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EA" w:rsidRDefault="00E3214E">
      <w:pPr>
        <w:pStyle w:val="BodyText"/>
        <w:spacing w:before="181" w:line="568" w:lineRule="auto"/>
        <w:ind w:left="3499" w:right="2394" w:hanging="1107"/>
      </w:pPr>
      <w:bookmarkStart w:id="0" w:name="_GoBack"/>
      <w:bookmarkEnd w:id="0"/>
      <w:r>
        <w:t>IN THE NATIONAL CONSUMER TRIBUNAL HELD ON CENTURION</w:t>
      </w:r>
    </w:p>
    <w:p w:rsidR="007775EA" w:rsidRDefault="007775EA">
      <w:pPr>
        <w:pStyle w:val="BodyText"/>
        <w:rPr>
          <w:sz w:val="26"/>
        </w:rPr>
      </w:pPr>
    </w:p>
    <w:p w:rsidR="007775EA" w:rsidRDefault="007775EA">
      <w:pPr>
        <w:pStyle w:val="BodyText"/>
        <w:rPr>
          <w:sz w:val="26"/>
        </w:rPr>
      </w:pPr>
    </w:p>
    <w:p w:rsidR="007775EA" w:rsidRDefault="007775EA">
      <w:pPr>
        <w:pStyle w:val="BodyText"/>
        <w:rPr>
          <w:sz w:val="26"/>
        </w:rPr>
      </w:pPr>
    </w:p>
    <w:p w:rsidR="007775EA" w:rsidRDefault="007775EA">
      <w:pPr>
        <w:pStyle w:val="BodyText"/>
        <w:spacing w:before="8"/>
        <w:rPr>
          <w:sz w:val="35"/>
        </w:rPr>
      </w:pPr>
    </w:p>
    <w:p w:rsidR="007775EA" w:rsidRDefault="00E3214E">
      <w:pPr>
        <w:pStyle w:val="BodyText"/>
        <w:ind w:left="4485"/>
      </w:pPr>
      <w:r>
        <w:t>CASE NUMBER: NCT /221542/2022/(148)(1)</w:t>
      </w:r>
    </w:p>
    <w:p w:rsidR="007775EA" w:rsidRDefault="007775EA">
      <w:pPr>
        <w:pStyle w:val="BodyText"/>
        <w:spacing w:before="9"/>
        <w:rPr>
          <w:sz w:val="32"/>
        </w:rPr>
      </w:pPr>
    </w:p>
    <w:p w:rsidR="007775EA" w:rsidRDefault="00E3214E">
      <w:pPr>
        <w:pStyle w:val="BodyText"/>
        <w:ind w:left="100"/>
      </w:pPr>
      <w:r>
        <w:t>In the matter between</w:t>
      </w:r>
    </w:p>
    <w:p w:rsidR="007775EA" w:rsidRDefault="007775EA">
      <w:pPr>
        <w:pStyle w:val="BodyText"/>
        <w:rPr>
          <w:sz w:val="33"/>
        </w:rPr>
      </w:pPr>
    </w:p>
    <w:p w:rsidR="007775EA" w:rsidRDefault="00E3214E">
      <w:pPr>
        <w:pStyle w:val="BodyText"/>
        <w:tabs>
          <w:tab w:val="left" w:pos="6581"/>
        </w:tabs>
        <w:spacing w:line="568" w:lineRule="auto"/>
        <w:ind w:left="100" w:right="942"/>
      </w:pPr>
      <w:r>
        <w:t>FASQUIP TRADING CC t/a</w:t>
      </w:r>
      <w:r>
        <w:rPr>
          <w:spacing w:val="-3"/>
        </w:rPr>
        <w:t xml:space="preserve"> </w:t>
      </w:r>
      <w:r>
        <w:t>WOODLANDS</w:t>
      </w:r>
      <w:r>
        <w:rPr>
          <w:spacing w:val="-3"/>
        </w:rPr>
        <w:t xml:space="preserve"> </w:t>
      </w:r>
      <w:r>
        <w:t>DÉCOR</w:t>
      </w:r>
      <w:r>
        <w:tab/>
      </w:r>
      <w:r>
        <w:rPr>
          <w:spacing w:val="-1"/>
        </w:rPr>
        <w:t xml:space="preserve">Applicant/Appellant </w:t>
      </w:r>
      <w:r>
        <w:t>and</w:t>
      </w:r>
    </w:p>
    <w:p w:rsidR="007775EA" w:rsidRDefault="00E3214E">
      <w:pPr>
        <w:pStyle w:val="BodyText"/>
        <w:tabs>
          <w:tab w:val="left" w:pos="6581"/>
        </w:tabs>
        <w:ind w:left="100"/>
      </w:pPr>
      <w:r>
        <w:t>USHA</w:t>
      </w:r>
      <w:r>
        <w:rPr>
          <w:spacing w:val="-1"/>
        </w:rPr>
        <w:t xml:space="preserve"> </w:t>
      </w:r>
      <w:r>
        <w:t>SINGH</w:t>
      </w:r>
      <w:r>
        <w:tab/>
        <w:t>Respondent</w:t>
      </w:r>
    </w:p>
    <w:p w:rsidR="007775EA" w:rsidRDefault="007775EA">
      <w:pPr>
        <w:pStyle w:val="BodyText"/>
        <w:spacing w:before="9"/>
        <w:rPr>
          <w:sz w:val="32"/>
        </w:rPr>
      </w:pPr>
    </w:p>
    <w:p w:rsidR="007775EA" w:rsidRDefault="00E3214E">
      <w:pPr>
        <w:ind w:left="100"/>
        <w:rPr>
          <w:i/>
          <w:sz w:val="24"/>
        </w:rPr>
      </w:pPr>
      <w:r>
        <w:rPr>
          <w:i/>
          <w:sz w:val="24"/>
          <w:u w:val="single"/>
        </w:rPr>
        <w:t>Coram</w:t>
      </w:r>
    </w:p>
    <w:p w:rsidR="007775EA" w:rsidRDefault="007775EA">
      <w:pPr>
        <w:pStyle w:val="BodyText"/>
        <w:spacing w:before="11"/>
        <w:rPr>
          <w:i/>
        </w:rPr>
      </w:pPr>
    </w:p>
    <w:p w:rsidR="007775EA" w:rsidRDefault="00E3214E">
      <w:pPr>
        <w:pStyle w:val="BodyText"/>
        <w:tabs>
          <w:tab w:val="left" w:pos="2980"/>
        </w:tabs>
        <w:spacing w:before="92"/>
        <w:ind w:left="100"/>
      </w:pPr>
      <w:r>
        <w:rPr>
          <w:u w:val="single"/>
        </w:rPr>
        <w:t>A</w:t>
      </w:r>
      <w:r>
        <w:t>dv</w:t>
      </w:r>
      <w:r>
        <w:rPr>
          <w:spacing w:val="-2"/>
        </w:rPr>
        <w:t xml:space="preserve"> </w:t>
      </w:r>
      <w:r>
        <w:t>N.</w:t>
      </w:r>
      <w:r>
        <w:rPr>
          <w:spacing w:val="-1"/>
        </w:rPr>
        <w:t xml:space="preserve"> </w:t>
      </w:r>
      <w:r>
        <w:t>Sephoti</w:t>
      </w:r>
      <w:r>
        <w:tab/>
        <w:t>(Presiding</w:t>
      </w:r>
      <w:r>
        <w:rPr>
          <w:spacing w:val="1"/>
        </w:rPr>
        <w:t xml:space="preserve"> </w:t>
      </w:r>
      <w:r>
        <w:t>Member)</w:t>
      </w:r>
    </w:p>
    <w:p w:rsidR="007775EA" w:rsidRDefault="007775EA">
      <w:pPr>
        <w:pStyle w:val="BodyText"/>
        <w:spacing w:before="9"/>
      </w:pPr>
    </w:p>
    <w:p w:rsidR="007775EA" w:rsidRDefault="00E3214E">
      <w:pPr>
        <w:pStyle w:val="BodyText"/>
        <w:tabs>
          <w:tab w:val="left" w:pos="2980"/>
        </w:tabs>
        <w:spacing w:before="92"/>
        <w:ind w:left="100"/>
      </w:pPr>
      <w:r>
        <w:t>Mr</w:t>
      </w:r>
      <w:r>
        <w:rPr>
          <w:spacing w:val="-1"/>
        </w:rPr>
        <w:t xml:space="preserve"> </w:t>
      </w:r>
      <w:r>
        <w:t>T.</w:t>
      </w:r>
      <w:r>
        <w:rPr>
          <w:spacing w:val="-1"/>
        </w:rPr>
        <w:t xml:space="preserve"> </w:t>
      </w:r>
      <w:r>
        <w:t>Bailey</w:t>
      </w:r>
      <w:r>
        <w:tab/>
        <w:t>(Member)</w:t>
      </w:r>
    </w:p>
    <w:p w:rsidR="007775EA" w:rsidRDefault="007775EA">
      <w:pPr>
        <w:pStyle w:val="BodyText"/>
        <w:rPr>
          <w:sz w:val="33"/>
        </w:rPr>
      </w:pPr>
    </w:p>
    <w:p w:rsidR="007775EA" w:rsidRDefault="00E3214E">
      <w:pPr>
        <w:pStyle w:val="BodyText"/>
        <w:tabs>
          <w:tab w:val="left" w:pos="2980"/>
        </w:tabs>
        <w:ind w:left="100"/>
      </w:pPr>
      <w:r>
        <w:t>Adv</w:t>
      </w:r>
      <w:r>
        <w:rPr>
          <w:spacing w:val="-1"/>
        </w:rPr>
        <w:t xml:space="preserve"> </w:t>
      </w:r>
      <w:r>
        <w:t>J.</w:t>
      </w:r>
      <w:r>
        <w:rPr>
          <w:spacing w:val="-3"/>
        </w:rPr>
        <w:t xml:space="preserve"> </w:t>
      </w:r>
      <w:r>
        <w:t>Simpson</w:t>
      </w:r>
      <w:r>
        <w:tab/>
        <w:t>(Member)</w:t>
      </w:r>
    </w:p>
    <w:p w:rsidR="007775EA" w:rsidRDefault="007775EA">
      <w:pPr>
        <w:pStyle w:val="BodyText"/>
        <w:rPr>
          <w:sz w:val="26"/>
        </w:rPr>
      </w:pPr>
    </w:p>
    <w:p w:rsidR="007775EA" w:rsidRDefault="007775EA">
      <w:pPr>
        <w:pStyle w:val="BodyText"/>
        <w:rPr>
          <w:sz w:val="26"/>
        </w:rPr>
      </w:pPr>
    </w:p>
    <w:p w:rsidR="007775EA" w:rsidRDefault="007775EA">
      <w:pPr>
        <w:pStyle w:val="BodyText"/>
        <w:spacing w:before="9"/>
        <w:rPr>
          <w:sz w:val="37"/>
        </w:rPr>
      </w:pPr>
    </w:p>
    <w:p w:rsidR="007775EA" w:rsidRDefault="00E3214E">
      <w:pPr>
        <w:pStyle w:val="BodyText"/>
        <w:tabs>
          <w:tab w:val="left" w:pos="2980"/>
        </w:tabs>
        <w:ind w:left="100"/>
      </w:pPr>
      <w:r>
        <w:t>Date</w:t>
      </w:r>
      <w:r>
        <w:rPr>
          <w:spacing w:val="-2"/>
        </w:rPr>
        <w:t xml:space="preserve"> </w:t>
      </w:r>
      <w:r>
        <w:t>of</w:t>
      </w:r>
      <w:r>
        <w:rPr>
          <w:spacing w:val="-1"/>
        </w:rPr>
        <w:t xml:space="preserve"> </w:t>
      </w:r>
      <w:r>
        <w:t>hearing</w:t>
      </w:r>
      <w:r>
        <w:tab/>
        <w:t>01 June</w:t>
      </w:r>
      <w:r>
        <w:rPr>
          <w:spacing w:val="-5"/>
        </w:rPr>
        <w:t xml:space="preserve"> </w:t>
      </w:r>
      <w:r>
        <w:t>2022</w:t>
      </w:r>
    </w:p>
    <w:p w:rsidR="007775EA" w:rsidRDefault="007775EA">
      <w:pPr>
        <w:pStyle w:val="BodyText"/>
        <w:spacing w:before="9"/>
        <w:rPr>
          <w:sz w:val="32"/>
        </w:rPr>
      </w:pPr>
    </w:p>
    <w:p w:rsidR="007775EA" w:rsidRDefault="00E3214E">
      <w:pPr>
        <w:pStyle w:val="BodyText"/>
        <w:tabs>
          <w:tab w:val="left" w:pos="2980"/>
        </w:tabs>
        <w:ind w:left="100"/>
      </w:pPr>
      <w:r>
        <w:t>Date</w:t>
      </w:r>
      <w:r>
        <w:rPr>
          <w:spacing w:val="-2"/>
        </w:rPr>
        <w:t xml:space="preserve"> </w:t>
      </w:r>
      <w:r>
        <w:t>of</w:t>
      </w:r>
      <w:r>
        <w:rPr>
          <w:spacing w:val="-1"/>
        </w:rPr>
        <w:t xml:space="preserve"> </w:t>
      </w:r>
      <w:r>
        <w:t>judgement</w:t>
      </w:r>
      <w:r>
        <w:tab/>
        <w:t>08 June</w:t>
      </w:r>
      <w:r>
        <w:rPr>
          <w:spacing w:val="-5"/>
        </w:rPr>
        <w:t xml:space="preserve"> </w:t>
      </w:r>
      <w:r>
        <w:t>2022</w:t>
      </w:r>
    </w:p>
    <w:p w:rsidR="007775EA" w:rsidRDefault="007775EA">
      <w:pPr>
        <w:pStyle w:val="BodyText"/>
        <w:rPr>
          <w:sz w:val="26"/>
        </w:rPr>
      </w:pPr>
    </w:p>
    <w:p w:rsidR="007775EA" w:rsidRDefault="007775EA">
      <w:pPr>
        <w:pStyle w:val="BodyText"/>
        <w:rPr>
          <w:sz w:val="26"/>
        </w:rPr>
      </w:pPr>
    </w:p>
    <w:p w:rsidR="007775EA" w:rsidRDefault="007775EA">
      <w:pPr>
        <w:pStyle w:val="BodyText"/>
        <w:spacing w:before="9"/>
        <w:rPr>
          <w:sz w:val="37"/>
        </w:rPr>
      </w:pPr>
    </w:p>
    <w:p w:rsidR="007775EA" w:rsidRDefault="00E3214E">
      <w:pPr>
        <w:pStyle w:val="BodyText"/>
        <w:ind w:left="2607" w:right="2625"/>
        <w:jc w:val="center"/>
      </w:pPr>
      <w:r>
        <w:t>APPEAL JUDGEMENT AND REASONS</w:t>
      </w:r>
    </w:p>
    <w:p w:rsidR="007775EA" w:rsidRDefault="007775EA">
      <w:pPr>
        <w:pStyle w:val="BodyText"/>
        <w:rPr>
          <w:sz w:val="20"/>
        </w:rPr>
      </w:pPr>
    </w:p>
    <w:p w:rsidR="007775EA" w:rsidRDefault="007775EA">
      <w:pPr>
        <w:pStyle w:val="BodyText"/>
        <w:rPr>
          <w:sz w:val="20"/>
        </w:rPr>
      </w:pPr>
    </w:p>
    <w:p w:rsidR="007775EA" w:rsidRDefault="00E3214E">
      <w:pPr>
        <w:pStyle w:val="BodyText"/>
        <w:spacing w:before="11"/>
        <w:rPr>
          <w:sz w:val="11"/>
        </w:rPr>
      </w:pPr>
      <w:r>
        <w:pict>
          <v:shape id="_x0000_s1026" style="position:absolute;margin-left:1in;margin-top:9.25pt;width:466.75pt;height:.1pt;z-index:-251658240;mso-wrap-distance-left:0;mso-wrap-distance-right:0;mso-position-horizontal-relative:page" coordorigin="1440,185" coordsize="9335,0" path="m1440,185r9335,e" filled="f" strokeweight=".26669mm">
            <v:path arrowok="t"/>
            <w10:wrap type="topAndBottom" anchorx="page"/>
          </v:shape>
        </w:pict>
      </w:r>
    </w:p>
    <w:p w:rsidR="007775EA" w:rsidRDefault="007775EA">
      <w:pPr>
        <w:rPr>
          <w:sz w:val="11"/>
        </w:rPr>
        <w:sectPr w:rsidR="007775EA">
          <w:footerReference w:type="default" r:id="rId7"/>
          <w:type w:val="continuous"/>
          <w:pgSz w:w="12240" w:h="15840"/>
          <w:pgMar w:top="1500" w:right="1320" w:bottom="1240" w:left="1340" w:header="720" w:footer="1056" w:gutter="0"/>
          <w:pgNumType w:start="1"/>
          <w:cols w:space="720"/>
        </w:sectPr>
      </w:pPr>
    </w:p>
    <w:p w:rsidR="007775EA" w:rsidRDefault="00E3214E">
      <w:pPr>
        <w:pStyle w:val="BodyText"/>
        <w:spacing w:before="80"/>
        <w:ind w:left="100"/>
      </w:pPr>
      <w:r>
        <w:lastRenderedPageBreak/>
        <w:t>THE PARTIES</w:t>
      </w:r>
    </w:p>
    <w:p w:rsidR="007775EA" w:rsidRDefault="007775EA">
      <w:pPr>
        <w:pStyle w:val="BodyText"/>
        <w:spacing w:before="9"/>
        <w:rPr>
          <w:sz w:val="32"/>
        </w:rPr>
      </w:pPr>
    </w:p>
    <w:p w:rsidR="007775EA" w:rsidRPr="009B008B" w:rsidRDefault="009B008B" w:rsidP="009B008B">
      <w:pPr>
        <w:tabs>
          <w:tab w:val="left" w:pos="821"/>
        </w:tabs>
        <w:spacing w:line="360" w:lineRule="auto"/>
        <w:ind w:left="820" w:right="118" w:hanging="360"/>
        <w:jc w:val="both"/>
        <w:rPr>
          <w:sz w:val="24"/>
        </w:rPr>
      </w:pPr>
      <w:r>
        <w:rPr>
          <w:b/>
          <w:bCs/>
          <w:spacing w:val="-24"/>
          <w:w w:val="99"/>
          <w:sz w:val="24"/>
          <w:szCs w:val="24"/>
        </w:rPr>
        <w:t>1.</w:t>
      </w:r>
      <w:r>
        <w:rPr>
          <w:b/>
          <w:bCs/>
          <w:spacing w:val="-24"/>
          <w:w w:val="99"/>
          <w:sz w:val="24"/>
          <w:szCs w:val="24"/>
        </w:rPr>
        <w:tab/>
      </w:r>
      <w:r w:rsidR="00E3214E" w:rsidRPr="009B008B">
        <w:rPr>
          <w:sz w:val="24"/>
        </w:rPr>
        <w:t>The Applicant in this matter is Fasquip Trading CC t/a Woodlands Décor, a close corporation duly registered in terms of the company law of South Africa (“the Applicant”) with its physical address at Unit 8, Sebenza Park, 1</w:t>
      </w:r>
      <w:r w:rsidR="00E3214E" w:rsidRPr="009B008B">
        <w:rPr>
          <w:sz w:val="24"/>
        </w:rPr>
        <w:t>7 Engwena</w:t>
      </w:r>
      <w:r w:rsidR="00E3214E" w:rsidRPr="009B008B">
        <w:rPr>
          <w:spacing w:val="-34"/>
          <w:sz w:val="24"/>
        </w:rPr>
        <w:t xml:space="preserve"> </w:t>
      </w:r>
      <w:r w:rsidR="00E3214E" w:rsidRPr="009B008B">
        <w:rPr>
          <w:sz w:val="24"/>
        </w:rPr>
        <w:t>Street, Sebenza, Johannesburg, Gauteng. The Respondent is involved in the manufacturing and distribution of indoor window and door blinds. The Appellant</w:t>
      </w:r>
      <w:r w:rsidR="00E3214E" w:rsidRPr="009B008B">
        <w:rPr>
          <w:spacing w:val="-39"/>
          <w:sz w:val="24"/>
        </w:rPr>
        <w:t xml:space="preserve"> </w:t>
      </w:r>
      <w:r w:rsidR="00E3214E" w:rsidRPr="009B008B">
        <w:rPr>
          <w:sz w:val="24"/>
        </w:rPr>
        <w:t>is represented by Adv Nicholas Tee of the Johannesburg bar, briefed by Michael Dansky Attorne</w:t>
      </w:r>
      <w:r w:rsidR="00E3214E" w:rsidRPr="009B008B">
        <w:rPr>
          <w:sz w:val="24"/>
        </w:rPr>
        <w:t>ys of</w:t>
      </w:r>
      <w:r w:rsidR="00E3214E" w:rsidRPr="009B008B">
        <w:rPr>
          <w:spacing w:val="-4"/>
          <w:sz w:val="24"/>
        </w:rPr>
        <w:t xml:space="preserve"> </w:t>
      </w:r>
      <w:r w:rsidR="00E3214E" w:rsidRPr="009B008B">
        <w:rPr>
          <w:sz w:val="24"/>
        </w:rPr>
        <w:t>Johannesburg.</w:t>
      </w:r>
    </w:p>
    <w:p w:rsidR="007775EA" w:rsidRDefault="007775EA">
      <w:pPr>
        <w:pStyle w:val="BodyText"/>
        <w:spacing w:before="1"/>
        <w:rPr>
          <w:sz w:val="21"/>
        </w:rPr>
      </w:pPr>
    </w:p>
    <w:p w:rsidR="007775EA" w:rsidRPr="009B008B" w:rsidRDefault="009B008B" w:rsidP="009B008B">
      <w:pPr>
        <w:tabs>
          <w:tab w:val="left" w:pos="821"/>
        </w:tabs>
        <w:spacing w:line="360" w:lineRule="auto"/>
        <w:ind w:left="820" w:right="124" w:hanging="360"/>
        <w:jc w:val="both"/>
        <w:rPr>
          <w:sz w:val="24"/>
        </w:rPr>
      </w:pPr>
      <w:r>
        <w:rPr>
          <w:b/>
          <w:bCs/>
          <w:spacing w:val="-24"/>
          <w:w w:val="99"/>
          <w:sz w:val="24"/>
          <w:szCs w:val="24"/>
        </w:rPr>
        <w:t>2.</w:t>
      </w:r>
      <w:r>
        <w:rPr>
          <w:b/>
          <w:bCs/>
          <w:spacing w:val="-24"/>
          <w:w w:val="99"/>
          <w:sz w:val="24"/>
          <w:szCs w:val="24"/>
        </w:rPr>
        <w:tab/>
      </w:r>
      <w:r w:rsidR="00E3214E" w:rsidRPr="009B008B">
        <w:rPr>
          <w:sz w:val="24"/>
        </w:rPr>
        <w:t>The Respondent is Usha Singh, an adult female (“The Respondent” or “Mrs Singh”), whose physical address is 2 Azalea Avenue, Morningside, Sandton, Gauteng.</w:t>
      </w:r>
    </w:p>
    <w:p w:rsidR="007775EA" w:rsidRDefault="007775EA">
      <w:pPr>
        <w:pStyle w:val="BodyText"/>
        <w:spacing w:before="9"/>
        <w:rPr>
          <w:sz w:val="20"/>
        </w:rPr>
      </w:pPr>
    </w:p>
    <w:p w:rsidR="007775EA" w:rsidRDefault="00E3214E">
      <w:pPr>
        <w:pStyle w:val="BodyText"/>
        <w:spacing w:line="360" w:lineRule="auto"/>
        <w:ind w:left="820" w:right="123" w:firstLine="67"/>
        <w:jc w:val="both"/>
      </w:pPr>
      <w:r>
        <w:t>At the hearing the Respondent appeared through the Teams meeting application (“</w:t>
      </w:r>
      <w:r>
        <w:t>Teams”)</w:t>
      </w:r>
      <w:r>
        <w:rPr>
          <w:spacing w:val="-14"/>
        </w:rPr>
        <w:t xml:space="preserve"> </w:t>
      </w:r>
      <w:r>
        <w:t>and</w:t>
      </w:r>
      <w:r>
        <w:rPr>
          <w:spacing w:val="-11"/>
        </w:rPr>
        <w:t xml:space="preserve"> </w:t>
      </w:r>
      <w:r>
        <w:t>was</w:t>
      </w:r>
      <w:r>
        <w:rPr>
          <w:spacing w:val="-13"/>
        </w:rPr>
        <w:t xml:space="preserve"> </w:t>
      </w:r>
      <w:r>
        <w:t>assisted</w:t>
      </w:r>
      <w:r>
        <w:rPr>
          <w:spacing w:val="-11"/>
        </w:rPr>
        <w:t xml:space="preserve"> </w:t>
      </w:r>
      <w:r>
        <w:t>by</w:t>
      </w:r>
      <w:r>
        <w:rPr>
          <w:spacing w:val="-14"/>
        </w:rPr>
        <w:t xml:space="preserve"> </w:t>
      </w:r>
      <w:r>
        <w:t>her</w:t>
      </w:r>
      <w:r>
        <w:rPr>
          <w:spacing w:val="-13"/>
        </w:rPr>
        <w:t xml:space="preserve"> </w:t>
      </w:r>
      <w:r>
        <w:t>husband,</w:t>
      </w:r>
      <w:r>
        <w:rPr>
          <w:spacing w:val="-13"/>
        </w:rPr>
        <w:t xml:space="preserve"> </w:t>
      </w:r>
      <w:r>
        <w:t>Sunjeeth</w:t>
      </w:r>
      <w:r>
        <w:rPr>
          <w:spacing w:val="-13"/>
        </w:rPr>
        <w:t xml:space="preserve"> </w:t>
      </w:r>
      <w:r>
        <w:t>Singh</w:t>
      </w:r>
      <w:r>
        <w:rPr>
          <w:spacing w:val="-12"/>
        </w:rPr>
        <w:t xml:space="preserve"> </w:t>
      </w:r>
      <w:r>
        <w:t>and</w:t>
      </w:r>
      <w:r>
        <w:rPr>
          <w:spacing w:val="-11"/>
        </w:rPr>
        <w:t xml:space="preserve"> </w:t>
      </w:r>
      <w:r>
        <w:t>her</w:t>
      </w:r>
      <w:r>
        <w:rPr>
          <w:spacing w:val="-13"/>
        </w:rPr>
        <w:t xml:space="preserve"> </w:t>
      </w:r>
      <w:r>
        <w:t>daughter</w:t>
      </w:r>
      <w:r>
        <w:rPr>
          <w:spacing w:val="-12"/>
        </w:rPr>
        <w:t xml:space="preserve"> </w:t>
      </w:r>
      <w:r>
        <w:t>(no name provided for the</w:t>
      </w:r>
      <w:r>
        <w:rPr>
          <w:spacing w:val="-5"/>
        </w:rPr>
        <w:t xml:space="preserve"> </w:t>
      </w:r>
      <w:r>
        <w:t>record).</w:t>
      </w:r>
    </w:p>
    <w:p w:rsidR="007775EA" w:rsidRDefault="007775EA">
      <w:pPr>
        <w:pStyle w:val="BodyText"/>
        <w:rPr>
          <w:sz w:val="21"/>
        </w:rPr>
      </w:pPr>
    </w:p>
    <w:p w:rsidR="007775EA" w:rsidRDefault="00E3214E">
      <w:pPr>
        <w:pStyle w:val="Heading1"/>
      </w:pPr>
      <w:r>
        <w:t>APPLICATION TYPE &amp; JURISDICTION</w:t>
      </w:r>
    </w:p>
    <w:p w:rsidR="007775EA" w:rsidRDefault="007775EA">
      <w:pPr>
        <w:pStyle w:val="BodyText"/>
        <w:spacing w:before="9"/>
        <w:rPr>
          <w:b/>
          <w:sz w:val="32"/>
        </w:rPr>
      </w:pPr>
    </w:p>
    <w:p w:rsidR="007775EA" w:rsidRPr="009B008B" w:rsidRDefault="009B008B" w:rsidP="009B008B">
      <w:pPr>
        <w:tabs>
          <w:tab w:val="left" w:pos="821"/>
        </w:tabs>
        <w:spacing w:line="360" w:lineRule="auto"/>
        <w:ind w:left="820" w:hanging="360"/>
        <w:jc w:val="both"/>
        <w:rPr>
          <w:sz w:val="24"/>
        </w:rPr>
      </w:pPr>
      <w:r>
        <w:rPr>
          <w:b/>
          <w:bCs/>
          <w:spacing w:val="-24"/>
          <w:w w:val="99"/>
          <w:sz w:val="24"/>
          <w:szCs w:val="24"/>
        </w:rPr>
        <w:t>3.</w:t>
      </w:r>
      <w:r>
        <w:rPr>
          <w:b/>
          <w:bCs/>
          <w:spacing w:val="-24"/>
          <w:w w:val="99"/>
          <w:sz w:val="24"/>
          <w:szCs w:val="24"/>
        </w:rPr>
        <w:tab/>
      </w:r>
      <w:r w:rsidR="00E3214E" w:rsidRPr="009B008B">
        <w:rPr>
          <w:sz w:val="24"/>
        </w:rPr>
        <w:t>This is an application in terms of Section 148(1) of the National Credit Act No. 34 of 2005 (“the NCA”) to the Tribunal to appeal the decision of a single member of the National Consumer Tribunal (“The Tribunal”) in a written judgment dated 24 February 202</w:t>
      </w:r>
      <w:r w:rsidR="00E3214E" w:rsidRPr="009B008B">
        <w:rPr>
          <w:sz w:val="24"/>
        </w:rPr>
        <w:t>2 wherein the Tribunal refused to condone the late filing of the Appellant’s answering affidavit.</w:t>
      </w:r>
    </w:p>
    <w:p w:rsidR="007775EA" w:rsidRDefault="007775EA">
      <w:pPr>
        <w:pStyle w:val="BodyText"/>
        <w:rPr>
          <w:sz w:val="21"/>
        </w:rPr>
      </w:pPr>
    </w:p>
    <w:p w:rsidR="007775EA" w:rsidRPr="009B008B" w:rsidRDefault="009B008B" w:rsidP="009B008B">
      <w:pPr>
        <w:tabs>
          <w:tab w:val="left" w:pos="821"/>
        </w:tabs>
        <w:spacing w:line="360" w:lineRule="auto"/>
        <w:ind w:left="820" w:right="120" w:hanging="360"/>
        <w:jc w:val="both"/>
        <w:rPr>
          <w:sz w:val="24"/>
        </w:rPr>
      </w:pPr>
      <w:r>
        <w:rPr>
          <w:b/>
          <w:bCs/>
          <w:spacing w:val="-24"/>
          <w:w w:val="99"/>
          <w:sz w:val="24"/>
          <w:szCs w:val="24"/>
        </w:rPr>
        <w:t>4.</w:t>
      </w:r>
      <w:r>
        <w:rPr>
          <w:b/>
          <w:bCs/>
          <w:spacing w:val="-24"/>
          <w:w w:val="99"/>
          <w:sz w:val="24"/>
          <w:szCs w:val="24"/>
        </w:rPr>
        <w:tab/>
      </w:r>
      <w:r w:rsidR="00E3214E" w:rsidRPr="009B008B">
        <w:rPr>
          <w:sz w:val="24"/>
        </w:rPr>
        <w:t>The</w:t>
      </w:r>
      <w:r w:rsidR="00E3214E" w:rsidRPr="009B008B">
        <w:rPr>
          <w:spacing w:val="-12"/>
          <w:sz w:val="24"/>
        </w:rPr>
        <w:t xml:space="preserve"> </w:t>
      </w:r>
      <w:r w:rsidR="00E3214E" w:rsidRPr="009B008B">
        <w:rPr>
          <w:sz w:val="24"/>
        </w:rPr>
        <w:t>National</w:t>
      </w:r>
      <w:r w:rsidR="00E3214E" w:rsidRPr="009B008B">
        <w:rPr>
          <w:spacing w:val="-13"/>
          <w:sz w:val="24"/>
        </w:rPr>
        <w:t xml:space="preserve"> </w:t>
      </w:r>
      <w:r w:rsidR="00E3214E" w:rsidRPr="009B008B">
        <w:rPr>
          <w:sz w:val="24"/>
        </w:rPr>
        <w:t>Consumer</w:t>
      </w:r>
      <w:r w:rsidR="00E3214E" w:rsidRPr="009B008B">
        <w:rPr>
          <w:spacing w:val="-13"/>
          <w:sz w:val="24"/>
        </w:rPr>
        <w:t xml:space="preserve"> </w:t>
      </w:r>
      <w:r w:rsidR="00E3214E" w:rsidRPr="009B008B">
        <w:rPr>
          <w:sz w:val="24"/>
        </w:rPr>
        <w:t>Tribunal</w:t>
      </w:r>
      <w:r w:rsidR="00E3214E" w:rsidRPr="009B008B">
        <w:rPr>
          <w:spacing w:val="-12"/>
          <w:sz w:val="24"/>
        </w:rPr>
        <w:t xml:space="preserve"> </w:t>
      </w:r>
      <w:r w:rsidR="00E3214E" w:rsidRPr="009B008B">
        <w:rPr>
          <w:sz w:val="24"/>
        </w:rPr>
        <w:t>“The</w:t>
      </w:r>
      <w:r w:rsidR="00E3214E" w:rsidRPr="009B008B">
        <w:rPr>
          <w:spacing w:val="-12"/>
          <w:sz w:val="24"/>
        </w:rPr>
        <w:t xml:space="preserve"> </w:t>
      </w:r>
      <w:r w:rsidR="00E3214E" w:rsidRPr="009B008B">
        <w:rPr>
          <w:sz w:val="24"/>
        </w:rPr>
        <w:t>Tribunal”)</w:t>
      </w:r>
      <w:r w:rsidR="00E3214E" w:rsidRPr="009B008B">
        <w:rPr>
          <w:spacing w:val="-13"/>
          <w:sz w:val="24"/>
        </w:rPr>
        <w:t xml:space="preserve"> </w:t>
      </w:r>
      <w:r w:rsidR="00E3214E" w:rsidRPr="009B008B">
        <w:rPr>
          <w:sz w:val="24"/>
        </w:rPr>
        <w:t>has</w:t>
      </w:r>
      <w:r w:rsidR="00E3214E" w:rsidRPr="009B008B">
        <w:rPr>
          <w:spacing w:val="-12"/>
          <w:sz w:val="24"/>
        </w:rPr>
        <w:t xml:space="preserve"> </w:t>
      </w:r>
      <w:r w:rsidR="00E3214E" w:rsidRPr="009B008B">
        <w:rPr>
          <w:sz w:val="24"/>
        </w:rPr>
        <w:t>jurisdiction</w:t>
      </w:r>
      <w:r w:rsidR="00E3214E" w:rsidRPr="009B008B">
        <w:rPr>
          <w:spacing w:val="-11"/>
          <w:sz w:val="24"/>
        </w:rPr>
        <w:t xml:space="preserve"> </w:t>
      </w:r>
      <w:r w:rsidR="00E3214E" w:rsidRPr="009B008B">
        <w:rPr>
          <w:sz w:val="24"/>
        </w:rPr>
        <w:t>of</w:t>
      </w:r>
      <w:r w:rsidR="00E3214E" w:rsidRPr="009B008B">
        <w:rPr>
          <w:spacing w:val="-12"/>
          <w:sz w:val="24"/>
        </w:rPr>
        <w:t xml:space="preserve"> </w:t>
      </w:r>
      <w:r w:rsidR="00E3214E" w:rsidRPr="009B008B">
        <w:rPr>
          <w:sz w:val="24"/>
        </w:rPr>
        <w:t>hear</w:t>
      </w:r>
      <w:r w:rsidR="00E3214E" w:rsidRPr="009B008B">
        <w:rPr>
          <w:spacing w:val="-13"/>
          <w:sz w:val="24"/>
        </w:rPr>
        <w:t xml:space="preserve"> </w:t>
      </w:r>
      <w:r w:rsidR="00E3214E" w:rsidRPr="009B008B">
        <w:rPr>
          <w:sz w:val="24"/>
        </w:rPr>
        <w:t>the</w:t>
      </w:r>
      <w:r w:rsidR="00E3214E" w:rsidRPr="009B008B">
        <w:rPr>
          <w:spacing w:val="-13"/>
          <w:sz w:val="24"/>
        </w:rPr>
        <w:t xml:space="preserve"> </w:t>
      </w:r>
      <w:r w:rsidR="00E3214E" w:rsidRPr="009B008B">
        <w:rPr>
          <w:sz w:val="24"/>
        </w:rPr>
        <w:t>matter in terms of section 27 of the</w:t>
      </w:r>
      <w:r w:rsidR="00E3214E" w:rsidRPr="009B008B">
        <w:rPr>
          <w:spacing w:val="-5"/>
          <w:sz w:val="24"/>
        </w:rPr>
        <w:t xml:space="preserve"> </w:t>
      </w:r>
      <w:r w:rsidR="00E3214E" w:rsidRPr="009B008B">
        <w:rPr>
          <w:sz w:val="24"/>
        </w:rPr>
        <w:t>NCA.</w:t>
      </w:r>
    </w:p>
    <w:p w:rsidR="007775EA" w:rsidRDefault="007775EA">
      <w:pPr>
        <w:pStyle w:val="BodyText"/>
        <w:spacing w:before="10"/>
        <w:rPr>
          <w:sz w:val="20"/>
        </w:rPr>
      </w:pPr>
    </w:p>
    <w:p w:rsidR="007775EA" w:rsidRPr="009B008B" w:rsidRDefault="009B008B" w:rsidP="009B008B">
      <w:pPr>
        <w:tabs>
          <w:tab w:val="left" w:pos="821"/>
        </w:tabs>
        <w:spacing w:before="1" w:line="360" w:lineRule="auto"/>
        <w:ind w:left="820" w:right="121" w:hanging="360"/>
        <w:jc w:val="both"/>
        <w:rPr>
          <w:sz w:val="24"/>
        </w:rPr>
      </w:pPr>
      <w:r>
        <w:rPr>
          <w:b/>
          <w:bCs/>
          <w:spacing w:val="-24"/>
          <w:w w:val="99"/>
          <w:sz w:val="24"/>
          <w:szCs w:val="24"/>
        </w:rPr>
        <w:t>5.</w:t>
      </w:r>
      <w:r>
        <w:rPr>
          <w:b/>
          <w:bCs/>
          <w:spacing w:val="-24"/>
          <w:w w:val="99"/>
          <w:sz w:val="24"/>
          <w:szCs w:val="24"/>
        </w:rPr>
        <w:tab/>
      </w:r>
      <w:r w:rsidR="00E3214E" w:rsidRPr="009B008B">
        <w:rPr>
          <w:sz w:val="24"/>
        </w:rPr>
        <w:t>This</w:t>
      </w:r>
      <w:r w:rsidR="00E3214E" w:rsidRPr="009B008B">
        <w:rPr>
          <w:spacing w:val="-15"/>
          <w:sz w:val="24"/>
        </w:rPr>
        <w:t xml:space="preserve"> </w:t>
      </w:r>
      <w:r w:rsidR="00E3214E" w:rsidRPr="009B008B">
        <w:rPr>
          <w:sz w:val="24"/>
        </w:rPr>
        <w:t>judgment</w:t>
      </w:r>
      <w:r w:rsidR="00E3214E" w:rsidRPr="009B008B">
        <w:rPr>
          <w:spacing w:val="-16"/>
          <w:sz w:val="24"/>
        </w:rPr>
        <w:t xml:space="preserve"> </w:t>
      </w:r>
      <w:r w:rsidR="00E3214E" w:rsidRPr="009B008B">
        <w:rPr>
          <w:sz w:val="24"/>
        </w:rPr>
        <w:t>and</w:t>
      </w:r>
      <w:r w:rsidR="00E3214E" w:rsidRPr="009B008B">
        <w:rPr>
          <w:spacing w:val="-14"/>
          <w:sz w:val="24"/>
        </w:rPr>
        <w:t xml:space="preserve"> </w:t>
      </w:r>
      <w:r w:rsidR="00E3214E" w:rsidRPr="009B008B">
        <w:rPr>
          <w:sz w:val="24"/>
        </w:rPr>
        <w:t>reasons</w:t>
      </w:r>
      <w:r w:rsidR="00E3214E" w:rsidRPr="009B008B">
        <w:rPr>
          <w:spacing w:val="-15"/>
          <w:sz w:val="24"/>
        </w:rPr>
        <w:t xml:space="preserve"> </w:t>
      </w:r>
      <w:r w:rsidR="00E3214E" w:rsidRPr="009B008B">
        <w:rPr>
          <w:sz w:val="24"/>
        </w:rPr>
        <w:t>follow</w:t>
      </w:r>
      <w:r w:rsidR="00E3214E" w:rsidRPr="009B008B">
        <w:rPr>
          <w:spacing w:val="-14"/>
          <w:sz w:val="24"/>
        </w:rPr>
        <w:t xml:space="preserve"> </w:t>
      </w:r>
      <w:r w:rsidR="00E3214E" w:rsidRPr="009B008B">
        <w:rPr>
          <w:sz w:val="24"/>
        </w:rPr>
        <w:t>the</w:t>
      </w:r>
      <w:r w:rsidR="00E3214E" w:rsidRPr="009B008B">
        <w:rPr>
          <w:spacing w:val="-16"/>
          <w:sz w:val="24"/>
        </w:rPr>
        <w:t xml:space="preserve"> </w:t>
      </w:r>
      <w:r w:rsidR="00E3214E" w:rsidRPr="009B008B">
        <w:rPr>
          <w:sz w:val="24"/>
        </w:rPr>
        <w:t>hearing</w:t>
      </w:r>
      <w:r w:rsidR="00E3214E" w:rsidRPr="009B008B">
        <w:rPr>
          <w:spacing w:val="-15"/>
          <w:sz w:val="24"/>
        </w:rPr>
        <w:t xml:space="preserve"> </w:t>
      </w:r>
      <w:r w:rsidR="00E3214E" w:rsidRPr="009B008B">
        <w:rPr>
          <w:sz w:val="24"/>
        </w:rPr>
        <w:t>of</w:t>
      </w:r>
      <w:r w:rsidR="00E3214E" w:rsidRPr="009B008B">
        <w:rPr>
          <w:spacing w:val="-17"/>
          <w:sz w:val="24"/>
        </w:rPr>
        <w:t xml:space="preserve"> </w:t>
      </w:r>
      <w:r w:rsidR="00E3214E" w:rsidRPr="009B008B">
        <w:rPr>
          <w:sz w:val="24"/>
        </w:rPr>
        <w:t>the</w:t>
      </w:r>
      <w:r w:rsidR="00E3214E" w:rsidRPr="009B008B">
        <w:rPr>
          <w:spacing w:val="-13"/>
          <w:sz w:val="24"/>
        </w:rPr>
        <w:t xml:space="preserve"> </w:t>
      </w:r>
      <w:r w:rsidR="00E3214E" w:rsidRPr="009B008B">
        <w:rPr>
          <w:sz w:val="24"/>
        </w:rPr>
        <w:t>Appellant,</w:t>
      </w:r>
      <w:r w:rsidR="00E3214E" w:rsidRPr="009B008B">
        <w:rPr>
          <w:spacing w:val="-16"/>
          <w:sz w:val="24"/>
        </w:rPr>
        <w:t xml:space="preserve"> </w:t>
      </w:r>
      <w:r w:rsidR="00E3214E" w:rsidRPr="009B008B">
        <w:rPr>
          <w:sz w:val="24"/>
        </w:rPr>
        <w:t>represented</w:t>
      </w:r>
      <w:r w:rsidR="00E3214E" w:rsidRPr="009B008B">
        <w:rPr>
          <w:spacing w:val="-16"/>
          <w:sz w:val="24"/>
        </w:rPr>
        <w:t xml:space="preserve"> </w:t>
      </w:r>
      <w:r w:rsidR="00E3214E" w:rsidRPr="009B008B">
        <w:rPr>
          <w:sz w:val="24"/>
        </w:rPr>
        <w:t>by</w:t>
      </w:r>
      <w:r w:rsidR="00E3214E" w:rsidRPr="009B008B">
        <w:rPr>
          <w:spacing w:val="-15"/>
          <w:sz w:val="24"/>
        </w:rPr>
        <w:t xml:space="preserve"> </w:t>
      </w:r>
      <w:r w:rsidR="00E3214E" w:rsidRPr="009B008B">
        <w:rPr>
          <w:sz w:val="24"/>
        </w:rPr>
        <w:t>Adv Tee, held on 01 June 2022 at the offices of the Tribunal in Centurion as well as through</w:t>
      </w:r>
      <w:r w:rsidR="00E3214E" w:rsidRPr="009B008B">
        <w:rPr>
          <w:spacing w:val="-1"/>
          <w:sz w:val="24"/>
        </w:rPr>
        <w:t xml:space="preserve"> </w:t>
      </w:r>
      <w:r w:rsidR="00E3214E" w:rsidRPr="009B008B">
        <w:rPr>
          <w:sz w:val="24"/>
        </w:rPr>
        <w:t>Teams.</w:t>
      </w:r>
    </w:p>
    <w:p w:rsidR="007775EA" w:rsidRDefault="007775EA">
      <w:pPr>
        <w:spacing w:line="360" w:lineRule="auto"/>
        <w:jc w:val="both"/>
        <w:rPr>
          <w:sz w:val="24"/>
        </w:rPr>
        <w:sectPr w:rsidR="007775EA">
          <w:pgSz w:w="12240" w:h="15840"/>
          <w:pgMar w:top="1360" w:right="1320" w:bottom="1240" w:left="1340" w:header="0" w:footer="1056" w:gutter="0"/>
          <w:cols w:space="720"/>
        </w:sectPr>
      </w:pPr>
    </w:p>
    <w:p w:rsidR="007775EA" w:rsidRDefault="00E3214E">
      <w:pPr>
        <w:pStyle w:val="Heading1"/>
        <w:spacing w:before="80"/>
      </w:pPr>
      <w:r>
        <w:lastRenderedPageBreak/>
        <w:t>BACKGROUND</w:t>
      </w:r>
    </w:p>
    <w:p w:rsidR="007775EA" w:rsidRDefault="007775EA">
      <w:pPr>
        <w:pStyle w:val="BodyText"/>
        <w:spacing w:before="9"/>
        <w:rPr>
          <w:b/>
          <w:sz w:val="32"/>
        </w:rPr>
      </w:pPr>
    </w:p>
    <w:p w:rsidR="007775EA" w:rsidRPr="009B008B" w:rsidRDefault="009B008B" w:rsidP="009B008B">
      <w:pPr>
        <w:tabs>
          <w:tab w:val="left" w:pos="821"/>
        </w:tabs>
        <w:spacing w:line="360" w:lineRule="auto"/>
        <w:ind w:left="820" w:hanging="360"/>
        <w:jc w:val="both"/>
        <w:rPr>
          <w:sz w:val="24"/>
        </w:rPr>
      </w:pPr>
      <w:r>
        <w:rPr>
          <w:b/>
          <w:bCs/>
          <w:spacing w:val="-24"/>
          <w:w w:val="99"/>
          <w:sz w:val="24"/>
          <w:szCs w:val="24"/>
        </w:rPr>
        <w:t>6.</w:t>
      </w:r>
      <w:r>
        <w:rPr>
          <w:b/>
          <w:bCs/>
          <w:spacing w:val="-24"/>
          <w:w w:val="99"/>
          <w:sz w:val="24"/>
          <w:szCs w:val="24"/>
        </w:rPr>
        <w:tab/>
      </w:r>
      <w:r w:rsidR="00E3214E" w:rsidRPr="009B008B">
        <w:rPr>
          <w:sz w:val="24"/>
        </w:rPr>
        <w:t>During April 2018 the Respondent engaged the services of Appellant to install blinds in her home. The Respondent was not satisfied with the services provided and</w:t>
      </w:r>
      <w:r w:rsidR="00E3214E" w:rsidRPr="009B008B">
        <w:rPr>
          <w:spacing w:val="-8"/>
          <w:sz w:val="24"/>
        </w:rPr>
        <w:t xml:space="preserve"> </w:t>
      </w:r>
      <w:r w:rsidR="00E3214E" w:rsidRPr="009B008B">
        <w:rPr>
          <w:sz w:val="24"/>
        </w:rPr>
        <w:t>alleges</w:t>
      </w:r>
      <w:r w:rsidR="00E3214E" w:rsidRPr="009B008B">
        <w:rPr>
          <w:spacing w:val="-9"/>
          <w:sz w:val="24"/>
        </w:rPr>
        <w:t xml:space="preserve"> </w:t>
      </w:r>
      <w:r w:rsidR="00E3214E" w:rsidRPr="009B008B">
        <w:rPr>
          <w:sz w:val="24"/>
        </w:rPr>
        <w:t>that</w:t>
      </w:r>
      <w:r w:rsidR="00E3214E" w:rsidRPr="009B008B">
        <w:rPr>
          <w:spacing w:val="-8"/>
          <w:sz w:val="24"/>
        </w:rPr>
        <w:t xml:space="preserve"> </w:t>
      </w:r>
      <w:r w:rsidR="00E3214E" w:rsidRPr="009B008B">
        <w:rPr>
          <w:sz w:val="24"/>
        </w:rPr>
        <w:t>the</w:t>
      </w:r>
      <w:r w:rsidR="00E3214E" w:rsidRPr="009B008B">
        <w:rPr>
          <w:spacing w:val="-11"/>
          <w:sz w:val="24"/>
        </w:rPr>
        <w:t xml:space="preserve"> </w:t>
      </w:r>
      <w:r w:rsidR="00E3214E" w:rsidRPr="009B008B">
        <w:rPr>
          <w:sz w:val="24"/>
        </w:rPr>
        <w:t>blinds</w:t>
      </w:r>
      <w:r w:rsidR="00E3214E" w:rsidRPr="009B008B">
        <w:rPr>
          <w:spacing w:val="-8"/>
          <w:sz w:val="24"/>
        </w:rPr>
        <w:t xml:space="preserve"> </w:t>
      </w:r>
      <w:r w:rsidR="00E3214E" w:rsidRPr="009B008B">
        <w:rPr>
          <w:sz w:val="24"/>
        </w:rPr>
        <w:t>were</w:t>
      </w:r>
      <w:r w:rsidR="00E3214E" w:rsidRPr="009B008B">
        <w:rPr>
          <w:spacing w:val="-9"/>
          <w:sz w:val="24"/>
        </w:rPr>
        <w:t xml:space="preserve"> </w:t>
      </w:r>
      <w:r w:rsidR="00E3214E" w:rsidRPr="009B008B">
        <w:rPr>
          <w:sz w:val="24"/>
        </w:rPr>
        <w:t>not</w:t>
      </w:r>
      <w:r w:rsidR="00E3214E" w:rsidRPr="009B008B">
        <w:rPr>
          <w:spacing w:val="-8"/>
          <w:sz w:val="24"/>
        </w:rPr>
        <w:t xml:space="preserve"> </w:t>
      </w:r>
      <w:r w:rsidR="00E3214E" w:rsidRPr="009B008B">
        <w:rPr>
          <w:sz w:val="24"/>
        </w:rPr>
        <w:t>installed</w:t>
      </w:r>
      <w:r w:rsidR="00E3214E" w:rsidRPr="009B008B">
        <w:rPr>
          <w:spacing w:val="-11"/>
          <w:sz w:val="24"/>
        </w:rPr>
        <w:t xml:space="preserve"> </w:t>
      </w:r>
      <w:r w:rsidR="00E3214E" w:rsidRPr="009B008B">
        <w:rPr>
          <w:sz w:val="24"/>
        </w:rPr>
        <w:t>properly.</w:t>
      </w:r>
      <w:r w:rsidR="00E3214E" w:rsidRPr="009B008B">
        <w:rPr>
          <w:spacing w:val="50"/>
          <w:sz w:val="24"/>
        </w:rPr>
        <w:t xml:space="preserve"> </w:t>
      </w:r>
      <w:r w:rsidR="00E3214E" w:rsidRPr="009B008B">
        <w:rPr>
          <w:sz w:val="24"/>
        </w:rPr>
        <w:t>She</w:t>
      </w:r>
      <w:r w:rsidR="00E3214E" w:rsidRPr="009B008B">
        <w:rPr>
          <w:spacing w:val="-7"/>
          <w:sz w:val="24"/>
        </w:rPr>
        <w:t xml:space="preserve"> </w:t>
      </w:r>
      <w:r w:rsidR="00E3214E" w:rsidRPr="009B008B">
        <w:rPr>
          <w:sz w:val="24"/>
        </w:rPr>
        <w:t>is</w:t>
      </w:r>
      <w:r w:rsidR="00E3214E" w:rsidRPr="009B008B">
        <w:rPr>
          <w:spacing w:val="-10"/>
          <w:sz w:val="24"/>
        </w:rPr>
        <w:t xml:space="preserve"> </w:t>
      </w:r>
      <w:r w:rsidR="00E3214E" w:rsidRPr="009B008B">
        <w:rPr>
          <w:sz w:val="24"/>
        </w:rPr>
        <w:t>seeking</w:t>
      </w:r>
      <w:r w:rsidR="00E3214E" w:rsidRPr="009B008B">
        <w:rPr>
          <w:spacing w:val="-7"/>
          <w:sz w:val="24"/>
        </w:rPr>
        <w:t xml:space="preserve"> </w:t>
      </w:r>
      <w:r w:rsidR="00E3214E" w:rsidRPr="009B008B">
        <w:rPr>
          <w:sz w:val="24"/>
        </w:rPr>
        <w:t>a</w:t>
      </w:r>
      <w:r w:rsidR="00E3214E" w:rsidRPr="009B008B">
        <w:rPr>
          <w:spacing w:val="-8"/>
          <w:sz w:val="24"/>
        </w:rPr>
        <w:t xml:space="preserve"> </w:t>
      </w:r>
      <w:r w:rsidR="00E3214E" w:rsidRPr="009B008B">
        <w:rPr>
          <w:sz w:val="24"/>
        </w:rPr>
        <w:t>full</w:t>
      </w:r>
      <w:r w:rsidR="00E3214E" w:rsidRPr="009B008B">
        <w:rPr>
          <w:spacing w:val="-9"/>
          <w:sz w:val="24"/>
        </w:rPr>
        <w:t xml:space="preserve"> </w:t>
      </w:r>
      <w:r w:rsidR="00E3214E" w:rsidRPr="009B008B">
        <w:rPr>
          <w:sz w:val="24"/>
        </w:rPr>
        <w:t>refund of R47 685.9</w:t>
      </w:r>
      <w:r w:rsidR="00E3214E" w:rsidRPr="009B008B">
        <w:rPr>
          <w:sz w:val="24"/>
        </w:rPr>
        <w:t>7 for the price paid for the goods and services. On March 2020, the Respondent filed an application for leave to refer the complaint to the</w:t>
      </w:r>
      <w:r w:rsidR="00E3214E" w:rsidRPr="009B008B">
        <w:rPr>
          <w:spacing w:val="-23"/>
          <w:sz w:val="24"/>
        </w:rPr>
        <w:t xml:space="preserve"> </w:t>
      </w:r>
      <w:r w:rsidR="00E3214E" w:rsidRPr="009B008B">
        <w:rPr>
          <w:sz w:val="24"/>
        </w:rPr>
        <w:t>Tribunal.</w:t>
      </w:r>
    </w:p>
    <w:p w:rsidR="007775EA" w:rsidRDefault="007775EA">
      <w:pPr>
        <w:pStyle w:val="BodyText"/>
        <w:rPr>
          <w:sz w:val="21"/>
        </w:rPr>
      </w:pPr>
    </w:p>
    <w:p w:rsidR="007775EA" w:rsidRPr="009B008B" w:rsidRDefault="009B008B" w:rsidP="009B008B">
      <w:pPr>
        <w:tabs>
          <w:tab w:val="left" w:pos="821"/>
        </w:tabs>
        <w:spacing w:line="360" w:lineRule="auto"/>
        <w:ind w:left="820" w:right="121" w:hanging="360"/>
        <w:jc w:val="both"/>
        <w:rPr>
          <w:sz w:val="24"/>
        </w:rPr>
      </w:pPr>
      <w:r>
        <w:rPr>
          <w:b/>
          <w:bCs/>
          <w:spacing w:val="-24"/>
          <w:w w:val="99"/>
          <w:sz w:val="24"/>
          <w:szCs w:val="24"/>
        </w:rPr>
        <w:t>7.</w:t>
      </w:r>
      <w:r>
        <w:rPr>
          <w:b/>
          <w:bCs/>
          <w:spacing w:val="-24"/>
          <w:w w:val="99"/>
          <w:sz w:val="24"/>
          <w:szCs w:val="24"/>
        </w:rPr>
        <w:tab/>
      </w:r>
      <w:r w:rsidR="00E3214E" w:rsidRPr="009B008B">
        <w:rPr>
          <w:sz w:val="24"/>
        </w:rPr>
        <w:t xml:space="preserve">In October 2020, a notice of set down was issued by the Registrar for the hearing of the application for </w:t>
      </w:r>
      <w:r w:rsidR="00E3214E" w:rsidRPr="009B008B">
        <w:rPr>
          <w:sz w:val="24"/>
        </w:rPr>
        <w:t>leave to refer to be held on 19 January 2021. On 05</w:t>
      </w:r>
      <w:r w:rsidR="00E3214E" w:rsidRPr="009B008B">
        <w:rPr>
          <w:spacing w:val="-40"/>
          <w:sz w:val="24"/>
        </w:rPr>
        <w:t xml:space="preserve"> </w:t>
      </w:r>
      <w:r w:rsidR="00E3214E" w:rsidRPr="009B008B">
        <w:rPr>
          <w:sz w:val="24"/>
        </w:rPr>
        <w:t>January 2021, the Respondent filed an application to condone the late filing of her supplementary affidavit. The Appellant did not file any answering affidavit opposing the application for condonation and</w:t>
      </w:r>
      <w:r w:rsidR="00E3214E" w:rsidRPr="009B008B">
        <w:rPr>
          <w:sz w:val="24"/>
        </w:rPr>
        <w:t xml:space="preserve"> on 19 May 2021, the Tribunal granted the application for condonation for the late filing of the supplementary affidavit.</w:t>
      </w:r>
    </w:p>
    <w:p w:rsidR="007775EA" w:rsidRDefault="007775EA">
      <w:pPr>
        <w:pStyle w:val="BodyText"/>
        <w:spacing w:before="10"/>
        <w:rPr>
          <w:sz w:val="20"/>
        </w:rPr>
      </w:pPr>
    </w:p>
    <w:p w:rsidR="007775EA" w:rsidRPr="009B008B" w:rsidRDefault="009B008B" w:rsidP="009B008B">
      <w:pPr>
        <w:tabs>
          <w:tab w:val="left" w:pos="821"/>
        </w:tabs>
        <w:spacing w:line="360" w:lineRule="auto"/>
        <w:ind w:left="820" w:hanging="360"/>
        <w:jc w:val="both"/>
        <w:rPr>
          <w:sz w:val="24"/>
        </w:rPr>
      </w:pPr>
      <w:r>
        <w:rPr>
          <w:b/>
          <w:bCs/>
          <w:spacing w:val="-24"/>
          <w:w w:val="99"/>
          <w:sz w:val="24"/>
          <w:szCs w:val="24"/>
        </w:rPr>
        <w:t>8.</w:t>
      </w:r>
      <w:r>
        <w:rPr>
          <w:b/>
          <w:bCs/>
          <w:spacing w:val="-24"/>
          <w:w w:val="99"/>
          <w:sz w:val="24"/>
          <w:szCs w:val="24"/>
        </w:rPr>
        <w:tab/>
      </w:r>
      <w:r w:rsidR="00E3214E" w:rsidRPr="009B008B">
        <w:rPr>
          <w:sz w:val="24"/>
        </w:rPr>
        <w:t>On</w:t>
      </w:r>
      <w:r w:rsidR="00E3214E" w:rsidRPr="009B008B">
        <w:rPr>
          <w:spacing w:val="-7"/>
          <w:sz w:val="24"/>
        </w:rPr>
        <w:t xml:space="preserve"> </w:t>
      </w:r>
      <w:r w:rsidR="00E3214E" w:rsidRPr="009B008B">
        <w:rPr>
          <w:sz w:val="24"/>
        </w:rPr>
        <w:t>29</w:t>
      </w:r>
      <w:r w:rsidR="00E3214E" w:rsidRPr="009B008B">
        <w:rPr>
          <w:spacing w:val="-7"/>
          <w:sz w:val="24"/>
        </w:rPr>
        <w:t xml:space="preserve"> </w:t>
      </w:r>
      <w:r w:rsidR="00E3214E" w:rsidRPr="009B008B">
        <w:rPr>
          <w:sz w:val="24"/>
        </w:rPr>
        <w:t>June</w:t>
      </w:r>
      <w:r w:rsidR="00E3214E" w:rsidRPr="009B008B">
        <w:rPr>
          <w:spacing w:val="-10"/>
          <w:sz w:val="24"/>
        </w:rPr>
        <w:t xml:space="preserve"> </w:t>
      </w:r>
      <w:r w:rsidR="00E3214E" w:rsidRPr="009B008B">
        <w:rPr>
          <w:sz w:val="24"/>
        </w:rPr>
        <w:t>2021,</w:t>
      </w:r>
      <w:r w:rsidR="00E3214E" w:rsidRPr="009B008B">
        <w:rPr>
          <w:spacing w:val="-8"/>
          <w:sz w:val="24"/>
        </w:rPr>
        <w:t xml:space="preserve"> </w:t>
      </w:r>
      <w:r w:rsidR="00E3214E" w:rsidRPr="009B008B">
        <w:rPr>
          <w:sz w:val="24"/>
        </w:rPr>
        <w:t>the</w:t>
      </w:r>
      <w:r w:rsidR="00E3214E" w:rsidRPr="009B008B">
        <w:rPr>
          <w:spacing w:val="-10"/>
          <w:sz w:val="24"/>
        </w:rPr>
        <w:t xml:space="preserve"> </w:t>
      </w:r>
      <w:r w:rsidR="00E3214E" w:rsidRPr="009B008B">
        <w:rPr>
          <w:sz w:val="24"/>
        </w:rPr>
        <w:t>Registrar</w:t>
      </w:r>
      <w:r w:rsidR="00E3214E" w:rsidRPr="009B008B">
        <w:rPr>
          <w:spacing w:val="-9"/>
          <w:sz w:val="24"/>
        </w:rPr>
        <w:t xml:space="preserve"> </w:t>
      </w:r>
      <w:r w:rsidR="00E3214E" w:rsidRPr="009B008B">
        <w:rPr>
          <w:sz w:val="24"/>
        </w:rPr>
        <w:t>issued</w:t>
      </w:r>
      <w:r w:rsidR="00E3214E" w:rsidRPr="009B008B">
        <w:rPr>
          <w:spacing w:val="-7"/>
          <w:sz w:val="24"/>
        </w:rPr>
        <w:t xml:space="preserve"> </w:t>
      </w:r>
      <w:r w:rsidR="00E3214E" w:rsidRPr="009B008B">
        <w:rPr>
          <w:sz w:val="24"/>
        </w:rPr>
        <w:t>a</w:t>
      </w:r>
      <w:r w:rsidR="00E3214E" w:rsidRPr="009B008B">
        <w:rPr>
          <w:spacing w:val="-7"/>
          <w:sz w:val="24"/>
        </w:rPr>
        <w:t xml:space="preserve"> </w:t>
      </w:r>
      <w:r w:rsidR="00E3214E" w:rsidRPr="009B008B">
        <w:rPr>
          <w:sz w:val="24"/>
        </w:rPr>
        <w:t>Notice</w:t>
      </w:r>
      <w:r w:rsidR="00E3214E" w:rsidRPr="009B008B">
        <w:rPr>
          <w:spacing w:val="-7"/>
          <w:sz w:val="24"/>
        </w:rPr>
        <w:t xml:space="preserve"> </w:t>
      </w:r>
      <w:r w:rsidR="00E3214E" w:rsidRPr="009B008B">
        <w:rPr>
          <w:sz w:val="24"/>
        </w:rPr>
        <w:t>of</w:t>
      </w:r>
      <w:r w:rsidR="00E3214E" w:rsidRPr="009B008B">
        <w:rPr>
          <w:spacing w:val="-8"/>
          <w:sz w:val="24"/>
        </w:rPr>
        <w:t xml:space="preserve"> </w:t>
      </w:r>
      <w:r w:rsidR="00E3214E" w:rsidRPr="009B008B">
        <w:rPr>
          <w:sz w:val="24"/>
        </w:rPr>
        <w:t>Set</w:t>
      </w:r>
      <w:r w:rsidR="00E3214E" w:rsidRPr="009B008B">
        <w:rPr>
          <w:spacing w:val="-8"/>
          <w:sz w:val="24"/>
        </w:rPr>
        <w:t xml:space="preserve"> </w:t>
      </w:r>
      <w:r w:rsidR="00E3214E" w:rsidRPr="009B008B">
        <w:rPr>
          <w:sz w:val="24"/>
        </w:rPr>
        <w:t>Down</w:t>
      </w:r>
      <w:r w:rsidR="00E3214E" w:rsidRPr="009B008B">
        <w:rPr>
          <w:spacing w:val="-7"/>
          <w:sz w:val="24"/>
        </w:rPr>
        <w:t xml:space="preserve"> </w:t>
      </w:r>
      <w:r w:rsidR="00E3214E" w:rsidRPr="009B008B">
        <w:rPr>
          <w:sz w:val="24"/>
        </w:rPr>
        <w:t>for</w:t>
      </w:r>
      <w:r w:rsidR="00E3214E" w:rsidRPr="009B008B">
        <w:rPr>
          <w:spacing w:val="-8"/>
          <w:sz w:val="24"/>
        </w:rPr>
        <w:t xml:space="preserve"> </w:t>
      </w:r>
      <w:r w:rsidR="00E3214E" w:rsidRPr="009B008B">
        <w:rPr>
          <w:sz w:val="24"/>
        </w:rPr>
        <w:t>the</w:t>
      </w:r>
      <w:r w:rsidR="00E3214E" w:rsidRPr="009B008B">
        <w:rPr>
          <w:spacing w:val="-10"/>
          <w:sz w:val="24"/>
        </w:rPr>
        <w:t xml:space="preserve"> </w:t>
      </w:r>
      <w:r w:rsidR="00E3214E" w:rsidRPr="009B008B">
        <w:rPr>
          <w:sz w:val="24"/>
        </w:rPr>
        <w:t>application</w:t>
      </w:r>
      <w:r w:rsidR="00E3214E" w:rsidRPr="009B008B">
        <w:rPr>
          <w:spacing w:val="-7"/>
          <w:sz w:val="24"/>
        </w:rPr>
        <w:t xml:space="preserve"> </w:t>
      </w:r>
      <w:r w:rsidR="00E3214E" w:rsidRPr="009B008B">
        <w:rPr>
          <w:sz w:val="24"/>
        </w:rPr>
        <w:t>for leave to refer to be heard on 05 August 2021. On 13 August 2021, the Registrar issued the Tribunal’s judgement granting the application. On 14 September, the Registrar</w:t>
      </w:r>
      <w:r w:rsidR="00E3214E" w:rsidRPr="009B008B">
        <w:rPr>
          <w:spacing w:val="-17"/>
          <w:sz w:val="24"/>
        </w:rPr>
        <w:t xml:space="preserve"> </w:t>
      </w:r>
      <w:r w:rsidR="00E3214E" w:rsidRPr="009B008B">
        <w:rPr>
          <w:sz w:val="24"/>
        </w:rPr>
        <w:t>issued</w:t>
      </w:r>
      <w:r w:rsidR="00E3214E" w:rsidRPr="009B008B">
        <w:rPr>
          <w:spacing w:val="-17"/>
          <w:sz w:val="24"/>
        </w:rPr>
        <w:t xml:space="preserve"> </w:t>
      </w:r>
      <w:r w:rsidR="00E3214E" w:rsidRPr="009B008B">
        <w:rPr>
          <w:sz w:val="24"/>
        </w:rPr>
        <w:t>a</w:t>
      </w:r>
      <w:r w:rsidR="00E3214E" w:rsidRPr="009B008B">
        <w:rPr>
          <w:spacing w:val="-17"/>
          <w:sz w:val="24"/>
        </w:rPr>
        <w:t xml:space="preserve"> </w:t>
      </w:r>
      <w:r w:rsidR="00E3214E" w:rsidRPr="009B008B">
        <w:rPr>
          <w:sz w:val="24"/>
        </w:rPr>
        <w:t>notice</w:t>
      </w:r>
      <w:r w:rsidR="00E3214E" w:rsidRPr="009B008B">
        <w:rPr>
          <w:spacing w:val="-15"/>
          <w:sz w:val="24"/>
        </w:rPr>
        <w:t xml:space="preserve"> </w:t>
      </w:r>
      <w:r w:rsidR="00E3214E" w:rsidRPr="009B008B">
        <w:rPr>
          <w:sz w:val="24"/>
        </w:rPr>
        <w:t>of</w:t>
      </w:r>
      <w:r w:rsidR="00E3214E" w:rsidRPr="009B008B">
        <w:rPr>
          <w:spacing w:val="-15"/>
          <w:sz w:val="24"/>
        </w:rPr>
        <w:t xml:space="preserve"> </w:t>
      </w:r>
      <w:r w:rsidR="00E3214E" w:rsidRPr="009B008B">
        <w:rPr>
          <w:sz w:val="24"/>
        </w:rPr>
        <w:t>set</w:t>
      </w:r>
      <w:r w:rsidR="00E3214E" w:rsidRPr="009B008B">
        <w:rPr>
          <w:spacing w:val="-18"/>
          <w:sz w:val="24"/>
        </w:rPr>
        <w:t xml:space="preserve"> </w:t>
      </w:r>
      <w:r w:rsidR="00E3214E" w:rsidRPr="009B008B">
        <w:rPr>
          <w:sz w:val="24"/>
        </w:rPr>
        <w:t>down</w:t>
      </w:r>
      <w:r w:rsidR="00E3214E" w:rsidRPr="009B008B">
        <w:rPr>
          <w:spacing w:val="-15"/>
          <w:sz w:val="24"/>
        </w:rPr>
        <w:t xml:space="preserve"> </w:t>
      </w:r>
      <w:r w:rsidR="00E3214E" w:rsidRPr="009B008B">
        <w:rPr>
          <w:sz w:val="24"/>
        </w:rPr>
        <w:t>for</w:t>
      </w:r>
      <w:r w:rsidR="00E3214E" w:rsidRPr="009B008B">
        <w:rPr>
          <w:spacing w:val="-18"/>
          <w:sz w:val="24"/>
        </w:rPr>
        <w:t xml:space="preserve"> </w:t>
      </w:r>
      <w:r w:rsidR="00E3214E" w:rsidRPr="009B008B">
        <w:rPr>
          <w:sz w:val="24"/>
        </w:rPr>
        <w:t>the</w:t>
      </w:r>
      <w:r w:rsidR="00E3214E" w:rsidRPr="009B008B">
        <w:rPr>
          <w:spacing w:val="-17"/>
          <w:sz w:val="24"/>
        </w:rPr>
        <w:t xml:space="preserve"> </w:t>
      </w:r>
      <w:r w:rsidR="00E3214E" w:rsidRPr="009B008B">
        <w:rPr>
          <w:sz w:val="24"/>
        </w:rPr>
        <w:t>main</w:t>
      </w:r>
      <w:r w:rsidR="00E3214E" w:rsidRPr="009B008B">
        <w:rPr>
          <w:spacing w:val="-20"/>
          <w:sz w:val="24"/>
        </w:rPr>
        <w:t xml:space="preserve"> </w:t>
      </w:r>
      <w:r w:rsidR="00E3214E" w:rsidRPr="009B008B">
        <w:rPr>
          <w:sz w:val="24"/>
        </w:rPr>
        <w:t>matter</w:t>
      </w:r>
      <w:r w:rsidR="00E3214E" w:rsidRPr="009B008B">
        <w:rPr>
          <w:spacing w:val="-16"/>
          <w:sz w:val="24"/>
        </w:rPr>
        <w:t xml:space="preserve"> </w:t>
      </w:r>
      <w:r w:rsidR="00E3214E" w:rsidRPr="009B008B">
        <w:rPr>
          <w:sz w:val="24"/>
        </w:rPr>
        <w:t>to</w:t>
      </w:r>
      <w:r w:rsidR="00E3214E" w:rsidRPr="009B008B">
        <w:rPr>
          <w:spacing w:val="-17"/>
          <w:sz w:val="24"/>
        </w:rPr>
        <w:t xml:space="preserve"> </w:t>
      </w:r>
      <w:r w:rsidR="00E3214E" w:rsidRPr="009B008B">
        <w:rPr>
          <w:sz w:val="24"/>
        </w:rPr>
        <w:t>be</w:t>
      </w:r>
      <w:r w:rsidR="00E3214E" w:rsidRPr="009B008B">
        <w:rPr>
          <w:spacing w:val="-18"/>
          <w:sz w:val="24"/>
        </w:rPr>
        <w:t xml:space="preserve"> </w:t>
      </w:r>
      <w:r w:rsidR="00E3214E" w:rsidRPr="009B008B">
        <w:rPr>
          <w:sz w:val="24"/>
        </w:rPr>
        <w:t>heard</w:t>
      </w:r>
      <w:r w:rsidR="00E3214E" w:rsidRPr="009B008B">
        <w:rPr>
          <w:spacing w:val="-15"/>
          <w:sz w:val="24"/>
        </w:rPr>
        <w:t xml:space="preserve"> </w:t>
      </w:r>
      <w:r w:rsidR="00E3214E" w:rsidRPr="009B008B">
        <w:rPr>
          <w:sz w:val="24"/>
        </w:rPr>
        <w:t>on</w:t>
      </w:r>
      <w:r w:rsidR="00E3214E" w:rsidRPr="009B008B">
        <w:rPr>
          <w:spacing w:val="-17"/>
          <w:sz w:val="24"/>
        </w:rPr>
        <w:t xml:space="preserve"> </w:t>
      </w:r>
      <w:r w:rsidR="00E3214E" w:rsidRPr="009B008B">
        <w:rPr>
          <w:sz w:val="24"/>
        </w:rPr>
        <w:t>19</w:t>
      </w:r>
      <w:r w:rsidR="00E3214E" w:rsidRPr="009B008B">
        <w:rPr>
          <w:spacing w:val="-17"/>
          <w:sz w:val="24"/>
        </w:rPr>
        <w:t xml:space="preserve"> </w:t>
      </w:r>
      <w:r w:rsidR="00E3214E" w:rsidRPr="009B008B">
        <w:rPr>
          <w:sz w:val="24"/>
        </w:rPr>
        <w:t>October 2021 and i</w:t>
      </w:r>
      <w:r w:rsidR="00E3214E" w:rsidRPr="009B008B">
        <w:rPr>
          <w:sz w:val="24"/>
        </w:rPr>
        <w:t>t was served on the</w:t>
      </w:r>
      <w:r w:rsidR="00E3214E" w:rsidRPr="009B008B">
        <w:rPr>
          <w:spacing w:val="-3"/>
          <w:sz w:val="24"/>
        </w:rPr>
        <w:t xml:space="preserve"> </w:t>
      </w:r>
      <w:r w:rsidR="00E3214E" w:rsidRPr="009B008B">
        <w:rPr>
          <w:sz w:val="24"/>
        </w:rPr>
        <w:t>parties.</w:t>
      </w:r>
    </w:p>
    <w:p w:rsidR="007775EA" w:rsidRDefault="007775EA">
      <w:pPr>
        <w:pStyle w:val="BodyText"/>
        <w:rPr>
          <w:sz w:val="21"/>
        </w:rPr>
      </w:pPr>
    </w:p>
    <w:p w:rsidR="007775EA" w:rsidRPr="009B008B" w:rsidRDefault="009B008B" w:rsidP="009B008B">
      <w:pPr>
        <w:tabs>
          <w:tab w:val="left" w:pos="821"/>
        </w:tabs>
        <w:spacing w:line="360" w:lineRule="auto"/>
        <w:ind w:left="820" w:right="119" w:hanging="360"/>
        <w:jc w:val="both"/>
        <w:rPr>
          <w:sz w:val="24"/>
        </w:rPr>
      </w:pPr>
      <w:r>
        <w:rPr>
          <w:b/>
          <w:bCs/>
          <w:spacing w:val="-24"/>
          <w:w w:val="99"/>
          <w:sz w:val="24"/>
          <w:szCs w:val="24"/>
        </w:rPr>
        <w:t>9.</w:t>
      </w:r>
      <w:r>
        <w:rPr>
          <w:b/>
          <w:bCs/>
          <w:spacing w:val="-24"/>
          <w:w w:val="99"/>
          <w:sz w:val="24"/>
          <w:szCs w:val="24"/>
        </w:rPr>
        <w:tab/>
      </w:r>
      <w:r w:rsidR="00E3214E" w:rsidRPr="009B008B">
        <w:rPr>
          <w:sz w:val="24"/>
        </w:rPr>
        <w:t>On the day of the hearing (19 October 2021), Adv Tee appearing on behalf of the Appellant, advised the Tribunal that the Appellant had attempted to file opposing papers on the Respondent and the Tribunal on numerous occasions.</w:t>
      </w:r>
      <w:r w:rsidR="00E3214E" w:rsidRPr="009B008B">
        <w:rPr>
          <w:sz w:val="24"/>
        </w:rPr>
        <w:t xml:space="preserve"> Both the Respondent and the Registrar refused to accept service of the documents, which included a condonation application for the late filing of an answering affidavit. On 22</w:t>
      </w:r>
      <w:r w:rsidR="00E3214E" w:rsidRPr="009B008B">
        <w:rPr>
          <w:spacing w:val="-16"/>
          <w:sz w:val="24"/>
        </w:rPr>
        <w:t xml:space="preserve"> </w:t>
      </w:r>
      <w:r w:rsidR="00E3214E" w:rsidRPr="009B008B">
        <w:rPr>
          <w:sz w:val="24"/>
        </w:rPr>
        <w:t>October</w:t>
      </w:r>
      <w:r w:rsidR="00E3214E" w:rsidRPr="009B008B">
        <w:rPr>
          <w:spacing w:val="-16"/>
          <w:sz w:val="24"/>
        </w:rPr>
        <w:t xml:space="preserve"> </w:t>
      </w:r>
      <w:r w:rsidR="00E3214E" w:rsidRPr="009B008B">
        <w:rPr>
          <w:sz w:val="24"/>
        </w:rPr>
        <w:t>2021,</w:t>
      </w:r>
      <w:r w:rsidR="00E3214E" w:rsidRPr="009B008B">
        <w:rPr>
          <w:spacing w:val="-18"/>
          <w:sz w:val="24"/>
        </w:rPr>
        <w:t xml:space="preserve"> </w:t>
      </w:r>
      <w:r w:rsidR="00E3214E" w:rsidRPr="009B008B">
        <w:rPr>
          <w:sz w:val="24"/>
        </w:rPr>
        <w:t>the</w:t>
      </w:r>
      <w:r w:rsidR="00E3214E" w:rsidRPr="009B008B">
        <w:rPr>
          <w:spacing w:val="-15"/>
          <w:sz w:val="24"/>
        </w:rPr>
        <w:t xml:space="preserve"> </w:t>
      </w:r>
      <w:r w:rsidR="00E3214E" w:rsidRPr="009B008B">
        <w:rPr>
          <w:sz w:val="24"/>
        </w:rPr>
        <w:t>Registrar</w:t>
      </w:r>
      <w:r w:rsidR="00E3214E" w:rsidRPr="009B008B">
        <w:rPr>
          <w:spacing w:val="-16"/>
          <w:sz w:val="24"/>
        </w:rPr>
        <w:t xml:space="preserve"> </w:t>
      </w:r>
      <w:r w:rsidR="00E3214E" w:rsidRPr="009B008B">
        <w:rPr>
          <w:sz w:val="24"/>
        </w:rPr>
        <w:t>issued</w:t>
      </w:r>
      <w:r w:rsidR="00E3214E" w:rsidRPr="009B008B">
        <w:rPr>
          <w:spacing w:val="-18"/>
          <w:sz w:val="24"/>
        </w:rPr>
        <w:t xml:space="preserve"> </w:t>
      </w:r>
      <w:r w:rsidR="00E3214E" w:rsidRPr="009B008B">
        <w:rPr>
          <w:sz w:val="24"/>
        </w:rPr>
        <w:t>a</w:t>
      </w:r>
      <w:r w:rsidR="00E3214E" w:rsidRPr="009B008B">
        <w:rPr>
          <w:spacing w:val="-15"/>
          <w:sz w:val="24"/>
        </w:rPr>
        <w:t xml:space="preserve"> </w:t>
      </w:r>
      <w:r w:rsidR="00E3214E" w:rsidRPr="009B008B">
        <w:rPr>
          <w:sz w:val="24"/>
        </w:rPr>
        <w:t>postponement</w:t>
      </w:r>
      <w:r w:rsidR="00E3214E" w:rsidRPr="009B008B">
        <w:rPr>
          <w:spacing w:val="-17"/>
          <w:sz w:val="24"/>
        </w:rPr>
        <w:t xml:space="preserve"> </w:t>
      </w:r>
      <w:r w:rsidR="00E3214E" w:rsidRPr="009B008B">
        <w:rPr>
          <w:sz w:val="24"/>
        </w:rPr>
        <w:t>order</w:t>
      </w:r>
      <w:r w:rsidR="00E3214E" w:rsidRPr="009B008B">
        <w:rPr>
          <w:spacing w:val="-17"/>
          <w:sz w:val="24"/>
        </w:rPr>
        <w:t xml:space="preserve"> </w:t>
      </w:r>
      <w:r w:rsidR="00E3214E" w:rsidRPr="009B008B">
        <w:rPr>
          <w:sz w:val="24"/>
        </w:rPr>
        <w:t>in</w:t>
      </w:r>
      <w:r w:rsidR="00E3214E" w:rsidRPr="009B008B">
        <w:rPr>
          <w:spacing w:val="-17"/>
          <w:sz w:val="24"/>
        </w:rPr>
        <w:t xml:space="preserve"> </w:t>
      </w:r>
      <w:r w:rsidR="00E3214E" w:rsidRPr="009B008B">
        <w:rPr>
          <w:sz w:val="24"/>
        </w:rPr>
        <w:t>respect</w:t>
      </w:r>
      <w:r w:rsidR="00E3214E" w:rsidRPr="009B008B">
        <w:rPr>
          <w:spacing w:val="-15"/>
          <w:sz w:val="24"/>
        </w:rPr>
        <w:t xml:space="preserve"> </w:t>
      </w:r>
      <w:r w:rsidR="00E3214E" w:rsidRPr="009B008B">
        <w:rPr>
          <w:sz w:val="24"/>
        </w:rPr>
        <w:t>of</w:t>
      </w:r>
      <w:r w:rsidR="00E3214E" w:rsidRPr="009B008B">
        <w:rPr>
          <w:spacing w:val="-18"/>
          <w:sz w:val="24"/>
        </w:rPr>
        <w:t xml:space="preserve"> </w:t>
      </w:r>
      <w:r w:rsidR="00E3214E" w:rsidRPr="009B008B">
        <w:rPr>
          <w:sz w:val="24"/>
        </w:rPr>
        <w:t>the</w:t>
      </w:r>
      <w:r w:rsidR="00E3214E" w:rsidRPr="009B008B">
        <w:rPr>
          <w:spacing w:val="-19"/>
          <w:sz w:val="24"/>
        </w:rPr>
        <w:t xml:space="preserve"> </w:t>
      </w:r>
      <w:r w:rsidR="00E3214E" w:rsidRPr="009B008B">
        <w:rPr>
          <w:sz w:val="24"/>
        </w:rPr>
        <w:t>main matter.</w:t>
      </w:r>
    </w:p>
    <w:p w:rsidR="007775EA" w:rsidRDefault="007775EA">
      <w:pPr>
        <w:pStyle w:val="BodyText"/>
        <w:spacing w:before="10"/>
        <w:rPr>
          <w:sz w:val="20"/>
        </w:rPr>
      </w:pPr>
    </w:p>
    <w:p w:rsidR="007775EA" w:rsidRPr="009B008B" w:rsidRDefault="009B008B" w:rsidP="009B008B">
      <w:pPr>
        <w:tabs>
          <w:tab w:val="left" w:pos="821"/>
        </w:tabs>
        <w:spacing w:line="360" w:lineRule="auto"/>
        <w:ind w:left="820" w:right="118" w:hanging="360"/>
        <w:jc w:val="both"/>
        <w:rPr>
          <w:sz w:val="24"/>
        </w:rPr>
      </w:pPr>
      <w:r>
        <w:rPr>
          <w:b/>
          <w:bCs/>
          <w:spacing w:val="-24"/>
          <w:w w:val="99"/>
          <w:sz w:val="24"/>
          <w:szCs w:val="24"/>
        </w:rPr>
        <w:t>10.</w:t>
      </w:r>
      <w:r>
        <w:rPr>
          <w:b/>
          <w:bCs/>
          <w:spacing w:val="-24"/>
          <w:w w:val="99"/>
          <w:sz w:val="24"/>
          <w:szCs w:val="24"/>
        </w:rPr>
        <w:tab/>
      </w:r>
      <w:r w:rsidR="00E3214E" w:rsidRPr="009B008B">
        <w:rPr>
          <w:sz w:val="24"/>
        </w:rPr>
        <w:t>On 19 November 2021, the Appellant filed its condonation application and answering affidavit. The deponent was one Jacqueline Collette Ferreira, an adult female sales manageress employed by the Appellant, who averred that</w:t>
      </w:r>
      <w:r w:rsidR="00E3214E" w:rsidRPr="009B008B">
        <w:rPr>
          <w:spacing w:val="10"/>
          <w:sz w:val="24"/>
        </w:rPr>
        <w:t xml:space="preserve"> </w:t>
      </w:r>
      <w:r w:rsidR="00E3214E" w:rsidRPr="009B008B">
        <w:rPr>
          <w:sz w:val="24"/>
        </w:rPr>
        <w:t>she</w:t>
      </w:r>
    </w:p>
    <w:p w:rsidR="007775EA" w:rsidRDefault="007775EA">
      <w:pPr>
        <w:spacing w:line="360" w:lineRule="auto"/>
        <w:jc w:val="both"/>
        <w:rPr>
          <w:sz w:val="24"/>
        </w:rPr>
        <w:sectPr w:rsidR="007775EA">
          <w:pgSz w:w="12240" w:h="15840"/>
          <w:pgMar w:top="1360" w:right="1320" w:bottom="1240" w:left="1340" w:header="0" w:footer="1056" w:gutter="0"/>
          <w:cols w:space="720"/>
        </w:sectPr>
      </w:pPr>
    </w:p>
    <w:p w:rsidR="007775EA" w:rsidRDefault="00E3214E">
      <w:pPr>
        <w:pStyle w:val="BodyText"/>
        <w:spacing w:before="80" w:line="360" w:lineRule="auto"/>
        <w:ind w:left="820" w:right="116"/>
        <w:jc w:val="both"/>
      </w:pPr>
      <w:r>
        <w:lastRenderedPageBreak/>
        <w:t>represented the Appellant when the dispute arose. The essence of Ms Ferreira’s submissions is that the Appellant received a notice of filing on 30 March 2020 but no claim had been received prior to this date. On 08 October 2020, the Appellant received</w:t>
      </w:r>
      <w:r>
        <w:rPr>
          <w:spacing w:val="-11"/>
        </w:rPr>
        <w:t xml:space="preserve"> </w:t>
      </w:r>
      <w:r>
        <w:t>a</w:t>
      </w:r>
      <w:r>
        <w:rPr>
          <w:spacing w:val="-11"/>
        </w:rPr>
        <w:t xml:space="preserve"> </w:t>
      </w:r>
      <w:r>
        <w:t>no</w:t>
      </w:r>
      <w:r>
        <w:t>tice</w:t>
      </w:r>
      <w:r>
        <w:rPr>
          <w:spacing w:val="-11"/>
        </w:rPr>
        <w:t xml:space="preserve"> </w:t>
      </w:r>
      <w:r>
        <w:t>of</w:t>
      </w:r>
      <w:r>
        <w:rPr>
          <w:spacing w:val="-11"/>
        </w:rPr>
        <w:t xml:space="preserve"> </w:t>
      </w:r>
      <w:r>
        <w:t>set</w:t>
      </w:r>
      <w:r>
        <w:rPr>
          <w:spacing w:val="-13"/>
        </w:rPr>
        <w:t xml:space="preserve"> </w:t>
      </w:r>
      <w:r>
        <w:t>down.</w:t>
      </w:r>
      <w:r>
        <w:rPr>
          <w:spacing w:val="44"/>
        </w:rPr>
        <w:t xml:space="preserve"> </w:t>
      </w:r>
      <w:r>
        <w:t>On</w:t>
      </w:r>
      <w:r>
        <w:rPr>
          <w:spacing w:val="-10"/>
        </w:rPr>
        <w:t xml:space="preserve"> </w:t>
      </w:r>
      <w:r>
        <w:t>23</w:t>
      </w:r>
      <w:r>
        <w:rPr>
          <w:spacing w:val="-12"/>
        </w:rPr>
        <w:t xml:space="preserve"> </w:t>
      </w:r>
      <w:r>
        <w:t>November</w:t>
      </w:r>
      <w:r>
        <w:rPr>
          <w:spacing w:val="-12"/>
        </w:rPr>
        <w:t xml:space="preserve"> </w:t>
      </w:r>
      <w:r>
        <w:t>2020,</w:t>
      </w:r>
      <w:r>
        <w:rPr>
          <w:spacing w:val="-11"/>
        </w:rPr>
        <w:t xml:space="preserve"> </w:t>
      </w:r>
      <w:r>
        <w:t>Appellant’s</w:t>
      </w:r>
      <w:r>
        <w:rPr>
          <w:spacing w:val="-11"/>
        </w:rPr>
        <w:t xml:space="preserve"> </w:t>
      </w:r>
      <w:r>
        <w:t>attorneys</w:t>
      </w:r>
      <w:r>
        <w:rPr>
          <w:spacing w:val="-12"/>
        </w:rPr>
        <w:t xml:space="preserve"> </w:t>
      </w:r>
      <w:r>
        <w:t xml:space="preserve">wrote to the Tribunal indicating that they had not received any particulars of claim from the Respondent and requested that same be forwarded to them. These were received on 05 January 2021. The </w:t>
      </w:r>
      <w:r>
        <w:t>attorneys proceeded to draft the answering affidavit on 15 January 2021 and upon completion, it was sent to Ms Ferreira for her</w:t>
      </w:r>
      <w:r>
        <w:rPr>
          <w:spacing w:val="-15"/>
        </w:rPr>
        <w:t xml:space="preserve"> </w:t>
      </w:r>
      <w:r>
        <w:t>to</w:t>
      </w:r>
      <w:r>
        <w:rPr>
          <w:spacing w:val="-12"/>
        </w:rPr>
        <w:t xml:space="preserve"> </w:t>
      </w:r>
      <w:r>
        <w:t>read</w:t>
      </w:r>
      <w:r>
        <w:rPr>
          <w:spacing w:val="-15"/>
        </w:rPr>
        <w:t xml:space="preserve"> </w:t>
      </w:r>
      <w:r>
        <w:t>and</w:t>
      </w:r>
      <w:r>
        <w:rPr>
          <w:spacing w:val="-13"/>
        </w:rPr>
        <w:t xml:space="preserve"> </w:t>
      </w:r>
      <w:r>
        <w:t>correct.</w:t>
      </w:r>
      <w:r>
        <w:rPr>
          <w:spacing w:val="40"/>
        </w:rPr>
        <w:t xml:space="preserve"> </w:t>
      </w:r>
      <w:r>
        <w:t>She</w:t>
      </w:r>
      <w:r>
        <w:rPr>
          <w:spacing w:val="-13"/>
        </w:rPr>
        <w:t xml:space="preserve"> </w:t>
      </w:r>
      <w:r>
        <w:t>only</w:t>
      </w:r>
      <w:r>
        <w:rPr>
          <w:spacing w:val="-13"/>
        </w:rPr>
        <w:t xml:space="preserve"> </w:t>
      </w:r>
      <w:r>
        <w:t>sent</w:t>
      </w:r>
      <w:r>
        <w:rPr>
          <w:spacing w:val="-12"/>
        </w:rPr>
        <w:t xml:space="preserve"> </w:t>
      </w:r>
      <w:r>
        <w:t>the</w:t>
      </w:r>
      <w:r>
        <w:rPr>
          <w:spacing w:val="-13"/>
        </w:rPr>
        <w:t xml:space="preserve"> </w:t>
      </w:r>
      <w:r>
        <w:t>correction</w:t>
      </w:r>
      <w:r>
        <w:rPr>
          <w:spacing w:val="-12"/>
        </w:rPr>
        <w:t xml:space="preserve"> </w:t>
      </w:r>
      <w:r>
        <w:t>in</w:t>
      </w:r>
      <w:r>
        <w:rPr>
          <w:spacing w:val="-12"/>
        </w:rPr>
        <w:t xml:space="preserve"> </w:t>
      </w:r>
      <w:r>
        <w:t>February</w:t>
      </w:r>
      <w:r>
        <w:rPr>
          <w:spacing w:val="-15"/>
        </w:rPr>
        <w:t xml:space="preserve"> </w:t>
      </w:r>
      <w:r>
        <w:t>2021,</w:t>
      </w:r>
      <w:r>
        <w:rPr>
          <w:spacing w:val="-12"/>
        </w:rPr>
        <w:t xml:space="preserve"> </w:t>
      </w:r>
      <w:r>
        <w:t>no</w:t>
      </w:r>
      <w:r>
        <w:rPr>
          <w:spacing w:val="-12"/>
        </w:rPr>
        <w:t xml:space="preserve"> </w:t>
      </w:r>
      <w:r>
        <w:t>reasons are advanced for the delay. The affidavit was fin</w:t>
      </w:r>
      <w:r>
        <w:t>ally signed on 3 March 2021 with the supporting affidavit signed on 09 March 2021 and these were sent to the Registrar and the Applicant on 12 March 2021. According to the Appellant, it</w:t>
      </w:r>
      <w:r>
        <w:rPr>
          <w:spacing w:val="-37"/>
        </w:rPr>
        <w:t xml:space="preserve"> </w:t>
      </w:r>
      <w:r>
        <w:t xml:space="preserve">was not possible to respond within 15 days due to the sheer volume of </w:t>
      </w:r>
      <w:r>
        <w:t>the documentation that had to be responded to and before January 2021, the claim that the Appellant had to respond to was not</w:t>
      </w:r>
      <w:r>
        <w:rPr>
          <w:spacing w:val="-11"/>
        </w:rPr>
        <w:t xml:space="preserve"> </w:t>
      </w:r>
      <w:r>
        <w:t>clear.</w:t>
      </w:r>
    </w:p>
    <w:p w:rsidR="007775EA" w:rsidRDefault="007775EA">
      <w:pPr>
        <w:pStyle w:val="BodyText"/>
        <w:spacing w:before="10"/>
        <w:rPr>
          <w:sz w:val="20"/>
        </w:rPr>
      </w:pPr>
    </w:p>
    <w:p w:rsidR="007775EA" w:rsidRPr="009B008B" w:rsidRDefault="009B008B" w:rsidP="009B008B">
      <w:pPr>
        <w:tabs>
          <w:tab w:val="left" w:pos="821"/>
        </w:tabs>
        <w:spacing w:before="1" w:line="360" w:lineRule="auto"/>
        <w:ind w:left="820" w:right="118" w:hanging="360"/>
        <w:jc w:val="both"/>
        <w:rPr>
          <w:sz w:val="24"/>
        </w:rPr>
      </w:pPr>
      <w:r>
        <w:rPr>
          <w:b/>
          <w:bCs/>
          <w:spacing w:val="-24"/>
          <w:w w:val="99"/>
          <w:sz w:val="24"/>
          <w:szCs w:val="24"/>
        </w:rPr>
        <w:t>11.</w:t>
      </w:r>
      <w:r>
        <w:rPr>
          <w:b/>
          <w:bCs/>
          <w:spacing w:val="-24"/>
          <w:w w:val="99"/>
          <w:sz w:val="24"/>
          <w:szCs w:val="24"/>
        </w:rPr>
        <w:tab/>
      </w:r>
      <w:r w:rsidR="00E3214E" w:rsidRPr="009B008B">
        <w:rPr>
          <w:sz w:val="24"/>
        </w:rPr>
        <w:t>On 07 December 2021, the Respondent filed a replying affidavit, setting out an extensive chronology of events that transpi</w:t>
      </w:r>
      <w:r w:rsidR="00E3214E" w:rsidRPr="009B008B">
        <w:rPr>
          <w:sz w:val="24"/>
        </w:rPr>
        <w:t>red before she requested a refund. As regards the condonation application, she submitted that the application should be rejected</w:t>
      </w:r>
      <w:r w:rsidR="00E3214E" w:rsidRPr="009B008B">
        <w:rPr>
          <w:spacing w:val="-14"/>
          <w:sz w:val="24"/>
        </w:rPr>
        <w:t xml:space="preserve"> </w:t>
      </w:r>
      <w:r w:rsidR="00E3214E" w:rsidRPr="009B008B">
        <w:rPr>
          <w:sz w:val="24"/>
        </w:rPr>
        <w:t>because</w:t>
      </w:r>
      <w:r w:rsidR="00E3214E" w:rsidRPr="009B008B">
        <w:rPr>
          <w:spacing w:val="-14"/>
          <w:sz w:val="24"/>
        </w:rPr>
        <w:t xml:space="preserve"> </w:t>
      </w:r>
      <w:r w:rsidR="00E3214E" w:rsidRPr="009B008B">
        <w:rPr>
          <w:sz w:val="24"/>
        </w:rPr>
        <w:t>the</w:t>
      </w:r>
      <w:r w:rsidR="00E3214E" w:rsidRPr="009B008B">
        <w:rPr>
          <w:spacing w:val="-12"/>
          <w:sz w:val="24"/>
        </w:rPr>
        <w:t xml:space="preserve"> </w:t>
      </w:r>
      <w:r w:rsidR="00E3214E" w:rsidRPr="009B008B">
        <w:rPr>
          <w:sz w:val="24"/>
        </w:rPr>
        <w:t>Appellant’s</w:t>
      </w:r>
      <w:r w:rsidR="00E3214E" w:rsidRPr="009B008B">
        <w:rPr>
          <w:spacing w:val="-13"/>
          <w:sz w:val="24"/>
        </w:rPr>
        <w:t xml:space="preserve"> </w:t>
      </w:r>
      <w:r w:rsidR="00E3214E" w:rsidRPr="009B008B">
        <w:rPr>
          <w:sz w:val="24"/>
        </w:rPr>
        <w:t>documents</w:t>
      </w:r>
      <w:r w:rsidR="00E3214E" w:rsidRPr="009B008B">
        <w:rPr>
          <w:spacing w:val="-13"/>
          <w:sz w:val="24"/>
        </w:rPr>
        <w:t xml:space="preserve"> </w:t>
      </w:r>
      <w:r w:rsidR="00E3214E" w:rsidRPr="009B008B">
        <w:rPr>
          <w:sz w:val="24"/>
        </w:rPr>
        <w:t>were</w:t>
      </w:r>
      <w:r w:rsidR="00E3214E" w:rsidRPr="009B008B">
        <w:rPr>
          <w:spacing w:val="-13"/>
          <w:sz w:val="24"/>
        </w:rPr>
        <w:t xml:space="preserve"> </w:t>
      </w:r>
      <w:r w:rsidR="00E3214E" w:rsidRPr="009B008B">
        <w:rPr>
          <w:sz w:val="24"/>
        </w:rPr>
        <w:t>false.</w:t>
      </w:r>
      <w:r w:rsidR="00E3214E" w:rsidRPr="009B008B">
        <w:rPr>
          <w:spacing w:val="43"/>
          <w:sz w:val="24"/>
        </w:rPr>
        <w:t xml:space="preserve"> </w:t>
      </w:r>
      <w:r w:rsidR="00E3214E" w:rsidRPr="009B008B">
        <w:rPr>
          <w:sz w:val="24"/>
        </w:rPr>
        <w:t>The</w:t>
      </w:r>
      <w:r w:rsidR="00E3214E" w:rsidRPr="009B008B">
        <w:rPr>
          <w:spacing w:val="-12"/>
          <w:sz w:val="24"/>
        </w:rPr>
        <w:t xml:space="preserve"> </w:t>
      </w:r>
      <w:r w:rsidR="00E3214E" w:rsidRPr="009B008B">
        <w:rPr>
          <w:sz w:val="24"/>
        </w:rPr>
        <w:t>Respondent</w:t>
      </w:r>
      <w:r w:rsidR="00E3214E" w:rsidRPr="009B008B">
        <w:rPr>
          <w:spacing w:val="-12"/>
          <w:sz w:val="24"/>
        </w:rPr>
        <w:t xml:space="preserve"> </w:t>
      </w:r>
      <w:r w:rsidR="00E3214E" w:rsidRPr="009B008B">
        <w:rPr>
          <w:sz w:val="24"/>
        </w:rPr>
        <w:t>claimed that Appellant had engaged in delaying tactics since 2018 before the</w:t>
      </w:r>
      <w:r w:rsidR="00E3214E" w:rsidRPr="009B008B">
        <w:rPr>
          <w:spacing w:val="-37"/>
          <w:sz w:val="24"/>
        </w:rPr>
        <w:t xml:space="preserve"> </w:t>
      </w:r>
      <w:r w:rsidR="00E3214E" w:rsidRPr="009B008B">
        <w:rPr>
          <w:sz w:val="24"/>
        </w:rPr>
        <w:t>proceedings commenced. The Appellant has tried to apply for condonation on 12 March 2021, a</w:t>
      </w:r>
      <w:r w:rsidR="00E3214E" w:rsidRPr="009B008B">
        <w:rPr>
          <w:spacing w:val="-6"/>
          <w:sz w:val="24"/>
        </w:rPr>
        <w:t xml:space="preserve"> </w:t>
      </w:r>
      <w:r w:rsidR="00E3214E" w:rsidRPr="009B008B">
        <w:rPr>
          <w:sz w:val="24"/>
        </w:rPr>
        <w:t>year</w:t>
      </w:r>
      <w:r w:rsidR="00E3214E" w:rsidRPr="009B008B">
        <w:rPr>
          <w:spacing w:val="-9"/>
          <w:sz w:val="24"/>
        </w:rPr>
        <w:t xml:space="preserve"> </w:t>
      </w:r>
      <w:r w:rsidR="00E3214E" w:rsidRPr="009B008B">
        <w:rPr>
          <w:sz w:val="24"/>
        </w:rPr>
        <w:t>after</w:t>
      </w:r>
      <w:r w:rsidR="00E3214E" w:rsidRPr="009B008B">
        <w:rPr>
          <w:spacing w:val="-6"/>
          <w:sz w:val="24"/>
        </w:rPr>
        <w:t xml:space="preserve"> </w:t>
      </w:r>
      <w:r w:rsidR="00E3214E" w:rsidRPr="009B008B">
        <w:rPr>
          <w:sz w:val="24"/>
        </w:rPr>
        <w:t>receiving</w:t>
      </w:r>
      <w:r w:rsidR="00E3214E" w:rsidRPr="009B008B">
        <w:rPr>
          <w:spacing w:val="-7"/>
          <w:sz w:val="24"/>
        </w:rPr>
        <w:t xml:space="preserve"> </w:t>
      </w:r>
      <w:r w:rsidR="00E3214E" w:rsidRPr="009B008B">
        <w:rPr>
          <w:sz w:val="24"/>
        </w:rPr>
        <w:t>the</w:t>
      </w:r>
      <w:r w:rsidR="00E3214E" w:rsidRPr="009B008B">
        <w:rPr>
          <w:spacing w:val="-5"/>
          <w:sz w:val="24"/>
        </w:rPr>
        <w:t xml:space="preserve"> </w:t>
      </w:r>
      <w:r w:rsidR="00E3214E" w:rsidRPr="009B008B">
        <w:rPr>
          <w:sz w:val="24"/>
        </w:rPr>
        <w:t>notice</w:t>
      </w:r>
      <w:r w:rsidR="00E3214E" w:rsidRPr="009B008B">
        <w:rPr>
          <w:spacing w:val="-7"/>
          <w:sz w:val="24"/>
        </w:rPr>
        <w:t xml:space="preserve"> </w:t>
      </w:r>
      <w:r w:rsidR="00E3214E" w:rsidRPr="009B008B">
        <w:rPr>
          <w:sz w:val="24"/>
        </w:rPr>
        <w:t>of</w:t>
      </w:r>
      <w:r w:rsidR="00E3214E" w:rsidRPr="009B008B">
        <w:rPr>
          <w:spacing w:val="-5"/>
          <w:sz w:val="24"/>
        </w:rPr>
        <w:t xml:space="preserve"> </w:t>
      </w:r>
      <w:r w:rsidR="00E3214E" w:rsidRPr="009B008B">
        <w:rPr>
          <w:sz w:val="24"/>
        </w:rPr>
        <w:t>filing</w:t>
      </w:r>
      <w:r w:rsidR="00E3214E" w:rsidRPr="009B008B">
        <w:rPr>
          <w:spacing w:val="-7"/>
          <w:sz w:val="24"/>
        </w:rPr>
        <w:t xml:space="preserve"> </w:t>
      </w:r>
      <w:r w:rsidR="00E3214E" w:rsidRPr="009B008B">
        <w:rPr>
          <w:sz w:val="24"/>
        </w:rPr>
        <w:t>on</w:t>
      </w:r>
      <w:r w:rsidR="00E3214E" w:rsidRPr="009B008B">
        <w:rPr>
          <w:spacing w:val="-7"/>
          <w:sz w:val="24"/>
        </w:rPr>
        <w:t xml:space="preserve"> </w:t>
      </w:r>
      <w:r w:rsidR="00E3214E" w:rsidRPr="009B008B">
        <w:rPr>
          <w:sz w:val="24"/>
        </w:rPr>
        <w:t>30</w:t>
      </w:r>
      <w:r w:rsidR="00E3214E" w:rsidRPr="009B008B">
        <w:rPr>
          <w:spacing w:val="-8"/>
          <w:sz w:val="24"/>
        </w:rPr>
        <w:t xml:space="preserve"> </w:t>
      </w:r>
      <w:r w:rsidR="00E3214E" w:rsidRPr="009B008B">
        <w:rPr>
          <w:sz w:val="24"/>
        </w:rPr>
        <w:t>March</w:t>
      </w:r>
      <w:r w:rsidR="00E3214E" w:rsidRPr="009B008B">
        <w:rPr>
          <w:spacing w:val="-6"/>
          <w:sz w:val="24"/>
        </w:rPr>
        <w:t xml:space="preserve"> </w:t>
      </w:r>
      <w:r w:rsidR="00E3214E" w:rsidRPr="009B008B">
        <w:rPr>
          <w:sz w:val="24"/>
        </w:rPr>
        <w:t>2020</w:t>
      </w:r>
      <w:r w:rsidR="00E3214E" w:rsidRPr="009B008B">
        <w:rPr>
          <w:spacing w:val="-7"/>
          <w:sz w:val="24"/>
        </w:rPr>
        <w:t xml:space="preserve"> </w:t>
      </w:r>
      <w:r w:rsidR="00E3214E" w:rsidRPr="009B008B">
        <w:rPr>
          <w:sz w:val="24"/>
        </w:rPr>
        <w:t>and</w:t>
      </w:r>
      <w:r w:rsidR="00E3214E" w:rsidRPr="009B008B">
        <w:rPr>
          <w:spacing w:val="-7"/>
          <w:sz w:val="24"/>
        </w:rPr>
        <w:t xml:space="preserve"> </w:t>
      </w:r>
      <w:r w:rsidR="00E3214E" w:rsidRPr="009B008B">
        <w:rPr>
          <w:sz w:val="24"/>
        </w:rPr>
        <w:t>almost</w:t>
      </w:r>
      <w:r w:rsidR="00E3214E" w:rsidRPr="009B008B">
        <w:rPr>
          <w:spacing w:val="-5"/>
          <w:sz w:val="24"/>
        </w:rPr>
        <w:t xml:space="preserve"> </w:t>
      </w:r>
      <w:r w:rsidR="00E3214E" w:rsidRPr="009B008B">
        <w:rPr>
          <w:sz w:val="24"/>
        </w:rPr>
        <w:t>two</w:t>
      </w:r>
      <w:r w:rsidR="00E3214E" w:rsidRPr="009B008B">
        <w:rPr>
          <w:spacing w:val="-7"/>
          <w:sz w:val="24"/>
        </w:rPr>
        <w:t xml:space="preserve"> </w:t>
      </w:r>
      <w:r w:rsidR="00E3214E" w:rsidRPr="009B008B">
        <w:rPr>
          <w:sz w:val="24"/>
        </w:rPr>
        <w:t xml:space="preserve">months after </w:t>
      </w:r>
      <w:r w:rsidR="00E3214E" w:rsidRPr="009B008B">
        <w:rPr>
          <w:sz w:val="24"/>
        </w:rPr>
        <w:t>having received all the documents on 05 January 2021. Appellant had tried on</w:t>
      </w:r>
      <w:r w:rsidR="00E3214E" w:rsidRPr="009B008B">
        <w:rPr>
          <w:spacing w:val="-16"/>
          <w:sz w:val="24"/>
        </w:rPr>
        <w:t xml:space="preserve"> </w:t>
      </w:r>
      <w:r w:rsidR="00E3214E" w:rsidRPr="009B008B">
        <w:rPr>
          <w:sz w:val="24"/>
        </w:rPr>
        <w:t>more</w:t>
      </w:r>
      <w:r w:rsidR="00E3214E" w:rsidRPr="009B008B">
        <w:rPr>
          <w:spacing w:val="-14"/>
          <w:sz w:val="24"/>
        </w:rPr>
        <w:t xml:space="preserve"> </w:t>
      </w:r>
      <w:r w:rsidR="00E3214E" w:rsidRPr="009B008B">
        <w:rPr>
          <w:sz w:val="24"/>
        </w:rPr>
        <w:t>than</w:t>
      </w:r>
      <w:r w:rsidR="00E3214E" w:rsidRPr="009B008B">
        <w:rPr>
          <w:spacing w:val="-13"/>
          <w:sz w:val="24"/>
        </w:rPr>
        <w:t xml:space="preserve"> </w:t>
      </w:r>
      <w:r w:rsidR="00E3214E" w:rsidRPr="009B008B">
        <w:rPr>
          <w:sz w:val="24"/>
        </w:rPr>
        <w:t>one</w:t>
      </w:r>
      <w:r w:rsidR="00E3214E" w:rsidRPr="009B008B">
        <w:rPr>
          <w:spacing w:val="-13"/>
          <w:sz w:val="24"/>
        </w:rPr>
        <w:t xml:space="preserve"> </w:t>
      </w:r>
      <w:r w:rsidR="00E3214E" w:rsidRPr="009B008B">
        <w:rPr>
          <w:sz w:val="24"/>
        </w:rPr>
        <w:t>occasion</w:t>
      </w:r>
      <w:r w:rsidR="00E3214E" w:rsidRPr="009B008B">
        <w:rPr>
          <w:spacing w:val="-13"/>
          <w:sz w:val="24"/>
        </w:rPr>
        <w:t xml:space="preserve"> </w:t>
      </w:r>
      <w:r w:rsidR="00E3214E" w:rsidRPr="009B008B">
        <w:rPr>
          <w:sz w:val="24"/>
        </w:rPr>
        <w:t>to</w:t>
      </w:r>
      <w:r w:rsidR="00E3214E" w:rsidRPr="009B008B">
        <w:rPr>
          <w:spacing w:val="-14"/>
          <w:sz w:val="24"/>
        </w:rPr>
        <w:t xml:space="preserve"> </w:t>
      </w:r>
      <w:r w:rsidR="00E3214E" w:rsidRPr="009B008B">
        <w:rPr>
          <w:sz w:val="24"/>
        </w:rPr>
        <w:t>file</w:t>
      </w:r>
      <w:r w:rsidR="00E3214E" w:rsidRPr="009B008B">
        <w:rPr>
          <w:spacing w:val="-13"/>
          <w:sz w:val="24"/>
        </w:rPr>
        <w:t xml:space="preserve"> </w:t>
      </w:r>
      <w:r w:rsidR="00E3214E" w:rsidRPr="009B008B">
        <w:rPr>
          <w:sz w:val="24"/>
        </w:rPr>
        <w:t>papers</w:t>
      </w:r>
      <w:r w:rsidR="00E3214E" w:rsidRPr="009B008B">
        <w:rPr>
          <w:spacing w:val="-17"/>
          <w:sz w:val="24"/>
        </w:rPr>
        <w:t xml:space="preserve"> </w:t>
      </w:r>
      <w:r w:rsidR="00E3214E" w:rsidRPr="009B008B">
        <w:rPr>
          <w:sz w:val="24"/>
        </w:rPr>
        <w:t>and</w:t>
      </w:r>
      <w:r w:rsidR="00E3214E" w:rsidRPr="009B008B">
        <w:rPr>
          <w:spacing w:val="-16"/>
          <w:sz w:val="24"/>
        </w:rPr>
        <w:t xml:space="preserve"> </w:t>
      </w:r>
      <w:r w:rsidR="00E3214E" w:rsidRPr="009B008B">
        <w:rPr>
          <w:sz w:val="24"/>
        </w:rPr>
        <w:t>despite</w:t>
      </w:r>
      <w:r w:rsidR="00E3214E" w:rsidRPr="009B008B">
        <w:rPr>
          <w:spacing w:val="-13"/>
          <w:sz w:val="24"/>
        </w:rPr>
        <w:t xml:space="preserve"> </w:t>
      </w:r>
      <w:r w:rsidR="00E3214E" w:rsidRPr="009B008B">
        <w:rPr>
          <w:sz w:val="24"/>
        </w:rPr>
        <w:t>being</w:t>
      </w:r>
      <w:r w:rsidR="00E3214E" w:rsidRPr="009B008B">
        <w:rPr>
          <w:spacing w:val="-15"/>
          <w:sz w:val="24"/>
        </w:rPr>
        <w:t xml:space="preserve"> </w:t>
      </w:r>
      <w:r w:rsidR="00E3214E" w:rsidRPr="009B008B">
        <w:rPr>
          <w:sz w:val="24"/>
        </w:rPr>
        <w:t>guided</w:t>
      </w:r>
      <w:r w:rsidR="00E3214E" w:rsidRPr="009B008B">
        <w:rPr>
          <w:spacing w:val="-13"/>
          <w:sz w:val="24"/>
        </w:rPr>
        <w:t xml:space="preserve"> </w:t>
      </w:r>
      <w:r w:rsidR="00E3214E" w:rsidRPr="009B008B">
        <w:rPr>
          <w:sz w:val="24"/>
        </w:rPr>
        <w:t>by</w:t>
      </w:r>
      <w:r w:rsidR="00E3214E" w:rsidRPr="009B008B">
        <w:rPr>
          <w:spacing w:val="-14"/>
          <w:sz w:val="24"/>
        </w:rPr>
        <w:t xml:space="preserve"> </w:t>
      </w:r>
      <w:r w:rsidR="00E3214E" w:rsidRPr="009B008B">
        <w:rPr>
          <w:sz w:val="24"/>
        </w:rPr>
        <w:t>the</w:t>
      </w:r>
      <w:r w:rsidR="00E3214E" w:rsidRPr="009B008B">
        <w:rPr>
          <w:spacing w:val="-13"/>
          <w:sz w:val="24"/>
        </w:rPr>
        <w:t xml:space="preserve"> </w:t>
      </w:r>
      <w:r w:rsidR="00E3214E" w:rsidRPr="009B008B">
        <w:rPr>
          <w:sz w:val="24"/>
        </w:rPr>
        <w:t>Tribunal, failed to observe proper filing procedures resulting in documents being rejected. The Appellant had</w:t>
      </w:r>
      <w:r w:rsidR="00E3214E" w:rsidRPr="009B008B">
        <w:rPr>
          <w:sz w:val="24"/>
        </w:rPr>
        <w:t xml:space="preserve"> tried to file its papers on 07 April 2021; 16 April 2021; 22 April and 08 June 2021 and in all these instances, proper filing procedures were not followed resulting in documents being rejected. After the postponement order of 19</w:t>
      </w:r>
      <w:r w:rsidR="00E3214E" w:rsidRPr="009B008B">
        <w:rPr>
          <w:spacing w:val="-8"/>
          <w:sz w:val="24"/>
        </w:rPr>
        <w:t xml:space="preserve"> </w:t>
      </w:r>
      <w:r w:rsidR="00E3214E" w:rsidRPr="009B008B">
        <w:rPr>
          <w:sz w:val="24"/>
        </w:rPr>
        <w:t>October</w:t>
      </w:r>
      <w:r w:rsidR="00E3214E" w:rsidRPr="009B008B">
        <w:rPr>
          <w:spacing w:val="-9"/>
          <w:sz w:val="24"/>
        </w:rPr>
        <w:t xml:space="preserve"> </w:t>
      </w:r>
      <w:r w:rsidR="00E3214E" w:rsidRPr="009B008B">
        <w:rPr>
          <w:sz w:val="24"/>
        </w:rPr>
        <w:t>2021,</w:t>
      </w:r>
      <w:r w:rsidR="00E3214E" w:rsidRPr="009B008B">
        <w:rPr>
          <w:spacing w:val="-8"/>
          <w:sz w:val="24"/>
        </w:rPr>
        <w:t xml:space="preserve"> </w:t>
      </w:r>
      <w:r w:rsidR="00E3214E" w:rsidRPr="009B008B">
        <w:rPr>
          <w:sz w:val="24"/>
        </w:rPr>
        <w:t>Appellant</w:t>
      </w:r>
      <w:r w:rsidR="00E3214E" w:rsidRPr="009B008B">
        <w:rPr>
          <w:spacing w:val="-8"/>
          <w:sz w:val="24"/>
        </w:rPr>
        <w:t xml:space="preserve"> </w:t>
      </w:r>
      <w:r w:rsidR="00E3214E" w:rsidRPr="009B008B">
        <w:rPr>
          <w:sz w:val="24"/>
        </w:rPr>
        <w:t>was</w:t>
      </w:r>
      <w:r w:rsidR="00E3214E" w:rsidRPr="009B008B">
        <w:rPr>
          <w:spacing w:val="-9"/>
          <w:sz w:val="24"/>
        </w:rPr>
        <w:t xml:space="preserve"> </w:t>
      </w:r>
      <w:r w:rsidR="00E3214E" w:rsidRPr="009B008B">
        <w:rPr>
          <w:sz w:val="24"/>
        </w:rPr>
        <w:t>due</w:t>
      </w:r>
      <w:r w:rsidR="00E3214E" w:rsidRPr="009B008B">
        <w:rPr>
          <w:spacing w:val="-7"/>
          <w:sz w:val="24"/>
        </w:rPr>
        <w:t xml:space="preserve"> </w:t>
      </w:r>
      <w:r w:rsidR="00E3214E" w:rsidRPr="009B008B">
        <w:rPr>
          <w:sz w:val="24"/>
        </w:rPr>
        <w:t>to</w:t>
      </w:r>
      <w:r w:rsidR="00E3214E" w:rsidRPr="009B008B">
        <w:rPr>
          <w:spacing w:val="-7"/>
          <w:sz w:val="24"/>
        </w:rPr>
        <w:t xml:space="preserve"> </w:t>
      </w:r>
      <w:r w:rsidR="00E3214E" w:rsidRPr="009B008B">
        <w:rPr>
          <w:sz w:val="24"/>
        </w:rPr>
        <w:t>file</w:t>
      </w:r>
      <w:r w:rsidR="00E3214E" w:rsidRPr="009B008B">
        <w:rPr>
          <w:spacing w:val="-8"/>
          <w:sz w:val="24"/>
        </w:rPr>
        <w:t xml:space="preserve"> </w:t>
      </w:r>
      <w:r w:rsidR="00E3214E" w:rsidRPr="009B008B">
        <w:rPr>
          <w:sz w:val="24"/>
        </w:rPr>
        <w:t>its</w:t>
      </w:r>
      <w:r w:rsidR="00E3214E" w:rsidRPr="009B008B">
        <w:rPr>
          <w:spacing w:val="-11"/>
          <w:sz w:val="24"/>
        </w:rPr>
        <w:t xml:space="preserve"> </w:t>
      </w:r>
      <w:r w:rsidR="00E3214E" w:rsidRPr="009B008B">
        <w:rPr>
          <w:sz w:val="24"/>
        </w:rPr>
        <w:t>answering</w:t>
      </w:r>
      <w:r w:rsidR="00E3214E" w:rsidRPr="009B008B">
        <w:rPr>
          <w:spacing w:val="-8"/>
          <w:sz w:val="24"/>
        </w:rPr>
        <w:t xml:space="preserve"> </w:t>
      </w:r>
      <w:r w:rsidR="00E3214E" w:rsidRPr="009B008B">
        <w:rPr>
          <w:sz w:val="24"/>
        </w:rPr>
        <w:t>affidavit</w:t>
      </w:r>
      <w:r w:rsidR="00E3214E" w:rsidRPr="009B008B">
        <w:rPr>
          <w:spacing w:val="-11"/>
          <w:sz w:val="24"/>
        </w:rPr>
        <w:t xml:space="preserve"> </w:t>
      </w:r>
      <w:r w:rsidR="00E3214E" w:rsidRPr="009B008B">
        <w:rPr>
          <w:sz w:val="24"/>
        </w:rPr>
        <w:t>on</w:t>
      </w:r>
      <w:r w:rsidR="00E3214E" w:rsidRPr="009B008B">
        <w:rPr>
          <w:spacing w:val="-10"/>
          <w:sz w:val="24"/>
        </w:rPr>
        <w:t xml:space="preserve"> </w:t>
      </w:r>
      <w:r w:rsidR="00E3214E" w:rsidRPr="009B008B">
        <w:rPr>
          <w:sz w:val="24"/>
        </w:rPr>
        <w:t>15</w:t>
      </w:r>
      <w:r w:rsidR="00E3214E" w:rsidRPr="009B008B">
        <w:rPr>
          <w:spacing w:val="-7"/>
          <w:sz w:val="24"/>
        </w:rPr>
        <w:t xml:space="preserve"> </w:t>
      </w:r>
      <w:r w:rsidR="00E3214E" w:rsidRPr="009B008B">
        <w:rPr>
          <w:sz w:val="24"/>
        </w:rPr>
        <w:t>November 2021</w:t>
      </w:r>
      <w:r w:rsidR="00E3214E" w:rsidRPr="009B008B">
        <w:rPr>
          <w:spacing w:val="23"/>
          <w:sz w:val="24"/>
        </w:rPr>
        <w:t xml:space="preserve"> </w:t>
      </w:r>
      <w:r w:rsidR="00E3214E" w:rsidRPr="009B008B">
        <w:rPr>
          <w:sz w:val="24"/>
        </w:rPr>
        <w:t>but</w:t>
      </w:r>
      <w:r w:rsidR="00E3214E" w:rsidRPr="009B008B">
        <w:rPr>
          <w:spacing w:val="23"/>
          <w:sz w:val="24"/>
        </w:rPr>
        <w:t xml:space="preserve"> </w:t>
      </w:r>
      <w:r w:rsidR="00E3214E" w:rsidRPr="009B008B">
        <w:rPr>
          <w:sz w:val="24"/>
        </w:rPr>
        <w:t>it</w:t>
      </w:r>
      <w:r w:rsidR="00E3214E" w:rsidRPr="009B008B">
        <w:rPr>
          <w:spacing w:val="19"/>
          <w:sz w:val="24"/>
        </w:rPr>
        <w:t xml:space="preserve"> </w:t>
      </w:r>
      <w:r w:rsidR="00E3214E" w:rsidRPr="009B008B">
        <w:rPr>
          <w:sz w:val="24"/>
        </w:rPr>
        <w:t>filed</w:t>
      </w:r>
      <w:r w:rsidR="00E3214E" w:rsidRPr="009B008B">
        <w:rPr>
          <w:spacing w:val="24"/>
          <w:sz w:val="24"/>
        </w:rPr>
        <w:t xml:space="preserve"> </w:t>
      </w:r>
      <w:r w:rsidR="00E3214E" w:rsidRPr="009B008B">
        <w:rPr>
          <w:sz w:val="24"/>
        </w:rPr>
        <w:t>it</w:t>
      </w:r>
      <w:r w:rsidR="00E3214E" w:rsidRPr="009B008B">
        <w:rPr>
          <w:spacing w:val="22"/>
          <w:sz w:val="24"/>
        </w:rPr>
        <w:t xml:space="preserve"> </w:t>
      </w:r>
      <w:r w:rsidR="00E3214E" w:rsidRPr="009B008B">
        <w:rPr>
          <w:sz w:val="24"/>
        </w:rPr>
        <w:t>on</w:t>
      </w:r>
      <w:r w:rsidR="00E3214E" w:rsidRPr="009B008B">
        <w:rPr>
          <w:spacing w:val="21"/>
          <w:sz w:val="24"/>
        </w:rPr>
        <w:t xml:space="preserve"> </w:t>
      </w:r>
      <w:r w:rsidR="00E3214E" w:rsidRPr="009B008B">
        <w:rPr>
          <w:sz w:val="24"/>
        </w:rPr>
        <w:t>22</w:t>
      </w:r>
      <w:r w:rsidR="00E3214E" w:rsidRPr="009B008B">
        <w:rPr>
          <w:spacing w:val="23"/>
          <w:sz w:val="24"/>
        </w:rPr>
        <w:t xml:space="preserve"> </w:t>
      </w:r>
      <w:r w:rsidR="00E3214E" w:rsidRPr="009B008B">
        <w:rPr>
          <w:sz w:val="24"/>
        </w:rPr>
        <w:t>November</w:t>
      </w:r>
      <w:r w:rsidR="00E3214E" w:rsidRPr="009B008B">
        <w:rPr>
          <w:spacing w:val="22"/>
          <w:sz w:val="24"/>
        </w:rPr>
        <w:t xml:space="preserve"> </w:t>
      </w:r>
      <w:r w:rsidR="00E3214E" w:rsidRPr="009B008B">
        <w:rPr>
          <w:sz w:val="24"/>
        </w:rPr>
        <w:t>2021,</w:t>
      </w:r>
      <w:r w:rsidR="00E3214E" w:rsidRPr="009B008B">
        <w:rPr>
          <w:spacing w:val="20"/>
          <w:sz w:val="24"/>
        </w:rPr>
        <w:t xml:space="preserve"> </w:t>
      </w:r>
      <w:r w:rsidR="00E3214E" w:rsidRPr="009B008B">
        <w:rPr>
          <w:sz w:val="24"/>
        </w:rPr>
        <w:t>missing</w:t>
      </w:r>
      <w:r w:rsidR="00E3214E" w:rsidRPr="009B008B">
        <w:rPr>
          <w:spacing w:val="24"/>
          <w:sz w:val="24"/>
        </w:rPr>
        <w:t xml:space="preserve"> </w:t>
      </w:r>
      <w:r w:rsidR="00E3214E" w:rsidRPr="009B008B">
        <w:rPr>
          <w:sz w:val="24"/>
        </w:rPr>
        <w:t>the</w:t>
      </w:r>
      <w:r w:rsidR="00E3214E" w:rsidRPr="009B008B">
        <w:rPr>
          <w:spacing w:val="23"/>
          <w:sz w:val="24"/>
        </w:rPr>
        <w:t xml:space="preserve"> </w:t>
      </w:r>
      <w:r w:rsidR="00E3214E" w:rsidRPr="009B008B">
        <w:rPr>
          <w:sz w:val="24"/>
        </w:rPr>
        <w:t>filing</w:t>
      </w:r>
      <w:r w:rsidR="00E3214E" w:rsidRPr="009B008B">
        <w:rPr>
          <w:spacing w:val="24"/>
          <w:sz w:val="24"/>
        </w:rPr>
        <w:t xml:space="preserve"> </w:t>
      </w:r>
      <w:r w:rsidR="00E3214E" w:rsidRPr="009B008B">
        <w:rPr>
          <w:sz w:val="24"/>
        </w:rPr>
        <w:t>period</w:t>
      </w:r>
      <w:r w:rsidR="00E3214E" w:rsidRPr="009B008B">
        <w:rPr>
          <w:spacing w:val="21"/>
          <w:sz w:val="24"/>
        </w:rPr>
        <w:t xml:space="preserve"> </w:t>
      </w:r>
      <w:r w:rsidR="00E3214E" w:rsidRPr="009B008B">
        <w:rPr>
          <w:sz w:val="24"/>
        </w:rPr>
        <w:t>and</w:t>
      </w:r>
      <w:r w:rsidR="00E3214E" w:rsidRPr="009B008B">
        <w:rPr>
          <w:spacing w:val="23"/>
          <w:sz w:val="24"/>
        </w:rPr>
        <w:t xml:space="preserve"> </w:t>
      </w:r>
      <w:r w:rsidR="00E3214E" w:rsidRPr="009B008B">
        <w:rPr>
          <w:sz w:val="24"/>
        </w:rPr>
        <w:t>failed</w:t>
      </w:r>
      <w:r w:rsidR="00E3214E" w:rsidRPr="009B008B">
        <w:rPr>
          <w:spacing w:val="24"/>
          <w:sz w:val="24"/>
        </w:rPr>
        <w:t xml:space="preserve"> </w:t>
      </w:r>
      <w:r w:rsidR="00E3214E" w:rsidRPr="009B008B">
        <w:rPr>
          <w:sz w:val="24"/>
        </w:rPr>
        <w:t>to</w:t>
      </w:r>
    </w:p>
    <w:p w:rsidR="007775EA" w:rsidRDefault="007775EA">
      <w:pPr>
        <w:spacing w:line="360" w:lineRule="auto"/>
        <w:jc w:val="both"/>
        <w:rPr>
          <w:sz w:val="24"/>
        </w:rPr>
        <w:sectPr w:rsidR="007775EA">
          <w:pgSz w:w="12240" w:h="15840"/>
          <w:pgMar w:top="1360" w:right="1320" w:bottom="1240" w:left="1340" w:header="0" w:footer="1056" w:gutter="0"/>
          <w:cols w:space="720"/>
        </w:sectPr>
      </w:pPr>
    </w:p>
    <w:p w:rsidR="007775EA" w:rsidRDefault="00E3214E">
      <w:pPr>
        <w:pStyle w:val="BodyText"/>
        <w:tabs>
          <w:tab w:val="left" w:pos="5512"/>
        </w:tabs>
        <w:spacing w:before="80" w:line="360" w:lineRule="auto"/>
        <w:ind w:left="820" w:right="124"/>
      </w:pPr>
      <w:r>
        <w:lastRenderedPageBreak/>
        <w:t xml:space="preserve">provide  any  reasons  for  the </w:t>
      </w:r>
      <w:r>
        <w:rPr>
          <w:spacing w:val="14"/>
        </w:rPr>
        <w:t xml:space="preserve"> </w:t>
      </w:r>
      <w:r>
        <w:t xml:space="preserve">late </w:t>
      </w:r>
      <w:r>
        <w:rPr>
          <w:spacing w:val="3"/>
        </w:rPr>
        <w:t xml:space="preserve"> </w:t>
      </w:r>
      <w:r>
        <w:t>filing.</w:t>
      </w:r>
      <w:r>
        <w:tab/>
        <w:t>Between 19 October 2021 and 22 November 2021, Appellant me</w:t>
      </w:r>
      <w:r>
        <w:t>rely re-issued what was prepared in March</w:t>
      </w:r>
      <w:r>
        <w:rPr>
          <w:spacing w:val="-15"/>
        </w:rPr>
        <w:t xml:space="preserve"> </w:t>
      </w:r>
      <w:r>
        <w:t>2021.</w:t>
      </w:r>
    </w:p>
    <w:p w:rsidR="007775EA" w:rsidRDefault="007775EA">
      <w:pPr>
        <w:pStyle w:val="BodyText"/>
        <w:spacing w:before="10"/>
        <w:rPr>
          <w:sz w:val="20"/>
        </w:rPr>
      </w:pPr>
    </w:p>
    <w:p w:rsidR="007775EA" w:rsidRPr="009B008B" w:rsidRDefault="009B008B" w:rsidP="009B008B">
      <w:pPr>
        <w:tabs>
          <w:tab w:val="left" w:pos="821"/>
        </w:tabs>
        <w:spacing w:before="1" w:line="360" w:lineRule="auto"/>
        <w:ind w:left="820" w:right="123" w:hanging="360"/>
        <w:jc w:val="both"/>
        <w:rPr>
          <w:sz w:val="24"/>
        </w:rPr>
      </w:pPr>
      <w:r>
        <w:rPr>
          <w:b/>
          <w:bCs/>
          <w:spacing w:val="-24"/>
          <w:w w:val="99"/>
          <w:sz w:val="24"/>
          <w:szCs w:val="24"/>
        </w:rPr>
        <w:t>12.</w:t>
      </w:r>
      <w:r>
        <w:rPr>
          <w:b/>
          <w:bCs/>
          <w:spacing w:val="-24"/>
          <w:w w:val="99"/>
          <w:sz w:val="24"/>
          <w:szCs w:val="24"/>
        </w:rPr>
        <w:tab/>
      </w:r>
      <w:r w:rsidR="00E3214E" w:rsidRPr="009B008B">
        <w:rPr>
          <w:sz w:val="24"/>
        </w:rPr>
        <w:t>The application for condonation was heard by Mr Potwana and on 24 February 2022, the Tribunal made an order, refusing the Appellant’s application for condonation for the late filing of its answering affidavi</w:t>
      </w:r>
      <w:r w:rsidR="00E3214E" w:rsidRPr="009B008B">
        <w:rPr>
          <w:sz w:val="24"/>
        </w:rPr>
        <w:t>t and no order as to costs was</w:t>
      </w:r>
      <w:r w:rsidR="00E3214E" w:rsidRPr="009B008B">
        <w:rPr>
          <w:spacing w:val="-1"/>
          <w:sz w:val="24"/>
        </w:rPr>
        <w:t xml:space="preserve"> </w:t>
      </w:r>
      <w:r w:rsidR="00E3214E" w:rsidRPr="009B008B">
        <w:rPr>
          <w:sz w:val="24"/>
        </w:rPr>
        <w:t>made.</w:t>
      </w:r>
    </w:p>
    <w:p w:rsidR="007775EA" w:rsidRDefault="007775EA">
      <w:pPr>
        <w:pStyle w:val="BodyText"/>
        <w:spacing w:before="10"/>
        <w:rPr>
          <w:sz w:val="20"/>
        </w:rPr>
      </w:pPr>
    </w:p>
    <w:p w:rsidR="007775EA" w:rsidRPr="009B008B" w:rsidRDefault="009B008B" w:rsidP="009B008B">
      <w:pPr>
        <w:tabs>
          <w:tab w:val="left" w:pos="821"/>
        </w:tabs>
        <w:spacing w:line="360" w:lineRule="auto"/>
        <w:ind w:left="820" w:right="114" w:hanging="360"/>
        <w:jc w:val="both"/>
        <w:rPr>
          <w:sz w:val="24"/>
        </w:rPr>
      </w:pPr>
      <w:r>
        <w:rPr>
          <w:b/>
          <w:bCs/>
          <w:spacing w:val="-24"/>
          <w:w w:val="99"/>
          <w:sz w:val="24"/>
          <w:szCs w:val="24"/>
        </w:rPr>
        <w:t>13.</w:t>
      </w:r>
      <w:r>
        <w:rPr>
          <w:b/>
          <w:bCs/>
          <w:spacing w:val="-24"/>
          <w:w w:val="99"/>
          <w:sz w:val="24"/>
          <w:szCs w:val="24"/>
        </w:rPr>
        <w:tab/>
      </w:r>
      <w:r w:rsidR="00E3214E" w:rsidRPr="009B008B">
        <w:rPr>
          <w:sz w:val="24"/>
        </w:rPr>
        <w:t>In consideration of the merits in the condonation application, the single member considered</w:t>
      </w:r>
      <w:r w:rsidR="00E3214E" w:rsidRPr="009B008B">
        <w:rPr>
          <w:spacing w:val="-4"/>
          <w:sz w:val="24"/>
        </w:rPr>
        <w:t xml:space="preserve"> </w:t>
      </w:r>
      <w:r w:rsidR="00E3214E" w:rsidRPr="009B008B">
        <w:rPr>
          <w:sz w:val="24"/>
        </w:rPr>
        <w:t>whether</w:t>
      </w:r>
      <w:r w:rsidR="00E3214E" w:rsidRPr="009B008B">
        <w:rPr>
          <w:spacing w:val="-5"/>
          <w:sz w:val="24"/>
        </w:rPr>
        <w:t xml:space="preserve"> </w:t>
      </w:r>
      <w:r w:rsidR="00E3214E" w:rsidRPr="009B008B">
        <w:rPr>
          <w:sz w:val="24"/>
        </w:rPr>
        <w:t>the</w:t>
      </w:r>
      <w:r w:rsidR="00E3214E" w:rsidRPr="009B008B">
        <w:rPr>
          <w:spacing w:val="-4"/>
          <w:sz w:val="24"/>
        </w:rPr>
        <w:t xml:space="preserve"> </w:t>
      </w:r>
      <w:r w:rsidR="00E3214E" w:rsidRPr="009B008B">
        <w:rPr>
          <w:sz w:val="24"/>
        </w:rPr>
        <w:t>Applicant</w:t>
      </w:r>
      <w:r w:rsidR="00E3214E" w:rsidRPr="009B008B">
        <w:rPr>
          <w:spacing w:val="-4"/>
          <w:sz w:val="24"/>
        </w:rPr>
        <w:t xml:space="preserve"> </w:t>
      </w:r>
      <w:r w:rsidR="00E3214E" w:rsidRPr="009B008B">
        <w:rPr>
          <w:sz w:val="24"/>
        </w:rPr>
        <w:t>had</w:t>
      </w:r>
      <w:r w:rsidR="00E3214E" w:rsidRPr="009B008B">
        <w:rPr>
          <w:spacing w:val="-4"/>
          <w:sz w:val="24"/>
        </w:rPr>
        <w:t xml:space="preserve"> </w:t>
      </w:r>
      <w:r w:rsidR="00E3214E" w:rsidRPr="009B008B">
        <w:rPr>
          <w:sz w:val="24"/>
        </w:rPr>
        <w:t>shown</w:t>
      </w:r>
      <w:r w:rsidR="00E3214E" w:rsidRPr="009B008B">
        <w:rPr>
          <w:spacing w:val="-6"/>
          <w:sz w:val="24"/>
        </w:rPr>
        <w:t xml:space="preserve"> </w:t>
      </w:r>
      <w:r w:rsidR="00E3214E" w:rsidRPr="009B008B">
        <w:rPr>
          <w:sz w:val="24"/>
        </w:rPr>
        <w:t>good</w:t>
      </w:r>
      <w:r w:rsidR="00E3214E" w:rsidRPr="009B008B">
        <w:rPr>
          <w:spacing w:val="-4"/>
          <w:sz w:val="24"/>
        </w:rPr>
        <w:t xml:space="preserve"> </w:t>
      </w:r>
      <w:r w:rsidR="00E3214E" w:rsidRPr="009B008B">
        <w:rPr>
          <w:sz w:val="24"/>
        </w:rPr>
        <w:t>cause</w:t>
      </w:r>
      <w:r w:rsidR="00E3214E" w:rsidRPr="009B008B">
        <w:rPr>
          <w:spacing w:val="-4"/>
          <w:sz w:val="24"/>
        </w:rPr>
        <w:t xml:space="preserve"> </w:t>
      </w:r>
      <w:r w:rsidR="00E3214E" w:rsidRPr="009B008B">
        <w:rPr>
          <w:sz w:val="24"/>
        </w:rPr>
        <w:t>in</w:t>
      </w:r>
      <w:r w:rsidR="00E3214E" w:rsidRPr="009B008B">
        <w:rPr>
          <w:spacing w:val="-4"/>
          <w:sz w:val="24"/>
        </w:rPr>
        <w:t xml:space="preserve"> </w:t>
      </w:r>
      <w:r w:rsidR="00E3214E" w:rsidRPr="009B008B">
        <w:rPr>
          <w:sz w:val="24"/>
        </w:rPr>
        <w:t>which</w:t>
      </w:r>
      <w:r w:rsidR="00E3214E" w:rsidRPr="009B008B">
        <w:rPr>
          <w:spacing w:val="-4"/>
          <w:sz w:val="24"/>
        </w:rPr>
        <w:t xml:space="preserve"> </w:t>
      </w:r>
      <w:r w:rsidR="00E3214E" w:rsidRPr="009B008B">
        <w:rPr>
          <w:sz w:val="24"/>
        </w:rPr>
        <w:t>the</w:t>
      </w:r>
      <w:r w:rsidR="00E3214E" w:rsidRPr="009B008B">
        <w:rPr>
          <w:spacing w:val="-4"/>
          <w:sz w:val="24"/>
        </w:rPr>
        <w:t xml:space="preserve"> </w:t>
      </w:r>
      <w:r w:rsidR="00E3214E" w:rsidRPr="009B008B">
        <w:rPr>
          <w:sz w:val="24"/>
        </w:rPr>
        <w:t>interests</w:t>
      </w:r>
      <w:r w:rsidR="00E3214E" w:rsidRPr="009B008B">
        <w:rPr>
          <w:spacing w:val="-4"/>
          <w:sz w:val="24"/>
        </w:rPr>
        <w:t xml:space="preserve"> </w:t>
      </w:r>
      <w:r w:rsidR="00E3214E" w:rsidRPr="009B008B">
        <w:rPr>
          <w:sz w:val="24"/>
        </w:rPr>
        <w:t>of justice favoured the granting of the condonation application. He considered the extent of the delay and the reasons for the delay. He was not convinced by the argument of the</w:t>
      </w:r>
      <w:r w:rsidR="00E3214E" w:rsidRPr="009B008B">
        <w:rPr>
          <w:spacing w:val="-3"/>
          <w:sz w:val="24"/>
        </w:rPr>
        <w:t xml:space="preserve"> </w:t>
      </w:r>
      <w:r w:rsidR="00E3214E" w:rsidRPr="009B008B">
        <w:rPr>
          <w:sz w:val="24"/>
        </w:rPr>
        <w:t>Appellant.</w:t>
      </w:r>
    </w:p>
    <w:p w:rsidR="007775EA" w:rsidRDefault="007775EA">
      <w:pPr>
        <w:pStyle w:val="BodyText"/>
        <w:spacing w:before="9"/>
        <w:rPr>
          <w:sz w:val="20"/>
        </w:rPr>
      </w:pPr>
    </w:p>
    <w:p w:rsidR="007775EA" w:rsidRPr="009B008B" w:rsidRDefault="009B008B" w:rsidP="009B008B">
      <w:pPr>
        <w:tabs>
          <w:tab w:val="left" w:pos="1541"/>
        </w:tabs>
        <w:spacing w:line="360" w:lineRule="auto"/>
        <w:ind w:left="1540" w:right="114" w:hanging="360"/>
        <w:jc w:val="both"/>
        <w:rPr>
          <w:sz w:val="24"/>
        </w:rPr>
      </w:pPr>
      <w:r>
        <w:rPr>
          <w:spacing w:val="-16"/>
          <w:w w:val="99"/>
          <w:sz w:val="24"/>
        </w:rPr>
        <w:t>a.</w:t>
      </w:r>
      <w:r>
        <w:rPr>
          <w:spacing w:val="-16"/>
          <w:w w:val="99"/>
          <w:sz w:val="24"/>
        </w:rPr>
        <w:tab/>
      </w:r>
      <w:r w:rsidR="00E3214E" w:rsidRPr="009B008B">
        <w:rPr>
          <w:sz w:val="24"/>
        </w:rPr>
        <w:t>The Appellant failed to file all its documents on time upon receip</w:t>
      </w:r>
      <w:r w:rsidR="00E3214E" w:rsidRPr="009B008B">
        <w:rPr>
          <w:sz w:val="24"/>
        </w:rPr>
        <w:t>t of the Respondent’s founding documents. Upon receipt of the notice of filing, the Appellant failed to take any steps to ascertain the whereabouts of the application documents from either the Applicant or the</w:t>
      </w:r>
      <w:r w:rsidR="00E3214E" w:rsidRPr="009B008B">
        <w:rPr>
          <w:spacing w:val="-12"/>
          <w:sz w:val="24"/>
        </w:rPr>
        <w:t xml:space="preserve"> </w:t>
      </w:r>
      <w:r w:rsidR="00E3214E" w:rsidRPr="009B008B">
        <w:rPr>
          <w:sz w:val="24"/>
        </w:rPr>
        <w:t>Registrar;</w:t>
      </w:r>
    </w:p>
    <w:p w:rsidR="007775EA" w:rsidRDefault="007775EA">
      <w:pPr>
        <w:pStyle w:val="BodyText"/>
        <w:spacing w:before="11"/>
        <w:rPr>
          <w:sz w:val="20"/>
        </w:rPr>
      </w:pPr>
    </w:p>
    <w:p w:rsidR="007775EA" w:rsidRPr="009B008B" w:rsidRDefault="009B008B" w:rsidP="009B008B">
      <w:pPr>
        <w:tabs>
          <w:tab w:val="left" w:pos="1541"/>
        </w:tabs>
        <w:spacing w:line="360" w:lineRule="auto"/>
        <w:ind w:left="1540" w:right="115" w:hanging="360"/>
        <w:jc w:val="both"/>
        <w:rPr>
          <w:sz w:val="24"/>
        </w:rPr>
      </w:pPr>
      <w:r>
        <w:rPr>
          <w:spacing w:val="-16"/>
          <w:w w:val="99"/>
          <w:sz w:val="24"/>
        </w:rPr>
        <w:t>b.</w:t>
      </w:r>
      <w:r>
        <w:rPr>
          <w:spacing w:val="-16"/>
          <w:w w:val="99"/>
          <w:sz w:val="24"/>
        </w:rPr>
        <w:tab/>
      </w:r>
      <w:r w:rsidR="00E3214E" w:rsidRPr="009B008B">
        <w:rPr>
          <w:sz w:val="24"/>
        </w:rPr>
        <w:t>Appellant</w:t>
      </w:r>
      <w:r w:rsidR="00E3214E" w:rsidRPr="009B008B">
        <w:rPr>
          <w:spacing w:val="-6"/>
          <w:sz w:val="24"/>
        </w:rPr>
        <w:t xml:space="preserve"> </w:t>
      </w:r>
      <w:r w:rsidR="00E3214E" w:rsidRPr="009B008B">
        <w:rPr>
          <w:sz w:val="24"/>
        </w:rPr>
        <w:t>failed</w:t>
      </w:r>
      <w:r w:rsidR="00E3214E" w:rsidRPr="009B008B">
        <w:rPr>
          <w:spacing w:val="-6"/>
          <w:sz w:val="24"/>
        </w:rPr>
        <w:t xml:space="preserve"> </w:t>
      </w:r>
      <w:r w:rsidR="00E3214E" w:rsidRPr="009B008B">
        <w:rPr>
          <w:sz w:val="24"/>
        </w:rPr>
        <w:t>to</w:t>
      </w:r>
      <w:r w:rsidR="00E3214E" w:rsidRPr="009B008B">
        <w:rPr>
          <w:spacing w:val="-7"/>
          <w:sz w:val="24"/>
        </w:rPr>
        <w:t xml:space="preserve"> </w:t>
      </w:r>
      <w:r w:rsidR="00E3214E" w:rsidRPr="009B008B">
        <w:rPr>
          <w:sz w:val="24"/>
        </w:rPr>
        <w:t>apply</w:t>
      </w:r>
      <w:r w:rsidR="00E3214E" w:rsidRPr="009B008B">
        <w:rPr>
          <w:spacing w:val="-7"/>
          <w:sz w:val="24"/>
        </w:rPr>
        <w:t xml:space="preserve"> </w:t>
      </w:r>
      <w:r w:rsidR="00E3214E" w:rsidRPr="009B008B">
        <w:rPr>
          <w:sz w:val="24"/>
        </w:rPr>
        <w:t>for</w:t>
      </w:r>
      <w:r w:rsidR="00E3214E" w:rsidRPr="009B008B">
        <w:rPr>
          <w:spacing w:val="-7"/>
          <w:sz w:val="24"/>
        </w:rPr>
        <w:t xml:space="preserve"> </w:t>
      </w:r>
      <w:r w:rsidR="00E3214E" w:rsidRPr="009B008B">
        <w:rPr>
          <w:sz w:val="24"/>
        </w:rPr>
        <w:t>an</w:t>
      </w:r>
      <w:r w:rsidR="00E3214E" w:rsidRPr="009B008B">
        <w:rPr>
          <w:spacing w:val="-5"/>
          <w:sz w:val="24"/>
        </w:rPr>
        <w:t xml:space="preserve"> </w:t>
      </w:r>
      <w:r w:rsidR="00E3214E" w:rsidRPr="009B008B">
        <w:rPr>
          <w:sz w:val="24"/>
        </w:rPr>
        <w:t>extension</w:t>
      </w:r>
      <w:r w:rsidR="00E3214E" w:rsidRPr="009B008B">
        <w:rPr>
          <w:spacing w:val="-6"/>
          <w:sz w:val="24"/>
        </w:rPr>
        <w:t xml:space="preserve"> </w:t>
      </w:r>
      <w:r w:rsidR="00E3214E" w:rsidRPr="009B008B">
        <w:rPr>
          <w:sz w:val="24"/>
        </w:rPr>
        <w:t>of</w:t>
      </w:r>
      <w:r w:rsidR="00E3214E" w:rsidRPr="009B008B">
        <w:rPr>
          <w:spacing w:val="-6"/>
          <w:sz w:val="24"/>
        </w:rPr>
        <w:t xml:space="preserve"> </w:t>
      </w:r>
      <w:r w:rsidR="00E3214E" w:rsidRPr="009B008B">
        <w:rPr>
          <w:sz w:val="24"/>
        </w:rPr>
        <w:t>time</w:t>
      </w:r>
      <w:r w:rsidR="00E3214E" w:rsidRPr="009B008B">
        <w:rPr>
          <w:spacing w:val="-5"/>
          <w:sz w:val="24"/>
        </w:rPr>
        <w:t xml:space="preserve"> </w:t>
      </w:r>
      <w:r w:rsidR="00E3214E" w:rsidRPr="009B008B">
        <w:rPr>
          <w:sz w:val="24"/>
        </w:rPr>
        <w:t>in</w:t>
      </w:r>
      <w:r w:rsidR="00E3214E" w:rsidRPr="009B008B">
        <w:rPr>
          <w:spacing w:val="-6"/>
          <w:sz w:val="24"/>
        </w:rPr>
        <w:t xml:space="preserve"> </w:t>
      </w:r>
      <w:r w:rsidR="00E3214E" w:rsidRPr="009B008B">
        <w:rPr>
          <w:sz w:val="24"/>
        </w:rPr>
        <w:t>terms</w:t>
      </w:r>
      <w:r w:rsidR="00E3214E" w:rsidRPr="009B008B">
        <w:rPr>
          <w:spacing w:val="-7"/>
          <w:sz w:val="24"/>
        </w:rPr>
        <w:t xml:space="preserve"> </w:t>
      </w:r>
      <w:r w:rsidR="00E3214E" w:rsidRPr="009B008B">
        <w:rPr>
          <w:sz w:val="24"/>
        </w:rPr>
        <w:t>of</w:t>
      </w:r>
      <w:r w:rsidR="00E3214E" w:rsidRPr="009B008B">
        <w:rPr>
          <w:spacing w:val="-5"/>
          <w:sz w:val="24"/>
        </w:rPr>
        <w:t xml:space="preserve"> </w:t>
      </w:r>
      <w:r w:rsidR="00E3214E" w:rsidRPr="009B008B">
        <w:rPr>
          <w:sz w:val="24"/>
        </w:rPr>
        <w:t>Rule</w:t>
      </w:r>
      <w:r w:rsidR="00E3214E" w:rsidRPr="009B008B">
        <w:rPr>
          <w:spacing w:val="-6"/>
          <w:sz w:val="24"/>
        </w:rPr>
        <w:t xml:space="preserve"> </w:t>
      </w:r>
      <w:r w:rsidR="00E3214E" w:rsidRPr="009B008B">
        <w:rPr>
          <w:sz w:val="24"/>
        </w:rPr>
        <w:t>34(1)(b) – instead, it filed its answering affidavit two months after the date on which</w:t>
      </w:r>
      <w:r w:rsidR="00E3214E" w:rsidRPr="009B008B">
        <w:rPr>
          <w:spacing w:val="-20"/>
          <w:sz w:val="24"/>
        </w:rPr>
        <w:t xml:space="preserve"> </w:t>
      </w:r>
      <w:r w:rsidR="00E3214E" w:rsidRPr="009B008B">
        <w:rPr>
          <w:sz w:val="24"/>
        </w:rPr>
        <w:t>is claimed to have received the application documents. This was a year after the</w:t>
      </w:r>
      <w:r w:rsidR="00E3214E" w:rsidRPr="009B008B">
        <w:rPr>
          <w:spacing w:val="21"/>
          <w:sz w:val="24"/>
        </w:rPr>
        <w:t xml:space="preserve"> </w:t>
      </w:r>
      <w:r w:rsidR="00E3214E" w:rsidRPr="009B008B">
        <w:rPr>
          <w:sz w:val="24"/>
        </w:rPr>
        <w:t>Respondent</w:t>
      </w:r>
      <w:r w:rsidR="00E3214E" w:rsidRPr="009B008B">
        <w:rPr>
          <w:spacing w:val="21"/>
          <w:sz w:val="24"/>
        </w:rPr>
        <w:t xml:space="preserve"> </w:t>
      </w:r>
      <w:r w:rsidR="00E3214E" w:rsidRPr="009B008B">
        <w:rPr>
          <w:sz w:val="24"/>
        </w:rPr>
        <w:t>had</w:t>
      </w:r>
      <w:r w:rsidR="00E3214E" w:rsidRPr="009B008B">
        <w:rPr>
          <w:spacing w:val="21"/>
          <w:sz w:val="24"/>
        </w:rPr>
        <w:t xml:space="preserve"> </w:t>
      </w:r>
      <w:r w:rsidR="00E3214E" w:rsidRPr="009B008B">
        <w:rPr>
          <w:sz w:val="24"/>
        </w:rPr>
        <w:t>initially</w:t>
      </w:r>
      <w:r w:rsidR="00E3214E" w:rsidRPr="009B008B">
        <w:rPr>
          <w:spacing w:val="22"/>
          <w:sz w:val="24"/>
        </w:rPr>
        <w:t xml:space="preserve"> </w:t>
      </w:r>
      <w:r w:rsidR="00E3214E" w:rsidRPr="009B008B">
        <w:rPr>
          <w:sz w:val="24"/>
        </w:rPr>
        <w:t>filed</w:t>
      </w:r>
      <w:r w:rsidR="00E3214E" w:rsidRPr="009B008B">
        <w:rPr>
          <w:spacing w:val="22"/>
          <w:sz w:val="24"/>
        </w:rPr>
        <w:t xml:space="preserve"> </w:t>
      </w:r>
      <w:r w:rsidR="00E3214E" w:rsidRPr="009B008B">
        <w:rPr>
          <w:sz w:val="24"/>
        </w:rPr>
        <w:t>an</w:t>
      </w:r>
      <w:r w:rsidR="00E3214E" w:rsidRPr="009B008B">
        <w:rPr>
          <w:spacing w:val="22"/>
          <w:sz w:val="24"/>
        </w:rPr>
        <w:t xml:space="preserve"> </w:t>
      </w:r>
      <w:r w:rsidR="00E3214E" w:rsidRPr="009B008B">
        <w:rPr>
          <w:sz w:val="24"/>
        </w:rPr>
        <w:t>application</w:t>
      </w:r>
      <w:r w:rsidR="00E3214E" w:rsidRPr="009B008B">
        <w:rPr>
          <w:spacing w:val="21"/>
          <w:sz w:val="24"/>
        </w:rPr>
        <w:t xml:space="preserve"> </w:t>
      </w:r>
      <w:r w:rsidR="00E3214E" w:rsidRPr="009B008B">
        <w:rPr>
          <w:sz w:val="24"/>
        </w:rPr>
        <w:t>to</w:t>
      </w:r>
      <w:r w:rsidR="00E3214E" w:rsidRPr="009B008B">
        <w:rPr>
          <w:spacing w:val="22"/>
          <w:sz w:val="24"/>
        </w:rPr>
        <w:t xml:space="preserve"> </w:t>
      </w:r>
      <w:r w:rsidR="00E3214E" w:rsidRPr="009B008B">
        <w:rPr>
          <w:sz w:val="24"/>
        </w:rPr>
        <w:t>refer</w:t>
      </w:r>
      <w:r w:rsidR="00E3214E" w:rsidRPr="009B008B">
        <w:rPr>
          <w:spacing w:val="20"/>
          <w:sz w:val="24"/>
        </w:rPr>
        <w:t xml:space="preserve"> </w:t>
      </w:r>
      <w:r w:rsidR="00E3214E" w:rsidRPr="009B008B">
        <w:rPr>
          <w:sz w:val="24"/>
        </w:rPr>
        <w:t>the</w:t>
      </w:r>
      <w:r w:rsidR="00E3214E" w:rsidRPr="009B008B">
        <w:rPr>
          <w:spacing w:val="21"/>
          <w:sz w:val="24"/>
        </w:rPr>
        <w:t xml:space="preserve"> </w:t>
      </w:r>
      <w:r w:rsidR="00E3214E" w:rsidRPr="009B008B">
        <w:rPr>
          <w:sz w:val="24"/>
        </w:rPr>
        <w:t>matter</w:t>
      </w:r>
      <w:r w:rsidR="00E3214E" w:rsidRPr="009B008B">
        <w:rPr>
          <w:spacing w:val="20"/>
          <w:sz w:val="24"/>
        </w:rPr>
        <w:t xml:space="preserve"> </w:t>
      </w:r>
      <w:r w:rsidR="00E3214E" w:rsidRPr="009B008B">
        <w:rPr>
          <w:sz w:val="24"/>
        </w:rPr>
        <w:t>to</w:t>
      </w:r>
      <w:r w:rsidR="00E3214E" w:rsidRPr="009B008B">
        <w:rPr>
          <w:spacing w:val="23"/>
          <w:sz w:val="24"/>
        </w:rPr>
        <w:t xml:space="preserve"> </w:t>
      </w:r>
      <w:r w:rsidR="00E3214E" w:rsidRPr="009B008B">
        <w:rPr>
          <w:sz w:val="24"/>
        </w:rPr>
        <w:t>the</w:t>
      </w:r>
    </w:p>
    <w:p w:rsidR="007775EA" w:rsidRDefault="00E3214E">
      <w:pPr>
        <w:pStyle w:val="BodyText"/>
        <w:ind w:left="1540"/>
        <w:jc w:val="both"/>
      </w:pPr>
      <w:r>
        <w:t>`</w:t>
      </w:r>
      <w:r>
        <w:t>tribunal on March 2020;</w:t>
      </w:r>
    </w:p>
    <w:p w:rsidR="007775EA" w:rsidRDefault="007775EA">
      <w:pPr>
        <w:pStyle w:val="BodyText"/>
        <w:rPr>
          <w:sz w:val="33"/>
        </w:rPr>
      </w:pPr>
    </w:p>
    <w:p w:rsidR="007775EA" w:rsidRPr="009B008B" w:rsidRDefault="009B008B" w:rsidP="009B008B">
      <w:pPr>
        <w:tabs>
          <w:tab w:val="left" w:pos="1541"/>
        </w:tabs>
        <w:spacing w:line="360" w:lineRule="auto"/>
        <w:ind w:left="1540" w:right="112" w:hanging="360"/>
        <w:jc w:val="both"/>
        <w:rPr>
          <w:sz w:val="24"/>
        </w:rPr>
      </w:pPr>
      <w:r>
        <w:rPr>
          <w:spacing w:val="-16"/>
          <w:w w:val="99"/>
          <w:sz w:val="24"/>
        </w:rPr>
        <w:t>c.</w:t>
      </w:r>
      <w:r>
        <w:rPr>
          <w:spacing w:val="-16"/>
          <w:w w:val="99"/>
          <w:sz w:val="24"/>
        </w:rPr>
        <w:tab/>
      </w:r>
      <w:r w:rsidR="00E3214E" w:rsidRPr="009B008B">
        <w:rPr>
          <w:sz w:val="24"/>
        </w:rPr>
        <w:t xml:space="preserve">Following the postponement hearing of 19 October, Appellant was to file their condonation application within 15 days of 22 October 2022 and Appellant filed it late on 19 November 2021 with the affidavit of </w:t>
      </w:r>
      <w:r w:rsidR="00E3214E" w:rsidRPr="009B008B">
        <w:rPr>
          <w:sz w:val="24"/>
        </w:rPr>
        <w:t>one Ms Ferreira commissioned on 6 April</w:t>
      </w:r>
      <w:r w:rsidR="00E3214E" w:rsidRPr="009B008B">
        <w:rPr>
          <w:spacing w:val="-5"/>
          <w:sz w:val="24"/>
        </w:rPr>
        <w:t xml:space="preserve"> </w:t>
      </w:r>
      <w:r w:rsidR="00E3214E" w:rsidRPr="009B008B">
        <w:rPr>
          <w:sz w:val="24"/>
        </w:rPr>
        <w:t>2021;</w:t>
      </w:r>
    </w:p>
    <w:p w:rsidR="007775EA" w:rsidRDefault="007775EA">
      <w:pPr>
        <w:pStyle w:val="BodyText"/>
        <w:spacing w:before="10"/>
        <w:rPr>
          <w:sz w:val="20"/>
        </w:rPr>
      </w:pPr>
    </w:p>
    <w:p w:rsidR="007775EA" w:rsidRPr="009B008B" w:rsidRDefault="009B008B" w:rsidP="009B008B">
      <w:pPr>
        <w:tabs>
          <w:tab w:val="left" w:pos="1541"/>
        </w:tabs>
        <w:spacing w:before="1" w:line="360" w:lineRule="auto"/>
        <w:ind w:left="1540" w:right="115" w:hanging="360"/>
        <w:jc w:val="both"/>
        <w:rPr>
          <w:sz w:val="24"/>
        </w:rPr>
      </w:pPr>
      <w:r>
        <w:rPr>
          <w:spacing w:val="-16"/>
          <w:w w:val="99"/>
          <w:sz w:val="24"/>
        </w:rPr>
        <w:t>d.</w:t>
      </w:r>
      <w:r>
        <w:rPr>
          <w:spacing w:val="-16"/>
          <w:w w:val="99"/>
          <w:sz w:val="24"/>
        </w:rPr>
        <w:tab/>
      </w:r>
      <w:r w:rsidR="00E3214E" w:rsidRPr="009B008B">
        <w:rPr>
          <w:sz w:val="24"/>
        </w:rPr>
        <w:t>There</w:t>
      </w:r>
      <w:r w:rsidR="00E3214E" w:rsidRPr="009B008B">
        <w:rPr>
          <w:spacing w:val="-7"/>
          <w:sz w:val="24"/>
        </w:rPr>
        <w:t xml:space="preserve"> </w:t>
      </w:r>
      <w:r w:rsidR="00E3214E" w:rsidRPr="009B008B">
        <w:rPr>
          <w:sz w:val="24"/>
        </w:rPr>
        <w:t>were</w:t>
      </w:r>
      <w:r w:rsidR="00E3214E" w:rsidRPr="009B008B">
        <w:rPr>
          <w:spacing w:val="-9"/>
          <w:sz w:val="24"/>
        </w:rPr>
        <w:t xml:space="preserve"> </w:t>
      </w:r>
      <w:r w:rsidR="00E3214E" w:rsidRPr="009B008B">
        <w:rPr>
          <w:sz w:val="24"/>
        </w:rPr>
        <w:t>no</w:t>
      </w:r>
      <w:r w:rsidR="00E3214E" w:rsidRPr="009B008B">
        <w:rPr>
          <w:spacing w:val="-7"/>
          <w:sz w:val="24"/>
        </w:rPr>
        <w:t xml:space="preserve"> </w:t>
      </w:r>
      <w:r w:rsidR="00E3214E" w:rsidRPr="009B008B">
        <w:rPr>
          <w:sz w:val="24"/>
        </w:rPr>
        <w:t>reasons</w:t>
      </w:r>
      <w:r w:rsidR="00E3214E" w:rsidRPr="009B008B">
        <w:rPr>
          <w:spacing w:val="-9"/>
          <w:sz w:val="24"/>
        </w:rPr>
        <w:t xml:space="preserve"> </w:t>
      </w:r>
      <w:r w:rsidR="00E3214E" w:rsidRPr="009B008B">
        <w:rPr>
          <w:sz w:val="24"/>
        </w:rPr>
        <w:t>advanced</w:t>
      </w:r>
      <w:r w:rsidR="00E3214E" w:rsidRPr="009B008B">
        <w:rPr>
          <w:spacing w:val="-7"/>
          <w:sz w:val="24"/>
        </w:rPr>
        <w:t xml:space="preserve"> </w:t>
      </w:r>
      <w:r w:rsidR="00E3214E" w:rsidRPr="009B008B">
        <w:rPr>
          <w:sz w:val="24"/>
        </w:rPr>
        <w:t>for</w:t>
      </w:r>
      <w:r w:rsidR="00E3214E" w:rsidRPr="009B008B">
        <w:rPr>
          <w:spacing w:val="-10"/>
          <w:sz w:val="24"/>
        </w:rPr>
        <w:t xml:space="preserve"> </w:t>
      </w:r>
      <w:r w:rsidR="00E3214E" w:rsidRPr="009B008B">
        <w:rPr>
          <w:sz w:val="24"/>
        </w:rPr>
        <w:t>the</w:t>
      </w:r>
      <w:r w:rsidR="00E3214E" w:rsidRPr="009B008B">
        <w:rPr>
          <w:spacing w:val="-5"/>
          <w:sz w:val="24"/>
        </w:rPr>
        <w:t xml:space="preserve"> </w:t>
      </w:r>
      <w:r w:rsidR="00E3214E" w:rsidRPr="009B008B">
        <w:rPr>
          <w:sz w:val="24"/>
        </w:rPr>
        <w:t>late</w:t>
      </w:r>
      <w:r w:rsidR="00E3214E" w:rsidRPr="009B008B">
        <w:rPr>
          <w:spacing w:val="-8"/>
          <w:sz w:val="24"/>
        </w:rPr>
        <w:t xml:space="preserve"> </w:t>
      </w:r>
      <w:r w:rsidR="00E3214E" w:rsidRPr="009B008B">
        <w:rPr>
          <w:sz w:val="24"/>
        </w:rPr>
        <w:t>filing</w:t>
      </w:r>
      <w:r w:rsidR="00E3214E" w:rsidRPr="009B008B">
        <w:rPr>
          <w:spacing w:val="-6"/>
          <w:sz w:val="24"/>
        </w:rPr>
        <w:t xml:space="preserve"> </w:t>
      </w:r>
      <w:r w:rsidR="00E3214E" w:rsidRPr="009B008B">
        <w:rPr>
          <w:sz w:val="24"/>
        </w:rPr>
        <w:t>of</w:t>
      </w:r>
      <w:r w:rsidR="00E3214E" w:rsidRPr="009B008B">
        <w:rPr>
          <w:spacing w:val="-8"/>
          <w:sz w:val="24"/>
        </w:rPr>
        <w:t xml:space="preserve"> </w:t>
      </w:r>
      <w:r w:rsidR="00E3214E" w:rsidRPr="009B008B">
        <w:rPr>
          <w:sz w:val="24"/>
        </w:rPr>
        <w:t>an</w:t>
      </w:r>
      <w:r w:rsidR="00E3214E" w:rsidRPr="009B008B">
        <w:rPr>
          <w:spacing w:val="-8"/>
          <w:sz w:val="24"/>
        </w:rPr>
        <w:t xml:space="preserve"> </w:t>
      </w:r>
      <w:r w:rsidR="00E3214E" w:rsidRPr="009B008B">
        <w:rPr>
          <w:sz w:val="24"/>
        </w:rPr>
        <w:t>answering</w:t>
      </w:r>
      <w:r w:rsidR="00E3214E" w:rsidRPr="009B008B">
        <w:rPr>
          <w:spacing w:val="-7"/>
          <w:sz w:val="24"/>
        </w:rPr>
        <w:t xml:space="preserve"> </w:t>
      </w:r>
      <w:r w:rsidR="00E3214E" w:rsidRPr="009B008B">
        <w:rPr>
          <w:sz w:val="24"/>
        </w:rPr>
        <w:t>affidavit between</w:t>
      </w:r>
      <w:r w:rsidR="00E3214E" w:rsidRPr="009B008B">
        <w:rPr>
          <w:spacing w:val="-13"/>
          <w:sz w:val="24"/>
        </w:rPr>
        <w:t xml:space="preserve"> </w:t>
      </w:r>
      <w:r w:rsidR="00E3214E" w:rsidRPr="009B008B">
        <w:rPr>
          <w:sz w:val="24"/>
        </w:rPr>
        <w:t>12</w:t>
      </w:r>
      <w:r w:rsidR="00E3214E" w:rsidRPr="009B008B">
        <w:rPr>
          <w:spacing w:val="-14"/>
          <w:sz w:val="24"/>
        </w:rPr>
        <w:t xml:space="preserve"> </w:t>
      </w:r>
      <w:r w:rsidR="00E3214E" w:rsidRPr="009B008B">
        <w:rPr>
          <w:sz w:val="24"/>
        </w:rPr>
        <w:t>March</w:t>
      </w:r>
      <w:r w:rsidR="00E3214E" w:rsidRPr="009B008B">
        <w:rPr>
          <w:spacing w:val="-13"/>
          <w:sz w:val="24"/>
        </w:rPr>
        <w:t xml:space="preserve"> </w:t>
      </w:r>
      <w:r w:rsidR="00E3214E" w:rsidRPr="009B008B">
        <w:rPr>
          <w:sz w:val="24"/>
        </w:rPr>
        <w:t>2021</w:t>
      </w:r>
      <w:r w:rsidR="00E3214E" w:rsidRPr="009B008B">
        <w:rPr>
          <w:spacing w:val="-12"/>
          <w:sz w:val="24"/>
        </w:rPr>
        <w:t xml:space="preserve"> </w:t>
      </w:r>
      <w:r w:rsidR="00E3214E" w:rsidRPr="009B008B">
        <w:rPr>
          <w:sz w:val="24"/>
        </w:rPr>
        <w:t>and</w:t>
      </w:r>
      <w:r w:rsidR="00E3214E" w:rsidRPr="009B008B">
        <w:rPr>
          <w:spacing w:val="-13"/>
          <w:sz w:val="24"/>
        </w:rPr>
        <w:t xml:space="preserve"> </w:t>
      </w:r>
      <w:r w:rsidR="00E3214E" w:rsidRPr="009B008B">
        <w:rPr>
          <w:sz w:val="24"/>
        </w:rPr>
        <w:t>19</w:t>
      </w:r>
      <w:r w:rsidR="00E3214E" w:rsidRPr="009B008B">
        <w:rPr>
          <w:spacing w:val="-11"/>
          <w:sz w:val="24"/>
        </w:rPr>
        <w:t xml:space="preserve"> </w:t>
      </w:r>
      <w:r w:rsidR="00E3214E" w:rsidRPr="009B008B">
        <w:rPr>
          <w:sz w:val="24"/>
        </w:rPr>
        <w:t>November</w:t>
      </w:r>
      <w:r w:rsidR="00E3214E" w:rsidRPr="009B008B">
        <w:rPr>
          <w:spacing w:val="-15"/>
          <w:sz w:val="24"/>
        </w:rPr>
        <w:t xml:space="preserve"> </w:t>
      </w:r>
      <w:r w:rsidR="00E3214E" w:rsidRPr="009B008B">
        <w:rPr>
          <w:sz w:val="24"/>
        </w:rPr>
        <w:t>2021,</w:t>
      </w:r>
      <w:r w:rsidR="00E3214E" w:rsidRPr="009B008B">
        <w:rPr>
          <w:spacing w:val="-13"/>
          <w:sz w:val="24"/>
        </w:rPr>
        <w:t xml:space="preserve"> </w:t>
      </w:r>
      <w:r w:rsidR="00E3214E" w:rsidRPr="009B008B">
        <w:rPr>
          <w:sz w:val="24"/>
        </w:rPr>
        <w:t>a</w:t>
      </w:r>
      <w:r w:rsidR="00E3214E" w:rsidRPr="009B008B">
        <w:rPr>
          <w:spacing w:val="-13"/>
          <w:sz w:val="24"/>
        </w:rPr>
        <w:t xml:space="preserve"> </w:t>
      </w:r>
      <w:r w:rsidR="00E3214E" w:rsidRPr="009B008B">
        <w:rPr>
          <w:sz w:val="24"/>
        </w:rPr>
        <w:t>delay</w:t>
      </w:r>
      <w:r w:rsidR="00E3214E" w:rsidRPr="009B008B">
        <w:rPr>
          <w:spacing w:val="-9"/>
          <w:sz w:val="24"/>
        </w:rPr>
        <w:t xml:space="preserve"> </w:t>
      </w:r>
      <w:r w:rsidR="00E3214E" w:rsidRPr="009B008B">
        <w:rPr>
          <w:sz w:val="24"/>
        </w:rPr>
        <w:t>of</w:t>
      </w:r>
      <w:r w:rsidR="00E3214E" w:rsidRPr="009B008B">
        <w:rPr>
          <w:spacing w:val="-13"/>
          <w:sz w:val="24"/>
        </w:rPr>
        <w:t xml:space="preserve"> </w:t>
      </w:r>
      <w:r w:rsidR="00E3214E" w:rsidRPr="009B008B">
        <w:rPr>
          <w:sz w:val="24"/>
        </w:rPr>
        <w:t>more</w:t>
      </w:r>
      <w:r w:rsidR="00E3214E" w:rsidRPr="009B008B">
        <w:rPr>
          <w:spacing w:val="-14"/>
          <w:sz w:val="24"/>
        </w:rPr>
        <w:t xml:space="preserve"> </w:t>
      </w:r>
      <w:r w:rsidR="00E3214E" w:rsidRPr="009B008B">
        <w:rPr>
          <w:sz w:val="24"/>
        </w:rPr>
        <w:t>than</w:t>
      </w:r>
      <w:r w:rsidR="00E3214E" w:rsidRPr="009B008B">
        <w:rPr>
          <w:spacing w:val="-11"/>
          <w:sz w:val="24"/>
        </w:rPr>
        <w:t xml:space="preserve"> </w:t>
      </w:r>
      <w:r w:rsidR="00E3214E" w:rsidRPr="009B008B">
        <w:rPr>
          <w:sz w:val="24"/>
        </w:rPr>
        <w:t>eight months which the Appellant failed to account for in its condonation application.</w:t>
      </w:r>
    </w:p>
    <w:p w:rsidR="007775EA" w:rsidRDefault="007775EA">
      <w:pPr>
        <w:spacing w:line="360" w:lineRule="auto"/>
        <w:jc w:val="both"/>
        <w:rPr>
          <w:sz w:val="24"/>
        </w:rPr>
        <w:sectPr w:rsidR="007775EA">
          <w:pgSz w:w="12240" w:h="15840"/>
          <w:pgMar w:top="1360" w:right="1320" w:bottom="1240" w:left="1340" w:header="0" w:footer="1056" w:gutter="0"/>
          <w:cols w:space="720"/>
        </w:sectPr>
      </w:pPr>
    </w:p>
    <w:p w:rsidR="007775EA" w:rsidRPr="009B008B" w:rsidRDefault="009B008B" w:rsidP="009B008B">
      <w:pPr>
        <w:tabs>
          <w:tab w:val="left" w:pos="1541"/>
        </w:tabs>
        <w:spacing w:before="80" w:line="360" w:lineRule="auto"/>
        <w:ind w:left="1540" w:right="122" w:hanging="360"/>
        <w:jc w:val="both"/>
        <w:rPr>
          <w:sz w:val="24"/>
        </w:rPr>
      </w:pPr>
      <w:r>
        <w:rPr>
          <w:spacing w:val="-16"/>
          <w:w w:val="99"/>
          <w:sz w:val="24"/>
        </w:rPr>
        <w:lastRenderedPageBreak/>
        <w:t>e.</w:t>
      </w:r>
      <w:r>
        <w:rPr>
          <w:spacing w:val="-16"/>
          <w:w w:val="99"/>
          <w:sz w:val="24"/>
        </w:rPr>
        <w:tab/>
      </w:r>
      <w:r w:rsidR="00E3214E" w:rsidRPr="009B008B">
        <w:rPr>
          <w:sz w:val="24"/>
        </w:rPr>
        <w:t>Due</w:t>
      </w:r>
      <w:r w:rsidR="00E3214E" w:rsidRPr="009B008B">
        <w:rPr>
          <w:spacing w:val="-7"/>
          <w:sz w:val="24"/>
        </w:rPr>
        <w:t xml:space="preserve"> </w:t>
      </w:r>
      <w:r w:rsidR="00E3214E" w:rsidRPr="009B008B">
        <w:rPr>
          <w:sz w:val="24"/>
        </w:rPr>
        <w:t>to</w:t>
      </w:r>
      <w:r w:rsidR="00E3214E" w:rsidRPr="009B008B">
        <w:rPr>
          <w:spacing w:val="-8"/>
          <w:sz w:val="24"/>
        </w:rPr>
        <w:t xml:space="preserve"> </w:t>
      </w:r>
      <w:r w:rsidR="00E3214E" w:rsidRPr="009B008B">
        <w:rPr>
          <w:sz w:val="24"/>
        </w:rPr>
        <w:t>the</w:t>
      </w:r>
      <w:r w:rsidR="00E3214E" w:rsidRPr="009B008B">
        <w:rPr>
          <w:spacing w:val="-7"/>
          <w:sz w:val="24"/>
        </w:rPr>
        <w:t xml:space="preserve"> </w:t>
      </w:r>
      <w:r w:rsidR="00E3214E" w:rsidRPr="009B008B">
        <w:rPr>
          <w:sz w:val="24"/>
        </w:rPr>
        <w:t>inordinate</w:t>
      </w:r>
      <w:r w:rsidR="00E3214E" w:rsidRPr="009B008B">
        <w:rPr>
          <w:spacing w:val="-6"/>
          <w:sz w:val="24"/>
        </w:rPr>
        <w:t xml:space="preserve"> </w:t>
      </w:r>
      <w:r w:rsidR="00E3214E" w:rsidRPr="009B008B">
        <w:rPr>
          <w:sz w:val="24"/>
        </w:rPr>
        <w:t>delay</w:t>
      </w:r>
      <w:r w:rsidR="00E3214E" w:rsidRPr="009B008B">
        <w:rPr>
          <w:spacing w:val="-6"/>
          <w:sz w:val="24"/>
        </w:rPr>
        <w:t xml:space="preserve"> </w:t>
      </w:r>
      <w:r w:rsidR="00E3214E" w:rsidRPr="009B008B">
        <w:rPr>
          <w:sz w:val="24"/>
        </w:rPr>
        <w:t>and</w:t>
      </w:r>
      <w:r w:rsidR="00E3214E" w:rsidRPr="009B008B">
        <w:rPr>
          <w:spacing w:val="-7"/>
          <w:sz w:val="24"/>
        </w:rPr>
        <w:t xml:space="preserve"> </w:t>
      </w:r>
      <w:r w:rsidR="00E3214E" w:rsidRPr="009B008B">
        <w:rPr>
          <w:sz w:val="24"/>
        </w:rPr>
        <w:t>in</w:t>
      </w:r>
      <w:r w:rsidR="00E3214E" w:rsidRPr="009B008B">
        <w:rPr>
          <w:spacing w:val="-9"/>
          <w:sz w:val="24"/>
        </w:rPr>
        <w:t xml:space="preserve"> </w:t>
      </w:r>
      <w:r w:rsidR="00E3214E" w:rsidRPr="009B008B">
        <w:rPr>
          <w:sz w:val="24"/>
        </w:rPr>
        <w:t>the</w:t>
      </w:r>
      <w:r w:rsidR="00E3214E" w:rsidRPr="009B008B">
        <w:rPr>
          <w:spacing w:val="-7"/>
          <w:sz w:val="24"/>
        </w:rPr>
        <w:t xml:space="preserve"> </w:t>
      </w:r>
      <w:r w:rsidR="00E3214E" w:rsidRPr="009B008B">
        <w:rPr>
          <w:sz w:val="24"/>
        </w:rPr>
        <w:t>absence</w:t>
      </w:r>
      <w:r w:rsidR="00E3214E" w:rsidRPr="009B008B">
        <w:rPr>
          <w:spacing w:val="-6"/>
          <w:sz w:val="24"/>
        </w:rPr>
        <w:t xml:space="preserve"> </w:t>
      </w:r>
      <w:r w:rsidR="00E3214E" w:rsidRPr="009B008B">
        <w:rPr>
          <w:sz w:val="24"/>
        </w:rPr>
        <w:t>of</w:t>
      </w:r>
      <w:r w:rsidR="00E3214E" w:rsidRPr="009B008B">
        <w:rPr>
          <w:spacing w:val="-9"/>
          <w:sz w:val="24"/>
        </w:rPr>
        <w:t xml:space="preserve"> </w:t>
      </w:r>
      <w:r w:rsidR="00E3214E" w:rsidRPr="009B008B">
        <w:rPr>
          <w:sz w:val="24"/>
        </w:rPr>
        <w:t>a</w:t>
      </w:r>
      <w:r w:rsidR="00E3214E" w:rsidRPr="009B008B">
        <w:rPr>
          <w:spacing w:val="-7"/>
          <w:sz w:val="24"/>
        </w:rPr>
        <w:t xml:space="preserve"> </w:t>
      </w:r>
      <w:r w:rsidR="00E3214E" w:rsidRPr="009B008B">
        <w:rPr>
          <w:sz w:val="24"/>
        </w:rPr>
        <w:t>reasonable</w:t>
      </w:r>
      <w:r w:rsidR="00E3214E" w:rsidRPr="009B008B">
        <w:rPr>
          <w:spacing w:val="-9"/>
          <w:sz w:val="24"/>
        </w:rPr>
        <w:t xml:space="preserve"> </w:t>
      </w:r>
      <w:r w:rsidR="00E3214E" w:rsidRPr="009B008B">
        <w:rPr>
          <w:sz w:val="24"/>
        </w:rPr>
        <w:t>explanation for the delay that occurred in the matter and the fact that the Respondent was e</w:t>
      </w:r>
      <w:r w:rsidR="00E3214E" w:rsidRPr="009B008B">
        <w:rPr>
          <w:sz w:val="24"/>
        </w:rPr>
        <w:t>ntitled to closure of litigation, the Tribunal refused the condonation application.</w:t>
      </w:r>
    </w:p>
    <w:p w:rsidR="007775EA" w:rsidRDefault="007775EA">
      <w:pPr>
        <w:pStyle w:val="BodyText"/>
        <w:spacing w:before="11"/>
        <w:rPr>
          <w:sz w:val="20"/>
        </w:rPr>
      </w:pPr>
    </w:p>
    <w:p w:rsidR="007775EA" w:rsidRPr="009B008B" w:rsidRDefault="009B008B" w:rsidP="009B008B">
      <w:pPr>
        <w:tabs>
          <w:tab w:val="left" w:pos="1541"/>
        </w:tabs>
        <w:spacing w:line="360" w:lineRule="auto"/>
        <w:ind w:left="1540" w:right="112" w:hanging="360"/>
        <w:jc w:val="both"/>
        <w:rPr>
          <w:i/>
          <w:sz w:val="24"/>
        </w:rPr>
      </w:pPr>
      <w:r>
        <w:rPr>
          <w:i/>
          <w:spacing w:val="-16"/>
          <w:w w:val="99"/>
          <w:sz w:val="24"/>
        </w:rPr>
        <w:t>f.</w:t>
      </w:r>
      <w:r>
        <w:rPr>
          <w:i/>
          <w:spacing w:val="-16"/>
          <w:w w:val="99"/>
          <w:sz w:val="24"/>
        </w:rPr>
        <w:tab/>
      </w:r>
      <w:r w:rsidR="00E3214E" w:rsidRPr="009B008B">
        <w:rPr>
          <w:sz w:val="24"/>
        </w:rPr>
        <w:t xml:space="preserve">The judgment referred to the cases of </w:t>
      </w:r>
      <w:r w:rsidR="00E3214E" w:rsidRPr="009B008B">
        <w:rPr>
          <w:i/>
          <w:sz w:val="24"/>
        </w:rPr>
        <w:t xml:space="preserve">Melane v Santam Insurance Limited 1962 (4) SA 531 (A) </w:t>
      </w:r>
      <w:r w:rsidR="00E3214E" w:rsidRPr="009B008B">
        <w:rPr>
          <w:sz w:val="24"/>
        </w:rPr>
        <w:t xml:space="preserve">and </w:t>
      </w:r>
      <w:r w:rsidR="00E3214E" w:rsidRPr="009B008B">
        <w:rPr>
          <w:i/>
          <w:sz w:val="24"/>
        </w:rPr>
        <w:t>Van Wyk v Unitas Hospital and Others 2008 (4) BCLR</w:t>
      </w:r>
      <w:r w:rsidR="00E3214E" w:rsidRPr="009B008B">
        <w:rPr>
          <w:i/>
          <w:spacing w:val="-4"/>
          <w:sz w:val="24"/>
        </w:rPr>
        <w:t xml:space="preserve"> </w:t>
      </w:r>
      <w:r w:rsidR="00E3214E" w:rsidRPr="009B008B">
        <w:rPr>
          <w:i/>
          <w:sz w:val="24"/>
        </w:rPr>
        <w:t>442</w:t>
      </w:r>
      <w:r w:rsidR="00E3214E" w:rsidRPr="009B008B">
        <w:rPr>
          <w:i/>
          <w:spacing w:val="-4"/>
          <w:sz w:val="24"/>
        </w:rPr>
        <w:t xml:space="preserve"> </w:t>
      </w:r>
      <w:r w:rsidR="00E3214E" w:rsidRPr="009B008B">
        <w:rPr>
          <w:i/>
          <w:sz w:val="24"/>
        </w:rPr>
        <w:t>(CC).</w:t>
      </w:r>
      <w:r w:rsidR="00E3214E" w:rsidRPr="009B008B">
        <w:rPr>
          <w:i/>
          <w:spacing w:val="-4"/>
          <w:sz w:val="24"/>
        </w:rPr>
        <w:t xml:space="preserve"> </w:t>
      </w:r>
      <w:r w:rsidR="00E3214E" w:rsidRPr="009B008B">
        <w:rPr>
          <w:sz w:val="24"/>
        </w:rPr>
        <w:t>In</w:t>
      </w:r>
      <w:r w:rsidR="00E3214E" w:rsidRPr="009B008B">
        <w:rPr>
          <w:spacing w:val="-3"/>
          <w:sz w:val="24"/>
        </w:rPr>
        <w:t xml:space="preserve"> </w:t>
      </w:r>
      <w:r w:rsidR="00E3214E" w:rsidRPr="009B008B">
        <w:rPr>
          <w:sz w:val="24"/>
        </w:rPr>
        <w:t>the</w:t>
      </w:r>
      <w:r w:rsidR="00E3214E" w:rsidRPr="009B008B">
        <w:rPr>
          <w:spacing w:val="-5"/>
          <w:sz w:val="24"/>
        </w:rPr>
        <w:t xml:space="preserve"> </w:t>
      </w:r>
      <w:r w:rsidR="00E3214E" w:rsidRPr="009B008B">
        <w:rPr>
          <w:i/>
          <w:sz w:val="24"/>
        </w:rPr>
        <w:t>Melane</w:t>
      </w:r>
      <w:r w:rsidR="00E3214E" w:rsidRPr="009B008B">
        <w:rPr>
          <w:i/>
          <w:spacing w:val="-6"/>
          <w:sz w:val="24"/>
        </w:rPr>
        <w:t xml:space="preserve"> </w:t>
      </w:r>
      <w:r w:rsidR="00E3214E" w:rsidRPr="009B008B">
        <w:rPr>
          <w:sz w:val="24"/>
        </w:rPr>
        <w:t>matter</w:t>
      </w:r>
      <w:r w:rsidR="00E3214E" w:rsidRPr="009B008B">
        <w:rPr>
          <w:spacing w:val="-4"/>
          <w:sz w:val="24"/>
        </w:rPr>
        <w:t xml:space="preserve"> </w:t>
      </w:r>
      <w:r w:rsidR="00E3214E" w:rsidRPr="009B008B">
        <w:rPr>
          <w:sz w:val="24"/>
        </w:rPr>
        <w:t>the</w:t>
      </w:r>
      <w:r w:rsidR="00E3214E" w:rsidRPr="009B008B">
        <w:rPr>
          <w:spacing w:val="-5"/>
          <w:sz w:val="24"/>
        </w:rPr>
        <w:t xml:space="preserve"> </w:t>
      </w:r>
      <w:r w:rsidR="00E3214E" w:rsidRPr="009B008B">
        <w:rPr>
          <w:sz w:val="24"/>
        </w:rPr>
        <w:t>court</w:t>
      </w:r>
      <w:r w:rsidR="00E3214E" w:rsidRPr="009B008B">
        <w:rPr>
          <w:spacing w:val="-5"/>
          <w:sz w:val="24"/>
        </w:rPr>
        <w:t xml:space="preserve"> </w:t>
      </w:r>
      <w:r w:rsidR="00E3214E" w:rsidRPr="009B008B">
        <w:rPr>
          <w:sz w:val="24"/>
        </w:rPr>
        <w:t>held</w:t>
      </w:r>
      <w:r w:rsidR="00E3214E" w:rsidRPr="009B008B">
        <w:rPr>
          <w:spacing w:val="-6"/>
          <w:sz w:val="24"/>
        </w:rPr>
        <w:t xml:space="preserve"> </w:t>
      </w:r>
      <w:r w:rsidR="00E3214E" w:rsidRPr="009B008B">
        <w:rPr>
          <w:sz w:val="24"/>
        </w:rPr>
        <w:t>that:</w:t>
      </w:r>
      <w:r w:rsidR="00E3214E" w:rsidRPr="009B008B">
        <w:rPr>
          <w:spacing w:val="-5"/>
          <w:sz w:val="24"/>
        </w:rPr>
        <w:t xml:space="preserve"> </w:t>
      </w:r>
      <w:r w:rsidR="00E3214E" w:rsidRPr="009B008B">
        <w:rPr>
          <w:sz w:val="24"/>
        </w:rPr>
        <w:t>“…</w:t>
      </w:r>
      <w:r w:rsidR="00E3214E" w:rsidRPr="009B008B">
        <w:rPr>
          <w:spacing w:val="-4"/>
          <w:sz w:val="24"/>
        </w:rPr>
        <w:t xml:space="preserve"> </w:t>
      </w:r>
      <w:r w:rsidR="00E3214E" w:rsidRPr="009B008B">
        <w:rPr>
          <w:i/>
          <w:sz w:val="24"/>
        </w:rPr>
        <w:t>the</w:t>
      </w:r>
      <w:r w:rsidR="00E3214E" w:rsidRPr="009B008B">
        <w:rPr>
          <w:i/>
          <w:spacing w:val="-4"/>
          <w:sz w:val="24"/>
        </w:rPr>
        <w:t xml:space="preserve"> </w:t>
      </w:r>
      <w:r w:rsidR="00E3214E" w:rsidRPr="009B008B">
        <w:rPr>
          <w:i/>
          <w:sz w:val="24"/>
        </w:rPr>
        <w:t>Court</w:t>
      </w:r>
      <w:r w:rsidR="00E3214E" w:rsidRPr="009B008B">
        <w:rPr>
          <w:i/>
          <w:spacing w:val="-5"/>
          <w:sz w:val="24"/>
        </w:rPr>
        <w:t xml:space="preserve"> </w:t>
      </w:r>
      <w:r w:rsidR="00E3214E" w:rsidRPr="009B008B">
        <w:rPr>
          <w:i/>
          <w:sz w:val="24"/>
        </w:rPr>
        <w:t xml:space="preserve">has </w:t>
      </w:r>
      <w:r w:rsidR="00E3214E" w:rsidRPr="009B008B">
        <w:rPr>
          <w:i/>
          <w:sz w:val="24"/>
        </w:rPr>
        <w:t>a discretion, to be exercised judicially upon consideration of all the facts, and in essence it is a matter of fairness to both sides. Among the facts usually relevant are the degrees of lateness, the explanation therefore, the prospects</w:t>
      </w:r>
      <w:r w:rsidR="00E3214E" w:rsidRPr="009B008B">
        <w:rPr>
          <w:i/>
          <w:spacing w:val="-16"/>
          <w:sz w:val="24"/>
        </w:rPr>
        <w:t xml:space="preserve"> </w:t>
      </w:r>
      <w:r w:rsidR="00E3214E" w:rsidRPr="009B008B">
        <w:rPr>
          <w:i/>
          <w:sz w:val="24"/>
        </w:rPr>
        <w:t>of</w:t>
      </w:r>
      <w:r w:rsidR="00E3214E" w:rsidRPr="009B008B">
        <w:rPr>
          <w:i/>
          <w:spacing w:val="-12"/>
          <w:sz w:val="24"/>
        </w:rPr>
        <w:t xml:space="preserve"> </w:t>
      </w:r>
      <w:r w:rsidR="00E3214E" w:rsidRPr="009B008B">
        <w:rPr>
          <w:i/>
          <w:sz w:val="24"/>
        </w:rPr>
        <w:t>success</w:t>
      </w:r>
      <w:r w:rsidR="00E3214E" w:rsidRPr="009B008B">
        <w:rPr>
          <w:i/>
          <w:spacing w:val="-13"/>
          <w:sz w:val="24"/>
        </w:rPr>
        <w:t xml:space="preserve"> </w:t>
      </w:r>
      <w:r w:rsidR="00E3214E" w:rsidRPr="009B008B">
        <w:rPr>
          <w:i/>
          <w:sz w:val="24"/>
        </w:rPr>
        <w:t>and</w:t>
      </w:r>
      <w:r w:rsidR="00E3214E" w:rsidRPr="009B008B">
        <w:rPr>
          <w:i/>
          <w:spacing w:val="-12"/>
          <w:sz w:val="24"/>
        </w:rPr>
        <w:t xml:space="preserve"> </w:t>
      </w:r>
      <w:r w:rsidR="00E3214E" w:rsidRPr="009B008B">
        <w:rPr>
          <w:i/>
          <w:sz w:val="24"/>
        </w:rPr>
        <w:t>the</w:t>
      </w:r>
      <w:r w:rsidR="00E3214E" w:rsidRPr="009B008B">
        <w:rPr>
          <w:i/>
          <w:spacing w:val="-12"/>
          <w:sz w:val="24"/>
        </w:rPr>
        <w:t xml:space="preserve"> </w:t>
      </w:r>
      <w:r w:rsidR="00E3214E" w:rsidRPr="009B008B">
        <w:rPr>
          <w:i/>
          <w:sz w:val="24"/>
        </w:rPr>
        <w:t>importance</w:t>
      </w:r>
      <w:r w:rsidR="00E3214E" w:rsidRPr="009B008B">
        <w:rPr>
          <w:i/>
          <w:spacing w:val="-15"/>
          <w:sz w:val="24"/>
        </w:rPr>
        <w:t xml:space="preserve"> </w:t>
      </w:r>
      <w:r w:rsidR="00E3214E" w:rsidRPr="009B008B">
        <w:rPr>
          <w:i/>
          <w:sz w:val="24"/>
        </w:rPr>
        <w:t>of</w:t>
      </w:r>
      <w:r w:rsidR="00E3214E" w:rsidRPr="009B008B">
        <w:rPr>
          <w:i/>
          <w:spacing w:val="-12"/>
          <w:sz w:val="24"/>
        </w:rPr>
        <w:t xml:space="preserve"> </w:t>
      </w:r>
      <w:r w:rsidR="00E3214E" w:rsidRPr="009B008B">
        <w:rPr>
          <w:i/>
          <w:sz w:val="24"/>
        </w:rPr>
        <w:t>the</w:t>
      </w:r>
      <w:r w:rsidR="00E3214E" w:rsidRPr="009B008B">
        <w:rPr>
          <w:i/>
          <w:spacing w:val="-12"/>
          <w:sz w:val="24"/>
        </w:rPr>
        <w:t xml:space="preserve"> </w:t>
      </w:r>
      <w:r w:rsidR="00E3214E" w:rsidRPr="009B008B">
        <w:rPr>
          <w:i/>
          <w:sz w:val="24"/>
        </w:rPr>
        <w:t>case.</w:t>
      </w:r>
      <w:r w:rsidR="00E3214E" w:rsidRPr="009B008B">
        <w:rPr>
          <w:i/>
          <w:spacing w:val="41"/>
          <w:sz w:val="24"/>
        </w:rPr>
        <w:t xml:space="preserve"> </w:t>
      </w:r>
      <w:r w:rsidR="00E3214E" w:rsidRPr="009B008B">
        <w:rPr>
          <w:i/>
          <w:sz w:val="24"/>
        </w:rPr>
        <w:t>These</w:t>
      </w:r>
      <w:r w:rsidR="00E3214E" w:rsidRPr="009B008B">
        <w:rPr>
          <w:i/>
          <w:spacing w:val="-12"/>
          <w:sz w:val="24"/>
        </w:rPr>
        <w:t xml:space="preserve"> </w:t>
      </w:r>
      <w:r w:rsidR="00E3214E" w:rsidRPr="009B008B">
        <w:rPr>
          <w:i/>
          <w:sz w:val="24"/>
        </w:rPr>
        <w:t>facts</w:t>
      </w:r>
      <w:r w:rsidR="00E3214E" w:rsidRPr="009B008B">
        <w:rPr>
          <w:i/>
          <w:spacing w:val="-15"/>
          <w:sz w:val="24"/>
        </w:rPr>
        <w:t xml:space="preserve"> </w:t>
      </w:r>
      <w:r w:rsidR="00E3214E" w:rsidRPr="009B008B">
        <w:rPr>
          <w:i/>
          <w:sz w:val="24"/>
        </w:rPr>
        <w:t>are</w:t>
      </w:r>
      <w:r w:rsidR="00E3214E" w:rsidRPr="009B008B">
        <w:rPr>
          <w:i/>
          <w:spacing w:val="-12"/>
          <w:sz w:val="24"/>
        </w:rPr>
        <w:t xml:space="preserve"> </w:t>
      </w:r>
      <w:r w:rsidR="00E3214E" w:rsidRPr="009B008B">
        <w:rPr>
          <w:i/>
          <w:sz w:val="24"/>
        </w:rPr>
        <w:t>inter- related: they are not individually decisive. What is needed is an objective conspectus of all the facts. A slight delay and a good explanation may help to compensate for prospects of success which are not str</w:t>
      </w:r>
      <w:r w:rsidR="00E3214E" w:rsidRPr="009B008B">
        <w:rPr>
          <w:i/>
          <w:sz w:val="24"/>
        </w:rPr>
        <w:t>ong. The importance of the issue and strong prospects of success may tend to compensate</w:t>
      </w:r>
      <w:r w:rsidR="00E3214E" w:rsidRPr="009B008B">
        <w:rPr>
          <w:i/>
          <w:spacing w:val="-10"/>
          <w:sz w:val="24"/>
        </w:rPr>
        <w:t xml:space="preserve"> </w:t>
      </w:r>
      <w:r w:rsidR="00E3214E" w:rsidRPr="009B008B">
        <w:rPr>
          <w:i/>
          <w:sz w:val="24"/>
        </w:rPr>
        <w:t>for</w:t>
      </w:r>
      <w:r w:rsidR="00E3214E" w:rsidRPr="009B008B">
        <w:rPr>
          <w:i/>
          <w:spacing w:val="-11"/>
          <w:sz w:val="24"/>
        </w:rPr>
        <w:t xml:space="preserve"> </w:t>
      </w:r>
      <w:r w:rsidR="00E3214E" w:rsidRPr="009B008B">
        <w:rPr>
          <w:i/>
          <w:sz w:val="24"/>
        </w:rPr>
        <w:t>a</w:t>
      </w:r>
      <w:r w:rsidR="00E3214E" w:rsidRPr="009B008B">
        <w:rPr>
          <w:i/>
          <w:spacing w:val="-10"/>
          <w:sz w:val="24"/>
        </w:rPr>
        <w:t xml:space="preserve"> </w:t>
      </w:r>
      <w:r w:rsidR="00E3214E" w:rsidRPr="009B008B">
        <w:rPr>
          <w:i/>
          <w:sz w:val="24"/>
        </w:rPr>
        <w:t>long</w:t>
      </w:r>
      <w:r w:rsidR="00E3214E" w:rsidRPr="009B008B">
        <w:rPr>
          <w:i/>
          <w:spacing w:val="-9"/>
          <w:sz w:val="24"/>
        </w:rPr>
        <w:t xml:space="preserve"> </w:t>
      </w:r>
      <w:r w:rsidR="00E3214E" w:rsidRPr="009B008B">
        <w:rPr>
          <w:i/>
          <w:sz w:val="24"/>
        </w:rPr>
        <w:t>delay.</w:t>
      </w:r>
      <w:r w:rsidR="00E3214E" w:rsidRPr="009B008B">
        <w:rPr>
          <w:i/>
          <w:spacing w:val="46"/>
          <w:sz w:val="24"/>
        </w:rPr>
        <w:t xml:space="preserve"> </w:t>
      </w:r>
      <w:r w:rsidR="00E3214E" w:rsidRPr="009B008B">
        <w:rPr>
          <w:i/>
          <w:sz w:val="24"/>
        </w:rPr>
        <w:t>There</w:t>
      </w:r>
      <w:r w:rsidR="00E3214E" w:rsidRPr="009B008B">
        <w:rPr>
          <w:i/>
          <w:spacing w:val="-10"/>
          <w:sz w:val="24"/>
        </w:rPr>
        <w:t xml:space="preserve"> </w:t>
      </w:r>
      <w:r w:rsidR="00E3214E" w:rsidRPr="009B008B">
        <w:rPr>
          <w:i/>
          <w:sz w:val="24"/>
        </w:rPr>
        <w:t>is</w:t>
      </w:r>
      <w:r w:rsidR="00E3214E" w:rsidRPr="009B008B">
        <w:rPr>
          <w:i/>
          <w:spacing w:val="-12"/>
          <w:sz w:val="24"/>
        </w:rPr>
        <w:t xml:space="preserve"> </w:t>
      </w:r>
      <w:r w:rsidR="00E3214E" w:rsidRPr="009B008B">
        <w:rPr>
          <w:i/>
          <w:sz w:val="24"/>
        </w:rPr>
        <w:t>further</w:t>
      </w:r>
      <w:r w:rsidR="00E3214E" w:rsidRPr="009B008B">
        <w:rPr>
          <w:i/>
          <w:spacing w:val="-14"/>
          <w:sz w:val="24"/>
        </w:rPr>
        <w:t xml:space="preserve"> </w:t>
      </w:r>
      <w:r w:rsidR="00E3214E" w:rsidRPr="009B008B">
        <w:rPr>
          <w:i/>
          <w:sz w:val="24"/>
        </w:rPr>
        <w:t>principle</w:t>
      </w:r>
      <w:r w:rsidR="00E3214E" w:rsidRPr="009B008B">
        <w:rPr>
          <w:i/>
          <w:spacing w:val="-10"/>
          <w:sz w:val="24"/>
        </w:rPr>
        <w:t xml:space="preserve"> </w:t>
      </w:r>
      <w:r w:rsidR="00E3214E" w:rsidRPr="009B008B">
        <w:rPr>
          <w:i/>
          <w:sz w:val="24"/>
        </w:rPr>
        <w:t>which</w:t>
      </w:r>
      <w:r w:rsidR="00E3214E" w:rsidRPr="009B008B">
        <w:rPr>
          <w:i/>
          <w:spacing w:val="-10"/>
          <w:sz w:val="24"/>
        </w:rPr>
        <w:t xml:space="preserve"> </w:t>
      </w:r>
      <w:r w:rsidR="00E3214E" w:rsidRPr="009B008B">
        <w:rPr>
          <w:i/>
          <w:sz w:val="24"/>
        </w:rPr>
        <w:t>is</w:t>
      </w:r>
      <w:r w:rsidR="00E3214E" w:rsidRPr="009B008B">
        <w:rPr>
          <w:i/>
          <w:spacing w:val="-11"/>
          <w:sz w:val="24"/>
        </w:rPr>
        <w:t xml:space="preserve"> </w:t>
      </w:r>
      <w:r w:rsidR="00E3214E" w:rsidRPr="009B008B">
        <w:rPr>
          <w:i/>
          <w:sz w:val="24"/>
        </w:rPr>
        <w:t>applied</w:t>
      </w:r>
      <w:r w:rsidR="00E3214E" w:rsidRPr="009B008B">
        <w:rPr>
          <w:i/>
          <w:spacing w:val="-11"/>
          <w:sz w:val="24"/>
        </w:rPr>
        <w:t xml:space="preserve"> </w:t>
      </w:r>
      <w:r w:rsidR="00E3214E" w:rsidRPr="009B008B">
        <w:rPr>
          <w:i/>
          <w:sz w:val="24"/>
        </w:rPr>
        <w:t>and that is that without prospects of success, no matter how good the explanation</w:t>
      </w:r>
      <w:r w:rsidR="00E3214E" w:rsidRPr="009B008B">
        <w:rPr>
          <w:i/>
          <w:spacing w:val="-10"/>
          <w:sz w:val="24"/>
        </w:rPr>
        <w:t xml:space="preserve"> </w:t>
      </w:r>
      <w:r w:rsidR="00E3214E" w:rsidRPr="009B008B">
        <w:rPr>
          <w:i/>
          <w:sz w:val="24"/>
        </w:rPr>
        <w:t>for</w:t>
      </w:r>
      <w:r w:rsidR="00E3214E" w:rsidRPr="009B008B">
        <w:rPr>
          <w:i/>
          <w:spacing w:val="-12"/>
          <w:sz w:val="24"/>
        </w:rPr>
        <w:t xml:space="preserve"> </w:t>
      </w:r>
      <w:r w:rsidR="00E3214E" w:rsidRPr="009B008B">
        <w:rPr>
          <w:i/>
          <w:sz w:val="24"/>
        </w:rPr>
        <w:t>the</w:t>
      </w:r>
      <w:r w:rsidR="00E3214E" w:rsidRPr="009B008B">
        <w:rPr>
          <w:i/>
          <w:spacing w:val="-12"/>
          <w:sz w:val="24"/>
        </w:rPr>
        <w:t xml:space="preserve"> </w:t>
      </w:r>
      <w:r w:rsidR="00E3214E" w:rsidRPr="009B008B">
        <w:rPr>
          <w:i/>
          <w:sz w:val="24"/>
        </w:rPr>
        <w:t>delay,</w:t>
      </w:r>
      <w:r w:rsidR="00E3214E" w:rsidRPr="009B008B">
        <w:rPr>
          <w:i/>
          <w:spacing w:val="-11"/>
          <w:sz w:val="24"/>
        </w:rPr>
        <w:t xml:space="preserve"> </w:t>
      </w:r>
      <w:r w:rsidR="00E3214E" w:rsidRPr="009B008B">
        <w:rPr>
          <w:i/>
          <w:sz w:val="24"/>
        </w:rPr>
        <w:t>an</w:t>
      </w:r>
      <w:r w:rsidR="00E3214E" w:rsidRPr="009B008B">
        <w:rPr>
          <w:i/>
          <w:spacing w:val="-12"/>
          <w:sz w:val="24"/>
        </w:rPr>
        <w:t xml:space="preserve"> </w:t>
      </w:r>
      <w:r w:rsidR="00E3214E" w:rsidRPr="009B008B">
        <w:rPr>
          <w:i/>
          <w:sz w:val="24"/>
        </w:rPr>
        <w:t>application</w:t>
      </w:r>
      <w:r w:rsidR="00E3214E" w:rsidRPr="009B008B">
        <w:rPr>
          <w:i/>
          <w:spacing w:val="-11"/>
          <w:sz w:val="24"/>
        </w:rPr>
        <w:t xml:space="preserve"> </w:t>
      </w:r>
      <w:r w:rsidR="00E3214E" w:rsidRPr="009B008B">
        <w:rPr>
          <w:i/>
          <w:sz w:val="24"/>
        </w:rPr>
        <w:t>for</w:t>
      </w:r>
      <w:r w:rsidR="00E3214E" w:rsidRPr="009B008B">
        <w:rPr>
          <w:i/>
          <w:spacing w:val="-13"/>
          <w:sz w:val="24"/>
        </w:rPr>
        <w:t xml:space="preserve"> </w:t>
      </w:r>
      <w:r w:rsidR="00E3214E" w:rsidRPr="009B008B">
        <w:rPr>
          <w:i/>
          <w:sz w:val="24"/>
        </w:rPr>
        <w:t>condonation</w:t>
      </w:r>
      <w:r w:rsidR="00E3214E" w:rsidRPr="009B008B">
        <w:rPr>
          <w:i/>
          <w:spacing w:val="-11"/>
          <w:sz w:val="24"/>
        </w:rPr>
        <w:t xml:space="preserve"> </w:t>
      </w:r>
      <w:r w:rsidR="00E3214E" w:rsidRPr="009B008B">
        <w:rPr>
          <w:i/>
          <w:sz w:val="24"/>
        </w:rPr>
        <w:t>should</w:t>
      </w:r>
      <w:r w:rsidR="00E3214E" w:rsidRPr="009B008B">
        <w:rPr>
          <w:i/>
          <w:spacing w:val="-12"/>
          <w:sz w:val="24"/>
        </w:rPr>
        <w:t xml:space="preserve"> </w:t>
      </w:r>
      <w:r w:rsidR="00E3214E" w:rsidRPr="009B008B">
        <w:rPr>
          <w:i/>
          <w:sz w:val="24"/>
        </w:rPr>
        <w:t>be</w:t>
      </w:r>
      <w:r w:rsidR="00E3214E" w:rsidRPr="009B008B">
        <w:rPr>
          <w:i/>
          <w:spacing w:val="-11"/>
          <w:sz w:val="24"/>
        </w:rPr>
        <w:t xml:space="preserve"> </w:t>
      </w:r>
      <w:r w:rsidR="00E3214E" w:rsidRPr="009B008B">
        <w:rPr>
          <w:i/>
          <w:sz w:val="24"/>
        </w:rPr>
        <w:t>refused”</w:t>
      </w:r>
    </w:p>
    <w:p w:rsidR="007775EA" w:rsidRDefault="007775EA">
      <w:pPr>
        <w:pStyle w:val="BodyText"/>
        <w:rPr>
          <w:i/>
          <w:sz w:val="21"/>
        </w:rPr>
      </w:pPr>
    </w:p>
    <w:p w:rsidR="007775EA" w:rsidRPr="009B008B" w:rsidRDefault="009B008B" w:rsidP="009B008B">
      <w:pPr>
        <w:tabs>
          <w:tab w:val="left" w:pos="1541"/>
        </w:tabs>
        <w:spacing w:line="360" w:lineRule="auto"/>
        <w:ind w:left="1540" w:right="115" w:hanging="360"/>
        <w:jc w:val="both"/>
        <w:rPr>
          <w:sz w:val="24"/>
        </w:rPr>
      </w:pPr>
      <w:r>
        <w:rPr>
          <w:spacing w:val="-16"/>
          <w:w w:val="99"/>
          <w:sz w:val="24"/>
        </w:rPr>
        <w:t>g.</w:t>
      </w:r>
      <w:r>
        <w:rPr>
          <w:spacing w:val="-16"/>
          <w:w w:val="99"/>
          <w:sz w:val="24"/>
        </w:rPr>
        <w:tab/>
      </w:r>
      <w:r w:rsidR="00E3214E" w:rsidRPr="009B008B">
        <w:rPr>
          <w:sz w:val="24"/>
        </w:rPr>
        <w:t xml:space="preserve">In the </w:t>
      </w:r>
      <w:r w:rsidR="00E3214E" w:rsidRPr="009B008B">
        <w:rPr>
          <w:i/>
          <w:sz w:val="24"/>
        </w:rPr>
        <w:t xml:space="preserve">Van Wyk </w:t>
      </w:r>
      <w:r w:rsidR="00E3214E" w:rsidRPr="009B008B">
        <w:rPr>
          <w:sz w:val="24"/>
        </w:rPr>
        <w:t>matter, the court stated that the following factors can be considered</w:t>
      </w:r>
      <w:r w:rsidR="00E3214E" w:rsidRPr="009B008B">
        <w:rPr>
          <w:spacing w:val="-14"/>
          <w:sz w:val="24"/>
        </w:rPr>
        <w:t xml:space="preserve"> </w:t>
      </w:r>
      <w:r w:rsidR="00E3214E" w:rsidRPr="009B008B">
        <w:rPr>
          <w:sz w:val="24"/>
        </w:rPr>
        <w:t>for</w:t>
      </w:r>
      <w:r w:rsidR="00E3214E" w:rsidRPr="009B008B">
        <w:rPr>
          <w:spacing w:val="-15"/>
          <w:sz w:val="24"/>
        </w:rPr>
        <w:t xml:space="preserve"> </w:t>
      </w:r>
      <w:r w:rsidR="00E3214E" w:rsidRPr="009B008B">
        <w:rPr>
          <w:sz w:val="24"/>
        </w:rPr>
        <w:t>a</w:t>
      </w:r>
      <w:r w:rsidR="00E3214E" w:rsidRPr="009B008B">
        <w:rPr>
          <w:spacing w:val="-13"/>
          <w:sz w:val="24"/>
        </w:rPr>
        <w:t xml:space="preserve"> </w:t>
      </w:r>
      <w:r w:rsidR="00E3214E" w:rsidRPr="009B008B">
        <w:rPr>
          <w:sz w:val="24"/>
        </w:rPr>
        <w:t>condonation</w:t>
      </w:r>
      <w:r w:rsidR="00E3214E" w:rsidRPr="009B008B">
        <w:rPr>
          <w:spacing w:val="-13"/>
          <w:sz w:val="24"/>
        </w:rPr>
        <w:t xml:space="preserve"> </w:t>
      </w:r>
      <w:r w:rsidR="00E3214E" w:rsidRPr="009B008B">
        <w:rPr>
          <w:sz w:val="24"/>
        </w:rPr>
        <w:t>application</w:t>
      </w:r>
      <w:r w:rsidR="00E3214E" w:rsidRPr="009B008B">
        <w:rPr>
          <w:spacing w:val="-8"/>
          <w:sz w:val="24"/>
        </w:rPr>
        <w:t xml:space="preserve"> </w:t>
      </w:r>
      <w:r w:rsidR="00E3214E" w:rsidRPr="009B008B">
        <w:rPr>
          <w:i/>
          <w:sz w:val="24"/>
        </w:rPr>
        <w:t>“the</w:t>
      </w:r>
      <w:r w:rsidR="00E3214E" w:rsidRPr="009B008B">
        <w:rPr>
          <w:i/>
          <w:spacing w:val="-17"/>
          <w:sz w:val="24"/>
        </w:rPr>
        <w:t xml:space="preserve"> </w:t>
      </w:r>
      <w:r w:rsidR="00E3214E" w:rsidRPr="009B008B">
        <w:rPr>
          <w:i/>
          <w:sz w:val="24"/>
        </w:rPr>
        <w:t>nature</w:t>
      </w:r>
      <w:r w:rsidR="00E3214E" w:rsidRPr="009B008B">
        <w:rPr>
          <w:i/>
          <w:spacing w:val="-16"/>
          <w:sz w:val="24"/>
        </w:rPr>
        <w:t xml:space="preserve"> </w:t>
      </w:r>
      <w:r w:rsidR="00E3214E" w:rsidRPr="009B008B">
        <w:rPr>
          <w:i/>
          <w:sz w:val="24"/>
        </w:rPr>
        <w:t>of</w:t>
      </w:r>
      <w:r w:rsidR="00E3214E" w:rsidRPr="009B008B">
        <w:rPr>
          <w:i/>
          <w:spacing w:val="-13"/>
          <w:sz w:val="24"/>
        </w:rPr>
        <w:t xml:space="preserve"> </w:t>
      </w:r>
      <w:r w:rsidR="00E3214E" w:rsidRPr="009B008B">
        <w:rPr>
          <w:i/>
          <w:sz w:val="24"/>
        </w:rPr>
        <w:t>the</w:t>
      </w:r>
      <w:r w:rsidR="00E3214E" w:rsidRPr="009B008B">
        <w:rPr>
          <w:i/>
          <w:spacing w:val="-13"/>
          <w:sz w:val="24"/>
        </w:rPr>
        <w:t xml:space="preserve"> </w:t>
      </w:r>
      <w:r w:rsidR="00E3214E" w:rsidRPr="009B008B">
        <w:rPr>
          <w:i/>
          <w:sz w:val="24"/>
        </w:rPr>
        <w:t>relief</w:t>
      </w:r>
      <w:r w:rsidR="00E3214E" w:rsidRPr="009B008B">
        <w:rPr>
          <w:i/>
          <w:spacing w:val="-13"/>
          <w:sz w:val="24"/>
        </w:rPr>
        <w:t xml:space="preserve"> </w:t>
      </w:r>
      <w:r w:rsidR="00E3214E" w:rsidRPr="009B008B">
        <w:rPr>
          <w:i/>
          <w:sz w:val="24"/>
        </w:rPr>
        <w:t>sought;</w:t>
      </w:r>
      <w:r w:rsidR="00E3214E" w:rsidRPr="009B008B">
        <w:rPr>
          <w:i/>
          <w:spacing w:val="-13"/>
          <w:sz w:val="24"/>
        </w:rPr>
        <w:t xml:space="preserve"> </w:t>
      </w:r>
      <w:r w:rsidR="00E3214E" w:rsidRPr="009B008B">
        <w:rPr>
          <w:i/>
          <w:sz w:val="24"/>
        </w:rPr>
        <w:t xml:space="preserve">the extent and cause of the delay; the effect of the delay </w:t>
      </w:r>
      <w:r w:rsidR="00E3214E" w:rsidRPr="009B008B">
        <w:rPr>
          <w:i/>
          <w:sz w:val="24"/>
        </w:rPr>
        <w:t xml:space="preserve">on the administration of justice and other litigants; the reasonableness of the explanation for the delay; the importance of the issue to be raised in the intended appeal; and the prospects of success” </w:t>
      </w:r>
      <w:r w:rsidR="00E3214E" w:rsidRPr="009B008B">
        <w:rPr>
          <w:sz w:val="24"/>
        </w:rPr>
        <w:t>The Court went further and</w:t>
      </w:r>
      <w:r w:rsidR="00E3214E" w:rsidRPr="009B008B">
        <w:rPr>
          <w:spacing w:val="-7"/>
          <w:sz w:val="24"/>
        </w:rPr>
        <w:t xml:space="preserve"> </w:t>
      </w:r>
      <w:r w:rsidR="00E3214E" w:rsidRPr="009B008B">
        <w:rPr>
          <w:sz w:val="24"/>
        </w:rPr>
        <w:t>stated-</w:t>
      </w:r>
    </w:p>
    <w:p w:rsidR="007775EA" w:rsidRDefault="007775EA">
      <w:pPr>
        <w:pStyle w:val="BodyText"/>
        <w:spacing w:before="10"/>
        <w:rPr>
          <w:sz w:val="20"/>
        </w:rPr>
      </w:pPr>
    </w:p>
    <w:p w:rsidR="007775EA" w:rsidRDefault="00E3214E">
      <w:pPr>
        <w:spacing w:line="360" w:lineRule="auto"/>
        <w:ind w:left="2260" w:right="114"/>
        <w:jc w:val="both"/>
        <w:rPr>
          <w:i/>
          <w:sz w:val="24"/>
        </w:rPr>
      </w:pPr>
      <w:r>
        <w:rPr>
          <w:i/>
          <w:sz w:val="24"/>
        </w:rPr>
        <w:t xml:space="preserve">“An applicant for </w:t>
      </w:r>
      <w:r>
        <w:rPr>
          <w:i/>
          <w:sz w:val="24"/>
        </w:rPr>
        <w:t>condonation must give a full explanation for the delay.</w:t>
      </w:r>
      <w:r>
        <w:rPr>
          <w:i/>
          <w:spacing w:val="-11"/>
          <w:sz w:val="24"/>
        </w:rPr>
        <w:t xml:space="preserve"> </w:t>
      </w:r>
      <w:r>
        <w:rPr>
          <w:i/>
          <w:sz w:val="24"/>
        </w:rPr>
        <w:t>In</w:t>
      </w:r>
      <w:r>
        <w:rPr>
          <w:i/>
          <w:spacing w:val="-10"/>
          <w:sz w:val="24"/>
        </w:rPr>
        <w:t xml:space="preserve"> </w:t>
      </w:r>
      <w:r>
        <w:rPr>
          <w:i/>
          <w:sz w:val="24"/>
        </w:rPr>
        <w:t>addition,</w:t>
      </w:r>
      <w:r>
        <w:rPr>
          <w:i/>
          <w:spacing w:val="-10"/>
          <w:sz w:val="24"/>
        </w:rPr>
        <w:t xml:space="preserve"> </w:t>
      </w:r>
      <w:r>
        <w:rPr>
          <w:i/>
          <w:sz w:val="24"/>
        </w:rPr>
        <w:t>the</w:t>
      </w:r>
      <w:r>
        <w:rPr>
          <w:i/>
          <w:spacing w:val="-9"/>
          <w:sz w:val="24"/>
        </w:rPr>
        <w:t xml:space="preserve"> </w:t>
      </w:r>
      <w:r>
        <w:rPr>
          <w:i/>
          <w:sz w:val="24"/>
        </w:rPr>
        <w:t>explanation</w:t>
      </w:r>
      <w:r>
        <w:rPr>
          <w:i/>
          <w:spacing w:val="-7"/>
          <w:sz w:val="24"/>
        </w:rPr>
        <w:t xml:space="preserve"> </w:t>
      </w:r>
      <w:r>
        <w:rPr>
          <w:i/>
          <w:sz w:val="24"/>
        </w:rPr>
        <w:t>must</w:t>
      </w:r>
      <w:r>
        <w:rPr>
          <w:i/>
          <w:spacing w:val="-9"/>
          <w:sz w:val="24"/>
        </w:rPr>
        <w:t xml:space="preserve"> </w:t>
      </w:r>
      <w:r>
        <w:rPr>
          <w:i/>
          <w:sz w:val="24"/>
        </w:rPr>
        <w:t>cover</w:t>
      </w:r>
      <w:r>
        <w:rPr>
          <w:i/>
          <w:spacing w:val="-10"/>
          <w:sz w:val="24"/>
        </w:rPr>
        <w:t xml:space="preserve"> </w:t>
      </w:r>
      <w:r>
        <w:rPr>
          <w:i/>
          <w:sz w:val="24"/>
        </w:rPr>
        <w:t>the</w:t>
      </w:r>
      <w:r>
        <w:rPr>
          <w:i/>
          <w:spacing w:val="-10"/>
          <w:sz w:val="24"/>
        </w:rPr>
        <w:t xml:space="preserve"> </w:t>
      </w:r>
      <w:r>
        <w:rPr>
          <w:i/>
          <w:sz w:val="24"/>
        </w:rPr>
        <w:t>entire</w:t>
      </w:r>
      <w:r>
        <w:rPr>
          <w:i/>
          <w:spacing w:val="-11"/>
          <w:sz w:val="24"/>
        </w:rPr>
        <w:t xml:space="preserve"> </w:t>
      </w:r>
      <w:r>
        <w:rPr>
          <w:i/>
          <w:sz w:val="24"/>
        </w:rPr>
        <w:t>period</w:t>
      </w:r>
      <w:r>
        <w:rPr>
          <w:i/>
          <w:spacing w:val="-10"/>
          <w:sz w:val="24"/>
        </w:rPr>
        <w:t xml:space="preserve"> </w:t>
      </w:r>
      <w:r>
        <w:rPr>
          <w:i/>
          <w:sz w:val="24"/>
        </w:rPr>
        <w:t>of</w:t>
      </w:r>
      <w:r>
        <w:rPr>
          <w:i/>
          <w:spacing w:val="-11"/>
          <w:sz w:val="24"/>
        </w:rPr>
        <w:t xml:space="preserve"> </w:t>
      </w:r>
      <w:r>
        <w:rPr>
          <w:i/>
          <w:sz w:val="24"/>
        </w:rPr>
        <w:t>the delay.</w:t>
      </w:r>
      <w:r>
        <w:rPr>
          <w:i/>
          <w:spacing w:val="39"/>
          <w:sz w:val="24"/>
        </w:rPr>
        <w:t xml:space="preserve"> </w:t>
      </w:r>
      <w:r>
        <w:rPr>
          <w:i/>
          <w:sz w:val="24"/>
        </w:rPr>
        <w:t>And,</w:t>
      </w:r>
      <w:r>
        <w:rPr>
          <w:i/>
          <w:spacing w:val="-15"/>
          <w:sz w:val="24"/>
        </w:rPr>
        <w:t xml:space="preserve"> </w:t>
      </w:r>
      <w:r>
        <w:rPr>
          <w:i/>
          <w:sz w:val="24"/>
        </w:rPr>
        <w:t>what</w:t>
      </w:r>
      <w:r>
        <w:rPr>
          <w:i/>
          <w:spacing w:val="-16"/>
          <w:sz w:val="24"/>
        </w:rPr>
        <w:t xml:space="preserve"> </w:t>
      </w:r>
      <w:r>
        <w:rPr>
          <w:i/>
          <w:sz w:val="24"/>
        </w:rPr>
        <w:t>is</w:t>
      </w:r>
      <w:r>
        <w:rPr>
          <w:i/>
          <w:spacing w:val="-13"/>
          <w:sz w:val="24"/>
        </w:rPr>
        <w:t xml:space="preserve"> </w:t>
      </w:r>
      <w:r>
        <w:rPr>
          <w:i/>
          <w:sz w:val="24"/>
        </w:rPr>
        <w:t>more,</w:t>
      </w:r>
      <w:r>
        <w:rPr>
          <w:i/>
          <w:spacing w:val="-12"/>
          <w:sz w:val="24"/>
        </w:rPr>
        <w:t xml:space="preserve"> </w:t>
      </w:r>
      <w:r>
        <w:rPr>
          <w:i/>
          <w:sz w:val="24"/>
        </w:rPr>
        <w:t>the</w:t>
      </w:r>
      <w:r>
        <w:rPr>
          <w:i/>
          <w:spacing w:val="-15"/>
          <w:sz w:val="24"/>
        </w:rPr>
        <w:t xml:space="preserve"> </w:t>
      </w:r>
      <w:r>
        <w:rPr>
          <w:i/>
          <w:sz w:val="24"/>
        </w:rPr>
        <w:t>explanation</w:t>
      </w:r>
      <w:r>
        <w:rPr>
          <w:i/>
          <w:spacing w:val="-13"/>
          <w:sz w:val="24"/>
        </w:rPr>
        <w:t xml:space="preserve"> </w:t>
      </w:r>
      <w:r>
        <w:rPr>
          <w:i/>
          <w:sz w:val="24"/>
        </w:rPr>
        <w:t>given</w:t>
      </w:r>
      <w:r>
        <w:rPr>
          <w:i/>
          <w:spacing w:val="-12"/>
          <w:sz w:val="24"/>
        </w:rPr>
        <w:t xml:space="preserve"> </w:t>
      </w:r>
      <w:r>
        <w:rPr>
          <w:i/>
          <w:sz w:val="24"/>
        </w:rPr>
        <w:t>must</w:t>
      </w:r>
      <w:r>
        <w:rPr>
          <w:i/>
          <w:spacing w:val="-15"/>
          <w:sz w:val="24"/>
        </w:rPr>
        <w:t xml:space="preserve"> </w:t>
      </w:r>
      <w:r>
        <w:rPr>
          <w:i/>
          <w:sz w:val="24"/>
        </w:rPr>
        <w:t>be</w:t>
      </w:r>
      <w:r>
        <w:rPr>
          <w:i/>
          <w:spacing w:val="-14"/>
          <w:sz w:val="24"/>
        </w:rPr>
        <w:t xml:space="preserve"> </w:t>
      </w:r>
      <w:r>
        <w:rPr>
          <w:i/>
          <w:sz w:val="24"/>
        </w:rPr>
        <w:t>reasonable. The explanation given by the Applicant falls far short of these requirements.”</w:t>
      </w:r>
    </w:p>
    <w:p w:rsidR="007775EA" w:rsidRDefault="007775EA">
      <w:pPr>
        <w:spacing w:line="360" w:lineRule="auto"/>
        <w:jc w:val="both"/>
        <w:rPr>
          <w:sz w:val="24"/>
        </w:rPr>
        <w:sectPr w:rsidR="007775EA">
          <w:pgSz w:w="12240" w:h="15840"/>
          <w:pgMar w:top="1360" w:right="1320" w:bottom="1240" w:left="1340" w:header="0" w:footer="1056" w:gutter="0"/>
          <w:cols w:space="720"/>
        </w:sectPr>
      </w:pPr>
    </w:p>
    <w:p w:rsidR="007775EA" w:rsidRPr="009B008B" w:rsidRDefault="009B008B" w:rsidP="009B008B">
      <w:pPr>
        <w:tabs>
          <w:tab w:val="left" w:pos="821"/>
        </w:tabs>
        <w:spacing w:before="80"/>
        <w:ind w:left="820" w:hanging="361"/>
        <w:rPr>
          <w:sz w:val="24"/>
        </w:rPr>
      </w:pPr>
      <w:r>
        <w:rPr>
          <w:b/>
          <w:bCs/>
          <w:spacing w:val="-24"/>
          <w:w w:val="99"/>
          <w:sz w:val="24"/>
          <w:szCs w:val="24"/>
        </w:rPr>
        <w:lastRenderedPageBreak/>
        <w:t>14.</w:t>
      </w:r>
      <w:r>
        <w:rPr>
          <w:b/>
          <w:bCs/>
          <w:spacing w:val="-24"/>
          <w:w w:val="99"/>
          <w:sz w:val="24"/>
          <w:szCs w:val="24"/>
        </w:rPr>
        <w:tab/>
      </w:r>
      <w:r w:rsidR="00E3214E" w:rsidRPr="009B008B">
        <w:rPr>
          <w:sz w:val="24"/>
        </w:rPr>
        <w:t>THE</w:t>
      </w:r>
      <w:r w:rsidR="00E3214E" w:rsidRPr="009B008B">
        <w:rPr>
          <w:spacing w:val="-1"/>
          <w:sz w:val="24"/>
        </w:rPr>
        <w:t xml:space="preserve"> </w:t>
      </w:r>
      <w:r w:rsidR="00E3214E" w:rsidRPr="009B008B">
        <w:rPr>
          <w:sz w:val="24"/>
        </w:rPr>
        <w:t>APPEAL</w:t>
      </w:r>
    </w:p>
    <w:p w:rsidR="007775EA" w:rsidRDefault="007775EA">
      <w:pPr>
        <w:pStyle w:val="BodyText"/>
        <w:spacing w:before="9"/>
        <w:rPr>
          <w:sz w:val="32"/>
        </w:rPr>
      </w:pPr>
    </w:p>
    <w:p w:rsidR="007775EA" w:rsidRDefault="00E3214E">
      <w:pPr>
        <w:pStyle w:val="BodyText"/>
        <w:ind w:left="820"/>
      </w:pPr>
      <w:r>
        <w:t>The Appellant made the following submissions in its appeal against the ruling:</w:t>
      </w:r>
    </w:p>
    <w:p w:rsidR="007775EA" w:rsidRDefault="007775EA">
      <w:pPr>
        <w:pStyle w:val="BodyText"/>
        <w:rPr>
          <w:sz w:val="33"/>
        </w:rPr>
      </w:pPr>
    </w:p>
    <w:p w:rsidR="007775EA" w:rsidRPr="009B008B" w:rsidRDefault="009B008B" w:rsidP="009B008B">
      <w:pPr>
        <w:tabs>
          <w:tab w:val="left" w:pos="1540"/>
          <w:tab w:val="left" w:pos="1541"/>
        </w:tabs>
        <w:ind w:left="1540" w:hanging="721"/>
        <w:rPr>
          <w:sz w:val="24"/>
        </w:rPr>
      </w:pPr>
      <w:r>
        <w:rPr>
          <w:spacing w:val="-3"/>
          <w:w w:val="99"/>
          <w:sz w:val="24"/>
        </w:rPr>
        <w:t>14.1</w:t>
      </w:r>
      <w:r>
        <w:rPr>
          <w:spacing w:val="-3"/>
          <w:w w:val="99"/>
          <w:sz w:val="24"/>
        </w:rPr>
        <w:tab/>
      </w:r>
      <w:r w:rsidR="00E3214E" w:rsidRPr="009B008B">
        <w:rPr>
          <w:sz w:val="24"/>
        </w:rPr>
        <w:t>Fasquip seeks the application of the constitutional principle that</w:t>
      </w:r>
      <w:r w:rsidR="00E3214E" w:rsidRPr="009B008B">
        <w:rPr>
          <w:spacing w:val="-23"/>
          <w:sz w:val="24"/>
        </w:rPr>
        <w:t xml:space="preserve"> </w:t>
      </w:r>
      <w:r w:rsidR="00E3214E" w:rsidRPr="009B008B">
        <w:rPr>
          <w:sz w:val="24"/>
        </w:rPr>
        <w:t>underpins</w:t>
      </w:r>
    </w:p>
    <w:p w:rsidR="007775EA" w:rsidRDefault="007775EA">
      <w:pPr>
        <w:pStyle w:val="BodyText"/>
        <w:spacing w:before="9"/>
        <w:rPr>
          <w:sz w:val="32"/>
        </w:rPr>
      </w:pPr>
    </w:p>
    <w:p w:rsidR="007775EA" w:rsidRDefault="00E3214E">
      <w:pPr>
        <w:pStyle w:val="BodyText"/>
        <w:spacing w:line="360" w:lineRule="auto"/>
        <w:ind w:left="1540" w:right="117"/>
        <w:jc w:val="both"/>
      </w:pPr>
      <w:r>
        <w:t xml:space="preserve">natural justice: </w:t>
      </w:r>
      <w:r>
        <w:rPr>
          <w:i/>
        </w:rPr>
        <w:t>audi alteram partem</w:t>
      </w:r>
      <w:r>
        <w:t>. The Respondent asserts that they have</w:t>
      </w:r>
      <w:r>
        <w:rPr>
          <w:spacing w:val="-21"/>
        </w:rPr>
        <w:t xml:space="preserve"> </w:t>
      </w:r>
      <w:r>
        <w:t>a</w:t>
      </w:r>
      <w:r>
        <w:rPr>
          <w:spacing w:val="-17"/>
        </w:rPr>
        <w:t xml:space="preserve"> </w:t>
      </w:r>
      <w:r>
        <w:rPr>
          <w:i/>
        </w:rPr>
        <w:t>bona</w:t>
      </w:r>
      <w:r>
        <w:rPr>
          <w:i/>
          <w:spacing w:val="-19"/>
        </w:rPr>
        <w:t xml:space="preserve"> </w:t>
      </w:r>
      <w:r>
        <w:rPr>
          <w:i/>
        </w:rPr>
        <w:t>fide</w:t>
      </w:r>
      <w:r>
        <w:rPr>
          <w:i/>
          <w:spacing w:val="-16"/>
        </w:rPr>
        <w:t xml:space="preserve"> </w:t>
      </w:r>
      <w:r>
        <w:t>defence</w:t>
      </w:r>
      <w:r>
        <w:rPr>
          <w:spacing w:val="-18"/>
        </w:rPr>
        <w:t xml:space="preserve"> </w:t>
      </w:r>
      <w:r>
        <w:t>to</w:t>
      </w:r>
      <w:r>
        <w:rPr>
          <w:spacing w:val="-19"/>
        </w:rPr>
        <w:t xml:space="preserve"> </w:t>
      </w:r>
      <w:r>
        <w:t>the</w:t>
      </w:r>
      <w:r>
        <w:rPr>
          <w:spacing w:val="-18"/>
        </w:rPr>
        <w:t xml:space="preserve"> </w:t>
      </w:r>
      <w:r>
        <w:t>Respondent’s</w:t>
      </w:r>
      <w:r>
        <w:rPr>
          <w:spacing w:val="-19"/>
        </w:rPr>
        <w:t xml:space="preserve"> </w:t>
      </w:r>
      <w:r>
        <w:t>claims:</w:t>
      </w:r>
      <w:r>
        <w:rPr>
          <w:spacing w:val="-19"/>
        </w:rPr>
        <w:t xml:space="preserve"> </w:t>
      </w:r>
      <w:r>
        <w:t>Fasquip</w:t>
      </w:r>
      <w:r>
        <w:rPr>
          <w:spacing w:val="-18"/>
        </w:rPr>
        <w:t xml:space="preserve"> </w:t>
      </w:r>
      <w:r>
        <w:t>has</w:t>
      </w:r>
      <w:r>
        <w:rPr>
          <w:spacing w:val="-20"/>
        </w:rPr>
        <w:t xml:space="preserve"> </w:t>
      </w:r>
      <w:r>
        <w:t>tendered performance</w:t>
      </w:r>
      <w:r>
        <w:rPr>
          <w:spacing w:val="-7"/>
        </w:rPr>
        <w:t xml:space="preserve"> </w:t>
      </w:r>
      <w:r>
        <w:t>despite</w:t>
      </w:r>
      <w:r>
        <w:rPr>
          <w:spacing w:val="-7"/>
        </w:rPr>
        <w:t xml:space="preserve"> </w:t>
      </w:r>
      <w:r>
        <w:t>the</w:t>
      </w:r>
      <w:r>
        <w:rPr>
          <w:spacing w:val="-7"/>
        </w:rPr>
        <w:t xml:space="preserve"> </w:t>
      </w:r>
      <w:r>
        <w:t>Respondent’s</w:t>
      </w:r>
      <w:r>
        <w:rPr>
          <w:spacing w:val="-8"/>
        </w:rPr>
        <w:t xml:space="preserve"> </w:t>
      </w:r>
      <w:r>
        <w:t>breach</w:t>
      </w:r>
      <w:r>
        <w:rPr>
          <w:spacing w:val="-6"/>
        </w:rPr>
        <w:t xml:space="preserve"> </w:t>
      </w:r>
      <w:r>
        <w:t>of</w:t>
      </w:r>
      <w:r>
        <w:rPr>
          <w:spacing w:val="-7"/>
        </w:rPr>
        <w:t xml:space="preserve"> </w:t>
      </w:r>
      <w:r>
        <w:t>contract.</w:t>
      </w:r>
      <w:r>
        <w:rPr>
          <w:spacing w:val="-7"/>
        </w:rPr>
        <w:t xml:space="preserve"> </w:t>
      </w:r>
      <w:r>
        <w:t>80%</w:t>
      </w:r>
      <w:r>
        <w:rPr>
          <w:spacing w:val="-10"/>
        </w:rPr>
        <w:t xml:space="preserve"> </w:t>
      </w:r>
      <w:r>
        <w:t>of</w:t>
      </w:r>
      <w:r>
        <w:rPr>
          <w:spacing w:val="-6"/>
        </w:rPr>
        <w:t xml:space="preserve"> </w:t>
      </w:r>
      <w:r>
        <w:t>the</w:t>
      </w:r>
      <w:r>
        <w:rPr>
          <w:spacing w:val="-7"/>
        </w:rPr>
        <w:t xml:space="preserve"> </w:t>
      </w:r>
      <w:r>
        <w:t>work has been</w:t>
      </w:r>
      <w:r>
        <w:rPr>
          <w:spacing w:val="-3"/>
        </w:rPr>
        <w:t xml:space="preserve"> </w:t>
      </w:r>
      <w:r>
        <w:t>done;</w:t>
      </w:r>
    </w:p>
    <w:p w:rsidR="007775EA" w:rsidRDefault="007775EA">
      <w:pPr>
        <w:pStyle w:val="BodyText"/>
        <w:spacing w:before="11"/>
        <w:rPr>
          <w:sz w:val="20"/>
        </w:rPr>
      </w:pPr>
    </w:p>
    <w:p w:rsidR="007775EA" w:rsidRPr="009B008B" w:rsidRDefault="009B008B" w:rsidP="009B008B">
      <w:pPr>
        <w:tabs>
          <w:tab w:val="left" w:pos="1519"/>
        </w:tabs>
        <w:spacing w:line="360" w:lineRule="auto"/>
        <w:ind w:left="1518" w:hanging="699"/>
        <w:jc w:val="both"/>
        <w:rPr>
          <w:sz w:val="24"/>
        </w:rPr>
      </w:pPr>
      <w:r>
        <w:rPr>
          <w:spacing w:val="-3"/>
          <w:w w:val="99"/>
          <w:sz w:val="24"/>
        </w:rPr>
        <w:t>14.2</w:t>
      </w:r>
      <w:r>
        <w:rPr>
          <w:spacing w:val="-3"/>
          <w:w w:val="99"/>
          <w:sz w:val="24"/>
        </w:rPr>
        <w:tab/>
      </w:r>
      <w:r w:rsidR="00E3214E" w:rsidRPr="009B008B">
        <w:rPr>
          <w:sz w:val="24"/>
        </w:rPr>
        <w:t>The Registrar of the NCT failed to inform the NCT members of Fasquip’s answer to the Respondent’s claims: Fasquip simply seeks to be heard in a fair</w:t>
      </w:r>
      <w:r w:rsidR="00E3214E" w:rsidRPr="009B008B">
        <w:rPr>
          <w:spacing w:val="-3"/>
          <w:sz w:val="24"/>
        </w:rPr>
        <w:t xml:space="preserve"> </w:t>
      </w:r>
      <w:r w:rsidR="00E3214E" w:rsidRPr="009B008B">
        <w:rPr>
          <w:sz w:val="24"/>
        </w:rPr>
        <w:t>hearing.</w:t>
      </w:r>
    </w:p>
    <w:p w:rsidR="007775EA" w:rsidRDefault="007775EA">
      <w:pPr>
        <w:pStyle w:val="BodyText"/>
        <w:spacing w:before="11"/>
        <w:rPr>
          <w:sz w:val="20"/>
        </w:rPr>
      </w:pPr>
    </w:p>
    <w:p w:rsidR="007775EA" w:rsidRPr="009B008B" w:rsidRDefault="009B008B" w:rsidP="009B008B">
      <w:pPr>
        <w:tabs>
          <w:tab w:val="left" w:pos="1519"/>
        </w:tabs>
        <w:spacing w:line="360" w:lineRule="auto"/>
        <w:ind w:left="1518" w:right="114" w:hanging="711"/>
        <w:jc w:val="both"/>
        <w:rPr>
          <w:sz w:val="24"/>
        </w:rPr>
      </w:pPr>
      <w:r>
        <w:rPr>
          <w:spacing w:val="-3"/>
          <w:w w:val="99"/>
          <w:sz w:val="24"/>
        </w:rPr>
        <w:t>14.3</w:t>
      </w:r>
      <w:r>
        <w:rPr>
          <w:spacing w:val="-3"/>
          <w:w w:val="99"/>
          <w:sz w:val="24"/>
        </w:rPr>
        <w:tab/>
      </w:r>
      <w:r w:rsidR="00E3214E" w:rsidRPr="009B008B">
        <w:rPr>
          <w:sz w:val="24"/>
        </w:rPr>
        <w:t>Respondent</w:t>
      </w:r>
      <w:r w:rsidR="00E3214E" w:rsidRPr="009B008B">
        <w:rPr>
          <w:spacing w:val="-6"/>
          <w:sz w:val="24"/>
        </w:rPr>
        <w:t xml:space="preserve"> </w:t>
      </w:r>
      <w:r w:rsidR="00E3214E" w:rsidRPr="009B008B">
        <w:rPr>
          <w:sz w:val="24"/>
        </w:rPr>
        <w:t>claims</w:t>
      </w:r>
      <w:r w:rsidR="00E3214E" w:rsidRPr="009B008B">
        <w:rPr>
          <w:spacing w:val="-8"/>
          <w:sz w:val="24"/>
        </w:rPr>
        <w:t xml:space="preserve"> </w:t>
      </w:r>
      <w:r w:rsidR="00E3214E" w:rsidRPr="009B008B">
        <w:rPr>
          <w:sz w:val="24"/>
        </w:rPr>
        <w:t>that</w:t>
      </w:r>
      <w:r w:rsidR="00E3214E" w:rsidRPr="009B008B">
        <w:rPr>
          <w:spacing w:val="-5"/>
          <w:sz w:val="24"/>
        </w:rPr>
        <w:t xml:space="preserve"> </w:t>
      </w:r>
      <w:r w:rsidR="00E3214E" w:rsidRPr="009B008B">
        <w:rPr>
          <w:sz w:val="24"/>
        </w:rPr>
        <w:t>the</w:t>
      </w:r>
      <w:r w:rsidR="00E3214E" w:rsidRPr="009B008B">
        <w:rPr>
          <w:spacing w:val="-5"/>
          <w:sz w:val="24"/>
        </w:rPr>
        <w:t xml:space="preserve"> </w:t>
      </w:r>
      <w:r w:rsidR="00E3214E" w:rsidRPr="009B008B">
        <w:rPr>
          <w:sz w:val="24"/>
        </w:rPr>
        <w:t>NCT</w:t>
      </w:r>
      <w:r w:rsidR="00E3214E" w:rsidRPr="009B008B">
        <w:rPr>
          <w:spacing w:val="-8"/>
          <w:sz w:val="24"/>
        </w:rPr>
        <w:t xml:space="preserve"> </w:t>
      </w:r>
      <w:r w:rsidR="00E3214E" w:rsidRPr="009B008B">
        <w:rPr>
          <w:sz w:val="24"/>
        </w:rPr>
        <w:t>m</w:t>
      </w:r>
      <w:r w:rsidR="00E3214E" w:rsidRPr="009B008B">
        <w:rPr>
          <w:sz w:val="24"/>
        </w:rPr>
        <w:t>ember</w:t>
      </w:r>
      <w:r w:rsidR="00E3214E" w:rsidRPr="009B008B">
        <w:rPr>
          <w:spacing w:val="-9"/>
          <w:sz w:val="24"/>
        </w:rPr>
        <w:t xml:space="preserve"> </w:t>
      </w:r>
      <w:r w:rsidR="00E3214E" w:rsidRPr="009B008B">
        <w:rPr>
          <w:sz w:val="24"/>
        </w:rPr>
        <w:t>failed</w:t>
      </w:r>
      <w:r w:rsidR="00E3214E" w:rsidRPr="009B008B">
        <w:rPr>
          <w:spacing w:val="-7"/>
          <w:sz w:val="24"/>
        </w:rPr>
        <w:t xml:space="preserve"> </w:t>
      </w:r>
      <w:r w:rsidR="00E3214E" w:rsidRPr="009B008B">
        <w:rPr>
          <w:sz w:val="24"/>
        </w:rPr>
        <w:t>to</w:t>
      </w:r>
      <w:r w:rsidR="00E3214E" w:rsidRPr="009B008B">
        <w:rPr>
          <w:spacing w:val="-8"/>
          <w:sz w:val="24"/>
        </w:rPr>
        <w:t xml:space="preserve"> </w:t>
      </w:r>
      <w:r w:rsidR="00E3214E" w:rsidRPr="009B008B">
        <w:rPr>
          <w:sz w:val="24"/>
        </w:rPr>
        <w:t>apply</w:t>
      </w:r>
      <w:r w:rsidR="00E3214E" w:rsidRPr="009B008B">
        <w:rPr>
          <w:spacing w:val="-9"/>
          <w:sz w:val="24"/>
        </w:rPr>
        <w:t xml:space="preserve"> </w:t>
      </w:r>
      <w:r w:rsidR="00E3214E" w:rsidRPr="009B008B">
        <w:rPr>
          <w:sz w:val="24"/>
        </w:rPr>
        <w:t>his</w:t>
      </w:r>
      <w:r w:rsidR="00E3214E" w:rsidRPr="009B008B">
        <w:rPr>
          <w:spacing w:val="-9"/>
          <w:sz w:val="24"/>
        </w:rPr>
        <w:t xml:space="preserve"> </w:t>
      </w:r>
      <w:r w:rsidR="00E3214E" w:rsidRPr="009B008B">
        <w:rPr>
          <w:sz w:val="24"/>
        </w:rPr>
        <w:t>mind</w:t>
      </w:r>
      <w:r w:rsidR="00E3214E" w:rsidRPr="009B008B">
        <w:rPr>
          <w:spacing w:val="-7"/>
          <w:sz w:val="24"/>
        </w:rPr>
        <w:t xml:space="preserve"> </w:t>
      </w:r>
      <w:r w:rsidR="00E3214E" w:rsidRPr="009B008B">
        <w:rPr>
          <w:sz w:val="24"/>
        </w:rPr>
        <w:t>to</w:t>
      </w:r>
      <w:r w:rsidR="00E3214E" w:rsidRPr="009B008B">
        <w:rPr>
          <w:spacing w:val="-9"/>
          <w:sz w:val="24"/>
        </w:rPr>
        <w:t xml:space="preserve"> </w:t>
      </w:r>
      <w:r w:rsidR="00E3214E" w:rsidRPr="009B008B">
        <w:rPr>
          <w:sz w:val="24"/>
        </w:rPr>
        <w:t>the</w:t>
      </w:r>
      <w:r w:rsidR="00E3214E" w:rsidRPr="009B008B">
        <w:rPr>
          <w:spacing w:val="-7"/>
          <w:sz w:val="24"/>
        </w:rPr>
        <w:t xml:space="preserve"> </w:t>
      </w:r>
      <w:r w:rsidR="00E3214E" w:rsidRPr="009B008B">
        <w:rPr>
          <w:sz w:val="24"/>
        </w:rPr>
        <w:t xml:space="preserve">law concerning condonation. Accordingly, they consider the decision to be wrong in law. The decision denies Fasquip its right to </w:t>
      </w:r>
      <w:r w:rsidR="00E3214E" w:rsidRPr="009B008B">
        <w:rPr>
          <w:i/>
          <w:sz w:val="24"/>
        </w:rPr>
        <w:t>audi alteram partem</w:t>
      </w:r>
      <w:r w:rsidR="00E3214E" w:rsidRPr="009B008B">
        <w:rPr>
          <w:sz w:val="24"/>
        </w:rPr>
        <w:t>. The</w:t>
      </w:r>
      <w:r w:rsidR="00E3214E" w:rsidRPr="009B008B">
        <w:rPr>
          <w:spacing w:val="-6"/>
          <w:sz w:val="24"/>
        </w:rPr>
        <w:t xml:space="preserve"> </w:t>
      </w:r>
      <w:r w:rsidR="00E3214E" w:rsidRPr="009B008B">
        <w:rPr>
          <w:sz w:val="24"/>
        </w:rPr>
        <w:t>decision</w:t>
      </w:r>
      <w:r w:rsidR="00E3214E" w:rsidRPr="009B008B">
        <w:rPr>
          <w:spacing w:val="-5"/>
          <w:sz w:val="24"/>
        </w:rPr>
        <w:t xml:space="preserve"> </w:t>
      </w:r>
      <w:r w:rsidR="00E3214E" w:rsidRPr="009B008B">
        <w:rPr>
          <w:sz w:val="24"/>
        </w:rPr>
        <w:t>breaches</w:t>
      </w:r>
      <w:r w:rsidR="00E3214E" w:rsidRPr="009B008B">
        <w:rPr>
          <w:spacing w:val="-8"/>
          <w:sz w:val="24"/>
        </w:rPr>
        <w:t xml:space="preserve"> </w:t>
      </w:r>
      <w:r w:rsidR="00E3214E" w:rsidRPr="009B008B">
        <w:rPr>
          <w:sz w:val="24"/>
        </w:rPr>
        <w:t>the</w:t>
      </w:r>
      <w:r w:rsidR="00E3214E" w:rsidRPr="009B008B">
        <w:rPr>
          <w:spacing w:val="-5"/>
          <w:sz w:val="24"/>
        </w:rPr>
        <w:t xml:space="preserve"> </w:t>
      </w:r>
      <w:r w:rsidR="00E3214E" w:rsidRPr="009B008B">
        <w:rPr>
          <w:sz w:val="24"/>
        </w:rPr>
        <w:t>doctrine</w:t>
      </w:r>
      <w:r w:rsidR="00E3214E" w:rsidRPr="009B008B">
        <w:rPr>
          <w:spacing w:val="-1"/>
          <w:sz w:val="24"/>
        </w:rPr>
        <w:t xml:space="preserve"> </w:t>
      </w:r>
      <w:r w:rsidR="00E3214E" w:rsidRPr="009B008B">
        <w:rPr>
          <w:sz w:val="24"/>
        </w:rPr>
        <w:t>of</w:t>
      </w:r>
      <w:r w:rsidR="00E3214E" w:rsidRPr="009B008B">
        <w:rPr>
          <w:spacing w:val="-5"/>
          <w:sz w:val="24"/>
        </w:rPr>
        <w:t xml:space="preserve"> </w:t>
      </w:r>
      <w:r w:rsidR="00E3214E" w:rsidRPr="009B008B">
        <w:rPr>
          <w:sz w:val="24"/>
        </w:rPr>
        <w:t>legality</w:t>
      </w:r>
      <w:r w:rsidR="00E3214E" w:rsidRPr="009B008B">
        <w:rPr>
          <w:spacing w:val="-5"/>
          <w:sz w:val="24"/>
        </w:rPr>
        <w:t xml:space="preserve"> </w:t>
      </w:r>
      <w:r w:rsidR="00E3214E" w:rsidRPr="009B008B">
        <w:rPr>
          <w:sz w:val="24"/>
        </w:rPr>
        <w:t>and</w:t>
      </w:r>
      <w:r w:rsidR="00E3214E" w:rsidRPr="009B008B">
        <w:rPr>
          <w:spacing w:val="-5"/>
          <w:sz w:val="24"/>
        </w:rPr>
        <w:t xml:space="preserve"> </w:t>
      </w:r>
      <w:r w:rsidR="00E3214E" w:rsidRPr="009B008B">
        <w:rPr>
          <w:sz w:val="24"/>
        </w:rPr>
        <w:t>violates</w:t>
      </w:r>
      <w:r w:rsidR="00E3214E" w:rsidRPr="009B008B">
        <w:rPr>
          <w:spacing w:val="-6"/>
          <w:sz w:val="24"/>
        </w:rPr>
        <w:t xml:space="preserve"> </w:t>
      </w:r>
      <w:r w:rsidR="00E3214E" w:rsidRPr="009B008B">
        <w:rPr>
          <w:sz w:val="24"/>
        </w:rPr>
        <w:t>the</w:t>
      </w:r>
      <w:r w:rsidR="00E3214E" w:rsidRPr="009B008B">
        <w:rPr>
          <w:spacing w:val="-6"/>
          <w:sz w:val="24"/>
        </w:rPr>
        <w:t xml:space="preserve"> </w:t>
      </w:r>
      <w:r w:rsidR="00E3214E" w:rsidRPr="009B008B">
        <w:rPr>
          <w:sz w:val="24"/>
        </w:rPr>
        <w:t>rule</w:t>
      </w:r>
      <w:r w:rsidR="00E3214E" w:rsidRPr="009B008B">
        <w:rPr>
          <w:spacing w:val="-5"/>
          <w:sz w:val="24"/>
        </w:rPr>
        <w:t xml:space="preserve"> </w:t>
      </w:r>
      <w:r w:rsidR="00E3214E" w:rsidRPr="009B008B">
        <w:rPr>
          <w:sz w:val="24"/>
        </w:rPr>
        <w:t>of</w:t>
      </w:r>
      <w:r w:rsidR="00E3214E" w:rsidRPr="009B008B">
        <w:rPr>
          <w:spacing w:val="-8"/>
          <w:sz w:val="24"/>
        </w:rPr>
        <w:t xml:space="preserve"> </w:t>
      </w:r>
      <w:r w:rsidR="00E3214E" w:rsidRPr="009B008B">
        <w:rPr>
          <w:sz w:val="24"/>
        </w:rPr>
        <w:t>law,</w:t>
      </w:r>
      <w:r w:rsidR="00E3214E" w:rsidRPr="009B008B">
        <w:rPr>
          <w:spacing w:val="-5"/>
          <w:sz w:val="24"/>
        </w:rPr>
        <w:t xml:space="preserve"> </w:t>
      </w:r>
      <w:r w:rsidR="00E3214E" w:rsidRPr="009B008B">
        <w:rPr>
          <w:sz w:val="24"/>
        </w:rPr>
        <w:t>a fundamental right in the Constitution of the Republic of South Africa,</w:t>
      </w:r>
      <w:r w:rsidR="00E3214E" w:rsidRPr="009B008B">
        <w:rPr>
          <w:spacing w:val="-28"/>
          <w:sz w:val="24"/>
        </w:rPr>
        <w:t xml:space="preserve"> </w:t>
      </w:r>
      <w:r w:rsidR="00E3214E" w:rsidRPr="009B008B">
        <w:rPr>
          <w:sz w:val="24"/>
        </w:rPr>
        <w:t>1996.</w:t>
      </w:r>
    </w:p>
    <w:p w:rsidR="007775EA" w:rsidRDefault="007775EA">
      <w:pPr>
        <w:pStyle w:val="BodyText"/>
        <w:spacing w:before="9"/>
        <w:rPr>
          <w:sz w:val="20"/>
        </w:rPr>
      </w:pPr>
    </w:p>
    <w:p w:rsidR="007775EA" w:rsidRPr="009B008B" w:rsidRDefault="009B008B" w:rsidP="009B008B">
      <w:pPr>
        <w:tabs>
          <w:tab w:val="left" w:pos="1586"/>
        </w:tabs>
        <w:spacing w:before="1" w:line="360" w:lineRule="auto"/>
        <w:ind w:left="1518" w:right="116" w:hanging="711"/>
        <w:jc w:val="both"/>
        <w:rPr>
          <w:sz w:val="24"/>
        </w:rPr>
      </w:pPr>
      <w:r>
        <w:rPr>
          <w:spacing w:val="-3"/>
          <w:w w:val="99"/>
          <w:sz w:val="24"/>
        </w:rPr>
        <w:t>14.4</w:t>
      </w:r>
      <w:r>
        <w:rPr>
          <w:spacing w:val="-3"/>
          <w:w w:val="99"/>
          <w:sz w:val="24"/>
        </w:rPr>
        <w:tab/>
      </w:r>
      <w:r w:rsidR="00E3214E">
        <w:tab/>
      </w:r>
      <w:r w:rsidR="00E3214E" w:rsidRPr="009B008B">
        <w:rPr>
          <w:sz w:val="24"/>
        </w:rPr>
        <w:t>According to Respondent, the principal error in the ruling is to prefer technicalities to the merits of the matter which could have been</w:t>
      </w:r>
      <w:r w:rsidR="00E3214E" w:rsidRPr="009B008B">
        <w:rPr>
          <w:spacing w:val="-30"/>
          <w:sz w:val="24"/>
        </w:rPr>
        <w:t xml:space="preserve"> </w:t>
      </w:r>
      <w:r w:rsidR="00E3214E" w:rsidRPr="009B008B">
        <w:rPr>
          <w:sz w:val="24"/>
        </w:rPr>
        <w:t>determined by an application of law and common</w:t>
      </w:r>
      <w:r w:rsidR="00E3214E" w:rsidRPr="009B008B">
        <w:rPr>
          <w:spacing w:val="-6"/>
          <w:sz w:val="24"/>
        </w:rPr>
        <w:t xml:space="preserve"> </w:t>
      </w:r>
      <w:r w:rsidR="00E3214E" w:rsidRPr="009B008B">
        <w:rPr>
          <w:sz w:val="24"/>
        </w:rPr>
        <w:t>sense.</w:t>
      </w:r>
    </w:p>
    <w:p w:rsidR="007775EA" w:rsidRDefault="007775EA">
      <w:pPr>
        <w:pStyle w:val="BodyText"/>
        <w:spacing w:before="11"/>
        <w:rPr>
          <w:sz w:val="20"/>
        </w:rPr>
      </w:pPr>
    </w:p>
    <w:p w:rsidR="007775EA" w:rsidRPr="009B008B" w:rsidRDefault="009B008B" w:rsidP="009B008B">
      <w:pPr>
        <w:tabs>
          <w:tab w:val="left" w:pos="1519"/>
        </w:tabs>
        <w:spacing w:line="360" w:lineRule="auto"/>
        <w:ind w:left="1518" w:right="120" w:hanging="711"/>
        <w:jc w:val="both"/>
        <w:rPr>
          <w:sz w:val="24"/>
        </w:rPr>
      </w:pPr>
      <w:r>
        <w:rPr>
          <w:spacing w:val="-3"/>
          <w:w w:val="99"/>
          <w:sz w:val="24"/>
        </w:rPr>
        <w:t>14.5</w:t>
      </w:r>
      <w:r>
        <w:rPr>
          <w:spacing w:val="-3"/>
          <w:w w:val="99"/>
          <w:sz w:val="24"/>
        </w:rPr>
        <w:tab/>
      </w:r>
      <w:r w:rsidR="00E3214E" w:rsidRPr="009B008B">
        <w:rPr>
          <w:sz w:val="24"/>
        </w:rPr>
        <w:t>Furthermore, the Tribunal placed no weight on the undisputed facts by attributing</w:t>
      </w:r>
      <w:r w:rsidR="00E3214E" w:rsidRPr="009B008B">
        <w:rPr>
          <w:spacing w:val="-13"/>
          <w:sz w:val="24"/>
        </w:rPr>
        <w:t xml:space="preserve"> </w:t>
      </w:r>
      <w:r w:rsidR="00E3214E" w:rsidRPr="009B008B">
        <w:rPr>
          <w:sz w:val="24"/>
        </w:rPr>
        <w:t>the</w:t>
      </w:r>
      <w:r w:rsidR="00E3214E" w:rsidRPr="009B008B">
        <w:rPr>
          <w:spacing w:val="-15"/>
          <w:sz w:val="24"/>
        </w:rPr>
        <w:t xml:space="preserve"> </w:t>
      </w:r>
      <w:r w:rsidR="00E3214E" w:rsidRPr="009B008B">
        <w:rPr>
          <w:sz w:val="24"/>
        </w:rPr>
        <w:t>delays</w:t>
      </w:r>
      <w:r w:rsidR="00E3214E" w:rsidRPr="009B008B">
        <w:rPr>
          <w:spacing w:val="-12"/>
          <w:sz w:val="24"/>
        </w:rPr>
        <w:t xml:space="preserve"> </w:t>
      </w:r>
      <w:r w:rsidR="00E3214E" w:rsidRPr="009B008B">
        <w:rPr>
          <w:sz w:val="24"/>
        </w:rPr>
        <w:t>in</w:t>
      </w:r>
      <w:r w:rsidR="00E3214E" w:rsidRPr="009B008B">
        <w:rPr>
          <w:spacing w:val="-13"/>
          <w:sz w:val="24"/>
        </w:rPr>
        <w:t xml:space="preserve"> </w:t>
      </w:r>
      <w:r w:rsidR="00E3214E" w:rsidRPr="009B008B">
        <w:rPr>
          <w:sz w:val="24"/>
        </w:rPr>
        <w:t>the</w:t>
      </w:r>
      <w:r w:rsidR="00E3214E" w:rsidRPr="009B008B">
        <w:rPr>
          <w:spacing w:val="-12"/>
          <w:sz w:val="24"/>
        </w:rPr>
        <w:t xml:space="preserve"> </w:t>
      </w:r>
      <w:r w:rsidR="00E3214E" w:rsidRPr="009B008B">
        <w:rPr>
          <w:sz w:val="24"/>
        </w:rPr>
        <w:t>proceedings</w:t>
      </w:r>
      <w:r w:rsidR="00E3214E" w:rsidRPr="009B008B">
        <w:rPr>
          <w:spacing w:val="-12"/>
          <w:sz w:val="24"/>
        </w:rPr>
        <w:t xml:space="preserve"> </w:t>
      </w:r>
      <w:r w:rsidR="00E3214E" w:rsidRPr="009B008B">
        <w:rPr>
          <w:sz w:val="24"/>
        </w:rPr>
        <w:t>solely</w:t>
      </w:r>
      <w:r w:rsidR="00E3214E" w:rsidRPr="009B008B">
        <w:rPr>
          <w:spacing w:val="-13"/>
          <w:sz w:val="24"/>
        </w:rPr>
        <w:t xml:space="preserve"> </w:t>
      </w:r>
      <w:r w:rsidR="00E3214E" w:rsidRPr="009B008B">
        <w:rPr>
          <w:sz w:val="24"/>
        </w:rPr>
        <w:t>to</w:t>
      </w:r>
      <w:r w:rsidR="00E3214E" w:rsidRPr="009B008B">
        <w:rPr>
          <w:spacing w:val="-13"/>
          <w:sz w:val="24"/>
        </w:rPr>
        <w:t xml:space="preserve"> </w:t>
      </w:r>
      <w:r w:rsidR="00E3214E" w:rsidRPr="009B008B">
        <w:rPr>
          <w:sz w:val="24"/>
        </w:rPr>
        <w:t>Fasquip.</w:t>
      </w:r>
      <w:r w:rsidR="00E3214E" w:rsidRPr="009B008B">
        <w:rPr>
          <w:spacing w:val="-12"/>
          <w:sz w:val="24"/>
        </w:rPr>
        <w:t xml:space="preserve"> </w:t>
      </w:r>
      <w:r w:rsidR="00E3214E" w:rsidRPr="009B008B">
        <w:rPr>
          <w:sz w:val="24"/>
        </w:rPr>
        <w:t>The</w:t>
      </w:r>
      <w:r w:rsidR="00E3214E" w:rsidRPr="009B008B">
        <w:rPr>
          <w:spacing w:val="-13"/>
          <w:sz w:val="24"/>
        </w:rPr>
        <w:t xml:space="preserve"> </w:t>
      </w:r>
      <w:r w:rsidR="00E3214E" w:rsidRPr="009B008B">
        <w:rPr>
          <w:sz w:val="24"/>
        </w:rPr>
        <w:t>record</w:t>
      </w:r>
      <w:r w:rsidR="00E3214E" w:rsidRPr="009B008B">
        <w:rPr>
          <w:spacing w:val="-13"/>
          <w:sz w:val="24"/>
        </w:rPr>
        <w:t xml:space="preserve"> </w:t>
      </w:r>
      <w:r w:rsidR="00E3214E" w:rsidRPr="009B008B">
        <w:rPr>
          <w:sz w:val="24"/>
        </w:rPr>
        <w:t>of</w:t>
      </w:r>
      <w:r w:rsidR="00E3214E" w:rsidRPr="009B008B">
        <w:rPr>
          <w:spacing w:val="-13"/>
          <w:sz w:val="24"/>
        </w:rPr>
        <w:t xml:space="preserve"> </w:t>
      </w:r>
      <w:r w:rsidR="00E3214E" w:rsidRPr="009B008B">
        <w:rPr>
          <w:sz w:val="24"/>
        </w:rPr>
        <w:t>the proceedings</w:t>
      </w:r>
      <w:r w:rsidR="00E3214E" w:rsidRPr="009B008B">
        <w:rPr>
          <w:spacing w:val="-1"/>
          <w:sz w:val="24"/>
        </w:rPr>
        <w:t xml:space="preserve"> </w:t>
      </w:r>
      <w:r w:rsidR="00E3214E" w:rsidRPr="009B008B">
        <w:rPr>
          <w:sz w:val="24"/>
        </w:rPr>
        <w:t>indicates:</w:t>
      </w:r>
    </w:p>
    <w:p w:rsidR="007775EA" w:rsidRDefault="007775EA">
      <w:pPr>
        <w:pStyle w:val="BodyText"/>
        <w:spacing w:before="9"/>
        <w:rPr>
          <w:sz w:val="20"/>
        </w:rPr>
      </w:pPr>
    </w:p>
    <w:p w:rsidR="007775EA" w:rsidRPr="009B008B" w:rsidRDefault="009B008B" w:rsidP="009B008B">
      <w:pPr>
        <w:tabs>
          <w:tab w:val="left" w:pos="2261"/>
        </w:tabs>
        <w:ind w:left="2260" w:hanging="301"/>
        <w:rPr>
          <w:sz w:val="24"/>
        </w:rPr>
      </w:pPr>
      <w:r>
        <w:rPr>
          <w:spacing w:val="-20"/>
          <w:w w:val="99"/>
          <w:sz w:val="24"/>
          <w:szCs w:val="24"/>
        </w:rPr>
        <w:t>i.</w:t>
      </w:r>
      <w:r>
        <w:rPr>
          <w:spacing w:val="-20"/>
          <w:w w:val="99"/>
          <w:sz w:val="24"/>
          <w:szCs w:val="24"/>
        </w:rPr>
        <w:tab/>
      </w:r>
      <w:r w:rsidR="00E3214E" w:rsidRPr="009B008B">
        <w:rPr>
          <w:sz w:val="24"/>
        </w:rPr>
        <w:t>Delays attributable to Ms</w:t>
      </w:r>
      <w:r w:rsidR="00E3214E" w:rsidRPr="009B008B">
        <w:rPr>
          <w:spacing w:val="-2"/>
          <w:sz w:val="24"/>
        </w:rPr>
        <w:t xml:space="preserve"> </w:t>
      </w:r>
      <w:r w:rsidR="00E3214E" w:rsidRPr="009B008B">
        <w:rPr>
          <w:sz w:val="24"/>
        </w:rPr>
        <w:t>Si</w:t>
      </w:r>
      <w:r w:rsidR="00E3214E" w:rsidRPr="009B008B">
        <w:rPr>
          <w:sz w:val="24"/>
        </w:rPr>
        <w:t>ngh;</w:t>
      </w:r>
    </w:p>
    <w:p w:rsidR="007775EA" w:rsidRDefault="007775EA">
      <w:pPr>
        <w:pStyle w:val="BodyText"/>
        <w:rPr>
          <w:sz w:val="33"/>
        </w:rPr>
      </w:pPr>
    </w:p>
    <w:p w:rsidR="007775EA" w:rsidRPr="009B008B" w:rsidRDefault="009B008B" w:rsidP="009B008B">
      <w:pPr>
        <w:tabs>
          <w:tab w:val="left" w:pos="2261"/>
        </w:tabs>
        <w:ind w:left="2260" w:hanging="354"/>
        <w:rPr>
          <w:sz w:val="24"/>
        </w:rPr>
      </w:pPr>
      <w:r>
        <w:rPr>
          <w:spacing w:val="-20"/>
          <w:w w:val="99"/>
          <w:sz w:val="24"/>
          <w:szCs w:val="24"/>
        </w:rPr>
        <w:t>ii.</w:t>
      </w:r>
      <w:r>
        <w:rPr>
          <w:spacing w:val="-20"/>
          <w:w w:val="99"/>
          <w:sz w:val="24"/>
          <w:szCs w:val="24"/>
        </w:rPr>
        <w:tab/>
      </w:r>
      <w:r w:rsidR="00E3214E" w:rsidRPr="009B008B">
        <w:rPr>
          <w:sz w:val="24"/>
        </w:rPr>
        <w:t>Delays attributable to the</w:t>
      </w:r>
      <w:r w:rsidR="00E3214E" w:rsidRPr="009B008B">
        <w:rPr>
          <w:spacing w:val="-1"/>
          <w:sz w:val="24"/>
        </w:rPr>
        <w:t xml:space="preserve"> </w:t>
      </w:r>
      <w:r w:rsidR="00E3214E" w:rsidRPr="009B008B">
        <w:rPr>
          <w:sz w:val="24"/>
        </w:rPr>
        <w:t>Registrar;</w:t>
      </w:r>
    </w:p>
    <w:p w:rsidR="007775EA" w:rsidRDefault="007775EA">
      <w:pPr>
        <w:pStyle w:val="BodyText"/>
        <w:spacing w:before="9"/>
        <w:rPr>
          <w:sz w:val="32"/>
        </w:rPr>
      </w:pPr>
    </w:p>
    <w:p w:rsidR="007775EA" w:rsidRPr="009B008B" w:rsidRDefault="009B008B" w:rsidP="009B008B">
      <w:pPr>
        <w:tabs>
          <w:tab w:val="left" w:pos="2261"/>
        </w:tabs>
        <w:spacing w:line="360" w:lineRule="auto"/>
        <w:ind w:left="2260" w:right="123" w:hanging="406"/>
        <w:rPr>
          <w:sz w:val="24"/>
        </w:rPr>
      </w:pPr>
      <w:r>
        <w:rPr>
          <w:spacing w:val="-20"/>
          <w:w w:val="99"/>
          <w:sz w:val="24"/>
          <w:szCs w:val="24"/>
        </w:rPr>
        <w:t>iii.</w:t>
      </w:r>
      <w:r>
        <w:rPr>
          <w:spacing w:val="-20"/>
          <w:w w:val="99"/>
          <w:sz w:val="24"/>
          <w:szCs w:val="24"/>
        </w:rPr>
        <w:tab/>
      </w:r>
      <w:r w:rsidR="00E3214E" w:rsidRPr="009B008B">
        <w:rPr>
          <w:sz w:val="24"/>
        </w:rPr>
        <w:t>Delays attributable to incomplete service of documents on Fasquip; and</w:t>
      </w:r>
    </w:p>
    <w:p w:rsidR="007775EA" w:rsidRDefault="007775EA">
      <w:pPr>
        <w:spacing w:line="360" w:lineRule="auto"/>
        <w:rPr>
          <w:sz w:val="24"/>
        </w:rPr>
        <w:sectPr w:rsidR="007775EA">
          <w:pgSz w:w="12240" w:h="15840"/>
          <w:pgMar w:top="1360" w:right="1320" w:bottom="1240" w:left="1340" w:header="0" w:footer="1056" w:gutter="0"/>
          <w:cols w:space="720"/>
        </w:sectPr>
      </w:pPr>
    </w:p>
    <w:p w:rsidR="007775EA" w:rsidRPr="009B008B" w:rsidRDefault="009B008B" w:rsidP="009B008B">
      <w:pPr>
        <w:tabs>
          <w:tab w:val="left" w:pos="2261"/>
        </w:tabs>
        <w:spacing w:before="80" w:line="360" w:lineRule="auto"/>
        <w:ind w:left="2260" w:hanging="420"/>
        <w:jc w:val="both"/>
        <w:rPr>
          <w:sz w:val="24"/>
        </w:rPr>
      </w:pPr>
      <w:r>
        <w:rPr>
          <w:spacing w:val="-20"/>
          <w:w w:val="99"/>
          <w:sz w:val="24"/>
          <w:szCs w:val="24"/>
        </w:rPr>
        <w:lastRenderedPageBreak/>
        <w:t>iv.</w:t>
      </w:r>
      <w:r>
        <w:rPr>
          <w:spacing w:val="-20"/>
          <w:w w:val="99"/>
          <w:sz w:val="24"/>
          <w:szCs w:val="24"/>
        </w:rPr>
        <w:tab/>
      </w:r>
      <w:r w:rsidR="00E3214E" w:rsidRPr="009B008B">
        <w:rPr>
          <w:sz w:val="24"/>
        </w:rPr>
        <w:t>Delays attributable to Ms Singh to acquire her referral of the complaint to the Tribunal. Leave to refer was granted by the same Tribunal member who decided the condonation ruling now under appeal. The referral was granted on 10 August</w:t>
      </w:r>
      <w:r w:rsidR="00E3214E" w:rsidRPr="009B008B">
        <w:rPr>
          <w:spacing w:val="-10"/>
          <w:sz w:val="24"/>
        </w:rPr>
        <w:t xml:space="preserve"> </w:t>
      </w:r>
      <w:r w:rsidR="00E3214E" w:rsidRPr="009B008B">
        <w:rPr>
          <w:sz w:val="24"/>
        </w:rPr>
        <w:t>2021.</w:t>
      </w:r>
    </w:p>
    <w:p w:rsidR="007775EA" w:rsidRDefault="007775EA">
      <w:pPr>
        <w:pStyle w:val="BodyText"/>
        <w:spacing w:before="11"/>
        <w:rPr>
          <w:sz w:val="20"/>
        </w:rPr>
      </w:pPr>
    </w:p>
    <w:p w:rsidR="007775EA" w:rsidRPr="009B008B" w:rsidRDefault="009B008B" w:rsidP="009B008B">
      <w:pPr>
        <w:tabs>
          <w:tab w:val="left" w:pos="1519"/>
        </w:tabs>
        <w:spacing w:line="360" w:lineRule="auto"/>
        <w:ind w:left="1518" w:right="114" w:hanging="699"/>
        <w:jc w:val="both"/>
        <w:rPr>
          <w:sz w:val="24"/>
        </w:rPr>
      </w:pPr>
      <w:r>
        <w:rPr>
          <w:spacing w:val="-3"/>
          <w:w w:val="99"/>
          <w:sz w:val="24"/>
        </w:rPr>
        <w:t>14.6</w:t>
      </w:r>
      <w:r>
        <w:rPr>
          <w:spacing w:val="-3"/>
          <w:w w:val="99"/>
          <w:sz w:val="24"/>
        </w:rPr>
        <w:tab/>
      </w:r>
      <w:r w:rsidR="00E3214E" w:rsidRPr="009B008B">
        <w:rPr>
          <w:sz w:val="24"/>
        </w:rPr>
        <w:t>Failure to exercise a judicial discretion in that despite relying on the case authority</w:t>
      </w:r>
      <w:r w:rsidR="00E3214E" w:rsidRPr="009B008B">
        <w:rPr>
          <w:spacing w:val="-8"/>
          <w:sz w:val="24"/>
        </w:rPr>
        <w:t xml:space="preserve"> </w:t>
      </w:r>
      <w:r w:rsidR="00E3214E" w:rsidRPr="009B008B">
        <w:rPr>
          <w:sz w:val="24"/>
        </w:rPr>
        <w:t>of</w:t>
      </w:r>
      <w:r w:rsidR="00E3214E" w:rsidRPr="009B008B">
        <w:rPr>
          <w:spacing w:val="-10"/>
          <w:sz w:val="24"/>
        </w:rPr>
        <w:t xml:space="preserve"> </w:t>
      </w:r>
      <w:r w:rsidR="00E3214E" w:rsidRPr="009B008B">
        <w:rPr>
          <w:sz w:val="24"/>
        </w:rPr>
        <w:t>the</w:t>
      </w:r>
      <w:r w:rsidR="00E3214E" w:rsidRPr="009B008B">
        <w:rPr>
          <w:spacing w:val="-7"/>
          <w:sz w:val="24"/>
        </w:rPr>
        <w:t xml:space="preserve"> </w:t>
      </w:r>
      <w:r w:rsidR="00E3214E" w:rsidRPr="009B008B">
        <w:rPr>
          <w:sz w:val="24"/>
        </w:rPr>
        <w:t>courts</w:t>
      </w:r>
      <w:r w:rsidR="00E3214E" w:rsidRPr="009B008B">
        <w:rPr>
          <w:spacing w:val="-11"/>
          <w:sz w:val="24"/>
        </w:rPr>
        <w:t xml:space="preserve"> </w:t>
      </w:r>
      <w:r w:rsidR="00E3214E" w:rsidRPr="009B008B">
        <w:rPr>
          <w:sz w:val="24"/>
        </w:rPr>
        <w:t>on</w:t>
      </w:r>
      <w:r w:rsidR="00E3214E" w:rsidRPr="009B008B">
        <w:rPr>
          <w:spacing w:val="-7"/>
          <w:sz w:val="24"/>
        </w:rPr>
        <w:t xml:space="preserve"> </w:t>
      </w:r>
      <w:r w:rsidR="00E3214E" w:rsidRPr="009B008B">
        <w:rPr>
          <w:sz w:val="24"/>
        </w:rPr>
        <w:t>deciding</w:t>
      </w:r>
      <w:r w:rsidR="00E3214E" w:rsidRPr="009B008B">
        <w:rPr>
          <w:spacing w:val="-7"/>
          <w:sz w:val="24"/>
        </w:rPr>
        <w:t xml:space="preserve"> </w:t>
      </w:r>
      <w:r w:rsidR="00E3214E" w:rsidRPr="009B008B">
        <w:rPr>
          <w:sz w:val="24"/>
        </w:rPr>
        <w:t>the</w:t>
      </w:r>
      <w:r w:rsidR="00E3214E" w:rsidRPr="009B008B">
        <w:rPr>
          <w:spacing w:val="-10"/>
          <w:sz w:val="24"/>
        </w:rPr>
        <w:t xml:space="preserve"> </w:t>
      </w:r>
      <w:r w:rsidR="00E3214E" w:rsidRPr="009B008B">
        <w:rPr>
          <w:sz w:val="24"/>
        </w:rPr>
        <w:t>matter,</w:t>
      </w:r>
      <w:r w:rsidR="00E3214E" w:rsidRPr="009B008B">
        <w:rPr>
          <w:spacing w:val="-11"/>
          <w:sz w:val="24"/>
        </w:rPr>
        <w:t xml:space="preserve"> </w:t>
      </w:r>
      <w:r w:rsidR="00E3214E" w:rsidRPr="009B008B">
        <w:rPr>
          <w:sz w:val="24"/>
        </w:rPr>
        <w:t>the</w:t>
      </w:r>
      <w:r w:rsidR="00E3214E" w:rsidRPr="009B008B">
        <w:rPr>
          <w:spacing w:val="-10"/>
          <w:sz w:val="24"/>
        </w:rPr>
        <w:t xml:space="preserve"> </w:t>
      </w:r>
      <w:r w:rsidR="00E3214E" w:rsidRPr="009B008B">
        <w:rPr>
          <w:sz w:val="24"/>
        </w:rPr>
        <w:t>Tribunal</w:t>
      </w:r>
      <w:r w:rsidR="00E3214E" w:rsidRPr="009B008B">
        <w:rPr>
          <w:spacing w:val="-9"/>
          <w:sz w:val="24"/>
        </w:rPr>
        <w:t xml:space="preserve"> </w:t>
      </w:r>
      <w:r w:rsidR="00E3214E" w:rsidRPr="009B008B">
        <w:rPr>
          <w:sz w:val="24"/>
        </w:rPr>
        <w:t>failed</w:t>
      </w:r>
      <w:r w:rsidR="00E3214E" w:rsidRPr="009B008B">
        <w:rPr>
          <w:spacing w:val="-7"/>
          <w:sz w:val="24"/>
        </w:rPr>
        <w:t xml:space="preserve"> </w:t>
      </w:r>
      <w:r w:rsidR="00E3214E" w:rsidRPr="009B008B">
        <w:rPr>
          <w:sz w:val="24"/>
        </w:rPr>
        <w:t>to</w:t>
      </w:r>
      <w:r w:rsidR="00E3214E" w:rsidRPr="009B008B">
        <w:rPr>
          <w:spacing w:val="-9"/>
          <w:sz w:val="24"/>
        </w:rPr>
        <w:t xml:space="preserve"> </w:t>
      </w:r>
      <w:r w:rsidR="00E3214E" w:rsidRPr="009B008B">
        <w:rPr>
          <w:sz w:val="24"/>
        </w:rPr>
        <w:t xml:space="preserve">consider the fact that the </w:t>
      </w:r>
      <w:r w:rsidR="00E3214E" w:rsidRPr="009B008B">
        <w:rPr>
          <w:sz w:val="24"/>
          <w:u w:val="single"/>
        </w:rPr>
        <w:t>overarching principles set out in the Van Wyk matter are not</w:t>
      </w:r>
      <w:r w:rsidR="00E3214E" w:rsidRPr="009B008B">
        <w:rPr>
          <w:spacing w:val="-2"/>
          <w:sz w:val="24"/>
          <w:u w:val="single"/>
        </w:rPr>
        <w:t xml:space="preserve"> </w:t>
      </w:r>
      <w:r w:rsidR="00E3214E" w:rsidRPr="009B008B">
        <w:rPr>
          <w:sz w:val="24"/>
          <w:u w:val="single"/>
        </w:rPr>
        <w:t>exhaustive</w:t>
      </w:r>
      <w:r w:rsidR="00E3214E" w:rsidRPr="009B008B">
        <w:rPr>
          <w:sz w:val="24"/>
        </w:rPr>
        <w:t>.</w:t>
      </w:r>
    </w:p>
    <w:p w:rsidR="007775EA" w:rsidRDefault="007775EA">
      <w:pPr>
        <w:pStyle w:val="BodyText"/>
        <w:spacing w:before="10"/>
        <w:rPr>
          <w:sz w:val="12"/>
        </w:rPr>
      </w:pPr>
    </w:p>
    <w:p w:rsidR="007775EA" w:rsidRPr="009B008B" w:rsidRDefault="009B008B" w:rsidP="009B008B">
      <w:pPr>
        <w:tabs>
          <w:tab w:val="left" w:pos="1519"/>
        </w:tabs>
        <w:spacing w:before="92" w:line="360" w:lineRule="auto"/>
        <w:ind w:left="1518" w:hanging="699"/>
        <w:jc w:val="both"/>
        <w:rPr>
          <w:sz w:val="24"/>
        </w:rPr>
      </w:pPr>
      <w:r>
        <w:rPr>
          <w:spacing w:val="-3"/>
          <w:w w:val="99"/>
          <w:sz w:val="24"/>
        </w:rPr>
        <w:t>14.7</w:t>
      </w:r>
      <w:r>
        <w:rPr>
          <w:spacing w:val="-3"/>
          <w:w w:val="99"/>
          <w:sz w:val="24"/>
        </w:rPr>
        <w:tab/>
      </w:r>
      <w:r w:rsidR="00E3214E" w:rsidRPr="009B008B">
        <w:rPr>
          <w:sz w:val="24"/>
        </w:rPr>
        <w:t>Furthe</w:t>
      </w:r>
      <w:r w:rsidR="00E3214E" w:rsidRPr="009B008B">
        <w:rPr>
          <w:sz w:val="24"/>
        </w:rPr>
        <w:t>r</w:t>
      </w:r>
      <w:r w:rsidR="00E3214E" w:rsidRPr="009B008B">
        <w:rPr>
          <w:spacing w:val="-8"/>
          <w:sz w:val="24"/>
        </w:rPr>
        <w:t xml:space="preserve"> </w:t>
      </w:r>
      <w:r w:rsidR="00E3214E" w:rsidRPr="009B008B">
        <w:rPr>
          <w:sz w:val="24"/>
        </w:rPr>
        <w:t>that</w:t>
      </w:r>
      <w:r w:rsidR="00E3214E" w:rsidRPr="009B008B">
        <w:rPr>
          <w:spacing w:val="-7"/>
          <w:sz w:val="24"/>
        </w:rPr>
        <w:t xml:space="preserve"> </w:t>
      </w:r>
      <w:r w:rsidR="00E3214E" w:rsidRPr="009B008B">
        <w:rPr>
          <w:sz w:val="24"/>
        </w:rPr>
        <w:t>The</w:t>
      </w:r>
      <w:r w:rsidR="00E3214E" w:rsidRPr="009B008B">
        <w:rPr>
          <w:spacing w:val="-8"/>
          <w:sz w:val="24"/>
        </w:rPr>
        <w:t xml:space="preserve"> </w:t>
      </w:r>
      <w:r w:rsidR="00E3214E" w:rsidRPr="009B008B">
        <w:rPr>
          <w:sz w:val="24"/>
        </w:rPr>
        <w:t>Tribunal</w:t>
      </w:r>
      <w:r w:rsidR="00E3214E" w:rsidRPr="009B008B">
        <w:rPr>
          <w:spacing w:val="-7"/>
          <w:sz w:val="24"/>
        </w:rPr>
        <w:t xml:space="preserve"> </w:t>
      </w:r>
      <w:r w:rsidR="00E3214E" w:rsidRPr="009B008B">
        <w:rPr>
          <w:sz w:val="24"/>
        </w:rPr>
        <w:t>omitted</w:t>
      </w:r>
      <w:r w:rsidR="00E3214E" w:rsidRPr="009B008B">
        <w:rPr>
          <w:spacing w:val="-6"/>
          <w:sz w:val="24"/>
        </w:rPr>
        <w:t xml:space="preserve"> </w:t>
      </w:r>
      <w:r w:rsidR="00E3214E" w:rsidRPr="009B008B">
        <w:rPr>
          <w:sz w:val="24"/>
        </w:rPr>
        <w:t>to</w:t>
      </w:r>
      <w:r w:rsidR="00E3214E" w:rsidRPr="009B008B">
        <w:rPr>
          <w:spacing w:val="-6"/>
          <w:sz w:val="24"/>
        </w:rPr>
        <w:t xml:space="preserve"> </w:t>
      </w:r>
      <w:r w:rsidR="00E3214E" w:rsidRPr="009B008B">
        <w:rPr>
          <w:sz w:val="24"/>
        </w:rPr>
        <w:t>consider</w:t>
      </w:r>
      <w:r w:rsidR="00E3214E" w:rsidRPr="009B008B">
        <w:rPr>
          <w:spacing w:val="-11"/>
          <w:sz w:val="24"/>
        </w:rPr>
        <w:t xml:space="preserve"> </w:t>
      </w:r>
      <w:r w:rsidR="00E3214E" w:rsidRPr="009B008B">
        <w:rPr>
          <w:sz w:val="24"/>
        </w:rPr>
        <w:t>the</w:t>
      </w:r>
      <w:r w:rsidR="00E3214E" w:rsidRPr="009B008B">
        <w:rPr>
          <w:spacing w:val="-8"/>
          <w:sz w:val="24"/>
        </w:rPr>
        <w:t xml:space="preserve"> </w:t>
      </w:r>
      <w:r w:rsidR="00E3214E" w:rsidRPr="009B008B">
        <w:rPr>
          <w:sz w:val="24"/>
        </w:rPr>
        <w:t>nature</w:t>
      </w:r>
      <w:r w:rsidR="00E3214E" w:rsidRPr="009B008B">
        <w:rPr>
          <w:spacing w:val="-6"/>
          <w:sz w:val="24"/>
        </w:rPr>
        <w:t xml:space="preserve"> </w:t>
      </w:r>
      <w:r w:rsidR="00E3214E" w:rsidRPr="009B008B">
        <w:rPr>
          <w:sz w:val="24"/>
        </w:rPr>
        <w:t>of</w:t>
      </w:r>
      <w:r w:rsidR="00E3214E" w:rsidRPr="009B008B">
        <w:rPr>
          <w:spacing w:val="-6"/>
          <w:sz w:val="24"/>
        </w:rPr>
        <w:t xml:space="preserve"> </w:t>
      </w:r>
      <w:r w:rsidR="00E3214E" w:rsidRPr="009B008B">
        <w:rPr>
          <w:sz w:val="24"/>
        </w:rPr>
        <w:t>the</w:t>
      </w:r>
      <w:r w:rsidR="00E3214E" w:rsidRPr="009B008B">
        <w:rPr>
          <w:spacing w:val="-6"/>
          <w:sz w:val="24"/>
        </w:rPr>
        <w:t xml:space="preserve"> </w:t>
      </w:r>
      <w:r w:rsidR="00E3214E" w:rsidRPr="009B008B">
        <w:rPr>
          <w:sz w:val="24"/>
        </w:rPr>
        <w:t>relief</w:t>
      </w:r>
      <w:r w:rsidR="00E3214E" w:rsidRPr="009B008B">
        <w:rPr>
          <w:spacing w:val="-6"/>
          <w:sz w:val="24"/>
        </w:rPr>
        <w:t xml:space="preserve"> </w:t>
      </w:r>
      <w:r w:rsidR="00E3214E" w:rsidRPr="009B008B">
        <w:rPr>
          <w:sz w:val="24"/>
        </w:rPr>
        <w:t>sought, the</w:t>
      </w:r>
      <w:r w:rsidR="00E3214E" w:rsidRPr="009B008B">
        <w:rPr>
          <w:spacing w:val="-10"/>
          <w:sz w:val="24"/>
        </w:rPr>
        <w:t xml:space="preserve"> </w:t>
      </w:r>
      <w:r w:rsidR="00E3214E" w:rsidRPr="009B008B">
        <w:rPr>
          <w:sz w:val="24"/>
        </w:rPr>
        <w:t>importance</w:t>
      </w:r>
      <w:r w:rsidR="00E3214E" w:rsidRPr="009B008B">
        <w:rPr>
          <w:spacing w:val="-13"/>
          <w:sz w:val="24"/>
        </w:rPr>
        <w:t xml:space="preserve"> </w:t>
      </w:r>
      <w:r w:rsidR="00E3214E" w:rsidRPr="009B008B">
        <w:rPr>
          <w:sz w:val="24"/>
        </w:rPr>
        <w:t>of</w:t>
      </w:r>
      <w:r w:rsidR="00E3214E" w:rsidRPr="009B008B">
        <w:rPr>
          <w:spacing w:val="-11"/>
          <w:sz w:val="24"/>
        </w:rPr>
        <w:t xml:space="preserve"> </w:t>
      </w:r>
      <w:r w:rsidR="00E3214E" w:rsidRPr="009B008B">
        <w:rPr>
          <w:sz w:val="24"/>
        </w:rPr>
        <w:t>the</w:t>
      </w:r>
      <w:r w:rsidR="00E3214E" w:rsidRPr="009B008B">
        <w:rPr>
          <w:spacing w:val="-11"/>
          <w:sz w:val="24"/>
        </w:rPr>
        <w:t xml:space="preserve"> </w:t>
      </w:r>
      <w:r w:rsidR="00E3214E" w:rsidRPr="009B008B">
        <w:rPr>
          <w:sz w:val="24"/>
        </w:rPr>
        <w:t>issue</w:t>
      </w:r>
      <w:r w:rsidR="00E3214E" w:rsidRPr="009B008B">
        <w:rPr>
          <w:spacing w:val="-11"/>
          <w:sz w:val="24"/>
        </w:rPr>
        <w:t xml:space="preserve"> </w:t>
      </w:r>
      <w:r w:rsidR="00E3214E" w:rsidRPr="009B008B">
        <w:rPr>
          <w:sz w:val="24"/>
        </w:rPr>
        <w:t>raised,</w:t>
      </w:r>
      <w:r w:rsidR="00E3214E" w:rsidRPr="009B008B">
        <w:rPr>
          <w:spacing w:val="-11"/>
          <w:sz w:val="24"/>
        </w:rPr>
        <w:t xml:space="preserve"> </w:t>
      </w:r>
      <w:r w:rsidR="00E3214E" w:rsidRPr="009B008B">
        <w:rPr>
          <w:sz w:val="24"/>
        </w:rPr>
        <w:t>Fasquip’s</w:t>
      </w:r>
      <w:r w:rsidR="00E3214E" w:rsidRPr="009B008B">
        <w:rPr>
          <w:spacing w:val="-10"/>
          <w:sz w:val="24"/>
        </w:rPr>
        <w:t xml:space="preserve"> </w:t>
      </w:r>
      <w:r w:rsidR="00E3214E" w:rsidRPr="009B008B">
        <w:rPr>
          <w:sz w:val="24"/>
        </w:rPr>
        <w:t>prospects</w:t>
      </w:r>
      <w:r w:rsidR="00E3214E" w:rsidRPr="009B008B">
        <w:rPr>
          <w:spacing w:val="-13"/>
          <w:sz w:val="24"/>
        </w:rPr>
        <w:t xml:space="preserve"> </w:t>
      </w:r>
      <w:r w:rsidR="00E3214E" w:rsidRPr="009B008B">
        <w:rPr>
          <w:sz w:val="24"/>
        </w:rPr>
        <w:t>of</w:t>
      </w:r>
      <w:r w:rsidR="00E3214E" w:rsidRPr="009B008B">
        <w:rPr>
          <w:spacing w:val="-11"/>
          <w:sz w:val="24"/>
        </w:rPr>
        <w:t xml:space="preserve"> </w:t>
      </w:r>
      <w:r w:rsidR="00E3214E" w:rsidRPr="009B008B">
        <w:rPr>
          <w:sz w:val="24"/>
        </w:rPr>
        <w:t>success,</w:t>
      </w:r>
      <w:r w:rsidR="00E3214E" w:rsidRPr="009B008B">
        <w:rPr>
          <w:spacing w:val="-13"/>
          <w:sz w:val="24"/>
        </w:rPr>
        <w:t xml:space="preserve"> </w:t>
      </w:r>
      <w:r w:rsidR="00E3214E" w:rsidRPr="009B008B">
        <w:rPr>
          <w:sz w:val="24"/>
        </w:rPr>
        <w:t>and</w:t>
      </w:r>
      <w:r w:rsidR="00E3214E" w:rsidRPr="009B008B">
        <w:rPr>
          <w:spacing w:val="-11"/>
          <w:sz w:val="24"/>
        </w:rPr>
        <w:t xml:space="preserve"> </w:t>
      </w:r>
      <w:r w:rsidR="00E3214E" w:rsidRPr="009B008B">
        <w:rPr>
          <w:sz w:val="24"/>
        </w:rPr>
        <w:t>two further factors</w:t>
      </w:r>
      <w:r w:rsidR="00E3214E" w:rsidRPr="009B008B">
        <w:rPr>
          <w:spacing w:val="-4"/>
          <w:sz w:val="24"/>
        </w:rPr>
        <w:t xml:space="preserve"> </w:t>
      </w:r>
      <w:r w:rsidR="00E3214E" w:rsidRPr="009B008B">
        <w:rPr>
          <w:sz w:val="24"/>
        </w:rPr>
        <w:t>being:</w:t>
      </w:r>
    </w:p>
    <w:p w:rsidR="007775EA" w:rsidRDefault="007775EA">
      <w:pPr>
        <w:pStyle w:val="BodyText"/>
        <w:spacing w:before="9"/>
        <w:rPr>
          <w:sz w:val="20"/>
        </w:rPr>
      </w:pPr>
    </w:p>
    <w:p w:rsidR="007775EA" w:rsidRPr="009B008B" w:rsidRDefault="009B008B" w:rsidP="009B008B">
      <w:pPr>
        <w:tabs>
          <w:tab w:val="left" w:pos="2981"/>
        </w:tabs>
        <w:spacing w:line="360" w:lineRule="auto"/>
        <w:ind w:left="2981" w:right="118" w:hanging="360"/>
        <w:jc w:val="both"/>
        <w:rPr>
          <w:sz w:val="24"/>
        </w:rPr>
      </w:pPr>
      <w:r>
        <w:rPr>
          <w:spacing w:val="-28"/>
          <w:w w:val="99"/>
          <w:sz w:val="24"/>
          <w:szCs w:val="24"/>
        </w:rPr>
        <w:t>1.</w:t>
      </w:r>
      <w:r>
        <w:rPr>
          <w:spacing w:val="-28"/>
          <w:w w:val="99"/>
          <w:sz w:val="24"/>
          <w:szCs w:val="24"/>
        </w:rPr>
        <w:tab/>
      </w:r>
      <w:r w:rsidR="00E3214E" w:rsidRPr="009B008B">
        <w:rPr>
          <w:sz w:val="24"/>
        </w:rPr>
        <w:t>The Applicant’s tender to perform the last remnants of the contract;</w:t>
      </w:r>
      <w:r w:rsidR="00E3214E" w:rsidRPr="009B008B">
        <w:rPr>
          <w:spacing w:val="-3"/>
          <w:sz w:val="24"/>
        </w:rPr>
        <w:t xml:space="preserve"> </w:t>
      </w:r>
      <w:r w:rsidR="00E3214E" w:rsidRPr="009B008B">
        <w:rPr>
          <w:sz w:val="24"/>
        </w:rPr>
        <w:t>and,</w:t>
      </w:r>
    </w:p>
    <w:p w:rsidR="007775EA" w:rsidRDefault="007775EA">
      <w:pPr>
        <w:pStyle w:val="BodyText"/>
        <w:spacing w:before="10"/>
        <w:rPr>
          <w:sz w:val="20"/>
        </w:rPr>
      </w:pPr>
    </w:p>
    <w:p w:rsidR="007775EA" w:rsidRPr="009B008B" w:rsidRDefault="009B008B" w:rsidP="009B008B">
      <w:pPr>
        <w:tabs>
          <w:tab w:val="left" w:pos="2981"/>
        </w:tabs>
        <w:spacing w:before="1" w:line="360" w:lineRule="auto"/>
        <w:ind w:left="2981" w:right="119" w:hanging="360"/>
        <w:jc w:val="both"/>
        <w:rPr>
          <w:sz w:val="24"/>
        </w:rPr>
      </w:pPr>
      <w:r>
        <w:rPr>
          <w:spacing w:val="-28"/>
          <w:w w:val="99"/>
          <w:sz w:val="24"/>
          <w:szCs w:val="24"/>
        </w:rPr>
        <w:t>2.</w:t>
      </w:r>
      <w:r>
        <w:rPr>
          <w:spacing w:val="-28"/>
          <w:w w:val="99"/>
          <w:sz w:val="24"/>
          <w:szCs w:val="24"/>
        </w:rPr>
        <w:tab/>
      </w:r>
      <w:r w:rsidR="00E3214E" w:rsidRPr="009B008B">
        <w:rPr>
          <w:sz w:val="24"/>
        </w:rPr>
        <w:t>The</w:t>
      </w:r>
      <w:r w:rsidR="00E3214E" w:rsidRPr="009B008B">
        <w:rPr>
          <w:spacing w:val="-6"/>
          <w:sz w:val="24"/>
        </w:rPr>
        <w:t xml:space="preserve"> </w:t>
      </w:r>
      <w:r w:rsidR="00E3214E" w:rsidRPr="009B008B">
        <w:rPr>
          <w:sz w:val="24"/>
        </w:rPr>
        <w:t>fact</w:t>
      </w:r>
      <w:r w:rsidR="00E3214E" w:rsidRPr="009B008B">
        <w:rPr>
          <w:spacing w:val="-6"/>
          <w:sz w:val="24"/>
        </w:rPr>
        <w:t xml:space="preserve"> </w:t>
      </w:r>
      <w:r w:rsidR="00E3214E" w:rsidRPr="009B008B">
        <w:rPr>
          <w:sz w:val="24"/>
        </w:rPr>
        <w:t>that</w:t>
      </w:r>
      <w:r w:rsidR="00E3214E" w:rsidRPr="009B008B">
        <w:rPr>
          <w:spacing w:val="-5"/>
          <w:sz w:val="24"/>
        </w:rPr>
        <w:t xml:space="preserve"> </w:t>
      </w:r>
      <w:r w:rsidR="00E3214E" w:rsidRPr="009B008B">
        <w:rPr>
          <w:sz w:val="24"/>
        </w:rPr>
        <w:t>the</w:t>
      </w:r>
      <w:r w:rsidR="00E3214E" w:rsidRPr="009B008B">
        <w:rPr>
          <w:spacing w:val="-6"/>
          <w:sz w:val="24"/>
        </w:rPr>
        <w:t xml:space="preserve"> </w:t>
      </w:r>
      <w:r w:rsidR="00E3214E" w:rsidRPr="009B008B">
        <w:rPr>
          <w:sz w:val="24"/>
        </w:rPr>
        <w:t>Respondent</w:t>
      </w:r>
      <w:r w:rsidR="00E3214E" w:rsidRPr="009B008B">
        <w:rPr>
          <w:spacing w:val="-8"/>
          <w:sz w:val="24"/>
        </w:rPr>
        <w:t xml:space="preserve"> </w:t>
      </w:r>
      <w:r w:rsidR="00E3214E" w:rsidRPr="009B008B">
        <w:rPr>
          <w:sz w:val="24"/>
        </w:rPr>
        <w:t>has</w:t>
      </w:r>
      <w:r w:rsidR="00E3214E" w:rsidRPr="009B008B">
        <w:rPr>
          <w:spacing w:val="-7"/>
          <w:sz w:val="24"/>
        </w:rPr>
        <w:t xml:space="preserve"> </w:t>
      </w:r>
      <w:r w:rsidR="00E3214E" w:rsidRPr="009B008B">
        <w:rPr>
          <w:sz w:val="24"/>
        </w:rPr>
        <w:t>had</w:t>
      </w:r>
      <w:r w:rsidR="00E3214E" w:rsidRPr="009B008B">
        <w:rPr>
          <w:spacing w:val="-7"/>
          <w:sz w:val="24"/>
        </w:rPr>
        <w:t xml:space="preserve"> </w:t>
      </w:r>
      <w:r w:rsidR="00E3214E" w:rsidRPr="009B008B">
        <w:rPr>
          <w:sz w:val="24"/>
        </w:rPr>
        <w:t>beneficial</w:t>
      </w:r>
      <w:r w:rsidR="00E3214E" w:rsidRPr="009B008B">
        <w:rPr>
          <w:spacing w:val="-7"/>
          <w:sz w:val="24"/>
        </w:rPr>
        <w:t xml:space="preserve"> </w:t>
      </w:r>
      <w:r w:rsidR="00E3214E" w:rsidRPr="009B008B">
        <w:rPr>
          <w:sz w:val="24"/>
        </w:rPr>
        <w:t>use</w:t>
      </w:r>
      <w:r w:rsidR="00E3214E" w:rsidRPr="009B008B">
        <w:rPr>
          <w:spacing w:val="-5"/>
          <w:sz w:val="24"/>
        </w:rPr>
        <w:t xml:space="preserve"> </w:t>
      </w:r>
      <w:r w:rsidR="00E3214E" w:rsidRPr="009B008B">
        <w:rPr>
          <w:sz w:val="24"/>
        </w:rPr>
        <w:t>of</w:t>
      </w:r>
      <w:r w:rsidR="00E3214E" w:rsidRPr="009B008B">
        <w:rPr>
          <w:spacing w:val="-9"/>
          <w:sz w:val="24"/>
        </w:rPr>
        <w:t xml:space="preserve"> </w:t>
      </w:r>
      <w:r w:rsidR="00E3214E" w:rsidRPr="009B008B">
        <w:rPr>
          <w:sz w:val="24"/>
        </w:rPr>
        <w:t>eighty percent of the Applicant’s performance from May 2018 to date.</w:t>
      </w:r>
    </w:p>
    <w:p w:rsidR="007775EA" w:rsidRDefault="007775EA">
      <w:pPr>
        <w:pStyle w:val="BodyText"/>
        <w:rPr>
          <w:sz w:val="21"/>
        </w:rPr>
      </w:pPr>
    </w:p>
    <w:p w:rsidR="007775EA" w:rsidRPr="009B008B" w:rsidRDefault="009B008B" w:rsidP="009B008B">
      <w:pPr>
        <w:tabs>
          <w:tab w:val="left" w:pos="1519"/>
        </w:tabs>
        <w:spacing w:line="360" w:lineRule="auto"/>
        <w:ind w:left="1518" w:right="120" w:hanging="567"/>
        <w:jc w:val="both"/>
        <w:rPr>
          <w:sz w:val="24"/>
        </w:rPr>
      </w:pPr>
      <w:r>
        <w:rPr>
          <w:spacing w:val="-3"/>
          <w:w w:val="99"/>
          <w:sz w:val="24"/>
        </w:rPr>
        <w:t>14.8</w:t>
      </w:r>
      <w:r>
        <w:rPr>
          <w:spacing w:val="-3"/>
          <w:w w:val="99"/>
          <w:sz w:val="24"/>
        </w:rPr>
        <w:tab/>
      </w:r>
      <w:r w:rsidR="00E3214E" w:rsidRPr="009B008B">
        <w:rPr>
          <w:sz w:val="24"/>
        </w:rPr>
        <w:t>The</w:t>
      </w:r>
      <w:r w:rsidR="00E3214E" w:rsidRPr="009B008B">
        <w:rPr>
          <w:spacing w:val="-4"/>
          <w:sz w:val="24"/>
        </w:rPr>
        <w:t xml:space="preserve"> </w:t>
      </w:r>
      <w:r w:rsidR="00E3214E" w:rsidRPr="009B008B">
        <w:rPr>
          <w:sz w:val="24"/>
        </w:rPr>
        <w:t>effect</w:t>
      </w:r>
      <w:r w:rsidR="00E3214E" w:rsidRPr="009B008B">
        <w:rPr>
          <w:spacing w:val="-5"/>
          <w:sz w:val="24"/>
        </w:rPr>
        <w:t xml:space="preserve"> </w:t>
      </w:r>
      <w:r w:rsidR="00E3214E" w:rsidRPr="009B008B">
        <w:rPr>
          <w:sz w:val="24"/>
        </w:rPr>
        <w:t>of</w:t>
      </w:r>
      <w:r w:rsidR="00E3214E" w:rsidRPr="009B008B">
        <w:rPr>
          <w:spacing w:val="-6"/>
          <w:sz w:val="24"/>
        </w:rPr>
        <w:t xml:space="preserve"> </w:t>
      </w:r>
      <w:r w:rsidR="00E3214E" w:rsidRPr="009B008B">
        <w:rPr>
          <w:sz w:val="24"/>
        </w:rPr>
        <w:t>the</w:t>
      </w:r>
      <w:r w:rsidR="00E3214E" w:rsidRPr="009B008B">
        <w:rPr>
          <w:spacing w:val="-3"/>
          <w:sz w:val="24"/>
        </w:rPr>
        <w:t xml:space="preserve"> </w:t>
      </w:r>
      <w:r w:rsidR="00E3214E" w:rsidRPr="009B008B">
        <w:rPr>
          <w:sz w:val="24"/>
        </w:rPr>
        <w:t>Tribunal’s</w:t>
      </w:r>
      <w:r w:rsidR="00E3214E" w:rsidRPr="009B008B">
        <w:rPr>
          <w:spacing w:val="-4"/>
          <w:sz w:val="24"/>
        </w:rPr>
        <w:t xml:space="preserve"> </w:t>
      </w:r>
      <w:r w:rsidR="00E3214E" w:rsidRPr="009B008B">
        <w:rPr>
          <w:sz w:val="24"/>
        </w:rPr>
        <w:t>ruling</w:t>
      </w:r>
      <w:r w:rsidR="00E3214E" w:rsidRPr="009B008B">
        <w:rPr>
          <w:spacing w:val="-3"/>
          <w:sz w:val="24"/>
        </w:rPr>
        <w:t xml:space="preserve"> </w:t>
      </w:r>
      <w:r w:rsidR="00E3214E" w:rsidRPr="009B008B">
        <w:rPr>
          <w:sz w:val="24"/>
        </w:rPr>
        <w:t>is</w:t>
      </w:r>
      <w:r w:rsidR="00E3214E" w:rsidRPr="009B008B">
        <w:rPr>
          <w:spacing w:val="-5"/>
          <w:sz w:val="24"/>
        </w:rPr>
        <w:t xml:space="preserve"> </w:t>
      </w:r>
      <w:r w:rsidR="00E3214E" w:rsidRPr="009B008B">
        <w:rPr>
          <w:sz w:val="24"/>
        </w:rPr>
        <w:t>to</w:t>
      </w:r>
      <w:r w:rsidR="00E3214E" w:rsidRPr="009B008B">
        <w:rPr>
          <w:spacing w:val="-3"/>
          <w:sz w:val="24"/>
        </w:rPr>
        <w:t xml:space="preserve"> </w:t>
      </w:r>
      <w:r w:rsidR="00E3214E" w:rsidRPr="009B008B">
        <w:rPr>
          <w:sz w:val="24"/>
        </w:rPr>
        <w:t>deny</w:t>
      </w:r>
      <w:r w:rsidR="00E3214E" w:rsidRPr="009B008B">
        <w:rPr>
          <w:spacing w:val="-3"/>
          <w:sz w:val="24"/>
        </w:rPr>
        <w:t xml:space="preserve"> </w:t>
      </w:r>
      <w:r w:rsidR="00E3214E" w:rsidRPr="009B008B">
        <w:rPr>
          <w:sz w:val="24"/>
        </w:rPr>
        <w:t>Fasquip</w:t>
      </w:r>
      <w:r w:rsidR="00E3214E" w:rsidRPr="009B008B">
        <w:rPr>
          <w:spacing w:val="-6"/>
          <w:sz w:val="24"/>
        </w:rPr>
        <w:t xml:space="preserve"> </w:t>
      </w:r>
      <w:r w:rsidR="00E3214E" w:rsidRPr="009B008B">
        <w:rPr>
          <w:sz w:val="24"/>
        </w:rPr>
        <w:t>the</w:t>
      </w:r>
      <w:r w:rsidR="00E3214E" w:rsidRPr="009B008B">
        <w:rPr>
          <w:spacing w:val="-5"/>
          <w:sz w:val="24"/>
        </w:rPr>
        <w:t xml:space="preserve"> </w:t>
      </w:r>
      <w:r w:rsidR="00E3214E" w:rsidRPr="009B008B">
        <w:rPr>
          <w:sz w:val="24"/>
        </w:rPr>
        <w:t>right</w:t>
      </w:r>
      <w:r w:rsidR="00E3214E" w:rsidRPr="009B008B">
        <w:rPr>
          <w:spacing w:val="-6"/>
          <w:sz w:val="24"/>
        </w:rPr>
        <w:t xml:space="preserve"> </w:t>
      </w:r>
      <w:r w:rsidR="00E3214E" w:rsidRPr="009B008B">
        <w:rPr>
          <w:sz w:val="24"/>
        </w:rPr>
        <w:t>to</w:t>
      </w:r>
      <w:r w:rsidR="00E3214E" w:rsidRPr="009B008B">
        <w:rPr>
          <w:spacing w:val="-5"/>
          <w:sz w:val="24"/>
        </w:rPr>
        <w:t xml:space="preserve"> </w:t>
      </w:r>
      <w:r w:rsidR="00E3214E" w:rsidRPr="009B008B">
        <w:rPr>
          <w:sz w:val="24"/>
        </w:rPr>
        <w:t>be</w:t>
      </w:r>
      <w:r w:rsidR="00E3214E" w:rsidRPr="009B008B">
        <w:rPr>
          <w:spacing w:val="-5"/>
          <w:sz w:val="24"/>
        </w:rPr>
        <w:t xml:space="preserve"> </w:t>
      </w:r>
      <w:r w:rsidR="00E3214E" w:rsidRPr="009B008B">
        <w:rPr>
          <w:sz w:val="24"/>
        </w:rPr>
        <w:t>heard</w:t>
      </w:r>
      <w:r w:rsidR="00E3214E" w:rsidRPr="009B008B">
        <w:rPr>
          <w:spacing w:val="-4"/>
          <w:sz w:val="24"/>
        </w:rPr>
        <w:t xml:space="preserve"> </w:t>
      </w:r>
      <w:r w:rsidR="00E3214E" w:rsidRPr="009B008B">
        <w:rPr>
          <w:sz w:val="24"/>
        </w:rPr>
        <w:t>in its own defence. There are four main issues in this</w:t>
      </w:r>
      <w:r w:rsidR="00E3214E" w:rsidRPr="009B008B">
        <w:rPr>
          <w:spacing w:val="-9"/>
          <w:sz w:val="24"/>
        </w:rPr>
        <w:t xml:space="preserve"> </w:t>
      </w:r>
      <w:r w:rsidR="00E3214E" w:rsidRPr="009B008B">
        <w:rPr>
          <w:sz w:val="24"/>
        </w:rPr>
        <w:t>regard.</w:t>
      </w:r>
    </w:p>
    <w:p w:rsidR="007775EA" w:rsidRDefault="007775EA">
      <w:pPr>
        <w:pStyle w:val="BodyText"/>
        <w:spacing w:before="10"/>
        <w:rPr>
          <w:sz w:val="20"/>
        </w:rPr>
      </w:pPr>
    </w:p>
    <w:p w:rsidR="007775EA" w:rsidRPr="009B008B" w:rsidRDefault="009B008B" w:rsidP="009B008B">
      <w:pPr>
        <w:tabs>
          <w:tab w:val="left" w:pos="2261"/>
        </w:tabs>
        <w:spacing w:line="360" w:lineRule="auto"/>
        <w:ind w:left="2260" w:right="113" w:hanging="720"/>
        <w:jc w:val="both"/>
        <w:rPr>
          <w:sz w:val="24"/>
        </w:rPr>
      </w:pPr>
      <w:r>
        <w:rPr>
          <w:b/>
          <w:bCs/>
          <w:spacing w:val="-1"/>
          <w:w w:val="99"/>
          <w:sz w:val="24"/>
          <w:szCs w:val="24"/>
        </w:rPr>
        <w:t>14.8.1</w:t>
      </w:r>
      <w:r>
        <w:rPr>
          <w:b/>
          <w:bCs/>
          <w:spacing w:val="-1"/>
          <w:w w:val="99"/>
          <w:sz w:val="24"/>
          <w:szCs w:val="24"/>
        </w:rPr>
        <w:tab/>
      </w:r>
      <w:r w:rsidR="00E3214E" w:rsidRPr="009B008B">
        <w:rPr>
          <w:sz w:val="24"/>
        </w:rPr>
        <w:t>Fasquip has performed 80% of the contract and continues to tender to perform the last 20% of the</w:t>
      </w:r>
      <w:r w:rsidR="00E3214E" w:rsidRPr="009B008B">
        <w:rPr>
          <w:spacing w:val="-6"/>
          <w:sz w:val="24"/>
        </w:rPr>
        <w:t xml:space="preserve"> </w:t>
      </w:r>
      <w:r w:rsidR="00E3214E" w:rsidRPr="009B008B">
        <w:rPr>
          <w:sz w:val="24"/>
        </w:rPr>
        <w:t>contract;</w:t>
      </w:r>
    </w:p>
    <w:p w:rsidR="007775EA" w:rsidRDefault="007775EA">
      <w:pPr>
        <w:pStyle w:val="BodyText"/>
        <w:spacing w:before="10"/>
        <w:rPr>
          <w:sz w:val="20"/>
        </w:rPr>
      </w:pPr>
    </w:p>
    <w:p w:rsidR="007775EA" w:rsidRPr="009B008B" w:rsidRDefault="009B008B" w:rsidP="009B008B">
      <w:pPr>
        <w:tabs>
          <w:tab w:val="left" w:pos="2261"/>
        </w:tabs>
        <w:spacing w:line="360" w:lineRule="auto"/>
        <w:ind w:left="2260" w:hanging="720"/>
        <w:jc w:val="both"/>
        <w:rPr>
          <w:sz w:val="24"/>
        </w:rPr>
      </w:pPr>
      <w:r>
        <w:rPr>
          <w:b/>
          <w:bCs/>
          <w:spacing w:val="-1"/>
          <w:w w:val="99"/>
          <w:sz w:val="24"/>
          <w:szCs w:val="24"/>
        </w:rPr>
        <w:t>14.8.2</w:t>
      </w:r>
      <w:r>
        <w:rPr>
          <w:b/>
          <w:bCs/>
          <w:spacing w:val="-1"/>
          <w:w w:val="99"/>
          <w:sz w:val="24"/>
          <w:szCs w:val="24"/>
        </w:rPr>
        <w:tab/>
      </w:r>
      <w:r w:rsidR="00E3214E" w:rsidRPr="009B008B">
        <w:rPr>
          <w:sz w:val="24"/>
        </w:rPr>
        <w:t>Ms Singh has had the benefit of Fasquip’s performance since May 2018. In light of the BK Tooling case, Fasquip would at least be entitled</w:t>
      </w:r>
      <w:r w:rsidR="00E3214E" w:rsidRPr="009B008B">
        <w:rPr>
          <w:spacing w:val="-10"/>
          <w:sz w:val="24"/>
        </w:rPr>
        <w:t xml:space="preserve"> </w:t>
      </w:r>
      <w:r w:rsidR="00E3214E" w:rsidRPr="009B008B">
        <w:rPr>
          <w:sz w:val="24"/>
        </w:rPr>
        <w:t>to</w:t>
      </w:r>
      <w:r w:rsidR="00E3214E" w:rsidRPr="009B008B">
        <w:rPr>
          <w:spacing w:val="-12"/>
          <w:sz w:val="24"/>
        </w:rPr>
        <w:t xml:space="preserve"> </w:t>
      </w:r>
      <w:r w:rsidR="00E3214E" w:rsidRPr="009B008B">
        <w:rPr>
          <w:sz w:val="24"/>
        </w:rPr>
        <w:t>80%</w:t>
      </w:r>
      <w:r w:rsidR="00E3214E" w:rsidRPr="009B008B">
        <w:rPr>
          <w:spacing w:val="-13"/>
          <w:sz w:val="24"/>
        </w:rPr>
        <w:t xml:space="preserve"> </w:t>
      </w:r>
      <w:r w:rsidR="00E3214E" w:rsidRPr="009B008B">
        <w:rPr>
          <w:sz w:val="24"/>
        </w:rPr>
        <w:t>of</w:t>
      </w:r>
      <w:r w:rsidR="00E3214E" w:rsidRPr="009B008B">
        <w:rPr>
          <w:spacing w:val="-12"/>
          <w:sz w:val="24"/>
        </w:rPr>
        <w:t xml:space="preserve"> </w:t>
      </w:r>
      <w:r w:rsidR="00E3214E" w:rsidRPr="009B008B">
        <w:rPr>
          <w:sz w:val="24"/>
        </w:rPr>
        <w:t>its</w:t>
      </w:r>
      <w:r w:rsidR="00E3214E" w:rsidRPr="009B008B">
        <w:rPr>
          <w:spacing w:val="-13"/>
          <w:sz w:val="24"/>
        </w:rPr>
        <w:t xml:space="preserve"> </w:t>
      </w:r>
      <w:r w:rsidR="00E3214E" w:rsidRPr="009B008B">
        <w:rPr>
          <w:sz w:val="24"/>
        </w:rPr>
        <w:t>contract</w:t>
      </w:r>
      <w:r w:rsidR="00E3214E" w:rsidRPr="009B008B">
        <w:rPr>
          <w:spacing w:val="-12"/>
          <w:sz w:val="24"/>
        </w:rPr>
        <w:t xml:space="preserve"> </w:t>
      </w:r>
      <w:r w:rsidR="00E3214E" w:rsidRPr="009B008B">
        <w:rPr>
          <w:sz w:val="24"/>
        </w:rPr>
        <w:t>price</w:t>
      </w:r>
      <w:r w:rsidR="00E3214E" w:rsidRPr="009B008B">
        <w:rPr>
          <w:spacing w:val="-10"/>
          <w:sz w:val="24"/>
        </w:rPr>
        <w:t xml:space="preserve"> </w:t>
      </w:r>
      <w:r w:rsidR="00E3214E" w:rsidRPr="009B008B">
        <w:rPr>
          <w:sz w:val="24"/>
        </w:rPr>
        <w:t>if</w:t>
      </w:r>
      <w:r w:rsidR="00E3214E" w:rsidRPr="009B008B">
        <w:rPr>
          <w:spacing w:val="-13"/>
          <w:sz w:val="24"/>
        </w:rPr>
        <w:t xml:space="preserve"> </w:t>
      </w:r>
      <w:r w:rsidR="00E3214E" w:rsidRPr="009B008B">
        <w:rPr>
          <w:sz w:val="24"/>
        </w:rPr>
        <w:t>Ms</w:t>
      </w:r>
      <w:r w:rsidR="00E3214E" w:rsidRPr="009B008B">
        <w:rPr>
          <w:spacing w:val="-12"/>
          <w:sz w:val="24"/>
        </w:rPr>
        <w:t xml:space="preserve"> </w:t>
      </w:r>
      <w:r w:rsidR="00E3214E" w:rsidRPr="009B008B">
        <w:rPr>
          <w:sz w:val="24"/>
        </w:rPr>
        <w:t>Singh</w:t>
      </w:r>
      <w:r w:rsidR="00E3214E" w:rsidRPr="009B008B">
        <w:rPr>
          <w:spacing w:val="-14"/>
          <w:sz w:val="24"/>
        </w:rPr>
        <w:t xml:space="preserve"> </w:t>
      </w:r>
      <w:r w:rsidR="00E3214E" w:rsidRPr="009B008B">
        <w:rPr>
          <w:sz w:val="24"/>
        </w:rPr>
        <w:t>continues</w:t>
      </w:r>
      <w:r w:rsidR="00E3214E" w:rsidRPr="009B008B">
        <w:rPr>
          <w:spacing w:val="-13"/>
          <w:sz w:val="24"/>
        </w:rPr>
        <w:t xml:space="preserve"> </w:t>
      </w:r>
      <w:r w:rsidR="00E3214E" w:rsidRPr="009B008B">
        <w:rPr>
          <w:sz w:val="24"/>
        </w:rPr>
        <w:t>to</w:t>
      </w:r>
      <w:r w:rsidR="00E3214E" w:rsidRPr="009B008B">
        <w:rPr>
          <w:spacing w:val="-12"/>
          <w:sz w:val="24"/>
        </w:rPr>
        <w:t xml:space="preserve"> </w:t>
      </w:r>
      <w:r w:rsidR="00E3214E" w:rsidRPr="009B008B">
        <w:rPr>
          <w:sz w:val="24"/>
        </w:rPr>
        <w:t>reject</w:t>
      </w:r>
      <w:r w:rsidR="00E3214E" w:rsidRPr="009B008B">
        <w:rPr>
          <w:spacing w:val="-12"/>
          <w:sz w:val="24"/>
        </w:rPr>
        <w:t xml:space="preserve"> </w:t>
      </w:r>
      <w:r w:rsidR="00E3214E" w:rsidRPr="009B008B">
        <w:rPr>
          <w:sz w:val="24"/>
        </w:rPr>
        <w:t>the tender;</w:t>
      </w:r>
    </w:p>
    <w:p w:rsidR="007775EA" w:rsidRDefault="007775EA">
      <w:pPr>
        <w:pStyle w:val="BodyText"/>
        <w:spacing w:before="10"/>
        <w:rPr>
          <w:sz w:val="20"/>
        </w:rPr>
      </w:pPr>
    </w:p>
    <w:p w:rsidR="007775EA" w:rsidRPr="009B008B" w:rsidRDefault="009B008B" w:rsidP="009B008B">
      <w:pPr>
        <w:tabs>
          <w:tab w:val="left" w:pos="2261"/>
        </w:tabs>
        <w:spacing w:before="1" w:line="360" w:lineRule="auto"/>
        <w:ind w:left="2260" w:right="114" w:hanging="720"/>
        <w:jc w:val="both"/>
        <w:rPr>
          <w:sz w:val="24"/>
        </w:rPr>
      </w:pPr>
      <w:r>
        <w:rPr>
          <w:b/>
          <w:bCs/>
          <w:spacing w:val="-1"/>
          <w:w w:val="99"/>
          <w:sz w:val="24"/>
          <w:szCs w:val="24"/>
        </w:rPr>
        <w:t>14.8.3</w:t>
      </w:r>
      <w:r>
        <w:rPr>
          <w:b/>
          <w:bCs/>
          <w:spacing w:val="-1"/>
          <w:w w:val="99"/>
          <w:sz w:val="24"/>
          <w:szCs w:val="24"/>
        </w:rPr>
        <w:tab/>
      </w:r>
      <w:r w:rsidR="00E3214E" w:rsidRPr="009B008B">
        <w:rPr>
          <w:sz w:val="24"/>
        </w:rPr>
        <w:t>Ms</w:t>
      </w:r>
      <w:r w:rsidR="00E3214E" w:rsidRPr="009B008B">
        <w:rPr>
          <w:spacing w:val="-17"/>
          <w:sz w:val="24"/>
        </w:rPr>
        <w:t xml:space="preserve"> </w:t>
      </w:r>
      <w:r w:rsidR="00E3214E" w:rsidRPr="009B008B">
        <w:rPr>
          <w:sz w:val="24"/>
        </w:rPr>
        <w:t>Singh</w:t>
      </w:r>
      <w:r w:rsidR="00E3214E" w:rsidRPr="009B008B">
        <w:rPr>
          <w:spacing w:val="-17"/>
          <w:sz w:val="24"/>
        </w:rPr>
        <w:t xml:space="preserve"> </w:t>
      </w:r>
      <w:r w:rsidR="00E3214E" w:rsidRPr="009B008B">
        <w:rPr>
          <w:sz w:val="24"/>
        </w:rPr>
        <w:t>cancelled</w:t>
      </w:r>
      <w:r w:rsidR="00E3214E" w:rsidRPr="009B008B">
        <w:rPr>
          <w:spacing w:val="-19"/>
          <w:sz w:val="24"/>
        </w:rPr>
        <w:t xml:space="preserve"> </w:t>
      </w:r>
      <w:r w:rsidR="00E3214E" w:rsidRPr="009B008B">
        <w:rPr>
          <w:sz w:val="24"/>
        </w:rPr>
        <w:t>the</w:t>
      </w:r>
      <w:r w:rsidR="00E3214E" w:rsidRPr="009B008B">
        <w:rPr>
          <w:spacing w:val="-19"/>
          <w:sz w:val="24"/>
        </w:rPr>
        <w:t xml:space="preserve"> </w:t>
      </w:r>
      <w:r w:rsidR="00E3214E" w:rsidRPr="009B008B">
        <w:rPr>
          <w:sz w:val="24"/>
        </w:rPr>
        <w:t>contract</w:t>
      </w:r>
      <w:r w:rsidR="00E3214E" w:rsidRPr="009B008B">
        <w:rPr>
          <w:spacing w:val="-18"/>
          <w:sz w:val="24"/>
        </w:rPr>
        <w:t xml:space="preserve"> </w:t>
      </w:r>
      <w:r w:rsidR="00E3214E" w:rsidRPr="009B008B">
        <w:rPr>
          <w:sz w:val="24"/>
        </w:rPr>
        <w:t>prematurely,</w:t>
      </w:r>
      <w:r w:rsidR="00E3214E" w:rsidRPr="009B008B">
        <w:rPr>
          <w:spacing w:val="-20"/>
          <w:sz w:val="24"/>
        </w:rPr>
        <w:t xml:space="preserve"> </w:t>
      </w:r>
      <w:r w:rsidR="00E3214E" w:rsidRPr="009B008B">
        <w:rPr>
          <w:sz w:val="24"/>
        </w:rPr>
        <w:t>thus</w:t>
      </w:r>
      <w:r w:rsidR="00E3214E" w:rsidRPr="009B008B">
        <w:rPr>
          <w:spacing w:val="-15"/>
          <w:sz w:val="24"/>
        </w:rPr>
        <w:t xml:space="preserve"> </w:t>
      </w:r>
      <w:r w:rsidR="00E3214E" w:rsidRPr="009B008B">
        <w:rPr>
          <w:sz w:val="24"/>
        </w:rPr>
        <w:t>denying</w:t>
      </w:r>
      <w:r w:rsidR="00E3214E" w:rsidRPr="009B008B">
        <w:rPr>
          <w:spacing w:val="-18"/>
          <w:sz w:val="24"/>
        </w:rPr>
        <w:t xml:space="preserve"> </w:t>
      </w:r>
      <w:r w:rsidR="00E3214E" w:rsidRPr="009B008B">
        <w:rPr>
          <w:sz w:val="24"/>
        </w:rPr>
        <w:t>Fasquip’s bona fide endeavour to complete the</w:t>
      </w:r>
      <w:r w:rsidR="00E3214E" w:rsidRPr="009B008B">
        <w:rPr>
          <w:spacing w:val="-6"/>
          <w:sz w:val="24"/>
        </w:rPr>
        <w:t xml:space="preserve"> </w:t>
      </w:r>
      <w:r w:rsidR="00E3214E" w:rsidRPr="009B008B">
        <w:rPr>
          <w:sz w:val="24"/>
        </w:rPr>
        <w:t>contract;</w:t>
      </w:r>
    </w:p>
    <w:p w:rsidR="007775EA" w:rsidRDefault="007775EA">
      <w:pPr>
        <w:spacing w:line="360" w:lineRule="auto"/>
        <w:jc w:val="both"/>
        <w:rPr>
          <w:sz w:val="24"/>
        </w:rPr>
        <w:sectPr w:rsidR="007775EA">
          <w:pgSz w:w="12240" w:h="15840"/>
          <w:pgMar w:top="1360" w:right="1320" w:bottom="1240" w:left="1340" w:header="0" w:footer="1056" w:gutter="0"/>
          <w:cols w:space="720"/>
        </w:sectPr>
      </w:pPr>
    </w:p>
    <w:p w:rsidR="007775EA" w:rsidRPr="009B008B" w:rsidRDefault="009B008B" w:rsidP="009B008B">
      <w:pPr>
        <w:tabs>
          <w:tab w:val="left" w:pos="2261"/>
        </w:tabs>
        <w:spacing w:before="80" w:line="360" w:lineRule="auto"/>
        <w:ind w:left="2260" w:right="116" w:hanging="720"/>
        <w:jc w:val="both"/>
        <w:rPr>
          <w:sz w:val="24"/>
        </w:rPr>
      </w:pPr>
      <w:r>
        <w:rPr>
          <w:b/>
          <w:bCs/>
          <w:spacing w:val="-1"/>
          <w:w w:val="99"/>
          <w:sz w:val="24"/>
          <w:szCs w:val="24"/>
        </w:rPr>
        <w:lastRenderedPageBreak/>
        <w:t>14.8.4</w:t>
      </w:r>
      <w:r>
        <w:rPr>
          <w:b/>
          <w:bCs/>
          <w:spacing w:val="-1"/>
          <w:w w:val="99"/>
          <w:sz w:val="24"/>
          <w:szCs w:val="24"/>
        </w:rPr>
        <w:tab/>
      </w:r>
      <w:r w:rsidR="00E3214E" w:rsidRPr="009B008B">
        <w:rPr>
          <w:sz w:val="24"/>
        </w:rPr>
        <w:t>This</w:t>
      </w:r>
      <w:r w:rsidR="00E3214E" w:rsidRPr="009B008B">
        <w:rPr>
          <w:spacing w:val="-11"/>
          <w:sz w:val="24"/>
        </w:rPr>
        <w:t xml:space="preserve"> </w:t>
      </w:r>
      <w:r w:rsidR="00E3214E" w:rsidRPr="009B008B">
        <w:rPr>
          <w:sz w:val="24"/>
        </w:rPr>
        <w:t>entire</w:t>
      </w:r>
      <w:r w:rsidR="00E3214E" w:rsidRPr="009B008B">
        <w:rPr>
          <w:spacing w:val="-11"/>
          <w:sz w:val="24"/>
        </w:rPr>
        <w:t xml:space="preserve"> </w:t>
      </w:r>
      <w:r w:rsidR="00E3214E" w:rsidRPr="009B008B">
        <w:rPr>
          <w:sz w:val="24"/>
        </w:rPr>
        <w:t>matter</w:t>
      </w:r>
      <w:r w:rsidR="00E3214E" w:rsidRPr="009B008B">
        <w:rPr>
          <w:spacing w:val="-12"/>
          <w:sz w:val="24"/>
        </w:rPr>
        <w:t xml:space="preserve"> </w:t>
      </w:r>
      <w:r w:rsidR="00E3214E" w:rsidRPr="009B008B">
        <w:rPr>
          <w:sz w:val="24"/>
        </w:rPr>
        <w:t>places</w:t>
      </w:r>
      <w:r w:rsidR="00E3214E" w:rsidRPr="009B008B">
        <w:rPr>
          <w:spacing w:val="-10"/>
          <w:sz w:val="24"/>
        </w:rPr>
        <w:t xml:space="preserve"> </w:t>
      </w:r>
      <w:r w:rsidR="00E3214E" w:rsidRPr="009B008B">
        <w:rPr>
          <w:sz w:val="24"/>
        </w:rPr>
        <w:t>technicalities</w:t>
      </w:r>
      <w:r w:rsidR="00E3214E" w:rsidRPr="009B008B">
        <w:rPr>
          <w:spacing w:val="-12"/>
          <w:sz w:val="24"/>
        </w:rPr>
        <w:t xml:space="preserve"> </w:t>
      </w:r>
      <w:r w:rsidR="00E3214E" w:rsidRPr="009B008B">
        <w:rPr>
          <w:sz w:val="24"/>
        </w:rPr>
        <w:t>above</w:t>
      </w:r>
      <w:r w:rsidR="00E3214E" w:rsidRPr="009B008B">
        <w:rPr>
          <w:spacing w:val="-11"/>
          <w:sz w:val="24"/>
        </w:rPr>
        <w:t xml:space="preserve"> </w:t>
      </w:r>
      <w:r w:rsidR="00E3214E" w:rsidRPr="009B008B">
        <w:rPr>
          <w:sz w:val="24"/>
        </w:rPr>
        <w:t>merits</w:t>
      </w:r>
      <w:r w:rsidR="00E3214E" w:rsidRPr="009B008B">
        <w:rPr>
          <w:spacing w:val="-9"/>
          <w:sz w:val="24"/>
        </w:rPr>
        <w:t xml:space="preserve"> </w:t>
      </w:r>
      <w:r w:rsidR="00E3214E" w:rsidRPr="009B008B">
        <w:rPr>
          <w:sz w:val="24"/>
        </w:rPr>
        <w:t>to</w:t>
      </w:r>
      <w:r w:rsidR="00E3214E" w:rsidRPr="009B008B">
        <w:rPr>
          <w:spacing w:val="-12"/>
          <w:sz w:val="24"/>
        </w:rPr>
        <w:t xml:space="preserve"> </w:t>
      </w:r>
      <w:r w:rsidR="00E3214E" w:rsidRPr="009B008B">
        <w:rPr>
          <w:sz w:val="24"/>
        </w:rPr>
        <w:t>a</w:t>
      </w:r>
      <w:r w:rsidR="00E3214E" w:rsidRPr="009B008B">
        <w:rPr>
          <w:spacing w:val="-11"/>
          <w:sz w:val="24"/>
        </w:rPr>
        <w:t xml:space="preserve"> </w:t>
      </w:r>
      <w:r w:rsidR="00E3214E" w:rsidRPr="009B008B">
        <w:rPr>
          <w:sz w:val="24"/>
        </w:rPr>
        <w:t>point</w:t>
      </w:r>
      <w:r w:rsidR="00E3214E" w:rsidRPr="009B008B">
        <w:rPr>
          <w:spacing w:val="-9"/>
          <w:sz w:val="24"/>
        </w:rPr>
        <w:t xml:space="preserve"> </w:t>
      </w:r>
      <w:r w:rsidR="00E3214E" w:rsidRPr="009B008B">
        <w:rPr>
          <w:sz w:val="24"/>
        </w:rPr>
        <w:t xml:space="preserve">where the rule of law is negated and the </w:t>
      </w:r>
      <w:r w:rsidR="00E3214E" w:rsidRPr="009B008B">
        <w:rPr>
          <w:i/>
          <w:sz w:val="24"/>
        </w:rPr>
        <w:t xml:space="preserve">audi alteram partem </w:t>
      </w:r>
      <w:r w:rsidR="00E3214E" w:rsidRPr="009B008B">
        <w:rPr>
          <w:sz w:val="24"/>
        </w:rPr>
        <w:t>principle is violated.</w:t>
      </w:r>
    </w:p>
    <w:p w:rsidR="007775EA" w:rsidRDefault="007775EA">
      <w:pPr>
        <w:pStyle w:val="BodyText"/>
        <w:spacing w:before="9"/>
        <w:rPr>
          <w:sz w:val="20"/>
        </w:rPr>
      </w:pPr>
    </w:p>
    <w:p w:rsidR="007775EA" w:rsidRPr="009B008B" w:rsidRDefault="009B008B" w:rsidP="009B008B">
      <w:pPr>
        <w:tabs>
          <w:tab w:val="left" w:pos="1519"/>
        </w:tabs>
        <w:spacing w:before="1" w:line="360" w:lineRule="auto"/>
        <w:ind w:left="1518" w:hanging="852"/>
        <w:jc w:val="both"/>
        <w:rPr>
          <w:sz w:val="24"/>
        </w:rPr>
      </w:pPr>
      <w:r>
        <w:rPr>
          <w:spacing w:val="-3"/>
          <w:w w:val="99"/>
          <w:sz w:val="24"/>
        </w:rPr>
        <w:t>14.9</w:t>
      </w:r>
      <w:r>
        <w:rPr>
          <w:spacing w:val="-3"/>
          <w:w w:val="99"/>
          <w:sz w:val="24"/>
        </w:rPr>
        <w:tab/>
      </w:r>
      <w:r w:rsidR="00E3214E" w:rsidRPr="009B008B">
        <w:rPr>
          <w:sz w:val="24"/>
        </w:rPr>
        <w:t>The Respondent therefore contends that the Tribunal, as constituted by a single</w:t>
      </w:r>
      <w:r w:rsidR="00E3214E" w:rsidRPr="009B008B">
        <w:rPr>
          <w:spacing w:val="-8"/>
          <w:sz w:val="24"/>
        </w:rPr>
        <w:t xml:space="preserve"> </w:t>
      </w:r>
      <w:r w:rsidR="00E3214E" w:rsidRPr="009B008B">
        <w:rPr>
          <w:sz w:val="24"/>
        </w:rPr>
        <w:t>member,</w:t>
      </w:r>
      <w:r w:rsidR="00E3214E" w:rsidRPr="009B008B">
        <w:rPr>
          <w:spacing w:val="-8"/>
          <w:sz w:val="24"/>
        </w:rPr>
        <w:t xml:space="preserve"> </w:t>
      </w:r>
      <w:r w:rsidR="00E3214E" w:rsidRPr="009B008B">
        <w:rPr>
          <w:sz w:val="24"/>
        </w:rPr>
        <w:t>has</w:t>
      </w:r>
      <w:r w:rsidR="00E3214E" w:rsidRPr="009B008B">
        <w:rPr>
          <w:spacing w:val="-8"/>
          <w:sz w:val="24"/>
        </w:rPr>
        <w:t xml:space="preserve"> </w:t>
      </w:r>
      <w:r w:rsidR="00E3214E" w:rsidRPr="009B008B">
        <w:rPr>
          <w:sz w:val="24"/>
        </w:rPr>
        <w:t>failed</w:t>
      </w:r>
      <w:r w:rsidR="00E3214E" w:rsidRPr="009B008B">
        <w:rPr>
          <w:spacing w:val="-5"/>
          <w:sz w:val="24"/>
        </w:rPr>
        <w:t xml:space="preserve"> </w:t>
      </w:r>
      <w:r w:rsidR="00E3214E" w:rsidRPr="009B008B">
        <w:rPr>
          <w:sz w:val="24"/>
        </w:rPr>
        <w:t>to</w:t>
      </w:r>
      <w:r w:rsidR="00E3214E" w:rsidRPr="009B008B">
        <w:rPr>
          <w:spacing w:val="-6"/>
          <w:sz w:val="24"/>
        </w:rPr>
        <w:t xml:space="preserve"> </w:t>
      </w:r>
      <w:r w:rsidR="00E3214E" w:rsidRPr="009B008B">
        <w:rPr>
          <w:sz w:val="24"/>
        </w:rPr>
        <w:t>resolve</w:t>
      </w:r>
      <w:r w:rsidR="00E3214E" w:rsidRPr="009B008B">
        <w:rPr>
          <w:spacing w:val="-8"/>
          <w:sz w:val="24"/>
        </w:rPr>
        <w:t xml:space="preserve"> </w:t>
      </w:r>
      <w:r w:rsidR="00E3214E" w:rsidRPr="009B008B">
        <w:rPr>
          <w:sz w:val="24"/>
        </w:rPr>
        <w:t>the</w:t>
      </w:r>
      <w:r w:rsidR="00E3214E" w:rsidRPr="009B008B">
        <w:rPr>
          <w:spacing w:val="-5"/>
          <w:sz w:val="24"/>
        </w:rPr>
        <w:t xml:space="preserve"> </w:t>
      </w:r>
      <w:r w:rsidR="00E3214E" w:rsidRPr="009B008B">
        <w:rPr>
          <w:sz w:val="24"/>
        </w:rPr>
        <w:t>dispute and</w:t>
      </w:r>
      <w:r w:rsidR="00E3214E" w:rsidRPr="009B008B">
        <w:rPr>
          <w:spacing w:val="-6"/>
          <w:sz w:val="24"/>
        </w:rPr>
        <w:t xml:space="preserve"> </w:t>
      </w:r>
      <w:r w:rsidR="00E3214E" w:rsidRPr="009B008B">
        <w:rPr>
          <w:sz w:val="24"/>
        </w:rPr>
        <w:t>that</w:t>
      </w:r>
      <w:r w:rsidR="00E3214E" w:rsidRPr="009B008B">
        <w:rPr>
          <w:spacing w:val="-8"/>
          <w:sz w:val="24"/>
        </w:rPr>
        <w:t xml:space="preserve"> </w:t>
      </w:r>
      <w:r w:rsidR="00E3214E" w:rsidRPr="009B008B">
        <w:rPr>
          <w:sz w:val="24"/>
        </w:rPr>
        <w:t>the</w:t>
      </w:r>
      <w:r w:rsidR="00E3214E" w:rsidRPr="009B008B">
        <w:rPr>
          <w:spacing w:val="-5"/>
          <w:sz w:val="24"/>
        </w:rPr>
        <w:t xml:space="preserve"> </w:t>
      </w:r>
      <w:r w:rsidR="00E3214E" w:rsidRPr="009B008B">
        <w:rPr>
          <w:sz w:val="24"/>
        </w:rPr>
        <w:t>dispute</w:t>
      </w:r>
      <w:r w:rsidR="00E3214E" w:rsidRPr="009B008B">
        <w:rPr>
          <w:spacing w:val="-9"/>
          <w:sz w:val="24"/>
        </w:rPr>
        <w:t xml:space="preserve"> </w:t>
      </w:r>
      <w:r w:rsidR="00E3214E" w:rsidRPr="009B008B">
        <w:rPr>
          <w:sz w:val="24"/>
        </w:rPr>
        <w:t>is</w:t>
      </w:r>
      <w:r w:rsidR="00E3214E" w:rsidRPr="009B008B">
        <w:rPr>
          <w:spacing w:val="-6"/>
          <w:sz w:val="24"/>
        </w:rPr>
        <w:t xml:space="preserve"> </w:t>
      </w:r>
      <w:r w:rsidR="00E3214E" w:rsidRPr="009B008B">
        <w:rPr>
          <w:sz w:val="24"/>
        </w:rPr>
        <w:t>only confined to tw</w:t>
      </w:r>
      <w:r w:rsidR="00E3214E" w:rsidRPr="009B008B">
        <w:rPr>
          <w:sz w:val="24"/>
        </w:rPr>
        <w:t>o issues relied on by Ms Singh. Paraphrased, the issues are the skirting and the failure to perform by the date</w:t>
      </w:r>
      <w:r w:rsidR="00E3214E" w:rsidRPr="009B008B">
        <w:rPr>
          <w:spacing w:val="-10"/>
          <w:sz w:val="24"/>
        </w:rPr>
        <w:t xml:space="preserve"> </w:t>
      </w:r>
      <w:r w:rsidR="00E3214E" w:rsidRPr="009B008B">
        <w:rPr>
          <w:sz w:val="24"/>
        </w:rPr>
        <w:t>indicated.</w:t>
      </w:r>
    </w:p>
    <w:p w:rsidR="007775EA" w:rsidRDefault="007775EA">
      <w:pPr>
        <w:pStyle w:val="BodyText"/>
        <w:spacing w:before="9"/>
        <w:rPr>
          <w:sz w:val="20"/>
        </w:rPr>
      </w:pPr>
    </w:p>
    <w:p w:rsidR="007775EA" w:rsidRPr="009B008B" w:rsidRDefault="009B008B" w:rsidP="009B008B">
      <w:pPr>
        <w:tabs>
          <w:tab w:val="left" w:pos="1519"/>
        </w:tabs>
        <w:spacing w:before="1" w:line="360" w:lineRule="auto"/>
        <w:ind w:left="1518" w:right="116" w:hanging="852"/>
        <w:jc w:val="both"/>
        <w:rPr>
          <w:sz w:val="24"/>
        </w:rPr>
      </w:pPr>
      <w:r>
        <w:rPr>
          <w:spacing w:val="-3"/>
          <w:w w:val="99"/>
          <w:sz w:val="24"/>
        </w:rPr>
        <w:t>14.10</w:t>
      </w:r>
      <w:r>
        <w:rPr>
          <w:spacing w:val="-3"/>
          <w:w w:val="99"/>
          <w:sz w:val="24"/>
        </w:rPr>
        <w:tab/>
      </w:r>
      <w:r w:rsidR="00E3214E" w:rsidRPr="009B008B">
        <w:rPr>
          <w:sz w:val="24"/>
        </w:rPr>
        <w:t>The Respondent seeks the Tribunal to exercise its the legislative and regulatory authority, powers and competence in terms of the le</w:t>
      </w:r>
      <w:r w:rsidR="00E3214E" w:rsidRPr="009B008B">
        <w:rPr>
          <w:sz w:val="24"/>
        </w:rPr>
        <w:t>gislation, regulations and rules, forthwith to determine the dispute by reference with immediate effect to oral evidence at the hearing of the appeal and immediately to determine the facts to resolve the dispute between the parties.</w:t>
      </w:r>
    </w:p>
    <w:p w:rsidR="007775EA" w:rsidRDefault="007775EA">
      <w:pPr>
        <w:pStyle w:val="BodyText"/>
        <w:spacing w:before="10"/>
        <w:rPr>
          <w:sz w:val="20"/>
        </w:rPr>
      </w:pPr>
    </w:p>
    <w:p w:rsidR="007775EA" w:rsidRDefault="00E3214E">
      <w:pPr>
        <w:pStyle w:val="Heading1"/>
      </w:pPr>
      <w:r>
        <w:t>FACTORS CONSIDERED BY THE TRIBUNAL</w:t>
      </w:r>
    </w:p>
    <w:p w:rsidR="007775EA" w:rsidRDefault="007775EA">
      <w:pPr>
        <w:pStyle w:val="BodyText"/>
        <w:rPr>
          <w:b/>
          <w:sz w:val="33"/>
        </w:rPr>
      </w:pPr>
    </w:p>
    <w:p w:rsidR="007775EA" w:rsidRPr="009B008B" w:rsidRDefault="009B008B" w:rsidP="009B008B">
      <w:pPr>
        <w:tabs>
          <w:tab w:val="left" w:pos="821"/>
        </w:tabs>
        <w:spacing w:line="360" w:lineRule="auto"/>
        <w:ind w:left="820" w:right="119" w:hanging="360"/>
        <w:jc w:val="both"/>
        <w:rPr>
          <w:sz w:val="24"/>
        </w:rPr>
      </w:pPr>
      <w:r>
        <w:rPr>
          <w:b/>
          <w:bCs/>
          <w:spacing w:val="-24"/>
          <w:w w:val="99"/>
          <w:sz w:val="24"/>
          <w:szCs w:val="24"/>
        </w:rPr>
        <w:t>15.</w:t>
      </w:r>
      <w:r>
        <w:rPr>
          <w:b/>
          <w:bCs/>
          <w:spacing w:val="-24"/>
          <w:w w:val="99"/>
          <w:sz w:val="24"/>
          <w:szCs w:val="24"/>
        </w:rPr>
        <w:tab/>
      </w:r>
      <w:r w:rsidR="00E3214E" w:rsidRPr="009B008B">
        <w:rPr>
          <w:sz w:val="24"/>
        </w:rPr>
        <w:t>The full panel must decide whether the single member made an error or misdirected himself on the law or the facts of the</w:t>
      </w:r>
      <w:r w:rsidR="00E3214E" w:rsidRPr="009B008B">
        <w:rPr>
          <w:spacing w:val="-10"/>
          <w:sz w:val="24"/>
        </w:rPr>
        <w:t xml:space="preserve"> </w:t>
      </w:r>
      <w:r w:rsidR="00E3214E" w:rsidRPr="009B008B">
        <w:rPr>
          <w:sz w:val="24"/>
        </w:rPr>
        <w:t>case.</w:t>
      </w:r>
    </w:p>
    <w:p w:rsidR="007775EA" w:rsidRDefault="007775EA">
      <w:pPr>
        <w:pStyle w:val="BodyText"/>
        <w:spacing w:before="11"/>
        <w:rPr>
          <w:sz w:val="20"/>
        </w:rPr>
      </w:pPr>
    </w:p>
    <w:p w:rsidR="007775EA" w:rsidRPr="009B008B" w:rsidRDefault="009B008B" w:rsidP="009B008B">
      <w:pPr>
        <w:tabs>
          <w:tab w:val="left" w:pos="821"/>
        </w:tabs>
        <w:spacing w:line="360" w:lineRule="auto"/>
        <w:ind w:left="820" w:right="120" w:hanging="360"/>
        <w:jc w:val="both"/>
        <w:rPr>
          <w:sz w:val="24"/>
        </w:rPr>
      </w:pPr>
      <w:r>
        <w:rPr>
          <w:b/>
          <w:bCs/>
          <w:spacing w:val="-24"/>
          <w:w w:val="99"/>
          <w:sz w:val="24"/>
          <w:szCs w:val="24"/>
        </w:rPr>
        <w:t>16.</w:t>
      </w:r>
      <w:r>
        <w:rPr>
          <w:b/>
          <w:bCs/>
          <w:spacing w:val="-24"/>
          <w:w w:val="99"/>
          <w:sz w:val="24"/>
          <w:szCs w:val="24"/>
        </w:rPr>
        <w:tab/>
      </w:r>
      <w:r w:rsidR="00E3214E" w:rsidRPr="009B008B">
        <w:rPr>
          <w:sz w:val="24"/>
        </w:rPr>
        <w:t>There</w:t>
      </w:r>
      <w:r w:rsidR="00E3214E" w:rsidRPr="009B008B">
        <w:rPr>
          <w:spacing w:val="-16"/>
          <w:sz w:val="24"/>
        </w:rPr>
        <w:t xml:space="preserve"> </w:t>
      </w:r>
      <w:r w:rsidR="00E3214E" w:rsidRPr="009B008B">
        <w:rPr>
          <w:sz w:val="24"/>
        </w:rPr>
        <w:t>is</w:t>
      </w:r>
      <w:r w:rsidR="00E3214E" w:rsidRPr="009B008B">
        <w:rPr>
          <w:spacing w:val="-18"/>
          <w:sz w:val="24"/>
        </w:rPr>
        <w:t xml:space="preserve"> </w:t>
      </w:r>
      <w:r w:rsidR="00E3214E" w:rsidRPr="009B008B">
        <w:rPr>
          <w:sz w:val="24"/>
        </w:rPr>
        <w:t>no</w:t>
      </w:r>
      <w:r w:rsidR="00E3214E" w:rsidRPr="009B008B">
        <w:rPr>
          <w:spacing w:val="-17"/>
          <w:sz w:val="24"/>
        </w:rPr>
        <w:t xml:space="preserve"> </w:t>
      </w:r>
      <w:r w:rsidR="00E3214E" w:rsidRPr="009B008B">
        <w:rPr>
          <w:sz w:val="24"/>
        </w:rPr>
        <w:t>evidence</w:t>
      </w:r>
      <w:r w:rsidR="00E3214E" w:rsidRPr="009B008B">
        <w:rPr>
          <w:spacing w:val="-17"/>
          <w:sz w:val="24"/>
        </w:rPr>
        <w:t xml:space="preserve"> </w:t>
      </w:r>
      <w:r w:rsidR="00E3214E" w:rsidRPr="009B008B">
        <w:rPr>
          <w:sz w:val="24"/>
        </w:rPr>
        <w:t>that</w:t>
      </w:r>
      <w:r w:rsidR="00E3214E" w:rsidRPr="009B008B">
        <w:rPr>
          <w:spacing w:val="-15"/>
          <w:sz w:val="24"/>
        </w:rPr>
        <w:t xml:space="preserve"> </w:t>
      </w:r>
      <w:r w:rsidR="00E3214E" w:rsidRPr="009B008B">
        <w:rPr>
          <w:sz w:val="24"/>
        </w:rPr>
        <w:t>the</w:t>
      </w:r>
      <w:r w:rsidR="00E3214E" w:rsidRPr="009B008B">
        <w:rPr>
          <w:spacing w:val="-17"/>
          <w:sz w:val="24"/>
        </w:rPr>
        <w:t xml:space="preserve"> </w:t>
      </w:r>
      <w:r w:rsidR="00E3214E" w:rsidRPr="009B008B">
        <w:rPr>
          <w:sz w:val="24"/>
        </w:rPr>
        <w:t>single</w:t>
      </w:r>
      <w:r w:rsidR="00E3214E" w:rsidRPr="009B008B">
        <w:rPr>
          <w:spacing w:val="-20"/>
          <w:sz w:val="24"/>
        </w:rPr>
        <w:t xml:space="preserve"> </w:t>
      </w:r>
      <w:r w:rsidR="00E3214E" w:rsidRPr="009B008B">
        <w:rPr>
          <w:sz w:val="24"/>
        </w:rPr>
        <w:t>member</w:t>
      </w:r>
      <w:r w:rsidR="00E3214E" w:rsidRPr="009B008B">
        <w:rPr>
          <w:spacing w:val="-18"/>
          <w:sz w:val="24"/>
        </w:rPr>
        <w:t xml:space="preserve"> </w:t>
      </w:r>
      <w:r w:rsidR="00E3214E" w:rsidRPr="009B008B">
        <w:rPr>
          <w:sz w:val="24"/>
        </w:rPr>
        <w:t>made</w:t>
      </w:r>
      <w:r w:rsidR="00E3214E" w:rsidRPr="009B008B">
        <w:rPr>
          <w:spacing w:val="-17"/>
          <w:sz w:val="24"/>
        </w:rPr>
        <w:t xml:space="preserve"> </w:t>
      </w:r>
      <w:r w:rsidR="00E3214E" w:rsidRPr="009B008B">
        <w:rPr>
          <w:sz w:val="24"/>
        </w:rPr>
        <w:t>an</w:t>
      </w:r>
      <w:r w:rsidR="00E3214E" w:rsidRPr="009B008B">
        <w:rPr>
          <w:spacing w:val="-17"/>
          <w:sz w:val="24"/>
        </w:rPr>
        <w:t xml:space="preserve"> </w:t>
      </w:r>
      <w:r w:rsidR="00E3214E" w:rsidRPr="009B008B">
        <w:rPr>
          <w:sz w:val="24"/>
        </w:rPr>
        <w:t>error</w:t>
      </w:r>
      <w:r w:rsidR="00E3214E" w:rsidRPr="009B008B">
        <w:rPr>
          <w:spacing w:val="-18"/>
          <w:sz w:val="24"/>
        </w:rPr>
        <w:t xml:space="preserve"> </w:t>
      </w:r>
      <w:r w:rsidR="00E3214E" w:rsidRPr="009B008B">
        <w:rPr>
          <w:sz w:val="24"/>
        </w:rPr>
        <w:t>on</w:t>
      </w:r>
      <w:r w:rsidR="00E3214E" w:rsidRPr="009B008B">
        <w:rPr>
          <w:spacing w:val="-18"/>
          <w:sz w:val="24"/>
        </w:rPr>
        <w:t xml:space="preserve"> </w:t>
      </w:r>
      <w:r w:rsidR="00E3214E" w:rsidRPr="009B008B">
        <w:rPr>
          <w:sz w:val="24"/>
        </w:rPr>
        <w:t>the</w:t>
      </w:r>
      <w:r w:rsidR="00E3214E" w:rsidRPr="009B008B">
        <w:rPr>
          <w:spacing w:val="-17"/>
          <w:sz w:val="24"/>
        </w:rPr>
        <w:t xml:space="preserve"> </w:t>
      </w:r>
      <w:r w:rsidR="00E3214E" w:rsidRPr="009B008B">
        <w:rPr>
          <w:sz w:val="24"/>
        </w:rPr>
        <w:t>facts.</w:t>
      </w:r>
      <w:r w:rsidR="00E3214E" w:rsidRPr="009B008B">
        <w:rPr>
          <w:spacing w:val="35"/>
          <w:sz w:val="24"/>
        </w:rPr>
        <w:t xml:space="preserve"> </w:t>
      </w:r>
      <w:r w:rsidR="00E3214E" w:rsidRPr="009B008B">
        <w:rPr>
          <w:sz w:val="24"/>
        </w:rPr>
        <w:t>It</w:t>
      </w:r>
      <w:r w:rsidR="00E3214E" w:rsidRPr="009B008B">
        <w:rPr>
          <w:spacing w:val="-17"/>
          <w:sz w:val="24"/>
        </w:rPr>
        <w:t xml:space="preserve"> </w:t>
      </w:r>
      <w:r w:rsidR="00E3214E" w:rsidRPr="009B008B">
        <w:rPr>
          <w:sz w:val="24"/>
        </w:rPr>
        <w:t>appears the Appellant ‘s submissions are based on legal</w:t>
      </w:r>
      <w:r w:rsidR="00E3214E" w:rsidRPr="009B008B">
        <w:rPr>
          <w:spacing w:val="-7"/>
          <w:sz w:val="24"/>
        </w:rPr>
        <w:t xml:space="preserve"> </w:t>
      </w:r>
      <w:r w:rsidR="00E3214E" w:rsidRPr="009B008B">
        <w:rPr>
          <w:sz w:val="24"/>
        </w:rPr>
        <w:t>arguments.</w:t>
      </w:r>
    </w:p>
    <w:p w:rsidR="007775EA" w:rsidRDefault="007775EA">
      <w:pPr>
        <w:pStyle w:val="BodyText"/>
        <w:spacing w:before="10"/>
        <w:rPr>
          <w:sz w:val="20"/>
        </w:rPr>
      </w:pPr>
    </w:p>
    <w:p w:rsidR="007775EA" w:rsidRPr="009B008B" w:rsidRDefault="009B008B" w:rsidP="009B008B">
      <w:pPr>
        <w:tabs>
          <w:tab w:val="left" w:pos="821"/>
        </w:tabs>
        <w:spacing w:line="360" w:lineRule="auto"/>
        <w:ind w:left="820" w:right="118" w:hanging="360"/>
        <w:jc w:val="both"/>
        <w:rPr>
          <w:sz w:val="24"/>
        </w:rPr>
      </w:pPr>
      <w:r>
        <w:rPr>
          <w:b/>
          <w:bCs/>
          <w:spacing w:val="-24"/>
          <w:w w:val="99"/>
          <w:sz w:val="24"/>
          <w:szCs w:val="24"/>
        </w:rPr>
        <w:t>17.</w:t>
      </w:r>
      <w:r>
        <w:rPr>
          <w:b/>
          <w:bCs/>
          <w:spacing w:val="-24"/>
          <w:w w:val="99"/>
          <w:sz w:val="24"/>
          <w:szCs w:val="24"/>
        </w:rPr>
        <w:tab/>
      </w:r>
      <w:r w:rsidR="00E3214E" w:rsidRPr="009B008B">
        <w:rPr>
          <w:sz w:val="24"/>
        </w:rPr>
        <w:t xml:space="preserve">The Appellant’s main argument is based on the </w:t>
      </w:r>
      <w:r w:rsidR="00E3214E" w:rsidRPr="009B008B">
        <w:rPr>
          <w:i/>
          <w:sz w:val="24"/>
        </w:rPr>
        <w:t xml:space="preserve">Audi </w:t>
      </w:r>
      <w:r w:rsidR="00E3214E" w:rsidRPr="009B008B">
        <w:rPr>
          <w:sz w:val="24"/>
        </w:rPr>
        <w:t>principle. In this regard the Tribunal</w:t>
      </w:r>
      <w:r w:rsidR="00E3214E" w:rsidRPr="009B008B">
        <w:rPr>
          <w:spacing w:val="-10"/>
          <w:sz w:val="24"/>
        </w:rPr>
        <w:t xml:space="preserve"> </w:t>
      </w:r>
      <w:r w:rsidR="00E3214E" w:rsidRPr="009B008B">
        <w:rPr>
          <w:sz w:val="24"/>
        </w:rPr>
        <w:t>rules</w:t>
      </w:r>
      <w:r w:rsidR="00E3214E" w:rsidRPr="009B008B">
        <w:rPr>
          <w:spacing w:val="-12"/>
          <w:sz w:val="24"/>
        </w:rPr>
        <w:t xml:space="preserve"> </w:t>
      </w:r>
      <w:r w:rsidR="00E3214E" w:rsidRPr="009B008B">
        <w:rPr>
          <w:sz w:val="24"/>
        </w:rPr>
        <w:t>provide</w:t>
      </w:r>
      <w:r w:rsidR="00E3214E" w:rsidRPr="009B008B">
        <w:rPr>
          <w:spacing w:val="-11"/>
          <w:sz w:val="24"/>
        </w:rPr>
        <w:t xml:space="preserve"> </w:t>
      </w:r>
      <w:r w:rsidR="00E3214E" w:rsidRPr="009B008B">
        <w:rPr>
          <w:sz w:val="24"/>
        </w:rPr>
        <w:t>a</w:t>
      </w:r>
      <w:r w:rsidR="00E3214E" w:rsidRPr="009B008B">
        <w:rPr>
          <w:spacing w:val="-8"/>
          <w:sz w:val="24"/>
        </w:rPr>
        <w:t xml:space="preserve"> </w:t>
      </w:r>
      <w:r w:rsidR="00E3214E" w:rsidRPr="009B008B">
        <w:rPr>
          <w:sz w:val="24"/>
        </w:rPr>
        <w:t>clear</w:t>
      </w:r>
      <w:r w:rsidR="00E3214E" w:rsidRPr="009B008B">
        <w:rPr>
          <w:spacing w:val="-9"/>
          <w:sz w:val="24"/>
        </w:rPr>
        <w:t xml:space="preserve"> </w:t>
      </w:r>
      <w:r w:rsidR="00E3214E" w:rsidRPr="009B008B">
        <w:rPr>
          <w:sz w:val="24"/>
        </w:rPr>
        <w:t>and</w:t>
      </w:r>
      <w:r w:rsidR="00E3214E" w:rsidRPr="009B008B">
        <w:rPr>
          <w:spacing w:val="-11"/>
          <w:sz w:val="24"/>
        </w:rPr>
        <w:t xml:space="preserve"> </w:t>
      </w:r>
      <w:r w:rsidR="00E3214E" w:rsidRPr="009B008B">
        <w:rPr>
          <w:sz w:val="24"/>
        </w:rPr>
        <w:t>definitive</w:t>
      </w:r>
      <w:r w:rsidR="00E3214E" w:rsidRPr="009B008B">
        <w:rPr>
          <w:spacing w:val="-8"/>
          <w:sz w:val="24"/>
        </w:rPr>
        <w:t xml:space="preserve"> </w:t>
      </w:r>
      <w:r w:rsidR="00E3214E" w:rsidRPr="009B008B">
        <w:rPr>
          <w:sz w:val="24"/>
        </w:rPr>
        <w:t>process</w:t>
      </w:r>
      <w:r w:rsidR="00E3214E" w:rsidRPr="009B008B">
        <w:rPr>
          <w:spacing w:val="-9"/>
          <w:sz w:val="24"/>
        </w:rPr>
        <w:t xml:space="preserve"> </w:t>
      </w:r>
      <w:r w:rsidR="00E3214E" w:rsidRPr="009B008B">
        <w:rPr>
          <w:sz w:val="24"/>
        </w:rPr>
        <w:t>allowing</w:t>
      </w:r>
      <w:r w:rsidR="00E3214E" w:rsidRPr="009B008B">
        <w:rPr>
          <w:spacing w:val="-8"/>
          <w:sz w:val="24"/>
        </w:rPr>
        <w:t xml:space="preserve"> </w:t>
      </w:r>
      <w:r w:rsidR="00E3214E" w:rsidRPr="009B008B">
        <w:rPr>
          <w:sz w:val="24"/>
        </w:rPr>
        <w:t>the</w:t>
      </w:r>
      <w:r w:rsidR="00E3214E" w:rsidRPr="009B008B">
        <w:rPr>
          <w:spacing w:val="-8"/>
          <w:sz w:val="24"/>
        </w:rPr>
        <w:t xml:space="preserve"> </w:t>
      </w:r>
      <w:r w:rsidR="00E3214E" w:rsidRPr="009B008B">
        <w:rPr>
          <w:sz w:val="24"/>
        </w:rPr>
        <w:t>opposing</w:t>
      </w:r>
      <w:r w:rsidR="00E3214E" w:rsidRPr="009B008B">
        <w:rPr>
          <w:spacing w:val="-8"/>
          <w:sz w:val="24"/>
        </w:rPr>
        <w:t xml:space="preserve"> </w:t>
      </w:r>
      <w:r w:rsidR="00E3214E" w:rsidRPr="009B008B">
        <w:rPr>
          <w:sz w:val="24"/>
        </w:rPr>
        <w:t>party</w:t>
      </w:r>
      <w:r w:rsidR="00E3214E" w:rsidRPr="009B008B">
        <w:rPr>
          <w:spacing w:val="-8"/>
          <w:sz w:val="24"/>
        </w:rPr>
        <w:t xml:space="preserve"> </w:t>
      </w:r>
      <w:r w:rsidR="00E3214E" w:rsidRPr="009B008B">
        <w:rPr>
          <w:sz w:val="24"/>
        </w:rPr>
        <w:t>to file its answering aff</w:t>
      </w:r>
      <w:r w:rsidR="00E3214E" w:rsidRPr="009B008B">
        <w:rPr>
          <w:sz w:val="24"/>
        </w:rPr>
        <w:t xml:space="preserve">idavit. This process fully provides for the opposing party to oppose the matter in accordance with the </w:t>
      </w:r>
      <w:r w:rsidR="00E3214E" w:rsidRPr="009B008B">
        <w:rPr>
          <w:i/>
          <w:sz w:val="24"/>
        </w:rPr>
        <w:t>Audi</w:t>
      </w:r>
      <w:r w:rsidR="00E3214E" w:rsidRPr="009B008B">
        <w:rPr>
          <w:i/>
          <w:spacing w:val="-4"/>
          <w:sz w:val="24"/>
        </w:rPr>
        <w:t xml:space="preserve"> </w:t>
      </w:r>
      <w:r w:rsidR="00E3214E" w:rsidRPr="009B008B">
        <w:rPr>
          <w:sz w:val="24"/>
        </w:rPr>
        <w:t>principle.</w:t>
      </w:r>
    </w:p>
    <w:p w:rsidR="007775EA" w:rsidRDefault="007775EA">
      <w:pPr>
        <w:pStyle w:val="BodyText"/>
        <w:spacing w:before="10"/>
        <w:rPr>
          <w:sz w:val="20"/>
        </w:rPr>
      </w:pPr>
    </w:p>
    <w:p w:rsidR="007775EA" w:rsidRPr="009B008B" w:rsidRDefault="009B008B" w:rsidP="009B008B">
      <w:pPr>
        <w:tabs>
          <w:tab w:val="left" w:pos="821"/>
        </w:tabs>
        <w:spacing w:before="1" w:line="360" w:lineRule="auto"/>
        <w:ind w:left="820" w:right="114" w:hanging="360"/>
        <w:jc w:val="both"/>
        <w:rPr>
          <w:sz w:val="24"/>
        </w:rPr>
      </w:pPr>
      <w:r>
        <w:rPr>
          <w:b/>
          <w:bCs/>
          <w:spacing w:val="-24"/>
          <w:w w:val="99"/>
          <w:sz w:val="24"/>
          <w:szCs w:val="24"/>
        </w:rPr>
        <w:t>18.</w:t>
      </w:r>
      <w:r>
        <w:rPr>
          <w:b/>
          <w:bCs/>
          <w:spacing w:val="-24"/>
          <w:w w:val="99"/>
          <w:sz w:val="24"/>
          <w:szCs w:val="24"/>
        </w:rPr>
        <w:tab/>
      </w:r>
      <w:r w:rsidR="00E3214E" w:rsidRPr="009B008B">
        <w:rPr>
          <w:sz w:val="24"/>
        </w:rPr>
        <w:t>Having filed its papers late, it must now apply for condonation. The appellant had to</w:t>
      </w:r>
      <w:r w:rsidR="00E3214E" w:rsidRPr="009B008B">
        <w:rPr>
          <w:spacing w:val="-11"/>
          <w:sz w:val="24"/>
        </w:rPr>
        <w:t xml:space="preserve"> </w:t>
      </w:r>
      <w:r w:rsidR="00E3214E" w:rsidRPr="009B008B">
        <w:rPr>
          <w:sz w:val="24"/>
        </w:rPr>
        <w:t>show</w:t>
      </w:r>
      <w:r w:rsidR="00E3214E" w:rsidRPr="009B008B">
        <w:rPr>
          <w:spacing w:val="-12"/>
          <w:sz w:val="24"/>
        </w:rPr>
        <w:t xml:space="preserve"> </w:t>
      </w:r>
      <w:r w:rsidR="00E3214E" w:rsidRPr="009B008B">
        <w:rPr>
          <w:sz w:val="24"/>
        </w:rPr>
        <w:t>good</w:t>
      </w:r>
      <w:r w:rsidR="00E3214E" w:rsidRPr="009B008B">
        <w:rPr>
          <w:spacing w:val="-13"/>
          <w:sz w:val="24"/>
        </w:rPr>
        <w:t xml:space="preserve"> </w:t>
      </w:r>
      <w:r w:rsidR="00E3214E" w:rsidRPr="009B008B">
        <w:rPr>
          <w:sz w:val="24"/>
        </w:rPr>
        <w:t>cause</w:t>
      </w:r>
      <w:r w:rsidR="00E3214E" w:rsidRPr="009B008B">
        <w:rPr>
          <w:spacing w:val="-11"/>
          <w:sz w:val="24"/>
        </w:rPr>
        <w:t xml:space="preserve"> </w:t>
      </w:r>
      <w:r w:rsidR="00E3214E" w:rsidRPr="009B008B">
        <w:rPr>
          <w:sz w:val="24"/>
        </w:rPr>
        <w:t>for</w:t>
      </w:r>
      <w:r w:rsidR="00E3214E" w:rsidRPr="009B008B">
        <w:rPr>
          <w:spacing w:val="-15"/>
          <w:sz w:val="24"/>
        </w:rPr>
        <w:t xml:space="preserve"> </w:t>
      </w:r>
      <w:r w:rsidR="00E3214E" w:rsidRPr="009B008B">
        <w:rPr>
          <w:sz w:val="24"/>
        </w:rPr>
        <w:t>the</w:t>
      </w:r>
      <w:r w:rsidR="00E3214E" w:rsidRPr="009B008B">
        <w:rPr>
          <w:spacing w:val="-12"/>
          <w:sz w:val="24"/>
        </w:rPr>
        <w:t xml:space="preserve"> </w:t>
      </w:r>
      <w:r w:rsidR="00E3214E" w:rsidRPr="009B008B">
        <w:rPr>
          <w:sz w:val="24"/>
        </w:rPr>
        <w:t>condonation</w:t>
      </w:r>
      <w:r w:rsidR="00E3214E" w:rsidRPr="009B008B">
        <w:rPr>
          <w:spacing w:val="-12"/>
          <w:sz w:val="24"/>
        </w:rPr>
        <w:t xml:space="preserve"> </w:t>
      </w:r>
      <w:r w:rsidR="00E3214E" w:rsidRPr="009B008B">
        <w:rPr>
          <w:sz w:val="24"/>
        </w:rPr>
        <w:t>to</w:t>
      </w:r>
      <w:r w:rsidR="00E3214E" w:rsidRPr="009B008B">
        <w:rPr>
          <w:spacing w:val="-11"/>
          <w:sz w:val="24"/>
        </w:rPr>
        <w:t xml:space="preserve"> </w:t>
      </w:r>
      <w:r w:rsidR="00E3214E" w:rsidRPr="009B008B">
        <w:rPr>
          <w:sz w:val="24"/>
        </w:rPr>
        <w:t>be</w:t>
      </w:r>
      <w:r w:rsidR="00E3214E" w:rsidRPr="009B008B">
        <w:rPr>
          <w:spacing w:val="-13"/>
          <w:sz w:val="24"/>
        </w:rPr>
        <w:t xml:space="preserve"> </w:t>
      </w:r>
      <w:r w:rsidR="00E3214E" w:rsidRPr="009B008B">
        <w:rPr>
          <w:sz w:val="24"/>
        </w:rPr>
        <w:t>granted.</w:t>
      </w:r>
      <w:r w:rsidR="00E3214E" w:rsidRPr="009B008B">
        <w:rPr>
          <w:spacing w:val="-11"/>
          <w:sz w:val="24"/>
        </w:rPr>
        <w:t xml:space="preserve"> </w:t>
      </w:r>
      <w:r w:rsidR="00E3214E" w:rsidRPr="009B008B">
        <w:rPr>
          <w:sz w:val="24"/>
        </w:rPr>
        <w:t>The</w:t>
      </w:r>
      <w:r w:rsidR="00E3214E" w:rsidRPr="009B008B">
        <w:rPr>
          <w:spacing w:val="-7"/>
          <w:sz w:val="24"/>
        </w:rPr>
        <w:t xml:space="preserve"> </w:t>
      </w:r>
      <w:r w:rsidR="00E3214E" w:rsidRPr="009B008B">
        <w:rPr>
          <w:i/>
          <w:sz w:val="24"/>
        </w:rPr>
        <w:t>Audi</w:t>
      </w:r>
      <w:r w:rsidR="00E3214E" w:rsidRPr="009B008B">
        <w:rPr>
          <w:i/>
          <w:spacing w:val="-14"/>
          <w:sz w:val="24"/>
        </w:rPr>
        <w:t xml:space="preserve"> </w:t>
      </w:r>
      <w:r w:rsidR="00E3214E" w:rsidRPr="009B008B">
        <w:rPr>
          <w:sz w:val="24"/>
        </w:rPr>
        <w:t>principle</w:t>
      </w:r>
      <w:r w:rsidR="00E3214E" w:rsidRPr="009B008B">
        <w:rPr>
          <w:spacing w:val="-11"/>
          <w:sz w:val="24"/>
        </w:rPr>
        <w:t xml:space="preserve"> </w:t>
      </w:r>
      <w:r w:rsidR="00E3214E" w:rsidRPr="009B008B">
        <w:rPr>
          <w:sz w:val="24"/>
        </w:rPr>
        <w:t>does</w:t>
      </w:r>
      <w:r w:rsidR="00E3214E" w:rsidRPr="009B008B">
        <w:rPr>
          <w:spacing w:val="-14"/>
          <w:sz w:val="24"/>
        </w:rPr>
        <w:t xml:space="preserve"> </w:t>
      </w:r>
      <w:r w:rsidR="00E3214E" w:rsidRPr="009B008B">
        <w:rPr>
          <w:sz w:val="24"/>
        </w:rPr>
        <w:t>not form a basis for granting</w:t>
      </w:r>
      <w:r w:rsidR="00E3214E" w:rsidRPr="009B008B">
        <w:rPr>
          <w:spacing w:val="-3"/>
          <w:sz w:val="24"/>
        </w:rPr>
        <w:t xml:space="preserve"> </w:t>
      </w:r>
      <w:r w:rsidR="00E3214E" w:rsidRPr="009B008B">
        <w:rPr>
          <w:sz w:val="24"/>
        </w:rPr>
        <w:t>condonation.</w:t>
      </w:r>
    </w:p>
    <w:p w:rsidR="007775EA" w:rsidRDefault="007775EA">
      <w:pPr>
        <w:pStyle w:val="BodyText"/>
        <w:spacing w:before="8"/>
        <w:rPr>
          <w:sz w:val="20"/>
        </w:rPr>
      </w:pPr>
    </w:p>
    <w:p w:rsidR="007775EA" w:rsidRPr="009B008B" w:rsidRDefault="009B008B" w:rsidP="009B008B">
      <w:pPr>
        <w:tabs>
          <w:tab w:val="left" w:pos="821"/>
        </w:tabs>
        <w:spacing w:line="360" w:lineRule="auto"/>
        <w:ind w:left="820" w:right="115" w:hanging="360"/>
        <w:jc w:val="both"/>
        <w:rPr>
          <w:sz w:val="24"/>
        </w:rPr>
      </w:pPr>
      <w:r>
        <w:rPr>
          <w:b/>
          <w:bCs/>
          <w:spacing w:val="-24"/>
          <w:w w:val="99"/>
          <w:sz w:val="24"/>
          <w:szCs w:val="24"/>
        </w:rPr>
        <w:t>19.</w:t>
      </w:r>
      <w:r>
        <w:rPr>
          <w:b/>
          <w:bCs/>
          <w:spacing w:val="-24"/>
          <w:w w:val="99"/>
          <w:sz w:val="24"/>
          <w:szCs w:val="24"/>
        </w:rPr>
        <w:tab/>
      </w:r>
      <w:r w:rsidR="00E3214E" w:rsidRPr="009B008B">
        <w:rPr>
          <w:sz w:val="24"/>
        </w:rPr>
        <w:t>The Appellant submitted that the single member failed to consider the delays caused</w:t>
      </w:r>
      <w:r w:rsidR="00E3214E" w:rsidRPr="009B008B">
        <w:rPr>
          <w:spacing w:val="18"/>
          <w:sz w:val="24"/>
        </w:rPr>
        <w:t xml:space="preserve"> </w:t>
      </w:r>
      <w:r w:rsidR="00E3214E" w:rsidRPr="009B008B">
        <w:rPr>
          <w:sz w:val="24"/>
        </w:rPr>
        <w:t>by</w:t>
      </w:r>
      <w:r w:rsidR="00E3214E" w:rsidRPr="009B008B">
        <w:rPr>
          <w:spacing w:val="17"/>
          <w:sz w:val="24"/>
        </w:rPr>
        <w:t xml:space="preserve"> </w:t>
      </w:r>
      <w:r w:rsidR="00E3214E" w:rsidRPr="009B008B">
        <w:rPr>
          <w:sz w:val="24"/>
        </w:rPr>
        <w:t>Ms</w:t>
      </w:r>
      <w:r w:rsidR="00E3214E" w:rsidRPr="009B008B">
        <w:rPr>
          <w:spacing w:val="16"/>
          <w:sz w:val="24"/>
        </w:rPr>
        <w:t xml:space="preserve"> </w:t>
      </w:r>
      <w:r w:rsidR="00E3214E" w:rsidRPr="009B008B">
        <w:rPr>
          <w:sz w:val="24"/>
        </w:rPr>
        <w:t>Singh</w:t>
      </w:r>
      <w:r w:rsidR="00E3214E" w:rsidRPr="009B008B">
        <w:rPr>
          <w:spacing w:val="18"/>
          <w:sz w:val="24"/>
        </w:rPr>
        <w:t xml:space="preserve"> </w:t>
      </w:r>
      <w:r w:rsidR="00E3214E" w:rsidRPr="009B008B">
        <w:rPr>
          <w:sz w:val="24"/>
        </w:rPr>
        <w:t>and</w:t>
      </w:r>
      <w:r w:rsidR="00E3214E" w:rsidRPr="009B008B">
        <w:rPr>
          <w:spacing w:val="19"/>
          <w:sz w:val="24"/>
        </w:rPr>
        <w:t xml:space="preserve"> </w:t>
      </w:r>
      <w:r w:rsidR="00E3214E" w:rsidRPr="009B008B">
        <w:rPr>
          <w:sz w:val="24"/>
        </w:rPr>
        <w:t>the</w:t>
      </w:r>
      <w:r w:rsidR="00E3214E" w:rsidRPr="009B008B">
        <w:rPr>
          <w:spacing w:val="18"/>
          <w:sz w:val="24"/>
        </w:rPr>
        <w:t xml:space="preserve"> </w:t>
      </w:r>
      <w:r w:rsidR="00E3214E" w:rsidRPr="009B008B">
        <w:rPr>
          <w:sz w:val="24"/>
        </w:rPr>
        <w:t>Registrar.</w:t>
      </w:r>
      <w:r w:rsidR="00E3214E" w:rsidRPr="009B008B">
        <w:rPr>
          <w:spacing w:val="17"/>
          <w:sz w:val="24"/>
        </w:rPr>
        <w:t xml:space="preserve"> </w:t>
      </w:r>
      <w:r w:rsidR="00E3214E" w:rsidRPr="009B008B">
        <w:rPr>
          <w:sz w:val="24"/>
        </w:rPr>
        <w:t>There</w:t>
      </w:r>
      <w:r w:rsidR="00E3214E" w:rsidRPr="009B008B">
        <w:rPr>
          <w:spacing w:val="18"/>
          <w:sz w:val="24"/>
        </w:rPr>
        <w:t xml:space="preserve"> </w:t>
      </w:r>
      <w:r w:rsidR="00E3214E" w:rsidRPr="009B008B">
        <w:rPr>
          <w:sz w:val="24"/>
        </w:rPr>
        <w:t>is</w:t>
      </w:r>
      <w:r w:rsidR="00E3214E" w:rsidRPr="009B008B">
        <w:rPr>
          <w:spacing w:val="17"/>
          <w:sz w:val="24"/>
        </w:rPr>
        <w:t xml:space="preserve"> </w:t>
      </w:r>
      <w:r w:rsidR="00E3214E" w:rsidRPr="009B008B">
        <w:rPr>
          <w:sz w:val="24"/>
        </w:rPr>
        <w:t>no</w:t>
      </w:r>
      <w:r w:rsidR="00E3214E" w:rsidRPr="009B008B">
        <w:rPr>
          <w:spacing w:val="17"/>
          <w:sz w:val="24"/>
        </w:rPr>
        <w:t xml:space="preserve"> </w:t>
      </w:r>
      <w:r w:rsidR="00E3214E" w:rsidRPr="009B008B">
        <w:rPr>
          <w:sz w:val="24"/>
        </w:rPr>
        <w:t>evidence</w:t>
      </w:r>
      <w:r w:rsidR="00E3214E" w:rsidRPr="009B008B">
        <w:rPr>
          <w:spacing w:val="16"/>
          <w:sz w:val="24"/>
        </w:rPr>
        <w:t xml:space="preserve"> </w:t>
      </w:r>
      <w:r w:rsidR="00E3214E" w:rsidRPr="009B008B">
        <w:rPr>
          <w:sz w:val="24"/>
        </w:rPr>
        <w:t>of</w:t>
      </w:r>
      <w:r w:rsidR="00E3214E" w:rsidRPr="009B008B">
        <w:rPr>
          <w:spacing w:val="15"/>
          <w:sz w:val="24"/>
        </w:rPr>
        <w:t xml:space="preserve"> </w:t>
      </w:r>
      <w:r w:rsidR="00E3214E" w:rsidRPr="009B008B">
        <w:rPr>
          <w:sz w:val="24"/>
        </w:rPr>
        <w:t>this</w:t>
      </w:r>
      <w:r w:rsidR="00E3214E" w:rsidRPr="009B008B">
        <w:rPr>
          <w:spacing w:val="18"/>
          <w:sz w:val="24"/>
        </w:rPr>
        <w:t xml:space="preserve"> </w:t>
      </w:r>
      <w:r w:rsidR="00E3214E" w:rsidRPr="009B008B">
        <w:rPr>
          <w:sz w:val="24"/>
        </w:rPr>
        <w:t>information</w:t>
      </w:r>
    </w:p>
    <w:p w:rsidR="007775EA" w:rsidRDefault="007775EA">
      <w:pPr>
        <w:spacing w:line="360" w:lineRule="auto"/>
        <w:jc w:val="both"/>
        <w:rPr>
          <w:sz w:val="24"/>
        </w:rPr>
        <w:sectPr w:rsidR="007775EA">
          <w:pgSz w:w="12240" w:h="15840"/>
          <w:pgMar w:top="1360" w:right="1320" w:bottom="1240" w:left="1340" w:header="0" w:footer="1056" w:gutter="0"/>
          <w:cols w:space="720"/>
        </w:sectPr>
      </w:pPr>
    </w:p>
    <w:p w:rsidR="007775EA" w:rsidRDefault="00E3214E">
      <w:pPr>
        <w:pStyle w:val="BodyText"/>
        <w:spacing w:before="80" w:line="360" w:lineRule="auto"/>
        <w:ind w:left="820" w:right="115"/>
        <w:jc w:val="both"/>
      </w:pPr>
      <w:r>
        <w:lastRenderedPageBreak/>
        <w:t>being submitted b</w:t>
      </w:r>
      <w:r>
        <w:t>y the Appellant in the condonation application. Even if it were, it was the Appellant’s actions which required consideration, not that of the other parties.</w:t>
      </w:r>
    </w:p>
    <w:p w:rsidR="007775EA" w:rsidRDefault="007775EA">
      <w:pPr>
        <w:pStyle w:val="BodyText"/>
        <w:spacing w:before="9"/>
        <w:rPr>
          <w:sz w:val="20"/>
        </w:rPr>
      </w:pPr>
    </w:p>
    <w:p w:rsidR="007775EA" w:rsidRPr="009B008B" w:rsidRDefault="009B008B" w:rsidP="009B008B">
      <w:pPr>
        <w:tabs>
          <w:tab w:val="left" w:pos="821"/>
        </w:tabs>
        <w:spacing w:before="1" w:line="360" w:lineRule="auto"/>
        <w:ind w:left="820" w:right="114" w:hanging="360"/>
        <w:jc w:val="both"/>
        <w:rPr>
          <w:sz w:val="24"/>
        </w:rPr>
      </w:pPr>
      <w:r>
        <w:rPr>
          <w:b/>
          <w:bCs/>
          <w:spacing w:val="-24"/>
          <w:w w:val="99"/>
          <w:sz w:val="24"/>
          <w:szCs w:val="24"/>
        </w:rPr>
        <w:t>20.</w:t>
      </w:r>
      <w:r>
        <w:rPr>
          <w:b/>
          <w:bCs/>
          <w:spacing w:val="-24"/>
          <w:w w:val="99"/>
          <w:sz w:val="24"/>
          <w:szCs w:val="24"/>
        </w:rPr>
        <w:tab/>
      </w:r>
      <w:r w:rsidR="00E3214E" w:rsidRPr="009B008B">
        <w:rPr>
          <w:sz w:val="24"/>
        </w:rPr>
        <w:t>The Appellant’s representative further indicated that the Appellant has facts that bear prospects of success. While this may have been the one single factor in the Appellant’s</w:t>
      </w:r>
      <w:r w:rsidR="00E3214E" w:rsidRPr="009B008B">
        <w:rPr>
          <w:spacing w:val="-5"/>
          <w:sz w:val="24"/>
        </w:rPr>
        <w:t xml:space="preserve"> </w:t>
      </w:r>
      <w:r w:rsidR="00E3214E" w:rsidRPr="009B008B">
        <w:rPr>
          <w:sz w:val="24"/>
        </w:rPr>
        <w:t>favour,</w:t>
      </w:r>
      <w:r w:rsidR="00E3214E" w:rsidRPr="009B008B">
        <w:rPr>
          <w:spacing w:val="-5"/>
          <w:sz w:val="24"/>
        </w:rPr>
        <w:t xml:space="preserve"> </w:t>
      </w:r>
      <w:r w:rsidR="00E3214E" w:rsidRPr="009B008B">
        <w:rPr>
          <w:sz w:val="24"/>
        </w:rPr>
        <w:t>it</w:t>
      </w:r>
      <w:r w:rsidR="00E3214E" w:rsidRPr="009B008B">
        <w:rPr>
          <w:spacing w:val="-7"/>
          <w:sz w:val="24"/>
        </w:rPr>
        <w:t xml:space="preserve"> </w:t>
      </w:r>
      <w:r w:rsidR="00E3214E" w:rsidRPr="009B008B">
        <w:rPr>
          <w:sz w:val="24"/>
        </w:rPr>
        <w:t>does</w:t>
      </w:r>
      <w:r w:rsidR="00E3214E" w:rsidRPr="009B008B">
        <w:rPr>
          <w:spacing w:val="-4"/>
          <w:sz w:val="24"/>
        </w:rPr>
        <w:t xml:space="preserve"> </w:t>
      </w:r>
      <w:r w:rsidR="00E3214E" w:rsidRPr="009B008B">
        <w:rPr>
          <w:sz w:val="24"/>
        </w:rPr>
        <w:t>not</w:t>
      </w:r>
      <w:r w:rsidR="00E3214E" w:rsidRPr="009B008B">
        <w:rPr>
          <w:spacing w:val="-6"/>
          <w:sz w:val="24"/>
        </w:rPr>
        <w:t xml:space="preserve"> </w:t>
      </w:r>
      <w:r w:rsidR="00E3214E" w:rsidRPr="009B008B">
        <w:rPr>
          <w:sz w:val="24"/>
        </w:rPr>
        <w:t>outweigh</w:t>
      </w:r>
      <w:r w:rsidR="00E3214E" w:rsidRPr="009B008B">
        <w:rPr>
          <w:spacing w:val="-4"/>
          <w:sz w:val="24"/>
        </w:rPr>
        <w:t xml:space="preserve"> </w:t>
      </w:r>
      <w:r w:rsidR="00E3214E" w:rsidRPr="009B008B">
        <w:rPr>
          <w:sz w:val="24"/>
        </w:rPr>
        <w:t>all</w:t>
      </w:r>
      <w:r w:rsidR="00E3214E" w:rsidRPr="009B008B">
        <w:rPr>
          <w:spacing w:val="-8"/>
          <w:sz w:val="24"/>
        </w:rPr>
        <w:t xml:space="preserve"> </w:t>
      </w:r>
      <w:r w:rsidR="00E3214E" w:rsidRPr="009B008B">
        <w:rPr>
          <w:sz w:val="24"/>
        </w:rPr>
        <w:t>the</w:t>
      </w:r>
      <w:r w:rsidR="00E3214E" w:rsidRPr="009B008B">
        <w:rPr>
          <w:spacing w:val="-4"/>
          <w:sz w:val="24"/>
        </w:rPr>
        <w:t xml:space="preserve"> </w:t>
      </w:r>
      <w:r w:rsidR="00E3214E" w:rsidRPr="009B008B">
        <w:rPr>
          <w:sz w:val="24"/>
        </w:rPr>
        <w:t>other</w:t>
      </w:r>
      <w:r w:rsidR="00E3214E" w:rsidRPr="009B008B">
        <w:rPr>
          <w:spacing w:val="-5"/>
          <w:sz w:val="24"/>
        </w:rPr>
        <w:t xml:space="preserve"> </w:t>
      </w:r>
      <w:r w:rsidR="00E3214E" w:rsidRPr="009B008B">
        <w:rPr>
          <w:sz w:val="24"/>
        </w:rPr>
        <w:t>factors</w:t>
      </w:r>
      <w:r w:rsidR="00E3214E" w:rsidRPr="009B008B">
        <w:rPr>
          <w:spacing w:val="-5"/>
          <w:sz w:val="24"/>
        </w:rPr>
        <w:t xml:space="preserve"> </w:t>
      </w:r>
      <w:r w:rsidR="00E3214E" w:rsidRPr="009B008B">
        <w:rPr>
          <w:sz w:val="24"/>
        </w:rPr>
        <w:t>to</w:t>
      </w:r>
      <w:r w:rsidR="00E3214E" w:rsidRPr="009B008B">
        <w:rPr>
          <w:spacing w:val="2"/>
          <w:sz w:val="24"/>
        </w:rPr>
        <w:t xml:space="preserve"> </w:t>
      </w:r>
      <w:r w:rsidR="00E3214E" w:rsidRPr="009B008B">
        <w:rPr>
          <w:sz w:val="24"/>
        </w:rPr>
        <w:t>be</w:t>
      </w:r>
      <w:r w:rsidR="00E3214E" w:rsidRPr="009B008B">
        <w:rPr>
          <w:spacing w:val="-5"/>
          <w:sz w:val="24"/>
        </w:rPr>
        <w:t xml:space="preserve"> </w:t>
      </w:r>
      <w:r w:rsidR="00E3214E" w:rsidRPr="009B008B">
        <w:rPr>
          <w:sz w:val="24"/>
        </w:rPr>
        <w:t>considered.</w:t>
      </w:r>
      <w:r w:rsidR="00E3214E" w:rsidRPr="009B008B">
        <w:rPr>
          <w:spacing w:val="-4"/>
          <w:sz w:val="24"/>
        </w:rPr>
        <w:t xml:space="preserve"> </w:t>
      </w:r>
      <w:r w:rsidR="00E3214E" w:rsidRPr="009B008B">
        <w:rPr>
          <w:sz w:val="24"/>
        </w:rPr>
        <w:t>The Court in Van Wyk held that “</w:t>
      </w:r>
      <w:r w:rsidR="00E3214E" w:rsidRPr="009B008B">
        <w:rPr>
          <w:i/>
          <w:sz w:val="24"/>
        </w:rPr>
        <w:t>prospects of success pale into insignificance where, there</w:t>
      </w:r>
      <w:r w:rsidR="00E3214E" w:rsidRPr="009B008B">
        <w:rPr>
          <w:i/>
          <w:spacing w:val="-4"/>
          <w:sz w:val="24"/>
        </w:rPr>
        <w:t xml:space="preserve"> </w:t>
      </w:r>
      <w:r w:rsidR="00E3214E" w:rsidRPr="009B008B">
        <w:rPr>
          <w:i/>
          <w:sz w:val="24"/>
        </w:rPr>
        <w:t>is</w:t>
      </w:r>
      <w:r w:rsidR="00E3214E" w:rsidRPr="009B008B">
        <w:rPr>
          <w:i/>
          <w:spacing w:val="-7"/>
          <w:sz w:val="24"/>
        </w:rPr>
        <w:t xml:space="preserve"> </w:t>
      </w:r>
      <w:r w:rsidR="00E3214E" w:rsidRPr="009B008B">
        <w:rPr>
          <w:i/>
          <w:sz w:val="24"/>
        </w:rPr>
        <w:t>an</w:t>
      </w:r>
      <w:r w:rsidR="00E3214E" w:rsidRPr="009B008B">
        <w:rPr>
          <w:i/>
          <w:spacing w:val="-6"/>
          <w:sz w:val="24"/>
        </w:rPr>
        <w:t xml:space="preserve"> </w:t>
      </w:r>
      <w:r w:rsidR="00E3214E" w:rsidRPr="009B008B">
        <w:rPr>
          <w:i/>
          <w:sz w:val="24"/>
        </w:rPr>
        <w:t>inordinate</w:t>
      </w:r>
      <w:r w:rsidR="00E3214E" w:rsidRPr="009B008B">
        <w:rPr>
          <w:i/>
          <w:spacing w:val="-5"/>
          <w:sz w:val="24"/>
        </w:rPr>
        <w:t xml:space="preserve"> </w:t>
      </w:r>
      <w:r w:rsidR="00E3214E" w:rsidRPr="009B008B">
        <w:rPr>
          <w:i/>
          <w:sz w:val="24"/>
        </w:rPr>
        <w:t>delay</w:t>
      </w:r>
      <w:r w:rsidR="00E3214E" w:rsidRPr="009B008B">
        <w:rPr>
          <w:i/>
          <w:spacing w:val="-4"/>
          <w:sz w:val="24"/>
        </w:rPr>
        <w:t xml:space="preserve"> </w:t>
      </w:r>
      <w:r w:rsidR="00E3214E" w:rsidRPr="009B008B">
        <w:rPr>
          <w:i/>
          <w:sz w:val="24"/>
        </w:rPr>
        <w:t>coupled</w:t>
      </w:r>
      <w:r w:rsidR="00E3214E" w:rsidRPr="009B008B">
        <w:rPr>
          <w:i/>
          <w:spacing w:val="-4"/>
          <w:sz w:val="24"/>
        </w:rPr>
        <w:t xml:space="preserve"> </w:t>
      </w:r>
      <w:r w:rsidR="00E3214E" w:rsidRPr="009B008B">
        <w:rPr>
          <w:i/>
          <w:sz w:val="24"/>
        </w:rPr>
        <w:t>with</w:t>
      </w:r>
      <w:r w:rsidR="00E3214E" w:rsidRPr="009B008B">
        <w:rPr>
          <w:i/>
          <w:spacing w:val="-6"/>
          <w:sz w:val="24"/>
        </w:rPr>
        <w:t xml:space="preserve"> </w:t>
      </w:r>
      <w:r w:rsidR="00E3214E" w:rsidRPr="009B008B">
        <w:rPr>
          <w:i/>
          <w:sz w:val="24"/>
        </w:rPr>
        <w:t>the</w:t>
      </w:r>
      <w:r w:rsidR="00E3214E" w:rsidRPr="009B008B">
        <w:rPr>
          <w:i/>
          <w:spacing w:val="-6"/>
          <w:sz w:val="24"/>
        </w:rPr>
        <w:t xml:space="preserve"> </w:t>
      </w:r>
      <w:r w:rsidR="00E3214E" w:rsidRPr="009B008B">
        <w:rPr>
          <w:i/>
          <w:sz w:val="24"/>
        </w:rPr>
        <w:t>absence</w:t>
      </w:r>
      <w:r w:rsidR="00E3214E" w:rsidRPr="009B008B">
        <w:rPr>
          <w:i/>
          <w:spacing w:val="-4"/>
          <w:sz w:val="24"/>
        </w:rPr>
        <w:t xml:space="preserve"> </w:t>
      </w:r>
      <w:r w:rsidR="00E3214E" w:rsidRPr="009B008B">
        <w:rPr>
          <w:i/>
          <w:sz w:val="24"/>
        </w:rPr>
        <w:t>of</w:t>
      </w:r>
      <w:r w:rsidR="00E3214E" w:rsidRPr="009B008B">
        <w:rPr>
          <w:i/>
          <w:spacing w:val="-5"/>
          <w:sz w:val="24"/>
        </w:rPr>
        <w:t xml:space="preserve"> </w:t>
      </w:r>
      <w:r w:rsidR="00E3214E" w:rsidRPr="009B008B">
        <w:rPr>
          <w:i/>
          <w:sz w:val="24"/>
        </w:rPr>
        <w:t>a</w:t>
      </w:r>
      <w:r w:rsidR="00E3214E" w:rsidRPr="009B008B">
        <w:rPr>
          <w:i/>
          <w:spacing w:val="-6"/>
          <w:sz w:val="24"/>
        </w:rPr>
        <w:t xml:space="preserve"> </w:t>
      </w:r>
      <w:r w:rsidR="00E3214E" w:rsidRPr="009B008B">
        <w:rPr>
          <w:i/>
          <w:sz w:val="24"/>
        </w:rPr>
        <w:t>reasonable</w:t>
      </w:r>
      <w:r w:rsidR="00E3214E" w:rsidRPr="009B008B">
        <w:rPr>
          <w:i/>
          <w:spacing w:val="-4"/>
          <w:sz w:val="24"/>
        </w:rPr>
        <w:t xml:space="preserve"> </w:t>
      </w:r>
      <w:r w:rsidR="00E3214E" w:rsidRPr="009B008B">
        <w:rPr>
          <w:i/>
          <w:sz w:val="24"/>
        </w:rPr>
        <w:t>explanation for the delay</w:t>
      </w:r>
      <w:r w:rsidR="00E3214E" w:rsidRPr="009B008B">
        <w:rPr>
          <w:sz w:val="24"/>
        </w:rPr>
        <w:t xml:space="preserve">.” The Tribunal notes the inordinate delay and the absence </w:t>
      </w:r>
      <w:r w:rsidR="00E3214E" w:rsidRPr="009B008B">
        <w:rPr>
          <w:spacing w:val="4"/>
          <w:sz w:val="24"/>
        </w:rPr>
        <w:t xml:space="preserve">of </w:t>
      </w:r>
      <w:r w:rsidR="00E3214E" w:rsidRPr="009B008B">
        <w:rPr>
          <w:sz w:val="24"/>
        </w:rPr>
        <w:t>reasonable exp</w:t>
      </w:r>
      <w:r w:rsidR="00E3214E" w:rsidRPr="009B008B">
        <w:rPr>
          <w:sz w:val="24"/>
        </w:rPr>
        <w:t>lanations and the delay in resolving this matter once and for</w:t>
      </w:r>
      <w:r w:rsidR="00E3214E" w:rsidRPr="009B008B">
        <w:rPr>
          <w:spacing w:val="-26"/>
          <w:sz w:val="24"/>
        </w:rPr>
        <w:t xml:space="preserve"> </w:t>
      </w:r>
      <w:r w:rsidR="00E3214E" w:rsidRPr="009B008B">
        <w:rPr>
          <w:sz w:val="24"/>
        </w:rPr>
        <w:t>all.</w:t>
      </w:r>
    </w:p>
    <w:p w:rsidR="007775EA" w:rsidRDefault="007775EA">
      <w:pPr>
        <w:pStyle w:val="BodyText"/>
        <w:rPr>
          <w:sz w:val="21"/>
        </w:rPr>
      </w:pPr>
    </w:p>
    <w:p w:rsidR="007775EA" w:rsidRPr="009B008B" w:rsidRDefault="009B008B" w:rsidP="009B008B">
      <w:pPr>
        <w:tabs>
          <w:tab w:val="left" w:pos="821"/>
        </w:tabs>
        <w:spacing w:line="360" w:lineRule="auto"/>
        <w:ind w:left="820" w:right="115" w:hanging="360"/>
        <w:jc w:val="both"/>
        <w:rPr>
          <w:sz w:val="24"/>
        </w:rPr>
      </w:pPr>
      <w:r>
        <w:rPr>
          <w:b/>
          <w:bCs/>
          <w:spacing w:val="-24"/>
          <w:w w:val="99"/>
          <w:sz w:val="24"/>
          <w:szCs w:val="24"/>
        </w:rPr>
        <w:t>21.</w:t>
      </w:r>
      <w:r>
        <w:rPr>
          <w:b/>
          <w:bCs/>
          <w:spacing w:val="-24"/>
          <w:w w:val="99"/>
          <w:sz w:val="24"/>
          <w:szCs w:val="24"/>
        </w:rPr>
        <w:tab/>
      </w:r>
      <w:r w:rsidR="00E3214E" w:rsidRPr="009B008B">
        <w:rPr>
          <w:sz w:val="24"/>
        </w:rPr>
        <w:t xml:space="preserve">The single member correctly considered the submissions made and the evidence presented and applied them to the principles set out in the </w:t>
      </w:r>
      <w:r w:rsidR="00E3214E" w:rsidRPr="009B008B">
        <w:rPr>
          <w:i/>
          <w:sz w:val="24"/>
        </w:rPr>
        <w:t xml:space="preserve">Van Wyk </w:t>
      </w:r>
      <w:r w:rsidR="00E3214E" w:rsidRPr="009B008B">
        <w:rPr>
          <w:sz w:val="24"/>
        </w:rPr>
        <w:t xml:space="preserve">and </w:t>
      </w:r>
      <w:r w:rsidR="00E3214E" w:rsidRPr="009B008B">
        <w:rPr>
          <w:i/>
          <w:sz w:val="24"/>
        </w:rPr>
        <w:t xml:space="preserve">Melane </w:t>
      </w:r>
      <w:r w:rsidR="00E3214E" w:rsidRPr="009B008B">
        <w:rPr>
          <w:sz w:val="24"/>
        </w:rPr>
        <w:t>matters.</w:t>
      </w:r>
    </w:p>
    <w:p w:rsidR="007775EA" w:rsidRDefault="007775EA">
      <w:pPr>
        <w:pStyle w:val="BodyText"/>
        <w:spacing w:before="9"/>
        <w:rPr>
          <w:sz w:val="20"/>
        </w:rPr>
      </w:pPr>
    </w:p>
    <w:p w:rsidR="007775EA" w:rsidRDefault="00E3214E">
      <w:pPr>
        <w:pStyle w:val="Heading1"/>
      </w:pPr>
      <w:r>
        <w:t>CONCLUSION</w:t>
      </w:r>
    </w:p>
    <w:p w:rsidR="007775EA" w:rsidRDefault="007775EA">
      <w:pPr>
        <w:pStyle w:val="BodyText"/>
        <w:rPr>
          <w:b/>
          <w:sz w:val="33"/>
        </w:rPr>
      </w:pPr>
    </w:p>
    <w:p w:rsidR="007775EA" w:rsidRPr="009B008B" w:rsidRDefault="009B008B" w:rsidP="009B008B">
      <w:pPr>
        <w:tabs>
          <w:tab w:val="left" w:pos="821"/>
        </w:tabs>
        <w:spacing w:line="360" w:lineRule="auto"/>
        <w:ind w:left="820" w:right="112" w:hanging="360"/>
        <w:jc w:val="both"/>
        <w:rPr>
          <w:sz w:val="24"/>
        </w:rPr>
      </w:pPr>
      <w:r>
        <w:rPr>
          <w:b/>
          <w:bCs/>
          <w:spacing w:val="-24"/>
          <w:w w:val="99"/>
          <w:sz w:val="24"/>
          <w:szCs w:val="24"/>
        </w:rPr>
        <w:t>22.</w:t>
      </w:r>
      <w:r>
        <w:rPr>
          <w:b/>
          <w:bCs/>
          <w:spacing w:val="-24"/>
          <w:w w:val="99"/>
          <w:sz w:val="24"/>
          <w:szCs w:val="24"/>
        </w:rPr>
        <w:tab/>
      </w:r>
      <w:r w:rsidR="00E3214E" w:rsidRPr="009B008B">
        <w:rPr>
          <w:sz w:val="24"/>
        </w:rPr>
        <w:t>The Appell</w:t>
      </w:r>
      <w:r w:rsidR="00E3214E" w:rsidRPr="009B008B">
        <w:rPr>
          <w:sz w:val="24"/>
        </w:rPr>
        <w:t xml:space="preserve">ant has not made out a case proving that the single member erred in arriving at a decision to refuse the condonation application. The Appellant was afforded extensive time to file its answering affidavit and every time it missed the deadline and failed to </w:t>
      </w:r>
      <w:r w:rsidR="00E3214E" w:rsidRPr="009B008B">
        <w:rPr>
          <w:sz w:val="24"/>
        </w:rPr>
        <w:t>provide convincing reasons for the lengthy delay in submitting same, despite being assisted by a legal practitioner who is expected</w:t>
      </w:r>
      <w:r w:rsidR="00E3214E" w:rsidRPr="009B008B">
        <w:rPr>
          <w:spacing w:val="-41"/>
          <w:sz w:val="24"/>
        </w:rPr>
        <w:t xml:space="preserve"> </w:t>
      </w:r>
      <w:r w:rsidR="00E3214E" w:rsidRPr="009B008B">
        <w:rPr>
          <w:sz w:val="24"/>
        </w:rPr>
        <w:t xml:space="preserve">to know and understand the law. No application </w:t>
      </w:r>
      <w:r w:rsidR="00E3214E" w:rsidRPr="009B008B">
        <w:rPr>
          <w:spacing w:val="2"/>
          <w:sz w:val="24"/>
        </w:rPr>
        <w:t xml:space="preserve">was </w:t>
      </w:r>
      <w:r w:rsidR="00E3214E" w:rsidRPr="009B008B">
        <w:rPr>
          <w:sz w:val="24"/>
        </w:rPr>
        <w:t>made for extension when the 15 day period lapsed for Appellant to file its answering</w:t>
      </w:r>
      <w:r w:rsidR="00E3214E" w:rsidRPr="009B008B">
        <w:rPr>
          <w:spacing w:val="-10"/>
          <w:sz w:val="24"/>
        </w:rPr>
        <w:t xml:space="preserve"> </w:t>
      </w:r>
      <w:r w:rsidR="00E3214E" w:rsidRPr="009B008B">
        <w:rPr>
          <w:sz w:val="24"/>
        </w:rPr>
        <w:t>affidavit.</w:t>
      </w:r>
    </w:p>
    <w:p w:rsidR="007775EA" w:rsidRDefault="007775EA">
      <w:pPr>
        <w:pStyle w:val="BodyText"/>
        <w:spacing w:before="9"/>
        <w:rPr>
          <w:sz w:val="20"/>
        </w:rPr>
      </w:pPr>
    </w:p>
    <w:p w:rsidR="007775EA" w:rsidRDefault="00E3214E">
      <w:pPr>
        <w:pStyle w:val="Heading1"/>
      </w:pPr>
      <w:r>
        <w:t>ORDER</w:t>
      </w:r>
    </w:p>
    <w:p w:rsidR="007775EA" w:rsidRDefault="007775EA">
      <w:pPr>
        <w:pStyle w:val="BodyText"/>
        <w:rPr>
          <w:b/>
          <w:sz w:val="33"/>
        </w:rPr>
      </w:pPr>
    </w:p>
    <w:p w:rsidR="007775EA" w:rsidRPr="009B008B" w:rsidRDefault="009B008B" w:rsidP="009B008B">
      <w:pPr>
        <w:tabs>
          <w:tab w:val="left" w:pos="821"/>
        </w:tabs>
        <w:ind w:left="820" w:hanging="361"/>
        <w:rPr>
          <w:sz w:val="24"/>
        </w:rPr>
      </w:pPr>
      <w:r>
        <w:rPr>
          <w:b/>
          <w:bCs/>
          <w:spacing w:val="-24"/>
          <w:w w:val="99"/>
          <w:sz w:val="24"/>
          <w:szCs w:val="24"/>
        </w:rPr>
        <w:t>23.</w:t>
      </w:r>
      <w:r>
        <w:rPr>
          <w:b/>
          <w:bCs/>
          <w:spacing w:val="-24"/>
          <w:w w:val="99"/>
          <w:sz w:val="24"/>
          <w:szCs w:val="24"/>
        </w:rPr>
        <w:tab/>
      </w:r>
      <w:r w:rsidR="00E3214E" w:rsidRPr="009B008B">
        <w:rPr>
          <w:sz w:val="24"/>
        </w:rPr>
        <w:t>Accordingly,</w:t>
      </w:r>
      <w:r w:rsidR="00E3214E" w:rsidRPr="009B008B">
        <w:rPr>
          <w:spacing w:val="-13"/>
          <w:sz w:val="24"/>
        </w:rPr>
        <w:t xml:space="preserve"> </w:t>
      </w:r>
      <w:r w:rsidR="00E3214E" w:rsidRPr="009B008B">
        <w:rPr>
          <w:sz w:val="24"/>
        </w:rPr>
        <w:t>for</w:t>
      </w:r>
      <w:r w:rsidR="00E3214E" w:rsidRPr="009B008B">
        <w:rPr>
          <w:spacing w:val="-11"/>
          <w:sz w:val="24"/>
        </w:rPr>
        <w:t xml:space="preserve"> </w:t>
      </w:r>
      <w:r w:rsidR="00E3214E" w:rsidRPr="009B008B">
        <w:rPr>
          <w:sz w:val="24"/>
        </w:rPr>
        <w:t>the</w:t>
      </w:r>
      <w:r w:rsidR="00E3214E" w:rsidRPr="009B008B">
        <w:rPr>
          <w:spacing w:val="-9"/>
          <w:sz w:val="24"/>
        </w:rPr>
        <w:t xml:space="preserve"> </w:t>
      </w:r>
      <w:r w:rsidR="00E3214E" w:rsidRPr="009B008B">
        <w:rPr>
          <w:sz w:val="24"/>
        </w:rPr>
        <w:t>reasons</w:t>
      </w:r>
      <w:r w:rsidR="00E3214E" w:rsidRPr="009B008B">
        <w:rPr>
          <w:spacing w:val="-11"/>
          <w:sz w:val="24"/>
        </w:rPr>
        <w:t xml:space="preserve"> </w:t>
      </w:r>
      <w:r w:rsidR="00E3214E" w:rsidRPr="009B008B">
        <w:rPr>
          <w:sz w:val="24"/>
        </w:rPr>
        <w:t>set</w:t>
      </w:r>
      <w:r w:rsidR="00E3214E" w:rsidRPr="009B008B">
        <w:rPr>
          <w:spacing w:val="-12"/>
          <w:sz w:val="24"/>
        </w:rPr>
        <w:t xml:space="preserve"> </w:t>
      </w:r>
      <w:r w:rsidR="00E3214E" w:rsidRPr="009B008B">
        <w:rPr>
          <w:sz w:val="24"/>
        </w:rPr>
        <w:t>out</w:t>
      </w:r>
      <w:r w:rsidR="00E3214E" w:rsidRPr="009B008B">
        <w:rPr>
          <w:spacing w:val="-11"/>
          <w:sz w:val="24"/>
        </w:rPr>
        <w:t xml:space="preserve"> </w:t>
      </w:r>
      <w:r w:rsidR="00E3214E" w:rsidRPr="009B008B">
        <w:rPr>
          <w:sz w:val="24"/>
        </w:rPr>
        <w:t>above,</w:t>
      </w:r>
      <w:r w:rsidR="00E3214E" w:rsidRPr="009B008B">
        <w:rPr>
          <w:spacing w:val="-12"/>
          <w:sz w:val="24"/>
        </w:rPr>
        <w:t xml:space="preserve"> </w:t>
      </w:r>
      <w:r w:rsidR="00E3214E" w:rsidRPr="009B008B">
        <w:rPr>
          <w:sz w:val="24"/>
        </w:rPr>
        <w:t>the</w:t>
      </w:r>
      <w:r w:rsidR="00E3214E" w:rsidRPr="009B008B">
        <w:rPr>
          <w:spacing w:val="-12"/>
          <w:sz w:val="24"/>
        </w:rPr>
        <w:t xml:space="preserve"> </w:t>
      </w:r>
      <w:r w:rsidR="00E3214E" w:rsidRPr="009B008B">
        <w:rPr>
          <w:sz w:val="24"/>
        </w:rPr>
        <w:t>Tribunal</w:t>
      </w:r>
      <w:r w:rsidR="00E3214E" w:rsidRPr="009B008B">
        <w:rPr>
          <w:spacing w:val="-12"/>
          <w:sz w:val="24"/>
        </w:rPr>
        <w:t xml:space="preserve"> </w:t>
      </w:r>
      <w:r w:rsidR="00E3214E" w:rsidRPr="009B008B">
        <w:rPr>
          <w:sz w:val="24"/>
        </w:rPr>
        <w:t>makes</w:t>
      </w:r>
      <w:r w:rsidR="00E3214E" w:rsidRPr="009B008B">
        <w:rPr>
          <w:spacing w:val="-13"/>
          <w:sz w:val="24"/>
        </w:rPr>
        <w:t xml:space="preserve"> </w:t>
      </w:r>
      <w:r w:rsidR="00E3214E" w:rsidRPr="009B008B">
        <w:rPr>
          <w:sz w:val="24"/>
        </w:rPr>
        <w:t>the</w:t>
      </w:r>
      <w:r w:rsidR="00E3214E" w:rsidRPr="009B008B">
        <w:rPr>
          <w:spacing w:val="-11"/>
          <w:sz w:val="24"/>
        </w:rPr>
        <w:t xml:space="preserve"> </w:t>
      </w:r>
      <w:r w:rsidR="00E3214E" w:rsidRPr="009B008B">
        <w:rPr>
          <w:sz w:val="24"/>
        </w:rPr>
        <w:t>following</w:t>
      </w:r>
      <w:r w:rsidR="00E3214E" w:rsidRPr="009B008B">
        <w:rPr>
          <w:spacing w:val="-10"/>
          <w:sz w:val="24"/>
        </w:rPr>
        <w:t xml:space="preserve"> </w:t>
      </w:r>
      <w:r w:rsidR="00E3214E" w:rsidRPr="009B008B">
        <w:rPr>
          <w:sz w:val="24"/>
        </w:rPr>
        <w:t>order:</w:t>
      </w:r>
    </w:p>
    <w:p w:rsidR="007775EA" w:rsidRDefault="007775EA">
      <w:pPr>
        <w:pStyle w:val="BodyText"/>
        <w:spacing w:before="9"/>
        <w:rPr>
          <w:sz w:val="32"/>
        </w:rPr>
      </w:pPr>
    </w:p>
    <w:p w:rsidR="007775EA" w:rsidRPr="009B008B" w:rsidRDefault="009B008B" w:rsidP="009B008B">
      <w:pPr>
        <w:tabs>
          <w:tab w:val="left" w:pos="1540"/>
          <w:tab w:val="left" w:pos="1541"/>
        </w:tabs>
        <w:ind w:left="1540" w:hanging="721"/>
        <w:rPr>
          <w:sz w:val="24"/>
        </w:rPr>
      </w:pPr>
      <w:r>
        <w:rPr>
          <w:b/>
          <w:bCs/>
          <w:spacing w:val="-3"/>
          <w:w w:val="99"/>
          <w:sz w:val="24"/>
          <w:szCs w:val="24"/>
        </w:rPr>
        <w:t>23.1</w:t>
      </w:r>
      <w:r>
        <w:rPr>
          <w:b/>
          <w:bCs/>
          <w:spacing w:val="-3"/>
          <w:w w:val="99"/>
          <w:sz w:val="24"/>
          <w:szCs w:val="24"/>
        </w:rPr>
        <w:tab/>
      </w:r>
      <w:r w:rsidR="00E3214E" w:rsidRPr="009B008B">
        <w:rPr>
          <w:sz w:val="24"/>
        </w:rPr>
        <w:t>The appeal is dismissed;</w:t>
      </w:r>
      <w:r w:rsidR="00E3214E" w:rsidRPr="009B008B">
        <w:rPr>
          <w:spacing w:val="-10"/>
          <w:sz w:val="24"/>
        </w:rPr>
        <w:t xml:space="preserve"> </w:t>
      </w:r>
      <w:r w:rsidR="00E3214E" w:rsidRPr="009B008B">
        <w:rPr>
          <w:sz w:val="24"/>
        </w:rPr>
        <w:t>and</w:t>
      </w:r>
    </w:p>
    <w:p w:rsidR="007775EA" w:rsidRDefault="007775EA">
      <w:pPr>
        <w:pStyle w:val="BodyText"/>
        <w:rPr>
          <w:sz w:val="33"/>
        </w:rPr>
      </w:pPr>
    </w:p>
    <w:p w:rsidR="007775EA" w:rsidRPr="009B008B" w:rsidRDefault="009B008B" w:rsidP="009B008B">
      <w:pPr>
        <w:tabs>
          <w:tab w:val="left" w:pos="1540"/>
          <w:tab w:val="left" w:pos="1541"/>
        </w:tabs>
        <w:ind w:left="1540" w:hanging="721"/>
        <w:rPr>
          <w:sz w:val="24"/>
        </w:rPr>
      </w:pPr>
      <w:r>
        <w:rPr>
          <w:b/>
          <w:bCs/>
          <w:spacing w:val="-3"/>
          <w:w w:val="99"/>
          <w:sz w:val="24"/>
          <w:szCs w:val="24"/>
        </w:rPr>
        <w:t>23.2</w:t>
      </w:r>
      <w:r>
        <w:rPr>
          <w:b/>
          <w:bCs/>
          <w:spacing w:val="-3"/>
          <w:w w:val="99"/>
          <w:sz w:val="24"/>
          <w:szCs w:val="24"/>
        </w:rPr>
        <w:tab/>
      </w:r>
      <w:r w:rsidR="00E3214E" w:rsidRPr="009B008B">
        <w:rPr>
          <w:sz w:val="24"/>
        </w:rPr>
        <w:t>No order is made as to</w:t>
      </w:r>
      <w:r w:rsidR="00E3214E" w:rsidRPr="009B008B">
        <w:rPr>
          <w:spacing w:val="-6"/>
          <w:sz w:val="24"/>
        </w:rPr>
        <w:t xml:space="preserve"> </w:t>
      </w:r>
      <w:r w:rsidR="00E3214E" w:rsidRPr="009B008B">
        <w:rPr>
          <w:sz w:val="24"/>
        </w:rPr>
        <w:t>costs.</w:t>
      </w:r>
    </w:p>
    <w:p w:rsidR="007775EA" w:rsidRDefault="007775EA">
      <w:pPr>
        <w:rPr>
          <w:sz w:val="24"/>
        </w:rPr>
        <w:sectPr w:rsidR="007775EA">
          <w:pgSz w:w="12240" w:h="15840"/>
          <w:pgMar w:top="1360" w:right="1320" w:bottom="1240" w:left="1340" w:header="0" w:footer="1056" w:gutter="0"/>
          <w:cols w:space="720"/>
        </w:sectPr>
      </w:pPr>
    </w:p>
    <w:p w:rsidR="007775EA" w:rsidRDefault="00E3214E">
      <w:pPr>
        <w:pStyle w:val="BodyText"/>
        <w:spacing w:before="75"/>
        <w:ind w:left="820"/>
      </w:pPr>
      <w:r>
        <w:lastRenderedPageBreak/>
        <w:t>DATED ON THIS 08</w:t>
      </w:r>
      <w:r>
        <w:rPr>
          <w:position w:val="8"/>
          <w:sz w:val="16"/>
        </w:rPr>
        <w:t xml:space="preserve">TH </w:t>
      </w:r>
      <w:r>
        <w:t>DAY OF JUNE 2022</w:t>
      </w:r>
    </w:p>
    <w:p w:rsidR="007775EA" w:rsidRDefault="007775EA">
      <w:pPr>
        <w:pStyle w:val="BodyText"/>
        <w:rPr>
          <w:sz w:val="28"/>
        </w:rPr>
      </w:pPr>
    </w:p>
    <w:p w:rsidR="007775EA" w:rsidRDefault="007775EA">
      <w:pPr>
        <w:pStyle w:val="BodyText"/>
        <w:rPr>
          <w:sz w:val="28"/>
        </w:rPr>
      </w:pPr>
    </w:p>
    <w:p w:rsidR="007775EA" w:rsidRDefault="007775EA">
      <w:pPr>
        <w:pStyle w:val="BodyText"/>
        <w:spacing w:before="1"/>
        <w:rPr>
          <w:sz w:val="32"/>
        </w:rPr>
      </w:pPr>
    </w:p>
    <w:p w:rsidR="007775EA" w:rsidRDefault="00E3214E">
      <w:pPr>
        <w:pStyle w:val="BodyText"/>
        <w:spacing w:before="1"/>
        <w:ind w:left="820"/>
      </w:pPr>
      <w:r>
        <w:t>(SIGNED)</w:t>
      </w:r>
    </w:p>
    <w:p w:rsidR="007775EA" w:rsidRDefault="007775EA">
      <w:pPr>
        <w:pStyle w:val="BodyText"/>
        <w:rPr>
          <w:sz w:val="26"/>
        </w:rPr>
      </w:pPr>
    </w:p>
    <w:p w:rsidR="007775EA" w:rsidRDefault="007775EA">
      <w:pPr>
        <w:pStyle w:val="BodyText"/>
        <w:rPr>
          <w:sz w:val="26"/>
        </w:rPr>
      </w:pPr>
    </w:p>
    <w:p w:rsidR="007775EA" w:rsidRDefault="007775EA">
      <w:pPr>
        <w:pStyle w:val="BodyText"/>
        <w:spacing w:before="4"/>
        <w:rPr>
          <w:sz w:val="34"/>
        </w:rPr>
      </w:pPr>
    </w:p>
    <w:p w:rsidR="007775EA" w:rsidRDefault="00E3214E">
      <w:pPr>
        <w:pStyle w:val="BodyText"/>
        <w:spacing w:line="276" w:lineRule="auto"/>
        <w:ind w:left="820" w:right="6926"/>
      </w:pPr>
      <w:r>
        <w:t>Adv N. Sephoti Tribunal Member</w:t>
      </w:r>
    </w:p>
    <w:p w:rsidR="007775EA" w:rsidRDefault="007775EA">
      <w:pPr>
        <w:pStyle w:val="BodyText"/>
        <w:spacing w:before="8"/>
        <w:rPr>
          <w:sz w:val="27"/>
        </w:rPr>
      </w:pPr>
    </w:p>
    <w:p w:rsidR="007775EA" w:rsidRDefault="00E3214E">
      <w:pPr>
        <w:pStyle w:val="BodyText"/>
        <w:ind w:left="820"/>
      </w:pPr>
      <w:r>
        <w:t>Mr T Bailey (Tribunal Member) and Adv Simpson (Tribunal Member) concurring.</w:t>
      </w:r>
    </w:p>
    <w:p w:rsidR="007775EA" w:rsidRDefault="00E3214E">
      <w:pPr>
        <w:pStyle w:val="BodyText"/>
        <w:spacing w:before="11"/>
        <w:rPr>
          <w:sz w:val="22"/>
        </w:rPr>
      </w:pPr>
      <w:r>
        <w:rPr>
          <w:noProof/>
          <w:lang w:bidi="ar-SA"/>
        </w:rPr>
        <w:drawing>
          <wp:anchor distT="0" distB="0" distL="0" distR="0" simplePos="0" relativeHeight="251657216" behindDoc="0" locked="0" layoutInCell="1" allowOverlap="1">
            <wp:simplePos x="0" y="0"/>
            <wp:positionH relativeFrom="page">
              <wp:posOffset>1435209</wp:posOffset>
            </wp:positionH>
            <wp:positionV relativeFrom="paragraph">
              <wp:posOffset>192399</wp:posOffset>
            </wp:positionV>
            <wp:extent cx="2798872" cy="144675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98872" cy="1446752"/>
                    </a:xfrm>
                    <a:prstGeom prst="rect">
                      <a:avLst/>
                    </a:prstGeom>
                  </pic:spPr>
                </pic:pic>
              </a:graphicData>
            </a:graphic>
          </wp:anchor>
        </w:drawing>
      </w:r>
    </w:p>
    <w:sectPr w:rsidR="007775EA">
      <w:pgSz w:w="12240" w:h="15840"/>
      <w:pgMar w:top="1360" w:right="1320" w:bottom="1240" w:left="1340" w:header="0" w:footer="10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4E" w:rsidRDefault="00E3214E">
      <w:r>
        <w:separator/>
      </w:r>
    </w:p>
  </w:endnote>
  <w:endnote w:type="continuationSeparator" w:id="0">
    <w:p w:rsidR="00E3214E" w:rsidRDefault="00E3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EA" w:rsidRDefault="00E3214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2.05pt;margin-top:728.2pt;width:68pt;height:14pt;z-index:-251658752;mso-position-horizontal-relative:page;mso-position-vertical-relative:page" filled="f" stroked="f">
          <v:textbox inset="0,0,0,0">
            <w:txbxContent>
              <w:p w:rsidR="007775EA" w:rsidRDefault="00E3214E">
                <w:pPr>
                  <w:spacing w:line="264" w:lineRule="exact"/>
                  <w:ind w:left="20"/>
                  <w:rPr>
                    <w:rFonts w:ascii="Calibri"/>
                    <w:b/>
                    <w:sz w:val="24"/>
                  </w:rPr>
                </w:pPr>
                <w:r>
                  <w:rPr>
                    <w:rFonts w:ascii="Calibri"/>
                    <w:sz w:val="24"/>
                  </w:rPr>
                  <w:t xml:space="preserve">Page </w:t>
                </w:r>
                <w:r>
                  <w:fldChar w:fldCharType="begin"/>
                </w:r>
                <w:r>
                  <w:rPr>
                    <w:rFonts w:ascii="Calibri"/>
                    <w:b/>
                    <w:sz w:val="24"/>
                  </w:rPr>
                  <w:instrText xml:space="preserve"> PAGE </w:instrText>
                </w:r>
                <w:r>
                  <w:fldChar w:fldCharType="separate"/>
                </w:r>
                <w:r w:rsidR="009B008B">
                  <w:rPr>
                    <w:rFonts w:ascii="Calibri"/>
                    <w:b/>
                    <w:noProof/>
                    <w:sz w:val="24"/>
                  </w:rPr>
                  <w:t>1</w:t>
                </w:r>
                <w:r>
                  <w:fldChar w:fldCharType="end"/>
                </w:r>
                <w:r>
                  <w:rPr>
                    <w:rFonts w:ascii="Calibri"/>
                    <w:b/>
                    <w:sz w:val="24"/>
                  </w:rPr>
                  <w:t xml:space="preserve"> </w:t>
                </w:r>
                <w:r>
                  <w:rPr>
                    <w:rFonts w:ascii="Calibri"/>
                    <w:sz w:val="24"/>
                  </w:rPr>
                  <w:t xml:space="preserve">of </w:t>
                </w:r>
                <w:r>
                  <w:rPr>
                    <w:rFonts w:ascii="Calibri"/>
                    <w:b/>
                    <w:sz w:val="24"/>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4E" w:rsidRDefault="00E3214E">
      <w:r>
        <w:separator/>
      </w:r>
    </w:p>
  </w:footnote>
  <w:footnote w:type="continuationSeparator" w:id="0">
    <w:p w:rsidR="00E3214E" w:rsidRDefault="00E321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5F9"/>
    <w:multiLevelType w:val="multilevel"/>
    <w:tmpl w:val="3400454A"/>
    <w:lvl w:ilvl="0">
      <w:start w:val="14"/>
      <w:numFmt w:val="decimal"/>
      <w:lvlText w:val="%1"/>
      <w:lvlJc w:val="left"/>
      <w:pPr>
        <w:ind w:left="2260" w:hanging="720"/>
        <w:jc w:val="left"/>
      </w:pPr>
      <w:rPr>
        <w:rFonts w:hint="default"/>
        <w:lang w:val="en-ZA" w:eastAsia="en-ZA" w:bidi="en-ZA"/>
      </w:rPr>
    </w:lvl>
    <w:lvl w:ilvl="1">
      <w:start w:val="8"/>
      <w:numFmt w:val="decimal"/>
      <w:lvlText w:val="%1.%2"/>
      <w:lvlJc w:val="left"/>
      <w:pPr>
        <w:ind w:left="2260" w:hanging="720"/>
        <w:jc w:val="left"/>
      </w:pPr>
      <w:rPr>
        <w:rFonts w:hint="default"/>
        <w:lang w:val="en-ZA" w:eastAsia="en-ZA" w:bidi="en-ZA"/>
      </w:rPr>
    </w:lvl>
    <w:lvl w:ilvl="2">
      <w:start w:val="1"/>
      <w:numFmt w:val="decimal"/>
      <w:lvlText w:val="%1.%2.%3"/>
      <w:lvlJc w:val="left"/>
      <w:pPr>
        <w:ind w:left="2260" w:hanging="720"/>
        <w:jc w:val="left"/>
      </w:pPr>
      <w:rPr>
        <w:rFonts w:ascii="Arial" w:eastAsia="Arial" w:hAnsi="Arial" w:cs="Arial" w:hint="default"/>
        <w:b/>
        <w:bCs/>
        <w:spacing w:val="-1"/>
        <w:w w:val="99"/>
        <w:sz w:val="24"/>
        <w:szCs w:val="24"/>
        <w:lang w:val="en-ZA" w:eastAsia="en-ZA" w:bidi="en-ZA"/>
      </w:rPr>
    </w:lvl>
    <w:lvl w:ilvl="3">
      <w:numFmt w:val="bullet"/>
      <w:lvlText w:val="•"/>
      <w:lvlJc w:val="left"/>
      <w:pPr>
        <w:ind w:left="4456" w:hanging="720"/>
      </w:pPr>
      <w:rPr>
        <w:rFonts w:hint="default"/>
        <w:lang w:val="en-ZA" w:eastAsia="en-ZA" w:bidi="en-ZA"/>
      </w:rPr>
    </w:lvl>
    <w:lvl w:ilvl="4">
      <w:numFmt w:val="bullet"/>
      <w:lvlText w:val="•"/>
      <w:lvlJc w:val="left"/>
      <w:pPr>
        <w:ind w:left="5188" w:hanging="720"/>
      </w:pPr>
      <w:rPr>
        <w:rFonts w:hint="default"/>
        <w:lang w:val="en-ZA" w:eastAsia="en-ZA" w:bidi="en-ZA"/>
      </w:rPr>
    </w:lvl>
    <w:lvl w:ilvl="5">
      <w:numFmt w:val="bullet"/>
      <w:lvlText w:val="•"/>
      <w:lvlJc w:val="left"/>
      <w:pPr>
        <w:ind w:left="5920" w:hanging="720"/>
      </w:pPr>
      <w:rPr>
        <w:rFonts w:hint="default"/>
        <w:lang w:val="en-ZA" w:eastAsia="en-ZA" w:bidi="en-ZA"/>
      </w:rPr>
    </w:lvl>
    <w:lvl w:ilvl="6">
      <w:numFmt w:val="bullet"/>
      <w:lvlText w:val="•"/>
      <w:lvlJc w:val="left"/>
      <w:pPr>
        <w:ind w:left="6652" w:hanging="720"/>
      </w:pPr>
      <w:rPr>
        <w:rFonts w:hint="default"/>
        <w:lang w:val="en-ZA" w:eastAsia="en-ZA" w:bidi="en-ZA"/>
      </w:rPr>
    </w:lvl>
    <w:lvl w:ilvl="7">
      <w:numFmt w:val="bullet"/>
      <w:lvlText w:val="•"/>
      <w:lvlJc w:val="left"/>
      <w:pPr>
        <w:ind w:left="7384" w:hanging="720"/>
      </w:pPr>
      <w:rPr>
        <w:rFonts w:hint="default"/>
        <w:lang w:val="en-ZA" w:eastAsia="en-ZA" w:bidi="en-ZA"/>
      </w:rPr>
    </w:lvl>
    <w:lvl w:ilvl="8">
      <w:numFmt w:val="bullet"/>
      <w:lvlText w:val="•"/>
      <w:lvlJc w:val="left"/>
      <w:pPr>
        <w:ind w:left="8116" w:hanging="720"/>
      </w:pPr>
      <w:rPr>
        <w:rFonts w:hint="default"/>
        <w:lang w:val="en-ZA" w:eastAsia="en-ZA" w:bidi="en-ZA"/>
      </w:rPr>
    </w:lvl>
  </w:abstractNum>
  <w:abstractNum w:abstractNumId="1" w15:restartNumberingAfterBreak="0">
    <w:nsid w:val="1C7B535E"/>
    <w:multiLevelType w:val="multilevel"/>
    <w:tmpl w:val="7B7005DE"/>
    <w:lvl w:ilvl="0">
      <w:start w:val="14"/>
      <w:numFmt w:val="decimal"/>
      <w:lvlText w:val="%1"/>
      <w:lvlJc w:val="left"/>
      <w:pPr>
        <w:ind w:left="1540" w:hanging="720"/>
        <w:jc w:val="left"/>
      </w:pPr>
      <w:rPr>
        <w:rFonts w:hint="default"/>
        <w:lang w:val="en-ZA" w:eastAsia="en-ZA" w:bidi="en-ZA"/>
      </w:rPr>
    </w:lvl>
    <w:lvl w:ilvl="1">
      <w:start w:val="1"/>
      <w:numFmt w:val="decimal"/>
      <w:lvlText w:val="%1.%2"/>
      <w:lvlJc w:val="left"/>
      <w:pPr>
        <w:ind w:left="1540" w:hanging="720"/>
        <w:jc w:val="right"/>
      </w:pPr>
      <w:rPr>
        <w:rFonts w:hint="default"/>
        <w:spacing w:val="-3"/>
        <w:w w:val="99"/>
        <w:lang w:val="en-ZA" w:eastAsia="en-ZA" w:bidi="en-ZA"/>
      </w:rPr>
    </w:lvl>
    <w:lvl w:ilvl="2">
      <w:start w:val="1"/>
      <w:numFmt w:val="lowerRoman"/>
      <w:lvlText w:val="%3."/>
      <w:lvlJc w:val="left"/>
      <w:pPr>
        <w:ind w:left="2260" w:hanging="300"/>
        <w:jc w:val="right"/>
      </w:pPr>
      <w:rPr>
        <w:rFonts w:ascii="Arial" w:eastAsia="Arial" w:hAnsi="Arial" w:cs="Arial" w:hint="default"/>
        <w:spacing w:val="-20"/>
        <w:w w:val="99"/>
        <w:sz w:val="24"/>
        <w:szCs w:val="24"/>
        <w:lang w:val="en-ZA" w:eastAsia="en-ZA" w:bidi="en-ZA"/>
      </w:rPr>
    </w:lvl>
    <w:lvl w:ilvl="3">
      <w:numFmt w:val="bullet"/>
      <w:lvlText w:val="•"/>
      <w:lvlJc w:val="left"/>
      <w:pPr>
        <w:ind w:left="3886" w:hanging="300"/>
      </w:pPr>
      <w:rPr>
        <w:rFonts w:hint="default"/>
        <w:lang w:val="en-ZA" w:eastAsia="en-ZA" w:bidi="en-ZA"/>
      </w:rPr>
    </w:lvl>
    <w:lvl w:ilvl="4">
      <w:numFmt w:val="bullet"/>
      <w:lvlText w:val="•"/>
      <w:lvlJc w:val="left"/>
      <w:pPr>
        <w:ind w:left="4700" w:hanging="300"/>
      </w:pPr>
      <w:rPr>
        <w:rFonts w:hint="default"/>
        <w:lang w:val="en-ZA" w:eastAsia="en-ZA" w:bidi="en-ZA"/>
      </w:rPr>
    </w:lvl>
    <w:lvl w:ilvl="5">
      <w:numFmt w:val="bullet"/>
      <w:lvlText w:val="•"/>
      <w:lvlJc w:val="left"/>
      <w:pPr>
        <w:ind w:left="5513" w:hanging="300"/>
      </w:pPr>
      <w:rPr>
        <w:rFonts w:hint="default"/>
        <w:lang w:val="en-ZA" w:eastAsia="en-ZA" w:bidi="en-ZA"/>
      </w:rPr>
    </w:lvl>
    <w:lvl w:ilvl="6">
      <w:numFmt w:val="bullet"/>
      <w:lvlText w:val="•"/>
      <w:lvlJc w:val="left"/>
      <w:pPr>
        <w:ind w:left="6326" w:hanging="300"/>
      </w:pPr>
      <w:rPr>
        <w:rFonts w:hint="default"/>
        <w:lang w:val="en-ZA" w:eastAsia="en-ZA" w:bidi="en-ZA"/>
      </w:rPr>
    </w:lvl>
    <w:lvl w:ilvl="7">
      <w:numFmt w:val="bullet"/>
      <w:lvlText w:val="•"/>
      <w:lvlJc w:val="left"/>
      <w:pPr>
        <w:ind w:left="7140" w:hanging="300"/>
      </w:pPr>
      <w:rPr>
        <w:rFonts w:hint="default"/>
        <w:lang w:val="en-ZA" w:eastAsia="en-ZA" w:bidi="en-ZA"/>
      </w:rPr>
    </w:lvl>
    <w:lvl w:ilvl="8">
      <w:numFmt w:val="bullet"/>
      <w:lvlText w:val="•"/>
      <w:lvlJc w:val="left"/>
      <w:pPr>
        <w:ind w:left="7953" w:hanging="300"/>
      </w:pPr>
      <w:rPr>
        <w:rFonts w:hint="default"/>
        <w:lang w:val="en-ZA" w:eastAsia="en-ZA" w:bidi="en-ZA"/>
      </w:rPr>
    </w:lvl>
  </w:abstractNum>
  <w:abstractNum w:abstractNumId="2" w15:restartNumberingAfterBreak="0">
    <w:nsid w:val="47F8398B"/>
    <w:multiLevelType w:val="hybridMultilevel"/>
    <w:tmpl w:val="A53673D2"/>
    <w:lvl w:ilvl="0" w:tplc="C86EB2A2">
      <w:start w:val="1"/>
      <w:numFmt w:val="decimal"/>
      <w:lvlText w:val="%1."/>
      <w:lvlJc w:val="left"/>
      <w:pPr>
        <w:ind w:left="820" w:hanging="360"/>
        <w:jc w:val="left"/>
      </w:pPr>
      <w:rPr>
        <w:rFonts w:ascii="Arial" w:eastAsia="Arial" w:hAnsi="Arial" w:cs="Arial" w:hint="default"/>
        <w:b/>
        <w:bCs/>
        <w:spacing w:val="-24"/>
        <w:w w:val="99"/>
        <w:sz w:val="24"/>
        <w:szCs w:val="24"/>
        <w:lang w:val="en-ZA" w:eastAsia="en-ZA" w:bidi="en-ZA"/>
      </w:rPr>
    </w:lvl>
    <w:lvl w:ilvl="1" w:tplc="A4DABC02">
      <w:start w:val="1"/>
      <w:numFmt w:val="lowerLetter"/>
      <w:lvlText w:val="%2."/>
      <w:lvlJc w:val="left"/>
      <w:pPr>
        <w:ind w:left="1540" w:hanging="360"/>
        <w:jc w:val="left"/>
      </w:pPr>
      <w:rPr>
        <w:rFonts w:hint="default"/>
        <w:spacing w:val="-16"/>
        <w:w w:val="99"/>
        <w:lang w:val="en-ZA" w:eastAsia="en-ZA" w:bidi="en-ZA"/>
      </w:rPr>
    </w:lvl>
    <w:lvl w:ilvl="2" w:tplc="1A36E0F6">
      <w:numFmt w:val="bullet"/>
      <w:lvlText w:val="•"/>
      <w:lvlJc w:val="left"/>
      <w:pPr>
        <w:ind w:left="2433" w:hanging="360"/>
      </w:pPr>
      <w:rPr>
        <w:rFonts w:hint="default"/>
        <w:lang w:val="en-ZA" w:eastAsia="en-ZA" w:bidi="en-ZA"/>
      </w:rPr>
    </w:lvl>
    <w:lvl w:ilvl="3" w:tplc="0240B0D6">
      <w:numFmt w:val="bullet"/>
      <w:lvlText w:val="•"/>
      <w:lvlJc w:val="left"/>
      <w:pPr>
        <w:ind w:left="3326" w:hanging="360"/>
      </w:pPr>
      <w:rPr>
        <w:rFonts w:hint="default"/>
        <w:lang w:val="en-ZA" w:eastAsia="en-ZA" w:bidi="en-ZA"/>
      </w:rPr>
    </w:lvl>
    <w:lvl w:ilvl="4" w:tplc="98D2517E">
      <w:numFmt w:val="bullet"/>
      <w:lvlText w:val="•"/>
      <w:lvlJc w:val="left"/>
      <w:pPr>
        <w:ind w:left="4220" w:hanging="360"/>
      </w:pPr>
      <w:rPr>
        <w:rFonts w:hint="default"/>
        <w:lang w:val="en-ZA" w:eastAsia="en-ZA" w:bidi="en-ZA"/>
      </w:rPr>
    </w:lvl>
    <w:lvl w:ilvl="5" w:tplc="D8C0F4D2">
      <w:numFmt w:val="bullet"/>
      <w:lvlText w:val="•"/>
      <w:lvlJc w:val="left"/>
      <w:pPr>
        <w:ind w:left="5113" w:hanging="360"/>
      </w:pPr>
      <w:rPr>
        <w:rFonts w:hint="default"/>
        <w:lang w:val="en-ZA" w:eastAsia="en-ZA" w:bidi="en-ZA"/>
      </w:rPr>
    </w:lvl>
    <w:lvl w:ilvl="6" w:tplc="AC98D784">
      <w:numFmt w:val="bullet"/>
      <w:lvlText w:val="•"/>
      <w:lvlJc w:val="left"/>
      <w:pPr>
        <w:ind w:left="6006" w:hanging="360"/>
      </w:pPr>
      <w:rPr>
        <w:rFonts w:hint="default"/>
        <w:lang w:val="en-ZA" w:eastAsia="en-ZA" w:bidi="en-ZA"/>
      </w:rPr>
    </w:lvl>
    <w:lvl w:ilvl="7" w:tplc="97CC1162">
      <w:numFmt w:val="bullet"/>
      <w:lvlText w:val="•"/>
      <w:lvlJc w:val="left"/>
      <w:pPr>
        <w:ind w:left="6900" w:hanging="360"/>
      </w:pPr>
      <w:rPr>
        <w:rFonts w:hint="default"/>
        <w:lang w:val="en-ZA" w:eastAsia="en-ZA" w:bidi="en-ZA"/>
      </w:rPr>
    </w:lvl>
    <w:lvl w:ilvl="8" w:tplc="5AAA88D6">
      <w:numFmt w:val="bullet"/>
      <w:lvlText w:val="•"/>
      <w:lvlJc w:val="left"/>
      <w:pPr>
        <w:ind w:left="7793" w:hanging="360"/>
      </w:pPr>
      <w:rPr>
        <w:rFonts w:hint="default"/>
        <w:lang w:val="en-ZA" w:eastAsia="en-ZA" w:bidi="en-ZA"/>
      </w:rPr>
    </w:lvl>
  </w:abstractNum>
  <w:abstractNum w:abstractNumId="3" w15:restartNumberingAfterBreak="0">
    <w:nsid w:val="553B7088"/>
    <w:multiLevelType w:val="hybridMultilevel"/>
    <w:tmpl w:val="E5EC29B0"/>
    <w:lvl w:ilvl="0" w:tplc="96443B44">
      <w:start w:val="1"/>
      <w:numFmt w:val="decimal"/>
      <w:lvlText w:val="%1."/>
      <w:lvlJc w:val="left"/>
      <w:pPr>
        <w:ind w:left="2981" w:hanging="360"/>
        <w:jc w:val="left"/>
      </w:pPr>
      <w:rPr>
        <w:rFonts w:ascii="Arial" w:eastAsia="Arial" w:hAnsi="Arial" w:cs="Arial" w:hint="default"/>
        <w:spacing w:val="-28"/>
        <w:w w:val="99"/>
        <w:sz w:val="24"/>
        <w:szCs w:val="24"/>
        <w:lang w:val="en-ZA" w:eastAsia="en-ZA" w:bidi="en-ZA"/>
      </w:rPr>
    </w:lvl>
    <w:lvl w:ilvl="1" w:tplc="2836EC42">
      <w:numFmt w:val="bullet"/>
      <w:lvlText w:val="•"/>
      <w:lvlJc w:val="left"/>
      <w:pPr>
        <w:ind w:left="3640" w:hanging="360"/>
      </w:pPr>
      <w:rPr>
        <w:rFonts w:hint="default"/>
        <w:lang w:val="en-ZA" w:eastAsia="en-ZA" w:bidi="en-ZA"/>
      </w:rPr>
    </w:lvl>
    <w:lvl w:ilvl="2" w:tplc="4D8AF48C">
      <w:numFmt w:val="bullet"/>
      <w:lvlText w:val="•"/>
      <w:lvlJc w:val="left"/>
      <w:pPr>
        <w:ind w:left="4300" w:hanging="360"/>
      </w:pPr>
      <w:rPr>
        <w:rFonts w:hint="default"/>
        <w:lang w:val="en-ZA" w:eastAsia="en-ZA" w:bidi="en-ZA"/>
      </w:rPr>
    </w:lvl>
    <w:lvl w:ilvl="3" w:tplc="6648329A">
      <w:numFmt w:val="bullet"/>
      <w:lvlText w:val="•"/>
      <w:lvlJc w:val="left"/>
      <w:pPr>
        <w:ind w:left="4960" w:hanging="360"/>
      </w:pPr>
      <w:rPr>
        <w:rFonts w:hint="default"/>
        <w:lang w:val="en-ZA" w:eastAsia="en-ZA" w:bidi="en-ZA"/>
      </w:rPr>
    </w:lvl>
    <w:lvl w:ilvl="4" w:tplc="A85C5C5A">
      <w:numFmt w:val="bullet"/>
      <w:lvlText w:val="•"/>
      <w:lvlJc w:val="left"/>
      <w:pPr>
        <w:ind w:left="5620" w:hanging="360"/>
      </w:pPr>
      <w:rPr>
        <w:rFonts w:hint="default"/>
        <w:lang w:val="en-ZA" w:eastAsia="en-ZA" w:bidi="en-ZA"/>
      </w:rPr>
    </w:lvl>
    <w:lvl w:ilvl="5" w:tplc="707EFB1C">
      <w:numFmt w:val="bullet"/>
      <w:lvlText w:val="•"/>
      <w:lvlJc w:val="left"/>
      <w:pPr>
        <w:ind w:left="6280" w:hanging="360"/>
      </w:pPr>
      <w:rPr>
        <w:rFonts w:hint="default"/>
        <w:lang w:val="en-ZA" w:eastAsia="en-ZA" w:bidi="en-ZA"/>
      </w:rPr>
    </w:lvl>
    <w:lvl w:ilvl="6" w:tplc="EBD4B110">
      <w:numFmt w:val="bullet"/>
      <w:lvlText w:val="•"/>
      <w:lvlJc w:val="left"/>
      <w:pPr>
        <w:ind w:left="6940" w:hanging="360"/>
      </w:pPr>
      <w:rPr>
        <w:rFonts w:hint="default"/>
        <w:lang w:val="en-ZA" w:eastAsia="en-ZA" w:bidi="en-ZA"/>
      </w:rPr>
    </w:lvl>
    <w:lvl w:ilvl="7" w:tplc="4F584F50">
      <w:numFmt w:val="bullet"/>
      <w:lvlText w:val="•"/>
      <w:lvlJc w:val="left"/>
      <w:pPr>
        <w:ind w:left="7600" w:hanging="360"/>
      </w:pPr>
      <w:rPr>
        <w:rFonts w:hint="default"/>
        <w:lang w:val="en-ZA" w:eastAsia="en-ZA" w:bidi="en-ZA"/>
      </w:rPr>
    </w:lvl>
    <w:lvl w:ilvl="8" w:tplc="026660D4">
      <w:numFmt w:val="bullet"/>
      <w:lvlText w:val="•"/>
      <w:lvlJc w:val="left"/>
      <w:pPr>
        <w:ind w:left="8260" w:hanging="360"/>
      </w:pPr>
      <w:rPr>
        <w:rFonts w:hint="default"/>
        <w:lang w:val="en-ZA" w:eastAsia="en-ZA" w:bidi="en-ZA"/>
      </w:rPr>
    </w:lvl>
  </w:abstractNum>
  <w:abstractNum w:abstractNumId="4" w15:restartNumberingAfterBreak="0">
    <w:nsid w:val="64BC5C8F"/>
    <w:multiLevelType w:val="multilevel"/>
    <w:tmpl w:val="859ACFFE"/>
    <w:lvl w:ilvl="0">
      <w:start w:val="23"/>
      <w:numFmt w:val="decimal"/>
      <w:lvlText w:val="%1"/>
      <w:lvlJc w:val="left"/>
      <w:pPr>
        <w:ind w:left="1540" w:hanging="720"/>
        <w:jc w:val="left"/>
      </w:pPr>
      <w:rPr>
        <w:rFonts w:hint="default"/>
        <w:lang w:val="en-ZA" w:eastAsia="en-ZA" w:bidi="en-ZA"/>
      </w:rPr>
    </w:lvl>
    <w:lvl w:ilvl="1">
      <w:start w:val="1"/>
      <w:numFmt w:val="decimal"/>
      <w:lvlText w:val="%1.%2"/>
      <w:lvlJc w:val="left"/>
      <w:pPr>
        <w:ind w:left="1540" w:hanging="720"/>
        <w:jc w:val="left"/>
      </w:pPr>
      <w:rPr>
        <w:rFonts w:ascii="Arial" w:eastAsia="Arial" w:hAnsi="Arial" w:cs="Arial" w:hint="default"/>
        <w:b/>
        <w:bCs/>
        <w:spacing w:val="-3"/>
        <w:w w:val="99"/>
        <w:sz w:val="24"/>
        <w:szCs w:val="24"/>
        <w:lang w:val="en-ZA" w:eastAsia="en-ZA" w:bidi="en-ZA"/>
      </w:rPr>
    </w:lvl>
    <w:lvl w:ilvl="2">
      <w:numFmt w:val="bullet"/>
      <w:lvlText w:val="•"/>
      <w:lvlJc w:val="left"/>
      <w:pPr>
        <w:ind w:left="3148" w:hanging="720"/>
      </w:pPr>
      <w:rPr>
        <w:rFonts w:hint="default"/>
        <w:lang w:val="en-ZA" w:eastAsia="en-ZA" w:bidi="en-ZA"/>
      </w:rPr>
    </w:lvl>
    <w:lvl w:ilvl="3">
      <w:numFmt w:val="bullet"/>
      <w:lvlText w:val="•"/>
      <w:lvlJc w:val="left"/>
      <w:pPr>
        <w:ind w:left="3952" w:hanging="720"/>
      </w:pPr>
      <w:rPr>
        <w:rFonts w:hint="default"/>
        <w:lang w:val="en-ZA" w:eastAsia="en-ZA" w:bidi="en-ZA"/>
      </w:rPr>
    </w:lvl>
    <w:lvl w:ilvl="4">
      <w:numFmt w:val="bullet"/>
      <w:lvlText w:val="•"/>
      <w:lvlJc w:val="left"/>
      <w:pPr>
        <w:ind w:left="4756" w:hanging="720"/>
      </w:pPr>
      <w:rPr>
        <w:rFonts w:hint="default"/>
        <w:lang w:val="en-ZA" w:eastAsia="en-ZA" w:bidi="en-ZA"/>
      </w:rPr>
    </w:lvl>
    <w:lvl w:ilvl="5">
      <w:numFmt w:val="bullet"/>
      <w:lvlText w:val="•"/>
      <w:lvlJc w:val="left"/>
      <w:pPr>
        <w:ind w:left="5560" w:hanging="720"/>
      </w:pPr>
      <w:rPr>
        <w:rFonts w:hint="default"/>
        <w:lang w:val="en-ZA" w:eastAsia="en-ZA" w:bidi="en-ZA"/>
      </w:rPr>
    </w:lvl>
    <w:lvl w:ilvl="6">
      <w:numFmt w:val="bullet"/>
      <w:lvlText w:val="•"/>
      <w:lvlJc w:val="left"/>
      <w:pPr>
        <w:ind w:left="6364" w:hanging="720"/>
      </w:pPr>
      <w:rPr>
        <w:rFonts w:hint="default"/>
        <w:lang w:val="en-ZA" w:eastAsia="en-ZA" w:bidi="en-ZA"/>
      </w:rPr>
    </w:lvl>
    <w:lvl w:ilvl="7">
      <w:numFmt w:val="bullet"/>
      <w:lvlText w:val="•"/>
      <w:lvlJc w:val="left"/>
      <w:pPr>
        <w:ind w:left="7168" w:hanging="720"/>
      </w:pPr>
      <w:rPr>
        <w:rFonts w:hint="default"/>
        <w:lang w:val="en-ZA" w:eastAsia="en-ZA" w:bidi="en-ZA"/>
      </w:rPr>
    </w:lvl>
    <w:lvl w:ilvl="8">
      <w:numFmt w:val="bullet"/>
      <w:lvlText w:val="•"/>
      <w:lvlJc w:val="left"/>
      <w:pPr>
        <w:ind w:left="7972" w:hanging="720"/>
      </w:pPr>
      <w:rPr>
        <w:rFonts w:hint="default"/>
        <w:lang w:val="en-ZA" w:eastAsia="en-ZA" w:bidi="en-Z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775EA"/>
    <w:rsid w:val="007775EA"/>
    <w:rsid w:val="009B008B"/>
    <w:rsid w:val="00E321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6BCB84-BC4E-4889-806C-46980B1E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2511</Words>
  <Characters>14317</Characters>
  <Application>Microsoft Office Word</Application>
  <DocSecurity>0</DocSecurity>
  <Lines>119</Lines>
  <Paragraphs>33</Paragraphs>
  <ScaleCrop>false</ScaleCrop>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Bruce</cp:lastModifiedBy>
  <cp:revision>2</cp:revision>
  <dcterms:created xsi:type="dcterms:W3CDTF">2023-04-13T08:33:00Z</dcterms:created>
  <dcterms:modified xsi:type="dcterms:W3CDTF">2023-07-05T13:55:00Z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for Microsoft 365</vt:lpwstr>
  </property>
  <property fmtid="{D5CDD505-2E9C-101B-9397-08002B2CF9AE}" pid="4" name="LastSaved">
    <vt:filetime>2023-04-13T00:00:00Z</vt:filetime>
  </property>
</Properties>
</file>