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48E" w:rsidRDefault="00A925B9">
      <w:pPr>
        <w:pStyle w:val="Heading1"/>
        <w:spacing w:before="82" w:line="535" w:lineRule="auto"/>
        <w:ind w:left="3378" w:right="3593" w:hanging="908"/>
      </w:pPr>
      <w:bookmarkStart w:id="0" w:name="_GoBack"/>
      <w:bookmarkEnd w:id="0"/>
      <w:r>
        <w:t>IN THE NATIONAL CREDIT TRIBUNAL HELD AT CENTURION</w:t>
      </w:r>
    </w:p>
    <w:p w:rsidR="0084148E" w:rsidRDefault="00A925B9">
      <w:pPr>
        <w:spacing w:line="274" w:lineRule="exact"/>
        <w:ind w:left="4693"/>
        <w:rPr>
          <w:b/>
          <w:sz w:val="24"/>
        </w:rPr>
      </w:pPr>
      <w:r>
        <w:rPr>
          <w:sz w:val="24"/>
        </w:rPr>
        <w:t xml:space="preserve">Tribunal Case No: </w:t>
      </w:r>
      <w:r>
        <w:rPr>
          <w:b/>
          <w:sz w:val="24"/>
        </w:rPr>
        <w:t>NCT/214099/2021/57(1)</w:t>
      </w:r>
    </w:p>
    <w:p w:rsidR="0084148E" w:rsidRDefault="0084148E">
      <w:pPr>
        <w:pStyle w:val="BodyText"/>
        <w:spacing w:before="2"/>
        <w:rPr>
          <w:b/>
          <w:sz w:val="29"/>
        </w:rPr>
      </w:pPr>
    </w:p>
    <w:p w:rsidR="0084148E" w:rsidRDefault="00A925B9">
      <w:pPr>
        <w:pStyle w:val="BodyText"/>
        <w:ind w:left="280"/>
      </w:pPr>
      <w:r>
        <w:t>In the matter between:</w:t>
      </w:r>
    </w:p>
    <w:p w:rsidR="0084148E" w:rsidRDefault="00A925B9">
      <w:pPr>
        <w:pStyle w:val="Heading1"/>
        <w:tabs>
          <w:tab w:val="left" w:pos="7614"/>
        </w:tabs>
        <w:spacing w:before="140"/>
      </w:pPr>
      <w:r>
        <w:t>NATIONAL</w:t>
      </w:r>
      <w:r>
        <w:rPr>
          <w:spacing w:val="-2"/>
        </w:rPr>
        <w:t xml:space="preserve"> </w:t>
      </w:r>
      <w:r>
        <w:t>CREDIT</w:t>
      </w:r>
      <w:r>
        <w:rPr>
          <w:spacing w:val="-2"/>
        </w:rPr>
        <w:t xml:space="preserve"> </w:t>
      </w:r>
      <w:r>
        <w:t>REGULATOR</w:t>
      </w:r>
      <w:r>
        <w:tab/>
        <w:t>APPLICANT</w:t>
      </w:r>
    </w:p>
    <w:p w:rsidR="0084148E" w:rsidRDefault="0084148E">
      <w:pPr>
        <w:pStyle w:val="BodyText"/>
        <w:rPr>
          <w:b/>
          <w:sz w:val="26"/>
        </w:rPr>
      </w:pPr>
    </w:p>
    <w:p w:rsidR="0084148E" w:rsidRDefault="0084148E">
      <w:pPr>
        <w:pStyle w:val="BodyText"/>
        <w:spacing w:before="11"/>
        <w:rPr>
          <w:b/>
          <w:sz w:val="21"/>
        </w:rPr>
      </w:pPr>
    </w:p>
    <w:p w:rsidR="0084148E" w:rsidRDefault="00A925B9">
      <w:pPr>
        <w:pStyle w:val="BodyText"/>
        <w:ind w:left="280"/>
      </w:pPr>
      <w:r>
        <w:t>and</w:t>
      </w:r>
    </w:p>
    <w:p w:rsidR="0084148E" w:rsidRDefault="0084148E">
      <w:pPr>
        <w:pStyle w:val="BodyText"/>
        <w:rPr>
          <w:sz w:val="26"/>
        </w:rPr>
      </w:pPr>
    </w:p>
    <w:p w:rsidR="0084148E" w:rsidRDefault="0084148E">
      <w:pPr>
        <w:pStyle w:val="BodyText"/>
        <w:rPr>
          <w:sz w:val="22"/>
        </w:rPr>
      </w:pPr>
    </w:p>
    <w:p w:rsidR="0084148E" w:rsidRDefault="00A925B9">
      <w:pPr>
        <w:pStyle w:val="Heading1"/>
      </w:pPr>
      <w:r>
        <w:t>WQ PRIME CASH LOANS &amp;</w:t>
      </w:r>
    </w:p>
    <w:p w:rsidR="0084148E" w:rsidRDefault="00A925B9">
      <w:pPr>
        <w:tabs>
          <w:tab w:val="left" w:pos="7479"/>
        </w:tabs>
        <w:spacing w:before="137"/>
        <w:ind w:left="280"/>
        <w:rPr>
          <w:b/>
          <w:sz w:val="24"/>
        </w:rPr>
      </w:pPr>
      <w:r>
        <w:rPr>
          <w:b/>
          <w:sz w:val="24"/>
        </w:rPr>
        <w:t>TRADING</w:t>
      </w:r>
      <w:r>
        <w:rPr>
          <w:b/>
          <w:spacing w:val="-1"/>
          <w:sz w:val="24"/>
        </w:rPr>
        <w:t xml:space="preserve"> </w:t>
      </w:r>
      <w:r>
        <w:rPr>
          <w:b/>
          <w:sz w:val="24"/>
        </w:rPr>
        <w:t>(PTY)</w:t>
      </w:r>
      <w:r>
        <w:rPr>
          <w:b/>
          <w:spacing w:val="-2"/>
          <w:sz w:val="24"/>
        </w:rPr>
        <w:t xml:space="preserve"> </w:t>
      </w:r>
      <w:r>
        <w:rPr>
          <w:b/>
          <w:sz w:val="24"/>
        </w:rPr>
        <w:t>LTD</w:t>
      </w:r>
      <w:r>
        <w:rPr>
          <w:b/>
          <w:sz w:val="24"/>
        </w:rPr>
        <w:tab/>
        <w:t>RESPONDENT</w:t>
      </w:r>
    </w:p>
    <w:p w:rsidR="0084148E" w:rsidRDefault="00A925B9">
      <w:pPr>
        <w:pStyle w:val="BodyText"/>
        <w:spacing w:before="139"/>
        <w:ind w:left="280"/>
      </w:pPr>
      <w:r>
        <w:t>(NCR Registration Number: NCRCP10374)</w:t>
      </w:r>
    </w:p>
    <w:p w:rsidR="0084148E" w:rsidRDefault="0084148E">
      <w:pPr>
        <w:pStyle w:val="BodyText"/>
        <w:rPr>
          <w:sz w:val="26"/>
        </w:rPr>
      </w:pPr>
    </w:p>
    <w:p w:rsidR="0084148E" w:rsidRDefault="0084148E">
      <w:pPr>
        <w:pStyle w:val="BodyText"/>
        <w:rPr>
          <w:sz w:val="22"/>
        </w:rPr>
      </w:pPr>
    </w:p>
    <w:p w:rsidR="0084148E" w:rsidRDefault="00A925B9">
      <w:pPr>
        <w:pStyle w:val="BodyText"/>
        <w:ind w:left="280"/>
      </w:pPr>
      <w:r>
        <w:t>Coram</w:t>
      </w:r>
    </w:p>
    <w:p w:rsidR="0084148E" w:rsidRDefault="00A925B9">
      <w:pPr>
        <w:pStyle w:val="BodyText"/>
        <w:tabs>
          <w:tab w:val="left" w:pos="2439"/>
          <w:tab w:val="left" w:pos="3159"/>
        </w:tabs>
        <w:spacing w:before="137" w:line="360" w:lineRule="auto"/>
        <w:ind w:left="280" w:right="4378"/>
      </w:pPr>
      <w:r>
        <w:t>Prof</w:t>
      </w:r>
      <w:r>
        <w:rPr>
          <w:spacing w:val="-1"/>
        </w:rPr>
        <w:t xml:space="preserve"> </w:t>
      </w:r>
      <w:r>
        <w:t>K</w:t>
      </w:r>
      <w:r>
        <w:rPr>
          <w:spacing w:val="-1"/>
        </w:rPr>
        <w:t xml:space="preserve"> </w:t>
      </w:r>
      <w:r>
        <w:t>Moodaliyar</w:t>
      </w:r>
      <w:r>
        <w:tab/>
        <w:t>-</w:t>
      </w:r>
      <w:r>
        <w:tab/>
        <w:t>Presiding Tribunal Member Prof T</w:t>
      </w:r>
      <w:r>
        <w:rPr>
          <w:spacing w:val="-3"/>
        </w:rPr>
        <w:t xml:space="preserve"> </w:t>
      </w:r>
      <w:r>
        <w:t>Woker</w:t>
      </w:r>
      <w:r>
        <w:tab/>
        <w:t>-</w:t>
      </w:r>
      <w:r>
        <w:tab/>
        <w:t>Tribunal Member</w:t>
      </w:r>
    </w:p>
    <w:p w:rsidR="0084148E" w:rsidRDefault="00A925B9">
      <w:pPr>
        <w:pStyle w:val="BodyText"/>
        <w:tabs>
          <w:tab w:val="left" w:pos="2439"/>
          <w:tab w:val="left" w:pos="3159"/>
        </w:tabs>
        <w:spacing w:after="19" w:line="720" w:lineRule="auto"/>
        <w:ind w:left="280" w:right="5445"/>
      </w:pPr>
      <w:r>
        <w:t>Mr</w:t>
      </w:r>
      <w:r>
        <w:rPr>
          <w:spacing w:val="-2"/>
        </w:rPr>
        <w:t xml:space="preserve"> </w:t>
      </w:r>
      <w:r>
        <w:t>T</w:t>
      </w:r>
      <w:r>
        <w:rPr>
          <w:spacing w:val="-1"/>
        </w:rPr>
        <w:t xml:space="preserve"> </w:t>
      </w:r>
      <w:r>
        <w:t>Bailey</w:t>
      </w:r>
      <w:r>
        <w:tab/>
        <w:t>-</w:t>
      </w:r>
      <w:r>
        <w:tab/>
        <w:t>Tribunal Member Date</w:t>
      </w:r>
      <w:r>
        <w:rPr>
          <w:spacing w:val="-1"/>
        </w:rPr>
        <w:t xml:space="preserve"> </w:t>
      </w:r>
      <w:r>
        <w:t>of</w:t>
      </w:r>
      <w:r>
        <w:rPr>
          <w:spacing w:val="-1"/>
        </w:rPr>
        <w:t xml:space="preserve"> </w:t>
      </w:r>
      <w:r>
        <w:t>hearing</w:t>
      </w:r>
      <w:r>
        <w:tab/>
        <w:t>-</w:t>
      </w:r>
      <w:r>
        <w:tab/>
        <w:t>9 March</w:t>
      </w:r>
      <w:r>
        <w:rPr>
          <w:spacing w:val="1"/>
        </w:rPr>
        <w:t xml:space="preserve"> </w:t>
      </w:r>
      <w:r>
        <w:t>2022</w:t>
      </w:r>
    </w:p>
    <w:p w:rsidR="0084148E" w:rsidRDefault="00A925B9">
      <w:pPr>
        <w:pStyle w:val="BodyText"/>
        <w:spacing w:line="20" w:lineRule="exact"/>
        <w:ind w:left="243"/>
        <w:rPr>
          <w:sz w:val="2"/>
        </w:rPr>
      </w:pPr>
      <w:r>
        <w:rPr>
          <w:sz w:val="2"/>
        </w:rPr>
      </w:r>
      <w:r>
        <w:rPr>
          <w:sz w:val="2"/>
        </w:rPr>
        <w:pict>
          <v:group id="_x0000_s1037" style="width:454.2pt;height:.75pt;mso-position-horizontal-relative:char;mso-position-vertical-relative:line" coordsize="9084,15">
            <v:line id="_x0000_s1038" style="position:absolute" from="0,7" to="9084,7" strokeweight=".72pt"/>
            <w10:wrap type="none"/>
            <w10:anchorlock/>
          </v:group>
        </w:pict>
      </w:r>
    </w:p>
    <w:p w:rsidR="0084148E" w:rsidRDefault="0084148E">
      <w:pPr>
        <w:pStyle w:val="BodyText"/>
        <w:spacing w:before="8"/>
        <w:rPr>
          <w:sz w:val="27"/>
        </w:rPr>
      </w:pPr>
    </w:p>
    <w:p w:rsidR="0084148E" w:rsidRDefault="00A925B9">
      <w:pPr>
        <w:pStyle w:val="Heading1"/>
        <w:spacing w:before="92"/>
        <w:ind w:left="3198"/>
      </w:pPr>
      <w:r>
        <w:t>JUDGMENT AND REASONS</w:t>
      </w:r>
    </w:p>
    <w:p w:rsidR="0084148E" w:rsidRDefault="0084148E">
      <w:pPr>
        <w:pStyle w:val="BodyText"/>
        <w:rPr>
          <w:b/>
          <w:sz w:val="20"/>
        </w:rPr>
      </w:pPr>
    </w:p>
    <w:p w:rsidR="0084148E" w:rsidRDefault="00A925B9">
      <w:pPr>
        <w:pStyle w:val="BodyText"/>
        <w:spacing w:before="2"/>
        <w:rPr>
          <w:b/>
          <w:sz w:val="26"/>
        </w:rPr>
      </w:pPr>
      <w:r>
        <w:pict>
          <v:shape id="_x0000_s1036" style="position:absolute;margin-left:70.55pt;margin-top:17.4pt;width:454.2pt;height:.1pt;z-index:-251657216;mso-wrap-distance-left:0;mso-wrap-distance-right:0;mso-position-horizontal-relative:page" coordorigin="1411,348" coordsize="9084,0" path="m1411,348r9084,e" filled="f" strokeweight=".72pt">
            <v:path arrowok="t"/>
            <w10:wrap type="topAndBottom" anchorx="page"/>
          </v:shape>
        </w:pict>
      </w:r>
    </w:p>
    <w:p w:rsidR="0084148E" w:rsidRDefault="0084148E">
      <w:pPr>
        <w:pStyle w:val="BodyText"/>
        <w:spacing w:before="11"/>
        <w:rPr>
          <w:b/>
          <w:sz w:val="6"/>
        </w:rPr>
      </w:pPr>
    </w:p>
    <w:p w:rsidR="0084148E" w:rsidRDefault="00A925B9">
      <w:pPr>
        <w:spacing w:before="92"/>
        <w:ind w:left="280"/>
        <w:rPr>
          <w:b/>
          <w:sz w:val="24"/>
        </w:rPr>
      </w:pPr>
      <w:r>
        <w:rPr>
          <w:b/>
          <w:sz w:val="24"/>
        </w:rPr>
        <w:t>INTRODUCTION</w:t>
      </w:r>
    </w:p>
    <w:p w:rsidR="0084148E" w:rsidRDefault="0084148E">
      <w:pPr>
        <w:pStyle w:val="BodyText"/>
        <w:spacing w:before="5"/>
        <w:rPr>
          <w:b/>
          <w:sz w:val="29"/>
        </w:rPr>
      </w:pPr>
    </w:p>
    <w:p w:rsidR="0084148E" w:rsidRPr="00DE28CA" w:rsidRDefault="00DE28CA" w:rsidP="00DE28CA">
      <w:pPr>
        <w:tabs>
          <w:tab w:val="left" w:pos="924"/>
        </w:tabs>
        <w:spacing w:line="360" w:lineRule="auto"/>
        <w:ind w:left="923" w:right="1114" w:hanging="360"/>
        <w:jc w:val="both"/>
        <w:rPr>
          <w:sz w:val="24"/>
        </w:rPr>
      </w:pPr>
      <w:r>
        <w:rPr>
          <w:spacing w:val="-19"/>
          <w:sz w:val="24"/>
          <w:szCs w:val="24"/>
        </w:rPr>
        <w:t>1.</w:t>
      </w:r>
      <w:r>
        <w:rPr>
          <w:spacing w:val="-19"/>
          <w:sz w:val="24"/>
          <w:szCs w:val="24"/>
        </w:rPr>
        <w:tab/>
      </w:r>
      <w:r w:rsidR="00A925B9" w:rsidRPr="00DE28CA">
        <w:rPr>
          <w:sz w:val="24"/>
        </w:rPr>
        <w:t>The National Consumer Tribunal ("Tribunal") is requested to cancel a registrant's registration, WQ Prime Cash Loans and Trading (Pty) Ltd, the Respondent in this matter. The National Credit Regulator ("NCR") is the Applicant in this matter. The Applicant s</w:t>
      </w:r>
      <w:r w:rsidR="00A925B9" w:rsidRPr="00DE28CA">
        <w:rPr>
          <w:sz w:val="24"/>
        </w:rPr>
        <w:t>eeks an order in terms of which the Respondent is found to have engaged in prohibited conduct by repeatedly contravening</w:t>
      </w:r>
      <w:r w:rsidR="00A925B9" w:rsidRPr="00DE28CA">
        <w:rPr>
          <w:spacing w:val="52"/>
          <w:sz w:val="24"/>
        </w:rPr>
        <w:t xml:space="preserve"> </w:t>
      </w:r>
      <w:r w:rsidR="00A925B9" w:rsidRPr="00DE28CA">
        <w:rPr>
          <w:sz w:val="24"/>
        </w:rPr>
        <w:t>the</w:t>
      </w:r>
      <w:r w:rsidR="00A925B9" w:rsidRPr="00DE28CA">
        <w:rPr>
          <w:spacing w:val="53"/>
          <w:sz w:val="24"/>
        </w:rPr>
        <w:t xml:space="preserve"> </w:t>
      </w:r>
      <w:r w:rsidR="00A925B9" w:rsidRPr="00DE28CA">
        <w:rPr>
          <w:sz w:val="24"/>
        </w:rPr>
        <w:t>National</w:t>
      </w:r>
      <w:r w:rsidR="00A925B9" w:rsidRPr="00DE28CA">
        <w:rPr>
          <w:spacing w:val="51"/>
          <w:sz w:val="24"/>
        </w:rPr>
        <w:t xml:space="preserve"> </w:t>
      </w:r>
      <w:r w:rsidR="00A925B9" w:rsidRPr="00DE28CA">
        <w:rPr>
          <w:sz w:val="24"/>
        </w:rPr>
        <w:t>Credit</w:t>
      </w:r>
      <w:r w:rsidR="00A925B9" w:rsidRPr="00DE28CA">
        <w:rPr>
          <w:spacing w:val="53"/>
          <w:sz w:val="24"/>
        </w:rPr>
        <w:t xml:space="preserve"> </w:t>
      </w:r>
      <w:r w:rsidR="00A925B9" w:rsidRPr="00DE28CA">
        <w:rPr>
          <w:sz w:val="24"/>
        </w:rPr>
        <w:t>Act</w:t>
      </w:r>
      <w:hyperlink w:anchor="_bookmark0" w:history="1">
        <w:r w:rsidR="00A925B9" w:rsidRPr="00DE28CA">
          <w:rPr>
            <w:position w:val="8"/>
            <w:sz w:val="16"/>
          </w:rPr>
          <w:t>1</w:t>
        </w:r>
      </w:hyperlink>
      <w:r w:rsidR="00A925B9" w:rsidRPr="00DE28CA">
        <w:rPr>
          <w:spacing w:val="30"/>
          <w:position w:val="8"/>
          <w:sz w:val="16"/>
        </w:rPr>
        <w:t xml:space="preserve"> </w:t>
      </w:r>
      <w:r w:rsidR="00A925B9" w:rsidRPr="00DE28CA">
        <w:rPr>
          <w:sz w:val="24"/>
        </w:rPr>
        <w:t>("NCA"</w:t>
      </w:r>
      <w:r w:rsidR="00A925B9" w:rsidRPr="00DE28CA">
        <w:rPr>
          <w:spacing w:val="52"/>
          <w:sz w:val="24"/>
        </w:rPr>
        <w:t xml:space="preserve"> </w:t>
      </w:r>
      <w:r w:rsidR="00A925B9" w:rsidRPr="00DE28CA">
        <w:rPr>
          <w:sz w:val="24"/>
        </w:rPr>
        <w:t>or</w:t>
      </w:r>
      <w:r w:rsidR="00A925B9" w:rsidRPr="00DE28CA">
        <w:rPr>
          <w:spacing w:val="51"/>
          <w:sz w:val="24"/>
        </w:rPr>
        <w:t xml:space="preserve"> </w:t>
      </w:r>
      <w:r w:rsidR="00A925B9" w:rsidRPr="00DE28CA">
        <w:rPr>
          <w:sz w:val="24"/>
        </w:rPr>
        <w:t>the</w:t>
      </w:r>
      <w:r w:rsidR="00A925B9" w:rsidRPr="00DE28CA">
        <w:rPr>
          <w:spacing w:val="51"/>
          <w:sz w:val="24"/>
        </w:rPr>
        <w:t xml:space="preserve"> </w:t>
      </w:r>
      <w:r w:rsidR="00A925B9" w:rsidRPr="00DE28CA">
        <w:rPr>
          <w:sz w:val="24"/>
        </w:rPr>
        <w:t>"Act")</w:t>
      </w:r>
      <w:r w:rsidR="00A925B9" w:rsidRPr="00DE28CA">
        <w:rPr>
          <w:spacing w:val="50"/>
          <w:sz w:val="24"/>
        </w:rPr>
        <w:t xml:space="preserve"> </w:t>
      </w:r>
      <w:r w:rsidR="00A925B9" w:rsidRPr="00DE28CA">
        <w:rPr>
          <w:sz w:val="24"/>
        </w:rPr>
        <w:t>the</w:t>
      </w:r>
      <w:r w:rsidR="00A925B9" w:rsidRPr="00DE28CA">
        <w:rPr>
          <w:spacing w:val="51"/>
          <w:sz w:val="24"/>
        </w:rPr>
        <w:t xml:space="preserve"> </w:t>
      </w:r>
      <w:r w:rsidR="00A925B9" w:rsidRPr="00DE28CA">
        <w:rPr>
          <w:sz w:val="24"/>
        </w:rPr>
        <w:t>Regulations</w:t>
      </w:r>
    </w:p>
    <w:p w:rsidR="0084148E" w:rsidRDefault="0084148E">
      <w:pPr>
        <w:pStyle w:val="BodyText"/>
        <w:rPr>
          <w:sz w:val="20"/>
        </w:rPr>
      </w:pPr>
    </w:p>
    <w:p w:rsidR="0084148E" w:rsidRDefault="00A925B9">
      <w:pPr>
        <w:pStyle w:val="BodyText"/>
        <w:spacing w:before="1"/>
        <w:rPr>
          <w:sz w:val="23"/>
        </w:rPr>
      </w:pPr>
      <w:r>
        <w:pict>
          <v:shape id="_x0000_s1035" style="position:absolute;margin-left:1in;margin-top:15.55pt;width:2in;height:.1pt;z-index:-251656192;mso-wrap-distance-left:0;mso-wrap-distance-right:0;mso-position-horizontal-relative:page" coordorigin="1440,311" coordsize="2880,0" path="m1440,311r2880,e" filled="f" strokeweight=".6pt">
            <v:path arrowok="t"/>
            <w10:wrap type="topAndBottom" anchorx="page"/>
          </v:shape>
        </w:pict>
      </w:r>
    </w:p>
    <w:p w:rsidR="0084148E" w:rsidRDefault="00A925B9">
      <w:pPr>
        <w:spacing w:before="71"/>
        <w:ind w:left="280"/>
        <w:rPr>
          <w:rFonts w:ascii="Arial Narrow"/>
          <w:sz w:val="20"/>
        </w:rPr>
      </w:pPr>
      <w:bookmarkStart w:id="1" w:name="_bookmark0"/>
      <w:bookmarkEnd w:id="1"/>
      <w:r>
        <w:rPr>
          <w:rFonts w:ascii="Arial Narrow"/>
          <w:position w:val="5"/>
          <w:sz w:val="13"/>
        </w:rPr>
        <w:t xml:space="preserve">1 </w:t>
      </w:r>
      <w:r>
        <w:rPr>
          <w:rFonts w:ascii="Arial Narrow"/>
          <w:sz w:val="20"/>
        </w:rPr>
        <w:t>Act no 34 of 2005.</w:t>
      </w:r>
    </w:p>
    <w:p w:rsidR="0084148E" w:rsidRDefault="00A925B9">
      <w:pPr>
        <w:pStyle w:val="BodyText"/>
        <w:spacing w:before="182"/>
        <w:ind w:right="841"/>
        <w:jc w:val="center"/>
      </w:pPr>
      <w:r>
        <w:t>1</w:t>
      </w:r>
    </w:p>
    <w:p w:rsidR="0084148E" w:rsidRDefault="0084148E">
      <w:pPr>
        <w:jc w:val="center"/>
        <w:sectPr w:rsidR="0084148E">
          <w:type w:val="continuous"/>
          <w:pgSz w:w="11910" w:h="16840"/>
          <w:pgMar w:top="1340" w:right="320" w:bottom="280" w:left="1160" w:header="720" w:footer="720" w:gutter="0"/>
          <w:cols w:space="720"/>
        </w:sectPr>
      </w:pPr>
    </w:p>
    <w:p w:rsidR="0084148E" w:rsidRDefault="0084148E">
      <w:pPr>
        <w:pStyle w:val="BodyText"/>
        <w:rPr>
          <w:sz w:val="20"/>
        </w:rPr>
      </w:pPr>
    </w:p>
    <w:p w:rsidR="0084148E" w:rsidRDefault="0084148E">
      <w:pPr>
        <w:pStyle w:val="BodyText"/>
        <w:spacing w:before="3"/>
        <w:rPr>
          <w:sz w:val="20"/>
        </w:rPr>
      </w:pPr>
    </w:p>
    <w:p w:rsidR="0084148E" w:rsidRDefault="00A925B9">
      <w:pPr>
        <w:pStyle w:val="BodyText"/>
        <w:spacing w:before="92" w:line="360" w:lineRule="auto"/>
        <w:ind w:left="923" w:right="1113"/>
        <w:jc w:val="both"/>
      </w:pPr>
      <w:r>
        <w:t>promulgated</w:t>
      </w:r>
      <w:r>
        <w:rPr>
          <w:spacing w:val="-19"/>
        </w:rPr>
        <w:t xml:space="preserve"> </w:t>
      </w:r>
      <w:r>
        <w:t>in</w:t>
      </w:r>
      <w:r>
        <w:rPr>
          <w:spacing w:val="-19"/>
        </w:rPr>
        <w:t xml:space="preserve"> </w:t>
      </w:r>
      <w:r>
        <w:t>terms</w:t>
      </w:r>
      <w:r>
        <w:rPr>
          <w:spacing w:val="-19"/>
        </w:rPr>
        <w:t xml:space="preserve"> </w:t>
      </w:r>
      <w:r>
        <w:t>of</w:t>
      </w:r>
      <w:r>
        <w:rPr>
          <w:spacing w:val="-19"/>
        </w:rPr>
        <w:t xml:space="preserve"> </w:t>
      </w:r>
      <w:r>
        <w:t>the</w:t>
      </w:r>
      <w:r>
        <w:rPr>
          <w:spacing w:val="-18"/>
        </w:rPr>
        <w:t xml:space="preserve"> </w:t>
      </w:r>
      <w:r>
        <w:t>Act</w:t>
      </w:r>
      <w:r>
        <w:rPr>
          <w:spacing w:val="-19"/>
        </w:rPr>
        <w:t xml:space="preserve"> </w:t>
      </w:r>
      <w:r>
        <w:t>and</w:t>
      </w:r>
      <w:r>
        <w:rPr>
          <w:spacing w:val="-19"/>
        </w:rPr>
        <w:t xml:space="preserve"> </w:t>
      </w:r>
      <w:r>
        <w:t>its</w:t>
      </w:r>
      <w:r>
        <w:rPr>
          <w:spacing w:val="-19"/>
        </w:rPr>
        <w:t xml:space="preserve"> </w:t>
      </w:r>
      <w:r>
        <w:t>Conditions</w:t>
      </w:r>
      <w:r>
        <w:rPr>
          <w:spacing w:val="-20"/>
        </w:rPr>
        <w:t xml:space="preserve"> </w:t>
      </w:r>
      <w:r>
        <w:t>of</w:t>
      </w:r>
      <w:r>
        <w:rPr>
          <w:spacing w:val="-18"/>
        </w:rPr>
        <w:t xml:space="preserve"> </w:t>
      </w:r>
      <w:r>
        <w:t>Registration.</w:t>
      </w:r>
      <w:r>
        <w:rPr>
          <w:spacing w:val="29"/>
        </w:rPr>
        <w:t xml:space="preserve"> </w:t>
      </w:r>
      <w:r>
        <w:t>The</w:t>
      </w:r>
      <w:r>
        <w:rPr>
          <w:spacing w:val="-18"/>
        </w:rPr>
        <w:t xml:space="preserve"> </w:t>
      </w:r>
      <w:r>
        <w:t>Applicant alleges that the Respondent has contravened the NCA by failing to conduct affordability</w:t>
      </w:r>
      <w:r>
        <w:rPr>
          <w:spacing w:val="-22"/>
        </w:rPr>
        <w:t xml:space="preserve"> </w:t>
      </w:r>
      <w:r>
        <w:t>assessments;</w:t>
      </w:r>
      <w:r>
        <w:rPr>
          <w:spacing w:val="-21"/>
        </w:rPr>
        <w:t xml:space="preserve"> </w:t>
      </w:r>
      <w:r>
        <w:t>granting</w:t>
      </w:r>
      <w:r>
        <w:rPr>
          <w:spacing w:val="-22"/>
        </w:rPr>
        <w:t xml:space="preserve"> </w:t>
      </w:r>
      <w:r>
        <w:t>credit</w:t>
      </w:r>
      <w:r>
        <w:rPr>
          <w:spacing w:val="-21"/>
        </w:rPr>
        <w:t xml:space="preserve"> </w:t>
      </w:r>
      <w:r>
        <w:t>recklessly</w:t>
      </w:r>
      <w:r>
        <w:rPr>
          <w:spacing w:val="-22"/>
        </w:rPr>
        <w:t xml:space="preserve"> </w:t>
      </w:r>
      <w:r>
        <w:t>to</w:t>
      </w:r>
      <w:r>
        <w:rPr>
          <w:spacing w:val="-20"/>
        </w:rPr>
        <w:t xml:space="preserve"> </w:t>
      </w:r>
      <w:r>
        <w:t>consumers;</w:t>
      </w:r>
      <w:r>
        <w:rPr>
          <w:spacing w:val="-21"/>
        </w:rPr>
        <w:t xml:space="preserve"> </w:t>
      </w:r>
      <w:r>
        <w:t>overcharging consumers' interes</w:t>
      </w:r>
      <w:r>
        <w:t>t; failing to provide consumers with pre-agreement statements and credit agreements in a prescribed form; having an unlawful provision</w:t>
      </w:r>
      <w:r>
        <w:rPr>
          <w:spacing w:val="-9"/>
        </w:rPr>
        <w:t xml:space="preserve"> </w:t>
      </w:r>
      <w:r>
        <w:t>in</w:t>
      </w:r>
      <w:r>
        <w:rPr>
          <w:spacing w:val="-9"/>
        </w:rPr>
        <w:t xml:space="preserve"> </w:t>
      </w:r>
      <w:r>
        <w:t>its</w:t>
      </w:r>
      <w:r>
        <w:rPr>
          <w:spacing w:val="-10"/>
        </w:rPr>
        <w:t xml:space="preserve"> </w:t>
      </w:r>
      <w:r>
        <w:t>credit</w:t>
      </w:r>
      <w:r>
        <w:rPr>
          <w:spacing w:val="-9"/>
        </w:rPr>
        <w:t xml:space="preserve"> </w:t>
      </w:r>
      <w:r>
        <w:t>agreements,</w:t>
      </w:r>
      <w:r>
        <w:rPr>
          <w:spacing w:val="-10"/>
        </w:rPr>
        <w:t xml:space="preserve"> </w:t>
      </w:r>
      <w:r>
        <w:t>failing</w:t>
      </w:r>
      <w:r>
        <w:rPr>
          <w:spacing w:val="-9"/>
        </w:rPr>
        <w:t xml:space="preserve"> </w:t>
      </w:r>
      <w:r>
        <w:t>to</w:t>
      </w:r>
      <w:r>
        <w:rPr>
          <w:spacing w:val="-9"/>
        </w:rPr>
        <w:t xml:space="preserve"> </w:t>
      </w:r>
      <w:r>
        <w:t>update</w:t>
      </w:r>
      <w:r>
        <w:rPr>
          <w:spacing w:val="-8"/>
        </w:rPr>
        <w:t xml:space="preserve"> </w:t>
      </w:r>
      <w:r>
        <w:t>its</w:t>
      </w:r>
      <w:r>
        <w:rPr>
          <w:spacing w:val="-10"/>
        </w:rPr>
        <w:t xml:space="preserve"> </w:t>
      </w:r>
      <w:r>
        <w:t>records</w:t>
      </w:r>
      <w:r>
        <w:rPr>
          <w:spacing w:val="-10"/>
        </w:rPr>
        <w:t xml:space="preserve"> </w:t>
      </w:r>
      <w:r>
        <w:t>with</w:t>
      </w:r>
      <w:r>
        <w:rPr>
          <w:spacing w:val="-9"/>
        </w:rPr>
        <w:t xml:space="preserve"> </w:t>
      </w:r>
      <w:r>
        <w:t>the</w:t>
      </w:r>
      <w:r>
        <w:rPr>
          <w:spacing w:val="-8"/>
        </w:rPr>
        <w:t xml:space="preserve"> </w:t>
      </w:r>
      <w:r>
        <w:t xml:space="preserve">Applicant and failing to submit its current statistical </w:t>
      </w:r>
      <w:r>
        <w:t>returns to the</w:t>
      </w:r>
      <w:r>
        <w:rPr>
          <w:spacing w:val="-10"/>
        </w:rPr>
        <w:t xml:space="preserve"> </w:t>
      </w:r>
      <w:r>
        <w:t>Applicant.</w:t>
      </w:r>
    </w:p>
    <w:p w:rsidR="0084148E" w:rsidRDefault="0084148E">
      <w:pPr>
        <w:pStyle w:val="BodyText"/>
        <w:rPr>
          <w:sz w:val="36"/>
        </w:rPr>
      </w:pPr>
    </w:p>
    <w:p w:rsidR="0084148E" w:rsidRPr="00DE28CA" w:rsidRDefault="00DE28CA" w:rsidP="00DE28CA">
      <w:pPr>
        <w:tabs>
          <w:tab w:val="left" w:pos="924"/>
        </w:tabs>
        <w:spacing w:line="360" w:lineRule="auto"/>
        <w:ind w:left="923" w:right="1115" w:hanging="360"/>
        <w:jc w:val="both"/>
        <w:rPr>
          <w:sz w:val="24"/>
        </w:rPr>
      </w:pPr>
      <w:r>
        <w:rPr>
          <w:spacing w:val="-19"/>
          <w:sz w:val="24"/>
          <w:szCs w:val="24"/>
        </w:rPr>
        <w:t>2.</w:t>
      </w:r>
      <w:r>
        <w:rPr>
          <w:spacing w:val="-19"/>
          <w:sz w:val="24"/>
          <w:szCs w:val="24"/>
        </w:rPr>
        <w:tab/>
      </w:r>
      <w:r w:rsidR="00A925B9" w:rsidRPr="00DE28CA">
        <w:rPr>
          <w:sz w:val="24"/>
        </w:rPr>
        <w:t>The Tribunal is further asked to make a finding of reckless lending in view of certain transgressions allegedly perpetrated by the Respondent. For this and other grounds, the Applicant asks that the Respondent's registration be cancelled; and the maximum a</w:t>
      </w:r>
      <w:r w:rsidR="00A925B9" w:rsidRPr="00DE28CA">
        <w:rPr>
          <w:sz w:val="24"/>
        </w:rPr>
        <w:t>dministrative penalty</w:t>
      </w:r>
      <w:r w:rsidR="00A925B9" w:rsidRPr="00DE28CA">
        <w:rPr>
          <w:spacing w:val="-2"/>
          <w:sz w:val="24"/>
        </w:rPr>
        <w:t xml:space="preserve"> </w:t>
      </w:r>
      <w:r w:rsidR="00A925B9" w:rsidRPr="00DE28CA">
        <w:rPr>
          <w:sz w:val="24"/>
        </w:rPr>
        <w:t>imposed.</w:t>
      </w:r>
    </w:p>
    <w:p w:rsidR="0084148E" w:rsidRDefault="0084148E">
      <w:pPr>
        <w:pStyle w:val="BodyText"/>
        <w:spacing w:before="11"/>
        <w:rPr>
          <w:sz w:val="35"/>
        </w:rPr>
      </w:pPr>
    </w:p>
    <w:p w:rsidR="0084148E" w:rsidRDefault="00A925B9">
      <w:pPr>
        <w:pStyle w:val="Heading1"/>
        <w:ind w:left="279"/>
      </w:pPr>
      <w:r>
        <w:t>THE PARTIES</w:t>
      </w:r>
    </w:p>
    <w:p w:rsidR="0084148E" w:rsidRDefault="0084148E">
      <w:pPr>
        <w:pStyle w:val="BodyText"/>
        <w:rPr>
          <w:b/>
          <w:sz w:val="26"/>
        </w:rPr>
      </w:pPr>
    </w:p>
    <w:p w:rsidR="0084148E" w:rsidRDefault="0084148E">
      <w:pPr>
        <w:pStyle w:val="BodyText"/>
        <w:rPr>
          <w:b/>
          <w:sz w:val="22"/>
        </w:rPr>
      </w:pPr>
    </w:p>
    <w:p w:rsidR="0084148E" w:rsidRPr="00DE28CA" w:rsidRDefault="00DE28CA" w:rsidP="00DE28CA">
      <w:pPr>
        <w:tabs>
          <w:tab w:val="left" w:pos="924"/>
        </w:tabs>
        <w:spacing w:line="360" w:lineRule="auto"/>
        <w:ind w:left="923" w:right="1114" w:hanging="360"/>
        <w:jc w:val="both"/>
        <w:rPr>
          <w:sz w:val="24"/>
        </w:rPr>
      </w:pPr>
      <w:r>
        <w:rPr>
          <w:spacing w:val="-19"/>
          <w:sz w:val="24"/>
          <w:szCs w:val="24"/>
        </w:rPr>
        <w:t>3.</w:t>
      </w:r>
      <w:r>
        <w:rPr>
          <w:spacing w:val="-19"/>
          <w:sz w:val="24"/>
          <w:szCs w:val="24"/>
        </w:rPr>
        <w:tab/>
      </w:r>
      <w:r w:rsidR="00A925B9" w:rsidRPr="00DE28CA">
        <w:rPr>
          <w:sz w:val="24"/>
        </w:rPr>
        <w:t>The Applicant is the NCR, a juristic person established by Section 12 of the National Credit Act 34 of 2005. The Applicant is an independent, juristic person and</w:t>
      </w:r>
      <w:r w:rsidR="00A925B9" w:rsidRPr="00DE28CA">
        <w:rPr>
          <w:spacing w:val="-12"/>
          <w:sz w:val="24"/>
        </w:rPr>
        <w:t xml:space="preserve"> </w:t>
      </w:r>
      <w:r w:rsidR="00A925B9" w:rsidRPr="00DE28CA">
        <w:rPr>
          <w:sz w:val="24"/>
        </w:rPr>
        <w:t>is</w:t>
      </w:r>
      <w:r w:rsidR="00A925B9" w:rsidRPr="00DE28CA">
        <w:rPr>
          <w:spacing w:val="-12"/>
          <w:sz w:val="24"/>
        </w:rPr>
        <w:t xml:space="preserve"> </w:t>
      </w:r>
      <w:r w:rsidR="00A925B9" w:rsidRPr="00DE28CA">
        <w:rPr>
          <w:sz w:val="24"/>
        </w:rPr>
        <w:t>responsible</w:t>
      </w:r>
      <w:r w:rsidR="00A925B9" w:rsidRPr="00DE28CA">
        <w:rPr>
          <w:spacing w:val="-10"/>
          <w:sz w:val="24"/>
        </w:rPr>
        <w:t xml:space="preserve"> </w:t>
      </w:r>
      <w:r w:rsidR="00A925B9" w:rsidRPr="00DE28CA">
        <w:rPr>
          <w:sz w:val="24"/>
        </w:rPr>
        <w:t>for</w:t>
      </w:r>
      <w:r w:rsidR="00A925B9" w:rsidRPr="00DE28CA">
        <w:rPr>
          <w:spacing w:val="-13"/>
          <w:sz w:val="24"/>
        </w:rPr>
        <w:t xml:space="preserve"> </w:t>
      </w:r>
      <w:r w:rsidR="00A925B9" w:rsidRPr="00DE28CA">
        <w:rPr>
          <w:i/>
          <w:sz w:val="24"/>
        </w:rPr>
        <w:t>inter</w:t>
      </w:r>
      <w:r w:rsidR="00A925B9" w:rsidRPr="00DE28CA">
        <w:rPr>
          <w:i/>
          <w:spacing w:val="-12"/>
          <w:sz w:val="24"/>
        </w:rPr>
        <w:t xml:space="preserve"> </w:t>
      </w:r>
      <w:r w:rsidR="00A925B9" w:rsidRPr="00DE28CA">
        <w:rPr>
          <w:i/>
          <w:sz w:val="24"/>
        </w:rPr>
        <w:t>alia</w:t>
      </w:r>
      <w:r w:rsidR="00A925B9" w:rsidRPr="00DE28CA">
        <w:rPr>
          <w:i/>
          <w:spacing w:val="-11"/>
          <w:sz w:val="24"/>
        </w:rPr>
        <w:t xml:space="preserve"> </w:t>
      </w:r>
      <w:r w:rsidR="00A925B9" w:rsidRPr="00DE28CA">
        <w:rPr>
          <w:sz w:val="24"/>
        </w:rPr>
        <w:t>monitoring</w:t>
      </w:r>
      <w:r w:rsidR="00A925B9" w:rsidRPr="00DE28CA">
        <w:rPr>
          <w:spacing w:val="-11"/>
          <w:sz w:val="24"/>
        </w:rPr>
        <w:t xml:space="preserve"> </w:t>
      </w:r>
      <w:r w:rsidR="00A925B9" w:rsidRPr="00DE28CA">
        <w:rPr>
          <w:sz w:val="24"/>
        </w:rPr>
        <w:t>the</w:t>
      </w:r>
      <w:r w:rsidR="00A925B9" w:rsidRPr="00DE28CA">
        <w:rPr>
          <w:spacing w:val="-13"/>
          <w:sz w:val="24"/>
        </w:rPr>
        <w:t xml:space="preserve"> </w:t>
      </w:r>
      <w:r w:rsidR="00A925B9" w:rsidRPr="00DE28CA">
        <w:rPr>
          <w:sz w:val="24"/>
        </w:rPr>
        <w:t>con</w:t>
      </w:r>
      <w:r w:rsidR="00A925B9" w:rsidRPr="00DE28CA">
        <w:rPr>
          <w:sz w:val="24"/>
        </w:rPr>
        <w:t>sumer</w:t>
      </w:r>
      <w:r w:rsidR="00A925B9" w:rsidRPr="00DE28CA">
        <w:rPr>
          <w:spacing w:val="-13"/>
          <w:sz w:val="24"/>
        </w:rPr>
        <w:t xml:space="preserve"> </w:t>
      </w:r>
      <w:r w:rsidR="00A925B9" w:rsidRPr="00DE28CA">
        <w:rPr>
          <w:sz w:val="24"/>
        </w:rPr>
        <w:t>credit</w:t>
      </w:r>
      <w:r w:rsidR="00A925B9" w:rsidRPr="00DE28CA">
        <w:rPr>
          <w:spacing w:val="-11"/>
          <w:sz w:val="24"/>
        </w:rPr>
        <w:t xml:space="preserve"> </w:t>
      </w:r>
      <w:r w:rsidR="00A925B9" w:rsidRPr="00DE28CA">
        <w:rPr>
          <w:sz w:val="24"/>
        </w:rPr>
        <w:t>market</w:t>
      </w:r>
      <w:r w:rsidR="00A925B9" w:rsidRPr="00DE28CA">
        <w:rPr>
          <w:spacing w:val="-11"/>
          <w:sz w:val="24"/>
        </w:rPr>
        <w:t xml:space="preserve"> </w:t>
      </w:r>
      <w:r w:rsidR="00A925B9" w:rsidRPr="00DE28CA">
        <w:rPr>
          <w:sz w:val="24"/>
        </w:rPr>
        <w:t>to</w:t>
      </w:r>
      <w:r w:rsidR="00A925B9" w:rsidRPr="00DE28CA">
        <w:rPr>
          <w:spacing w:val="-11"/>
          <w:sz w:val="24"/>
        </w:rPr>
        <w:t xml:space="preserve"> </w:t>
      </w:r>
      <w:r w:rsidR="00A925B9" w:rsidRPr="00DE28CA">
        <w:rPr>
          <w:sz w:val="24"/>
        </w:rPr>
        <w:t>ensure that prohibited conduct is prevented or detected and prosecuted, with physical address</w:t>
      </w:r>
      <w:r w:rsidR="00A925B9" w:rsidRPr="00DE28CA">
        <w:rPr>
          <w:spacing w:val="-13"/>
          <w:sz w:val="24"/>
        </w:rPr>
        <w:t xml:space="preserve"> </w:t>
      </w:r>
      <w:r w:rsidR="00A925B9" w:rsidRPr="00DE28CA">
        <w:rPr>
          <w:sz w:val="24"/>
        </w:rPr>
        <w:t>at</w:t>
      </w:r>
      <w:r w:rsidR="00A925B9" w:rsidRPr="00DE28CA">
        <w:rPr>
          <w:spacing w:val="-11"/>
          <w:sz w:val="24"/>
        </w:rPr>
        <w:t xml:space="preserve"> </w:t>
      </w:r>
      <w:r w:rsidR="00A925B9" w:rsidRPr="00DE28CA">
        <w:rPr>
          <w:sz w:val="24"/>
        </w:rPr>
        <w:t>127</w:t>
      </w:r>
      <w:r w:rsidR="00A925B9" w:rsidRPr="00DE28CA">
        <w:rPr>
          <w:spacing w:val="-9"/>
          <w:sz w:val="24"/>
        </w:rPr>
        <w:t xml:space="preserve"> </w:t>
      </w:r>
      <w:r w:rsidR="00A925B9" w:rsidRPr="00DE28CA">
        <w:rPr>
          <w:sz w:val="24"/>
        </w:rPr>
        <w:t>15th</w:t>
      </w:r>
      <w:r w:rsidR="00A925B9" w:rsidRPr="00DE28CA">
        <w:rPr>
          <w:spacing w:val="-11"/>
          <w:sz w:val="24"/>
        </w:rPr>
        <w:t xml:space="preserve"> </w:t>
      </w:r>
      <w:r w:rsidR="00A925B9" w:rsidRPr="00DE28CA">
        <w:rPr>
          <w:sz w:val="24"/>
        </w:rPr>
        <w:t>Road,</w:t>
      </w:r>
      <w:r w:rsidR="00A925B9" w:rsidRPr="00DE28CA">
        <w:rPr>
          <w:spacing w:val="-11"/>
          <w:sz w:val="24"/>
        </w:rPr>
        <w:t xml:space="preserve"> </w:t>
      </w:r>
      <w:r w:rsidR="00A925B9" w:rsidRPr="00DE28CA">
        <w:rPr>
          <w:sz w:val="24"/>
        </w:rPr>
        <w:t>Randjespark,</w:t>
      </w:r>
      <w:r w:rsidR="00A925B9" w:rsidRPr="00DE28CA">
        <w:rPr>
          <w:spacing w:val="-10"/>
          <w:sz w:val="24"/>
        </w:rPr>
        <w:t xml:space="preserve"> </w:t>
      </w:r>
      <w:r w:rsidR="00A925B9" w:rsidRPr="00DE28CA">
        <w:rPr>
          <w:sz w:val="24"/>
        </w:rPr>
        <w:t>Midrand</w:t>
      </w:r>
      <w:r w:rsidR="00A925B9" w:rsidRPr="00DE28CA">
        <w:rPr>
          <w:spacing w:val="-11"/>
          <w:sz w:val="24"/>
        </w:rPr>
        <w:t xml:space="preserve"> </w:t>
      </w:r>
      <w:r w:rsidR="00A925B9" w:rsidRPr="00DE28CA">
        <w:rPr>
          <w:sz w:val="24"/>
        </w:rPr>
        <w:t>and</w:t>
      </w:r>
      <w:r w:rsidR="00A925B9" w:rsidRPr="00DE28CA">
        <w:rPr>
          <w:spacing w:val="-12"/>
          <w:sz w:val="24"/>
        </w:rPr>
        <w:t xml:space="preserve"> </w:t>
      </w:r>
      <w:r w:rsidR="00A925B9" w:rsidRPr="00DE28CA">
        <w:rPr>
          <w:sz w:val="24"/>
        </w:rPr>
        <w:t>postal</w:t>
      </w:r>
      <w:r w:rsidR="00A925B9" w:rsidRPr="00DE28CA">
        <w:rPr>
          <w:spacing w:val="-10"/>
          <w:sz w:val="24"/>
        </w:rPr>
        <w:t xml:space="preserve"> </w:t>
      </w:r>
      <w:r w:rsidR="00A925B9" w:rsidRPr="00DE28CA">
        <w:rPr>
          <w:sz w:val="24"/>
        </w:rPr>
        <w:t>address</w:t>
      </w:r>
      <w:r w:rsidR="00A925B9" w:rsidRPr="00DE28CA">
        <w:rPr>
          <w:spacing w:val="-10"/>
          <w:sz w:val="24"/>
        </w:rPr>
        <w:t xml:space="preserve"> </w:t>
      </w:r>
      <w:r w:rsidR="00A925B9" w:rsidRPr="00DE28CA">
        <w:rPr>
          <w:sz w:val="24"/>
        </w:rPr>
        <w:t>at</w:t>
      </w:r>
      <w:r w:rsidR="00A925B9" w:rsidRPr="00DE28CA">
        <w:rPr>
          <w:spacing w:val="-11"/>
          <w:sz w:val="24"/>
        </w:rPr>
        <w:t xml:space="preserve"> </w:t>
      </w:r>
      <w:r w:rsidR="00A925B9" w:rsidRPr="00DE28CA">
        <w:rPr>
          <w:sz w:val="24"/>
        </w:rPr>
        <w:t>PO</w:t>
      </w:r>
      <w:r w:rsidR="00A925B9" w:rsidRPr="00DE28CA">
        <w:rPr>
          <w:spacing w:val="-9"/>
          <w:sz w:val="24"/>
        </w:rPr>
        <w:t xml:space="preserve"> </w:t>
      </w:r>
      <w:r w:rsidR="00A925B9" w:rsidRPr="00DE28CA">
        <w:rPr>
          <w:sz w:val="24"/>
        </w:rPr>
        <w:t>box 209, Halfway House,</w:t>
      </w:r>
      <w:r w:rsidR="00A925B9" w:rsidRPr="00DE28CA">
        <w:rPr>
          <w:spacing w:val="-5"/>
          <w:sz w:val="24"/>
        </w:rPr>
        <w:t xml:space="preserve"> </w:t>
      </w:r>
      <w:r w:rsidR="00A925B9" w:rsidRPr="00DE28CA">
        <w:rPr>
          <w:sz w:val="24"/>
        </w:rPr>
        <w:t>1685.</w:t>
      </w:r>
    </w:p>
    <w:p w:rsidR="0084148E" w:rsidRDefault="0084148E">
      <w:pPr>
        <w:pStyle w:val="BodyText"/>
        <w:spacing w:before="1"/>
        <w:rPr>
          <w:sz w:val="36"/>
        </w:rPr>
      </w:pPr>
    </w:p>
    <w:p w:rsidR="0084148E" w:rsidRPr="00DE28CA" w:rsidRDefault="00DE28CA" w:rsidP="00DE28CA">
      <w:pPr>
        <w:tabs>
          <w:tab w:val="left" w:pos="924"/>
        </w:tabs>
        <w:ind w:left="923" w:hanging="361"/>
        <w:rPr>
          <w:sz w:val="24"/>
        </w:rPr>
      </w:pPr>
      <w:r>
        <w:rPr>
          <w:spacing w:val="-19"/>
          <w:sz w:val="24"/>
          <w:szCs w:val="24"/>
        </w:rPr>
        <w:t>4.</w:t>
      </w:r>
      <w:r>
        <w:rPr>
          <w:spacing w:val="-19"/>
          <w:sz w:val="24"/>
          <w:szCs w:val="24"/>
        </w:rPr>
        <w:tab/>
      </w:r>
      <w:r w:rsidR="00A925B9" w:rsidRPr="00DE28CA">
        <w:rPr>
          <w:sz w:val="24"/>
        </w:rPr>
        <w:t>At the hearing, the Applicant was represented by its employer, Mrs L</w:t>
      </w:r>
      <w:r w:rsidR="00A925B9" w:rsidRPr="00DE28CA">
        <w:rPr>
          <w:spacing w:val="-10"/>
          <w:sz w:val="24"/>
        </w:rPr>
        <w:t xml:space="preserve"> </w:t>
      </w:r>
      <w:r w:rsidR="00A925B9" w:rsidRPr="00DE28CA">
        <w:rPr>
          <w:sz w:val="24"/>
        </w:rPr>
        <w:t>Swartz.</w:t>
      </w:r>
    </w:p>
    <w:p w:rsidR="0084148E" w:rsidRDefault="0084148E">
      <w:pPr>
        <w:pStyle w:val="BodyText"/>
        <w:rPr>
          <w:sz w:val="26"/>
        </w:rPr>
      </w:pPr>
    </w:p>
    <w:p w:rsidR="0084148E" w:rsidRDefault="0084148E">
      <w:pPr>
        <w:pStyle w:val="BodyText"/>
        <w:rPr>
          <w:sz w:val="22"/>
        </w:rPr>
      </w:pPr>
    </w:p>
    <w:p w:rsidR="0084148E" w:rsidRPr="00DE28CA" w:rsidRDefault="00DE28CA" w:rsidP="00DE28CA">
      <w:pPr>
        <w:tabs>
          <w:tab w:val="left" w:pos="924"/>
        </w:tabs>
        <w:spacing w:before="1" w:line="360" w:lineRule="auto"/>
        <w:ind w:left="923" w:right="1115" w:hanging="360"/>
        <w:jc w:val="both"/>
        <w:rPr>
          <w:sz w:val="24"/>
        </w:rPr>
      </w:pPr>
      <w:r>
        <w:rPr>
          <w:spacing w:val="-19"/>
          <w:sz w:val="24"/>
          <w:szCs w:val="24"/>
        </w:rPr>
        <w:t>5.</w:t>
      </w:r>
      <w:r>
        <w:rPr>
          <w:spacing w:val="-19"/>
          <w:sz w:val="24"/>
          <w:szCs w:val="24"/>
        </w:rPr>
        <w:tab/>
      </w:r>
      <w:r w:rsidR="00A925B9" w:rsidRPr="00DE28CA">
        <w:rPr>
          <w:sz w:val="24"/>
        </w:rPr>
        <w:t xml:space="preserve">The Respondent is WQ Prime Cash Loans and Trading (Pty) Ltd, (Registration number: 2017/079138/07), a private company with limited liability duly registered as such in terms of </w:t>
      </w:r>
      <w:r w:rsidR="00A925B9" w:rsidRPr="00DE28CA">
        <w:rPr>
          <w:sz w:val="24"/>
        </w:rPr>
        <w:t>the Company laws of South Africa and a credit provider registered with the NCR with registration number NCRCP 10374. Its last</w:t>
      </w:r>
      <w:r w:rsidR="00A925B9" w:rsidRPr="00DE28CA">
        <w:rPr>
          <w:spacing w:val="-14"/>
          <w:sz w:val="24"/>
        </w:rPr>
        <w:t xml:space="preserve"> </w:t>
      </w:r>
      <w:r w:rsidR="00A925B9" w:rsidRPr="00DE28CA">
        <w:rPr>
          <w:sz w:val="24"/>
        </w:rPr>
        <w:t>known</w:t>
      </w:r>
      <w:r w:rsidR="00A925B9" w:rsidRPr="00DE28CA">
        <w:rPr>
          <w:spacing w:val="-16"/>
          <w:sz w:val="24"/>
        </w:rPr>
        <w:t xml:space="preserve"> </w:t>
      </w:r>
      <w:r w:rsidR="00A925B9" w:rsidRPr="00DE28CA">
        <w:rPr>
          <w:sz w:val="24"/>
        </w:rPr>
        <w:t>registered</w:t>
      </w:r>
      <w:r w:rsidR="00A925B9" w:rsidRPr="00DE28CA">
        <w:rPr>
          <w:spacing w:val="-16"/>
          <w:sz w:val="24"/>
        </w:rPr>
        <w:t xml:space="preserve"> </w:t>
      </w:r>
      <w:r w:rsidR="00A925B9" w:rsidRPr="00DE28CA">
        <w:rPr>
          <w:sz w:val="24"/>
        </w:rPr>
        <w:t>and</w:t>
      </w:r>
      <w:r w:rsidR="00A925B9" w:rsidRPr="00DE28CA">
        <w:rPr>
          <w:spacing w:val="-16"/>
          <w:sz w:val="24"/>
        </w:rPr>
        <w:t xml:space="preserve"> </w:t>
      </w:r>
      <w:r w:rsidR="00A925B9" w:rsidRPr="00DE28CA">
        <w:rPr>
          <w:sz w:val="24"/>
        </w:rPr>
        <w:t>physical</w:t>
      </w:r>
      <w:r w:rsidR="00A925B9" w:rsidRPr="00DE28CA">
        <w:rPr>
          <w:spacing w:val="-17"/>
          <w:sz w:val="24"/>
        </w:rPr>
        <w:t xml:space="preserve"> </w:t>
      </w:r>
      <w:r w:rsidR="00A925B9" w:rsidRPr="00DE28CA">
        <w:rPr>
          <w:sz w:val="24"/>
        </w:rPr>
        <w:t>address</w:t>
      </w:r>
      <w:r w:rsidR="00A925B9" w:rsidRPr="00DE28CA">
        <w:rPr>
          <w:spacing w:val="-17"/>
          <w:sz w:val="24"/>
        </w:rPr>
        <w:t xml:space="preserve"> </w:t>
      </w:r>
      <w:r w:rsidR="00A925B9" w:rsidRPr="00DE28CA">
        <w:rPr>
          <w:sz w:val="24"/>
        </w:rPr>
        <w:t>is</w:t>
      </w:r>
      <w:r w:rsidR="00A925B9" w:rsidRPr="00DE28CA">
        <w:rPr>
          <w:spacing w:val="-17"/>
          <w:sz w:val="24"/>
        </w:rPr>
        <w:t xml:space="preserve"> </w:t>
      </w:r>
      <w:r w:rsidR="00A925B9" w:rsidRPr="00DE28CA">
        <w:rPr>
          <w:sz w:val="24"/>
        </w:rPr>
        <w:t>at</w:t>
      </w:r>
      <w:r w:rsidR="00A925B9" w:rsidRPr="00DE28CA">
        <w:rPr>
          <w:spacing w:val="-17"/>
          <w:sz w:val="24"/>
        </w:rPr>
        <w:t xml:space="preserve"> </w:t>
      </w:r>
      <w:r w:rsidR="00A925B9" w:rsidRPr="00DE28CA">
        <w:rPr>
          <w:sz w:val="24"/>
        </w:rPr>
        <w:t>Shop</w:t>
      </w:r>
      <w:r w:rsidR="00A925B9" w:rsidRPr="00DE28CA">
        <w:rPr>
          <w:spacing w:val="-16"/>
          <w:sz w:val="24"/>
        </w:rPr>
        <w:t xml:space="preserve"> </w:t>
      </w:r>
      <w:r w:rsidR="00A925B9" w:rsidRPr="00DE28CA">
        <w:rPr>
          <w:sz w:val="24"/>
        </w:rPr>
        <w:t>6,</w:t>
      </w:r>
      <w:r w:rsidR="00A925B9" w:rsidRPr="00DE28CA">
        <w:rPr>
          <w:spacing w:val="-16"/>
          <w:sz w:val="24"/>
        </w:rPr>
        <w:t xml:space="preserve"> </w:t>
      </w:r>
      <w:r w:rsidR="00A925B9" w:rsidRPr="00DE28CA">
        <w:rPr>
          <w:sz w:val="24"/>
        </w:rPr>
        <w:t>Super</w:t>
      </w:r>
      <w:r w:rsidR="00A925B9" w:rsidRPr="00DE28CA">
        <w:rPr>
          <w:spacing w:val="-16"/>
          <w:sz w:val="24"/>
        </w:rPr>
        <w:t xml:space="preserve"> </w:t>
      </w:r>
      <w:r w:rsidR="00A925B9" w:rsidRPr="00DE28CA">
        <w:rPr>
          <w:sz w:val="24"/>
        </w:rPr>
        <w:t>Dragon</w:t>
      </w:r>
      <w:r w:rsidR="00A925B9" w:rsidRPr="00DE28CA">
        <w:rPr>
          <w:spacing w:val="-14"/>
          <w:sz w:val="24"/>
        </w:rPr>
        <w:t xml:space="preserve"> </w:t>
      </w:r>
      <w:r w:rsidR="00A925B9" w:rsidRPr="00DE28CA">
        <w:rPr>
          <w:sz w:val="24"/>
        </w:rPr>
        <w:t>Finance, Mdantsane City Mall, Eastern</w:t>
      </w:r>
      <w:r w:rsidR="00A925B9" w:rsidRPr="00DE28CA">
        <w:rPr>
          <w:spacing w:val="-3"/>
          <w:sz w:val="24"/>
        </w:rPr>
        <w:t xml:space="preserve"> </w:t>
      </w:r>
      <w:r w:rsidR="00A925B9" w:rsidRPr="00DE28CA">
        <w:rPr>
          <w:sz w:val="24"/>
        </w:rPr>
        <w:t>Cape.</w:t>
      </w:r>
    </w:p>
    <w:p w:rsidR="0084148E" w:rsidRDefault="0084148E">
      <w:pPr>
        <w:spacing w:line="360" w:lineRule="auto"/>
        <w:jc w:val="both"/>
        <w:rPr>
          <w:sz w:val="24"/>
        </w:rPr>
        <w:sectPr w:rsidR="0084148E">
          <w:headerReference w:type="default" r:id="rId7"/>
          <w:pgSz w:w="11910" w:h="16840"/>
          <w:pgMar w:top="1420" w:right="320" w:bottom="280" w:left="1160" w:header="751" w:footer="0" w:gutter="0"/>
          <w:cols w:space="720"/>
        </w:sectPr>
      </w:pPr>
    </w:p>
    <w:p w:rsidR="0084148E" w:rsidRDefault="0084148E">
      <w:pPr>
        <w:pStyle w:val="BodyText"/>
        <w:rPr>
          <w:sz w:val="20"/>
        </w:rPr>
      </w:pPr>
    </w:p>
    <w:p w:rsidR="0084148E" w:rsidRDefault="0084148E">
      <w:pPr>
        <w:pStyle w:val="BodyText"/>
        <w:spacing w:before="3"/>
        <w:rPr>
          <w:sz w:val="20"/>
        </w:rPr>
      </w:pPr>
    </w:p>
    <w:p w:rsidR="0084148E" w:rsidRPr="00DE28CA" w:rsidRDefault="00DE28CA" w:rsidP="00DE28CA">
      <w:pPr>
        <w:tabs>
          <w:tab w:val="left" w:pos="924"/>
        </w:tabs>
        <w:spacing w:before="92" w:line="360" w:lineRule="auto"/>
        <w:ind w:left="923" w:right="1116" w:hanging="360"/>
        <w:jc w:val="both"/>
        <w:rPr>
          <w:sz w:val="24"/>
        </w:rPr>
      </w:pPr>
      <w:r>
        <w:rPr>
          <w:spacing w:val="-19"/>
          <w:sz w:val="24"/>
          <w:szCs w:val="24"/>
        </w:rPr>
        <w:t>6.</w:t>
      </w:r>
      <w:r>
        <w:rPr>
          <w:spacing w:val="-19"/>
          <w:sz w:val="24"/>
          <w:szCs w:val="24"/>
        </w:rPr>
        <w:tab/>
      </w:r>
      <w:r w:rsidR="00A925B9" w:rsidRPr="00DE28CA">
        <w:rPr>
          <w:sz w:val="24"/>
        </w:rPr>
        <w:t>The</w:t>
      </w:r>
      <w:r w:rsidR="00A925B9" w:rsidRPr="00DE28CA">
        <w:rPr>
          <w:spacing w:val="-4"/>
          <w:sz w:val="24"/>
        </w:rPr>
        <w:t xml:space="preserve"> </w:t>
      </w:r>
      <w:r w:rsidR="00A925B9" w:rsidRPr="00DE28CA">
        <w:rPr>
          <w:sz w:val="24"/>
        </w:rPr>
        <w:t>Respondent</w:t>
      </w:r>
      <w:r w:rsidR="00A925B9" w:rsidRPr="00DE28CA">
        <w:rPr>
          <w:spacing w:val="-7"/>
          <w:sz w:val="24"/>
        </w:rPr>
        <w:t xml:space="preserve"> </w:t>
      </w:r>
      <w:r w:rsidR="00A925B9" w:rsidRPr="00DE28CA">
        <w:rPr>
          <w:sz w:val="24"/>
        </w:rPr>
        <w:t>did</w:t>
      </w:r>
      <w:r w:rsidR="00A925B9" w:rsidRPr="00DE28CA">
        <w:rPr>
          <w:spacing w:val="-4"/>
          <w:sz w:val="24"/>
        </w:rPr>
        <w:t xml:space="preserve"> </w:t>
      </w:r>
      <w:r w:rsidR="00A925B9" w:rsidRPr="00DE28CA">
        <w:rPr>
          <w:sz w:val="24"/>
        </w:rPr>
        <w:t>not</w:t>
      </w:r>
      <w:r w:rsidR="00A925B9" w:rsidRPr="00DE28CA">
        <w:rPr>
          <w:spacing w:val="-5"/>
          <w:sz w:val="24"/>
        </w:rPr>
        <w:t xml:space="preserve"> </w:t>
      </w:r>
      <w:r w:rsidR="00A925B9" w:rsidRPr="00DE28CA">
        <w:rPr>
          <w:sz w:val="24"/>
        </w:rPr>
        <w:t>oppose</w:t>
      </w:r>
      <w:r w:rsidR="00A925B9" w:rsidRPr="00DE28CA">
        <w:rPr>
          <w:spacing w:val="-4"/>
          <w:sz w:val="24"/>
        </w:rPr>
        <w:t xml:space="preserve"> </w:t>
      </w:r>
      <w:r w:rsidR="00A925B9" w:rsidRPr="00DE28CA">
        <w:rPr>
          <w:sz w:val="24"/>
        </w:rPr>
        <w:t>the</w:t>
      </w:r>
      <w:r w:rsidR="00A925B9" w:rsidRPr="00DE28CA">
        <w:rPr>
          <w:spacing w:val="-4"/>
          <w:sz w:val="24"/>
        </w:rPr>
        <w:t xml:space="preserve"> </w:t>
      </w:r>
      <w:r w:rsidR="00A925B9" w:rsidRPr="00DE28CA">
        <w:rPr>
          <w:sz w:val="24"/>
        </w:rPr>
        <w:t>application</w:t>
      </w:r>
      <w:r w:rsidR="00A925B9" w:rsidRPr="00DE28CA">
        <w:rPr>
          <w:spacing w:val="-3"/>
          <w:sz w:val="24"/>
        </w:rPr>
        <w:t xml:space="preserve"> </w:t>
      </w:r>
      <w:r w:rsidR="00A925B9" w:rsidRPr="00DE28CA">
        <w:rPr>
          <w:sz w:val="24"/>
        </w:rPr>
        <w:t>and</w:t>
      </w:r>
      <w:r w:rsidR="00A925B9" w:rsidRPr="00DE28CA">
        <w:rPr>
          <w:spacing w:val="-4"/>
          <w:sz w:val="24"/>
        </w:rPr>
        <w:t xml:space="preserve"> </w:t>
      </w:r>
      <w:r w:rsidR="00A925B9" w:rsidRPr="00DE28CA">
        <w:rPr>
          <w:sz w:val="24"/>
        </w:rPr>
        <w:t>was</w:t>
      </w:r>
      <w:r w:rsidR="00A925B9" w:rsidRPr="00DE28CA">
        <w:rPr>
          <w:spacing w:val="-8"/>
          <w:sz w:val="24"/>
        </w:rPr>
        <w:t xml:space="preserve"> </w:t>
      </w:r>
      <w:r w:rsidR="00A925B9" w:rsidRPr="00DE28CA">
        <w:rPr>
          <w:sz w:val="24"/>
        </w:rPr>
        <w:t>not</w:t>
      </w:r>
      <w:r w:rsidR="00A925B9" w:rsidRPr="00DE28CA">
        <w:rPr>
          <w:spacing w:val="-5"/>
          <w:sz w:val="24"/>
        </w:rPr>
        <w:t xml:space="preserve"> </w:t>
      </w:r>
      <w:r w:rsidR="00A925B9" w:rsidRPr="00DE28CA">
        <w:rPr>
          <w:sz w:val="24"/>
        </w:rPr>
        <w:t>represented</w:t>
      </w:r>
      <w:r w:rsidR="00A925B9" w:rsidRPr="00DE28CA">
        <w:rPr>
          <w:spacing w:val="-4"/>
          <w:sz w:val="24"/>
        </w:rPr>
        <w:t xml:space="preserve"> </w:t>
      </w:r>
      <w:r w:rsidR="00A925B9" w:rsidRPr="00DE28CA">
        <w:rPr>
          <w:sz w:val="24"/>
        </w:rPr>
        <w:t>at</w:t>
      </w:r>
      <w:r w:rsidR="00A925B9" w:rsidRPr="00DE28CA">
        <w:rPr>
          <w:spacing w:val="-7"/>
          <w:sz w:val="24"/>
        </w:rPr>
        <w:t xml:space="preserve"> </w:t>
      </w:r>
      <w:r w:rsidR="00A925B9" w:rsidRPr="00DE28CA">
        <w:rPr>
          <w:sz w:val="24"/>
        </w:rPr>
        <w:t>the hearing.</w:t>
      </w:r>
    </w:p>
    <w:p w:rsidR="0084148E" w:rsidRDefault="00A925B9">
      <w:pPr>
        <w:pStyle w:val="Heading1"/>
      </w:pPr>
      <w:r>
        <w:t>R</w:t>
      </w:r>
      <w:r>
        <w:t>EGISTRATION STATUS OF THE RESPONDENT</w:t>
      </w:r>
    </w:p>
    <w:p w:rsidR="0084148E" w:rsidRDefault="0084148E">
      <w:pPr>
        <w:pStyle w:val="BodyText"/>
        <w:rPr>
          <w:b/>
          <w:sz w:val="26"/>
        </w:rPr>
      </w:pPr>
    </w:p>
    <w:p w:rsidR="0084148E" w:rsidRDefault="0084148E">
      <w:pPr>
        <w:pStyle w:val="BodyText"/>
        <w:rPr>
          <w:b/>
          <w:sz w:val="22"/>
        </w:rPr>
      </w:pPr>
    </w:p>
    <w:p w:rsidR="0084148E" w:rsidRPr="00DE28CA" w:rsidRDefault="00DE28CA" w:rsidP="00DE28CA">
      <w:pPr>
        <w:tabs>
          <w:tab w:val="left" w:pos="924"/>
        </w:tabs>
        <w:spacing w:line="360" w:lineRule="auto"/>
        <w:ind w:left="923" w:right="1113" w:hanging="360"/>
        <w:jc w:val="both"/>
        <w:rPr>
          <w:sz w:val="24"/>
        </w:rPr>
      </w:pPr>
      <w:r>
        <w:rPr>
          <w:spacing w:val="-19"/>
          <w:sz w:val="24"/>
          <w:szCs w:val="24"/>
        </w:rPr>
        <w:t>7.</w:t>
      </w:r>
      <w:r>
        <w:rPr>
          <w:spacing w:val="-19"/>
          <w:sz w:val="24"/>
          <w:szCs w:val="24"/>
        </w:rPr>
        <w:tab/>
      </w:r>
      <w:r w:rsidR="00A925B9" w:rsidRPr="00DE28CA">
        <w:rPr>
          <w:sz w:val="24"/>
        </w:rPr>
        <w:t>The Respondent has been registered as a credit provider with the Applicant since 15 March 2018 under the registration number NCRCP10374</w:t>
      </w:r>
      <w:r w:rsidR="00A925B9" w:rsidRPr="00DE28CA">
        <w:rPr>
          <w:b/>
          <w:sz w:val="24"/>
        </w:rPr>
        <w:t xml:space="preserve">. </w:t>
      </w:r>
      <w:r w:rsidR="00A925B9" w:rsidRPr="00DE28CA">
        <w:rPr>
          <w:sz w:val="24"/>
        </w:rPr>
        <w:t>The Respondent's annual registration renewal fees are up to</w:t>
      </w:r>
      <w:r w:rsidR="00A925B9" w:rsidRPr="00DE28CA">
        <w:rPr>
          <w:spacing w:val="-5"/>
          <w:sz w:val="24"/>
        </w:rPr>
        <w:t xml:space="preserve"> </w:t>
      </w:r>
      <w:r w:rsidR="00A925B9" w:rsidRPr="00DE28CA">
        <w:rPr>
          <w:sz w:val="24"/>
        </w:rPr>
        <w:t>date.</w:t>
      </w:r>
    </w:p>
    <w:p w:rsidR="0084148E" w:rsidRDefault="0084148E">
      <w:pPr>
        <w:pStyle w:val="BodyText"/>
        <w:rPr>
          <w:sz w:val="36"/>
        </w:rPr>
      </w:pPr>
    </w:p>
    <w:p w:rsidR="0084148E" w:rsidRDefault="00A925B9">
      <w:pPr>
        <w:pStyle w:val="Heading1"/>
      </w:pPr>
      <w:r>
        <w:t>RESPONDENT'S FAILURE TO OPPOSE THIS APPLICATION</w:t>
      </w:r>
    </w:p>
    <w:p w:rsidR="0084148E" w:rsidRDefault="0084148E">
      <w:pPr>
        <w:pStyle w:val="BodyText"/>
        <w:rPr>
          <w:b/>
          <w:sz w:val="26"/>
        </w:rPr>
      </w:pPr>
    </w:p>
    <w:p w:rsidR="0084148E" w:rsidRDefault="0084148E">
      <w:pPr>
        <w:pStyle w:val="BodyText"/>
        <w:rPr>
          <w:b/>
          <w:sz w:val="26"/>
        </w:rPr>
      </w:pPr>
    </w:p>
    <w:p w:rsidR="0084148E" w:rsidRPr="00DE28CA" w:rsidRDefault="00DE28CA" w:rsidP="00DE28CA">
      <w:pPr>
        <w:tabs>
          <w:tab w:val="left" w:pos="924"/>
        </w:tabs>
        <w:spacing w:before="154" w:line="360" w:lineRule="auto"/>
        <w:ind w:left="923" w:right="1115" w:hanging="360"/>
        <w:jc w:val="both"/>
        <w:rPr>
          <w:sz w:val="24"/>
        </w:rPr>
      </w:pPr>
      <w:r>
        <w:rPr>
          <w:spacing w:val="-19"/>
          <w:sz w:val="24"/>
          <w:szCs w:val="24"/>
        </w:rPr>
        <w:t>8.</w:t>
      </w:r>
      <w:r>
        <w:rPr>
          <w:spacing w:val="-19"/>
          <w:sz w:val="24"/>
          <w:szCs w:val="24"/>
        </w:rPr>
        <w:tab/>
      </w:r>
      <w:r w:rsidR="00A925B9" w:rsidRPr="00DE28CA">
        <w:rPr>
          <w:sz w:val="24"/>
        </w:rPr>
        <w:t>On</w:t>
      </w:r>
      <w:r w:rsidR="00A925B9" w:rsidRPr="00DE28CA">
        <w:rPr>
          <w:spacing w:val="-14"/>
          <w:sz w:val="24"/>
        </w:rPr>
        <w:t xml:space="preserve"> </w:t>
      </w:r>
      <w:r w:rsidR="00A925B9" w:rsidRPr="00DE28CA">
        <w:rPr>
          <w:sz w:val="24"/>
        </w:rPr>
        <w:t>14</w:t>
      </w:r>
      <w:r w:rsidR="00A925B9" w:rsidRPr="00DE28CA">
        <w:rPr>
          <w:spacing w:val="-14"/>
          <w:sz w:val="24"/>
        </w:rPr>
        <w:t xml:space="preserve"> </w:t>
      </w:r>
      <w:r w:rsidR="00A925B9" w:rsidRPr="00DE28CA">
        <w:rPr>
          <w:sz w:val="24"/>
        </w:rPr>
        <w:t>December</w:t>
      </w:r>
      <w:r w:rsidR="00A925B9" w:rsidRPr="00DE28CA">
        <w:rPr>
          <w:spacing w:val="-15"/>
          <w:sz w:val="24"/>
        </w:rPr>
        <w:t xml:space="preserve"> </w:t>
      </w:r>
      <w:r w:rsidR="00A925B9" w:rsidRPr="00DE28CA">
        <w:rPr>
          <w:sz w:val="24"/>
        </w:rPr>
        <w:t>2021,</w:t>
      </w:r>
      <w:r w:rsidR="00A925B9" w:rsidRPr="00DE28CA">
        <w:rPr>
          <w:spacing w:val="-15"/>
          <w:sz w:val="24"/>
        </w:rPr>
        <w:t xml:space="preserve"> </w:t>
      </w:r>
      <w:r w:rsidR="00A925B9" w:rsidRPr="00DE28CA">
        <w:rPr>
          <w:sz w:val="24"/>
        </w:rPr>
        <w:t>the</w:t>
      </w:r>
      <w:r w:rsidR="00A925B9" w:rsidRPr="00DE28CA">
        <w:rPr>
          <w:spacing w:val="-15"/>
          <w:sz w:val="24"/>
        </w:rPr>
        <w:t xml:space="preserve"> </w:t>
      </w:r>
      <w:r w:rsidR="00A925B9" w:rsidRPr="00DE28CA">
        <w:rPr>
          <w:sz w:val="24"/>
        </w:rPr>
        <w:t>Applicant</w:t>
      </w:r>
      <w:r w:rsidR="00A925B9" w:rsidRPr="00DE28CA">
        <w:rPr>
          <w:spacing w:val="-15"/>
          <w:sz w:val="24"/>
        </w:rPr>
        <w:t xml:space="preserve"> </w:t>
      </w:r>
      <w:r w:rsidR="00A925B9" w:rsidRPr="00DE28CA">
        <w:rPr>
          <w:sz w:val="24"/>
        </w:rPr>
        <w:t>served</w:t>
      </w:r>
      <w:r w:rsidR="00A925B9" w:rsidRPr="00DE28CA">
        <w:rPr>
          <w:spacing w:val="-15"/>
          <w:sz w:val="24"/>
        </w:rPr>
        <w:t xml:space="preserve"> </w:t>
      </w:r>
      <w:r w:rsidR="00A925B9" w:rsidRPr="00DE28CA">
        <w:rPr>
          <w:sz w:val="24"/>
        </w:rPr>
        <w:t>this</w:t>
      </w:r>
      <w:r w:rsidR="00A925B9" w:rsidRPr="00DE28CA">
        <w:rPr>
          <w:spacing w:val="-15"/>
          <w:sz w:val="24"/>
        </w:rPr>
        <w:t xml:space="preserve"> </w:t>
      </w:r>
      <w:r w:rsidR="00A925B9" w:rsidRPr="00DE28CA">
        <w:rPr>
          <w:sz w:val="24"/>
        </w:rPr>
        <w:t>application</w:t>
      </w:r>
      <w:r w:rsidR="00A925B9" w:rsidRPr="00DE28CA">
        <w:rPr>
          <w:spacing w:val="-16"/>
          <w:sz w:val="24"/>
        </w:rPr>
        <w:t xml:space="preserve"> </w:t>
      </w:r>
      <w:r w:rsidR="00A925B9" w:rsidRPr="00DE28CA">
        <w:rPr>
          <w:sz w:val="24"/>
        </w:rPr>
        <w:t>on</w:t>
      </w:r>
      <w:r w:rsidR="00A925B9" w:rsidRPr="00DE28CA">
        <w:rPr>
          <w:spacing w:val="-15"/>
          <w:sz w:val="24"/>
        </w:rPr>
        <w:t xml:space="preserve"> </w:t>
      </w:r>
      <w:r w:rsidR="00A925B9" w:rsidRPr="00DE28CA">
        <w:rPr>
          <w:sz w:val="24"/>
        </w:rPr>
        <w:t>the</w:t>
      </w:r>
      <w:r w:rsidR="00A925B9" w:rsidRPr="00DE28CA">
        <w:rPr>
          <w:spacing w:val="-14"/>
          <w:sz w:val="24"/>
        </w:rPr>
        <w:t xml:space="preserve"> </w:t>
      </w:r>
      <w:r w:rsidR="00A925B9" w:rsidRPr="00DE28CA">
        <w:rPr>
          <w:sz w:val="24"/>
        </w:rPr>
        <w:t>Tribunal</w:t>
      </w:r>
      <w:r w:rsidR="00A925B9" w:rsidRPr="00DE28CA">
        <w:rPr>
          <w:spacing w:val="-14"/>
          <w:sz w:val="24"/>
        </w:rPr>
        <w:t xml:space="preserve"> </w:t>
      </w:r>
      <w:r w:rsidR="00A925B9" w:rsidRPr="00DE28CA">
        <w:rPr>
          <w:sz w:val="24"/>
        </w:rPr>
        <w:t>and sent</w:t>
      </w:r>
      <w:r w:rsidR="00A925B9" w:rsidRPr="00DE28CA">
        <w:rPr>
          <w:spacing w:val="-10"/>
          <w:sz w:val="24"/>
        </w:rPr>
        <w:t xml:space="preserve"> </w:t>
      </w:r>
      <w:r w:rsidR="00A925B9" w:rsidRPr="00DE28CA">
        <w:rPr>
          <w:sz w:val="24"/>
        </w:rPr>
        <w:t>it</w:t>
      </w:r>
      <w:r w:rsidR="00A925B9" w:rsidRPr="00DE28CA">
        <w:rPr>
          <w:spacing w:val="-10"/>
          <w:sz w:val="24"/>
        </w:rPr>
        <w:t xml:space="preserve"> </w:t>
      </w:r>
      <w:r w:rsidR="00A925B9" w:rsidRPr="00DE28CA">
        <w:rPr>
          <w:sz w:val="24"/>
        </w:rPr>
        <w:t>by</w:t>
      </w:r>
      <w:r w:rsidR="00A925B9" w:rsidRPr="00DE28CA">
        <w:rPr>
          <w:spacing w:val="-8"/>
          <w:sz w:val="24"/>
        </w:rPr>
        <w:t xml:space="preserve"> </w:t>
      </w:r>
      <w:r w:rsidR="00A925B9" w:rsidRPr="00DE28CA">
        <w:rPr>
          <w:sz w:val="24"/>
        </w:rPr>
        <w:t>registered</w:t>
      </w:r>
      <w:r w:rsidR="00A925B9" w:rsidRPr="00DE28CA">
        <w:rPr>
          <w:spacing w:val="-8"/>
          <w:sz w:val="24"/>
        </w:rPr>
        <w:t xml:space="preserve"> </w:t>
      </w:r>
      <w:r w:rsidR="00A925B9" w:rsidRPr="00DE28CA">
        <w:rPr>
          <w:sz w:val="24"/>
        </w:rPr>
        <w:t>post</w:t>
      </w:r>
      <w:r w:rsidR="00A925B9" w:rsidRPr="00DE28CA">
        <w:rPr>
          <w:spacing w:val="-7"/>
          <w:sz w:val="24"/>
        </w:rPr>
        <w:t xml:space="preserve"> </w:t>
      </w:r>
      <w:r w:rsidR="00A925B9" w:rsidRPr="00DE28CA">
        <w:rPr>
          <w:sz w:val="24"/>
        </w:rPr>
        <w:t>to</w:t>
      </w:r>
      <w:r w:rsidR="00A925B9" w:rsidRPr="00DE28CA">
        <w:rPr>
          <w:spacing w:val="-9"/>
          <w:sz w:val="24"/>
        </w:rPr>
        <w:t xml:space="preserve"> </w:t>
      </w:r>
      <w:r w:rsidR="00A925B9" w:rsidRPr="00DE28CA">
        <w:rPr>
          <w:sz w:val="24"/>
        </w:rPr>
        <w:t>the</w:t>
      </w:r>
      <w:r w:rsidR="00A925B9" w:rsidRPr="00DE28CA">
        <w:rPr>
          <w:spacing w:val="-9"/>
          <w:sz w:val="24"/>
        </w:rPr>
        <w:t xml:space="preserve"> </w:t>
      </w:r>
      <w:r w:rsidR="00A925B9" w:rsidRPr="00DE28CA">
        <w:rPr>
          <w:sz w:val="24"/>
        </w:rPr>
        <w:t>Respondent's</w:t>
      </w:r>
      <w:r w:rsidR="00A925B9" w:rsidRPr="00DE28CA">
        <w:rPr>
          <w:spacing w:val="-12"/>
          <w:sz w:val="24"/>
        </w:rPr>
        <w:t xml:space="preserve"> </w:t>
      </w:r>
      <w:r w:rsidR="00A925B9" w:rsidRPr="00DE28CA">
        <w:rPr>
          <w:sz w:val="24"/>
        </w:rPr>
        <w:t>registered</w:t>
      </w:r>
      <w:r w:rsidR="00A925B9" w:rsidRPr="00DE28CA">
        <w:rPr>
          <w:spacing w:val="-9"/>
          <w:sz w:val="24"/>
        </w:rPr>
        <w:t xml:space="preserve"> </w:t>
      </w:r>
      <w:r w:rsidR="00A925B9" w:rsidRPr="00DE28CA">
        <w:rPr>
          <w:sz w:val="24"/>
        </w:rPr>
        <w:t>physical</w:t>
      </w:r>
      <w:r w:rsidR="00A925B9" w:rsidRPr="00DE28CA">
        <w:rPr>
          <w:spacing w:val="-11"/>
          <w:sz w:val="24"/>
        </w:rPr>
        <w:t xml:space="preserve"> </w:t>
      </w:r>
      <w:r w:rsidR="00A925B9" w:rsidRPr="00DE28CA">
        <w:rPr>
          <w:sz w:val="24"/>
        </w:rPr>
        <w:t>address</w:t>
      </w:r>
      <w:r w:rsidR="00A925B9" w:rsidRPr="00DE28CA">
        <w:rPr>
          <w:spacing w:val="-7"/>
          <w:sz w:val="24"/>
        </w:rPr>
        <w:t xml:space="preserve"> </w:t>
      </w:r>
      <w:r w:rsidR="00A925B9" w:rsidRPr="00DE28CA">
        <w:rPr>
          <w:sz w:val="24"/>
        </w:rPr>
        <w:t>in</w:t>
      </w:r>
      <w:r w:rsidR="00A925B9" w:rsidRPr="00DE28CA">
        <w:rPr>
          <w:spacing w:val="-9"/>
          <w:sz w:val="24"/>
        </w:rPr>
        <w:t xml:space="preserve"> </w:t>
      </w:r>
      <w:r w:rsidR="00A925B9" w:rsidRPr="00DE28CA">
        <w:rPr>
          <w:sz w:val="24"/>
        </w:rPr>
        <w:t>the Eastern Cape. At the hearing, the Applicant handed in track and trace reports indicating that the first notification of the application parcel was sent out to the Respondent on 31 December</w:t>
      </w:r>
      <w:r w:rsidR="00A925B9" w:rsidRPr="00DE28CA">
        <w:rPr>
          <w:spacing w:val="1"/>
          <w:sz w:val="24"/>
        </w:rPr>
        <w:t xml:space="preserve"> </w:t>
      </w:r>
      <w:r w:rsidR="00A925B9" w:rsidRPr="00DE28CA">
        <w:rPr>
          <w:sz w:val="24"/>
        </w:rPr>
        <w:t>2021.</w:t>
      </w:r>
    </w:p>
    <w:p w:rsidR="0084148E" w:rsidRDefault="0084148E">
      <w:pPr>
        <w:pStyle w:val="BodyText"/>
        <w:rPr>
          <w:sz w:val="36"/>
        </w:rPr>
      </w:pPr>
    </w:p>
    <w:p w:rsidR="0084148E" w:rsidRPr="00DE28CA" w:rsidRDefault="00DE28CA" w:rsidP="00DE28CA">
      <w:pPr>
        <w:tabs>
          <w:tab w:val="left" w:pos="924"/>
        </w:tabs>
        <w:spacing w:line="360" w:lineRule="auto"/>
        <w:ind w:left="923" w:right="1116" w:hanging="360"/>
        <w:jc w:val="both"/>
        <w:rPr>
          <w:sz w:val="24"/>
        </w:rPr>
      </w:pPr>
      <w:r>
        <w:rPr>
          <w:spacing w:val="-19"/>
          <w:sz w:val="24"/>
          <w:szCs w:val="24"/>
        </w:rPr>
        <w:t>9.</w:t>
      </w:r>
      <w:r>
        <w:rPr>
          <w:spacing w:val="-19"/>
          <w:sz w:val="24"/>
          <w:szCs w:val="24"/>
        </w:rPr>
        <w:tab/>
      </w:r>
      <w:r w:rsidR="00A925B9" w:rsidRPr="00DE28CA">
        <w:rPr>
          <w:sz w:val="24"/>
        </w:rPr>
        <w:t>There</w:t>
      </w:r>
      <w:r w:rsidR="00A925B9" w:rsidRPr="00DE28CA">
        <w:rPr>
          <w:spacing w:val="-4"/>
          <w:sz w:val="24"/>
        </w:rPr>
        <w:t xml:space="preserve"> </w:t>
      </w:r>
      <w:r w:rsidR="00A925B9" w:rsidRPr="00DE28CA">
        <w:rPr>
          <w:sz w:val="24"/>
        </w:rPr>
        <w:t>was</w:t>
      </w:r>
      <w:r w:rsidR="00A925B9" w:rsidRPr="00DE28CA">
        <w:rPr>
          <w:spacing w:val="-5"/>
          <w:sz w:val="24"/>
        </w:rPr>
        <w:t xml:space="preserve"> </w:t>
      </w:r>
      <w:r w:rsidR="00A925B9" w:rsidRPr="00DE28CA">
        <w:rPr>
          <w:sz w:val="24"/>
        </w:rPr>
        <w:t>no</w:t>
      </w:r>
      <w:r w:rsidR="00A925B9" w:rsidRPr="00DE28CA">
        <w:rPr>
          <w:spacing w:val="-3"/>
          <w:sz w:val="24"/>
        </w:rPr>
        <w:t xml:space="preserve"> </w:t>
      </w:r>
      <w:r w:rsidR="00A925B9" w:rsidRPr="00DE28CA">
        <w:rPr>
          <w:sz w:val="24"/>
        </w:rPr>
        <w:t>indication</w:t>
      </w:r>
      <w:r w:rsidR="00A925B9" w:rsidRPr="00DE28CA">
        <w:rPr>
          <w:spacing w:val="-4"/>
          <w:sz w:val="24"/>
        </w:rPr>
        <w:t xml:space="preserve"> </w:t>
      </w:r>
      <w:r w:rsidR="00A925B9" w:rsidRPr="00DE28CA">
        <w:rPr>
          <w:sz w:val="24"/>
        </w:rPr>
        <w:t>that</w:t>
      </w:r>
      <w:r w:rsidR="00A925B9" w:rsidRPr="00DE28CA">
        <w:rPr>
          <w:spacing w:val="-5"/>
          <w:sz w:val="24"/>
        </w:rPr>
        <w:t xml:space="preserve"> </w:t>
      </w:r>
      <w:r w:rsidR="00A925B9" w:rsidRPr="00DE28CA">
        <w:rPr>
          <w:sz w:val="24"/>
        </w:rPr>
        <w:t>the</w:t>
      </w:r>
      <w:r w:rsidR="00A925B9" w:rsidRPr="00DE28CA">
        <w:rPr>
          <w:spacing w:val="-3"/>
          <w:sz w:val="24"/>
        </w:rPr>
        <w:t xml:space="preserve"> </w:t>
      </w:r>
      <w:r w:rsidR="00A925B9" w:rsidRPr="00DE28CA">
        <w:rPr>
          <w:sz w:val="24"/>
        </w:rPr>
        <w:t>Respondent</w:t>
      </w:r>
      <w:r w:rsidR="00A925B9" w:rsidRPr="00DE28CA">
        <w:rPr>
          <w:spacing w:val="-7"/>
          <w:sz w:val="24"/>
        </w:rPr>
        <w:t xml:space="preserve"> </w:t>
      </w:r>
      <w:r w:rsidR="00A925B9" w:rsidRPr="00DE28CA">
        <w:rPr>
          <w:sz w:val="24"/>
        </w:rPr>
        <w:t>did</w:t>
      </w:r>
      <w:r w:rsidR="00A925B9" w:rsidRPr="00DE28CA">
        <w:rPr>
          <w:spacing w:val="-4"/>
          <w:sz w:val="24"/>
        </w:rPr>
        <w:t xml:space="preserve"> </w:t>
      </w:r>
      <w:r w:rsidR="00A925B9" w:rsidRPr="00DE28CA">
        <w:rPr>
          <w:sz w:val="24"/>
        </w:rPr>
        <w:t>not</w:t>
      </w:r>
      <w:r w:rsidR="00A925B9" w:rsidRPr="00DE28CA">
        <w:rPr>
          <w:spacing w:val="-4"/>
          <w:sz w:val="24"/>
        </w:rPr>
        <w:t xml:space="preserve"> </w:t>
      </w:r>
      <w:r w:rsidR="00A925B9" w:rsidRPr="00DE28CA">
        <w:rPr>
          <w:sz w:val="24"/>
        </w:rPr>
        <w:t>inte</w:t>
      </w:r>
      <w:r w:rsidR="00A925B9" w:rsidRPr="00DE28CA">
        <w:rPr>
          <w:sz w:val="24"/>
        </w:rPr>
        <w:t>nd</w:t>
      </w:r>
      <w:r w:rsidR="00A925B9" w:rsidRPr="00DE28CA">
        <w:rPr>
          <w:spacing w:val="-4"/>
          <w:sz w:val="24"/>
        </w:rPr>
        <w:t xml:space="preserve"> </w:t>
      </w:r>
      <w:r w:rsidR="00A925B9" w:rsidRPr="00DE28CA">
        <w:rPr>
          <w:sz w:val="24"/>
        </w:rPr>
        <w:t>to</w:t>
      </w:r>
      <w:r w:rsidR="00A925B9" w:rsidRPr="00DE28CA">
        <w:rPr>
          <w:spacing w:val="-4"/>
          <w:sz w:val="24"/>
        </w:rPr>
        <w:t xml:space="preserve"> </w:t>
      </w:r>
      <w:r w:rsidR="00A925B9" w:rsidRPr="00DE28CA">
        <w:rPr>
          <w:sz w:val="24"/>
        </w:rPr>
        <w:t>collect</w:t>
      </w:r>
      <w:r w:rsidR="00A925B9" w:rsidRPr="00DE28CA">
        <w:rPr>
          <w:spacing w:val="-6"/>
          <w:sz w:val="24"/>
        </w:rPr>
        <w:t xml:space="preserve"> </w:t>
      </w:r>
      <w:r w:rsidR="00A925B9" w:rsidRPr="00DE28CA">
        <w:rPr>
          <w:sz w:val="24"/>
        </w:rPr>
        <w:t>the</w:t>
      </w:r>
      <w:r w:rsidR="00A925B9" w:rsidRPr="00DE28CA">
        <w:rPr>
          <w:spacing w:val="-4"/>
          <w:sz w:val="24"/>
        </w:rPr>
        <w:t xml:space="preserve"> </w:t>
      </w:r>
      <w:r w:rsidR="00A925B9" w:rsidRPr="00DE28CA">
        <w:rPr>
          <w:sz w:val="24"/>
        </w:rPr>
        <w:t>parcel and the NCR stated that they did their utmost to deliver the parcel to the Respondent.</w:t>
      </w:r>
    </w:p>
    <w:p w:rsidR="0084148E" w:rsidRDefault="0084148E">
      <w:pPr>
        <w:pStyle w:val="BodyText"/>
        <w:rPr>
          <w:sz w:val="36"/>
        </w:rPr>
      </w:pPr>
    </w:p>
    <w:p w:rsidR="0084148E" w:rsidRPr="00DE28CA" w:rsidRDefault="00DE28CA" w:rsidP="00DE28CA">
      <w:pPr>
        <w:tabs>
          <w:tab w:val="left" w:pos="924"/>
        </w:tabs>
        <w:spacing w:line="360" w:lineRule="auto"/>
        <w:ind w:left="923" w:right="1116" w:hanging="360"/>
        <w:jc w:val="both"/>
        <w:rPr>
          <w:sz w:val="24"/>
        </w:rPr>
      </w:pPr>
      <w:r>
        <w:rPr>
          <w:spacing w:val="-19"/>
          <w:sz w:val="24"/>
          <w:szCs w:val="24"/>
        </w:rPr>
        <w:t>10.</w:t>
      </w:r>
      <w:r>
        <w:rPr>
          <w:spacing w:val="-19"/>
          <w:sz w:val="24"/>
          <w:szCs w:val="24"/>
        </w:rPr>
        <w:tab/>
      </w:r>
      <w:r w:rsidR="00A925B9" w:rsidRPr="00DE28CA">
        <w:rPr>
          <w:sz w:val="24"/>
        </w:rPr>
        <w:t>On 4 January 2022, the office of the Registrar of the Tribunal (the Registrar) issued</w:t>
      </w:r>
      <w:r w:rsidR="00A925B9" w:rsidRPr="00DE28CA">
        <w:rPr>
          <w:spacing w:val="-16"/>
          <w:sz w:val="24"/>
        </w:rPr>
        <w:t xml:space="preserve"> </w:t>
      </w:r>
      <w:r w:rsidR="00A925B9" w:rsidRPr="00DE28CA">
        <w:rPr>
          <w:sz w:val="24"/>
        </w:rPr>
        <w:t>a</w:t>
      </w:r>
      <w:r w:rsidR="00A925B9" w:rsidRPr="00DE28CA">
        <w:rPr>
          <w:spacing w:val="-18"/>
          <w:sz w:val="24"/>
        </w:rPr>
        <w:t xml:space="preserve"> </w:t>
      </w:r>
      <w:r w:rsidR="00A925B9" w:rsidRPr="00DE28CA">
        <w:rPr>
          <w:sz w:val="24"/>
        </w:rPr>
        <w:t>notice</w:t>
      </w:r>
      <w:r w:rsidR="00A925B9" w:rsidRPr="00DE28CA">
        <w:rPr>
          <w:spacing w:val="-16"/>
          <w:sz w:val="24"/>
        </w:rPr>
        <w:t xml:space="preserve"> </w:t>
      </w:r>
      <w:r w:rsidR="00A925B9" w:rsidRPr="00DE28CA">
        <w:rPr>
          <w:sz w:val="24"/>
        </w:rPr>
        <w:t>of</w:t>
      </w:r>
      <w:r w:rsidR="00A925B9" w:rsidRPr="00DE28CA">
        <w:rPr>
          <w:spacing w:val="-16"/>
          <w:sz w:val="24"/>
        </w:rPr>
        <w:t xml:space="preserve"> </w:t>
      </w:r>
      <w:r w:rsidR="00A925B9" w:rsidRPr="00DE28CA">
        <w:rPr>
          <w:sz w:val="24"/>
        </w:rPr>
        <w:t>filing.</w:t>
      </w:r>
      <w:r w:rsidR="00A925B9" w:rsidRPr="00DE28CA">
        <w:rPr>
          <w:spacing w:val="32"/>
          <w:sz w:val="24"/>
        </w:rPr>
        <w:t xml:space="preserve"> </w:t>
      </w:r>
      <w:r w:rsidR="00A925B9" w:rsidRPr="00DE28CA">
        <w:rPr>
          <w:sz w:val="24"/>
        </w:rPr>
        <w:t>This</w:t>
      </w:r>
      <w:r w:rsidR="00A925B9" w:rsidRPr="00DE28CA">
        <w:rPr>
          <w:spacing w:val="-17"/>
          <w:sz w:val="24"/>
        </w:rPr>
        <w:t xml:space="preserve"> </w:t>
      </w:r>
      <w:r w:rsidR="00A925B9" w:rsidRPr="00DE28CA">
        <w:rPr>
          <w:sz w:val="24"/>
        </w:rPr>
        <w:t>notice</w:t>
      </w:r>
      <w:r w:rsidR="00A925B9" w:rsidRPr="00DE28CA">
        <w:rPr>
          <w:spacing w:val="-15"/>
          <w:sz w:val="24"/>
        </w:rPr>
        <w:t xml:space="preserve"> </w:t>
      </w:r>
      <w:r w:rsidR="00A925B9" w:rsidRPr="00DE28CA">
        <w:rPr>
          <w:sz w:val="24"/>
        </w:rPr>
        <w:t>was</w:t>
      </w:r>
      <w:r w:rsidR="00A925B9" w:rsidRPr="00DE28CA">
        <w:rPr>
          <w:spacing w:val="-16"/>
          <w:sz w:val="24"/>
        </w:rPr>
        <w:t xml:space="preserve"> </w:t>
      </w:r>
      <w:r w:rsidR="00A925B9" w:rsidRPr="00DE28CA">
        <w:rPr>
          <w:sz w:val="24"/>
        </w:rPr>
        <w:t>sent</w:t>
      </w:r>
      <w:r w:rsidR="00A925B9" w:rsidRPr="00DE28CA">
        <w:rPr>
          <w:spacing w:val="-19"/>
          <w:sz w:val="24"/>
        </w:rPr>
        <w:t xml:space="preserve"> </w:t>
      </w:r>
      <w:r w:rsidR="00A925B9" w:rsidRPr="00DE28CA">
        <w:rPr>
          <w:sz w:val="24"/>
        </w:rPr>
        <w:t>by</w:t>
      </w:r>
      <w:r w:rsidR="00A925B9" w:rsidRPr="00DE28CA">
        <w:rPr>
          <w:spacing w:val="-16"/>
          <w:sz w:val="24"/>
        </w:rPr>
        <w:t xml:space="preserve"> </w:t>
      </w:r>
      <w:r w:rsidR="00A925B9" w:rsidRPr="00DE28CA">
        <w:rPr>
          <w:sz w:val="24"/>
        </w:rPr>
        <w:t>email</w:t>
      </w:r>
      <w:r w:rsidR="00A925B9" w:rsidRPr="00DE28CA">
        <w:rPr>
          <w:spacing w:val="-17"/>
          <w:sz w:val="24"/>
        </w:rPr>
        <w:t xml:space="preserve"> </w:t>
      </w:r>
      <w:r w:rsidR="00A925B9" w:rsidRPr="00DE28CA">
        <w:rPr>
          <w:sz w:val="24"/>
        </w:rPr>
        <w:t>to</w:t>
      </w:r>
      <w:r w:rsidR="00A925B9" w:rsidRPr="00DE28CA">
        <w:rPr>
          <w:spacing w:val="-16"/>
          <w:sz w:val="24"/>
        </w:rPr>
        <w:t xml:space="preserve"> </w:t>
      </w:r>
      <w:r w:rsidR="00A925B9" w:rsidRPr="00DE28CA">
        <w:rPr>
          <w:sz w:val="24"/>
        </w:rPr>
        <w:t>the</w:t>
      </w:r>
      <w:r w:rsidR="00A925B9" w:rsidRPr="00DE28CA">
        <w:rPr>
          <w:spacing w:val="-15"/>
          <w:sz w:val="24"/>
        </w:rPr>
        <w:t xml:space="preserve"> </w:t>
      </w:r>
      <w:r w:rsidR="00A925B9" w:rsidRPr="00DE28CA">
        <w:rPr>
          <w:sz w:val="24"/>
        </w:rPr>
        <w:t>Respondent's</w:t>
      </w:r>
      <w:r w:rsidR="00A925B9" w:rsidRPr="00DE28CA">
        <w:rPr>
          <w:spacing w:val="-17"/>
          <w:sz w:val="24"/>
        </w:rPr>
        <w:t xml:space="preserve"> </w:t>
      </w:r>
      <w:r w:rsidR="00A925B9" w:rsidRPr="00DE28CA">
        <w:rPr>
          <w:sz w:val="24"/>
        </w:rPr>
        <w:t>email address and via registered post to the Respondent's registered business and physical addresses.</w:t>
      </w:r>
      <w:hyperlink w:anchor="_bookmark1" w:history="1">
        <w:r w:rsidR="00A925B9" w:rsidRPr="00DE28CA">
          <w:rPr>
            <w:position w:val="8"/>
            <w:sz w:val="16"/>
          </w:rPr>
          <w:t>2</w:t>
        </w:r>
      </w:hyperlink>
      <w:r w:rsidR="00A925B9" w:rsidRPr="00DE28CA">
        <w:rPr>
          <w:position w:val="8"/>
          <w:sz w:val="16"/>
        </w:rPr>
        <w:t xml:space="preserve"> </w:t>
      </w:r>
      <w:r w:rsidR="00A925B9" w:rsidRPr="00DE28CA">
        <w:rPr>
          <w:sz w:val="24"/>
        </w:rPr>
        <w:t>That notice records that the Respondent may oppose the application by serving an answer within 15 business day</w:t>
      </w:r>
      <w:r w:rsidR="00A925B9" w:rsidRPr="00DE28CA">
        <w:rPr>
          <w:sz w:val="24"/>
        </w:rPr>
        <w:t>s of receipt of the application.</w:t>
      </w:r>
    </w:p>
    <w:p w:rsidR="0084148E" w:rsidRDefault="0084148E">
      <w:pPr>
        <w:pStyle w:val="BodyText"/>
        <w:spacing w:before="8"/>
        <w:rPr>
          <w:sz w:val="35"/>
        </w:rPr>
      </w:pPr>
    </w:p>
    <w:p w:rsidR="0084148E" w:rsidRPr="00DE28CA" w:rsidRDefault="00DE28CA" w:rsidP="00DE28CA">
      <w:pPr>
        <w:tabs>
          <w:tab w:val="left" w:pos="924"/>
        </w:tabs>
        <w:spacing w:line="360" w:lineRule="auto"/>
        <w:ind w:left="923" w:right="1115" w:hanging="360"/>
        <w:jc w:val="both"/>
        <w:rPr>
          <w:sz w:val="24"/>
        </w:rPr>
      </w:pPr>
      <w:r>
        <w:rPr>
          <w:spacing w:val="-19"/>
          <w:sz w:val="24"/>
          <w:szCs w:val="24"/>
        </w:rPr>
        <w:t>11.</w:t>
      </w:r>
      <w:r>
        <w:rPr>
          <w:spacing w:val="-19"/>
          <w:sz w:val="24"/>
          <w:szCs w:val="24"/>
        </w:rPr>
        <w:tab/>
      </w:r>
      <w:r w:rsidR="00A925B9" w:rsidRPr="00DE28CA">
        <w:rPr>
          <w:sz w:val="24"/>
        </w:rPr>
        <w:t>On</w:t>
      </w:r>
      <w:r w:rsidR="00A925B9" w:rsidRPr="00DE28CA">
        <w:rPr>
          <w:spacing w:val="-5"/>
          <w:sz w:val="24"/>
        </w:rPr>
        <w:t xml:space="preserve"> </w:t>
      </w:r>
      <w:r w:rsidR="00A925B9" w:rsidRPr="00DE28CA">
        <w:rPr>
          <w:sz w:val="24"/>
        </w:rPr>
        <w:t>28</w:t>
      </w:r>
      <w:r w:rsidR="00A925B9" w:rsidRPr="00DE28CA">
        <w:rPr>
          <w:spacing w:val="-5"/>
          <w:sz w:val="24"/>
        </w:rPr>
        <w:t xml:space="preserve"> </w:t>
      </w:r>
      <w:r w:rsidR="00A925B9" w:rsidRPr="00DE28CA">
        <w:rPr>
          <w:sz w:val="24"/>
        </w:rPr>
        <w:t>January</w:t>
      </w:r>
      <w:r w:rsidR="00A925B9" w:rsidRPr="00DE28CA">
        <w:rPr>
          <w:spacing w:val="-5"/>
          <w:sz w:val="24"/>
        </w:rPr>
        <w:t xml:space="preserve"> </w:t>
      </w:r>
      <w:r w:rsidR="00A925B9" w:rsidRPr="00DE28CA">
        <w:rPr>
          <w:sz w:val="24"/>
        </w:rPr>
        <w:t>2022,</w:t>
      </w:r>
      <w:r w:rsidR="00A925B9" w:rsidRPr="00DE28CA">
        <w:rPr>
          <w:spacing w:val="-6"/>
          <w:sz w:val="24"/>
        </w:rPr>
        <w:t xml:space="preserve"> </w:t>
      </w:r>
      <w:r w:rsidR="00A925B9" w:rsidRPr="00DE28CA">
        <w:rPr>
          <w:sz w:val="24"/>
        </w:rPr>
        <w:t>the</w:t>
      </w:r>
      <w:r w:rsidR="00A925B9" w:rsidRPr="00DE28CA">
        <w:rPr>
          <w:spacing w:val="-4"/>
          <w:sz w:val="24"/>
        </w:rPr>
        <w:t xml:space="preserve"> </w:t>
      </w:r>
      <w:r w:rsidR="00A925B9" w:rsidRPr="00DE28CA">
        <w:rPr>
          <w:sz w:val="24"/>
        </w:rPr>
        <w:t>Registrar</w:t>
      </w:r>
      <w:r w:rsidR="00A925B9" w:rsidRPr="00DE28CA">
        <w:rPr>
          <w:spacing w:val="-7"/>
          <w:sz w:val="24"/>
        </w:rPr>
        <w:t xml:space="preserve"> </w:t>
      </w:r>
      <w:r w:rsidR="00A925B9" w:rsidRPr="00DE28CA">
        <w:rPr>
          <w:sz w:val="24"/>
        </w:rPr>
        <w:t>issued</w:t>
      </w:r>
      <w:r w:rsidR="00A925B9" w:rsidRPr="00DE28CA">
        <w:rPr>
          <w:spacing w:val="-7"/>
          <w:sz w:val="24"/>
        </w:rPr>
        <w:t xml:space="preserve"> </w:t>
      </w:r>
      <w:r w:rsidR="00A925B9" w:rsidRPr="00DE28CA">
        <w:rPr>
          <w:sz w:val="24"/>
        </w:rPr>
        <w:t>a</w:t>
      </w:r>
      <w:r w:rsidR="00A925B9" w:rsidRPr="00DE28CA">
        <w:rPr>
          <w:spacing w:val="-8"/>
          <w:sz w:val="24"/>
        </w:rPr>
        <w:t xml:space="preserve"> </w:t>
      </w:r>
      <w:r w:rsidR="00A925B9" w:rsidRPr="00DE28CA">
        <w:rPr>
          <w:sz w:val="24"/>
        </w:rPr>
        <w:t>notice</w:t>
      </w:r>
      <w:r w:rsidR="00A925B9" w:rsidRPr="00DE28CA">
        <w:rPr>
          <w:spacing w:val="-4"/>
          <w:sz w:val="24"/>
        </w:rPr>
        <w:t xml:space="preserve"> </w:t>
      </w:r>
      <w:r w:rsidR="00A925B9" w:rsidRPr="00DE28CA">
        <w:rPr>
          <w:sz w:val="24"/>
        </w:rPr>
        <w:t>setting</w:t>
      </w:r>
      <w:r w:rsidR="00A925B9" w:rsidRPr="00DE28CA">
        <w:rPr>
          <w:spacing w:val="-5"/>
          <w:sz w:val="24"/>
        </w:rPr>
        <w:t xml:space="preserve"> </w:t>
      </w:r>
      <w:r w:rsidR="00A925B9" w:rsidRPr="00DE28CA">
        <w:rPr>
          <w:sz w:val="24"/>
        </w:rPr>
        <w:t>this</w:t>
      </w:r>
      <w:r w:rsidR="00A925B9" w:rsidRPr="00DE28CA">
        <w:rPr>
          <w:spacing w:val="-6"/>
          <w:sz w:val="24"/>
        </w:rPr>
        <w:t xml:space="preserve"> </w:t>
      </w:r>
      <w:r w:rsidR="00A925B9" w:rsidRPr="00DE28CA">
        <w:rPr>
          <w:sz w:val="24"/>
        </w:rPr>
        <w:t>application</w:t>
      </w:r>
      <w:r w:rsidR="00A925B9" w:rsidRPr="00DE28CA">
        <w:rPr>
          <w:spacing w:val="-7"/>
          <w:sz w:val="24"/>
        </w:rPr>
        <w:t xml:space="preserve"> </w:t>
      </w:r>
      <w:r w:rsidR="00A925B9" w:rsidRPr="00DE28CA">
        <w:rPr>
          <w:sz w:val="24"/>
        </w:rPr>
        <w:t>down for</w:t>
      </w:r>
      <w:r w:rsidR="00A925B9" w:rsidRPr="00DE28CA">
        <w:rPr>
          <w:spacing w:val="28"/>
          <w:sz w:val="24"/>
        </w:rPr>
        <w:t xml:space="preserve"> </w:t>
      </w:r>
      <w:r w:rsidR="00A925B9" w:rsidRPr="00DE28CA">
        <w:rPr>
          <w:sz w:val="24"/>
        </w:rPr>
        <w:t>hearing</w:t>
      </w:r>
      <w:r w:rsidR="00A925B9" w:rsidRPr="00DE28CA">
        <w:rPr>
          <w:spacing w:val="28"/>
          <w:sz w:val="24"/>
        </w:rPr>
        <w:t xml:space="preserve"> </w:t>
      </w:r>
      <w:r w:rsidR="00A925B9" w:rsidRPr="00DE28CA">
        <w:rPr>
          <w:sz w:val="24"/>
        </w:rPr>
        <w:t>on</w:t>
      </w:r>
      <w:r w:rsidR="00A925B9" w:rsidRPr="00DE28CA">
        <w:rPr>
          <w:spacing w:val="28"/>
          <w:sz w:val="24"/>
        </w:rPr>
        <w:t xml:space="preserve"> </w:t>
      </w:r>
      <w:r w:rsidR="00A925B9" w:rsidRPr="00DE28CA">
        <w:rPr>
          <w:sz w:val="24"/>
        </w:rPr>
        <w:t>9</w:t>
      </w:r>
      <w:r w:rsidR="00A925B9" w:rsidRPr="00DE28CA">
        <w:rPr>
          <w:spacing w:val="28"/>
          <w:sz w:val="24"/>
        </w:rPr>
        <w:t xml:space="preserve"> </w:t>
      </w:r>
      <w:r w:rsidR="00A925B9" w:rsidRPr="00DE28CA">
        <w:rPr>
          <w:sz w:val="24"/>
        </w:rPr>
        <w:t>March</w:t>
      </w:r>
      <w:r w:rsidR="00A925B9" w:rsidRPr="00DE28CA">
        <w:rPr>
          <w:spacing w:val="30"/>
          <w:sz w:val="24"/>
        </w:rPr>
        <w:t xml:space="preserve"> </w:t>
      </w:r>
      <w:r w:rsidR="00A925B9" w:rsidRPr="00DE28CA">
        <w:rPr>
          <w:sz w:val="24"/>
        </w:rPr>
        <w:t>2022.</w:t>
      </w:r>
      <w:r w:rsidR="00A925B9" w:rsidRPr="00DE28CA">
        <w:rPr>
          <w:spacing w:val="57"/>
          <w:sz w:val="24"/>
        </w:rPr>
        <w:t xml:space="preserve"> </w:t>
      </w:r>
      <w:r w:rsidR="00A925B9" w:rsidRPr="00DE28CA">
        <w:rPr>
          <w:sz w:val="24"/>
        </w:rPr>
        <w:t>The</w:t>
      </w:r>
      <w:r w:rsidR="00A925B9" w:rsidRPr="00DE28CA">
        <w:rPr>
          <w:spacing w:val="29"/>
          <w:sz w:val="24"/>
        </w:rPr>
        <w:t xml:space="preserve"> </w:t>
      </w:r>
      <w:r w:rsidR="00A925B9" w:rsidRPr="00DE28CA">
        <w:rPr>
          <w:sz w:val="24"/>
        </w:rPr>
        <w:t>Registrar</w:t>
      </w:r>
      <w:r w:rsidR="00A925B9" w:rsidRPr="00DE28CA">
        <w:rPr>
          <w:spacing w:val="29"/>
          <w:sz w:val="24"/>
        </w:rPr>
        <w:t xml:space="preserve"> </w:t>
      </w:r>
      <w:r w:rsidR="00A925B9" w:rsidRPr="00DE28CA">
        <w:rPr>
          <w:sz w:val="24"/>
        </w:rPr>
        <w:t>sent</w:t>
      </w:r>
      <w:r w:rsidR="00A925B9" w:rsidRPr="00DE28CA">
        <w:rPr>
          <w:spacing w:val="27"/>
          <w:sz w:val="24"/>
        </w:rPr>
        <w:t xml:space="preserve"> </w:t>
      </w:r>
      <w:r w:rsidR="00A925B9" w:rsidRPr="00DE28CA">
        <w:rPr>
          <w:sz w:val="24"/>
        </w:rPr>
        <w:t>the</w:t>
      </w:r>
      <w:r w:rsidR="00A925B9" w:rsidRPr="00DE28CA">
        <w:rPr>
          <w:spacing w:val="28"/>
          <w:sz w:val="24"/>
        </w:rPr>
        <w:t xml:space="preserve"> </w:t>
      </w:r>
      <w:r w:rsidR="00A925B9" w:rsidRPr="00DE28CA">
        <w:rPr>
          <w:sz w:val="24"/>
        </w:rPr>
        <w:t>notice</w:t>
      </w:r>
      <w:r w:rsidR="00A925B9" w:rsidRPr="00DE28CA">
        <w:rPr>
          <w:spacing w:val="28"/>
          <w:sz w:val="24"/>
        </w:rPr>
        <w:t xml:space="preserve"> </w:t>
      </w:r>
      <w:r w:rsidR="00A925B9" w:rsidRPr="00DE28CA">
        <w:rPr>
          <w:sz w:val="24"/>
        </w:rPr>
        <w:t>by</w:t>
      </w:r>
      <w:r w:rsidR="00A925B9" w:rsidRPr="00DE28CA">
        <w:rPr>
          <w:spacing w:val="28"/>
          <w:sz w:val="24"/>
        </w:rPr>
        <w:t xml:space="preserve"> </w:t>
      </w:r>
      <w:r w:rsidR="00A925B9" w:rsidRPr="00DE28CA">
        <w:rPr>
          <w:sz w:val="24"/>
        </w:rPr>
        <w:t>email</w:t>
      </w:r>
      <w:r w:rsidR="00A925B9" w:rsidRPr="00DE28CA">
        <w:rPr>
          <w:spacing w:val="29"/>
          <w:sz w:val="24"/>
        </w:rPr>
        <w:t xml:space="preserve"> </w:t>
      </w:r>
      <w:r w:rsidR="00A925B9" w:rsidRPr="00DE28CA">
        <w:rPr>
          <w:sz w:val="24"/>
        </w:rPr>
        <w:t>to</w:t>
      </w:r>
      <w:r w:rsidR="00A925B9" w:rsidRPr="00DE28CA">
        <w:rPr>
          <w:spacing w:val="30"/>
          <w:sz w:val="24"/>
        </w:rPr>
        <w:t xml:space="preserve"> </w:t>
      </w:r>
      <w:r w:rsidR="00A925B9" w:rsidRPr="00DE28CA">
        <w:rPr>
          <w:sz w:val="24"/>
        </w:rPr>
        <w:t>the</w:t>
      </w:r>
    </w:p>
    <w:p w:rsidR="0084148E" w:rsidRDefault="0084148E">
      <w:pPr>
        <w:pStyle w:val="BodyText"/>
        <w:rPr>
          <w:sz w:val="20"/>
        </w:rPr>
      </w:pPr>
    </w:p>
    <w:p w:rsidR="0084148E" w:rsidRDefault="0084148E">
      <w:pPr>
        <w:pStyle w:val="BodyText"/>
        <w:rPr>
          <w:sz w:val="20"/>
        </w:rPr>
      </w:pPr>
    </w:p>
    <w:p w:rsidR="0084148E" w:rsidRDefault="0084148E">
      <w:pPr>
        <w:pStyle w:val="BodyText"/>
        <w:rPr>
          <w:sz w:val="20"/>
        </w:rPr>
      </w:pPr>
    </w:p>
    <w:p w:rsidR="0084148E" w:rsidRDefault="00A925B9">
      <w:pPr>
        <w:pStyle w:val="BodyText"/>
        <w:spacing w:before="1"/>
        <w:rPr>
          <w:sz w:val="11"/>
        </w:rPr>
      </w:pPr>
      <w:r>
        <w:pict>
          <v:shape id="_x0000_s1034" style="position:absolute;margin-left:1in;margin-top:8.65pt;width:2in;height:.1pt;z-index:-251655168;mso-wrap-distance-left:0;mso-wrap-distance-right:0;mso-position-horizontal-relative:page" coordorigin="1440,173" coordsize="2880,0" path="m1440,173r2880,e" filled="f" strokeweight=".6pt">
            <v:path arrowok="t"/>
            <w10:wrap type="topAndBottom" anchorx="page"/>
          </v:shape>
        </w:pict>
      </w:r>
    </w:p>
    <w:p w:rsidR="0084148E" w:rsidRDefault="00A925B9">
      <w:pPr>
        <w:spacing w:before="71"/>
        <w:ind w:left="280"/>
        <w:rPr>
          <w:rFonts w:ascii="Arial Narrow"/>
          <w:sz w:val="20"/>
        </w:rPr>
      </w:pPr>
      <w:bookmarkStart w:id="2" w:name="_bookmark1"/>
      <w:bookmarkEnd w:id="2"/>
      <w:r>
        <w:rPr>
          <w:rFonts w:ascii="Arial Narrow"/>
          <w:position w:val="5"/>
          <w:sz w:val="13"/>
        </w:rPr>
        <w:t xml:space="preserve">2 </w:t>
      </w:r>
      <w:r>
        <w:rPr>
          <w:rFonts w:ascii="Arial Narrow"/>
          <w:sz w:val="20"/>
        </w:rPr>
        <w:t>See track and trace report at page 258-259 of the documents before the Tribunal.</w:t>
      </w:r>
    </w:p>
    <w:p w:rsidR="0084148E" w:rsidRDefault="0084148E">
      <w:pPr>
        <w:rPr>
          <w:rFonts w:ascii="Arial Narrow"/>
          <w:sz w:val="20"/>
        </w:rPr>
        <w:sectPr w:rsidR="0084148E">
          <w:pgSz w:w="11910" w:h="16840"/>
          <w:pgMar w:top="1420" w:right="320" w:bottom="280" w:left="1160" w:header="751" w:footer="0" w:gutter="0"/>
          <w:cols w:space="720"/>
        </w:sectPr>
      </w:pPr>
    </w:p>
    <w:p w:rsidR="0084148E" w:rsidRDefault="0084148E">
      <w:pPr>
        <w:pStyle w:val="BodyText"/>
        <w:rPr>
          <w:rFonts w:ascii="Arial Narrow"/>
          <w:sz w:val="20"/>
        </w:rPr>
      </w:pPr>
    </w:p>
    <w:p w:rsidR="0084148E" w:rsidRDefault="0084148E">
      <w:pPr>
        <w:pStyle w:val="BodyText"/>
        <w:spacing w:before="4"/>
        <w:rPr>
          <w:rFonts w:ascii="Arial Narrow"/>
          <w:sz w:val="20"/>
        </w:rPr>
      </w:pPr>
    </w:p>
    <w:p w:rsidR="0084148E" w:rsidRDefault="00A925B9">
      <w:pPr>
        <w:spacing w:before="92" w:line="360" w:lineRule="auto"/>
        <w:ind w:left="923" w:right="1018"/>
        <w:rPr>
          <w:sz w:val="24"/>
        </w:rPr>
      </w:pPr>
      <w:r>
        <w:rPr>
          <w:sz w:val="24"/>
        </w:rPr>
        <w:t xml:space="preserve">Applicant at </w:t>
      </w:r>
      <w:hyperlink r:id="rId8">
        <w:r>
          <w:rPr>
            <w:i/>
            <w:sz w:val="24"/>
          </w:rPr>
          <w:t>litigation@ncr.org.za</w:t>
        </w:r>
      </w:hyperlink>
      <w:r>
        <w:rPr>
          <w:i/>
          <w:sz w:val="24"/>
        </w:rPr>
        <w:t xml:space="preserve"> and </w:t>
      </w:r>
      <w:r>
        <w:rPr>
          <w:sz w:val="24"/>
        </w:rPr>
        <w:t>the Respondent by email and by registered post to its last known address.</w:t>
      </w:r>
    </w:p>
    <w:p w:rsidR="0084148E" w:rsidRDefault="0084148E">
      <w:pPr>
        <w:pStyle w:val="BodyText"/>
        <w:spacing w:before="1"/>
        <w:rPr>
          <w:sz w:val="36"/>
        </w:rPr>
      </w:pPr>
    </w:p>
    <w:p w:rsidR="0084148E" w:rsidRPr="00DE28CA" w:rsidRDefault="00DE28CA" w:rsidP="00DE28CA">
      <w:pPr>
        <w:tabs>
          <w:tab w:val="left" w:pos="924"/>
        </w:tabs>
        <w:spacing w:line="360" w:lineRule="auto"/>
        <w:ind w:left="923" w:right="1113" w:hanging="360"/>
        <w:jc w:val="both"/>
        <w:rPr>
          <w:sz w:val="24"/>
        </w:rPr>
      </w:pPr>
      <w:r>
        <w:rPr>
          <w:spacing w:val="-19"/>
          <w:sz w:val="24"/>
          <w:szCs w:val="24"/>
        </w:rPr>
        <w:t>12.</w:t>
      </w:r>
      <w:r>
        <w:rPr>
          <w:spacing w:val="-19"/>
          <w:sz w:val="24"/>
          <w:szCs w:val="24"/>
        </w:rPr>
        <w:tab/>
      </w:r>
      <w:r w:rsidR="00A925B9" w:rsidRPr="00DE28CA">
        <w:rPr>
          <w:sz w:val="24"/>
        </w:rPr>
        <w:t xml:space="preserve">The Applicant cited several cases, including </w:t>
      </w:r>
      <w:r w:rsidR="00A925B9" w:rsidRPr="00DE28CA">
        <w:rPr>
          <w:i/>
          <w:sz w:val="24"/>
        </w:rPr>
        <w:t xml:space="preserve">Sebola v Standard Bank of South Africa </w:t>
      </w:r>
      <w:r w:rsidR="00A925B9" w:rsidRPr="00DE28CA">
        <w:rPr>
          <w:sz w:val="24"/>
        </w:rPr>
        <w:t xml:space="preserve">2012 (5) SA 142 (CC) and </w:t>
      </w:r>
      <w:r w:rsidR="00A925B9" w:rsidRPr="00DE28CA">
        <w:rPr>
          <w:i/>
          <w:sz w:val="24"/>
        </w:rPr>
        <w:t xml:space="preserve">Kubyana v Standard Bank of South Africa Ltd </w:t>
      </w:r>
      <w:r w:rsidR="00A925B9" w:rsidRPr="00DE28CA">
        <w:rPr>
          <w:sz w:val="24"/>
        </w:rPr>
        <w:t>2014 (3) SA 56 (CC), to show</w:t>
      </w:r>
      <w:r w:rsidR="00A925B9" w:rsidRPr="00DE28CA">
        <w:rPr>
          <w:sz w:val="24"/>
        </w:rPr>
        <w:t xml:space="preserve"> that the application was properly served on the Respondent. The Applicant argued that the steps it took were sufficient to meet the</w:t>
      </w:r>
      <w:r w:rsidR="00A925B9" w:rsidRPr="00DE28CA">
        <w:rPr>
          <w:spacing w:val="-8"/>
          <w:sz w:val="24"/>
        </w:rPr>
        <w:t xml:space="preserve"> </w:t>
      </w:r>
      <w:r w:rsidR="00A925B9" w:rsidRPr="00DE28CA">
        <w:rPr>
          <w:sz w:val="24"/>
        </w:rPr>
        <w:t>requirements</w:t>
      </w:r>
      <w:r w:rsidR="00A925B9" w:rsidRPr="00DE28CA">
        <w:rPr>
          <w:spacing w:val="-12"/>
          <w:sz w:val="24"/>
        </w:rPr>
        <w:t xml:space="preserve"> </w:t>
      </w:r>
      <w:r w:rsidR="00A925B9" w:rsidRPr="00DE28CA">
        <w:rPr>
          <w:sz w:val="24"/>
        </w:rPr>
        <w:t>for</w:t>
      </w:r>
      <w:r w:rsidR="00A925B9" w:rsidRPr="00DE28CA">
        <w:rPr>
          <w:spacing w:val="-10"/>
          <w:sz w:val="24"/>
        </w:rPr>
        <w:t xml:space="preserve"> </w:t>
      </w:r>
      <w:r w:rsidR="00A925B9" w:rsidRPr="00DE28CA">
        <w:rPr>
          <w:sz w:val="24"/>
        </w:rPr>
        <w:t>proper</w:t>
      </w:r>
      <w:r w:rsidR="00A925B9" w:rsidRPr="00DE28CA">
        <w:rPr>
          <w:spacing w:val="-10"/>
          <w:sz w:val="24"/>
        </w:rPr>
        <w:t xml:space="preserve"> </w:t>
      </w:r>
      <w:r w:rsidR="00A925B9" w:rsidRPr="00DE28CA">
        <w:rPr>
          <w:sz w:val="24"/>
        </w:rPr>
        <w:t>service</w:t>
      </w:r>
      <w:r w:rsidR="00A925B9" w:rsidRPr="00DE28CA">
        <w:rPr>
          <w:spacing w:val="-10"/>
          <w:sz w:val="24"/>
        </w:rPr>
        <w:t xml:space="preserve"> </w:t>
      </w:r>
      <w:r w:rsidR="00A925B9" w:rsidRPr="00DE28CA">
        <w:rPr>
          <w:sz w:val="24"/>
        </w:rPr>
        <w:t>as</w:t>
      </w:r>
      <w:r w:rsidR="00A925B9" w:rsidRPr="00DE28CA">
        <w:rPr>
          <w:spacing w:val="-8"/>
          <w:sz w:val="24"/>
        </w:rPr>
        <w:t xml:space="preserve"> </w:t>
      </w:r>
      <w:r w:rsidR="00A925B9" w:rsidRPr="00DE28CA">
        <w:rPr>
          <w:sz w:val="24"/>
        </w:rPr>
        <w:t>set</w:t>
      </w:r>
      <w:r w:rsidR="00A925B9" w:rsidRPr="00DE28CA">
        <w:rPr>
          <w:spacing w:val="-11"/>
          <w:sz w:val="24"/>
        </w:rPr>
        <w:t xml:space="preserve"> </w:t>
      </w:r>
      <w:r w:rsidR="00A925B9" w:rsidRPr="00DE28CA">
        <w:rPr>
          <w:sz w:val="24"/>
        </w:rPr>
        <w:t>out</w:t>
      </w:r>
      <w:r w:rsidR="00A925B9" w:rsidRPr="00DE28CA">
        <w:rPr>
          <w:spacing w:val="-11"/>
          <w:sz w:val="24"/>
        </w:rPr>
        <w:t xml:space="preserve"> </w:t>
      </w:r>
      <w:r w:rsidR="00A925B9" w:rsidRPr="00DE28CA">
        <w:rPr>
          <w:sz w:val="24"/>
        </w:rPr>
        <w:t>in</w:t>
      </w:r>
      <w:r w:rsidR="00A925B9" w:rsidRPr="00DE28CA">
        <w:rPr>
          <w:spacing w:val="-8"/>
          <w:sz w:val="24"/>
        </w:rPr>
        <w:t xml:space="preserve"> </w:t>
      </w:r>
      <w:r w:rsidR="00A925B9" w:rsidRPr="00DE28CA">
        <w:rPr>
          <w:sz w:val="24"/>
        </w:rPr>
        <w:t>both</w:t>
      </w:r>
      <w:r w:rsidR="00A925B9" w:rsidRPr="00DE28CA">
        <w:rPr>
          <w:spacing w:val="-8"/>
          <w:sz w:val="24"/>
        </w:rPr>
        <w:t xml:space="preserve"> </w:t>
      </w:r>
      <w:r w:rsidR="00A925B9" w:rsidRPr="00DE28CA">
        <w:rPr>
          <w:i/>
          <w:sz w:val="24"/>
        </w:rPr>
        <w:t>Sebola</w:t>
      </w:r>
      <w:r w:rsidR="00A925B9" w:rsidRPr="00DE28CA">
        <w:rPr>
          <w:i/>
          <w:spacing w:val="-10"/>
          <w:sz w:val="24"/>
        </w:rPr>
        <w:t xml:space="preserve"> </w:t>
      </w:r>
      <w:r w:rsidR="00A925B9" w:rsidRPr="00DE28CA">
        <w:rPr>
          <w:sz w:val="24"/>
        </w:rPr>
        <w:t>and</w:t>
      </w:r>
      <w:r w:rsidR="00A925B9" w:rsidRPr="00DE28CA">
        <w:rPr>
          <w:spacing w:val="-8"/>
          <w:sz w:val="24"/>
        </w:rPr>
        <w:t xml:space="preserve"> </w:t>
      </w:r>
      <w:r w:rsidR="00A925B9" w:rsidRPr="00DE28CA">
        <w:rPr>
          <w:i/>
          <w:sz w:val="24"/>
        </w:rPr>
        <w:t>Kubyana</w:t>
      </w:r>
      <w:r w:rsidR="00A925B9" w:rsidRPr="00DE28CA">
        <w:rPr>
          <w:i/>
          <w:spacing w:val="-8"/>
          <w:sz w:val="24"/>
        </w:rPr>
        <w:t xml:space="preserve"> </w:t>
      </w:r>
      <w:r w:rsidR="00A925B9" w:rsidRPr="00DE28CA">
        <w:rPr>
          <w:sz w:val="24"/>
        </w:rPr>
        <w:t>(and other</w:t>
      </w:r>
      <w:r w:rsidR="00A925B9" w:rsidRPr="00DE28CA">
        <w:rPr>
          <w:spacing w:val="-21"/>
          <w:sz w:val="24"/>
        </w:rPr>
        <w:t xml:space="preserve"> </w:t>
      </w:r>
      <w:r w:rsidR="00A925B9" w:rsidRPr="00DE28CA">
        <w:rPr>
          <w:sz w:val="24"/>
        </w:rPr>
        <w:t>cases</w:t>
      </w:r>
      <w:r w:rsidR="00A925B9" w:rsidRPr="00DE28CA">
        <w:rPr>
          <w:spacing w:val="-20"/>
          <w:sz w:val="24"/>
        </w:rPr>
        <w:t xml:space="preserve"> </w:t>
      </w:r>
      <w:r w:rsidR="00A925B9" w:rsidRPr="00DE28CA">
        <w:rPr>
          <w:sz w:val="24"/>
        </w:rPr>
        <w:t>cited).</w:t>
      </w:r>
      <w:r w:rsidR="00A925B9" w:rsidRPr="00DE28CA">
        <w:rPr>
          <w:spacing w:val="29"/>
          <w:sz w:val="24"/>
        </w:rPr>
        <w:t xml:space="preserve"> </w:t>
      </w:r>
      <w:r w:rsidR="00A925B9" w:rsidRPr="00DE28CA">
        <w:rPr>
          <w:sz w:val="24"/>
        </w:rPr>
        <w:t>Further,</w:t>
      </w:r>
      <w:r w:rsidR="00A925B9" w:rsidRPr="00DE28CA">
        <w:rPr>
          <w:spacing w:val="-19"/>
          <w:sz w:val="24"/>
        </w:rPr>
        <w:t xml:space="preserve"> </w:t>
      </w:r>
      <w:r w:rsidR="00A925B9" w:rsidRPr="00DE28CA">
        <w:rPr>
          <w:sz w:val="24"/>
        </w:rPr>
        <w:t>the</w:t>
      </w:r>
      <w:r w:rsidR="00A925B9" w:rsidRPr="00DE28CA">
        <w:rPr>
          <w:spacing w:val="-19"/>
          <w:sz w:val="24"/>
        </w:rPr>
        <w:t xml:space="preserve"> </w:t>
      </w:r>
      <w:r w:rsidR="00A925B9" w:rsidRPr="00DE28CA">
        <w:rPr>
          <w:sz w:val="24"/>
        </w:rPr>
        <w:t>Applicant</w:t>
      </w:r>
      <w:r w:rsidR="00A925B9" w:rsidRPr="00DE28CA">
        <w:rPr>
          <w:spacing w:val="-22"/>
          <w:sz w:val="24"/>
        </w:rPr>
        <w:t xml:space="preserve"> </w:t>
      </w:r>
      <w:r w:rsidR="00A925B9" w:rsidRPr="00DE28CA">
        <w:rPr>
          <w:sz w:val="24"/>
        </w:rPr>
        <w:t>acted</w:t>
      </w:r>
      <w:r w:rsidR="00A925B9" w:rsidRPr="00DE28CA">
        <w:rPr>
          <w:spacing w:val="-18"/>
          <w:sz w:val="24"/>
        </w:rPr>
        <w:t xml:space="preserve"> </w:t>
      </w:r>
      <w:r w:rsidR="00A925B9" w:rsidRPr="00DE28CA">
        <w:rPr>
          <w:sz w:val="24"/>
        </w:rPr>
        <w:t>in</w:t>
      </w:r>
      <w:r w:rsidR="00A925B9" w:rsidRPr="00DE28CA">
        <w:rPr>
          <w:spacing w:val="-19"/>
          <w:sz w:val="24"/>
        </w:rPr>
        <w:t xml:space="preserve"> </w:t>
      </w:r>
      <w:r w:rsidR="00A925B9" w:rsidRPr="00DE28CA">
        <w:rPr>
          <w:sz w:val="24"/>
        </w:rPr>
        <w:t>accordance</w:t>
      </w:r>
      <w:r w:rsidR="00A925B9" w:rsidRPr="00DE28CA">
        <w:rPr>
          <w:spacing w:val="-19"/>
          <w:sz w:val="24"/>
        </w:rPr>
        <w:t xml:space="preserve"> </w:t>
      </w:r>
      <w:r w:rsidR="00A925B9" w:rsidRPr="00DE28CA">
        <w:rPr>
          <w:sz w:val="24"/>
        </w:rPr>
        <w:t>with</w:t>
      </w:r>
      <w:r w:rsidR="00A925B9" w:rsidRPr="00DE28CA">
        <w:rPr>
          <w:spacing w:val="-19"/>
          <w:sz w:val="24"/>
        </w:rPr>
        <w:t xml:space="preserve"> </w:t>
      </w:r>
      <w:r w:rsidR="00A925B9" w:rsidRPr="00DE28CA">
        <w:rPr>
          <w:sz w:val="24"/>
        </w:rPr>
        <w:t>Rule</w:t>
      </w:r>
      <w:r w:rsidR="00A925B9" w:rsidRPr="00DE28CA">
        <w:rPr>
          <w:spacing w:val="-19"/>
          <w:sz w:val="24"/>
        </w:rPr>
        <w:t xml:space="preserve"> </w:t>
      </w:r>
      <w:r w:rsidR="00A925B9" w:rsidRPr="00DE28CA">
        <w:rPr>
          <w:sz w:val="24"/>
        </w:rPr>
        <w:t>30(1)(b) of the Tribunal Rules.</w:t>
      </w:r>
      <w:hyperlink w:anchor="_bookmark2" w:history="1">
        <w:r w:rsidR="00A925B9" w:rsidRPr="00DE28CA">
          <w:rPr>
            <w:position w:val="8"/>
            <w:sz w:val="16"/>
          </w:rPr>
          <w:t>3</w:t>
        </w:r>
      </w:hyperlink>
      <w:r w:rsidR="00A925B9" w:rsidRPr="00DE28CA">
        <w:rPr>
          <w:position w:val="8"/>
          <w:sz w:val="16"/>
        </w:rPr>
        <w:t xml:space="preserve"> </w:t>
      </w:r>
      <w:r w:rsidR="00A925B9" w:rsidRPr="00DE28CA">
        <w:rPr>
          <w:sz w:val="24"/>
        </w:rPr>
        <w:t>This Rule stipulates that a document may be served on a party by delivering it to the party or by sending it by registered mail to the party's last known</w:t>
      </w:r>
      <w:r w:rsidR="00A925B9" w:rsidRPr="00DE28CA">
        <w:rPr>
          <w:spacing w:val="-1"/>
          <w:sz w:val="24"/>
        </w:rPr>
        <w:t xml:space="preserve"> </w:t>
      </w:r>
      <w:r w:rsidR="00A925B9" w:rsidRPr="00DE28CA">
        <w:rPr>
          <w:sz w:val="24"/>
        </w:rPr>
        <w:t>address.</w:t>
      </w:r>
    </w:p>
    <w:p w:rsidR="0084148E" w:rsidRDefault="0084148E">
      <w:pPr>
        <w:pStyle w:val="BodyText"/>
        <w:spacing w:before="5"/>
        <w:rPr>
          <w:sz w:val="35"/>
        </w:rPr>
      </w:pPr>
    </w:p>
    <w:p w:rsidR="0084148E" w:rsidRPr="00DE28CA" w:rsidRDefault="00DE28CA" w:rsidP="00DE28CA">
      <w:pPr>
        <w:tabs>
          <w:tab w:val="left" w:pos="924"/>
        </w:tabs>
        <w:spacing w:line="360" w:lineRule="auto"/>
        <w:ind w:left="923" w:right="1114" w:hanging="360"/>
        <w:jc w:val="both"/>
        <w:rPr>
          <w:sz w:val="24"/>
        </w:rPr>
      </w:pPr>
      <w:r>
        <w:rPr>
          <w:spacing w:val="-19"/>
          <w:sz w:val="24"/>
          <w:szCs w:val="24"/>
        </w:rPr>
        <w:t>13.</w:t>
      </w:r>
      <w:r>
        <w:rPr>
          <w:spacing w:val="-19"/>
          <w:sz w:val="24"/>
          <w:szCs w:val="24"/>
        </w:rPr>
        <w:tab/>
      </w:r>
      <w:r w:rsidR="00A925B9" w:rsidRPr="00DE28CA">
        <w:rPr>
          <w:sz w:val="24"/>
        </w:rPr>
        <w:t>We a</w:t>
      </w:r>
      <w:r w:rsidR="00A925B9" w:rsidRPr="00DE28CA">
        <w:rPr>
          <w:sz w:val="24"/>
        </w:rPr>
        <w:t>re satisfied that the sequence of events shows that the Applicant served the</w:t>
      </w:r>
      <w:r w:rsidR="00A925B9" w:rsidRPr="00DE28CA">
        <w:rPr>
          <w:spacing w:val="-20"/>
          <w:sz w:val="24"/>
        </w:rPr>
        <w:t xml:space="preserve"> </w:t>
      </w:r>
      <w:r w:rsidR="00A925B9" w:rsidRPr="00DE28CA">
        <w:rPr>
          <w:sz w:val="24"/>
        </w:rPr>
        <w:t>application</w:t>
      </w:r>
      <w:r w:rsidR="00A925B9" w:rsidRPr="00DE28CA">
        <w:rPr>
          <w:spacing w:val="-19"/>
          <w:sz w:val="24"/>
        </w:rPr>
        <w:t xml:space="preserve"> </w:t>
      </w:r>
      <w:r w:rsidR="00A925B9" w:rsidRPr="00DE28CA">
        <w:rPr>
          <w:sz w:val="24"/>
        </w:rPr>
        <w:t>papers</w:t>
      </w:r>
      <w:r w:rsidR="00A925B9" w:rsidRPr="00DE28CA">
        <w:rPr>
          <w:spacing w:val="-17"/>
          <w:sz w:val="24"/>
        </w:rPr>
        <w:t xml:space="preserve"> </w:t>
      </w:r>
      <w:r w:rsidR="00A925B9" w:rsidRPr="00DE28CA">
        <w:rPr>
          <w:sz w:val="24"/>
        </w:rPr>
        <w:t>in</w:t>
      </w:r>
      <w:r w:rsidR="00A925B9" w:rsidRPr="00DE28CA">
        <w:rPr>
          <w:spacing w:val="-17"/>
          <w:sz w:val="24"/>
        </w:rPr>
        <w:t xml:space="preserve"> </w:t>
      </w:r>
      <w:r w:rsidR="00A925B9" w:rsidRPr="00DE28CA">
        <w:rPr>
          <w:sz w:val="24"/>
        </w:rPr>
        <w:t>this</w:t>
      </w:r>
      <w:r w:rsidR="00A925B9" w:rsidRPr="00DE28CA">
        <w:rPr>
          <w:spacing w:val="-20"/>
          <w:sz w:val="24"/>
        </w:rPr>
        <w:t xml:space="preserve"> </w:t>
      </w:r>
      <w:r w:rsidR="00A925B9" w:rsidRPr="00DE28CA">
        <w:rPr>
          <w:sz w:val="24"/>
        </w:rPr>
        <w:t>application</w:t>
      </w:r>
      <w:r w:rsidR="00A925B9" w:rsidRPr="00DE28CA">
        <w:rPr>
          <w:spacing w:val="-19"/>
          <w:sz w:val="24"/>
        </w:rPr>
        <w:t xml:space="preserve"> </w:t>
      </w:r>
      <w:r w:rsidR="00A925B9" w:rsidRPr="00DE28CA">
        <w:rPr>
          <w:sz w:val="24"/>
        </w:rPr>
        <w:t>on</w:t>
      </w:r>
      <w:r w:rsidR="00A925B9" w:rsidRPr="00DE28CA">
        <w:rPr>
          <w:spacing w:val="-16"/>
          <w:sz w:val="24"/>
        </w:rPr>
        <w:t xml:space="preserve"> </w:t>
      </w:r>
      <w:r w:rsidR="00A925B9" w:rsidRPr="00DE28CA">
        <w:rPr>
          <w:sz w:val="24"/>
        </w:rPr>
        <w:t>the</w:t>
      </w:r>
      <w:r w:rsidR="00A925B9" w:rsidRPr="00DE28CA">
        <w:rPr>
          <w:spacing w:val="-17"/>
          <w:sz w:val="24"/>
        </w:rPr>
        <w:t xml:space="preserve"> </w:t>
      </w:r>
      <w:r w:rsidR="00A925B9" w:rsidRPr="00DE28CA">
        <w:rPr>
          <w:sz w:val="24"/>
        </w:rPr>
        <w:t>Respondent</w:t>
      </w:r>
      <w:r w:rsidR="00A925B9" w:rsidRPr="00DE28CA">
        <w:rPr>
          <w:spacing w:val="-19"/>
          <w:sz w:val="24"/>
        </w:rPr>
        <w:t xml:space="preserve"> </w:t>
      </w:r>
      <w:r w:rsidR="00A925B9" w:rsidRPr="00DE28CA">
        <w:rPr>
          <w:sz w:val="24"/>
        </w:rPr>
        <w:t>at</w:t>
      </w:r>
      <w:r w:rsidR="00A925B9" w:rsidRPr="00DE28CA">
        <w:rPr>
          <w:spacing w:val="-19"/>
          <w:sz w:val="24"/>
        </w:rPr>
        <w:t xml:space="preserve"> </w:t>
      </w:r>
      <w:r w:rsidR="00A925B9" w:rsidRPr="00DE28CA">
        <w:rPr>
          <w:sz w:val="24"/>
        </w:rPr>
        <w:t>the</w:t>
      </w:r>
      <w:r w:rsidR="00A925B9" w:rsidRPr="00DE28CA">
        <w:rPr>
          <w:spacing w:val="-16"/>
          <w:sz w:val="24"/>
        </w:rPr>
        <w:t xml:space="preserve"> </w:t>
      </w:r>
      <w:r w:rsidR="00A925B9" w:rsidRPr="00DE28CA">
        <w:rPr>
          <w:sz w:val="24"/>
        </w:rPr>
        <w:t>Respondent's chosen postal and physical address as per its Conditions of Registration. The Registrar notified the Respondent that it had 15 days from receiving the application papers to file an answering affidavit, and it did not do so; and furthermore,</w:t>
      </w:r>
      <w:r w:rsidR="00A925B9" w:rsidRPr="00DE28CA">
        <w:rPr>
          <w:spacing w:val="-10"/>
          <w:sz w:val="24"/>
        </w:rPr>
        <w:t xml:space="preserve"> </w:t>
      </w:r>
      <w:r w:rsidR="00A925B9" w:rsidRPr="00DE28CA">
        <w:rPr>
          <w:sz w:val="24"/>
        </w:rPr>
        <w:t>th</w:t>
      </w:r>
      <w:r w:rsidR="00A925B9" w:rsidRPr="00DE28CA">
        <w:rPr>
          <w:sz w:val="24"/>
        </w:rPr>
        <w:t>e</w:t>
      </w:r>
      <w:r w:rsidR="00A925B9" w:rsidRPr="00DE28CA">
        <w:rPr>
          <w:spacing w:val="-8"/>
          <w:sz w:val="24"/>
        </w:rPr>
        <w:t xml:space="preserve"> </w:t>
      </w:r>
      <w:r w:rsidR="00A925B9" w:rsidRPr="00DE28CA">
        <w:rPr>
          <w:sz w:val="24"/>
        </w:rPr>
        <w:t>Respondent</w:t>
      </w:r>
      <w:r w:rsidR="00A925B9" w:rsidRPr="00DE28CA">
        <w:rPr>
          <w:spacing w:val="-9"/>
          <w:sz w:val="24"/>
        </w:rPr>
        <w:t xml:space="preserve"> </w:t>
      </w:r>
      <w:r w:rsidR="00A925B9" w:rsidRPr="00DE28CA">
        <w:rPr>
          <w:sz w:val="24"/>
        </w:rPr>
        <w:t>was</w:t>
      </w:r>
      <w:r w:rsidR="00A925B9" w:rsidRPr="00DE28CA">
        <w:rPr>
          <w:spacing w:val="-9"/>
          <w:sz w:val="24"/>
        </w:rPr>
        <w:t xml:space="preserve"> </w:t>
      </w:r>
      <w:r w:rsidR="00A925B9" w:rsidRPr="00DE28CA">
        <w:rPr>
          <w:sz w:val="24"/>
        </w:rPr>
        <w:t>notified</w:t>
      </w:r>
      <w:r w:rsidR="00A925B9" w:rsidRPr="00DE28CA">
        <w:rPr>
          <w:spacing w:val="-9"/>
          <w:sz w:val="24"/>
        </w:rPr>
        <w:t xml:space="preserve"> </w:t>
      </w:r>
      <w:r w:rsidR="00A925B9" w:rsidRPr="00DE28CA">
        <w:rPr>
          <w:sz w:val="24"/>
        </w:rPr>
        <w:t>that</w:t>
      </w:r>
      <w:r w:rsidR="00A925B9" w:rsidRPr="00DE28CA">
        <w:rPr>
          <w:spacing w:val="-11"/>
          <w:sz w:val="24"/>
        </w:rPr>
        <w:t xml:space="preserve"> </w:t>
      </w:r>
      <w:r w:rsidR="00A925B9" w:rsidRPr="00DE28CA">
        <w:rPr>
          <w:sz w:val="24"/>
        </w:rPr>
        <w:t>the</w:t>
      </w:r>
      <w:r w:rsidR="00A925B9" w:rsidRPr="00DE28CA">
        <w:rPr>
          <w:spacing w:val="-11"/>
          <w:sz w:val="24"/>
        </w:rPr>
        <w:t xml:space="preserve"> </w:t>
      </w:r>
      <w:r w:rsidR="00A925B9" w:rsidRPr="00DE28CA">
        <w:rPr>
          <w:sz w:val="24"/>
        </w:rPr>
        <w:t>matter</w:t>
      </w:r>
      <w:r w:rsidR="00A925B9" w:rsidRPr="00DE28CA">
        <w:rPr>
          <w:spacing w:val="-10"/>
          <w:sz w:val="24"/>
        </w:rPr>
        <w:t xml:space="preserve"> </w:t>
      </w:r>
      <w:r w:rsidR="00A925B9" w:rsidRPr="00DE28CA">
        <w:rPr>
          <w:sz w:val="24"/>
        </w:rPr>
        <w:t>had</w:t>
      </w:r>
      <w:r w:rsidR="00A925B9" w:rsidRPr="00DE28CA">
        <w:rPr>
          <w:spacing w:val="-11"/>
          <w:sz w:val="24"/>
        </w:rPr>
        <w:t xml:space="preserve"> </w:t>
      </w:r>
      <w:r w:rsidR="00A925B9" w:rsidRPr="00DE28CA">
        <w:rPr>
          <w:sz w:val="24"/>
        </w:rPr>
        <w:t>been</w:t>
      </w:r>
      <w:r w:rsidR="00A925B9" w:rsidRPr="00DE28CA">
        <w:rPr>
          <w:spacing w:val="-8"/>
          <w:sz w:val="24"/>
        </w:rPr>
        <w:t xml:space="preserve"> </w:t>
      </w:r>
      <w:r w:rsidR="00A925B9" w:rsidRPr="00DE28CA">
        <w:rPr>
          <w:sz w:val="24"/>
        </w:rPr>
        <w:t>set</w:t>
      </w:r>
      <w:r w:rsidR="00A925B9" w:rsidRPr="00DE28CA">
        <w:rPr>
          <w:spacing w:val="-9"/>
          <w:sz w:val="24"/>
        </w:rPr>
        <w:t xml:space="preserve"> </w:t>
      </w:r>
      <w:r w:rsidR="00A925B9" w:rsidRPr="00DE28CA">
        <w:rPr>
          <w:sz w:val="24"/>
        </w:rPr>
        <w:t>down</w:t>
      </w:r>
      <w:r w:rsidR="00A925B9" w:rsidRPr="00DE28CA">
        <w:rPr>
          <w:spacing w:val="-9"/>
          <w:sz w:val="24"/>
        </w:rPr>
        <w:t xml:space="preserve"> </w:t>
      </w:r>
      <w:r w:rsidR="00A925B9" w:rsidRPr="00DE28CA">
        <w:rPr>
          <w:sz w:val="24"/>
        </w:rPr>
        <w:t>for hearing by the</w:t>
      </w:r>
      <w:r w:rsidR="00A925B9" w:rsidRPr="00DE28CA">
        <w:rPr>
          <w:spacing w:val="-1"/>
          <w:sz w:val="24"/>
        </w:rPr>
        <w:t xml:space="preserve"> </w:t>
      </w:r>
      <w:r w:rsidR="00A925B9" w:rsidRPr="00DE28CA">
        <w:rPr>
          <w:sz w:val="24"/>
        </w:rPr>
        <w:t>Tribunal.</w:t>
      </w:r>
    </w:p>
    <w:p w:rsidR="0084148E" w:rsidRDefault="0084148E">
      <w:pPr>
        <w:pStyle w:val="BodyText"/>
        <w:rPr>
          <w:sz w:val="36"/>
        </w:rPr>
      </w:pPr>
    </w:p>
    <w:p w:rsidR="0084148E" w:rsidRPr="00DE28CA" w:rsidRDefault="00DE28CA" w:rsidP="00DE28CA">
      <w:pPr>
        <w:tabs>
          <w:tab w:val="left" w:pos="924"/>
        </w:tabs>
        <w:spacing w:line="360" w:lineRule="auto"/>
        <w:ind w:left="923" w:right="1112" w:hanging="360"/>
        <w:jc w:val="both"/>
        <w:rPr>
          <w:sz w:val="16"/>
        </w:rPr>
      </w:pPr>
      <w:r>
        <w:rPr>
          <w:spacing w:val="-19"/>
          <w:sz w:val="24"/>
          <w:szCs w:val="24"/>
        </w:rPr>
        <w:t>14.</w:t>
      </w:r>
      <w:r>
        <w:rPr>
          <w:spacing w:val="-19"/>
          <w:sz w:val="24"/>
          <w:szCs w:val="24"/>
        </w:rPr>
        <w:tab/>
      </w:r>
      <w:r w:rsidR="00A925B9" w:rsidRPr="00DE28CA">
        <w:rPr>
          <w:sz w:val="24"/>
        </w:rPr>
        <w:t xml:space="preserve">Despite these attempts to allow the Respondent to answer the serious allegations the Applicant makes against the Respondent, the Respondent elected to remain silent, </w:t>
      </w:r>
      <w:r w:rsidR="00A925B9" w:rsidRPr="00DE28CA">
        <w:rPr>
          <w:sz w:val="24"/>
        </w:rPr>
        <w:t>not oppose the application, and not attend the hearing of this application. Consequently, we proceeded to hear this application by default in the Respondent's</w:t>
      </w:r>
      <w:r w:rsidR="00A925B9" w:rsidRPr="00DE28CA">
        <w:rPr>
          <w:spacing w:val="-2"/>
          <w:sz w:val="24"/>
        </w:rPr>
        <w:t xml:space="preserve"> </w:t>
      </w:r>
      <w:r w:rsidR="00A925B9" w:rsidRPr="00DE28CA">
        <w:rPr>
          <w:sz w:val="24"/>
        </w:rPr>
        <w:t>absence.</w:t>
      </w:r>
      <w:hyperlink w:anchor="_bookmark3" w:history="1">
        <w:r w:rsidR="00A925B9" w:rsidRPr="00DE28CA">
          <w:rPr>
            <w:position w:val="8"/>
            <w:sz w:val="16"/>
          </w:rPr>
          <w:t>4</w:t>
        </w:r>
      </w:hyperlink>
    </w:p>
    <w:p w:rsidR="0084148E" w:rsidRDefault="0084148E">
      <w:pPr>
        <w:pStyle w:val="BodyText"/>
        <w:spacing w:before="7"/>
        <w:rPr>
          <w:sz w:val="35"/>
        </w:rPr>
      </w:pPr>
    </w:p>
    <w:p w:rsidR="0084148E" w:rsidRDefault="00A925B9">
      <w:pPr>
        <w:pStyle w:val="Heading1"/>
      </w:pPr>
      <w:r>
        <w:t>BACKGROUND AND BASIS FOR THE APPLICATION</w:t>
      </w:r>
    </w:p>
    <w:p w:rsidR="0084148E" w:rsidRDefault="0084148E">
      <w:pPr>
        <w:pStyle w:val="BodyText"/>
        <w:rPr>
          <w:b/>
          <w:sz w:val="20"/>
        </w:rPr>
      </w:pPr>
    </w:p>
    <w:p w:rsidR="0084148E" w:rsidRDefault="0084148E">
      <w:pPr>
        <w:pStyle w:val="BodyText"/>
        <w:rPr>
          <w:b/>
          <w:sz w:val="20"/>
        </w:rPr>
      </w:pPr>
    </w:p>
    <w:p w:rsidR="0084148E" w:rsidRDefault="0084148E">
      <w:pPr>
        <w:pStyle w:val="BodyText"/>
        <w:rPr>
          <w:b/>
          <w:sz w:val="20"/>
        </w:rPr>
      </w:pPr>
    </w:p>
    <w:p w:rsidR="0084148E" w:rsidRDefault="0084148E">
      <w:pPr>
        <w:pStyle w:val="BodyText"/>
        <w:rPr>
          <w:b/>
          <w:sz w:val="20"/>
        </w:rPr>
      </w:pPr>
    </w:p>
    <w:p w:rsidR="0084148E" w:rsidRDefault="00A925B9">
      <w:pPr>
        <w:pStyle w:val="BodyText"/>
        <w:spacing w:before="8"/>
        <w:rPr>
          <w:b/>
          <w:sz w:val="16"/>
        </w:rPr>
      </w:pPr>
      <w:r>
        <w:pict>
          <v:shape id="_x0000_s1033" style="position:absolute;margin-left:1in;margin-top:11.9pt;width:2in;height:.1pt;z-index:-251654144;mso-wrap-distance-left:0;mso-wrap-distance-right:0;mso-position-horizontal-relative:page" coordorigin="1440,238" coordsize="2880,0" path="m1440,238r2880,e" filled="f" strokeweight=".21131mm">
            <v:path arrowok="t"/>
            <w10:wrap type="topAndBottom" anchorx="page"/>
          </v:shape>
        </w:pict>
      </w:r>
    </w:p>
    <w:p w:rsidR="0084148E" w:rsidRDefault="00A925B9">
      <w:pPr>
        <w:spacing w:before="71"/>
        <w:ind w:left="279" w:right="1018"/>
        <w:rPr>
          <w:rFonts w:ascii="Arial Narrow"/>
          <w:sz w:val="20"/>
        </w:rPr>
      </w:pPr>
      <w:bookmarkStart w:id="3" w:name="_bookmark2"/>
      <w:bookmarkEnd w:id="3"/>
      <w:r>
        <w:rPr>
          <w:rFonts w:ascii="Arial Narrow"/>
          <w:position w:val="5"/>
          <w:sz w:val="13"/>
        </w:rPr>
        <w:t xml:space="preserve">3 </w:t>
      </w:r>
      <w:r>
        <w:rPr>
          <w:rFonts w:ascii="Arial Narrow"/>
          <w:sz w:val="20"/>
        </w:rPr>
        <w:t>Regulat</w:t>
      </w:r>
      <w:r>
        <w:rPr>
          <w:rFonts w:ascii="Arial Narrow"/>
          <w:sz w:val="20"/>
        </w:rPr>
        <w:t>ions for Matters Relating to the Functions of the Tribunal and Rules for the Conduct of Matters before the National Consumer Tribunal, 2007 (as amended).</w:t>
      </w:r>
    </w:p>
    <w:p w:rsidR="0084148E" w:rsidRDefault="00A925B9">
      <w:pPr>
        <w:spacing w:line="229" w:lineRule="exact"/>
        <w:ind w:left="280"/>
        <w:rPr>
          <w:rFonts w:ascii="Arial Narrow"/>
          <w:sz w:val="20"/>
        </w:rPr>
      </w:pPr>
      <w:bookmarkStart w:id="4" w:name="_bookmark3"/>
      <w:bookmarkEnd w:id="4"/>
      <w:r>
        <w:rPr>
          <w:rFonts w:ascii="Arial Narrow"/>
          <w:position w:val="5"/>
          <w:sz w:val="13"/>
        </w:rPr>
        <w:t xml:space="preserve">4 </w:t>
      </w:r>
      <w:r>
        <w:rPr>
          <w:rFonts w:ascii="Arial Narrow"/>
          <w:sz w:val="20"/>
        </w:rPr>
        <w:t>See Rule 25 of the Tribunal rules which provides for a hearing on a default basis.</w:t>
      </w:r>
    </w:p>
    <w:p w:rsidR="0084148E" w:rsidRDefault="0084148E">
      <w:pPr>
        <w:spacing w:line="229" w:lineRule="exact"/>
        <w:rPr>
          <w:rFonts w:ascii="Arial Narrow"/>
          <w:sz w:val="20"/>
        </w:rPr>
        <w:sectPr w:rsidR="0084148E">
          <w:pgSz w:w="11910" w:h="16840"/>
          <w:pgMar w:top="1420" w:right="320" w:bottom="280" w:left="1160" w:header="751" w:footer="0" w:gutter="0"/>
          <w:cols w:space="720"/>
        </w:sectPr>
      </w:pPr>
    </w:p>
    <w:p w:rsidR="0084148E" w:rsidRDefault="0084148E">
      <w:pPr>
        <w:pStyle w:val="BodyText"/>
        <w:rPr>
          <w:rFonts w:ascii="Arial Narrow"/>
          <w:sz w:val="20"/>
        </w:rPr>
      </w:pPr>
    </w:p>
    <w:p w:rsidR="0084148E" w:rsidRDefault="0084148E">
      <w:pPr>
        <w:pStyle w:val="BodyText"/>
        <w:spacing w:before="4"/>
        <w:rPr>
          <w:rFonts w:ascii="Arial Narrow"/>
          <w:sz w:val="20"/>
        </w:rPr>
      </w:pPr>
    </w:p>
    <w:p w:rsidR="0084148E" w:rsidRPr="00DE28CA" w:rsidRDefault="00DE28CA" w:rsidP="00DE28CA">
      <w:pPr>
        <w:tabs>
          <w:tab w:val="left" w:pos="924"/>
        </w:tabs>
        <w:spacing w:before="92" w:line="360" w:lineRule="auto"/>
        <w:ind w:left="923" w:right="1115" w:hanging="360"/>
        <w:jc w:val="both"/>
        <w:rPr>
          <w:sz w:val="24"/>
        </w:rPr>
      </w:pPr>
      <w:r>
        <w:rPr>
          <w:spacing w:val="-19"/>
          <w:sz w:val="24"/>
          <w:szCs w:val="24"/>
        </w:rPr>
        <w:t>15.</w:t>
      </w:r>
      <w:r>
        <w:rPr>
          <w:spacing w:val="-19"/>
          <w:sz w:val="24"/>
          <w:szCs w:val="24"/>
        </w:rPr>
        <w:tab/>
      </w:r>
      <w:r w:rsidR="00A925B9" w:rsidRPr="00DE28CA">
        <w:rPr>
          <w:sz w:val="24"/>
        </w:rPr>
        <w:t>The Applicant received a complaint from the Consumer Protection Offices of the Eastern Cape Provincial Government's Department of Economic Development, Environmental Affairs and Tourism. The information so received alleged the Respondent, amongst other cre</w:t>
      </w:r>
      <w:r w:rsidR="00A925B9" w:rsidRPr="00DE28CA">
        <w:rPr>
          <w:sz w:val="24"/>
        </w:rPr>
        <w:t xml:space="preserve">dit providers in the East London region, to be overcharging consumers on interest; failing to conduct proper affordability assessments; failing to provide consumers with copies of their agreements; and failing further to display an NCR window decal at its </w:t>
      </w:r>
      <w:r w:rsidR="00A925B9" w:rsidRPr="00DE28CA">
        <w:rPr>
          <w:sz w:val="24"/>
        </w:rPr>
        <w:t>business premises.</w:t>
      </w:r>
    </w:p>
    <w:p w:rsidR="0084148E" w:rsidRDefault="0084148E">
      <w:pPr>
        <w:pStyle w:val="BodyText"/>
        <w:spacing w:before="1"/>
        <w:rPr>
          <w:sz w:val="36"/>
        </w:rPr>
      </w:pPr>
    </w:p>
    <w:p w:rsidR="0084148E" w:rsidRPr="00DE28CA" w:rsidRDefault="00DE28CA" w:rsidP="00DE28CA">
      <w:pPr>
        <w:tabs>
          <w:tab w:val="left" w:pos="924"/>
        </w:tabs>
        <w:spacing w:before="1" w:line="360" w:lineRule="auto"/>
        <w:ind w:left="923" w:right="1113" w:hanging="360"/>
        <w:jc w:val="both"/>
        <w:rPr>
          <w:sz w:val="24"/>
        </w:rPr>
      </w:pPr>
      <w:r>
        <w:rPr>
          <w:spacing w:val="-19"/>
          <w:sz w:val="24"/>
          <w:szCs w:val="24"/>
        </w:rPr>
        <w:t>16.</w:t>
      </w:r>
      <w:r>
        <w:rPr>
          <w:spacing w:val="-19"/>
          <w:sz w:val="24"/>
          <w:szCs w:val="24"/>
        </w:rPr>
        <w:tab/>
      </w:r>
      <w:r w:rsidR="00A925B9" w:rsidRPr="00DE28CA">
        <w:rPr>
          <w:sz w:val="24"/>
        </w:rPr>
        <w:t>Therefore, on 5 March 2020, the Applicant initiated a complaint against the Respondent</w:t>
      </w:r>
      <w:r w:rsidR="00A925B9" w:rsidRPr="00DE28CA">
        <w:rPr>
          <w:spacing w:val="-19"/>
          <w:sz w:val="24"/>
        </w:rPr>
        <w:t xml:space="preserve"> </w:t>
      </w:r>
      <w:r w:rsidR="00A925B9" w:rsidRPr="00DE28CA">
        <w:rPr>
          <w:sz w:val="24"/>
        </w:rPr>
        <w:t>in</w:t>
      </w:r>
      <w:r w:rsidR="00A925B9" w:rsidRPr="00DE28CA">
        <w:rPr>
          <w:spacing w:val="-19"/>
          <w:sz w:val="24"/>
        </w:rPr>
        <w:t xml:space="preserve"> </w:t>
      </w:r>
      <w:r w:rsidR="00A925B9" w:rsidRPr="00DE28CA">
        <w:rPr>
          <w:sz w:val="24"/>
        </w:rPr>
        <w:t>terms</w:t>
      </w:r>
      <w:r w:rsidR="00A925B9" w:rsidRPr="00DE28CA">
        <w:rPr>
          <w:spacing w:val="-19"/>
          <w:sz w:val="24"/>
        </w:rPr>
        <w:t xml:space="preserve"> </w:t>
      </w:r>
      <w:r w:rsidR="00A925B9" w:rsidRPr="00DE28CA">
        <w:rPr>
          <w:sz w:val="24"/>
        </w:rPr>
        <w:t>of</w:t>
      </w:r>
      <w:r w:rsidR="00A925B9" w:rsidRPr="00DE28CA">
        <w:rPr>
          <w:spacing w:val="-22"/>
          <w:sz w:val="24"/>
        </w:rPr>
        <w:t xml:space="preserve"> </w:t>
      </w:r>
      <w:r w:rsidR="00A925B9" w:rsidRPr="00DE28CA">
        <w:rPr>
          <w:sz w:val="24"/>
        </w:rPr>
        <w:t>Section</w:t>
      </w:r>
      <w:r w:rsidR="00A925B9" w:rsidRPr="00DE28CA">
        <w:rPr>
          <w:spacing w:val="-20"/>
          <w:sz w:val="24"/>
        </w:rPr>
        <w:t xml:space="preserve"> </w:t>
      </w:r>
      <w:r w:rsidR="00A925B9" w:rsidRPr="00DE28CA">
        <w:rPr>
          <w:sz w:val="24"/>
        </w:rPr>
        <w:t>136(2)</w:t>
      </w:r>
      <w:r w:rsidR="00A925B9" w:rsidRPr="00DE28CA">
        <w:rPr>
          <w:spacing w:val="-21"/>
          <w:sz w:val="24"/>
        </w:rPr>
        <w:t xml:space="preserve"> </w:t>
      </w:r>
      <w:r w:rsidR="00A925B9" w:rsidRPr="00DE28CA">
        <w:rPr>
          <w:sz w:val="24"/>
        </w:rPr>
        <w:t>of</w:t>
      </w:r>
      <w:r w:rsidR="00A925B9" w:rsidRPr="00DE28CA">
        <w:rPr>
          <w:spacing w:val="-19"/>
          <w:sz w:val="24"/>
        </w:rPr>
        <w:t xml:space="preserve"> </w:t>
      </w:r>
      <w:r w:rsidR="00A925B9" w:rsidRPr="00DE28CA">
        <w:rPr>
          <w:sz w:val="24"/>
        </w:rPr>
        <w:t>the</w:t>
      </w:r>
      <w:r w:rsidR="00A925B9" w:rsidRPr="00DE28CA">
        <w:rPr>
          <w:spacing w:val="-18"/>
          <w:sz w:val="24"/>
        </w:rPr>
        <w:t xml:space="preserve"> </w:t>
      </w:r>
      <w:r w:rsidR="00A925B9" w:rsidRPr="00DE28CA">
        <w:rPr>
          <w:sz w:val="24"/>
        </w:rPr>
        <w:t>Act</w:t>
      </w:r>
      <w:r w:rsidR="00A925B9" w:rsidRPr="00DE28CA">
        <w:rPr>
          <w:spacing w:val="-19"/>
          <w:sz w:val="24"/>
        </w:rPr>
        <w:t xml:space="preserve"> </w:t>
      </w:r>
      <w:r w:rsidR="00A925B9" w:rsidRPr="00DE28CA">
        <w:rPr>
          <w:sz w:val="24"/>
        </w:rPr>
        <w:t>and</w:t>
      </w:r>
      <w:r w:rsidR="00A925B9" w:rsidRPr="00DE28CA">
        <w:rPr>
          <w:spacing w:val="-20"/>
          <w:sz w:val="24"/>
        </w:rPr>
        <w:t xml:space="preserve"> </w:t>
      </w:r>
      <w:r w:rsidR="00A925B9" w:rsidRPr="00DE28CA">
        <w:rPr>
          <w:sz w:val="24"/>
        </w:rPr>
        <w:t>authorised</w:t>
      </w:r>
      <w:r w:rsidR="00A925B9" w:rsidRPr="00DE28CA">
        <w:rPr>
          <w:spacing w:val="-21"/>
          <w:sz w:val="24"/>
        </w:rPr>
        <w:t xml:space="preserve"> </w:t>
      </w:r>
      <w:r w:rsidR="00A925B9" w:rsidRPr="00DE28CA">
        <w:rPr>
          <w:sz w:val="24"/>
        </w:rPr>
        <w:t>an</w:t>
      </w:r>
      <w:r w:rsidR="00A925B9" w:rsidRPr="00DE28CA">
        <w:rPr>
          <w:spacing w:val="-19"/>
          <w:sz w:val="24"/>
        </w:rPr>
        <w:t xml:space="preserve"> </w:t>
      </w:r>
      <w:r w:rsidR="00A925B9" w:rsidRPr="00DE28CA">
        <w:rPr>
          <w:sz w:val="24"/>
        </w:rPr>
        <w:t>investigation in terms of Section 139(1)(c) into the business practices of the</w:t>
      </w:r>
      <w:r w:rsidR="00A925B9" w:rsidRPr="00DE28CA">
        <w:rPr>
          <w:spacing w:val="-26"/>
          <w:sz w:val="24"/>
        </w:rPr>
        <w:t xml:space="preserve"> </w:t>
      </w:r>
      <w:r w:rsidR="00A925B9" w:rsidRPr="00DE28CA">
        <w:rPr>
          <w:sz w:val="24"/>
        </w:rPr>
        <w:t>Respondent.</w:t>
      </w:r>
    </w:p>
    <w:p w:rsidR="0084148E" w:rsidRDefault="0084148E">
      <w:pPr>
        <w:pStyle w:val="BodyText"/>
        <w:spacing w:before="9"/>
        <w:rPr>
          <w:sz w:val="35"/>
        </w:rPr>
      </w:pPr>
    </w:p>
    <w:p w:rsidR="0084148E" w:rsidRPr="00DE28CA" w:rsidRDefault="00DE28CA" w:rsidP="00DE28CA">
      <w:pPr>
        <w:tabs>
          <w:tab w:val="left" w:pos="924"/>
        </w:tabs>
        <w:spacing w:line="360" w:lineRule="auto"/>
        <w:ind w:left="923" w:right="1116" w:hanging="360"/>
        <w:jc w:val="both"/>
        <w:rPr>
          <w:sz w:val="16"/>
        </w:rPr>
      </w:pPr>
      <w:r>
        <w:rPr>
          <w:spacing w:val="-19"/>
          <w:sz w:val="24"/>
          <w:szCs w:val="24"/>
        </w:rPr>
        <w:t>17.</w:t>
      </w:r>
      <w:r>
        <w:rPr>
          <w:spacing w:val="-19"/>
          <w:sz w:val="24"/>
          <w:szCs w:val="24"/>
        </w:rPr>
        <w:tab/>
      </w:r>
      <w:r w:rsidR="00A925B9" w:rsidRPr="00DE28CA">
        <w:rPr>
          <w:sz w:val="24"/>
        </w:rPr>
        <w:t>M</w:t>
      </w:r>
      <w:r w:rsidR="00A925B9" w:rsidRPr="00DE28CA">
        <w:rPr>
          <w:sz w:val="24"/>
        </w:rPr>
        <w:t>uhanganei Mbedzi ("Mbedzi") and Douglas Musandiwa ("Musandiwa") (collectively "the Inspectors"), both employees of the Applicant, were appointed as inspectors in terms of Section 25(1)(a) of the Act to investigate the Respondent.</w:t>
      </w:r>
      <w:hyperlink w:anchor="_bookmark4" w:history="1">
        <w:r w:rsidR="00A925B9" w:rsidRPr="00DE28CA">
          <w:rPr>
            <w:position w:val="8"/>
            <w:sz w:val="16"/>
          </w:rPr>
          <w:t>5</w:t>
        </w:r>
      </w:hyperlink>
    </w:p>
    <w:p w:rsidR="0084148E" w:rsidRDefault="0084148E">
      <w:pPr>
        <w:pStyle w:val="BodyText"/>
        <w:spacing w:before="8"/>
        <w:rPr>
          <w:sz w:val="35"/>
        </w:rPr>
      </w:pPr>
    </w:p>
    <w:p w:rsidR="0084148E" w:rsidRPr="00DE28CA" w:rsidRDefault="00DE28CA" w:rsidP="00DE28CA">
      <w:pPr>
        <w:tabs>
          <w:tab w:val="left" w:pos="1000"/>
        </w:tabs>
        <w:spacing w:line="360" w:lineRule="auto"/>
        <w:ind w:left="1000" w:right="1116" w:hanging="437"/>
        <w:jc w:val="both"/>
        <w:rPr>
          <w:sz w:val="24"/>
        </w:rPr>
      </w:pPr>
      <w:r>
        <w:rPr>
          <w:spacing w:val="-19"/>
          <w:sz w:val="24"/>
          <w:szCs w:val="24"/>
        </w:rPr>
        <w:t>18.</w:t>
      </w:r>
      <w:r>
        <w:rPr>
          <w:spacing w:val="-19"/>
          <w:sz w:val="24"/>
          <w:szCs w:val="24"/>
        </w:rPr>
        <w:tab/>
      </w:r>
      <w:r w:rsidR="00A925B9" w:rsidRPr="00DE28CA">
        <w:rPr>
          <w:sz w:val="24"/>
        </w:rPr>
        <w:t>On or about the 11 March 2020, an onsite investigation was conducted at the Respondent's registered physical address. The Inspectors were accompanied by the Manager of the Consumer Protection Offices situated in the Eastern Cape, Mr Bongani Ndyoko, w</w:t>
      </w:r>
      <w:r w:rsidR="00A925B9" w:rsidRPr="00DE28CA">
        <w:rPr>
          <w:sz w:val="24"/>
        </w:rPr>
        <w:t>ho observed the</w:t>
      </w:r>
      <w:r w:rsidR="00A925B9" w:rsidRPr="00DE28CA">
        <w:rPr>
          <w:spacing w:val="-6"/>
          <w:sz w:val="24"/>
        </w:rPr>
        <w:t xml:space="preserve"> </w:t>
      </w:r>
      <w:r w:rsidR="00A925B9" w:rsidRPr="00DE28CA">
        <w:rPr>
          <w:sz w:val="24"/>
        </w:rPr>
        <w:t>investigation.</w:t>
      </w:r>
    </w:p>
    <w:p w:rsidR="0084148E" w:rsidRDefault="0084148E">
      <w:pPr>
        <w:pStyle w:val="BodyText"/>
        <w:rPr>
          <w:sz w:val="26"/>
        </w:rPr>
      </w:pPr>
    </w:p>
    <w:p w:rsidR="0084148E" w:rsidRDefault="0084148E">
      <w:pPr>
        <w:pStyle w:val="BodyText"/>
        <w:spacing w:before="5"/>
        <w:rPr>
          <w:sz w:val="22"/>
        </w:rPr>
      </w:pPr>
    </w:p>
    <w:p w:rsidR="0084148E" w:rsidRPr="00DE28CA" w:rsidRDefault="00DE28CA" w:rsidP="00DE28CA">
      <w:pPr>
        <w:tabs>
          <w:tab w:val="left" w:pos="1000"/>
        </w:tabs>
        <w:spacing w:line="360" w:lineRule="auto"/>
        <w:ind w:left="1000" w:right="1116" w:hanging="437"/>
        <w:jc w:val="both"/>
        <w:rPr>
          <w:sz w:val="24"/>
        </w:rPr>
      </w:pPr>
      <w:r>
        <w:rPr>
          <w:spacing w:val="-19"/>
          <w:sz w:val="24"/>
          <w:szCs w:val="24"/>
        </w:rPr>
        <w:t>19.</w:t>
      </w:r>
      <w:r>
        <w:rPr>
          <w:spacing w:val="-19"/>
          <w:sz w:val="24"/>
          <w:szCs w:val="24"/>
        </w:rPr>
        <w:tab/>
      </w:r>
      <w:r w:rsidR="00A925B9" w:rsidRPr="00DE28CA">
        <w:rPr>
          <w:sz w:val="24"/>
        </w:rPr>
        <w:t>During the investigation, an interview was conducted with a Guo Hang Hai, commonly referred to as Handsome ("Mr Handsome"), who identified himself as</w:t>
      </w:r>
      <w:r w:rsidR="00A925B9" w:rsidRPr="00DE28CA">
        <w:rPr>
          <w:spacing w:val="-13"/>
          <w:sz w:val="24"/>
        </w:rPr>
        <w:t xml:space="preserve"> </w:t>
      </w:r>
      <w:r w:rsidR="00A925B9" w:rsidRPr="00DE28CA">
        <w:rPr>
          <w:sz w:val="24"/>
        </w:rPr>
        <w:t>the</w:t>
      </w:r>
      <w:r w:rsidR="00A925B9" w:rsidRPr="00DE28CA">
        <w:rPr>
          <w:spacing w:val="-12"/>
          <w:sz w:val="24"/>
        </w:rPr>
        <w:t xml:space="preserve"> </w:t>
      </w:r>
      <w:r w:rsidR="00A925B9" w:rsidRPr="00DE28CA">
        <w:rPr>
          <w:sz w:val="24"/>
        </w:rPr>
        <w:t>Respondent's</w:t>
      </w:r>
      <w:r w:rsidR="00A925B9" w:rsidRPr="00DE28CA">
        <w:rPr>
          <w:spacing w:val="-13"/>
          <w:sz w:val="24"/>
        </w:rPr>
        <w:t xml:space="preserve"> </w:t>
      </w:r>
      <w:r w:rsidR="00A925B9" w:rsidRPr="00DE28CA">
        <w:rPr>
          <w:sz w:val="24"/>
        </w:rPr>
        <w:t>Manager.</w:t>
      </w:r>
      <w:r w:rsidR="00A925B9" w:rsidRPr="00DE28CA">
        <w:rPr>
          <w:spacing w:val="39"/>
          <w:sz w:val="24"/>
        </w:rPr>
        <w:t xml:space="preserve"> </w:t>
      </w:r>
      <w:r w:rsidR="00A925B9" w:rsidRPr="00DE28CA">
        <w:rPr>
          <w:sz w:val="24"/>
        </w:rPr>
        <w:t>The</w:t>
      </w:r>
      <w:r w:rsidR="00A925B9" w:rsidRPr="00DE28CA">
        <w:rPr>
          <w:spacing w:val="-14"/>
          <w:sz w:val="24"/>
        </w:rPr>
        <w:t xml:space="preserve"> </w:t>
      </w:r>
      <w:r w:rsidR="00A925B9" w:rsidRPr="00DE28CA">
        <w:rPr>
          <w:sz w:val="24"/>
        </w:rPr>
        <w:t>interview</w:t>
      </w:r>
      <w:r w:rsidR="00A925B9" w:rsidRPr="00DE28CA">
        <w:rPr>
          <w:spacing w:val="-14"/>
          <w:sz w:val="24"/>
        </w:rPr>
        <w:t xml:space="preserve"> </w:t>
      </w:r>
      <w:r w:rsidR="00A925B9" w:rsidRPr="00DE28CA">
        <w:rPr>
          <w:sz w:val="24"/>
        </w:rPr>
        <w:t>was</w:t>
      </w:r>
      <w:r w:rsidR="00A925B9" w:rsidRPr="00DE28CA">
        <w:rPr>
          <w:spacing w:val="-13"/>
          <w:sz w:val="24"/>
        </w:rPr>
        <w:t xml:space="preserve"> </w:t>
      </w:r>
      <w:r w:rsidR="00A925B9" w:rsidRPr="00DE28CA">
        <w:rPr>
          <w:sz w:val="24"/>
        </w:rPr>
        <w:t>conducted</w:t>
      </w:r>
      <w:r w:rsidR="00A925B9" w:rsidRPr="00DE28CA">
        <w:rPr>
          <w:spacing w:val="-12"/>
          <w:sz w:val="24"/>
        </w:rPr>
        <w:t xml:space="preserve"> </w:t>
      </w:r>
      <w:r w:rsidR="00A925B9" w:rsidRPr="00DE28CA">
        <w:rPr>
          <w:sz w:val="24"/>
        </w:rPr>
        <w:t>with</w:t>
      </w:r>
      <w:r w:rsidR="00A925B9" w:rsidRPr="00DE28CA">
        <w:rPr>
          <w:spacing w:val="-12"/>
          <w:sz w:val="24"/>
        </w:rPr>
        <w:t xml:space="preserve"> </w:t>
      </w:r>
      <w:r w:rsidR="00A925B9" w:rsidRPr="00DE28CA">
        <w:rPr>
          <w:sz w:val="24"/>
        </w:rPr>
        <w:t>the</w:t>
      </w:r>
      <w:r w:rsidR="00A925B9" w:rsidRPr="00DE28CA">
        <w:rPr>
          <w:spacing w:val="-12"/>
          <w:sz w:val="24"/>
        </w:rPr>
        <w:t xml:space="preserve"> </w:t>
      </w:r>
      <w:r w:rsidR="00A925B9" w:rsidRPr="00DE28CA">
        <w:rPr>
          <w:sz w:val="24"/>
        </w:rPr>
        <w:t>aid</w:t>
      </w:r>
      <w:r w:rsidR="00A925B9" w:rsidRPr="00DE28CA">
        <w:rPr>
          <w:spacing w:val="-14"/>
          <w:sz w:val="24"/>
        </w:rPr>
        <w:t xml:space="preserve"> </w:t>
      </w:r>
      <w:r w:rsidR="00A925B9" w:rsidRPr="00DE28CA">
        <w:rPr>
          <w:sz w:val="24"/>
        </w:rPr>
        <w:t>of</w:t>
      </w:r>
      <w:r w:rsidR="00A925B9" w:rsidRPr="00DE28CA">
        <w:rPr>
          <w:spacing w:val="-15"/>
          <w:sz w:val="24"/>
        </w:rPr>
        <w:t xml:space="preserve"> </w:t>
      </w:r>
      <w:r w:rsidR="00A925B9" w:rsidRPr="00DE28CA">
        <w:rPr>
          <w:sz w:val="24"/>
        </w:rPr>
        <w:t>the Respondent's shop assistants as Mr Handsome was found not to be proficient in English.</w:t>
      </w:r>
    </w:p>
    <w:p w:rsidR="0084148E" w:rsidRDefault="0084148E">
      <w:pPr>
        <w:pStyle w:val="BodyText"/>
        <w:rPr>
          <w:sz w:val="36"/>
        </w:rPr>
      </w:pPr>
    </w:p>
    <w:p w:rsidR="0084148E" w:rsidRPr="00DE28CA" w:rsidRDefault="00DE28CA" w:rsidP="00DE28CA">
      <w:pPr>
        <w:tabs>
          <w:tab w:val="left" w:pos="924"/>
        </w:tabs>
        <w:ind w:left="923" w:hanging="361"/>
        <w:rPr>
          <w:sz w:val="24"/>
        </w:rPr>
      </w:pPr>
      <w:r>
        <w:rPr>
          <w:spacing w:val="-19"/>
          <w:sz w:val="24"/>
          <w:szCs w:val="24"/>
        </w:rPr>
        <w:t>20.</w:t>
      </w:r>
      <w:r>
        <w:rPr>
          <w:spacing w:val="-19"/>
          <w:sz w:val="24"/>
          <w:szCs w:val="24"/>
        </w:rPr>
        <w:tab/>
      </w:r>
      <w:r w:rsidR="00A925B9" w:rsidRPr="00DE28CA">
        <w:rPr>
          <w:sz w:val="24"/>
        </w:rPr>
        <w:t>Mr Handsome gave an overview of the Respondent's credit-granting</w:t>
      </w:r>
      <w:r w:rsidR="00A925B9" w:rsidRPr="00DE28CA">
        <w:rPr>
          <w:spacing w:val="-15"/>
          <w:sz w:val="24"/>
        </w:rPr>
        <w:t xml:space="preserve"> </w:t>
      </w:r>
      <w:r w:rsidR="00A925B9" w:rsidRPr="00DE28CA">
        <w:rPr>
          <w:sz w:val="24"/>
        </w:rPr>
        <w:t>policy.</w:t>
      </w:r>
    </w:p>
    <w:p w:rsidR="0084148E" w:rsidRDefault="0084148E">
      <w:pPr>
        <w:pStyle w:val="BodyText"/>
        <w:rPr>
          <w:sz w:val="20"/>
        </w:rPr>
      </w:pPr>
    </w:p>
    <w:p w:rsidR="0084148E" w:rsidRDefault="00A925B9">
      <w:pPr>
        <w:pStyle w:val="BodyText"/>
        <w:spacing w:before="3"/>
        <w:rPr>
          <w:sz w:val="12"/>
        </w:rPr>
      </w:pPr>
      <w:r>
        <w:pict>
          <v:shape id="_x0000_s1032" style="position:absolute;margin-left:1in;margin-top:9.3pt;width:2in;height:.1pt;z-index:-251653120;mso-wrap-distance-left:0;mso-wrap-distance-right:0;mso-position-horizontal-relative:page" coordorigin="1440,186" coordsize="2880,0" path="m1440,186r2880,e" filled="f" strokeweight=".21131mm">
            <v:path arrowok="t"/>
            <w10:wrap type="topAndBottom" anchorx="page"/>
          </v:shape>
        </w:pict>
      </w:r>
    </w:p>
    <w:p w:rsidR="0084148E" w:rsidRDefault="00A925B9">
      <w:pPr>
        <w:spacing w:before="69"/>
        <w:ind w:left="279" w:right="1018"/>
        <w:rPr>
          <w:rFonts w:ascii="Arial Narrow"/>
          <w:sz w:val="20"/>
        </w:rPr>
      </w:pPr>
      <w:bookmarkStart w:id="5" w:name="_bookmark4"/>
      <w:bookmarkEnd w:id="5"/>
      <w:r>
        <w:rPr>
          <w:rFonts w:ascii="Arial Narrow"/>
          <w:position w:val="5"/>
          <w:sz w:val="13"/>
        </w:rPr>
        <w:t xml:space="preserve">5 </w:t>
      </w:r>
      <w:r>
        <w:rPr>
          <w:rFonts w:ascii="Arial Narrow"/>
          <w:sz w:val="20"/>
        </w:rPr>
        <w:t>The Certificate of Appointment authorising the Inspectors to conduct the investigation is annexed to the Investigation Report as Annexures A and B.</w:t>
      </w:r>
    </w:p>
    <w:p w:rsidR="0084148E" w:rsidRDefault="0084148E">
      <w:pPr>
        <w:rPr>
          <w:rFonts w:ascii="Arial Narrow"/>
          <w:sz w:val="20"/>
        </w:rPr>
        <w:sectPr w:rsidR="0084148E">
          <w:pgSz w:w="11910" w:h="16840"/>
          <w:pgMar w:top="1420" w:right="320" w:bottom="280" w:left="1160" w:header="751" w:footer="0" w:gutter="0"/>
          <w:cols w:space="720"/>
        </w:sectPr>
      </w:pPr>
    </w:p>
    <w:p w:rsidR="0084148E" w:rsidRDefault="0084148E">
      <w:pPr>
        <w:pStyle w:val="BodyText"/>
        <w:rPr>
          <w:rFonts w:ascii="Arial Narrow"/>
          <w:sz w:val="20"/>
        </w:rPr>
      </w:pPr>
    </w:p>
    <w:p w:rsidR="0084148E" w:rsidRDefault="0084148E">
      <w:pPr>
        <w:pStyle w:val="BodyText"/>
        <w:rPr>
          <w:rFonts w:ascii="Arial Narrow"/>
          <w:sz w:val="20"/>
        </w:rPr>
      </w:pPr>
    </w:p>
    <w:p w:rsidR="0084148E" w:rsidRDefault="0084148E">
      <w:pPr>
        <w:pStyle w:val="BodyText"/>
        <w:rPr>
          <w:rFonts w:ascii="Arial Narrow"/>
          <w:sz w:val="20"/>
        </w:rPr>
      </w:pPr>
    </w:p>
    <w:p w:rsidR="0084148E" w:rsidRDefault="0084148E">
      <w:pPr>
        <w:pStyle w:val="BodyText"/>
        <w:spacing w:before="1"/>
        <w:rPr>
          <w:rFonts w:ascii="Arial Narrow"/>
          <w:sz w:val="29"/>
        </w:rPr>
      </w:pPr>
    </w:p>
    <w:p w:rsidR="0084148E" w:rsidRPr="00DE28CA" w:rsidRDefault="00DE28CA" w:rsidP="00DE28CA">
      <w:pPr>
        <w:tabs>
          <w:tab w:val="left" w:pos="924"/>
        </w:tabs>
        <w:spacing w:before="92"/>
        <w:ind w:left="923" w:hanging="361"/>
        <w:rPr>
          <w:sz w:val="24"/>
        </w:rPr>
      </w:pPr>
      <w:r>
        <w:rPr>
          <w:spacing w:val="-19"/>
          <w:sz w:val="24"/>
          <w:szCs w:val="24"/>
        </w:rPr>
        <w:t>21.</w:t>
      </w:r>
      <w:r>
        <w:rPr>
          <w:spacing w:val="-19"/>
          <w:sz w:val="24"/>
          <w:szCs w:val="24"/>
        </w:rPr>
        <w:tab/>
      </w:r>
      <w:r w:rsidR="00A925B9" w:rsidRPr="00DE28CA">
        <w:rPr>
          <w:sz w:val="24"/>
        </w:rPr>
        <w:t>In summary, during the</w:t>
      </w:r>
      <w:r w:rsidR="00A925B9" w:rsidRPr="00DE28CA">
        <w:rPr>
          <w:spacing w:val="-1"/>
          <w:sz w:val="24"/>
        </w:rPr>
        <w:t xml:space="preserve"> </w:t>
      </w:r>
      <w:r w:rsidR="00A925B9" w:rsidRPr="00DE28CA">
        <w:rPr>
          <w:sz w:val="24"/>
        </w:rPr>
        <w:t>interview:</w:t>
      </w:r>
    </w:p>
    <w:p w:rsidR="0084148E" w:rsidRDefault="0084148E">
      <w:pPr>
        <w:pStyle w:val="BodyText"/>
        <w:rPr>
          <w:sz w:val="26"/>
        </w:rPr>
      </w:pPr>
    </w:p>
    <w:p w:rsidR="0084148E" w:rsidRDefault="0084148E">
      <w:pPr>
        <w:pStyle w:val="BodyText"/>
        <w:spacing w:before="4"/>
        <w:rPr>
          <w:sz w:val="34"/>
        </w:rPr>
      </w:pPr>
    </w:p>
    <w:p w:rsidR="0084148E" w:rsidRPr="00DE28CA" w:rsidRDefault="00DE28CA" w:rsidP="00DE28CA">
      <w:pPr>
        <w:tabs>
          <w:tab w:val="left" w:pos="1720"/>
        </w:tabs>
        <w:spacing w:line="360" w:lineRule="auto"/>
        <w:ind w:left="1719" w:right="1113" w:hanging="360"/>
        <w:jc w:val="both"/>
        <w:rPr>
          <w:sz w:val="24"/>
        </w:rPr>
      </w:pPr>
      <w:r>
        <w:rPr>
          <w:spacing w:val="-18"/>
          <w:sz w:val="24"/>
          <w:szCs w:val="24"/>
        </w:rPr>
        <w:t>a.</w:t>
      </w:r>
      <w:r>
        <w:rPr>
          <w:spacing w:val="-18"/>
          <w:sz w:val="24"/>
          <w:szCs w:val="24"/>
        </w:rPr>
        <w:tab/>
      </w:r>
      <w:r w:rsidR="00A925B9" w:rsidRPr="00DE28CA">
        <w:rPr>
          <w:sz w:val="24"/>
        </w:rPr>
        <w:t>Mr Handsome provided the inspectors with an outdat</w:t>
      </w:r>
      <w:r w:rsidR="00A925B9" w:rsidRPr="00DE28CA">
        <w:rPr>
          <w:sz w:val="24"/>
        </w:rPr>
        <w:t>ed registration certificate for Super Dragon (Pty) Ltd, a now previous registered entity under</w:t>
      </w:r>
      <w:r w:rsidR="00A925B9" w:rsidRPr="00DE28CA">
        <w:rPr>
          <w:spacing w:val="-13"/>
          <w:sz w:val="24"/>
        </w:rPr>
        <w:t xml:space="preserve"> </w:t>
      </w:r>
      <w:r w:rsidR="00A925B9" w:rsidRPr="00DE28CA">
        <w:rPr>
          <w:sz w:val="24"/>
        </w:rPr>
        <w:t>NCRCP7676.</w:t>
      </w:r>
      <w:r w:rsidR="00A925B9" w:rsidRPr="00DE28CA">
        <w:rPr>
          <w:spacing w:val="44"/>
          <w:sz w:val="24"/>
        </w:rPr>
        <w:t xml:space="preserve"> </w:t>
      </w:r>
      <w:r w:rsidR="00A925B9" w:rsidRPr="00DE28CA">
        <w:rPr>
          <w:sz w:val="24"/>
        </w:rPr>
        <w:t>At</w:t>
      </w:r>
      <w:r w:rsidR="00A925B9" w:rsidRPr="00DE28CA">
        <w:rPr>
          <w:spacing w:val="-12"/>
          <w:sz w:val="24"/>
        </w:rPr>
        <w:t xml:space="preserve"> </w:t>
      </w:r>
      <w:r w:rsidR="00A925B9" w:rsidRPr="00DE28CA">
        <w:rPr>
          <w:sz w:val="24"/>
        </w:rPr>
        <w:t>the</w:t>
      </w:r>
      <w:r w:rsidR="00A925B9" w:rsidRPr="00DE28CA">
        <w:rPr>
          <w:spacing w:val="-11"/>
          <w:sz w:val="24"/>
        </w:rPr>
        <w:t xml:space="preserve"> </w:t>
      </w:r>
      <w:r w:rsidR="00A925B9" w:rsidRPr="00DE28CA">
        <w:rPr>
          <w:sz w:val="24"/>
        </w:rPr>
        <w:t>time</w:t>
      </w:r>
      <w:r w:rsidR="00A925B9" w:rsidRPr="00DE28CA">
        <w:rPr>
          <w:spacing w:val="-12"/>
          <w:sz w:val="24"/>
        </w:rPr>
        <w:t xml:space="preserve"> </w:t>
      </w:r>
      <w:r w:rsidR="00A925B9" w:rsidRPr="00DE28CA">
        <w:rPr>
          <w:sz w:val="24"/>
        </w:rPr>
        <w:t>of</w:t>
      </w:r>
      <w:r w:rsidR="00A925B9" w:rsidRPr="00DE28CA">
        <w:rPr>
          <w:spacing w:val="-11"/>
          <w:sz w:val="24"/>
        </w:rPr>
        <w:t xml:space="preserve"> </w:t>
      </w:r>
      <w:r w:rsidR="00A925B9" w:rsidRPr="00DE28CA">
        <w:rPr>
          <w:sz w:val="24"/>
        </w:rPr>
        <w:t>the</w:t>
      </w:r>
      <w:r w:rsidR="00A925B9" w:rsidRPr="00DE28CA">
        <w:rPr>
          <w:spacing w:val="-12"/>
          <w:sz w:val="24"/>
        </w:rPr>
        <w:t xml:space="preserve"> </w:t>
      </w:r>
      <w:r w:rsidR="00A925B9" w:rsidRPr="00DE28CA">
        <w:rPr>
          <w:sz w:val="24"/>
        </w:rPr>
        <w:t>investigation,</w:t>
      </w:r>
      <w:r w:rsidR="00A925B9" w:rsidRPr="00DE28CA">
        <w:rPr>
          <w:spacing w:val="-11"/>
          <w:sz w:val="24"/>
        </w:rPr>
        <w:t xml:space="preserve"> </w:t>
      </w:r>
      <w:r w:rsidR="00A925B9" w:rsidRPr="00DE28CA">
        <w:rPr>
          <w:sz w:val="24"/>
        </w:rPr>
        <w:t>Super</w:t>
      </w:r>
      <w:r w:rsidR="00A925B9" w:rsidRPr="00DE28CA">
        <w:rPr>
          <w:spacing w:val="-12"/>
          <w:sz w:val="24"/>
        </w:rPr>
        <w:t xml:space="preserve"> </w:t>
      </w:r>
      <w:r w:rsidR="00A925B9" w:rsidRPr="00DE28CA">
        <w:rPr>
          <w:sz w:val="24"/>
        </w:rPr>
        <w:t>Dragon</w:t>
      </w:r>
      <w:r w:rsidR="00A925B9" w:rsidRPr="00DE28CA">
        <w:rPr>
          <w:spacing w:val="-12"/>
          <w:sz w:val="24"/>
        </w:rPr>
        <w:t xml:space="preserve"> </w:t>
      </w:r>
      <w:r w:rsidR="00A925B9" w:rsidRPr="00DE28CA">
        <w:rPr>
          <w:sz w:val="24"/>
        </w:rPr>
        <w:t xml:space="preserve">(Pty) Ltd was, in fact, still registered; however, Mr Handsome informed operation under said entity to </w:t>
      </w:r>
      <w:r w:rsidR="00A925B9" w:rsidRPr="00DE28CA">
        <w:rPr>
          <w:sz w:val="24"/>
        </w:rPr>
        <w:t>have ceased in late</w:t>
      </w:r>
      <w:r w:rsidR="00A925B9" w:rsidRPr="00DE28CA">
        <w:rPr>
          <w:spacing w:val="-10"/>
          <w:sz w:val="24"/>
        </w:rPr>
        <w:t xml:space="preserve"> </w:t>
      </w:r>
      <w:r w:rsidR="00A925B9" w:rsidRPr="00DE28CA">
        <w:rPr>
          <w:sz w:val="24"/>
        </w:rPr>
        <w:t>2019;</w:t>
      </w:r>
    </w:p>
    <w:p w:rsidR="0084148E" w:rsidRPr="00DE28CA" w:rsidRDefault="00DE28CA" w:rsidP="00DE28CA">
      <w:pPr>
        <w:tabs>
          <w:tab w:val="left" w:pos="1720"/>
        </w:tabs>
        <w:spacing w:before="1" w:line="360" w:lineRule="auto"/>
        <w:ind w:left="1719" w:right="1116" w:hanging="360"/>
        <w:jc w:val="both"/>
        <w:rPr>
          <w:sz w:val="24"/>
        </w:rPr>
      </w:pPr>
      <w:r>
        <w:rPr>
          <w:spacing w:val="-18"/>
          <w:sz w:val="24"/>
          <w:szCs w:val="24"/>
        </w:rPr>
        <w:t>b.</w:t>
      </w:r>
      <w:r>
        <w:rPr>
          <w:spacing w:val="-18"/>
          <w:sz w:val="24"/>
          <w:szCs w:val="24"/>
        </w:rPr>
        <w:tab/>
      </w:r>
      <w:r w:rsidR="00A925B9" w:rsidRPr="00DE28CA">
        <w:rPr>
          <w:sz w:val="24"/>
        </w:rPr>
        <w:t>Mr</w:t>
      </w:r>
      <w:r w:rsidR="00A925B9" w:rsidRPr="00DE28CA">
        <w:rPr>
          <w:spacing w:val="-9"/>
          <w:sz w:val="24"/>
        </w:rPr>
        <w:t xml:space="preserve"> </w:t>
      </w:r>
      <w:r w:rsidR="00A925B9" w:rsidRPr="00DE28CA">
        <w:rPr>
          <w:sz w:val="24"/>
        </w:rPr>
        <w:t>Handsome</w:t>
      </w:r>
      <w:r w:rsidR="00A925B9" w:rsidRPr="00DE28CA">
        <w:rPr>
          <w:spacing w:val="-9"/>
          <w:sz w:val="24"/>
        </w:rPr>
        <w:t xml:space="preserve"> </w:t>
      </w:r>
      <w:r w:rsidR="00A925B9" w:rsidRPr="00DE28CA">
        <w:rPr>
          <w:sz w:val="24"/>
        </w:rPr>
        <w:t>provided</w:t>
      </w:r>
      <w:r w:rsidR="00A925B9" w:rsidRPr="00DE28CA">
        <w:rPr>
          <w:spacing w:val="-8"/>
          <w:sz w:val="24"/>
        </w:rPr>
        <w:t xml:space="preserve"> </w:t>
      </w:r>
      <w:r w:rsidR="00A925B9" w:rsidRPr="00DE28CA">
        <w:rPr>
          <w:sz w:val="24"/>
        </w:rPr>
        <w:t>the</w:t>
      </w:r>
      <w:r w:rsidR="00A925B9" w:rsidRPr="00DE28CA">
        <w:rPr>
          <w:spacing w:val="-9"/>
          <w:sz w:val="24"/>
        </w:rPr>
        <w:t xml:space="preserve"> </w:t>
      </w:r>
      <w:r w:rsidR="00A925B9" w:rsidRPr="00DE28CA">
        <w:rPr>
          <w:sz w:val="24"/>
        </w:rPr>
        <w:t>Inspectors</w:t>
      </w:r>
      <w:r w:rsidR="00A925B9" w:rsidRPr="00DE28CA">
        <w:rPr>
          <w:spacing w:val="-9"/>
          <w:sz w:val="24"/>
        </w:rPr>
        <w:t xml:space="preserve"> </w:t>
      </w:r>
      <w:r w:rsidR="00A925B9" w:rsidRPr="00DE28CA">
        <w:rPr>
          <w:sz w:val="24"/>
        </w:rPr>
        <w:t>with</w:t>
      </w:r>
      <w:r w:rsidR="00A925B9" w:rsidRPr="00DE28CA">
        <w:rPr>
          <w:spacing w:val="-9"/>
          <w:sz w:val="24"/>
        </w:rPr>
        <w:t xml:space="preserve"> </w:t>
      </w:r>
      <w:r w:rsidR="00A925B9" w:rsidRPr="00DE28CA">
        <w:rPr>
          <w:sz w:val="24"/>
        </w:rPr>
        <w:t>an</w:t>
      </w:r>
      <w:r w:rsidR="00A925B9" w:rsidRPr="00DE28CA">
        <w:rPr>
          <w:spacing w:val="-8"/>
          <w:sz w:val="24"/>
        </w:rPr>
        <w:t xml:space="preserve"> </w:t>
      </w:r>
      <w:r w:rsidR="00A925B9" w:rsidRPr="00DE28CA">
        <w:rPr>
          <w:sz w:val="24"/>
        </w:rPr>
        <w:t>outdated</w:t>
      </w:r>
      <w:r w:rsidR="00A925B9" w:rsidRPr="00DE28CA">
        <w:rPr>
          <w:spacing w:val="-9"/>
          <w:sz w:val="24"/>
        </w:rPr>
        <w:t xml:space="preserve"> </w:t>
      </w:r>
      <w:r w:rsidR="00A925B9" w:rsidRPr="00DE28CA">
        <w:rPr>
          <w:sz w:val="24"/>
        </w:rPr>
        <w:t>emailed</w:t>
      </w:r>
      <w:r w:rsidR="00A925B9" w:rsidRPr="00DE28CA">
        <w:rPr>
          <w:spacing w:val="-10"/>
          <w:sz w:val="24"/>
        </w:rPr>
        <w:t xml:space="preserve"> </w:t>
      </w:r>
      <w:r w:rsidR="00A925B9" w:rsidRPr="00DE28CA">
        <w:rPr>
          <w:sz w:val="24"/>
        </w:rPr>
        <w:t>copy</w:t>
      </w:r>
      <w:r w:rsidR="00A925B9" w:rsidRPr="00DE28CA">
        <w:rPr>
          <w:spacing w:val="-7"/>
          <w:sz w:val="24"/>
        </w:rPr>
        <w:t xml:space="preserve"> </w:t>
      </w:r>
      <w:r w:rsidR="00A925B9" w:rsidRPr="00DE28CA">
        <w:rPr>
          <w:sz w:val="24"/>
        </w:rPr>
        <w:t>of the NCR registration certificate for the</w:t>
      </w:r>
      <w:r w:rsidR="00A925B9" w:rsidRPr="00DE28CA">
        <w:rPr>
          <w:spacing w:val="-3"/>
          <w:sz w:val="24"/>
        </w:rPr>
        <w:t xml:space="preserve"> </w:t>
      </w:r>
      <w:r w:rsidR="00A925B9" w:rsidRPr="00DE28CA">
        <w:rPr>
          <w:sz w:val="24"/>
        </w:rPr>
        <w:t>Respondent;</w:t>
      </w:r>
    </w:p>
    <w:p w:rsidR="0084148E" w:rsidRPr="00DE28CA" w:rsidRDefault="00DE28CA" w:rsidP="00DE28CA">
      <w:pPr>
        <w:tabs>
          <w:tab w:val="left" w:pos="1720"/>
        </w:tabs>
        <w:spacing w:line="360" w:lineRule="auto"/>
        <w:ind w:left="1719" w:right="1116" w:hanging="360"/>
        <w:jc w:val="both"/>
        <w:rPr>
          <w:sz w:val="24"/>
        </w:rPr>
      </w:pPr>
      <w:r>
        <w:rPr>
          <w:spacing w:val="-18"/>
          <w:sz w:val="24"/>
          <w:szCs w:val="24"/>
        </w:rPr>
        <w:t>c.</w:t>
      </w:r>
      <w:r>
        <w:rPr>
          <w:spacing w:val="-18"/>
          <w:sz w:val="24"/>
          <w:szCs w:val="24"/>
        </w:rPr>
        <w:tab/>
      </w:r>
      <w:r w:rsidR="00A925B9" w:rsidRPr="00DE28CA">
        <w:rPr>
          <w:sz w:val="24"/>
        </w:rPr>
        <w:t>Mr Mbedzi (the Inspector) noticed a stack of consumer instruments (identity documents and bank cards) on the consultants' cabinet, which he raised with the Respondent. Respondent's consultants addressed the</w:t>
      </w:r>
      <w:r w:rsidR="00A925B9" w:rsidRPr="00DE28CA">
        <w:rPr>
          <w:spacing w:val="-10"/>
          <w:sz w:val="24"/>
        </w:rPr>
        <w:t xml:space="preserve"> </w:t>
      </w:r>
      <w:r w:rsidR="00A925B9" w:rsidRPr="00DE28CA">
        <w:rPr>
          <w:sz w:val="24"/>
        </w:rPr>
        <w:t>inspectors</w:t>
      </w:r>
      <w:r w:rsidR="00A925B9" w:rsidRPr="00DE28CA">
        <w:rPr>
          <w:spacing w:val="-11"/>
          <w:sz w:val="24"/>
        </w:rPr>
        <w:t xml:space="preserve"> </w:t>
      </w:r>
      <w:r w:rsidR="00A925B9" w:rsidRPr="00DE28CA">
        <w:rPr>
          <w:sz w:val="24"/>
        </w:rPr>
        <w:t>and</w:t>
      </w:r>
      <w:r w:rsidR="00A925B9" w:rsidRPr="00DE28CA">
        <w:rPr>
          <w:spacing w:val="-9"/>
          <w:sz w:val="24"/>
        </w:rPr>
        <w:t xml:space="preserve"> </w:t>
      </w:r>
      <w:r w:rsidR="00A925B9" w:rsidRPr="00DE28CA">
        <w:rPr>
          <w:sz w:val="24"/>
        </w:rPr>
        <w:t>alleged</w:t>
      </w:r>
      <w:r w:rsidR="00A925B9" w:rsidRPr="00DE28CA">
        <w:rPr>
          <w:spacing w:val="-10"/>
          <w:sz w:val="24"/>
        </w:rPr>
        <w:t xml:space="preserve"> </w:t>
      </w:r>
      <w:r w:rsidR="00A925B9" w:rsidRPr="00DE28CA">
        <w:rPr>
          <w:sz w:val="24"/>
        </w:rPr>
        <w:t>said</w:t>
      </w:r>
      <w:r w:rsidR="00A925B9" w:rsidRPr="00DE28CA">
        <w:rPr>
          <w:spacing w:val="-10"/>
          <w:sz w:val="24"/>
        </w:rPr>
        <w:t xml:space="preserve"> </w:t>
      </w:r>
      <w:r w:rsidR="00A925B9" w:rsidRPr="00DE28CA">
        <w:rPr>
          <w:sz w:val="24"/>
        </w:rPr>
        <w:t>instruments</w:t>
      </w:r>
      <w:r w:rsidR="00A925B9" w:rsidRPr="00DE28CA">
        <w:rPr>
          <w:spacing w:val="-13"/>
          <w:sz w:val="24"/>
        </w:rPr>
        <w:t xml:space="preserve"> </w:t>
      </w:r>
      <w:r w:rsidR="00A925B9" w:rsidRPr="00DE28CA">
        <w:rPr>
          <w:sz w:val="24"/>
        </w:rPr>
        <w:t>to</w:t>
      </w:r>
      <w:r w:rsidR="00A925B9" w:rsidRPr="00DE28CA">
        <w:rPr>
          <w:spacing w:val="-10"/>
          <w:sz w:val="24"/>
        </w:rPr>
        <w:t xml:space="preserve"> </w:t>
      </w:r>
      <w:r w:rsidR="00A925B9" w:rsidRPr="00DE28CA">
        <w:rPr>
          <w:sz w:val="24"/>
        </w:rPr>
        <w:t>have</w:t>
      </w:r>
      <w:r w:rsidR="00A925B9" w:rsidRPr="00DE28CA">
        <w:rPr>
          <w:spacing w:val="-10"/>
          <w:sz w:val="24"/>
        </w:rPr>
        <w:t xml:space="preserve"> </w:t>
      </w:r>
      <w:r w:rsidR="00A925B9" w:rsidRPr="00DE28CA">
        <w:rPr>
          <w:sz w:val="24"/>
        </w:rPr>
        <w:t>b</w:t>
      </w:r>
      <w:r w:rsidR="00A925B9" w:rsidRPr="00DE28CA">
        <w:rPr>
          <w:sz w:val="24"/>
        </w:rPr>
        <w:t>een</w:t>
      </w:r>
      <w:r w:rsidR="00A925B9" w:rsidRPr="00DE28CA">
        <w:rPr>
          <w:spacing w:val="-11"/>
          <w:sz w:val="24"/>
        </w:rPr>
        <w:t xml:space="preserve"> </w:t>
      </w:r>
      <w:r w:rsidR="00A925B9" w:rsidRPr="00DE28CA">
        <w:rPr>
          <w:sz w:val="24"/>
        </w:rPr>
        <w:t>mistakenly</w:t>
      </w:r>
      <w:r w:rsidR="00A925B9" w:rsidRPr="00DE28CA">
        <w:rPr>
          <w:spacing w:val="-11"/>
          <w:sz w:val="24"/>
        </w:rPr>
        <w:t xml:space="preserve"> </w:t>
      </w:r>
      <w:r w:rsidR="00A925B9" w:rsidRPr="00DE28CA">
        <w:rPr>
          <w:sz w:val="24"/>
        </w:rPr>
        <w:t>left behind by consumers. The inspectors proceeded to register a case against the Respondent at the Vulindlela Police Station under case number 89/03/2020, and the prohibited instruments found were entered into the SAP13</w:t>
      </w:r>
      <w:r w:rsidR="00A925B9" w:rsidRPr="00DE28CA">
        <w:rPr>
          <w:spacing w:val="2"/>
          <w:sz w:val="24"/>
        </w:rPr>
        <w:t xml:space="preserve"> </w:t>
      </w:r>
      <w:r w:rsidR="00A925B9" w:rsidRPr="00DE28CA">
        <w:rPr>
          <w:sz w:val="24"/>
        </w:rPr>
        <w:t>logbook;</w:t>
      </w:r>
    </w:p>
    <w:p w:rsidR="0084148E" w:rsidRPr="00DE28CA" w:rsidRDefault="00DE28CA" w:rsidP="00DE28CA">
      <w:pPr>
        <w:tabs>
          <w:tab w:val="left" w:pos="1720"/>
        </w:tabs>
        <w:spacing w:line="360" w:lineRule="auto"/>
        <w:ind w:left="1719" w:right="1114" w:hanging="360"/>
        <w:jc w:val="both"/>
        <w:rPr>
          <w:sz w:val="24"/>
        </w:rPr>
      </w:pPr>
      <w:r>
        <w:rPr>
          <w:spacing w:val="-18"/>
          <w:sz w:val="24"/>
          <w:szCs w:val="24"/>
        </w:rPr>
        <w:t>d.</w:t>
      </w:r>
      <w:r>
        <w:rPr>
          <w:spacing w:val="-18"/>
          <w:sz w:val="24"/>
          <w:szCs w:val="24"/>
        </w:rPr>
        <w:tab/>
      </w:r>
      <w:r w:rsidR="00A925B9" w:rsidRPr="00DE28CA">
        <w:rPr>
          <w:sz w:val="24"/>
        </w:rPr>
        <w:t>No window d</w:t>
      </w:r>
      <w:r w:rsidR="00A925B9" w:rsidRPr="00DE28CA">
        <w:rPr>
          <w:sz w:val="24"/>
        </w:rPr>
        <w:t>ecal was noted at the premises, nor was any valid and/or current NCR certificate displayed at the Respondent's</w:t>
      </w:r>
      <w:r w:rsidR="00A925B9" w:rsidRPr="00DE28CA">
        <w:rPr>
          <w:spacing w:val="-13"/>
          <w:sz w:val="24"/>
        </w:rPr>
        <w:t xml:space="preserve"> </w:t>
      </w:r>
      <w:r w:rsidR="00A925B9" w:rsidRPr="00DE28CA">
        <w:rPr>
          <w:sz w:val="24"/>
        </w:rPr>
        <w:t>premises.</w:t>
      </w:r>
    </w:p>
    <w:p w:rsidR="0084148E" w:rsidRDefault="0084148E">
      <w:pPr>
        <w:pStyle w:val="BodyText"/>
        <w:rPr>
          <w:sz w:val="26"/>
        </w:rPr>
      </w:pPr>
    </w:p>
    <w:p w:rsidR="0084148E" w:rsidRDefault="0084148E">
      <w:pPr>
        <w:pStyle w:val="BodyText"/>
        <w:spacing w:before="5"/>
        <w:rPr>
          <w:sz w:val="22"/>
        </w:rPr>
      </w:pPr>
    </w:p>
    <w:p w:rsidR="0084148E" w:rsidRPr="00DE28CA" w:rsidRDefault="00DE28CA" w:rsidP="00DE28CA">
      <w:pPr>
        <w:tabs>
          <w:tab w:val="left" w:pos="991"/>
        </w:tabs>
        <w:spacing w:line="360" w:lineRule="auto"/>
        <w:ind w:left="923" w:right="1115" w:hanging="360"/>
        <w:jc w:val="both"/>
        <w:rPr>
          <w:sz w:val="24"/>
        </w:rPr>
      </w:pPr>
      <w:r>
        <w:rPr>
          <w:spacing w:val="-19"/>
          <w:sz w:val="24"/>
          <w:szCs w:val="24"/>
        </w:rPr>
        <w:t>22.</w:t>
      </w:r>
      <w:r>
        <w:rPr>
          <w:spacing w:val="-19"/>
          <w:sz w:val="24"/>
          <w:szCs w:val="24"/>
        </w:rPr>
        <w:tab/>
      </w:r>
      <w:r w:rsidR="00A925B9" w:rsidRPr="00DE28CA">
        <w:rPr>
          <w:sz w:val="24"/>
        </w:rPr>
        <w:t>A sample of ten (10) consumer files was provided to the inspectors upon request. Seven (7) of the consumer files so provided were fil</w:t>
      </w:r>
      <w:r w:rsidR="00A925B9" w:rsidRPr="00DE28CA">
        <w:rPr>
          <w:sz w:val="24"/>
        </w:rPr>
        <w:t>es linked to the consumer instruments found at the business premises, and three (3) consumer files were randomly selected by the</w:t>
      </w:r>
      <w:r w:rsidR="00A925B9" w:rsidRPr="00DE28CA">
        <w:rPr>
          <w:spacing w:val="-2"/>
          <w:sz w:val="24"/>
        </w:rPr>
        <w:t xml:space="preserve"> </w:t>
      </w:r>
      <w:r w:rsidR="00A925B9" w:rsidRPr="00DE28CA">
        <w:rPr>
          <w:sz w:val="24"/>
        </w:rPr>
        <w:t>inspectors.</w:t>
      </w:r>
    </w:p>
    <w:p w:rsidR="0084148E" w:rsidRDefault="0084148E">
      <w:pPr>
        <w:pStyle w:val="BodyText"/>
        <w:spacing w:before="6"/>
        <w:rPr>
          <w:sz w:val="35"/>
        </w:rPr>
      </w:pPr>
    </w:p>
    <w:p w:rsidR="0084148E" w:rsidRPr="00DE28CA" w:rsidRDefault="00DE28CA" w:rsidP="00DE28CA">
      <w:pPr>
        <w:tabs>
          <w:tab w:val="left" w:pos="924"/>
        </w:tabs>
        <w:ind w:left="923" w:hanging="361"/>
        <w:rPr>
          <w:sz w:val="16"/>
        </w:rPr>
      </w:pPr>
      <w:r>
        <w:rPr>
          <w:spacing w:val="-19"/>
          <w:sz w:val="24"/>
          <w:szCs w:val="24"/>
        </w:rPr>
        <w:t>23.</w:t>
      </w:r>
      <w:r>
        <w:rPr>
          <w:spacing w:val="-19"/>
          <w:sz w:val="24"/>
          <w:szCs w:val="24"/>
        </w:rPr>
        <w:tab/>
      </w:r>
      <w:r w:rsidR="00A925B9" w:rsidRPr="00DE28CA">
        <w:rPr>
          <w:sz w:val="24"/>
        </w:rPr>
        <w:t>The Inspectors assessed these credit agreements and drafted a</w:t>
      </w:r>
      <w:r w:rsidR="00A925B9" w:rsidRPr="00DE28CA">
        <w:rPr>
          <w:spacing w:val="-8"/>
          <w:sz w:val="24"/>
        </w:rPr>
        <w:t xml:space="preserve"> </w:t>
      </w:r>
      <w:r w:rsidR="00A925B9" w:rsidRPr="00DE28CA">
        <w:rPr>
          <w:sz w:val="24"/>
        </w:rPr>
        <w:t>report.</w:t>
      </w:r>
      <w:hyperlink w:anchor="_bookmark5" w:history="1">
        <w:r w:rsidR="00A925B9" w:rsidRPr="00DE28CA">
          <w:rPr>
            <w:position w:val="8"/>
            <w:sz w:val="16"/>
          </w:rPr>
          <w:t>6</w:t>
        </w:r>
      </w:hyperlink>
    </w:p>
    <w:p w:rsidR="0084148E" w:rsidRDefault="0084148E">
      <w:pPr>
        <w:pStyle w:val="BodyText"/>
        <w:rPr>
          <w:sz w:val="28"/>
        </w:rPr>
      </w:pPr>
    </w:p>
    <w:p w:rsidR="0084148E" w:rsidRDefault="00A925B9">
      <w:pPr>
        <w:pStyle w:val="Heading1"/>
        <w:spacing w:before="230"/>
        <w:ind w:left="279"/>
      </w:pPr>
      <w:r>
        <w:t>APPLICANT'S SUBMISSIONS</w:t>
      </w:r>
    </w:p>
    <w:p w:rsidR="0084148E" w:rsidRDefault="0084148E">
      <w:pPr>
        <w:pStyle w:val="BodyText"/>
        <w:rPr>
          <w:b/>
          <w:sz w:val="20"/>
        </w:rPr>
      </w:pPr>
    </w:p>
    <w:p w:rsidR="0084148E" w:rsidRDefault="0084148E">
      <w:pPr>
        <w:pStyle w:val="BodyText"/>
        <w:rPr>
          <w:b/>
          <w:sz w:val="20"/>
        </w:rPr>
      </w:pPr>
    </w:p>
    <w:p w:rsidR="0084148E" w:rsidRDefault="00A925B9">
      <w:pPr>
        <w:pStyle w:val="BodyText"/>
        <w:spacing w:before="2"/>
        <w:rPr>
          <w:b/>
          <w:sz w:val="23"/>
        </w:rPr>
      </w:pPr>
      <w:r>
        <w:pict>
          <v:shape id="_x0000_s1031" style="position:absolute;margin-left:1in;margin-top:15.55pt;width:2in;height:.1pt;z-index:-251652096;mso-wrap-distance-left:0;mso-wrap-distance-right:0;mso-position-horizontal-relative:page" coordorigin="1440,311" coordsize="2880,0" path="m1440,311r2880,e" filled="f" strokeweight=".6pt">
            <v:path arrowok="t"/>
            <w10:wrap type="topAndBottom" anchorx="page"/>
          </v:shape>
        </w:pict>
      </w:r>
    </w:p>
    <w:p w:rsidR="0084148E" w:rsidRDefault="00A925B9">
      <w:pPr>
        <w:spacing w:before="71"/>
        <w:ind w:left="280"/>
        <w:rPr>
          <w:rFonts w:ascii="Arial Narrow"/>
          <w:sz w:val="20"/>
        </w:rPr>
      </w:pPr>
      <w:bookmarkStart w:id="6" w:name="_bookmark5"/>
      <w:bookmarkEnd w:id="6"/>
      <w:r>
        <w:rPr>
          <w:rFonts w:ascii="Arial Narrow"/>
          <w:position w:val="5"/>
          <w:sz w:val="13"/>
        </w:rPr>
        <w:t xml:space="preserve">6 </w:t>
      </w:r>
      <w:r>
        <w:rPr>
          <w:rFonts w:ascii="Arial Narrow"/>
          <w:sz w:val="20"/>
        </w:rPr>
        <w:t>See Annexure WQ 5 before the Tribunal.</w:t>
      </w:r>
    </w:p>
    <w:p w:rsidR="0084148E" w:rsidRDefault="0084148E">
      <w:pPr>
        <w:rPr>
          <w:rFonts w:ascii="Arial Narrow"/>
          <w:sz w:val="20"/>
        </w:rPr>
        <w:sectPr w:rsidR="0084148E">
          <w:pgSz w:w="11910" w:h="16840"/>
          <w:pgMar w:top="1420" w:right="320" w:bottom="280" w:left="1160" w:header="751" w:footer="0" w:gutter="0"/>
          <w:cols w:space="720"/>
        </w:sectPr>
      </w:pPr>
    </w:p>
    <w:p w:rsidR="0084148E" w:rsidRDefault="0084148E">
      <w:pPr>
        <w:pStyle w:val="BodyText"/>
        <w:rPr>
          <w:rFonts w:ascii="Arial Narrow"/>
          <w:sz w:val="20"/>
        </w:rPr>
      </w:pPr>
    </w:p>
    <w:p w:rsidR="0084148E" w:rsidRDefault="0084148E">
      <w:pPr>
        <w:pStyle w:val="BodyText"/>
        <w:spacing w:before="4"/>
        <w:rPr>
          <w:rFonts w:ascii="Arial Narrow"/>
          <w:sz w:val="20"/>
        </w:rPr>
      </w:pPr>
    </w:p>
    <w:p w:rsidR="0084148E" w:rsidRPr="00DE28CA" w:rsidRDefault="00DE28CA" w:rsidP="00DE28CA">
      <w:pPr>
        <w:tabs>
          <w:tab w:val="left" w:pos="924"/>
        </w:tabs>
        <w:spacing w:before="92" w:line="360" w:lineRule="auto"/>
        <w:ind w:left="923" w:right="1115" w:hanging="360"/>
        <w:jc w:val="both"/>
        <w:rPr>
          <w:sz w:val="24"/>
        </w:rPr>
      </w:pPr>
      <w:r>
        <w:rPr>
          <w:spacing w:val="-19"/>
          <w:sz w:val="24"/>
          <w:szCs w:val="24"/>
        </w:rPr>
        <w:t>24.</w:t>
      </w:r>
      <w:r>
        <w:rPr>
          <w:spacing w:val="-19"/>
          <w:sz w:val="24"/>
          <w:szCs w:val="24"/>
        </w:rPr>
        <w:tab/>
      </w:r>
      <w:r w:rsidR="00A925B9" w:rsidRPr="00DE28CA">
        <w:rPr>
          <w:sz w:val="24"/>
        </w:rPr>
        <w:t>The Applicant's founding affidavit is attested to by Mrs Anne-Carien Du Plooy, the Acting Manageress within the Applicant's Investigations and Enforcement Department. This founding affidavit provides details of the Respondent's repeated contraventions of t</w:t>
      </w:r>
      <w:r w:rsidR="00A925B9" w:rsidRPr="00DE28CA">
        <w:rPr>
          <w:sz w:val="24"/>
        </w:rPr>
        <w:t>he Act and</w:t>
      </w:r>
      <w:r w:rsidR="00A925B9" w:rsidRPr="00DE28CA">
        <w:rPr>
          <w:spacing w:val="-2"/>
          <w:sz w:val="24"/>
        </w:rPr>
        <w:t xml:space="preserve"> </w:t>
      </w:r>
      <w:r w:rsidR="00A925B9" w:rsidRPr="00DE28CA">
        <w:rPr>
          <w:sz w:val="24"/>
        </w:rPr>
        <w:t>Regulations.</w:t>
      </w:r>
    </w:p>
    <w:p w:rsidR="0084148E" w:rsidRDefault="0084148E">
      <w:pPr>
        <w:pStyle w:val="BodyText"/>
        <w:spacing w:before="1"/>
        <w:rPr>
          <w:sz w:val="36"/>
        </w:rPr>
      </w:pPr>
    </w:p>
    <w:p w:rsidR="0084148E" w:rsidRPr="00DE28CA" w:rsidRDefault="00DE28CA" w:rsidP="00DE28CA">
      <w:pPr>
        <w:tabs>
          <w:tab w:val="left" w:pos="924"/>
        </w:tabs>
        <w:spacing w:before="1" w:line="360" w:lineRule="auto"/>
        <w:ind w:left="923" w:right="1114" w:hanging="360"/>
        <w:jc w:val="both"/>
        <w:rPr>
          <w:sz w:val="24"/>
        </w:rPr>
      </w:pPr>
      <w:r>
        <w:rPr>
          <w:spacing w:val="-19"/>
          <w:sz w:val="24"/>
          <w:szCs w:val="24"/>
        </w:rPr>
        <w:t>25.</w:t>
      </w:r>
      <w:r>
        <w:rPr>
          <w:spacing w:val="-19"/>
          <w:sz w:val="24"/>
          <w:szCs w:val="24"/>
        </w:rPr>
        <w:tab/>
      </w:r>
      <w:r w:rsidR="00A925B9" w:rsidRPr="00DE28CA">
        <w:rPr>
          <w:sz w:val="24"/>
        </w:rPr>
        <w:t>According</w:t>
      </w:r>
      <w:r w:rsidR="00A925B9" w:rsidRPr="00DE28CA">
        <w:rPr>
          <w:spacing w:val="-7"/>
          <w:sz w:val="24"/>
        </w:rPr>
        <w:t xml:space="preserve"> </w:t>
      </w:r>
      <w:r w:rsidR="00A925B9" w:rsidRPr="00DE28CA">
        <w:rPr>
          <w:sz w:val="24"/>
        </w:rPr>
        <w:t>to</w:t>
      </w:r>
      <w:r w:rsidR="00A925B9" w:rsidRPr="00DE28CA">
        <w:rPr>
          <w:spacing w:val="-7"/>
          <w:sz w:val="24"/>
        </w:rPr>
        <w:t xml:space="preserve"> </w:t>
      </w:r>
      <w:r w:rsidR="00A925B9" w:rsidRPr="00DE28CA">
        <w:rPr>
          <w:sz w:val="24"/>
        </w:rPr>
        <w:t>the</w:t>
      </w:r>
      <w:r w:rsidR="00A925B9" w:rsidRPr="00DE28CA">
        <w:rPr>
          <w:spacing w:val="-7"/>
          <w:sz w:val="24"/>
        </w:rPr>
        <w:t xml:space="preserve"> </w:t>
      </w:r>
      <w:r w:rsidR="00A925B9" w:rsidRPr="00DE28CA">
        <w:rPr>
          <w:sz w:val="24"/>
        </w:rPr>
        <w:t>Applicant,</w:t>
      </w:r>
      <w:r w:rsidR="00A925B9" w:rsidRPr="00DE28CA">
        <w:rPr>
          <w:spacing w:val="-7"/>
          <w:sz w:val="24"/>
        </w:rPr>
        <w:t xml:space="preserve"> </w:t>
      </w:r>
      <w:r w:rsidR="00A925B9" w:rsidRPr="00DE28CA">
        <w:rPr>
          <w:sz w:val="24"/>
        </w:rPr>
        <w:t>the</w:t>
      </w:r>
      <w:r w:rsidR="00A925B9" w:rsidRPr="00DE28CA">
        <w:rPr>
          <w:spacing w:val="-7"/>
          <w:sz w:val="24"/>
        </w:rPr>
        <w:t xml:space="preserve"> </w:t>
      </w:r>
      <w:r w:rsidR="00A925B9" w:rsidRPr="00DE28CA">
        <w:rPr>
          <w:sz w:val="24"/>
        </w:rPr>
        <w:t>Respondent</w:t>
      </w:r>
      <w:r w:rsidR="00A925B9" w:rsidRPr="00DE28CA">
        <w:rPr>
          <w:spacing w:val="-6"/>
          <w:sz w:val="24"/>
        </w:rPr>
        <w:t xml:space="preserve"> </w:t>
      </w:r>
      <w:r w:rsidR="00A925B9" w:rsidRPr="00DE28CA">
        <w:rPr>
          <w:sz w:val="24"/>
        </w:rPr>
        <w:t>has</w:t>
      </w:r>
      <w:r w:rsidR="00A925B9" w:rsidRPr="00DE28CA">
        <w:rPr>
          <w:spacing w:val="-8"/>
          <w:sz w:val="24"/>
        </w:rPr>
        <w:t xml:space="preserve"> </w:t>
      </w:r>
      <w:r w:rsidR="00A925B9" w:rsidRPr="00DE28CA">
        <w:rPr>
          <w:sz w:val="24"/>
        </w:rPr>
        <w:t>failed</w:t>
      </w:r>
      <w:r w:rsidR="00A925B9" w:rsidRPr="00DE28CA">
        <w:rPr>
          <w:spacing w:val="-7"/>
          <w:sz w:val="24"/>
        </w:rPr>
        <w:t xml:space="preserve"> </w:t>
      </w:r>
      <w:r w:rsidR="00A925B9" w:rsidRPr="00DE28CA">
        <w:rPr>
          <w:sz w:val="24"/>
        </w:rPr>
        <w:t>to</w:t>
      </w:r>
      <w:r w:rsidR="00A925B9" w:rsidRPr="00DE28CA">
        <w:rPr>
          <w:spacing w:val="-7"/>
          <w:sz w:val="24"/>
        </w:rPr>
        <w:t xml:space="preserve"> </w:t>
      </w:r>
      <w:r w:rsidR="00A925B9" w:rsidRPr="00DE28CA">
        <w:rPr>
          <w:sz w:val="24"/>
        </w:rPr>
        <w:t>operate</w:t>
      </w:r>
      <w:r w:rsidR="00A925B9" w:rsidRPr="00DE28CA">
        <w:rPr>
          <w:spacing w:val="-7"/>
          <w:sz w:val="24"/>
        </w:rPr>
        <w:t xml:space="preserve"> </w:t>
      </w:r>
      <w:r w:rsidR="00A925B9" w:rsidRPr="00DE28CA">
        <w:rPr>
          <w:sz w:val="24"/>
        </w:rPr>
        <w:t>its</w:t>
      </w:r>
      <w:r w:rsidR="00A925B9" w:rsidRPr="00DE28CA">
        <w:rPr>
          <w:spacing w:val="-8"/>
          <w:sz w:val="24"/>
        </w:rPr>
        <w:t xml:space="preserve"> </w:t>
      </w:r>
      <w:r w:rsidR="00A925B9" w:rsidRPr="00DE28CA">
        <w:rPr>
          <w:sz w:val="24"/>
        </w:rPr>
        <w:t>business</w:t>
      </w:r>
      <w:r w:rsidR="00A925B9" w:rsidRPr="00DE28CA">
        <w:rPr>
          <w:spacing w:val="-7"/>
          <w:sz w:val="24"/>
        </w:rPr>
        <w:t xml:space="preserve"> </w:t>
      </w:r>
      <w:r w:rsidR="00A925B9" w:rsidRPr="00DE28CA">
        <w:rPr>
          <w:sz w:val="24"/>
        </w:rPr>
        <w:t>in a manner that is consistent with the purpose and requirements of the</w:t>
      </w:r>
      <w:r w:rsidR="00A925B9" w:rsidRPr="00DE28CA">
        <w:rPr>
          <w:spacing w:val="-16"/>
          <w:sz w:val="24"/>
        </w:rPr>
        <w:t xml:space="preserve"> </w:t>
      </w:r>
      <w:r w:rsidR="00A925B9" w:rsidRPr="00DE28CA">
        <w:rPr>
          <w:sz w:val="24"/>
        </w:rPr>
        <w:t>Act.</w:t>
      </w:r>
    </w:p>
    <w:p w:rsidR="0084148E" w:rsidRDefault="0084148E">
      <w:pPr>
        <w:pStyle w:val="BodyText"/>
        <w:spacing w:before="10"/>
        <w:rPr>
          <w:sz w:val="35"/>
        </w:rPr>
      </w:pPr>
    </w:p>
    <w:p w:rsidR="0084148E" w:rsidRPr="00DE28CA" w:rsidRDefault="00DE28CA" w:rsidP="00DE28CA">
      <w:pPr>
        <w:tabs>
          <w:tab w:val="left" w:pos="924"/>
        </w:tabs>
        <w:spacing w:line="360" w:lineRule="auto"/>
        <w:ind w:left="923" w:right="1115" w:hanging="360"/>
        <w:jc w:val="both"/>
        <w:rPr>
          <w:sz w:val="24"/>
        </w:rPr>
      </w:pPr>
      <w:r>
        <w:rPr>
          <w:spacing w:val="-19"/>
          <w:sz w:val="24"/>
          <w:szCs w:val="24"/>
        </w:rPr>
        <w:t>26.</w:t>
      </w:r>
      <w:r>
        <w:rPr>
          <w:spacing w:val="-19"/>
          <w:sz w:val="24"/>
          <w:szCs w:val="24"/>
        </w:rPr>
        <w:tab/>
      </w:r>
      <w:r w:rsidR="00A925B9" w:rsidRPr="00DE28CA">
        <w:rPr>
          <w:sz w:val="24"/>
        </w:rPr>
        <w:t>The Applicant alleges that the conduct exhibited by the Respondent</w:t>
      </w:r>
      <w:r w:rsidR="00A925B9" w:rsidRPr="00DE28CA">
        <w:rPr>
          <w:spacing w:val="-46"/>
          <w:sz w:val="24"/>
        </w:rPr>
        <w:t xml:space="preserve"> </w:t>
      </w:r>
      <w:r w:rsidR="00A925B9" w:rsidRPr="00DE28CA">
        <w:rPr>
          <w:sz w:val="24"/>
        </w:rPr>
        <w:t>constitu</w:t>
      </w:r>
      <w:r w:rsidR="00A925B9" w:rsidRPr="00DE28CA">
        <w:rPr>
          <w:sz w:val="24"/>
        </w:rPr>
        <w:t>tes critical contraventions of the Act, which repeatedly occurred, as appears from the Investigation</w:t>
      </w:r>
      <w:r w:rsidR="00A925B9" w:rsidRPr="00DE28CA">
        <w:rPr>
          <w:spacing w:val="1"/>
          <w:sz w:val="24"/>
        </w:rPr>
        <w:t xml:space="preserve"> </w:t>
      </w:r>
      <w:r w:rsidR="00A925B9" w:rsidRPr="00DE28CA">
        <w:rPr>
          <w:sz w:val="24"/>
        </w:rPr>
        <w:t>Report.</w:t>
      </w:r>
    </w:p>
    <w:p w:rsidR="0084148E" w:rsidRDefault="0084148E">
      <w:pPr>
        <w:pStyle w:val="BodyText"/>
        <w:rPr>
          <w:sz w:val="36"/>
        </w:rPr>
      </w:pPr>
    </w:p>
    <w:p w:rsidR="0084148E" w:rsidRPr="00DE28CA" w:rsidRDefault="00DE28CA" w:rsidP="00DE28CA">
      <w:pPr>
        <w:tabs>
          <w:tab w:val="left" w:pos="924"/>
        </w:tabs>
        <w:spacing w:line="360" w:lineRule="auto"/>
        <w:ind w:left="923" w:right="1115" w:hanging="360"/>
        <w:jc w:val="both"/>
        <w:rPr>
          <w:sz w:val="24"/>
        </w:rPr>
      </w:pPr>
      <w:r>
        <w:rPr>
          <w:spacing w:val="-19"/>
          <w:sz w:val="24"/>
          <w:szCs w:val="24"/>
        </w:rPr>
        <w:t>27.</w:t>
      </w:r>
      <w:r>
        <w:rPr>
          <w:spacing w:val="-19"/>
          <w:sz w:val="24"/>
          <w:szCs w:val="24"/>
        </w:rPr>
        <w:tab/>
      </w:r>
      <w:r w:rsidR="00A925B9" w:rsidRPr="00DE28CA">
        <w:rPr>
          <w:sz w:val="24"/>
        </w:rPr>
        <w:t>The Applicant states that a comprehensive assessment of the documents obtained from the Respondent shows that it committed the following contraven</w:t>
      </w:r>
      <w:r w:rsidR="00A925B9" w:rsidRPr="00DE28CA">
        <w:rPr>
          <w:sz w:val="24"/>
        </w:rPr>
        <w:t>tions:-</w:t>
      </w:r>
    </w:p>
    <w:p w:rsidR="0084148E" w:rsidRDefault="0084148E">
      <w:pPr>
        <w:pStyle w:val="BodyText"/>
        <w:rPr>
          <w:sz w:val="36"/>
        </w:rPr>
      </w:pPr>
    </w:p>
    <w:p w:rsidR="0084148E" w:rsidRDefault="00DE28CA" w:rsidP="00DE28CA">
      <w:pPr>
        <w:pStyle w:val="Heading1"/>
        <w:tabs>
          <w:tab w:val="left" w:pos="1720"/>
        </w:tabs>
        <w:ind w:left="1720" w:hanging="720"/>
        <w:jc w:val="right"/>
      </w:pPr>
      <w:r>
        <w:rPr>
          <w:spacing w:val="-28"/>
        </w:rPr>
        <w:t>a)</w:t>
      </w:r>
      <w:r>
        <w:rPr>
          <w:spacing w:val="-28"/>
        </w:rPr>
        <w:tab/>
      </w:r>
      <w:r w:rsidR="00A925B9">
        <w:t>Failure to conduct affordability</w:t>
      </w:r>
      <w:r w:rsidR="00A925B9">
        <w:rPr>
          <w:spacing w:val="-6"/>
        </w:rPr>
        <w:t xml:space="preserve"> </w:t>
      </w:r>
      <w:r w:rsidR="00A925B9">
        <w:t>assessments</w:t>
      </w:r>
    </w:p>
    <w:p w:rsidR="0084148E" w:rsidRDefault="00A925B9">
      <w:pPr>
        <w:pStyle w:val="BodyText"/>
        <w:spacing w:before="137" w:line="360" w:lineRule="auto"/>
        <w:ind w:left="1720" w:right="1115"/>
        <w:jc w:val="both"/>
      </w:pPr>
      <w:r>
        <w:t>The Act dictates that a credit provider must not enter into a credit agreement without first taking reasonable steps to assess the proposed consumer's</w:t>
      </w:r>
      <w:r>
        <w:rPr>
          <w:spacing w:val="-18"/>
        </w:rPr>
        <w:t xml:space="preserve"> </w:t>
      </w:r>
      <w:r>
        <w:t>general</w:t>
      </w:r>
      <w:r>
        <w:rPr>
          <w:spacing w:val="-19"/>
        </w:rPr>
        <w:t xml:space="preserve"> </w:t>
      </w:r>
      <w:r>
        <w:t>understanding</w:t>
      </w:r>
      <w:r>
        <w:rPr>
          <w:spacing w:val="-19"/>
        </w:rPr>
        <w:t xml:space="preserve"> </w:t>
      </w:r>
      <w:r>
        <w:t>and</w:t>
      </w:r>
      <w:r>
        <w:rPr>
          <w:spacing w:val="-17"/>
        </w:rPr>
        <w:t xml:space="preserve"> </w:t>
      </w:r>
      <w:r>
        <w:t>appreciation</w:t>
      </w:r>
      <w:r>
        <w:rPr>
          <w:spacing w:val="-20"/>
        </w:rPr>
        <w:t xml:space="preserve"> </w:t>
      </w:r>
      <w:r>
        <w:t>of</w:t>
      </w:r>
      <w:r>
        <w:rPr>
          <w:spacing w:val="-17"/>
        </w:rPr>
        <w:t xml:space="preserve"> </w:t>
      </w:r>
      <w:r>
        <w:t>the</w:t>
      </w:r>
      <w:r>
        <w:rPr>
          <w:spacing w:val="-17"/>
        </w:rPr>
        <w:t xml:space="preserve"> </w:t>
      </w:r>
      <w:r>
        <w:t>risk</w:t>
      </w:r>
      <w:r>
        <w:rPr>
          <w:spacing w:val="-18"/>
        </w:rPr>
        <w:t xml:space="preserve"> </w:t>
      </w:r>
      <w:r>
        <w:t>and</w:t>
      </w:r>
      <w:r>
        <w:rPr>
          <w:spacing w:val="-19"/>
        </w:rPr>
        <w:t xml:space="preserve"> </w:t>
      </w:r>
      <w:r>
        <w:t>costs of the proposed credit agreement, the debt repayment history of the consumer under credit agreements and the proposed consumer's existing financial means, prospects and obligations, as stipulated in Section 81(2) of the</w:t>
      </w:r>
      <w:r>
        <w:rPr>
          <w:spacing w:val="-6"/>
        </w:rPr>
        <w:t xml:space="preserve"> </w:t>
      </w:r>
      <w:r>
        <w:t>Act.</w:t>
      </w:r>
    </w:p>
    <w:p w:rsidR="0084148E" w:rsidRDefault="0084148E">
      <w:pPr>
        <w:pStyle w:val="BodyText"/>
        <w:rPr>
          <w:sz w:val="36"/>
        </w:rPr>
      </w:pPr>
    </w:p>
    <w:p w:rsidR="0084148E" w:rsidRDefault="00A925B9">
      <w:pPr>
        <w:pStyle w:val="BodyText"/>
        <w:spacing w:line="360" w:lineRule="auto"/>
        <w:ind w:left="1720" w:right="1116"/>
        <w:jc w:val="both"/>
      </w:pPr>
      <w:r>
        <w:t>Section 80 of the Ac</w:t>
      </w:r>
      <w:r>
        <w:t>t stipulates that credit is reckless if at the time the agreement was made, the credit provider failed to conduct an assessment in terms of Section 81(2) of the Act, irrespective of the outcome</w:t>
      </w:r>
      <w:r>
        <w:rPr>
          <w:spacing w:val="-16"/>
        </w:rPr>
        <w:t xml:space="preserve"> </w:t>
      </w:r>
      <w:r>
        <w:t>of</w:t>
      </w:r>
      <w:r>
        <w:rPr>
          <w:spacing w:val="-15"/>
        </w:rPr>
        <w:t xml:space="preserve"> </w:t>
      </w:r>
      <w:r>
        <w:t>such</w:t>
      </w:r>
      <w:r>
        <w:rPr>
          <w:spacing w:val="-14"/>
        </w:rPr>
        <w:t xml:space="preserve"> </w:t>
      </w:r>
      <w:r>
        <w:t>as</w:t>
      </w:r>
      <w:r>
        <w:rPr>
          <w:spacing w:val="-15"/>
        </w:rPr>
        <w:t xml:space="preserve"> </w:t>
      </w:r>
      <w:r>
        <w:t>assessment,</w:t>
      </w:r>
      <w:r>
        <w:rPr>
          <w:spacing w:val="-13"/>
        </w:rPr>
        <w:t xml:space="preserve"> </w:t>
      </w:r>
      <w:r>
        <w:t>before</w:t>
      </w:r>
      <w:r>
        <w:rPr>
          <w:spacing w:val="-14"/>
        </w:rPr>
        <w:t xml:space="preserve"> </w:t>
      </w:r>
      <w:r>
        <w:t>entering</w:t>
      </w:r>
      <w:r>
        <w:rPr>
          <w:spacing w:val="-14"/>
        </w:rPr>
        <w:t xml:space="preserve"> </w:t>
      </w:r>
      <w:r>
        <w:t>into</w:t>
      </w:r>
      <w:r>
        <w:rPr>
          <w:spacing w:val="-14"/>
        </w:rPr>
        <w:t xml:space="preserve"> </w:t>
      </w:r>
      <w:r>
        <w:t>a</w:t>
      </w:r>
      <w:r>
        <w:rPr>
          <w:spacing w:val="-14"/>
        </w:rPr>
        <w:t xml:space="preserve"> </w:t>
      </w:r>
      <w:r>
        <w:t>credit</w:t>
      </w:r>
      <w:r>
        <w:rPr>
          <w:spacing w:val="-13"/>
        </w:rPr>
        <w:t xml:space="preserve"> </w:t>
      </w:r>
      <w:r>
        <w:t>agreement</w:t>
      </w:r>
      <w:r>
        <w:t xml:space="preserve"> with a</w:t>
      </w:r>
      <w:r>
        <w:rPr>
          <w:spacing w:val="1"/>
        </w:rPr>
        <w:t xml:space="preserve"> </w:t>
      </w:r>
      <w:r>
        <w:t>consumer.</w:t>
      </w:r>
    </w:p>
    <w:p w:rsidR="0084148E" w:rsidRDefault="00A925B9">
      <w:pPr>
        <w:pStyle w:val="BodyText"/>
        <w:spacing w:before="201" w:line="360" w:lineRule="auto"/>
        <w:ind w:left="1720" w:right="1117"/>
        <w:jc w:val="both"/>
      </w:pPr>
      <w:r>
        <w:t>Section 81 (3) of the Act stipulates that a credit provider must not enter into a reckless agreement with a prospective consumer.</w:t>
      </w:r>
    </w:p>
    <w:p w:rsidR="0084148E" w:rsidRDefault="0084148E">
      <w:pPr>
        <w:spacing w:line="360" w:lineRule="auto"/>
        <w:jc w:val="both"/>
        <w:sectPr w:rsidR="0084148E">
          <w:pgSz w:w="11910" w:h="16840"/>
          <w:pgMar w:top="1420" w:right="320" w:bottom="280" w:left="1160" w:header="751" w:footer="0" w:gutter="0"/>
          <w:cols w:space="720"/>
        </w:sectPr>
      </w:pPr>
    </w:p>
    <w:p w:rsidR="0084148E" w:rsidRDefault="0084148E">
      <w:pPr>
        <w:pStyle w:val="BodyText"/>
        <w:rPr>
          <w:sz w:val="20"/>
        </w:rPr>
      </w:pPr>
    </w:p>
    <w:p w:rsidR="0084148E" w:rsidRDefault="0084148E">
      <w:pPr>
        <w:pStyle w:val="BodyText"/>
        <w:spacing w:before="3"/>
        <w:rPr>
          <w:sz w:val="20"/>
        </w:rPr>
      </w:pPr>
    </w:p>
    <w:p w:rsidR="0084148E" w:rsidRDefault="00A925B9">
      <w:pPr>
        <w:pStyle w:val="BodyText"/>
        <w:spacing w:before="92" w:line="360" w:lineRule="auto"/>
        <w:ind w:left="1719" w:right="1116"/>
        <w:jc w:val="both"/>
      </w:pPr>
      <w:r>
        <w:t>Regulation 23A of the National Credit Regulations prescribes the standards to be applied and the procedure to be followed when conducting affordability assessments, which standards and procedures be met and adhered to before extending credit to consumers.</w:t>
      </w:r>
    </w:p>
    <w:p w:rsidR="0084148E" w:rsidRDefault="00A925B9">
      <w:pPr>
        <w:pStyle w:val="BodyText"/>
        <w:spacing w:before="200" w:line="360" w:lineRule="auto"/>
        <w:ind w:left="1719" w:right="1115" w:firstLine="67"/>
        <w:jc w:val="both"/>
      </w:pPr>
      <w:r>
        <w:t>In the sampled agreements, Annexures "G2" to "G4", "G6", "G9" and "G10" of</w:t>
      </w:r>
      <w:r>
        <w:rPr>
          <w:spacing w:val="-49"/>
        </w:rPr>
        <w:t xml:space="preserve"> </w:t>
      </w:r>
      <w:r>
        <w:t>the Investigation Report, the Respondent failed to obtain credit bureau reports of consumers and, as such, was not in a position to ascertain the consumers' existing monthly debt re</w:t>
      </w:r>
      <w:r>
        <w:t>payment history prior to extending the credit to consumers. A credit bureau report is the only reliable and objective source for a credit provider to obtain information relating to a consumer's debt repayment history. A credit bureau report is</w:t>
      </w:r>
      <w:r>
        <w:rPr>
          <w:spacing w:val="-8"/>
        </w:rPr>
        <w:t xml:space="preserve"> </w:t>
      </w:r>
      <w:r>
        <w:t>another</w:t>
      </w:r>
      <w:r>
        <w:rPr>
          <w:spacing w:val="-8"/>
        </w:rPr>
        <w:t xml:space="preserve"> </w:t>
      </w:r>
      <w:r>
        <w:t>reli</w:t>
      </w:r>
      <w:r>
        <w:t>able</w:t>
      </w:r>
      <w:r>
        <w:rPr>
          <w:spacing w:val="-7"/>
        </w:rPr>
        <w:t xml:space="preserve"> </w:t>
      </w:r>
      <w:r>
        <w:t>and</w:t>
      </w:r>
      <w:r>
        <w:rPr>
          <w:spacing w:val="-8"/>
        </w:rPr>
        <w:t xml:space="preserve"> </w:t>
      </w:r>
      <w:r>
        <w:t>objective</w:t>
      </w:r>
      <w:r>
        <w:rPr>
          <w:spacing w:val="-6"/>
        </w:rPr>
        <w:t xml:space="preserve"> </w:t>
      </w:r>
      <w:r>
        <w:t>source</w:t>
      </w:r>
      <w:r>
        <w:rPr>
          <w:spacing w:val="-7"/>
        </w:rPr>
        <w:t xml:space="preserve"> </w:t>
      </w:r>
      <w:r>
        <w:t>from</w:t>
      </w:r>
      <w:r>
        <w:rPr>
          <w:spacing w:val="-7"/>
        </w:rPr>
        <w:t xml:space="preserve"> </w:t>
      </w:r>
      <w:r>
        <w:t>which</w:t>
      </w:r>
      <w:r>
        <w:rPr>
          <w:spacing w:val="-7"/>
        </w:rPr>
        <w:t xml:space="preserve"> </w:t>
      </w:r>
      <w:r>
        <w:t>a</w:t>
      </w:r>
      <w:r>
        <w:rPr>
          <w:spacing w:val="-5"/>
        </w:rPr>
        <w:t xml:space="preserve"> </w:t>
      </w:r>
      <w:r>
        <w:t>credit</w:t>
      </w:r>
      <w:r>
        <w:rPr>
          <w:spacing w:val="-6"/>
        </w:rPr>
        <w:t xml:space="preserve"> </w:t>
      </w:r>
      <w:r>
        <w:t>provider</w:t>
      </w:r>
      <w:r>
        <w:rPr>
          <w:spacing w:val="-9"/>
        </w:rPr>
        <w:t xml:space="preserve"> </w:t>
      </w:r>
      <w:r>
        <w:t>can ascertain and calculate a consumer's current debt repayment obligations. In this regard, it is alleged that the Respondent accordingly contravened Section 81(2)(a)(ii) read with Regulation 23A(12)(b) and 23A(13) of the</w:t>
      </w:r>
      <w:r>
        <w:rPr>
          <w:spacing w:val="-3"/>
        </w:rPr>
        <w:t xml:space="preserve"> </w:t>
      </w:r>
      <w:r>
        <w:t>Act.</w:t>
      </w:r>
    </w:p>
    <w:p w:rsidR="0084148E" w:rsidRDefault="00A925B9">
      <w:pPr>
        <w:pStyle w:val="BodyText"/>
        <w:spacing w:before="202" w:line="360" w:lineRule="auto"/>
        <w:ind w:left="1720" w:right="1113"/>
        <w:jc w:val="both"/>
      </w:pPr>
      <w:r>
        <w:t>There were instances where t</w:t>
      </w:r>
      <w:r>
        <w:t>he Respondent failed to obtain any</w:t>
      </w:r>
      <w:r>
        <w:rPr>
          <w:spacing w:val="-49"/>
        </w:rPr>
        <w:t xml:space="preserve"> </w:t>
      </w:r>
      <w:r>
        <w:t>and/or current salary advice of consumers and/or any bank statements of consumers to ascertain the consumers' income (see Annexures "G2", "G4" and 'G6" of the investigation report).</w:t>
      </w:r>
    </w:p>
    <w:p w:rsidR="0084148E" w:rsidRDefault="00A925B9">
      <w:pPr>
        <w:pStyle w:val="BodyText"/>
        <w:spacing w:before="199" w:line="360" w:lineRule="auto"/>
        <w:ind w:left="1720" w:right="1115"/>
        <w:jc w:val="both"/>
      </w:pPr>
      <w:r>
        <w:t>In respect of Annexure "G6", the record</w:t>
      </w:r>
      <w:r>
        <w:t xml:space="preserve"> reflects a salary advice dated the 15 April 2019, and the loans were extended monthly up to the 18 February 2020. The Respondent was not in any position to ascertain the</w:t>
      </w:r>
      <w:r>
        <w:rPr>
          <w:spacing w:val="-14"/>
        </w:rPr>
        <w:t xml:space="preserve"> </w:t>
      </w:r>
      <w:r>
        <w:t>consumers'</w:t>
      </w:r>
      <w:r>
        <w:rPr>
          <w:spacing w:val="-15"/>
        </w:rPr>
        <w:t xml:space="preserve"> </w:t>
      </w:r>
      <w:r>
        <w:t>current</w:t>
      </w:r>
      <w:r>
        <w:rPr>
          <w:spacing w:val="-17"/>
        </w:rPr>
        <w:t xml:space="preserve"> </w:t>
      </w:r>
      <w:r>
        <w:t>financial</w:t>
      </w:r>
      <w:r>
        <w:rPr>
          <w:spacing w:val="-17"/>
        </w:rPr>
        <w:t xml:space="preserve"> </w:t>
      </w:r>
      <w:r>
        <w:t>means,</w:t>
      </w:r>
      <w:r>
        <w:rPr>
          <w:spacing w:val="-17"/>
        </w:rPr>
        <w:t xml:space="preserve"> </w:t>
      </w:r>
      <w:r>
        <w:t>prospects</w:t>
      </w:r>
      <w:r>
        <w:rPr>
          <w:spacing w:val="-15"/>
        </w:rPr>
        <w:t xml:space="preserve"> </w:t>
      </w:r>
      <w:r>
        <w:t>and</w:t>
      </w:r>
      <w:r>
        <w:rPr>
          <w:spacing w:val="-14"/>
        </w:rPr>
        <w:t xml:space="preserve"> </w:t>
      </w:r>
      <w:r>
        <w:t>obligations</w:t>
      </w:r>
      <w:r>
        <w:rPr>
          <w:spacing w:val="-14"/>
        </w:rPr>
        <w:t xml:space="preserve"> </w:t>
      </w:r>
      <w:r>
        <w:t>at</w:t>
      </w:r>
      <w:r>
        <w:rPr>
          <w:spacing w:val="-17"/>
        </w:rPr>
        <w:t xml:space="preserve"> </w:t>
      </w:r>
      <w:r>
        <w:t>the time of extendin</w:t>
      </w:r>
      <w:r>
        <w:t>g such credit to the</w:t>
      </w:r>
      <w:r>
        <w:rPr>
          <w:spacing w:val="-5"/>
        </w:rPr>
        <w:t xml:space="preserve"> </w:t>
      </w:r>
      <w:r>
        <w:t>consumers.</w:t>
      </w:r>
    </w:p>
    <w:p w:rsidR="0084148E" w:rsidRDefault="00A925B9">
      <w:pPr>
        <w:pStyle w:val="BodyText"/>
        <w:spacing w:before="200" w:line="360" w:lineRule="auto"/>
        <w:ind w:left="1720" w:right="1114"/>
        <w:jc w:val="both"/>
      </w:pPr>
      <w:r>
        <w:t>Although a bank statement and salary advice is noted on record for the consumer in Annexure "G4", it is noted that the incomplete bank statement was obtained for a loan extended by the entity Super Dragon and not for purpose</w:t>
      </w:r>
      <w:r>
        <w:t>s of a loan extended by the Respondent. Further to this, even if it is argued that the bank statement in question was on</w:t>
      </w:r>
    </w:p>
    <w:p w:rsidR="0084148E" w:rsidRDefault="0084148E">
      <w:pPr>
        <w:spacing w:line="360" w:lineRule="auto"/>
        <w:jc w:val="both"/>
        <w:sectPr w:rsidR="0084148E">
          <w:pgSz w:w="11910" w:h="16840"/>
          <w:pgMar w:top="1420" w:right="320" w:bottom="280" w:left="1160" w:header="751" w:footer="0" w:gutter="0"/>
          <w:cols w:space="720"/>
        </w:sectPr>
      </w:pPr>
    </w:p>
    <w:p w:rsidR="0084148E" w:rsidRDefault="0084148E">
      <w:pPr>
        <w:pStyle w:val="BodyText"/>
        <w:rPr>
          <w:sz w:val="20"/>
        </w:rPr>
      </w:pPr>
    </w:p>
    <w:p w:rsidR="0084148E" w:rsidRDefault="0084148E">
      <w:pPr>
        <w:pStyle w:val="BodyText"/>
        <w:spacing w:before="3"/>
        <w:rPr>
          <w:sz w:val="20"/>
        </w:rPr>
      </w:pPr>
    </w:p>
    <w:p w:rsidR="0084148E" w:rsidRDefault="00A925B9">
      <w:pPr>
        <w:pStyle w:val="BodyText"/>
        <w:spacing w:before="92" w:line="360" w:lineRule="auto"/>
        <w:ind w:left="1720" w:right="1115"/>
        <w:jc w:val="both"/>
      </w:pPr>
      <w:r>
        <w:t xml:space="preserve">record and was somehow used for purposes of an assessment in respect of the Respondent, which is denied, it should </w:t>
      </w:r>
      <w:r>
        <w:t>be noted that the consumer entered into more than one loan within the year 2019 and</w:t>
      </w:r>
      <w:r>
        <w:rPr>
          <w:spacing w:val="-47"/>
        </w:rPr>
        <w:t xml:space="preserve"> </w:t>
      </w:r>
      <w:r>
        <w:t xml:space="preserve">the next. Loans were extended to the consumer on 4 October 2019, 18 November 2019, and 17 February 2020. The evidence suggests that the Respondent received and accepted an </w:t>
      </w:r>
      <w:r>
        <w:t>outdated and incomplete bank statement. The salary advice on record reflects a date of 31 December</w:t>
      </w:r>
      <w:r>
        <w:rPr>
          <w:spacing w:val="-9"/>
        </w:rPr>
        <w:t xml:space="preserve"> </w:t>
      </w:r>
      <w:r>
        <w:t>2016;</w:t>
      </w:r>
      <w:r>
        <w:rPr>
          <w:spacing w:val="-7"/>
        </w:rPr>
        <w:t xml:space="preserve"> </w:t>
      </w:r>
      <w:r>
        <w:t>as</w:t>
      </w:r>
      <w:r>
        <w:rPr>
          <w:spacing w:val="-7"/>
        </w:rPr>
        <w:t xml:space="preserve"> </w:t>
      </w:r>
      <w:r>
        <w:t>such,</w:t>
      </w:r>
      <w:r>
        <w:rPr>
          <w:spacing w:val="-7"/>
        </w:rPr>
        <w:t xml:space="preserve"> </w:t>
      </w:r>
      <w:r>
        <w:t>it</w:t>
      </w:r>
      <w:r>
        <w:rPr>
          <w:spacing w:val="-7"/>
        </w:rPr>
        <w:t xml:space="preserve"> </w:t>
      </w:r>
      <w:r>
        <w:t>is</w:t>
      </w:r>
      <w:r>
        <w:rPr>
          <w:spacing w:val="-7"/>
        </w:rPr>
        <w:t xml:space="preserve"> </w:t>
      </w:r>
      <w:r>
        <w:t>evident</w:t>
      </w:r>
      <w:r>
        <w:rPr>
          <w:spacing w:val="-7"/>
        </w:rPr>
        <w:t xml:space="preserve"> </w:t>
      </w:r>
      <w:r>
        <w:t>that</w:t>
      </w:r>
      <w:r>
        <w:rPr>
          <w:spacing w:val="-6"/>
        </w:rPr>
        <w:t xml:space="preserve"> </w:t>
      </w:r>
      <w:r>
        <w:t>current</w:t>
      </w:r>
      <w:r>
        <w:rPr>
          <w:spacing w:val="-7"/>
        </w:rPr>
        <w:t xml:space="preserve"> </w:t>
      </w:r>
      <w:r>
        <w:t>salary</w:t>
      </w:r>
      <w:r>
        <w:rPr>
          <w:spacing w:val="-10"/>
        </w:rPr>
        <w:t xml:space="preserve"> </w:t>
      </w:r>
      <w:r>
        <w:t>advice</w:t>
      </w:r>
      <w:r>
        <w:rPr>
          <w:spacing w:val="-6"/>
        </w:rPr>
        <w:t xml:space="preserve"> </w:t>
      </w:r>
      <w:r>
        <w:t>was</w:t>
      </w:r>
      <w:r>
        <w:rPr>
          <w:spacing w:val="-10"/>
        </w:rPr>
        <w:t xml:space="preserve"> </w:t>
      </w:r>
      <w:r>
        <w:t>not obtained from the consumer by the Respondent prior to extending the loans.</w:t>
      </w:r>
    </w:p>
    <w:p w:rsidR="0084148E" w:rsidRDefault="00A925B9">
      <w:pPr>
        <w:pStyle w:val="BodyText"/>
        <w:spacing w:before="200" w:line="360" w:lineRule="auto"/>
        <w:ind w:left="1720" w:right="1118"/>
        <w:jc w:val="both"/>
      </w:pPr>
      <w:r>
        <w:t>This is a contravention of Section 81(2)(a)(iii) read with Regulation 23A(3) and 23(A)(12) (c) of the Act.</w:t>
      </w:r>
    </w:p>
    <w:p w:rsidR="0084148E" w:rsidRDefault="0084148E">
      <w:pPr>
        <w:pStyle w:val="BodyText"/>
        <w:spacing w:before="1"/>
        <w:rPr>
          <w:sz w:val="36"/>
        </w:rPr>
      </w:pPr>
    </w:p>
    <w:p w:rsidR="0084148E" w:rsidRDefault="00A925B9">
      <w:pPr>
        <w:pStyle w:val="BodyText"/>
        <w:spacing w:line="360" w:lineRule="auto"/>
        <w:ind w:left="1719" w:right="1116"/>
        <w:jc w:val="both"/>
      </w:pPr>
      <w:r>
        <w:t>Further, the Respondent failed to obtain any information pertaining to consumers'</w:t>
      </w:r>
      <w:r>
        <w:rPr>
          <w:spacing w:val="-9"/>
        </w:rPr>
        <w:t xml:space="preserve"> </w:t>
      </w:r>
      <w:r>
        <w:t>monthly</w:t>
      </w:r>
      <w:r>
        <w:rPr>
          <w:spacing w:val="-8"/>
        </w:rPr>
        <w:t xml:space="preserve"> </w:t>
      </w:r>
      <w:r>
        <w:t>living</w:t>
      </w:r>
      <w:r>
        <w:rPr>
          <w:spacing w:val="-7"/>
        </w:rPr>
        <w:t xml:space="preserve"> </w:t>
      </w:r>
      <w:r>
        <w:t>expenses,</w:t>
      </w:r>
      <w:r>
        <w:rPr>
          <w:spacing w:val="-8"/>
        </w:rPr>
        <w:t xml:space="preserve"> </w:t>
      </w:r>
      <w:r>
        <w:t>nor</w:t>
      </w:r>
      <w:r>
        <w:rPr>
          <w:spacing w:val="-9"/>
        </w:rPr>
        <w:t xml:space="preserve"> </w:t>
      </w:r>
      <w:r>
        <w:t>did</w:t>
      </w:r>
      <w:r>
        <w:rPr>
          <w:spacing w:val="-7"/>
        </w:rPr>
        <w:t xml:space="preserve"> </w:t>
      </w:r>
      <w:r>
        <w:t>it</w:t>
      </w:r>
      <w:r>
        <w:rPr>
          <w:spacing w:val="-10"/>
        </w:rPr>
        <w:t xml:space="preserve"> </w:t>
      </w:r>
      <w:r>
        <w:t>obtain</w:t>
      </w:r>
      <w:r>
        <w:rPr>
          <w:spacing w:val="-8"/>
        </w:rPr>
        <w:t xml:space="preserve"> </w:t>
      </w:r>
      <w:r>
        <w:t>completed</w:t>
      </w:r>
      <w:r>
        <w:rPr>
          <w:spacing w:val="-7"/>
        </w:rPr>
        <w:t xml:space="preserve"> </w:t>
      </w:r>
      <w:r>
        <w:t>income and expenditure declarations from said consumers, which is standard practice throughout the industry and is considered the bare minimum starting point of conducting a proper affordability assessment (see Annexures "G2", "G3", "G4", "G6", "G9", and "</w:t>
      </w:r>
      <w:r>
        <w:t>G10"). A very concerning point to have regard to is the fact that the Respondent obtained incomplete and/or blank declarations that consumers</w:t>
      </w:r>
      <w:r>
        <w:rPr>
          <w:spacing w:val="-12"/>
        </w:rPr>
        <w:t xml:space="preserve"> </w:t>
      </w:r>
      <w:r>
        <w:t>signed.</w:t>
      </w:r>
    </w:p>
    <w:p w:rsidR="0084148E" w:rsidRDefault="0084148E">
      <w:pPr>
        <w:pStyle w:val="BodyText"/>
        <w:spacing w:before="10"/>
        <w:rPr>
          <w:sz w:val="35"/>
        </w:rPr>
      </w:pPr>
    </w:p>
    <w:p w:rsidR="0084148E" w:rsidRDefault="00DE28CA" w:rsidP="00DE28CA">
      <w:pPr>
        <w:pStyle w:val="Heading1"/>
        <w:tabs>
          <w:tab w:val="left" w:pos="1720"/>
        </w:tabs>
        <w:spacing w:before="1"/>
        <w:ind w:left="1720" w:hanging="361"/>
        <w:jc w:val="right"/>
      </w:pPr>
      <w:r>
        <w:rPr>
          <w:spacing w:val="-28"/>
        </w:rPr>
        <w:t>b)</w:t>
      </w:r>
      <w:r>
        <w:rPr>
          <w:spacing w:val="-28"/>
        </w:rPr>
        <w:tab/>
      </w:r>
      <w:r w:rsidR="00A925B9">
        <w:t>Minimum Expense Norms</w:t>
      </w:r>
    </w:p>
    <w:p w:rsidR="0084148E" w:rsidRDefault="0084148E">
      <w:pPr>
        <w:pStyle w:val="BodyText"/>
        <w:rPr>
          <w:b/>
          <w:sz w:val="26"/>
        </w:rPr>
      </w:pPr>
    </w:p>
    <w:p w:rsidR="0084148E" w:rsidRDefault="0084148E">
      <w:pPr>
        <w:pStyle w:val="BodyText"/>
        <w:rPr>
          <w:b/>
          <w:sz w:val="22"/>
        </w:rPr>
      </w:pPr>
    </w:p>
    <w:p w:rsidR="0084148E" w:rsidRDefault="00A925B9">
      <w:pPr>
        <w:pStyle w:val="BodyText"/>
        <w:spacing w:line="360" w:lineRule="auto"/>
        <w:ind w:left="1719" w:right="1115"/>
        <w:jc w:val="both"/>
      </w:pPr>
      <w:r>
        <w:t>On</w:t>
      </w:r>
      <w:r>
        <w:rPr>
          <w:spacing w:val="-7"/>
        </w:rPr>
        <w:t xml:space="preserve"> </w:t>
      </w:r>
      <w:r>
        <w:t>all</w:t>
      </w:r>
      <w:r>
        <w:rPr>
          <w:spacing w:val="-10"/>
        </w:rPr>
        <w:t xml:space="preserve"> </w:t>
      </w:r>
      <w:r>
        <w:t>the</w:t>
      </w:r>
      <w:r>
        <w:rPr>
          <w:spacing w:val="-9"/>
        </w:rPr>
        <w:t xml:space="preserve"> </w:t>
      </w:r>
      <w:r>
        <w:t>assessed</w:t>
      </w:r>
      <w:r>
        <w:rPr>
          <w:spacing w:val="-8"/>
        </w:rPr>
        <w:t xml:space="preserve"> </w:t>
      </w:r>
      <w:r>
        <w:t>files</w:t>
      </w:r>
      <w:r>
        <w:rPr>
          <w:spacing w:val="-7"/>
        </w:rPr>
        <w:t xml:space="preserve"> </w:t>
      </w:r>
      <w:r>
        <w:t>("G1"</w:t>
      </w:r>
      <w:r>
        <w:rPr>
          <w:spacing w:val="-9"/>
        </w:rPr>
        <w:t xml:space="preserve"> </w:t>
      </w:r>
      <w:r>
        <w:t>to</w:t>
      </w:r>
      <w:r>
        <w:rPr>
          <w:spacing w:val="-8"/>
        </w:rPr>
        <w:t xml:space="preserve"> </w:t>
      </w:r>
      <w:r>
        <w:t>"G10"),</w:t>
      </w:r>
      <w:r>
        <w:rPr>
          <w:spacing w:val="-6"/>
        </w:rPr>
        <w:t xml:space="preserve"> </w:t>
      </w:r>
      <w:r>
        <w:t>the</w:t>
      </w:r>
      <w:r>
        <w:rPr>
          <w:spacing w:val="-12"/>
        </w:rPr>
        <w:t xml:space="preserve"> </w:t>
      </w:r>
      <w:r>
        <w:t>Respondent</w:t>
      </w:r>
      <w:r>
        <w:rPr>
          <w:spacing w:val="-6"/>
        </w:rPr>
        <w:t xml:space="preserve"> </w:t>
      </w:r>
      <w:r>
        <w:t>failed</w:t>
      </w:r>
      <w:r>
        <w:rPr>
          <w:spacing w:val="-8"/>
        </w:rPr>
        <w:t xml:space="preserve"> </w:t>
      </w:r>
      <w:r>
        <w:t>to</w:t>
      </w:r>
      <w:r>
        <w:rPr>
          <w:spacing w:val="-9"/>
        </w:rPr>
        <w:t xml:space="preserve"> </w:t>
      </w:r>
      <w:r>
        <w:t>apply the min</w:t>
      </w:r>
      <w:r>
        <w:t>imum expense norms table or was unable to provide evidence that</w:t>
      </w:r>
      <w:r>
        <w:rPr>
          <w:spacing w:val="-15"/>
        </w:rPr>
        <w:t xml:space="preserve"> </w:t>
      </w:r>
      <w:r>
        <w:t>this</w:t>
      </w:r>
      <w:r>
        <w:rPr>
          <w:spacing w:val="-13"/>
        </w:rPr>
        <w:t xml:space="preserve"> </w:t>
      </w:r>
      <w:r>
        <w:t>table</w:t>
      </w:r>
      <w:r>
        <w:rPr>
          <w:spacing w:val="-11"/>
        </w:rPr>
        <w:t xml:space="preserve"> </w:t>
      </w:r>
      <w:r>
        <w:t>had</w:t>
      </w:r>
      <w:r>
        <w:rPr>
          <w:spacing w:val="-14"/>
        </w:rPr>
        <w:t xml:space="preserve"> </w:t>
      </w:r>
      <w:r>
        <w:t>been</w:t>
      </w:r>
      <w:r>
        <w:rPr>
          <w:spacing w:val="-12"/>
        </w:rPr>
        <w:t xml:space="preserve"> </w:t>
      </w:r>
      <w:r>
        <w:t>taken</w:t>
      </w:r>
      <w:r>
        <w:rPr>
          <w:spacing w:val="-11"/>
        </w:rPr>
        <w:t xml:space="preserve"> </w:t>
      </w:r>
      <w:r>
        <w:t>into</w:t>
      </w:r>
      <w:r>
        <w:rPr>
          <w:spacing w:val="-12"/>
        </w:rPr>
        <w:t xml:space="preserve"> </w:t>
      </w:r>
      <w:r>
        <w:t>consideration.</w:t>
      </w:r>
      <w:r>
        <w:rPr>
          <w:spacing w:val="43"/>
        </w:rPr>
        <w:t xml:space="preserve"> </w:t>
      </w:r>
      <w:r>
        <w:t>This</w:t>
      </w:r>
      <w:r>
        <w:rPr>
          <w:spacing w:val="-12"/>
        </w:rPr>
        <w:t xml:space="preserve"> </w:t>
      </w:r>
      <w:r>
        <w:t>is</w:t>
      </w:r>
      <w:r>
        <w:rPr>
          <w:spacing w:val="-15"/>
        </w:rPr>
        <w:t xml:space="preserve"> </w:t>
      </w:r>
      <w:r>
        <w:t>a</w:t>
      </w:r>
      <w:r>
        <w:rPr>
          <w:spacing w:val="-11"/>
        </w:rPr>
        <w:t xml:space="preserve"> </w:t>
      </w:r>
      <w:r>
        <w:t>contravention of Regulation 23A (9) of the</w:t>
      </w:r>
      <w:r>
        <w:rPr>
          <w:spacing w:val="-2"/>
        </w:rPr>
        <w:t xml:space="preserve"> </w:t>
      </w:r>
      <w:r>
        <w:t>Act.</w:t>
      </w:r>
    </w:p>
    <w:p w:rsidR="0084148E" w:rsidRDefault="0084148E">
      <w:pPr>
        <w:pStyle w:val="BodyText"/>
        <w:spacing w:before="1"/>
        <w:rPr>
          <w:sz w:val="36"/>
        </w:rPr>
      </w:pPr>
    </w:p>
    <w:p w:rsidR="0084148E" w:rsidRDefault="00DE28CA" w:rsidP="00DE28CA">
      <w:pPr>
        <w:pStyle w:val="Heading1"/>
        <w:tabs>
          <w:tab w:val="left" w:pos="1720"/>
        </w:tabs>
        <w:ind w:left="1720" w:hanging="361"/>
        <w:jc w:val="right"/>
      </w:pPr>
      <w:r>
        <w:rPr>
          <w:spacing w:val="-28"/>
        </w:rPr>
        <w:t>c)</w:t>
      </w:r>
      <w:r>
        <w:rPr>
          <w:spacing w:val="-28"/>
        </w:rPr>
        <w:tab/>
      </w:r>
      <w:r w:rsidR="00A925B9">
        <w:t>Reckless</w:t>
      </w:r>
      <w:r w:rsidR="00A925B9">
        <w:rPr>
          <w:spacing w:val="-2"/>
        </w:rPr>
        <w:t xml:space="preserve"> </w:t>
      </w:r>
      <w:r w:rsidR="00A925B9">
        <w:t>credit</w:t>
      </w:r>
    </w:p>
    <w:p w:rsidR="0084148E" w:rsidRDefault="0084148E">
      <w:pPr>
        <w:sectPr w:rsidR="0084148E">
          <w:pgSz w:w="11910" w:h="16840"/>
          <w:pgMar w:top="1420" w:right="320" w:bottom="280" w:left="1160" w:header="751" w:footer="0" w:gutter="0"/>
          <w:cols w:space="720"/>
        </w:sectPr>
      </w:pPr>
    </w:p>
    <w:p w:rsidR="0084148E" w:rsidRDefault="0084148E">
      <w:pPr>
        <w:pStyle w:val="BodyText"/>
        <w:rPr>
          <w:b/>
          <w:sz w:val="20"/>
        </w:rPr>
      </w:pPr>
    </w:p>
    <w:p w:rsidR="0084148E" w:rsidRDefault="0084148E">
      <w:pPr>
        <w:pStyle w:val="BodyText"/>
        <w:spacing w:before="3"/>
        <w:rPr>
          <w:b/>
          <w:sz w:val="20"/>
        </w:rPr>
      </w:pPr>
    </w:p>
    <w:p w:rsidR="0084148E" w:rsidRDefault="00A925B9">
      <w:pPr>
        <w:pStyle w:val="BodyText"/>
        <w:spacing w:before="92" w:line="360" w:lineRule="auto"/>
        <w:ind w:left="1720" w:right="1114"/>
        <w:jc w:val="both"/>
      </w:pPr>
      <w:r>
        <w:t>A credit agreement is reckless if, at the time that the agreement was made, the credit provider failed to conduct an assessment as required by Section 81(2), irrespective of what the outcome of such an assessment might have concluded at the time.</w:t>
      </w:r>
    </w:p>
    <w:p w:rsidR="0084148E" w:rsidRDefault="0084148E">
      <w:pPr>
        <w:pStyle w:val="BodyText"/>
        <w:spacing w:before="1"/>
        <w:rPr>
          <w:sz w:val="36"/>
        </w:rPr>
      </w:pPr>
    </w:p>
    <w:p w:rsidR="0084148E" w:rsidRDefault="00A925B9">
      <w:pPr>
        <w:pStyle w:val="BodyText"/>
        <w:spacing w:before="1" w:line="360" w:lineRule="auto"/>
        <w:ind w:left="1720" w:right="1116"/>
        <w:jc w:val="both"/>
      </w:pPr>
      <w:r>
        <w:t>As a result of the Respondent not conducting any/proper affordability assessments, as set out above, the Respondent extended credit recklessly to consumers and has therefore repeatedly contravened Section 81(3) read together with Section 80(1)(a) of the Ac</w:t>
      </w:r>
      <w:r>
        <w:t>t.</w:t>
      </w:r>
    </w:p>
    <w:p w:rsidR="0084148E" w:rsidRDefault="0084148E">
      <w:pPr>
        <w:pStyle w:val="BodyText"/>
        <w:spacing w:before="10"/>
        <w:rPr>
          <w:sz w:val="35"/>
        </w:rPr>
      </w:pPr>
    </w:p>
    <w:p w:rsidR="0084148E" w:rsidRDefault="00A925B9">
      <w:pPr>
        <w:pStyle w:val="BodyText"/>
        <w:spacing w:line="360" w:lineRule="auto"/>
        <w:ind w:left="1720" w:right="1113"/>
        <w:jc w:val="both"/>
      </w:pPr>
      <w:r>
        <w:t>The Respondent, as evidenced in Annexures "G3'', "G9", and J'G10", extended</w:t>
      </w:r>
      <w:r>
        <w:rPr>
          <w:spacing w:val="-17"/>
        </w:rPr>
        <w:t xml:space="preserve"> </w:t>
      </w:r>
      <w:r>
        <w:t>credit</w:t>
      </w:r>
      <w:r>
        <w:rPr>
          <w:spacing w:val="-17"/>
        </w:rPr>
        <w:t xml:space="preserve"> </w:t>
      </w:r>
      <w:r>
        <w:t>to</w:t>
      </w:r>
      <w:r>
        <w:rPr>
          <w:spacing w:val="-16"/>
        </w:rPr>
        <w:t xml:space="preserve"> </w:t>
      </w:r>
      <w:r>
        <w:t>consumers</w:t>
      </w:r>
      <w:r>
        <w:rPr>
          <w:spacing w:val="-17"/>
        </w:rPr>
        <w:t xml:space="preserve"> </w:t>
      </w:r>
      <w:r>
        <w:t>who</w:t>
      </w:r>
      <w:r>
        <w:rPr>
          <w:spacing w:val="-14"/>
        </w:rPr>
        <w:t xml:space="preserve"> </w:t>
      </w:r>
      <w:r>
        <w:t>received</w:t>
      </w:r>
      <w:r>
        <w:rPr>
          <w:spacing w:val="-16"/>
        </w:rPr>
        <w:t xml:space="preserve"> </w:t>
      </w:r>
      <w:r>
        <w:t>child</w:t>
      </w:r>
      <w:r>
        <w:rPr>
          <w:spacing w:val="-15"/>
        </w:rPr>
        <w:t xml:space="preserve"> </w:t>
      </w:r>
      <w:r>
        <w:t>support</w:t>
      </w:r>
      <w:r>
        <w:rPr>
          <w:spacing w:val="-14"/>
        </w:rPr>
        <w:t xml:space="preserve"> </w:t>
      </w:r>
      <w:r>
        <w:t>grants,</w:t>
      </w:r>
      <w:r>
        <w:rPr>
          <w:spacing w:val="-17"/>
        </w:rPr>
        <w:t xml:space="preserve"> </w:t>
      </w:r>
      <w:r>
        <w:t>income which has to be used to the benefit of third parties (the child and/or children) and not the consumers and therefo</w:t>
      </w:r>
      <w:r>
        <w:t>re cannot be deemed to be the income of the consumers. The aforesaid loans were accordingly extended recklessly to the aforementioned identified consumers. The Applicant viewed the use of child support grants in this matter as one of the most egregious</w:t>
      </w:r>
      <w:r>
        <w:rPr>
          <w:spacing w:val="-6"/>
        </w:rPr>
        <w:t xml:space="preserve"> </w:t>
      </w:r>
      <w:r>
        <w:t>off</w:t>
      </w:r>
      <w:r>
        <w:t>ences.</w:t>
      </w:r>
    </w:p>
    <w:p w:rsidR="0084148E" w:rsidRDefault="0084148E">
      <w:pPr>
        <w:pStyle w:val="BodyText"/>
        <w:spacing w:before="10"/>
        <w:rPr>
          <w:sz w:val="35"/>
        </w:rPr>
      </w:pPr>
    </w:p>
    <w:p w:rsidR="0084148E" w:rsidRDefault="00A925B9">
      <w:pPr>
        <w:pStyle w:val="BodyText"/>
        <w:spacing w:before="1" w:line="357" w:lineRule="auto"/>
        <w:ind w:left="1720" w:right="1116"/>
        <w:jc w:val="both"/>
        <w:rPr>
          <w:sz w:val="16"/>
        </w:rPr>
      </w:pPr>
      <w:r>
        <w:t>During its investigation, the Applicant viewed the files of Annexure "G3" and "G9" and found that these consumers had insufficient discretionary income to afford the instalments of the credit agreements entered into.</w:t>
      </w:r>
      <w:hyperlink w:anchor="_bookmark6" w:history="1">
        <w:r>
          <w:rPr>
            <w:position w:val="8"/>
            <w:sz w:val="16"/>
          </w:rPr>
          <w:t>7</w:t>
        </w:r>
      </w:hyperlink>
    </w:p>
    <w:p w:rsidR="0084148E" w:rsidRDefault="0084148E">
      <w:pPr>
        <w:pStyle w:val="BodyText"/>
        <w:spacing w:before="3"/>
        <w:rPr>
          <w:sz w:val="36"/>
        </w:rPr>
      </w:pPr>
    </w:p>
    <w:p w:rsidR="0084148E" w:rsidRDefault="00A925B9">
      <w:pPr>
        <w:pStyle w:val="BodyText"/>
        <w:spacing w:line="360" w:lineRule="auto"/>
        <w:ind w:left="1720" w:right="1116"/>
        <w:jc w:val="both"/>
      </w:pPr>
      <w:r>
        <w:t>In addition, Section 80(1)(b)(ii) stipulates that a credit agreement is reckless if, at the time the agreement was entered into, the preponderance of information available to the credit provider indicated that</w:t>
      </w:r>
      <w:r>
        <w:rPr>
          <w:spacing w:val="-7"/>
        </w:rPr>
        <w:t xml:space="preserve"> </w:t>
      </w:r>
      <w:r>
        <w:t>entering</w:t>
      </w:r>
      <w:r>
        <w:rPr>
          <w:spacing w:val="-4"/>
        </w:rPr>
        <w:t xml:space="preserve"> </w:t>
      </w:r>
      <w:r>
        <w:t>into</w:t>
      </w:r>
      <w:r>
        <w:rPr>
          <w:spacing w:val="-7"/>
        </w:rPr>
        <w:t xml:space="preserve"> </w:t>
      </w:r>
      <w:r>
        <w:t>that</w:t>
      </w:r>
      <w:r>
        <w:rPr>
          <w:spacing w:val="-5"/>
        </w:rPr>
        <w:t xml:space="preserve"> </w:t>
      </w:r>
      <w:r>
        <w:t>credit</w:t>
      </w:r>
      <w:r>
        <w:rPr>
          <w:spacing w:val="-4"/>
        </w:rPr>
        <w:t xml:space="preserve"> </w:t>
      </w:r>
      <w:r>
        <w:t>agreement</w:t>
      </w:r>
      <w:r>
        <w:rPr>
          <w:spacing w:val="-5"/>
        </w:rPr>
        <w:t xml:space="preserve"> </w:t>
      </w:r>
      <w:r>
        <w:t>would</w:t>
      </w:r>
      <w:r>
        <w:rPr>
          <w:spacing w:val="-7"/>
        </w:rPr>
        <w:t xml:space="preserve"> </w:t>
      </w:r>
      <w:r>
        <w:t>mak</w:t>
      </w:r>
      <w:r>
        <w:t>e</w:t>
      </w:r>
      <w:r>
        <w:rPr>
          <w:spacing w:val="-7"/>
        </w:rPr>
        <w:t xml:space="preserve"> </w:t>
      </w:r>
      <w:r>
        <w:t>the</w:t>
      </w:r>
      <w:r>
        <w:rPr>
          <w:spacing w:val="-4"/>
        </w:rPr>
        <w:t xml:space="preserve"> </w:t>
      </w:r>
      <w:r>
        <w:t>consumer</w:t>
      </w:r>
      <w:r>
        <w:rPr>
          <w:spacing w:val="-5"/>
        </w:rPr>
        <w:t xml:space="preserve"> </w:t>
      </w:r>
      <w:r>
        <w:t>over- indebted.</w:t>
      </w:r>
    </w:p>
    <w:p w:rsidR="0084148E" w:rsidRDefault="0084148E">
      <w:pPr>
        <w:pStyle w:val="BodyText"/>
        <w:rPr>
          <w:sz w:val="20"/>
        </w:rPr>
      </w:pPr>
    </w:p>
    <w:p w:rsidR="0084148E" w:rsidRDefault="0084148E">
      <w:pPr>
        <w:pStyle w:val="BodyText"/>
        <w:rPr>
          <w:sz w:val="20"/>
        </w:rPr>
      </w:pPr>
    </w:p>
    <w:p w:rsidR="0084148E" w:rsidRDefault="0084148E">
      <w:pPr>
        <w:pStyle w:val="BodyText"/>
        <w:rPr>
          <w:sz w:val="20"/>
        </w:rPr>
      </w:pPr>
    </w:p>
    <w:p w:rsidR="0084148E" w:rsidRDefault="0084148E">
      <w:pPr>
        <w:pStyle w:val="BodyText"/>
        <w:rPr>
          <w:sz w:val="20"/>
        </w:rPr>
      </w:pPr>
    </w:p>
    <w:p w:rsidR="0084148E" w:rsidRDefault="0084148E">
      <w:pPr>
        <w:pStyle w:val="BodyText"/>
        <w:rPr>
          <w:sz w:val="20"/>
        </w:rPr>
      </w:pPr>
    </w:p>
    <w:p w:rsidR="0084148E" w:rsidRDefault="00A925B9">
      <w:pPr>
        <w:pStyle w:val="BodyText"/>
        <w:spacing w:before="7"/>
      </w:pPr>
      <w:r>
        <w:pict>
          <v:shape id="_x0000_s1030" style="position:absolute;margin-left:1in;margin-top:16.45pt;width:2in;height:.1pt;z-index:-251651072;mso-wrap-distance-left:0;mso-wrap-distance-right:0;mso-position-horizontal-relative:page" coordorigin="1440,329" coordsize="2880,0" path="m1440,329r2880,e" filled="f" strokeweight=".6pt">
            <v:path arrowok="t"/>
            <w10:wrap type="topAndBottom" anchorx="page"/>
          </v:shape>
        </w:pict>
      </w:r>
    </w:p>
    <w:p w:rsidR="0084148E" w:rsidRDefault="00A925B9">
      <w:pPr>
        <w:spacing w:before="71"/>
        <w:ind w:left="280"/>
        <w:rPr>
          <w:sz w:val="20"/>
        </w:rPr>
      </w:pPr>
      <w:bookmarkStart w:id="7" w:name="_bookmark6"/>
      <w:bookmarkEnd w:id="7"/>
      <w:r>
        <w:rPr>
          <w:position w:val="6"/>
          <w:sz w:val="13"/>
        </w:rPr>
        <w:t xml:space="preserve">7 </w:t>
      </w:r>
      <w:r>
        <w:rPr>
          <w:sz w:val="20"/>
        </w:rPr>
        <w:t>See pg 24 of the Tribunal record illustrating these examples.</w:t>
      </w:r>
    </w:p>
    <w:p w:rsidR="0084148E" w:rsidRDefault="0084148E">
      <w:pPr>
        <w:rPr>
          <w:sz w:val="20"/>
        </w:rPr>
        <w:sectPr w:rsidR="0084148E">
          <w:pgSz w:w="11910" w:h="16840"/>
          <w:pgMar w:top="1420" w:right="320" w:bottom="280" w:left="1160" w:header="751" w:footer="0" w:gutter="0"/>
          <w:cols w:space="720"/>
        </w:sectPr>
      </w:pPr>
    </w:p>
    <w:p w:rsidR="0084148E" w:rsidRDefault="0084148E">
      <w:pPr>
        <w:pStyle w:val="BodyText"/>
        <w:rPr>
          <w:sz w:val="20"/>
        </w:rPr>
      </w:pPr>
    </w:p>
    <w:p w:rsidR="0084148E" w:rsidRDefault="0084148E">
      <w:pPr>
        <w:pStyle w:val="BodyText"/>
        <w:spacing w:before="3"/>
        <w:rPr>
          <w:sz w:val="20"/>
        </w:rPr>
      </w:pPr>
    </w:p>
    <w:p w:rsidR="0084148E" w:rsidRDefault="00A925B9">
      <w:pPr>
        <w:pStyle w:val="BodyText"/>
        <w:spacing w:before="92" w:line="360" w:lineRule="auto"/>
        <w:ind w:left="1720" w:right="1018"/>
      </w:pPr>
      <w:r>
        <w:t>The Respondent accordingly repeatedly contravened Section 81(3) read together with Section 80(1)(b)(ii) of the Act.</w:t>
      </w:r>
    </w:p>
    <w:p w:rsidR="0084148E" w:rsidRDefault="0084148E">
      <w:pPr>
        <w:pStyle w:val="BodyText"/>
        <w:rPr>
          <w:sz w:val="26"/>
        </w:rPr>
      </w:pPr>
    </w:p>
    <w:p w:rsidR="0084148E" w:rsidRDefault="0084148E">
      <w:pPr>
        <w:pStyle w:val="BodyText"/>
        <w:rPr>
          <w:sz w:val="26"/>
        </w:rPr>
      </w:pPr>
    </w:p>
    <w:p w:rsidR="0084148E" w:rsidRDefault="00DE28CA" w:rsidP="00DE28CA">
      <w:pPr>
        <w:pStyle w:val="Heading1"/>
        <w:tabs>
          <w:tab w:val="left" w:pos="1653"/>
        </w:tabs>
        <w:spacing w:before="216"/>
        <w:ind w:left="1652" w:hanging="293"/>
        <w:jc w:val="right"/>
      </w:pPr>
      <w:r>
        <w:rPr>
          <w:spacing w:val="-28"/>
        </w:rPr>
        <w:t>d)</w:t>
      </w:r>
      <w:r>
        <w:rPr>
          <w:spacing w:val="-28"/>
        </w:rPr>
        <w:tab/>
      </w:r>
      <w:r w:rsidR="00A925B9">
        <w:t>Alternative contravention: Failure to keep</w:t>
      </w:r>
      <w:r w:rsidR="00A925B9">
        <w:rPr>
          <w:spacing w:val="-6"/>
        </w:rPr>
        <w:t xml:space="preserve"> </w:t>
      </w:r>
      <w:r w:rsidR="00A925B9">
        <w:t>records</w:t>
      </w:r>
    </w:p>
    <w:p w:rsidR="0084148E" w:rsidRDefault="0084148E">
      <w:pPr>
        <w:pStyle w:val="BodyText"/>
        <w:rPr>
          <w:b/>
          <w:sz w:val="26"/>
        </w:rPr>
      </w:pPr>
    </w:p>
    <w:p w:rsidR="0084148E" w:rsidRDefault="0084148E">
      <w:pPr>
        <w:pStyle w:val="BodyText"/>
        <w:rPr>
          <w:b/>
          <w:sz w:val="22"/>
        </w:rPr>
      </w:pPr>
    </w:p>
    <w:p w:rsidR="0084148E" w:rsidRDefault="00A925B9">
      <w:pPr>
        <w:pStyle w:val="BodyText"/>
        <w:spacing w:line="360" w:lineRule="auto"/>
        <w:ind w:left="1360" w:right="1114"/>
        <w:jc w:val="both"/>
      </w:pPr>
      <w:r>
        <w:t>Section</w:t>
      </w:r>
      <w:r>
        <w:rPr>
          <w:spacing w:val="-18"/>
        </w:rPr>
        <w:t xml:space="preserve"> </w:t>
      </w:r>
      <w:r>
        <w:t>170</w:t>
      </w:r>
      <w:r>
        <w:rPr>
          <w:spacing w:val="-15"/>
        </w:rPr>
        <w:t xml:space="preserve"> </w:t>
      </w:r>
      <w:r>
        <w:t>of</w:t>
      </w:r>
      <w:r>
        <w:rPr>
          <w:spacing w:val="-16"/>
        </w:rPr>
        <w:t xml:space="preserve"> </w:t>
      </w:r>
      <w:r>
        <w:t>the</w:t>
      </w:r>
      <w:r>
        <w:rPr>
          <w:spacing w:val="-15"/>
        </w:rPr>
        <w:t xml:space="preserve"> </w:t>
      </w:r>
      <w:r>
        <w:t>Act</w:t>
      </w:r>
      <w:r>
        <w:rPr>
          <w:spacing w:val="-18"/>
        </w:rPr>
        <w:t xml:space="preserve"> </w:t>
      </w:r>
      <w:r>
        <w:t>stipulates</w:t>
      </w:r>
      <w:r>
        <w:rPr>
          <w:spacing w:val="-16"/>
        </w:rPr>
        <w:t xml:space="preserve"> </w:t>
      </w:r>
      <w:r>
        <w:t>that</w:t>
      </w:r>
      <w:r>
        <w:rPr>
          <w:spacing w:val="-16"/>
        </w:rPr>
        <w:t xml:space="preserve"> </w:t>
      </w:r>
      <w:r>
        <w:t>a</w:t>
      </w:r>
      <w:r>
        <w:rPr>
          <w:spacing w:val="-15"/>
        </w:rPr>
        <w:t xml:space="preserve"> </w:t>
      </w:r>
      <w:r>
        <w:t>credit</w:t>
      </w:r>
      <w:r>
        <w:rPr>
          <w:spacing w:val="-18"/>
        </w:rPr>
        <w:t xml:space="preserve"> </w:t>
      </w:r>
      <w:r>
        <w:t>provider</w:t>
      </w:r>
      <w:r>
        <w:rPr>
          <w:spacing w:val="-17"/>
        </w:rPr>
        <w:t xml:space="preserve"> </w:t>
      </w:r>
      <w:r>
        <w:t>must</w:t>
      </w:r>
      <w:r>
        <w:rPr>
          <w:spacing w:val="-18"/>
        </w:rPr>
        <w:t xml:space="preserve"> </w:t>
      </w:r>
      <w:r>
        <w:t>maintain</w:t>
      </w:r>
      <w:r>
        <w:rPr>
          <w:spacing w:val="-17"/>
        </w:rPr>
        <w:t xml:space="preserve"> </w:t>
      </w:r>
      <w:r>
        <w:t>records of all applications for credit, credit agreements and credit accounts in the prescribed manner and form and for the prescrib</w:t>
      </w:r>
      <w:r>
        <w:t>ed time</w:t>
      </w:r>
      <w:r>
        <w:rPr>
          <w:spacing w:val="-7"/>
        </w:rPr>
        <w:t xml:space="preserve"> </w:t>
      </w:r>
      <w:r>
        <w:t>period.</w:t>
      </w:r>
    </w:p>
    <w:p w:rsidR="0084148E" w:rsidRDefault="0084148E">
      <w:pPr>
        <w:pStyle w:val="BodyText"/>
        <w:rPr>
          <w:sz w:val="36"/>
        </w:rPr>
      </w:pPr>
    </w:p>
    <w:p w:rsidR="0084148E" w:rsidRDefault="00A925B9">
      <w:pPr>
        <w:pStyle w:val="BodyText"/>
        <w:spacing w:line="360" w:lineRule="auto"/>
        <w:ind w:left="1360" w:right="1116"/>
        <w:jc w:val="both"/>
      </w:pPr>
      <w:r>
        <w:t>Regulation</w:t>
      </w:r>
      <w:r>
        <w:rPr>
          <w:spacing w:val="-13"/>
        </w:rPr>
        <w:t xml:space="preserve"> </w:t>
      </w:r>
      <w:r>
        <w:t>55(1)(b)(vi)</w:t>
      </w:r>
      <w:r>
        <w:rPr>
          <w:spacing w:val="-13"/>
        </w:rPr>
        <w:t xml:space="preserve"> </w:t>
      </w:r>
      <w:r>
        <w:t>and</w:t>
      </w:r>
      <w:r>
        <w:rPr>
          <w:spacing w:val="-12"/>
        </w:rPr>
        <w:t xml:space="preserve"> </w:t>
      </w:r>
      <w:r>
        <w:t>(vi)</w:t>
      </w:r>
      <w:r>
        <w:rPr>
          <w:spacing w:val="-13"/>
        </w:rPr>
        <w:t xml:space="preserve"> </w:t>
      </w:r>
      <w:r>
        <w:t>stipulate</w:t>
      </w:r>
      <w:r>
        <w:rPr>
          <w:spacing w:val="-14"/>
        </w:rPr>
        <w:t xml:space="preserve"> </w:t>
      </w:r>
      <w:r>
        <w:t>that</w:t>
      </w:r>
      <w:r>
        <w:rPr>
          <w:spacing w:val="-15"/>
        </w:rPr>
        <w:t xml:space="preserve"> </w:t>
      </w:r>
      <w:r>
        <w:t>a</w:t>
      </w:r>
      <w:r>
        <w:rPr>
          <w:spacing w:val="-14"/>
        </w:rPr>
        <w:t xml:space="preserve"> </w:t>
      </w:r>
      <w:r>
        <w:t>credit</w:t>
      </w:r>
      <w:r>
        <w:rPr>
          <w:spacing w:val="-12"/>
        </w:rPr>
        <w:t xml:space="preserve"> </w:t>
      </w:r>
      <w:r>
        <w:t>provider</w:t>
      </w:r>
      <w:r>
        <w:rPr>
          <w:spacing w:val="-13"/>
        </w:rPr>
        <w:t xml:space="preserve"> </w:t>
      </w:r>
      <w:r>
        <w:t>must</w:t>
      </w:r>
      <w:r>
        <w:rPr>
          <w:spacing w:val="-14"/>
        </w:rPr>
        <w:t xml:space="preserve"> </w:t>
      </w:r>
      <w:r>
        <w:t>maintain pre-agreement</w:t>
      </w:r>
      <w:r>
        <w:rPr>
          <w:spacing w:val="-11"/>
        </w:rPr>
        <w:t xml:space="preserve"> </w:t>
      </w:r>
      <w:r>
        <w:t>statements</w:t>
      </w:r>
      <w:r>
        <w:rPr>
          <w:spacing w:val="-11"/>
        </w:rPr>
        <w:t xml:space="preserve"> </w:t>
      </w:r>
      <w:r>
        <w:t>and</w:t>
      </w:r>
      <w:r>
        <w:rPr>
          <w:spacing w:val="-9"/>
        </w:rPr>
        <w:t xml:space="preserve"> </w:t>
      </w:r>
      <w:r>
        <w:t>quotations</w:t>
      </w:r>
      <w:r>
        <w:rPr>
          <w:spacing w:val="-11"/>
        </w:rPr>
        <w:t xml:space="preserve"> </w:t>
      </w:r>
      <w:r>
        <w:t>and</w:t>
      </w:r>
      <w:r>
        <w:rPr>
          <w:spacing w:val="-7"/>
        </w:rPr>
        <w:t xml:space="preserve"> </w:t>
      </w:r>
      <w:r>
        <w:t>all</w:t>
      </w:r>
      <w:r>
        <w:rPr>
          <w:spacing w:val="-11"/>
        </w:rPr>
        <w:t xml:space="preserve"> </w:t>
      </w:r>
      <w:r>
        <w:t>documentation</w:t>
      </w:r>
      <w:r>
        <w:rPr>
          <w:spacing w:val="-10"/>
        </w:rPr>
        <w:t xml:space="preserve"> </w:t>
      </w:r>
      <w:r>
        <w:t>in</w:t>
      </w:r>
      <w:r>
        <w:rPr>
          <w:spacing w:val="-13"/>
        </w:rPr>
        <w:t xml:space="preserve"> </w:t>
      </w:r>
      <w:r>
        <w:t>support of any steps taken in terms of section 81 (2) of the</w:t>
      </w:r>
      <w:r>
        <w:rPr>
          <w:spacing w:val="-6"/>
        </w:rPr>
        <w:t xml:space="preserve"> </w:t>
      </w:r>
      <w:r>
        <w:t>Act.</w:t>
      </w:r>
    </w:p>
    <w:p w:rsidR="0084148E" w:rsidRDefault="0084148E">
      <w:pPr>
        <w:pStyle w:val="BodyText"/>
        <w:rPr>
          <w:sz w:val="36"/>
        </w:rPr>
      </w:pPr>
    </w:p>
    <w:p w:rsidR="0084148E" w:rsidRDefault="00A925B9">
      <w:pPr>
        <w:pStyle w:val="BodyText"/>
        <w:spacing w:line="360" w:lineRule="auto"/>
        <w:ind w:left="1360" w:right="1114"/>
        <w:jc w:val="both"/>
      </w:pPr>
      <w:r>
        <w:t xml:space="preserve">Alternatively, suppose the Applicant is not successful in proving reckless credit by the Respondent. In that case, the Applicant submits that the Respondent failed to keep and maintain records of the documentation in support of the steps taken in terms of </w:t>
      </w:r>
      <w:r>
        <w:t>Section 81(2) of the Act. Thus the Respondent repeatedly contravened of Section 170 of the Act read with Regulation 55(1 )(b)(vi).</w:t>
      </w:r>
    </w:p>
    <w:p w:rsidR="0084148E" w:rsidRDefault="0084148E">
      <w:pPr>
        <w:pStyle w:val="BodyText"/>
        <w:spacing w:before="2"/>
        <w:rPr>
          <w:sz w:val="36"/>
        </w:rPr>
      </w:pPr>
    </w:p>
    <w:p w:rsidR="0084148E" w:rsidRDefault="00DE28CA" w:rsidP="00DE28CA">
      <w:pPr>
        <w:pStyle w:val="Heading1"/>
        <w:tabs>
          <w:tab w:val="left" w:pos="1641"/>
        </w:tabs>
        <w:ind w:left="1640" w:hanging="281"/>
        <w:jc w:val="right"/>
      </w:pPr>
      <w:r>
        <w:rPr>
          <w:spacing w:val="-28"/>
        </w:rPr>
        <w:t>e)</w:t>
      </w:r>
      <w:r>
        <w:rPr>
          <w:spacing w:val="-28"/>
        </w:rPr>
        <w:tab/>
      </w:r>
      <w:r w:rsidR="00A925B9">
        <w:t>Pre-Agreements not in the prescribed</w:t>
      </w:r>
      <w:r w:rsidR="00A925B9">
        <w:rPr>
          <w:spacing w:val="-1"/>
        </w:rPr>
        <w:t xml:space="preserve"> </w:t>
      </w:r>
      <w:r w:rsidR="00A925B9">
        <w:t>form</w:t>
      </w:r>
    </w:p>
    <w:p w:rsidR="0084148E" w:rsidRDefault="0084148E">
      <w:pPr>
        <w:pStyle w:val="BodyText"/>
        <w:rPr>
          <w:b/>
          <w:sz w:val="26"/>
        </w:rPr>
      </w:pPr>
    </w:p>
    <w:p w:rsidR="0084148E" w:rsidRDefault="0084148E">
      <w:pPr>
        <w:pStyle w:val="BodyText"/>
        <w:spacing w:before="9"/>
        <w:rPr>
          <w:b/>
          <w:sz w:val="21"/>
        </w:rPr>
      </w:pPr>
    </w:p>
    <w:p w:rsidR="0084148E" w:rsidRDefault="00A925B9">
      <w:pPr>
        <w:pStyle w:val="BodyText"/>
        <w:spacing w:line="360" w:lineRule="auto"/>
        <w:ind w:left="1412" w:right="1115"/>
        <w:jc w:val="both"/>
      </w:pPr>
      <w:r>
        <w:t>An examination of all the consumer files ("</w:t>
      </w:r>
      <w:r>
        <w:rPr>
          <w:b/>
        </w:rPr>
        <w:t>G1</w:t>
      </w:r>
      <w:r>
        <w:t>" to "</w:t>
      </w:r>
      <w:r>
        <w:rPr>
          <w:b/>
        </w:rPr>
        <w:t>G10</w:t>
      </w:r>
      <w:r>
        <w:t>") shows that the Responde</w:t>
      </w:r>
      <w:r>
        <w:t>nt's pre-agreement statements and quotations are not in the prescribed form, which is Form 20.1. For example, certain critical information is lacking from client files in Annexures "G2", "G3", "G4", "G6", "G9" and "G10" in that the pre-agreement statements</w:t>
      </w:r>
      <w:r>
        <w:t xml:space="preserve"> and quotations provided to and signed by customers were:</w:t>
      </w:r>
    </w:p>
    <w:p w:rsidR="0084148E" w:rsidRPr="00DE28CA" w:rsidRDefault="00DE28CA" w:rsidP="00DE28CA">
      <w:pPr>
        <w:tabs>
          <w:tab w:val="left" w:pos="2440"/>
        </w:tabs>
        <w:spacing w:before="1"/>
        <w:ind w:left="2440" w:hanging="360"/>
        <w:rPr>
          <w:sz w:val="24"/>
        </w:rPr>
      </w:pPr>
      <w:r>
        <w:rPr>
          <w:rFonts w:ascii="Symbol" w:eastAsia="Symbol" w:hAnsi="Symbol" w:cs="Symbol"/>
          <w:sz w:val="24"/>
          <w:szCs w:val="24"/>
        </w:rPr>
        <w:t></w:t>
      </w:r>
      <w:r>
        <w:rPr>
          <w:rFonts w:ascii="Symbol" w:eastAsia="Symbol" w:hAnsi="Symbol" w:cs="Symbol"/>
          <w:sz w:val="24"/>
          <w:szCs w:val="24"/>
        </w:rPr>
        <w:tab/>
      </w:r>
      <w:r w:rsidR="00A925B9" w:rsidRPr="00DE28CA">
        <w:rPr>
          <w:sz w:val="24"/>
        </w:rPr>
        <w:t>Blank;</w:t>
      </w:r>
    </w:p>
    <w:p w:rsidR="0084148E" w:rsidRPr="00DE28CA" w:rsidRDefault="00DE28CA" w:rsidP="00DE28CA">
      <w:pPr>
        <w:tabs>
          <w:tab w:val="left" w:pos="2440"/>
        </w:tabs>
        <w:spacing w:before="138" w:line="350" w:lineRule="auto"/>
        <w:ind w:left="2440" w:right="1116" w:hanging="360"/>
        <w:rPr>
          <w:sz w:val="24"/>
        </w:rPr>
      </w:pPr>
      <w:r>
        <w:rPr>
          <w:rFonts w:ascii="Symbol" w:eastAsia="Symbol" w:hAnsi="Symbol" w:cs="Symbol"/>
          <w:sz w:val="24"/>
          <w:szCs w:val="24"/>
        </w:rPr>
        <w:t></w:t>
      </w:r>
      <w:r>
        <w:rPr>
          <w:rFonts w:ascii="Symbol" w:eastAsia="Symbol" w:hAnsi="Symbol" w:cs="Symbol"/>
          <w:sz w:val="24"/>
          <w:szCs w:val="24"/>
        </w:rPr>
        <w:tab/>
      </w:r>
      <w:r w:rsidR="00A925B9" w:rsidRPr="00DE28CA">
        <w:rPr>
          <w:sz w:val="24"/>
        </w:rPr>
        <w:t>failed to reflect the Respondent's name, address, contact details and NCR registration</w:t>
      </w:r>
      <w:r w:rsidR="00A925B9" w:rsidRPr="00DE28CA">
        <w:rPr>
          <w:spacing w:val="-1"/>
          <w:sz w:val="24"/>
        </w:rPr>
        <w:t xml:space="preserve"> </w:t>
      </w:r>
      <w:r w:rsidR="00A925B9" w:rsidRPr="00DE28CA">
        <w:rPr>
          <w:sz w:val="24"/>
        </w:rPr>
        <w:t>number;</w:t>
      </w:r>
    </w:p>
    <w:p w:rsidR="0084148E" w:rsidRDefault="0084148E">
      <w:pPr>
        <w:spacing w:line="350" w:lineRule="auto"/>
        <w:jc w:val="both"/>
        <w:rPr>
          <w:sz w:val="24"/>
        </w:rPr>
        <w:sectPr w:rsidR="0084148E">
          <w:pgSz w:w="11910" w:h="16840"/>
          <w:pgMar w:top="1420" w:right="320" w:bottom="280" w:left="1160" w:header="751" w:footer="0" w:gutter="0"/>
          <w:cols w:space="720"/>
        </w:sectPr>
      </w:pPr>
    </w:p>
    <w:p w:rsidR="0084148E" w:rsidRDefault="0084148E">
      <w:pPr>
        <w:pStyle w:val="BodyText"/>
        <w:rPr>
          <w:sz w:val="20"/>
        </w:rPr>
      </w:pPr>
    </w:p>
    <w:p w:rsidR="0084148E" w:rsidRDefault="0084148E">
      <w:pPr>
        <w:pStyle w:val="BodyText"/>
        <w:spacing w:before="7"/>
        <w:rPr>
          <w:sz w:val="19"/>
        </w:rPr>
      </w:pPr>
    </w:p>
    <w:p w:rsidR="0084148E" w:rsidRPr="00DE28CA" w:rsidRDefault="00DE28CA" w:rsidP="00DE28CA">
      <w:pPr>
        <w:tabs>
          <w:tab w:val="left" w:pos="2439"/>
          <w:tab w:val="left" w:pos="2440"/>
        </w:tabs>
        <w:spacing w:before="100" w:line="350" w:lineRule="auto"/>
        <w:ind w:left="2440" w:right="1116" w:hanging="360"/>
        <w:rPr>
          <w:sz w:val="24"/>
        </w:rPr>
      </w:pPr>
      <w:r>
        <w:rPr>
          <w:rFonts w:ascii="Symbol" w:eastAsia="Symbol" w:hAnsi="Symbol" w:cs="Symbol"/>
          <w:sz w:val="24"/>
          <w:szCs w:val="24"/>
        </w:rPr>
        <w:t></w:t>
      </w:r>
      <w:r>
        <w:rPr>
          <w:rFonts w:ascii="Symbol" w:eastAsia="Symbol" w:hAnsi="Symbol" w:cs="Symbol"/>
          <w:sz w:val="24"/>
          <w:szCs w:val="24"/>
        </w:rPr>
        <w:tab/>
      </w:r>
      <w:r w:rsidR="00A925B9" w:rsidRPr="00DE28CA">
        <w:rPr>
          <w:sz w:val="24"/>
        </w:rPr>
        <w:t>failed to reflect the consumer's name, address and contact details;</w:t>
      </w:r>
    </w:p>
    <w:p w:rsidR="0084148E" w:rsidRPr="00DE28CA" w:rsidRDefault="00DE28CA" w:rsidP="00DE28CA">
      <w:pPr>
        <w:tabs>
          <w:tab w:val="left" w:pos="2439"/>
          <w:tab w:val="left" w:pos="2440"/>
        </w:tabs>
        <w:spacing w:before="13"/>
        <w:ind w:left="2440" w:hanging="360"/>
        <w:rPr>
          <w:sz w:val="24"/>
        </w:rPr>
      </w:pPr>
      <w:r>
        <w:rPr>
          <w:rFonts w:ascii="Symbol" w:eastAsia="Symbol" w:hAnsi="Symbol" w:cs="Symbol"/>
          <w:sz w:val="24"/>
          <w:szCs w:val="24"/>
        </w:rPr>
        <w:t></w:t>
      </w:r>
      <w:r>
        <w:rPr>
          <w:rFonts w:ascii="Symbol" w:eastAsia="Symbol" w:hAnsi="Symbol" w:cs="Symbol"/>
          <w:sz w:val="24"/>
          <w:szCs w:val="24"/>
        </w:rPr>
        <w:tab/>
      </w:r>
      <w:r w:rsidR="00A925B9" w:rsidRPr="00DE28CA">
        <w:rPr>
          <w:sz w:val="24"/>
        </w:rPr>
        <w:t>failed to disclose the proposed cost of credit and</w:t>
      </w:r>
      <w:r w:rsidR="00A925B9" w:rsidRPr="00DE28CA">
        <w:rPr>
          <w:spacing w:val="-3"/>
          <w:sz w:val="24"/>
        </w:rPr>
        <w:t xml:space="preserve"> </w:t>
      </w:r>
      <w:r w:rsidR="00A925B9" w:rsidRPr="00DE28CA">
        <w:rPr>
          <w:sz w:val="24"/>
        </w:rPr>
        <w:t>amounts;</w:t>
      </w:r>
    </w:p>
    <w:p w:rsidR="0084148E" w:rsidRPr="00DE28CA" w:rsidRDefault="00DE28CA" w:rsidP="00DE28CA">
      <w:pPr>
        <w:tabs>
          <w:tab w:val="left" w:pos="2439"/>
          <w:tab w:val="left" w:pos="2440"/>
        </w:tabs>
        <w:spacing w:before="135" w:line="350" w:lineRule="auto"/>
        <w:ind w:left="2440" w:right="1117" w:hanging="360"/>
        <w:rPr>
          <w:sz w:val="24"/>
        </w:rPr>
      </w:pPr>
      <w:r>
        <w:rPr>
          <w:rFonts w:ascii="Symbol" w:eastAsia="Symbol" w:hAnsi="Symbol" w:cs="Symbol"/>
          <w:sz w:val="24"/>
          <w:szCs w:val="24"/>
        </w:rPr>
        <w:t></w:t>
      </w:r>
      <w:r>
        <w:rPr>
          <w:rFonts w:ascii="Symbol" w:eastAsia="Symbol" w:hAnsi="Symbol" w:cs="Symbol"/>
          <w:sz w:val="24"/>
          <w:szCs w:val="24"/>
        </w:rPr>
        <w:tab/>
      </w:r>
      <w:r w:rsidR="00A925B9" w:rsidRPr="00DE28CA">
        <w:rPr>
          <w:sz w:val="24"/>
        </w:rPr>
        <w:t>failed to set out the exact rand value of the cost of credit payable in terms of the</w:t>
      </w:r>
      <w:r w:rsidR="00A925B9" w:rsidRPr="00DE28CA">
        <w:rPr>
          <w:spacing w:val="-5"/>
          <w:sz w:val="24"/>
        </w:rPr>
        <w:t xml:space="preserve"> </w:t>
      </w:r>
      <w:r w:rsidR="00A925B9" w:rsidRPr="00DE28CA">
        <w:rPr>
          <w:sz w:val="24"/>
        </w:rPr>
        <w:t>agreement.</w:t>
      </w:r>
    </w:p>
    <w:p w:rsidR="0084148E" w:rsidRDefault="0084148E">
      <w:pPr>
        <w:pStyle w:val="BodyText"/>
        <w:rPr>
          <w:sz w:val="37"/>
        </w:rPr>
      </w:pPr>
    </w:p>
    <w:p w:rsidR="0084148E" w:rsidRDefault="00A925B9">
      <w:pPr>
        <w:pStyle w:val="BodyText"/>
        <w:spacing w:line="360" w:lineRule="auto"/>
        <w:ind w:left="1719" w:right="1018"/>
      </w:pPr>
      <w:r>
        <w:t>Therefore, the Respondent has contravened Section 92(1) read with Regulation 28(1) and Form 20 of t</w:t>
      </w:r>
      <w:r>
        <w:t>he Act.</w:t>
      </w:r>
    </w:p>
    <w:p w:rsidR="0084148E" w:rsidRDefault="0084148E">
      <w:pPr>
        <w:pStyle w:val="BodyText"/>
        <w:spacing w:before="1"/>
        <w:rPr>
          <w:sz w:val="36"/>
        </w:rPr>
      </w:pPr>
    </w:p>
    <w:p w:rsidR="0084148E" w:rsidRDefault="00DE28CA" w:rsidP="00DE28CA">
      <w:pPr>
        <w:pStyle w:val="Heading1"/>
        <w:tabs>
          <w:tab w:val="left" w:pos="1719"/>
          <w:tab w:val="left" w:pos="1720"/>
        </w:tabs>
        <w:ind w:left="1720" w:hanging="361"/>
        <w:jc w:val="right"/>
      </w:pPr>
      <w:r>
        <w:rPr>
          <w:spacing w:val="-28"/>
        </w:rPr>
        <w:t>f)</w:t>
      </w:r>
      <w:r>
        <w:rPr>
          <w:spacing w:val="-28"/>
        </w:rPr>
        <w:tab/>
      </w:r>
      <w:r w:rsidR="00A925B9">
        <w:t>Credit agreements not in the prescribed</w:t>
      </w:r>
      <w:r w:rsidR="00A925B9">
        <w:rPr>
          <w:spacing w:val="-3"/>
        </w:rPr>
        <w:t xml:space="preserve"> </w:t>
      </w:r>
      <w:r w:rsidR="00A925B9">
        <w:t>form</w:t>
      </w:r>
    </w:p>
    <w:p w:rsidR="0084148E" w:rsidRDefault="0084148E">
      <w:pPr>
        <w:pStyle w:val="BodyText"/>
        <w:rPr>
          <w:b/>
          <w:sz w:val="26"/>
        </w:rPr>
      </w:pPr>
    </w:p>
    <w:p w:rsidR="0084148E" w:rsidRDefault="0084148E">
      <w:pPr>
        <w:pStyle w:val="BodyText"/>
        <w:rPr>
          <w:b/>
          <w:sz w:val="22"/>
        </w:rPr>
      </w:pPr>
    </w:p>
    <w:p w:rsidR="0084148E" w:rsidRDefault="00A925B9">
      <w:pPr>
        <w:pStyle w:val="BodyText"/>
        <w:spacing w:line="360" w:lineRule="auto"/>
        <w:ind w:left="1360" w:right="1115"/>
        <w:jc w:val="both"/>
      </w:pPr>
      <w:r>
        <w:t>Section 93(1) and 93(2) of the Act, read with Regulation 30(1) of the Act, provides that the Respondent must provide a consumer with a document that records his/her credit agreement with the Respondent and that such credit agreement must be in the prescrib</w:t>
      </w:r>
      <w:r>
        <w:t>ed form and must contain the prescribed content, as prescribed in Form 20.2 in Schedule 1 of the Regulations</w:t>
      </w:r>
    </w:p>
    <w:p w:rsidR="0084148E" w:rsidRDefault="0084148E">
      <w:pPr>
        <w:pStyle w:val="BodyText"/>
        <w:spacing w:before="11"/>
        <w:rPr>
          <w:sz w:val="35"/>
        </w:rPr>
      </w:pPr>
    </w:p>
    <w:p w:rsidR="0084148E" w:rsidRDefault="00A925B9">
      <w:pPr>
        <w:pStyle w:val="BodyText"/>
        <w:spacing w:line="360" w:lineRule="auto"/>
        <w:ind w:left="1359" w:right="1113"/>
        <w:jc w:val="both"/>
      </w:pPr>
      <w:r>
        <w:t>An examination of all the consumer files (Annexures "G211, "G3", "G4", "G6", "G9" and "G10") demonstrates that the Respondent failed to provide co</w:t>
      </w:r>
      <w:r>
        <w:t>nsumers with credit agreements in the prescribed form in that critical information</w:t>
      </w:r>
      <w:r>
        <w:rPr>
          <w:spacing w:val="-16"/>
        </w:rPr>
        <w:t xml:space="preserve"> </w:t>
      </w:r>
      <w:r>
        <w:t>has</w:t>
      </w:r>
      <w:r>
        <w:rPr>
          <w:spacing w:val="-15"/>
        </w:rPr>
        <w:t xml:space="preserve"> </w:t>
      </w:r>
      <w:r>
        <w:t>been</w:t>
      </w:r>
      <w:r>
        <w:rPr>
          <w:spacing w:val="-15"/>
        </w:rPr>
        <w:t xml:space="preserve"> </w:t>
      </w:r>
      <w:r>
        <w:t>omitted</w:t>
      </w:r>
      <w:r>
        <w:rPr>
          <w:spacing w:val="-14"/>
        </w:rPr>
        <w:t xml:space="preserve"> </w:t>
      </w:r>
      <w:r>
        <w:t>from</w:t>
      </w:r>
      <w:r>
        <w:rPr>
          <w:spacing w:val="-13"/>
        </w:rPr>
        <w:t xml:space="preserve"> </w:t>
      </w:r>
      <w:r>
        <w:t>the</w:t>
      </w:r>
      <w:r>
        <w:rPr>
          <w:spacing w:val="-15"/>
        </w:rPr>
        <w:t xml:space="preserve"> </w:t>
      </w:r>
      <w:r>
        <w:t>agreements.</w:t>
      </w:r>
      <w:r>
        <w:rPr>
          <w:spacing w:val="38"/>
        </w:rPr>
        <w:t xml:space="preserve"> </w:t>
      </w:r>
      <w:r>
        <w:t>The</w:t>
      </w:r>
      <w:r>
        <w:rPr>
          <w:spacing w:val="-14"/>
        </w:rPr>
        <w:t xml:space="preserve"> </w:t>
      </w:r>
      <w:r>
        <w:t>information</w:t>
      </w:r>
      <w:r>
        <w:rPr>
          <w:spacing w:val="-14"/>
        </w:rPr>
        <w:t xml:space="preserve"> </w:t>
      </w:r>
      <w:r>
        <w:t>lacking is as follows: Respondent's full name; Respondent's NCR registration number; Respondent's contact number; Respondent's physical address; Consumer's name, address and contact details; A completed payment schedule</w:t>
      </w:r>
      <w:r>
        <w:rPr>
          <w:spacing w:val="-4"/>
        </w:rPr>
        <w:t xml:space="preserve"> </w:t>
      </w:r>
      <w:r>
        <w:t>and</w:t>
      </w:r>
      <w:r>
        <w:rPr>
          <w:spacing w:val="-4"/>
        </w:rPr>
        <w:t xml:space="preserve"> </w:t>
      </w:r>
      <w:r>
        <w:t>a</w:t>
      </w:r>
      <w:r>
        <w:rPr>
          <w:spacing w:val="-3"/>
        </w:rPr>
        <w:t xml:space="preserve"> </w:t>
      </w:r>
      <w:r>
        <w:t>full</w:t>
      </w:r>
      <w:r>
        <w:rPr>
          <w:spacing w:val="-6"/>
        </w:rPr>
        <w:t xml:space="preserve"> </w:t>
      </w:r>
      <w:r>
        <w:t>disclosure</w:t>
      </w:r>
      <w:r>
        <w:rPr>
          <w:spacing w:val="-4"/>
        </w:rPr>
        <w:t xml:space="preserve"> </w:t>
      </w:r>
      <w:r>
        <w:t>of</w:t>
      </w:r>
      <w:r>
        <w:rPr>
          <w:spacing w:val="-4"/>
        </w:rPr>
        <w:t xml:space="preserve"> </w:t>
      </w:r>
      <w:r>
        <w:t>the</w:t>
      </w:r>
      <w:r>
        <w:rPr>
          <w:spacing w:val="-4"/>
        </w:rPr>
        <w:t xml:space="preserve"> </w:t>
      </w:r>
      <w:r>
        <w:t>cost</w:t>
      </w:r>
      <w:r>
        <w:rPr>
          <w:spacing w:val="-6"/>
        </w:rPr>
        <w:t xml:space="preserve"> </w:t>
      </w:r>
      <w:r>
        <w:t>of</w:t>
      </w:r>
      <w:r>
        <w:rPr>
          <w:spacing w:val="-5"/>
        </w:rPr>
        <w:t xml:space="preserve"> </w:t>
      </w:r>
      <w:r>
        <w:t>credit;</w:t>
      </w:r>
      <w:r>
        <w:rPr>
          <w:spacing w:val="-4"/>
        </w:rPr>
        <w:t xml:space="preserve"> </w:t>
      </w:r>
      <w:r>
        <w:t>Information</w:t>
      </w:r>
      <w:r>
        <w:rPr>
          <w:spacing w:val="-4"/>
        </w:rPr>
        <w:t xml:space="preserve"> </w:t>
      </w:r>
      <w:r>
        <w:t>pertaining</w:t>
      </w:r>
      <w:r>
        <w:rPr>
          <w:spacing w:val="-4"/>
        </w:rPr>
        <w:t xml:space="preserve"> </w:t>
      </w:r>
      <w:r>
        <w:t>to payments, the frequency thereof; the number of payment and the first and last repayment date; The consumer's rights to terminate the agreement in terms of Section 122 of the Act; he Respondent's rights to terminate the ag</w:t>
      </w:r>
      <w:r>
        <w:t>reement</w:t>
      </w:r>
      <w:r>
        <w:rPr>
          <w:spacing w:val="-14"/>
        </w:rPr>
        <w:t xml:space="preserve"> </w:t>
      </w:r>
      <w:r>
        <w:t>in</w:t>
      </w:r>
      <w:r>
        <w:rPr>
          <w:spacing w:val="-13"/>
        </w:rPr>
        <w:t xml:space="preserve"> </w:t>
      </w:r>
      <w:r>
        <w:t>terms</w:t>
      </w:r>
      <w:r>
        <w:rPr>
          <w:spacing w:val="-15"/>
        </w:rPr>
        <w:t xml:space="preserve"> </w:t>
      </w:r>
      <w:r>
        <w:t>of</w:t>
      </w:r>
      <w:r>
        <w:rPr>
          <w:spacing w:val="-16"/>
        </w:rPr>
        <w:t xml:space="preserve"> </w:t>
      </w:r>
      <w:r>
        <w:t>section</w:t>
      </w:r>
      <w:r>
        <w:rPr>
          <w:spacing w:val="-14"/>
        </w:rPr>
        <w:t xml:space="preserve"> </w:t>
      </w:r>
      <w:r>
        <w:t>123</w:t>
      </w:r>
      <w:r>
        <w:rPr>
          <w:spacing w:val="-15"/>
        </w:rPr>
        <w:t xml:space="preserve"> </w:t>
      </w:r>
      <w:r>
        <w:t>of</w:t>
      </w:r>
      <w:r>
        <w:rPr>
          <w:spacing w:val="-13"/>
        </w:rPr>
        <w:t xml:space="preserve"> </w:t>
      </w:r>
      <w:r>
        <w:t>the</w:t>
      </w:r>
      <w:r>
        <w:rPr>
          <w:spacing w:val="-13"/>
        </w:rPr>
        <w:t xml:space="preserve"> </w:t>
      </w:r>
      <w:r>
        <w:t>Act;</w:t>
      </w:r>
      <w:r>
        <w:rPr>
          <w:spacing w:val="-15"/>
        </w:rPr>
        <w:t xml:space="preserve"> </w:t>
      </w:r>
      <w:r>
        <w:t>Penalty</w:t>
      </w:r>
      <w:r>
        <w:rPr>
          <w:spacing w:val="-16"/>
        </w:rPr>
        <w:t xml:space="preserve"> </w:t>
      </w:r>
      <w:r>
        <w:t>interest</w:t>
      </w:r>
      <w:r>
        <w:rPr>
          <w:spacing w:val="-12"/>
        </w:rPr>
        <w:t xml:space="preserve"> </w:t>
      </w:r>
      <w:r>
        <w:t>on</w:t>
      </w:r>
      <w:r>
        <w:rPr>
          <w:spacing w:val="-15"/>
        </w:rPr>
        <w:t xml:space="preserve"> </w:t>
      </w:r>
      <w:r>
        <w:t>the</w:t>
      </w:r>
      <w:r>
        <w:rPr>
          <w:spacing w:val="-17"/>
        </w:rPr>
        <w:t xml:space="preserve"> </w:t>
      </w:r>
      <w:r>
        <w:t>amount in arrears; and the marketing option as set in Section 74(6) of the</w:t>
      </w:r>
      <w:r>
        <w:rPr>
          <w:spacing w:val="-22"/>
        </w:rPr>
        <w:t xml:space="preserve"> </w:t>
      </w:r>
      <w:r>
        <w:t>Act.</w:t>
      </w:r>
    </w:p>
    <w:p w:rsidR="0084148E" w:rsidRDefault="0084148E">
      <w:pPr>
        <w:spacing w:line="360" w:lineRule="auto"/>
        <w:jc w:val="both"/>
        <w:sectPr w:rsidR="0084148E">
          <w:pgSz w:w="11910" w:h="16840"/>
          <w:pgMar w:top="1420" w:right="320" w:bottom="280" w:left="1160" w:header="751" w:footer="0" w:gutter="0"/>
          <w:cols w:space="720"/>
        </w:sectPr>
      </w:pPr>
    </w:p>
    <w:p w:rsidR="0084148E" w:rsidRDefault="0084148E">
      <w:pPr>
        <w:pStyle w:val="BodyText"/>
        <w:rPr>
          <w:sz w:val="20"/>
        </w:rPr>
      </w:pPr>
    </w:p>
    <w:p w:rsidR="0084148E" w:rsidRDefault="0084148E">
      <w:pPr>
        <w:pStyle w:val="BodyText"/>
        <w:spacing w:before="3"/>
        <w:rPr>
          <w:sz w:val="20"/>
        </w:rPr>
      </w:pPr>
    </w:p>
    <w:p w:rsidR="0084148E" w:rsidRDefault="00A925B9">
      <w:pPr>
        <w:pStyle w:val="BodyText"/>
        <w:spacing w:before="92" w:line="360" w:lineRule="auto"/>
        <w:ind w:left="1360" w:right="1116"/>
        <w:jc w:val="both"/>
      </w:pPr>
      <w:r>
        <w:t xml:space="preserve">In this regard, the Respondent has contravened Section 93(2) read with Regulation 30(1) </w:t>
      </w:r>
      <w:r>
        <w:t>and Form 20.2 of the Act.</w:t>
      </w:r>
    </w:p>
    <w:p w:rsidR="0084148E" w:rsidRDefault="00DE28CA" w:rsidP="00DE28CA">
      <w:pPr>
        <w:pStyle w:val="Heading1"/>
        <w:tabs>
          <w:tab w:val="left" w:pos="1720"/>
        </w:tabs>
        <w:ind w:left="1720" w:hanging="293"/>
        <w:jc w:val="right"/>
      </w:pPr>
      <w:r>
        <w:rPr>
          <w:spacing w:val="-28"/>
        </w:rPr>
        <w:t>g)</w:t>
      </w:r>
      <w:r>
        <w:rPr>
          <w:spacing w:val="-28"/>
        </w:rPr>
        <w:tab/>
      </w:r>
      <w:r w:rsidR="00A925B9">
        <w:t>Possession and retention of prohibited</w:t>
      </w:r>
      <w:r w:rsidR="00A925B9">
        <w:rPr>
          <w:spacing w:val="-7"/>
        </w:rPr>
        <w:t xml:space="preserve"> </w:t>
      </w:r>
      <w:r w:rsidR="00A925B9">
        <w:t>instruments</w:t>
      </w:r>
    </w:p>
    <w:p w:rsidR="0084148E" w:rsidRDefault="0084148E">
      <w:pPr>
        <w:pStyle w:val="BodyText"/>
        <w:rPr>
          <w:b/>
          <w:sz w:val="26"/>
        </w:rPr>
      </w:pPr>
    </w:p>
    <w:p w:rsidR="0084148E" w:rsidRDefault="0084148E">
      <w:pPr>
        <w:pStyle w:val="BodyText"/>
        <w:rPr>
          <w:b/>
          <w:sz w:val="22"/>
        </w:rPr>
      </w:pPr>
    </w:p>
    <w:p w:rsidR="0084148E" w:rsidRDefault="00A925B9">
      <w:pPr>
        <w:pStyle w:val="BodyText"/>
        <w:spacing w:line="360" w:lineRule="auto"/>
        <w:ind w:left="1360" w:right="1115"/>
        <w:jc w:val="both"/>
      </w:pPr>
      <w:r>
        <w:t>Section 133 of the Act deals with prohibited collection and enforcement practices and stipulates that-</w:t>
      </w:r>
    </w:p>
    <w:p w:rsidR="0084148E" w:rsidRPr="00DE28CA" w:rsidRDefault="00DE28CA" w:rsidP="00DE28CA">
      <w:pPr>
        <w:tabs>
          <w:tab w:val="left" w:pos="2440"/>
        </w:tabs>
        <w:ind w:left="2440" w:hanging="720"/>
        <w:jc w:val="both"/>
        <w:rPr>
          <w:i/>
          <w:sz w:val="24"/>
        </w:rPr>
      </w:pPr>
      <w:r>
        <w:rPr>
          <w:i/>
          <w:spacing w:val="-4"/>
          <w:sz w:val="24"/>
          <w:szCs w:val="24"/>
        </w:rPr>
        <w:t>(1)</w:t>
      </w:r>
      <w:r>
        <w:rPr>
          <w:i/>
          <w:spacing w:val="-4"/>
          <w:sz w:val="24"/>
          <w:szCs w:val="24"/>
        </w:rPr>
        <w:tab/>
      </w:r>
      <w:r w:rsidR="00A925B9" w:rsidRPr="00DE28CA">
        <w:rPr>
          <w:i/>
          <w:sz w:val="24"/>
        </w:rPr>
        <w:t>A credit provider must</w:t>
      </w:r>
      <w:r w:rsidR="00A925B9" w:rsidRPr="00DE28CA">
        <w:rPr>
          <w:i/>
          <w:spacing w:val="-7"/>
          <w:sz w:val="24"/>
        </w:rPr>
        <w:t xml:space="preserve"> </w:t>
      </w:r>
      <w:r w:rsidR="00A925B9" w:rsidRPr="00DE28CA">
        <w:rPr>
          <w:i/>
          <w:sz w:val="24"/>
        </w:rPr>
        <w:t>not-</w:t>
      </w:r>
    </w:p>
    <w:p w:rsidR="0084148E" w:rsidRPr="00DE28CA" w:rsidRDefault="00DE28CA" w:rsidP="00DE28CA">
      <w:pPr>
        <w:tabs>
          <w:tab w:val="left" w:pos="3160"/>
        </w:tabs>
        <w:spacing w:before="140" w:line="360" w:lineRule="auto"/>
        <w:ind w:left="3160" w:right="1116" w:hanging="720"/>
        <w:jc w:val="both"/>
        <w:rPr>
          <w:i/>
          <w:sz w:val="24"/>
        </w:rPr>
      </w:pPr>
      <w:r>
        <w:rPr>
          <w:i/>
          <w:spacing w:val="-29"/>
          <w:sz w:val="24"/>
          <w:szCs w:val="24"/>
        </w:rPr>
        <w:t>(a)</w:t>
      </w:r>
      <w:r>
        <w:rPr>
          <w:i/>
          <w:spacing w:val="-29"/>
          <w:sz w:val="24"/>
          <w:szCs w:val="24"/>
        </w:rPr>
        <w:tab/>
      </w:r>
      <w:r w:rsidR="00A925B9" w:rsidRPr="00DE28CA">
        <w:rPr>
          <w:i/>
          <w:sz w:val="24"/>
        </w:rPr>
        <w:t>make</w:t>
      </w:r>
      <w:r w:rsidR="00A925B9" w:rsidRPr="00DE28CA">
        <w:rPr>
          <w:i/>
          <w:spacing w:val="-9"/>
          <w:sz w:val="24"/>
        </w:rPr>
        <w:t xml:space="preserve"> </w:t>
      </w:r>
      <w:r w:rsidR="00A925B9" w:rsidRPr="00DE28CA">
        <w:rPr>
          <w:i/>
          <w:sz w:val="24"/>
        </w:rPr>
        <w:t>use</w:t>
      </w:r>
      <w:r w:rsidR="00A925B9" w:rsidRPr="00DE28CA">
        <w:rPr>
          <w:i/>
          <w:spacing w:val="-11"/>
          <w:sz w:val="24"/>
        </w:rPr>
        <w:t xml:space="preserve"> </w:t>
      </w:r>
      <w:r w:rsidR="00A925B9" w:rsidRPr="00DE28CA">
        <w:rPr>
          <w:i/>
          <w:sz w:val="24"/>
        </w:rPr>
        <w:t>of</w:t>
      </w:r>
      <w:r w:rsidR="00A925B9" w:rsidRPr="00DE28CA">
        <w:rPr>
          <w:i/>
          <w:spacing w:val="-12"/>
          <w:sz w:val="24"/>
        </w:rPr>
        <w:t xml:space="preserve"> </w:t>
      </w:r>
      <w:r w:rsidR="00A925B9" w:rsidRPr="00DE28CA">
        <w:rPr>
          <w:i/>
          <w:sz w:val="24"/>
        </w:rPr>
        <w:t>any</w:t>
      </w:r>
      <w:r w:rsidR="00A925B9" w:rsidRPr="00DE28CA">
        <w:rPr>
          <w:i/>
          <w:spacing w:val="-12"/>
          <w:sz w:val="24"/>
        </w:rPr>
        <w:t xml:space="preserve"> </w:t>
      </w:r>
      <w:r w:rsidR="00A925B9" w:rsidRPr="00DE28CA">
        <w:rPr>
          <w:i/>
          <w:sz w:val="24"/>
        </w:rPr>
        <w:t>document,</w:t>
      </w:r>
      <w:r w:rsidR="00A925B9" w:rsidRPr="00DE28CA">
        <w:rPr>
          <w:i/>
          <w:spacing w:val="-10"/>
          <w:sz w:val="24"/>
        </w:rPr>
        <w:t xml:space="preserve"> </w:t>
      </w:r>
      <w:r w:rsidR="00A925B9" w:rsidRPr="00DE28CA">
        <w:rPr>
          <w:i/>
          <w:sz w:val="24"/>
        </w:rPr>
        <w:t>number</w:t>
      </w:r>
      <w:r w:rsidR="00A925B9" w:rsidRPr="00DE28CA">
        <w:rPr>
          <w:i/>
          <w:spacing w:val="-12"/>
          <w:sz w:val="24"/>
        </w:rPr>
        <w:t xml:space="preserve"> </w:t>
      </w:r>
      <w:r w:rsidR="00A925B9" w:rsidRPr="00DE28CA">
        <w:rPr>
          <w:i/>
          <w:sz w:val="24"/>
        </w:rPr>
        <w:t>or</w:t>
      </w:r>
      <w:r w:rsidR="00A925B9" w:rsidRPr="00DE28CA">
        <w:rPr>
          <w:i/>
          <w:spacing w:val="-10"/>
          <w:sz w:val="24"/>
        </w:rPr>
        <w:t xml:space="preserve"> </w:t>
      </w:r>
      <w:r w:rsidR="00A925B9" w:rsidRPr="00DE28CA">
        <w:rPr>
          <w:i/>
          <w:sz w:val="24"/>
        </w:rPr>
        <w:t>instrument</w:t>
      </w:r>
      <w:r w:rsidR="00A925B9" w:rsidRPr="00DE28CA">
        <w:rPr>
          <w:i/>
          <w:spacing w:val="-10"/>
          <w:sz w:val="24"/>
        </w:rPr>
        <w:t xml:space="preserve"> </w:t>
      </w:r>
      <w:r w:rsidR="00A925B9" w:rsidRPr="00DE28CA">
        <w:rPr>
          <w:i/>
          <w:sz w:val="24"/>
        </w:rPr>
        <w:t>referred to in section 90(2)(1) when collecting on or enforcing a credit agreement;</w:t>
      </w:r>
      <w:r w:rsidR="00A925B9" w:rsidRPr="00DE28CA">
        <w:rPr>
          <w:i/>
          <w:spacing w:val="1"/>
          <w:sz w:val="24"/>
        </w:rPr>
        <w:t xml:space="preserve"> </w:t>
      </w:r>
      <w:r w:rsidR="00A925B9" w:rsidRPr="00DE28CA">
        <w:rPr>
          <w:i/>
          <w:sz w:val="24"/>
        </w:rPr>
        <w:t>or</w:t>
      </w:r>
    </w:p>
    <w:p w:rsidR="0084148E" w:rsidRPr="00DE28CA" w:rsidRDefault="00DE28CA" w:rsidP="00DE28CA">
      <w:pPr>
        <w:tabs>
          <w:tab w:val="left" w:pos="3160"/>
        </w:tabs>
        <w:spacing w:before="198" w:line="360" w:lineRule="auto"/>
        <w:ind w:left="3160" w:right="1116" w:hanging="720"/>
        <w:jc w:val="both"/>
        <w:rPr>
          <w:i/>
          <w:sz w:val="24"/>
        </w:rPr>
      </w:pPr>
      <w:r>
        <w:rPr>
          <w:i/>
          <w:spacing w:val="-29"/>
          <w:sz w:val="24"/>
          <w:szCs w:val="24"/>
        </w:rPr>
        <w:t>(b)</w:t>
      </w:r>
      <w:r>
        <w:rPr>
          <w:i/>
          <w:spacing w:val="-29"/>
          <w:sz w:val="24"/>
          <w:szCs w:val="24"/>
        </w:rPr>
        <w:tab/>
      </w:r>
      <w:r w:rsidR="00A925B9" w:rsidRPr="00DE28CA">
        <w:rPr>
          <w:i/>
          <w:sz w:val="24"/>
        </w:rPr>
        <w:t>direct or permit any other person to do anything contemplated</w:t>
      </w:r>
      <w:r w:rsidR="00A925B9" w:rsidRPr="00DE28CA">
        <w:rPr>
          <w:i/>
          <w:spacing w:val="-4"/>
          <w:sz w:val="24"/>
        </w:rPr>
        <w:t xml:space="preserve"> </w:t>
      </w:r>
      <w:r w:rsidR="00A925B9" w:rsidRPr="00DE28CA">
        <w:rPr>
          <w:i/>
          <w:sz w:val="24"/>
        </w:rPr>
        <w:t>in</w:t>
      </w:r>
      <w:r w:rsidR="00A925B9" w:rsidRPr="00DE28CA">
        <w:rPr>
          <w:i/>
          <w:spacing w:val="-7"/>
          <w:sz w:val="24"/>
        </w:rPr>
        <w:t xml:space="preserve"> </w:t>
      </w:r>
      <w:r w:rsidR="00A925B9" w:rsidRPr="00DE28CA">
        <w:rPr>
          <w:i/>
          <w:sz w:val="24"/>
        </w:rPr>
        <w:t>this</w:t>
      </w:r>
      <w:r w:rsidR="00A925B9" w:rsidRPr="00DE28CA">
        <w:rPr>
          <w:i/>
          <w:spacing w:val="-5"/>
          <w:sz w:val="24"/>
        </w:rPr>
        <w:t xml:space="preserve"> </w:t>
      </w:r>
      <w:r w:rsidR="00A925B9" w:rsidRPr="00DE28CA">
        <w:rPr>
          <w:i/>
          <w:sz w:val="24"/>
        </w:rPr>
        <w:t>Subsection</w:t>
      </w:r>
      <w:r w:rsidR="00A925B9" w:rsidRPr="00DE28CA">
        <w:rPr>
          <w:i/>
          <w:spacing w:val="-7"/>
          <w:sz w:val="24"/>
        </w:rPr>
        <w:t xml:space="preserve"> </w:t>
      </w:r>
      <w:r w:rsidR="00A925B9" w:rsidRPr="00DE28CA">
        <w:rPr>
          <w:i/>
          <w:sz w:val="24"/>
        </w:rPr>
        <w:t>on</w:t>
      </w:r>
      <w:r w:rsidR="00A925B9" w:rsidRPr="00DE28CA">
        <w:rPr>
          <w:i/>
          <w:spacing w:val="-6"/>
          <w:sz w:val="24"/>
        </w:rPr>
        <w:t xml:space="preserve"> </w:t>
      </w:r>
      <w:r w:rsidR="00A925B9" w:rsidRPr="00DE28CA">
        <w:rPr>
          <w:i/>
          <w:sz w:val="24"/>
        </w:rPr>
        <w:t>behalf,</w:t>
      </w:r>
      <w:r w:rsidR="00A925B9" w:rsidRPr="00DE28CA">
        <w:rPr>
          <w:i/>
          <w:spacing w:val="-7"/>
          <w:sz w:val="24"/>
        </w:rPr>
        <w:t xml:space="preserve"> </w:t>
      </w:r>
      <w:r w:rsidR="00A925B9" w:rsidRPr="00DE28CA">
        <w:rPr>
          <w:i/>
          <w:sz w:val="24"/>
        </w:rPr>
        <w:t>or</w:t>
      </w:r>
      <w:r w:rsidR="00A925B9" w:rsidRPr="00DE28CA">
        <w:rPr>
          <w:i/>
          <w:spacing w:val="-6"/>
          <w:sz w:val="24"/>
        </w:rPr>
        <w:t xml:space="preserve"> </w:t>
      </w:r>
      <w:r w:rsidR="00A925B9" w:rsidRPr="00DE28CA">
        <w:rPr>
          <w:i/>
          <w:sz w:val="24"/>
        </w:rPr>
        <w:t>as</w:t>
      </w:r>
      <w:r w:rsidR="00A925B9" w:rsidRPr="00DE28CA">
        <w:rPr>
          <w:i/>
          <w:spacing w:val="-7"/>
          <w:sz w:val="24"/>
        </w:rPr>
        <w:t xml:space="preserve"> </w:t>
      </w:r>
      <w:r w:rsidR="00A925B9" w:rsidRPr="00DE28CA">
        <w:rPr>
          <w:i/>
          <w:sz w:val="24"/>
        </w:rPr>
        <w:t>an</w:t>
      </w:r>
      <w:r w:rsidR="00A925B9" w:rsidRPr="00DE28CA">
        <w:rPr>
          <w:i/>
          <w:spacing w:val="-9"/>
          <w:sz w:val="24"/>
        </w:rPr>
        <w:t xml:space="preserve"> </w:t>
      </w:r>
      <w:r w:rsidR="00A925B9" w:rsidRPr="00DE28CA">
        <w:rPr>
          <w:i/>
          <w:sz w:val="24"/>
        </w:rPr>
        <w:t>agent, of the credit</w:t>
      </w:r>
      <w:r w:rsidR="00A925B9" w:rsidRPr="00DE28CA">
        <w:rPr>
          <w:i/>
          <w:spacing w:val="-2"/>
          <w:sz w:val="24"/>
        </w:rPr>
        <w:t xml:space="preserve"> </w:t>
      </w:r>
      <w:r w:rsidR="00A925B9" w:rsidRPr="00DE28CA">
        <w:rPr>
          <w:i/>
          <w:sz w:val="24"/>
        </w:rPr>
        <w:t>provider.</w:t>
      </w:r>
    </w:p>
    <w:p w:rsidR="0084148E" w:rsidRPr="00DE28CA" w:rsidRDefault="00DE28CA" w:rsidP="00DE28CA">
      <w:pPr>
        <w:tabs>
          <w:tab w:val="left" w:pos="2174"/>
        </w:tabs>
        <w:spacing w:before="200" w:line="360" w:lineRule="auto"/>
        <w:ind w:left="1720" w:right="1115"/>
        <w:jc w:val="both"/>
        <w:rPr>
          <w:i/>
          <w:sz w:val="24"/>
        </w:rPr>
      </w:pPr>
      <w:r>
        <w:rPr>
          <w:i/>
          <w:spacing w:val="-4"/>
          <w:sz w:val="24"/>
          <w:szCs w:val="24"/>
        </w:rPr>
        <w:t>(2)</w:t>
      </w:r>
      <w:r>
        <w:rPr>
          <w:i/>
          <w:spacing w:val="-4"/>
          <w:sz w:val="24"/>
          <w:szCs w:val="24"/>
        </w:rPr>
        <w:tab/>
      </w:r>
      <w:r w:rsidR="00A925B9" w:rsidRPr="00DE28CA">
        <w:rPr>
          <w:i/>
          <w:sz w:val="24"/>
        </w:rPr>
        <w:t>When collecting money owed by a consumer under a credit agreement or when seeking to enforce a credit agreement, a credit provider must not use or rely on, or permit any person to use or rely on, any document, instrument or contract provision referred to i</w:t>
      </w:r>
      <w:r w:rsidR="00A925B9" w:rsidRPr="00DE28CA">
        <w:rPr>
          <w:i/>
          <w:sz w:val="24"/>
        </w:rPr>
        <w:t>n section 90(2)(1).</w:t>
      </w:r>
    </w:p>
    <w:p w:rsidR="0084148E" w:rsidRDefault="0084148E">
      <w:pPr>
        <w:pStyle w:val="BodyText"/>
        <w:rPr>
          <w:i/>
          <w:sz w:val="36"/>
        </w:rPr>
      </w:pPr>
    </w:p>
    <w:p w:rsidR="0084148E" w:rsidRDefault="00A925B9">
      <w:pPr>
        <w:pStyle w:val="BodyText"/>
        <w:spacing w:line="360" w:lineRule="auto"/>
        <w:ind w:left="1719" w:right="1115"/>
        <w:jc w:val="both"/>
        <w:rPr>
          <w:sz w:val="16"/>
        </w:rPr>
      </w:pPr>
      <w:r>
        <w:t xml:space="preserve">The investigators found that the Respondent had retained prohibited instruments on its premises and the Applicant concluded that such retention was done for the purpose of ensuring repayment in respect of the credit agreements entered </w:t>
      </w:r>
      <w:r>
        <w:t>into. The Applicant accordingly submits that the mentioned instruments were used for collection and enforcement purposes in contravention of Section 133(1) and (2) read with Section 90(2)(1) of the Act.</w:t>
      </w:r>
      <w:hyperlink w:anchor="_bookmark7" w:history="1">
        <w:r>
          <w:rPr>
            <w:position w:val="8"/>
            <w:sz w:val="16"/>
          </w:rPr>
          <w:t>8</w:t>
        </w:r>
      </w:hyperlink>
    </w:p>
    <w:p w:rsidR="0084148E" w:rsidRDefault="0084148E">
      <w:pPr>
        <w:pStyle w:val="BodyText"/>
        <w:rPr>
          <w:sz w:val="20"/>
        </w:rPr>
      </w:pPr>
    </w:p>
    <w:p w:rsidR="0084148E" w:rsidRDefault="0084148E">
      <w:pPr>
        <w:pStyle w:val="BodyText"/>
        <w:rPr>
          <w:sz w:val="20"/>
        </w:rPr>
      </w:pPr>
    </w:p>
    <w:p w:rsidR="0084148E" w:rsidRDefault="0084148E">
      <w:pPr>
        <w:pStyle w:val="BodyText"/>
        <w:rPr>
          <w:sz w:val="20"/>
        </w:rPr>
      </w:pPr>
    </w:p>
    <w:p w:rsidR="0084148E" w:rsidRDefault="0084148E">
      <w:pPr>
        <w:pStyle w:val="BodyText"/>
        <w:rPr>
          <w:sz w:val="20"/>
        </w:rPr>
      </w:pPr>
    </w:p>
    <w:p w:rsidR="0084148E" w:rsidRDefault="0084148E">
      <w:pPr>
        <w:pStyle w:val="BodyText"/>
        <w:rPr>
          <w:sz w:val="20"/>
        </w:rPr>
      </w:pPr>
    </w:p>
    <w:p w:rsidR="0084148E" w:rsidRDefault="0084148E">
      <w:pPr>
        <w:pStyle w:val="BodyText"/>
        <w:rPr>
          <w:sz w:val="20"/>
        </w:rPr>
      </w:pPr>
    </w:p>
    <w:p w:rsidR="0084148E" w:rsidRDefault="0084148E">
      <w:pPr>
        <w:pStyle w:val="BodyText"/>
        <w:rPr>
          <w:sz w:val="20"/>
        </w:rPr>
      </w:pPr>
    </w:p>
    <w:p w:rsidR="0084148E" w:rsidRDefault="00A925B9">
      <w:pPr>
        <w:pStyle w:val="BodyText"/>
        <w:spacing w:before="4"/>
        <w:rPr>
          <w:sz w:val="21"/>
        </w:rPr>
      </w:pPr>
      <w:r>
        <w:pict>
          <v:shape id="_x0000_s1029" style="position:absolute;margin-left:1in;margin-top:14.55pt;width:2in;height:.1pt;z-index:-251650048;mso-wrap-distance-left:0;mso-wrap-distance-right:0;mso-position-horizontal-relative:page" coordorigin="1440,291" coordsize="2880,0" path="m1440,291r2880,e" filled="f" strokeweight=".6pt">
            <v:path arrowok="t"/>
            <w10:wrap type="topAndBottom" anchorx="page"/>
          </v:shape>
        </w:pict>
      </w:r>
    </w:p>
    <w:p w:rsidR="0084148E" w:rsidRDefault="00A925B9">
      <w:pPr>
        <w:spacing w:before="71"/>
        <w:ind w:left="280"/>
        <w:rPr>
          <w:sz w:val="20"/>
        </w:rPr>
      </w:pPr>
      <w:bookmarkStart w:id="8" w:name="_bookmark7"/>
      <w:bookmarkEnd w:id="8"/>
      <w:r>
        <w:rPr>
          <w:position w:val="6"/>
          <w:sz w:val="13"/>
        </w:rPr>
        <w:t xml:space="preserve">8 </w:t>
      </w:r>
      <w:r>
        <w:rPr>
          <w:sz w:val="20"/>
        </w:rPr>
        <w:t>See Annexure “F” of the Investigation report for an inventory list.</w:t>
      </w:r>
    </w:p>
    <w:p w:rsidR="0084148E" w:rsidRDefault="0084148E">
      <w:pPr>
        <w:rPr>
          <w:sz w:val="20"/>
        </w:rPr>
        <w:sectPr w:rsidR="0084148E">
          <w:pgSz w:w="11910" w:h="16840"/>
          <w:pgMar w:top="1420" w:right="320" w:bottom="280" w:left="1160" w:header="751" w:footer="0" w:gutter="0"/>
          <w:cols w:space="720"/>
        </w:sectPr>
      </w:pPr>
    </w:p>
    <w:p w:rsidR="0084148E" w:rsidRDefault="0084148E">
      <w:pPr>
        <w:pStyle w:val="BodyText"/>
        <w:rPr>
          <w:sz w:val="20"/>
        </w:rPr>
      </w:pPr>
    </w:p>
    <w:p w:rsidR="0084148E" w:rsidRDefault="0084148E">
      <w:pPr>
        <w:pStyle w:val="BodyText"/>
        <w:spacing w:before="3"/>
        <w:rPr>
          <w:sz w:val="20"/>
        </w:rPr>
      </w:pPr>
    </w:p>
    <w:p w:rsidR="0084148E" w:rsidRDefault="00A925B9">
      <w:pPr>
        <w:pStyle w:val="BodyText"/>
        <w:spacing w:before="92" w:line="360" w:lineRule="auto"/>
        <w:ind w:left="1720" w:right="1115"/>
        <w:jc w:val="both"/>
      </w:pPr>
      <w:r>
        <w:t xml:space="preserve">In terms of Section 133(3) of the Act, a person who contravenes this section is guilty of an offence. A case docket was opened against the Respondent and the matter is </w:t>
      </w:r>
      <w:r>
        <w:t>currently under investigation.</w:t>
      </w:r>
    </w:p>
    <w:p w:rsidR="0084148E" w:rsidRDefault="00DE28CA" w:rsidP="00DE28CA">
      <w:pPr>
        <w:pStyle w:val="Heading1"/>
        <w:tabs>
          <w:tab w:val="left" w:pos="1720"/>
        </w:tabs>
        <w:spacing w:before="201"/>
        <w:ind w:left="1720" w:hanging="360"/>
        <w:jc w:val="right"/>
      </w:pPr>
      <w:r>
        <w:rPr>
          <w:spacing w:val="-28"/>
        </w:rPr>
        <w:t>h)</w:t>
      </w:r>
      <w:r>
        <w:rPr>
          <w:spacing w:val="-28"/>
        </w:rPr>
        <w:tab/>
      </w:r>
      <w:r w:rsidR="00A925B9">
        <w:t>Overcharging of</w:t>
      </w:r>
      <w:r w:rsidR="00A925B9">
        <w:rPr>
          <w:spacing w:val="-2"/>
        </w:rPr>
        <w:t xml:space="preserve"> </w:t>
      </w:r>
      <w:r w:rsidR="00A925B9">
        <w:t>interest</w:t>
      </w:r>
    </w:p>
    <w:p w:rsidR="0084148E" w:rsidRDefault="0084148E">
      <w:pPr>
        <w:pStyle w:val="BodyText"/>
        <w:spacing w:before="11"/>
        <w:rPr>
          <w:b/>
          <w:sz w:val="32"/>
        </w:rPr>
      </w:pPr>
    </w:p>
    <w:p w:rsidR="0084148E" w:rsidRDefault="00A925B9">
      <w:pPr>
        <w:pStyle w:val="BodyText"/>
        <w:spacing w:line="360" w:lineRule="auto"/>
        <w:ind w:left="1360" w:right="1113"/>
        <w:jc w:val="both"/>
      </w:pPr>
      <w:r>
        <w:t>Section 100 (1) (c) of the Act prohibits a credit provider from charging an amount or imposing a monetary liability on the consumer in respect of an interest charge under a credit agreement exceeding the amount that may be charged consistent with the Act.</w:t>
      </w:r>
    </w:p>
    <w:p w:rsidR="0084148E" w:rsidRDefault="0084148E">
      <w:pPr>
        <w:pStyle w:val="BodyText"/>
        <w:spacing w:before="10"/>
        <w:rPr>
          <w:sz w:val="35"/>
        </w:rPr>
      </w:pPr>
    </w:p>
    <w:p w:rsidR="0084148E" w:rsidRDefault="00A925B9">
      <w:pPr>
        <w:pStyle w:val="BodyText"/>
        <w:spacing w:line="360" w:lineRule="auto"/>
        <w:ind w:left="1360" w:right="1115"/>
        <w:jc w:val="both"/>
      </w:pPr>
      <w:r>
        <w:t>Section 101(1)(d)(ii) of the Act stipulates that interest charged must not exceed</w:t>
      </w:r>
      <w:r>
        <w:rPr>
          <w:spacing w:val="-7"/>
        </w:rPr>
        <w:t xml:space="preserve"> </w:t>
      </w:r>
      <w:r>
        <w:t>the</w:t>
      </w:r>
      <w:r>
        <w:rPr>
          <w:spacing w:val="-9"/>
        </w:rPr>
        <w:t xml:space="preserve"> </w:t>
      </w:r>
      <w:r>
        <w:t>maximum</w:t>
      </w:r>
      <w:r>
        <w:rPr>
          <w:spacing w:val="-8"/>
        </w:rPr>
        <w:t xml:space="preserve"> </w:t>
      </w:r>
      <w:r>
        <w:t>prescribed</w:t>
      </w:r>
      <w:r>
        <w:rPr>
          <w:spacing w:val="-7"/>
        </w:rPr>
        <w:t xml:space="preserve"> </w:t>
      </w:r>
      <w:r>
        <w:t>rate</w:t>
      </w:r>
      <w:r>
        <w:rPr>
          <w:spacing w:val="-9"/>
        </w:rPr>
        <w:t xml:space="preserve"> </w:t>
      </w:r>
      <w:r>
        <w:t>determined</w:t>
      </w:r>
      <w:r>
        <w:rPr>
          <w:spacing w:val="-7"/>
        </w:rPr>
        <w:t xml:space="preserve"> </w:t>
      </w:r>
      <w:r>
        <w:t>in</w:t>
      </w:r>
      <w:r>
        <w:rPr>
          <w:spacing w:val="-9"/>
        </w:rPr>
        <w:t xml:space="preserve"> </w:t>
      </w:r>
      <w:r>
        <w:t>terms</w:t>
      </w:r>
      <w:r>
        <w:rPr>
          <w:spacing w:val="-10"/>
        </w:rPr>
        <w:t xml:space="preserve"> </w:t>
      </w:r>
      <w:r>
        <w:t>of</w:t>
      </w:r>
      <w:r>
        <w:rPr>
          <w:spacing w:val="-10"/>
        </w:rPr>
        <w:t xml:space="preserve"> </w:t>
      </w:r>
      <w:r>
        <w:t>Section</w:t>
      </w:r>
      <w:r>
        <w:rPr>
          <w:spacing w:val="-7"/>
        </w:rPr>
        <w:t xml:space="preserve"> </w:t>
      </w:r>
      <w:r>
        <w:t>105</w:t>
      </w:r>
      <w:r>
        <w:rPr>
          <w:spacing w:val="-8"/>
        </w:rPr>
        <w:t xml:space="preserve"> </w:t>
      </w:r>
      <w:r>
        <w:t>of the Act. Regulation 42(1) table A of the Act stipulates the maximum prescribed</w:t>
      </w:r>
      <w:r>
        <w:rPr>
          <w:spacing w:val="-7"/>
        </w:rPr>
        <w:t xml:space="preserve"> </w:t>
      </w:r>
      <w:r>
        <w:t>interest</w:t>
      </w:r>
      <w:r>
        <w:rPr>
          <w:spacing w:val="-6"/>
        </w:rPr>
        <w:t xml:space="preserve"> </w:t>
      </w:r>
      <w:r>
        <w:t>per</w:t>
      </w:r>
      <w:r>
        <w:rPr>
          <w:spacing w:val="-8"/>
        </w:rPr>
        <w:t xml:space="preserve"> </w:t>
      </w:r>
      <w:r>
        <w:t>month</w:t>
      </w:r>
      <w:r>
        <w:rPr>
          <w:spacing w:val="-7"/>
        </w:rPr>
        <w:t xml:space="preserve"> </w:t>
      </w:r>
      <w:r>
        <w:t>on</w:t>
      </w:r>
      <w:r>
        <w:rPr>
          <w:spacing w:val="-6"/>
        </w:rPr>
        <w:t xml:space="preserve"> </w:t>
      </w:r>
      <w:r>
        <w:t>short-</w:t>
      </w:r>
      <w:r>
        <w:t>term</w:t>
      </w:r>
      <w:r>
        <w:rPr>
          <w:spacing w:val="-5"/>
        </w:rPr>
        <w:t xml:space="preserve"> </w:t>
      </w:r>
      <w:r>
        <w:t>loans</w:t>
      </w:r>
      <w:r>
        <w:rPr>
          <w:spacing w:val="-8"/>
        </w:rPr>
        <w:t xml:space="preserve"> </w:t>
      </w:r>
      <w:r>
        <w:t>as</w:t>
      </w:r>
      <w:r>
        <w:rPr>
          <w:spacing w:val="-7"/>
        </w:rPr>
        <w:t xml:space="preserve"> </w:t>
      </w:r>
      <w:r>
        <w:t>5%</w:t>
      </w:r>
      <w:r>
        <w:rPr>
          <w:spacing w:val="-7"/>
        </w:rPr>
        <w:t xml:space="preserve"> </w:t>
      </w:r>
      <w:r>
        <w:t>interest</w:t>
      </w:r>
      <w:r>
        <w:rPr>
          <w:spacing w:val="-10"/>
        </w:rPr>
        <w:t xml:space="preserve"> </w:t>
      </w:r>
      <w:r>
        <w:t>per</w:t>
      </w:r>
      <w:r>
        <w:rPr>
          <w:spacing w:val="-10"/>
        </w:rPr>
        <w:t xml:space="preserve"> </w:t>
      </w:r>
      <w:r>
        <w:t>month and 3% interest for loans subsequently granted to the same</w:t>
      </w:r>
      <w:r>
        <w:rPr>
          <w:spacing w:val="-22"/>
        </w:rPr>
        <w:t xml:space="preserve"> </w:t>
      </w:r>
      <w:r>
        <w:t>consumer.</w:t>
      </w:r>
    </w:p>
    <w:p w:rsidR="0084148E" w:rsidRDefault="0084148E">
      <w:pPr>
        <w:pStyle w:val="BodyText"/>
        <w:rPr>
          <w:sz w:val="36"/>
        </w:rPr>
      </w:pPr>
    </w:p>
    <w:p w:rsidR="0084148E" w:rsidRDefault="00A925B9">
      <w:pPr>
        <w:pStyle w:val="BodyText"/>
        <w:spacing w:before="1" w:line="360" w:lineRule="auto"/>
        <w:ind w:left="1360" w:right="1113"/>
        <w:jc w:val="both"/>
      </w:pPr>
      <w:r>
        <w:t>It</w:t>
      </w:r>
      <w:r>
        <w:rPr>
          <w:spacing w:val="-8"/>
        </w:rPr>
        <w:t xml:space="preserve"> </w:t>
      </w:r>
      <w:r>
        <w:t>is</w:t>
      </w:r>
      <w:r>
        <w:rPr>
          <w:spacing w:val="-8"/>
        </w:rPr>
        <w:t xml:space="preserve"> </w:t>
      </w:r>
      <w:r>
        <w:t>evident</w:t>
      </w:r>
      <w:r>
        <w:rPr>
          <w:spacing w:val="-10"/>
        </w:rPr>
        <w:t xml:space="preserve"> </w:t>
      </w:r>
      <w:r>
        <w:t>from</w:t>
      </w:r>
      <w:r>
        <w:rPr>
          <w:spacing w:val="-9"/>
        </w:rPr>
        <w:t xml:space="preserve"> </w:t>
      </w:r>
      <w:r>
        <w:t>the</w:t>
      </w:r>
      <w:r>
        <w:rPr>
          <w:spacing w:val="-7"/>
        </w:rPr>
        <w:t xml:space="preserve"> </w:t>
      </w:r>
      <w:r>
        <w:t>credit</w:t>
      </w:r>
      <w:r>
        <w:rPr>
          <w:spacing w:val="-8"/>
        </w:rPr>
        <w:t xml:space="preserve"> </w:t>
      </w:r>
      <w:r>
        <w:t>bureau</w:t>
      </w:r>
      <w:r>
        <w:rPr>
          <w:spacing w:val="-7"/>
        </w:rPr>
        <w:t xml:space="preserve"> </w:t>
      </w:r>
      <w:r>
        <w:t>reports</w:t>
      </w:r>
      <w:r>
        <w:rPr>
          <w:spacing w:val="-8"/>
        </w:rPr>
        <w:t xml:space="preserve"> </w:t>
      </w:r>
      <w:r>
        <w:t>that</w:t>
      </w:r>
      <w:r>
        <w:rPr>
          <w:spacing w:val="-7"/>
        </w:rPr>
        <w:t xml:space="preserve"> </w:t>
      </w:r>
      <w:r>
        <w:t>the</w:t>
      </w:r>
      <w:r>
        <w:rPr>
          <w:spacing w:val="-9"/>
        </w:rPr>
        <w:t xml:space="preserve"> </w:t>
      </w:r>
      <w:r>
        <w:t>Respondent</w:t>
      </w:r>
      <w:r>
        <w:rPr>
          <w:spacing w:val="-10"/>
        </w:rPr>
        <w:t xml:space="preserve"> </w:t>
      </w:r>
      <w:r>
        <w:t>entered</w:t>
      </w:r>
      <w:r>
        <w:rPr>
          <w:spacing w:val="-8"/>
        </w:rPr>
        <w:t xml:space="preserve"> </w:t>
      </w:r>
      <w:r>
        <w:t>into subsequent</w:t>
      </w:r>
      <w:r>
        <w:rPr>
          <w:spacing w:val="-19"/>
        </w:rPr>
        <w:t xml:space="preserve"> </w:t>
      </w:r>
      <w:r>
        <w:t>loans</w:t>
      </w:r>
      <w:r>
        <w:rPr>
          <w:spacing w:val="-20"/>
        </w:rPr>
        <w:t xml:space="preserve"> </w:t>
      </w:r>
      <w:r>
        <w:t>with</w:t>
      </w:r>
      <w:r>
        <w:rPr>
          <w:spacing w:val="-20"/>
        </w:rPr>
        <w:t xml:space="preserve"> </w:t>
      </w:r>
      <w:r>
        <w:t>consumers</w:t>
      </w:r>
      <w:r>
        <w:rPr>
          <w:spacing w:val="-20"/>
        </w:rPr>
        <w:t xml:space="preserve"> </w:t>
      </w:r>
      <w:r>
        <w:t>within</w:t>
      </w:r>
      <w:r>
        <w:rPr>
          <w:spacing w:val="-18"/>
        </w:rPr>
        <w:t xml:space="preserve"> </w:t>
      </w:r>
      <w:r>
        <w:t>the</w:t>
      </w:r>
      <w:r>
        <w:rPr>
          <w:spacing w:val="-19"/>
        </w:rPr>
        <w:t xml:space="preserve"> </w:t>
      </w:r>
      <w:r>
        <w:t>same</w:t>
      </w:r>
      <w:r>
        <w:rPr>
          <w:spacing w:val="-19"/>
        </w:rPr>
        <w:t xml:space="preserve"> </w:t>
      </w:r>
      <w:r>
        <w:t>calendar</w:t>
      </w:r>
      <w:r>
        <w:rPr>
          <w:spacing w:val="-20"/>
        </w:rPr>
        <w:t xml:space="preserve"> </w:t>
      </w:r>
      <w:r>
        <w:t>year.</w:t>
      </w:r>
      <w:r>
        <w:rPr>
          <w:spacing w:val="29"/>
        </w:rPr>
        <w:t xml:space="preserve"> </w:t>
      </w:r>
      <w:r>
        <w:t>See</w:t>
      </w:r>
      <w:r>
        <w:rPr>
          <w:spacing w:val="-18"/>
        </w:rPr>
        <w:t xml:space="preserve"> </w:t>
      </w:r>
      <w:r>
        <w:t>"G2", "G4" and "G6". These subsequent loan agreements indicate that the Respondent</w:t>
      </w:r>
      <w:r>
        <w:rPr>
          <w:spacing w:val="-14"/>
        </w:rPr>
        <w:t xml:space="preserve"> </w:t>
      </w:r>
      <w:r>
        <w:t>charges</w:t>
      </w:r>
      <w:r>
        <w:rPr>
          <w:spacing w:val="-15"/>
        </w:rPr>
        <w:t xml:space="preserve"> </w:t>
      </w:r>
      <w:r>
        <w:t>5%</w:t>
      </w:r>
      <w:r>
        <w:rPr>
          <w:spacing w:val="-15"/>
        </w:rPr>
        <w:t xml:space="preserve"> </w:t>
      </w:r>
      <w:r>
        <w:t>interest</w:t>
      </w:r>
      <w:r>
        <w:rPr>
          <w:spacing w:val="-14"/>
        </w:rPr>
        <w:t xml:space="preserve"> </w:t>
      </w:r>
      <w:r>
        <w:t>regardless</w:t>
      </w:r>
      <w:r>
        <w:rPr>
          <w:spacing w:val="-15"/>
        </w:rPr>
        <w:t xml:space="preserve"> </w:t>
      </w:r>
      <w:r>
        <w:t>of</w:t>
      </w:r>
      <w:r>
        <w:rPr>
          <w:spacing w:val="-14"/>
        </w:rPr>
        <w:t xml:space="preserve"> </w:t>
      </w:r>
      <w:r>
        <w:t>whether</w:t>
      </w:r>
      <w:r>
        <w:rPr>
          <w:spacing w:val="-15"/>
        </w:rPr>
        <w:t xml:space="preserve"> </w:t>
      </w:r>
      <w:r>
        <w:t>this</w:t>
      </w:r>
      <w:r>
        <w:rPr>
          <w:spacing w:val="-15"/>
        </w:rPr>
        <w:t xml:space="preserve"> </w:t>
      </w:r>
      <w:r>
        <w:t>is</w:t>
      </w:r>
      <w:r>
        <w:rPr>
          <w:spacing w:val="-15"/>
        </w:rPr>
        <w:t xml:space="preserve"> </w:t>
      </w:r>
      <w:r>
        <w:t>a</w:t>
      </w:r>
      <w:r>
        <w:rPr>
          <w:spacing w:val="-14"/>
        </w:rPr>
        <w:t xml:space="preserve"> </w:t>
      </w:r>
      <w:r>
        <w:t>repeat</w:t>
      </w:r>
      <w:r>
        <w:rPr>
          <w:spacing w:val="-15"/>
        </w:rPr>
        <w:t xml:space="preserve"> </w:t>
      </w:r>
      <w:r>
        <w:t>loan.</w:t>
      </w:r>
    </w:p>
    <w:p w:rsidR="0084148E" w:rsidRDefault="0084148E">
      <w:pPr>
        <w:pStyle w:val="BodyText"/>
        <w:spacing w:before="10"/>
        <w:rPr>
          <w:sz w:val="35"/>
        </w:rPr>
      </w:pPr>
    </w:p>
    <w:p w:rsidR="0084148E" w:rsidRDefault="00A925B9">
      <w:pPr>
        <w:pStyle w:val="BodyText"/>
        <w:spacing w:line="360" w:lineRule="auto"/>
        <w:ind w:left="1359" w:right="1113"/>
        <w:jc w:val="both"/>
      </w:pPr>
      <w:r>
        <w:t>During the interview, the Respondent admitted to charging 28% interest on its agreements. This was also evi</w:t>
      </w:r>
      <w:r>
        <w:t>denced in Annexures "G2", "G3", "G4" and</w:t>
      </w:r>
      <w:r>
        <w:rPr>
          <w:spacing w:val="-12"/>
        </w:rPr>
        <w:t xml:space="preserve"> </w:t>
      </w:r>
      <w:r>
        <w:t>"G6",</w:t>
      </w:r>
      <w:r>
        <w:rPr>
          <w:spacing w:val="-11"/>
        </w:rPr>
        <w:t xml:space="preserve"> </w:t>
      </w:r>
      <w:r>
        <w:t>which</w:t>
      </w:r>
      <w:r>
        <w:rPr>
          <w:spacing w:val="-8"/>
        </w:rPr>
        <w:t xml:space="preserve"> </w:t>
      </w:r>
      <w:r>
        <w:t>show</w:t>
      </w:r>
      <w:r>
        <w:rPr>
          <w:spacing w:val="-10"/>
        </w:rPr>
        <w:t xml:space="preserve"> </w:t>
      </w:r>
      <w:r>
        <w:t>that</w:t>
      </w:r>
      <w:r>
        <w:rPr>
          <w:spacing w:val="-12"/>
        </w:rPr>
        <w:t xml:space="preserve"> </w:t>
      </w:r>
      <w:r>
        <w:t>the</w:t>
      </w:r>
      <w:r>
        <w:rPr>
          <w:spacing w:val="-11"/>
        </w:rPr>
        <w:t xml:space="preserve"> </w:t>
      </w:r>
      <w:r>
        <w:t>Respondent</w:t>
      </w:r>
      <w:r>
        <w:rPr>
          <w:spacing w:val="-11"/>
        </w:rPr>
        <w:t xml:space="preserve"> </w:t>
      </w:r>
      <w:r>
        <w:t>charges</w:t>
      </w:r>
      <w:r>
        <w:rPr>
          <w:spacing w:val="-12"/>
        </w:rPr>
        <w:t xml:space="preserve"> </w:t>
      </w:r>
      <w:r>
        <w:t>exactly</w:t>
      </w:r>
      <w:r>
        <w:rPr>
          <w:spacing w:val="-12"/>
        </w:rPr>
        <w:t xml:space="preserve"> </w:t>
      </w:r>
      <w:r>
        <w:t>28%</w:t>
      </w:r>
      <w:r>
        <w:rPr>
          <w:spacing w:val="-9"/>
        </w:rPr>
        <w:t xml:space="preserve"> </w:t>
      </w:r>
      <w:r>
        <w:t>interest</w:t>
      </w:r>
      <w:r>
        <w:rPr>
          <w:spacing w:val="-10"/>
        </w:rPr>
        <w:t xml:space="preserve"> </w:t>
      </w:r>
      <w:r>
        <w:t xml:space="preserve">on its credit agreements, which equates to a staggering </w:t>
      </w:r>
      <w:r>
        <w:rPr>
          <w:b/>
        </w:rPr>
        <w:t xml:space="preserve">23% </w:t>
      </w:r>
      <w:r>
        <w:t>overcharge on interest</w:t>
      </w:r>
      <w:r>
        <w:rPr>
          <w:spacing w:val="-12"/>
        </w:rPr>
        <w:t xml:space="preserve"> </w:t>
      </w:r>
      <w:r>
        <w:t>per</w:t>
      </w:r>
      <w:r>
        <w:rPr>
          <w:spacing w:val="-12"/>
        </w:rPr>
        <w:t xml:space="preserve"> </w:t>
      </w:r>
      <w:r>
        <w:t>month.</w:t>
      </w:r>
      <w:r>
        <w:rPr>
          <w:spacing w:val="46"/>
        </w:rPr>
        <w:t xml:space="preserve"> </w:t>
      </w:r>
      <w:r>
        <w:t>Furthermore,</w:t>
      </w:r>
      <w:r>
        <w:rPr>
          <w:spacing w:val="-11"/>
        </w:rPr>
        <w:t xml:space="preserve"> </w:t>
      </w:r>
      <w:r>
        <w:t>Annexures</w:t>
      </w:r>
      <w:r>
        <w:rPr>
          <w:spacing w:val="-14"/>
        </w:rPr>
        <w:t xml:space="preserve"> </w:t>
      </w:r>
      <w:r>
        <w:t>"G2",</w:t>
      </w:r>
      <w:r>
        <w:rPr>
          <w:spacing w:val="-12"/>
        </w:rPr>
        <w:t xml:space="preserve"> </w:t>
      </w:r>
      <w:r>
        <w:t>"G4"</w:t>
      </w:r>
      <w:r>
        <w:rPr>
          <w:spacing w:val="-10"/>
        </w:rPr>
        <w:t xml:space="preserve"> </w:t>
      </w:r>
      <w:r>
        <w:t>and</w:t>
      </w:r>
      <w:r>
        <w:rPr>
          <w:spacing w:val="-12"/>
        </w:rPr>
        <w:t xml:space="preserve"> </w:t>
      </w:r>
      <w:r>
        <w:t>"G6"</w:t>
      </w:r>
      <w:r>
        <w:rPr>
          <w:spacing w:val="-8"/>
        </w:rPr>
        <w:t xml:space="preserve"> </w:t>
      </w:r>
      <w:r>
        <w:t>show</w:t>
      </w:r>
      <w:r>
        <w:rPr>
          <w:spacing w:val="-11"/>
        </w:rPr>
        <w:t xml:space="preserve"> </w:t>
      </w:r>
      <w:r>
        <w:t>that subsequent loans were extended to consumers within the same calendar year and were charged 28% interest for these</w:t>
      </w:r>
      <w:r>
        <w:rPr>
          <w:spacing w:val="-8"/>
        </w:rPr>
        <w:t xml:space="preserve"> </w:t>
      </w:r>
      <w:r>
        <w:t>loans.</w:t>
      </w:r>
    </w:p>
    <w:p w:rsidR="0084148E" w:rsidRDefault="0084148E">
      <w:pPr>
        <w:pStyle w:val="BodyText"/>
        <w:rPr>
          <w:sz w:val="36"/>
        </w:rPr>
      </w:pPr>
    </w:p>
    <w:p w:rsidR="0084148E" w:rsidRDefault="00A925B9">
      <w:pPr>
        <w:pStyle w:val="BodyText"/>
        <w:spacing w:line="360" w:lineRule="auto"/>
        <w:ind w:left="1359" w:right="1116"/>
        <w:jc w:val="both"/>
      </w:pPr>
      <w:r>
        <w:t>Other examples can be found in Annexures "G9" and "G10" where the calculation of the difference between the deferred amount and a</w:t>
      </w:r>
      <w:r>
        <w:t>ctual repayment amount (R290.00) equates to 58% (R500.00 x 58%= R790.00).</w:t>
      </w:r>
    </w:p>
    <w:p w:rsidR="0084148E" w:rsidRDefault="0084148E">
      <w:pPr>
        <w:spacing w:line="360" w:lineRule="auto"/>
        <w:jc w:val="both"/>
        <w:sectPr w:rsidR="0084148E">
          <w:pgSz w:w="11910" w:h="16840"/>
          <w:pgMar w:top="1420" w:right="320" w:bottom="280" w:left="1160" w:header="751" w:footer="0" w:gutter="0"/>
          <w:cols w:space="720"/>
        </w:sectPr>
      </w:pPr>
    </w:p>
    <w:p w:rsidR="0084148E" w:rsidRDefault="0084148E">
      <w:pPr>
        <w:pStyle w:val="BodyText"/>
        <w:rPr>
          <w:sz w:val="20"/>
        </w:rPr>
      </w:pPr>
    </w:p>
    <w:p w:rsidR="0084148E" w:rsidRDefault="0084148E">
      <w:pPr>
        <w:pStyle w:val="BodyText"/>
        <w:spacing w:before="3"/>
        <w:rPr>
          <w:sz w:val="20"/>
        </w:rPr>
      </w:pPr>
    </w:p>
    <w:p w:rsidR="0084148E" w:rsidRDefault="00A925B9">
      <w:pPr>
        <w:pStyle w:val="BodyText"/>
        <w:spacing w:before="92" w:line="360" w:lineRule="auto"/>
        <w:ind w:left="1360" w:right="1115"/>
        <w:jc w:val="both"/>
      </w:pPr>
      <w:r>
        <w:t>In</w:t>
      </w:r>
      <w:r>
        <w:rPr>
          <w:spacing w:val="-7"/>
        </w:rPr>
        <w:t xml:space="preserve"> </w:t>
      </w:r>
      <w:r>
        <w:t>the</w:t>
      </w:r>
      <w:r>
        <w:rPr>
          <w:spacing w:val="-7"/>
        </w:rPr>
        <w:t xml:space="preserve"> </w:t>
      </w:r>
      <w:r>
        <w:t>absence</w:t>
      </w:r>
      <w:r>
        <w:rPr>
          <w:spacing w:val="-9"/>
        </w:rPr>
        <w:t xml:space="preserve"> </w:t>
      </w:r>
      <w:r>
        <w:t>of</w:t>
      </w:r>
      <w:r>
        <w:rPr>
          <w:spacing w:val="-9"/>
        </w:rPr>
        <w:t xml:space="preserve"> </w:t>
      </w:r>
      <w:r>
        <w:t>any</w:t>
      </w:r>
      <w:r>
        <w:rPr>
          <w:spacing w:val="-10"/>
        </w:rPr>
        <w:t xml:space="preserve"> </w:t>
      </w:r>
      <w:r>
        <w:t>evidence</w:t>
      </w:r>
      <w:r>
        <w:rPr>
          <w:spacing w:val="-7"/>
        </w:rPr>
        <w:t xml:space="preserve"> </w:t>
      </w:r>
      <w:r>
        <w:t>that</w:t>
      </w:r>
      <w:r>
        <w:rPr>
          <w:spacing w:val="-9"/>
        </w:rPr>
        <w:t xml:space="preserve"> </w:t>
      </w:r>
      <w:r>
        <w:t>other</w:t>
      </w:r>
      <w:r>
        <w:rPr>
          <w:spacing w:val="-8"/>
        </w:rPr>
        <w:t xml:space="preserve"> </w:t>
      </w:r>
      <w:r>
        <w:t>fees</w:t>
      </w:r>
      <w:r>
        <w:rPr>
          <w:spacing w:val="-8"/>
        </w:rPr>
        <w:t xml:space="preserve"> </w:t>
      </w:r>
      <w:r>
        <w:t>were</w:t>
      </w:r>
      <w:r>
        <w:rPr>
          <w:spacing w:val="-7"/>
        </w:rPr>
        <w:t xml:space="preserve"> </w:t>
      </w:r>
      <w:r>
        <w:t>charged</w:t>
      </w:r>
      <w:r>
        <w:rPr>
          <w:spacing w:val="-9"/>
        </w:rPr>
        <w:t xml:space="preserve"> </w:t>
      </w:r>
      <w:r>
        <w:t>in</w:t>
      </w:r>
      <w:r>
        <w:rPr>
          <w:spacing w:val="-6"/>
        </w:rPr>
        <w:t xml:space="preserve"> </w:t>
      </w:r>
      <w:r>
        <w:t>accordance with Section 101 of the Act and more so, with specific reference to the admissions made during the investigation, the Applicant submits that the Respondent charged a rate of 29% interest per month in respect of the two aforesaid</w:t>
      </w:r>
      <w:r>
        <w:rPr>
          <w:spacing w:val="-4"/>
        </w:rPr>
        <w:t xml:space="preserve"> </w:t>
      </w:r>
      <w:r>
        <w:t>loans</w:t>
      </w:r>
      <w:r>
        <w:rPr>
          <w:spacing w:val="-5"/>
        </w:rPr>
        <w:t xml:space="preserve"> </w:t>
      </w:r>
      <w:r>
        <w:t>which</w:t>
      </w:r>
      <w:r>
        <w:rPr>
          <w:spacing w:val="-7"/>
        </w:rPr>
        <w:t xml:space="preserve"> </w:t>
      </w:r>
      <w:r>
        <w:t>equa</w:t>
      </w:r>
      <w:r>
        <w:t>tes</w:t>
      </w:r>
      <w:r>
        <w:rPr>
          <w:spacing w:val="-7"/>
        </w:rPr>
        <w:t xml:space="preserve"> </w:t>
      </w:r>
      <w:r>
        <w:t>to</w:t>
      </w:r>
      <w:r>
        <w:rPr>
          <w:spacing w:val="-6"/>
        </w:rPr>
        <w:t xml:space="preserve"> </w:t>
      </w:r>
      <w:r>
        <w:t>an</w:t>
      </w:r>
      <w:r>
        <w:rPr>
          <w:spacing w:val="-7"/>
        </w:rPr>
        <w:t xml:space="preserve"> </w:t>
      </w:r>
      <w:r>
        <w:t>overcharge</w:t>
      </w:r>
      <w:r>
        <w:rPr>
          <w:spacing w:val="-7"/>
        </w:rPr>
        <w:t xml:space="preserve"> </w:t>
      </w:r>
      <w:r>
        <w:t>of</w:t>
      </w:r>
      <w:r>
        <w:rPr>
          <w:spacing w:val="-6"/>
        </w:rPr>
        <w:t xml:space="preserve"> </w:t>
      </w:r>
      <w:r>
        <w:t>24%</w:t>
      </w:r>
      <w:r>
        <w:rPr>
          <w:spacing w:val="-5"/>
        </w:rPr>
        <w:t xml:space="preserve"> </w:t>
      </w:r>
      <w:r>
        <w:t>interest</w:t>
      </w:r>
      <w:r>
        <w:rPr>
          <w:spacing w:val="-5"/>
        </w:rPr>
        <w:t xml:space="preserve"> </w:t>
      </w:r>
      <w:r>
        <w:t>per</w:t>
      </w:r>
      <w:r>
        <w:rPr>
          <w:spacing w:val="-9"/>
        </w:rPr>
        <w:t xml:space="preserve"> </w:t>
      </w:r>
      <w:r>
        <w:t>month.</w:t>
      </w:r>
    </w:p>
    <w:p w:rsidR="0084148E" w:rsidRDefault="0084148E">
      <w:pPr>
        <w:pStyle w:val="BodyText"/>
        <w:rPr>
          <w:sz w:val="36"/>
        </w:rPr>
      </w:pPr>
    </w:p>
    <w:p w:rsidR="0084148E" w:rsidRDefault="00A925B9">
      <w:pPr>
        <w:pStyle w:val="BodyText"/>
        <w:spacing w:line="360" w:lineRule="auto"/>
        <w:ind w:left="1360" w:right="1113"/>
        <w:jc w:val="both"/>
      </w:pPr>
      <w:r>
        <w:t>The Respondent has overcharged interest in contravention of Section 100(1)(c)</w:t>
      </w:r>
      <w:r>
        <w:rPr>
          <w:spacing w:val="-13"/>
        </w:rPr>
        <w:t xml:space="preserve"> </w:t>
      </w:r>
      <w:r>
        <w:t>and</w:t>
      </w:r>
      <w:r>
        <w:rPr>
          <w:spacing w:val="-13"/>
        </w:rPr>
        <w:t xml:space="preserve"> </w:t>
      </w:r>
      <w:r>
        <w:t>Section</w:t>
      </w:r>
      <w:r>
        <w:rPr>
          <w:spacing w:val="-13"/>
        </w:rPr>
        <w:t xml:space="preserve"> </w:t>
      </w:r>
      <w:r>
        <w:t>101(1)(d)(ii)</w:t>
      </w:r>
      <w:r>
        <w:rPr>
          <w:spacing w:val="-12"/>
        </w:rPr>
        <w:t xml:space="preserve"> </w:t>
      </w:r>
      <w:r>
        <w:t>read</w:t>
      </w:r>
      <w:r>
        <w:rPr>
          <w:spacing w:val="-13"/>
        </w:rPr>
        <w:t xml:space="preserve"> </w:t>
      </w:r>
      <w:r>
        <w:t>with</w:t>
      </w:r>
      <w:r>
        <w:rPr>
          <w:spacing w:val="-13"/>
        </w:rPr>
        <w:t xml:space="preserve"> </w:t>
      </w:r>
      <w:r>
        <w:t>Regulation</w:t>
      </w:r>
      <w:r>
        <w:rPr>
          <w:spacing w:val="-13"/>
        </w:rPr>
        <w:t xml:space="preserve"> </w:t>
      </w:r>
      <w:r>
        <w:t>42(1)</w:t>
      </w:r>
      <w:r>
        <w:rPr>
          <w:spacing w:val="-15"/>
        </w:rPr>
        <w:t xml:space="preserve"> </w:t>
      </w:r>
      <w:r>
        <w:t>of</w:t>
      </w:r>
      <w:r>
        <w:rPr>
          <w:spacing w:val="-14"/>
        </w:rPr>
        <w:t xml:space="preserve"> </w:t>
      </w:r>
      <w:r>
        <w:t>the</w:t>
      </w:r>
      <w:r>
        <w:rPr>
          <w:spacing w:val="-14"/>
        </w:rPr>
        <w:t xml:space="preserve"> </w:t>
      </w:r>
      <w:r>
        <w:t>Act.</w:t>
      </w:r>
      <w:r>
        <w:rPr>
          <w:spacing w:val="40"/>
        </w:rPr>
        <w:t xml:space="preserve"> </w:t>
      </w:r>
      <w:r>
        <w:t>By overcharging consumers in this manner, the Respondent has further committed an offence in terms of Section 100(3) of the</w:t>
      </w:r>
      <w:r>
        <w:rPr>
          <w:spacing w:val="-7"/>
        </w:rPr>
        <w:t xml:space="preserve"> </w:t>
      </w:r>
      <w:r>
        <w:t>Act.</w:t>
      </w:r>
    </w:p>
    <w:p w:rsidR="0084148E" w:rsidRDefault="0084148E">
      <w:pPr>
        <w:pStyle w:val="BodyText"/>
        <w:spacing w:before="11"/>
        <w:rPr>
          <w:sz w:val="35"/>
        </w:rPr>
      </w:pPr>
    </w:p>
    <w:p w:rsidR="0084148E" w:rsidRDefault="00A925B9">
      <w:pPr>
        <w:pStyle w:val="Heading1"/>
        <w:tabs>
          <w:tab w:val="left" w:pos="1719"/>
        </w:tabs>
        <w:spacing w:line="360" w:lineRule="auto"/>
        <w:ind w:left="1360" w:right="1118"/>
      </w:pPr>
      <w:r>
        <w:t>i)</w:t>
      </w:r>
      <w:r>
        <w:tab/>
        <w:t>Annual financial statements and annual financial operational returns</w:t>
      </w:r>
    </w:p>
    <w:p w:rsidR="0084148E" w:rsidRDefault="00A925B9">
      <w:pPr>
        <w:pStyle w:val="BodyText"/>
        <w:spacing w:line="360" w:lineRule="auto"/>
        <w:ind w:left="1360" w:right="1116"/>
        <w:jc w:val="both"/>
      </w:pPr>
      <w:r>
        <w:t>Section 52 (5) (c) of the Act provides that a registra</w:t>
      </w:r>
      <w:r>
        <w:t>nt must comply with its registration conditions and the NCA provisions.</w:t>
      </w:r>
    </w:p>
    <w:p w:rsidR="0084148E" w:rsidRDefault="0084148E">
      <w:pPr>
        <w:pStyle w:val="BodyText"/>
        <w:spacing w:before="1"/>
        <w:rPr>
          <w:sz w:val="36"/>
        </w:rPr>
      </w:pPr>
    </w:p>
    <w:p w:rsidR="0084148E" w:rsidRDefault="00A925B9">
      <w:pPr>
        <w:pStyle w:val="BodyText"/>
        <w:spacing w:line="360" w:lineRule="auto"/>
        <w:ind w:left="1360" w:right="1114"/>
        <w:jc w:val="both"/>
      </w:pPr>
      <w:r>
        <w:t>Regulation 62 of the Act obliges each registrant to submit to the NCR amongst</w:t>
      </w:r>
      <w:r>
        <w:rPr>
          <w:spacing w:val="-12"/>
        </w:rPr>
        <w:t xml:space="preserve"> </w:t>
      </w:r>
      <w:r>
        <w:t>other</w:t>
      </w:r>
      <w:r>
        <w:rPr>
          <w:spacing w:val="-11"/>
        </w:rPr>
        <w:t xml:space="preserve"> </w:t>
      </w:r>
      <w:r>
        <w:t>reports</w:t>
      </w:r>
      <w:r>
        <w:rPr>
          <w:spacing w:val="-13"/>
        </w:rPr>
        <w:t xml:space="preserve"> </w:t>
      </w:r>
      <w:r>
        <w:t>and</w:t>
      </w:r>
      <w:r>
        <w:rPr>
          <w:spacing w:val="-8"/>
        </w:rPr>
        <w:t xml:space="preserve"> </w:t>
      </w:r>
      <w:r>
        <w:t>returns,</w:t>
      </w:r>
      <w:r>
        <w:rPr>
          <w:spacing w:val="-10"/>
        </w:rPr>
        <w:t xml:space="preserve"> </w:t>
      </w:r>
      <w:r>
        <w:t>Statistical</w:t>
      </w:r>
      <w:r>
        <w:rPr>
          <w:spacing w:val="-13"/>
        </w:rPr>
        <w:t xml:space="preserve"> </w:t>
      </w:r>
      <w:r>
        <w:t>Returns</w:t>
      </w:r>
      <w:r>
        <w:rPr>
          <w:spacing w:val="-10"/>
        </w:rPr>
        <w:t xml:space="preserve"> </w:t>
      </w:r>
      <w:r>
        <w:t>and</w:t>
      </w:r>
      <w:r>
        <w:rPr>
          <w:spacing w:val="-8"/>
        </w:rPr>
        <w:t xml:space="preserve"> </w:t>
      </w:r>
      <w:r>
        <w:t>Annual</w:t>
      </w:r>
      <w:r>
        <w:rPr>
          <w:spacing w:val="-11"/>
        </w:rPr>
        <w:t xml:space="preserve"> </w:t>
      </w:r>
      <w:r>
        <w:t>Financial and</w:t>
      </w:r>
      <w:r>
        <w:rPr>
          <w:spacing w:val="-20"/>
        </w:rPr>
        <w:t xml:space="preserve"> </w:t>
      </w:r>
      <w:r>
        <w:t>Operational</w:t>
      </w:r>
      <w:r>
        <w:rPr>
          <w:spacing w:val="-18"/>
        </w:rPr>
        <w:t xml:space="preserve"> </w:t>
      </w:r>
      <w:r>
        <w:t>Returns.</w:t>
      </w:r>
      <w:r>
        <w:rPr>
          <w:spacing w:val="31"/>
        </w:rPr>
        <w:t xml:space="preserve"> </w:t>
      </w:r>
      <w:r>
        <w:t>Regulation</w:t>
      </w:r>
      <w:r>
        <w:rPr>
          <w:spacing w:val="-19"/>
        </w:rPr>
        <w:t xml:space="preserve"> </w:t>
      </w:r>
      <w:r>
        <w:t>6</w:t>
      </w:r>
      <w:r>
        <w:t>8</w:t>
      </w:r>
      <w:r>
        <w:rPr>
          <w:spacing w:val="-16"/>
        </w:rPr>
        <w:t xml:space="preserve"> </w:t>
      </w:r>
      <w:r>
        <w:t>provides</w:t>
      </w:r>
      <w:r>
        <w:rPr>
          <w:spacing w:val="-18"/>
        </w:rPr>
        <w:t xml:space="preserve"> </w:t>
      </w:r>
      <w:r>
        <w:t>that</w:t>
      </w:r>
      <w:r>
        <w:rPr>
          <w:spacing w:val="-19"/>
        </w:rPr>
        <w:t xml:space="preserve"> </w:t>
      </w:r>
      <w:r>
        <w:t>a</w:t>
      </w:r>
      <w:r>
        <w:rPr>
          <w:spacing w:val="-19"/>
        </w:rPr>
        <w:t xml:space="preserve"> </w:t>
      </w:r>
      <w:r>
        <w:t>credit</w:t>
      </w:r>
      <w:r>
        <w:rPr>
          <w:spacing w:val="-19"/>
        </w:rPr>
        <w:t xml:space="preserve"> </w:t>
      </w:r>
      <w:r>
        <w:t>provider</w:t>
      </w:r>
      <w:r>
        <w:rPr>
          <w:spacing w:val="-18"/>
        </w:rPr>
        <w:t xml:space="preserve"> </w:t>
      </w:r>
      <w:r>
        <w:t>must submit its Annual Financial and Operational Return in Form 40 to the NCR within six months after the registered credit provider's financial</w:t>
      </w:r>
      <w:r>
        <w:rPr>
          <w:spacing w:val="-24"/>
        </w:rPr>
        <w:t xml:space="preserve"> </w:t>
      </w:r>
      <w:r>
        <w:t>year-end.</w:t>
      </w:r>
    </w:p>
    <w:p w:rsidR="0084148E" w:rsidRDefault="0084148E">
      <w:pPr>
        <w:pStyle w:val="BodyText"/>
        <w:rPr>
          <w:sz w:val="36"/>
        </w:rPr>
      </w:pPr>
    </w:p>
    <w:p w:rsidR="0084148E" w:rsidRDefault="00A925B9">
      <w:pPr>
        <w:pStyle w:val="BodyText"/>
        <w:spacing w:line="360" w:lineRule="auto"/>
        <w:ind w:left="1359" w:right="1115"/>
        <w:jc w:val="both"/>
      </w:pPr>
      <w:r>
        <w:t>In terms of General Condition 3 of the Respondent's Condition of Registration,</w:t>
      </w:r>
      <w:r>
        <w:rPr>
          <w:spacing w:val="-20"/>
        </w:rPr>
        <w:t xml:space="preserve"> </w:t>
      </w:r>
      <w:r>
        <w:t>the</w:t>
      </w:r>
      <w:r>
        <w:rPr>
          <w:spacing w:val="-20"/>
        </w:rPr>
        <w:t xml:space="preserve"> </w:t>
      </w:r>
      <w:r>
        <w:t>Respondent</w:t>
      </w:r>
      <w:r>
        <w:rPr>
          <w:spacing w:val="-19"/>
        </w:rPr>
        <w:t xml:space="preserve"> </w:t>
      </w:r>
      <w:r>
        <w:t>is</w:t>
      </w:r>
      <w:r>
        <w:rPr>
          <w:spacing w:val="-21"/>
        </w:rPr>
        <w:t xml:space="preserve"> </w:t>
      </w:r>
      <w:r>
        <w:t>required</w:t>
      </w:r>
      <w:r>
        <w:rPr>
          <w:spacing w:val="-19"/>
        </w:rPr>
        <w:t xml:space="preserve"> </w:t>
      </w:r>
      <w:r>
        <w:t>to</w:t>
      </w:r>
      <w:r>
        <w:rPr>
          <w:spacing w:val="-20"/>
        </w:rPr>
        <w:t xml:space="preserve"> </w:t>
      </w:r>
      <w:r>
        <w:t>submit</w:t>
      </w:r>
      <w:r>
        <w:rPr>
          <w:spacing w:val="-20"/>
        </w:rPr>
        <w:t xml:space="preserve"> </w:t>
      </w:r>
      <w:r>
        <w:t>reports</w:t>
      </w:r>
      <w:r>
        <w:rPr>
          <w:spacing w:val="-20"/>
        </w:rPr>
        <w:t xml:space="preserve"> </w:t>
      </w:r>
      <w:r>
        <w:t>and</w:t>
      </w:r>
      <w:r>
        <w:rPr>
          <w:spacing w:val="-20"/>
        </w:rPr>
        <w:t xml:space="preserve"> </w:t>
      </w:r>
      <w:r>
        <w:t>returns</w:t>
      </w:r>
      <w:r>
        <w:rPr>
          <w:spacing w:val="-20"/>
        </w:rPr>
        <w:t xml:space="preserve"> </w:t>
      </w:r>
      <w:r>
        <w:t>within the specified</w:t>
      </w:r>
      <w:r>
        <w:rPr>
          <w:spacing w:val="-1"/>
        </w:rPr>
        <w:t xml:space="preserve"> </w:t>
      </w:r>
      <w:r>
        <w:t>periods.</w:t>
      </w:r>
    </w:p>
    <w:p w:rsidR="0084148E" w:rsidRDefault="0084148E">
      <w:pPr>
        <w:pStyle w:val="BodyText"/>
        <w:rPr>
          <w:sz w:val="36"/>
        </w:rPr>
      </w:pPr>
    </w:p>
    <w:p w:rsidR="0084148E" w:rsidRDefault="00A925B9">
      <w:pPr>
        <w:pStyle w:val="BodyText"/>
        <w:spacing w:before="1" w:line="357" w:lineRule="auto"/>
        <w:ind w:left="1359" w:right="1115"/>
        <w:jc w:val="both"/>
        <w:rPr>
          <w:sz w:val="16"/>
        </w:rPr>
      </w:pPr>
      <w:r>
        <w:t>The Applicant's records demonstrate that the Respondent has, in recent years,</w:t>
      </w:r>
      <w:r>
        <w:rPr>
          <w:spacing w:val="-18"/>
        </w:rPr>
        <w:t xml:space="preserve"> </w:t>
      </w:r>
      <w:r>
        <w:t>failed</w:t>
      </w:r>
      <w:r>
        <w:rPr>
          <w:spacing w:val="-19"/>
        </w:rPr>
        <w:t xml:space="preserve"> </w:t>
      </w:r>
      <w:r>
        <w:t>to</w:t>
      </w:r>
      <w:r>
        <w:rPr>
          <w:spacing w:val="-19"/>
        </w:rPr>
        <w:t xml:space="preserve"> </w:t>
      </w:r>
      <w:r>
        <w:t>s</w:t>
      </w:r>
      <w:r>
        <w:t>ubmit</w:t>
      </w:r>
      <w:r>
        <w:rPr>
          <w:spacing w:val="-19"/>
        </w:rPr>
        <w:t xml:space="preserve"> </w:t>
      </w:r>
      <w:r>
        <w:t>its</w:t>
      </w:r>
      <w:r>
        <w:rPr>
          <w:spacing w:val="-17"/>
        </w:rPr>
        <w:t xml:space="preserve"> </w:t>
      </w:r>
      <w:r>
        <w:t>annual</w:t>
      </w:r>
      <w:r>
        <w:rPr>
          <w:spacing w:val="-18"/>
        </w:rPr>
        <w:t xml:space="preserve"> </w:t>
      </w:r>
      <w:r>
        <w:t>financial</w:t>
      </w:r>
      <w:r>
        <w:rPr>
          <w:spacing w:val="-20"/>
        </w:rPr>
        <w:t xml:space="preserve"> </w:t>
      </w:r>
      <w:r>
        <w:t>statements</w:t>
      </w:r>
      <w:r>
        <w:rPr>
          <w:spacing w:val="-20"/>
        </w:rPr>
        <w:t xml:space="preserve"> </w:t>
      </w:r>
      <w:r>
        <w:t>and</w:t>
      </w:r>
      <w:r>
        <w:rPr>
          <w:spacing w:val="-19"/>
        </w:rPr>
        <w:t xml:space="preserve"> </w:t>
      </w:r>
      <w:r>
        <w:t>operational</w:t>
      </w:r>
      <w:r>
        <w:rPr>
          <w:spacing w:val="-19"/>
        </w:rPr>
        <w:t xml:space="preserve"> </w:t>
      </w:r>
      <w:r>
        <w:t>return, Form 40. The latest reports were submitted in February</w:t>
      </w:r>
      <w:r>
        <w:rPr>
          <w:spacing w:val="-1"/>
        </w:rPr>
        <w:t xml:space="preserve"> </w:t>
      </w:r>
      <w:r>
        <w:t>2019.</w:t>
      </w:r>
      <w:hyperlink w:anchor="_bookmark8" w:history="1">
        <w:r>
          <w:rPr>
            <w:position w:val="8"/>
            <w:sz w:val="16"/>
          </w:rPr>
          <w:t>9</w:t>
        </w:r>
      </w:hyperlink>
    </w:p>
    <w:p w:rsidR="0084148E" w:rsidRDefault="0084148E">
      <w:pPr>
        <w:pStyle w:val="BodyText"/>
        <w:rPr>
          <w:sz w:val="20"/>
        </w:rPr>
      </w:pPr>
    </w:p>
    <w:p w:rsidR="0084148E" w:rsidRDefault="0084148E">
      <w:pPr>
        <w:pStyle w:val="BodyText"/>
        <w:rPr>
          <w:sz w:val="20"/>
        </w:rPr>
      </w:pPr>
    </w:p>
    <w:p w:rsidR="0084148E" w:rsidRDefault="0084148E">
      <w:pPr>
        <w:pStyle w:val="BodyText"/>
        <w:rPr>
          <w:sz w:val="20"/>
        </w:rPr>
      </w:pPr>
    </w:p>
    <w:p w:rsidR="0084148E" w:rsidRDefault="00A925B9">
      <w:pPr>
        <w:pStyle w:val="BodyText"/>
        <w:spacing w:before="9"/>
        <w:rPr>
          <w:sz w:val="28"/>
        </w:rPr>
      </w:pPr>
      <w:r>
        <w:pict>
          <v:shape id="_x0000_s1028" style="position:absolute;margin-left:1in;margin-top:18.8pt;width:2in;height:.1pt;z-index:-251649024;mso-wrap-distance-left:0;mso-wrap-distance-right:0;mso-position-horizontal-relative:page" coordorigin="1440,376" coordsize="2880,0" path="m1440,376r2880,e" filled="f" strokeweight=".6pt">
            <v:path arrowok="t"/>
            <w10:wrap type="topAndBottom" anchorx="page"/>
          </v:shape>
        </w:pict>
      </w:r>
    </w:p>
    <w:p w:rsidR="0084148E" w:rsidRDefault="00A925B9">
      <w:pPr>
        <w:spacing w:before="71"/>
        <w:ind w:left="280"/>
        <w:rPr>
          <w:sz w:val="20"/>
        </w:rPr>
      </w:pPr>
      <w:bookmarkStart w:id="9" w:name="_bookmark8"/>
      <w:bookmarkEnd w:id="9"/>
      <w:r>
        <w:rPr>
          <w:position w:val="6"/>
          <w:sz w:val="13"/>
        </w:rPr>
        <w:t xml:space="preserve">9 </w:t>
      </w:r>
      <w:r>
        <w:rPr>
          <w:sz w:val="20"/>
        </w:rPr>
        <w:t>See Annexures “WQ7” and “WQ8”.</w:t>
      </w:r>
    </w:p>
    <w:p w:rsidR="0084148E" w:rsidRDefault="0084148E">
      <w:pPr>
        <w:rPr>
          <w:sz w:val="20"/>
        </w:rPr>
        <w:sectPr w:rsidR="0084148E">
          <w:pgSz w:w="11910" w:h="16840"/>
          <w:pgMar w:top="1420" w:right="320" w:bottom="280" w:left="1160" w:header="751" w:footer="0" w:gutter="0"/>
          <w:cols w:space="720"/>
        </w:sectPr>
      </w:pPr>
    </w:p>
    <w:p w:rsidR="0084148E" w:rsidRDefault="0084148E">
      <w:pPr>
        <w:pStyle w:val="BodyText"/>
        <w:rPr>
          <w:sz w:val="20"/>
        </w:rPr>
      </w:pPr>
    </w:p>
    <w:p w:rsidR="0084148E" w:rsidRDefault="0084148E">
      <w:pPr>
        <w:pStyle w:val="BodyText"/>
        <w:spacing w:before="3"/>
        <w:rPr>
          <w:sz w:val="20"/>
        </w:rPr>
      </w:pPr>
    </w:p>
    <w:p w:rsidR="0084148E" w:rsidRDefault="00A925B9">
      <w:pPr>
        <w:pStyle w:val="BodyText"/>
        <w:spacing w:before="92" w:line="360" w:lineRule="auto"/>
        <w:ind w:left="1360" w:right="1116"/>
        <w:jc w:val="both"/>
      </w:pPr>
      <w:r>
        <w:t>The</w:t>
      </w:r>
      <w:r>
        <w:rPr>
          <w:spacing w:val="-12"/>
        </w:rPr>
        <w:t xml:space="preserve"> </w:t>
      </w:r>
      <w:r>
        <w:t>Respondent,</w:t>
      </w:r>
      <w:r>
        <w:rPr>
          <w:spacing w:val="-14"/>
        </w:rPr>
        <w:t xml:space="preserve"> </w:t>
      </w:r>
      <w:r>
        <w:t>therefore,</w:t>
      </w:r>
      <w:r>
        <w:rPr>
          <w:spacing w:val="-12"/>
        </w:rPr>
        <w:t xml:space="preserve"> </w:t>
      </w:r>
      <w:r>
        <w:t>contravened</w:t>
      </w:r>
      <w:r>
        <w:rPr>
          <w:spacing w:val="-14"/>
        </w:rPr>
        <w:t xml:space="preserve"> </w:t>
      </w:r>
      <w:r>
        <w:t>Section</w:t>
      </w:r>
      <w:r>
        <w:rPr>
          <w:spacing w:val="-13"/>
        </w:rPr>
        <w:t xml:space="preserve"> </w:t>
      </w:r>
      <w:r>
        <w:t>52</w:t>
      </w:r>
      <w:r>
        <w:rPr>
          <w:spacing w:val="-14"/>
        </w:rPr>
        <w:t xml:space="preserve"> </w:t>
      </w:r>
      <w:r>
        <w:t>(5)</w:t>
      </w:r>
      <w:r>
        <w:rPr>
          <w:spacing w:val="-13"/>
        </w:rPr>
        <w:t xml:space="preserve"> </w:t>
      </w:r>
      <w:r>
        <w:t>(c)</w:t>
      </w:r>
      <w:r>
        <w:rPr>
          <w:spacing w:val="-12"/>
        </w:rPr>
        <w:t xml:space="preserve"> </w:t>
      </w:r>
      <w:r>
        <w:t>and</w:t>
      </w:r>
      <w:r>
        <w:rPr>
          <w:spacing w:val="-14"/>
        </w:rPr>
        <w:t xml:space="preserve"> </w:t>
      </w:r>
      <w:r>
        <w:t>(f)</w:t>
      </w:r>
      <w:r>
        <w:rPr>
          <w:spacing w:val="-13"/>
        </w:rPr>
        <w:t xml:space="preserve"> </w:t>
      </w:r>
      <w:r>
        <w:t>of</w:t>
      </w:r>
      <w:r>
        <w:rPr>
          <w:spacing w:val="-15"/>
        </w:rPr>
        <w:t xml:space="preserve"> </w:t>
      </w:r>
      <w:r>
        <w:t>the</w:t>
      </w:r>
      <w:r>
        <w:rPr>
          <w:spacing w:val="-13"/>
        </w:rPr>
        <w:t xml:space="preserve"> </w:t>
      </w:r>
      <w:r>
        <w:t>Act read with General Conditions of the Respondent's Conditions of Registration read further with Regulation 62 (1) (c) and read further with Regulation 66 of the</w:t>
      </w:r>
      <w:r>
        <w:rPr>
          <w:spacing w:val="3"/>
        </w:rPr>
        <w:t xml:space="preserve"> </w:t>
      </w:r>
      <w:r>
        <w:t>Act.</w:t>
      </w:r>
    </w:p>
    <w:p w:rsidR="0084148E" w:rsidRDefault="0084148E">
      <w:pPr>
        <w:pStyle w:val="BodyText"/>
        <w:rPr>
          <w:sz w:val="26"/>
        </w:rPr>
      </w:pPr>
    </w:p>
    <w:p w:rsidR="0084148E" w:rsidRDefault="0084148E">
      <w:pPr>
        <w:pStyle w:val="BodyText"/>
        <w:rPr>
          <w:sz w:val="31"/>
        </w:rPr>
      </w:pPr>
    </w:p>
    <w:p w:rsidR="0084148E" w:rsidRDefault="00A925B9">
      <w:pPr>
        <w:pStyle w:val="Heading1"/>
        <w:ind w:left="279"/>
      </w:pPr>
      <w:r>
        <w:t>THE TRIBUNAL'S FINDINGS</w:t>
      </w:r>
    </w:p>
    <w:p w:rsidR="0084148E" w:rsidRDefault="0084148E">
      <w:pPr>
        <w:pStyle w:val="BodyText"/>
        <w:rPr>
          <w:b/>
          <w:sz w:val="26"/>
        </w:rPr>
      </w:pPr>
    </w:p>
    <w:p w:rsidR="0084148E" w:rsidRDefault="0084148E">
      <w:pPr>
        <w:pStyle w:val="BodyText"/>
        <w:rPr>
          <w:b/>
          <w:sz w:val="22"/>
        </w:rPr>
      </w:pPr>
    </w:p>
    <w:p w:rsidR="0084148E" w:rsidRPr="00DE28CA" w:rsidRDefault="00DE28CA" w:rsidP="00DE28CA">
      <w:pPr>
        <w:tabs>
          <w:tab w:val="left" w:pos="924"/>
        </w:tabs>
        <w:spacing w:line="360" w:lineRule="auto"/>
        <w:ind w:left="923" w:right="1117" w:hanging="360"/>
        <w:jc w:val="both"/>
        <w:rPr>
          <w:sz w:val="24"/>
        </w:rPr>
      </w:pPr>
      <w:r>
        <w:rPr>
          <w:spacing w:val="-19"/>
          <w:sz w:val="24"/>
          <w:szCs w:val="24"/>
        </w:rPr>
        <w:t>28.</w:t>
      </w:r>
      <w:r>
        <w:rPr>
          <w:spacing w:val="-19"/>
          <w:sz w:val="24"/>
          <w:szCs w:val="24"/>
        </w:rPr>
        <w:tab/>
      </w:r>
      <w:r w:rsidR="00A925B9" w:rsidRPr="00DE28CA">
        <w:rPr>
          <w:sz w:val="24"/>
        </w:rPr>
        <w:t>The</w:t>
      </w:r>
      <w:r w:rsidR="00A925B9" w:rsidRPr="00DE28CA">
        <w:rPr>
          <w:spacing w:val="-10"/>
          <w:sz w:val="24"/>
        </w:rPr>
        <w:t xml:space="preserve"> </w:t>
      </w:r>
      <w:r w:rsidR="00A925B9" w:rsidRPr="00DE28CA">
        <w:rPr>
          <w:sz w:val="24"/>
        </w:rPr>
        <w:t>Respondent</w:t>
      </w:r>
      <w:r w:rsidR="00A925B9" w:rsidRPr="00DE28CA">
        <w:rPr>
          <w:spacing w:val="-10"/>
          <w:sz w:val="24"/>
        </w:rPr>
        <w:t xml:space="preserve"> </w:t>
      </w:r>
      <w:r w:rsidR="00A925B9" w:rsidRPr="00DE28CA">
        <w:rPr>
          <w:sz w:val="24"/>
        </w:rPr>
        <w:t>did</w:t>
      </w:r>
      <w:r w:rsidR="00A925B9" w:rsidRPr="00DE28CA">
        <w:rPr>
          <w:spacing w:val="-10"/>
          <w:sz w:val="24"/>
        </w:rPr>
        <w:t xml:space="preserve"> </w:t>
      </w:r>
      <w:r w:rsidR="00A925B9" w:rsidRPr="00DE28CA">
        <w:rPr>
          <w:sz w:val="24"/>
        </w:rPr>
        <w:t>not</w:t>
      </w:r>
      <w:r w:rsidR="00A925B9" w:rsidRPr="00DE28CA">
        <w:rPr>
          <w:spacing w:val="-10"/>
          <w:sz w:val="24"/>
        </w:rPr>
        <w:t xml:space="preserve"> </w:t>
      </w:r>
      <w:r w:rsidR="00A925B9" w:rsidRPr="00DE28CA">
        <w:rPr>
          <w:sz w:val="24"/>
        </w:rPr>
        <w:t>fil</w:t>
      </w:r>
      <w:r w:rsidR="00A925B9" w:rsidRPr="00DE28CA">
        <w:rPr>
          <w:sz w:val="24"/>
        </w:rPr>
        <w:t>e</w:t>
      </w:r>
      <w:r w:rsidR="00A925B9" w:rsidRPr="00DE28CA">
        <w:rPr>
          <w:spacing w:val="-12"/>
          <w:sz w:val="24"/>
        </w:rPr>
        <w:t xml:space="preserve"> </w:t>
      </w:r>
      <w:r w:rsidR="00A925B9" w:rsidRPr="00DE28CA">
        <w:rPr>
          <w:sz w:val="24"/>
        </w:rPr>
        <w:t>an</w:t>
      </w:r>
      <w:r w:rsidR="00A925B9" w:rsidRPr="00DE28CA">
        <w:rPr>
          <w:spacing w:val="-13"/>
          <w:sz w:val="24"/>
        </w:rPr>
        <w:t xml:space="preserve"> </w:t>
      </w:r>
      <w:r w:rsidR="00A925B9" w:rsidRPr="00DE28CA">
        <w:rPr>
          <w:sz w:val="24"/>
        </w:rPr>
        <w:t>answering</w:t>
      </w:r>
      <w:r w:rsidR="00A925B9" w:rsidRPr="00DE28CA">
        <w:rPr>
          <w:spacing w:val="-9"/>
          <w:sz w:val="24"/>
        </w:rPr>
        <w:t xml:space="preserve"> </w:t>
      </w:r>
      <w:r w:rsidR="00A925B9" w:rsidRPr="00DE28CA">
        <w:rPr>
          <w:sz w:val="24"/>
        </w:rPr>
        <w:t>affidavit.</w:t>
      </w:r>
      <w:r w:rsidR="00A925B9" w:rsidRPr="00DE28CA">
        <w:rPr>
          <w:spacing w:val="45"/>
          <w:sz w:val="24"/>
        </w:rPr>
        <w:t xml:space="preserve"> </w:t>
      </w:r>
      <w:r w:rsidR="00A925B9" w:rsidRPr="00DE28CA">
        <w:rPr>
          <w:sz w:val="24"/>
        </w:rPr>
        <w:t>Neither</w:t>
      </w:r>
      <w:r w:rsidR="00A925B9" w:rsidRPr="00DE28CA">
        <w:rPr>
          <w:spacing w:val="-11"/>
          <w:sz w:val="24"/>
        </w:rPr>
        <w:t xml:space="preserve"> </w:t>
      </w:r>
      <w:r w:rsidR="00A925B9" w:rsidRPr="00DE28CA">
        <w:rPr>
          <w:sz w:val="24"/>
        </w:rPr>
        <w:t>the</w:t>
      </w:r>
      <w:r w:rsidR="00A925B9" w:rsidRPr="00DE28CA">
        <w:rPr>
          <w:spacing w:val="-10"/>
          <w:sz w:val="24"/>
        </w:rPr>
        <w:t xml:space="preserve"> </w:t>
      </w:r>
      <w:r w:rsidR="00A925B9" w:rsidRPr="00DE28CA">
        <w:rPr>
          <w:sz w:val="24"/>
        </w:rPr>
        <w:t>Respondent</w:t>
      </w:r>
      <w:r w:rsidR="00A925B9" w:rsidRPr="00DE28CA">
        <w:rPr>
          <w:spacing w:val="-12"/>
          <w:sz w:val="24"/>
        </w:rPr>
        <w:t xml:space="preserve"> </w:t>
      </w:r>
      <w:r w:rsidR="00A925B9" w:rsidRPr="00DE28CA">
        <w:rPr>
          <w:sz w:val="24"/>
        </w:rPr>
        <w:t>nor its legal representative was present at the hearing. Due to their non- appearance, the Tribunal heard the matter in their absence in terms of Rule 24(1) (b)(i) of the</w:t>
      </w:r>
      <w:r w:rsidR="00A925B9" w:rsidRPr="00DE28CA">
        <w:rPr>
          <w:spacing w:val="-1"/>
          <w:sz w:val="24"/>
        </w:rPr>
        <w:t xml:space="preserve"> </w:t>
      </w:r>
      <w:r w:rsidR="00A925B9" w:rsidRPr="00DE28CA">
        <w:rPr>
          <w:sz w:val="24"/>
        </w:rPr>
        <w:t>NCA.</w:t>
      </w:r>
    </w:p>
    <w:p w:rsidR="0084148E" w:rsidRDefault="0084148E">
      <w:pPr>
        <w:pStyle w:val="BodyText"/>
        <w:spacing w:before="10"/>
        <w:rPr>
          <w:sz w:val="35"/>
        </w:rPr>
      </w:pPr>
    </w:p>
    <w:p w:rsidR="0084148E" w:rsidRPr="00DE28CA" w:rsidRDefault="00DE28CA" w:rsidP="00DE28CA">
      <w:pPr>
        <w:tabs>
          <w:tab w:val="left" w:pos="924"/>
        </w:tabs>
        <w:spacing w:before="1" w:line="360" w:lineRule="auto"/>
        <w:ind w:left="923" w:right="1118" w:hanging="360"/>
        <w:jc w:val="both"/>
        <w:rPr>
          <w:sz w:val="24"/>
        </w:rPr>
      </w:pPr>
      <w:r>
        <w:rPr>
          <w:spacing w:val="-19"/>
          <w:sz w:val="24"/>
          <w:szCs w:val="24"/>
        </w:rPr>
        <w:t>29.</w:t>
      </w:r>
      <w:r>
        <w:rPr>
          <w:spacing w:val="-19"/>
          <w:sz w:val="24"/>
          <w:szCs w:val="24"/>
        </w:rPr>
        <w:tab/>
      </w:r>
      <w:r w:rsidR="00A925B9" w:rsidRPr="00DE28CA">
        <w:rPr>
          <w:sz w:val="24"/>
        </w:rPr>
        <w:t>Only the Applicant's uncontrov</w:t>
      </w:r>
      <w:r w:rsidR="00A925B9" w:rsidRPr="00DE28CA">
        <w:rPr>
          <w:sz w:val="24"/>
        </w:rPr>
        <w:t>erted documentary and oral version of the evidence is before us. Rule 13(5) of the Tribunal Rules states</w:t>
      </w:r>
      <w:r w:rsidR="00A925B9" w:rsidRPr="00DE28CA">
        <w:rPr>
          <w:spacing w:val="-12"/>
          <w:sz w:val="24"/>
        </w:rPr>
        <w:t xml:space="preserve"> </w:t>
      </w:r>
      <w:r w:rsidR="00A925B9" w:rsidRPr="00DE28CA">
        <w:rPr>
          <w:sz w:val="24"/>
        </w:rPr>
        <w:t>–</w:t>
      </w:r>
    </w:p>
    <w:p w:rsidR="0084148E" w:rsidRDefault="0084148E">
      <w:pPr>
        <w:pStyle w:val="BodyText"/>
      </w:pPr>
    </w:p>
    <w:p w:rsidR="0084148E" w:rsidRDefault="00A925B9">
      <w:pPr>
        <w:spacing w:line="360" w:lineRule="auto"/>
        <w:ind w:left="923" w:right="1018"/>
        <w:rPr>
          <w:sz w:val="24"/>
        </w:rPr>
      </w:pPr>
      <w:r>
        <w:rPr>
          <w:sz w:val="24"/>
        </w:rPr>
        <w:t>"</w:t>
      </w:r>
      <w:r>
        <w:rPr>
          <w:i/>
          <w:sz w:val="24"/>
        </w:rPr>
        <w:t xml:space="preserve">Any fact or allegation in the application or referral not specifically denied or </w:t>
      </w:r>
      <w:r>
        <w:rPr>
          <w:i/>
          <w:sz w:val="24"/>
        </w:rPr>
        <w:t>admitted in an answering affidavit will be deemed to have been admitted</w:t>
      </w:r>
      <w:r>
        <w:rPr>
          <w:sz w:val="24"/>
        </w:rPr>
        <w:t>."</w:t>
      </w:r>
    </w:p>
    <w:p w:rsidR="0084148E" w:rsidRDefault="0084148E">
      <w:pPr>
        <w:pStyle w:val="BodyText"/>
        <w:spacing w:before="10"/>
        <w:rPr>
          <w:sz w:val="35"/>
        </w:rPr>
      </w:pPr>
    </w:p>
    <w:p w:rsidR="0084148E" w:rsidRPr="00DE28CA" w:rsidRDefault="00DE28CA" w:rsidP="00DE28CA">
      <w:pPr>
        <w:tabs>
          <w:tab w:val="left" w:pos="924"/>
        </w:tabs>
        <w:spacing w:line="360" w:lineRule="auto"/>
        <w:ind w:left="923" w:right="1112" w:hanging="360"/>
        <w:jc w:val="both"/>
        <w:rPr>
          <w:sz w:val="24"/>
        </w:rPr>
      </w:pPr>
      <w:r>
        <w:rPr>
          <w:spacing w:val="-19"/>
          <w:sz w:val="24"/>
          <w:szCs w:val="24"/>
        </w:rPr>
        <w:t>30.</w:t>
      </w:r>
      <w:r>
        <w:rPr>
          <w:spacing w:val="-19"/>
          <w:sz w:val="24"/>
          <w:szCs w:val="24"/>
        </w:rPr>
        <w:tab/>
      </w:r>
      <w:r w:rsidR="00A925B9" w:rsidRPr="00DE28CA">
        <w:rPr>
          <w:sz w:val="24"/>
        </w:rPr>
        <w:t>After considering the evidence before us, we find that the Respondent has repeatedly contravened the NCA, its Regulations and the conditions of its registration as a credit provider. These contraventions amount to prohibited conduct and are serious. By fai</w:t>
      </w:r>
      <w:r w:rsidR="00A925B9" w:rsidRPr="00DE28CA">
        <w:rPr>
          <w:sz w:val="24"/>
        </w:rPr>
        <w:t>ling without reason to appear at the hearing, the Respondent has lost the opportunity to put up a defence and has placed itself in the hands of the Tribunal. We view all these factors seriously, as they undermine the NCA and its purpose.</w:t>
      </w:r>
    </w:p>
    <w:p w:rsidR="0084148E" w:rsidRDefault="0084148E">
      <w:pPr>
        <w:pStyle w:val="BodyText"/>
        <w:rPr>
          <w:sz w:val="36"/>
        </w:rPr>
      </w:pPr>
    </w:p>
    <w:p w:rsidR="0084148E" w:rsidRPr="00DE28CA" w:rsidRDefault="00DE28CA" w:rsidP="00DE28CA">
      <w:pPr>
        <w:tabs>
          <w:tab w:val="left" w:pos="924"/>
        </w:tabs>
        <w:spacing w:line="360" w:lineRule="auto"/>
        <w:ind w:left="923" w:right="1118" w:hanging="360"/>
        <w:jc w:val="both"/>
        <w:rPr>
          <w:sz w:val="24"/>
        </w:rPr>
      </w:pPr>
      <w:r>
        <w:rPr>
          <w:spacing w:val="-19"/>
          <w:sz w:val="24"/>
          <w:szCs w:val="24"/>
        </w:rPr>
        <w:t>31.</w:t>
      </w:r>
      <w:r>
        <w:rPr>
          <w:spacing w:val="-19"/>
          <w:sz w:val="24"/>
          <w:szCs w:val="24"/>
        </w:rPr>
        <w:tab/>
      </w:r>
      <w:r w:rsidR="00A925B9" w:rsidRPr="00DE28CA">
        <w:rPr>
          <w:sz w:val="24"/>
        </w:rPr>
        <w:t>The</w:t>
      </w:r>
      <w:r w:rsidR="00A925B9" w:rsidRPr="00DE28CA">
        <w:rPr>
          <w:spacing w:val="-5"/>
          <w:sz w:val="24"/>
        </w:rPr>
        <w:t xml:space="preserve"> </w:t>
      </w:r>
      <w:r w:rsidR="00A925B9" w:rsidRPr="00DE28CA">
        <w:rPr>
          <w:sz w:val="24"/>
        </w:rPr>
        <w:t>Applicant</w:t>
      </w:r>
      <w:r w:rsidR="00A925B9" w:rsidRPr="00DE28CA">
        <w:rPr>
          <w:spacing w:val="-5"/>
          <w:sz w:val="24"/>
        </w:rPr>
        <w:t xml:space="preserve"> </w:t>
      </w:r>
      <w:r w:rsidR="00A925B9" w:rsidRPr="00DE28CA">
        <w:rPr>
          <w:sz w:val="24"/>
        </w:rPr>
        <w:t>has</w:t>
      </w:r>
      <w:r w:rsidR="00A925B9" w:rsidRPr="00DE28CA">
        <w:rPr>
          <w:spacing w:val="-7"/>
          <w:sz w:val="24"/>
        </w:rPr>
        <w:t xml:space="preserve"> </w:t>
      </w:r>
      <w:r w:rsidR="00A925B9" w:rsidRPr="00DE28CA">
        <w:rPr>
          <w:sz w:val="24"/>
        </w:rPr>
        <w:t>made</w:t>
      </w:r>
      <w:r w:rsidR="00A925B9" w:rsidRPr="00DE28CA">
        <w:rPr>
          <w:spacing w:val="-5"/>
          <w:sz w:val="24"/>
        </w:rPr>
        <w:t xml:space="preserve"> </w:t>
      </w:r>
      <w:r w:rsidR="00A925B9" w:rsidRPr="00DE28CA">
        <w:rPr>
          <w:sz w:val="24"/>
        </w:rPr>
        <w:t>out</w:t>
      </w:r>
      <w:r w:rsidR="00A925B9" w:rsidRPr="00DE28CA">
        <w:rPr>
          <w:spacing w:val="-6"/>
          <w:sz w:val="24"/>
        </w:rPr>
        <w:t xml:space="preserve"> </w:t>
      </w:r>
      <w:r w:rsidR="00A925B9" w:rsidRPr="00DE28CA">
        <w:rPr>
          <w:sz w:val="24"/>
        </w:rPr>
        <w:t>a</w:t>
      </w:r>
      <w:r w:rsidR="00A925B9" w:rsidRPr="00DE28CA">
        <w:rPr>
          <w:spacing w:val="-5"/>
          <w:sz w:val="24"/>
        </w:rPr>
        <w:t xml:space="preserve"> </w:t>
      </w:r>
      <w:r w:rsidR="00A925B9" w:rsidRPr="00DE28CA">
        <w:rPr>
          <w:sz w:val="24"/>
        </w:rPr>
        <w:t>case</w:t>
      </w:r>
      <w:r w:rsidR="00A925B9" w:rsidRPr="00DE28CA">
        <w:rPr>
          <w:spacing w:val="-4"/>
          <w:sz w:val="24"/>
        </w:rPr>
        <w:t xml:space="preserve"> </w:t>
      </w:r>
      <w:r w:rsidR="00A925B9" w:rsidRPr="00DE28CA">
        <w:rPr>
          <w:sz w:val="24"/>
        </w:rPr>
        <w:t>against</w:t>
      </w:r>
      <w:r w:rsidR="00A925B9" w:rsidRPr="00DE28CA">
        <w:rPr>
          <w:spacing w:val="-5"/>
          <w:sz w:val="24"/>
        </w:rPr>
        <w:t xml:space="preserve"> </w:t>
      </w:r>
      <w:r w:rsidR="00A925B9" w:rsidRPr="00DE28CA">
        <w:rPr>
          <w:sz w:val="24"/>
        </w:rPr>
        <w:t>the</w:t>
      </w:r>
      <w:r w:rsidR="00A925B9" w:rsidRPr="00DE28CA">
        <w:rPr>
          <w:spacing w:val="-4"/>
          <w:sz w:val="24"/>
        </w:rPr>
        <w:t xml:space="preserve"> </w:t>
      </w:r>
      <w:r w:rsidR="00A925B9" w:rsidRPr="00DE28CA">
        <w:rPr>
          <w:sz w:val="24"/>
        </w:rPr>
        <w:t>Respondent</w:t>
      </w:r>
      <w:r w:rsidR="00A925B9" w:rsidRPr="00DE28CA">
        <w:rPr>
          <w:spacing w:val="-7"/>
          <w:sz w:val="24"/>
        </w:rPr>
        <w:t xml:space="preserve"> </w:t>
      </w:r>
      <w:r w:rsidR="00A925B9" w:rsidRPr="00DE28CA">
        <w:rPr>
          <w:sz w:val="24"/>
        </w:rPr>
        <w:t>and</w:t>
      </w:r>
      <w:r w:rsidR="00A925B9" w:rsidRPr="00DE28CA">
        <w:rPr>
          <w:spacing w:val="-7"/>
          <w:sz w:val="24"/>
        </w:rPr>
        <w:t xml:space="preserve"> </w:t>
      </w:r>
      <w:r w:rsidR="00A925B9" w:rsidRPr="00DE28CA">
        <w:rPr>
          <w:sz w:val="24"/>
        </w:rPr>
        <w:t>has</w:t>
      </w:r>
      <w:r w:rsidR="00A925B9" w:rsidRPr="00DE28CA">
        <w:rPr>
          <w:spacing w:val="-7"/>
          <w:sz w:val="24"/>
        </w:rPr>
        <w:t xml:space="preserve"> </w:t>
      </w:r>
      <w:r w:rsidR="00A925B9" w:rsidRPr="00DE28CA">
        <w:rPr>
          <w:sz w:val="24"/>
        </w:rPr>
        <w:t>proven</w:t>
      </w:r>
      <w:r w:rsidR="00A925B9" w:rsidRPr="00DE28CA">
        <w:rPr>
          <w:spacing w:val="-4"/>
          <w:sz w:val="24"/>
        </w:rPr>
        <w:t xml:space="preserve"> </w:t>
      </w:r>
      <w:r w:rsidR="00A925B9" w:rsidRPr="00DE28CA">
        <w:rPr>
          <w:sz w:val="24"/>
        </w:rPr>
        <w:t>on a balance of probabilities that the Respondent has repeatedly contravened the provisions</w:t>
      </w:r>
      <w:r w:rsidR="00A925B9" w:rsidRPr="00DE28CA">
        <w:rPr>
          <w:spacing w:val="-20"/>
          <w:sz w:val="24"/>
        </w:rPr>
        <w:t xml:space="preserve"> </w:t>
      </w:r>
      <w:r w:rsidR="00A925B9" w:rsidRPr="00DE28CA">
        <w:rPr>
          <w:sz w:val="24"/>
        </w:rPr>
        <w:t>of</w:t>
      </w:r>
      <w:r w:rsidR="00A925B9" w:rsidRPr="00DE28CA">
        <w:rPr>
          <w:spacing w:val="-19"/>
          <w:sz w:val="24"/>
        </w:rPr>
        <w:t xml:space="preserve"> </w:t>
      </w:r>
      <w:r w:rsidR="00A925B9" w:rsidRPr="00DE28CA">
        <w:rPr>
          <w:sz w:val="24"/>
        </w:rPr>
        <w:t>the</w:t>
      </w:r>
      <w:r w:rsidR="00A925B9" w:rsidRPr="00DE28CA">
        <w:rPr>
          <w:spacing w:val="-18"/>
          <w:sz w:val="24"/>
        </w:rPr>
        <w:t xml:space="preserve"> </w:t>
      </w:r>
      <w:r w:rsidR="00A925B9" w:rsidRPr="00DE28CA">
        <w:rPr>
          <w:sz w:val="24"/>
        </w:rPr>
        <w:t>NCA,</w:t>
      </w:r>
      <w:r w:rsidR="00A925B9" w:rsidRPr="00DE28CA">
        <w:rPr>
          <w:spacing w:val="-19"/>
          <w:sz w:val="24"/>
        </w:rPr>
        <w:t xml:space="preserve"> </w:t>
      </w:r>
      <w:r w:rsidR="00A925B9" w:rsidRPr="00DE28CA">
        <w:rPr>
          <w:sz w:val="24"/>
        </w:rPr>
        <w:t>the</w:t>
      </w:r>
      <w:r w:rsidR="00A925B9" w:rsidRPr="00DE28CA">
        <w:rPr>
          <w:spacing w:val="-16"/>
          <w:sz w:val="24"/>
        </w:rPr>
        <w:t xml:space="preserve"> </w:t>
      </w:r>
      <w:r w:rsidR="00A925B9" w:rsidRPr="00DE28CA">
        <w:rPr>
          <w:sz w:val="24"/>
        </w:rPr>
        <w:t>Regulations</w:t>
      </w:r>
      <w:r w:rsidR="00A925B9" w:rsidRPr="00DE28CA">
        <w:rPr>
          <w:spacing w:val="-19"/>
          <w:sz w:val="24"/>
        </w:rPr>
        <w:t xml:space="preserve"> </w:t>
      </w:r>
      <w:r w:rsidR="00A925B9" w:rsidRPr="00DE28CA">
        <w:rPr>
          <w:sz w:val="24"/>
        </w:rPr>
        <w:t>and</w:t>
      </w:r>
      <w:r w:rsidR="00A925B9" w:rsidRPr="00DE28CA">
        <w:rPr>
          <w:spacing w:val="-19"/>
          <w:sz w:val="24"/>
        </w:rPr>
        <w:t xml:space="preserve"> </w:t>
      </w:r>
      <w:r w:rsidR="00A925B9" w:rsidRPr="00DE28CA">
        <w:rPr>
          <w:sz w:val="24"/>
        </w:rPr>
        <w:t>the</w:t>
      </w:r>
      <w:r w:rsidR="00A925B9" w:rsidRPr="00DE28CA">
        <w:rPr>
          <w:spacing w:val="-16"/>
          <w:sz w:val="24"/>
        </w:rPr>
        <w:t xml:space="preserve"> </w:t>
      </w:r>
      <w:r w:rsidR="00A925B9" w:rsidRPr="00DE28CA">
        <w:rPr>
          <w:sz w:val="24"/>
        </w:rPr>
        <w:t>conditions</w:t>
      </w:r>
      <w:r w:rsidR="00A925B9" w:rsidRPr="00DE28CA">
        <w:rPr>
          <w:spacing w:val="-16"/>
          <w:sz w:val="24"/>
        </w:rPr>
        <w:t xml:space="preserve"> </w:t>
      </w:r>
      <w:r w:rsidR="00A925B9" w:rsidRPr="00DE28CA">
        <w:rPr>
          <w:sz w:val="24"/>
        </w:rPr>
        <w:t>of</w:t>
      </w:r>
      <w:r w:rsidR="00A925B9" w:rsidRPr="00DE28CA">
        <w:rPr>
          <w:spacing w:val="-17"/>
          <w:sz w:val="24"/>
        </w:rPr>
        <w:t xml:space="preserve"> </w:t>
      </w:r>
      <w:r w:rsidR="00A925B9" w:rsidRPr="00DE28CA">
        <w:rPr>
          <w:sz w:val="24"/>
        </w:rPr>
        <w:t>its</w:t>
      </w:r>
      <w:r w:rsidR="00A925B9" w:rsidRPr="00DE28CA">
        <w:rPr>
          <w:spacing w:val="-20"/>
          <w:sz w:val="24"/>
        </w:rPr>
        <w:t xml:space="preserve"> </w:t>
      </w:r>
      <w:r w:rsidR="00A925B9" w:rsidRPr="00DE28CA">
        <w:rPr>
          <w:sz w:val="24"/>
        </w:rPr>
        <w:t>registration.</w:t>
      </w:r>
      <w:r w:rsidR="00A925B9" w:rsidRPr="00DE28CA">
        <w:rPr>
          <w:spacing w:val="32"/>
          <w:sz w:val="24"/>
        </w:rPr>
        <w:t xml:space="preserve"> </w:t>
      </w:r>
      <w:r w:rsidR="00A925B9" w:rsidRPr="00DE28CA">
        <w:rPr>
          <w:sz w:val="24"/>
        </w:rPr>
        <w:t>The Respondent has contravened the follow</w:t>
      </w:r>
      <w:r w:rsidR="00A925B9" w:rsidRPr="00DE28CA">
        <w:rPr>
          <w:sz w:val="24"/>
        </w:rPr>
        <w:t>ing</w:t>
      </w:r>
      <w:r w:rsidR="00A925B9" w:rsidRPr="00DE28CA">
        <w:rPr>
          <w:spacing w:val="-4"/>
          <w:sz w:val="24"/>
        </w:rPr>
        <w:t xml:space="preserve"> </w:t>
      </w:r>
      <w:r w:rsidR="00A925B9" w:rsidRPr="00DE28CA">
        <w:rPr>
          <w:sz w:val="24"/>
        </w:rPr>
        <w:t>provisions:</w:t>
      </w:r>
    </w:p>
    <w:p w:rsidR="0084148E" w:rsidRDefault="0084148E">
      <w:pPr>
        <w:spacing w:line="360" w:lineRule="auto"/>
        <w:jc w:val="both"/>
        <w:rPr>
          <w:sz w:val="24"/>
        </w:rPr>
        <w:sectPr w:rsidR="0084148E">
          <w:pgSz w:w="11910" w:h="16840"/>
          <w:pgMar w:top="1420" w:right="320" w:bottom="280" w:left="1160" w:header="751" w:footer="0" w:gutter="0"/>
          <w:cols w:space="720"/>
        </w:sectPr>
      </w:pPr>
    </w:p>
    <w:p w:rsidR="0084148E" w:rsidRDefault="0084148E">
      <w:pPr>
        <w:pStyle w:val="BodyText"/>
        <w:rPr>
          <w:sz w:val="20"/>
        </w:rPr>
      </w:pPr>
    </w:p>
    <w:p w:rsidR="0084148E" w:rsidRDefault="0084148E">
      <w:pPr>
        <w:pStyle w:val="BodyText"/>
        <w:spacing w:before="7"/>
        <w:rPr>
          <w:sz w:val="19"/>
        </w:rPr>
      </w:pPr>
    </w:p>
    <w:p w:rsidR="0084148E" w:rsidRPr="00DE28CA" w:rsidRDefault="00DE28CA" w:rsidP="00DE28CA">
      <w:pPr>
        <w:tabs>
          <w:tab w:val="left" w:pos="2200"/>
        </w:tabs>
        <w:spacing w:before="100" w:line="350" w:lineRule="auto"/>
        <w:ind w:left="2199" w:right="1114" w:hanging="360"/>
        <w:rPr>
          <w:sz w:val="24"/>
        </w:rPr>
      </w:pPr>
      <w:r>
        <w:rPr>
          <w:rFonts w:ascii="Symbol" w:eastAsia="Symbol" w:hAnsi="Symbol" w:cs="Symbol"/>
          <w:sz w:val="24"/>
          <w:szCs w:val="24"/>
        </w:rPr>
        <w:t></w:t>
      </w:r>
      <w:r>
        <w:rPr>
          <w:rFonts w:ascii="Symbol" w:eastAsia="Symbol" w:hAnsi="Symbol" w:cs="Symbol"/>
          <w:sz w:val="24"/>
          <w:szCs w:val="24"/>
        </w:rPr>
        <w:tab/>
      </w:r>
      <w:r w:rsidR="00A925B9" w:rsidRPr="00DE28CA">
        <w:rPr>
          <w:sz w:val="24"/>
        </w:rPr>
        <w:t>Section 52(5)(c) read with General Condition 2 of its General Conditions of</w:t>
      </w:r>
      <w:r w:rsidR="00A925B9" w:rsidRPr="00DE28CA">
        <w:rPr>
          <w:spacing w:val="-3"/>
          <w:sz w:val="24"/>
        </w:rPr>
        <w:t xml:space="preserve"> </w:t>
      </w:r>
      <w:r w:rsidR="00A925B9" w:rsidRPr="00DE28CA">
        <w:rPr>
          <w:sz w:val="24"/>
        </w:rPr>
        <w:t>Registration;</w:t>
      </w:r>
    </w:p>
    <w:p w:rsidR="0084148E" w:rsidRPr="00DE28CA" w:rsidRDefault="00DE28CA" w:rsidP="00DE28CA">
      <w:pPr>
        <w:tabs>
          <w:tab w:val="left" w:pos="2200"/>
        </w:tabs>
        <w:spacing w:before="13" w:line="355" w:lineRule="auto"/>
        <w:ind w:left="2199" w:right="1115" w:hanging="360"/>
        <w:rPr>
          <w:sz w:val="24"/>
        </w:rPr>
      </w:pPr>
      <w:r>
        <w:rPr>
          <w:rFonts w:ascii="Symbol" w:eastAsia="Symbol" w:hAnsi="Symbol" w:cs="Symbol"/>
          <w:sz w:val="24"/>
          <w:szCs w:val="24"/>
        </w:rPr>
        <w:t></w:t>
      </w:r>
      <w:r>
        <w:rPr>
          <w:rFonts w:ascii="Symbol" w:eastAsia="Symbol" w:hAnsi="Symbol" w:cs="Symbol"/>
          <w:sz w:val="24"/>
          <w:szCs w:val="24"/>
        </w:rPr>
        <w:tab/>
      </w:r>
      <w:r w:rsidR="00A925B9" w:rsidRPr="00DE28CA">
        <w:rPr>
          <w:sz w:val="24"/>
        </w:rPr>
        <w:t>Sections 81(2)(a)(ii) and (iii) of the Act read with Regulation 23A(3),23A(8), 23A(9), 23A(12)(a), 23A(12)(b) and 23A(12)(c) of the Act;</w:t>
      </w:r>
    </w:p>
    <w:p w:rsidR="0084148E" w:rsidRPr="00DE28CA" w:rsidRDefault="00DE28CA" w:rsidP="00DE28CA">
      <w:pPr>
        <w:tabs>
          <w:tab w:val="left" w:pos="2200"/>
        </w:tabs>
        <w:spacing w:before="5"/>
        <w:ind w:left="2200" w:hanging="361"/>
        <w:rPr>
          <w:sz w:val="24"/>
        </w:rPr>
      </w:pPr>
      <w:r>
        <w:rPr>
          <w:rFonts w:ascii="Symbol" w:eastAsia="Symbol" w:hAnsi="Symbol" w:cs="Symbol"/>
          <w:sz w:val="24"/>
          <w:szCs w:val="24"/>
        </w:rPr>
        <w:t></w:t>
      </w:r>
      <w:r>
        <w:rPr>
          <w:rFonts w:ascii="Symbol" w:eastAsia="Symbol" w:hAnsi="Symbol" w:cs="Symbol"/>
          <w:sz w:val="24"/>
          <w:szCs w:val="24"/>
        </w:rPr>
        <w:tab/>
      </w:r>
      <w:r w:rsidR="00A925B9" w:rsidRPr="00DE28CA">
        <w:rPr>
          <w:sz w:val="24"/>
        </w:rPr>
        <w:t>Section 81(3) read together with Section 80(1 )(a) of the</w:t>
      </w:r>
      <w:r w:rsidR="00A925B9" w:rsidRPr="00DE28CA">
        <w:rPr>
          <w:spacing w:val="-13"/>
          <w:sz w:val="24"/>
        </w:rPr>
        <w:t xml:space="preserve"> </w:t>
      </w:r>
      <w:r w:rsidR="00A925B9" w:rsidRPr="00DE28CA">
        <w:rPr>
          <w:sz w:val="24"/>
        </w:rPr>
        <w:t>Act;</w:t>
      </w:r>
    </w:p>
    <w:p w:rsidR="0084148E" w:rsidRPr="00DE28CA" w:rsidRDefault="00DE28CA" w:rsidP="00DE28CA">
      <w:pPr>
        <w:tabs>
          <w:tab w:val="left" w:pos="2200"/>
        </w:tabs>
        <w:spacing w:before="136"/>
        <w:ind w:left="2200" w:hanging="361"/>
        <w:rPr>
          <w:sz w:val="24"/>
        </w:rPr>
      </w:pPr>
      <w:r>
        <w:rPr>
          <w:rFonts w:ascii="Symbol" w:eastAsia="Symbol" w:hAnsi="Symbol" w:cs="Symbol"/>
          <w:sz w:val="24"/>
          <w:szCs w:val="24"/>
        </w:rPr>
        <w:t></w:t>
      </w:r>
      <w:r>
        <w:rPr>
          <w:rFonts w:ascii="Symbol" w:eastAsia="Symbol" w:hAnsi="Symbol" w:cs="Symbol"/>
          <w:sz w:val="24"/>
          <w:szCs w:val="24"/>
        </w:rPr>
        <w:tab/>
      </w:r>
      <w:r w:rsidR="00A925B9" w:rsidRPr="00DE28CA">
        <w:rPr>
          <w:sz w:val="24"/>
        </w:rPr>
        <w:t>Section 81(3) read together with Section 80(1)(b)(ii) of</w:t>
      </w:r>
      <w:r w:rsidR="00A925B9" w:rsidRPr="00DE28CA">
        <w:rPr>
          <w:sz w:val="24"/>
        </w:rPr>
        <w:t xml:space="preserve"> the</w:t>
      </w:r>
      <w:r w:rsidR="00A925B9" w:rsidRPr="00DE28CA">
        <w:rPr>
          <w:spacing w:val="-14"/>
          <w:sz w:val="24"/>
        </w:rPr>
        <w:t xml:space="preserve"> </w:t>
      </w:r>
      <w:r w:rsidR="00A925B9" w:rsidRPr="00DE28CA">
        <w:rPr>
          <w:sz w:val="24"/>
        </w:rPr>
        <w:t>Act;</w:t>
      </w:r>
    </w:p>
    <w:p w:rsidR="0084148E" w:rsidRPr="00DE28CA" w:rsidRDefault="00DE28CA" w:rsidP="00DE28CA">
      <w:pPr>
        <w:tabs>
          <w:tab w:val="left" w:pos="2199"/>
          <w:tab w:val="left" w:pos="2200"/>
          <w:tab w:val="left" w:pos="3716"/>
          <w:tab w:val="left" w:pos="4724"/>
          <w:tab w:val="left" w:pos="5334"/>
          <w:tab w:val="left" w:pos="5742"/>
          <w:tab w:val="left" w:pos="6284"/>
          <w:tab w:val="left" w:pos="6838"/>
          <w:tab w:val="left" w:pos="7527"/>
          <w:tab w:val="left" w:pos="8161"/>
        </w:tabs>
        <w:spacing w:before="138" w:line="350" w:lineRule="auto"/>
        <w:ind w:left="2199" w:right="1116" w:hanging="360"/>
        <w:rPr>
          <w:sz w:val="24"/>
        </w:rPr>
      </w:pPr>
      <w:r>
        <w:rPr>
          <w:rFonts w:ascii="Symbol" w:eastAsia="Symbol" w:hAnsi="Symbol" w:cs="Symbol"/>
          <w:sz w:val="24"/>
          <w:szCs w:val="24"/>
        </w:rPr>
        <w:t></w:t>
      </w:r>
      <w:r>
        <w:rPr>
          <w:rFonts w:ascii="Symbol" w:eastAsia="Symbol" w:hAnsi="Symbol" w:cs="Symbol"/>
          <w:sz w:val="24"/>
          <w:szCs w:val="24"/>
        </w:rPr>
        <w:tab/>
      </w:r>
      <w:r w:rsidR="00A925B9" w:rsidRPr="00DE28CA">
        <w:rPr>
          <w:sz w:val="24"/>
        </w:rPr>
        <w:t>Alternatively</w:t>
      </w:r>
      <w:r w:rsidR="00A925B9" w:rsidRPr="00DE28CA">
        <w:rPr>
          <w:sz w:val="24"/>
        </w:rPr>
        <w:tab/>
        <w:t>Section</w:t>
      </w:r>
      <w:r w:rsidR="00A925B9" w:rsidRPr="00DE28CA">
        <w:rPr>
          <w:sz w:val="24"/>
        </w:rPr>
        <w:tab/>
        <w:t>170</w:t>
      </w:r>
      <w:r w:rsidR="00A925B9" w:rsidRPr="00DE28CA">
        <w:rPr>
          <w:sz w:val="24"/>
        </w:rPr>
        <w:tab/>
        <w:t>of</w:t>
      </w:r>
      <w:r w:rsidR="00A925B9" w:rsidRPr="00DE28CA">
        <w:rPr>
          <w:sz w:val="24"/>
        </w:rPr>
        <w:tab/>
        <w:t>the</w:t>
      </w:r>
      <w:r w:rsidR="00A925B9" w:rsidRPr="00DE28CA">
        <w:rPr>
          <w:sz w:val="24"/>
        </w:rPr>
        <w:tab/>
        <w:t>Act</w:t>
      </w:r>
      <w:r w:rsidR="00A925B9" w:rsidRPr="00DE28CA">
        <w:rPr>
          <w:sz w:val="24"/>
        </w:rPr>
        <w:tab/>
        <w:t>read</w:t>
      </w:r>
      <w:r w:rsidR="00A925B9" w:rsidRPr="00DE28CA">
        <w:rPr>
          <w:sz w:val="24"/>
        </w:rPr>
        <w:tab/>
        <w:t>with</w:t>
      </w:r>
      <w:r w:rsidR="00A925B9" w:rsidRPr="00DE28CA">
        <w:rPr>
          <w:sz w:val="24"/>
        </w:rPr>
        <w:tab/>
      </w:r>
      <w:r w:rsidR="00A925B9" w:rsidRPr="00DE28CA">
        <w:rPr>
          <w:spacing w:val="-3"/>
          <w:sz w:val="24"/>
        </w:rPr>
        <w:t xml:space="preserve">Regulation </w:t>
      </w:r>
      <w:r w:rsidR="00A925B9" w:rsidRPr="00DE28CA">
        <w:rPr>
          <w:sz w:val="24"/>
        </w:rPr>
        <w:t>55(1)(b)(vi);</w:t>
      </w:r>
    </w:p>
    <w:p w:rsidR="0084148E" w:rsidRPr="00DE28CA" w:rsidRDefault="00DE28CA" w:rsidP="00DE28CA">
      <w:pPr>
        <w:tabs>
          <w:tab w:val="left" w:pos="2199"/>
          <w:tab w:val="left" w:pos="2200"/>
        </w:tabs>
        <w:spacing w:before="10" w:line="350" w:lineRule="auto"/>
        <w:ind w:left="2199" w:right="1117" w:hanging="360"/>
        <w:rPr>
          <w:sz w:val="24"/>
        </w:rPr>
      </w:pPr>
      <w:r>
        <w:rPr>
          <w:rFonts w:ascii="Symbol" w:eastAsia="Symbol" w:hAnsi="Symbol" w:cs="Symbol"/>
          <w:sz w:val="24"/>
          <w:szCs w:val="24"/>
        </w:rPr>
        <w:t></w:t>
      </w:r>
      <w:r>
        <w:rPr>
          <w:rFonts w:ascii="Symbol" w:eastAsia="Symbol" w:hAnsi="Symbol" w:cs="Symbol"/>
          <w:sz w:val="24"/>
          <w:szCs w:val="24"/>
        </w:rPr>
        <w:tab/>
      </w:r>
      <w:r w:rsidR="00A925B9" w:rsidRPr="00DE28CA">
        <w:rPr>
          <w:sz w:val="24"/>
        </w:rPr>
        <w:t>Section 92(1) of the Act read with Regulation 28(1) and Form 20 in Schedule 1 of the</w:t>
      </w:r>
      <w:r w:rsidR="00A925B9" w:rsidRPr="00DE28CA">
        <w:rPr>
          <w:spacing w:val="-2"/>
          <w:sz w:val="24"/>
        </w:rPr>
        <w:t xml:space="preserve"> </w:t>
      </w:r>
      <w:r w:rsidR="00A925B9" w:rsidRPr="00DE28CA">
        <w:rPr>
          <w:sz w:val="24"/>
        </w:rPr>
        <w:t>Regulations;</w:t>
      </w:r>
    </w:p>
    <w:p w:rsidR="0084148E" w:rsidRPr="00DE28CA" w:rsidRDefault="00DE28CA" w:rsidP="00DE28CA">
      <w:pPr>
        <w:tabs>
          <w:tab w:val="left" w:pos="2199"/>
          <w:tab w:val="left" w:pos="2200"/>
        </w:tabs>
        <w:spacing w:before="13" w:line="350" w:lineRule="auto"/>
        <w:ind w:left="2199" w:right="1114" w:hanging="360"/>
        <w:rPr>
          <w:sz w:val="24"/>
        </w:rPr>
      </w:pPr>
      <w:r>
        <w:rPr>
          <w:rFonts w:ascii="Symbol" w:eastAsia="Symbol" w:hAnsi="Symbol" w:cs="Symbol"/>
          <w:sz w:val="24"/>
          <w:szCs w:val="24"/>
        </w:rPr>
        <w:t></w:t>
      </w:r>
      <w:r>
        <w:rPr>
          <w:rFonts w:ascii="Symbol" w:eastAsia="Symbol" w:hAnsi="Symbol" w:cs="Symbol"/>
          <w:sz w:val="24"/>
          <w:szCs w:val="24"/>
        </w:rPr>
        <w:tab/>
      </w:r>
      <w:r w:rsidR="00A925B9" w:rsidRPr="00DE28CA">
        <w:rPr>
          <w:sz w:val="24"/>
        </w:rPr>
        <w:t>Section 93(2) of the Act read with Regulation 30( 1) and Form 20.2 in Schedule 1 of the</w:t>
      </w:r>
      <w:r w:rsidR="00A925B9" w:rsidRPr="00DE28CA">
        <w:rPr>
          <w:spacing w:val="-2"/>
          <w:sz w:val="24"/>
        </w:rPr>
        <w:t xml:space="preserve"> </w:t>
      </w:r>
      <w:r w:rsidR="00A925B9" w:rsidRPr="00DE28CA">
        <w:rPr>
          <w:sz w:val="24"/>
        </w:rPr>
        <w:t>Regulations;</w:t>
      </w:r>
    </w:p>
    <w:p w:rsidR="0084148E" w:rsidRPr="00DE28CA" w:rsidRDefault="00DE28CA" w:rsidP="00DE28CA">
      <w:pPr>
        <w:tabs>
          <w:tab w:val="left" w:pos="2199"/>
          <w:tab w:val="left" w:pos="2200"/>
        </w:tabs>
        <w:spacing w:before="12"/>
        <w:ind w:left="2200" w:hanging="361"/>
        <w:rPr>
          <w:sz w:val="24"/>
        </w:rPr>
      </w:pPr>
      <w:r>
        <w:rPr>
          <w:rFonts w:ascii="Symbol" w:eastAsia="Symbol" w:hAnsi="Symbol" w:cs="Symbol"/>
          <w:sz w:val="24"/>
          <w:szCs w:val="24"/>
        </w:rPr>
        <w:t></w:t>
      </w:r>
      <w:r>
        <w:rPr>
          <w:rFonts w:ascii="Symbol" w:eastAsia="Symbol" w:hAnsi="Symbol" w:cs="Symbol"/>
          <w:sz w:val="24"/>
          <w:szCs w:val="24"/>
        </w:rPr>
        <w:tab/>
      </w:r>
      <w:r w:rsidR="00A925B9" w:rsidRPr="00DE28CA">
        <w:rPr>
          <w:sz w:val="24"/>
        </w:rPr>
        <w:t>Regulation 23A(15) of the</w:t>
      </w:r>
      <w:r w:rsidR="00A925B9" w:rsidRPr="00DE28CA">
        <w:rPr>
          <w:spacing w:val="-2"/>
          <w:sz w:val="24"/>
        </w:rPr>
        <w:t xml:space="preserve"> </w:t>
      </w:r>
      <w:r w:rsidR="00A925B9" w:rsidRPr="00DE28CA">
        <w:rPr>
          <w:sz w:val="24"/>
        </w:rPr>
        <w:t>Act;</w:t>
      </w:r>
    </w:p>
    <w:p w:rsidR="0084148E" w:rsidRPr="00DE28CA" w:rsidRDefault="00DE28CA" w:rsidP="00DE28CA">
      <w:pPr>
        <w:tabs>
          <w:tab w:val="left" w:pos="2199"/>
          <w:tab w:val="left" w:pos="2200"/>
        </w:tabs>
        <w:spacing w:before="136"/>
        <w:ind w:left="2200" w:hanging="361"/>
        <w:rPr>
          <w:sz w:val="24"/>
        </w:rPr>
      </w:pPr>
      <w:r>
        <w:rPr>
          <w:rFonts w:ascii="Symbol" w:eastAsia="Symbol" w:hAnsi="Symbol" w:cs="Symbol"/>
          <w:sz w:val="24"/>
          <w:szCs w:val="24"/>
        </w:rPr>
        <w:t></w:t>
      </w:r>
      <w:r>
        <w:rPr>
          <w:rFonts w:ascii="Symbol" w:eastAsia="Symbol" w:hAnsi="Symbol" w:cs="Symbol"/>
          <w:sz w:val="24"/>
          <w:szCs w:val="24"/>
        </w:rPr>
        <w:tab/>
      </w:r>
      <w:r w:rsidR="00A925B9" w:rsidRPr="00DE28CA">
        <w:rPr>
          <w:sz w:val="24"/>
        </w:rPr>
        <w:t>Section 3(e)(ii) of the</w:t>
      </w:r>
      <w:r w:rsidR="00A925B9" w:rsidRPr="00DE28CA">
        <w:rPr>
          <w:spacing w:val="-2"/>
          <w:sz w:val="24"/>
        </w:rPr>
        <w:t xml:space="preserve"> </w:t>
      </w:r>
      <w:r w:rsidR="00A925B9" w:rsidRPr="00DE28CA">
        <w:rPr>
          <w:sz w:val="24"/>
        </w:rPr>
        <w:t>Act;</w:t>
      </w:r>
    </w:p>
    <w:p w:rsidR="0084148E" w:rsidRPr="00DE28CA" w:rsidRDefault="00DE28CA" w:rsidP="00DE28CA">
      <w:pPr>
        <w:tabs>
          <w:tab w:val="left" w:pos="2199"/>
          <w:tab w:val="left" w:pos="2200"/>
        </w:tabs>
        <w:spacing w:before="136" w:line="350" w:lineRule="auto"/>
        <w:ind w:left="2199" w:right="1117" w:hanging="360"/>
        <w:rPr>
          <w:sz w:val="24"/>
        </w:rPr>
      </w:pPr>
      <w:r>
        <w:rPr>
          <w:rFonts w:ascii="Symbol" w:eastAsia="Symbol" w:hAnsi="Symbol" w:cs="Symbol"/>
          <w:sz w:val="24"/>
          <w:szCs w:val="24"/>
        </w:rPr>
        <w:t></w:t>
      </w:r>
      <w:r>
        <w:rPr>
          <w:rFonts w:ascii="Symbol" w:eastAsia="Symbol" w:hAnsi="Symbol" w:cs="Symbol"/>
          <w:sz w:val="24"/>
          <w:szCs w:val="24"/>
        </w:rPr>
        <w:tab/>
      </w:r>
      <w:r w:rsidR="00A925B9" w:rsidRPr="00DE28CA">
        <w:rPr>
          <w:sz w:val="24"/>
        </w:rPr>
        <w:t>Section 100(1)(c) and 101(1)(d)(ii) of the Act read with and Regulation 42(1);</w:t>
      </w:r>
    </w:p>
    <w:p w:rsidR="0084148E" w:rsidRPr="00DE28CA" w:rsidRDefault="00DE28CA" w:rsidP="00DE28CA">
      <w:pPr>
        <w:tabs>
          <w:tab w:val="left" w:pos="2199"/>
          <w:tab w:val="left" w:pos="2200"/>
        </w:tabs>
        <w:spacing w:before="12"/>
        <w:ind w:left="2200" w:hanging="361"/>
        <w:rPr>
          <w:sz w:val="24"/>
        </w:rPr>
      </w:pPr>
      <w:r>
        <w:rPr>
          <w:rFonts w:ascii="Symbol" w:eastAsia="Symbol" w:hAnsi="Symbol" w:cs="Symbol"/>
          <w:sz w:val="24"/>
          <w:szCs w:val="24"/>
        </w:rPr>
        <w:t></w:t>
      </w:r>
      <w:r>
        <w:rPr>
          <w:rFonts w:ascii="Symbol" w:eastAsia="Symbol" w:hAnsi="Symbol" w:cs="Symbol"/>
          <w:sz w:val="24"/>
          <w:szCs w:val="24"/>
        </w:rPr>
        <w:tab/>
      </w:r>
      <w:r w:rsidR="00A925B9" w:rsidRPr="00DE28CA">
        <w:rPr>
          <w:sz w:val="24"/>
        </w:rPr>
        <w:t>Section 133(1) a</w:t>
      </w:r>
      <w:r w:rsidR="00A925B9" w:rsidRPr="00DE28CA">
        <w:rPr>
          <w:sz w:val="24"/>
        </w:rPr>
        <w:t>nd (2) read with Section 90(2)(1) of the</w:t>
      </w:r>
      <w:r w:rsidR="00A925B9" w:rsidRPr="00DE28CA">
        <w:rPr>
          <w:spacing w:val="-11"/>
          <w:sz w:val="24"/>
        </w:rPr>
        <w:t xml:space="preserve"> </w:t>
      </w:r>
      <w:r w:rsidR="00A925B9" w:rsidRPr="00DE28CA">
        <w:rPr>
          <w:sz w:val="24"/>
        </w:rPr>
        <w:t>Act;</w:t>
      </w:r>
    </w:p>
    <w:p w:rsidR="0084148E" w:rsidRPr="00DE28CA" w:rsidRDefault="00DE28CA" w:rsidP="00DE28CA">
      <w:pPr>
        <w:tabs>
          <w:tab w:val="left" w:pos="2200"/>
        </w:tabs>
        <w:spacing w:before="136" w:line="355" w:lineRule="auto"/>
        <w:ind w:left="2199" w:right="1115" w:hanging="360"/>
        <w:rPr>
          <w:sz w:val="24"/>
        </w:rPr>
      </w:pPr>
      <w:r>
        <w:rPr>
          <w:rFonts w:ascii="Symbol" w:eastAsia="Symbol" w:hAnsi="Symbol" w:cs="Symbol"/>
          <w:sz w:val="24"/>
          <w:szCs w:val="24"/>
        </w:rPr>
        <w:t></w:t>
      </w:r>
      <w:r>
        <w:rPr>
          <w:rFonts w:ascii="Symbol" w:eastAsia="Symbol" w:hAnsi="Symbol" w:cs="Symbol"/>
          <w:sz w:val="24"/>
          <w:szCs w:val="24"/>
        </w:rPr>
        <w:tab/>
      </w:r>
      <w:r w:rsidR="00A925B9" w:rsidRPr="00DE28CA">
        <w:rPr>
          <w:sz w:val="24"/>
        </w:rPr>
        <w:t>Section 52(5)(c) of the Act read with General Condition 3 of its conditions of registration as a credit provider as well as Regulation 62(1)(c) and Regulation 66.</w:t>
      </w:r>
    </w:p>
    <w:p w:rsidR="0084148E" w:rsidRDefault="0084148E">
      <w:pPr>
        <w:pStyle w:val="BodyText"/>
        <w:rPr>
          <w:sz w:val="26"/>
        </w:rPr>
      </w:pPr>
    </w:p>
    <w:p w:rsidR="0084148E" w:rsidRDefault="0084148E">
      <w:pPr>
        <w:pStyle w:val="BodyText"/>
        <w:spacing w:before="9"/>
        <w:rPr>
          <w:sz w:val="27"/>
        </w:rPr>
      </w:pPr>
    </w:p>
    <w:p w:rsidR="0084148E" w:rsidRDefault="00A925B9">
      <w:pPr>
        <w:pStyle w:val="Heading1"/>
        <w:spacing w:before="1"/>
        <w:ind w:left="279"/>
      </w:pPr>
      <w:bookmarkStart w:id="10" w:name="CONSIDERATION_OF_AN_APPROPRIATE_ORDER"/>
      <w:bookmarkEnd w:id="10"/>
      <w:r>
        <w:t>CONSIDERATION OF AN APPROPRIATE ORDER</w:t>
      </w:r>
    </w:p>
    <w:p w:rsidR="0084148E" w:rsidRDefault="0084148E">
      <w:pPr>
        <w:pStyle w:val="BodyText"/>
        <w:spacing w:before="1"/>
        <w:rPr>
          <w:b/>
          <w:sz w:val="36"/>
        </w:rPr>
      </w:pPr>
    </w:p>
    <w:p w:rsidR="0084148E" w:rsidRPr="00DE28CA" w:rsidRDefault="00DE28CA" w:rsidP="00DE28CA">
      <w:pPr>
        <w:tabs>
          <w:tab w:val="left" w:pos="924"/>
        </w:tabs>
        <w:ind w:left="923" w:hanging="361"/>
        <w:rPr>
          <w:sz w:val="24"/>
        </w:rPr>
      </w:pPr>
      <w:r>
        <w:rPr>
          <w:spacing w:val="-19"/>
          <w:sz w:val="24"/>
          <w:szCs w:val="24"/>
        </w:rPr>
        <w:t>32.</w:t>
      </w:r>
      <w:r>
        <w:rPr>
          <w:spacing w:val="-19"/>
          <w:sz w:val="24"/>
          <w:szCs w:val="24"/>
        </w:rPr>
        <w:tab/>
      </w:r>
      <w:r w:rsidR="00A925B9" w:rsidRPr="00DE28CA">
        <w:rPr>
          <w:sz w:val="24"/>
        </w:rPr>
        <w:t>The Applicant persisted with its request for the orders set out in the</w:t>
      </w:r>
      <w:r w:rsidR="00A925B9" w:rsidRPr="00DE28CA">
        <w:rPr>
          <w:spacing w:val="-23"/>
          <w:sz w:val="24"/>
        </w:rPr>
        <w:t xml:space="preserve"> </w:t>
      </w:r>
      <w:r w:rsidR="00A925B9" w:rsidRPr="00DE28CA">
        <w:rPr>
          <w:sz w:val="24"/>
        </w:rPr>
        <w:t>application.</w:t>
      </w:r>
    </w:p>
    <w:p w:rsidR="0084148E" w:rsidRDefault="0084148E">
      <w:pPr>
        <w:pStyle w:val="BodyText"/>
        <w:rPr>
          <w:sz w:val="26"/>
        </w:rPr>
      </w:pPr>
    </w:p>
    <w:p w:rsidR="0084148E" w:rsidRDefault="0084148E">
      <w:pPr>
        <w:pStyle w:val="BodyText"/>
        <w:rPr>
          <w:sz w:val="26"/>
        </w:rPr>
      </w:pPr>
    </w:p>
    <w:p w:rsidR="0084148E" w:rsidRDefault="00A925B9">
      <w:pPr>
        <w:pStyle w:val="Heading1"/>
        <w:spacing w:before="192"/>
        <w:ind w:left="279"/>
      </w:pPr>
      <w:r>
        <w:t>Administrative fine</w:t>
      </w:r>
    </w:p>
    <w:p w:rsidR="0084148E" w:rsidRDefault="0084148E">
      <w:pPr>
        <w:pStyle w:val="BodyText"/>
        <w:rPr>
          <w:b/>
          <w:sz w:val="26"/>
        </w:rPr>
      </w:pPr>
    </w:p>
    <w:p w:rsidR="0084148E" w:rsidRDefault="0084148E">
      <w:pPr>
        <w:pStyle w:val="BodyText"/>
        <w:rPr>
          <w:b/>
          <w:sz w:val="26"/>
        </w:rPr>
      </w:pPr>
    </w:p>
    <w:p w:rsidR="0084148E" w:rsidRPr="00DE28CA" w:rsidRDefault="00DE28CA" w:rsidP="00DE28CA">
      <w:pPr>
        <w:tabs>
          <w:tab w:val="left" w:pos="924"/>
        </w:tabs>
        <w:spacing w:before="155" w:line="360" w:lineRule="auto"/>
        <w:ind w:left="923" w:right="1116" w:hanging="360"/>
        <w:jc w:val="both"/>
        <w:rPr>
          <w:sz w:val="24"/>
        </w:rPr>
      </w:pPr>
      <w:r>
        <w:rPr>
          <w:spacing w:val="-19"/>
          <w:sz w:val="24"/>
          <w:szCs w:val="24"/>
        </w:rPr>
        <w:t>33.</w:t>
      </w:r>
      <w:r>
        <w:rPr>
          <w:spacing w:val="-19"/>
          <w:sz w:val="24"/>
          <w:szCs w:val="24"/>
        </w:rPr>
        <w:tab/>
      </w:r>
      <w:r w:rsidR="00A925B9" w:rsidRPr="00DE28CA">
        <w:rPr>
          <w:sz w:val="24"/>
        </w:rPr>
        <w:t>The Applicant requested the Tribunal to impose an administrative fine on the Respondent. We are satisfied that the nature of the Respondent's contra</w:t>
      </w:r>
      <w:r w:rsidR="00A925B9" w:rsidRPr="00DE28CA">
        <w:rPr>
          <w:sz w:val="24"/>
        </w:rPr>
        <w:t>ventions and the consequent financial implications for consumers</w:t>
      </w:r>
      <w:r w:rsidR="00A925B9" w:rsidRPr="00DE28CA">
        <w:rPr>
          <w:spacing w:val="4"/>
          <w:sz w:val="24"/>
        </w:rPr>
        <w:t xml:space="preserve"> </w:t>
      </w:r>
      <w:r w:rsidR="00A925B9" w:rsidRPr="00DE28CA">
        <w:rPr>
          <w:sz w:val="24"/>
        </w:rPr>
        <w:t>justify</w:t>
      </w:r>
    </w:p>
    <w:p w:rsidR="0084148E" w:rsidRDefault="0084148E">
      <w:pPr>
        <w:spacing w:line="360" w:lineRule="auto"/>
        <w:jc w:val="both"/>
        <w:rPr>
          <w:sz w:val="24"/>
        </w:rPr>
        <w:sectPr w:rsidR="0084148E">
          <w:pgSz w:w="11910" w:h="16840"/>
          <w:pgMar w:top="1420" w:right="320" w:bottom="280" w:left="1160" w:header="751" w:footer="0" w:gutter="0"/>
          <w:cols w:space="720"/>
        </w:sectPr>
      </w:pPr>
    </w:p>
    <w:p w:rsidR="0084148E" w:rsidRDefault="0084148E">
      <w:pPr>
        <w:pStyle w:val="BodyText"/>
        <w:rPr>
          <w:sz w:val="20"/>
        </w:rPr>
      </w:pPr>
    </w:p>
    <w:p w:rsidR="0084148E" w:rsidRDefault="0084148E">
      <w:pPr>
        <w:pStyle w:val="BodyText"/>
        <w:spacing w:before="3"/>
        <w:rPr>
          <w:sz w:val="20"/>
        </w:rPr>
      </w:pPr>
    </w:p>
    <w:p w:rsidR="0084148E" w:rsidRDefault="00A925B9">
      <w:pPr>
        <w:pStyle w:val="BodyText"/>
        <w:spacing w:before="92" w:line="360" w:lineRule="auto"/>
        <w:ind w:left="923" w:right="1115"/>
        <w:jc w:val="both"/>
      </w:pPr>
      <w:r>
        <w:t>the Tribunal imposing an administrative fine on the Respondent. As pointed</w:t>
      </w:r>
      <w:r>
        <w:rPr>
          <w:spacing w:val="-49"/>
        </w:rPr>
        <w:t xml:space="preserve"> </w:t>
      </w:r>
      <w:r>
        <w:t>out in</w:t>
      </w:r>
      <w:r>
        <w:rPr>
          <w:spacing w:val="-14"/>
        </w:rPr>
        <w:t xml:space="preserve"> </w:t>
      </w:r>
      <w:r>
        <w:t>previous</w:t>
      </w:r>
      <w:r>
        <w:rPr>
          <w:spacing w:val="-14"/>
        </w:rPr>
        <w:t xml:space="preserve"> </w:t>
      </w:r>
      <w:r>
        <w:t>Tribunal</w:t>
      </w:r>
      <w:r>
        <w:rPr>
          <w:spacing w:val="-18"/>
        </w:rPr>
        <w:t xml:space="preserve"> </w:t>
      </w:r>
      <w:r>
        <w:t>decisions,</w:t>
      </w:r>
      <w:r>
        <w:rPr>
          <w:spacing w:val="-16"/>
        </w:rPr>
        <w:t xml:space="preserve"> </w:t>
      </w:r>
      <w:r>
        <w:t>one</w:t>
      </w:r>
      <w:r>
        <w:rPr>
          <w:spacing w:val="-16"/>
        </w:rPr>
        <w:t xml:space="preserve"> </w:t>
      </w:r>
      <w:r>
        <w:t>of</w:t>
      </w:r>
      <w:r>
        <w:rPr>
          <w:spacing w:val="-13"/>
        </w:rPr>
        <w:t xml:space="preserve"> </w:t>
      </w:r>
      <w:r>
        <w:t>the</w:t>
      </w:r>
      <w:r>
        <w:rPr>
          <w:spacing w:val="-16"/>
        </w:rPr>
        <w:t xml:space="preserve"> </w:t>
      </w:r>
      <w:r>
        <w:t>central</w:t>
      </w:r>
      <w:r>
        <w:rPr>
          <w:spacing w:val="-14"/>
        </w:rPr>
        <w:t xml:space="preserve"> </w:t>
      </w:r>
      <w:r>
        <w:t>tenets</w:t>
      </w:r>
      <w:r>
        <w:rPr>
          <w:spacing w:val="-16"/>
        </w:rPr>
        <w:t xml:space="preserve"> </w:t>
      </w:r>
      <w:r>
        <w:t>of</w:t>
      </w:r>
      <w:r>
        <w:rPr>
          <w:spacing w:val="-17"/>
        </w:rPr>
        <w:t xml:space="preserve"> </w:t>
      </w:r>
      <w:r>
        <w:t>the</w:t>
      </w:r>
      <w:r>
        <w:rPr>
          <w:spacing w:val="-15"/>
        </w:rPr>
        <w:t xml:space="preserve"> </w:t>
      </w:r>
      <w:r>
        <w:t>NCA</w:t>
      </w:r>
      <w:r>
        <w:rPr>
          <w:spacing w:val="-14"/>
        </w:rPr>
        <w:t xml:space="preserve"> </w:t>
      </w:r>
      <w:r>
        <w:t>is</w:t>
      </w:r>
      <w:r>
        <w:rPr>
          <w:spacing w:val="-19"/>
        </w:rPr>
        <w:t xml:space="preserve"> </w:t>
      </w:r>
      <w:r>
        <w:t>to</w:t>
      </w:r>
      <w:r>
        <w:rPr>
          <w:spacing w:val="-15"/>
        </w:rPr>
        <w:t xml:space="preserve"> </w:t>
      </w:r>
      <w:r>
        <w:t>promote responsible credit granting and to prohibit reckless credit granting. The Respondent's</w:t>
      </w:r>
      <w:r>
        <w:rPr>
          <w:spacing w:val="-16"/>
        </w:rPr>
        <w:t xml:space="preserve"> </w:t>
      </w:r>
      <w:r>
        <w:t>contraventions</w:t>
      </w:r>
      <w:r>
        <w:rPr>
          <w:spacing w:val="-15"/>
        </w:rPr>
        <w:t xml:space="preserve"> </w:t>
      </w:r>
      <w:r>
        <w:t>fall</w:t>
      </w:r>
      <w:r>
        <w:rPr>
          <w:spacing w:val="-16"/>
        </w:rPr>
        <w:t xml:space="preserve"> </w:t>
      </w:r>
      <w:r>
        <w:t>squarely</w:t>
      </w:r>
      <w:r>
        <w:rPr>
          <w:spacing w:val="-15"/>
        </w:rPr>
        <w:t xml:space="preserve"> </w:t>
      </w:r>
      <w:r>
        <w:t>within</w:t>
      </w:r>
      <w:r>
        <w:rPr>
          <w:spacing w:val="-14"/>
        </w:rPr>
        <w:t xml:space="preserve"> </w:t>
      </w:r>
      <w:r>
        <w:t>the</w:t>
      </w:r>
      <w:r>
        <w:rPr>
          <w:spacing w:val="-15"/>
        </w:rPr>
        <w:t xml:space="preserve"> </w:t>
      </w:r>
      <w:r>
        <w:t>ambit</w:t>
      </w:r>
      <w:r>
        <w:rPr>
          <w:spacing w:val="-14"/>
        </w:rPr>
        <w:t xml:space="preserve"> </w:t>
      </w:r>
      <w:r>
        <w:t>of</w:t>
      </w:r>
      <w:r>
        <w:rPr>
          <w:spacing w:val="-15"/>
        </w:rPr>
        <w:t xml:space="preserve"> </w:t>
      </w:r>
      <w:r>
        <w:t>the</w:t>
      </w:r>
      <w:r>
        <w:rPr>
          <w:spacing w:val="-15"/>
        </w:rPr>
        <w:t xml:space="preserve"> </w:t>
      </w:r>
      <w:r>
        <w:t>operations</w:t>
      </w:r>
      <w:r>
        <w:rPr>
          <w:spacing w:val="-15"/>
        </w:rPr>
        <w:t xml:space="preserve"> </w:t>
      </w:r>
      <w:r>
        <w:t>that the NCA seeks to prohibit. The Tribunal must send a strong message to the credit industry th</w:t>
      </w:r>
      <w:r>
        <w:t>at such conduct will not be</w:t>
      </w:r>
      <w:r>
        <w:rPr>
          <w:spacing w:val="-5"/>
        </w:rPr>
        <w:t xml:space="preserve"> </w:t>
      </w:r>
      <w:r>
        <w:t>countenanced.</w:t>
      </w:r>
    </w:p>
    <w:p w:rsidR="0084148E" w:rsidRDefault="0084148E">
      <w:pPr>
        <w:pStyle w:val="BodyText"/>
        <w:spacing w:before="1"/>
        <w:rPr>
          <w:sz w:val="36"/>
        </w:rPr>
      </w:pPr>
    </w:p>
    <w:p w:rsidR="0084148E" w:rsidRPr="00DE28CA" w:rsidRDefault="00DE28CA" w:rsidP="00DE28CA">
      <w:pPr>
        <w:tabs>
          <w:tab w:val="left" w:pos="924"/>
        </w:tabs>
        <w:spacing w:before="1" w:line="360" w:lineRule="auto"/>
        <w:ind w:left="923" w:right="1115" w:hanging="360"/>
        <w:rPr>
          <w:sz w:val="24"/>
        </w:rPr>
      </w:pPr>
      <w:r>
        <w:rPr>
          <w:spacing w:val="-19"/>
          <w:sz w:val="24"/>
          <w:szCs w:val="24"/>
        </w:rPr>
        <w:t>34.</w:t>
      </w:r>
      <w:r>
        <w:rPr>
          <w:spacing w:val="-19"/>
          <w:sz w:val="24"/>
          <w:szCs w:val="24"/>
        </w:rPr>
        <w:tab/>
      </w:r>
      <w:r w:rsidR="00A925B9" w:rsidRPr="00DE28CA">
        <w:rPr>
          <w:sz w:val="24"/>
        </w:rPr>
        <w:t>Section 151 (3) of the Act sets out the factors we must consider when determining an appropriate fine. These</w:t>
      </w:r>
      <w:r w:rsidR="00A925B9" w:rsidRPr="00DE28CA">
        <w:rPr>
          <w:spacing w:val="-3"/>
          <w:sz w:val="24"/>
        </w:rPr>
        <w:t xml:space="preserve"> </w:t>
      </w:r>
      <w:r w:rsidR="00A925B9" w:rsidRPr="00DE28CA">
        <w:rPr>
          <w:sz w:val="24"/>
        </w:rPr>
        <w:t>are:</w:t>
      </w:r>
    </w:p>
    <w:p w:rsidR="0084148E" w:rsidRDefault="00A925B9">
      <w:pPr>
        <w:pStyle w:val="BodyText"/>
        <w:ind w:left="1720"/>
      </w:pPr>
      <w:r>
        <w:rPr>
          <w:i/>
        </w:rPr>
        <w:t>“</w:t>
      </w:r>
      <w:r>
        <w:t>(a) the nature, duration, gravity, and extent of the contravention.</w:t>
      </w:r>
    </w:p>
    <w:p w:rsidR="0084148E" w:rsidRPr="00DE28CA" w:rsidRDefault="00DE28CA" w:rsidP="00DE28CA">
      <w:pPr>
        <w:tabs>
          <w:tab w:val="left" w:pos="2080"/>
        </w:tabs>
        <w:spacing w:before="137"/>
        <w:ind w:left="2079" w:hanging="360"/>
        <w:rPr>
          <w:sz w:val="24"/>
        </w:rPr>
      </w:pPr>
      <w:r>
        <w:rPr>
          <w:spacing w:val="-1"/>
          <w:sz w:val="24"/>
          <w:szCs w:val="24"/>
        </w:rPr>
        <w:t>(b)</w:t>
      </w:r>
      <w:r>
        <w:rPr>
          <w:spacing w:val="-1"/>
          <w:sz w:val="24"/>
          <w:szCs w:val="24"/>
        </w:rPr>
        <w:tab/>
      </w:r>
      <w:r w:rsidR="00A925B9" w:rsidRPr="00DE28CA">
        <w:rPr>
          <w:sz w:val="24"/>
        </w:rPr>
        <w:t>any loss or damage suffered as a result of the</w:t>
      </w:r>
      <w:r w:rsidR="00A925B9" w:rsidRPr="00DE28CA">
        <w:rPr>
          <w:spacing w:val="-11"/>
          <w:sz w:val="24"/>
        </w:rPr>
        <w:t xml:space="preserve"> </w:t>
      </w:r>
      <w:r w:rsidR="00A925B9" w:rsidRPr="00DE28CA">
        <w:rPr>
          <w:sz w:val="24"/>
        </w:rPr>
        <w:t>contravention.</w:t>
      </w:r>
    </w:p>
    <w:p w:rsidR="0084148E" w:rsidRPr="00DE28CA" w:rsidRDefault="00DE28CA" w:rsidP="00DE28CA">
      <w:pPr>
        <w:tabs>
          <w:tab w:val="left" w:pos="2066"/>
        </w:tabs>
        <w:spacing w:before="136"/>
        <w:ind w:left="2065" w:hanging="346"/>
        <w:rPr>
          <w:sz w:val="24"/>
        </w:rPr>
      </w:pPr>
      <w:r>
        <w:rPr>
          <w:spacing w:val="-1"/>
          <w:sz w:val="24"/>
          <w:szCs w:val="24"/>
        </w:rPr>
        <w:t>(c)</w:t>
      </w:r>
      <w:r>
        <w:rPr>
          <w:spacing w:val="-1"/>
          <w:sz w:val="24"/>
          <w:szCs w:val="24"/>
        </w:rPr>
        <w:tab/>
      </w:r>
      <w:r w:rsidR="00A925B9" w:rsidRPr="00DE28CA">
        <w:rPr>
          <w:sz w:val="24"/>
        </w:rPr>
        <w:t>the behaviour of the</w:t>
      </w:r>
      <w:r w:rsidR="00A925B9" w:rsidRPr="00DE28CA">
        <w:rPr>
          <w:spacing w:val="-2"/>
          <w:sz w:val="24"/>
        </w:rPr>
        <w:t xml:space="preserve"> </w:t>
      </w:r>
      <w:r w:rsidR="00A925B9" w:rsidRPr="00DE28CA">
        <w:rPr>
          <w:sz w:val="24"/>
        </w:rPr>
        <w:t>Respondent.</w:t>
      </w:r>
    </w:p>
    <w:p w:rsidR="0084148E" w:rsidRPr="00DE28CA" w:rsidRDefault="00DE28CA" w:rsidP="00DE28CA">
      <w:pPr>
        <w:tabs>
          <w:tab w:val="left" w:pos="2080"/>
        </w:tabs>
        <w:spacing w:before="140"/>
        <w:ind w:left="2080" w:hanging="360"/>
        <w:jc w:val="both"/>
        <w:rPr>
          <w:sz w:val="24"/>
        </w:rPr>
      </w:pPr>
      <w:r>
        <w:rPr>
          <w:spacing w:val="-1"/>
          <w:sz w:val="24"/>
          <w:szCs w:val="24"/>
        </w:rPr>
        <w:t>(d)</w:t>
      </w:r>
      <w:r>
        <w:rPr>
          <w:spacing w:val="-1"/>
          <w:sz w:val="24"/>
          <w:szCs w:val="24"/>
        </w:rPr>
        <w:tab/>
      </w:r>
      <w:r w:rsidR="00A925B9" w:rsidRPr="00DE28CA">
        <w:rPr>
          <w:sz w:val="24"/>
        </w:rPr>
        <w:t>the market circumstances in which the contravention took</w:t>
      </w:r>
      <w:r w:rsidR="00A925B9" w:rsidRPr="00DE28CA">
        <w:rPr>
          <w:spacing w:val="-7"/>
          <w:sz w:val="24"/>
        </w:rPr>
        <w:t xml:space="preserve"> </w:t>
      </w:r>
      <w:r w:rsidR="00A925B9" w:rsidRPr="00DE28CA">
        <w:rPr>
          <w:sz w:val="24"/>
        </w:rPr>
        <w:t>place;</w:t>
      </w:r>
    </w:p>
    <w:p w:rsidR="0084148E" w:rsidRPr="00DE28CA" w:rsidRDefault="00DE28CA" w:rsidP="00DE28CA">
      <w:pPr>
        <w:tabs>
          <w:tab w:val="left" w:pos="2080"/>
        </w:tabs>
        <w:spacing w:before="136"/>
        <w:ind w:left="2080" w:hanging="360"/>
        <w:jc w:val="both"/>
        <w:rPr>
          <w:sz w:val="24"/>
        </w:rPr>
      </w:pPr>
      <w:r>
        <w:rPr>
          <w:spacing w:val="-1"/>
          <w:sz w:val="24"/>
          <w:szCs w:val="24"/>
        </w:rPr>
        <w:t>(e)</w:t>
      </w:r>
      <w:r>
        <w:rPr>
          <w:spacing w:val="-1"/>
          <w:sz w:val="24"/>
          <w:szCs w:val="24"/>
        </w:rPr>
        <w:tab/>
      </w:r>
      <w:r w:rsidR="00A925B9" w:rsidRPr="00DE28CA">
        <w:rPr>
          <w:sz w:val="24"/>
        </w:rPr>
        <w:t>the level of profit derived from the</w:t>
      </w:r>
      <w:r w:rsidR="00A925B9" w:rsidRPr="00DE28CA">
        <w:rPr>
          <w:spacing w:val="-3"/>
          <w:sz w:val="24"/>
        </w:rPr>
        <w:t xml:space="preserve"> </w:t>
      </w:r>
      <w:r w:rsidR="00A925B9" w:rsidRPr="00DE28CA">
        <w:rPr>
          <w:sz w:val="24"/>
        </w:rPr>
        <w:t>contravention.</w:t>
      </w:r>
    </w:p>
    <w:p w:rsidR="0084148E" w:rsidRPr="00DE28CA" w:rsidRDefault="00DE28CA" w:rsidP="00DE28CA">
      <w:pPr>
        <w:tabs>
          <w:tab w:val="left" w:pos="2080"/>
        </w:tabs>
        <w:spacing w:before="140" w:line="360" w:lineRule="auto"/>
        <w:ind w:left="2080" w:right="117" w:hanging="360"/>
        <w:jc w:val="both"/>
        <w:rPr>
          <w:sz w:val="24"/>
        </w:rPr>
      </w:pPr>
      <w:r>
        <w:rPr>
          <w:spacing w:val="-1"/>
          <w:sz w:val="24"/>
          <w:szCs w:val="24"/>
        </w:rPr>
        <w:t>(f)</w:t>
      </w:r>
      <w:r>
        <w:rPr>
          <w:spacing w:val="-1"/>
          <w:sz w:val="24"/>
          <w:szCs w:val="24"/>
        </w:rPr>
        <w:tab/>
      </w:r>
      <w:r w:rsidR="00A925B9" w:rsidRPr="00DE28CA">
        <w:rPr>
          <w:sz w:val="24"/>
        </w:rPr>
        <w:t>the degree to which the Respondent has co-ope</w:t>
      </w:r>
      <w:r w:rsidR="00A925B9" w:rsidRPr="00DE28CA">
        <w:rPr>
          <w:sz w:val="24"/>
        </w:rPr>
        <w:t>rated with the National Credit Regulator, or the National Consumer Commission, in the case of a matter arising in terms of the Consumer Protection Act, 2008, and the Tribunal;</w:t>
      </w:r>
      <w:r w:rsidR="00A925B9" w:rsidRPr="00DE28CA">
        <w:rPr>
          <w:spacing w:val="-27"/>
          <w:sz w:val="24"/>
        </w:rPr>
        <w:t xml:space="preserve"> </w:t>
      </w:r>
      <w:r w:rsidR="00A925B9" w:rsidRPr="00DE28CA">
        <w:rPr>
          <w:sz w:val="24"/>
        </w:rPr>
        <w:t>and</w:t>
      </w:r>
    </w:p>
    <w:p w:rsidR="0084148E" w:rsidRPr="00DE28CA" w:rsidRDefault="00DE28CA" w:rsidP="00DE28CA">
      <w:pPr>
        <w:tabs>
          <w:tab w:val="left" w:pos="2080"/>
        </w:tabs>
        <w:spacing w:line="360" w:lineRule="auto"/>
        <w:ind w:left="2080" w:right="120" w:hanging="360"/>
        <w:jc w:val="both"/>
        <w:rPr>
          <w:sz w:val="24"/>
        </w:rPr>
      </w:pPr>
      <w:r>
        <w:rPr>
          <w:spacing w:val="-1"/>
          <w:sz w:val="24"/>
          <w:szCs w:val="24"/>
        </w:rPr>
        <w:t>(g)</w:t>
      </w:r>
      <w:r>
        <w:rPr>
          <w:spacing w:val="-1"/>
          <w:sz w:val="24"/>
          <w:szCs w:val="24"/>
        </w:rPr>
        <w:tab/>
      </w:r>
      <w:r w:rsidR="00A925B9" w:rsidRPr="00DE28CA">
        <w:rPr>
          <w:sz w:val="24"/>
        </w:rPr>
        <w:t>whether the Respondent has previously been found in contravention of this Act, or the Consumer Protection Act, 2008, as the case may</w:t>
      </w:r>
      <w:r w:rsidR="00A925B9" w:rsidRPr="00DE28CA">
        <w:rPr>
          <w:spacing w:val="-10"/>
          <w:sz w:val="24"/>
        </w:rPr>
        <w:t xml:space="preserve"> </w:t>
      </w:r>
      <w:r w:rsidR="00A925B9" w:rsidRPr="00DE28CA">
        <w:rPr>
          <w:sz w:val="24"/>
        </w:rPr>
        <w:t>be."</w:t>
      </w:r>
    </w:p>
    <w:p w:rsidR="0084148E" w:rsidRDefault="0084148E">
      <w:pPr>
        <w:pStyle w:val="BodyText"/>
        <w:rPr>
          <w:sz w:val="36"/>
        </w:rPr>
      </w:pPr>
    </w:p>
    <w:p w:rsidR="0084148E" w:rsidRPr="00DE28CA" w:rsidRDefault="00DE28CA" w:rsidP="00DE28CA">
      <w:pPr>
        <w:tabs>
          <w:tab w:val="left" w:pos="924"/>
        </w:tabs>
        <w:spacing w:line="360" w:lineRule="auto"/>
        <w:ind w:left="923" w:right="1115" w:hanging="360"/>
        <w:rPr>
          <w:sz w:val="24"/>
        </w:rPr>
      </w:pPr>
      <w:r>
        <w:rPr>
          <w:spacing w:val="-19"/>
          <w:sz w:val="24"/>
          <w:szCs w:val="24"/>
        </w:rPr>
        <w:t>35.</w:t>
      </w:r>
      <w:r>
        <w:rPr>
          <w:spacing w:val="-19"/>
          <w:sz w:val="24"/>
          <w:szCs w:val="24"/>
        </w:rPr>
        <w:tab/>
      </w:r>
      <w:r w:rsidR="00A925B9" w:rsidRPr="00DE28CA">
        <w:rPr>
          <w:sz w:val="24"/>
        </w:rPr>
        <w:t>The Applicant addressed all the aspects mentioned above in its founding affidavit,</w:t>
      </w:r>
      <w:r w:rsidR="00A925B9" w:rsidRPr="00DE28CA">
        <w:rPr>
          <w:spacing w:val="-10"/>
          <w:sz w:val="24"/>
        </w:rPr>
        <w:t xml:space="preserve"> </w:t>
      </w:r>
      <w:r w:rsidR="00A925B9" w:rsidRPr="00DE28CA">
        <w:rPr>
          <w:sz w:val="24"/>
        </w:rPr>
        <w:t>and</w:t>
      </w:r>
      <w:r w:rsidR="00A925B9" w:rsidRPr="00DE28CA">
        <w:rPr>
          <w:spacing w:val="-8"/>
          <w:sz w:val="24"/>
        </w:rPr>
        <w:t xml:space="preserve"> </w:t>
      </w:r>
      <w:r w:rsidR="00A925B9" w:rsidRPr="00DE28CA">
        <w:rPr>
          <w:sz w:val="24"/>
        </w:rPr>
        <w:t>Mrs</w:t>
      </w:r>
      <w:r w:rsidR="00A925B9" w:rsidRPr="00DE28CA">
        <w:rPr>
          <w:spacing w:val="-10"/>
          <w:sz w:val="24"/>
        </w:rPr>
        <w:t xml:space="preserve"> </w:t>
      </w:r>
      <w:r w:rsidR="00A925B9" w:rsidRPr="00DE28CA">
        <w:rPr>
          <w:sz w:val="24"/>
        </w:rPr>
        <w:t>Swartz</w:t>
      </w:r>
      <w:r w:rsidR="00A925B9" w:rsidRPr="00DE28CA">
        <w:rPr>
          <w:spacing w:val="-9"/>
          <w:sz w:val="24"/>
        </w:rPr>
        <w:t xml:space="preserve"> </w:t>
      </w:r>
      <w:r w:rsidR="00A925B9" w:rsidRPr="00DE28CA">
        <w:rPr>
          <w:sz w:val="24"/>
        </w:rPr>
        <w:t>amplified</w:t>
      </w:r>
      <w:r w:rsidR="00A925B9" w:rsidRPr="00DE28CA">
        <w:rPr>
          <w:spacing w:val="-8"/>
          <w:sz w:val="24"/>
        </w:rPr>
        <w:t xml:space="preserve"> </w:t>
      </w:r>
      <w:r w:rsidR="00A925B9" w:rsidRPr="00DE28CA">
        <w:rPr>
          <w:sz w:val="24"/>
        </w:rPr>
        <w:t>them</w:t>
      </w:r>
      <w:r w:rsidR="00A925B9" w:rsidRPr="00DE28CA">
        <w:rPr>
          <w:spacing w:val="-9"/>
          <w:sz w:val="24"/>
        </w:rPr>
        <w:t xml:space="preserve"> </w:t>
      </w:r>
      <w:r w:rsidR="00A925B9" w:rsidRPr="00DE28CA">
        <w:rPr>
          <w:sz w:val="24"/>
        </w:rPr>
        <w:t>when</w:t>
      </w:r>
      <w:r w:rsidR="00A925B9" w:rsidRPr="00DE28CA">
        <w:rPr>
          <w:spacing w:val="-11"/>
          <w:sz w:val="24"/>
        </w:rPr>
        <w:t xml:space="preserve"> </w:t>
      </w:r>
      <w:r w:rsidR="00A925B9" w:rsidRPr="00DE28CA">
        <w:rPr>
          <w:sz w:val="24"/>
        </w:rPr>
        <w:t>she</w:t>
      </w:r>
      <w:r w:rsidR="00A925B9" w:rsidRPr="00DE28CA">
        <w:rPr>
          <w:spacing w:val="-8"/>
          <w:sz w:val="24"/>
        </w:rPr>
        <w:t xml:space="preserve"> </w:t>
      </w:r>
      <w:r w:rsidR="00A925B9" w:rsidRPr="00DE28CA">
        <w:rPr>
          <w:sz w:val="24"/>
        </w:rPr>
        <w:t>addressed</w:t>
      </w:r>
      <w:r w:rsidR="00A925B9" w:rsidRPr="00DE28CA">
        <w:rPr>
          <w:spacing w:val="-12"/>
          <w:sz w:val="24"/>
        </w:rPr>
        <w:t xml:space="preserve"> </w:t>
      </w:r>
      <w:r w:rsidR="00A925B9" w:rsidRPr="00DE28CA">
        <w:rPr>
          <w:sz w:val="24"/>
        </w:rPr>
        <w:t>us</w:t>
      </w:r>
      <w:r w:rsidR="00A925B9" w:rsidRPr="00DE28CA">
        <w:rPr>
          <w:spacing w:val="-9"/>
          <w:sz w:val="24"/>
        </w:rPr>
        <w:t xml:space="preserve"> </w:t>
      </w:r>
      <w:r w:rsidR="00A925B9" w:rsidRPr="00DE28CA">
        <w:rPr>
          <w:sz w:val="24"/>
        </w:rPr>
        <w:t>at</w:t>
      </w:r>
      <w:r w:rsidR="00A925B9" w:rsidRPr="00DE28CA">
        <w:rPr>
          <w:spacing w:val="-9"/>
          <w:sz w:val="24"/>
        </w:rPr>
        <w:t xml:space="preserve"> </w:t>
      </w:r>
      <w:r w:rsidR="00A925B9" w:rsidRPr="00DE28CA">
        <w:rPr>
          <w:sz w:val="24"/>
        </w:rPr>
        <w:t>the</w:t>
      </w:r>
      <w:r w:rsidR="00A925B9" w:rsidRPr="00DE28CA">
        <w:rPr>
          <w:spacing w:val="-9"/>
          <w:sz w:val="24"/>
        </w:rPr>
        <w:t xml:space="preserve"> </w:t>
      </w:r>
      <w:r w:rsidR="00A925B9" w:rsidRPr="00DE28CA">
        <w:rPr>
          <w:sz w:val="24"/>
        </w:rPr>
        <w:t>hearing:</w:t>
      </w:r>
    </w:p>
    <w:p w:rsidR="0084148E" w:rsidRDefault="0084148E">
      <w:pPr>
        <w:pStyle w:val="BodyText"/>
        <w:spacing w:before="10"/>
        <w:rPr>
          <w:sz w:val="35"/>
        </w:rPr>
      </w:pPr>
    </w:p>
    <w:p w:rsidR="0084148E" w:rsidRPr="00DE28CA" w:rsidRDefault="00DE28CA" w:rsidP="00DE28CA">
      <w:pPr>
        <w:tabs>
          <w:tab w:val="left" w:pos="2407"/>
        </w:tabs>
        <w:spacing w:line="360" w:lineRule="auto"/>
        <w:ind w:left="2363" w:right="1114" w:hanging="644"/>
        <w:jc w:val="both"/>
        <w:rPr>
          <w:sz w:val="24"/>
        </w:rPr>
      </w:pPr>
      <w:r>
        <w:rPr>
          <w:b/>
          <w:bCs/>
          <w:spacing w:val="-19"/>
          <w:sz w:val="24"/>
          <w:szCs w:val="24"/>
        </w:rPr>
        <w:t>a)</w:t>
      </w:r>
      <w:r>
        <w:rPr>
          <w:b/>
          <w:bCs/>
          <w:spacing w:val="-19"/>
          <w:sz w:val="24"/>
          <w:szCs w:val="24"/>
        </w:rPr>
        <w:tab/>
      </w:r>
      <w:r w:rsidR="00A925B9">
        <w:tab/>
      </w:r>
      <w:r w:rsidR="00A925B9" w:rsidRPr="00DE28CA">
        <w:rPr>
          <w:b/>
          <w:sz w:val="24"/>
        </w:rPr>
        <w:t>The</w:t>
      </w:r>
      <w:r w:rsidR="00A925B9" w:rsidRPr="00DE28CA">
        <w:rPr>
          <w:b/>
          <w:spacing w:val="-17"/>
          <w:sz w:val="24"/>
        </w:rPr>
        <w:t xml:space="preserve"> </w:t>
      </w:r>
      <w:r w:rsidR="00A925B9" w:rsidRPr="00DE28CA">
        <w:rPr>
          <w:b/>
          <w:sz w:val="24"/>
        </w:rPr>
        <w:t>nature,</w:t>
      </w:r>
      <w:r w:rsidR="00A925B9" w:rsidRPr="00DE28CA">
        <w:rPr>
          <w:b/>
          <w:spacing w:val="-17"/>
          <w:sz w:val="24"/>
        </w:rPr>
        <w:t xml:space="preserve"> </w:t>
      </w:r>
      <w:r w:rsidR="00A925B9" w:rsidRPr="00DE28CA">
        <w:rPr>
          <w:b/>
          <w:sz w:val="24"/>
        </w:rPr>
        <w:t>duration,</w:t>
      </w:r>
      <w:r w:rsidR="00A925B9" w:rsidRPr="00DE28CA">
        <w:rPr>
          <w:b/>
          <w:spacing w:val="-23"/>
          <w:sz w:val="24"/>
        </w:rPr>
        <w:t xml:space="preserve"> </w:t>
      </w:r>
      <w:r w:rsidR="00A925B9" w:rsidRPr="00DE28CA">
        <w:rPr>
          <w:b/>
          <w:sz w:val="24"/>
        </w:rPr>
        <w:t>gravity</w:t>
      </w:r>
      <w:r w:rsidR="00A925B9" w:rsidRPr="00DE28CA">
        <w:rPr>
          <w:b/>
          <w:spacing w:val="-19"/>
          <w:sz w:val="24"/>
        </w:rPr>
        <w:t xml:space="preserve"> </w:t>
      </w:r>
      <w:r w:rsidR="00A925B9" w:rsidRPr="00DE28CA">
        <w:rPr>
          <w:b/>
          <w:sz w:val="24"/>
        </w:rPr>
        <w:t>and</w:t>
      </w:r>
      <w:r w:rsidR="00A925B9" w:rsidRPr="00DE28CA">
        <w:rPr>
          <w:b/>
          <w:spacing w:val="-18"/>
          <w:sz w:val="24"/>
        </w:rPr>
        <w:t xml:space="preserve"> </w:t>
      </w:r>
      <w:r w:rsidR="00A925B9" w:rsidRPr="00DE28CA">
        <w:rPr>
          <w:b/>
          <w:sz w:val="24"/>
        </w:rPr>
        <w:t>extent</w:t>
      </w:r>
      <w:r w:rsidR="00A925B9" w:rsidRPr="00DE28CA">
        <w:rPr>
          <w:b/>
          <w:spacing w:val="-19"/>
          <w:sz w:val="24"/>
        </w:rPr>
        <w:t xml:space="preserve"> </w:t>
      </w:r>
      <w:r w:rsidR="00A925B9" w:rsidRPr="00DE28CA">
        <w:rPr>
          <w:b/>
          <w:sz w:val="24"/>
        </w:rPr>
        <w:t>of</w:t>
      </w:r>
      <w:r w:rsidR="00A925B9" w:rsidRPr="00DE28CA">
        <w:rPr>
          <w:b/>
          <w:spacing w:val="-18"/>
          <w:sz w:val="24"/>
        </w:rPr>
        <w:t xml:space="preserve"> </w:t>
      </w:r>
      <w:r w:rsidR="00A925B9" w:rsidRPr="00DE28CA">
        <w:rPr>
          <w:b/>
          <w:sz w:val="24"/>
        </w:rPr>
        <w:t>the</w:t>
      </w:r>
      <w:r w:rsidR="00A925B9" w:rsidRPr="00DE28CA">
        <w:rPr>
          <w:b/>
          <w:spacing w:val="-17"/>
          <w:sz w:val="24"/>
        </w:rPr>
        <w:t xml:space="preserve"> </w:t>
      </w:r>
      <w:r w:rsidR="00A925B9" w:rsidRPr="00DE28CA">
        <w:rPr>
          <w:b/>
          <w:sz w:val="24"/>
        </w:rPr>
        <w:t xml:space="preserve">contraventions </w:t>
      </w:r>
      <w:r w:rsidR="00A925B9" w:rsidRPr="00DE28CA">
        <w:rPr>
          <w:sz w:val="24"/>
        </w:rPr>
        <w:t>Although only 10 sample files were extracted, the Applicant argued that the Respondent had entered into about 3800 credit agreements. The Applicant argued that having regard to the sample of files and the number of contraventions identified from that batch</w:t>
      </w:r>
      <w:r w:rsidR="00A925B9" w:rsidRPr="00DE28CA">
        <w:rPr>
          <w:sz w:val="24"/>
        </w:rPr>
        <w:t>, the nature and extent of the contraventions warrants serious action against the Respondent. Over an extended period, the Respondent has continuously committed</w:t>
      </w:r>
      <w:r w:rsidR="00A925B9" w:rsidRPr="00DE28CA">
        <w:rPr>
          <w:spacing w:val="18"/>
          <w:sz w:val="24"/>
        </w:rPr>
        <w:t xml:space="preserve"> </w:t>
      </w:r>
      <w:r w:rsidR="00A925B9" w:rsidRPr="00DE28CA">
        <w:rPr>
          <w:sz w:val="24"/>
        </w:rPr>
        <w:t>serious</w:t>
      </w:r>
    </w:p>
    <w:p w:rsidR="0084148E" w:rsidRDefault="0084148E">
      <w:pPr>
        <w:spacing w:line="360" w:lineRule="auto"/>
        <w:jc w:val="both"/>
        <w:rPr>
          <w:sz w:val="24"/>
        </w:rPr>
        <w:sectPr w:rsidR="0084148E">
          <w:pgSz w:w="11910" w:h="16840"/>
          <w:pgMar w:top="1420" w:right="320" w:bottom="280" w:left="1160" w:header="751" w:footer="0" w:gutter="0"/>
          <w:cols w:space="720"/>
        </w:sectPr>
      </w:pPr>
    </w:p>
    <w:p w:rsidR="0084148E" w:rsidRDefault="0084148E">
      <w:pPr>
        <w:pStyle w:val="BodyText"/>
        <w:rPr>
          <w:sz w:val="20"/>
        </w:rPr>
      </w:pPr>
    </w:p>
    <w:p w:rsidR="0084148E" w:rsidRDefault="0084148E">
      <w:pPr>
        <w:pStyle w:val="BodyText"/>
        <w:spacing w:before="3"/>
        <w:rPr>
          <w:sz w:val="20"/>
        </w:rPr>
      </w:pPr>
    </w:p>
    <w:p w:rsidR="0084148E" w:rsidRDefault="00A925B9">
      <w:pPr>
        <w:pStyle w:val="BodyText"/>
        <w:spacing w:before="92" w:line="360" w:lineRule="auto"/>
        <w:ind w:left="2363" w:right="1115"/>
        <w:jc w:val="both"/>
      </w:pPr>
      <w:r>
        <w:t>contraventions,</w:t>
      </w:r>
      <w:r>
        <w:rPr>
          <w:spacing w:val="-12"/>
        </w:rPr>
        <w:t xml:space="preserve"> </w:t>
      </w:r>
      <w:r>
        <w:t>which</w:t>
      </w:r>
      <w:r>
        <w:rPr>
          <w:spacing w:val="-12"/>
        </w:rPr>
        <w:t xml:space="preserve"> </w:t>
      </w:r>
      <w:r>
        <w:t>has</w:t>
      </w:r>
      <w:r>
        <w:rPr>
          <w:spacing w:val="-13"/>
        </w:rPr>
        <w:t xml:space="preserve"> </w:t>
      </w:r>
      <w:r>
        <w:t>a</w:t>
      </w:r>
      <w:r>
        <w:rPr>
          <w:spacing w:val="-10"/>
        </w:rPr>
        <w:t xml:space="preserve"> </w:t>
      </w:r>
      <w:r>
        <w:t>huge</w:t>
      </w:r>
      <w:r>
        <w:rPr>
          <w:spacing w:val="-11"/>
        </w:rPr>
        <w:t xml:space="preserve"> </w:t>
      </w:r>
      <w:r>
        <w:t>economic</w:t>
      </w:r>
      <w:r>
        <w:rPr>
          <w:spacing w:val="-11"/>
        </w:rPr>
        <w:t xml:space="preserve"> </w:t>
      </w:r>
      <w:r>
        <w:t>impact</w:t>
      </w:r>
      <w:r>
        <w:rPr>
          <w:spacing w:val="-11"/>
        </w:rPr>
        <w:t xml:space="preserve"> </w:t>
      </w:r>
      <w:r>
        <w:t>on</w:t>
      </w:r>
      <w:r>
        <w:rPr>
          <w:spacing w:val="-10"/>
        </w:rPr>
        <w:t xml:space="preserve"> </w:t>
      </w:r>
      <w:r>
        <w:t>consumers who are placed in a dire situation.</w:t>
      </w:r>
    </w:p>
    <w:p w:rsidR="0084148E" w:rsidRDefault="0084148E">
      <w:pPr>
        <w:pStyle w:val="BodyText"/>
        <w:spacing w:before="1"/>
        <w:rPr>
          <w:sz w:val="36"/>
        </w:rPr>
      </w:pPr>
    </w:p>
    <w:p w:rsidR="0084148E" w:rsidRDefault="00DE28CA" w:rsidP="00DE28CA">
      <w:pPr>
        <w:pStyle w:val="Heading1"/>
        <w:tabs>
          <w:tab w:val="left" w:pos="2407"/>
        </w:tabs>
        <w:ind w:left="2406" w:hanging="687"/>
      </w:pPr>
      <w:r>
        <w:rPr>
          <w:spacing w:val="-19"/>
        </w:rPr>
        <w:t>b)</w:t>
      </w:r>
      <w:r>
        <w:rPr>
          <w:spacing w:val="-19"/>
        </w:rPr>
        <w:tab/>
      </w:r>
      <w:r w:rsidR="00A925B9">
        <w:t>Loss or damage suffered as a result of the</w:t>
      </w:r>
      <w:r w:rsidR="00A925B9">
        <w:rPr>
          <w:spacing w:val="-10"/>
        </w:rPr>
        <w:t xml:space="preserve"> </w:t>
      </w:r>
      <w:r w:rsidR="00A925B9">
        <w:t>contraventions</w:t>
      </w:r>
    </w:p>
    <w:p w:rsidR="0084148E" w:rsidRDefault="0084148E">
      <w:pPr>
        <w:pStyle w:val="BodyText"/>
        <w:rPr>
          <w:b/>
          <w:sz w:val="26"/>
        </w:rPr>
      </w:pPr>
    </w:p>
    <w:p w:rsidR="0084148E" w:rsidRDefault="0084148E">
      <w:pPr>
        <w:pStyle w:val="BodyText"/>
        <w:rPr>
          <w:b/>
          <w:sz w:val="22"/>
        </w:rPr>
      </w:pPr>
    </w:p>
    <w:p w:rsidR="0084148E" w:rsidRDefault="00A925B9">
      <w:pPr>
        <w:pStyle w:val="BodyText"/>
        <w:spacing w:before="1" w:line="360" w:lineRule="auto"/>
        <w:ind w:left="2363" w:right="1115"/>
        <w:jc w:val="both"/>
      </w:pPr>
      <w:r>
        <w:t xml:space="preserve">The Applicant argued that consumers have suffered loss and/or damage due to the Respondent's conduct. The Respondent exploited consumers by entering </w:t>
      </w:r>
      <w:r>
        <w:t>into loan agreements without taking reasonable steps to ensure that the loans were affordable. The lack of proper affordability assessments results in reckless credit being granted. The damage to consumers' economic</w:t>
      </w:r>
      <w:r>
        <w:rPr>
          <w:spacing w:val="-44"/>
        </w:rPr>
        <w:t xml:space="preserve"> </w:t>
      </w:r>
      <w:r>
        <w:t>status is far-reaching if they, as a res</w:t>
      </w:r>
      <w:r>
        <w:t>ult of over-indebtedness, apply for and are placed under debt review. Consumers have further suffered direct financial losses due to the Respondent's overcharging interest.</w:t>
      </w:r>
    </w:p>
    <w:p w:rsidR="0084148E" w:rsidRDefault="00DE28CA" w:rsidP="00DE28CA">
      <w:pPr>
        <w:pStyle w:val="Heading1"/>
        <w:tabs>
          <w:tab w:val="left" w:pos="2440"/>
        </w:tabs>
        <w:spacing w:before="199"/>
        <w:ind w:left="2440" w:hanging="720"/>
      </w:pPr>
      <w:r>
        <w:rPr>
          <w:spacing w:val="-19"/>
        </w:rPr>
        <w:t>c)</w:t>
      </w:r>
      <w:r>
        <w:rPr>
          <w:spacing w:val="-19"/>
        </w:rPr>
        <w:tab/>
      </w:r>
      <w:r w:rsidR="00A925B9">
        <w:t>Behaviour of the</w:t>
      </w:r>
      <w:r w:rsidR="00A925B9">
        <w:rPr>
          <w:spacing w:val="-1"/>
        </w:rPr>
        <w:t xml:space="preserve"> </w:t>
      </w:r>
      <w:r w:rsidR="00A925B9">
        <w:t>Respondent</w:t>
      </w:r>
    </w:p>
    <w:p w:rsidR="0084148E" w:rsidRDefault="0084148E">
      <w:pPr>
        <w:pStyle w:val="BodyText"/>
        <w:spacing w:before="5"/>
        <w:rPr>
          <w:b/>
          <w:sz w:val="29"/>
        </w:rPr>
      </w:pPr>
    </w:p>
    <w:p w:rsidR="0084148E" w:rsidRDefault="00A925B9">
      <w:pPr>
        <w:pStyle w:val="BodyText"/>
        <w:spacing w:line="360" w:lineRule="auto"/>
        <w:ind w:left="2440" w:right="1112" w:firstLine="4"/>
        <w:jc w:val="both"/>
      </w:pPr>
      <w:r>
        <w:t>As a registered credit provider since 2018, the Respon</w:t>
      </w:r>
      <w:r>
        <w:t>dent has no excuse to claim that it is unaware of the provisions of the Act. The Respondent has a statutory obligation to adhere to the provisions of the NCA, the regulations and its conditions of registration. The Respondent also contravened the Act by re</w:t>
      </w:r>
      <w:r>
        <w:t>taining instruments for enforcement purposes. Criminal proceedings will ensue.</w:t>
      </w:r>
    </w:p>
    <w:p w:rsidR="0084148E" w:rsidRDefault="00DE28CA" w:rsidP="00DE28CA">
      <w:pPr>
        <w:pStyle w:val="Heading1"/>
        <w:tabs>
          <w:tab w:val="left" w:pos="2440"/>
        </w:tabs>
        <w:spacing w:before="198" w:line="360" w:lineRule="auto"/>
        <w:ind w:left="2440" w:right="1114" w:hanging="720"/>
      </w:pPr>
      <w:r>
        <w:rPr>
          <w:spacing w:val="-19"/>
        </w:rPr>
        <w:t>d)</w:t>
      </w:r>
      <w:r>
        <w:rPr>
          <w:spacing w:val="-19"/>
        </w:rPr>
        <w:tab/>
      </w:r>
      <w:r w:rsidR="00A925B9">
        <w:t>Market circumstances under which the contraventions occurred</w:t>
      </w:r>
    </w:p>
    <w:p w:rsidR="0084148E" w:rsidRDefault="00A925B9">
      <w:pPr>
        <w:pStyle w:val="BodyText"/>
        <w:spacing w:before="202" w:line="360" w:lineRule="auto"/>
        <w:ind w:left="2440" w:right="1114"/>
        <w:jc w:val="both"/>
      </w:pPr>
      <w:r>
        <w:t>The</w:t>
      </w:r>
      <w:r>
        <w:rPr>
          <w:spacing w:val="-18"/>
        </w:rPr>
        <w:t xml:space="preserve"> </w:t>
      </w:r>
      <w:r>
        <w:t>Applicant</w:t>
      </w:r>
      <w:r>
        <w:rPr>
          <w:spacing w:val="-17"/>
        </w:rPr>
        <w:t xml:space="preserve"> </w:t>
      </w:r>
      <w:r>
        <w:t>submitted</w:t>
      </w:r>
      <w:r>
        <w:rPr>
          <w:spacing w:val="-16"/>
        </w:rPr>
        <w:t xml:space="preserve"> </w:t>
      </w:r>
      <w:r>
        <w:t>that</w:t>
      </w:r>
      <w:r>
        <w:rPr>
          <w:spacing w:val="-18"/>
        </w:rPr>
        <w:t xml:space="preserve"> </w:t>
      </w:r>
      <w:r>
        <w:t>the</w:t>
      </w:r>
      <w:r>
        <w:rPr>
          <w:spacing w:val="-16"/>
        </w:rPr>
        <w:t xml:space="preserve"> </w:t>
      </w:r>
      <w:r>
        <w:t>Respondent's</w:t>
      </w:r>
      <w:r>
        <w:rPr>
          <w:spacing w:val="-17"/>
        </w:rPr>
        <w:t xml:space="preserve"> </w:t>
      </w:r>
      <w:r>
        <w:t>conduct</w:t>
      </w:r>
      <w:r>
        <w:rPr>
          <w:spacing w:val="-19"/>
        </w:rPr>
        <w:t xml:space="preserve"> </w:t>
      </w:r>
      <w:r>
        <w:t>illustrates that the market circumstances are those in which consumers are in a cycle of ongoing debt and are in a desperate financial situation. These consumers are often unaware of their rights and are</w:t>
      </w:r>
      <w:r>
        <w:rPr>
          <w:spacing w:val="13"/>
        </w:rPr>
        <w:t xml:space="preserve"> </w:t>
      </w:r>
      <w:r>
        <w:t>vulnerable</w:t>
      </w:r>
      <w:r>
        <w:rPr>
          <w:spacing w:val="14"/>
        </w:rPr>
        <w:t xml:space="preserve"> </w:t>
      </w:r>
      <w:r>
        <w:t>to</w:t>
      </w:r>
      <w:r>
        <w:rPr>
          <w:spacing w:val="11"/>
        </w:rPr>
        <w:t xml:space="preserve"> </w:t>
      </w:r>
      <w:r>
        <w:t>exploitation,</w:t>
      </w:r>
      <w:r>
        <w:rPr>
          <w:spacing w:val="11"/>
        </w:rPr>
        <w:t xml:space="preserve"> </w:t>
      </w:r>
      <w:r>
        <w:t>and,</w:t>
      </w:r>
      <w:r>
        <w:rPr>
          <w:spacing w:val="13"/>
        </w:rPr>
        <w:t xml:space="preserve"> </w:t>
      </w:r>
      <w:r>
        <w:t>indeed,</w:t>
      </w:r>
      <w:r>
        <w:rPr>
          <w:spacing w:val="11"/>
        </w:rPr>
        <w:t xml:space="preserve"> </w:t>
      </w:r>
      <w:r>
        <w:t>the</w:t>
      </w:r>
      <w:r>
        <w:rPr>
          <w:spacing w:val="14"/>
        </w:rPr>
        <w:t xml:space="preserve"> </w:t>
      </w:r>
      <w:r>
        <w:t>Respond</w:t>
      </w:r>
      <w:r>
        <w:t>ent</w:t>
      </w:r>
      <w:r>
        <w:rPr>
          <w:spacing w:val="11"/>
        </w:rPr>
        <w:t xml:space="preserve"> </w:t>
      </w:r>
      <w:r>
        <w:t>has</w:t>
      </w:r>
    </w:p>
    <w:p w:rsidR="0084148E" w:rsidRDefault="0084148E">
      <w:pPr>
        <w:spacing w:line="360" w:lineRule="auto"/>
        <w:jc w:val="both"/>
        <w:sectPr w:rsidR="0084148E">
          <w:pgSz w:w="11910" w:h="16840"/>
          <w:pgMar w:top="1420" w:right="320" w:bottom="280" w:left="1160" w:header="751" w:footer="0" w:gutter="0"/>
          <w:cols w:space="720"/>
        </w:sectPr>
      </w:pPr>
    </w:p>
    <w:p w:rsidR="0084148E" w:rsidRDefault="0084148E">
      <w:pPr>
        <w:pStyle w:val="BodyText"/>
        <w:rPr>
          <w:sz w:val="20"/>
        </w:rPr>
      </w:pPr>
    </w:p>
    <w:p w:rsidR="0084148E" w:rsidRDefault="0084148E">
      <w:pPr>
        <w:pStyle w:val="BodyText"/>
        <w:spacing w:before="3"/>
        <w:rPr>
          <w:sz w:val="20"/>
        </w:rPr>
      </w:pPr>
    </w:p>
    <w:p w:rsidR="0084148E" w:rsidRDefault="00A925B9">
      <w:pPr>
        <w:pStyle w:val="BodyText"/>
        <w:spacing w:before="92" w:line="360" w:lineRule="auto"/>
        <w:ind w:left="2439" w:right="1113"/>
        <w:jc w:val="both"/>
      </w:pPr>
      <w:r>
        <w:t>exploited</w:t>
      </w:r>
      <w:r>
        <w:rPr>
          <w:spacing w:val="-16"/>
        </w:rPr>
        <w:t xml:space="preserve"> </w:t>
      </w:r>
      <w:r>
        <w:t>them.</w:t>
      </w:r>
      <w:r>
        <w:rPr>
          <w:spacing w:val="33"/>
        </w:rPr>
        <w:t xml:space="preserve"> </w:t>
      </w:r>
      <w:r>
        <w:t>A</w:t>
      </w:r>
      <w:r>
        <w:rPr>
          <w:spacing w:val="-17"/>
        </w:rPr>
        <w:t xml:space="preserve"> </w:t>
      </w:r>
      <w:r>
        <w:t>quarter</w:t>
      </w:r>
      <w:r>
        <w:rPr>
          <w:spacing w:val="-16"/>
        </w:rPr>
        <w:t xml:space="preserve"> </w:t>
      </w:r>
      <w:r>
        <w:t>of</w:t>
      </w:r>
      <w:r>
        <w:rPr>
          <w:spacing w:val="-13"/>
        </w:rPr>
        <w:t xml:space="preserve"> </w:t>
      </w:r>
      <w:r>
        <w:t>some</w:t>
      </w:r>
      <w:r>
        <w:rPr>
          <w:spacing w:val="-14"/>
        </w:rPr>
        <w:t xml:space="preserve"> </w:t>
      </w:r>
      <w:r>
        <w:t>consumer's</w:t>
      </w:r>
      <w:r>
        <w:rPr>
          <w:spacing w:val="-17"/>
        </w:rPr>
        <w:t xml:space="preserve"> </w:t>
      </w:r>
      <w:r>
        <w:t>child</w:t>
      </w:r>
      <w:r>
        <w:rPr>
          <w:spacing w:val="-16"/>
        </w:rPr>
        <w:t xml:space="preserve"> </w:t>
      </w:r>
      <w:r>
        <w:t>support</w:t>
      </w:r>
      <w:r>
        <w:rPr>
          <w:spacing w:val="-17"/>
        </w:rPr>
        <w:t xml:space="preserve"> </w:t>
      </w:r>
      <w:r>
        <w:t>grant was going towards their loan repayments. The Applicant stated that this was one of the worse contraventions they had investigated.</w:t>
      </w:r>
    </w:p>
    <w:p w:rsidR="0084148E" w:rsidRDefault="00DE28CA" w:rsidP="00DE28CA">
      <w:pPr>
        <w:pStyle w:val="Heading1"/>
        <w:tabs>
          <w:tab w:val="left" w:pos="2440"/>
        </w:tabs>
        <w:spacing w:before="200"/>
        <w:ind w:left="2440" w:hanging="721"/>
      </w:pPr>
      <w:r>
        <w:rPr>
          <w:spacing w:val="-19"/>
        </w:rPr>
        <w:t>e)</w:t>
      </w:r>
      <w:r>
        <w:rPr>
          <w:spacing w:val="-19"/>
        </w:rPr>
        <w:tab/>
      </w:r>
      <w:r w:rsidR="00A925B9">
        <w:t>Level of profit derived from</w:t>
      </w:r>
      <w:r w:rsidR="00A925B9">
        <w:rPr>
          <w:spacing w:val="-3"/>
        </w:rPr>
        <w:t xml:space="preserve"> </w:t>
      </w:r>
      <w:r w:rsidR="00A925B9">
        <w:t>contraventions</w:t>
      </w:r>
    </w:p>
    <w:p w:rsidR="0084148E" w:rsidRDefault="0084148E">
      <w:pPr>
        <w:pStyle w:val="BodyText"/>
        <w:spacing w:before="4"/>
        <w:rPr>
          <w:b/>
          <w:sz w:val="29"/>
        </w:rPr>
      </w:pPr>
    </w:p>
    <w:p w:rsidR="0084148E" w:rsidRDefault="00A925B9">
      <w:pPr>
        <w:pStyle w:val="BodyText"/>
        <w:spacing w:line="360" w:lineRule="auto"/>
        <w:ind w:left="2363" w:right="1114"/>
        <w:jc w:val="both"/>
      </w:pPr>
      <w:r>
        <w:t xml:space="preserve">It was impossible to establish the level of profit because the Respondent has filed its statutory returns since 2019, which indicated a revenue of R900 000 (nine hundred thousand Rand) per annum, and it has not filed an answering affidavit </w:t>
      </w:r>
      <w:r>
        <w:t>to explain whether it is making a profit from its activities subsequent to that. However, it may be assumed that a substantial profit has been derived from its actions because it charges excessive interest. It grants credit to consumers who should not have</w:t>
      </w:r>
      <w:r>
        <w:t xml:space="preserve"> received it because they were already overindebted.</w:t>
      </w:r>
    </w:p>
    <w:p w:rsidR="0084148E" w:rsidRDefault="0084148E">
      <w:pPr>
        <w:pStyle w:val="BodyText"/>
        <w:rPr>
          <w:sz w:val="26"/>
        </w:rPr>
      </w:pPr>
    </w:p>
    <w:p w:rsidR="0084148E" w:rsidRDefault="0084148E">
      <w:pPr>
        <w:pStyle w:val="BodyText"/>
        <w:spacing w:before="4"/>
        <w:rPr>
          <w:sz w:val="27"/>
        </w:rPr>
      </w:pPr>
    </w:p>
    <w:p w:rsidR="0084148E" w:rsidRDefault="00DE28CA" w:rsidP="00DE28CA">
      <w:pPr>
        <w:pStyle w:val="Heading1"/>
        <w:tabs>
          <w:tab w:val="left" w:pos="2364"/>
        </w:tabs>
        <w:spacing w:before="1" w:line="360" w:lineRule="auto"/>
        <w:ind w:left="2363" w:right="1115" w:hanging="644"/>
      </w:pPr>
      <w:r>
        <w:rPr>
          <w:spacing w:val="-19"/>
        </w:rPr>
        <w:t>f)</w:t>
      </w:r>
      <w:r>
        <w:rPr>
          <w:spacing w:val="-19"/>
        </w:rPr>
        <w:tab/>
      </w:r>
      <w:r w:rsidR="00A925B9">
        <w:t>Degree of co-operation between the Respondent and Applicant</w:t>
      </w:r>
    </w:p>
    <w:p w:rsidR="0084148E" w:rsidRDefault="00A925B9">
      <w:pPr>
        <w:pStyle w:val="BodyText"/>
        <w:spacing w:before="201" w:line="360" w:lineRule="auto"/>
        <w:ind w:left="2439" w:right="1115"/>
        <w:jc w:val="both"/>
      </w:pPr>
      <w:r>
        <w:t>The Applicant has not investigated the Respondent before this matter.</w:t>
      </w:r>
      <w:r>
        <w:rPr>
          <w:spacing w:val="37"/>
        </w:rPr>
        <w:t xml:space="preserve"> </w:t>
      </w:r>
      <w:r>
        <w:t>However,</w:t>
      </w:r>
      <w:r>
        <w:rPr>
          <w:spacing w:val="-17"/>
        </w:rPr>
        <w:t xml:space="preserve"> </w:t>
      </w:r>
      <w:r>
        <w:t>the</w:t>
      </w:r>
      <w:r>
        <w:rPr>
          <w:spacing w:val="-19"/>
        </w:rPr>
        <w:t xml:space="preserve"> </w:t>
      </w:r>
      <w:r>
        <w:t>Applicant</w:t>
      </w:r>
      <w:r>
        <w:rPr>
          <w:spacing w:val="-15"/>
        </w:rPr>
        <w:t xml:space="preserve"> </w:t>
      </w:r>
      <w:r>
        <w:t>argued</w:t>
      </w:r>
      <w:r>
        <w:rPr>
          <w:spacing w:val="-14"/>
        </w:rPr>
        <w:t xml:space="preserve"> </w:t>
      </w:r>
      <w:r>
        <w:t>that</w:t>
      </w:r>
      <w:r>
        <w:rPr>
          <w:spacing w:val="-17"/>
        </w:rPr>
        <w:t xml:space="preserve"> </w:t>
      </w:r>
      <w:r>
        <w:t>the</w:t>
      </w:r>
      <w:r>
        <w:rPr>
          <w:spacing w:val="-14"/>
        </w:rPr>
        <w:t xml:space="preserve"> </w:t>
      </w:r>
      <w:r>
        <w:t>systematic</w:t>
      </w:r>
      <w:r>
        <w:rPr>
          <w:spacing w:val="-15"/>
        </w:rPr>
        <w:t xml:space="preserve"> </w:t>
      </w:r>
      <w:r>
        <w:t>nature of</w:t>
      </w:r>
      <w:r>
        <w:rPr>
          <w:spacing w:val="-20"/>
        </w:rPr>
        <w:t xml:space="preserve"> </w:t>
      </w:r>
      <w:r>
        <w:t>the</w:t>
      </w:r>
      <w:r>
        <w:rPr>
          <w:spacing w:val="-19"/>
        </w:rPr>
        <w:t xml:space="preserve"> </w:t>
      </w:r>
      <w:r>
        <w:t>contraventions</w:t>
      </w:r>
      <w:r>
        <w:rPr>
          <w:spacing w:val="-20"/>
        </w:rPr>
        <w:t xml:space="preserve"> </w:t>
      </w:r>
      <w:r>
        <w:t>indicates</w:t>
      </w:r>
      <w:r>
        <w:rPr>
          <w:spacing w:val="-20"/>
        </w:rPr>
        <w:t xml:space="preserve"> </w:t>
      </w:r>
      <w:r>
        <w:t>that</w:t>
      </w:r>
      <w:r>
        <w:rPr>
          <w:spacing w:val="-22"/>
        </w:rPr>
        <w:t xml:space="preserve"> </w:t>
      </w:r>
      <w:r>
        <w:t>the</w:t>
      </w:r>
      <w:r>
        <w:rPr>
          <w:spacing w:val="-20"/>
        </w:rPr>
        <w:t xml:space="preserve"> </w:t>
      </w:r>
      <w:r>
        <w:t>Respondent's</w:t>
      </w:r>
      <w:r>
        <w:rPr>
          <w:spacing w:val="-20"/>
        </w:rPr>
        <w:t xml:space="preserve"> </w:t>
      </w:r>
      <w:r>
        <w:t>conduct</w:t>
      </w:r>
      <w:r>
        <w:rPr>
          <w:spacing w:val="-22"/>
        </w:rPr>
        <w:t xml:space="preserve"> </w:t>
      </w:r>
      <w:r>
        <w:t>has been ongoing for a substantial period before the</w:t>
      </w:r>
      <w:r>
        <w:rPr>
          <w:spacing w:val="-19"/>
        </w:rPr>
        <w:t xml:space="preserve"> </w:t>
      </w:r>
      <w:r>
        <w:t>investigation.</w:t>
      </w:r>
    </w:p>
    <w:p w:rsidR="0084148E" w:rsidRDefault="0084148E">
      <w:pPr>
        <w:pStyle w:val="BodyText"/>
        <w:rPr>
          <w:sz w:val="26"/>
        </w:rPr>
      </w:pPr>
    </w:p>
    <w:p w:rsidR="0084148E" w:rsidRDefault="0084148E">
      <w:pPr>
        <w:pStyle w:val="BodyText"/>
        <w:spacing w:before="3"/>
        <w:rPr>
          <w:sz w:val="27"/>
        </w:rPr>
      </w:pPr>
    </w:p>
    <w:p w:rsidR="0084148E" w:rsidRPr="00DE28CA" w:rsidRDefault="00DE28CA" w:rsidP="00DE28CA">
      <w:pPr>
        <w:tabs>
          <w:tab w:val="left" w:pos="924"/>
        </w:tabs>
        <w:spacing w:line="360" w:lineRule="auto"/>
        <w:ind w:left="923" w:right="1116" w:hanging="360"/>
        <w:jc w:val="both"/>
        <w:rPr>
          <w:sz w:val="24"/>
        </w:rPr>
      </w:pPr>
      <w:r>
        <w:rPr>
          <w:spacing w:val="-19"/>
          <w:sz w:val="24"/>
          <w:szCs w:val="24"/>
        </w:rPr>
        <w:t>36.</w:t>
      </w:r>
      <w:r>
        <w:rPr>
          <w:spacing w:val="-19"/>
          <w:sz w:val="24"/>
          <w:szCs w:val="24"/>
        </w:rPr>
        <w:tab/>
      </w:r>
      <w:r w:rsidR="00A925B9" w:rsidRPr="00DE28CA">
        <w:rPr>
          <w:sz w:val="24"/>
        </w:rPr>
        <w:t>The Applicant submitted that in repeatedly contravening the Act, the Respondent displayed little or no regard for the spirit and pu</w:t>
      </w:r>
      <w:r w:rsidR="00A925B9" w:rsidRPr="00DE28CA">
        <w:rPr>
          <w:sz w:val="24"/>
        </w:rPr>
        <w:t>rposes of the Act. The Respondent's continued participation in the credit market and more egregiously</w:t>
      </w:r>
      <w:r w:rsidR="00A925B9" w:rsidRPr="00DE28CA">
        <w:rPr>
          <w:spacing w:val="-14"/>
          <w:sz w:val="24"/>
        </w:rPr>
        <w:t xml:space="preserve"> </w:t>
      </w:r>
      <w:r w:rsidR="00A925B9" w:rsidRPr="00DE28CA">
        <w:rPr>
          <w:sz w:val="24"/>
        </w:rPr>
        <w:t>taking</w:t>
      </w:r>
      <w:r w:rsidR="00A925B9" w:rsidRPr="00DE28CA">
        <w:rPr>
          <w:spacing w:val="-14"/>
          <w:sz w:val="24"/>
        </w:rPr>
        <w:t xml:space="preserve"> </w:t>
      </w:r>
      <w:r w:rsidR="00A925B9" w:rsidRPr="00DE28CA">
        <w:rPr>
          <w:sz w:val="24"/>
        </w:rPr>
        <w:t>support</w:t>
      </w:r>
      <w:r w:rsidR="00A925B9" w:rsidRPr="00DE28CA">
        <w:rPr>
          <w:spacing w:val="-15"/>
          <w:sz w:val="24"/>
        </w:rPr>
        <w:t xml:space="preserve"> </w:t>
      </w:r>
      <w:r w:rsidR="00A925B9" w:rsidRPr="00DE28CA">
        <w:rPr>
          <w:sz w:val="24"/>
        </w:rPr>
        <w:t>grants</w:t>
      </w:r>
      <w:r w:rsidR="00A925B9" w:rsidRPr="00DE28CA">
        <w:rPr>
          <w:spacing w:val="-15"/>
          <w:sz w:val="24"/>
        </w:rPr>
        <w:t xml:space="preserve"> </w:t>
      </w:r>
      <w:r w:rsidR="00A925B9" w:rsidRPr="00DE28CA">
        <w:rPr>
          <w:sz w:val="24"/>
        </w:rPr>
        <w:t>places</w:t>
      </w:r>
      <w:r w:rsidR="00A925B9" w:rsidRPr="00DE28CA">
        <w:rPr>
          <w:spacing w:val="-13"/>
          <w:sz w:val="24"/>
        </w:rPr>
        <w:t xml:space="preserve"> </w:t>
      </w:r>
      <w:r w:rsidR="00A925B9" w:rsidRPr="00DE28CA">
        <w:rPr>
          <w:sz w:val="24"/>
        </w:rPr>
        <w:t>consumers</w:t>
      </w:r>
      <w:r w:rsidR="00A925B9" w:rsidRPr="00DE28CA">
        <w:rPr>
          <w:spacing w:val="-16"/>
          <w:sz w:val="24"/>
        </w:rPr>
        <w:t xml:space="preserve"> </w:t>
      </w:r>
      <w:r w:rsidR="00A925B9" w:rsidRPr="00DE28CA">
        <w:rPr>
          <w:sz w:val="24"/>
        </w:rPr>
        <w:t>at</w:t>
      </w:r>
      <w:r w:rsidR="00A925B9" w:rsidRPr="00DE28CA">
        <w:rPr>
          <w:spacing w:val="-15"/>
          <w:sz w:val="24"/>
        </w:rPr>
        <w:t xml:space="preserve"> </w:t>
      </w:r>
      <w:r w:rsidR="00A925B9" w:rsidRPr="00DE28CA">
        <w:rPr>
          <w:sz w:val="24"/>
        </w:rPr>
        <w:t>substantial</w:t>
      </w:r>
      <w:r w:rsidR="00A925B9" w:rsidRPr="00DE28CA">
        <w:rPr>
          <w:spacing w:val="-13"/>
          <w:sz w:val="24"/>
        </w:rPr>
        <w:t xml:space="preserve"> </w:t>
      </w:r>
      <w:r w:rsidR="00A925B9" w:rsidRPr="00DE28CA">
        <w:rPr>
          <w:sz w:val="24"/>
        </w:rPr>
        <w:t>risk</w:t>
      </w:r>
      <w:r w:rsidR="00A925B9" w:rsidRPr="00DE28CA">
        <w:rPr>
          <w:spacing w:val="-14"/>
          <w:sz w:val="24"/>
        </w:rPr>
        <w:t xml:space="preserve"> </w:t>
      </w:r>
      <w:r w:rsidR="00A925B9" w:rsidRPr="00DE28CA">
        <w:rPr>
          <w:sz w:val="24"/>
        </w:rPr>
        <w:t>of</w:t>
      </w:r>
      <w:r w:rsidR="00A925B9" w:rsidRPr="00DE28CA">
        <w:rPr>
          <w:spacing w:val="-15"/>
          <w:sz w:val="24"/>
        </w:rPr>
        <w:t xml:space="preserve"> </w:t>
      </w:r>
      <w:r w:rsidR="00A925B9" w:rsidRPr="00DE28CA">
        <w:rPr>
          <w:sz w:val="24"/>
        </w:rPr>
        <w:t>further financial</w:t>
      </w:r>
      <w:r w:rsidR="00A925B9" w:rsidRPr="00DE28CA">
        <w:rPr>
          <w:spacing w:val="-4"/>
          <w:sz w:val="24"/>
        </w:rPr>
        <w:t xml:space="preserve"> </w:t>
      </w:r>
      <w:r w:rsidR="00A925B9" w:rsidRPr="00DE28CA">
        <w:rPr>
          <w:sz w:val="24"/>
        </w:rPr>
        <w:t>harm.</w:t>
      </w:r>
    </w:p>
    <w:p w:rsidR="0084148E" w:rsidRDefault="0084148E">
      <w:pPr>
        <w:pStyle w:val="BodyText"/>
        <w:rPr>
          <w:sz w:val="36"/>
        </w:rPr>
      </w:pPr>
    </w:p>
    <w:p w:rsidR="0084148E" w:rsidRPr="00DE28CA" w:rsidRDefault="00DE28CA" w:rsidP="00DE28CA">
      <w:pPr>
        <w:tabs>
          <w:tab w:val="left" w:pos="924"/>
        </w:tabs>
        <w:spacing w:line="360" w:lineRule="auto"/>
        <w:ind w:left="923" w:right="1116" w:hanging="360"/>
        <w:jc w:val="both"/>
        <w:rPr>
          <w:sz w:val="24"/>
        </w:rPr>
      </w:pPr>
      <w:r>
        <w:rPr>
          <w:spacing w:val="-19"/>
          <w:sz w:val="24"/>
          <w:szCs w:val="24"/>
        </w:rPr>
        <w:t>37.</w:t>
      </w:r>
      <w:r>
        <w:rPr>
          <w:spacing w:val="-19"/>
          <w:sz w:val="24"/>
          <w:szCs w:val="24"/>
        </w:rPr>
        <w:tab/>
      </w:r>
      <w:r w:rsidR="00A925B9" w:rsidRPr="00DE28CA">
        <w:rPr>
          <w:sz w:val="24"/>
        </w:rPr>
        <w:t>Considering all these factors, the evidence before us, and the conduct displayed,</w:t>
      </w:r>
      <w:r w:rsidR="00A925B9" w:rsidRPr="00DE28CA">
        <w:rPr>
          <w:spacing w:val="-10"/>
          <w:sz w:val="24"/>
        </w:rPr>
        <w:t xml:space="preserve"> </w:t>
      </w:r>
      <w:r w:rsidR="00A925B9" w:rsidRPr="00DE28CA">
        <w:rPr>
          <w:sz w:val="24"/>
        </w:rPr>
        <w:t>we</w:t>
      </w:r>
      <w:r w:rsidR="00A925B9" w:rsidRPr="00DE28CA">
        <w:rPr>
          <w:spacing w:val="-13"/>
          <w:sz w:val="24"/>
        </w:rPr>
        <w:t xml:space="preserve"> </w:t>
      </w:r>
      <w:r w:rsidR="00A925B9" w:rsidRPr="00DE28CA">
        <w:rPr>
          <w:sz w:val="24"/>
        </w:rPr>
        <w:t>believe</w:t>
      </w:r>
      <w:r w:rsidR="00A925B9" w:rsidRPr="00DE28CA">
        <w:rPr>
          <w:spacing w:val="-11"/>
          <w:sz w:val="24"/>
        </w:rPr>
        <w:t xml:space="preserve"> </w:t>
      </w:r>
      <w:r w:rsidR="00A925B9" w:rsidRPr="00DE28CA">
        <w:rPr>
          <w:sz w:val="24"/>
        </w:rPr>
        <w:t>that</w:t>
      </w:r>
      <w:r w:rsidR="00A925B9" w:rsidRPr="00DE28CA">
        <w:rPr>
          <w:spacing w:val="-12"/>
          <w:sz w:val="24"/>
        </w:rPr>
        <w:t xml:space="preserve"> </w:t>
      </w:r>
      <w:r w:rsidR="00A925B9" w:rsidRPr="00DE28CA">
        <w:rPr>
          <w:sz w:val="24"/>
        </w:rPr>
        <w:t>it</w:t>
      </w:r>
      <w:r w:rsidR="00A925B9" w:rsidRPr="00DE28CA">
        <w:rPr>
          <w:spacing w:val="-9"/>
          <w:sz w:val="24"/>
        </w:rPr>
        <w:t xml:space="preserve"> </w:t>
      </w:r>
      <w:r w:rsidR="00A925B9" w:rsidRPr="00DE28CA">
        <w:rPr>
          <w:sz w:val="24"/>
        </w:rPr>
        <w:t>is</w:t>
      </w:r>
      <w:r w:rsidR="00A925B9" w:rsidRPr="00DE28CA">
        <w:rPr>
          <w:spacing w:val="-12"/>
          <w:sz w:val="24"/>
        </w:rPr>
        <w:t xml:space="preserve"> </w:t>
      </w:r>
      <w:r w:rsidR="00A925B9" w:rsidRPr="00DE28CA">
        <w:rPr>
          <w:sz w:val="24"/>
        </w:rPr>
        <w:t>in</w:t>
      </w:r>
      <w:r w:rsidR="00A925B9" w:rsidRPr="00DE28CA">
        <w:rPr>
          <w:spacing w:val="-11"/>
          <w:sz w:val="24"/>
        </w:rPr>
        <w:t xml:space="preserve"> </w:t>
      </w:r>
      <w:r w:rsidR="00A925B9" w:rsidRPr="00DE28CA">
        <w:rPr>
          <w:sz w:val="24"/>
        </w:rPr>
        <w:t>the</w:t>
      </w:r>
      <w:r w:rsidR="00A925B9" w:rsidRPr="00DE28CA">
        <w:rPr>
          <w:spacing w:val="-9"/>
          <w:sz w:val="24"/>
        </w:rPr>
        <w:t xml:space="preserve"> </w:t>
      </w:r>
      <w:r w:rsidR="00A925B9" w:rsidRPr="00DE28CA">
        <w:rPr>
          <w:sz w:val="24"/>
        </w:rPr>
        <w:t>interests</w:t>
      </w:r>
      <w:r w:rsidR="00A925B9" w:rsidRPr="00DE28CA">
        <w:rPr>
          <w:spacing w:val="-14"/>
          <w:sz w:val="24"/>
        </w:rPr>
        <w:t xml:space="preserve"> </w:t>
      </w:r>
      <w:r w:rsidR="00A925B9" w:rsidRPr="00DE28CA">
        <w:rPr>
          <w:sz w:val="24"/>
        </w:rPr>
        <w:t>of</w:t>
      </w:r>
      <w:r w:rsidR="00A925B9" w:rsidRPr="00DE28CA">
        <w:rPr>
          <w:spacing w:val="-9"/>
          <w:sz w:val="24"/>
        </w:rPr>
        <w:t xml:space="preserve"> </w:t>
      </w:r>
      <w:r w:rsidR="00A925B9" w:rsidRPr="00DE28CA">
        <w:rPr>
          <w:sz w:val="24"/>
        </w:rPr>
        <w:t>justice</w:t>
      </w:r>
      <w:r w:rsidR="00A925B9" w:rsidRPr="00DE28CA">
        <w:rPr>
          <w:spacing w:val="-12"/>
          <w:sz w:val="24"/>
        </w:rPr>
        <w:t xml:space="preserve"> </w:t>
      </w:r>
      <w:r w:rsidR="00A925B9" w:rsidRPr="00DE28CA">
        <w:rPr>
          <w:sz w:val="24"/>
        </w:rPr>
        <w:t>for</w:t>
      </w:r>
      <w:r w:rsidR="00A925B9" w:rsidRPr="00DE28CA">
        <w:rPr>
          <w:spacing w:val="-12"/>
          <w:sz w:val="24"/>
        </w:rPr>
        <w:t xml:space="preserve"> </w:t>
      </w:r>
      <w:r w:rsidR="00A925B9" w:rsidRPr="00DE28CA">
        <w:rPr>
          <w:sz w:val="24"/>
        </w:rPr>
        <w:t>an</w:t>
      </w:r>
      <w:r w:rsidR="00A925B9" w:rsidRPr="00DE28CA">
        <w:rPr>
          <w:spacing w:val="-11"/>
          <w:sz w:val="24"/>
        </w:rPr>
        <w:t xml:space="preserve"> </w:t>
      </w:r>
      <w:r w:rsidR="00A925B9" w:rsidRPr="00DE28CA">
        <w:rPr>
          <w:sz w:val="24"/>
        </w:rPr>
        <w:t>administrative</w:t>
      </w:r>
      <w:r w:rsidR="00A925B9" w:rsidRPr="00DE28CA">
        <w:rPr>
          <w:spacing w:val="-11"/>
          <w:sz w:val="24"/>
        </w:rPr>
        <w:t xml:space="preserve"> </w:t>
      </w:r>
      <w:r w:rsidR="00A925B9" w:rsidRPr="00DE28CA">
        <w:rPr>
          <w:sz w:val="24"/>
        </w:rPr>
        <w:t>fine</w:t>
      </w:r>
    </w:p>
    <w:p w:rsidR="0084148E" w:rsidRDefault="0084148E">
      <w:pPr>
        <w:spacing w:line="360" w:lineRule="auto"/>
        <w:jc w:val="both"/>
        <w:rPr>
          <w:sz w:val="24"/>
        </w:rPr>
        <w:sectPr w:rsidR="0084148E">
          <w:pgSz w:w="11910" w:h="16840"/>
          <w:pgMar w:top="1420" w:right="320" w:bottom="280" w:left="1160" w:header="751" w:footer="0" w:gutter="0"/>
          <w:cols w:space="720"/>
        </w:sectPr>
      </w:pPr>
    </w:p>
    <w:p w:rsidR="0084148E" w:rsidRDefault="0084148E">
      <w:pPr>
        <w:pStyle w:val="BodyText"/>
        <w:rPr>
          <w:sz w:val="20"/>
        </w:rPr>
      </w:pPr>
    </w:p>
    <w:p w:rsidR="0084148E" w:rsidRDefault="0084148E">
      <w:pPr>
        <w:pStyle w:val="BodyText"/>
        <w:spacing w:before="3"/>
        <w:rPr>
          <w:sz w:val="20"/>
        </w:rPr>
      </w:pPr>
    </w:p>
    <w:p w:rsidR="0084148E" w:rsidRDefault="00A925B9">
      <w:pPr>
        <w:pStyle w:val="BodyText"/>
        <w:spacing w:before="92" w:line="357" w:lineRule="auto"/>
        <w:ind w:left="923" w:right="1118"/>
        <w:jc w:val="both"/>
      </w:pPr>
      <w:r>
        <w:t xml:space="preserve">to be imposed on the Respondent. We accept that in the circumstances of this </w:t>
      </w:r>
      <w:r>
        <w:t>application, the purpose of an administrative fine is a punitive measure.</w:t>
      </w:r>
      <w:hyperlink w:anchor="_bookmark9" w:history="1">
        <w:r>
          <w:rPr>
            <w:position w:val="8"/>
            <w:sz w:val="16"/>
          </w:rPr>
          <w:t>10</w:t>
        </w:r>
      </w:hyperlink>
      <w:r>
        <w:rPr>
          <w:position w:val="8"/>
          <w:sz w:val="16"/>
        </w:rPr>
        <w:t xml:space="preserve"> </w:t>
      </w:r>
      <w:r>
        <w:t>However, we believe that a fine is warranted in this instance.</w:t>
      </w:r>
    </w:p>
    <w:p w:rsidR="0084148E" w:rsidRDefault="0084148E">
      <w:pPr>
        <w:pStyle w:val="BodyText"/>
        <w:spacing w:before="3"/>
        <w:rPr>
          <w:sz w:val="36"/>
        </w:rPr>
      </w:pPr>
    </w:p>
    <w:p w:rsidR="0084148E" w:rsidRPr="00DE28CA" w:rsidRDefault="00DE28CA" w:rsidP="00DE28CA">
      <w:pPr>
        <w:tabs>
          <w:tab w:val="left" w:pos="924"/>
        </w:tabs>
        <w:spacing w:before="1" w:line="360" w:lineRule="auto"/>
        <w:ind w:left="923" w:right="1113" w:hanging="360"/>
        <w:jc w:val="both"/>
        <w:rPr>
          <w:sz w:val="24"/>
        </w:rPr>
      </w:pPr>
      <w:r>
        <w:rPr>
          <w:spacing w:val="-19"/>
          <w:sz w:val="24"/>
          <w:szCs w:val="24"/>
        </w:rPr>
        <w:t>38.</w:t>
      </w:r>
      <w:r>
        <w:rPr>
          <w:spacing w:val="-19"/>
          <w:sz w:val="24"/>
          <w:szCs w:val="24"/>
        </w:rPr>
        <w:tab/>
      </w:r>
      <w:r w:rsidR="00A925B9" w:rsidRPr="00DE28CA">
        <w:rPr>
          <w:sz w:val="24"/>
        </w:rPr>
        <w:t>Regarding the amount of the administrative fine, Section 151(2) of the NCA provides th</w:t>
      </w:r>
      <w:r w:rsidR="00A925B9" w:rsidRPr="00DE28CA">
        <w:rPr>
          <w:sz w:val="24"/>
        </w:rPr>
        <w:t xml:space="preserve">at an administrative fine imposed may not exceed </w:t>
      </w:r>
      <w:r w:rsidR="00A925B9" w:rsidRPr="00DE28CA">
        <w:rPr>
          <w:b/>
          <w:i/>
          <w:sz w:val="24"/>
        </w:rPr>
        <w:t xml:space="preserve">the greater </w:t>
      </w:r>
      <w:r w:rsidR="00A925B9" w:rsidRPr="00DE28CA">
        <w:rPr>
          <w:sz w:val="24"/>
        </w:rPr>
        <w:t>(our emphasis) of 10% of the Respondent's annual turnover during the preceding financial year; or one million Rand (R1 000 000.00).</w:t>
      </w:r>
      <w:hyperlink w:anchor="_bookmark10" w:history="1">
        <w:r w:rsidR="00A925B9" w:rsidRPr="00DE28CA">
          <w:rPr>
            <w:position w:val="8"/>
            <w:sz w:val="16"/>
          </w:rPr>
          <w:t>11</w:t>
        </w:r>
      </w:hyperlink>
      <w:r w:rsidR="00A925B9" w:rsidRPr="00DE28CA">
        <w:rPr>
          <w:position w:val="8"/>
          <w:sz w:val="16"/>
        </w:rPr>
        <w:t xml:space="preserve"> </w:t>
      </w:r>
      <w:r w:rsidR="00A925B9" w:rsidRPr="00DE28CA">
        <w:rPr>
          <w:sz w:val="24"/>
        </w:rPr>
        <w:t>In this regard, it is useful t</w:t>
      </w:r>
      <w:r w:rsidR="00A925B9" w:rsidRPr="00DE28CA">
        <w:rPr>
          <w:sz w:val="24"/>
        </w:rPr>
        <w:t>o</w:t>
      </w:r>
      <w:r w:rsidR="00A925B9" w:rsidRPr="00DE28CA">
        <w:rPr>
          <w:spacing w:val="-10"/>
          <w:sz w:val="24"/>
        </w:rPr>
        <w:t xml:space="preserve"> </w:t>
      </w:r>
      <w:r w:rsidR="00A925B9" w:rsidRPr="00DE28CA">
        <w:rPr>
          <w:sz w:val="24"/>
        </w:rPr>
        <w:t>consider</w:t>
      </w:r>
      <w:r w:rsidR="00A925B9" w:rsidRPr="00DE28CA">
        <w:rPr>
          <w:spacing w:val="-13"/>
          <w:sz w:val="24"/>
        </w:rPr>
        <w:t xml:space="preserve"> </w:t>
      </w:r>
      <w:r w:rsidR="00A925B9" w:rsidRPr="00DE28CA">
        <w:rPr>
          <w:sz w:val="24"/>
        </w:rPr>
        <w:t>other</w:t>
      </w:r>
      <w:r w:rsidR="00A925B9" w:rsidRPr="00DE28CA">
        <w:rPr>
          <w:spacing w:val="-11"/>
          <w:sz w:val="24"/>
        </w:rPr>
        <w:t xml:space="preserve"> </w:t>
      </w:r>
      <w:r w:rsidR="00A925B9" w:rsidRPr="00DE28CA">
        <w:rPr>
          <w:sz w:val="24"/>
        </w:rPr>
        <w:t>Tribunal</w:t>
      </w:r>
      <w:r w:rsidR="00A925B9" w:rsidRPr="00DE28CA">
        <w:rPr>
          <w:spacing w:val="-13"/>
          <w:sz w:val="24"/>
        </w:rPr>
        <w:t xml:space="preserve"> </w:t>
      </w:r>
      <w:r w:rsidR="00A925B9" w:rsidRPr="00DE28CA">
        <w:rPr>
          <w:sz w:val="24"/>
        </w:rPr>
        <w:t>decisions</w:t>
      </w:r>
      <w:r w:rsidR="00A925B9" w:rsidRPr="00DE28CA">
        <w:rPr>
          <w:spacing w:val="-13"/>
          <w:sz w:val="24"/>
        </w:rPr>
        <w:t xml:space="preserve"> </w:t>
      </w:r>
      <w:r w:rsidR="00A925B9" w:rsidRPr="00DE28CA">
        <w:rPr>
          <w:sz w:val="24"/>
        </w:rPr>
        <w:t>where</w:t>
      </w:r>
      <w:r w:rsidR="00A925B9" w:rsidRPr="00DE28CA">
        <w:rPr>
          <w:spacing w:val="-12"/>
          <w:sz w:val="24"/>
        </w:rPr>
        <w:t xml:space="preserve"> </w:t>
      </w:r>
      <w:r w:rsidR="00A925B9" w:rsidRPr="00DE28CA">
        <w:rPr>
          <w:sz w:val="24"/>
        </w:rPr>
        <w:t>similar</w:t>
      </w:r>
      <w:r w:rsidR="00A925B9" w:rsidRPr="00DE28CA">
        <w:rPr>
          <w:spacing w:val="-13"/>
          <w:sz w:val="24"/>
        </w:rPr>
        <w:t xml:space="preserve"> </w:t>
      </w:r>
      <w:r w:rsidR="00A925B9" w:rsidRPr="00DE28CA">
        <w:rPr>
          <w:sz w:val="24"/>
        </w:rPr>
        <w:t>matters</w:t>
      </w:r>
      <w:r w:rsidR="00A925B9" w:rsidRPr="00DE28CA">
        <w:rPr>
          <w:spacing w:val="-10"/>
          <w:sz w:val="24"/>
        </w:rPr>
        <w:t xml:space="preserve"> </w:t>
      </w:r>
      <w:r w:rsidR="00A925B9" w:rsidRPr="00DE28CA">
        <w:rPr>
          <w:sz w:val="24"/>
        </w:rPr>
        <w:t>have</w:t>
      </w:r>
      <w:r w:rsidR="00A925B9" w:rsidRPr="00DE28CA">
        <w:rPr>
          <w:spacing w:val="-12"/>
          <w:sz w:val="24"/>
        </w:rPr>
        <w:t xml:space="preserve"> </w:t>
      </w:r>
      <w:r w:rsidR="00A925B9" w:rsidRPr="00DE28CA">
        <w:rPr>
          <w:sz w:val="24"/>
        </w:rPr>
        <w:t>been</w:t>
      </w:r>
      <w:r w:rsidR="00A925B9" w:rsidRPr="00DE28CA">
        <w:rPr>
          <w:spacing w:val="-10"/>
          <w:sz w:val="24"/>
        </w:rPr>
        <w:t xml:space="preserve"> </w:t>
      </w:r>
      <w:r w:rsidR="00A925B9" w:rsidRPr="00DE28CA">
        <w:rPr>
          <w:sz w:val="24"/>
        </w:rPr>
        <w:t>dealt</w:t>
      </w:r>
      <w:r w:rsidR="00A925B9" w:rsidRPr="00DE28CA">
        <w:rPr>
          <w:spacing w:val="-12"/>
          <w:sz w:val="24"/>
        </w:rPr>
        <w:t xml:space="preserve"> </w:t>
      </w:r>
      <w:r w:rsidR="00A925B9" w:rsidRPr="00DE28CA">
        <w:rPr>
          <w:sz w:val="24"/>
        </w:rPr>
        <w:t>with.</w:t>
      </w:r>
    </w:p>
    <w:p w:rsidR="0084148E" w:rsidRDefault="0084148E">
      <w:pPr>
        <w:pStyle w:val="BodyText"/>
        <w:spacing w:before="1"/>
        <w:rPr>
          <w:sz w:val="35"/>
        </w:rPr>
      </w:pPr>
    </w:p>
    <w:p w:rsidR="0084148E" w:rsidRPr="00DE28CA" w:rsidRDefault="00DE28CA" w:rsidP="00DE28CA">
      <w:pPr>
        <w:tabs>
          <w:tab w:val="left" w:pos="924"/>
        </w:tabs>
        <w:spacing w:line="360" w:lineRule="auto"/>
        <w:ind w:left="923" w:right="1115" w:hanging="360"/>
        <w:jc w:val="both"/>
        <w:rPr>
          <w:sz w:val="24"/>
        </w:rPr>
      </w:pPr>
      <w:r>
        <w:rPr>
          <w:spacing w:val="-19"/>
          <w:sz w:val="24"/>
          <w:szCs w:val="24"/>
        </w:rPr>
        <w:t>39.</w:t>
      </w:r>
      <w:r>
        <w:rPr>
          <w:spacing w:val="-19"/>
          <w:sz w:val="24"/>
          <w:szCs w:val="24"/>
        </w:rPr>
        <w:tab/>
      </w:r>
      <w:r w:rsidR="00A925B9" w:rsidRPr="00DE28CA">
        <w:rPr>
          <w:sz w:val="24"/>
        </w:rPr>
        <w:t xml:space="preserve">In </w:t>
      </w:r>
      <w:r w:rsidR="00A925B9" w:rsidRPr="00DE28CA">
        <w:rPr>
          <w:i/>
          <w:sz w:val="24"/>
        </w:rPr>
        <w:t>NCR v Akudle Kutishiyele</w:t>
      </w:r>
      <w:hyperlink w:anchor="_bookmark11" w:history="1">
        <w:r w:rsidR="00A925B9" w:rsidRPr="00DE28CA">
          <w:rPr>
            <w:position w:val="8"/>
            <w:sz w:val="16"/>
          </w:rPr>
          <w:t>12</w:t>
        </w:r>
      </w:hyperlink>
      <w:r w:rsidR="00A925B9" w:rsidRPr="00DE28CA">
        <w:rPr>
          <w:position w:val="8"/>
          <w:sz w:val="16"/>
        </w:rPr>
        <w:t xml:space="preserve"> </w:t>
      </w:r>
      <w:r w:rsidR="00A925B9" w:rsidRPr="00DE28CA">
        <w:rPr>
          <w:sz w:val="24"/>
        </w:rPr>
        <w:t>the Tribunal imposed an administrative fine of one million Rand (R1 000 000.00) to reflect the seriousness with which the Tribunal viewed this type of prohibited</w:t>
      </w:r>
      <w:r w:rsidR="00A925B9" w:rsidRPr="00DE28CA">
        <w:rPr>
          <w:spacing w:val="-1"/>
          <w:sz w:val="24"/>
        </w:rPr>
        <w:t xml:space="preserve"> </w:t>
      </w:r>
      <w:r w:rsidR="00A925B9" w:rsidRPr="00DE28CA">
        <w:rPr>
          <w:sz w:val="24"/>
        </w:rPr>
        <w:t>conduct.</w:t>
      </w:r>
    </w:p>
    <w:p w:rsidR="0084148E" w:rsidRDefault="0084148E">
      <w:pPr>
        <w:pStyle w:val="BodyText"/>
        <w:spacing w:before="7"/>
        <w:rPr>
          <w:sz w:val="35"/>
        </w:rPr>
      </w:pPr>
    </w:p>
    <w:p w:rsidR="0084148E" w:rsidRPr="00DE28CA" w:rsidRDefault="00DE28CA" w:rsidP="00DE28CA">
      <w:pPr>
        <w:tabs>
          <w:tab w:val="left" w:pos="924"/>
        </w:tabs>
        <w:spacing w:line="360" w:lineRule="auto"/>
        <w:ind w:left="923" w:right="1116" w:hanging="360"/>
        <w:jc w:val="both"/>
        <w:rPr>
          <w:sz w:val="24"/>
        </w:rPr>
      </w:pPr>
      <w:r>
        <w:rPr>
          <w:spacing w:val="-19"/>
          <w:sz w:val="24"/>
          <w:szCs w:val="24"/>
        </w:rPr>
        <w:t>40.</w:t>
      </w:r>
      <w:r>
        <w:rPr>
          <w:spacing w:val="-19"/>
          <w:sz w:val="24"/>
          <w:szCs w:val="24"/>
        </w:rPr>
        <w:tab/>
      </w:r>
      <w:r w:rsidR="00A925B9" w:rsidRPr="00DE28CA">
        <w:rPr>
          <w:sz w:val="24"/>
        </w:rPr>
        <w:t xml:space="preserve">In </w:t>
      </w:r>
      <w:r w:rsidR="00A925B9" w:rsidRPr="00DE28CA">
        <w:rPr>
          <w:i/>
          <w:sz w:val="24"/>
        </w:rPr>
        <w:t>NCR V EZ Trade 490 CC</w:t>
      </w:r>
      <w:hyperlink w:anchor="_bookmark12" w:history="1">
        <w:r w:rsidR="00A925B9" w:rsidRPr="00DE28CA">
          <w:rPr>
            <w:position w:val="8"/>
            <w:sz w:val="16"/>
          </w:rPr>
          <w:t>13</w:t>
        </w:r>
      </w:hyperlink>
      <w:r w:rsidR="00A925B9" w:rsidRPr="00DE28CA">
        <w:rPr>
          <w:position w:val="8"/>
          <w:sz w:val="16"/>
        </w:rPr>
        <w:t xml:space="preserve"> </w:t>
      </w:r>
      <w:r w:rsidR="00A925B9" w:rsidRPr="00DE28CA">
        <w:rPr>
          <w:sz w:val="24"/>
        </w:rPr>
        <w:t xml:space="preserve">the Tribunal also imposed </w:t>
      </w:r>
      <w:r w:rsidR="00A925B9" w:rsidRPr="00DE28CA">
        <w:rPr>
          <w:sz w:val="24"/>
        </w:rPr>
        <w:t>a fine of one million Rand (R1 000 000.00). In this matter, the Applicant could not present any financial statements; however, taking all the listed factors into account, the Tribunal found it an appropriate sanction.</w:t>
      </w:r>
    </w:p>
    <w:p w:rsidR="0084148E" w:rsidRDefault="0084148E">
      <w:pPr>
        <w:pStyle w:val="BodyText"/>
        <w:spacing w:before="5"/>
        <w:rPr>
          <w:sz w:val="35"/>
        </w:rPr>
      </w:pPr>
    </w:p>
    <w:p w:rsidR="0084148E" w:rsidRPr="00DE28CA" w:rsidRDefault="00DE28CA" w:rsidP="00DE28CA">
      <w:pPr>
        <w:tabs>
          <w:tab w:val="left" w:pos="924"/>
        </w:tabs>
        <w:spacing w:before="1" w:line="360" w:lineRule="auto"/>
        <w:ind w:left="923" w:right="1115" w:hanging="360"/>
        <w:jc w:val="both"/>
        <w:rPr>
          <w:sz w:val="24"/>
        </w:rPr>
      </w:pPr>
      <w:r>
        <w:rPr>
          <w:spacing w:val="-19"/>
          <w:sz w:val="24"/>
          <w:szCs w:val="24"/>
        </w:rPr>
        <w:t>41.</w:t>
      </w:r>
      <w:r>
        <w:rPr>
          <w:spacing w:val="-19"/>
          <w:sz w:val="24"/>
          <w:szCs w:val="24"/>
        </w:rPr>
        <w:tab/>
      </w:r>
      <w:r w:rsidR="00A925B9" w:rsidRPr="00DE28CA">
        <w:rPr>
          <w:sz w:val="24"/>
        </w:rPr>
        <w:t xml:space="preserve">In </w:t>
      </w:r>
      <w:r w:rsidR="00A925B9" w:rsidRPr="00DE28CA">
        <w:rPr>
          <w:i/>
          <w:sz w:val="24"/>
        </w:rPr>
        <w:t xml:space="preserve">NCR </w:t>
      </w:r>
      <w:r w:rsidR="00A925B9" w:rsidRPr="00DE28CA">
        <w:rPr>
          <w:sz w:val="24"/>
        </w:rPr>
        <w:t xml:space="preserve">v </w:t>
      </w:r>
      <w:r w:rsidR="00A925B9" w:rsidRPr="00DE28CA">
        <w:rPr>
          <w:i/>
          <w:sz w:val="24"/>
        </w:rPr>
        <w:t>Orel Enterprises Pty Ltd</w:t>
      </w:r>
      <w:hyperlink w:anchor="_bookmark13" w:history="1">
        <w:r w:rsidR="00A925B9" w:rsidRPr="00DE28CA">
          <w:rPr>
            <w:position w:val="8"/>
            <w:sz w:val="16"/>
          </w:rPr>
          <w:t>14</w:t>
        </w:r>
      </w:hyperlink>
      <w:r w:rsidR="00A925B9" w:rsidRPr="00DE28CA">
        <w:rPr>
          <w:position w:val="8"/>
          <w:sz w:val="16"/>
        </w:rPr>
        <w:t xml:space="preserve"> </w:t>
      </w:r>
      <w:r w:rsidR="00A925B9" w:rsidRPr="00DE28CA">
        <w:rPr>
          <w:sz w:val="24"/>
        </w:rPr>
        <w:t>, the Tribunal found that the Respondent's conduct had displayed little or no regard for the spirit and purpose of the Act. The Respondent had repeatedly contravened the Act, which was deemed an aggravating factor. The  Trib</w:t>
      </w:r>
      <w:r w:rsidR="00A925B9" w:rsidRPr="00DE28CA">
        <w:rPr>
          <w:sz w:val="24"/>
        </w:rPr>
        <w:t>unal also  imposed a  fine of one million  Rand  (R1 000</w:t>
      </w:r>
      <w:r w:rsidR="00A925B9" w:rsidRPr="00DE28CA">
        <w:rPr>
          <w:spacing w:val="-1"/>
          <w:sz w:val="24"/>
        </w:rPr>
        <w:t xml:space="preserve"> </w:t>
      </w:r>
      <w:r w:rsidR="00A925B9" w:rsidRPr="00DE28CA">
        <w:rPr>
          <w:sz w:val="24"/>
        </w:rPr>
        <w:t>000).</w:t>
      </w:r>
    </w:p>
    <w:p w:rsidR="0084148E" w:rsidRDefault="0084148E">
      <w:pPr>
        <w:pStyle w:val="BodyText"/>
        <w:rPr>
          <w:sz w:val="36"/>
        </w:rPr>
      </w:pPr>
    </w:p>
    <w:p w:rsidR="0084148E" w:rsidRPr="00DE28CA" w:rsidRDefault="00DE28CA" w:rsidP="00DE28CA">
      <w:pPr>
        <w:tabs>
          <w:tab w:val="left" w:pos="924"/>
        </w:tabs>
        <w:spacing w:line="360" w:lineRule="auto"/>
        <w:ind w:left="923" w:right="1113" w:hanging="360"/>
        <w:jc w:val="both"/>
        <w:rPr>
          <w:sz w:val="24"/>
        </w:rPr>
      </w:pPr>
      <w:r>
        <w:rPr>
          <w:spacing w:val="-19"/>
          <w:sz w:val="24"/>
          <w:szCs w:val="24"/>
        </w:rPr>
        <w:t>42.</w:t>
      </w:r>
      <w:r>
        <w:rPr>
          <w:spacing w:val="-19"/>
          <w:sz w:val="24"/>
          <w:szCs w:val="24"/>
        </w:rPr>
        <w:tab/>
      </w:r>
      <w:r w:rsidR="00A925B9" w:rsidRPr="00DE28CA">
        <w:rPr>
          <w:sz w:val="24"/>
        </w:rPr>
        <w:t>The imposition of an administrative penalty is an important decision that cannot be taken lightly as it has severe consequences for the Respondent.</w:t>
      </w:r>
      <w:r w:rsidR="00A925B9" w:rsidRPr="00DE28CA">
        <w:rPr>
          <w:spacing w:val="56"/>
          <w:sz w:val="24"/>
        </w:rPr>
        <w:t xml:space="preserve"> </w:t>
      </w:r>
      <w:r w:rsidR="00A925B9" w:rsidRPr="00DE28CA">
        <w:rPr>
          <w:sz w:val="24"/>
        </w:rPr>
        <w:t>However,</w:t>
      </w:r>
    </w:p>
    <w:p w:rsidR="0084148E" w:rsidRDefault="0084148E">
      <w:pPr>
        <w:pStyle w:val="BodyText"/>
        <w:rPr>
          <w:sz w:val="20"/>
        </w:rPr>
      </w:pPr>
    </w:p>
    <w:p w:rsidR="0084148E" w:rsidRDefault="00A925B9">
      <w:pPr>
        <w:pStyle w:val="BodyText"/>
        <w:spacing w:before="9"/>
        <w:rPr>
          <w:sz w:val="20"/>
        </w:rPr>
      </w:pPr>
      <w:r>
        <w:pict>
          <v:shape id="_x0000_s1027" style="position:absolute;margin-left:1in;margin-top:14.25pt;width:2in;height:.1pt;z-index:-251648000;mso-wrap-distance-left:0;mso-wrap-distance-right:0;mso-position-horizontal-relative:page" coordorigin="1440,285" coordsize="2880,0" path="m1440,285r2880,e" filled="f" strokeweight=".6pt">
            <v:path arrowok="t"/>
            <w10:wrap type="topAndBottom" anchorx="page"/>
          </v:shape>
        </w:pict>
      </w:r>
    </w:p>
    <w:p w:rsidR="0084148E" w:rsidRDefault="00A925B9">
      <w:pPr>
        <w:spacing w:before="71"/>
        <w:ind w:left="280"/>
        <w:jc w:val="both"/>
        <w:rPr>
          <w:rFonts w:ascii="Arial Narrow"/>
          <w:sz w:val="20"/>
        </w:rPr>
      </w:pPr>
      <w:bookmarkStart w:id="11" w:name="_bookmark9"/>
      <w:bookmarkEnd w:id="11"/>
      <w:r>
        <w:rPr>
          <w:rFonts w:ascii="Arial Narrow"/>
          <w:i/>
          <w:position w:val="5"/>
          <w:sz w:val="13"/>
        </w:rPr>
        <w:t xml:space="preserve">10 </w:t>
      </w:r>
      <w:r>
        <w:rPr>
          <w:rFonts w:ascii="Arial Narrow"/>
          <w:i/>
          <w:sz w:val="20"/>
        </w:rPr>
        <w:t xml:space="preserve">NCR v Midwicket Trading 525 CC t/a Butterfly Cash Loans </w:t>
      </w:r>
      <w:r>
        <w:rPr>
          <w:rFonts w:ascii="Arial Narrow"/>
          <w:sz w:val="20"/>
        </w:rPr>
        <w:t>NCT/7962/2013/57(1).</w:t>
      </w:r>
    </w:p>
    <w:p w:rsidR="0084148E" w:rsidRDefault="00A925B9">
      <w:pPr>
        <w:spacing w:before="1"/>
        <w:ind w:left="280" w:right="1115" w:hanging="1"/>
        <w:jc w:val="both"/>
        <w:rPr>
          <w:rFonts w:ascii="Arial Narrow"/>
          <w:sz w:val="20"/>
        </w:rPr>
      </w:pPr>
      <w:bookmarkStart w:id="12" w:name="_bookmark10"/>
      <w:bookmarkEnd w:id="12"/>
      <w:r>
        <w:rPr>
          <w:rFonts w:ascii="Arial Narrow"/>
          <w:position w:val="5"/>
          <w:sz w:val="13"/>
        </w:rPr>
        <w:t>11</w:t>
      </w:r>
      <w:r>
        <w:rPr>
          <w:rFonts w:ascii="Arial Narrow"/>
          <w:spacing w:val="9"/>
          <w:position w:val="5"/>
          <w:sz w:val="13"/>
        </w:rPr>
        <w:t xml:space="preserve"> </w:t>
      </w:r>
      <w:r>
        <w:rPr>
          <w:rFonts w:ascii="Arial Narrow"/>
          <w:sz w:val="20"/>
        </w:rPr>
        <w:t>See</w:t>
      </w:r>
      <w:r>
        <w:rPr>
          <w:rFonts w:ascii="Arial Narrow"/>
          <w:spacing w:val="-7"/>
          <w:sz w:val="20"/>
        </w:rPr>
        <w:t xml:space="preserve"> </w:t>
      </w:r>
      <w:r>
        <w:rPr>
          <w:rFonts w:ascii="Arial Narrow"/>
          <w:i/>
          <w:sz w:val="20"/>
        </w:rPr>
        <w:t>Shoprite</w:t>
      </w:r>
      <w:r>
        <w:rPr>
          <w:rFonts w:ascii="Arial Narrow"/>
          <w:i/>
          <w:spacing w:val="-8"/>
          <w:sz w:val="20"/>
        </w:rPr>
        <w:t xml:space="preserve"> </w:t>
      </w:r>
      <w:r>
        <w:rPr>
          <w:rFonts w:ascii="Arial Narrow"/>
          <w:i/>
          <w:sz w:val="20"/>
        </w:rPr>
        <w:t>Investment</w:t>
      </w:r>
      <w:r>
        <w:rPr>
          <w:rFonts w:ascii="Arial Narrow"/>
          <w:i/>
          <w:spacing w:val="-7"/>
          <w:sz w:val="20"/>
        </w:rPr>
        <w:t xml:space="preserve"> </w:t>
      </w:r>
      <w:r>
        <w:rPr>
          <w:rFonts w:ascii="Arial Narrow"/>
          <w:i/>
          <w:sz w:val="20"/>
        </w:rPr>
        <w:t>Limited</w:t>
      </w:r>
      <w:r>
        <w:rPr>
          <w:rFonts w:ascii="Arial Narrow"/>
          <w:i/>
          <w:spacing w:val="-5"/>
          <w:sz w:val="20"/>
        </w:rPr>
        <w:t xml:space="preserve"> </w:t>
      </w:r>
      <w:r>
        <w:rPr>
          <w:rFonts w:ascii="Arial Narrow"/>
          <w:i/>
          <w:sz w:val="20"/>
        </w:rPr>
        <w:t>v</w:t>
      </w:r>
      <w:r>
        <w:rPr>
          <w:rFonts w:ascii="Arial Narrow"/>
          <w:i/>
          <w:spacing w:val="-8"/>
          <w:sz w:val="20"/>
        </w:rPr>
        <w:t xml:space="preserve"> </w:t>
      </w:r>
      <w:r>
        <w:rPr>
          <w:rFonts w:ascii="Arial Narrow"/>
          <w:i/>
          <w:sz w:val="20"/>
        </w:rPr>
        <w:t>NCR</w:t>
      </w:r>
      <w:r>
        <w:rPr>
          <w:rFonts w:ascii="Arial Narrow"/>
          <w:i/>
          <w:spacing w:val="-8"/>
          <w:sz w:val="20"/>
        </w:rPr>
        <w:t xml:space="preserve"> </w:t>
      </w:r>
      <w:r>
        <w:rPr>
          <w:rFonts w:ascii="Arial Narrow"/>
          <w:sz w:val="20"/>
        </w:rPr>
        <w:t>Gauteng</w:t>
      </w:r>
      <w:r>
        <w:rPr>
          <w:rFonts w:ascii="Arial Narrow"/>
          <w:spacing w:val="-5"/>
          <w:sz w:val="20"/>
        </w:rPr>
        <w:t xml:space="preserve"> </w:t>
      </w:r>
      <w:r>
        <w:rPr>
          <w:rFonts w:ascii="Arial Narrow"/>
          <w:sz w:val="20"/>
        </w:rPr>
        <w:t>Division</w:t>
      </w:r>
      <w:r>
        <w:rPr>
          <w:rFonts w:ascii="Arial Narrow"/>
          <w:spacing w:val="-8"/>
          <w:sz w:val="20"/>
        </w:rPr>
        <w:t xml:space="preserve"> </w:t>
      </w:r>
      <w:r>
        <w:rPr>
          <w:rFonts w:ascii="Arial Narrow"/>
          <w:sz w:val="20"/>
        </w:rPr>
        <w:t>of</w:t>
      </w:r>
      <w:r>
        <w:rPr>
          <w:rFonts w:ascii="Arial Narrow"/>
          <w:spacing w:val="-7"/>
          <w:sz w:val="20"/>
        </w:rPr>
        <w:t xml:space="preserve"> </w:t>
      </w:r>
      <w:r>
        <w:rPr>
          <w:rFonts w:ascii="Arial Narrow"/>
          <w:sz w:val="20"/>
        </w:rPr>
        <w:t>the</w:t>
      </w:r>
      <w:r>
        <w:rPr>
          <w:rFonts w:ascii="Arial Narrow"/>
          <w:spacing w:val="-7"/>
          <w:sz w:val="20"/>
        </w:rPr>
        <w:t xml:space="preserve"> </w:t>
      </w:r>
      <w:r>
        <w:rPr>
          <w:rFonts w:ascii="Arial Narrow"/>
          <w:sz w:val="20"/>
        </w:rPr>
        <w:t>High</w:t>
      </w:r>
      <w:r>
        <w:rPr>
          <w:rFonts w:ascii="Arial Narrow"/>
          <w:spacing w:val="-8"/>
          <w:sz w:val="20"/>
        </w:rPr>
        <w:t xml:space="preserve"> </w:t>
      </w:r>
      <w:r>
        <w:rPr>
          <w:rFonts w:ascii="Arial Narrow"/>
          <w:sz w:val="20"/>
        </w:rPr>
        <w:t>Court</w:t>
      </w:r>
      <w:r>
        <w:rPr>
          <w:rFonts w:ascii="Arial Narrow"/>
          <w:spacing w:val="-7"/>
          <w:sz w:val="20"/>
        </w:rPr>
        <w:t xml:space="preserve"> </w:t>
      </w:r>
      <w:r>
        <w:rPr>
          <w:rFonts w:ascii="Arial Narrow"/>
          <w:sz w:val="20"/>
        </w:rPr>
        <w:t>Case</w:t>
      </w:r>
      <w:r>
        <w:rPr>
          <w:rFonts w:ascii="Arial Narrow"/>
          <w:spacing w:val="-7"/>
          <w:sz w:val="20"/>
        </w:rPr>
        <w:t xml:space="preserve"> </w:t>
      </w:r>
      <w:r>
        <w:rPr>
          <w:rFonts w:ascii="Arial Narrow"/>
          <w:sz w:val="20"/>
        </w:rPr>
        <w:t>Number:</w:t>
      </w:r>
      <w:r>
        <w:rPr>
          <w:rFonts w:ascii="Arial Narrow"/>
          <w:spacing w:val="-8"/>
          <w:sz w:val="20"/>
        </w:rPr>
        <w:t xml:space="preserve"> </w:t>
      </w:r>
      <w:r>
        <w:rPr>
          <w:rFonts w:ascii="Arial Narrow"/>
          <w:sz w:val="20"/>
        </w:rPr>
        <w:t>A509/2107</w:t>
      </w:r>
      <w:r>
        <w:rPr>
          <w:rFonts w:ascii="Arial Narrow"/>
          <w:spacing w:val="-7"/>
          <w:sz w:val="20"/>
        </w:rPr>
        <w:t xml:space="preserve"> </w:t>
      </w:r>
      <w:r>
        <w:rPr>
          <w:rFonts w:ascii="Arial Narrow"/>
          <w:sz w:val="20"/>
        </w:rPr>
        <w:t>where</w:t>
      </w:r>
      <w:r>
        <w:rPr>
          <w:rFonts w:ascii="Arial Narrow"/>
          <w:spacing w:val="-7"/>
          <w:sz w:val="20"/>
        </w:rPr>
        <w:t xml:space="preserve"> </w:t>
      </w:r>
      <w:r>
        <w:rPr>
          <w:rFonts w:ascii="Arial Narrow"/>
          <w:sz w:val="20"/>
        </w:rPr>
        <w:t>the</w:t>
      </w:r>
      <w:r>
        <w:rPr>
          <w:rFonts w:ascii="Arial Narrow"/>
          <w:spacing w:val="-8"/>
          <w:sz w:val="20"/>
        </w:rPr>
        <w:t xml:space="preserve"> </w:t>
      </w:r>
      <w:r>
        <w:rPr>
          <w:rFonts w:ascii="Arial Narrow"/>
          <w:sz w:val="20"/>
        </w:rPr>
        <w:t>court</w:t>
      </w:r>
      <w:r>
        <w:rPr>
          <w:rFonts w:ascii="Arial Narrow"/>
          <w:spacing w:val="-7"/>
          <w:sz w:val="20"/>
        </w:rPr>
        <w:t xml:space="preserve"> </w:t>
      </w:r>
      <w:r>
        <w:rPr>
          <w:rFonts w:ascii="Arial Narrow"/>
          <w:sz w:val="20"/>
        </w:rPr>
        <w:t xml:space="preserve">held that if 10% of the annual income of a respondent exceeds R </w:t>
      </w:r>
      <w:r>
        <w:rPr>
          <w:rFonts w:ascii="Arial Narrow"/>
          <w:sz w:val="20"/>
        </w:rPr>
        <w:t>1 000 000, 00, the Tribunal may impose such amount. But if the 10% annual income is less than R 1 000 000, 00, the Tribunal may impose a fine of R 1 000 000,</w:t>
      </w:r>
      <w:r>
        <w:rPr>
          <w:rFonts w:ascii="Arial Narrow"/>
          <w:spacing w:val="-18"/>
          <w:sz w:val="20"/>
        </w:rPr>
        <w:t xml:space="preserve"> </w:t>
      </w:r>
      <w:r>
        <w:rPr>
          <w:rFonts w:ascii="Arial Narrow"/>
          <w:sz w:val="20"/>
        </w:rPr>
        <w:t>00.</w:t>
      </w:r>
    </w:p>
    <w:p w:rsidR="0084148E" w:rsidRDefault="00A925B9">
      <w:pPr>
        <w:spacing w:before="1" w:line="229" w:lineRule="exact"/>
        <w:ind w:left="280"/>
        <w:rPr>
          <w:rFonts w:ascii="Arial Narrow"/>
          <w:sz w:val="20"/>
        </w:rPr>
      </w:pPr>
      <w:bookmarkStart w:id="13" w:name="_bookmark11"/>
      <w:bookmarkEnd w:id="13"/>
      <w:r>
        <w:rPr>
          <w:rFonts w:ascii="Arial Narrow"/>
          <w:position w:val="5"/>
          <w:sz w:val="13"/>
        </w:rPr>
        <w:t xml:space="preserve">12 </w:t>
      </w:r>
      <w:r>
        <w:rPr>
          <w:rFonts w:ascii="Arial Narrow"/>
          <w:sz w:val="20"/>
        </w:rPr>
        <w:t>NCT/19294/2014/140(1).</w:t>
      </w:r>
    </w:p>
    <w:p w:rsidR="0084148E" w:rsidRDefault="00A925B9">
      <w:pPr>
        <w:spacing w:line="229" w:lineRule="exact"/>
        <w:ind w:left="280"/>
        <w:rPr>
          <w:rFonts w:ascii="Arial Narrow"/>
          <w:sz w:val="20"/>
        </w:rPr>
      </w:pPr>
      <w:bookmarkStart w:id="14" w:name="_bookmark12"/>
      <w:bookmarkEnd w:id="14"/>
      <w:r>
        <w:rPr>
          <w:rFonts w:ascii="Arial Narrow"/>
          <w:position w:val="5"/>
          <w:sz w:val="13"/>
        </w:rPr>
        <w:t xml:space="preserve">13 </w:t>
      </w:r>
      <w:r>
        <w:rPr>
          <w:rFonts w:ascii="Arial Narrow"/>
          <w:sz w:val="20"/>
        </w:rPr>
        <w:t>NCT/38719/2016/57).</w:t>
      </w:r>
    </w:p>
    <w:p w:rsidR="0084148E" w:rsidRDefault="00A925B9">
      <w:pPr>
        <w:ind w:left="280"/>
        <w:rPr>
          <w:rFonts w:ascii="Arial Narrow"/>
          <w:sz w:val="20"/>
        </w:rPr>
      </w:pPr>
      <w:bookmarkStart w:id="15" w:name="_bookmark13"/>
      <w:bookmarkEnd w:id="15"/>
      <w:r>
        <w:rPr>
          <w:rFonts w:ascii="Arial Narrow"/>
          <w:position w:val="5"/>
          <w:sz w:val="13"/>
        </w:rPr>
        <w:t xml:space="preserve">14 </w:t>
      </w:r>
      <w:r>
        <w:rPr>
          <w:rFonts w:ascii="Arial Narrow"/>
          <w:sz w:val="20"/>
        </w:rPr>
        <w:t>NCT/183368/2021/57 (1)</w:t>
      </w:r>
    </w:p>
    <w:p w:rsidR="0084148E" w:rsidRDefault="0084148E">
      <w:pPr>
        <w:rPr>
          <w:rFonts w:ascii="Arial Narrow"/>
          <w:sz w:val="20"/>
        </w:rPr>
        <w:sectPr w:rsidR="0084148E">
          <w:pgSz w:w="11910" w:h="16840"/>
          <w:pgMar w:top="1420" w:right="320" w:bottom="280" w:left="1160" w:header="751" w:footer="0" w:gutter="0"/>
          <w:cols w:space="720"/>
        </w:sectPr>
      </w:pPr>
    </w:p>
    <w:p w:rsidR="0084148E" w:rsidRDefault="0084148E">
      <w:pPr>
        <w:pStyle w:val="BodyText"/>
        <w:rPr>
          <w:rFonts w:ascii="Arial Narrow"/>
          <w:sz w:val="20"/>
        </w:rPr>
      </w:pPr>
    </w:p>
    <w:p w:rsidR="0084148E" w:rsidRDefault="0084148E">
      <w:pPr>
        <w:pStyle w:val="BodyText"/>
        <w:spacing w:before="4"/>
        <w:rPr>
          <w:rFonts w:ascii="Arial Narrow"/>
          <w:sz w:val="20"/>
        </w:rPr>
      </w:pPr>
    </w:p>
    <w:p w:rsidR="0084148E" w:rsidRDefault="00A925B9">
      <w:pPr>
        <w:pStyle w:val="BodyText"/>
        <w:spacing w:before="92" w:line="360" w:lineRule="auto"/>
        <w:ind w:left="923" w:right="1115"/>
        <w:jc w:val="both"/>
      </w:pPr>
      <w:r>
        <w:t>the</w:t>
      </w:r>
      <w:r>
        <w:rPr>
          <w:spacing w:val="-9"/>
        </w:rPr>
        <w:t xml:space="preserve"> </w:t>
      </w:r>
      <w:r>
        <w:t>Respondent</w:t>
      </w:r>
      <w:r>
        <w:rPr>
          <w:spacing w:val="-10"/>
        </w:rPr>
        <w:t xml:space="preserve"> </w:t>
      </w:r>
      <w:r>
        <w:t>has</w:t>
      </w:r>
      <w:r>
        <w:rPr>
          <w:spacing w:val="-9"/>
        </w:rPr>
        <w:t xml:space="preserve"> </w:t>
      </w:r>
      <w:r>
        <w:t>not</w:t>
      </w:r>
      <w:r>
        <w:rPr>
          <w:spacing w:val="-10"/>
        </w:rPr>
        <w:t xml:space="preserve"> </w:t>
      </w:r>
      <w:r>
        <w:t>appeared</w:t>
      </w:r>
      <w:r>
        <w:rPr>
          <w:spacing w:val="-9"/>
        </w:rPr>
        <w:t xml:space="preserve"> </w:t>
      </w:r>
      <w:r>
        <w:t>at</w:t>
      </w:r>
      <w:r>
        <w:rPr>
          <w:spacing w:val="-9"/>
        </w:rPr>
        <w:t xml:space="preserve"> </w:t>
      </w:r>
      <w:r>
        <w:t>this</w:t>
      </w:r>
      <w:r>
        <w:rPr>
          <w:spacing w:val="-10"/>
        </w:rPr>
        <w:t xml:space="preserve"> </w:t>
      </w:r>
      <w:r>
        <w:t>hearing.</w:t>
      </w:r>
      <w:r>
        <w:rPr>
          <w:spacing w:val="50"/>
        </w:rPr>
        <w:t xml:space="preserve"> </w:t>
      </w:r>
      <w:r>
        <w:t>Therefore,</w:t>
      </w:r>
      <w:r>
        <w:rPr>
          <w:spacing w:val="-9"/>
        </w:rPr>
        <w:t xml:space="preserve"> </w:t>
      </w:r>
      <w:r>
        <w:t>we</w:t>
      </w:r>
      <w:r>
        <w:rPr>
          <w:spacing w:val="-9"/>
        </w:rPr>
        <w:t xml:space="preserve"> </w:t>
      </w:r>
      <w:r>
        <w:t>did</w:t>
      </w:r>
      <w:r>
        <w:rPr>
          <w:spacing w:val="-9"/>
        </w:rPr>
        <w:t xml:space="preserve"> </w:t>
      </w:r>
      <w:r>
        <w:t>not</w:t>
      </w:r>
      <w:r>
        <w:rPr>
          <w:spacing w:val="-9"/>
        </w:rPr>
        <w:t xml:space="preserve"> </w:t>
      </w:r>
      <w:r>
        <w:t>benefit from</w:t>
      </w:r>
      <w:r>
        <w:rPr>
          <w:spacing w:val="-9"/>
        </w:rPr>
        <w:t xml:space="preserve"> </w:t>
      </w:r>
      <w:r>
        <w:t>hearing</w:t>
      </w:r>
      <w:r>
        <w:rPr>
          <w:spacing w:val="-9"/>
        </w:rPr>
        <w:t xml:space="preserve"> </w:t>
      </w:r>
      <w:r>
        <w:t>the</w:t>
      </w:r>
      <w:r>
        <w:rPr>
          <w:spacing w:val="-7"/>
        </w:rPr>
        <w:t xml:space="preserve"> </w:t>
      </w:r>
      <w:r>
        <w:t>Respondent's</w:t>
      </w:r>
      <w:r>
        <w:rPr>
          <w:spacing w:val="-10"/>
        </w:rPr>
        <w:t xml:space="preserve"> </w:t>
      </w:r>
      <w:r>
        <w:t>side</w:t>
      </w:r>
      <w:r>
        <w:rPr>
          <w:spacing w:val="-9"/>
        </w:rPr>
        <w:t xml:space="preserve"> </w:t>
      </w:r>
      <w:r>
        <w:t>in</w:t>
      </w:r>
      <w:r>
        <w:rPr>
          <w:spacing w:val="-8"/>
        </w:rPr>
        <w:t xml:space="preserve"> </w:t>
      </w:r>
      <w:r>
        <w:t>mitigation</w:t>
      </w:r>
      <w:r>
        <w:rPr>
          <w:spacing w:val="-9"/>
        </w:rPr>
        <w:t xml:space="preserve"> </w:t>
      </w:r>
      <w:r>
        <w:t>of</w:t>
      </w:r>
      <w:r>
        <w:rPr>
          <w:spacing w:val="-10"/>
        </w:rPr>
        <w:t xml:space="preserve"> </w:t>
      </w:r>
      <w:r>
        <w:t>the</w:t>
      </w:r>
      <w:r>
        <w:rPr>
          <w:spacing w:val="-9"/>
        </w:rPr>
        <w:t xml:space="preserve"> </w:t>
      </w:r>
      <w:r>
        <w:t>allegations</w:t>
      </w:r>
      <w:r>
        <w:rPr>
          <w:spacing w:val="-8"/>
        </w:rPr>
        <w:t xml:space="preserve"> </w:t>
      </w:r>
      <w:r>
        <w:t>raised</w:t>
      </w:r>
      <w:r>
        <w:rPr>
          <w:spacing w:val="-8"/>
        </w:rPr>
        <w:t xml:space="preserve"> </w:t>
      </w:r>
      <w:r>
        <w:t>by</w:t>
      </w:r>
      <w:r>
        <w:rPr>
          <w:spacing w:val="-10"/>
        </w:rPr>
        <w:t xml:space="preserve"> </w:t>
      </w:r>
      <w:r>
        <w:t>the Applicant. It has not put forward any reasons why we should not accept the Applicant's submissions in its pursuit to impose an administrative fine of one million Rand (R1 000</w:t>
      </w:r>
      <w:r>
        <w:rPr>
          <w:spacing w:val="1"/>
        </w:rPr>
        <w:t xml:space="preserve"> </w:t>
      </w:r>
      <w:r>
        <w:t>000.00).</w:t>
      </w:r>
    </w:p>
    <w:p w:rsidR="0084148E" w:rsidRDefault="0084148E">
      <w:pPr>
        <w:pStyle w:val="BodyText"/>
        <w:rPr>
          <w:sz w:val="36"/>
        </w:rPr>
      </w:pPr>
    </w:p>
    <w:p w:rsidR="0084148E" w:rsidRDefault="00A925B9">
      <w:pPr>
        <w:pStyle w:val="Heading1"/>
        <w:ind w:left="279"/>
      </w:pPr>
      <w:r>
        <w:t>Appointment of an auditor</w:t>
      </w:r>
    </w:p>
    <w:p w:rsidR="0084148E" w:rsidRDefault="0084148E">
      <w:pPr>
        <w:pStyle w:val="BodyText"/>
        <w:rPr>
          <w:b/>
          <w:sz w:val="26"/>
        </w:rPr>
      </w:pPr>
    </w:p>
    <w:p w:rsidR="0084148E" w:rsidRDefault="0084148E">
      <w:pPr>
        <w:pStyle w:val="BodyText"/>
        <w:rPr>
          <w:b/>
          <w:sz w:val="22"/>
        </w:rPr>
      </w:pPr>
    </w:p>
    <w:p w:rsidR="0084148E" w:rsidRPr="00DE28CA" w:rsidRDefault="00DE28CA" w:rsidP="00DE28CA">
      <w:pPr>
        <w:tabs>
          <w:tab w:val="left" w:pos="924"/>
        </w:tabs>
        <w:spacing w:line="360" w:lineRule="auto"/>
        <w:ind w:left="923" w:right="1115" w:hanging="360"/>
        <w:jc w:val="both"/>
        <w:rPr>
          <w:sz w:val="24"/>
        </w:rPr>
      </w:pPr>
      <w:r>
        <w:rPr>
          <w:spacing w:val="-19"/>
          <w:sz w:val="24"/>
          <w:szCs w:val="24"/>
        </w:rPr>
        <w:t>43.</w:t>
      </w:r>
      <w:r>
        <w:rPr>
          <w:spacing w:val="-19"/>
          <w:sz w:val="24"/>
          <w:szCs w:val="24"/>
        </w:rPr>
        <w:tab/>
      </w:r>
      <w:r w:rsidR="00A925B9" w:rsidRPr="00DE28CA">
        <w:rPr>
          <w:sz w:val="24"/>
        </w:rPr>
        <w:t>Although the Inspector only examined te</w:t>
      </w:r>
      <w:r w:rsidR="00A925B9" w:rsidRPr="00DE28CA">
        <w:rPr>
          <w:sz w:val="24"/>
        </w:rPr>
        <w:t>n (10) files, the Applicant has shown serious contraventions in each of the files examined. This raises serious concerns</w:t>
      </w:r>
      <w:r w:rsidR="00A925B9" w:rsidRPr="00DE28CA">
        <w:rPr>
          <w:spacing w:val="-18"/>
          <w:sz w:val="24"/>
        </w:rPr>
        <w:t xml:space="preserve"> </w:t>
      </w:r>
      <w:r w:rsidR="00A925B9" w:rsidRPr="00DE28CA">
        <w:rPr>
          <w:sz w:val="24"/>
        </w:rPr>
        <w:t>about</w:t>
      </w:r>
      <w:r w:rsidR="00A925B9" w:rsidRPr="00DE28CA">
        <w:rPr>
          <w:spacing w:val="-17"/>
          <w:sz w:val="24"/>
        </w:rPr>
        <w:t xml:space="preserve"> </w:t>
      </w:r>
      <w:r w:rsidR="00A925B9" w:rsidRPr="00DE28CA">
        <w:rPr>
          <w:sz w:val="24"/>
        </w:rPr>
        <w:t>the</w:t>
      </w:r>
      <w:r w:rsidR="00A925B9" w:rsidRPr="00DE28CA">
        <w:rPr>
          <w:spacing w:val="-14"/>
          <w:sz w:val="24"/>
        </w:rPr>
        <w:t xml:space="preserve"> </w:t>
      </w:r>
      <w:r w:rsidR="00A925B9" w:rsidRPr="00DE28CA">
        <w:rPr>
          <w:sz w:val="24"/>
        </w:rPr>
        <w:t>nature</w:t>
      </w:r>
      <w:r w:rsidR="00A925B9" w:rsidRPr="00DE28CA">
        <w:rPr>
          <w:spacing w:val="-14"/>
          <w:sz w:val="24"/>
        </w:rPr>
        <w:t xml:space="preserve"> </w:t>
      </w:r>
      <w:r w:rsidR="00A925B9" w:rsidRPr="00DE28CA">
        <w:rPr>
          <w:sz w:val="24"/>
        </w:rPr>
        <w:t>of</w:t>
      </w:r>
      <w:r w:rsidR="00A925B9" w:rsidRPr="00DE28CA">
        <w:rPr>
          <w:spacing w:val="-17"/>
          <w:sz w:val="24"/>
        </w:rPr>
        <w:t xml:space="preserve"> </w:t>
      </w:r>
      <w:r w:rsidR="00A925B9" w:rsidRPr="00DE28CA">
        <w:rPr>
          <w:sz w:val="24"/>
        </w:rPr>
        <w:t>the</w:t>
      </w:r>
      <w:r w:rsidR="00A925B9" w:rsidRPr="00DE28CA">
        <w:rPr>
          <w:spacing w:val="-15"/>
          <w:sz w:val="24"/>
        </w:rPr>
        <w:t xml:space="preserve"> </w:t>
      </w:r>
      <w:r w:rsidR="00A925B9" w:rsidRPr="00DE28CA">
        <w:rPr>
          <w:sz w:val="24"/>
        </w:rPr>
        <w:t>Respondent's</w:t>
      </w:r>
      <w:r w:rsidR="00A925B9" w:rsidRPr="00DE28CA">
        <w:rPr>
          <w:spacing w:val="-15"/>
          <w:sz w:val="24"/>
        </w:rPr>
        <w:t xml:space="preserve"> </w:t>
      </w:r>
      <w:r w:rsidR="00A925B9" w:rsidRPr="00DE28CA">
        <w:rPr>
          <w:sz w:val="24"/>
        </w:rPr>
        <w:t>business</w:t>
      </w:r>
      <w:r w:rsidR="00A925B9" w:rsidRPr="00DE28CA">
        <w:rPr>
          <w:spacing w:val="-15"/>
          <w:sz w:val="24"/>
        </w:rPr>
        <w:t xml:space="preserve"> </w:t>
      </w:r>
      <w:r w:rsidR="00A925B9" w:rsidRPr="00DE28CA">
        <w:rPr>
          <w:sz w:val="24"/>
        </w:rPr>
        <w:t>practices</w:t>
      </w:r>
      <w:r w:rsidR="00A925B9" w:rsidRPr="00DE28CA">
        <w:rPr>
          <w:spacing w:val="-17"/>
          <w:sz w:val="24"/>
        </w:rPr>
        <w:t xml:space="preserve"> </w:t>
      </w:r>
      <w:r w:rsidR="00A925B9" w:rsidRPr="00DE28CA">
        <w:rPr>
          <w:sz w:val="24"/>
        </w:rPr>
        <w:t>and</w:t>
      </w:r>
      <w:r w:rsidR="00A925B9" w:rsidRPr="00DE28CA">
        <w:rPr>
          <w:spacing w:val="-14"/>
          <w:sz w:val="24"/>
        </w:rPr>
        <w:t xml:space="preserve"> </w:t>
      </w:r>
      <w:r w:rsidR="00A925B9" w:rsidRPr="00DE28CA">
        <w:rPr>
          <w:sz w:val="24"/>
        </w:rPr>
        <w:t>what</w:t>
      </w:r>
      <w:r w:rsidR="00A925B9" w:rsidRPr="00DE28CA">
        <w:rPr>
          <w:spacing w:val="-18"/>
          <w:sz w:val="24"/>
        </w:rPr>
        <w:t xml:space="preserve"> </w:t>
      </w:r>
      <w:r w:rsidR="00A925B9" w:rsidRPr="00DE28CA">
        <w:rPr>
          <w:sz w:val="24"/>
        </w:rPr>
        <w:t>has occurred with all the other consumers. Therefore, in our view, an auditor's appointment is justified to establish all the consumers who the Respondent</w:t>
      </w:r>
      <w:r w:rsidR="00A925B9" w:rsidRPr="00DE28CA">
        <w:rPr>
          <w:spacing w:val="-41"/>
          <w:sz w:val="24"/>
        </w:rPr>
        <w:t xml:space="preserve"> </w:t>
      </w:r>
      <w:r w:rsidR="00A925B9" w:rsidRPr="00DE28CA">
        <w:rPr>
          <w:sz w:val="24"/>
        </w:rPr>
        <w:t>has exploited. Once the Applicant receives a report from the auditor, it can seek redress from the Tr</w:t>
      </w:r>
      <w:r w:rsidR="00A925B9" w:rsidRPr="00DE28CA">
        <w:rPr>
          <w:sz w:val="24"/>
        </w:rPr>
        <w:t>ibunal on behalf of those</w:t>
      </w:r>
      <w:r w:rsidR="00A925B9" w:rsidRPr="00DE28CA">
        <w:rPr>
          <w:spacing w:val="-5"/>
          <w:sz w:val="24"/>
        </w:rPr>
        <w:t xml:space="preserve"> </w:t>
      </w:r>
      <w:r w:rsidR="00A925B9" w:rsidRPr="00DE28CA">
        <w:rPr>
          <w:sz w:val="24"/>
        </w:rPr>
        <w:t>consumers.</w:t>
      </w:r>
    </w:p>
    <w:p w:rsidR="0084148E" w:rsidRDefault="0084148E">
      <w:pPr>
        <w:pStyle w:val="BodyText"/>
        <w:spacing w:before="7"/>
        <w:rPr>
          <w:sz w:val="35"/>
        </w:rPr>
      </w:pPr>
    </w:p>
    <w:p w:rsidR="0084148E" w:rsidRDefault="00A925B9">
      <w:pPr>
        <w:ind w:left="280"/>
        <w:rPr>
          <w:b/>
          <w:sz w:val="16"/>
        </w:rPr>
      </w:pPr>
      <w:r>
        <w:rPr>
          <w:b/>
          <w:sz w:val="24"/>
        </w:rPr>
        <w:t>ORDER</w:t>
      </w:r>
      <w:hyperlink w:anchor="_bookmark14" w:history="1">
        <w:r>
          <w:rPr>
            <w:b/>
            <w:position w:val="8"/>
            <w:sz w:val="16"/>
          </w:rPr>
          <w:t>15</w:t>
        </w:r>
      </w:hyperlink>
    </w:p>
    <w:p w:rsidR="0084148E" w:rsidRDefault="0084148E">
      <w:pPr>
        <w:pStyle w:val="BodyText"/>
        <w:rPr>
          <w:b/>
          <w:sz w:val="28"/>
        </w:rPr>
      </w:pPr>
    </w:p>
    <w:p w:rsidR="0084148E" w:rsidRPr="00DE28CA" w:rsidRDefault="00DE28CA" w:rsidP="00DE28CA">
      <w:pPr>
        <w:tabs>
          <w:tab w:val="left" w:pos="924"/>
        </w:tabs>
        <w:spacing w:before="230"/>
        <w:ind w:left="923" w:hanging="361"/>
        <w:rPr>
          <w:sz w:val="24"/>
        </w:rPr>
      </w:pPr>
      <w:r>
        <w:rPr>
          <w:spacing w:val="-19"/>
          <w:sz w:val="24"/>
          <w:szCs w:val="24"/>
        </w:rPr>
        <w:t>44.</w:t>
      </w:r>
      <w:r>
        <w:rPr>
          <w:spacing w:val="-19"/>
          <w:sz w:val="24"/>
          <w:szCs w:val="24"/>
        </w:rPr>
        <w:tab/>
      </w:r>
      <w:r w:rsidR="00A925B9" w:rsidRPr="00DE28CA">
        <w:rPr>
          <w:sz w:val="24"/>
        </w:rPr>
        <w:t>Accordingly, we make the following</w:t>
      </w:r>
      <w:r w:rsidR="00A925B9" w:rsidRPr="00DE28CA">
        <w:rPr>
          <w:spacing w:val="-5"/>
          <w:sz w:val="24"/>
        </w:rPr>
        <w:t xml:space="preserve"> </w:t>
      </w:r>
      <w:r w:rsidR="00A925B9" w:rsidRPr="00DE28CA">
        <w:rPr>
          <w:sz w:val="24"/>
        </w:rPr>
        <w:t>order:</w:t>
      </w:r>
    </w:p>
    <w:p w:rsidR="0084148E" w:rsidRDefault="0084148E">
      <w:pPr>
        <w:pStyle w:val="BodyText"/>
        <w:rPr>
          <w:sz w:val="26"/>
        </w:rPr>
      </w:pPr>
    </w:p>
    <w:p w:rsidR="0084148E" w:rsidRDefault="0084148E">
      <w:pPr>
        <w:pStyle w:val="BodyText"/>
        <w:rPr>
          <w:sz w:val="22"/>
        </w:rPr>
      </w:pPr>
    </w:p>
    <w:p w:rsidR="0084148E" w:rsidRPr="00DE28CA" w:rsidRDefault="00DE28CA" w:rsidP="00DE28CA">
      <w:pPr>
        <w:tabs>
          <w:tab w:val="left" w:pos="2079"/>
          <w:tab w:val="left" w:pos="2080"/>
        </w:tabs>
        <w:spacing w:line="360" w:lineRule="auto"/>
        <w:ind w:left="2080" w:right="1115" w:hanging="668"/>
        <w:rPr>
          <w:sz w:val="24"/>
        </w:rPr>
      </w:pPr>
      <w:r>
        <w:rPr>
          <w:spacing w:val="-3"/>
          <w:sz w:val="24"/>
          <w:szCs w:val="24"/>
        </w:rPr>
        <w:t>(1)</w:t>
      </w:r>
      <w:r>
        <w:rPr>
          <w:spacing w:val="-3"/>
          <w:sz w:val="24"/>
          <w:szCs w:val="24"/>
        </w:rPr>
        <w:tab/>
      </w:r>
      <w:r w:rsidR="00A925B9" w:rsidRPr="00DE28CA">
        <w:rPr>
          <w:sz w:val="24"/>
        </w:rPr>
        <w:t>The Respondent has engaged in prohibited conduct by repeatedly contravening the following sections of the</w:t>
      </w:r>
      <w:r w:rsidR="00A925B9" w:rsidRPr="00DE28CA">
        <w:rPr>
          <w:spacing w:val="-1"/>
          <w:sz w:val="24"/>
        </w:rPr>
        <w:t xml:space="preserve"> </w:t>
      </w:r>
      <w:r w:rsidR="00A925B9" w:rsidRPr="00DE28CA">
        <w:rPr>
          <w:sz w:val="24"/>
        </w:rPr>
        <w:t>Act:</w:t>
      </w:r>
    </w:p>
    <w:p w:rsidR="0084148E" w:rsidRDefault="0084148E">
      <w:pPr>
        <w:pStyle w:val="BodyText"/>
        <w:rPr>
          <w:sz w:val="36"/>
        </w:rPr>
      </w:pPr>
    </w:p>
    <w:p w:rsidR="0084148E" w:rsidRPr="00DE28CA" w:rsidRDefault="00DE28CA" w:rsidP="00DE28CA">
      <w:pPr>
        <w:tabs>
          <w:tab w:val="left" w:pos="2200"/>
        </w:tabs>
        <w:spacing w:line="352" w:lineRule="auto"/>
        <w:ind w:left="2200" w:right="1114" w:hanging="360"/>
        <w:rPr>
          <w:sz w:val="24"/>
        </w:rPr>
      </w:pPr>
      <w:r>
        <w:rPr>
          <w:rFonts w:ascii="Symbol" w:eastAsia="Symbol" w:hAnsi="Symbol" w:cs="Symbol"/>
          <w:sz w:val="24"/>
          <w:szCs w:val="24"/>
        </w:rPr>
        <w:t></w:t>
      </w:r>
      <w:r>
        <w:rPr>
          <w:rFonts w:ascii="Symbol" w:eastAsia="Symbol" w:hAnsi="Symbol" w:cs="Symbol"/>
          <w:sz w:val="24"/>
          <w:szCs w:val="24"/>
        </w:rPr>
        <w:tab/>
      </w:r>
      <w:r w:rsidR="00A925B9" w:rsidRPr="00DE28CA">
        <w:rPr>
          <w:sz w:val="24"/>
        </w:rPr>
        <w:t xml:space="preserve">Section 52(5)(c) read </w:t>
      </w:r>
      <w:r w:rsidR="00A925B9" w:rsidRPr="00DE28CA">
        <w:rPr>
          <w:sz w:val="24"/>
        </w:rPr>
        <w:t>with General Condition 2 of its General Conditions of</w:t>
      </w:r>
      <w:r w:rsidR="00A925B9" w:rsidRPr="00DE28CA">
        <w:rPr>
          <w:spacing w:val="-3"/>
          <w:sz w:val="24"/>
        </w:rPr>
        <w:t xml:space="preserve"> </w:t>
      </w:r>
      <w:r w:rsidR="00A925B9" w:rsidRPr="00DE28CA">
        <w:rPr>
          <w:sz w:val="24"/>
        </w:rPr>
        <w:t>Registration;</w:t>
      </w:r>
    </w:p>
    <w:p w:rsidR="0084148E" w:rsidRPr="00DE28CA" w:rsidRDefault="00DE28CA" w:rsidP="00DE28CA">
      <w:pPr>
        <w:tabs>
          <w:tab w:val="left" w:pos="2200"/>
        </w:tabs>
        <w:spacing w:before="7" w:line="355" w:lineRule="auto"/>
        <w:ind w:left="2200" w:right="1115" w:hanging="360"/>
        <w:rPr>
          <w:sz w:val="24"/>
        </w:rPr>
      </w:pPr>
      <w:r>
        <w:rPr>
          <w:rFonts w:ascii="Symbol" w:eastAsia="Symbol" w:hAnsi="Symbol" w:cs="Symbol"/>
          <w:sz w:val="24"/>
          <w:szCs w:val="24"/>
        </w:rPr>
        <w:t></w:t>
      </w:r>
      <w:r>
        <w:rPr>
          <w:rFonts w:ascii="Symbol" w:eastAsia="Symbol" w:hAnsi="Symbol" w:cs="Symbol"/>
          <w:sz w:val="24"/>
          <w:szCs w:val="24"/>
        </w:rPr>
        <w:tab/>
      </w:r>
      <w:r w:rsidR="00A925B9" w:rsidRPr="00DE28CA">
        <w:rPr>
          <w:sz w:val="24"/>
        </w:rPr>
        <w:t>Sections 81(2)(a)(ii) and (iii) of the Act read with Regulation 23A(3),23A(8), 23A(9), 23A(12)(a), 23A(12)(b) and 23A(12)(c) of the Act;</w:t>
      </w:r>
    </w:p>
    <w:p w:rsidR="0084148E" w:rsidRPr="00DE28CA" w:rsidRDefault="00DE28CA" w:rsidP="00DE28CA">
      <w:pPr>
        <w:tabs>
          <w:tab w:val="left" w:pos="2200"/>
        </w:tabs>
        <w:spacing w:before="5"/>
        <w:ind w:left="2200" w:hanging="360"/>
        <w:rPr>
          <w:sz w:val="24"/>
        </w:rPr>
      </w:pPr>
      <w:r>
        <w:rPr>
          <w:rFonts w:ascii="Symbol" w:eastAsia="Symbol" w:hAnsi="Symbol" w:cs="Symbol"/>
          <w:sz w:val="24"/>
          <w:szCs w:val="24"/>
        </w:rPr>
        <w:t></w:t>
      </w:r>
      <w:r>
        <w:rPr>
          <w:rFonts w:ascii="Symbol" w:eastAsia="Symbol" w:hAnsi="Symbol" w:cs="Symbol"/>
          <w:sz w:val="24"/>
          <w:szCs w:val="24"/>
        </w:rPr>
        <w:tab/>
      </w:r>
      <w:r w:rsidR="00A925B9" w:rsidRPr="00DE28CA">
        <w:rPr>
          <w:sz w:val="24"/>
        </w:rPr>
        <w:t>Section 81(3) read together with Section 80(1 )(a) of the</w:t>
      </w:r>
      <w:r w:rsidR="00A925B9" w:rsidRPr="00DE28CA">
        <w:rPr>
          <w:spacing w:val="-13"/>
          <w:sz w:val="24"/>
        </w:rPr>
        <w:t xml:space="preserve"> </w:t>
      </w:r>
      <w:r w:rsidR="00A925B9" w:rsidRPr="00DE28CA">
        <w:rPr>
          <w:sz w:val="24"/>
        </w:rPr>
        <w:t>Act;</w:t>
      </w:r>
    </w:p>
    <w:p w:rsidR="0084148E" w:rsidRDefault="0084148E">
      <w:pPr>
        <w:pStyle w:val="BodyText"/>
        <w:rPr>
          <w:sz w:val="20"/>
        </w:rPr>
      </w:pPr>
    </w:p>
    <w:p w:rsidR="0084148E" w:rsidRDefault="00A925B9">
      <w:pPr>
        <w:pStyle w:val="BodyText"/>
        <w:spacing w:before="3"/>
        <w:rPr>
          <w:sz w:val="16"/>
        </w:rPr>
      </w:pPr>
      <w:r>
        <w:pict>
          <v:shape id="_x0000_s1026" style="position:absolute;margin-left:1in;margin-top:11.65pt;width:2in;height:.1pt;z-index:-251646976;mso-wrap-distance-left:0;mso-wrap-distance-right:0;mso-position-horizontal-relative:page" coordorigin="1440,233" coordsize="2880,0" path="m1440,233r2880,e" filled="f" strokeweight=".21131mm">
            <v:path arrowok="t"/>
            <w10:wrap type="topAndBottom" anchorx="page"/>
          </v:shape>
        </w:pict>
      </w:r>
    </w:p>
    <w:p w:rsidR="0084148E" w:rsidRDefault="00A925B9">
      <w:pPr>
        <w:spacing w:before="71"/>
        <w:ind w:left="279" w:right="1116"/>
        <w:jc w:val="both"/>
        <w:rPr>
          <w:rFonts w:ascii="Arial Narrow" w:hAnsi="Arial Narrow"/>
          <w:sz w:val="20"/>
        </w:rPr>
      </w:pPr>
      <w:bookmarkStart w:id="16" w:name="_bookmark14"/>
      <w:bookmarkEnd w:id="16"/>
      <w:r>
        <w:rPr>
          <w:rFonts w:ascii="Arial Narrow" w:hAnsi="Arial Narrow"/>
          <w:position w:val="5"/>
          <w:sz w:val="13"/>
        </w:rPr>
        <w:t xml:space="preserve">15 </w:t>
      </w:r>
      <w:r>
        <w:rPr>
          <w:rFonts w:ascii="Arial Narrow" w:hAnsi="Arial Narrow"/>
          <w:sz w:val="20"/>
        </w:rPr>
        <w:t>In respect of the interdict contained in the Applicant’s prayer, which restrains the Respondent from engaging in reckless credit</w:t>
      </w:r>
      <w:r>
        <w:rPr>
          <w:rFonts w:ascii="Arial Narrow" w:hAnsi="Arial Narrow"/>
          <w:spacing w:val="-8"/>
          <w:sz w:val="20"/>
        </w:rPr>
        <w:t xml:space="preserve"> </w:t>
      </w:r>
      <w:r>
        <w:rPr>
          <w:rFonts w:ascii="Arial Narrow" w:hAnsi="Arial Narrow"/>
          <w:sz w:val="20"/>
        </w:rPr>
        <w:t>in</w:t>
      </w:r>
      <w:r>
        <w:rPr>
          <w:rFonts w:ascii="Arial Narrow" w:hAnsi="Arial Narrow"/>
          <w:spacing w:val="-7"/>
          <w:sz w:val="20"/>
        </w:rPr>
        <w:t xml:space="preserve"> </w:t>
      </w:r>
      <w:r>
        <w:rPr>
          <w:rFonts w:ascii="Arial Narrow" w:hAnsi="Arial Narrow"/>
          <w:sz w:val="20"/>
        </w:rPr>
        <w:t>future</w:t>
      </w:r>
      <w:r>
        <w:rPr>
          <w:rFonts w:ascii="Arial Narrow" w:hAnsi="Arial Narrow"/>
          <w:spacing w:val="-8"/>
          <w:sz w:val="20"/>
        </w:rPr>
        <w:t xml:space="preserve"> </w:t>
      </w:r>
      <w:r>
        <w:rPr>
          <w:rFonts w:ascii="Arial Narrow" w:hAnsi="Arial Narrow"/>
          <w:sz w:val="20"/>
        </w:rPr>
        <w:t>we</w:t>
      </w:r>
      <w:r>
        <w:rPr>
          <w:rFonts w:ascii="Arial Narrow" w:hAnsi="Arial Narrow"/>
          <w:spacing w:val="-7"/>
          <w:sz w:val="20"/>
        </w:rPr>
        <w:t xml:space="preserve"> </w:t>
      </w:r>
      <w:r>
        <w:rPr>
          <w:rFonts w:ascii="Arial Narrow" w:hAnsi="Arial Narrow"/>
          <w:sz w:val="20"/>
        </w:rPr>
        <w:t>believe</w:t>
      </w:r>
      <w:r>
        <w:rPr>
          <w:rFonts w:ascii="Arial Narrow" w:hAnsi="Arial Narrow"/>
          <w:spacing w:val="-8"/>
          <w:sz w:val="20"/>
        </w:rPr>
        <w:t xml:space="preserve"> </w:t>
      </w:r>
      <w:r>
        <w:rPr>
          <w:rFonts w:ascii="Arial Narrow" w:hAnsi="Arial Narrow"/>
          <w:sz w:val="20"/>
        </w:rPr>
        <w:t>that</w:t>
      </w:r>
      <w:r>
        <w:rPr>
          <w:rFonts w:ascii="Arial Narrow" w:hAnsi="Arial Narrow"/>
          <w:spacing w:val="-7"/>
          <w:sz w:val="20"/>
        </w:rPr>
        <w:t xml:space="preserve"> </w:t>
      </w:r>
      <w:r>
        <w:rPr>
          <w:rFonts w:ascii="Arial Narrow" w:hAnsi="Arial Narrow"/>
          <w:sz w:val="20"/>
        </w:rPr>
        <w:t>the</w:t>
      </w:r>
      <w:r>
        <w:rPr>
          <w:rFonts w:ascii="Arial Narrow" w:hAnsi="Arial Narrow"/>
          <w:spacing w:val="-9"/>
          <w:sz w:val="20"/>
        </w:rPr>
        <w:t xml:space="preserve"> </w:t>
      </w:r>
      <w:r>
        <w:rPr>
          <w:rFonts w:ascii="Arial Narrow" w:hAnsi="Arial Narrow"/>
          <w:sz w:val="20"/>
        </w:rPr>
        <w:t>interdict</w:t>
      </w:r>
      <w:r>
        <w:rPr>
          <w:rFonts w:ascii="Arial Narrow" w:hAnsi="Arial Narrow"/>
          <w:spacing w:val="-8"/>
          <w:sz w:val="20"/>
        </w:rPr>
        <w:t xml:space="preserve"> </w:t>
      </w:r>
      <w:r>
        <w:rPr>
          <w:rFonts w:ascii="Arial Narrow" w:hAnsi="Arial Narrow"/>
          <w:sz w:val="20"/>
        </w:rPr>
        <w:t>will</w:t>
      </w:r>
      <w:r>
        <w:rPr>
          <w:rFonts w:ascii="Arial Narrow" w:hAnsi="Arial Narrow"/>
          <w:spacing w:val="-8"/>
          <w:sz w:val="20"/>
        </w:rPr>
        <w:t xml:space="preserve"> </w:t>
      </w:r>
      <w:r>
        <w:rPr>
          <w:rFonts w:ascii="Arial Narrow" w:hAnsi="Arial Narrow"/>
          <w:sz w:val="20"/>
        </w:rPr>
        <w:t>serve</w:t>
      </w:r>
      <w:r>
        <w:rPr>
          <w:rFonts w:ascii="Arial Narrow" w:hAnsi="Arial Narrow"/>
          <w:spacing w:val="-8"/>
          <w:sz w:val="20"/>
        </w:rPr>
        <w:t xml:space="preserve"> </w:t>
      </w:r>
      <w:r>
        <w:rPr>
          <w:rFonts w:ascii="Arial Narrow" w:hAnsi="Arial Narrow"/>
          <w:sz w:val="20"/>
        </w:rPr>
        <w:t>no</w:t>
      </w:r>
      <w:r>
        <w:rPr>
          <w:rFonts w:ascii="Arial Narrow" w:hAnsi="Arial Narrow"/>
          <w:spacing w:val="-7"/>
          <w:sz w:val="20"/>
        </w:rPr>
        <w:t xml:space="preserve"> </w:t>
      </w:r>
      <w:r>
        <w:rPr>
          <w:rFonts w:ascii="Arial Narrow" w:hAnsi="Arial Narrow"/>
          <w:sz w:val="20"/>
        </w:rPr>
        <w:t>purpose</w:t>
      </w:r>
      <w:r>
        <w:rPr>
          <w:rFonts w:ascii="Arial Narrow" w:hAnsi="Arial Narrow"/>
          <w:spacing w:val="-8"/>
          <w:sz w:val="20"/>
        </w:rPr>
        <w:t xml:space="preserve"> </w:t>
      </w:r>
      <w:r>
        <w:rPr>
          <w:rFonts w:ascii="Arial Narrow" w:hAnsi="Arial Narrow"/>
          <w:sz w:val="20"/>
        </w:rPr>
        <w:t>as</w:t>
      </w:r>
      <w:r>
        <w:rPr>
          <w:rFonts w:ascii="Arial Narrow" w:hAnsi="Arial Narrow"/>
          <w:spacing w:val="-10"/>
          <w:sz w:val="20"/>
        </w:rPr>
        <w:t xml:space="preserve"> </w:t>
      </w:r>
      <w:r>
        <w:rPr>
          <w:rFonts w:ascii="Arial Narrow" w:hAnsi="Arial Narrow"/>
          <w:sz w:val="20"/>
        </w:rPr>
        <w:t>the</w:t>
      </w:r>
      <w:r>
        <w:rPr>
          <w:rFonts w:ascii="Arial Narrow" w:hAnsi="Arial Narrow"/>
          <w:spacing w:val="-7"/>
          <w:sz w:val="20"/>
        </w:rPr>
        <w:t xml:space="preserve"> </w:t>
      </w:r>
      <w:r>
        <w:rPr>
          <w:rFonts w:ascii="Arial Narrow" w:hAnsi="Arial Narrow"/>
          <w:sz w:val="20"/>
        </w:rPr>
        <w:t>Respondent</w:t>
      </w:r>
      <w:r>
        <w:rPr>
          <w:rFonts w:ascii="Arial Narrow" w:hAnsi="Arial Narrow"/>
          <w:spacing w:val="-8"/>
          <w:sz w:val="20"/>
        </w:rPr>
        <w:t xml:space="preserve"> </w:t>
      </w:r>
      <w:r>
        <w:rPr>
          <w:rFonts w:ascii="Arial Narrow" w:hAnsi="Arial Narrow"/>
          <w:sz w:val="20"/>
        </w:rPr>
        <w:t>may</w:t>
      </w:r>
      <w:r>
        <w:rPr>
          <w:rFonts w:ascii="Arial Narrow" w:hAnsi="Arial Narrow"/>
          <w:spacing w:val="-7"/>
          <w:sz w:val="20"/>
        </w:rPr>
        <w:t xml:space="preserve"> </w:t>
      </w:r>
      <w:r>
        <w:rPr>
          <w:rFonts w:ascii="Arial Narrow" w:hAnsi="Arial Narrow"/>
          <w:sz w:val="20"/>
        </w:rPr>
        <w:t>in</w:t>
      </w:r>
      <w:r>
        <w:rPr>
          <w:rFonts w:ascii="Arial Narrow" w:hAnsi="Arial Narrow"/>
          <w:spacing w:val="-8"/>
          <w:sz w:val="20"/>
        </w:rPr>
        <w:t xml:space="preserve"> </w:t>
      </w:r>
      <w:r>
        <w:rPr>
          <w:rFonts w:ascii="Arial Narrow" w:hAnsi="Arial Narrow"/>
          <w:sz w:val="20"/>
        </w:rPr>
        <w:t>any</w:t>
      </w:r>
      <w:r>
        <w:rPr>
          <w:rFonts w:ascii="Arial Narrow" w:hAnsi="Arial Narrow"/>
          <w:spacing w:val="-7"/>
          <w:sz w:val="20"/>
        </w:rPr>
        <w:t xml:space="preserve"> </w:t>
      </w:r>
      <w:r>
        <w:rPr>
          <w:rFonts w:ascii="Arial Narrow" w:hAnsi="Arial Narrow"/>
          <w:sz w:val="20"/>
        </w:rPr>
        <w:t>event</w:t>
      </w:r>
      <w:r>
        <w:rPr>
          <w:rFonts w:ascii="Arial Narrow" w:hAnsi="Arial Narrow"/>
          <w:spacing w:val="-10"/>
          <w:sz w:val="20"/>
        </w:rPr>
        <w:t xml:space="preserve"> </w:t>
      </w:r>
      <w:r>
        <w:rPr>
          <w:rFonts w:ascii="Arial Narrow" w:hAnsi="Arial Narrow"/>
          <w:sz w:val="20"/>
        </w:rPr>
        <w:t>in</w:t>
      </w:r>
      <w:r>
        <w:rPr>
          <w:rFonts w:ascii="Arial Narrow" w:hAnsi="Arial Narrow"/>
          <w:spacing w:val="-8"/>
          <w:sz w:val="20"/>
        </w:rPr>
        <w:t xml:space="preserve"> </w:t>
      </w:r>
      <w:r>
        <w:rPr>
          <w:rFonts w:ascii="Arial Narrow" w:hAnsi="Arial Narrow"/>
          <w:sz w:val="20"/>
        </w:rPr>
        <w:t>view</w:t>
      </w:r>
      <w:r>
        <w:rPr>
          <w:rFonts w:ascii="Arial Narrow" w:hAnsi="Arial Narrow"/>
          <w:spacing w:val="-8"/>
          <w:sz w:val="20"/>
        </w:rPr>
        <w:t xml:space="preserve"> </w:t>
      </w:r>
      <w:r>
        <w:rPr>
          <w:rFonts w:ascii="Arial Narrow" w:hAnsi="Arial Narrow"/>
          <w:sz w:val="20"/>
        </w:rPr>
        <w:t>of</w:t>
      </w:r>
      <w:r>
        <w:rPr>
          <w:rFonts w:ascii="Arial Narrow" w:hAnsi="Arial Narrow"/>
          <w:spacing w:val="-8"/>
          <w:sz w:val="20"/>
        </w:rPr>
        <w:t xml:space="preserve"> </w:t>
      </w:r>
      <w:r>
        <w:rPr>
          <w:rFonts w:ascii="Arial Narrow" w:hAnsi="Arial Narrow"/>
          <w:sz w:val="20"/>
        </w:rPr>
        <w:t>the</w:t>
      </w:r>
      <w:r>
        <w:rPr>
          <w:rFonts w:ascii="Arial Narrow" w:hAnsi="Arial Narrow"/>
          <w:spacing w:val="-7"/>
          <w:sz w:val="20"/>
        </w:rPr>
        <w:t xml:space="preserve"> </w:t>
      </w:r>
      <w:r>
        <w:rPr>
          <w:rFonts w:ascii="Arial Narrow" w:hAnsi="Arial Narrow"/>
          <w:sz w:val="20"/>
        </w:rPr>
        <w:t xml:space="preserve">provisions of the Act, not engage in reckless credit. See also </w:t>
      </w:r>
      <w:r>
        <w:rPr>
          <w:rFonts w:ascii="Arial Narrow" w:hAnsi="Arial Narrow"/>
          <w:i/>
          <w:sz w:val="20"/>
        </w:rPr>
        <w:t xml:space="preserve">Shoprite Investment Limited v NCR </w:t>
      </w:r>
      <w:r>
        <w:rPr>
          <w:rFonts w:ascii="Arial Narrow" w:hAnsi="Arial Narrow"/>
          <w:sz w:val="20"/>
        </w:rPr>
        <w:t>where the High Court held likewise that an interdict would serve no</w:t>
      </w:r>
      <w:r>
        <w:rPr>
          <w:rFonts w:ascii="Arial Narrow" w:hAnsi="Arial Narrow"/>
          <w:spacing w:val="-1"/>
          <w:sz w:val="20"/>
        </w:rPr>
        <w:t xml:space="preserve"> </w:t>
      </w:r>
      <w:r>
        <w:rPr>
          <w:rFonts w:ascii="Arial Narrow" w:hAnsi="Arial Narrow"/>
          <w:sz w:val="20"/>
        </w:rPr>
        <w:t>purpose.</w:t>
      </w:r>
    </w:p>
    <w:p w:rsidR="0084148E" w:rsidRDefault="0084148E">
      <w:pPr>
        <w:jc w:val="both"/>
        <w:rPr>
          <w:rFonts w:ascii="Arial Narrow" w:hAnsi="Arial Narrow"/>
          <w:sz w:val="20"/>
        </w:rPr>
        <w:sectPr w:rsidR="0084148E">
          <w:pgSz w:w="11910" w:h="16840"/>
          <w:pgMar w:top="1420" w:right="320" w:bottom="280" w:left="1160" w:header="751" w:footer="0" w:gutter="0"/>
          <w:cols w:space="720"/>
        </w:sectPr>
      </w:pPr>
    </w:p>
    <w:p w:rsidR="0084148E" w:rsidRDefault="0084148E">
      <w:pPr>
        <w:pStyle w:val="BodyText"/>
        <w:rPr>
          <w:rFonts w:ascii="Arial Narrow"/>
          <w:sz w:val="20"/>
        </w:rPr>
      </w:pPr>
    </w:p>
    <w:p w:rsidR="0084148E" w:rsidRDefault="0084148E">
      <w:pPr>
        <w:pStyle w:val="BodyText"/>
        <w:spacing w:before="8"/>
        <w:rPr>
          <w:rFonts w:ascii="Arial Narrow"/>
          <w:sz w:val="19"/>
        </w:rPr>
      </w:pPr>
    </w:p>
    <w:p w:rsidR="0084148E" w:rsidRPr="00DE28CA" w:rsidRDefault="00DE28CA" w:rsidP="00DE28CA">
      <w:pPr>
        <w:tabs>
          <w:tab w:val="left" w:pos="2199"/>
          <w:tab w:val="left" w:pos="2200"/>
        </w:tabs>
        <w:spacing w:before="100"/>
        <w:ind w:left="2200" w:hanging="360"/>
        <w:rPr>
          <w:sz w:val="24"/>
        </w:rPr>
      </w:pPr>
      <w:r>
        <w:rPr>
          <w:rFonts w:ascii="Symbol" w:eastAsia="Symbol" w:hAnsi="Symbol" w:cs="Symbol"/>
          <w:sz w:val="24"/>
          <w:szCs w:val="24"/>
        </w:rPr>
        <w:t></w:t>
      </w:r>
      <w:r>
        <w:rPr>
          <w:rFonts w:ascii="Symbol" w:eastAsia="Symbol" w:hAnsi="Symbol" w:cs="Symbol"/>
          <w:sz w:val="24"/>
          <w:szCs w:val="24"/>
        </w:rPr>
        <w:tab/>
      </w:r>
      <w:r w:rsidR="00A925B9" w:rsidRPr="00DE28CA">
        <w:rPr>
          <w:sz w:val="24"/>
        </w:rPr>
        <w:t>Sect</w:t>
      </w:r>
      <w:r w:rsidR="00A925B9" w:rsidRPr="00DE28CA">
        <w:rPr>
          <w:sz w:val="24"/>
        </w:rPr>
        <w:t>ion 81(3) read together with Section 80(1)(b)(ii) of the</w:t>
      </w:r>
      <w:r w:rsidR="00A925B9" w:rsidRPr="00DE28CA">
        <w:rPr>
          <w:spacing w:val="-14"/>
          <w:sz w:val="24"/>
        </w:rPr>
        <w:t xml:space="preserve"> </w:t>
      </w:r>
      <w:r w:rsidR="00A925B9" w:rsidRPr="00DE28CA">
        <w:rPr>
          <w:sz w:val="24"/>
        </w:rPr>
        <w:t>Act;</w:t>
      </w:r>
    </w:p>
    <w:p w:rsidR="0084148E" w:rsidRPr="00DE28CA" w:rsidRDefault="00DE28CA" w:rsidP="00DE28CA">
      <w:pPr>
        <w:tabs>
          <w:tab w:val="left" w:pos="2199"/>
          <w:tab w:val="left" w:pos="2200"/>
        </w:tabs>
        <w:spacing w:before="136" w:line="352" w:lineRule="auto"/>
        <w:ind w:left="2199" w:right="1117" w:hanging="360"/>
        <w:rPr>
          <w:sz w:val="24"/>
        </w:rPr>
      </w:pPr>
      <w:r>
        <w:rPr>
          <w:rFonts w:ascii="Symbol" w:eastAsia="Symbol" w:hAnsi="Symbol" w:cs="Symbol"/>
          <w:sz w:val="24"/>
          <w:szCs w:val="24"/>
        </w:rPr>
        <w:t></w:t>
      </w:r>
      <w:r>
        <w:rPr>
          <w:rFonts w:ascii="Symbol" w:eastAsia="Symbol" w:hAnsi="Symbol" w:cs="Symbol"/>
          <w:sz w:val="24"/>
          <w:szCs w:val="24"/>
        </w:rPr>
        <w:tab/>
      </w:r>
      <w:r w:rsidR="00A925B9" w:rsidRPr="00DE28CA">
        <w:rPr>
          <w:sz w:val="24"/>
        </w:rPr>
        <w:t>Section 92(1) of the Act read with Regulation 28(1) and Form 20 in Schedule 1 of the</w:t>
      </w:r>
      <w:r w:rsidR="00A925B9" w:rsidRPr="00DE28CA">
        <w:rPr>
          <w:spacing w:val="-2"/>
          <w:sz w:val="24"/>
        </w:rPr>
        <w:t xml:space="preserve"> </w:t>
      </w:r>
      <w:r w:rsidR="00A925B9" w:rsidRPr="00DE28CA">
        <w:rPr>
          <w:sz w:val="24"/>
        </w:rPr>
        <w:t>Regulations;</w:t>
      </w:r>
    </w:p>
    <w:p w:rsidR="0084148E" w:rsidRPr="00DE28CA" w:rsidRDefault="00DE28CA" w:rsidP="00DE28CA">
      <w:pPr>
        <w:tabs>
          <w:tab w:val="left" w:pos="2199"/>
          <w:tab w:val="left" w:pos="2200"/>
        </w:tabs>
        <w:spacing w:before="7" w:line="350" w:lineRule="auto"/>
        <w:ind w:left="2199" w:right="1114" w:hanging="360"/>
        <w:rPr>
          <w:sz w:val="24"/>
        </w:rPr>
      </w:pPr>
      <w:r>
        <w:rPr>
          <w:rFonts w:ascii="Symbol" w:eastAsia="Symbol" w:hAnsi="Symbol" w:cs="Symbol"/>
          <w:sz w:val="24"/>
          <w:szCs w:val="24"/>
        </w:rPr>
        <w:t></w:t>
      </w:r>
      <w:r>
        <w:rPr>
          <w:rFonts w:ascii="Symbol" w:eastAsia="Symbol" w:hAnsi="Symbol" w:cs="Symbol"/>
          <w:sz w:val="24"/>
          <w:szCs w:val="24"/>
        </w:rPr>
        <w:tab/>
      </w:r>
      <w:r w:rsidR="00A925B9" w:rsidRPr="00DE28CA">
        <w:rPr>
          <w:sz w:val="24"/>
        </w:rPr>
        <w:t>Section 93(2) of the Act read with Regulation 30( 1) and Form 20.2 in Schedule 1 of the</w:t>
      </w:r>
      <w:r w:rsidR="00A925B9" w:rsidRPr="00DE28CA">
        <w:rPr>
          <w:spacing w:val="-2"/>
          <w:sz w:val="24"/>
        </w:rPr>
        <w:t xml:space="preserve"> </w:t>
      </w:r>
      <w:r w:rsidR="00A925B9" w:rsidRPr="00DE28CA">
        <w:rPr>
          <w:sz w:val="24"/>
        </w:rPr>
        <w:t>Regulations;</w:t>
      </w:r>
    </w:p>
    <w:p w:rsidR="0084148E" w:rsidRPr="00DE28CA" w:rsidRDefault="00DE28CA" w:rsidP="00DE28CA">
      <w:pPr>
        <w:tabs>
          <w:tab w:val="left" w:pos="2199"/>
          <w:tab w:val="left" w:pos="2200"/>
        </w:tabs>
        <w:spacing w:before="12"/>
        <w:ind w:left="2200" w:hanging="361"/>
        <w:rPr>
          <w:sz w:val="24"/>
        </w:rPr>
      </w:pPr>
      <w:r>
        <w:rPr>
          <w:rFonts w:ascii="Symbol" w:eastAsia="Symbol" w:hAnsi="Symbol" w:cs="Symbol"/>
          <w:sz w:val="24"/>
          <w:szCs w:val="24"/>
        </w:rPr>
        <w:t></w:t>
      </w:r>
      <w:r>
        <w:rPr>
          <w:rFonts w:ascii="Symbol" w:eastAsia="Symbol" w:hAnsi="Symbol" w:cs="Symbol"/>
          <w:sz w:val="24"/>
          <w:szCs w:val="24"/>
        </w:rPr>
        <w:tab/>
      </w:r>
      <w:r w:rsidR="00A925B9" w:rsidRPr="00DE28CA">
        <w:rPr>
          <w:sz w:val="24"/>
        </w:rPr>
        <w:t>Regulation 23A(15) of the</w:t>
      </w:r>
      <w:r w:rsidR="00A925B9" w:rsidRPr="00DE28CA">
        <w:rPr>
          <w:spacing w:val="-2"/>
          <w:sz w:val="24"/>
        </w:rPr>
        <w:t xml:space="preserve"> </w:t>
      </w:r>
      <w:r w:rsidR="00A925B9" w:rsidRPr="00DE28CA">
        <w:rPr>
          <w:sz w:val="24"/>
        </w:rPr>
        <w:t>Act;</w:t>
      </w:r>
    </w:p>
    <w:p w:rsidR="0084148E" w:rsidRPr="00DE28CA" w:rsidRDefault="00DE28CA" w:rsidP="00DE28CA">
      <w:pPr>
        <w:tabs>
          <w:tab w:val="left" w:pos="2199"/>
          <w:tab w:val="left" w:pos="2200"/>
        </w:tabs>
        <w:spacing w:before="136"/>
        <w:ind w:left="2200" w:hanging="361"/>
        <w:rPr>
          <w:sz w:val="24"/>
        </w:rPr>
      </w:pPr>
      <w:r>
        <w:rPr>
          <w:rFonts w:ascii="Symbol" w:eastAsia="Symbol" w:hAnsi="Symbol" w:cs="Symbol"/>
          <w:sz w:val="24"/>
          <w:szCs w:val="24"/>
        </w:rPr>
        <w:t></w:t>
      </w:r>
      <w:r>
        <w:rPr>
          <w:rFonts w:ascii="Symbol" w:eastAsia="Symbol" w:hAnsi="Symbol" w:cs="Symbol"/>
          <w:sz w:val="24"/>
          <w:szCs w:val="24"/>
        </w:rPr>
        <w:tab/>
      </w:r>
      <w:r w:rsidR="00A925B9" w:rsidRPr="00DE28CA">
        <w:rPr>
          <w:sz w:val="24"/>
        </w:rPr>
        <w:t>Section 3(e)(ii) of the</w:t>
      </w:r>
      <w:r w:rsidR="00A925B9" w:rsidRPr="00DE28CA">
        <w:rPr>
          <w:spacing w:val="-2"/>
          <w:sz w:val="24"/>
        </w:rPr>
        <w:t xml:space="preserve"> </w:t>
      </w:r>
      <w:r w:rsidR="00A925B9" w:rsidRPr="00DE28CA">
        <w:rPr>
          <w:sz w:val="24"/>
        </w:rPr>
        <w:t>Act;</w:t>
      </w:r>
    </w:p>
    <w:p w:rsidR="0084148E" w:rsidRPr="00DE28CA" w:rsidRDefault="00DE28CA" w:rsidP="00DE28CA">
      <w:pPr>
        <w:tabs>
          <w:tab w:val="left" w:pos="2199"/>
          <w:tab w:val="left" w:pos="2200"/>
        </w:tabs>
        <w:spacing w:before="135" w:line="350" w:lineRule="auto"/>
        <w:ind w:left="2199" w:right="1117" w:hanging="360"/>
        <w:rPr>
          <w:sz w:val="24"/>
        </w:rPr>
      </w:pPr>
      <w:r>
        <w:rPr>
          <w:rFonts w:ascii="Symbol" w:eastAsia="Symbol" w:hAnsi="Symbol" w:cs="Symbol"/>
          <w:sz w:val="24"/>
          <w:szCs w:val="24"/>
        </w:rPr>
        <w:t></w:t>
      </w:r>
      <w:r>
        <w:rPr>
          <w:rFonts w:ascii="Symbol" w:eastAsia="Symbol" w:hAnsi="Symbol" w:cs="Symbol"/>
          <w:sz w:val="24"/>
          <w:szCs w:val="24"/>
        </w:rPr>
        <w:tab/>
      </w:r>
      <w:r w:rsidR="00A925B9" w:rsidRPr="00DE28CA">
        <w:rPr>
          <w:sz w:val="24"/>
        </w:rPr>
        <w:t>Section 100(1)(c) and 101(1)(d)(ii) of the Act read with and Regulation 42(1);</w:t>
      </w:r>
    </w:p>
    <w:p w:rsidR="0084148E" w:rsidRPr="00DE28CA" w:rsidRDefault="00DE28CA" w:rsidP="00DE28CA">
      <w:pPr>
        <w:tabs>
          <w:tab w:val="left" w:pos="2199"/>
          <w:tab w:val="left" w:pos="2200"/>
        </w:tabs>
        <w:spacing w:before="13"/>
        <w:ind w:left="2200" w:hanging="361"/>
        <w:rPr>
          <w:sz w:val="24"/>
        </w:rPr>
      </w:pPr>
      <w:r>
        <w:rPr>
          <w:rFonts w:ascii="Symbol" w:eastAsia="Symbol" w:hAnsi="Symbol" w:cs="Symbol"/>
          <w:sz w:val="24"/>
          <w:szCs w:val="24"/>
        </w:rPr>
        <w:t></w:t>
      </w:r>
      <w:r>
        <w:rPr>
          <w:rFonts w:ascii="Symbol" w:eastAsia="Symbol" w:hAnsi="Symbol" w:cs="Symbol"/>
          <w:sz w:val="24"/>
          <w:szCs w:val="24"/>
        </w:rPr>
        <w:tab/>
      </w:r>
      <w:r w:rsidR="00A925B9" w:rsidRPr="00DE28CA">
        <w:rPr>
          <w:sz w:val="24"/>
        </w:rPr>
        <w:t>Section 133(1) and (2) read with Section 90(2)(1) of the</w:t>
      </w:r>
      <w:r w:rsidR="00A925B9" w:rsidRPr="00DE28CA">
        <w:rPr>
          <w:spacing w:val="-11"/>
          <w:sz w:val="24"/>
        </w:rPr>
        <w:t xml:space="preserve"> </w:t>
      </w:r>
      <w:r w:rsidR="00A925B9" w:rsidRPr="00DE28CA">
        <w:rPr>
          <w:sz w:val="24"/>
        </w:rPr>
        <w:t>Act;</w:t>
      </w:r>
    </w:p>
    <w:p w:rsidR="0084148E" w:rsidRPr="00DE28CA" w:rsidRDefault="00DE28CA" w:rsidP="00DE28CA">
      <w:pPr>
        <w:tabs>
          <w:tab w:val="left" w:pos="2200"/>
        </w:tabs>
        <w:spacing w:before="136" w:line="355" w:lineRule="auto"/>
        <w:ind w:left="2199" w:right="1115" w:hanging="360"/>
        <w:rPr>
          <w:sz w:val="24"/>
        </w:rPr>
      </w:pPr>
      <w:r>
        <w:rPr>
          <w:rFonts w:ascii="Symbol" w:eastAsia="Symbol" w:hAnsi="Symbol" w:cs="Symbol"/>
          <w:sz w:val="24"/>
          <w:szCs w:val="24"/>
        </w:rPr>
        <w:t></w:t>
      </w:r>
      <w:r>
        <w:rPr>
          <w:rFonts w:ascii="Symbol" w:eastAsia="Symbol" w:hAnsi="Symbol" w:cs="Symbol"/>
          <w:sz w:val="24"/>
          <w:szCs w:val="24"/>
        </w:rPr>
        <w:tab/>
      </w:r>
      <w:r w:rsidR="00A925B9" w:rsidRPr="00DE28CA">
        <w:rPr>
          <w:sz w:val="24"/>
        </w:rPr>
        <w:t>Section 52(5)(c) of the Act read with General Condition 3 of its conditions of registration as a credit provider as well as Regulation 62(1)(c) and Regulation 66.</w:t>
      </w:r>
    </w:p>
    <w:p w:rsidR="0084148E" w:rsidRDefault="0084148E">
      <w:pPr>
        <w:pStyle w:val="BodyText"/>
        <w:spacing w:before="6"/>
        <w:rPr>
          <w:sz w:val="36"/>
        </w:rPr>
      </w:pPr>
    </w:p>
    <w:p w:rsidR="0084148E" w:rsidRPr="00DE28CA" w:rsidRDefault="00DE28CA" w:rsidP="00DE28CA">
      <w:pPr>
        <w:tabs>
          <w:tab w:val="left" w:pos="2080"/>
        </w:tabs>
        <w:spacing w:line="360" w:lineRule="auto"/>
        <w:ind w:left="2080" w:right="1115" w:hanging="668"/>
        <w:jc w:val="both"/>
        <w:rPr>
          <w:sz w:val="24"/>
        </w:rPr>
      </w:pPr>
      <w:r>
        <w:rPr>
          <w:spacing w:val="-3"/>
          <w:sz w:val="24"/>
          <w:szCs w:val="24"/>
        </w:rPr>
        <w:t>(2)</w:t>
      </w:r>
      <w:r>
        <w:rPr>
          <w:spacing w:val="-3"/>
          <w:sz w:val="24"/>
          <w:szCs w:val="24"/>
        </w:rPr>
        <w:tab/>
      </w:r>
      <w:r w:rsidR="00A925B9" w:rsidRPr="00DE28CA">
        <w:rPr>
          <w:sz w:val="24"/>
        </w:rPr>
        <w:t>The Respondent's registration as a credit provider is now cancelled with immediate</w:t>
      </w:r>
      <w:r w:rsidR="00A925B9" w:rsidRPr="00DE28CA">
        <w:rPr>
          <w:spacing w:val="-1"/>
          <w:sz w:val="24"/>
        </w:rPr>
        <w:t xml:space="preserve"> </w:t>
      </w:r>
      <w:r w:rsidR="00A925B9" w:rsidRPr="00DE28CA">
        <w:rPr>
          <w:sz w:val="24"/>
        </w:rPr>
        <w:t>effect.</w:t>
      </w:r>
    </w:p>
    <w:p w:rsidR="0084148E" w:rsidRDefault="0084148E">
      <w:pPr>
        <w:pStyle w:val="BodyText"/>
        <w:spacing w:before="10"/>
        <w:rPr>
          <w:sz w:val="35"/>
        </w:rPr>
      </w:pPr>
    </w:p>
    <w:p w:rsidR="0084148E" w:rsidRPr="00DE28CA" w:rsidRDefault="00DE28CA" w:rsidP="00DE28CA">
      <w:pPr>
        <w:tabs>
          <w:tab w:val="left" w:pos="2080"/>
        </w:tabs>
        <w:spacing w:line="360" w:lineRule="auto"/>
        <w:ind w:left="2080" w:right="1113" w:hanging="668"/>
        <w:jc w:val="both"/>
        <w:rPr>
          <w:sz w:val="24"/>
        </w:rPr>
      </w:pPr>
      <w:r>
        <w:rPr>
          <w:spacing w:val="-3"/>
          <w:sz w:val="24"/>
          <w:szCs w:val="24"/>
        </w:rPr>
        <w:t>(3)</w:t>
      </w:r>
      <w:r>
        <w:rPr>
          <w:spacing w:val="-3"/>
          <w:sz w:val="24"/>
          <w:szCs w:val="24"/>
        </w:rPr>
        <w:tab/>
      </w:r>
      <w:r w:rsidR="00A925B9" w:rsidRPr="00DE28CA">
        <w:rPr>
          <w:sz w:val="24"/>
        </w:rPr>
        <w:t>The Respondent must pay an administrative fine of one million rand (R1 000 000.00) into the National Revenue Fund referred to in section 213 of the Constitution of the Republic of South Africa, 1996 within 30 days of the date of this</w:t>
      </w:r>
      <w:r w:rsidR="00A925B9" w:rsidRPr="00DE28CA">
        <w:rPr>
          <w:spacing w:val="-7"/>
          <w:sz w:val="24"/>
        </w:rPr>
        <w:t xml:space="preserve"> </w:t>
      </w:r>
      <w:r w:rsidR="00A925B9" w:rsidRPr="00DE28CA">
        <w:rPr>
          <w:sz w:val="24"/>
        </w:rPr>
        <w:t>judgment.</w:t>
      </w:r>
    </w:p>
    <w:p w:rsidR="0084148E" w:rsidRDefault="0084148E">
      <w:pPr>
        <w:pStyle w:val="BodyText"/>
        <w:rPr>
          <w:sz w:val="26"/>
        </w:rPr>
      </w:pPr>
    </w:p>
    <w:p w:rsidR="0084148E" w:rsidRDefault="00A925B9">
      <w:pPr>
        <w:pStyle w:val="BodyText"/>
        <w:spacing w:before="179" w:line="360" w:lineRule="auto"/>
        <w:ind w:left="1720" w:right="3373" w:hanging="874"/>
      </w:pPr>
      <w:r>
        <w:t>The Nationa</w:t>
      </w:r>
      <w:r>
        <w:t>l Revenue fund account details are as follows: Bank: Standard Bank of South Africa</w:t>
      </w:r>
    </w:p>
    <w:p w:rsidR="0084148E" w:rsidRDefault="00A925B9">
      <w:pPr>
        <w:pStyle w:val="BodyText"/>
        <w:spacing w:line="360" w:lineRule="auto"/>
        <w:ind w:left="1720" w:right="2006"/>
      </w:pPr>
      <w:r>
        <w:t>Account name: Department of Trade, Industry and Competition Account number: 370650026</w:t>
      </w:r>
    </w:p>
    <w:p w:rsidR="0084148E" w:rsidRDefault="00A925B9">
      <w:pPr>
        <w:pStyle w:val="BodyText"/>
        <w:spacing w:line="360" w:lineRule="auto"/>
        <w:ind w:left="1720" w:right="4474"/>
      </w:pPr>
      <w:r>
        <w:t>Account type: Business current account Branch code: 010645 (Sunnyside)</w:t>
      </w:r>
    </w:p>
    <w:p w:rsidR="0084148E" w:rsidRDefault="00A925B9">
      <w:pPr>
        <w:pStyle w:val="BodyText"/>
        <w:spacing w:line="360" w:lineRule="auto"/>
        <w:ind w:left="1720" w:right="3767"/>
      </w:pPr>
      <w:r>
        <w:t>Branch code: electronic payments:051001 Reference: NCT-214099-2021-57(1) (Name of</w:t>
      </w:r>
    </w:p>
    <w:p w:rsidR="0084148E" w:rsidRDefault="00A925B9">
      <w:pPr>
        <w:pStyle w:val="BodyText"/>
        <w:ind w:left="4600"/>
      </w:pPr>
      <w:r>
        <w:t>depositor.)</w:t>
      </w:r>
    </w:p>
    <w:p w:rsidR="0084148E" w:rsidRDefault="0084148E">
      <w:pPr>
        <w:sectPr w:rsidR="0084148E">
          <w:pgSz w:w="11910" w:h="16840"/>
          <w:pgMar w:top="1420" w:right="320" w:bottom="280" w:left="1160" w:header="751" w:footer="0" w:gutter="0"/>
          <w:cols w:space="720"/>
        </w:sectPr>
      </w:pPr>
    </w:p>
    <w:p w:rsidR="0084148E" w:rsidRDefault="0084148E">
      <w:pPr>
        <w:pStyle w:val="BodyText"/>
        <w:rPr>
          <w:sz w:val="20"/>
        </w:rPr>
      </w:pPr>
    </w:p>
    <w:p w:rsidR="0084148E" w:rsidRDefault="0084148E">
      <w:pPr>
        <w:pStyle w:val="BodyText"/>
        <w:spacing w:before="3"/>
        <w:rPr>
          <w:sz w:val="20"/>
        </w:rPr>
      </w:pPr>
    </w:p>
    <w:p w:rsidR="0084148E" w:rsidRPr="00DE28CA" w:rsidRDefault="00DE28CA" w:rsidP="00DE28CA">
      <w:pPr>
        <w:tabs>
          <w:tab w:val="left" w:pos="2080"/>
        </w:tabs>
        <w:spacing w:before="92" w:line="360" w:lineRule="auto"/>
        <w:ind w:left="2080" w:right="1115" w:hanging="668"/>
        <w:jc w:val="both"/>
        <w:rPr>
          <w:sz w:val="24"/>
        </w:rPr>
      </w:pPr>
      <w:r>
        <w:rPr>
          <w:spacing w:val="-3"/>
          <w:sz w:val="24"/>
          <w:szCs w:val="24"/>
        </w:rPr>
        <w:t>(4)</w:t>
      </w:r>
      <w:r>
        <w:rPr>
          <w:spacing w:val="-3"/>
          <w:sz w:val="24"/>
          <w:szCs w:val="24"/>
        </w:rPr>
        <w:tab/>
      </w:r>
      <w:r w:rsidR="00A925B9" w:rsidRPr="00DE28CA">
        <w:rPr>
          <w:sz w:val="24"/>
        </w:rPr>
        <w:t xml:space="preserve">The Respondent's credit agreements with consumers, contained in Annexures </w:t>
      </w:r>
      <w:r w:rsidR="00A925B9" w:rsidRPr="00DE28CA">
        <w:rPr>
          <w:b/>
          <w:sz w:val="24"/>
        </w:rPr>
        <w:t xml:space="preserve">G1 </w:t>
      </w:r>
      <w:r w:rsidR="00A925B9" w:rsidRPr="00DE28CA">
        <w:rPr>
          <w:sz w:val="24"/>
        </w:rPr>
        <w:t xml:space="preserve">to </w:t>
      </w:r>
      <w:r w:rsidR="00A925B9" w:rsidRPr="00DE28CA">
        <w:rPr>
          <w:b/>
          <w:sz w:val="24"/>
        </w:rPr>
        <w:t xml:space="preserve">G10 </w:t>
      </w:r>
      <w:r w:rsidR="00A925B9" w:rsidRPr="00DE28CA">
        <w:rPr>
          <w:sz w:val="24"/>
        </w:rPr>
        <w:t>of the Investigation Report (which is attached to the Appl</w:t>
      </w:r>
      <w:r w:rsidR="00A925B9" w:rsidRPr="00DE28CA">
        <w:rPr>
          <w:sz w:val="24"/>
        </w:rPr>
        <w:t>icant's founding affidavit), are declared reckless in terms of Section 80(1)(a) of the Act</w:t>
      </w:r>
      <w:r w:rsidR="00A925B9" w:rsidRPr="00DE28CA">
        <w:rPr>
          <w:spacing w:val="-3"/>
          <w:sz w:val="24"/>
        </w:rPr>
        <w:t xml:space="preserve"> </w:t>
      </w:r>
      <w:r w:rsidR="00A925B9" w:rsidRPr="00DE28CA">
        <w:rPr>
          <w:sz w:val="24"/>
        </w:rPr>
        <w:t>and:-</w:t>
      </w:r>
    </w:p>
    <w:p w:rsidR="0084148E" w:rsidRDefault="0084148E">
      <w:pPr>
        <w:pStyle w:val="BodyText"/>
        <w:spacing w:before="1"/>
        <w:rPr>
          <w:sz w:val="36"/>
        </w:rPr>
      </w:pPr>
    </w:p>
    <w:p w:rsidR="0084148E" w:rsidRPr="00DE28CA" w:rsidRDefault="00DE28CA" w:rsidP="00DE28CA">
      <w:pPr>
        <w:tabs>
          <w:tab w:val="left" w:pos="2799"/>
          <w:tab w:val="left" w:pos="2800"/>
        </w:tabs>
        <w:spacing w:before="1" w:line="360" w:lineRule="auto"/>
        <w:ind w:left="2799" w:right="1116" w:hanging="677"/>
        <w:rPr>
          <w:sz w:val="24"/>
        </w:rPr>
      </w:pPr>
      <w:r>
        <w:rPr>
          <w:spacing w:val="-3"/>
          <w:sz w:val="24"/>
          <w:szCs w:val="24"/>
        </w:rPr>
        <w:t>(a)</w:t>
      </w:r>
      <w:r>
        <w:rPr>
          <w:spacing w:val="-3"/>
          <w:sz w:val="24"/>
          <w:szCs w:val="24"/>
        </w:rPr>
        <w:tab/>
      </w:r>
      <w:r w:rsidR="00A925B9" w:rsidRPr="00DE28CA">
        <w:rPr>
          <w:sz w:val="24"/>
        </w:rPr>
        <w:t>all of the consumers' obligations under those agreements are set aside;</w:t>
      </w:r>
      <w:r w:rsidR="00A925B9" w:rsidRPr="00DE28CA">
        <w:rPr>
          <w:spacing w:val="-3"/>
          <w:sz w:val="24"/>
        </w:rPr>
        <w:t xml:space="preserve"> </w:t>
      </w:r>
      <w:r w:rsidR="00A925B9" w:rsidRPr="00DE28CA">
        <w:rPr>
          <w:sz w:val="24"/>
        </w:rPr>
        <w:t>and</w:t>
      </w:r>
    </w:p>
    <w:p w:rsidR="0084148E" w:rsidRDefault="0084148E">
      <w:pPr>
        <w:pStyle w:val="BodyText"/>
        <w:spacing w:before="10"/>
        <w:rPr>
          <w:sz w:val="35"/>
        </w:rPr>
      </w:pPr>
    </w:p>
    <w:p w:rsidR="0084148E" w:rsidRPr="00DE28CA" w:rsidRDefault="00DE28CA" w:rsidP="00DE28CA">
      <w:pPr>
        <w:tabs>
          <w:tab w:val="left" w:pos="2799"/>
          <w:tab w:val="left" w:pos="2800"/>
        </w:tabs>
        <w:ind w:left="2800" w:hanging="677"/>
        <w:rPr>
          <w:sz w:val="24"/>
        </w:rPr>
      </w:pPr>
      <w:r>
        <w:rPr>
          <w:spacing w:val="-3"/>
          <w:sz w:val="24"/>
          <w:szCs w:val="24"/>
        </w:rPr>
        <w:t>(b)</w:t>
      </w:r>
      <w:r>
        <w:rPr>
          <w:spacing w:val="-3"/>
          <w:sz w:val="24"/>
          <w:szCs w:val="24"/>
        </w:rPr>
        <w:tab/>
      </w:r>
      <w:r w:rsidR="00A925B9" w:rsidRPr="00DE28CA">
        <w:rPr>
          <w:sz w:val="24"/>
        </w:rPr>
        <w:t>the Respondent shall, at its own</w:t>
      </w:r>
      <w:r w:rsidR="00A925B9" w:rsidRPr="00DE28CA">
        <w:rPr>
          <w:spacing w:val="-1"/>
          <w:sz w:val="24"/>
        </w:rPr>
        <w:t xml:space="preserve"> </w:t>
      </w:r>
      <w:r w:rsidR="00A925B9" w:rsidRPr="00DE28CA">
        <w:rPr>
          <w:sz w:val="24"/>
        </w:rPr>
        <w:t>cost:-</w:t>
      </w:r>
    </w:p>
    <w:p w:rsidR="0084148E" w:rsidRDefault="0084148E">
      <w:pPr>
        <w:pStyle w:val="BodyText"/>
        <w:rPr>
          <w:sz w:val="26"/>
        </w:rPr>
      </w:pPr>
    </w:p>
    <w:p w:rsidR="0084148E" w:rsidRDefault="0084148E">
      <w:pPr>
        <w:pStyle w:val="BodyText"/>
        <w:rPr>
          <w:sz w:val="26"/>
        </w:rPr>
      </w:pPr>
    </w:p>
    <w:p w:rsidR="0084148E" w:rsidRPr="00DE28CA" w:rsidRDefault="00DE28CA" w:rsidP="00DE28CA">
      <w:pPr>
        <w:tabs>
          <w:tab w:val="left" w:pos="3400"/>
        </w:tabs>
        <w:spacing w:before="153" w:line="360" w:lineRule="auto"/>
        <w:ind w:left="3400" w:right="1117" w:hanging="600"/>
        <w:jc w:val="both"/>
        <w:rPr>
          <w:sz w:val="24"/>
        </w:rPr>
      </w:pPr>
      <w:r>
        <w:rPr>
          <w:spacing w:val="-13"/>
          <w:sz w:val="24"/>
          <w:szCs w:val="24"/>
        </w:rPr>
        <w:t>(i)</w:t>
      </w:r>
      <w:r>
        <w:rPr>
          <w:spacing w:val="-13"/>
          <w:sz w:val="24"/>
          <w:szCs w:val="24"/>
        </w:rPr>
        <w:tab/>
      </w:r>
      <w:r w:rsidR="00A925B9" w:rsidRPr="00DE28CA">
        <w:rPr>
          <w:sz w:val="24"/>
        </w:rPr>
        <w:t>refund</w:t>
      </w:r>
      <w:r w:rsidR="00A925B9" w:rsidRPr="00DE28CA">
        <w:rPr>
          <w:spacing w:val="-17"/>
          <w:sz w:val="24"/>
        </w:rPr>
        <w:t xml:space="preserve"> </w:t>
      </w:r>
      <w:r w:rsidR="00A925B9" w:rsidRPr="00DE28CA">
        <w:rPr>
          <w:sz w:val="24"/>
        </w:rPr>
        <w:t>all</w:t>
      </w:r>
      <w:r w:rsidR="00A925B9" w:rsidRPr="00DE28CA">
        <w:rPr>
          <w:spacing w:val="-15"/>
          <w:sz w:val="24"/>
        </w:rPr>
        <w:t xml:space="preserve"> </w:t>
      </w:r>
      <w:r w:rsidR="00A925B9" w:rsidRPr="00DE28CA">
        <w:rPr>
          <w:sz w:val="24"/>
        </w:rPr>
        <w:t>the</w:t>
      </w:r>
      <w:r w:rsidR="00A925B9" w:rsidRPr="00DE28CA">
        <w:rPr>
          <w:spacing w:val="-14"/>
          <w:sz w:val="24"/>
        </w:rPr>
        <w:t xml:space="preserve"> </w:t>
      </w:r>
      <w:r w:rsidR="00A925B9" w:rsidRPr="00DE28CA">
        <w:rPr>
          <w:sz w:val="24"/>
        </w:rPr>
        <w:t>costs</w:t>
      </w:r>
      <w:r w:rsidR="00A925B9" w:rsidRPr="00DE28CA">
        <w:rPr>
          <w:spacing w:val="-15"/>
          <w:sz w:val="24"/>
        </w:rPr>
        <w:t xml:space="preserve"> </w:t>
      </w:r>
      <w:r w:rsidR="00A925B9" w:rsidRPr="00DE28CA">
        <w:rPr>
          <w:sz w:val="24"/>
        </w:rPr>
        <w:t>of</w:t>
      </w:r>
      <w:r w:rsidR="00A925B9" w:rsidRPr="00DE28CA">
        <w:rPr>
          <w:spacing w:val="-15"/>
          <w:sz w:val="24"/>
        </w:rPr>
        <w:t xml:space="preserve"> </w:t>
      </w:r>
      <w:r w:rsidR="00A925B9" w:rsidRPr="00DE28CA">
        <w:rPr>
          <w:sz w:val="24"/>
        </w:rPr>
        <w:t>credit</w:t>
      </w:r>
      <w:r w:rsidR="00A925B9" w:rsidRPr="00DE28CA">
        <w:rPr>
          <w:spacing w:val="-14"/>
          <w:sz w:val="24"/>
        </w:rPr>
        <w:t xml:space="preserve"> </w:t>
      </w:r>
      <w:r w:rsidR="00A925B9" w:rsidRPr="00DE28CA">
        <w:rPr>
          <w:sz w:val="24"/>
        </w:rPr>
        <w:t>charged</w:t>
      </w:r>
      <w:r w:rsidR="00A925B9" w:rsidRPr="00DE28CA">
        <w:rPr>
          <w:spacing w:val="-16"/>
          <w:sz w:val="24"/>
        </w:rPr>
        <w:t xml:space="preserve"> </w:t>
      </w:r>
      <w:r w:rsidR="00A925B9" w:rsidRPr="00DE28CA">
        <w:rPr>
          <w:sz w:val="24"/>
        </w:rPr>
        <w:t>and</w:t>
      </w:r>
      <w:r w:rsidR="00A925B9" w:rsidRPr="00DE28CA">
        <w:rPr>
          <w:spacing w:val="-14"/>
          <w:sz w:val="24"/>
        </w:rPr>
        <w:t xml:space="preserve"> </w:t>
      </w:r>
      <w:r w:rsidR="00A925B9" w:rsidRPr="00DE28CA">
        <w:rPr>
          <w:sz w:val="24"/>
        </w:rPr>
        <w:t>recovered</w:t>
      </w:r>
      <w:r w:rsidR="00A925B9" w:rsidRPr="00DE28CA">
        <w:rPr>
          <w:spacing w:val="-15"/>
          <w:sz w:val="24"/>
        </w:rPr>
        <w:t xml:space="preserve"> </w:t>
      </w:r>
      <w:r w:rsidR="00A925B9" w:rsidRPr="00DE28CA">
        <w:rPr>
          <w:sz w:val="24"/>
        </w:rPr>
        <w:t>from consumers under all such</w:t>
      </w:r>
      <w:r w:rsidR="00A925B9" w:rsidRPr="00DE28CA">
        <w:rPr>
          <w:spacing w:val="-4"/>
          <w:sz w:val="24"/>
        </w:rPr>
        <w:t xml:space="preserve"> </w:t>
      </w:r>
      <w:r w:rsidR="00A925B9" w:rsidRPr="00DE28CA">
        <w:rPr>
          <w:sz w:val="24"/>
        </w:rPr>
        <w:t>agreements;</w:t>
      </w:r>
    </w:p>
    <w:p w:rsidR="0084148E" w:rsidRPr="00DE28CA" w:rsidRDefault="00DE28CA" w:rsidP="00DE28CA">
      <w:pPr>
        <w:tabs>
          <w:tab w:val="left" w:pos="3400"/>
        </w:tabs>
        <w:spacing w:before="202" w:line="360" w:lineRule="auto"/>
        <w:ind w:left="3400" w:right="1116" w:hanging="569"/>
        <w:jc w:val="both"/>
        <w:rPr>
          <w:sz w:val="24"/>
        </w:rPr>
      </w:pPr>
      <w:r>
        <w:rPr>
          <w:spacing w:val="-13"/>
          <w:sz w:val="24"/>
          <w:szCs w:val="24"/>
        </w:rPr>
        <w:t>(ii)</w:t>
      </w:r>
      <w:r>
        <w:rPr>
          <w:spacing w:val="-13"/>
          <w:sz w:val="24"/>
          <w:szCs w:val="24"/>
        </w:rPr>
        <w:tab/>
      </w:r>
      <w:r w:rsidR="00A925B9" w:rsidRPr="00DE28CA">
        <w:rPr>
          <w:sz w:val="24"/>
        </w:rPr>
        <w:t>refrain from taking any enforcement action against such consumers and, to the extent that the Respondent may already</w:t>
      </w:r>
      <w:r w:rsidR="00A925B9" w:rsidRPr="00DE28CA">
        <w:rPr>
          <w:spacing w:val="-16"/>
          <w:sz w:val="24"/>
        </w:rPr>
        <w:t xml:space="preserve"> </w:t>
      </w:r>
      <w:r w:rsidR="00A925B9" w:rsidRPr="00DE28CA">
        <w:rPr>
          <w:sz w:val="24"/>
        </w:rPr>
        <w:t>have</w:t>
      </w:r>
      <w:r w:rsidR="00A925B9" w:rsidRPr="00DE28CA">
        <w:rPr>
          <w:spacing w:val="-12"/>
          <w:sz w:val="24"/>
        </w:rPr>
        <w:t xml:space="preserve"> </w:t>
      </w:r>
      <w:r w:rsidR="00A925B9" w:rsidRPr="00DE28CA">
        <w:rPr>
          <w:sz w:val="24"/>
        </w:rPr>
        <w:t>taken</w:t>
      </w:r>
      <w:r w:rsidR="00A925B9" w:rsidRPr="00DE28CA">
        <w:rPr>
          <w:spacing w:val="-14"/>
          <w:sz w:val="24"/>
        </w:rPr>
        <w:t xml:space="preserve"> </w:t>
      </w:r>
      <w:r w:rsidR="00A925B9" w:rsidRPr="00DE28CA">
        <w:rPr>
          <w:sz w:val="24"/>
        </w:rPr>
        <w:t>enforcement</w:t>
      </w:r>
      <w:r w:rsidR="00A925B9" w:rsidRPr="00DE28CA">
        <w:rPr>
          <w:spacing w:val="-15"/>
          <w:sz w:val="24"/>
        </w:rPr>
        <w:t xml:space="preserve"> </w:t>
      </w:r>
      <w:r w:rsidR="00A925B9" w:rsidRPr="00DE28CA">
        <w:rPr>
          <w:sz w:val="24"/>
        </w:rPr>
        <w:t>action</w:t>
      </w:r>
      <w:r w:rsidR="00A925B9" w:rsidRPr="00DE28CA">
        <w:rPr>
          <w:spacing w:val="-12"/>
          <w:sz w:val="24"/>
        </w:rPr>
        <w:t xml:space="preserve"> </w:t>
      </w:r>
      <w:r w:rsidR="00A925B9" w:rsidRPr="00DE28CA">
        <w:rPr>
          <w:sz w:val="24"/>
        </w:rPr>
        <w:t>which</w:t>
      </w:r>
      <w:r w:rsidR="00A925B9" w:rsidRPr="00DE28CA">
        <w:rPr>
          <w:spacing w:val="-16"/>
          <w:sz w:val="24"/>
        </w:rPr>
        <w:t xml:space="preserve"> </w:t>
      </w:r>
      <w:r w:rsidR="00A925B9" w:rsidRPr="00DE28CA">
        <w:rPr>
          <w:sz w:val="24"/>
        </w:rPr>
        <w:t>is</w:t>
      </w:r>
      <w:r w:rsidR="00A925B9" w:rsidRPr="00DE28CA">
        <w:rPr>
          <w:spacing w:val="-13"/>
          <w:sz w:val="24"/>
        </w:rPr>
        <w:t xml:space="preserve"> </w:t>
      </w:r>
      <w:r w:rsidR="00A925B9" w:rsidRPr="00DE28CA">
        <w:rPr>
          <w:sz w:val="24"/>
        </w:rPr>
        <w:t>pending against any such consumers, the Resp</w:t>
      </w:r>
      <w:r w:rsidR="00A925B9" w:rsidRPr="00DE28CA">
        <w:rPr>
          <w:sz w:val="24"/>
        </w:rPr>
        <w:t>ondent shall formally</w:t>
      </w:r>
      <w:r w:rsidR="00A925B9" w:rsidRPr="00DE28CA">
        <w:rPr>
          <w:spacing w:val="-15"/>
          <w:sz w:val="24"/>
        </w:rPr>
        <w:t xml:space="preserve"> </w:t>
      </w:r>
      <w:r w:rsidR="00A925B9" w:rsidRPr="00DE28CA">
        <w:rPr>
          <w:sz w:val="24"/>
        </w:rPr>
        <w:t>withdraw</w:t>
      </w:r>
      <w:r w:rsidR="00A925B9" w:rsidRPr="00DE28CA">
        <w:rPr>
          <w:spacing w:val="-15"/>
          <w:sz w:val="24"/>
        </w:rPr>
        <w:t xml:space="preserve"> </w:t>
      </w:r>
      <w:r w:rsidR="00A925B9" w:rsidRPr="00DE28CA">
        <w:rPr>
          <w:sz w:val="24"/>
        </w:rPr>
        <w:t>such</w:t>
      </w:r>
      <w:r w:rsidR="00A925B9" w:rsidRPr="00DE28CA">
        <w:rPr>
          <w:spacing w:val="-16"/>
          <w:sz w:val="24"/>
        </w:rPr>
        <w:t xml:space="preserve"> </w:t>
      </w:r>
      <w:r w:rsidR="00A925B9" w:rsidRPr="00DE28CA">
        <w:rPr>
          <w:sz w:val="24"/>
        </w:rPr>
        <w:t>action</w:t>
      </w:r>
      <w:r w:rsidR="00A925B9" w:rsidRPr="00DE28CA">
        <w:rPr>
          <w:spacing w:val="-16"/>
          <w:sz w:val="24"/>
        </w:rPr>
        <w:t xml:space="preserve"> </w:t>
      </w:r>
      <w:r w:rsidR="00A925B9" w:rsidRPr="00DE28CA">
        <w:rPr>
          <w:sz w:val="24"/>
        </w:rPr>
        <w:t>and</w:t>
      </w:r>
      <w:r w:rsidR="00A925B9" w:rsidRPr="00DE28CA">
        <w:rPr>
          <w:spacing w:val="-13"/>
          <w:sz w:val="24"/>
        </w:rPr>
        <w:t xml:space="preserve"> </w:t>
      </w:r>
      <w:r w:rsidR="00A925B9" w:rsidRPr="00DE28CA">
        <w:rPr>
          <w:sz w:val="24"/>
        </w:rPr>
        <w:t>tender</w:t>
      </w:r>
      <w:r w:rsidR="00A925B9" w:rsidRPr="00DE28CA">
        <w:rPr>
          <w:spacing w:val="-16"/>
          <w:sz w:val="24"/>
        </w:rPr>
        <w:t xml:space="preserve"> </w:t>
      </w:r>
      <w:r w:rsidR="00A925B9" w:rsidRPr="00DE28CA">
        <w:rPr>
          <w:sz w:val="24"/>
        </w:rPr>
        <w:t>payment</w:t>
      </w:r>
      <w:r w:rsidR="00A925B9" w:rsidRPr="00DE28CA">
        <w:rPr>
          <w:spacing w:val="-14"/>
          <w:sz w:val="24"/>
        </w:rPr>
        <w:t xml:space="preserve"> </w:t>
      </w:r>
      <w:r w:rsidR="00A925B9" w:rsidRPr="00DE28CA">
        <w:rPr>
          <w:sz w:val="24"/>
        </w:rPr>
        <w:t>of</w:t>
      </w:r>
      <w:r w:rsidR="00A925B9" w:rsidRPr="00DE28CA">
        <w:rPr>
          <w:spacing w:val="-17"/>
          <w:sz w:val="24"/>
        </w:rPr>
        <w:t xml:space="preserve"> </w:t>
      </w:r>
      <w:r w:rsidR="00A925B9" w:rsidRPr="00DE28CA">
        <w:rPr>
          <w:sz w:val="24"/>
        </w:rPr>
        <w:t>the consumer's legal costs where the action is defended or opposed;</w:t>
      </w:r>
    </w:p>
    <w:p w:rsidR="0084148E" w:rsidRPr="00DE28CA" w:rsidRDefault="00DE28CA" w:rsidP="00DE28CA">
      <w:pPr>
        <w:tabs>
          <w:tab w:val="left" w:pos="3400"/>
        </w:tabs>
        <w:spacing w:before="198" w:line="360" w:lineRule="auto"/>
        <w:ind w:left="3399" w:right="1114" w:hanging="600"/>
        <w:jc w:val="both"/>
        <w:rPr>
          <w:sz w:val="24"/>
        </w:rPr>
      </w:pPr>
      <w:r>
        <w:rPr>
          <w:spacing w:val="-13"/>
          <w:sz w:val="24"/>
          <w:szCs w:val="24"/>
        </w:rPr>
        <w:t>(iii)</w:t>
      </w:r>
      <w:r>
        <w:rPr>
          <w:spacing w:val="-13"/>
          <w:sz w:val="24"/>
          <w:szCs w:val="24"/>
        </w:rPr>
        <w:tab/>
      </w:r>
      <w:r w:rsidR="00A925B9" w:rsidRPr="00DE28CA">
        <w:rPr>
          <w:sz w:val="24"/>
        </w:rPr>
        <w:t>take</w:t>
      </w:r>
      <w:r w:rsidR="00A925B9" w:rsidRPr="00DE28CA">
        <w:rPr>
          <w:spacing w:val="-19"/>
          <w:sz w:val="24"/>
        </w:rPr>
        <w:t xml:space="preserve"> </w:t>
      </w:r>
      <w:r w:rsidR="00A925B9" w:rsidRPr="00DE28CA">
        <w:rPr>
          <w:sz w:val="24"/>
        </w:rPr>
        <w:t>all</w:t>
      </w:r>
      <w:r w:rsidR="00A925B9" w:rsidRPr="00DE28CA">
        <w:rPr>
          <w:spacing w:val="-18"/>
          <w:sz w:val="24"/>
        </w:rPr>
        <w:t xml:space="preserve"> </w:t>
      </w:r>
      <w:r w:rsidR="00A925B9" w:rsidRPr="00DE28CA">
        <w:rPr>
          <w:sz w:val="24"/>
        </w:rPr>
        <w:t>steps</w:t>
      </w:r>
      <w:r w:rsidR="00A925B9" w:rsidRPr="00DE28CA">
        <w:rPr>
          <w:spacing w:val="-19"/>
          <w:sz w:val="24"/>
        </w:rPr>
        <w:t xml:space="preserve"> </w:t>
      </w:r>
      <w:r w:rsidR="00A925B9" w:rsidRPr="00DE28CA">
        <w:rPr>
          <w:sz w:val="24"/>
        </w:rPr>
        <w:t>as</w:t>
      </w:r>
      <w:r w:rsidR="00A925B9" w:rsidRPr="00DE28CA">
        <w:rPr>
          <w:spacing w:val="-20"/>
          <w:sz w:val="24"/>
        </w:rPr>
        <w:t xml:space="preserve"> </w:t>
      </w:r>
      <w:r w:rsidR="00A925B9" w:rsidRPr="00DE28CA">
        <w:rPr>
          <w:sz w:val="24"/>
        </w:rPr>
        <w:t>may</w:t>
      </w:r>
      <w:r w:rsidR="00A925B9" w:rsidRPr="00DE28CA">
        <w:rPr>
          <w:spacing w:val="-19"/>
          <w:sz w:val="24"/>
        </w:rPr>
        <w:t xml:space="preserve"> </w:t>
      </w:r>
      <w:r w:rsidR="00A925B9" w:rsidRPr="00DE28CA">
        <w:rPr>
          <w:sz w:val="24"/>
        </w:rPr>
        <w:t>be</w:t>
      </w:r>
      <w:r w:rsidR="00A925B9" w:rsidRPr="00DE28CA">
        <w:rPr>
          <w:spacing w:val="-16"/>
          <w:sz w:val="24"/>
        </w:rPr>
        <w:t xml:space="preserve"> </w:t>
      </w:r>
      <w:r w:rsidR="00A925B9" w:rsidRPr="00DE28CA">
        <w:rPr>
          <w:sz w:val="24"/>
        </w:rPr>
        <w:t>reasonably</w:t>
      </w:r>
      <w:r w:rsidR="00A925B9" w:rsidRPr="00DE28CA">
        <w:rPr>
          <w:spacing w:val="-19"/>
          <w:sz w:val="24"/>
        </w:rPr>
        <w:t xml:space="preserve"> </w:t>
      </w:r>
      <w:r w:rsidR="00A925B9" w:rsidRPr="00DE28CA">
        <w:rPr>
          <w:sz w:val="24"/>
        </w:rPr>
        <w:t>necessary</w:t>
      </w:r>
      <w:r w:rsidR="00A925B9" w:rsidRPr="00DE28CA">
        <w:rPr>
          <w:spacing w:val="-17"/>
          <w:sz w:val="24"/>
        </w:rPr>
        <w:t xml:space="preserve"> </w:t>
      </w:r>
      <w:r w:rsidR="00A925B9" w:rsidRPr="00DE28CA">
        <w:rPr>
          <w:sz w:val="24"/>
        </w:rPr>
        <w:t>to</w:t>
      </w:r>
      <w:r w:rsidR="00A925B9" w:rsidRPr="00DE28CA">
        <w:rPr>
          <w:spacing w:val="-18"/>
          <w:sz w:val="24"/>
        </w:rPr>
        <w:t xml:space="preserve"> </w:t>
      </w:r>
      <w:r w:rsidR="00A925B9" w:rsidRPr="00DE28CA">
        <w:rPr>
          <w:sz w:val="24"/>
        </w:rPr>
        <w:t>ensure that:</w:t>
      </w:r>
      <w:r w:rsidR="00A925B9" w:rsidRPr="00DE28CA">
        <w:rPr>
          <w:spacing w:val="-11"/>
          <w:sz w:val="24"/>
        </w:rPr>
        <w:t xml:space="preserve"> </w:t>
      </w:r>
      <w:r w:rsidR="00A925B9" w:rsidRPr="00DE28CA">
        <w:rPr>
          <w:sz w:val="24"/>
        </w:rPr>
        <w:t>any</w:t>
      </w:r>
      <w:r w:rsidR="00A925B9" w:rsidRPr="00DE28CA">
        <w:rPr>
          <w:spacing w:val="-12"/>
          <w:sz w:val="24"/>
        </w:rPr>
        <w:t xml:space="preserve"> </w:t>
      </w:r>
      <w:r w:rsidR="00A925B9" w:rsidRPr="00DE28CA">
        <w:rPr>
          <w:sz w:val="24"/>
        </w:rPr>
        <w:t>adverse</w:t>
      </w:r>
      <w:r w:rsidR="00A925B9" w:rsidRPr="00DE28CA">
        <w:rPr>
          <w:spacing w:val="-8"/>
          <w:sz w:val="24"/>
        </w:rPr>
        <w:t xml:space="preserve"> </w:t>
      </w:r>
      <w:r w:rsidR="00A925B9" w:rsidRPr="00DE28CA">
        <w:rPr>
          <w:sz w:val="24"/>
        </w:rPr>
        <w:t>credit</w:t>
      </w:r>
      <w:r w:rsidR="00A925B9" w:rsidRPr="00DE28CA">
        <w:rPr>
          <w:spacing w:val="-9"/>
          <w:sz w:val="24"/>
        </w:rPr>
        <w:t xml:space="preserve"> </w:t>
      </w:r>
      <w:r w:rsidR="00A925B9" w:rsidRPr="00DE28CA">
        <w:rPr>
          <w:sz w:val="24"/>
        </w:rPr>
        <w:t>bureau</w:t>
      </w:r>
      <w:r w:rsidR="00A925B9" w:rsidRPr="00DE28CA">
        <w:rPr>
          <w:spacing w:val="-8"/>
          <w:sz w:val="24"/>
        </w:rPr>
        <w:t xml:space="preserve"> </w:t>
      </w:r>
      <w:r w:rsidR="00A925B9" w:rsidRPr="00DE28CA">
        <w:rPr>
          <w:sz w:val="24"/>
        </w:rPr>
        <w:t>records</w:t>
      </w:r>
      <w:r w:rsidR="00A925B9" w:rsidRPr="00DE28CA">
        <w:rPr>
          <w:spacing w:val="-9"/>
          <w:sz w:val="24"/>
        </w:rPr>
        <w:t xml:space="preserve"> </w:t>
      </w:r>
      <w:r w:rsidR="00A925B9" w:rsidRPr="00DE28CA">
        <w:rPr>
          <w:sz w:val="24"/>
        </w:rPr>
        <w:t>which</w:t>
      </w:r>
      <w:r w:rsidR="00A925B9" w:rsidRPr="00DE28CA">
        <w:rPr>
          <w:spacing w:val="-11"/>
          <w:sz w:val="24"/>
        </w:rPr>
        <w:t xml:space="preserve"> </w:t>
      </w:r>
      <w:r w:rsidR="00A925B9" w:rsidRPr="00DE28CA">
        <w:rPr>
          <w:sz w:val="24"/>
        </w:rPr>
        <w:t>may</w:t>
      </w:r>
      <w:r w:rsidR="00A925B9" w:rsidRPr="00DE28CA">
        <w:rPr>
          <w:spacing w:val="-12"/>
          <w:sz w:val="24"/>
        </w:rPr>
        <w:t xml:space="preserve"> </w:t>
      </w:r>
      <w:r w:rsidR="00A925B9" w:rsidRPr="00DE28CA">
        <w:rPr>
          <w:sz w:val="24"/>
        </w:rPr>
        <w:t>have arisen as a result of the consumer having concluded such credit agreements with the Respondent are removed;</w:t>
      </w:r>
      <w:r w:rsidR="00A925B9" w:rsidRPr="00DE28CA">
        <w:rPr>
          <w:spacing w:val="-3"/>
          <w:sz w:val="24"/>
        </w:rPr>
        <w:t xml:space="preserve"> </w:t>
      </w:r>
      <w:r w:rsidR="00A925B9" w:rsidRPr="00DE28CA">
        <w:rPr>
          <w:sz w:val="24"/>
        </w:rPr>
        <w:t>and</w:t>
      </w:r>
    </w:p>
    <w:p w:rsidR="0084148E" w:rsidRDefault="00A925B9">
      <w:pPr>
        <w:pStyle w:val="BodyText"/>
        <w:spacing w:before="201" w:line="360" w:lineRule="auto"/>
        <w:ind w:left="3399" w:right="1116" w:hanging="600"/>
        <w:jc w:val="both"/>
      </w:pPr>
      <w:r>
        <w:t>(</w:t>
      </w:r>
      <w:r>
        <w:t>iii) any civil judgments taken by the Respondent against such consumers regarding such agreements are rescinded or, if rescission is not p</w:t>
      </w:r>
      <w:r>
        <w:t>ossible,</w:t>
      </w:r>
      <w:r>
        <w:rPr>
          <w:spacing w:val="-18"/>
        </w:rPr>
        <w:t xml:space="preserve"> </w:t>
      </w:r>
      <w:r>
        <w:t>abandoned.</w:t>
      </w:r>
    </w:p>
    <w:p w:rsidR="0084148E" w:rsidRPr="00DE28CA" w:rsidRDefault="00DE28CA" w:rsidP="00DE28CA">
      <w:pPr>
        <w:tabs>
          <w:tab w:val="left" w:pos="1720"/>
        </w:tabs>
        <w:spacing w:before="200"/>
        <w:ind w:left="1720" w:hanging="720"/>
        <w:jc w:val="both"/>
        <w:rPr>
          <w:sz w:val="24"/>
        </w:rPr>
      </w:pPr>
      <w:r>
        <w:rPr>
          <w:spacing w:val="-3"/>
          <w:sz w:val="24"/>
          <w:szCs w:val="24"/>
        </w:rPr>
        <w:t>(5)</w:t>
      </w:r>
      <w:r>
        <w:rPr>
          <w:spacing w:val="-3"/>
          <w:sz w:val="24"/>
          <w:szCs w:val="24"/>
        </w:rPr>
        <w:tab/>
      </w:r>
      <w:r w:rsidR="00A925B9" w:rsidRPr="00DE28CA">
        <w:rPr>
          <w:sz w:val="24"/>
        </w:rPr>
        <w:t>The Respondent is further ordered to:</w:t>
      </w:r>
    </w:p>
    <w:p w:rsidR="0084148E" w:rsidRPr="00DE28CA" w:rsidRDefault="00DE28CA" w:rsidP="00DE28CA">
      <w:pPr>
        <w:tabs>
          <w:tab w:val="left" w:pos="3160"/>
        </w:tabs>
        <w:spacing w:before="137" w:line="360" w:lineRule="auto"/>
        <w:ind w:left="3160" w:right="1116" w:hanging="720"/>
        <w:jc w:val="both"/>
        <w:rPr>
          <w:sz w:val="24"/>
        </w:rPr>
      </w:pPr>
      <w:r>
        <w:rPr>
          <w:spacing w:val="-5"/>
          <w:sz w:val="24"/>
          <w:szCs w:val="24"/>
        </w:rPr>
        <w:t>(a)</w:t>
      </w:r>
      <w:r>
        <w:rPr>
          <w:spacing w:val="-5"/>
          <w:sz w:val="24"/>
          <w:szCs w:val="24"/>
        </w:rPr>
        <w:tab/>
      </w:r>
      <w:r w:rsidR="00A925B9" w:rsidRPr="00DE28CA">
        <w:rPr>
          <w:sz w:val="24"/>
        </w:rPr>
        <w:t>within</w:t>
      </w:r>
      <w:r w:rsidR="00A925B9" w:rsidRPr="00DE28CA">
        <w:rPr>
          <w:spacing w:val="-4"/>
          <w:sz w:val="24"/>
        </w:rPr>
        <w:t xml:space="preserve"> </w:t>
      </w:r>
      <w:r w:rsidR="00A925B9" w:rsidRPr="00DE28CA">
        <w:rPr>
          <w:sz w:val="24"/>
        </w:rPr>
        <w:t>30</w:t>
      </w:r>
      <w:r w:rsidR="00A925B9" w:rsidRPr="00DE28CA">
        <w:rPr>
          <w:spacing w:val="-7"/>
          <w:sz w:val="24"/>
        </w:rPr>
        <w:t xml:space="preserve"> </w:t>
      </w:r>
      <w:r w:rsidR="00A925B9" w:rsidRPr="00DE28CA">
        <w:rPr>
          <w:sz w:val="24"/>
        </w:rPr>
        <w:t>days,</w:t>
      </w:r>
      <w:r w:rsidR="00A925B9" w:rsidRPr="00DE28CA">
        <w:rPr>
          <w:spacing w:val="-7"/>
          <w:sz w:val="24"/>
        </w:rPr>
        <w:t xml:space="preserve"> </w:t>
      </w:r>
      <w:r w:rsidR="00A925B9" w:rsidRPr="00DE28CA">
        <w:rPr>
          <w:sz w:val="24"/>
        </w:rPr>
        <w:t>appoint</w:t>
      </w:r>
      <w:r w:rsidR="00A925B9" w:rsidRPr="00DE28CA">
        <w:rPr>
          <w:spacing w:val="-7"/>
          <w:sz w:val="24"/>
        </w:rPr>
        <w:t xml:space="preserve"> </w:t>
      </w:r>
      <w:r w:rsidR="00A925B9" w:rsidRPr="00DE28CA">
        <w:rPr>
          <w:sz w:val="24"/>
        </w:rPr>
        <w:t>an</w:t>
      </w:r>
      <w:r w:rsidR="00A925B9" w:rsidRPr="00DE28CA">
        <w:rPr>
          <w:spacing w:val="-7"/>
          <w:sz w:val="24"/>
        </w:rPr>
        <w:t xml:space="preserve"> </w:t>
      </w:r>
      <w:r w:rsidR="00A925B9" w:rsidRPr="00DE28CA">
        <w:rPr>
          <w:sz w:val="24"/>
        </w:rPr>
        <w:t>independent</w:t>
      </w:r>
      <w:r w:rsidR="00A925B9" w:rsidRPr="00DE28CA">
        <w:rPr>
          <w:spacing w:val="-6"/>
          <w:sz w:val="24"/>
        </w:rPr>
        <w:t xml:space="preserve"> </w:t>
      </w:r>
      <w:r w:rsidR="00A925B9" w:rsidRPr="00DE28CA">
        <w:rPr>
          <w:sz w:val="24"/>
        </w:rPr>
        <w:t>auditor,</w:t>
      </w:r>
      <w:r w:rsidR="00A925B9" w:rsidRPr="00DE28CA">
        <w:rPr>
          <w:spacing w:val="-5"/>
          <w:sz w:val="24"/>
        </w:rPr>
        <w:t xml:space="preserve"> </w:t>
      </w:r>
      <w:r w:rsidR="00A925B9" w:rsidRPr="00DE28CA">
        <w:rPr>
          <w:sz w:val="24"/>
        </w:rPr>
        <w:t>at</w:t>
      </w:r>
      <w:r w:rsidR="00A925B9" w:rsidRPr="00DE28CA">
        <w:rPr>
          <w:spacing w:val="-7"/>
          <w:sz w:val="24"/>
        </w:rPr>
        <w:t xml:space="preserve"> </w:t>
      </w:r>
      <w:r w:rsidR="00A925B9" w:rsidRPr="00DE28CA">
        <w:rPr>
          <w:sz w:val="24"/>
        </w:rPr>
        <w:t>its</w:t>
      </w:r>
      <w:r w:rsidR="00A925B9" w:rsidRPr="00DE28CA">
        <w:rPr>
          <w:spacing w:val="-8"/>
          <w:sz w:val="24"/>
        </w:rPr>
        <w:t xml:space="preserve"> </w:t>
      </w:r>
      <w:r w:rsidR="00A925B9" w:rsidRPr="00DE28CA">
        <w:rPr>
          <w:sz w:val="24"/>
        </w:rPr>
        <w:t>cost, to identify all credit agreements concluded by</w:t>
      </w:r>
      <w:r w:rsidR="00A925B9" w:rsidRPr="00DE28CA">
        <w:rPr>
          <w:spacing w:val="53"/>
          <w:sz w:val="24"/>
        </w:rPr>
        <w:t xml:space="preserve"> </w:t>
      </w:r>
      <w:r w:rsidR="00A925B9" w:rsidRPr="00DE28CA">
        <w:rPr>
          <w:sz w:val="24"/>
        </w:rPr>
        <w:t>the</w:t>
      </w:r>
    </w:p>
    <w:p w:rsidR="0084148E" w:rsidRDefault="0084148E">
      <w:pPr>
        <w:spacing w:line="360" w:lineRule="auto"/>
        <w:jc w:val="both"/>
        <w:rPr>
          <w:sz w:val="24"/>
        </w:rPr>
        <w:sectPr w:rsidR="0084148E">
          <w:pgSz w:w="11910" w:h="16840"/>
          <w:pgMar w:top="1420" w:right="320" w:bottom="280" w:left="1160" w:header="751" w:footer="0" w:gutter="0"/>
          <w:cols w:space="720"/>
        </w:sectPr>
      </w:pPr>
    </w:p>
    <w:p w:rsidR="0084148E" w:rsidRDefault="0084148E">
      <w:pPr>
        <w:pStyle w:val="BodyText"/>
        <w:rPr>
          <w:sz w:val="20"/>
        </w:rPr>
      </w:pPr>
    </w:p>
    <w:p w:rsidR="0084148E" w:rsidRDefault="0084148E">
      <w:pPr>
        <w:pStyle w:val="BodyText"/>
        <w:spacing w:before="3"/>
        <w:rPr>
          <w:sz w:val="20"/>
        </w:rPr>
      </w:pPr>
    </w:p>
    <w:p w:rsidR="0084148E" w:rsidRDefault="00A925B9">
      <w:pPr>
        <w:pStyle w:val="BodyText"/>
        <w:spacing w:before="92" w:line="360" w:lineRule="auto"/>
        <w:ind w:left="3160" w:right="1115"/>
        <w:jc w:val="both"/>
      </w:pPr>
      <w:r>
        <w:t>Respondent in the past three years to determine if any consumers</w:t>
      </w:r>
      <w:r>
        <w:rPr>
          <w:spacing w:val="-13"/>
        </w:rPr>
        <w:t xml:space="preserve"> </w:t>
      </w:r>
      <w:r>
        <w:t>w</w:t>
      </w:r>
      <w:r>
        <w:t>ere</w:t>
      </w:r>
      <w:r>
        <w:rPr>
          <w:spacing w:val="-14"/>
        </w:rPr>
        <w:t xml:space="preserve"> </w:t>
      </w:r>
      <w:r>
        <w:t>overcharged</w:t>
      </w:r>
      <w:r>
        <w:rPr>
          <w:spacing w:val="-14"/>
        </w:rPr>
        <w:t xml:space="preserve"> </w:t>
      </w:r>
      <w:r>
        <w:t>on</w:t>
      </w:r>
      <w:r>
        <w:rPr>
          <w:spacing w:val="-14"/>
        </w:rPr>
        <w:t xml:space="preserve"> </w:t>
      </w:r>
      <w:r>
        <w:t>interest</w:t>
      </w:r>
      <w:r>
        <w:rPr>
          <w:spacing w:val="-14"/>
        </w:rPr>
        <w:t xml:space="preserve"> </w:t>
      </w:r>
      <w:r>
        <w:t>and</w:t>
      </w:r>
      <w:r>
        <w:rPr>
          <w:spacing w:val="-16"/>
        </w:rPr>
        <w:t xml:space="preserve"> </w:t>
      </w:r>
      <w:r>
        <w:t>provide</w:t>
      </w:r>
      <w:r>
        <w:rPr>
          <w:spacing w:val="-14"/>
        </w:rPr>
        <w:t xml:space="preserve"> </w:t>
      </w:r>
      <w:r>
        <w:t>a</w:t>
      </w:r>
      <w:r>
        <w:rPr>
          <w:spacing w:val="-13"/>
        </w:rPr>
        <w:t xml:space="preserve"> </w:t>
      </w:r>
      <w:r>
        <w:t>list of such consumers as well as the amount by which each such consumer was</w:t>
      </w:r>
      <w:r>
        <w:rPr>
          <w:spacing w:val="-4"/>
        </w:rPr>
        <w:t xml:space="preserve"> </w:t>
      </w:r>
      <w:r>
        <w:t>overcharged.</w:t>
      </w:r>
    </w:p>
    <w:p w:rsidR="0084148E" w:rsidRPr="00DE28CA" w:rsidRDefault="00DE28CA" w:rsidP="00DE28CA">
      <w:pPr>
        <w:tabs>
          <w:tab w:val="left" w:pos="3160"/>
        </w:tabs>
        <w:spacing w:line="360" w:lineRule="auto"/>
        <w:ind w:left="3160" w:right="1118" w:hanging="720"/>
        <w:jc w:val="both"/>
        <w:rPr>
          <w:sz w:val="24"/>
        </w:rPr>
      </w:pPr>
      <w:r>
        <w:rPr>
          <w:spacing w:val="-5"/>
          <w:sz w:val="24"/>
          <w:szCs w:val="24"/>
        </w:rPr>
        <w:t>(b)</w:t>
      </w:r>
      <w:r>
        <w:rPr>
          <w:spacing w:val="-5"/>
          <w:sz w:val="24"/>
          <w:szCs w:val="24"/>
        </w:rPr>
        <w:tab/>
      </w:r>
      <w:r w:rsidR="00A925B9" w:rsidRPr="00DE28CA">
        <w:rPr>
          <w:sz w:val="24"/>
        </w:rPr>
        <w:t>Once the auditor has compiled its report, the Respondent must:</w:t>
      </w:r>
    </w:p>
    <w:p w:rsidR="0084148E" w:rsidRPr="00DE28CA" w:rsidRDefault="00DE28CA" w:rsidP="00DE28CA">
      <w:pPr>
        <w:tabs>
          <w:tab w:val="left" w:pos="5320"/>
        </w:tabs>
        <w:spacing w:line="360" w:lineRule="auto"/>
        <w:ind w:left="4600" w:right="1115"/>
        <w:jc w:val="both"/>
        <w:rPr>
          <w:sz w:val="24"/>
        </w:rPr>
      </w:pPr>
      <w:r>
        <w:rPr>
          <w:spacing w:val="-33"/>
          <w:sz w:val="24"/>
          <w:szCs w:val="24"/>
        </w:rPr>
        <w:t>(i)</w:t>
      </w:r>
      <w:r>
        <w:rPr>
          <w:spacing w:val="-33"/>
          <w:sz w:val="24"/>
          <w:szCs w:val="24"/>
        </w:rPr>
        <w:tab/>
      </w:r>
      <w:r w:rsidR="00A925B9" w:rsidRPr="00DE28CA">
        <w:rPr>
          <w:sz w:val="24"/>
        </w:rPr>
        <w:t>within 30 days from the date of the auditor's report, refund the consumers all amounts which exceeded the prescribed maximum amounts allowed by the</w:t>
      </w:r>
      <w:r w:rsidR="00A925B9" w:rsidRPr="00DE28CA">
        <w:rPr>
          <w:spacing w:val="-6"/>
          <w:sz w:val="24"/>
        </w:rPr>
        <w:t xml:space="preserve"> </w:t>
      </w:r>
      <w:r w:rsidR="00A925B9" w:rsidRPr="00DE28CA">
        <w:rPr>
          <w:sz w:val="24"/>
        </w:rPr>
        <w:t>NCA.</w:t>
      </w:r>
    </w:p>
    <w:p w:rsidR="0084148E" w:rsidRPr="00DE28CA" w:rsidRDefault="00DE28CA" w:rsidP="00DE28CA">
      <w:pPr>
        <w:tabs>
          <w:tab w:val="left" w:pos="5320"/>
        </w:tabs>
        <w:spacing w:before="1" w:line="360" w:lineRule="auto"/>
        <w:ind w:left="4600" w:right="1116"/>
        <w:jc w:val="both"/>
        <w:rPr>
          <w:sz w:val="24"/>
        </w:rPr>
      </w:pPr>
      <w:r>
        <w:rPr>
          <w:spacing w:val="-33"/>
          <w:sz w:val="24"/>
          <w:szCs w:val="24"/>
        </w:rPr>
        <w:t>(ii)</w:t>
      </w:r>
      <w:r>
        <w:rPr>
          <w:spacing w:val="-33"/>
          <w:sz w:val="24"/>
          <w:szCs w:val="24"/>
        </w:rPr>
        <w:tab/>
      </w:r>
      <w:r w:rsidR="00A925B9" w:rsidRPr="00DE28CA">
        <w:rPr>
          <w:sz w:val="24"/>
        </w:rPr>
        <w:t>take the same steps as are set out in 41(4)(b) above, in respect of all such consumers who were</w:t>
      </w:r>
      <w:r w:rsidR="00A925B9" w:rsidRPr="00DE28CA">
        <w:rPr>
          <w:spacing w:val="-3"/>
          <w:sz w:val="24"/>
        </w:rPr>
        <w:t xml:space="preserve"> </w:t>
      </w:r>
      <w:r w:rsidR="00A925B9" w:rsidRPr="00DE28CA">
        <w:rPr>
          <w:sz w:val="24"/>
        </w:rPr>
        <w:t>overcharged.</w:t>
      </w:r>
    </w:p>
    <w:p w:rsidR="0084148E" w:rsidRDefault="0084148E">
      <w:pPr>
        <w:pStyle w:val="BodyText"/>
        <w:spacing w:before="11"/>
        <w:rPr>
          <w:sz w:val="35"/>
        </w:rPr>
      </w:pPr>
    </w:p>
    <w:p w:rsidR="0084148E" w:rsidRPr="00DE28CA" w:rsidRDefault="00DE28CA" w:rsidP="00DE28CA">
      <w:pPr>
        <w:tabs>
          <w:tab w:val="left" w:pos="1720"/>
        </w:tabs>
        <w:spacing w:line="360" w:lineRule="auto"/>
        <w:ind w:left="1719" w:right="1116" w:hanging="720"/>
        <w:jc w:val="both"/>
        <w:rPr>
          <w:sz w:val="24"/>
        </w:rPr>
      </w:pPr>
      <w:r>
        <w:rPr>
          <w:spacing w:val="-3"/>
          <w:sz w:val="24"/>
          <w:szCs w:val="24"/>
        </w:rPr>
        <w:t>(6)</w:t>
      </w:r>
      <w:r>
        <w:rPr>
          <w:spacing w:val="-3"/>
          <w:sz w:val="24"/>
          <w:szCs w:val="24"/>
        </w:rPr>
        <w:tab/>
      </w:r>
      <w:r w:rsidR="00A925B9" w:rsidRPr="00DE28CA">
        <w:rPr>
          <w:sz w:val="24"/>
        </w:rPr>
        <w:t>Once the refunds, the Respondent must provide the auditor's report, together</w:t>
      </w:r>
      <w:r w:rsidR="00A925B9" w:rsidRPr="00DE28CA">
        <w:rPr>
          <w:spacing w:val="-12"/>
          <w:sz w:val="24"/>
        </w:rPr>
        <w:t xml:space="preserve"> </w:t>
      </w:r>
      <w:r w:rsidR="00A925B9" w:rsidRPr="00DE28CA">
        <w:rPr>
          <w:sz w:val="24"/>
        </w:rPr>
        <w:t>with</w:t>
      </w:r>
      <w:r w:rsidR="00A925B9" w:rsidRPr="00DE28CA">
        <w:rPr>
          <w:spacing w:val="-12"/>
          <w:sz w:val="24"/>
        </w:rPr>
        <w:t xml:space="preserve"> </w:t>
      </w:r>
      <w:r w:rsidR="00A925B9" w:rsidRPr="00DE28CA">
        <w:rPr>
          <w:sz w:val="24"/>
        </w:rPr>
        <w:t>a</w:t>
      </w:r>
      <w:r w:rsidR="00A925B9" w:rsidRPr="00DE28CA">
        <w:rPr>
          <w:spacing w:val="-8"/>
          <w:sz w:val="24"/>
        </w:rPr>
        <w:t xml:space="preserve"> </w:t>
      </w:r>
      <w:r w:rsidR="00A925B9" w:rsidRPr="00DE28CA">
        <w:rPr>
          <w:sz w:val="24"/>
        </w:rPr>
        <w:t>written</w:t>
      </w:r>
      <w:r w:rsidR="00A925B9" w:rsidRPr="00DE28CA">
        <w:rPr>
          <w:spacing w:val="-13"/>
          <w:sz w:val="24"/>
        </w:rPr>
        <w:t xml:space="preserve"> </w:t>
      </w:r>
      <w:r w:rsidR="00A925B9" w:rsidRPr="00DE28CA">
        <w:rPr>
          <w:sz w:val="24"/>
        </w:rPr>
        <w:t>report</w:t>
      </w:r>
      <w:r w:rsidR="00A925B9" w:rsidRPr="00DE28CA">
        <w:rPr>
          <w:spacing w:val="-11"/>
          <w:sz w:val="24"/>
        </w:rPr>
        <w:t xml:space="preserve"> </w:t>
      </w:r>
      <w:r w:rsidR="00A925B9" w:rsidRPr="00DE28CA">
        <w:rPr>
          <w:sz w:val="24"/>
        </w:rPr>
        <w:t>to</w:t>
      </w:r>
      <w:r w:rsidR="00A925B9" w:rsidRPr="00DE28CA">
        <w:rPr>
          <w:spacing w:val="-11"/>
          <w:sz w:val="24"/>
        </w:rPr>
        <w:t xml:space="preserve"> </w:t>
      </w:r>
      <w:r w:rsidR="00A925B9" w:rsidRPr="00DE28CA">
        <w:rPr>
          <w:sz w:val="24"/>
        </w:rPr>
        <w:t>the</w:t>
      </w:r>
      <w:r w:rsidR="00A925B9" w:rsidRPr="00DE28CA">
        <w:rPr>
          <w:spacing w:val="-11"/>
          <w:sz w:val="24"/>
        </w:rPr>
        <w:t xml:space="preserve"> </w:t>
      </w:r>
      <w:r w:rsidR="00A925B9" w:rsidRPr="00DE28CA">
        <w:rPr>
          <w:sz w:val="24"/>
        </w:rPr>
        <w:t>Applicant,</w:t>
      </w:r>
      <w:r w:rsidR="00A925B9" w:rsidRPr="00DE28CA">
        <w:rPr>
          <w:spacing w:val="-13"/>
          <w:sz w:val="24"/>
        </w:rPr>
        <w:t xml:space="preserve"> </w:t>
      </w:r>
      <w:r w:rsidR="00A925B9" w:rsidRPr="00DE28CA">
        <w:rPr>
          <w:sz w:val="24"/>
        </w:rPr>
        <w:t>detailing</w:t>
      </w:r>
      <w:r w:rsidR="00A925B9" w:rsidRPr="00DE28CA">
        <w:rPr>
          <w:spacing w:val="-11"/>
          <w:sz w:val="24"/>
        </w:rPr>
        <w:t xml:space="preserve"> </w:t>
      </w:r>
      <w:r w:rsidR="00A925B9" w:rsidRPr="00DE28CA">
        <w:rPr>
          <w:sz w:val="24"/>
        </w:rPr>
        <w:t>the</w:t>
      </w:r>
      <w:r w:rsidR="00A925B9" w:rsidRPr="00DE28CA">
        <w:rPr>
          <w:spacing w:val="-11"/>
          <w:sz w:val="24"/>
        </w:rPr>
        <w:t xml:space="preserve"> </w:t>
      </w:r>
      <w:r w:rsidR="00A925B9" w:rsidRPr="00DE28CA">
        <w:rPr>
          <w:sz w:val="24"/>
        </w:rPr>
        <w:t>identity</w:t>
      </w:r>
      <w:r w:rsidR="00A925B9" w:rsidRPr="00DE28CA">
        <w:rPr>
          <w:spacing w:val="-12"/>
          <w:sz w:val="24"/>
        </w:rPr>
        <w:t xml:space="preserve"> </w:t>
      </w:r>
      <w:r w:rsidR="00A925B9" w:rsidRPr="00DE28CA">
        <w:rPr>
          <w:sz w:val="24"/>
        </w:rPr>
        <w:t>of</w:t>
      </w:r>
      <w:r w:rsidR="00A925B9" w:rsidRPr="00DE28CA">
        <w:rPr>
          <w:spacing w:val="-14"/>
          <w:sz w:val="24"/>
        </w:rPr>
        <w:t xml:space="preserve"> </w:t>
      </w:r>
      <w:r w:rsidR="00A925B9" w:rsidRPr="00DE28CA">
        <w:rPr>
          <w:sz w:val="24"/>
        </w:rPr>
        <w:t xml:space="preserve">the consumers, the refunds made, and further steps as contemplated in 41(4) and (5). These reports </w:t>
      </w:r>
      <w:r w:rsidR="00A925B9" w:rsidRPr="00DE28CA">
        <w:rPr>
          <w:sz w:val="24"/>
        </w:rPr>
        <w:t>must be provided to the Applicant within 120 days after the Respondent has received the Tribunal's</w:t>
      </w:r>
      <w:r w:rsidR="00A925B9" w:rsidRPr="00DE28CA">
        <w:rPr>
          <w:spacing w:val="-20"/>
          <w:sz w:val="24"/>
        </w:rPr>
        <w:t xml:space="preserve"> </w:t>
      </w:r>
      <w:r w:rsidR="00A925B9" w:rsidRPr="00DE28CA">
        <w:rPr>
          <w:sz w:val="24"/>
        </w:rPr>
        <w:t>order.</w:t>
      </w:r>
    </w:p>
    <w:p w:rsidR="0084148E" w:rsidRDefault="0084148E">
      <w:pPr>
        <w:pStyle w:val="BodyText"/>
        <w:rPr>
          <w:sz w:val="36"/>
        </w:rPr>
      </w:pPr>
    </w:p>
    <w:p w:rsidR="0084148E" w:rsidRPr="00DE28CA" w:rsidRDefault="00DE28CA" w:rsidP="00DE28CA">
      <w:pPr>
        <w:tabs>
          <w:tab w:val="left" w:pos="1699"/>
        </w:tabs>
        <w:spacing w:line="360" w:lineRule="auto"/>
        <w:ind w:left="1698" w:right="1115" w:hanging="699"/>
        <w:jc w:val="both"/>
        <w:rPr>
          <w:sz w:val="24"/>
        </w:rPr>
      </w:pPr>
      <w:r>
        <w:rPr>
          <w:spacing w:val="-3"/>
          <w:sz w:val="24"/>
          <w:szCs w:val="24"/>
        </w:rPr>
        <w:t>(7)</w:t>
      </w:r>
      <w:r>
        <w:rPr>
          <w:spacing w:val="-3"/>
          <w:sz w:val="24"/>
          <w:szCs w:val="24"/>
        </w:rPr>
        <w:tab/>
      </w:r>
      <w:r w:rsidR="00A925B9" w:rsidRPr="00DE28CA">
        <w:rPr>
          <w:sz w:val="24"/>
        </w:rPr>
        <w:t>Further, the Respondent must ensure that the appointed auditor, identifies all the credit agreements which the Respondent entered into without</w:t>
      </w:r>
      <w:r w:rsidR="00A925B9" w:rsidRPr="00DE28CA">
        <w:rPr>
          <w:spacing w:val="-11"/>
          <w:sz w:val="24"/>
        </w:rPr>
        <w:t xml:space="preserve"> </w:t>
      </w:r>
      <w:r w:rsidR="00A925B9" w:rsidRPr="00DE28CA">
        <w:rPr>
          <w:sz w:val="24"/>
        </w:rPr>
        <w:t>proper</w:t>
      </w:r>
      <w:r w:rsidR="00A925B9" w:rsidRPr="00DE28CA">
        <w:rPr>
          <w:sz w:val="24"/>
        </w:rPr>
        <w:t>ly</w:t>
      </w:r>
      <w:r w:rsidR="00A925B9" w:rsidRPr="00DE28CA">
        <w:rPr>
          <w:spacing w:val="-9"/>
          <w:sz w:val="24"/>
        </w:rPr>
        <w:t xml:space="preserve"> </w:t>
      </w:r>
      <w:r w:rsidR="00A925B9" w:rsidRPr="00DE28CA">
        <w:rPr>
          <w:sz w:val="24"/>
        </w:rPr>
        <w:t>conducting</w:t>
      </w:r>
      <w:r w:rsidR="00A925B9" w:rsidRPr="00DE28CA">
        <w:rPr>
          <w:spacing w:val="-8"/>
          <w:sz w:val="24"/>
        </w:rPr>
        <w:t xml:space="preserve"> </w:t>
      </w:r>
      <w:r w:rsidR="00A925B9" w:rsidRPr="00DE28CA">
        <w:rPr>
          <w:sz w:val="24"/>
        </w:rPr>
        <w:t>assessments</w:t>
      </w:r>
      <w:r w:rsidR="00A925B9" w:rsidRPr="00DE28CA">
        <w:rPr>
          <w:spacing w:val="-9"/>
          <w:sz w:val="24"/>
        </w:rPr>
        <w:t xml:space="preserve"> </w:t>
      </w:r>
      <w:r w:rsidR="00A925B9" w:rsidRPr="00DE28CA">
        <w:rPr>
          <w:sz w:val="24"/>
        </w:rPr>
        <w:t>in</w:t>
      </w:r>
      <w:r w:rsidR="00A925B9" w:rsidRPr="00DE28CA">
        <w:rPr>
          <w:spacing w:val="-10"/>
          <w:sz w:val="24"/>
        </w:rPr>
        <w:t xml:space="preserve"> </w:t>
      </w:r>
      <w:r w:rsidR="00A925B9" w:rsidRPr="00DE28CA">
        <w:rPr>
          <w:sz w:val="24"/>
        </w:rPr>
        <w:t>terms</w:t>
      </w:r>
      <w:r w:rsidR="00A925B9" w:rsidRPr="00DE28CA">
        <w:rPr>
          <w:spacing w:val="-9"/>
          <w:sz w:val="24"/>
        </w:rPr>
        <w:t xml:space="preserve"> </w:t>
      </w:r>
      <w:r w:rsidR="00A925B9" w:rsidRPr="00DE28CA">
        <w:rPr>
          <w:sz w:val="24"/>
        </w:rPr>
        <w:t>of</w:t>
      </w:r>
      <w:r w:rsidR="00A925B9" w:rsidRPr="00DE28CA">
        <w:rPr>
          <w:spacing w:val="-8"/>
          <w:sz w:val="24"/>
        </w:rPr>
        <w:t xml:space="preserve"> </w:t>
      </w:r>
      <w:r w:rsidR="00A925B9" w:rsidRPr="00DE28CA">
        <w:rPr>
          <w:sz w:val="24"/>
        </w:rPr>
        <w:t>section</w:t>
      </w:r>
      <w:r w:rsidR="00A925B9" w:rsidRPr="00DE28CA">
        <w:rPr>
          <w:spacing w:val="-7"/>
          <w:sz w:val="24"/>
        </w:rPr>
        <w:t xml:space="preserve"> </w:t>
      </w:r>
      <w:r w:rsidR="00A925B9" w:rsidRPr="00DE28CA">
        <w:rPr>
          <w:sz w:val="24"/>
        </w:rPr>
        <w:t>81(2)(a)(iii) of the NCA. Once these consumers have been identified the Applicant is authorized to approach the Tribunal for an order declaring those agreements as reckless in terms of section 80(1)(a) of the N</w:t>
      </w:r>
      <w:r w:rsidR="00A925B9" w:rsidRPr="00DE28CA">
        <w:rPr>
          <w:sz w:val="24"/>
        </w:rPr>
        <w:t>CA and for appropriate relief for those consumers.</w:t>
      </w:r>
    </w:p>
    <w:p w:rsidR="0084148E" w:rsidRDefault="0084148E">
      <w:pPr>
        <w:pStyle w:val="BodyText"/>
        <w:rPr>
          <w:sz w:val="26"/>
        </w:rPr>
      </w:pPr>
    </w:p>
    <w:p w:rsidR="0084148E" w:rsidRDefault="0084148E">
      <w:pPr>
        <w:pStyle w:val="BodyText"/>
        <w:spacing w:before="4"/>
        <w:rPr>
          <w:sz w:val="27"/>
        </w:rPr>
      </w:pPr>
    </w:p>
    <w:p w:rsidR="0084148E" w:rsidRPr="00DE28CA" w:rsidRDefault="00DE28CA" w:rsidP="00DE28CA">
      <w:pPr>
        <w:tabs>
          <w:tab w:val="left" w:pos="1719"/>
          <w:tab w:val="left" w:pos="1720"/>
        </w:tabs>
        <w:ind w:left="1720" w:hanging="653"/>
        <w:rPr>
          <w:sz w:val="24"/>
        </w:rPr>
      </w:pPr>
      <w:r>
        <w:rPr>
          <w:spacing w:val="-3"/>
          <w:sz w:val="24"/>
          <w:szCs w:val="24"/>
        </w:rPr>
        <w:t>(8)</w:t>
      </w:r>
      <w:r>
        <w:rPr>
          <w:spacing w:val="-3"/>
          <w:sz w:val="24"/>
          <w:szCs w:val="24"/>
        </w:rPr>
        <w:tab/>
      </w:r>
      <w:r w:rsidR="00A925B9" w:rsidRPr="00DE28CA">
        <w:rPr>
          <w:sz w:val="24"/>
        </w:rPr>
        <w:t>There is no order as to</w:t>
      </w:r>
      <w:r w:rsidR="00A925B9" w:rsidRPr="00DE28CA">
        <w:rPr>
          <w:spacing w:val="-1"/>
          <w:sz w:val="24"/>
        </w:rPr>
        <w:t xml:space="preserve"> </w:t>
      </w:r>
      <w:r w:rsidR="00A925B9" w:rsidRPr="00DE28CA">
        <w:rPr>
          <w:sz w:val="24"/>
        </w:rPr>
        <w:t>costs</w:t>
      </w:r>
    </w:p>
    <w:p w:rsidR="0084148E" w:rsidRDefault="0084148E">
      <w:pPr>
        <w:pStyle w:val="BodyText"/>
        <w:rPr>
          <w:sz w:val="26"/>
        </w:rPr>
      </w:pPr>
    </w:p>
    <w:p w:rsidR="0084148E" w:rsidRDefault="0084148E">
      <w:pPr>
        <w:pStyle w:val="BodyText"/>
        <w:rPr>
          <w:sz w:val="26"/>
        </w:rPr>
      </w:pPr>
    </w:p>
    <w:p w:rsidR="0084148E" w:rsidRDefault="0084148E">
      <w:pPr>
        <w:pStyle w:val="BodyText"/>
        <w:spacing w:before="5"/>
        <w:rPr>
          <w:sz w:val="30"/>
        </w:rPr>
      </w:pPr>
    </w:p>
    <w:p w:rsidR="0084148E" w:rsidRDefault="00A925B9">
      <w:pPr>
        <w:pStyle w:val="BodyText"/>
        <w:ind w:left="279"/>
      </w:pPr>
      <w:r>
        <w:t>DATED THIS 27</w:t>
      </w:r>
      <w:r>
        <w:rPr>
          <w:position w:val="8"/>
          <w:sz w:val="16"/>
        </w:rPr>
        <w:t xml:space="preserve">th </w:t>
      </w:r>
      <w:r>
        <w:t>DAY OF MAY 2022</w:t>
      </w:r>
    </w:p>
    <w:p w:rsidR="0084148E" w:rsidRDefault="0084148E">
      <w:pPr>
        <w:sectPr w:rsidR="0084148E">
          <w:pgSz w:w="11910" w:h="16840"/>
          <w:pgMar w:top="1420" w:right="320" w:bottom="280" w:left="1160" w:header="751" w:footer="0" w:gutter="0"/>
          <w:cols w:space="720"/>
        </w:sectPr>
      </w:pPr>
    </w:p>
    <w:p w:rsidR="0084148E" w:rsidRDefault="0084148E">
      <w:pPr>
        <w:pStyle w:val="BodyText"/>
        <w:rPr>
          <w:sz w:val="20"/>
        </w:rPr>
      </w:pPr>
    </w:p>
    <w:p w:rsidR="0084148E" w:rsidRDefault="0084148E">
      <w:pPr>
        <w:pStyle w:val="BodyText"/>
        <w:spacing w:before="1"/>
        <w:rPr>
          <w:sz w:val="20"/>
        </w:rPr>
      </w:pPr>
    </w:p>
    <w:p w:rsidR="0084148E" w:rsidRDefault="00A925B9">
      <w:pPr>
        <w:spacing w:before="94"/>
        <w:ind w:left="280"/>
        <w:rPr>
          <w:i/>
        </w:rPr>
      </w:pPr>
      <w:r>
        <w:rPr>
          <w:i/>
        </w:rPr>
        <w:t>(signed)</w:t>
      </w:r>
    </w:p>
    <w:p w:rsidR="0084148E" w:rsidRDefault="0084148E">
      <w:pPr>
        <w:pStyle w:val="BodyText"/>
        <w:spacing w:before="6"/>
        <w:rPr>
          <w:i/>
          <w:sz w:val="28"/>
        </w:rPr>
      </w:pPr>
    </w:p>
    <w:p w:rsidR="0084148E" w:rsidRDefault="00A925B9">
      <w:pPr>
        <w:pStyle w:val="BodyText"/>
        <w:spacing w:line="532" w:lineRule="auto"/>
        <w:ind w:left="280" w:right="8182"/>
      </w:pPr>
      <w:r>
        <w:t>Prof K Moodaliyar Presiding Member</w:t>
      </w:r>
    </w:p>
    <w:p w:rsidR="0084148E" w:rsidRDefault="00A925B9">
      <w:pPr>
        <w:pStyle w:val="BodyText"/>
        <w:spacing w:before="1"/>
        <w:ind w:left="280"/>
      </w:pPr>
      <w:r>
        <w:t>Tribunal Members Mr T Bailey and Prof T Woker concur with this judgement.</w:t>
      </w:r>
    </w:p>
    <w:p w:rsidR="0084148E" w:rsidRDefault="0084148E">
      <w:pPr>
        <w:pStyle w:val="BodyText"/>
        <w:rPr>
          <w:sz w:val="20"/>
        </w:rPr>
      </w:pPr>
    </w:p>
    <w:p w:rsidR="0084148E" w:rsidRDefault="0084148E">
      <w:pPr>
        <w:pStyle w:val="BodyText"/>
        <w:rPr>
          <w:sz w:val="20"/>
        </w:rPr>
      </w:pPr>
    </w:p>
    <w:p w:rsidR="0084148E" w:rsidRDefault="0084148E">
      <w:pPr>
        <w:pStyle w:val="BodyText"/>
        <w:rPr>
          <w:sz w:val="20"/>
        </w:rPr>
      </w:pPr>
    </w:p>
    <w:p w:rsidR="0084148E" w:rsidRDefault="00A925B9">
      <w:pPr>
        <w:pStyle w:val="BodyText"/>
        <w:spacing w:before="5"/>
        <w:rPr>
          <w:sz w:val="23"/>
        </w:rPr>
      </w:pPr>
      <w:r>
        <w:rPr>
          <w:noProof/>
          <w:lang w:bidi="ar-SA"/>
        </w:rPr>
        <w:drawing>
          <wp:anchor distT="0" distB="0" distL="0" distR="0" simplePos="0" relativeHeight="12" behindDoc="0" locked="0" layoutInCell="1" allowOverlap="1">
            <wp:simplePos x="0" y="0"/>
            <wp:positionH relativeFrom="page">
              <wp:posOffset>802248</wp:posOffset>
            </wp:positionH>
            <wp:positionV relativeFrom="paragraph">
              <wp:posOffset>195969</wp:posOffset>
            </wp:positionV>
            <wp:extent cx="2597461" cy="1342167"/>
            <wp:effectExtent l="0" t="0" r="0" b="0"/>
            <wp:wrapTopAndBottom/>
            <wp:docPr id="1" name="image1.png" descr="A picture containing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597461" cy="1342167"/>
                    </a:xfrm>
                    <a:prstGeom prst="rect">
                      <a:avLst/>
                    </a:prstGeom>
                  </pic:spPr>
                </pic:pic>
              </a:graphicData>
            </a:graphic>
          </wp:anchor>
        </w:drawing>
      </w:r>
    </w:p>
    <w:sectPr w:rsidR="0084148E">
      <w:pgSz w:w="11910" w:h="16840"/>
      <w:pgMar w:top="1420" w:right="320" w:bottom="280" w:left="1160" w:header="75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5B9" w:rsidRDefault="00A925B9">
      <w:r>
        <w:separator/>
      </w:r>
    </w:p>
  </w:endnote>
  <w:endnote w:type="continuationSeparator" w:id="0">
    <w:p w:rsidR="00A925B9" w:rsidRDefault="00A9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5B9" w:rsidRDefault="00A925B9">
      <w:r>
        <w:separator/>
      </w:r>
    </w:p>
  </w:footnote>
  <w:footnote w:type="continuationSeparator" w:id="0">
    <w:p w:rsidR="00A925B9" w:rsidRDefault="00A925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48E" w:rsidRDefault="00A925B9">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28.5pt;margin-top:36.55pt;width:195.9pt;height:36.35pt;z-index:-251658752;mso-position-horizontal-relative:page;mso-position-vertical-relative:page" filled="f" stroked="f">
          <v:textbox inset="0,0,0,0">
            <w:txbxContent>
              <w:p w:rsidR="0084148E" w:rsidRDefault="00A925B9">
                <w:pPr>
                  <w:spacing w:line="222" w:lineRule="exact"/>
                  <w:ind w:left="20"/>
                  <w:rPr>
                    <w:rFonts w:ascii="Calibri"/>
                    <w:sz w:val="20"/>
                  </w:rPr>
                </w:pPr>
                <w:r>
                  <w:rPr>
                    <w:rFonts w:ascii="Calibri"/>
                    <w:sz w:val="20"/>
                  </w:rPr>
                  <w:t>NCR v WQ Prime Cash Loans &amp; Trading (Pty)</w:t>
                </w:r>
                <w:r>
                  <w:rPr>
                    <w:rFonts w:ascii="Calibri"/>
                    <w:spacing w:val="-17"/>
                    <w:sz w:val="20"/>
                  </w:rPr>
                  <w:t xml:space="preserve"> </w:t>
                </w:r>
                <w:r>
                  <w:rPr>
                    <w:rFonts w:ascii="Calibri"/>
                    <w:sz w:val="20"/>
                  </w:rPr>
                  <w:t>Ltd</w:t>
                </w:r>
              </w:p>
              <w:p w:rsidR="0084148E" w:rsidRDefault="00A925B9">
                <w:pPr>
                  <w:spacing w:line="243" w:lineRule="exact"/>
                  <w:ind w:right="21"/>
                  <w:jc w:val="right"/>
                  <w:rPr>
                    <w:rFonts w:ascii="Calibri"/>
                    <w:sz w:val="20"/>
                  </w:rPr>
                </w:pPr>
                <w:r>
                  <w:rPr>
                    <w:rFonts w:ascii="Calibri"/>
                    <w:spacing w:val="-1"/>
                    <w:sz w:val="20"/>
                  </w:rPr>
                  <w:t>NCT/214099/2021/57(1)</w:t>
                </w:r>
              </w:p>
              <w:p w:rsidR="0084148E" w:rsidRDefault="00A925B9">
                <w:pPr>
                  <w:ind w:right="18"/>
                  <w:jc w:val="right"/>
                  <w:rPr>
                    <w:rFonts w:ascii="Calibri"/>
                    <w:sz w:val="20"/>
                  </w:rPr>
                </w:pPr>
                <w:r>
                  <w:rPr>
                    <w:rFonts w:ascii="Calibri"/>
                    <w:sz w:val="20"/>
                  </w:rPr>
                  <w:t>Judgment and</w:t>
                </w:r>
                <w:r>
                  <w:rPr>
                    <w:rFonts w:ascii="Calibri"/>
                    <w:spacing w:val="-8"/>
                    <w:sz w:val="20"/>
                  </w:rPr>
                  <w:t xml:space="preserve"> </w:t>
                </w:r>
                <w:r>
                  <w:rPr>
                    <w:rFonts w:ascii="Calibri"/>
                    <w:sz w:val="20"/>
                  </w:rPr>
                  <w:t>reasons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6692"/>
    <w:multiLevelType w:val="hybridMultilevel"/>
    <w:tmpl w:val="5B66EB2E"/>
    <w:lvl w:ilvl="0" w:tplc="FDE61A3E">
      <w:start w:val="1"/>
      <w:numFmt w:val="decimal"/>
      <w:lvlText w:val="(%1)"/>
      <w:lvlJc w:val="left"/>
      <w:pPr>
        <w:ind w:left="2080" w:hanging="668"/>
        <w:jc w:val="right"/>
      </w:pPr>
      <w:rPr>
        <w:rFonts w:ascii="Arial" w:eastAsia="Arial" w:hAnsi="Arial" w:cs="Arial" w:hint="default"/>
        <w:spacing w:val="-3"/>
        <w:w w:val="100"/>
        <w:sz w:val="24"/>
        <w:szCs w:val="24"/>
        <w:lang w:val="en-ZA" w:eastAsia="en-ZA" w:bidi="en-ZA"/>
      </w:rPr>
    </w:lvl>
    <w:lvl w:ilvl="1" w:tplc="0F6E73C6">
      <w:numFmt w:val="bullet"/>
      <w:lvlText w:val=""/>
      <w:lvlJc w:val="left"/>
      <w:pPr>
        <w:ind w:left="2200" w:hanging="360"/>
      </w:pPr>
      <w:rPr>
        <w:rFonts w:ascii="Symbol" w:eastAsia="Symbol" w:hAnsi="Symbol" w:cs="Symbol" w:hint="default"/>
        <w:w w:val="100"/>
        <w:sz w:val="24"/>
        <w:szCs w:val="24"/>
        <w:lang w:val="en-ZA" w:eastAsia="en-ZA" w:bidi="en-ZA"/>
      </w:rPr>
    </w:lvl>
    <w:lvl w:ilvl="2" w:tplc="D6DC5010">
      <w:numFmt w:val="bullet"/>
      <w:lvlText w:val="•"/>
      <w:lvlJc w:val="left"/>
      <w:pPr>
        <w:ind w:left="3114" w:hanging="360"/>
      </w:pPr>
      <w:rPr>
        <w:rFonts w:hint="default"/>
        <w:lang w:val="en-ZA" w:eastAsia="en-ZA" w:bidi="en-ZA"/>
      </w:rPr>
    </w:lvl>
    <w:lvl w:ilvl="3" w:tplc="F2C88DA2">
      <w:numFmt w:val="bullet"/>
      <w:lvlText w:val="•"/>
      <w:lvlJc w:val="left"/>
      <w:pPr>
        <w:ind w:left="4028" w:hanging="360"/>
      </w:pPr>
      <w:rPr>
        <w:rFonts w:hint="default"/>
        <w:lang w:val="en-ZA" w:eastAsia="en-ZA" w:bidi="en-ZA"/>
      </w:rPr>
    </w:lvl>
    <w:lvl w:ilvl="4" w:tplc="2780CC86">
      <w:numFmt w:val="bullet"/>
      <w:lvlText w:val="•"/>
      <w:lvlJc w:val="left"/>
      <w:pPr>
        <w:ind w:left="4942" w:hanging="360"/>
      </w:pPr>
      <w:rPr>
        <w:rFonts w:hint="default"/>
        <w:lang w:val="en-ZA" w:eastAsia="en-ZA" w:bidi="en-ZA"/>
      </w:rPr>
    </w:lvl>
    <w:lvl w:ilvl="5" w:tplc="BD308246">
      <w:numFmt w:val="bullet"/>
      <w:lvlText w:val="•"/>
      <w:lvlJc w:val="left"/>
      <w:pPr>
        <w:ind w:left="5856" w:hanging="360"/>
      </w:pPr>
      <w:rPr>
        <w:rFonts w:hint="default"/>
        <w:lang w:val="en-ZA" w:eastAsia="en-ZA" w:bidi="en-ZA"/>
      </w:rPr>
    </w:lvl>
    <w:lvl w:ilvl="6" w:tplc="2A9ADE72">
      <w:numFmt w:val="bullet"/>
      <w:lvlText w:val="•"/>
      <w:lvlJc w:val="left"/>
      <w:pPr>
        <w:ind w:left="6770" w:hanging="360"/>
      </w:pPr>
      <w:rPr>
        <w:rFonts w:hint="default"/>
        <w:lang w:val="en-ZA" w:eastAsia="en-ZA" w:bidi="en-ZA"/>
      </w:rPr>
    </w:lvl>
    <w:lvl w:ilvl="7" w:tplc="7062FA4A">
      <w:numFmt w:val="bullet"/>
      <w:lvlText w:val="•"/>
      <w:lvlJc w:val="left"/>
      <w:pPr>
        <w:ind w:left="7684" w:hanging="360"/>
      </w:pPr>
      <w:rPr>
        <w:rFonts w:hint="default"/>
        <w:lang w:val="en-ZA" w:eastAsia="en-ZA" w:bidi="en-ZA"/>
      </w:rPr>
    </w:lvl>
    <w:lvl w:ilvl="8" w:tplc="9E84A1C0">
      <w:numFmt w:val="bullet"/>
      <w:lvlText w:val="•"/>
      <w:lvlJc w:val="left"/>
      <w:pPr>
        <w:ind w:left="8598" w:hanging="360"/>
      </w:pPr>
      <w:rPr>
        <w:rFonts w:hint="default"/>
        <w:lang w:val="en-ZA" w:eastAsia="en-ZA" w:bidi="en-ZA"/>
      </w:rPr>
    </w:lvl>
  </w:abstractNum>
  <w:abstractNum w:abstractNumId="1" w15:restartNumberingAfterBreak="0">
    <w:nsid w:val="06814553"/>
    <w:multiLevelType w:val="hybridMultilevel"/>
    <w:tmpl w:val="6240CF46"/>
    <w:lvl w:ilvl="0" w:tplc="6A6ABD9E">
      <w:start w:val="1"/>
      <w:numFmt w:val="decimal"/>
      <w:lvlText w:val="(%1)"/>
      <w:lvlJc w:val="left"/>
      <w:pPr>
        <w:ind w:left="2440" w:hanging="720"/>
        <w:jc w:val="left"/>
      </w:pPr>
      <w:rPr>
        <w:rFonts w:ascii="Arial" w:eastAsia="Arial" w:hAnsi="Arial" w:cs="Arial" w:hint="default"/>
        <w:i/>
        <w:spacing w:val="-4"/>
        <w:w w:val="100"/>
        <w:sz w:val="24"/>
        <w:szCs w:val="24"/>
        <w:lang w:val="en-ZA" w:eastAsia="en-ZA" w:bidi="en-ZA"/>
      </w:rPr>
    </w:lvl>
    <w:lvl w:ilvl="1" w:tplc="D354ED2A">
      <w:start w:val="1"/>
      <w:numFmt w:val="lowerLetter"/>
      <w:lvlText w:val="(%2)"/>
      <w:lvlJc w:val="left"/>
      <w:pPr>
        <w:ind w:left="3160" w:hanging="720"/>
        <w:jc w:val="left"/>
      </w:pPr>
      <w:rPr>
        <w:rFonts w:ascii="Arial" w:eastAsia="Arial" w:hAnsi="Arial" w:cs="Arial" w:hint="default"/>
        <w:i/>
        <w:spacing w:val="-29"/>
        <w:w w:val="100"/>
        <w:sz w:val="24"/>
        <w:szCs w:val="24"/>
        <w:lang w:val="en-ZA" w:eastAsia="en-ZA" w:bidi="en-ZA"/>
      </w:rPr>
    </w:lvl>
    <w:lvl w:ilvl="2" w:tplc="043A9094">
      <w:numFmt w:val="bullet"/>
      <w:lvlText w:val="•"/>
      <w:lvlJc w:val="left"/>
      <w:pPr>
        <w:ind w:left="3967" w:hanging="720"/>
      </w:pPr>
      <w:rPr>
        <w:rFonts w:hint="default"/>
        <w:lang w:val="en-ZA" w:eastAsia="en-ZA" w:bidi="en-ZA"/>
      </w:rPr>
    </w:lvl>
    <w:lvl w:ilvl="3" w:tplc="DFEE6754">
      <w:numFmt w:val="bullet"/>
      <w:lvlText w:val="•"/>
      <w:lvlJc w:val="left"/>
      <w:pPr>
        <w:ind w:left="4774" w:hanging="720"/>
      </w:pPr>
      <w:rPr>
        <w:rFonts w:hint="default"/>
        <w:lang w:val="en-ZA" w:eastAsia="en-ZA" w:bidi="en-ZA"/>
      </w:rPr>
    </w:lvl>
    <w:lvl w:ilvl="4" w:tplc="712645F6">
      <w:numFmt w:val="bullet"/>
      <w:lvlText w:val="•"/>
      <w:lvlJc w:val="left"/>
      <w:pPr>
        <w:ind w:left="5582" w:hanging="720"/>
      </w:pPr>
      <w:rPr>
        <w:rFonts w:hint="default"/>
        <w:lang w:val="en-ZA" w:eastAsia="en-ZA" w:bidi="en-ZA"/>
      </w:rPr>
    </w:lvl>
    <w:lvl w:ilvl="5" w:tplc="75C8E602">
      <w:numFmt w:val="bullet"/>
      <w:lvlText w:val="•"/>
      <w:lvlJc w:val="left"/>
      <w:pPr>
        <w:ind w:left="6389" w:hanging="720"/>
      </w:pPr>
      <w:rPr>
        <w:rFonts w:hint="default"/>
        <w:lang w:val="en-ZA" w:eastAsia="en-ZA" w:bidi="en-ZA"/>
      </w:rPr>
    </w:lvl>
    <w:lvl w:ilvl="6" w:tplc="829C0018">
      <w:numFmt w:val="bullet"/>
      <w:lvlText w:val="•"/>
      <w:lvlJc w:val="left"/>
      <w:pPr>
        <w:ind w:left="7196" w:hanging="720"/>
      </w:pPr>
      <w:rPr>
        <w:rFonts w:hint="default"/>
        <w:lang w:val="en-ZA" w:eastAsia="en-ZA" w:bidi="en-ZA"/>
      </w:rPr>
    </w:lvl>
    <w:lvl w:ilvl="7" w:tplc="DA8A88F6">
      <w:numFmt w:val="bullet"/>
      <w:lvlText w:val="•"/>
      <w:lvlJc w:val="left"/>
      <w:pPr>
        <w:ind w:left="8004" w:hanging="720"/>
      </w:pPr>
      <w:rPr>
        <w:rFonts w:hint="default"/>
        <w:lang w:val="en-ZA" w:eastAsia="en-ZA" w:bidi="en-ZA"/>
      </w:rPr>
    </w:lvl>
    <w:lvl w:ilvl="8" w:tplc="D4C2CC6C">
      <w:numFmt w:val="bullet"/>
      <w:lvlText w:val="•"/>
      <w:lvlJc w:val="left"/>
      <w:pPr>
        <w:ind w:left="8811" w:hanging="720"/>
      </w:pPr>
      <w:rPr>
        <w:rFonts w:hint="default"/>
        <w:lang w:val="en-ZA" w:eastAsia="en-ZA" w:bidi="en-ZA"/>
      </w:rPr>
    </w:lvl>
  </w:abstractNum>
  <w:abstractNum w:abstractNumId="2" w15:restartNumberingAfterBreak="0">
    <w:nsid w:val="2DF00680"/>
    <w:multiLevelType w:val="hybridMultilevel"/>
    <w:tmpl w:val="199AA6CE"/>
    <w:lvl w:ilvl="0" w:tplc="BFB04678">
      <w:start w:val="2"/>
      <w:numFmt w:val="lowerLetter"/>
      <w:lvlText w:val="(%1)"/>
      <w:lvlJc w:val="left"/>
      <w:pPr>
        <w:ind w:left="2079" w:hanging="360"/>
        <w:jc w:val="left"/>
      </w:pPr>
      <w:rPr>
        <w:rFonts w:ascii="Arial" w:eastAsia="Arial" w:hAnsi="Arial" w:cs="Arial" w:hint="default"/>
        <w:spacing w:val="-1"/>
        <w:w w:val="100"/>
        <w:sz w:val="24"/>
        <w:szCs w:val="24"/>
        <w:lang w:val="en-ZA" w:eastAsia="en-ZA" w:bidi="en-ZA"/>
      </w:rPr>
    </w:lvl>
    <w:lvl w:ilvl="1" w:tplc="FE04943E">
      <w:numFmt w:val="bullet"/>
      <w:lvlText w:val="•"/>
      <w:lvlJc w:val="left"/>
      <w:pPr>
        <w:ind w:left="2914" w:hanging="360"/>
      </w:pPr>
      <w:rPr>
        <w:rFonts w:hint="default"/>
        <w:lang w:val="en-ZA" w:eastAsia="en-ZA" w:bidi="en-ZA"/>
      </w:rPr>
    </w:lvl>
    <w:lvl w:ilvl="2" w:tplc="8D3A9276">
      <w:numFmt w:val="bullet"/>
      <w:lvlText w:val="•"/>
      <w:lvlJc w:val="left"/>
      <w:pPr>
        <w:ind w:left="3749" w:hanging="360"/>
      </w:pPr>
      <w:rPr>
        <w:rFonts w:hint="default"/>
        <w:lang w:val="en-ZA" w:eastAsia="en-ZA" w:bidi="en-ZA"/>
      </w:rPr>
    </w:lvl>
    <w:lvl w:ilvl="3" w:tplc="44B06E68">
      <w:numFmt w:val="bullet"/>
      <w:lvlText w:val="•"/>
      <w:lvlJc w:val="left"/>
      <w:pPr>
        <w:ind w:left="4583" w:hanging="360"/>
      </w:pPr>
      <w:rPr>
        <w:rFonts w:hint="default"/>
        <w:lang w:val="en-ZA" w:eastAsia="en-ZA" w:bidi="en-ZA"/>
      </w:rPr>
    </w:lvl>
    <w:lvl w:ilvl="4" w:tplc="F5985020">
      <w:numFmt w:val="bullet"/>
      <w:lvlText w:val="•"/>
      <w:lvlJc w:val="left"/>
      <w:pPr>
        <w:ind w:left="5418" w:hanging="360"/>
      </w:pPr>
      <w:rPr>
        <w:rFonts w:hint="default"/>
        <w:lang w:val="en-ZA" w:eastAsia="en-ZA" w:bidi="en-ZA"/>
      </w:rPr>
    </w:lvl>
    <w:lvl w:ilvl="5" w:tplc="4454A354">
      <w:numFmt w:val="bullet"/>
      <w:lvlText w:val="•"/>
      <w:lvlJc w:val="left"/>
      <w:pPr>
        <w:ind w:left="6253" w:hanging="360"/>
      </w:pPr>
      <w:rPr>
        <w:rFonts w:hint="default"/>
        <w:lang w:val="en-ZA" w:eastAsia="en-ZA" w:bidi="en-ZA"/>
      </w:rPr>
    </w:lvl>
    <w:lvl w:ilvl="6" w:tplc="7B502AE4">
      <w:numFmt w:val="bullet"/>
      <w:lvlText w:val="•"/>
      <w:lvlJc w:val="left"/>
      <w:pPr>
        <w:ind w:left="7087" w:hanging="360"/>
      </w:pPr>
      <w:rPr>
        <w:rFonts w:hint="default"/>
        <w:lang w:val="en-ZA" w:eastAsia="en-ZA" w:bidi="en-ZA"/>
      </w:rPr>
    </w:lvl>
    <w:lvl w:ilvl="7" w:tplc="DCA8BA70">
      <w:numFmt w:val="bullet"/>
      <w:lvlText w:val="•"/>
      <w:lvlJc w:val="left"/>
      <w:pPr>
        <w:ind w:left="7922" w:hanging="360"/>
      </w:pPr>
      <w:rPr>
        <w:rFonts w:hint="default"/>
        <w:lang w:val="en-ZA" w:eastAsia="en-ZA" w:bidi="en-ZA"/>
      </w:rPr>
    </w:lvl>
    <w:lvl w:ilvl="8" w:tplc="F60273CA">
      <w:numFmt w:val="bullet"/>
      <w:lvlText w:val="•"/>
      <w:lvlJc w:val="left"/>
      <w:pPr>
        <w:ind w:left="8757" w:hanging="360"/>
      </w:pPr>
      <w:rPr>
        <w:rFonts w:hint="default"/>
        <w:lang w:val="en-ZA" w:eastAsia="en-ZA" w:bidi="en-ZA"/>
      </w:rPr>
    </w:lvl>
  </w:abstractNum>
  <w:abstractNum w:abstractNumId="3" w15:restartNumberingAfterBreak="0">
    <w:nsid w:val="42B604F6"/>
    <w:multiLevelType w:val="hybridMultilevel"/>
    <w:tmpl w:val="03A06BC4"/>
    <w:lvl w:ilvl="0" w:tplc="DEE48C08">
      <w:start w:val="1"/>
      <w:numFmt w:val="lowerLetter"/>
      <w:lvlText w:val="(%1)"/>
      <w:lvlJc w:val="left"/>
      <w:pPr>
        <w:ind w:left="2800" w:hanging="677"/>
        <w:jc w:val="left"/>
      </w:pPr>
      <w:rPr>
        <w:rFonts w:ascii="Arial" w:eastAsia="Arial" w:hAnsi="Arial" w:cs="Arial" w:hint="default"/>
        <w:spacing w:val="-3"/>
        <w:w w:val="100"/>
        <w:sz w:val="24"/>
        <w:szCs w:val="24"/>
        <w:lang w:val="en-ZA" w:eastAsia="en-ZA" w:bidi="en-ZA"/>
      </w:rPr>
    </w:lvl>
    <w:lvl w:ilvl="1" w:tplc="717401BE">
      <w:start w:val="1"/>
      <w:numFmt w:val="lowerRoman"/>
      <w:lvlText w:val="(%2)"/>
      <w:lvlJc w:val="left"/>
      <w:pPr>
        <w:ind w:left="3400" w:hanging="600"/>
        <w:jc w:val="left"/>
      </w:pPr>
      <w:rPr>
        <w:rFonts w:ascii="Arial" w:eastAsia="Arial" w:hAnsi="Arial" w:cs="Arial" w:hint="default"/>
        <w:spacing w:val="-13"/>
        <w:w w:val="100"/>
        <w:sz w:val="24"/>
        <w:szCs w:val="24"/>
        <w:lang w:val="en-ZA" w:eastAsia="en-ZA" w:bidi="en-ZA"/>
      </w:rPr>
    </w:lvl>
    <w:lvl w:ilvl="2" w:tplc="4CEC55DC">
      <w:numFmt w:val="bullet"/>
      <w:lvlText w:val="•"/>
      <w:lvlJc w:val="left"/>
      <w:pPr>
        <w:ind w:left="4180" w:hanging="600"/>
      </w:pPr>
      <w:rPr>
        <w:rFonts w:hint="default"/>
        <w:lang w:val="en-ZA" w:eastAsia="en-ZA" w:bidi="en-ZA"/>
      </w:rPr>
    </w:lvl>
    <w:lvl w:ilvl="3" w:tplc="3D3A6294">
      <w:numFmt w:val="bullet"/>
      <w:lvlText w:val="•"/>
      <w:lvlJc w:val="left"/>
      <w:pPr>
        <w:ind w:left="4961" w:hanging="600"/>
      </w:pPr>
      <w:rPr>
        <w:rFonts w:hint="default"/>
        <w:lang w:val="en-ZA" w:eastAsia="en-ZA" w:bidi="en-ZA"/>
      </w:rPr>
    </w:lvl>
    <w:lvl w:ilvl="4" w:tplc="26EEDAE6">
      <w:numFmt w:val="bullet"/>
      <w:lvlText w:val="•"/>
      <w:lvlJc w:val="left"/>
      <w:pPr>
        <w:ind w:left="5742" w:hanging="600"/>
      </w:pPr>
      <w:rPr>
        <w:rFonts w:hint="default"/>
        <w:lang w:val="en-ZA" w:eastAsia="en-ZA" w:bidi="en-ZA"/>
      </w:rPr>
    </w:lvl>
    <w:lvl w:ilvl="5" w:tplc="46F4910A">
      <w:numFmt w:val="bullet"/>
      <w:lvlText w:val="•"/>
      <w:lvlJc w:val="left"/>
      <w:pPr>
        <w:ind w:left="6522" w:hanging="600"/>
      </w:pPr>
      <w:rPr>
        <w:rFonts w:hint="default"/>
        <w:lang w:val="en-ZA" w:eastAsia="en-ZA" w:bidi="en-ZA"/>
      </w:rPr>
    </w:lvl>
    <w:lvl w:ilvl="6" w:tplc="C1D0D062">
      <w:numFmt w:val="bullet"/>
      <w:lvlText w:val="•"/>
      <w:lvlJc w:val="left"/>
      <w:pPr>
        <w:ind w:left="7303" w:hanging="600"/>
      </w:pPr>
      <w:rPr>
        <w:rFonts w:hint="default"/>
        <w:lang w:val="en-ZA" w:eastAsia="en-ZA" w:bidi="en-ZA"/>
      </w:rPr>
    </w:lvl>
    <w:lvl w:ilvl="7" w:tplc="EB92D9E4">
      <w:numFmt w:val="bullet"/>
      <w:lvlText w:val="•"/>
      <w:lvlJc w:val="left"/>
      <w:pPr>
        <w:ind w:left="8084" w:hanging="600"/>
      </w:pPr>
      <w:rPr>
        <w:rFonts w:hint="default"/>
        <w:lang w:val="en-ZA" w:eastAsia="en-ZA" w:bidi="en-ZA"/>
      </w:rPr>
    </w:lvl>
    <w:lvl w:ilvl="8" w:tplc="8E5851AE">
      <w:numFmt w:val="bullet"/>
      <w:lvlText w:val="•"/>
      <w:lvlJc w:val="left"/>
      <w:pPr>
        <w:ind w:left="8864" w:hanging="600"/>
      </w:pPr>
      <w:rPr>
        <w:rFonts w:hint="default"/>
        <w:lang w:val="en-ZA" w:eastAsia="en-ZA" w:bidi="en-ZA"/>
      </w:rPr>
    </w:lvl>
  </w:abstractNum>
  <w:abstractNum w:abstractNumId="4" w15:restartNumberingAfterBreak="0">
    <w:nsid w:val="52A709EE"/>
    <w:multiLevelType w:val="hybridMultilevel"/>
    <w:tmpl w:val="520044A2"/>
    <w:lvl w:ilvl="0" w:tplc="6E88DDCC">
      <w:start w:val="1"/>
      <w:numFmt w:val="decimal"/>
      <w:lvlText w:val="%1."/>
      <w:lvlJc w:val="left"/>
      <w:pPr>
        <w:ind w:left="923" w:hanging="360"/>
        <w:jc w:val="left"/>
      </w:pPr>
      <w:rPr>
        <w:rFonts w:ascii="Arial" w:eastAsia="Arial" w:hAnsi="Arial" w:cs="Arial" w:hint="default"/>
        <w:spacing w:val="-19"/>
        <w:w w:val="100"/>
        <w:sz w:val="24"/>
        <w:szCs w:val="24"/>
        <w:lang w:val="en-ZA" w:eastAsia="en-ZA" w:bidi="en-ZA"/>
      </w:rPr>
    </w:lvl>
    <w:lvl w:ilvl="1" w:tplc="7B946C54">
      <w:start w:val="1"/>
      <w:numFmt w:val="lowerLetter"/>
      <w:lvlText w:val="%2."/>
      <w:lvlJc w:val="left"/>
      <w:pPr>
        <w:ind w:left="1720" w:hanging="360"/>
        <w:jc w:val="left"/>
      </w:pPr>
      <w:rPr>
        <w:rFonts w:ascii="Arial" w:eastAsia="Arial" w:hAnsi="Arial" w:cs="Arial" w:hint="default"/>
        <w:spacing w:val="-18"/>
        <w:w w:val="100"/>
        <w:sz w:val="24"/>
        <w:szCs w:val="24"/>
        <w:lang w:val="en-ZA" w:eastAsia="en-ZA" w:bidi="en-ZA"/>
      </w:rPr>
    </w:lvl>
    <w:lvl w:ilvl="2" w:tplc="45F88CD6">
      <w:numFmt w:val="bullet"/>
      <w:lvlText w:val="•"/>
      <w:lvlJc w:val="left"/>
      <w:pPr>
        <w:ind w:left="2687" w:hanging="360"/>
      </w:pPr>
      <w:rPr>
        <w:rFonts w:hint="default"/>
        <w:lang w:val="en-ZA" w:eastAsia="en-ZA" w:bidi="en-ZA"/>
      </w:rPr>
    </w:lvl>
    <w:lvl w:ilvl="3" w:tplc="66F410B6">
      <w:numFmt w:val="bullet"/>
      <w:lvlText w:val="•"/>
      <w:lvlJc w:val="left"/>
      <w:pPr>
        <w:ind w:left="3654" w:hanging="360"/>
      </w:pPr>
      <w:rPr>
        <w:rFonts w:hint="default"/>
        <w:lang w:val="en-ZA" w:eastAsia="en-ZA" w:bidi="en-ZA"/>
      </w:rPr>
    </w:lvl>
    <w:lvl w:ilvl="4" w:tplc="8C94AD2E">
      <w:numFmt w:val="bullet"/>
      <w:lvlText w:val="•"/>
      <w:lvlJc w:val="left"/>
      <w:pPr>
        <w:ind w:left="4622" w:hanging="360"/>
      </w:pPr>
      <w:rPr>
        <w:rFonts w:hint="default"/>
        <w:lang w:val="en-ZA" w:eastAsia="en-ZA" w:bidi="en-ZA"/>
      </w:rPr>
    </w:lvl>
    <w:lvl w:ilvl="5" w:tplc="42C84C0A">
      <w:numFmt w:val="bullet"/>
      <w:lvlText w:val="•"/>
      <w:lvlJc w:val="left"/>
      <w:pPr>
        <w:ind w:left="5589" w:hanging="360"/>
      </w:pPr>
      <w:rPr>
        <w:rFonts w:hint="default"/>
        <w:lang w:val="en-ZA" w:eastAsia="en-ZA" w:bidi="en-ZA"/>
      </w:rPr>
    </w:lvl>
    <w:lvl w:ilvl="6" w:tplc="91ACFC68">
      <w:numFmt w:val="bullet"/>
      <w:lvlText w:val="•"/>
      <w:lvlJc w:val="left"/>
      <w:pPr>
        <w:ind w:left="6556" w:hanging="360"/>
      </w:pPr>
      <w:rPr>
        <w:rFonts w:hint="default"/>
        <w:lang w:val="en-ZA" w:eastAsia="en-ZA" w:bidi="en-ZA"/>
      </w:rPr>
    </w:lvl>
    <w:lvl w:ilvl="7" w:tplc="BDD65408">
      <w:numFmt w:val="bullet"/>
      <w:lvlText w:val="•"/>
      <w:lvlJc w:val="left"/>
      <w:pPr>
        <w:ind w:left="7524" w:hanging="360"/>
      </w:pPr>
      <w:rPr>
        <w:rFonts w:hint="default"/>
        <w:lang w:val="en-ZA" w:eastAsia="en-ZA" w:bidi="en-ZA"/>
      </w:rPr>
    </w:lvl>
    <w:lvl w:ilvl="8" w:tplc="3B14D3EE">
      <w:numFmt w:val="bullet"/>
      <w:lvlText w:val="•"/>
      <w:lvlJc w:val="left"/>
      <w:pPr>
        <w:ind w:left="8491" w:hanging="360"/>
      </w:pPr>
      <w:rPr>
        <w:rFonts w:hint="default"/>
        <w:lang w:val="en-ZA" w:eastAsia="en-ZA" w:bidi="en-ZA"/>
      </w:rPr>
    </w:lvl>
  </w:abstractNum>
  <w:abstractNum w:abstractNumId="5" w15:restartNumberingAfterBreak="0">
    <w:nsid w:val="538C6DE6"/>
    <w:multiLevelType w:val="hybridMultilevel"/>
    <w:tmpl w:val="CD6E9440"/>
    <w:lvl w:ilvl="0" w:tplc="C9CAE39E">
      <w:numFmt w:val="bullet"/>
      <w:lvlText w:val=""/>
      <w:lvlJc w:val="left"/>
      <w:pPr>
        <w:ind w:left="2200" w:hanging="360"/>
      </w:pPr>
      <w:rPr>
        <w:rFonts w:ascii="Symbol" w:eastAsia="Symbol" w:hAnsi="Symbol" w:cs="Symbol" w:hint="default"/>
        <w:w w:val="100"/>
        <w:sz w:val="24"/>
        <w:szCs w:val="24"/>
        <w:lang w:val="en-ZA" w:eastAsia="en-ZA" w:bidi="en-ZA"/>
      </w:rPr>
    </w:lvl>
    <w:lvl w:ilvl="1" w:tplc="B4129500">
      <w:numFmt w:val="bullet"/>
      <w:lvlText w:val="•"/>
      <w:lvlJc w:val="left"/>
      <w:pPr>
        <w:ind w:left="3022" w:hanging="360"/>
      </w:pPr>
      <w:rPr>
        <w:rFonts w:hint="default"/>
        <w:lang w:val="en-ZA" w:eastAsia="en-ZA" w:bidi="en-ZA"/>
      </w:rPr>
    </w:lvl>
    <w:lvl w:ilvl="2" w:tplc="CFDE3246">
      <w:numFmt w:val="bullet"/>
      <w:lvlText w:val="•"/>
      <w:lvlJc w:val="left"/>
      <w:pPr>
        <w:ind w:left="3845" w:hanging="360"/>
      </w:pPr>
      <w:rPr>
        <w:rFonts w:hint="default"/>
        <w:lang w:val="en-ZA" w:eastAsia="en-ZA" w:bidi="en-ZA"/>
      </w:rPr>
    </w:lvl>
    <w:lvl w:ilvl="3" w:tplc="1C846E22">
      <w:numFmt w:val="bullet"/>
      <w:lvlText w:val="•"/>
      <w:lvlJc w:val="left"/>
      <w:pPr>
        <w:ind w:left="4667" w:hanging="360"/>
      </w:pPr>
      <w:rPr>
        <w:rFonts w:hint="default"/>
        <w:lang w:val="en-ZA" w:eastAsia="en-ZA" w:bidi="en-ZA"/>
      </w:rPr>
    </w:lvl>
    <w:lvl w:ilvl="4" w:tplc="69706D40">
      <w:numFmt w:val="bullet"/>
      <w:lvlText w:val="•"/>
      <w:lvlJc w:val="left"/>
      <w:pPr>
        <w:ind w:left="5490" w:hanging="360"/>
      </w:pPr>
      <w:rPr>
        <w:rFonts w:hint="default"/>
        <w:lang w:val="en-ZA" w:eastAsia="en-ZA" w:bidi="en-ZA"/>
      </w:rPr>
    </w:lvl>
    <w:lvl w:ilvl="5" w:tplc="C4349266">
      <w:numFmt w:val="bullet"/>
      <w:lvlText w:val="•"/>
      <w:lvlJc w:val="left"/>
      <w:pPr>
        <w:ind w:left="6313" w:hanging="360"/>
      </w:pPr>
      <w:rPr>
        <w:rFonts w:hint="default"/>
        <w:lang w:val="en-ZA" w:eastAsia="en-ZA" w:bidi="en-ZA"/>
      </w:rPr>
    </w:lvl>
    <w:lvl w:ilvl="6" w:tplc="D63E8208">
      <w:numFmt w:val="bullet"/>
      <w:lvlText w:val="•"/>
      <w:lvlJc w:val="left"/>
      <w:pPr>
        <w:ind w:left="7135" w:hanging="360"/>
      </w:pPr>
      <w:rPr>
        <w:rFonts w:hint="default"/>
        <w:lang w:val="en-ZA" w:eastAsia="en-ZA" w:bidi="en-ZA"/>
      </w:rPr>
    </w:lvl>
    <w:lvl w:ilvl="7" w:tplc="08B6729E">
      <w:numFmt w:val="bullet"/>
      <w:lvlText w:val="•"/>
      <w:lvlJc w:val="left"/>
      <w:pPr>
        <w:ind w:left="7958" w:hanging="360"/>
      </w:pPr>
      <w:rPr>
        <w:rFonts w:hint="default"/>
        <w:lang w:val="en-ZA" w:eastAsia="en-ZA" w:bidi="en-ZA"/>
      </w:rPr>
    </w:lvl>
    <w:lvl w:ilvl="8" w:tplc="764EEF6E">
      <w:numFmt w:val="bullet"/>
      <w:lvlText w:val="•"/>
      <w:lvlJc w:val="left"/>
      <w:pPr>
        <w:ind w:left="8781" w:hanging="360"/>
      </w:pPr>
      <w:rPr>
        <w:rFonts w:hint="default"/>
        <w:lang w:val="en-ZA" w:eastAsia="en-ZA" w:bidi="en-ZA"/>
      </w:rPr>
    </w:lvl>
  </w:abstractNum>
  <w:abstractNum w:abstractNumId="6" w15:restartNumberingAfterBreak="0">
    <w:nsid w:val="60F55022"/>
    <w:multiLevelType w:val="hybridMultilevel"/>
    <w:tmpl w:val="F062A19E"/>
    <w:lvl w:ilvl="0" w:tplc="993E614E">
      <w:start w:val="1"/>
      <w:numFmt w:val="lowerLetter"/>
      <w:lvlText w:val="%1)"/>
      <w:lvlJc w:val="left"/>
      <w:pPr>
        <w:ind w:left="2363" w:hanging="687"/>
        <w:jc w:val="left"/>
      </w:pPr>
      <w:rPr>
        <w:rFonts w:ascii="Arial" w:eastAsia="Arial" w:hAnsi="Arial" w:cs="Arial" w:hint="default"/>
        <w:b/>
        <w:bCs/>
        <w:spacing w:val="-19"/>
        <w:w w:val="100"/>
        <w:sz w:val="24"/>
        <w:szCs w:val="24"/>
        <w:lang w:val="en-ZA" w:eastAsia="en-ZA" w:bidi="en-ZA"/>
      </w:rPr>
    </w:lvl>
    <w:lvl w:ilvl="1" w:tplc="70A4B5DC">
      <w:numFmt w:val="bullet"/>
      <w:lvlText w:val="•"/>
      <w:lvlJc w:val="left"/>
      <w:pPr>
        <w:ind w:left="3166" w:hanging="687"/>
      </w:pPr>
      <w:rPr>
        <w:rFonts w:hint="default"/>
        <w:lang w:val="en-ZA" w:eastAsia="en-ZA" w:bidi="en-ZA"/>
      </w:rPr>
    </w:lvl>
    <w:lvl w:ilvl="2" w:tplc="2684EA8C">
      <w:numFmt w:val="bullet"/>
      <w:lvlText w:val="•"/>
      <w:lvlJc w:val="left"/>
      <w:pPr>
        <w:ind w:left="3973" w:hanging="687"/>
      </w:pPr>
      <w:rPr>
        <w:rFonts w:hint="default"/>
        <w:lang w:val="en-ZA" w:eastAsia="en-ZA" w:bidi="en-ZA"/>
      </w:rPr>
    </w:lvl>
    <w:lvl w:ilvl="3" w:tplc="B400FBEE">
      <w:numFmt w:val="bullet"/>
      <w:lvlText w:val="•"/>
      <w:lvlJc w:val="left"/>
      <w:pPr>
        <w:ind w:left="4779" w:hanging="687"/>
      </w:pPr>
      <w:rPr>
        <w:rFonts w:hint="default"/>
        <w:lang w:val="en-ZA" w:eastAsia="en-ZA" w:bidi="en-ZA"/>
      </w:rPr>
    </w:lvl>
    <w:lvl w:ilvl="4" w:tplc="7ACA1D10">
      <w:numFmt w:val="bullet"/>
      <w:lvlText w:val="•"/>
      <w:lvlJc w:val="left"/>
      <w:pPr>
        <w:ind w:left="5586" w:hanging="687"/>
      </w:pPr>
      <w:rPr>
        <w:rFonts w:hint="default"/>
        <w:lang w:val="en-ZA" w:eastAsia="en-ZA" w:bidi="en-ZA"/>
      </w:rPr>
    </w:lvl>
    <w:lvl w:ilvl="5" w:tplc="6AE073BA">
      <w:numFmt w:val="bullet"/>
      <w:lvlText w:val="•"/>
      <w:lvlJc w:val="left"/>
      <w:pPr>
        <w:ind w:left="6393" w:hanging="687"/>
      </w:pPr>
      <w:rPr>
        <w:rFonts w:hint="default"/>
        <w:lang w:val="en-ZA" w:eastAsia="en-ZA" w:bidi="en-ZA"/>
      </w:rPr>
    </w:lvl>
    <w:lvl w:ilvl="6" w:tplc="02FAA5B4">
      <w:numFmt w:val="bullet"/>
      <w:lvlText w:val="•"/>
      <w:lvlJc w:val="left"/>
      <w:pPr>
        <w:ind w:left="7199" w:hanging="687"/>
      </w:pPr>
      <w:rPr>
        <w:rFonts w:hint="default"/>
        <w:lang w:val="en-ZA" w:eastAsia="en-ZA" w:bidi="en-ZA"/>
      </w:rPr>
    </w:lvl>
    <w:lvl w:ilvl="7" w:tplc="9522B3C4">
      <w:numFmt w:val="bullet"/>
      <w:lvlText w:val="•"/>
      <w:lvlJc w:val="left"/>
      <w:pPr>
        <w:ind w:left="8006" w:hanging="687"/>
      </w:pPr>
      <w:rPr>
        <w:rFonts w:hint="default"/>
        <w:lang w:val="en-ZA" w:eastAsia="en-ZA" w:bidi="en-ZA"/>
      </w:rPr>
    </w:lvl>
    <w:lvl w:ilvl="8" w:tplc="19CCF520">
      <w:numFmt w:val="bullet"/>
      <w:lvlText w:val="•"/>
      <w:lvlJc w:val="left"/>
      <w:pPr>
        <w:ind w:left="8813" w:hanging="687"/>
      </w:pPr>
      <w:rPr>
        <w:rFonts w:hint="default"/>
        <w:lang w:val="en-ZA" w:eastAsia="en-ZA" w:bidi="en-ZA"/>
      </w:rPr>
    </w:lvl>
  </w:abstractNum>
  <w:abstractNum w:abstractNumId="7" w15:restartNumberingAfterBreak="0">
    <w:nsid w:val="73ED290E"/>
    <w:multiLevelType w:val="hybridMultilevel"/>
    <w:tmpl w:val="72E0662A"/>
    <w:lvl w:ilvl="0" w:tplc="C2EECAF8">
      <w:start w:val="1"/>
      <w:numFmt w:val="lowerLetter"/>
      <w:lvlText w:val="%1)"/>
      <w:lvlJc w:val="left"/>
      <w:pPr>
        <w:ind w:left="1720" w:hanging="720"/>
        <w:jc w:val="right"/>
      </w:pPr>
      <w:rPr>
        <w:rFonts w:ascii="Arial" w:eastAsia="Arial" w:hAnsi="Arial" w:cs="Arial" w:hint="default"/>
        <w:b/>
        <w:bCs/>
        <w:spacing w:val="-28"/>
        <w:w w:val="100"/>
        <w:sz w:val="24"/>
        <w:szCs w:val="24"/>
        <w:lang w:val="en-ZA" w:eastAsia="en-ZA" w:bidi="en-ZA"/>
      </w:rPr>
    </w:lvl>
    <w:lvl w:ilvl="1" w:tplc="11EA79C6">
      <w:numFmt w:val="bullet"/>
      <w:lvlText w:val=""/>
      <w:lvlJc w:val="left"/>
      <w:pPr>
        <w:ind w:left="2440" w:hanging="360"/>
      </w:pPr>
      <w:rPr>
        <w:rFonts w:ascii="Symbol" w:eastAsia="Symbol" w:hAnsi="Symbol" w:cs="Symbol" w:hint="default"/>
        <w:w w:val="100"/>
        <w:sz w:val="24"/>
        <w:szCs w:val="24"/>
        <w:lang w:val="en-ZA" w:eastAsia="en-ZA" w:bidi="en-ZA"/>
      </w:rPr>
    </w:lvl>
    <w:lvl w:ilvl="2" w:tplc="44ACD12C">
      <w:numFmt w:val="bullet"/>
      <w:lvlText w:val="•"/>
      <w:lvlJc w:val="left"/>
      <w:pPr>
        <w:ind w:left="3327" w:hanging="360"/>
      </w:pPr>
      <w:rPr>
        <w:rFonts w:hint="default"/>
        <w:lang w:val="en-ZA" w:eastAsia="en-ZA" w:bidi="en-ZA"/>
      </w:rPr>
    </w:lvl>
    <w:lvl w:ilvl="3" w:tplc="08B086EA">
      <w:numFmt w:val="bullet"/>
      <w:lvlText w:val="•"/>
      <w:lvlJc w:val="left"/>
      <w:pPr>
        <w:ind w:left="4214" w:hanging="360"/>
      </w:pPr>
      <w:rPr>
        <w:rFonts w:hint="default"/>
        <w:lang w:val="en-ZA" w:eastAsia="en-ZA" w:bidi="en-ZA"/>
      </w:rPr>
    </w:lvl>
    <w:lvl w:ilvl="4" w:tplc="23446820">
      <w:numFmt w:val="bullet"/>
      <w:lvlText w:val="•"/>
      <w:lvlJc w:val="left"/>
      <w:pPr>
        <w:ind w:left="5102" w:hanging="360"/>
      </w:pPr>
      <w:rPr>
        <w:rFonts w:hint="default"/>
        <w:lang w:val="en-ZA" w:eastAsia="en-ZA" w:bidi="en-ZA"/>
      </w:rPr>
    </w:lvl>
    <w:lvl w:ilvl="5" w:tplc="17428FF2">
      <w:numFmt w:val="bullet"/>
      <w:lvlText w:val="•"/>
      <w:lvlJc w:val="left"/>
      <w:pPr>
        <w:ind w:left="5989" w:hanging="360"/>
      </w:pPr>
      <w:rPr>
        <w:rFonts w:hint="default"/>
        <w:lang w:val="en-ZA" w:eastAsia="en-ZA" w:bidi="en-ZA"/>
      </w:rPr>
    </w:lvl>
    <w:lvl w:ilvl="6" w:tplc="CB702A68">
      <w:numFmt w:val="bullet"/>
      <w:lvlText w:val="•"/>
      <w:lvlJc w:val="left"/>
      <w:pPr>
        <w:ind w:left="6876" w:hanging="360"/>
      </w:pPr>
      <w:rPr>
        <w:rFonts w:hint="default"/>
        <w:lang w:val="en-ZA" w:eastAsia="en-ZA" w:bidi="en-ZA"/>
      </w:rPr>
    </w:lvl>
    <w:lvl w:ilvl="7" w:tplc="375057D0">
      <w:numFmt w:val="bullet"/>
      <w:lvlText w:val="•"/>
      <w:lvlJc w:val="left"/>
      <w:pPr>
        <w:ind w:left="7764" w:hanging="360"/>
      </w:pPr>
      <w:rPr>
        <w:rFonts w:hint="default"/>
        <w:lang w:val="en-ZA" w:eastAsia="en-ZA" w:bidi="en-ZA"/>
      </w:rPr>
    </w:lvl>
    <w:lvl w:ilvl="8" w:tplc="5A76FE48">
      <w:numFmt w:val="bullet"/>
      <w:lvlText w:val="•"/>
      <w:lvlJc w:val="left"/>
      <w:pPr>
        <w:ind w:left="8651" w:hanging="360"/>
      </w:pPr>
      <w:rPr>
        <w:rFonts w:hint="default"/>
        <w:lang w:val="en-ZA" w:eastAsia="en-ZA" w:bidi="en-ZA"/>
      </w:rPr>
    </w:lvl>
  </w:abstractNum>
  <w:abstractNum w:abstractNumId="8" w15:restartNumberingAfterBreak="0">
    <w:nsid w:val="788E22C7"/>
    <w:multiLevelType w:val="hybridMultilevel"/>
    <w:tmpl w:val="E3DE5AC6"/>
    <w:lvl w:ilvl="0" w:tplc="F1E0A6BC">
      <w:start w:val="1"/>
      <w:numFmt w:val="lowerLetter"/>
      <w:lvlText w:val="(%1)"/>
      <w:lvlJc w:val="left"/>
      <w:pPr>
        <w:ind w:left="3160" w:hanging="720"/>
        <w:jc w:val="left"/>
      </w:pPr>
      <w:rPr>
        <w:rFonts w:ascii="Arial" w:eastAsia="Arial" w:hAnsi="Arial" w:cs="Arial" w:hint="default"/>
        <w:spacing w:val="-5"/>
        <w:w w:val="100"/>
        <w:sz w:val="24"/>
        <w:szCs w:val="24"/>
        <w:lang w:val="en-ZA" w:eastAsia="en-ZA" w:bidi="en-ZA"/>
      </w:rPr>
    </w:lvl>
    <w:lvl w:ilvl="1" w:tplc="054C838E">
      <w:start w:val="1"/>
      <w:numFmt w:val="lowerRoman"/>
      <w:lvlText w:val="(%2)"/>
      <w:lvlJc w:val="left"/>
      <w:pPr>
        <w:ind w:left="4600" w:hanging="720"/>
        <w:jc w:val="left"/>
      </w:pPr>
      <w:rPr>
        <w:rFonts w:ascii="Arial" w:eastAsia="Arial" w:hAnsi="Arial" w:cs="Arial" w:hint="default"/>
        <w:spacing w:val="-33"/>
        <w:w w:val="100"/>
        <w:sz w:val="24"/>
        <w:szCs w:val="24"/>
        <w:lang w:val="en-ZA" w:eastAsia="en-ZA" w:bidi="en-ZA"/>
      </w:rPr>
    </w:lvl>
    <w:lvl w:ilvl="2" w:tplc="6DE44BB6">
      <w:numFmt w:val="bullet"/>
      <w:lvlText w:val="•"/>
      <w:lvlJc w:val="left"/>
      <w:pPr>
        <w:ind w:left="5247" w:hanging="720"/>
      </w:pPr>
      <w:rPr>
        <w:rFonts w:hint="default"/>
        <w:lang w:val="en-ZA" w:eastAsia="en-ZA" w:bidi="en-ZA"/>
      </w:rPr>
    </w:lvl>
    <w:lvl w:ilvl="3" w:tplc="F0CC5364">
      <w:numFmt w:val="bullet"/>
      <w:lvlText w:val="•"/>
      <w:lvlJc w:val="left"/>
      <w:pPr>
        <w:ind w:left="5894" w:hanging="720"/>
      </w:pPr>
      <w:rPr>
        <w:rFonts w:hint="default"/>
        <w:lang w:val="en-ZA" w:eastAsia="en-ZA" w:bidi="en-ZA"/>
      </w:rPr>
    </w:lvl>
    <w:lvl w:ilvl="4" w:tplc="97A07486">
      <w:numFmt w:val="bullet"/>
      <w:lvlText w:val="•"/>
      <w:lvlJc w:val="left"/>
      <w:pPr>
        <w:ind w:left="6542" w:hanging="720"/>
      </w:pPr>
      <w:rPr>
        <w:rFonts w:hint="default"/>
        <w:lang w:val="en-ZA" w:eastAsia="en-ZA" w:bidi="en-ZA"/>
      </w:rPr>
    </w:lvl>
    <w:lvl w:ilvl="5" w:tplc="D5FCDD28">
      <w:numFmt w:val="bullet"/>
      <w:lvlText w:val="•"/>
      <w:lvlJc w:val="left"/>
      <w:pPr>
        <w:ind w:left="7189" w:hanging="720"/>
      </w:pPr>
      <w:rPr>
        <w:rFonts w:hint="default"/>
        <w:lang w:val="en-ZA" w:eastAsia="en-ZA" w:bidi="en-ZA"/>
      </w:rPr>
    </w:lvl>
    <w:lvl w:ilvl="6" w:tplc="06184328">
      <w:numFmt w:val="bullet"/>
      <w:lvlText w:val="•"/>
      <w:lvlJc w:val="left"/>
      <w:pPr>
        <w:ind w:left="7836" w:hanging="720"/>
      </w:pPr>
      <w:rPr>
        <w:rFonts w:hint="default"/>
        <w:lang w:val="en-ZA" w:eastAsia="en-ZA" w:bidi="en-ZA"/>
      </w:rPr>
    </w:lvl>
    <w:lvl w:ilvl="7" w:tplc="DDC434F2">
      <w:numFmt w:val="bullet"/>
      <w:lvlText w:val="•"/>
      <w:lvlJc w:val="left"/>
      <w:pPr>
        <w:ind w:left="8484" w:hanging="720"/>
      </w:pPr>
      <w:rPr>
        <w:rFonts w:hint="default"/>
        <w:lang w:val="en-ZA" w:eastAsia="en-ZA" w:bidi="en-ZA"/>
      </w:rPr>
    </w:lvl>
    <w:lvl w:ilvl="8" w:tplc="8398FC38">
      <w:numFmt w:val="bullet"/>
      <w:lvlText w:val="•"/>
      <w:lvlJc w:val="left"/>
      <w:pPr>
        <w:ind w:left="9131" w:hanging="720"/>
      </w:pPr>
      <w:rPr>
        <w:rFonts w:hint="default"/>
        <w:lang w:val="en-ZA" w:eastAsia="en-ZA" w:bidi="en-ZA"/>
      </w:rPr>
    </w:lvl>
  </w:abstractNum>
  <w:num w:numId="1">
    <w:abstractNumId w:val="8"/>
  </w:num>
  <w:num w:numId="2">
    <w:abstractNumId w:val="3"/>
  </w:num>
  <w:num w:numId="3">
    <w:abstractNumId w:val="0"/>
  </w:num>
  <w:num w:numId="4">
    <w:abstractNumId w:val="6"/>
  </w:num>
  <w:num w:numId="5">
    <w:abstractNumId w:val="2"/>
  </w:num>
  <w:num w:numId="6">
    <w:abstractNumId w:val="5"/>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4148E"/>
    <w:rsid w:val="0084148E"/>
    <w:rsid w:val="00A925B9"/>
    <w:rsid w:val="00DE28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563D503-717F-4490-95FF-9FA426BC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ZA" w:eastAsia="en-ZA" w:bidi="en-ZA"/>
    </w:rPr>
  </w:style>
  <w:style w:type="paragraph" w:styleId="Heading1">
    <w:name w:val="heading 1"/>
    <w:basedOn w:val="Normal"/>
    <w:uiPriority w:val="1"/>
    <w:qFormat/>
    <w:pPr>
      <w:ind w:left="2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23"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itigation@ncr.org.za"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6151</Words>
  <Characters>35061</Characters>
  <Application>Microsoft Office Word</Application>
  <DocSecurity>0</DocSecurity>
  <Lines>292</Lines>
  <Paragraphs>82</Paragraphs>
  <ScaleCrop>false</ScaleCrop>
  <Company/>
  <LinksUpToDate>false</LinksUpToDate>
  <CharactersWithSpaces>41130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Graetz</dc:creator>
  <cp:lastModifiedBy>Mary Bruce</cp:lastModifiedBy>
  <cp:revision>2</cp:revision>
  <dcterms:created xsi:type="dcterms:W3CDTF">2023-04-13T08:35:00Z</dcterms:created>
  <dcterms:modified xsi:type="dcterms:W3CDTF">2023-07-10T13:46:00Z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2022-06-06T00:00:00Z</vt:filetime>
  </property>
  <property fmtid="{D5CDD505-2E9C-101B-9397-08002B2CF9AE}" pid="3" name="Creator">
    <vt:lpwstr>Acrobat PDFMaker 17 for Word</vt:lpwstr>
  </property>
  <property fmtid="{D5CDD505-2E9C-101B-9397-08002B2CF9AE}" pid="4" name="LastSaved">
    <vt:filetime>2023-04-13T00:00:00Z</vt:filetime>
  </property>
</Properties>
</file>