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B4" w:rsidRDefault="00056F73">
      <w:pPr>
        <w:pStyle w:val="Heading1"/>
        <w:spacing w:before="82" w:line="360" w:lineRule="auto"/>
        <w:ind w:left="2929" w:right="3634" w:hanging="927"/>
      </w:pPr>
      <w:bookmarkStart w:id="0" w:name="_GoBack"/>
      <w:bookmarkEnd w:id="0"/>
      <w:r>
        <w:t>IN THE NATIONAL CONSUMER TRIBUNAL SITUATED IN CENTURION</w:t>
      </w:r>
    </w:p>
    <w:p w:rsidR="00990BB4" w:rsidRDefault="00990BB4">
      <w:pPr>
        <w:pStyle w:val="BodyText"/>
        <w:rPr>
          <w:b/>
        </w:rPr>
      </w:pPr>
    </w:p>
    <w:p w:rsidR="00990BB4" w:rsidRDefault="00056F73">
      <w:pPr>
        <w:ind w:left="4811"/>
        <w:rPr>
          <w:b/>
          <w:sz w:val="24"/>
        </w:rPr>
      </w:pPr>
      <w:r>
        <w:rPr>
          <w:b/>
          <w:sz w:val="24"/>
        </w:rPr>
        <w:t>Case Number: NCT/227511/2022/101(1)</w:t>
      </w:r>
    </w:p>
    <w:p w:rsidR="00990BB4" w:rsidRDefault="00990BB4">
      <w:pPr>
        <w:pStyle w:val="BodyText"/>
        <w:rPr>
          <w:b/>
          <w:sz w:val="26"/>
        </w:rPr>
      </w:pPr>
    </w:p>
    <w:p w:rsidR="00990BB4" w:rsidRDefault="00990BB4">
      <w:pPr>
        <w:pStyle w:val="BodyText"/>
        <w:spacing w:before="10"/>
        <w:rPr>
          <w:b/>
          <w:sz w:val="33"/>
        </w:rPr>
      </w:pPr>
    </w:p>
    <w:p w:rsidR="00990BB4" w:rsidRDefault="00056F73">
      <w:pPr>
        <w:pStyle w:val="BodyText"/>
        <w:spacing w:before="1"/>
        <w:ind w:left="200"/>
      </w:pPr>
      <w:r>
        <w:t>In the matter between:</w:t>
      </w:r>
    </w:p>
    <w:p w:rsidR="00990BB4" w:rsidRDefault="00990BB4">
      <w:pPr>
        <w:pStyle w:val="BodyText"/>
        <w:rPr>
          <w:sz w:val="26"/>
        </w:rPr>
      </w:pPr>
    </w:p>
    <w:p w:rsidR="00990BB4" w:rsidRDefault="00990BB4">
      <w:pPr>
        <w:pStyle w:val="BodyText"/>
        <w:rPr>
          <w:sz w:val="26"/>
        </w:rPr>
      </w:pPr>
    </w:p>
    <w:p w:rsidR="00990BB4" w:rsidRDefault="00056F73">
      <w:pPr>
        <w:pStyle w:val="Heading1"/>
        <w:tabs>
          <w:tab w:val="left" w:pos="7401"/>
        </w:tabs>
        <w:spacing w:before="230"/>
      </w:pPr>
      <w:r>
        <w:t>BUCKLE PACKAGING</w:t>
      </w:r>
      <w:r>
        <w:rPr>
          <w:spacing w:val="-2"/>
        </w:rPr>
        <w:t xml:space="preserve"> </w:t>
      </w:r>
      <w:r>
        <w:t>(PTY)</w:t>
      </w:r>
      <w:r>
        <w:rPr>
          <w:spacing w:val="-1"/>
        </w:rPr>
        <w:t xml:space="preserve"> </w:t>
      </w:r>
      <w:r>
        <w:t>LTD</w:t>
      </w:r>
      <w:r>
        <w:tab/>
        <w:t>APPLICANT</w:t>
      </w:r>
    </w:p>
    <w:p w:rsidR="00990BB4" w:rsidRDefault="00990BB4">
      <w:pPr>
        <w:pStyle w:val="BodyText"/>
        <w:spacing w:before="1"/>
        <w:rPr>
          <w:b/>
          <w:sz w:val="36"/>
        </w:rPr>
      </w:pPr>
    </w:p>
    <w:p w:rsidR="00990BB4" w:rsidRDefault="00056F73">
      <w:pPr>
        <w:pStyle w:val="BodyText"/>
        <w:ind w:left="200"/>
      </w:pPr>
      <w:r>
        <w:t>and</w:t>
      </w:r>
    </w:p>
    <w:p w:rsidR="00990BB4" w:rsidRDefault="00990BB4">
      <w:pPr>
        <w:pStyle w:val="BodyText"/>
        <w:rPr>
          <w:sz w:val="26"/>
        </w:rPr>
      </w:pPr>
    </w:p>
    <w:p w:rsidR="00990BB4" w:rsidRDefault="00990BB4">
      <w:pPr>
        <w:pStyle w:val="BodyText"/>
        <w:rPr>
          <w:sz w:val="22"/>
        </w:rPr>
      </w:pPr>
    </w:p>
    <w:p w:rsidR="00990BB4" w:rsidRDefault="00056F73">
      <w:pPr>
        <w:pStyle w:val="Heading1"/>
        <w:tabs>
          <w:tab w:val="left" w:pos="7216"/>
        </w:tabs>
        <w:spacing w:before="1"/>
      </w:pPr>
      <w:r>
        <w:t>NATIONAL</w:t>
      </w:r>
      <w:r>
        <w:rPr>
          <w:spacing w:val="-1"/>
        </w:rPr>
        <w:t xml:space="preserve"> </w:t>
      </w:r>
      <w:r>
        <w:t>CONSUMER</w:t>
      </w:r>
      <w:r>
        <w:rPr>
          <w:spacing w:val="-1"/>
        </w:rPr>
        <w:t xml:space="preserve"> </w:t>
      </w:r>
      <w:r>
        <w:t>COMMISSION</w:t>
      </w:r>
      <w:r>
        <w:tab/>
        <w:t>RESPONDENT</w:t>
      </w:r>
    </w:p>
    <w:p w:rsidR="00990BB4" w:rsidRDefault="00990BB4">
      <w:pPr>
        <w:pStyle w:val="BodyText"/>
        <w:spacing w:before="10"/>
        <w:rPr>
          <w:b/>
          <w:sz w:val="35"/>
        </w:rPr>
      </w:pPr>
    </w:p>
    <w:p w:rsidR="00990BB4" w:rsidRDefault="00056F73">
      <w:pPr>
        <w:ind w:left="200"/>
        <w:rPr>
          <w:i/>
          <w:sz w:val="24"/>
        </w:rPr>
      </w:pPr>
      <w:r>
        <w:rPr>
          <w:i/>
          <w:sz w:val="24"/>
          <w:u w:val="single"/>
        </w:rPr>
        <w:t>Coram:</w:t>
      </w:r>
    </w:p>
    <w:p w:rsidR="00990BB4" w:rsidRDefault="00990BB4">
      <w:pPr>
        <w:pStyle w:val="BodyText"/>
        <w:spacing w:before="1"/>
        <w:rPr>
          <w:i/>
          <w:sz w:val="28"/>
        </w:rPr>
      </w:pPr>
    </w:p>
    <w:p w:rsidR="00990BB4" w:rsidRDefault="00056F73">
      <w:pPr>
        <w:pStyle w:val="BodyText"/>
        <w:tabs>
          <w:tab w:val="left" w:pos="2360"/>
        </w:tabs>
        <w:spacing w:before="92" w:line="360" w:lineRule="auto"/>
        <w:ind w:left="200" w:right="5114"/>
      </w:pPr>
      <w:r>
        <w:t>Dr</w:t>
      </w:r>
      <w:r>
        <w:rPr>
          <w:spacing w:val="-2"/>
        </w:rPr>
        <w:t xml:space="preserve"> </w:t>
      </w:r>
      <w:r>
        <w:t>A</w:t>
      </w:r>
      <w:r>
        <w:rPr>
          <w:spacing w:val="-1"/>
        </w:rPr>
        <w:t xml:space="preserve"> </w:t>
      </w:r>
      <w:r>
        <w:t>Potwana</w:t>
      </w:r>
      <w:r>
        <w:tab/>
        <w:t xml:space="preserve">- Presiding Tribunal </w:t>
      </w:r>
      <w:r>
        <w:rPr>
          <w:spacing w:val="-3"/>
        </w:rPr>
        <w:t xml:space="preserve">member </w:t>
      </w:r>
      <w:r>
        <w:t>Dr</w:t>
      </w:r>
      <w:r>
        <w:rPr>
          <w:spacing w:val="-3"/>
        </w:rPr>
        <w:t xml:space="preserve"> </w:t>
      </w:r>
      <w:r>
        <w:t>M Peenze</w:t>
      </w:r>
      <w:r>
        <w:tab/>
        <w:t>- Tribunal</w:t>
      </w:r>
      <w:r>
        <w:rPr>
          <w:spacing w:val="-4"/>
        </w:rPr>
        <w:t xml:space="preserve"> </w:t>
      </w:r>
      <w:r>
        <w:t>member</w:t>
      </w:r>
    </w:p>
    <w:p w:rsidR="00990BB4" w:rsidRDefault="00056F73">
      <w:pPr>
        <w:pStyle w:val="BodyText"/>
        <w:tabs>
          <w:tab w:val="left" w:pos="2360"/>
        </w:tabs>
        <w:ind w:left="200"/>
      </w:pPr>
      <w:r>
        <w:t>Adv</w:t>
      </w:r>
      <w:r>
        <w:rPr>
          <w:spacing w:val="-1"/>
        </w:rPr>
        <w:t xml:space="preserve"> </w:t>
      </w:r>
      <w:r>
        <w:t>C</w:t>
      </w:r>
      <w:r>
        <w:rPr>
          <w:spacing w:val="-1"/>
        </w:rPr>
        <w:t xml:space="preserve"> </w:t>
      </w:r>
      <w:r>
        <w:t>Sassman</w:t>
      </w:r>
      <w:r>
        <w:tab/>
        <w:t>- Tribunal</w:t>
      </w:r>
      <w:r>
        <w:rPr>
          <w:spacing w:val="-4"/>
        </w:rPr>
        <w:t xml:space="preserve"> </w:t>
      </w:r>
      <w:r>
        <w:t>member</w:t>
      </w:r>
    </w:p>
    <w:p w:rsidR="00990BB4" w:rsidRDefault="00056F73">
      <w:pPr>
        <w:pStyle w:val="BodyText"/>
        <w:spacing w:before="8"/>
        <w:rPr>
          <w:sz w:val="29"/>
        </w:rPr>
      </w:pPr>
      <w:r>
        <w:pict>
          <v:group id="_x0000_s1033" style="position:absolute;margin-left:1in;margin-top:19.05pt;width:448.75pt;height:1.3pt;z-index:-251658240;mso-wrap-distance-left:0;mso-wrap-distance-right:0;mso-position-horizontal-relative:page" coordorigin="1440,381" coordsize="8975,26">
            <v:line id="_x0000_s1035" style="position:absolute" from="1440,387" to="10404,387" strokeweight=".6pt"/>
            <v:line id="_x0000_s1034" style="position:absolute" from="1440,397" to="10415,397" strokeweight=".84pt"/>
            <w10:wrap type="topAndBottom" anchorx="page"/>
          </v:group>
        </w:pict>
      </w:r>
    </w:p>
    <w:p w:rsidR="00990BB4" w:rsidRDefault="00990BB4">
      <w:pPr>
        <w:pStyle w:val="BodyText"/>
        <w:spacing w:before="3"/>
        <w:rPr>
          <w:sz w:val="13"/>
        </w:rPr>
      </w:pPr>
    </w:p>
    <w:p w:rsidR="00990BB4" w:rsidRDefault="00056F73">
      <w:pPr>
        <w:pStyle w:val="Heading1"/>
        <w:spacing w:before="100"/>
        <w:ind w:left="3162"/>
        <w:rPr>
          <w:rFonts w:ascii="Arial Narrow"/>
        </w:rPr>
      </w:pPr>
      <w:r>
        <w:rPr>
          <w:rFonts w:ascii="Arial Narrow"/>
        </w:rPr>
        <w:t>CONSENT ORDER RULING</w:t>
      </w:r>
    </w:p>
    <w:p w:rsidR="00990BB4" w:rsidRDefault="00056F73">
      <w:pPr>
        <w:pStyle w:val="BodyText"/>
        <w:spacing w:before="9"/>
        <w:rPr>
          <w:rFonts w:ascii="Arial Narrow"/>
          <w:b/>
          <w:sz w:val="17"/>
        </w:rPr>
      </w:pPr>
      <w:r>
        <w:pict>
          <v:group id="_x0000_s1030" style="position:absolute;margin-left:1in;margin-top:12.15pt;width:448.75pt;height:1.3pt;z-index:-251657216;mso-wrap-distance-left:0;mso-wrap-distance-right:0;mso-position-horizontal-relative:page" coordorigin="1440,243" coordsize="8975,26">
            <v:line id="_x0000_s1032" style="position:absolute" from="1440,249" to="10404,249" strokeweight=".6pt"/>
            <v:line id="_x0000_s1031" style="position:absolute" from="1440,260" to="10415,260" strokeweight=".84pt"/>
            <w10:wrap type="topAndBottom" anchorx="page"/>
          </v:group>
        </w:pict>
      </w:r>
    </w:p>
    <w:p w:rsidR="00990BB4" w:rsidRDefault="00990BB4">
      <w:pPr>
        <w:pStyle w:val="BodyText"/>
        <w:rPr>
          <w:rFonts w:ascii="Arial Narrow"/>
          <w:b/>
          <w:sz w:val="20"/>
        </w:rPr>
      </w:pPr>
    </w:p>
    <w:p w:rsidR="00990BB4" w:rsidRDefault="00990BB4">
      <w:pPr>
        <w:pStyle w:val="BodyText"/>
        <w:rPr>
          <w:rFonts w:ascii="Arial Narrow"/>
          <w:b/>
          <w:sz w:val="20"/>
        </w:rPr>
      </w:pPr>
    </w:p>
    <w:p w:rsidR="00990BB4" w:rsidRDefault="00056F73">
      <w:pPr>
        <w:spacing w:before="208"/>
        <w:ind w:left="200"/>
        <w:rPr>
          <w:b/>
          <w:sz w:val="24"/>
        </w:rPr>
      </w:pPr>
      <w:r>
        <w:rPr>
          <w:b/>
          <w:sz w:val="24"/>
        </w:rPr>
        <w:t>THE PARTIES</w:t>
      </w:r>
    </w:p>
    <w:p w:rsidR="00990BB4" w:rsidRDefault="00990BB4">
      <w:pPr>
        <w:pStyle w:val="BodyText"/>
        <w:spacing w:before="1"/>
        <w:rPr>
          <w:b/>
          <w:sz w:val="36"/>
        </w:rPr>
      </w:pPr>
    </w:p>
    <w:p w:rsidR="00990BB4" w:rsidRPr="00C56F69" w:rsidRDefault="00C56F69" w:rsidP="00C56F69">
      <w:pPr>
        <w:tabs>
          <w:tab w:val="left" w:pos="767"/>
        </w:tabs>
        <w:spacing w:line="360" w:lineRule="auto"/>
        <w:ind w:left="766" w:right="1285" w:hanging="567"/>
        <w:jc w:val="both"/>
        <w:rPr>
          <w:sz w:val="24"/>
        </w:rPr>
      </w:pPr>
      <w:r>
        <w:rPr>
          <w:spacing w:val="-28"/>
          <w:w w:val="99"/>
          <w:sz w:val="24"/>
          <w:szCs w:val="24"/>
        </w:rPr>
        <w:t>1.</w:t>
      </w:r>
      <w:r>
        <w:rPr>
          <w:spacing w:val="-28"/>
          <w:w w:val="99"/>
          <w:sz w:val="24"/>
          <w:szCs w:val="24"/>
        </w:rPr>
        <w:tab/>
      </w:r>
      <w:r w:rsidR="00056F73" w:rsidRPr="00C56F69">
        <w:rPr>
          <w:sz w:val="24"/>
        </w:rPr>
        <w:t>The Applicant is Buckle Packaging (Pty) Ltd, a private company with limited liability, duly incorporated and registered in terms of the company laws of the Republic of South Africa, with its principal place of business at Shop 83, Heidelberg, City Deep, Ga</w:t>
      </w:r>
      <w:r w:rsidR="00056F73" w:rsidRPr="00C56F69">
        <w:rPr>
          <w:sz w:val="24"/>
        </w:rPr>
        <w:t xml:space="preserve">uteng. The Applicant was represented </w:t>
      </w:r>
      <w:r w:rsidR="00056F73" w:rsidRPr="00C56F69">
        <w:rPr>
          <w:spacing w:val="2"/>
          <w:sz w:val="24"/>
        </w:rPr>
        <w:t xml:space="preserve">by </w:t>
      </w:r>
      <w:r w:rsidR="00056F73" w:rsidRPr="00C56F69">
        <w:rPr>
          <w:sz w:val="24"/>
        </w:rPr>
        <w:t>Adv CT Vetter instructed by Hendrik Hugo of Edward Nathan Sonnenbergs</w:t>
      </w:r>
      <w:r w:rsidR="00056F73" w:rsidRPr="00C56F69">
        <w:rPr>
          <w:spacing w:val="-15"/>
          <w:sz w:val="24"/>
        </w:rPr>
        <w:t xml:space="preserve"> </w:t>
      </w:r>
      <w:r w:rsidR="00056F73" w:rsidRPr="00C56F69">
        <w:rPr>
          <w:sz w:val="24"/>
        </w:rPr>
        <w:t>Inc.</w:t>
      </w:r>
    </w:p>
    <w:p w:rsidR="00990BB4" w:rsidRDefault="00990BB4">
      <w:pPr>
        <w:pStyle w:val="BodyText"/>
        <w:spacing w:before="11"/>
        <w:rPr>
          <w:sz w:val="23"/>
        </w:rPr>
      </w:pPr>
    </w:p>
    <w:p w:rsidR="00990BB4" w:rsidRPr="00C56F69" w:rsidRDefault="00C56F69" w:rsidP="00C56F69">
      <w:pPr>
        <w:tabs>
          <w:tab w:val="left" w:pos="767"/>
        </w:tabs>
        <w:spacing w:line="360" w:lineRule="auto"/>
        <w:ind w:left="766" w:right="1293" w:hanging="567"/>
        <w:jc w:val="both"/>
        <w:rPr>
          <w:sz w:val="24"/>
        </w:rPr>
      </w:pPr>
      <w:r>
        <w:rPr>
          <w:spacing w:val="-28"/>
          <w:w w:val="99"/>
          <w:sz w:val="24"/>
          <w:szCs w:val="24"/>
        </w:rPr>
        <w:t>2.</w:t>
      </w:r>
      <w:r>
        <w:rPr>
          <w:spacing w:val="-28"/>
          <w:w w:val="99"/>
          <w:sz w:val="24"/>
          <w:szCs w:val="24"/>
        </w:rPr>
        <w:tab/>
      </w:r>
      <w:r w:rsidR="00056F73" w:rsidRPr="00C56F69">
        <w:rPr>
          <w:sz w:val="24"/>
        </w:rPr>
        <w:t>The</w:t>
      </w:r>
      <w:r w:rsidR="00056F73" w:rsidRPr="00C56F69">
        <w:rPr>
          <w:spacing w:val="-13"/>
          <w:sz w:val="24"/>
        </w:rPr>
        <w:t xml:space="preserve"> </w:t>
      </w:r>
      <w:r w:rsidR="00056F73" w:rsidRPr="00C56F69">
        <w:rPr>
          <w:sz w:val="24"/>
        </w:rPr>
        <w:t>Respondent</w:t>
      </w:r>
      <w:r w:rsidR="00056F73" w:rsidRPr="00C56F69">
        <w:rPr>
          <w:spacing w:val="-13"/>
          <w:sz w:val="24"/>
        </w:rPr>
        <w:t xml:space="preserve"> </w:t>
      </w:r>
      <w:r w:rsidR="00056F73" w:rsidRPr="00C56F69">
        <w:rPr>
          <w:sz w:val="24"/>
        </w:rPr>
        <w:t>is</w:t>
      </w:r>
      <w:r w:rsidR="00056F73" w:rsidRPr="00C56F69">
        <w:rPr>
          <w:spacing w:val="-14"/>
          <w:sz w:val="24"/>
        </w:rPr>
        <w:t xml:space="preserve"> </w:t>
      </w:r>
      <w:r w:rsidR="00056F73" w:rsidRPr="00C56F69">
        <w:rPr>
          <w:sz w:val="24"/>
        </w:rPr>
        <w:t>the</w:t>
      </w:r>
      <w:r w:rsidR="00056F73" w:rsidRPr="00C56F69">
        <w:rPr>
          <w:spacing w:val="-16"/>
          <w:sz w:val="24"/>
        </w:rPr>
        <w:t xml:space="preserve"> </w:t>
      </w:r>
      <w:r w:rsidR="00056F73" w:rsidRPr="00C56F69">
        <w:rPr>
          <w:sz w:val="24"/>
        </w:rPr>
        <w:t>National</w:t>
      </w:r>
      <w:r w:rsidR="00056F73" w:rsidRPr="00C56F69">
        <w:rPr>
          <w:spacing w:val="-14"/>
          <w:sz w:val="24"/>
        </w:rPr>
        <w:t xml:space="preserve"> </w:t>
      </w:r>
      <w:r w:rsidR="00056F73" w:rsidRPr="00C56F69">
        <w:rPr>
          <w:sz w:val="24"/>
        </w:rPr>
        <w:t>Consumer</w:t>
      </w:r>
      <w:r w:rsidR="00056F73" w:rsidRPr="00C56F69">
        <w:rPr>
          <w:spacing w:val="-15"/>
          <w:sz w:val="24"/>
        </w:rPr>
        <w:t xml:space="preserve"> </w:t>
      </w:r>
      <w:r w:rsidR="00056F73" w:rsidRPr="00C56F69">
        <w:rPr>
          <w:sz w:val="24"/>
        </w:rPr>
        <w:t>Commission</w:t>
      </w:r>
      <w:r w:rsidR="00056F73" w:rsidRPr="00C56F69">
        <w:rPr>
          <w:spacing w:val="-13"/>
          <w:sz w:val="24"/>
        </w:rPr>
        <w:t xml:space="preserve"> </w:t>
      </w:r>
      <w:r w:rsidR="00056F73" w:rsidRPr="00C56F69">
        <w:rPr>
          <w:sz w:val="24"/>
        </w:rPr>
        <w:t>(Commission),</w:t>
      </w:r>
      <w:r w:rsidR="00056F73" w:rsidRPr="00C56F69">
        <w:rPr>
          <w:spacing w:val="-14"/>
          <w:sz w:val="24"/>
        </w:rPr>
        <w:t xml:space="preserve"> </w:t>
      </w:r>
      <w:r w:rsidR="00056F73" w:rsidRPr="00C56F69">
        <w:rPr>
          <w:sz w:val="24"/>
        </w:rPr>
        <w:t>an</w:t>
      </w:r>
      <w:r w:rsidR="00056F73" w:rsidRPr="00C56F69">
        <w:rPr>
          <w:spacing w:val="-13"/>
          <w:sz w:val="24"/>
        </w:rPr>
        <w:t xml:space="preserve"> </w:t>
      </w:r>
      <w:r w:rsidR="00056F73" w:rsidRPr="00C56F69">
        <w:rPr>
          <w:sz w:val="24"/>
        </w:rPr>
        <w:t>organ of the state within the Republic of South Africa’s public administ</w:t>
      </w:r>
      <w:r w:rsidR="00056F73" w:rsidRPr="00C56F69">
        <w:rPr>
          <w:sz w:val="24"/>
        </w:rPr>
        <w:t>ration but as an institution</w:t>
      </w:r>
      <w:r w:rsidR="00056F73" w:rsidRPr="00C56F69">
        <w:rPr>
          <w:spacing w:val="18"/>
          <w:sz w:val="24"/>
        </w:rPr>
        <w:t xml:space="preserve"> </w:t>
      </w:r>
      <w:r w:rsidR="00056F73" w:rsidRPr="00C56F69">
        <w:rPr>
          <w:sz w:val="24"/>
        </w:rPr>
        <w:t>outside</w:t>
      </w:r>
      <w:r w:rsidR="00056F73" w:rsidRPr="00C56F69">
        <w:rPr>
          <w:spacing w:val="16"/>
          <w:sz w:val="24"/>
        </w:rPr>
        <w:t xml:space="preserve"> </w:t>
      </w:r>
      <w:r w:rsidR="00056F73" w:rsidRPr="00C56F69">
        <w:rPr>
          <w:sz w:val="24"/>
        </w:rPr>
        <w:t>the</w:t>
      </w:r>
      <w:r w:rsidR="00056F73" w:rsidRPr="00C56F69">
        <w:rPr>
          <w:spacing w:val="16"/>
          <w:sz w:val="24"/>
        </w:rPr>
        <w:t xml:space="preserve"> </w:t>
      </w:r>
      <w:r w:rsidR="00056F73" w:rsidRPr="00C56F69">
        <w:rPr>
          <w:sz w:val="24"/>
        </w:rPr>
        <w:t>public</w:t>
      </w:r>
      <w:r w:rsidR="00056F73" w:rsidRPr="00C56F69">
        <w:rPr>
          <w:spacing w:val="18"/>
          <w:sz w:val="24"/>
        </w:rPr>
        <w:t xml:space="preserve"> </w:t>
      </w:r>
      <w:r w:rsidR="00056F73" w:rsidRPr="00C56F69">
        <w:rPr>
          <w:sz w:val="24"/>
        </w:rPr>
        <w:t>service,</w:t>
      </w:r>
      <w:r w:rsidR="00056F73" w:rsidRPr="00C56F69">
        <w:rPr>
          <w:spacing w:val="17"/>
          <w:sz w:val="24"/>
        </w:rPr>
        <w:t xml:space="preserve"> </w:t>
      </w:r>
      <w:r w:rsidR="00056F73" w:rsidRPr="00C56F69">
        <w:rPr>
          <w:sz w:val="24"/>
        </w:rPr>
        <w:t>with</w:t>
      </w:r>
      <w:r w:rsidR="00056F73" w:rsidRPr="00C56F69">
        <w:rPr>
          <w:spacing w:val="19"/>
          <w:sz w:val="24"/>
        </w:rPr>
        <w:t xml:space="preserve"> </w:t>
      </w:r>
      <w:r w:rsidR="00056F73" w:rsidRPr="00C56F69">
        <w:rPr>
          <w:sz w:val="24"/>
        </w:rPr>
        <w:t>its</w:t>
      </w:r>
      <w:r w:rsidR="00056F73" w:rsidRPr="00C56F69">
        <w:rPr>
          <w:spacing w:val="16"/>
          <w:sz w:val="24"/>
        </w:rPr>
        <w:t xml:space="preserve"> </w:t>
      </w:r>
      <w:r w:rsidR="00056F73" w:rsidRPr="00C56F69">
        <w:rPr>
          <w:sz w:val="24"/>
        </w:rPr>
        <w:t>physical</w:t>
      </w:r>
      <w:r w:rsidR="00056F73" w:rsidRPr="00C56F69">
        <w:rPr>
          <w:spacing w:val="18"/>
          <w:sz w:val="24"/>
        </w:rPr>
        <w:t xml:space="preserve"> </w:t>
      </w:r>
      <w:r w:rsidR="00056F73" w:rsidRPr="00C56F69">
        <w:rPr>
          <w:sz w:val="24"/>
        </w:rPr>
        <w:t>address</w:t>
      </w:r>
      <w:r w:rsidR="00056F73" w:rsidRPr="00C56F69">
        <w:rPr>
          <w:spacing w:val="15"/>
          <w:sz w:val="24"/>
        </w:rPr>
        <w:t xml:space="preserve"> </w:t>
      </w:r>
      <w:r w:rsidR="00056F73" w:rsidRPr="00C56F69">
        <w:rPr>
          <w:sz w:val="24"/>
        </w:rPr>
        <w:t>at</w:t>
      </w:r>
      <w:r w:rsidR="00056F73" w:rsidRPr="00C56F69">
        <w:rPr>
          <w:spacing w:val="18"/>
          <w:sz w:val="24"/>
        </w:rPr>
        <w:t xml:space="preserve"> </w:t>
      </w:r>
      <w:r w:rsidR="00056F73" w:rsidRPr="00C56F69">
        <w:rPr>
          <w:sz w:val="24"/>
        </w:rPr>
        <w:t>1</w:t>
      </w:r>
      <w:r w:rsidR="00056F73" w:rsidRPr="00C56F69">
        <w:rPr>
          <w:spacing w:val="17"/>
          <w:sz w:val="24"/>
        </w:rPr>
        <w:t xml:space="preserve"> </w:t>
      </w:r>
      <w:r w:rsidR="00056F73" w:rsidRPr="00C56F69">
        <w:rPr>
          <w:sz w:val="24"/>
        </w:rPr>
        <w:t>Dr</w:t>
      </w:r>
      <w:r w:rsidR="00056F73" w:rsidRPr="00C56F69">
        <w:rPr>
          <w:spacing w:val="17"/>
          <w:sz w:val="24"/>
        </w:rPr>
        <w:t xml:space="preserve"> </w:t>
      </w:r>
      <w:r w:rsidR="00056F73" w:rsidRPr="00C56F69">
        <w:rPr>
          <w:sz w:val="24"/>
        </w:rPr>
        <w:t>Lategan</w:t>
      </w:r>
    </w:p>
    <w:p w:rsidR="00990BB4" w:rsidRDefault="00990BB4">
      <w:pPr>
        <w:spacing w:line="360" w:lineRule="auto"/>
        <w:jc w:val="both"/>
        <w:rPr>
          <w:sz w:val="24"/>
        </w:rPr>
        <w:sectPr w:rsidR="00990BB4">
          <w:type w:val="continuous"/>
          <w:pgSz w:w="11910" w:h="16840"/>
          <w:pgMar w:top="1340" w:right="160" w:bottom="280" w:left="1240" w:header="720" w:footer="720" w:gutter="0"/>
          <w:cols w:space="720"/>
        </w:sectPr>
      </w:pPr>
    </w:p>
    <w:p w:rsidR="00990BB4" w:rsidRDefault="00056F73">
      <w:pPr>
        <w:pStyle w:val="BodyText"/>
        <w:spacing w:before="84" w:line="360" w:lineRule="auto"/>
        <w:ind w:left="766" w:right="1200"/>
      </w:pPr>
      <w:r>
        <w:lastRenderedPageBreak/>
        <w:t>Road, Groenkloof, Pretoria.</w:t>
      </w:r>
      <w:r>
        <w:rPr>
          <w:position w:val="8"/>
          <w:sz w:val="16"/>
        </w:rPr>
        <w:t xml:space="preserve">1 </w:t>
      </w:r>
      <w:r>
        <w:t>The Commission was represented by Mr L Biyana, a Senior Legal Advisor in the Commission’s employ.</w:t>
      </w:r>
    </w:p>
    <w:p w:rsidR="00990BB4" w:rsidRDefault="00990BB4">
      <w:pPr>
        <w:pStyle w:val="BodyText"/>
        <w:spacing w:before="1"/>
      </w:pPr>
    </w:p>
    <w:p w:rsidR="00990BB4" w:rsidRDefault="00056F73">
      <w:pPr>
        <w:pStyle w:val="Heading1"/>
      </w:pPr>
      <w:r>
        <w:t>APPLICATION TYPE AND JURISDICTION</w:t>
      </w:r>
    </w:p>
    <w:p w:rsidR="00990BB4" w:rsidRDefault="00990BB4">
      <w:pPr>
        <w:pStyle w:val="BodyText"/>
        <w:spacing w:before="10"/>
        <w:rPr>
          <w:b/>
          <w:sz w:val="35"/>
        </w:rPr>
      </w:pPr>
    </w:p>
    <w:p w:rsidR="00990BB4" w:rsidRPr="00C56F69" w:rsidRDefault="00C56F69" w:rsidP="00C56F69">
      <w:pPr>
        <w:tabs>
          <w:tab w:val="left" w:pos="767"/>
        </w:tabs>
        <w:spacing w:line="360" w:lineRule="auto"/>
        <w:ind w:left="766" w:right="1285" w:hanging="567"/>
        <w:jc w:val="both"/>
        <w:rPr>
          <w:sz w:val="24"/>
        </w:rPr>
      </w:pPr>
      <w:r>
        <w:rPr>
          <w:spacing w:val="-28"/>
          <w:w w:val="99"/>
          <w:sz w:val="24"/>
          <w:szCs w:val="24"/>
        </w:rPr>
        <w:t>3.</w:t>
      </w:r>
      <w:r>
        <w:rPr>
          <w:spacing w:val="-28"/>
          <w:w w:val="99"/>
          <w:sz w:val="24"/>
          <w:szCs w:val="24"/>
        </w:rPr>
        <w:tab/>
      </w:r>
      <w:r w:rsidR="00056F73" w:rsidRPr="00C56F69">
        <w:rPr>
          <w:sz w:val="24"/>
        </w:rPr>
        <w:t>The original application in this matter was brought in terms of section 101(1) of the</w:t>
      </w:r>
      <w:r w:rsidR="00056F73" w:rsidRPr="00C56F69">
        <w:rPr>
          <w:spacing w:val="-9"/>
          <w:sz w:val="24"/>
        </w:rPr>
        <w:t xml:space="preserve"> </w:t>
      </w:r>
      <w:r w:rsidR="00056F73" w:rsidRPr="00C56F69">
        <w:rPr>
          <w:sz w:val="24"/>
        </w:rPr>
        <w:t>Consumer</w:t>
      </w:r>
      <w:r w:rsidR="00056F73" w:rsidRPr="00C56F69">
        <w:rPr>
          <w:spacing w:val="-11"/>
          <w:sz w:val="24"/>
        </w:rPr>
        <w:t xml:space="preserve"> </w:t>
      </w:r>
      <w:r w:rsidR="00056F73" w:rsidRPr="00C56F69">
        <w:rPr>
          <w:sz w:val="24"/>
        </w:rPr>
        <w:t>Protection</w:t>
      </w:r>
      <w:r w:rsidR="00056F73" w:rsidRPr="00C56F69">
        <w:rPr>
          <w:spacing w:val="-10"/>
          <w:sz w:val="24"/>
        </w:rPr>
        <w:t xml:space="preserve"> </w:t>
      </w:r>
      <w:r w:rsidR="00056F73" w:rsidRPr="00C56F69">
        <w:rPr>
          <w:sz w:val="24"/>
        </w:rPr>
        <w:t>Act</w:t>
      </w:r>
      <w:r w:rsidR="00056F73" w:rsidRPr="00C56F69">
        <w:rPr>
          <w:spacing w:val="-10"/>
          <w:sz w:val="24"/>
        </w:rPr>
        <w:t xml:space="preserve"> </w:t>
      </w:r>
      <w:r w:rsidR="00056F73" w:rsidRPr="00C56F69">
        <w:rPr>
          <w:sz w:val="24"/>
        </w:rPr>
        <w:t>68</w:t>
      </w:r>
      <w:r w:rsidR="00056F73" w:rsidRPr="00C56F69">
        <w:rPr>
          <w:spacing w:val="-10"/>
          <w:sz w:val="24"/>
        </w:rPr>
        <w:t xml:space="preserve"> </w:t>
      </w:r>
      <w:r w:rsidR="00056F73" w:rsidRPr="00C56F69">
        <w:rPr>
          <w:sz w:val="24"/>
        </w:rPr>
        <w:t>of</w:t>
      </w:r>
      <w:r w:rsidR="00056F73" w:rsidRPr="00C56F69">
        <w:rPr>
          <w:spacing w:val="-10"/>
          <w:sz w:val="24"/>
        </w:rPr>
        <w:t xml:space="preserve"> </w:t>
      </w:r>
      <w:r w:rsidR="00056F73" w:rsidRPr="00C56F69">
        <w:rPr>
          <w:sz w:val="24"/>
        </w:rPr>
        <w:t>2008</w:t>
      </w:r>
      <w:r w:rsidR="00056F73" w:rsidRPr="00C56F69">
        <w:rPr>
          <w:spacing w:val="-10"/>
          <w:sz w:val="24"/>
        </w:rPr>
        <w:t xml:space="preserve"> </w:t>
      </w:r>
      <w:r w:rsidR="00056F73" w:rsidRPr="00C56F69">
        <w:rPr>
          <w:sz w:val="24"/>
        </w:rPr>
        <w:t>(CPA).</w:t>
      </w:r>
      <w:r w:rsidR="00056F73" w:rsidRPr="00C56F69">
        <w:rPr>
          <w:spacing w:val="47"/>
          <w:sz w:val="24"/>
        </w:rPr>
        <w:t xml:space="preserve"> </w:t>
      </w:r>
      <w:r w:rsidR="00056F73" w:rsidRPr="00C56F69">
        <w:rPr>
          <w:sz w:val="24"/>
        </w:rPr>
        <w:t>In</w:t>
      </w:r>
      <w:r w:rsidR="00056F73" w:rsidRPr="00C56F69">
        <w:rPr>
          <w:spacing w:val="-9"/>
          <w:sz w:val="24"/>
        </w:rPr>
        <w:t xml:space="preserve"> </w:t>
      </w:r>
      <w:r w:rsidR="00056F73" w:rsidRPr="00C56F69">
        <w:rPr>
          <w:sz w:val="24"/>
        </w:rPr>
        <w:t>terms</w:t>
      </w:r>
      <w:r w:rsidR="00056F73" w:rsidRPr="00C56F69">
        <w:rPr>
          <w:spacing w:val="-11"/>
          <w:sz w:val="24"/>
        </w:rPr>
        <w:t xml:space="preserve"> </w:t>
      </w:r>
      <w:r w:rsidR="00056F73" w:rsidRPr="00C56F69">
        <w:rPr>
          <w:sz w:val="24"/>
        </w:rPr>
        <w:t>of</w:t>
      </w:r>
      <w:r w:rsidR="00056F73" w:rsidRPr="00C56F69">
        <w:rPr>
          <w:spacing w:val="-9"/>
          <w:sz w:val="24"/>
        </w:rPr>
        <w:t xml:space="preserve"> </w:t>
      </w:r>
      <w:r w:rsidR="00056F73" w:rsidRPr="00C56F69">
        <w:rPr>
          <w:sz w:val="24"/>
        </w:rPr>
        <w:t>the</w:t>
      </w:r>
      <w:r w:rsidR="00056F73" w:rsidRPr="00C56F69">
        <w:rPr>
          <w:spacing w:val="-10"/>
          <w:sz w:val="24"/>
        </w:rPr>
        <w:t xml:space="preserve"> </w:t>
      </w:r>
      <w:r w:rsidR="00056F73" w:rsidRPr="00C56F69">
        <w:rPr>
          <w:sz w:val="24"/>
        </w:rPr>
        <w:t>provisions</w:t>
      </w:r>
      <w:r w:rsidR="00056F73" w:rsidRPr="00C56F69">
        <w:rPr>
          <w:spacing w:val="-11"/>
          <w:sz w:val="24"/>
        </w:rPr>
        <w:t xml:space="preserve"> </w:t>
      </w:r>
      <w:r w:rsidR="00056F73" w:rsidRPr="00C56F69">
        <w:rPr>
          <w:sz w:val="24"/>
        </w:rPr>
        <w:t>of</w:t>
      </w:r>
      <w:r w:rsidR="00056F73" w:rsidRPr="00C56F69">
        <w:rPr>
          <w:spacing w:val="-10"/>
          <w:sz w:val="24"/>
        </w:rPr>
        <w:t xml:space="preserve"> </w:t>
      </w:r>
      <w:r w:rsidR="00056F73" w:rsidRPr="00C56F69">
        <w:rPr>
          <w:sz w:val="24"/>
        </w:rPr>
        <w:t>this section, the Tribunal has jurisdiction to review compliance</w:t>
      </w:r>
      <w:r w:rsidR="00056F73" w:rsidRPr="00C56F69">
        <w:rPr>
          <w:spacing w:val="-5"/>
          <w:sz w:val="24"/>
        </w:rPr>
        <w:t xml:space="preserve"> </w:t>
      </w:r>
      <w:r w:rsidR="00056F73" w:rsidRPr="00C56F69">
        <w:rPr>
          <w:sz w:val="24"/>
        </w:rPr>
        <w:t>notices.</w:t>
      </w:r>
    </w:p>
    <w:p w:rsidR="00990BB4" w:rsidRDefault="00990BB4">
      <w:pPr>
        <w:pStyle w:val="BodyText"/>
        <w:spacing w:before="1"/>
      </w:pPr>
    </w:p>
    <w:p w:rsidR="00990BB4" w:rsidRPr="00C56F69" w:rsidRDefault="00C56F69" w:rsidP="00C56F69">
      <w:pPr>
        <w:tabs>
          <w:tab w:val="left" w:pos="767"/>
        </w:tabs>
        <w:spacing w:before="1" w:line="357" w:lineRule="auto"/>
        <w:ind w:left="766" w:right="1284" w:hanging="567"/>
        <w:jc w:val="both"/>
        <w:rPr>
          <w:sz w:val="16"/>
        </w:rPr>
      </w:pPr>
      <w:r>
        <w:rPr>
          <w:spacing w:val="-28"/>
          <w:w w:val="99"/>
          <w:sz w:val="24"/>
          <w:szCs w:val="24"/>
        </w:rPr>
        <w:t>4.</w:t>
      </w:r>
      <w:r>
        <w:rPr>
          <w:spacing w:val="-28"/>
          <w:w w:val="99"/>
          <w:sz w:val="24"/>
          <w:szCs w:val="24"/>
        </w:rPr>
        <w:tab/>
      </w:r>
      <w:r w:rsidR="00056F73" w:rsidRPr="00C56F69">
        <w:rPr>
          <w:sz w:val="24"/>
        </w:rPr>
        <w:t>The Tribunal’s jurisdiction to adjudicate the parties’ application to have their settlement agreement confirmed as a consent order is derived from section 150(d) of the National Cre</w:t>
      </w:r>
      <w:r w:rsidR="00056F73" w:rsidRPr="00C56F69">
        <w:rPr>
          <w:sz w:val="24"/>
        </w:rPr>
        <w:t>dit Act 34 of 2005 (NCA) read with Rule 20(1) of the Tribunal Rules.</w:t>
      </w:r>
      <w:r w:rsidR="00056F73" w:rsidRPr="00C56F69">
        <w:rPr>
          <w:position w:val="8"/>
          <w:sz w:val="16"/>
        </w:rPr>
        <w:t>2</w:t>
      </w:r>
    </w:p>
    <w:p w:rsidR="00990BB4" w:rsidRDefault="00990BB4">
      <w:pPr>
        <w:pStyle w:val="BodyText"/>
        <w:spacing w:before="6"/>
      </w:pPr>
    </w:p>
    <w:p w:rsidR="00990BB4" w:rsidRDefault="00056F73">
      <w:pPr>
        <w:pStyle w:val="Heading1"/>
        <w:spacing w:before="1"/>
        <w:rPr>
          <w:rFonts w:ascii="Arial Narrow"/>
        </w:rPr>
      </w:pPr>
      <w:r>
        <w:rPr>
          <w:rFonts w:ascii="Arial Narrow"/>
        </w:rPr>
        <w:t>BACKGROUND</w:t>
      </w:r>
    </w:p>
    <w:p w:rsidR="00990BB4" w:rsidRDefault="00990BB4">
      <w:pPr>
        <w:pStyle w:val="BodyText"/>
        <w:rPr>
          <w:rFonts w:ascii="Arial Narrow"/>
          <w:b/>
          <w:sz w:val="36"/>
        </w:rPr>
      </w:pPr>
    </w:p>
    <w:p w:rsidR="00990BB4" w:rsidRPr="00C56F69" w:rsidRDefault="00C56F69" w:rsidP="00C56F69">
      <w:pPr>
        <w:tabs>
          <w:tab w:val="left" w:pos="767"/>
        </w:tabs>
        <w:spacing w:line="360" w:lineRule="auto"/>
        <w:ind w:left="766" w:right="1277" w:hanging="567"/>
        <w:jc w:val="both"/>
        <w:rPr>
          <w:sz w:val="24"/>
        </w:rPr>
      </w:pPr>
      <w:r>
        <w:rPr>
          <w:spacing w:val="-28"/>
          <w:w w:val="99"/>
          <w:sz w:val="24"/>
          <w:szCs w:val="24"/>
        </w:rPr>
        <w:t>5.</w:t>
      </w:r>
      <w:r>
        <w:rPr>
          <w:spacing w:val="-28"/>
          <w:w w:val="99"/>
          <w:sz w:val="24"/>
          <w:szCs w:val="24"/>
        </w:rPr>
        <w:tab/>
      </w:r>
      <w:r w:rsidR="00056F73" w:rsidRPr="00C56F69">
        <w:rPr>
          <w:sz w:val="24"/>
        </w:rPr>
        <w:t>On</w:t>
      </w:r>
      <w:r w:rsidR="00056F73" w:rsidRPr="00C56F69">
        <w:rPr>
          <w:spacing w:val="-14"/>
          <w:sz w:val="24"/>
        </w:rPr>
        <w:t xml:space="preserve"> </w:t>
      </w:r>
      <w:r w:rsidR="00056F73" w:rsidRPr="00C56F69">
        <w:rPr>
          <w:sz w:val="24"/>
        </w:rPr>
        <w:t>12</w:t>
      </w:r>
      <w:r w:rsidR="00056F73" w:rsidRPr="00C56F69">
        <w:rPr>
          <w:spacing w:val="-14"/>
          <w:sz w:val="24"/>
        </w:rPr>
        <w:t xml:space="preserve"> </w:t>
      </w:r>
      <w:r w:rsidR="00056F73" w:rsidRPr="00C56F69">
        <w:rPr>
          <w:sz w:val="24"/>
        </w:rPr>
        <w:t>April</w:t>
      </w:r>
      <w:r w:rsidR="00056F73" w:rsidRPr="00C56F69">
        <w:rPr>
          <w:spacing w:val="-15"/>
          <w:sz w:val="24"/>
        </w:rPr>
        <w:t xml:space="preserve"> </w:t>
      </w:r>
      <w:r w:rsidR="00056F73" w:rsidRPr="00C56F69">
        <w:rPr>
          <w:sz w:val="24"/>
        </w:rPr>
        <w:t>2022,</w:t>
      </w:r>
      <w:r w:rsidR="00056F73" w:rsidRPr="00C56F69">
        <w:rPr>
          <w:spacing w:val="-14"/>
          <w:sz w:val="24"/>
        </w:rPr>
        <w:t xml:space="preserve"> </w:t>
      </w:r>
      <w:r w:rsidR="00056F73" w:rsidRPr="00C56F69">
        <w:rPr>
          <w:sz w:val="24"/>
        </w:rPr>
        <w:t>the</w:t>
      </w:r>
      <w:r w:rsidR="00056F73" w:rsidRPr="00C56F69">
        <w:rPr>
          <w:spacing w:val="-14"/>
          <w:sz w:val="24"/>
        </w:rPr>
        <w:t xml:space="preserve"> </w:t>
      </w:r>
      <w:r w:rsidR="00056F73" w:rsidRPr="00C56F69">
        <w:rPr>
          <w:sz w:val="24"/>
        </w:rPr>
        <w:t>Commission</w:t>
      </w:r>
      <w:r w:rsidR="00056F73" w:rsidRPr="00C56F69">
        <w:rPr>
          <w:spacing w:val="-13"/>
          <w:sz w:val="24"/>
        </w:rPr>
        <w:t xml:space="preserve"> </w:t>
      </w:r>
      <w:r w:rsidR="00056F73" w:rsidRPr="00C56F69">
        <w:rPr>
          <w:sz w:val="24"/>
        </w:rPr>
        <w:t>issued</w:t>
      </w:r>
      <w:r w:rsidR="00056F73" w:rsidRPr="00C56F69">
        <w:rPr>
          <w:spacing w:val="-16"/>
          <w:sz w:val="24"/>
        </w:rPr>
        <w:t xml:space="preserve"> </w:t>
      </w:r>
      <w:r w:rsidR="00056F73" w:rsidRPr="00C56F69">
        <w:rPr>
          <w:sz w:val="24"/>
        </w:rPr>
        <w:t>a</w:t>
      </w:r>
      <w:r w:rsidR="00056F73" w:rsidRPr="00C56F69">
        <w:rPr>
          <w:spacing w:val="-14"/>
          <w:sz w:val="24"/>
        </w:rPr>
        <w:t xml:space="preserve"> </w:t>
      </w:r>
      <w:r w:rsidR="00056F73" w:rsidRPr="00C56F69">
        <w:rPr>
          <w:sz w:val="24"/>
        </w:rPr>
        <w:t>compliance</w:t>
      </w:r>
      <w:r w:rsidR="00056F73" w:rsidRPr="00C56F69">
        <w:rPr>
          <w:spacing w:val="-14"/>
          <w:sz w:val="24"/>
        </w:rPr>
        <w:t xml:space="preserve"> </w:t>
      </w:r>
      <w:r w:rsidR="00056F73" w:rsidRPr="00C56F69">
        <w:rPr>
          <w:sz w:val="24"/>
        </w:rPr>
        <w:t>notice</w:t>
      </w:r>
      <w:r w:rsidR="00056F73" w:rsidRPr="00C56F69">
        <w:rPr>
          <w:spacing w:val="-14"/>
          <w:sz w:val="24"/>
        </w:rPr>
        <w:t xml:space="preserve"> </w:t>
      </w:r>
      <w:r w:rsidR="00056F73" w:rsidRPr="00C56F69">
        <w:rPr>
          <w:sz w:val="24"/>
        </w:rPr>
        <w:t>in</w:t>
      </w:r>
      <w:r w:rsidR="00056F73" w:rsidRPr="00C56F69">
        <w:rPr>
          <w:spacing w:val="-13"/>
          <w:sz w:val="24"/>
        </w:rPr>
        <w:t xml:space="preserve"> </w:t>
      </w:r>
      <w:r w:rsidR="00056F73" w:rsidRPr="00C56F69">
        <w:rPr>
          <w:sz w:val="24"/>
        </w:rPr>
        <w:t>terms</w:t>
      </w:r>
      <w:r w:rsidR="00056F73" w:rsidRPr="00C56F69">
        <w:rPr>
          <w:spacing w:val="-15"/>
          <w:sz w:val="24"/>
        </w:rPr>
        <w:t xml:space="preserve"> </w:t>
      </w:r>
      <w:r w:rsidR="00056F73" w:rsidRPr="00C56F69">
        <w:rPr>
          <w:sz w:val="24"/>
        </w:rPr>
        <w:t>of</w:t>
      </w:r>
      <w:r w:rsidR="00056F73" w:rsidRPr="00C56F69">
        <w:rPr>
          <w:spacing w:val="-14"/>
          <w:sz w:val="24"/>
        </w:rPr>
        <w:t xml:space="preserve"> </w:t>
      </w:r>
      <w:r w:rsidR="00056F73" w:rsidRPr="00C56F69">
        <w:rPr>
          <w:sz w:val="24"/>
        </w:rPr>
        <w:t>section 100(1) of the CPA. In the issued compliance notice, the Commission stated that on or about 14 February 2022, the Applicant imported a consignment of 931 cartons of sewing yarns (goods) that did not comply with the CPA into the Republic</w:t>
      </w:r>
      <w:r w:rsidR="00056F73" w:rsidRPr="00C56F69">
        <w:rPr>
          <w:spacing w:val="-19"/>
          <w:sz w:val="24"/>
        </w:rPr>
        <w:t xml:space="preserve"> </w:t>
      </w:r>
      <w:r w:rsidR="00056F73" w:rsidRPr="00C56F69">
        <w:rPr>
          <w:sz w:val="24"/>
        </w:rPr>
        <w:t>of</w:t>
      </w:r>
      <w:r w:rsidR="00056F73" w:rsidRPr="00C56F69">
        <w:rPr>
          <w:spacing w:val="-18"/>
          <w:sz w:val="24"/>
        </w:rPr>
        <w:t xml:space="preserve"> </w:t>
      </w:r>
      <w:r w:rsidR="00056F73" w:rsidRPr="00C56F69">
        <w:rPr>
          <w:sz w:val="24"/>
        </w:rPr>
        <w:t>South</w:t>
      </w:r>
      <w:r w:rsidR="00056F73" w:rsidRPr="00C56F69">
        <w:rPr>
          <w:spacing w:val="-20"/>
          <w:sz w:val="24"/>
        </w:rPr>
        <w:t xml:space="preserve"> </w:t>
      </w:r>
      <w:r w:rsidR="00056F73" w:rsidRPr="00C56F69">
        <w:rPr>
          <w:sz w:val="24"/>
        </w:rPr>
        <w:t>Afr</w:t>
      </w:r>
      <w:r w:rsidR="00056F73" w:rsidRPr="00C56F69">
        <w:rPr>
          <w:sz w:val="24"/>
        </w:rPr>
        <w:t>ica.</w:t>
      </w:r>
      <w:r w:rsidR="00056F73" w:rsidRPr="00C56F69">
        <w:rPr>
          <w:spacing w:val="-18"/>
          <w:sz w:val="24"/>
        </w:rPr>
        <w:t xml:space="preserve"> </w:t>
      </w:r>
      <w:r w:rsidR="00056F73" w:rsidRPr="00C56F69">
        <w:rPr>
          <w:sz w:val="24"/>
        </w:rPr>
        <w:t>The</w:t>
      </w:r>
      <w:r w:rsidR="00056F73" w:rsidRPr="00C56F69">
        <w:rPr>
          <w:spacing w:val="-20"/>
          <w:sz w:val="24"/>
        </w:rPr>
        <w:t xml:space="preserve"> </w:t>
      </w:r>
      <w:r w:rsidR="00056F73" w:rsidRPr="00C56F69">
        <w:rPr>
          <w:sz w:val="24"/>
        </w:rPr>
        <w:t>Commission</w:t>
      </w:r>
      <w:r w:rsidR="00056F73" w:rsidRPr="00C56F69">
        <w:rPr>
          <w:spacing w:val="-20"/>
          <w:sz w:val="24"/>
        </w:rPr>
        <w:t xml:space="preserve"> </w:t>
      </w:r>
      <w:r w:rsidR="00056F73" w:rsidRPr="00C56F69">
        <w:rPr>
          <w:sz w:val="24"/>
        </w:rPr>
        <w:t>alleged</w:t>
      </w:r>
      <w:r w:rsidR="00056F73" w:rsidRPr="00C56F69">
        <w:rPr>
          <w:spacing w:val="-18"/>
          <w:sz w:val="24"/>
        </w:rPr>
        <w:t xml:space="preserve"> </w:t>
      </w:r>
      <w:r w:rsidR="00056F73" w:rsidRPr="00C56F69">
        <w:rPr>
          <w:sz w:val="24"/>
        </w:rPr>
        <w:t>that</w:t>
      </w:r>
      <w:r w:rsidR="00056F73" w:rsidRPr="00C56F69">
        <w:rPr>
          <w:spacing w:val="-18"/>
          <w:sz w:val="24"/>
        </w:rPr>
        <w:t xml:space="preserve"> </w:t>
      </w:r>
      <w:r w:rsidR="00056F73" w:rsidRPr="00C56F69">
        <w:rPr>
          <w:sz w:val="24"/>
        </w:rPr>
        <w:t>the</w:t>
      </w:r>
      <w:r w:rsidR="00056F73" w:rsidRPr="00C56F69">
        <w:rPr>
          <w:spacing w:val="-18"/>
          <w:sz w:val="24"/>
        </w:rPr>
        <w:t xml:space="preserve"> </w:t>
      </w:r>
      <w:r w:rsidR="00056F73" w:rsidRPr="00C56F69">
        <w:rPr>
          <w:sz w:val="24"/>
        </w:rPr>
        <w:t>goods</w:t>
      </w:r>
      <w:r w:rsidR="00056F73" w:rsidRPr="00C56F69">
        <w:rPr>
          <w:spacing w:val="-19"/>
          <w:sz w:val="24"/>
        </w:rPr>
        <w:t xml:space="preserve"> </w:t>
      </w:r>
      <w:r w:rsidR="00056F73" w:rsidRPr="00C56F69">
        <w:rPr>
          <w:sz w:val="24"/>
        </w:rPr>
        <w:t>did</w:t>
      </w:r>
      <w:r w:rsidR="00056F73" w:rsidRPr="00C56F69">
        <w:rPr>
          <w:spacing w:val="-21"/>
          <w:sz w:val="24"/>
        </w:rPr>
        <w:t xml:space="preserve"> </w:t>
      </w:r>
      <w:r w:rsidR="00056F73" w:rsidRPr="00C56F69">
        <w:rPr>
          <w:sz w:val="24"/>
        </w:rPr>
        <w:t>not</w:t>
      </w:r>
      <w:r w:rsidR="00056F73" w:rsidRPr="00C56F69">
        <w:rPr>
          <w:spacing w:val="-18"/>
          <w:sz w:val="24"/>
        </w:rPr>
        <w:t xml:space="preserve"> </w:t>
      </w:r>
      <w:r w:rsidR="00056F73" w:rsidRPr="00C56F69">
        <w:rPr>
          <w:sz w:val="24"/>
        </w:rPr>
        <w:t>conform to the South African national standards for fibre content as required in terms of the provisions of Government Notice No. 2410 of 2000 published in the Government Gazette of 30 June 2000 because th</w:t>
      </w:r>
      <w:r w:rsidR="00056F73" w:rsidRPr="00C56F69">
        <w:rPr>
          <w:sz w:val="24"/>
        </w:rPr>
        <w:t>ey did not contain a trade description indicating the fibre content or composition. Consequently, the Commission charged that the Applicant contravened section 24(5) read with Regulation 6(1)(b) of the CPA and instructed the Applicant to remove the goods t</w:t>
      </w:r>
      <w:r w:rsidR="00056F73" w:rsidRPr="00C56F69">
        <w:rPr>
          <w:sz w:val="24"/>
        </w:rPr>
        <w:t>o</w:t>
      </w:r>
      <w:r w:rsidR="00056F73" w:rsidRPr="00C56F69">
        <w:rPr>
          <w:spacing w:val="-18"/>
          <w:sz w:val="24"/>
        </w:rPr>
        <w:t xml:space="preserve"> </w:t>
      </w:r>
      <w:r w:rsidR="00056F73" w:rsidRPr="00C56F69">
        <w:rPr>
          <w:sz w:val="24"/>
        </w:rPr>
        <w:t>their</w:t>
      </w:r>
      <w:r w:rsidR="00056F73" w:rsidRPr="00C56F69">
        <w:rPr>
          <w:spacing w:val="-19"/>
          <w:sz w:val="24"/>
        </w:rPr>
        <w:t xml:space="preserve"> </w:t>
      </w:r>
      <w:r w:rsidR="00056F73" w:rsidRPr="00C56F69">
        <w:rPr>
          <w:sz w:val="24"/>
        </w:rPr>
        <w:t>country</w:t>
      </w:r>
      <w:r w:rsidR="00056F73" w:rsidRPr="00C56F69">
        <w:rPr>
          <w:spacing w:val="-18"/>
          <w:sz w:val="24"/>
        </w:rPr>
        <w:t xml:space="preserve"> </w:t>
      </w:r>
      <w:r w:rsidR="00056F73" w:rsidRPr="00C56F69">
        <w:rPr>
          <w:sz w:val="24"/>
        </w:rPr>
        <w:t>of</w:t>
      </w:r>
      <w:r w:rsidR="00056F73" w:rsidRPr="00C56F69">
        <w:rPr>
          <w:spacing w:val="-20"/>
          <w:sz w:val="24"/>
        </w:rPr>
        <w:t xml:space="preserve"> </w:t>
      </w:r>
      <w:r w:rsidR="00056F73" w:rsidRPr="00C56F69">
        <w:rPr>
          <w:sz w:val="24"/>
        </w:rPr>
        <w:t>origin</w:t>
      </w:r>
      <w:r w:rsidR="00056F73" w:rsidRPr="00C56F69">
        <w:rPr>
          <w:spacing w:val="-20"/>
          <w:sz w:val="24"/>
        </w:rPr>
        <w:t xml:space="preserve"> </w:t>
      </w:r>
      <w:r w:rsidR="00056F73" w:rsidRPr="00C56F69">
        <w:rPr>
          <w:sz w:val="24"/>
        </w:rPr>
        <w:t>or</w:t>
      </w:r>
      <w:r w:rsidR="00056F73" w:rsidRPr="00C56F69">
        <w:rPr>
          <w:spacing w:val="-16"/>
          <w:sz w:val="24"/>
        </w:rPr>
        <w:t xml:space="preserve"> </w:t>
      </w:r>
      <w:r w:rsidR="00056F73" w:rsidRPr="00C56F69">
        <w:rPr>
          <w:sz w:val="24"/>
        </w:rPr>
        <w:t>from</w:t>
      </w:r>
      <w:r w:rsidR="00056F73" w:rsidRPr="00C56F69">
        <w:rPr>
          <w:spacing w:val="-16"/>
          <w:sz w:val="24"/>
        </w:rPr>
        <w:t xml:space="preserve"> </w:t>
      </w:r>
      <w:r w:rsidR="00056F73" w:rsidRPr="00C56F69">
        <w:rPr>
          <w:sz w:val="24"/>
        </w:rPr>
        <w:t>the</w:t>
      </w:r>
      <w:r w:rsidR="00056F73" w:rsidRPr="00C56F69">
        <w:rPr>
          <w:spacing w:val="-17"/>
          <w:sz w:val="24"/>
        </w:rPr>
        <w:t xml:space="preserve"> </w:t>
      </w:r>
      <w:r w:rsidR="00056F73" w:rsidRPr="00C56F69">
        <w:rPr>
          <w:sz w:val="24"/>
        </w:rPr>
        <w:t>African</w:t>
      </w:r>
      <w:r w:rsidR="00056F73" w:rsidRPr="00C56F69">
        <w:rPr>
          <w:spacing w:val="-17"/>
          <w:sz w:val="24"/>
        </w:rPr>
        <w:t xml:space="preserve"> </w:t>
      </w:r>
      <w:r w:rsidR="00056F73" w:rsidRPr="00C56F69">
        <w:rPr>
          <w:sz w:val="24"/>
        </w:rPr>
        <w:t>continent</w:t>
      </w:r>
      <w:r w:rsidR="00056F73" w:rsidRPr="00C56F69">
        <w:rPr>
          <w:spacing w:val="-20"/>
          <w:sz w:val="24"/>
        </w:rPr>
        <w:t xml:space="preserve"> </w:t>
      </w:r>
      <w:r w:rsidR="00056F73" w:rsidRPr="00C56F69">
        <w:rPr>
          <w:sz w:val="24"/>
        </w:rPr>
        <w:t>at</w:t>
      </w:r>
      <w:r w:rsidR="00056F73" w:rsidRPr="00C56F69">
        <w:rPr>
          <w:spacing w:val="-17"/>
          <w:sz w:val="24"/>
        </w:rPr>
        <w:t xml:space="preserve"> </w:t>
      </w:r>
      <w:r w:rsidR="00056F73" w:rsidRPr="00C56F69">
        <w:rPr>
          <w:sz w:val="24"/>
        </w:rPr>
        <w:t>its</w:t>
      </w:r>
      <w:r w:rsidR="00056F73" w:rsidRPr="00C56F69">
        <w:rPr>
          <w:spacing w:val="-18"/>
          <w:sz w:val="24"/>
        </w:rPr>
        <w:t xml:space="preserve"> </w:t>
      </w:r>
      <w:r w:rsidR="00056F73" w:rsidRPr="00C56F69">
        <w:rPr>
          <w:sz w:val="24"/>
        </w:rPr>
        <w:t>own</w:t>
      </w:r>
      <w:r w:rsidR="00056F73" w:rsidRPr="00C56F69">
        <w:rPr>
          <w:spacing w:val="-18"/>
          <w:sz w:val="24"/>
        </w:rPr>
        <w:t xml:space="preserve"> </w:t>
      </w:r>
      <w:r w:rsidR="00056F73" w:rsidRPr="00C56F69">
        <w:rPr>
          <w:sz w:val="24"/>
        </w:rPr>
        <w:t>cost.</w:t>
      </w:r>
      <w:r w:rsidR="00056F73" w:rsidRPr="00C56F69">
        <w:rPr>
          <w:spacing w:val="-17"/>
          <w:sz w:val="24"/>
        </w:rPr>
        <w:t xml:space="preserve"> </w:t>
      </w:r>
      <w:r w:rsidR="00056F73" w:rsidRPr="00C56F69">
        <w:rPr>
          <w:sz w:val="24"/>
        </w:rPr>
        <w:t xml:space="preserve">Alternatively, the Applicant should have the goods destroyed at an accredited destruction facility. The Commission further required the Applicant to refrain from importing goods into </w:t>
      </w:r>
      <w:r w:rsidR="00056F73" w:rsidRPr="00C56F69">
        <w:rPr>
          <w:sz w:val="24"/>
        </w:rPr>
        <w:t>the Republic of South Africa in contravention of section 24(5)(a)</w:t>
      </w:r>
      <w:r w:rsidR="00056F73" w:rsidRPr="00C56F69">
        <w:rPr>
          <w:spacing w:val="-40"/>
          <w:sz w:val="24"/>
        </w:rPr>
        <w:t xml:space="preserve"> </w:t>
      </w:r>
      <w:r w:rsidR="00056F73" w:rsidRPr="00C56F69">
        <w:rPr>
          <w:sz w:val="24"/>
        </w:rPr>
        <w:t>read with Regulation 6(1)(a) and section 24(5)(b) read with Regulation 6(1)(b) of the CPA.</w:t>
      </w:r>
    </w:p>
    <w:p w:rsidR="00990BB4" w:rsidRDefault="00056F73">
      <w:pPr>
        <w:pStyle w:val="BodyText"/>
        <w:spacing w:before="4"/>
        <w:rPr>
          <w:sz w:val="12"/>
        </w:rPr>
      </w:pPr>
      <w:r>
        <w:pict>
          <v:shape id="_x0000_s1029" style="position:absolute;margin-left:1in;margin-top:9.5pt;width:144.05pt;height:.1pt;z-index:-251656192;mso-wrap-distance-left:0;mso-wrap-distance-right:0;mso-position-horizontal-relative:page" coordorigin="1440,190" coordsize="2881,0" path="m1440,190r2881,e" filled="f" strokeweight=".72pt">
            <v:path arrowok="t"/>
            <w10:wrap type="topAndBottom" anchorx="page"/>
          </v:shape>
        </w:pict>
      </w:r>
    </w:p>
    <w:p w:rsidR="00990BB4" w:rsidRDefault="00056F73">
      <w:pPr>
        <w:spacing w:before="70"/>
        <w:ind w:left="200" w:right="1355"/>
        <w:rPr>
          <w:sz w:val="20"/>
        </w:rPr>
      </w:pPr>
      <w:r>
        <w:rPr>
          <w:position w:val="6"/>
          <w:sz w:val="13"/>
        </w:rPr>
        <w:t xml:space="preserve">1 </w:t>
      </w:r>
      <w:r>
        <w:rPr>
          <w:sz w:val="20"/>
        </w:rPr>
        <w:t xml:space="preserve">The Commission was established in terms of section 85 of the Consumer Protection Act 68 of 2008. </w:t>
      </w:r>
      <w:r>
        <w:rPr>
          <w:position w:val="6"/>
          <w:sz w:val="13"/>
        </w:rPr>
        <w:t xml:space="preserve">2 </w:t>
      </w:r>
      <w:r>
        <w:rPr>
          <w:sz w:val="20"/>
        </w:rPr>
        <w:t>Regulations for Matters Relating to the Functions of the Tribunal and Rules for the Conduct of Matters before the National Consumer Tribunal, 2007.</w:t>
      </w:r>
    </w:p>
    <w:p w:rsidR="00990BB4" w:rsidRDefault="00990BB4">
      <w:pPr>
        <w:rPr>
          <w:sz w:val="20"/>
        </w:rPr>
        <w:sectPr w:rsidR="00990BB4">
          <w:headerReference w:type="default" r:id="rId7"/>
          <w:footerReference w:type="default" r:id="rId8"/>
          <w:pgSz w:w="11910" w:h="16840"/>
          <w:pgMar w:top="1340" w:right="160" w:bottom="820" w:left="1240" w:header="283" w:footer="624" w:gutter="0"/>
          <w:pgNumType w:start="2"/>
          <w:cols w:space="720"/>
        </w:sectPr>
      </w:pPr>
    </w:p>
    <w:p w:rsidR="00990BB4" w:rsidRDefault="00990BB4">
      <w:pPr>
        <w:pStyle w:val="BodyText"/>
        <w:spacing w:before="9"/>
        <w:rPr>
          <w:sz w:val="23"/>
        </w:rPr>
      </w:pPr>
    </w:p>
    <w:p w:rsidR="00990BB4" w:rsidRPr="00C56F69" w:rsidRDefault="00C56F69" w:rsidP="00C56F69">
      <w:pPr>
        <w:tabs>
          <w:tab w:val="left" w:pos="767"/>
        </w:tabs>
        <w:spacing w:before="92" w:line="360" w:lineRule="auto"/>
        <w:ind w:left="766" w:right="1276" w:hanging="567"/>
        <w:jc w:val="both"/>
        <w:rPr>
          <w:sz w:val="24"/>
        </w:rPr>
      </w:pPr>
      <w:r>
        <w:rPr>
          <w:spacing w:val="-28"/>
          <w:w w:val="99"/>
          <w:sz w:val="24"/>
          <w:szCs w:val="24"/>
        </w:rPr>
        <w:t>6.</w:t>
      </w:r>
      <w:r>
        <w:rPr>
          <w:spacing w:val="-28"/>
          <w:w w:val="99"/>
          <w:sz w:val="24"/>
          <w:szCs w:val="24"/>
        </w:rPr>
        <w:tab/>
      </w:r>
      <w:r w:rsidR="00056F73" w:rsidRPr="00C56F69">
        <w:rPr>
          <w:sz w:val="24"/>
        </w:rPr>
        <w:t>On</w:t>
      </w:r>
      <w:r w:rsidR="00056F73" w:rsidRPr="00C56F69">
        <w:rPr>
          <w:spacing w:val="-15"/>
          <w:sz w:val="24"/>
        </w:rPr>
        <w:t xml:space="preserve"> </w:t>
      </w:r>
      <w:r w:rsidR="00056F73" w:rsidRPr="00C56F69">
        <w:rPr>
          <w:sz w:val="24"/>
        </w:rPr>
        <w:t>9</w:t>
      </w:r>
      <w:r w:rsidR="00056F73" w:rsidRPr="00C56F69">
        <w:rPr>
          <w:spacing w:val="-15"/>
          <w:sz w:val="24"/>
        </w:rPr>
        <w:t xml:space="preserve"> </w:t>
      </w:r>
      <w:r w:rsidR="00056F73" w:rsidRPr="00C56F69">
        <w:rPr>
          <w:sz w:val="24"/>
        </w:rPr>
        <w:t>May</w:t>
      </w:r>
      <w:r w:rsidR="00056F73" w:rsidRPr="00C56F69">
        <w:rPr>
          <w:spacing w:val="-15"/>
          <w:sz w:val="24"/>
        </w:rPr>
        <w:t xml:space="preserve"> </w:t>
      </w:r>
      <w:r w:rsidR="00056F73" w:rsidRPr="00C56F69">
        <w:rPr>
          <w:sz w:val="24"/>
        </w:rPr>
        <w:t>2022,</w:t>
      </w:r>
      <w:r w:rsidR="00056F73" w:rsidRPr="00C56F69">
        <w:rPr>
          <w:spacing w:val="-16"/>
          <w:sz w:val="24"/>
        </w:rPr>
        <w:t xml:space="preserve"> </w:t>
      </w:r>
      <w:r w:rsidR="00056F73" w:rsidRPr="00C56F69">
        <w:rPr>
          <w:sz w:val="24"/>
        </w:rPr>
        <w:t>the</w:t>
      </w:r>
      <w:r w:rsidR="00056F73" w:rsidRPr="00C56F69">
        <w:rPr>
          <w:spacing w:val="-15"/>
          <w:sz w:val="24"/>
        </w:rPr>
        <w:t xml:space="preserve"> </w:t>
      </w:r>
      <w:r w:rsidR="00056F73" w:rsidRPr="00C56F69">
        <w:rPr>
          <w:sz w:val="24"/>
        </w:rPr>
        <w:t>Applicant</w:t>
      </w:r>
      <w:r w:rsidR="00056F73" w:rsidRPr="00C56F69">
        <w:rPr>
          <w:spacing w:val="-15"/>
          <w:sz w:val="24"/>
        </w:rPr>
        <w:t xml:space="preserve"> </w:t>
      </w:r>
      <w:r w:rsidR="00056F73" w:rsidRPr="00C56F69">
        <w:rPr>
          <w:sz w:val="24"/>
        </w:rPr>
        <w:t>filed</w:t>
      </w:r>
      <w:r w:rsidR="00056F73" w:rsidRPr="00C56F69">
        <w:rPr>
          <w:spacing w:val="-14"/>
          <w:sz w:val="24"/>
        </w:rPr>
        <w:t xml:space="preserve"> </w:t>
      </w:r>
      <w:r w:rsidR="00056F73" w:rsidRPr="00C56F69">
        <w:rPr>
          <w:sz w:val="24"/>
        </w:rPr>
        <w:t>an</w:t>
      </w:r>
      <w:r w:rsidR="00056F73" w:rsidRPr="00C56F69">
        <w:rPr>
          <w:spacing w:val="-16"/>
          <w:sz w:val="24"/>
        </w:rPr>
        <w:t xml:space="preserve"> </w:t>
      </w:r>
      <w:r w:rsidR="00056F73" w:rsidRPr="00C56F69">
        <w:rPr>
          <w:sz w:val="24"/>
        </w:rPr>
        <w:t>application</w:t>
      </w:r>
      <w:r w:rsidR="00056F73" w:rsidRPr="00C56F69">
        <w:rPr>
          <w:spacing w:val="-13"/>
          <w:sz w:val="24"/>
        </w:rPr>
        <w:t xml:space="preserve"> </w:t>
      </w:r>
      <w:r w:rsidR="00056F73" w:rsidRPr="00C56F69">
        <w:rPr>
          <w:sz w:val="24"/>
        </w:rPr>
        <w:t>to</w:t>
      </w:r>
      <w:r w:rsidR="00056F73" w:rsidRPr="00C56F69">
        <w:rPr>
          <w:spacing w:val="-14"/>
          <w:sz w:val="24"/>
        </w:rPr>
        <w:t xml:space="preserve"> </w:t>
      </w:r>
      <w:r w:rsidR="00056F73" w:rsidRPr="00C56F69">
        <w:rPr>
          <w:sz w:val="24"/>
        </w:rPr>
        <w:t>review</w:t>
      </w:r>
      <w:r w:rsidR="00056F73" w:rsidRPr="00C56F69">
        <w:rPr>
          <w:spacing w:val="-16"/>
          <w:sz w:val="24"/>
        </w:rPr>
        <w:t xml:space="preserve"> </w:t>
      </w:r>
      <w:r w:rsidR="00056F73" w:rsidRPr="00C56F69">
        <w:rPr>
          <w:sz w:val="24"/>
        </w:rPr>
        <w:t>the</w:t>
      </w:r>
      <w:r w:rsidR="00056F73" w:rsidRPr="00C56F69">
        <w:rPr>
          <w:spacing w:val="-14"/>
          <w:sz w:val="24"/>
        </w:rPr>
        <w:t xml:space="preserve"> </w:t>
      </w:r>
      <w:r w:rsidR="00056F73" w:rsidRPr="00C56F69">
        <w:rPr>
          <w:sz w:val="24"/>
        </w:rPr>
        <w:t>compliance</w:t>
      </w:r>
      <w:r w:rsidR="00056F73" w:rsidRPr="00C56F69">
        <w:rPr>
          <w:spacing w:val="-15"/>
          <w:sz w:val="24"/>
        </w:rPr>
        <w:t xml:space="preserve"> </w:t>
      </w:r>
      <w:r w:rsidR="00056F73" w:rsidRPr="00C56F69">
        <w:rPr>
          <w:sz w:val="24"/>
        </w:rPr>
        <w:t>notice issued by the Commission and sought an order in the following</w:t>
      </w:r>
      <w:r w:rsidR="00056F73" w:rsidRPr="00C56F69">
        <w:rPr>
          <w:spacing w:val="-8"/>
          <w:sz w:val="24"/>
        </w:rPr>
        <w:t xml:space="preserve"> </w:t>
      </w:r>
      <w:r w:rsidR="00056F73" w:rsidRPr="00C56F69">
        <w:rPr>
          <w:sz w:val="24"/>
        </w:rPr>
        <w:t>terms:</w:t>
      </w:r>
    </w:p>
    <w:p w:rsidR="00990BB4" w:rsidRDefault="00990BB4">
      <w:pPr>
        <w:pStyle w:val="BodyText"/>
      </w:pPr>
    </w:p>
    <w:p w:rsidR="00990BB4" w:rsidRPr="00C56F69" w:rsidRDefault="00C56F69" w:rsidP="00C56F69">
      <w:pPr>
        <w:tabs>
          <w:tab w:val="left" w:pos="1334"/>
        </w:tabs>
        <w:ind w:left="1333" w:hanging="568"/>
        <w:jc w:val="both"/>
        <w:rPr>
          <w:i/>
          <w:sz w:val="24"/>
        </w:rPr>
      </w:pPr>
      <w:r>
        <w:rPr>
          <w:i/>
          <w:w w:val="99"/>
          <w:sz w:val="24"/>
          <w:szCs w:val="24"/>
        </w:rPr>
        <w:t>6.1.</w:t>
      </w:r>
      <w:r>
        <w:rPr>
          <w:i/>
          <w:w w:val="99"/>
          <w:sz w:val="24"/>
          <w:szCs w:val="24"/>
        </w:rPr>
        <w:tab/>
      </w:r>
      <w:r w:rsidR="00056F73" w:rsidRPr="00C56F69">
        <w:rPr>
          <w:i/>
          <w:sz w:val="24"/>
        </w:rPr>
        <w:t>“Reviewing, setting aside, and cancelling the compliance</w:t>
      </w:r>
      <w:r w:rsidR="00056F73" w:rsidRPr="00C56F69">
        <w:rPr>
          <w:i/>
          <w:spacing w:val="-12"/>
          <w:sz w:val="24"/>
        </w:rPr>
        <w:t xml:space="preserve"> </w:t>
      </w:r>
      <w:r w:rsidR="00056F73" w:rsidRPr="00C56F69">
        <w:rPr>
          <w:i/>
          <w:sz w:val="24"/>
        </w:rPr>
        <w:t>notice;</w:t>
      </w:r>
    </w:p>
    <w:p w:rsidR="00990BB4" w:rsidRPr="00C56F69" w:rsidRDefault="00C56F69" w:rsidP="00C56F69">
      <w:pPr>
        <w:tabs>
          <w:tab w:val="left" w:pos="1334"/>
        </w:tabs>
        <w:spacing w:before="137"/>
        <w:ind w:left="1333" w:hanging="568"/>
        <w:jc w:val="both"/>
        <w:rPr>
          <w:i/>
          <w:sz w:val="24"/>
        </w:rPr>
      </w:pPr>
      <w:r>
        <w:rPr>
          <w:i/>
          <w:w w:val="99"/>
          <w:sz w:val="24"/>
          <w:szCs w:val="24"/>
        </w:rPr>
        <w:t>6.2.</w:t>
      </w:r>
      <w:r>
        <w:rPr>
          <w:i/>
          <w:w w:val="99"/>
          <w:sz w:val="24"/>
          <w:szCs w:val="24"/>
        </w:rPr>
        <w:tab/>
      </w:r>
      <w:r w:rsidR="00056F73" w:rsidRPr="00C56F69">
        <w:rPr>
          <w:i/>
          <w:sz w:val="24"/>
        </w:rPr>
        <w:t>Alternatively:</w:t>
      </w:r>
    </w:p>
    <w:p w:rsidR="00990BB4" w:rsidRPr="00C56F69" w:rsidRDefault="00C56F69" w:rsidP="00C56F69">
      <w:pPr>
        <w:tabs>
          <w:tab w:val="left" w:pos="2186"/>
        </w:tabs>
        <w:spacing w:before="139" w:line="360" w:lineRule="auto"/>
        <w:ind w:left="2185" w:right="1276" w:hanging="852"/>
        <w:jc w:val="both"/>
        <w:rPr>
          <w:i/>
          <w:sz w:val="24"/>
        </w:rPr>
      </w:pPr>
      <w:r>
        <w:rPr>
          <w:i/>
          <w:spacing w:val="-2"/>
          <w:w w:val="99"/>
          <w:sz w:val="24"/>
          <w:szCs w:val="24"/>
        </w:rPr>
        <w:t>6.2.1.</w:t>
      </w:r>
      <w:r>
        <w:rPr>
          <w:i/>
          <w:spacing w:val="-2"/>
          <w:w w:val="99"/>
          <w:sz w:val="24"/>
          <w:szCs w:val="24"/>
        </w:rPr>
        <w:tab/>
      </w:r>
      <w:r w:rsidR="00056F73" w:rsidRPr="00C56F69">
        <w:rPr>
          <w:i/>
          <w:sz w:val="24"/>
        </w:rPr>
        <w:t>an order for the amendment of the compliance notice to allow for the embargoed release of the goods to enable complaint labelling to be applied to the</w:t>
      </w:r>
      <w:r w:rsidR="00056F73" w:rsidRPr="00C56F69">
        <w:rPr>
          <w:i/>
          <w:spacing w:val="-3"/>
          <w:sz w:val="24"/>
        </w:rPr>
        <w:t xml:space="preserve"> </w:t>
      </w:r>
      <w:r w:rsidR="00056F73" w:rsidRPr="00C56F69">
        <w:rPr>
          <w:i/>
          <w:sz w:val="24"/>
        </w:rPr>
        <w:t>goods;</w:t>
      </w:r>
    </w:p>
    <w:p w:rsidR="00990BB4" w:rsidRPr="00C56F69" w:rsidRDefault="00C56F69" w:rsidP="00C56F69">
      <w:pPr>
        <w:tabs>
          <w:tab w:val="left" w:pos="2186"/>
        </w:tabs>
        <w:spacing w:line="360" w:lineRule="auto"/>
        <w:ind w:left="2185" w:right="1282" w:hanging="852"/>
        <w:jc w:val="both"/>
        <w:rPr>
          <w:i/>
          <w:sz w:val="24"/>
        </w:rPr>
      </w:pPr>
      <w:r>
        <w:rPr>
          <w:i/>
          <w:spacing w:val="-2"/>
          <w:w w:val="99"/>
          <w:sz w:val="24"/>
          <w:szCs w:val="24"/>
        </w:rPr>
        <w:t>6.2.2.</w:t>
      </w:r>
      <w:r>
        <w:rPr>
          <w:i/>
          <w:spacing w:val="-2"/>
          <w:w w:val="99"/>
          <w:sz w:val="24"/>
          <w:szCs w:val="24"/>
        </w:rPr>
        <w:tab/>
      </w:r>
      <w:r w:rsidR="00056F73" w:rsidRPr="00C56F69">
        <w:rPr>
          <w:i/>
          <w:sz w:val="24"/>
        </w:rPr>
        <w:t>an order that Buckle Packaging be permitted to apply for the conditional release of the goods from</w:t>
      </w:r>
      <w:r w:rsidR="00056F73" w:rsidRPr="00C56F69">
        <w:rPr>
          <w:i/>
          <w:sz w:val="24"/>
        </w:rPr>
        <w:t xml:space="preserve"> customs supported by any order that the Tribunal may</w:t>
      </w:r>
      <w:r w:rsidR="00056F73" w:rsidRPr="00C56F69">
        <w:rPr>
          <w:i/>
          <w:spacing w:val="-4"/>
          <w:sz w:val="24"/>
        </w:rPr>
        <w:t xml:space="preserve"> </w:t>
      </w:r>
      <w:r w:rsidR="00056F73" w:rsidRPr="00C56F69">
        <w:rPr>
          <w:i/>
          <w:sz w:val="24"/>
        </w:rPr>
        <w:t>make;</w:t>
      </w:r>
    </w:p>
    <w:p w:rsidR="00990BB4" w:rsidRPr="00C56F69" w:rsidRDefault="00C56F69" w:rsidP="00C56F69">
      <w:pPr>
        <w:tabs>
          <w:tab w:val="left" w:pos="2186"/>
        </w:tabs>
        <w:spacing w:before="1" w:line="360" w:lineRule="auto"/>
        <w:ind w:left="2185" w:right="1283" w:hanging="852"/>
        <w:jc w:val="both"/>
        <w:rPr>
          <w:i/>
          <w:sz w:val="24"/>
        </w:rPr>
      </w:pPr>
      <w:r>
        <w:rPr>
          <w:i/>
          <w:spacing w:val="-2"/>
          <w:w w:val="99"/>
          <w:sz w:val="24"/>
          <w:szCs w:val="24"/>
        </w:rPr>
        <w:t>6.2.3.</w:t>
      </w:r>
      <w:r>
        <w:rPr>
          <w:i/>
          <w:spacing w:val="-2"/>
          <w:w w:val="99"/>
          <w:sz w:val="24"/>
          <w:szCs w:val="24"/>
        </w:rPr>
        <w:tab/>
      </w:r>
      <w:r w:rsidR="00056F73" w:rsidRPr="00C56F69">
        <w:rPr>
          <w:i/>
          <w:sz w:val="24"/>
        </w:rPr>
        <w:t>that the Commissioner of Customs and Excise be authorised to release the goods to the Applicant on the following condition and any other condition that he/she deems</w:t>
      </w:r>
      <w:r w:rsidR="00056F73" w:rsidRPr="00C56F69">
        <w:rPr>
          <w:i/>
          <w:spacing w:val="-6"/>
          <w:sz w:val="24"/>
        </w:rPr>
        <w:t xml:space="preserve"> </w:t>
      </w:r>
      <w:r w:rsidR="00056F73" w:rsidRPr="00C56F69">
        <w:rPr>
          <w:i/>
          <w:sz w:val="24"/>
        </w:rPr>
        <w:t>appropriate:</w:t>
      </w:r>
    </w:p>
    <w:p w:rsidR="00990BB4" w:rsidRPr="00C56F69" w:rsidRDefault="00C56F69" w:rsidP="00C56F69">
      <w:pPr>
        <w:tabs>
          <w:tab w:val="left" w:pos="3077"/>
        </w:tabs>
        <w:spacing w:line="360" w:lineRule="auto"/>
        <w:ind w:left="3076" w:right="1276" w:hanging="891"/>
        <w:jc w:val="both"/>
        <w:rPr>
          <w:i/>
          <w:sz w:val="24"/>
        </w:rPr>
      </w:pPr>
      <w:r>
        <w:rPr>
          <w:i/>
          <w:w w:val="99"/>
          <w:sz w:val="24"/>
          <w:szCs w:val="24"/>
        </w:rPr>
        <w:t>(a)</w:t>
      </w:r>
      <w:r>
        <w:rPr>
          <w:i/>
          <w:w w:val="99"/>
          <w:sz w:val="24"/>
          <w:szCs w:val="24"/>
        </w:rPr>
        <w:tab/>
      </w:r>
      <w:r w:rsidR="00056F73" w:rsidRPr="00C56F69">
        <w:rPr>
          <w:i/>
          <w:sz w:val="24"/>
        </w:rPr>
        <w:t xml:space="preserve">within 60 days of </w:t>
      </w:r>
      <w:r w:rsidR="00056F73" w:rsidRPr="00C56F69">
        <w:rPr>
          <w:i/>
          <w:sz w:val="24"/>
        </w:rPr>
        <w:t>the order, that the Applicant affix a label which according to the Tribunal is compliant;</w:t>
      </w:r>
      <w:r w:rsidR="00056F73" w:rsidRPr="00C56F69">
        <w:rPr>
          <w:i/>
          <w:spacing w:val="-8"/>
          <w:sz w:val="24"/>
        </w:rPr>
        <w:t xml:space="preserve"> </w:t>
      </w:r>
      <w:r w:rsidR="00056F73" w:rsidRPr="00C56F69">
        <w:rPr>
          <w:i/>
          <w:sz w:val="24"/>
        </w:rPr>
        <w:t>and</w:t>
      </w:r>
    </w:p>
    <w:p w:rsidR="00990BB4" w:rsidRPr="00C56F69" w:rsidRDefault="00C56F69" w:rsidP="00C56F69">
      <w:pPr>
        <w:tabs>
          <w:tab w:val="left" w:pos="3036"/>
        </w:tabs>
        <w:spacing w:line="360" w:lineRule="auto"/>
        <w:ind w:left="3035" w:right="1280" w:hanging="851"/>
        <w:jc w:val="both"/>
        <w:rPr>
          <w:i/>
          <w:sz w:val="24"/>
        </w:rPr>
      </w:pPr>
      <w:r>
        <w:rPr>
          <w:i/>
          <w:w w:val="99"/>
          <w:sz w:val="24"/>
          <w:szCs w:val="24"/>
        </w:rPr>
        <w:t>(b)</w:t>
      </w:r>
      <w:r>
        <w:rPr>
          <w:i/>
          <w:w w:val="99"/>
          <w:sz w:val="24"/>
          <w:szCs w:val="24"/>
        </w:rPr>
        <w:tab/>
      </w:r>
      <w:r w:rsidR="00056F73" w:rsidRPr="00C56F69">
        <w:rPr>
          <w:i/>
          <w:sz w:val="24"/>
        </w:rPr>
        <w:t>within 20 business days of having been notified by the Applicant that compliant labels have been affixed, the Respondent must inspect the goods and if satisfied a</w:t>
      </w:r>
      <w:r w:rsidR="00056F73" w:rsidRPr="00C56F69">
        <w:rPr>
          <w:i/>
          <w:sz w:val="24"/>
        </w:rPr>
        <w:t>uthorise the final release of the goods to the</w:t>
      </w:r>
      <w:r w:rsidR="00056F73" w:rsidRPr="00C56F69">
        <w:rPr>
          <w:i/>
          <w:spacing w:val="-17"/>
          <w:sz w:val="24"/>
        </w:rPr>
        <w:t xml:space="preserve"> </w:t>
      </w:r>
      <w:r w:rsidR="00056F73" w:rsidRPr="00C56F69">
        <w:rPr>
          <w:i/>
          <w:sz w:val="24"/>
        </w:rPr>
        <w:t>Applicant.</w:t>
      </w:r>
    </w:p>
    <w:p w:rsidR="00990BB4" w:rsidRPr="00C56F69" w:rsidRDefault="00C56F69" w:rsidP="00C56F69">
      <w:pPr>
        <w:tabs>
          <w:tab w:val="left" w:pos="1334"/>
        </w:tabs>
        <w:ind w:left="1333" w:hanging="568"/>
        <w:jc w:val="both"/>
        <w:rPr>
          <w:i/>
          <w:sz w:val="24"/>
        </w:rPr>
      </w:pPr>
      <w:r>
        <w:rPr>
          <w:i/>
          <w:w w:val="99"/>
          <w:sz w:val="24"/>
          <w:szCs w:val="24"/>
        </w:rPr>
        <w:t>6.3.</w:t>
      </w:r>
      <w:r>
        <w:rPr>
          <w:i/>
          <w:w w:val="99"/>
          <w:sz w:val="24"/>
          <w:szCs w:val="24"/>
        </w:rPr>
        <w:tab/>
      </w:r>
      <w:r w:rsidR="00056F73" w:rsidRPr="00C56F69">
        <w:rPr>
          <w:i/>
          <w:sz w:val="24"/>
        </w:rPr>
        <w:t>That</w:t>
      </w:r>
      <w:r w:rsidR="00056F73" w:rsidRPr="00C56F69">
        <w:rPr>
          <w:i/>
          <w:spacing w:val="-5"/>
          <w:sz w:val="24"/>
        </w:rPr>
        <w:t xml:space="preserve"> </w:t>
      </w:r>
      <w:r w:rsidR="00056F73" w:rsidRPr="00C56F69">
        <w:rPr>
          <w:i/>
          <w:sz w:val="24"/>
        </w:rPr>
        <w:t>the</w:t>
      </w:r>
      <w:r w:rsidR="00056F73" w:rsidRPr="00C56F69">
        <w:rPr>
          <w:i/>
          <w:spacing w:val="-5"/>
          <w:sz w:val="24"/>
        </w:rPr>
        <w:t xml:space="preserve"> </w:t>
      </w:r>
      <w:r w:rsidR="00056F73" w:rsidRPr="00C56F69">
        <w:rPr>
          <w:i/>
          <w:sz w:val="24"/>
        </w:rPr>
        <w:t>Respondent</w:t>
      </w:r>
      <w:r w:rsidR="00056F73" w:rsidRPr="00C56F69">
        <w:rPr>
          <w:i/>
          <w:spacing w:val="-8"/>
          <w:sz w:val="24"/>
        </w:rPr>
        <w:t xml:space="preserve"> </w:t>
      </w:r>
      <w:r w:rsidR="00056F73" w:rsidRPr="00C56F69">
        <w:rPr>
          <w:i/>
          <w:sz w:val="24"/>
        </w:rPr>
        <w:t>be</w:t>
      </w:r>
      <w:r w:rsidR="00056F73" w:rsidRPr="00C56F69">
        <w:rPr>
          <w:i/>
          <w:spacing w:val="-5"/>
          <w:sz w:val="24"/>
        </w:rPr>
        <w:t xml:space="preserve"> </w:t>
      </w:r>
      <w:r w:rsidR="00056F73" w:rsidRPr="00C56F69">
        <w:rPr>
          <w:i/>
          <w:sz w:val="24"/>
        </w:rPr>
        <w:t>ordered</w:t>
      </w:r>
      <w:r w:rsidR="00056F73" w:rsidRPr="00C56F69">
        <w:rPr>
          <w:i/>
          <w:spacing w:val="-5"/>
          <w:sz w:val="24"/>
        </w:rPr>
        <w:t xml:space="preserve"> </w:t>
      </w:r>
      <w:r w:rsidR="00056F73" w:rsidRPr="00C56F69">
        <w:rPr>
          <w:i/>
          <w:sz w:val="24"/>
        </w:rPr>
        <w:t>to</w:t>
      </w:r>
      <w:r w:rsidR="00056F73" w:rsidRPr="00C56F69">
        <w:rPr>
          <w:i/>
          <w:spacing w:val="-7"/>
          <w:sz w:val="24"/>
        </w:rPr>
        <w:t xml:space="preserve"> </w:t>
      </w:r>
      <w:r w:rsidR="00056F73" w:rsidRPr="00C56F69">
        <w:rPr>
          <w:i/>
          <w:sz w:val="24"/>
        </w:rPr>
        <w:t>pay</w:t>
      </w:r>
      <w:r w:rsidR="00056F73" w:rsidRPr="00C56F69">
        <w:rPr>
          <w:i/>
          <w:spacing w:val="-6"/>
          <w:sz w:val="24"/>
        </w:rPr>
        <w:t xml:space="preserve"> </w:t>
      </w:r>
      <w:r w:rsidR="00056F73" w:rsidRPr="00C56F69">
        <w:rPr>
          <w:i/>
          <w:sz w:val="24"/>
        </w:rPr>
        <w:t>the</w:t>
      </w:r>
      <w:r w:rsidR="00056F73" w:rsidRPr="00C56F69">
        <w:rPr>
          <w:i/>
          <w:spacing w:val="-5"/>
          <w:sz w:val="24"/>
        </w:rPr>
        <w:t xml:space="preserve"> </w:t>
      </w:r>
      <w:r w:rsidR="00056F73" w:rsidRPr="00C56F69">
        <w:rPr>
          <w:i/>
          <w:sz w:val="24"/>
        </w:rPr>
        <w:t>costs</w:t>
      </w:r>
      <w:r w:rsidR="00056F73" w:rsidRPr="00C56F69">
        <w:rPr>
          <w:i/>
          <w:spacing w:val="-5"/>
          <w:sz w:val="24"/>
        </w:rPr>
        <w:t xml:space="preserve"> </w:t>
      </w:r>
      <w:r w:rsidR="00056F73" w:rsidRPr="00C56F69">
        <w:rPr>
          <w:i/>
          <w:sz w:val="24"/>
        </w:rPr>
        <w:t>of</w:t>
      </w:r>
      <w:r w:rsidR="00056F73" w:rsidRPr="00C56F69">
        <w:rPr>
          <w:i/>
          <w:spacing w:val="-8"/>
          <w:sz w:val="24"/>
        </w:rPr>
        <w:t xml:space="preserve"> </w:t>
      </w:r>
      <w:r w:rsidR="00056F73" w:rsidRPr="00C56F69">
        <w:rPr>
          <w:i/>
          <w:sz w:val="24"/>
        </w:rPr>
        <w:t>this</w:t>
      </w:r>
      <w:r w:rsidR="00056F73" w:rsidRPr="00C56F69">
        <w:rPr>
          <w:i/>
          <w:spacing w:val="-6"/>
          <w:sz w:val="24"/>
        </w:rPr>
        <w:t xml:space="preserve"> </w:t>
      </w:r>
      <w:r w:rsidR="00056F73" w:rsidRPr="00C56F69">
        <w:rPr>
          <w:i/>
          <w:sz w:val="24"/>
        </w:rPr>
        <w:t>application;</w:t>
      </w:r>
      <w:r w:rsidR="00056F73" w:rsidRPr="00C56F69">
        <w:rPr>
          <w:i/>
          <w:spacing w:val="-8"/>
          <w:sz w:val="24"/>
        </w:rPr>
        <w:t xml:space="preserve"> </w:t>
      </w:r>
      <w:r w:rsidR="00056F73" w:rsidRPr="00C56F69">
        <w:rPr>
          <w:i/>
          <w:sz w:val="24"/>
        </w:rPr>
        <w:t>and/or</w:t>
      </w:r>
    </w:p>
    <w:p w:rsidR="00990BB4" w:rsidRPr="00C56F69" w:rsidRDefault="00C56F69" w:rsidP="00C56F69">
      <w:pPr>
        <w:tabs>
          <w:tab w:val="left" w:pos="1334"/>
        </w:tabs>
        <w:spacing w:before="139"/>
        <w:ind w:left="1333" w:hanging="568"/>
        <w:jc w:val="both"/>
        <w:rPr>
          <w:sz w:val="24"/>
        </w:rPr>
      </w:pPr>
      <w:r>
        <w:rPr>
          <w:w w:val="99"/>
          <w:sz w:val="24"/>
          <w:szCs w:val="24"/>
        </w:rPr>
        <w:t>6.4.</w:t>
      </w:r>
      <w:r>
        <w:rPr>
          <w:w w:val="99"/>
          <w:sz w:val="24"/>
          <w:szCs w:val="24"/>
        </w:rPr>
        <w:tab/>
      </w:r>
      <w:r w:rsidR="00056F73" w:rsidRPr="00C56F69">
        <w:rPr>
          <w:i/>
          <w:sz w:val="24"/>
        </w:rPr>
        <w:t>Further and/or alternative</w:t>
      </w:r>
      <w:r w:rsidR="00056F73" w:rsidRPr="00C56F69">
        <w:rPr>
          <w:i/>
          <w:spacing w:val="-1"/>
          <w:sz w:val="24"/>
        </w:rPr>
        <w:t xml:space="preserve"> </w:t>
      </w:r>
      <w:r w:rsidR="00056F73" w:rsidRPr="00C56F69">
        <w:rPr>
          <w:i/>
          <w:sz w:val="24"/>
        </w:rPr>
        <w:t>relief</w:t>
      </w:r>
      <w:r w:rsidR="00056F73" w:rsidRPr="00C56F69">
        <w:rPr>
          <w:sz w:val="24"/>
        </w:rPr>
        <w:t>.”</w:t>
      </w:r>
    </w:p>
    <w:p w:rsidR="00990BB4" w:rsidRDefault="00990BB4">
      <w:pPr>
        <w:pStyle w:val="BodyText"/>
        <w:spacing w:before="10"/>
        <w:rPr>
          <w:sz w:val="35"/>
        </w:rPr>
      </w:pPr>
    </w:p>
    <w:p w:rsidR="00990BB4" w:rsidRPr="00C56F69" w:rsidRDefault="00C56F69" w:rsidP="00C56F69">
      <w:pPr>
        <w:tabs>
          <w:tab w:val="left" w:pos="767"/>
        </w:tabs>
        <w:spacing w:line="360" w:lineRule="auto"/>
        <w:ind w:left="766" w:right="1274" w:hanging="567"/>
        <w:jc w:val="both"/>
        <w:rPr>
          <w:sz w:val="24"/>
        </w:rPr>
      </w:pPr>
      <w:r>
        <w:rPr>
          <w:spacing w:val="-28"/>
          <w:w w:val="99"/>
          <w:sz w:val="24"/>
          <w:szCs w:val="24"/>
        </w:rPr>
        <w:t>7.</w:t>
      </w:r>
      <w:r>
        <w:rPr>
          <w:spacing w:val="-28"/>
          <w:w w:val="99"/>
          <w:sz w:val="24"/>
          <w:szCs w:val="24"/>
        </w:rPr>
        <w:tab/>
      </w:r>
      <w:r w:rsidR="00056F73" w:rsidRPr="00C56F69">
        <w:rPr>
          <w:sz w:val="24"/>
        </w:rPr>
        <w:t>The Applicant’s grounds of review are mapped out in the affidavit of its director, Anthony Mason (Mason). He averred that the detained goods are card boxes containing “spun polyester bag closing thread” that is wound into cones. This thread is used to clos</w:t>
      </w:r>
      <w:r w:rsidR="00056F73" w:rsidRPr="00C56F69">
        <w:rPr>
          <w:sz w:val="24"/>
        </w:rPr>
        <w:t>e bags in which various goods are packed for sale to the wholesale</w:t>
      </w:r>
      <w:r w:rsidR="00056F73" w:rsidRPr="00C56F69">
        <w:rPr>
          <w:spacing w:val="-20"/>
          <w:sz w:val="24"/>
        </w:rPr>
        <w:t xml:space="preserve"> </w:t>
      </w:r>
      <w:r w:rsidR="00056F73" w:rsidRPr="00C56F69">
        <w:rPr>
          <w:sz w:val="24"/>
        </w:rPr>
        <w:t>or</w:t>
      </w:r>
      <w:r w:rsidR="00056F73" w:rsidRPr="00C56F69">
        <w:rPr>
          <w:spacing w:val="-19"/>
          <w:sz w:val="24"/>
        </w:rPr>
        <w:t xml:space="preserve"> </w:t>
      </w:r>
      <w:r w:rsidR="00056F73" w:rsidRPr="00C56F69">
        <w:rPr>
          <w:sz w:val="24"/>
        </w:rPr>
        <w:t>retail</w:t>
      </w:r>
      <w:r w:rsidR="00056F73" w:rsidRPr="00C56F69">
        <w:rPr>
          <w:spacing w:val="-19"/>
          <w:sz w:val="24"/>
        </w:rPr>
        <w:t xml:space="preserve"> </w:t>
      </w:r>
      <w:r w:rsidR="00056F73" w:rsidRPr="00C56F69">
        <w:rPr>
          <w:sz w:val="24"/>
        </w:rPr>
        <w:t>trade.</w:t>
      </w:r>
      <w:r w:rsidR="00056F73" w:rsidRPr="00C56F69">
        <w:rPr>
          <w:spacing w:val="-17"/>
          <w:sz w:val="24"/>
        </w:rPr>
        <w:t xml:space="preserve"> </w:t>
      </w:r>
      <w:r w:rsidR="00056F73" w:rsidRPr="00C56F69">
        <w:rPr>
          <w:sz w:val="24"/>
        </w:rPr>
        <w:t>It</w:t>
      </w:r>
      <w:r w:rsidR="00056F73" w:rsidRPr="00C56F69">
        <w:rPr>
          <w:spacing w:val="-17"/>
          <w:sz w:val="24"/>
        </w:rPr>
        <w:t xml:space="preserve"> </w:t>
      </w:r>
      <w:r w:rsidR="00056F73" w:rsidRPr="00C56F69">
        <w:rPr>
          <w:sz w:val="24"/>
        </w:rPr>
        <w:t>is</w:t>
      </w:r>
      <w:r w:rsidR="00056F73" w:rsidRPr="00C56F69">
        <w:rPr>
          <w:spacing w:val="-18"/>
          <w:sz w:val="24"/>
        </w:rPr>
        <w:t xml:space="preserve"> </w:t>
      </w:r>
      <w:r w:rsidR="00056F73" w:rsidRPr="00C56F69">
        <w:rPr>
          <w:sz w:val="24"/>
        </w:rPr>
        <w:t>sold</w:t>
      </w:r>
      <w:r w:rsidR="00056F73" w:rsidRPr="00C56F69">
        <w:rPr>
          <w:spacing w:val="-20"/>
          <w:sz w:val="24"/>
        </w:rPr>
        <w:t xml:space="preserve"> </w:t>
      </w:r>
      <w:r w:rsidR="00056F73" w:rsidRPr="00C56F69">
        <w:rPr>
          <w:sz w:val="24"/>
        </w:rPr>
        <w:t>to</w:t>
      </w:r>
      <w:r w:rsidR="00056F73" w:rsidRPr="00C56F69">
        <w:rPr>
          <w:spacing w:val="-17"/>
          <w:sz w:val="24"/>
        </w:rPr>
        <w:t xml:space="preserve"> </w:t>
      </w:r>
      <w:r w:rsidR="00056F73" w:rsidRPr="00C56F69">
        <w:rPr>
          <w:sz w:val="24"/>
        </w:rPr>
        <w:t>the</w:t>
      </w:r>
      <w:r w:rsidR="00056F73" w:rsidRPr="00C56F69">
        <w:rPr>
          <w:spacing w:val="-14"/>
          <w:sz w:val="24"/>
        </w:rPr>
        <w:t xml:space="preserve"> </w:t>
      </w:r>
      <w:r w:rsidR="00056F73" w:rsidRPr="00C56F69">
        <w:rPr>
          <w:sz w:val="24"/>
        </w:rPr>
        <w:t>wholesale</w:t>
      </w:r>
      <w:r w:rsidR="00056F73" w:rsidRPr="00C56F69">
        <w:rPr>
          <w:spacing w:val="-17"/>
          <w:sz w:val="24"/>
        </w:rPr>
        <w:t xml:space="preserve"> </w:t>
      </w:r>
      <w:r w:rsidR="00056F73" w:rsidRPr="00C56F69">
        <w:rPr>
          <w:sz w:val="24"/>
        </w:rPr>
        <w:t>market</w:t>
      </w:r>
      <w:r w:rsidR="00056F73" w:rsidRPr="00C56F69">
        <w:rPr>
          <w:spacing w:val="-17"/>
          <w:sz w:val="24"/>
        </w:rPr>
        <w:t xml:space="preserve"> </w:t>
      </w:r>
      <w:r w:rsidR="00056F73" w:rsidRPr="00C56F69">
        <w:rPr>
          <w:sz w:val="24"/>
        </w:rPr>
        <w:t>and</w:t>
      </w:r>
      <w:r w:rsidR="00056F73" w:rsidRPr="00C56F69">
        <w:rPr>
          <w:spacing w:val="-17"/>
          <w:sz w:val="24"/>
        </w:rPr>
        <w:t xml:space="preserve"> </w:t>
      </w:r>
      <w:r w:rsidR="00056F73" w:rsidRPr="00C56F69">
        <w:rPr>
          <w:sz w:val="24"/>
        </w:rPr>
        <w:t>specific</w:t>
      </w:r>
      <w:r w:rsidR="00056F73" w:rsidRPr="00C56F69">
        <w:rPr>
          <w:spacing w:val="-18"/>
          <w:sz w:val="24"/>
        </w:rPr>
        <w:t xml:space="preserve"> </w:t>
      </w:r>
      <w:r w:rsidR="00056F73" w:rsidRPr="00C56F69">
        <w:rPr>
          <w:sz w:val="24"/>
        </w:rPr>
        <w:t>customers that require the thread to seal their bags for retail. The cones are not sold as individual</w:t>
      </w:r>
      <w:r w:rsidR="00056F73" w:rsidRPr="00C56F69">
        <w:rPr>
          <w:spacing w:val="-17"/>
          <w:sz w:val="24"/>
        </w:rPr>
        <w:t xml:space="preserve"> </w:t>
      </w:r>
      <w:r w:rsidR="00056F73" w:rsidRPr="00C56F69">
        <w:rPr>
          <w:sz w:val="24"/>
        </w:rPr>
        <w:t>items</w:t>
      </w:r>
      <w:r w:rsidR="00056F73" w:rsidRPr="00C56F69">
        <w:rPr>
          <w:spacing w:val="-19"/>
          <w:sz w:val="24"/>
        </w:rPr>
        <w:t xml:space="preserve"> </w:t>
      </w:r>
      <w:r w:rsidR="00056F73" w:rsidRPr="00C56F69">
        <w:rPr>
          <w:sz w:val="24"/>
        </w:rPr>
        <w:t>but</w:t>
      </w:r>
      <w:r w:rsidR="00056F73" w:rsidRPr="00C56F69">
        <w:rPr>
          <w:spacing w:val="-15"/>
          <w:sz w:val="24"/>
        </w:rPr>
        <w:t xml:space="preserve"> </w:t>
      </w:r>
      <w:r w:rsidR="00056F73" w:rsidRPr="00C56F69">
        <w:rPr>
          <w:sz w:val="24"/>
        </w:rPr>
        <w:t>remain</w:t>
      </w:r>
      <w:r w:rsidR="00056F73" w:rsidRPr="00C56F69">
        <w:rPr>
          <w:spacing w:val="-16"/>
          <w:sz w:val="24"/>
        </w:rPr>
        <w:t xml:space="preserve"> </w:t>
      </w:r>
      <w:r w:rsidR="00056F73" w:rsidRPr="00C56F69">
        <w:rPr>
          <w:sz w:val="24"/>
        </w:rPr>
        <w:t>in</w:t>
      </w:r>
      <w:r w:rsidR="00056F73" w:rsidRPr="00C56F69">
        <w:rPr>
          <w:spacing w:val="-15"/>
          <w:sz w:val="24"/>
        </w:rPr>
        <w:t xml:space="preserve"> </w:t>
      </w:r>
      <w:r w:rsidR="00056F73" w:rsidRPr="00C56F69">
        <w:rPr>
          <w:sz w:val="24"/>
        </w:rPr>
        <w:t>th</w:t>
      </w:r>
      <w:r w:rsidR="00056F73" w:rsidRPr="00C56F69">
        <w:rPr>
          <w:sz w:val="24"/>
        </w:rPr>
        <w:t>e</w:t>
      </w:r>
      <w:r w:rsidR="00056F73" w:rsidRPr="00C56F69">
        <w:rPr>
          <w:spacing w:val="-16"/>
          <w:sz w:val="24"/>
        </w:rPr>
        <w:t xml:space="preserve"> </w:t>
      </w:r>
      <w:r w:rsidR="00056F73" w:rsidRPr="00C56F69">
        <w:rPr>
          <w:sz w:val="24"/>
        </w:rPr>
        <w:t>boxes</w:t>
      </w:r>
      <w:r w:rsidR="00056F73" w:rsidRPr="00C56F69">
        <w:rPr>
          <w:spacing w:val="-15"/>
          <w:sz w:val="24"/>
        </w:rPr>
        <w:t xml:space="preserve"> </w:t>
      </w:r>
      <w:r w:rsidR="00056F73" w:rsidRPr="00C56F69">
        <w:rPr>
          <w:sz w:val="24"/>
        </w:rPr>
        <w:t>when</w:t>
      </w:r>
      <w:r w:rsidR="00056F73" w:rsidRPr="00C56F69">
        <w:rPr>
          <w:spacing w:val="-16"/>
          <w:sz w:val="24"/>
        </w:rPr>
        <w:t xml:space="preserve"> </w:t>
      </w:r>
      <w:r w:rsidR="00056F73" w:rsidRPr="00C56F69">
        <w:rPr>
          <w:sz w:val="24"/>
        </w:rPr>
        <w:t>they</w:t>
      </w:r>
      <w:r w:rsidR="00056F73" w:rsidRPr="00C56F69">
        <w:rPr>
          <w:spacing w:val="-18"/>
          <w:sz w:val="24"/>
        </w:rPr>
        <w:t xml:space="preserve"> </w:t>
      </w:r>
      <w:r w:rsidR="00056F73" w:rsidRPr="00C56F69">
        <w:rPr>
          <w:sz w:val="24"/>
        </w:rPr>
        <w:t>are</w:t>
      </w:r>
      <w:r w:rsidR="00056F73" w:rsidRPr="00C56F69">
        <w:rPr>
          <w:spacing w:val="-16"/>
          <w:sz w:val="24"/>
        </w:rPr>
        <w:t xml:space="preserve"> </w:t>
      </w:r>
      <w:r w:rsidR="00056F73" w:rsidRPr="00C56F69">
        <w:rPr>
          <w:sz w:val="24"/>
        </w:rPr>
        <w:t>sold.</w:t>
      </w:r>
      <w:r w:rsidR="00056F73" w:rsidRPr="00C56F69">
        <w:rPr>
          <w:spacing w:val="-16"/>
          <w:sz w:val="24"/>
        </w:rPr>
        <w:t xml:space="preserve"> </w:t>
      </w:r>
      <w:r w:rsidR="00056F73" w:rsidRPr="00C56F69">
        <w:rPr>
          <w:sz w:val="24"/>
        </w:rPr>
        <w:t>A</w:t>
      </w:r>
      <w:r w:rsidR="00056F73" w:rsidRPr="00C56F69">
        <w:rPr>
          <w:spacing w:val="-15"/>
          <w:sz w:val="24"/>
        </w:rPr>
        <w:t xml:space="preserve"> </w:t>
      </w:r>
      <w:r w:rsidR="00056F73" w:rsidRPr="00C56F69">
        <w:rPr>
          <w:sz w:val="24"/>
        </w:rPr>
        <w:t>label</w:t>
      </w:r>
      <w:r w:rsidR="00056F73" w:rsidRPr="00C56F69">
        <w:rPr>
          <w:spacing w:val="-19"/>
          <w:sz w:val="24"/>
        </w:rPr>
        <w:t xml:space="preserve"> </w:t>
      </w:r>
      <w:r w:rsidR="00056F73" w:rsidRPr="00C56F69">
        <w:rPr>
          <w:sz w:val="24"/>
        </w:rPr>
        <w:t>is</w:t>
      </w:r>
      <w:r w:rsidR="00056F73" w:rsidRPr="00C56F69">
        <w:rPr>
          <w:spacing w:val="-16"/>
          <w:sz w:val="24"/>
        </w:rPr>
        <w:t xml:space="preserve"> </w:t>
      </w:r>
      <w:r w:rsidR="00056F73" w:rsidRPr="00C56F69">
        <w:rPr>
          <w:sz w:val="24"/>
        </w:rPr>
        <w:t>only</w:t>
      </w:r>
      <w:r w:rsidR="00056F73" w:rsidRPr="00C56F69">
        <w:rPr>
          <w:spacing w:val="-17"/>
          <w:sz w:val="24"/>
        </w:rPr>
        <w:t xml:space="preserve"> </w:t>
      </w:r>
      <w:r w:rsidR="00056F73" w:rsidRPr="00C56F69">
        <w:rPr>
          <w:sz w:val="24"/>
        </w:rPr>
        <w:t>affixed to the outside of each box. He submitted that the Commission was wrong to conclude that the Applicant did not comply with Regulation 6(1)(b) because the South</w:t>
      </w:r>
      <w:r w:rsidR="00056F73" w:rsidRPr="00C56F69">
        <w:rPr>
          <w:spacing w:val="-13"/>
          <w:sz w:val="24"/>
        </w:rPr>
        <w:t xml:space="preserve"> </w:t>
      </w:r>
      <w:r w:rsidR="00056F73" w:rsidRPr="00C56F69">
        <w:rPr>
          <w:sz w:val="24"/>
        </w:rPr>
        <w:t>African</w:t>
      </w:r>
      <w:r w:rsidR="00056F73" w:rsidRPr="00C56F69">
        <w:rPr>
          <w:spacing w:val="-13"/>
          <w:sz w:val="24"/>
        </w:rPr>
        <w:t xml:space="preserve"> </w:t>
      </w:r>
      <w:r w:rsidR="00056F73" w:rsidRPr="00C56F69">
        <w:rPr>
          <w:sz w:val="24"/>
        </w:rPr>
        <w:t>national</w:t>
      </w:r>
      <w:r w:rsidR="00056F73" w:rsidRPr="00C56F69">
        <w:rPr>
          <w:spacing w:val="-16"/>
          <w:sz w:val="24"/>
        </w:rPr>
        <w:t xml:space="preserve"> </w:t>
      </w:r>
      <w:r w:rsidR="00056F73" w:rsidRPr="00C56F69">
        <w:rPr>
          <w:sz w:val="24"/>
        </w:rPr>
        <w:t>standards</w:t>
      </w:r>
      <w:r w:rsidR="00056F73" w:rsidRPr="00C56F69">
        <w:rPr>
          <w:spacing w:val="-14"/>
          <w:sz w:val="24"/>
        </w:rPr>
        <w:t xml:space="preserve"> </w:t>
      </w:r>
      <w:r w:rsidR="00056F73" w:rsidRPr="00C56F69">
        <w:rPr>
          <w:sz w:val="24"/>
        </w:rPr>
        <w:t>for</w:t>
      </w:r>
      <w:r w:rsidR="00056F73" w:rsidRPr="00C56F69">
        <w:rPr>
          <w:spacing w:val="-15"/>
          <w:sz w:val="24"/>
        </w:rPr>
        <w:t xml:space="preserve"> </w:t>
      </w:r>
      <w:r w:rsidR="00056F73" w:rsidRPr="00C56F69">
        <w:rPr>
          <w:sz w:val="24"/>
        </w:rPr>
        <w:t>fibre</w:t>
      </w:r>
      <w:r w:rsidR="00056F73" w:rsidRPr="00C56F69">
        <w:rPr>
          <w:spacing w:val="-13"/>
          <w:sz w:val="24"/>
        </w:rPr>
        <w:t xml:space="preserve"> </w:t>
      </w:r>
      <w:r w:rsidR="00056F73" w:rsidRPr="00C56F69">
        <w:rPr>
          <w:sz w:val="24"/>
        </w:rPr>
        <w:t>content</w:t>
      </w:r>
      <w:r w:rsidR="00056F73" w:rsidRPr="00C56F69">
        <w:rPr>
          <w:spacing w:val="-13"/>
          <w:sz w:val="24"/>
        </w:rPr>
        <w:t xml:space="preserve"> </w:t>
      </w:r>
      <w:r w:rsidR="00056F73" w:rsidRPr="00C56F69">
        <w:rPr>
          <w:sz w:val="24"/>
        </w:rPr>
        <w:t>and</w:t>
      </w:r>
      <w:r w:rsidR="00056F73" w:rsidRPr="00C56F69">
        <w:rPr>
          <w:spacing w:val="-13"/>
          <w:sz w:val="24"/>
        </w:rPr>
        <w:t xml:space="preserve"> </w:t>
      </w:r>
      <w:r w:rsidR="00056F73" w:rsidRPr="00C56F69">
        <w:rPr>
          <w:sz w:val="24"/>
        </w:rPr>
        <w:t>care</w:t>
      </w:r>
      <w:r w:rsidR="00056F73" w:rsidRPr="00C56F69">
        <w:rPr>
          <w:spacing w:val="-14"/>
          <w:sz w:val="24"/>
        </w:rPr>
        <w:t xml:space="preserve"> </w:t>
      </w:r>
      <w:r w:rsidR="00056F73" w:rsidRPr="00C56F69">
        <w:rPr>
          <w:sz w:val="24"/>
        </w:rPr>
        <w:t>labelling</w:t>
      </w:r>
      <w:r w:rsidR="00056F73" w:rsidRPr="00C56F69">
        <w:rPr>
          <w:spacing w:val="-12"/>
          <w:sz w:val="24"/>
        </w:rPr>
        <w:t xml:space="preserve"> </w:t>
      </w:r>
      <w:r w:rsidR="00056F73" w:rsidRPr="00C56F69">
        <w:rPr>
          <w:sz w:val="24"/>
        </w:rPr>
        <w:t>do</w:t>
      </w:r>
      <w:r w:rsidR="00056F73" w:rsidRPr="00C56F69">
        <w:rPr>
          <w:spacing w:val="-13"/>
          <w:sz w:val="24"/>
        </w:rPr>
        <w:t xml:space="preserve"> </w:t>
      </w:r>
      <w:r w:rsidR="00056F73" w:rsidRPr="00C56F69">
        <w:rPr>
          <w:sz w:val="24"/>
        </w:rPr>
        <w:t>not</w:t>
      </w:r>
      <w:r w:rsidR="00056F73" w:rsidRPr="00C56F69">
        <w:rPr>
          <w:spacing w:val="-13"/>
          <w:sz w:val="24"/>
        </w:rPr>
        <w:t xml:space="preserve"> </w:t>
      </w:r>
      <w:r w:rsidR="00056F73" w:rsidRPr="00C56F69">
        <w:rPr>
          <w:sz w:val="24"/>
        </w:rPr>
        <w:t>apply.</w:t>
      </w:r>
    </w:p>
    <w:p w:rsidR="00990BB4" w:rsidRDefault="00990BB4">
      <w:pPr>
        <w:spacing w:line="360" w:lineRule="auto"/>
        <w:jc w:val="both"/>
        <w:rPr>
          <w:sz w:val="24"/>
        </w:rPr>
        <w:sectPr w:rsidR="00990BB4">
          <w:pgSz w:w="11910" w:h="16840"/>
          <w:pgMar w:top="1340" w:right="160" w:bottom="820" w:left="1240" w:header="283" w:footer="624" w:gutter="0"/>
          <w:cols w:space="720"/>
        </w:sectPr>
      </w:pPr>
    </w:p>
    <w:p w:rsidR="00990BB4" w:rsidRPr="00C56F69" w:rsidRDefault="00C56F69" w:rsidP="00C56F69">
      <w:pPr>
        <w:tabs>
          <w:tab w:val="left" w:pos="767"/>
        </w:tabs>
        <w:spacing w:before="89" w:line="360" w:lineRule="auto"/>
        <w:ind w:left="766" w:right="1273" w:hanging="567"/>
        <w:jc w:val="both"/>
        <w:rPr>
          <w:sz w:val="24"/>
        </w:rPr>
      </w:pPr>
      <w:r>
        <w:rPr>
          <w:spacing w:val="-28"/>
          <w:w w:val="99"/>
          <w:sz w:val="24"/>
          <w:szCs w:val="24"/>
        </w:rPr>
        <w:lastRenderedPageBreak/>
        <w:t>8.</w:t>
      </w:r>
      <w:r>
        <w:rPr>
          <w:spacing w:val="-28"/>
          <w:w w:val="99"/>
          <w:sz w:val="24"/>
          <w:szCs w:val="24"/>
        </w:rPr>
        <w:tab/>
      </w:r>
      <w:r w:rsidR="00056F73" w:rsidRPr="00C56F69">
        <w:rPr>
          <w:sz w:val="24"/>
        </w:rPr>
        <w:t>The Applicant contended that the fibre content standard did not apply to the thread for, among others, the following</w:t>
      </w:r>
      <w:r w:rsidR="00056F73" w:rsidRPr="00C56F69">
        <w:rPr>
          <w:spacing w:val="-8"/>
          <w:sz w:val="24"/>
        </w:rPr>
        <w:t xml:space="preserve"> </w:t>
      </w:r>
      <w:r w:rsidR="00056F73" w:rsidRPr="00C56F69">
        <w:rPr>
          <w:sz w:val="24"/>
        </w:rPr>
        <w:t>reasons:</w:t>
      </w:r>
    </w:p>
    <w:p w:rsidR="00990BB4" w:rsidRPr="00C56F69" w:rsidRDefault="00C56F69" w:rsidP="00C56F69">
      <w:pPr>
        <w:tabs>
          <w:tab w:val="left" w:pos="1334"/>
        </w:tabs>
        <w:spacing w:before="1"/>
        <w:ind w:left="1333" w:hanging="568"/>
        <w:jc w:val="both"/>
        <w:rPr>
          <w:sz w:val="24"/>
        </w:rPr>
      </w:pPr>
      <w:r>
        <w:rPr>
          <w:w w:val="99"/>
          <w:sz w:val="24"/>
          <w:szCs w:val="24"/>
        </w:rPr>
        <w:t>8.1.</w:t>
      </w:r>
      <w:r>
        <w:rPr>
          <w:w w:val="99"/>
          <w:sz w:val="24"/>
          <w:szCs w:val="24"/>
        </w:rPr>
        <w:tab/>
      </w:r>
      <w:r w:rsidR="00056F73" w:rsidRPr="00C56F69">
        <w:rPr>
          <w:sz w:val="24"/>
        </w:rPr>
        <w:t>The thread is not textile or a textile</w:t>
      </w:r>
      <w:r w:rsidR="00056F73" w:rsidRPr="00C56F69">
        <w:rPr>
          <w:spacing w:val="-7"/>
          <w:sz w:val="24"/>
        </w:rPr>
        <w:t xml:space="preserve"> </w:t>
      </w:r>
      <w:r w:rsidR="00056F73" w:rsidRPr="00C56F69">
        <w:rPr>
          <w:sz w:val="24"/>
        </w:rPr>
        <w:t>product.</w:t>
      </w:r>
    </w:p>
    <w:p w:rsidR="00990BB4" w:rsidRPr="00C56F69" w:rsidRDefault="00C56F69" w:rsidP="00C56F69">
      <w:pPr>
        <w:tabs>
          <w:tab w:val="left" w:pos="1334"/>
        </w:tabs>
        <w:spacing w:before="137"/>
        <w:ind w:left="1333" w:hanging="568"/>
        <w:jc w:val="both"/>
        <w:rPr>
          <w:sz w:val="24"/>
        </w:rPr>
      </w:pPr>
      <w:r>
        <w:rPr>
          <w:w w:val="99"/>
          <w:sz w:val="24"/>
          <w:szCs w:val="24"/>
        </w:rPr>
        <w:t>8.2.</w:t>
      </w:r>
      <w:r>
        <w:rPr>
          <w:w w:val="99"/>
          <w:sz w:val="24"/>
          <w:szCs w:val="24"/>
        </w:rPr>
        <w:tab/>
      </w:r>
      <w:r w:rsidR="00056F73" w:rsidRPr="00C56F69">
        <w:rPr>
          <w:sz w:val="24"/>
        </w:rPr>
        <w:t>The thread is not</w:t>
      </w:r>
      <w:r w:rsidR="00056F73" w:rsidRPr="00C56F69">
        <w:rPr>
          <w:spacing w:val="-3"/>
          <w:sz w:val="24"/>
        </w:rPr>
        <w:t xml:space="preserve"> </w:t>
      </w:r>
      <w:r w:rsidR="00056F73" w:rsidRPr="00C56F69">
        <w:rPr>
          <w:sz w:val="24"/>
        </w:rPr>
        <w:t>fabric.</w:t>
      </w:r>
    </w:p>
    <w:p w:rsidR="00990BB4" w:rsidRPr="00C56F69" w:rsidRDefault="00C56F69" w:rsidP="00C56F69">
      <w:pPr>
        <w:tabs>
          <w:tab w:val="left" w:pos="1334"/>
        </w:tabs>
        <w:spacing w:before="139" w:line="360" w:lineRule="auto"/>
        <w:ind w:left="1333" w:right="1279" w:hanging="567"/>
        <w:jc w:val="both"/>
        <w:rPr>
          <w:sz w:val="24"/>
        </w:rPr>
      </w:pPr>
      <w:r>
        <w:rPr>
          <w:w w:val="99"/>
          <w:sz w:val="24"/>
          <w:szCs w:val="24"/>
        </w:rPr>
        <w:t>8.3.</w:t>
      </w:r>
      <w:r>
        <w:rPr>
          <w:w w:val="99"/>
          <w:sz w:val="24"/>
          <w:szCs w:val="24"/>
        </w:rPr>
        <w:tab/>
      </w:r>
      <w:r w:rsidR="00056F73" w:rsidRPr="00C56F69">
        <w:rPr>
          <w:sz w:val="24"/>
        </w:rPr>
        <w:t>The thread does not consist of fibre or fibre content and does not fall into any of the classes of the national standards for fibre content that the Commission alleges the Applicant did not comply</w:t>
      </w:r>
      <w:r w:rsidR="00056F73" w:rsidRPr="00C56F69">
        <w:rPr>
          <w:spacing w:val="-8"/>
          <w:sz w:val="24"/>
        </w:rPr>
        <w:t xml:space="preserve"> </w:t>
      </w:r>
      <w:r w:rsidR="00056F73" w:rsidRPr="00C56F69">
        <w:rPr>
          <w:sz w:val="24"/>
        </w:rPr>
        <w:t>with.</w:t>
      </w:r>
    </w:p>
    <w:p w:rsidR="00990BB4" w:rsidRPr="00C56F69" w:rsidRDefault="00C56F69" w:rsidP="00C56F69">
      <w:pPr>
        <w:tabs>
          <w:tab w:val="left" w:pos="1334"/>
        </w:tabs>
        <w:spacing w:line="275" w:lineRule="exact"/>
        <w:ind w:left="1333" w:hanging="568"/>
        <w:jc w:val="both"/>
        <w:rPr>
          <w:sz w:val="24"/>
        </w:rPr>
      </w:pPr>
      <w:r>
        <w:rPr>
          <w:w w:val="99"/>
          <w:sz w:val="24"/>
          <w:szCs w:val="24"/>
        </w:rPr>
        <w:t>8.4.</w:t>
      </w:r>
      <w:r>
        <w:rPr>
          <w:w w:val="99"/>
          <w:sz w:val="24"/>
          <w:szCs w:val="24"/>
        </w:rPr>
        <w:tab/>
      </w:r>
      <w:r w:rsidR="00056F73" w:rsidRPr="00C56F69">
        <w:rPr>
          <w:sz w:val="24"/>
        </w:rPr>
        <w:t>A</w:t>
      </w:r>
      <w:r w:rsidR="00056F73" w:rsidRPr="00C56F69">
        <w:rPr>
          <w:spacing w:val="-15"/>
          <w:sz w:val="24"/>
        </w:rPr>
        <w:t xml:space="preserve"> </w:t>
      </w:r>
      <w:r w:rsidR="00056F73" w:rsidRPr="00C56F69">
        <w:rPr>
          <w:sz w:val="24"/>
        </w:rPr>
        <w:t>consumer</w:t>
      </w:r>
      <w:r w:rsidR="00056F73" w:rsidRPr="00C56F69">
        <w:rPr>
          <w:spacing w:val="-18"/>
          <w:sz w:val="24"/>
        </w:rPr>
        <w:t xml:space="preserve"> </w:t>
      </w:r>
      <w:r w:rsidR="00056F73" w:rsidRPr="00C56F69">
        <w:rPr>
          <w:sz w:val="24"/>
        </w:rPr>
        <w:t>does</w:t>
      </w:r>
      <w:r w:rsidR="00056F73" w:rsidRPr="00C56F69">
        <w:rPr>
          <w:spacing w:val="-17"/>
          <w:sz w:val="24"/>
        </w:rPr>
        <w:t xml:space="preserve"> </w:t>
      </w:r>
      <w:r w:rsidR="00056F73" w:rsidRPr="00C56F69">
        <w:rPr>
          <w:sz w:val="24"/>
        </w:rPr>
        <w:t>not</w:t>
      </w:r>
      <w:r w:rsidR="00056F73" w:rsidRPr="00C56F69">
        <w:rPr>
          <w:spacing w:val="-17"/>
          <w:sz w:val="24"/>
        </w:rPr>
        <w:t xml:space="preserve"> </w:t>
      </w:r>
      <w:r w:rsidR="00056F73" w:rsidRPr="00C56F69">
        <w:rPr>
          <w:sz w:val="24"/>
        </w:rPr>
        <w:t>need</w:t>
      </w:r>
      <w:r w:rsidR="00056F73" w:rsidRPr="00C56F69">
        <w:rPr>
          <w:spacing w:val="-17"/>
          <w:sz w:val="24"/>
        </w:rPr>
        <w:t xml:space="preserve"> </w:t>
      </w:r>
      <w:r w:rsidR="00056F73" w:rsidRPr="00C56F69">
        <w:rPr>
          <w:sz w:val="24"/>
        </w:rPr>
        <w:t>any</w:t>
      </w:r>
      <w:r w:rsidR="00056F73" w:rsidRPr="00C56F69">
        <w:rPr>
          <w:spacing w:val="-17"/>
          <w:sz w:val="24"/>
        </w:rPr>
        <w:t xml:space="preserve"> </w:t>
      </w:r>
      <w:r w:rsidR="00056F73" w:rsidRPr="00C56F69">
        <w:rPr>
          <w:sz w:val="24"/>
        </w:rPr>
        <w:t>warning</w:t>
      </w:r>
      <w:r w:rsidR="00056F73" w:rsidRPr="00C56F69">
        <w:rPr>
          <w:spacing w:val="-17"/>
          <w:sz w:val="24"/>
        </w:rPr>
        <w:t xml:space="preserve"> </w:t>
      </w:r>
      <w:r w:rsidR="00056F73" w:rsidRPr="00C56F69">
        <w:rPr>
          <w:sz w:val="24"/>
        </w:rPr>
        <w:t>or</w:t>
      </w:r>
      <w:r w:rsidR="00056F73" w:rsidRPr="00C56F69">
        <w:rPr>
          <w:spacing w:val="-15"/>
          <w:sz w:val="24"/>
        </w:rPr>
        <w:t xml:space="preserve"> </w:t>
      </w:r>
      <w:r w:rsidR="00056F73" w:rsidRPr="00C56F69">
        <w:rPr>
          <w:sz w:val="24"/>
        </w:rPr>
        <w:t>information</w:t>
      </w:r>
      <w:r w:rsidR="00056F73" w:rsidRPr="00C56F69">
        <w:rPr>
          <w:spacing w:val="-15"/>
          <w:sz w:val="24"/>
        </w:rPr>
        <w:t xml:space="preserve"> </w:t>
      </w:r>
      <w:r w:rsidR="00056F73" w:rsidRPr="00C56F69">
        <w:rPr>
          <w:sz w:val="24"/>
        </w:rPr>
        <w:t>r</w:t>
      </w:r>
      <w:r w:rsidR="00056F73" w:rsidRPr="00C56F69">
        <w:rPr>
          <w:sz w:val="24"/>
        </w:rPr>
        <w:t>egarding</w:t>
      </w:r>
      <w:r w:rsidR="00056F73" w:rsidRPr="00C56F69">
        <w:rPr>
          <w:spacing w:val="-17"/>
          <w:sz w:val="24"/>
        </w:rPr>
        <w:t xml:space="preserve"> </w:t>
      </w:r>
      <w:r w:rsidR="00056F73" w:rsidRPr="00C56F69">
        <w:rPr>
          <w:sz w:val="24"/>
        </w:rPr>
        <w:t>the</w:t>
      </w:r>
      <w:r w:rsidR="00056F73" w:rsidRPr="00C56F69">
        <w:rPr>
          <w:spacing w:val="-16"/>
          <w:sz w:val="24"/>
        </w:rPr>
        <w:t xml:space="preserve"> </w:t>
      </w:r>
      <w:r w:rsidR="00056F73" w:rsidRPr="00C56F69">
        <w:rPr>
          <w:sz w:val="24"/>
        </w:rPr>
        <w:t>thread.</w:t>
      </w:r>
    </w:p>
    <w:p w:rsidR="00990BB4" w:rsidRDefault="00990BB4">
      <w:pPr>
        <w:pStyle w:val="BodyText"/>
        <w:spacing w:before="1"/>
        <w:rPr>
          <w:sz w:val="36"/>
        </w:rPr>
      </w:pPr>
    </w:p>
    <w:p w:rsidR="00990BB4" w:rsidRPr="00C56F69" w:rsidRDefault="00C56F69" w:rsidP="00C56F69">
      <w:pPr>
        <w:tabs>
          <w:tab w:val="left" w:pos="767"/>
        </w:tabs>
        <w:spacing w:line="360" w:lineRule="auto"/>
        <w:ind w:left="766" w:right="1278" w:hanging="567"/>
        <w:jc w:val="both"/>
        <w:rPr>
          <w:sz w:val="24"/>
        </w:rPr>
      </w:pPr>
      <w:r>
        <w:rPr>
          <w:spacing w:val="-28"/>
          <w:w w:val="99"/>
          <w:sz w:val="24"/>
          <w:szCs w:val="24"/>
        </w:rPr>
        <w:t>9.</w:t>
      </w:r>
      <w:r>
        <w:rPr>
          <w:spacing w:val="-28"/>
          <w:w w:val="99"/>
          <w:sz w:val="24"/>
          <w:szCs w:val="24"/>
        </w:rPr>
        <w:tab/>
      </w:r>
      <w:r w:rsidR="00056F73" w:rsidRPr="00C56F69">
        <w:rPr>
          <w:sz w:val="24"/>
        </w:rPr>
        <w:t>Concerning the care labelling standard, the Applicant contended that the same does not apply to the thread for, among others, the following</w:t>
      </w:r>
      <w:r w:rsidR="00056F73" w:rsidRPr="00C56F69">
        <w:rPr>
          <w:spacing w:val="-23"/>
          <w:sz w:val="24"/>
        </w:rPr>
        <w:t xml:space="preserve"> </w:t>
      </w:r>
      <w:r w:rsidR="00056F73" w:rsidRPr="00C56F69">
        <w:rPr>
          <w:sz w:val="24"/>
        </w:rPr>
        <w:t>reasons:</w:t>
      </w:r>
    </w:p>
    <w:p w:rsidR="00990BB4" w:rsidRPr="00C56F69" w:rsidRDefault="00C56F69" w:rsidP="00C56F69">
      <w:pPr>
        <w:tabs>
          <w:tab w:val="left" w:pos="1334"/>
        </w:tabs>
        <w:spacing w:before="1"/>
        <w:ind w:left="1333" w:hanging="568"/>
        <w:jc w:val="both"/>
        <w:rPr>
          <w:sz w:val="24"/>
        </w:rPr>
      </w:pPr>
      <w:r>
        <w:rPr>
          <w:w w:val="99"/>
          <w:sz w:val="24"/>
          <w:szCs w:val="24"/>
        </w:rPr>
        <w:t>9.1.</w:t>
      </w:r>
      <w:r>
        <w:rPr>
          <w:w w:val="99"/>
          <w:sz w:val="24"/>
          <w:szCs w:val="24"/>
        </w:rPr>
        <w:tab/>
      </w:r>
      <w:r w:rsidR="00056F73" w:rsidRPr="00C56F69">
        <w:rPr>
          <w:sz w:val="24"/>
        </w:rPr>
        <w:t>The thread is not a “textile piece-good”, “textile article”, or</w:t>
      </w:r>
      <w:r w:rsidR="00056F73" w:rsidRPr="00C56F69">
        <w:rPr>
          <w:spacing w:val="-8"/>
          <w:sz w:val="24"/>
        </w:rPr>
        <w:t xml:space="preserve"> </w:t>
      </w:r>
      <w:r w:rsidR="00056F73" w:rsidRPr="00C56F69">
        <w:rPr>
          <w:sz w:val="24"/>
        </w:rPr>
        <w:t>clothing”.</w:t>
      </w:r>
    </w:p>
    <w:p w:rsidR="00990BB4" w:rsidRPr="00C56F69" w:rsidRDefault="00C56F69" w:rsidP="00C56F69">
      <w:pPr>
        <w:tabs>
          <w:tab w:val="left" w:pos="1334"/>
        </w:tabs>
        <w:spacing w:before="137" w:line="360" w:lineRule="auto"/>
        <w:ind w:left="1333" w:right="1281" w:hanging="567"/>
        <w:jc w:val="both"/>
        <w:rPr>
          <w:sz w:val="24"/>
        </w:rPr>
      </w:pPr>
      <w:r>
        <w:rPr>
          <w:w w:val="99"/>
          <w:sz w:val="24"/>
          <w:szCs w:val="24"/>
        </w:rPr>
        <w:t>9.2.</w:t>
      </w:r>
      <w:r>
        <w:rPr>
          <w:w w:val="99"/>
          <w:sz w:val="24"/>
          <w:szCs w:val="24"/>
        </w:rPr>
        <w:tab/>
      </w:r>
      <w:r w:rsidR="00056F73" w:rsidRPr="00C56F69">
        <w:rPr>
          <w:sz w:val="24"/>
        </w:rPr>
        <w:t>A</w:t>
      </w:r>
      <w:r w:rsidR="00056F73" w:rsidRPr="00C56F69">
        <w:rPr>
          <w:spacing w:val="-10"/>
          <w:sz w:val="24"/>
        </w:rPr>
        <w:t xml:space="preserve"> </w:t>
      </w:r>
      <w:r w:rsidR="00056F73" w:rsidRPr="00C56F69">
        <w:rPr>
          <w:sz w:val="24"/>
        </w:rPr>
        <w:t>consumer</w:t>
      </w:r>
      <w:r w:rsidR="00056F73" w:rsidRPr="00C56F69">
        <w:rPr>
          <w:spacing w:val="-14"/>
          <w:sz w:val="24"/>
        </w:rPr>
        <w:t xml:space="preserve"> </w:t>
      </w:r>
      <w:r w:rsidR="00056F73" w:rsidRPr="00C56F69">
        <w:rPr>
          <w:sz w:val="24"/>
        </w:rPr>
        <w:t>does</w:t>
      </w:r>
      <w:r w:rsidR="00056F73" w:rsidRPr="00C56F69">
        <w:rPr>
          <w:spacing w:val="-13"/>
          <w:sz w:val="24"/>
        </w:rPr>
        <w:t xml:space="preserve"> </w:t>
      </w:r>
      <w:r w:rsidR="00056F73" w:rsidRPr="00C56F69">
        <w:rPr>
          <w:sz w:val="24"/>
        </w:rPr>
        <w:t>not</w:t>
      </w:r>
      <w:r w:rsidR="00056F73" w:rsidRPr="00C56F69">
        <w:rPr>
          <w:spacing w:val="-12"/>
          <w:sz w:val="24"/>
        </w:rPr>
        <w:t xml:space="preserve"> </w:t>
      </w:r>
      <w:r w:rsidR="00056F73" w:rsidRPr="00C56F69">
        <w:rPr>
          <w:sz w:val="24"/>
        </w:rPr>
        <w:t>need</w:t>
      </w:r>
      <w:r w:rsidR="00056F73" w:rsidRPr="00C56F69">
        <w:rPr>
          <w:spacing w:val="-12"/>
          <w:sz w:val="24"/>
        </w:rPr>
        <w:t xml:space="preserve"> </w:t>
      </w:r>
      <w:r w:rsidR="00056F73" w:rsidRPr="00C56F69">
        <w:rPr>
          <w:sz w:val="24"/>
        </w:rPr>
        <w:t>any</w:t>
      </w:r>
      <w:r w:rsidR="00056F73" w:rsidRPr="00C56F69">
        <w:rPr>
          <w:spacing w:val="-11"/>
          <w:sz w:val="24"/>
        </w:rPr>
        <w:t xml:space="preserve"> </w:t>
      </w:r>
      <w:r w:rsidR="00056F73" w:rsidRPr="00C56F69">
        <w:rPr>
          <w:sz w:val="24"/>
        </w:rPr>
        <w:t>warning</w:t>
      </w:r>
      <w:r w:rsidR="00056F73" w:rsidRPr="00C56F69">
        <w:rPr>
          <w:spacing w:val="-10"/>
          <w:sz w:val="24"/>
        </w:rPr>
        <w:t xml:space="preserve"> </w:t>
      </w:r>
      <w:r w:rsidR="00056F73" w:rsidRPr="00C56F69">
        <w:rPr>
          <w:sz w:val="24"/>
        </w:rPr>
        <w:t>or</w:t>
      </w:r>
      <w:r w:rsidR="00056F73" w:rsidRPr="00C56F69">
        <w:rPr>
          <w:spacing w:val="-11"/>
          <w:sz w:val="24"/>
        </w:rPr>
        <w:t xml:space="preserve"> </w:t>
      </w:r>
      <w:r w:rsidR="00056F73" w:rsidRPr="00C56F69">
        <w:rPr>
          <w:sz w:val="24"/>
        </w:rPr>
        <w:t>information</w:t>
      </w:r>
      <w:r w:rsidR="00056F73" w:rsidRPr="00C56F69">
        <w:rPr>
          <w:spacing w:val="-10"/>
          <w:sz w:val="24"/>
        </w:rPr>
        <w:t xml:space="preserve"> </w:t>
      </w:r>
      <w:r w:rsidR="00056F73" w:rsidRPr="00C56F69">
        <w:rPr>
          <w:sz w:val="24"/>
        </w:rPr>
        <w:t>regarding</w:t>
      </w:r>
      <w:r w:rsidR="00056F73" w:rsidRPr="00C56F69">
        <w:rPr>
          <w:spacing w:val="-12"/>
          <w:sz w:val="24"/>
        </w:rPr>
        <w:t xml:space="preserve"> </w:t>
      </w:r>
      <w:r w:rsidR="00056F73" w:rsidRPr="00C56F69">
        <w:rPr>
          <w:sz w:val="24"/>
        </w:rPr>
        <w:t>the</w:t>
      </w:r>
      <w:r w:rsidR="00056F73" w:rsidRPr="00C56F69">
        <w:rPr>
          <w:spacing w:val="-12"/>
          <w:sz w:val="24"/>
        </w:rPr>
        <w:t xml:space="preserve"> </w:t>
      </w:r>
      <w:r w:rsidR="00056F73" w:rsidRPr="00C56F69">
        <w:rPr>
          <w:sz w:val="24"/>
        </w:rPr>
        <w:t>thread since it is sold to the wholesale market for purposes of a sealing bag of goods which is then sold to a</w:t>
      </w:r>
      <w:r w:rsidR="00056F73" w:rsidRPr="00C56F69">
        <w:rPr>
          <w:spacing w:val="-2"/>
          <w:sz w:val="24"/>
        </w:rPr>
        <w:t xml:space="preserve"> </w:t>
      </w:r>
      <w:r w:rsidR="00056F73" w:rsidRPr="00C56F69">
        <w:rPr>
          <w:sz w:val="24"/>
        </w:rPr>
        <w:t>consumer.</w:t>
      </w:r>
    </w:p>
    <w:p w:rsidR="00990BB4" w:rsidRPr="00C56F69" w:rsidRDefault="00C56F69" w:rsidP="00C56F69">
      <w:pPr>
        <w:tabs>
          <w:tab w:val="left" w:pos="1334"/>
        </w:tabs>
        <w:spacing w:before="1" w:line="360" w:lineRule="auto"/>
        <w:ind w:left="1333" w:right="1287" w:hanging="567"/>
        <w:jc w:val="both"/>
        <w:rPr>
          <w:sz w:val="24"/>
        </w:rPr>
      </w:pPr>
      <w:r>
        <w:rPr>
          <w:w w:val="99"/>
          <w:sz w:val="24"/>
          <w:szCs w:val="24"/>
        </w:rPr>
        <w:t>9.3.</w:t>
      </w:r>
      <w:r>
        <w:rPr>
          <w:w w:val="99"/>
          <w:sz w:val="24"/>
          <w:szCs w:val="24"/>
        </w:rPr>
        <w:tab/>
      </w:r>
      <w:r w:rsidR="00056F73" w:rsidRPr="00C56F69">
        <w:rPr>
          <w:sz w:val="24"/>
        </w:rPr>
        <w:t>Considered in context and bearing in mind its purpose, the standard does not apply to the</w:t>
      </w:r>
      <w:r w:rsidR="00056F73" w:rsidRPr="00C56F69">
        <w:rPr>
          <w:spacing w:val="-7"/>
          <w:sz w:val="24"/>
        </w:rPr>
        <w:t xml:space="preserve"> </w:t>
      </w:r>
      <w:r w:rsidR="00056F73" w:rsidRPr="00C56F69">
        <w:rPr>
          <w:sz w:val="24"/>
        </w:rPr>
        <w:t>thread.</w:t>
      </w:r>
    </w:p>
    <w:p w:rsidR="00990BB4" w:rsidRDefault="00990BB4">
      <w:pPr>
        <w:pStyle w:val="BodyText"/>
      </w:pPr>
    </w:p>
    <w:p w:rsidR="00990BB4" w:rsidRPr="00C56F69" w:rsidRDefault="00C56F69" w:rsidP="00C56F69">
      <w:pPr>
        <w:tabs>
          <w:tab w:val="left" w:pos="767"/>
        </w:tabs>
        <w:spacing w:line="360" w:lineRule="auto"/>
        <w:ind w:left="766" w:right="1277" w:hanging="567"/>
        <w:jc w:val="both"/>
        <w:rPr>
          <w:sz w:val="24"/>
        </w:rPr>
      </w:pPr>
      <w:r>
        <w:rPr>
          <w:spacing w:val="-28"/>
          <w:w w:val="99"/>
          <w:sz w:val="24"/>
          <w:szCs w:val="24"/>
        </w:rPr>
        <w:t>10.</w:t>
      </w:r>
      <w:r>
        <w:rPr>
          <w:spacing w:val="-28"/>
          <w:w w:val="99"/>
          <w:sz w:val="24"/>
          <w:szCs w:val="24"/>
        </w:rPr>
        <w:tab/>
      </w:r>
      <w:r w:rsidR="00056F73" w:rsidRPr="00C56F69">
        <w:rPr>
          <w:sz w:val="24"/>
        </w:rPr>
        <w:t>The Applicant further contended that the goods are not sewing yarns as described in the compliance notice and as claimed by the Commission. The Commission’s</w:t>
      </w:r>
      <w:r w:rsidR="00056F73" w:rsidRPr="00C56F69">
        <w:rPr>
          <w:spacing w:val="-6"/>
          <w:sz w:val="24"/>
        </w:rPr>
        <w:t xml:space="preserve"> </w:t>
      </w:r>
      <w:r w:rsidR="00056F73" w:rsidRPr="00C56F69">
        <w:rPr>
          <w:sz w:val="24"/>
        </w:rPr>
        <w:t>decision</w:t>
      </w:r>
      <w:r w:rsidR="00056F73" w:rsidRPr="00C56F69">
        <w:rPr>
          <w:spacing w:val="-6"/>
          <w:sz w:val="24"/>
        </w:rPr>
        <w:t xml:space="preserve"> </w:t>
      </w:r>
      <w:r w:rsidR="00056F73" w:rsidRPr="00C56F69">
        <w:rPr>
          <w:sz w:val="24"/>
        </w:rPr>
        <w:t>to</w:t>
      </w:r>
      <w:r w:rsidR="00056F73" w:rsidRPr="00C56F69">
        <w:rPr>
          <w:spacing w:val="-4"/>
          <w:sz w:val="24"/>
        </w:rPr>
        <w:t xml:space="preserve"> </w:t>
      </w:r>
      <w:r w:rsidR="00056F73" w:rsidRPr="00C56F69">
        <w:rPr>
          <w:sz w:val="24"/>
        </w:rPr>
        <w:t>issue</w:t>
      </w:r>
      <w:r w:rsidR="00056F73" w:rsidRPr="00C56F69">
        <w:rPr>
          <w:spacing w:val="-6"/>
          <w:sz w:val="24"/>
        </w:rPr>
        <w:t xml:space="preserve"> </w:t>
      </w:r>
      <w:r w:rsidR="00056F73" w:rsidRPr="00C56F69">
        <w:rPr>
          <w:sz w:val="24"/>
        </w:rPr>
        <w:t>a</w:t>
      </w:r>
      <w:r w:rsidR="00056F73" w:rsidRPr="00C56F69">
        <w:rPr>
          <w:spacing w:val="-4"/>
          <w:sz w:val="24"/>
        </w:rPr>
        <w:t xml:space="preserve"> </w:t>
      </w:r>
      <w:r w:rsidR="00056F73" w:rsidRPr="00C56F69">
        <w:rPr>
          <w:sz w:val="24"/>
        </w:rPr>
        <w:t>compliance</w:t>
      </w:r>
      <w:r w:rsidR="00056F73" w:rsidRPr="00C56F69">
        <w:rPr>
          <w:spacing w:val="-7"/>
          <w:sz w:val="24"/>
        </w:rPr>
        <w:t xml:space="preserve"> </w:t>
      </w:r>
      <w:r w:rsidR="00056F73" w:rsidRPr="00C56F69">
        <w:rPr>
          <w:sz w:val="24"/>
        </w:rPr>
        <w:t>notice</w:t>
      </w:r>
      <w:r w:rsidR="00056F73" w:rsidRPr="00C56F69">
        <w:rPr>
          <w:spacing w:val="-4"/>
          <w:sz w:val="24"/>
        </w:rPr>
        <w:t xml:space="preserve"> </w:t>
      </w:r>
      <w:r w:rsidR="00056F73" w:rsidRPr="00C56F69">
        <w:rPr>
          <w:sz w:val="24"/>
        </w:rPr>
        <w:t>is</w:t>
      </w:r>
      <w:r w:rsidR="00056F73" w:rsidRPr="00C56F69">
        <w:rPr>
          <w:spacing w:val="-5"/>
          <w:sz w:val="24"/>
        </w:rPr>
        <w:t xml:space="preserve"> </w:t>
      </w:r>
      <w:r w:rsidR="00056F73" w:rsidRPr="00C56F69">
        <w:rPr>
          <w:sz w:val="24"/>
        </w:rPr>
        <w:t>liable</w:t>
      </w:r>
      <w:r w:rsidR="00056F73" w:rsidRPr="00C56F69">
        <w:rPr>
          <w:spacing w:val="-5"/>
          <w:sz w:val="24"/>
        </w:rPr>
        <w:t xml:space="preserve"> </w:t>
      </w:r>
      <w:r w:rsidR="00056F73" w:rsidRPr="00C56F69">
        <w:rPr>
          <w:sz w:val="24"/>
        </w:rPr>
        <w:t>to</w:t>
      </w:r>
      <w:r w:rsidR="00056F73" w:rsidRPr="00C56F69">
        <w:rPr>
          <w:spacing w:val="-6"/>
          <w:sz w:val="24"/>
        </w:rPr>
        <w:t xml:space="preserve"> </w:t>
      </w:r>
      <w:r w:rsidR="00056F73" w:rsidRPr="00C56F69">
        <w:rPr>
          <w:sz w:val="24"/>
        </w:rPr>
        <w:t>be</w:t>
      </w:r>
      <w:r w:rsidR="00056F73" w:rsidRPr="00C56F69">
        <w:rPr>
          <w:spacing w:val="-4"/>
          <w:sz w:val="24"/>
        </w:rPr>
        <w:t xml:space="preserve"> </w:t>
      </w:r>
      <w:r w:rsidR="00056F73" w:rsidRPr="00C56F69">
        <w:rPr>
          <w:sz w:val="24"/>
        </w:rPr>
        <w:t>reviewed</w:t>
      </w:r>
      <w:r w:rsidR="00056F73" w:rsidRPr="00C56F69">
        <w:rPr>
          <w:spacing w:val="-5"/>
          <w:sz w:val="24"/>
        </w:rPr>
        <w:t xml:space="preserve"> </w:t>
      </w:r>
      <w:r w:rsidR="00056F73" w:rsidRPr="00C56F69">
        <w:rPr>
          <w:sz w:val="24"/>
        </w:rPr>
        <w:t>and set aside</w:t>
      </w:r>
      <w:r w:rsidR="00056F73" w:rsidRPr="00C56F69">
        <w:rPr>
          <w:spacing w:val="-1"/>
          <w:sz w:val="24"/>
        </w:rPr>
        <w:t xml:space="preserve"> </w:t>
      </w:r>
      <w:r w:rsidR="00056F73" w:rsidRPr="00C56F69">
        <w:rPr>
          <w:sz w:val="24"/>
        </w:rPr>
        <w:t>because:</w:t>
      </w:r>
    </w:p>
    <w:p w:rsidR="00990BB4" w:rsidRPr="00C56F69" w:rsidRDefault="00C56F69" w:rsidP="00C56F69">
      <w:pPr>
        <w:tabs>
          <w:tab w:val="left" w:pos="1619"/>
        </w:tabs>
        <w:spacing w:before="1"/>
        <w:ind w:left="1618" w:hanging="853"/>
        <w:jc w:val="both"/>
        <w:rPr>
          <w:sz w:val="24"/>
        </w:rPr>
      </w:pPr>
      <w:r>
        <w:rPr>
          <w:w w:val="99"/>
          <w:sz w:val="24"/>
          <w:szCs w:val="24"/>
        </w:rPr>
        <w:t>10.1.</w:t>
      </w:r>
      <w:r>
        <w:rPr>
          <w:w w:val="99"/>
          <w:sz w:val="24"/>
          <w:szCs w:val="24"/>
        </w:rPr>
        <w:tab/>
      </w:r>
      <w:r w:rsidR="00056F73" w:rsidRPr="00C56F69">
        <w:rPr>
          <w:sz w:val="24"/>
        </w:rPr>
        <w:t>It was influenced by an error of</w:t>
      </w:r>
      <w:r w:rsidR="00056F73" w:rsidRPr="00C56F69">
        <w:rPr>
          <w:spacing w:val="-5"/>
          <w:sz w:val="24"/>
        </w:rPr>
        <w:t xml:space="preserve"> </w:t>
      </w:r>
      <w:r w:rsidR="00056F73" w:rsidRPr="00C56F69">
        <w:rPr>
          <w:sz w:val="24"/>
        </w:rPr>
        <w:t>fact.</w:t>
      </w:r>
    </w:p>
    <w:p w:rsidR="00990BB4" w:rsidRPr="00C56F69" w:rsidRDefault="00C56F69" w:rsidP="00C56F69">
      <w:pPr>
        <w:tabs>
          <w:tab w:val="left" w:pos="1619"/>
        </w:tabs>
        <w:spacing w:before="136" w:line="360" w:lineRule="auto"/>
        <w:ind w:left="1618" w:right="1277" w:hanging="852"/>
        <w:jc w:val="both"/>
        <w:rPr>
          <w:sz w:val="24"/>
        </w:rPr>
      </w:pPr>
      <w:r>
        <w:rPr>
          <w:w w:val="99"/>
          <w:sz w:val="24"/>
          <w:szCs w:val="24"/>
        </w:rPr>
        <w:t>10.2.</w:t>
      </w:r>
      <w:r>
        <w:rPr>
          <w:w w:val="99"/>
          <w:sz w:val="24"/>
          <w:szCs w:val="24"/>
        </w:rPr>
        <w:tab/>
      </w:r>
      <w:r w:rsidR="00056F73" w:rsidRPr="00C56F69">
        <w:rPr>
          <w:sz w:val="24"/>
        </w:rPr>
        <w:t>Irrelevant considerations were not taken into account, and the decision was taken because irrelevant considerations were taken into account within the meaning of section 6(2)(e)(iii) of</w:t>
      </w:r>
      <w:r w:rsidR="00056F73" w:rsidRPr="00C56F69">
        <w:rPr>
          <w:spacing w:val="-7"/>
          <w:sz w:val="24"/>
        </w:rPr>
        <w:t xml:space="preserve"> </w:t>
      </w:r>
      <w:r w:rsidR="00056F73" w:rsidRPr="00C56F69">
        <w:rPr>
          <w:sz w:val="24"/>
        </w:rPr>
        <w:t>PAJA.</w:t>
      </w:r>
    </w:p>
    <w:p w:rsidR="00990BB4" w:rsidRPr="00C56F69" w:rsidRDefault="00C56F69" w:rsidP="00C56F69">
      <w:pPr>
        <w:tabs>
          <w:tab w:val="left" w:pos="1619"/>
        </w:tabs>
        <w:spacing w:before="2" w:line="360" w:lineRule="auto"/>
        <w:ind w:left="1618" w:right="1283" w:hanging="852"/>
        <w:jc w:val="both"/>
        <w:rPr>
          <w:sz w:val="24"/>
        </w:rPr>
      </w:pPr>
      <w:r>
        <w:rPr>
          <w:w w:val="99"/>
          <w:sz w:val="24"/>
          <w:szCs w:val="24"/>
        </w:rPr>
        <w:t>10.3.</w:t>
      </w:r>
      <w:r>
        <w:rPr>
          <w:w w:val="99"/>
          <w:sz w:val="24"/>
          <w:szCs w:val="24"/>
        </w:rPr>
        <w:tab/>
      </w:r>
      <w:r w:rsidR="00056F73" w:rsidRPr="00C56F69">
        <w:rPr>
          <w:sz w:val="24"/>
        </w:rPr>
        <w:t xml:space="preserve">It was not rationally connected to the purpose for which it was </w:t>
      </w:r>
      <w:r w:rsidR="00056F73" w:rsidRPr="00C56F69">
        <w:rPr>
          <w:sz w:val="24"/>
        </w:rPr>
        <w:t>taken within the meaning of section 6(2)(f)(ii) of</w:t>
      </w:r>
      <w:r w:rsidR="00056F73" w:rsidRPr="00C56F69">
        <w:rPr>
          <w:spacing w:val="-5"/>
          <w:sz w:val="24"/>
        </w:rPr>
        <w:t xml:space="preserve"> </w:t>
      </w:r>
      <w:r w:rsidR="00056F73" w:rsidRPr="00C56F69">
        <w:rPr>
          <w:sz w:val="24"/>
        </w:rPr>
        <w:t>PAJA.</w:t>
      </w:r>
    </w:p>
    <w:p w:rsidR="00990BB4" w:rsidRPr="00C56F69" w:rsidRDefault="00C56F69" w:rsidP="00C56F69">
      <w:pPr>
        <w:tabs>
          <w:tab w:val="left" w:pos="1619"/>
        </w:tabs>
        <w:ind w:left="1618" w:hanging="853"/>
        <w:jc w:val="both"/>
        <w:rPr>
          <w:sz w:val="24"/>
        </w:rPr>
      </w:pPr>
      <w:r>
        <w:rPr>
          <w:w w:val="99"/>
          <w:sz w:val="24"/>
          <w:szCs w:val="24"/>
        </w:rPr>
        <w:t>10.4.</w:t>
      </w:r>
      <w:r>
        <w:rPr>
          <w:w w:val="99"/>
          <w:sz w:val="24"/>
          <w:szCs w:val="24"/>
        </w:rPr>
        <w:tab/>
      </w:r>
      <w:r w:rsidR="00056F73" w:rsidRPr="00C56F69">
        <w:rPr>
          <w:sz w:val="24"/>
        </w:rPr>
        <w:t>It was unreasonable within the meaning of section 6(2)(h) of</w:t>
      </w:r>
      <w:r w:rsidR="00056F73" w:rsidRPr="00C56F69">
        <w:rPr>
          <w:spacing w:val="-8"/>
          <w:sz w:val="24"/>
        </w:rPr>
        <w:t xml:space="preserve"> </w:t>
      </w:r>
      <w:r w:rsidR="00056F73" w:rsidRPr="00C56F69">
        <w:rPr>
          <w:sz w:val="24"/>
        </w:rPr>
        <w:t>PAJA.</w:t>
      </w:r>
    </w:p>
    <w:p w:rsidR="00990BB4" w:rsidRPr="00C56F69" w:rsidRDefault="00C56F69" w:rsidP="00C56F69">
      <w:pPr>
        <w:tabs>
          <w:tab w:val="left" w:pos="1619"/>
        </w:tabs>
        <w:spacing w:before="137" w:line="360" w:lineRule="auto"/>
        <w:ind w:left="1618" w:right="1284" w:hanging="852"/>
        <w:jc w:val="both"/>
        <w:rPr>
          <w:sz w:val="24"/>
        </w:rPr>
      </w:pPr>
      <w:r>
        <w:rPr>
          <w:w w:val="99"/>
          <w:sz w:val="24"/>
          <w:szCs w:val="24"/>
        </w:rPr>
        <w:t>10.5.</w:t>
      </w:r>
      <w:r>
        <w:rPr>
          <w:w w:val="99"/>
          <w:sz w:val="24"/>
          <w:szCs w:val="24"/>
        </w:rPr>
        <w:tab/>
      </w:r>
      <w:r w:rsidR="00056F73" w:rsidRPr="00C56F69">
        <w:rPr>
          <w:sz w:val="24"/>
        </w:rPr>
        <w:t>It</w:t>
      </w:r>
      <w:r w:rsidR="00056F73" w:rsidRPr="00C56F69">
        <w:rPr>
          <w:spacing w:val="-6"/>
          <w:sz w:val="24"/>
        </w:rPr>
        <w:t xml:space="preserve"> </w:t>
      </w:r>
      <w:r w:rsidR="00056F73" w:rsidRPr="00C56F69">
        <w:rPr>
          <w:sz w:val="24"/>
        </w:rPr>
        <w:t>was</w:t>
      </w:r>
      <w:r w:rsidR="00056F73" w:rsidRPr="00C56F69">
        <w:rPr>
          <w:spacing w:val="-6"/>
          <w:sz w:val="24"/>
        </w:rPr>
        <w:t xml:space="preserve"> </w:t>
      </w:r>
      <w:r w:rsidR="00056F73" w:rsidRPr="00C56F69">
        <w:rPr>
          <w:sz w:val="24"/>
        </w:rPr>
        <w:t>unconstitutional</w:t>
      </w:r>
      <w:r w:rsidR="00056F73" w:rsidRPr="00C56F69">
        <w:rPr>
          <w:spacing w:val="-9"/>
          <w:sz w:val="24"/>
        </w:rPr>
        <w:t xml:space="preserve"> </w:t>
      </w:r>
      <w:r w:rsidR="00056F73" w:rsidRPr="00C56F69">
        <w:rPr>
          <w:sz w:val="24"/>
        </w:rPr>
        <w:t>and</w:t>
      </w:r>
      <w:r w:rsidR="00056F73" w:rsidRPr="00C56F69">
        <w:rPr>
          <w:spacing w:val="-6"/>
          <w:sz w:val="24"/>
        </w:rPr>
        <w:t xml:space="preserve"> </w:t>
      </w:r>
      <w:r w:rsidR="00056F73" w:rsidRPr="00C56F69">
        <w:rPr>
          <w:sz w:val="24"/>
        </w:rPr>
        <w:t>unlawful</w:t>
      </w:r>
      <w:r w:rsidR="00056F73" w:rsidRPr="00C56F69">
        <w:rPr>
          <w:spacing w:val="-7"/>
          <w:sz w:val="24"/>
        </w:rPr>
        <w:t xml:space="preserve"> </w:t>
      </w:r>
      <w:r w:rsidR="00056F73" w:rsidRPr="00C56F69">
        <w:rPr>
          <w:sz w:val="24"/>
        </w:rPr>
        <w:t>within</w:t>
      </w:r>
      <w:r w:rsidR="00056F73" w:rsidRPr="00C56F69">
        <w:rPr>
          <w:spacing w:val="-5"/>
          <w:sz w:val="24"/>
        </w:rPr>
        <w:t xml:space="preserve"> </w:t>
      </w:r>
      <w:r w:rsidR="00056F73" w:rsidRPr="00C56F69">
        <w:rPr>
          <w:sz w:val="24"/>
        </w:rPr>
        <w:t>the</w:t>
      </w:r>
      <w:r w:rsidR="00056F73" w:rsidRPr="00C56F69">
        <w:rPr>
          <w:spacing w:val="-8"/>
          <w:sz w:val="24"/>
        </w:rPr>
        <w:t xml:space="preserve"> </w:t>
      </w:r>
      <w:r w:rsidR="00056F73" w:rsidRPr="00C56F69">
        <w:rPr>
          <w:sz w:val="24"/>
        </w:rPr>
        <w:t>meaning</w:t>
      </w:r>
      <w:r w:rsidR="00056F73" w:rsidRPr="00C56F69">
        <w:rPr>
          <w:spacing w:val="-6"/>
          <w:sz w:val="24"/>
        </w:rPr>
        <w:t xml:space="preserve"> </w:t>
      </w:r>
      <w:r w:rsidR="00056F73" w:rsidRPr="00C56F69">
        <w:rPr>
          <w:sz w:val="24"/>
        </w:rPr>
        <w:t>of</w:t>
      </w:r>
      <w:r w:rsidR="00056F73" w:rsidRPr="00C56F69">
        <w:rPr>
          <w:spacing w:val="-5"/>
          <w:sz w:val="24"/>
        </w:rPr>
        <w:t xml:space="preserve"> </w:t>
      </w:r>
      <w:r w:rsidR="00056F73" w:rsidRPr="00C56F69">
        <w:rPr>
          <w:sz w:val="24"/>
        </w:rPr>
        <w:t>section</w:t>
      </w:r>
      <w:r w:rsidR="00056F73" w:rsidRPr="00C56F69">
        <w:rPr>
          <w:spacing w:val="-6"/>
          <w:sz w:val="24"/>
        </w:rPr>
        <w:t xml:space="preserve"> </w:t>
      </w:r>
      <w:r w:rsidR="00056F73" w:rsidRPr="00C56F69">
        <w:rPr>
          <w:sz w:val="24"/>
        </w:rPr>
        <w:t>6(2)(i) of</w:t>
      </w:r>
      <w:r w:rsidR="00056F73" w:rsidRPr="00C56F69">
        <w:rPr>
          <w:spacing w:val="-1"/>
          <w:sz w:val="24"/>
        </w:rPr>
        <w:t xml:space="preserve"> </w:t>
      </w:r>
      <w:r w:rsidR="00056F73" w:rsidRPr="00C56F69">
        <w:rPr>
          <w:sz w:val="24"/>
        </w:rPr>
        <w:t>PAJA.</w:t>
      </w:r>
    </w:p>
    <w:p w:rsidR="00990BB4" w:rsidRPr="00C56F69" w:rsidRDefault="00C56F69" w:rsidP="00C56F69">
      <w:pPr>
        <w:tabs>
          <w:tab w:val="left" w:pos="1619"/>
        </w:tabs>
        <w:spacing w:line="360" w:lineRule="auto"/>
        <w:ind w:left="1618" w:right="1274" w:hanging="852"/>
        <w:jc w:val="both"/>
        <w:rPr>
          <w:sz w:val="24"/>
        </w:rPr>
      </w:pPr>
      <w:r>
        <w:rPr>
          <w:w w:val="99"/>
          <w:sz w:val="24"/>
          <w:szCs w:val="24"/>
        </w:rPr>
        <w:t>10.6.</w:t>
      </w:r>
      <w:r>
        <w:rPr>
          <w:w w:val="99"/>
          <w:sz w:val="24"/>
          <w:szCs w:val="24"/>
        </w:rPr>
        <w:tab/>
      </w:r>
      <w:r w:rsidR="00056F73" w:rsidRPr="00C56F69">
        <w:rPr>
          <w:sz w:val="24"/>
        </w:rPr>
        <w:t>It was materially influenced by an error or law within the meaning of section 6(2)(d) of</w:t>
      </w:r>
      <w:r w:rsidR="00056F73" w:rsidRPr="00C56F69">
        <w:rPr>
          <w:spacing w:val="-5"/>
          <w:sz w:val="24"/>
        </w:rPr>
        <w:t xml:space="preserve"> </w:t>
      </w:r>
      <w:r w:rsidR="00056F73" w:rsidRPr="00C56F69">
        <w:rPr>
          <w:sz w:val="24"/>
        </w:rPr>
        <w:t>PAJA.</w:t>
      </w:r>
    </w:p>
    <w:p w:rsidR="00990BB4" w:rsidRDefault="00990BB4">
      <w:pPr>
        <w:spacing w:line="360" w:lineRule="auto"/>
        <w:jc w:val="both"/>
        <w:rPr>
          <w:sz w:val="24"/>
        </w:rPr>
        <w:sectPr w:rsidR="00990BB4">
          <w:pgSz w:w="11910" w:h="16840"/>
          <w:pgMar w:top="1340" w:right="160" w:bottom="820" w:left="1240" w:header="283" w:footer="624" w:gutter="0"/>
          <w:cols w:space="720"/>
        </w:sectPr>
      </w:pPr>
    </w:p>
    <w:p w:rsidR="00990BB4" w:rsidRPr="00C56F69" w:rsidRDefault="00C56F69" w:rsidP="00C56F69">
      <w:pPr>
        <w:tabs>
          <w:tab w:val="left" w:pos="1619"/>
        </w:tabs>
        <w:spacing w:before="89" w:line="360" w:lineRule="auto"/>
        <w:ind w:left="1618" w:right="1282" w:hanging="852"/>
        <w:jc w:val="both"/>
        <w:rPr>
          <w:sz w:val="24"/>
        </w:rPr>
      </w:pPr>
      <w:r>
        <w:rPr>
          <w:w w:val="99"/>
          <w:sz w:val="24"/>
          <w:szCs w:val="24"/>
        </w:rPr>
        <w:lastRenderedPageBreak/>
        <w:t>10.7.</w:t>
      </w:r>
      <w:r>
        <w:rPr>
          <w:w w:val="99"/>
          <w:sz w:val="24"/>
          <w:szCs w:val="24"/>
        </w:rPr>
        <w:tab/>
      </w:r>
      <w:r w:rsidR="00056F73" w:rsidRPr="00C56F69">
        <w:rPr>
          <w:sz w:val="24"/>
        </w:rPr>
        <w:t>It was contrary to law, irrational, unreasonable, and the Commission misconstrued the nature of its powers and violated the principle of legali</w:t>
      </w:r>
      <w:r w:rsidR="00056F73" w:rsidRPr="00C56F69">
        <w:rPr>
          <w:sz w:val="24"/>
        </w:rPr>
        <w:t>ty.</w:t>
      </w:r>
    </w:p>
    <w:p w:rsidR="00990BB4" w:rsidRDefault="00990BB4">
      <w:pPr>
        <w:pStyle w:val="BodyText"/>
        <w:spacing w:before="11"/>
        <w:rPr>
          <w:sz w:val="23"/>
        </w:rPr>
      </w:pPr>
    </w:p>
    <w:p w:rsidR="00990BB4" w:rsidRPr="00C56F69" w:rsidRDefault="00C56F69" w:rsidP="00C56F69">
      <w:pPr>
        <w:tabs>
          <w:tab w:val="left" w:pos="767"/>
        </w:tabs>
        <w:spacing w:line="360" w:lineRule="auto"/>
        <w:ind w:left="766" w:right="1274" w:hanging="567"/>
        <w:jc w:val="both"/>
        <w:rPr>
          <w:sz w:val="24"/>
        </w:rPr>
      </w:pPr>
      <w:r>
        <w:rPr>
          <w:spacing w:val="-28"/>
          <w:w w:val="99"/>
          <w:sz w:val="24"/>
          <w:szCs w:val="24"/>
        </w:rPr>
        <w:t>11.</w:t>
      </w:r>
      <w:r>
        <w:rPr>
          <w:spacing w:val="-28"/>
          <w:w w:val="99"/>
          <w:sz w:val="24"/>
          <w:szCs w:val="24"/>
        </w:rPr>
        <w:tab/>
      </w:r>
      <w:r w:rsidR="00056F73" w:rsidRPr="00C56F69">
        <w:rPr>
          <w:sz w:val="24"/>
        </w:rPr>
        <w:t>Mason further submitted that the Applicant is currently suffering significant financial prejudice in demurrage and storage costs of the  goods,  totalling R136 500.00 excluding VAT as of March 2022. Including transportation, the goods were purchased f</w:t>
      </w:r>
      <w:r w:rsidR="00056F73" w:rsidRPr="00C56F69">
        <w:rPr>
          <w:sz w:val="24"/>
        </w:rPr>
        <w:t>or an amount of R1 516 618.16 and have cost the Applicant additional freight forwarding costs in the amount of R294 484.14 (inclusive of customs VAT, agency fees, cargo duties and documents) to date. The goods have a commercial value of R2 173 325.00. If t</w:t>
      </w:r>
      <w:r w:rsidR="00056F73" w:rsidRPr="00C56F69">
        <w:rPr>
          <w:sz w:val="24"/>
        </w:rPr>
        <w:t>hey are destroyed or returned, the Applicant will lose R2 173</w:t>
      </w:r>
      <w:r w:rsidR="00056F73" w:rsidRPr="00C56F69">
        <w:rPr>
          <w:spacing w:val="1"/>
          <w:sz w:val="24"/>
        </w:rPr>
        <w:t xml:space="preserve"> </w:t>
      </w:r>
      <w:r w:rsidR="00056F73" w:rsidRPr="00C56F69">
        <w:rPr>
          <w:sz w:val="24"/>
        </w:rPr>
        <w:t>325.00.</w:t>
      </w:r>
    </w:p>
    <w:p w:rsidR="00990BB4" w:rsidRDefault="00990BB4">
      <w:pPr>
        <w:pStyle w:val="BodyText"/>
        <w:spacing w:before="1"/>
      </w:pPr>
    </w:p>
    <w:p w:rsidR="00990BB4" w:rsidRPr="00C56F69" w:rsidRDefault="00C56F69" w:rsidP="00C56F69">
      <w:pPr>
        <w:tabs>
          <w:tab w:val="left" w:pos="767"/>
        </w:tabs>
        <w:spacing w:line="360" w:lineRule="auto"/>
        <w:ind w:left="766" w:right="1273" w:hanging="567"/>
        <w:jc w:val="both"/>
        <w:rPr>
          <w:sz w:val="24"/>
        </w:rPr>
      </w:pPr>
      <w:r>
        <w:rPr>
          <w:spacing w:val="-28"/>
          <w:w w:val="99"/>
          <w:sz w:val="24"/>
          <w:szCs w:val="24"/>
        </w:rPr>
        <w:t>12.</w:t>
      </w:r>
      <w:r>
        <w:rPr>
          <w:spacing w:val="-28"/>
          <w:w w:val="99"/>
          <w:sz w:val="24"/>
          <w:szCs w:val="24"/>
        </w:rPr>
        <w:tab/>
      </w:r>
      <w:r w:rsidR="00056F73" w:rsidRPr="00C56F69">
        <w:rPr>
          <w:sz w:val="24"/>
        </w:rPr>
        <w:t>The Commission filed the answering affidavit of its Acting Commissioner, Ms Thezi Mabuza (Mabuza). She contended that the imported goods are “High tenacity yarn of polyesters, whether o</w:t>
      </w:r>
      <w:r w:rsidR="00056F73" w:rsidRPr="00C56F69">
        <w:rPr>
          <w:sz w:val="24"/>
        </w:rPr>
        <w:t>r not textured”, and their tariff code is 5402.20(5). They have been used in the manufacture of textiles, carpets and tarpaulin. The term “textiles” includes fibres, yarns, fabrics, and other related items. The goods are textiles, as listed in Chapter 54 o</w:t>
      </w:r>
      <w:r w:rsidR="00056F73" w:rsidRPr="00C56F69">
        <w:rPr>
          <w:sz w:val="24"/>
        </w:rPr>
        <w:t>f the Harmonized Tariff. In</w:t>
      </w:r>
      <w:r w:rsidR="00056F73" w:rsidRPr="00C56F69">
        <w:rPr>
          <w:spacing w:val="-10"/>
          <w:sz w:val="24"/>
        </w:rPr>
        <w:t xml:space="preserve"> </w:t>
      </w:r>
      <w:r w:rsidR="00056F73" w:rsidRPr="00C56F69">
        <w:rPr>
          <w:sz w:val="24"/>
        </w:rPr>
        <w:t>Dictionary.</w:t>
      </w:r>
      <w:r w:rsidR="00056F73" w:rsidRPr="00C56F69">
        <w:rPr>
          <w:spacing w:val="-11"/>
          <w:sz w:val="24"/>
        </w:rPr>
        <w:t xml:space="preserve"> </w:t>
      </w:r>
      <w:r w:rsidR="00056F73" w:rsidRPr="00C56F69">
        <w:rPr>
          <w:sz w:val="24"/>
        </w:rPr>
        <w:t>Com,</w:t>
      </w:r>
      <w:r w:rsidR="00056F73" w:rsidRPr="00C56F69">
        <w:rPr>
          <w:spacing w:val="-10"/>
          <w:sz w:val="24"/>
        </w:rPr>
        <w:t xml:space="preserve"> </w:t>
      </w:r>
      <w:r w:rsidR="00056F73" w:rsidRPr="00C56F69">
        <w:rPr>
          <w:sz w:val="24"/>
        </w:rPr>
        <w:t>the</w:t>
      </w:r>
      <w:r w:rsidR="00056F73" w:rsidRPr="00C56F69">
        <w:rPr>
          <w:spacing w:val="-12"/>
          <w:sz w:val="24"/>
        </w:rPr>
        <w:t xml:space="preserve"> </w:t>
      </w:r>
      <w:r w:rsidR="00056F73" w:rsidRPr="00C56F69">
        <w:rPr>
          <w:sz w:val="24"/>
        </w:rPr>
        <w:t>definition</w:t>
      </w:r>
      <w:r w:rsidR="00056F73" w:rsidRPr="00C56F69">
        <w:rPr>
          <w:spacing w:val="-13"/>
          <w:sz w:val="24"/>
        </w:rPr>
        <w:t xml:space="preserve"> </w:t>
      </w:r>
      <w:r w:rsidR="00056F73" w:rsidRPr="00C56F69">
        <w:rPr>
          <w:sz w:val="24"/>
        </w:rPr>
        <w:t>of</w:t>
      </w:r>
      <w:r w:rsidR="00056F73" w:rsidRPr="00C56F69">
        <w:rPr>
          <w:spacing w:val="-10"/>
          <w:sz w:val="24"/>
        </w:rPr>
        <w:t xml:space="preserve"> </w:t>
      </w:r>
      <w:r w:rsidR="00056F73" w:rsidRPr="00C56F69">
        <w:rPr>
          <w:sz w:val="24"/>
        </w:rPr>
        <w:t>textile</w:t>
      </w:r>
      <w:r w:rsidR="00056F73" w:rsidRPr="00C56F69">
        <w:rPr>
          <w:spacing w:val="-10"/>
          <w:sz w:val="24"/>
        </w:rPr>
        <w:t xml:space="preserve"> </w:t>
      </w:r>
      <w:r w:rsidR="00056F73" w:rsidRPr="00C56F69">
        <w:rPr>
          <w:sz w:val="24"/>
        </w:rPr>
        <w:t>includes</w:t>
      </w:r>
      <w:r w:rsidR="00056F73" w:rsidRPr="00C56F69">
        <w:rPr>
          <w:spacing w:val="-11"/>
          <w:sz w:val="24"/>
        </w:rPr>
        <w:t xml:space="preserve"> </w:t>
      </w:r>
      <w:r w:rsidR="00056F73" w:rsidRPr="00C56F69">
        <w:rPr>
          <w:sz w:val="24"/>
        </w:rPr>
        <w:t>“a</w:t>
      </w:r>
      <w:r w:rsidR="00056F73" w:rsidRPr="00C56F69">
        <w:rPr>
          <w:spacing w:val="-10"/>
          <w:sz w:val="24"/>
        </w:rPr>
        <w:t xml:space="preserve"> </w:t>
      </w:r>
      <w:r w:rsidR="00056F73" w:rsidRPr="00C56F69">
        <w:rPr>
          <w:sz w:val="24"/>
        </w:rPr>
        <w:t>material,</w:t>
      </w:r>
      <w:r w:rsidR="00056F73" w:rsidRPr="00C56F69">
        <w:rPr>
          <w:spacing w:val="-12"/>
          <w:sz w:val="24"/>
        </w:rPr>
        <w:t xml:space="preserve"> </w:t>
      </w:r>
      <w:r w:rsidR="00056F73" w:rsidRPr="00C56F69">
        <w:rPr>
          <w:sz w:val="24"/>
        </w:rPr>
        <w:t>as</w:t>
      </w:r>
      <w:r w:rsidR="00056F73" w:rsidRPr="00C56F69">
        <w:rPr>
          <w:spacing w:val="-11"/>
          <w:sz w:val="24"/>
        </w:rPr>
        <w:t xml:space="preserve"> </w:t>
      </w:r>
      <w:r w:rsidR="00056F73" w:rsidRPr="00C56F69">
        <w:rPr>
          <w:sz w:val="24"/>
        </w:rPr>
        <w:t>a</w:t>
      </w:r>
      <w:r w:rsidR="00056F73" w:rsidRPr="00C56F69">
        <w:rPr>
          <w:spacing w:val="-10"/>
          <w:sz w:val="24"/>
        </w:rPr>
        <w:t xml:space="preserve"> </w:t>
      </w:r>
      <w:r w:rsidR="00056F73" w:rsidRPr="00C56F69">
        <w:rPr>
          <w:sz w:val="24"/>
        </w:rPr>
        <w:t>fibre</w:t>
      </w:r>
      <w:r w:rsidR="00056F73" w:rsidRPr="00C56F69">
        <w:rPr>
          <w:spacing w:val="-10"/>
          <w:sz w:val="24"/>
        </w:rPr>
        <w:t xml:space="preserve"> </w:t>
      </w:r>
      <w:r w:rsidR="00056F73" w:rsidRPr="00C56F69">
        <w:rPr>
          <w:sz w:val="24"/>
        </w:rPr>
        <w:t>or</w:t>
      </w:r>
      <w:r w:rsidR="00056F73" w:rsidRPr="00C56F69">
        <w:rPr>
          <w:spacing w:val="-12"/>
          <w:sz w:val="24"/>
        </w:rPr>
        <w:t xml:space="preserve"> </w:t>
      </w:r>
      <w:r w:rsidR="00056F73" w:rsidRPr="00C56F69">
        <w:rPr>
          <w:sz w:val="24"/>
        </w:rPr>
        <w:t>yarn, used in or suitable for weaving”. Amongst others, In the Merriam-Webster dictionary,</w:t>
      </w:r>
      <w:r w:rsidR="00056F73" w:rsidRPr="00C56F69">
        <w:rPr>
          <w:spacing w:val="-12"/>
          <w:sz w:val="24"/>
        </w:rPr>
        <w:t xml:space="preserve"> </w:t>
      </w:r>
      <w:r w:rsidR="00056F73" w:rsidRPr="00C56F69">
        <w:rPr>
          <w:sz w:val="24"/>
        </w:rPr>
        <w:t>textile</w:t>
      </w:r>
      <w:r w:rsidR="00056F73" w:rsidRPr="00C56F69">
        <w:rPr>
          <w:spacing w:val="-9"/>
          <w:sz w:val="24"/>
        </w:rPr>
        <w:t xml:space="preserve"> </w:t>
      </w:r>
      <w:r w:rsidR="00056F73" w:rsidRPr="00C56F69">
        <w:rPr>
          <w:sz w:val="24"/>
        </w:rPr>
        <w:t>is</w:t>
      </w:r>
      <w:r w:rsidR="00056F73" w:rsidRPr="00C56F69">
        <w:rPr>
          <w:spacing w:val="-11"/>
          <w:sz w:val="24"/>
        </w:rPr>
        <w:t xml:space="preserve"> </w:t>
      </w:r>
      <w:r w:rsidR="00056F73" w:rsidRPr="00C56F69">
        <w:rPr>
          <w:sz w:val="24"/>
        </w:rPr>
        <w:t>defined</w:t>
      </w:r>
      <w:r w:rsidR="00056F73" w:rsidRPr="00C56F69">
        <w:rPr>
          <w:spacing w:val="-8"/>
          <w:sz w:val="24"/>
        </w:rPr>
        <w:t xml:space="preserve"> </w:t>
      </w:r>
      <w:r w:rsidR="00056F73" w:rsidRPr="00C56F69">
        <w:rPr>
          <w:sz w:val="24"/>
        </w:rPr>
        <w:t>as</w:t>
      </w:r>
      <w:r w:rsidR="00056F73" w:rsidRPr="00C56F69">
        <w:rPr>
          <w:spacing w:val="-11"/>
          <w:sz w:val="24"/>
        </w:rPr>
        <w:t xml:space="preserve"> </w:t>
      </w:r>
      <w:r w:rsidR="00056F73" w:rsidRPr="00C56F69">
        <w:rPr>
          <w:sz w:val="24"/>
        </w:rPr>
        <w:t>“fibre,</w:t>
      </w:r>
      <w:r w:rsidR="00056F73" w:rsidRPr="00C56F69">
        <w:rPr>
          <w:spacing w:val="-8"/>
          <w:sz w:val="24"/>
        </w:rPr>
        <w:t xml:space="preserve"> </w:t>
      </w:r>
      <w:r w:rsidR="00056F73" w:rsidRPr="00C56F69">
        <w:rPr>
          <w:sz w:val="24"/>
        </w:rPr>
        <w:t>filament,</w:t>
      </w:r>
      <w:r w:rsidR="00056F73" w:rsidRPr="00C56F69">
        <w:rPr>
          <w:spacing w:val="-10"/>
          <w:sz w:val="24"/>
        </w:rPr>
        <w:t xml:space="preserve"> </w:t>
      </w:r>
      <w:r w:rsidR="00056F73" w:rsidRPr="00C56F69">
        <w:rPr>
          <w:sz w:val="24"/>
        </w:rPr>
        <w:t>or</w:t>
      </w:r>
      <w:r w:rsidR="00056F73" w:rsidRPr="00C56F69">
        <w:rPr>
          <w:spacing w:val="-10"/>
          <w:sz w:val="24"/>
        </w:rPr>
        <w:t xml:space="preserve"> </w:t>
      </w:r>
      <w:r w:rsidR="00056F73" w:rsidRPr="00C56F69">
        <w:rPr>
          <w:sz w:val="24"/>
        </w:rPr>
        <w:t>yarn</w:t>
      </w:r>
      <w:r w:rsidR="00056F73" w:rsidRPr="00C56F69">
        <w:rPr>
          <w:spacing w:val="-8"/>
          <w:sz w:val="24"/>
        </w:rPr>
        <w:t xml:space="preserve"> </w:t>
      </w:r>
      <w:r w:rsidR="00056F73" w:rsidRPr="00C56F69">
        <w:rPr>
          <w:sz w:val="24"/>
        </w:rPr>
        <w:t>used</w:t>
      </w:r>
      <w:r w:rsidR="00056F73" w:rsidRPr="00C56F69">
        <w:rPr>
          <w:spacing w:val="-8"/>
          <w:sz w:val="24"/>
        </w:rPr>
        <w:t xml:space="preserve"> </w:t>
      </w:r>
      <w:r w:rsidR="00056F73" w:rsidRPr="00C56F69">
        <w:rPr>
          <w:sz w:val="24"/>
        </w:rPr>
        <w:t>in</w:t>
      </w:r>
      <w:r w:rsidR="00056F73" w:rsidRPr="00C56F69">
        <w:rPr>
          <w:spacing w:val="-10"/>
          <w:sz w:val="24"/>
        </w:rPr>
        <w:t xml:space="preserve"> </w:t>
      </w:r>
      <w:r w:rsidR="00056F73" w:rsidRPr="00C56F69">
        <w:rPr>
          <w:sz w:val="24"/>
        </w:rPr>
        <w:t>making</w:t>
      </w:r>
      <w:r w:rsidR="00056F73" w:rsidRPr="00C56F69">
        <w:rPr>
          <w:spacing w:val="-8"/>
          <w:sz w:val="24"/>
        </w:rPr>
        <w:t xml:space="preserve"> </w:t>
      </w:r>
      <w:r w:rsidR="00056F73" w:rsidRPr="00C56F69">
        <w:rPr>
          <w:sz w:val="24"/>
        </w:rPr>
        <w:t>cloth”.</w:t>
      </w:r>
      <w:r w:rsidR="00056F73" w:rsidRPr="00C56F69">
        <w:rPr>
          <w:spacing w:val="-9"/>
          <w:sz w:val="24"/>
        </w:rPr>
        <w:t xml:space="preserve"> </w:t>
      </w:r>
      <w:r w:rsidR="00056F73" w:rsidRPr="00C56F69">
        <w:rPr>
          <w:sz w:val="24"/>
        </w:rPr>
        <w:t>The yarn</w:t>
      </w:r>
      <w:r w:rsidR="00056F73" w:rsidRPr="00C56F69">
        <w:rPr>
          <w:spacing w:val="-7"/>
          <w:sz w:val="24"/>
        </w:rPr>
        <w:t xml:space="preserve"> </w:t>
      </w:r>
      <w:r w:rsidR="00056F73" w:rsidRPr="00C56F69">
        <w:rPr>
          <w:sz w:val="24"/>
        </w:rPr>
        <w:t>becomes</w:t>
      </w:r>
      <w:r w:rsidR="00056F73" w:rsidRPr="00C56F69">
        <w:rPr>
          <w:spacing w:val="-6"/>
          <w:sz w:val="24"/>
        </w:rPr>
        <w:t xml:space="preserve"> </w:t>
      </w:r>
      <w:r w:rsidR="00056F73" w:rsidRPr="00C56F69">
        <w:rPr>
          <w:sz w:val="24"/>
        </w:rPr>
        <w:t>a</w:t>
      </w:r>
      <w:r w:rsidR="00056F73" w:rsidRPr="00C56F69">
        <w:rPr>
          <w:spacing w:val="-6"/>
          <w:sz w:val="24"/>
        </w:rPr>
        <w:t xml:space="preserve"> </w:t>
      </w:r>
      <w:r w:rsidR="00056F73" w:rsidRPr="00C56F69">
        <w:rPr>
          <w:sz w:val="24"/>
        </w:rPr>
        <w:t>textile</w:t>
      </w:r>
      <w:r w:rsidR="00056F73" w:rsidRPr="00C56F69">
        <w:rPr>
          <w:spacing w:val="-8"/>
          <w:sz w:val="24"/>
        </w:rPr>
        <w:t xml:space="preserve"> </w:t>
      </w:r>
      <w:r w:rsidR="00056F73" w:rsidRPr="00C56F69">
        <w:rPr>
          <w:sz w:val="24"/>
        </w:rPr>
        <w:t>even</w:t>
      </w:r>
      <w:r w:rsidR="00056F73" w:rsidRPr="00C56F69">
        <w:rPr>
          <w:spacing w:val="-5"/>
          <w:sz w:val="24"/>
        </w:rPr>
        <w:t xml:space="preserve"> </w:t>
      </w:r>
      <w:r w:rsidR="00056F73" w:rsidRPr="00C56F69">
        <w:rPr>
          <w:sz w:val="24"/>
        </w:rPr>
        <w:t>before</w:t>
      </w:r>
      <w:r w:rsidR="00056F73" w:rsidRPr="00C56F69">
        <w:rPr>
          <w:spacing w:val="-7"/>
          <w:sz w:val="24"/>
        </w:rPr>
        <w:t xml:space="preserve"> </w:t>
      </w:r>
      <w:r w:rsidR="00056F73" w:rsidRPr="00C56F69">
        <w:rPr>
          <w:sz w:val="24"/>
        </w:rPr>
        <w:t>weaving.</w:t>
      </w:r>
      <w:r w:rsidR="00056F73" w:rsidRPr="00C56F69">
        <w:rPr>
          <w:spacing w:val="-8"/>
          <w:sz w:val="24"/>
        </w:rPr>
        <w:t xml:space="preserve"> </w:t>
      </w:r>
      <w:r w:rsidR="00056F73" w:rsidRPr="00C56F69">
        <w:rPr>
          <w:sz w:val="24"/>
        </w:rPr>
        <w:t>The</w:t>
      </w:r>
      <w:r w:rsidR="00056F73" w:rsidRPr="00C56F69">
        <w:rPr>
          <w:spacing w:val="-6"/>
          <w:sz w:val="24"/>
        </w:rPr>
        <w:t xml:space="preserve"> </w:t>
      </w:r>
      <w:r w:rsidR="00056F73" w:rsidRPr="00C56F69">
        <w:rPr>
          <w:sz w:val="24"/>
        </w:rPr>
        <w:t>Applicant’s</w:t>
      </w:r>
      <w:r w:rsidR="00056F73" w:rsidRPr="00C56F69">
        <w:rPr>
          <w:spacing w:val="-6"/>
          <w:sz w:val="24"/>
        </w:rPr>
        <w:t xml:space="preserve"> </w:t>
      </w:r>
      <w:r w:rsidR="00056F73" w:rsidRPr="00C56F69">
        <w:rPr>
          <w:sz w:val="24"/>
        </w:rPr>
        <w:t>argument</w:t>
      </w:r>
      <w:r w:rsidR="00056F73" w:rsidRPr="00C56F69">
        <w:rPr>
          <w:spacing w:val="-5"/>
          <w:sz w:val="24"/>
        </w:rPr>
        <w:t xml:space="preserve"> </w:t>
      </w:r>
      <w:r w:rsidR="00056F73" w:rsidRPr="00C56F69">
        <w:rPr>
          <w:sz w:val="24"/>
        </w:rPr>
        <w:t>is</w:t>
      </w:r>
      <w:r w:rsidR="00056F73" w:rsidRPr="00C56F69">
        <w:rPr>
          <w:spacing w:val="-7"/>
          <w:sz w:val="24"/>
        </w:rPr>
        <w:t xml:space="preserve"> </w:t>
      </w:r>
      <w:r w:rsidR="00056F73" w:rsidRPr="00C56F69">
        <w:rPr>
          <w:sz w:val="24"/>
        </w:rPr>
        <w:t>based on the intended use of the goods. The description of the yarn in the compliance notice as a sewing thread does not affect the validity of the compliance</w:t>
      </w:r>
      <w:r w:rsidR="00056F73" w:rsidRPr="00C56F69">
        <w:rPr>
          <w:spacing w:val="-23"/>
          <w:sz w:val="24"/>
        </w:rPr>
        <w:t xml:space="preserve"> </w:t>
      </w:r>
      <w:r w:rsidR="00056F73" w:rsidRPr="00C56F69">
        <w:rPr>
          <w:sz w:val="24"/>
        </w:rPr>
        <w:t>notice</w:t>
      </w:r>
      <w:r w:rsidR="00056F73" w:rsidRPr="00C56F69">
        <w:rPr>
          <w:sz w:val="24"/>
        </w:rPr>
        <w:t>.</w:t>
      </w:r>
    </w:p>
    <w:p w:rsidR="00990BB4" w:rsidRDefault="00990BB4">
      <w:pPr>
        <w:pStyle w:val="BodyText"/>
        <w:spacing w:before="1"/>
      </w:pPr>
    </w:p>
    <w:p w:rsidR="00990BB4" w:rsidRPr="00C56F69" w:rsidRDefault="00C56F69" w:rsidP="00C56F69">
      <w:pPr>
        <w:tabs>
          <w:tab w:val="left" w:pos="767"/>
        </w:tabs>
        <w:spacing w:line="360" w:lineRule="auto"/>
        <w:ind w:left="766" w:right="1274" w:hanging="567"/>
        <w:jc w:val="both"/>
        <w:rPr>
          <w:sz w:val="24"/>
        </w:rPr>
      </w:pPr>
      <w:r>
        <w:rPr>
          <w:spacing w:val="-28"/>
          <w:w w:val="99"/>
          <w:sz w:val="24"/>
          <w:szCs w:val="24"/>
        </w:rPr>
        <w:t>13.</w:t>
      </w:r>
      <w:r>
        <w:rPr>
          <w:spacing w:val="-28"/>
          <w:w w:val="99"/>
          <w:sz w:val="24"/>
          <w:szCs w:val="24"/>
        </w:rPr>
        <w:tab/>
      </w:r>
      <w:r w:rsidR="00056F73" w:rsidRPr="00C56F69">
        <w:rPr>
          <w:sz w:val="24"/>
        </w:rPr>
        <w:t>The</w:t>
      </w:r>
      <w:r w:rsidR="00056F73" w:rsidRPr="00C56F69">
        <w:rPr>
          <w:spacing w:val="-14"/>
          <w:sz w:val="24"/>
        </w:rPr>
        <w:t xml:space="preserve"> </w:t>
      </w:r>
      <w:r w:rsidR="00056F73" w:rsidRPr="00C56F69">
        <w:rPr>
          <w:sz w:val="24"/>
        </w:rPr>
        <w:t>Applicant</w:t>
      </w:r>
      <w:r w:rsidR="00056F73" w:rsidRPr="00C56F69">
        <w:rPr>
          <w:spacing w:val="-17"/>
          <w:sz w:val="24"/>
        </w:rPr>
        <w:t xml:space="preserve"> </w:t>
      </w:r>
      <w:r w:rsidR="00056F73" w:rsidRPr="00C56F69">
        <w:rPr>
          <w:sz w:val="24"/>
        </w:rPr>
        <w:t>filed</w:t>
      </w:r>
      <w:r w:rsidR="00056F73" w:rsidRPr="00C56F69">
        <w:rPr>
          <w:spacing w:val="-15"/>
          <w:sz w:val="24"/>
        </w:rPr>
        <w:t xml:space="preserve"> </w:t>
      </w:r>
      <w:r w:rsidR="00056F73" w:rsidRPr="00C56F69">
        <w:rPr>
          <w:sz w:val="24"/>
        </w:rPr>
        <w:t>a</w:t>
      </w:r>
      <w:r w:rsidR="00056F73" w:rsidRPr="00C56F69">
        <w:rPr>
          <w:spacing w:val="-14"/>
          <w:sz w:val="24"/>
        </w:rPr>
        <w:t xml:space="preserve"> </w:t>
      </w:r>
      <w:r w:rsidR="00056F73" w:rsidRPr="00C56F69">
        <w:rPr>
          <w:sz w:val="24"/>
        </w:rPr>
        <w:t>replying</w:t>
      </w:r>
      <w:r w:rsidR="00056F73" w:rsidRPr="00C56F69">
        <w:rPr>
          <w:spacing w:val="-14"/>
          <w:sz w:val="24"/>
        </w:rPr>
        <w:t xml:space="preserve"> </w:t>
      </w:r>
      <w:r w:rsidR="00056F73" w:rsidRPr="00C56F69">
        <w:rPr>
          <w:sz w:val="24"/>
        </w:rPr>
        <w:t>affidavit.</w:t>
      </w:r>
      <w:r w:rsidR="00056F73" w:rsidRPr="00C56F69">
        <w:rPr>
          <w:spacing w:val="-12"/>
          <w:sz w:val="24"/>
        </w:rPr>
        <w:t xml:space="preserve"> </w:t>
      </w:r>
      <w:r w:rsidR="00056F73" w:rsidRPr="00C56F69">
        <w:rPr>
          <w:sz w:val="24"/>
        </w:rPr>
        <w:t>Amongst</w:t>
      </w:r>
      <w:r w:rsidR="00056F73" w:rsidRPr="00C56F69">
        <w:rPr>
          <w:spacing w:val="-14"/>
          <w:sz w:val="24"/>
        </w:rPr>
        <w:t xml:space="preserve"> </w:t>
      </w:r>
      <w:r w:rsidR="00056F73" w:rsidRPr="00C56F69">
        <w:rPr>
          <w:sz w:val="24"/>
        </w:rPr>
        <w:t>other</w:t>
      </w:r>
      <w:r w:rsidR="00056F73" w:rsidRPr="00C56F69">
        <w:rPr>
          <w:spacing w:val="-16"/>
          <w:sz w:val="24"/>
        </w:rPr>
        <w:t xml:space="preserve"> </w:t>
      </w:r>
      <w:r w:rsidR="00056F73" w:rsidRPr="00C56F69">
        <w:rPr>
          <w:sz w:val="24"/>
        </w:rPr>
        <w:t>submissions,</w:t>
      </w:r>
      <w:r w:rsidR="00056F73" w:rsidRPr="00C56F69">
        <w:rPr>
          <w:spacing w:val="-13"/>
          <w:sz w:val="24"/>
        </w:rPr>
        <w:t xml:space="preserve"> </w:t>
      </w:r>
      <w:r w:rsidR="00056F73" w:rsidRPr="00C56F69">
        <w:rPr>
          <w:sz w:val="24"/>
        </w:rPr>
        <w:t>the</w:t>
      </w:r>
      <w:r w:rsidR="00056F73" w:rsidRPr="00C56F69">
        <w:rPr>
          <w:spacing w:val="-14"/>
          <w:sz w:val="24"/>
        </w:rPr>
        <w:t xml:space="preserve"> </w:t>
      </w:r>
      <w:r w:rsidR="00056F73" w:rsidRPr="00C56F69">
        <w:rPr>
          <w:sz w:val="24"/>
        </w:rPr>
        <w:t>Applicant submitted that the decision that was taken to issue the detention notice and the compliance</w:t>
      </w:r>
      <w:r w:rsidR="00056F73" w:rsidRPr="00C56F69">
        <w:rPr>
          <w:spacing w:val="-12"/>
          <w:sz w:val="24"/>
        </w:rPr>
        <w:t xml:space="preserve"> </w:t>
      </w:r>
      <w:r w:rsidR="00056F73" w:rsidRPr="00C56F69">
        <w:rPr>
          <w:sz w:val="24"/>
        </w:rPr>
        <w:t>notice</w:t>
      </w:r>
      <w:r w:rsidR="00056F73" w:rsidRPr="00C56F69">
        <w:rPr>
          <w:spacing w:val="-8"/>
          <w:sz w:val="24"/>
        </w:rPr>
        <w:t xml:space="preserve"> </w:t>
      </w:r>
      <w:r w:rsidR="00056F73" w:rsidRPr="00C56F69">
        <w:rPr>
          <w:sz w:val="24"/>
        </w:rPr>
        <w:t>is</w:t>
      </w:r>
      <w:r w:rsidR="00056F73" w:rsidRPr="00C56F69">
        <w:rPr>
          <w:spacing w:val="-13"/>
          <w:sz w:val="24"/>
        </w:rPr>
        <w:t xml:space="preserve"> </w:t>
      </w:r>
      <w:r w:rsidR="00056F73" w:rsidRPr="00C56F69">
        <w:rPr>
          <w:sz w:val="24"/>
        </w:rPr>
        <w:t>contrary</w:t>
      </w:r>
      <w:r w:rsidR="00056F73" w:rsidRPr="00C56F69">
        <w:rPr>
          <w:spacing w:val="-10"/>
          <w:sz w:val="24"/>
        </w:rPr>
        <w:t xml:space="preserve"> </w:t>
      </w:r>
      <w:r w:rsidR="00056F73" w:rsidRPr="00C56F69">
        <w:rPr>
          <w:sz w:val="24"/>
        </w:rPr>
        <w:t>to</w:t>
      </w:r>
      <w:r w:rsidR="00056F73" w:rsidRPr="00C56F69">
        <w:rPr>
          <w:spacing w:val="-11"/>
          <w:sz w:val="24"/>
        </w:rPr>
        <w:t xml:space="preserve"> </w:t>
      </w:r>
      <w:r w:rsidR="00056F73" w:rsidRPr="00C56F69">
        <w:rPr>
          <w:sz w:val="24"/>
        </w:rPr>
        <w:t>the</w:t>
      </w:r>
      <w:r w:rsidR="00056F73" w:rsidRPr="00C56F69">
        <w:rPr>
          <w:spacing w:val="-12"/>
          <w:sz w:val="24"/>
        </w:rPr>
        <w:t xml:space="preserve"> </w:t>
      </w:r>
      <w:r w:rsidR="00056F73" w:rsidRPr="00C56F69">
        <w:rPr>
          <w:sz w:val="24"/>
        </w:rPr>
        <w:t>recommendation</w:t>
      </w:r>
      <w:r w:rsidR="00056F73" w:rsidRPr="00C56F69">
        <w:rPr>
          <w:spacing w:val="-11"/>
          <w:sz w:val="24"/>
        </w:rPr>
        <w:t xml:space="preserve"> </w:t>
      </w:r>
      <w:r w:rsidR="00056F73" w:rsidRPr="00C56F69">
        <w:rPr>
          <w:sz w:val="24"/>
        </w:rPr>
        <w:t>made</w:t>
      </w:r>
      <w:r w:rsidR="00056F73" w:rsidRPr="00C56F69">
        <w:rPr>
          <w:spacing w:val="-11"/>
          <w:sz w:val="24"/>
        </w:rPr>
        <w:t xml:space="preserve"> </w:t>
      </w:r>
      <w:r w:rsidR="00056F73" w:rsidRPr="00C56F69">
        <w:rPr>
          <w:sz w:val="24"/>
        </w:rPr>
        <w:t>by</w:t>
      </w:r>
      <w:r w:rsidR="00056F73" w:rsidRPr="00C56F69">
        <w:rPr>
          <w:spacing w:val="-10"/>
          <w:sz w:val="24"/>
        </w:rPr>
        <w:t xml:space="preserve"> </w:t>
      </w:r>
      <w:r w:rsidR="00056F73" w:rsidRPr="00C56F69">
        <w:rPr>
          <w:sz w:val="24"/>
        </w:rPr>
        <w:t>the</w:t>
      </w:r>
      <w:r w:rsidR="00056F73" w:rsidRPr="00C56F69">
        <w:rPr>
          <w:spacing w:val="-11"/>
          <w:sz w:val="24"/>
        </w:rPr>
        <w:t xml:space="preserve"> </w:t>
      </w:r>
      <w:r w:rsidR="00056F73" w:rsidRPr="00C56F69">
        <w:rPr>
          <w:sz w:val="24"/>
        </w:rPr>
        <w:t>Respondent’s own</w:t>
      </w:r>
      <w:r w:rsidR="00056F73" w:rsidRPr="00C56F69">
        <w:rPr>
          <w:spacing w:val="-16"/>
          <w:sz w:val="24"/>
        </w:rPr>
        <w:t xml:space="preserve"> </w:t>
      </w:r>
      <w:r w:rsidR="00056F73" w:rsidRPr="00C56F69">
        <w:rPr>
          <w:sz w:val="24"/>
        </w:rPr>
        <w:t>inspector.</w:t>
      </w:r>
      <w:r w:rsidR="00056F73" w:rsidRPr="00C56F69">
        <w:rPr>
          <w:spacing w:val="-17"/>
          <w:sz w:val="24"/>
        </w:rPr>
        <w:t xml:space="preserve"> </w:t>
      </w:r>
      <w:r w:rsidR="00056F73" w:rsidRPr="00C56F69">
        <w:rPr>
          <w:sz w:val="24"/>
        </w:rPr>
        <w:t>The</w:t>
      </w:r>
      <w:r w:rsidR="00056F73" w:rsidRPr="00C56F69">
        <w:rPr>
          <w:spacing w:val="-18"/>
          <w:sz w:val="24"/>
        </w:rPr>
        <w:t xml:space="preserve"> </w:t>
      </w:r>
      <w:r w:rsidR="00056F73" w:rsidRPr="00C56F69">
        <w:rPr>
          <w:sz w:val="24"/>
        </w:rPr>
        <w:t>decisions</w:t>
      </w:r>
      <w:r w:rsidR="00056F73" w:rsidRPr="00C56F69">
        <w:rPr>
          <w:spacing w:val="-15"/>
          <w:sz w:val="24"/>
        </w:rPr>
        <w:t xml:space="preserve"> </w:t>
      </w:r>
      <w:r w:rsidR="00056F73" w:rsidRPr="00C56F69">
        <w:rPr>
          <w:sz w:val="24"/>
        </w:rPr>
        <w:t>are</w:t>
      </w:r>
      <w:r w:rsidR="00056F73" w:rsidRPr="00C56F69">
        <w:rPr>
          <w:spacing w:val="-19"/>
          <w:sz w:val="24"/>
        </w:rPr>
        <w:t xml:space="preserve"> </w:t>
      </w:r>
      <w:r w:rsidR="00056F73" w:rsidRPr="00C56F69">
        <w:rPr>
          <w:sz w:val="24"/>
        </w:rPr>
        <w:t>arbitrary</w:t>
      </w:r>
      <w:r w:rsidR="00056F73" w:rsidRPr="00C56F69">
        <w:rPr>
          <w:spacing w:val="-17"/>
          <w:sz w:val="24"/>
        </w:rPr>
        <w:t xml:space="preserve"> </w:t>
      </w:r>
      <w:r w:rsidR="00056F73" w:rsidRPr="00C56F69">
        <w:rPr>
          <w:sz w:val="24"/>
        </w:rPr>
        <w:t>and</w:t>
      </w:r>
      <w:r w:rsidR="00056F73" w:rsidRPr="00C56F69">
        <w:rPr>
          <w:spacing w:val="-18"/>
          <w:sz w:val="24"/>
        </w:rPr>
        <w:t xml:space="preserve"> </w:t>
      </w:r>
      <w:r w:rsidR="00056F73" w:rsidRPr="00C56F69">
        <w:rPr>
          <w:sz w:val="24"/>
        </w:rPr>
        <w:t>capricious.</w:t>
      </w:r>
      <w:r w:rsidR="00056F73" w:rsidRPr="00C56F69">
        <w:rPr>
          <w:spacing w:val="-15"/>
          <w:sz w:val="24"/>
        </w:rPr>
        <w:t xml:space="preserve"> </w:t>
      </w:r>
      <w:r w:rsidR="00056F73" w:rsidRPr="00C56F69">
        <w:rPr>
          <w:sz w:val="24"/>
        </w:rPr>
        <w:t>The</w:t>
      </w:r>
      <w:r w:rsidR="00056F73" w:rsidRPr="00C56F69">
        <w:rPr>
          <w:spacing w:val="-16"/>
          <w:sz w:val="24"/>
        </w:rPr>
        <w:t xml:space="preserve"> </w:t>
      </w:r>
      <w:r w:rsidR="00056F73" w:rsidRPr="00C56F69">
        <w:rPr>
          <w:sz w:val="24"/>
        </w:rPr>
        <w:t>compliance</w:t>
      </w:r>
      <w:r w:rsidR="00056F73" w:rsidRPr="00C56F69">
        <w:rPr>
          <w:spacing w:val="-18"/>
          <w:sz w:val="24"/>
        </w:rPr>
        <w:t xml:space="preserve"> </w:t>
      </w:r>
      <w:r w:rsidR="00056F73" w:rsidRPr="00C56F69">
        <w:rPr>
          <w:sz w:val="24"/>
        </w:rPr>
        <w:t xml:space="preserve">notice should be set aside on this basis alone. Further, the Applicant challenged Mabuza’s qualifications and expertise in the use of high-tenacity yarns. It submitted it would seek the </w:t>
      </w:r>
      <w:r w:rsidR="00056F73" w:rsidRPr="00C56F69">
        <w:rPr>
          <w:sz w:val="24"/>
        </w:rPr>
        <w:t>relevant paragraphs of Mabuza’s affidavit be struck off. It contended that yarn is not a</w:t>
      </w:r>
      <w:r w:rsidR="00056F73" w:rsidRPr="00C56F69">
        <w:rPr>
          <w:spacing w:val="-3"/>
          <w:sz w:val="24"/>
        </w:rPr>
        <w:t xml:space="preserve"> </w:t>
      </w:r>
      <w:r w:rsidR="00056F73" w:rsidRPr="00C56F69">
        <w:rPr>
          <w:sz w:val="24"/>
        </w:rPr>
        <w:t>textile.</w:t>
      </w:r>
    </w:p>
    <w:p w:rsidR="00990BB4" w:rsidRDefault="00990BB4">
      <w:pPr>
        <w:spacing w:line="360" w:lineRule="auto"/>
        <w:jc w:val="both"/>
        <w:rPr>
          <w:sz w:val="24"/>
        </w:rPr>
        <w:sectPr w:rsidR="00990BB4">
          <w:pgSz w:w="11910" w:h="16840"/>
          <w:pgMar w:top="1340" w:right="160" w:bottom="820" w:left="1240" w:header="283" w:footer="624" w:gutter="0"/>
          <w:cols w:space="720"/>
        </w:sectPr>
      </w:pPr>
    </w:p>
    <w:p w:rsidR="00990BB4" w:rsidRDefault="00056F73">
      <w:pPr>
        <w:pStyle w:val="Heading1"/>
        <w:spacing w:before="89"/>
        <w:ind w:left="109"/>
      </w:pPr>
      <w:r>
        <w:lastRenderedPageBreak/>
        <w:t>THE LAW</w:t>
      </w:r>
    </w:p>
    <w:p w:rsidR="00990BB4" w:rsidRDefault="00990BB4">
      <w:pPr>
        <w:pStyle w:val="BodyText"/>
        <w:spacing w:before="11"/>
        <w:rPr>
          <w:b/>
          <w:sz w:val="35"/>
        </w:rPr>
      </w:pPr>
    </w:p>
    <w:p w:rsidR="00990BB4" w:rsidRPr="00C56F69" w:rsidRDefault="00C56F69" w:rsidP="00C56F69">
      <w:pPr>
        <w:tabs>
          <w:tab w:val="left" w:pos="766"/>
          <w:tab w:val="left" w:pos="767"/>
        </w:tabs>
        <w:ind w:left="766" w:hanging="567"/>
        <w:rPr>
          <w:sz w:val="24"/>
        </w:rPr>
      </w:pPr>
      <w:r>
        <w:rPr>
          <w:spacing w:val="-28"/>
          <w:w w:val="99"/>
          <w:sz w:val="24"/>
          <w:szCs w:val="24"/>
        </w:rPr>
        <w:t>14.</w:t>
      </w:r>
      <w:r>
        <w:rPr>
          <w:spacing w:val="-28"/>
          <w:w w:val="99"/>
          <w:sz w:val="24"/>
          <w:szCs w:val="24"/>
        </w:rPr>
        <w:tab/>
      </w:r>
      <w:r w:rsidR="00056F73" w:rsidRPr="00C56F69">
        <w:rPr>
          <w:sz w:val="24"/>
        </w:rPr>
        <w:t>Section 150(d) of the NCA</w:t>
      </w:r>
      <w:r w:rsidR="00056F73" w:rsidRPr="00C56F69">
        <w:rPr>
          <w:spacing w:val="-5"/>
          <w:sz w:val="24"/>
        </w:rPr>
        <w:t xml:space="preserve"> </w:t>
      </w:r>
      <w:r w:rsidR="00056F73" w:rsidRPr="00C56F69">
        <w:rPr>
          <w:sz w:val="24"/>
        </w:rPr>
        <w:t>states-</w:t>
      </w:r>
    </w:p>
    <w:p w:rsidR="00990BB4" w:rsidRDefault="00990BB4">
      <w:pPr>
        <w:pStyle w:val="BodyText"/>
        <w:spacing w:before="1"/>
        <w:rPr>
          <w:sz w:val="36"/>
        </w:rPr>
      </w:pPr>
    </w:p>
    <w:p w:rsidR="00990BB4" w:rsidRDefault="00056F73">
      <w:pPr>
        <w:spacing w:line="360" w:lineRule="auto"/>
        <w:ind w:left="1333" w:right="1289"/>
        <w:jc w:val="both"/>
        <w:rPr>
          <w:i/>
          <w:sz w:val="24"/>
        </w:rPr>
      </w:pPr>
      <w:r>
        <w:rPr>
          <w:sz w:val="24"/>
        </w:rPr>
        <w:t>“</w:t>
      </w:r>
      <w:r>
        <w:rPr>
          <w:i/>
          <w:sz w:val="24"/>
        </w:rPr>
        <w:t xml:space="preserve">In addition to its powers in terms of this Act, the Tribunal may make an </w:t>
      </w:r>
      <w:r>
        <w:rPr>
          <w:i/>
          <w:sz w:val="24"/>
        </w:rPr>
        <w:t>appropriate order in relation to prohibited conduct or required conduct in terms of this Act, or the Consumer Protection Act, 2008, including confirming a consent agreement in terms of this Act or the Consumer Protection Act, 2008 as an order of the Tribun</w:t>
      </w:r>
      <w:r>
        <w:rPr>
          <w:i/>
          <w:sz w:val="24"/>
        </w:rPr>
        <w:t>al.”</w:t>
      </w:r>
    </w:p>
    <w:p w:rsidR="00990BB4" w:rsidRDefault="00990BB4">
      <w:pPr>
        <w:pStyle w:val="BodyText"/>
        <w:spacing w:before="11"/>
        <w:rPr>
          <w:i/>
          <w:sz w:val="23"/>
        </w:rPr>
      </w:pPr>
    </w:p>
    <w:p w:rsidR="00990BB4" w:rsidRPr="00C56F69" w:rsidRDefault="00C56F69" w:rsidP="00C56F69">
      <w:pPr>
        <w:tabs>
          <w:tab w:val="left" w:pos="766"/>
          <w:tab w:val="left" w:pos="767"/>
        </w:tabs>
        <w:ind w:left="766" w:hanging="567"/>
        <w:rPr>
          <w:sz w:val="24"/>
        </w:rPr>
      </w:pPr>
      <w:r>
        <w:rPr>
          <w:spacing w:val="-28"/>
          <w:w w:val="99"/>
          <w:sz w:val="24"/>
          <w:szCs w:val="24"/>
        </w:rPr>
        <w:t>15.</w:t>
      </w:r>
      <w:r>
        <w:rPr>
          <w:spacing w:val="-28"/>
          <w:w w:val="99"/>
          <w:sz w:val="24"/>
          <w:szCs w:val="24"/>
        </w:rPr>
        <w:tab/>
      </w:r>
      <w:r w:rsidR="00056F73" w:rsidRPr="00C56F69">
        <w:rPr>
          <w:sz w:val="24"/>
        </w:rPr>
        <w:t>Section 24(5) of the CPA</w:t>
      </w:r>
      <w:r w:rsidR="00056F73" w:rsidRPr="00C56F69">
        <w:rPr>
          <w:spacing w:val="-6"/>
          <w:sz w:val="24"/>
        </w:rPr>
        <w:t xml:space="preserve"> </w:t>
      </w:r>
      <w:r w:rsidR="00056F73" w:rsidRPr="00C56F69">
        <w:rPr>
          <w:sz w:val="24"/>
        </w:rPr>
        <w:t>states-</w:t>
      </w:r>
    </w:p>
    <w:p w:rsidR="00990BB4" w:rsidRDefault="00990BB4">
      <w:pPr>
        <w:pStyle w:val="BodyText"/>
        <w:spacing w:before="2"/>
        <w:rPr>
          <w:sz w:val="36"/>
        </w:rPr>
      </w:pPr>
    </w:p>
    <w:p w:rsidR="00990BB4" w:rsidRDefault="00056F73">
      <w:pPr>
        <w:spacing w:line="360" w:lineRule="auto"/>
        <w:ind w:left="1333" w:right="1200"/>
        <w:rPr>
          <w:i/>
          <w:sz w:val="24"/>
        </w:rPr>
      </w:pPr>
      <w:r>
        <w:rPr>
          <w:sz w:val="24"/>
        </w:rPr>
        <w:t>“</w:t>
      </w:r>
      <w:r>
        <w:rPr>
          <w:i/>
          <w:sz w:val="24"/>
        </w:rPr>
        <w:t xml:space="preserve">The producer or importer of any goods that have been prescribed under subsection (4) </w:t>
      </w:r>
      <w:r>
        <w:rPr>
          <w:sz w:val="24"/>
        </w:rPr>
        <w:t xml:space="preserve">must apply a </w:t>
      </w:r>
      <w:r>
        <w:rPr>
          <w:i/>
          <w:sz w:val="24"/>
        </w:rPr>
        <w:t>trade description to those goods disclosing-</w:t>
      </w:r>
    </w:p>
    <w:p w:rsidR="00990BB4" w:rsidRPr="00C56F69" w:rsidRDefault="00C56F69" w:rsidP="00C56F69">
      <w:pPr>
        <w:tabs>
          <w:tab w:val="left" w:pos="2468"/>
          <w:tab w:val="left" w:pos="2469"/>
        </w:tabs>
        <w:ind w:left="2468" w:hanging="567"/>
        <w:rPr>
          <w:i/>
          <w:sz w:val="24"/>
        </w:rPr>
      </w:pPr>
      <w:r>
        <w:rPr>
          <w:i/>
          <w:w w:val="99"/>
          <w:sz w:val="24"/>
          <w:szCs w:val="24"/>
        </w:rPr>
        <w:t>(a)</w:t>
      </w:r>
      <w:r>
        <w:rPr>
          <w:i/>
          <w:w w:val="99"/>
          <w:sz w:val="24"/>
          <w:szCs w:val="24"/>
        </w:rPr>
        <w:tab/>
      </w:r>
      <w:r w:rsidR="00056F73" w:rsidRPr="00C56F69">
        <w:rPr>
          <w:i/>
          <w:sz w:val="24"/>
        </w:rPr>
        <w:t>The country of origin of the goods;</w:t>
      </w:r>
      <w:r w:rsidR="00056F73" w:rsidRPr="00C56F69">
        <w:rPr>
          <w:i/>
          <w:spacing w:val="-12"/>
          <w:sz w:val="24"/>
        </w:rPr>
        <w:t xml:space="preserve"> </w:t>
      </w:r>
      <w:r w:rsidR="00056F73" w:rsidRPr="00C56F69">
        <w:rPr>
          <w:i/>
          <w:sz w:val="24"/>
        </w:rPr>
        <w:t>and</w:t>
      </w:r>
    </w:p>
    <w:p w:rsidR="00990BB4" w:rsidRPr="00C56F69" w:rsidRDefault="00C56F69" w:rsidP="00C56F69">
      <w:pPr>
        <w:tabs>
          <w:tab w:val="left" w:pos="2468"/>
          <w:tab w:val="left" w:pos="2469"/>
        </w:tabs>
        <w:spacing w:before="137"/>
        <w:ind w:left="2468" w:hanging="567"/>
        <w:rPr>
          <w:sz w:val="24"/>
        </w:rPr>
      </w:pPr>
      <w:r>
        <w:rPr>
          <w:i/>
          <w:w w:val="99"/>
          <w:sz w:val="24"/>
          <w:szCs w:val="24"/>
        </w:rPr>
        <w:t>(b)</w:t>
      </w:r>
      <w:r>
        <w:rPr>
          <w:i/>
          <w:w w:val="99"/>
          <w:sz w:val="24"/>
          <w:szCs w:val="24"/>
        </w:rPr>
        <w:tab/>
      </w:r>
      <w:r w:rsidR="00056F73" w:rsidRPr="00C56F69">
        <w:rPr>
          <w:i/>
          <w:sz w:val="24"/>
        </w:rPr>
        <w:t>Any other prescribed</w:t>
      </w:r>
      <w:r w:rsidR="00056F73" w:rsidRPr="00C56F69">
        <w:rPr>
          <w:i/>
          <w:spacing w:val="-4"/>
          <w:sz w:val="24"/>
        </w:rPr>
        <w:t xml:space="preserve"> </w:t>
      </w:r>
      <w:r w:rsidR="00056F73" w:rsidRPr="00C56F69">
        <w:rPr>
          <w:i/>
          <w:sz w:val="24"/>
        </w:rPr>
        <w:t>information</w:t>
      </w:r>
      <w:r w:rsidR="00056F73" w:rsidRPr="00C56F69">
        <w:rPr>
          <w:i/>
          <w:sz w:val="24"/>
        </w:rPr>
        <w:t>.</w:t>
      </w:r>
      <w:r w:rsidR="00056F73" w:rsidRPr="00C56F69">
        <w:rPr>
          <w:sz w:val="24"/>
        </w:rPr>
        <w:t>”</w:t>
      </w:r>
    </w:p>
    <w:p w:rsidR="00990BB4" w:rsidRDefault="00990BB4">
      <w:pPr>
        <w:pStyle w:val="BodyText"/>
        <w:spacing w:before="1"/>
        <w:rPr>
          <w:sz w:val="36"/>
        </w:rPr>
      </w:pPr>
    </w:p>
    <w:p w:rsidR="00990BB4" w:rsidRPr="00C56F69" w:rsidRDefault="00C56F69" w:rsidP="00C56F69">
      <w:pPr>
        <w:tabs>
          <w:tab w:val="left" w:pos="766"/>
          <w:tab w:val="left" w:pos="767"/>
        </w:tabs>
        <w:ind w:left="766" w:hanging="567"/>
        <w:rPr>
          <w:sz w:val="24"/>
        </w:rPr>
      </w:pPr>
      <w:r>
        <w:rPr>
          <w:spacing w:val="-28"/>
          <w:w w:val="99"/>
          <w:sz w:val="24"/>
          <w:szCs w:val="24"/>
        </w:rPr>
        <w:t>16.</w:t>
      </w:r>
      <w:r>
        <w:rPr>
          <w:spacing w:val="-28"/>
          <w:w w:val="99"/>
          <w:sz w:val="24"/>
          <w:szCs w:val="24"/>
        </w:rPr>
        <w:tab/>
      </w:r>
      <w:r w:rsidR="00056F73" w:rsidRPr="00C56F69">
        <w:rPr>
          <w:sz w:val="24"/>
        </w:rPr>
        <w:t>Regulation 6(1)(a) and (b) of the CPA Regulations</w:t>
      </w:r>
      <w:r w:rsidR="00056F73" w:rsidRPr="00C56F69">
        <w:rPr>
          <w:spacing w:val="-2"/>
          <w:sz w:val="24"/>
        </w:rPr>
        <w:t xml:space="preserve"> </w:t>
      </w:r>
      <w:r w:rsidR="00056F73" w:rsidRPr="00C56F69">
        <w:rPr>
          <w:sz w:val="24"/>
        </w:rPr>
        <w:t>states-</w:t>
      </w:r>
    </w:p>
    <w:p w:rsidR="00990BB4" w:rsidRDefault="00990BB4">
      <w:pPr>
        <w:pStyle w:val="BodyText"/>
        <w:spacing w:before="10"/>
        <w:rPr>
          <w:sz w:val="35"/>
        </w:rPr>
      </w:pPr>
    </w:p>
    <w:p w:rsidR="00990BB4" w:rsidRDefault="00056F73">
      <w:pPr>
        <w:spacing w:line="360" w:lineRule="auto"/>
        <w:ind w:left="1333" w:right="1272"/>
        <w:jc w:val="both"/>
        <w:rPr>
          <w:i/>
          <w:sz w:val="24"/>
        </w:rPr>
      </w:pPr>
      <w:r>
        <w:rPr>
          <w:sz w:val="24"/>
        </w:rPr>
        <w:t>“</w:t>
      </w:r>
      <w:r>
        <w:rPr>
          <w:i/>
          <w:sz w:val="24"/>
        </w:rPr>
        <w:t>In order to assist consumers in making informed decisions or choices, for purposes of subsections (4) and (5) of section 24 of the Act and subject to regulation (2), the importation into or th</w:t>
      </w:r>
      <w:r>
        <w:rPr>
          <w:i/>
          <w:sz w:val="24"/>
        </w:rPr>
        <w:t>e sale in the Republic of the goods specified in Annexure ‘D’, irrespective of whether such goods were manufactured</w:t>
      </w:r>
      <w:r>
        <w:rPr>
          <w:i/>
          <w:spacing w:val="-17"/>
          <w:sz w:val="24"/>
        </w:rPr>
        <w:t xml:space="preserve"> </w:t>
      </w:r>
      <w:r>
        <w:rPr>
          <w:i/>
          <w:sz w:val="24"/>
        </w:rPr>
        <w:t>or</w:t>
      </w:r>
      <w:r>
        <w:rPr>
          <w:i/>
          <w:spacing w:val="-18"/>
          <w:sz w:val="24"/>
        </w:rPr>
        <w:t xml:space="preserve"> </w:t>
      </w:r>
      <w:r>
        <w:rPr>
          <w:i/>
          <w:sz w:val="24"/>
        </w:rPr>
        <w:t>adapted</w:t>
      </w:r>
      <w:r>
        <w:rPr>
          <w:i/>
          <w:spacing w:val="-15"/>
          <w:sz w:val="24"/>
        </w:rPr>
        <w:t xml:space="preserve"> </w:t>
      </w:r>
      <w:r>
        <w:rPr>
          <w:i/>
          <w:sz w:val="24"/>
        </w:rPr>
        <w:t>in</w:t>
      </w:r>
      <w:r>
        <w:rPr>
          <w:i/>
          <w:spacing w:val="-17"/>
          <w:sz w:val="24"/>
        </w:rPr>
        <w:t xml:space="preserve"> </w:t>
      </w:r>
      <w:r>
        <w:rPr>
          <w:i/>
          <w:sz w:val="24"/>
        </w:rPr>
        <w:t>the</w:t>
      </w:r>
      <w:r>
        <w:rPr>
          <w:i/>
          <w:spacing w:val="-17"/>
          <w:sz w:val="24"/>
        </w:rPr>
        <w:t xml:space="preserve"> </w:t>
      </w:r>
      <w:r>
        <w:rPr>
          <w:i/>
          <w:sz w:val="24"/>
        </w:rPr>
        <w:t>Republic</w:t>
      </w:r>
      <w:r>
        <w:rPr>
          <w:i/>
          <w:spacing w:val="-14"/>
          <w:sz w:val="24"/>
        </w:rPr>
        <w:t xml:space="preserve"> </w:t>
      </w:r>
      <w:r>
        <w:rPr>
          <w:i/>
          <w:sz w:val="24"/>
        </w:rPr>
        <w:t>or</w:t>
      </w:r>
      <w:r>
        <w:rPr>
          <w:i/>
          <w:spacing w:val="-18"/>
          <w:sz w:val="24"/>
        </w:rPr>
        <w:t xml:space="preserve"> </w:t>
      </w:r>
      <w:r>
        <w:rPr>
          <w:i/>
          <w:sz w:val="24"/>
        </w:rPr>
        <w:t>elsewhere,</w:t>
      </w:r>
      <w:r>
        <w:rPr>
          <w:i/>
          <w:spacing w:val="-17"/>
          <w:sz w:val="24"/>
        </w:rPr>
        <w:t xml:space="preserve"> </w:t>
      </w:r>
      <w:r>
        <w:rPr>
          <w:i/>
          <w:sz w:val="24"/>
        </w:rPr>
        <w:t>is</w:t>
      </w:r>
      <w:r>
        <w:rPr>
          <w:i/>
          <w:spacing w:val="-18"/>
          <w:sz w:val="24"/>
        </w:rPr>
        <w:t xml:space="preserve"> </w:t>
      </w:r>
      <w:r>
        <w:rPr>
          <w:i/>
          <w:sz w:val="24"/>
        </w:rPr>
        <w:t>prohibited</w:t>
      </w:r>
      <w:r>
        <w:rPr>
          <w:i/>
          <w:spacing w:val="-17"/>
          <w:sz w:val="24"/>
        </w:rPr>
        <w:t xml:space="preserve"> </w:t>
      </w:r>
      <w:r>
        <w:rPr>
          <w:i/>
          <w:sz w:val="24"/>
        </w:rPr>
        <w:t>unless-</w:t>
      </w:r>
    </w:p>
    <w:p w:rsidR="00990BB4" w:rsidRPr="00C56F69" w:rsidRDefault="00C56F69" w:rsidP="00C56F69">
      <w:pPr>
        <w:tabs>
          <w:tab w:val="left" w:pos="1902"/>
        </w:tabs>
        <w:spacing w:before="2" w:line="360" w:lineRule="auto"/>
        <w:ind w:left="1902" w:right="1282" w:hanging="569"/>
        <w:jc w:val="both"/>
        <w:rPr>
          <w:i/>
          <w:sz w:val="24"/>
        </w:rPr>
      </w:pPr>
      <w:r>
        <w:rPr>
          <w:i/>
          <w:w w:val="99"/>
          <w:sz w:val="24"/>
          <w:szCs w:val="24"/>
        </w:rPr>
        <w:t>(a)</w:t>
      </w:r>
      <w:r>
        <w:rPr>
          <w:i/>
          <w:w w:val="99"/>
          <w:sz w:val="24"/>
          <w:szCs w:val="24"/>
        </w:rPr>
        <w:tab/>
      </w:r>
      <w:r w:rsidR="00056F73" w:rsidRPr="00C56F69">
        <w:rPr>
          <w:i/>
          <w:sz w:val="24"/>
        </w:rPr>
        <w:t>a</w:t>
      </w:r>
      <w:r w:rsidR="00056F73" w:rsidRPr="00C56F69">
        <w:rPr>
          <w:i/>
          <w:spacing w:val="-9"/>
          <w:sz w:val="24"/>
        </w:rPr>
        <w:t xml:space="preserve"> </w:t>
      </w:r>
      <w:r w:rsidR="00056F73" w:rsidRPr="00C56F69">
        <w:rPr>
          <w:i/>
          <w:sz w:val="24"/>
        </w:rPr>
        <w:t>trade</w:t>
      </w:r>
      <w:r w:rsidR="00056F73" w:rsidRPr="00C56F69">
        <w:rPr>
          <w:i/>
          <w:spacing w:val="-8"/>
          <w:sz w:val="24"/>
        </w:rPr>
        <w:t xml:space="preserve"> </w:t>
      </w:r>
      <w:r w:rsidR="00056F73" w:rsidRPr="00C56F69">
        <w:rPr>
          <w:i/>
          <w:sz w:val="24"/>
        </w:rPr>
        <w:t>description,</w:t>
      </w:r>
      <w:r w:rsidR="00056F73" w:rsidRPr="00C56F69">
        <w:rPr>
          <w:i/>
          <w:spacing w:val="-11"/>
          <w:sz w:val="24"/>
        </w:rPr>
        <w:t xml:space="preserve"> </w:t>
      </w:r>
      <w:r w:rsidR="00056F73" w:rsidRPr="00C56F69">
        <w:rPr>
          <w:i/>
          <w:sz w:val="24"/>
        </w:rPr>
        <w:t>meeting</w:t>
      </w:r>
      <w:r w:rsidR="00056F73" w:rsidRPr="00C56F69">
        <w:rPr>
          <w:i/>
          <w:spacing w:val="-11"/>
          <w:sz w:val="24"/>
        </w:rPr>
        <w:t xml:space="preserve"> </w:t>
      </w:r>
      <w:r w:rsidR="00056F73" w:rsidRPr="00C56F69">
        <w:rPr>
          <w:i/>
          <w:sz w:val="24"/>
        </w:rPr>
        <w:t>the</w:t>
      </w:r>
      <w:r w:rsidR="00056F73" w:rsidRPr="00C56F69">
        <w:rPr>
          <w:i/>
          <w:spacing w:val="-11"/>
          <w:sz w:val="24"/>
        </w:rPr>
        <w:t xml:space="preserve"> </w:t>
      </w:r>
      <w:r w:rsidR="00056F73" w:rsidRPr="00C56F69">
        <w:rPr>
          <w:i/>
          <w:sz w:val="24"/>
        </w:rPr>
        <w:t>requirements</w:t>
      </w:r>
      <w:r w:rsidR="00056F73" w:rsidRPr="00C56F69">
        <w:rPr>
          <w:i/>
          <w:spacing w:val="-11"/>
          <w:sz w:val="24"/>
        </w:rPr>
        <w:t xml:space="preserve"> </w:t>
      </w:r>
      <w:r w:rsidR="00056F73" w:rsidRPr="00C56F69">
        <w:rPr>
          <w:i/>
          <w:sz w:val="24"/>
        </w:rPr>
        <w:t>of</w:t>
      </w:r>
      <w:r w:rsidR="00056F73" w:rsidRPr="00C56F69">
        <w:rPr>
          <w:i/>
          <w:spacing w:val="-9"/>
          <w:sz w:val="24"/>
        </w:rPr>
        <w:t xml:space="preserve"> </w:t>
      </w:r>
      <w:r w:rsidR="00056F73" w:rsidRPr="00C56F69">
        <w:rPr>
          <w:i/>
          <w:sz w:val="24"/>
        </w:rPr>
        <w:t>section</w:t>
      </w:r>
      <w:r w:rsidR="00056F73" w:rsidRPr="00C56F69">
        <w:rPr>
          <w:i/>
          <w:spacing w:val="-11"/>
          <w:sz w:val="24"/>
        </w:rPr>
        <w:t xml:space="preserve"> </w:t>
      </w:r>
      <w:r w:rsidR="00056F73" w:rsidRPr="00C56F69">
        <w:rPr>
          <w:i/>
          <w:sz w:val="24"/>
        </w:rPr>
        <w:t>22</w:t>
      </w:r>
      <w:r w:rsidR="00056F73" w:rsidRPr="00C56F69">
        <w:rPr>
          <w:i/>
          <w:spacing w:val="-11"/>
          <w:sz w:val="24"/>
        </w:rPr>
        <w:t xml:space="preserve"> </w:t>
      </w:r>
      <w:r w:rsidR="00056F73" w:rsidRPr="00C56F69">
        <w:rPr>
          <w:i/>
          <w:sz w:val="24"/>
        </w:rPr>
        <w:t>of</w:t>
      </w:r>
      <w:r w:rsidR="00056F73" w:rsidRPr="00C56F69">
        <w:rPr>
          <w:i/>
          <w:spacing w:val="-9"/>
          <w:sz w:val="24"/>
        </w:rPr>
        <w:t xml:space="preserve"> </w:t>
      </w:r>
      <w:r w:rsidR="00056F73" w:rsidRPr="00C56F69">
        <w:rPr>
          <w:i/>
          <w:sz w:val="24"/>
        </w:rPr>
        <w:t>the</w:t>
      </w:r>
      <w:r w:rsidR="00056F73" w:rsidRPr="00C56F69">
        <w:rPr>
          <w:i/>
          <w:spacing w:val="-8"/>
          <w:sz w:val="24"/>
        </w:rPr>
        <w:t xml:space="preserve"> </w:t>
      </w:r>
      <w:r w:rsidR="00056F73" w:rsidRPr="00C56F69">
        <w:rPr>
          <w:i/>
          <w:sz w:val="24"/>
        </w:rPr>
        <w:t xml:space="preserve">Act, </w:t>
      </w:r>
      <w:r w:rsidR="00056F73" w:rsidRPr="00C56F69">
        <w:rPr>
          <w:i/>
          <w:sz w:val="24"/>
        </w:rPr>
        <w:t>is applied to such goods in a conspicuous and easily legible manner stating</w:t>
      </w:r>
      <w:r w:rsidR="00056F73" w:rsidRPr="00C56F69">
        <w:rPr>
          <w:i/>
          <w:spacing w:val="-2"/>
          <w:sz w:val="24"/>
        </w:rPr>
        <w:t xml:space="preserve"> </w:t>
      </w:r>
      <w:r w:rsidR="00056F73" w:rsidRPr="00C56F69">
        <w:rPr>
          <w:i/>
          <w:sz w:val="24"/>
        </w:rPr>
        <w:t>clearly-</w:t>
      </w:r>
    </w:p>
    <w:p w:rsidR="00990BB4" w:rsidRPr="00C56F69" w:rsidRDefault="00C56F69" w:rsidP="00C56F69">
      <w:pPr>
        <w:tabs>
          <w:tab w:val="left" w:pos="2469"/>
        </w:tabs>
        <w:spacing w:line="360" w:lineRule="auto"/>
        <w:ind w:left="2468" w:right="1278" w:hanging="567"/>
        <w:jc w:val="both"/>
        <w:rPr>
          <w:i/>
          <w:sz w:val="24"/>
        </w:rPr>
      </w:pPr>
      <w:r>
        <w:rPr>
          <w:i/>
          <w:spacing w:val="-9"/>
          <w:w w:val="99"/>
          <w:sz w:val="24"/>
          <w:szCs w:val="24"/>
        </w:rPr>
        <w:t>(i)</w:t>
      </w:r>
      <w:r>
        <w:rPr>
          <w:i/>
          <w:spacing w:val="-9"/>
          <w:w w:val="99"/>
          <w:sz w:val="24"/>
          <w:szCs w:val="24"/>
        </w:rPr>
        <w:tab/>
      </w:r>
      <w:r w:rsidR="00056F73" w:rsidRPr="00C56F69">
        <w:rPr>
          <w:i/>
          <w:sz w:val="24"/>
        </w:rPr>
        <w:t>the</w:t>
      </w:r>
      <w:r w:rsidR="00056F73" w:rsidRPr="00C56F69">
        <w:rPr>
          <w:i/>
          <w:spacing w:val="-8"/>
          <w:sz w:val="24"/>
        </w:rPr>
        <w:t xml:space="preserve"> </w:t>
      </w:r>
      <w:r w:rsidR="00056F73" w:rsidRPr="00C56F69">
        <w:rPr>
          <w:i/>
          <w:sz w:val="24"/>
        </w:rPr>
        <w:t>country</w:t>
      </w:r>
      <w:r w:rsidR="00056F73" w:rsidRPr="00C56F69">
        <w:rPr>
          <w:i/>
          <w:spacing w:val="-8"/>
          <w:sz w:val="24"/>
        </w:rPr>
        <w:t xml:space="preserve"> </w:t>
      </w:r>
      <w:r w:rsidR="00056F73" w:rsidRPr="00C56F69">
        <w:rPr>
          <w:i/>
          <w:sz w:val="24"/>
        </w:rPr>
        <w:t>of</w:t>
      </w:r>
      <w:r w:rsidR="00056F73" w:rsidRPr="00C56F69">
        <w:rPr>
          <w:i/>
          <w:spacing w:val="-9"/>
          <w:sz w:val="24"/>
        </w:rPr>
        <w:t xml:space="preserve"> </w:t>
      </w:r>
      <w:r w:rsidR="00056F73" w:rsidRPr="00C56F69">
        <w:rPr>
          <w:i/>
          <w:sz w:val="24"/>
        </w:rPr>
        <w:t>origin</w:t>
      </w:r>
      <w:r w:rsidR="00056F73" w:rsidRPr="00C56F69">
        <w:rPr>
          <w:i/>
          <w:spacing w:val="-8"/>
          <w:sz w:val="24"/>
        </w:rPr>
        <w:t xml:space="preserve"> </w:t>
      </w:r>
      <w:r w:rsidR="00056F73" w:rsidRPr="00C56F69">
        <w:rPr>
          <w:i/>
          <w:sz w:val="24"/>
        </w:rPr>
        <w:t>in</w:t>
      </w:r>
      <w:r w:rsidR="00056F73" w:rsidRPr="00C56F69">
        <w:rPr>
          <w:i/>
          <w:spacing w:val="-10"/>
          <w:sz w:val="24"/>
        </w:rPr>
        <w:t xml:space="preserve"> </w:t>
      </w:r>
      <w:r w:rsidR="00056F73" w:rsidRPr="00C56F69">
        <w:rPr>
          <w:i/>
          <w:sz w:val="24"/>
        </w:rPr>
        <w:t>which</w:t>
      </w:r>
      <w:r w:rsidR="00056F73" w:rsidRPr="00C56F69">
        <w:rPr>
          <w:i/>
          <w:spacing w:val="-8"/>
          <w:sz w:val="24"/>
        </w:rPr>
        <w:t xml:space="preserve"> </w:t>
      </w:r>
      <w:r w:rsidR="00056F73" w:rsidRPr="00C56F69">
        <w:rPr>
          <w:i/>
          <w:sz w:val="24"/>
        </w:rPr>
        <w:t>they</w:t>
      </w:r>
      <w:r w:rsidR="00056F73" w:rsidRPr="00C56F69">
        <w:rPr>
          <w:i/>
          <w:spacing w:val="-8"/>
          <w:sz w:val="24"/>
        </w:rPr>
        <w:t xml:space="preserve"> </w:t>
      </w:r>
      <w:r w:rsidR="00056F73" w:rsidRPr="00C56F69">
        <w:rPr>
          <w:i/>
          <w:sz w:val="24"/>
        </w:rPr>
        <w:t>were</w:t>
      </w:r>
      <w:r w:rsidR="00056F73" w:rsidRPr="00C56F69">
        <w:rPr>
          <w:i/>
          <w:spacing w:val="-9"/>
          <w:sz w:val="24"/>
        </w:rPr>
        <w:t xml:space="preserve"> </w:t>
      </w:r>
      <w:r w:rsidR="00056F73" w:rsidRPr="00C56F69">
        <w:rPr>
          <w:i/>
          <w:sz w:val="24"/>
        </w:rPr>
        <w:t>manufactured,</w:t>
      </w:r>
      <w:r w:rsidR="00056F73" w:rsidRPr="00C56F69">
        <w:rPr>
          <w:i/>
          <w:spacing w:val="-8"/>
          <w:sz w:val="24"/>
        </w:rPr>
        <w:t xml:space="preserve"> </w:t>
      </w:r>
      <w:r w:rsidR="00056F73" w:rsidRPr="00C56F69">
        <w:rPr>
          <w:i/>
          <w:sz w:val="24"/>
        </w:rPr>
        <w:t>produced or</w:t>
      </w:r>
      <w:r w:rsidR="00056F73" w:rsidRPr="00C56F69">
        <w:rPr>
          <w:i/>
          <w:spacing w:val="-1"/>
          <w:sz w:val="24"/>
        </w:rPr>
        <w:t xml:space="preserve"> </w:t>
      </w:r>
      <w:r w:rsidR="00056F73" w:rsidRPr="00C56F69">
        <w:rPr>
          <w:i/>
          <w:sz w:val="24"/>
        </w:rPr>
        <w:t>adapted.</w:t>
      </w:r>
    </w:p>
    <w:p w:rsidR="00990BB4" w:rsidRPr="00C56F69" w:rsidRDefault="00C56F69" w:rsidP="00C56F69">
      <w:pPr>
        <w:tabs>
          <w:tab w:val="left" w:pos="2469"/>
        </w:tabs>
        <w:spacing w:line="360" w:lineRule="auto"/>
        <w:ind w:left="2468" w:right="1280" w:hanging="567"/>
        <w:jc w:val="both"/>
        <w:rPr>
          <w:i/>
          <w:sz w:val="24"/>
        </w:rPr>
      </w:pPr>
      <w:r>
        <w:rPr>
          <w:i/>
          <w:spacing w:val="-9"/>
          <w:w w:val="99"/>
          <w:sz w:val="24"/>
          <w:szCs w:val="24"/>
        </w:rPr>
        <w:t>(ii)</w:t>
      </w:r>
      <w:r>
        <w:rPr>
          <w:i/>
          <w:spacing w:val="-9"/>
          <w:w w:val="99"/>
          <w:sz w:val="24"/>
          <w:szCs w:val="24"/>
        </w:rPr>
        <w:tab/>
      </w:r>
      <w:r w:rsidR="00056F73" w:rsidRPr="00C56F69">
        <w:rPr>
          <w:i/>
          <w:sz w:val="24"/>
        </w:rPr>
        <w:t>in</w:t>
      </w:r>
      <w:r w:rsidR="00056F73" w:rsidRPr="00C56F69">
        <w:rPr>
          <w:i/>
          <w:spacing w:val="-13"/>
          <w:sz w:val="24"/>
        </w:rPr>
        <w:t xml:space="preserve"> </w:t>
      </w:r>
      <w:r w:rsidR="00056F73" w:rsidRPr="00C56F69">
        <w:rPr>
          <w:i/>
          <w:sz w:val="24"/>
        </w:rPr>
        <w:t>the</w:t>
      </w:r>
      <w:r w:rsidR="00056F73" w:rsidRPr="00C56F69">
        <w:rPr>
          <w:i/>
          <w:spacing w:val="-12"/>
          <w:sz w:val="24"/>
        </w:rPr>
        <w:t xml:space="preserve"> </w:t>
      </w:r>
      <w:r w:rsidR="00056F73" w:rsidRPr="00C56F69">
        <w:rPr>
          <w:i/>
          <w:sz w:val="24"/>
        </w:rPr>
        <w:t>event</w:t>
      </w:r>
      <w:r w:rsidR="00056F73" w:rsidRPr="00C56F69">
        <w:rPr>
          <w:i/>
          <w:spacing w:val="-15"/>
          <w:sz w:val="24"/>
        </w:rPr>
        <w:t xml:space="preserve"> </w:t>
      </w:r>
      <w:r w:rsidR="00056F73" w:rsidRPr="00C56F69">
        <w:rPr>
          <w:i/>
          <w:sz w:val="24"/>
        </w:rPr>
        <w:t>of</w:t>
      </w:r>
      <w:r w:rsidR="00056F73" w:rsidRPr="00C56F69">
        <w:rPr>
          <w:i/>
          <w:spacing w:val="-15"/>
          <w:sz w:val="24"/>
        </w:rPr>
        <w:t xml:space="preserve"> </w:t>
      </w:r>
      <w:r w:rsidR="00056F73" w:rsidRPr="00C56F69">
        <w:rPr>
          <w:i/>
          <w:sz w:val="24"/>
        </w:rPr>
        <w:t>a</w:t>
      </w:r>
      <w:r w:rsidR="00056F73" w:rsidRPr="00C56F69">
        <w:rPr>
          <w:i/>
          <w:spacing w:val="-15"/>
          <w:sz w:val="24"/>
        </w:rPr>
        <w:t xml:space="preserve"> </w:t>
      </w:r>
      <w:r w:rsidR="00056F73" w:rsidRPr="00C56F69">
        <w:rPr>
          <w:i/>
          <w:sz w:val="24"/>
        </w:rPr>
        <w:t>textile</w:t>
      </w:r>
      <w:r w:rsidR="00056F73" w:rsidRPr="00C56F69">
        <w:rPr>
          <w:i/>
          <w:spacing w:val="-17"/>
          <w:sz w:val="24"/>
        </w:rPr>
        <w:t xml:space="preserve"> </w:t>
      </w:r>
      <w:r w:rsidR="00056F73" w:rsidRPr="00C56F69">
        <w:rPr>
          <w:i/>
          <w:sz w:val="24"/>
        </w:rPr>
        <w:t>manufacturer,</w:t>
      </w:r>
      <w:r w:rsidR="00056F73" w:rsidRPr="00C56F69">
        <w:rPr>
          <w:i/>
          <w:spacing w:val="-13"/>
          <w:sz w:val="24"/>
        </w:rPr>
        <w:t xml:space="preserve"> </w:t>
      </w:r>
      <w:r w:rsidR="00056F73" w:rsidRPr="00C56F69">
        <w:rPr>
          <w:i/>
          <w:sz w:val="24"/>
        </w:rPr>
        <w:t>importer</w:t>
      </w:r>
      <w:r w:rsidR="00056F73" w:rsidRPr="00C56F69">
        <w:rPr>
          <w:i/>
          <w:spacing w:val="-16"/>
          <w:sz w:val="24"/>
        </w:rPr>
        <w:t xml:space="preserve"> </w:t>
      </w:r>
      <w:r w:rsidR="00056F73" w:rsidRPr="00C56F69">
        <w:rPr>
          <w:i/>
          <w:sz w:val="24"/>
        </w:rPr>
        <w:t>or</w:t>
      </w:r>
      <w:r w:rsidR="00056F73" w:rsidRPr="00C56F69">
        <w:rPr>
          <w:i/>
          <w:spacing w:val="-15"/>
          <w:sz w:val="24"/>
        </w:rPr>
        <w:t xml:space="preserve"> </w:t>
      </w:r>
      <w:r w:rsidR="00056F73" w:rsidRPr="00C56F69">
        <w:rPr>
          <w:i/>
          <w:sz w:val="24"/>
        </w:rPr>
        <w:t>seller</w:t>
      </w:r>
      <w:r w:rsidR="00056F73" w:rsidRPr="00C56F69">
        <w:rPr>
          <w:i/>
          <w:spacing w:val="-16"/>
          <w:sz w:val="24"/>
        </w:rPr>
        <w:t xml:space="preserve"> </w:t>
      </w:r>
      <w:r w:rsidR="00056F73" w:rsidRPr="00C56F69">
        <w:rPr>
          <w:i/>
          <w:sz w:val="24"/>
        </w:rPr>
        <w:t xml:space="preserve">operating </w:t>
      </w:r>
      <w:r w:rsidR="00056F73" w:rsidRPr="00C56F69">
        <w:rPr>
          <w:i/>
          <w:sz w:val="24"/>
        </w:rPr>
        <w:t>in the Republic using imported greige fabric to produce dyed, printed or finished fabric in the Republic, that such fabric has been dyed, printed or finished in South Africa from imported fabric;</w:t>
      </w:r>
      <w:r w:rsidR="00056F73" w:rsidRPr="00C56F69">
        <w:rPr>
          <w:i/>
          <w:spacing w:val="-1"/>
          <w:sz w:val="24"/>
        </w:rPr>
        <w:t xml:space="preserve"> </w:t>
      </w:r>
      <w:r w:rsidR="00056F73" w:rsidRPr="00C56F69">
        <w:rPr>
          <w:i/>
          <w:sz w:val="24"/>
        </w:rPr>
        <w:t>and</w:t>
      </w:r>
    </w:p>
    <w:p w:rsidR="00990BB4" w:rsidRPr="00C56F69" w:rsidRDefault="00C56F69" w:rsidP="00C56F69">
      <w:pPr>
        <w:tabs>
          <w:tab w:val="left" w:pos="2469"/>
        </w:tabs>
        <w:spacing w:before="1" w:line="360" w:lineRule="auto"/>
        <w:ind w:left="2468" w:right="1280" w:hanging="567"/>
        <w:jc w:val="both"/>
        <w:rPr>
          <w:i/>
          <w:sz w:val="24"/>
        </w:rPr>
      </w:pPr>
      <w:r>
        <w:rPr>
          <w:i/>
          <w:spacing w:val="-9"/>
          <w:w w:val="99"/>
          <w:sz w:val="24"/>
          <w:szCs w:val="24"/>
        </w:rPr>
        <w:t>(iii)</w:t>
      </w:r>
      <w:r>
        <w:rPr>
          <w:i/>
          <w:spacing w:val="-9"/>
          <w:w w:val="99"/>
          <w:sz w:val="24"/>
          <w:szCs w:val="24"/>
        </w:rPr>
        <w:tab/>
      </w:r>
      <w:r w:rsidR="00056F73" w:rsidRPr="00C56F69">
        <w:rPr>
          <w:i/>
          <w:sz w:val="24"/>
        </w:rPr>
        <w:t>that</w:t>
      </w:r>
      <w:r w:rsidR="00056F73" w:rsidRPr="00C56F69">
        <w:rPr>
          <w:i/>
          <w:spacing w:val="-18"/>
          <w:sz w:val="24"/>
        </w:rPr>
        <w:t xml:space="preserve"> </w:t>
      </w:r>
      <w:r w:rsidR="00056F73" w:rsidRPr="00C56F69">
        <w:rPr>
          <w:i/>
          <w:sz w:val="24"/>
        </w:rPr>
        <w:t>a</w:t>
      </w:r>
      <w:r w:rsidR="00056F73" w:rsidRPr="00C56F69">
        <w:rPr>
          <w:i/>
          <w:spacing w:val="-19"/>
          <w:sz w:val="24"/>
        </w:rPr>
        <w:t xml:space="preserve"> </w:t>
      </w:r>
      <w:r w:rsidR="00056F73" w:rsidRPr="00C56F69">
        <w:rPr>
          <w:i/>
          <w:sz w:val="24"/>
        </w:rPr>
        <w:t>locally</w:t>
      </w:r>
      <w:r w:rsidR="00056F73" w:rsidRPr="00C56F69">
        <w:rPr>
          <w:i/>
          <w:spacing w:val="-18"/>
          <w:sz w:val="24"/>
        </w:rPr>
        <w:t xml:space="preserve"> </w:t>
      </w:r>
      <w:r w:rsidR="00056F73" w:rsidRPr="00C56F69">
        <w:rPr>
          <w:i/>
          <w:sz w:val="24"/>
        </w:rPr>
        <w:t>manufactured</w:t>
      </w:r>
      <w:r w:rsidR="00056F73" w:rsidRPr="00C56F69">
        <w:rPr>
          <w:i/>
          <w:spacing w:val="-18"/>
          <w:sz w:val="24"/>
        </w:rPr>
        <w:t xml:space="preserve"> </w:t>
      </w:r>
      <w:r w:rsidR="00056F73" w:rsidRPr="00C56F69">
        <w:rPr>
          <w:i/>
          <w:sz w:val="24"/>
        </w:rPr>
        <w:t>product</w:t>
      </w:r>
      <w:r w:rsidR="00056F73" w:rsidRPr="00C56F69">
        <w:rPr>
          <w:i/>
          <w:spacing w:val="-18"/>
          <w:sz w:val="24"/>
        </w:rPr>
        <w:t xml:space="preserve"> </w:t>
      </w:r>
      <w:r w:rsidR="00056F73" w:rsidRPr="00C56F69">
        <w:rPr>
          <w:i/>
          <w:sz w:val="24"/>
        </w:rPr>
        <w:t>using</w:t>
      </w:r>
      <w:r w:rsidR="00056F73" w:rsidRPr="00C56F69">
        <w:rPr>
          <w:i/>
          <w:spacing w:val="-18"/>
          <w:sz w:val="24"/>
        </w:rPr>
        <w:t xml:space="preserve"> </w:t>
      </w:r>
      <w:r w:rsidR="00056F73" w:rsidRPr="00C56F69">
        <w:rPr>
          <w:i/>
          <w:sz w:val="24"/>
        </w:rPr>
        <w:t>imported</w:t>
      </w:r>
      <w:r w:rsidR="00056F73" w:rsidRPr="00C56F69">
        <w:rPr>
          <w:i/>
          <w:spacing w:val="-19"/>
          <w:sz w:val="24"/>
        </w:rPr>
        <w:t xml:space="preserve"> </w:t>
      </w:r>
      <w:r w:rsidR="00056F73" w:rsidRPr="00C56F69">
        <w:rPr>
          <w:i/>
          <w:sz w:val="24"/>
        </w:rPr>
        <w:t>material</w:t>
      </w:r>
      <w:r w:rsidR="00056F73" w:rsidRPr="00C56F69">
        <w:rPr>
          <w:i/>
          <w:spacing w:val="-18"/>
          <w:sz w:val="24"/>
        </w:rPr>
        <w:t xml:space="preserve"> </w:t>
      </w:r>
      <w:r w:rsidR="00056F73" w:rsidRPr="00C56F69">
        <w:rPr>
          <w:i/>
          <w:sz w:val="24"/>
        </w:rPr>
        <w:t>must state “Made in South Africa from imported</w:t>
      </w:r>
      <w:r w:rsidR="00056F73" w:rsidRPr="00C56F69">
        <w:rPr>
          <w:i/>
          <w:spacing w:val="-10"/>
          <w:sz w:val="24"/>
        </w:rPr>
        <w:t xml:space="preserve"> </w:t>
      </w:r>
      <w:r w:rsidR="00056F73" w:rsidRPr="00C56F69">
        <w:rPr>
          <w:i/>
          <w:sz w:val="24"/>
        </w:rPr>
        <w:t>materials”;</w:t>
      </w:r>
    </w:p>
    <w:p w:rsidR="00990BB4" w:rsidRDefault="00990BB4">
      <w:pPr>
        <w:spacing w:line="360" w:lineRule="auto"/>
        <w:jc w:val="both"/>
        <w:rPr>
          <w:sz w:val="24"/>
        </w:rPr>
        <w:sectPr w:rsidR="00990BB4">
          <w:pgSz w:w="11910" w:h="16840"/>
          <w:pgMar w:top="1340" w:right="160" w:bottom="820" w:left="1240" w:header="283" w:footer="624" w:gutter="0"/>
          <w:cols w:space="720"/>
        </w:sectPr>
      </w:pPr>
    </w:p>
    <w:p w:rsidR="00990BB4" w:rsidRPr="00C56F69" w:rsidRDefault="00C56F69" w:rsidP="00C56F69">
      <w:pPr>
        <w:tabs>
          <w:tab w:val="left" w:pos="1902"/>
        </w:tabs>
        <w:spacing w:before="89" w:line="360" w:lineRule="auto"/>
        <w:ind w:left="1902" w:right="1279" w:hanging="569"/>
        <w:jc w:val="both"/>
        <w:rPr>
          <w:i/>
          <w:sz w:val="24"/>
        </w:rPr>
      </w:pPr>
      <w:r>
        <w:rPr>
          <w:i/>
          <w:w w:val="99"/>
          <w:sz w:val="24"/>
          <w:szCs w:val="24"/>
        </w:rPr>
        <w:lastRenderedPageBreak/>
        <w:t>(b)</w:t>
      </w:r>
      <w:r>
        <w:rPr>
          <w:i/>
          <w:w w:val="99"/>
          <w:sz w:val="24"/>
          <w:szCs w:val="24"/>
        </w:rPr>
        <w:tab/>
      </w:r>
      <w:r w:rsidR="00056F73" w:rsidRPr="00C56F69">
        <w:rPr>
          <w:i/>
          <w:sz w:val="24"/>
        </w:rPr>
        <w:t>such goods conform to the South African national standards for fibre content and care labelling in accordance with the provisions of Government Notice No. 2410 of 2000, p</w:t>
      </w:r>
      <w:r w:rsidR="00056F73" w:rsidRPr="00C56F69">
        <w:rPr>
          <w:i/>
          <w:sz w:val="24"/>
        </w:rPr>
        <w:t>ublished in the Gazette of 30 June</w:t>
      </w:r>
      <w:r w:rsidR="00056F73" w:rsidRPr="00C56F69">
        <w:rPr>
          <w:i/>
          <w:spacing w:val="-2"/>
          <w:sz w:val="24"/>
        </w:rPr>
        <w:t xml:space="preserve"> </w:t>
      </w:r>
      <w:r w:rsidR="00056F73" w:rsidRPr="00C56F69">
        <w:rPr>
          <w:i/>
          <w:sz w:val="24"/>
        </w:rPr>
        <w:t>2000.”</w:t>
      </w:r>
    </w:p>
    <w:p w:rsidR="00990BB4" w:rsidRDefault="00990BB4">
      <w:pPr>
        <w:pStyle w:val="BodyText"/>
        <w:spacing w:before="1"/>
        <w:rPr>
          <w:i/>
        </w:rPr>
      </w:pPr>
    </w:p>
    <w:p w:rsidR="00990BB4" w:rsidRDefault="00056F73">
      <w:pPr>
        <w:pStyle w:val="Heading1"/>
      </w:pPr>
      <w:r>
        <w:t>HEARING AND SETTLEMENT</w:t>
      </w:r>
    </w:p>
    <w:p w:rsidR="00990BB4" w:rsidRDefault="00990BB4">
      <w:pPr>
        <w:pStyle w:val="BodyText"/>
        <w:rPr>
          <w:b/>
        </w:rPr>
      </w:pPr>
    </w:p>
    <w:p w:rsidR="00990BB4" w:rsidRPr="00C56F69" w:rsidRDefault="00C56F69" w:rsidP="00C56F69">
      <w:pPr>
        <w:tabs>
          <w:tab w:val="left" w:pos="767"/>
        </w:tabs>
        <w:spacing w:line="360" w:lineRule="auto"/>
        <w:ind w:left="766" w:right="1274" w:hanging="567"/>
        <w:jc w:val="both"/>
        <w:rPr>
          <w:sz w:val="24"/>
        </w:rPr>
      </w:pPr>
      <w:r>
        <w:rPr>
          <w:spacing w:val="-28"/>
          <w:w w:val="99"/>
          <w:sz w:val="24"/>
          <w:szCs w:val="24"/>
        </w:rPr>
        <w:t>17.</w:t>
      </w:r>
      <w:r>
        <w:rPr>
          <w:spacing w:val="-28"/>
          <w:w w:val="99"/>
          <w:sz w:val="24"/>
          <w:szCs w:val="24"/>
        </w:rPr>
        <w:tab/>
      </w:r>
      <w:r w:rsidR="00056F73" w:rsidRPr="00C56F69">
        <w:rPr>
          <w:sz w:val="24"/>
        </w:rPr>
        <w:t>On</w:t>
      </w:r>
      <w:r w:rsidR="00056F73" w:rsidRPr="00C56F69">
        <w:rPr>
          <w:spacing w:val="-8"/>
          <w:sz w:val="24"/>
        </w:rPr>
        <w:t xml:space="preserve"> </w:t>
      </w:r>
      <w:r w:rsidR="00056F73" w:rsidRPr="00C56F69">
        <w:rPr>
          <w:sz w:val="24"/>
        </w:rPr>
        <w:t>the</w:t>
      </w:r>
      <w:r w:rsidR="00056F73" w:rsidRPr="00C56F69">
        <w:rPr>
          <w:spacing w:val="-8"/>
          <w:sz w:val="24"/>
        </w:rPr>
        <w:t xml:space="preserve"> </w:t>
      </w:r>
      <w:r w:rsidR="00056F73" w:rsidRPr="00C56F69">
        <w:rPr>
          <w:sz w:val="24"/>
        </w:rPr>
        <w:t>day</w:t>
      </w:r>
      <w:r w:rsidR="00056F73" w:rsidRPr="00C56F69">
        <w:rPr>
          <w:spacing w:val="-12"/>
          <w:sz w:val="24"/>
        </w:rPr>
        <w:t xml:space="preserve"> </w:t>
      </w:r>
      <w:r w:rsidR="00056F73" w:rsidRPr="00C56F69">
        <w:rPr>
          <w:sz w:val="24"/>
        </w:rPr>
        <w:t>of</w:t>
      </w:r>
      <w:r w:rsidR="00056F73" w:rsidRPr="00C56F69">
        <w:rPr>
          <w:spacing w:val="-9"/>
          <w:sz w:val="24"/>
        </w:rPr>
        <w:t xml:space="preserve"> </w:t>
      </w:r>
      <w:r w:rsidR="00056F73" w:rsidRPr="00C56F69">
        <w:rPr>
          <w:sz w:val="24"/>
        </w:rPr>
        <w:t>the</w:t>
      </w:r>
      <w:r w:rsidR="00056F73" w:rsidRPr="00C56F69">
        <w:rPr>
          <w:spacing w:val="-8"/>
          <w:sz w:val="24"/>
        </w:rPr>
        <w:t xml:space="preserve"> </w:t>
      </w:r>
      <w:r w:rsidR="00056F73" w:rsidRPr="00C56F69">
        <w:rPr>
          <w:sz w:val="24"/>
        </w:rPr>
        <w:t>hearing,</w:t>
      </w:r>
      <w:r w:rsidR="00056F73" w:rsidRPr="00C56F69">
        <w:rPr>
          <w:spacing w:val="-8"/>
          <w:sz w:val="24"/>
        </w:rPr>
        <w:t xml:space="preserve"> </w:t>
      </w:r>
      <w:r w:rsidR="00056F73" w:rsidRPr="00C56F69">
        <w:rPr>
          <w:sz w:val="24"/>
        </w:rPr>
        <w:t>23</w:t>
      </w:r>
      <w:r w:rsidR="00056F73" w:rsidRPr="00C56F69">
        <w:rPr>
          <w:spacing w:val="-8"/>
          <w:sz w:val="24"/>
        </w:rPr>
        <w:t xml:space="preserve"> </w:t>
      </w:r>
      <w:r w:rsidR="00056F73" w:rsidRPr="00C56F69">
        <w:rPr>
          <w:sz w:val="24"/>
        </w:rPr>
        <w:t>January</w:t>
      </w:r>
      <w:r w:rsidR="00056F73" w:rsidRPr="00C56F69">
        <w:rPr>
          <w:spacing w:val="-10"/>
          <w:sz w:val="24"/>
        </w:rPr>
        <w:t xml:space="preserve"> </w:t>
      </w:r>
      <w:r w:rsidR="00056F73" w:rsidRPr="00C56F69">
        <w:rPr>
          <w:sz w:val="24"/>
        </w:rPr>
        <w:t>2023,</w:t>
      </w:r>
      <w:r w:rsidR="00056F73" w:rsidRPr="00C56F69">
        <w:rPr>
          <w:spacing w:val="-9"/>
          <w:sz w:val="24"/>
        </w:rPr>
        <w:t xml:space="preserve"> </w:t>
      </w:r>
      <w:r w:rsidR="00056F73" w:rsidRPr="00C56F69">
        <w:rPr>
          <w:sz w:val="24"/>
        </w:rPr>
        <w:t>the</w:t>
      </w:r>
      <w:r w:rsidR="00056F73" w:rsidRPr="00C56F69">
        <w:rPr>
          <w:spacing w:val="-8"/>
          <w:sz w:val="24"/>
        </w:rPr>
        <w:t xml:space="preserve"> </w:t>
      </w:r>
      <w:r w:rsidR="00056F73" w:rsidRPr="00C56F69">
        <w:rPr>
          <w:sz w:val="24"/>
        </w:rPr>
        <w:t>Tribunal</w:t>
      </w:r>
      <w:r w:rsidR="00056F73" w:rsidRPr="00C56F69">
        <w:rPr>
          <w:spacing w:val="-10"/>
          <w:sz w:val="24"/>
        </w:rPr>
        <w:t xml:space="preserve"> </w:t>
      </w:r>
      <w:r w:rsidR="00056F73" w:rsidRPr="00C56F69">
        <w:rPr>
          <w:sz w:val="24"/>
        </w:rPr>
        <w:t>asked</w:t>
      </w:r>
      <w:r w:rsidR="00056F73" w:rsidRPr="00C56F69">
        <w:rPr>
          <w:spacing w:val="-8"/>
          <w:sz w:val="24"/>
        </w:rPr>
        <w:t xml:space="preserve"> </w:t>
      </w:r>
      <w:r w:rsidR="00056F73" w:rsidRPr="00C56F69">
        <w:rPr>
          <w:sz w:val="24"/>
        </w:rPr>
        <w:t>the</w:t>
      </w:r>
      <w:r w:rsidR="00056F73" w:rsidRPr="00C56F69">
        <w:rPr>
          <w:spacing w:val="-10"/>
          <w:sz w:val="24"/>
        </w:rPr>
        <w:t xml:space="preserve"> </w:t>
      </w:r>
      <w:r w:rsidR="00056F73" w:rsidRPr="00C56F69">
        <w:rPr>
          <w:sz w:val="24"/>
        </w:rPr>
        <w:t>parties’</w:t>
      </w:r>
      <w:r w:rsidR="00056F73" w:rsidRPr="00C56F69">
        <w:rPr>
          <w:spacing w:val="-10"/>
          <w:sz w:val="24"/>
        </w:rPr>
        <w:t xml:space="preserve"> </w:t>
      </w:r>
      <w:r w:rsidR="00056F73" w:rsidRPr="00C56F69">
        <w:rPr>
          <w:sz w:val="24"/>
        </w:rPr>
        <w:t>legal representatives if they would like to discuss a settlement. After a short adjournment, the parties informed</w:t>
      </w:r>
      <w:r w:rsidR="00056F73" w:rsidRPr="00C56F69">
        <w:rPr>
          <w:sz w:val="24"/>
        </w:rPr>
        <w:t xml:space="preserve"> the panel that they had reached an agreement.</w:t>
      </w:r>
      <w:r w:rsidR="00056F73" w:rsidRPr="00C56F69">
        <w:rPr>
          <w:spacing w:val="-15"/>
          <w:sz w:val="24"/>
        </w:rPr>
        <w:t xml:space="preserve"> </w:t>
      </w:r>
      <w:r w:rsidR="00056F73" w:rsidRPr="00C56F69">
        <w:rPr>
          <w:sz w:val="24"/>
        </w:rPr>
        <w:t>Subsequently,</w:t>
      </w:r>
      <w:r w:rsidR="00056F73" w:rsidRPr="00C56F69">
        <w:rPr>
          <w:spacing w:val="-14"/>
          <w:sz w:val="24"/>
        </w:rPr>
        <w:t xml:space="preserve"> </w:t>
      </w:r>
      <w:r w:rsidR="00056F73" w:rsidRPr="00C56F69">
        <w:rPr>
          <w:sz w:val="24"/>
        </w:rPr>
        <w:t>they</w:t>
      </w:r>
      <w:r w:rsidR="00056F73" w:rsidRPr="00C56F69">
        <w:rPr>
          <w:spacing w:val="-15"/>
          <w:sz w:val="24"/>
        </w:rPr>
        <w:t xml:space="preserve"> </w:t>
      </w:r>
      <w:r w:rsidR="00056F73" w:rsidRPr="00C56F69">
        <w:rPr>
          <w:sz w:val="24"/>
        </w:rPr>
        <w:t>electronically</w:t>
      </w:r>
      <w:r w:rsidR="00056F73" w:rsidRPr="00C56F69">
        <w:rPr>
          <w:spacing w:val="-16"/>
          <w:sz w:val="24"/>
        </w:rPr>
        <w:t xml:space="preserve"> </w:t>
      </w:r>
      <w:r w:rsidR="00056F73" w:rsidRPr="00C56F69">
        <w:rPr>
          <w:sz w:val="24"/>
        </w:rPr>
        <w:t>presented</w:t>
      </w:r>
      <w:r w:rsidR="00056F73" w:rsidRPr="00C56F69">
        <w:rPr>
          <w:spacing w:val="-17"/>
          <w:sz w:val="24"/>
        </w:rPr>
        <w:t xml:space="preserve"> </w:t>
      </w:r>
      <w:r w:rsidR="00056F73" w:rsidRPr="00C56F69">
        <w:rPr>
          <w:sz w:val="24"/>
        </w:rPr>
        <w:t>a</w:t>
      </w:r>
      <w:r w:rsidR="00056F73" w:rsidRPr="00C56F69">
        <w:rPr>
          <w:spacing w:val="-14"/>
          <w:sz w:val="24"/>
        </w:rPr>
        <w:t xml:space="preserve"> </w:t>
      </w:r>
      <w:r w:rsidR="00056F73" w:rsidRPr="00C56F69">
        <w:rPr>
          <w:sz w:val="24"/>
        </w:rPr>
        <w:t>draft</w:t>
      </w:r>
      <w:r w:rsidR="00056F73" w:rsidRPr="00C56F69">
        <w:rPr>
          <w:spacing w:val="-13"/>
          <w:sz w:val="24"/>
        </w:rPr>
        <w:t xml:space="preserve"> </w:t>
      </w:r>
      <w:r w:rsidR="00056F73" w:rsidRPr="00C56F69">
        <w:rPr>
          <w:sz w:val="24"/>
        </w:rPr>
        <w:t>consent</w:t>
      </w:r>
      <w:r w:rsidR="00056F73" w:rsidRPr="00C56F69">
        <w:rPr>
          <w:spacing w:val="-14"/>
          <w:sz w:val="24"/>
        </w:rPr>
        <w:t xml:space="preserve"> </w:t>
      </w:r>
      <w:r w:rsidR="00056F73" w:rsidRPr="00C56F69">
        <w:rPr>
          <w:sz w:val="24"/>
        </w:rPr>
        <w:t>order</w:t>
      </w:r>
      <w:r w:rsidR="00056F73" w:rsidRPr="00C56F69">
        <w:rPr>
          <w:spacing w:val="-16"/>
          <w:sz w:val="24"/>
        </w:rPr>
        <w:t xml:space="preserve"> </w:t>
      </w:r>
      <w:r w:rsidR="00056F73" w:rsidRPr="00C56F69">
        <w:rPr>
          <w:sz w:val="24"/>
        </w:rPr>
        <w:t>via the Registrar’s office. After considering the draft consent order, the panel requested the parties’ legal representatives to present a signed settlement agreement instead in terms of Rule 20 of the Tribunal Rules, which</w:t>
      </w:r>
      <w:r w:rsidR="00056F73" w:rsidRPr="00C56F69">
        <w:rPr>
          <w:spacing w:val="-10"/>
          <w:sz w:val="24"/>
        </w:rPr>
        <w:t xml:space="preserve"> </w:t>
      </w:r>
      <w:r w:rsidR="00056F73" w:rsidRPr="00C56F69">
        <w:rPr>
          <w:sz w:val="24"/>
        </w:rPr>
        <w:t>states-</w:t>
      </w:r>
    </w:p>
    <w:p w:rsidR="00990BB4" w:rsidRDefault="00990BB4">
      <w:pPr>
        <w:pStyle w:val="BodyText"/>
        <w:spacing w:before="11"/>
        <w:rPr>
          <w:sz w:val="23"/>
        </w:rPr>
      </w:pPr>
    </w:p>
    <w:p w:rsidR="00990BB4" w:rsidRDefault="00056F73">
      <w:pPr>
        <w:ind w:left="766"/>
        <w:rPr>
          <w:i/>
          <w:sz w:val="24"/>
        </w:rPr>
      </w:pPr>
      <w:r>
        <w:pict>
          <v:line id="_x0000_s1028" style="position:absolute;left:0;text-align:left;z-index:251662336;mso-position-horizontal-relative:page" from="128.65pt,13pt" to="512.15pt,13pt" strokeweight=".84pt">
            <w10:wrap anchorx="page"/>
          </v:line>
        </w:pict>
      </w:r>
      <w:r>
        <w:rPr>
          <w:sz w:val="24"/>
        </w:rPr>
        <w:t>“</w:t>
      </w:r>
      <w:r>
        <w:rPr>
          <w:i/>
          <w:sz w:val="24"/>
        </w:rPr>
        <w:t xml:space="preserve">(1) The Tribunal may </w:t>
      </w:r>
      <w:r>
        <w:rPr>
          <w:i/>
          <w:sz w:val="24"/>
        </w:rPr>
        <w:t>confirm a resolution or agreement as a consent order</w:t>
      </w:r>
      <w:r>
        <w:rPr>
          <w:i/>
          <w:position w:val="7"/>
          <w:sz w:val="16"/>
        </w:rPr>
        <w:t>3</w:t>
      </w:r>
      <w:r>
        <w:rPr>
          <w:i/>
          <w:sz w:val="24"/>
        </w:rPr>
        <w:t>-</w:t>
      </w:r>
    </w:p>
    <w:p w:rsidR="00990BB4" w:rsidRPr="00C56F69" w:rsidRDefault="00C56F69" w:rsidP="00C56F69">
      <w:pPr>
        <w:tabs>
          <w:tab w:val="left" w:pos="1901"/>
          <w:tab w:val="left" w:pos="1902"/>
        </w:tabs>
        <w:spacing w:before="139"/>
        <w:ind w:left="1902" w:hanging="569"/>
        <w:rPr>
          <w:i/>
          <w:sz w:val="24"/>
        </w:rPr>
      </w:pPr>
      <w:r>
        <w:rPr>
          <w:i/>
          <w:w w:val="99"/>
          <w:sz w:val="24"/>
          <w:szCs w:val="24"/>
        </w:rPr>
        <w:t>(a)</w:t>
      </w:r>
      <w:r>
        <w:rPr>
          <w:i/>
          <w:w w:val="99"/>
          <w:sz w:val="24"/>
          <w:szCs w:val="24"/>
        </w:rPr>
        <w:tab/>
      </w:r>
      <w:r w:rsidR="00056F73" w:rsidRPr="00C56F69">
        <w:rPr>
          <w:i/>
          <w:sz w:val="24"/>
        </w:rPr>
        <w:t>on application by the facilitator of that resolution or agreement;</w:t>
      </w:r>
      <w:r w:rsidR="00056F73" w:rsidRPr="00C56F69">
        <w:rPr>
          <w:i/>
          <w:spacing w:val="-13"/>
          <w:sz w:val="24"/>
        </w:rPr>
        <w:t xml:space="preserve"> </w:t>
      </w:r>
      <w:r w:rsidR="00056F73" w:rsidRPr="00C56F69">
        <w:rPr>
          <w:i/>
          <w:sz w:val="24"/>
        </w:rPr>
        <w:t>and</w:t>
      </w:r>
    </w:p>
    <w:p w:rsidR="00990BB4" w:rsidRPr="00C56F69" w:rsidRDefault="00C56F69" w:rsidP="00C56F69">
      <w:pPr>
        <w:tabs>
          <w:tab w:val="left" w:pos="1901"/>
          <w:tab w:val="left" w:pos="1902"/>
        </w:tabs>
        <w:spacing w:before="137"/>
        <w:ind w:left="1902" w:hanging="569"/>
        <w:rPr>
          <w:i/>
          <w:sz w:val="24"/>
        </w:rPr>
      </w:pPr>
      <w:r>
        <w:rPr>
          <w:i/>
          <w:w w:val="99"/>
          <w:sz w:val="24"/>
          <w:szCs w:val="24"/>
        </w:rPr>
        <w:t>(b)</w:t>
      </w:r>
      <w:r>
        <w:rPr>
          <w:i/>
          <w:w w:val="99"/>
          <w:sz w:val="24"/>
          <w:szCs w:val="24"/>
        </w:rPr>
        <w:tab/>
      </w:r>
      <w:r w:rsidR="00056F73" w:rsidRPr="00C56F69">
        <w:rPr>
          <w:i/>
          <w:sz w:val="24"/>
        </w:rPr>
        <w:t>without hearing any</w:t>
      </w:r>
      <w:r w:rsidR="00056F73" w:rsidRPr="00C56F69">
        <w:rPr>
          <w:i/>
          <w:spacing w:val="-3"/>
          <w:sz w:val="24"/>
        </w:rPr>
        <w:t xml:space="preserve"> </w:t>
      </w:r>
      <w:r w:rsidR="00056F73" w:rsidRPr="00C56F69">
        <w:rPr>
          <w:i/>
          <w:sz w:val="24"/>
        </w:rPr>
        <w:t>evidence.</w:t>
      </w:r>
    </w:p>
    <w:p w:rsidR="00990BB4" w:rsidRPr="00C56F69" w:rsidRDefault="00C56F69" w:rsidP="00C56F69">
      <w:pPr>
        <w:tabs>
          <w:tab w:val="left" w:pos="1334"/>
        </w:tabs>
        <w:spacing w:before="139"/>
        <w:ind w:left="1333" w:hanging="568"/>
        <w:jc w:val="both"/>
        <w:rPr>
          <w:i/>
          <w:sz w:val="24"/>
        </w:rPr>
      </w:pPr>
      <w:r>
        <w:rPr>
          <w:i/>
          <w:w w:val="99"/>
          <w:sz w:val="24"/>
          <w:szCs w:val="24"/>
        </w:rPr>
        <w:t>(2)</w:t>
      </w:r>
      <w:r>
        <w:rPr>
          <w:i/>
          <w:w w:val="99"/>
          <w:sz w:val="24"/>
          <w:szCs w:val="24"/>
        </w:rPr>
        <w:tab/>
      </w:r>
      <w:r w:rsidR="00056F73" w:rsidRPr="00C56F69">
        <w:rPr>
          <w:i/>
          <w:sz w:val="24"/>
        </w:rPr>
        <w:t>Upon receipt of an application for a consent order, the Tribunal</w:t>
      </w:r>
      <w:r w:rsidR="00056F73" w:rsidRPr="00C56F69">
        <w:rPr>
          <w:i/>
          <w:spacing w:val="-6"/>
          <w:sz w:val="24"/>
        </w:rPr>
        <w:t xml:space="preserve"> </w:t>
      </w:r>
      <w:r w:rsidR="00056F73" w:rsidRPr="00C56F69">
        <w:rPr>
          <w:i/>
          <w:sz w:val="24"/>
        </w:rPr>
        <w:t>may:</w:t>
      </w:r>
    </w:p>
    <w:p w:rsidR="00990BB4" w:rsidRPr="00C56F69" w:rsidRDefault="00C56F69" w:rsidP="00C56F69">
      <w:pPr>
        <w:tabs>
          <w:tab w:val="left" w:pos="1898"/>
        </w:tabs>
        <w:spacing w:before="137" w:line="362" w:lineRule="auto"/>
        <w:ind w:left="1897" w:right="1280" w:hanging="564"/>
        <w:jc w:val="both"/>
        <w:rPr>
          <w:i/>
          <w:sz w:val="24"/>
        </w:rPr>
      </w:pPr>
      <w:r>
        <w:rPr>
          <w:i/>
          <w:w w:val="99"/>
          <w:sz w:val="24"/>
          <w:szCs w:val="24"/>
        </w:rPr>
        <w:t>(a)</w:t>
      </w:r>
      <w:r>
        <w:rPr>
          <w:i/>
          <w:w w:val="99"/>
          <w:sz w:val="24"/>
          <w:szCs w:val="24"/>
        </w:rPr>
        <w:tab/>
      </w:r>
      <w:r w:rsidR="00056F73" w:rsidRPr="00C56F69">
        <w:rPr>
          <w:i/>
          <w:sz w:val="24"/>
        </w:rPr>
        <w:t>make</w:t>
      </w:r>
      <w:r w:rsidR="00056F73" w:rsidRPr="00C56F69">
        <w:rPr>
          <w:i/>
          <w:spacing w:val="-9"/>
          <w:sz w:val="24"/>
        </w:rPr>
        <w:t xml:space="preserve"> </w:t>
      </w:r>
      <w:r w:rsidR="00056F73" w:rsidRPr="00C56F69">
        <w:rPr>
          <w:i/>
          <w:sz w:val="24"/>
        </w:rPr>
        <w:t>its</w:t>
      </w:r>
      <w:r w:rsidR="00056F73" w:rsidRPr="00C56F69">
        <w:rPr>
          <w:i/>
          <w:spacing w:val="-11"/>
          <w:sz w:val="24"/>
        </w:rPr>
        <w:t xml:space="preserve"> </w:t>
      </w:r>
      <w:r w:rsidR="00056F73" w:rsidRPr="00C56F69">
        <w:rPr>
          <w:i/>
          <w:sz w:val="24"/>
        </w:rPr>
        <w:t>ruling</w:t>
      </w:r>
      <w:r w:rsidR="00056F73" w:rsidRPr="00C56F69">
        <w:rPr>
          <w:i/>
          <w:spacing w:val="-11"/>
          <w:sz w:val="24"/>
        </w:rPr>
        <w:t xml:space="preserve"> </w:t>
      </w:r>
      <w:r w:rsidR="00056F73" w:rsidRPr="00C56F69">
        <w:rPr>
          <w:i/>
          <w:sz w:val="24"/>
        </w:rPr>
        <w:t>on</w:t>
      </w:r>
      <w:r w:rsidR="00056F73" w:rsidRPr="00C56F69">
        <w:rPr>
          <w:i/>
          <w:spacing w:val="-11"/>
          <w:sz w:val="24"/>
        </w:rPr>
        <w:t xml:space="preserve"> </w:t>
      </w:r>
      <w:r w:rsidR="00056F73" w:rsidRPr="00C56F69">
        <w:rPr>
          <w:i/>
          <w:sz w:val="24"/>
        </w:rPr>
        <w:t>the</w:t>
      </w:r>
      <w:r w:rsidR="00056F73" w:rsidRPr="00C56F69">
        <w:rPr>
          <w:i/>
          <w:spacing w:val="-11"/>
          <w:sz w:val="24"/>
        </w:rPr>
        <w:t xml:space="preserve"> </w:t>
      </w:r>
      <w:r w:rsidR="00056F73" w:rsidRPr="00C56F69">
        <w:rPr>
          <w:i/>
          <w:sz w:val="24"/>
        </w:rPr>
        <w:t>application</w:t>
      </w:r>
      <w:r w:rsidR="00056F73" w:rsidRPr="00C56F69">
        <w:rPr>
          <w:i/>
          <w:spacing w:val="-11"/>
          <w:sz w:val="24"/>
        </w:rPr>
        <w:t xml:space="preserve"> </w:t>
      </w:r>
      <w:r w:rsidR="00056F73" w:rsidRPr="00C56F69">
        <w:rPr>
          <w:i/>
          <w:sz w:val="24"/>
        </w:rPr>
        <w:t>based</w:t>
      </w:r>
      <w:r w:rsidR="00056F73" w:rsidRPr="00C56F69">
        <w:rPr>
          <w:i/>
          <w:spacing w:val="-11"/>
          <w:sz w:val="24"/>
        </w:rPr>
        <w:t xml:space="preserve"> </w:t>
      </w:r>
      <w:r w:rsidR="00056F73" w:rsidRPr="00C56F69">
        <w:rPr>
          <w:i/>
          <w:sz w:val="24"/>
        </w:rPr>
        <w:t>on</w:t>
      </w:r>
      <w:r w:rsidR="00056F73" w:rsidRPr="00C56F69">
        <w:rPr>
          <w:i/>
          <w:spacing w:val="-11"/>
          <w:sz w:val="24"/>
        </w:rPr>
        <w:t xml:space="preserve"> </w:t>
      </w:r>
      <w:r w:rsidR="00056F73" w:rsidRPr="00C56F69">
        <w:rPr>
          <w:i/>
          <w:sz w:val="24"/>
        </w:rPr>
        <w:t>the</w:t>
      </w:r>
      <w:r w:rsidR="00056F73" w:rsidRPr="00C56F69">
        <w:rPr>
          <w:i/>
          <w:spacing w:val="-11"/>
          <w:sz w:val="24"/>
        </w:rPr>
        <w:t xml:space="preserve"> </w:t>
      </w:r>
      <w:r w:rsidR="00056F73" w:rsidRPr="00C56F69">
        <w:rPr>
          <w:i/>
          <w:sz w:val="24"/>
        </w:rPr>
        <w:t>documents</w:t>
      </w:r>
      <w:r w:rsidR="00056F73" w:rsidRPr="00C56F69">
        <w:rPr>
          <w:i/>
          <w:spacing w:val="-11"/>
          <w:sz w:val="24"/>
        </w:rPr>
        <w:t xml:space="preserve"> </w:t>
      </w:r>
      <w:r w:rsidR="00056F73" w:rsidRPr="00C56F69">
        <w:rPr>
          <w:i/>
          <w:sz w:val="24"/>
        </w:rPr>
        <w:t>filed</w:t>
      </w:r>
      <w:r w:rsidR="00056F73" w:rsidRPr="00C56F69">
        <w:rPr>
          <w:i/>
          <w:spacing w:val="-8"/>
          <w:sz w:val="24"/>
        </w:rPr>
        <w:t xml:space="preserve"> </w:t>
      </w:r>
      <w:r w:rsidR="00056F73" w:rsidRPr="00C56F69">
        <w:rPr>
          <w:i/>
          <w:sz w:val="24"/>
        </w:rPr>
        <w:t>alone, without hearing any</w:t>
      </w:r>
      <w:r w:rsidR="00056F73" w:rsidRPr="00C56F69">
        <w:rPr>
          <w:i/>
          <w:spacing w:val="-3"/>
          <w:sz w:val="24"/>
        </w:rPr>
        <w:t xml:space="preserve"> </w:t>
      </w:r>
      <w:r w:rsidR="00056F73" w:rsidRPr="00C56F69">
        <w:rPr>
          <w:i/>
          <w:sz w:val="24"/>
        </w:rPr>
        <w:t>evidence;</w:t>
      </w:r>
    </w:p>
    <w:p w:rsidR="00990BB4" w:rsidRPr="00C56F69" w:rsidRDefault="00C56F69" w:rsidP="00C56F69">
      <w:pPr>
        <w:tabs>
          <w:tab w:val="left" w:pos="1898"/>
        </w:tabs>
        <w:spacing w:line="360" w:lineRule="auto"/>
        <w:ind w:left="1897" w:right="1282" w:hanging="564"/>
        <w:jc w:val="both"/>
        <w:rPr>
          <w:i/>
          <w:sz w:val="24"/>
        </w:rPr>
      </w:pPr>
      <w:r>
        <w:rPr>
          <w:i/>
          <w:w w:val="99"/>
          <w:sz w:val="24"/>
          <w:szCs w:val="24"/>
        </w:rPr>
        <w:t>(b)</w:t>
      </w:r>
      <w:r>
        <w:rPr>
          <w:i/>
          <w:w w:val="99"/>
          <w:sz w:val="24"/>
          <w:szCs w:val="24"/>
        </w:rPr>
        <w:tab/>
      </w:r>
      <w:r w:rsidR="00056F73" w:rsidRPr="00C56F69">
        <w:rPr>
          <w:i/>
          <w:sz w:val="24"/>
        </w:rPr>
        <w:t>require further submissions or documents from the parties before adjudicating on the application, in which case the directions of the Tribunal will be communicated to the parties</w:t>
      </w:r>
      <w:r w:rsidR="00056F73" w:rsidRPr="00C56F69">
        <w:rPr>
          <w:i/>
          <w:sz w:val="24"/>
        </w:rPr>
        <w:t xml:space="preserve"> by the Registrar;</w:t>
      </w:r>
      <w:r w:rsidR="00056F73" w:rsidRPr="00C56F69">
        <w:rPr>
          <w:i/>
          <w:spacing w:val="-14"/>
          <w:sz w:val="24"/>
        </w:rPr>
        <w:t xml:space="preserve"> </w:t>
      </w:r>
      <w:r w:rsidR="00056F73" w:rsidRPr="00C56F69">
        <w:rPr>
          <w:i/>
          <w:sz w:val="24"/>
        </w:rPr>
        <w:t>or</w:t>
      </w:r>
    </w:p>
    <w:p w:rsidR="00990BB4" w:rsidRPr="00C56F69" w:rsidRDefault="00C56F69" w:rsidP="00C56F69">
      <w:pPr>
        <w:tabs>
          <w:tab w:val="left" w:pos="1898"/>
        </w:tabs>
        <w:spacing w:line="360" w:lineRule="auto"/>
        <w:ind w:left="1897" w:right="1287" w:hanging="564"/>
        <w:jc w:val="both"/>
        <w:rPr>
          <w:i/>
          <w:sz w:val="24"/>
        </w:rPr>
      </w:pPr>
      <w:r>
        <w:rPr>
          <w:i/>
          <w:w w:val="99"/>
          <w:sz w:val="24"/>
          <w:szCs w:val="24"/>
        </w:rPr>
        <w:t>(c)</w:t>
      </w:r>
      <w:r>
        <w:rPr>
          <w:i/>
          <w:w w:val="99"/>
          <w:sz w:val="24"/>
          <w:szCs w:val="24"/>
        </w:rPr>
        <w:tab/>
      </w:r>
      <w:r w:rsidR="00056F73" w:rsidRPr="00C56F69">
        <w:rPr>
          <w:i/>
          <w:sz w:val="24"/>
        </w:rPr>
        <w:t>require that a hearing date be scheduled for the application, in which case the Registrar will proceed in terms of rule</w:t>
      </w:r>
      <w:r w:rsidR="00056F73" w:rsidRPr="00C56F69">
        <w:rPr>
          <w:i/>
          <w:spacing w:val="-5"/>
          <w:sz w:val="24"/>
        </w:rPr>
        <w:t xml:space="preserve"> </w:t>
      </w:r>
      <w:r w:rsidR="00056F73" w:rsidRPr="00C56F69">
        <w:rPr>
          <w:i/>
          <w:sz w:val="24"/>
        </w:rPr>
        <w:t>18(1).</w:t>
      </w:r>
    </w:p>
    <w:p w:rsidR="00990BB4" w:rsidRPr="00C56F69" w:rsidRDefault="00C56F69" w:rsidP="00C56F69">
      <w:pPr>
        <w:tabs>
          <w:tab w:val="left" w:pos="1329"/>
        </w:tabs>
        <w:spacing w:line="360" w:lineRule="auto"/>
        <w:ind w:left="1328" w:right="1280" w:hanging="562"/>
        <w:jc w:val="both"/>
        <w:rPr>
          <w:i/>
          <w:sz w:val="24"/>
        </w:rPr>
      </w:pPr>
      <w:r>
        <w:rPr>
          <w:i/>
          <w:w w:val="99"/>
          <w:sz w:val="24"/>
          <w:szCs w:val="24"/>
        </w:rPr>
        <w:t>(3)</w:t>
      </w:r>
      <w:r>
        <w:rPr>
          <w:i/>
          <w:w w:val="99"/>
          <w:sz w:val="24"/>
          <w:szCs w:val="24"/>
        </w:rPr>
        <w:tab/>
      </w:r>
      <w:r w:rsidR="00056F73" w:rsidRPr="00C56F69">
        <w:rPr>
          <w:i/>
          <w:sz w:val="24"/>
        </w:rPr>
        <w:t>If the Tribunal refuses to make the consent order applied for, or requires any</w:t>
      </w:r>
      <w:r w:rsidR="00056F73" w:rsidRPr="00C56F69">
        <w:rPr>
          <w:i/>
          <w:spacing w:val="-9"/>
          <w:sz w:val="24"/>
        </w:rPr>
        <w:t xml:space="preserve"> </w:t>
      </w:r>
      <w:r w:rsidR="00056F73" w:rsidRPr="00C56F69">
        <w:rPr>
          <w:i/>
          <w:sz w:val="24"/>
        </w:rPr>
        <w:t>changes</w:t>
      </w:r>
      <w:r w:rsidR="00056F73" w:rsidRPr="00C56F69">
        <w:rPr>
          <w:i/>
          <w:spacing w:val="-8"/>
          <w:sz w:val="24"/>
        </w:rPr>
        <w:t xml:space="preserve"> </w:t>
      </w:r>
      <w:r w:rsidR="00056F73" w:rsidRPr="00C56F69">
        <w:rPr>
          <w:i/>
          <w:sz w:val="24"/>
        </w:rPr>
        <w:t>that</w:t>
      </w:r>
      <w:r w:rsidR="00056F73" w:rsidRPr="00C56F69">
        <w:rPr>
          <w:i/>
          <w:spacing w:val="-9"/>
          <w:sz w:val="24"/>
        </w:rPr>
        <w:t xml:space="preserve"> </w:t>
      </w:r>
      <w:r w:rsidR="00056F73" w:rsidRPr="00C56F69">
        <w:rPr>
          <w:i/>
          <w:sz w:val="24"/>
        </w:rPr>
        <w:t>a</w:t>
      </w:r>
      <w:r w:rsidR="00056F73" w:rsidRPr="00C56F69">
        <w:rPr>
          <w:i/>
          <w:spacing w:val="-7"/>
          <w:sz w:val="24"/>
        </w:rPr>
        <w:t xml:space="preserve"> </w:t>
      </w:r>
      <w:r w:rsidR="00056F73" w:rsidRPr="00C56F69">
        <w:rPr>
          <w:i/>
          <w:sz w:val="24"/>
        </w:rPr>
        <w:t>party</w:t>
      </w:r>
      <w:r w:rsidR="00056F73" w:rsidRPr="00C56F69">
        <w:rPr>
          <w:i/>
          <w:spacing w:val="-9"/>
          <w:sz w:val="24"/>
        </w:rPr>
        <w:t xml:space="preserve"> </w:t>
      </w:r>
      <w:r w:rsidR="00056F73" w:rsidRPr="00C56F69">
        <w:rPr>
          <w:i/>
          <w:sz w:val="24"/>
        </w:rPr>
        <w:t>is</w:t>
      </w:r>
      <w:r w:rsidR="00056F73" w:rsidRPr="00C56F69">
        <w:rPr>
          <w:i/>
          <w:spacing w:val="-9"/>
          <w:sz w:val="24"/>
        </w:rPr>
        <w:t xml:space="preserve"> </w:t>
      </w:r>
      <w:r w:rsidR="00056F73" w:rsidRPr="00C56F69">
        <w:rPr>
          <w:i/>
          <w:sz w:val="24"/>
        </w:rPr>
        <w:t>unwilling</w:t>
      </w:r>
      <w:r w:rsidR="00056F73" w:rsidRPr="00C56F69">
        <w:rPr>
          <w:i/>
          <w:spacing w:val="-7"/>
          <w:sz w:val="24"/>
        </w:rPr>
        <w:t xml:space="preserve"> </w:t>
      </w:r>
      <w:r w:rsidR="00056F73" w:rsidRPr="00C56F69">
        <w:rPr>
          <w:i/>
          <w:sz w:val="24"/>
        </w:rPr>
        <w:t>to</w:t>
      </w:r>
      <w:r w:rsidR="00056F73" w:rsidRPr="00C56F69">
        <w:rPr>
          <w:i/>
          <w:spacing w:val="-8"/>
          <w:sz w:val="24"/>
        </w:rPr>
        <w:t xml:space="preserve"> </w:t>
      </w:r>
      <w:r w:rsidR="00056F73" w:rsidRPr="00C56F69">
        <w:rPr>
          <w:i/>
          <w:sz w:val="24"/>
        </w:rPr>
        <w:t>accept,</w:t>
      </w:r>
      <w:r w:rsidR="00056F73" w:rsidRPr="00C56F69">
        <w:rPr>
          <w:i/>
          <w:spacing w:val="-8"/>
          <w:sz w:val="24"/>
        </w:rPr>
        <w:t xml:space="preserve"> </w:t>
      </w:r>
      <w:r w:rsidR="00056F73" w:rsidRPr="00C56F69">
        <w:rPr>
          <w:i/>
          <w:sz w:val="24"/>
        </w:rPr>
        <w:t>the</w:t>
      </w:r>
      <w:r w:rsidR="00056F73" w:rsidRPr="00C56F69">
        <w:rPr>
          <w:i/>
          <w:spacing w:val="-8"/>
          <w:sz w:val="24"/>
        </w:rPr>
        <w:t xml:space="preserve"> </w:t>
      </w:r>
      <w:r w:rsidR="00056F73" w:rsidRPr="00C56F69">
        <w:rPr>
          <w:i/>
          <w:sz w:val="24"/>
        </w:rPr>
        <w:t>Registrar</w:t>
      </w:r>
      <w:r w:rsidR="00056F73" w:rsidRPr="00C56F69">
        <w:rPr>
          <w:i/>
          <w:spacing w:val="-9"/>
          <w:sz w:val="24"/>
        </w:rPr>
        <w:t xml:space="preserve"> </w:t>
      </w:r>
      <w:r w:rsidR="00056F73" w:rsidRPr="00C56F69">
        <w:rPr>
          <w:i/>
          <w:sz w:val="24"/>
        </w:rPr>
        <w:t>must</w:t>
      </w:r>
      <w:r w:rsidR="00056F73" w:rsidRPr="00C56F69">
        <w:rPr>
          <w:i/>
          <w:spacing w:val="-8"/>
          <w:sz w:val="24"/>
        </w:rPr>
        <w:t xml:space="preserve"> </w:t>
      </w:r>
      <w:r w:rsidR="00056F73" w:rsidRPr="00C56F69">
        <w:rPr>
          <w:i/>
          <w:sz w:val="24"/>
        </w:rPr>
        <w:t>serve</w:t>
      </w:r>
      <w:r w:rsidR="00056F73" w:rsidRPr="00C56F69">
        <w:rPr>
          <w:i/>
          <w:spacing w:val="-9"/>
          <w:sz w:val="24"/>
        </w:rPr>
        <w:t xml:space="preserve"> </w:t>
      </w:r>
      <w:r w:rsidR="00056F73" w:rsidRPr="00C56F69">
        <w:rPr>
          <w:i/>
          <w:sz w:val="24"/>
        </w:rPr>
        <w:t>on each party to the agreement or</w:t>
      </w:r>
      <w:r w:rsidR="00056F73" w:rsidRPr="00C56F69">
        <w:rPr>
          <w:i/>
          <w:spacing w:val="-7"/>
          <w:sz w:val="24"/>
        </w:rPr>
        <w:t xml:space="preserve"> </w:t>
      </w:r>
      <w:r w:rsidR="00056F73" w:rsidRPr="00C56F69">
        <w:rPr>
          <w:i/>
          <w:sz w:val="24"/>
        </w:rPr>
        <w:t>resolution-</w:t>
      </w:r>
    </w:p>
    <w:p w:rsidR="00990BB4" w:rsidRPr="00C56F69" w:rsidRDefault="00C56F69" w:rsidP="00C56F69">
      <w:pPr>
        <w:tabs>
          <w:tab w:val="left" w:pos="1901"/>
          <w:tab w:val="left" w:pos="1902"/>
        </w:tabs>
        <w:spacing w:line="275" w:lineRule="exact"/>
        <w:ind w:left="1902" w:hanging="569"/>
        <w:rPr>
          <w:i/>
          <w:sz w:val="24"/>
        </w:rPr>
      </w:pPr>
      <w:r>
        <w:rPr>
          <w:i/>
          <w:w w:val="99"/>
          <w:sz w:val="24"/>
          <w:szCs w:val="24"/>
        </w:rPr>
        <w:t>(a)</w:t>
      </w:r>
      <w:r>
        <w:rPr>
          <w:i/>
          <w:w w:val="99"/>
          <w:sz w:val="24"/>
          <w:szCs w:val="24"/>
        </w:rPr>
        <w:tab/>
      </w:r>
      <w:r w:rsidR="00056F73" w:rsidRPr="00C56F69">
        <w:rPr>
          <w:i/>
          <w:sz w:val="24"/>
        </w:rPr>
        <w:t>a notice that the application has been</w:t>
      </w:r>
      <w:r w:rsidR="00056F73" w:rsidRPr="00C56F69">
        <w:rPr>
          <w:i/>
          <w:spacing w:val="-10"/>
          <w:sz w:val="24"/>
        </w:rPr>
        <w:t xml:space="preserve"> </w:t>
      </w:r>
      <w:r w:rsidR="00056F73" w:rsidRPr="00C56F69">
        <w:rPr>
          <w:i/>
          <w:sz w:val="24"/>
        </w:rPr>
        <w:t>refused;</w:t>
      </w:r>
    </w:p>
    <w:p w:rsidR="00990BB4" w:rsidRPr="00C56F69" w:rsidRDefault="00C56F69" w:rsidP="00C56F69">
      <w:pPr>
        <w:tabs>
          <w:tab w:val="left" w:pos="1899"/>
          <w:tab w:val="left" w:pos="1900"/>
        </w:tabs>
        <w:spacing w:before="136" w:line="360" w:lineRule="auto"/>
        <w:ind w:left="1899" w:right="1282" w:hanging="567"/>
        <w:rPr>
          <w:i/>
          <w:sz w:val="24"/>
        </w:rPr>
      </w:pPr>
      <w:r>
        <w:rPr>
          <w:i/>
          <w:w w:val="99"/>
          <w:sz w:val="24"/>
          <w:szCs w:val="24"/>
        </w:rPr>
        <w:t>(b)</w:t>
      </w:r>
      <w:r>
        <w:rPr>
          <w:i/>
          <w:w w:val="99"/>
          <w:sz w:val="24"/>
          <w:szCs w:val="24"/>
        </w:rPr>
        <w:tab/>
      </w:r>
      <w:r w:rsidR="00056F73" w:rsidRPr="00C56F69">
        <w:rPr>
          <w:i/>
          <w:sz w:val="24"/>
        </w:rPr>
        <w:t>a</w:t>
      </w:r>
      <w:r w:rsidR="00056F73" w:rsidRPr="00C56F69">
        <w:rPr>
          <w:i/>
          <w:spacing w:val="-4"/>
          <w:sz w:val="24"/>
        </w:rPr>
        <w:t xml:space="preserve"> </w:t>
      </w:r>
      <w:r w:rsidR="00056F73" w:rsidRPr="00C56F69">
        <w:rPr>
          <w:i/>
          <w:sz w:val="24"/>
        </w:rPr>
        <w:t>copy</w:t>
      </w:r>
      <w:r w:rsidR="00056F73" w:rsidRPr="00C56F69">
        <w:rPr>
          <w:i/>
          <w:spacing w:val="-4"/>
          <w:sz w:val="24"/>
        </w:rPr>
        <w:t xml:space="preserve"> </w:t>
      </w:r>
      <w:r w:rsidR="00056F73" w:rsidRPr="00C56F69">
        <w:rPr>
          <w:i/>
          <w:sz w:val="24"/>
        </w:rPr>
        <w:t>of</w:t>
      </w:r>
      <w:r w:rsidR="00056F73" w:rsidRPr="00C56F69">
        <w:rPr>
          <w:i/>
          <w:spacing w:val="-4"/>
          <w:sz w:val="24"/>
        </w:rPr>
        <w:t xml:space="preserve"> </w:t>
      </w:r>
      <w:r w:rsidR="00056F73" w:rsidRPr="00C56F69">
        <w:rPr>
          <w:i/>
          <w:sz w:val="24"/>
        </w:rPr>
        <w:t>the</w:t>
      </w:r>
      <w:r w:rsidR="00056F73" w:rsidRPr="00C56F69">
        <w:rPr>
          <w:i/>
          <w:spacing w:val="-6"/>
          <w:sz w:val="24"/>
        </w:rPr>
        <w:t xml:space="preserve"> </w:t>
      </w:r>
      <w:r w:rsidR="00056F73" w:rsidRPr="00C56F69">
        <w:rPr>
          <w:i/>
          <w:sz w:val="24"/>
        </w:rPr>
        <w:t>agreement</w:t>
      </w:r>
      <w:r w:rsidR="00056F73" w:rsidRPr="00C56F69">
        <w:rPr>
          <w:i/>
          <w:spacing w:val="-4"/>
          <w:sz w:val="24"/>
        </w:rPr>
        <w:t xml:space="preserve"> </w:t>
      </w:r>
      <w:r w:rsidR="00056F73" w:rsidRPr="00C56F69">
        <w:rPr>
          <w:i/>
          <w:sz w:val="24"/>
        </w:rPr>
        <w:t>or</w:t>
      </w:r>
      <w:r w:rsidR="00056F73" w:rsidRPr="00C56F69">
        <w:rPr>
          <w:i/>
          <w:spacing w:val="-6"/>
          <w:sz w:val="24"/>
        </w:rPr>
        <w:t xml:space="preserve"> </w:t>
      </w:r>
      <w:r w:rsidR="00056F73" w:rsidRPr="00C56F69">
        <w:rPr>
          <w:i/>
          <w:sz w:val="24"/>
        </w:rPr>
        <w:t>resolution</w:t>
      </w:r>
      <w:r w:rsidR="00056F73" w:rsidRPr="00C56F69">
        <w:rPr>
          <w:i/>
          <w:spacing w:val="-4"/>
          <w:sz w:val="24"/>
        </w:rPr>
        <w:t xml:space="preserve"> </w:t>
      </w:r>
      <w:r w:rsidR="00056F73" w:rsidRPr="00C56F69">
        <w:rPr>
          <w:i/>
          <w:sz w:val="24"/>
        </w:rPr>
        <w:t>in</w:t>
      </w:r>
      <w:r w:rsidR="00056F73" w:rsidRPr="00C56F69">
        <w:rPr>
          <w:i/>
          <w:spacing w:val="-6"/>
          <w:sz w:val="24"/>
        </w:rPr>
        <w:t xml:space="preserve"> </w:t>
      </w:r>
      <w:r w:rsidR="00056F73" w:rsidRPr="00C56F69">
        <w:rPr>
          <w:i/>
          <w:sz w:val="24"/>
        </w:rPr>
        <w:t>its</w:t>
      </w:r>
      <w:r w:rsidR="00056F73" w:rsidRPr="00C56F69">
        <w:rPr>
          <w:i/>
          <w:spacing w:val="-7"/>
          <w:sz w:val="24"/>
        </w:rPr>
        <w:t xml:space="preserve"> </w:t>
      </w:r>
      <w:r w:rsidR="00056F73" w:rsidRPr="00C56F69">
        <w:rPr>
          <w:i/>
          <w:sz w:val="24"/>
        </w:rPr>
        <w:t>original</w:t>
      </w:r>
      <w:r w:rsidR="00056F73" w:rsidRPr="00C56F69">
        <w:rPr>
          <w:i/>
          <w:spacing w:val="-4"/>
          <w:sz w:val="24"/>
        </w:rPr>
        <w:t xml:space="preserve"> </w:t>
      </w:r>
      <w:r w:rsidR="00056F73" w:rsidRPr="00C56F69">
        <w:rPr>
          <w:i/>
          <w:sz w:val="24"/>
        </w:rPr>
        <w:t>form,</w:t>
      </w:r>
      <w:r w:rsidR="00056F73" w:rsidRPr="00C56F69">
        <w:rPr>
          <w:i/>
          <w:spacing w:val="-4"/>
          <w:sz w:val="24"/>
        </w:rPr>
        <w:t xml:space="preserve"> </w:t>
      </w:r>
      <w:r w:rsidR="00056F73" w:rsidRPr="00C56F69">
        <w:rPr>
          <w:i/>
          <w:sz w:val="24"/>
        </w:rPr>
        <w:t>in</w:t>
      </w:r>
      <w:r w:rsidR="00056F73" w:rsidRPr="00C56F69">
        <w:rPr>
          <w:i/>
          <w:spacing w:val="-4"/>
          <w:sz w:val="24"/>
        </w:rPr>
        <w:t xml:space="preserve"> </w:t>
      </w:r>
      <w:r w:rsidR="00056F73" w:rsidRPr="00C56F69">
        <w:rPr>
          <w:i/>
          <w:sz w:val="24"/>
        </w:rPr>
        <w:t>respect</w:t>
      </w:r>
      <w:r w:rsidR="00056F73" w:rsidRPr="00C56F69">
        <w:rPr>
          <w:i/>
          <w:spacing w:val="-9"/>
          <w:sz w:val="24"/>
        </w:rPr>
        <w:t xml:space="preserve"> </w:t>
      </w:r>
      <w:r w:rsidR="00056F73" w:rsidRPr="00C56F69">
        <w:rPr>
          <w:i/>
          <w:sz w:val="24"/>
        </w:rPr>
        <w:t>of which the application was refused;</w:t>
      </w:r>
      <w:r w:rsidR="00056F73" w:rsidRPr="00C56F69">
        <w:rPr>
          <w:i/>
          <w:spacing w:val="-5"/>
          <w:sz w:val="24"/>
        </w:rPr>
        <w:t xml:space="preserve"> </w:t>
      </w:r>
      <w:r w:rsidR="00056F73" w:rsidRPr="00C56F69">
        <w:rPr>
          <w:i/>
          <w:sz w:val="24"/>
        </w:rPr>
        <w:t>and</w:t>
      </w:r>
    </w:p>
    <w:p w:rsidR="00990BB4" w:rsidRPr="00C56F69" w:rsidRDefault="00C56F69" w:rsidP="00C56F69">
      <w:pPr>
        <w:tabs>
          <w:tab w:val="left" w:pos="1901"/>
          <w:tab w:val="left" w:pos="1902"/>
        </w:tabs>
        <w:ind w:left="1902" w:hanging="569"/>
        <w:rPr>
          <w:sz w:val="24"/>
        </w:rPr>
      </w:pPr>
      <w:r>
        <w:rPr>
          <w:i/>
          <w:w w:val="99"/>
          <w:sz w:val="24"/>
          <w:szCs w:val="24"/>
        </w:rPr>
        <w:t>(c)</w:t>
      </w:r>
      <w:r>
        <w:rPr>
          <w:i/>
          <w:w w:val="99"/>
          <w:sz w:val="24"/>
          <w:szCs w:val="24"/>
        </w:rPr>
        <w:tab/>
      </w:r>
      <w:r w:rsidR="00056F73" w:rsidRPr="00C56F69">
        <w:rPr>
          <w:i/>
          <w:sz w:val="24"/>
        </w:rPr>
        <w:t>a c</w:t>
      </w:r>
      <w:r w:rsidR="00056F73" w:rsidRPr="00C56F69">
        <w:rPr>
          <w:i/>
          <w:sz w:val="24"/>
        </w:rPr>
        <w:t>opy of the Tribunal’s reasons for the</w:t>
      </w:r>
      <w:r w:rsidR="00056F73" w:rsidRPr="00C56F69">
        <w:rPr>
          <w:i/>
          <w:spacing w:val="-11"/>
          <w:sz w:val="24"/>
        </w:rPr>
        <w:t xml:space="preserve"> </w:t>
      </w:r>
      <w:r w:rsidR="00056F73" w:rsidRPr="00C56F69">
        <w:rPr>
          <w:i/>
          <w:sz w:val="24"/>
        </w:rPr>
        <w:t>refusal</w:t>
      </w:r>
      <w:r w:rsidR="00056F73" w:rsidRPr="00C56F69">
        <w:rPr>
          <w:sz w:val="24"/>
        </w:rPr>
        <w:t>.”</w:t>
      </w:r>
    </w:p>
    <w:p w:rsidR="00990BB4" w:rsidRDefault="00990BB4">
      <w:pPr>
        <w:pStyle w:val="BodyText"/>
        <w:rPr>
          <w:sz w:val="20"/>
        </w:rPr>
      </w:pPr>
    </w:p>
    <w:p w:rsidR="00990BB4" w:rsidRDefault="00990BB4">
      <w:pPr>
        <w:pStyle w:val="BodyText"/>
        <w:rPr>
          <w:sz w:val="20"/>
        </w:rPr>
      </w:pPr>
    </w:p>
    <w:p w:rsidR="00990BB4" w:rsidRDefault="00056F73">
      <w:pPr>
        <w:pStyle w:val="BodyText"/>
        <w:spacing w:before="2"/>
        <w:rPr>
          <w:sz w:val="12"/>
        </w:rPr>
      </w:pPr>
      <w:r>
        <w:pict>
          <v:shape id="_x0000_s1027" style="position:absolute;margin-left:1in;margin-top:9.4pt;width:144.05pt;height:.1pt;z-index:-251655168;mso-wrap-distance-left:0;mso-wrap-distance-right:0;mso-position-horizontal-relative:page" coordorigin="1440,188" coordsize="2881,0" path="m1440,188r2881,e" filled="f" strokeweight=".72pt">
            <v:path arrowok="t"/>
            <w10:wrap type="topAndBottom" anchorx="page"/>
          </v:shape>
        </w:pict>
      </w:r>
    </w:p>
    <w:p w:rsidR="00990BB4" w:rsidRDefault="00056F73">
      <w:pPr>
        <w:spacing w:before="70"/>
        <w:ind w:left="200"/>
        <w:rPr>
          <w:sz w:val="20"/>
        </w:rPr>
      </w:pPr>
      <w:r>
        <w:rPr>
          <w:position w:val="6"/>
          <w:sz w:val="13"/>
        </w:rPr>
        <w:t xml:space="preserve">3 </w:t>
      </w:r>
      <w:r>
        <w:rPr>
          <w:sz w:val="20"/>
        </w:rPr>
        <w:t>Underline inserted for clarity.</w:t>
      </w:r>
    </w:p>
    <w:p w:rsidR="00990BB4" w:rsidRDefault="00990BB4">
      <w:pPr>
        <w:rPr>
          <w:sz w:val="20"/>
        </w:rPr>
        <w:sectPr w:rsidR="00990BB4">
          <w:pgSz w:w="11910" w:h="16840"/>
          <w:pgMar w:top="1340" w:right="160" w:bottom="820" w:left="1240" w:header="283" w:footer="624" w:gutter="0"/>
          <w:cols w:space="720"/>
        </w:sectPr>
      </w:pPr>
    </w:p>
    <w:p w:rsidR="00990BB4" w:rsidRPr="00C56F69" w:rsidRDefault="00C56F69" w:rsidP="00C56F69">
      <w:pPr>
        <w:tabs>
          <w:tab w:val="left" w:pos="767"/>
        </w:tabs>
        <w:spacing w:before="89" w:line="360" w:lineRule="auto"/>
        <w:ind w:left="766" w:right="1275" w:hanging="567"/>
        <w:jc w:val="both"/>
        <w:rPr>
          <w:sz w:val="24"/>
        </w:rPr>
      </w:pPr>
      <w:r>
        <w:rPr>
          <w:spacing w:val="-28"/>
          <w:w w:val="99"/>
          <w:sz w:val="24"/>
          <w:szCs w:val="24"/>
        </w:rPr>
        <w:lastRenderedPageBreak/>
        <w:t>18.</w:t>
      </w:r>
      <w:r>
        <w:rPr>
          <w:spacing w:val="-28"/>
          <w:w w:val="99"/>
          <w:sz w:val="24"/>
          <w:szCs w:val="24"/>
        </w:rPr>
        <w:tab/>
      </w:r>
      <w:r w:rsidR="00056F73" w:rsidRPr="00C56F69">
        <w:rPr>
          <w:sz w:val="24"/>
        </w:rPr>
        <w:t>The</w:t>
      </w:r>
      <w:r w:rsidR="00056F73" w:rsidRPr="00C56F69">
        <w:rPr>
          <w:spacing w:val="-4"/>
          <w:sz w:val="24"/>
        </w:rPr>
        <w:t xml:space="preserve"> </w:t>
      </w:r>
      <w:r w:rsidR="00056F73" w:rsidRPr="00C56F69">
        <w:rPr>
          <w:sz w:val="24"/>
        </w:rPr>
        <w:t>pertinent</w:t>
      </w:r>
      <w:r w:rsidR="00056F73" w:rsidRPr="00C56F69">
        <w:rPr>
          <w:spacing w:val="-3"/>
          <w:sz w:val="24"/>
        </w:rPr>
        <w:t xml:space="preserve"> </w:t>
      </w:r>
      <w:r w:rsidR="00056F73" w:rsidRPr="00C56F69">
        <w:rPr>
          <w:sz w:val="24"/>
        </w:rPr>
        <w:t>terms</w:t>
      </w:r>
      <w:r w:rsidR="00056F73" w:rsidRPr="00C56F69">
        <w:rPr>
          <w:spacing w:val="-4"/>
          <w:sz w:val="24"/>
        </w:rPr>
        <w:t xml:space="preserve"> </w:t>
      </w:r>
      <w:r w:rsidR="00056F73" w:rsidRPr="00C56F69">
        <w:rPr>
          <w:sz w:val="24"/>
        </w:rPr>
        <w:t>of</w:t>
      </w:r>
      <w:r w:rsidR="00056F73" w:rsidRPr="00C56F69">
        <w:rPr>
          <w:spacing w:val="-5"/>
          <w:sz w:val="24"/>
        </w:rPr>
        <w:t xml:space="preserve"> </w:t>
      </w:r>
      <w:r w:rsidR="00056F73" w:rsidRPr="00C56F69">
        <w:rPr>
          <w:sz w:val="24"/>
        </w:rPr>
        <w:t>the</w:t>
      </w:r>
      <w:r w:rsidR="00056F73" w:rsidRPr="00C56F69">
        <w:rPr>
          <w:spacing w:val="-4"/>
          <w:sz w:val="24"/>
        </w:rPr>
        <w:t xml:space="preserve"> </w:t>
      </w:r>
      <w:r w:rsidR="00056F73" w:rsidRPr="00C56F69">
        <w:rPr>
          <w:sz w:val="24"/>
        </w:rPr>
        <w:t>settlement</w:t>
      </w:r>
      <w:r w:rsidR="00056F73" w:rsidRPr="00C56F69">
        <w:rPr>
          <w:spacing w:val="-4"/>
          <w:sz w:val="24"/>
        </w:rPr>
        <w:t xml:space="preserve"> </w:t>
      </w:r>
      <w:r w:rsidR="00056F73" w:rsidRPr="00C56F69">
        <w:rPr>
          <w:sz w:val="24"/>
        </w:rPr>
        <w:t>agreement</w:t>
      </w:r>
      <w:r w:rsidR="00056F73" w:rsidRPr="00C56F69">
        <w:rPr>
          <w:spacing w:val="-4"/>
          <w:sz w:val="24"/>
        </w:rPr>
        <w:t xml:space="preserve"> </w:t>
      </w:r>
      <w:r w:rsidR="00056F73" w:rsidRPr="00C56F69">
        <w:rPr>
          <w:sz w:val="24"/>
        </w:rPr>
        <w:t>are</w:t>
      </w:r>
      <w:r w:rsidR="00056F73" w:rsidRPr="00C56F69">
        <w:rPr>
          <w:spacing w:val="-4"/>
          <w:sz w:val="24"/>
        </w:rPr>
        <w:t xml:space="preserve"> </w:t>
      </w:r>
      <w:r w:rsidR="00056F73" w:rsidRPr="00C56F69">
        <w:rPr>
          <w:sz w:val="24"/>
        </w:rPr>
        <w:t>that</w:t>
      </w:r>
      <w:r w:rsidR="00056F73" w:rsidRPr="00C56F69">
        <w:rPr>
          <w:spacing w:val="-4"/>
          <w:sz w:val="24"/>
        </w:rPr>
        <w:t xml:space="preserve"> </w:t>
      </w:r>
      <w:r w:rsidR="00056F73" w:rsidRPr="00C56F69">
        <w:rPr>
          <w:sz w:val="24"/>
        </w:rPr>
        <w:t>the</w:t>
      </w:r>
      <w:r w:rsidR="00056F73" w:rsidRPr="00C56F69">
        <w:rPr>
          <w:spacing w:val="-4"/>
          <w:sz w:val="24"/>
        </w:rPr>
        <w:t xml:space="preserve"> </w:t>
      </w:r>
      <w:r w:rsidR="00056F73" w:rsidRPr="00C56F69">
        <w:rPr>
          <w:sz w:val="24"/>
        </w:rPr>
        <w:t>parties</w:t>
      </w:r>
      <w:r w:rsidR="00056F73" w:rsidRPr="00C56F69">
        <w:rPr>
          <w:spacing w:val="-7"/>
          <w:sz w:val="24"/>
        </w:rPr>
        <w:t xml:space="preserve"> </w:t>
      </w:r>
      <w:r w:rsidR="00056F73" w:rsidRPr="00C56F69">
        <w:rPr>
          <w:sz w:val="24"/>
        </w:rPr>
        <w:t>agree,</w:t>
      </w:r>
      <w:r w:rsidR="00056F73" w:rsidRPr="00C56F69">
        <w:rPr>
          <w:spacing w:val="-4"/>
          <w:sz w:val="24"/>
        </w:rPr>
        <w:t xml:space="preserve"> </w:t>
      </w:r>
      <w:r w:rsidR="00056F73" w:rsidRPr="00C56F69">
        <w:rPr>
          <w:sz w:val="24"/>
        </w:rPr>
        <w:t>inter alia, that:</w:t>
      </w:r>
    </w:p>
    <w:p w:rsidR="00990BB4" w:rsidRPr="00C56F69" w:rsidRDefault="00C56F69" w:rsidP="00C56F69">
      <w:pPr>
        <w:tabs>
          <w:tab w:val="left" w:pos="1334"/>
        </w:tabs>
        <w:spacing w:before="1" w:line="360" w:lineRule="auto"/>
        <w:ind w:left="1333" w:right="1282" w:hanging="567"/>
        <w:jc w:val="both"/>
        <w:rPr>
          <w:sz w:val="24"/>
        </w:rPr>
      </w:pPr>
      <w:r>
        <w:rPr>
          <w:w w:val="99"/>
          <w:sz w:val="24"/>
          <w:szCs w:val="24"/>
        </w:rPr>
        <w:t>18.1.</w:t>
      </w:r>
      <w:r>
        <w:rPr>
          <w:w w:val="99"/>
          <w:sz w:val="24"/>
          <w:szCs w:val="24"/>
        </w:rPr>
        <w:tab/>
      </w:r>
      <w:r w:rsidR="00056F73" w:rsidRPr="00C56F69">
        <w:rPr>
          <w:sz w:val="24"/>
        </w:rPr>
        <w:t>The Commission will send the letter attached to the settlement agreement and</w:t>
      </w:r>
      <w:r w:rsidR="00056F73" w:rsidRPr="00C56F69">
        <w:rPr>
          <w:spacing w:val="-13"/>
          <w:sz w:val="24"/>
        </w:rPr>
        <w:t xml:space="preserve"> </w:t>
      </w:r>
      <w:r w:rsidR="00056F73" w:rsidRPr="00C56F69">
        <w:rPr>
          <w:sz w:val="24"/>
        </w:rPr>
        <w:t>marked</w:t>
      </w:r>
      <w:r w:rsidR="00056F73" w:rsidRPr="00C56F69">
        <w:rPr>
          <w:spacing w:val="-13"/>
          <w:sz w:val="24"/>
        </w:rPr>
        <w:t xml:space="preserve"> </w:t>
      </w:r>
      <w:r w:rsidR="00056F73" w:rsidRPr="00C56F69">
        <w:rPr>
          <w:sz w:val="24"/>
        </w:rPr>
        <w:t>“A”</w:t>
      </w:r>
      <w:r w:rsidR="00056F73" w:rsidRPr="00C56F69">
        <w:rPr>
          <w:spacing w:val="-14"/>
          <w:sz w:val="24"/>
        </w:rPr>
        <w:t xml:space="preserve"> </w:t>
      </w:r>
      <w:r w:rsidR="00056F73" w:rsidRPr="00C56F69">
        <w:rPr>
          <w:sz w:val="24"/>
        </w:rPr>
        <w:t>to</w:t>
      </w:r>
      <w:r w:rsidR="00056F73" w:rsidRPr="00C56F69">
        <w:rPr>
          <w:spacing w:val="-12"/>
          <w:sz w:val="24"/>
        </w:rPr>
        <w:t xml:space="preserve"> </w:t>
      </w:r>
      <w:r w:rsidR="00056F73" w:rsidRPr="00C56F69">
        <w:rPr>
          <w:sz w:val="24"/>
        </w:rPr>
        <w:t>the</w:t>
      </w:r>
      <w:r w:rsidR="00056F73" w:rsidRPr="00C56F69">
        <w:rPr>
          <w:spacing w:val="-12"/>
          <w:sz w:val="24"/>
        </w:rPr>
        <w:t xml:space="preserve"> </w:t>
      </w:r>
      <w:r w:rsidR="00056F73" w:rsidRPr="00C56F69">
        <w:rPr>
          <w:sz w:val="24"/>
        </w:rPr>
        <w:t>Border</w:t>
      </w:r>
      <w:r w:rsidR="00056F73" w:rsidRPr="00C56F69">
        <w:rPr>
          <w:spacing w:val="-15"/>
          <w:sz w:val="24"/>
        </w:rPr>
        <w:t xml:space="preserve"> </w:t>
      </w:r>
      <w:r w:rsidR="00056F73" w:rsidRPr="00C56F69">
        <w:rPr>
          <w:sz w:val="24"/>
        </w:rPr>
        <w:t>Police:</w:t>
      </w:r>
      <w:r w:rsidR="00056F73" w:rsidRPr="00C56F69">
        <w:rPr>
          <w:spacing w:val="-12"/>
          <w:sz w:val="24"/>
        </w:rPr>
        <w:t xml:space="preserve"> </w:t>
      </w:r>
      <w:r w:rsidR="00056F73" w:rsidRPr="00C56F69">
        <w:rPr>
          <w:sz w:val="24"/>
        </w:rPr>
        <w:t>City</w:t>
      </w:r>
      <w:r w:rsidR="00056F73" w:rsidRPr="00C56F69">
        <w:rPr>
          <w:spacing w:val="-11"/>
          <w:sz w:val="24"/>
        </w:rPr>
        <w:t xml:space="preserve"> </w:t>
      </w:r>
      <w:r w:rsidR="00056F73" w:rsidRPr="00C56F69">
        <w:rPr>
          <w:sz w:val="24"/>
        </w:rPr>
        <w:t>Deep</w:t>
      </w:r>
      <w:r w:rsidR="00056F73" w:rsidRPr="00C56F69">
        <w:rPr>
          <w:spacing w:val="-12"/>
          <w:sz w:val="24"/>
        </w:rPr>
        <w:t xml:space="preserve"> </w:t>
      </w:r>
      <w:r w:rsidR="00056F73" w:rsidRPr="00C56F69">
        <w:rPr>
          <w:sz w:val="24"/>
        </w:rPr>
        <w:t>by</w:t>
      </w:r>
      <w:r w:rsidR="00056F73" w:rsidRPr="00C56F69">
        <w:rPr>
          <w:spacing w:val="-12"/>
          <w:sz w:val="24"/>
        </w:rPr>
        <w:t xml:space="preserve"> </w:t>
      </w:r>
      <w:r w:rsidR="00056F73" w:rsidRPr="00C56F69">
        <w:rPr>
          <w:sz w:val="24"/>
        </w:rPr>
        <w:t>latest</w:t>
      </w:r>
      <w:r w:rsidR="00056F73" w:rsidRPr="00C56F69">
        <w:rPr>
          <w:spacing w:val="-13"/>
          <w:sz w:val="24"/>
        </w:rPr>
        <w:t xml:space="preserve"> </w:t>
      </w:r>
      <w:r w:rsidR="00056F73" w:rsidRPr="00C56F69">
        <w:rPr>
          <w:sz w:val="24"/>
        </w:rPr>
        <w:t>17:00</w:t>
      </w:r>
      <w:r w:rsidR="00056F73" w:rsidRPr="00C56F69">
        <w:rPr>
          <w:spacing w:val="-12"/>
          <w:sz w:val="24"/>
        </w:rPr>
        <w:t xml:space="preserve"> </w:t>
      </w:r>
      <w:r w:rsidR="00056F73" w:rsidRPr="00C56F69">
        <w:rPr>
          <w:sz w:val="24"/>
        </w:rPr>
        <w:t>on</w:t>
      </w:r>
      <w:r w:rsidR="00056F73" w:rsidRPr="00C56F69">
        <w:rPr>
          <w:spacing w:val="-13"/>
          <w:sz w:val="24"/>
        </w:rPr>
        <w:t xml:space="preserve"> </w:t>
      </w:r>
      <w:r w:rsidR="00056F73" w:rsidRPr="00C56F69">
        <w:rPr>
          <w:sz w:val="24"/>
        </w:rPr>
        <w:t>Tuesday, 24 January</w:t>
      </w:r>
      <w:r w:rsidR="00056F73" w:rsidRPr="00C56F69">
        <w:rPr>
          <w:spacing w:val="-3"/>
          <w:sz w:val="24"/>
        </w:rPr>
        <w:t xml:space="preserve"> </w:t>
      </w:r>
      <w:r w:rsidR="00056F73" w:rsidRPr="00C56F69">
        <w:rPr>
          <w:sz w:val="24"/>
        </w:rPr>
        <w:t>2023.</w:t>
      </w:r>
    </w:p>
    <w:p w:rsidR="00990BB4" w:rsidRPr="00C56F69" w:rsidRDefault="00C56F69" w:rsidP="00C56F69">
      <w:pPr>
        <w:tabs>
          <w:tab w:val="left" w:pos="1334"/>
        </w:tabs>
        <w:spacing w:line="360" w:lineRule="auto"/>
        <w:ind w:left="1333" w:right="1283" w:hanging="567"/>
        <w:jc w:val="both"/>
        <w:rPr>
          <w:sz w:val="24"/>
        </w:rPr>
      </w:pPr>
      <w:r>
        <w:rPr>
          <w:w w:val="99"/>
          <w:sz w:val="24"/>
          <w:szCs w:val="24"/>
        </w:rPr>
        <w:t>18.2.</w:t>
      </w:r>
      <w:r>
        <w:rPr>
          <w:w w:val="99"/>
          <w:sz w:val="24"/>
          <w:szCs w:val="24"/>
        </w:rPr>
        <w:tab/>
      </w:r>
      <w:r w:rsidR="00056F73" w:rsidRPr="00C56F69">
        <w:rPr>
          <w:sz w:val="24"/>
        </w:rPr>
        <w:t>The labels to be attached to the cartons that are the subject matter of this application should state their country of origin, the fibre content and composition of the goods, and that the care labelling is “not</w:t>
      </w:r>
      <w:r w:rsidR="00056F73" w:rsidRPr="00C56F69">
        <w:rPr>
          <w:spacing w:val="-21"/>
          <w:sz w:val="24"/>
        </w:rPr>
        <w:t xml:space="preserve"> </w:t>
      </w:r>
      <w:r w:rsidR="00056F73" w:rsidRPr="00C56F69">
        <w:rPr>
          <w:sz w:val="24"/>
        </w:rPr>
        <w:t>applicable”.</w:t>
      </w:r>
    </w:p>
    <w:p w:rsidR="00990BB4" w:rsidRPr="00C56F69" w:rsidRDefault="00C56F69" w:rsidP="00C56F69">
      <w:pPr>
        <w:tabs>
          <w:tab w:val="left" w:pos="1334"/>
        </w:tabs>
        <w:spacing w:line="360" w:lineRule="auto"/>
        <w:ind w:left="1333" w:right="1279" w:hanging="567"/>
        <w:jc w:val="both"/>
        <w:rPr>
          <w:sz w:val="24"/>
        </w:rPr>
      </w:pPr>
      <w:r>
        <w:rPr>
          <w:w w:val="99"/>
          <w:sz w:val="24"/>
          <w:szCs w:val="24"/>
        </w:rPr>
        <w:t>18.3.</w:t>
      </w:r>
      <w:r>
        <w:rPr>
          <w:w w:val="99"/>
          <w:sz w:val="24"/>
          <w:szCs w:val="24"/>
        </w:rPr>
        <w:tab/>
      </w:r>
      <w:r w:rsidR="00056F73" w:rsidRPr="00C56F69">
        <w:rPr>
          <w:sz w:val="24"/>
        </w:rPr>
        <w:t>A representative of the Commissi</w:t>
      </w:r>
      <w:r w:rsidR="00056F73" w:rsidRPr="00C56F69">
        <w:rPr>
          <w:sz w:val="24"/>
        </w:rPr>
        <w:t>on will monitor the attachment of the labels on 3 February 2023 at 9:00 am, whereafter the goods will be immediately released from detention.</w:t>
      </w:r>
    </w:p>
    <w:p w:rsidR="00990BB4" w:rsidRDefault="00990BB4">
      <w:pPr>
        <w:pStyle w:val="BodyText"/>
        <w:spacing w:before="11"/>
        <w:rPr>
          <w:sz w:val="23"/>
        </w:rPr>
      </w:pPr>
    </w:p>
    <w:p w:rsidR="00990BB4" w:rsidRDefault="00056F73">
      <w:pPr>
        <w:pStyle w:val="Heading1"/>
      </w:pPr>
      <w:r>
        <w:t>ANALYSIS OF THE EVIDENCE AND CONCLUSION</w:t>
      </w:r>
    </w:p>
    <w:p w:rsidR="00990BB4" w:rsidRDefault="00990BB4">
      <w:pPr>
        <w:pStyle w:val="BodyText"/>
        <w:spacing w:before="1"/>
        <w:rPr>
          <w:b/>
          <w:sz w:val="36"/>
        </w:rPr>
      </w:pPr>
    </w:p>
    <w:p w:rsidR="00990BB4" w:rsidRPr="00C56F69" w:rsidRDefault="00C56F69" w:rsidP="00C56F69">
      <w:pPr>
        <w:tabs>
          <w:tab w:val="left" w:pos="767"/>
        </w:tabs>
        <w:spacing w:line="360" w:lineRule="auto"/>
        <w:ind w:left="766" w:right="1272" w:hanging="567"/>
        <w:jc w:val="both"/>
        <w:rPr>
          <w:sz w:val="24"/>
        </w:rPr>
      </w:pPr>
      <w:r>
        <w:rPr>
          <w:spacing w:val="-28"/>
          <w:w w:val="99"/>
          <w:sz w:val="24"/>
          <w:szCs w:val="24"/>
        </w:rPr>
        <w:t>19.</w:t>
      </w:r>
      <w:r>
        <w:rPr>
          <w:spacing w:val="-28"/>
          <w:w w:val="99"/>
          <w:sz w:val="24"/>
          <w:szCs w:val="24"/>
        </w:rPr>
        <w:tab/>
      </w:r>
      <w:r w:rsidR="00056F73" w:rsidRPr="00C56F69">
        <w:rPr>
          <w:sz w:val="24"/>
        </w:rPr>
        <w:t>On a balance of probabilities, the Tribunal is satisfied that the settle</w:t>
      </w:r>
      <w:r w:rsidR="00056F73" w:rsidRPr="00C56F69">
        <w:rPr>
          <w:sz w:val="24"/>
        </w:rPr>
        <w:t>ment agreement entered into by the Applicant and the Respondent may be confirmed as a consent order in terms of section 150(d) of the</w:t>
      </w:r>
      <w:r w:rsidR="00056F73" w:rsidRPr="00C56F69">
        <w:rPr>
          <w:spacing w:val="-7"/>
          <w:sz w:val="24"/>
        </w:rPr>
        <w:t xml:space="preserve"> </w:t>
      </w:r>
      <w:r w:rsidR="00056F73" w:rsidRPr="00C56F69">
        <w:rPr>
          <w:sz w:val="24"/>
        </w:rPr>
        <w:t>NCA.</w:t>
      </w:r>
    </w:p>
    <w:p w:rsidR="00990BB4" w:rsidRDefault="00990BB4">
      <w:pPr>
        <w:pStyle w:val="BodyText"/>
        <w:spacing w:before="11"/>
        <w:rPr>
          <w:sz w:val="23"/>
        </w:rPr>
      </w:pPr>
    </w:p>
    <w:p w:rsidR="00990BB4" w:rsidRPr="00C56F69" w:rsidRDefault="00C56F69" w:rsidP="00C56F69">
      <w:pPr>
        <w:tabs>
          <w:tab w:val="left" w:pos="767"/>
        </w:tabs>
        <w:ind w:left="766" w:hanging="567"/>
        <w:jc w:val="both"/>
        <w:rPr>
          <w:sz w:val="24"/>
        </w:rPr>
      </w:pPr>
      <w:r>
        <w:rPr>
          <w:spacing w:val="-28"/>
          <w:w w:val="99"/>
          <w:sz w:val="24"/>
          <w:szCs w:val="24"/>
        </w:rPr>
        <w:t>20.</w:t>
      </w:r>
      <w:r>
        <w:rPr>
          <w:spacing w:val="-28"/>
          <w:w w:val="99"/>
          <w:sz w:val="24"/>
          <w:szCs w:val="24"/>
        </w:rPr>
        <w:tab/>
      </w:r>
      <w:r w:rsidR="00056F73" w:rsidRPr="00C56F69">
        <w:rPr>
          <w:sz w:val="24"/>
        </w:rPr>
        <w:t>Accordingly, the Tribunal orders</w:t>
      </w:r>
      <w:r w:rsidR="00056F73" w:rsidRPr="00C56F69">
        <w:rPr>
          <w:spacing w:val="-3"/>
          <w:sz w:val="24"/>
        </w:rPr>
        <w:t xml:space="preserve"> </w:t>
      </w:r>
      <w:r w:rsidR="00056F73" w:rsidRPr="00C56F69">
        <w:rPr>
          <w:sz w:val="24"/>
        </w:rPr>
        <w:t>that:</w:t>
      </w:r>
    </w:p>
    <w:p w:rsidR="00990BB4" w:rsidRPr="00C56F69" w:rsidRDefault="00C56F69" w:rsidP="00C56F69">
      <w:pPr>
        <w:tabs>
          <w:tab w:val="left" w:pos="1334"/>
        </w:tabs>
        <w:spacing w:before="139" w:line="360" w:lineRule="auto"/>
        <w:ind w:left="1333" w:right="1274" w:hanging="567"/>
        <w:jc w:val="both"/>
        <w:rPr>
          <w:sz w:val="24"/>
        </w:rPr>
      </w:pPr>
      <w:r>
        <w:rPr>
          <w:w w:val="99"/>
          <w:sz w:val="24"/>
          <w:szCs w:val="24"/>
        </w:rPr>
        <w:t>20.1.</w:t>
      </w:r>
      <w:r>
        <w:rPr>
          <w:w w:val="99"/>
          <w:sz w:val="24"/>
          <w:szCs w:val="24"/>
        </w:rPr>
        <w:tab/>
      </w:r>
      <w:r w:rsidR="00056F73" w:rsidRPr="00C56F69">
        <w:rPr>
          <w:sz w:val="24"/>
        </w:rPr>
        <w:t>the settlement agreement between the Applicant and the Respondent annexed hereto and marked “</w:t>
      </w:r>
      <w:r w:rsidR="00056F73" w:rsidRPr="00C56F69">
        <w:rPr>
          <w:i/>
          <w:sz w:val="24"/>
        </w:rPr>
        <w:t>Annexure A to Buckle Packaging (Pty) Ltd v National Consumer Commission, NCT Case Number: NCT/227511/2022/101(1)</w:t>
      </w:r>
      <w:r w:rsidR="00056F73" w:rsidRPr="00C56F69">
        <w:rPr>
          <w:sz w:val="24"/>
        </w:rPr>
        <w:t>”</w:t>
      </w:r>
      <w:r w:rsidR="00056F73" w:rsidRPr="00C56F69">
        <w:rPr>
          <w:spacing w:val="-8"/>
          <w:sz w:val="24"/>
        </w:rPr>
        <w:t xml:space="preserve"> </w:t>
      </w:r>
      <w:r w:rsidR="00056F73" w:rsidRPr="00C56F69">
        <w:rPr>
          <w:sz w:val="24"/>
        </w:rPr>
        <w:t>is</w:t>
      </w:r>
      <w:r w:rsidR="00056F73" w:rsidRPr="00C56F69">
        <w:rPr>
          <w:spacing w:val="-7"/>
          <w:sz w:val="24"/>
        </w:rPr>
        <w:t xml:space="preserve"> </w:t>
      </w:r>
      <w:r w:rsidR="00056F73" w:rsidRPr="00C56F69">
        <w:rPr>
          <w:sz w:val="24"/>
        </w:rPr>
        <w:t>hereby</w:t>
      </w:r>
      <w:r w:rsidR="00056F73" w:rsidRPr="00C56F69">
        <w:rPr>
          <w:spacing w:val="-7"/>
          <w:sz w:val="24"/>
        </w:rPr>
        <w:t xml:space="preserve"> </w:t>
      </w:r>
      <w:r w:rsidR="00056F73" w:rsidRPr="00C56F69">
        <w:rPr>
          <w:sz w:val="24"/>
        </w:rPr>
        <w:t>confirmed</w:t>
      </w:r>
      <w:r w:rsidR="00056F73" w:rsidRPr="00C56F69">
        <w:rPr>
          <w:spacing w:val="-6"/>
          <w:sz w:val="24"/>
        </w:rPr>
        <w:t xml:space="preserve"> </w:t>
      </w:r>
      <w:r w:rsidR="00056F73" w:rsidRPr="00C56F69">
        <w:rPr>
          <w:sz w:val="24"/>
        </w:rPr>
        <w:t>as</w:t>
      </w:r>
      <w:r w:rsidR="00056F73" w:rsidRPr="00C56F69">
        <w:rPr>
          <w:spacing w:val="-10"/>
          <w:sz w:val="24"/>
        </w:rPr>
        <w:t xml:space="preserve"> </w:t>
      </w:r>
      <w:r w:rsidR="00056F73" w:rsidRPr="00C56F69">
        <w:rPr>
          <w:sz w:val="24"/>
        </w:rPr>
        <w:t>a</w:t>
      </w:r>
      <w:r w:rsidR="00056F73" w:rsidRPr="00C56F69">
        <w:rPr>
          <w:spacing w:val="-6"/>
          <w:sz w:val="24"/>
        </w:rPr>
        <w:t xml:space="preserve"> </w:t>
      </w:r>
      <w:r w:rsidR="00056F73" w:rsidRPr="00C56F69">
        <w:rPr>
          <w:sz w:val="24"/>
        </w:rPr>
        <w:t>consent</w:t>
      </w:r>
      <w:r w:rsidR="00056F73" w:rsidRPr="00C56F69">
        <w:rPr>
          <w:spacing w:val="-6"/>
          <w:sz w:val="24"/>
        </w:rPr>
        <w:t xml:space="preserve"> </w:t>
      </w:r>
      <w:r w:rsidR="00056F73" w:rsidRPr="00C56F69">
        <w:rPr>
          <w:sz w:val="24"/>
        </w:rPr>
        <w:t>order</w:t>
      </w:r>
      <w:r w:rsidR="00056F73" w:rsidRPr="00C56F69">
        <w:rPr>
          <w:spacing w:val="-6"/>
          <w:sz w:val="24"/>
        </w:rPr>
        <w:t xml:space="preserve"> </w:t>
      </w:r>
      <w:r w:rsidR="00056F73" w:rsidRPr="00C56F69">
        <w:rPr>
          <w:sz w:val="24"/>
        </w:rPr>
        <w:t>in</w:t>
      </w:r>
      <w:r w:rsidR="00056F73" w:rsidRPr="00C56F69">
        <w:rPr>
          <w:spacing w:val="-9"/>
          <w:sz w:val="24"/>
        </w:rPr>
        <w:t xml:space="preserve"> </w:t>
      </w:r>
      <w:r w:rsidR="00056F73" w:rsidRPr="00C56F69">
        <w:rPr>
          <w:sz w:val="24"/>
        </w:rPr>
        <w:t>terms o</w:t>
      </w:r>
      <w:r w:rsidR="00056F73" w:rsidRPr="00C56F69">
        <w:rPr>
          <w:sz w:val="24"/>
        </w:rPr>
        <w:t>f section 150(d) of the NCA;</w:t>
      </w:r>
      <w:r w:rsidR="00056F73" w:rsidRPr="00C56F69">
        <w:rPr>
          <w:spacing w:val="-4"/>
          <w:sz w:val="24"/>
        </w:rPr>
        <w:t xml:space="preserve"> </w:t>
      </w:r>
      <w:r w:rsidR="00056F73" w:rsidRPr="00C56F69">
        <w:rPr>
          <w:sz w:val="24"/>
        </w:rPr>
        <w:t>and</w:t>
      </w:r>
    </w:p>
    <w:p w:rsidR="00990BB4" w:rsidRPr="00C56F69" w:rsidRDefault="00C56F69" w:rsidP="00C56F69">
      <w:pPr>
        <w:tabs>
          <w:tab w:val="left" w:pos="1334"/>
        </w:tabs>
        <w:spacing w:line="275" w:lineRule="exact"/>
        <w:ind w:left="1333" w:hanging="568"/>
        <w:jc w:val="both"/>
        <w:rPr>
          <w:sz w:val="24"/>
        </w:rPr>
      </w:pPr>
      <w:r>
        <w:rPr>
          <w:w w:val="99"/>
          <w:sz w:val="24"/>
          <w:szCs w:val="24"/>
        </w:rPr>
        <w:t>20.2.</w:t>
      </w:r>
      <w:r>
        <w:rPr>
          <w:w w:val="99"/>
          <w:sz w:val="24"/>
          <w:szCs w:val="24"/>
        </w:rPr>
        <w:tab/>
      </w:r>
      <w:r w:rsidR="00056F73">
        <w:rPr>
          <w:noProof/>
          <w:lang w:bidi="ar-SA"/>
        </w:rPr>
        <w:drawing>
          <wp:anchor distT="0" distB="0" distL="0" distR="0" simplePos="0" relativeHeight="251664384" behindDoc="0" locked="0" layoutInCell="1" allowOverlap="1" wp14:anchorId="076D7890" wp14:editId="0DB6DB72">
            <wp:simplePos x="0" y="0"/>
            <wp:positionH relativeFrom="page">
              <wp:posOffset>4318000</wp:posOffset>
            </wp:positionH>
            <wp:positionV relativeFrom="paragraph">
              <wp:posOffset>25966</wp:posOffset>
            </wp:positionV>
            <wp:extent cx="3074670" cy="16416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074670" cy="1641630"/>
                    </a:xfrm>
                    <a:prstGeom prst="rect">
                      <a:avLst/>
                    </a:prstGeom>
                  </pic:spPr>
                </pic:pic>
              </a:graphicData>
            </a:graphic>
          </wp:anchor>
        </w:drawing>
      </w:r>
      <w:r w:rsidR="00056F73" w:rsidRPr="00C56F69">
        <w:rPr>
          <w:sz w:val="24"/>
        </w:rPr>
        <w:t>no order is made as to</w:t>
      </w:r>
      <w:r w:rsidR="00056F73" w:rsidRPr="00C56F69">
        <w:rPr>
          <w:spacing w:val="-2"/>
          <w:sz w:val="24"/>
        </w:rPr>
        <w:t xml:space="preserve"> </w:t>
      </w:r>
      <w:r w:rsidR="00056F73" w:rsidRPr="00C56F69">
        <w:rPr>
          <w:sz w:val="24"/>
        </w:rPr>
        <w:t>costs.</w:t>
      </w:r>
    </w:p>
    <w:p w:rsidR="00990BB4" w:rsidRDefault="00990BB4">
      <w:pPr>
        <w:pStyle w:val="BodyText"/>
        <w:spacing w:before="1"/>
        <w:rPr>
          <w:sz w:val="36"/>
        </w:rPr>
      </w:pPr>
    </w:p>
    <w:p w:rsidR="00990BB4" w:rsidRDefault="00056F73">
      <w:pPr>
        <w:pStyle w:val="BodyText"/>
        <w:ind w:left="200"/>
      </w:pPr>
      <w:r>
        <w:t>Thus, done and dated 23 January 2023.</w:t>
      </w:r>
    </w:p>
    <w:p w:rsidR="00990BB4" w:rsidRDefault="00990BB4">
      <w:pPr>
        <w:pStyle w:val="BodyText"/>
        <w:rPr>
          <w:sz w:val="20"/>
        </w:rPr>
      </w:pPr>
    </w:p>
    <w:p w:rsidR="00990BB4" w:rsidRDefault="00990BB4">
      <w:pPr>
        <w:pStyle w:val="BodyText"/>
        <w:rPr>
          <w:sz w:val="20"/>
        </w:rPr>
      </w:pPr>
    </w:p>
    <w:p w:rsidR="00990BB4" w:rsidRDefault="00056F73">
      <w:pPr>
        <w:pStyle w:val="BodyText"/>
        <w:spacing w:before="5"/>
        <w:rPr>
          <w:sz w:val="26"/>
        </w:rPr>
      </w:pPr>
      <w:r>
        <w:pict>
          <v:shape id="_x0000_s1026" style="position:absolute;margin-left:1in;margin-top:17.75pt;width:120.1pt;height:.1pt;z-index:-251653120;mso-wrap-distance-left:0;mso-wrap-distance-right:0;mso-position-horizontal-relative:page" coordorigin="1440,355" coordsize="2402,0" path="m1440,355r2402,e" filled="f" strokeweight=".37678mm">
            <v:path arrowok="t"/>
            <w10:wrap type="topAndBottom" anchorx="page"/>
          </v:shape>
        </w:pict>
      </w:r>
    </w:p>
    <w:p w:rsidR="00990BB4" w:rsidRDefault="00056F73">
      <w:pPr>
        <w:pStyle w:val="Heading1"/>
        <w:spacing w:before="111"/>
      </w:pPr>
      <w:r>
        <w:t>Dr A Potwana</w:t>
      </w:r>
    </w:p>
    <w:p w:rsidR="00990BB4" w:rsidRDefault="00056F73">
      <w:pPr>
        <w:spacing w:before="139"/>
        <w:ind w:left="200"/>
        <w:rPr>
          <w:b/>
          <w:sz w:val="24"/>
        </w:rPr>
      </w:pPr>
      <w:r>
        <w:rPr>
          <w:b/>
          <w:sz w:val="24"/>
        </w:rPr>
        <w:t>Presiding Tribunal Member</w:t>
      </w:r>
    </w:p>
    <w:p w:rsidR="00990BB4" w:rsidRDefault="00990BB4">
      <w:pPr>
        <w:pStyle w:val="BodyText"/>
        <w:spacing w:before="11"/>
        <w:rPr>
          <w:b/>
          <w:sz w:val="35"/>
        </w:rPr>
      </w:pPr>
    </w:p>
    <w:p w:rsidR="00990BB4" w:rsidRDefault="00056F73">
      <w:pPr>
        <w:pStyle w:val="BodyText"/>
        <w:ind w:left="200"/>
      </w:pPr>
      <w:r>
        <w:t>Adv C Sassman (Tribunal Member) and Dr M Peenze (Tribunal Member) concur.</w:t>
      </w:r>
    </w:p>
    <w:sectPr w:rsidR="00990BB4">
      <w:pgSz w:w="11910" w:h="16840"/>
      <w:pgMar w:top="1340" w:right="160" w:bottom="820" w:left="1240" w:header="283"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73" w:rsidRDefault="00056F73">
      <w:r>
        <w:separator/>
      </w:r>
    </w:p>
  </w:endnote>
  <w:endnote w:type="continuationSeparator" w:id="0">
    <w:p w:rsidR="00056F73" w:rsidRDefault="0005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BB4" w:rsidRDefault="00056F7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8pt;margin-top:799.7pt;width:39.75pt;height:12.35pt;z-index:-251882496;mso-position-horizontal-relative:page;mso-position-vertical-relative:page" filled="f" stroked="f">
          <v:textbox inset="0,0,0,0">
            <w:txbxContent>
              <w:p w:rsidR="00990BB4" w:rsidRDefault="00056F73">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C56F69">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73" w:rsidRDefault="00056F73">
      <w:r>
        <w:separator/>
      </w:r>
    </w:p>
  </w:footnote>
  <w:footnote w:type="continuationSeparator" w:id="0">
    <w:p w:rsidR="00056F73" w:rsidRDefault="00056F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BB4" w:rsidRDefault="00056F7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74.35pt;margin-top:13.15pt;width:250.25pt;height:40pt;z-index:-251883520;mso-position-horizontal-relative:page;mso-position-vertical-relative:page" filled="f" stroked="f">
          <v:textbox inset="0,0,0,0">
            <w:txbxContent>
              <w:p w:rsidR="00990BB4" w:rsidRDefault="00056F73">
                <w:pPr>
                  <w:spacing w:before="20"/>
                  <w:ind w:left="1302" w:right="18" w:firstLine="1884"/>
                  <w:jc w:val="right"/>
                  <w:rPr>
                    <w:rFonts w:ascii="Arial Narrow"/>
                  </w:rPr>
                </w:pPr>
                <w:r>
                  <w:rPr>
                    <w:rFonts w:ascii="Arial Narrow"/>
                  </w:rPr>
                  <w:t>Consent</w:t>
                </w:r>
                <w:r>
                  <w:rPr>
                    <w:rFonts w:ascii="Arial Narrow"/>
                    <w:spacing w:val="-6"/>
                  </w:rPr>
                  <w:t xml:space="preserve"> </w:t>
                </w:r>
                <w:r>
                  <w:rPr>
                    <w:rFonts w:ascii="Arial Narrow"/>
                  </w:rPr>
                  <w:t>Order</w:t>
                </w:r>
                <w:r>
                  <w:rPr>
                    <w:rFonts w:ascii="Arial Narrow"/>
                    <w:spacing w:val="-4"/>
                  </w:rPr>
                  <w:t xml:space="preserve"> </w:t>
                </w:r>
                <w:r>
                  <w:rPr>
                    <w:rFonts w:ascii="Arial Narrow"/>
                  </w:rPr>
                  <w:t>Ruling:</w:t>
                </w:r>
                <w:r>
                  <w:rPr>
                    <w:rFonts w:ascii="Arial Narrow"/>
                    <w:spacing w:val="-1"/>
                  </w:rPr>
                  <w:t xml:space="preserve"> </w:t>
                </w:r>
                <w:r>
                  <w:rPr>
                    <w:rFonts w:ascii="Arial Narrow"/>
                  </w:rPr>
                  <w:t>NCT Case Number:</w:t>
                </w:r>
                <w:r>
                  <w:rPr>
                    <w:rFonts w:ascii="Arial Narrow"/>
                    <w:spacing w:val="-15"/>
                  </w:rPr>
                  <w:t xml:space="preserve"> </w:t>
                </w:r>
                <w:r>
                  <w:rPr>
                    <w:rFonts w:ascii="Arial Narrow"/>
                  </w:rPr>
                  <w:t>NCT/227511/2022/101(1)</w:t>
                </w:r>
              </w:p>
              <w:p w:rsidR="00990BB4" w:rsidRDefault="00056F73">
                <w:pPr>
                  <w:spacing w:before="2"/>
                  <w:ind w:right="41"/>
                  <w:jc w:val="right"/>
                  <w:rPr>
                    <w:rFonts w:ascii="Arial Narrow"/>
                  </w:rPr>
                </w:pPr>
                <w:r>
                  <w:rPr>
                    <w:rFonts w:ascii="Arial Narrow"/>
                  </w:rPr>
                  <w:t>Buckle Packaging (Pty) Ltd v National Consumer</w:t>
                </w:r>
                <w:r>
                  <w:rPr>
                    <w:rFonts w:ascii="Arial Narrow"/>
                    <w:spacing w:val="-32"/>
                  </w:rPr>
                  <w:t xml:space="preserve"> </w:t>
                </w:r>
                <w:r>
                  <w:rPr>
                    <w:rFonts w:ascii="Arial Narrow"/>
                  </w:rPr>
                  <w:t>Commission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818"/>
    <w:multiLevelType w:val="multilevel"/>
    <w:tmpl w:val="21BC7732"/>
    <w:lvl w:ilvl="0">
      <w:start w:val="1"/>
      <w:numFmt w:val="decimal"/>
      <w:lvlText w:val="%1."/>
      <w:lvlJc w:val="left"/>
      <w:pPr>
        <w:ind w:left="766" w:hanging="567"/>
        <w:jc w:val="left"/>
      </w:pPr>
      <w:rPr>
        <w:rFonts w:ascii="Arial" w:eastAsia="Arial" w:hAnsi="Arial" w:cs="Arial" w:hint="default"/>
        <w:spacing w:val="-28"/>
        <w:w w:val="99"/>
        <w:sz w:val="24"/>
        <w:szCs w:val="24"/>
        <w:lang w:val="en-ZA" w:eastAsia="en-ZA" w:bidi="en-ZA"/>
      </w:rPr>
    </w:lvl>
    <w:lvl w:ilvl="1">
      <w:start w:val="1"/>
      <w:numFmt w:val="decimal"/>
      <w:lvlText w:val="%1.%2."/>
      <w:lvlJc w:val="left"/>
      <w:pPr>
        <w:ind w:left="1333" w:hanging="567"/>
        <w:jc w:val="left"/>
      </w:pPr>
      <w:rPr>
        <w:rFonts w:ascii="Arial" w:eastAsia="Arial" w:hAnsi="Arial" w:cs="Arial" w:hint="default"/>
        <w:w w:val="99"/>
        <w:sz w:val="24"/>
        <w:szCs w:val="24"/>
        <w:lang w:val="en-ZA" w:eastAsia="en-ZA" w:bidi="en-ZA"/>
      </w:rPr>
    </w:lvl>
    <w:lvl w:ilvl="2">
      <w:start w:val="1"/>
      <w:numFmt w:val="decimal"/>
      <w:lvlText w:val="%1.%2.%3."/>
      <w:lvlJc w:val="left"/>
      <w:pPr>
        <w:ind w:left="2185" w:hanging="852"/>
        <w:jc w:val="left"/>
      </w:pPr>
      <w:rPr>
        <w:rFonts w:ascii="Arial" w:eastAsia="Arial" w:hAnsi="Arial" w:cs="Arial" w:hint="default"/>
        <w:i/>
        <w:spacing w:val="-2"/>
        <w:w w:val="99"/>
        <w:sz w:val="24"/>
        <w:szCs w:val="24"/>
        <w:lang w:val="en-ZA" w:eastAsia="en-ZA" w:bidi="en-ZA"/>
      </w:rPr>
    </w:lvl>
    <w:lvl w:ilvl="3">
      <w:start w:val="1"/>
      <w:numFmt w:val="lowerLetter"/>
      <w:lvlText w:val="(%4)"/>
      <w:lvlJc w:val="left"/>
      <w:pPr>
        <w:ind w:left="3076" w:hanging="891"/>
        <w:jc w:val="left"/>
      </w:pPr>
      <w:rPr>
        <w:rFonts w:ascii="Arial" w:eastAsia="Arial" w:hAnsi="Arial" w:cs="Arial" w:hint="default"/>
        <w:i/>
        <w:w w:val="99"/>
        <w:sz w:val="24"/>
        <w:szCs w:val="24"/>
        <w:lang w:val="en-ZA" w:eastAsia="en-ZA" w:bidi="en-ZA"/>
      </w:rPr>
    </w:lvl>
    <w:lvl w:ilvl="4">
      <w:numFmt w:val="bullet"/>
      <w:lvlText w:val="•"/>
      <w:lvlJc w:val="left"/>
      <w:pPr>
        <w:ind w:left="3080" w:hanging="891"/>
      </w:pPr>
      <w:rPr>
        <w:rFonts w:hint="default"/>
        <w:lang w:val="en-ZA" w:eastAsia="en-ZA" w:bidi="en-ZA"/>
      </w:rPr>
    </w:lvl>
    <w:lvl w:ilvl="5">
      <w:numFmt w:val="bullet"/>
      <w:lvlText w:val="•"/>
      <w:lvlJc w:val="left"/>
      <w:pPr>
        <w:ind w:left="4317" w:hanging="891"/>
      </w:pPr>
      <w:rPr>
        <w:rFonts w:hint="default"/>
        <w:lang w:val="en-ZA" w:eastAsia="en-ZA" w:bidi="en-ZA"/>
      </w:rPr>
    </w:lvl>
    <w:lvl w:ilvl="6">
      <w:numFmt w:val="bullet"/>
      <w:lvlText w:val="•"/>
      <w:lvlJc w:val="left"/>
      <w:pPr>
        <w:ind w:left="5555" w:hanging="891"/>
      </w:pPr>
      <w:rPr>
        <w:rFonts w:hint="default"/>
        <w:lang w:val="en-ZA" w:eastAsia="en-ZA" w:bidi="en-ZA"/>
      </w:rPr>
    </w:lvl>
    <w:lvl w:ilvl="7">
      <w:numFmt w:val="bullet"/>
      <w:lvlText w:val="•"/>
      <w:lvlJc w:val="left"/>
      <w:pPr>
        <w:ind w:left="6793" w:hanging="891"/>
      </w:pPr>
      <w:rPr>
        <w:rFonts w:hint="default"/>
        <w:lang w:val="en-ZA" w:eastAsia="en-ZA" w:bidi="en-ZA"/>
      </w:rPr>
    </w:lvl>
    <w:lvl w:ilvl="8">
      <w:numFmt w:val="bullet"/>
      <w:lvlText w:val="•"/>
      <w:lvlJc w:val="left"/>
      <w:pPr>
        <w:ind w:left="8030" w:hanging="891"/>
      </w:pPr>
      <w:rPr>
        <w:rFonts w:hint="default"/>
        <w:lang w:val="en-ZA" w:eastAsia="en-ZA" w:bidi="en-ZA"/>
      </w:rPr>
    </w:lvl>
  </w:abstractNum>
  <w:abstractNum w:abstractNumId="1" w15:restartNumberingAfterBreak="0">
    <w:nsid w:val="10E00D25"/>
    <w:multiLevelType w:val="hybridMultilevel"/>
    <w:tmpl w:val="C9DEFB1A"/>
    <w:lvl w:ilvl="0" w:tplc="C93C9A8A">
      <w:start w:val="1"/>
      <w:numFmt w:val="lowerLetter"/>
      <w:lvlText w:val="(%1)"/>
      <w:lvlJc w:val="left"/>
      <w:pPr>
        <w:ind w:left="1902" w:hanging="569"/>
        <w:jc w:val="left"/>
      </w:pPr>
      <w:rPr>
        <w:rFonts w:ascii="Arial" w:eastAsia="Arial" w:hAnsi="Arial" w:cs="Arial" w:hint="default"/>
        <w:i/>
        <w:w w:val="99"/>
        <w:sz w:val="24"/>
        <w:szCs w:val="24"/>
        <w:lang w:val="en-ZA" w:eastAsia="en-ZA" w:bidi="en-ZA"/>
      </w:rPr>
    </w:lvl>
    <w:lvl w:ilvl="1" w:tplc="4D3E9BDA">
      <w:numFmt w:val="bullet"/>
      <w:lvlText w:val="•"/>
      <w:lvlJc w:val="left"/>
      <w:pPr>
        <w:ind w:left="2760" w:hanging="569"/>
      </w:pPr>
      <w:rPr>
        <w:rFonts w:hint="default"/>
        <w:lang w:val="en-ZA" w:eastAsia="en-ZA" w:bidi="en-ZA"/>
      </w:rPr>
    </w:lvl>
    <w:lvl w:ilvl="2" w:tplc="9A402A48">
      <w:numFmt w:val="bullet"/>
      <w:lvlText w:val="•"/>
      <w:lvlJc w:val="left"/>
      <w:pPr>
        <w:ind w:left="3621" w:hanging="569"/>
      </w:pPr>
      <w:rPr>
        <w:rFonts w:hint="default"/>
        <w:lang w:val="en-ZA" w:eastAsia="en-ZA" w:bidi="en-ZA"/>
      </w:rPr>
    </w:lvl>
    <w:lvl w:ilvl="3" w:tplc="72E2E38A">
      <w:numFmt w:val="bullet"/>
      <w:lvlText w:val="•"/>
      <w:lvlJc w:val="left"/>
      <w:pPr>
        <w:ind w:left="4481" w:hanging="569"/>
      </w:pPr>
      <w:rPr>
        <w:rFonts w:hint="default"/>
        <w:lang w:val="en-ZA" w:eastAsia="en-ZA" w:bidi="en-ZA"/>
      </w:rPr>
    </w:lvl>
    <w:lvl w:ilvl="4" w:tplc="EA2C5744">
      <w:numFmt w:val="bullet"/>
      <w:lvlText w:val="•"/>
      <w:lvlJc w:val="left"/>
      <w:pPr>
        <w:ind w:left="5342" w:hanging="569"/>
      </w:pPr>
      <w:rPr>
        <w:rFonts w:hint="default"/>
        <w:lang w:val="en-ZA" w:eastAsia="en-ZA" w:bidi="en-ZA"/>
      </w:rPr>
    </w:lvl>
    <w:lvl w:ilvl="5" w:tplc="32A4230E">
      <w:numFmt w:val="bullet"/>
      <w:lvlText w:val="•"/>
      <w:lvlJc w:val="left"/>
      <w:pPr>
        <w:ind w:left="6203" w:hanging="569"/>
      </w:pPr>
      <w:rPr>
        <w:rFonts w:hint="default"/>
        <w:lang w:val="en-ZA" w:eastAsia="en-ZA" w:bidi="en-ZA"/>
      </w:rPr>
    </w:lvl>
    <w:lvl w:ilvl="6" w:tplc="476C705E">
      <w:numFmt w:val="bullet"/>
      <w:lvlText w:val="•"/>
      <w:lvlJc w:val="left"/>
      <w:pPr>
        <w:ind w:left="7063" w:hanging="569"/>
      </w:pPr>
      <w:rPr>
        <w:rFonts w:hint="default"/>
        <w:lang w:val="en-ZA" w:eastAsia="en-ZA" w:bidi="en-ZA"/>
      </w:rPr>
    </w:lvl>
    <w:lvl w:ilvl="7" w:tplc="64B27A52">
      <w:numFmt w:val="bullet"/>
      <w:lvlText w:val="•"/>
      <w:lvlJc w:val="left"/>
      <w:pPr>
        <w:ind w:left="7924" w:hanging="569"/>
      </w:pPr>
      <w:rPr>
        <w:rFonts w:hint="default"/>
        <w:lang w:val="en-ZA" w:eastAsia="en-ZA" w:bidi="en-ZA"/>
      </w:rPr>
    </w:lvl>
    <w:lvl w:ilvl="8" w:tplc="32B0DD18">
      <w:numFmt w:val="bullet"/>
      <w:lvlText w:val="•"/>
      <w:lvlJc w:val="left"/>
      <w:pPr>
        <w:ind w:left="8785" w:hanging="569"/>
      </w:pPr>
      <w:rPr>
        <w:rFonts w:hint="default"/>
        <w:lang w:val="en-ZA" w:eastAsia="en-ZA" w:bidi="en-ZA"/>
      </w:rPr>
    </w:lvl>
  </w:abstractNum>
  <w:abstractNum w:abstractNumId="2" w15:restartNumberingAfterBreak="0">
    <w:nsid w:val="37DC21B0"/>
    <w:multiLevelType w:val="hybridMultilevel"/>
    <w:tmpl w:val="41305FA4"/>
    <w:lvl w:ilvl="0" w:tplc="96DE6146">
      <w:start w:val="2"/>
      <w:numFmt w:val="decimal"/>
      <w:lvlText w:val="(%1)"/>
      <w:lvlJc w:val="left"/>
      <w:pPr>
        <w:ind w:left="1333" w:hanging="567"/>
        <w:jc w:val="left"/>
      </w:pPr>
      <w:rPr>
        <w:rFonts w:ascii="Arial" w:eastAsia="Arial" w:hAnsi="Arial" w:cs="Arial" w:hint="default"/>
        <w:i/>
        <w:w w:val="99"/>
        <w:sz w:val="24"/>
        <w:szCs w:val="24"/>
        <w:lang w:val="en-ZA" w:eastAsia="en-ZA" w:bidi="en-ZA"/>
      </w:rPr>
    </w:lvl>
    <w:lvl w:ilvl="1" w:tplc="43C41E1A">
      <w:start w:val="1"/>
      <w:numFmt w:val="lowerLetter"/>
      <w:lvlText w:val="(%2)"/>
      <w:lvlJc w:val="left"/>
      <w:pPr>
        <w:ind w:left="1897" w:hanging="564"/>
        <w:jc w:val="left"/>
      </w:pPr>
      <w:rPr>
        <w:rFonts w:ascii="Arial" w:eastAsia="Arial" w:hAnsi="Arial" w:cs="Arial" w:hint="default"/>
        <w:i/>
        <w:w w:val="99"/>
        <w:sz w:val="24"/>
        <w:szCs w:val="24"/>
        <w:lang w:val="en-ZA" w:eastAsia="en-ZA" w:bidi="en-ZA"/>
      </w:rPr>
    </w:lvl>
    <w:lvl w:ilvl="2" w:tplc="1D709A4C">
      <w:numFmt w:val="bullet"/>
      <w:lvlText w:val="•"/>
      <w:lvlJc w:val="left"/>
      <w:pPr>
        <w:ind w:left="2856" w:hanging="564"/>
      </w:pPr>
      <w:rPr>
        <w:rFonts w:hint="default"/>
        <w:lang w:val="en-ZA" w:eastAsia="en-ZA" w:bidi="en-ZA"/>
      </w:rPr>
    </w:lvl>
    <w:lvl w:ilvl="3" w:tplc="C6A4FD0C">
      <w:numFmt w:val="bullet"/>
      <w:lvlText w:val="•"/>
      <w:lvlJc w:val="left"/>
      <w:pPr>
        <w:ind w:left="3812" w:hanging="564"/>
      </w:pPr>
      <w:rPr>
        <w:rFonts w:hint="default"/>
        <w:lang w:val="en-ZA" w:eastAsia="en-ZA" w:bidi="en-ZA"/>
      </w:rPr>
    </w:lvl>
    <w:lvl w:ilvl="4" w:tplc="37C4DF9E">
      <w:numFmt w:val="bullet"/>
      <w:lvlText w:val="•"/>
      <w:lvlJc w:val="left"/>
      <w:pPr>
        <w:ind w:left="4768" w:hanging="564"/>
      </w:pPr>
      <w:rPr>
        <w:rFonts w:hint="default"/>
        <w:lang w:val="en-ZA" w:eastAsia="en-ZA" w:bidi="en-ZA"/>
      </w:rPr>
    </w:lvl>
    <w:lvl w:ilvl="5" w:tplc="2C1C9D3A">
      <w:numFmt w:val="bullet"/>
      <w:lvlText w:val="•"/>
      <w:lvlJc w:val="left"/>
      <w:pPr>
        <w:ind w:left="5725" w:hanging="564"/>
      </w:pPr>
      <w:rPr>
        <w:rFonts w:hint="default"/>
        <w:lang w:val="en-ZA" w:eastAsia="en-ZA" w:bidi="en-ZA"/>
      </w:rPr>
    </w:lvl>
    <w:lvl w:ilvl="6" w:tplc="56E2B5A8">
      <w:numFmt w:val="bullet"/>
      <w:lvlText w:val="•"/>
      <w:lvlJc w:val="left"/>
      <w:pPr>
        <w:ind w:left="6681" w:hanging="564"/>
      </w:pPr>
      <w:rPr>
        <w:rFonts w:hint="default"/>
        <w:lang w:val="en-ZA" w:eastAsia="en-ZA" w:bidi="en-ZA"/>
      </w:rPr>
    </w:lvl>
    <w:lvl w:ilvl="7" w:tplc="64962A62">
      <w:numFmt w:val="bullet"/>
      <w:lvlText w:val="•"/>
      <w:lvlJc w:val="left"/>
      <w:pPr>
        <w:ind w:left="7637" w:hanging="564"/>
      </w:pPr>
      <w:rPr>
        <w:rFonts w:hint="default"/>
        <w:lang w:val="en-ZA" w:eastAsia="en-ZA" w:bidi="en-ZA"/>
      </w:rPr>
    </w:lvl>
    <w:lvl w:ilvl="8" w:tplc="353CA83A">
      <w:numFmt w:val="bullet"/>
      <w:lvlText w:val="•"/>
      <w:lvlJc w:val="left"/>
      <w:pPr>
        <w:ind w:left="8593" w:hanging="564"/>
      </w:pPr>
      <w:rPr>
        <w:rFonts w:hint="default"/>
        <w:lang w:val="en-ZA" w:eastAsia="en-ZA" w:bidi="en-ZA"/>
      </w:rPr>
    </w:lvl>
  </w:abstractNum>
  <w:abstractNum w:abstractNumId="3" w15:restartNumberingAfterBreak="0">
    <w:nsid w:val="4A531B5A"/>
    <w:multiLevelType w:val="hybridMultilevel"/>
    <w:tmpl w:val="20A01036"/>
    <w:lvl w:ilvl="0" w:tplc="42B8F32E">
      <w:start w:val="1"/>
      <w:numFmt w:val="lowerLetter"/>
      <w:lvlText w:val="(%1)"/>
      <w:lvlJc w:val="left"/>
      <w:pPr>
        <w:ind w:left="1902" w:hanging="569"/>
        <w:jc w:val="left"/>
      </w:pPr>
      <w:rPr>
        <w:rFonts w:ascii="Arial" w:eastAsia="Arial" w:hAnsi="Arial" w:cs="Arial" w:hint="default"/>
        <w:i/>
        <w:w w:val="99"/>
        <w:sz w:val="24"/>
        <w:szCs w:val="24"/>
        <w:lang w:val="en-ZA" w:eastAsia="en-ZA" w:bidi="en-ZA"/>
      </w:rPr>
    </w:lvl>
    <w:lvl w:ilvl="1" w:tplc="DBB41104">
      <w:start w:val="1"/>
      <w:numFmt w:val="lowerRoman"/>
      <w:lvlText w:val="(%2)"/>
      <w:lvlJc w:val="left"/>
      <w:pPr>
        <w:ind w:left="2468" w:hanging="567"/>
        <w:jc w:val="left"/>
      </w:pPr>
      <w:rPr>
        <w:rFonts w:ascii="Arial" w:eastAsia="Arial" w:hAnsi="Arial" w:cs="Arial" w:hint="default"/>
        <w:i/>
        <w:spacing w:val="-9"/>
        <w:w w:val="99"/>
        <w:sz w:val="24"/>
        <w:szCs w:val="24"/>
        <w:lang w:val="en-ZA" w:eastAsia="en-ZA" w:bidi="en-ZA"/>
      </w:rPr>
    </w:lvl>
    <w:lvl w:ilvl="2" w:tplc="41D600EE">
      <w:numFmt w:val="bullet"/>
      <w:lvlText w:val="•"/>
      <w:lvlJc w:val="left"/>
      <w:pPr>
        <w:ind w:left="3354" w:hanging="567"/>
      </w:pPr>
      <w:rPr>
        <w:rFonts w:hint="default"/>
        <w:lang w:val="en-ZA" w:eastAsia="en-ZA" w:bidi="en-ZA"/>
      </w:rPr>
    </w:lvl>
    <w:lvl w:ilvl="3" w:tplc="FBC2D18C">
      <w:numFmt w:val="bullet"/>
      <w:lvlText w:val="•"/>
      <w:lvlJc w:val="left"/>
      <w:pPr>
        <w:ind w:left="4248" w:hanging="567"/>
      </w:pPr>
      <w:rPr>
        <w:rFonts w:hint="default"/>
        <w:lang w:val="en-ZA" w:eastAsia="en-ZA" w:bidi="en-ZA"/>
      </w:rPr>
    </w:lvl>
    <w:lvl w:ilvl="4" w:tplc="9C7A80B6">
      <w:numFmt w:val="bullet"/>
      <w:lvlText w:val="•"/>
      <w:lvlJc w:val="left"/>
      <w:pPr>
        <w:ind w:left="5142" w:hanging="567"/>
      </w:pPr>
      <w:rPr>
        <w:rFonts w:hint="default"/>
        <w:lang w:val="en-ZA" w:eastAsia="en-ZA" w:bidi="en-ZA"/>
      </w:rPr>
    </w:lvl>
    <w:lvl w:ilvl="5" w:tplc="2E5CC80E">
      <w:numFmt w:val="bullet"/>
      <w:lvlText w:val="•"/>
      <w:lvlJc w:val="left"/>
      <w:pPr>
        <w:ind w:left="6036" w:hanging="567"/>
      </w:pPr>
      <w:rPr>
        <w:rFonts w:hint="default"/>
        <w:lang w:val="en-ZA" w:eastAsia="en-ZA" w:bidi="en-ZA"/>
      </w:rPr>
    </w:lvl>
    <w:lvl w:ilvl="6" w:tplc="57B2A494">
      <w:numFmt w:val="bullet"/>
      <w:lvlText w:val="•"/>
      <w:lvlJc w:val="left"/>
      <w:pPr>
        <w:ind w:left="6930" w:hanging="567"/>
      </w:pPr>
      <w:rPr>
        <w:rFonts w:hint="default"/>
        <w:lang w:val="en-ZA" w:eastAsia="en-ZA" w:bidi="en-ZA"/>
      </w:rPr>
    </w:lvl>
    <w:lvl w:ilvl="7" w:tplc="32E84438">
      <w:numFmt w:val="bullet"/>
      <w:lvlText w:val="•"/>
      <w:lvlJc w:val="left"/>
      <w:pPr>
        <w:ind w:left="7824" w:hanging="567"/>
      </w:pPr>
      <w:rPr>
        <w:rFonts w:hint="default"/>
        <w:lang w:val="en-ZA" w:eastAsia="en-ZA" w:bidi="en-ZA"/>
      </w:rPr>
    </w:lvl>
    <w:lvl w:ilvl="8" w:tplc="78A4A37A">
      <w:numFmt w:val="bullet"/>
      <w:lvlText w:val="•"/>
      <w:lvlJc w:val="left"/>
      <w:pPr>
        <w:ind w:left="8718" w:hanging="567"/>
      </w:pPr>
      <w:rPr>
        <w:rFonts w:hint="default"/>
        <w:lang w:val="en-ZA" w:eastAsia="en-ZA" w:bidi="en-ZA"/>
      </w:rPr>
    </w:lvl>
  </w:abstractNum>
  <w:abstractNum w:abstractNumId="4" w15:restartNumberingAfterBreak="0">
    <w:nsid w:val="78B45E87"/>
    <w:multiLevelType w:val="hybridMultilevel"/>
    <w:tmpl w:val="7818BEF8"/>
    <w:lvl w:ilvl="0" w:tplc="E3967538">
      <w:start w:val="1"/>
      <w:numFmt w:val="lowerLetter"/>
      <w:lvlText w:val="(%1)"/>
      <w:lvlJc w:val="left"/>
      <w:pPr>
        <w:ind w:left="2468" w:hanging="567"/>
        <w:jc w:val="left"/>
      </w:pPr>
      <w:rPr>
        <w:rFonts w:ascii="Arial" w:eastAsia="Arial" w:hAnsi="Arial" w:cs="Arial" w:hint="default"/>
        <w:i/>
        <w:w w:val="99"/>
        <w:sz w:val="24"/>
        <w:szCs w:val="24"/>
        <w:lang w:val="en-ZA" w:eastAsia="en-ZA" w:bidi="en-ZA"/>
      </w:rPr>
    </w:lvl>
    <w:lvl w:ilvl="1" w:tplc="86364FD8">
      <w:numFmt w:val="bullet"/>
      <w:lvlText w:val="•"/>
      <w:lvlJc w:val="left"/>
      <w:pPr>
        <w:ind w:left="3264" w:hanging="567"/>
      </w:pPr>
      <w:rPr>
        <w:rFonts w:hint="default"/>
        <w:lang w:val="en-ZA" w:eastAsia="en-ZA" w:bidi="en-ZA"/>
      </w:rPr>
    </w:lvl>
    <w:lvl w:ilvl="2" w:tplc="82847CA8">
      <w:numFmt w:val="bullet"/>
      <w:lvlText w:val="•"/>
      <w:lvlJc w:val="left"/>
      <w:pPr>
        <w:ind w:left="4069" w:hanging="567"/>
      </w:pPr>
      <w:rPr>
        <w:rFonts w:hint="default"/>
        <w:lang w:val="en-ZA" w:eastAsia="en-ZA" w:bidi="en-ZA"/>
      </w:rPr>
    </w:lvl>
    <w:lvl w:ilvl="3" w:tplc="A3AC9A76">
      <w:numFmt w:val="bullet"/>
      <w:lvlText w:val="•"/>
      <w:lvlJc w:val="left"/>
      <w:pPr>
        <w:ind w:left="4873" w:hanging="567"/>
      </w:pPr>
      <w:rPr>
        <w:rFonts w:hint="default"/>
        <w:lang w:val="en-ZA" w:eastAsia="en-ZA" w:bidi="en-ZA"/>
      </w:rPr>
    </w:lvl>
    <w:lvl w:ilvl="4" w:tplc="2228BFBC">
      <w:numFmt w:val="bullet"/>
      <w:lvlText w:val="•"/>
      <w:lvlJc w:val="left"/>
      <w:pPr>
        <w:ind w:left="5678" w:hanging="567"/>
      </w:pPr>
      <w:rPr>
        <w:rFonts w:hint="default"/>
        <w:lang w:val="en-ZA" w:eastAsia="en-ZA" w:bidi="en-ZA"/>
      </w:rPr>
    </w:lvl>
    <w:lvl w:ilvl="5" w:tplc="278A543E">
      <w:numFmt w:val="bullet"/>
      <w:lvlText w:val="•"/>
      <w:lvlJc w:val="left"/>
      <w:pPr>
        <w:ind w:left="6483" w:hanging="567"/>
      </w:pPr>
      <w:rPr>
        <w:rFonts w:hint="default"/>
        <w:lang w:val="en-ZA" w:eastAsia="en-ZA" w:bidi="en-ZA"/>
      </w:rPr>
    </w:lvl>
    <w:lvl w:ilvl="6" w:tplc="33361F60">
      <w:numFmt w:val="bullet"/>
      <w:lvlText w:val="•"/>
      <w:lvlJc w:val="left"/>
      <w:pPr>
        <w:ind w:left="7287" w:hanging="567"/>
      </w:pPr>
      <w:rPr>
        <w:rFonts w:hint="default"/>
        <w:lang w:val="en-ZA" w:eastAsia="en-ZA" w:bidi="en-ZA"/>
      </w:rPr>
    </w:lvl>
    <w:lvl w:ilvl="7" w:tplc="2E5037C0">
      <w:numFmt w:val="bullet"/>
      <w:lvlText w:val="•"/>
      <w:lvlJc w:val="left"/>
      <w:pPr>
        <w:ind w:left="8092" w:hanging="567"/>
      </w:pPr>
      <w:rPr>
        <w:rFonts w:hint="default"/>
        <w:lang w:val="en-ZA" w:eastAsia="en-ZA" w:bidi="en-ZA"/>
      </w:rPr>
    </w:lvl>
    <w:lvl w:ilvl="8" w:tplc="23607272">
      <w:numFmt w:val="bullet"/>
      <w:lvlText w:val="•"/>
      <w:lvlJc w:val="left"/>
      <w:pPr>
        <w:ind w:left="8897" w:hanging="567"/>
      </w:pPr>
      <w:rPr>
        <w:rFonts w:hint="default"/>
        <w:lang w:val="en-ZA" w:eastAsia="en-ZA" w:bidi="en-Z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90BB4"/>
    <w:rsid w:val="00056F73"/>
    <w:rsid w:val="00990BB4"/>
    <w:rsid w:val="00C56F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74DA446-CCFD-45AC-B04C-BDD36B7C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12358</Characters>
  <Application>Microsoft Office Word</Application>
  <DocSecurity>0</DocSecurity>
  <Lines>102</Lines>
  <Paragraphs>28</Paragraphs>
  <ScaleCrop>false</ScaleCrop>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agreement made consent order of the NCT</dc:subject>
  <dc:creator>Sibusiso Nyathi</dc:creator>
  <cp:lastModifiedBy>Mary Bruce</cp:lastModifiedBy>
  <cp:revision>2</cp:revision>
  <dcterms:created xsi:type="dcterms:W3CDTF">2023-04-13T06:55:00Z</dcterms:created>
  <dcterms:modified xsi:type="dcterms:W3CDTF">2023-04-13T06:57:00Z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for Microsoft 365</vt:lpwstr>
  </property>
  <property fmtid="{D5CDD505-2E9C-101B-9397-08002B2CF9AE}" pid="4" name="LastSaved">
    <vt:filetime>2023-04-13T00:00:00Z</vt:filetime>
  </property>
</Properties>
</file>