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79" w:rsidRDefault="00015A79" w:rsidP="00BC3D91">
      <w:pPr>
        <w:jc w:val="center"/>
        <w:rPr>
          <w:rFonts w:ascii="Arial" w:hAnsi="Arial" w:cs="Arial"/>
          <w:sz w:val="24"/>
          <w:szCs w:val="24"/>
        </w:rPr>
      </w:pPr>
    </w:p>
    <w:p w:rsidR="00BC3D91" w:rsidRPr="00781F8A" w:rsidRDefault="00CF49E7" w:rsidP="00BC3D91">
      <w:pPr>
        <w:jc w:val="center"/>
        <w:rPr>
          <w:rFonts w:ascii="Arial" w:hAnsi="Arial" w:cs="Arial"/>
          <w:sz w:val="24"/>
          <w:szCs w:val="24"/>
        </w:rPr>
      </w:pPr>
      <w:r w:rsidRPr="00781F8A">
        <w:rPr>
          <w:noProof/>
          <w:lang w:eastAsia="en-ZA"/>
        </w:rPr>
        <w:drawing>
          <wp:inline distT="0" distB="0" distL="0" distR="0" wp14:anchorId="1CE151E6" wp14:editId="0B0F9C61">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BC3D91" w:rsidRPr="00781F8A" w:rsidRDefault="00BC3D91" w:rsidP="00BC3D91">
      <w:pPr>
        <w:spacing w:after="0" w:line="360" w:lineRule="auto"/>
        <w:jc w:val="center"/>
        <w:rPr>
          <w:rFonts w:ascii="Arial" w:eastAsia="Times New Roman" w:hAnsi="Arial" w:cs="Arial"/>
          <w:b/>
          <w:sz w:val="24"/>
          <w:szCs w:val="24"/>
          <w:lang w:val="en-GB" w:eastAsia="en-GB"/>
        </w:rPr>
      </w:pPr>
      <w:r w:rsidRPr="00781F8A">
        <w:rPr>
          <w:rFonts w:ascii="Arial" w:eastAsia="Times New Roman" w:hAnsi="Arial" w:cs="Arial"/>
          <w:b/>
          <w:sz w:val="24"/>
          <w:szCs w:val="24"/>
          <w:lang w:val="en-GB" w:eastAsia="en-GB"/>
        </w:rPr>
        <w:t>IN THE HIGH COURT OF SOUTH AFRICA</w:t>
      </w:r>
    </w:p>
    <w:p w:rsidR="00BC3D91" w:rsidRPr="00781F8A" w:rsidRDefault="00BC3D91" w:rsidP="00BC3D91">
      <w:pPr>
        <w:spacing w:after="0" w:line="360" w:lineRule="auto"/>
        <w:jc w:val="center"/>
        <w:rPr>
          <w:rFonts w:ascii="Arial" w:eastAsia="Times New Roman" w:hAnsi="Arial" w:cs="Arial"/>
          <w:b/>
          <w:sz w:val="24"/>
          <w:szCs w:val="24"/>
          <w:u w:val="single"/>
          <w:lang w:eastAsia="en-GB"/>
        </w:rPr>
      </w:pPr>
      <w:r w:rsidRPr="00781F8A">
        <w:rPr>
          <w:rFonts w:ascii="Arial" w:eastAsia="Times New Roman" w:hAnsi="Arial" w:cs="Arial"/>
          <w:b/>
          <w:sz w:val="24"/>
          <w:szCs w:val="24"/>
          <w:lang w:val="en-GB" w:eastAsia="en-GB"/>
        </w:rPr>
        <w:t>KWAZULU-NATAL DIVISION,</w:t>
      </w:r>
      <w:r w:rsidR="00CF49E7" w:rsidRPr="00781F8A">
        <w:rPr>
          <w:rFonts w:ascii="Arial" w:eastAsia="Times New Roman" w:hAnsi="Arial" w:cs="Arial"/>
          <w:b/>
          <w:sz w:val="24"/>
          <w:szCs w:val="24"/>
          <w:lang w:val="en-GB" w:eastAsia="en-GB"/>
        </w:rPr>
        <w:t xml:space="preserve"> </w:t>
      </w:r>
      <w:r w:rsidR="000C7D2A">
        <w:rPr>
          <w:rFonts w:ascii="Arial" w:eastAsia="Times New Roman" w:hAnsi="Arial" w:cs="Arial"/>
          <w:b/>
          <w:sz w:val="24"/>
          <w:szCs w:val="24"/>
          <w:lang w:val="en-GB" w:eastAsia="en-GB"/>
        </w:rPr>
        <w:t>DURBAN</w:t>
      </w:r>
    </w:p>
    <w:p w:rsidR="00967CE7" w:rsidRPr="00781F8A" w:rsidRDefault="00967CE7" w:rsidP="009B67E2">
      <w:pPr>
        <w:spacing w:line="360" w:lineRule="auto"/>
        <w:jc w:val="both"/>
        <w:rPr>
          <w:rFonts w:ascii="Arial" w:hAnsi="Arial" w:cs="Arial"/>
          <w:sz w:val="24"/>
          <w:szCs w:val="24"/>
          <w:highlight w:val="yellow"/>
        </w:rPr>
      </w:pPr>
    </w:p>
    <w:p w:rsidR="00967CE7" w:rsidRPr="00781F8A" w:rsidRDefault="00967CE7" w:rsidP="009B67E2">
      <w:pPr>
        <w:spacing w:line="360" w:lineRule="auto"/>
        <w:jc w:val="both"/>
        <w:rPr>
          <w:rFonts w:ascii="Arial" w:hAnsi="Arial" w:cs="Arial"/>
          <w:sz w:val="24"/>
          <w:szCs w:val="24"/>
        </w:rPr>
      </w:pP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00BC3D91" w:rsidRPr="00781F8A">
        <w:rPr>
          <w:rFonts w:ascii="Arial" w:hAnsi="Arial" w:cs="Arial"/>
          <w:sz w:val="24"/>
          <w:szCs w:val="24"/>
        </w:rPr>
        <w:tab/>
      </w:r>
      <w:r w:rsidR="00BC3D91" w:rsidRPr="00781F8A">
        <w:rPr>
          <w:rFonts w:ascii="Arial" w:hAnsi="Arial" w:cs="Arial"/>
          <w:sz w:val="24"/>
          <w:szCs w:val="24"/>
        </w:rPr>
        <w:tab/>
      </w:r>
      <w:r w:rsidR="00BC3D91" w:rsidRPr="00781F8A">
        <w:rPr>
          <w:rFonts w:ascii="Arial" w:hAnsi="Arial" w:cs="Arial"/>
          <w:sz w:val="24"/>
          <w:szCs w:val="24"/>
        </w:rPr>
        <w:tab/>
        <w:t xml:space="preserve">  </w:t>
      </w:r>
      <w:r w:rsidR="00164E1D" w:rsidRPr="00781F8A">
        <w:rPr>
          <w:rFonts w:ascii="Arial" w:hAnsi="Arial" w:cs="Arial"/>
          <w:sz w:val="24"/>
          <w:szCs w:val="24"/>
        </w:rPr>
        <w:t xml:space="preserve"> </w:t>
      </w:r>
      <w:r w:rsidR="00BF50A2">
        <w:rPr>
          <w:rFonts w:ascii="Arial" w:hAnsi="Arial" w:cs="Arial"/>
          <w:sz w:val="24"/>
          <w:szCs w:val="24"/>
        </w:rPr>
        <w:t xml:space="preserve">    </w:t>
      </w:r>
      <w:r w:rsidR="00EF31D2">
        <w:rPr>
          <w:rFonts w:ascii="Arial" w:hAnsi="Arial" w:cs="Arial"/>
          <w:sz w:val="24"/>
          <w:szCs w:val="24"/>
        </w:rPr>
        <w:t xml:space="preserve">         </w:t>
      </w:r>
      <w:r w:rsidR="00724F8E" w:rsidRPr="00781F8A">
        <w:rPr>
          <w:rFonts w:ascii="Arial" w:hAnsi="Arial" w:cs="Arial"/>
          <w:sz w:val="24"/>
          <w:szCs w:val="24"/>
        </w:rPr>
        <w:t xml:space="preserve">Case No: </w:t>
      </w:r>
      <w:r w:rsidR="00015A79">
        <w:rPr>
          <w:rFonts w:ascii="Arial" w:hAnsi="Arial" w:cs="Arial"/>
          <w:sz w:val="24"/>
          <w:szCs w:val="24"/>
        </w:rPr>
        <w:t>877</w:t>
      </w:r>
      <w:r w:rsidR="00C3753E">
        <w:rPr>
          <w:rFonts w:ascii="Arial" w:hAnsi="Arial" w:cs="Arial"/>
          <w:sz w:val="24"/>
          <w:szCs w:val="24"/>
        </w:rPr>
        <w:t>1</w:t>
      </w:r>
      <w:r w:rsidR="00EF31D2">
        <w:rPr>
          <w:rFonts w:ascii="Arial" w:hAnsi="Arial" w:cs="Arial"/>
          <w:sz w:val="24"/>
          <w:szCs w:val="24"/>
        </w:rPr>
        <w:t>/20</w:t>
      </w:r>
      <w:r w:rsidR="00C3753E">
        <w:rPr>
          <w:rFonts w:ascii="Arial" w:hAnsi="Arial" w:cs="Arial"/>
          <w:sz w:val="24"/>
          <w:szCs w:val="24"/>
        </w:rPr>
        <w:t>20</w:t>
      </w:r>
    </w:p>
    <w:p w:rsidR="00967CE7" w:rsidRPr="00781F8A" w:rsidRDefault="004032F2" w:rsidP="009B67E2">
      <w:pPr>
        <w:spacing w:line="360" w:lineRule="auto"/>
        <w:jc w:val="both"/>
        <w:rPr>
          <w:rFonts w:ascii="Arial" w:hAnsi="Arial" w:cs="Arial"/>
          <w:sz w:val="24"/>
          <w:szCs w:val="24"/>
        </w:rPr>
      </w:pPr>
      <w:r w:rsidRPr="00781F8A">
        <w:rPr>
          <w:rFonts w:ascii="Arial" w:hAnsi="Arial" w:cs="Arial"/>
          <w:sz w:val="24"/>
          <w:szCs w:val="24"/>
        </w:rPr>
        <w:t xml:space="preserve">In </w:t>
      </w:r>
      <w:r>
        <w:rPr>
          <w:rFonts w:ascii="Arial" w:hAnsi="Arial" w:cs="Arial"/>
          <w:sz w:val="24"/>
          <w:szCs w:val="24"/>
        </w:rPr>
        <w:t>t</w:t>
      </w:r>
      <w:r w:rsidRPr="00781F8A">
        <w:rPr>
          <w:rFonts w:ascii="Arial" w:hAnsi="Arial" w:cs="Arial"/>
          <w:sz w:val="24"/>
          <w:szCs w:val="24"/>
        </w:rPr>
        <w:t xml:space="preserve">he </w:t>
      </w:r>
      <w:r>
        <w:rPr>
          <w:rFonts w:ascii="Arial" w:hAnsi="Arial" w:cs="Arial"/>
          <w:sz w:val="24"/>
          <w:szCs w:val="24"/>
        </w:rPr>
        <w:t>m</w:t>
      </w:r>
      <w:r w:rsidRPr="00781F8A">
        <w:rPr>
          <w:rFonts w:ascii="Arial" w:hAnsi="Arial" w:cs="Arial"/>
          <w:sz w:val="24"/>
          <w:szCs w:val="24"/>
        </w:rPr>
        <w:t xml:space="preserve">atter </w:t>
      </w:r>
      <w:r>
        <w:rPr>
          <w:rFonts w:ascii="Arial" w:hAnsi="Arial" w:cs="Arial"/>
          <w:sz w:val="24"/>
          <w:szCs w:val="24"/>
        </w:rPr>
        <w:t>b</w:t>
      </w:r>
      <w:r w:rsidRPr="00781F8A">
        <w:rPr>
          <w:rFonts w:ascii="Arial" w:hAnsi="Arial" w:cs="Arial"/>
          <w:sz w:val="24"/>
          <w:szCs w:val="24"/>
        </w:rPr>
        <w:t>etween:</w:t>
      </w:r>
    </w:p>
    <w:p w:rsidR="006D36D7" w:rsidRDefault="006D36D7" w:rsidP="006D36D7">
      <w:pPr>
        <w:spacing w:after="0" w:line="360" w:lineRule="auto"/>
        <w:jc w:val="both"/>
        <w:rPr>
          <w:rFonts w:ascii="Arial" w:hAnsi="Arial" w:cs="Arial"/>
          <w:b/>
          <w:sz w:val="24"/>
          <w:szCs w:val="24"/>
        </w:rPr>
      </w:pPr>
    </w:p>
    <w:p w:rsidR="00967CE7" w:rsidRDefault="00C3753E" w:rsidP="00EF31D2">
      <w:pPr>
        <w:spacing w:after="0" w:line="240" w:lineRule="auto"/>
        <w:jc w:val="both"/>
        <w:rPr>
          <w:rFonts w:ascii="Arial" w:eastAsia="Times New Roman" w:hAnsi="Arial" w:cs="Arial"/>
          <w:color w:val="000000"/>
          <w:sz w:val="24"/>
          <w:szCs w:val="24"/>
          <w:lang w:eastAsia="en-ZA"/>
        </w:rPr>
      </w:pPr>
      <w:r>
        <w:rPr>
          <w:rFonts w:ascii="Arial" w:eastAsia="Times New Roman" w:hAnsi="Arial" w:cs="Arial"/>
          <w:b/>
          <w:color w:val="000000"/>
          <w:sz w:val="24"/>
          <w:szCs w:val="24"/>
          <w:lang w:eastAsia="en-ZA"/>
        </w:rPr>
        <w:t>ALBARAKA BANK LIMITED</w:t>
      </w:r>
      <w:r w:rsidR="00015A79">
        <w:rPr>
          <w:rFonts w:ascii="Arial" w:eastAsia="Times New Roman" w:hAnsi="Arial" w:cs="Arial"/>
          <w:b/>
          <w:color w:val="000000"/>
          <w:sz w:val="24"/>
          <w:szCs w:val="24"/>
          <w:lang w:eastAsia="en-ZA"/>
        </w:rPr>
        <w:tab/>
      </w:r>
      <w:r w:rsidR="00015A79">
        <w:rPr>
          <w:rFonts w:ascii="Arial" w:eastAsia="Times New Roman" w:hAnsi="Arial" w:cs="Arial"/>
          <w:b/>
          <w:color w:val="000000"/>
          <w:sz w:val="24"/>
          <w:szCs w:val="24"/>
          <w:lang w:eastAsia="en-ZA"/>
        </w:rPr>
        <w:tab/>
      </w:r>
      <w:r w:rsidR="000C7D2A">
        <w:rPr>
          <w:rFonts w:ascii="Arial" w:eastAsia="Times New Roman" w:hAnsi="Arial" w:cs="Arial"/>
          <w:b/>
          <w:color w:val="000000"/>
          <w:sz w:val="24"/>
          <w:szCs w:val="24"/>
          <w:lang w:eastAsia="en-ZA"/>
        </w:rPr>
        <w:t xml:space="preserve"> </w:t>
      </w:r>
      <w:r w:rsidR="001D7F5A">
        <w:rPr>
          <w:rFonts w:ascii="Arial" w:eastAsia="Times New Roman" w:hAnsi="Arial" w:cs="Arial"/>
          <w:b/>
          <w:color w:val="000000"/>
          <w:sz w:val="24"/>
          <w:szCs w:val="24"/>
          <w:lang w:eastAsia="en-ZA"/>
        </w:rPr>
        <w:t xml:space="preserve">         </w:t>
      </w:r>
      <w:r w:rsidR="008E6C91">
        <w:rPr>
          <w:rFonts w:ascii="Arial" w:eastAsia="Times New Roman" w:hAnsi="Arial" w:cs="Arial"/>
          <w:b/>
          <w:color w:val="000000"/>
          <w:sz w:val="24"/>
          <w:szCs w:val="24"/>
          <w:lang w:eastAsia="en-ZA"/>
        </w:rPr>
        <w:tab/>
      </w:r>
      <w:r w:rsidR="008E6C91">
        <w:rPr>
          <w:rFonts w:ascii="Arial" w:eastAsia="Times New Roman" w:hAnsi="Arial" w:cs="Arial"/>
          <w:b/>
          <w:color w:val="000000"/>
          <w:sz w:val="24"/>
          <w:szCs w:val="24"/>
          <w:lang w:eastAsia="en-ZA"/>
        </w:rPr>
        <w:tab/>
      </w:r>
      <w:r w:rsidR="00BF2B10">
        <w:rPr>
          <w:rFonts w:ascii="Arial" w:eastAsia="Times New Roman" w:hAnsi="Arial" w:cs="Arial"/>
          <w:b/>
          <w:color w:val="000000"/>
          <w:sz w:val="24"/>
          <w:szCs w:val="24"/>
          <w:lang w:eastAsia="en-ZA"/>
        </w:rPr>
        <w:tab/>
      </w:r>
      <w:r w:rsidR="00BF2B10">
        <w:rPr>
          <w:rFonts w:ascii="Arial" w:eastAsia="Times New Roman" w:hAnsi="Arial" w:cs="Arial"/>
          <w:b/>
          <w:color w:val="000000"/>
          <w:sz w:val="24"/>
          <w:szCs w:val="24"/>
          <w:lang w:eastAsia="en-ZA"/>
        </w:rPr>
        <w:tab/>
        <w:t xml:space="preserve">     </w:t>
      </w:r>
      <w:r>
        <w:rPr>
          <w:rFonts w:ascii="Arial" w:eastAsia="Times New Roman" w:hAnsi="Arial" w:cs="Arial"/>
          <w:b/>
          <w:color w:val="000000"/>
          <w:sz w:val="24"/>
          <w:szCs w:val="24"/>
          <w:lang w:eastAsia="en-ZA"/>
        </w:rPr>
        <w:t>APPLICANT</w:t>
      </w:r>
    </w:p>
    <w:p w:rsidR="00EF31D2" w:rsidRDefault="00EF31D2" w:rsidP="00EF31D2">
      <w:pPr>
        <w:spacing w:line="360" w:lineRule="auto"/>
        <w:jc w:val="both"/>
        <w:rPr>
          <w:rFonts w:ascii="Arial" w:hAnsi="Arial" w:cs="Arial"/>
          <w:sz w:val="24"/>
          <w:szCs w:val="24"/>
        </w:rPr>
      </w:pPr>
    </w:p>
    <w:p w:rsidR="00EF31D2" w:rsidRPr="00781F8A" w:rsidRDefault="00EF31D2" w:rsidP="00EF31D2">
      <w:pPr>
        <w:spacing w:line="360" w:lineRule="auto"/>
        <w:jc w:val="both"/>
        <w:rPr>
          <w:rFonts w:ascii="Arial" w:hAnsi="Arial" w:cs="Arial"/>
          <w:sz w:val="24"/>
          <w:szCs w:val="24"/>
        </w:rPr>
      </w:pPr>
      <w:r w:rsidRPr="00781F8A">
        <w:rPr>
          <w:rFonts w:ascii="Arial" w:hAnsi="Arial" w:cs="Arial"/>
          <w:sz w:val="24"/>
          <w:szCs w:val="24"/>
        </w:rPr>
        <w:t>and</w:t>
      </w:r>
    </w:p>
    <w:p w:rsidR="00EF31D2" w:rsidRDefault="00EF31D2" w:rsidP="00EF31D2">
      <w:pPr>
        <w:rPr>
          <w:rFonts w:ascii="Arial" w:eastAsia="Times New Roman" w:hAnsi="Arial" w:cs="Arial"/>
          <w:b/>
          <w:color w:val="000000"/>
          <w:sz w:val="24"/>
          <w:szCs w:val="24"/>
          <w:lang w:eastAsia="en-ZA"/>
        </w:rPr>
      </w:pPr>
    </w:p>
    <w:p w:rsidR="00EF31D2" w:rsidRDefault="00176165" w:rsidP="00E534A3">
      <w:pPr>
        <w:spacing w:after="0" w:line="240" w:lineRule="auto"/>
        <w:rPr>
          <w:rFonts w:ascii="Arial" w:hAnsi="Arial" w:cs="Arial"/>
          <w:b/>
          <w:sz w:val="24"/>
          <w:szCs w:val="24"/>
        </w:rPr>
      </w:pPr>
      <w:r>
        <w:rPr>
          <w:rFonts w:ascii="Arial" w:eastAsia="Times New Roman" w:hAnsi="Arial" w:cs="Arial"/>
          <w:b/>
          <w:color w:val="000000"/>
          <w:sz w:val="24"/>
          <w:szCs w:val="24"/>
          <w:lang w:eastAsia="en-ZA"/>
        </w:rPr>
        <w:t>CECITA CC</w:t>
      </w:r>
      <w:r w:rsidR="00B16613">
        <w:rPr>
          <w:rFonts w:ascii="Arial" w:eastAsia="Times New Roman" w:hAnsi="Arial" w:cs="Arial"/>
          <w:b/>
          <w:color w:val="000000"/>
          <w:sz w:val="24"/>
          <w:szCs w:val="24"/>
          <w:lang w:eastAsia="en-ZA"/>
        </w:rPr>
        <w:tab/>
      </w:r>
      <w:r w:rsidR="00B16613">
        <w:rPr>
          <w:rFonts w:ascii="Arial" w:eastAsia="Times New Roman" w:hAnsi="Arial" w:cs="Arial"/>
          <w:b/>
          <w:color w:val="000000"/>
          <w:sz w:val="24"/>
          <w:szCs w:val="24"/>
          <w:lang w:eastAsia="en-ZA"/>
        </w:rPr>
        <w:tab/>
      </w:r>
      <w:r w:rsidR="00E63EC4">
        <w:rPr>
          <w:rFonts w:ascii="Arial" w:eastAsia="Times New Roman" w:hAnsi="Arial" w:cs="Arial"/>
          <w:b/>
          <w:color w:val="000000"/>
          <w:sz w:val="24"/>
          <w:szCs w:val="24"/>
          <w:lang w:eastAsia="en-ZA"/>
        </w:rPr>
        <w:tab/>
      </w:r>
      <w:r w:rsidR="00EF31D2" w:rsidRPr="00EF31D2">
        <w:rPr>
          <w:rFonts w:ascii="Arial" w:eastAsia="Times New Roman" w:hAnsi="Arial" w:cs="Arial"/>
          <w:b/>
          <w:color w:val="000000"/>
          <w:sz w:val="24"/>
          <w:szCs w:val="24"/>
          <w:lang w:eastAsia="en-ZA"/>
        </w:rPr>
        <w:t xml:space="preserve"> </w:t>
      </w:r>
      <w:r w:rsidR="00EF31D2">
        <w:rPr>
          <w:rFonts w:ascii="Arial" w:eastAsia="Times New Roman" w:hAnsi="Arial" w:cs="Arial"/>
          <w:b/>
          <w:color w:val="000000"/>
          <w:sz w:val="24"/>
          <w:szCs w:val="24"/>
          <w:lang w:eastAsia="en-ZA"/>
        </w:rPr>
        <w:t xml:space="preserve">                 </w:t>
      </w:r>
      <w:r w:rsidR="00333CC1">
        <w:rPr>
          <w:rFonts w:ascii="Arial" w:eastAsia="Times New Roman" w:hAnsi="Arial" w:cs="Arial"/>
          <w:b/>
          <w:color w:val="000000"/>
          <w:sz w:val="24"/>
          <w:szCs w:val="24"/>
          <w:lang w:eastAsia="en-ZA"/>
        </w:rPr>
        <w:t xml:space="preserve"> </w:t>
      </w:r>
      <w:r w:rsidR="001D7F5A">
        <w:rPr>
          <w:rFonts w:ascii="Arial" w:eastAsia="Times New Roman" w:hAnsi="Arial" w:cs="Arial"/>
          <w:b/>
          <w:color w:val="000000"/>
          <w:sz w:val="24"/>
          <w:szCs w:val="24"/>
          <w:lang w:eastAsia="en-ZA"/>
        </w:rPr>
        <w:tab/>
      </w:r>
      <w:r w:rsidR="00333CC1">
        <w:rPr>
          <w:rFonts w:ascii="Arial" w:eastAsia="Times New Roman" w:hAnsi="Arial" w:cs="Arial"/>
          <w:b/>
          <w:color w:val="000000"/>
          <w:sz w:val="24"/>
          <w:szCs w:val="24"/>
          <w:lang w:eastAsia="en-ZA"/>
        </w:rPr>
        <w:t xml:space="preserve"> </w:t>
      </w:r>
      <w:r w:rsidR="001D7F5A">
        <w:rPr>
          <w:rFonts w:ascii="Arial" w:eastAsia="Times New Roman" w:hAnsi="Arial" w:cs="Arial"/>
          <w:b/>
          <w:color w:val="000000"/>
          <w:sz w:val="24"/>
          <w:szCs w:val="24"/>
          <w:lang w:eastAsia="en-ZA"/>
        </w:rPr>
        <w:t xml:space="preserve">       </w:t>
      </w:r>
      <w:r w:rsidR="00D434A7">
        <w:rPr>
          <w:rFonts w:ascii="Arial" w:eastAsia="Times New Roman" w:hAnsi="Arial" w:cs="Arial"/>
          <w:b/>
          <w:color w:val="000000"/>
          <w:sz w:val="24"/>
          <w:szCs w:val="24"/>
          <w:lang w:eastAsia="en-ZA"/>
        </w:rPr>
        <w:t xml:space="preserve">  </w:t>
      </w:r>
      <w:r w:rsidR="002F7388">
        <w:rPr>
          <w:rFonts w:ascii="Arial" w:eastAsia="Times New Roman" w:hAnsi="Arial" w:cs="Arial"/>
          <w:b/>
          <w:color w:val="000000"/>
          <w:sz w:val="24"/>
          <w:szCs w:val="24"/>
          <w:lang w:eastAsia="en-ZA"/>
        </w:rPr>
        <w:tab/>
      </w:r>
      <w:r w:rsidR="002F7388">
        <w:rPr>
          <w:rFonts w:ascii="Arial" w:eastAsia="Times New Roman" w:hAnsi="Arial" w:cs="Arial"/>
          <w:b/>
          <w:color w:val="000000"/>
          <w:sz w:val="24"/>
          <w:szCs w:val="24"/>
          <w:lang w:eastAsia="en-ZA"/>
        </w:rPr>
        <w:tab/>
      </w:r>
      <w:r w:rsidR="00BF2B10">
        <w:rPr>
          <w:rFonts w:ascii="Arial" w:eastAsia="Times New Roman" w:hAnsi="Arial" w:cs="Arial"/>
          <w:b/>
          <w:color w:val="000000"/>
          <w:sz w:val="24"/>
          <w:szCs w:val="24"/>
          <w:lang w:eastAsia="en-ZA"/>
        </w:rPr>
        <w:tab/>
      </w:r>
      <w:r w:rsidR="00BF2B10">
        <w:rPr>
          <w:rFonts w:ascii="Arial" w:eastAsia="Times New Roman" w:hAnsi="Arial" w:cs="Arial"/>
          <w:b/>
          <w:color w:val="000000"/>
          <w:sz w:val="24"/>
          <w:szCs w:val="24"/>
          <w:lang w:eastAsia="en-ZA"/>
        </w:rPr>
        <w:tab/>
      </w:r>
      <w:r w:rsidR="00C3753E">
        <w:rPr>
          <w:rFonts w:ascii="Arial" w:eastAsia="Times New Roman" w:hAnsi="Arial" w:cs="Arial"/>
          <w:b/>
          <w:color w:val="000000"/>
          <w:sz w:val="24"/>
          <w:szCs w:val="24"/>
          <w:lang w:eastAsia="en-ZA"/>
        </w:rPr>
        <w:t>RESPONDE</w:t>
      </w:r>
      <w:r w:rsidR="004032F2" w:rsidRPr="00E534A3">
        <w:rPr>
          <w:rFonts w:ascii="Arial" w:hAnsi="Arial" w:cs="Arial"/>
          <w:b/>
          <w:sz w:val="24"/>
          <w:szCs w:val="24"/>
        </w:rPr>
        <w:t>NT</w:t>
      </w:r>
    </w:p>
    <w:p w:rsidR="00BF2B10" w:rsidRDefault="00BF2B10" w:rsidP="00E534A3">
      <w:pPr>
        <w:spacing w:after="0" w:line="240" w:lineRule="auto"/>
        <w:rPr>
          <w:rFonts w:ascii="Arial" w:hAnsi="Arial" w:cs="Arial"/>
          <w:b/>
          <w:sz w:val="24"/>
          <w:szCs w:val="24"/>
        </w:rPr>
      </w:pPr>
    </w:p>
    <w:p w:rsidR="00BF2B10" w:rsidRDefault="00BF2B10" w:rsidP="007757E5">
      <w:pPr>
        <w:spacing w:after="0"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rsidR="00BF2B10" w:rsidRDefault="00BF2B10" w:rsidP="007757E5">
      <w:pPr>
        <w:spacing w:after="0" w:line="360" w:lineRule="auto"/>
        <w:jc w:val="center"/>
        <w:rPr>
          <w:rFonts w:ascii="Arial" w:hAnsi="Arial" w:cs="Arial"/>
          <w:b/>
          <w:sz w:val="24"/>
          <w:szCs w:val="24"/>
        </w:rPr>
      </w:pPr>
    </w:p>
    <w:p w:rsidR="00BF2B10" w:rsidRDefault="00BF2B10" w:rsidP="007757E5">
      <w:pPr>
        <w:spacing w:after="0" w:line="360" w:lineRule="auto"/>
        <w:jc w:val="center"/>
        <w:rPr>
          <w:rFonts w:ascii="Arial" w:hAnsi="Arial" w:cs="Arial"/>
          <w:b/>
          <w:sz w:val="24"/>
          <w:szCs w:val="24"/>
        </w:rPr>
      </w:pPr>
      <w:r>
        <w:rPr>
          <w:rFonts w:ascii="Arial" w:hAnsi="Arial" w:cs="Arial"/>
          <w:b/>
          <w:sz w:val="24"/>
          <w:szCs w:val="24"/>
        </w:rPr>
        <w:t>ORDER</w:t>
      </w:r>
    </w:p>
    <w:p w:rsidR="00BF2B10" w:rsidRDefault="00BF2B10" w:rsidP="007757E5">
      <w:pPr>
        <w:spacing w:after="0" w:line="360" w:lineRule="auto"/>
        <w:jc w:val="center"/>
        <w:rPr>
          <w:rFonts w:ascii="Arial" w:hAnsi="Arial" w:cs="Arial"/>
          <w:b/>
          <w:sz w:val="24"/>
          <w:szCs w:val="24"/>
        </w:rPr>
      </w:pPr>
      <w:r>
        <w:rPr>
          <w:rFonts w:ascii="Arial" w:hAnsi="Arial" w:cs="Arial"/>
          <w:b/>
          <w:sz w:val="24"/>
          <w:szCs w:val="24"/>
        </w:rPr>
        <w:t>___________________________________________________________________</w:t>
      </w:r>
    </w:p>
    <w:p w:rsidR="00BF2B10" w:rsidRDefault="00BF2B10" w:rsidP="007757E5">
      <w:pPr>
        <w:spacing w:after="0" w:line="360" w:lineRule="auto"/>
        <w:jc w:val="center"/>
        <w:rPr>
          <w:rFonts w:ascii="Arial" w:hAnsi="Arial" w:cs="Arial"/>
          <w:b/>
          <w:sz w:val="24"/>
          <w:szCs w:val="24"/>
        </w:rPr>
      </w:pPr>
    </w:p>
    <w:p w:rsidR="00BF2B10" w:rsidRPr="007757E5" w:rsidRDefault="00167535" w:rsidP="007757E5">
      <w:pPr>
        <w:spacing w:after="0" w:line="360" w:lineRule="auto"/>
        <w:jc w:val="both"/>
        <w:rPr>
          <w:rFonts w:ascii="Arial" w:hAnsi="Arial" w:cs="Arial"/>
          <w:sz w:val="24"/>
          <w:szCs w:val="24"/>
        </w:rPr>
      </w:pPr>
      <w:r w:rsidRPr="007757E5">
        <w:rPr>
          <w:rFonts w:ascii="Arial" w:hAnsi="Arial" w:cs="Arial"/>
          <w:sz w:val="24"/>
          <w:szCs w:val="24"/>
        </w:rPr>
        <w:t xml:space="preserve">The application is dismissed with costs on a party and party scale. </w:t>
      </w:r>
    </w:p>
    <w:p w:rsidR="00BF2B10" w:rsidRDefault="00BF2B10" w:rsidP="00BF2B10">
      <w:pPr>
        <w:spacing w:after="0" w:line="240" w:lineRule="auto"/>
        <w:rPr>
          <w:rFonts w:ascii="Arial" w:hAnsi="Arial" w:cs="Arial"/>
          <w:b/>
          <w:sz w:val="24"/>
          <w:szCs w:val="24"/>
        </w:rPr>
      </w:pPr>
      <w:r>
        <w:rPr>
          <w:rFonts w:ascii="Arial" w:hAnsi="Arial" w:cs="Arial"/>
          <w:b/>
          <w:sz w:val="24"/>
          <w:szCs w:val="24"/>
        </w:rPr>
        <w:t>___________________________________________________________________</w:t>
      </w:r>
    </w:p>
    <w:p w:rsidR="00026DD5" w:rsidRDefault="00026DD5" w:rsidP="007757E5">
      <w:pPr>
        <w:spacing w:after="0" w:line="360" w:lineRule="auto"/>
        <w:jc w:val="both"/>
        <w:rPr>
          <w:rFonts w:ascii="Arial" w:hAnsi="Arial" w:cs="Arial"/>
          <w:b/>
          <w:sz w:val="24"/>
          <w:szCs w:val="24"/>
        </w:rPr>
      </w:pPr>
    </w:p>
    <w:p w:rsidR="00967CE7" w:rsidRPr="00781F8A" w:rsidRDefault="00BC3D91" w:rsidP="007757E5">
      <w:pPr>
        <w:spacing w:after="0" w:line="240" w:lineRule="auto"/>
        <w:jc w:val="center"/>
        <w:rPr>
          <w:rFonts w:ascii="Arial" w:hAnsi="Arial" w:cs="Arial"/>
          <w:b/>
          <w:sz w:val="24"/>
          <w:szCs w:val="24"/>
        </w:rPr>
      </w:pPr>
      <w:r w:rsidRPr="00781F8A">
        <w:rPr>
          <w:rFonts w:ascii="Arial" w:hAnsi="Arial" w:cs="Arial"/>
          <w:b/>
          <w:sz w:val="24"/>
          <w:szCs w:val="24"/>
        </w:rPr>
        <w:t>JUDGMENT</w:t>
      </w:r>
    </w:p>
    <w:p w:rsidR="00026DD5" w:rsidRDefault="00FD2A65" w:rsidP="007757E5">
      <w:pPr>
        <w:spacing w:line="240" w:lineRule="auto"/>
        <w:jc w:val="center"/>
        <w:rPr>
          <w:rFonts w:ascii="Arial" w:hAnsi="Arial" w:cs="Arial"/>
          <w:b/>
          <w:sz w:val="20"/>
          <w:szCs w:val="20"/>
        </w:rPr>
      </w:pPr>
      <w:r>
        <w:rPr>
          <w:rFonts w:ascii="Arial" w:hAnsi="Arial" w:cs="Arial"/>
          <w:b/>
          <w:sz w:val="20"/>
          <w:szCs w:val="20"/>
        </w:rPr>
        <w:t xml:space="preserve">                                                      </w:t>
      </w:r>
      <w:r w:rsidR="000B7DB9">
        <w:rPr>
          <w:rFonts w:ascii="Arial" w:hAnsi="Arial" w:cs="Arial"/>
          <w:b/>
          <w:sz w:val="20"/>
          <w:szCs w:val="20"/>
        </w:rPr>
        <w:t xml:space="preserve">                           </w:t>
      </w:r>
      <w:r w:rsidR="001D7F5A">
        <w:rPr>
          <w:rFonts w:ascii="Arial" w:hAnsi="Arial" w:cs="Arial"/>
          <w:b/>
          <w:sz w:val="20"/>
          <w:szCs w:val="20"/>
        </w:rPr>
        <w:t xml:space="preserve">                            </w:t>
      </w:r>
      <w:r w:rsidR="00C5063F" w:rsidRPr="00781F8A">
        <w:rPr>
          <w:rFonts w:ascii="Arial" w:hAnsi="Arial" w:cs="Arial"/>
          <w:b/>
          <w:sz w:val="20"/>
          <w:szCs w:val="20"/>
        </w:rPr>
        <w:t xml:space="preserve">Delivered </w:t>
      </w:r>
      <w:r w:rsidR="00E8189F" w:rsidRPr="00781F8A">
        <w:rPr>
          <w:rFonts w:ascii="Arial" w:hAnsi="Arial" w:cs="Arial"/>
          <w:b/>
          <w:sz w:val="20"/>
          <w:szCs w:val="20"/>
        </w:rPr>
        <w:t>on:</w:t>
      </w:r>
      <w:r w:rsidR="006647A2">
        <w:rPr>
          <w:rFonts w:ascii="Arial" w:hAnsi="Arial" w:cs="Arial"/>
          <w:b/>
          <w:sz w:val="20"/>
          <w:szCs w:val="20"/>
        </w:rPr>
        <w:t xml:space="preserve"> </w:t>
      </w:r>
      <w:r w:rsidR="00167535">
        <w:rPr>
          <w:rFonts w:ascii="Arial" w:hAnsi="Arial" w:cs="Arial"/>
          <w:b/>
          <w:sz w:val="20"/>
          <w:szCs w:val="20"/>
        </w:rPr>
        <w:t>1</w:t>
      </w:r>
      <w:r w:rsidR="00FC77A8">
        <w:rPr>
          <w:rFonts w:ascii="Arial" w:hAnsi="Arial" w:cs="Arial"/>
          <w:b/>
          <w:sz w:val="20"/>
          <w:szCs w:val="20"/>
        </w:rPr>
        <w:t>5</w:t>
      </w:r>
      <w:r w:rsidR="00167535">
        <w:rPr>
          <w:rFonts w:ascii="Arial" w:hAnsi="Arial" w:cs="Arial"/>
          <w:b/>
          <w:sz w:val="20"/>
          <w:szCs w:val="20"/>
        </w:rPr>
        <w:t xml:space="preserve"> June 2022</w:t>
      </w:r>
    </w:p>
    <w:p w:rsidR="00BF2B10" w:rsidRPr="007757E5" w:rsidRDefault="00BF2B10" w:rsidP="007757E5">
      <w:pPr>
        <w:spacing w:line="240" w:lineRule="auto"/>
        <w:rPr>
          <w:rFonts w:ascii="Arial" w:hAnsi="Arial" w:cs="Arial"/>
          <w:b/>
          <w:sz w:val="24"/>
          <w:szCs w:val="24"/>
        </w:rPr>
      </w:pPr>
      <w:r w:rsidRPr="007757E5">
        <w:rPr>
          <w:rFonts w:ascii="Arial" w:hAnsi="Arial" w:cs="Arial"/>
          <w:b/>
          <w:sz w:val="24"/>
          <w:szCs w:val="24"/>
        </w:rPr>
        <w:t>___________________________________________________________________</w:t>
      </w:r>
    </w:p>
    <w:p w:rsidR="00600833" w:rsidRDefault="00600833" w:rsidP="00BC3D91">
      <w:pPr>
        <w:spacing w:after="0" w:line="240" w:lineRule="auto"/>
        <w:rPr>
          <w:rFonts w:ascii="Arial" w:eastAsia="Times New Roman" w:hAnsi="Arial" w:cs="Arial"/>
          <w:b/>
          <w:sz w:val="24"/>
          <w:szCs w:val="24"/>
          <w:lang w:eastAsia="en-GB"/>
        </w:rPr>
      </w:pPr>
    </w:p>
    <w:p w:rsidR="00BC3D91" w:rsidRPr="00285551" w:rsidRDefault="001D7F5A" w:rsidP="00BC3D9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Masipa</w:t>
      </w:r>
      <w:r w:rsidR="00C80685" w:rsidRPr="00285551">
        <w:rPr>
          <w:rFonts w:ascii="Arial" w:eastAsia="Times New Roman" w:hAnsi="Arial" w:cs="Arial"/>
          <w:b/>
          <w:sz w:val="24"/>
          <w:szCs w:val="24"/>
          <w:lang w:eastAsia="en-GB"/>
        </w:rPr>
        <w:t xml:space="preserve"> </w:t>
      </w:r>
      <w:r w:rsidR="00BC3D91" w:rsidRPr="00285551">
        <w:rPr>
          <w:rFonts w:ascii="Arial" w:eastAsia="Times New Roman" w:hAnsi="Arial" w:cs="Arial"/>
          <w:b/>
          <w:sz w:val="24"/>
          <w:szCs w:val="24"/>
          <w:lang w:eastAsia="en-GB"/>
        </w:rPr>
        <w:t>J</w:t>
      </w:r>
      <w:r w:rsidR="0038347A">
        <w:rPr>
          <w:rFonts w:ascii="Arial" w:eastAsia="Times New Roman" w:hAnsi="Arial" w:cs="Arial"/>
          <w:b/>
          <w:sz w:val="24"/>
          <w:szCs w:val="24"/>
          <w:lang w:eastAsia="en-GB"/>
        </w:rPr>
        <w:t>:</w:t>
      </w:r>
      <w:r w:rsidR="00BC3D91" w:rsidRPr="00285551">
        <w:rPr>
          <w:rFonts w:ascii="Arial" w:eastAsia="Times New Roman" w:hAnsi="Arial" w:cs="Arial"/>
          <w:b/>
          <w:sz w:val="24"/>
          <w:szCs w:val="24"/>
          <w:lang w:eastAsia="en-GB"/>
        </w:rPr>
        <w:t xml:space="preserve"> </w:t>
      </w:r>
    </w:p>
    <w:p w:rsidR="00BC3D91" w:rsidRDefault="00BC3D91" w:rsidP="00DC0EDC">
      <w:pPr>
        <w:spacing w:after="0" w:line="360" w:lineRule="auto"/>
        <w:jc w:val="both"/>
        <w:rPr>
          <w:rFonts w:ascii="Arial" w:hAnsi="Arial" w:cs="Arial"/>
          <w:sz w:val="24"/>
          <w:szCs w:val="24"/>
        </w:rPr>
      </w:pPr>
    </w:p>
    <w:p w:rsidR="002837D3" w:rsidRPr="002837D3" w:rsidRDefault="00324734" w:rsidP="00DC0EDC">
      <w:pPr>
        <w:spacing w:after="0" w:line="360" w:lineRule="auto"/>
        <w:jc w:val="both"/>
        <w:rPr>
          <w:rFonts w:ascii="Arial" w:hAnsi="Arial" w:cs="Arial"/>
          <w:b/>
          <w:sz w:val="24"/>
          <w:szCs w:val="24"/>
        </w:rPr>
      </w:pPr>
      <w:r>
        <w:rPr>
          <w:rFonts w:ascii="Arial" w:hAnsi="Arial" w:cs="Arial"/>
          <w:b/>
          <w:sz w:val="24"/>
          <w:szCs w:val="24"/>
        </w:rPr>
        <w:t>Background</w:t>
      </w:r>
    </w:p>
    <w:p w:rsidR="00D25F7A" w:rsidRDefault="00317B33" w:rsidP="00317B3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24734">
        <w:rPr>
          <w:rFonts w:ascii="Arial" w:hAnsi="Arial" w:cs="Arial"/>
          <w:sz w:val="24"/>
          <w:szCs w:val="24"/>
        </w:rPr>
        <w:t xml:space="preserve">The applicant is a </w:t>
      </w:r>
      <w:r w:rsidR="00B85744">
        <w:rPr>
          <w:rFonts w:ascii="Arial" w:hAnsi="Arial" w:cs="Arial"/>
          <w:sz w:val="24"/>
          <w:szCs w:val="24"/>
        </w:rPr>
        <w:t xml:space="preserve">registered commercial </w:t>
      </w:r>
      <w:r w:rsidR="00FC77A8">
        <w:rPr>
          <w:rFonts w:ascii="Arial" w:hAnsi="Arial" w:cs="Arial"/>
          <w:sz w:val="24"/>
          <w:szCs w:val="24"/>
        </w:rPr>
        <w:t>bank, which</w:t>
      </w:r>
      <w:r w:rsidR="00324734">
        <w:rPr>
          <w:rFonts w:ascii="Arial" w:hAnsi="Arial" w:cs="Arial"/>
          <w:sz w:val="24"/>
          <w:szCs w:val="24"/>
        </w:rPr>
        <w:t xml:space="preserve"> instituted winding up proceedings against the respondent. The proceedings are opposed. The respondent, a registered </w:t>
      </w:r>
      <w:r w:rsidR="00B85744">
        <w:rPr>
          <w:rFonts w:ascii="Arial" w:hAnsi="Arial" w:cs="Arial"/>
          <w:sz w:val="24"/>
          <w:szCs w:val="24"/>
        </w:rPr>
        <w:t>Close C</w:t>
      </w:r>
      <w:r w:rsidR="00324734">
        <w:rPr>
          <w:rFonts w:ascii="Arial" w:hAnsi="Arial" w:cs="Arial"/>
          <w:sz w:val="24"/>
          <w:szCs w:val="24"/>
        </w:rPr>
        <w:t>orporation</w:t>
      </w:r>
      <w:r w:rsidR="00DC38BD">
        <w:rPr>
          <w:rFonts w:ascii="Arial" w:hAnsi="Arial" w:cs="Arial"/>
          <w:sz w:val="24"/>
          <w:szCs w:val="24"/>
        </w:rPr>
        <w:t>,</w:t>
      </w:r>
      <w:r w:rsidR="00324734">
        <w:rPr>
          <w:rFonts w:ascii="Arial" w:hAnsi="Arial" w:cs="Arial"/>
          <w:sz w:val="24"/>
          <w:szCs w:val="24"/>
        </w:rPr>
        <w:t xml:space="preserve"> is not a trading entity but owns an undeveloped land </w:t>
      </w:r>
      <w:r w:rsidR="00B85744">
        <w:rPr>
          <w:rFonts w:ascii="Arial" w:hAnsi="Arial" w:cs="Arial"/>
          <w:sz w:val="24"/>
          <w:szCs w:val="24"/>
        </w:rPr>
        <w:t>situated</w:t>
      </w:r>
      <w:r w:rsidR="00324734">
        <w:rPr>
          <w:rFonts w:ascii="Arial" w:hAnsi="Arial" w:cs="Arial"/>
          <w:sz w:val="24"/>
          <w:szCs w:val="24"/>
        </w:rPr>
        <w:t xml:space="preserve"> at Ballitoville </w:t>
      </w:r>
      <w:r w:rsidR="00DC38BD">
        <w:rPr>
          <w:rFonts w:ascii="Arial" w:hAnsi="Arial" w:cs="Arial"/>
          <w:sz w:val="24"/>
          <w:szCs w:val="24"/>
        </w:rPr>
        <w:t>(</w:t>
      </w:r>
      <w:r w:rsidR="00324734">
        <w:rPr>
          <w:rFonts w:ascii="Arial" w:hAnsi="Arial" w:cs="Arial"/>
          <w:sz w:val="24"/>
          <w:szCs w:val="24"/>
        </w:rPr>
        <w:t>‘the immovable property’</w:t>
      </w:r>
      <w:r w:rsidR="00DC38BD">
        <w:rPr>
          <w:rFonts w:ascii="Arial" w:hAnsi="Arial" w:cs="Arial"/>
          <w:sz w:val="24"/>
          <w:szCs w:val="24"/>
        </w:rPr>
        <w:t>)</w:t>
      </w:r>
      <w:r w:rsidR="00324734">
        <w:rPr>
          <w:rFonts w:ascii="Arial" w:hAnsi="Arial" w:cs="Arial"/>
          <w:sz w:val="24"/>
          <w:szCs w:val="24"/>
        </w:rPr>
        <w:t>. This property is bonded to the applicant as security</w:t>
      </w:r>
      <w:r w:rsidR="002F7388">
        <w:rPr>
          <w:rFonts w:ascii="Arial" w:hAnsi="Arial" w:cs="Arial"/>
          <w:sz w:val="24"/>
          <w:szCs w:val="24"/>
        </w:rPr>
        <w:t xml:space="preserve"> for the loan</w:t>
      </w:r>
      <w:r w:rsidR="00324734">
        <w:rPr>
          <w:rFonts w:ascii="Arial" w:hAnsi="Arial" w:cs="Arial"/>
          <w:sz w:val="24"/>
          <w:szCs w:val="24"/>
        </w:rPr>
        <w:t xml:space="preserve">. The applicant and respondent are jointly referred to as ‘the parties’. All procedural requirements as set out in the Companies Act, 1973 </w:t>
      </w:r>
      <w:r w:rsidR="00DC38BD">
        <w:rPr>
          <w:rFonts w:ascii="Arial" w:hAnsi="Arial" w:cs="Arial"/>
          <w:sz w:val="24"/>
          <w:szCs w:val="24"/>
        </w:rPr>
        <w:t>(</w:t>
      </w:r>
      <w:r w:rsidR="002F7388">
        <w:rPr>
          <w:rFonts w:ascii="Arial" w:hAnsi="Arial" w:cs="Arial"/>
          <w:sz w:val="24"/>
          <w:szCs w:val="24"/>
        </w:rPr>
        <w:t>‘the Companies Act’</w:t>
      </w:r>
      <w:r w:rsidR="00DC38BD">
        <w:rPr>
          <w:rFonts w:ascii="Arial" w:hAnsi="Arial" w:cs="Arial"/>
          <w:sz w:val="24"/>
          <w:szCs w:val="24"/>
        </w:rPr>
        <w:t>)</w:t>
      </w:r>
      <w:r w:rsidR="002F7388">
        <w:rPr>
          <w:rFonts w:ascii="Arial" w:hAnsi="Arial" w:cs="Arial"/>
          <w:sz w:val="24"/>
          <w:szCs w:val="24"/>
        </w:rPr>
        <w:t xml:space="preserve"> </w:t>
      </w:r>
      <w:r w:rsidR="00324734">
        <w:rPr>
          <w:rFonts w:ascii="Arial" w:hAnsi="Arial" w:cs="Arial"/>
          <w:sz w:val="24"/>
          <w:szCs w:val="24"/>
        </w:rPr>
        <w:t xml:space="preserve">were complied with prior to the hearing of the matter. </w:t>
      </w:r>
    </w:p>
    <w:p w:rsidR="00F92B9D" w:rsidRDefault="00F92B9D" w:rsidP="00317B33">
      <w:pPr>
        <w:spacing w:after="0" w:line="360" w:lineRule="auto"/>
        <w:jc w:val="both"/>
        <w:rPr>
          <w:rFonts w:ascii="Arial" w:hAnsi="Arial" w:cs="Arial"/>
          <w:sz w:val="24"/>
          <w:szCs w:val="24"/>
        </w:rPr>
      </w:pPr>
    </w:p>
    <w:p w:rsidR="00D25F7A" w:rsidRDefault="00324734" w:rsidP="00317B33">
      <w:pPr>
        <w:spacing w:after="0" w:line="360" w:lineRule="auto"/>
        <w:jc w:val="both"/>
        <w:rPr>
          <w:rFonts w:ascii="Arial" w:hAnsi="Arial" w:cs="Arial"/>
          <w:b/>
          <w:sz w:val="24"/>
          <w:szCs w:val="24"/>
        </w:rPr>
      </w:pPr>
      <w:r w:rsidRPr="00B85744">
        <w:rPr>
          <w:rFonts w:ascii="Arial" w:hAnsi="Arial" w:cs="Arial"/>
          <w:b/>
          <w:sz w:val="24"/>
          <w:szCs w:val="24"/>
        </w:rPr>
        <w:t>Issue</w:t>
      </w:r>
    </w:p>
    <w:p w:rsidR="00D25F7A" w:rsidRDefault="00D25F7A" w:rsidP="00324734">
      <w:pPr>
        <w:spacing w:after="0" w:line="360" w:lineRule="auto"/>
        <w:jc w:val="both"/>
        <w:rPr>
          <w:rFonts w:ascii="Arial" w:hAnsi="Arial" w:cs="Arial"/>
          <w:szCs w:val="24"/>
        </w:rPr>
      </w:pPr>
      <w:r>
        <w:rPr>
          <w:rFonts w:ascii="Arial" w:hAnsi="Arial" w:cs="Arial"/>
          <w:sz w:val="24"/>
          <w:szCs w:val="24"/>
        </w:rPr>
        <w:t>[2]</w:t>
      </w:r>
      <w:r>
        <w:rPr>
          <w:rFonts w:ascii="Arial" w:hAnsi="Arial" w:cs="Arial"/>
          <w:sz w:val="24"/>
          <w:szCs w:val="24"/>
        </w:rPr>
        <w:tab/>
      </w:r>
      <w:r w:rsidR="00DC38BD">
        <w:rPr>
          <w:rFonts w:ascii="Arial" w:hAnsi="Arial" w:cs="Arial"/>
          <w:sz w:val="24"/>
          <w:szCs w:val="24"/>
        </w:rPr>
        <w:t>The issue to be determined is w</w:t>
      </w:r>
      <w:r w:rsidR="00324734">
        <w:rPr>
          <w:rFonts w:ascii="Arial" w:hAnsi="Arial" w:cs="Arial"/>
          <w:sz w:val="24"/>
          <w:szCs w:val="24"/>
        </w:rPr>
        <w:t>he</w:t>
      </w:r>
      <w:r w:rsidR="00DC38BD">
        <w:rPr>
          <w:rFonts w:ascii="Arial" w:hAnsi="Arial" w:cs="Arial"/>
          <w:sz w:val="24"/>
          <w:szCs w:val="24"/>
        </w:rPr>
        <w:t>ther</w:t>
      </w:r>
      <w:r w:rsidR="00324734">
        <w:rPr>
          <w:rFonts w:ascii="Arial" w:hAnsi="Arial" w:cs="Arial"/>
          <w:sz w:val="24"/>
          <w:szCs w:val="24"/>
        </w:rPr>
        <w:t xml:space="preserve"> the applicant </w:t>
      </w:r>
      <w:r w:rsidR="002F7388">
        <w:rPr>
          <w:rFonts w:ascii="Arial" w:hAnsi="Arial" w:cs="Arial"/>
          <w:sz w:val="24"/>
          <w:szCs w:val="24"/>
        </w:rPr>
        <w:t xml:space="preserve">is entitled to bring this application </w:t>
      </w:r>
      <w:r w:rsidR="00324734">
        <w:rPr>
          <w:rFonts w:ascii="Arial" w:hAnsi="Arial" w:cs="Arial"/>
          <w:sz w:val="24"/>
          <w:szCs w:val="24"/>
        </w:rPr>
        <w:t>having instituted an action, which the respondent defended, prior to launching this application, i.e. whether the application is bona fide or an abuse of p</w:t>
      </w:r>
      <w:r w:rsidR="002F7388">
        <w:rPr>
          <w:rFonts w:ascii="Arial" w:hAnsi="Arial" w:cs="Arial"/>
          <w:sz w:val="24"/>
          <w:szCs w:val="24"/>
        </w:rPr>
        <w:t>rocess</w:t>
      </w:r>
      <w:r w:rsidR="00324734">
        <w:rPr>
          <w:rFonts w:ascii="Arial" w:hAnsi="Arial" w:cs="Arial"/>
          <w:sz w:val="24"/>
          <w:szCs w:val="24"/>
        </w:rPr>
        <w:t>.</w:t>
      </w:r>
    </w:p>
    <w:p w:rsidR="00D25F7A" w:rsidRDefault="00D25F7A" w:rsidP="00324734">
      <w:pPr>
        <w:spacing w:after="0" w:line="360" w:lineRule="auto"/>
        <w:jc w:val="both"/>
        <w:rPr>
          <w:rFonts w:ascii="Arial" w:hAnsi="Arial" w:cs="Arial"/>
          <w:sz w:val="24"/>
          <w:szCs w:val="24"/>
        </w:rPr>
      </w:pPr>
    </w:p>
    <w:p w:rsidR="00324734" w:rsidRDefault="00324734" w:rsidP="00324734">
      <w:pPr>
        <w:spacing w:after="0" w:line="360" w:lineRule="auto"/>
        <w:jc w:val="both"/>
        <w:rPr>
          <w:rFonts w:ascii="Arial" w:hAnsi="Arial" w:cs="Arial"/>
          <w:b/>
          <w:sz w:val="24"/>
          <w:szCs w:val="24"/>
        </w:rPr>
      </w:pPr>
      <w:r w:rsidRPr="00F92B9D">
        <w:rPr>
          <w:rFonts w:ascii="Arial" w:hAnsi="Arial" w:cs="Arial"/>
          <w:b/>
          <w:sz w:val="24"/>
          <w:szCs w:val="24"/>
        </w:rPr>
        <w:t>The facts</w:t>
      </w:r>
    </w:p>
    <w:p w:rsidR="008F1A58" w:rsidRPr="00D25F7A" w:rsidRDefault="00D25F7A" w:rsidP="00D25F7A">
      <w:pPr>
        <w:spacing w:after="0" w:line="360" w:lineRule="auto"/>
        <w:jc w:val="both"/>
        <w:rPr>
          <w:rFonts w:ascii="Arial" w:hAnsi="Arial" w:cs="Arial"/>
          <w:sz w:val="24"/>
          <w:szCs w:val="24"/>
        </w:rPr>
      </w:pPr>
      <w:r w:rsidRPr="00D25F7A">
        <w:rPr>
          <w:rFonts w:ascii="Arial" w:hAnsi="Arial" w:cs="Arial"/>
          <w:sz w:val="24"/>
          <w:szCs w:val="24"/>
        </w:rPr>
        <w:t>[3]</w:t>
      </w:r>
      <w:r w:rsidRPr="00D25F7A">
        <w:rPr>
          <w:rFonts w:ascii="Arial" w:hAnsi="Arial" w:cs="Arial"/>
          <w:sz w:val="24"/>
          <w:szCs w:val="24"/>
        </w:rPr>
        <w:tab/>
        <w:t>T</w:t>
      </w:r>
      <w:r w:rsidR="00324734">
        <w:rPr>
          <w:rFonts w:ascii="Arial" w:hAnsi="Arial" w:cs="Arial"/>
          <w:sz w:val="24"/>
          <w:szCs w:val="24"/>
        </w:rPr>
        <w:t xml:space="preserve">he parties in this matter concluded Musharaka agreements </w:t>
      </w:r>
      <w:r w:rsidR="002F7388">
        <w:rPr>
          <w:rFonts w:ascii="Arial" w:hAnsi="Arial" w:cs="Arial"/>
          <w:sz w:val="24"/>
          <w:szCs w:val="24"/>
        </w:rPr>
        <w:t xml:space="preserve">(agreements similar to joint venture agreements) </w:t>
      </w:r>
      <w:r w:rsidR="00324734">
        <w:rPr>
          <w:rFonts w:ascii="Arial" w:hAnsi="Arial" w:cs="Arial"/>
          <w:sz w:val="24"/>
          <w:szCs w:val="24"/>
        </w:rPr>
        <w:t>during 2015. In terms of these agreements, the applicant lent various sums of money to the respondent. The respondent undertook to repay the loan monthly as prescribed in each agreement. The respondent used part of the money loaned to acquire the immovable property.</w:t>
      </w:r>
    </w:p>
    <w:p w:rsidR="008F1A58" w:rsidRDefault="008F1A58" w:rsidP="008F1A58">
      <w:pPr>
        <w:pStyle w:val="ListParagraph"/>
        <w:spacing w:after="0" w:line="360" w:lineRule="auto"/>
        <w:jc w:val="both"/>
        <w:rPr>
          <w:rFonts w:ascii="Arial" w:hAnsi="Arial" w:cs="Arial"/>
          <w:sz w:val="24"/>
          <w:szCs w:val="24"/>
        </w:rPr>
      </w:pPr>
    </w:p>
    <w:p w:rsidR="0070703A" w:rsidRPr="008F1A58" w:rsidRDefault="00562927" w:rsidP="008F1A58">
      <w:pPr>
        <w:spacing w:after="0" w:line="360" w:lineRule="auto"/>
        <w:jc w:val="both"/>
        <w:rPr>
          <w:rFonts w:ascii="Arial" w:hAnsi="Arial" w:cs="Arial"/>
          <w:sz w:val="24"/>
          <w:szCs w:val="24"/>
        </w:rPr>
      </w:pPr>
      <w:r>
        <w:rPr>
          <w:rFonts w:ascii="Arial" w:hAnsi="Arial" w:cs="Arial"/>
          <w:sz w:val="24"/>
          <w:szCs w:val="24"/>
        </w:rPr>
        <w:t>[4</w:t>
      </w:r>
      <w:r w:rsidR="008F1A58">
        <w:rPr>
          <w:rFonts w:ascii="Arial" w:hAnsi="Arial" w:cs="Arial"/>
          <w:sz w:val="24"/>
          <w:szCs w:val="24"/>
        </w:rPr>
        <w:t>]</w:t>
      </w:r>
      <w:r w:rsidR="008F1A58">
        <w:rPr>
          <w:rFonts w:ascii="Arial" w:hAnsi="Arial" w:cs="Arial"/>
          <w:sz w:val="24"/>
          <w:szCs w:val="24"/>
        </w:rPr>
        <w:tab/>
      </w:r>
      <w:r w:rsidR="00324734">
        <w:rPr>
          <w:rFonts w:ascii="Arial" w:hAnsi="Arial" w:cs="Arial"/>
          <w:sz w:val="24"/>
          <w:szCs w:val="24"/>
        </w:rPr>
        <w:t xml:space="preserve">The applicant contends that the respondent breached the agreements by failing to pay the monthly instalments. </w:t>
      </w:r>
      <w:r w:rsidR="002F7388">
        <w:rPr>
          <w:rFonts w:ascii="Arial" w:hAnsi="Arial" w:cs="Arial"/>
          <w:sz w:val="24"/>
          <w:szCs w:val="24"/>
        </w:rPr>
        <w:t xml:space="preserve">As at the institution of the proceedings, reference is made to two accounts. </w:t>
      </w:r>
      <w:r w:rsidR="00324734">
        <w:rPr>
          <w:rFonts w:ascii="Arial" w:hAnsi="Arial" w:cs="Arial"/>
          <w:sz w:val="24"/>
          <w:szCs w:val="24"/>
        </w:rPr>
        <w:t>The arrears in both accounts is R446 570.25 and R</w:t>
      </w:r>
      <w:r w:rsidR="00B816AB">
        <w:rPr>
          <w:rFonts w:ascii="Arial" w:hAnsi="Arial" w:cs="Arial"/>
          <w:sz w:val="24"/>
          <w:szCs w:val="24"/>
        </w:rPr>
        <w:t>832 140.20</w:t>
      </w:r>
      <w:r w:rsidR="002F7388">
        <w:rPr>
          <w:rFonts w:ascii="Arial" w:hAnsi="Arial" w:cs="Arial"/>
          <w:sz w:val="24"/>
          <w:szCs w:val="24"/>
        </w:rPr>
        <w:t xml:space="preserve"> with t</w:t>
      </w:r>
      <w:r w:rsidR="00324734">
        <w:rPr>
          <w:rFonts w:ascii="Arial" w:hAnsi="Arial" w:cs="Arial"/>
          <w:sz w:val="24"/>
          <w:szCs w:val="24"/>
        </w:rPr>
        <w:t xml:space="preserve">he last payment </w:t>
      </w:r>
      <w:r w:rsidR="002F7388">
        <w:rPr>
          <w:rFonts w:ascii="Arial" w:hAnsi="Arial" w:cs="Arial"/>
          <w:sz w:val="24"/>
          <w:szCs w:val="24"/>
        </w:rPr>
        <w:t xml:space="preserve">being </w:t>
      </w:r>
      <w:r w:rsidR="00324734">
        <w:rPr>
          <w:rFonts w:ascii="Arial" w:hAnsi="Arial" w:cs="Arial"/>
          <w:sz w:val="24"/>
          <w:szCs w:val="24"/>
        </w:rPr>
        <w:t>made during November 2017.</w:t>
      </w:r>
    </w:p>
    <w:p w:rsidR="008F1A58" w:rsidRDefault="008F1A58" w:rsidP="008F1A58">
      <w:pPr>
        <w:spacing w:after="0" w:line="360" w:lineRule="auto"/>
        <w:jc w:val="both"/>
        <w:rPr>
          <w:rFonts w:ascii="Arial" w:hAnsi="Arial" w:cs="Arial"/>
          <w:sz w:val="24"/>
          <w:szCs w:val="24"/>
        </w:rPr>
      </w:pPr>
    </w:p>
    <w:p w:rsidR="00734FA4" w:rsidRPr="008F1A58" w:rsidRDefault="00562927" w:rsidP="00324734">
      <w:pPr>
        <w:spacing w:after="0" w:line="360" w:lineRule="auto"/>
        <w:jc w:val="both"/>
        <w:rPr>
          <w:rFonts w:ascii="Arial" w:hAnsi="Arial" w:cs="Arial"/>
          <w:sz w:val="24"/>
          <w:szCs w:val="24"/>
        </w:rPr>
      </w:pPr>
      <w:r>
        <w:rPr>
          <w:rFonts w:ascii="Arial" w:hAnsi="Arial" w:cs="Arial"/>
          <w:sz w:val="24"/>
          <w:szCs w:val="24"/>
        </w:rPr>
        <w:t>[5</w:t>
      </w:r>
      <w:r w:rsidR="008F1A58">
        <w:rPr>
          <w:rFonts w:ascii="Arial" w:hAnsi="Arial" w:cs="Arial"/>
          <w:sz w:val="24"/>
          <w:szCs w:val="24"/>
        </w:rPr>
        <w:t>]</w:t>
      </w:r>
      <w:r w:rsidR="008F1A58">
        <w:rPr>
          <w:rFonts w:ascii="Arial" w:hAnsi="Arial" w:cs="Arial"/>
          <w:sz w:val="24"/>
          <w:szCs w:val="24"/>
        </w:rPr>
        <w:tab/>
      </w:r>
      <w:r w:rsidR="00324734">
        <w:rPr>
          <w:rFonts w:ascii="Arial" w:hAnsi="Arial" w:cs="Arial"/>
          <w:sz w:val="24"/>
          <w:szCs w:val="24"/>
        </w:rPr>
        <w:t>During 2018, the applicant laun</w:t>
      </w:r>
      <w:r w:rsidR="00E17C96">
        <w:rPr>
          <w:rFonts w:ascii="Arial" w:hAnsi="Arial" w:cs="Arial"/>
          <w:sz w:val="24"/>
          <w:szCs w:val="24"/>
        </w:rPr>
        <w:t xml:space="preserve">ched an action against the respondent </w:t>
      </w:r>
      <w:r w:rsidR="002F7388">
        <w:rPr>
          <w:rFonts w:ascii="Arial" w:hAnsi="Arial" w:cs="Arial"/>
          <w:sz w:val="24"/>
          <w:szCs w:val="24"/>
        </w:rPr>
        <w:t>referred to earlier in this judgment</w:t>
      </w:r>
      <w:r w:rsidR="00E17C96">
        <w:rPr>
          <w:rFonts w:ascii="Arial" w:hAnsi="Arial" w:cs="Arial"/>
          <w:sz w:val="24"/>
          <w:szCs w:val="24"/>
        </w:rPr>
        <w:t xml:space="preserve">. The applicant avers that the respondent denied liability and has made no efforts to comply with pre-trial </w:t>
      </w:r>
      <w:r w:rsidR="00B816AB">
        <w:rPr>
          <w:rFonts w:ascii="Arial" w:hAnsi="Arial" w:cs="Arial"/>
          <w:sz w:val="24"/>
          <w:szCs w:val="24"/>
        </w:rPr>
        <w:t>preparations</w:t>
      </w:r>
      <w:r w:rsidR="00E17C96">
        <w:rPr>
          <w:rFonts w:ascii="Arial" w:hAnsi="Arial" w:cs="Arial"/>
          <w:sz w:val="24"/>
          <w:szCs w:val="24"/>
        </w:rPr>
        <w:t>.</w:t>
      </w:r>
    </w:p>
    <w:p w:rsidR="005D46DE" w:rsidRDefault="005D46DE" w:rsidP="00AC0B4E">
      <w:pPr>
        <w:spacing w:after="0" w:line="360" w:lineRule="auto"/>
        <w:jc w:val="both"/>
        <w:rPr>
          <w:rFonts w:ascii="Arial" w:hAnsi="Arial" w:cs="Arial"/>
          <w:sz w:val="24"/>
          <w:szCs w:val="24"/>
        </w:rPr>
      </w:pPr>
    </w:p>
    <w:p w:rsidR="00317B33" w:rsidRDefault="00AA0FC4" w:rsidP="000C7D2A">
      <w:pPr>
        <w:spacing w:after="0" w:line="360" w:lineRule="auto"/>
        <w:jc w:val="both"/>
        <w:rPr>
          <w:rFonts w:ascii="Arial" w:hAnsi="Arial" w:cs="Arial"/>
          <w:sz w:val="24"/>
          <w:szCs w:val="24"/>
        </w:rPr>
      </w:pPr>
      <w:r>
        <w:rPr>
          <w:rFonts w:ascii="Arial" w:hAnsi="Arial" w:cs="Arial"/>
          <w:sz w:val="24"/>
          <w:szCs w:val="24"/>
        </w:rPr>
        <w:t>[</w:t>
      </w:r>
      <w:r w:rsidR="00562927">
        <w:rPr>
          <w:rFonts w:ascii="Arial" w:hAnsi="Arial" w:cs="Arial"/>
          <w:sz w:val="24"/>
          <w:szCs w:val="24"/>
        </w:rPr>
        <w:t>6</w:t>
      </w:r>
      <w:r>
        <w:rPr>
          <w:rFonts w:ascii="Arial" w:hAnsi="Arial" w:cs="Arial"/>
          <w:sz w:val="24"/>
          <w:szCs w:val="24"/>
        </w:rPr>
        <w:t>]</w:t>
      </w:r>
      <w:r>
        <w:rPr>
          <w:rFonts w:ascii="Arial" w:hAnsi="Arial" w:cs="Arial"/>
          <w:sz w:val="24"/>
          <w:szCs w:val="24"/>
        </w:rPr>
        <w:tab/>
      </w:r>
      <w:r w:rsidR="00E17C96">
        <w:rPr>
          <w:rFonts w:ascii="Arial" w:hAnsi="Arial" w:cs="Arial"/>
          <w:sz w:val="24"/>
          <w:szCs w:val="24"/>
        </w:rPr>
        <w:t xml:space="preserve">On 20 July 2020, the applicant issued a </w:t>
      </w:r>
      <w:r w:rsidR="000E16F3">
        <w:rPr>
          <w:rFonts w:ascii="Arial" w:hAnsi="Arial" w:cs="Arial"/>
          <w:sz w:val="24"/>
          <w:szCs w:val="24"/>
        </w:rPr>
        <w:t xml:space="preserve">notice in terms of </w:t>
      </w:r>
      <w:r w:rsidR="00BE7EFF">
        <w:rPr>
          <w:rFonts w:ascii="Arial" w:hAnsi="Arial" w:cs="Arial"/>
          <w:sz w:val="24"/>
          <w:szCs w:val="24"/>
        </w:rPr>
        <w:t xml:space="preserve">s </w:t>
      </w:r>
      <w:r w:rsidR="00E17C96">
        <w:rPr>
          <w:rFonts w:ascii="Arial" w:hAnsi="Arial" w:cs="Arial"/>
          <w:sz w:val="24"/>
          <w:szCs w:val="24"/>
        </w:rPr>
        <w:t xml:space="preserve">69 </w:t>
      </w:r>
      <w:r w:rsidR="000E16F3">
        <w:rPr>
          <w:rFonts w:ascii="Arial" w:hAnsi="Arial" w:cs="Arial"/>
          <w:sz w:val="24"/>
          <w:szCs w:val="24"/>
        </w:rPr>
        <w:t>of the close Corporations Act 69 of 1984</w:t>
      </w:r>
      <w:r w:rsidR="00E17C96">
        <w:rPr>
          <w:rFonts w:ascii="Arial" w:hAnsi="Arial" w:cs="Arial"/>
          <w:sz w:val="24"/>
          <w:szCs w:val="24"/>
        </w:rPr>
        <w:t xml:space="preserve"> calling upon the respondent to pay the arrears totalling R167 247.40. The </w:t>
      </w:r>
      <w:r w:rsidR="000E16F3">
        <w:rPr>
          <w:rFonts w:ascii="Arial" w:hAnsi="Arial" w:cs="Arial"/>
          <w:sz w:val="24"/>
          <w:szCs w:val="24"/>
        </w:rPr>
        <w:t>Sherriff served the letter</w:t>
      </w:r>
      <w:r w:rsidR="00E17C96">
        <w:rPr>
          <w:rFonts w:ascii="Arial" w:hAnsi="Arial" w:cs="Arial"/>
          <w:sz w:val="24"/>
          <w:szCs w:val="24"/>
        </w:rPr>
        <w:t>. There was no payment by the respondent</w:t>
      </w:r>
      <w:r w:rsidR="002F7388">
        <w:rPr>
          <w:rFonts w:ascii="Arial" w:hAnsi="Arial" w:cs="Arial"/>
          <w:sz w:val="24"/>
          <w:szCs w:val="24"/>
        </w:rPr>
        <w:t xml:space="preserve"> in response to the notice</w:t>
      </w:r>
      <w:r w:rsidR="00E17C96">
        <w:rPr>
          <w:rFonts w:ascii="Arial" w:hAnsi="Arial" w:cs="Arial"/>
          <w:sz w:val="24"/>
          <w:szCs w:val="24"/>
        </w:rPr>
        <w:t xml:space="preserve">. The applicant contends that the only reasonable inference to draw is that the respondent is unable to pay its debts as defined by the </w:t>
      </w:r>
      <w:r w:rsidR="00B816AB">
        <w:rPr>
          <w:rFonts w:ascii="Arial" w:hAnsi="Arial" w:cs="Arial"/>
          <w:sz w:val="24"/>
          <w:szCs w:val="24"/>
        </w:rPr>
        <w:t>Insolvency</w:t>
      </w:r>
      <w:r w:rsidR="00BE7EFF">
        <w:rPr>
          <w:rFonts w:ascii="Arial" w:hAnsi="Arial" w:cs="Arial"/>
          <w:sz w:val="24"/>
          <w:szCs w:val="24"/>
        </w:rPr>
        <w:t xml:space="preserve"> Act</w:t>
      </w:r>
      <w:r w:rsidR="002F7388">
        <w:rPr>
          <w:rFonts w:ascii="Arial" w:hAnsi="Arial" w:cs="Arial"/>
          <w:sz w:val="24"/>
          <w:szCs w:val="24"/>
        </w:rPr>
        <w:t>, 1936</w:t>
      </w:r>
      <w:r w:rsidR="00E17C96">
        <w:rPr>
          <w:rFonts w:ascii="Arial" w:hAnsi="Arial" w:cs="Arial"/>
          <w:sz w:val="24"/>
          <w:szCs w:val="24"/>
        </w:rPr>
        <w:t xml:space="preserve"> and </w:t>
      </w:r>
      <w:r w:rsidR="00BE7EFF">
        <w:rPr>
          <w:rFonts w:ascii="Arial" w:hAnsi="Arial" w:cs="Arial"/>
          <w:sz w:val="24"/>
          <w:szCs w:val="24"/>
        </w:rPr>
        <w:t xml:space="preserve">the </w:t>
      </w:r>
      <w:r w:rsidR="00E17C96">
        <w:rPr>
          <w:rFonts w:ascii="Arial" w:hAnsi="Arial" w:cs="Arial"/>
          <w:sz w:val="24"/>
          <w:szCs w:val="24"/>
        </w:rPr>
        <w:t xml:space="preserve">Companies Act. </w:t>
      </w:r>
      <w:r w:rsidR="00BE7EFF">
        <w:rPr>
          <w:rFonts w:ascii="Arial" w:hAnsi="Arial" w:cs="Arial"/>
          <w:sz w:val="24"/>
          <w:szCs w:val="24"/>
        </w:rPr>
        <w:t>Further</w:t>
      </w:r>
      <w:r w:rsidR="00E17C96">
        <w:rPr>
          <w:rFonts w:ascii="Arial" w:hAnsi="Arial" w:cs="Arial"/>
          <w:sz w:val="24"/>
          <w:szCs w:val="24"/>
        </w:rPr>
        <w:t>, that the respondent is commercially insolvent. In view of this, the applicant elect</w:t>
      </w:r>
      <w:r w:rsidR="002F7388">
        <w:rPr>
          <w:rFonts w:ascii="Arial" w:hAnsi="Arial" w:cs="Arial"/>
          <w:sz w:val="24"/>
          <w:szCs w:val="24"/>
        </w:rPr>
        <w:t>ed</w:t>
      </w:r>
      <w:r w:rsidR="00E17C96">
        <w:rPr>
          <w:rFonts w:ascii="Arial" w:hAnsi="Arial" w:cs="Arial"/>
          <w:sz w:val="24"/>
          <w:szCs w:val="24"/>
        </w:rPr>
        <w:t xml:space="preserve"> to proceed by way of winding up proceedings.</w:t>
      </w:r>
    </w:p>
    <w:p w:rsidR="00923BDB" w:rsidRDefault="00923BDB" w:rsidP="00AA0FC4">
      <w:pPr>
        <w:spacing w:after="0" w:line="360" w:lineRule="auto"/>
        <w:jc w:val="both"/>
        <w:rPr>
          <w:rFonts w:ascii="Arial" w:hAnsi="Arial" w:cs="Arial"/>
          <w:sz w:val="24"/>
          <w:szCs w:val="24"/>
        </w:rPr>
      </w:pPr>
    </w:p>
    <w:p w:rsidR="008D69C6" w:rsidRDefault="00A236CC" w:rsidP="00734FA4">
      <w:pPr>
        <w:spacing w:after="0" w:line="360" w:lineRule="auto"/>
        <w:jc w:val="both"/>
        <w:rPr>
          <w:rFonts w:ascii="Arial" w:hAnsi="Arial" w:cs="Arial"/>
          <w:sz w:val="24"/>
          <w:szCs w:val="24"/>
        </w:rPr>
      </w:pPr>
      <w:r>
        <w:rPr>
          <w:rFonts w:ascii="Arial" w:hAnsi="Arial" w:cs="Arial"/>
          <w:sz w:val="24"/>
          <w:szCs w:val="24"/>
        </w:rPr>
        <w:t>[</w:t>
      </w:r>
      <w:r w:rsidR="00562927">
        <w:rPr>
          <w:rFonts w:ascii="Arial" w:hAnsi="Arial" w:cs="Arial"/>
          <w:sz w:val="24"/>
          <w:szCs w:val="24"/>
        </w:rPr>
        <w:t>7</w:t>
      </w:r>
      <w:r>
        <w:rPr>
          <w:rFonts w:ascii="Arial" w:hAnsi="Arial" w:cs="Arial"/>
          <w:sz w:val="24"/>
          <w:szCs w:val="24"/>
        </w:rPr>
        <w:t>]</w:t>
      </w:r>
      <w:r>
        <w:rPr>
          <w:rFonts w:ascii="Arial" w:hAnsi="Arial" w:cs="Arial"/>
          <w:sz w:val="24"/>
          <w:szCs w:val="24"/>
        </w:rPr>
        <w:tab/>
      </w:r>
      <w:r w:rsidR="00734FA4">
        <w:rPr>
          <w:rFonts w:ascii="Arial" w:hAnsi="Arial" w:cs="Arial"/>
          <w:sz w:val="24"/>
          <w:szCs w:val="24"/>
        </w:rPr>
        <w:t xml:space="preserve">The </w:t>
      </w:r>
      <w:r w:rsidR="00E17C96">
        <w:rPr>
          <w:rFonts w:ascii="Arial" w:hAnsi="Arial" w:cs="Arial"/>
          <w:sz w:val="24"/>
          <w:szCs w:val="24"/>
        </w:rPr>
        <w:t xml:space="preserve">respondent denies that it is </w:t>
      </w:r>
      <w:r w:rsidR="00B816AB">
        <w:rPr>
          <w:rFonts w:ascii="Arial" w:hAnsi="Arial" w:cs="Arial"/>
          <w:sz w:val="24"/>
          <w:szCs w:val="24"/>
        </w:rPr>
        <w:t>insolvent</w:t>
      </w:r>
      <w:r w:rsidR="00E17C96">
        <w:rPr>
          <w:rFonts w:ascii="Arial" w:hAnsi="Arial" w:cs="Arial"/>
          <w:sz w:val="24"/>
          <w:szCs w:val="24"/>
        </w:rPr>
        <w:t xml:space="preserve"> or that it is indebted to the applicant as alleged. </w:t>
      </w:r>
      <w:r w:rsidR="002F7388">
        <w:rPr>
          <w:rFonts w:ascii="Arial" w:hAnsi="Arial" w:cs="Arial"/>
          <w:sz w:val="24"/>
          <w:szCs w:val="24"/>
        </w:rPr>
        <w:t>T</w:t>
      </w:r>
      <w:r w:rsidR="00E17C96">
        <w:rPr>
          <w:rFonts w:ascii="Arial" w:hAnsi="Arial" w:cs="Arial"/>
          <w:sz w:val="24"/>
          <w:szCs w:val="24"/>
        </w:rPr>
        <w:t xml:space="preserve">he respondent avers </w:t>
      </w:r>
      <w:r w:rsidR="002F7388">
        <w:rPr>
          <w:rFonts w:ascii="Arial" w:hAnsi="Arial" w:cs="Arial"/>
          <w:sz w:val="24"/>
          <w:szCs w:val="24"/>
        </w:rPr>
        <w:t xml:space="preserve">also that the </w:t>
      </w:r>
      <w:r w:rsidR="00E17C96">
        <w:rPr>
          <w:rFonts w:ascii="Arial" w:hAnsi="Arial" w:cs="Arial"/>
          <w:sz w:val="24"/>
          <w:szCs w:val="24"/>
        </w:rPr>
        <w:t>action</w:t>
      </w:r>
      <w:r w:rsidR="002F7388">
        <w:rPr>
          <w:rFonts w:ascii="Arial" w:hAnsi="Arial" w:cs="Arial"/>
          <w:sz w:val="24"/>
          <w:szCs w:val="24"/>
        </w:rPr>
        <w:t xml:space="preserve"> between the parties </w:t>
      </w:r>
      <w:r w:rsidR="00E17C96">
        <w:rPr>
          <w:rFonts w:ascii="Arial" w:hAnsi="Arial" w:cs="Arial"/>
          <w:sz w:val="24"/>
          <w:szCs w:val="24"/>
        </w:rPr>
        <w:t>is still pending</w:t>
      </w:r>
      <w:r w:rsidR="002F7388">
        <w:rPr>
          <w:rFonts w:ascii="Arial" w:hAnsi="Arial" w:cs="Arial"/>
          <w:sz w:val="24"/>
          <w:szCs w:val="24"/>
        </w:rPr>
        <w:t xml:space="preserve"> and </w:t>
      </w:r>
      <w:r w:rsidR="00E17C96">
        <w:rPr>
          <w:rFonts w:ascii="Arial" w:hAnsi="Arial" w:cs="Arial"/>
          <w:sz w:val="24"/>
          <w:szCs w:val="24"/>
        </w:rPr>
        <w:t xml:space="preserve">that </w:t>
      </w:r>
      <w:r w:rsidR="002F7388">
        <w:rPr>
          <w:rFonts w:ascii="Arial" w:hAnsi="Arial" w:cs="Arial"/>
          <w:sz w:val="24"/>
          <w:szCs w:val="24"/>
        </w:rPr>
        <w:t>after</w:t>
      </w:r>
      <w:r w:rsidR="00E17C96">
        <w:rPr>
          <w:rFonts w:ascii="Arial" w:hAnsi="Arial" w:cs="Arial"/>
          <w:sz w:val="24"/>
          <w:szCs w:val="24"/>
        </w:rPr>
        <w:t xml:space="preserve"> deliver</w:t>
      </w:r>
      <w:r w:rsidR="002F7388">
        <w:rPr>
          <w:rFonts w:ascii="Arial" w:hAnsi="Arial" w:cs="Arial"/>
          <w:sz w:val="24"/>
          <w:szCs w:val="24"/>
        </w:rPr>
        <w:t>ing</w:t>
      </w:r>
      <w:r w:rsidR="00E17C96">
        <w:rPr>
          <w:rFonts w:ascii="Arial" w:hAnsi="Arial" w:cs="Arial"/>
          <w:sz w:val="24"/>
          <w:szCs w:val="24"/>
        </w:rPr>
        <w:t xml:space="preserve"> </w:t>
      </w:r>
      <w:r w:rsidR="002F7388">
        <w:rPr>
          <w:rFonts w:ascii="Arial" w:hAnsi="Arial" w:cs="Arial"/>
          <w:sz w:val="24"/>
          <w:szCs w:val="24"/>
        </w:rPr>
        <w:t>its</w:t>
      </w:r>
      <w:r w:rsidR="00E17C96">
        <w:rPr>
          <w:rFonts w:ascii="Arial" w:hAnsi="Arial" w:cs="Arial"/>
          <w:sz w:val="24"/>
          <w:szCs w:val="24"/>
        </w:rPr>
        <w:t xml:space="preserve"> plea, the applicant did not apply for summary judgment. </w:t>
      </w:r>
      <w:r w:rsidR="002F7388">
        <w:rPr>
          <w:rFonts w:ascii="Arial" w:hAnsi="Arial" w:cs="Arial"/>
          <w:sz w:val="24"/>
          <w:szCs w:val="24"/>
        </w:rPr>
        <w:t xml:space="preserve">It </w:t>
      </w:r>
      <w:r w:rsidR="00962429">
        <w:rPr>
          <w:rFonts w:ascii="Arial" w:hAnsi="Arial" w:cs="Arial"/>
          <w:sz w:val="24"/>
          <w:szCs w:val="24"/>
        </w:rPr>
        <w:t>accordingly</w:t>
      </w:r>
      <w:r w:rsidR="002F7388">
        <w:rPr>
          <w:rFonts w:ascii="Arial" w:hAnsi="Arial" w:cs="Arial"/>
          <w:sz w:val="24"/>
          <w:szCs w:val="24"/>
        </w:rPr>
        <w:t xml:space="preserve"> contended</w:t>
      </w:r>
      <w:r w:rsidR="00962429">
        <w:rPr>
          <w:rFonts w:ascii="Arial" w:hAnsi="Arial" w:cs="Arial"/>
          <w:sz w:val="24"/>
          <w:szCs w:val="24"/>
        </w:rPr>
        <w:t xml:space="preserve"> that</w:t>
      </w:r>
      <w:r w:rsidR="00E17C96">
        <w:rPr>
          <w:rFonts w:ascii="Arial" w:hAnsi="Arial" w:cs="Arial"/>
          <w:sz w:val="24"/>
          <w:szCs w:val="24"/>
        </w:rPr>
        <w:t xml:space="preserve"> </w:t>
      </w:r>
      <w:r w:rsidR="00962429">
        <w:rPr>
          <w:rFonts w:ascii="Arial" w:hAnsi="Arial" w:cs="Arial"/>
          <w:sz w:val="24"/>
          <w:szCs w:val="24"/>
        </w:rPr>
        <w:t xml:space="preserve">in the absence of a summary judgment application, </w:t>
      </w:r>
      <w:r w:rsidR="00E17C96">
        <w:rPr>
          <w:rFonts w:ascii="Arial" w:hAnsi="Arial" w:cs="Arial"/>
          <w:sz w:val="24"/>
          <w:szCs w:val="24"/>
        </w:rPr>
        <w:t xml:space="preserve">the </w:t>
      </w:r>
      <w:r w:rsidR="00B816AB">
        <w:rPr>
          <w:rFonts w:ascii="Arial" w:hAnsi="Arial" w:cs="Arial"/>
          <w:sz w:val="24"/>
          <w:szCs w:val="24"/>
        </w:rPr>
        <w:t>applicant’s</w:t>
      </w:r>
      <w:r w:rsidR="00E17C96">
        <w:rPr>
          <w:rFonts w:ascii="Arial" w:hAnsi="Arial" w:cs="Arial"/>
          <w:sz w:val="24"/>
          <w:szCs w:val="24"/>
        </w:rPr>
        <w:t xml:space="preserve"> </w:t>
      </w:r>
      <w:r w:rsidR="00962429">
        <w:rPr>
          <w:rFonts w:ascii="Arial" w:hAnsi="Arial" w:cs="Arial"/>
          <w:sz w:val="24"/>
          <w:szCs w:val="24"/>
        </w:rPr>
        <w:t xml:space="preserve">conduct was tantamount to an </w:t>
      </w:r>
      <w:r w:rsidR="00E17C96">
        <w:rPr>
          <w:rFonts w:ascii="Arial" w:hAnsi="Arial" w:cs="Arial"/>
          <w:sz w:val="24"/>
          <w:szCs w:val="24"/>
        </w:rPr>
        <w:t>admission that the respondent has a bona fide defence to the action.</w:t>
      </w:r>
      <w:r w:rsidR="00962429">
        <w:rPr>
          <w:rFonts w:ascii="Arial" w:hAnsi="Arial" w:cs="Arial"/>
          <w:sz w:val="24"/>
          <w:szCs w:val="24"/>
        </w:rPr>
        <w:t xml:space="preserve"> T</w:t>
      </w:r>
      <w:r w:rsidR="00E17C96">
        <w:rPr>
          <w:rFonts w:ascii="Arial" w:hAnsi="Arial" w:cs="Arial"/>
          <w:sz w:val="24"/>
          <w:szCs w:val="24"/>
        </w:rPr>
        <w:t xml:space="preserve">he respondent contends that the current </w:t>
      </w:r>
      <w:r w:rsidR="00B816AB">
        <w:rPr>
          <w:rFonts w:ascii="Arial" w:hAnsi="Arial" w:cs="Arial"/>
          <w:sz w:val="24"/>
          <w:szCs w:val="24"/>
        </w:rPr>
        <w:t>application</w:t>
      </w:r>
      <w:r w:rsidR="00E17C96">
        <w:rPr>
          <w:rFonts w:ascii="Arial" w:hAnsi="Arial" w:cs="Arial"/>
          <w:sz w:val="24"/>
          <w:szCs w:val="24"/>
        </w:rPr>
        <w:t xml:space="preserve"> constitutes an abuse of process.</w:t>
      </w:r>
    </w:p>
    <w:p w:rsidR="00E17C96" w:rsidRDefault="00E17C96" w:rsidP="00734FA4">
      <w:pPr>
        <w:spacing w:after="0" w:line="360" w:lineRule="auto"/>
        <w:jc w:val="both"/>
        <w:rPr>
          <w:rFonts w:ascii="Arial" w:hAnsi="Arial" w:cs="Arial"/>
          <w:sz w:val="24"/>
          <w:szCs w:val="24"/>
        </w:rPr>
      </w:pPr>
    </w:p>
    <w:p w:rsidR="008D69C6" w:rsidRDefault="00562927" w:rsidP="00734FA4">
      <w:pPr>
        <w:spacing w:after="0" w:line="360" w:lineRule="auto"/>
        <w:jc w:val="both"/>
        <w:rPr>
          <w:rFonts w:ascii="Arial" w:hAnsi="Arial" w:cs="Arial"/>
          <w:sz w:val="24"/>
          <w:szCs w:val="24"/>
        </w:rPr>
      </w:pPr>
      <w:r>
        <w:rPr>
          <w:rFonts w:ascii="Arial" w:hAnsi="Arial" w:cs="Arial"/>
          <w:sz w:val="24"/>
          <w:szCs w:val="24"/>
        </w:rPr>
        <w:t>[</w:t>
      </w:r>
      <w:r w:rsidR="00962429">
        <w:rPr>
          <w:rFonts w:ascii="Arial" w:hAnsi="Arial" w:cs="Arial"/>
          <w:sz w:val="24"/>
          <w:szCs w:val="24"/>
        </w:rPr>
        <w:t>8</w:t>
      </w:r>
      <w:r>
        <w:rPr>
          <w:rFonts w:ascii="Arial" w:hAnsi="Arial" w:cs="Arial"/>
          <w:sz w:val="24"/>
          <w:szCs w:val="24"/>
        </w:rPr>
        <w:t>]</w:t>
      </w:r>
      <w:r>
        <w:rPr>
          <w:rFonts w:ascii="Arial" w:hAnsi="Arial" w:cs="Arial"/>
          <w:sz w:val="24"/>
          <w:szCs w:val="24"/>
        </w:rPr>
        <w:tab/>
      </w:r>
      <w:r w:rsidR="00E17C96">
        <w:rPr>
          <w:rFonts w:ascii="Arial" w:hAnsi="Arial" w:cs="Arial"/>
          <w:sz w:val="24"/>
          <w:szCs w:val="24"/>
        </w:rPr>
        <w:t xml:space="preserve">The respondent avers that </w:t>
      </w:r>
      <w:r w:rsidR="00962429">
        <w:rPr>
          <w:rFonts w:ascii="Arial" w:hAnsi="Arial" w:cs="Arial"/>
          <w:sz w:val="24"/>
          <w:szCs w:val="24"/>
        </w:rPr>
        <w:t xml:space="preserve">it </w:t>
      </w:r>
      <w:r w:rsidR="00E17C96">
        <w:rPr>
          <w:rFonts w:ascii="Arial" w:hAnsi="Arial" w:cs="Arial"/>
          <w:sz w:val="24"/>
          <w:szCs w:val="24"/>
        </w:rPr>
        <w:t>is able to pay its debts. This is because the property is leased and the tenant pays rental in the sum</w:t>
      </w:r>
      <w:r w:rsidR="00B816AB">
        <w:rPr>
          <w:rFonts w:ascii="Arial" w:hAnsi="Arial" w:cs="Arial"/>
          <w:sz w:val="24"/>
          <w:szCs w:val="24"/>
        </w:rPr>
        <w:t xml:space="preserve"> </w:t>
      </w:r>
      <w:r w:rsidR="00E17C96">
        <w:rPr>
          <w:rFonts w:ascii="Arial" w:hAnsi="Arial" w:cs="Arial"/>
          <w:sz w:val="24"/>
          <w:szCs w:val="24"/>
        </w:rPr>
        <w:t xml:space="preserve">of R36 750 which payment was to commence during March 2021. The </w:t>
      </w:r>
      <w:r w:rsidR="00962429">
        <w:rPr>
          <w:rFonts w:ascii="Arial" w:hAnsi="Arial" w:cs="Arial"/>
          <w:sz w:val="24"/>
          <w:szCs w:val="24"/>
        </w:rPr>
        <w:t xml:space="preserve">lease provides the </w:t>
      </w:r>
      <w:r w:rsidR="00E17C96">
        <w:rPr>
          <w:rFonts w:ascii="Arial" w:hAnsi="Arial" w:cs="Arial"/>
          <w:sz w:val="24"/>
          <w:szCs w:val="24"/>
        </w:rPr>
        <w:t xml:space="preserve">lessee </w:t>
      </w:r>
      <w:r w:rsidR="00962429">
        <w:rPr>
          <w:rFonts w:ascii="Arial" w:hAnsi="Arial" w:cs="Arial"/>
          <w:sz w:val="24"/>
          <w:szCs w:val="24"/>
        </w:rPr>
        <w:t>with</w:t>
      </w:r>
      <w:r w:rsidR="00E17C96">
        <w:rPr>
          <w:rFonts w:ascii="Arial" w:hAnsi="Arial" w:cs="Arial"/>
          <w:sz w:val="24"/>
          <w:szCs w:val="24"/>
        </w:rPr>
        <w:t xml:space="preserve"> an option to </w:t>
      </w:r>
      <w:r w:rsidR="00B816AB">
        <w:rPr>
          <w:rFonts w:ascii="Arial" w:hAnsi="Arial" w:cs="Arial"/>
          <w:sz w:val="24"/>
          <w:szCs w:val="24"/>
        </w:rPr>
        <w:t>purchase</w:t>
      </w:r>
      <w:r w:rsidR="00E17C96">
        <w:rPr>
          <w:rFonts w:ascii="Arial" w:hAnsi="Arial" w:cs="Arial"/>
          <w:sz w:val="24"/>
          <w:szCs w:val="24"/>
        </w:rPr>
        <w:t xml:space="preserve"> the </w:t>
      </w:r>
      <w:r w:rsidR="00962429">
        <w:rPr>
          <w:rFonts w:ascii="Arial" w:hAnsi="Arial" w:cs="Arial"/>
          <w:sz w:val="24"/>
          <w:szCs w:val="24"/>
        </w:rPr>
        <w:t>property, which</w:t>
      </w:r>
      <w:r w:rsidR="00E17C96">
        <w:rPr>
          <w:rFonts w:ascii="Arial" w:hAnsi="Arial" w:cs="Arial"/>
          <w:sz w:val="24"/>
          <w:szCs w:val="24"/>
        </w:rPr>
        <w:t xml:space="preserve"> has been developed for </w:t>
      </w:r>
      <w:r w:rsidR="00962429">
        <w:rPr>
          <w:rFonts w:ascii="Arial" w:hAnsi="Arial" w:cs="Arial"/>
          <w:sz w:val="24"/>
          <w:szCs w:val="24"/>
        </w:rPr>
        <w:t xml:space="preserve">an amount of </w:t>
      </w:r>
      <w:r w:rsidR="00E17C96">
        <w:rPr>
          <w:rFonts w:ascii="Arial" w:hAnsi="Arial" w:cs="Arial"/>
          <w:sz w:val="24"/>
          <w:szCs w:val="24"/>
        </w:rPr>
        <w:t xml:space="preserve">R6.5 million. A representative of the lessee has indicated that he is exercising the option to purchase the property as soon as his vehicle business he is erecting on it is up and running </w:t>
      </w:r>
      <w:r w:rsidR="00962429">
        <w:rPr>
          <w:rFonts w:ascii="Arial" w:hAnsi="Arial" w:cs="Arial"/>
          <w:sz w:val="24"/>
          <w:szCs w:val="24"/>
        </w:rPr>
        <w:t>which was to be</w:t>
      </w:r>
      <w:r w:rsidR="00E17C96">
        <w:rPr>
          <w:rFonts w:ascii="Arial" w:hAnsi="Arial" w:cs="Arial"/>
          <w:sz w:val="24"/>
          <w:szCs w:val="24"/>
        </w:rPr>
        <w:t xml:space="preserve"> a</w:t>
      </w:r>
      <w:r w:rsidR="00962429">
        <w:rPr>
          <w:rFonts w:ascii="Arial" w:hAnsi="Arial" w:cs="Arial"/>
          <w:sz w:val="24"/>
          <w:szCs w:val="24"/>
        </w:rPr>
        <w:t>round</w:t>
      </w:r>
      <w:r w:rsidR="00E17C96">
        <w:rPr>
          <w:rFonts w:ascii="Arial" w:hAnsi="Arial" w:cs="Arial"/>
          <w:sz w:val="24"/>
          <w:szCs w:val="24"/>
        </w:rPr>
        <w:t xml:space="preserve"> April 2021. Accordingly</w:t>
      </w:r>
      <w:r w:rsidR="00962429">
        <w:rPr>
          <w:rFonts w:ascii="Arial" w:hAnsi="Arial" w:cs="Arial"/>
          <w:sz w:val="24"/>
          <w:szCs w:val="24"/>
        </w:rPr>
        <w:t xml:space="preserve">, it contends that </w:t>
      </w:r>
      <w:r w:rsidR="00E17C96">
        <w:rPr>
          <w:rFonts w:ascii="Arial" w:hAnsi="Arial" w:cs="Arial"/>
          <w:sz w:val="24"/>
          <w:szCs w:val="24"/>
        </w:rPr>
        <w:t xml:space="preserve">there is no doubt that the </w:t>
      </w:r>
      <w:r w:rsidR="00B816AB">
        <w:rPr>
          <w:rFonts w:ascii="Arial" w:hAnsi="Arial" w:cs="Arial"/>
          <w:sz w:val="24"/>
          <w:szCs w:val="24"/>
        </w:rPr>
        <w:t>respondent</w:t>
      </w:r>
      <w:r w:rsidR="00E17C96">
        <w:rPr>
          <w:rFonts w:ascii="Arial" w:hAnsi="Arial" w:cs="Arial"/>
          <w:sz w:val="24"/>
          <w:szCs w:val="24"/>
        </w:rPr>
        <w:t xml:space="preserve"> is solvent both commercially and financially.</w:t>
      </w:r>
      <w:r w:rsidR="000C09FA">
        <w:rPr>
          <w:rFonts w:ascii="Arial" w:hAnsi="Arial" w:cs="Arial"/>
          <w:sz w:val="24"/>
          <w:szCs w:val="24"/>
        </w:rPr>
        <w:t xml:space="preserve"> </w:t>
      </w:r>
    </w:p>
    <w:p w:rsidR="008D69C6" w:rsidRDefault="008D69C6" w:rsidP="00734FA4">
      <w:pPr>
        <w:spacing w:after="0" w:line="360" w:lineRule="auto"/>
        <w:jc w:val="both"/>
        <w:rPr>
          <w:rFonts w:ascii="Arial" w:hAnsi="Arial" w:cs="Arial"/>
          <w:sz w:val="24"/>
          <w:szCs w:val="24"/>
        </w:rPr>
      </w:pPr>
    </w:p>
    <w:p w:rsidR="000C09FA" w:rsidRDefault="00962429" w:rsidP="00734FA4">
      <w:pPr>
        <w:spacing w:after="0" w:line="360" w:lineRule="auto"/>
        <w:jc w:val="both"/>
        <w:rPr>
          <w:rFonts w:ascii="Arial" w:hAnsi="Arial" w:cs="Arial"/>
          <w:sz w:val="24"/>
          <w:szCs w:val="24"/>
        </w:rPr>
      </w:pPr>
      <w:r>
        <w:rPr>
          <w:rFonts w:ascii="Arial" w:hAnsi="Arial" w:cs="Arial"/>
          <w:sz w:val="24"/>
          <w:szCs w:val="24"/>
        </w:rPr>
        <w:t>[9</w:t>
      </w:r>
      <w:r w:rsidR="00562927">
        <w:rPr>
          <w:rFonts w:ascii="Arial" w:hAnsi="Arial" w:cs="Arial"/>
          <w:sz w:val="24"/>
          <w:szCs w:val="24"/>
        </w:rPr>
        <w:t>]</w:t>
      </w:r>
      <w:r w:rsidR="00562927">
        <w:rPr>
          <w:rFonts w:ascii="Arial" w:hAnsi="Arial" w:cs="Arial"/>
          <w:sz w:val="24"/>
          <w:szCs w:val="24"/>
        </w:rPr>
        <w:tab/>
      </w:r>
      <w:r w:rsidR="00E17C96">
        <w:rPr>
          <w:rFonts w:ascii="Arial" w:hAnsi="Arial" w:cs="Arial"/>
          <w:sz w:val="24"/>
          <w:szCs w:val="24"/>
        </w:rPr>
        <w:t>The respondent contends that the applicant does not set out which pre-trial preparations have not been complied with</w:t>
      </w:r>
      <w:r>
        <w:rPr>
          <w:rFonts w:ascii="Arial" w:hAnsi="Arial" w:cs="Arial"/>
          <w:sz w:val="24"/>
          <w:szCs w:val="24"/>
        </w:rPr>
        <w:t xml:space="preserve"> in respect of the action</w:t>
      </w:r>
      <w:r w:rsidR="00E17C96">
        <w:rPr>
          <w:rFonts w:ascii="Arial" w:hAnsi="Arial" w:cs="Arial"/>
          <w:sz w:val="24"/>
          <w:szCs w:val="24"/>
        </w:rPr>
        <w:t>. Further</w:t>
      </w:r>
      <w:r>
        <w:rPr>
          <w:rFonts w:ascii="Arial" w:hAnsi="Arial" w:cs="Arial"/>
          <w:sz w:val="24"/>
          <w:szCs w:val="24"/>
        </w:rPr>
        <w:t>,</w:t>
      </w:r>
      <w:r w:rsidR="00E17C96">
        <w:rPr>
          <w:rFonts w:ascii="Arial" w:hAnsi="Arial" w:cs="Arial"/>
          <w:sz w:val="24"/>
          <w:szCs w:val="24"/>
        </w:rPr>
        <w:t xml:space="preserve"> th</w:t>
      </w:r>
      <w:r w:rsidR="00B816AB">
        <w:rPr>
          <w:rFonts w:ascii="Arial" w:hAnsi="Arial" w:cs="Arial"/>
          <w:sz w:val="24"/>
          <w:szCs w:val="24"/>
        </w:rPr>
        <w:t>a</w:t>
      </w:r>
      <w:r w:rsidR="00E17C96">
        <w:rPr>
          <w:rFonts w:ascii="Arial" w:hAnsi="Arial" w:cs="Arial"/>
          <w:sz w:val="24"/>
          <w:szCs w:val="24"/>
        </w:rPr>
        <w:t>t the applicant sat back and took no steps for the furtherance of the action and then seek</w:t>
      </w:r>
      <w:r w:rsidR="002E1A9A">
        <w:rPr>
          <w:rFonts w:ascii="Arial" w:hAnsi="Arial" w:cs="Arial"/>
          <w:sz w:val="24"/>
          <w:szCs w:val="24"/>
        </w:rPr>
        <w:t>s</w:t>
      </w:r>
      <w:r w:rsidR="00E17C96">
        <w:rPr>
          <w:rFonts w:ascii="Arial" w:hAnsi="Arial" w:cs="Arial"/>
          <w:sz w:val="24"/>
          <w:szCs w:val="24"/>
        </w:rPr>
        <w:t xml:space="preserve"> to destroy it through liquidation </w:t>
      </w:r>
      <w:r w:rsidR="00B816AB">
        <w:rPr>
          <w:rFonts w:ascii="Arial" w:hAnsi="Arial" w:cs="Arial"/>
          <w:sz w:val="24"/>
          <w:szCs w:val="24"/>
        </w:rPr>
        <w:t>proceedings</w:t>
      </w:r>
      <w:r w:rsidR="00E17C96">
        <w:rPr>
          <w:rFonts w:ascii="Arial" w:hAnsi="Arial" w:cs="Arial"/>
          <w:sz w:val="24"/>
          <w:szCs w:val="24"/>
        </w:rPr>
        <w:t xml:space="preserve"> in the face of a disputed debt. According to the respondent</w:t>
      </w:r>
      <w:r w:rsidR="006218B5">
        <w:rPr>
          <w:rFonts w:ascii="Arial" w:hAnsi="Arial" w:cs="Arial"/>
          <w:sz w:val="24"/>
          <w:szCs w:val="24"/>
        </w:rPr>
        <w:t xml:space="preserve">, the facts set out in the application are </w:t>
      </w:r>
      <w:r w:rsidR="00B816AB">
        <w:rPr>
          <w:rFonts w:ascii="Arial" w:hAnsi="Arial" w:cs="Arial"/>
          <w:sz w:val="24"/>
          <w:szCs w:val="24"/>
        </w:rPr>
        <w:t>inconsistent with the conduct o</w:t>
      </w:r>
      <w:r w:rsidR="006218B5">
        <w:rPr>
          <w:rFonts w:ascii="Arial" w:hAnsi="Arial" w:cs="Arial"/>
          <w:sz w:val="24"/>
          <w:szCs w:val="24"/>
        </w:rPr>
        <w:t>f the applicant in respect of the action</w:t>
      </w:r>
      <w:r w:rsidR="002E1A9A">
        <w:rPr>
          <w:rFonts w:ascii="Arial" w:hAnsi="Arial" w:cs="Arial"/>
          <w:sz w:val="24"/>
          <w:szCs w:val="24"/>
        </w:rPr>
        <w:t>;</w:t>
      </w:r>
      <w:r w:rsidR="006218B5">
        <w:rPr>
          <w:rFonts w:ascii="Arial" w:hAnsi="Arial" w:cs="Arial"/>
          <w:sz w:val="24"/>
          <w:szCs w:val="24"/>
        </w:rPr>
        <w:t xml:space="preserve"> are not justified and lack bona fides.</w:t>
      </w:r>
    </w:p>
    <w:p w:rsidR="000C09FA" w:rsidRDefault="000C09FA" w:rsidP="00734FA4">
      <w:pPr>
        <w:spacing w:after="0" w:line="360" w:lineRule="auto"/>
        <w:jc w:val="both"/>
        <w:rPr>
          <w:rFonts w:ascii="Arial" w:hAnsi="Arial" w:cs="Arial"/>
          <w:sz w:val="24"/>
          <w:szCs w:val="24"/>
        </w:rPr>
      </w:pPr>
    </w:p>
    <w:p w:rsidR="000C09FA" w:rsidRDefault="00562927" w:rsidP="00734FA4">
      <w:pPr>
        <w:spacing w:after="0" w:line="360" w:lineRule="auto"/>
        <w:jc w:val="both"/>
        <w:rPr>
          <w:rFonts w:ascii="Arial" w:hAnsi="Arial" w:cs="Arial"/>
          <w:sz w:val="24"/>
          <w:szCs w:val="24"/>
        </w:rPr>
      </w:pPr>
      <w:r>
        <w:rPr>
          <w:rFonts w:ascii="Arial" w:hAnsi="Arial" w:cs="Arial"/>
          <w:sz w:val="24"/>
          <w:szCs w:val="24"/>
        </w:rPr>
        <w:t>[1</w:t>
      </w:r>
      <w:r w:rsidR="00962429">
        <w:rPr>
          <w:rFonts w:ascii="Arial" w:hAnsi="Arial" w:cs="Arial"/>
          <w:sz w:val="24"/>
          <w:szCs w:val="24"/>
        </w:rPr>
        <w:t>0</w:t>
      </w:r>
      <w:r w:rsidR="000C09FA">
        <w:rPr>
          <w:rFonts w:ascii="Arial" w:hAnsi="Arial" w:cs="Arial"/>
          <w:sz w:val="24"/>
          <w:szCs w:val="24"/>
        </w:rPr>
        <w:t>]</w:t>
      </w:r>
      <w:r w:rsidR="000C09FA">
        <w:rPr>
          <w:rFonts w:ascii="Arial" w:hAnsi="Arial" w:cs="Arial"/>
          <w:sz w:val="24"/>
          <w:szCs w:val="24"/>
        </w:rPr>
        <w:tab/>
      </w:r>
      <w:r w:rsidR="006218B5">
        <w:rPr>
          <w:rFonts w:ascii="Arial" w:hAnsi="Arial" w:cs="Arial"/>
          <w:sz w:val="24"/>
          <w:szCs w:val="24"/>
        </w:rPr>
        <w:t xml:space="preserve">The respondent denies that the accounts are in arrears. It contends that it has </w:t>
      </w:r>
      <w:r w:rsidR="00895632">
        <w:rPr>
          <w:rFonts w:ascii="Arial" w:hAnsi="Arial" w:cs="Arial"/>
          <w:sz w:val="24"/>
          <w:szCs w:val="24"/>
        </w:rPr>
        <w:t>two</w:t>
      </w:r>
      <w:r w:rsidR="006218B5">
        <w:rPr>
          <w:rFonts w:ascii="Arial" w:hAnsi="Arial" w:cs="Arial"/>
          <w:sz w:val="24"/>
          <w:szCs w:val="24"/>
        </w:rPr>
        <w:t xml:space="preserve"> accounts with the applicant and that the applica</w:t>
      </w:r>
      <w:r w:rsidR="00962429">
        <w:rPr>
          <w:rFonts w:ascii="Arial" w:hAnsi="Arial" w:cs="Arial"/>
          <w:sz w:val="24"/>
          <w:szCs w:val="24"/>
        </w:rPr>
        <w:t>n</w:t>
      </w:r>
      <w:r w:rsidR="006218B5">
        <w:rPr>
          <w:rFonts w:ascii="Arial" w:hAnsi="Arial" w:cs="Arial"/>
          <w:sz w:val="24"/>
          <w:szCs w:val="24"/>
        </w:rPr>
        <w:t xml:space="preserve">t failed to appropriate </w:t>
      </w:r>
      <w:r w:rsidR="00962429">
        <w:rPr>
          <w:rFonts w:ascii="Arial" w:hAnsi="Arial" w:cs="Arial"/>
          <w:sz w:val="24"/>
          <w:szCs w:val="24"/>
        </w:rPr>
        <w:t xml:space="preserve">the </w:t>
      </w:r>
      <w:r w:rsidR="006218B5">
        <w:rPr>
          <w:rFonts w:ascii="Arial" w:hAnsi="Arial" w:cs="Arial"/>
          <w:sz w:val="24"/>
          <w:szCs w:val="24"/>
        </w:rPr>
        <w:t xml:space="preserve">payments it made since the </w:t>
      </w:r>
      <w:r w:rsidR="00962429">
        <w:rPr>
          <w:rFonts w:ascii="Arial" w:hAnsi="Arial" w:cs="Arial"/>
          <w:sz w:val="24"/>
          <w:szCs w:val="24"/>
        </w:rPr>
        <w:t>opening of the accounts. In addition to this,</w:t>
      </w:r>
      <w:r w:rsidR="006218B5">
        <w:rPr>
          <w:rFonts w:ascii="Arial" w:hAnsi="Arial" w:cs="Arial"/>
          <w:sz w:val="24"/>
          <w:szCs w:val="24"/>
        </w:rPr>
        <w:t xml:space="preserve"> that the applicant has </w:t>
      </w:r>
      <w:r w:rsidR="00B816AB">
        <w:rPr>
          <w:rFonts w:ascii="Arial" w:hAnsi="Arial" w:cs="Arial"/>
          <w:sz w:val="24"/>
          <w:szCs w:val="24"/>
        </w:rPr>
        <w:t>accounts</w:t>
      </w:r>
      <w:r w:rsidR="006218B5">
        <w:rPr>
          <w:rFonts w:ascii="Arial" w:hAnsi="Arial" w:cs="Arial"/>
          <w:sz w:val="24"/>
          <w:szCs w:val="24"/>
        </w:rPr>
        <w:t xml:space="preserve"> with SA Demolishers CC which has the same members as the respondent. Mr Aboobaker Joosab, the deponent to the respondent’s affidavit and one of its </w:t>
      </w:r>
      <w:r w:rsidR="00962429">
        <w:rPr>
          <w:rFonts w:ascii="Arial" w:hAnsi="Arial" w:cs="Arial"/>
          <w:sz w:val="24"/>
          <w:szCs w:val="24"/>
        </w:rPr>
        <w:t xml:space="preserve">other </w:t>
      </w:r>
      <w:r w:rsidR="006218B5">
        <w:rPr>
          <w:rFonts w:ascii="Arial" w:hAnsi="Arial" w:cs="Arial"/>
          <w:sz w:val="24"/>
          <w:szCs w:val="24"/>
        </w:rPr>
        <w:t xml:space="preserve">members are </w:t>
      </w:r>
      <w:r w:rsidR="00B816AB">
        <w:rPr>
          <w:rFonts w:ascii="Arial" w:hAnsi="Arial" w:cs="Arial"/>
          <w:sz w:val="24"/>
          <w:szCs w:val="24"/>
        </w:rPr>
        <w:t>involved</w:t>
      </w:r>
      <w:r w:rsidR="006218B5">
        <w:rPr>
          <w:rFonts w:ascii="Arial" w:hAnsi="Arial" w:cs="Arial"/>
          <w:sz w:val="24"/>
          <w:szCs w:val="24"/>
        </w:rPr>
        <w:t xml:space="preserve"> in</w:t>
      </w:r>
      <w:r w:rsidR="00B816AB">
        <w:rPr>
          <w:rFonts w:ascii="Arial" w:hAnsi="Arial" w:cs="Arial"/>
          <w:sz w:val="24"/>
          <w:szCs w:val="24"/>
        </w:rPr>
        <w:t xml:space="preserve"> </w:t>
      </w:r>
      <w:r w:rsidR="006218B5">
        <w:rPr>
          <w:rFonts w:ascii="Arial" w:hAnsi="Arial" w:cs="Arial"/>
          <w:sz w:val="24"/>
          <w:szCs w:val="24"/>
        </w:rPr>
        <w:t>th</w:t>
      </w:r>
      <w:r w:rsidR="00B816AB">
        <w:rPr>
          <w:rFonts w:ascii="Arial" w:hAnsi="Arial" w:cs="Arial"/>
          <w:sz w:val="24"/>
          <w:szCs w:val="24"/>
        </w:rPr>
        <w:t>e</w:t>
      </w:r>
      <w:r w:rsidR="006218B5">
        <w:rPr>
          <w:rFonts w:ascii="Arial" w:hAnsi="Arial" w:cs="Arial"/>
          <w:sz w:val="24"/>
          <w:szCs w:val="24"/>
        </w:rPr>
        <w:t xml:space="preserve"> management of the two Close Corporations. It was likely </w:t>
      </w:r>
      <w:r w:rsidR="00962429">
        <w:rPr>
          <w:rFonts w:ascii="Arial" w:hAnsi="Arial" w:cs="Arial"/>
          <w:sz w:val="24"/>
          <w:szCs w:val="24"/>
        </w:rPr>
        <w:t xml:space="preserve">that </w:t>
      </w:r>
      <w:r w:rsidR="006218B5">
        <w:rPr>
          <w:rFonts w:ascii="Arial" w:hAnsi="Arial" w:cs="Arial"/>
          <w:sz w:val="24"/>
          <w:szCs w:val="24"/>
        </w:rPr>
        <w:t xml:space="preserve">the payments by the respondent were appropriated to SA Demolishers. This </w:t>
      </w:r>
      <w:r w:rsidR="00B816AB">
        <w:rPr>
          <w:rFonts w:ascii="Arial" w:hAnsi="Arial" w:cs="Arial"/>
          <w:sz w:val="24"/>
          <w:szCs w:val="24"/>
        </w:rPr>
        <w:t>error/dispute and debas</w:t>
      </w:r>
      <w:r w:rsidR="006218B5">
        <w:rPr>
          <w:rFonts w:ascii="Arial" w:hAnsi="Arial" w:cs="Arial"/>
          <w:sz w:val="24"/>
          <w:szCs w:val="24"/>
        </w:rPr>
        <w:t>ements would be canvassed during the trial.</w:t>
      </w:r>
    </w:p>
    <w:p w:rsidR="000C09FA" w:rsidRDefault="000C09FA" w:rsidP="00734FA4">
      <w:pPr>
        <w:spacing w:after="0" w:line="360" w:lineRule="auto"/>
        <w:jc w:val="both"/>
        <w:rPr>
          <w:rFonts w:ascii="Arial" w:hAnsi="Arial" w:cs="Arial"/>
          <w:sz w:val="24"/>
          <w:szCs w:val="24"/>
        </w:rPr>
      </w:pPr>
    </w:p>
    <w:p w:rsidR="000C09FA" w:rsidRDefault="00562927" w:rsidP="00734FA4">
      <w:pPr>
        <w:spacing w:after="0" w:line="360" w:lineRule="auto"/>
        <w:jc w:val="both"/>
        <w:rPr>
          <w:rFonts w:ascii="Arial" w:hAnsi="Arial" w:cs="Arial"/>
          <w:sz w:val="24"/>
          <w:szCs w:val="24"/>
        </w:rPr>
      </w:pPr>
      <w:r>
        <w:rPr>
          <w:rFonts w:ascii="Arial" w:hAnsi="Arial" w:cs="Arial"/>
          <w:sz w:val="24"/>
          <w:szCs w:val="24"/>
        </w:rPr>
        <w:t>[1</w:t>
      </w:r>
      <w:r w:rsidR="00457F14">
        <w:rPr>
          <w:rFonts w:ascii="Arial" w:hAnsi="Arial" w:cs="Arial"/>
          <w:sz w:val="24"/>
          <w:szCs w:val="24"/>
        </w:rPr>
        <w:t>1</w:t>
      </w:r>
      <w:r w:rsidR="000C09FA">
        <w:rPr>
          <w:rFonts w:ascii="Arial" w:hAnsi="Arial" w:cs="Arial"/>
          <w:sz w:val="24"/>
          <w:szCs w:val="24"/>
        </w:rPr>
        <w:t>]</w:t>
      </w:r>
      <w:r w:rsidR="000C09FA">
        <w:rPr>
          <w:rFonts w:ascii="Arial" w:hAnsi="Arial" w:cs="Arial"/>
          <w:sz w:val="24"/>
          <w:szCs w:val="24"/>
        </w:rPr>
        <w:tab/>
      </w:r>
      <w:r w:rsidR="006218B5">
        <w:rPr>
          <w:rFonts w:ascii="Arial" w:hAnsi="Arial" w:cs="Arial"/>
          <w:sz w:val="24"/>
          <w:szCs w:val="24"/>
        </w:rPr>
        <w:t>The issue of the sale of the property was discussed by Joosab and a representative of the applica</w:t>
      </w:r>
      <w:r w:rsidR="00962429">
        <w:rPr>
          <w:rFonts w:ascii="Arial" w:hAnsi="Arial" w:cs="Arial"/>
          <w:sz w:val="24"/>
          <w:szCs w:val="24"/>
        </w:rPr>
        <w:t>n</w:t>
      </w:r>
      <w:r w:rsidR="006218B5">
        <w:rPr>
          <w:rFonts w:ascii="Arial" w:hAnsi="Arial" w:cs="Arial"/>
          <w:sz w:val="24"/>
          <w:szCs w:val="24"/>
        </w:rPr>
        <w:t xml:space="preserve">t in 2017 and it was agreed that the respondent would pay R100 000 which would be sufficient until the property was sold and the bond would be settled in full. </w:t>
      </w:r>
      <w:r w:rsidR="00962429">
        <w:rPr>
          <w:rFonts w:ascii="Arial" w:hAnsi="Arial" w:cs="Arial"/>
          <w:sz w:val="24"/>
          <w:szCs w:val="24"/>
        </w:rPr>
        <w:t>It is common cause that this</w:t>
      </w:r>
      <w:r w:rsidR="006218B5">
        <w:rPr>
          <w:rFonts w:ascii="Arial" w:hAnsi="Arial" w:cs="Arial"/>
          <w:sz w:val="24"/>
          <w:szCs w:val="24"/>
        </w:rPr>
        <w:t xml:space="preserve"> payment was made on 6 October 2017. </w:t>
      </w:r>
    </w:p>
    <w:p w:rsidR="000C09FA" w:rsidRDefault="000C09FA" w:rsidP="00734FA4">
      <w:pPr>
        <w:spacing w:after="0" w:line="360" w:lineRule="auto"/>
        <w:jc w:val="both"/>
        <w:rPr>
          <w:rFonts w:ascii="Arial" w:hAnsi="Arial" w:cs="Arial"/>
          <w:sz w:val="24"/>
          <w:szCs w:val="24"/>
        </w:rPr>
      </w:pPr>
    </w:p>
    <w:p w:rsidR="00952B54" w:rsidRDefault="00457F14" w:rsidP="00734FA4">
      <w:pPr>
        <w:spacing w:after="0" w:line="360" w:lineRule="auto"/>
        <w:jc w:val="both"/>
        <w:rPr>
          <w:rFonts w:ascii="Arial" w:hAnsi="Arial" w:cs="Arial"/>
          <w:sz w:val="24"/>
          <w:szCs w:val="24"/>
        </w:rPr>
      </w:pPr>
      <w:r>
        <w:rPr>
          <w:rFonts w:ascii="Arial" w:hAnsi="Arial" w:cs="Arial"/>
          <w:sz w:val="24"/>
          <w:szCs w:val="24"/>
        </w:rPr>
        <w:t>[12</w:t>
      </w:r>
      <w:r w:rsidR="000C09FA">
        <w:rPr>
          <w:rFonts w:ascii="Arial" w:hAnsi="Arial" w:cs="Arial"/>
          <w:sz w:val="24"/>
          <w:szCs w:val="24"/>
        </w:rPr>
        <w:t>]</w:t>
      </w:r>
      <w:r w:rsidR="000C09FA">
        <w:rPr>
          <w:rFonts w:ascii="Arial" w:hAnsi="Arial" w:cs="Arial"/>
          <w:sz w:val="24"/>
          <w:szCs w:val="24"/>
        </w:rPr>
        <w:tab/>
        <w:t xml:space="preserve">According to </w:t>
      </w:r>
      <w:r w:rsidR="006218B5">
        <w:rPr>
          <w:rFonts w:ascii="Arial" w:hAnsi="Arial" w:cs="Arial"/>
          <w:sz w:val="24"/>
          <w:szCs w:val="24"/>
        </w:rPr>
        <w:t xml:space="preserve">the respondent, the applicant is inconsistent on the amount it is owed since it initially gave a figure of R2.1 million. As at 26 October 2020, twelve months later, it was R877 074. </w:t>
      </w:r>
      <w:r>
        <w:rPr>
          <w:rFonts w:ascii="Arial" w:hAnsi="Arial" w:cs="Arial"/>
          <w:sz w:val="24"/>
          <w:szCs w:val="24"/>
        </w:rPr>
        <w:t xml:space="preserve">On 20 July 2020, in the </w:t>
      </w:r>
      <w:r w:rsidR="006218B5">
        <w:rPr>
          <w:rFonts w:ascii="Arial" w:hAnsi="Arial" w:cs="Arial"/>
          <w:sz w:val="24"/>
          <w:szCs w:val="24"/>
        </w:rPr>
        <w:t>s</w:t>
      </w:r>
      <w:r w:rsidR="00895632">
        <w:rPr>
          <w:rFonts w:ascii="Arial" w:hAnsi="Arial" w:cs="Arial"/>
          <w:sz w:val="24"/>
          <w:szCs w:val="24"/>
        </w:rPr>
        <w:t xml:space="preserve"> </w:t>
      </w:r>
      <w:r w:rsidR="006218B5">
        <w:rPr>
          <w:rFonts w:ascii="Arial" w:hAnsi="Arial" w:cs="Arial"/>
          <w:sz w:val="24"/>
          <w:szCs w:val="24"/>
        </w:rPr>
        <w:t>69 notice</w:t>
      </w:r>
      <w:r w:rsidR="00895632">
        <w:rPr>
          <w:rFonts w:ascii="Arial" w:hAnsi="Arial" w:cs="Arial"/>
          <w:sz w:val="24"/>
          <w:szCs w:val="24"/>
        </w:rPr>
        <w:t>,</w:t>
      </w:r>
      <w:r w:rsidR="006218B5">
        <w:rPr>
          <w:rFonts w:ascii="Arial" w:hAnsi="Arial" w:cs="Arial"/>
          <w:sz w:val="24"/>
          <w:szCs w:val="24"/>
        </w:rPr>
        <w:t xml:space="preserve"> </w:t>
      </w:r>
      <w:r>
        <w:rPr>
          <w:rFonts w:ascii="Arial" w:hAnsi="Arial" w:cs="Arial"/>
          <w:sz w:val="24"/>
          <w:szCs w:val="24"/>
        </w:rPr>
        <w:t xml:space="preserve">the amount due is reflected as </w:t>
      </w:r>
      <w:r w:rsidR="006218B5">
        <w:rPr>
          <w:rFonts w:ascii="Arial" w:hAnsi="Arial" w:cs="Arial"/>
          <w:sz w:val="24"/>
          <w:szCs w:val="24"/>
        </w:rPr>
        <w:t>R840 077.20. This showed that the figures were wrong. The amount on the request for balance dated 26 October 2020 shows the amount as R832 140.20 as the entire amount of arrears.</w:t>
      </w:r>
      <w:r>
        <w:rPr>
          <w:rFonts w:ascii="Arial" w:hAnsi="Arial" w:cs="Arial"/>
          <w:sz w:val="24"/>
          <w:szCs w:val="24"/>
        </w:rPr>
        <w:t xml:space="preserve"> This, despite the applicant asserting that there has been no payment </w:t>
      </w:r>
      <w:r w:rsidR="00FC77A8">
        <w:rPr>
          <w:rFonts w:ascii="Arial" w:hAnsi="Arial" w:cs="Arial"/>
          <w:sz w:val="24"/>
          <w:szCs w:val="24"/>
        </w:rPr>
        <w:t>received from</w:t>
      </w:r>
      <w:r>
        <w:rPr>
          <w:rFonts w:ascii="Arial" w:hAnsi="Arial" w:cs="Arial"/>
          <w:sz w:val="24"/>
          <w:szCs w:val="24"/>
        </w:rPr>
        <w:t xml:space="preserve"> the respondent since November 2017. T</w:t>
      </w:r>
      <w:r w:rsidR="001857AD">
        <w:rPr>
          <w:rFonts w:ascii="Arial" w:hAnsi="Arial" w:cs="Arial"/>
          <w:sz w:val="24"/>
          <w:szCs w:val="24"/>
        </w:rPr>
        <w:t xml:space="preserve">he respondent contends that the applicant </w:t>
      </w:r>
      <w:r>
        <w:rPr>
          <w:rFonts w:ascii="Arial" w:hAnsi="Arial" w:cs="Arial"/>
          <w:sz w:val="24"/>
          <w:szCs w:val="24"/>
        </w:rPr>
        <w:t xml:space="preserve">fails to </w:t>
      </w:r>
      <w:r w:rsidR="001857AD">
        <w:rPr>
          <w:rFonts w:ascii="Arial" w:hAnsi="Arial" w:cs="Arial"/>
          <w:sz w:val="24"/>
          <w:szCs w:val="24"/>
        </w:rPr>
        <w:t xml:space="preserve">clearly and satisfactorily </w:t>
      </w:r>
      <w:r>
        <w:rPr>
          <w:rFonts w:ascii="Arial" w:hAnsi="Arial" w:cs="Arial"/>
          <w:sz w:val="24"/>
          <w:szCs w:val="24"/>
        </w:rPr>
        <w:t xml:space="preserve">set out the </w:t>
      </w:r>
      <w:r w:rsidR="001857AD">
        <w:rPr>
          <w:rFonts w:ascii="Arial" w:hAnsi="Arial" w:cs="Arial"/>
          <w:sz w:val="24"/>
          <w:szCs w:val="24"/>
        </w:rPr>
        <w:t xml:space="preserve">debts due and owing by the respondent. </w:t>
      </w:r>
      <w:r>
        <w:rPr>
          <w:rFonts w:ascii="Arial" w:hAnsi="Arial" w:cs="Arial"/>
          <w:sz w:val="24"/>
          <w:szCs w:val="24"/>
        </w:rPr>
        <w:t xml:space="preserve">Accordingly, </w:t>
      </w:r>
      <w:r w:rsidR="001857AD">
        <w:rPr>
          <w:rFonts w:ascii="Arial" w:hAnsi="Arial" w:cs="Arial"/>
          <w:sz w:val="24"/>
          <w:szCs w:val="24"/>
        </w:rPr>
        <w:t>these proceed</w:t>
      </w:r>
      <w:r w:rsidR="00895632">
        <w:rPr>
          <w:rFonts w:ascii="Arial" w:hAnsi="Arial" w:cs="Arial"/>
          <w:sz w:val="24"/>
          <w:szCs w:val="24"/>
        </w:rPr>
        <w:t>ing</w:t>
      </w:r>
      <w:r w:rsidR="001857AD">
        <w:rPr>
          <w:rFonts w:ascii="Arial" w:hAnsi="Arial" w:cs="Arial"/>
          <w:sz w:val="24"/>
          <w:szCs w:val="24"/>
        </w:rPr>
        <w:t xml:space="preserve">s are an abuse of process and falls to be dismissed. </w:t>
      </w:r>
    </w:p>
    <w:p w:rsidR="002462D0" w:rsidRDefault="002462D0" w:rsidP="00734FA4">
      <w:pPr>
        <w:spacing w:after="0" w:line="360" w:lineRule="auto"/>
        <w:jc w:val="both"/>
        <w:rPr>
          <w:rFonts w:ascii="Arial" w:hAnsi="Arial" w:cs="Arial"/>
          <w:sz w:val="24"/>
          <w:szCs w:val="24"/>
        </w:rPr>
      </w:pPr>
    </w:p>
    <w:p w:rsidR="00952B54" w:rsidRDefault="00E97E76" w:rsidP="00734FA4">
      <w:pPr>
        <w:spacing w:after="0" w:line="360" w:lineRule="auto"/>
        <w:jc w:val="both"/>
        <w:rPr>
          <w:rFonts w:ascii="Arial" w:hAnsi="Arial" w:cs="Arial"/>
          <w:sz w:val="24"/>
          <w:szCs w:val="24"/>
        </w:rPr>
      </w:pPr>
      <w:r>
        <w:rPr>
          <w:rFonts w:ascii="Arial" w:hAnsi="Arial" w:cs="Arial"/>
          <w:sz w:val="24"/>
          <w:szCs w:val="24"/>
        </w:rPr>
        <w:t>[13</w:t>
      </w:r>
      <w:r w:rsidR="00952B54">
        <w:rPr>
          <w:rFonts w:ascii="Arial" w:hAnsi="Arial" w:cs="Arial"/>
          <w:sz w:val="24"/>
          <w:szCs w:val="24"/>
        </w:rPr>
        <w:t>]</w:t>
      </w:r>
      <w:r w:rsidR="00952B54">
        <w:rPr>
          <w:rFonts w:ascii="Arial" w:hAnsi="Arial" w:cs="Arial"/>
          <w:sz w:val="24"/>
          <w:szCs w:val="24"/>
        </w:rPr>
        <w:tab/>
      </w:r>
      <w:r w:rsidR="002462D0">
        <w:rPr>
          <w:rFonts w:ascii="Arial" w:hAnsi="Arial" w:cs="Arial"/>
          <w:sz w:val="24"/>
          <w:szCs w:val="24"/>
        </w:rPr>
        <w:t>Additionally, the respondent contends that it has a valid defence as set out earlier and that the applicant is using these proceedings as a weapon in terr</w:t>
      </w:r>
      <w:r w:rsidR="000E16F3">
        <w:rPr>
          <w:rFonts w:ascii="Arial" w:hAnsi="Arial" w:cs="Arial"/>
          <w:sz w:val="24"/>
          <w:szCs w:val="24"/>
        </w:rPr>
        <w:t>orem</w:t>
      </w:r>
      <w:r w:rsidR="00FC77A8">
        <w:rPr>
          <w:rFonts w:ascii="Arial" w:hAnsi="Arial" w:cs="Arial"/>
          <w:sz w:val="24"/>
          <w:szCs w:val="24"/>
        </w:rPr>
        <w:t>,</w:t>
      </w:r>
      <w:r w:rsidR="002462D0">
        <w:rPr>
          <w:rFonts w:ascii="Arial" w:hAnsi="Arial" w:cs="Arial"/>
          <w:sz w:val="24"/>
          <w:szCs w:val="24"/>
        </w:rPr>
        <w:t xml:space="preserve"> which is unjustified. </w:t>
      </w:r>
      <w:r>
        <w:rPr>
          <w:rFonts w:ascii="Arial" w:hAnsi="Arial" w:cs="Arial"/>
          <w:sz w:val="24"/>
          <w:szCs w:val="24"/>
        </w:rPr>
        <w:t xml:space="preserve">According to the respondent, the applicant was not entitled to </w:t>
      </w:r>
      <w:r w:rsidR="001857AD">
        <w:rPr>
          <w:rFonts w:ascii="Arial" w:hAnsi="Arial" w:cs="Arial"/>
          <w:sz w:val="24"/>
          <w:szCs w:val="24"/>
        </w:rPr>
        <w:t xml:space="preserve">issue </w:t>
      </w:r>
      <w:r>
        <w:rPr>
          <w:rFonts w:ascii="Arial" w:hAnsi="Arial" w:cs="Arial"/>
          <w:sz w:val="24"/>
          <w:szCs w:val="24"/>
        </w:rPr>
        <w:t>the s</w:t>
      </w:r>
      <w:r w:rsidR="00B31092">
        <w:rPr>
          <w:rFonts w:ascii="Arial" w:hAnsi="Arial" w:cs="Arial"/>
          <w:sz w:val="24"/>
          <w:szCs w:val="24"/>
        </w:rPr>
        <w:t xml:space="preserve"> </w:t>
      </w:r>
      <w:r>
        <w:rPr>
          <w:rFonts w:ascii="Arial" w:hAnsi="Arial" w:cs="Arial"/>
          <w:sz w:val="24"/>
          <w:szCs w:val="24"/>
        </w:rPr>
        <w:t>69 notice</w:t>
      </w:r>
      <w:r w:rsidR="001857AD">
        <w:rPr>
          <w:rFonts w:ascii="Arial" w:hAnsi="Arial" w:cs="Arial"/>
          <w:sz w:val="24"/>
          <w:szCs w:val="24"/>
        </w:rPr>
        <w:t xml:space="preserve"> and that it is of no legal effect. This is because the initiation of liquidatio</w:t>
      </w:r>
      <w:r>
        <w:rPr>
          <w:rFonts w:ascii="Arial" w:hAnsi="Arial" w:cs="Arial"/>
          <w:sz w:val="24"/>
          <w:szCs w:val="24"/>
        </w:rPr>
        <w:t>n proceedings were void ab initi</w:t>
      </w:r>
      <w:r w:rsidR="001857AD">
        <w:rPr>
          <w:rFonts w:ascii="Arial" w:hAnsi="Arial" w:cs="Arial"/>
          <w:sz w:val="24"/>
          <w:szCs w:val="24"/>
        </w:rPr>
        <w:t>o</w:t>
      </w:r>
      <w:r w:rsidR="00B31092">
        <w:rPr>
          <w:rFonts w:ascii="Arial" w:hAnsi="Arial" w:cs="Arial"/>
          <w:sz w:val="24"/>
          <w:szCs w:val="24"/>
        </w:rPr>
        <w:t xml:space="preserve"> </w:t>
      </w:r>
      <w:r w:rsidR="00FC77A8">
        <w:rPr>
          <w:rFonts w:ascii="Arial" w:hAnsi="Arial" w:cs="Arial"/>
          <w:sz w:val="24"/>
          <w:szCs w:val="24"/>
        </w:rPr>
        <w:t>because</w:t>
      </w:r>
      <w:r w:rsidR="00B31092">
        <w:rPr>
          <w:rFonts w:ascii="Arial" w:hAnsi="Arial" w:cs="Arial"/>
          <w:sz w:val="24"/>
          <w:szCs w:val="24"/>
        </w:rPr>
        <w:t xml:space="preserve"> of </w:t>
      </w:r>
      <w:r w:rsidR="001857AD">
        <w:rPr>
          <w:rFonts w:ascii="Arial" w:hAnsi="Arial" w:cs="Arial"/>
          <w:sz w:val="24"/>
          <w:szCs w:val="24"/>
        </w:rPr>
        <w:t>the</w:t>
      </w:r>
      <w:r w:rsidR="00FC77A8">
        <w:rPr>
          <w:rFonts w:ascii="Arial" w:hAnsi="Arial" w:cs="Arial"/>
          <w:sz w:val="24"/>
          <w:szCs w:val="24"/>
        </w:rPr>
        <w:t xml:space="preserve"> </w:t>
      </w:r>
      <w:r w:rsidR="001857AD">
        <w:rPr>
          <w:rFonts w:ascii="Arial" w:hAnsi="Arial" w:cs="Arial"/>
          <w:sz w:val="24"/>
          <w:szCs w:val="24"/>
        </w:rPr>
        <w:t xml:space="preserve">action based on the same </w:t>
      </w:r>
      <w:r w:rsidR="002462D0">
        <w:rPr>
          <w:rFonts w:ascii="Arial" w:hAnsi="Arial" w:cs="Arial"/>
          <w:sz w:val="24"/>
          <w:szCs w:val="24"/>
        </w:rPr>
        <w:t xml:space="preserve">causa, which was </w:t>
      </w:r>
      <w:r w:rsidR="001857AD">
        <w:rPr>
          <w:rFonts w:ascii="Arial" w:hAnsi="Arial" w:cs="Arial"/>
          <w:sz w:val="24"/>
          <w:szCs w:val="24"/>
        </w:rPr>
        <w:t xml:space="preserve">launched </w:t>
      </w:r>
      <w:r w:rsidR="002462D0">
        <w:rPr>
          <w:rFonts w:ascii="Arial" w:hAnsi="Arial" w:cs="Arial"/>
          <w:sz w:val="24"/>
          <w:szCs w:val="24"/>
        </w:rPr>
        <w:t xml:space="preserve">prior to </w:t>
      </w:r>
      <w:r w:rsidR="001857AD">
        <w:rPr>
          <w:rFonts w:ascii="Arial" w:hAnsi="Arial" w:cs="Arial"/>
          <w:sz w:val="24"/>
          <w:szCs w:val="24"/>
        </w:rPr>
        <w:t xml:space="preserve">the liquidation proceedings. </w:t>
      </w:r>
      <w:r w:rsidR="002462D0">
        <w:rPr>
          <w:rFonts w:ascii="Arial" w:hAnsi="Arial" w:cs="Arial"/>
          <w:sz w:val="24"/>
          <w:szCs w:val="24"/>
        </w:rPr>
        <w:t>T</w:t>
      </w:r>
      <w:r w:rsidR="001857AD">
        <w:rPr>
          <w:rFonts w:ascii="Arial" w:hAnsi="Arial" w:cs="Arial"/>
          <w:sz w:val="24"/>
          <w:szCs w:val="24"/>
        </w:rPr>
        <w:t>he respondent pray</w:t>
      </w:r>
      <w:r w:rsidR="002462D0">
        <w:rPr>
          <w:rFonts w:ascii="Arial" w:hAnsi="Arial" w:cs="Arial"/>
          <w:sz w:val="24"/>
          <w:szCs w:val="24"/>
        </w:rPr>
        <w:t>s</w:t>
      </w:r>
      <w:r w:rsidR="001857AD">
        <w:rPr>
          <w:rFonts w:ascii="Arial" w:hAnsi="Arial" w:cs="Arial"/>
          <w:sz w:val="24"/>
          <w:szCs w:val="24"/>
        </w:rPr>
        <w:t xml:space="preserve"> for the dismissal of the application with costs on </w:t>
      </w:r>
      <w:r w:rsidR="00B31092">
        <w:rPr>
          <w:rFonts w:ascii="Arial" w:hAnsi="Arial" w:cs="Arial"/>
          <w:sz w:val="24"/>
          <w:szCs w:val="24"/>
        </w:rPr>
        <w:t xml:space="preserve">an </w:t>
      </w:r>
      <w:r w:rsidR="001857AD">
        <w:rPr>
          <w:rFonts w:ascii="Arial" w:hAnsi="Arial" w:cs="Arial"/>
          <w:sz w:val="24"/>
          <w:szCs w:val="24"/>
        </w:rPr>
        <w:t>attorney and client scale.</w:t>
      </w:r>
    </w:p>
    <w:p w:rsidR="00C61AE1" w:rsidRDefault="00C61AE1" w:rsidP="00734FA4">
      <w:pPr>
        <w:spacing w:after="0" w:line="360" w:lineRule="auto"/>
        <w:jc w:val="both"/>
        <w:rPr>
          <w:rFonts w:ascii="Arial" w:hAnsi="Arial" w:cs="Arial"/>
          <w:sz w:val="24"/>
          <w:szCs w:val="24"/>
        </w:rPr>
      </w:pPr>
    </w:p>
    <w:p w:rsidR="00C61AE1" w:rsidRDefault="00C61AE1" w:rsidP="00734FA4">
      <w:pPr>
        <w:spacing w:after="0" w:line="360" w:lineRule="auto"/>
        <w:jc w:val="both"/>
        <w:rPr>
          <w:rFonts w:ascii="Arial" w:hAnsi="Arial" w:cs="Arial"/>
          <w:sz w:val="24"/>
          <w:szCs w:val="24"/>
        </w:rPr>
      </w:pPr>
      <w:r>
        <w:rPr>
          <w:rFonts w:ascii="Arial" w:hAnsi="Arial" w:cs="Arial"/>
          <w:sz w:val="24"/>
          <w:szCs w:val="24"/>
        </w:rPr>
        <w:t>[1</w:t>
      </w:r>
      <w:r w:rsidR="002462D0">
        <w:rPr>
          <w:rFonts w:ascii="Arial" w:hAnsi="Arial" w:cs="Arial"/>
          <w:sz w:val="24"/>
          <w:szCs w:val="24"/>
        </w:rPr>
        <w:t>4</w:t>
      </w:r>
      <w:r>
        <w:rPr>
          <w:rFonts w:ascii="Arial" w:hAnsi="Arial" w:cs="Arial"/>
          <w:sz w:val="24"/>
          <w:szCs w:val="24"/>
        </w:rPr>
        <w:t>]</w:t>
      </w:r>
      <w:r>
        <w:rPr>
          <w:rFonts w:ascii="Arial" w:hAnsi="Arial" w:cs="Arial"/>
          <w:sz w:val="24"/>
          <w:szCs w:val="24"/>
        </w:rPr>
        <w:tab/>
      </w:r>
      <w:r w:rsidR="001857AD">
        <w:rPr>
          <w:rFonts w:ascii="Arial" w:hAnsi="Arial" w:cs="Arial"/>
          <w:sz w:val="24"/>
          <w:szCs w:val="24"/>
        </w:rPr>
        <w:t>In reply</w:t>
      </w:r>
      <w:r w:rsidR="00B31092">
        <w:rPr>
          <w:rFonts w:ascii="Arial" w:hAnsi="Arial" w:cs="Arial"/>
          <w:sz w:val="24"/>
          <w:szCs w:val="24"/>
        </w:rPr>
        <w:t>,</w:t>
      </w:r>
      <w:r w:rsidR="001857AD">
        <w:rPr>
          <w:rFonts w:ascii="Arial" w:hAnsi="Arial" w:cs="Arial"/>
          <w:sz w:val="24"/>
          <w:szCs w:val="24"/>
        </w:rPr>
        <w:t xml:space="preserve"> the applicant contends that the respondent only delivered its discovery affidavit in the action after it was compelled</w:t>
      </w:r>
      <w:r w:rsidR="00B31092">
        <w:rPr>
          <w:rFonts w:ascii="Arial" w:hAnsi="Arial" w:cs="Arial"/>
          <w:sz w:val="24"/>
          <w:szCs w:val="24"/>
        </w:rPr>
        <w:t xml:space="preserve"> to do so</w:t>
      </w:r>
      <w:r w:rsidR="001857AD">
        <w:rPr>
          <w:rFonts w:ascii="Arial" w:hAnsi="Arial" w:cs="Arial"/>
          <w:sz w:val="24"/>
          <w:szCs w:val="24"/>
        </w:rPr>
        <w:t xml:space="preserve">. </w:t>
      </w:r>
      <w:r w:rsidR="002462D0">
        <w:rPr>
          <w:rFonts w:ascii="Arial" w:hAnsi="Arial" w:cs="Arial"/>
          <w:sz w:val="24"/>
          <w:szCs w:val="24"/>
        </w:rPr>
        <w:t>Also, that t</w:t>
      </w:r>
      <w:r w:rsidR="001857AD">
        <w:rPr>
          <w:rFonts w:ascii="Arial" w:hAnsi="Arial" w:cs="Arial"/>
          <w:sz w:val="24"/>
          <w:szCs w:val="24"/>
        </w:rPr>
        <w:t>he respondents erstwhile attorneys</w:t>
      </w:r>
      <w:r w:rsidR="002462D0">
        <w:rPr>
          <w:rFonts w:ascii="Arial" w:hAnsi="Arial" w:cs="Arial"/>
          <w:sz w:val="24"/>
          <w:szCs w:val="24"/>
        </w:rPr>
        <w:t xml:space="preserve"> refused to attend the initial r</w:t>
      </w:r>
      <w:r w:rsidR="001857AD">
        <w:rPr>
          <w:rFonts w:ascii="Arial" w:hAnsi="Arial" w:cs="Arial"/>
          <w:sz w:val="24"/>
          <w:szCs w:val="24"/>
        </w:rPr>
        <w:t xml:space="preserve">ule 37 </w:t>
      </w:r>
      <w:r w:rsidR="00B816AB">
        <w:rPr>
          <w:rFonts w:ascii="Arial" w:hAnsi="Arial" w:cs="Arial"/>
          <w:sz w:val="24"/>
          <w:szCs w:val="24"/>
        </w:rPr>
        <w:t>conference</w:t>
      </w:r>
      <w:r w:rsidR="001857AD">
        <w:rPr>
          <w:rFonts w:ascii="Arial" w:hAnsi="Arial" w:cs="Arial"/>
          <w:sz w:val="24"/>
          <w:szCs w:val="24"/>
        </w:rPr>
        <w:t>. A</w:t>
      </w:r>
      <w:r w:rsidR="002462D0">
        <w:rPr>
          <w:rFonts w:ascii="Arial" w:hAnsi="Arial" w:cs="Arial"/>
          <w:sz w:val="24"/>
          <w:szCs w:val="24"/>
        </w:rPr>
        <w:t>t</w:t>
      </w:r>
      <w:r w:rsidR="001857AD">
        <w:rPr>
          <w:rFonts w:ascii="Arial" w:hAnsi="Arial" w:cs="Arial"/>
          <w:sz w:val="24"/>
          <w:szCs w:val="24"/>
        </w:rPr>
        <w:t xml:space="preserve"> </w:t>
      </w:r>
      <w:r w:rsidR="002462D0">
        <w:rPr>
          <w:rFonts w:ascii="Arial" w:hAnsi="Arial" w:cs="Arial"/>
          <w:sz w:val="24"/>
          <w:szCs w:val="24"/>
        </w:rPr>
        <w:t>a subsequent</w:t>
      </w:r>
      <w:r w:rsidR="001857AD">
        <w:rPr>
          <w:rFonts w:ascii="Arial" w:hAnsi="Arial" w:cs="Arial"/>
          <w:sz w:val="24"/>
          <w:szCs w:val="24"/>
        </w:rPr>
        <w:t xml:space="preserve"> rule 37</w:t>
      </w:r>
      <w:r w:rsidR="00B31092">
        <w:rPr>
          <w:rFonts w:ascii="Arial" w:hAnsi="Arial" w:cs="Arial"/>
          <w:sz w:val="24"/>
          <w:szCs w:val="24"/>
        </w:rPr>
        <w:t>,</w:t>
      </w:r>
      <w:r w:rsidR="001857AD">
        <w:rPr>
          <w:rFonts w:ascii="Arial" w:hAnsi="Arial" w:cs="Arial"/>
          <w:sz w:val="24"/>
          <w:szCs w:val="24"/>
        </w:rPr>
        <w:t xml:space="preserve"> the </w:t>
      </w:r>
      <w:r w:rsidR="00B816AB">
        <w:rPr>
          <w:rFonts w:ascii="Arial" w:hAnsi="Arial" w:cs="Arial"/>
          <w:sz w:val="24"/>
          <w:szCs w:val="24"/>
        </w:rPr>
        <w:t>respondent’s</w:t>
      </w:r>
      <w:r w:rsidR="001857AD">
        <w:rPr>
          <w:rFonts w:ascii="Arial" w:hAnsi="Arial" w:cs="Arial"/>
          <w:sz w:val="24"/>
          <w:szCs w:val="24"/>
        </w:rPr>
        <w:t xml:space="preserve"> counsel </w:t>
      </w:r>
      <w:r w:rsidR="002462D0">
        <w:rPr>
          <w:rFonts w:ascii="Arial" w:hAnsi="Arial" w:cs="Arial"/>
          <w:sz w:val="24"/>
          <w:szCs w:val="24"/>
        </w:rPr>
        <w:t xml:space="preserve">undertook </w:t>
      </w:r>
      <w:r w:rsidR="001857AD">
        <w:rPr>
          <w:rFonts w:ascii="Arial" w:hAnsi="Arial" w:cs="Arial"/>
          <w:sz w:val="24"/>
          <w:szCs w:val="24"/>
        </w:rPr>
        <w:t>to revert on issues raised and no response has been forthcoming.</w:t>
      </w:r>
    </w:p>
    <w:p w:rsidR="00C61AE1" w:rsidRDefault="00C61AE1" w:rsidP="00734FA4">
      <w:pPr>
        <w:spacing w:after="0" w:line="360" w:lineRule="auto"/>
        <w:jc w:val="both"/>
        <w:rPr>
          <w:rFonts w:ascii="Arial" w:hAnsi="Arial" w:cs="Arial"/>
          <w:sz w:val="24"/>
          <w:szCs w:val="24"/>
        </w:rPr>
      </w:pPr>
    </w:p>
    <w:p w:rsidR="006679D6" w:rsidRDefault="00DF43F2" w:rsidP="00734FA4">
      <w:pPr>
        <w:spacing w:after="0" w:line="360" w:lineRule="auto"/>
        <w:jc w:val="both"/>
        <w:rPr>
          <w:rFonts w:ascii="Arial" w:hAnsi="Arial" w:cs="Arial"/>
          <w:sz w:val="24"/>
          <w:szCs w:val="24"/>
        </w:rPr>
      </w:pPr>
      <w:r>
        <w:rPr>
          <w:rFonts w:ascii="Arial" w:hAnsi="Arial" w:cs="Arial"/>
          <w:sz w:val="24"/>
          <w:szCs w:val="24"/>
        </w:rPr>
        <w:t>[15</w:t>
      </w:r>
      <w:r w:rsidR="00562927">
        <w:rPr>
          <w:rFonts w:ascii="Arial" w:hAnsi="Arial" w:cs="Arial"/>
          <w:sz w:val="24"/>
          <w:szCs w:val="24"/>
        </w:rPr>
        <w:t>]</w:t>
      </w:r>
      <w:r w:rsidR="00562927">
        <w:rPr>
          <w:rFonts w:ascii="Arial" w:hAnsi="Arial" w:cs="Arial"/>
          <w:sz w:val="24"/>
          <w:szCs w:val="24"/>
        </w:rPr>
        <w:tab/>
      </w:r>
      <w:r w:rsidR="001857AD">
        <w:rPr>
          <w:rFonts w:ascii="Arial" w:hAnsi="Arial" w:cs="Arial"/>
          <w:sz w:val="24"/>
          <w:szCs w:val="24"/>
        </w:rPr>
        <w:t xml:space="preserve">According to the applicant, the only issue in dispute is whether the respondent breached its obligations to the applicant and </w:t>
      </w:r>
      <w:r w:rsidR="00B816AB">
        <w:rPr>
          <w:rFonts w:ascii="Arial" w:hAnsi="Arial" w:cs="Arial"/>
          <w:sz w:val="24"/>
          <w:szCs w:val="24"/>
        </w:rPr>
        <w:t>whether</w:t>
      </w:r>
      <w:r w:rsidR="001857AD">
        <w:rPr>
          <w:rFonts w:ascii="Arial" w:hAnsi="Arial" w:cs="Arial"/>
          <w:sz w:val="24"/>
          <w:szCs w:val="24"/>
        </w:rPr>
        <w:t xml:space="preserve"> there was an extension of time in respect of its claim. The applicant denies there was a moratorium</w:t>
      </w:r>
      <w:r w:rsidR="002462D0">
        <w:rPr>
          <w:rFonts w:ascii="Arial" w:hAnsi="Arial" w:cs="Arial"/>
          <w:sz w:val="24"/>
          <w:szCs w:val="24"/>
        </w:rPr>
        <w:t xml:space="preserve"> arising from the purported suspension of instalment payment agreement pending the sale of the immovable property</w:t>
      </w:r>
      <w:r w:rsidR="001857AD">
        <w:rPr>
          <w:rFonts w:ascii="Arial" w:hAnsi="Arial" w:cs="Arial"/>
          <w:sz w:val="24"/>
          <w:szCs w:val="24"/>
        </w:rPr>
        <w:t xml:space="preserve">. </w:t>
      </w:r>
      <w:r>
        <w:rPr>
          <w:rFonts w:ascii="Arial" w:hAnsi="Arial" w:cs="Arial"/>
          <w:sz w:val="24"/>
          <w:szCs w:val="24"/>
        </w:rPr>
        <w:t xml:space="preserve">It was therefore </w:t>
      </w:r>
      <w:r w:rsidR="001857AD">
        <w:rPr>
          <w:rFonts w:ascii="Arial" w:hAnsi="Arial" w:cs="Arial"/>
          <w:sz w:val="24"/>
          <w:szCs w:val="24"/>
        </w:rPr>
        <w:t xml:space="preserve">entitled to </w:t>
      </w:r>
      <w:r w:rsidR="00B816AB">
        <w:rPr>
          <w:rFonts w:ascii="Arial" w:hAnsi="Arial" w:cs="Arial"/>
          <w:sz w:val="24"/>
          <w:szCs w:val="24"/>
        </w:rPr>
        <w:t>launch</w:t>
      </w:r>
      <w:r w:rsidR="001857AD">
        <w:rPr>
          <w:rFonts w:ascii="Arial" w:hAnsi="Arial" w:cs="Arial"/>
          <w:sz w:val="24"/>
          <w:szCs w:val="24"/>
        </w:rPr>
        <w:t xml:space="preserve"> these </w:t>
      </w:r>
      <w:r w:rsidR="00FC77A8">
        <w:rPr>
          <w:rFonts w:ascii="Arial" w:hAnsi="Arial" w:cs="Arial"/>
          <w:sz w:val="24"/>
          <w:szCs w:val="24"/>
        </w:rPr>
        <w:t>proceedings,</w:t>
      </w:r>
      <w:r w:rsidR="001857AD">
        <w:rPr>
          <w:rFonts w:ascii="Arial" w:hAnsi="Arial" w:cs="Arial"/>
          <w:sz w:val="24"/>
          <w:szCs w:val="24"/>
        </w:rPr>
        <w:t xml:space="preserve"> as there has never been a bona fide dispute about the indebtedness.</w:t>
      </w:r>
      <w:r>
        <w:rPr>
          <w:rFonts w:ascii="Arial" w:hAnsi="Arial" w:cs="Arial"/>
          <w:sz w:val="24"/>
          <w:szCs w:val="24"/>
        </w:rPr>
        <w:t xml:space="preserve"> T</w:t>
      </w:r>
      <w:r w:rsidR="00B816AB">
        <w:rPr>
          <w:rFonts w:ascii="Arial" w:hAnsi="Arial" w:cs="Arial"/>
          <w:sz w:val="24"/>
          <w:szCs w:val="24"/>
        </w:rPr>
        <w:t>he</w:t>
      </w:r>
      <w:r w:rsidR="001857AD">
        <w:rPr>
          <w:rFonts w:ascii="Arial" w:hAnsi="Arial" w:cs="Arial"/>
          <w:sz w:val="24"/>
          <w:szCs w:val="24"/>
        </w:rPr>
        <w:t xml:space="preserve"> last </w:t>
      </w:r>
      <w:r w:rsidR="00B816AB">
        <w:rPr>
          <w:rFonts w:ascii="Arial" w:hAnsi="Arial" w:cs="Arial"/>
          <w:sz w:val="24"/>
          <w:szCs w:val="24"/>
        </w:rPr>
        <w:t xml:space="preserve">payment </w:t>
      </w:r>
      <w:r>
        <w:rPr>
          <w:rFonts w:ascii="Arial" w:hAnsi="Arial" w:cs="Arial"/>
          <w:sz w:val="24"/>
          <w:szCs w:val="24"/>
        </w:rPr>
        <w:t>by the respondent was during</w:t>
      </w:r>
      <w:r w:rsidR="00B816AB">
        <w:rPr>
          <w:rFonts w:ascii="Arial" w:hAnsi="Arial" w:cs="Arial"/>
          <w:sz w:val="24"/>
          <w:szCs w:val="24"/>
        </w:rPr>
        <w:t xml:space="preserve"> 2017 </w:t>
      </w:r>
      <w:r>
        <w:rPr>
          <w:rFonts w:ascii="Arial" w:hAnsi="Arial" w:cs="Arial"/>
          <w:sz w:val="24"/>
          <w:szCs w:val="24"/>
        </w:rPr>
        <w:t xml:space="preserve">which </w:t>
      </w:r>
      <w:r w:rsidR="001857AD">
        <w:rPr>
          <w:rFonts w:ascii="Arial" w:hAnsi="Arial" w:cs="Arial"/>
          <w:sz w:val="24"/>
          <w:szCs w:val="24"/>
        </w:rPr>
        <w:t xml:space="preserve">is not </w:t>
      </w:r>
      <w:r>
        <w:rPr>
          <w:rFonts w:ascii="Arial" w:hAnsi="Arial" w:cs="Arial"/>
          <w:sz w:val="24"/>
          <w:szCs w:val="24"/>
        </w:rPr>
        <w:t>the conduct</w:t>
      </w:r>
      <w:r w:rsidR="001857AD">
        <w:rPr>
          <w:rFonts w:ascii="Arial" w:hAnsi="Arial" w:cs="Arial"/>
          <w:sz w:val="24"/>
          <w:szCs w:val="24"/>
        </w:rPr>
        <w:t xml:space="preserve"> of </w:t>
      </w:r>
      <w:r>
        <w:rPr>
          <w:rFonts w:ascii="Arial" w:hAnsi="Arial" w:cs="Arial"/>
          <w:sz w:val="24"/>
          <w:szCs w:val="24"/>
        </w:rPr>
        <w:t xml:space="preserve">a </w:t>
      </w:r>
      <w:r w:rsidR="00B816AB">
        <w:rPr>
          <w:rFonts w:ascii="Arial" w:hAnsi="Arial" w:cs="Arial"/>
          <w:sz w:val="24"/>
          <w:szCs w:val="24"/>
        </w:rPr>
        <w:t>solvent</w:t>
      </w:r>
      <w:r w:rsidR="001857AD">
        <w:rPr>
          <w:rFonts w:ascii="Arial" w:hAnsi="Arial" w:cs="Arial"/>
          <w:sz w:val="24"/>
          <w:szCs w:val="24"/>
        </w:rPr>
        <w:t xml:space="preserve"> company</w:t>
      </w:r>
    </w:p>
    <w:p w:rsidR="006679D6" w:rsidRDefault="006679D6" w:rsidP="00734FA4">
      <w:pPr>
        <w:spacing w:after="0" w:line="360" w:lineRule="auto"/>
        <w:jc w:val="both"/>
        <w:rPr>
          <w:rFonts w:ascii="Arial" w:hAnsi="Arial" w:cs="Arial"/>
          <w:sz w:val="24"/>
          <w:szCs w:val="24"/>
        </w:rPr>
      </w:pPr>
    </w:p>
    <w:p w:rsidR="006679D6" w:rsidRDefault="00DF43F2" w:rsidP="00734FA4">
      <w:pPr>
        <w:spacing w:after="0" w:line="360" w:lineRule="auto"/>
        <w:jc w:val="both"/>
        <w:rPr>
          <w:rFonts w:ascii="Arial" w:hAnsi="Arial" w:cs="Arial"/>
          <w:sz w:val="24"/>
          <w:szCs w:val="24"/>
        </w:rPr>
      </w:pPr>
      <w:r>
        <w:rPr>
          <w:rFonts w:ascii="Arial" w:hAnsi="Arial" w:cs="Arial"/>
          <w:sz w:val="24"/>
          <w:szCs w:val="24"/>
        </w:rPr>
        <w:t>[16</w:t>
      </w:r>
      <w:r w:rsidR="00562927">
        <w:rPr>
          <w:rFonts w:ascii="Arial" w:hAnsi="Arial" w:cs="Arial"/>
          <w:sz w:val="24"/>
          <w:szCs w:val="24"/>
        </w:rPr>
        <w:t>]</w:t>
      </w:r>
      <w:r w:rsidR="00562927">
        <w:rPr>
          <w:rFonts w:ascii="Arial" w:hAnsi="Arial" w:cs="Arial"/>
          <w:sz w:val="24"/>
          <w:szCs w:val="24"/>
        </w:rPr>
        <w:tab/>
      </w:r>
      <w:r w:rsidR="00B816AB">
        <w:rPr>
          <w:rFonts w:ascii="Arial" w:hAnsi="Arial" w:cs="Arial"/>
          <w:sz w:val="24"/>
          <w:szCs w:val="24"/>
        </w:rPr>
        <w:t>Also</w:t>
      </w:r>
      <w:r w:rsidR="001857AD">
        <w:rPr>
          <w:rFonts w:ascii="Arial" w:hAnsi="Arial" w:cs="Arial"/>
          <w:sz w:val="24"/>
          <w:szCs w:val="24"/>
        </w:rPr>
        <w:t xml:space="preserve">, that in terms of the mortgage bond, the </w:t>
      </w:r>
      <w:r w:rsidR="00B816AB">
        <w:rPr>
          <w:rFonts w:ascii="Arial" w:hAnsi="Arial" w:cs="Arial"/>
          <w:sz w:val="24"/>
          <w:szCs w:val="24"/>
        </w:rPr>
        <w:t>respondent</w:t>
      </w:r>
      <w:r w:rsidR="001857AD">
        <w:rPr>
          <w:rFonts w:ascii="Arial" w:hAnsi="Arial" w:cs="Arial"/>
          <w:sz w:val="24"/>
          <w:szCs w:val="24"/>
        </w:rPr>
        <w:t xml:space="preserve"> may not sell the property without the </w:t>
      </w:r>
      <w:r w:rsidR="00B816AB">
        <w:rPr>
          <w:rFonts w:ascii="Arial" w:hAnsi="Arial" w:cs="Arial"/>
          <w:sz w:val="24"/>
          <w:szCs w:val="24"/>
        </w:rPr>
        <w:t>applicant’s</w:t>
      </w:r>
      <w:r w:rsidR="001857AD">
        <w:rPr>
          <w:rFonts w:ascii="Arial" w:hAnsi="Arial" w:cs="Arial"/>
          <w:sz w:val="24"/>
          <w:szCs w:val="24"/>
        </w:rPr>
        <w:t xml:space="preserve"> consent which was not sought. The applicant contends </w:t>
      </w:r>
      <w:r w:rsidR="00B816AB">
        <w:rPr>
          <w:rFonts w:ascii="Arial" w:hAnsi="Arial" w:cs="Arial"/>
          <w:sz w:val="24"/>
          <w:szCs w:val="24"/>
        </w:rPr>
        <w:t>that</w:t>
      </w:r>
      <w:r w:rsidR="001857AD">
        <w:rPr>
          <w:rFonts w:ascii="Arial" w:hAnsi="Arial" w:cs="Arial"/>
          <w:sz w:val="24"/>
          <w:szCs w:val="24"/>
        </w:rPr>
        <w:t xml:space="preserve"> the fact that it has not applied for summary judgment should not be construed as an acknowledgment of a bona fide defence.</w:t>
      </w:r>
      <w:r w:rsidR="00501699">
        <w:rPr>
          <w:rFonts w:ascii="Arial" w:hAnsi="Arial" w:cs="Arial"/>
          <w:sz w:val="24"/>
          <w:szCs w:val="24"/>
        </w:rPr>
        <w:t xml:space="preserve"> </w:t>
      </w:r>
      <w:r w:rsidR="001857AD">
        <w:rPr>
          <w:rFonts w:ascii="Arial" w:hAnsi="Arial" w:cs="Arial"/>
          <w:sz w:val="24"/>
          <w:szCs w:val="24"/>
        </w:rPr>
        <w:t>While the applicant concedes that the respondent and SA Demolishers have common shareholders, it</w:t>
      </w:r>
      <w:r w:rsidR="002138C8">
        <w:rPr>
          <w:rFonts w:ascii="Arial" w:hAnsi="Arial" w:cs="Arial"/>
          <w:sz w:val="24"/>
          <w:szCs w:val="24"/>
        </w:rPr>
        <w:t xml:space="preserve"> denies that payment by the respondent could have been appropriated for SA </w:t>
      </w:r>
      <w:r w:rsidR="00B816AB">
        <w:rPr>
          <w:rFonts w:ascii="Arial" w:hAnsi="Arial" w:cs="Arial"/>
          <w:sz w:val="24"/>
          <w:szCs w:val="24"/>
        </w:rPr>
        <w:t>Demolishers</w:t>
      </w:r>
      <w:r w:rsidR="002138C8">
        <w:rPr>
          <w:rFonts w:ascii="Arial" w:hAnsi="Arial" w:cs="Arial"/>
          <w:sz w:val="24"/>
          <w:szCs w:val="24"/>
        </w:rPr>
        <w:t xml:space="preserve"> indebtedness. As regards inconsistency in the </w:t>
      </w:r>
      <w:r w:rsidR="00501699">
        <w:rPr>
          <w:rFonts w:ascii="Arial" w:hAnsi="Arial" w:cs="Arial"/>
          <w:sz w:val="24"/>
          <w:szCs w:val="24"/>
        </w:rPr>
        <w:t xml:space="preserve">total </w:t>
      </w:r>
      <w:r w:rsidR="002138C8">
        <w:rPr>
          <w:rFonts w:ascii="Arial" w:hAnsi="Arial" w:cs="Arial"/>
          <w:sz w:val="24"/>
          <w:szCs w:val="24"/>
        </w:rPr>
        <w:t xml:space="preserve">debt due, the applicant avers </w:t>
      </w:r>
      <w:r w:rsidR="00B816AB">
        <w:rPr>
          <w:rFonts w:ascii="Arial" w:hAnsi="Arial" w:cs="Arial"/>
          <w:sz w:val="24"/>
          <w:szCs w:val="24"/>
        </w:rPr>
        <w:t>that</w:t>
      </w:r>
      <w:r w:rsidR="002138C8">
        <w:rPr>
          <w:rFonts w:ascii="Arial" w:hAnsi="Arial" w:cs="Arial"/>
          <w:sz w:val="24"/>
          <w:szCs w:val="24"/>
        </w:rPr>
        <w:t xml:space="preserve"> the respondent seeks to conflate </w:t>
      </w:r>
      <w:r w:rsidR="0092312D">
        <w:rPr>
          <w:rFonts w:ascii="Arial" w:hAnsi="Arial" w:cs="Arial"/>
          <w:sz w:val="24"/>
          <w:szCs w:val="24"/>
        </w:rPr>
        <w:t>figures,</w:t>
      </w:r>
      <w:r w:rsidR="002138C8">
        <w:rPr>
          <w:rFonts w:ascii="Arial" w:hAnsi="Arial" w:cs="Arial"/>
          <w:sz w:val="24"/>
          <w:szCs w:val="24"/>
        </w:rPr>
        <w:t xml:space="preserve"> as there are various Musharaka agreements.</w:t>
      </w:r>
    </w:p>
    <w:p w:rsidR="006679D6" w:rsidRDefault="006679D6" w:rsidP="00734FA4">
      <w:pPr>
        <w:spacing w:after="0" w:line="360" w:lineRule="auto"/>
        <w:jc w:val="both"/>
        <w:rPr>
          <w:rFonts w:ascii="Arial" w:hAnsi="Arial" w:cs="Arial"/>
          <w:sz w:val="24"/>
          <w:szCs w:val="24"/>
        </w:rPr>
      </w:pPr>
    </w:p>
    <w:p w:rsidR="001F7B49" w:rsidRDefault="00501699" w:rsidP="00734FA4">
      <w:pPr>
        <w:spacing w:after="0" w:line="360" w:lineRule="auto"/>
        <w:jc w:val="both"/>
        <w:rPr>
          <w:rFonts w:ascii="Arial" w:hAnsi="Arial" w:cs="Arial"/>
          <w:sz w:val="24"/>
          <w:szCs w:val="24"/>
        </w:rPr>
      </w:pPr>
      <w:r>
        <w:rPr>
          <w:rFonts w:ascii="Arial" w:hAnsi="Arial" w:cs="Arial"/>
          <w:sz w:val="24"/>
          <w:szCs w:val="24"/>
        </w:rPr>
        <w:t>[17</w:t>
      </w:r>
      <w:r w:rsidR="00562927">
        <w:rPr>
          <w:rFonts w:ascii="Arial" w:hAnsi="Arial" w:cs="Arial"/>
          <w:sz w:val="24"/>
          <w:szCs w:val="24"/>
        </w:rPr>
        <w:t>]</w:t>
      </w:r>
      <w:r w:rsidR="00562927">
        <w:rPr>
          <w:rFonts w:ascii="Arial" w:hAnsi="Arial" w:cs="Arial"/>
          <w:sz w:val="24"/>
          <w:szCs w:val="24"/>
        </w:rPr>
        <w:tab/>
      </w:r>
      <w:r w:rsidR="002138C8">
        <w:rPr>
          <w:rFonts w:ascii="Arial" w:hAnsi="Arial" w:cs="Arial"/>
          <w:sz w:val="24"/>
          <w:szCs w:val="24"/>
        </w:rPr>
        <w:t xml:space="preserve">The moratorium alleged by the respondent was oral </w:t>
      </w:r>
      <w:r>
        <w:rPr>
          <w:rFonts w:ascii="Arial" w:hAnsi="Arial" w:cs="Arial"/>
          <w:sz w:val="24"/>
          <w:szCs w:val="24"/>
        </w:rPr>
        <w:t xml:space="preserve">and was </w:t>
      </w:r>
      <w:r w:rsidR="002138C8">
        <w:rPr>
          <w:rFonts w:ascii="Arial" w:hAnsi="Arial" w:cs="Arial"/>
          <w:sz w:val="24"/>
          <w:szCs w:val="24"/>
        </w:rPr>
        <w:t xml:space="preserve">precluded by the non-variation clause in the </w:t>
      </w:r>
      <w:r>
        <w:rPr>
          <w:rFonts w:ascii="Arial" w:hAnsi="Arial" w:cs="Arial"/>
          <w:sz w:val="24"/>
          <w:szCs w:val="24"/>
        </w:rPr>
        <w:t xml:space="preserve">Musharaka </w:t>
      </w:r>
      <w:r w:rsidR="002138C8">
        <w:rPr>
          <w:rFonts w:ascii="Arial" w:hAnsi="Arial" w:cs="Arial"/>
          <w:sz w:val="24"/>
          <w:szCs w:val="24"/>
        </w:rPr>
        <w:t>agreement</w:t>
      </w:r>
      <w:r>
        <w:rPr>
          <w:rFonts w:ascii="Arial" w:hAnsi="Arial" w:cs="Arial"/>
          <w:sz w:val="24"/>
          <w:szCs w:val="24"/>
        </w:rPr>
        <w:t>s.</w:t>
      </w:r>
      <w:r w:rsidR="002138C8">
        <w:rPr>
          <w:rFonts w:ascii="Arial" w:hAnsi="Arial" w:cs="Arial"/>
          <w:sz w:val="24"/>
          <w:szCs w:val="24"/>
        </w:rPr>
        <w:t xml:space="preserve"> </w:t>
      </w:r>
      <w:r>
        <w:rPr>
          <w:rFonts w:ascii="Arial" w:hAnsi="Arial" w:cs="Arial"/>
          <w:sz w:val="24"/>
          <w:szCs w:val="24"/>
        </w:rPr>
        <w:t>A</w:t>
      </w:r>
      <w:r w:rsidR="002138C8">
        <w:rPr>
          <w:rFonts w:ascii="Arial" w:hAnsi="Arial" w:cs="Arial"/>
          <w:sz w:val="24"/>
          <w:szCs w:val="24"/>
        </w:rPr>
        <w:t>ccordingly</w:t>
      </w:r>
      <w:r>
        <w:rPr>
          <w:rFonts w:ascii="Arial" w:hAnsi="Arial" w:cs="Arial"/>
          <w:sz w:val="24"/>
          <w:szCs w:val="24"/>
        </w:rPr>
        <w:t>, t</w:t>
      </w:r>
      <w:r w:rsidR="001F7B49">
        <w:rPr>
          <w:rFonts w:ascii="Arial" w:hAnsi="Arial" w:cs="Arial"/>
          <w:sz w:val="24"/>
          <w:szCs w:val="24"/>
        </w:rPr>
        <w:t>he</w:t>
      </w:r>
      <w:r w:rsidR="002138C8">
        <w:rPr>
          <w:rFonts w:ascii="Arial" w:hAnsi="Arial" w:cs="Arial"/>
          <w:sz w:val="24"/>
          <w:szCs w:val="24"/>
        </w:rPr>
        <w:t xml:space="preserve"> applicant contends that </w:t>
      </w:r>
      <w:r>
        <w:rPr>
          <w:rFonts w:ascii="Arial" w:hAnsi="Arial" w:cs="Arial"/>
          <w:sz w:val="24"/>
          <w:szCs w:val="24"/>
        </w:rPr>
        <w:t>t</w:t>
      </w:r>
      <w:r w:rsidR="002138C8">
        <w:rPr>
          <w:rFonts w:ascii="Arial" w:hAnsi="Arial" w:cs="Arial"/>
          <w:sz w:val="24"/>
          <w:szCs w:val="24"/>
        </w:rPr>
        <w:t>he respondent</w:t>
      </w:r>
      <w:r>
        <w:rPr>
          <w:rFonts w:ascii="Arial" w:hAnsi="Arial" w:cs="Arial"/>
          <w:sz w:val="24"/>
          <w:szCs w:val="24"/>
        </w:rPr>
        <w:t>’</w:t>
      </w:r>
      <w:r w:rsidR="002138C8">
        <w:rPr>
          <w:rFonts w:ascii="Arial" w:hAnsi="Arial" w:cs="Arial"/>
          <w:sz w:val="24"/>
          <w:szCs w:val="24"/>
        </w:rPr>
        <w:t xml:space="preserve">s conduct is that of a party seeking to delay </w:t>
      </w:r>
      <w:r w:rsidR="00B816AB">
        <w:rPr>
          <w:rFonts w:ascii="Arial" w:hAnsi="Arial" w:cs="Arial"/>
          <w:sz w:val="24"/>
          <w:szCs w:val="24"/>
        </w:rPr>
        <w:t>payment</w:t>
      </w:r>
      <w:r w:rsidR="002138C8">
        <w:rPr>
          <w:rFonts w:ascii="Arial" w:hAnsi="Arial" w:cs="Arial"/>
          <w:sz w:val="24"/>
          <w:szCs w:val="24"/>
        </w:rPr>
        <w:t xml:space="preserve"> of its obligations as long as possible. The </w:t>
      </w:r>
      <w:r>
        <w:rPr>
          <w:rFonts w:ascii="Arial" w:hAnsi="Arial" w:cs="Arial"/>
          <w:sz w:val="24"/>
          <w:szCs w:val="24"/>
        </w:rPr>
        <w:t xml:space="preserve">applicant contended therefore that the </w:t>
      </w:r>
      <w:r w:rsidR="002138C8">
        <w:rPr>
          <w:rFonts w:ascii="Arial" w:hAnsi="Arial" w:cs="Arial"/>
          <w:sz w:val="24"/>
          <w:szCs w:val="24"/>
        </w:rPr>
        <w:t>respondent lacks any bona fides.</w:t>
      </w:r>
    </w:p>
    <w:p w:rsidR="002F654C" w:rsidRDefault="002F654C" w:rsidP="00734FA4">
      <w:pPr>
        <w:spacing w:after="0" w:line="360" w:lineRule="auto"/>
        <w:jc w:val="both"/>
        <w:rPr>
          <w:rFonts w:ascii="Arial" w:hAnsi="Arial" w:cs="Arial"/>
          <w:sz w:val="24"/>
          <w:szCs w:val="24"/>
        </w:rPr>
      </w:pPr>
    </w:p>
    <w:p w:rsidR="002F654C" w:rsidRDefault="0092312D" w:rsidP="00734FA4">
      <w:pPr>
        <w:spacing w:after="0" w:line="360" w:lineRule="auto"/>
        <w:jc w:val="both"/>
        <w:rPr>
          <w:rFonts w:ascii="Arial" w:hAnsi="Arial" w:cs="Arial"/>
          <w:sz w:val="24"/>
          <w:szCs w:val="24"/>
        </w:rPr>
      </w:pPr>
      <w:r>
        <w:rPr>
          <w:rFonts w:ascii="Arial" w:hAnsi="Arial" w:cs="Arial"/>
          <w:sz w:val="24"/>
          <w:szCs w:val="24"/>
        </w:rPr>
        <w:t>[18</w:t>
      </w:r>
      <w:r w:rsidR="00562927">
        <w:rPr>
          <w:rFonts w:ascii="Arial" w:hAnsi="Arial" w:cs="Arial"/>
          <w:sz w:val="24"/>
          <w:szCs w:val="24"/>
        </w:rPr>
        <w:t>]</w:t>
      </w:r>
      <w:r w:rsidR="00562927">
        <w:rPr>
          <w:rFonts w:ascii="Arial" w:hAnsi="Arial" w:cs="Arial"/>
          <w:sz w:val="24"/>
          <w:szCs w:val="24"/>
        </w:rPr>
        <w:tab/>
      </w:r>
      <w:r w:rsidR="002138C8">
        <w:rPr>
          <w:rFonts w:ascii="Arial" w:hAnsi="Arial" w:cs="Arial"/>
          <w:sz w:val="24"/>
          <w:szCs w:val="24"/>
        </w:rPr>
        <w:t>It is common cause that the respondent loaned monies from the applicant. In order for the court to grant a provisional order, it must be satisfied that the applicant demonstrated prima facie that it is a creditor of the respondent and that the respondent is unable to pay its debt</w:t>
      </w:r>
      <w:r w:rsidR="00E72E9B">
        <w:rPr>
          <w:rFonts w:ascii="Arial" w:hAnsi="Arial" w:cs="Arial"/>
          <w:sz w:val="24"/>
          <w:szCs w:val="24"/>
        </w:rPr>
        <w:t>.</w:t>
      </w:r>
      <w:r w:rsidR="002138C8">
        <w:rPr>
          <w:rFonts w:ascii="Arial" w:hAnsi="Arial" w:cs="Arial"/>
          <w:sz w:val="24"/>
          <w:szCs w:val="24"/>
        </w:rPr>
        <w:t xml:space="preserve"> </w:t>
      </w:r>
      <w:r w:rsidR="00E72E9B">
        <w:rPr>
          <w:rFonts w:ascii="Arial" w:hAnsi="Arial" w:cs="Arial"/>
          <w:sz w:val="24"/>
          <w:szCs w:val="24"/>
        </w:rPr>
        <w:t>S</w:t>
      </w:r>
      <w:r w:rsidR="002138C8">
        <w:rPr>
          <w:rFonts w:ascii="Arial" w:hAnsi="Arial" w:cs="Arial"/>
          <w:sz w:val="24"/>
          <w:szCs w:val="24"/>
        </w:rPr>
        <w:t xml:space="preserve">ee </w:t>
      </w:r>
      <w:r w:rsidR="00E72E9B">
        <w:rPr>
          <w:rFonts w:ascii="Arial" w:hAnsi="Arial" w:cs="Arial"/>
          <w:sz w:val="24"/>
          <w:szCs w:val="24"/>
        </w:rPr>
        <w:t xml:space="preserve">s </w:t>
      </w:r>
      <w:r w:rsidR="002138C8">
        <w:rPr>
          <w:rFonts w:ascii="Arial" w:hAnsi="Arial" w:cs="Arial"/>
          <w:sz w:val="24"/>
          <w:szCs w:val="24"/>
        </w:rPr>
        <w:t>346(1)(</w:t>
      </w:r>
      <w:r w:rsidR="002138C8" w:rsidRPr="008F37E2">
        <w:rPr>
          <w:rFonts w:ascii="Arial" w:hAnsi="Arial" w:cs="Arial"/>
          <w:i/>
          <w:sz w:val="24"/>
          <w:szCs w:val="24"/>
        </w:rPr>
        <w:t>b</w:t>
      </w:r>
      <w:r w:rsidR="002138C8">
        <w:rPr>
          <w:rFonts w:ascii="Arial" w:hAnsi="Arial" w:cs="Arial"/>
          <w:sz w:val="24"/>
          <w:szCs w:val="24"/>
        </w:rPr>
        <w:t>) of the Companies Action</w:t>
      </w:r>
      <w:r w:rsidR="000E16F3">
        <w:rPr>
          <w:rFonts w:ascii="Arial" w:hAnsi="Arial" w:cs="Arial"/>
          <w:sz w:val="24"/>
          <w:szCs w:val="24"/>
        </w:rPr>
        <w:t>,</w:t>
      </w:r>
      <w:r w:rsidR="002138C8">
        <w:rPr>
          <w:rFonts w:ascii="Arial" w:hAnsi="Arial" w:cs="Arial"/>
          <w:sz w:val="24"/>
          <w:szCs w:val="24"/>
        </w:rPr>
        <w:t xml:space="preserve"> 19</w:t>
      </w:r>
      <w:r w:rsidR="000E16F3">
        <w:rPr>
          <w:rFonts w:ascii="Arial" w:hAnsi="Arial" w:cs="Arial"/>
          <w:sz w:val="24"/>
          <w:szCs w:val="24"/>
        </w:rPr>
        <w:t>7</w:t>
      </w:r>
      <w:r w:rsidR="002138C8">
        <w:rPr>
          <w:rFonts w:ascii="Arial" w:hAnsi="Arial" w:cs="Arial"/>
          <w:sz w:val="24"/>
          <w:szCs w:val="24"/>
        </w:rPr>
        <w:t>3  and s</w:t>
      </w:r>
      <w:r w:rsidR="00E72E9B">
        <w:rPr>
          <w:rFonts w:ascii="Arial" w:hAnsi="Arial" w:cs="Arial"/>
          <w:sz w:val="24"/>
          <w:szCs w:val="24"/>
        </w:rPr>
        <w:t xml:space="preserve"> </w:t>
      </w:r>
      <w:r w:rsidR="002138C8">
        <w:rPr>
          <w:rFonts w:ascii="Arial" w:hAnsi="Arial" w:cs="Arial"/>
          <w:sz w:val="24"/>
          <w:szCs w:val="24"/>
        </w:rPr>
        <w:t>69 of the Close Corporations Act, 1984.</w:t>
      </w:r>
    </w:p>
    <w:p w:rsidR="002F654C" w:rsidRDefault="002F654C" w:rsidP="00734FA4">
      <w:pPr>
        <w:spacing w:after="0" w:line="360" w:lineRule="auto"/>
        <w:jc w:val="both"/>
        <w:rPr>
          <w:rFonts w:ascii="Arial" w:hAnsi="Arial" w:cs="Arial"/>
          <w:sz w:val="24"/>
          <w:szCs w:val="24"/>
        </w:rPr>
      </w:pPr>
    </w:p>
    <w:p w:rsidR="002F654C" w:rsidRDefault="0092312D" w:rsidP="00734FA4">
      <w:pPr>
        <w:spacing w:after="0" w:line="360" w:lineRule="auto"/>
        <w:jc w:val="both"/>
        <w:rPr>
          <w:rFonts w:ascii="Arial" w:hAnsi="Arial" w:cs="Arial"/>
          <w:sz w:val="24"/>
          <w:szCs w:val="24"/>
        </w:rPr>
      </w:pPr>
      <w:r>
        <w:rPr>
          <w:rFonts w:ascii="Arial" w:hAnsi="Arial" w:cs="Arial"/>
          <w:sz w:val="24"/>
          <w:szCs w:val="24"/>
        </w:rPr>
        <w:t>[19</w:t>
      </w:r>
      <w:r w:rsidR="00562927">
        <w:rPr>
          <w:rFonts w:ascii="Arial" w:hAnsi="Arial" w:cs="Arial"/>
          <w:sz w:val="24"/>
          <w:szCs w:val="24"/>
        </w:rPr>
        <w:t>]</w:t>
      </w:r>
      <w:r w:rsidR="00562927">
        <w:rPr>
          <w:rFonts w:ascii="Arial" w:hAnsi="Arial" w:cs="Arial"/>
          <w:sz w:val="24"/>
          <w:szCs w:val="24"/>
        </w:rPr>
        <w:tab/>
      </w:r>
      <w:r w:rsidR="002138C8">
        <w:rPr>
          <w:rFonts w:ascii="Arial" w:hAnsi="Arial" w:cs="Arial"/>
          <w:sz w:val="24"/>
          <w:szCs w:val="24"/>
        </w:rPr>
        <w:t xml:space="preserve">While the loan is not in dispute and a </w:t>
      </w:r>
      <w:r w:rsidR="006C3039">
        <w:rPr>
          <w:rFonts w:ascii="Arial" w:hAnsi="Arial" w:cs="Arial"/>
          <w:sz w:val="24"/>
          <w:szCs w:val="24"/>
        </w:rPr>
        <w:t xml:space="preserve">s </w:t>
      </w:r>
      <w:r w:rsidR="002138C8">
        <w:rPr>
          <w:rFonts w:ascii="Arial" w:hAnsi="Arial" w:cs="Arial"/>
          <w:sz w:val="24"/>
          <w:szCs w:val="24"/>
        </w:rPr>
        <w:t xml:space="preserve">69 </w:t>
      </w:r>
      <w:r w:rsidR="006C3039">
        <w:rPr>
          <w:rFonts w:ascii="Arial" w:hAnsi="Arial" w:cs="Arial"/>
          <w:sz w:val="24"/>
          <w:szCs w:val="24"/>
        </w:rPr>
        <w:t>n</w:t>
      </w:r>
      <w:r w:rsidR="002138C8">
        <w:rPr>
          <w:rFonts w:ascii="Arial" w:hAnsi="Arial" w:cs="Arial"/>
          <w:sz w:val="24"/>
          <w:szCs w:val="24"/>
        </w:rPr>
        <w:t>otice was issued, the respondent avers, and it is common cause</w:t>
      </w:r>
      <w:r w:rsidR="006C3039">
        <w:rPr>
          <w:rFonts w:ascii="Arial" w:hAnsi="Arial" w:cs="Arial"/>
          <w:sz w:val="24"/>
          <w:szCs w:val="24"/>
        </w:rPr>
        <w:t>,</w:t>
      </w:r>
      <w:r w:rsidR="002138C8">
        <w:rPr>
          <w:rFonts w:ascii="Arial" w:hAnsi="Arial" w:cs="Arial"/>
          <w:sz w:val="24"/>
          <w:szCs w:val="24"/>
        </w:rPr>
        <w:t xml:space="preserve"> that the applicant instituted an action prior to launching this </w:t>
      </w:r>
      <w:r w:rsidR="00C02DED">
        <w:rPr>
          <w:rFonts w:ascii="Arial" w:hAnsi="Arial" w:cs="Arial"/>
          <w:sz w:val="24"/>
          <w:szCs w:val="24"/>
        </w:rPr>
        <w:t xml:space="preserve">application based on the same debts. As set out earlier, the action is still pending. </w:t>
      </w:r>
      <w:r w:rsidR="000E16F3">
        <w:rPr>
          <w:rFonts w:ascii="Arial" w:hAnsi="Arial" w:cs="Arial"/>
          <w:sz w:val="24"/>
          <w:szCs w:val="24"/>
        </w:rPr>
        <w:t>I</w:t>
      </w:r>
      <w:r w:rsidR="00C02DED">
        <w:rPr>
          <w:rFonts w:ascii="Arial" w:hAnsi="Arial" w:cs="Arial"/>
          <w:sz w:val="24"/>
          <w:szCs w:val="24"/>
        </w:rPr>
        <w:t>t is correct that the applicant</w:t>
      </w:r>
      <w:r w:rsidR="006C3039">
        <w:rPr>
          <w:rFonts w:ascii="Arial" w:hAnsi="Arial" w:cs="Arial"/>
          <w:sz w:val="24"/>
          <w:szCs w:val="24"/>
        </w:rPr>
        <w:t>’s</w:t>
      </w:r>
      <w:r w:rsidR="00C02DED">
        <w:rPr>
          <w:rFonts w:ascii="Arial" w:hAnsi="Arial" w:cs="Arial"/>
          <w:sz w:val="24"/>
          <w:szCs w:val="24"/>
        </w:rPr>
        <w:t xml:space="preserve"> conduct in not applying for summary judgment may not be </w:t>
      </w:r>
      <w:r w:rsidR="00B816AB">
        <w:rPr>
          <w:rFonts w:ascii="Arial" w:hAnsi="Arial" w:cs="Arial"/>
          <w:sz w:val="24"/>
          <w:szCs w:val="24"/>
        </w:rPr>
        <w:t>inferred</w:t>
      </w:r>
      <w:r w:rsidR="00C02DED">
        <w:rPr>
          <w:rFonts w:ascii="Arial" w:hAnsi="Arial" w:cs="Arial"/>
          <w:sz w:val="24"/>
          <w:szCs w:val="24"/>
        </w:rPr>
        <w:t xml:space="preserve"> as an acceptance of a bona fide defence</w:t>
      </w:r>
      <w:r w:rsidR="000E16F3">
        <w:rPr>
          <w:rFonts w:ascii="Arial" w:hAnsi="Arial" w:cs="Arial"/>
          <w:sz w:val="24"/>
          <w:szCs w:val="24"/>
        </w:rPr>
        <w:t>.</w:t>
      </w:r>
      <w:r w:rsidR="00C02DED">
        <w:rPr>
          <w:rFonts w:ascii="Arial" w:hAnsi="Arial" w:cs="Arial"/>
          <w:sz w:val="24"/>
          <w:szCs w:val="24"/>
        </w:rPr>
        <w:t xml:space="preserve"> I </w:t>
      </w:r>
      <w:r w:rsidR="000E16F3">
        <w:rPr>
          <w:rFonts w:ascii="Arial" w:hAnsi="Arial" w:cs="Arial"/>
          <w:sz w:val="24"/>
          <w:szCs w:val="24"/>
        </w:rPr>
        <w:t xml:space="preserve">however </w:t>
      </w:r>
      <w:r w:rsidR="00C02DED">
        <w:rPr>
          <w:rFonts w:ascii="Arial" w:hAnsi="Arial" w:cs="Arial"/>
          <w:sz w:val="24"/>
          <w:szCs w:val="24"/>
        </w:rPr>
        <w:t xml:space="preserve">agree with the respondent </w:t>
      </w:r>
      <w:r w:rsidR="00B816AB">
        <w:rPr>
          <w:rFonts w:ascii="Arial" w:hAnsi="Arial" w:cs="Arial"/>
          <w:sz w:val="24"/>
          <w:szCs w:val="24"/>
        </w:rPr>
        <w:t>that</w:t>
      </w:r>
      <w:r w:rsidR="00C02DED">
        <w:rPr>
          <w:rFonts w:ascii="Arial" w:hAnsi="Arial" w:cs="Arial"/>
          <w:sz w:val="24"/>
          <w:szCs w:val="24"/>
        </w:rPr>
        <w:t xml:space="preserve"> there is no reasonable explanation why this avenue was not explored </w:t>
      </w:r>
      <w:r w:rsidR="00B816AB">
        <w:rPr>
          <w:rFonts w:ascii="Arial" w:hAnsi="Arial" w:cs="Arial"/>
          <w:sz w:val="24"/>
          <w:szCs w:val="24"/>
        </w:rPr>
        <w:t>when</w:t>
      </w:r>
      <w:r w:rsidR="00C02DED">
        <w:rPr>
          <w:rFonts w:ascii="Arial" w:hAnsi="Arial" w:cs="Arial"/>
          <w:sz w:val="24"/>
          <w:szCs w:val="24"/>
        </w:rPr>
        <w:t xml:space="preserve"> it could have resulted in the applicant obtaining judgment much sooner than following a lengthy protracted trial process.</w:t>
      </w:r>
    </w:p>
    <w:p w:rsidR="00D86DCF" w:rsidRDefault="00D86DCF" w:rsidP="00734FA4">
      <w:pPr>
        <w:spacing w:after="0" w:line="360" w:lineRule="auto"/>
        <w:jc w:val="both"/>
        <w:rPr>
          <w:rFonts w:ascii="Arial" w:hAnsi="Arial" w:cs="Arial"/>
          <w:sz w:val="24"/>
          <w:szCs w:val="24"/>
        </w:rPr>
      </w:pPr>
    </w:p>
    <w:p w:rsidR="002F10F1" w:rsidRDefault="0092312D" w:rsidP="00734FA4">
      <w:pPr>
        <w:spacing w:after="0" w:line="360" w:lineRule="auto"/>
        <w:jc w:val="both"/>
        <w:rPr>
          <w:rFonts w:ascii="Arial" w:hAnsi="Arial" w:cs="Arial"/>
          <w:sz w:val="24"/>
          <w:szCs w:val="24"/>
        </w:rPr>
      </w:pPr>
      <w:r>
        <w:rPr>
          <w:rFonts w:ascii="Arial" w:hAnsi="Arial" w:cs="Arial"/>
          <w:sz w:val="24"/>
          <w:szCs w:val="24"/>
        </w:rPr>
        <w:t>[20</w:t>
      </w:r>
      <w:r w:rsidR="00562927">
        <w:rPr>
          <w:rFonts w:ascii="Arial" w:hAnsi="Arial" w:cs="Arial"/>
          <w:sz w:val="24"/>
          <w:szCs w:val="24"/>
        </w:rPr>
        <w:t>]</w:t>
      </w:r>
      <w:r w:rsidR="00562927">
        <w:rPr>
          <w:rFonts w:ascii="Arial" w:hAnsi="Arial" w:cs="Arial"/>
          <w:sz w:val="24"/>
          <w:szCs w:val="24"/>
        </w:rPr>
        <w:tab/>
      </w:r>
      <w:r w:rsidR="00C02DED">
        <w:rPr>
          <w:rFonts w:ascii="Arial" w:hAnsi="Arial" w:cs="Arial"/>
          <w:sz w:val="24"/>
          <w:szCs w:val="24"/>
        </w:rPr>
        <w:t>Indeed</w:t>
      </w:r>
      <w:r w:rsidR="00E82754">
        <w:rPr>
          <w:rFonts w:ascii="Arial" w:hAnsi="Arial" w:cs="Arial"/>
          <w:sz w:val="24"/>
          <w:szCs w:val="24"/>
        </w:rPr>
        <w:t>,</w:t>
      </w:r>
      <w:r w:rsidR="00C02DED">
        <w:rPr>
          <w:rFonts w:ascii="Arial" w:hAnsi="Arial" w:cs="Arial"/>
          <w:sz w:val="24"/>
          <w:szCs w:val="24"/>
        </w:rPr>
        <w:t xml:space="preserve"> the trial process seems not to be beneficial to the applicant hence a decision to launch this application.</w:t>
      </w:r>
      <w:r>
        <w:rPr>
          <w:rFonts w:ascii="Arial" w:hAnsi="Arial" w:cs="Arial"/>
          <w:sz w:val="24"/>
          <w:szCs w:val="24"/>
        </w:rPr>
        <w:t xml:space="preserve"> However, the applicants launched this application without withdrawing the action. Accordingly, there was a pending lis between the parties. </w:t>
      </w:r>
      <w:r w:rsidR="00C02DED">
        <w:rPr>
          <w:rFonts w:ascii="Arial" w:hAnsi="Arial" w:cs="Arial"/>
          <w:sz w:val="24"/>
          <w:szCs w:val="24"/>
        </w:rPr>
        <w:t xml:space="preserve">While it is common cause that the </w:t>
      </w:r>
      <w:r w:rsidR="00B816AB">
        <w:rPr>
          <w:rFonts w:ascii="Arial" w:hAnsi="Arial" w:cs="Arial"/>
          <w:sz w:val="24"/>
          <w:szCs w:val="24"/>
        </w:rPr>
        <w:t>respondent</w:t>
      </w:r>
      <w:r w:rsidR="00C02DED">
        <w:rPr>
          <w:rFonts w:ascii="Arial" w:hAnsi="Arial" w:cs="Arial"/>
          <w:sz w:val="24"/>
          <w:szCs w:val="24"/>
        </w:rPr>
        <w:t xml:space="preserve"> failed to pay the debt on demand, it is because as appears earlier in this judgment, the debt i</w:t>
      </w:r>
      <w:r w:rsidR="003134BB">
        <w:rPr>
          <w:rFonts w:ascii="Arial" w:hAnsi="Arial" w:cs="Arial"/>
          <w:sz w:val="24"/>
          <w:szCs w:val="24"/>
        </w:rPr>
        <w:t xml:space="preserve">s disputed. </w:t>
      </w:r>
      <w:r w:rsidR="00B816AB">
        <w:rPr>
          <w:rFonts w:ascii="Arial" w:hAnsi="Arial" w:cs="Arial"/>
          <w:sz w:val="24"/>
          <w:szCs w:val="24"/>
        </w:rPr>
        <w:t>Accordingly</w:t>
      </w:r>
      <w:r w:rsidR="003134BB">
        <w:rPr>
          <w:rFonts w:ascii="Arial" w:hAnsi="Arial" w:cs="Arial"/>
          <w:sz w:val="24"/>
          <w:szCs w:val="24"/>
        </w:rPr>
        <w:t xml:space="preserve">, I agree with the respondent </w:t>
      </w:r>
      <w:r w:rsidR="00B816AB">
        <w:rPr>
          <w:rFonts w:ascii="Arial" w:hAnsi="Arial" w:cs="Arial"/>
          <w:sz w:val="24"/>
          <w:szCs w:val="24"/>
        </w:rPr>
        <w:t>that</w:t>
      </w:r>
      <w:r w:rsidR="003134BB">
        <w:rPr>
          <w:rFonts w:ascii="Arial" w:hAnsi="Arial" w:cs="Arial"/>
          <w:sz w:val="24"/>
          <w:szCs w:val="24"/>
        </w:rPr>
        <w:t xml:space="preserve"> the </w:t>
      </w:r>
      <w:r w:rsidR="00E82754">
        <w:rPr>
          <w:rFonts w:ascii="Arial" w:hAnsi="Arial" w:cs="Arial"/>
          <w:sz w:val="24"/>
          <w:szCs w:val="24"/>
        </w:rPr>
        <w:t>applica</w:t>
      </w:r>
      <w:r w:rsidR="007757E5">
        <w:rPr>
          <w:rFonts w:ascii="Arial" w:hAnsi="Arial" w:cs="Arial"/>
          <w:sz w:val="24"/>
          <w:szCs w:val="24"/>
        </w:rPr>
        <w:t>n</w:t>
      </w:r>
      <w:r w:rsidR="00E82754">
        <w:rPr>
          <w:rFonts w:ascii="Arial" w:hAnsi="Arial" w:cs="Arial"/>
          <w:sz w:val="24"/>
          <w:szCs w:val="24"/>
        </w:rPr>
        <w:t xml:space="preserve">t </w:t>
      </w:r>
      <w:r>
        <w:rPr>
          <w:rFonts w:ascii="Arial" w:hAnsi="Arial" w:cs="Arial"/>
          <w:sz w:val="24"/>
          <w:szCs w:val="24"/>
        </w:rPr>
        <w:t xml:space="preserve">has not shown that </w:t>
      </w:r>
      <w:r w:rsidR="003134BB">
        <w:rPr>
          <w:rFonts w:ascii="Arial" w:hAnsi="Arial" w:cs="Arial"/>
          <w:sz w:val="24"/>
          <w:szCs w:val="24"/>
        </w:rPr>
        <w:t xml:space="preserve">it is </w:t>
      </w:r>
      <w:r w:rsidR="00B816AB">
        <w:rPr>
          <w:rFonts w:ascii="Arial" w:hAnsi="Arial" w:cs="Arial"/>
          <w:sz w:val="24"/>
          <w:szCs w:val="24"/>
        </w:rPr>
        <w:t>entitled</w:t>
      </w:r>
      <w:r w:rsidR="003134BB">
        <w:rPr>
          <w:rFonts w:ascii="Arial" w:hAnsi="Arial" w:cs="Arial"/>
          <w:sz w:val="24"/>
          <w:szCs w:val="24"/>
        </w:rPr>
        <w:t xml:space="preserve"> to an order it seeks or judgment on the action without the matter going to trial.</w:t>
      </w:r>
    </w:p>
    <w:p w:rsidR="002F10F1" w:rsidRDefault="002F10F1" w:rsidP="00734FA4">
      <w:pPr>
        <w:spacing w:after="0" w:line="360" w:lineRule="auto"/>
        <w:jc w:val="both"/>
        <w:rPr>
          <w:rFonts w:ascii="Arial" w:hAnsi="Arial" w:cs="Arial"/>
          <w:sz w:val="24"/>
          <w:szCs w:val="24"/>
        </w:rPr>
      </w:pPr>
    </w:p>
    <w:p w:rsidR="00D86DCF" w:rsidRDefault="0092312D" w:rsidP="00734FA4">
      <w:pPr>
        <w:spacing w:after="0" w:line="360" w:lineRule="auto"/>
        <w:jc w:val="both"/>
        <w:rPr>
          <w:rFonts w:ascii="Arial" w:hAnsi="Arial" w:cs="Arial"/>
          <w:sz w:val="24"/>
          <w:szCs w:val="24"/>
        </w:rPr>
      </w:pPr>
      <w:r>
        <w:rPr>
          <w:rFonts w:ascii="Arial" w:hAnsi="Arial" w:cs="Arial"/>
          <w:sz w:val="24"/>
          <w:szCs w:val="24"/>
        </w:rPr>
        <w:t>[21</w:t>
      </w:r>
      <w:r w:rsidR="00562927">
        <w:rPr>
          <w:rFonts w:ascii="Arial" w:hAnsi="Arial" w:cs="Arial"/>
          <w:sz w:val="24"/>
          <w:szCs w:val="24"/>
        </w:rPr>
        <w:t>]</w:t>
      </w:r>
      <w:r w:rsidR="00562927">
        <w:rPr>
          <w:rFonts w:ascii="Arial" w:hAnsi="Arial" w:cs="Arial"/>
          <w:sz w:val="24"/>
          <w:szCs w:val="24"/>
        </w:rPr>
        <w:tab/>
      </w:r>
      <w:r w:rsidR="003134BB">
        <w:rPr>
          <w:rFonts w:ascii="Arial" w:hAnsi="Arial" w:cs="Arial"/>
          <w:sz w:val="24"/>
          <w:szCs w:val="24"/>
        </w:rPr>
        <w:t xml:space="preserve">Since the action was </w:t>
      </w:r>
      <w:r w:rsidR="00B816AB">
        <w:rPr>
          <w:rFonts w:ascii="Arial" w:hAnsi="Arial" w:cs="Arial"/>
          <w:sz w:val="24"/>
          <w:szCs w:val="24"/>
        </w:rPr>
        <w:t>launched</w:t>
      </w:r>
      <w:r w:rsidR="003134BB">
        <w:rPr>
          <w:rFonts w:ascii="Arial" w:hAnsi="Arial" w:cs="Arial"/>
          <w:sz w:val="24"/>
          <w:szCs w:val="24"/>
        </w:rPr>
        <w:t xml:space="preserve">, the </w:t>
      </w:r>
      <w:r w:rsidR="00E82754">
        <w:rPr>
          <w:rFonts w:ascii="Arial" w:hAnsi="Arial" w:cs="Arial"/>
          <w:sz w:val="24"/>
          <w:szCs w:val="24"/>
        </w:rPr>
        <w:t xml:space="preserve">s </w:t>
      </w:r>
      <w:r w:rsidR="003134BB">
        <w:rPr>
          <w:rFonts w:ascii="Arial" w:hAnsi="Arial" w:cs="Arial"/>
          <w:sz w:val="24"/>
          <w:szCs w:val="24"/>
        </w:rPr>
        <w:t>69 notice can be said to reflect the lack of bona fide</w:t>
      </w:r>
      <w:r w:rsidR="00E82754">
        <w:rPr>
          <w:rFonts w:ascii="Arial" w:hAnsi="Arial" w:cs="Arial"/>
          <w:sz w:val="24"/>
          <w:szCs w:val="24"/>
        </w:rPr>
        <w:t>s</w:t>
      </w:r>
      <w:r w:rsidR="003134BB">
        <w:rPr>
          <w:rFonts w:ascii="Arial" w:hAnsi="Arial" w:cs="Arial"/>
          <w:sz w:val="24"/>
          <w:szCs w:val="24"/>
        </w:rPr>
        <w:t xml:space="preserve"> on the applicant. The </w:t>
      </w:r>
      <w:r w:rsidR="00B816AB">
        <w:rPr>
          <w:rFonts w:ascii="Arial" w:hAnsi="Arial" w:cs="Arial"/>
          <w:sz w:val="24"/>
          <w:szCs w:val="24"/>
        </w:rPr>
        <w:t>applicant</w:t>
      </w:r>
      <w:r>
        <w:rPr>
          <w:rFonts w:ascii="Arial" w:hAnsi="Arial" w:cs="Arial"/>
          <w:sz w:val="24"/>
          <w:szCs w:val="24"/>
        </w:rPr>
        <w:t>’</w:t>
      </w:r>
      <w:r w:rsidR="00B816AB">
        <w:rPr>
          <w:rFonts w:ascii="Arial" w:hAnsi="Arial" w:cs="Arial"/>
          <w:sz w:val="24"/>
          <w:szCs w:val="24"/>
        </w:rPr>
        <w:t>s</w:t>
      </w:r>
      <w:r w:rsidR="003134BB">
        <w:rPr>
          <w:rFonts w:ascii="Arial" w:hAnsi="Arial" w:cs="Arial"/>
          <w:sz w:val="24"/>
          <w:szCs w:val="24"/>
        </w:rPr>
        <w:t xml:space="preserve"> conduct </w:t>
      </w:r>
      <w:r w:rsidR="00B816AB">
        <w:rPr>
          <w:rFonts w:ascii="Arial" w:hAnsi="Arial" w:cs="Arial"/>
          <w:sz w:val="24"/>
          <w:szCs w:val="24"/>
        </w:rPr>
        <w:t>constitutes</w:t>
      </w:r>
      <w:r w:rsidR="003134BB">
        <w:rPr>
          <w:rFonts w:ascii="Arial" w:hAnsi="Arial" w:cs="Arial"/>
          <w:sz w:val="24"/>
          <w:szCs w:val="24"/>
        </w:rPr>
        <w:t xml:space="preserve"> an attempt to enforce payment of a disputed debt. The irresistible fact is that this application is intended to put an end to the </w:t>
      </w:r>
      <w:r w:rsidR="00FC77A8">
        <w:rPr>
          <w:rFonts w:ascii="Arial" w:hAnsi="Arial" w:cs="Arial"/>
          <w:sz w:val="24"/>
          <w:szCs w:val="24"/>
        </w:rPr>
        <w:t>action, which</w:t>
      </w:r>
      <w:r w:rsidR="003134BB">
        <w:rPr>
          <w:rFonts w:ascii="Arial" w:hAnsi="Arial" w:cs="Arial"/>
          <w:sz w:val="24"/>
          <w:szCs w:val="24"/>
        </w:rPr>
        <w:t xml:space="preserve"> has been defended.</w:t>
      </w:r>
    </w:p>
    <w:p w:rsidR="007663A7" w:rsidRDefault="007663A7" w:rsidP="00734FA4">
      <w:pPr>
        <w:spacing w:after="0" w:line="360" w:lineRule="auto"/>
        <w:jc w:val="both"/>
        <w:rPr>
          <w:rFonts w:ascii="Arial" w:hAnsi="Arial" w:cs="Arial"/>
          <w:sz w:val="24"/>
          <w:szCs w:val="24"/>
        </w:rPr>
      </w:pPr>
    </w:p>
    <w:p w:rsidR="000E16F3" w:rsidRPr="000E16F3" w:rsidRDefault="00562927" w:rsidP="000E16F3">
      <w:pPr>
        <w:pStyle w:val="CommentText"/>
        <w:spacing w:line="360" w:lineRule="auto"/>
        <w:rPr>
          <w:rFonts w:ascii="Arial" w:hAnsi="Arial" w:cs="Arial"/>
          <w:sz w:val="24"/>
          <w:szCs w:val="24"/>
        </w:rPr>
      </w:pPr>
      <w:r>
        <w:rPr>
          <w:rFonts w:ascii="Arial" w:hAnsi="Arial" w:cs="Arial"/>
          <w:sz w:val="24"/>
          <w:szCs w:val="24"/>
        </w:rPr>
        <w:t>[29]</w:t>
      </w:r>
      <w:r>
        <w:rPr>
          <w:rFonts w:ascii="Arial" w:hAnsi="Arial" w:cs="Arial"/>
          <w:sz w:val="24"/>
          <w:szCs w:val="24"/>
        </w:rPr>
        <w:tab/>
      </w:r>
      <w:r w:rsidR="00973F04">
        <w:rPr>
          <w:rFonts w:ascii="Arial" w:hAnsi="Arial" w:cs="Arial"/>
          <w:sz w:val="24"/>
          <w:szCs w:val="24"/>
        </w:rPr>
        <w:t xml:space="preserve">It is </w:t>
      </w:r>
      <w:r w:rsidR="0092312D">
        <w:rPr>
          <w:rFonts w:ascii="Arial" w:hAnsi="Arial" w:cs="Arial"/>
          <w:sz w:val="24"/>
          <w:szCs w:val="24"/>
        </w:rPr>
        <w:t>tr</w:t>
      </w:r>
      <w:r w:rsidR="00B816AB">
        <w:rPr>
          <w:rFonts w:ascii="Arial" w:hAnsi="Arial" w:cs="Arial"/>
          <w:sz w:val="24"/>
          <w:szCs w:val="24"/>
        </w:rPr>
        <w:t>it</w:t>
      </w:r>
      <w:r w:rsidR="0092312D">
        <w:rPr>
          <w:rFonts w:ascii="Arial" w:hAnsi="Arial" w:cs="Arial"/>
          <w:sz w:val="24"/>
          <w:szCs w:val="24"/>
        </w:rPr>
        <w:t>e</w:t>
      </w:r>
      <w:r w:rsidR="00973F04">
        <w:rPr>
          <w:rFonts w:ascii="Arial" w:hAnsi="Arial" w:cs="Arial"/>
          <w:sz w:val="24"/>
          <w:szCs w:val="24"/>
        </w:rPr>
        <w:t xml:space="preserve"> that winding up proceedings should not be used to enforce payment of </w:t>
      </w:r>
      <w:r w:rsidR="00B816AB">
        <w:rPr>
          <w:rFonts w:ascii="Arial" w:hAnsi="Arial" w:cs="Arial"/>
          <w:sz w:val="24"/>
          <w:szCs w:val="24"/>
        </w:rPr>
        <w:t xml:space="preserve">a </w:t>
      </w:r>
      <w:r w:rsidR="00FC77A8">
        <w:rPr>
          <w:rFonts w:ascii="Arial" w:hAnsi="Arial" w:cs="Arial"/>
          <w:sz w:val="24"/>
          <w:szCs w:val="24"/>
        </w:rPr>
        <w:t>debt, which is reasonably,</w:t>
      </w:r>
      <w:r w:rsidR="00B816AB">
        <w:rPr>
          <w:rFonts w:ascii="Arial" w:hAnsi="Arial" w:cs="Arial"/>
          <w:sz w:val="24"/>
          <w:szCs w:val="24"/>
        </w:rPr>
        <w:t xml:space="preserve"> and b</w:t>
      </w:r>
      <w:r w:rsidR="00973F04">
        <w:rPr>
          <w:rFonts w:ascii="Arial" w:hAnsi="Arial" w:cs="Arial"/>
          <w:sz w:val="24"/>
          <w:szCs w:val="24"/>
        </w:rPr>
        <w:t xml:space="preserve">ona fide disputed. See </w:t>
      </w:r>
      <w:r w:rsidR="00973F04" w:rsidRPr="00167535">
        <w:rPr>
          <w:rFonts w:ascii="Arial" w:hAnsi="Arial" w:cs="Arial"/>
          <w:i/>
          <w:sz w:val="24"/>
          <w:szCs w:val="24"/>
        </w:rPr>
        <w:t xml:space="preserve">Badenhorst v </w:t>
      </w:r>
      <w:r w:rsidR="00B816AB" w:rsidRPr="00167535">
        <w:rPr>
          <w:rFonts w:ascii="Arial" w:hAnsi="Arial" w:cs="Arial"/>
          <w:i/>
          <w:sz w:val="24"/>
          <w:szCs w:val="24"/>
        </w:rPr>
        <w:t>N</w:t>
      </w:r>
      <w:r w:rsidR="00973F04" w:rsidRPr="00167535">
        <w:rPr>
          <w:rFonts w:ascii="Arial" w:hAnsi="Arial" w:cs="Arial"/>
          <w:i/>
          <w:sz w:val="24"/>
          <w:szCs w:val="24"/>
        </w:rPr>
        <w:t>orthern Construction Enterprise (</w:t>
      </w:r>
      <w:r w:rsidR="00B816AB" w:rsidRPr="00167535">
        <w:rPr>
          <w:rFonts w:ascii="Arial" w:hAnsi="Arial" w:cs="Arial"/>
          <w:i/>
          <w:sz w:val="24"/>
          <w:szCs w:val="24"/>
        </w:rPr>
        <w:t>P</w:t>
      </w:r>
      <w:r w:rsidR="00973F04" w:rsidRPr="00167535">
        <w:rPr>
          <w:rFonts w:ascii="Arial" w:hAnsi="Arial" w:cs="Arial"/>
          <w:i/>
          <w:sz w:val="24"/>
          <w:szCs w:val="24"/>
        </w:rPr>
        <w:t xml:space="preserve">ty) Ltd </w:t>
      </w:r>
      <w:r w:rsidR="00973F04">
        <w:rPr>
          <w:rFonts w:ascii="Arial" w:hAnsi="Arial" w:cs="Arial"/>
          <w:sz w:val="24"/>
          <w:szCs w:val="24"/>
        </w:rPr>
        <w:t>1956</w:t>
      </w:r>
      <w:r w:rsidR="00E82754">
        <w:rPr>
          <w:rFonts w:ascii="Arial" w:hAnsi="Arial" w:cs="Arial"/>
          <w:sz w:val="24"/>
          <w:szCs w:val="24"/>
        </w:rPr>
        <w:t xml:space="preserve"> (2) SA 346 (T</w:t>
      </w:r>
      <w:r w:rsidR="000E16F3" w:rsidRPr="000E16F3">
        <w:rPr>
          <w:rFonts w:ascii="Arial" w:hAnsi="Arial" w:cs="Arial"/>
          <w:sz w:val="24"/>
          <w:szCs w:val="24"/>
        </w:rPr>
        <w:t>)</w:t>
      </w:r>
      <w:r w:rsidR="000E16F3" w:rsidRPr="000E16F3">
        <w:rPr>
          <w:rFonts w:ascii="Arial" w:hAnsi="Arial" w:cs="Arial"/>
          <w:sz w:val="24"/>
          <w:szCs w:val="24"/>
        </w:rPr>
        <w:t xml:space="preserve"> and </w:t>
      </w:r>
      <w:r w:rsidR="000E16F3" w:rsidRPr="000E16F3">
        <w:rPr>
          <w:rFonts w:ascii="Arial" w:hAnsi="Arial" w:cs="Arial"/>
          <w:i/>
          <w:sz w:val="24"/>
          <w:szCs w:val="24"/>
        </w:rPr>
        <w:t>Freshvest Investments (Proprietary) Limited v Marabeng (Proprietary) Limited</w:t>
      </w:r>
      <w:r w:rsidR="000E16F3" w:rsidRPr="000E16F3">
        <w:rPr>
          <w:rFonts w:ascii="Arial" w:hAnsi="Arial" w:cs="Arial"/>
          <w:sz w:val="24"/>
          <w:szCs w:val="24"/>
        </w:rPr>
        <w:t xml:space="preserve"> [2016] JOL 36911 (SCA).</w:t>
      </w:r>
    </w:p>
    <w:p w:rsidR="006C3EC8" w:rsidRDefault="006C3EC8" w:rsidP="00734FA4">
      <w:pPr>
        <w:spacing w:after="0" w:line="360" w:lineRule="auto"/>
        <w:jc w:val="both"/>
        <w:rPr>
          <w:rFonts w:ascii="Arial" w:hAnsi="Arial" w:cs="Arial"/>
          <w:sz w:val="24"/>
          <w:szCs w:val="24"/>
        </w:rPr>
      </w:pPr>
    </w:p>
    <w:p w:rsidR="007663A7" w:rsidRDefault="00562927" w:rsidP="00734FA4">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73F04">
        <w:rPr>
          <w:rFonts w:ascii="Arial" w:hAnsi="Arial" w:cs="Arial"/>
          <w:sz w:val="24"/>
          <w:szCs w:val="24"/>
        </w:rPr>
        <w:t xml:space="preserve">As submitted by Mr </w:t>
      </w:r>
      <w:r w:rsidR="00973F04" w:rsidRPr="008F37E2">
        <w:rPr>
          <w:rFonts w:ascii="Arial" w:hAnsi="Arial" w:cs="Arial"/>
          <w:i/>
          <w:sz w:val="24"/>
          <w:szCs w:val="24"/>
        </w:rPr>
        <w:t>Eades</w:t>
      </w:r>
      <w:r w:rsidR="00973F04">
        <w:rPr>
          <w:rFonts w:ascii="Arial" w:hAnsi="Arial" w:cs="Arial"/>
          <w:sz w:val="24"/>
          <w:szCs w:val="24"/>
        </w:rPr>
        <w:t xml:space="preserve"> for the applicant, the question arises whether the respondent demonstrated that the claim is disputed on reasonable and bona fide grounds.</w:t>
      </w:r>
      <w:r w:rsidR="00167535">
        <w:rPr>
          <w:rFonts w:ascii="Arial" w:hAnsi="Arial" w:cs="Arial"/>
          <w:sz w:val="24"/>
          <w:szCs w:val="24"/>
        </w:rPr>
        <w:t xml:space="preserve"> See</w:t>
      </w:r>
      <w:r w:rsidR="00973F04">
        <w:rPr>
          <w:rFonts w:ascii="Arial" w:hAnsi="Arial" w:cs="Arial"/>
          <w:sz w:val="24"/>
          <w:szCs w:val="24"/>
        </w:rPr>
        <w:t xml:space="preserve"> </w:t>
      </w:r>
      <w:r w:rsidR="00167535" w:rsidRPr="00167535">
        <w:rPr>
          <w:rFonts w:ascii="Arial" w:hAnsi="Arial" w:cs="Arial"/>
          <w:i/>
          <w:sz w:val="24"/>
          <w:szCs w:val="24"/>
        </w:rPr>
        <w:t>GAP Merchant Recycling CC v Goal Reach Trading 55 CC</w:t>
      </w:r>
      <w:r w:rsidR="00167535">
        <w:rPr>
          <w:rFonts w:ascii="Arial" w:hAnsi="Arial" w:cs="Arial"/>
          <w:sz w:val="24"/>
          <w:szCs w:val="24"/>
        </w:rPr>
        <w:t xml:space="preserve"> 2016 (1) SA 261 (WCC) par</w:t>
      </w:r>
      <w:r w:rsidR="00FD1557">
        <w:rPr>
          <w:rFonts w:ascii="Arial" w:hAnsi="Arial" w:cs="Arial"/>
          <w:sz w:val="24"/>
          <w:szCs w:val="24"/>
        </w:rPr>
        <w:t>a</w:t>
      </w:r>
      <w:r w:rsidR="00167535">
        <w:rPr>
          <w:rFonts w:ascii="Arial" w:hAnsi="Arial" w:cs="Arial"/>
          <w:sz w:val="24"/>
          <w:szCs w:val="24"/>
        </w:rPr>
        <w:t xml:space="preserve"> 20. Mr </w:t>
      </w:r>
      <w:r w:rsidR="00167535" w:rsidRPr="008F37E2">
        <w:rPr>
          <w:rFonts w:ascii="Arial" w:hAnsi="Arial" w:cs="Arial"/>
          <w:i/>
          <w:sz w:val="24"/>
          <w:szCs w:val="24"/>
        </w:rPr>
        <w:t>Eades</w:t>
      </w:r>
      <w:r w:rsidR="00167535">
        <w:rPr>
          <w:rFonts w:ascii="Arial" w:hAnsi="Arial" w:cs="Arial"/>
          <w:sz w:val="24"/>
          <w:szCs w:val="24"/>
        </w:rPr>
        <w:t xml:space="preserve"> </w:t>
      </w:r>
      <w:r w:rsidR="00973F04">
        <w:rPr>
          <w:rFonts w:ascii="Arial" w:hAnsi="Arial" w:cs="Arial"/>
          <w:sz w:val="24"/>
          <w:szCs w:val="24"/>
        </w:rPr>
        <w:t>argues that this is determined by looking a</w:t>
      </w:r>
      <w:r w:rsidR="00B816AB">
        <w:rPr>
          <w:rFonts w:ascii="Arial" w:hAnsi="Arial" w:cs="Arial"/>
          <w:sz w:val="24"/>
          <w:szCs w:val="24"/>
        </w:rPr>
        <w:t>t</w:t>
      </w:r>
      <w:r w:rsidR="00973F04">
        <w:rPr>
          <w:rFonts w:ascii="Arial" w:hAnsi="Arial" w:cs="Arial"/>
          <w:sz w:val="24"/>
          <w:szCs w:val="24"/>
        </w:rPr>
        <w:t xml:space="preserve"> </w:t>
      </w:r>
      <w:r w:rsidR="00B816AB">
        <w:rPr>
          <w:rFonts w:ascii="Arial" w:hAnsi="Arial" w:cs="Arial"/>
          <w:sz w:val="24"/>
          <w:szCs w:val="24"/>
        </w:rPr>
        <w:t>the</w:t>
      </w:r>
      <w:r w:rsidR="00973F04">
        <w:rPr>
          <w:rFonts w:ascii="Arial" w:hAnsi="Arial" w:cs="Arial"/>
          <w:sz w:val="24"/>
          <w:szCs w:val="24"/>
        </w:rPr>
        <w:t xml:space="preserve"> </w:t>
      </w:r>
      <w:r w:rsidR="00B816AB">
        <w:rPr>
          <w:rFonts w:ascii="Arial" w:hAnsi="Arial" w:cs="Arial"/>
          <w:sz w:val="24"/>
          <w:szCs w:val="24"/>
        </w:rPr>
        <w:t>defence</w:t>
      </w:r>
      <w:r w:rsidR="00973F04">
        <w:rPr>
          <w:rFonts w:ascii="Arial" w:hAnsi="Arial" w:cs="Arial"/>
          <w:sz w:val="24"/>
          <w:szCs w:val="24"/>
        </w:rPr>
        <w:t xml:space="preserve"> to the action being that the applicant granted the respondent </w:t>
      </w:r>
      <w:r w:rsidR="00FD1557">
        <w:rPr>
          <w:rFonts w:ascii="Arial" w:hAnsi="Arial" w:cs="Arial"/>
          <w:sz w:val="24"/>
          <w:szCs w:val="24"/>
        </w:rPr>
        <w:t xml:space="preserve">AN </w:t>
      </w:r>
      <w:r w:rsidR="00973F04">
        <w:rPr>
          <w:rFonts w:ascii="Arial" w:hAnsi="Arial" w:cs="Arial"/>
          <w:sz w:val="24"/>
          <w:szCs w:val="24"/>
        </w:rPr>
        <w:t xml:space="preserve">extension of time in respect of its claim and accordingly a </w:t>
      </w:r>
      <w:r w:rsidR="00167535">
        <w:rPr>
          <w:rFonts w:ascii="Arial" w:hAnsi="Arial" w:cs="Arial"/>
          <w:sz w:val="24"/>
          <w:szCs w:val="24"/>
        </w:rPr>
        <w:t>moratorium</w:t>
      </w:r>
      <w:r w:rsidR="00973F04">
        <w:rPr>
          <w:rFonts w:ascii="Arial" w:hAnsi="Arial" w:cs="Arial"/>
          <w:sz w:val="24"/>
          <w:szCs w:val="24"/>
        </w:rPr>
        <w:t xml:space="preserve"> applies. He submitted that the applicant relies on the </w:t>
      </w:r>
      <w:r w:rsidR="00B816AB">
        <w:rPr>
          <w:rFonts w:ascii="Arial" w:hAnsi="Arial" w:cs="Arial"/>
          <w:sz w:val="24"/>
          <w:szCs w:val="24"/>
        </w:rPr>
        <w:t>non-variation</w:t>
      </w:r>
      <w:r w:rsidR="00973F04">
        <w:rPr>
          <w:rFonts w:ascii="Arial" w:hAnsi="Arial" w:cs="Arial"/>
          <w:sz w:val="24"/>
          <w:szCs w:val="24"/>
        </w:rPr>
        <w:t xml:space="preserve"> clause. </w:t>
      </w:r>
      <w:r w:rsidR="00FC77A8">
        <w:rPr>
          <w:rFonts w:ascii="Arial" w:hAnsi="Arial" w:cs="Arial"/>
          <w:sz w:val="24"/>
          <w:szCs w:val="24"/>
        </w:rPr>
        <w:t>Accordingly,</w:t>
      </w:r>
      <w:r w:rsidR="00973F04">
        <w:rPr>
          <w:rFonts w:ascii="Arial" w:hAnsi="Arial" w:cs="Arial"/>
          <w:sz w:val="24"/>
          <w:szCs w:val="24"/>
        </w:rPr>
        <w:t xml:space="preserve"> any attempt to vary the terms of the agreement as </w:t>
      </w:r>
      <w:r w:rsidR="00B816AB">
        <w:rPr>
          <w:rFonts w:ascii="Arial" w:hAnsi="Arial" w:cs="Arial"/>
          <w:sz w:val="24"/>
          <w:szCs w:val="24"/>
        </w:rPr>
        <w:t>envisaged</w:t>
      </w:r>
      <w:r w:rsidR="00973F04">
        <w:rPr>
          <w:rFonts w:ascii="Arial" w:hAnsi="Arial" w:cs="Arial"/>
          <w:sz w:val="24"/>
          <w:szCs w:val="24"/>
        </w:rPr>
        <w:t xml:space="preserve"> by the respondent is of no force or effect.</w:t>
      </w:r>
    </w:p>
    <w:p w:rsidR="007663A7" w:rsidRDefault="007663A7" w:rsidP="00734FA4">
      <w:pPr>
        <w:spacing w:after="0" w:line="360" w:lineRule="auto"/>
        <w:jc w:val="both"/>
        <w:rPr>
          <w:rFonts w:ascii="Arial" w:hAnsi="Arial" w:cs="Arial"/>
          <w:sz w:val="24"/>
          <w:szCs w:val="24"/>
        </w:rPr>
      </w:pPr>
    </w:p>
    <w:p w:rsidR="002B469D" w:rsidRDefault="00562927" w:rsidP="00734FA4">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73F04">
        <w:rPr>
          <w:rFonts w:ascii="Arial" w:hAnsi="Arial" w:cs="Arial"/>
          <w:sz w:val="24"/>
          <w:szCs w:val="24"/>
        </w:rPr>
        <w:t xml:space="preserve">Mr </w:t>
      </w:r>
      <w:r w:rsidR="00973F04" w:rsidRPr="008F37E2">
        <w:rPr>
          <w:rFonts w:ascii="Arial" w:hAnsi="Arial" w:cs="Arial"/>
          <w:i/>
          <w:sz w:val="24"/>
          <w:szCs w:val="24"/>
        </w:rPr>
        <w:t>Pitman</w:t>
      </w:r>
      <w:r w:rsidR="00973F04">
        <w:rPr>
          <w:rFonts w:ascii="Arial" w:hAnsi="Arial" w:cs="Arial"/>
          <w:sz w:val="24"/>
          <w:szCs w:val="24"/>
        </w:rPr>
        <w:t xml:space="preserve"> for the respondent argued that the </w:t>
      </w:r>
      <w:r w:rsidR="00B816AB">
        <w:rPr>
          <w:rFonts w:ascii="Arial" w:hAnsi="Arial" w:cs="Arial"/>
          <w:sz w:val="24"/>
          <w:szCs w:val="24"/>
        </w:rPr>
        <w:t>applicant</w:t>
      </w:r>
      <w:r w:rsidR="00973F04">
        <w:rPr>
          <w:rFonts w:ascii="Arial" w:hAnsi="Arial" w:cs="Arial"/>
          <w:sz w:val="24"/>
          <w:szCs w:val="24"/>
        </w:rPr>
        <w:t xml:space="preserve"> fails to appreciate the respondent’s defence being the </w:t>
      </w:r>
      <w:r w:rsidR="00B816AB">
        <w:rPr>
          <w:rFonts w:ascii="Arial" w:hAnsi="Arial" w:cs="Arial"/>
          <w:sz w:val="24"/>
          <w:szCs w:val="24"/>
        </w:rPr>
        <w:t>applicant’s</w:t>
      </w:r>
      <w:r w:rsidR="00973F04">
        <w:rPr>
          <w:rFonts w:ascii="Arial" w:hAnsi="Arial" w:cs="Arial"/>
          <w:sz w:val="24"/>
          <w:szCs w:val="24"/>
        </w:rPr>
        <w:t xml:space="preserve"> failure to appropriate payments made to the correct account together with the inconsistency in the debt due. The appropriation is part of the dispute in the action. Also, that the applicant admits the </w:t>
      </w:r>
      <w:r w:rsidR="00B816AB">
        <w:rPr>
          <w:rFonts w:ascii="Arial" w:hAnsi="Arial" w:cs="Arial"/>
          <w:sz w:val="24"/>
          <w:szCs w:val="24"/>
        </w:rPr>
        <w:t>payment</w:t>
      </w:r>
      <w:r w:rsidR="00973F04">
        <w:rPr>
          <w:rFonts w:ascii="Arial" w:hAnsi="Arial" w:cs="Arial"/>
          <w:sz w:val="24"/>
          <w:szCs w:val="24"/>
        </w:rPr>
        <w:t xml:space="preserve"> of </w:t>
      </w:r>
      <w:r w:rsidR="00FD1557">
        <w:rPr>
          <w:rFonts w:ascii="Arial" w:hAnsi="Arial" w:cs="Arial"/>
          <w:sz w:val="24"/>
          <w:szCs w:val="24"/>
        </w:rPr>
        <w:t xml:space="preserve">    </w:t>
      </w:r>
      <w:r w:rsidR="00973F04">
        <w:rPr>
          <w:rFonts w:ascii="Arial" w:hAnsi="Arial" w:cs="Arial"/>
          <w:sz w:val="24"/>
          <w:szCs w:val="24"/>
        </w:rPr>
        <w:t xml:space="preserve">R100 000 without explaining how this came to be. </w:t>
      </w:r>
    </w:p>
    <w:p w:rsidR="002B469D" w:rsidRDefault="002B469D" w:rsidP="00734FA4">
      <w:pPr>
        <w:spacing w:after="0" w:line="360" w:lineRule="auto"/>
        <w:jc w:val="both"/>
        <w:rPr>
          <w:rFonts w:ascii="Arial" w:hAnsi="Arial" w:cs="Arial"/>
          <w:sz w:val="24"/>
          <w:szCs w:val="24"/>
        </w:rPr>
      </w:pPr>
    </w:p>
    <w:p w:rsidR="007663A7" w:rsidRDefault="00562927" w:rsidP="00734FA4">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973F04">
        <w:rPr>
          <w:rFonts w:ascii="Arial" w:hAnsi="Arial" w:cs="Arial"/>
          <w:sz w:val="24"/>
          <w:szCs w:val="24"/>
        </w:rPr>
        <w:t xml:space="preserve">I agree with Mr </w:t>
      </w:r>
      <w:r w:rsidR="00973F04" w:rsidRPr="008F37E2">
        <w:rPr>
          <w:rFonts w:ascii="Arial" w:hAnsi="Arial" w:cs="Arial"/>
          <w:i/>
          <w:sz w:val="24"/>
          <w:szCs w:val="24"/>
        </w:rPr>
        <w:t>Eades</w:t>
      </w:r>
      <w:r w:rsidR="00973F04">
        <w:rPr>
          <w:rFonts w:ascii="Arial" w:hAnsi="Arial" w:cs="Arial"/>
          <w:sz w:val="24"/>
          <w:szCs w:val="24"/>
        </w:rPr>
        <w:t xml:space="preserve"> that </w:t>
      </w:r>
      <w:r w:rsidR="00FD1557">
        <w:rPr>
          <w:rFonts w:ascii="Arial" w:hAnsi="Arial" w:cs="Arial"/>
          <w:sz w:val="24"/>
          <w:szCs w:val="24"/>
        </w:rPr>
        <w:t>t</w:t>
      </w:r>
      <w:r w:rsidR="00973F04">
        <w:rPr>
          <w:rFonts w:ascii="Arial" w:hAnsi="Arial" w:cs="Arial"/>
          <w:sz w:val="24"/>
          <w:szCs w:val="24"/>
        </w:rPr>
        <w:t xml:space="preserve">he issue of appropriation of payments, and the arrangement leading to the payment of the R100 000 raises new disputes. It cannot be said in respect of the appropriation of payment that the respondent is indebted to the plaintiff. Accordingly, in my view, the respondent raised defences which are reasonable. The issues would be best </w:t>
      </w:r>
      <w:r w:rsidR="00B816AB">
        <w:rPr>
          <w:rFonts w:ascii="Arial" w:hAnsi="Arial" w:cs="Arial"/>
          <w:sz w:val="24"/>
          <w:szCs w:val="24"/>
        </w:rPr>
        <w:t>resolved</w:t>
      </w:r>
      <w:r w:rsidR="00973F04">
        <w:rPr>
          <w:rFonts w:ascii="Arial" w:hAnsi="Arial" w:cs="Arial"/>
          <w:sz w:val="24"/>
          <w:szCs w:val="24"/>
        </w:rPr>
        <w:t xml:space="preserve"> </w:t>
      </w:r>
      <w:r w:rsidR="00FD1557">
        <w:rPr>
          <w:rFonts w:ascii="Arial" w:hAnsi="Arial" w:cs="Arial"/>
          <w:sz w:val="24"/>
          <w:szCs w:val="24"/>
        </w:rPr>
        <w:t xml:space="preserve">at </w:t>
      </w:r>
      <w:r w:rsidR="00973F04">
        <w:rPr>
          <w:rFonts w:ascii="Arial" w:hAnsi="Arial" w:cs="Arial"/>
          <w:sz w:val="24"/>
          <w:szCs w:val="24"/>
        </w:rPr>
        <w:t>trial.</w:t>
      </w:r>
    </w:p>
    <w:p w:rsidR="007663A7" w:rsidRDefault="007663A7" w:rsidP="00734FA4">
      <w:pPr>
        <w:spacing w:after="0" w:line="360" w:lineRule="auto"/>
        <w:jc w:val="both"/>
        <w:rPr>
          <w:rFonts w:ascii="Arial" w:hAnsi="Arial" w:cs="Arial"/>
          <w:sz w:val="24"/>
          <w:szCs w:val="24"/>
        </w:rPr>
      </w:pPr>
    </w:p>
    <w:p w:rsidR="007663A7" w:rsidRDefault="00562927" w:rsidP="00734FA4">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973F04">
        <w:rPr>
          <w:rFonts w:ascii="Arial" w:hAnsi="Arial" w:cs="Arial"/>
          <w:sz w:val="24"/>
          <w:szCs w:val="24"/>
        </w:rPr>
        <w:t xml:space="preserve">In respect of costs, I am of the view that the issues raised in the matter do not call for an order for costs as sought </w:t>
      </w:r>
      <w:r w:rsidR="00167535">
        <w:rPr>
          <w:rFonts w:ascii="Arial" w:hAnsi="Arial" w:cs="Arial"/>
          <w:sz w:val="24"/>
          <w:szCs w:val="24"/>
        </w:rPr>
        <w:t xml:space="preserve">on an attorney and client scale </w:t>
      </w:r>
      <w:r w:rsidR="00973F04">
        <w:rPr>
          <w:rFonts w:ascii="Arial" w:hAnsi="Arial" w:cs="Arial"/>
          <w:sz w:val="24"/>
          <w:szCs w:val="24"/>
        </w:rPr>
        <w:t>by the respondent</w:t>
      </w:r>
      <w:r w:rsidR="00167535">
        <w:rPr>
          <w:rFonts w:ascii="Arial" w:hAnsi="Arial" w:cs="Arial"/>
          <w:sz w:val="24"/>
          <w:szCs w:val="24"/>
        </w:rPr>
        <w:t>.</w:t>
      </w:r>
    </w:p>
    <w:p w:rsidR="007663A7" w:rsidRDefault="007663A7" w:rsidP="00734FA4">
      <w:pPr>
        <w:spacing w:after="0" w:line="360" w:lineRule="auto"/>
        <w:jc w:val="both"/>
        <w:rPr>
          <w:rFonts w:ascii="Arial" w:hAnsi="Arial" w:cs="Arial"/>
          <w:sz w:val="24"/>
          <w:szCs w:val="24"/>
        </w:rPr>
      </w:pPr>
    </w:p>
    <w:p w:rsidR="00973F04" w:rsidRPr="008F37E2" w:rsidRDefault="00973F04" w:rsidP="00973F04">
      <w:pPr>
        <w:spacing w:after="0" w:line="360" w:lineRule="auto"/>
        <w:jc w:val="both"/>
        <w:rPr>
          <w:rFonts w:ascii="Arial" w:hAnsi="Arial" w:cs="Arial"/>
          <w:b/>
          <w:sz w:val="24"/>
          <w:szCs w:val="24"/>
        </w:rPr>
      </w:pPr>
      <w:r w:rsidRPr="008F37E2">
        <w:rPr>
          <w:rFonts w:ascii="Arial" w:hAnsi="Arial" w:cs="Arial"/>
          <w:b/>
          <w:sz w:val="24"/>
          <w:szCs w:val="24"/>
        </w:rPr>
        <w:t>Order</w:t>
      </w:r>
    </w:p>
    <w:p w:rsidR="008810CC" w:rsidRPr="00E71E01" w:rsidRDefault="00FD1557" w:rsidP="00973F04">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73F04">
        <w:rPr>
          <w:rFonts w:ascii="Arial" w:hAnsi="Arial" w:cs="Arial"/>
          <w:sz w:val="24"/>
          <w:szCs w:val="24"/>
        </w:rPr>
        <w:t>The application is dismissed with costs on a party and party scale.</w:t>
      </w:r>
      <w:r w:rsidR="002C3D03">
        <w:rPr>
          <w:rFonts w:ascii="Arial" w:hAnsi="Arial" w:cs="Arial"/>
          <w:sz w:val="24"/>
          <w:szCs w:val="24"/>
        </w:rPr>
        <w:t xml:space="preserve"> </w:t>
      </w:r>
    </w:p>
    <w:p w:rsidR="00AA41E5" w:rsidRDefault="00AA41E5" w:rsidP="00AA0FC4">
      <w:pPr>
        <w:spacing w:after="0" w:line="360" w:lineRule="auto"/>
        <w:jc w:val="both"/>
        <w:rPr>
          <w:rFonts w:ascii="Arial" w:hAnsi="Arial" w:cs="Arial"/>
          <w:sz w:val="24"/>
          <w:szCs w:val="24"/>
        </w:rPr>
      </w:pPr>
    </w:p>
    <w:p w:rsidR="00E53D9C" w:rsidRPr="00714E24" w:rsidRDefault="00E53D9C" w:rsidP="00BE5C84">
      <w:pPr>
        <w:spacing w:after="0" w:line="360" w:lineRule="auto"/>
        <w:jc w:val="both"/>
        <w:rPr>
          <w:rFonts w:ascii="Arial" w:hAnsi="Arial" w:cs="Arial"/>
          <w:sz w:val="24"/>
          <w:szCs w:val="24"/>
        </w:rPr>
      </w:pPr>
    </w:p>
    <w:p w:rsidR="001D5B08" w:rsidRDefault="001D5B08" w:rsidP="00DC6FB7">
      <w:pPr>
        <w:spacing w:line="360" w:lineRule="auto"/>
        <w:jc w:val="right"/>
        <w:rPr>
          <w:rFonts w:ascii="Arial" w:hAnsi="Arial" w:cs="Arial"/>
        </w:rPr>
      </w:pPr>
    </w:p>
    <w:p w:rsidR="00DC6FB7" w:rsidRPr="00076C66" w:rsidRDefault="00DC6FB7" w:rsidP="00DC6FB7">
      <w:pPr>
        <w:spacing w:line="360" w:lineRule="auto"/>
        <w:jc w:val="right"/>
        <w:rPr>
          <w:rFonts w:ascii="Arial" w:hAnsi="Arial" w:cs="Arial"/>
        </w:rPr>
      </w:pPr>
      <w:r w:rsidRPr="00076C66">
        <w:rPr>
          <w:rFonts w:ascii="Arial" w:hAnsi="Arial" w:cs="Arial"/>
        </w:rPr>
        <w:t>_________________________</w:t>
      </w:r>
    </w:p>
    <w:p w:rsidR="00DC6FB7" w:rsidRPr="00DC6FB7" w:rsidRDefault="00DC6FB7" w:rsidP="00DC6FB7">
      <w:pPr>
        <w:pStyle w:val="western"/>
        <w:shd w:val="clear" w:color="auto" w:fill="FFFFFF"/>
        <w:spacing w:after="0" w:line="360" w:lineRule="auto"/>
        <w:ind w:left="720" w:hanging="720"/>
        <w:contextualSpacing/>
        <w:jc w:val="right"/>
        <w:rPr>
          <w:rFonts w:ascii="Arial" w:hAnsi="Arial" w:cs="Arial"/>
          <w:b/>
          <w:color w:val="242121"/>
          <w:sz w:val="22"/>
          <w:szCs w:val="22"/>
          <w:lang w:val="en-ZA"/>
        </w:rPr>
      </w:pPr>
      <w:r w:rsidRPr="00DC6FB7">
        <w:rPr>
          <w:rFonts w:ascii="Arial" w:hAnsi="Arial" w:cs="Arial"/>
          <w:b/>
          <w:color w:val="242121"/>
          <w:sz w:val="22"/>
          <w:szCs w:val="22"/>
          <w:lang w:val="en-ZA"/>
        </w:rPr>
        <w:t>MASIPA J</w:t>
      </w:r>
    </w:p>
    <w:p w:rsidR="00DC6FB7" w:rsidRDefault="00DC6FB7" w:rsidP="00DC6FB7">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1E43B2" w:rsidRDefault="001E43B2" w:rsidP="00DC6FB7">
      <w:pPr>
        <w:pStyle w:val="western"/>
        <w:shd w:val="clear" w:color="auto" w:fill="FFFFFF"/>
        <w:spacing w:after="0" w:line="360" w:lineRule="auto"/>
        <w:ind w:left="720" w:hanging="720"/>
        <w:contextualSpacing/>
        <w:rPr>
          <w:rFonts w:ascii="Arial" w:hAnsi="Arial" w:cs="Arial"/>
          <w:b/>
          <w:color w:val="242121"/>
          <w:sz w:val="22"/>
          <w:szCs w:val="22"/>
          <w:u w:val="single"/>
          <w:lang w:val="en-ZA"/>
        </w:rPr>
      </w:pPr>
    </w:p>
    <w:p w:rsidR="00DC6FB7" w:rsidRPr="003B48B0" w:rsidRDefault="00DC6FB7" w:rsidP="00DC6FB7">
      <w:pPr>
        <w:pStyle w:val="western"/>
        <w:shd w:val="clear" w:color="auto" w:fill="FFFFFF"/>
        <w:spacing w:after="0" w:line="360" w:lineRule="auto"/>
        <w:ind w:left="720" w:hanging="720"/>
        <w:contextualSpacing/>
        <w:rPr>
          <w:rFonts w:ascii="Arial" w:hAnsi="Arial" w:cs="Arial"/>
          <w:b/>
          <w:color w:val="242121"/>
          <w:lang w:val="en-ZA"/>
        </w:rPr>
      </w:pPr>
      <w:r w:rsidRPr="003B48B0">
        <w:rPr>
          <w:rFonts w:ascii="Arial" w:hAnsi="Arial" w:cs="Arial"/>
          <w:b/>
          <w:color w:val="242121"/>
          <w:u w:val="single"/>
          <w:lang w:val="en-ZA"/>
        </w:rPr>
        <w:t>APPEARANCE DETAILS</w:t>
      </w:r>
      <w:r w:rsidRPr="003B48B0">
        <w:rPr>
          <w:rFonts w:ascii="Arial" w:hAnsi="Arial" w:cs="Arial"/>
          <w:b/>
          <w:color w:val="242121"/>
          <w:lang w:val="en-ZA"/>
        </w:rPr>
        <w:t>:</w:t>
      </w:r>
    </w:p>
    <w:p w:rsidR="00DC6FB7" w:rsidRPr="003B48B0" w:rsidRDefault="00DC6FB7" w:rsidP="00DC6FB7">
      <w:pPr>
        <w:pStyle w:val="western"/>
        <w:shd w:val="clear" w:color="auto" w:fill="FFFFFF"/>
        <w:spacing w:after="0" w:line="360" w:lineRule="auto"/>
        <w:ind w:left="720" w:hanging="720"/>
        <w:contextualSpacing/>
        <w:rPr>
          <w:rFonts w:ascii="Arial" w:hAnsi="Arial" w:cs="Arial"/>
          <w:lang w:val="en-ZA"/>
        </w:rPr>
      </w:pPr>
    </w:p>
    <w:p w:rsidR="00B057B5" w:rsidRPr="003B48B0" w:rsidRDefault="003B48B0" w:rsidP="00DC6FB7">
      <w:pPr>
        <w:pStyle w:val="western"/>
        <w:shd w:val="clear" w:color="auto" w:fill="FFFFFF"/>
        <w:spacing w:after="0" w:line="480" w:lineRule="auto"/>
        <w:ind w:left="720" w:hanging="720"/>
        <w:contextualSpacing/>
        <w:rPr>
          <w:rFonts w:ascii="Arial" w:hAnsi="Arial" w:cs="Arial"/>
          <w:lang w:val="en-ZA"/>
        </w:rPr>
      </w:pPr>
      <w:r w:rsidRPr="003B48B0">
        <w:rPr>
          <w:rFonts w:ascii="Arial" w:hAnsi="Arial" w:cs="Arial"/>
          <w:lang w:val="en-ZA"/>
        </w:rPr>
        <w:t>For the Applicant</w:t>
      </w:r>
      <w:r w:rsidR="00DC6FB7" w:rsidRPr="003B48B0">
        <w:rPr>
          <w:rFonts w:ascii="Arial" w:hAnsi="Arial" w:cs="Arial"/>
          <w:lang w:val="en-ZA"/>
        </w:rPr>
        <w:t xml:space="preserve">: </w:t>
      </w:r>
      <w:r w:rsidR="00DC6FB7" w:rsidRPr="003B48B0">
        <w:rPr>
          <w:rFonts w:ascii="Arial" w:hAnsi="Arial" w:cs="Arial"/>
          <w:lang w:val="en-ZA"/>
        </w:rPr>
        <w:tab/>
      </w:r>
      <w:r w:rsidRPr="003B48B0">
        <w:rPr>
          <w:rFonts w:ascii="Arial" w:hAnsi="Arial" w:cs="Arial"/>
          <w:lang w:val="en-ZA"/>
        </w:rPr>
        <w:tab/>
      </w:r>
      <w:r w:rsidRPr="003B48B0">
        <w:rPr>
          <w:rFonts w:ascii="Arial" w:hAnsi="Arial" w:cs="Arial"/>
          <w:lang w:val="en-ZA"/>
        </w:rPr>
        <w:tab/>
      </w:r>
      <w:r w:rsidRPr="003B48B0">
        <w:rPr>
          <w:rFonts w:ascii="Arial" w:hAnsi="Arial" w:cs="Arial"/>
          <w:lang w:val="en-ZA"/>
        </w:rPr>
        <w:tab/>
        <w:t>Mr S Eades</w:t>
      </w:r>
      <w:r w:rsidR="00DC6FB7" w:rsidRPr="003B48B0">
        <w:rPr>
          <w:rFonts w:ascii="Arial" w:hAnsi="Arial" w:cs="Arial"/>
          <w:lang w:val="en-ZA"/>
        </w:rPr>
        <w:tab/>
      </w:r>
    </w:p>
    <w:p w:rsidR="0094758C" w:rsidRPr="003B48B0" w:rsidRDefault="00B057B5" w:rsidP="00DC6FB7">
      <w:pPr>
        <w:pStyle w:val="western"/>
        <w:shd w:val="clear" w:color="auto" w:fill="FFFFFF"/>
        <w:spacing w:after="0" w:line="480" w:lineRule="auto"/>
        <w:ind w:left="720" w:hanging="720"/>
        <w:contextualSpacing/>
        <w:rPr>
          <w:rFonts w:ascii="Arial" w:hAnsi="Arial" w:cs="Arial"/>
          <w:lang w:val="en-ZA"/>
        </w:rPr>
      </w:pPr>
      <w:r w:rsidRPr="003B48B0">
        <w:rPr>
          <w:rFonts w:ascii="Arial" w:hAnsi="Arial" w:cs="Arial"/>
          <w:lang w:val="en-ZA"/>
        </w:rPr>
        <w:t xml:space="preserve">Instructed by: </w:t>
      </w:r>
      <w:r w:rsidRPr="003B48B0">
        <w:rPr>
          <w:rFonts w:ascii="Arial" w:hAnsi="Arial" w:cs="Arial"/>
          <w:lang w:val="en-ZA"/>
        </w:rPr>
        <w:tab/>
      </w:r>
      <w:r w:rsidRPr="003B48B0">
        <w:rPr>
          <w:rFonts w:ascii="Arial" w:hAnsi="Arial" w:cs="Arial"/>
          <w:lang w:val="en-ZA"/>
        </w:rPr>
        <w:tab/>
      </w:r>
      <w:r w:rsidR="003B48B0" w:rsidRPr="003B48B0">
        <w:rPr>
          <w:rFonts w:ascii="Arial" w:hAnsi="Arial" w:cs="Arial"/>
          <w:lang w:val="en-ZA"/>
        </w:rPr>
        <w:tab/>
      </w:r>
      <w:r w:rsidR="003B48B0" w:rsidRPr="003B48B0">
        <w:rPr>
          <w:rFonts w:ascii="Arial" w:hAnsi="Arial" w:cs="Arial"/>
          <w:lang w:val="en-ZA"/>
        </w:rPr>
        <w:tab/>
        <w:t>Shepstone &amp; Wyle</w:t>
      </w:r>
    </w:p>
    <w:p w:rsidR="00B057B5" w:rsidRPr="003B48B0" w:rsidRDefault="00DC6FB7" w:rsidP="00DC6FB7">
      <w:pPr>
        <w:pStyle w:val="western"/>
        <w:shd w:val="clear" w:color="auto" w:fill="FFFFFF"/>
        <w:spacing w:after="0" w:line="480" w:lineRule="auto"/>
        <w:ind w:left="720" w:hanging="720"/>
        <w:contextualSpacing/>
        <w:rPr>
          <w:rFonts w:ascii="Arial" w:hAnsi="Arial" w:cs="Arial"/>
          <w:lang w:val="en-ZA"/>
        </w:rPr>
      </w:pPr>
      <w:r w:rsidRPr="003B48B0">
        <w:rPr>
          <w:rFonts w:ascii="Arial" w:hAnsi="Arial" w:cs="Arial"/>
          <w:lang w:val="en-ZA"/>
        </w:rPr>
        <w:t xml:space="preserve">For the Defendant: </w:t>
      </w:r>
      <w:r w:rsidRPr="003B48B0">
        <w:rPr>
          <w:rFonts w:ascii="Arial" w:hAnsi="Arial" w:cs="Arial"/>
          <w:lang w:val="en-ZA"/>
        </w:rPr>
        <w:tab/>
      </w:r>
      <w:r w:rsidR="003B48B0" w:rsidRPr="003B48B0">
        <w:rPr>
          <w:rFonts w:ascii="Arial" w:hAnsi="Arial" w:cs="Arial"/>
          <w:lang w:val="en-ZA"/>
        </w:rPr>
        <w:tab/>
      </w:r>
      <w:r w:rsidR="003B48B0" w:rsidRPr="003B48B0">
        <w:rPr>
          <w:rFonts w:ascii="Arial" w:hAnsi="Arial" w:cs="Arial"/>
          <w:lang w:val="en-ZA"/>
        </w:rPr>
        <w:tab/>
      </w:r>
      <w:r w:rsidR="003B48B0" w:rsidRPr="003B48B0">
        <w:rPr>
          <w:rFonts w:ascii="Arial" w:hAnsi="Arial" w:cs="Arial"/>
          <w:lang w:val="en-ZA"/>
        </w:rPr>
        <w:tab/>
        <w:t xml:space="preserve">Mr </w:t>
      </w:r>
      <w:r w:rsidR="00FC77A8">
        <w:rPr>
          <w:rFonts w:ascii="Arial" w:hAnsi="Arial" w:cs="Arial"/>
          <w:lang w:val="en-ZA"/>
        </w:rPr>
        <w:t xml:space="preserve">M </w:t>
      </w:r>
      <w:r w:rsidR="003B48B0" w:rsidRPr="003B48B0">
        <w:rPr>
          <w:rFonts w:ascii="Arial" w:hAnsi="Arial" w:cs="Arial"/>
          <w:lang w:val="en-ZA"/>
        </w:rPr>
        <w:t>Pitman</w:t>
      </w:r>
      <w:r w:rsidRPr="003B48B0">
        <w:rPr>
          <w:rFonts w:ascii="Arial" w:hAnsi="Arial" w:cs="Arial"/>
          <w:lang w:val="en-ZA"/>
        </w:rPr>
        <w:tab/>
      </w:r>
      <w:r w:rsidR="003B48B0" w:rsidRPr="003B48B0">
        <w:rPr>
          <w:rFonts w:ascii="Arial" w:hAnsi="Arial" w:cs="Arial"/>
          <w:lang w:val="en-ZA"/>
        </w:rPr>
        <w:tab/>
      </w:r>
      <w:r w:rsidR="003B48B0" w:rsidRPr="003B48B0">
        <w:rPr>
          <w:rFonts w:ascii="Arial" w:hAnsi="Arial" w:cs="Arial"/>
          <w:lang w:val="en-ZA"/>
        </w:rPr>
        <w:tab/>
      </w:r>
    </w:p>
    <w:p w:rsidR="003B48B0" w:rsidRDefault="00DC6FB7" w:rsidP="003B48B0">
      <w:pPr>
        <w:pStyle w:val="western"/>
        <w:shd w:val="clear" w:color="auto" w:fill="FFFFFF"/>
        <w:spacing w:after="0" w:line="480" w:lineRule="auto"/>
        <w:ind w:left="720" w:hanging="720"/>
        <w:contextualSpacing/>
        <w:rPr>
          <w:rFonts w:ascii="Arial" w:hAnsi="Arial" w:cs="Arial"/>
          <w:lang w:val="en-ZA"/>
        </w:rPr>
      </w:pPr>
      <w:r w:rsidRPr="003B48B0">
        <w:rPr>
          <w:rFonts w:ascii="Arial" w:hAnsi="Arial" w:cs="Arial"/>
          <w:lang w:val="en-ZA"/>
        </w:rPr>
        <w:t xml:space="preserve">Instructed by: </w:t>
      </w:r>
      <w:r w:rsidRPr="003B48B0">
        <w:rPr>
          <w:rFonts w:ascii="Arial" w:hAnsi="Arial" w:cs="Arial"/>
          <w:lang w:val="en-ZA"/>
        </w:rPr>
        <w:tab/>
      </w:r>
      <w:r w:rsidR="003B48B0" w:rsidRPr="003B48B0">
        <w:rPr>
          <w:rFonts w:ascii="Arial" w:hAnsi="Arial" w:cs="Arial"/>
          <w:lang w:val="en-ZA"/>
        </w:rPr>
        <w:tab/>
      </w:r>
      <w:r w:rsidR="003B48B0" w:rsidRPr="003B48B0">
        <w:rPr>
          <w:rFonts w:ascii="Arial" w:hAnsi="Arial" w:cs="Arial"/>
          <w:lang w:val="en-ZA"/>
        </w:rPr>
        <w:tab/>
      </w:r>
      <w:r w:rsidR="003B48B0" w:rsidRPr="003B48B0">
        <w:rPr>
          <w:rFonts w:ascii="Arial" w:hAnsi="Arial" w:cs="Arial"/>
          <w:lang w:val="en-ZA"/>
        </w:rPr>
        <w:tab/>
        <w:t>Amith Luckan and Company</w:t>
      </w:r>
    </w:p>
    <w:p w:rsidR="00DC6FB7" w:rsidRPr="003B48B0" w:rsidRDefault="00DC6FB7" w:rsidP="003B48B0">
      <w:pPr>
        <w:pStyle w:val="western"/>
        <w:shd w:val="clear" w:color="auto" w:fill="FFFFFF"/>
        <w:spacing w:after="0" w:line="480" w:lineRule="auto"/>
        <w:ind w:left="720" w:hanging="720"/>
        <w:contextualSpacing/>
        <w:rPr>
          <w:rFonts w:ascii="Arial" w:hAnsi="Arial" w:cs="Arial"/>
          <w:lang w:val="en-ZA"/>
        </w:rPr>
      </w:pPr>
      <w:r w:rsidRPr="003B48B0">
        <w:rPr>
          <w:rFonts w:ascii="Arial" w:hAnsi="Arial" w:cs="Arial"/>
        </w:rPr>
        <w:t xml:space="preserve">Matter heard on:  </w:t>
      </w:r>
      <w:r w:rsidRPr="003B48B0">
        <w:rPr>
          <w:rFonts w:ascii="Arial" w:hAnsi="Arial" w:cs="Arial"/>
        </w:rPr>
        <w:tab/>
      </w:r>
      <w:r w:rsidR="003B48B0" w:rsidRPr="003B48B0">
        <w:rPr>
          <w:rFonts w:ascii="Arial" w:hAnsi="Arial" w:cs="Arial"/>
        </w:rPr>
        <w:tab/>
      </w:r>
      <w:r w:rsidR="003B48B0" w:rsidRPr="003B48B0">
        <w:rPr>
          <w:rFonts w:ascii="Arial" w:hAnsi="Arial" w:cs="Arial"/>
        </w:rPr>
        <w:tab/>
      </w:r>
      <w:r w:rsidR="003B48B0" w:rsidRPr="003B48B0">
        <w:rPr>
          <w:rFonts w:ascii="Arial" w:hAnsi="Arial" w:cs="Arial"/>
        </w:rPr>
        <w:tab/>
        <w:t>3 March 2022</w:t>
      </w:r>
      <w:r w:rsidRPr="003B48B0">
        <w:rPr>
          <w:rFonts w:ascii="Arial" w:hAnsi="Arial" w:cs="Arial"/>
        </w:rPr>
        <w:tab/>
        <w:t xml:space="preserve"> </w:t>
      </w:r>
    </w:p>
    <w:p w:rsidR="00DC6FB7" w:rsidRPr="003B48B0" w:rsidRDefault="00DC6FB7" w:rsidP="001D5B08">
      <w:pPr>
        <w:spacing w:line="480" w:lineRule="auto"/>
        <w:contextualSpacing/>
        <w:jc w:val="both"/>
        <w:rPr>
          <w:rFonts w:ascii="Arial" w:hAnsi="Arial" w:cs="Arial"/>
          <w:sz w:val="24"/>
          <w:szCs w:val="24"/>
        </w:rPr>
      </w:pPr>
      <w:r w:rsidRPr="003B48B0">
        <w:rPr>
          <w:rFonts w:ascii="Arial" w:hAnsi="Arial" w:cs="Arial"/>
          <w:sz w:val="24"/>
          <w:szCs w:val="24"/>
        </w:rPr>
        <w:t xml:space="preserve">Judgment delivered on: </w:t>
      </w:r>
      <w:r w:rsidRPr="003B48B0">
        <w:rPr>
          <w:rFonts w:ascii="Arial" w:hAnsi="Arial" w:cs="Arial"/>
          <w:sz w:val="24"/>
          <w:szCs w:val="24"/>
        </w:rPr>
        <w:tab/>
      </w:r>
      <w:r w:rsidR="00167535">
        <w:rPr>
          <w:rFonts w:ascii="Arial" w:hAnsi="Arial" w:cs="Arial"/>
          <w:sz w:val="24"/>
          <w:szCs w:val="24"/>
        </w:rPr>
        <w:tab/>
      </w:r>
      <w:r w:rsidR="00167535">
        <w:rPr>
          <w:rFonts w:ascii="Arial" w:hAnsi="Arial" w:cs="Arial"/>
          <w:sz w:val="24"/>
          <w:szCs w:val="24"/>
        </w:rPr>
        <w:tab/>
        <w:t>1</w:t>
      </w:r>
      <w:r w:rsidR="00FC77A8">
        <w:rPr>
          <w:rFonts w:ascii="Arial" w:hAnsi="Arial" w:cs="Arial"/>
          <w:sz w:val="24"/>
          <w:szCs w:val="24"/>
        </w:rPr>
        <w:t>5</w:t>
      </w:r>
      <w:r w:rsidR="00167535">
        <w:rPr>
          <w:rFonts w:ascii="Arial" w:hAnsi="Arial" w:cs="Arial"/>
          <w:sz w:val="24"/>
          <w:szCs w:val="24"/>
        </w:rPr>
        <w:t xml:space="preserve"> June 2022</w:t>
      </w:r>
    </w:p>
    <w:p w:rsidR="004E6C99" w:rsidRPr="00C0029C" w:rsidRDefault="004E6C99" w:rsidP="004E6C99">
      <w:pPr>
        <w:spacing w:after="0" w:line="360" w:lineRule="auto"/>
        <w:jc w:val="both"/>
        <w:rPr>
          <w:rFonts w:ascii="Arial" w:eastAsia="Times New Roman" w:hAnsi="Arial" w:cs="Arial"/>
          <w:sz w:val="24"/>
          <w:szCs w:val="24"/>
          <w:lang w:eastAsia="en-GB"/>
        </w:rPr>
      </w:pPr>
    </w:p>
    <w:sectPr w:rsidR="004E6C99" w:rsidRPr="00C0029C" w:rsidSect="007757E5">
      <w:headerReference w:type="default" r:id="rId10"/>
      <w:footerReference w:type="default" r:id="rId11"/>
      <w:pgSz w:w="11906" w:h="16838"/>
      <w:pgMar w:top="72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89" w:rsidRDefault="00B45D89" w:rsidP="00CB6044">
      <w:pPr>
        <w:spacing w:after="0" w:line="240" w:lineRule="auto"/>
      </w:pPr>
      <w:r>
        <w:separator/>
      </w:r>
    </w:p>
  </w:endnote>
  <w:endnote w:type="continuationSeparator" w:id="0">
    <w:p w:rsidR="00B45D89" w:rsidRDefault="00B45D89"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C5" w:rsidRDefault="009A15C5">
    <w:pPr>
      <w:pStyle w:val="Footer"/>
      <w:jc w:val="right"/>
    </w:pPr>
  </w:p>
  <w:p w:rsidR="009A15C5" w:rsidRDefault="009A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89" w:rsidRDefault="00B45D89" w:rsidP="00CB6044">
      <w:pPr>
        <w:spacing w:after="0" w:line="240" w:lineRule="auto"/>
      </w:pPr>
      <w:r>
        <w:separator/>
      </w:r>
    </w:p>
  </w:footnote>
  <w:footnote w:type="continuationSeparator" w:id="0">
    <w:p w:rsidR="00B45D89" w:rsidRDefault="00B45D89" w:rsidP="00CB6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6521"/>
      <w:docPartObj>
        <w:docPartGallery w:val="Page Numbers (Top of Page)"/>
        <w:docPartUnique/>
      </w:docPartObj>
    </w:sdtPr>
    <w:sdtEndPr>
      <w:rPr>
        <w:noProof/>
      </w:rPr>
    </w:sdtEndPr>
    <w:sdtContent>
      <w:p w:rsidR="009A15C5" w:rsidRDefault="009A15C5">
        <w:pPr>
          <w:pStyle w:val="Header"/>
          <w:jc w:val="right"/>
        </w:pPr>
        <w:r>
          <w:fldChar w:fldCharType="begin"/>
        </w:r>
        <w:r>
          <w:instrText xml:space="preserve"> PAGE   \* MERGEFORMAT </w:instrText>
        </w:r>
        <w:r>
          <w:fldChar w:fldCharType="separate"/>
        </w:r>
        <w:r w:rsidR="00460430">
          <w:rPr>
            <w:noProof/>
          </w:rPr>
          <w:t>7</w:t>
        </w:r>
        <w:r>
          <w:rPr>
            <w:noProof/>
          </w:rPr>
          <w:fldChar w:fldCharType="end"/>
        </w:r>
      </w:p>
    </w:sdtContent>
  </w:sdt>
  <w:p w:rsidR="009A15C5" w:rsidRDefault="009A1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C11"/>
    <w:multiLevelType w:val="hybridMultilevel"/>
    <w:tmpl w:val="4C0A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82B7D71"/>
    <w:multiLevelType w:val="hybridMultilevel"/>
    <w:tmpl w:val="5E240DA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CC3D13"/>
    <w:multiLevelType w:val="hybridMultilevel"/>
    <w:tmpl w:val="52A64336"/>
    <w:lvl w:ilvl="0" w:tplc="EBDABB06">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2D35C5"/>
    <w:multiLevelType w:val="hybridMultilevel"/>
    <w:tmpl w:val="18224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B520BF"/>
    <w:multiLevelType w:val="hybridMultilevel"/>
    <w:tmpl w:val="057E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43A"/>
    <w:multiLevelType w:val="hybridMultilevel"/>
    <w:tmpl w:val="BDD0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3F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15068C"/>
    <w:multiLevelType w:val="hybridMultilevel"/>
    <w:tmpl w:val="91FAA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95E59FA"/>
    <w:multiLevelType w:val="multilevel"/>
    <w:tmpl w:val="0CB008E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630D9F"/>
    <w:multiLevelType w:val="hybridMultilevel"/>
    <w:tmpl w:val="B7640A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B936C0"/>
    <w:multiLevelType w:val="hybridMultilevel"/>
    <w:tmpl w:val="DC16CE5C"/>
    <w:lvl w:ilvl="0" w:tplc="83C24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1770112"/>
    <w:multiLevelType w:val="hybridMultilevel"/>
    <w:tmpl w:val="75B4D4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27C2FFA"/>
    <w:multiLevelType w:val="hybridMultilevel"/>
    <w:tmpl w:val="B98A637C"/>
    <w:lvl w:ilvl="0" w:tplc="4E988AA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8FE4B65"/>
    <w:multiLevelType w:val="hybridMultilevel"/>
    <w:tmpl w:val="98E298A2"/>
    <w:lvl w:ilvl="0" w:tplc="2EB088C6">
      <w:start w:val="1"/>
      <w:numFmt w:val="decimal"/>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722DEA"/>
    <w:multiLevelType w:val="hybridMultilevel"/>
    <w:tmpl w:val="A85C635A"/>
    <w:lvl w:ilvl="0" w:tplc="7C60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89692C"/>
    <w:multiLevelType w:val="hybridMultilevel"/>
    <w:tmpl w:val="5308D752"/>
    <w:lvl w:ilvl="0" w:tplc="52B4354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3382520A"/>
    <w:multiLevelType w:val="hybridMultilevel"/>
    <w:tmpl w:val="6EF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2404B"/>
    <w:multiLevelType w:val="hybridMultilevel"/>
    <w:tmpl w:val="9064E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73BFC"/>
    <w:multiLevelType w:val="hybridMultilevel"/>
    <w:tmpl w:val="CC4029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E4F26E9"/>
    <w:multiLevelType w:val="hybridMultilevel"/>
    <w:tmpl w:val="153A8FDC"/>
    <w:lvl w:ilvl="0" w:tplc="C7827E0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3EFF7053"/>
    <w:multiLevelType w:val="hybridMultilevel"/>
    <w:tmpl w:val="6F2A3F70"/>
    <w:lvl w:ilvl="0" w:tplc="EC4CE2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3FD17DC2"/>
    <w:multiLevelType w:val="hybridMultilevel"/>
    <w:tmpl w:val="B4408A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2184ECA"/>
    <w:multiLevelType w:val="hybridMultilevel"/>
    <w:tmpl w:val="B01EE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705210"/>
    <w:multiLevelType w:val="hybridMultilevel"/>
    <w:tmpl w:val="EECCC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65813"/>
    <w:multiLevelType w:val="hybridMultilevel"/>
    <w:tmpl w:val="39E0D1E0"/>
    <w:lvl w:ilvl="0" w:tplc="1766E83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539968D3"/>
    <w:multiLevelType w:val="hybridMultilevel"/>
    <w:tmpl w:val="3F4807D0"/>
    <w:lvl w:ilvl="0" w:tplc="67488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0E2681"/>
    <w:multiLevelType w:val="hybridMultilevel"/>
    <w:tmpl w:val="4A96ABBA"/>
    <w:lvl w:ilvl="0" w:tplc="1CECF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4B0478"/>
    <w:multiLevelType w:val="hybridMultilevel"/>
    <w:tmpl w:val="A5B0BE50"/>
    <w:lvl w:ilvl="0" w:tplc="ABAA4B26">
      <w:start w:val="1"/>
      <w:numFmt w:val="lowerLetter"/>
      <w:lvlText w:val="(%1)"/>
      <w:lvlJc w:val="left"/>
      <w:pPr>
        <w:ind w:left="780" w:hanging="360"/>
      </w:pPr>
      <w:rPr>
        <w:rFonts w:ascii="Arial" w:eastAsiaTheme="minorHAnsi" w:hAnsi="Arial" w:cs="Arial"/>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15:restartNumberingAfterBreak="0">
    <w:nsid w:val="61427D73"/>
    <w:multiLevelType w:val="hybridMultilevel"/>
    <w:tmpl w:val="CC5C88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DD2303"/>
    <w:multiLevelType w:val="hybridMultilevel"/>
    <w:tmpl w:val="306CE4AA"/>
    <w:lvl w:ilvl="0" w:tplc="E1E6D8F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A06AD9"/>
    <w:multiLevelType w:val="hybridMultilevel"/>
    <w:tmpl w:val="F6DE3F2A"/>
    <w:lvl w:ilvl="0" w:tplc="8C6EE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E8048F"/>
    <w:multiLevelType w:val="hybridMultilevel"/>
    <w:tmpl w:val="95123D64"/>
    <w:lvl w:ilvl="0" w:tplc="7DC8D8BC">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49672F"/>
    <w:multiLevelType w:val="hybridMultilevel"/>
    <w:tmpl w:val="C0120288"/>
    <w:lvl w:ilvl="0" w:tplc="3FA02E3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6892526"/>
    <w:multiLevelType w:val="hybridMultilevel"/>
    <w:tmpl w:val="CA4441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BAB2705"/>
    <w:multiLevelType w:val="hybridMultilevel"/>
    <w:tmpl w:val="51F46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54AB1"/>
    <w:multiLevelType w:val="multilevel"/>
    <w:tmpl w:val="0DEC9462"/>
    <w:lvl w:ilvl="0">
      <w:start w:val="1"/>
      <w:numFmt w:val="lowerLetter"/>
      <w:lvlRestart w:val="0"/>
      <w:lvlText w:val="(%1)"/>
      <w:lvlJc w:val="left"/>
      <w:pPr>
        <w:tabs>
          <w:tab w:val="num" w:pos="1134"/>
        </w:tabs>
        <w:ind w:left="1134" w:hanging="1134"/>
      </w:pPr>
    </w:lvl>
    <w:lvl w:ilvl="1">
      <w:start w:val="1"/>
      <w:numFmt w:val="lowerRoman"/>
      <w:lvlText w:val="(%2)"/>
      <w:lvlJc w:val="left"/>
      <w:pPr>
        <w:tabs>
          <w:tab w:val="num" w:pos="2268"/>
        </w:tabs>
        <w:ind w:left="2268" w:hanging="1134"/>
      </w:pPr>
    </w:lvl>
    <w:lvl w:ilvl="2">
      <w:start w:val="1"/>
      <w:numFmt w:val="lowerLetter"/>
      <w:lvlText w:val="a%3)"/>
      <w:lvlJc w:val="left"/>
      <w:pPr>
        <w:tabs>
          <w:tab w:val="num" w:pos="3402"/>
        </w:tabs>
        <w:ind w:left="3402" w:hanging="1134"/>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5" w15:restartNumberingAfterBreak="0">
    <w:nsid w:val="7EBA7752"/>
    <w:multiLevelType w:val="hybridMultilevel"/>
    <w:tmpl w:val="89A02B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4"/>
  </w:num>
  <w:num w:numId="3">
    <w:abstractNumId w:val="11"/>
  </w:num>
  <w:num w:numId="4">
    <w:abstractNumId w:val="9"/>
  </w:num>
  <w:num w:numId="5">
    <w:abstractNumId w:val="16"/>
  </w:num>
  <w:num w:numId="6">
    <w:abstractNumId w:val="17"/>
  </w:num>
  <w:num w:numId="7">
    <w:abstractNumId w:val="41"/>
  </w:num>
  <w:num w:numId="8">
    <w:abstractNumId w:val="25"/>
  </w:num>
  <w:num w:numId="9">
    <w:abstractNumId w:val="1"/>
  </w:num>
  <w:num w:numId="10">
    <w:abstractNumId w:val="46"/>
  </w:num>
  <w:num w:numId="11">
    <w:abstractNumId w:val="32"/>
  </w:num>
  <w:num w:numId="12">
    <w:abstractNumId w:val="18"/>
  </w:num>
  <w:num w:numId="13">
    <w:abstractNumId w:val="13"/>
  </w:num>
  <w:num w:numId="14">
    <w:abstractNumId w:val="2"/>
  </w:num>
  <w:num w:numId="15">
    <w:abstractNumId w:val="26"/>
  </w:num>
  <w:num w:numId="16">
    <w:abstractNumId w:val="40"/>
  </w:num>
  <w:num w:numId="17">
    <w:abstractNumId w:val="20"/>
  </w:num>
  <w:num w:numId="18">
    <w:abstractNumId w:val="37"/>
  </w:num>
  <w:num w:numId="19">
    <w:abstractNumId w:val="15"/>
  </w:num>
  <w:num w:numId="20">
    <w:abstractNumId w:val="38"/>
  </w:num>
  <w:num w:numId="21">
    <w:abstractNumId w:val="33"/>
  </w:num>
  <w:num w:numId="22">
    <w:abstractNumId w:val="31"/>
  </w:num>
  <w:num w:numId="23">
    <w:abstractNumId w:val="21"/>
  </w:num>
  <w:num w:numId="24">
    <w:abstractNumId w:val="27"/>
  </w:num>
  <w:num w:numId="25">
    <w:abstractNumId w:val="24"/>
  </w:num>
  <w:num w:numId="26">
    <w:abstractNumId w:val="28"/>
  </w:num>
  <w:num w:numId="27">
    <w:abstractNumId w:val="45"/>
  </w:num>
  <w:num w:numId="28">
    <w:abstractNumId w:val="0"/>
  </w:num>
  <w:num w:numId="29">
    <w:abstractNumId w:val="8"/>
  </w:num>
  <w:num w:numId="30">
    <w:abstractNumId w:val="6"/>
  </w:num>
  <w:num w:numId="31">
    <w:abstractNumId w:val="23"/>
  </w:num>
  <w:num w:numId="32">
    <w:abstractNumId w:val="29"/>
  </w:num>
  <w:num w:numId="33">
    <w:abstractNumId w:val="43"/>
  </w:num>
  <w:num w:numId="34">
    <w:abstractNumId w:val="22"/>
  </w:num>
  <w:num w:numId="35">
    <w:abstractNumId w:val="30"/>
  </w:num>
  <w:num w:numId="36">
    <w:abstractNumId w:val="5"/>
  </w:num>
  <w:num w:numId="37">
    <w:abstractNumId w:val="35"/>
  </w:num>
  <w:num w:numId="38">
    <w:abstractNumId w:val="3"/>
  </w:num>
  <w:num w:numId="39">
    <w:abstractNumId w:val="39"/>
  </w:num>
  <w:num w:numId="40">
    <w:abstractNumId w:val="42"/>
  </w:num>
  <w:num w:numId="41">
    <w:abstractNumId w:val="14"/>
  </w:num>
  <w:num w:numId="42">
    <w:abstractNumId w:val="44"/>
  </w:num>
  <w:num w:numId="43">
    <w:abstractNumId w:val="36"/>
  </w:num>
  <w:num w:numId="44">
    <w:abstractNumId w:val="10"/>
  </w:num>
  <w:num w:numId="45">
    <w:abstractNumId w:val="7"/>
  </w:num>
  <w:num w:numId="46">
    <w:abstractNumId w:val="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7"/>
    <w:rsid w:val="000006BC"/>
    <w:rsid w:val="00002593"/>
    <w:rsid w:val="00002B9C"/>
    <w:rsid w:val="00002BDF"/>
    <w:rsid w:val="0000319C"/>
    <w:rsid w:val="00003878"/>
    <w:rsid w:val="00004A23"/>
    <w:rsid w:val="00005D87"/>
    <w:rsid w:val="00006263"/>
    <w:rsid w:val="00006784"/>
    <w:rsid w:val="000073ED"/>
    <w:rsid w:val="000075E5"/>
    <w:rsid w:val="0001086C"/>
    <w:rsid w:val="00010DE6"/>
    <w:rsid w:val="0001195A"/>
    <w:rsid w:val="00011BCF"/>
    <w:rsid w:val="00014035"/>
    <w:rsid w:val="00014245"/>
    <w:rsid w:val="00014756"/>
    <w:rsid w:val="00014E37"/>
    <w:rsid w:val="0001500D"/>
    <w:rsid w:val="00015A79"/>
    <w:rsid w:val="00016F70"/>
    <w:rsid w:val="00017500"/>
    <w:rsid w:val="00020DA2"/>
    <w:rsid w:val="00020E95"/>
    <w:rsid w:val="00021709"/>
    <w:rsid w:val="000245A2"/>
    <w:rsid w:val="00024E6F"/>
    <w:rsid w:val="00025277"/>
    <w:rsid w:val="00025489"/>
    <w:rsid w:val="000254A4"/>
    <w:rsid w:val="00025AB0"/>
    <w:rsid w:val="00026DD5"/>
    <w:rsid w:val="00027ADC"/>
    <w:rsid w:val="00030231"/>
    <w:rsid w:val="00030ECB"/>
    <w:rsid w:val="00031169"/>
    <w:rsid w:val="000312C6"/>
    <w:rsid w:val="000323F6"/>
    <w:rsid w:val="00033303"/>
    <w:rsid w:val="00033663"/>
    <w:rsid w:val="000346E3"/>
    <w:rsid w:val="000349BD"/>
    <w:rsid w:val="00034B95"/>
    <w:rsid w:val="00034FDE"/>
    <w:rsid w:val="00037188"/>
    <w:rsid w:val="000402A1"/>
    <w:rsid w:val="00041B16"/>
    <w:rsid w:val="00042786"/>
    <w:rsid w:val="000450C3"/>
    <w:rsid w:val="000455C2"/>
    <w:rsid w:val="000467DB"/>
    <w:rsid w:val="0004793D"/>
    <w:rsid w:val="00050DB0"/>
    <w:rsid w:val="0005383F"/>
    <w:rsid w:val="000554D0"/>
    <w:rsid w:val="00056DC8"/>
    <w:rsid w:val="00057697"/>
    <w:rsid w:val="000611ED"/>
    <w:rsid w:val="00061443"/>
    <w:rsid w:val="00062987"/>
    <w:rsid w:val="00063E82"/>
    <w:rsid w:val="00063FDB"/>
    <w:rsid w:val="0006503D"/>
    <w:rsid w:val="000656F9"/>
    <w:rsid w:val="0006638C"/>
    <w:rsid w:val="000664BF"/>
    <w:rsid w:val="00066819"/>
    <w:rsid w:val="00070CA8"/>
    <w:rsid w:val="000717DC"/>
    <w:rsid w:val="00072589"/>
    <w:rsid w:val="000729C8"/>
    <w:rsid w:val="00073764"/>
    <w:rsid w:val="00074267"/>
    <w:rsid w:val="000755C7"/>
    <w:rsid w:val="000776F0"/>
    <w:rsid w:val="00077F01"/>
    <w:rsid w:val="00080A7E"/>
    <w:rsid w:val="000851F5"/>
    <w:rsid w:val="000927F9"/>
    <w:rsid w:val="000936AC"/>
    <w:rsid w:val="00094B2E"/>
    <w:rsid w:val="00094DFA"/>
    <w:rsid w:val="0009680D"/>
    <w:rsid w:val="00096941"/>
    <w:rsid w:val="000A1B09"/>
    <w:rsid w:val="000A2D58"/>
    <w:rsid w:val="000A2FB6"/>
    <w:rsid w:val="000A4266"/>
    <w:rsid w:val="000A43B0"/>
    <w:rsid w:val="000A64BF"/>
    <w:rsid w:val="000A64CD"/>
    <w:rsid w:val="000A6B17"/>
    <w:rsid w:val="000A7455"/>
    <w:rsid w:val="000B067D"/>
    <w:rsid w:val="000B1702"/>
    <w:rsid w:val="000B32DC"/>
    <w:rsid w:val="000B44E2"/>
    <w:rsid w:val="000B50F0"/>
    <w:rsid w:val="000B511C"/>
    <w:rsid w:val="000B5CAF"/>
    <w:rsid w:val="000B7DB9"/>
    <w:rsid w:val="000C09FA"/>
    <w:rsid w:val="000C1899"/>
    <w:rsid w:val="000C1AB2"/>
    <w:rsid w:val="000C3D97"/>
    <w:rsid w:val="000C483B"/>
    <w:rsid w:val="000C5B6B"/>
    <w:rsid w:val="000C668F"/>
    <w:rsid w:val="000C68F7"/>
    <w:rsid w:val="000C7019"/>
    <w:rsid w:val="000C744C"/>
    <w:rsid w:val="000C7D2A"/>
    <w:rsid w:val="000D03E8"/>
    <w:rsid w:val="000D24A0"/>
    <w:rsid w:val="000D6B0B"/>
    <w:rsid w:val="000D7081"/>
    <w:rsid w:val="000D7C88"/>
    <w:rsid w:val="000E069B"/>
    <w:rsid w:val="000E1373"/>
    <w:rsid w:val="000E16F3"/>
    <w:rsid w:val="000E3664"/>
    <w:rsid w:val="000E4F47"/>
    <w:rsid w:val="000E50D6"/>
    <w:rsid w:val="000E6D19"/>
    <w:rsid w:val="000F15E3"/>
    <w:rsid w:val="000F68C6"/>
    <w:rsid w:val="00101B4C"/>
    <w:rsid w:val="001024D3"/>
    <w:rsid w:val="00104586"/>
    <w:rsid w:val="001051A9"/>
    <w:rsid w:val="00110DA7"/>
    <w:rsid w:val="001124BA"/>
    <w:rsid w:val="001139C1"/>
    <w:rsid w:val="00114FD8"/>
    <w:rsid w:val="00115AE3"/>
    <w:rsid w:val="00117731"/>
    <w:rsid w:val="00121421"/>
    <w:rsid w:val="00121FFE"/>
    <w:rsid w:val="00124AF7"/>
    <w:rsid w:val="00124D90"/>
    <w:rsid w:val="0012610D"/>
    <w:rsid w:val="00127665"/>
    <w:rsid w:val="00130629"/>
    <w:rsid w:val="00130748"/>
    <w:rsid w:val="00131899"/>
    <w:rsid w:val="00131EA0"/>
    <w:rsid w:val="00131F9B"/>
    <w:rsid w:val="001327A6"/>
    <w:rsid w:val="00135399"/>
    <w:rsid w:val="00137F03"/>
    <w:rsid w:val="001407D9"/>
    <w:rsid w:val="0014110F"/>
    <w:rsid w:val="001411F1"/>
    <w:rsid w:val="00141207"/>
    <w:rsid w:val="00144F2B"/>
    <w:rsid w:val="001450C6"/>
    <w:rsid w:val="00152AEE"/>
    <w:rsid w:val="001538AE"/>
    <w:rsid w:val="00154D37"/>
    <w:rsid w:val="00155070"/>
    <w:rsid w:val="00155A30"/>
    <w:rsid w:val="00156211"/>
    <w:rsid w:val="00160262"/>
    <w:rsid w:val="0016168D"/>
    <w:rsid w:val="00161BC1"/>
    <w:rsid w:val="00161E61"/>
    <w:rsid w:val="00162D24"/>
    <w:rsid w:val="0016416D"/>
    <w:rsid w:val="00164E1D"/>
    <w:rsid w:val="0016509A"/>
    <w:rsid w:val="001651F4"/>
    <w:rsid w:val="001654CA"/>
    <w:rsid w:val="00165639"/>
    <w:rsid w:val="00165FE1"/>
    <w:rsid w:val="00166B72"/>
    <w:rsid w:val="00166C61"/>
    <w:rsid w:val="00167535"/>
    <w:rsid w:val="00170EB7"/>
    <w:rsid w:val="001736D0"/>
    <w:rsid w:val="001744F2"/>
    <w:rsid w:val="00174E2E"/>
    <w:rsid w:val="00175F71"/>
    <w:rsid w:val="00176165"/>
    <w:rsid w:val="00176D27"/>
    <w:rsid w:val="00180BB9"/>
    <w:rsid w:val="0018188B"/>
    <w:rsid w:val="00182EEB"/>
    <w:rsid w:val="00185055"/>
    <w:rsid w:val="001857AD"/>
    <w:rsid w:val="00185A9B"/>
    <w:rsid w:val="00187994"/>
    <w:rsid w:val="0019112A"/>
    <w:rsid w:val="00195A18"/>
    <w:rsid w:val="001965B2"/>
    <w:rsid w:val="001A1F69"/>
    <w:rsid w:val="001A21CF"/>
    <w:rsid w:val="001A3403"/>
    <w:rsid w:val="001A3B48"/>
    <w:rsid w:val="001A4CB1"/>
    <w:rsid w:val="001A4D9B"/>
    <w:rsid w:val="001A4E07"/>
    <w:rsid w:val="001A5DFF"/>
    <w:rsid w:val="001A6124"/>
    <w:rsid w:val="001A66C8"/>
    <w:rsid w:val="001A6A14"/>
    <w:rsid w:val="001A7059"/>
    <w:rsid w:val="001A70B5"/>
    <w:rsid w:val="001A7C48"/>
    <w:rsid w:val="001B1AF8"/>
    <w:rsid w:val="001B23D4"/>
    <w:rsid w:val="001B37DA"/>
    <w:rsid w:val="001B38A9"/>
    <w:rsid w:val="001B55D3"/>
    <w:rsid w:val="001B567C"/>
    <w:rsid w:val="001C0748"/>
    <w:rsid w:val="001C1E44"/>
    <w:rsid w:val="001C20C4"/>
    <w:rsid w:val="001C26A4"/>
    <w:rsid w:val="001C35CA"/>
    <w:rsid w:val="001C42AB"/>
    <w:rsid w:val="001C4BAA"/>
    <w:rsid w:val="001C51AF"/>
    <w:rsid w:val="001C581A"/>
    <w:rsid w:val="001D0E62"/>
    <w:rsid w:val="001D14B4"/>
    <w:rsid w:val="001D1895"/>
    <w:rsid w:val="001D3C9E"/>
    <w:rsid w:val="001D5300"/>
    <w:rsid w:val="001D5605"/>
    <w:rsid w:val="001D5B08"/>
    <w:rsid w:val="001D75E7"/>
    <w:rsid w:val="001D7952"/>
    <w:rsid w:val="001D7E8C"/>
    <w:rsid w:val="001D7F3B"/>
    <w:rsid w:val="001D7F5A"/>
    <w:rsid w:val="001E0C5E"/>
    <w:rsid w:val="001E0CEE"/>
    <w:rsid w:val="001E14AA"/>
    <w:rsid w:val="001E3123"/>
    <w:rsid w:val="001E43B2"/>
    <w:rsid w:val="001E52AC"/>
    <w:rsid w:val="001E592C"/>
    <w:rsid w:val="001E784A"/>
    <w:rsid w:val="001E798A"/>
    <w:rsid w:val="001F047D"/>
    <w:rsid w:val="001F0A28"/>
    <w:rsid w:val="001F1311"/>
    <w:rsid w:val="001F16AB"/>
    <w:rsid w:val="001F2147"/>
    <w:rsid w:val="001F2F59"/>
    <w:rsid w:val="001F4014"/>
    <w:rsid w:val="001F4513"/>
    <w:rsid w:val="001F5DC0"/>
    <w:rsid w:val="001F7B49"/>
    <w:rsid w:val="0020168D"/>
    <w:rsid w:val="00201B73"/>
    <w:rsid w:val="00202607"/>
    <w:rsid w:val="00204234"/>
    <w:rsid w:val="00205FED"/>
    <w:rsid w:val="00206682"/>
    <w:rsid w:val="00207FE3"/>
    <w:rsid w:val="00210E80"/>
    <w:rsid w:val="00211AD4"/>
    <w:rsid w:val="00211DE2"/>
    <w:rsid w:val="00212FA9"/>
    <w:rsid w:val="002138C8"/>
    <w:rsid w:val="0021472C"/>
    <w:rsid w:val="00215F31"/>
    <w:rsid w:val="00216639"/>
    <w:rsid w:val="002200F9"/>
    <w:rsid w:val="00220AEE"/>
    <w:rsid w:val="002213E1"/>
    <w:rsid w:val="00222354"/>
    <w:rsid w:val="00222C0E"/>
    <w:rsid w:val="002244CC"/>
    <w:rsid w:val="002245BD"/>
    <w:rsid w:val="002256D3"/>
    <w:rsid w:val="002275A7"/>
    <w:rsid w:val="00227705"/>
    <w:rsid w:val="00227A61"/>
    <w:rsid w:val="00227A69"/>
    <w:rsid w:val="00227A98"/>
    <w:rsid w:val="0023096A"/>
    <w:rsid w:val="00230C3F"/>
    <w:rsid w:val="00231F93"/>
    <w:rsid w:val="00233397"/>
    <w:rsid w:val="0023459C"/>
    <w:rsid w:val="00234732"/>
    <w:rsid w:val="0023521C"/>
    <w:rsid w:val="00236152"/>
    <w:rsid w:val="0023658F"/>
    <w:rsid w:val="00237015"/>
    <w:rsid w:val="0024086E"/>
    <w:rsid w:val="00241114"/>
    <w:rsid w:val="002413E9"/>
    <w:rsid w:val="00242331"/>
    <w:rsid w:val="002441A3"/>
    <w:rsid w:val="00244263"/>
    <w:rsid w:val="00244EE3"/>
    <w:rsid w:val="002462D0"/>
    <w:rsid w:val="00246A35"/>
    <w:rsid w:val="002510A7"/>
    <w:rsid w:val="00251562"/>
    <w:rsid w:val="002535F6"/>
    <w:rsid w:val="002538D7"/>
    <w:rsid w:val="0025472B"/>
    <w:rsid w:val="00254FC1"/>
    <w:rsid w:val="00257A9E"/>
    <w:rsid w:val="002605EB"/>
    <w:rsid w:val="002611E5"/>
    <w:rsid w:val="00262764"/>
    <w:rsid w:val="00262EE0"/>
    <w:rsid w:val="002642E5"/>
    <w:rsid w:val="00264327"/>
    <w:rsid w:val="00264D83"/>
    <w:rsid w:val="00265216"/>
    <w:rsid w:val="00265F73"/>
    <w:rsid w:val="002673B5"/>
    <w:rsid w:val="0027046F"/>
    <w:rsid w:val="0027136E"/>
    <w:rsid w:val="00276A49"/>
    <w:rsid w:val="00276BB3"/>
    <w:rsid w:val="00280350"/>
    <w:rsid w:val="00281CFB"/>
    <w:rsid w:val="002837D3"/>
    <w:rsid w:val="0028529A"/>
    <w:rsid w:val="00285551"/>
    <w:rsid w:val="00290D04"/>
    <w:rsid w:val="002939FB"/>
    <w:rsid w:val="00293ABB"/>
    <w:rsid w:val="00294AE9"/>
    <w:rsid w:val="00295137"/>
    <w:rsid w:val="002958ED"/>
    <w:rsid w:val="00296B2A"/>
    <w:rsid w:val="002A002C"/>
    <w:rsid w:val="002A0875"/>
    <w:rsid w:val="002A3D67"/>
    <w:rsid w:val="002A3D6F"/>
    <w:rsid w:val="002A49AE"/>
    <w:rsid w:val="002A59C9"/>
    <w:rsid w:val="002A5D01"/>
    <w:rsid w:val="002B039A"/>
    <w:rsid w:val="002B084A"/>
    <w:rsid w:val="002B3142"/>
    <w:rsid w:val="002B4353"/>
    <w:rsid w:val="002B469D"/>
    <w:rsid w:val="002B5647"/>
    <w:rsid w:val="002B74BF"/>
    <w:rsid w:val="002B7DF8"/>
    <w:rsid w:val="002C05C5"/>
    <w:rsid w:val="002C0D4C"/>
    <w:rsid w:val="002C0D7A"/>
    <w:rsid w:val="002C1053"/>
    <w:rsid w:val="002C11CB"/>
    <w:rsid w:val="002C2C50"/>
    <w:rsid w:val="002C3D03"/>
    <w:rsid w:val="002C3F79"/>
    <w:rsid w:val="002C41B2"/>
    <w:rsid w:val="002C5677"/>
    <w:rsid w:val="002C776A"/>
    <w:rsid w:val="002C7C9B"/>
    <w:rsid w:val="002D08AD"/>
    <w:rsid w:val="002D2085"/>
    <w:rsid w:val="002D3923"/>
    <w:rsid w:val="002D46B0"/>
    <w:rsid w:val="002D4C3D"/>
    <w:rsid w:val="002D500D"/>
    <w:rsid w:val="002D73D7"/>
    <w:rsid w:val="002E1A9A"/>
    <w:rsid w:val="002E2118"/>
    <w:rsid w:val="002E3B5E"/>
    <w:rsid w:val="002E67DB"/>
    <w:rsid w:val="002E69E9"/>
    <w:rsid w:val="002E7662"/>
    <w:rsid w:val="002E7BD1"/>
    <w:rsid w:val="002E7D23"/>
    <w:rsid w:val="002F0CD9"/>
    <w:rsid w:val="002F10F1"/>
    <w:rsid w:val="002F1534"/>
    <w:rsid w:val="002F42CC"/>
    <w:rsid w:val="002F470D"/>
    <w:rsid w:val="002F64F0"/>
    <w:rsid w:val="002F654C"/>
    <w:rsid w:val="002F6F70"/>
    <w:rsid w:val="002F7388"/>
    <w:rsid w:val="00300811"/>
    <w:rsid w:val="00304593"/>
    <w:rsid w:val="00304ED5"/>
    <w:rsid w:val="0030772C"/>
    <w:rsid w:val="00311CEF"/>
    <w:rsid w:val="003121BF"/>
    <w:rsid w:val="00312C2A"/>
    <w:rsid w:val="003134BB"/>
    <w:rsid w:val="003143E5"/>
    <w:rsid w:val="00314BD7"/>
    <w:rsid w:val="0031503E"/>
    <w:rsid w:val="00315125"/>
    <w:rsid w:val="00315AE5"/>
    <w:rsid w:val="00316015"/>
    <w:rsid w:val="0031764A"/>
    <w:rsid w:val="00317B33"/>
    <w:rsid w:val="003217D5"/>
    <w:rsid w:val="00324395"/>
    <w:rsid w:val="00324734"/>
    <w:rsid w:val="00326B5D"/>
    <w:rsid w:val="0032704A"/>
    <w:rsid w:val="00327565"/>
    <w:rsid w:val="00327F38"/>
    <w:rsid w:val="00330922"/>
    <w:rsid w:val="003326CD"/>
    <w:rsid w:val="00333BB1"/>
    <w:rsid w:val="00333CC1"/>
    <w:rsid w:val="00335C6D"/>
    <w:rsid w:val="0033607F"/>
    <w:rsid w:val="00337423"/>
    <w:rsid w:val="00340C5A"/>
    <w:rsid w:val="003411B7"/>
    <w:rsid w:val="00341AAE"/>
    <w:rsid w:val="00344637"/>
    <w:rsid w:val="0034645D"/>
    <w:rsid w:val="003468B9"/>
    <w:rsid w:val="003470BB"/>
    <w:rsid w:val="00347222"/>
    <w:rsid w:val="003505A6"/>
    <w:rsid w:val="00350AC7"/>
    <w:rsid w:val="00352344"/>
    <w:rsid w:val="003549C5"/>
    <w:rsid w:val="00355A40"/>
    <w:rsid w:val="003576B4"/>
    <w:rsid w:val="00357CF4"/>
    <w:rsid w:val="00360958"/>
    <w:rsid w:val="00360B39"/>
    <w:rsid w:val="00361ACA"/>
    <w:rsid w:val="003632F5"/>
    <w:rsid w:val="0036467E"/>
    <w:rsid w:val="003647F6"/>
    <w:rsid w:val="0036482C"/>
    <w:rsid w:val="003651DB"/>
    <w:rsid w:val="0036641A"/>
    <w:rsid w:val="0036712A"/>
    <w:rsid w:val="00367798"/>
    <w:rsid w:val="00371B7D"/>
    <w:rsid w:val="00372523"/>
    <w:rsid w:val="00372B44"/>
    <w:rsid w:val="00373028"/>
    <w:rsid w:val="003735EF"/>
    <w:rsid w:val="00374C6C"/>
    <w:rsid w:val="00375027"/>
    <w:rsid w:val="0038105A"/>
    <w:rsid w:val="00381466"/>
    <w:rsid w:val="0038347A"/>
    <w:rsid w:val="0038587F"/>
    <w:rsid w:val="00386161"/>
    <w:rsid w:val="00387DF2"/>
    <w:rsid w:val="00391EA4"/>
    <w:rsid w:val="00393AA1"/>
    <w:rsid w:val="0039547C"/>
    <w:rsid w:val="0039555C"/>
    <w:rsid w:val="003A0407"/>
    <w:rsid w:val="003A04DD"/>
    <w:rsid w:val="003A1078"/>
    <w:rsid w:val="003A297F"/>
    <w:rsid w:val="003A2AD2"/>
    <w:rsid w:val="003A3963"/>
    <w:rsid w:val="003A4727"/>
    <w:rsid w:val="003A5098"/>
    <w:rsid w:val="003A6CD9"/>
    <w:rsid w:val="003A743A"/>
    <w:rsid w:val="003A7B9D"/>
    <w:rsid w:val="003B1F1D"/>
    <w:rsid w:val="003B2596"/>
    <w:rsid w:val="003B41C1"/>
    <w:rsid w:val="003B448C"/>
    <w:rsid w:val="003B45EA"/>
    <w:rsid w:val="003B48B0"/>
    <w:rsid w:val="003B52F1"/>
    <w:rsid w:val="003B6BB8"/>
    <w:rsid w:val="003B74D9"/>
    <w:rsid w:val="003B76F0"/>
    <w:rsid w:val="003B7830"/>
    <w:rsid w:val="003B7BCE"/>
    <w:rsid w:val="003C10C2"/>
    <w:rsid w:val="003C3F8C"/>
    <w:rsid w:val="003C4028"/>
    <w:rsid w:val="003C425E"/>
    <w:rsid w:val="003C753E"/>
    <w:rsid w:val="003C786B"/>
    <w:rsid w:val="003D18E6"/>
    <w:rsid w:val="003D1EC5"/>
    <w:rsid w:val="003D2E2F"/>
    <w:rsid w:val="003D482C"/>
    <w:rsid w:val="003D4AB7"/>
    <w:rsid w:val="003D6266"/>
    <w:rsid w:val="003D7387"/>
    <w:rsid w:val="003E0FD3"/>
    <w:rsid w:val="003E1206"/>
    <w:rsid w:val="003E30F2"/>
    <w:rsid w:val="003E3148"/>
    <w:rsid w:val="003E43FF"/>
    <w:rsid w:val="003E4587"/>
    <w:rsid w:val="003E4590"/>
    <w:rsid w:val="003E4C84"/>
    <w:rsid w:val="003E5D9D"/>
    <w:rsid w:val="003E7FF4"/>
    <w:rsid w:val="003F05E5"/>
    <w:rsid w:val="003F0AA4"/>
    <w:rsid w:val="003F12D4"/>
    <w:rsid w:val="003F1A8A"/>
    <w:rsid w:val="003F1C3E"/>
    <w:rsid w:val="003F4355"/>
    <w:rsid w:val="003F791E"/>
    <w:rsid w:val="004001DF"/>
    <w:rsid w:val="004032F2"/>
    <w:rsid w:val="0040388B"/>
    <w:rsid w:val="00404093"/>
    <w:rsid w:val="00404701"/>
    <w:rsid w:val="00406FDE"/>
    <w:rsid w:val="004100C6"/>
    <w:rsid w:val="00411134"/>
    <w:rsid w:val="00411DE8"/>
    <w:rsid w:val="00412DD1"/>
    <w:rsid w:val="00412E3B"/>
    <w:rsid w:val="004137F4"/>
    <w:rsid w:val="00413CD4"/>
    <w:rsid w:val="0041793A"/>
    <w:rsid w:val="0042162A"/>
    <w:rsid w:val="00421E03"/>
    <w:rsid w:val="00422118"/>
    <w:rsid w:val="00422C7A"/>
    <w:rsid w:val="00423CDD"/>
    <w:rsid w:val="004240F0"/>
    <w:rsid w:val="00424CA6"/>
    <w:rsid w:val="00425CA2"/>
    <w:rsid w:val="004308E7"/>
    <w:rsid w:val="00434A98"/>
    <w:rsid w:val="00440193"/>
    <w:rsid w:val="00440E15"/>
    <w:rsid w:val="00441988"/>
    <w:rsid w:val="00442EC0"/>
    <w:rsid w:val="0044307A"/>
    <w:rsid w:val="00443B9E"/>
    <w:rsid w:val="004450AC"/>
    <w:rsid w:val="004464F5"/>
    <w:rsid w:val="0044696B"/>
    <w:rsid w:val="00447237"/>
    <w:rsid w:val="00447694"/>
    <w:rsid w:val="00447A04"/>
    <w:rsid w:val="00451355"/>
    <w:rsid w:val="00451EE0"/>
    <w:rsid w:val="00451F3D"/>
    <w:rsid w:val="00453B87"/>
    <w:rsid w:val="0045605A"/>
    <w:rsid w:val="00456941"/>
    <w:rsid w:val="00457F14"/>
    <w:rsid w:val="00460430"/>
    <w:rsid w:val="00463067"/>
    <w:rsid w:val="00465983"/>
    <w:rsid w:val="00465D1A"/>
    <w:rsid w:val="004665A6"/>
    <w:rsid w:val="00470CA7"/>
    <w:rsid w:val="0047169E"/>
    <w:rsid w:val="00471B19"/>
    <w:rsid w:val="00472C25"/>
    <w:rsid w:val="004741B7"/>
    <w:rsid w:val="004746AE"/>
    <w:rsid w:val="00474B99"/>
    <w:rsid w:val="00475DB6"/>
    <w:rsid w:val="00475EBB"/>
    <w:rsid w:val="0047707D"/>
    <w:rsid w:val="0047716C"/>
    <w:rsid w:val="00481E37"/>
    <w:rsid w:val="00483909"/>
    <w:rsid w:val="00483CFF"/>
    <w:rsid w:val="004857D8"/>
    <w:rsid w:val="004864BB"/>
    <w:rsid w:val="004876B6"/>
    <w:rsid w:val="004908BB"/>
    <w:rsid w:val="004924DF"/>
    <w:rsid w:val="00492536"/>
    <w:rsid w:val="00493803"/>
    <w:rsid w:val="004960CB"/>
    <w:rsid w:val="004971FF"/>
    <w:rsid w:val="00497F37"/>
    <w:rsid w:val="00497FF0"/>
    <w:rsid w:val="004A1938"/>
    <w:rsid w:val="004A1C70"/>
    <w:rsid w:val="004A2617"/>
    <w:rsid w:val="004A42D2"/>
    <w:rsid w:val="004A6D81"/>
    <w:rsid w:val="004B0330"/>
    <w:rsid w:val="004B25E1"/>
    <w:rsid w:val="004B3D10"/>
    <w:rsid w:val="004B4471"/>
    <w:rsid w:val="004B454F"/>
    <w:rsid w:val="004B5AFC"/>
    <w:rsid w:val="004B5C23"/>
    <w:rsid w:val="004B5DBC"/>
    <w:rsid w:val="004C00B7"/>
    <w:rsid w:val="004C10F7"/>
    <w:rsid w:val="004C1A80"/>
    <w:rsid w:val="004C2FFB"/>
    <w:rsid w:val="004C3EDF"/>
    <w:rsid w:val="004C43FE"/>
    <w:rsid w:val="004C4DC6"/>
    <w:rsid w:val="004C5E6D"/>
    <w:rsid w:val="004C618B"/>
    <w:rsid w:val="004D1D3B"/>
    <w:rsid w:val="004D1D98"/>
    <w:rsid w:val="004D55C3"/>
    <w:rsid w:val="004D6D13"/>
    <w:rsid w:val="004E01D9"/>
    <w:rsid w:val="004E0516"/>
    <w:rsid w:val="004E0ECF"/>
    <w:rsid w:val="004E1190"/>
    <w:rsid w:val="004E1A0A"/>
    <w:rsid w:val="004E4A87"/>
    <w:rsid w:val="004E4BB4"/>
    <w:rsid w:val="004E4BC0"/>
    <w:rsid w:val="004E6C99"/>
    <w:rsid w:val="004F1DB0"/>
    <w:rsid w:val="004F2757"/>
    <w:rsid w:val="004F3CF5"/>
    <w:rsid w:val="004F4B46"/>
    <w:rsid w:val="004F6500"/>
    <w:rsid w:val="005015FC"/>
    <w:rsid w:val="00501699"/>
    <w:rsid w:val="005019E0"/>
    <w:rsid w:val="00503728"/>
    <w:rsid w:val="00505CCE"/>
    <w:rsid w:val="00507621"/>
    <w:rsid w:val="00511FA9"/>
    <w:rsid w:val="00513D32"/>
    <w:rsid w:val="005155D1"/>
    <w:rsid w:val="00516E96"/>
    <w:rsid w:val="005178B1"/>
    <w:rsid w:val="00517ED5"/>
    <w:rsid w:val="005208AD"/>
    <w:rsid w:val="00521B8D"/>
    <w:rsid w:val="00522135"/>
    <w:rsid w:val="005239F1"/>
    <w:rsid w:val="00524069"/>
    <w:rsid w:val="00526E01"/>
    <w:rsid w:val="00530149"/>
    <w:rsid w:val="0053190C"/>
    <w:rsid w:val="00532EE4"/>
    <w:rsid w:val="00532F92"/>
    <w:rsid w:val="0053332B"/>
    <w:rsid w:val="005358FB"/>
    <w:rsid w:val="00536F9D"/>
    <w:rsid w:val="00540EBE"/>
    <w:rsid w:val="00541A6E"/>
    <w:rsid w:val="00541C2B"/>
    <w:rsid w:val="00542812"/>
    <w:rsid w:val="00543440"/>
    <w:rsid w:val="005443C8"/>
    <w:rsid w:val="00544FF4"/>
    <w:rsid w:val="00546231"/>
    <w:rsid w:val="005467A7"/>
    <w:rsid w:val="00547BD9"/>
    <w:rsid w:val="00550C3E"/>
    <w:rsid w:val="00551AB6"/>
    <w:rsid w:val="00551EE4"/>
    <w:rsid w:val="00555C69"/>
    <w:rsid w:val="00555DE8"/>
    <w:rsid w:val="0055610A"/>
    <w:rsid w:val="005573B9"/>
    <w:rsid w:val="00557495"/>
    <w:rsid w:val="005619E2"/>
    <w:rsid w:val="00561DAA"/>
    <w:rsid w:val="00561E92"/>
    <w:rsid w:val="00562927"/>
    <w:rsid w:val="00564C24"/>
    <w:rsid w:val="005670B2"/>
    <w:rsid w:val="00570079"/>
    <w:rsid w:val="005703E3"/>
    <w:rsid w:val="00570CE1"/>
    <w:rsid w:val="005718DB"/>
    <w:rsid w:val="00571BAC"/>
    <w:rsid w:val="00574EC3"/>
    <w:rsid w:val="00575C58"/>
    <w:rsid w:val="00577BD3"/>
    <w:rsid w:val="005813AD"/>
    <w:rsid w:val="00581726"/>
    <w:rsid w:val="00582035"/>
    <w:rsid w:val="005837C5"/>
    <w:rsid w:val="00584BAD"/>
    <w:rsid w:val="00586574"/>
    <w:rsid w:val="00590F37"/>
    <w:rsid w:val="00591017"/>
    <w:rsid w:val="00593B2E"/>
    <w:rsid w:val="00595224"/>
    <w:rsid w:val="00595C86"/>
    <w:rsid w:val="00596D1C"/>
    <w:rsid w:val="005A2772"/>
    <w:rsid w:val="005A2901"/>
    <w:rsid w:val="005A35E7"/>
    <w:rsid w:val="005A55D2"/>
    <w:rsid w:val="005A6EB8"/>
    <w:rsid w:val="005A7582"/>
    <w:rsid w:val="005B0432"/>
    <w:rsid w:val="005B1811"/>
    <w:rsid w:val="005B1DF9"/>
    <w:rsid w:val="005B71C0"/>
    <w:rsid w:val="005B775F"/>
    <w:rsid w:val="005C07FE"/>
    <w:rsid w:val="005C0CF2"/>
    <w:rsid w:val="005C1BA0"/>
    <w:rsid w:val="005C1BF3"/>
    <w:rsid w:val="005C3733"/>
    <w:rsid w:val="005C4AD4"/>
    <w:rsid w:val="005C6469"/>
    <w:rsid w:val="005C79DA"/>
    <w:rsid w:val="005D00EB"/>
    <w:rsid w:val="005D0395"/>
    <w:rsid w:val="005D0B97"/>
    <w:rsid w:val="005D189B"/>
    <w:rsid w:val="005D1C17"/>
    <w:rsid w:val="005D2A31"/>
    <w:rsid w:val="005D2A4B"/>
    <w:rsid w:val="005D36BB"/>
    <w:rsid w:val="005D3D55"/>
    <w:rsid w:val="005D46DE"/>
    <w:rsid w:val="005D60D0"/>
    <w:rsid w:val="005D650F"/>
    <w:rsid w:val="005D6AA7"/>
    <w:rsid w:val="005D7A28"/>
    <w:rsid w:val="005E0B3C"/>
    <w:rsid w:val="005E2E7F"/>
    <w:rsid w:val="005E3A5C"/>
    <w:rsid w:val="005E3AEF"/>
    <w:rsid w:val="005E498A"/>
    <w:rsid w:val="005E5047"/>
    <w:rsid w:val="005E599F"/>
    <w:rsid w:val="005E73F8"/>
    <w:rsid w:val="005E7825"/>
    <w:rsid w:val="005E7917"/>
    <w:rsid w:val="005F347C"/>
    <w:rsid w:val="005F47C5"/>
    <w:rsid w:val="005F4DB1"/>
    <w:rsid w:val="005F582F"/>
    <w:rsid w:val="005F6C3F"/>
    <w:rsid w:val="00600833"/>
    <w:rsid w:val="0060165A"/>
    <w:rsid w:val="00601A41"/>
    <w:rsid w:val="00602CA2"/>
    <w:rsid w:val="00605A27"/>
    <w:rsid w:val="00605DB2"/>
    <w:rsid w:val="00605FC7"/>
    <w:rsid w:val="006066FB"/>
    <w:rsid w:val="00611140"/>
    <w:rsid w:val="006145BC"/>
    <w:rsid w:val="00616955"/>
    <w:rsid w:val="00617DA7"/>
    <w:rsid w:val="00620579"/>
    <w:rsid w:val="006218B5"/>
    <w:rsid w:val="00621AB3"/>
    <w:rsid w:val="006225C8"/>
    <w:rsid w:val="00623699"/>
    <w:rsid w:val="006243D2"/>
    <w:rsid w:val="0062529E"/>
    <w:rsid w:val="00627089"/>
    <w:rsid w:val="00630BE3"/>
    <w:rsid w:val="00630FE1"/>
    <w:rsid w:val="00632F25"/>
    <w:rsid w:val="00633841"/>
    <w:rsid w:val="00634F9D"/>
    <w:rsid w:val="0063525C"/>
    <w:rsid w:val="006357CE"/>
    <w:rsid w:val="00636027"/>
    <w:rsid w:val="00636BAB"/>
    <w:rsid w:val="00637805"/>
    <w:rsid w:val="00637B3A"/>
    <w:rsid w:val="00640A82"/>
    <w:rsid w:val="00641644"/>
    <w:rsid w:val="0064322F"/>
    <w:rsid w:val="0064595F"/>
    <w:rsid w:val="00646C45"/>
    <w:rsid w:val="006475FF"/>
    <w:rsid w:val="0064772E"/>
    <w:rsid w:val="00650143"/>
    <w:rsid w:val="006511B0"/>
    <w:rsid w:val="006527A2"/>
    <w:rsid w:val="0065307E"/>
    <w:rsid w:val="00661A01"/>
    <w:rsid w:val="00661C7B"/>
    <w:rsid w:val="0066305F"/>
    <w:rsid w:val="006647A2"/>
    <w:rsid w:val="00664A15"/>
    <w:rsid w:val="00666D7B"/>
    <w:rsid w:val="00667058"/>
    <w:rsid w:val="006679D6"/>
    <w:rsid w:val="00667BDC"/>
    <w:rsid w:val="0067045D"/>
    <w:rsid w:val="00670DA4"/>
    <w:rsid w:val="00675246"/>
    <w:rsid w:val="00676A46"/>
    <w:rsid w:val="00677460"/>
    <w:rsid w:val="0067789E"/>
    <w:rsid w:val="0068013E"/>
    <w:rsid w:val="0068230C"/>
    <w:rsid w:val="006823FD"/>
    <w:rsid w:val="00682D6F"/>
    <w:rsid w:val="0068364A"/>
    <w:rsid w:val="00684233"/>
    <w:rsid w:val="00684B4F"/>
    <w:rsid w:val="00684FD0"/>
    <w:rsid w:val="0068546B"/>
    <w:rsid w:val="006877EB"/>
    <w:rsid w:val="006913B5"/>
    <w:rsid w:val="00691D78"/>
    <w:rsid w:val="00692DC1"/>
    <w:rsid w:val="00693262"/>
    <w:rsid w:val="006934FA"/>
    <w:rsid w:val="006951EC"/>
    <w:rsid w:val="00696B24"/>
    <w:rsid w:val="0069732A"/>
    <w:rsid w:val="006A04F3"/>
    <w:rsid w:val="006A225A"/>
    <w:rsid w:val="006A39F2"/>
    <w:rsid w:val="006A5D69"/>
    <w:rsid w:val="006A674C"/>
    <w:rsid w:val="006B0BDB"/>
    <w:rsid w:val="006B3843"/>
    <w:rsid w:val="006B581A"/>
    <w:rsid w:val="006B6546"/>
    <w:rsid w:val="006B6B59"/>
    <w:rsid w:val="006C167D"/>
    <w:rsid w:val="006C2768"/>
    <w:rsid w:val="006C3039"/>
    <w:rsid w:val="006C3496"/>
    <w:rsid w:val="006C3EC8"/>
    <w:rsid w:val="006C608F"/>
    <w:rsid w:val="006C6350"/>
    <w:rsid w:val="006C7131"/>
    <w:rsid w:val="006C764F"/>
    <w:rsid w:val="006D0287"/>
    <w:rsid w:val="006D1271"/>
    <w:rsid w:val="006D17AD"/>
    <w:rsid w:val="006D1F49"/>
    <w:rsid w:val="006D36D7"/>
    <w:rsid w:val="006D3922"/>
    <w:rsid w:val="006D5BF0"/>
    <w:rsid w:val="006D5FAB"/>
    <w:rsid w:val="006D636B"/>
    <w:rsid w:val="006D6AAB"/>
    <w:rsid w:val="006D7112"/>
    <w:rsid w:val="006D78C4"/>
    <w:rsid w:val="006E0557"/>
    <w:rsid w:val="006E19B8"/>
    <w:rsid w:val="006E2453"/>
    <w:rsid w:val="006E27D2"/>
    <w:rsid w:val="006E3C78"/>
    <w:rsid w:val="006E5208"/>
    <w:rsid w:val="006E57A5"/>
    <w:rsid w:val="006E6042"/>
    <w:rsid w:val="006F01AA"/>
    <w:rsid w:val="006F1ACA"/>
    <w:rsid w:val="006F2DC4"/>
    <w:rsid w:val="006F4BD4"/>
    <w:rsid w:val="007001BF"/>
    <w:rsid w:val="0070176B"/>
    <w:rsid w:val="00701AF3"/>
    <w:rsid w:val="00701FE3"/>
    <w:rsid w:val="0070263A"/>
    <w:rsid w:val="00702687"/>
    <w:rsid w:val="00703815"/>
    <w:rsid w:val="00704275"/>
    <w:rsid w:val="00704A0C"/>
    <w:rsid w:val="00705C3D"/>
    <w:rsid w:val="0070703A"/>
    <w:rsid w:val="007100C0"/>
    <w:rsid w:val="00710849"/>
    <w:rsid w:val="00714E24"/>
    <w:rsid w:val="0071571C"/>
    <w:rsid w:val="00717420"/>
    <w:rsid w:val="00717AF1"/>
    <w:rsid w:val="00717FCD"/>
    <w:rsid w:val="0072153A"/>
    <w:rsid w:val="007217FB"/>
    <w:rsid w:val="00721D65"/>
    <w:rsid w:val="007221C7"/>
    <w:rsid w:val="007227E1"/>
    <w:rsid w:val="00724F8E"/>
    <w:rsid w:val="00725F8D"/>
    <w:rsid w:val="0072789D"/>
    <w:rsid w:val="00731362"/>
    <w:rsid w:val="0073239B"/>
    <w:rsid w:val="00733E80"/>
    <w:rsid w:val="007343E7"/>
    <w:rsid w:val="00734AC1"/>
    <w:rsid w:val="00734FA4"/>
    <w:rsid w:val="00734FEA"/>
    <w:rsid w:val="00736ABA"/>
    <w:rsid w:val="007370FD"/>
    <w:rsid w:val="0073745F"/>
    <w:rsid w:val="00737A2D"/>
    <w:rsid w:val="00737EB6"/>
    <w:rsid w:val="00740129"/>
    <w:rsid w:val="00740566"/>
    <w:rsid w:val="00741F25"/>
    <w:rsid w:val="00745A82"/>
    <w:rsid w:val="00745AA9"/>
    <w:rsid w:val="00745EBB"/>
    <w:rsid w:val="007466EA"/>
    <w:rsid w:val="00746A02"/>
    <w:rsid w:val="00746A97"/>
    <w:rsid w:val="00747361"/>
    <w:rsid w:val="007478E1"/>
    <w:rsid w:val="007500A1"/>
    <w:rsid w:val="007502D5"/>
    <w:rsid w:val="00751B75"/>
    <w:rsid w:val="00753794"/>
    <w:rsid w:val="00753C2E"/>
    <w:rsid w:val="00753E3A"/>
    <w:rsid w:val="007552A3"/>
    <w:rsid w:val="007557C7"/>
    <w:rsid w:val="0075630E"/>
    <w:rsid w:val="0075677E"/>
    <w:rsid w:val="00756998"/>
    <w:rsid w:val="00756FE3"/>
    <w:rsid w:val="00762351"/>
    <w:rsid w:val="007633A3"/>
    <w:rsid w:val="00763797"/>
    <w:rsid w:val="007663A7"/>
    <w:rsid w:val="0076778A"/>
    <w:rsid w:val="007701FE"/>
    <w:rsid w:val="00770D87"/>
    <w:rsid w:val="00771E5C"/>
    <w:rsid w:val="007727DA"/>
    <w:rsid w:val="00772914"/>
    <w:rsid w:val="0077321A"/>
    <w:rsid w:val="00773C39"/>
    <w:rsid w:val="00773D4E"/>
    <w:rsid w:val="00773D73"/>
    <w:rsid w:val="007757E5"/>
    <w:rsid w:val="0077610E"/>
    <w:rsid w:val="00777A9F"/>
    <w:rsid w:val="00781F8A"/>
    <w:rsid w:val="007877FE"/>
    <w:rsid w:val="00787876"/>
    <w:rsid w:val="00787EE3"/>
    <w:rsid w:val="00791B0E"/>
    <w:rsid w:val="007945CB"/>
    <w:rsid w:val="00795BDE"/>
    <w:rsid w:val="00795E10"/>
    <w:rsid w:val="00796333"/>
    <w:rsid w:val="00796A12"/>
    <w:rsid w:val="007973B3"/>
    <w:rsid w:val="00797E2A"/>
    <w:rsid w:val="007A04B7"/>
    <w:rsid w:val="007A58AA"/>
    <w:rsid w:val="007A5948"/>
    <w:rsid w:val="007B1E2E"/>
    <w:rsid w:val="007B1F22"/>
    <w:rsid w:val="007B3C4E"/>
    <w:rsid w:val="007B42AE"/>
    <w:rsid w:val="007B52EA"/>
    <w:rsid w:val="007B6313"/>
    <w:rsid w:val="007C0C95"/>
    <w:rsid w:val="007C172B"/>
    <w:rsid w:val="007C1BE7"/>
    <w:rsid w:val="007C2697"/>
    <w:rsid w:val="007C39BC"/>
    <w:rsid w:val="007C4F51"/>
    <w:rsid w:val="007C6654"/>
    <w:rsid w:val="007C6716"/>
    <w:rsid w:val="007C742D"/>
    <w:rsid w:val="007D03A3"/>
    <w:rsid w:val="007D1EDC"/>
    <w:rsid w:val="007D35F5"/>
    <w:rsid w:val="007D526B"/>
    <w:rsid w:val="007D59C5"/>
    <w:rsid w:val="007D6382"/>
    <w:rsid w:val="007E0BCF"/>
    <w:rsid w:val="007E124E"/>
    <w:rsid w:val="007E1CBF"/>
    <w:rsid w:val="007E2B09"/>
    <w:rsid w:val="007E3959"/>
    <w:rsid w:val="007E4129"/>
    <w:rsid w:val="007F1F88"/>
    <w:rsid w:val="007F2630"/>
    <w:rsid w:val="007F2A26"/>
    <w:rsid w:val="007F4DEA"/>
    <w:rsid w:val="007F62F3"/>
    <w:rsid w:val="007F7873"/>
    <w:rsid w:val="007F7ECC"/>
    <w:rsid w:val="00800DDA"/>
    <w:rsid w:val="008011E1"/>
    <w:rsid w:val="00802598"/>
    <w:rsid w:val="00803A20"/>
    <w:rsid w:val="00803BF0"/>
    <w:rsid w:val="00803F36"/>
    <w:rsid w:val="008048CF"/>
    <w:rsid w:val="008049C5"/>
    <w:rsid w:val="00804DB2"/>
    <w:rsid w:val="0080688C"/>
    <w:rsid w:val="008074DF"/>
    <w:rsid w:val="00807E83"/>
    <w:rsid w:val="00812324"/>
    <w:rsid w:val="008133A5"/>
    <w:rsid w:val="00813EBB"/>
    <w:rsid w:val="00814348"/>
    <w:rsid w:val="00814357"/>
    <w:rsid w:val="0081539F"/>
    <w:rsid w:val="00815A85"/>
    <w:rsid w:val="00815DDD"/>
    <w:rsid w:val="008234AB"/>
    <w:rsid w:val="0082413F"/>
    <w:rsid w:val="008252EE"/>
    <w:rsid w:val="008261E0"/>
    <w:rsid w:val="00826DD5"/>
    <w:rsid w:val="00826F36"/>
    <w:rsid w:val="00827829"/>
    <w:rsid w:val="00832808"/>
    <w:rsid w:val="00834043"/>
    <w:rsid w:val="00835124"/>
    <w:rsid w:val="00835935"/>
    <w:rsid w:val="00836CD0"/>
    <w:rsid w:val="008428D4"/>
    <w:rsid w:val="008431AE"/>
    <w:rsid w:val="00843299"/>
    <w:rsid w:val="008433C4"/>
    <w:rsid w:val="00844076"/>
    <w:rsid w:val="00845B34"/>
    <w:rsid w:val="00847B6E"/>
    <w:rsid w:val="008510C9"/>
    <w:rsid w:val="00852BC1"/>
    <w:rsid w:val="00855CB5"/>
    <w:rsid w:val="008601F7"/>
    <w:rsid w:val="00860788"/>
    <w:rsid w:val="00860CB5"/>
    <w:rsid w:val="00860E2B"/>
    <w:rsid w:val="00862424"/>
    <w:rsid w:val="00863C82"/>
    <w:rsid w:val="00863CFB"/>
    <w:rsid w:val="00864090"/>
    <w:rsid w:val="00865D15"/>
    <w:rsid w:val="0086650A"/>
    <w:rsid w:val="008678CE"/>
    <w:rsid w:val="00867A24"/>
    <w:rsid w:val="00870186"/>
    <w:rsid w:val="00871947"/>
    <w:rsid w:val="00871B62"/>
    <w:rsid w:val="0087209B"/>
    <w:rsid w:val="00872E70"/>
    <w:rsid w:val="00874B83"/>
    <w:rsid w:val="00876469"/>
    <w:rsid w:val="00876CC8"/>
    <w:rsid w:val="008770B3"/>
    <w:rsid w:val="0087732E"/>
    <w:rsid w:val="00880FCE"/>
    <w:rsid w:val="008810CC"/>
    <w:rsid w:val="00881BAD"/>
    <w:rsid w:val="008820C6"/>
    <w:rsid w:val="008821AE"/>
    <w:rsid w:val="00883578"/>
    <w:rsid w:val="008851FB"/>
    <w:rsid w:val="0088664B"/>
    <w:rsid w:val="0089005C"/>
    <w:rsid w:val="008900AE"/>
    <w:rsid w:val="00890501"/>
    <w:rsid w:val="00890BBC"/>
    <w:rsid w:val="008916F6"/>
    <w:rsid w:val="008924CA"/>
    <w:rsid w:val="00893656"/>
    <w:rsid w:val="00894630"/>
    <w:rsid w:val="00894C11"/>
    <w:rsid w:val="00895632"/>
    <w:rsid w:val="008962EA"/>
    <w:rsid w:val="0089698E"/>
    <w:rsid w:val="00897BA5"/>
    <w:rsid w:val="008A0F43"/>
    <w:rsid w:val="008A0F4F"/>
    <w:rsid w:val="008A361F"/>
    <w:rsid w:val="008A495C"/>
    <w:rsid w:val="008A507C"/>
    <w:rsid w:val="008A714E"/>
    <w:rsid w:val="008A754E"/>
    <w:rsid w:val="008B0FA7"/>
    <w:rsid w:val="008B1C50"/>
    <w:rsid w:val="008B24FF"/>
    <w:rsid w:val="008B32A7"/>
    <w:rsid w:val="008B3447"/>
    <w:rsid w:val="008B4FBF"/>
    <w:rsid w:val="008B535D"/>
    <w:rsid w:val="008B5AEA"/>
    <w:rsid w:val="008B7EE4"/>
    <w:rsid w:val="008C440A"/>
    <w:rsid w:val="008C5DDA"/>
    <w:rsid w:val="008C61D0"/>
    <w:rsid w:val="008C6371"/>
    <w:rsid w:val="008C6C92"/>
    <w:rsid w:val="008C7703"/>
    <w:rsid w:val="008D0A2D"/>
    <w:rsid w:val="008D17F9"/>
    <w:rsid w:val="008D2427"/>
    <w:rsid w:val="008D38C1"/>
    <w:rsid w:val="008D5224"/>
    <w:rsid w:val="008D54F4"/>
    <w:rsid w:val="008D5914"/>
    <w:rsid w:val="008D62CD"/>
    <w:rsid w:val="008D69C6"/>
    <w:rsid w:val="008E0648"/>
    <w:rsid w:val="008E115B"/>
    <w:rsid w:val="008E1A00"/>
    <w:rsid w:val="008E1C6A"/>
    <w:rsid w:val="008E24D0"/>
    <w:rsid w:val="008E2756"/>
    <w:rsid w:val="008E2CEE"/>
    <w:rsid w:val="008E3429"/>
    <w:rsid w:val="008E5909"/>
    <w:rsid w:val="008E66C8"/>
    <w:rsid w:val="008E6C91"/>
    <w:rsid w:val="008E739F"/>
    <w:rsid w:val="008E7846"/>
    <w:rsid w:val="008E7C42"/>
    <w:rsid w:val="008F142E"/>
    <w:rsid w:val="008F155E"/>
    <w:rsid w:val="008F1A58"/>
    <w:rsid w:val="008F21D0"/>
    <w:rsid w:val="008F2284"/>
    <w:rsid w:val="008F37E2"/>
    <w:rsid w:val="008F4DF3"/>
    <w:rsid w:val="008F76AE"/>
    <w:rsid w:val="00903BB6"/>
    <w:rsid w:val="00904058"/>
    <w:rsid w:val="009052F1"/>
    <w:rsid w:val="0090644F"/>
    <w:rsid w:val="009111A1"/>
    <w:rsid w:val="00911279"/>
    <w:rsid w:val="009115F1"/>
    <w:rsid w:val="00911A1A"/>
    <w:rsid w:val="00911A63"/>
    <w:rsid w:val="009121BC"/>
    <w:rsid w:val="00912B61"/>
    <w:rsid w:val="00913C90"/>
    <w:rsid w:val="00914F75"/>
    <w:rsid w:val="00916162"/>
    <w:rsid w:val="009179BE"/>
    <w:rsid w:val="0092144D"/>
    <w:rsid w:val="009228B4"/>
    <w:rsid w:val="009229D8"/>
    <w:rsid w:val="0092312D"/>
    <w:rsid w:val="00923870"/>
    <w:rsid w:val="00923BDB"/>
    <w:rsid w:val="00923F2A"/>
    <w:rsid w:val="009241A8"/>
    <w:rsid w:val="0092424A"/>
    <w:rsid w:val="00930573"/>
    <w:rsid w:val="00930EE0"/>
    <w:rsid w:val="009321CA"/>
    <w:rsid w:val="0093222C"/>
    <w:rsid w:val="00932814"/>
    <w:rsid w:val="009328F6"/>
    <w:rsid w:val="0093321B"/>
    <w:rsid w:val="0093404C"/>
    <w:rsid w:val="0093417F"/>
    <w:rsid w:val="0093527E"/>
    <w:rsid w:val="00940B76"/>
    <w:rsid w:val="00942531"/>
    <w:rsid w:val="00943519"/>
    <w:rsid w:val="00944020"/>
    <w:rsid w:val="009443E2"/>
    <w:rsid w:val="00945232"/>
    <w:rsid w:val="00946A92"/>
    <w:rsid w:val="0094758C"/>
    <w:rsid w:val="009503CA"/>
    <w:rsid w:val="009523A1"/>
    <w:rsid w:val="009523FC"/>
    <w:rsid w:val="00952B54"/>
    <w:rsid w:val="00953273"/>
    <w:rsid w:val="00953869"/>
    <w:rsid w:val="00953CEE"/>
    <w:rsid w:val="00955837"/>
    <w:rsid w:val="00956DF0"/>
    <w:rsid w:val="009570A6"/>
    <w:rsid w:val="00957A9E"/>
    <w:rsid w:val="00960EC2"/>
    <w:rsid w:val="009619F7"/>
    <w:rsid w:val="00962429"/>
    <w:rsid w:val="00963D60"/>
    <w:rsid w:val="009651D2"/>
    <w:rsid w:val="00966554"/>
    <w:rsid w:val="009679AC"/>
    <w:rsid w:val="00967CE7"/>
    <w:rsid w:val="00970885"/>
    <w:rsid w:val="0097103F"/>
    <w:rsid w:val="009714B4"/>
    <w:rsid w:val="009715F6"/>
    <w:rsid w:val="00972726"/>
    <w:rsid w:val="00973F04"/>
    <w:rsid w:val="00974C88"/>
    <w:rsid w:val="0097751D"/>
    <w:rsid w:val="00980253"/>
    <w:rsid w:val="00980891"/>
    <w:rsid w:val="00983DDD"/>
    <w:rsid w:val="00984791"/>
    <w:rsid w:val="0098591F"/>
    <w:rsid w:val="00985E4D"/>
    <w:rsid w:val="00985EC9"/>
    <w:rsid w:val="0098717E"/>
    <w:rsid w:val="0099110C"/>
    <w:rsid w:val="0099169B"/>
    <w:rsid w:val="0099189F"/>
    <w:rsid w:val="00992778"/>
    <w:rsid w:val="009A03DE"/>
    <w:rsid w:val="009A15C5"/>
    <w:rsid w:val="009A4689"/>
    <w:rsid w:val="009A684C"/>
    <w:rsid w:val="009B11EE"/>
    <w:rsid w:val="009B2978"/>
    <w:rsid w:val="009B4284"/>
    <w:rsid w:val="009B4D87"/>
    <w:rsid w:val="009B59E0"/>
    <w:rsid w:val="009B63BF"/>
    <w:rsid w:val="009B646C"/>
    <w:rsid w:val="009B67E2"/>
    <w:rsid w:val="009B7FA2"/>
    <w:rsid w:val="009C04A8"/>
    <w:rsid w:val="009C0DCD"/>
    <w:rsid w:val="009C19EE"/>
    <w:rsid w:val="009C208C"/>
    <w:rsid w:val="009C262C"/>
    <w:rsid w:val="009C2CE1"/>
    <w:rsid w:val="009C34CB"/>
    <w:rsid w:val="009C3D44"/>
    <w:rsid w:val="009C4005"/>
    <w:rsid w:val="009C464B"/>
    <w:rsid w:val="009C63AE"/>
    <w:rsid w:val="009C6724"/>
    <w:rsid w:val="009D2DB8"/>
    <w:rsid w:val="009D454B"/>
    <w:rsid w:val="009D493B"/>
    <w:rsid w:val="009D710F"/>
    <w:rsid w:val="009D7CB0"/>
    <w:rsid w:val="009D7D82"/>
    <w:rsid w:val="009E0C0F"/>
    <w:rsid w:val="009E178E"/>
    <w:rsid w:val="009E290B"/>
    <w:rsid w:val="009E2BE3"/>
    <w:rsid w:val="009E3ED7"/>
    <w:rsid w:val="009E6BF8"/>
    <w:rsid w:val="009F1B35"/>
    <w:rsid w:val="009F39FF"/>
    <w:rsid w:val="009F53BE"/>
    <w:rsid w:val="009F6345"/>
    <w:rsid w:val="00A01159"/>
    <w:rsid w:val="00A017FB"/>
    <w:rsid w:val="00A019FD"/>
    <w:rsid w:val="00A0271C"/>
    <w:rsid w:val="00A03302"/>
    <w:rsid w:val="00A036F1"/>
    <w:rsid w:val="00A03C09"/>
    <w:rsid w:val="00A04C4E"/>
    <w:rsid w:val="00A04DAD"/>
    <w:rsid w:val="00A054FB"/>
    <w:rsid w:val="00A0617E"/>
    <w:rsid w:val="00A06A95"/>
    <w:rsid w:val="00A06D05"/>
    <w:rsid w:val="00A07303"/>
    <w:rsid w:val="00A15BC5"/>
    <w:rsid w:val="00A160EC"/>
    <w:rsid w:val="00A1657B"/>
    <w:rsid w:val="00A17206"/>
    <w:rsid w:val="00A17B01"/>
    <w:rsid w:val="00A2072E"/>
    <w:rsid w:val="00A2227D"/>
    <w:rsid w:val="00A22F01"/>
    <w:rsid w:val="00A2309F"/>
    <w:rsid w:val="00A236CC"/>
    <w:rsid w:val="00A2524E"/>
    <w:rsid w:val="00A272C5"/>
    <w:rsid w:val="00A277CC"/>
    <w:rsid w:val="00A279F8"/>
    <w:rsid w:val="00A31693"/>
    <w:rsid w:val="00A31B33"/>
    <w:rsid w:val="00A34AE0"/>
    <w:rsid w:val="00A36C87"/>
    <w:rsid w:val="00A37381"/>
    <w:rsid w:val="00A42EAD"/>
    <w:rsid w:val="00A437F4"/>
    <w:rsid w:val="00A446BC"/>
    <w:rsid w:val="00A44B88"/>
    <w:rsid w:val="00A45103"/>
    <w:rsid w:val="00A45205"/>
    <w:rsid w:val="00A50FF1"/>
    <w:rsid w:val="00A520FD"/>
    <w:rsid w:val="00A52437"/>
    <w:rsid w:val="00A53B48"/>
    <w:rsid w:val="00A575CA"/>
    <w:rsid w:val="00A609F9"/>
    <w:rsid w:val="00A609FD"/>
    <w:rsid w:val="00A6152F"/>
    <w:rsid w:val="00A62191"/>
    <w:rsid w:val="00A634D2"/>
    <w:rsid w:val="00A6455A"/>
    <w:rsid w:val="00A6519C"/>
    <w:rsid w:val="00A65801"/>
    <w:rsid w:val="00A70095"/>
    <w:rsid w:val="00A7114A"/>
    <w:rsid w:val="00A7179D"/>
    <w:rsid w:val="00A733AE"/>
    <w:rsid w:val="00A74DA2"/>
    <w:rsid w:val="00A75F02"/>
    <w:rsid w:val="00A7706F"/>
    <w:rsid w:val="00A775CF"/>
    <w:rsid w:val="00A77ADD"/>
    <w:rsid w:val="00A77FDB"/>
    <w:rsid w:val="00A803DD"/>
    <w:rsid w:val="00A81662"/>
    <w:rsid w:val="00A8191D"/>
    <w:rsid w:val="00A82C9F"/>
    <w:rsid w:val="00A82FCC"/>
    <w:rsid w:val="00A835A9"/>
    <w:rsid w:val="00A8497F"/>
    <w:rsid w:val="00A84DDB"/>
    <w:rsid w:val="00A9048A"/>
    <w:rsid w:val="00A92C23"/>
    <w:rsid w:val="00A92DF6"/>
    <w:rsid w:val="00A92F9E"/>
    <w:rsid w:val="00A94C3E"/>
    <w:rsid w:val="00A95239"/>
    <w:rsid w:val="00A96099"/>
    <w:rsid w:val="00A96D4B"/>
    <w:rsid w:val="00A974BA"/>
    <w:rsid w:val="00AA0FC4"/>
    <w:rsid w:val="00AA0FE9"/>
    <w:rsid w:val="00AA2E24"/>
    <w:rsid w:val="00AA34C5"/>
    <w:rsid w:val="00AA41E5"/>
    <w:rsid w:val="00AA5B0E"/>
    <w:rsid w:val="00AA5F84"/>
    <w:rsid w:val="00AA7198"/>
    <w:rsid w:val="00AB0B6B"/>
    <w:rsid w:val="00AB3A2C"/>
    <w:rsid w:val="00AB5BC3"/>
    <w:rsid w:val="00AB615C"/>
    <w:rsid w:val="00AB62A6"/>
    <w:rsid w:val="00AB6C5B"/>
    <w:rsid w:val="00AB7259"/>
    <w:rsid w:val="00AB73F0"/>
    <w:rsid w:val="00AB7F78"/>
    <w:rsid w:val="00AC031F"/>
    <w:rsid w:val="00AC0B4E"/>
    <w:rsid w:val="00AC13DF"/>
    <w:rsid w:val="00AC21F6"/>
    <w:rsid w:val="00AC55EE"/>
    <w:rsid w:val="00AC5A77"/>
    <w:rsid w:val="00AC6D08"/>
    <w:rsid w:val="00AC73AE"/>
    <w:rsid w:val="00AD0A3A"/>
    <w:rsid w:val="00AD3869"/>
    <w:rsid w:val="00AD3D93"/>
    <w:rsid w:val="00AD42C5"/>
    <w:rsid w:val="00AD6398"/>
    <w:rsid w:val="00AE1900"/>
    <w:rsid w:val="00AE267B"/>
    <w:rsid w:val="00AE291B"/>
    <w:rsid w:val="00AE4D75"/>
    <w:rsid w:val="00AE7AB0"/>
    <w:rsid w:val="00AF105D"/>
    <w:rsid w:val="00AF2576"/>
    <w:rsid w:val="00AF25BC"/>
    <w:rsid w:val="00AF2E4C"/>
    <w:rsid w:val="00AF3841"/>
    <w:rsid w:val="00AF443E"/>
    <w:rsid w:val="00AF4CEB"/>
    <w:rsid w:val="00AF7B0D"/>
    <w:rsid w:val="00B00243"/>
    <w:rsid w:val="00B01B08"/>
    <w:rsid w:val="00B02F10"/>
    <w:rsid w:val="00B0412D"/>
    <w:rsid w:val="00B042FC"/>
    <w:rsid w:val="00B057B5"/>
    <w:rsid w:val="00B058F2"/>
    <w:rsid w:val="00B060D5"/>
    <w:rsid w:val="00B06D35"/>
    <w:rsid w:val="00B10671"/>
    <w:rsid w:val="00B10CB4"/>
    <w:rsid w:val="00B10FBB"/>
    <w:rsid w:val="00B11699"/>
    <w:rsid w:val="00B1198D"/>
    <w:rsid w:val="00B11FC3"/>
    <w:rsid w:val="00B122F4"/>
    <w:rsid w:val="00B1386A"/>
    <w:rsid w:val="00B14F8C"/>
    <w:rsid w:val="00B165CB"/>
    <w:rsid w:val="00B16613"/>
    <w:rsid w:val="00B17246"/>
    <w:rsid w:val="00B20655"/>
    <w:rsid w:val="00B2084A"/>
    <w:rsid w:val="00B21742"/>
    <w:rsid w:val="00B21F9A"/>
    <w:rsid w:val="00B224CF"/>
    <w:rsid w:val="00B23223"/>
    <w:rsid w:val="00B239DB"/>
    <w:rsid w:val="00B23BA2"/>
    <w:rsid w:val="00B24E6C"/>
    <w:rsid w:val="00B25E4A"/>
    <w:rsid w:val="00B261D1"/>
    <w:rsid w:val="00B31092"/>
    <w:rsid w:val="00B31BB6"/>
    <w:rsid w:val="00B31EA7"/>
    <w:rsid w:val="00B3354F"/>
    <w:rsid w:val="00B340BD"/>
    <w:rsid w:val="00B342C0"/>
    <w:rsid w:val="00B37F25"/>
    <w:rsid w:val="00B406BE"/>
    <w:rsid w:val="00B41790"/>
    <w:rsid w:val="00B43D2A"/>
    <w:rsid w:val="00B444BE"/>
    <w:rsid w:val="00B4585B"/>
    <w:rsid w:val="00B45D89"/>
    <w:rsid w:val="00B46D3D"/>
    <w:rsid w:val="00B47CCA"/>
    <w:rsid w:val="00B50542"/>
    <w:rsid w:val="00B50FA8"/>
    <w:rsid w:val="00B52045"/>
    <w:rsid w:val="00B5269F"/>
    <w:rsid w:val="00B52845"/>
    <w:rsid w:val="00B53491"/>
    <w:rsid w:val="00B53FF4"/>
    <w:rsid w:val="00B55117"/>
    <w:rsid w:val="00B55190"/>
    <w:rsid w:val="00B5584A"/>
    <w:rsid w:val="00B55D9D"/>
    <w:rsid w:val="00B5721B"/>
    <w:rsid w:val="00B60A12"/>
    <w:rsid w:val="00B6115E"/>
    <w:rsid w:val="00B6122C"/>
    <w:rsid w:val="00B634AB"/>
    <w:rsid w:val="00B646EC"/>
    <w:rsid w:val="00B65341"/>
    <w:rsid w:val="00B65508"/>
    <w:rsid w:val="00B6590D"/>
    <w:rsid w:val="00B65994"/>
    <w:rsid w:val="00B67917"/>
    <w:rsid w:val="00B704B2"/>
    <w:rsid w:val="00B704C0"/>
    <w:rsid w:val="00B742C3"/>
    <w:rsid w:val="00B74EF5"/>
    <w:rsid w:val="00B754D8"/>
    <w:rsid w:val="00B7597B"/>
    <w:rsid w:val="00B7606E"/>
    <w:rsid w:val="00B7635B"/>
    <w:rsid w:val="00B768BE"/>
    <w:rsid w:val="00B77966"/>
    <w:rsid w:val="00B779F7"/>
    <w:rsid w:val="00B808E4"/>
    <w:rsid w:val="00B814B6"/>
    <w:rsid w:val="00B816AB"/>
    <w:rsid w:val="00B81E05"/>
    <w:rsid w:val="00B832C0"/>
    <w:rsid w:val="00B845DF"/>
    <w:rsid w:val="00B84916"/>
    <w:rsid w:val="00B85744"/>
    <w:rsid w:val="00B864B3"/>
    <w:rsid w:val="00B86646"/>
    <w:rsid w:val="00B8736C"/>
    <w:rsid w:val="00B8796F"/>
    <w:rsid w:val="00B90B63"/>
    <w:rsid w:val="00B91077"/>
    <w:rsid w:val="00B91853"/>
    <w:rsid w:val="00B91D08"/>
    <w:rsid w:val="00B92384"/>
    <w:rsid w:val="00B947D2"/>
    <w:rsid w:val="00B94D7C"/>
    <w:rsid w:val="00B94FC6"/>
    <w:rsid w:val="00B94FCD"/>
    <w:rsid w:val="00B9517D"/>
    <w:rsid w:val="00B956B7"/>
    <w:rsid w:val="00BA073F"/>
    <w:rsid w:val="00BA08C1"/>
    <w:rsid w:val="00BA0F60"/>
    <w:rsid w:val="00BA12A8"/>
    <w:rsid w:val="00BA1A52"/>
    <w:rsid w:val="00BA438E"/>
    <w:rsid w:val="00BA513C"/>
    <w:rsid w:val="00BA734D"/>
    <w:rsid w:val="00BA7CC0"/>
    <w:rsid w:val="00BB1169"/>
    <w:rsid w:val="00BB1965"/>
    <w:rsid w:val="00BB4030"/>
    <w:rsid w:val="00BB4CC1"/>
    <w:rsid w:val="00BB5C9C"/>
    <w:rsid w:val="00BB680E"/>
    <w:rsid w:val="00BC01BF"/>
    <w:rsid w:val="00BC0916"/>
    <w:rsid w:val="00BC1221"/>
    <w:rsid w:val="00BC3701"/>
    <w:rsid w:val="00BC3780"/>
    <w:rsid w:val="00BC3D91"/>
    <w:rsid w:val="00BC48DD"/>
    <w:rsid w:val="00BC54DE"/>
    <w:rsid w:val="00BC5F2E"/>
    <w:rsid w:val="00BC7293"/>
    <w:rsid w:val="00BD0270"/>
    <w:rsid w:val="00BD2E75"/>
    <w:rsid w:val="00BD39AD"/>
    <w:rsid w:val="00BD3CDB"/>
    <w:rsid w:val="00BD6F2C"/>
    <w:rsid w:val="00BD75C2"/>
    <w:rsid w:val="00BE1346"/>
    <w:rsid w:val="00BE3330"/>
    <w:rsid w:val="00BE3CA2"/>
    <w:rsid w:val="00BE4DCA"/>
    <w:rsid w:val="00BE5C84"/>
    <w:rsid w:val="00BE60F7"/>
    <w:rsid w:val="00BE6335"/>
    <w:rsid w:val="00BE7778"/>
    <w:rsid w:val="00BE7EFF"/>
    <w:rsid w:val="00BF022A"/>
    <w:rsid w:val="00BF04DA"/>
    <w:rsid w:val="00BF2870"/>
    <w:rsid w:val="00BF2B10"/>
    <w:rsid w:val="00BF4079"/>
    <w:rsid w:val="00BF50A2"/>
    <w:rsid w:val="00BF7D26"/>
    <w:rsid w:val="00C0029C"/>
    <w:rsid w:val="00C0078F"/>
    <w:rsid w:val="00C02DED"/>
    <w:rsid w:val="00C04A39"/>
    <w:rsid w:val="00C04E74"/>
    <w:rsid w:val="00C059D1"/>
    <w:rsid w:val="00C07011"/>
    <w:rsid w:val="00C10F7F"/>
    <w:rsid w:val="00C1136A"/>
    <w:rsid w:val="00C119AA"/>
    <w:rsid w:val="00C1235C"/>
    <w:rsid w:val="00C12579"/>
    <w:rsid w:val="00C12956"/>
    <w:rsid w:val="00C1336A"/>
    <w:rsid w:val="00C13E5B"/>
    <w:rsid w:val="00C141E5"/>
    <w:rsid w:val="00C15F58"/>
    <w:rsid w:val="00C17D9A"/>
    <w:rsid w:val="00C205B8"/>
    <w:rsid w:val="00C207B0"/>
    <w:rsid w:val="00C20E75"/>
    <w:rsid w:val="00C20F32"/>
    <w:rsid w:val="00C21227"/>
    <w:rsid w:val="00C26100"/>
    <w:rsid w:val="00C263CA"/>
    <w:rsid w:val="00C2705C"/>
    <w:rsid w:val="00C3047E"/>
    <w:rsid w:val="00C30C0D"/>
    <w:rsid w:val="00C36E01"/>
    <w:rsid w:val="00C3753E"/>
    <w:rsid w:val="00C40AD9"/>
    <w:rsid w:val="00C4115C"/>
    <w:rsid w:val="00C41629"/>
    <w:rsid w:val="00C4247D"/>
    <w:rsid w:val="00C4278E"/>
    <w:rsid w:val="00C431CD"/>
    <w:rsid w:val="00C43F3B"/>
    <w:rsid w:val="00C4473E"/>
    <w:rsid w:val="00C44E83"/>
    <w:rsid w:val="00C45942"/>
    <w:rsid w:val="00C4622A"/>
    <w:rsid w:val="00C4651E"/>
    <w:rsid w:val="00C47DD8"/>
    <w:rsid w:val="00C5063F"/>
    <w:rsid w:val="00C514DC"/>
    <w:rsid w:val="00C51F9F"/>
    <w:rsid w:val="00C52046"/>
    <w:rsid w:val="00C569DC"/>
    <w:rsid w:val="00C56FED"/>
    <w:rsid w:val="00C574C0"/>
    <w:rsid w:val="00C6080B"/>
    <w:rsid w:val="00C61AE1"/>
    <w:rsid w:val="00C62D49"/>
    <w:rsid w:val="00C631D6"/>
    <w:rsid w:val="00C72073"/>
    <w:rsid w:val="00C72142"/>
    <w:rsid w:val="00C7254A"/>
    <w:rsid w:val="00C726FA"/>
    <w:rsid w:val="00C742A5"/>
    <w:rsid w:val="00C75285"/>
    <w:rsid w:val="00C803BF"/>
    <w:rsid w:val="00C803E4"/>
    <w:rsid w:val="00C80685"/>
    <w:rsid w:val="00C81BCD"/>
    <w:rsid w:val="00C82361"/>
    <w:rsid w:val="00C827DD"/>
    <w:rsid w:val="00C82D1C"/>
    <w:rsid w:val="00C82EF9"/>
    <w:rsid w:val="00C8319D"/>
    <w:rsid w:val="00C83A6C"/>
    <w:rsid w:val="00C83BFB"/>
    <w:rsid w:val="00C92432"/>
    <w:rsid w:val="00C92E40"/>
    <w:rsid w:val="00C96981"/>
    <w:rsid w:val="00CA0EBD"/>
    <w:rsid w:val="00CA3362"/>
    <w:rsid w:val="00CA4006"/>
    <w:rsid w:val="00CB05B5"/>
    <w:rsid w:val="00CB21E0"/>
    <w:rsid w:val="00CB3983"/>
    <w:rsid w:val="00CB3BC5"/>
    <w:rsid w:val="00CB5385"/>
    <w:rsid w:val="00CB54AE"/>
    <w:rsid w:val="00CB5B2F"/>
    <w:rsid w:val="00CB6044"/>
    <w:rsid w:val="00CB615F"/>
    <w:rsid w:val="00CB65CE"/>
    <w:rsid w:val="00CC190F"/>
    <w:rsid w:val="00CC64E7"/>
    <w:rsid w:val="00CC76D4"/>
    <w:rsid w:val="00CD1D1C"/>
    <w:rsid w:val="00CD2383"/>
    <w:rsid w:val="00CD2BEF"/>
    <w:rsid w:val="00CD3AB9"/>
    <w:rsid w:val="00CD3FC4"/>
    <w:rsid w:val="00CD56CB"/>
    <w:rsid w:val="00CD658F"/>
    <w:rsid w:val="00CE0FD7"/>
    <w:rsid w:val="00CE139A"/>
    <w:rsid w:val="00CE1E32"/>
    <w:rsid w:val="00CE1FB5"/>
    <w:rsid w:val="00CE5145"/>
    <w:rsid w:val="00CE61D1"/>
    <w:rsid w:val="00CF05ED"/>
    <w:rsid w:val="00CF0AFA"/>
    <w:rsid w:val="00CF1467"/>
    <w:rsid w:val="00CF1D29"/>
    <w:rsid w:val="00CF2F25"/>
    <w:rsid w:val="00CF30E2"/>
    <w:rsid w:val="00CF49E7"/>
    <w:rsid w:val="00CF5C00"/>
    <w:rsid w:val="00CF6B41"/>
    <w:rsid w:val="00CF6FA1"/>
    <w:rsid w:val="00CF719E"/>
    <w:rsid w:val="00CF7CB5"/>
    <w:rsid w:val="00D010B4"/>
    <w:rsid w:val="00D0200B"/>
    <w:rsid w:val="00D0256F"/>
    <w:rsid w:val="00D02874"/>
    <w:rsid w:val="00D02FD6"/>
    <w:rsid w:val="00D05364"/>
    <w:rsid w:val="00D05C39"/>
    <w:rsid w:val="00D06C4F"/>
    <w:rsid w:val="00D07D35"/>
    <w:rsid w:val="00D1027F"/>
    <w:rsid w:val="00D114B6"/>
    <w:rsid w:val="00D117CD"/>
    <w:rsid w:val="00D125E0"/>
    <w:rsid w:val="00D12EAE"/>
    <w:rsid w:val="00D13851"/>
    <w:rsid w:val="00D20272"/>
    <w:rsid w:val="00D20CB9"/>
    <w:rsid w:val="00D20CF0"/>
    <w:rsid w:val="00D2161B"/>
    <w:rsid w:val="00D234C7"/>
    <w:rsid w:val="00D23B11"/>
    <w:rsid w:val="00D23E10"/>
    <w:rsid w:val="00D23F76"/>
    <w:rsid w:val="00D24845"/>
    <w:rsid w:val="00D25F7A"/>
    <w:rsid w:val="00D2799D"/>
    <w:rsid w:val="00D27D69"/>
    <w:rsid w:val="00D305BC"/>
    <w:rsid w:val="00D31037"/>
    <w:rsid w:val="00D33519"/>
    <w:rsid w:val="00D33660"/>
    <w:rsid w:val="00D34890"/>
    <w:rsid w:val="00D37C2E"/>
    <w:rsid w:val="00D37FBE"/>
    <w:rsid w:val="00D40C83"/>
    <w:rsid w:val="00D42190"/>
    <w:rsid w:val="00D4230A"/>
    <w:rsid w:val="00D434A7"/>
    <w:rsid w:val="00D44407"/>
    <w:rsid w:val="00D44ACF"/>
    <w:rsid w:val="00D44BB3"/>
    <w:rsid w:val="00D451E7"/>
    <w:rsid w:val="00D465CC"/>
    <w:rsid w:val="00D50229"/>
    <w:rsid w:val="00D53107"/>
    <w:rsid w:val="00D53EAB"/>
    <w:rsid w:val="00D57113"/>
    <w:rsid w:val="00D57899"/>
    <w:rsid w:val="00D60AA3"/>
    <w:rsid w:val="00D61C20"/>
    <w:rsid w:val="00D61E18"/>
    <w:rsid w:val="00D64444"/>
    <w:rsid w:val="00D67543"/>
    <w:rsid w:val="00D67D0A"/>
    <w:rsid w:val="00D67DAF"/>
    <w:rsid w:val="00D71FDF"/>
    <w:rsid w:val="00D72A72"/>
    <w:rsid w:val="00D764AB"/>
    <w:rsid w:val="00D80479"/>
    <w:rsid w:val="00D815B9"/>
    <w:rsid w:val="00D827B7"/>
    <w:rsid w:val="00D84183"/>
    <w:rsid w:val="00D85EC7"/>
    <w:rsid w:val="00D86890"/>
    <w:rsid w:val="00D86DCF"/>
    <w:rsid w:val="00D87B6F"/>
    <w:rsid w:val="00D916E8"/>
    <w:rsid w:val="00D91D7B"/>
    <w:rsid w:val="00D92D33"/>
    <w:rsid w:val="00D9428C"/>
    <w:rsid w:val="00D948EC"/>
    <w:rsid w:val="00D94F13"/>
    <w:rsid w:val="00D951FA"/>
    <w:rsid w:val="00D957F2"/>
    <w:rsid w:val="00D9644B"/>
    <w:rsid w:val="00D96E39"/>
    <w:rsid w:val="00D975F9"/>
    <w:rsid w:val="00DA021B"/>
    <w:rsid w:val="00DA0F5A"/>
    <w:rsid w:val="00DA4646"/>
    <w:rsid w:val="00DA54F0"/>
    <w:rsid w:val="00DA574A"/>
    <w:rsid w:val="00DB105D"/>
    <w:rsid w:val="00DB583C"/>
    <w:rsid w:val="00DB7847"/>
    <w:rsid w:val="00DC08F8"/>
    <w:rsid w:val="00DC0EDC"/>
    <w:rsid w:val="00DC1112"/>
    <w:rsid w:val="00DC2878"/>
    <w:rsid w:val="00DC38BD"/>
    <w:rsid w:val="00DC3F01"/>
    <w:rsid w:val="00DC4B29"/>
    <w:rsid w:val="00DC6FB7"/>
    <w:rsid w:val="00DC7433"/>
    <w:rsid w:val="00DC7C76"/>
    <w:rsid w:val="00DD1778"/>
    <w:rsid w:val="00DD1B46"/>
    <w:rsid w:val="00DD1DD0"/>
    <w:rsid w:val="00DD28A0"/>
    <w:rsid w:val="00DD3282"/>
    <w:rsid w:val="00DD3DAD"/>
    <w:rsid w:val="00DD5B70"/>
    <w:rsid w:val="00DD6224"/>
    <w:rsid w:val="00DE417C"/>
    <w:rsid w:val="00DE59CF"/>
    <w:rsid w:val="00DE5A2B"/>
    <w:rsid w:val="00DE5AD0"/>
    <w:rsid w:val="00DE6A55"/>
    <w:rsid w:val="00DF1B25"/>
    <w:rsid w:val="00DF38C1"/>
    <w:rsid w:val="00DF3B81"/>
    <w:rsid w:val="00DF3E8B"/>
    <w:rsid w:val="00DF43F2"/>
    <w:rsid w:val="00DF4A54"/>
    <w:rsid w:val="00DF51B7"/>
    <w:rsid w:val="00DF5D94"/>
    <w:rsid w:val="00DF6246"/>
    <w:rsid w:val="00DF63D6"/>
    <w:rsid w:val="00DF6744"/>
    <w:rsid w:val="00E008AC"/>
    <w:rsid w:val="00E009E8"/>
    <w:rsid w:val="00E011CF"/>
    <w:rsid w:val="00E02A8E"/>
    <w:rsid w:val="00E03063"/>
    <w:rsid w:val="00E03B10"/>
    <w:rsid w:val="00E05C80"/>
    <w:rsid w:val="00E05CD0"/>
    <w:rsid w:val="00E07F96"/>
    <w:rsid w:val="00E118C6"/>
    <w:rsid w:val="00E11ACA"/>
    <w:rsid w:val="00E13153"/>
    <w:rsid w:val="00E14D0A"/>
    <w:rsid w:val="00E14E97"/>
    <w:rsid w:val="00E15794"/>
    <w:rsid w:val="00E15BDF"/>
    <w:rsid w:val="00E16127"/>
    <w:rsid w:val="00E17C96"/>
    <w:rsid w:val="00E2038F"/>
    <w:rsid w:val="00E20840"/>
    <w:rsid w:val="00E21F47"/>
    <w:rsid w:val="00E2439C"/>
    <w:rsid w:val="00E24B28"/>
    <w:rsid w:val="00E25238"/>
    <w:rsid w:val="00E25502"/>
    <w:rsid w:val="00E25E9D"/>
    <w:rsid w:val="00E25F8D"/>
    <w:rsid w:val="00E26771"/>
    <w:rsid w:val="00E26AE2"/>
    <w:rsid w:val="00E26C81"/>
    <w:rsid w:val="00E3024B"/>
    <w:rsid w:val="00E30901"/>
    <w:rsid w:val="00E310E0"/>
    <w:rsid w:val="00E31D3C"/>
    <w:rsid w:val="00E3340C"/>
    <w:rsid w:val="00E344F2"/>
    <w:rsid w:val="00E35DE9"/>
    <w:rsid w:val="00E35F14"/>
    <w:rsid w:val="00E36E32"/>
    <w:rsid w:val="00E407DA"/>
    <w:rsid w:val="00E408A7"/>
    <w:rsid w:val="00E4157F"/>
    <w:rsid w:val="00E420C3"/>
    <w:rsid w:val="00E425CC"/>
    <w:rsid w:val="00E42880"/>
    <w:rsid w:val="00E457FF"/>
    <w:rsid w:val="00E45FE9"/>
    <w:rsid w:val="00E471AF"/>
    <w:rsid w:val="00E510A4"/>
    <w:rsid w:val="00E512F3"/>
    <w:rsid w:val="00E51BA6"/>
    <w:rsid w:val="00E51CEE"/>
    <w:rsid w:val="00E52561"/>
    <w:rsid w:val="00E534A3"/>
    <w:rsid w:val="00E53BD9"/>
    <w:rsid w:val="00E53D9C"/>
    <w:rsid w:val="00E57CFF"/>
    <w:rsid w:val="00E609C2"/>
    <w:rsid w:val="00E6269C"/>
    <w:rsid w:val="00E630CB"/>
    <w:rsid w:val="00E63EC4"/>
    <w:rsid w:val="00E64F50"/>
    <w:rsid w:val="00E6540B"/>
    <w:rsid w:val="00E654BF"/>
    <w:rsid w:val="00E71CC2"/>
    <w:rsid w:val="00E71D99"/>
    <w:rsid w:val="00E71E01"/>
    <w:rsid w:val="00E72443"/>
    <w:rsid w:val="00E72E9B"/>
    <w:rsid w:val="00E7478C"/>
    <w:rsid w:val="00E74C0D"/>
    <w:rsid w:val="00E74E37"/>
    <w:rsid w:val="00E758EC"/>
    <w:rsid w:val="00E76864"/>
    <w:rsid w:val="00E76F0E"/>
    <w:rsid w:val="00E7761D"/>
    <w:rsid w:val="00E779D1"/>
    <w:rsid w:val="00E81219"/>
    <w:rsid w:val="00E8189F"/>
    <w:rsid w:val="00E824B4"/>
    <w:rsid w:val="00E82754"/>
    <w:rsid w:val="00E82B30"/>
    <w:rsid w:val="00E84845"/>
    <w:rsid w:val="00E84ACB"/>
    <w:rsid w:val="00E84BBC"/>
    <w:rsid w:val="00E85DAB"/>
    <w:rsid w:val="00E87731"/>
    <w:rsid w:val="00E87C5C"/>
    <w:rsid w:val="00E92782"/>
    <w:rsid w:val="00E93706"/>
    <w:rsid w:val="00E9403E"/>
    <w:rsid w:val="00E941D5"/>
    <w:rsid w:val="00E9538B"/>
    <w:rsid w:val="00E96121"/>
    <w:rsid w:val="00E9652F"/>
    <w:rsid w:val="00E976A8"/>
    <w:rsid w:val="00E978F7"/>
    <w:rsid w:val="00E97E76"/>
    <w:rsid w:val="00EA00C6"/>
    <w:rsid w:val="00EA0196"/>
    <w:rsid w:val="00EA05D0"/>
    <w:rsid w:val="00EA0D3C"/>
    <w:rsid w:val="00EA2979"/>
    <w:rsid w:val="00EA4A95"/>
    <w:rsid w:val="00EA5979"/>
    <w:rsid w:val="00EB2D37"/>
    <w:rsid w:val="00EB66F8"/>
    <w:rsid w:val="00EB78EC"/>
    <w:rsid w:val="00EC0440"/>
    <w:rsid w:val="00EC0D68"/>
    <w:rsid w:val="00EC3C17"/>
    <w:rsid w:val="00EC4134"/>
    <w:rsid w:val="00EC549B"/>
    <w:rsid w:val="00EC7328"/>
    <w:rsid w:val="00EC7784"/>
    <w:rsid w:val="00EC7A2C"/>
    <w:rsid w:val="00EC7A84"/>
    <w:rsid w:val="00ED0D7A"/>
    <w:rsid w:val="00ED18EC"/>
    <w:rsid w:val="00ED3053"/>
    <w:rsid w:val="00ED39BB"/>
    <w:rsid w:val="00ED635D"/>
    <w:rsid w:val="00ED68B4"/>
    <w:rsid w:val="00ED6974"/>
    <w:rsid w:val="00ED7F33"/>
    <w:rsid w:val="00EE0990"/>
    <w:rsid w:val="00EE3108"/>
    <w:rsid w:val="00EE38CC"/>
    <w:rsid w:val="00EE3AF4"/>
    <w:rsid w:val="00EE4943"/>
    <w:rsid w:val="00EE66BF"/>
    <w:rsid w:val="00EE70E7"/>
    <w:rsid w:val="00EE7E2B"/>
    <w:rsid w:val="00EF138E"/>
    <w:rsid w:val="00EF1CB8"/>
    <w:rsid w:val="00EF31D2"/>
    <w:rsid w:val="00EF3548"/>
    <w:rsid w:val="00EF3E3F"/>
    <w:rsid w:val="00EF6ECF"/>
    <w:rsid w:val="00EF7B68"/>
    <w:rsid w:val="00F000FF"/>
    <w:rsid w:val="00F0083E"/>
    <w:rsid w:val="00F033AA"/>
    <w:rsid w:val="00F041A8"/>
    <w:rsid w:val="00F04B72"/>
    <w:rsid w:val="00F06E59"/>
    <w:rsid w:val="00F104FA"/>
    <w:rsid w:val="00F108E9"/>
    <w:rsid w:val="00F12AC5"/>
    <w:rsid w:val="00F14424"/>
    <w:rsid w:val="00F1784F"/>
    <w:rsid w:val="00F20019"/>
    <w:rsid w:val="00F2011A"/>
    <w:rsid w:val="00F214D0"/>
    <w:rsid w:val="00F2158E"/>
    <w:rsid w:val="00F22B25"/>
    <w:rsid w:val="00F25D49"/>
    <w:rsid w:val="00F26569"/>
    <w:rsid w:val="00F27146"/>
    <w:rsid w:val="00F276C5"/>
    <w:rsid w:val="00F27BF6"/>
    <w:rsid w:val="00F31D0F"/>
    <w:rsid w:val="00F3282C"/>
    <w:rsid w:val="00F33FC2"/>
    <w:rsid w:val="00F35FE7"/>
    <w:rsid w:val="00F36A1E"/>
    <w:rsid w:val="00F409E9"/>
    <w:rsid w:val="00F40D0A"/>
    <w:rsid w:val="00F41BA1"/>
    <w:rsid w:val="00F43FE2"/>
    <w:rsid w:val="00F44C00"/>
    <w:rsid w:val="00F453CA"/>
    <w:rsid w:val="00F52BF7"/>
    <w:rsid w:val="00F546EB"/>
    <w:rsid w:val="00F55B6B"/>
    <w:rsid w:val="00F632A8"/>
    <w:rsid w:val="00F637B4"/>
    <w:rsid w:val="00F63E56"/>
    <w:rsid w:val="00F63F4E"/>
    <w:rsid w:val="00F65772"/>
    <w:rsid w:val="00F65C53"/>
    <w:rsid w:val="00F66A13"/>
    <w:rsid w:val="00F67FB0"/>
    <w:rsid w:val="00F707E6"/>
    <w:rsid w:val="00F717BC"/>
    <w:rsid w:val="00F72BA7"/>
    <w:rsid w:val="00F73613"/>
    <w:rsid w:val="00F73F02"/>
    <w:rsid w:val="00F76CBB"/>
    <w:rsid w:val="00F779AD"/>
    <w:rsid w:val="00F77B05"/>
    <w:rsid w:val="00F77CD0"/>
    <w:rsid w:val="00F808E5"/>
    <w:rsid w:val="00F80F25"/>
    <w:rsid w:val="00F823D2"/>
    <w:rsid w:val="00F824DB"/>
    <w:rsid w:val="00F825D5"/>
    <w:rsid w:val="00F82A38"/>
    <w:rsid w:val="00F8374E"/>
    <w:rsid w:val="00F83A4E"/>
    <w:rsid w:val="00F83F6F"/>
    <w:rsid w:val="00F845E3"/>
    <w:rsid w:val="00F903F0"/>
    <w:rsid w:val="00F90AA6"/>
    <w:rsid w:val="00F9141E"/>
    <w:rsid w:val="00F91F95"/>
    <w:rsid w:val="00F92B9D"/>
    <w:rsid w:val="00F9511C"/>
    <w:rsid w:val="00F964B2"/>
    <w:rsid w:val="00F975D5"/>
    <w:rsid w:val="00F978CA"/>
    <w:rsid w:val="00FA0CFD"/>
    <w:rsid w:val="00FA1160"/>
    <w:rsid w:val="00FA2A56"/>
    <w:rsid w:val="00FA4544"/>
    <w:rsid w:val="00FA4A5D"/>
    <w:rsid w:val="00FA5617"/>
    <w:rsid w:val="00FA5C73"/>
    <w:rsid w:val="00FA6661"/>
    <w:rsid w:val="00FA6ED1"/>
    <w:rsid w:val="00FB1458"/>
    <w:rsid w:val="00FB1984"/>
    <w:rsid w:val="00FB29A4"/>
    <w:rsid w:val="00FB3DDA"/>
    <w:rsid w:val="00FB483B"/>
    <w:rsid w:val="00FB673A"/>
    <w:rsid w:val="00FB68E1"/>
    <w:rsid w:val="00FB7261"/>
    <w:rsid w:val="00FB7AFD"/>
    <w:rsid w:val="00FC068B"/>
    <w:rsid w:val="00FC0A04"/>
    <w:rsid w:val="00FC1129"/>
    <w:rsid w:val="00FC18DF"/>
    <w:rsid w:val="00FC1A7C"/>
    <w:rsid w:val="00FC2EC0"/>
    <w:rsid w:val="00FC371B"/>
    <w:rsid w:val="00FC4C35"/>
    <w:rsid w:val="00FC61E6"/>
    <w:rsid w:val="00FC6A80"/>
    <w:rsid w:val="00FC77A8"/>
    <w:rsid w:val="00FD1557"/>
    <w:rsid w:val="00FD2A65"/>
    <w:rsid w:val="00FD2CB9"/>
    <w:rsid w:val="00FD6C9A"/>
    <w:rsid w:val="00FD7001"/>
    <w:rsid w:val="00FE10B3"/>
    <w:rsid w:val="00FE359F"/>
    <w:rsid w:val="00FE3A44"/>
    <w:rsid w:val="00FE41BD"/>
    <w:rsid w:val="00FE59E4"/>
    <w:rsid w:val="00FE7EEA"/>
    <w:rsid w:val="00FF2D57"/>
    <w:rsid w:val="00FF4089"/>
    <w:rsid w:val="00FF4684"/>
    <w:rsid w:val="00FF6D6B"/>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8FE6"/>
  <w15:docId w15:val="{C3467A01-95E4-4119-9457-780B3EF5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semiHidden/>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table" w:styleId="TableGrid">
    <w:name w:val="Table Grid"/>
    <w:basedOn w:val="TableNormal"/>
    <w:uiPriority w:val="39"/>
    <w:rsid w:val="008F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495"/>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8">
    <w:name w:val="Pa18"/>
    <w:basedOn w:val="Default"/>
    <w:next w:val="Default"/>
    <w:uiPriority w:val="99"/>
    <w:rsid w:val="00557495"/>
    <w:pPr>
      <w:spacing w:line="151" w:lineRule="atLeast"/>
    </w:pPr>
    <w:rPr>
      <w:rFonts w:cstheme="minorBidi"/>
      <w:color w:val="auto"/>
    </w:rPr>
  </w:style>
  <w:style w:type="paragraph" w:customStyle="1" w:styleId="Pa16">
    <w:name w:val="Pa16"/>
    <w:basedOn w:val="Default"/>
    <w:next w:val="Default"/>
    <w:uiPriority w:val="99"/>
    <w:rsid w:val="00557495"/>
    <w:pPr>
      <w:spacing w:line="151" w:lineRule="atLeast"/>
    </w:pPr>
    <w:rPr>
      <w:rFonts w:cstheme="minorBidi"/>
      <w:color w:val="auto"/>
    </w:rPr>
  </w:style>
  <w:style w:type="paragraph" w:styleId="Revision">
    <w:name w:val="Revision"/>
    <w:hidden/>
    <w:uiPriority w:val="99"/>
    <w:semiHidden/>
    <w:rsid w:val="004C1A80"/>
    <w:pPr>
      <w:spacing w:after="0" w:line="240" w:lineRule="auto"/>
    </w:pPr>
  </w:style>
  <w:style w:type="paragraph" w:customStyle="1" w:styleId="western">
    <w:name w:val="western"/>
    <w:basedOn w:val="Normal"/>
    <w:rsid w:val="00DC6FB7"/>
    <w:pPr>
      <w:spacing w:before="144" w:after="288"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23E8-C491-4412-B322-FEE81A93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Karthy Govender</dc:creator>
  <cp:lastModifiedBy>Judge-Mokgere Masipa</cp:lastModifiedBy>
  <cp:revision>2</cp:revision>
  <cp:lastPrinted>2022-06-14T11:31:00Z</cp:lastPrinted>
  <dcterms:created xsi:type="dcterms:W3CDTF">2022-06-13T13:54:00Z</dcterms:created>
  <dcterms:modified xsi:type="dcterms:W3CDTF">2022-06-13T13:54:00Z</dcterms:modified>
</cp:coreProperties>
</file>