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47DFF" w14:textId="77777777" w:rsidR="00B21B74" w:rsidRDefault="00B21B74" w:rsidP="007A1482">
      <w:pPr>
        <w:spacing w:line="360" w:lineRule="auto"/>
        <w:jc w:val="center"/>
        <w:rPr>
          <w:rFonts w:ascii="Arial" w:hAnsi="Arial" w:cs="Arial"/>
        </w:rPr>
      </w:pPr>
    </w:p>
    <w:p w14:paraId="31BCDCB6" w14:textId="77777777" w:rsidR="00B21B74" w:rsidRDefault="00B21B74" w:rsidP="00B21B74">
      <w:pPr>
        <w:rPr>
          <w:color w:val="FF0000"/>
          <w:u w:val="single"/>
        </w:rPr>
      </w:pPr>
      <w:r>
        <w:rPr>
          <w:rFonts w:ascii="Arial" w:hAnsi="Arial" w:cs="Arial"/>
          <w:color w:val="FF0000"/>
        </w:rPr>
        <w:t>Editorial note: Certain information has been redacted from this judgment in compliance with the law.</w:t>
      </w:r>
    </w:p>
    <w:p w14:paraId="5CD674DB" w14:textId="00995AFE" w:rsidR="00C5571A" w:rsidRPr="007A1482" w:rsidRDefault="00B8098A" w:rsidP="00B21B74">
      <w:pPr>
        <w:spacing w:line="360" w:lineRule="auto"/>
        <w:jc w:val="center"/>
        <w:rPr>
          <w:rFonts w:ascii="Arial" w:hAnsi="Arial" w:cs="Arial"/>
        </w:rPr>
      </w:pPr>
      <w:r w:rsidRPr="007A1482">
        <w:rPr>
          <w:rFonts w:ascii="Arial" w:hAnsi="Arial" w:cs="Arial"/>
          <w:noProof/>
          <w:lang w:eastAsia="en-ZA"/>
        </w:rPr>
        <w:drawing>
          <wp:inline distT="0" distB="0" distL="0" distR="0" wp14:anchorId="7BCDFF50" wp14:editId="28C89075">
            <wp:extent cx="1052195" cy="1046480"/>
            <wp:effectExtent l="0" t="0" r="0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A23F0" w14:textId="77777777" w:rsidR="00B8098A" w:rsidRPr="007A1482" w:rsidRDefault="00B8098A" w:rsidP="007A148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7A1482">
        <w:rPr>
          <w:rFonts w:ascii="Arial" w:eastAsia="Times New Roman" w:hAnsi="Arial" w:cs="Arial"/>
          <w:b/>
          <w:sz w:val="24"/>
          <w:szCs w:val="24"/>
          <w:lang w:val="en-GB" w:eastAsia="en-GB"/>
        </w:rPr>
        <w:t>IN THE HIGH COURT OF SOUTH AFRICA</w:t>
      </w:r>
    </w:p>
    <w:p w14:paraId="409178F7" w14:textId="5407BE62" w:rsidR="00B8098A" w:rsidRPr="007A1482" w:rsidRDefault="00B8098A" w:rsidP="007A148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7A1482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KWAZULU-NATAL </w:t>
      </w:r>
      <w:r w:rsidR="00FF2D82" w:rsidRPr="007A1482">
        <w:rPr>
          <w:rFonts w:ascii="Arial" w:eastAsia="Times New Roman" w:hAnsi="Arial" w:cs="Arial"/>
          <w:b/>
          <w:sz w:val="24"/>
          <w:szCs w:val="24"/>
          <w:lang w:val="en-GB" w:eastAsia="en-GB"/>
        </w:rPr>
        <w:t>LOCAL</w:t>
      </w:r>
      <w:r w:rsidR="0086739D" w:rsidRPr="007A1482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r w:rsidRPr="007A1482">
        <w:rPr>
          <w:rFonts w:ascii="Arial" w:eastAsia="Times New Roman" w:hAnsi="Arial" w:cs="Arial"/>
          <w:b/>
          <w:sz w:val="24"/>
          <w:szCs w:val="24"/>
          <w:lang w:val="en-GB" w:eastAsia="en-GB"/>
        </w:rPr>
        <w:t>DIVISION, DURBAN</w:t>
      </w:r>
    </w:p>
    <w:p w14:paraId="0475615A" w14:textId="3954FAC1" w:rsidR="00B8098A" w:rsidRPr="007A1482" w:rsidRDefault="00B8098A" w:rsidP="007A148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                                                               </w:t>
      </w:r>
    </w:p>
    <w:p w14:paraId="262462FC" w14:textId="6B57E451" w:rsidR="00B8098A" w:rsidRPr="007A1482" w:rsidRDefault="00B8098A" w:rsidP="007A148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                                 </w:t>
      </w:r>
      <w:r w:rsidR="00B618FB"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</w:t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B618FB"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>CASE NO</w:t>
      </w:r>
      <w:r w:rsidR="002B592A"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>: D 7139/2020</w:t>
      </w:r>
    </w:p>
    <w:p w14:paraId="5CF6143E" w14:textId="77777777" w:rsidR="00B8098A" w:rsidRPr="007A1482" w:rsidRDefault="00B8098A" w:rsidP="007A148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7737F4A" w14:textId="77777777" w:rsidR="00B8098A" w:rsidRPr="007A1482" w:rsidRDefault="00B8098A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97BBCD" w14:textId="77777777" w:rsidR="00542083" w:rsidRPr="007A1482" w:rsidRDefault="00542083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>In the matter between:</w:t>
      </w:r>
    </w:p>
    <w:p w14:paraId="53F8CE88" w14:textId="77777777" w:rsidR="0035542C" w:rsidRPr="007A1482" w:rsidRDefault="0035542C" w:rsidP="007A148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E7B137D" w14:textId="79B4E4D0" w:rsidR="00633A69" w:rsidRPr="007A1482" w:rsidRDefault="002B592A" w:rsidP="007A148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gramStart"/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>D</w:t>
      </w:r>
      <w:r w:rsidR="00B21B74">
        <w:rPr>
          <w:rFonts w:ascii="Arial" w:eastAsia="Times New Roman" w:hAnsi="Arial" w:cs="Arial"/>
          <w:b/>
          <w:sz w:val="24"/>
          <w:szCs w:val="24"/>
          <w:lang w:eastAsia="en-GB"/>
        </w:rPr>
        <w:t>[</w:t>
      </w:r>
      <w:proofErr w:type="gramEnd"/>
      <w:r w:rsidR="00B21B7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…] </w:t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>P</w:t>
      </w:r>
      <w:r w:rsidR="00B21B74">
        <w:rPr>
          <w:rFonts w:ascii="Arial" w:eastAsia="Times New Roman" w:hAnsi="Arial" w:cs="Arial"/>
          <w:b/>
          <w:sz w:val="24"/>
          <w:szCs w:val="24"/>
          <w:lang w:eastAsia="en-GB"/>
        </w:rPr>
        <w:t>[…]</w:t>
      </w:r>
      <w:r w:rsidR="00C37616"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</w:t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</w:t>
      </w:r>
      <w:r w:rsidR="00B252C5"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</w:t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>APPLICANT</w:t>
      </w:r>
    </w:p>
    <w:p w14:paraId="683B6FC6" w14:textId="3E457DBB" w:rsidR="0018148A" w:rsidRPr="007A1482" w:rsidRDefault="0018148A" w:rsidP="007A148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2EB5C89" w14:textId="77777777" w:rsidR="00B8098A" w:rsidRPr="007A1482" w:rsidRDefault="00B8098A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                </w:t>
      </w:r>
    </w:p>
    <w:p w14:paraId="7A49D878" w14:textId="77777777" w:rsidR="00B8098A" w:rsidRPr="007A1482" w:rsidRDefault="00B8098A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</w:p>
    <w:p w14:paraId="2AF470A9" w14:textId="6420D99A" w:rsidR="00D457E0" w:rsidRPr="007A1482" w:rsidRDefault="00D457E0" w:rsidP="007A1482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F142AD7" w14:textId="483373A3" w:rsidR="00633A69" w:rsidRPr="007A1482" w:rsidRDefault="002B592A" w:rsidP="007A1482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gramStart"/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>C</w:t>
      </w:r>
      <w:r w:rsidR="00B21B74">
        <w:rPr>
          <w:rFonts w:ascii="Arial" w:eastAsia="Times New Roman" w:hAnsi="Arial" w:cs="Arial"/>
          <w:b/>
          <w:sz w:val="24"/>
          <w:szCs w:val="24"/>
          <w:lang w:eastAsia="en-GB"/>
        </w:rPr>
        <w:t>[</w:t>
      </w:r>
      <w:proofErr w:type="gramEnd"/>
      <w:r w:rsidR="00B21B74">
        <w:rPr>
          <w:rFonts w:ascii="Arial" w:eastAsia="Times New Roman" w:hAnsi="Arial" w:cs="Arial"/>
          <w:b/>
          <w:sz w:val="24"/>
          <w:szCs w:val="24"/>
          <w:lang w:eastAsia="en-GB"/>
        </w:rPr>
        <w:t>…]</w:t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P</w:t>
      </w:r>
      <w:r w:rsidR="00B21B74">
        <w:rPr>
          <w:rFonts w:ascii="Arial" w:eastAsia="Times New Roman" w:hAnsi="Arial" w:cs="Arial"/>
          <w:b/>
          <w:sz w:val="24"/>
          <w:szCs w:val="24"/>
          <w:lang w:eastAsia="en-GB"/>
        </w:rPr>
        <w:t>[…]</w:t>
      </w:r>
      <w:r w:rsidR="00C37616"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                       </w:t>
      </w:r>
      <w:r w:rsidR="00724B09"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047E6C"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 RESPONDENT</w:t>
      </w:r>
      <w:r w:rsidR="00B8098A"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051C8585" w14:textId="2C15B713" w:rsidR="00633A69" w:rsidRPr="007A1482" w:rsidRDefault="00633A69" w:rsidP="007A148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839315C" w14:textId="792EF329" w:rsidR="00633A69" w:rsidRPr="007A1482" w:rsidRDefault="00633A69" w:rsidP="007A148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___________________________________________________________________</w:t>
      </w:r>
    </w:p>
    <w:p w14:paraId="35275164" w14:textId="77777777" w:rsidR="00633A69" w:rsidRPr="007A1482" w:rsidRDefault="00633A69" w:rsidP="007A148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757BD87" w14:textId="2AC0E384" w:rsidR="00633A69" w:rsidRPr="007A1482" w:rsidRDefault="00633A69" w:rsidP="007A148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>ORDER</w:t>
      </w:r>
    </w:p>
    <w:p w14:paraId="0C0EB15F" w14:textId="77777777" w:rsidR="00633A69" w:rsidRPr="007A1482" w:rsidRDefault="00633A69" w:rsidP="007A148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___________________________________________________________________</w:t>
      </w:r>
    </w:p>
    <w:p w14:paraId="2AB74E5F" w14:textId="77777777" w:rsidR="00633A69" w:rsidRPr="007A1482" w:rsidRDefault="00633A69" w:rsidP="007A148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3D83F24B" w14:textId="77777777" w:rsidR="00C546EF" w:rsidRPr="007A1482" w:rsidRDefault="00C546EF" w:rsidP="007A1482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In the premises, the following order is made:</w:t>
      </w:r>
    </w:p>
    <w:p w14:paraId="09F2EAE9" w14:textId="3A1B00C1" w:rsidR="00C546EF" w:rsidRPr="007A1482" w:rsidRDefault="00C546EF" w:rsidP="00C8561D">
      <w:pPr>
        <w:spacing w:after="0" w:line="360" w:lineRule="auto"/>
        <w:ind w:left="1440"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1.</w:t>
      </w: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  <w:t>The respondent</w:t>
      </w:r>
      <w:r w:rsidR="008B511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is ordered to </w:t>
      </w: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pay the </w:t>
      </w:r>
      <w:r w:rsidR="00047E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applicant the sum</w:t>
      </w: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of R45 000 per month for costs of maintaining the matri</w:t>
      </w:r>
      <w:r w:rsidR="003016A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monial property</w:t>
      </w: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7CA634A3" w14:textId="4DE3CE3F" w:rsidR="002B592A" w:rsidRDefault="00C546EF" w:rsidP="003016A8">
      <w:pPr>
        <w:spacing w:after="0" w:line="36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2.</w:t>
      </w: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Costs are reserved for determination by the trial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court in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the divorce proceedings.</w:t>
      </w:r>
    </w:p>
    <w:p w14:paraId="376C13D7" w14:textId="15F0C937" w:rsidR="007A1482" w:rsidRDefault="007A1482" w:rsidP="007A1482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63ED3D" w14:textId="7AABB36D" w:rsidR="007A1482" w:rsidRDefault="007A1482" w:rsidP="007A1482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0F469F" w14:textId="77777777" w:rsidR="007A1482" w:rsidRPr="007A1482" w:rsidRDefault="007A1482" w:rsidP="007A1482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80CD48" w14:textId="034A1126" w:rsidR="006F66AE" w:rsidRPr="007A1482" w:rsidRDefault="00B252C5" w:rsidP="007A148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___________________________________________________________________</w:t>
      </w:r>
    </w:p>
    <w:p w14:paraId="3BB41A3F" w14:textId="77777777" w:rsidR="00B252C5" w:rsidRPr="007A1482" w:rsidRDefault="00B252C5" w:rsidP="007A148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57375F3" w14:textId="099E627D" w:rsidR="006F66AE" w:rsidRPr="007A1482" w:rsidRDefault="006F66AE" w:rsidP="007A148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>JUDGMENT</w:t>
      </w:r>
    </w:p>
    <w:p w14:paraId="58918FE9" w14:textId="634ABE4D" w:rsidR="006F66AE" w:rsidRPr="007A1482" w:rsidRDefault="006F66AE" w:rsidP="007A148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___________________________________________________________________</w:t>
      </w:r>
    </w:p>
    <w:p w14:paraId="421D64AF" w14:textId="5B1C321B" w:rsidR="006F66AE" w:rsidRPr="007A1482" w:rsidRDefault="006F66AE" w:rsidP="007A148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4BB5E728" w14:textId="20930EF7" w:rsidR="0018148A" w:rsidRPr="007A1482" w:rsidRDefault="006F66AE" w:rsidP="007A148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A1482">
        <w:rPr>
          <w:rFonts w:ascii="Arial" w:hAnsi="Arial" w:cs="Arial"/>
          <w:b/>
          <w:sz w:val="24"/>
          <w:szCs w:val="24"/>
        </w:rPr>
        <w:t>Mathenjwa</w:t>
      </w:r>
      <w:proofErr w:type="spellEnd"/>
      <w:r w:rsidRPr="007A1482">
        <w:rPr>
          <w:rFonts w:ascii="Arial" w:hAnsi="Arial" w:cs="Arial"/>
          <w:b/>
          <w:sz w:val="24"/>
          <w:szCs w:val="24"/>
        </w:rPr>
        <w:t xml:space="preserve"> AJ </w:t>
      </w:r>
    </w:p>
    <w:p w14:paraId="2D5473F2" w14:textId="784991C2" w:rsidR="002B592A" w:rsidRPr="007A1482" w:rsidRDefault="0018148A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>[</w:t>
      </w:r>
      <w:r w:rsidR="00B54BFF" w:rsidRPr="007A1482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D87A68" w:rsidRPr="007A1482">
        <w:rPr>
          <w:rFonts w:ascii="Arial" w:eastAsia="Times New Roman" w:hAnsi="Arial" w:cs="Arial"/>
          <w:sz w:val="24"/>
          <w:szCs w:val="24"/>
          <w:lang w:eastAsia="en-GB"/>
        </w:rPr>
        <w:t>]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B7C" w:rsidRPr="007A1482">
        <w:rPr>
          <w:rFonts w:ascii="Arial" w:eastAsia="Times New Roman" w:hAnsi="Arial" w:cs="Arial"/>
          <w:sz w:val="24"/>
          <w:szCs w:val="24"/>
          <w:lang w:eastAsia="en-GB"/>
        </w:rPr>
        <w:t>This is an application in whic</w:t>
      </w:r>
      <w:r w:rsidR="00FF1AEE" w:rsidRPr="007A1482">
        <w:rPr>
          <w:rFonts w:ascii="Arial" w:eastAsia="Times New Roman" w:hAnsi="Arial" w:cs="Arial"/>
          <w:sz w:val="24"/>
          <w:szCs w:val="24"/>
          <w:lang w:eastAsia="en-GB"/>
        </w:rPr>
        <w:t>h the applicant seeks an order i</w:t>
      </w:r>
      <w:r w:rsidR="00A4489E" w:rsidRPr="007A1482">
        <w:rPr>
          <w:rFonts w:ascii="Arial" w:eastAsia="Times New Roman" w:hAnsi="Arial" w:cs="Arial"/>
          <w:sz w:val="24"/>
          <w:szCs w:val="24"/>
          <w:lang w:eastAsia="en-GB"/>
        </w:rPr>
        <w:t>n ter</w:t>
      </w:r>
      <w:r w:rsidR="002C1122" w:rsidRPr="007A1482">
        <w:rPr>
          <w:rFonts w:ascii="Arial" w:eastAsia="Times New Roman" w:hAnsi="Arial" w:cs="Arial"/>
          <w:sz w:val="24"/>
          <w:szCs w:val="24"/>
          <w:lang w:eastAsia="en-GB"/>
        </w:rPr>
        <w:t>ms of Uniform rule 43</w:t>
      </w:r>
      <w:r w:rsidR="00C77A48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1AE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proofErr w:type="spellStart"/>
      <w:r w:rsidR="00FF1AEE" w:rsidRPr="007A1482">
        <w:rPr>
          <w:rFonts w:ascii="Arial" w:eastAsia="Times New Roman" w:hAnsi="Arial" w:cs="Arial"/>
          <w:sz w:val="24"/>
          <w:szCs w:val="24"/>
          <w:lang w:eastAsia="en-GB"/>
        </w:rPr>
        <w:t>pend</w:t>
      </w:r>
      <w:r w:rsidR="002B592A" w:rsidRPr="007A1482">
        <w:rPr>
          <w:rFonts w:ascii="Arial" w:eastAsia="Times New Roman" w:hAnsi="Arial" w:cs="Arial"/>
          <w:sz w:val="24"/>
          <w:szCs w:val="24"/>
          <w:lang w:eastAsia="en-GB"/>
        </w:rPr>
        <w:t>ente</w:t>
      </w:r>
      <w:proofErr w:type="spellEnd"/>
      <w:r w:rsidR="002B592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2B592A" w:rsidRPr="007A1482">
        <w:rPr>
          <w:rFonts w:ascii="Arial" w:eastAsia="Times New Roman" w:hAnsi="Arial" w:cs="Arial"/>
          <w:sz w:val="24"/>
          <w:szCs w:val="24"/>
          <w:lang w:eastAsia="en-GB"/>
        </w:rPr>
        <w:t>lite</w:t>
      </w:r>
      <w:proofErr w:type="spellEnd"/>
      <w:r w:rsidR="002B592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the respondent is directed to pay maintenance to the appli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>cant at the rate of R134 000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p</w:t>
      </w:r>
      <w:r w:rsidR="002B592A" w:rsidRPr="007A1482">
        <w:rPr>
          <w:rFonts w:ascii="Arial" w:eastAsia="Times New Roman" w:hAnsi="Arial" w:cs="Arial"/>
          <w:sz w:val="24"/>
          <w:szCs w:val="24"/>
          <w:lang w:eastAsia="en-GB"/>
        </w:rPr>
        <w:t>er month, in advance, without set</w:t>
      </w:r>
      <w:r w:rsidR="00B91F99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2B592A" w:rsidRPr="007A1482">
        <w:rPr>
          <w:rFonts w:ascii="Arial" w:eastAsia="Times New Roman" w:hAnsi="Arial" w:cs="Arial"/>
          <w:sz w:val="24"/>
          <w:szCs w:val="24"/>
          <w:lang w:eastAsia="en-GB"/>
        </w:rPr>
        <w:t>off or deduction.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61B7C" w:rsidRPr="007A1482">
        <w:rPr>
          <w:rFonts w:ascii="Arial" w:eastAsia="Times New Roman" w:hAnsi="Arial" w:cs="Arial"/>
          <w:sz w:val="24"/>
          <w:szCs w:val="24"/>
          <w:lang w:eastAsia="en-GB"/>
        </w:rPr>
        <w:t>The respondent opposes the application.</w:t>
      </w:r>
    </w:p>
    <w:p w14:paraId="24CD5E2F" w14:textId="50BE7F2A" w:rsidR="00A4489E" w:rsidRPr="007A1482" w:rsidRDefault="00A4489E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B40CBA" w14:textId="6DAB1A10" w:rsidR="006D60A6" w:rsidRPr="007A1482" w:rsidRDefault="00193CB0" w:rsidP="007A1482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>[2]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C1122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applicant </w:t>
      </w:r>
      <w:r w:rsidR="00D87A68" w:rsidRPr="007A1482">
        <w:rPr>
          <w:rFonts w:ascii="Arial" w:eastAsia="Times New Roman" w:hAnsi="Arial" w:cs="Arial"/>
          <w:sz w:val="24"/>
          <w:szCs w:val="24"/>
          <w:lang w:eastAsia="en-GB"/>
        </w:rPr>
        <w:t>and respondent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are married </w:t>
      </w:r>
      <w:r w:rsidR="00D87A68" w:rsidRPr="007A1482">
        <w:rPr>
          <w:rFonts w:ascii="Arial" w:eastAsia="Times New Roman" w:hAnsi="Arial" w:cs="Arial"/>
          <w:sz w:val="24"/>
          <w:szCs w:val="24"/>
          <w:lang w:eastAsia="en-GB"/>
        </w:rPr>
        <w:t>to each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other and they are in the process of divorc</w:t>
      </w:r>
      <w:r w:rsidR="002C1122" w:rsidRPr="007A1482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D60A6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Befo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re they were</w:t>
      </w:r>
      <w:r w:rsidR="0058155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married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6D60A6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the respondent was employed by </w:t>
      </w:r>
      <w:proofErr w:type="gramStart"/>
      <w:r w:rsidR="006D60A6" w:rsidRPr="007A1482">
        <w:rPr>
          <w:rFonts w:ascii="Arial" w:eastAsia="Times New Roman" w:hAnsi="Arial" w:cs="Arial"/>
          <w:sz w:val="24"/>
          <w:szCs w:val="24"/>
          <w:lang w:eastAsia="en-GB"/>
        </w:rPr>
        <w:t>K</w:t>
      </w:r>
      <w:r w:rsidR="00A50D05">
        <w:rPr>
          <w:rFonts w:ascii="Arial" w:eastAsia="Times New Roman" w:hAnsi="Arial" w:cs="Arial"/>
          <w:sz w:val="24"/>
          <w:szCs w:val="24"/>
          <w:lang w:eastAsia="en-GB"/>
        </w:rPr>
        <w:t>[</w:t>
      </w:r>
      <w:proofErr w:type="gramEnd"/>
      <w:r w:rsidR="00A50D05">
        <w:rPr>
          <w:rFonts w:ascii="Arial" w:eastAsia="Times New Roman" w:hAnsi="Arial" w:cs="Arial"/>
          <w:sz w:val="24"/>
          <w:szCs w:val="24"/>
          <w:lang w:eastAsia="en-GB"/>
        </w:rPr>
        <w:t>…]</w:t>
      </w:r>
      <w:r w:rsidR="006D60A6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E</w:t>
      </w:r>
      <w:r w:rsidR="00A50D05">
        <w:rPr>
          <w:rFonts w:ascii="Arial" w:eastAsia="Times New Roman" w:hAnsi="Arial" w:cs="Arial"/>
          <w:sz w:val="24"/>
          <w:szCs w:val="24"/>
          <w:lang w:eastAsia="en-GB"/>
        </w:rPr>
        <w:t>[…]</w:t>
      </w:r>
      <w:r w:rsidR="006D60A6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(Pty) Ltd</w:t>
      </w:r>
      <w:r w:rsidR="00FF1AE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701EB8"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K</w:t>
      </w:r>
      <w:r w:rsidR="00A50D05">
        <w:rPr>
          <w:rFonts w:ascii="Arial" w:eastAsia="Times New Roman" w:hAnsi="Arial" w:cs="Arial"/>
          <w:sz w:val="24"/>
          <w:szCs w:val="24"/>
          <w:lang w:eastAsia="en-GB"/>
        </w:rPr>
        <w:t>[…]</w:t>
      </w:r>
      <w:r w:rsidR="00701EB8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FF1AEE" w:rsidRPr="007A1482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6D60A6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and after</w:t>
      </w:r>
      <w:r w:rsidR="006D60A6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the part</w:t>
      </w:r>
      <w:r w:rsidR="00FF1AE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ies were married,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he remained</w:t>
      </w:r>
      <w:r w:rsidR="006D60A6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employed by</w:t>
      </w:r>
      <w:r w:rsidR="006D60A6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50D05">
        <w:rPr>
          <w:rFonts w:ascii="Arial" w:eastAsia="Times New Roman" w:hAnsi="Arial" w:cs="Arial"/>
          <w:sz w:val="24"/>
          <w:szCs w:val="24"/>
          <w:lang w:eastAsia="en-GB"/>
        </w:rPr>
        <w:t>K[…]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with</w:t>
      </w:r>
      <w:r w:rsidR="006D60A6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the title o</w:t>
      </w:r>
      <w:r w:rsidR="0058155A" w:rsidRPr="007A1482">
        <w:rPr>
          <w:rFonts w:ascii="Arial" w:eastAsia="Times New Roman" w:hAnsi="Arial" w:cs="Arial"/>
          <w:sz w:val="24"/>
          <w:szCs w:val="24"/>
          <w:lang w:eastAsia="en-GB"/>
        </w:rPr>
        <w:t>f managing direc</w:t>
      </w:r>
      <w:r w:rsidR="006D60A6" w:rsidRPr="007A1482">
        <w:rPr>
          <w:rFonts w:ascii="Arial" w:eastAsia="Times New Roman" w:hAnsi="Arial" w:cs="Arial"/>
          <w:sz w:val="24"/>
          <w:szCs w:val="24"/>
          <w:lang w:eastAsia="en-GB"/>
        </w:rPr>
        <w:t>tor</w:t>
      </w:r>
      <w:r w:rsidR="00FF1AEE" w:rsidRPr="007A148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6D60A6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whereas the applicant was employed by the same company with the title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of general</w:t>
      </w:r>
      <w:r w:rsidR="006D60A6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manager</w:t>
      </w:r>
      <w:r w:rsidR="0058155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. The respondent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is a</w:t>
      </w:r>
      <w:r w:rsidR="0058155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100</w:t>
      </w:r>
      <w:r w:rsidR="00701EB8">
        <w:rPr>
          <w:rFonts w:ascii="Arial" w:eastAsia="Times New Roman" w:hAnsi="Arial" w:cs="Arial"/>
          <w:sz w:val="24"/>
          <w:szCs w:val="24"/>
          <w:lang w:eastAsia="en-GB"/>
        </w:rPr>
        <w:t xml:space="preserve"> percent</w:t>
      </w:r>
      <w:r w:rsidR="0058155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shareholder in T/A Holdings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(Pty</w:t>
      </w:r>
      <w:r w:rsidR="0058155A" w:rsidRPr="007A1482">
        <w:rPr>
          <w:rFonts w:ascii="Arial" w:eastAsia="Times New Roman" w:hAnsi="Arial" w:cs="Arial"/>
          <w:sz w:val="24"/>
          <w:szCs w:val="24"/>
          <w:lang w:eastAsia="en-GB"/>
        </w:rPr>
        <w:t>) Ltd which owns 49</w:t>
      </w:r>
      <w:r w:rsidR="00701EB8">
        <w:rPr>
          <w:rFonts w:ascii="Arial" w:eastAsia="Times New Roman" w:hAnsi="Arial" w:cs="Arial"/>
          <w:sz w:val="24"/>
          <w:szCs w:val="24"/>
          <w:lang w:eastAsia="en-GB"/>
        </w:rPr>
        <w:t xml:space="preserve"> percent</w:t>
      </w:r>
      <w:r w:rsidR="00A50D05">
        <w:rPr>
          <w:rFonts w:ascii="Arial" w:eastAsia="Times New Roman" w:hAnsi="Arial" w:cs="Arial"/>
          <w:sz w:val="24"/>
          <w:szCs w:val="24"/>
          <w:lang w:eastAsia="en-GB"/>
        </w:rPr>
        <w:t xml:space="preserve"> shares in </w:t>
      </w:r>
      <w:proofErr w:type="gramStart"/>
      <w:r w:rsidR="00A50D05">
        <w:rPr>
          <w:rFonts w:ascii="Arial" w:eastAsia="Times New Roman" w:hAnsi="Arial" w:cs="Arial"/>
          <w:sz w:val="24"/>
          <w:szCs w:val="24"/>
          <w:lang w:eastAsia="en-GB"/>
        </w:rPr>
        <w:t>K[</w:t>
      </w:r>
      <w:proofErr w:type="gramEnd"/>
      <w:r w:rsidR="00A50D05">
        <w:rPr>
          <w:rFonts w:ascii="Arial" w:eastAsia="Times New Roman" w:hAnsi="Arial" w:cs="Arial"/>
          <w:sz w:val="24"/>
          <w:szCs w:val="24"/>
          <w:lang w:eastAsia="en-GB"/>
        </w:rPr>
        <w:t>…]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8685D72" w14:textId="77777777" w:rsidR="006D60A6" w:rsidRPr="007A1482" w:rsidRDefault="006D60A6" w:rsidP="007A1482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</w:p>
    <w:p w14:paraId="795BB24E" w14:textId="20EDCDD7" w:rsidR="006D60A6" w:rsidRPr="007A1482" w:rsidRDefault="00267EB1" w:rsidP="007A148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>Parties’</w:t>
      </w:r>
      <w:r w:rsidR="006D60A6"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contentions</w:t>
      </w:r>
    </w:p>
    <w:p w14:paraId="06D5BFD3" w14:textId="46665A91" w:rsidR="006D60A6" w:rsidRPr="007A1482" w:rsidRDefault="001E6DB2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>[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3]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FF1AEE" w:rsidRPr="007A148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6D60A6" w:rsidRPr="007A1482">
        <w:rPr>
          <w:rFonts w:ascii="Arial" w:eastAsia="Times New Roman" w:hAnsi="Arial" w:cs="Arial"/>
          <w:sz w:val="24"/>
          <w:szCs w:val="24"/>
          <w:lang w:eastAsia="en-GB"/>
        </w:rPr>
        <w:t>he applicant deposed to a sworn statement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in which</w:t>
      </w:r>
      <w:r w:rsidR="00FF1AE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she contends that her</w:t>
      </w:r>
      <w:r w:rsidR="006D60A6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living expenses with the respondent were paid for from the respondent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’s</w:t>
      </w:r>
      <w:r w:rsidR="006D60A6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salary which</w:t>
      </w:r>
      <w:r w:rsidR="00BD1464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was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R102 500 per</w:t>
      </w:r>
      <w:r w:rsidR="00BD1464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month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and from</w:t>
      </w:r>
      <w:r w:rsidR="00BD1464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her salary which was R72 500 per month. There were always certain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the parties’ personal expenses </w:t>
      </w:r>
      <w:r w:rsidR="00BD1464" w:rsidRPr="007A1482">
        <w:rPr>
          <w:rFonts w:ascii="Arial" w:eastAsia="Times New Roman" w:hAnsi="Arial" w:cs="Arial"/>
          <w:sz w:val="24"/>
          <w:szCs w:val="24"/>
          <w:lang w:eastAsia="en-GB"/>
        </w:rPr>
        <w:t>that were paid through the business which were drawn from the resp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 xml:space="preserve">ondent’s loan account in </w:t>
      </w:r>
      <w:proofErr w:type="gramStart"/>
      <w:r w:rsidR="00086E81">
        <w:rPr>
          <w:rFonts w:ascii="Arial" w:eastAsia="Times New Roman" w:hAnsi="Arial" w:cs="Arial"/>
          <w:sz w:val="24"/>
          <w:szCs w:val="24"/>
          <w:lang w:eastAsia="en-GB"/>
        </w:rPr>
        <w:t>K[</w:t>
      </w:r>
      <w:proofErr w:type="gramEnd"/>
      <w:r w:rsidR="00086E81">
        <w:rPr>
          <w:rFonts w:ascii="Arial" w:eastAsia="Times New Roman" w:hAnsi="Arial" w:cs="Arial"/>
          <w:sz w:val="24"/>
          <w:szCs w:val="24"/>
          <w:lang w:eastAsia="en-GB"/>
        </w:rPr>
        <w:t>…]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BD1464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Excluding their two combined salaries their cost of living for the year end February </w:t>
      </w:r>
      <w:r w:rsidR="00062AE3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2021 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>was approximately R3,</w:t>
      </w:r>
      <w:r w:rsidR="00BD1464" w:rsidRPr="007A1482">
        <w:rPr>
          <w:rFonts w:ascii="Arial" w:eastAsia="Times New Roman" w:hAnsi="Arial" w:cs="Arial"/>
          <w:sz w:val="24"/>
          <w:szCs w:val="24"/>
          <w:lang w:eastAsia="en-GB"/>
        </w:rPr>
        <w:t>2 million for the year or R215 0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00 per month. </w:t>
      </w:r>
      <w:r w:rsidR="00062AE3" w:rsidRPr="007A1482">
        <w:rPr>
          <w:rFonts w:ascii="Arial" w:eastAsia="Times New Roman" w:hAnsi="Arial" w:cs="Arial"/>
          <w:sz w:val="24"/>
          <w:szCs w:val="24"/>
          <w:lang w:eastAsia="en-GB"/>
        </w:rPr>
        <w:t>During December 2020</w:t>
      </w:r>
      <w:r w:rsidR="00BD1464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the respondent instigated other memb</w:t>
      </w:r>
      <w:r w:rsidR="00062AE3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ers of </w:t>
      </w:r>
      <w:proofErr w:type="gramStart"/>
      <w:r w:rsidR="00086E81">
        <w:rPr>
          <w:rFonts w:ascii="Arial" w:eastAsia="Times New Roman" w:hAnsi="Arial" w:cs="Arial"/>
          <w:sz w:val="24"/>
          <w:szCs w:val="24"/>
          <w:lang w:eastAsia="en-GB"/>
        </w:rPr>
        <w:t>K[</w:t>
      </w:r>
      <w:proofErr w:type="gramEnd"/>
      <w:r w:rsidR="00086E81">
        <w:rPr>
          <w:rFonts w:ascii="Arial" w:eastAsia="Times New Roman" w:hAnsi="Arial" w:cs="Arial"/>
          <w:sz w:val="24"/>
          <w:szCs w:val="24"/>
          <w:lang w:eastAsia="en-GB"/>
        </w:rPr>
        <w:t>…]</w:t>
      </w:r>
      <w:r w:rsidR="00062AE3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to charge the applicant</w:t>
      </w:r>
      <w:r w:rsidR="00B91F99">
        <w:rPr>
          <w:rFonts w:ascii="Arial" w:eastAsia="Times New Roman" w:hAnsi="Arial" w:cs="Arial"/>
          <w:sz w:val="24"/>
          <w:szCs w:val="24"/>
          <w:lang w:eastAsia="en-GB"/>
        </w:rPr>
        <w:t xml:space="preserve"> for </w:t>
      </w:r>
      <w:r w:rsidR="00BD1464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dishonesty. She 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was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subsequently subjected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to a disciplinary enquiry,</w:t>
      </w:r>
      <w:r w:rsidR="00BD1464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found guilty and dismissed</w:t>
      </w:r>
      <w:r w:rsidR="003016A8">
        <w:rPr>
          <w:rFonts w:ascii="Arial" w:eastAsia="Times New Roman" w:hAnsi="Arial" w:cs="Arial"/>
          <w:sz w:val="24"/>
          <w:szCs w:val="24"/>
          <w:lang w:eastAsia="en-GB"/>
        </w:rPr>
        <w:t xml:space="preserve"> on 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>frivolous charges. Consequently</w:t>
      </w:r>
      <w:r w:rsidR="00062AE3" w:rsidRPr="007A148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she does not have any source of income</w:t>
      </w:r>
      <w:r w:rsidR="00B91F99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hence instituted this application for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maintenance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pending their divorce.</w:t>
      </w:r>
    </w:p>
    <w:p w14:paraId="76807F38" w14:textId="77777777" w:rsidR="001E6DB2" w:rsidRPr="007A1482" w:rsidRDefault="001E6DB2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E94D4D" w14:textId="74B076F5" w:rsidR="004600FE" w:rsidRPr="007A1482" w:rsidRDefault="001E6DB2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>[4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>]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applicant contends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that she and the respondent are accustomed to an ext</w:t>
      </w:r>
      <w:r w:rsidR="00B91F99">
        <w:rPr>
          <w:rFonts w:ascii="Arial" w:eastAsia="Times New Roman" w:hAnsi="Arial" w:cs="Arial"/>
          <w:sz w:val="24"/>
          <w:szCs w:val="24"/>
          <w:lang w:eastAsia="en-GB"/>
        </w:rPr>
        <w:t xml:space="preserve">remely high standard of living. 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They set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up the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matrimonial home as palatial. The property is estimated at </w:t>
      </w:r>
      <w:r w:rsidR="00B91F99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value in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excess of R1</w:t>
      </w:r>
      <w:r w:rsidR="00B91F99">
        <w:rPr>
          <w:rFonts w:ascii="Arial" w:eastAsia="Times New Roman" w:hAnsi="Arial" w:cs="Arial"/>
          <w:sz w:val="24"/>
          <w:szCs w:val="24"/>
          <w:lang w:eastAsia="en-GB"/>
        </w:rPr>
        <w:t xml:space="preserve">2 million. To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supplement </w:t>
      </w:r>
      <w:r w:rsidR="00047E6C" w:rsidRPr="007A1482">
        <w:rPr>
          <w:rFonts w:ascii="Arial" w:eastAsia="Times New Roman" w:hAnsi="Arial" w:cs="Arial"/>
          <w:sz w:val="24"/>
          <w:szCs w:val="24"/>
          <w:lang w:eastAsia="en-GB"/>
        </w:rPr>
        <w:t>the household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expenses</w:t>
      </w:r>
      <w:r w:rsidR="00062AE3" w:rsidRPr="007A148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part of the property was converted into a </w:t>
      </w:r>
      <w:proofErr w:type="spellStart"/>
      <w:r w:rsidRPr="007A1482">
        <w:rPr>
          <w:rFonts w:ascii="Arial" w:eastAsia="Times New Roman" w:hAnsi="Arial" w:cs="Arial"/>
          <w:sz w:val="24"/>
          <w:szCs w:val="24"/>
          <w:lang w:eastAsia="en-GB"/>
        </w:rPr>
        <w:t>BnB</w:t>
      </w:r>
      <w:proofErr w:type="spellEnd"/>
      <w:r w:rsidR="00B91F99">
        <w:rPr>
          <w:rFonts w:ascii="Arial" w:eastAsia="Times New Roman" w:hAnsi="Arial" w:cs="Arial"/>
          <w:sz w:val="24"/>
          <w:szCs w:val="24"/>
          <w:lang w:eastAsia="en-GB"/>
        </w:rPr>
        <w:t>, but over the last eight</w:t>
      </w:r>
      <w:r w:rsidR="004600F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months </w:t>
      </w:r>
      <w:r w:rsidR="00062AE3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the only income derived from </w:t>
      </w:r>
      <w:r w:rsidR="004600F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that source was 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>approximately R160 000</w:t>
      </w:r>
      <w:r w:rsidR="004600F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. She no longer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rent</w:t>
      </w:r>
      <w:r w:rsidR="00B91F99">
        <w:rPr>
          <w:rFonts w:ascii="Arial" w:eastAsia="Times New Roman" w:hAnsi="Arial" w:cs="Arial"/>
          <w:sz w:val="24"/>
          <w:szCs w:val="24"/>
          <w:lang w:eastAsia="en-GB"/>
        </w:rPr>
        <w:t xml:space="preserve">s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out</w:t>
      </w:r>
      <w:r w:rsidR="004600F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the home as the respondent has opposed her renting it out as </w:t>
      </w:r>
      <w:r w:rsidR="00B91F99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proofErr w:type="spellStart"/>
      <w:r w:rsidR="00B91F99">
        <w:rPr>
          <w:rFonts w:ascii="Arial" w:eastAsia="Times New Roman" w:hAnsi="Arial" w:cs="Arial"/>
          <w:sz w:val="24"/>
          <w:szCs w:val="24"/>
          <w:lang w:eastAsia="en-GB"/>
        </w:rPr>
        <w:t>BnB</w:t>
      </w:r>
      <w:proofErr w:type="spellEnd"/>
      <w:r w:rsidR="00B91F99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4600F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The applicant contends that apart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from </w:t>
      </w:r>
      <w:r w:rsidR="004600FE" w:rsidRPr="007A1482">
        <w:rPr>
          <w:rFonts w:ascii="Arial" w:eastAsia="Times New Roman" w:hAnsi="Arial" w:cs="Arial"/>
          <w:sz w:val="24"/>
          <w:szCs w:val="24"/>
          <w:lang w:eastAsia="en-GB"/>
        </w:rPr>
        <w:t>half share in the matrimonial property s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>he has approximately R500 000</w:t>
      </w:r>
      <w:r w:rsidR="004600F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which is the remainder of the proceeds of the sale of an immovable property owned by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a family</w:t>
      </w:r>
      <w:r w:rsidR="004600F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trust. She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does not have any further asse</w:t>
      </w:r>
      <w:r w:rsidR="004600FE" w:rsidRPr="007A1482">
        <w:rPr>
          <w:rFonts w:ascii="Arial" w:eastAsia="Times New Roman" w:hAnsi="Arial" w:cs="Arial"/>
          <w:sz w:val="24"/>
          <w:szCs w:val="24"/>
          <w:lang w:eastAsia="en-GB"/>
        </w:rPr>
        <w:t>ts, apart from personal effects and items of insignificant value</w:t>
      </w:r>
      <w:r w:rsidR="00062AE3" w:rsidRPr="007A1482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600FE" w:rsidRPr="007A148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773A4D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he applicant contends that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her total</w:t>
      </w:r>
      <w:r w:rsidR="009B0D70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expenses amount to R134 727</w:t>
      </w:r>
      <w:r w:rsidR="009B0D70"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FF1AEE" w:rsidRPr="007A1482">
        <w:rPr>
          <w:rFonts w:ascii="Arial" w:eastAsia="Times New Roman" w:hAnsi="Arial" w:cs="Arial"/>
          <w:sz w:val="24"/>
          <w:szCs w:val="24"/>
          <w:lang w:eastAsia="en-GB"/>
        </w:rPr>
        <w:t>per month which</w:t>
      </w:r>
      <w:r w:rsidR="00773A4D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includes th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e costs </w:t>
      </w:r>
      <w:r w:rsidR="00062AE3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>about R90 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000 for</w:t>
      </w:r>
      <w:r w:rsidR="00773A4D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maintaining the matrimonial home.</w:t>
      </w:r>
    </w:p>
    <w:p w14:paraId="64DA0882" w14:textId="77777777" w:rsidR="008F72AE" w:rsidRPr="007A1482" w:rsidRDefault="008F72AE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854C21" w14:textId="3FAA9743" w:rsidR="008F72AE" w:rsidRPr="007A1482" w:rsidRDefault="00267EB1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>[5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>]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F72AE" w:rsidRPr="007A1482">
        <w:rPr>
          <w:rFonts w:ascii="Arial" w:eastAsia="Times New Roman" w:hAnsi="Arial" w:cs="Arial"/>
          <w:sz w:val="24"/>
          <w:szCs w:val="24"/>
          <w:lang w:eastAsia="en-GB"/>
        </w:rPr>
        <w:t>The applicant contends that the respondent is exceedingly wealthy and</w:t>
      </w:r>
      <w:r w:rsidR="00E00982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control</w:t>
      </w:r>
      <w:r w:rsidR="00C23F1E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00982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the purse strings. In support of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her contention, she 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attached a </w:t>
      </w:r>
      <w:r w:rsidR="00C23F1E">
        <w:rPr>
          <w:rFonts w:ascii="Arial" w:eastAsia="Times New Roman" w:hAnsi="Arial" w:cs="Arial"/>
          <w:sz w:val="24"/>
          <w:szCs w:val="24"/>
          <w:lang w:eastAsia="en-GB"/>
        </w:rPr>
        <w:t xml:space="preserve">statement in terms of 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s </w:t>
      </w:r>
      <w:r w:rsidR="00E00982" w:rsidRPr="007A1482"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="00062AE3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00982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of the Matrimonial Property Act </w:t>
      </w:r>
      <w:r w:rsidR="00C23F1E">
        <w:rPr>
          <w:rFonts w:ascii="Arial" w:eastAsia="Times New Roman" w:hAnsi="Arial" w:cs="Arial"/>
          <w:sz w:val="24"/>
          <w:szCs w:val="24"/>
          <w:lang w:eastAsia="en-GB"/>
        </w:rPr>
        <w:t xml:space="preserve">88 of 1984 </w:t>
      </w:r>
      <w:r w:rsidR="00E00982" w:rsidRPr="007A1482">
        <w:rPr>
          <w:rFonts w:ascii="Arial" w:eastAsia="Times New Roman" w:hAnsi="Arial" w:cs="Arial"/>
          <w:sz w:val="24"/>
          <w:szCs w:val="24"/>
          <w:lang w:eastAsia="en-GB"/>
        </w:rPr>
        <w:t>which was provided by the respondent in the pending divorce action on 5 May 2</w:t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022 </w:t>
      </w:r>
      <w:r w:rsidR="007A1482">
        <w:rPr>
          <w:rFonts w:ascii="Arial" w:eastAsia="Times New Roman" w:hAnsi="Arial" w:cs="Arial"/>
          <w:sz w:val="24"/>
          <w:szCs w:val="24"/>
          <w:lang w:eastAsia="en-GB"/>
        </w:rPr>
        <w:t>in which</w:t>
      </w:r>
      <w:r w:rsidR="0058155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>respondent assets</w:t>
      </w:r>
      <w:r w:rsidR="0058155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are</w:t>
      </w:r>
      <w:r w:rsidR="00E00982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listed as follows:</w:t>
      </w:r>
    </w:p>
    <w:p w14:paraId="45D88D2F" w14:textId="7AE0D100" w:rsidR="00E00982" w:rsidRPr="007A1482" w:rsidRDefault="0058155A" w:rsidP="007A148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7A148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>[</w:t>
      </w:r>
      <w:proofErr w:type="gramEnd"/>
      <w:r w:rsidR="00086E81">
        <w:rPr>
          <w:rFonts w:ascii="Arial" w:eastAsia="Times New Roman" w:hAnsi="Arial" w:cs="Arial"/>
          <w:sz w:val="24"/>
          <w:szCs w:val="24"/>
          <w:lang w:eastAsia="en-GB"/>
        </w:rPr>
        <w:t>…]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>Holdings (Pty) Ltd (100%) shareholding</w:t>
      </w:r>
    </w:p>
    <w:p w14:paraId="4269DC49" w14:textId="2FE8515D" w:rsidR="0058155A" w:rsidRPr="007A1482" w:rsidRDefault="0058155A" w:rsidP="007A1482">
      <w:pPr>
        <w:pStyle w:val="ListParagraph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7A148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>[</w:t>
      </w:r>
      <w:proofErr w:type="gramEnd"/>
      <w:r w:rsidR="00086E81">
        <w:rPr>
          <w:rFonts w:ascii="Arial" w:eastAsia="Times New Roman" w:hAnsi="Arial" w:cs="Arial"/>
          <w:sz w:val="24"/>
          <w:szCs w:val="24"/>
          <w:lang w:eastAsia="en-GB"/>
        </w:rPr>
        <w:t>…]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>Holdings 49% shareholder i</w:t>
      </w:r>
      <w:r w:rsidR="003016A8">
        <w:rPr>
          <w:rFonts w:ascii="Arial" w:eastAsia="Times New Roman" w:hAnsi="Arial" w:cs="Arial"/>
          <w:sz w:val="24"/>
          <w:szCs w:val="24"/>
          <w:lang w:eastAsia="en-GB"/>
        </w:rPr>
        <w:t xml:space="preserve">n 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>K[…] E[…]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          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>R30 million</w:t>
      </w:r>
    </w:p>
    <w:p w14:paraId="15FD670A" w14:textId="5E4C63EB" w:rsidR="007A1482" w:rsidRPr="007A1482" w:rsidRDefault="00267EB1" w:rsidP="007A148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>Immovable prop</w:t>
      </w:r>
      <w:r w:rsidR="0058155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erty situated at </w:t>
      </w:r>
      <w:proofErr w:type="gramStart"/>
      <w:r w:rsidRPr="007A1482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>[</w:t>
      </w:r>
      <w:proofErr w:type="gramEnd"/>
      <w:r w:rsidR="00086E81">
        <w:rPr>
          <w:rFonts w:ascii="Arial" w:eastAsia="Times New Roman" w:hAnsi="Arial" w:cs="Arial"/>
          <w:sz w:val="24"/>
          <w:szCs w:val="24"/>
          <w:lang w:eastAsia="en-GB"/>
        </w:rPr>
        <w:t>…]</w:t>
      </w:r>
    </w:p>
    <w:p w14:paraId="0ED105B9" w14:textId="5163D402" w:rsidR="0058155A" w:rsidRPr="007A1482" w:rsidRDefault="00701EB8" w:rsidP="007A1482">
      <w:pPr>
        <w:pStyle w:val="ListParagraph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Avenue-</w:t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>Durban North</w:t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96690" w:rsidRPr="007A1482">
        <w:rPr>
          <w:rFonts w:ascii="Arial" w:eastAsia="Times New Roman" w:hAnsi="Arial" w:cs="Arial"/>
          <w:sz w:val="24"/>
          <w:szCs w:val="24"/>
          <w:lang w:eastAsia="en-GB"/>
        </w:rPr>
        <w:t>R10 million</w:t>
      </w:r>
    </w:p>
    <w:p w14:paraId="7907FC35" w14:textId="47B32DF3" w:rsidR="00D96690" w:rsidRPr="007A1482" w:rsidRDefault="00D96690" w:rsidP="007A148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(a) Sale of shares to </w:t>
      </w:r>
      <w:proofErr w:type="gramStart"/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>[</w:t>
      </w:r>
      <w:proofErr w:type="gramEnd"/>
      <w:r w:rsidR="00086E81">
        <w:rPr>
          <w:rFonts w:ascii="Arial" w:eastAsia="Times New Roman" w:hAnsi="Arial" w:cs="Arial"/>
          <w:sz w:val="24"/>
          <w:szCs w:val="24"/>
          <w:lang w:eastAsia="en-GB"/>
        </w:rPr>
        <w:t>…] L[…]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Trust;</w:t>
      </w:r>
    </w:p>
    <w:p w14:paraId="7BB45B90" w14:textId="7D35920A" w:rsidR="00D96690" w:rsidRPr="007A1482" w:rsidRDefault="00D96690" w:rsidP="007A1482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7A148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>[</w:t>
      </w:r>
      <w:proofErr w:type="gramEnd"/>
      <w:r w:rsidR="00086E81">
        <w:rPr>
          <w:rFonts w:ascii="Arial" w:eastAsia="Times New Roman" w:hAnsi="Arial" w:cs="Arial"/>
          <w:sz w:val="24"/>
          <w:szCs w:val="24"/>
          <w:lang w:eastAsia="en-GB"/>
        </w:rPr>
        <w:t>…]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Trust and N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>[…]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>Trust and these three trusts</w:t>
      </w:r>
    </w:p>
    <w:p w14:paraId="60C7D3C0" w14:textId="005434BF" w:rsidR="00D96690" w:rsidRPr="007A1482" w:rsidRDefault="00C8561D" w:rsidP="007A1482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>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ake </w:t>
      </w:r>
      <w:r w:rsidR="00D96690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up 51% in </w:t>
      </w:r>
      <w:proofErr w:type="gramStart"/>
      <w:r w:rsidR="00D96690" w:rsidRPr="007A1482">
        <w:rPr>
          <w:rFonts w:ascii="Arial" w:eastAsia="Times New Roman" w:hAnsi="Arial" w:cs="Arial"/>
          <w:sz w:val="24"/>
          <w:szCs w:val="24"/>
          <w:lang w:eastAsia="en-GB"/>
        </w:rPr>
        <w:t>K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>[</w:t>
      </w:r>
      <w:proofErr w:type="gramEnd"/>
      <w:r w:rsidR="00086E81">
        <w:rPr>
          <w:rFonts w:ascii="Arial" w:eastAsia="Times New Roman" w:hAnsi="Arial" w:cs="Arial"/>
          <w:sz w:val="24"/>
          <w:szCs w:val="24"/>
          <w:lang w:eastAsia="en-GB"/>
        </w:rPr>
        <w:t>…]</w:t>
      </w:r>
      <w:r w:rsidR="00D96690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E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>[…]</w:t>
      </w:r>
    </w:p>
    <w:p w14:paraId="6A4F3754" w14:textId="543A8CC9" w:rsidR="00D96690" w:rsidRPr="007A1482" w:rsidRDefault="00D96690" w:rsidP="007A1482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>Loan balances that the three trust</w:t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7A1482">
        <w:rPr>
          <w:rFonts w:ascii="Arial" w:eastAsia="Times New Roman" w:hAnsi="Arial" w:cs="Arial"/>
          <w:sz w:val="24"/>
          <w:szCs w:val="24"/>
          <w:lang w:eastAsia="en-GB"/>
        </w:rPr>
        <w:t xml:space="preserve"> owed to respondent         </w:t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>R8 532 000</w:t>
      </w:r>
    </w:p>
    <w:p w14:paraId="06DE759C" w14:textId="4B720E0E" w:rsidR="00D96690" w:rsidRPr="007A1482" w:rsidRDefault="00D96690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(b) 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Dividend outstanding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due by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sale of shares in</w:t>
      </w:r>
    </w:p>
    <w:p w14:paraId="0C8BB6C7" w14:textId="7FB9AE53" w:rsidR="00D96690" w:rsidRPr="007A1482" w:rsidRDefault="00B252C5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23F1E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hree </w:t>
      </w:r>
      <w:r w:rsidR="00C23F1E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>rusts above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23F1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D96690" w:rsidRPr="007A1482">
        <w:rPr>
          <w:rFonts w:ascii="Arial" w:eastAsia="Times New Roman" w:hAnsi="Arial" w:cs="Arial"/>
          <w:sz w:val="24"/>
          <w:szCs w:val="24"/>
          <w:lang w:eastAsia="en-GB"/>
        </w:rPr>
        <w:t>9 million</w:t>
      </w:r>
    </w:p>
    <w:p w14:paraId="27E89464" w14:textId="6E1DD444" w:rsidR="00D96690" w:rsidRPr="007A1482" w:rsidRDefault="007A1482" w:rsidP="007A148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50</w:t>
      </w:r>
      <w:r w:rsidR="00D96690" w:rsidRPr="007A1482">
        <w:rPr>
          <w:rFonts w:ascii="Arial" w:eastAsia="Times New Roman" w:hAnsi="Arial" w:cs="Arial"/>
          <w:sz w:val="24"/>
          <w:szCs w:val="24"/>
          <w:lang w:eastAsia="en-GB"/>
        </w:rPr>
        <w:t>% beneficiary intere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st in the </w:t>
      </w:r>
      <w:proofErr w:type="gramStart"/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>[</w:t>
      </w:r>
      <w:proofErr w:type="gramEnd"/>
      <w:r w:rsidR="00086E81">
        <w:rPr>
          <w:rFonts w:ascii="Arial" w:eastAsia="Times New Roman" w:hAnsi="Arial" w:cs="Arial"/>
          <w:sz w:val="24"/>
          <w:szCs w:val="24"/>
          <w:lang w:eastAsia="en-GB"/>
        </w:rPr>
        <w:t>…]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Family Trust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ab/>
        <w:t>R3,</w:t>
      </w:r>
      <w:r w:rsidR="00D96690" w:rsidRPr="007A1482">
        <w:rPr>
          <w:rFonts w:ascii="Arial" w:eastAsia="Times New Roman" w:hAnsi="Arial" w:cs="Arial"/>
          <w:sz w:val="24"/>
          <w:szCs w:val="24"/>
          <w:lang w:eastAsia="en-GB"/>
        </w:rPr>
        <w:t>8 million</w:t>
      </w:r>
    </w:p>
    <w:p w14:paraId="711C915C" w14:textId="0F4AE377" w:rsidR="00D96690" w:rsidRPr="007A1482" w:rsidRDefault="00D96690" w:rsidP="007A148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Shareholding in SA </w:t>
      </w:r>
      <w:proofErr w:type="gramStart"/>
      <w:r w:rsidRPr="007A1482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>[</w:t>
      </w:r>
      <w:proofErr w:type="gramEnd"/>
      <w:r w:rsidR="00086E81">
        <w:rPr>
          <w:rFonts w:ascii="Arial" w:eastAsia="Times New Roman" w:hAnsi="Arial" w:cs="Arial"/>
          <w:sz w:val="24"/>
          <w:szCs w:val="24"/>
          <w:lang w:eastAsia="en-GB"/>
        </w:rPr>
        <w:t>…]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holding 100</w:t>
      </w:r>
      <w:r w:rsidR="00C8561D">
        <w:rPr>
          <w:rFonts w:ascii="Arial" w:eastAsia="Times New Roman" w:hAnsi="Arial" w:cs="Arial"/>
          <w:sz w:val="24"/>
          <w:szCs w:val="24"/>
          <w:lang w:eastAsia="en-GB"/>
        </w:rPr>
        <w:t>%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shares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ab/>
        <w:t>R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>2 million</w:t>
      </w:r>
    </w:p>
    <w:p w14:paraId="6C467F10" w14:textId="48556CE1" w:rsidR="00D96690" w:rsidRPr="007A1482" w:rsidRDefault="00D96690" w:rsidP="007A148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Nedbank </w:t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>Savings Account</w:t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ab/>
        <w:t>R500 000</w:t>
      </w:r>
    </w:p>
    <w:p w14:paraId="191AFE13" w14:textId="32B60DFD" w:rsidR="00D96690" w:rsidRPr="007A1482" w:rsidRDefault="007A1482" w:rsidP="007A148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3 x</w:t>
      </w:r>
      <w:r w:rsidR="00D96690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mo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tor </w:t>
      </w:r>
      <w:proofErr w:type="gramStart"/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vehicles  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End"/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  <w:t>R840 000</w:t>
      </w:r>
    </w:p>
    <w:p w14:paraId="4BB34CF8" w14:textId="07003BFB" w:rsidR="00D96690" w:rsidRPr="007A1482" w:rsidRDefault="00D96690" w:rsidP="007A148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>Furniture and pers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>onal effects, approximately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ab/>
        <w:t>R</w:t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>500 000</w:t>
      </w:r>
    </w:p>
    <w:p w14:paraId="68F3211A" w14:textId="61216AAC" w:rsidR="006D3D7B" w:rsidRPr="007A1482" w:rsidRDefault="006D3D7B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lastRenderedPageBreak/>
        <w:t>Thus</w:t>
      </w:r>
      <w:r w:rsidR="00062AE3" w:rsidRPr="007A1482">
        <w:rPr>
          <w:rFonts w:ascii="Arial" w:eastAsia="Times New Roman" w:hAnsi="Arial" w:cs="Arial"/>
          <w:sz w:val="24"/>
          <w:szCs w:val="24"/>
          <w:lang w:eastAsia="en-GB"/>
        </w:rPr>
        <w:t>, the value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of the respondent’s estate in terms of his s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7 statement is 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>approximately R65 million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>. After the respondent had</w:t>
      </w:r>
      <w:r w:rsidR="00C8561D">
        <w:rPr>
          <w:rFonts w:ascii="Arial" w:eastAsia="Times New Roman" w:hAnsi="Arial" w:cs="Arial"/>
          <w:sz w:val="24"/>
          <w:szCs w:val="24"/>
          <w:lang w:eastAsia="en-GB"/>
        </w:rPr>
        <w:t xml:space="preserve"> deposed to a 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sworn statement in reply,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the applicant</w:t>
      </w:r>
      <w:r w:rsidR="00B252C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deposed</w:t>
      </w:r>
      <w:r w:rsidR="00062AE3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a supplementary affidavit with 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leave of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he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court to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respond to new issues which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arose from the respondent</w:t>
      </w:r>
      <w:r w:rsidR="00C23F1E">
        <w:rPr>
          <w:rFonts w:ascii="Arial" w:eastAsia="Times New Roman" w:hAnsi="Arial" w:cs="Arial"/>
          <w:sz w:val="24"/>
          <w:szCs w:val="24"/>
          <w:lang w:eastAsia="en-GB"/>
        </w:rPr>
        <w:t>’s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sworn statement.</w:t>
      </w:r>
    </w:p>
    <w:p w14:paraId="0381D2DB" w14:textId="09EC922B" w:rsidR="006D3D7B" w:rsidRPr="007A1482" w:rsidRDefault="006D3D7B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05ACB0" w14:textId="3FE6B942" w:rsidR="006D3D7B" w:rsidRPr="007A1482" w:rsidRDefault="007A1482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>[6]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In his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sworn statement the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respondent</w:t>
      </w:r>
      <w:r w:rsidR="006D3D7B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dispute</w:t>
      </w:r>
      <w:r w:rsidR="008248BD" w:rsidRPr="007A148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6D3D7B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that the applicant needs support and contends that he</w:t>
      </w:r>
      <w:r w:rsidR="008248BD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cannot afford to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support her</w:t>
      </w:r>
      <w:r w:rsidR="008248BD" w:rsidRPr="007A1482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D3D7B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He contends that the applicant has not disclosed h</w:t>
      </w:r>
      <w:r w:rsidR="00C23F1E">
        <w:rPr>
          <w:rFonts w:ascii="Arial" w:eastAsia="Times New Roman" w:hAnsi="Arial" w:cs="Arial"/>
          <w:sz w:val="24"/>
          <w:szCs w:val="24"/>
          <w:lang w:eastAsia="en-GB"/>
        </w:rPr>
        <w:t>er</w:t>
      </w:r>
      <w:r w:rsidR="006D3D7B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financial position in this court and therefore she is not coming to court with clean hands.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When the</w:t>
      </w:r>
      <w:r w:rsidR="008248BD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parties were married, the applicant was already an establi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shed business woman, </w:t>
      </w:r>
      <w:r w:rsidR="00C23F1E">
        <w:rPr>
          <w:rFonts w:ascii="Arial" w:eastAsia="Times New Roman" w:hAnsi="Arial" w:cs="Arial"/>
          <w:sz w:val="24"/>
          <w:szCs w:val="24"/>
          <w:lang w:eastAsia="en-GB"/>
        </w:rPr>
        <w:t xml:space="preserve">she 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>ha</w:t>
      </w:r>
      <w:r w:rsidR="00C23F1E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her own business as it is evident from the </w:t>
      </w:r>
      <w:proofErr w:type="spellStart"/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antenuptial</w:t>
      </w:r>
      <w:proofErr w:type="spellEnd"/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contract. She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is still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well able to earn her own income and provide for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herself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27E63">
        <w:rPr>
          <w:rFonts w:ascii="Arial" w:eastAsia="Times New Roman" w:hAnsi="Arial" w:cs="Arial"/>
          <w:sz w:val="24"/>
          <w:szCs w:val="24"/>
          <w:lang w:eastAsia="en-GB"/>
        </w:rPr>
        <w:t>The r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>espondent</w:t>
      </w:r>
      <w:r w:rsidR="006D3D7B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contends that the applicant was</w:t>
      </w:r>
      <w:r w:rsidR="00F27E63">
        <w:rPr>
          <w:rFonts w:ascii="Arial" w:eastAsia="Times New Roman" w:hAnsi="Arial" w:cs="Arial"/>
          <w:sz w:val="24"/>
          <w:szCs w:val="24"/>
          <w:lang w:eastAsia="en-GB"/>
        </w:rPr>
        <w:t xml:space="preserve"> paid the sum of R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>3 390 000</w:t>
      </w:r>
      <w:r w:rsidR="006D3D7B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from the </w:t>
      </w:r>
      <w:proofErr w:type="gramStart"/>
      <w:r w:rsidR="006D3D7B" w:rsidRPr="007A1482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>[</w:t>
      </w:r>
      <w:proofErr w:type="gramEnd"/>
      <w:r w:rsidR="00086E81">
        <w:rPr>
          <w:rFonts w:ascii="Arial" w:eastAsia="Times New Roman" w:hAnsi="Arial" w:cs="Arial"/>
          <w:sz w:val="24"/>
          <w:szCs w:val="24"/>
          <w:lang w:eastAsia="en-GB"/>
        </w:rPr>
        <w:t>…]</w:t>
      </w:r>
      <w:r w:rsidR="006D3D7B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27E63">
        <w:rPr>
          <w:rFonts w:ascii="Arial" w:eastAsia="Times New Roman" w:hAnsi="Arial" w:cs="Arial"/>
          <w:sz w:val="24"/>
          <w:szCs w:val="24"/>
          <w:lang w:eastAsia="en-GB"/>
        </w:rPr>
        <w:t xml:space="preserve">Family </w:t>
      </w:r>
      <w:r w:rsidR="006D3D7B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Trust in July 2021; </w:t>
      </w:r>
      <w:r w:rsidR="00F27E63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6D3D7B" w:rsidRPr="007A1482">
        <w:rPr>
          <w:rFonts w:ascii="Arial" w:eastAsia="Times New Roman" w:hAnsi="Arial" w:cs="Arial"/>
          <w:sz w:val="24"/>
          <w:szCs w:val="24"/>
          <w:lang w:eastAsia="en-GB"/>
        </w:rPr>
        <w:t>he rec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6D3D7B" w:rsidRPr="007A1482">
        <w:rPr>
          <w:rFonts w:ascii="Arial" w:eastAsia="Times New Roman" w:hAnsi="Arial" w:cs="Arial"/>
          <w:sz w:val="24"/>
          <w:szCs w:val="24"/>
          <w:lang w:eastAsia="en-GB"/>
        </w:rPr>
        <w:t>ived a further amou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>nt of R2 274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 508 </w:t>
      </w:r>
      <w:r w:rsidR="00F27E63">
        <w:rPr>
          <w:rFonts w:ascii="Arial" w:eastAsia="Times New Roman" w:hAnsi="Arial" w:cs="Arial"/>
          <w:sz w:val="24"/>
          <w:szCs w:val="24"/>
          <w:lang w:eastAsia="en-GB"/>
        </w:rPr>
        <w:t xml:space="preserve">as a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pay</w:t>
      </w:r>
      <w:r w:rsidR="006D3D7B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-out from a joint investment that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was withdrawn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in December 2019;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she purchased</w:t>
      </w:r>
      <w:r w:rsidR="006D3D7B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a</w:t>
      </w:r>
      <w:r w:rsidR="0096692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n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immovable property in</w:t>
      </w:r>
      <w:r w:rsidR="0096692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Durban North where she resides intermittently while the property is being rented out. 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The respondent denies that he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instigated </w:t>
      </w:r>
      <w:r w:rsidR="00F27E63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dismissal</w:t>
      </w:r>
      <w:r w:rsidR="0096692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of the app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licant from </w:t>
      </w:r>
      <w:proofErr w:type="gramStart"/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>K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>[</w:t>
      </w:r>
      <w:proofErr w:type="gramEnd"/>
      <w:r w:rsidR="00086E81">
        <w:rPr>
          <w:rFonts w:ascii="Arial" w:eastAsia="Times New Roman" w:hAnsi="Arial" w:cs="Arial"/>
          <w:sz w:val="24"/>
          <w:szCs w:val="24"/>
          <w:lang w:eastAsia="en-GB"/>
        </w:rPr>
        <w:t>…]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, but alleges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that the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applicant</w:t>
      </w:r>
      <w:r w:rsidR="0096692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was subjected</w:t>
      </w:r>
      <w:r w:rsidR="005567F5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to a disciplinary enquiry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>, found guilty of theft and was dismissed.</w:t>
      </w:r>
      <w:r w:rsidR="00A1330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27E63">
        <w:rPr>
          <w:rFonts w:ascii="Arial" w:eastAsia="Times New Roman" w:hAnsi="Arial" w:cs="Arial"/>
          <w:sz w:val="24"/>
          <w:szCs w:val="24"/>
          <w:lang w:eastAsia="en-GB"/>
        </w:rPr>
        <w:t>The r</w:t>
      </w:r>
      <w:r w:rsidR="00A1330A" w:rsidRPr="007A1482">
        <w:rPr>
          <w:rFonts w:ascii="Arial" w:eastAsia="Times New Roman" w:hAnsi="Arial" w:cs="Arial"/>
          <w:sz w:val="24"/>
          <w:szCs w:val="24"/>
          <w:lang w:eastAsia="en-GB"/>
        </w:rPr>
        <w:t>espondent further contends that the app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>licant’s alleged expenses arise</w:t>
      </w:r>
      <w:r w:rsidR="00A1330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from he</w:t>
      </w:r>
      <w:r>
        <w:rPr>
          <w:rFonts w:ascii="Arial" w:eastAsia="Times New Roman" w:hAnsi="Arial" w:cs="Arial"/>
          <w:sz w:val="24"/>
          <w:szCs w:val="24"/>
          <w:lang w:eastAsia="en-GB"/>
        </w:rPr>
        <w:t>r own choice</w:t>
      </w:r>
      <w:r w:rsidR="00F27E63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not </w:t>
      </w:r>
      <w:r w:rsidR="00F27E63">
        <w:rPr>
          <w:rFonts w:ascii="Arial" w:eastAsia="Times New Roman" w:hAnsi="Arial" w:cs="Arial"/>
          <w:sz w:val="24"/>
          <w:szCs w:val="24"/>
          <w:lang w:eastAsia="en-GB"/>
        </w:rPr>
        <w:t xml:space="preserve">out of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necessity. 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>The respondent</w:t>
      </w:r>
      <w:r w:rsidR="00A1330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has launched an application in this court for an order to sell the former matrimonial home and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for the</w:t>
      </w:r>
      <w:r w:rsidR="00A1330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proceeds to be split equally between the parties, but the applicant oppose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>s such</w:t>
      </w:r>
      <w:r w:rsidR="00A1330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application</w:t>
      </w:r>
      <w:r w:rsidR="002D3A0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75F9EFD" w14:textId="77777777" w:rsidR="00A1330A" w:rsidRPr="007A1482" w:rsidRDefault="00A1330A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6ADABE" w14:textId="42866BCD" w:rsidR="00A1330A" w:rsidRPr="007A1482" w:rsidRDefault="007A1482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>[7]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1330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With regard </w:t>
      </w:r>
      <w:r w:rsidR="00047E6C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047E6C">
        <w:rPr>
          <w:rFonts w:ascii="Arial" w:eastAsia="Times New Roman" w:hAnsi="Arial" w:cs="Arial"/>
          <w:sz w:val="24"/>
          <w:szCs w:val="24"/>
          <w:lang w:eastAsia="en-GB"/>
        </w:rPr>
        <w:t>assets</w:t>
      </w:r>
      <w:r w:rsidR="00A1330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and liabilities the</w:t>
      </w:r>
      <w:r w:rsidR="006316BF">
        <w:rPr>
          <w:rFonts w:ascii="Arial" w:eastAsia="Times New Roman" w:hAnsi="Arial" w:cs="Arial"/>
          <w:sz w:val="24"/>
          <w:szCs w:val="24"/>
          <w:lang w:eastAsia="en-GB"/>
        </w:rPr>
        <w:t xml:space="preserve"> respondent</w:t>
      </w:r>
      <w:r w:rsidR="003533A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contends that he has</w:t>
      </w:r>
      <w:r w:rsidR="00A1330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engaged a forensic c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>hartered accountant to conduct</w:t>
      </w:r>
      <w:r w:rsidR="00A1330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D3A06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A1330A" w:rsidRPr="007A1482">
        <w:rPr>
          <w:rFonts w:ascii="Arial" w:eastAsia="Times New Roman" w:hAnsi="Arial" w:cs="Arial"/>
          <w:sz w:val="24"/>
          <w:szCs w:val="24"/>
          <w:lang w:eastAsia="en-GB"/>
        </w:rPr>
        <w:t>full assessment of h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>is financial position as at 31 M</w:t>
      </w:r>
      <w:r w:rsidR="00A1330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ay 2022 and consequent thereto has delivered a </w:t>
      </w:r>
      <w:r w:rsidR="003533AA" w:rsidRPr="007A1482">
        <w:rPr>
          <w:rFonts w:ascii="Arial" w:eastAsia="Times New Roman" w:hAnsi="Arial" w:cs="Arial"/>
          <w:sz w:val="24"/>
          <w:szCs w:val="24"/>
          <w:lang w:eastAsia="en-GB"/>
        </w:rPr>
        <w:t>notice of intention to amend the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s</w:t>
      </w:r>
      <w:r w:rsidR="00A1330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7 statement of assets and liabilities.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The full</w:t>
      </w:r>
      <w:r w:rsidR="00A1330A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analysis of his ass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A1330A" w:rsidRPr="007A1482">
        <w:rPr>
          <w:rFonts w:ascii="Arial" w:eastAsia="Times New Roman" w:hAnsi="Arial" w:cs="Arial"/>
          <w:sz w:val="24"/>
          <w:szCs w:val="24"/>
          <w:lang w:eastAsia="en-GB"/>
        </w:rPr>
        <w:t>ts and liabilities reveals that the positive value of his estate is R1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A1600" w:rsidRPr="007A1482">
        <w:rPr>
          <w:rFonts w:ascii="Arial" w:eastAsia="Times New Roman" w:hAnsi="Arial" w:cs="Arial"/>
          <w:sz w:val="24"/>
          <w:szCs w:val="24"/>
          <w:lang w:eastAsia="en-GB"/>
        </w:rPr>
        <w:t>516 669.44</w:t>
      </w:r>
      <w:r w:rsidR="008248BD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. His income per month which is 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salary from </w:t>
      </w:r>
      <w:proofErr w:type="gramStart"/>
      <w:r w:rsidRPr="007A1482">
        <w:rPr>
          <w:rFonts w:ascii="Arial" w:eastAsia="Times New Roman" w:hAnsi="Arial" w:cs="Arial"/>
          <w:sz w:val="24"/>
          <w:szCs w:val="24"/>
          <w:lang w:eastAsia="en-GB"/>
        </w:rPr>
        <w:t>K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>[</w:t>
      </w:r>
      <w:proofErr w:type="gramEnd"/>
      <w:r w:rsidR="00086E81">
        <w:rPr>
          <w:rFonts w:ascii="Arial" w:eastAsia="Times New Roman" w:hAnsi="Arial" w:cs="Arial"/>
          <w:sz w:val="24"/>
          <w:szCs w:val="24"/>
          <w:lang w:eastAsia="en-GB"/>
        </w:rPr>
        <w:t>…]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is R</w:t>
      </w:r>
      <w:r w:rsidR="008248BD" w:rsidRPr="007A1482">
        <w:rPr>
          <w:rFonts w:ascii="Arial" w:eastAsia="Times New Roman" w:hAnsi="Arial" w:cs="Arial"/>
          <w:sz w:val="24"/>
          <w:szCs w:val="24"/>
          <w:lang w:eastAsia="en-GB"/>
        </w:rPr>
        <w:t>71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000</w:t>
      </w:r>
      <w:r w:rsidR="008248BD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and his total income remaining after 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>expenditure is R15 800</w:t>
      </w:r>
      <w:r w:rsidR="00FA1600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>The r</w:t>
      </w:r>
      <w:r w:rsidR="008248BD" w:rsidRPr="007A1482">
        <w:rPr>
          <w:rFonts w:ascii="Arial" w:eastAsia="Times New Roman" w:hAnsi="Arial" w:cs="Arial"/>
          <w:sz w:val="24"/>
          <w:szCs w:val="24"/>
          <w:lang w:eastAsia="en-GB"/>
        </w:rPr>
        <w:t>espondent contends that the high expenditure tha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>t he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the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applicant </w:t>
      </w:r>
      <w:r w:rsidR="008248BD" w:rsidRPr="007A1482">
        <w:rPr>
          <w:rFonts w:ascii="Arial" w:eastAsia="Times New Roman" w:hAnsi="Arial" w:cs="Arial"/>
          <w:sz w:val="24"/>
          <w:szCs w:val="24"/>
          <w:lang w:eastAsia="en-GB"/>
        </w:rPr>
        <w:t>were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ac</w:t>
      </w:r>
      <w:r w:rsidR="008248BD" w:rsidRPr="007A1482">
        <w:rPr>
          <w:rFonts w:ascii="Arial" w:eastAsia="Times New Roman" w:hAnsi="Arial" w:cs="Arial"/>
          <w:sz w:val="24"/>
          <w:szCs w:val="24"/>
          <w:lang w:eastAsia="en-GB"/>
        </w:rPr>
        <w:t>customed to</w:t>
      </w:r>
      <w:r w:rsidR="003F4EF0" w:rsidRPr="007A148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8248BD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w</w:t>
      </w:r>
      <w:r w:rsidR="002D3A06">
        <w:rPr>
          <w:rFonts w:ascii="Arial" w:eastAsia="Times New Roman" w:hAnsi="Arial" w:cs="Arial"/>
          <w:sz w:val="24"/>
          <w:szCs w:val="24"/>
          <w:lang w:eastAsia="en-GB"/>
        </w:rPr>
        <w:t>as</w:t>
      </w:r>
      <w:r w:rsidR="008248BD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during a time when </w:t>
      </w:r>
      <w:proofErr w:type="gramStart"/>
      <w:r w:rsidR="008248BD" w:rsidRPr="007A1482">
        <w:rPr>
          <w:rFonts w:ascii="Arial" w:eastAsia="Times New Roman" w:hAnsi="Arial" w:cs="Arial"/>
          <w:sz w:val="24"/>
          <w:szCs w:val="24"/>
          <w:lang w:eastAsia="en-GB"/>
        </w:rPr>
        <w:t>K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>[</w:t>
      </w:r>
      <w:proofErr w:type="gramEnd"/>
      <w:r w:rsidR="00086E81">
        <w:rPr>
          <w:rFonts w:ascii="Arial" w:eastAsia="Times New Roman" w:hAnsi="Arial" w:cs="Arial"/>
          <w:sz w:val="24"/>
          <w:szCs w:val="24"/>
          <w:lang w:eastAsia="en-GB"/>
        </w:rPr>
        <w:t>…]</w:t>
      </w:r>
      <w:r w:rsidR="008248BD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was doing well, </w:t>
      </w:r>
      <w:r w:rsidR="002D3A06">
        <w:rPr>
          <w:rFonts w:ascii="Arial" w:eastAsia="Times New Roman" w:hAnsi="Arial" w:cs="Arial"/>
          <w:sz w:val="24"/>
          <w:szCs w:val="24"/>
          <w:lang w:eastAsia="en-GB"/>
        </w:rPr>
        <w:t xml:space="preserve">but </w:t>
      </w:r>
      <w:r w:rsidR="008248BD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this changed due to </w:t>
      </w:r>
      <w:r w:rsidR="003F4EF0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8248BD" w:rsidRPr="007A1482">
        <w:rPr>
          <w:rFonts w:ascii="Arial" w:eastAsia="Times New Roman" w:hAnsi="Arial" w:cs="Arial"/>
          <w:sz w:val="24"/>
          <w:szCs w:val="24"/>
          <w:lang w:eastAsia="en-GB"/>
        </w:rPr>
        <w:t>downturn in the economy and lack of orders by K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>[…]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>. After</w:t>
      </w:r>
      <w:r w:rsidR="002D3A0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he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applicant 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>delivered her supplementary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sworn statement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>, the respondent delivered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a further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supplementary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sworn statement without the lea</w:t>
      </w:r>
      <w:r w:rsidR="003F4EF0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ve of this court. However, 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lastRenderedPageBreak/>
        <w:t>during</w:t>
      </w:r>
      <w:r w:rsidR="003F4EF0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hearing of this matter applicant’s counsel referred to the </w:t>
      </w:r>
      <w:r w:rsidR="003F4EF0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respondent’s supplementary 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sworn statement and thus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it was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admitted</w:t>
      </w:r>
      <w:r w:rsidR="003E402E" w:rsidRPr="007A148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41ECDE3" w14:textId="77777777" w:rsidR="00D261B5" w:rsidRPr="007A1482" w:rsidRDefault="00D261B5" w:rsidP="007A148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BCFA95F" w14:textId="77777777" w:rsidR="00D261B5" w:rsidRPr="007A1482" w:rsidRDefault="00D261B5" w:rsidP="007A148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b/>
          <w:sz w:val="24"/>
          <w:szCs w:val="24"/>
          <w:lang w:eastAsia="en-GB"/>
        </w:rPr>
        <w:t>Analysis</w:t>
      </w:r>
    </w:p>
    <w:p w14:paraId="5761AD5B" w14:textId="5426D26A" w:rsidR="00774D23" w:rsidRPr="007A1482" w:rsidRDefault="00D261B5" w:rsidP="007A14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sz w:val="24"/>
          <w:szCs w:val="24"/>
          <w:lang w:eastAsia="en-GB"/>
        </w:rPr>
        <w:t>[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8]</w:t>
      </w:r>
      <w:r w:rsidR="007A1482" w:rsidRPr="007A148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D349E" w:rsidRPr="007A1482">
        <w:rPr>
          <w:rFonts w:ascii="Arial" w:eastAsia="Times New Roman" w:hAnsi="Arial" w:cs="Arial"/>
          <w:sz w:val="24"/>
          <w:szCs w:val="24"/>
          <w:lang w:eastAsia="en-GB"/>
        </w:rPr>
        <w:t>It is trite that maint</w:t>
      </w:r>
      <w:r w:rsidR="00060C7C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enance is claimed when the applicant has the need for maintenance and the respondent is in a position to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pay maintenance</w:t>
      </w:r>
      <w:r w:rsidR="00060C7C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(See</w:t>
      </w:r>
      <w:r w:rsidR="00060C7C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60C7C" w:rsidRPr="007A1482">
        <w:rPr>
          <w:rFonts w:ascii="Arial" w:eastAsia="Times New Roman" w:hAnsi="Arial" w:cs="Arial"/>
          <w:i/>
          <w:sz w:val="24"/>
          <w:szCs w:val="24"/>
          <w:lang w:eastAsia="en-GB"/>
        </w:rPr>
        <w:t>EH v SH</w:t>
      </w:r>
      <w:r w:rsidR="00060C7C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2012 (4) SA 164</w:t>
      </w:r>
      <w:r w:rsidR="009B3C4D">
        <w:rPr>
          <w:rFonts w:ascii="Arial" w:eastAsia="Times New Roman" w:hAnsi="Arial" w:cs="Arial"/>
          <w:sz w:val="24"/>
          <w:szCs w:val="24"/>
          <w:lang w:eastAsia="en-GB"/>
        </w:rPr>
        <w:t xml:space="preserve"> (SCA)</w:t>
      </w:r>
      <w:r w:rsidR="00060C7C" w:rsidRPr="007A1482">
        <w:rPr>
          <w:rFonts w:ascii="Arial" w:eastAsia="Times New Roman" w:hAnsi="Arial" w:cs="Arial"/>
          <w:sz w:val="24"/>
          <w:szCs w:val="24"/>
          <w:lang w:eastAsia="en-GB"/>
        </w:rPr>
        <w:t>).</w:t>
      </w:r>
      <w:r w:rsidR="003F4EF0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In a claim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for maintenance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</w:t>
      </w:r>
      <w:r w:rsidR="001D349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he parties are required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to make</w:t>
      </w:r>
      <w:r w:rsidR="001D349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disclos</w:t>
      </w:r>
      <w:r w:rsidR="009B3C4D">
        <w:rPr>
          <w:rFonts w:ascii="Arial" w:eastAsia="Times New Roman" w:hAnsi="Arial" w:cs="Arial"/>
          <w:sz w:val="24"/>
          <w:szCs w:val="24"/>
          <w:lang w:eastAsia="en-GB"/>
        </w:rPr>
        <w:t xml:space="preserve">ure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1D349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take the court into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confidence regarding</w:t>
      </w:r>
      <w:r w:rsidR="001D349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their financial</w:t>
      </w:r>
      <w:r w:rsidR="001D349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income and expenditure</w:t>
      </w:r>
      <w:r w:rsidR="007A1482">
        <w:rPr>
          <w:rFonts w:ascii="Arial" w:eastAsia="Times New Roman" w:hAnsi="Arial" w:cs="Arial"/>
          <w:sz w:val="24"/>
          <w:szCs w:val="24"/>
          <w:lang w:eastAsia="en-GB"/>
        </w:rPr>
        <w:t>. This would</w:t>
      </w:r>
      <w:r w:rsidR="00630551">
        <w:rPr>
          <w:rFonts w:ascii="Arial" w:eastAsia="Times New Roman" w:hAnsi="Arial" w:cs="Arial"/>
          <w:sz w:val="24"/>
          <w:szCs w:val="24"/>
          <w:lang w:eastAsia="en-GB"/>
        </w:rPr>
        <w:t xml:space="preserve"> enable the court to determine whether or</w:t>
      </w:r>
      <w:r w:rsidR="001D349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not the </w:t>
      </w:r>
      <w:r w:rsidR="00630551" w:rsidRPr="007A1482">
        <w:rPr>
          <w:rFonts w:ascii="Arial" w:eastAsia="Times New Roman" w:hAnsi="Arial" w:cs="Arial"/>
          <w:sz w:val="24"/>
          <w:szCs w:val="24"/>
          <w:lang w:eastAsia="en-GB"/>
        </w:rPr>
        <w:t>applicant needs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support </w:t>
      </w:r>
      <w:r w:rsidR="00630551" w:rsidRPr="007A1482">
        <w:rPr>
          <w:rFonts w:ascii="Arial" w:eastAsia="Times New Roman" w:hAnsi="Arial" w:cs="Arial"/>
          <w:sz w:val="24"/>
          <w:szCs w:val="24"/>
          <w:lang w:eastAsia="en-GB"/>
        </w:rPr>
        <w:t>and whether</w:t>
      </w:r>
      <w:r w:rsidR="004001A2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30551" w:rsidRPr="007A1482">
        <w:rPr>
          <w:rFonts w:ascii="Arial" w:eastAsia="Times New Roman" w:hAnsi="Arial" w:cs="Arial"/>
          <w:sz w:val="24"/>
          <w:szCs w:val="24"/>
          <w:lang w:eastAsia="en-GB"/>
        </w:rPr>
        <w:t>or not</w:t>
      </w:r>
      <w:r w:rsidR="001D349E"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the respondent is able to afford the amount or any part thereof claimed by the applicant.</w:t>
      </w:r>
      <w:r w:rsidR="00774D23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In </w:t>
      </w:r>
      <w:r w:rsidR="00774D23" w:rsidRPr="007A14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  <w:t xml:space="preserve">Du </w:t>
      </w:r>
      <w:proofErr w:type="spellStart"/>
      <w:r w:rsidR="00774D23" w:rsidRPr="007A14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  <w:t>Preez</w:t>
      </w:r>
      <w:proofErr w:type="spellEnd"/>
      <w:r w:rsidR="00774D23" w:rsidRPr="007A14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  <w:t xml:space="preserve"> v Du </w:t>
      </w:r>
      <w:proofErr w:type="spellStart"/>
      <w:r w:rsidR="00774D23" w:rsidRPr="007A14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  <w:t>Preez</w:t>
      </w:r>
      <w:proofErr w:type="spellEnd"/>
      <w:r w:rsidR="00774D23" w:rsidRPr="007A14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n-GB"/>
        </w:rPr>
        <w:t xml:space="preserve"> </w:t>
      </w:r>
      <w:r w:rsidR="00774D23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2009 (6) SA 28 (T) para 1</w:t>
      </w:r>
      <w:r w:rsidR="0063055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6</w:t>
      </w:r>
      <w:r w:rsidR="00774D23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it was held that:</w:t>
      </w:r>
    </w:p>
    <w:p w14:paraId="59445C44" w14:textId="77777777" w:rsidR="00774D23" w:rsidRPr="007A1482" w:rsidRDefault="00774D23" w:rsidP="007A148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7A1482">
        <w:rPr>
          <w:rFonts w:ascii="Arial" w:eastAsia="Times New Roman" w:hAnsi="Arial" w:cs="Arial"/>
          <w:color w:val="000000" w:themeColor="text1"/>
          <w:lang w:eastAsia="en-GB"/>
        </w:rPr>
        <w:t>‘…A misstatement of one aspect of relevant information invariably will colour other aspects with the possible (or likely) result that fairness will not be done. Consequently, I would assume there is a duty on applicants in rule 43 applications seeking equitable redress to act with the utmost good faith (</w:t>
      </w:r>
      <w:proofErr w:type="spellStart"/>
      <w:r w:rsidRPr="007A1482">
        <w:rPr>
          <w:rFonts w:ascii="Arial" w:eastAsia="Times New Roman" w:hAnsi="Arial" w:cs="Arial"/>
          <w:i/>
          <w:color w:val="000000" w:themeColor="text1"/>
          <w:lang w:eastAsia="en-GB"/>
        </w:rPr>
        <w:t>uberrimae</w:t>
      </w:r>
      <w:proofErr w:type="spellEnd"/>
      <w:r w:rsidRPr="007A1482">
        <w:rPr>
          <w:rFonts w:ascii="Arial" w:eastAsia="Times New Roman" w:hAnsi="Arial" w:cs="Arial"/>
          <w:i/>
          <w:color w:val="000000" w:themeColor="text1"/>
          <w:lang w:eastAsia="en-GB"/>
        </w:rPr>
        <w:t xml:space="preserve"> </w:t>
      </w:r>
      <w:proofErr w:type="spellStart"/>
      <w:r w:rsidRPr="007A1482">
        <w:rPr>
          <w:rFonts w:ascii="Arial" w:eastAsia="Times New Roman" w:hAnsi="Arial" w:cs="Arial"/>
          <w:i/>
          <w:color w:val="000000" w:themeColor="text1"/>
          <w:lang w:eastAsia="en-GB"/>
        </w:rPr>
        <w:t>fidei</w:t>
      </w:r>
      <w:proofErr w:type="spellEnd"/>
      <w:r w:rsidRPr="007A1482">
        <w:rPr>
          <w:rFonts w:ascii="Arial" w:eastAsia="Times New Roman" w:hAnsi="Arial" w:cs="Arial"/>
          <w:color w:val="000000" w:themeColor="text1"/>
          <w:lang w:eastAsia="en-GB"/>
        </w:rPr>
        <w:t>) and to disclose fully all material information regarding their financial affairs. Any false disclosure or material non-disclosure would mean that he or she is not before the court with “clean hands” and, on that ground alone, the court will be justified in refusing relief.’</w:t>
      </w:r>
    </w:p>
    <w:p w14:paraId="515A2820" w14:textId="77777777" w:rsidR="001D349E" w:rsidRPr="007A1482" w:rsidRDefault="001D349E" w:rsidP="007A148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1DCFB1FB" w14:textId="1F3527BB" w:rsidR="008F1907" w:rsidRPr="007A1482" w:rsidRDefault="001D349E" w:rsidP="007A148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[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9]</w:t>
      </w:r>
      <w:r w:rsidR="007A14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</w:t>
      </w:r>
      <w:r w:rsidR="009464D9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is a</w:t>
      </w:r>
      <w:r w:rsidR="00533F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worrying</w:t>
      </w:r>
      <w:r w:rsidR="00533F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misstatement and</w:t>
      </w:r>
      <w:r w:rsidR="00533F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non-disclos</w:t>
      </w:r>
      <w:r w:rsidR="0063055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ure</w:t>
      </w:r>
      <w:r w:rsidR="00533F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by both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parties in</w:t>
      </w:r>
      <w:r w:rsidR="00533F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present matter. The </w:t>
      </w:r>
      <w:r w:rsidR="009464D9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applicant in her </w:t>
      </w:r>
      <w:r w:rsidR="0063055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sworn</w:t>
      </w:r>
      <w:r w:rsidR="009464D9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founding </w:t>
      </w: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statement</w:t>
      </w:r>
      <w:r w:rsidR="009464D9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explicitly s</w:t>
      </w:r>
      <w:r w:rsidR="006316B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tates </w:t>
      </w:r>
      <w:proofErr w:type="gramStart"/>
      <w:r w:rsidR="006316B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that  apart</w:t>
      </w:r>
      <w:proofErr w:type="gramEnd"/>
      <w:r w:rsidR="006316B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from her </w:t>
      </w:r>
      <w:r w:rsidR="009464D9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half share in the matrimonial h</w:t>
      </w:r>
      <w:r w:rsidR="0063055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ome and the </w:t>
      </w:r>
      <w:r w:rsidR="007A14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sum of R500 000</w:t>
      </w:r>
      <w:r w:rsidR="009464D9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available in her bank account she does not </w:t>
      </w:r>
      <w:r w:rsid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have any other assets of value. </w:t>
      </w:r>
      <w:r w:rsidR="009464D9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respondent in his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sworn statement</w:t>
      </w:r>
      <w:r w:rsidR="009464D9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in reply pointed out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that the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applicant has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bought a</w:t>
      </w:r>
      <w:r w:rsidR="009464D9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hou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se which she is letting out. When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applicant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deposed</w:t>
      </w:r>
      <w:r w:rsidR="009464D9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to a </w:t>
      </w:r>
      <w:r w:rsidR="00C856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supp</w:t>
      </w:r>
      <w:r w:rsidR="009464D9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lementary sworn statement,</w:t>
      </w:r>
      <w:r w:rsidR="003F4EF0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she d</w:t>
      </w:r>
      <w:r w:rsidR="0063055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id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not dispute that she own</w:t>
      </w:r>
      <w:r w:rsidR="0063055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ed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another house </w:t>
      </w:r>
      <w:r w:rsidR="003F4EF0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and d</w:t>
      </w:r>
      <w:r w:rsidR="0063055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id</w:t>
      </w:r>
      <w:r w:rsidR="003F4EF0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not explain</w:t>
      </w:r>
      <w:r w:rsidR="007A14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how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much income</w:t>
      </w:r>
      <w:r w:rsidR="003F4EF0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she receive</w:t>
      </w:r>
      <w:r w:rsidR="0063055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f</w:t>
      </w:r>
      <w:r w:rsidR="003F4EF0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ro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m letting </w:t>
      </w:r>
      <w:r w:rsidR="0063055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out 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house</w:t>
      </w:r>
      <w:r w:rsidR="003F4EF0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="008C40C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respondent referred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this court to the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antenuptial</w:t>
      </w:r>
      <w:proofErr w:type="spellEnd"/>
      <w:r w:rsidR="008C40C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contract which</w:t>
      </w:r>
      <w:r w:rsidR="008C40C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reflects that </w:t>
      </w:r>
      <w:r w:rsidR="0063055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applicant</w:t>
      </w:r>
      <w:r w:rsidR="0063055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had her own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business when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8C40C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parties were married</w:t>
      </w:r>
      <w:r w:rsidR="003F4EF0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="008C40C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contends that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she still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runs that business.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applicant in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her sworn supplementary statement </w:t>
      </w:r>
      <w:r w:rsidR="003F4EF0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does</w:t>
      </w:r>
      <w:r w:rsidR="008C40C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not </w:t>
      </w:r>
      <w:r w:rsidR="003F4EF0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explain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3F4EF0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nature of her business, 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and any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income she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receives from such business.</w:t>
      </w:r>
      <w:r w:rsidR="008C40C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Further the respon</w:t>
      </w:r>
      <w:r w:rsidR="00C856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dent </w:t>
      </w:r>
      <w:proofErr w:type="gramStart"/>
      <w:r w:rsidR="00C856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contends </w:t>
      </w:r>
      <w:r w:rsid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that</w:t>
      </w:r>
      <w:proofErr w:type="gramEnd"/>
      <w:r w:rsid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C856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applicant 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could still receive income from letting out part of the property.</w:t>
      </w:r>
      <w:r w:rsidR="0083620B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With regard to resp</w:t>
      </w:r>
      <w:r w:rsidR="00E176D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ondent</w:t>
      </w:r>
      <w:r w:rsidR="003F4EF0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’s</w:t>
      </w:r>
      <w:r w:rsidR="0083620B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financial situation</w:t>
      </w:r>
      <w:r w:rsidR="003F4EF0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="00533F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respondent</w:t>
      </w:r>
      <w:r w:rsid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provided a s 7 s</w:t>
      </w:r>
      <w:r w:rsidR="0083620B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</w:t>
      </w:r>
      <w:r w:rsidR="00533F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atement </w:t>
      </w:r>
      <w:r w:rsidR="00533F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lastRenderedPageBreak/>
        <w:t xml:space="preserve">which reflects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that the</w:t>
      </w:r>
      <w:r w:rsidR="00533F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value of his assets is approximately R65 million,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however</w:t>
      </w:r>
      <w:r w:rsidR="003F4EF0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after</w:t>
      </w:r>
      <w:r w:rsidR="00533F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applicant instituted these proceedings</w:t>
      </w:r>
      <w:r w:rsidR="003F4EF0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="00533F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respondent submit</w:t>
      </w:r>
      <w:r w:rsidR="0083620B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ted </w:t>
      </w:r>
      <w:r w:rsidR="0009345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 revised </w:t>
      </w:r>
      <w:proofErr w:type="gramStart"/>
      <w:r w:rsidR="0009345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lists</w:t>
      </w:r>
      <w:proofErr w:type="gramEnd"/>
      <w:r w:rsidR="0009345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of assets and liabilit</w:t>
      </w:r>
      <w:r w:rsidR="00B035D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ies</w:t>
      </w:r>
      <w:r w:rsidR="0009345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which reflects that th</w:t>
      </w:r>
      <w:r w:rsidR="007A14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 value of his assets is now R1,</w:t>
      </w:r>
      <w:r w:rsidR="0009345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5 million.</w:t>
      </w:r>
      <w:r w:rsidR="0083620B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This figure is based on his chartered account</w:t>
      </w:r>
      <w:r w:rsidR="00B035D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ant</w:t>
      </w:r>
      <w:r w:rsidR="0083620B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’s report who conducted an assessment of his assets. The explanation </w:t>
      </w:r>
      <w:r w:rsidR="00B035D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for</w:t>
      </w:r>
      <w:r w:rsidR="00B035DB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83620B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immediate downturn of his assets’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value from</w:t>
      </w:r>
      <w:r w:rsidR="0083620B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7A14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approximately R65 million to R1,</w:t>
      </w:r>
      <w:r w:rsidR="0083620B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5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million is</w:t>
      </w:r>
      <w:r w:rsidR="0083620B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unsatisfactory</w:t>
      </w:r>
      <w:r w:rsidR="007A14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</w:t>
      </w:r>
      <w:r w:rsidR="0009345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respondent alleges </w:t>
      </w:r>
      <w:r w:rsidR="00047E6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that his</w:t>
      </w:r>
      <w:r w:rsidR="0009345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salary has decreased from R105 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000 to</w:t>
      </w:r>
      <w:r w:rsidR="0009345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R71</w:t>
      </w:r>
      <w:r w:rsidR="007A14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09345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000 pe</w:t>
      </w:r>
      <w:r w:rsidR="008B511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 months because </w:t>
      </w:r>
      <w:proofErr w:type="gramStart"/>
      <w:r w:rsidR="0009345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K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>[</w:t>
      </w:r>
      <w:proofErr w:type="gramEnd"/>
      <w:r w:rsidR="00086E81">
        <w:rPr>
          <w:rFonts w:ascii="Arial" w:eastAsia="Times New Roman" w:hAnsi="Arial" w:cs="Arial"/>
          <w:sz w:val="24"/>
          <w:szCs w:val="24"/>
          <w:lang w:eastAsia="en-GB"/>
        </w:rPr>
        <w:t>…]</w:t>
      </w:r>
      <w:r w:rsidR="0083620B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’s</w:t>
      </w:r>
      <w:r w:rsidR="0009345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financial situation has dete</w:t>
      </w:r>
      <w:r w:rsidR="0083620B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riorated, however the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applicant contends</w:t>
      </w:r>
      <w:r w:rsidR="0009345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that</w:t>
      </w:r>
      <w:r w:rsidR="008B511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="0009345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recently</w:t>
      </w:r>
      <w:r w:rsidR="008B511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="0009345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K</w:t>
      </w:r>
      <w:r w:rsidR="00086E81">
        <w:rPr>
          <w:rFonts w:ascii="Arial" w:eastAsia="Times New Roman" w:hAnsi="Arial" w:cs="Arial"/>
          <w:sz w:val="24"/>
          <w:szCs w:val="24"/>
          <w:lang w:eastAsia="en-GB"/>
        </w:rPr>
        <w:t>[…]</w:t>
      </w:r>
      <w:r w:rsidR="0009345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provided an increase to all its staff across the board</w:t>
      </w:r>
      <w:r w:rsidR="008B511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The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respondent’s</w:t>
      </w:r>
      <w:r w:rsidR="00C546EF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explanation on the immediate demise o</w:t>
      </w:r>
      <w:r w:rsidR="00B035D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</w:t>
      </w:r>
      <w:r w:rsidR="00C546EF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his financial situation is not satisfactory.</w:t>
      </w:r>
      <w:bookmarkStart w:id="0" w:name="_GoBack"/>
      <w:bookmarkEnd w:id="0"/>
    </w:p>
    <w:p w14:paraId="45C9377E" w14:textId="77777777" w:rsidR="008F1907" w:rsidRPr="007A1482" w:rsidRDefault="008F1907" w:rsidP="007A148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B602320" w14:textId="13C3C885" w:rsidR="0058155A" w:rsidRPr="007A1482" w:rsidRDefault="007A1482" w:rsidP="007A148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[10]</w:t>
      </w: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Given</w:t>
      </w:r>
      <w:r w:rsidR="0009345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misstatement</w:t>
      </w:r>
      <w:r w:rsidR="008B511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</w:t>
      </w:r>
      <w:r w:rsidR="00B035D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</w:t>
      </w:r>
      <w:r w:rsidR="0083620B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B035D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their </w:t>
      </w:r>
      <w:r w:rsidR="0083620B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financial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situations</w:t>
      </w:r>
      <w:r w:rsidR="0083620B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and non</w:t>
      </w:r>
      <w:r w:rsidR="0083620B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-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disclos</w:t>
      </w:r>
      <w:r w:rsidR="00B035D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ure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by</w:t>
      </w:r>
      <w:r w:rsidR="0009345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both parties</w:t>
      </w:r>
      <w:r w:rsidR="008B511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="0009345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this court is not</w:t>
      </w:r>
      <w:r w:rsidR="008F1907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in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 position</w:t>
      </w:r>
      <w:r w:rsidR="008F1907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to assess whether the applicant need</w:t>
      </w:r>
      <w:r w:rsidR="008B511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</w:t>
      </w:r>
      <w:r w:rsidR="008F1907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support and whether the respondent is able </w:t>
      </w:r>
      <w:r w:rsidR="00B035D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to support her.</w:t>
      </w:r>
      <w:r w:rsidR="008F1907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With regard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to maintenance</w:t>
      </w:r>
      <w:r w:rsidR="008F1907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of the matrimonial home, the respondent does not dispute the costs incurred by the applicant in maintaining the property, but alleges that the costs are incurred as </w:t>
      </w:r>
      <w:r w:rsidR="00BB4A0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 </w:t>
      </w:r>
      <w:r w:rsidR="008F1907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result of the applicant’s refusal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to the</w:t>
      </w:r>
      <w:r w:rsidR="001C0EEA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8F1907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sale of the property. In my view the respondent is </w:t>
      </w:r>
      <w:r w:rsidR="00BB4A0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liable to</w:t>
      </w:r>
      <w:r w:rsidR="001C0EEA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pay half of </w:t>
      </w:r>
      <w:r w:rsidR="00267EB1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R90</w:t>
      </w:r>
      <w:r w:rsidR="001C0EEA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 000 which </w:t>
      </w:r>
      <w:r w:rsidR="00B035D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are</w:t>
      </w:r>
      <w:r w:rsidR="008F1907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costs of maintaining the </w:t>
      </w:r>
      <w:r w:rsidR="001C0EEA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matrimonial property. The contention by the respondent that the property should be sold is re</w:t>
      </w:r>
      <w:r w:rsidR="008B511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ceiving attention in another</w:t>
      </w: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court</w:t>
      </w:r>
      <w:r w:rsidR="001C0EEA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 however in the present matter the parties are still jointly liable for the costs of maintaining the matrimonial property.</w:t>
      </w:r>
    </w:p>
    <w:p w14:paraId="6F6DF7F2" w14:textId="77777777" w:rsidR="00C546EF" w:rsidRPr="007A1482" w:rsidRDefault="00C546EF" w:rsidP="007A1482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F338079" w14:textId="7026BDAB" w:rsidR="009A5CFB" w:rsidRPr="007A1482" w:rsidRDefault="00D87A68" w:rsidP="007A1482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Order</w:t>
      </w:r>
    </w:p>
    <w:p w14:paraId="75D4AE25" w14:textId="1F01F14B" w:rsidR="009A5CFB" w:rsidRPr="007A1482" w:rsidRDefault="009A5CFB" w:rsidP="007A148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[</w:t>
      </w:r>
      <w:r w:rsidR="00D87A68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</w:t>
      </w:r>
      <w:r w:rsidR="007A14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</w:t>
      </w:r>
      <w:r w:rsidR="00D87A68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]</w:t>
      </w:r>
      <w:r w:rsidR="007A14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 the premises, the following order is made:</w:t>
      </w:r>
    </w:p>
    <w:p w14:paraId="20FB32C0" w14:textId="22D383B4" w:rsidR="001C0EEA" w:rsidRPr="007A1482" w:rsidRDefault="001C0EEA" w:rsidP="007A1482">
      <w:pPr>
        <w:spacing w:after="0" w:line="360" w:lineRule="auto"/>
        <w:ind w:left="1440"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1.</w:t>
      </w: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C546EF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</w:t>
      </w:r>
      <w:r w:rsidR="007A1482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he respondent </w:t>
      </w:r>
      <w:r w:rsidR="008B511C"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is ordered to</w:t>
      </w: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pay the </w:t>
      </w:r>
      <w:r w:rsidR="00C856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applicant the </w:t>
      </w: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sum of R45 000 per month for costs of maintain</w:t>
      </w:r>
      <w:r w:rsidR="00C856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ing the matrimonial property</w:t>
      </w: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4FCBCAC4" w14:textId="1D7A214A" w:rsidR="0061591F" w:rsidRPr="00936729" w:rsidRDefault="001C0EEA" w:rsidP="00936729">
      <w:pPr>
        <w:spacing w:after="0" w:line="36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2.</w:t>
      </w:r>
      <w:r w:rsidRPr="007A14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Costs are reserved for determination by the trial </w:t>
      </w:r>
      <w:r w:rsidR="00267EB1" w:rsidRPr="007A1482">
        <w:rPr>
          <w:rFonts w:ascii="Arial" w:eastAsia="Times New Roman" w:hAnsi="Arial" w:cs="Arial"/>
          <w:sz w:val="24"/>
          <w:szCs w:val="24"/>
          <w:lang w:eastAsia="en-GB"/>
        </w:rPr>
        <w:t>court in</w:t>
      </w:r>
      <w:r w:rsidRPr="007A1482">
        <w:rPr>
          <w:rFonts w:ascii="Arial" w:eastAsia="Times New Roman" w:hAnsi="Arial" w:cs="Arial"/>
          <w:sz w:val="24"/>
          <w:szCs w:val="24"/>
          <w:lang w:eastAsia="en-GB"/>
        </w:rPr>
        <w:t xml:space="preserve"> the divorce proceedings.</w:t>
      </w:r>
    </w:p>
    <w:p w14:paraId="0093619B" w14:textId="5341D8EF" w:rsidR="00AB620D" w:rsidRPr="004001A2" w:rsidRDefault="00AB620D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14362D" w14:textId="15067493" w:rsidR="00AB620D" w:rsidRPr="00B618FB" w:rsidRDefault="00AB620D" w:rsidP="00B618FB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618FB">
        <w:rPr>
          <w:rFonts w:ascii="Arial" w:eastAsia="Times New Roman" w:hAnsi="Arial" w:cs="Arial"/>
          <w:b/>
          <w:sz w:val="24"/>
          <w:szCs w:val="24"/>
          <w:lang w:eastAsia="en-GB"/>
        </w:rPr>
        <w:t>_______________</w:t>
      </w:r>
    </w:p>
    <w:p w14:paraId="6B6182F9" w14:textId="5ACD38E4" w:rsidR="003378E7" w:rsidRPr="00936729" w:rsidRDefault="00AB620D" w:rsidP="00936729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 w:rsidRPr="00B618FB">
        <w:rPr>
          <w:rFonts w:ascii="Arial" w:eastAsia="Times New Roman" w:hAnsi="Arial" w:cs="Arial"/>
          <w:b/>
          <w:sz w:val="24"/>
          <w:szCs w:val="24"/>
          <w:lang w:eastAsia="en-GB"/>
        </w:rPr>
        <w:t>Mathenjwa</w:t>
      </w:r>
      <w:proofErr w:type="spellEnd"/>
      <w:r w:rsidRPr="00B618F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AJ</w:t>
      </w:r>
    </w:p>
    <w:p w14:paraId="3292EB8F" w14:textId="77777777" w:rsidR="00781598" w:rsidRDefault="00781598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6EE3CE4" w14:textId="77777777" w:rsidR="006316BF" w:rsidRDefault="006316BF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A07591" w14:textId="16D2B395" w:rsidR="00A0065D" w:rsidRPr="009A5CFB" w:rsidRDefault="00A0065D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A5CFB">
        <w:rPr>
          <w:rFonts w:ascii="Arial" w:eastAsia="Times New Roman" w:hAnsi="Arial" w:cs="Arial"/>
          <w:sz w:val="24"/>
          <w:szCs w:val="24"/>
          <w:lang w:eastAsia="en-GB"/>
        </w:rPr>
        <w:t>Date of hearing:</w:t>
      </w:r>
      <w:r w:rsidR="001B5D15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936729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36729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B5D15">
        <w:rPr>
          <w:rFonts w:ascii="Arial" w:eastAsia="Times New Roman" w:hAnsi="Arial" w:cs="Arial"/>
          <w:sz w:val="24"/>
          <w:szCs w:val="24"/>
          <w:lang w:eastAsia="en-GB"/>
        </w:rPr>
        <w:t xml:space="preserve">12 </w:t>
      </w:r>
      <w:r w:rsidR="00267EB1">
        <w:rPr>
          <w:rFonts w:ascii="Arial" w:eastAsia="Times New Roman" w:hAnsi="Arial" w:cs="Arial"/>
          <w:sz w:val="24"/>
          <w:szCs w:val="24"/>
          <w:lang w:eastAsia="en-GB"/>
        </w:rPr>
        <w:t xml:space="preserve">August </w:t>
      </w:r>
      <w:r w:rsidR="00267EB1" w:rsidRPr="009A5CFB">
        <w:rPr>
          <w:rFonts w:ascii="Arial" w:eastAsia="Times New Roman" w:hAnsi="Arial" w:cs="Arial"/>
          <w:sz w:val="24"/>
          <w:szCs w:val="24"/>
          <w:lang w:eastAsia="en-GB"/>
        </w:rPr>
        <w:t>2022</w:t>
      </w:r>
    </w:p>
    <w:p w14:paraId="511E9501" w14:textId="2A072601" w:rsidR="00A0065D" w:rsidRPr="009A5CFB" w:rsidRDefault="00A0065D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A5CFB">
        <w:rPr>
          <w:rFonts w:ascii="Arial" w:eastAsia="Times New Roman" w:hAnsi="Arial" w:cs="Arial"/>
          <w:sz w:val="24"/>
          <w:szCs w:val="24"/>
          <w:lang w:eastAsia="en-GB"/>
        </w:rPr>
        <w:lastRenderedPageBreak/>
        <w:t>Date of judgment:</w:t>
      </w:r>
      <w:r w:rsidR="001B5D1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316B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316BF">
        <w:rPr>
          <w:rFonts w:ascii="Arial" w:eastAsia="Times New Roman" w:hAnsi="Arial" w:cs="Arial"/>
          <w:sz w:val="24"/>
          <w:szCs w:val="24"/>
          <w:lang w:eastAsia="en-GB"/>
        </w:rPr>
        <w:tab/>
        <w:t>19</w:t>
      </w:r>
      <w:r w:rsidR="00C8561D">
        <w:rPr>
          <w:rFonts w:ascii="Arial" w:eastAsia="Times New Roman" w:hAnsi="Arial" w:cs="Arial"/>
          <w:sz w:val="24"/>
          <w:szCs w:val="24"/>
          <w:lang w:eastAsia="en-GB"/>
        </w:rPr>
        <w:t xml:space="preserve"> August 2022</w:t>
      </w:r>
    </w:p>
    <w:p w14:paraId="45D18AC0" w14:textId="77777777" w:rsidR="00A0065D" w:rsidRPr="009A5CFB" w:rsidRDefault="00A0065D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0FFD5E" w14:textId="77777777" w:rsidR="00A0065D" w:rsidRPr="009A5CFB" w:rsidRDefault="00A0065D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77C522" w14:textId="6FF666C3" w:rsidR="00A0065D" w:rsidRPr="009A5CFB" w:rsidRDefault="00A0065D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A5CFB">
        <w:rPr>
          <w:rFonts w:ascii="Arial" w:eastAsia="Times New Roman" w:hAnsi="Arial" w:cs="Arial"/>
          <w:sz w:val="24"/>
          <w:szCs w:val="24"/>
          <w:lang w:eastAsia="en-GB"/>
        </w:rPr>
        <w:t xml:space="preserve"> Appearances:</w:t>
      </w:r>
    </w:p>
    <w:p w14:paraId="08E90F23" w14:textId="55710AF1" w:rsidR="00A0065D" w:rsidRDefault="00A0065D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A5CFB">
        <w:rPr>
          <w:rFonts w:ascii="Arial" w:eastAsia="Times New Roman" w:hAnsi="Arial" w:cs="Arial"/>
          <w:sz w:val="24"/>
          <w:szCs w:val="24"/>
          <w:lang w:eastAsia="en-GB"/>
        </w:rPr>
        <w:t xml:space="preserve"> Applicant’s counsel:</w:t>
      </w:r>
      <w:r w:rsidR="001B5D1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36729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B5D15">
        <w:rPr>
          <w:rFonts w:ascii="Arial" w:eastAsia="Times New Roman" w:hAnsi="Arial" w:cs="Arial"/>
          <w:sz w:val="24"/>
          <w:szCs w:val="24"/>
          <w:lang w:eastAsia="en-GB"/>
        </w:rPr>
        <w:t>Stokes</w:t>
      </w:r>
      <w:r w:rsidR="00AB620D" w:rsidRPr="009A5CFB">
        <w:rPr>
          <w:rFonts w:ascii="Arial" w:eastAsia="Times New Roman" w:hAnsi="Arial" w:cs="Arial"/>
          <w:sz w:val="24"/>
          <w:szCs w:val="24"/>
          <w:lang w:eastAsia="en-GB"/>
        </w:rPr>
        <w:t xml:space="preserve"> SC</w:t>
      </w:r>
    </w:p>
    <w:p w14:paraId="6CBD90C5" w14:textId="2097BAE2" w:rsidR="00047E6C" w:rsidRPr="009A5CFB" w:rsidRDefault="00047E6C" w:rsidP="00047E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A5CFB">
        <w:rPr>
          <w:rFonts w:ascii="Arial" w:eastAsia="Times New Roman" w:hAnsi="Arial" w:cs="Arial"/>
          <w:sz w:val="24"/>
          <w:szCs w:val="24"/>
          <w:lang w:eastAsia="en-GB"/>
        </w:rPr>
        <w:t>I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nstructed by: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Larson Falconer Hassan Parsee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Inc</w:t>
      </w:r>
      <w:proofErr w:type="spellEnd"/>
    </w:p>
    <w:p w14:paraId="5A7737E6" w14:textId="77777777" w:rsidR="00047E6C" w:rsidRDefault="00936729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47E6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47E6C">
        <w:rPr>
          <w:rFonts w:ascii="Arial" w:eastAsia="Times New Roman" w:hAnsi="Arial" w:cs="Arial"/>
          <w:sz w:val="24"/>
          <w:szCs w:val="24"/>
          <w:lang w:eastAsia="en-GB"/>
        </w:rPr>
        <w:tab/>
        <w:t>2</w:t>
      </w:r>
      <w:r w:rsidR="00047E6C" w:rsidRPr="00047E6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nd</w:t>
      </w:r>
      <w:r w:rsidR="00047E6C">
        <w:rPr>
          <w:rFonts w:ascii="Arial" w:eastAsia="Times New Roman" w:hAnsi="Arial" w:cs="Arial"/>
          <w:sz w:val="24"/>
          <w:szCs w:val="24"/>
          <w:lang w:eastAsia="en-GB"/>
        </w:rPr>
        <w:t xml:space="preserve"> Floor, 93 </w:t>
      </w:r>
      <w:proofErr w:type="spellStart"/>
      <w:r w:rsidR="00047E6C">
        <w:rPr>
          <w:rFonts w:ascii="Arial" w:eastAsia="Times New Roman" w:hAnsi="Arial" w:cs="Arial"/>
          <w:sz w:val="24"/>
          <w:szCs w:val="24"/>
          <w:lang w:eastAsia="en-GB"/>
        </w:rPr>
        <w:t>Richefond</w:t>
      </w:r>
      <w:proofErr w:type="spellEnd"/>
      <w:r w:rsidR="00047E6C">
        <w:rPr>
          <w:rFonts w:ascii="Arial" w:eastAsia="Times New Roman" w:hAnsi="Arial" w:cs="Arial"/>
          <w:sz w:val="24"/>
          <w:szCs w:val="24"/>
          <w:lang w:eastAsia="en-GB"/>
        </w:rPr>
        <w:t xml:space="preserve"> circle</w:t>
      </w:r>
    </w:p>
    <w:p w14:paraId="7B4BB757" w14:textId="7755738D" w:rsidR="00A0065D" w:rsidRDefault="00047E6C" w:rsidP="00047E6C">
      <w:pPr>
        <w:spacing w:after="0" w:line="36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Ridgeside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Office Park </w:t>
      </w:r>
    </w:p>
    <w:p w14:paraId="243EEE7F" w14:textId="1E3175E9" w:rsidR="00047E6C" w:rsidRDefault="00047E6C" w:rsidP="00047E6C">
      <w:pPr>
        <w:spacing w:after="0" w:line="36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Umhlanga Rocks</w:t>
      </w:r>
    </w:p>
    <w:p w14:paraId="6A853D64" w14:textId="11DC7C2F" w:rsidR="00047E6C" w:rsidRDefault="00047E6C" w:rsidP="00047E6C">
      <w:pPr>
        <w:spacing w:after="0" w:line="36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Tel: 031 5341600</w:t>
      </w:r>
    </w:p>
    <w:p w14:paraId="5294CC0C" w14:textId="44F8C75A" w:rsidR="00047E6C" w:rsidRPr="009A5CFB" w:rsidRDefault="00047E6C" w:rsidP="00047E6C">
      <w:pPr>
        <w:spacing w:after="0" w:line="36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Email: yhassan@lfhp.co.za</w:t>
      </w:r>
    </w:p>
    <w:p w14:paraId="5478AA56" w14:textId="485BB590" w:rsidR="00A0065D" w:rsidRPr="009A5CFB" w:rsidRDefault="00A0065D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A5CF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B620D" w:rsidRPr="009A5CF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B620D" w:rsidRPr="009A5CF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36729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B5D15">
        <w:rPr>
          <w:rFonts w:ascii="Arial" w:eastAsia="Times New Roman" w:hAnsi="Arial" w:cs="Arial"/>
          <w:sz w:val="24"/>
          <w:szCs w:val="24"/>
          <w:lang w:eastAsia="en-GB"/>
        </w:rPr>
        <w:t>Durban</w:t>
      </w:r>
    </w:p>
    <w:p w14:paraId="6BA97D20" w14:textId="77777777" w:rsidR="00AB620D" w:rsidRPr="009A5CFB" w:rsidRDefault="00A0065D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A5CF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AE73498" w14:textId="2FAAB3C6" w:rsidR="00A0065D" w:rsidRPr="009A5CFB" w:rsidRDefault="00A0065D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A5CFB">
        <w:rPr>
          <w:rFonts w:ascii="Arial" w:eastAsia="Times New Roman" w:hAnsi="Arial" w:cs="Arial"/>
          <w:sz w:val="24"/>
          <w:szCs w:val="24"/>
          <w:lang w:eastAsia="en-GB"/>
        </w:rPr>
        <w:t xml:space="preserve">Respondent’s counsel: </w:t>
      </w:r>
      <w:r w:rsidR="001B5D1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36729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spellStart"/>
      <w:r w:rsidR="001B5D15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="00C8561D">
        <w:rPr>
          <w:rFonts w:ascii="Arial" w:eastAsia="Times New Roman" w:hAnsi="Arial" w:cs="Arial"/>
          <w:sz w:val="24"/>
          <w:szCs w:val="24"/>
          <w:lang w:eastAsia="en-GB"/>
        </w:rPr>
        <w:t>arpu</w:t>
      </w:r>
      <w:r w:rsidR="001B5D15">
        <w:rPr>
          <w:rFonts w:ascii="Arial" w:eastAsia="Times New Roman" w:hAnsi="Arial" w:cs="Arial"/>
          <w:sz w:val="24"/>
          <w:szCs w:val="24"/>
          <w:lang w:eastAsia="en-GB"/>
        </w:rPr>
        <w:t>r</w:t>
      </w:r>
      <w:proofErr w:type="spellEnd"/>
      <w:r w:rsidR="001B5D15">
        <w:rPr>
          <w:rFonts w:ascii="Arial" w:eastAsia="Times New Roman" w:hAnsi="Arial" w:cs="Arial"/>
          <w:sz w:val="24"/>
          <w:szCs w:val="24"/>
          <w:lang w:eastAsia="en-GB"/>
        </w:rPr>
        <w:t xml:space="preserve"> SC</w:t>
      </w:r>
    </w:p>
    <w:p w14:paraId="78DCC1A1" w14:textId="53ECD03A" w:rsidR="00A0065D" w:rsidRDefault="001B5D15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Instructed by:  </w:t>
      </w:r>
      <w:r w:rsidR="00936729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36729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spellStart"/>
      <w:r w:rsidR="00047E6C">
        <w:rPr>
          <w:rFonts w:ascii="Arial" w:eastAsia="Times New Roman" w:hAnsi="Arial" w:cs="Arial"/>
          <w:sz w:val="24"/>
          <w:szCs w:val="24"/>
          <w:lang w:eastAsia="en-GB"/>
        </w:rPr>
        <w:t>Bennita</w:t>
      </w:r>
      <w:proofErr w:type="spellEnd"/>
      <w:r w:rsidR="00047E6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47E6C">
        <w:rPr>
          <w:rFonts w:ascii="Arial" w:eastAsia="Times New Roman" w:hAnsi="Arial" w:cs="Arial"/>
          <w:sz w:val="24"/>
          <w:szCs w:val="24"/>
          <w:lang w:eastAsia="en-GB"/>
        </w:rPr>
        <w:t>Ardenbaum</w:t>
      </w:r>
      <w:proofErr w:type="spellEnd"/>
      <w:r w:rsidR="00047E6C">
        <w:rPr>
          <w:rFonts w:ascii="Arial" w:eastAsia="Times New Roman" w:hAnsi="Arial" w:cs="Arial"/>
          <w:sz w:val="24"/>
          <w:szCs w:val="24"/>
          <w:lang w:eastAsia="en-GB"/>
        </w:rPr>
        <w:t xml:space="preserve"> Attorneys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EFD1477" w14:textId="4330B5C0" w:rsidR="00047E6C" w:rsidRDefault="00047E6C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1</w:t>
      </w:r>
      <w:r w:rsidRPr="00047E6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Floor, 2</w:t>
      </w:r>
      <w:r w:rsidRPr="00047E6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Building </w:t>
      </w:r>
    </w:p>
    <w:p w14:paraId="3EB9532D" w14:textId="65D0C56C" w:rsidR="00047E6C" w:rsidRDefault="00047E6C" w:rsidP="00047E6C">
      <w:pPr>
        <w:spacing w:after="0" w:line="36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98 Armstrong Avenue</w:t>
      </w:r>
    </w:p>
    <w:p w14:paraId="1532BD5E" w14:textId="2453A6BB" w:rsidR="00047E6C" w:rsidRDefault="00047E6C" w:rsidP="00047E6C">
      <w:pPr>
        <w:spacing w:after="0" w:line="36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La Lucia Ridge</w:t>
      </w:r>
    </w:p>
    <w:p w14:paraId="3830120D" w14:textId="67F1418D" w:rsidR="00047E6C" w:rsidRDefault="00047E6C" w:rsidP="00047E6C">
      <w:pPr>
        <w:spacing w:after="0" w:line="36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Tel: 031 536 6000</w:t>
      </w:r>
    </w:p>
    <w:p w14:paraId="2D6CA40D" w14:textId="1D98C678" w:rsidR="00047E6C" w:rsidRDefault="00047E6C" w:rsidP="00047E6C">
      <w:pPr>
        <w:spacing w:after="0" w:line="36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Email: </w:t>
      </w:r>
      <w:hyperlink r:id="rId9" w:history="1">
        <w:r w:rsidRPr="00A3020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office@baattorney.co.za</w:t>
        </w:r>
      </w:hyperlink>
    </w:p>
    <w:p w14:paraId="2A00057E" w14:textId="02B4F68D" w:rsidR="00047E6C" w:rsidRDefault="00047E6C" w:rsidP="00047E6C">
      <w:pPr>
        <w:spacing w:after="0" w:line="36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1E6595" w14:textId="7F2F63BA" w:rsidR="00047E6C" w:rsidRPr="009A5CFB" w:rsidRDefault="00047E6C" w:rsidP="00047E6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Judgment is duly handed down</w:t>
      </w:r>
      <w:r w:rsidR="00862F58">
        <w:rPr>
          <w:rFonts w:ascii="Arial" w:eastAsia="Times New Roman" w:hAnsi="Arial" w:cs="Arial"/>
          <w:sz w:val="24"/>
          <w:szCs w:val="24"/>
          <w:lang w:eastAsia="en-GB"/>
        </w:rPr>
        <w:t xml:space="preserve"> electronically.</w:t>
      </w:r>
    </w:p>
    <w:p w14:paraId="539D09A3" w14:textId="5C26C849" w:rsidR="00A0065D" w:rsidRPr="009A5CFB" w:rsidRDefault="00A0065D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A5CF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A5CF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B5D15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936729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36729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2DD275DB" w14:textId="77777777" w:rsidR="00A0065D" w:rsidRPr="009A5CFB" w:rsidRDefault="00A0065D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4FB367" w14:textId="77777777" w:rsidR="00CA231C" w:rsidRPr="009A5CFB" w:rsidRDefault="00CA231C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EB887B" w14:textId="77777777" w:rsidR="003126F8" w:rsidRPr="009A5CFB" w:rsidRDefault="003126F8" w:rsidP="005420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AA19255" w14:textId="77777777" w:rsidR="007E53E1" w:rsidRPr="009A5CFB" w:rsidRDefault="007E53E1" w:rsidP="009A5C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7E53E1" w:rsidRPr="009A5CFB" w:rsidSect="00E55A37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13E83" w14:textId="77777777" w:rsidR="00162757" w:rsidRDefault="00162757" w:rsidP="00B8098A">
      <w:pPr>
        <w:spacing w:after="0" w:line="240" w:lineRule="auto"/>
      </w:pPr>
      <w:r>
        <w:separator/>
      </w:r>
    </w:p>
  </w:endnote>
  <w:endnote w:type="continuationSeparator" w:id="0">
    <w:p w14:paraId="25C8C49D" w14:textId="77777777" w:rsidR="00162757" w:rsidRDefault="00162757" w:rsidP="00B8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DEAD" w14:textId="77777777" w:rsidR="00162757" w:rsidRDefault="00162757" w:rsidP="00B8098A">
      <w:pPr>
        <w:spacing w:after="0" w:line="240" w:lineRule="auto"/>
      </w:pPr>
      <w:r>
        <w:separator/>
      </w:r>
    </w:p>
  </w:footnote>
  <w:footnote w:type="continuationSeparator" w:id="0">
    <w:p w14:paraId="2837C8F5" w14:textId="77777777" w:rsidR="00162757" w:rsidRDefault="00162757" w:rsidP="00B8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8111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7B4C22" w14:textId="6686F306" w:rsidR="00E55A37" w:rsidRDefault="00E55A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E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836887C" w14:textId="77777777" w:rsidR="00E55A37" w:rsidRDefault="00E55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71F"/>
    <w:multiLevelType w:val="hybridMultilevel"/>
    <w:tmpl w:val="9668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6B24"/>
    <w:multiLevelType w:val="hybridMultilevel"/>
    <w:tmpl w:val="E0CA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0261"/>
    <w:multiLevelType w:val="hybridMultilevel"/>
    <w:tmpl w:val="32A2D3B8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225D0"/>
    <w:multiLevelType w:val="multilevel"/>
    <w:tmpl w:val="945AB2E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C939E3"/>
    <w:multiLevelType w:val="multilevel"/>
    <w:tmpl w:val="10A28E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5BB6255"/>
    <w:multiLevelType w:val="hybridMultilevel"/>
    <w:tmpl w:val="E0CA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6522D"/>
    <w:multiLevelType w:val="hybridMultilevel"/>
    <w:tmpl w:val="938AAA80"/>
    <w:lvl w:ilvl="0" w:tplc="318C38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87607"/>
    <w:multiLevelType w:val="hybridMultilevel"/>
    <w:tmpl w:val="A1A0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62FCB"/>
    <w:multiLevelType w:val="hybridMultilevel"/>
    <w:tmpl w:val="F63E4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8A"/>
    <w:rsid w:val="0000099C"/>
    <w:rsid w:val="00001DCA"/>
    <w:rsid w:val="00003D76"/>
    <w:rsid w:val="00004ECB"/>
    <w:rsid w:val="0000513F"/>
    <w:rsid w:val="00011E58"/>
    <w:rsid w:val="000246D7"/>
    <w:rsid w:val="00036466"/>
    <w:rsid w:val="00036968"/>
    <w:rsid w:val="00047E6C"/>
    <w:rsid w:val="00056BD6"/>
    <w:rsid w:val="00060C7C"/>
    <w:rsid w:val="00062AE3"/>
    <w:rsid w:val="000634E1"/>
    <w:rsid w:val="00067FD1"/>
    <w:rsid w:val="000722CF"/>
    <w:rsid w:val="000747A0"/>
    <w:rsid w:val="00077924"/>
    <w:rsid w:val="00080422"/>
    <w:rsid w:val="00081D7E"/>
    <w:rsid w:val="00086E81"/>
    <w:rsid w:val="00086F3D"/>
    <w:rsid w:val="000870EA"/>
    <w:rsid w:val="0009345C"/>
    <w:rsid w:val="000C28D6"/>
    <w:rsid w:val="000C64B3"/>
    <w:rsid w:val="000D439E"/>
    <w:rsid w:val="000D4CCF"/>
    <w:rsid w:val="000F3049"/>
    <w:rsid w:val="00121676"/>
    <w:rsid w:val="0013741A"/>
    <w:rsid w:val="001456DD"/>
    <w:rsid w:val="001461D1"/>
    <w:rsid w:val="00151D97"/>
    <w:rsid w:val="00154332"/>
    <w:rsid w:val="00156256"/>
    <w:rsid w:val="00162757"/>
    <w:rsid w:val="0018148A"/>
    <w:rsid w:val="00187BF6"/>
    <w:rsid w:val="00193BE9"/>
    <w:rsid w:val="00193CB0"/>
    <w:rsid w:val="001B4EB7"/>
    <w:rsid w:val="001B5D15"/>
    <w:rsid w:val="001C0EEA"/>
    <w:rsid w:val="001D349E"/>
    <w:rsid w:val="001E6DB2"/>
    <w:rsid w:val="001F5A1D"/>
    <w:rsid w:val="002158E8"/>
    <w:rsid w:val="00231822"/>
    <w:rsid w:val="0023412F"/>
    <w:rsid w:val="0023511A"/>
    <w:rsid w:val="002352AB"/>
    <w:rsid w:val="00236A25"/>
    <w:rsid w:val="002407A0"/>
    <w:rsid w:val="00240DBF"/>
    <w:rsid w:val="00263F28"/>
    <w:rsid w:val="00267EB1"/>
    <w:rsid w:val="0029426C"/>
    <w:rsid w:val="002967C9"/>
    <w:rsid w:val="002A4EAE"/>
    <w:rsid w:val="002B2093"/>
    <w:rsid w:val="002B592A"/>
    <w:rsid w:val="002B6564"/>
    <w:rsid w:val="002C1122"/>
    <w:rsid w:val="002D0759"/>
    <w:rsid w:val="002D38CA"/>
    <w:rsid w:val="002D3A06"/>
    <w:rsid w:val="002F01B8"/>
    <w:rsid w:val="002F1EC0"/>
    <w:rsid w:val="003016A8"/>
    <w:rsid w:val="00310372"/>
    <w:rsid w:val="003126F8"/>
    <w:rsid w:val="00316CD6"/>
    <w:rsid w:val="003366C2"/>
    <w:rsid w:val="003378E7"/>
    <w:rsid w:val="00337947"/>
    <w:rsid w:val="00346323"/>
    <w:rsid w:val="00350B9D"/>
    <w:rsid w:val="003528AE"/>
    <w:rsid w:val="003533AA"/>
    <w:rsid w:val="0035542C"/>
    <w:rsid w:val="0036082C"/>
    <w:rsid w:val="00361466"/>
    <w:rsid w:val="0036361B"/>
    <w:rsid w:val="00364808"/>
    <w:rsid w:val="0036700E"/>
    <w:rsid w:val="00374920"/>
    <w:rsid w:val="00390937"/>
    <w:rsid w:val="003A532A"/>
    <w:rsid w:val="003D50BC"/>
    <w:rsid w:val="003E3450"/>
    <w:rsid w:val="003E402E"/>
    <w:rsid w:val="003F4EF0"/>
    <w:rsid w:val="003F658B"/>
    <w:rsid w:val="004001A2"/>
    <w:rsid w:val="00401224"/>
    <w:rsid w:val="004020E5"/>
    <w:rsid w:val="00412CF1"/>
    <w:rsid w:val="00416B6A"/>
    <w:rsid w:val="00442B4C"/>
    <w:rsid w:val="0045027E"/>
    <w:rsid w:val="00453FD2"/>
    <w:rsid w:val="00457A71"/>
    <w:rsid w:val="00457C95"/>
    <w:rsid w:val="004600FE"/>
    <w:rsid w:val="004612DF"/>
    <w:rsid w:val="004654B9"/>
    <w:rsid w:val="004666EF"/>
    <w:rsid w:val="00472718"/>
    <w:rsid w:val="00483F4E"/>
    <w:rsid w:val="0048601F"/>
    <w:rsid w:val="00494866"/>
    <w:rsid w:val="004966DC"/>
    <w:rsid w:val="004967D0"/>
    <w:rsid w:val="004D6C0B"/>
    <w:rsid w:val="004E6B6E"/>
    <w:rsid w:val="004F648C"/>
    <w:rsid w:val="004F7E4E"/>
    <w:rsid w:val="0050582F"/>
    <w:rsid w:val="00505FCD"/>
    <w:rsid w:val="00512B34"/>
    <w:rsid w:val="00517F15"/>
    <w:rsid w:val="005228E4"/>
    <w:rsid w:val="005275E8"/>
    <w:rsid w:val="00531296"/>
    <w:rsid w:val="00533F82"/>
    <w:rsid w:val="00542083"/>
    <w:rsid w:val="00543B90"/>
    <w:rsid w:val="005444E4"/>
    <w:rsid w:val="00550765"/>
    <w:rsid w:val="00553194"/>
    <w:rsid w:val="005567F5"/>
    <w:rsid w:val="00561B72"/>
    <w:rsid w:val="00561B7C"/>
    <w:rsid w:val="00562F9F"/>
    <w:rsid w:val="00574825"/>
    <w:rsid w:val="0057499E"/>
    <w:rsid w:val="00580E46"/>
    <w:rsid w:val="0058155A"/>
    <w:rsid w:val="005857DB"/>
    <w:rsid w:val="00586122"/>
    <w:rsid w:val="00597DB3"/>
    <w:rsid w:val="005A6C36"/>
    <w:rsid w:val="005C5C2B"/>
    <w:rsid w:val="005E0C4D"/>
    <w:rsid w:val="005E1BF5"/>
    <w:rsid w:val="005F5D67"/>
    <w:rsid w:val="0061591F"/>
    <w:rsid w:val="00616462"/>
    <w:rsid w:val="006233DC"/>
    <w:rsid w:val="0062461E"/>
    <w:rsid w:val="006267E0"/>
    <w:rsid w:val="00630551"/>
    <w:rsid w:val="006316BF"/>
    <w:rsid w:val="00633A69"/>
    <w:rsid w:val="00644779"/>
    <w:rsid w:val="00673A1C"/>
    <w:rsid w:val="006807AF"/>
    <w:rsid w:val="00684446"/>
    <w:rsid w:val="0068653B"/>
    <w:rsid w:val="006905C0"/>
    <w:rsid w:val="006906B2"/>
    <w:rsid w:val="006A098E"/>
    <w:rsid w:val="006B2D23"/>
    <w:rsid w:val="006B7F50"/>
    <w:rsid w:val="006D3D7B"/>
    <w:rsid w:val="006D60A6"/>
    <w:rsid w:val="006E1568"/>
    <w:rsid w:val="006F2D14"/>
    <w:rsid w:val="006F66AE"/>
    <w:rsid w:val="006F68A0"/>
    <w:rsid w:val="006F73E8"/>
    <w:rsid w:val="006F7A36"/>
    <w:rsid w:val="00701EB8"/>
    <w:rsid w:val="00703B92"/>
    <w:rsid w:val="0072120A"/>
    <w:rsid w:val="00722B7E"/>
    <w:rsid w:val="00722F92"/>
    <w:rsid w:val="00724B09"/>
    <w:rsid w:val="00731B56"/>
    <w:rsid w:val="00737392"/>
    <w:rsid w:val="00737A6A"/>
    <w:rsid w:val="0075218A"/>
    <w:rsid w:val="00773A4D"/>
    <w:rsid w:val="00774D23"/>
    <w:rsid w:val="00775B00"/>
    <w:rsid w:val="00781598"/>
    <w:rsid w:val="00783B38"/>
    <w:rsid w:val="00797DED"/>
    <w:rsid w:val="007A039D"/>
    <w:rsid w:val="007A1482"/>
    <w:rsid w:val="007A2639"/>
    <w:rsid w:val="007A50EE"/>
    <w:rsid w:val="007B50E6"/>
    <w:rsid w:val="007B5D1C"/>
    <w:rsid w:val="007C440A"/>
    <w:rsid w:val="007C4938"/>
    <w:rsid w:val="007D0129"/>
    <w:rsid w:val="007D3651"/>
    <w:rsid w:val="007E53E1"/>
    <w:rsid w:val="0080287C"/>
    <w:rsid w:val="008248BD"/>
    <w:rsid w:val="00831955"/>
    <w:rsid w:val="0083620B"/>
    <w:rsid w:val="00836F2B"/>
    <w:rsid w:val="00841792"/>
    <w:rsid w:val="00843FF4"/>
    <w:rsid w:val="00847101"/>
    <w:rsid w:val="00860168"/>
    <w:rsid w:val="00862F58"/>
    <w:rsid w:val="0086739D"/>
    <w:rsid w:val="008677DD"/>
    <w:rsid w:val="00867F24"/>
    <w:rsid w:val="0088204D"/>
    <w:rsid w:val="008858BC"/>
    <w:rsid w:val="0089351B"/>
    <w:rsid w:val="00893E17"/>
    <w:rsid w:val="008A2A6F"/>
    <w:rsid w:val="008B03FE"/>
    <w:rsid w:val="008B511C"/>
    <w:rsid w:val="008C1B63"/>
    <w:rsid w:val="008C31A0"/>
    <w:rsid w:val="008C40C1"/>
    <w:rsid w:val="008C7301"/>
    <w:rsid w:val="008C7671"/>
    <w:rsid w:val="008D795F"/>
    <w:rsid w:val="008F0AFB"/>
    <w:rsid w:val="008F1907"/>
    <w:rsid w:val="008F72AE"/>
    <w:rsid w:val="00907EFC"/>
    <w:rsid w:val="00936729"/>
    <w:rsid w:val="00937F57"/>
    <w:rsid w:val="00940E51"/>
    <w:rsid w:val="00944039"/>
    <w:rsid w:val="009464D9"/>
    <w:rsid w:val="009543AA"/>
    <w:rsid w:val="0095497E"/>
    <w:rsid w:val="009569C2"/>
    <w:rsid w:val="00963EEE"/>
    <w:rsid w:val="00966925"/>
    <w:rsid w:val="00977B16"/>
    <w:rsid w:val="00985C29"/>
    <w:rsid w:val="00987E2F"/>
    <w:rsid w:val="00994274"/>
    <w:rsid w:val="009A2223"/>
    <w:rsid w:val="009A5CFB"/>
    <w:rsid w:val="009A64A8"/>
    <w:rsid w:val="009B0D70"/>
    <w:rsid w:val="009B2E42"/>
    <w:rsid w:val="009B3C4D"/>
    <w:rsid w:val="009B5420"/>
    <w:rsid w:val="009C1E34"/>
    <w:rsid w:val="009C32BC"/>
    <w:rsid w:val="009E698C"/>
    <w:rsid w:val="009F3337"/>
    <w:rsid w:val="009F6093"/>
    <w:rsid w:val="009F7E50"/>
    <w:rsid w:val="00A0065D"/>
    <w:rsid w:val="00A03B87"/>
    <w:rsid w:val="00A1330A"/>
    <w:rsid w:val="00A1705D"/>
    <w:rsid w:val="00A175C1"/>
    <w:rsid w:val="00A265A7"/>
    <w:rsid w:val="00A379DD"/>
    <w:rsid w:val="00A4323E"/>
    <w:rsid w:val="00A4489E"/>
    <w:rsid w:val="00A50D05"/>
    <w:rsid w:val="00A524B8"/>
    <w:rsid w:val="00A609C9"/>
    <w:rsid w:val="00A677B7"/>
    <w:rsid w:val="00A842CC"/>
    <w:rsid w:val="00A84A45"/>
    <w:rsid w:val="00A96563"/>
    <w:rsid w:val="00AA064A"/>
    <w:rsid w:val="00AA0836"/>
    <w:rsid w:val="00AB620D"/>
    <w:rsid w:val="00AB7843"/>
    <w:rsid w:val="00AC109B"/>
    <w:rsid w:val="00AC6090"/>
    <w:rsid w:val="00AD3150"/>
    <w:rsid w:val="00AD5463"/>
    <w:rsid w:val="00AE6032"/>
    <w:rsid w:val="00AF34A2"/>
    <w:rsid w:val="00B035DB"/>
    <w:rsid w:val="00B06B6E"/>
    <w:rsid w:val="00B16CFF"/>
    <w:rsid w:val="00B17CEC"/>
    <w:rsid w:val="00B21B74"/>
    <w:rsid w:val="00B24484"/>
    <w:rsid w:val="00B252C5"/>
    <w:rsid w:val="00B25512"/>
    <w:rsid w:val="00B30441"/>
    <w:rsid w:val="00B46B61"/>
    <w:rsid w:val="00B54BFF"/>
    <w:rsid w:val="00B618FB"/>
    <w:rsid w:val="00B649FE"/>
    <w:rsid w:val="00B66774"/>
    <w:rsid w:val="00B7732B"/>
    <w:rsid w:val="00B8098A"/>
    <w:rsid w:val="00B84A92"/>
    <w:rsid w:val="00B864D4"/>
    <w:rsid w:val="00B91F99"/>
    <w:rsid w:val="00B95958"/>
    <w:rsid w:val="00BA6803"/>
    <w:rsid w:val="00BB4A0C"/>
    <w:rsid w:val="00BB6BED"/>
    <w:rsid w:val="00BD1464"/>
    <w:rsid w:val="00BE429C"/>
    <w:rsid w:val="00C0310B"/>
    <w:rsid w:val="00C14479"/>
    <w:rsid w:val="00C15633"/>
    <w:rsid w:val="00C224EB"/>
    <w:rsid w:val="00C23F1E"/>
    <w:rsid w:val="00C37616"/>
    <w:rsid w:val="00C4493A"/>
    <w:rsid w:val="00C533FA"/>
    <w:rsid w:val="00C546EF"/>
    <w:rsid w:val="00C5480B"/>
    <w:rsid w:val="00C5571A"/>
    <w:rsid w:val="00C77A48"/>
    <w:rsid w:val="00C803D2"/>
    <w:rsid w:val="00C8561D"/>
    <w:rsid w:val="00C87A44"/>
    <w:rsid w:val="00C94ED5"/>
    <w:rsid w:val="00C958EF"/>
    <w:rsid w:val="00CA0094"/>
    <w:rsid w:val="00CA231C"/>
    <w:rsid w:val="00CA2E99"/>
    <w:rsid w:val="00CA4AFF"/>
    <w:rsid w:val="00CB0FBF"/>
    <w:rsid w:val="00CB5E52"/>
    <w:rsid w:val="00CB68FA"/>
    <w:rsid w:val="00CD3BE1"/>
    <w:rsid w:val="00CD54C9"/>
    <w:rsid w:val="00D04FFF"/>
    <w:rsid w:val="00D13466"/>
    <w:rsid w:val="00D261B5"/>
    <w:rsid w:val="00D41A2D"/>
    <w:rsid w:val="00D42D3F"/>
    <w:rsid w:val="00D457E0"/>
    <w:rsid w:val="00D5310A"/>
    <w:rsid w:val="00D669A5"/>
    <w:rsid w:val="00D70487"/>
    <w:rsid w:val="00D77979"/>
    <w:rsid w:val="00D8679C"/>
    <w:rsid w:val="00D87A68"/>
    <w:rsid w:val="00D90F7D"/>
    <w:rsid w:val="00D96690"/>
    <w:rsid w:val="00DA73B1"/>
    <w:rsid w:val="00DB25EF"/>
    <w:rsid w:val="00DB2A00"/>
    <w:rsid w:val="00DB6AF5"/>
    <w:rsid w:val="00DC61A3"/>
    <w:rsid w:val="00DD0522"/>
    <w:rsid w:val="00DE09D7"/>
    <w:rsid w:val="00DE16B9"/>
    <w:rsid w:val="00E00982"/>
    <w:rsid w:val="00E028E8"/>
    <w:rsid w:val="00E04EC9"/>
    <w:rsid w:val="00E109E6"/>
    <w:rsid w:val="00E11907"/>
    <w:rsid w:val="00E13FED"/>
    <w:rsid w:val="00E164EA"/>
    <w:rsid w:val="00E176DC"/>
    <w:rsid w:val="00E17C5F"/>
    <w:rsid w:val="00E257D6"/>
    <w:rsid w:val="00E33A46"/>
    <w:rsid w:val="00E36E9E"/>
    <w:rsid w:val="00E43ECE"/>
    <w:rsid w:val="00E45088"/>
    <w:rsid w:val="00E55A37"/>
    <w:rsid w:val="00E637C1"/>
    <w:rsid w:val="00E67741"/>
    <w:rsid w:val="00E72E03"/>
    <w:rsid w:val="00E842D7"/>
    <w:rsid w:val="00E8762F"/>
    <w:rsid w:val="00EA6B21"/>
    <w:rsid w:val="00EC7C31"/>
    <w:rsid w:val="00F009B5"/>
    <w:rsid w:val="00F017B6"/>
    <w:rsid w:val="00F02118"/>
    <w:rsid w:val="00F1301C"/>
    <w:rsid w:val="00F156A8"/>
    <w:rsid w:val="00F21E45"/>
    <w:rsid w:val="00F27E63"/>
    <w:rsid w:val="00F33C7E"/>
    <w:rsid w:val="00F35E06"/>
    <w:rsid w:val="00F57E30"/>
    <w:rsid w:val="00F80B59"/>
    <w:rsid w:val="00F819B7"/>
    <w:rsid w:val="00F85377"/>
    <w:rsid w:val="00FA1600"/>
    <w:rsid w:val="00FA6025"/>
    <w:rsid w:val="00FB25CB"/>
    <w:rsid w:val="00FC7EB2"/>
    <w:rsid w:val="00FD4A70"/>
    <w:rsid w:val="00FE4FB1"/>
    <w:rsid w:val="00FE55F9"/>
    <w:rsid w:val="00FF1AEE"/>
    <w:rsid w:val="00FF2D82"/>
    <w:rsid w:val="00FF49B1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A47308"/>
  <w15:chartTrackingRefBased/>
  <w15:docId w15:val="{9E794776-A76E-45F5-8AA4-6B4CBDEC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8A"/>
  </w:style>
  <w:style w:type="paragraph" w:styleId="Footer">
    <w:name w:val="footer"/>
    <w:basedOn w:val="Normal"/>
    <w:link w:val="FooterChar"/>
    <w:uiPriority w:val="99"/>
    <w:unhideWhenUsed/>
    <w:rsid w:val="00B8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8A"/>
  </w:style>
  <w:style w:type="paragraph" w:styleId="ListParagraph">
    <w:name w:val="List Paragraph"/>
    <w:basedOn w:val="Normal"/>
    <w:uiPriority w:val="34"/>
    <w:qFormat/>
    <w:rsid w:val="00977B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2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D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42CC"/>
    <w:pPr>
      <w:spacing w:after="0" w:line="240" w:lineRule="auto"/>
    </w:pPr>
  </w:style>
  <w:style w:type="character" w:customStyle="1" w:styleId="lphit">
    <w:name w:val="lphit"/>
    <w:basedOn w:val="DefaultParagraphFont"/>
    <w:rsid w:val="00F009B5"/>
  </w:style>
  <w:style w:type="character" w:styleId="Hyperlink">
    <w:name w:val="Hyperlink"/>
    <w:basedOn w:val="DefaultParagraphFont"/>
    <w:uiPriority w:val="99"/>
    <w:unhideWhenUsed/>
    <w:rsid w:val="00047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baattorney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E491-B349-46B6-A227-0A5FFE41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Hubelihle Sibisi (217028999)</dc:creator>
  <cp:keywords/>
  <dc:description/>
  <cp:lastModifiedBy>Mary Bruce</cp:lastModifiedBy>
  <cp:revision>9</cp:revision>
  <cp:lastPrinted>2022-08-17T05:58:00Z</cp:lastPrinted>
  <dcterms:created xsi:type="dcterms:W3CDTF">2022-08-19T06:28:00Z</dcterms:created>
  <dcterms:modified xsi:type="dcterms:W3CDTF">2022-09-13T08:58:00Z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-324810204</vt:i4>
  </property>
</Properties>
</file>