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E5A9" w14:textId="77777777" w:rsidR="009045BC" w:rsidRPr="00CA2E2F" w:rsidRDefault="009045BC" w:rsidP="009F225F">
      <w:pPr>
        <w:spacing w:line="360" w:lineRule="auto"/>
        <w:jc w:val="center"/>
        <w:rPr>
          <w:rFonts w:cs="Arial"/>
          <w:szCs w:val="24"/>
          <w:lang w:eastAsia="en-GB"/>
        </w:rPr>
      </w:pPr>
      <w:r w:rsidRPr="00CA2E2F">
        <w:rPr>
          <w:rFonts w:cs="Arial"/>
          <w:noProof/>
          <w:szCs w:val="24"/>
          <w:lang w:val="en-US"/>
        </w:rPr>
        <w:drawing>
          <wp:inline distT="0" distB="0" distL="0" distR="0" wp14:anchorId="0479D42F" wp14:editId="50CDC7CB">
            <wp:extent cx="1288415" cy="12814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281430"/>
                    </a:xfrm>
                    <a:prstGeom prst="rect">
                      <a:avLst/>
                    </a:prstGeom>
                    <a:noFill/>
                    <a:ln>
                      <a:noFill/>
                    </a:ln>
                  </pic:spPr>
                </pic:pic>
              </a:graphicData>
            </a:graphic>
          </wp:inline>
        </w:drawing>
      </w:r>
    </w:p>
    <w:p w14:paraId="3D576CEC" w14:textId="77777777" w:rsidR="009045BC" w:rsidRPr="00CA2E2F" w:rsidRDefault="009045BC" w:rsidP="009F225F">
      <w:pPr>
        <w:spacing w:line="360" w:lineRule="auto"/>
        <w:jc w:val="center"/>
        <w:rPr>
          <w:rFonts w:cs="Arial"/>
          <w:b/>
          <w:szCs w:val="24"/>
          <w:lang w:eastAsia="en-GB"/>
        </w:rPr>
      </w:pPr>
      <w:r w:rsidRPr="00CA2E2F">
        <w:rPr>
          <w:rFonts w:cs="Arial"/>
          <w:b/>
          <w:szCs w:val="24"/>
          <w:lang w:eastAsia="en-GB"/>
        </w:rPr>
        <w:t>IN THE HIGH COURT OF SOUTH AFRICA</w:t>
      </w:r>
    </w:p>
    <w:p w14:paraId="5DFA5C1F" w14:textId="50C5B86A" w:rsidR="009045BC" w:rsidRDefault="009045BC" w:rsidP="00191F81">
      <w:pPr>
        <w:spacing w:line="360" w:lineRule="auto"/>
        <w:jc w:val="center"/>
        <w:rPr>
          <w:rFonts w:cs="Arial"/>
          <w:b/>
          <w:szCs w:val="24"/>
          <w:lang w:eastAsia="en-GB"/>
        </w:rPr>
      </w:pPr>
      <w:r w:rsidRPr="00CA2E2F">
        <w:rPr>
          <w:rFonts w:cs="Arial"/>
          <w:b/>
          <w:szCs w:val="24"/>
          <w:lang w:eastAsia="en-GB"/>
        </w:rPr>
        <w:t xml:space="preserve">KWAZULU-NATAL </w:t>
      </w:r>
      <w:r w:rsidR="00E9697F">
        <w:rPr>
          <w:rFonts w:cs="Arial"/>
          <w:b/>
          <w:szCs w:val="24"/>
          <w:lang w:eastAsia="en-GB"/>
        </w:rPr>
        <w:t xml:space="preserve">LOCAL </w:t>
      </w:r>
      <w:r w:rsidRPr="00CA2E2F">
        <w:rPr>
          <w:rFonts w:cs="Arial"/>
          <w:b/>
          <w:szCs w:val="24"/>
          <w:lang w:eastAsia="en-GB"/>
        </w:rPr>
        <w:t>DIVISION,</w:t>
      </w:r>
      <w:r w:rsidR="00E9697F">
        <w:rPr>
          <w:rFonts w:cs="Arial"/>
          <w:b/>
          <w:szCs w:val="24"/>
          <w:lang w:eastAsia="en-GB"/>
        </w:rPr>
        <w:t xml:space="preserve"> DURBAN</w:t>
      </w:r>
    </w:p>
    <w:p w14:paraId="4C4097CB" w14:textId="3AD3D66E" w:rsidR="00DF0A01" w:rsidRDefault="00DF0A01" w:rsidP="00191F81">
      <w:pPr>
        <w:spacing w:line="360" w:lineRule="auto"/>
        <w:jc w:val="center"/>
        <w:rPr>
          <w:rFonts w:cs="Arial"/>
          <w:b/>
          <w:szCs w:val="24"/>
          <w:lang w:eastAsia="en-GB"/>
        </w:rPr>
      </w:pPr>
    </w:p>
    <w:p w14:paraId="68ACE88D" w14:textId="4A34BA9A" w:rsidR="00412389" w:rsidRPr="00CA2E2F" w:rsidRDefault="00DF0A01" w:rsidP="00DF0A01">
      <w:pPr>
        <w:spacing w:line="360" w:lineRule="auto"/>
        <w:jc w:val="right"/>
        <w:rPr>
          <w:rFonts w:cs="Arial"/>
          <w:szCs w:val="24"/>
          <w:lang w:eastAsia="en-GB"/>
        </w:rPr>
      </w:pPr>
      <w:r>
        <w:rPr>
          <w:rFonts w:cs="Arial"/>
          <w:b/>
          <w:szCs w:val="24"/>
          <w:lang w:eastAsia="en-GB"/>
        </w:rPr>
        <w:t>REPORTABLE</w:t>
      </w:r>
    </w:p>
    <w:p w14:paraId="4C625A84" w14:textId="77777777" w:rsidR="009045BC" w:rsidRPr="00CA2E2F" w:rsidRDefault="009045BC" w:rsidP="003252C5">
      <w:pPr>
        <w:widowControl/>
        <w:tabs>
          <w:tab w:val="right" w:pos="8910"/>
        </w:tabs>
        <w:spacing w:line="360" w:lineRule="auto"/>
        <w:rPr>
          <w:rFonts w:cs="Arial"/>
          <w:szCs w:val="24"/>
          <w:lang w:eastAsia="en-GB"/>
        </w:rPr>
      </w:pPr>
      <w:r w:rsidRPr="00CA2E2F">
        <w:rPr>
          <w:rFonts w:cs="Arial"/>
          <w:szCs w:val="24"/>
          <w:lang w:eastAsia="en-GB"/>
        </w:rPr>
        <w:tab/>
        <w:t xml:space="preserve">CASE NO: </w:t>
      </w:r>
      <w:r w:rsidR="00FB049A">
        <w:rPr>
          <w:rFonts w:cs="Arial"/>
          <w:szCs w:val="24"/>
          <w:lang w:eastAsia="en-GB"/>
        </w:rPr>
        <w:t>D</w:t>
      </w:r>
      <w:r w:rsidR="001946E6">
        <w:rPr>
          <w:rFonts w:cs="Arial"/>
          <w:szCs w:val="24"/>
          <w:lang w:eastAsia="en-GB"/>
        </w:rPr>
        <w:t>12967/2022</w:t>
      </w:r>
    </w:p>
    <w:p w14:paraId="74374601" w14:textId="77777777" w:rsidR="009045BC" w:rsidRPr="00CA2E2F" w:rsidRDefault="009045BC" w:rsidP="003252C5">
      <w:pPr>
        <w:widowControl/>
        <w:tabs>
          <w:tab w:val="right" w:pos="9072"/>
        </w:tabs>
        <w:spacing w:line="360" w:lineRule="auto"/>
        <w:ind w:left="4200" w:hanging="4200"/>
        <w:rPr>
          <w:rFonts w:cs="Arial"/>
          <w:szCs w:val="24"/>
          <w:lang w:eastAsia="en-GB"/>
        </w:rPr>
      </w:pPr>
    </w:p>
    <w:p w14:paraId="07857C38" w14:textId="77777777" w:rsidR="009045BC" w:rsidRPr="00CA2E2F" w:rsidRDefault="009045BC" w:rsidP="003252C5">
      <w:pPr>
        <w:widowControl/>
        <w:tabs>
          <w:tab w:val="right" w:pos="9072"/>
        </w:tabs>
        <w:spacing w:line="360" w:lineRule="auto"/>
        <w:ind w:left="4200" w:hanging="4200"/>
        <w:rPr>
          <w:rFonts w:cs="Arial"/>
          <w:szCs w:val="24"/>
          <w:lang w:eastAsia="en-GB"/>
        </w:rPr>
      </w:pPr>
      <w:r w:rsidRPr="00CA2E2F">
        <w:rPr>
          <w:rFonts w:cs="Arial"/>
          <w:szCs w:val="24"/>
          <w:lang w:eastAsia="en-GB"/>
        </w:rPr>
        <w:t>In the matter between:</w:t>
      </w:r>
    </w:p>
    <w:p w14:paraId="26FB1A88" w14:textId="77777777" w:rsidR="009045BC" w:rsidRPr="00CA2E2F" w:rsidRDefault="009045BC" w:rsidP="003252C5">
      <w:pPr>
        <w:widowControl/>
        <w:tabs>
          <w:tab w:val="right" w:pos="9072"/>
        </w:tabs>
        <w:spacing w:line="360" w:lineRule="auto"/>
        <w:ind w:left="4200" w:hanging="4200"/>
        <w:rPr>
          <w:rFonts w:cs="Arial"/>
          <w:szCs w:val="24"/>
          <w:lang w:eastAsia="en-GB"/>
        </w:rPr>
      </w:pPr>
    </w:p>
    <w:p w14:paraId="0A359100" w14:textId="77777777" w:rsidR="001946E6" w:rsidRDefault="001946E6" w:rsidP="003252C5">
      <w:pPr>
        <w:widowControl/>
        <w:tabs>
          <w:tab w:val="right" w:pos="8910"/>
        </w:tabs>
        <w:spacing w:line="360" w:lineRule="auto"/>
        <w:ind w:left="4205" w:hanging="4205"/>
        <w:rPr>
          <w:rFonts w:eastAsia="MS Mincho" w:cs="Arial"/>
          <w:b/>
          <w:bCs/>
          <w:szCs w:val="24"/>
        </w:rPr>
      </w:pPr>
      <w:r>
        <w:rPr>
          <w:rFonts w:eastAsia="MS Mincho" w:cs="Arial"/>
          <w:b/>
          <w:bCs/>
          <w:szCs w:val="24"/>
        </w:rPr>
        <w:t xml:space="preserve">ASHTON INTERNATIONAL COLLEGE </w:t>
      </w:r>
    </w:p>
    <w:p w14:paraId="44086C51" w14:textId="77777777" w:rsidR="009045BC" w:rsidRDefault="001946E6" w:rsidP="003252C5">
      <w:pPr>
        <w:widowControl/>
        <w:tabs>
          <w:tab w:val="right" w:pos="8910"/>
        </w:tabs>
        <w:spacing w:line="360" w:lineRule="auto"/>
        <w:ind w:left="4205" w:hanging="4205"/>
        <w:rPr>
          <w:rFonts w:cs="Arial"/>
          <w:szCs w:val="24"/>
          <w:lang w:eastAsia="en-GB"/>
        </w:rPr>
      </w:pPr>
      <w:r>
        <w:rPr>
          <w:rFonts w:eastAsia="MS Mincho" w:cs="Arial"/>
          <w:b/>
          <w:bCs/>
          <w:szCs w:val="24"/>
        </w:rPr>
        <w:t>BALLITO (PTY) LTD</w:t>
      </w:r>
      <w:r w:rsidR="009045BC" w:rsidRPr="00CA2E2F">
        <w:rPr>
          <w:rFonts w:cs="Arial"/>
          <w:b/>
          <w:szCs w:val="24"/>
          <w:lang w:eastAsia="en-GB"/>
        </w:rPr>
        <w:tab/>
      </w:r>
      <w:r w:rsidR="000729E1" w:rsidRPr="00CA2E2F">
        <w:rPr>
          <w:rFonts w:cs="Arial"/>
          <w:b/>
          <w:szCs w:val="24"/>
          <w:lang w:eastAsia="en-GB"/>
        </w:rPr>
        <w:tab/>
      </w:r>
      <w:r w:rsidR="006C0046">
        <w:rPr>
          <w:rFonts w:cs="Arial"/>
          <w:b/>
          <w:szCs w:val="24"/>
          <w:lang w:eastAsia="en-GB"/>
        </w:rPr>
        <w:t xml:space="preserve">   </w:t>
      </w:r>
      <w:r w:rsidR="006C0046">
        <w:rPr>
          <w:rFonts w:cs="Arial"/>
          <w:szCs w:val="24"/>
          <w:lang w:eastAsia="en-GB"/>
        </w:rPr>
        <w:t xml:space="preserve"> </w:t>
      </w:r>
      <w:r w:rsidR="001A79C0">
        <w:rPr>
          <w:rFonts w:cs="Arial"/>
          <w:szCs w:val="24"/>
          <w:lang w:eastAsia="en-GB"/>
        </w:rPr>
        <w:t>Applicant</w:t>
      </w:r>
    </w:p>
    <w:p w14:paraId="12302590" w14:textId="77777777" w:rsidR="006C0046" w:rsidRDefault="006C0046" w:rsidP="003252C5">
      <w:pPr>
        <w:widowControl/>
        <w:tabs>
          <w:tab w:val="right" w:pos="9072"/>
        </w:tabs>
        <w:spacing w:line="360" w:lineRule="auto"/>
        <w:ind w:left="4205" w:hanging="4205"/>
        <w:rPr>
          <w:rFonts w:cs="Arial"/>
          <w:szCs w:val="24"/>
          <w:lang w:eastAsia="en-GB"/>
        </w:rPr>
      </w:pPr>
    </w:p>
    <w:p w14:paraId="5C1DB963" w14:textId="77777777" w:rsidR="009045BC" w:rsidRDefault="009119EC" w:rsidP="003252C5">
      <w:pPr>
        <w:widowControl/>
        <w:tabs>
          <w:tab w:val="right" w:pos="9072"/>
        </w:tabs>
        <w:spacing w:line="360" w:lineRule="auto"/>
        <w:ind w:left="4205" w:hanging="4205"/>
        <w:rPr>
          <w:rFonts w:cs="Arial"/>
          <w:szCs w:val="24"/>
          <w:lang w:eastAsia="en-GB"/>
        </w:rPr>
      </w:pPr>
      <w:r>
        <w:rPr>
          <w:rFonts w:cs="Arial"/>
          <w:szCs w:val="24"/>
          <w:lang w:eastAsia="en-GB"/>
        </w:rPr>
        <w:t>a</w:t>
      </w:r>
      <w:r w:rsidR="009045BC" w:rsidRPr="00CA2E2F">
        <w:rPr>
          <w:rFonts w:cs="Arial"/>
          <w:szCs w:val="24"/>
          <w:lang w:eastAsia="en-GB"/>
        </w:rPr>
        <w:t>nd</w:t>
      </w:r>
    </w:p>
    <w:p w14:paraId="7B5DEE04" w14:textId="77777777" w:rsidR="009119EC" w:rsidRDefault="009119EC" w:rsidP="003252C5">
      <w:pPr>
        <w:widowControl/>
        <w:tabs>
          <w:tab w:val="right" w:pos="9072"/>
        </w:tabs>
        <w:spacing w:line="360" w:lineRule="auto"/>
        <w:ind w:left="4205" w:hanging="4205"/>
        <w:rPr>
          <w:rFonts w:cs="Arial"/>
          <w:szCs w:val="24"/>
          <w:lang w:eastAsia="en-GB"/>
        </w:rPr>
      </w:pPr>
    </w:p>
    <w:p w14:paraId="5D811499" w14:textId="1C29F032" w:rsidR="009119EC" w:rsidRPr="00107230" w:rsidRDefault="001946E6" w:rsidP="009119EC">
      <w:pPr>
        <w:widowControl/>
        <w:tabs>
          <w:tab w:val="right" w:pos="9072"/>
        </w:tabs>
        <w:spacing w:line="360" w:lineRule="auto"/>
        <w:ind w:left="4205" w:hanging="4205"/>
        <w:rPr>
          <w:rFonts w:cs="Arial"/>
          <w:szCs w:val="24"/>
          <w:lang w:eastAsia="en-GB"/>
        </w:rPr>
      </w:pPr>
      <w:r>
        <w:rPr>
          <w:rFonts w:cs="Arial"/>
          <w:b/>
          <w:szCs w:val="24"/>
          <w:lang w:eastAsia="en-GB"/>
        </w:rPr>
        <w:t>PETRUS CORNELIUS JOHANNES ERASMUS</w:t>
      </w:r>
      <w:r w:rsidR="00107230">
        <w:rPr>
          <w:rFonts w:cs="Arial"/>
          <w:b/>
          <w:szCs w:val="24"/>
          <w:lang w:eastAsia="en-GB"/>
        </w:rPr>
        <w:tab/>
      </w:r>
      <w:r w:rsidR="00107230">
        <w:rPr>
          <w:rFonts w:cs="Arial"/>
          <w:szCs w:val="24"/>
          <w:lang w:eastAsia="en-GB"/>
        </w:rPr>
        <w:t>First Respondent</w:t>
      </w:r>
    </w:p>
    <w:p w14:paraId="3C00293E" w14:textId="77777777" w:rsidR="009119EC" w:rsidRPr="00107230" w:rsidRDefault="001946E6" w:rsidP="00A1410E">
      <w:pPr>
        <w:widowControl/>
        <w:tabs>
          <w:tab w:val="right" w:pos="9072"/>
        </w:tabs>
        <w:spacing w:line="240" w:lineRule="auto"/>
        <w:ind w:left="4205" w:hanging="4205"/>
        <w:rPr>
          <w:rFonts w:cs="Arial"/>
          <w:szCs w:val="24"/>
          <w:lang w:eastAsia="en-GB"/>
        </w:rPr>
      </w:pPr>
      <w:r>
        <w:rPr>
          <w:rFonts w:cs="Arial"/>
          <w:b/>
          <w:szCs w:val="24"/>
          <w:lang w:eastAsia="en-GB"/>
        </w:rPr>
        <w:t xml:space="preserve">CURRO SALT ROCK PRIMARY SCHOOL (PTY) LTD </w:t>
      </w:r>
      <w:r>
        <w:rPr>
          <w:rFonts w:cs="Arial"/>
          <w:b/>
          <w:szCs w:val="24"/>
          <w:lang w:eastAsia="en-GB"/>
        </w:rPr>
        <w:tab/>
      </w:r>
      <w:r w:rsidR="00107230">
        <w:rPr>
          <w:rFonts w:cs="Arial"/>
          <w:szCs w:val="24"/>
          <w:lang w:eastAsia="en-GB"/>
        </w:rPr>
        <w:t>Second Respondent</w:t>
      </w:r>
    </w:p>
    <w:p w14:paraId="6D3B0C6F" w14:textId="77777777" w:rsidR="00A1410E" w:rsidRDefault="00A1410E" w:rsidP="00A1410E">
      <w:pPr>
        <w:widowControl/>
        <w:tabs>
          <w:tab w:val="right" w:pos="9072"/>
        </w:tabs>
        <w:spacing w:line="240" w:lineRule="auto"/>
        <w:ind w:left="4205" w:hanging="4205"/>
        <w:rPr>
          <w:rFonts w:cs="Arial"/>
          <w:b/>
          <w:szCs w:val="24"/>
          <w:lang w:eastAsia="en-GB"/>
        </w:rPr>
      </w:pPr>
    </w:p>
    <w:p w14:paraId="0D58E128" w14:textId="77777777" w:rsidR="00BD7698" w:rsidRPr="00D448BB" w:rsidRDefault="00BD7698" w:rsidP="003252C5">
      <w:pPr>
        <w:widowControl/>
        <w:tabs>
          <w:tab w:val="right" w:pos="8910"/>
        </w:tabs>
        <w:spacing w:line="360" w:lineRule="auto"/>
        <w:ind w:left="4205" w:hanging="4205"/>
        <w:rPr>
          <w:rFonts w:cs="Arial"/>
          <w:b/>
          <w:szCs w:val="24"/>
          <w:lang w:eastAsia="en-GB"/>
        </w:rPr>
      </w:pPr>
    </w:p>
    <w:p w14:paraId="25C2857D" w14:textId="77777777" w:rsidR="00DB368E" w:rsidRPr="00D448BB" w:rsidRDefault="00DB368E" w:rsidP="003252C5">
      <w:pPr>
        <w:pBdr>
          <w:top w:val="single" w:sz="4" w:space="1" w:color="auto"/>
          <w:bottom w:val="single" w:sz="4" w:space="1" w:color="auto"/>
        </w:pBdr>
        <w:tabs>
          <w:tab w:val="left" w:pos="851"/>
        </w:tabs>
        <w:spacing w:line="360" w:lineRule="auto"/>
        <w:jc w:val="center"/>
        <w:rPr>
          <w:rFonts w:cs="Arial"/>
          <w:b/>
          <w:szCs w:val="24"/>
        </w:rPr>
      </w:pPr>
    </w:p>
    <w:p w14:paraId="3287CA9A" w14:textId="7552820B" w:rsidR="00831A86" w:rsidRPr="002C60A1" w:rsidRDefault="00E905B0" w:rsidP="003252C5">
      <w:pPr>
        <w:pBdr>
          <w:top w:val="single" w:sz="4" w:space="1" w:color="auto"/>
          <w:bottom w:val="single" w:sz="4" w:space="1" w:color="auto"/>
        </w:pBdr>
        <w:tabs>
          <w:tab w:val="left" w:pos="851"/>
        </w:tabs>
        <w:spacing w:line="360" w:lineRule="auto"/>
        <w:jc w:val="center"/>
        <w:rPr>
          <w:rFonts w:cs="Arial"/>
          <w:b/>
          <w:sz w:val="32"/>
          <w:szCs w:val="32"/>
        </w:rPr>
      </w:pPr>
      <w:r w:rsidRPr="002C60A1">
        <w:rPr>
          <w:rFonts w:cs="Arial"/>
          <w:b/>
          <w:sz w:val="32"/>
          <w:szCs w:val="32"/>
        </w:rPr>
        <w:t>JUDGMENT</w:t>
      </w:r>
    </w:p>
    <w:p w14:paraId="1E7446A5" w14:textId="77777777" w:rsidR="001946E6" w:rsidRDefault="001946E6" w:rsidP="003252C5">
      <w:pPr>
        <w:spacing w:line="360" w:lineRule="auto"/>
        <w:rPr>
          <w:b/>
        </w:rPr>
      </w:pPr>
    </w:p>
    <w:p w14:paraId="6DC6F377" w14:textId="77777777" w:rsidR="001946E6" w:rsidRDefault="001946E6" w:rsidP="001946E6">
      <w:pPr>
        <w:spacing w:line="360" w:lineRule="auto"/>
        <w:rPr>
          <w:b/>
        </w:rPr>
      </w:pPr>
      <w:r>
        <w:rPr>
          <w:b/>
        </w:rPr>
        <w:t xml:space="preserve">Ploos van Amstel </w:t>
      </w:r>
      <w:r w:rsidR="009C324F">
        <w:rPr>
          <w:b/>
        </w:rPr>
        <w:t>J</w:t>
      </w:r>
      <w:r w:rsidR="00071023">
        <w:rPr>
          <w:b/>
        </w:rPr>
        <w:t xml:space="preserve">   </w:t>
      </w:r>
      <w:bookmarkStart w:id="0" w:name="_GoBack"/>
      <w:bookmarkEnd w:id="0"/>
    </w:p>
    <w:p w14:paraId="04772009" w14:textId="77777777" w:rsidR="00E9697F" w:rsidRPr="001946E6" w:rsidRDefault="00071023" w:rsidP="001946E6">
      <w:pPr>
        <w:spacing w:line="360" w:lineRule="auto"/>
        <w:rPr>
          <w:b/>
          <w:szCs w:val="24"/>
        </w:rPr>
      </w:pPr>
      <w:r w:rsidRPr="001946E6">
        <w:rPr>
          <w:b/>
          <w:szCs w:val="24"/>
        </w:rPr>
        <w:t xml:space="preserve">     </w:t>
      </w:r>
    </w:p>
    <w:p w14:paraId="691499DC" w14:textId="752596C5" w:rsidR="00AC6E30" w:rsidRPr="002C60A1" w:rsidRDefault="001946E6" w:rsidP="001946E6">
      <w:pPr>
        <w:spacing w:after="160" w:line="360" w:lineRule="auto"/>
        <w:rPr>
          <w:rFonts w:cs="Arial"/>
          <w:szCs w:val="24"/>
          <w:lang w:val="en-GB"/>
        </w:rPr>
      </w:pPr>
      <w:r w:rsidRPr="002C60A1">
        <w:rPr>
          <w:rFonts w:cs="Arial"/>
          <w:szCs w:val="24"/>
          <w:lang w:val="en-GB"/>
        </w:rPr>
        <w:t>[1]</w:t>
      </w:r>
      <w:r w:rsidRPr="002C60A1">
        <w:rPr>
          <w:rFonts w:cs="Arial"/>
          <w:szCs w:val="24"/>
          <w:lang w:val="en-GB"/>
        </w:rPr>
        <w:tab/>
      </w:r>
      <w:r w:rsidR="00AC6E30" w:rsidRPr="002C60A1">
        <w:rPr>
          <w:rFonts w:cs="Arial"/>
          <w:szCs w:val="24"/>
          <w:lang w:val="en-GB"/>
        </w:rPr>
        <w:t xml:space="preserve">The applicant in this matter is Ashton International College Ballito (Pty) Ltd. It functions as an independent private school in Ballito, not far from Durban, on the north coast. The first respondent is Mr PCJ Erasmus, who was previously employed by </w:t>
      </w:r>
      <w:r w:rsidR="00A94C81" w:rsidRPr="002C60A1">
        <w:rPr>
          <w:rFonts w:cs="Arial"/>
          <w:szCs w:val="24"/>
          <w:lang w:val="en-GB"/>
        </w:rPr>
        <w:t>the applicant</w:t>
      </w:r>
      <w:r w:rsidR="00AC6E30" w:rsidRPr="002C60A1">
        <w:rPr>
          <w:rFonts w:cs="Arial"/>
          <w:szCs w:val="24"/>
          <w:lang w:val="en-GB"/>
        </w:rPr>
        <w:t xml:space="preserve">, first as headmaster of its school in Ballito, and later as its managing director. The second respondent is </w:t>
      </w:r>
      <w:proofErr w:type="spellStart"/>
      <w:r w:rsidR="00AC6E30" w:rsidRPr="002C60A1">
        <w:rPr>
          <w:rFonts w:cs="Arial"/>
          <w:szCs w:val="24"/>
          <w:lang w:val="en-GB"/>
        </w:rPr>
        <w:t>Curro</w:t>
      </w:r>
      <w:proofErr w:type="spellEnd"/>
      <w:r w:rsidR="00AC6E30" w:rsidRPr="002C60A1">
        <w:rPr>
          <w:rFonts w:cs="Arial"/>
          <w:szCs w:val="24"/>
          <w:lang w:val="en-GB"/>
        </w:rPr>
        <w:t xml:space="preserve"> Salt Rock Primary School (Pty) Ltd. It too functions as an independent private school, and has its school in Salt Rock, a small town some eight kilometres to the north of Ballito.</w:t>
      </w:r>
    </w:p>
    <w:p w14:paraId="565F8DA6" w14:textId="77777777" w:rsidR="00AC6E30" w:rsidRPr="002C60A1" w:rsidRDefault="001946E6" w:rsidP="001946E6">
      <w:pPr>
        <w:spacing w:after="160" w:line="360" w:lineRule="auto"/>
        <w:rPr>
          <w:rFonts w:cs="Arial"/>
          <w:szCs w:val="24"/>
          <w:lang w:val="en-GB"/>
        </w:rPr>
      </w:pPr>
      <w:r w:rsidRPr="002C60A1">
        <w:rPr>
          <w:rFonts w:cs="Arial"/>
          <w:szCs w:val="24"/>
          <w:lang w:val="en-GB"/>
        </w:rPr>
        <w:lastRenderedPageBreak/>
        <w:t>[2]</w:t>
      </w:r>
      <w:r w:rsidRPr="002C60A1">
        <w:rPr>
          <w:rFonts w:cs="Arial"/>
          <w:szCs w:val="24"/>
          <w:lang w:val="en-GB"/>
        </w:rPr>
        <w:tab/>
      </w:r>
      <w:r w:rsidR="00AC6E30" w:rsidRPr="002C60A1">
        <w:rPr>
          <w:rFonts w:cs="Arial"/>
          <w:szCs w:val="24"/>
          <w:lang w:val="en-GB"/>
        </w:rPr>
        <w:t>In this application the applicant sought an order interdicting the first respondent from breaching a so-called restraint of trade agreement and taking up employment with the second respondent, for a period of eight months, with effect from 15 December 2022. The matter was argued before me in motion court on 30 December 2022, after which I made an order dismissing the application with costs, and said my reasons would follow before the end of January 2023. I thought it would be in the interests of the parties to know the outcome as soon as possible, as the schools start again early in the new year.</w:t>
      </w:r>
    </w:p>
    <w:p w14:paraId="2AC9F565" w14:textId="77777777" w:rsidR="001946E6" w:rsidRPr="002C60A1" w:rsidRDefault="001946E6" w:rsidP="001946E6">
      <w:pPr>
        <w:spacing w:after="160" w:line="360" w:lineRule="auto"/>
        <w:rPr>
          <w:rFonts w:cs="Arial"/>
          <w:szCs w:val="24"/>
          <w:lang w:val="en-GB"/>
        </w:rPr>
      </w:pPr>
    </w:p>
    <w:p w14:paraId="20D7E03C" w14:textId="77777777" w:rsidR="00AC6E30" w:rsidRPr="002C60A1" w:rsidRDefault="001946E6" w:rsidP="001946E6">
      <w:pPr>
        <w:spacing w:after="160" w:line="360" w:lineRule="auto"/>
        <w:rPr>
          <w:rFonts w:cs="Arial"/>
          <w:szCs w:val="24"/>
          <w:lang w:val="en-GB"/>
        </w:rPr>
      </w:pPr>
      <w:r w:rsidRPr="002C60A1">
        <w:rPr>
          <w:rFonts w:cs="Arial"/>
          <w:szCs w:val="24"/>
          <w:lang w:val="en-GB"/>
        </w:rPr>
        <w:t>[3]</w:t>
      </w:r>
      <w:r w:rsidRPr="002C60A1">
        <w:rPr>
          <w:rFonts w:cs="Arial"/>
          <w:szCs w:val="24"/>
          <w:lang w:val="en-GB"/>
        </w:rPr>
        <w:tab/>
      </w:r>
      <w:r w:rsidR="00AC6E30" w:rsidRPr="002C60A1">
        <w:rPr>
          <w:rFonts w:cs="Arial"/>
          <w:szCs w:val="24"/>
          <w:lang w:val="en-GB"/>
        </w:rPr>
        <w:t xml:space="preserve">I refer herein, where it is convenient to do so, to the applicant as Ashton College or Ashton, to the first respondent as Mr Erasmus and to the second respondent as </w:t>
      </w:r>
      <w:proofErr w:type="spellStart"/>
      <w:r w:rsidR="00AC6E30" w:rsidRPr="002C60A1">
        <w:rPr>
          <w:rFonts w:cs="Arial"/>
          <w:szCs w:val="24"/>
          <w:lang w:val="en-GB"/>
        </w:rPr>
        <w:t>Curro</w:t>
      </w:r>
      <w:proofErr w:type="spellEnd"/>
      <w:r w:rsidR="00AC6E30" w:rsidRPr="002C60A1">
        <w:rPr>
          <w:rFonts w:cs="Arial"/>
          <w:szCs w:val="24"/>
          <w:lang w:val="en-GB"/>
        </w:rPr>
        <w:t xml:space="preserve"> College or </w:t>
      </w:r>
      <w:proofErr w:type="spellStart"/>
      <w:r w:rsidR="00AC6E30" w:rsidRPr="002C60A1">
        <w:rPr>
          <w:rFonts w:cs="Arial"/>
          <w:szCs w:val="24"/>
          <w:lang w:val="en-GB"/>
        </w:rPr>
        <w:t>Curro</w:t>
      </w:r>
      <w:proofErr w:type="spellEnd"/>
      <w:r w:rsidR="00AC6E30" w:rsidRPr="002C60A1">
        <w:rPr>
          <w:rFonts w:cs="Arial"/>
          <w:szCs w:val="24"/>
          <w:lang w:val="en-GB"/>
        </w:rPr>
        <w:t>.</w:t>
      </w:r>
    </w:p>
    <w:p w14:paraId="14C22EA6" w14:textId="77777777" w:rsidR="001946E6" w:rsidRPr="002C60A1" w:rsidRDefault="001946E6" w:rsidP="001946E6">
      <w:pPr>
        <w:spacing w:after="160" w:line="360" w:lineRule="auto"/>
        <w:rPr>
          <w:rFonts w:cs="Arial"/>
          <w:szCs w:val="24"/>
          <w:lang w:val="en-GB"/>
        </w:rPr>
      </w:pPr>
    </w:p>
    <w:p w14:paraId="78844967" w14:textId="77777777" w:rsidR="00AC6E30" w:rsidRPr="002C60A1" w:rsidRDefault="001946E6" w:rsidP="001946E6">
      <w:pPr>
        <w:spacing w:after="160" w:line="360" w:lineRule="auto"/>
        <w:rPr>
          <w:rFonts w:cs="Arial"/>
          <w:szCs w:val="24"/>
          <w:lang w:val="en-GB"/>
        </w:rPr>
      </w:pPr>
      <w:r w:rsidRPr="002C60A1">
        <w:rPr>
          <w:rFonts w:cs="Arial"/>
          <w:szCs w:val="24"/>
          <w:lang w:val="en-GB"/>
        </w:rPr>
        <w:t>[4]</w:t>
      </w:r>
      <w:r w:rsidRPr="002C60A1">
        <w:rPr>
          <w:rFonts w:cs="Arial"/>
          <w:szCs w:val="24"/>
          <w:lang w:val="en-GB"/>
        </w:rPr>
        <w:tab/>
      </w:r>
      <w:r w:rsidR="00AC6E30" w:rsidRPr="002C60A1">
        <w:rPr>
          <w:rFonts w:cs="Arial"/>
          <w:szCs w:val="24"/>
          <w:lang w:val="en-GB"/>
        </w:rPr>
        <w:t xml:space="preserve">The deponent to the founding affidavit, Mr Buys, says Ashton College provides independent education and schooling and is an independent English-medium co-educational school with a Christian ethos, catering for students from Grade 0000 to Grade 12. He says it is one of the biggest private schools on the north coast. </w:t>
      </w:r>
    </w:p>
    <w:p w14:paraId="0600EFFB" w14:textId="77777777" w:rsidR="001946E6" w:rsidRPr="002C60A1" w:rsidRDefault="001946E6" w:rsidP="001946E6">
      <w:pPr>
        <w:spacing w:after="160" w:line="360" w:lineRule="auto"/>
        <w:rPr>
          <w:rFonts w:cs="Arial"/>
          <w:szCs w:val="24"/>
          <w:lang w:val="en-GB"/>
        </w:rPr>
      </w:pPr>
    </w:p>
    <w:p w14:paraId="6D031186" w14:textId="77777777" w:rsidR="001946E6" w:rsidRPr="002C60A1" w:rsidRDefault="001946E6" w:rsidP="001946E6">
      <w:pPr>
        <w:spacing w:after="160" w:line="360" w:lineRule="auto"/>
        <w:rPr>
          <w:rFonts w:cs="Arial"/>
          <w:szCs w:val="24"/>
          <w:lang w:val="en-GB"/>
        </w:rPr>
      </w:pPr>
      <w:r w:rsidRPr="002C60A1">
        <w:rPr>
          <w:rFonts w:cs="Arial"/>
          <w:szCs w:val="24"/>
          <w:lang w:val="en-GB"/>
        </w:rPr>
        <w:t>[5]</w:t>
      </w:r>
      <w:r w:rsidRPr="002C60A1">
        <w:rPr>
          <w:rFonts w:cs="Arial"/>
          <w:szCs w:val="24"/>
          <w:lang w:val="en-GB"/>
        </w:rPr>
        <w:tab/>
      </w:r>
      <w:r w:rsidR="00AC6E30" w:rsidRPr="002C60A1">
        <w:rPr>
          <w:rFonts w:cs="Arial"/>
          <w:szCs w:val="24"/>
          <w:lang w:val="en-GB"/>
        </w:rPr>
        <w:t xml:space="preserve">He says </w:t>
      </w:r>
      <w:proofErr w:type="spellStart"/>
      <w:r w:rsidR="00AC6E30" w:rsidRPr="002C60A1">
        <w:rPr>
          <w:rFonts w:cs="Arial"/>
          <w:szCs w:val="24"/>
          <w:lang w:val="en-GB"/>
        </w:rPr>
        <w:t>Curro</w:t>
      </w:r>
      <w:proofErr w:type="spellEnd"/>
      <w:r w:rsidR="00AC6E30" w:rsidRPr="002C60A1">
        <w:rPr>
          <w:rFonts w:cs="Arial"/>
          <w:szCs w:val="24"/>
          <w:lang w:val="en-GB"/>
        </w:rPr>
        <w:t xml:space="preserve"> College is a trade rival and offers the same services as Ashton College. They compete in the same community for student attendance and against each other in sporting events. It seems clear from the papers that both schools offer quality educational, cultural and sporting activities and have state-of-the-art facilities.</w:t>
      </w:r>
    </w:p>
    <w:p w14:paraId="29C43B5D" w14:textId="77777777" w:rsidR="001946E6" w:rsidRPr="002C60A1" w:rsidRDefault="001946E6" w:rsidP="001946E6">
      <w:pPr>
        <w:spacing w:after="160" w:line="360" w:lineRule="auto"/>
        <w:rPr>
          <w:rFonts w:cs="Arial"/>
          <w:szCs w:val="24"/>
          <w:lang w:val="en-GB"/>
        </w:rPr>
      </w:pPr>
    </w:p>
    <w:p w14:paraId="68263806" w14:textId="77777777" w:rsidR="001946E6" w:rsidRPr="002C60A1" w:rsidRDefault="001946E6" w:rsidP="001946E6">
      <w:pPr>
        <w:spacing w:after="160" w:line="360" w:lineRule="auto"/>
        <w:rPr>
          <w:rFonts w:cs="Arial"/>
          <w:szCs w:val="24"/>
          <w:lang w:val="en-GB"/>
        </w:rPr>
      </w:pPr>
      <w:r w:rsidRPr="002C60A1">
        <w:rPr>
          <w:rFonts w:cs="Arial"/>
          <w:szCs w:val="24"/>
          <w:lang w:val="en-GB"/>
        </w:rPr>
        <w:t>[6]</w:t>
      </w:r>
      <w:r w:rsidRPr="002C60A1">
        <w:rPr>
          <w:rFonts w:cs="Arial"/>
          <w:szCs w:val="24"/>
          <w:lang w:val="en-GB"/>
        </w:rPr>
        <w:tab/>
      </w:r>
      <w:r w:rsidR="00AC6E30" w:rsidRPr="002C60A1">
        <w:rPr>
          <w:rFonts w:cs="Arial"/>
          <w:szCs w:val="24"/>
          <w:lang w:val="en-GB"/>
        </w:rPr>
        <w:t xml:space="preserve">Mr Erasmus commenced employment with Ashton College in Ballito as its headmaster in January 2010. In May 2010 he purchased 6% of the shares in the applicant, and in January 2017 he was promoted to managing director. He resigned in August 2021, and Ashton announced that he was taking early retirement. </w:t>
      </w:r>
    </w:p>
    <w:p w14:paraId="1D4024D5" w14:textId="77777777" w:rsidR="001946E6" w:rsidRPr="002C60A1" w:rsidRDefault="001946E6" w:rsidP="001946E6">
      <w:pPr>
        <w:spacing w:after="160" w:line="360" w:lineRule="auto"/>
        <w:rPr>
          <w:rFonts w:cs="Arial"/>
          <w:szCs w:val="24"/>
          <w:lang w:val="en-GB"/>
        </w:rPr>
      </w:pPr>
    </w:p>
    <w:p w14:paraId="40D1D360" w14:textId="77777777" w:rsidR="00AC6E30" w:rsidRPr="002C60A1" w:rsidRDefault="001946E6" w:rsidP="001946E6">
      <w:pPr>
        <w:spacing w:after="160" w:line="360" w:lineRule="auto"/>
        <w:rPr>
          <w:rFonts w:cs="Arial"/>
          <w:szCs w:val="24"/>
          <w:lang w:val="en-GB"/>
        </w:rPr>
      </w:pPr>
      <w:r w:rsidRPr="002C60A1">
        <w:rPr>
          <w:rFonts w:cs="Arial"/>
          <w:szCs w:val="24"/>
          <w:lang w:val="en-GB"/>
        </w:rPr>
        <w:t>[7]</w:t>
      </w:r>
      <w:r w:rsidRPr="002C60A1">
        <w:rPr>
          <w:rFonts w:cs="Arial"/>
          <w:szCs w:val="24"/>
          <w:lang w:val="en-GB"/>
        </w:rPr>
        <w:tab/>
      </w:r>
      <w:r w:rsidR="00AC6E30" w:rsidRPr="002C60A1">
        <w:rPr>
          <w:rFonts w:cs="Arial"/>
          <w:szCs w:val="24"/>
          <w:lang w:val="en-GB"/>
        </w:rPr>
        <w:t xml:space="preserve">For the next 16 months or so Mr Erasmus was effectively retired. Towards the </w:t>
      </w:r>
      <w:r w:rsidR="00AC6E30" w:rsidRPr="002C60A1">
        <w:rPr>
          <w:rFonts w:cs="Arial"/>
          <w:szCs w:val="24"/>
          <w:lang w:val="en-GB"/>
        </w:rPr>
        <w:lastRenderedPageBreak/>
        <w:t xml:space="preserve">end of 2022 </w:t>
      </w:r>
      <w:proofErr w:type="spellStart"/>
      <w:r w:rsidR="00AC6E30" w:rsidRPr="002C60A1">
        <w:rPr>
          <w:rFonts w:cs="Arial"/>
          <w:szCs w:val="24"/>
          <w:lang w:val="en-GB"/>
        </w:rPr>
        <w:t>Curro</w:t>
      </w:r>
      <w:proofErr w:type="spellEnd"/>
      <w:r w:rsidR="00AC6E30" w:rsidRPr="002C60A1">
        <w:rPr>
          <w:rFonts w:cs="Arial"/>
          <w:szCs w:val="24"/>
          <w:lang w:val="en-GB"/>
        </w:rPr>
        <w:t xml:space="preserve"> College announced that he had been appointed as the head of its primary school, and he says in his answering affidavit that he hopes to take up that position at the beginning of January 2023. </w:t>
      </w:r>
    </w:p>
    <w:p w14:paraId="4CA6D51A" w14:textId="77777777" w:rsidR="001946E6" w:rsidRPr="002C60A1" w:rsidRDefault="001946E6" w:rsidP="001946E6">
      <w:pPr>
        <w:spacing w:after="160" w:line="360" w:lineRule="auto"/>
        <w:rPr>
          <w:rFonts w:cs="Arial"/>
          <w:szCs w:val="24"/>
          <w:lang w:val="en-GB"/>
        </w:rPr>
      </w:pPr>
    </w:p>
    <w:p w14:paraId="374A2E5F" w14:textId="65D605BC" w:rsidR="00AC6E30" w:rsidRPr="002C60A1" w:rsidRDefault="001946E6" w:rsidP="001946E6">
      <w:pPr>
        <w:spacing w:after="160" w:line="360" w:lineRule="auto"/>
        <w:rPr>
          <w:rFonts w:cs="Arial"/>
          <w:szCs w:val="24"/>
          <w:lang w:val="en-GB"/>
        </w:rPr>
      </w:pPr>
      <w:r w:rsidRPr="002C60A1">
        <w:rPr>
          <w:rFonts w:cs="Arial"/>
          <w:szCs w:val="24"/>
          <w:lang w:val="en-GB"/>
        </w:rPr>
        <w:t>[8]</w:t>
      </w:r>
      <w:r w:rsidRPr="002C60A1">
        <w:rPr>
          <w:rFonts w:cs="Arial"/>
          <w:szCs w:val="24"/>
          <w:lang w:val="en-GB"/>
        </w:rPr>
        <w:tab/>
      </w:r>
      <w:r w:rsidR="00AC6E30" w:rsidRPr="002C60A1">
        <w:rPr>
          <w:rFonts w:cs="Arial"/>
          <w:szCs w:val="24"/>
          <w:lang w:val="en-GB"/>
        </w:rPr>
        <w:t xml:space="preserve">On 2 December 2022 the applicant’s attorney sent an e-mail to Mr Erasmus, in which she contended that he was in breach of ‘Confidentiality and Restraint Undertakings’ contained in a Mutual Separation Agreement which he and the applicant had concluded in August </w:t>
      </w:r>
      <w:r w:rsidR="00A94C81" w:rsidRPr="002C60A1">
        <w:rPr>
          <w:rFonts w:cs="Arial"/>
          <w:szCs w:val="24"/>
          <w:lang w:val="en-GB"/>
        </w:rPr>
        <w:t xml:space="preserve">2021, and demanded that he sign </w:t>
      </w:r>
      <w:r w:rsidR="00AC6E30" w:rsidRPr="002C60A1">
        <w:rPr>
          <w:rFonts w:cs="Arial"/>
          <w:szCs w:val="24"/>
          <w:lang w:val="en-GB"/>
        </w:rPr>
        <w:t xml:space="preserve">an undertaking that he would honour those terms. He declined to sign it, on the basis of advice from his attorney that </w:t>
      </w:r>
      <w:r w:rsidR="000E6D57" w:rsidRPr="002C60A1">
        <w:rPr>
          <w:rFonts w:cs="Arial"/>
          <w:szCs w:val="24"/>
          <w:lang w:val="en-GB"/>
        </w:rPr>
        <w:t xml:space="preserve">he </w:t>
      </w:r>
      <w:r w:rsidR="00AC6E30" w:rsidRPr="002C60A1">
        <w:rPr>
          <w:rFonts w:cs="Arial"/>
          <w:szCs w:val="24"/>
          <w:lang w:val="en-GB"/>
        </w:rPr>
        <w:t xml:space="preserve">was under no obligation to do so. The application for an interdict was launched on 6 December 2022. The matter was opposed by Mr Erasmus, but </w:t>
      </w:r>
      <w:proofErr w:type="spellStart"/>
      <w:r w:rsidR="00AC6E30" w:rsidRPr="002C60A1">
        <w:rPr>
          <w:rFonts w:cs="Arial"/>
          <w:szCs w:val="24"/>
          <w:lang w:val="en-GB"/>
        </w:rPr>
        <w:t>Curro</w:t>
      </w:r>
      <w:proofErr w:type="spellEnd"/>
      <w:r w:rsidR="00AC6E30" w:rsidRPr="002C60A1">
        <w:rPr>
          <w:rFonts w:cs="Arial"/>
          <w:szCs w:val="24"/>
          <w:lang w:val="en-GB"/>
        </w:rPr>
        <w:t xml:space="preserve"> played no part in it, save for the delivery of a notice that it would abide the outcome.</w:t>
      </w:r>
    </w:p>
    <w:p w14:paraId="33E1C9E1" w14:textId="77777777" w:rsidR="001946E6" w:rsidRPr="002C60A1" w:rsidRDefault="001946E6" w:rsidP="001946E6">
      <w:pPr>
        <w:spacing w:after="160" w:line="360" w:lineRule="auto"/>
        <w:rPr>
          <w:rFonts w:cs="Arial"/>
          <w:szCs w:val="24"/>
          <w:lang w:val="en-GB"/>
        </w:rPr>
      </w:pPr>
    </w:p>
    <w:p w14:paraId="780A8EA2" w14:textId="7F61A47D" w:rsidR="00AC6E30" w:rsidRPr="002C60A1" w:rsidRDefault="001946E6" w:rsidP="001946E6">
      <w:pPr>
        <w:spacing w:after="160" w:line="360" w:lineRule="auto"/>
        <w:rPr>
          <w:rFonts w:cs="Arial"/>
          <w:szCs w:val="24"/>
          <w:lang w:val="en-GB"/>
        </w:rPr>
      </w:pPr>
      <w:r w:rsidRPr="002C60A1">
        <w:rPr>
          <w:rFonts w:cs="Arial"/>
          <w:szCs w:val="24"/>
          <w:lang w:val="en-GB"/>
        </w:rPr>
        <w:t>[9]</w:t>
      </w:r>
      <w:r w:rsidRPr="002C60A1">
        <w:rPr>
          <w:rFonts w:cs="Arial"/>
          <w:szCs w:val="24"/>
          <w:lang w:val="en-GB"/>
        </w:rPr>
        <w:tab/>
      </w:r>
      <w:r w:rsidR="00AC6E30" w:rsidRPr="002C60A1">
        <w:rPr>
          <w:rFonts w:cs="Arial"/>
          <w:szCs w:val="24"/>
          <w:lang w:val="en-GB"/>
        </w:rPr>
        <w:t xml:space="preserve">The agreement on which the applicant relies was concluded on 17 August 2021. It recorded that Mr Erasmus wanted to go on early retirement with immediate effect; it provided for a separation package, part of which was the purchase by the applicant of his shares, </w:t>
      </w:r>
      <w:r w:rsidR="00A94C81" w:rsidRPr="002C60A1">
        <w:rPr>
          <w:rFonts w:cs="Arial"/>
          <w:szCs w:val="24"/>
          <w:lang w:val="en-GB"/>
        </w:rPr>
        <w:t xml:space="preserve">with the purchase price </w:t>
      </w:r>
      <w:r w:rsidR="00AC6E30" w:rsidRPr="002C60A1">
        <w:rPr>
          <w:rFonts w:cs="Arial"/>
          <w:szCs w:val="24"/>
          <w:lang w:val="en-GB"/>
        </w:rPr>
        <w:t>payable over a period of 24 months; and it provided that Mr Erasmus would not for a period of two years be employed by any company which carries on business within a radius of 50 km and renders ‘competing services’.</w:t>
      </w:r>
    </w:p>
    <w:p w14:paraId="480ECB25" w14:textId="77777777" w:rsidR="001946E6" w:rsidRPr="002C60A1" w:rsidRDefault="001946E6" w:rsidP="001946E6">
      <w:pPr>
        <w:spacing w:after="160" w:line="360" w:lineRule="auto"/>
        <w:rPr>
          <w:rFonts w:cs="Arial"/>
          <w:szCs w:val="24"/>
          <w:lang w:val="en-GB"/>
        </w:rPr>
      </w:pPr>
    </w:p>
    <w:p w14:paraId="7A9432AA" w14:textId="77777777" w:rsidR="00AC6E30" w:rsidRPr="002C60A1" w:rsidRDefault="001946E6" w:rsidP="001946E6">
      <w:pPr>
        <w:spacing w:after="160" w:line="360" w:lineRule="auto"/>
        <w:rPr>
          <w:rFonts w:cs="Arial"/>
          <w:szCs w:val="24"/>
          <w:lang w:val="en-GB"/>
        </w:rPr>
      </w:pPr>
      <w:r w:rsidRPr="002C60A1">
        <w:rPr>
          <w:rFonts w:cs="Arial"/>
          <w:szCs w:val="24"/>
          <w:lang w:val="en-GB"/>
        </w:rPr>
        <w:t>[10]</w:t>
      </w:r>
      <w:r w:rsidRPr="002C60A1">
        <w:rPr>
          <w:rFonts w:cs="Arial"/>
          <w:szCs w:val="24"/>
          <w:lang w:val="en-GB"/>
        </w:rPr>
        <w:tab/>
      </w:r>
      <w:r w:rsidR="00AC6E30" w:rsidRPr="002C60A1">
        <w:rPr>
          <w:rFonts w:cs="Arial"/>
          <w:szCs w:val="24"/>
          <w:lang w:val="en-GB"/>
        </w:rPr>
        <w:t>The agreement is poorly drafted. It appears to be the product of a so-called ‘cut and paste exercise’. It refers, by way of example, to definitions of ‘prescribed customers’, ‘prescribed services’, ‘competing services’ and ‘prescribed area’. There are no such definitions in the agreement.</w:t>
      </w:r>
    </w:p>
    <w:p w14:paraId="22689700" w14:textId="77777777" w:rsidR="001946E6" w:rsidRPr="002C60A1" w:rsidRDefault="001946E6" w:rsidP="001946E6">
      <w:pPr>
        <w:spacing w:after="160" w:line="360" w:lineRule="auto"/>
        <w:rPr>
          <w:rFonts w:cs="Arial"/>
          <w:szCs w:val="24"/>
          <w:lang w:val="en-GB"/>
        </w:rPr>
      </w:pPr>
    </w:p>
    <w:p w14:paraId="21759C90" w14:textId="17467920" w:rsidR="000E6D57" w:rsidRPr="002C60A1" w:rsidRDefault="001946E6" w:rsidP="001946E6">
      <w:pPr>
        <w:spacing w:after="160" w:line="360" w:lineRule="auto"/>
        <w:rPr>
          <w:rFonts w:cs="Arial"/>
          <w:szCs w:val="24"/>
          <w:lang w:val="en-GB"/>
        </w:rPr>
      </w:pPr>
      <w:r w:rsidRPr="002C60A1">
        <w:rPr>
          <w:rFonts w:cs="Arial"/>
          <w:szCs w:val="24"/>
          <w:lang w:val="en-GB"/>
        </w:rPr>
        <w:t>[11]</w:t>
      </w:r>
      <w:r w:rsidRPr="002C60A1">
        <w:rPr>
          <w:rFonts w:cs="Arial"/>
          <w:szCs w:val="24"/>
          <w:lang w:val="en-GB"/>
        </w:rPr>
        <w:tab/>
      </w:r>
      <w:r w:rsidR="00AC6E30" w:rsidRPr="002C60A1">
        <w:rPr>
          <w:rFonts w:cs="Arial"/>
          <w:szCs w:val="24"/>
          <w:lang w:val="en-GB"/>
        </w:rPr>
        <w:t xml:space="preserve">Some of the clauses are so badly worded that it is not possible to work out what they were intended to say. Clause 14.3 is an example. So is clause 16, which provides as follows: </w:t>
      </w:r>
    </w:p>
    <w:p w14:paraId="2FE793C1" w14:textId="77777777" w:rsidR="001F40B7" w:rsidRPr="002C60A1" w:rsidRDefault="000E6D57" w:rsidP="001946E6">
      <w:pPr>
        <w:spacing w:after="160" w:line="360" w:lineRule="auto"/>
        <w:rPr>
          <w:rFonts w:cs="Arial"/>
          <w:szCs w:val="24"/>
          <w:lang w:val="en-GB"/>
        </w:rPr>
      </w:pPr>
      <w:r w:rsidRPr="002C60A1">
        <w:rPr>
          <w:rFonts w:cs="Arial"/>
          <w:sz w:val="22"/>
          <w:szCs w:val="22"/>
          <w:lang w:val="en-GB"/>
        </w:rPr>
        <w:lastRenderedPageBreak/>
        <w:t>‘</w:t>
      </w:r>
      <w:r w:rsidR="00AC6E30" w:rsidRPr="002C60A1">
        <w:rPr>
          <w:rFonts w:cs="Arial"/>
          <w:sz w:val="22"/>
          <w:szCs w:val="22"/>
          <w:lang w:val="en-GB"/>
        </w:rPr>
        <w:t>Notwithstanding that the clauses themselves do not expressly provide for this, the expiration or termination of this Mutual Separation Agreement shall not affect such provisions of this Mutual Separation Agreement and they will operate after any such expiration or termination where there is a necessity that they must continue to have effect after such expiration or termination’.</w:t>
      </w:r>
      <w:r w:rsidR="00AC6E30" w:rsidRPr="002C60A1">
        <w:rPr>
          <w:rFonts w:cs="Arial"/>
          <w:szCs w:val="24"/>
          <w:lang w:val="en-GB"/>
        </w:rPr>
        <w:t xml:space="preserve"> </w:t>
      </w:r>
    </w:p>
    <w:p w14:paraId="100D401C" w14:textId="4D361C46" w:rsidR="00AC6E30" w:rsidRPr="002C60A1" w:rsidRDefault="00AC6E30" w:rsidP="001946E6">
      <w:pPr>
        <w:spacing w:after="160" w:line="360" w:lineRule="auto"/>
        <w:rPr>
          <w:rFonts w:cs="Arial"/>
          <w:szCs w:val="24"/>
          <w:lang w:val="en-GB"/>
        </w:rPr>
      </w:pPr>
      <w:r w:rsidRPr="002C60A1">
        <w:rPr>
          <w:rFonts w:cs="Arial"/>
          <w:szCs w:val="24"/>
          <w:lang w:val="en-GB"/>
        </w:rPr>
        <w:t xml:space="preserve">It is not clear what the expression ‘such provisions’ refers to, which leaves the clause meaningless. </w:t>
      </w:r>
    </w:p>
    <w:p w14:paraId="67613A1A" w14:textId="77777777" w:rsidR="001946E6" w:rsidRPr="002C60A1" w:rsidRDefault="001946E6" w:rsidP="001946E6">
      <w:pPr>
        <w:spacing w:after="160" w:line="360" w:lineRule="auto"/>
        <w:rPr>
          <w:rFonts w:cs="Arial"/>
          <w:szCs w:val="24"/>
          <w:lang w:val="en-GB"/>
        </w:rPr>
      </w:pPr>
    </w:p>
    <w:p w14:paraId="14B02F33" w14:textId="4F7A0763" w:rsidR="00AC6E30" w:rsidRPr="002C60A1" w:rsidRDefault="001946E6" w:rsidP="001946E6">
      <w:pPr>
        <w:spacing w:after="160" w:line="360" w:lineRule="auto"/>
        <w:rPr>
          <w:rFonts w:cs="Arial"/>
          <w:szCs w:val="24"/>
          <w:lang w:val="en-GB"/>
        </w:rPr>
      </w:pPr>
      <w:r w:rsidRPr="002C60A1">
        <w:rPr>
          <w:rFonts w:cs="Arial"/>
          <w:szCs w:val="24"/>
          <w:lang w:val="en-GB"/>
        </w:rPr>
        <w:t>[12]</w:t>
      </w:r>
      <w:r w:rsidRPr="002C60A1">
        <w:rPr>
          <w:rFonts w:cs="Arial"/>
          <w:szCs w:val="24"/>
          <w:lang w:val="en-GB"/>
        </w:rPr>
        <w:tab/>
      </w:r>
      <w:r w:rsidR="00AC6E30" w:rsidRPr="002C60A1">
        <w:rPr>
          <w:rFonts w:cs="Arial"/>
          <w:szCs w:val="24"/>
          <w:lang w:val="en-GB"/>
        </w:rPr>
        <w:t xml:space="preserve">Clause 11 provides as follows: ‘A failure to comply with conditions by either party herein will with immediate effect force this Mutual Separation Agreement to be null and void’. This is a most unusual clause. I thought perhaps it was borrowed from an agreement which was subject to suspensive or </w:t>
      </w:r>
      <w:proofErr w:type="spellStart"/>
      <w:r w:rsidR="00AC6E30" w:rsidRPr="002C60A1">
        <w:rPr>
          <w:rFonts w:cs="Arial"/>
          <w:szCs w:val="24"/>
          <w:lang w:val="en-GB"/>
        </w:rPr>
        <w:t>resolutive</w:t>
      </w:r>
      <w:proofErr w:type="spellEnd"/>
      <w:r w:rsidR="00AC6E30" w:rsidRPr="002C60A1">
        <w:rPr>
          <w:rFonts w:cs="Arial"/>
          <w:szCs w:val="24"/>
          <w:lang w:val="en-GB"/>
        </w:rPr>
        <w:t xml:space="preserve"> conditions. But in the </w:t>
      </w:r>
      <w:r w:rsidR="000E6D57" w:rsidRPr="002C60A1">
        <w:rPr>
          <w:rFonts w:cs="Arial"/>
          <w:szCs w:val="24"/>
          <w:lang w:val="en-GB"/>
        </w:rPr>
        <w:t>S</w:t>
      </w:r>
      <w:r w:rsidR="00AC6E30" w:rsidRPr="002C60A1">
        <w:rPr>
          <w:rFonts w:cs="Arial"/>
          <w:szCs w:val="24"/>
          <w:lang w:val="en-GB"/>
        </w:rPr>
        <w:t xml:space="preserve">eparation </w:t>
      </w:r>
      <w:r w:rsidR="000E6D57" w:rsidRPr="002C60A1">
        <w:rPr>
          <w:rFonts w:cs="Arial"/>
          <w:szCs w:val="24"/>
          <w:lang w:val="en-GB"/>
        </w:rPr>
        <w:t>A</w:t>
      </w:r>
      <w:r w:rsidR="00AC6E30" w:rsidRPr="002C60A1">
        <w:rPr>
          <w:rFonts w:cs="Arial"/>
          <w:szCs w:val="24"/>
          <w:lang w:val="en-GB"/>
        </w:rPr>
        <w:t>greement there are no conditions which had to be fulfilled. And in clause 9 it is recorded: ‘Both parties completely and willingly agree to the conditions set out in this Mutual Separation Agreement…’ The reference in clause 11 to ‘conditions’ therefore means the terms of the agreement.</w:t>
      </w:r>
    </w:p>
    <w:p w14:paraId="460F80F5" w14:textId="77777777" w:rsidR="001946E6" w:rsidRPr="002C60A1" w:rsidRDefault="001946E6" w:rsidP="001946E6">
      <w:pPr>
        <w:spacing w:after="160" w:line="360" w:lineRule="auto"/>
        <w:rPr>
          <w:rFonts w:cs="Arial"/>
          <w:szCs w:val="24"/>
          <w:lang w:val="en-GB"/>
        </w:rPr>
      </w:pPr>
    </w:p>
    <w:p w14:paraId="5BD31124" w14:textId="77777777" w:rsidR="00AC6E30" w:rsidRPr="002C60A1" w:rsidRDefault="001946E6" w:rsidP="001946E6">
      <w:pPr>
        <w:spacing w:after="160" w:line="360" w:lineRule="auto"/>
        <w:rPr>
          <w:rFonts w:cs="Arial"/>
          <w:szCs w:val="24"/>
          <w:lang w:val="en-GB"/>
        </w:rPr>
      </w:pPr>
      <w:r w:rsidRPr="002C60A1">
        <w:rPr>
          <w:rFonts w:cs="Arial"/>
          <w:szCs w:val="24"/>
          <w:lang w:val="en-GB"/>
        </w:rPr>
        <w:t>[13]</w:t>
      </w:r>
      <w:r w:rsidRPr="002C60A1">
        <w:rPr>
          <w:rFonts w:cs="Arial"/>
          <w:szCs w:val="24"/>
          <w:lang w:val="en-GB"/>
        </w:rPr>
        <w:tab/>
      </w:r>
      <w:r w:rsidR="00AC6E30" w:rsidRPr="002C60A1">
        <w:rPr>
          <w:rFonts w:cs="Arial"/>
          <w:szCs w:val="24"/>
          <w:lang w:val="en-GB"/>
        </w:rPr>
        <w:t>On the applicant’s case Mr Erasmus has breached a material term of the agreement. In terms of clause 11 the consequence is that the agreement became null and void. Mr Erasmus says the applicant breached the agreement by cancelling its purchase of his shares in the company and failing to pay him the balance of the purchase price. That provides another reason for the agreement being null and void. This all appears non-</w:t>
      </w:r>
      <w:proofErr w:type="spellStart"/>
      <w:r w:rsidR="00AC6E30" w:rsidRPr="002C60A1">
        <w:rPr>
          <w:rFonts w:cs="Arial"/>
          <w:szCs w:val="24"/>
          <w:lang w:val="en-GB"/>
        </w:rPr>
        <w:t>sensical</w:t>
      </w:r>
      <w:proofErr w:type="spellEnd"/>
      <w:r w:rsidR="00AC6E30" w:rsidRPr="002C60A1">
        <w:rPr>
          <w:rFonts w:cs="Arial"/>
          <w:szCs w:val="24"/>
          <w:lang w:val="en-GB"/>
        </w:rPr>
        <w:t>, but that is the result of the wording of the agreement. A court is obliged to interpret an agreement with regard to its wording, purpose and the apparent intention of the parties, but where that cannot be ascertained it is not for the court to fashion an agreement for the parties.</w:t>
      </w:r>
    </w:p>
    <w:p w14:paraId="4B457F9F" w14:textId="77777777" w:rsidR="001946E6" w:rsidRPr="002C60A1" w:rsidRDefault="001946E6" w:rsidP="001946E6">
      <w:pPr>
        <w:spacing w:after="160" w:line="360" w:lineRule="auto"/>
        <w:rPr>
          <w:rFonts w:cs="Arial"/>
          <w:szCs w:val="24"/>
          <w:lang w:val="en-GB"/>
        </w:rPr>
      </w:pPr>
    </w:p>
    <w:p w14:paraId="443DE608" w14:textId="40A7E24C" w:rsidR="00AC6E30" w:rsidRPr="002C60A1" w:rsidRDefault="001946E6" w:rsidP="001946E6">
      <w:pPr>
        <w:spacing w:after="160" w:line="360" w:lineRule="auto"/>
        <w:rPr>
          <w:rFonts w:cs="Arial"/>
          <w:szCs w:val="24"/>
          <w:lang w:val="en-GB"/>
        </w:rPr>
      </w:pPr>
      <w:r w:rsidRPr="002C60A1">
        <w:rPr>
          <w:rFonts w:cs="Arial"/>
          <w:szCs w:val="24"/>
          <w:lang w:val="en-GB"/>
        </w:rPr>
        <w:t>[14]</w:t>
      </w:r>
      <w:r w:rsidRPr="002C60A1">
        <w:rPr>
          <w:rFonts w:cs="Arial"/>
          <w:szCs w:val="24"/>
          <w:lang w:val="en-GB"/>
        </w:rPr>
        <w:tab/>
      </w:r>
      <w:r w:rsidR="00AC6E30" w:rsidRPr="002C60A1">
        <w:rPr>
          <w:rFonts w:cs="Arial"/>
          <w:szCs w:val="24"/>
          <w:lang w:val="en-GB"/>
        </w:rPr>
        <w:t xml:space="preserve">There is a further difficulty with the applicant’s attempt to enforce the restraint clause in the </w:t>
      </w:r>
      <w:r w:rsidR="000E6D57" w:rsidRPr="002C60A1">
        <w:rPr>
          <w:rFonts w:cs="Arial"/>
          <w:szCs w:val="24"/>
          <w:lang w:val="en-GB"/>
        </w:rPr>
        <w:t>S</w:t>
      </w:r>
      <w:r w:rsidR="00AC6E30" w:rsidRPr="002C60A1">
        <w:rPr>
          <w:rFonts w:cs="Arial"/>
          <w:szCs w:val="24"/>
          <w:lang w:val="en-GB"/>
        </w:rPr>
        <w:t xml:space="preserve">eparation </w:t>
      </w:r>
      <w:r w:rsidR="000E6D57" w:rsidRPr="002C60A1">
        <w:rPr>
          <w:rFonts w:cs="Arial"/>
          <w:szCs w:val="24"/>
          <w:lang w:val="en-GB"/>
        </w:rPr>
        <w:t>A</w:t>
      </w:r>
      <w:r w:rsidR="00AC6E30" w:rsidRPr="002C60A1">
        <w:rPr>
          <w:rFonts w:cs="Arial"/>
          <w:szCs w:val="24"/>
          <w:lang w:val="en-GB"/>
        </w:rPr>
        <w:t xml:space="preserve">greement. I do not see how it can cancel its purchase of Mr Erasmus’ shares but be entitled to enforce the restraint clause. These were reciprocal </w:t>
      </w:r>
      <w:r w:rsidR="00AC6E30" w:rsidRPr="002C60A1">
        <w:rPr>
          <w:rFonts w:cs="Arial"/>
          <w:szCs w:val="24"/>
          <w:lang w:val="en-GB"/>
        </w:rPr>
        <w:lastRenderedPageBreak/>
        <w:t>obligations, as Mr Buys confirms in the founding affidavit.</w:t>
      </w:r>
    </w:p>
    <w:p w14:paraId="64EF5484" w14:textId="77777777" w:rsidR="00AC6E30" w:rsidRPr="002C60A1" w:rsidRDefault="001946E6" w:rsidP="001946E6">
      <w:pPr>
        <w:spacing w:after="160" w:line="360" w:lineRule="auto"/>
        <w:rPr>
          <w:rFonts w:cs="Arial"/>
          <w:szCs w:val="24"/>
          <w:lang w:val="en-GB"/>
        </w:rPr>
      </w:pPr>
      <w:r w:rsidRPr="002C60A1">
        <w:rPr>
          <w:rFonts w:cs="Arial"/>
          <w:szCs w:val="24"/>
          <w:lang w:val="en-GB"/>
        </w:rPr>
        <w:t>[15]</w:t>
      </w:r>
      <w:r w:rsidRPr="002C60A1">
        <w:rPr>
          <w:rFonts w:cs="Arial"/>
          <w:szCs w:val="24"/>
          <w:lang w:val="en-GB"/>
        </w:rPr>
        <w:tab/>
      </w:r>
      <w:r w:rsidR="00AC6E30" w:rsidRPr="002C60A1">
        <w:rPr>
          <w:rFonts w:cs="Arial"/>
          <w:szCs w:val="24"/>
          <w:lang w:val="en-GB"/>
        </w:rPr>
        <w:t xml:space="preserve">The applicant contended, in the alternative, that it is entitled to enforce the restraint clause provided for in the shareholders’ agreement of 11 May 2010. The simple answer to this is that the applicant was not a party to that agreement and cannot enforce it. The papers do not make a case for a </w:t>
      </w:r>
      <w:proofErr w:type="spellStart"/>
      <w:r w:rsidR="00AC6E30" w:rsidRPr="002C60A1">
        <w:rPr>
          <w:rFonts w:cs="Arial"/>
          <w:i/>
          <w:szCs w:val="24"/>
          <w:lang w:val="en-GB"/>
        </w:rPr>
        <w:t>stipulatio</w:t>
      </w:r>
      <w:proofErr w:type="spellEnd"/>
      <w:r w:rsidR="00AC6E30" w:rsidRPr="002C60A1">
        <w:rPr>
          <w:rFonts w:cs="Arial"/>
          <w:i/>
          <w:szCs w:val="24"/>
          <w:lang w:val="en-GB"/>
        </w:rPr>
        <w:t xml:space="preserve"> </w:t>
      </w:r>
      <w:proofErr w:type="spellStart"/>
      <w:r w:rsidR="00AC6E30" w:rsidRPr="002C60A1">
        <w:rPr>
          <w:rFonts w:cs="Arial"/>
          <w:i/>
          <w:szCs w:val="24"/>
          <w:lang w:val="en-GB"/>
        </w:rPr>
        <w:t>alteri</w:t>
      </w:r>
      <w:proofErr w:type="spellEnd"/>
      <w:r w:rsidR="00AC6E30" w:rsidRPr="002C60A1">
        <w:rPr>
          <w:rFonts w:cs="Arial"/>
          <w:szCs w:val="24"/>
          <w:lang w:val="en-GB"/>
        </w:rPr>
        <w:t xml:space="preserve"> and counsel did not rely on one.</w:t>
      </w:r>
    </w:p>
    <w:p w14:paraId="4C8A3899" w14:textId="77777777" w:rsidR="001946E6" w:rsidRPr="002C60A1" w:rsidRDefault="001946E6" w:rsidP="001946E6">
      <w:pPr>
        <w:spacing w:after="160" w:line="360" w:lineRule="auto"/>
        <w:rPr>
          <w:rFonts w:cs="Arial"/>
          <w:szCs w:val="24"/>
          <w:lang w:val="en-GB"/>
        </w:rPr>
      </w:pPr>
    </w:p>
    <w:p w14:paraId="6DAA2DF4" w14:textId="77777777" w:rsidR="00815538" w:rsidRPr="002C60A1" w:rsidRDefault="001946E6" w:rsidP="001946E6">
      <w:pPr>
        <w:spacing w:after="160" w:line="360" w:lineRule="auto"/>
        <w:rPr>
          <w:rFonts w:cs="Arial"/>
          <w:szCs w:val="24"/>
          <w:lang w:val="en-GB"/>
        </w:rPr>
      </w:pPr>
      <w:r w:rsidRPr="002C60A1">
        <w:rPr>
          <w:rFonts w:cs="Arial"/>
          <w:szCs w:val="24"/>
          <w:lang w:val="en-GB"/>
        </w:rPr>
        <w:t>[16]</w:t>
      </w:r>
      <w:r w:rsidRPr="002C60A1">
        <w:rPr>
          <w:rFonts w:cs="Arial"/>
          <w:szCs w:val="24"/>
          <w:lang w:val="en-GB"/>
        </w:rPr>
        <w:tab/>
      </w:r>
      <w:r w:rsidR="00AC6E30" w:rsidRPr="002C60A1">
        <w:rPr>
          <w:rFonts w:cs="Arial"/>
          <w:szCs w:val="24"/>
          <w:lang w:val="en-GB"/>
        </w:rPr>
        <w:t xml:space="preserve">Apart from the difficulties to which I have referred, there is another fundamental shortcoming in the applicant’s case. It relates to the requirement of a protectable interest. A restraint clause such as the one that the applicant wants to enforce is against public policy and unenforceable if its sole aim is to stifle competition. In </w:t>
      </w:r>
      <w:r w:rsidR="00AC6E30" w:rsidRPr="002C60A1">
        <w:rPr>
          <w:rFonts w:cs="Arial"/>
          <w:i/>
          <w:szCs w:val="24"/>
          <w:lang w:val="en-GB"/>
        </w:rPr>
        <w:t>Mozart Ice Cream Franchises (Pty) Ltd v Davidoff</w:t>
      </w:r>
      <w:r w:rsidR="00815538" w:rsidRPr="002C60A1">
        <w:rPr>
          <w:rFonts w:cs="Arial"/>
          <w:i/>
          <w:szCs w:val="24"/>
          <w:lang w:val="en-GB"/>
        </w:rPr>
        <w:t xml:space="preserve"> and Another</w:t>
      </w:r>
      <w:r w:rsidR="00AC6E30" w:rsidRPr="002C60A1">
        <w:rPr>
          <w:rStyle w:val="FootnoteReference"/>
          <w:rFonts w:cs="Arial"/>
          <w:sz w:val="24"/>
          <w:szCs w:val="24"/>
          <w:lang w:val="en-GB"/>
        </w:rPr>
        <w:footnoteReference w:id="1"/>
      </w:r>
      <w:r w:rsidR="00AC6E30" w:rsidRPr="002C60A1">
        <w:rPr>
          <w:rFonts w:cs="Arial"/>
          <w:szCs w:val="24"/>
          <w:lang w:val="en-GB"/>
        </w:rPr>
        <w:t xml:space="preserve">  Davis J said the following: </w:t>
      </w:r>
    </w:p>
    <w:p w14:paraId="34B1EAD1" w14:textId="6C7004B5" w:rsidR="00AC6E30" w:rsidRPr="002C60A1" w:rsidRDefault="00AC6E30" w:rsidP="001946E6">
      <w:pPr>
        <w:spacing w:after="160" w:line="360" w:lineRule="auto"/>
        <w:rPr>
          <w:rFonts w:cs="Arial"/>
          <w:sz w:val="22"/>
          <w:szCs w:val="22"/>
          <w:lang w:val="en-GB"/>
        </w:rPr>
      </w:pPr>
      <w:r w:rsidRPr="002C60A1">
        <w:rPr>
          <w:rFonts w:cs="Arial"/>
          <w:sz w:val="22"/>
          <w:szCs w:val="22"/>
          <w:lang w:val="en-GB"/>
        </w:rPr>
        <w:t xml:space="preserve">‘In crisp terms, a restraint of trade raises significant questions regarding its enforceability when examined through the prism of public policy. In deciding whether a restraint of trade is contrary to public policy, regard must be had to two principal considerations; firstly, agreements freely concluded should be honoured; secondly, each person should be free to enter into business, a profession or trade in the manner they deem fit. For this </w:t>
      </w:r>
      <w:proofErr w:type="gramStart"/>
      <w:r w:rsidRPr="002C60A1">
        <w:rPr>
          <w:rFonts w:cs="Arial"/>
          <w:sz w:val="22"/>
          <w:szCs w:val="22"/>
          <w:lang w:val="en-GB"/>
        </w:rPr>
        <w:t>reason</w:t>
      </w:r>
      <w:proofErr w:type="gramEnd"/>
      <w:r w:rsidRPr="002C60A1">
        <w:rPr>
          <w:rFonts w:cs="Arial"/>
          <w:sz w:val="22"/>
          <w:szCs w:val="22"/>
          <w:lang w:val="en-GB"/>
        </w:rPr>
        <w:t xml:space="preserve"> unreasonable restraint of trade clauses are contrary to public policy.… An important guideline in the evaluation process is that a restraint should, as far as activities, area and duration are concerned, be necessary to protect the infringed or threatened interest. Furthermore, it is trite that goodwill such as trade connections, trade secrets and confidential information are recogni</w:t>
      </w:r>
      <w:r w:rsidR="00815538" w:rsidRPr="002C60A1">
        <w:rPr>
          <w:rFonts w:cs="Arial"/>
          <w:sz w:val="22"/>
          <w:szCs w:val="22"/>
          <w:lang w:val="en-GB"/>
        </w:rPr>
        <w:t>s</w:t>
      </w:r>
      <w:r w:rsidRPr="002C60A1">
        <w:rPr>
          <w:rFonts w:cs="Arial"/>
          <w:sz w:val="22"/>
          <w:szCs w:val="22"/>
          <w:lang w:val="en-GB"/>
        </w:rPr>
        <w:t>ed as protectable interests’.</w:t>
      </w:r>
    </w:p>
    <w:p w14:paraId="288A3376" w14:textId="77777777" w:rsidR="001946E6" w:rsidRPr="002C60A1" w:rsidRDefault="001946E6" w:rsidP="001946E6">
      <w:pPr>
        <w:spacing w:after="160" w:line="360" w:lineRule="auto"/>
        <w:rPr>
          <w:rFonts w:cs="Arial"/>
          <w:szCs w:val="24"/>
          <w:lang w:val="en-GB"/>
        </w:rPr>
      </w:pPr>
    </w:p>
    <w:p w14:paraId="58E5000C" w14:textId="77777777" w:rsidR="00AC6E30" w:rsidRPr="002C60A1" w:rsidRDefault="001946E6" w:rsidP="001946E6">
      <w:pPr>
        <w:spacing w:after="160" w:line="360" w:lineRule="auto"/>
        <w:rPr>
          <w:rFonts w:cs="Arial"/>
          <w:szCs w:val="24"/>
          <w:lang w:val="en-GB"/>
        </w:rPr>
      </w:pPr>
      <w:r w:rsidRPr="002C60A1">
        <w:rPr>
          <w:rFonts w:cs="Arial"/>
          <w:szCs w:val="24"/>
          <w:lang w:val="en-GB"/>
        </w:rPr>
        <w:t>[17]</w:t>
      </w:r>
      <w:r w:rsidRPr="002C60A1">
        <w:rPr>
          <w:rFonts w:cs="Arial"/>
          <w:szCs w:val="24"/>
          <w:lang w:val="en-GB"/>
        </w:rPr>
        <w:tab/>
      </w:r>
      <w:r w:rsidR="00AC6E30" w:rsidRPr="002C60A1">
        <w:rPr>
          <w:rFonts w:cs="Arial"/>
          <w:szCs w:val="24"/>
          <w:lang w:val="en-GB"/>
        </w:rPr>
        <w:t xml:space="preserve">By way of example, where a sales person in a shoe shop is offered a better salary by a competing shoe shop he will ordinarily not be bound by a restraint clause in favour of his previous employer, because there is nothing to protect. There is no protectable interest. The only purpose of the restraint will be to prevent a competitor from acquiring his sales person. The fact that the sales person may be experienced and competent does not justify restraining him from changing his employment. Public policy demands that businesses should be allowed to compete, and individuals to work </w:t>
      </w:r>
      <w:r w:rsidR="00AC6E30" w:rsidRPr="002C60A1">
        <w:rPr>
          <w:rFonts w:cs="Arial"/>
          <w:szCs w:val="24"/>
          <w:lang w:val="en-GB"/>
        </w:rPr>
        <w:lastRenderedPageBreak/>
        <w:t xml:space="preserve">and ply their trade freely, wherever they choose. This is why the law requires a protectable interest for a restraint clause to be enforceable. It is to protect the employer’s confidential information from falling into the hands of a competitor. </w:t>
      </w:r>
    </w:p>
    <w:p w14:paraId="643F9F74" w14:textId="77777777" w:rsidR="001946E6" w:rsidRPr="002C60A1" w:rsidRDefault="001946E6" w:rsidP="001946E6">
      <w:pPr>
        <w:spacing w:after="160" w:line="360" w:lineRule="auto"/>
        <w:rPr>
          <w:rFonts w:cs="Arial"/>
          <w:szCs w:val="24"/>
          <w:lang w:val="en-GB"/>
        </w:rPr>
      </w:pPr>
    </w:p>
    <w:p w14:paraId="77D50FD6" w14:textId="61CCA5A7" w:rsidR="00AC6E30" w:rsidRPr="002C60A1" w:rsidRDefault="001946E6" w:rsidP="001946E6">
      <w:pPr>
        <w:spacing w:after="160" w:line="360" w:lineRule="auto"/>
        <w:rPr>
          <w:rFonts w:cs="Arial"/>
          <w:szCs w:val="24"/>
          <w:lang w:val="en-GB"/>
        </w:rPr>
      </w:pPr>
      <w:r w:rsidRPr="002C60A1">
        <w:rPr>
          <w:rFonts w:cs="Arial"/>
          <w:szCs w:val="24"/>
          <w:lang w:val="en-GB"/>
        </w:rPr>
        <w:t>[18]</w:t>
      </w:r>
      <w:r w:rsidRPr="002C60A1">
        <w:rPr>
          <w:rFonts w:cs="Arial"/>
          <w:szCs w:val="24"/>
          <w:lang w:val="en-GB"/>
        </w:rPr>
        <w:tab/>
      </w:r>
      <w:r w:rsidR="00AC6E30" w:rsidRPr="002C60A1">
        <w:rPr>
          <w:rFonts w:cs="Arial"/>
          <w:szCs w:val="24"/>
          <w:lang w:val="en-GB"/>
        </w:rPr>
        <w:t xml:space="preserve">The founding affidavit deals with confidentiality, trade secrets and customer and supplier connections in general and unspecific terms. </w:t>
      </w:r>
      <w:r w:rsidR="00BA3499" w:rsidRPr="002C60A1">
        <w:rPr>
          <w:rFonts w:cs="Arial"/>
          <w:szCs w:val="24"/>
          <w:lang w:val="en-GB"/>
        </w:rPr>
        <w:t>Mr Buys</w:t>
      </w:r>
      <w:r w:rsidR="00AC6E30" w:rsidRPr="002C60A1">
        <w:rPr>
          <w:rFonts w:cs="Arial"/>
          <w:szCs w:val="24"/>
          <w:lang w:val="en-GB"/>
        </w:rPr>
        <w:t xml:space="preserve"> refers to the applicant’s own unique and enhanced curriculum; trade secrets; relationships and tailor-made deals with longstanding customers; the relationships that Mr Erasmus has developed with strategic partners, including the applicant’s customers, suppliers, parents and connections with the communities in general; and access to the names of customers, student</w:t>
      </w:r>
      <w:r w:rsidR="00BA3499" w:rsidRPr="002C60A1">
        <w:rPr>
          <w:rFonts w:cs="Arial"/>
          <w:szCs w:val="24"/>
          <w:lang w:val="en-GB"/>
        </w:rPr>
        <w:t>s’</w:t>
      </w:r>
      <w:r w:rsidR="00AC6E30" w:rsidRPr="002C60A1">
        <w:rPr>
          <w:rFonts w:cs="Arial"/>
          <w:szCs w:val="24"/>
          <w:lang w:val="en-GB"/>
        </w:rPr>
        <w:t xml:space="preserve"> parents and suppliers.</w:t>
      </w:r>
    </w:p>
    <w:p w14:paraId="43CD77C2" w14:textId="77777777" w:rsidR="001946E6" w:rsidRPr="002C60A1" w:rsidRDefault="001946E6" w:rsidP="001946E6">
      <w:pPr>
        <w:spacing w:after="160" w:line="360" w:lineRule="auto"/>
        <w:rPr>
          <w:rFonts w:cs="Arial"/>
          <w:szCs w:val="24"/>
          <w:lang w:val="en-GB"/>
        </w:rPr>
      </w:pPr>
    </w:p>
    <w:p w14:paraId="3C78206C" w14:textId="2B90C0EA" w:rsidR="00AC6E30" w:rsidRPr="002C60A1" w:rsidRDefault="001946E6" w:rsidP="001946E6">
      <w:pPr>
        <w:spacing w:after="160" w:line="360" w:lineRule="auto"/>
        <w:rPr>
          <w:rFonts w:cs="Arial"/>
          <w:szCs w:val="24"/>
          <w:lang w:val="en-GB"/>
        </w:rPr>
      </w:pPr>
      <w:r w:rsidRPr="002C60A1">
        <w:rPr>
          <w:rFonts w:cs="Arial"/>
          <w:szCs w:val="24"/>
          <w:lang w:val="en-GB"/>
        </w:rPr>
        <w:t>[19]</w:t>
      </w:r>
      <w:r w:rsidRPr="002C60A1">
        <w:rPr>
          <w:rFonts w:cs="Arial"/>
          <w:szCs w:val="24"/>
          <w:lang w:val="en-GB"/>
        </w:rPr>
        <w:tab/>
      </w:r>
      <w:r w:rsidR="00AC6E30" w:rsidRPr="002C60A1">
        <w:rPr>
          <w:rFonts w:cs="Arial"/>
          <w:szCs w:val="24"/>
          <w:lang w:val="en-GB"/>
        </w:rPr>
        <w:t>There is no information with regard to the nature of the trade secrets, or the connections with customers and suppliers, or indeed any of the so-called confidential information. There is no evidence to suggest that the Ashton curriculum is confidential, or that the identity of its customers and suppliers is confidential. As a matter of probability</w:t>
      </w:r>
      <w:r w:rsidR="000C36F2" w:rsidRPr="002C60A1">
        <w:rPr>
          <w:rFonts w:cs="Arial"/>
          <w:szCs w:val="24"/>
          <w:lang w:val="en-GB"/>
        </w:rPr>
        <w:t>,</w:t>
      </w:r>
      <w:r w:rsidR="00AC6E30" w:rsidRPr="002C60A1">
        <w:rPr>
          <w:rFonts w:cs="Arial"/>
          <w:szCs w:val="24"/>
          <w:lang w:val="en-GB"/>
        </w:rPr>
        <w:t xml:space="preserve"> a school’s curriculum is available to any parent who is considering sending a child there. Mr Buys’ say-so with regard to confidentiality is not enough. </w:t>
      </w:r>
    </w:p>
    <w:p w14:paraId="6780ABFE" w14:textId="77777777" w:rsidR="001946E6" w:rsidRPr="002C60A1" w:rsidRDefault="001946E6" w:rsidP="001946E6">
      <w:pPr>
        <w:spacing w:after="160" w:line="360" w:lineRule="auto"/>
        <w:rPr>
          <w:rFonts w:cs="Arial"/>
          <w:szCs w:val="24"/>
          <w:lang w:val="en-GB"/>
        </w:rPr>
      </w:pPr>
    </w:p>
    <w:p w14:paraId="4E532A88" w14:textId="6FD2CED7" w:rsidR="00AC6E30" w:rsidRPr="002C60A1" w:rsidRDefault="001946E6" w:rsidP="001946E6">
      <w:pPr>
        <w:spacing w:after="160" w:line="360" w:lineRule="auto"/>
        <w:rPr>
          <w:rFonts w:cs="Arial"/>
          <w:szCs w:val="24"/>
          <w:lang w:val="en-GB"/>
        </w:rPr>
      </w:pPr>
      <w:r w:rsidRPr="002C60A1">
        <w:rPr>
          <w:rFonts w:cs="Arial"/>
          <w:szCs w:val="24"/>
          <w:lang w:val="en-GB"/>
        </w:rPr>
        <w:t>[20]</w:t>
      </w:r>
      <w:r w:rsidRPr="002C60A1">
        <w:rPr>
          <w:rFonts w:cs="Arial"/>
          <w:szCs w:val="24"/>
          <w:lang w:val="en-GB"/>
        </w:rPr>
        <w:tab/>
      </w:r>
      <w:r w:rsidR="00AC6E30" w:rsidRPr="002C60A1">
        <w:rPr>
          <w:rFonts w:cs="Arial"/>
          <w:szCs w:val="24"/>
          <w:lang w:val="en-GB"/>
        </w:rPr>
        <w:t xml:space="preserve">The description in parts of the founding affidavit of the applicant’s confidential information also appears to be the product of </w:t>
      </w:r>
      <w:r w:rsidR="006D1D6D" w:rsidRPr="002C60A1">
        <w:rPr>
          <w:rFonts w:cs="Arial"/>
          <w:szCs w:val="24"/>
          <w:lang w:val="en-GB"/>
        </w:rPr>
        <w:t>‘</w:t>
      </w:r>
      <w:r w:rsidR="00AC6E30" w:rsidRPr="002C60A1">
        <w:rPr>
          <w:rFonts w:cs="Arial"/>
          <w:szCs w:val="24"/>
          <w:lang w:val="en-GB"/>
        </w:rPr>
        <w:t>cut</w:t>
      </w:r>
      <w:r w:rsidR="006D1D6D" w:rsidRPr="002C60A1">
        <w:rPr>
          <w:rFonts w:cs="Arial"/>
          <w:szCs w:val="24"/>
          <w:lang w:val="en-GB"/>
        </w:rPr>
        <w:t xml:space="preserve"> </w:t>
      </w:r>
      <w:r w:rsidR="00AC6E30" w:rsidRPr="002C60A1">
        <w:rPr>
          <w:rFonts w:cs="Arial"/>
          <w:szCs w:val="24"/>
          <w:lang w:val="en-GB"/>
        </w:rPr>
        <w:t>and</w:t>
      </w:r>
      <w:r w:rsidR="006D1D6D" w:rsidRPr="002C60A1">
        <w:rPr>
          <w:rFonts w:cs="Arial"/>
          <w:szCs w:val="24"/>
          <w:lang w:val="en-GB"/>
        </w:rPr>
        <w:t xml:space="preserve"> </w:t>
      </w:r>
      <w:r w:rsidR="00AC6E30" w:rsidRPr="002C60A1">
        <w:rPr>
          <w:rFonts w:cs="Arial"/>
          <w:szCs w:val="24"/>
          <w:lang w:val="en-GB"/>
        </w:rPr>
        <w:t>paste</w:t>
      </w:r>
      <w:r w:rsidR="006D1D6D" w:rsidRPr="002C60A1">
        <w:rPr>
          <w:rFonts w:cs="Arial"/>
          <w:szCs w:val="24"/>
          <w:lang w:val="en-GB"/>
        </w:rPr>
        <w:t>’</w:t>
      </w:r>
      <w:r w:rsidR="00AC6E30" w:rsidRPr="002C60A1">
        <w:rPr>
          <w:rFonts w:cs="Arial"/>
          <w:szCs w:val="24"/>
          <w:lang w:val="en-GB"/>
        </w:rPr>
        <w:t>. It is said to include ‘manufacturing techniques…, structures and internal moves, designs, circuit diagrams, instruction manuals, blueprints, electronic artwork, samples, devices, demonstrations, formulae, know-how,’ and so forth. There is no explanation as to how these apply to a school.</w:t>
      </w:r>
    </w:p>
    <w:p w14:paraId="67937587" w14:textId="77777777" w:rsidR="001946E6" w:rsidRPr="002C60A1" w:rsidRDefault="001946E6" w:rsidP="001946E6">
      <w:pPr>
        <w:spacing w:after="160" w:line="360" w:lineRule="auto"/>
        <w:rPr>
          <w:rFonts w:cs="Arial"/>
          <w:szCs w:val="24"/>
          <w:lang w:val="en-GB"/>
        </w:rPr>
      </w:pPr>
    </w:p>
    <w:p w14:paraId="1F1098E2" w14:textId="77777777" w:rsidR="00AC6E30" w:rsidRPr="002C60A1" w:rsidRDefault="001946E6" w:rsidP="001946E6">
      <w:pPr>
        <w:spacing w:after="160" w:line="360" w:lineRule="auto"/>
        <w:rPr>
          <w:rFonts w:cs="Arial"/>
          <w:szCs w:val="24"/>
          <w:lang w:val="en-GB"/>
        </w:rPr>
      </w:pPr>
      <w:r w:rsidRPr="002C60A1">
        <w:rPr>
          <w:rFonts w:cs="Arial"/>
          <w:szCs w:val="24"/>
          <w:lang w:val="en-GB"/>
        </w:rPr>
        <w:t>[21]</w:t>
      </w:r>
      <w:r w:rsidRPr="002C60A1">
        <w:rPr>
          <w:rFonts w:cs="Arial"/>
          <w:szCs w:val="24"/>
          <w:lang w:val="en-GB"/>
        </w:rPr>
        <w:tab/>
      </w:r>
      <w:r w:rsidR="00AC6E30" w:rsidRPr="002C60A1">
        <w:rPr>
          <w:rFonts w:cs="Arial"/>
          <w:szCs w:val="24"/>
          <w:lang w:val="en-GB"/>
        </w:rPr>
        <w:t xml:space="preserve">In his answering affidavit Mr Erasmus denies that any of the information referred to by Mr Buys is confidential. He says there are no trade secrets or trade connections. The curriculum is not confidential. Ashton College offers the curriculum set by the Independent Examinations Board as well as the Cambridge curriculum. </w:t>
      </w:r>
      <w:proofErr w:type="spellStart"/>
      <w:r w:rsidR="00AC6E30" w:rsidRPr="002C60A1">
        <w:rPr>
          <w:rFonts w:cs="Arial"/>
          <w:szCs w:val="24"/>
          <w:lang w:val="en-GB"/>
        </w:rPr>
        <w:lastRenderedPageBreak/>
        <w:t>Curro</w:t>
      </w:r>
      <w:proofErr w:type="spellEnd"/>
      <w:r w:rsidR="00AC6E30" w:rsidRPr="002C60A1">
        <w:rPr>
          <w:rFonts w:cs="Arial"/>
          <w:szCs w:val="24"/>
          <w:lang w:val="en-GB"/>
        </w:rPr>
        <w:t xml:space="preserve"> offers the IEB curriculum, as do most private schools. He says his skill and ability to head a school is a product of his own experience and expertise developed over the years in the teaching profession. He is good at what he does, and that is recognised. He is a well-known member of the Salt Rock community and known to be skilled at running a school.</w:t>
      </w:r>
    </w:p>
    <w:p w14:paraId="5AC5CB99" w14:textId="77777777" w:rsidR="001946E6" w:rsidRPr="002C60A1" w:rsidRDefault="001946E6" w:rsidP="001946E6">
      <w:pPr>
        <w:spacing w:after="160" w:line="360" w:lineRule="auto"/>
        <w:rPr>
          <w:rFonts w:cs="Arial"/>
          <w:szCs w:val="24"/>
          <w:lang w:val="en-GB"/>
        </w:rPr>
      </w:pPr>
    </w:p>
    <w:p w14:paraId="7120A0F1" w14:textId="061B8128" w:rsidR="00AC6E30" w:rsidRPr="002C60A1" w:rsidRDefault="001946E6" w:rsidP="001946E6">
      <w:pPr>
        <w:spacing w:after="160" w:line="360" w:lineRule="auto"/>
        <w:rPr>
          <w:rFonts w:cs="Arial"/>
          <w:szCs w:val="24"/>
          <w:lang w:val="en-GB"/>
        </w:rPr>
      </w:pPr>
      <w:r w:rsidRPr="002C60A1">
        <w:rPr>
          <w:rFonts w:cs="Arial"/>
          <w:szCs w:val="24"/>
          <w:lang w:val="en-GB"/>
        </w:rPr>
        <w:t>[22]</w:t>
      </w:r>
      <w:r w:rsidRPr="002C60A1">
        <w:rPr>
          <w:rFonts w:cs="Arial"/>
          <w:szCs w:val="24"/>
          <w:lang w:val="en-GB"/>
        </w:rPr>
        <w:tab/>
      </w:r>
      <w:r w:rsidR="00AC6E30" w:rsidRPr="002C60A1">
        <w:rPr>
          <w:rFonts w:cs="Arial"/>
          <w:szCs w:val="24"/>
          <w:lang w:val="en-GB"/>
        </w:rPr>
        <w:t xml:space="preserve">Where there is a dispute of fact on the affidavits the court will, with some exceptions, decide the matter on </w:t>
      </w:r>
      <w:r w:rsidR="00BA3499" w:rsidRPr="002C60A1">
        <w:rPr>
          <w:rFonts w:cs="Arial"/>
          <w:color w:val="000000"/>
        </w:rPr>
        <w:t>those facts averred in the applicant's affidavits which have been admitted by the respondent, together with the facts alleged by the respondent</w:t>
      </w:r>
      <w:r w:rsidR="00AC6E30" w:rsidRPr="002C60A1">
        <w:rPr>
          <w:rFonts w:cs="Arial"/>
          <w:szCs w:val="24"/>
          <w:lang w:val="en-GB"/>
        </w:rPr>
        <w:t>.</w:t>
      </w:r>
      <w:r w:rsidR="00AC6E30" w:rsidRPr="002C60A1">
        <w:rPr>
          <w:rStyle w:val="FootnoteReference"/>
          <w:rFonts w:cs="Arial"/>
          <w:sz w:val="24"/>
          <w:szCs w:val="24"/>
          <w:lang w:val="en-GB"/>
        </w:rPr>
        <w:footnoteReference w:id="2"/>
      </w:r>
      <w:r w:rsidR="00AC6E30" w:rsidRPr="002C60A1">
        <w:rPr>
          <w:rFonts w:cs="Arial"/>
          <w:szCs w:val="24"/>
          <w:lang w:val="en-GB"/>
        </w:rPr>
        <w:t xml:space="preserve"> I see no basis for not accepting the facts averred by Mr Erasmus. On his evidence the applicant has not shown a protectable interest.</w:t>
      </w:r>
    </w:p>
    <w:p w14:paraId="0BCB4121" w14:textId="77777777" w:rsidR="001946E6" w:rsidRPr="002C60A1" w:rsidRDefault="001946E6" w:rsidP="001946E6">
      <w:pPr>
        <w:spacing w:after="160" w:line="360" w:lineRule="auto"/>
        <w:rPr>
          <w:rFonts w:cs="Arial"/>
          <w:szCs w:val="24"/>
          <w:lang w:val="en-GB"/>
        </w:rPr>
      </w:pPr>
    </w:p>
    <w:p w14:paraId="0F8E40F8" w14:textId="77777777" w:rsidR="00AC6E30" w:rsidRPr="002C60A1" w:rsidRDefault="001946E6" w:rsidP="001946E6">
      <w:pPr>
        <w:spacing w:after="160" w:line="360" w:lineRule="auto"/>
        <w:rPr>
          <w:rFonts w:cs="Arial"/>
          <w:szCs w:val="24"/>
          <w:lang w:val="en-GB"/>
        </w:rPr>
      </w:pPr>
      <w:r w:rsidRPr="002C60A1">
        <w:rPr>
          <w:rFonts w:cs="Arial"/>
          <w:szCs w:val="24"/>
          <w:lang w:val="en-GB"/>
        </w:rPr>
        <w:t>[23]</w:t>
      </w:r>
      <w:r w:rsidRPr="002C60A1">
        <w:rPr>
          <w:rFonts w:cs="Arial"/>
          <w:szCs w:val="24"/>
          <w:lang w:val="en-GB"/>
        </w:rPr>
        <w:tab/>
      </w:r>
      <w:r w:rsidR="00AC6E30" w:rsidRPr="002C60A1">
        <w:rPr>
          <w:rFonts w:cs="Arial"/>
          <w:szCs w:val="24"/>
          <w:lang w:val="en-GB"/>
        </w:rPr>
        <w:t>It must be clearly understood that a school is not entitled to enforce a restraint of trade agreement to prevent an employee from moving to a competing school if its sole purpose is to retain, for example, a popular or particularly competent teacher or headmaster, or to prevent a competitor from acquiring his services.  The agreement will be unenforceable unless there is a protectable interest as I have described.</w:t>
      </w:r>
    </w:p>
    <w:p w14:paraId="5F5F237D" w14:textId="77777777" w:rsidR="001946E6" w:rsidRPr="002C60A1" w:rsidRDefault="001946E6" w:rsidP="001946E6">
      <w:pPr>
        <w:spacing w:after="160" w:line="360" w:lineRule="auto"/>
        <w:rPr>
          <w:rFonts w:cs="Arial"/>
          <w:szCs w:val="24"/>
          <w:lang w:val="en-GB"/>
        </w:rPr>
      </w:pPr>
    </w:p>
    <w:p w14:paraId="5FE1517E" w14:textId="77777777" w:rsidR="00AC6E30" w:rsidRPr="002C60A1" w:rsidRDefault="001946E6" w:rsidP="001946E6">
      <w:pPr>
        <w:spacing w:after="160" w:line="360" w:lineRule="auto"/>
        <w:rPr>
          <w:rFonts w:cs="Arial"/>
          <w:szCs w:val="24"/>
          <w:lang w:val="en-GB"/>
        </w:rPr>
      </w:pPr>
      <w:r w:rsidRPr="002C60A1">
        <w:rPr>
          <w:rFonts w:cs="Arial"/>
          <w:szCs w:val="24"/>
          <w:lang w:val="en-GB"/>
        </w:rPr>
        <w:t>[24]</w:t>
      </w:r>
      <w:r w:rsidRPr="002C60A1">
        <w:rPr>
          <w:rFonts w:cs="Arial"/>
          <w:szCs w:val="24"/>
          <w:lang w:val="en-GB"/>
        </w:rPr>
        <w:tab/>
      </w:r>
      <w:r w:rsidR="00AC6E30" w:rsidRPr="002C60A1">
        <w:rPr>
          <w:rFonts w:cs="Arial"/>
          <w:szCs w:val="24"/>
          <w:lang w:val="en-GB"/>
        </w:rPr>
        <w:t>For these reasons I dismissed the application with costs.</w:t>
      </w:r>
    </w:p>
    <w:p w14:paraId="62003BDE" w14:textId="77777777" w:rsidR="002373DE" w:rsidRPr="002C60A1" w:rsidRDefault="002373DE" w:rsidP="001946E6">
      <w:pPr>
        <w:spacing w:line="360" w:lineRule="auto"/>
        <w:rPr>
          <w:rFonts w:cs="Arial"/>
          <w:szCs w:val="24"/>
        </w:rPr>
      </w:pPr>
    </w:p>
    <w:p w14:paraId="3E059F78" w14:textId="77777777" w:rsidR="007122CF" w:rsidRPr="002C60A1" w:rsidRDefault="007122CF" w:rsidP="001946E6">
      <w:pPr>
        <w:spacing w:line="360" w:lineRule="auto"/>
        <w:rPr>
          <w:rFonts w:cs="Arial"/>
          <w:szCs w:val="24"/>
        </w:rPr>
      </w:pPr>
    </w:p>
    <w:p w14:paraId="78C3A70A" w14:textId="77777777" w:rsidR="007122CF" w:rsidRPr="002C60A1" w:rsidRDefault="007122CF" w:rsidP="001946E6">
      <w:pPr>
        <w:spacing w:line="360" w:lineRule="auto"/>
        <w:rPr>
          <w:rFonts w:cs="Arial"/>
          <w:szCs w:val="24"/>
        </w:rPr>
      </w:pPr>
    </w:p>
    <w:p w14:paraId="4342CED6" w14:textId="77777777" w:rsidR="00F7766B" w:rsidRPr="002C60A1" w:rsidRDefault="00F7766B" w:rsidP="00F7766B">
      <w:pPr>
        <w:widowControl/>
        <w:spacing w:after="160" w:line="240" w:lineRule="auto"/>
        <w:jc w:val="right"/>
        <w:rPr>
          <w:rFonts w:eastAsia="Calibri" w:cs="Arial"/>
          <w:b/>
          <w:bCs/>
          <w:szCs w:val="24"/>
          <w:lang w:val="en-GB"/>
        </w:rPr>
      </w:pPr>
      <w:r w:rsidRPr="002C60A1">
        <w:rPr>
          <w:rFonts w:eastAsia="Calibri" w:cs="Arial"/>
          <w:b/>
          <w:bCs/>
          <w:szCs w:val="24"/>
          <w:lang w:val="en-GB"/>
        </w:rPr>
        <w:t>_________________________</w:t>
      </w:r>
    </w:p>
    <w:p w14:paraId="7505B37E" w14:textId="77777777" w:rsidR="00F7766B" w:rsidRPr="002C60A1" w:rsidRDefault="00F7766B" w:rsidP="00F7766B">
      <w:pPr>
        <w:widowControl/>
        <w:spacing w:after="160" w:line="240" w:lineRule="auto"/>
        <w:jc w:val="right"/>
        <w:rPr>
          <w:rFonts w:eastAsia="Calibri" w:cs="Arial"/>
          <w:b/>
          <w:bCs/>
          <w:szCs w:val="24"/>
          <w:lang w:val="en-GB"/>
        </w:rPr>
      </w:pPr>
      <w:r w:rsidRPr="002C60A1">
        <w:rPr>
          <w:rFonts w:eastAsia="Calibri" w:cs="Arial"/>
          <w:b/>
          <w:bCs/>
          <w:szCs w:val="24"/>
          <w:lang w:val="en-GB"/>
        </w:rPr>
        <w:t>Ploos Van Amstel J</w:t>
      </w:r>
    </w:p>
    <w:p w14:paraId="631A14F6" w14:textId="77777777" w:rsidR="00E9697F" w:rsidRPr="002C60A1" w:rsidRDefault="00F05FED" w:rsidP="00F7766B">
      <w:pPr>
        <w:widowControl/>
        <w:spacing w:after="200" w:line="276" w:lineRule="auto"/>
        <w:rPr>
          <w:rFonts w:cs="Arial"/>
          <w:szCs w:val="24"/>
          <w:u w:val="single"/>
        </w:rPr>
      </w:pPr>
      <w:r w:rsidRPr="002C60A1">
        <w:rPr>
          <w:rFonts w:cs="Arial"/>
          <w:szCs w:val="24"/>
          <w:u w:val="single"/>
        </w:rPr>
        <w:br w:type="page"/>
      </w:r>
      <w:r w:rsidR="00147550" w:rsidRPr="002C60A1">
        <w:rPr>
          <w:rFonts w:cs="Arial"/>
          <w:szCs w:val="24"/>
          <w:u w:val="single"/>
        </w:rPr>
        <w:lastRenderedPageBreak/>
        <w:t>C</w:t>
      </w:r>
      <w:r w:rsidR="00E9697F" w:rsidRPr="002C60A1">
        <w:rPr>
          <w:rFonts w:cs="Arial"/>
          <w:szCs w:val="24"/>
          <w:u w:val="single"/>
        </w:rPr>
        <w:t>ase Information</w:t>
      </w:r>
    </w:p>
    <w:p w14:paraId="7AA31880" w14:textId="77777777" w:rsidR="00E9697F" w:rsidRPr="002C60A1" w:rsidRDefault="00E9697F" w:rsidP="001946E6">
      <w:pPr>
        <w:spacing w:line="240" w:lineRule="auto"/>
        <w:rPr>
          <w:rFonts w:cs="Arial"/>
          <w:b/>
          <w:szCs w:val="24"/>
          <w:u w:val="single"/>
        </w:rPr>
      </w:pPr>
    </w:p>
    <w:p w14:paraId="5DEFDF5C" w14:textId="77777777" w:rsidR="007122CF" w:rsidRPr="002C60A1" w:rsidRDefault="00E9697F" w:rsidP="001946E6">
      <w:pPr>
        <w:spacing w:line="240" w:lineRule="auto"/>
        <w:rPr>
          <w:rFonts w:cs="Arial"/>
          <w:szCs w:val="24"/>
        </w:rPr>
      </w:pPr>
      <w:r w:rsidRPr="002C60A1">
        <w:rPr>
          <w:rFonts w:cs="Arial"/>
          <w:szCs w:val="24"/>
        </w:rPr>
        <w:t xml:space="preserve">Date of </w:t>
      </w:r>
      <w:r w:rsidR="00147550" w:rsidRPr="002C60A1">
        <w:rPr>
          <w:rFonts w:cs="Arial"/>
          <w:szCs w:val="24"/>
        </w:rPr>
        <w:t>Hearing</w:t>
      </w:r>
      <w:r w:rsidRPr="002C60A1">
        <w:rPr>
          <w:rFonts w:cs="Arial"/>
          <w:szCs w:val="24"/>
        </w:rPr>
        <w:tab/>
      </w:r>
      <w:r w:rsidRPr="002C60A1">
        <w:rPr>
          <w:rFonts w:cs="Arial"/>
          <w:szCs w:val="24"/>
        </w:rPr>
        <w:tab/>
        <w:t>:</w:t>
      </w:r>
      <w:r w:rsidRPr="002C60A1">
        <w:rPr>
          <w:rFonts w:cs="Arial"/>
          <w:szCs w:val="24"/>
        </w:rPr>
        <w:tab/>
      </w:r>
      <w:r w:rsidR="007122CF" w:rsidRPr="002C60A1">
        <w:rPr>
          <w:rFonts w:cs="Arial"/>
          <w:szCs w:val="24"/>
        </w:rPr>
        <w:t>30 December 2022</w:t>
      </w:r>
    </w:p>
    <w:p w14:paraId="5658A5CF" w14:textId="77777777" w:rsidR="00E9697F" w:rsidRPr="002C60A1" w:rsidRDefault="007122CF" w:rsidP="001946E6">
      <w:pPr>
        <w:spacing w:line="240" w:lineRule="auto"/>
        <w:rPr>
          <w:rFonts w:cs="Arial"/>
          <w:szCs w:val="24"/>
        </w:rPr>
      </w:pPr>
      <w:r w:rsidRPr="002C60A1">
        <w:rPr>
          <w:rFonts w:cs="Arial"/>
          <w:szCs w:val="24"/>
        </w:rPr>
        <w:t>Date of Reasons</w:t>
      </w:r>
      <w:r w:rsidRPr="002C60A1">
        <w:rPr>
          <w:rFonts w:cs="Arial"/>
          <w:szCs w:val="24"/>
        </w:rPr>
        <w:tab/>
      </w:r>
      <w:r w:rsidR="00E9697F" w:rsidRPr="002C60A1">
        <w:rPr>
          <w:rFonts w:cs="Arial"/>
          <w:szCs w:val="24"/>
        </w:rPr>
        <w:tab/>
        <w:t>:</w:t>
      </w:r>
      <w:r w:rsidRPr="002C60A1">
        <w:rPr>
          <w:rFonts w:cs="Arial"/>
          <w:szCs w:val="24"/>
        </w:rPr>
        <w:tab/>
      </w:r>
      <w:r w:rsidR="006E21DE" w:rsidRPr="002C60A1">
        <w:rPr>
          <w:rFonts w:cs="Arial"/>
          <w:szCs w:val="24"/>
        </w:rPr>
        <w:t xml:space="preserve">23 </w:t>
      </w:r>
      <w:r w:rsidRPr="002C60A1">
        <w:rPr>
          <w:rFonts w:cs="Arial"/>
          <w:szCs w:val="24"/>
        </w:rPr>
        <w:t>January 2023</w:t>
      </w:r>
      <w:r w:rsidR="00E9697F" w:rsidRPr="002C60A1">
        <w:rPr>
          <w:rFonts w:cs="Arial"/>
          <w:szCs w:val="24"/>
        </w:rPr>
        <w:tab/>
      </w:r>
    </w:p>
    <w:p w14:paraId="21DDEACA" w14:textId="77777777" w:rsidR="00E9697F" w:rsidRPr="002C60A1" w:rsidRDefault="00E9697F" w:rsidP="001946E6">
      <w:pPr>
        <w:spacing w:line="240" w:lineRule="auto"/>
        <w:rPr>
          <w:rFonts w:cs="Arial"/>
          <w:b/>
          <w:szCs w:val="24"/>
        </w:rPr>
      </w:pPr>
    </w:p>
    <w:p w14:paraId="59851322" w14:textId="77777777" w:rsidR="00F63E5C" w:rsidRPr="002C60A1" w:rsidRDefault="00F63E5C" w:rsidP="001946E6">
      <w:pPr>
        <w:spacing w:line="240" w:lineRule="auto"/>
        <w:rPr>
          <w:rFonts w:cs="Arial"/>
          <w:b/>
          <w:szCs w:val="24"/>
        </w:rPr>
      </w:pPr>
    </w:p>
    <w:p w14:paraId="613BF1B1" w14:textId="77777777" w:rsidR="00E9697F" w:rsidRPr="002C60A1" w:rsidRDefault="00E9697F" w:rsidP="001946E6">
      <w:pPr>
        <w:spacing w:line="240" w:lineRule="auto"/>
        <w:rPr>
          <w:rFonts w:cs="Arial"/>
          <w:szCs w:val="24"/>
          <w:u w:val="single"/>
        </w:rPr>
      </w:pPr>
      <w:r w:rsidRPr="002C60A1">
        <w:rPr>
          <w:rFonts w:cs="Arial"/>
          <w:szCs w:val="24"/>
          <w:u w:val="single"/>
        </w:rPr>
        <w:t>Appearances</w:t>
      </w:r>
    </w:p>
    <w:p w14:paraId="53B3F42F" w14:textId="77777777" w:rsidR="00E9697F" w:rsidRPr="002C60A1" w:rsidRDefault="00E9697F" w:rsidP="001946E6">
      <w:pPr>
        <w:spacing w:line="240" w:lineRule="auto"/>
        <w:rPr>
          <w:rFonts w:cs="Arial"/>
          <w:szCs w:val="24"/>
        </w:rPr>
      </w:pPr>
    </w:p>
    <w:p w14:paraId="39AB8398" w14:textId="77777777" w:rsidR="00E9697F" w:rsidRPr="002C60A1" w:rsidRDefault="00E9697F" w:rsidP="001946E6">
      <w:pPr>
        <w:spacing w:line="240" w:lineRule="auto"/>
        <w:rPr>
          <w:rFonts w:cs="Arial"/>
          <w:szCs w:val="24"/>
        </w:rPr>
      </w:pPr>
      <w:r w:rsidRPr="002C60A1">
        <w:rPr>
          <w:rFonts w:cs="Arial"/>
          <w:szCs w:val="24"/>
        </w:rPr>
        <w:t>Counsel for the Applicant</w:t>
      </w:r>
      <w:r w:rsidRPr="002C60A1">
        <w:rPr>
          <w:rFonts w:cs="Arial"/>
          <w:szCs w:val="24"/>
        </w:rPr>
        <w:tab/>
        <w:t>:</w:t>
      </w:r>
      <w:r w:rsidR="007122CF" w:rsidRPr="002C60A1">
        <w:rPr>
          <w:rFonts w:cs="Arial"/>
          <w:szCs w:val="24"/>
        </w:rPr>
        <w:tab/>
        <w:t xml:space="preserve">Mr H C van </w:t>
      </w:r>
      <w:proofErr w:type="spellStart"/>
      <w:r w:rsidR="007122CF" w:rsidRPr="002C60A1">
        <w:rPr>
          <w:rFonts w:cs="Arial"/>
          <w:szCs w:val="24"/>
        </w:rPr>
        <w:t>Zÿl</w:t>
      </w:r>
      <w:proofErr w:type="spellEnd"/>
      <w:r w:rsidRPr="002C60A1">
        <w:rPr>
          <w:rFonts w:cs="Arial"/>
          <w:szCs w:val="24"/>
        </w:rPr>
        <w:tab/>
      </w:r>
    </w:p>
    <w:p w14:paraId="03E433DE" w14:textId="77777777" w:rsidR="00E9697F" w:rsidRPr="002C60A1" w:rsidRDefault="00E9697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p>
    <w:p w14:paraId="64A6705D" w14:textId="77777777" w:rsidR="00E9697F" w:rsidRPr="002C60A1" w:rsidRDefault="00E9697F" w:rsidP="001946E6">
      <w:pPr>
        <w:spacing w:line="240" w:lineRule="auto"/>
        <w:rPr>
          <w:rFonts w:cs="Arial"/>
          <w:szCs w:val="24"/>
        </w:rPr>
      </w:pPr>
      <w:r w:rsidRPr="002C60A1">
        <w:rPr>
          <w:rFonts w:cs="Arial"/>
          <w:szCs w:val="24"/>
        </w:rPr>
        <w:t>Instructed by</w:t>
      </w:r>
    </w:p>
    <w:p w14:paraId="603179C6" w14:textId="77777777" w:rsidR="00E9697F" w:rsidRPr="002C60A1" w:rsidRDefault="00E9697F" w:rsidP="001946E6">
      <w:pPr>
        <w:spacing w:line="240" w:lineRule="auto"/>
        <w:rPr>
          <w:rFonts w:cs="Arial"/>
          <w:szCs w:val="24"/>
        </w:rPr>
      </w:pPr>
      <w:r w:rsidRPr="002C60A1">
        <w:rPr>
          <w:rFonts w:cs="Arial"/>
          <w:szCs w:val="24"/>
        </w:rPr>
        <w:t>Applicant’s Attorneys</w:t>
      </w:r>
      <w:r w:rsidRPr="002C60A1">
        <w:rPr>
          <w:rFonts w:cs="Arial"/>
          <w:szCs w:val="24"/>
        </w:rPr>
        <w:tab/>
        <w:t>:</w:t>
      </w:r>
      <w:r w:rsidRPr="002C60A1">
        <w:rPr>
          <w:rFonts w:cs="Arial"/>
          <w:szCs w:val="24"/>
        </w:rPr>
        <w:tab/>
      </w:r>
      <w:r w:rsidR="007122CF" w:rsidRPr="002C60A1">
        <w:rPr>
          <w:rFonts w:cs="Arial"/>
          <w:szCs w:val="24"/>
        </w:rPr>
        <w:t xml:space="preserve">Dowling </w:t>
      </w:r>
      <w:proofErr w:type="spellStart"/>
      <w:r w:rsidR="007122CF" w:rsidRPr="002C60A1">
        <w:rPr>
          <w:rFonts w:cs="Arial"/>
          <w:szCs w:val="24"/>
        </w:rPr>
        <w:t>Grobler</w:t>
      </w:r>
      <w:proofErr w:type="spellEnd"/>
      <w:r w:rsidR="007122CF" w:rsidRPr="002C60A1">
        <w:rPr>
          <w:rFonts w:cs="Arial"/>
          <w:szCs w:val="24"/>
        </w:rPr>
        <w:t xml:space="preserve"> Attorneys</w:t>
      </w:r>
    </w:p>
    <w:p w14:paraId="65198089"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c/o EVH Inc. Attorneys</w:t>
      </w:r>
    </w:p>
    <w:p w14:paraId="1E64FF48"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 xml:space="preserve">Unit 4, 7 </w:t>
      </w:r>
      <w:proofErr w:type="spellStart"/>
      <w:r w:rsidRPr="002C60A1">
        <w:rPr>
          <w:rFonts w:cs="Arial"/>
          <w:szCs w:val="24"/>
        </w:rPr>
        <w:t>Holwood</w:t>
      </w:r>
      <w:proofErr w:type="spellEnd"/>
      <w:r w:rsidRPr="002C60A1">
        <w:rPr>
          <w:rFonts w:cs="Arial"/>
          <w:szCs w:val="24"/>
        </w:rPr>
        <w:t xml:space="preserve"> Office Park</w:t>
      </w:r>
    </w:p>
    <w:p w14:paraId="23A23C22"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 xml:space="preserve">5 </w:t>
      </w:r>
      <w:proofErr w:type="spellStart"/>
      <w:r w:rsidRPr="002C60A1">
        <w:rPr>
          <w:rFonts w:cs="Arial"/>
          <w:szCs w:val="24"/>
        </w:rPr>
        <w:t>Canegate</w:t>
      </w:r>
      <w:proofErr w:type="spellEnd"/>
      <w:r w:rsidRPr="002C60A1">
        <w:rPr>
          <w:rFonts w:cs="Arial"/>
          <w:szCs w:val="24"/>
        </w:rPr>
        <w:t xml:space="preserve"> Road</w:t>
      </w:r>
    </w:p>
    <w:p w14:paraId="21E9A910"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La Lucia Ridge</w:t>
      </w:r>
    </w:p>
    <w:p w14:paraId="1C0793F2"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DURBAN</w:t>
      </w:r>
    </w:p>
    <w:p w14:paraId="69C3692D" w14:textId="77777777" w:rsidR="00E9697F" w:rsidRPr="002C60A1" w:rsidRDefault="00E9697F" w:rsidP="001946E6">
      <w:pPr>
        <w:spacing w:line="240" w:lineRule="auto"/>
        <w:rPr>
          <w:rFonts w:cs="Arial"/>
          <w:szCs w:val="24"/>
        </w:rPr>
      </w:pPr>
      <w:r w:rsidRPr="002C60A1">
        <w:rPr>
          <w:rFonts w:cs="Arial"/>
          <w:szCs w:val="24"/>
        </w:rPr>
        <w:tab/>
      </w:r>
    </w:p>
    <w:p w14:paraId="08A6E161" w14:textId="77777777" w:rsidR="00E9697F" w:rsidRPr="002C60A1" w:rsidRDefault="00E9697F" w:rsidP="001946E6">
      <w:pPr>
        <w:spacing w:line="240" w:lineRule="auto"/>
        <w:rPr>
          <w:rFonts w:cs="Arial"/>
          <w:szCs w:val="24"/>
        </w:rPr>
      </w:pPr>
    </w:p>
    <w:p w14:paraId="05210DA6" w14:textId="77777777" w:rsidR="00E9697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Tel:</w:t>
      </w:r>
      <w:r w:rsidRPr="002C60A1">
        <w:rPr>
          <w:rFonts w:cs="Arial"/>
          <w:szCs w:val="24"/>
        </w:rPr>
        <w:tab/>
        <w:t>013 492 7971</w:t>
      </w:r>
    </w:p>
    <w:p w14:paraId="601550C0" w14:textId="77777777" w:rsidR="00E9697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00E9697F" w:rsidRPr="002C60A1">
        <w:rPr>
          <w:rFonts w:cs="Arial"/>
          <w:szCs w:val="24"/>
        </w:rPr>
        <w:t>Email:</w:t>
      </w:r>
      <w:r w:rsidRPr="002C60A1">
        <w:rPr>
          <w:rFonts w:cs="Arial"/>
          <w:szCs w:val="24"/>
        </w:rPr>
        <w:tab/>
      </w:r>
      <w:hyperlink r:id="rId9" w:history="1">
        <w:r w:rsidR="006E21DE" w:rsidRPr="002C60A1">
          <w:rPr>
            <w:rStyle w:val="Hyperlink"/>
            <w:rFonts w:cs="Arial"/>
            <w:szCs w:val="24"/>
          </w:rPr>
          <w:t>sine@evhinc.co.za</w:t>
        </w:r>
      </w:hyperlink>
    </w:p>
    <w:p w14:paraId="2CC7BF7A" w14:textId="77777777" w:rsidR="006E21DE" w:rsidRPr="002C60A1" w:rsidRDefault="006E21DE"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hyperlink r:id="rId10" w:history="1">
        <w:r w:rsidRPr="002C60A1">
          <w:rPr>
            <w:rStyle w:val="Hyperlink"/>
            <w:rFonts w:cs="Arial"/>
            <w:szCs w:val="24"/>
          </w:rPr>
          <w:t>gail@dg-law.co.za</w:t>
        </w:r>
      </w:hyperlink>
    </w:p>
    <w:p w14:paraId="06096A1D" w14:textId="77777777" w:rsidR="00E9697F" w:rsidRPr="002C60A1" w:rsidRDefault="00E9697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 xml:space="preserve">Ref: </w:t>
      </w:r>
      <w:r w:rsidR="006E21DE" w:rsidRPr="002C60A1">
        <w:rPr>
          <w:rFonts w:cs="Arial"/>
          <w:szCs w:val="24"/>
        </w:rPr>
        <w:tab/>
        <w:t xml:space="preserve">ASH/GJD </w:t>
      </w:r>
    </w:p>
    <w:p w14:paraId="32389641" w14:textId="77777777" w:rsidR="006E21DE" w:rsidRPr="002C60A1" w:rsidRDefault="006E21DE"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EVH/Sine/D0048/0001</w:t>
      </w:r>
    </w:p>
    <w:p w14:paraId="3FE90C89" w14:textId="77777777" w:rsidR="00414EB8" w:rsidRPr="002C60A1" w:rsidRDefault="00E9697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p>
    <w:p w14:paraId="6A92C433" w14:textId="77777777" w:rsidR="00E9697F" w:rsidRPr="002C60A1" w:rsidRDefault="00E9697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p>
    <w:p w14:paraId="1B7DCFF7" w14:textId="77777777" w:rsidR="00147550" w:rsidRPr="002C60A1" w:rsidRDefault="00E9697F" w:rsidP="001946E6">
      <w:pPr>
        <w:spacing w:line="240" w:lineRule="auto"/>
        <w:rPr>
          <w:rFonts w:cs="Arial"/>
          <w:szCs w:val="24"/>
        </w:rPr>
      </w:pPr>
      <w:r w:rsidRPr="002C60A1">
        <w:rPr>
          <w:rFonts w:cs="Arial"/>
          <w:szCs w:val="24"/>
        </w:rPr>
        <w:t xml:space="preserve">Counsel for the </w:t>
      </w:r>
      <w:r w:rsidR="00147550" w:rsidRPr="002C60A1">
        <w:rPr>
          <w:rFonts w:cs="Arial"/>
          <w:szCs w:val="24"/>
        </w:rPr>
        <w:t>First</w:t>
      </w:r>
    </w:p>
    <w:p w14:paraId="449FFEBD" w14:textId="77777777" w:rsidR="00E9697F" w:rsidRPr="002C60A1" w:rsidRDefault="00E9697F" w:rsidP="001946E6">
      <w:pPr>
        <w:spacing w:line="240" w:lineRule="auto"/>
        <w:rPr>
          <w:rFonts w:cs="Arial"/>
          <w:szCs w:val="24"/>
        </w:rPr>
      </w:pPr>
      <w:r w:rsidRPr="002C60A1">
        <w:rPr>
          <w:rFonts w:cs="Arial"/>
          <w:szCs w:val="24"/>
        </w:rPr>
        <w:t>Respondents</w:t>
      </w:r>
      <w:r w:rsidR="00147550" w:rsidRPr="002C60A1">
        <w:rPr>
          <w:rFonts w:cs="Arial"/>
          <w:szCs w:val="24"/>
        </w:rPr>
        <w:tab/>
      </w:r>
      <w:r w:rsidR="00147550" w:rsidRPr="002C60A1">
        <w:rPr>
          <w:rFonts w:cs="Arial"/>
          <w:szCs w:val="24"/>
        </w:rPr>
        <w:tab/>
      </w:r>
      <w:r w:rsidR="00147550" w:rsidRPr="002C60A1">
        <w:rPr>
          <w:rFonts w:cs="Arial"/>
          <w:szCs w:val="24"/>
        </w:rPr>
        <w:tab/>
      </w:r>
      <w:r w:rsidR="00AF66D6" w:rsidRPr="002C60A1">
        <w:rPr>
          <w:rFonts w:cs="Arial"/>
          <w:szCs w:val="24"/>
        </w:rPr>
        <w:t>:</w:t>
      </w:r>
      <w:r w:rsidR="00147550" w:rsidRPr="002C60A1">
        <w:rPr>
          <w:rFonts w:cs="Arial"/>
          <w:szCs w:val="24"/>
        </w:rPr>
        <w:tab/>
      </w:r>
      <w:r w:rsidR="007122CF" w:rsidRPr="002C60A1">
        <w:rPr>
          <w:rFonts w:cs="Arial"/>
          <w:szCs w:val="24"/>
        </w:rPr>
        <w:t xml:space="preserve">Mr M </w:t>
      </w:r>
      <w:proofErr w:type="spellStart"/>
      <w:r w:rsidR="007122CF" w:rsidRPr="002C60A1">
        <w:rPr>
          <w:rFonts w:cs="Arial"/>
          <w:szCs w:val="24"/>
        </w:rPr>
        <w:t>Pillemer</w:t>
      </w:r>
      <w:proofErr w:type="spellEnd"/>
      <w:r w:rsidR="007122CF" w:rsidRPr="002C60A1">
        <w:rPr>
          <w:rFonts w:cs="Arial"/>
          <w:szCs w:val="24"/>
        </w:rPr>
        <w:t xml:space="preserve"> SC</w:t>
      </w:r>
      <w:r w:rsidRPr="002C60A1">
        <w:rPr>
          <w:rFonts w:cs="Arial"/>
          <w:szCs w:val="24"/>
        </w:rPr>
        <w:t xml:space="preserve"> </w:t>
      </w:r>
    </w:p>
    <w:p w14:paraId="48FC617E" w14:textId="77777777" w:rsidR="00AF66D6" w:rsidRPr="002C60A1" w:rsidRDefault="00AF66D6" w:rsidP="001946E6">
      <w:pPr>
        <w:spacing w:line="240" w:lineRule="auto"/>
        <w:rPr>
          <w:rFonts w:cs="Arial"/>
          <w:szCs w:val="24"/>
        </w:rPr>
      </w:pPr>
    </w:p>
    <w:p w14:paraId="1534E788" w14:textId="77777777" w:rsidR="00AF66D6" w:rsidRPr="002C60A1" w:rsidRDefault="00E9697F" w:rsidP="001946E6">
      <w:pPr>
        <w:spacing w:line="240" w:lineRule="auto"/>
        <w:rPr>
          <w:rFonts w:cs="Arial"/>
          <w:szCs w:val="24"/>
        </w:rPr>
      </w:pPr>
      <w:r w:rsidRPr="002C60A1">
        <w:rPr>
          <w:rFonts w:cs="Arial"/>
          <w:szCs w:val="24"/>
        </w:rPr>
        <w:t xml:space="preserve">Instructed by </w:t>
      </w:r>
    </w:p>
    <w:p w14:paraId="29A30E32" w14:textId="77777777" w:rsidR="00AC6E30" w:rsidRPr="002C60A1" w:rsidRDefault="00AF66D6" w:rsidP="001946E6">
      <w:pPr>
        <w:spacing w:line="240" w:lineRule="auto"/>
        <w:rPr>
          <w:rFonts w:cs="Arial"/>
          <w:szCs w:val="24"/>
        </w:rPr>
      </w:pPr>
      <w:r w:rsidRPr="002C60A1">
        <w:rPr>
          <w:rFonts w:cs="Arial"/>
          <w:szCs w:val="24"/>
        </w:rPr>
        <w:t>First Respondents Attorneys</w:t>
      </w:r>
      <w:r w:rsidR="00E9697F" w:rsidRPr="002C60A1">
        <w:rPr>
          <w:rFonts w:cs="Arial"/>
          <w:szCs w:val="24"/>
        </w:rPr>
        <w:t>:</w:t>
      </w:r>
      <w:r w:rsidRPr="002C60A1">
        <w:rPr>
          <w:rFonts w:cs="Arial"/>
          <w:szCs w:val="24"/>
        </w:rPr>
        <w:tab/>
      </w:r>
      <w:r w:rsidR="007122CF" w:rsidRPr="002C60A1">
        <w:rPr>
          <w:rFonts w:cs="Arial"/>
          <w:szCs w:val="24"/>
        </w:rPr>
        <w:t>Kruger Attorneys</w:t>
      </w:r>
    </w:p>
    <w:p w14:paraId="6F645A12"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 xml:space="preserve">2 </w:t>
      </w:r>
      <w:proofErr w:type="spellStart"/>
      <w:r w:rsidRPr="002C60A1">
        <w:rPr>
          <w:rFonts w:cs="Arial"/>
          <w:szCs w:val="24"/>
        </w:rPr>
        <w:t>Ncondo</w:t>
      </w:r>
      <w:proofErr w:type="spellEnd"/>
      <w:r w:rsidRPr="002C60A1">
        <w:rPr>
          <w:rFonts w:cs="Arial"/>
          <w:szCs w:val="24"/>
        </w:rPr>
        <w:t xml:space="preserve"> Place</w:t>
      </w:r>
    </w:p>
    <w:p w14:paraId="77E0506F"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Ridgeside</w:t>
      </w:r>
    </w:p>
    <w:p w14:paraId="737AA1BD"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UMHLANGA RIDGE</w:t>
      </w:r>
    </w:p>
    <w:p w14:paraId="429BD3C2" w14:textId="77777777" w:rsidR="007122CF" w:rsidRPr="002C60A1" w:rsidRDefault="007122CF" w:rsidP="001946E6">
      <w:pPr>
        <w:spacing w:line="240" w:lineRule="auto"/>
        <w:rPr>
          <w:rFonts w:cs="Arial"/>
          <w:szCs w:val="24"/>
        </w:rPr>
      </w:pPr>
    </w:p>
    <w:p w14:paraId="6F179C4E"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Tel:</w:t>
      </w:r>
      <w:r w:rsidR="007F1502" w:rsidRPr="002C60A1">
        <w:rPr>
          <w:rFonts w:cs="Arial"/>
          <w:szCs w:val="24"/>
        </w:rPr>
        <w:tab/>
        <w:t>031 830 5046</w:t>
      </w:r>
    </w:p>
    <w:p w14:paraId="77D44C93" w14:textId="77777777" w:rsidR="007122CF" w:rsidRPr="002C60A1" w:rsidRDefault="007122CF"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Email:</w:t>
      </w:r>
      <w:r w:rsidR="007F1502" w:rsidRPr="002C60A1">
        <w:rPr>
          <w:rFonts w:cs="Arial"/>
          <w:szCs w:val="24"/>
        </w:rPr>
        <w:tab/>
      </w:r>
      <w:hyperlink r:id="rId11" w:history="1">
        <w:r w:rsidR="007F1502" w:rsidRPr="002C60A1">
          <w:rPr>
            <w:rStyle w:val="Hyperlink"/>
            <w:rFonts w:cs="Arial"/>
            <w:szCs w:val="24"/>
          </w:rPr>
          <w:t>litigation@krugerattorneys.co.za</w:t>
        </w:r>
      </w:hyperlink>
    </w:p>
    <w:p w14:paraId="268AA781" w14:textId="77777777" w:rsidR="006E21DE" w:rsidRPr="002C60A1" w:rsidRDefault="006E21DE"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hyperlink r:id="rId12" w:history="1">
        <w:r w:rsidRPr="002C60A1">
          <w:rPr>
            <w:rStyle w:val="Hyperlink"/>
            <w:rFonts w:cs="Arial"/>
            <w:szCs w:val="24"/>
          </w:rPr>
          <w:t>general@krugerattorneys.co.za</w:t>
        </w:r>
      </w:hyperlink>
    </w:p>
    <w:p w14:paraId="3048BC55" w14:textId="77777777" w:rsidR="007122CF" w:rsidRPr="002C60A1" w:rsidRDefault="007F1502" w:rsidP="001946E6">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p>
    <w:p w14:paraId="716DD2C1" w14:textId="77777777" w:rsidR="00AF66D6" w:rsidRPr="002C60A1" w:rsidRDefault="00AF66D6" w:rsidP="001946E6">
      <w:pPr>
        <w:spacing w:line="240" w:lineRule="auto"/>
        <w:rPr>
          <w:rFonts w:cs="Arial"/>
          <w:szCs w:val="24"/>
        </w:rPr>
      </w:pPr>
    </w:p>
    <w:p w14:paraId="1D3B3A11" w14:textId="77777777" w:rsidR="007122CF" w:rsidRPr="002C60A1" w:rsidRDefault="007122CF" w:rsidP="007122CF">
      <w:pPr>
        <w:spacing w:line="240" w:lineRule="auto"/>
        <w:rPr>
          <w:rFonts w:cs="Arial"/>
          <w:szCs w:val="24"/>
        </w:rPr>
      </w:pPr>
      <w:r w:rsidRPr="002C60A1">
        <w:rPr>
          <w:rFonts w:cs="Arial"/>
          <w:szCs w:val="24"/>
        </w:rPr>
        <w:t xml:space="preserve">Instructed by </w:t>
      </w:r>
    </w:p>
    <w:p w14:paraId="042F4CB6" w14:textId="77777777" w:rsidR="007122CF" w:rsidRPr="002C60A1" w:rsidRDefault="007122CF" w:rsidP="007122CF">
      <w:pPr>
        <w:spacing w:line="240" w:lineRule="auto"/>
        <w:rPr>
          <w:rFonts w:cs="Arial"/>
          <w:szCs w:val="24"/>
        </w:rPr>
      </w:pPr>
      <w:r w:rsidRPr="002C60A1">
        <w:rPr>
          <w:rFonts w:cs="Arial"/>
          <w:szCs w:val="24"/>
        </w:rPr>
        <w:t>Second Respondents Attorneys:</w:t>
      </w:r>
      <w:r w:rsidRPr="002C60A1">
        <w:rPr>
          <w:rFonts w:cs="Arial"/>
          <w:szCs w:val="24"/>
        </w:rPr>
        <w:tab/>
      </w:r>
      <w:proofErr w:type="spellStart"/>
      <w:r w:rsidRPr="002C60A1">
        <w:rPr>
          <w:rFonts w:cs="Arial"/>
          <w:szCs w:val="24"/>
        </w:rPr>
        <w:t>Couzyn</w:t>
      </w:r>
      <w:proofErr w:type="spellEnd"/>
      <w:r w:rsidRPr="002C60A1">
        <w:rPr>
          <w:rFonts w:cs="Arial"/>
          <w:szCs w:val="24"/>
        </w:rPr>
        <w:t xml:space="preserve"> </w:t>
      </w:r>
      <w:proofErr w:type="spellStart"/>
      <w:r w:rsidRPr="002C60A1">
        <w:rPr>
          <w:rFonts w:cs="Arial"/>
          <w:szCs w:val="24"/>
        </w:rPr>
        <w:t>Hertzhog</w:t>
      </w:r>
      <w:proofErr w:type="spellEnd"/>
      <w:r w:rsidRPr="002C60A1">
        <w:rPr>
          <w:rFonts w:cs="Arial"/>
          <w:szCs w:val="24"/>
        </w:rPr>
        <w:t xml:space="preserve"> and </w:t>
      </w:r>
      <w:proofErr w:type="spellStart"/>
      <w:r w:rsidRPr="002C60A1">
        <w:rPr>
          <w:rFonts w:cs="Arial"/>
          <w:szCs w:val="24"/>
        </w:rPr>
        <w:t>Horak</w:t>
      </w:r>
      <w:proofErr w:type="spellEnd"/>
      <w:r w:rsidRPr="002C60A1">
        <w:rPr>
          <w:rFonts w:cs="Arial"/>
          <w:szCs w:val="24"/>
        </w:rPr>
        <w:t xml:space="preserve"> Attorneys</w:t>
      </w:r>
    </w:p>
    <w:p w14:paraId="259E8DE1" w14:textId="77777777" w:rsidR="007122CF" w:rsidRPr="002C60A1" w:rsidRDefault="007122CF" w:rsidP="007122CF">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p>
    <w:p w14:paraId="4EB5A736" w14:textId="77777777" w:rsidR="007122CF" w:rsidRPr="002C60A1" w:rsidRDefault="007122CF" w:rsidP="007122CF">
      <w:pPr>
        <w:spacing w:line="240" w:lineRule="auto"/>
        <w:rPr>
          <w:rFonts w:cs="Arial"/>
          <w:szCs w:val="24"/>
        </w:rPr>
      </w:pPr>
    </w:p>
    <w:p w14:paraId="29DC9E7B" w14:textId="77777777" w:rsidR="007122CF" w:rsidRPr="002C60A1" w:rsidRDefault="007122CF" w:rsidP="007122CF">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Tel:</w:t>
      </w:r>
      <w:r w:rsidR="006E21DE" w:rsidRPr="002C60A1">
        <w:rPr>
          <w:rFonts w:cs="Arial"/>
          <w:szCs w:val="24"/>
        </w:rPr>
        <w:tab/>
        <w:t>012 0003 2891</w:t>
      </w:r>
    </w:p>
    <w:p w14:paraId="0FB8A2B0" w14:textId="77777777" w:rsidR="007122CF" w:rsidRPr="002C60A1" w:rsidRDefault="007122CF" w:rsidP="007122CF">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Email:</w:t>
      </w:r>
      <w:r w:rsidR="007F1502" w:rsidRPr="002C60A1">
        <w:rPr>
          <w:rFonts w:cs="Arial"/>
          <w:szCs w:val="24"/>
        </w:rPr>
        <w:tab/>
      </w:r>
      <w:hyperlink r:id="rId13" w:history="1">
        <w:r w:rsidR="007F1502" w:rsidRPr="002C60A1">
          <w:rPr>
            <w:rStyle w:val="Hyperlink"/>
            <w:rFonts w:cs="Arial"/>
            <w:szCs w:val="24"/>
          </w:rPr>
          <w:t>bruyns@couzyn.co.za</w:t>
        </w:r>
      </w:hyperlink>
    </w:p>
    <w:p w14:paraId="3945F0C9" w14:textId="77777777" w:rsidR="007F1502" w:rsidRPr="002C60A1" w:rsidRDefault="007F1502" w:rsidP="007122CF">
      <w:pPr>
        <w:spacing w:line="240" w:lineRule="auto"/>
        <w:rPr>
          <w:rFonts w:cs="Arial"/>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r>
      <w:hyperlink r:id="rId14" w:history="1">
        <w:r w:rsidRPr="002C60A1">
          <w:rPr>
            <w:rStyle w:val="Hyperlink"/>
            <w:rFonts w:cs="Arial"/>
            <w:szCs w:val="24"/>
          </w:rPr>
          <w:t>wernerB@couzyn.co.za</w:t>
        </w:r>
      </w:hyperlink>
    </w:p>
    <w:p w14:paraId="4B33275C" w14:textId="77777777" w:rsidR="00E9697F" w:rsidRPr="002C60A1" w:rsidRDefault="007122CF" w:rsidP="001946E6">
      <w:pPr>
        <w:spacing w:line="240" w:lineRule="auto"/>
        <w:rPr>
          <w:rFonts w:cs="Arial"/>
          <w:b/>
          <w:szCs w:val="24"/>
        </w:rPr>
      </w:pPr>
      <w:r w:rsidRPr="002C60A1">
        <w:rPr>
          <w:rFonts w:cs="Arial"/>
          <w:szCs w:val="24"/>
        </w:rPr>
        <w:tab/>
      </w:r>
      <w:r w:rsidRPr="002C60A1">
        <w:rPr>
          <w:rFonts w:cs="Arial"/>
          <w:szCs w:val="24"/>
        </w:rPr>
        <w:tab/>
      </w:r>
      <w:r w:rsidRPr="002C60A1">
        <w:rPr>
          <w:rFonts w:cs="Arial"/>
          <w:szCs w:val="24"/>
        </w:rPr>
        <w:tab/>
      </w:r>
      <w:r w:rsidRPr="002C60A1">
        <w:rPr>
          <w:rFonts w:cs="Arial"/>
          <w:szCs w:val="24"/>
        </w:rPr>
        <w:tab/>
      </w:r>
      <w:r w:rsidRPr="002C60A1">
        <w:rPr>
          <w:rFonts w:cs="Arial"/>
          <w:szCs w:val="24"/>
        </w:rPr>
        <w:tab/>
        <w:t>Ref:</w:t>
      </w:r>
      <w:r w:rsidR="006E21DE" w:rsidRPr="002C60A1">
        <w:rPr>
          <w:rFonts w:cs="Arial"/>
          <w:szCs w:val="24"/>
        </w:rPr>
        <w:tab/>
        <w:t xml:space="preserve">WS </w:t>
      </w:r>
      <w:proofErr w:type="spellStart"/>
      <w:r w:rsidR="006E21DE" w:rsidRPr="002C60A1">
        <w:rPr>
          <w:rFonts w:cs="Arial"/>
          <w:szCs w:val="24"/>
        </w:rPr>
        <w:t>Bruyns</w:t>
      </w:r>
      <w:proofErr w:type="spellEnd"/>
      <w:r w:rsidR="006E21DE" w:rsidRPr="002C60A1">
        <w:rPr>
          <w:rFonts w:cs="Arial"/>
          <w:szCs w:val="24"/>
        </w:rPr>
        <w:t>/</w:t>
      </w:r>
      <w:proofErr w:type="spellStart"/>
      <w:r w:rsidR="006E21DE" w:rsidRPr="002C60A1">
        <w:rPr>
          <w:rFonts w:cs="Arial"/>
          <w:szCs w:val="24"/>
        </w:rPr>
        <w:t>bm</w:t>
      </w:r>
      <w:proofErr w:type="spellEnd"/>
      <w:r w:rsidR="006E21DE" w:rsidRPr="002C60A1">
        <w:rPr>
          <w:rFonts w:cs="Arial"/>
          <w:szCs w:val="24"/>
        </w:rPr>
        <w:t>/C284</w:t>
      </w:r>
    </w:p>
    <w:sectPr w:rsidR="00E9697F" w:rsidRPr="002C60A1" w:rsidSect="00BD3961">
      <w:headerReference w:type="default" r:id="rId15"/>
      <w:headerReference w:type="first" r:id="rId16"/>
      <w:pgSz w:w="11906" w:h="16838"/>
      <w:pgMar w:top="1440" w:right="1440" w:bottom="1440" w:left="1440" w:header="720" w:footer="720" w:gutter="0"/>
      <w:cols w:space="720"/>
      <w:titlePg/>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951E1" w16cid:durableId="2773B1C0"/>
  <w16cid:commentId w16cid:paraId="1936E6E7" w16cid:durableId="2773B222"/>
  <w16cid:commentId w16cid:paraId="6A44EE4D" w16cid:durableId="2773B34D"/>
  <w16cid:commentId w16cid:paraId="7176FDA0" w16cid:durableId="2773B397"/>
  <w16cid:commentId w16cid:paraId="7CECD46A" w16cid:durableId="2773B3D1"/>
  <w16cid:commentId w16cid:paraId="149D6618" w16cid:durableId="2773BB59"/>
  <w16cid:commentId w16cid:paraId="249DD8ED" w16cid:durableId="2773B422"/>
  <w16cid:commentId w16cid:paraId="5697BDA9" w16cid:durableId="2773B47A"/>
  <w16cid:commentId w16cid:paraId="1653D3C4" w16cid:durableId="2773B61C"/>
  <w16cid:commentId w16cid:paraId="28EFB1BD" w16cid:durableId="2773B7BF"/>
  <w16cid:commentId w16cid:paraId="0E826798" w16cid:durableId="2773B79D"/>
  <w16cid:commentId w16cid:paraId="7C3C9AD6" w16cid:durableId="2773BD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8F1A" w14:textId="77777777" w:rsidR="0077350D" w:rsidRDefault="0077350D">
      <w:pPr>
        <w:spacing w:line="240" w:lineRule="auto"/>
      </w:pPr>
      <w:r>
        <w:separator/>
      </w:r>
    </w:p>
  </w:endnote>
  <w:endnote w:type="continuationSeparator" w:id="0">
    <w:p w14:paraId="27EFD2CA" w14:textId="77777777" w:rsidR="0077350D" w:rsidRDefault="00773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D061" w14:textId="77777777" w:rsidR="0077350D" w:rsidRDefault="0077350D">
      <w:pPr>
        <w:spacing w:line="240" w:lineRule="auto"/>
      </w:pPr>
      <w:r>
        <w:separator/>
      </w:r>
    </w:p>
  </w:footnote>
  <w:footnote w:type="continuationSeparator" w:id="0">
    <w:p w14:paraId="1ED03F6D" w14:textId="77777777" w:rsidR="0077350D" w:rsidRDefault="0077350D">
      <w:pPr>
        <w:spacing w:line="240" w:lineRule="auto"/>
      </w:pPr>
      <w:r>
        <w:continuationSeparator/>
      </w:r>
    </w:p>
  </w:footnote>
  <w:footnote w:id="1">
    <w:p w14:paraId="62DF436A" w14:textId="31312A6E" w:rsidR="00AC6E30" w:rsidRPr="00E87FE2" w:rsidRDefault="00AC6E30" w:rsidP="00AC6E30">
      <w:pPr>
        <w:pStyle w:val="FootnoteText"/>
        <w:rPr>
          <w:lang w:val="en-GB"/>
        </w:rPr>
      </w:pPr>
      <w:r>
        <w:rPr>
          <w:rStyle w:val="FootnoteReference"/>
        </w:rPr>
        <w:footnoteRef/>
      </w:r>
      <w:r>
        <w:t xml:space="preserve"> </w:t>
      </w:r>
      <w:r w:rsidRPr="00C833DF">
        <w:rPr>
          <w:i/>
          <w:lang w:val="en-GB"/>
        </w:rPr>
        <w:t>Mozart Ice Cream Franchises (Pty) Ltd v Davidoff</w:t>
      </w:r>
      <w:r>
        <w:rPr>
          <w:lang w:val="en-GB"/>
        </w:rPr>
        <w:t xml:space="preserve"> </w:t>
      </w:r>
      <w:r w:rsidR="00815538" w:rsidRPr="00815538">
        <w:rPr>
          <w:i/>
          <w:lang w:val="en-GB"/>
        </w:rPr>
        <w:t>and Another</w:t>
      </w:r>
      <w:r w:rsidR="00815538">
        <w:rPr>
          <w:lang w:val="en-GB"/>
        </w:rPr>
        <w:t xml:space="preserve"> </w:t>
      </w:r>
      <w:r>
        <w:rPr>
          <w:lang w:val="en-GB"/>
        </w:rPr>
        <w:t xml:space="preserve">2009 (3) </w:t>
      </w:r>
      <w:r w:rsidR="00815538">
        <w:rPr>
          <w:lang w:val="en-GB"/>
        </w:rPr>
        <w:t xml:space="preserve">SA </w:t>
      </w:r>
      <w:r>
        <w:rPr>
          <w:lang w:val="en-GB"/>
        </w:rPr>
        <w:t xml:space="preserve">78 (C) </w:t>
      </w:r>
      <w:r w:rsidR="00815538">
        <w:rPr>
          <w:lang w:val="en-GB"/>
        </w:rPr>
        <w:t xml:space="preserve">at </w:t>
      </w:r>
      <w:r>
        <w:rPr>
          <w:lang w:val="en-GB"/>
        </w:rPr>
        <w:t>82H</w:t>
      </w:r>
      <w:r w:rsidR="00DB1954">
        <w:rPr>
          <w:lang w:val="en-GB"/>
        </w:rPr>
        <w:t>-</w:t>
      </w:r>
      <w:r>
        <w:rPr>
          <w:lang w:val="en-GB"/>
        </w:rPr>
        <w:t>83C.</w:t>
      </w:r>
    </w:p>
  </w:footnote>
  <w:footnote w:id="2">
    <w:p w14:paraId="2A2A32BE" w14:textId="2FD9F243" w:rsidR="00AC6E30" w:rsidRPr="00084F12" w:rsidRDefault="00AC6E30" w:rsidP="00AC6E30">
      <w:pPr>
        <w:pStyle w:val="FootnoteText"/>
        <w:rPr>
          <w:lang w:val="en-GB"/>
        </w:rPr>
      </w:pPr>
      <w:r>
        <w:rPr>
          <w:rStyle w:val="FootnoteReference"/>
        </w:rPr>
        <w:footnoteRef/>
      </w:r>
      <w:r>
        <w:t xml:space="preserve"> </w:t>
      </w:r>
      <w:r w:rsidRPr="00527B60">
        <w:rPr>
          <w:i/>
          <w:lang w:val="en-GB"/>
        </w:rPr>
        <w:t>Bailey v Bailey</w:t>
      </w:r>
      <w:r>
        <w:rPr>
          <w:lang w:val="en-GB"/>
        </w:rPr>
        <w:t xml:space="preserve"> 1979 (3) SA 128 </w:t>
      </w:r>
      <w:r w:rsidR="009849AA">
        <w:rPr>
          <w:lang w:val="en-GB"/>
        </w:rPr>
        <w:t>(</w:t>
      </w:r>
      <w:r>
        <w:rPr>
          <w:lang w:val="en-GB"/>
        </w:rPr>
        <w:t>A</w:t>
      </w:r>
      <w:r w:rsidR="009849AA">
        <w:rPr>
          <w:lang w:val="en-GB"/>
        </w:rPr>
        <w:t>)</w:t>
      </w:r>
      <w:r>
        <w:rPr>
          <w:lang w:val="en-GB"/>
        </w:rPr>
        <w:t xml:space="preserve">; </w:t>
      </w:r>
      <w:r w:rsidRPr="00527B60">
        <w:rPr>
          <w:i/>
          <w:lang w:val="en-GB"/>
        </w:rPr>
        <w:t>Plascon-Evans Ltd v Van Riebeeck Paints (Pty)</w:t>
      </w:r>
      <w:r>
        <w:rPr>
          <w:lang w:val="en-GB"/>
        </w:rPr>
        <w:t xml:space="preserve"> </w:t>
      </w:r>
      <w:r w:rsidRPr="009849AA">
        <w:rPr>
          <w:i/>
          <w:lang w:val="en-GB"/>
        </w:rPr>
        <w:t xml:space="preserve">Ltd </w:t>
      </w:r>
      <w:r>
        <w:rPr>
          <w:lang w:val="en-GB"/>
        </w:rPr>
        <w:t xml:space="preserve">1984 (3) SA 623 (A).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61469"/>
      <w:docPartObj>
        <w:docPartGallery w:val="Page Numbers (Top of Page)"/>
        <w:docPartUnique/>
      </w:docPartObj>
    </w:sdtPr>
    <w:sdtEndPr>
      <w:rPr>
        <w:noProof/>
        <w:szCs w:val="24"/>
      </w:rPr>
    </w:sdtEndPr>
    <w:sdtContent>
      <w:p w14:paraId="348B87DF" w14:textId="6DD979FF" w:rsidR="000B599C" w:rsidRPr="00971890" w:rsidRDefault="000B599C">
        <w:pPr>
          <w:pStyle w:val="Header"/>
          <w:jc w:val="right"/>
          <w:rPr>
            <w:szCs w:val="24"/>
          </w:rPr>
        </w:pPr>
        <w:r w:rsidRPr="00971890">
          <w:rPr>
            <w:szCs w:val="24"/>
          </w:rPr>
          <w:fldChar w:fldCharType="begin"/>
        </w:r>
        <w:r w:rsidRPr="00971890">
          <w:rPr>
            <w:szCs w:val="24"/>
          </w:rPr>
          <w:instrText xml:space="preserve"> PAGE   \* MERGEFORMAT </w:instrText>
        </w:r>
        <w:r w:rsidRPr="00971890">
          <w:rPr>
            <w:szCs w:val="24"/>
          </w:rPr>
          <w:fldChar w:fldCharType="separate"/>
        </w:r>
        <w:r w:rsidR="00DF0A01">
          <w:rPr>
            <w:noProof/>
            <w:szCs w:val="24"/>
          </w:rPr>
          <w:t>8</w:t>
        </w:r>
        <w:r w:rsidRPr="00971890">
          <w:rPr>
            <w:noProof/>
            <w:szCs w:val="24"/>
          </w:rPr>
          <w:fldChar w:fldCharType="end"/>
        </w:r>
      </w:p>
    </w:sdtContent>
  </w:sdt>
  <w:p w14:paraId="67E83805" w14:textId="77777777" w:rsidR="000B599C" w:rsidRDefault="000B599C" w:rsidP="000664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A7CF" w14:textId="77777777" w:rsidR="000B599C" w:rsidRDefault="000B599C" w:rsidP="00066469">
    <w:pPr>
      <w:pStyle w:val="Header"/>
      <w:framePr w:wrap="around" w:vAnchor="text" w:hAnchor="margin" w:xAlign="right" w:y="1"/>
      <w:rPr>
        <w:rStyle w:val="PageNumber"/>
      </w:rPr>
    </w:pPr>
  </w:p>
  <w:p w14:paraId="4BFB7A61" w14:textId="77777777" w:rsidR="000B599C" w:rsidRDefault="000B599C" w:rsidP="00066469">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FBD"/>
    <w:multiLevelType w:val="multilevel"/>
    <w:tmpl w:val="BC50F1B0"/>
    <w:lvl w:ilvl="0">
      <w:start w:val="3"/>
      <w:numFmt w:val="decimal"/>
      <w:lvlText w:val="%1"/>
      <w:lvlJc w:val="left"/>
      <w:pPr>
        <w:ind w:left="468" w:hanging="468"/>
      </w:pPr>
      <w:rPr>
        <w:rFonts w:hint="default"/>
      </w:rPr>
    </w:lvl>
    <w:lvl w:ilvl="1">
      <w:start w:val="10"/>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734A50"/>
    <w:multiLevelType w:val="hybridMultilevel"/>
    <w:tmpl w:val="DEDC2962"/>
    <w:lvl w:ilvl="0" w:tplc="F5DC9B00">
      <w:start w:val="6"/>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88D4B9A"/>
    <w:multiLevelType w:val="multilevel"/>
    <w:tmpl w:val="F8022C4E"/>
    <w:lvl w:ilvl="0">
      <w:start w:val="3"/>
      <w:numFmt w:val="decimal"/>
      <w:lvlText w:val="%1."/>
      <w:lvlJc w:val="left"/>
      <w:pPr>
        <w:ind w:left="408" w:hanging="408"/>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0511950"/>
    <w:multiLevelType w:val="multilevel"/>
    <w:tmpl w:val="F8022C4E"/>
    <w:lvl w:ilvl="0">
      <w:start w:val="3"/>
      <w:numFmt w:val="decimal"/>
      <w:lvlText w:val="%1."/>
      <w:lvlJc w:val="left"/>
      <w:pPr>
        <w:ind w:left="408" w:hanging="408"/>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28F4E04"/>
    <w:multiLevelType w:val="multilevel"/>
    <w:tmpl w:val="DD687290"/>
    <w:lvl w:ilvl="0">
      <w:start w:val="1"/>
      <w:numFmt w:val="decimal"/>
      <w:pStyle w:val="PARA1"/>
      <w:suff w:val="space"/>
      <w:lvlText w:val="%1."/>
      <w:lvlJc w:val="center"/>
      <w:pPr>
        <w:ind w:left="0" w:firstLine="0"/>
      </w:pPr>
      <w:rPr>
        <w:rFonts w:ascii="Univers" w:hAnsi="Univers" w:hint="default"/>
        <w:b w:val="0"/>
        <w:i w:val="0"/>
        <w:sz w:val="24"/>
      </w:rPr>
    </w:lvl>
    <w:lvl w:ilvl="1">
      <w:start w:val="1"/>
      <w:numFmt w:val="decimal"/>
      <w:pStyle w:val="PARA2"/>
      <w:lvlText w:val="%1.%2"/>
      <w:lvlJc w:val="left"/>
      <w:pPr>
        <w:tabs>
          <w:tab w:val="num" w:pos="851"/>
        </w:tabs>
        <w:ind w:left="851" w:hanging="851"/>
      </w:pPr>
    </w:lvl>
    <w:lvl w:ilvl="2">
      <w:start w:val="1"/>
      <w:numFmt w:val="lowerLetter"/>
      <w:pStyle w:val="PARA3"/>
      <w:lvlText w:val="(%3)"/>
      <w:lvlJc w:val="left"/>
      <w:pPr>
        <w:tabs>
          <w:tab w:val="num" w:pos="1701"/>
        </w:tabs>
        <w:ind w:left="1701" w:hanging="850"/>
      </w:pPr>
    </w:lvl>
    <w:lvl w:ilvl="3">
      <w:start w:val="1"/>
      <w:numFmt w:val="lowerRoman"/>
      <w:pStyle w:val="PARA4"/>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5" w15:restartNumberingAfterBreak="0">
    <w:nsid w:val="34820A80"/>
    <w:multiLevelType w:val="hybridMultilevel"/>
    <w:tmpl w:val="2D928E46"/>
    <w:lvl w:ilvl="0" w:tplc="7286F44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90B0779"/>
    <w:multiLevelType w:val="hybridMultilevel"/>
    <w:tmpl w:val="022A5DF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70243D"/>
    <w:multiLevelType w:val="hybridMultilevel"/>
    <w:tmpl w:val="2D022382"/>
    <w:lvl w:ilvl="0" w:tplc="7286F44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05B2E32"/>
    <w:multiLevelType w:val="hybridMultilevel"/>
    <w:tmpl w:val="A6C2030E"/>
    <w:lvl w:ilvl="0" w:tplc="EA403C9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25B6A4B"/>
    <w:multiLevelType w:val="hybridMultilevel"/>
    <w:tmpl w:val="D8DE5EA2"/>
    <w:lvl w:ilvl="0" w:tplc="A886875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E91F33"/>
    <w:multiLevelType w:val="multilevel"/>
    <w:tmpl w:val="4BD6BF74"/>
    <w:lvl w:ilvl="0">
      <w:start w:val="3"/>
      <w:numFmt w:val="decimal"/>
      <w:lvlText w:val="%1"/>
      <w:lvlJc w:val="left"/>
      <w:pPr>
        <w:ind w:left="468" w:hanging="468"/>
      </w:pPr>
      <w:rPr>
        <w:rFonts w:hint="default"/>
      </w:rPr>
    </w:lvl>
    <w:lvl w:ilvl="1">
      <w:start w:val="10"/>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F20363"/>
    <w:multiLevelType w:val="multilevel"/>
    <w:tmpl w:val="9D58DA9A"/>
    <w:lvl w:ilvl="0">
      <w:start w:val="1"/>
      <w:numFmt w:val="decimal"/>
      <w:pStyle w:val="Heading1"/>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835"/>
        </w:tabs>
        <w:ind w:left="2835" w:hanging="2835"/>
      </w:pPr>
      <w:rPr>
        <w:rFonts w:ascii="Arial" w:hAnsi="Arial" w:cs="Arial" w:hint="default"/>
        <w:b w:val="0"/>
        <w:i w:val="0"/>
        <w:sz w:val="24"/>
      </w:rPr>
    </w:lvl>
    <w:lvl w:ilvl="2">
      <w:start w:val="1"/>
      <w:numFmt w:val="decimal"/>
      <w:pStyle w:val="Heading3"/>
      <w:lvlText w:val="%1.%2.%3"/>
      <w:lvlJc w:val="left"/>
      <w:pPr>
        <w:tabs>
          <w:tab w:val="num" w:pos="2835"/>
        </w:tabs>
        <w:ind w:left="2835" w:hanging="141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8AA6848"/>
    <w:multiLevelType w:val="multilevel"/>
    <w:tmpl w:val="4E0C87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35A5A04"/>
    <w:multiLevelType w:val="hybridMultilevel"/>
    <w:tmpl w:val="0F9A0B92"/>
    <w:lvl w:ilvl="0" w:tplc="D0AE2B6A">
      <w:start w:val="8"/>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8ED533C"/>
    <w:multiLevelType w:val="multilevel"/>
    <w:tmpl w:val="F8022C4E"/>
    <w:lvl w:ilvl="0">
      <w:start w:val="3"/>
      <w:numFmt w:val="decimal"/>
      <w:lvlText w:val="%1."/>
      <w:lvlJc w:val="left"/>
      <w:pPr>
        <w:ind w:left="408" w:hanging="408"/>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EE96143"/>
    <w:multiLevelType w:val="multilevel"/>
    <w:tmpl w:val="FF2492A8"/>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5C049F"/>
    <w:multiLevelType w:val="hybridMultilevel"/>
    <w:tmpl w:val="8DD839CE"/>
    <w:lvl w:ilvl="0" w:tplc="3140A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565F1"/>
    <w:multiLevelType w:val="hybridMultilevel"/>
    <w:tmpl w:val="823CDF98"/>
    <w:lvl w:ilvl="0" w:tplc="0B0AF6E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B3117BA"/>
    <w:multiLevelType w:val="hybridMultilevel"/>
    <w:tmpl w:val="BA3AE328"/>
    <w:lvl w:ilvl="0" w:tplc="92044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16041B5"/>
    <w:multiLevelType w:val="hybridMultilevel"/>
    <w:tmpl w:val="0F9A0B92"/>
    <w:lvl w:ilvl="0" w:tplc="D0AE2B6A">
      <w:start w:val="8"/>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2AD1A1C"/>
    <w:multiLevelType w:val="hybridMultilevel"/>
    <w:tmpl w:val="DBCCB242"/>
    <w:lvl w:ilvl="0" w:tplc="913414D6">
      <w:start w:val="3"/>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2B67502"/>
    <w:multiLevelType w:val="hybridMultilevel"/>
    <w:tmpl w:val="255820C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3870EE"/>
    <w:multiLevelType w:val="multilevel"/>
    <w:tmpl w:val="399A237A"/>
    <w:lvl w:ilvl="0">
      <w:start w:val="3"/>
      <w:numFmt w:val="decimal"/>
      <w:lvlText w:val="%1"/>
      <w:lvlJc w:val="left"/>
      <w:pPr>
        <w:ind w:left="1188" w:hanging="468"/>
      </w:pPr>
      <w:rPr>
        <w:rFonts w:hint="default"/>
      </w:rPr>
    </w:lvl>
    <w:lvl w:ilvl="1">
      <w:start w:val="10"/>
      <w:numFmt w:val="decimal"/>
      <w:lvlText w:val="%1.%2"/>
      <w:lvlJc w:val="left"/>
      <w:pPr>
        <w:ind w:left="190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FAA7231"/>
    <w:multiLevelType w:val="hybridMultilevel"/>
    <w:tmpl w:val="4578A3C6"/>
    <w:lvl w:ilvl="0" w:tplc="307207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FD73553"/>
    <w:multiLevelType w:val="hybridMultilevel"/>
    <w:tmpl w:val="172A1910"/>
    <w:lvl w:ilvl="0" w:tplc="F6B2D3F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2"/>
  </w:num>
  <w:num w:numId="3">
    <w:abstractNumId w:val="6"/>
  </w:num>
  <w:num w:numId="4">
    <w:abstractNumId w:val="2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23"/>
  </w:num>
  <w:num w:numId="12">
    <w:abstractNumId w:val="18"/>
  </w:num>
  <w:num w:numId="13">
    <w:abstractNumId w:val="17"/>
  </w:num>
  <w:num w:numId="14">
    <w:abstractNumId w:val="7"/>
  </w:num>
  <w:num w:numId="15">
    <w:abstractNumId w:val="8"/>
  </w:num>
  <w:num w:numId="16">
    <w:abstractNumId w:val="5"/>
  </w:num>
  <w:num w:numId="17">
    <w:abstractNumId w:val="20"/>
  </w:num>
  <w:num w:numId="18">
    <w:abstractNumId w:val="19"/>
  </w:num>
  <w:num w:numId="19">
    <w:abstractNumId w:val="13"/>
  </w:num>
  <w:num w:numId="20">
    <w:abstractNumId w:val="15"/>
  </w:num>
  <w:num w:numId="21">
    <w:abstractNumId w:val="14"/>
  </w:num>
  <w:num w:numId="22">
    <w:abstractNumId w:val="22"/>
  </w:num>
  <w:num w:numId="23">
    <w:abstractNumId w:val="0"/>
  </w:num>
  <w:num w:numId="24">
    <w:abstractNumId w:val="10"/>
  </w:num>
  <w:num w:numId="25">
    <w:abstractNumId w:val="3"/>
  </w:num>
  <w:num w:numId="26">
    <w:abstractNumId w:val="2"/>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E"/>
    <w:rsid w:val="000008C0"/>
    <w:rsid w:val="0000124E"/>
    <w:rsid w:val="00003126"/>
    <w:rsid w:val="00006036"/>
    <w:rsid w:val="000103AF"/>
    <w:rsid w:val="0001065A"/>
    <w:rsid w:val="0001127A"/>
    <w:rsid w:val="0001329C"/>
    <w:rsid w:val="00015054"/>
    <w:rsid w:val="000159C4"/>
    <w:rsid w:val="000159CD"/>
    <w:rsid w:val="000202FF"/>
    <w:rsid w:val="00020BE0"/>
    <w:rsid w:val="0002170D"/>
    <w:rsid w:val="00023EEB"/>
    <w:rsid w:val="000241CF"/>
    <w:rsid w:val="00024ADB"/>
    <w:rsid w:val="00030AAD"/>
    <w:rsid w:val="00030FC4"/>
    <w:rsid w:val="00031BD3"/>
    <w:rsid w:val="00031FA4"/>
    <w:rsid w:val="0003213F"/>
    <w:rsid w:val="000342AD"/>
    <w:rsid w:val="00034812"/>
    <w:rsid w:val="000353AA"/>
    <w:rsid w:val="000358BB"/>
    <w:rsid w:val="00035A61"/>
    <w:rsid w:val="0003616A"/>
    <w:rsid w:val="00036FCC"/>
    <w:rsid w:val="00037014"/>
    <w:rsid w:val="000410B2"/>
    <w:rsid w:val="0004226E"/>
    <w:rsid w:val="000425B9"/>
    <w:rsid w:val="00042834"/>
    <w:rsid w:val="00043E3F"/>
    <w:rsid w:val="0004793D"/>
    <w:rsid w:val="0005013E"/>
    <w:rsid w:val="000507BE"/>
    <w:rsid w:val="00050ABD"/>
    <w:rsid w:val="0005174A"/>
    <w:rsid w:val="00051B78"/>
    <w:rsid w:val="00051DF3"/>
    <w:rsid w:val="00052BE7"/>
    <w:rsid w:val="00052EAF"/>
    <w:rsid w:val="00054C8F"/>
    <w:rsid w:val="00054D8A"/>
    <w:rsid w:val="00055B51"/>
    <w:rsid w:val="000564B0"/>
    <w:rsid w:val="00056604"/>
    <w:rsid w:val="0006098B"/>
    <w:rsid w:val="000614B7"/>
    <w:rsid w:val="00061536"/>
    <w:rsid w:val="00066469"/>
    <w:rsid w:val="000668BC"/>
    <w:rsid w:val="00066B27"/>
    <w:rsid w:val="00070479"/>
    <w:rsid w:val="000705D3"/>
    <w:rsid w:val="00070F80"/>
    <w:rsid w:val="00071023"/>
    <w:rsid w:val="000729E1"/>
    <w:rsid w:val="00073327"/>
    <w:rsid w:val="000740B3"/>
    <w:rsid w:val="000763C0"/>
    <w:rsid w:val="000774F9"/>
    <w:rsid w:val="00077691"/>
    <w:rsid w:val="00080CB7"/>
    <w:rsid w:val="00084682"/>
    <w:rsid w:val="0008716A"/>
    <w:rsid w:val="00087BFB"/>
    <w:rsid w:val="00091085"/>
    <w:rsid w:val="00091332"/>
    <w:rsid w:val="00092831"/>
    <w:rsid w:val="00092B57"/>
    <w:rsid w:val="00093020"/>
    <w:rsid w:val="00093556"/>
    <w:rsid w:val="0009415C"/>
    <w:rsid w:val="0009574E"/>
    <w:rsid w:val="00096391"/>
    <w:rsid w:val="00097C68"/>
    <w:rsid w:val="000A0212"/>
    <w:rsid w:val="000A125A"/>
    <w:rsid w:val="000A14F0"/>
    <w:rsid w:val="000A1542"/>
    <w:rsid w:val="000A1961"/>
    <w:rsid w:val="000A1CEF"/>
    <w:rsid w:val="000A22C7"/>
    <w:rsid w:val="000A297C"/>
    <w:rsid w:val="000A3356"/>
    <w:rsid w:val="000A45AA"/>
    <w:rsid w:val="000A54F6"/>
    <w:rsid w:val="000A55EE"/>
    <w:rsid w:val="000A56B2"/>
    <w:rsid w:val="000A5E1B"/>
    <w:rsid w:val="000A60B3"/>
    <w:rsid w:val="000A6B40"/>
    <w:rsid w:val="000A787C"/>
    <w:rsid w:val="000B0285"/>
    <w:rsid w:val="000B127B"/>
    <w:rsid w:val="000B2295"/>
    <w:rsid w:val="000B460D"/>
    <w:rsid w:val="000B5172"/>
    <w:rsid w:val="000B53FB"/>
    <w:rsid w:val="000B599C"/>
    <w:rsid w:val="000B6173"/>
    <w:rsid w:val="000B6640"/>
    <w:rsid w:val="000B6F59"/>
    <w:rsid w:val="000C07DF"/>
    <w:rsid w:val="000C251E"/>
    <w:rsid w:val="000C25A5"/>
    <w:rsid w:val="000C3068"/>
    <w:rsid w:val="000C36F2"/>
    <w:rsid w:val="000C404F"/>
    <w:rsid w:val="000C5A43"/>
    <w:rsid w:val="000C71D2"/>
    <w:rsid w:val="000C72C4"/>
    <w:rsid w:val="000C7528"/>
    <w:rsid w:val="000C771D"/>
    <w:rsid w:val="000C7BC6"/>
    <w:rsid w:val="000D3B02"/>
    <w:rsid w:val="000D6FD6"/>
    <w:rsid w:val="000D750C"/>
    <w:rsid w:val="000D7978"/>
    <w:rsid w:val="000E1F77"/>
    <w:rsid w:val="000E2263"/>
    <w:rsid w:val="000E317E"/>
    <w:rsid w:val="000E6D57"/>
    <w:rsid w:val="000E7FD4"/>
    <w:rsid w:val="000F114A"/>
    <w:rsid w:val="000F51BB"/>
    <w:rsid w:val="000F522D"/>
    <w:rsid w:val="000F5775"/>
    <w:rsid w:val="000F5DAD"/>
    <w:rsid w:val="000F634E"/>
    <w:rsid w:val="000F6A76"/>
    <w:rsid w:val="000F7A73"/>
    <w:rsid w:val="00100B75"/>
    <w:rsid w:val="00100DCC"/>
    <w:rsid w:val="00103795"/>
    <w:rsid w:val="00104507"/>
    <w:rsid w:val="00104C68"/>
    <w:rsid w:val="00105D1C"/>
    <w:rsid w:val="001071F7"/>
    <w:rsid w:val="00107230"/>
    <w:rsid w:val="00107D0E"/>
    <w:rsid w:val="00110301"/>
    <w:rsid w:val="00110C42"/>
    <w:rsid w:val="00113842"/>
    <w:rsid w:val="0011481E"/>
    <w:rsid w:val="00114BD9"/>
    <w:rsid w:val="00116150"/>
    <w:rsid w:val="001166D5"/>
    <w:rsid w:val="00117B2F"/>
    <w:rsid w:val="00120225"/>
    <w:rsid w:val="0012046D"/>
    <w:rsid w:val="00122A8F"/>
    <w:rsid w:val="001244C8"/>
    <w:rsid w:val="00124C61"/>
    <w:rsid w:val="001260B6"/>
    <w:rsid w:val="0012669C"/>
    <w:rsid w:val="0012771E"/>
    <w:rsid w:val="00127E4E"/>
    <w:rsid w:val="00133BC8"/>
    <w:rsid w:val="00134F69"/>
    <w:rsid w:val="00136E0F"/>
    <w:rsid w:val="0014052B"/>
    <w:rsid w:val="0014087B"/>
    <w:rsid w:val="00141D21"/>
    <w:rsid w:val="00141DAA"/>
    <w:rsid w:val="00141FE4"/>
    <w:rsid w:val="00146794"/>
    <w:rsid w:val="00147550"/>
    <w:rsid w:val="00147890"/>
    <w:rsid w:val="00147F33"/>
    <w:rsid w:val="00150AEF"/>
    <w:rsid w:val="001537A7"/>
    <w:rsid w:val="001562A0"/>
    <w:rsid w:val="0015717F"/>
    <w:rsid w:val="00157AB7"/>
    <w:rsid w:val="001618BD"/>
    <w:rsid w:val="00166989"/>
    <w:rsid w:val="0017011E"/>
    <w:rsid w:val="00172753"/>
    <w:rsid w:val="00173956"/>
    <w:rsid w:val="00174202"/>
    <w:rsid w:val="001748E2"/>
    <w:rsid w:val="00174962"/>
    <w:rsid w:val="001758D5"/>
    <w:rsid w:val="00181DE3"/>
    <w:rsid w:val="00181E55"/>
    <w:rsid w:val="00182403"/>
    <w:rsid w:val="001836BF"/>
    <w:rsid w:val="00190591"/>
    <w:rsid w:val="00191F81"/>
    <w:rsid w:val="00192350"/>
    <w:rsid w:val="001925D4"/>
    <w:rsid w:val="001932F0"/>
    <w:rsid w:val="001935B9"/>
    <w:rsid w:val="001946E6"/>
    <w:rsid w:val="0019689E"/>
    <w:rsid w:val="001972AE"/>
    <w:rsid w:val="0019742D"/>
    <w:rsid w:val="001977AC"/>
    <w:rsid w:val="001A6032"/>
    <w:rsid w:val="001A6190"/>
    <w:rsid w:val="001A677D"/>
    <w:rsid w:val="001A79C0"/>
    <w:rsid w:val="001A7E35"/>
    <w:rsid w:val="001B0936"/>
    <w:rsid w:val="001B1455"/>
    <w:rsid w:val="001B300D"/>
    <w:rsid w:val="001B3B47"/>
    <w:rsid w:val="001B40CB"/>
    <w:rsid w:val="001B4536"/>
    <w:rsid w:val="001B4F56"/>
    <w:rsid w:val="001B5F12"/>
    <w:rsid w:val="001C0971"/>
    <w:rsid w:val="001C33C0"/>
    <w:rsid w:val="001C609E"/>
    <w:rsid w:val="001C61E5"/>
    <w:rsid w:val="001C64F9"/>
    <w:rsid w:val="001C6DB3"/>
    <w:rsid w:val="001C76AA"/>
    <w:rsid w:val="001C7C5C"/>
    <w:rsid w:val="001D1576"/>
    <w:rsid w:val="001D1D71"/>
    <w:rsid w:val="001D3F38"/>
    <w:rsid w:val="001D467E"/>
    <w:rsid w:val="001D5B70"/>
    <w:rsid w:val="001D6B79"/>
    <w:rsid w:val="001D717E"/>
    <w:rsid w:val="001D7966"/>
    <w:rsid w:val="001D7F63"/>
    <w:rsid w:val="001E0EC5"/>
    <w:rsid w:val="001E0EDB"/>
    <w:rsid w:val="001E398C"/>
    <w:rsid w:val="001E68B0"/>
    <w:rsid w:val="001E68FF"/>
    <w:rsid w:val="001E7257"/>
    <w:rsid w:val="001F00F4"/>
    <w:rsid w:val="001F0DB8"/>
    <w:rsid w:val="001F140D"/>
    <w:rsid w:val="001F3A15"/>
    <w:rsid w:val="001F3ECF"/>
    <w:rsid w:val="001F40B7"/>
    <w:rsid w:val="001F58E1"/>
    <w:rsid w:val="001F5FA4"/>
    <w:rsid w:val="001F7560"/>
    <w:rsid w:val="001F7982"/>
    <w:rsid w:val="001F7DF9"/>
    <w:rsid w:val="00201992"/>
    <w:rsid w:val="00201A68"/>
    <w:rsid w:val="00202E2D"/>
    <w:rsid w:val="0020466A"/>
    <w:rsid w:val="00204F65"/>
    <w:rsid w:val="00205D28"/>
    <w:rsid w:val="0020628A"/>
    <w:rsid w:val="00207E5D"/>
    <w:rsid w:val="00207F28"/>
    <w:rsid w:val="00211484"/>
    <w:rsid w:val="00211519"/>
    <w:rsid w:val="00211D29"/>
    <w:rsid w:val="0021202F"/>
    <w:rsid w:val="00213861"/>
    <w:rsid w:val="00213DD8"/>
    <w:rsid w:val="002150FB"/>
    <w:rsid w:val="002163FF"/>
    <w:rsid w:val="0021696C"/>
    <w:rsid w:val="002174C0"/>
    <w:rsid w:val="00222BF5"/>
    <w:rsid w:val="0022446B"/>
    <w:rsid w:val="00226376"/>
    <w:rsid w:val="00227834"/>
    <w:rsid w:val="002308D8"/>
    <w:rsid w:val="002318F7"/>
    <w:rsid w:val="00231E6D"/>
    <w:rsid w:val="0023217D"/>
    <w:rsid w:val="0023370D"/>
    <w:rsid w:val="002373DE"/>
    <w:rsid w:val="00240C3B"/>
    <w:rsid w:val="00241582"/>
    <w:rsid w:val="00242152"/>
    <w:rsid w:val="00243459"/>
    <w:rsid w:val="002437C6"/>
    <w:rsid w:val="002446B1"/>
    <w:rsid w:val="00244A82"/>
    <w:rsid w:val="0024567C"/>
    <w:rsid w:val="002460A8"/>
    <w:rsid w:val="002464B9"/>
    <w:rsid w:val="00246AF9"/>
    <w:rsid w:val="002476BD"/>
    <w:rsid w:val="00247A71"/>
    <w:rsid w:val="00247D6A"/>
    <w:rsid w:val="00251318"/>
    <w:rsid w:val="00253413"/>
    <w:rsid w:val="00254635"/>
    <w:rsid w:val="00254D5D"/>
    <w:rsid w:val="00257267"/>
    <w:rsid w:val="002640B0"/>
    <w:rsid w:val="0026554D"/>
    <w:rsid w:val="002667E4"/>
    <w:rsid w:val="0026763C"/>
    <w:rsid w:val="00267752"/>
    <w:rsid w:val="00267EAB"/>
    <w:rsid w:val="0027219A"/>
    <w:rsid w:val="0027445F"/>
    <w:rsid w:val="00274E31"/>
    <w:rsid w:val="00275C72"/>
    <w:rsid w:val="00276128"/>
    <w:rsid w:val="00280C1B"/>
    <w:rsid w:val="00281D93"/>
    <w:rsid w:val="002822FD"/>
    <w:rsid w:val="00282541"/>
    <w:rsid w:val="002825E4"/>
    <w:rsid w:val="002830E2"/>
    <w:rsid w:val="0028345D"/>
    <w:rsid w:val="00283746"/>
    <w:rsid w:val="00283989"/>
    <w:rsid w:val="00284B00"/>
    <w:rsid w:val="00286440"/>
    <w:rsid w:val="00290469"/>
    <w:rsid w:val="00290BF8"/>
    <w:rsid w:val="00291642"/>
    <w:rsid w:val="002917B4"/>
    <w:rsid w:val="002935BD"/>
    <w:rsid w:val="00295AFB"/>
    <w:rsid w:val="002973D1"/>
    <w:rsid w:val="002A01E6"/>
    <w:rsid w:val="002A066C"/>
    <w:rsid w:val="002A0FA6"/>
    <w:rsid w:val="002A1B32"/>
    <w:rsid w:val="002A1C94"/>
    <w:rsid w:val="002A1EBF"/>
    <w:rsid w:val="002A374D"/>
    <w:rsid w:val="002A4FAC"/>
    <w:rsid w:val="002A7728"/>
    <w:rsid w:val="002A7EA1"/>
    <w:rsid w:val="002B1650"/>
    <w:rsid w:val="002B2A60"/>
    <w:rsid w:val="002B3256"/>
    <w:rsid w:val="002B57F9"/>
    <w:rsid w:val="002B63A4"/>
    <w:rsid w:val="002B69BF"/>
    <w:rsid w:val="002B6CA5"/>
    <w:rsid w:val="002B6D3A"/>
    <w:rsid w:val="002B7F7D"/>
    <w:rsid w:val="002C0233"/>
    <w:rsid w:val="002C04AF"/>
    <w:rsid w:val="002C07D9"/>
    <w:rsid w:val="002C1ECD"/>
    <w:rsid w:val="002C2215"/>
    <w:rsid w:val="002C23D8"/>
    <w:rsid w:val="002C2FA7"/>
    <w:rsid w:val="002C4C45"/>
    <w:rsid w:val="002C60A1"/>
    <w:rsid w:val="002C6471"/>
    <w:rsid w:val="002C7A73"/>
    <w:rsid w:val="002C7CAF"/>
    <w:rsid w:val="002D0B2D"/>
    <w:rsid w:val="002D155C"/>
    <w:rsid w:val="002D3D49"/>
    <w:rsid w:val="002D421F"/>
    <w:rsid w:val="002D44B7"/>
    <w:rsid w:val="002D4FFC"/>
    <w:rsid w:val="002D68BE"/>
    <w:rsid w:val="002E0355"/>
    <w:rsid w:val="002E09FF"/>
    <w:rsid w:val="002E120C"/>
    <w:rsid w:val="002E2216"/>
    <w:rsid w:val="002E224F"/>
    <w:rsid w:val="002E2296"/>
    <w:rsid w:val="002E3D77"/>
    <w:rsid w:val="002E622F"/>
    <w:rsid w:val="002E7147"/>
    <w:rsid w:val="002F1152"/>
    <w:rsid w:val="002F1774"/>
    <w:rsid w:val="002F20C9"/>
    <w:rsid w:val="002F2393"/>
    <w:rsid w:val="002F3945"/>
    <w:rsid w:val="002F5136"/>
    <w:rsid w:val="002F73FB"/>
    <w:rsid w:val="003007FB"/>
    <w:rsid w:val="003025DC"/>
    <w:rsid w:val="0030436E"/>
    <w:rsid w:val="003059D3"/>
    <w:rsid w:val="00305AF7"/>
    <w:rsid w:val="00306D2C"/>
    <w:rsid w:val="003076EF"/>
    <w:rsid w:val="003103F2"/>
    <w:rsid w:val="00311A70"/>
    <w:rsid w:val="00312B22"/>
    <w:rsid w:val="0031684A"/>
    <w:rsid w:val="00316B2B"/>
    <w:rsid w:val="00316EFD"/>
    <w:rsid w:val="00316FBA"/>
    <w:rsid w:val="0031742A"/>
    <w:rsid w:val="00320D13"/>
    <w:rsid w:val="00322D66"/>
    <w:rsid w:val="003252C5"/>
    <w:rsid w:val="0032557D"/>
    <w:rsid w:val="00325E4D"/>
    <w:rsid w:val="00326CB9"/>
    <w:rsid w:val="003305A7"/>
    <w:rsid w:val="00331609"/>
    <w:rsid w:val="00333E63"/>
    <w:rsid w:val="00334099"/>
    <w:rsid w:val="00334774"/>
    <w:rsid w:val="00335793"/>
    <w:rsid w:val="0033666D"/>
    <w:rsid w:val="00337201"/>
    <w:rsid w:val="003378FF"/>
    <w:rsid w:val="00341575"/>
    <w:rsid w:val="003437AE"/>
    <w:rsid w:val="00343D9D"/>
    <w:rsid w:val="00344985"/>
    <w:rsid w:val="00344C92"/>
    <w:rsid w:val="0034528F"/>
    <w:rsid w:val="00345406"/>
    <w:rsid w:val="003455FA"/>
    <w:rsid w:val="003510D8"/>
    <w:rsid w:val="00351A89"/>
    <w:rsid w:val="003532E7"/>
    <w:rsid w:val="003551FC"/>
    <w:rsid w:val="00356FD8"/>
    <w:rsid w:val="00360586"/>
    <w:rsid w:val="003655E5"/>
    <w:rsid w:val="00365FE2"/>
    <w:rsid w:val="003667CF"/>
    <w:rsid w:val="00366FE0"/>
    <w:rsid w:val="003703E5"/>
    <w:rsid w:val="003714C9"/>
    <w:rsid w:val="0037527D"/>
    <w:rsid w:val="00375D43"/>
    <w:rsid w:val="00376683"/>
    <w:rsid w:val="00376F21"/>
    <w:rsid w:val="00377C2E"/>
    <w:rsid w:val="003811BA"/>
    <w:rsid w:val="00382E35"/>
    <w:rsid w:val="0038551F"/>
    <w:rsid w:val="00387465"/>
    <w:rsid w:val="00390974"/>
    <w:rsid w:val="00391F5B"/>
    <w:rsid w:val="00393152"/>
    <w:rsid w:val="00396760"/>
    <w:rsid w:val="003A0472"/>
    <w:rsid w:val="003A17CD"/>
    <w:rsid w:val="003A1FC3"/>
    <w:rsid w:val="003A38D7"/>
    <w:rsid w:val="003A4AE7"/>
    <w:rsid w:val="003A63B9"/>
    <w:rsid w:val="003A7C4F"/>
    <w:rsid w:val="003A7F01"/>
    <w:rsid w:val="003B0F23"/>
    <w:rsid w:val="003B1FCE"/>
    <w:rsid w:val="003B2ACA"/>
    <w:rsid w:val="003B4261"/>
    <w:rsid w:val="003B427E"/>
    <w:rsid w:val="003B42E4"/>
    <w:rsid w:val="003B49A3"/>
    <w:rsid w:val="003B4E0B"/>
    <w:rsid w:val="003B61DB"/>
    <w:rsid w:val="003B6C46"/>
    <w:rsid w:val="003B7512"/>
    <w:rsid w:val="003C09A9"/>
    <w:rsid w:val="003C2DE1"/>
    <w:rsid w:val="003C4649"/>
    <w:rsid w:val="003C4AED"/>
    <w:rsid w:val="003C68A0"/>
    <w:rsid w:val="003C7009"/>
    <w:rsid w:val="003D072C"/>
    <w:rsid w:val="003D11ED"/>
    <w:rsid w:val="003D28F8"/>
    <w:rsid w:val="003D383D"/>
    <w:rsid w:val="003D3B6F"/>
    <w:rsid w:val="003D407B"/>
    <w:rsid w:val="003D6062"/>
    <w:rsid w:val="003D7A5A"/>
    <w:rsid w:val="003E08D7"/>
    <w:rsid w:val="003E1544"/>
    <w:rsid w:val="003E17C1"/>
    <w:rsid w:val="003E2AB6"/>
    <w:rsid w:val="003E3441"/>
    <w:rsid w:val="003E531F"/>
    <w:rsid w:val="003F178A"/>
    <w:rsid w:val="003F2728"/>
    <w:rsid w:val="003F2BD3"/>
    <w:rsid w:val="003F30E5"/>
    <w:rsid w:val="003F3E3F"/>
    <w:rsid w:val="003F3E80"/>
    <w:rsid w:val="003F7C8F"/>
    <w:rsid w:val="003F7FC0"/>
    <w:rsid w:val="004003CC"/>
    <w:rsid w:val="00402490"/>
    <w:rsid w:val="00402A6D"/>
    <w:rsid w:val="0040381D"/>
    <w:rsid w:val="00404CC3"/>
    <w:rsid w:val="00405085"/>
    <w:rsid w:val="00405C89"/>
    <w:rsid w:val="004072EE"/>
    <w:rsid w:val="0041010C"/>
    <w:rsid w:val="0041087A"/>
    <w:rsid w:val="00412389"/>
    <w:rsid w:val="0041309E"/>
    <w:rsid w:val="00414EB8"/>
    <w:rsid w:val="00415302"/>
    <w:rsid w:val="00415C48"/>
    <w:rsid w:val="00416217"/>
    <w:rsid w:val="00417A53"/>
    <w:rsid w:val="004200CD"/>
    <w:rsid w:val="00427237"/>
    <w:rsid w:val="0042746B"/>
    <w:rsid w:val="004274C1"/>
    <w:rsid w:val="00431251"/>
    <w:rsid w:val="004325E8"/>
    <w:rsid w:val="00432C5F"/>
    <w:rsid w:val="00433835"/>
    <w:rsid w:val="00433A18"/>
    <w:rsid w:val="00433CD2"/>
    <w:rsid w:val="00434BCE"/>
    <w:rsid w:val="00435113"/>
    <w:rsid w:val="00436230"/>
    <w:rsid w:val="0043682F"/>
    <w:rsid w:val="0043799B"/>
    <w:rsid w:val="0044166E"/>
    <w:rsid w:val="00441C92"/>
    <w:rsid w:val="00441FBC"/>
    <w:rsid w:val="00442E63"/>
    <w:rsid w:val="004446C9"/>
    <w:rsid w:val="0044527E"/>
    <w:rsid w:val="0044637A"/>
    <w:rsid w:val="004468D9"/>
    <w:rsid w:val="00451A3E"/>
    <w:rsid w:val="00454476"/>
    <w:rsid w:val="00455C5E"/>
    <w:rsid w:val="004562EF"/>
    <w:rsid w:val="0045675E"/>
    <w:rsid w:val="00457313"/>
    <w:rsid w:val="00457C24"/>
    <w:rsid w:val="00457FB2"/>
    <w:rsid w:val="00461415"/>
    <w:rsid w:val="0046483D"/>
    <w:rsid w:val="004650B5"/>
    <w:rsid w:val="004660D5"/>
    <w:rsid w:val="0047066C"/>
    <w:rsid w:val="00471439"/>
    <w:rsid w:val="0047155A"/>
    <w:rsid w:val="0047304F"/>
    <w:rsid w:val="004730A7"/>
    <w:rsid w:val="004732DC"/>
    <w:rsid w:val="004733E4"/>
    <w:rsid w:val="00474EEE"/>
    <w:rsid w:val="00475249"/>
    <w:rsid w:val="00476D21"/>
    <w:rsid w:val="004806A1"/>
    <w:rsid w:val="00480880"/>
    <w:rsid w:val="00481D4A"/>
    <w:rsid w:val="00482006"/>
    <w:rsid w:val="004827B8"/>
    <w:rsid w:val="00482BFB"/>
    <w:rsid w:val="00483D16"/>
    <w:rsid w:val="004903C0"/>
    <w:rsid w:val="00490824"/>
    <w:rsid w:val="00490BF6"/>
    <w:rsid w:val="00495DE9"/>
    <w:rsid w:val="004A0E8B"/>
    <w:rsid w:val="004A3795"/>
    <w:rsid w:val="004A45DB"/>
    <w:rsid w:val="004A4F66"/>
    <w:rsid w:val="004A540F"/>
    <w:rsid w:val="004A6CCD"/>
    <w:rsid w:val="004A6DFB"/>
    <w:rsid w:val="004A6E40"/>
    <w:rsid w:val="004A76EB"/>
    <w:rsid w:val="004A7E40"/>
    <w:rsid w:val="004B07CA"/>
    <w:rsid w:val="004B0AE7"/>
    <w:rsid w:val="004B0F1E"/>
    <w:rsid w:val="004B1579"/>
    <w:rsid w:val="004B1654"/>
    <w:rsid w:val="004B21AD"/>
    <w:rsid w:val="004B255E"/>
    <w:rsid w:val="004B3C0E"/>
    <w:rsid w:val="004B409B"/>
    <w:rsid w:val="004B4BEE"/>
    <w:rsid w:val="004C5E70"/>
    <w:rsid w:val="004C7ED0"/>
    <w:rsid w:val="004D0D73"/>
    <w:rsid w:val="004D2997"/>
    <w:rsid w:val="004D342C"/>
    <w:rsid w:val="004D492F"/>
    <w:rsid w:val="004D564D"/>
    <w:rsid w:val="004D5C44"/>
    <w:rsid w:val="004D5FF6"/>
    <w:rsid w:val="004D6256"/>
    <w:rsid w:val="004D6AD4"/>
    <w:rsid w:val="004D7961"/>
    <w:rsid w:val="004E1DD4"/>
    <w:rsid w:val="004E2570"/>
    <w:rsid w:val="004E2CB1"/>
    <w:rsid w:val="004E4439"/>
    <w:rsid w:val="004E4B9C"/>
    <w:rsid w:val="004E4E86"/>
    <w:rsid w:val="004E6FF9"/>
    <w:rsid w:val="004E7603"/>
    <w:rsid w:val="004F22F0"/>
    <w:rsid w:val="004F40FB"/>
    <w:rsid w:val="004F4815"/>
    <w:rsid w:val="004F7713"/>
    <w:rsid w:val="004F793B"/>
    <w:rsid w:val="005029B0"/>
    <w:rsid w:val="005030AD"/>
    <w:rsid w:val="00504077"/>
    <w:rsid w:val="005048CD"/>
    <w:rsid w:val="00505F09"/>
    <w:rsid w:val="00506AB4"/>
    <w:rsid w:val="00506D39"/>
    <w:rsid w:val="00506D8E"/>
    <w:rsid w:val="005072E3"/>
    <w:rsid w:val="005073B7"/>
    <w:rsid w:val="005106B9"/>
    <w:rsid w:val="005117A3"/>
    <w:rsid w:val="005118D6"/>
    <w:rsid w:val="0051247D"/>
    <w:rsid w:val="00517C29"/>
    <w:rsid w:val="005200BA"/>
    <w:rsid w:val="005208B1"/>
    <w:rsid w:val="00521A07"/>
    <w:rsid w:val="00521BB4"/>
    <w:rsid w:val="00521EE9"/>
    <w:rsid w:val="005225DC"/>
    <w:rsid w:val="0052392B"/>
    <w:rsid w:val="00523A70"/>
    <w:rsid w:val="00523A7E"/>
    <w:rsid w:val="00524EAC"/>
    <w:rsid w:val="005260C7"/>
    <w:rsid w:val="00526AE1"/>
    <w:rsid w:val="0053347F"/>
    <w:rsid w:val="00533C48"/>
    <w:rsid w:val="00535762"/>
    <w:rsid w:val="00535C45"/>
    <w:rsid w:val="00537B04"/>
    <w:rsid w:val="00540C34"/>
    <w:rsid w:val="00542CB9"/>
    <w:rsid w:val="00545C92"/>
    <w:rsid w:val="00547772"/>
    <w:rsid w:val="005519F4"/>
    <w:rsid w:val="00551D64"/>
    <w:rsid w:val="0055225D"/>
    <w:rsid w:val="00552899"/>
    <w:rsid w:val="005533E8"/>
    <w:rsid w:val="005610EF"/>
    <w:rsid w:val="0056313C"/>
    <w:rsid w:val="0056406F"/>
    <w:rsid w:val="00565474"/>
    <w:rsid w:val="0056682D"/>
    <w:rsid w:val="00566C8A"/>
    <w:rsid w:val="00567C66"/>
    <w:rsid w:val="00574626"/>
    <w:rsid w:val="005767DB"/>
    <w:rsid w:val="005774D2"/>
    <w:rsid w:val="005777FF"/>
    <w:rsid w:val="0058088F"/>
    <w:rsid w:val="00580C44"/>
    <w:rsid w:val="00582D55"/>
    <w:rsid w:val="00583466"/>
    <w:rsid w:val="00584278"/>
    <w:rsid w:val="005861E3"/>
    <w:rsid w:val="005879EE"/>
    <w:rsid w:val="00590317"/>
    <w:rsid w:val="00590598"/>
    <w:rsid w:val="00592A56"/>
    <w:rsid w:val="0059496A"/>
    <w:rsid w:val="00594C09"/>
    <w:rsid w:val="00594C50"/>
    <w:rsid w:val="00594C76"/>
    <w:rsid w:val="00594FBA"/>
    <w:rsid w:val="005A071E"/>
    <w:rsid w:val="005A12E7"/>
    <w:rsid w:val="005A2B41"/>
    <w:rsid w:val="005A32DE"/>
    <w:rsid w:val="005A3509"/>
    <w:rsid w:val="005A4CE8"/>
    <w:rsid w:val="005A563F"/>
    <w:rsid w:val="005A6055"/>
    <w:rsid w:val="005A720D"/>
    <w:rsid w:val="005A7810"/>
    <w:rsid w:val="005B051F"/>
    <w:rsid w:val="005B0805"/>
    <w:rsid w:val="005B0A6C"/>
    <w:rsid w:val="005B2C91"/>
    <w:rsid w:val="005B3173"/>
    <w:rsid w:val="005C0411"/>
    <w:rsid w:val="005C137F"/>
    <w:rsid w:val="005C5E67"/>
    <w:rsid w:val="005D100F"/>
    <w:rsid w:val="005D1A95"/>
    <w:rsid w:val="005D2633"/>
    <w:rsid w:val="005D47A6"/>
    <w:rsid w:val="005D5882"/>
    <w:rsid w:val="005D5DA2"/>
    <w:rsid w:val="005D5F58"/>
    <w:rsid w:val="005E1099"/>
    <w:rsid w:val="005E1C1F"/>
    <w:rsid w:val="005E2362"/>
    <w:rsid w:val="005E5E2D"/>
    <w:rsid w:val="005E61D5"/>
    <w:rsid w:val="005E71F2"/>
    <w:rsid w:val="005E7E56"/>
    <w:rsid w:val="005F0E13"/>
    <w:rsid w:val="005F206B"/>
    <w:rsid w:val="005F324C"/>
    <w:rsid w:val="005F37CC"/>
    <w:rsid w:val="005F4BA1"/>
    <w:rsid w:val="005F5538"/>
    <w:rsid w:val="005F5DD6"/>
    <w:rsid w:val="005F6B7E"/>
    <w:rsid w:val="00601EB8"/>
    <w:rsid w:val="0060252D"/>
    <w:rsid w:val="00602AB4"/>
    <w:rsid w:val="00603CD3"/>
    <w:rsid w:val="006046F9"/>
    <w:rsid w:val="00605EA0"/>
    <w:rsid w:val="0060722C"/>
    <w:rsid w:val="00607EC9"/>
    <w:rsid w:val="0061049D"/>
    <w:rsid w:val="006107C7"/>
    <w:rsid w:val="00613518"/>
    <w:rsid w:val="00613D92"/>
    <w:rsid w:val="00614405"/>
    <w:rsid w:val="006157B3"/>
    <w:rsid w:val="00616141"/>
    <w:rsid w:val="0062261A"/>
    <w:rsid w:val="00623446"/>
    <w:rsid w:val="00625106"/>
    <w:rsid w:val="0062574D"/>
    <w:rsid w:val="00626387"/>
    <w:rsid w:val="00630137"/>
    <w:rsid w:val="006311D1"/>
    <w:rsid w:val="00633E1C"/>
    <w:rsid w:val="006342C2"/>
    <w:rsid w:val="00634480"/>
    <w:rsid w:val="00634A1F"/>
    <w:rsid w:val="00636B21"/>
    <w:rsid w:val="00636EF8"/>
    <w:rsid w:val="006405B8"/>
    <w:rsid w:val="00640614"/>
    <w:rsid w:val="00643441"/>
    <w:rsid w:val="00643862"/>
    <w:rsid w:val="00645387"/>
    <w:rsid w:val="006467BB"/>
    <w:rsid w:val="00646F36"/>
    <w:rsid w:val="0065591C"/>
    <w:rsid w:val="00655A7F"/>
    <w:rsid w:val="006565C4"/>
    <w:rsid w:val="0066052C"/>
    <w:rsid w:val="006616CB"/>
    <w:rsid w:val="0066218F"/>
    <w:rsid w:val="006622C6"/>
    <w:rsid w:val="00663B11"/>
    <w:rsid w:val="0066531E"/>
    <w:rsid w:val="00667771"/>
    <w:rsid w:val="00670F28"/>
    <w:rsid w:val="0067184F"/>
    <w:rsid w:val="006718E8"/>
    <w:rsid w:val="006720F8"/>
    <w:rsid w:val="00672A95"/>
    <w:rsid w:val="00673C52"/>
    <w:rsid w:val="006746C8"/>
    <w:rsid w:val="006804BF"/>
    <w:rsid w:val="006812AF"/>
    <w:rsid w:val="00684C91"/>
    <w:rsid w:val="00685877"/>
    <w:rsid w:val="00685BA4"/>
    <w:rsid w:val="00686331"/>
    <w:rsid w:val="006864EB"/>
    <w:rsid w:val="00687CA0"/>
    <w:rsid w:val="00690006"/>
    <w:rsid w:val="006908EE"/>
    <w:rsid w:val="00690DCB"/>
    <w:rsid w:val="0069107F"/>
    <w:rsid w:val="00691DC0"/>
    <w:rsid w:val="00692FF1"/>
    <w:rsid w:val="0069379B"/>
    <w:rsid w:val="00694191"/>
    <w:rsid w:val="006A1343"/>
    <w:rsid w:val="006A167E"/>
    <w:rsid w:val="006A29C8"/>
    <w:rsid w:val="006A476B"/>
    <w:rsid w:val="006A4770"/>
    <w:rsid w:val="006A726D"/>
    <w:rsid w:val="006B3D32"/>
    <w:rsid w:val="006B3FD2"/>
    <w:rsid w:val="006B57B2"/>
    <w:rsid w:val="006B6FB9"/>
    <w:rsid w:val="006B7339"/>
    <w:rsid w:val="006B793C"/>
    <w:rsid w:val="006C0046"/>
    <w:rsid w:val="006C05D5"/>
    <w:rsid w:val="006C0F89"/>
    <w:rsid w:val="006C1317"/>
    <w:rsid w:val="006C2A93"/>
    <w:rsid w:val="006C2AE2"/>
    <w:rsid w:val="006C3A66"/>
    <w:rsid w:val="006C4226"/>
    <w:rsid w:val="006C5AEF"/>
    <w:rsid w:val="006C69FD"/>
    <w:rsid w:val="006C6B3D"/>
    <w:rsid w:val="006C6E1D"/>
    <w:rsid w:val="006C6EB1"/>
    <w:rsid w:val="006D1D6D"/>
    <w:rsid w:val="006D354D"/>
    <w:rsid w:val="006D37B1"/>
    <w:rsid w:val="006D3B7C"/>
    <w:rsid w:val="006E21DE"/>
    <w:rsid w:val="006E2925"/>
    <w:rsid w:val="006E39FE"/>
    <w:rsid w:val="006E3BB7"/>
    <w:rsid w:val="006E4215"/>
    <w:rsid w:val="006E457B"/>
    <w:rsid w:val="006E46CC"/>
    <w:rsid w:val="006E6EEB"/>
    <w:rsid w:val="006F1049"/>
    <w:rsid w:val="006F260A"/>
    <w:rsid w:val="006F27E8"/>
    <w:rsid w:val="006F2968"/>
    <w:rsid w:val="006F37D6"/>
    <w:rsid w:val="006F39AD"/>
    <w:rsid w:val="006F52EA"/>
    <w:rsid w:val="006F5830"/>
    <w:rsid w:val="006F5EE8"/>
    <w:rsid w:val="006F601F"/>
    <w:rsid w:val="006F6076"/>
    <w:rsid w:val="006F6C22"/>
    <w:rsid w:val="00703FEE"/>
    <w:rsid w:val="00705388"/>
    <w:rsid w:val="00705C7C"/>
    <w:rsid w:val="00706E67"/>
    <w:rsid w:val="00711880"/>
    <w:rsid w:val="007122CF"/>
    <w:rsid w:val="00712F02"/>
    <w:rsid w:val="0071327B"/>
    <w:rsid w:val="0071334D"/>
    <w:rsid w:val="0071765A"/>
    <w:rsid w:val="007209E9"/>
    <w:rsid w:val="00720B17"/>
    <w:rsid w:val="00721EB6"/>
    <w:rsid w:val="00722A84"/>
    <w:rsid w:val="00722FB0"/>
    <w:rsid w:val="0072547E"/>
    <w:rsid w:val="00727A51"/>
    <w:rsid w:val="00730100"/>
    <w:rsid w:val="00731155"/>
    <w:rsid w:val="00731330"/>
    <w:rsid w:val="007317C7"/>
    <w:rsid w:val="007318DC"/>
    <w:rsid w:val="00733C18"/>
    <w:rsid w:val="00734855"/>
    <w:rsid w:val="0073594F"/>
    <w:rsid w:val="0073684E"/>
    <w:rsid w:val="007407E7"/>
    <w:rsid w:val="0074082B"/>
    <w:rsid w:val="00740B5C"/>
    <w:rsid w:val="00740BE0"/>
    <w:rsid w:val="00742F54"/>
    <w:rsid w:val="007458BD"/>
    <w:rsid w:val="00746DF4"/>
    <w:rsid w:val="0074717D"/>
    <w:rsid w:val="00747EF7"/>
    <w:rsid w:val="00750BF4"/>
    <w:rsid w:val="00753044"/>
    <w:rsid w:val="007551F8"/>
    <w:rsid w:val="0075720C"/>
    <w:rsid w:val="00757E85"/>
    <w:rsid w:val="0076054B"/>
    <w:rsid w:val="00760917"/>
    <w:rsid w:val="00760FB3"/>
    <w:rsid w:val="007622C7"/>
    <w:rsid w:val="007635A8"/>
    <w:rsid w:val="0076384F"/>
    <w:rsid w:val="00763BEF"/>
    <w:rsid w:val="007646FB"/>
    <w:rsid w:val="007662D6"/>
    <w:rsid w:val="007668C3"/>
    <w:rsid w:val="0076706B"/>
    <w:rsid w:val="00770360"/>
    <w:rsid w:val="00770978"/>
    <w:rsid w:val="00771253"/>
    <w:rsid w:val="00771CCB"/>
    <w:rsid w:val="007727A6"/>
    <w:rsid w:val="00772E0D"/>
    <w:rsid w:val="0077350D"/>
    <w:rsid w:val="007738E3"/>
    <w:rsid w:val="007742E7"/>
    <w:rsid w:val="007744C7"/>
    <w:rsid w:val="00775688"/>
    <w:rsid w:val="00776081"/>
    <w:rsid w:val="00776F81"/>
    <w:rsid w:val="00780C28"/>
    <w:rsid w:val="00780F35"/>
    <w:rsid w:val="00783550"/>
    <w:rsid w:val="00783B4E"/>
    <w:rsid w:val="00784541"/>
    <w:rsid w:val="007848C9"/>
    <w:rsid w:val="00784F0D"/>
    <w:rsid w:val="0078787E"/>
    <w:rsid w:val="00790404"/>
    <w:rsid w:val="00790C00"/>
    <w:rsid w:val="007910CF"/>
    <w:rsid w:val="00791A7D"/>
    <w:rsid w:val="0079424C"/>
    <w:rsid w:val="00796350"/>
    <w:rsid w:val="00796752"/>
    <w:rsid w:val="00796FBC"/>
    <w:rsid w:val="00797458"/>
    <w:rsid w:val="007A005F"/>
    <w:rsid w:val="007A38D9"/>
    <w:rsid w:val="007A3E46"/>
    <w:rsid w:val="007A3F1C"/>
    <w:rsid w:val="007A4787"/>
    <w:rsid w:val="007A5270"/>
    <w:rsid w:val="007A584F"/>
    <w:rsid w:val="007B04AB"/>
    <w:rsid w:val="007B11E3"/>
    <w:rsid w:val="007B33EA"/>
    <w:rsid w:val="007B37E7"/>
    <w:rsid w:val="007B3853"/>
    <w:rsid w:val="007B721C"/>
    <w:rsid w:val="007B7B9A"/>
    <w:rsid w:val="007C20AC"/>
    <w:rsid w:val="007C2554"/>
    <w:rsid w:val="007C3F77"/>
    <w:rsid w:val="007C68DC"/>
    <w:rsid w:val="007C7BE0"/>
    <w:rsid w:val="007D0999"/>
    <w:rsid w:val="007D1826"/>
    <w:rsid w:val="007D4021"/>
    <w:rsid w:val="007D45BE"/>
    <w:rsid w:val="007D5654"/>
    <w:rsid w:val="007D595E"/>
    <w:rsid w:val="007D6253"/>
    <w:rsid w:val="007D6423"/>
    <w:rsid w:val="007D7F33"/>
    <w:rsid w:val="007E1669"/>
    <w:rsid w:val="007E1C78"/>
    <w:rsid w:val="007E3099"/>
    <w:rsid w:val="007E3B91"/>
    <w:rsid w:val="007E42C2"/>
    <w:rsid w:val="007E4770"/>
    <w:rsid w:val="007E7D7E"/>
    <w:rsid w:val="007F0D32"/>
    <w:rsid w:val="007F1293"/>
    <w:rsid w:val="007F1431"/>
    <w:rsid w:val="007F1502"/>
    <w:rsid w:val="007F1B45"/>
    <w:rsid w:val="007F1BF6"/>
    <w:rsid w:val="007F29F9"/>
    <w:rsid w:val="007F70C6"/>
    <w:rsid w:val="00802E38"/>
    <w:rsid w:val="0080350B"/>
    <w:rsid w:val="00804185"/>
    <w:rsid w:val="00804823"/>
    <w:rsid w:val="00805C5E"/>
    <w:rsid w:val="00806C0D"/>
    <w:rsid w:val="008100C1"/>
    <w:rsid w:val="0081060C"/>
    <w:rsid w:val="00811D37"/>
    <w:rsid w:val="00812103"/>
    <w:rsid w:val="008125BA"/>
    <w:rsid w:val="00813DFE"/>
    <w:rsid w:val="00815538"/>
    <w:rsid w:val="00820302"/>
    <w:rsid w:val="00822AE1"/>
    <w:rsid w:val="00823A5D"/>
    <w:rsid w:val="00824558"/>
    <w:rsid w:val="00825E8D"/>
    <w:rsid w:val="008309C2"/>
    <w:rsid w:val="00831A86"/>
    <w:rsid w:val="00832E5C"/>
    <w:rsid w:val="00834E77"/>
    <w:rsid w:val="008351D5"/>
    <w:rsid w:val="00837027"/>
    <w:rsid w:val="00840F52"/>
    <w:rsid w:val="00841501"/>
    <w:rsid w:val="008434E8"/>
    <w:rsid w:val="008434FA"/>
    <w:rsid w:val="00843DBE"/>
    <w:rsid w:val="008455D9"/>
    <w:rsid w:val="0084741A"/>
    <w:rsid w:val="0085028E"/>
    <w:rsid w:val="00851BFE"/>
    <w:rsid w:val="00851FED"/>
    <w:rsid w:val="00852497"/>
    <w:rsid w:val="008537AA"/>
    <w:rsid w:val="008564AA"/>
    <w:rsid w:val="00856A20"/>
    <w:rsid w:val="00857F13"/>
    <w:rsid w:val="008600B8"/>
    <w:rsid w:val="00861838"/>
    <w:rsid w:val="00861F35"/>
    <w:rsid w:val="00861FC7"/>
    <w:rsid w:val="00866B72"/>
    <w:rsid w:val="00866C00"/>
    <w:rsid w:val="00870EAA"/>
    <w:rsid w:val="00872194"/>
    <w:rsid w:val="00872ECB"/>
    <w:rsid w:val="008744BA"/>
    <w:rsid w:val="00880D27"/>
    <w:rsid w:val="00881CEB"/>
    <w:rsid w:val="0088305E"/>
    <w:rsid w:val="00883651"/>
    <w:rsid w:val="00884FC2"/>
    <w:rsid w:val="00885406"/>
    <w:rsid w:val="00885C2C"/>
    <w:rsid w:val="00886175"/>
    <w:rsid w:val="008875E0"/>
    <w:rsid w:val="00891B13"/>
    <w:rsid w:val="00892778"/>
    <w:rsid w:val="00893B33"/>
    <w:rsid w:val="008948DD"/>
    <w:rsid w:val="008958E7"/>
    <w:rsid w:val="00896342"/>
    <w:rsid w:val="008A077A"/>
    <w:rsid w:val="008A403E"/>
    <w:rsid w:val="008A724A"/>
    <w:rsid w:val="008B048C"/>
    <w:rsid w:val="008B4BF7"/>
    <w:rsid w:val="008B4D69"/>
    <w:rsid w:val="008B653D"/>
    <w:rsid w:val="008B6A89"/>
    <w:rsid w:val="008B7D9C"/>
    <w:rsid w:val="008C0587"/>
    <w:rsid w:val="008C151A"/>
    <w:rsid w:val="008C20FC"/>
    <w:rsid w:val="008C2316"/>
    <w:rsid w:val="008C253B"/>
    <w:rsid w:val="008C3D02"/>
    <w:rsid w:val="008C4BF2"/>
    <w:rsid w:val="008C5382"/>
    <w:rsid w:val="008C54FE"/>
    <w:rsid w:val="008C58F5"/>
    <w:rsid w:val="008C670F"/>
    <w:rsid w:val="008C6B0F"/>
    <w:rsid w:val="008D14B5"/>
    <w:rsid w:val="008D2D54"/>
    <w:rsid w:val="008D38F9"/>
    <w:rsid w:val="008D699F"/>
    <w:rsid w:val="008D6CBE"/>
    <w:rsid w:val="008E0788"/>
    <w:rsid w:val="008E2AB8"/>
    <w:rsid w:val="008E30CD"/>
    <w:rsid w:val="008E3365"/>
    <w:rsid w:val="008E36BF"/>
    <w:rsid w:val="008E3941"/>
    <w:rsid w:val="008E3E38"/>
    <w:rsid w:val="008E4921"/>
    <w:rsid w:val="008E51A7"/>
    <w:rsid w:val="008F00A8"/>
    <w:rsid w:val="008F0473"/>
    <w:rsid w:val="008F18E3"/>
    <w:rsid w:val="008F2BB1"/>
    <w:rsid w:val="008F33A3"/>
    <w:rsid w:val="008F4051"/>
    <w:rsid w:val="008F446E"/>
    <w:rsid w:val="008F4472"/>
    <w:rsid w:val="008F4D50"/>
    <w:rsid w:val="008F7703"/>
    <w:rsid w:val="008F7FE2"/>
    <w:rsid w:val="0090117F"/>
    <w:rsid w:val="009013A3"/>
    <w:rsid w:val="009045BC"/>
    <w:rsid w:val="00905030"/>
    <w:rsid w:val="009056FE"/>
    <w:rsid w:val="00907070"/>
    <w:rsid w:val="00910171"/>
    <w:rsid w:val="00911587"/>
    <w:rsid w:val="009119EC"/>
    <w:rsid w:val="00911BDF"/>
    <w:rsid w:val="009202DB"/>
    <w:rsid w:val="009208DE"/>
    <w:rsid w:val="00921565"/>
    <w:rsid w:val="009219C8"/>
    <w:rsid w:val="00921DEF"/>
    <w:rsid w:val="00922D9E"/>
    <w:rsid w:val="00923F2D"/>
    <w:rsid w:val="00924989"/>
    <w:rsid w:val="00925954"/>
    <w:rsid w:val="00925F56"/>
    <w:rsid w:val="00927E37"/>
    <w:rsid w:val="00927F2E"/>
    <w:rsid w:val="00930288"/>
    <w:rsid w:val="00931C73"/>
    <w:rsid w:val="00932098"/>
    <w:rsid w:val="00932892"/>
    <w:rsid w:val="00932E64"/>
    <w:rsid w:val="0093458B"/>
    <w:rsid w:val="00934D7A"/>
    <w:rsid w:val="00934F6D"/>
    <w:rsid w:val="0093523E"/>
    <w:rsid w:val="00937376"/>
    <w:rsid w:val="00941BC0"/>
    <w:rsid w:val="00941BF1"/>
    <w:rsid w:val="00942ED1"/>
    <w:rsid w:val="00951DE5"/>
    <w:rsid w:val="00952025"/>
    <w:rsid w:val="00952BDF"/>
    <w:rsid w:val="00953469"/>
    <w:rsid w:val="0095468E"/>
    <w:rsid w:val="0095470F"/>
    <w:rsid w:val="00954C5E"/>
    <w:rsid w:val="00954E23"/>
    <w:rsid w:val="00954EAC"/>
    <w:rsid w:val="00955B89"/>
    <w:rsid w:val="009612BE"/>
    <w:rsid w:val="009617EF"/>
    <w:rsid w:val="009618CD"/>
    <w:rsid w:val="0096201C"/>
    <w:rsid w:val="009621F8"/>
    <w:rsid w:val="0096305E"/>
    <w:rsid w:val="009635A2"/>
    <w:rsid w:val="00963F6F"/>
    <w:rsid w:val="00964DE9"/>
    <w:rsid w:val="009668F7"/>
    <w:rsid w:val="00970682"/>
    <w:rsid w:val="00971394"/>
    <w:rsid w:val="00971890"/>
    <w:rsid w:val="00972D6B"/>
    <w:rsid w:val="009733F3"/>
    <w:rsid w:val="009739D5"/>
    <w:rsid w:val="00975965"/>
    <w:rsid w:val="0097648B"/>
    <w:rsid w:val="009774B9"/>
    <w:rsid w:val="00977E9D"/>
    <w:rsid w:val="00980139"/>
    <w:rsid w:val="00982733"/>
    <w:rsid w:val="00983DFA"/>
    <w:rsid w:val="00984118"/>
    <w:rsid w:val="00984144"/>
    <w:rsid w:val="009849AA"/>
    <w:rsid w:val="00986CB4"/>
    <w:rsid w:val="00986D77"/>
    <w:rsid w:val="00990EDF"/>
    <w:rsid w:val="00991050"/>
    <w:rsid w:val="009929B5"/>
    <w:rsid w:val="00992E61"/>
    <w:rsid w:val="00993A0A"/>
    <w:rsid w:val="00993F28"/>
    <w:rsid w:val="009952F4"/>
    <w:rsid w:val="0099554D"/>
    <w:rsid w:val="009979BD"/>
    <w:rsid w:val="00997CCA"/>
    <w:rsid w:val="009A1E05"/>
    <w:rsid w:val="009A2410"/>
    <w:rsid w:val="009A3007"/>
    <w:rsid w:val="009A3E21"/>
    <w:rsid w:val="009A548E"/>
    <w:rsid w:val="009A67F1"/>
    <w:rsid w:val="009A6881"/>
    <w:rsid w:val="009A6E99"/>
    <w:rsid w:val="009B0117"/>
    <w:rsid w:val="009B037E"/>
    <w:rsid w:val="009B2B7E"/>
    <w:rsid w:val="009B3137"/>
    <w:rsid w:val="009B3875"/>
    <w:rsid w:val="009C1F86"/>
    <w:rsid w:val="009C324F"/>
    <w:rsid w:val="009C4B13"/>
    <w:rsid w:val="009C5E05"/>
    <w:rsid w:val="009C65BB"/>
    <w:rsid w:val="009C7051"/>
    <w:rsid w:val="009C7276"/>
    <w:rsid w:val="009D1567"/>
    <w:rsid w:val="009D2E3B"/>
    <w:rsid w:val="009D3F44"/>
    <w:rsid w:val="009D77EC"/>
    <w:rsid w:val="009E03D4"/>
    <w:rsid w:val="009E30FB"/>
    <w:rsid w:val="009E3932"/>
    <w:rsid w:val="009E4027"/>
    <w:rsid w:val="009E4343"/>
    <w:rsid w:val="009E4762"/>
    <w:rsid w:val="009E4C9B"/>
    <w:rsid w:val="009E4FCD"/>
    <w:rsid w:val="009F225F"/>
    <w:rsid w:val="009F4186"/>
    <w:rsid w:val="009F443C"/>
    <w:rsid w:val="009F5198"/>
    <w:rsid w:val="009F6DA4"/>
    <w:rsid w:val="009F7517"/>
    <w:rsid w:val="00A049C8"/>
    <w:rsid w:val="00A04B0A"/>
    <w:rsid w:val="00A04D7A"/>
    <w:rsid w:val="00A05041"/>
    <w:rsid w:val="00A069C8"/>
    <w:rsid w:val="00A079FC"/>
    <w:rsid w:val="00A1222D"/>
    <w:rsid w:val="00A12BAE"/>
    <w:rsid w:val="00A1373A"/>
    <w:rsid w:val="00A1410E"/>
    <w:rsid w:val="00A14182"/>
    <w:rsid w:val="00A1420E"/>
    <w:rsid w:val="00A1602E"/>
    <w:rsid w:val="00A16A59"/>
    <w:rsid w:val="00A177D8"/>
    <w:rsid w:val="00A17F07"/>
    <w:rsid w:val="00A218E7"/>
    <w:rsid w:val="00A22376"/>
    <w:rsid w:val="00A24EDF"/>
    <w:rsid w:val="00A25714"/>
    <w:rsid w:val="00A25D50"/>
    <w:rsid w:val="00A312CD"/>
    <w:rsid w:val="00A31BDA"/>
    <w:rsid w:val="00A32D03"/>
    <w:rsid w:val="00A339AF"/>
    <w:rsid w:val="00A347D2"/>
    <w:rsid w:val="00A36BE5"/>
    <w:rsid w:val="00A37DE8"/>
    <w:rsid w:val="00A40D4C"/>
    <w:rsid w:val="00A41C3B"/>
    <w:rsid w:val="00A42D57"/>
    <w:rsid w:val="00A4429F"/>
    <w:rsid w:val="00A4437F"/>
    <w:rsid w:val="00A449E4"/>
    <w:rsid w:val="00A44E05"/>
    <w:rsid w:val="00A44F08"/>
    <w:rsid w:val="00A451D8"/>
    <w:rsid w:val="00A45547"/>
    <w:rsid w:val="00A45B3D"/>
    <w:rsid w:val="00A462AE"/>
    <w:rsid w:val="00A47624"/>
    <w:rsid w:val="00A47834"/>
    <w:rsid w:val="00A515F5"/>
    <w:rsid w:val="00A51641"/>
    <w:rsid w:val="00A51B48"/>
    <w:rsid w:val="00A52D9D"/>
    <w:rsid w:val="00A56904"/>
    <w:rsid w:val="00A60857"/>
    <w:rsid w:val="00A61356"/>
    <w:rsid w:val="00A62632"/>
    <w:rsid w:val="00A627D3"/>
    <w:rsid w:val="00A62E43"/>
    <w:rsid w:val="00A64A3E"/>
    <w:rsid w:val="00A70143"/>
    <w:rsid w:val="00A7097C"/>
    <w:rsid w:val="00A70ECE"/>
    <w:rsid w:val="00A71554"/>
    <w:rsid w:val="00A73DDD"/>
    <w:rsid w:val="00A74945"/>
    <w:rsid w:val="00A80AA9"/>
    <w:rsid w:val="00A80BC0"/>
    <w:rsid w:val="00A80DA7"/>
    <w:rsid w:val="00A81DE0"/>
    <w:rsid w:val="00A83E0E"/>
    <w:rsid w:val="00A84C59"/>
    <w:rsid w:val="00A85747"/>
    <w:rsid w:val="00A8734A"/>
    <w:rsid w:val="00A916DA"/>
    <w:rsid w:val="00A92107"/>
    <w:rsid w:val="00A945A7"/>
    <w:rsid w:val="00A94C81"/>
    <w:rsid w:val="00A94E13"/>
    <w:rsid w:val="00A964F1"/>
    <w:rsid w:val="00AA19BB"/>
    <w:rsid w:val="00AA22F9"/>
    <w:rsid w:val="00AA3D47"/>
    <w:rsid w:val="00AA4166"/>
    <w:rsid w:val="00AA417C"/>
    <w:rsid w:val="00AA4EDF"/>
    <w:rsid w:val="00AA5C39"/>
    <w:rsid w:val="00AB2F8E"/>
    <w:rsid w:val="00AB494D"/>
    <w:rsid w:val="00AB4B8A"/>
    <w:rsid w:val="00AC0571"/>
    <w:rsid w:val="00AC254A"/>
    <w:rsid w:val="00AC2E46"/>
    <w:rsid w:val="00AC4954"/>
    <w:rsid w:val="00AC5499"/>
    <w:rsid w:val="00AC6E30"/>
    <w:rsid w:val="00AC76FB"/>
    <w:rsid w:val="00AC7F0A"/>
    <w:rsid w:val="00AD0F7F"/>
    <w:rsid w:val="00AD32EB"/>
    <w:rsid w:val="00AD33E3"/>
    <w:rsid w:val="00AD59B7"/>
    <w:rsid w:val="00AE54A3"/>
    <w:rsid w:val="00AE6B9D"/>
    <w:rsid w:val="00AF0189"/>
    <w:rsid w:val="00AF3C22"/>
    <w:rsid w:val="00AF3D45"/>
    <w:rsid w:val="00AF3ECE"/>
    <w:rsid w:val="00AF4049"/>
    <w:rsid w:val="00AF4107"/>
    <w:rsid w:val="00AF4A87"/>
    <w:rsid w:val="00AF66D6"/>
    <w:rsid w:val="00AF683F"/>
    <w:rsid w:val="00B00044"/>
    <w:rsid w:val="00B019AE"/>
    <w:rsid w:val="00B020FD"/>
    <w:rsid w:val="00B02307"/>
    <w:rsid w:val="00B0336A"/>
    <w:rsid w:val="00B03437"/>
    <w:rsid w:val="00B0467B"/>
    <w:rsid w:val="00B04878"/>
    <w:rsid w:val="00B048BC"/>
    <w:rsid w:val="00B0545F"/>
    <w:rsid w:val="00B05516"/>
    <w:rsid w:val="00B06880"/>
    <w:rsid w:val="00B06DE6"/>
    <w:rsid w:val="00B07670"/>
    <w:rsid w:val="00B11EA3"/>
    <w:rsid w:val="00B123E5"/>
    <w:rsid w:val="00B1317B"/>
    <w:rsid w:val="00B1325A"/>
    <w:rsid w:val="00B158AB"/>
    <w:rsid w:val="00B15A5D"/>
    <w:rsid w:val="00B164F5"/>
    <w:rsid w:val="00B2084A"/>
    <w:rsid w:val="00B240D1"/>
    <w:rsid w:val="00B245D6"/>
    <w:rsid w:val="00B24A86"/>
    <w:rsid w:val="00B24B74"/>
    <w:rsid w:val="00B24B91"/>
    <w:rsid w:val="00B24D78"/>
    <w:rsid w:val="00B26834"/>
    <w:rsid w:val="00B27770"/>
    <w:rsid w:val="00B27B21"/>
    <w:rsid w:val="00B27D61"/>
    <w:rsid w:val="00B34189"/>
    <w:rsid w:val="00B34484"/>
    <w:rsid w:val="00B352CA"/>
    <w:rsid w:val="00B355EB"/>
    <w:rsid w:val="00B357B0"/>
    <w:rsid w:val="00B35897"/>
    <w:rsid w:val="00B36D54"/>
    <w:rsid w:val="00B37B88"/>
    <w:rsid w:val="00B37E35"/>
    <w:rsid w:val="00B4126B"/>
    <w:rsid w:val="00B419BB"/>
    <w:rsid w:val="00B425B6"/>
    <w:rsid w:val="00B42BB5"/>
    <w:rsid w:val="00B43C3C"/>
    <w:rsid w:val="00B43D3A"/>
    <w:rsid w:val="00B442D6"/>
    <w:rsid w:val="00B442E1"/>
    <w:rsid w:val="00B44753"/>
    <w:rsid w:val="00B4619A"/>
    <w:rsid w:val="00B475DC"/>
    <w:rsid w:val="00B47AB2"/>
    <w:rsid w:val="00B50148"/>
    <w:rsid w:val="00B50E28"/>
    <w:rsid w:val="00B516FE"/>
    <w:rsid w:val="00B524C6"/>
    <w:rsid w:val="00B537D6"/>
    <w:rsid w:val="00B574E6"/>
    <w:rsid w:val="00B57CDD"/>
    <w:rsid w:val="00B61FA7"/>
    <w:rsid w:val="00B700A5"/>
    <w:rsid w:val="00B70CC0"/>
    <w:rsid w:val="00B719DE"/>
    <w:rsid w:val="00B728F4"/>
    <w:rsid w:val="00B736F2"/>
    <w:rsid w:val="00B73E12"/>
    <w:rsid w:val="00B74195"/>
    <w:rsid w:val="00B75BCB"/>
    <w:rsid w:val="00B76600"/>
    <w:rsid w:val="00B76B44"/>
    <w:rsid w:val="00B81452"/>
    <w:rsid w:val="00B819F1"/>
    <w:rsid w:val="00B8385C"/>
    <w:rsid w:val="00B8499E"/>
    <w:rsid w:val="00B86C1C"/>
    <w:rsid w:val="00B86E53"/>
    <w:rsid w:val="00B93DFD"/>
    <w:rsid w:val="00B9595B"/>
    <w:rsid w:val="00B95E1C"/>
    <w:rsid w:val="00B96BEB"/>
    <w:rsid w:val="00B97CF9"/>
    <w:rsid w:val="00BA008F"/>
    <w:rsid w:val="00BA0704"/>
    <w:rsid w:val="00BA0C93"/>
    <w:rsid w:val="00BA0D21"/>
    <w:rsid w:val="00BA0F1B"/>
    <w:rsid w:val="00BA18A0"/>
    <w:rsid w:val="00BA1B8B"/>
    <w:rsid w:val="00BA1CD8"/>
    <w:rsid w:val="00BA255A"/>
    <w:rsid w:val="00BA2BF2"/>
    <w:rsid w:val="00BA3066"/>
    <w:rsid w:val="00BA3499"/>
    <w:rsid w:val="00BA5408"/>
    <w:rsid w:val="00BA59C2"/>
    <w:rsid w:val="00BA6F69"/>
    <w:rsid w:val="00BA749D"/>
    <w:rsid w:val="00BB12EB"/>
    <w:rsid w:val="00BB6695"/>
    <w:rsid w:val="00BB678B"/>
    <w:rsid w:val="00BB6BFE"/>
    <w:rsid w:val="00BB7E93"/>
    <w:rsid w:val="00BC1554"/>
    <w:rsid w:val="00BC15C6"/>
    <w:rsid w:val="00BC20AC"/>
    <w:rsid w:val="00BC293E"/>
    <w:rsid w:val="00BC6E47"/>
    <w:rsid w:val="00BC7C1B"/>
    <w:rsid w:val="00BD2D87"/>
    <w:rsid w:val="00BD3961"/>
    <w:rsid w:val="00BD47E9"/>
    <w:rsid w:val="00BD5216"/>
    <w:rsid w:val="00BD574A"/>
    <w:rsid w:val="00BD5AA8"/>
    <w:rsid w:val="00BD7698"/>
    <w:rsid w:val="00BD7C27"/>
    <w:rsid w:val="00BE160E"/>
    <w:rsid w:val="00BE26EC"/>
    <w:rsid w:val="00BE2731"/>
    <w:rsid w:val="00BE2957"/>
    <w:rsid w:val="00BE3B98"/>
    <w:rsid w:val="00BE41C3"/>
    <w:rsid w:val="00BE5366"/>
    <w:rsid w:val="00BE67E3"/>
    <w:rsid w:val="00BE68D5"/>
    <w:rsid w:val="00BE70A4"/>
    <w:rsid w:val="00BE7BEA"/>
    <w:rsid w:val="00BF11BA"/>
    <w:rsid w:val="00BF1303"/>
    <w:rsid w:val="00BF26BB"/>
    <w:rsid w:val="00BF3895"/>
    <w:rsid w:val="00BF4C6B"/>
    <w:rsid w:val="00BF5000"/>
    <w:rsid w:val="00BF55DD"/>
    <w:rsid w:val="00BF5C2B"/>
    <w:rsid w:val="00BF5F34"/>
    <w:rsid w:val="00BF705C"/>
    <w:rsid w:val="00BF7BB3"/>
    <w:rsid w:val="00C005AE"/>
    <w:rsid w:val="00C00CA6"/>
    <w:rsid w:val="00C0157E"/>
    <w:rsid w:val="00C02C17"/>
    <w:rsid w:val="00C0433B"/>
    <w:rsid w:val="00C04647"/>
    <w:rsid w:val="00C049E2"/>
    <w:rsid w:val="00C054AE"/>
    <w:rsid w:val="00C057B3"/>
    <w:rsid w:val="00C06072"/>
    <w:rsid w:val="00C0609F"/>
    <w:rsid w:val="00C07887"/>
    <w:rsid w:val="00C11D81"/>
    <w:rsid w:val="00C12E41"/>
    <w:rsid w:val="00C13AA2"/>
    <w:rsid w:val="00C14553"/>
    <w:rsid w:val="00C148F7"/>
    <w:rsid w:val="00C15273"/>
    <w:rsid w:val="00C15853"/>
    <w:rsid w:val="00C1648C"/>
    <w:rsid w:val="00C16D09"/>
    <w:rsid w:val="00C17BDF"/>
    <w:rsid w:val="00C215E6"/>
    <w:rsid w:val="00C22CFF"/>
    <w:rsid w:val="00C23A71"/>
    <w:rsid w:val="00C247E0"/>
    <w:rsid w:val="00C24E2D"/>
    <w:rsid w:val="00C255B4"/>
    <w:rsid w:val="00C26C12"/>
    <w:rsid w:val="00C27720"/>
    <w:rsid w:val="00C27EE8"/>
    <w:rsid w:val="00C32551"/>
    <w:rsid w:val="00C3270E"/>
    <w:rsid w:val="00C34DDF"/>
    <w:rsid w:val="00C35978"/>
    <w:rsid w:val="00C35D19"/>
    <w:rsid w:val="00C36C8F"/>
    <w:rsid w:val="00C36FEC"/>
    <w:rsid w:val="00C37010"/>
    <w:rsid w:val="00C42EB1"/>
    <w:rsid w:val="00C4378C"/>
    <w:rsid w:val="00C44291"/>
    <w:rsid w:val="00C458D7"/>
    <w:rsid w:val="00C46948"/>
    <w:rsid w:val="00C51BDB"/>
    <w:rsid w:val="00C53B47"/>
    <w:rsid w:val="00C53C63"/>
    <w:rsid w:val="00C60734"/>
    <w:rsid w:val="00C6157B"/>
    <w:rsid w:val="00C62448"/>
    <w:rsid w:val="00C62554"/>
    <w:rsid w:val="00C62F0E"/>
    <w:rsid w:val="00C632F5"/>
    <w:rsid w:val="00C63306"/>
    <w:rsid w:val="00C64F04"/>
    <w:rsid w:val="00C65C76"/>
    <w:rsid w:val="00C664F2"/>
    <w:rsid w:val="00C67646"/>
    <w:rsid w:val="00C70195"/>
    <w:rsid w:val="00C7026A"/>
    <w:rsid w:val="00C7061C"/>
    <w:rsid w:val="00C70641"/>
    <w:rsid w:val="00C71370"/>
    <w:rsid w:val="00C71711"/>
    <w:rsid w:val="00C7338C"/>
    <w:rsid w:val="00C75115"/>
    <w:rsid w:val="00C75B18"/>
    <w:rsid w:val="00C76D3A"/>
    <w:rsid w:val="00C823F9"/>
    <w:rsid w:val="00C82EEB"/>
    <w:rsid w:val="00C84145"/>
    <w:rsid w:val="00C845AA"/>
    <w:rsid w:val="00C85EA4"/>
    <w:rsid w:val="00C86805"/>
    <w:rsid w:val="00C908B0"/>
    <w:rsid w:val="00C909B5"/>
    <w:rsid w:val="00C94C7E"/>
    <w:rsid w:val="00CA0701"/>
    <w:rsid w:val="00CA2E2F"/>
    <w:rsid w:val="00CA3643"/>
    <w:rsid w:val="00CA5A4D"/>
    <w:rsid w:val="00CA5F16"/>
    <w:rsid w:val="00CB0D30"/>
    <w:rsid w:val="00CB1F23"/>
    <w:rsid w:val="00CB251F"/>
    <w:rsid w:val="00CB3B72"/>
    <w:rsid w:val="00CB4419"/>
    <w:rsid w:val="00CB49CF"/>
    <w:rsid w:val="00CB56F2"/>
    <w:rsid w:val="00CB586A"/>
    <w:rsid w:val="00CB6D6E"/>
    <w:rsid w:val="00CC23D9"/>
    <w:rsid w:val="00CC2467"/>
    <w:rsid w:val="00CC3AC8"/>
    <w:rsid w:val="00CC3F69"/>
    <w:rsid w:val="00CC4076"/>
    <w:rsid w:val="00CC48C6"/>
    <w:rsid w:val="00CC5BA6"/>
    <w:rsid w:val="00CC7B3F"/>
    <w:rsid w:val="00CC7DD4"/>
    <w:rsid w:val="00CD0091"/>
    <w:rsid w:val="00CD2989"/>
    <w:rsid w:val="00CD3513"/>
    <w:rsid w:val="00CD4846"/>
    <w:rsid w:val="00CD544F"/>
    <w:rsid w:val="00CD556C"/>
    <w:rsid w:val="00CD784E"/>
    <w:rsid w:val="00CD7C6A"/>
    <w:rsid w:val="00CE1D8E"/>
    <w:rsid w:val="00CE2934"/>
    <w:rsid w:val="00CE47AB"/>
    <w:rsid w:val="00CE53A5"/>
    <w:rsid w:val="00CE53ED"/>
    <w:rsid w:val="00CE5ADD"/>
    <w:rsid w:val="00CE60E2"/>
    <w:rsid w:val="00CF0E4A"/>
    <w:rsid w:val="00CF148D"/>
    <w:rsid w:val="00CF2A43"/>
    <w:rsid w:val="00CF3BB6"/>
    <w:rsid w:val="00CF4B74"/>
    <w:rsid w:val="00CF69F2"/>
    <w:rsid w:val="00CF6CBC"/>
    <w:rsid w:val="00CF6E44"/>
    <w:rsid w:val="00D01691"/>
    <w:rsid w:val="00D02122"/>
    <w:rsid w:val="00D035F5"/>
    <w:rsid w:val="00D04FAA"/>
    <w:rsid w:val="00D05847"/>
    <w:rsid w:val="00D06164"/>
    <w:rsid w:val="00D0625E"/>
    <w:rsid w:val="00D070C3"/>
    <w:rsid w:val="00D07EAA"/>
    <w:rsid w:val="00D10B07"/>
    <w:rsid w:val="00D11B27"/>
    <w:rsid w:val="00D12268"/>
    <w:rsid w:val="00D12603"/>
    <w:rsid w:val="00D135D3"/>
    <w:rsid w:val="00D13A4F"/>
    <w:rsid w:val="00D13FC6"/>
    <w:rsid w:val="00D14292"/>
    <w:rsid w:val="00D142DD"/>
    <w:rsid w:val="00D1477D"/>
    <w:rsid w:val="00D14790"/>
    <w:rsid w:val="00D16696"/>
    <w:rsid w:val="00D179D0"/>
    <w:rsid w:val="00D21219"/>
    <w:rsid w:val="00D220FC"/>
    <w:rsid w:val="00D2250F"/>
    <w:rsid w:val="00D22EFA"/>
    <w:rsid w:val="00D23603"/>
    <w:rsid w:val="00D23B13"/>
    <w:rsid w:val="00D25083"/>
    <w:rsid w:val="00D27BE1"/>
    <w:rsid w:val="00D30094"/>
    <w:rsid w:val="00D3080D"/>
    <w:rsid w:val="00D3241D"/>
    <w:rsid w:val="00D32737"/>
    <w:rsid w:val="00D32D26"/>
    <w:rsid w:val="00D372A7"/>
    <w:rsid w:val="00D422FC"/>
    <w:rsid w:val="00D429BA"/>
    <w:rsid w:val="00D430E9"/>
    <w:rsid w:val="00D435FD"/>
    <w:rsid w:val="00D43A99"/>
    <w:rsid w:val="00D43DEE"/>
    <w:rsid w:val="00D44267"/>
    <w:rsid w:val="00D448BB"/>
    <w:rsid w:val="00D44C4F"/>
    <w:rsid w:val="00D47469"/>
    <w:rsid w:val="00D47FC8"/>
    <w:rsid w:val="00D500BE"/>
    <w:rsid w:val="00D503AB"/>
    <w:rsid w:val="00D50CD9"/>
    <w:rsid w:val="00D50D78"/>
    <w:rsid w:val="00D52E9A"/>
    <w:rsid w:val="00D537BA"/>
    <w:rsid w:val="00D54EFE"/>
    <w:rsid w:val="00D6060D"/>
    <w:rsid w:val="00D61D9B"/>
    <w:rsid w:val="00D6396B"/>
    <w:rsid w:val="00D63AEE"/>
    <w:rsid w:val="00D6657F"/>
    <w:rsid w:val="00D66DE0"/>
    <w:rsid w:val="00D71040"/>
    <w:rsid w:val="00D71069"/>
    <w:rsid w:val="00D712C2"/>
    <w:rsid w:val="00D74419"/>
    <w:rsid w:val="00D75702"/>
    <w:rsid w:val="00D769FD"/>
    <w:rsid w:val="00D773BF"/>
    <w:rsid w:val="00D77995"/>
    <w:rsid w:val="00D803F5"/>
    <w:rsid w:val="00D805B5"/>
    <w:rsid w:val="00D84766"/>
    <w:rsid w:val="00D84C59"/>
    <w:rsid w:val="00D87728"/>
    <w:rsid w:val="00D87E0F"/>
    <w:rsid w:val="00D87F39"/>
    <w:rsid w:val="00D91047"/>
    <w:rsid w:val="00D91372"/>
    <w:rsid w:val="00D9320A"/>
    <w:rsid w:val="00D9388C"/>
    <w:rsid w:val="00D94033"/>
    <w:rsid w:val="00D95436"/>
    <w:rsid w:val="00D95C5F"/>
    <w:rsid w:val="00D95F93"/>
    <w:rsid w:val="00D97130"/>
    <w:rsid w:val="00D9734E"/>
    <w:rsid w:val="00DA1427"/>
    <w:rsid w:val="00DA2D63"/>
    <w:rsid w:val="00DA3018"/>
    <w:rsid w:val="00DA3033"/>
    <w:rsid w:val="00DA381D"/>
    <w:rsid w:val="00DA5445"/>
    <w:rsid w:val="00DA6AC9"/>
    <w:rsid w:val="00DA7469"/>
    <w:rsid w:val="00DB0388"/>
    <w:rsid w:val="00DB1954"/>
    <w:rsid w:val="00DB27C3"/>
    <w:rsid w:val="00DB368E"/>
    <w:rsid w:val="00DB36F5"/>
    <w:rsid w:val="00DB6FCA"/>
    <w:rsid w:val="00DB74EC"/>
    <w:rsid w:val="00DC10A9"/>
    <w:rsid w:val="00DC2A0F"/>
    <w:rsid w:val="00DC586F"/>
    <w:rsid w:val="00DC6274"/>
    <w:rsid w:val="00DC7EA5"/>
    <w:rsid w:val="00DD09C3"/>
    <w:rsid w:val="00DD152F"/>
    <w:rsid w:val="00DD1A1D"/>
    <w:rsid w:val="00DD2671"/>
    <w:rsid w:val="00DD454F"/>
    <w:rsid w:val="00DE1BAD"/>
    <w:rsid w:val="00DE23BB"/>
    <w:rsid w:val="00DE54E4"/>
    <w:rsid w:val="00DE7993"/>
    <w:rsid w:val="00DF0054"/>
    <w:rsid w:val="00DF0A01"/>
    <w:rsid w:val="00DF0D9F"/>
    <w:rsid w:val="00DF3337"/>
    <w:rsid w:val="00DF4B63"/>
    <w:rsid w:val="00DF4B87"/>
    <w:rsid w:val="00DF6393"/>
    <w:rsid w:val="00DF64BE"/>
    <w:rsid w:val="00DF752A"/>
    <w:rsid w:val="00DF7563"/>
    <w:rsid w:val="00E00BC9"/>
    <w:rsid w:val="00E03EE6"/>
    <w:rsid w:val="00E041BB"/>
    <w:rsid w:val="00E042CF"/>
    <w:rsid w:val="00E04AD5"/>
    <w:rsid w:val="00E06A03"/>
    <w:rsid w:val="00E074C7"/>
    <w:rsid w:val="00E07F7A"/>
    <w:rsid w:val="00E1026E"/>
    <w:rsid w:val="00E128C4"/>
    <w:rsid w:val="00E13AE3"/>
    <w:rsid w:val="00E13DDA"/>
    <w:rsid w:val="00E15802"/>
    <w:rsid w:val="00E16F00"/>
    <w:rsid w:val="00E17621"/>
    <w:rsid w:val="00E17ACC"/>
    <w:rsid w:val="00E2085D"/>
    <w:rsid w:val="00E20B24"/>
    <w:rsid w:val="00E2179B"/>
    <w:rsid w:val="00E21ECB"/>
    <w:rsid w:val="00E221F3"/>
    <w:rsid w:val="00E22C3F"/>
    <w:rsid w:val="00E2329D"/>
    <w:rsid w:val="00E260A2"/>
    <w:rsid w:val="00E26DDA"/>
    <w:rsid w:val="00E2739D"/>
    <w:rsid w:val="00E3056C"/>
    <w:rsid w:val="00E31CFF"/>
    <w:rsid w:val="00E32592"/>
    <w:rsid w:val="00E34D9A"/>
    <w:rsid w:val="00E35730"/>
    <w:rsid w:val="00E35C8C"/>
    <w:rsid w:val="00E35F6D"/>
    <w:rsid w:val="00E369DB"/>
    <w:rsid w:val="00E4118E"/>
    <w:rsid w:val="00E4265A"/>
    <w:rsid w:val="00E42933"/>
    <w:rsid w:val="00E42C54"/>
    <w:rsid w:val="00E43046"/>
    <w:rsid w:val="00E45333"/>
    <w:rsid w:val="00E45AA0"/>
    <w:rsid w:val="00E46702"/>
    <w:rsid w:val="00E50527"/>
    <w:rsid w:val="00E5262E"/>
    <w:rsid w:val="00E52D97"/>
    <w:rsid w:val="00E53ECC"/>
    <w:rsid w:val="00E54C06"/>
    <w:rsid w:val="00E54CCF"/>
    <w:rsid w:val="00E57E24"/>
    <w:rsid w:val="00E6077C"/>
    <w:rsid w:val="00E60D5E"/>
    <w:rsid w:val="00E61777"/>
    <w:rsid w:val="00E63264"/>
    <w:rsid w:val="00E65889"/>
    <w:rsid w:val="00E65BCA"/>
    <w:rsid w:val="00E7093D"/>
    <w:rsid w:val="00E73C0B"/>
    <w:rsid w:val="00E75C83"/>
    <w:rsid w:val="00E765E9"/>
    <w:rsid w:val="00E777C4"/>
    <w:rsid w:val="00E77ADE"/>
    <w:rsid w:val="00E80CC7"/>
    <w:rsid w:val="00E81111"/>
    <w:rsid w:val="00E82538"/>
    <w:rsid w:val="00E832CB"/>
    <w:rsid w:val="00E84CFE"/>
    <w:rsid w:val="00E87FA8"/>
    <w:rsid w:val="00E90290"/>
    <w:rsid w:val="00E905B0"/>
    <w:rsid w:val="00E91B65"/>
    <w:rsid w:val="00E92606"/>
    <w:rsid w:val="00E92974"/>
    <w:rsid w:val="00E93689"/>
    <w:rsid w:val="00E93B50"/>
    <w:rsid w:val="00E95C38"/>
    <w:rsid w:val="00E9697F"/>
    <w:rsid w:val="00E96A65"/>
    <w:rsid w:val="00E9788E"/>
    <w:rsid w:val="00EA0E21"/>
    <w:rsid w:val="00EA1C6F"/>
    <w:rsid w:val="00EA2485"/>
    <w:rsid w:val="00EA2A1F"/>
    <w:rsid w:val="00EA320A"/>
    <w:rsid w:val="00EA3ADD"/>
    <w:rsid w:val="00EA44D1"/>
    <w:rsid w:val="00EA5D1D"/>
    <w:rsid w:val="00EA7C2E"/>
    <w:rsid w:val="00EB04A9"/>
    <w:rsid w:val="00EB1FFB"/>
    <w:rsid w:val="00EB2614"/>
    <w:rsid w:val="00EB27FC"/>
    <w:rsid w:val="00EB2B82"/>
    <w:rsid w:val="00EB44DC"/>
    <w:rsid w:val="00EB59F7"/>
    <w:rsid w:val="00EC02D2"/>
    <w:rsid w:val="00EC049B"/>
    <w:rsid w:val="00EC0CE5"/>
    <w:rsid w:val="00EC3DE0"/>
    <w:rsid w:val="00EC4712"/>
    <w:rsid w:val="00EC5C6F"/>
    <w:rsid w:val="00EC6693"/>
    <w:rsid w:val="00ED0277"/>
    <w:rsid w:val="00ED109F"/>
    <w:rsid w:val="00ED3E77"/>
    <w:rsid w:val="00ED5264"/>
    <w:rsid w:val="00ED5AE7"/>
    <w:rsid w:val="00ED5BFA"/>
    <w:rsid w:val="00ED62A5"/>
    <w:rsid w:val="00ED6449"/>
    <w:rsid w:val="00ED6F6B"/>
    <w:rsid w:val="00ED7C44"/>
    <w:rsid w:val="00ED7D1D"/>
    <w:rsid w:val="00ED7F46"/>
    <w:rsid w:val="00ED7F93"/>
    <w:rsid w:val="00EE0E84"/>
    <w:rsid w:val="00EE103E"/>
    <w:rsid w:val="00EE2C3D"/>
    <w:rsid w:val="00EE2C46"/>
    <w:rsid w:val="00EE6258"/>
    <w:rsid w:val="00EE697C"/>
    <w:rsid w:val="00EE7396"/>
    <w:rsid w:val="00EE7A7E"/>
    <w:rsid w:val="00EF056A"/>
    <w:rsid w:val="00EF121B"/>
    <w:rsid w:val="00EF153A"/>
    <w:rsid w:val="00EF2CD6"/>
    <w:rsid w:val="00EF3CEC"/>
    <w:rsid w:val="00EF4FEA"/>
    <w:rsid w:val="00EF5CDE"/>
    <w:rsid w:val="00EF63C1"/>
    <w:rsid w:val="00F0020B"/>
    <w:rsid w:val="00F00C96"/>
    <w:rsid w:val="00F0108B"/>
    <w:rsid w:val="00F0137B"/>
    <w:rsid w:val="00F0188A"/>
    <w:rsid w:val="00F02467"/>
    <w:rsid w:val="00F0249C"/>
    <w:rsid w:val="00F0394C"/>
    <w:rsid w:val="00F05ABC"/>
    <w:rsid w:val="00F05FED"/>
    <w:rsid w:val="00F0635A"/>
    <w:rsid w:val="00F06E65"/>
    <w:rsid w:val="00F10DAF"/>
    <w:rsid w:val="00F10F29"/>
    <w:rsid w:val="00F13A5A"/>
    <w:rsid w:val="00F15080"/>
    <w:rsid w:val="00F16FDE"/>
    <w:rsid w:val="00F17625"/>
    <w:rsid w:val="00F17E2F"/>
    <w:rsid w:val="00F20221"/>
    <w:rsid w:val="00F2083A"/>
    <w:rsid w:val="00F20A19"/>
    <w:rsid w:val="00F2153B"/>
    <w:rsid w:val="00F219BA"/>
    <w:rsid w:val="00F2461E"/>
    <w:rsid w:val="00F24EE3"/>
    <w:rsid w:val="00F2592B"/>
    <w:rsid w:val="00F27975"/>
    <w:rsid w:val="00F3068A"/>
    <w:rsid w:val="00F31A40"/>
    <w:rsid w:val="00F321DD"/>
    <w:rsid w:val="00F3303B"/>
    <w:rsid w:val="00F33B7F"/>
    <w:rsid w:val="00F34F3C"/>
    <w:rsid w:val="00F35757"/>
    <w:rsid w:val="00F35F7C"/>
    <w:rsid w:val="00F4026B"/>
    <w:rsid w:val="00F40FDC"/>
    <w:rsid w:val="00F41DCC"/>
    <w:rsid w:val="00F4255A"/>
    <w:rsid w:val="00F42773"/>
    <w:rsid w:val="00F45A8B"/>
    <w:rsid w:val="00F45F15"/>
    <w:rsid w:val="00F4778D"/>
    <w:rsid w:val="00F47D62"/>
    <w:rsid w:val="00F50238"/>
    <w:rsid w:val="00F50DB6"/>
    <w:rsid w:val="00F51A41"/>
    <w:rsid w:val="00F51D2A"/>
    <w:rsid w:val="00F53F2E"/>
    <w:rsid w:val="00F551C9"/>
    <w:rsid w:val="00F55C0D"/>
    <w:rsid w:val="00F56016"/>
    <w:rsid w:val="00F562F8"/>
    <w:rsid w:val="00F63E5C"/>
    <w:rsid w:val="00F67849"/>
    <w:rsid w:val="00F70236"/>
    <w:rsid w:val="00F707A8"/>
    <w:rsid w:val="00F72482"/>
    <w:rsid w:val="00F745D9"/>
    <w:rsid w:val="00F74D3C"/>
    <w:rsid w:val="00F75389"/>
    <w:rsid w:val="00F765B1"/>
    <w:rsid w:val="00F76D6E"/>
    <w:rsid w:val="00F76F79"/>
    <w:rsid w:val="00F7766B"/>
    <w:rsid w:val="00F816D3"/>
    <w:rsid w:val="00F81D2F"/>
    <w:rsid w:val="00F81F28"/>
    <w:rsid w:val="00F87617"/>
    <w:rsid w:val="00F90109"/>
    <w:rsid w:val="00F93230"/>
    <w:rsid w:val="00F93F89"/>
    <w:rsid w:val="00F94ABF"/>
    <w:rsid w:val="00F94B24"/>
    <w:rsid w:val="00F95C27"/>
    <w:rsid w:val="00F96B1C"/>
    <w:rsid w:val="00F96BF0"/>
    <w:rsid w:val="00FA002C"/>
    <w:rsid w:val="00FA0ACB"/>
    <w:rsid w:val="00FA1BB6"/>
    <w:rsid w:val="00FA2D42"/>
    <w:rsid w:val="00FA3F2C"/>
    <w:rsid w:val="00FA5086"/>
    <w:rsid w:val="00FA785A"/>
    <w:rsid w:val="00FA7924"/>
    <w:rsid w:val="00FA7CE0"/>
    <w:rsid w:val="00FB03F0"/>
    <w:rsid w:val="00FB049A"/>
    <w:rsid w:val="00FB2207"/>
    <w:rsid w:val="00FB4033"/>
    <w:rsid w:val="00FB44DF"/>
    <w:rsid w:val="00FB4514"/>
    <w:rsid w:val="00FB4915"/>
    <w:rsid w:val="00FB61C1"/>
    <w:rsid w:val="00FC0E63"/>
    <w:rsid w:val="00FC50E0"/>
    <w:rsid w:val="00FC550B"/>
    <w:rsid w:val="00FC6902"/>
    <w:rsid w:val="00FC73BE"/>
    <w:rsid w:val="00FD0013"/>
    <w:rsid w:val="00FD01BF"/>
    <w:rsid w:val="00FD18E3"/>
    <w:rsid w:val="00FD3564"/>
    <w:rsid w:val="00FD3D44"/>
    <w:rsid w:val="00FD3E1D"/>
    <w:rsid w:val="00FD4D3D"/>
    <w:rsid w:val="00FE0CA0"/>
    <w:rsid w:val="00FE281C"/>
    <w:rsid w:val="00FE32B0"/>
    <w:rsid w:val="00FE527D"/>
    <w:rsid w:val="00FE5D77"/>
    <w:rsid w:val="00FF103F"/>
    <w:rsid w:val="00FF28D5"/>
    <w:rsid w:val="00FF3715"/>
    <w:rsid w:val="00FF7D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BC34"/>
  <w15:docId w15:val="{AA280F7B-9AE7-435B-B566-D2CAAB63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B8"/>
    <w:pPr>
      <w:widowControl w:val="0"/>
      <w:spacing w:after="0" w:line="48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D109F"/>
    <w:pPr>
      <w:numPr>
        <w:numId w:val="1"/>
      </w:numPr>
      <w:ind w:left="851" w:hanging="851"/>
      <w:outlineLvl w:val="0"/>
    </w:pPr>
    <w:rPr>
      <w:kern w:val="28"/>
      <w:lang w:val="en-US"/>
    </w:rPr>
  </w:style>
  <w:style w:type="paragraph" w:styleId="Heading2">
    <w:name w:val="heading 2"/>
    <w:basedOn w:val="Normal"/>
    <w:next w:val="Normal"/>
    <w:link w:val="Heading2Char"/>
    <w:autoRedefine/>
    <w:qFormat/>
    <w:rsid w:val="00B02307"/>
    <w:pPr>
      <w:numPr>
        <w:ilvl w:val="1"/>
        <w:numId w:val="1"/>
      </w:numPr>
      <w:ind w:left="1985" w:hanging="1134"/>
      <w:outlineLvl w:val="1"/>
    </w:pPr>
    <w:rPr>
      <w:lang w:val="en-US"/>
    </w:rPr>
  </w:style>
  <w:style w:type="paragraph" w:styleId="Heading3">
    <w:name w:val="heading 3"/>
    <w:next w:val="Normal"/>
    <w:link w:val="Heading3Char"/>
    <w:qFormat/>
    <w:rsid w:val="00ED109F"/>
    <w:pPr>
      <w:widowControl w:val="0"/>
      <w:numPr>
        <w:ilvl w:val="2"/>
        <w:numId w:val="1"/>
      </w:numPr>
      <w:tabs>
        <w:tab w:val="clear" w:pos="2835"/>
        <w:tab w:val="left" w:pos="1418"/>
        <w:tab w:val="num" w:pos="3119"/>
        <w:tab w:val="left" w:pos="4253"/>
        <w:tab w:val="left" w:pos="5670"/>
        <w:tab w:val="left" w:pos="7088"/>
        <w:tab w:val="left" w:pos="8505"/>
      </w:tabs>
      <w:spacing w:after="0" w:line="480" w:lineRule="auto"/>
      <w:ind w:left="3119" w:hanging="1134"/>
      <w:jc w:val="both"/>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09F"/>
    <w:rPr>
      <w:rFonts w:ascii="Arial" w:eastAsia="Times New Roman" w:hAnsi="Arial" w:cs="Times New Roman"/>
      <w:kern w:val="28"/>
      <w:sz w:val="24"/>
      <w:szCs w:val="20"/>
      <w:lang w:val="en-US"/>
    </w:rPr>
  </w:style>
  <w:style w:type="character" w:customStyle="1" w:styleId="Heading2Char">
    <w:name w:val="Heading 2 Char"/>
    <w:basedOn w:val="DefaultParagraphFont"/>
    <w:link w:val="Heading2"/>
    <w:rsid w:val="00B02307"/>
    <w:rPr>
      <w:rFonts w:ascii="Arial" w:eastAsia="Times New Roman" w:hAnsi="Arial" w:cs="Times New Roman"/>
      <w:sz w:val="24"/>
      <w:szCs w:val="20"/>
      <w:lang w:val="en-US"/>
    </w:rPr>
  </w:style>
  <w:style w:type="character" w:customStyle="1" w:styleId="Heading3Char">
    <w:name w:val="Heading 3 Char"/>
    <w:basedOn w:val="DefaultParagraphFont"/>
    <w:link w:val="Heading3"/>
    <w:rsid w:val="00ED109F"/>
    <w:rPr>
      <w:rFonts w:ascii="Arial" w:eastAsia="Times New Roman" w:hAnsi="Arial" w:cs="Times New Roman"/>
      <w:sz w:val="24"/>
      <w:szCs w:val="20"/>
      <w:lang w:val="en-US"/>
    </w:rPr>
  </w:style>
  <w:style w:type="paragraph" w:styleId="Header">
    <w:name w:val="header"/>
    <w:basedOn w:val="Normal"/>
    <w:link w:val="HeaderChar"/>
    <w:uiPriority w:val="99"/>
    <w:rsid w:val="00B8499E"/>
    <w:pPr>
      <w:tabs>
        <w:tab w:val="center" w:pos="4320"/>
        <w:tab w:val="right" w:pos="8640"/>
      </w:tabs>
    </w:pPr>
  </w:style>
  <w:style w:type="character" w:customStyle="1" w:styleId="HeaderChar">
    <w:name w:val="Header Char"/>
    <w:basedOn w:val="DefaultParagraphFont"/>
    <w:link w:val="Header"/>
    <w:uiPriority w:val="99"/>
    <w:rsid w:val="00B8499E"/>
    <w:rPr>
      <w:rFonts w:ascii="Tahoma" w:eastAsia="Times New Roman" w:hAnsi="Tahoma" w:cs="Times New Roman"/>
      <w:sz w:val="24"/>
      <w:szCs w:val="20"/>
    </w:rPr>
  </w:style>
  <w:style w:type="character" w:styleId="PageNumber">
    <w:name w:val="page number"/>
    <w:basedOn w:val="DefaultParagraphFont"/>
    <w:rsid w:val="00B8499E"/>
  </w:style>
  <w:style w:type="table" w:styleId="TableGrid">
    <w:name w:val="Table Grid"/>
    <w:basedOn w:val="TableNormal"/>
    <w:uiPriority w:val="59"/>
    <w:rsid w:val="00B8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99E"/>
    <w:pPr>
      <w:widowControl/>
      <w:spacing w:line="240" w:lineRule="auto"/>
      <w:ind w:left="720"/>
      <w:contextualSpacing/>
    </w:pPr>
    <w:rPr>
      <w:rFonts w:eastAsiaTheme="minorHAnsi" w:cstheme="minorBidi"/>
      <w:szCs w:val="22"/>
    </w:rPr>
  </w:style>
  <w:style w:type="paragraph" w:styleId="Footer">
    <w:name w:val="footer"/>
    <w:basedOn w:val="Normal"/>
    <w:link w:val="FooterChar"/>
    <w:uiPriority w:val="99"/>
    <w:unhideWhenUsed/>
    <w:rsid w:val="004C5E70"/>
    <w:pPr>
      <w:tabs>
        <w:tab w:val="center" w:pos="4513"/>
        <w:tab w:val="right" w:pos="9026"/>
      </w:tabs>
      <w:spacing w:line="240" w:lineRule="auto"/>
    </w:pPr>
  </w:style>
  <w:style w:type="character" w:customStyle="1" w:styleId="FooterChar">
    <w:name w:val="Footer Char"/>
    <w:basedOn w:val="DefaultParagraphFont"/>
    <w:link w:val="Footer"/>
    <w:uiPriority w:val="99"/>
    <w:rsid w:val="004C5E70"/>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D021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0212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A1542"/>
    <w:pPr>
      <w:spacing w:line="240" w:lineRule="auto"/>
    </w:pPr>
    <w:rPr>
      <w:sz w:val="20"/>
    </w:rPr>
  </w:style>
  <w:style w:type="character" w:customStyle="1" w:styleId="FootnoteTextChar">
    <w:name w:val="Footnote Text Char"/>
    <w:basedOn w:val="DefaultParagraphFont"/>
    <w:link w:val="FootnoteText"/>
    <w:uiPriority w:val="99"/>
    <w:semiHidden/>
    <w:rsid w:val="000A154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C1F86"/>
    <w:rPr>
      <w:rFonts w:ascii="Arial" w:hAnsi="Arial"/>
      <w:sz w:val="20"/>
      <w:vertAlign w:val="superscript"/>
    </w:rPr>
  </w:style>
  <w:style w:type="character" w:styleId="Hyperlink">
    <w:name w:val="Hyperlink"/>
    <w:basedOn w:val="DefaultParagraphFont"/>
    <w:uiPriority w:val="99"/>
    <w:unhideWhenUsed/>
    <w:rsid w:val="007B37E7"/>
    <w:rPr>
      <w:color w:val="0000FF" w:themeColor="hyperlink"/>
      <w:u w:val="single"/>
    </w:rPr>
  </w:style>
  <w:style w:type="character" w:customStyle="1" w:styleId="st">
    <w:name w:val="st"/>
    <w:basedOn w:val="DefaultParagraphFont"/>
    <w:rsid w:val="007B37E7"/>
  </w:style>
  <w:style w:type="character" w:styleId="Emphasis">
    <w:name w:val="Emphasis"/>
    <w:basedOn w:val="DefaultParagraphFont"/>
    <w:uiPriority w:val="20"/>
    <w:qFormat/>
    <w:rsid w:val="007B37E7"/>
    <w:rPr>
      <w:i/>
      <w:iCs/>
    </w:rPr>
  </w:style>
  <w:style w:type="paragraph" w:customStyle="1" w:styleId="PARA1">
    <w:name w:val="PARA1"/>
    <w:basedOn w:val="Normal"/>
    <w:next w:val="Normal"/>
    <w:autoRedefine/>
    <w:qFormat/>
    <w:rsid w:val="00DA1427"/>
    <w:pPr>
      <w:keepNext/>
      <w:widowControl/>
      <w:numPr>
        <w:numId w:val="5"/>
      </w:numPr>
      <w:tabs>
        <w:tab w:val="left" w:pos="851"/>
        <w:tab w:val="left" w:pos="1701"/>
        <w:tab w:val="left" w:pos="2552"/>
        <w:tab w:val="right" w:pos="8505"/>
      </w:tabs>
      <w:spacing w:line="240" w:lineRule="auto"/>
      <w:jc w:val="center"/>
      <w:outlineLvl w:val="0"/>
    </w:pPr>
    <w:rPr>
      <w:lang w:eastAsia="en-GB"/>
    </w:rPr>
  </w:style>
  <w:style w:type="paragraph" w:customStyle="1" w:styleId="PARA2">
    <w:name w:val="PARA2"/>
    <w:basedOn w:val="Normal"/>
    <w:next w:val="Normal"/>
    <w:autoRedefine/>
    <w:qFormat/>
    <w:rsid w:val="00DA1427"/>
    <w:pPr>
      <w:widowControl/>
      <w:numPr>
        <w:ilvl w:val="1"/>
        <w:numId w:val="5"/>
      </w:numPr>
      <w:tabs>
        <w:tab w:val="left" w:pos="1701"/>
        <w:tab w:val="left" w:pos="2552"/>
        <w:tab w:val="right" w:pos="8505"/>
      </w:tabs>
      <w:spacing w:line="240" w:lineRule="auto"/>
      <w:outlineLvl w:val="1"/>
    </w:pPr>
    <w:rPr>
      <w:lang w:eastAsia="en-GB"/>
    </w:rPr>
  </w:style>
  <w:style w:type="paragraph" w:customStyle="1" w:styleId="PARA3">
    <w:name w:val="PARA3"/>
    <w:basedOn w:val="Normal"/>
    <w:next w:val="Normal"/>
    <w:autoRedefine/>
    <w:qFormat/>
    <w:rsid w:val="00DA1427"/>
    <w:pPr>
      <w:widowControl/>
      <w:numPr>
        <w:ilvl w:val="2"/>
        <w:numId w:val="5"/>
      </w:numPr>
      <w:tabs>
        <w:tab w:val="left" w:pos="851"/>
        <w:tab w:val="left" w:pos="2552"/>
        <w:tab w:val="right" w:pos="8505"/>
      </w:tabs>
      <w:spacing w:line="240" w:lineRule="auto"/>
      <w:outlineLvl w:val="2"/>
    </w:pPr>
    <w:rPr>
      <w:lang w:eastAsia="en-GB"/>
    </w:rPr>
  </w:style>
  <w:style w:type="paragraph" w:customStyle="1" w:styleId="PARA4">
    <w:name w:val="PARA4"/>
    <w:basedOn w:val="Normal"/>
    <w:next w:val="Normal"/>
    <w:autoRedefine/>
    <w:qFormat/>
    <w:rsid w:val="00DA1427"/>
    <w:pPr>
      <w:widowControl/>
      <w:numPr>
        <w:ilvl w:val="3"/>
        <w:numId w:val="5"/>
      </w:numPr>
      <w:tabs>
        <w:tab w:val="left" w:pos="851"/>
        <w:tab w:val="left" w:pos="1701"/>
        <w:tab w:val="right" w:pos="8505"/>
      </w:tabs>
      <w:spacing w:line="240" w:lineRule="auto"/>
      <w:outlineLvl w:val="3"/>
    </w:pPr>
    <w:rPr>
      <w:lang w:eastAsia="en-GB"/>
    </w:rPr>
  </w:style>
  <w:style w:type="paragraph" w:styleId="PlainText">
    <w:name w:val="Plain Text"/>
    <w:basedOn w:val="Normal"/>
    <w:link w:val="PlainTextChar"/>
    <w:rsid w:val="00733C18"/>
    <w:pPr>
      <w:widowControl/>
      <w:spacing w:line="240" w:lineRule="auto"/>
      <w:jc w:val="left"/>
    </w:pPr>
    <w:rPr>
      <w:rFonts w:ascii="Courier New" w:hAnsi="Courier New" w:cs="Courier New"/>
      <w:sz w:val="20"/>
      <w:lang w:val="en-GB"/>
    </w:rPr>
  </w:style>
  <w:style w:type="character" w:customStyle="1" w:styleId="PlainTextChar">
    <w:name w:val="Plain Text Char"/>
    <w:basedOn w:val="DefaultParagraphFont"/>
    <w:link w:val="PlainText"/>
    <w:rsid w:val="00733C18"/>
    <w:rPr>
      <w:rFonts w:ascii="Courier New" w:eastAsia="Times New Roman" w:hAnsi="Courier New" w:cs="Courier New"/>
      <w:sz w:val="20"/>
      <w:szCs w:val="20"/>
      <w:lang w:val="en-GB"/>
    </w:rPr>
  </w:style>
  <w:style w:type="character" w:styleId="CommentReference">
    <w:name w:val="annotation reference"/>
    <w:basedOn w:val="DefaultParagraphFont"/>
    <w:uiPriority w:val="99"/>
    <w:semiHidden/>
    <w:unhideWhenUsed/>
    <w:rsid w:val="00DE54E4"/>
    <w:rPr>
      <w:sz w:val="16"/>
      <w:szCs w:val="16"/>
    </w:rPr>
  </w:style>
  <w:style w:type="paragraph" w:styleId="CommentText">
    <w:name w:val="annotation text"/>
    <w:basedOn w:val="Normal"/>
    <w:link w:val="CommentTextChar"/>
    <w:uiPriority w:val="99"/>
    <w:semiHidden/>
    <w:unhideWhenUsed/>
    <w:rsid w:val="00DE54E4"/>
    <w:pPr>
      <w:spacing w:line="240" w:lineRule="auto"/>
    </w:pPr>
    <w:rPr>
      <w:sz w:val="20"/>
    </w:rPr>
  </w:style>
  <w:style w:type="character" w:customStyle="1" w:styleId="CommentTextChar">
    <w:name w:val="Comment Text Char"/>
    <w:basedOn w:val="DefaultParagraphFont"/>
    <w:link w:val="CommentText"/>
    <w:uiPriority w:val="99"/>
    <w:semiHidden/>
    <w:rsid w:val="00DE54E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54E4"/>
    <w:rPr>
      <w:b/>
      <w:bCs/>
    </w:rPr>
  </w:style>
  <w:style w:type="character" w:customStyle="1" w:styleId="CommentSubjectChar">
    <w:name w:val="Comment Subject Char"/>
    <w:basedOn w:val="CommentTextChar"/>
    <w:link w:val="CommentSubject"/>
    <w:uiPriority w:val="99"/>
    <w:semiHidden/>
    <w:rsid w:val="00DE54E4"/>
    <w:rPr>
      <w:rFonts w:ascii="Arial" w:eastAsia="Times New Roman" w:hAnsi="Arial" w:cs="Times New Roman"/>
      <w:b/>
      <w:bCs/>
      <w:sz w:val="20"/>
      <w:szCs w:val="20"/>
    </w:rPr>
  </w:style>
  <w:style w:type="character" w:customStyle="1" w:styleId="mc2">
    <w:name w:val="mc2"/>
    <w:basedOn w:val="DefaultParagraphFont"/>
    <w:rsid w:val="001F7560"/>
    <w:rPr>
      <w:rFonts w:ascii="Verdana" w:hAnsi="Verdana" w:hint="default"/>
      <w:b w:val="0"/>
      <w:bCs w:val="0"/>
      <w:i w:val="0"/>
      <w:iCs w:val="0"/>
      <w:color w:val="000000"/>
      <w:sz w:val="13"/>
      <w:szCs w:val="13"/>
      <w:shd w:val="clear" w:color="auto" w:fill="C0C0C0"/>
    </w:rPr>
  </w:style>
  <w:style w:type="paragraph" w:styleId="Revision">
    <w:name w:val="Revision"/>
    <w:hidden/>
    <w:uiPriority w:val="99"/>
    <w:semiHidden/>
    <w:rsid w:val="000E6D57"/>
    <w:pPr>
      <w:spacing w:after="0" w:line="240" w:lineRule="auto"/>
    </w:pPr>
    <w:rPr>
      <w:rFonts w:ascii="Arial" w:eastAsia="Times New Roman" w:hAnsi="Arial" w:cs="Times New Roman"/>
      <w:sz w:val="24"/>
      <w:szCs w:val="20"/>
    </w:rPr>
  </w:style>
  <w:style w:type="character" w:customStyle="1" w:styleId="mc">
    <w:name w:val="mc"/>
    <w:basedOn w:val="DefaultParagraphFont"/>
    <w:rsid w:val="00D4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4075">
      <w:bodyDiv w:val="1"/>
      <w:marLeft w:val="0"/>
      <w:marRight w:val="0"/>
      <w:marTop w:val="0"/>
      <w:marBottom w:val="0"/>
      <w:divBdr>
        <w:top w:val="none" w:sz="0" w:space="0" w:color="auto"/>
        <w:left w:val="none" w:sz="0" w:space="0" w:color="auto"/>
        <w:bottom w:val="none" w:sz="0" w:space="0" w:color="auto"/>
        <w:right w:val="none" w:sz="0" w:space="0" w:color="auto"/>
      </w:divBdr>
    </w:div>
    <w:div w:id="759907242">
      <w:bodyDiv w:val="1"/>
      <w:marLeft w:val="0"/>
      <w:marRight w:val="0"/>
      <w:marTop w:val="0"/>
      <w:marBottom w:val="0"/>
      <w:divBdr>
        <w:top w:val="none" w:sz="0" w:space="0" w:color="auto"/>
        <w:left w:val="none" w:sz="0" w:space="0" w:color="auto"/>
        <w:bottom w:val="none" w:sz="0" w:space="0" w:color="auto"/>
        <w:right w:val="none" w:sz="0" w:space="0" w:color="auto"/>
      </w:divBdr>
    </w:div>
    <w:div w:id="928152146">
      <w:bodyDiv w:val="1"/>
      <w:marLeft w:val="0"/>
      <w:marRight w:val="0"/>
      <w:marTop w:val="0"/>
      <w:marBottom w:val="0"/>
      <w:divBdr>
        <w:top w:val="none" w:sz="0" w:space="0" w:color="auto"/>
        <w:left w:val="none" w:sz="0" w:space="0" w:color="auto"/>
        <w:bottom w:val="none" w:sz="0" w:space="0" w:color="auto"/>
        <w:right w:val="none" w:sz="0" w:space="0" w:color="auto"/>
      </w:divBdr>
    </w:div>
    <w:div w:id="1037003324">
      <w:bodyDiv w:val="1"/>
      <w:marLeft w:val="0"/>
      <w:marRight w:val="0"/>
      <w:marTop w:val="0"/>
      <w:marBottom w:val="0"/>
      <w:divBdr>
        <w:top w:val="none" w:sz="0" w:space="0" w:color="auto"/>
        <w:left w:val="none" w:sz="0" w:space="0" w:color="auto"/>
        <w:bottom w:val="none" w:sz="0" w:space="0" w:color="auto"/>
        <w:right w:val="none" w:sz="0" w:space="0" w:color="auto"/>
      </w:divBdr>
    </w:div>
    <w:div w:id="1098982669">
      <w:bodyDiv w:val="1"/>
      <w:marLeft w:val="0"/>
      <w:marRight w:val="0"/>
      <w:marTop w:val="0"/>
      <w:marBottom w:val="0"/>
      <w:divBdr>
        <w:top w:val="none" w:sz="0" w:space="0" w:color="auto"/>
        <w:left w:val="none" w:sz="0" w:space="0" w:color="auto"/>
        <w:bottom w:val="none" w:sz="0" w:space="0" w:color="auto"/>
        <w:right w:val="none" w:sz="0" w:space="0" w:color="auto"/>
      </w:divBdr>
    </w:div>
    <w:div w:id="1162432680">
      <w:bodyDiv w:val="1"/>
      <w:marLeft w:val="0"/>
      <w:marRight w:val="0"/>
      <w:marTop w:val="0"/>
      <w:marBottom w:val="0"/>
      <w:divBdr>
        <w:top w:val="none" w:sz="0" w:space="0" w:color="auto"/>
        <w:left w:val="none" w:sz="0" w:space="0" w:color="auto"/>
        <w:bottom w:val="none" w:sz="0" w:space="0" w:color="auto"/>
        <w:right w:val="none" w:sz="0" w:space="0" w:color="auto"/>
      </w:divBdr>
    </w:div>
    <w:div w:id="14007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ruyns@couzyn.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krugerattorneys.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igation@krugerattorneys.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ail@dg-law.co.za" TargetMode="External"/><Relationship Id="rId4" Type="http://schemas.openxmlformats.org/officeDocument/2006/relationships/settings" Target="settings.xml"/><Relationship Id="rId9" Type="http://schemas.openxmlformats.org/officeDocument/2006/relationships/hyperlink" Target="mailto:sine@evhinc.co.za" TargetMode="External"/><Relationship Id="rId14" Type="http://schemas.openxmlformats.org/officeDocument/2006/relationships/hyperlink" Target="mailto:wernerB@couzyn.co.za"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F1D1-DA63-4080-B9CB-D08F5C28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Juanita Pieterse</cp:lastModifiedBy>
  <cp:revision>5</cp:revision>
  <cp:lastPrinted>2023-01-20T09:29:00Z</cp:lastPrinted>
  <dcterms:created xsi:type="dcterms:W3CDTF">2023-01-20T09:20:00Z</dcterms:created>
  <dcterms:modified xsi:type="dcterms:W3CDTF">2023-01-20T09:31:00Z</dcterms:modified>
</cp:coreProperties>
</file>