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A2" w:rsidRPr="003861A2" w:rsidRDefault="003861A2" w:rsidP="0098406C">
      <w:pPr>
        <w:spacing w:after="0" w:line="360" w:lineRule="auto"/>
        <w:jc w:val="center"/>
        <w:rPr>
          <w:rFonts w:ascii="Arial" w:hAnsi="Arial" w:cs="Arial"/>
          <w:b/>
          <w:noProof/>
          <w:sz w:val="20"/>
          <w:u w:val="single"/>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bookmarkStart w:id="0" w:name="_GoBack"/>
      <w:bookmarkEnd w:id="0"/>
      <w:r>
        <w:rPr>
          <w:rFonts w:ascii="Arial" w:hAnsi="Arial" w:cs="Arial"/>
          <w:b/>
          <w:noProof/>
          <w:sz w:val="20"/>
          <w:u w:val="single"/>
        </w:rPr>
        <w:t>REPORTABLE</w:t>
      </w:r>
    </w:p>
    <w:p w:rsidR="00F13D60" w:rsidRDefault="00F13D60" w:rsidP="0098406C">
      <w:pPr>
        <w:spacing w:after="0" w:line="360" w:lineRule="auto"/>
        <w:jc w:val="center"/>
        <w:rPr>
          <w:rFonts w:ascii="Arial" w:hAnsi="Arial" w:cs="Arial"/>
          <w:b/>
          <w:sz w:val="24"/>
          <w:szCs w:val="24"/>
          <w:lang w:val="en-GB"/>
        </w:rPr>
      </w:pPr>
      <w:r w:rsidRPr="00A44543">
        <w:rPr>
          <w:rFonts w:ascii="Arial" w:hAnsi="Arial" w:cs="Arial"/>
          <w:noProof/>
          <w:sz w:val="20"/>
        </w:rPr>
        <w:drawing>
          <wp:inline distT="0" distB="0" distL="0" distR="0" wp14:anchorId="7401FB95" wp14:editId="0B1D7D1E">
            <wp:extent cx="1086485" cy="95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357" cy="965909"/>
                    </a:xfrm>
                    <a:prstGeom prst="rect">
                      <a:avLst/>
                    </a:prstGeom>
                    <a:noFill/>
                    <a:ln>
                      <a:noFill/>
                    </a:ln>
                  </pic:spPr>
                </pic:pic>
              </a:graphicData>
            </a:graphic>
          </wp:inline>
        </w:drawing>
      </w:r>
    </w:p>
    <w:p w:rsidR="00611F66" w:rsidRPr="0098406C" w:rsidRDefault="00160D43" w:rsidP="0098406C">
      <w:pPr>
        <w:spacing w:after="0" w:line="360" w:lineRule="auto"/>
        <w:jc w:val="center"/>
        <w:rPr>
          <w:rFonts w:ascii="Arial" w:hAnsi="Arial" w:cs="Arial"/>
          <w:b/>
          <w:sz w:val="24"/>
          <w:szCs w:val="24"/>
          <w:lang w:val="en-GB"/>
        </w:rPr>
      </w:pPr>
      <w:r w:rsidRPr="0098406C">
        <w:rPr>
          <w:rFonts w:ascii="Arial" w:hAnsi="Arial" w:cs="Arial"/>
          <w:b/>
          <w:sz w:val="24"/>
          <w:szCs w:val="24"/>
          <w:lang w:val="en-GB"/>
        </w:rPr>
        <w:t>IN THE HIGH COURT OF SOUTH AFRICA</w:t>
      </w:r>
    </w:p>
    <w:p w:rsidR="00160D43" w:rsidRPr="0098406C" w:rsidRDefault="00481DFE" w:rsidP="0098406C">
      <w:pPr>
        <w:spacing w:after="0" w:line="360" w:lineRule="auto"/>
        <w:jc w:val="center"/>
        <w:rPr>
          <w:rFonts w:ascii="Arial" w:hAnsi="Arial" w:cs="Arial"/>
          <w:b/>
          <w:sz w:val="24"/>
          <w:szCs w:val="24"/>
          <w:lang w:val="en-GB"/>
        </w:rPr>
      </w:pPr>
      <w:r w:rsidRPr="0098406C">
        <w:rPr>
          <w:rFonts w:ascii="Arial" w:hAnsi="Arial" w:cs="Arial"/>
          <w:b/>
          <w:sz w:val="24"/>
          <w:szCs w:val="24"/>
          <w:lang w:val="en-GB"/>
        </w:rPr>
        <w:t>KW</w:t>
      </w:r>
      <w:r w:rsidR="00812037">
        <w:rPr>
          <w:rFonts w:ascii="Arial" w:hAnsi="Arial" w:cs="Arial"/>
          <w:b/>
          <w:sz w:val="24"/>
          <w:szCs w:val="24"/>
          <w:lang w:val="en-GB"/>
        </w:rPr>
        <w:t>A</w:t>
      </w:r>
      <w:r w:rsidR="00160D43" w:rsidRPr="0098406C">
        <w:rPr>
          <w:rFonts w:ascii="Arial" w:hAnsi="Arial" w:cs="Arial"/>
          <w:b/>
          <w:sz w:val="24"/>
          <w:szCs w:val="24"/>
          <w:lang w:val="en-GB"/>
        </w:rPr>
        <w:t>ZULU-NATAL DIVISION, PIETERMARITZBURG</w:t>
      </w:r>
    </w:p>
    <w:p w:rsidR="0098406C" w:rsidRDefault="00160D43" w:rsidP="0098406C">
      <w:pPr>
        <w:spacing w:after="0" w:line="360" w:lineRule="auto"/>
        <w:jc w:val="both"/>
        <w:rPr>
          <w:rFonts w:ascii="Arial" w:hAnsi="Arial" w:cs="Arial"/>
          <w:sz w:val="24"/>
          <w:szCs w:val="24"/>
          <w:lang w:val="en-GB"/>
        </w:rPr>
      </w:pPr>
      <w:r w:rsidRPr="00481DFE">
        <w:rPr>
          <w:rFonts w:ascii="Arial" w:hAnsi="Arial" w:cs="Arial"/>
          <w:sz w:val="24"/>
          <w:szCs w:val="24"/>
          <w:lang w:val="en-GB"/>
        </w:rPr>
        <w:tab/>
      </w:r>
      <w:r w:rsidRPr="00481DFE">
        <w:rPr>
          <w:rFonts w:ascii="Arial" w:hAnsi="Arial" w:cs="Arial"/>
          <w:sz w:val="24"/>
          <w:szCs w:val="24"/>
          <w:lang w:val="en-GB"/>
        </w:rPr>
        <w:tab/>
      </w:r>
      <w:r w:rsidRPr="00481DFE">
        <w:rPr>
          <w:rFonts w:ascii="Arial" w:hAnsi="Arial" w:cs="Arial"/>
          <w:sz w:val="24"/>
          <w:szCs w:val="24"/>
          <w:lang w:val="en-GB"/>
        </w:rPr>
        <w:tab/>
      </w:r>
      <w:r w:rsidRPr="00481DFE">
        <w:rPr>
          <w:rFonts w:ascii="Arial" w:hAnsi="Arial" w:cs="Arial"/>
          <w:sz w:val="24"/>
          <w:szCs w:val="24"/>
          <w:lang w:val="en-GB"/>
        </w:rPr>
        <w:tab/>
      </w:r>
      <w:r w:rsidRPr="00481DFE">
        <w:rPr>
          <w:rFonts w:ascii="Arial" w:hAnsi="Arial" w:cs="Arial"/>
          <w:sz w:val="24"/>
          <w:szCs w:val="24"/>
          <w:lang w:val="en-GB"/>
        </w:rPr>
        <w:tab/>
      </w:r>
      <w:r w:rsidR="00481DFE">
        <w:rPr>
          <w:rFonts w:ascii="Arial" w:hAnsi="Arial" w:cs="Arial"/>
          <w:sz w:val="24"/>
          <w:szCs w:val="24"/>
          <w:lang w:val="en-GB"/>
        </w:rPr>
        <w:tab/>
      </w:r>
      <w:r w:rsidR="00481DFE">
        <w:rPr>
          <w:rFonts w:ascii="Arial" w:hAnsi="Arial" w:cs="Arial"/>
          <w:sz w:val="24"/>
          <w:szCs w:val="24"/>
          <w:lang w:val="en-GB"/>
        </w:rPr>
        <w:tab/>
      </w:r>
      <w:r w:rsidR="00481DFE">
        <w:rPr>
          <w:rFonts w:ascii="Arial" w:hAnsi="Arial" w:cs="Arial"/>
          <w:sz w:val="24"/>
          <w:szCs w:val="24"/>
          <w:lang w:val="en-GB"/>
        </w:rPr>
        <w:tab/>
      </w:r>
    </w:p>
    <w:p w:rsidR="00160D43" w:rsidRPr="00481DFE" w:rsidRDefault="00160D43" w:rsidP="008E04ED">
      <w:pPr>
        <w:spacing w:after="0" w:line="360" w:lineRule="auto"/>
        <w:ind w:left="5040" w:firstLine="720"/>
        <w:jc w:val="right"/>
        <w:rPr>
          <w:rFonts w:ascii="Arial" w:hAnsi="Arial" w:cs="Arial"/>
          <w:sz w:val="24"/>
          <w:szCs w:val="24"/>
          <w:lang w:val="en-GB"/>
        </w:rPr>
      </w:pPr>
      <w:r w:rsidRPr="00481DFE">
        <w:rPr>
          <w:rFonts w:ascii="Arial" w:hAnsi="Arial" w:cs="Arial"/>
          <w:sz w:val="24"/>
          <w:szCs w:val="24"/>
          <w:lang w:val="en-GB"/>
        </w:rPr>
        <w:t xml:space="preserve">Case Number: 2751/2021P </w:t>
      </w:r>
    </w:p>
    <w:p w:rsidR="00160D43" w:rsidRDefault="00160D43" w:rsidP="008E04ED">
      <w:pPr>
        <w:spacing w:after="0" w:line="360" w:lineRule="auto"/>
        <w:jc w:val="right"/>
        <w:rPr>
          <w:rFonts w:ascii="Arial" w:hAnsi="Arial" w:cs="Arial"/>
          <w:sz w:val="24"/>
          <w:szCs w:val="24"/>
          <w:lang w:val="en-GB"/>
        </w:rPr>
      </w:pPr>
      <w:r w:rsidRPr="00481DFE">
        <w:rPr>
          <w:rFonts w:ascii="Arial" w:hAnsi="Arial" w:cs="Arial"/>
          <w:sz w:val="24"/>
          <w:szCs w:val="24"/>
          <w:lang w:val="en-GB"/>
        </w:rPr>
        <w:tab/>
      </w:r>
      <w:r w:rsidRPr="00481DFE">
        <w:rPr>
          <w:rFonts w:ascii="Arial" w:hAnsi="Arial" w:cs="Arial"/>
          <w:sz w:val="24"/>
          <w:szCs w:val="24"/>
          <w:lang w:val="en-GB"/>
        </w:rPr>
        <w:tab/>
      </w:r>
      <w:r w:rsidRPr="00481DFE">
        <w:rPr>
          <w:rFonts w:ascii="Arial" w:hAnsi="Arial" w:cs="Arial"/>
          <w:sz w:val="24"/>
          <w:szCs w:val="24"/>
          <w:lang w:val="en-GB"/>
        </w:rPr>
        <w:tab/>
      </w:r>
      <w:r w:rsidR="00481DFE">
        <w:rPr>
          <w:rFonts w:ascii="Arial" w:hAnsi="Arial" w:cs="Arial"/>
          <w:sz w:val="24"/>
          <w:szCs w:val="24"/>
          <w:lang w:val="en-GB"/>
        </w:rPr>
        <w:tab/>
      </w:r>
      <w:r w:rsidR="00481DFE">
        <w:rPr>
          <w:rFonts w:ascii="Arial" w:hAnsi="Arial" w:cs="Arial"/>
          <w:sz w:val="24"/>
          <w:szCs w:val="24"/>
          <w:lang w:val="en-GB"/>
        </w:rPr>
        <w:tab/>
      </w:r>
      <w:r w:rsidR="00481DFE">
        <w:rPr>
          <w:rFonts w:ascii="Arial" w:hAnsi="Arial" w:cs="Arial"/>
          <w:sz w:val="24"/>
          <w:szCs w:val="24"/>
          <w:lang w:val="en-GB"/>
        </w:rPr>
        <w:tab/>
      </w:r>
      <w:r w:rsidRPr="00481DFE">
        <w:rPr>
          <w:rFonts w:ascii="Arial" w:hAnsi="Arial" w:cs="Arial"/>
          <w:sz w:val="24"/>
          <w:szCs w:val="24"/>
          <w:lang w:val="en-GB"/>
        </w:rPr>
        <w:t>Consolidated with Case No:</w:t>
      </w:r>
      <w:r w:rsidR="002B47AB">
        <w:rPr>
          <w:rFonts w:ascii="Arial" w:hAnsi="Arial" w:cs="Arial"/>
          <w:sz w:val="24"/>
          <w:szCs w:val="24"/>
          <w:lang w:val="en-GB"/>
        </w:rPr>
        <w:t xml:space="preserve"> </w:t>
      </w:r>
      <w:r w:rsidRPr="00481DFE">
        <w:rPr>
          <w:rFonts w:ascii="Arial" w:hAnsi="Arial" w:cs="Arial"/>
          <w:sz w:val="24"/>
          <w:szCs w:val="24"/>
          <w:lang w:val="en-GB"/>
        </w:rPr>
        <w:t xml:space="preserve">2752/2021P </w:t>
      </w:r>
    </w:p>
    <w:p w:rsidR="00597360" w:rsidRDefault="00597360" w:rsidP="0098406C">
      <w:pPr>
        <w:spacing w:after="0" w:line="360" w:lineRule="auto"/>
        <w:jc w:val="both"/>
        <w:rPr>
          <w:rFonts w:ascii="Arial" w:hAnsi="Arial" w:cs="Arial"/>
          <w:sz w:val="24"/>
          <w:szCs w:val="24"/>
          <w:lang w:val="en-GB"/>
        </w:rPr>
      </w:pPr>
      <w:r>
        <w:rPr>
          <w:rFonts w:ascii="Arial" w:hAnsi="Arial" w:cs="Arial"/>
          <w:sz w:val="24"/>
          <w:szCs w:val="24"/>
          <w:lang w:val="en-GB"/>
        </w:rPr>
        <w:t>In the matter between:</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SIBONGILE WINNIFRED ZULU</w:t>
      </w:r>
      <w:r w:rsidR="00095685">
        <w:rPr>
          <w:rFonts w:ascii="Arial" w:hAnsi="Arial" w:cs="Arial"/>
          <w:b/>
          <w:sz w:val="24"/>
          <w:szCs w:val="24"/>
          <w:lang w:val="en-GB"/>
        </w:rPr>
        <w:tab/>
        <w:t>APPLICANT</w:t>
      </w:r>
    </w:p>
    <w:p w:rsidR="00597360" w:rsidRPr="00095685" w:rsidRDefault="0082072D" w:rsidP="00095685">
      <w:pPr>
        <w:tabs>
          <w:tab w:val="right" w:pos="9214"/>
        </w:tabs>
        <w:spacing w:after="0" w:line="360" w:lineRule="auto"/>
        <w:jc w:val="both"/>
        <w:rPr>
          <w:rFonts w:ascii="Arial" w:hAnsi="Arial" w:cs="Arial"/>
          <w:sz w:val="24"/>
          <w:szCs w:val="24"/>
          <w:lang w:val="en-GB"/>
        </w:rPr>
      </w:pPr>
      <w:r w:rsidRPr="00095685">
        <w:rPr>
          <w:rFonts w:ascii="Arial" w:hAnsi="Arial" w:cs="Arial"/>
          <w:sz w:val="24"/>
          <w:szCs w:val="24"/>
          <w:lang w:val="en-GB"/>
        </w:rPr>
        <w:t>and</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BUHLE MATHE</w:t>
      </w:r>
      <w:r w:rsidR="00095685">
        <w:rPr>
          <w:rFonts w:ascii="Arial" w:hAnsi="Arial" w:cs="Arial"/>
          <w:b/>
          <w:sz w:val="24"/>
          <w:szCs w:val="24"/>
          <w:lang w:val="en-GB"/>
        </w:rPr>
        <w:tab/>
        <w:t>FIRST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SHIYIWE MANTFOMBI DLAMINI</w:t>
      </w:r>
      <w:r w:rsidR="00095685">
        <w:rPr>
          <w:rFonts w:ascii="Arial" w:hAnsi="Arial" w:cs="Arial"/>
          <w:b/>
          <w:sz w:val="24"/>
          <w:szCs w:val="24"/>
          <w:lang w:val="en-GB"/>
        </w:rPr>
        <w:tab/>
        <w:t>SECOND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THANDEKILE JANE NDLOVU</w:t>
      </w:r>
      <w:r w:rsidR="00095685">
        <w:rPr>
          <w:rFonts w:ascii="Arial" w:hAnsi="Arial" w:cs="Arial"/>
          <w:b/>
          <w:sz w:val="24"/>
          <w:szCs w:val="24"/>
          <w:lang w:val="en-GB"/>
        </w:rPr>
        <w:tab/>
        <w:t>THIRD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NOMPUMELELO MCHINZA</w:t>
      </w:r>
      <w:r w:rsidR="00095685">
        <w:rPr>
          <w:rFonts w:ascii="Arial" w:hAnsi="Arial" w:cs="Arial"/>
          <w:b/>
          <w:sz w:val="24"/>
          <w:szCs w:val="24"/>
          <w:lang w:val="en-GB"/>
        </w:rPr>
        <w:tab/>
        <w:t>FOURTH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ZOLA ZELUSIWE MAFU</w:t>
      </w:r>
      <w:r w:rsidR="00095685">
        <w:rPr>
          <w:rFonts w:ascii="Arial" w:hAnsi="Arial" w:cs="Arial"/>
          <w:b/>
          <w:sz w:val="24"/>
          <w:szCs w:val="24"/>
          <w:lang w:val="en-GB"/>
        </w:rPr>
        <w:tab/>
        <w:t>FIFTH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PRINCESS THEMBI NDLOVU</w:t>
      </w:r>
      <w:r w:rsidR="00095685">
        <w:rPr>
          <w:rFonts w:ascii="Arial" w:hAnsi="Arial" w:cs="Arial"/>
          <w:b/>
          <w:sz w:val="24"/>
          <w:szCs w:val="24"/>
          <w:lang w:val="en-GB"/>
        </w:rPr>
        <w:tab/>
        <w:t>SIXTH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 MBONISI ZULU</w:t>
      </w:r>
      <w:r w:rsidR="00095685">
        <w:rPr>
          <w:rFonts w:ascii="Arial" w:hAnsi="Arial" w:cs="Arial"/>
          <w:b/>
          <w:sz w:val="24"/>
          <w:szCs w:val="24"/>
          <w:lang w:val="en-GB"/>
        </w:rPr>
        <w:tab/>
        <w:t>SEVENTH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 THULANI ZULU</w:t>
      </w:r>
      <w:r w:rsidR="00095685">
        <w:rPr>
          <w:rFonts w:ascii="Arial" w:hAnsi="Arial" w:cs="Arial"/>
          <w:b/>
          <w:sz w:val="24"/>
          <w:szCs w:val="24"/>
          <w:lang w:val="en-GB"/>
        </w:rPr>
        <w:tab/>
        <w:t>EIGHT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PRINCESS LINDI ZULU</w:t>
      </w:r>
      <w:r w:rsidR="00095685">
        <w:rPr>
          <w:rFonts w:ascii="Arial" w:hAnsi="Arial" w:cs="Arial"/>
          <w:b/>
          <w:sz w:val="24"/>
          <w:szCs w:val="24"/>
          <w:lang w:val="en-GB"/>
        </w:rPr>
        <w:tab/>
        <w:t>NINTH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 VULINDLELA ZULU</w:t>
      </w:r>
      <w:r w:rsidR="00095685">
        <w:rPr>
          <w:rFonts w:ascii="Arial" w:hAnsi="Arial" w:cs="Arial"/>
          <w:b/>
          <w:sz w:val="24"/>
          <w:szCs w:val="24"/>
          <w:lang w:val="en-GB"/>
        </w:rPr>
        <w:tab/>
        <w:t>TENTH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 MXOLISI ZULU</w:t>
      </w:r>
      <w:r w:rsidR="00095685">
        <w:rPr>
          <w:rFonts w:ascii="Arial" w:hAnsi="Arial" w:cs="Arial"/>
          <w:b/>
          <w:sz w:val="24"/>
          <w:szCs w:val="24"/>
          <w:lang w:val="en-GB"/>
        </w:rPr>
        <w:tab/>
        <w:t>ELEVENTH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PRINCE MATHUBA ZULU</w:t>
      </w:r>
      <w:r w:rsidR="00095685">
        <w:rPr>
          <w:rFonts w:ascii="Arial" w:hAnsi="Arial" w:cs="Arial"/>
          <w:b/>
          <w:sz w:val="24"/>
          <w:szCs w:val="24"/>
          <w:lang w:val="en-GB"/>
        </w:rPr>
        <w:tab/>
        <w:t>TWELFTH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QUEEN MAVIS ZUNGU</w:t>
      </w:r>
      <w:r w:rsidR="00095685">
        <w:rPr>
          <w:rFonts w:ascii="Arial" w:hAnsi="Arial" w:cs="Arial"/>
          <w:b/>
          <w:sz w:val="24"/>
          <w:szCs w:val="24"/>
          <w:lang w:val="en-GB"/>
        </w:rPr>
        <w:tab/>
        <w:t>THIRTEENTH RESPONDENT</w:t>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OTHER PERSONS WHO MAY BE MEMBERS</w:t>
      </w:r>
      <w:r w:rsidR="00095685">
        <w:rPr>
          <w:rFonts w:ascii="Arial" w:hAnsi="Arial" w:cs="Arial"/>
          <w:b/>
          <w:sz w:val="24"/>
          <w:szCs w:val="24"/>
          <w:lang w:val="en-GB"/>
        </w:rPr>
        <w:tab/>
      </w:r>
    </w:p>
    <w:p w:rsidR="00597360" w:rsidRPr="005D7961"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 xml:space="preserve">OF </w:t>
      </w:r>
      <w:r w:rsidRPr="0002155D">
        <w:rPr>
          <w:rFonts w:ascii="Arial" w:hAnsi="Arial" w:cs="Arial"/>
          <w:b/>
          <w:i/>
          <w:sz w:val="24"/>
          <w:szCs w:val="24"/>
          <w:lang w:val="en-GB"/>
        </w:rPr>
        <w:t>UMNDENI WESILO</w:t>
      </w:r>
      <w:r w:rsidR="00095685">
        <w:rPr>
          <w:rFonts w:ascii="Arial" w:hAnsi="Arial" w:cs="Arial"/>
          <w:b/>
          <w:sz w:val="24"/>
          <w:szCs w:val="24"/>
          <w:lang w:val="en-GB"/>
        </w:rPr>
        <w:tab/>
        <w:t>FOURTEENTH RESPONDENT</w:t>
      </w:r>
    </w:p>
    <w:p w:rsidR="00597360" w:rsidRPr="00095685" w:rsidRDefault="00597360"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MEMBERS OF THE ROYAL FAMILY</w:t>
      </w:r>
      <w:r w:rsidR="00095685">
        <w:rPr>
          <w:rFonts w:ascii="Arial" w:hAnsi="Arial" w:cs="Arial"/>
          <w:b/>
          <w:sz w:val="24"/>
          <w:szCs w:val="24"/>
          <w:lang w:val="en-GB"/>
        </w:rPr>
        <w:tab/>
      </w:r>
    </w:p>
    <w:p w:rsidR="00597360" w:rsidRPr="00095685" w:rsidRDefault="00597360"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LISTED IN ANNEXURE ‘A’</w:t>
      </w:r>
      <w:r w:rsidRPr="00095685">
        <w:rPr>
          <w:rFonts w:ascii="Arial" w:hAnsi="Arial" w:cs="Arial"/>
          <w:b/>
          <w:sz w:val="24"/>
          <w:szCs w:val="24"/>
          <w:lang w:val="en-GB"/>
        </w:rPr>
        <w:tab/>
      </w:r>
      <w:r w:rsidR="00095685">
        <w:rPr>
          <w:rFonts w:ascii="Arial" w:hAnsi="Arial" w:cs="Arial"/>
          <w:b/>
          <w:sz w:val="24"/>
          <w:szCs w:val="24"/>
          <w:lang w:val="en-GB"/>
        </w:rPr>
        <w:t>FIFTEENTH RESPONDENT</w:t>
      </w:r>
    </w:p>
    <w:p w:rsidR="00597360" w:rsidRPr="00095685"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SIPHO JEROME NGWENYA</w:t>
      </w:r>
      <w:r w:rsidR="00095685">
        <w:rPr>
          <w:rFonts w:ascii="Arial" w:hAnsi="Arial" w:cs="Arial"/>
          <w:b/>
          <w:sz w:val="24"/>
          <w:szCs w:val="24"/>
          <w:lang w:val="en-GB"/>
        </w:rPr>
        <w:tab/>
        <w:t>SIXTEENTH RESPONDENT</w:t>
      </w:r>
    </w:p>
    <w:p w:rsidR="00597360" w:rsidRPr="00095685" w:rsidRDefault="00597360"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PREMIER OF KWAZULU-NATAL</w:t>
      </w:r>
      <w:r w:rsidR="00095685">
        <w:rPr>
          <w:rFonts w:ascii="Arial" w:hAnsi="Arial" w:cs="Arial"/>
          <w:b/>
          <w:sz w:val="24"/>
          <w:szCs w:val="24"/>
          <w:lang w:val="en-GB"/>
        </w:rPr>
        <w:tab/>
        <w:t>SEVENTEENTH RESPONDENT</w:t>
      </w:r>
      <w:r w:rsidRPr="00095685">
        <w:rPr>
          <w:rFonts w:ascii="Arial" w:hAnsi="Arial" w:cs="Arial"/>
          <w:b/>
          <w:sz w:val="24"/>
          <w:szCs w:val="24"/>
          <w:lang w:val="en-GB"/>
        </w:rPr>
        <w:tab/>
      </w:r>
    </w:p>
    <w:p w:rsidR="00597360" w:rsidRPr="00095685" w:rsidRDefault="00597360"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lastRenderedPageBreak/>
        <w:t>THE PRESIDENT OF THE REPUBLIC OF</w:t>
      </w:r>
      <w:r w:rsidR="00095685">
        <w:rPr>
          <w:rFonts w:ascii="Arial" w:hAnsi="Arial" w:cs="Arial"/>
          <w:b/>
          <w:sz w:val="24"/>
          <w:szCs w:val="24"/>
          <w:lang w:val="en-GB"/>
        </w:rPr>
        <w:tab/>
      </w:r>
    </w:p>
    <w:p w:rsidR="00597360" w:rsidRPr="00095685"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SOUTH AFRICA</w:t>
      </w:r>
      <w:r w:rsidR="00095685">
        <w:rPr>
          <w:rFonts w:ascii="Arial" w:hAnsi="Arial" w:cs="Arial"/>
          <w:b/>
          <w:sz w:val="24"/>
          <w:szCs w:val="24"/>
          <w:lang w:val="en-GB"/>
        </w:rPr>
        <w:tab/>
        <w:t>EIGHTEENTH RESPON</w:t>
      </w:r>
      <w:r w:rsidR="0082072D">
        <w:rPr>
          <w:rFonts w:ascii="Arial" w:hAnsi="Arial" w:cs="Arial"/>
          <w:b/>
          <w:sz w:val="24"/>
          <w:szCs w:val="24"/>
          <w:lang w:val="en-GB"/>
        </w:rPr>
        <w:t>DENT</w:t>
      </w:r>
    </w:p>
    <w:p w:rsidR="00597360" w:rsidRPr="00095685"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THE MASTER OF THE HIGH COURT</w:t>
      </w:r>
      <w:r w:rsidR="0082072D">
        <w:rPr>
          <w:rFonts w:ascii="Arial" w:hAnsi="Arial" w:cs="Arial"/>
          <w:b/>
          <w:sz w:val="24"/>
          <w:szCs w:val="24"/>
          <w:lang w:val="en-GB"/>
        </w:rPr>
        <w:tab/>
        <w:t>TWENTIETH RESPONDENT</w:t>
      </w:r>
    </w:p>
    <w:p w:rsidR="00597360" w:rsidRPr="00095685" w:rsidRDefault="00597360" w:rsidP="00095685">
      <w:pPr>
        <w:tabs>
          <w:tab w:val="right" w:pos="9214"/>
        </w:tabs>
        <w:spacing w:after="0" w:line="360" w:lineRule="auto"/>
        <w:jc w:val="both"/>
        <w:rPr>
          <w:rFonts w:ascii="Arial" w:hAnsi="Arial" w:cs="Arial"/>
          <w:b/>
          <w:sz w:val="24"/>
          <w:szCs w:val="24"/>
          <w:lang w:val="en-GB"/>
        </w:rPr>
      </w:pPr>
      <w:r w:rsidRPr="00095685">
        <w:rPr>
          <w:rFonts w:ascii="Arial" w:hAnsi="Arial" w:cs="Arial"/>
          <w:b/>
          <w:sz w:val="24"/>
          <w:szCs w:val="24"/>
          <w:lang w:val="en-GB"/>
        </w:rPr>
        <w:t>SANLAM TRUST (PTY) LTD</w:t>
      </w:r>
      <w:r w:rsidR="0082072D">
        <w:rPr>
          <w:rFonts w:ascii="Arial" w:hAnsi="Arial" w:cs="Arial"/>
          <w:b/>
          <w:sz w:val="24"/>
          <w:szCs w:val="24"/>
          <w:lang w:val="en-GB"/>
        </w:rPr>
        <w:tab/>
        <w:t>TWENTY FIRST RESPONDENT</w:t>
      </w:r>
    </w:p>
    <w:p w:rsidR="00597360" w:rsidRDefault="00597360" w:rsidP="00095685">
      <w:pPr>
        <w:tabs>
          <w:tab w:val="right" w:pos="9214"/>
        </w:tabs>
        <w:spacing w:after="0" w:line="360" w:lineRule="auto"/>
        <w:jc w:val="both"/>
        <w:rPr>
          <w:rFonts w:ascii="Arial" w:hAnsi="Arial" w:cs="Arial"/>
          <w:sz w:val="24"/>
          <w:szCs w:val="24"/>
          <w:lang w:val="en-GB"/>
        </w:rPr>
      </w:pPr>
    </w:p>
    <w:p w:rsidR="008E04ED" w:rsidRPr="00481DFE" w:rsidRDefault="008E04ED" w:rsidP="008E04ED">
      <w:pPr>
        <w:spacing w:after="0" w:line="360" w:lineRule="auto"/>
        <w:ind w:left="5040" w:firstLine="720"/>
        <w:jc w:val="right"/>
        <w:rPr>
          <w:rFonts w:ascii="Arial" w:hAnsi="Arial" w:cs="Arial"/>
          <w:sz w:val="24"/>
          <w:szCs w:val="24"/>
          <w:lang w:val="en-GB"/>
        </w:rPr>
      </w:pPr>
      <w:r w:rsidRPr="00481DFE">
        <w:rPr>
          <w:rFonts w:ascii="Arial" w:hAnsi="Arial" w:cs="Arial"/>
          <w:sz w:val="24"/>
          <w:szCs w:val="24"/>
          <w:lang w:val="en-GB"/>
        </w:rPr>
        <w:t xml:space="preserve">Case Number: 2751/2021P </w:t>
      </w:r>
    </w:p>
    <w:p w:rsidR="008E04ED" w:rsidRDefault="008E04ED" w:rsidP="008E04ED">
      <w:pPr>
        <w:spacing w:after="0" w:line="360" w:lineRule="auto"/>
        <w:jc w:val="right"/>
        <w:rPr>
          <w:rFonts w:ascii="Arial" w:hAnsi="Arial" w:cs="Arial"/>
          <w:sz w:val="24"/>
          <w:szCs w:val="24"/>
          <w:lang w:val="en-GB"/>
        </w:rPr>
      </w:pPr>
      <w:r w:rsidRPr="00481DFE">
        <w:rPr>
          <w:rFonts w:ascii="Arial" w:hAnsi="Arial" w:cs="Arial"/>
          <w:sz w:val="24"/>
          <w:szCs w:val="24"/>
          <w:lang w:val="en-GB"/>
        </w:rPr>
        <w:tab/>
      </w:r>
      <w:r w:rsidRPr="00481DFE">
        <w:rPr>
          <w:rFonts w:ascii="Arial" w:hAnsi="Arial" w:cs="Arial"/>
          <w:sz w:val="24"/>
          <w:szCs w:val="24"/>
          <w:lang w:val="en-GB"/>
        </w:rPr>
        <w:tab/>
      </w:r>
      <w:r w:rsidRPr="00481DFE">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481DFE">
        <w:rPr>
          <w:rFonts w:ascii="Arial" w:hAnsi="Arial" w:cs="Arial"/>
          <w:sz w:val="24"/>
          <w:szCs w:val="24"/>
          <w:lang w:val="en-GB"/>
        </w:rPr>
        <w:t>Consolidated with Case No:</w:t>
      </w:r>
      <w:r>
        <w:rPr>
          <w:rFonts w:ascii="Arial" w:hAnsi="Arial" w:cs="Arial"/>
          <w:sz w:val="24"/>
          <w:szCs w:val="24"/>
          <w:lang w:val="en-GB"/>
        </w:rPr>
        <w:t xml:space="preserve"> </w:t>
      </w:r>
      <w:r w:rsidRPr="00481DFE">
        <w:rPr>
          <w:rFonts w:ascii="Arial" w:hAnsi="Arial" w:cs="Arial"/>
          <w:sz w:val="24"/>
          <w:szCs w:val="24"/>
          <w:lang w:val="en-GB"/>
        </w:rPr>
        <w:t xml:space="preserve">2752/2021P </w:t>
      </w:r>
    </w:p>
    <w:p w:rsidR="0098406C" w:rsidRPr="00095685" w:rsidRDefault="00510716" w:rsidP="00095685">
      <w:pPr>
        <w:tabs>
          <w:tab w:val="right" w:pos="9214"/>
        </w:tabs>
        <w:spacing w:after="0" w:line="360" w:lineRule="auto"/>
        <w:jc w:val="both"/>
        <w:rPr>
          <w:rFonts w:ascii="Arial" w:hAnsi="Arial" w:cs="Arial"/>
          <w:sz w:val="24"/>
          <w:szCs w:val="24"/>
          <w:lang w:val="en-GB"/>
        </w:rPr>
      </w:pPr>
      <w:r w:rsidRPr="00095685">
        <w:rPr>
          <w:rFonts w:ascii="Arial" w:hAnsi="Arial" w:cs="Arial"/>
          <w:sz w:val="24"/>
          <w:szCs w:val="24"/>
          <w:lang w:val="en-GB"/>
        </w:rPr>
        <w:t>In the matter between:</w:t>
      </w:r>
      <w:r w:rsidR="00160D43" w:rsidRPr="00095685">
        <w:rPr>
          <w:rFonts w:ascii="Arial" w:hAnsi="Arial" w:cs="Arial"/>
          <w:sz w:val="24"/>
          <w:szCs w:val="24"/>
          <w:lang w:val="en-GB"/>
        </w:rPr>
        <w:tab/>
      </w:r>
      <w:r w:rsidR="0098406C" w:rsidRPr="00095685">
        <w:rPr>
          <w:rFonts w:ascii="Arial" w:hAnsi="Arial" w:cs="Arial"/>
          <w:sz w:val="24"/>
          <w:szCs w:val="24"/>
          <w:lang w:val="en-GB"/>
        </w:rPr>
        <w:tab/>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PRINCESS NTANDOYENKOSI ZULU</w:t>
      </w:r>
      <w:r w:rsidR="00637CE1" w:rsidRPr="00095685">
        <w:rPr>
          <w:rFonts w:ascii="Arial" w:hAnsi="Arial" w:cs="Arial"/>
          <w:b/>
          <w:sz w:val="24"/>
          <w:szCs w:val="24"/>
          <w:lang w:val="en-GB"/>
        </w:rPr>
        <w:tab/>
      </w:r>
      <w:r w:rsidR="0082072D">
        <w:rPr>
          <w:rFonts w:ascii="Arial" w:hAnsi="Arial" w:cs="Arial"/>
          <w:b/>
          <w:sz w:val="24"/>
          <w:szCs w:val="24"/>
          <w:lang w:val="en-GB"/>
        </w:rPr>
        <w:t>FIRST</w:t>
      </w:r>
      <w:r w:rsidRPr="00095685">
        <w:rPr>
          <w:rFonts w:ascii="Arial" w:hAnsi="Arial" w:cs="Arial"/>
          <w:b/>
          <w:sz w:val="24"/>
          <w:szCs w:val="24"/>
          <w:lang w:val="en-GB"/>
        </w:rPr>
        <w:t xml:space="preserve"> APPLICANT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PRINCESS NTOMBIZ</w:t>
      </w:r>
      <w:r w:rsidR="001E6AB7" w:rsidRPr="00095685">
        <w:rPr>
          <w:rFonts w:ascii="Arial" w:hAnsi="Arial" w:cs="Arial"/>
          <w:b/>
          <w:sz w:val="24"/>
          <w:szCs w:val="24"/>
          <w:lang w:val="en-GB"/>
        </w:rPr>
        <w:t>O</w:t>
      </w:r>
      <w:r w:rsidRPr="00095685">
        <w:rPr>
          <w:rFonts w:ascii="Arial" w:hAnsi="Arial" w:cs="Arial"/>
          <w:b/>
          <w:sz w:val="24"/>
          <w:szCs w:val="24"/>
          <w:lang w:val="en-GB"/>
        </w:rPr>
        <w:t>SUTHU ZULU-DUMA</w:t>
      </w:r>
      <w:r w:rsidR="00637CE1" w:rsidRPr="00095685">
        <w:rPr>
          <w:rFonts w:ascii="Arial" w:hAnsi="Arial" w:cs="Arial"/>
          <w:b/>
          <w:sz w:val="24"/>
          <w:szCs w:val="24"/>
          <w:lang w:val="en-GB"/>
        </w:rPr>
        <w:tab/>
      </w:r>
      <w:r w:rsidR="0082072D">
        <w:rPr>
          <w:rFonts w:ascii="Arial" w:hAnsi="Arial" w:cs="Arial"/>
          <w:b/>
          <w:sz w:val="24"/>
          <w:szCs w:val="24"/>
          <w:lang w:val="en-GB"/>
        </w:rPr>
        <w:t>SECOND</w:t>
      </w:r>
      <w:r w:rsidRPr="00095685">
        <w:rPr>
          <w:rFonts w:ascii="Arial" w:hAnsi="Arial" w:cs="Arial"/>
          <w:b/>
          <w:sz w:val="24"/>
          <w:szCs w:val="24"/>
          <w:lang w:val="en-GB"/>
        </w:rPr>
        <w:t xml:space="preserve"> APPLICANT</w:t>
      </w:r>
    </w:p>
    <w:p w:rsidR="00510716" w:rsidRPr="00095685" w:rsidRDefault="00812037" w:rsidP="00095685">
      <w:pPr>
        <w:tabs>
          <w:tab w:val="right" w:pos="9214"/>
        </w:tabs>
        <w:spacing w:after="0" w:line="360" w:lineRule="auto"/>
        <w:contextualSpacing/>
        <w:jc w:val="both"/>
        <w:rPr>
          <w:rFonts w:ascii="Arial" w:hAnsi="Arial" w:cs="Arial"/>
          <w:sz w:val="24"/>
          <w:szCs w:val="24"/>
          <w:lang w:val="en-GB"/>
        </w:rPr>
      </w:pPr>
      <w:r w:rsidRPr="00095685">
        <w:rPr>
          <w:rFonts w:ascii="Arial" w:hAnsi="Arial" w:cs="Arial"/>
          <w:sz w:val="24"/>
          <w:szCs w:val="24"/>
          <w:lang w:val="en-GB"/>
        </w:rPr>
        <w:t>and</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QUEEN BUHLE MATHE</w:t>
      </w:r>
      <w:r w:rsidR="00637CE1" w:rsidRPr="00095685">
        <w:rPr>
          <w:rFonts w:ascii="Arial" w:hAnsi="Arial" w:cs="Arial"/>
          <w:b/>
          <w:sz w:val="24"/>
          <w:szCs w:val="24"/>
          <w:lang w:val="en-GB"/>
        </w:rPr>
        <w:tab/>
      </w:r>
      <w:r w:rsidR="0082072D">
        <w:rPr>
          <w:rFonts w:ascii="Arial" w:hAnsi="Arial" w:cs="Arial"/>
          <w:b/>
          <w:sz w:val="24"/>
          <w:szCs w:val="24"/>
          <w:lang w:val="en-GB"/>
        </w:rPr>
        <w:t>FIRST</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EXECUTOR OF THE ESTATE</w:t>
      </w:r>
      <w:r w:rsidR="006A3E9A" w:rsidRPr="00095685">
        <w:rPr>
          <w:rFonts w:ascii="Arial" w:hAnsi="Arial" w:cs="Arial"/>
          <w:b/>
          <w:sz w:val="24"/>
          <w:szCs w:val="24"/>
          <w:lang w:val="en-GB"/>
        </w:rPr>
        <w:t xml:space="preserve"> LATE</w:t>
      </w:r>
      <w:r w:rsidRPr="00095685">
        <w:rPr>
          <w:rFonts w:ascii="Arial" w:hAnsi="Arial" w:cs="Arial"/>
          <w:b/>
          <w:sz w:val="24"/>
          <w:szCs w:val="24"/>
          <w:lang w:val="en-GB"/>
        </w:rPr>
        <w: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HER MAJESTY QUEEN MS DLAMINI-ZULU</w:t>
      </w:r>
      <w:r w:rsidR="00637CE1" w:rsidRPr="00095685">
        <w:rPr>
          <w:rFonts w:ascii="Arial" w:hAnsi="Arial" w:cs="Arial"/>
          <w:b/>
          <w:sz w:val="24"/>
          <w:szCs w:val="24"/>
          <w:lang w:val="en-GB"/>
        </w:rPr>
        <w:tab/>
      </w:r>
      <w:r w:rsidR="0082072D">
        <w:rPr>
          <w:rFonts w:ascii="Arial" w:hAnsi="Arial" w:cs="Arial"/>
          <w:b/>
          <w:sz w:val="24"/>
          <w:szCs w:val="24"/>
          <w:lang w:val="en-GB"/>
        </w:rPr>
        <w:t>SECOND</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QUEEN THANDEKILE JANE NDLOVU</w:t>
      </w:r>
      <w:r w:rsidR="00637CE1" w:rsidRPr="00095685">
        <w:rPr>
          <w:rFonts w:ascii="Arial" w:hAnsi="Arial" w:cs="Arial"/>
          <w:b/>
          <w:sz w:val="24"/>
          <w:szCs w:val="24"/>
          <w:lang w:val="en-GB"/>
        </w:rPr>
        <w:tab/>
      </w:r>
      <w:r w:rsidR="0082072D">
        <w:rPr>
          <w:rFonts w:ascii="Arial" w:hAnsi="Arial" w:cs="Arial"/>
          <w:b/>
          <w:sz w:val="24"/>
          <w:szCs w:val="24"/>
          <w:lang w:val="en-GB"/>
        </w:rPr>
        <w:t>THIRD</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QUEEN NOMPUMELELO MCHIZA</w:t>
      </w:r>
      <w:r w:rsidR="00637CE1" w:rsidRPr="00095685">
        <w:rPr>
          <w:rFonts w:ascii="Arial" w:hAnsi="Arial" w:cs="Arial"/>
          <w:b/>
          <w:sz w:val="24"/>
          <w:szCs w:val="24"/>
          <w:lang w:val="en-GB"/>
        </w:rPr>
        <w:tab/>
      </w:r>
      <w:r w:rsidR="0082072D">
        <w:rPr>
          <w:rFonts w:ascii="Arial" w:hAnsi="Arial" w:cs="Arial"/>
          <w:b/>
          <w:sz w:val="24"/>
          <w:szCs w:val="24"/>
          <w:lang w:val="en-GB"/>
        </w:rPr>
        <w:t>FOURTH</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QUEEN ZOLA ZELUSIWE MAFU</w:t>
      </w:r>
      <w:r w:rsidR="00637CE1" w:rsidRPr="00095685">
        <w:rPr>
          <w:rFonts w:ascii="Arial" w:hAnsi="Arial" w:cs="Arial"/>
          <w:b/>
          <w:sz w:val="24"/>
          <w:szCs w:val="24"/>
          <w:lang w:val="en-GB"/>
        </w:rPr>
        <w:tab/>
      </w:r>
      <w:r w:rsidR="0082072D">
        <w:rPr>
          <w:rFonts w:ascii="Arial" w:hAnsi="Arial" w:cs="Arial"/>
          <w:b/>
          <w:sz w:val="24"/>
          <w:szCs w:val="24"/>
          <w:lang w:val="en-GB"/>
        </w:rPr>
        <w:t>FIFTH</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MEMBERS OF THE ROYAL FAMILY</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LISTED IN ANNEXURE </w:t>
      </w:r>
      <w:r w:rsidR="006A3E9A" w:rsidRPr="00095685">
        <w:rPr>
          <w:rFonts w:ascii="Arial" w:hAnsi="Arial" w:cs="Arial"/>
          <w:b/>
          <w:sz w:val="24"/>
          <w:szCs w:val="24"/>
          <w:lang w:val="en-GB"/>
        </w:rPr>
        <w:t>‘</w:t>
      </w:r>
      <w:r w:rsidRPr="00095685">
        <w:rPr>
          <w:rFonts w:ascii="Arial" w:hAnsi="Arial" w:cs="Arial"/>
          <w:b/>
          <w:sz w:val="24"/>
          <w:szCs w:val="24"/>
          <w:lang w:val="en-GB"/>
        </w:rPr>
        <w:t>A</w:t>
      </w:r>
      <w:r w:rsidR="006A3E9A" w:rsidRPr="00095685">
        <w:rPr>
          <w:rFonts w:ascii="Arial" w:hAnsi="Arial" w:cs="Arial"/>
          <w:b/>
          <w:sz w:val="24"/>
          <w:szCs w:val="24"/>
          <w:lang w:val="en-GB"/>
        </w:rPr>
        <w:t>’</w:t>
      </w:r>
      <w:r w:rsidR="00637CE1" w:rsidRPr="00095685">
        <w:rPr>
          <w:rFonts w:ascii="Arial" w:hAnsi="Arial" w:cs="Arial"/>
          <w:b/>
          <w:sz w:val="24"/>
          <w:szCs w:val="24"/>
          <w:lang w:val="en-GB"/>
        </w:rPr>
        <w:tab/>
      </w:r>
      <w:r w:rsidR="0082072D">
        <w:rPr>
          <w:rFonts w:ascii="Arial" w:hAnsi="Arial" w:cs="Arial"/>
          <w:b/>
          <w:sz w:val="24"/>
          <w:szCs w:val="24"/>
          <w:lang w:val="en-GB"/>
        </w:rPr>
        <w:t>SIXTH</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SIPHO JEROME NGWENYA</w:t>
      </w:r>
      <w:r w:rsidR="00637CE1" w:rsidRPr="00095685">
        <w:rPr>
          <w:rFonts w:ascii="Arial" w:hAnsi="Arial" w:cs="Arial"/>
          <w:b/>
          <w:sz w:val="24"/>
          <w:szCs w:val="24"/>
          <w:lang w:val="en-GB"/>
        </w:rPr>
        <w:tab/>
      </w:r>
      <w:r w:rsidR="0082072D">
        <w:rPr>
          <w:rFonts w:ascii="Arial" w:hAnsi="Arial" w:cs="Arial"/>
          <w:b/>
          <w:sz w:val="24"/>
          <w:szCs w:val="24"/>
          <w:lang w:val="en-GB"/>
        </w:rPr>
        <w:t>SEVENTH</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SANLAM TRUST (PTY) LTD</w:t>
      </w:r>
      <w:r w:rsidR="00637CE1" w:rsidRPr="00095685">
        <w:rPr>
          <w:rFonts w:ascii="Arial" w:hAnsi="Arial" w:cs="Arial"/>
          <w:b/>
          <w:sz w:val="24"/>
          <w:szCs w:val="24"/>
          <w:lang w:val="en-GB"/>
        </w:rPr>
        <w:tab/>
      </w:r>
      <w:r w:rsidR="0082072D">
        <w:rPr>
          <w:rFonts w:ascii="Arial" w:hAnsi="Arial" w:cs="Arial"/>
          <w:b/>
          <w:sz w:val="24"/>
          <w:szCs w:val="24"/>
          <w:lang w:val="en-GB"/>
        </w:rPr>
        <w:t>EIGHTH</w:t>
      </w:r>
      <w:r w:rsidRPr="00095685">
        <w:rPr>
          <w:rFonts w:ascii="Arial" w:hAnsi="Arial" w:cs="Arial"/>
          <w:b/>
          <w:sz w:val="24"/>
          <w:szCs w:val="24"/>
          <w:lang w:val="en-GB"/>
        </w:rPr>
        <w:t xml:space="preserve"> RESPONDENT</w:t>
      </w:r>
    </w:p>
    <w:p w:rsidR="00510716" w:rsidRPr="00095685" w:rsidRDefault="001E6AB7"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PREMIER OF KWAZULU</w:t>
      </w:r>
      <w:r w:rsidR="00510716" w:rsidRPr="00095685">
        <w:rPr>
          <w:rFonts w:ascii="Arial" w:hAnsi="Arial" w:cs="Arial"/>
          <w:b/>
          <w:sz w:val="24"/>
          <w:szCs w:val="24"/>
          <w:lang w:val="en-GB"/>
        </w:rPr>
        <w:t xml:space="preserve"> NATAL PROVINCE</w:t>
      </w:r>
      <w:r w:rsidR="00637CE1" w:rsidRPr="00095685">
        <w:rPr>
          <w:rFonts w:ascii="Arial" w:hAnsi="Arial" w:cs="Arial"/>
          <w:b/>
          <w:sz w:val="24"/>
          <w:szCs w:val="24"/>
          <w:lang w:val="en-GB"/>
        </w:rPr>
        <w:tab/>
      </w:r>
      <w:r w:rsidR="0082072D">
        <w:rPr>
          <w:rFonts w:ascii="Arial" w:hAnsi="Arial" w:cs="Arial"/>
          <w:b/>
          <w:sz w:val="24"/>
          <w:szCs w:val="24"/>
          <w:lang w:val="en-GB"/>
        </w:rPr>
        <w:t>NINTH</w:t>
      </w:r>
      <w:r w:rsidR="0098406C" w:rsidRPr="00095685">
        <w:rPr>
          <w:rFonts w:ascii="Arial" w:hAnsi="Arial" w:cs="Arial"/>
          <w:b/>
          <w:sz w:val="24"/>
          <w:szCs w:val="24"/>
          <w:lang w:val="en-GB"/>
        </w:rPr>
        <w:t xml:space="preserve"> RESPONDENT</w:t>
      </w:r>
    </w:p>
    <w:p w:rsidR="0098406C"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MASTER OF THE HIGH COURT</w:t>
      </w:r>
      <w:r w:rsidR="00637CE1" w:rsidRPr="00095685">
        <w:rPr>
          <w:rFonts w:ascii="Arial" w:hAnsi="Arial" w:cs="Arial"/>
          <w:b/>
          <w:sz w:val="24"/>
          <w:szCs w:val="24"/>
          <w:lang w:val="en-GB"/>
        </w:rPr>
        <w:tab/>
      </w:r>
      <w:r w:rsidR="0082072D">
        <w:rPr>
          <w:rFonts w:ascii="Arial" w:hAnsi="Arial" w:cs="Arial"/>
          <w:b/>
          <w:sz w:val="24"/>
          <w:szCs w:val="24"/>
          <w:lang w:val="en-GB"/>
        </w:rPr>
        <w:t>TENTH</w:t>
      </w:r>
      <w:r w:rsidRPr="00095685">
        <w:rPr>
          <w:rFonts w:ascii="Arial" w:hAnsi="Arial" w:cs="Arial"/>
          <w:b/>
          <w:sz w:val="24"/>
          <w:szCs w:val="24"/>
          <w:lang w:val="en-GB"/>
        </w:rPr>
        <w:t xml:space="preserve"> RESPONDENT</w:t>
      </w:r>
    </w:p>
    <w:p w:rsidR="006A3E9A"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THE PRESIDENT OF </w:t>
      </w:r>
      <w:r w:rsidR="006A3E9A" w:rsidRPr="00095685">
        <w:rPr>
          <w:rFonts w:ascii="Arial" w:hAnsi="Arial" w:cs="Arial"/>
          <w:b/>
          <w:sz w:val="24"/>
          <w:szCs w:val="24"/>
          <w:lang w:val="en-GB"/>
        </w:rPr>
        <w:t xml:space="preserve">THE </w:t>
      </w:r>
      <w:r w:rsidRPr="00095685">
        <w:rPr>
          <w:rFonts w:ascii="Arial" w:hAnsi="Arial" w:cs="Arial"/>
          <w:b/>
          <w:sz w:val="24"/>
          <w:szCs w:val="24"/>
          <w:lang w:val="en-GB"/>
        </w:rPr>
        <w:t>R</w:t>
      </w:r>
      <w:r w:rsidR="006A3E9A" w:rsidRPr="00095685">
        <w:rPr>
          <w:rFonts w:ascii="Arial" w:hAnsi="Arial" w:cs="Arial"/>
          <w:b/>
          <w:sz w:val="24"/>
          <w:szCs w:val="24"/>
          <w:lang w:val="en-GB"/>
        </w:rPr>
        <w:t>EPUBLIC OF</w:t>
      </w:r>
    </w:p>
    <w:p w:rsidR="0098406C"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S</w:t>
      </w:r>
      <w:r w:rsidR="006A3E9A" w:rsidRPr="00095685">
        <w:rPr>
          <w:rFonts w:ascii="Arial" w:hAnsi="Arial" w:cs="Arial"/>
          <w:b/>
          <w:sz w:val="24"/>
          <w:szCs w:val="24"/>
          <w:lang w:val="en-GB"/>
        </w:rPr>
        <w:t xml:space="preserve">OUTH </w:t>
      </w:r>
      <w:r w:rsidRPr="00095685">
        <w:rPr>
          <w:rFonts w:ascii="Arial" w:hAnsi="Arial" w:cs="Arial"/>
          <w:b/>
          <w:sz w:val="24"/>
          <w:szCs w:val="24"/>
          <w:lang w:val="en-GB"/>
        </w:rPr>
        <w:t>A</w:t>
      </w:r>
      <w:r w:rsidR="006A3E9A" w:rsidRPr="00095685">
        <w:rPr>
          <w:rFonts w:ascii="Arial" w:hAnsi="Arial" w:cs="Arial"/>
          <w:b/>
          <w:sz w:val="24"/>
          <w:szCs w:val="24"/>
          <w:lang w:val="en-GB"/>
        </w:rPr>
        <w:t>FRICA</w:t>
      </w:r>
      <w:r w:rsidR="00637CE1" w:rsidRPr="00095685">
        <w:rPr>
          <w:rFonts w:ascii="Arial" w:hAnsi="Arial" w:cs="Arial"/>
          <w:b/>
          <w:sz w:val="24"/>
          <w:szCs w:val="24"/>
          <w:lang w:val="en-GB"/>
        </w:rPr>
        <w:tab/>
      </w:r>
      <w:r w:rsidR="0082072D">
        <w:rPr>
          <w:rFonts w:ascii="Arial" w:hAnsi="Arial" w:cs="Arial"/>
          <w:b/>
          <w:sz w:val="24"/>
          <w:szCs w:val="24"/>
          <w:lang w:val="en-GB"/>
        </w:rPr>
        <w:t>ELEVENTH</w:t>
      </w:r>
      <w:r w:rsidRPr="00095685">
        <w:rPr>
          <w:rFonts w:ascii="Arial" w:hAnsi="Arial" w:cs="Arial"/>
          <w:b/>
          <w:sz w:val="24"/>
          <w:szCs w:val="24"/>
          <w:lang w:val="en-GB"/>
        </w:rPr>
        <w:t xml:space="preserve"> RESPONDENT</w:t>
      </w:r>
    </w:p>
    <w:p w:rsidR="0098406C"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PRINCE MISUZULU ZULU</w:t>
      </w:r>
      <w:r w:rsidR="00637CE1" w:rsidRPr="00095685">
        <w:rPr>
          <w:rFonts w:ascii="Arial" w:hAnsi="Arial" w:cs="Arial"/>
          <w:b/>
          <w:sz w:val="24"/>
          <w:szCs w:val="24"/>
          <w:lang w:val="en-GB"/>
        </w:rPr>
        <w:tab/>
      </w:r>
      <w:r w:rsidR="0082072D">
        <w:rPr>
          <w:rFonts w:ascii="Arial" w:hAnsi="Arial" w:cs="Arial"/>
          <w:b/>
          <w:sz w:val="24"/>
          <w:szCs w:val="24"/>
          <w:lang w:val="en-GB"/>
        </w:rPr>
        <w:t>TWELFTH</w:t>
      </w:r>
      <w:r w:rsidRPr="00095685">
        <w:rPr>
          <w:rFonts w:ascii="Arial" w:hAnsi="Arial" w:cs="Arial"/>
          <w:b/>
          <w:sz w:val="24"/>
          <w:szCs w:val="24"/>
          <w:lang w:val="en-GB"/>
        </w:rPr>
        <w:t xml:space="preserve"> RESPONDENT</w:t>
      </w:r>
    </w:p>
    <w:p w:rsidR="00597360"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M</w:t>
      </w:r>
      <w:r w:rsidR="00597360" w:rsidRPr="00095685">
        <w:rPr>
          <w:rFonts w:ascii="Arial" w:hAnsi="Arial" w:cs="Arial"/>
          <w:b/>
          <w:sz w:val="24"/>
          <w:szCs w:val="24"/>
          <w:lang w:val="en-GB"/>
        </w:rPr>
        <w:t xml:space="preserve">EMBER OF THE </w:t>
      </w:r>
      <w:r w:rsidRPr="00095685">
        <w:rPr>
          <w:rFonts w:ascii="Arial" w:hAnsi="Arial" w:cs="Arial"/>
          <w:b/>
          <w:sz w:val="24"/>
          <w:szCs w:val="24"/>
          <w:lang w:val="en-GB"/>
        </w:rPr>
        <w:t>E</w:t>
      </w:r>
      <w:r w:rsidR="00597360" w:rsidRPr="00095685">
        <w:rPr>
          <w:rFonts w:ascii="Arial" w:hAnsi="Arial" w:cs="Arial"/>
          <w:b/>
          <w:sz w:val="24"/>
          <w:szCs w:val="24"/>
          <w:lang w:val="en-GB"/>
        </w:rPr>
        <w:t xml:space="preserve">XECUTIVE </w:t>
      </w:r>
      <w:r w:rsidRPr="00095685">
        <w:rPr>
          <w:rFonts w:ascii="Arial" w:hAnsi="Arial" w:cs="Arial"/>
          <w:b/>
          <w:sz w:val="24"/>
          <w:szCs w:val="24"/>
          <w:lang w:val="en-GB"/>
        </w:rPr>
        <w:t>C</w:t>
      </w:r>
      <w:r w:rsidR="00597360" w:rsidRPr="00095685">
        <w:rPr>
          <w:rFonts w:ascii="Arial" w:hAnsi="Arial" w:cs="Arial"/>
          <w:b/>
          <w:sz w:val="24"/>
          <w:szCs w:val="24"/>
          <w:lang w:val="en-GB"/>
        </w:rPr>
        <w:t>OUNCIL</w:t>
      </w:r>
      <w:r w:rsidRPr="00095685">
        <w:rPr>
          <w:rFonts w:ascii="Arial" w:hAnsi="Arial" w:cs="Arial"/>
          <w:b/>
          <w:sz w:val="24"/>
          <w:szCs w:val="24"/>
          <w:lang w:val="en-GB"/>
        </w:rPr>
        <w:t xml:space="preserve"> </w:t>
      </w:r>
    </w:p>
    <w:p w:rsidR="00597360"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FOR CO</w:t>
      </w:r>
      <w:r w:rsidR="006A3E9A" w:rsidRPr="00095685">
        <w:rPr>
          <w:rFonts w:ascii="Arial" w:hAnsi="Arial" w:cs="Arial"/>
          <w:b/>
          <w:sz w:val="24"/>
          <w:szCs w:val="24"/>
          <w:lang w:val="en-GB"/>
        </w:rPr>
        <w:t>OPERATIVE</w:t>
      </w:r>
      <w:r w:rsidR="00597360" w:rsidRPr="00095685">
        <w:rPr>
          <w:rFonts w:ascii="Arial" w:hAnsi="Arial" w:cs="Arial"/>
          <w:b/>
          <w:sz w:val="24"/>
          <w:szCs w:val="24"/>
          <w:lang w:val="en-GB"/>
        </w:rPr>
        <w:t xml:space="preserve"> </w:t>
      </w:r>
      <w:r w:rsidRPr="00095685">
        <w:rPr>
          <w:rFonts w:ascii="Arial" w:hAnsi="Arial" w:cs="Arial"/>
          <w:b/>
          <w:sz w:val="24"/>
          <w:szCs w:val="24"/>
          <w:lang w:val="en-GB"/>
        </w:rPr>
        <w:t>G</w:t>
      </w:r>
      <w:r w:rsidR="006A3E9A" w:rsidRPr="00095685">
        <w:rPr>
          <w:rFonts w:ascii="Arial" w:hAnsi="Arial" w:cs="Arial"/>
          <w:b/>
          <w:sz w:val="24"/>
          <w:szCs w:val="24"/>
          <w:lang w:val="en-GB"/>
        </w:rPr>
        <w:t xml:space="preserve">OVERNANCE AND </w:t>
      </w:r>
    </w:p>
    <w:p w:rsidR="0098406C" w:rsidRPr="00095685" w:rsidRDefault="0098406C"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w:t>
      </w:r>
      <w:r w:rsidR="006A3E9A" w:rsidRPr="00095685">
        <w:rPr>
          <w:rFonts w:ascii="Arial" w:hAnsi="Arial" w:cs="Arial"/>
          <w:b/>
          <w:sz w:val="24"/>
          <w:szCs w:val="24"/>
          <w:lang w:val="en-GB"/>
        </w:rPr>
        <w:t xml:space="preserve">RADITIONAL </w:t>
      </w:r>
      <w:r w:rsidRPr="00095685">
        <w:rPr>
          <w:rFonts w:ascii="Arial" w:hAnsi="Arial" w:cs="Arial"/>
          <w:b/>
          <w:sz w:val="24"/>
          <w:szCs w:val="24"/>
          <w:lang w:val="en-GB"/>
        </w:rPr>
        <w:t>A</w:t>
      </w:r>
      <w:r w:rsidR="006A3E9A" w:rsidRPr="00095685">
        <w:rPr>
          <w:rFonts w:ascii="Arial" w:hAnsi="Arial" w:cs="Arial"/>
          <w:b/>
          <w:sz w:val="24"/>
          <w:szCs w:val="24"/>
          <w:lang w:val="en-GB"/>
        </w:rPr>
        <w:t>FFAIRS</w:t>
      </w:r>
      <w:r w:rsidR="00637CE1" w:rsidRPr="00095685">
        <w:rPr>
          <w:rFonts w:ascii="Arial" w:hAnsi="Arial" w:cs="Arial"/>
          <w:b/>
          <w:sz w:val="24"/>
          <w:szCs w:val="24"/>
          <w:lang w:val="en-GB"/>
        </w:rPr>
        <w:tab/>
      </w:r>
      <w:r w:rsidR="0082072D">
        <w:rPr>
          <w:rFonts w:ascii="Arial" w:hAnsi="Arial" w:cs="Arial"/>
          <w:b/>
          <w:sz w:val="24"/>
          <w:szCs w:val="24"/>
          <w:lang w:val="en-GB"/>
        </w:rPr>
        <w:t>THIRTEENTH</w:t>
      </w:r>
      <w:r w:rsidRPr="00095685">
        <w:rPr>
          <w:rFonts w:ascii="Arial" w:hAnsi="Arial" w:cs="Arial"/>
          <w:b/>
          <w:sz w:val="24"/>
          <w:szCs w:val="24"/>
          <w:lang w:val="en-GB"/>
        </w:rPr>
        <w:t xml:space="preserve"> RESPONDENT</w:t>
      </w:r>
    </w:p>
    <w:p w:rsidR="00160D43" w:rsidRPr="00095685" w:rsidRDefault="00510716" w:rsidP="00095685">
      <w:pPr>
        <w:tabs>
          <w:tab w:val="right" w:pos="9214"/>
        </w:tabs>
        <w:spacing w:after="0" w:line="360" w:lineRule="auto"/>
        <w:contextualSpacing/>
        <w:jc w:val="both"/>
        <w:rPr>
          <w:rFonts w:ascii="Arial" w:hAnsi="Arial" w:cs="Arial"/>
          <w:sz w:val="24"/>
          <w:szCs w:val="24"/>
          <w:lang w:val="en-GB"/>
        </w:rPr>
      </w:pPr>
      <w:r w:rsidRPr="00095685">
        <w:rPr>
          <w:rFonts w:ascii="Arial" w:hAnsi="Arial" w:cs="Arial"/>
          <w:sz w:val="24"/>
          <w:szCs w:val="24"/>
          <w:lang w:val="en-GB"/>
        </w:rPr>
        <w:tab/>
      </w:r>
      <w:r w:rsidRPr="00095685">
        <w:rPr>
          <w:rFonts w:ascii="Arial" w:hAnsi="Arial" w:cs="Arial"/>
          <w:sz w:val="24"/>
          <w:szCs w:val="24"/>
          <w:lang w:val="en-GB"/>
        </w:rPr>
        <w:tab/>
        <w:t>C</w:t>
      </w:r>
      <w:r w:rsidR="008E04ED" w:rsidRPr="00095685">
        <w:rPr>
          <w:rFonts w:ascii="Arial" w:hAnsi="Arial" w:cs="Arial"/>
          <w:sz w:val="24"/>
          <w:szCs w:val="24"/>
          <w:lang w:val="en-GB"/>
        </w:rPr>
        <w:t>ase</w:t>
      </w:r>
      <w:r w:rsidRPr="00095685">
        <w:rPr>
          <w:rFonts w:ascii="Arial" w:hAnsi="Arial" w:cs="Arial"/>
          <w:sz w:val="24"/>
          <w:szCs w:val="24"/>
          <w:lang w:val="en-GB"/>
        </w:rPr>
        <w:t xml:space="preserve"> </w:t>
      </w:r>
      <w:r w:rsidR="008E04ED">
        <w:rPr>
          <w:rFonts w:ascii="Arial" w:hAnsi="Arial" w:cs="Arial"/>
          <w:sz w:val="24"/>
          <w:szCs w:val="24"/>
          <w:lang w:val="en-GB"/>
        </w:rPr>
        <w:t>number</w:t>
      </w:r>
      <w:r w:rsidRPr="00095685">
        <w:rPr>
          <w:rFonts w:ascii="Arial" w:hAnsi="Arial" w:cs="Arial"/>
          <w:sz w:val="24"/>
          <w:szCs w:val="24"/>
          <w:lang w:val="en-GB"/>
        </w:rPr>
        <w:t>: 10879/2021P</w:t>
      </w:r>
    </w:p>
    <w:p w:rsidR="00160D43" w:rsidRPr="00095685" w:rsidRDefault="0098406C" w:rsidP="00095685">
      <w:pPr>
        <w:tabs>
          <w:tab w:val="right" w:pos="9214"/>
        </w:tabs>
        <w:spacing w:after="0" w:line="360" w:lineRule="auto"/>
        <w:contextualSpacing/>
        <w:jc w:val="both"/>
        <w:rPr>
          <w:rFonts w:ascii="Arial" w:hAnsi="Arial" w:cs="Arial"/>
          <w:sz w:val="24"/>
          <w:szCs w:val="24"/>
          <w:lang w:val="en-GB"/>
        </w:rPr>
      </w:pPr>
      <w:r w:rsidRPr="00095685">
        <w:rPr>
          <w:rFonts w:ascii="Arial" w:hAnsi="Arial" w:cs="Arial"/>
          <w:sz w:val="24"/>
          <w:szCs w:val="24"/>
          <w:lang w:val="en-GB"/>
        </w:rPr>
        <w:t>In the matter between</w:t>
      </w:r>
      <w:r w:rsidR="00510716" w:rsidRPr="00095685">
        <w:rPr>
          <w:rFonts w:ascii="Arial" w:hAnsi="Arial" w:cs="Arial"/>
          <w:sz w:val="24"/>
          <w:szCs w:val="24"/>
          <w:lang w:val="en-GB"/>
        </w:rPr>
        <w:t>:</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lastRenderedPageBreak/>
        <w:t>PRI</w:t>
      </w:r>
      <w:r w:rsidR="00B3522C" w:rsidRPr="00095685">
        <w:rPr>
          <w:rFonts w:ascii="Arial" w:hAnsi="Arial" w:cs="Arial"/>
          <w:b/>
          <w:sz w:val="24"/>
          <w:szCs w:val="24"/>
          <w:lang w:val="en-GB"/>
        </w:rPr>
        <w:t>NCE MBONISI BEKITHEMBA ZULU</w:t>
      </w:r>
      <w:r w:rsidR="00637CE1" w:rsidRPr="00095685">
        <w:rPr>
          <w:rFonts w:ascii="Arial" w:hAnsi="Arial" w:cs="Arial"/>
          <w:b/>
          <w:sz w:val="24"/>
          <w:szCs w:val="24"/>
          <w:lang w:val="en-GB"/>
        </w:rPr>
        <w:tab/>
      </w:r>
      <w:r w:rsidRPr="00095685">
        <w:rPr>
          <w:rFonts w:ascii="Arial" w:hAnsi="Arial" w:cs="Arial"/>
          <w:b/>
          <w:sz w:val="24"/>
          <w:szCs w:val="24"/>
          <w:lang w:val="en-GB"/>
        </w:rPr>
        <w:t>APPLICANT</w:t>
      </w:r>
    </w:p>
    <w:p w:rsidR="00481DFE" w:rsidRPr="00095685" w:rsidRDefault="00812037" w:rsidP="00095685">
      <w:pPr>
        <w:tabs>
          <w:tab w:val="right" w:pos="9214"/>
        </w:tabs>
        <w:spacing w:after="0" w:line="360" w:lineRule="auto"/>
        <w:contextualSpacing/>
        <w:jc w:val="both"/>
        <w:rPr>
          <w:rFonts w:ascii="Arial" w:hAnsi="Arial" w:cs="Arial"/>
          <w:sz w:val="24"/>
          <w:szCs w:val="24"/>
          <w:lang w:val="en-GB"/>
        </w:rPr>
      </w:pPr>
      <w:r w:rsidRPr="00095685">
        <w:rPr>
          <w:rFonts w:ascii="Arial" w:hAnsi="Arial" w:cs="Arial"/>
          <w:sz w:val="24"/>
          <w:szCs w:val="24"/>
          <w:lang w:val="en-GB"/>
        </w:rPr>
        <w:t>and</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PRINCE MISUZULU KAZWELITHINI ZULU</w:t>
      </w:r>
      <w:r w:rsidR="00637CE1" w:rsidRPr="00095685">
        <w:rPr>
          <w:rFonts w:ascii="Arial" w:hAnsi="Arial" w:cs="Arial"/>
          <w:b/>
          <w:sz w:val="24"/>
          <w:szCs w:val="24"/>
          <w:lang w:val="en-GB"/>
        </w:rPr>
        <w:tab/>
      </w:r>
      <w:r w:rsidR="0082072D">
        <w:rPr>
          <w:rFonts w:ascii="Arial" w:hAnsi="Arial" w:cs="Arial"/>
          <w:b/>
          <w:sz w:val="24"/>
          <w:szCs w:val="24"/>
          <w:lang w:val="en-GB"/>
        </w:rPr>
        <w:t>FIRST</w:t>
      </w:r>
      <w:r w:rsidRPr="00095685">
        <w:rPr>
          <w:rFonts w:ascii="Arial" w:hAnsi="Arial" w:cs="Arial"/>
          <w:b/>
          <w:sz w:val="24"/>
          <w:szCs w:val="24"/>
          <w:lang w:val="en-GB"/>
        </w:rPr>
        <w:t xml:space="preserve"> RESPONDENT</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PRINCE MANGOSUTHU BUTHELEZI</w:t>
      </w:r>
      <w:r w:rsidR="00637CE1" w:rsidRPr="00095685">
        <w:rPr>
          <w:rFonts w:ascii="Arial" w:hAnsi="Arial" w:cs="Arial"/>
          <w:b/>
          <w:sz w:val="24"/>
          <w:szCs w:val="24"/>
          <w:lang w:val="en-GB"/>
        </w:rPr>
        <w:tab/>
      </w:r>
      <w:r w:rsidR="0082072D">
        <w:rPr>
          <w:rFonts w:ascii="Arial" w:hAnsi="Arial" w:cs="Arial"/>
          <w:b/>
          <w:sz w:val="24"/>
          <w:szCs w:val="24"/>
          <w:lang w:val="en-GB"/>
        </w:rPr>
        <w:t>SECOND</w:t>
      </w:r>
      <w:r w:rsidRPr="00095685">
        <w:rPr>
          <w:rFonts w:ascii="Arial" w:hAnsi="Arial" w:cs="Arial"/>
          <w:b/>
          <w:sz w:val="24"/>
          <w:szCs w:val="24"/>
          <w:lang w:val="en-GB"/>
        </w:rPr>
        <w:t xml:space="preserve"> RESPONDENT</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THE PRESIDENT OF THE REPUBLIC </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OF SOUTH AFRICA</w:t>
      </w:r>
      <w:r w:rsidR="00637CE1" w:rsidRPr="00095685">
        <w:rPr>
          <w:rFonts w:ascii="Arial" w:hAnsi="Arial" w:cs="Arial"/>
          <w:b/>
          <w:sz w:val="24"/>
          <w:szCs w:val="24"/>
          <w:lang w:val="en-GB"/>
        </w:rPr>
        <w:tab/>
      </w:r>
      <w:r w:rsidR="0082072D">
        <w:rPr>
          <w:rFonts w:ascii="Arial" w:hAnsi="Arial" w:cs="Arial"/>
          <w:b/>
          <w:sz w:val="24"/>
          <w:szCs w:val="24"/>
          <w:lang w:val="en-GB"/>
        </w:rPr>
        <w:t>THIRD</w:t>
      </w:r>
      <w:r w:rsidRPr="00095685">
        <w:rPr>
          <w:rFonts w:ascii="Arial" w:hAnsi="Arial" w:cs="Arial"/>
          <w:b/>
          <w:sz w:val="24"/>
          <w:szCs w:val="24"/>
          <w:lang w:val="en-GB"/>
        </w:rPr>
        <w:t xml:space="preserve"> RESPONDENT</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PREMIER OF KWAZULU</w:t>
      </w:r>
      <w:r w:rsidR="006A3E9A" w:rsidRPr="00095685">
        <w:rPr>
          <w:rFonts w:ascii="Arial" w:hAnsi="Arial" w:cs="Arial"/>
          <w:b/>
          <w:sz w:val="24"/>
          <w:szCs w:val="24"/>
          <w:lang w:val="en-GB"/>
        </w:rPr>
        <w:t>-</w:t>
      </w:r>
      <w:r w:rsidRPr="00095685">
        <w:rPr>
          <w:rFonts w:ascii="Arial" w:hAnsi="Arial" w:cs="Arial"/>
          <w:b/>
          <w:sz w:val="24"/>
          <w:szCs w:val="24"/>
          <w:lang w:val="en-GB"/>
        </w:rPr>
        <w:t>NATAL PROVINCE</w:t>
      </w:r>
      <w:r w:rsidR="00637CE1" w:rsidRPr="00095685">
        <w:rPr>
          <w:rFonts w:ascii="Arial" w:hAnsi="Arial" w:cs="Arial"/>
          <w:b/>
          <w:sz w:val="24"/>
          <w:szCs w:val="24"/>
          <w:lang w:val="en-GB"/>
        </w:rPr>
        <w:tab/>
      </w:r>
      <w:r w:rsidR="0082072D">
        <w:rPr>
          <w:rFonts w:ascii="Arial" w:hAnsi="Arial" w:cs="Arial"/>
          <w:b/>
          <w:sz w:val="24"/>
          <w:szCs w:val="24"/>
          <w:lang w:val="en-GB"/>
        </w:rPr>
        <w:t>FOURTH</w:t>
      </w:r>
      <w:r w:rsidRPr="00095685">
        <w:rPr>
          <w:rFonts w:ascii="Arial" w:hAnsi="Arial" w:cs="Arial"/>
          <w:b/>
          <w:sz w:val="24"/>
          <w:szCs w:val="24"/>
          <w:lang w:val="en-GB"/>
        </w:rPr>
        <w:t xml:space="preserve"> RESPONDENT</w:t>
      </w:r>
    </w:p>
    <w:p w:rsidR="00481DFE"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HO</w:t>
      </w:r>
      <w:r w:rsidR="00481DFE" w:rsidRPr="00095685">
        <w:rPr>
          <w:rFonts w:ascii="Arial" w:hAnsi="Arial" w:cs="Arial"/>
          <w:b/>
          <w:sz w:val="24"/>
          <w:szCs w:val="24"/>
          <w:lang w:val="en-GB"/>
        </w:rPr>
        <w:t>U</w:t>
      </w:r>
      <w:r w:rsidRPr="00095685">
        <w:rPr>
          <w:rFonts w:ascii="Arial" w:hAnsi="Arial" w:cs="Arial"/>
          <w:b/>
          <w:sz w:val="24"/>
          <w:szCs w:val="24"/>
          <w:lang w:val="en-GB"/>
        </w:rPr>
        <w:t>S</w:t>
      </w:r>
      <w:r w:rsidR="00481DFE" w:rsidRPr="00095685">
        <w:rPr>
          <w:rFonts w:ascii="Arial" w:hAnsi="Arial" w:cs="Arial"/>
          <w:b/>
          <w:sz w:val="24"/>
          <w:szCs w:val="24"/>
          <w:lang w:val="en-GB"/>
        </w:rPr>
        <w:t>E OF TRADITIONAL AND KHOI-SAN</w:t>
      </w:r>
    </w:p>
    <w:p w:rsidR="00481DFE"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LEADERS OF KWAZULU</w:t>
      </w:r>
      <w:r w:rsidR="006A3E9A" w:rsidRPr="00095685">
        <w:rPr>
          <w:rFonts w:ascii="Arial" w:hAnsi="Arial" w:cs="Arial"/>
          <w:b/>
          <w:sz w:val="24"/>
          <w:szCs w:val="24"/>
          <w:lang w:val="en-GB"/>
        </w:rPr>
        <w:t>-</w:t>
      </w:r>
      <w:r w:rsidRPr="00095685">
        <w:rPr>
          <w:rFonts w:ascii="Arial" w:hAnsi="Arial" w:cs="Arial"/>
          <w:b/>
          <w:sz w:val="24"/>
          <w:szCs w:val="24"/>
          <w:lang w:val="en-GB"/>
        </w:rPr>
        <w:t>NATAL PROVINCE</w:t>
      </w:r>
      <w:r w:rsidR="00637CE1" w:rsidRPr="00095685">
        <w:rPr>
          <w:rFonts w:ascii="Arial" w:hAnsi="Arial" w:cs="Arial"/>
          <w:b/>
          <w:sz w:val="24"/>
          <w:szCs w:val="24"/>
          <w:lang w:val="en-GB"/>
        </w:rPr>
        <w:tab/>
      </w:r>
      <w:r w:rsidR="0082072D">
        <w:rPr>
          <w:rFonts w:ascii="Arial" w:hAnsi="Arial" w:cs="Arial"/>
          <w:b/>
          <w:sz w:val="24"/>
          <w:szCs w:val="24"/>
          <w:lang w:val="en-GB"/>
        </w:rPr>
        <w:t>FIFTH</w:t>
      </w:r>
      <w:r w:rsidR="00481DFE" w:rsidRPr="00095685">
        <w:rPr>
          <w:rFonts w:ascii="Arial" w:hAnsi="Arial" w:cs="Arial"/>
          <w:b/>
          <w:sz w:val="24"/>
          <w:szCs w:val="24"/>
          <w:lang w:val="en-GB"/>
        </w:rPr>
        <w:t xml:space="preserve"> RESPONDENT</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HOUSE OF TRADIT</w:t>
      </w:r>
      <w:r w:rsidR="00637CE1" w:rsidRPr="00095685">
        <w:rPr>
          <w:rFonts w:ascii="Arial" w:hAnsi="Arial" w:cs="Arial"/>
          <w:b/>
          <w:sz w:val="24"/>
          <w:szCs w:val="24"/>
          <w:lang w:val="en-GB"/>
        </w:rPr>
        <w:t>I</w:t>
      </w:r>
      <w:r w:rsidRPr="00095685">
        <w:rPr>
          <w:rFonts w:ascii="Arial" w:hAnsi="Arial" w:cs="Arial"/>
          <w:b/>
          <w:sz w:val="24"/>
          <w:szCs w:val="24"/>
          <w:lang w:val="en-GB"/>
        </w:rPr>
        <w:t>ONAL AND KHOI-SAN</w:t>
      </w:r>
    </w:p>
    <w:p w:rsidR="00481DFE" w:rsidRPr="00095685" w:rsidRDefault="00481DFE"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LEADERS, NATIONAL</w:t>
      </w:r>
      <w:r w:rsidR="00637CE1" w:rsidRPr="00095685">
        <w:rPr>
          <w:rFonts w:ascii="Arial" w:hAnsi="Arial" w:cs="Arial"/>
          <w:b/>
          <w:sz w:val="24"/>
          <w:szCs w:val="24"/>
          <w:lang w:val="en-GB"/>
        </w:rPr>
        <w:tab/>
      </w:r>
      <w:r w:rsidR="0082072D">
        <w:rPr>
          <w:rFonts w:ascii="Arial" w:hAnsi="Arial" w:cs="Arial"/>
          <w:b/>
          <w:sz w:val="24"/>
          <w:szCs w:val="24"/>
          <w:lang w:val="en-GB"/>
        </w:rPr>
        <w:t>SIXTH</w:t>
      </w:r>
      <w:r w:rsidR="00510716"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OTHER PERSONS WHO MAY BE MEMBERS </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OF </w:t>
      </w:r>
      <w:r w:rsidRPr="005D7961">
        <w:rPr>
          <w:rFonts w:ascii="Arial" w:hAnsi="Arial" w:cs="Arial"/>
          <w:b/>
          <w:i/>
          <w:sz w:val="24"/>
          <w:szCs w:val="24"/>
          <w:lang w:val="en-GB"/>
        </w:rPr>
        <w:t>UM</w:t>
      </w:r>
      <w:r w:rsidR="006A3E9A" w:rsidRPr="00095685">
        <w:rPr>
          <w:rFonts w:ascii="Arial" w:hAnsi="Arial" w:cs="Arial"/>
          <w:b/>
          <w:i/>
          <w:sz w:val="24"/>
          <w:szCs w:val="24"/>
          <w:lang w:val="en-GB"/>
        </w:rPr>
        <w:t>N</w:t>
      </w:r>
      <w:r w:rsidRPr="005D7961">
        <w:rPr>
          <w:rFonts w:ascii="Arial" w:hAnsi="Arial" w:cs="Arial"/>
          <w:b/>
          <w:i/>
          <w:sz w:val="24"/>
          <w:szCs w:val="24"/>
          <w:lang w:val="en-GB"/>
        </w:rPr>
        <w:t>DENI WESILO</w:t>
      </w:r>
      <w:r w:rsidR="00637CE1" w:rsidRPr="00095685">
        <w:rPr>
          <w:rFonts w:ascii="Arial" w:hAnsi="Arial" w:cs="Arial"/>
          <w:b/>
          <w:sz w:val="24"/>
          <w:szCs w:val="24"/>
          <w:lang w:val="en-GB"/>
        </w:rPr>
        <w:tab/>
      </w:r>
      <w:r w:rsidR="0082072D">
        <w:rPr>
          <w:rFonts w:ascii="Arial" w:hAnsi="Arial" w:cs="Arial"/>
          <w:b/>
          <w:sz w:val="24"/>
          <w:szCs w:val="24"/>
          <w:lang w:val="en-GB"/>
        </w:rPr>
        <w:t>SEVENTH</w:t>
      </w:r>
      <w:r w:rsidRPr="00095685">
        <w:rPr>
          <w:rFonts w:ascii="Arial" w:hAnsi="Arial" w:cs="Arial"/>
          <w:b/>
          <w:sz w:val="24"/>
          <w:szCs w:val="24"/>
          <w:lang w:val="en-GB"/>
        </w:rPr>
        <w:t xml:space="preserve"> RESPONDENT</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MEMBERS OF THE ZULU ROYAL FAMILY</w:t>
      </w:r>
    </w:p>
    <w:p w:rsidR="00510716" w:rsidRPr="00095685"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 xml:space="preserve">AS LISTED IN ANNEXURE </w:t>
      </w:r>
      <w:r w:rsidR="006A3E9A" w:rsidRPr="00095685">
        <w:rPr>
          <w:rFonts w:ascii="Arial" w:hAnsi="Arial" w:cs="Arial"/>
          <w:b/>
          <w:sz w:val="24"/>
          <w:szCs w:val="24"/>
          <w:lang w:val="en-GB"/>
        </w:rPr>
        <w:t>‘</w:t>
      </w:r>
      <w:r w:rsidRPr="00095685">
        <w:rPr>
          <w:rFonts w:ascii="Arial" w:hAnsi="Arial" w:cs="Arial"/>
          <w:b/>
          <w:sz w:val="24"/>
          <w:szCs w:val="24"/>
          <w:lang w:val="en-GB"/>
        </w:rPr>
        <w:t>A</w:t>
      </w:r>
      <w:r w:rsidR="006A3E9A" w:rsidRPr="00095685">
        <w:rPr>
          <w:rFonts w:ascii="Arial" w:hAnsi="Arial" w:cs="Arial"/>
          <w:b/>
          <w:sz w:val="24"/>
          <w:szCs w:val="24"/>
          <w:lang w:val="en-GB"/>
        </w:rPr>
        <w:t>’</w:t>
      </w:r>
      <w:r w:rsidRPr="00095685">
        <w:rPr>
          <w:rFonts w:ascii="Arial" w:hAnsi="Arial" w:cs="Arial"/>
          <w:b/>
          <w:sz w:val="24"/>
          <w:szCs w:val="24"/>
          <w:lang w:val="en-GB"/>
        </w:rPr>
        <w:t xml:space="preserve"> TO </w:t>
      </w:r>
    </w:p>
    <w:p w:rsidR="00510716" w:rsidRDefault="00510716" w:rsidP="00095685">
      <w:pPr>
        <w:tabs>
          <w:tab w:val="right" w:pos="9214"/>
        </w:tabs>
        <w:spacing w:after="0" w:line="360" w:lineRule="auto"/>
        <w:contextualSpacing/>
        <w:jc w:val="both"/>
        <w:rPr>
          <w:rFonts w:ascii="Arial" w:hAnsi="Arial" w:cs="Arial"/>
          <w:b/>
          <w:sz w:val="24"/>
          <w:szCs w:val="24"/>
          <w:lang w:val="en-GB"/>
        </w:rPr>
      </w:pPr>
      <w:r w:rsidRPr="00095685">
        <w:rPr>
          <w:rFonts w:ascii="Arial" w:hAnsi="Arial" w:cs="Arial"/>
          <w:b/>
          <w:sz w:val="24"/>
          <w:szCs w:val="24"/>
          <w:lang w:val="en-GB"/>
        </w:rPr>
        <w:t>THE NOTICE OF MOTION</w:t>
      </w:r>
      <w:r w:rsidR="00637CE1" w:rsidRPr="00095685">
        <w:rPr>
          <w:rFonts w:ascii="Arial" w:hAnsi="Arial" w:cs="Arial"/>
          <w:b/>
          <w:sz w:val="24"/>
          <w:szCs w:val="24"/>
          <w:lang w:val="en-GB"/>
        </w:rPr>
        <w:tab/>
      </w:r>
      <w:r w:rsidR="0082072D">
        <w:rPr>
          <w:rFonts w:ascii="Arial" w:hAnsi="Arial" w:cs="Arial"/>
          <w:b/>
          <w:sz w:val="24"/>
          <w:szCs w:val="24"/>
          <w:lang w:val="en-GB"/>
        </w:rPr>
        <w:t>EIGHTH</w:t>
      </w:r>
      <w:r w:rsidRPr="00095685">
        <w:rPr>
          <w:rFonts w:ascii="Arial" w:hAnsi="Arial" w:cs="Arial"/>
          <w:b/>
          <w:sz w:val="24"/>
          <w:szCs w:val="24"/>
          <w:lang w:val="en-GB"/>
        </w:rPr>
        <w:t xml:space="preserve"> RESPONDENT</w:t>
      </w:r>
      <w:r w:rsidRPr="0098406C">
        <w:rPr>
          <w:rFonts w:ascii="Arial" w:hAnsi="Arial" w:cs="Arial"/>
          <w:b/>
          <w:sz w:val="24"/>
          <w:szCs w:val="24"/>
          <w:lang w:val="en-GB"/>
        </w:rPr>
        <w:tab/>
      </w:r>
    </w:p>
    <w:p w:rsidR="00BD3CBF" w:rsidRPr="00CD22D9" w:rsidRDefault="00BD3CBF" w:rsidP="00BD3CBF">
      <w:pPr>
        <w:pBdr>
          <w:bottom w:val="single" w:sz="6" w:space="1" w:color="auto"/>
        </w:pBdr>
        <w:tabs>
          <w:tab w:val="right" w:pos="9214"/>
        </w:tabs>
        <w:spacing w:after="0" w:line="360" w:lineRule="auto"/>
        <w:contextualSpacing/>
        <w:jc w:val="both"/>
        <w:rPr>
          <w:rFonts w:ascii="Arial" w:hAnsi="Arial" w:cs="Arial"/>
          <w:bCs/>
          <w:sz w:val="24"/>
          <w:szCs w:val="24"/>
          <w:lang w:val="en-GB"/>
        </w:rPr>
      </w:pPr>
    </w:p>
    <w:p w:rsidR="00BD3CBF" w:rsidRPr="00CD22D9" w:rsidRDefault="00BD3CBF" w:rsidP="00EC7399">
      <w:pPr>
        <w:tabs>
          <w:tab w:val="right" w:pos="9214"/>
        </w:tabs>
        <w:spacing w:after="0" w:line="480" w:lineRule="auto"/>
        <w:contextualSpacing/>
        <w:jc w:val="both"/>
        <w:rPr>
          <w:rFonts w:ascii="Arial" w:hAnsi="Arial" w:cs="Arial"/>
          <w:bCs/>
          <w:sz w:val="24"/>
          <w:szCs w:val="24"/>
          <w:lang w:val="en-GB"/>
        </w:rPr>
      </w:pPr>
    </w:p>
    <w:p w:rsidR="00826F0D" w:rsidRDefault="00A2347B" w:rsidP="00EC7399">
      <w:pPr>
        <w:pBdr>
          <w:bottom w:val="single" w:sz="6" w:space="1" w:color="auto"/>
        </w:pBdr>
        <w:tabs>
          <w:tab w:val="right" w:pos="9214"/>
        </w:tabs>
        <w:spacing w:after="0" w:line="360" w:lineRule="auto"/>
        <w:contextualSpacing/>
        <w:jc w:val="center"/>
        <w:rPr>
          <w:rFonts w:ascii="Arial" w:hAnsi="Arial" w:cs="Arial"/>
          <w:b/>
          <w:sz w:val="24"/>
          <w:szCs w:val="24"/>
          <w:lang w:val="en-GB"/>
        </w:rPr>
      </w:pPr>
      <w:r>
        <w:rPr>
          <w:rFonts w:ascii="Arial" w:hAnsi="Arial" w:cs="Arial"/>
          <w:b/>
          <w:sz w:val="24"/>
          <w:szCs w:val="24"/>
          <w:lang w:val="en-GB"/>
        </w:rPr>
        <w:t>ORDER</w:t>
      </w:r>
    </w:p>
    <w:p w:rsidR="00826F0D" w:rsidRPr="00EC7399" w:rsidRDefault="00826F0D" w:rsidP="00095685">
      <w:pPr>
        <w:pBdr>
          <w:bottom w:val="single" w:sz="6" w:space="1" w:color="auto"/>
        </w:pBdr>
        <w:tabs>
          <w:tab w:val="right" w:pos="9214"/>
        </w:tabs>
        <w:spacing w:after="0" w:line="360" w:lineRule="auto"/>
        <w:contextualSpacing/>
        <w:jc w:val="both"/>
        <w:rPr>
          <w:rFonts w:ascii="Arial" w:hAnsi="Arial" w:cs="Arial"/>
          <w:bCs/>
          <w:sz w:val="24"/>
          <w:szCs w:val="24"/>
          <w:lang w:val="en-GB"/>
        </w:rPr>
      </w:pPr>
    </w:p>
    <w:p w:rsidR="00826F0D" w:rsidRPr="00EC7399" w:rsidRDefault="00826F0D" w:rsidP="00095685">
      <w:pPr>
        <w:tabs>
          <w:tab w:val="right" w:pos="9214"/>
        </w:tabs>
        <w:spacing w:after="0" w:line="360" w:lineRule="auto"/>
        <w:contextualSpacing/>
        <w:jc w:val="both"/>
        <w:rPr>
          <w:rFonts w:ascii="Arial" w:hAnsi="Arial" w:cs="Arial"/>
          <w:bCs/>
          <w:sz w:val="24"/>
          <w:szCs w:val="24"/>
          <w:lang w:val="en-GB"/>
        </w:rPr>
      </w:pPr>
    </w:p>
    <w:p w:rsidR="00A2347B" w:rsidRDefault="00A2347B" w:rsidP="00095685">
      <w:pPr>
        <w:tabs>
          <w:tab w:val="right" w:pos="9214"/>
        </w:tabs>
        <w:spacing w:after="0" w:line="360" w:lineRule="auto"/>
        <w:contextualSpacing/>
        <w:jc w:val="both"/>
        <w:rPr>
          <w:rFonts w:ascii="Arial" w:hAnsi="Arial" w:cs="Arial"/>
          <w:sz w:val="24"/>
          <w:szCs w:val="24"/>
          <w:lang w:val="en-GB"/>
        </w:rPr>
      </w:pPr>
      <w:r>
        <w:rPr>
          <w:rFonts w:ascii="Arial" w:hAnsi="Arial" w:cs="Arial"/>
          <w:sz w:val="24"/>
          <w:szCs w:val="24"/>
          <w:lang w:val="en-GB"/>
        </w:rPr>
        <w:t>The following orders are granted:</w:t>
      </w:r>
    </w:p>
    <w:p w:rsidR="00A2347B" w:rsidRDefault="00A2347B" w:rsidP="00095685">
      <w:pPr>
        <w:tabs>
          <w:tab w:val="right" w:pos="9214"/>
        </w:tabs>
        <w:spacing w:after="0" w:line="360" w:lineRule="auto"/>
        <w:contextualSpacing/>
        <w:jc w:val="both"/>
        <w:rPr>
          <w:rFonts w:ascii="Arial" w:hAnsi="Arial" w:cs="Arial"/>
          <w:b/>
          <w:sz w:val="24"/>
          <w:szCs w:val="24"/>
          <w:lang w:val="en-GB"/>
        </w:rPr>
      </w:pPr>
    </w:p>
    <w:p w:rsidR="00A2347B" w:rsidRPr="00915817" w:rsidRDefault="00A2347B" w:rsidP="00095685">
      <w:pPr>
        <w:tabs>
          <w:tab w:val="right" w:pos="9214"/>
        </w:tabs>
        <w:spacing w:after="0" w:line="360" w:lineRule="auto"/>
        <w:contextualSpacing/>
        <w:jc w:val="both"/>
        <w:rPr>
          <w:rFonts w:ascii="Arial" w:hAnsi="Arial" w:cs="Arial"/>
          <w:b/>
          <w:sz w:val="24"/>
          <w:szCs w:val="24"/>
          <w:lang w:val="en-GB"/>
        </w:rPr>
      </w:pPr>
      <w:r w:rsidRPr="00915817">
        <w:rPr>
          <w:rFonts w:ascii="Arial" w:hAnsi="Arial" w:cs="Arial"/>
          <w:b/>
          <w:sz w:val="24"/>
          <w:szCs w:val="24"/>
          <w:lang w:val="en-GB"/>
        </w:rPr>
        <w:t>In case number 2751/2021P:</w:t>
      </w:r>
    </w:p>
    <w:p w:rsidR="00A2347B" w:rsidRDefault="00A2347B" w:rsidP="00095685">
      <w:pPr>
        <w:tabs>
          <w:tab w:val="right" w:pos="9214"/>
        </w:tabs>
        <w:spacing w:after="0" w:line="360" w:lineRule="auto"/>
        <w:contextualSpacing/>
        <w:jc w:val="both"/>
        <w:rPr>
          <w:rFonts w:ascii="Arial" w:hAnsi="Arial" w:cs="Arial"/>
          <w:sz w:val="24"/>
          <w:szCs w:val="24"/>
          <w:lang w:val="en-GB"/>
        </w:rPr>
      </w:pPr>
      <w:r>
        <w:rPr>
          <w:rFonts w:ascii="Arial" w:hAnsi="Arial" w:cs="Arial"/>
          <w:sz w:val="24"/>
          <w:szCs w:val="24"/>
          <w:lang w:val="en-GB"/>
        </w:rPr>
        <w:t>The a</w:t>
      </w:r>
      <w:r w:rsidRPr="00481DFE">
        <w:rPr>
          <w:rFonts w:ascii="Arial" w:hAnsi="Arial" w:cs="Arial"/>
          <w:sz w:val="24"/>
          <w:szCs w:val="24"/>
          <w:lang w:val="en-GB"/>
        </w:rPr>
        <w:t>pplication is dismissed with costs</w:t>
      </w:r>
      <w:r>
        <w:rPr>
          <w:rFonts w:ascii="Arial" w:hAnsi="Arial" w:cs="Arial"/>
          <w:sz w:val="24"/>
          <w:szCs w:val="24"/>
          <w:lang w:val="en-GB"/>
        </w:rPr>
        <w:t>,</w:t>
      </w:r>
      <w:r w:rsidRPr="00481DFE">
        <w:rPr>
          <w:rFonts w:ascii="Arial" w:hAnsi="Arial" w:cs="Arial"/>
          <w:sz w:val="24"/>
          <w:szCs w:val="24"/>
          <w:lang w:val="en-GB"/>
        </w:rPr>
        <w:t xml:space="preserve"> such costs to include </w:t>
      </w:r>
      <w:r>
        <w:rPr>
          <w:rFonts w:ascii="Arial" w:hAnsi="Arial" w:cs="Arial"/>
          <w:sz w:val="24"/>
          <w:szCs w:val="24"/>
          <w:lang w:val="en-GB"/>
        </w:rPr>
        <w:t xml:space="preserve">those </w:t>
      </w:r>
      <w:r w:rsidRPr="00481DFE">
        <w:rPr>
          <w:rFonts w:ascii="Arial" w:hAnsi="Arial" w:cs="Arial"/>
          <w:sz w:val="24"/>
          <w:szCs w:val="24"/>
          <w:lang w:val="en-GB"/>
        </w:rPr>
        <w:t>costs consequent upon the employment of senior counsel</w:t>
      </w:r>
      <w:r>
        <w:rPr>
          <w:rFonts w:ascii="Arial" w:hAnsi="Arial" w:cs="Arial"/>
          <w:sz w:val="24"/>
          <w:szCs w:val="24"/>
          <w:lang w:val="en-GB"/>
        </w:rPr>
        <w:t>.</w:t>
      </w:r>
    </w:p>
    <w:p w:rsidR="00A2347B" w:rsidRDefault="00A2347B" w:rsidP="00095685">
      <w:pPr>
        <w:tabs>
          <w:tab w:val="right" w:pos="9214"/>
        </w:tabs>
        <w:spacing w:after="0" w:line="360" w:lineRule="auto"/>
        <w:contextualSpacing/>
        <w:jc w:val="both"/>
        <w:rPr>
          <w:rFonts w:ascii="Arial" w:hAnsi="Arial" w:cs="Arial"/>
          <w:b/>
          <w:sz w:val="24"/>
          <w:szCs w:val="24"/>
          <w:lang w:val="en-GB"/>
        </w:rPr>
      </w:pPr>
    </w:p>
    <w:p w:rsidR="00A2347B" w:rsidRPr="00915817" w:rsidRDefault="00A2347B" w:rsidP="00095685">
      <w:pPr>
        <w:tabs>
          <w:tab w:val="right" w:pos="9214"/>
        </w:tabs>
        <w:spacing w:after="0" w:line="360" w:lineRule="auto"/>
        <w:contextualSpacing/>
        <w:jc w:val="both"/>
        <w:rPr>
          <w:rFonts w:ascii="Arial" w:hAnsi="Arial" w:cs="Arial"/>
          <w:b/>
          <w:sz w:val="24"/>
          <w:szCs w:val="24"/>
          <w:lang w:val="en-GB"/>
        </w:rPr>
      </w:pPr>
      <w:r w:rsidRPr="00915817">
        <w:rPr>
          <w:rFonts w:ascii="Arial" w:hAnsi="Arial" w:cs="Arial"/>
          <w:b/>
          <w:sz w:val="24"/>
          <w:szCs w:val="24"/>
          <w:lang w:val="en-GB"/>
        </w:rPr>
        <w:t>In case number 2752/2021P:</w:t>
      </w:r>
    </w:p>
    <w:p w:rsidR="003B6F1F" w:rsidRDefault="003B6F1F" w:rsidP="003B6F1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w:t>
      </w:r>
      <w:r w:rsidRPr="00481DFE">
        <w:rPr>
          <w:rFonts w:ascii="Arial" w:hAnsi="Arial" w:cs="Arial"/>
          <w:sz w:val="24"/>
          <w:szCs w:val="24"/>
          <w:lang w:val="en-GB"/>
        </w:rPr>
        <w:t xml:space="preserve">he execution of the </w:t>
      </w:r>
      <w:r>
        <w:rPr>
          <w:rFonts w:ascii="Arial" w:hAnsi="Arial" w:cs="Arial"/>
          <w:sz w:val="24"/>
          <w:szCs w:val="24"/>
          <w:lang w:val="en-GB"/>
        </w:rPr>
        <w:t xml:space="preserve">last </w:t>
      </w:r>
      <w:r w:rsidRPr="00481DFE">
        <w:rPr>
          <w:rFonts w:ascii="Arial" w:hAnsi="Arial" w:cs="Arial"/>
          <w:sz w:val="24"/>
          <w:szCs w:val="24"/>
          <w:lang w:val="en-GB"/>
        </w:rPr>
        <w:t xml:space="preserve">will and testament of </w:t>
      </w:r>
      <w:r w:rsidR="00B6720A" w:rsidRPr="00481DFE">
        <w:rPr>
          <w:rFonts w:ascii="Arial" w:hAnsi="Arial" w:cs="Arial"/>
          <w:sz w:val="24"/>
          <w:szCs w:val="24"/>
          <w:lang w:val="en-GB"/>
        </w:rPr>
        <w:t>his</w:t>
      </w:r>
      <w:r w:rsidR="005146D2">
        <w:rPr>
          <w:rFonts w:ascii="Arial" w:hAnsi="Arial" w:cs="Arial"/>
          <w:sz w:val="24"/>
          <w:szCs w:val="24"/>
          <w:lang w:val="en-GB"/>
        </w:rPr>
        <w:t xml:space="preserve"> </w:t>
      </w:r>
      <w:r w:rsidRPr="00481DFE">
        <w:rPr>
          <w:rFonts w:ascii="Arial" w:hAnsi="Arial" w:cs="Arial"/>
          <w:sz w:val="24"/>
          <w:szCs w:val="24"/>
          <w:lang w:val="en-GB"/>
        </w:rPr>
        <w:t>late</w:t>
      </w:r>
      <w:r w:rsidR="005146D2">
        <w:rPr>
          <w:rFonts w:ascii="Arial" w:hAnsi="Arial" w:cs="Arial"/>
          <w:sz w:val="24"/>
          <w:szCs w:val="24"/>
          <w:lang w:val="en-GB"/>
        </w:rPr>
        <w:t xml:space="preserve"> </w:t>
      </w:r>
      <w:r w:rsidRPr="00481DFE">
        <w:rPr>
          <w:rFonts w:ascii="Arial" w:hAnsi="Arial" w:cs="Arial"/>
          <w:sz w:val="24"/>
          <w:szCs w:val="24"/>
          <w:lang w:val="en-GB"/>
        </w:rPr>
        <w:t xml:space="preserve">Majesty King Goodwill Zwelithini Zulu be and is hereby suspended pending the final determination of the action </w:t>
      </w:r>
      <w:r>
        <w:rPr>
          <w:rFonts w:ascii="Arial" w:hAnsi="Arial" w:cs="Arial"/>
          <w:sz w:val="24"/>
          <w:szCs w:val="24"/>
          <w:lang w:val="en-GB"/>
        </w:rPr>
        <w:t xml:space="preserve">referred to in paragraph (3) of this order; </w:t>
      </w:r>
    </w:p>
    <w:p w:rsidR="003B6F1F" w:rsidRPr="00481DFE" w:rsidRDefault="003B6F1F" w:rsidP="003B6F1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The seventh respondent be and is hereby interdicted and restrained from performing any functions or duties assigned to him in terms of the provisions of the last will and testament of </w:t>
      </w:r>
      <w:r w:rsidR="005146D2">
        <w:rPr>
          <w:rFonts w:ascii="Arial" w:hAnsi="Arial" w:cs="Arial"/>
          <w:sz w:val="24"/>
          <w:szCs w:val="24"/>
          <w:lang w:val="en-GB"/>
        </w:rPr>
        <w:t xml:space="preserve">his </w:t>
      </w:r>
      <w:r>
        <w:rPr>
          <w:rFonts w:ascii="Arial" w:hAnsi="Arial" w:cs="Arial"/>
          <w:sz w:val="24"/>
          <w:szCs w:val="24"/>
          <w:lang w:val="en-GB"/>
        </w:rPr>
        <w:t xml:space="preserve">late Majesty Goodwill Zwelithini Zulu; </w:t>
      </w:r>
    </w:p>
    <w:p w:rsidR="003B6F1F" w:rsidRPr="00481DFE" w:rsidRDefault="003B6F1F" w:rsidP="003B6F1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Pr="00481DFE">
        <w:rPr>
          <w:rFonts w:ascii="Arial" w:hAnsi="Arial" w:cs="Arial"/>
          <w:sz w:val="24"/>
          <w:szCs w:val="24"/>
          <w:lang w:val="en-GB"/>
        </w:rPr>
        <w:t>The applicants are directed to institute an action challenging the authenticity and validity of the will referred to in paragraph</w:t>
      </w:r>
      <w:r>
        <w:rPr>
          <w:rFonts w:ascii="Arial" w:hAnsi="Arial" w:cs="Arial"/>
          <w:sz w:val="24"/>
          <w:szCs w:val="24"/>
          <w:lang w:val="en-GB"/>
        </w:rPr>
        <w:t xml:space="preserve"> </w:t>
      </w:r>
      <w:r w:rsidRPr="00481DFE">
        <w:rPr>
          <w:rFonts w:ascii="Arial" w:hAnsi="Arial" w:cs="Arial"/>
          <w:sz w:val="24"/>
          <w:szCs w:val="24"/>
          <w:lang w:val="en-GB"/>
        </w:rPr>
        <w:t>(</w:t>
      </w:r>
      <w:r w:rsidR="003723AE">
        <w:rPr>
          <w:rFonts w:ascii="Arial" w:hAnsi="Arial" w:cs="Arial"/>
          <w:sz w:val="24"/>
          <w:szCs w:val="24"/>
          <w:lang w:val="en-GB"/>
        </w:rPr>
        <w:t>1</w:t>
      </w:r>
      <w:r w:rsidRPr="00481DFE">
        <w:rPr>
          <w:rFonts w:ascii="Arial" w:hAnsi="Arial" w:cs="Arial"/>
          <w:sz w:val="24"/>
          <w:szCs w:val="24"/>
          <w:lang w:val="en-GB"/>
        </w:rPr>
        <w:t xml:space="preserve">) above, within fifteen </w:t>
      </w:r>
      <w:r w:rsidR="00E70E76">
        <w:rPr>
          <w:rFonts w:ascii="Arial" w:hAnsi="Arial" w:cs="Arial"/>
          <w:sz w:val="24"/>
          <w:szCs w:val="24"/>
          <w:lang w:val="en-GB"/>
        </w:rPr>
        <w:t>(</w:t>
      </w:r>
      <w:r w:rsidRPr="00481DFE">
        <w:rPr>
          <w:rFonts w:ascii="Arial" w:hAnsi="Arial" w:cs="Arial"/>
          <w:sz w:val="24"/>
          <w:szCs w:val="24"/>
          <w:lang w:val="en-GB"/>
        </w:rPr>
        <w:t>15</w:t>
      </w:r>
      <w:r w:rsidR="00E70E76">
        <w:rPr>
          <w:rFonts w:ascii="Arial" w:hAnsi="Arial" w:cs="Arial"/>
          <w:sz w:val="24"/>
          <w:szCs w:val="24"/>
          <w:lang w:val="en-GB"/>
        </w:rPr>
        <w:t>)</w:t>
      </w:r>
      <w:r w:rsidRPr="00481DFE">
        <w:rPr>
          <w:rFonts w:ascii="Arial" w:hAnsi="Arial" w:cs="Arial"/>
          <w:sz w:val="24"/>
          <w:szCs w:val="24"/>
          <w:lang w:val="en-GB"/>
        </w:rPr>
        <w:t xml:space="preserve"> days of </w:t>
      </w:r>
      <w:r w:rsidR="0012571C">
        <w:rPr>
          <w:rFonts w:ascii="Arial" w:hAnsi="Arial" w:cs="Arial"/>
          <w:sz w:val="24"/>
          <w:szCs w:val="24"/>
          <w:lang w:val="en-GB"/>
        </w:rPr>
        <w:t xml:space="preserve">the date of </w:t>
      </w:r>
      <w:r w:rsidRPr="00481DFE">
        <w:rPr>
          <w:rFonts w:ascii="Arial" w:hAnsi="Arial" w:cs="Arial"/>
          <w:sz w:val="24"/>
          <w:szCs w:val="24"/>
          <w:lang w:val="en-GB"/>
        </w:rPr>
        <w:t>this order</w:t>
      </w:r>
      <w:r w:rsidR="00C40448">
        <w:rPr>
          <w:rFonts w:ascii="Arial" w:hAnsi="Arial" w:cs="Arial"/>
          <w:sz w:val="24"/>
          <w:szCs w:val="24"/>
          <w:lang w:val="en-GB"/>
        </w:rPr>
        <w:t>, failing which the relief granted in paragraph 1 of this order shall lapse</w:t>
      </w:r>
      <w:r w:rsidRPr="00481DFE">
        <w:rPr>
          <w:rFonts w:ascii="Arial" w:hAnsi="Arial" w:cs="Arial"/>
          <w:sz w:val="24"/>
          <w:szCs w:val="24"/>
          <w:lang w:val="en-GB"/>
        </w:rPr>
        <w:t xml:space="preserve">; </w:t>
      </w:r>
    </w:p>
    <w:p w:rsidR="003B6F1F" w:rsidRPr="00481DFE" w:rsidRDefault="003B6F1F" w:rsidP="003B6F1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The </w:t>
      </w:r>
      <w:r w:rsidRPr="00481DFE">
        <w:rPr>
          <w:rFonts w:ascii="Arial" w:hAnsi="Arial" w:cs="Arial"/>
          <w:sz w:val="24"/>
          <w:szCs w:val="24"/>
          <w:lang w:val="en-GB"/>
        </w:rPr>
        <w:t xml:space="preserve">costs are reserved for the trial court; and </w:t>
      </w:r>
    </w:p>
    <w:p w:rsidR="003B6F1F" w:rsidRDefault="003B6F1F" w:rsidP="003B6F1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The a</w:t>
      </w:r>
      <w:r w:rsidRPr="00481DFE">
        <w:rPr>
          <w:rFonts w:ascii="Arial" w:hAnsi="Arial" w:cs="Arial"/>
          <w:sz w:val="24"/>
          <w:szCs w:val="24"/>
          <w:lang w:val="en-GB"/>
        </w:rPr>
        <w:t>pplication for the relief sought in prayers (c), (d)</w:t>
      </w:r>
      <w:r w:rsidR="003723AE">
        <w:rPr>
          <w:rFonts w:ascii="Arial" w:hAnsi="Arial" w:cs="Arial"/>
          <w:sz w:val="24"/>
          <w:szCs w:val="24"/>
          <w:lang w:val="en-GB"/>
        </w:rPr>
        <w:t>,</w:t>
      </w:r>
      <w:r w:rsidRPr="00481DFE">
        <w:rPr>
          <w:rFonts w:ascii="Arial" w:hAnsi="Arial" w:cs="Arial"/>
          <w:sz w:val="24"/>
          <w:szCs w:val="24"/>
          <w:lang w:val="en-GB"/>
        </w:rPr>
        <w:t xml:space="preserve"> and (e)</w:t>
      </w:r>
      <w:r w:rsidR="003723AE">
        <w:rPr>
          <w:rFonts w:ascii="Arial" w:hAnsi="Arial" w:cs="Arial"/>
          <w:sz w:val="24"/>
          <w:szCs w:val="24"/>
          <w:lang w:val="en-GB"/>
        </w:rPr>
        <w:t xml:space="preserve"> and (f</w:t>
      </w:r>
      <w:r w:rsidR="00E70E76">
        <w:rPr>
          <w:rFonts w:ascii="Arial" w:hAnsi="Arial" w:cs="Arial"/>
          <w:sz w:val="24"/>
          <w:szCs w:val="24"/>
          <w:lang w:val="en-GB"/>
        </w:rPr>
        <w:t xml:space="preserve">) of the notice of motion </w:t>
      </w:r>
      <w:r w:rsidR="003723AE" w:rsidRPr="00481DFE">
        <w:rPr>
          <w:rFonts w:ascii="Arial" w:hAnsi="Arial" w:cs="Arial"/>
          <w:sz w:val="24"/>
          <w:szCs w:val="24"/>
          <w:lang w:val="en-GB"/>
        </w:rPr>
        <w:t>is</w:t>
      </w:r>
      <w:r w:rsidRPr="00481DFE">
        <w:rPr>
          <w:rFonts w:ascii="Arial" w:hAnsi="Arial" w:cs="Arial"/>
          <w:sz w:val="24"/>
          <w:szCs w:val="24"/>
          <w:lang w:val="en-GB"/>
        </w:rPr>
        <w:t xml:space="preserve"> dismissed with costs</w:t>
      </w:r>
      <w:r>
        <w:rPr>
          <w:rFonts w:ascii="Arial" w:hAnsi="Arial" w:cs="Arial"/>
          <w:sz w:val="24"/>
          <w:szCs w:val="24"/>
          <w:lang w:val="en-GB"/>
        </w:rPr>
        <w:t>,</w:t>
      </w:r>
      <w:r w:rsidRPr="00481DFE">
        <w:rPr>
          <w:rFonts w:ascii="Arial" w:hAnsi="Arial" w:cs="Arial"/>
          <w:sz w:val="24"/>
          <w:szCs w:val="24"/>
          <w:lang w:val="en-GB"/>
        </w:rPr>
        <w:t xml:space="preserve"> such costs to include costs consequent upon the employment of two counsel.</w:t>
      </w:r>
      <w:r>
        <w:rPr>
          <w:rFonts w:ascii="Arial" w:hAnsi="Arial" w:cs="Arial"/>
          <w:sz w:val="24"/>
          <w:szCs w:val="24"/>
          <w:lang w:val="en-GB"/>
        </w:rPr>
        <w:t xml:space="preserve"> </w:t>
      </w:r>
    </w:p>
    <w:p w:rsidR="003B6F1F" w:rsidRPr="00481DFE" w:rsidRDefault="003B6F1F" w:rsidP="003B6F1F">
      <w:pPr>
        <w:pStyle w:val="ListParagraph"/>
        <w:spacing w:after="0" w:line="360" w:lineRule="auto"/>
        <w:ind w:left="0"/>
        <w:jc w:val="both"/>
        <w:rPr>
          <w:rFonts w:ascii="Arial" w:hAnsi="Arial" w:cs="Arial"/>
          <w:sz w:val="24"/>
          <w:szCs w:val="24"/>
          <w:lang w:val="en-GB"/>
        </w:rPr>
      </w:pPr>
    </w:p>
    <w:p w:rsidR="00695CBB" w:rsidRPr="00915817" w:rsidRDefault="00695CBB" w:rsidP="00695CBB">
      <w:pPr>
        <w:tabs>
          <w:tab w:val="right" w:pos="9214"/>
        </w:tabs>
        <w:spacing w:after="0" w:line="360" w:lineRule="auto"/>
        <w:contextualSpacing/>
        <w:jc w:val="both"/>
        <w:rPr>
          <w:rFonts w:ascii="Arial" w:hAnsi="Arial" w:cs="Arial"/>
          <w:b/>
          <w:sz w:val="24"/>
          <w:szCs w:val="24"/>
          <w:lang w:val="en-GB"/>
        </w:rPr>
      </w:pPr>
      <w:r w:rsidRPr="00915817">
        <w:rPr>
          <w:rFonts w:ascii="Arial" w:hAnsi="Arial" w:cs="Arial"/>
          <w:b/>
          <w:sz w:val="24"/>
          <w:szCs w:val="24"/>
          <w:lang w:val="en-GB"/>
        </w:rPr>
        <w:t>In case number 10879/2021P:</w:t>
      </w:r>
    </w:p>
    <w:p w:rsidR="00695CBB" w:rsidRPr="00915817" w:rsidRDefault="00695CBB" w:rsidP="00695CBB">
      <w:pPr>
        <w:tabs>
          <w:tab w:val="right" w:pos="9214"/>
        </w:tabs>
        <w:spacing w:after="0" w:line="360" w:lineRule="auto"/>
        <w:contextualSpacing/>
        <w:jc w:val="both"/>
        <w:rPr>
          <w:rFonts w:ascii="Arial" w:hAnsi="Arial" w:cs="Arial"/>
          <w:sz w:val="24"/>
          <w:szCs w:val="24"/>
          <w:lang w:val="en-GB"/>
        </w:rPr>
      </w:pPr>
      <w:r w:rsidRPr="00481DFE">
        <w:rPr>
          <w:rFonts w:ascii="Arial" w:hAnsi="Arial" w:cs="Arial"/>
          <w:sz w:val="24"/>
          <w:szCs w:val="24"/>
          <w:lang w:val="en-GB"/>
        </w:rPr>
        <w:t>The application is dismissed with costs</w:t>
      </w:r>
      <w:r>
        <w:rPr>
          <w:rFonts w:ascii="Arial" w:hAnsi="Arial" w:cs="Arial"/>
          <w:sz w:val="24"/>
          <w:szCs w:val="24"/>
          <w:lang w:val="en-GB"/>
        </w:rPr>
        <w:t>,</w:t>
      </w:r>
      <w:r w:rsidRPr="00481DFE">
        <w:rPr>
          <w:rFonts w:ascii="Arial" w:hAnsi="Arial" w:cs="Arial"/>
          <w:sz w:val="24"/>
          <w:szCs w:val="24"/>
          <w:lang w:val="en-GB"/>
        </w:rPr>
        <w:t xml:space="preserve"> such costs to include the costs of two counsel</w:t>
      </w:r>
      <w:r>
        <w:rPr>
          <w:rFonts w:ascii="Arial" w:hAnsi="Arial" w:cs="Arial"/>
          <w:sz w:val="24"/>
          <w:szCs w:val="24"/>
          <w:lang w:val="en-GB"/>
        </w:rPr>
        <w:t>.</w:t>
      </w:r>
    </w:p>
    <w:p w:rsidR="00160D43" w:rsidRPr="00481DFE" w:rsidRDefault="00160D43" w:rsidP="0098406C">
      <w:pPr>
        <w:spacing w:after="0" w:line="360" w:lineRule="auto"/>
        <w:jc w:val="both"/>
        <w:rPr>
          <w:rFonts w:ascii="Arial" w:hAnsi="Arial" w:cs="Arial"/>
          <w:sz w:val="24"/>
          <w:szCs w:val="24"/>
          <w:lang w:val="en-GB"/>
        </w:rPr>
      </w:pPr>
    </w:p>
    <w:p w:rsidR="0098406C" w:rsidRPr="0098406C" w:rsidRDefault="0098406C" w:rsidP="00487FB4">
      <w:pPr>
        <w:pBdr>
          <w:top w:val="single" w:sz="6" w:space="1" w:color="auto"/>
          <w:bottom w:val="single" w:sz="6" w:space="1" w:color="auto"/>
        </w:pBdr>
        <w:spacing w:after="0" w:line="480" w:lineRule="auto"/>
        <w:jc w:val="center"/>
        <w:rPr>
          <w:rFonts w:ascii="Arial" w:hAnsi="Arial" w:cs="Arial"/>
          <w:b/>
          <w:sz w:val="24"/>
          <w:szCs w:val="24"/>
          <w:lang w:val="en-GB"/>
        </w:rPr>
      </w:pPr>
    </w:p>
    <w:p w:rsidR="0098406C" w:rsidRPr="0098406C" w:rsidRDefault="0098406C" w:rsidP="0098406C">
      <w:pPr>
        <w:pBdr>
          <w:top w:val="single" w:sz="6" w:space="1" w:color="auto"/>
          <w:bottom w:val="single" w:sz="6" w:space="1" w:color="auto"/>
        </w:pBdr>
        <w:spacing w:after="0" w:line="360" w:lineRule="auto"/>
        <w:jc w:val="center"/>
        <w:rPr>
          <w:rFonts w:ascii="Arial" w:hAnsi="Arial" w:cs="Arial"/>
          <w:b/>
          <w:sz w:val="24"/>
          <w:szCs w:val="24"/>
          <w:lang w:val="en-GB"/>
        </w:rPr>
      </w:pPr>
      <w:r w:rsidRPr="0098406C">
        <w:rPr>
          <w:rFonts w:ascii="Arial" w:hAnsi="Arial" w:cs="Arial"/>
          <w:b/>
          <w:sz w:val="24"/>
          <w:szCs w:val="24"/>
          <w:lang w:val="en-GB"/>
        </w:rPr>
        <w:t>JUDGMENT</w:t>
      </w:r>
    </w:p>
    <w:p w:rsidR="0098406C" w:rsidRDefault="0098406C" w:rsidP="0098406C">
      <w:pPr>
        <w:pBdr>
          <w:top w:val="single" w:sz="6" w:space="1" w:color="auto"/>
          <w:bottom w:val="single" w:sz="6" w:space="1" w:color="auto"/>
        </w:pBdr>
        <w:spacing w:after="0" w:line="360" w:lineRule="auto"/>
        <w:jc w:val="center"/>
        <w:rPr>
          <w:rFonts w:ascii="Arial" w:hAnsi="Arial" w:cs="Arial"/>
          <w:sz w:val="24"/>
          <w:szCs w:val="24"/>
          <w:lang w:val="en-GB"/>
        </w:rPr>
      </w:pPr>
    </w:p>
    <w:p w:rsidR="0098406C" w:rsidRDefault="0098406C" w:rsidP="0098406C">
      <w:pPr>
        <w:spacing w:after="0" w:line="360" w:lineRule="auto"/>
        <w:jc w:val="both"/>
        <w:rPr>
          <w:rFonts w:ascii="Arial" w:hAnsi="Arial" w:cs="Arial"/>
          <w:sz w:val="24"/>
          <w:szCs w:val="24"/>
          <w:lang w:val="en-GB"/>
        </w:rPr>
      </w:pPr>
    </w:p>
    <w:p w:rsidR="00581EC5" w:rsidRPr="0098406C" w:rsidRDefault="0098406C" w:rsidP="003C09A9">
      <w:pPr>
        <w:spacing w:after="0" w:line="360" w:lineRule="auto"/>
        <w:jc w:val="both"/>
        <w:rPr>
          <w:rFonts w:ascii="Arial" w:hAnsi="Arial" w:cs="Arial"/>
          <w:b/>
          <w:sz w:val="24"/>
          <w:szCs w:val="24"/>
          <w:lang w:val="en-GB"/>
        </w:rPr>
      </w:pPr>
      <w:r w:rsidRPr="0098406C">
        <w:rPr>
          <w:rFonts w:ascii="Arial" w:hAnsi="Arial" w:cs="Arial"/>
          <w:b/>
          <w:sz w:val="24"/>
          <w:szCs w:val="24"/>
          <w:lang w:val="en-GB"/>
        </w:rPr>
        <w:t>MADONDO AJP</w:t>
      </w:r>
    </w:p>
    <w:p w:rsidR="00581EC5" w:rsidRPr="00481DFE" w:rsidRDefault="00581EC5" w:rsidP="003C09A9">
      <w:pPr>
        <w:spacing w:after="0" w:line="360" w:lineRule="auto"/>
        <w:jc w:val="both"/>
        <w:rPr>
          <w:rFonts w:ascii="Arial" w:hAnsi="Arial" w:cs="Arial"/>
          <w:sz w:val="24"/>
          <w:szCs w:val="24"/>
          <w:lang w:val="en-GB"/>
        </w:rPr>
      </w:pPr>
    </w:p>
    <w:p w:rsidR="00581EC5" w:rsidRPr="00481DFE" w:rsidRDefault="00581EC5"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Introduction </w:t>
      </w:r>
    </w:p>
    <w:p w:rsidR="00B00BE3" w:rsidRDefault="00581EC5"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Pr="00481DFE">
        <w:rPr>
          <w:rFonts w:ascii="Arial" w:hAnsi="Arial" w:cs="Arial"/>
          <w:sz w:val="24"/>
          <w:szCs w:val="24"/>
          <w:lang w:val="en-GB"/>
        </w:rPr>
        <w:tab/>
        <w:t>Three applications are brought by various members of the Zulu Royal Family against certain members of the same family</w:t>
      </w:r>
      <w:r w:rsidR="0002155D">
        <w:rPr>
          <w:rFonts w:ascii="Arial" w:hAnsi="Arial" w:cs="Arial"/>
          <w:sz w:val="24"/>
          <w:szCs w:val="24"/>
          <w:lang w:val="en-GB"/>
        </w:rPr>
        <w:t xml:space="preserve"> and other parties</w:t>
      </w:r>
      <w:r w:rsidR="006A3E9A">
        <w:rPr>
          <w:rFonts w:ascii="Arial" w:hAnsi="Arial" w:cs="Arial"/>
          <w:sz w:val="24"/>
          <w:szCs w:val="24"/>
          <w:lang w:val="en-GB"/>
        </w:rPr>
        <w:t>.</w:t>
      </w:r>
      <w:r w:rsidRPr="00481DFE">
        <w:rPr>
          <w:rFonts w:ascii="Arial" w:hAnsi="Arial" w:cs="Arial"/>
          <w:sz w:val="24"/>
          <w:szCs w:val="24"/>
          <w:lang w:val="en-GB"/>
        </w:rPr>
        <w:t xml:space="preserve"> </w:t>
      </w:r>
      <w:r w:rsidR="006A3E9A">
        <w:rPr>
          <w:rFonts w:ascii="Arial" w:hAnsi="Arial" w:cs="Arial"/>
          <w:sz w:val="24"/>
          <w:szCs w:val="24"/>
          <w:lang w:val="en-GB"/>
        </w:rPr>
        <w:t>The relief sought is</w:t>
      </w:r>
      <w:r w:rsidR="0091733C">
        <w:rPr>
          <w:rFonts w:ascii="Arial" w:hAnsi="Arial" w:cs="Arial"/>
          <w:sz w:val="24"/>
          <w:szCs w:val="24"/>
          <w:lang w:val="en-GB"/>
        </w:rPr>
        <w:t>,</w:t>
      </w:r>
      <w:r w:rsidR="006A3E9A">
        <w:rPr>
          <w:rFonts w:ascii="Arial" w:hAnsi="Arial" w:cs="Arial"/>
          <w:sz w:val="24"/>
          <w:szCs w:val="24"/>
          <w:lang w:val="en-GB"/>
        </w:rPr>
        <w:t xml:space="preserve"> in some instances similar, but </w:t>
      </w:r>
      <w:r w:rsidR="0091733C">
        <w:rPr>
          <w:rFonts w:ascii="Arial" w:hAnsi="Arial" w:cs="Arial"/>
          <w:sz w:val="24"/>
          <w:szCs w:val="24"/>
          <w:lang w:val="en-GB"/>
        </w:rPr>
        <w:t xml:space="preserve">it is </w:t>
      </w:r>
      <w:r w:rsidR="006A3E9A">
        <w:rPr>
          <w:rFonts w:ascii="Arial" w:hAnsi="Arial" w:cs="Arial"/>
          <w:sz w:val="24"/>
          <w:szCs w:val="24"/>
          <w:lang w:val="en-GB"/>
        </w:rPr>
        <w:t>also different</w:t>
      </w:r>
      <w:r w:rsidRPr="00481DFE">
        <w:rPr>
          <w:rFonts w:ascii="Arial" w:hAnsi="Arial" w:cs="Arial"/>
          <w:sz w:val="24"/>
          <w:szCs w:val="24"/>
          <w:lang w:val="en-GB"/>
        </w:rPr>
        <w:t xml:space="preserve">. Since these matters </w:t>
      </w:r>
      <w:r w:rsidR="0087238B">
        <w:rPr>
          <w:rFonts w:ascii="Arial" w:hAnsi="Arial" w:cs="Arial"/>
          <w:sz w:val="24"/>
          <w:szCs w:val="24"/>
          <w:lang w:val="en-GB"/>
        </w:rPr>
        <w:t>arose</w:t>
      </w:r>
      <w:r w:rsidRPr="00481DFE">
        <w:rPr>
          <w:rFonts w:ascii="Arial" w:hAnsi="Arial" w:cs="Arial"/>
          <w:sz w:val="24"/>
          <w:szCs w:val="24"/>
          <w:lang w:val="en-GB"/>
        </w:rPr>
        <w:t xml:space="preserve"> from almost the same facts and circumstances against </w:t>
      </w:r>
      <w:r w:rsidR="002B47AB">
        <w:rPr>
          <w:rFonts w:ascii="Arial" w:hAnsi="Arial" w:cs="Arial"/>
          <w:sz w:val="24"/>
          <w:szCs w:val="24"/>
          <w:lang w:val="en-GB"/>
        </w:rPr>
        <w:t xml:space="preserve">the </w:t>
      </w:r>
      <w:r w:rsidRPr="00481DFE">
        <w:rPr>
          <w:rFonts w:ascii="Arial" w:hAnsi="Arial" w:cs="Arial"/>
          <w:sz w:val="24"/>
          <w:szCs w:val="24"/>
          <w:lang w:val="en-GB"/>
        </w:rPr>
        <w:t xml:space="preserve">same or slightly different respondents and </w:t>
      </w:r>
      <w:r w:rsidR="002B47AB">
        <w:rPr>
          <w:rFonts w:ascii="Arial" w:hAnsi="Arial" w:cs="Arial"/>
          <w:sz w:val="24"/>
          <w:szCs w:val="24"/>
          <w:lang w:val="en-GB"/>
        </w:rPr>
        <w:t xml:space="preserve">are </w:t>
      </w:r>
      <w:r w:rsidRPr="00481DFE">
        <w:rPr>
          <w:rFonts w:ascii="Arial" w:hAnsi="Arial" w:cs="Arial"/>
          <w:sz w:val="24"/>
          <w:szCs w:val="24"/>
          <w:lang w:val="en-GB"/>
        </w:rPr>
        <w:t>interrelated</w:t>
      </w:r>
      <w:r w:rsidR="002B47AB">
        <w:rPr>
          <w:rFonts w:ascii="Arial" w:hAnsi="Arial" w:cs="Arial"/>
          <w:sz w:val="24"/>
          <w:szCs w:val="24"/>
          <w:lang w:val="en-GB"/>
        </w:rPr>
        <w:t>,</w:t>
      </w:r>
      <w:r w:rsidR="00B00BE3" w:rsidRPr="00481DFE">
        <w:rPr>
          <w:rFonts w:ascii="Arial" w:hAnsi="Arial" w:cs="Arial"/>
          <w:sz w:val="24"/>
          <w:szCs w:val="24"/>
          <w:lang w:val="en-GB"/>
        </w:rPr>
        <w:t xml:space="preserve"> this </w:t>
      </w:r>
      <w:r w:rsidR="002B47AB">
        <w:rPr>
          <w:rFonts w:ascii="Arial" w:hAnsi="Arial" w:cs="Arial"/>
          <w:sz w:val="24"/>
          <w:szCs w:val="24"/>
          <w:lang w:val="en-GB"/>
        </w:rPr>
        <w:t>c</w:t>
      </w:r>
      <w:r w:rsidR="00B00BE3" w:rsidRPr="00481DFE">
        <w:rPr>
          <w:rFonts w:ascii="Arial" w:hAnsi="Arial" w:cs="Arial"/>
          <w:sz w:val="24"/>
          <w:szCs w:val="24"/>
          <w:lang w:val="en-GB"/>
        </w:rPr>
        <w:t>ourt has deemed it appropriate to consolidate case numbers 2751/2021P, 2752/2</w:t>
      </w:r>
      <w:r w:rsidR="001E6AB7">
        <w:rPr>
          <w:rFonts w:ascii="Arial" w:hAnsi="Arial" w:cs="Arial"/>
          <w:sz w:val="24"/>
          <w:szCs w:val="24"/>
          <w:lang w:val="en-GB"/>
        </w:rPr>
        <w:t>021P and 10879/21P respectively</w:t>
      </w:r>
      <w:r w:rsidR="00B00BE3" w:rsidRPr="00481DFE">
        <w:rPr>
          <w:rFonts w:ascii="Arial" w:hAnsi="Arial" w:cs="Arial"/>
          <w:sz w:val="24"/>
          <w:szCs w:val="24"/>
          <w:lang w:val="en-GB"/>
        </w:rPr>
        <w:t xml:space="preserve"> </w:t>
      </w:r>
      <w:r w:rsidR="002F6B9B" w:rsidRPr="00481DFE">
        <w:rPr>
          <w:rFonts w:ascii="Arial" w:hAnsi="Arial" w:cs="Arial"/>
          <w:sz w:val="24"/>
          <w:szCs w:val="24"/>
          <w:lang w:val="en-GB"/>
        </w:rPr>
        <w:t>to</w:t>
      </w:r>
      <w:r w:rsidR="00B00BE3" w:rsidRPr="00481DFE">
        <w:rPr>
          <w:rFonts w:ascii="Arial" w:hAnsi="Arial" w:cs="Arial"/>
          <w:sz w:val="24"/>
          <w:szCs w:val="24"/>
          <w:lang w:val="en-GB"/>
        </w:rPr>
        <w:t xml:space="preserve"> facilitate their hearing and </w:t>
      </w:r>
      <w:r w:rsidR="006A3E9A">
        <w:rPr>
          <w:rFonts w:ascii="Arial" w:hAnsi="Arial" w:cs="Arial"/>
          <w:sz w:val="24"/>
          <w:szCs w:val="24"/>
          <w:lang w:val="en-GB"/>
        </w:rPr>
        <w:t xml:space="preserve">to </w:t>
      </w:r>
      <w:r w:rsidR="00B00BE3" w:rsidRPr="00481DFE">
        <w:rPr>
          <w:rFonts w:ascii="Arial" w:hAnsi="Arial" w:cs="Arial"/>
          <w:sz w:val="24"/>
          <w:szCs w:val="24"/>
          <w:lang w:val="en-GB"/>
        </w:rPr>
        <w:t>avoid conflicting judgments on the same set of facts. The first two applications were consolidated on 25 May 2021</w:t>
      </w:r>
      <w:r w:rsidR="006A3E9A">
        <w:rPr>
          <w:rFonts w:ascii="Arial" w:hAnsi="Arial" w:cs="Arial"/>
          <w:sz w:val="24"/>
          <w:szCs w:val="24"/>
          <w:lang w:val="en-GB"/>
        </w:rPr>
        <w:t>,</w:t>
      </w:r>
      <w:r w:rsidR="00B00BE3" w:rsidRPr="00481DFE">
        <w:rPr>
          <w:rFonts w:ascii="Arial" w:hAnsi="Arial" w:cs="Arial"/>
          <w:sz w:val="24"/>
          <w:szCs w:val="24"/>
          <w:lang w:val="en-GB"/>
        </w:rPr>
        <w:t xml:space="preserve"> </w:t>
      </w:r>
      <w:r w:rsidR="003723AE" w:rsidRPr="00481DFE">
        <w:rPr>
          <w:rFonts w:ascii="Arial" w:hAnsi="Arial" w:cs="Arial"/>
          <w:sz w:val="24"/>
          <w:szCs w:val="24"/>
          <w:lang w:val="en-GB"/>
        </w:rPr>
        <w:t xml:space="preserve">and </w:t>
      </w:r>
      <w:r w:rsidR="003723AE">
        <w:rPr>
          <w:rFonts w:ascii="Arial" w:hAnsi="Arial" w:cs="Arial"/>
          <w:sz w:val="24"/>
          <w:szCs w:val="24"/>
          <w:lang w:val="en-GB"/>
        </w:rPr>
        <w:t xml:space="preserve">on 2 December 2021 </w:t>
      </w:r>
      <w:r w:rsidR="001D21C1" w:rsidRPr="00481DFE">
        <w:rPr>
          <w:rFonts w:ascii="Arial" w:hAnsi="Arial" w:cs="Arial"/>
          <w:sz w:val="24"/>
          <w:szCs w:val="24"/>
          <w:lang w:val="en-GB"/>
        </w:rPr>
        <w:t xml:space="preserve">this </w:t>
      </w:r>
      <w:r w:rsidR="00D227FB">
        <w:rPr>
          <w:rFonts w:ascii="Arial" w:hAnsi="Arial" w:cs="Arial"/>
          <w:sz w:val="24"/>
          <w:szCs w:val="24"/>
          <w:lang w:val="en-GB"/>
        </w:rPr>
        <w:t>c</w:t>
      </w:r>
      <w:r w:rsidR="001D21C1" w:rsidRPr="00481DFE">
        <w:rPr>
          <w:rFonts w:ascii="Arial" w:hAnsi="Arial" w:cs="Arial"/>
          <w:sz w:val="24"/>
          <w:szCs w:val="24"/>
          <w:lang w:val="en-GB"/>
        </w:rPr>
        <w:t xml:space="preserve">ourt simply adjourned the third application and </w:t>
      </w:r>
      <w:r w:rsidR="00B00BE3" w:rsidRPr="00481DFE">
        <w:rPr>
          <w:rFonts w:ascii="Arial" w:hAnsi="Arial" w:cs="Arial"/>
          <w:sz w:val="24"/>
          <w:szCs w:val="24"/>
          <w:lang w:val="en-GB"/>
        </w:rPr>
        <w:t>ordered</w:t>
      </w:r>
      <w:r w:rsidR="007D6874" w:rsidRPr="00481DFE">
        <w:rPr>
          <w:rFonts w:ascii="Arial" w:hAnsi="Arial" w:cs="Arial"/>
          <w:sz w:val="24"/>
          <w:szCs w:val="24"/>
          <w:lang w:val="en-GB"/>
        </w:rPr>
        <w:t xml:space="preserve"> that </w:t>
      </w:r>
      <w:r w:rsidR="001D21C1" w:rsidRPr="00481DFE">
        <w:rPr>
          <w:rFonts w:ascii="Arial" w:hAnsi="Arial" w:cs="Arial"/>
          <w:sz w:val="24"/>
          <w:szCs w:val="24"/>
          <w:lang w:val="en-GB"/>
        </w:rPr>
        <w:t xml:space="preserve">it should be </w:t>
      </w:r>
      <w:r w:rsidR="00B00BE3" w:rsidRPr="00481DFE">
        <w:rPr>
          <w:rFonts w:ascii="Arial" w:hAnsi="Arial" w:cs="Arial"/>
          <w:sz w:val="24"/>
          <w:szCs w:val="24"/>
          <w:lang w:val="en-GB"/>
        </w:rPr>
        <w:t xml:space="preserve">heard together with the other two applications. </w:t>
      </w:r>
    </w:p>
    <w:p w:rsidR="001E6AB7" w:rsidRDefault="001E6AB7" w:rsidP="003C09A9">
      <w:pPr>
        <w:spacing w:after="0" w:line="360" w:lineRule="auto"/>
        <w:jc w:val="both"/>
        <w:rPr>
          <w:rFonts w:ascii="Arial" w:hAnsi="Arial" w:cs="Arial"/>
          <w:sz w:val="24"/>
          <w:szCs w:val="24"/>
          <w:lang w:val="en-GB"/>
        </w:rPr>
      </w:pPr>
    </w:p>
    <w:p w:rsidR="00A6186E" w:rsidRDefault="00A6186E"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lastRenderedPageBreak/>
        <w:t xml:space="preserve">Queen Sibongile Winnifred Zulu v Queen Buhle Mathe </w:t>
      </w:r>
      <w:r w:rsidR="006A3E9A">
        <w:rPr>
          <w:rFonts w:ascii="Arial" w:hAnsi="Arial" w:cs="Arial"/>
          <w:b/>
          <w:sz w:val="24"/>
          <w:szCs w:val="24"/>
          <w:lang w:val="en-GB"/>
        </w:rPr>
        <w:t>and</w:t>
      </w:r>
      <w:r w:rsidR="006A3E9A" w:rsidRPr="00481DFE">
        <w:rPr>
          <w:rFonts w:ascii="Arial" w:hAnsi="Arial" w:cs="Arial"/>
          <w:b/>
          <w:sz w:val="24"/>
          <w:szCs w:val="24"/>
          <w:lang w:val="en-GB"/>
        </w:rPr>
        <w:t xml:space="preserve"> </w:t>
      </w:r>
      <w:r w:rsidRPr="00481DFE">
        <w:rPr>
          <w:rFonts w:ascii="Arial" w:hAnsi="Arial" w:cs="Arial"/>
          <w:b/>
          <w:sz w:val="24"/>
          <w:szCs w:val="24"/>
          <w:lang w:val="en-GB"/>
        </w:rPr>
        <w:t xml:space="preserve">others </w:t>
      </w:r>
      <w:r w:rsidR="0002155D">
        <w:rPr>
          <w:rFonts w:ascii="Arial" w:hAnsi="Arial" w:cs="Arial"/>
          <w:b/>
          <w:sz w:val="24"/>
          <w:szCs w:val="24"/>
          <w:lang w:val="en-GB"/>
        </w:rPr>
        <w:t xml:space="preserve">- </w:t>
      </w:r>
      <w:r w:rsidRPr="00481DFE">
        <w:rPr>
          <w:rFonts w:ascii="Arial" w:hAnsi="Arial" w:cs="Arial"/>
          <w:b/>
          <w:sz w:val="24"/>
          <w:szCs w:val="24"/>
          <w:lang w:val="en-GB"/>
        </w:rPr>
        <w:t>2751/2021P</w:t>
      </w:r>
    </w:p>
    <w:p w:rsidR="008E04ED" w:rsidRPr="00481DFE" w:rsidRDefault="008E04ED" w:rsidP="003C09A9">
      <w:pPr>
        <w:spacing w:after="0" w:line="360" w:lineRule="auto"/>
        <w:jc w:val="both"/>
        <w:rPr>
          <w:rFonts w:ascii="Arial" w:hAnsi="Arial" w:cs="Arial"/>
          <w:b/>
          <w:sz w:val="24"/>
          <w:szCs w:val="24"/>
          <w:lang w:val="en-GB"/>
        </w:rPr>
      </w:pPr>
      <w:r>
        <w:rPr>
          <w:rFonts w:ascii="Arial" w:hAnsi="Arial" w:cs="Arial"/>
          <w:b/>
          <w:sz w:val="24"/>
          <w:szCs w:val="24"/>
          <w:lang w:val="en-GB"/>
        </w:rPr>
        <w:t>Introduction</w:t>
      </w:r>
    </w:p>
    <w:p w:rsidR="009A1EA8" w:rsidRPr="00481DFE" w:rsidRDefault="00B00BE3"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[2]</w:t>
      </w:r>
      <w:r w:rsidRPr="00481DFE">
        <w:rPr>
          <w:rFonts w:ascii="Arial" w:hAnsi="Arial" w:cs="Arial"/>
          <w:sz w:val="24"/>
          <w:szCs w:val="24"/>
          <w:lang w:val="en-GB"/>
        </w:rPr>
        <w:tab/>
        <w:t xml:space="preserve">In </w:t>
      </w:r>
      <w:r w:rsidR="00A6186E" w:rsidRPr="00481DFE">
        <w:rPr>
          <w:rFonts w:ascii="Arial" w:hAnsi="Arial" w:cs="Arial"/>
          <w:sz w:val="24"/>
          <w:szCs w:val="24"/>
          <w:lang w:val="en-GB"/>
        </w:rPr>
        <w:t>this application</w:t>
      </w:r>
      <w:r w:rsidR="00D227FB">
        <w:rPr>
          <w:rFonts w:ascii="Arial" w:hAnsi="Arial" w:cs="Arial"/>
          <w:sz w:val="24"/>
          <w:szCs w:val="24"/>
          <w:lang w:val="en-GB"/>
        </w:rPr>
        <w:t>,</w:t>
      </w:r>
      <w:r w:rsidRPr="00481DFE">
        <w:rPr>
          <w:rFonts w:ascii="Arial" w:hAnsi="Arial" w:cs="Arial"/>
          <w:sz w:val="24"/>
          <w:szCs w:val="24"/>
          <w:lang w:val="en-GB"/>
        </w:rPr>
        <w:t xml:space="preserve"> Queen Sibongile Winnifred Zulu </w:t>
      </w:r>
      <w:r w:rsidR="006A3E9A">
        <w:rPr>
          <w:rFonts w:ascii="Arial" w:hAnsi="Arial" w:cs="Arial"/>
          <w:sz w:val="24"/>
          <w:szCs w:val="24"/>
          <w:lang w:val="en-GB"/>
        </w:rPr>
        <w:t>(‘</w:t>
      </w:r>
      <w:r w:rsidRPr="00481DFE">
        <w:rPr>
          <w:rFonts w:ascii="Arial" w:hAnsi="Arial" w:cs="Arial"/>
          <w:sz w:val="24"/>
          <w:szCs w:val="24"/>
          <w:lang w:val="en-GB"/>
        </w:rPr>
        <w:t>the applicant</w:t>
      </w:r>
      <w:r w:rsidR="00CB0FC8" w:rsidRPr="00481DFE">
        <w:rPr>
          <w:rFonts w:ascii="Arial" w:hAnsi="Arial" w:cs="Arial"/>
          <w:sz w:val="24"/>
          <w:szCs w:val="24"/>
          <w:lang w:val="en-GB"/>
        </w:rPr>
        <w:t xml:space="preserve"> queen</w:t>
      </w:r>
      <w:r w:rsidR="006A3E9A">
        <w:rPr>
          <w:rFonts w:ascii="Arial" w:hAnsi="Arial" w:cs="Arial"/>
          <w:sz w:val="24"/>
          <w:szCs w:val="24"/>
          <w:lang w:val="en-GB"/>
        </w:rPr>
        <w:t>’)</w:t>
      </w:r>
      <w:r w:rsidRPr="00481DFE">
        <w:rPr>
          <w:rFonts w:ascii="Arial" w:hAnsi="Arial" w:cs="Arial"/>
          <w:sz w:val="24"/>
          <w:szCs w:val="24"/>
          <w:lang w:val="en-GB"/>
        </w:rPr>
        <w:t xml:space="preserve">, </w:t>
      </w:r>
      <w:r w:rsidR="002F6B9B">
        <w:rPr>
          <w:rFonts w:ascii="Arial" w:hAnsi="Arial" w:cs="Arial"/>
          <w:sz w:val="24"/>
          <w:szCs w:val="24"/>
          <w:lang w:val="en-GB"/>
        </w:rPr>
        <w:t xml:space="preserve">being </w:t>
      </w:r>
      <w:r w:rsidR="009A1EA8" w:rsidRPr="00481DFE">
        <w:rPr>
          <w:rFonts w:ascii="Arial" w:hAnsi="Arial" w:cs="Arial"/>
          <w:sz w:val="24"/>
          <w:szCs w:val="24"/>
          <w:lang w:val="en-GB"/>
        </w:rPr>
        <w:t xml:space="preserve">the first wife of the late King </w:t>
      </w:r>
      <w:r w:rsidR="00BE473E">
        <w:rPr>
          <w:rFonts w:ascii="Arial" w:hAnsi="Arial" w:cs="Arial"/>
          <w:sz w:val="24"/>
          <w:szCs w:val="24"/>
          <w:lang w:val="en-GB"/>
        </w:rPr>
        <w:t xml:space="preserve">Goodwill </w:t>
      </w:r>
      <w:r w:rsidR="009A1EA8" w:rsidRPr="00481DFE">
        <w:rPr>
          <w:rFonts w:ascii="Arial" w:hAnsi="Arial" w:cs="Arial"/>
          <w:sz w:val="24"/>
          <w:szCs w:val="24"/>
          <w:lang w:val="en-GB"/>
        </w:rPr>
        <w:t xml:space="preserve">Zwelithini </w:t>
      </w:r>
      <w:r w:rsidR="00487FB4" w:rsidRPr="00481DFE">
        <w:rPr>
          <w:rFonts w:ascii="Arial" w:hAnsi="Arial" w:cs="Arial"/>
          <w:sz w:val="24"/>
          <w:szCs w:val="24"/>
          <w:lang w:val="en-GB"/>
        </w:rPr>
        <w:t>ka Bhekuzulu</w:t>
      </w:r>
      <w:r w:rsidR="009A1EA8" w:rsidRPr="00481DFE">
        <w:rPr>
          <w:rFonts w:ascii="Arial" w:hAnsi="Arial" w:cs="Arial"/>
          <w:sz w:val="24"/>
          <w:szCs w:val="24"/>
          <w:lang w:val="en-GB"/>
        </w:rPr>
        <w:t xml:space="preserve"> Zulu (</w:t>
      </w:r>
      <w:r w:rsidR="006A3E9A">
        <w:rPr>
          <w:rFonts w:ascii="Arial" w:hAnsi="Arial" w:cs="Arial"/>
          <w:sz w:val="24"/>
          <w:szCs w:val="24"/>
          <w:lang w:val="en-GB"/>
        </w:rPr>
        <w:t>‘</w:t>
      </w:r>
      <w:r w:rsidR="009A1EA8" w:rsidRPr="00481DFE">
        <w:rPr>
          <w:rFonts w:ascii="Arial" w:hAnsi="Arial" w:cs="Arial"/>
          <w:sz w:val="24"/>
          <w:szCs w:val="24"/>
          <w:lang w:val="en-GB"/>
        </w:rPr>
        <w:t xml:space="preserve">the late </w:t>
      </w:r>
      <w:r w:rsidR="006A3E9A" w:rsidRPr="006A3E9A">
        <w:rPr>
          <w:rFonts w:ascii="Arial" w:hAnsi="Arial" w:cs="Arial"/>
          <w:i/>
          <w:sz w:val="24"/>
          <w:szCs w:val="24"/>
          <w:lang w:val="en-GB"/>
        </w:rPr>
        <w:t>Isilo</w:t>
      </w:r>
      <w:r w:rsidR="006A3E9A">
        <w:rPr>
          <w:rFonts w:ascii="Arial" w:hAnsi="Arial" w:cs="Arial"/>
          <w:sz w:val="24"/>
          <w:szCs w:val="24"/>
          <w:lang w:val="en-GB"/>
        </w:rPr>
        <w:t>’</w:t>
      </w:r>
      <w:r w:rsidR="009A1EA8" w:rsidRPr="00481DFE">
        <w:rPr>
          <w:rFonts w:ascii="Arial" w:hAnsi="Arial" w:cs="Arial"/>
          <w:sz w:val="24"/>
          <w:szCs w:val="24"/>
          <w:lang w:val="en-GB"/>
        </w:rPr>
        <w:t>)</w:t>
      </w:r>
      <w:r w:rsidR="00CB0FC8" w:rsidRPr="00481DFE">
        <w:rPr>
          <w:rFonts w:ascii="Arial" w:hAnsi="Arial" w:cs="Arial"/>
          <w:sz w:val="24"/>
          <w:szCs w:val="24"/>
          <w:lang w:val="en-GB"/>
        </w:rPr>
        <w:t xml:space="preserve"> </w:t>
      </w:r>
      <w:r w:rsidR="009A1EA8" w:rsidRPr="00481DFE">
        <w:rPr>
          <w:rFonts w:ascii="Arial" w:hAnsi="Arial" w:cs="Arial"/>
          <w:sz w:val="24"/>
          <w:szCs w:val="24"/>
          <w:lang w:val="en-GB"/>
        </w:rPr>
        <w:t xml:space="preserve">who passed away on 12 March </w:t>
      </w:r>
      <w:r w:rsidR="00761ED6" w:rsidRPr="00481DFE">
        <w:rPr>
          <w:rFonts w:ascii="Arial" w:hAnsi="Arial" w:cs="Arial"/>
          <w:sz w:val="24"/>
          <w:szCs w:val="24"/>
          <w:lang w:val="en-GB"/>
        </w:rPr>
        <w:t>2021, seeks</w:t>
      </w:r>
      <w:r w:rsidR="009A1EA8" w:rsidRPr="00481DFE">
        <w:rPr>
          <w:rFonts w:ascii="Arial" w:hAnsi="Arial" w:cs="Arial"/>
          <w:sz w:val="24"/>
          <w:szCs w:val="24"/>
          <w:lang w:val="en-GB"/>
        </w:rPr>
        <w:t xml:space="preserve"> an order in the following terms: </w:t>
      </w:r>
    </w:p>
    <w:p w:rsidR="00581EC5" w:rsidRPr="00481DFE" w:rsidRDefault="00AC5372" w:rsidP="003C09A9">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a</w:t>
      </w:r>
      <w:r w:rsidRPr="00481DFE">
        <w:rPr>
          <w:rFonts w:ascii="Arial" w:hAnsi="Arial" w:cs="Arial"/>
          <w:sz w:val="24"/>
          <w:szCs w:val="24"/>
          <w:lang w:val="en-GB"/>
        </w:rPr>
        <w:t xml:space="preserve"> </w:t>
      </w:r>
      <w:r w:rsidR="009A1EA8" w:rsidRPr="00481DFE">
        <w:rPr>
          <w:rFonts w:ascii="Arial" w:hAnsi="Arial" w:cs="Arial"/>
          <w:sz w:val="24"/>
          <w:szCs w:val="24"/>
          <w:lang w:val="en-GB"/>
        </w:rPr>
        <w:t xml:space="preserve">declaratory order that she was married to the late </w:t>
      </w:r>
      <w:r w:rsidR="006A3E9A" w:rsidRPr="006A3E9A">
        <w:rPr>
          <w:rFonts w:ascii="Arial" w:hAnsi="Arial" w:cs="Arial"/>
          <w:i/>
          <w:sz w:val="24"/>
          <w:szCs w:val="24"/>
          <w:lang w:val="en-GB"/>
        </w:rPr>
        <w:t>Isilo</w:t>
      </w:r>
      <w:r w:rsidR="009A1EA8" w:rsidRPr="00481DFE">
        <w:rPr>
          <w:rFonts w:ascii="Arial" w:hAnsi="Arial" w:cs="Arial"/>
          <w:sz w:val="24"/>
          <w:szCs w:val="24"/>
          <w:lang w:val="en-GB"/>
        </w:rPr>
        <w:t xml:space="preserve"> in terms of civil law</w:t>
      </w:r>
      <w:r w:rsidR="008E04ED">
        <w:rPr>
          <w:rFonts w:ascii="Arial" w:hAnsi="Arial" w:cs="Arial"/>
          <w:sz w:val="24"/>
          <w:szCs w:val="24"/>
          <w:lang w:val="en-GB"/>
        </w:rPr>
        <w:t>,</w:t>
      </w:r>
      <w:r w:rsidR="009A1EA8" w:rsidRPr="00481DFE">
        <w:rPr>
          <w:rFonts w:ascii="Arial" w:hAnsi="Arial" w:cs="Arial"/>
          <w:sz w:val="24"/>
          <w:szCs w:val="24"/>
          <w:lang w:val="en-GB"/>
        </w:rPr>
        <w:t xml:space="preserve"> in community of property and profit and loss, and that her marriage was subject to the Marriage Act</w:t>
      </w:r>
      <w:r w:rsidR="001E6AB7">
        <w:rPr>
          <w:rFonts w:ascii="Arial" w:hAnsi="Arial" w:cs="Arial"/>
          <w:sz w:val="24"/>
          <w:szCs w:val="24"/>
          <w:lang w:val="en-GB"/>
        </w:rPr>
        <w:t xml:space="preserve"> </w:t>
      </w:r>
      <w:r w:rsidR="009A1EA8" w:rsidRPr="00481DFE">
        <w:rPr>
          <w:rFonts w:ascii="Arial" w:hAnsi="Arial" w:cs="Arial"/>
          <w:sz w:val="24"/>
          <w:szCs w:val="24"/>
          <w:lang w:val="en-GB"/>
        </w:rPr>
        <w:t>25 of 1961;</w:t>
      </w:r>
    </w:p>
    <w:p w:rsidR="00D05FA1" w:rsidRPr="00481DFE" w:rsidRDefault="00AC5372" w:rsidP="003C09A9">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a</w:t>
      </w:r>
      <w:r w:rsidRPr="00481DFE">
        <w:rPr>
          <w:rFonts w:ascii="Arial" w:hAnsi="Arial" w:cs="Arial"/>
          <w:sz w:val="24"/>
          <w:szCs w:val="24"/>
          <w:lang w:val="en-GB"/>
        </w:rPr>
        <w:t xml:space="preserve">n </w:t>
      </w:r>
      <w:r w:rsidR="009A1EA8" w:rsidRPr="00481DFE">
        <w:rPr>
          <w:rFonts w:ascii="Arial" w:hAnsi="Arial" w:cs="Arial"/>
          <w:sz w:val="24"/>
          <w:szCs w:val="24"/>
          <w:lang w:val="en-GB"/>
        </w:rPr>
        <w:t xml:space="preserve">order directing the executor of the estate of the late </w:t>
      </w:r>
      <w:r w:rsidR="006A3E9A" w:rsidRPr="006A3E9A">
        <w:rPr>
          <w:rFonts w:ascii="Arial" w:hAnsi="Arial" w:cs="Arial"/>
          <w:i/>
          <w:sz w:val="24"/>
          <w:szCs w:val="24"/>
          <w:lang w:val="en-GB"/>
        </w:rPr>
        <w:t>Isilo</w:t>
      </w:r>
      <w:r w:rsidR="009A1EA8" w:rsidRPr="00481DFE">
        <w:rPr>
          <w:rFonts w:ascii="Arial" w:hAnsi="Arial" w:cs="Arial"/>
          <w:sz w:val="24"/>
          <w:szCs w:val="24"/>
          <w:lang w:val="en-GB"/>
        </w:rPr>
        <w:t xml:space="preserve"> to disregard and </w:t>
      </w:r>
      <w:r w:rsidR="003E296F">
        <w:rPr>
          <w:rFonts w:ascii="Arial" w:hAnsi="Arial" w:cs="Arial"/>
          <w:sz w:val="24"/>
          <w:szCs w:val="24"/>
          <w:lang w:val="en-GB"/>
        </w:rPr>
        <w:t xml:space="preserve">to </w:t>
      </w:r>
      <w:r w:rsidR="009A1EA8" w:rsidRPr="00481DFE">
        <w:rPr>
          <w:rFonts w:ascii="Arial" w:hAnsi="Arial" w:cs="Arial"/>
          <w:sz w:val="24"/>
          <w:szCs w:val="24"/>
          <w:lang w:val="en-GB"/>
        </w:rPr>
        <w:t xml:space="preserve">not give effect to any </w:t>
      </w:r>
      <w:r w:rsidR="00D05FA1" w:rsidRPr="00481DFE">
        <w:rPr>
          <w:rFonts w:ascii="Arial" w:hAnsi="Arial" w:cs="Arial"/>
          <w:sz w:val="24"/>
          <w:szCs w:val="24"/>
          <w:lang w:val="en-GB"/>
        </w:rPr>
        <w:t xml:space="preserve">of the provisions of the </w:t>
      </w:r>
      <w:r w:rsidR="0087238B">
        <w:rPr>
          <w:rFonts w:ascii="Arial" w:hAnsi="Arial" w:cs="Arial"/>
          <w:sz w:val="24"/>
          <w:szCs w:val="24"/>
          <w:lang w:val="en-GB"/>
        </w:rPr>
        <w:t>l</w:t>
      </w:r>
      <w:r w:rsidR="00D05FA1" w:rsidRPr="00481DFE">
        <w:rPr>
          <w:rFonts w:ascii="Arial" w:hAnsi="Arial" w:cs="Arial"/>
          <w:sz w:val="24"/>
          <w:szCs w:val="24"/>
          <w:lang w:val="en-GB"/>
        </w:rPr>
        <w:t xml:space="preserve">ast </w:t>
      </w:r>
      <w:r w:rsidR="0087238B">
        <w:rPr>
          <w:rFonts w:ascii="Arial" w:hAnsi="Arial" w:cs="Arial"/>
          <w:sz w:val="24"/>
          <w:szCs w:val="24"/>
          <w:lang w:val="en-GB"/>
        </w:rPr>
        <w:t>w</w:t>
      </w:r>
      <w:r w:rsidR="00D05FA1" w:rsidRPr="00481DFE">
        <w:rPr>
          <w:rFonts w:ascii="Arial" w:hAnsi="Arial" w:cs="Arial"/>
          <w:sz w:val="24"/>
          <w:szCs w:val="24"/>
          <w:lang w:val="en-GB"/>
        </w:rPr>
        <w:t xml:space="preserve">ill and </w:t>
      </w:r>
      <w:r w:rsidR="0087238B">
        <w:rPr>
          <w:rFonts w:ascii="Arial" w:hAnsi="Arial" w:cs="Arial"/>
          <w:sz w:val="24"/>
          <w:szCs w:val="24"/>
          <w:lang w:val="en-GB"/>
        </w:rPr>
        <w:t>t</w:t>
      </w:r>
      <w:r w:rsidR="00D05FA1" w:rsidRPr="00481DFE">
        <w:rPr>
          <w:rFonts w:ascii="Arial" w:hAnsi="Arial" w:cs="Arial"/>
          <w:sz w:val="24"/>
          <w:szCs w:val="24"/>
          <w:lang w:val="en-GB"/>
        </w:rPr>
        <w:t xml:space="preserve">estament of the late </w:t>
      </w:r>
      <w:r w:rsidR="006A3E9A" w:rsidRPr="006A3E9A">
        <w:rPr>
          <w:rFonts w:ascii="Arial" w:hAnsi="Arial" w:cs="Arial"/>
          <w:i/>
          <w:sz w:val="24"/>
          <w:szCs w:val="24"/>
          <w:lang w:val="en-GB"/>
        </w:rPr>
        <w:t>Isilo</w:t>
      </w:r>
      <w:r w:rsidR="00D05FA1" w:rsidRPr="00481DFE">
        <w:rPr>
          <w:rFonts w:ascii="Arial" w:hAnsi="Arial" w:cs="Arial"/>
          <w:sz w:val="24"/>
          <w:szCs w:val="24"/>
          <w:lang w:val="en-GB"/>
        </w:rPr>
        <w:t xml:space="preserve"> which is at variance with the terms of the declaratory order;</w:t>
      </w:r>
    </w:p>
    <w:p w:rsidR="00D05FA1" w:rsidRPr="00481DFE" w:rsidRDefault="00AC5372" w:rsidP="003C09A9">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i</w:t>
      </w:r>
      <w:r w:rsidRPr="00481DFE">
        <w:rPr>
          <w:rFonts w:ascii="Arial" w:hAnsi="Arial" w:cs="Arial"/>
          <w:sz w:val="24"/>
          <w:szCs w:val="24"/>
          <w:lang w:val="en-GB"/>
        </w:rPr>
        <w:t xml:space="preserve">nterdicting </w:t>
      </w:r>
      <w:r w:rsidR="00D05FA1" w:rsidRPr="00481DFE">
        <w:rPr>
          <w:rFonts w:ascii="Arial" w:hAnsi="Arial" w:cs="Arial"/>
          <w:sz w:val="24"/>
          <w:szCs w:val="24"/>
          <w:lang w:val="en-GB"/>
        </w:rPr>
        <w:t xml:space="preserve">the sixth to the fourteenth respondents from declaring, endorsing, proclaiming or appointing </w:t>
      </w:r>
      <w:r w:rsidR="00CB0FC8" w:rsidRPr="00481DFE">
        <w:rPr>
          <w:rFonts w:ascii="Arial" w:hAnsi="Arial" w:cs="Arial"/>
          <w:sz w:val="24"/>
          <w:szCs w:val="24"/>
          <w:lang w:val="en-GB"/>
        </w:rPr>
        <w:t>t</w:t>
      </w:r>
      <w:r w:rsidR="00D05FA1" w:rsidRPr="00481DFE">
        <w:rPr>
          <w:rFonts w:ascii="Arial" w:hAnsi="Arial" w:cs="Arial"/>
          <w:sz w:val="24"/>
          <w:szCs w:val="24"/>
          <w:lang w:val="en-GB"/>
        </w:rPr>
        <w:t xml:space="preserve">he second respondent (Queen Shiyiwe </w:t>
      </w:r>
      <w:r w:rsidR="00487FB4" w:rsidRPr="00481DFE">
        <w:rPr>
          <w:rFonts w:ascii="Arial" w:hAnsi="Arial" w:cs="Arial"/>
          <w:sz w:val="24"/>
          <w:szCs w:val="24"/>
          <w:lang w:val="en-GB"/>
        </w:rPr>
        <w:t>Manthfombi</w:t>
      </w:r>
      <w:r w:rsidR="00D05FA1" w:rsidRPr="00481DFE">
        <w:rPr>
          <w:rFonts w:ascii="Arial" w:hAnsi="Arial" w:cs="Arial"/>
          <w:sz w:val="24"/>
          <w:szCs w:val="24"/>
          <w:lang w:val="en-GB"/>
        </w:rPr>
        <w:t xml:space="preserve"> Dlamini) or any of the respondent queens as </w:t>
      </w:r>
      <w:r w:rsidR="00D05FA1" w:rsidRPr="005D7961">
        <w:rPr>
          <w:rFonts w:ascii="Arial" w:hAnsi="Arial" w:cs="Arial"/>
          <w:i/>
          <w:sz w:val="24"/>
          <w:szCs w:val="24"/>
          <w:lang w:val="en-GB"/>
        </w:rPr>
        <w:t>ibambabukhosi</w:t>
      </w:r>
      <w:r w:rsidR="00D05FA1" w:rsidRPr="00481DFE">
        <w:rPr>
          <w:rFonts w:ascii="Arial" w:hAnsi="Arial" w:cs="Arial"/>
          <w:sz w:val="24"/>
          <w:szCs w:val="24"/>
          <w:lang w:val="en-GB"/>
        </w:rPr>
        <w:t xml:space="preserve"> or successor to the </w:t>
      </w:r>
      <w:r w:rsidR="00CF29C0" w:rsidRPr="00481DFE">
        <w:rPr>
          <w:rFonts w:ascii="Arial" w:hAnsi="Arial" w:cs="Arial"/>
          <w:sz w:val="24"/>
          <w:szCs w:val="24"/>
          <w:lang w:val="en-GB"/>
        </w:rPr>
        <w:t>throne as</w:t>
      </w:r>
      <w:r w:rsidR="00D05FA1" w:rsidRPr="00481DFE">
        <w:rPr>
          <w:rFonts w:ascii="Arial" w:hAnsi="Arial" w:cs="Arial"/>
          <w:sz w:val="24"/>
          <w:szCs w:val="24"/>
          <w:lang w:val="en-GB"/>
        </w:rPr>
        <w:t xml:space="preserve"> </w:t>
      </w:r>
      <w:r w:rsidR="006A3E9A" w:rsidRPr="006A3E9A">
        <w:rPr>
          <w:rFonts w:ascii="Arial" w:hAnsi="Arial" w:cs="Arial"/>
          <w:i/>
          <w:sz w:val="24"/>
          <w:szCs w:val="24"/>
          <w:lang w:val="en-GB"/>
        </w:rPr>
        <w:t>Isilo</w:t>
      </w:r>
      <w:r w:rsidR="00D05FA1" w:rsidRPr="00481DFE">
        <w:rPr>
          <w:rFonts w:ascii="Arial" w:hAnsi="Arial" w:cs="Arial"/>
          <w:sz w:val="24"/>
          <w:szCs w:val="24"/>
          <w:lang w:val="en-GB"/>
        </w:rPr>
        <w:t xml:space="preserve"> samaZulu pending the final determination of the relief sought herein; </w:t>
      </w:r>
    </w:p>
    <w:p w:rsidR="006117EA" w:rsidRPr="00481DFE" w:rsidRDefault="00AC5372" w:rsidP="003C09A9">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i</w:t>
      </w:r>
      <w:r w:rsidRPr="00481DFE">
        <w:rPr>
          <w:rFonts w:ascii="Arial" w:hAnsi="Arial" w:cs="Arial"/>
          <w:sz w:val="24"/>
          <w:szCs w:val="24"/>
          <w:lang w:val="en-GB"/>
        </w:rPr>
        <w:t xml:space="preserve">nterdicting </w:t>
      </w:r>
      <w:r w:rsidR="00D05FA1" w:rsidRPr="00481DFE">
        <w:rPr>
          <w:rFonts w:ascii="Arial" w:hAnsi="Arial" w:cs="Arial"/>
          <w:sz w:val="24"/>
          <w:szCs w:val="24"/>
          <w:lang w:val="en-GB"/>
        </w:rPr>
        <w:t xml:space="preserve">the </w:t>
      </w:r>
      <w:r w:rsidR="004A086E" w:rsidRPr="00481DFE">
        <w:rPr>
          <w:rFonts w:ascii="Arial" w:hAnsi="Arial" w:cs="Arial"/>
          <w:sz w:val="24"/>
          <w:szCs w:val="24"/>
          <w:lang w:val="en-GB"/>
        </w:rPr>
        <w:t>sevent</w:t>
      </w:r>
      <w:r w:rsidR="004A086E">
        <w:rPr>
          <w:rFonts w:ascii="Arial" w:hAnsi="Arial" w:cs="Arial"/>
          <w:sz w:val="24"/>
          <w:szCs w:val="24"/>
          <w:lang w:val="en-GB"/>
        </w:rPr>
        <w:t xml:space="preserve">eenth </w:t>
      </w:r>
      <w:r w:rsidR="00D05FA1" w:rsidRPr="00481DFE">
        <w:rPr>
          <w:rFonts w:ascii="Arial" w:hAnsi="Arial" w:cs="Arial"/>
          <w:sz w:val="24"/>
          <w:szCs w:val="24"/>
          <w:lang w:val="en-GB"/>
        </w:rPr>
        <w:t>and eighteenth respondents fr</w:t>
      </w:r>
      <w:r w:rsidR="001D21C1" w:rsidRPr="00481DFE">
        <w:rPr>
          <w:rFonts w:ascii="Arial" w:hAnsi="Arial" w:cs="Arial"/>
          <w:sz w:val="24"/>
          <w:szCs w:val="24"/>
          <w:lang w:val="en-GB"/>
        </w:rPr>
        <w:t>o</w:t>
      </w:r>
      <w:r w:rsidR="00D05FA1" w:rsidRPr="00481DFE">
        <w:rPr>
          <w:rFonts w:ascii="Arial" w:hAnsi="Arial" w:cs="Arial"/>
          <w:sz w:val="24"/>
          <w:szCs w:val="24"/>
          <w:lang w:val="en-GB"/>
        </w:rPr>
        <w:t>m enforcing and putting into effect any decisions that may have</w:t>
      </w:r>
      <w:r w:rsidR="006117EA" w:rsidRPr="00481DFE">
        <w:rPr>
          <w:rFonts w:ascii="Arial" w:hAnsi="Arial" w:cs="Arial"/>
          <w:sz w:val="24"/>
          <w:szCs w:val="24"/>
          <w:lang w:val="en-GB"/>
        </w:rPr>
        <w:t xml:space="preserve"> already </w:t>
      </w:r>
      <w:r w:rsidR="00D05FA1" w:rsidRPr="00481DFE">
        <w:rPr>
          <w:rFonts w:ascii="Arial" w:hAnsi="Arial" w:cs="Arial"/>
          <w:sz w:val="24"/>
          <w:szCs w:val="24"/>
          <w:lang w:val="en-GB"/>
        </w:rPr>
        <w:t>been</w:t>
      </w:r>
      <w:r w:rsidR="006117EA" w:rsidRPr="00481DFE">
        <w:rPr>
          <w:rFonts w:ascii="Arial" w:hAnsi="Arial" w:cs="Arial"/>
          <w:sz w:val="24"/>
          <w:szCs w:val="24"/>
          <w:lang w:val="en-GB"/>
        </w:rPr>
        <w:t xml:space="preserve"> taken to appoint or </w:t>
      </w:r>
      <w:r w:rsidR="003E296F">
        <w:rPr>
          <w:rFonts w:ascii="Arial" w:hAnsi="Arial" w:cs="Arial"/>
          <w:sz w:val="24"/>
          <w:szCs w:val="24"/>
          <w:lang w:val="en-GB"/>
        </w:rPr>
        <w:t xml:space="preserve">to </w:t>
      </w:r>
      <w:r w:rsidR="006117EA" w:rsidRPr="00481DFE">
        <w:rPr>
          <w:rFonts w:ascii="Arial" w:hAnsi="Arial" w:cs="Arial"/>
          <w:sz w:val="24"/>
          <w:szCs w:val="24"/>
          <w:lang w:val="en-GB"/>
        </w:rPr>
        <w:t xml:space="preserve">recommend the appointment of the second respondent or any other respondent queen as regent or successor to the throne by giving effect to the will pending the finalisation of this application; </w:t>
      </w:r>
    </w:p>
    <w:p w:rsidR="00510664" w:rsidRPr="00481DFE" w:rsidRDefault="00AC5372" w:rsidP="003C09A9">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d</w:t>
      </w:r>
      <w:r w:rsidRPr="00481DFE">
        <w:rPr>
          <w:rFonts w:ascii="Arial" w:hAnsi="Arial" w:cs="Arial"/>
          <w:sz w:val="24"/>
          <w:szCs w:val="24"/>
          <w:lang w:val="en-GB"/>
        </w:rPr>
        <w:t xml:space="preserve">irecting </w:t>
      </w:r>
      <w:r w:rsidR="006117EA" w:rsidRPr="00481DFE">
        <w:rPr>
          <w:rFonts w:ascii="Arial" w:hAnsi="Arial" w:cs="Arial"/>
          <w:sz w:val="24"/>
          <w:szCs w:val="24"/>
          <w:lang w:val="en-GB"/>
        </w:rPr>
        <w:t xml:space="preserve">the </w:t>
      </w:r>
      <w:r w:rsidR="00682568" w:rsidRPr="00481DFE">
        <w:rPr>
          <w:rFonts w:ascii="Arial" w:hAnsi="Arial" w:cs="Arial"/>
          <w:sz w:val="24"/>
          <w:szCs w:val="24"/>
          <w:lang w:val="en-GB"/>
        </w:rPr>
        <w:t>sevent</w:t>
      </w:r>
      <w:r w:rsidR="00682568">
        <w:rPr>
          <w:rFonts w:ascii="Arial" w:hAnsi="Arial" w:cs="Arial"/>
          <w:sz w:val="24"/>
          <w:szCs w:val="24"/>
          <w:lang w:val="en-GB"/>
        </w:rPr>
        <w:t xml:space="preserve">eenth </w:t>
      </w:r>
      <w:r w:rsidR="006117EA" w:rsidRPr="00481DFE">
        <w:rPr>
          <w:rFonts w:ascii="Arial" w:hAnsi="Arial" w:cs="Arial"/>
          <w:sz w:val="24"/>
          <w:szCs w:val="24"/>
          <w:lang w:val="en-GB"/>
        </w:rPr>
        <w:t>respondent to furni</w:t>
      </w:r>
      <w:r w:rsidR="001E6AB7">
        <w:rPr>
          <w:rFonts w:ascii="Arial" w:hAnsi="Arial" w:cs="Arial"/>
          <w:sz w:val="24"/>
          <w:szCs w:val="24"/>
          <w:lang w:val="en-GB"/>
        </w:rPr>
        <w:t>sh and deliver to the applicant</w:t>
      </w:r>
      <w:r w:rsidR="003E296F">
        <w:rPr>
          <w:rFonts w:ascii="Arial" w:hAnsi="Arial" w:cs="Arial"/>
          <w:sz w:val="24"/>
          <w:szCs w:val="24"/>
          <w:lang w:val="en-GB"/>
        </w:rPr>
        <w:t xml:space="preserve"> queen</w:t>
      </w:r>
      <w:r w:rsidR="001E6AB7">
        <w:rPr>
          <w:rFonts w:ascii="Arial" w:hAnsi="Arial" w:cs="Arial"/>
          <w:sz w:val="24"/>
          <w:szCs w:val="24"/>
          <w:lang w:val="en-GB"/>
        </w:rPr>
        <w:t>’</w:t>
      </w:r>
      <w:r w:rsidR="006117EA" w:rsidRPr="00481DFE">
        <w:rPr>
          <w:rFonts w:ascii="Arial" w:hAnsi="Arial" w:cs="Arial"/>
          <w:sz w:val="24"/>
          <w:szCs w:val="24"/>
          <w:lang w:val="en-GB"/>
        </w:rPr>
        <w:t xml:space="preserve">s attorneys the last list (if any) of the Zulu Royal Family which was signed and submitted by the late </w:t>
      </w:r>
      <w:r w:rsidR="006A3E9A" w:rsidRPr="006A3E9A">
        <w:rPr>
          <w:rFonts w:ascii="Arial" w:hAnsi="Arial" w:cs="Arial"/>
          <w:i/>
          <w:sz w:val="24"/>
          <w:szCs w:val="24"/>
          <w:lang w:val="en-GB"/>
        </w:rPr>
        <w:t>Isilo</w:t>
      </w:r>
      <w:r w:rsidR="006117EA" w:rsidRPr="00481DFE">
        <w:rPr>
          <w:rFonts w:ascii="Arial" w:hAnsi="Arial" w:cs="Arial"/>
          <w:sz w:val="24"/>
          <w:szCs w:val="24"/>
          <w:lang w:val="en-GB"/>
        </w:rPr>
        <w:t xml:space="preserve"> to the office of the Premier of KwaZulu-Natal as contemplated </w:t>
      </w:r>
      <w:r w:rsidR="003E296F">
        <w:rPr>
          <w:rFonts w:ascii="Arial" w:hAnsi="Arial" w:cs="Arial"/>
          <w:sz w:val="24"/>
          <w:szCs w:val="24"/>
          <w:lang w:val="en-GB"/>
        </w:rPr>
        <w:t>by</w:t>
      </w:r>
      <w:r w:rsidR="003E296F" w:rsidRPr="00481DFE">
        <w:rPr>
          <w:rFonts w:ascii="Arial" w:hAnsi="Arial" w:cs="Arial"/>
          <w:sz w:val="24"/>
          <w:szCs w:val="24"/>
          <w:lang w:val="en-GB"/>
        </w:rPr>
        <w:t xml:space="preserve"> </w:t>
      </w:r>
      <w:r w:rsidR="006117EA" w:rsidRPr="00481DFE">
        <w:rPr>
          <w:rFonts w:ascii="Arial" w:hAnsi="Arial" w:cs="Arial"/>
          <w:sz w:val="24"/>
          <w:szCs w:val="24"/>
          <w:lang w:val="en-GB"/>
        </w:rPr>
        <w:t xml:space="preserve">the provisions of section 4(1) of the </w:t>
      </w:r>
      <w:r w:rsidR="00C61FE8">
        <w:rPr>
          <w:rFonts w:ascii="Arial" w:hAnsi="Arial" w:cs="Arial"/>
          <w:sz w:val="24"/>
          <w:szCs w:val="24"/>
          <w:lang w:val="en-GB"/>
        </w:rPr>
        <w:t>KwaZulu-Natal Zulu Royal House Trust Act 3 of 2018</w:t>
      </w:r>
      <w:r w:rsidR="006117EA" w:rsidRPr="00481DFE">
        <w:rPr>
          <w:rFonts w:ascii="Arial" w:hAnsi="Arial" w:cs="Arial"/>
          <w:sz w:val="24"/>
          <w:szCs w:val="24"/>
          <w:lang w:val="en-GB"/>
        </w:rPr>
        <w:t xml:space="preserve"> </w:t>
      </w:r>
      <w:r w:rsidR="00AD3BE0">
        <w:rPr>
          <w:rFonts w:ascii="Arial" w:hAnsi="Arial" w:cs="Arial"/>
          <w:sz w:val="24"/>
          <w:szCs w:val="24"/>
          <w:lang w:val="en-GB"/>
        </w:rPr>
        <w:t xml:space="preserve">(the Royal House Trust Act) </w:t>
      </w:r>
      <w:r w:rsidR="006117EA" w:rsidRPr="00481DFE">
        <w:rPr>
          <w:rFonts w:ascii="Arial" w:hAnsi="Arial" w:cs="Arial"/>
          <w:sz w:val="24"/>
          <w:szCs w:val="24"/>
          <w:lang w:val="en-GB"/>
        </w:rPr>
        <w:t>and</w:t>
      </w:r>
      <w:r w:rsidR="00E75B62">
        <w:rPr>
          <w:rFonts w:ascii="Arial" w:hAnsi="Arial" w:cs="Arial"/>
          <w:sz w:val="24"/>
          <w:szCs w:val="24"/>
          <w:lang w:val="en-GB"/>
        </w:rPr>
        <w:t xml:space="preserve"> directing the applicant, </w:t>
      </w:r>
      <w:r w:rsidR="003E296F">
        <w:rPr>
          <w:rFonts w:ascii="Arial" w:hAnsi="Arial" w:cs="Arial"/>
          <w:sz w:val="24"/>
          <w:szCs w:val="24"/>
          <w:lang w:val="en-GB"/>
        </w:rPr>
        <w:t xml:space="preserve">with the </w:t>
      </w:r>
      <w:r w:rsidR="006117EA" w:rsidRPr="00481DFE">
        <w:rPr>
          <w:rFonts w:ascii="Arial" w:hAnsi="Arial" w:cs="Arial"/>
          <w:sz w:val="24"/>
          <w:szCs w:val="24"/>
          <w:lang w:val="en-GB"/>
        </w:rPr>
        <w:t xml:space="preserve">leave of this </w:t>
      </w:r>
      <w:r w:rsidR="00BE7127" w:rsidRPr="00481DFE">
        <w:rPr>
          <w:rFonts w:ascii="Arial" w:hAnsi="Arial" w:cs="Arial"/>
          <w:sz w:val="24"/>
          <w:szCs w:val="24"/>
          <w:lang w:val="en-GB"/>
        </w:rPr>
        <w:t>court</w:t>
      </w:r>
      <w:r w:rsidR="003E296F">
        <w:rPr>
          <w:rFonts w:ascii="Arial" w:hAnsi="Arial" w:cs="Arial"/>
          <w:sz w:val="24"/>
          <w:szCs w:val="24"/>
          <w:lang w:val="en-GB"/>
        </w:rPr>
        <w:t>,</w:t>
      </w:r>
      <w:r w:rsidR="00BE7127" w:rsidRPr="00481DFE">
        <w:rPr>
          <w:rFonts w:ascii="Arial" w:hAnsi="Arial" w:cs="Arial"/>
          <w:sz w:val="24"/>
          <w:szCs w:val="24"/>
          <w:lang w:val="en-GB"/>
        </w:rPr>
        <w:t xml:space="preserve"> </w:t>
      </w:r>
      <w:r w:rsidR="006117EA" w:rsidRPr="00481DFE">
        <w:rPr>
          <w:rFonts w:ascii="Arial" w:hAnsi="Arial" w:cs="Arial"/>
          <w:sz w:val="24"/>
          <w:szCs w:val="24"/>
          <w:lang w:val="en-GB"/>
        </w:rPr>
        <w:t>to publish the order</w:t>
      </w:r>
      <w:r w:rsidR="002B47AB">
        <w:rPr>
          <w:rFonts w:ascii="Arial" w:hAnsi="Arial" w:cs="Arial"/>
          <w:sz w:val="24"/>
          <w:szCs w:val="24"/>
          <w:lang w:val="en-GB"/>
        </w:rPr>
        <w:t xml:space="preserve"> </w:t>
      </w:r>
      <w:r w:rsidR="006117EA" w:rsidRPr="00481DFE">
        <w:rPr>
          <w:rFonts w:ascii="Arial" w:hAnsi="Arial" w:cs="Arial"/>
          <w:sz w:val="24"/>
          <w:szCs w:val="24"/>
          <w:lang w:val="en-GB"/>
        </w:rPr>
        <w:t xml:space="preserve">in the Ilanga, Isolezwe </w:t>
      </w:r>
      <w:r w:rsidR="00EC1FA9" w:rsidRPr="00481DFE">
        <w:rPr>
          <w:rFonts w:ascii="Arial" w:hAnsi="Arial" w:cs="Arial"/>
          <w:sz w:val="24"/>
          <w:szCs w:val="24"/>
          <w:lang w:val="en-GB"/>
        </w:rPr>
        <w:t>and Mercury</w:t>
      </w:r>
      <w:r w:rsidR="002B47AB">
        <w:rPr>
          <w:rFonts w:ascii="Arial" w:hAnsi="Arial" w:cs="Arial"/>
          <w:sz w:val="24"/>
          <w:szCs w:val="24"/>
          <w:lang w:val="en-GB"/>
        </w:rPr>
        <w:t xml:space="preserve"> </w:t>
      </w:r>
      <w:r w:rsidR="00EC1FA9" w:rsidRPr="00481DFE">
        <w:rPr>
          <w:rFonts w:ascii="Arial" w:hAnsi="Arial" w:cs="Arial"/>
          <w:sz w:val="24"/>
          <w:szCs w:val="24"/>
          <w:lang w:val="en-GB"/>
        </w:rPr>
        <w:t>newspapers so that any person</w:t>
      </w:r>
      <w:r w:rsidR="002B47AB">
        <w:rPr>
          <w:rFonts w:ascii="Arial" w:hAnsi="Arial" w:cs="Arial"/>
          <w:sz w:val="24"/>
          <w:szCs w:val="24"/>
          <w:lang w:val="en-GB"/>
        </w:rPr>
        <w:t xml:space="preserve"> </w:t>
      </w:r>
      <w:r w:rsidR="00EC1FA9" w:rsidRPr="00481DFE">
        <w:rPr>
          <w:rFonts w:ascii="Arial" w:hAnsi="Arial" w:cs="Arial"/>
          <w:sz w:val="24"/>
          <w:szCs w:val="24"/>
          <w:lang w:val="en-GB"/>
        </w:rPr>
        <w:t xml:space="preserve">or persons who are not cited herein and whose membership of the </w:t>
      </w:r>
      <w:r w:rsidR="00682568" w:rsidRPr="005D7961">
        <w:rPr>
          <w:rFonts w:ascii="Arial" w:hAnsi="Arial" w:cs="Arial"/>
          <w:i/>
          <w:sz w:val="24"/>
          <w:szCs w:val="24"/>
          <w:lang w:val="en-GB"/>
        </w:rPr>
        <w:t>uMndeni</w:t>
      </w:r>
      <w:r w:rsidR="003E296F" w:rsidRPr="005D7961">
        <w:rPr>
          <w:rFonts w:ascii="Arial" w:hAnsi="Arial" w:cs="Arial"/>
          <w:i/>
          <w:sz w:val="24"/>
          <w:szCs w:val="24"/>
          <w:lang w:val="en-GB"/>
        </w:rPr>
        <w:t xml:space="preserve"> </w:t>
      </w:r>
      <w:r w:rsidR="00682568">
        <w:rPr>
          <w:rFonts w:ascii="Arial" w:hAnsi="Arial" w:cs="Arial"/>
          <w:i/>
          <w:sz w:val="24"/>
          <w:szCs w:val="24"/>
          <w:lang w:val="en-GB"/>
        </w:rPr>
        <w:t>weNkosi (weSilo</w:t>
      </w:r>
      <w:r w:rsidR="00E75B62">
        <w:rPr>
          <w:rFonts w:ascii="Arial" w:hAnsi="Arial" w:cs="Arial"/>
          <w:i/>
          <w:sz w:val="24"/>
          <w:szCs w:val="24"/>
          <w:lang w:val="en-GB"/>
        </w:rPr>
        <w:t>)</w:t>
      </w:r>
      <w:r w:rsidR="003E296F" w:rsidRPr="00481DFE">
        <w:rPr>
          <w:rFonts w:ascii="Arial" w:hAnsi="Arial" w:cs="Arial"/>
          <w:sz w:val="24"/>
          <w:szCs w:val="24"/>
          <w:lang w:val="en-GB"/>
        </w:rPr>
        <w:t xml:space="preserve"> </w:t>
      </w:r>
      <w:r w:rsidR="00EC1FA9" w:rsidRPr="00481DFE">
        <w:rPr>
          <w:rFonts w:ascii="Arial" w:hAnsi="Arial" w:cs="Arial"/>
          <w:sz w:val="24"/>
          <w:szCs w:val="24"/>
          <w:lang w:val="en-GB"/>
        </w:rPr>
        <w:t>is unknown to the applicant</w:t>
      </w:r>
      <w:r w:rsidR="003E296F">
        <w:rPr>
          <w:rFonts w:ascii="Arial" w:hAnsi="Arial" w:cs="Arial"/>
          <w:sz w:val="24"/>
          <w:szCs w:val="24"/>
          <w:lang w:val="en-GB"/>
        </w:rPr>
        <w:t xml:space="preserve"> queen</w:t>
      </w:r>
      <w:r w:rsidR="00EC1FA9" w:rsidRPr="00481DFE">
        <w:rPr>
          <w:rFonts w:ascii="Arial" w:hAnsi="Arial" w:cs="Arial"/>
          <w:sz w:val="24"/>
          <w:szCs w:val="24"/>
          <w:lang w:val="en-GB"/>
        </w:rPr>
        <w:t xml:space="preserve"> and who has </w:t>
      </w:r>
      <w:r w:rsidR="005B4665">
        <w:rPr>
          <w:rFonts w:ascii="Arial" w:hAnsi="Arial" w:cs="Arial"/>
          <w:sz w:val="24"/>
          <w:szCs w:val="24"/>
          <w:lang w:val="en-GB"/>
        </w:rPr>
        <w:t xml:space="preserve">a </w:t>
      </w:r>
      <w:r w:rsidR="00EC1FA9" w:rsidRPr="00481DFE">
        <w:rPr>
          <w:rFonts w:ascii="Arial" w:hAnsi="Arial" w:cs="Arial"/>
          <w:sz w:val="24"/>
          <w:szCs w:val="24"/>
          <w:lang w:val="en-GB"/>
        </w:rPr>
        <w:t xml:space="preserve">direct and substantial interest in the application or whose rights will be affected by the </w:t>
      </w:r>
      <w:r w:rsidR="00682568">
        <w:rPr>
          <w:rFonts w:ascii="Arial" w:hAnsi="Arial" w:cs="Arial"/>
          <w:sz w:val="24"/>
          <w:szCs w:val="24"/>
          <w:lang w:val="en-GB"/>
        </w:rPr>
        <w:t xml:space="preserve">relief </w:t>
      </w:r>
      <w:r w:rsidR="00EC1FA9" w:rsidRPr="00481DFE">
        <w:rPr>
          <w:rFonts w:ascii="Arial" w:hAnsi="Arial" w:cs="Arial"/>
          <w:sz w:val="24"/>
          <w:szCs w:val="24"/>
          <w:lang w:val="en-GB"/>
        </w:rPr>
        <w:t xml:space="preserve"> sought</w:t>
      </w:r>
      <w:r w:rsidR="00682568">
        <w:rPr>
          <w:rFonts w:ascii="Arial" w:hAnsi="Arial" w:cs="Arial"/>
          <w:sz w:val="24"/>
          <w:szCs w:val="24"/>
          <w:lang w:val="en-GB"/>
        </w:rPr>
        <w:t>, are informed</w:t>
      </w:r>
      <w:r w:rsidR="00EC1FA9" w:rsidRPr="00481DFE">
        <w:rPr>
          <w:rFonts w:ascii="Arial" w:hAnsi="Arial" w:cs="Arial"/>
          <w:sz w:val="24"/>
          <w:szCs w:val="24"/>
          <w:lang w:val="en-GB"/>
        </w:rPr>
        <w:t xml:space="preserve">. </w:t>
      </w:r>
    </w:p>
    <w:p w:rsidR="000532A0" w:rsidRPr="00481DFE" w:rsidRDefault="000532A0" w:rsidP="003C09A9">
      <w:pPr>
        <w:spacing w:after="0" w:line="360" w:lineRule="auto"/>
        <w:jc w:val="both"/>
        <w:rPr>
          <w:rFonts w:ascii="Arial" w:hAnsi="Arial" w:cs="Arial"/>
          <w:sz w:val="24"/>
          <w:szCs w:val="24"/>
          <w:lang w:val="en-GB"/>
        </w:rPr>
      </w:pPr>
    </w:p>
    <w:p w:rsidR="00B4298F" w:rsidRPr="00481DFE" w:rsidRDefault="000532A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[3]</w:t>
      </w:r>
      <w:r w:rsidRPr="00481DFE">
        <w:rPr>
          <w:rFonts w:ascii="Arial" w:hAnsi="Arial" w:cs="Arial"/>
          <w:sz w:val="24"/>
          <w:szCs w:val="24"/>
          <w:lang w:val="en-GB"/>
        </w:rPr>
        <w:tab/>
      </w:r>
      <w:r w:rsidR="00B4298F" w:rsidRPr="00481DFE">
        <w:rPr>
          <w:rFonts w:ascii="Arial" w:hAnsi="Arial" w:cs="Arial"/>
          <w:sz w:val="24"/>
          <w:szCs w:val="24"/>
          <w:lang w:val="en-GB"/>
        </w:rPr>
        <w:t>However, the applicant queen amended prayer 2(b)</w:t>
      </w:r>
      <w:r w:rsidRPr="00481DFE">
        <w:rPr>
          <w:rFonts w:ascii="Arial" w:hAnsi="Arial" w:cs="Arial"/>
          <w:sz w:val="24"/>
          <w:szCs w:val="24"/>
          <w:lang w:val="en-GB"/>
        </w:rPr>
        <w:t xml:space="preserve"> and 2(c) </w:t>
      </w:r>
      <w:r w:rsidR="00B4298F" w:rsidRPr="00481DFE">
        <w:rPr>
          <w:rFonts w:ascii="Arial" w:hAnsi="Arial" w:cs="Arial"/>
          <w:sz w:val="24"/>
          <w:szCs w:val="24"/>
          <w:lang w:val="en-GB"/>
        </w:rPr>
        <w:t xml:space="preserve">of her </w:t>
      </w:r>
      <w:r w:rsidR="0087238B">
        <w:rPr>
          <w:rFonts w:ascii="Arial" w:hAnsi="Arial" w:cs="Arial"/>
          <w:sz w:val="24"/>
          <w:szCs w:val="24"/>
          <w:lang w:val="en-GB"/>
        </w:rPr>
        <w:t>n</w:t>
      </w:r>
      <w:r w:rsidR="00B4298F" w:rsidRPr="00481DFE">
        <w:rPr>
          <w:rFonts w:ascii="Arial" w:hAnsi="Arial" w:cs="Arial"/>
          <w:sz w:val="24"/>
          <w:szCs w:val="24"/>
          <w:lang w:val="en-GB"/>
        </w:rPr>
        <w:t xml:space="preserve">otice of </w:t>
      </w:r>
      <w:r w:rsidR="0087238B">
        <w:rPr>
          <w:rFonts w:ascii="Arial" w:hAnsi="Arial" w:cs="Arial"/>
          <w:sz w:val="24"/>
          <w:szCs w:val="24"/>
          <w:lang w:val="en-GB"/>
        </w:rPr>
        <w:t>m</w:t>
      </w:r>
      <w:r w:rsidR="00B4298F" w:rsidRPr="00481DFE">
        <w:rPr>
          <w:rFonts w:ascii="Arial" w:hAnsi="Arial" w:cs="Arial"/>
          <w:sz w:val="24"/>
          <w:szCs w:val="24"/>
          <w:lang w:val="en-GB"/>
        </w:rPr>
        <w:t>otion to read</w:t>
      </w:r>
      <w:r w:rsidR="0043762B" w:rsidRPr="00481DFE">
        <w:rPr>
          <w:rFonts w:ascii="Arial" w:hAnsi="Arial" w:cs="Arial"/>
          <w:sz w:val="24"/>
          <w:szCs w:val="24"/>
          <w:lang w:val="en-GB"/>
        </w:rPr>
        <w:t xml:space="preserve"> </w:t>
      </w:r>
      <w:r w:rsidR="00C61FE8">
        <w:rPr>
          <w:rFonts w:ascii="Arial" w:hAnsi="Arial" w:cs="Arial"/>
          <w:sz w:val="24"/>
          <w:szCs w:val="24"/>
          <w:lang w:val="en-GB"/>
        </w:rPr>
        <w:t>as follow</w:t>
      </w:r>
      <w:r w:rsidR="0043762B" w:rsidRPr="00481DFE">
        <w:rPr>
          <w:rFonts w:ascii="Arial" w:hAnsi="Arial" w:cs="Arial"/>
          <w:sz w:val="24"/>
          <w:szCs w:val="24"/>
          <w:lang w:val="en-GB"/>
        </w:rPr>
        <w:t>:</w:t>
      </w:r>
      <w:r w:rsidR="00B4298F" w:rsidRPr="00481DFE">
        <w:rPr>
          <w:rFonts w:ascii="Arial" w:hAnsi="Arial" w:cs="Arial"/>
          <w:sz w:val="24"/>
          <w:szCs w:val="24"/>
          <w:lang w:val="en-GB"/>
        </w:rPr>
        <w:t xml:space="preserve"> </w:t>
      </w:r>
    </w:p>
    <w:p w:rsidR="00B4298F" w:rsidRPr="00481DFE" w:rsidRDefault="0043762B"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(b)</w:t>
      </w:r>
      <w:r w:rsidRPr="00481DFE">
        <w:rPr>
          <w:rFonts w:ascii="Arial" w:hAnsi="Arial" w:cs="Arial"/>
          <w:sz w:val="24"/>
          <w:szCs w:val="24"/>
          <w:lang w:val="en-GB"/>
        </w:rPr>
        <w:tab/>
      </w:r>
      <w:r w:rsidR="001A65A1">
        <w:rPr>
          <w:rFonts w:ascii="Arial" w:hAnsi="Arial" w:cs="Arial"/>
          <w:sz w:val="24"/>
          <w:szCs w:val="24"/>
          <w:lang w:val="en-GB"/>
        </w:rPr>
        <w:t>A</w:t>
      </w:r>
      <w:r w:rsidR="00AC5372" w:rsidRPr="00481DFE">
        <w:rPr>
          <w:rFonts w:ascii="Arial" w:hAnsi="Arial" w:cs="Arial"/>
          <w:sz w:val="24"/>
          <w:szCs w:val="24"/>
          <w:lang w:val="en-GB"/>
        </w:rPr>
        <w:t xml:space="preserve"> </w:t>
      </w:r>
      <w:r w:rsidRPr="00481DFE">
        <w:rPr>
          <w:rFonts w:ascii="Arial" w:hAnsi="Arial" w:cs="Arial"/>
          <w:sz w:val="24"/>
          <w:szCs w:val="24"/>
          <w:lang w:val="en-GB"/>
        </w:rPr>
        <w:t xml:space="preserve">declaratory order </w:t>
      </w:r>
      <w:r w:rsidR="00811924">
        <w:rPr>
          <w:rFonts w:ascii="Arial" w:hAnsi="Arial" w:cs="Arial"/>
          <w:sz w:val="24"/>
          <w:szCs w:val="24"/>
          <w:lang w:val="en-GB"/>
        </w:rPr>
        <w:t xml:space="preserve">is sought </w:t>
      </w:r>
      <w:r w:rsidRPr="00481DFE">
        <w:rPr>
          <w:rFonts w:ascii="Arial" w:hAnsi="Arial" w:cs="Arial"/>
          <w:sz w:val="24"/>
          <w:szCs w:val="24"/>
          <w:lang w:val="en-GB"/>
        </w:rPr>
        <w:t xml:space="preserve">that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was precluded from entering into </w:t>
      </w:r>
      <w:r w:rsidR="00C61FE8">
        <w:rPr>
          <w:rFonts w:ascii="Arial" w:hAnsi="Arial" w:cs="Arial"/>
          <w:sz w:val="24"/>
          <w:szCs w:val="24"/>
          <w:lang w:val="en-GB"/>
        </w:rPr>
        <w:t xml:space="preserve">a </w:t>
      </w:r>
      <w:r w:rsidRPr="00481DFE">
        <w:rPr>
          <w:rFonts w:ascii="Arial" w:hAnsi="Arial" w:cs="Arial"/>
          <w:sz w:val="24"/>
          <w:szCs w:val="24"/>
          <w:lang w:val="en-GB"/>
        </w:rPr>
        <w:t xml:space="preserve">customary union with any other person while the marriage between him and the applicant </w:t>
      </w:r>
      <w:r w:rsidR="003E296F">
        <w:rPr>
          <w:rFonts w:ascii="Arial" w:hAnsi="Arial" w:cs="Arial"/>
          <w:sz w:val="24"/>
          <w:szCs w:val="24"/>
          <w:lang w:val="en-GB"/>
        </w:rPr>
        <w:t xml:space="preserve">queen </w:t>
      </w:r>
      <w:r w:rsidRPr="00481DFE">
        <w:rPr>
          <w:rFonts w:ascii="Arial" w:hAnsi="Arial" w:cs="Arial"/>
          <w:sz w:val="24"/>
          <w:szCs w:val="24"/>
          <w:lang w:val="en-GB"/>
        </w:rPr>
        <w:t xml:space="preserve">subsisted; </w:t>
      </w:r>
    </w:p>
    <w:p w:rsidR="0043762B" w:rsidRDefault="0043762B"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0532A0" w:rsidRPr="00481DFE">
        <w:rPr>
          <w:rFonts w:ascii="Arial" w:hAnsi="Arial" w:cs="Arial"/>
          <w:sz w:val="24"/>
          <w:szCs w:val="24"/>
          <w:lang w:val="en-GB"/>
        </w:rPr>
        <w:t>c)</w:t>
      </w:r>
      <w:r w:rsidRPr="00481DFE">
        <w:rPr>
          <w:rFonts w:ascii="Arial" w:hAnsi="Arial" w:cs="Arial"/>
          <w:sz w:val="24"/>
          <w:szCs w:val="24"/>
          <w:lang w:val="en-GB"/>
        </w:rPr>
        <w:tab/>
      </w:r>
      <w:r w:rsidR="000A1513">
        <w:rPr>
          <w:rFonts w:ascii="Arial" w:hAnsi="Arial" w:cs="Arial"/>
          <w:sz w:val="24"/>
          <w:szCs w:val="24"/>
          <w:lang w:val="en-GB"/>
        </w:rPr>
        <w:t>That</w:t>
      </w:r>
      <w:r w:rsidR="00AC5372" w:rsidRPr="00481DFE">
        <w:rPr>
          <w:rFonts w:ascii="Arial" w:hAnsi="Arial" w:cs="Arial"/>
          <w:sz w:val="24"/>
          <w:szCs w:val="24"/>
          <w:lang w:val="en-GB"/>
        </w:rPr>
        <w:t xml:space="preserve"> </w:t>
      </w:r>
      <w:r w:rsidRPr="00481DFE">
        <w:rPr>
          <w:rFonts w:ascii="Arial" w:hAnsi="Arial" w:cs="Arial"/>
          <w:sz w:val="24"/>
          <w:szCs w:val="24"/>
          <w:lang w:val="en-GB"/>
        </w:rPr>
        <w:t xml:space="preserve">the executor </w:t>
      </w:r>
      <w:r w:rsidR="000532A0" w:rsidRPr="00481DFE">
        <w:rPr>
          <w:rFonts w:ascii="Arial" w:hAnsi="Arial" w:cs="Arial"/>
          <w:sz w:val="24"/>
          <w:szCs w:val="24"/>
          <w:lang w:val="en-GB"/>
        </w:rPr>
        <w:t>excises</w:t>
      </w:r>
      <w:r w:rsidRPr="00481DFE">
        <w:rPr>
          <w:rFonts w:ascii="Arial" w:hAnsi="Arial" w:cs="Arial"/>
          <w:sz w:val="24"/>
          <w:szCs w:val="24"/>
          <w:lang w:val="en-GB"/>
        </w:rPr>
        <w:t xml:space="preserve"> </w:t>
      </w:r>
      <w:r w:rsidR="000532A0" w:rsidRPr="00481DFE">
        <w:rPr>
          <w:rFonts w:ascii="Arial" w:hAnsi="Arial" w:cs="Arial"/>
          <w:sz w:val="24"/>
          <w:szCs w:val="24"/>
          <w:lang w:val="en-GB"/>
        </w:rPr>
        <w:t xml:space="preserve">and </w:t>
      </w:r>
      <w:r w:rsidRPr="00481DFE">
        <w:rPr>
          <w:rFonts w:ascii="Arial" w:hAnsi="Arial" w:cs="Arial"/>
          <w:sz w:val="24"/>
          <w:szCs w:val="24"/>
          <w:lang w:val="en-GB"/>
        </w:rPr>
        <w:t>disregard</w:t>
      </w:r>
      <w:r w:rsidR="000532A0" w:rsidRPr="00481DFE">
        <w:rPr>
          <w:rFonts w:ascii="Arial" w:hAnsi="Arial" w:cs="Arial"/>
          <w:sz w:val="24"/>
          <w:szCs w:val="24"/>
          <w:lang w:val="en-GB"/>
        </w:rPr>
        <w:t>s</w:t>
      </w:r>
      <w:r w:rsidRPr="00481DFE">
        <w:rPr>
          <w:rFonts w:ascii="Arial" w:hAnsi="Arial" w:cs="Arial"/>
          <w:sz w:val="24"/>
          <w:szCs w:val="24"/>
          <w:lang w:val="en-GB"/>
        </w:rPr>
        <w:t xml:space="preserve"> any provision of the will that is at variance with the marriage</w:t>
      </w:r>
      <w:r w:rsidR="00816B2F">
        <w:rPr>
          <w:rFonts w:ascii="Arial" w:hAnsi="Arial" w:cs="Arial"/>
          <w:sz w:val="24"/>
          <w:szCs w:val="24"/>
          <w:lang w:val="en-GB"/>
        </w:rPr>
        <w:t xml:space="preserve"> being</w:t>
      </w:r>
      <w:r w:rsidRPr="00481DFE">
        <w:rPr>
          <w:rFonts w:ascii="Arial" w:hAnsi="Arial" w:cs="Arial"/>
          <w:sz w:val="24"/>
          <w:szCs w:val="24"/>
          <w:lang w:val="en-GB"/>
        </w:rPr>
        <w:t xml:space="preserve"> in community of property.</w:t>
      </w:r>
    </w:p>
    <w:p w:rsidR="000532A0" w:rsidRPr="00481DFE" w:rsidRDefault="000532A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 xml:space="preserve">The applicant queen indicated </w:t>
      </w:r>
      <w:r w:rsidR="004455D8">
        <w:rPr>
          <w:rFonts w:ascii="Arial" w:hAnsi="Arial" w:cs="Arial"/>
          <w:sz w:val="24"/>
          <w:szCs w:val="24"/>
          <w:lang w:val="en-GB"/>
        </w:rPr>
        <w:t xml:space="preserve">further </w:t>
      </w:r>
      <w:r w:rsidRPr="00481DFE">
        <w:rPr>
          <w:rFonts w:ascii="Arial" w:hAnsi="Arial" w:cs="Arial"/>
          <w:sz w:val="24"/>
          <w:szCs w:val="24"/>
          <w:lang w:val="en-GB"/>
        </w:rPr>
        <w:t>that she</w:t>
      </w:r>
      <w:r w:rsidR="00CB0FC8" w:rsidRPr="00481DFE">
        <w:rPr>
          <w:rFonts w:ascii="Arial" w:hAnsi="Arial" w:cs="Arial"/>
          <w:sz w:val="24"/>
          <w:szCs w:val="24"/>
          <w:lang w:val="en-GB"/>
        </w:rPr>
        <w:t xml:space="preserve"> was </w:t>
      </w:r>
      <w:r w:rsidRPr="00481DFE">
        <w:rPr>
          <w:rFonts w:ascii="Arial" w:hAnsi="Arial" w:cs="Arial"/>
          <w:sz w:val="24"/>
          <w:szCs w:val="24"/>
          <w:lang w:val="en-GB"/>
        </w:rPr>
        <w:t>not persist</w:t>
      </w:r>
      <w:r w:rsidR="00CB0FC8" w:rsidRPr="00481DFE">
        <w:rPr>
          <w:rFonts w:ascii="Arial" w:hAnsi="Arial" w:cs="Arial"/>
          <w:sz w:val="24"/>
          <w:szCs w:val="24"/>
          <w:lang w:val="en-GB"/>
        </w:rPr>
        <w:t xml:space="preserve">ing </w:t>
      </w:r>
      <w:r w:rsidRPr="00481DFE">
        <w:rPr>
          <w:rFonts w:ascii="Arial" w:hAnsi="Arial" w:cs="Arial"/>
          <w:sz w:val="24"/>
          <w:szCs w:val="24"/>
          <w:lang w:val="en-GB"/>
        </w:rPr>
        <w:t>with paragraphs 2(d) and 2(e)</w:t>
      </w:r>
      <w:r w:rsidR="004455D8">
        <w:rPr>
          <w:rFonts w:ascii="Arial" w:hAnsi="Arial" w:cs="Arial"/>
          <w:sz w:val="24"/>
          <w:szCs w:val="24"/>
          <w:lang w:val="en-GB"/>
        </w:rPr>
        <w:t xml:space="preserve"> of her notice of motion</w:t>
      </w:r>
      <w:r w:rsidR="0087238B">
        <w:rPr>
          <w:rFonts w:ascii="Arial" w:hAnsi="Arial" w:cs="Arial"/>
          <w:sz w:val="24"/>
          <w:szCs w:val="24"/>
          <w:lang w:val="en-GB"/>
        </w:rPr>
        <w:t>,</w:t>
      </w:r>
      <w:r w:rsidRPr="00481DFE">
        <w:rPr>
          <w:rFonts w:ascii="Arial" w:hAnsi="Arial" w:cs="Arial"/>
          <w:sz w:val="24"/>
          <w:szCs w:val="24"/>
          <w:lang w:val="en-GB"/>
        </w:rPr>
        <w:t xml:space="preserve"> since th</w:t>
      </w:r>
      <w:r w:rsidR="003B0AAF" w:rsidRPr="00481DFE">
        <w:rPr>
          <w:rFonts w:ascii="Arial" w:hAnsi="Arial" w:cs="Arial"/>
          <w:sz w:val="24"/>
          <w:szCs w:val="24"/>
          <w:lang w:val="en-GB"/>
        </w:rPr>
        <w:t>e</w:t>
      </w:r>
      <w:r w:rsidRPr="00481DFE">
        <w:rPr>
          <w:rFonts w:ascii="Arial" w:hAnsi="Arial" w:cs="Arial"/>
          <w:sz w:val="24"/>
          <w:szCs w:val="24"/>
          <w:lang w:val="en-GB"/>
        </w:rPr>
        <w:t xml:space="preserve"> relief</w:t>
      </w:r>
      <w:r w:rsidR="003B0AAF" w:rsidRPr="00481DFE">
        <w:rPr>
          <w:rFonts w:ascii="Arial" w:hAnsi="Arial" w:cs="Arial"/>
          <w:sz w:val="24"/>
          <w:szCs w:val="24"/>
          <w:lang w:val="en-GB"/>
        </w:rPr>
        <w:t xml:space="preserve"> </w:t>
      </w:r>
      <w:r w:rsidRPr="00481DFE">
        <w:rPr>
          <w:rFonts w:ascii="Arial" w:hAnsi="Arial" w:cs="Arial"/>
          <w:sz w:val="24"/>
          <w:szCs w:val="24"/>
          <w:lang w:val="en-GB"/>
        </w:rPr>
        <w:t>sought therein had been overtaken by the passing of</w:t>
      </w:r>
      <w:r w:rsidR="00DD5BBC">
        <w:rPr>
          <w:rFonts w:ascii="Arial" w:hAnsi="Arial" w:cs="Arial"/>
          <w:sz w:val="24"/>
          <w:szCs w:val="24"/>
          <w:lang w:val="en-GB"/>
        </w:rPr>
        <w:t xml:space="preserve"> Her Majesty Queen </w:t>
      </w:r>
      <w:r w:rsidR="00DD5BBC" w:rsidRPr="00481DFE">
        <w:rPr>
          <w:rFonts w:ascii="Arial" w:hAnsi="Arial" w:cs="Arial"/>
          <w:sz w:val="24"/>
          <w:szCs w:val="24"/>
          <w:lang w:val="en-GB"/>
        </w:rPr>
        <w:t xml:space="preserve">Shiyiwe </w:t>
      </w:r>
      <w:r w:rsidR="001B5C6D" w:rsidRPr="00481DFE">
        <w:rPr>
          <w:rFonts w:ascii="Arial" w:hAnsi="Arial" w:cs="Arial"/>
          <w:sz w:val="24"/>
          <w:szCs w:val="24"/>
          <w:lang w:val="en-GB"/>
        </w:rPr>
        <w:t>Manthfombi</w:t>
      </w:r>
      <w:r w:rsidR="00DD5BBC">
        <w:rPr>
          <w:rFonts w:ascii="Arial" w:hAnsi="Arial" w:cs="Arial"/>
          <w:sz w:val="24"/>
          <w:szCs w:val="24"/>
          <w:lang w:val="en-GB"/>
        </w:rPr>
        <w:t xml:space="preserve"> Dlamini-Zulu</w:t>
      </w:r>
      <w:r w:rsidRPr="00481DFE">
        <w:rPr>
          <w:rFonts w:ascii="Arial" w:hAnsi="Arial" w:cs="Arial"/>
          <w:sz w:val="24"/>
          <w:szCs w:val="24"/>
          <w:lang w:val="en-GB"/>
        </w:rPr>
        <w:t xml:space="preserve"> </w:t>
      </w:r>
      <w:r w:rsidR="00DD5BBC">
        <w:rPr>
          <w:rFonts w:ascii="Arial" w:hAnsi="Arial" w:cs="Arial"/>
          <w:sz w:val="24"/>
          <w:szCs w:val="24"/>
          <w:lang w:val="en-GB"/>
        </w:rPr>
        <w:t>(‘</w:t>
      </w:r>
      <w:r w:rsidRPr="00481DFE">
        <w:rPr>
          <w:rFonts w:ascii="Arial" w:hAnsi="Arial" w:cs="Arial"/>
          <w:sz w:val="24"/>
          <w:szCs w:val="24"/>
          <w:lang w:val="en-GB"/>
        </w:rPr>
        <w:t>the late Queen</w:t>
      </w:r>
      <w:r w:rsidR="0090641B">
        <w:rPr>
          <w:rFonts w:ascii="Arial" w:hAnsi="Arial" w:cs="Arial"/>
          <w:sz w:val="24"/>
          <w:szCs w:val="24"/>
          <w:lang w:val="en-GB"/>
        </w:rPr>
        <w:t>’</w:t>
      </w:r>
      <w:r w:rsidR="00DD5BBC">
        <w:rPr>
          <w:rFonts w:ascii="Arial" w:hAnsi="Arial" w:cs="Arial"/>
          <w:sz w:val="24"/>
          <w:szCs w:val="24"/>
          <w:lang w:val="en-GB"/>
        </w:rPr>
        <w:t>)</w:t>
      </w:r>
      <w:r w:rsidRPr="00481DFE">
        <w:rPr>
          <w:rFonts w:ascii="Arial" w:hAnsi="Arial" w:cs="Arial"/>
          <w:sz w:val="24"/>
          <w:szCs w:val="24"/>
          <w:lang w:val="en-GB"/>
        </w:rPr>
        <w:t xml:space="preserve">. </w:t>
      </w:r>
      <w:r w:rsidR="002B1124" w:rsidRPr="00481DFE">
        <w:rPr>
          <w:rFonts w:ascii="Arial" w:hAnsi="Arial" w:cs="Arial"/>
          <w:sz w:val="24"/>
          <w:szCs w:val="24"/>
          <w:lang w:val="en-GB"/>
        </w:rPr>
        <w:t>She now</w:t>
      </w:r>
      <w:r w:rsidR="007D6874" w:rsidRPr="00481DFE">
        <w:rPr>
          <w:rFonts w:ascii="Arial" w:hAnsi="Arial" w:cs="Arial"/>
          <w:sz w:val="24"/>
          <w:szCs w:val="24"/>
          <w:lang w:val="en-GB"/>
        </w:rPr>
        <w:t xml:space="preserve"> </w:t>
      </w:r>
      <w:r w:rsidR="002B1124" w:rsidRPr="00481DFE">
        <w:rPr>
          <w:rFonts w:ascii="Arial" w:hAnsi="Arial" w:cs="Arial"/>
          <w:sz w:val="24"/>
          <w:szCs w:val="24"/>
          <w:lang w:val="en-GB"/>
        </w:rPr>
        <w:t>only seeks</w:t>
      </w:r>
      <w:r w:rsidR="00B020D2" w:rsidRPr="00481DFE">
        <w:rPr>
          <w:rFonts w:ascii="Arial" w:hAnsi="Arial" w:cs="Arial"/>
          <w:sz w:val="24"/>
          <w:szCs w:val="24"/>
          <w:lang w:val="en-GB"/>
        </w:rPr>
        <w:t xml:space="preserve"> </w:t>
      </w:r>
      <w:r w:rsidRPr="00481DFE">
        <w:rPr>
          <w:rFonts w:ascii="Arial" w:hAnsi="Arial" w:cs="Arial"/>
          <w:sz w:val="24"/>
          <w:szCs w:val="24"/>
          <w:lang w:val="en-GB"/>
        </w:rPr>
        <w:t xml:space="preserve">relief </w:t>
      </w:r>
      <w:r w:rsidR="00B020D2" w:rsidRPr="00481DFE">
        <w:rPr>
          <w:rFonts w:ascii="Arial" w:hAnsi="Arial" w:cs="Arial"/>
          <w:sz w:val="24"/>
          <w:szCs w:val="24"/>
          <w:lang w:val="en-GB"/>
        </w:rPr>
        <w:t>in terms of p</w:t>
      </w:r>
      <w:r w:rsidR="004455D8">
        <w:rPr>
          <w:rFonts w:ascii="Arial" w:hAnsi="Arial" w:cs="Arial"/>
          <w:sz w:val="24"/>
          <w:szCs w:val="24"/>
          <w:lang w:val="en-GB"/>
        </w:rPr>
        <w:t>r</w:t>
      </w:r>
      <w:r w:rsidR="00B020D2" w:rsidRPr="00481DFE">
        <w:rPr>
          <w:rFonts w:ascii="Arial" w:hAnsi="Arial" w:cs="Arial"/>
          <w:sz w:val="24"/>
          <w:szCs w:val="24"/>
          <w:lang w:val="en-GB"/>
        </w:rPr>
        <w:t xml:space="preserve">ayers </w:t>
      </w:r>
      <w:r w:rsidRPr="00481DFE">
        <w:rPr>
          <w:rFonts w:ascii="Arial" w:hAnsi="Arial" w:cs="Arial"/>
          <w:sz w:val="24"/>
          <w:szCs w:val="24"/>
          <w:lang w:val="en-GB"/>
        </w:rPr>
        <w:t>2(a)</w:t>
      </w:r>
      <w:r w:rsidR="002B1124" w:rsidRPr="00481DFE">
        <w:rPr>
          <w:rFonts w:ascii="Arial" w:hAnsi="Arial" w:cs="Arial"/>
          <w:sz w:val="24"/>
          <w:szCs w:val="24"/>
          <w:lang w:val="en-GB"/>
        </w:rPr>
        <w:t>, 2</w:t>
      </w:r>
      <w:r w:rsidRPr="00481DFE">
        <w:rPr>
          <w:rFonts w:ascii="Arial" w:hAnsi="Arial" w:cs="Arial"/>
          <w:sz w:val="24"/>
          <w:szCs w:val="24"/>
          <w:lang w:val="en-GB"/>
        </w:rPr>
        <w:t>(b) and 2(c</w:t>
      </w:r>
      <w:r w:rsidR="003B0AAF" w:rsidRPr="00481DFE">
        <w:rPr>
          <w:rFonts w:ascii="Arial" w:hAnsi="Arial" w:cs="Arial"/>
          <w:sz w:val="24"/>
          <w:szCs w:val="24"/>
          <w:lang w:val="en-GB"/>
        </w:rPr>
        <w:t>)</w:t>
      </w:r>
      <w:r w:rsidR="004455D8">
        <w:rPr>
          <w:rFonts w:ascii="Arial" w:hAnsi="Arial" w:cs="Arial"/>
          <w:sz w:val="24"/>
          <w:szCs w:val="24"/>
          <w:lang w:val="en-GB"/>
        </w:rPr>
        <w:t xml:space="preserve"> of her notice of motion</w:t>
      </w:r>
      <w:r w:rsidR="003B0AAF" w:rsidRPr="00481DFE">
        <w:rPr>
          <w:rFonts w:ascii="Arial" w:hAnsi="Arial" w:cs="Arial"/>
          <w:sz w:val="24"/>
          <w:szCs w:val="24"/>
          <w:lang w:val="en-GB"/>
        </w:rPr>
        <w:t>,</w:t>
      </w:r>
      <w:r w:rsidRPr="00481DFE">
        <w:rPr>
          <w:rFonts w:ascii="Arial" w:hAnsi="Arial" w:cs="Arial"/>
          <w:sz w:val="24"/>
          <w:szCs w:val="24"/>
          <w:lang w:val="en-GB"/>
        </w:rPr>
        <w:t xml:space="preserve"> as amended. </w:t>
      </w:r>
    </w:p>
    <w:p w:rsidR="00510664" w:rsidRPr="00481DFE" w:rsidRDefault="00510664" w:rsidP="003C09A9">
      <w:pPr>
        <w:spacing w:after="0" w:line="360" w:lineRule="auto"/>
        <w:jc w:val="both"/>
        <w:rPr>
          <w:rFonts w:ascii="Arial" w:hAnsi="Arial" w:cs="Arial"/>
          <w:sz w:val="24"/>
          <w:szCs w:val="24"/>
          <w:lang w:val="en-GB"/>
        </w:rPr>
      </w:pPr>
    </w:p>
    <w:p w:rsidR="00A67777" w:rsidRPr="00481DFE" w:rsidRDefault="00A67777"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Parties</w:t>
      </w:r>
      <w:r w:rsidR="002B47AB">
        <w:rPr>
          <w:rFonts w:ascii="Arial" w:hAnsi="Arial" w:cs="Arial"/>
          <w:b/>
          <w:sz w:val="24"/>
          <w:szCs w:val="24"/>
          <w:lang w:val="en-GB"/>
        </w:rPr>
        <w:t xml:space="preserve"> </w:t>
      </w:r>
    </w:p>
    <w:p w:rsidR="00A67777" w:rsidRPr="00481DFE" w:rsidRDefault="00A67777" w:rsidP="003C09A9">
      <w:pPr>
        <w:spacing w:after="0" w:line="360" w:lineRule="auto"/>
        <w:jc w:val="both"/>
        <w:rPr>
          <w:rFonts w:ascii="Arial" w:hAnsi="Arial" w:cs="Arial"/>
          <w:b/>
          <w:sz w:val="24"/>
          <w:szCs w:val="24"/>
          <w:lang w:val="en-GB"/>
        </w:rPr>
      </w:pPr>
      <w:r w:rsidRPr="0098406C">
        <w:rPr>
          <w:rFonts w:ascii="Arial" w:hAnsi="Arial" w:cs="Arial"/>
          <w:sz w:val="24"/>
          <w:szCs w:val="24"/>
          <w:lang w:val="en-GB"/>
        </w:rPr>
        <w:t>[4]</w:t>
      </w:r>
      <w:r w:rsidRPr="00481DFE">
        <w:rPr>
          <w:rFonts w:ascii="Arial" w:hAnsi="Arial" w:cs="Arial"/>
          <w:b/>
          <w:sz w:val="24"/>
          <w:szCs w:val="24"/>
          <w:lang w:val="en-GB"/>
        </w:rPr>
        <w:tab/>
      </w:r>
      <w:r w:rsidRPr="00481DFE">
        <w:rPr>
          <w:rFonts w:ascii="Arial" w:hAnsi="Arial" w:cs="Arial"/>
          <w:sz w:val="24"/>
          <w:szCs w:val="24"/>
          <w:lang w:val="en-GB"/>
        </w:rPr>
        <w:t xml:space="preserve">The applicant is Queen Sibongile Winnifred Zulu, the first wife and </w:t>
      </w:r>
      <w:r w:rsidR="003E296F">
        <w:rPr>
          <w:rFonts w:ascii="Arial" w:hAnsi="Arial" w:cs="Arial"/>
          <w:sz w:val="24"/>
          <w:szCs w:val="24"/>
          <w:lang w:val="en-GB"/>
        </w:rPr>
        <w:t xml:space="preserve">one of </w:t>
      </w:r>
      <w:r w:rsidRPr="00481DFE">
        <w:rPr>
          <w:rFonts w:ascii="Arial" w:hAnsi="Arial" w:cs="Arial"/>
          <w:sz w:val="24"/>
          <w:szCs w:val="24"/>
          <w:lang w:val="en-GB"/>
        </w:rPr>
        <w:t>the widow</w:t>
      </w:r>
      <w:r w:rsidR="003E296F">
        <w:rPr>
          <w:rFonts w:ascii="Arial" w:hAnsi="Arial" w:cs="Arial"/>
          <w:sz w:val="24"/>
          <w:szCs w:val="24"/>
          <w:lang w:val="en-GB"/>
        </w:rPr>
        <w:t>s</w:t>
      </w:r>
      <w:r w:rsidRPr="00481DFE">
        <w:rPr>
          <w:rFonts w:ascii="Arial" w:hAnsi="Arial" w:cs="Arial"/>
          <w:sz w:val="24"/>
          <w:szCs w:val="24"/>
          <w:lang w:val="en-GB"/>
        </w:rPr>
        <w:t xml:space="preserve"> of the late </w:t>
      </w:r>
      <w:r w:rsidR="00811924" w:rsidRPr="006A3E9A">
        <w:rPr>
          <w:rFonts w:ascii="Arial" w:hAnsi="Arial" w:cs="Arial"/>
          <w:i/>
          <w:sz w:val="24"/>
          <w:szCs w:val="24"/>
          <w:lang w:val="en-GB"/>
        </w:rPr>
        <w:t>Isilo</w:t>
      </w:r>
      <w:r w:rsidR="00811924">
        <w:rPr>
          <w:rFonts w:ascii="Arial" w:hAnsi="Arial" w:cs="Arial"/>
          <w:sz w:val="24"/>
          <w:szCs w:val="24"/>
          <w:lang w:val="en-GB"/>
        </w:rPr>
        <w:t xml:space="preserve">, </w:t>
      </w:r>
      <w:r w:rsidRPr="00481DFE">
        <w:rPr>
          <w:rFonts w:ascii="Arial" w:hAnsi="Arial" w:cs="Arial"/>
          <w:sz w:val="24"/>
          <w:szCs w:val="24"/>
          <w:lang w:val="en-GB"/>
        </w:rPr>
        <w:t>of kwaKhethomthandayo Palace</w:t>
      </w:r>
      <w:r w:rsidRPr="00481DFE">
        <w:rPr>
          <w:rFonts w:ascii="Arial" w:hAnsi="Arial" w:cs="Arial"/>
          <w:b/>
          <w:sz w:val="24"/>
          <w:szCs w:val="24"/>
          <w:lang w:val="en-GB"/>
        </w:rPr>
        <w:t>.</w:t>
      </w:r>
    </w:p>
    <w:p w:rsidR="00A67777" w:rsidRPr="00481DFE" w:rsidRDefault="00A67777" w:rsidP="003C09A9">
      <w:pPr>
        <w:spacing w:after="0" w:line="360" w:lineRule="auto"/>
        <w:jc w:val="both"/>
        <w:rPr>
          <w:rFonts w:ascii="Arial" w:hAnsi="Arial" w:cs="Arial"/>
          <w:b/>
          <w:sz w:val="24"/>
          <w:szCs w:val="24"/>
          <w:lang w:val="en-GB"/>
        </w:rPr>
      </w:pPr>
    </w:p>
    <w:p w:rsidR="00B12788" w:rsidRDefault="00A67777" w:rsidP="003C09A9">
      <w:pPr>
        <w:spacing w:after="0" w:line="360" w:lineRule="auto"/>
        <w:jc w:val="both"/>
        <w:rPr>
          <w:rFonts w:ascii="Arial" w:hAnsi="Arial" w:cs="Arial"/>
          <w:sz w:val="24"/>
          <w:szCs w:val="24"/>
          <w:lang w:val="en-GB"/>
        </w:rPr>
      </w:pPr>
      <w:r w:rsidRPr="0098406C">
        <w:rPr>
          <w:rFonts w:ascii="Arial" w:hAnsi="Arial" w:cs="Arial"/>
          <w:sz w:val="24"/>
          <w:szCs w:val="24"/>
          <w:lang w:val="en-GB"/>
        </w:rPr>
        <w:t>[5]</w:t>
      </w:r>
      <w:r w:rsidRPr="00481DFE">
        <w:rPr>
          <w:rFonts w:ascii="Arial" w:hAnsi="Arial" w:cs="Arial"/>
          <w:b/>
          <w:sz w:val="24"/>
          <w:szCs w:val="24"/>
          <w:lang w:val="en-GB"/>
        </w:rPr>
        <w:tab/>
      </w:r>
      <w:r w:rsidR="005D3A66" w:rsidRPr="00481DFE">
        <w:rPr>
          <w:rFonts w:ascii="Arial" w:hAnsi="Arial" w:cs="Arial"/>
          <w:sz w:val="24"/>
          <w:szCs w:val="24"/>
          <w:lang w:val="en-GB"/>
        </w:rPr>
        <w:t>The first to fifth respondent are the wives (</w:t>
      </w:r>
      <w:r w:rsidR="00C61FE8">
        <w:rPr>
          <w:rFonts w:ascii="Arial" w:hAnsi="Arial" w:cs="Arial"/>
          <w:sz w:val="24"/>
          <w:szCs w:val="24"/>
          <w:lang w:val="en-GB"/>
        </w:rPr>
        <w:t xml:space="preserve">now </w:t>
      </w:r>
      <w:r w:rsidR="005D3A66" w:rsidRPr="00481DFE">
        <w:rPr>
          <w:rFonts w:ascii="Arial" w:hAnsi="Arial" w:cs="Arial"/>
          <w:sz w:val="24"/>
          <w:szCs w:val="24"/>
          <w:lang w:val="en-GB"/>
        </w:rPr>
        <w:t>widows) of the late</w:t>
      </w:r>
      <w:r w:rsidR="001A5A98">
        <w:rPr>
          <w:rFonts w:ascii="Arial" w:hAnsi="Arial" w:cs="Arial"/>
          <w:sz w:val="24"/>
          <w:szCs w:val="24"/>
          <w:lang w:val="en-GB"/>
        </w:rPr>
        <w:t xml:space="preserve"> </w:t>
      </w:r>
      <w:r w:rsidR="006A3E9A" w:rsidRPr="006A3E9A">
        <w:rPr>
          <w:rFonts w:ascii="Arial" w:hAnsi="Arial" w:cs="Arial"/>
          <w:i/>
          <w:sz w:val="24"/>
          <w:szCs w:val="24"/>
          <w:lang w:val="en-GB"/>
        </w:rPr>
        <w:t>Isilo</w:t>
      </w:r>
      <w:r w:rsidR="005D3A66" w:rsidRPr="00481DFE">
        <w:rPr>
          <w:rFonts w:ascii="Arial" w:hAnsi="Arial" w:cs="Arial"/>
          <w:sz w:val="24"/>
          <w:szCs w:val="24"/>
          <w:lang w:val="en-GB"/>
        </w:rPr>
        <w:t xml:space="preserve"> of various palaces. </w:t>
      </w:r>
      <w:r w:rsidR="000D1CAB">
        <w:rPr>
          <w:rFonts w:ascii="Arial" w:hAnsi="Arial" w:cs="Arial"/>
          <w:sz w:val="24"/>
          <w:szCs w:val="24"/>
          <w:lang w:val="en-GB"/>
        </w:rPr>
        <w:t xml:space="preserve">The sixth respondent is Princess Thembi Ndlovu of E </w:t>
      </w:r>
      <w:r w:rsidR="00D44F72">
        <w:rPr>
          <w:rFonts w:ascii="Arial" w:hAnsi="Arial" w:cs="Arial"/>
          <w:sz w:val="24"/>
          <w:szCs w:val="24"/>
          <w:lang w:val="en-GB"/>
        </w:rPr>
        <w:t>9</w:t>
      </w:r>
      <w:r w:rsidR="000D1CAB">
        <w:rPr>
          <w:rFonts w:ascii="Arial" w:hAnsi="Arial" w:cs="Arial"/>
          <w:sz w:val="24"/>
          <w:szCs w:val="24"/>
          <w:lang w:val="en-GB"/>
        </w:rPr>
        <w:t xml:space="preserve">003 Madadeni, Newcastle, a sister to the late </w:t>
      </w:r>
      <w:r w:rsidR="000D1CAB" w:rsidRPr="00695CBB">
        <w:rPr>
          <w:rFonts w:ascii="Arial" w:hAnsi="Arial" w:cs="Arial"/>
          <w:i/>
          <w:sz w:val="24"/>
          <w:szCs w:val="24"/>
          <w:lang w:val="en-GB"/>
        </w:rPr>
        <w:t>Isilo</w:t>
      </w:r>
      <w:r w:rsidR="00B12788">
        <w:rPr>
          <w:rFonts w:ascii="Arial" w:hAnsi="Arial" w:cs="Arial"/>
          <w:sz w:val="24"/>
          <w:szCs w:val="24"/>
          <w:lang w:val="en-GB"/>
        </w:rPr>
        <w:t>. The</w:t>
      </w:r>
      <w:r w:rsidR="000D1CAB">
        <w:rPr>
          <w:rFonts w:ascii="Arial" w:hAnsi="Arial" w:cs="Arial"/>
          <w:sz w:val="24"/>
          <w:szCs w:val="24"/>
          <w:lang w:val="en-GB"/>
        </w:rPr>
        <w:t xml:space="preserve"> seventh respondent is Prince Mbonisi </w:t>
      </w:r>
      <w:r w:rsidR="00B12788">
        <w:rPr>
          <w:rFonts w:ascii="Arial" w:hAnsi="Arial" w:cs="Arial"/>
          <w:sz w:val="24"/>
          <w:szCs w:val="24"/>
          <w:lang w:val="en-GB"/>
        </w:rPr>
        <w:t>Zulu,</w:t>
      </w:r>
      <w:r w:rsidR="000D1CAB">
        <w:rPr>
          <w:rFonts w:ascii="Arial" w:hAnsi="Arial" w:cs="Arial"/>
          <w:sz w:val="24"/>
          <w:szCs w:val="24"/>
          <w:lang w:val="en-GB"/>
        </w:rPr>
        <w:t xml:space="preserve"> a </w:t>
      </w:r>
      <w:r w:rsidR="001B5C6D">
        <w:rPr>
          <w:rFonts w:ascii="Arial" w:hAnsi="Arial" w:cs="Arial"/>
          <w:sz w:val="24"/>
          <w:szCs w:val="24"/>
          <w:lang w:val="en-GB"/>
        </w:rPr>
        <w:t>half-brother</w:t>
      </w:r>
      <w:r w:rsidR="000D1CAB">
        <w:rPr>
          <w:rFonts w:ascii="Arial" w:hAnsi="Arial" w:cs="Arial"/>
          <w:sz w:val="24"/>
          <w:szCs w:val="24"/>
          <w:lang w:val="en-GB"/>
        </w:rPr>
        <w:t xml:space="preserve"> to the late </w:t>
      </w:r>
      <w:r w:rsidR="000D1CAB" w:rsidRPr="00695CBB">
        <w:rPr>
          <w:rFonts w:ascii="Arial" w:hAnsi="Arial" w:cs="Arial"/>
          <w:i/>
          <w:sz w:val="24"/>
          <w:szCs w:val="24"/>
          <w:lang w:val="en-GB"/>
        </w:rPr>
        <w:t>Isilo</w:t>
      </w:r>
      <w:r w:rsidR="00B12788">
        <w:rPr>
          <w:rFonts w:ascii="Arial" w:hAnsi="Arial" w:cs="Arial"/>
          <w:sz w:val="24"/>
          <w:szCs w:val="24"/>
          <w:lang w:val="en-GB"/>
        </w:rPr>
        <w:t xml:space="preserve"> </w:t>
      </w:r>
      <w:r w:rsidR="000D1CAB">
        <w:rPr>
          <w:rFonts w:ascii="Arial" w:hAnsi="Arial" w:cs="Arial"/>
          <w:sz w:val="24"/>
          <w:szCs w:val="24"/>
          <w:lang w:val="en-GB"/>
        </w:rPr>
        <w:t xml:space="preserve">of </w:t>
      </w:r>
      <w:r w:rsidR="00F97758">
        <w:rPr>
          <w:rFonts w:ascii="Arial" w:hAnsi="Arial" w:cs="Arial"/>
          <w:sz w:val="24"/>
          <w:szCs w:val="24"/>
          <w:lang w:val="en-GB"/>
        </w:rPr>
        <w:t>Ikhwezi</w:t>
      </w:r>
      <w:r w:rsidR="000D1CAB">
        <w:rPr>
          <w:rFonts w:ascii="Arial" w:hAnsi="Arial" w:cs="Arial"/>
          <w:sz w:val="24"/>
          <w:szCs w:val="24"/>
          <w:lang w:val="en-GB"/>
        </w:rPr>
        <w:t xml:space="preserve"> homestead, Lindizwe area, Nongoma</w:t>
      </w:r>
      <w:r w:rsidR="006B325E">
        <w:rPr>
          <w:rFonts w:ascii="Arial" w:hAnsi="Arial" w:cs="Arial"/>
          <w:sz w:val="24"/>
          <w:szCs w:val="24"/>
          <w:lang w:val="en-GB"/>
        </w:rPr>
        <w:t>.</w:t>
      </w:r>
      <w:r w:rsidR="00B12788">
        <w:rPr>
          <w:rFonts w:ascii="Arial" w:hAnsi="Arial" w:cs="Arial"/>
          <w:sz w:val="24"/>
          <w:szCs w:val="24"/>
          <w:lang w:val="en-GB"/>
        </w:rPr>
        <w:t xml:space="preserve"> </w:t>
      </w:r>
      <w:r w:rsidR="00D91D71">
        <w:rPr>
          <w:rFonts w:ascii="Arial" w:hAnsi="Arial" w:cs="Arial"/>
          <w:sz w:val="24"/>
          <w:szCs w:val="24"/>
          <w:lang w:val="en-GB"/>
        </w:rPr>
        <w:t>These respondents, as well as the eighth to thirteenth respondents</w:t>
      </w:r>
      <w:r w:rsidR="006B325E">
        <w:rPr>
          <w:rFonts w:ascii="Arial" w:hAnsi="Arial" w:cs="Arial"/>
          <w:sz w:val="24"/>
          <w:szCs w:val="24"/>
          <w:lang w:val="en-GB"/>
        </w:rPr>
        <w:t>,</w:t>
      </w:r>
      <w:r w:rsidR="00D91D71">
        <w:rPr>
          <w:rFonts w:ascii="Arial" w:hAnsi="Arial" w:cs="Arial"/>
          <w:sz w:val="24"/>
          <w:szCs w:val="24"/>
          <w:lang w:val="en-GB"/>
        </w:rPr>
        <w:t xml:space="preserve"> are all cited as members of the </w:t>
      </w:r>
      <w:r w:rsidR="00D91D71" w:rsidRPr="001B5C6D">
        <w:rPr>
          <w:rFonts w:ascii="Arial" w:hAnsi="Arial" w:cs="Arial"/>
          <w:i/>
          <w:iCs/>
          <w:sz w:val="24"/>
          <w:szCs w:val="24"/>
          <w:lang w:val="en-GB"/>
        </w:rPr>
        <w:t>uMndeni weSilo</w:t>
      </w:r>
      <w:r w:rsidR="00D91D71">
        <w:rPr>
          <w:rFonts w:ascii="Arial" w:hAnsi="Arial" w:cs="Arial"/>
          <w:sz w:val="24"/>
          <w:szCs w:val="24"/>
          <w:lang w:val="en-GB"/>
        </w:rPr>
        <w:t>.</w:t>
      </w:r>
    </w:p>
    <w:p w:rsidR="00B12788" w:rsidRDefault="00B12788" w:rsidP="003C09A9">
      <w:pPr>
        <w:spacing w:after="0" w:line="360" w:lineRule="auto"/>
        <w:jc w:val="both"/>
        <w:rPr>
          <w:rFonts w:ascii="Arial" w:hAnsi="Arial" w:cs="Arial"/>
          <w:sz w:val="24"/>
          <w:szCs w:val="24"/>
          <w:lang w:val="en-GB"/>
        </w:rPr>
      </w:pPr>
    </w:p>
    <w:p w:rsidR="00A67777" w:rsidRPr="00481DFE" w:rsidRDefault="00B12788" w:rsidP="003C09A9">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 </w:t>
      </w:r>
      <w:r w:rsidR="00D91D71">
        <w:rPr>
          <w:rFonts w:ascii="Arial" w:hAnsi="Arial" w:cs="Arial"/>
          <w:sz w:val="24"/>
          <w:szCs w:val="24"/>
          <w:lang w:val="en-GB"/>
        </w:rPr>
        <w:t>The f</w:t>
      </w:r>
      <w:r>
        <w:rPr>
          <w:rFonts w:ascii="Arial" w:hAnsi="Arial" w:cs="Arial"/>
          <w:sz w:val="24"/>
          <w:szCs w:val="24"/>
          <w:lang w:val="en-GB"/>
        </w:rPr>
        <w:t>ourteenth respondent</w:t>
      </w:r>
      <w:r w:rsidR="00D91D71">
        <w:rPr>
          <w:rFonts w:ascii="Arial" w:hAnsi="Arial" w:cs="Arial"/>
          <w:sz w:val="24"/>
          <w:szCs w:val="24"/>
          <w:lang w:val="en-GB"/>
        </w:rPr>
        <w:t xml:space="preserve"> consists of all</w:t>
      </w:r>
      <w:r>
        <w:rPr>
          <w:rFonts w:ascii="Arial" w:hAnsi="Arial" w:cs="Arial"/>
          <w:sz w:val="24"/>
          <w:szCs w:val="24"/>
          <w:lang w:val="en-GB"/>
        </w:rPr>
        <w:t xml:space="preserve"> unknown member</w:t>
      </w:r>
      <w:r w:rsidR="00D91D71">
        <w:rPr>
          <w:rFonts w:ascii="Arial" w:hAnsi="Arial" w:cs="Arial"/>
          <w:sz w:val="24"/>
          <w:szCs w:val="24"/>
          <w:lang w:val="en-GB"/>
        </w:rPr>
        <w:t>s</w:t>
      </w:r>
      <w:r>
        <w:rPr>
          <w:rFonts w:ascii="Arial" w:hAnsi="Arial" w:cs="Arial"/>
          <w:sz w:val="24"/>
          <w:szCs w:val="24"/>
          <w:lang w:val="en-GB"/>
        </w:rPr>
        <w:t xml:space="preserve"> of </w:t>
      </w:r>
      <w:r w:rsidRPr="001B5C6D">
        <w:rPr>
          <w:rFonts w:ascii="Arial" w:hAnsi="Arial" w:cs="Arial"/>
          <w:i/>
          <w:iCs/>
          <w:sz w:val="24"/>
          <w:szCs w:val="24"/>
          <w:lang w:val="en-GB"/>
        </w:rPr>
        <w:t xml:space="preserve">uMndeni </w:t>
      </w:r>
      <w:r w:rsidR="001B5C6D" w:rsidRPr="001B5C6D">
        <w:rPr>
          <w:rFonts w:ascii="Arial" w:hAnsi="Arial" w:cs="Arial"/>
          <w:i/>
          <w:iCs/>
          <w:sz w:val="24"/>
          <w:szCs w:val="24"/>
          <w:lang w:val="en-GB"/>
        </w:rPr>
        <w:t>weSilo</w:t>
      </w:r>
      <w:r>
        <w:rPr>
          <w:rFonts w:ascii="Arial" w:hAnsi="Arial" w:cs="Arial"/>
          <w:sz w:val="24"/>
          <w:szCs w:val="24"/>
          <w:lang w:val="en-GB"/>
        </w:rPr>
        <w:t xml:space="preserve"> as contemplated in the definition section of the </w:t>
      </w:r>
      <w:r w:rsidR="00D91D71">
        <w:rPr>
          <w:rFonts w:ascii="Arial" w:hAnsi="Arial" w:cs="Arial"/>
          <w:sz w:val="24"/>
          <w:szCs w:val="24"/>
          <w:lang w:val="en-GB"/>
        </w:rPr>
        <w:t xml:space="preserve">KwaZulu-Natal Traditional </w:t>
      </w:r>
      <w:r>
        <w:rPr>
          <w:rFonts w:ascii="Arial" w:hAnsi="Arial" w:cs="Arial"/>
          <w:sz w:val="24"/>
          <w:szCs w:val="24"/>
          <w:lang w:val="en-GB"/>
        </w:rPr>
        <w:t>Leadership</w:t>
      </w:r>
      <w:r w:rsidR="00D91D71">
        <w:rPr>
          <w:rFonts w:ascii="Arial" w:hAnsi="Arial" w:cs="Arial"/>
          <w:sz w:val="24"/>
          <w:szCs w:val="24"/>
          <w:lang w:val="en-GB"/>
        </w:rPr>
        <w:t xml:space="preserve"> and Governance</w:t>
      </w:r>
      <w:r>
        <w:rPr>
          <w:rFonts w:ascii="Arial" w:hAnsi="Arial" w:cs="Arial"/>
          <w:sz w:val="24"/>
          <w:szCs w:val="24"/>
          <w:lang w:val="en-GB"/>
        </w:rPr>
        <w:t xml:space="preserve"> Act</w:t>
      </w:r>
      <w:r w:rsidR="00D91D71">
        <w:rPr>
          <w:rFonts w:ascii="Arial" w:hAnsi="Arial" w:cs="Arial"/>
          <w:sz w:val="24"/>
          <w:szCs w:val="24"/>
          <w:lang w:val="en-GB"/>
        </w:rPr>
        <w:t xml:space="preserve"> 5 of </w:t>
      </w:r>
      <w:r w:rsidR="00AF6C5B">
        <w:rPr>
          <w:rFonts w:ascii="Arial" w:hAnsi="Arial" w:cs="Arial"/>
          <w:sz w:val="24"/>
          <w:szCs w:val="24"/>
          <w:lang w:val="en-GB"/>
        </w:rPr>
        <w:t xml:space="preserve">2005 </w:t>
      </w:r>
      <w:r w:rsidR="00D91D71">
        <w:rPr>
          <w:rFonts w:ascii="Arial" w:hAnsi="Arial" w:cs="Arial"/>
          <w:sz w:val="24"/>
          <w:szCs w:val="24"/>
          <w:lang w:val="en-GB"/>
        </w:rPr>
        <w:t>(‘the KZN Act’)</w:t>
      </w:r>
      <w:r>
        <w:rPr>
          <w:rFonts w:ascii="Arial" w:hAnsi="Arial" w:cs="Arial"/>
          <w:sz w:val="24"/>
          <w:szCs w:val="24"/>
          <w:lang w:val="en-GB"/>
        </w:rPr>
        <w:t xml:space="preserve"> but whose names and identity are not known to the applicant. </w:t>
      </w:r>
      <w:r w:rsidR="00580E19">
        <w:rPr>
          <w:rFonts w:ascii="Arial" w:hAnsi="Arial" w:cs="Arial"/>
          <w:sz w:val="24"/>
          <w:szCs w:val="24"/>
          <w:lang w:val="en-GB"/>
        </w:rPr>
        <w:t xml:space="preserve">The fifteenth respondent are members of the Zulu Royal Family as contemplated in the definition </w:t>
      </w:r>
      <w:r w:rsidR="001B5C6D">
        <w:rPr>
          <w:rFonts w:ascii="Arial" w:hAnsi="Arial" w:cs="Arial"/>
          <w:sz w:val="24"/>
          <w:szCs w:val="24"/>
          <w:lang w:val="en-GB"/>
        </w:rPr>
        <w:t>section of</w:t>
      </w:r>
      <w:r w:rsidR="00580E19">
        <w:rPr>
          <w:rFonts w:ascii="Arial" w:hAnsi="Arial" w:cs="Arial"/>
          <w:sz w:val="24"/>
          <w:szCs w:val="24"/>
          <w:lang w:val="en-GB"/>
        </w:rPr>
        <w:t xml:space="preserve"> the </w:t>
      </w:r>
      <w:r w:rsidR="00D91D71">
        <w:rPr>
          <w:rFonts w:ascii="Arial" w:hAnsi="Arial" w:cs="Arial"/>
          <w:sz w:val="24"/>
          <w:szCs w:val="24"/>
          <w:lang w:val="en-GB"/>
        </w:rPr>
        <w:t xml:space="preserve">KZN </w:t>
      </w:r>
      <w:r w:rsidR="00580E19">
        <w:rPr>
          <w:rFonts w:ascii="Arial" w:hAnsi="Arial" w:cs="Arial"/>
          <w:sz w:val="24"/>
          <w:szCs w:val="24"/>
          <w:lang w:val="en-GB"/>
        </w:rPr>
        <w:t>Act</w:t>
      </w:r>
      <w:r w:rsidR="00D91D71">
        <w:rPr>
          <w:rFonts w:ascii="Arial" w:hAnsi="Arial" w:cs="Arial"/>
          <w:sz w:val="24"/>
          <w:szCs w:val="24"/>
          <w:lang w:val="en-GB"/>
        </w:rPr>
        <w:t>,</w:t>
      </w:r>
      <w:r w:rsidR="00580E19">
        <w:rPr>
          <w:rFonts w:ascii="Arial" w:hAnsi="Arial" w:cs="Arial"/>
          <w:sz w:val="24"/>
          <w:szCs w:val="24"/>
          <w:lang w:val="en-GB"/>
        </w:rPr>
        <w:t xml:space="preserve"> read with section 4 of the Royal House Trust </w:t>
      </w:r>
      <w:r w:rsidR="00D91D71">
        <w:rPr>
          <w:rFonts w:ascii="Arial" w:hAnsi="Arial" w:cs="Arial"/>
          <w:sz w:val="24"/>
          <w:szCs w:val="24"/>
          <w:lang w:val="en-GB"/>
        </w:rPr>
        <w:t>Act</w:t>
      </w:r>
      <w:r w:rsidR="00580E19">
        <w:rPr>
          <w:rFonts w:ascii="Arial" w:hAnsi="Arial" w:cs="Arial"/>
          <w:sz w:val="24"/>
          <w:szCs w:val="24"/>
          <w:lang w:val="en-GB"/>
        </w:rPr>
        <w:t>. The sixteenth</w:t>
      </w:r>
      <w:r w:rsidR="00D91D71">
        <w:rPr>
          <w:rFonts w:ascii="Arial" w:hAnsi="Arial" w:cs="Arial"/>
          <w:sz w:val="24"/>
          <w:szCs w:val="24"/>
          <w:lang w:val="en-GB"/>
        </w:rPr>
        <w:t xml:space="preserve"> respondent</w:t>
      </w:r>
      <w:r w:rsidR="00580E19">
        <w:rPr>
          <w:rFonts w:ascii="Arial" w:hAnsi="Arial" w:cs="Arial"/>
          <w:sz w:val="24"/>
          <w:szCs w:val="24"/>
          <w:lang w:val="en-GB"/>
        </w:rPr>
        <w:t xml:space="preserve"> </w:t>
      </w:r>
      <w:r w:rsidR="005D3A66" w:rsidRPr="00481DFE">
        <w:rPr>
          <w:rFonts w:ascii="Arial" w:hAnsi="Arial" w:cs="Arial"/>
          <w:sz w:val="24"/>
          <w:szCs w:val="24"/>
          <w:lang w:val="en-GB"/>
        </w:rPr>
        <w:t xml:space="preserve">is </w:t>
      </w:r>
      <w:r w:rsidR="001A5A98">
        <w:rPr>
          <w:rFonts w:ascii="Arial" w:hAnsi="Arial" w:cs="Arial"/>
          <w:sz w:val="24"/>
          <w:szCs w:val="24"/>
          <w:lang w:val="en-GB"/>
        </w:rPr>
        <w:t xml:space="preserve">Mr </w:t>
      </w:r>
      <w:r w:rsidR="005D3A66" w:rsidRPr="00481DFE">
        <w:rPr>
          <w:rFonts w:ascii="Arial" w:hAnsi="Arial" w:cs="Arial"/>
          <w:sz w:val="24"/>
          <w:szCs w:val="24"/>
          <w:lang w:val="en-GB"/>
        </w:rPr>
        <w:t>Sipho Jerome Ngwenya</w:t>
      </w:r>
      <w:r w:rsidR="004E3206" w:rsidRPr="00481DFE">
        <w:rPr>
          <w:rFonts w:ascii="Arial" w:hAnsi="Arial" w:cs="Arial"/>
          <w:sz w:val="24"/>
          <w:szCs w:val="24"/>
          <w:lang w:val="en-GB"/>
        </w:rPr>
        <w:t xml:space="preserve">, the chairperson of </w:t>
      </w:r>
      <w:r w:rsidR="00C61FE8">
        <w:rPr>
          <w:rFonts w:ascii="Arial" w:hAnsi="Arial" w:cs="Arial"/>
          <w:sz w:val="24"/>
          <w:szCs w:val="24"/>
          <w:lang w:val="en-GB"/>
        </w:rPr>
        <w:t xml:space="preserve">the </w:t>
      </w:r>
      <w:r w:rsidR="004E3206" w:rsidRPr="00481DFE">
        <w:rPr>
          <w:rFonts w:ascii="Arial" w:hAnsi="Arial" w:cs="Arial"/>
          <w:sz w:val="24"/>
          <w:szCs w:val="24"/>
          <w:lang w:val="en-GB"/>
        </w:rPr>
        <w:t xml:space="preserve">Ingonyama Trust Board, cited herein as the person who is assigned certain duties in terms of the provisions of the </w:t>
      </w:r>
      <w:r w:rsidR="001A5A98">
        <w:rPr>
          <w:rFonts w:ascii="Arial" w:hAnsi="Arial" w:cs="Arial"/>
          <w:sz w:val="24"/>
          <w:szCs w:val="24"/>
          <w:lang w:val="en-GB"/>
        </w:rPr>
        <w:t>l</w:t>
      </w:r>
      <w:r w:rsidR="004E3206" w:rsidRPr="00481DFE">
        <w:rPr>
          <w:rFonts w:ascii="Arial" w:hAnsi="Arial" w:cs="Arial"/>
          <w:sz w:val="24"/>
          <w:szCs w:val="24"/>
          <w:lang w:val="en-GB"/>
        </w:rPr>
        <w:t xml:space="preserve">ast </w:t>
      </w:r>
      <w:r w:rsidR="001A5A98">
        <w:rPr>
          <w:rFonts w:ascii="Arial" w:hAnsi="Arial" w:cs="Arial"/>
          <w:sz w:val="24"/>
          <w:szCs w:val="24"/>
          <w:lang w:val="en-GB"/>
        </w:rPr>
        <w:t>w</w:t>
      </w:r>
      <w:r w:rsidR="004E3206" w:rsidRPr="00481DFE">
        <w:rPr>
          <w:rFonts w:ascii="Arial" w:hAnsi="Arial" w:cs="Arial"/>
          <w:sz w:val="24"/>
          <w:szCs w:val="24"/>
          <w:lang w:val="en-GB"/>
        </w:rPr>
        <w:t>ill</w:t>
      </w:r>
      <w:r w:rsidR="00D91D71">
        <w:rPr>
          <w:rFonts w:ascii="Arial" w:hAnsi="Arial" w:cs="Arial"/>
          <w:sz w:val="24"/>
          <w:szCs w:val="24"/>
          <w:lang w:val="en-GB"/>
        </w:rPr>
        <w:t xml:space="preserve"> of</w:t>
      </w:r>
      <w:r w:rsidR="004E3206" w:rsidRPr="00481DFE">
        <w:rPr>
          <w:rFonts w:ascii="Arial" w:hAnsi="Arial" w:cs="Arial"/>
          <w:sz w:val="24"/>
          <w:szCs w:val="24"/>
          <w:lang w:val="en-GB"/>
        </w:rPr>
        <w:t xml:space="preserve"> the late </w:t>
      </w:r>
      <w:r w:rsidR="005F1B3C">
        <w:rPr>
          <w:rFonts w:ascii="Arial" w:hAnsi="Arial" w:cs="Arial"/>
          <w:i/>
          <w:sz w:val="24"/>
          <w:szCs w:val="24"/>
          <w:lang w:val="en-GB"/>
        </w:rPr>
        <w:t>Isilo</w:t>
      </w:r>
      <w:r w:rsidR="004E3206" w:rsidRPr="00481DFE">
        <w:rPr>
          <w:rFonts w:ascii="Arial" w:hAnsi="Arial" w:cs="Arial"/>
          <w:sz w:val="24"/>
          <w:szCs w:val="24"/>
          <w:lang w:val="en-GB"/>
        </w:rPr>
        <w:t xml:space="preserve">, and as an interested </w:t>
      </w:r>
      <w:r w:rsidR="00D91D71">
        <w:rPr>
          <w:rFonts w:ascii="Arial" w:hAnsi="Arial" w:cs="Arial"/>
          <w:sz w:val="24"/>
          <w:szCs w:val="24"/>
          <w:lang w:val="en-GB"/>
        </w:rPr>
        <w:t>party</w:t>
      </w:r>
      <w:r w:rsidR="00D91D71" w:rsidRPr="00481DFE">
        <w:rPr>
          <w:rFonts w:ascii="Arial" w:hAnsi="Arial" w:cs="Arial"/>
          <w:sz w:val="24"/>
          <w:szCs w:val="24"/>
          <w:lang w:val="en-GB"/>
        </w:rPr>
        <w:t xml:space="preserve"> </w:t>
      </w:r>
      <w:r w:rsidR="004E3206" w:rsidRPr="00481DFE">
        <w:rPr>
          <w:rFonts w:ascii="Arial" w:hAnsi="Arial" w:cs="Arial"/>
          <w:sz w:val="24"/>
          <w:szCs w:val="24"/>
          <w:lang w:val="en-GB"/>
        </w:rPr>
        <w:t>in this application.</w:t>
      </w:r>
      <w:r w:rsidR="002B47AB">
        <w:rPr>
          <w:rFonts w:ascii="Arial" w:hAnsi="Arial" w:cs="Arial"/>
          <w:sz w:val="24"/>
          <w:szCs w:val="24"/>
          <w:lang w:val="en-GB"/>
        </w:rPr>
        <w:t xml:space="preserve"> </w:t>
      </w:r>
    </w:p>
    <w:p w:rsidR="00BB28D5" w:rsidRDefault="00BB28D5" w:rsidP="003C09A9">
      <w:pPr>
        <w:spacing w:after="0" w:line="360" w:lineRule="auto"/>
        <w:jc w:val="both"/>
        <w:rPr>
          <w:rFonts w:ascii="Arial" w:hAnsi="Arial" w:cs="Arial"/>
          <w:sz w:val="24"/>
          <w:szCs w:val="24"/>
          <w:lang w:val="en-GB"/>
        </w:rPr>
      </w:pPr>
    </w:p>
    <w:p w:rsidR="00AB65D2" w:rsidRPr="00481DFE" w:rsidRDefault="00580E19" w:rsidP="003C09A9">
      <w:pPr>
        <w:spacing w:after="0" w:line="360" w:lineRule="auto"/>
        <w:jc w:val="both"/>
        <w:rPr>
          <w:rFonts w:ascii="Arial" w:hAnsi="Arial" w:cs="Arial"/>
          <w:sz w:val="24"/>
          <w:szCs w:val="24"/>
          <w:lang w:val="en-GB"/>
        </w:rPr>
      </w:pPr>
      <w:r>
        <w:rPr>
          <w:rFonts w:ascii="Arial" w:hAnsi="Arial" w:cs="Arial"/>
          <w:sz w:val="24"/>
          <w:szCs w:val="24"/>
          <w:lang w:val="en-GB"/>
        </w:rPr>
        <w:lastRenderedPageBreak/>
        <w:t>[7]</w:t>
      </w:r>
      <w:r>
        <w:rPr>
          <w:rFonts w:ascii="Arial" w:hAnsi="Arial" w:cs="Arial"/>
          <w:sz w:val="24"/>
          <w:szCs w:val="24"/>
          <w:lang w:val="en-GB"/>
        </w:rPr>
        <w:tab/>
        <w:t xml:space="preserve">The seventeenth respondent is the Premier of </w:t>
      </w:r>
      <w:r w:rsidR="00D44F72">
        <w:rPr>
          <w:rFonts w:ascii="Arial" w:hAnsi="Arial" w:cs="Arial"/>
          <w:sz w:val="24"/>
          <w:szCs w:val="24"/>
          <w:lang w:val="en-GB"/>
        </w:rPr>
        <w:t>the</w:t>
      </w:r>
      <w:r>
        <w:rPr>
          <w:rFonts w:ascii="Arial" w:hAnsi="Arial" w:cs="Arial"/>
          <w:sz w:val="24"/>
          <w:szCs w:val="24"/>
          <w:lang w:val="en-GB"/>
        </w:rPr>
        <w:t xml:space="preserve"> KwaZulu-Natal </w:t>
      </w:r>
      <w:r w:rsidR="00F22017">
        <w:rPr>
          <w:rFonts w:ascii="Arial" w:hAnsi="Arial" w:cs="Arial"/>
          <w:sz w:val="24"/>
          <w:szCs w:val="24"/>
          <w:lang w:val="en-GB"/>
        </w:rPr>
        <w:t xml:space="preserve">Province. </w:t>
      </w:r>
      <w:r w:rsidR="00D44F72">
        <w:rPr>
          <w:rFonts w:ascii="Arial" w:hAnsi="Arial" w:cs="Arial"/>
          <w:sz w:val="24"/>
          <w:szCs w:val="24"/>
          <w:lang w:val="en-GB"/>
        </w:rPr>
        <w:t xml:space="preserve">The eighteenth respondent is the President of the Republic of South Africa and the nineteenth respondent is the Master of the High Court. </w:t>
      </w:r>
      <w:r w:rsidR="00BB28D5" w:rsidRPr="00481DFE">
        <w:rPr>
          <w:rFonts w:ascii="Arial" w:hAnsi="Arial" w:cs="Arial"/>
          <w:sz w:val="24"/>
          <w:szCs w:val="24"/>
          <w:lang w:val="en-GB"/>
        </w:rPr>
        <w:t xml:space="preserve">The </w:t>
      </w:r>
      <w:r w:rsidR="00D44F72">
        <w:rPr>
          <w:rFonts w:ascii="Arial" w:hAnsi="Arial" w:cs="Arial"/>
          <w:sz w:val="24"/>
          <w:szCs w:val="24"/>
          <w:lang w:val="en-GB"/>
        </w:rPr>
        <w:t>twent</w:t>
      </w:r>
      <w:r w:rsidR="00BB28D5" w:rsidRPr="00481DFE">
        <w:rPr>
          <w:rFonts w:ascii="Arial" w:hAnsi="Arial" w:cs="Arial"/>
          <w:sz w:val="24"/>
          <w:szCs w:val="24"/>
          <w:lang w:val="en-GB"/>
        </w:rPr>
        <w:t>i</w:t>
      </w:r>
      <w:r w:rsidR="00D44F72">
        <w:rPr>
          <w:rFonts w:ascii="Arial" w:hAnsi="Arial" w:cs="Arial"/>
          <w:sz w:val="24"/>
          <w:szCs w:val="24"/>
          <w:lang w:val="en-GB"/>
        </w:rPr>
        <w:t>e</w:t>
      </w:r>
      <w:r w:rsidR="00BB28D5" w:rsidRPr="00481DFE">
        <w:rPr>
          <w:rFonts w:ascii="Arial" w:hAnsi="Arial" w:cs="Arial"/>
          <w:sz w:val="24"/>
          <w:szCs w:val="24"/>
          <w:lang w:val="en-GB"/>
        </w:rPr>
        <w:t>th respondent is Sanlam Trust (Pty) Ltd, a private company incorporated and registered in terms of the company laws of South Africa</w:t>
      </w:r>
      <w:r w:rsidR="00C61FE8">
        <w:rPr>
          <w:rFonts w:ascii="Arial" w:hAnsi="Arial" w:cs="Arial"/>
          <w:sz w:val="24"/>
          <w:szCs w:val="24"/>
          <w:lang w:val="en-GB"/>
        </w:rPr>
        <w:t>.</w:t>
      </w:r>
      <w:r w:rsidR="00BB28D5" w:rsidRPr="00481DFE">
        <w:rPr>
          <w:rFonts w:ascii="Arial" w:hAnsi="Arial" w:cs="Arial"/>
          <w:sz w:val="24"/>
          <w:szCs w:val="24"/>
          <w:lang w:val="en-GB"/>
        </w:rPr>
        <w:t xml:space="preserve"> </w:t>
      </w:r>
      <w:r w:rsidR="00C61FE8">
        <w:rPr>
          <w:rFonts w:ascii="Arial" w:hAnsi="Arial" w:cs="Arial"/>
          <w:sz w:val="24"/>
          <w:szCs w:val="24"/>
          <w:lang w:val="en-GB"/>
        </w:rPr>
        <w:t xml:space="preserve">It is </w:t>
      </w:r>
      <w:r w:rsidR="00BB28D5" w:rsidRPr="00481DFE">
        <w:rPr>
          <w:rFonts w:ascii="Arial" w:hAnsi="Arial" w:cs="Arial"/>
          <w:sz w:val="24"/>
          <w:szCs w:val="24"/>
          <w:lang w:val="en-GB"/>
        </w:rPr>
        <w:t xml:space="preserve">cited herein </w:t>
      </w:r>
      <w:r w:rsidR="00C61FE8">
        <w:rPr>
          <w:rFonts w:ascii="Arial" w:hAnsi="Arial" w:cs="Arial"/>
          <w:sz w:val="24"/>
          <w:szCs w:val="24"/>
          <w:lang w:val="en-GB"/>
        </w:rPr>
        <w:t>as</w:t>
      </w:r>
      <w:r w:rsidR="00C61FE8" w:rsidRPr="00481DFE">
        <w:rPr>
          <w:rFonts w:ascii="Arial" w:hAnsi="Arial" w:cs="Arial"/>
          <w:sz w:val="24"/>
          <w:szCs w:val="24"/>
          <w:lang w:val="en-GB"/>
        </w:rPr>
        <w:t xml:space="preserve"> </w:t>
      </w:r>
      <w:r w:rsidR="00AB65D2" w:rsidRPr="00481DFE">
        <w:rPr>
          <w:rFonts w:ascii="Arial" w:hAnsi="Arial" w:cs="Arial"/>
          <w:sz w:val="24"/>
          <w:szCs w:val="24"/>
          <w:lang w:val="en-GB"/>
        </w:rPr>
        <w:t>it</w:t>
      </w:r>
      <w:r w:rsidR="00BB28D5" w:rsidRPr="00481DFE">
        <w:rPr>
          <w:rFonts w:ascii="Arial" w:hAnsi="Arial" w:cs="Arial"/>
          <w:sz w:val="24"/>
          <w:szCs w:val="24"/>
          <w:lang w:val="en-GB"/>
        </w:rPr>
        <w:t xml:space="preserve"> is designated and appointed in terms</w:t>
      </w:r>
      <w:r w:rsidR="00D91D71">
        <w:rPr>
          <w:rFonts w:ascii="Arial" w:hAnsi="Arial" w:cs="Arial"/>
          <w:sz w:val="24"/>
          <w:szCs w:val="24"/>
          <w:lang w:val="en-GB"/>
        </w:rPr>
        <w:t xml:space="preserve"> of</w:t>
      </w:r>
      <w:r w:rsidR="00BB28D5" w:rsidRPr="00481DFE">
        <w:rPr>
          <w:rFonts w:ascii="Arial" w:hAnsi="Arial" w:cs="Arial"/>
          <w:sz w:val="24"/>
          <w:szCs w:val="24"/>
          <w:lang w:val="en-GB"/>
        </w:rPr>
        <w:t xml:space="preserve"> the will</w:t>
      </w:r>
      <w:r w:rsidR="00D91D71">
        <w:rPr>
          <w:rFonts w:ascii="Arial" w:hAnsi="Arial" w:cs="Arial"/>
          <w:sz w:val="24"/>
          <w:szCs w:val="24"/>
          <w:lang w:val="en-GB"/>
        </w:rPr>
        <w:t xml:space="preserve"> of the late </w:t>
      </w:r>
      <w:r w:rsidR="00D91D71">
        <w:rPr>
          <w:rFonts w:ascii="Arial" w:hAnsi="Arial" w:cs="Arial"/>
          <w:i/>
          <w:sz w:val="24"/>
          <w:szCs w:val="24"/>
          <w:lang w:val="en-GB"/>
        </w:rPr>
        <w:t>Isilo</w:t>
      </w:r>
      <w:r w:rsidR="00BB28D5" w:rsidRPr="00481DFE">
        <w:rPr>
          <w:rFonts w:ascii="Arial" w:hAnsi="Arial" w:cs="Arial"/>
          <w:sz w:val="24"/>
          <w:szCs w:val="24"/>
          <w:lang w:val="en-GB"/>
        </w:rPr>
        <w:t xml:space="preserve"> a</w:t>
      </w:r>
      <w:r w:rsidR="00AB65D2" w:rsidRPr="00481DFE">
        <w:rPr>
          <w:rFonts w:ascii="Arial" w:hAnsi="Arial" w:cs="Arial"/>
          <w:sz w:val="24"/>
          <w:szCs w:val="24"/>
          <w:lang w:val="en-GB"/>
        </w:rPr>
        <w:t xml:space="preserve">s </w:t>
      </w:r>
      <w:r w:rsidR="00BB28D5" w:rsidRPr="00481DFE">
        <w:rPr>
          <w:rFonts w:ascii="Arial" w:hAnsi="Arial" w:cs="Arial"/>
          <w:sz w:val="24"/>
          <w:szCs w:val="24"/>
          <w:lang w:val="en-GB"/>
        </w:rPr>
        <w:t>the executor</w:t>
      </w:r>
      <w:r w:rsidR="00AB65D2" w:rsidRPr="00481DFE">
        <w:rPr>
          <w:rFonts w:ascii="Arial" w:hAnsi="Arial" w:cs="Arial"/>
          <w:sz w:val="24"/>
          <w:szCs w:val="24"/>
          <w:lang w:val="en-GB"/>
        </w:rPr>
        <w:t xml:space="preserve"> </w:t>
      </w:r>
      <w:r w:rsidR="00BB28D5" w:rsidRPr="00481DFE">
        <w:rPr>
          <w:rFonts w:ascii="Arial" w:hAnsi="Arial" w:cs="Arial"/>
          <w:sz w:val="24"/>
          <w:szCs w:val="24"/>
          <w:lang w:val="en-GB"/>
        </w:rPr>
        <w:t>of the joint estate</w:t>
      </w:r>
      <w:r w:rsidR="00AB65D2" w:rsidRPr="00481DFE">
        <w:rPr>
          <w:rFonts w:ascii="Arial" w:hAnsi="Arial" w:cs="Arial"/>
          <w:sz w:val="24"/>
          <w:szCs w:val="24"/>
          <w:lang w:val="en-GB"/>
        </w:rPr>
        <w:t xml:space="preserve">. </w:t>
      </w:r>
    </w:p>
    <w:p w:rsidR="00A67777" w:rsidRPr="00481DFE" w:rsidRDefault="00A67777" w:rsidP="003C09A9">
      <w:pPr>
        <w:spacing w:after="0" w:line="360" w:lineRule="auto"/>
        <w:jc w:val="both"/>
        <w:rPr>
          <w:rFonts w:ascii="Arial" w:hAnsi="Arial" w:cs="Arial"/>
          <w:sz w:val="24"/>
          <w:szCs w:val="24"/>
          <w:lang w:val="en-GB"/>
        </w:rPr>
      </w:pPr>
    </w:p>
    <w:p w:rsidR="00510664" w:rsidRPr="00481DFE" w:rsidRDefault="00510664"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Factual background</w:t>
      </w:r>
      <w:r w:rsidR="00D44F72">
        <w:rPr>
          <w:rFonts w:ascii="Arial" w:hAnsi="Arial" w:cs="Arial"/>
          <w:b/>
          <w:sz w:val="24"/>
          <w:szCs w:val="24"/>
          <w:lang w:val="en-GB"/>
        </w:rPr>
        <w:t xml:space="preserve"> </w:t>
      </w:r>
      <w:r w:rsidRPr="00481DFE">
        <w:rPr>
          <w:rFonts w:ascii="Arial" w:hAnsi="Arial" w:cs="Arial"/>
          <w:b/>
          <w:sz w:val="24"/>
          <w:szCs w:val="24"/>
          <w:lang w:val="en-GB"/>
        </w:rPr>
        <w:t xml:space="preserve">to the </w:t>
      </w:r>
      <w:r w:rsidR="00CB0FC8" w:rsidRPr="00481DFE">
        <w:rPr>
          <w:rFonts w:ascii="Arial" w:hAnsi="Arial" w:cs="Arial"/>
          <w:b/>
          <w:sz w:val="24"/>
          <w:szCs w:val="24"/>
          <w:lang w:val="en-GB"/>
        </w:rPr>
        <w:t xml:space="preserve">applicant </w:t>
      </w:r>
      <w:r w:rsidR="00C61FE8">
        <w:rPr>
          <w:rFonts w:ascii="Arial" w:hAnsi="Arial" w:cs="Arial"/>
          <w:b/>
          <w:sz w:val="24"/>
          <w:szCs w:val="24"/>
          <w:lang w:val="en-GB"/>
        </w:rPr>
        <w:t>queen’</w:t>
      </w:r>
      <w:r w:rsidRPr="00481DFE">
        <w:rPr>
          <w:rFonts w:ascii="Arial" w:hAnsi="Arial" w:cs="Arial"/>
          <w:b/>
          <w:sz w:val="24"/>
          <w:szCs w:val="24"/>
          <w:lang w:val="en-GB"/>
        </w:rPr>
        <w:t xml:space="preserve">s application </w:t>
      </w:r>
    </w:p>
    <w:p w:rsidR="009A1EA8" w:rsidRPr="00481DFE" w:rsidRDefault="00510664"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8</w:t>
      </w:r>
      <w:r w:rsidR="00F642CA">
        <w:rPr>
          <w:rFonts w:ascii="Arial" w:hAnsi="Arial" w:cs="Arial"/>
          <w:sz w:val="24"/>
          <w:szCs w:val="24"/>
          <w:lang w:val="en-GB"/>
        </w:rPr>
        <w:t>]</w:t>
      </w:r>
      <w:r w:rsidR="00F642CA">
        <w:rPr>
          <w:rFonts w:ascii="Arial" w:hAnsi="Arial" w:cs="Arial"/>
          <w:sz w:val="24"/>
          <w:szCs w:val="24"/>
          <w:lang w:val="en-GB"/>
        </w:rPr>
        <w:tab/>
      </w:r>
      <w:r w:rsidRPr="00481DFE">
        <w:rPr>
          <w:rFonts w:ascii="Arial" w:hAnsi="Arial" w:cs="Arial"/>
          <w:sz w:val="24"/>
          <w:szCs w:val="24"/>
          <w:lang w:val="en-GB"/>
        </w:rPr>
        <w:t>On 27 December 1969</w:t>
      </w:r>
      <w:r w:rsidR="00F642CA">
        <w:rPr>
          <w:rFonts w:ascii="Arial" w:hAnsi="Arial" w:cs="Arial"/>
          <w:sz w:val="24"/>
          <w:szCs w:val="24"/>
          <w:lang w:val="en-GB"/>
        </w:rPr>
        <w:t>,</w:t>
      </w:r>
      <w:r w:rsidRPr="00481DFE">
        <w:rPr>
          <w:rFonts w:ascii="Arial" w:hAnsi="Arial" w:cs="Arial"/>
          <w:sz w:val="24"/>
          <w:szCs w:val="24"/>
          <w:lang w:val="en-GB"/>
        </w:rPr>
        <w:t xml:space="preserve"> the applicant queen and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entered into a marriage in community of property and of profit and loss, regulated by the Marriage Act 25 of 1961. </w:t>
      </w:r>
      <w:r w:rsidR="009E7BEB">
        <w:rPr>
          <w:rFonts w:ascii="Arial" w:hAnsi="Arial" w:cs="Arial"/>
          <w:sz w:val="24"/>
          <w:szCs w:val="24"/>
          <w:lang w:val="en-GB"/>
        </w:rPr>
        <w:t>The applicant queen contends that a</w:t>
      </w:r>
      <w:r w:rsidRPr="00481DFE">
        <w:rPr>
          <w:rFonts w:ascii="Arial" w:hAnsi="Arial" w:cs="Arial"/>
          <w:sz w:val="24"/>
          <w:szCs w:val="24"/>
          <w:lang w:val="en-GB"/>
        </w:rPr>
        <w:t>s a consequence of that marriage</w:t>
      </w:r>
      <w:r w:rsidR="000C498D">
        <w:rPr>
          <w:rFonts w:ascii="Arial" w:hAnsi="Arial" w:cs="Arial"/>
          <w:sz w:val="24"/>
          <w:szCs w:val="24"/>
          <w:lang w:val="en-GB"/>
        </w:rPr>
        <w:t>,</w:t>
      </w:r>
      <w:r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could not enter into any other marriage, whether civil or customary. At the time</w:t>
      </w:r>
      <w:r w:rsidR="00C61FE8">
        <w:rPr>
          <w:rFonts w:ascii="Arial" w:hAnsi="Arial" w:cs="Arial"/>
          <w:sz w:val="24"/>
          <w:szCs w:val="24"/>
          <w:lang w:val="en-GB"/>
        </w:rPr>
        <w:t>,</w:t>
      </w:r>
      <w:r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was not yet </w:t>
      </w:r>
      <w:r w:rsidR="006F59CD" w:rsidRPr="00481DFE">
        <w:rPr>
          <w:rFonts w:ascii="Arial" w:hAnsi="Arial" w:cs="Arial"/>
          <w:sz w:val="24"/>
          <w:szCs w:val="24"/>
          <w:lang w:val="en-GB"/>
        </w:rPr>
        <w:t>anointed</w:t>
      </w:r>
      <w:r w:rsidR="00F642CA">
        <w:rPr>
          <w:rFonts w:ascii="Arial" w:hAnsi="Arial" w:cs="Arial"/>
          <w:sz w:val="24"/>
          <w:szCs w:val="24"/>
          <w:lang w:val="en-GB"/>
        </w:rPr>
        <w:t xml:space="preserve"> </w:t>
      </w:r>
      <w:r w:rsidR="00C16226">
        <w:rPr>
          <w:rFonts w:ascii="Arial" w:hAnsi="Arial" w:cs="Arial"/>
          <w:sz w:val="24"/>
          <w:szCs w:val="24"/>
          <w:lang w:val="en-GB"/>
        </w:rPr>
        <w:t xml:space="preserve">as </w:t>
      </w:r>
      <w:r w:rsidR="00F642CA">
        <w:rPr>
          <w:rFonts w:ascii="Arial" w:hAnsi="Arial" w:cs="Arial"/>
          <w:sz w:val="24"/>
          <w:szCs w:val="24"/>
          <w:lang w:val="en-GB"/>
        </w:rPr>
        <w:t xml:space="preserve">king but </w:t>
      </w:r>
      <w:r w:rsidR="000C498D">
        <w:rPr>
          <w:rFonts w:ascii="Arial" w:hAnsi="Arial" w:cs="Arial"/>
          <w:sz w:val="24"/>
          <w:szCs w:val="24"/>
          <w:lang w:val="en-GB"/>
        </w:rPr>
        <w:t xml:space="preserve">was </w:t>
      </w:r>
      <w:r w:rsidR="00F642CA">
        <w:rPr>
          <w:rFonts w:ascii="Arial" w:hAnsi="Arial" w:cs="Arial"/>
          <w:sz w:val="24"/>
          <w:szCs w:val="24"/>
          <w:lang w:val="en-GB"/>
        </w:rPr>
        <w:t xml:space="preserve">a </w:t>
      </w:r>
      <w:r w:rsidR="00B6720A">
        <w:rPr>
          <w:rFonts w:ascii="Arial" w:hAnsi="Arial" w:cs="Arial"/>
          <w:sz w:val="24"/>
          <w:szCs w:val="24"/>
          <w:lang w:val="en-GB"/>
        </w:rPr>
        <w:t>prince elect</w:t>
      </w:r>
      <w:r w:rsidRPr="00481DFE">
        <w:rPr>
          <w:rFonts w:ascii="Arial" w:hAnsi="Arial" w:cs="Arial"/>
          <w:sz w:val="24"/>
          <w:szCs w:val="24"/>
          <w:lang w:val="en-GB"/>
        </w:rPr>
        <w:t xml:space="preserve">. The Zulu family paid ilobolo to the applicant queen’s family as per Zulu customs and traditions. </w:t>
      </w:r>
      <w:r w:rsidR="00E96B62" w:rsidRPr="00481DFE">
        <w:rPr>
          <w:rFonts w:ascii="Arial" w:hAnsi="Arial" w:cs="Arial"/>
          <w:sz w:val="24"/>
          <w:szCs w:val="24"/>
          <w:lang w:val="en-GB"/>
        </w:rPr>
        <w:t xml:space="preserve">However, her family chose that she and the late </w:t>
      </w:r>
      <w:r w:rsidR="006A3E9A" w:rsidRPr="006A3E9A">
        <w:rPr>
          <w:rFonts w:ascii="Arial" w:hAnsi="Arial" w:cs="Arial"/>
          <w:i/>
          <w:sz w:val="24"/>
          <w:szCs w:val="24"/>
          <w:lang w:val="en-GB"/>
        </w:rPr>
        <w:t>Isilo</w:t>
      </w:r>
      <w:r w:rsidR="00E96B62" w:rsidRPr="00481DFE">
        <w:rPr>
          <w:rFonts w:ascii="Arial" w:hAnsi="Arial" w:cs="Arial"/>
          <w:sz w:val="24"/>
          <w:szCs w:val="24"/>
          <w:lang w:val="en-GB"/>
        </w:rPr>
        <w:t xml:space="preserve"> should marry in accordance with Christian rites. </w:t>
      </w:r>
    </w:p>
    <w:p w:rsidR="00E96B62" w:rsidRPr="00481DFE" w:rsidRDefault="00E96B62" w:rsidP="003C09A9">
      <w:pPr>
        <w:spacing w:after="0" w:line="360" w:lineRule="auto"/>
        <w:jc w:val="both"/>
        <w:rPr>
          <w:rFonts w:ascii="Arial" w:hAnsi="Arial" w:cs="Arial"/>
          <w:sz w:val="24"/>
          <w:szCs w:val="24"/>
          <w:lang w:val="en-GB"/>
        </w:rPr>
      </w:pPr>
    </w:p>
    <w:p w:rsidR="00844508" w:rsidRPr="00481DFE" w:rsidRDefault="00E96B6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 xml:space="preserve">During the subsistence of their marriage,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engaged in other love relationships. These relationships culminated in customary celebrations of such unions between</w:t>
      </w:r>
      <w:r w:rsidR="00C816FC">
        <w:rPr>
          <w:rFonts w:ascii="Arial" w:hAnsi="Arial" w:cs="Arial"/>
          <w:sz w:val="24"/>
          <w:szCs w:val="24"/>
          <w:lang w:val="en-GB"/>
        </w:rPr>
        <w:t xml:space="preserve"> the late</w:t>
      </w:r>
      <w:r w:rsidRPr="00481DFE">
        <w:rPr>
          <w:rFonts w:ascii="Arial" w:hAnsi="Arial" w:cs="Arial"/>
          <w:sz w:val="24"/>
          <w:szCs w:val="24"/>
          <w:lang w:val="en-GB"/>
        </w:rPr>
        <w:t xml:space="preserve"> </w:t>
      </w:r>
      <w:r w:rsidR="006A3E9A" w:rsidRPr="006A3E9A">
        <w:rPr>
          <w:rFonts w:ascii="Arial" w:hAnsi="Arial" w:cs="Arial"/>
          <w:i/>
          <w:sz w:val="24"/>
          <w:szCs w:val="24"/>
          <w:lang w:val="en-GB"/>
        </w:rPr>
        <w:t>Isilo</w:t>
      </w:r>
      <w:r w:rsidRPr="00481DFE">
        <w:rPr>
          <w:rFonts w:ascii="Arial" w:hAnsi="Arial" w:cs="Arial"/>
          <w:sz w:val="24"/>
          <w:szCs w:val="24"/>
          <w:lang w:val="en-GB"/>
        </w:rPr>
        <w:t xml:space="preserve"> and the first to fifth respondents. This happened despite the fact that civil law did not recognise polygamy. During 1981</w:t>
      </w:r>
      <w:r w:rsidR="00C61FE8">
        <w:rPr>
          <w:rFonts w:ascii="Arial" w:hAnsi="Arial" w:cs="Arial"/>
          <w:sz w:val="24"/>
          <w:szCs w:val="24"/>
          <w:lang w:val="en-GB"/>
        </w:rPr>
        <w:t>,</w:t>
      </w:r>
      <w:r w:rsidRPr="00481DFE">
        <w:rPr>
          <w:rFonts w:ascii="Arial" w:hAnsi="Arial" w:cs="Arial"/>
          <w:sz w:val="24"/>
          <w:szCs w:val="24"/>
          <w:lang w:val="en-GB"/>
        </w:rPr>
        <w:t xml:space="preserve"> the </w:t>
      </w:r>
      <w:r w:rsidR="00C816FC">
        <w:rPr>
          <w:rFonts w:ascii="Arial" w:hAnsi="Arial" w:cs="Arial"/>
          <w:sz w:val="24"/>
          <w:szCs w:val="24"/>
          <w:lang w:val="en-GB"/>
        </w:rPr>
        <w:t xml:space="preserve">now </w:t>
      </w:r>
      <w:r w:rsidRPr="00481DFE">
        <w:rPr>
          <w:rFonts w:ascii="Arial" w:hAnsi="Arial" w:cs="Arial"/>
          <w:sz w:val="24"/>
          <w:szCs w:val="24"/>
          <w:lang w:val="en-GB"/>
        </w:rPr>
        <w:t xml:space="preserve">defunct KwaZulu </w:t>
      </w:r>
      <w:r w:rsidR="006C7753" w:rsidRPr="00481DFE">
        <w:rPr>
          <w:rFonts w:ascii="Arial" w:hAnsi="Arial" w:cs="Arial"/>
          <w:sz w:val="24"/>
          <w:szCs w:val="24"/>
          <w:lang w:val="en-GB"/>
        </w:rPr>
        <w:t>Government</w:t>
      </w:r>
      <w:r w:rsidRPr="00481DFE">
        <w:rPr>
          <w:rFonts w:ascii="Arial" w:hAnsi="Arial" w:cs="Arial"/>
          <w:sz w:val="24"/>
          <w:szCs w:val="24"/>
          <w:lang w:val="en-GB"/>
        </w:rPr>
        <w:t xml:space="preserve"> </w:t>
      </w:r>
      <w:r w:rsidR="006C7753" w:rsidRPr="00481DFE">
        <w:rPr>
          <w:rFonts w:ascii="Arial" w:hAnsi="Arial" w:cs="Arial"/>
          <w:sz w:val="24"/>
          <w:szCs w:val="24"/>
          <w:lang w:val="en-GB"/>
        </w:rPr>
        <w:t xml:space="preserve">passed a </w:t>
      </w:r>
      <w:r w:rsidR="00B020D2" w:rsidRPr="00481DFE">
        <w:rPr>
          <w:rFonts w:ascii="Arial" w:hAnsi="Arial" w:cs="Arial"/>
          <w:sz w:val="24"/>
          <w:szCs w:val="24"/>
          <w:lang w:val="en-GB"/>
        </w:rPr>
        <w:t>B</w:t>
      </w:r>
      <w:r w:rsidR="006C7753" w:rsidRPr="00481DFE">
        <w:rPr>
          <w:rFonts w:ascii="Arial" w:hAnsi="Arial" w:cs="Arial"/>
          <w:sz w:val="24"/>
          <w:szCs w:val="24"/>
          <w:lang w:val="en-GB"/>
        </w:rPr>
        <w:t xml:space="preserve">ill which </w:t>
      </w:r>
      <w:r w:rsidR="00E73853">
        <w:rPr>
          <w:rFonts w:ascii="Arial" w:hAnsi="Arial" w:cs="Arial"/>
          <w:sz w:val="24"/>
          <w:szCs w:val="24"/>
          <w:lang w:val="en-GB"/>
        </w:rPr>
        <w:t xml:space="preserve">was </w:t>
      </w:r>
      <w:r w:rsidR="006C7753" w:rsidRPr="00481DFE">
        <w:rPr>
          <w:rFonts w:ascii="Arial" w:hAnsi="Arial" w:cs="Arial"/>
          <w:sz w:val="24"/>
          <w:szCs w:val="24"/>
          <w:lang w:val="en-GB"/>
        </w:rPr>
        <w:t>inte</w:t>
      </w:r>
      <w:r w:rsidR="00F642CA">
        <w:rPr>
          <w:rFonts w:ascii="Arial" w:hAnsi="Arial" w:cs="Arial"/>
          <w:sz w:val="24"/>
          <w:szCs w:val="24"/>
          <w:lang w:val="en-GB"/>
        </w:rPr>
        <w:t xml:space="preserve">nded to amend the </w:t>
      </w:r>
      <w:r w:rsidR="00B5719A">
        <w:rPr>
          <w:rFonts w:ascii="Arial" w:hAnsi="Arial" w:cs="Arial"/>
          <w:sz w:val="24"/>
          <w:szCs w:val="24"/>
          <w:lang w:val="en-GB"/>
        </w:rPr>
        <w:t xml:space="preserve">Natal </w:t>
      </w:r>
      <w:r w:rsidR="00F642CA">
        <w:rPr>
          <w:rFonts w:ascii="Arial" w:hAnsi="Arial" w:cs="Arial"/>
          <w:sz w:val="24"/>
          <w:szCs w:val="24"/>
          <w:lang w:val="en-GB"/>
        </w:rPr>
        <w:t>Code of Zulu L</w:t>
      </w:r>
      <w:r w:rsidR="006C7753" w:rsidRPr="00481DFE">
        <w:rPr>
          <w:rFonts w:ascii="Arial" w:hAnsi="Arial" w:cs="Arial"/>
          <w:sz w:val="24"/>
          <w:szCs w:val="24"/>
          <w:lang w:val="en-GB"/>
        </w:rPr>
        <w:t>aw and sections 22 and 23 of the Black Administration Act</w:t>
      </w:r>
      <w:r w:rsidR="00C816FC">
        <w:rPr>
          <w:rFonts w:ascii="Arial" w:hAnsi="Arial" w:cs="Arial"/>
          <w:sz w:val="24"/>
          <w:szCs w:val="24"/>
          <w:lang w:val="en-GB"/>
        </w:rPr>
        <w:t xml:space="preserve"> 38</w:t>
      </w:r>
      <w:r w:rsidR="006C7753" w:rsidRPr="00481DFE">
        <w:rPr>
          <w:rFonts w:ascii="Arial" w:hAnsi="Arial" w:cs="Arial"/>
          <w:sz w:val="24"/>
          <w:szCs w:val="24"/>
          <w:lang w:val="en-GB"/>
        </w:rPr>
        <w:t xml:space="preserve"> of 1927. This </w:t>
      </w:r>
      <w:r w:rsidR="00C816FC">
        <w:rPr>
          <w:rFonts w:ascii="Arial" w:hAnsi="Arial" w:cs="Arial"/>
          <w:sz w:val="24"/>
          <w:szCs w:val="24"/>
          <w:lang w:val="en-GB"/>
        </w:rPr>
        <w:t>dealt</w:t>
      </w:r>
      <w:r w:rsidR="006C7753" w:rsidRPr="00481DFE">
        <w:rPr>
          <w:rFonts w:ascii="Arial" w:hAnsi="Arial" w:cs="Arial"/>
          <w:sz w:val="24"/>
          <w:szCs w:val="24"/>
          <w:lang w:val="en-GB"/>
        </w:rPr>
        <w:t xml:space="preserve"> with the consequences of marriages by Christian rites and succession. The old Natal Code prohibited a man from taking a wife or wives by customary union in addition to </w:t>
      </w:r>
      <w:r w:rsidR="003E296F">
        <w:rPr>
          <w:rFonts w:ascii="Arial" w:hAnsi="Arial" w:cs="Arial"/>
          <w:sz w:val="24"/>
          <w:szCs w:val="24"/>
          <w:lang w:val="en-GB"/>
        </w:rPr>
        <w:t xml:space="preserve">a </w:t>
      </w:r>
      <w:r w:rsidR="006C7753" w:rsidRPr="00481DFE">
        <w:rPr>
          <w:rFonts w:ascii="Arial" w:hAnsi="Arial" w:cs="Arial"/>
          <w:sz w:val="24"/>
          <w:szCs w:val="24"/>
          <w:lang w:val="en-GB"/>
        </w:rPr>
        <w:t xml:space="preserve">wife by Christian rites. </w:t>
      </w:r>
      <w:r w:rsidR="00A60D60">
        <w:rPr>
          <w:rFonts w:ascii="Arial" w:hAnsi="Arial" w:cs="Arial"/>
          <w:sz w:val="24"/>
          <w:szCs w:val="24"/>
          <w:lang w:val="en-GB"/>
        </w:rPr>
        <w:t>However, the Bill</w:t>
      </w:r>
      <w:r w:rsidR="007B4AC6">
        <w:rPr>
          <w:rFonts w:ascii="Arial" w:hAnsi="Arial" w:cs="Arial"/>
          <w:sz w:val="24"/>
          <w:szCs w:val="24"/>
          <w:lang w:val="en-GB"/>
        </w:rPr>
        <w:t>,</w:t>
      </w:r>
      <w:r w:rsidR="00A60D60">
        <w:rPr>
          <w:rFonts w:ascii="Arial" w:hAnsi="Arial" w:cs="Arial"/>
          <w:sz w:val="24"/>
          <w:szCs w:val="24"/>
          <w:lang w:val="en-GB"/>
        </w:rPr>
        <w:t xml:space="preserve"> which </w:t>
      </w:r>
      <w:r w:rsidR="007B4AC6">
        <w:rPr>
          <w:rFonts w:ascii="Arial" w:hAnsi="Arial" w:cs="Arial"/>
          <w:sz w:val="24"/>
          <w:szCs w:val="24"/>
          <w:lang w:val="en-GB"/>
        </w:rPr>
        <w:t>would make it</w:t>
      </w:r>
      <w:r w:rsidR="00A60D60">
        <w:rPr>
          <w:rFonts w:ascii="Arial" w:hAnsi="Arial" w:cs="Arial"/>
          <w:sz w:val="24"/>
          <w:szCs w:val="24"/>
          <w:lang w:val="en-GB"/>
        </w:rPr>
        <w:t xml:space="preserve"> possible for a man to take customary wives even after a marriage by Christian rites thereby restoring the Zulu custom to men married by Christian rites</w:t>
      </w:r>
      <w:r w:rsidR="00B824EE">
        <w:rPr>
          <w:rFonts w:ascii="Arial" w:hAnsi="Arial" w:cs="Arial"/>
          <w:sz w:val="24"/>
          <w:szCs w:val="24"/>
          <w:lang w:val="en-GB"/>
        </w:rPr>
        <w:t>,</w:t>
      </w:r>
      <w:r w:rsidR="00A60D60">
        <w:rPr>
          <w:rFonts w:ascii="Arial" w:hAnsi="Arial" w:cs="Arial"/>
          <w:sz w:val="24"/>
          <w:szCs w:val="24"/>
          <w:lang w:val="en-GB"/>
        </w:rPr>
        <w:t xml:space="preserve"> was not enacted into law.</w:t>
      </w:r>
      <w:r w:rsidR="00844508" w:rsidRPr="00481DFE">
        <w:rPr>
          <w:rFonts w:ascii="Arial" w:hAnsi="Arial" w:cs="Arial"/>
          <w:sz w:val="24"/>
          <w:szCs w:val="24"/>
          <w:lang w:val="en-GB"/>
        </w:rPr>
        <w:t xml:space="preserve"> </w:t>
      </w:r>
    </w:p>
    <w:p w:rsidR="00844508" w:rsidRPr="00481DFE" w:rsidRDefault="00844508" w:rsidP="003C09A9">
      <w:pPr>
        <w:spacing w:after="0" w:line="360" w:lineRule="auto"/>
        <w:jc w:val="both"/>
        <w:rPr>
          <w:rFonts w:ascii="Arial" w:hAnsi="Arial" w:cs="Arial"/>
          <w:sz w:val="24"/>
          <w:szCs w:val="24"/>
          <w:lang w:val="en-GB"/>
        </w:rPr>
      </w:pPr>
    </w:p>
    <w:p w:rsidR="00E96B62" w:rsidRPr="00481DFE" w:rsidRDefault="00844508"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10</w:t>
      </w:r>
      <w:r w:rsidRPr="00481DFE">
        <w:rPr>
          <w:rFonts w:ascii="Arial" w:hAnsi="Arial" w:cs="Arial"/>
          <w:sz w:val="24"/>
          <w:szCs w:val="24"/>
          <w:lang w:val="en-GB"/>
        </w:rPr>
        <w:t>]</w:t>
      </w:r>
      <w:r w:rsidRPr="00481DFE">
        <w:rPr>
          <w:rFonts w:ascii="Arial" w:hAnsi="Arial" w:cs="Arial"/>
          <w:sz w:val="24"/>
          <w:szCs w:val="24"/>
          <w:lang w:val="en-GB"/>
        </w:rPr>
        <w:tab/>
        <w:t>On 29 November 2016</w:t>
      </w:r>
      <w:r w:rsidR="00F642CA">
        <w:rPr>
          <w:rFonts w:ascii="Arial" w:hAnsi="Arial" w:cs="Arial"/>
          <w:sz w:val="24"/>
          <w:szCs w:val="24"/>
          <w:lang w:val="en-GB"/>
        </w:rPr>
        <w:t>,</w:t>
      </w:r>
      <w:r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made his last will and testament. However, the applicant </w:t>
      </w:r>
      <w:r w:rsidR="007703FF">
        <w:rPr>
          <w:rFonts w:ascii="Arial" w:hAnsi="Arial" w:cs="Arial"/>
          <w:sz w:val="24"/>
          <w:szCs w:val="24"/>
          <w:lang w:val="en-GB"/>
        </w:rPr>
        <w:t xml:space="preserve">queen </w:t>
      </w:r>
      <w:r w:rsidRPr="00481DFE">
        <w:rPr>
          <w:rFonts w:ascii="Arial" w:hAnsi="Arial" w:cs="Arial"/>
          <w:sz w:val="24"/>
          <w:szCs w:val="24"/>
          <w:lang w:val="en-GB"/>
        </w:rPr>
        <w:t>do</w:t>
      </w:r>
      <w:r w:rsidR="00B020D2" w:rsidRPr="00481DFE">
        <w:rPr>
          <w:rFonts w:ascii="Arial" w:hAnsi="Arial" w:cs="Arial"/>
          <w:sz w:val="24"/>
          <w:szCs w:val="24"/>
          <w:lang w:val="en-GB"/>
        </w:rPr>
        <w:t>e</w:t>
      </w:r>
      <w:r w:rsidRPr="00481DFE">
        <w:rPr>
          <w:rFonts w:ascii="Arial" w:hAnsi="Arial" w:cs="Arial"/>
          <w:sz w:val="24"/>
          <w:szCs w:val="24"/>
          <w:lang w:val="en-GB"/>
        </w:rPr>
        <w:t>s not wish to embroil herself in the challenge</w:t>
      </w:r>
      <w:r w:rsidR="00B07D6A">
        <w:rPr>
          <w:rFonts w:ascii="Arial" w:hAnsi="Arial" w:cs="Arial"/>
          <w:sz w:val="24"/>
          <w:szCs w:val="24"/>
          <w:lang w:val="en-GB"/>
        </w:rPr>
        <w:t xml:space="preserve"> by the princesses</w:t>
      </w:r>
      <w:r w:rsidRPr="00481DFE">
        <w:rPr>
          <w:rFonts w:ascii="Arial" w:hAnsi="Arial" w:cs="Arial"/>
          <w:sz w:val="24"/>
          <w:szCs w:val="24"/>
          <w:lang w:val="en-GB"/>
        </w:rPr>
        <w:t xml:space="preserve"> </w:t>
      </w:r>
      <w:r w:rsidR="00E63D5D">
        <w:rPr>
          <w:rFonts w:ascii="Arial" w:hAnsi="Arial" w:cs="Arial"/>
          <w:sz w:val="24"/>
          <w:szCs w:val="24"/>
          <w:lang w:val="en-GB"/>
        </w:rPr>
        <w:t>regarding</w:t>
      </w:r>
      <w:r w:rsidR="00E63D5D" w:rsidRPr="00481DFE">
        <w:rPr>
          <w:rFonts w:ascii="Arial" w:hAnsi="Arial" w:cs="Arial"/>
          <w:sz w:val="24"/>
          <w:szCs w:val="24"/>
          <w:lang w:val="en-GB"/>
        </w:rPr>
        <w:t xml:space="preserve"> </w:t>
      </w:r>
      <w:r w:rsidRPr="00481DFE">
        <w:rPr>
          <w:rFonts w:ascii="Arial" w:hAnsi="Arial" w:cs="Arial"/>
          <w:sz w:val="24"/>
          <w:szCs w:val="24"/>
          <w:lang w:val="en-GB"/>
        </w:rPr>
        <w:t xml:space="preserve">the validity of such will. Her interest is only to assert her rights as the wife of </w:t>
      </w:r>
      <w:r w:rsidRPr="00481DFE">
        <w:rPr>
          <w:rFonts w:ascii="Arial" w:hAnsi="Arial" w:cs="Arial"/>
          <w:sz w:val="24"/>
          <w:szCs w:val="24"/>
          <w:lang w:val="en-GB"/>
        </w:rPr>
        <w:lastRenderedPageBreak/>
        <w:t xml:space="preserve">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in terms of </w:t>
      </w:r>
      <w:r w:rsidR="007703FF">
        <w:rPr>
          <w:rFonts w:ascii="Arial" w:hAnsi="Arial" w:cs="Arial"/>
          <w:sz w:val="24"/>
          <w:szCs w:val="24"/>
          <w:lang w:val="en-GB"/>
        </w:rPr>
        <w:t>her</w:t>
      </w:r>
      <w:r w:rsidR="007703FF" w:rsidRPr="00481DFE">
        <w:rPr>
          <w:rFonts w:ascii="Arial" w:hAnsi="Arial" w:cs="Arial"/>
          <w:sz w:val="24"/>
          <w:szCs w:val="24"/>
          <w:lang w:val="en-GB"/>
        </w:rPr>
        <w:t xml:space="preserve"> </w:t>
      </w:r>
      <w:r w:rsidRPr="00481DFE">
        <w:rPr>
          <w:rFonts w:ascii="Arial" w:hAnsi="Arial" w:cs="Arial"/>
          <w:sz w:val="24"/>
          <w:szCs w:val="24"/>
          <w:lang w:val="en-GB"/>
        </w:rPr>
        <w:t xml:space="preserve">civil marriage. She has confined her claim to the assets of the joint estate. </w:t>
      </w:r>
    </w:p>
    <w:p w:rsidR="00844508" w:rsidRPr="00481DFE" w:rsidRDefault="00844508" w:rsidP="003C09A9">
      <w:pPr>
        <w:spacing w:after="0" w:line="360" w:lineRule="auto"/>
        <w:jc w:val="both"/>
        <w:rPr>
          <w:rFonts w:ascii="Arial" w:hAnsi="Arial" w:cs="Arial"/>
          <w:sz w:val="24"/>
          <w:szCs w:val="24"/>
          <w:lang w:val="en-GB"/>
        </w:rPr>
      </w:pPr>
    </w:p>
    <w:p w:rsidR="00844508" w:rsidRPr="00481DFE" w:rsidRDefault="00844508"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11</w:t>
      </w:r>
      <w:r w:rsidRPr="00481DFE">
        <w:rPr>
          <w:rFonts w:ascii="Arial" w:hAnsi="Arial" w:cs="Arial"/>
          <w:sz w:val="24"/>
          <w:szCs w:val="24"/>
          <w:lang w:val="en-GB"/>
        </w:rPr>
        <w:t>]</w:t>
      </w:r>
      <w:r w:rsidRPr="00481DFE">
        <w:rPr>
          <w:rFonts w:ascii="Arial" w:hAnsi="Arial" w:cs="Arial"/>
          <w:sz w:val="24"/>
          <w:szCs w:val="24"/>
          <w:lang w:val="en-GB"/>
        </w:rPr>
        <w:tab/>
      </w:r>
      <w:r w:rsidR="00B25229" w:rsidRPr="00481DFE">
        <w:rPr>
          <w:rFonts w:ascii="Arial" w:hAnsi="Arial" w:cs="Arial"/>
          <w:sz w:val="24"/>
          <w:szCs w:val="24"/>
          <w:lang w:val="en-GB"/>
        </w:rPr>
        <w:t>In</w:t>
      </w:r>
      <w:r w:rsidRPr="00481DFE">
        <w:rPr>
          <w:rFonts w:ascii="Arial" w:hAnsi="Arial" w:cs="Arial"/>
          <w:sz w:val="24"/>
          <w:szCs w:val="24"/>
          <w:lang w:val="en-GB"/>
        </w:rPr>
        <w:t xml:space="preserve"> his will</w:t>
      </w:r>
      <w:r w:rsidR="00C816FC">
        <w:rPr>
          <w:rFonts w:ascii="Arial" w:hAnsi="Arial" w:cs="Arial"/>
          <w:sz w:val="24"/>
          <w:szCs w:val="24"/>
          <w:lang w:val="en-GB"/>
        </w:rPr>
        <w:t>,</w:t>
      </w:r>
      <w:r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states that in the event of the </w:t>
      </w:r>
      <w:r w:rsidR="00F642CA">
        <w:rPr>
          <w:rFonts w:ascii="Arial" w:hAnsi="Arial" w:cs="Arial"/>
          <w:sz w:val="24"/>
          <w:szCs w:val="24"/>
          <w:lang w:val="en-GB"/>
        </w:rPr>
        <w:t>applicant</w:t>
      </w:r>
      <w:r w:rsidRPr="00481DFE">
        <w:rPr>
          <w:rFonts w:ascii="Arial" w:hAnsi="Arial" w:cs="Arial"/>
          <w:sz w:val="24"/>
          <w:szCs w:val="24"/>
          <w:lang w:val="en-GB"/>
        </w:rPr>
        <w:t xml:space="preserve"> </w:t>
      </w:r>
      <w:r w:rsidR="00B07D6A">
        <w:rPr>
          <w:rFonts w:ascii="Arial" w:hAnsi="Arial" w:cs="Arial"/>
          <w:sz w:val="24"/>
          <w:szCs w:val="24"/>
          <w:lang w:val="en-GB"/>
        </w:rPr>
        <w:t xml:space="preserve">queen </w:t>
      </w:r>
      <w:r w:rsidRPr="00481DFE">
        <w:rPr>
          <w:rFonts w:ascii="Arial" w:hAnsi="Arial" w:cs="Arial"/>
          <w:sz w:val="24"/>
          <w:szCs w:val="24"/>
          <w:lang w:val="en-GB"/>
        </w:rPr>
        <w:t>seeking to assert her rights</w:t>
      </w:r>
      <w:r w:rsidR="00C816FC">
        <w:rPr>
          <w:rFonts w:ascii="Arial" w:hAnsi="Arial" w:cs="Arial"/>
          <w:sz w:val="24"/>
          <w:szCs w:val="24"/>
          <w:lang w:val="en-GB"/>
        </w:rPr>
        <w:t>,</w:t>
      </w:r>
      <w:r w:rsidRPr="00481DFE">
        <w:rPr>
          <w:rFonts w:ascii="Arial" w:hAnsi="Arial" w:cs="Arial"/>
          <w:sz w:val="24"/>
          <w:szCs w:val="24"/>
          <w:lang w:val="en-GB"/>
        </w:rPr>
        <w:t xml:space="preserve"> she will be disinherited of </w:t>
      </w:r>
      <w:r w:rsidR="00B25229" w:rsidRPr="00481DFE">
        <w:rPr>
          <w:rFonts w:ascii="Arial" w:hAnsi="Arial" w:cs="Arial"/>
          <w:sz w:val="24"/>
          <w:szCs w:val="24"/>
          <w:lang w:val="en-GB"/>
        </w:rPr>
        <w:t>all</w:t>
      </w:r>
      <w:r w:rsidRPr="00481DFE">
        <w:rPr>
          <w:rFonts w:ascii="Arial" w:hAnsi="Arial" w:cs="Arial"/>
          <w:sz w:val="24"/>
          <w:szCs w:val="24"/>
          <w:lang w:val="en-GB"/>
        </w:rPr>
        <w:t xml:space="preserve"> rights in the Royal Household Trust</w:t>
      </w:r>
      <w:r w:rsidR="003E296F">
        <w:rPr>
          <w:rFonts w:ascii="Arial" w:hAnsi="Arial" w:cs="Arial"/>
          <w:sz w:val="24"/>
          <w:szCs w:val="24"/>
          <w:lang w:val="en-GB"/>
        </w:rPr>
        <w:t>,</w:t>
      </w:r>
      <w:r w:rsidRPr="00481DFE">
        <w:rPr>
          <w:rFonts w:ascii="Arial" w:hAnsi="Arial" w:cs="Arial"/>
          <w:sz w:val="24"/>
          <w:szCs w:val="24"/>
          <w:lang w:val="en-GB"/>
        </w:rPr>
        <w:t xml:space="preserve"> </w:t>
      </w:r>
      <w:r w:rsidR="00B25229" w:rsidRPr="00481DFE">
        <w:rPr>
          <w:rFonts w:ascii="Arial" w:hAnsi="Arial" w:cs="Arial"/>
          <w:sz w:val="24"/>
          <w:szCs w:val="24"/>
          <w:lang w:val="en-GB"/>
        </w:rPr>
        <w:t>and</w:t>
      </w:r>
      <w:r w:rsidR="00B07D6A">
        <w:rPr>
          <w:rFonts w:ascii="Arial" w:hAnsi="Arial" w:cs="Arial"/>
          <w:sz w:val="24"/>
          <w:szCs w:val="24"/>
          <w:lang w:val="en-GB"/>
        </w:rPr>
        <w:t xml:space="preserve"> that </w:t>
      </w:r>
      <w:r w:rsidR="00B25229" w:rsidRPr="00481DFE">
        <w:rPr>
          <w:rFonts w:ascii="Arial" w:hAnsi="Arial" w:cs="Arial"/>
          <w:sz w:val="24"/>
          <w:szCs w:val="24"/>
          <w:lang w:val="en-GB"/>
        </w:rPr>
        <w:t xml:space="preserve">her name </w:t>
      </w:r>
      <w:r w:rsidR="00B07D6A">
        <w:rPr>
          <w:rFonts w:ascii="Arial" w:hAnsi="Arial" w:cs="Arial"/>
          <w:sz w:val="24"/>
          <w:szCs w:val="24"/>
          <w:lang w:val="en-GB"/>
        </w:rPr>
        <w:t>would</w:t>
      </w:r>
      <w:r w:rsidR="00B25229" w:rsidRPr="00481DFE">
        <w:rPr>
          <w:rFonts w:ascii="Arial" w:hAnsi="Arial" w:cs="Arial"/>
          <w:sz w:val="24"/>
          <w:szCs w:val="24"/>
          <w:lang w:val="en-GB"/>
        </w:rPr>
        <w:t xml:space="preserve"> be </w:t>
      </w:r>
      <w:r w:rsidR="00B824EE" w:rsidRPr="00481DFE">
        <w:rPr>
          <w:rFonts w:ascii="Arial" w:hAnsi="Arial" w:cs="Arial"/>
          <w:sz w:val="24"/>
          <w:szCs w:val="24"/>
          <w:lang w:val="en-GB"/>
        </w:rPr>
        <w:t>removed,</w:t>
      </w:r>
      <w:r w:rsidR="00B25229" w:rsidRPr="00481DFE">
        <w:rPr>
          <w:rFonts w:ascii="Arial" w:hAnsi="Arial" w:cs="Arial"/>
          <w:sz w:val="24"/>
          <w:szCs w:val="24"/>
          <w:lang w:val="en-GB"/>
        </w:rPr>
        <w:t xml:space="preserve"> and all benefits derived therefrom would be terminated with immediate effect. Such a clause</w:t>
      </w:r>
      <w:r w:rsidR="00B07D6A">
        <w:rPr>
          <w:rFonts w:ascii="Arial" w:hAnsi="Arial" w:cs="Arial"/>
          <w:sz w:val="24"/>
          <w:szCs w:val="24"/>
          <w:lang w:val="en-GB"/>
        </w:rPr>
        <w:t>,</w:t>
      </w:r>
      <w:r w:rsidR="00B25229" w:rsidRPr="00481DFE">
        <w:rPr>
          <w:rFonts w:ascii="Arial" w:hAnsi="Arial" w:cs="Arial"/>
          <w:sz w:val="24"/>
          <w:szCs w:val="24"/>
          <w:lang w:val="en-GB"/>
        </w:rPr>
        <w:t xml:space="preserve"> according to the applicant queen</w:t>
      </w:r>
      <w:r w:rsidR="00B07D6A">
        <w:rPr>
          <w:rFonts w:ascii="Arial" w:hAnsi="Arial" w:cs="Arial"/>
          <w:sz w:val="24"/>
          <w:szCs w:val="24"/>
          <w:lang w:val="en-GB"/>
        </w:rPr>
        <w:t>,</w:t>
      </w:r>
      <w:r w:rsidR="00B25229" w:rsidRPr="00481DFE">
        <w:rPr>
          <w:rFonts w:ascii="Arial" w:hAnsi="Arial" w:cs="Arial"/>
          <w:sz w:val="24"/>
          <w:szCs w:val="24"/>
          <w:lang w:val="en-GB"/>
        </w:rPr>
        <w:t xml:space="preserve"> is against the rule of law</w:t>
      </w:r>
      <w:r w:rsidR="0053701B">
        <w:rPr>
          <w:rFonts w:ascii="Arial" w:hAnsi="Arial" w:cs="Arial"/>
          <w:sz w:val="24"/>
          <w:szCs w:val="24"/>
          <w:lang w:val="en-GB"/>
        </w:rPr>
        <w:t xml:space="preserve"> and is </w:t>
      </w:r>
      <w:r w:rsidR="00B25229" w:rsidRPr="00F642CA">
        <w:rPr>
          <w:rFonts w:ascii="Arial" w:hAnsi="Arial" w:cs="Arial"/>
          <w:i/>
          <w:sz w:val="24"/>
          <w:szCs w:val="24"/>
          <w:lang w:val="en-GB"/>
        </w:rPr>
        <w:t>contra bonos mores</w:t>
      </w:r>
      <w:r w:rsidR="00B25229" w:rsidRPr="00481DFE">
        <w:rPr>
          <w:rFonts w:ascii="Arial" w:hAnsi="Arial" w:cs="Arial"/>
          <w:sz w:val="24"/>
          <w:szCs w:val="24"/>
          <w:lang w:val="en-GB"/>
        </w:rPr>
        <w:t xml:space="preserve"> or in conflict with the laws of our country. </w:t>
      </w:r>
    </w:p>
    <w:p w:rsidR="00B25229" w:rsidRPr="00481DFE" w:rsidRDefault="00B25229" w:rsidP="003C09A9">
      <w:pPr>
        <w:spacing w:after="0" w:line="360" w:lineRule="auto"/>
        <w:jc w:val="both"/>
        <w:rPr>
          <w:rFonts w:ascii="Arial" w:hAnsi="Arial" w:cs="Arial"/>
          <w:sz w:val="24"/>
          <w:szCs w:val="24"/>
          <w:lang w:val="en-GB"/>
        </w:rPr>
      </w:pPr>
    </w:p>
    <w:p w:rsidR="00C01020" w:rsidRPr="00481DFE" w:rsidRDefault="00B2522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12</w:t>
      </w:r>
      <w:r w:rsidRPr="00481DFE">
        <w:rPr>
          <w:rFonts w:ascii="Arial" w:hAnsi="Arial" w:cs="Arial"/>
          <w:sz w:val="24"/>
          <w:szCs w:val="24"/>
          <w:lang w:val="en-GB"/>
        </w:rPr>
        <w:t>]</w:t>
      </w:r>
      <w:r w:rsidRPr="00481DFE">
        <w:rPr>
          <w:rFonts w:ascii="Arial" w:hAnsi="Arial" w:cs="Arial"/>
          <w:sz w:val="24"/>
          <w:szCs w:val="24"/>
          <w:lang w:val="en-GB"/>
        </w:rPr>
        <w:tab/>
        <w:t>The applicant queen categor</w:t>
      </w:r>
      <w:r w:rsidR="00490857" w:rsidRPr="00481DFE">
        <w:rPr>
          <w:rFonts w:ascii="Arial" w:hAnsi="Arial" w:cs="Arial"/>
          <w:sz w:val="24"/>
          <w:szCs w:val="24"/>
          <w:lang w:val="en-GB"/>
        </w:rPr>
        <w:t xml:space="preserve">ically </w:t>
      </w:r>
      <w:r w:rsidRPr="00481DFE">
        <w:rPr>
          <w:rFonts w:ascii="Arial" w:hAnsi="Arial" w:cs="Arial"/>
          <w:sz w:val="24"/>
          <w:szCs w:val="24"/>
          <w:lang w:val="en-GB"/>
        </w:rPr>
        <w:t xml:space="preserve">states that she has absolutely no intention to evict the first to fifth respondents from the palaces </w:t>
      </w:r>
      <w:r w:rsidR="00C816FC">
        <w:rPr>
          <w:rFonts w:ascii="Arial" w:hAnsi="Arial" w:cs="Arial"/>
          <w:sz w:val="24"/>
          <w:szCs w:val="24"/>
          <w:lang w:val="en-GB"/>
        </w:rPr>
        <w:t xml:space="preserve">that </w:t>
      </w:r>
      <w:r w:rsidRPr="00481DFE">
        <w:rPr>
          <w:rFonts w:ascii="Arial" w:hAnsi="Arial" w:cs="Arial"/>
          <w:sz w:val="24"/>
          <w:szCs w:val="24"/>
          <w:lang w:val="en-GB"/>
        </w:rPr>
        <w:t xml:space="preserve">they presently </w:t>
      </w:r>
      <w:r w:rsidR="00490857" w:rsidRPr="00481DFE">
        <w:rPr>
          <w:rFonts w:ascii="Arial" w:hAnsi="Arial" w:cs="Arial"/>
          <w:sz w:val="24"/>
          <w:szCs w:val="24"/>
          <w:lang w:val="en-GB"/>
        </w:rPr>
        <w:t>occupy by</w:t>
      </w:r>
      <w:r w:rsidRPr="00481DFE">
        <w:rPr>
          <w:rFonts w:ascii="Arial" w:hAnsi="Arial" w:cs="Arial"/>
          <w:sz w:val="24"/>
          <w:szCs w:val="24"/>
          <w:lang w:val="en-GB"/>
        </w:rPr>
        <w:t xml:space="preserve"> virtue of their status as the wives of the late </w:t>
      </w:r>
      <w:r w:rsidR="006A3E9A" w:rsidRPr="006A3E9A">
        <w:rPr>
          <w:rFonts w:ascii="Arial" w:hAnsi="Arial" w:cs="Arial"/>
          <w:i/>
          <w:sz w:val="24"/>
          <w:szCs w:val="24"/>
          <w:lang w:val="en-GB"/>
        </w:rPr>
        <w:t>Isilo</w:t>
      </w:r>
      <w:r w:rsidR="003E296F">
        <w:rPr>
          <w:rFonts w:ascii="Arial" w:hAnsi="Arial" w:cs="Arial"/>
          <w:i/>
          <w:sz w:val="24"/>
          <w:szCs w:val="24"/>
          <w:lang w:val="en-GB"/>
        </w:rPr>
        <w:t>,</w:t>
      </w:r>
      <w:r w:rsidRPr="00481DFE">
        <w:rPr>
          <w:rFonts w:ascii="Arial" w:hAnsi="Arial" w:cs="Arial"/>
          <w:sz w:val="24"/>
          <w:szCs w:val="24"/>
          <w:lang w:val="en-GB"/>
        </w:rPr>
        <w:t xml:space="preserve"> or their children</w:t>
      </w:r>
      <w:r w:rsidR="003E296F">
        <w:rPr>
          <w:rFonts w:ascii="Arial" w:hAnsi="Arial" w:cs="Arial"/>
          <w:sz w:val="24"/>
          <w:szCs w:val="24"/>
          <w:lang w:val="en-GB"/>
        </w:rPr>
        <w:t>,</w:t>
      </w:r>
      <w:r w:rsidRPr="00481DFE">
        <w:rPr>
          <w:rFonts w:ascii="Arial" w:hAnsi="Arial" w:cs="Arial"/>
          <w:sz w:val="24"/>
          <w:szCs w:val="24"/>
          <w:lang w:val="en-GB"/>
        </w:rPr>
        <w:t xml:space="preserve"> or </w:t>
      </w:r>
      <w:r w:rsidR="00800EBC">
        <w:rPr>
          <w:rFonts w:ascii="Arial" w:hAnsi="Arial" w:cs="Arial"/>
          <w:sz w:val="24"/>
          <w:szCs w:val="24"/>
          <w:lang w:val="en-GB"/>
        </w:rPr>
        <w:t xml:space="preserve">any </w:t>
      </w:r>
      <w:r w:rsidR="00B07D6A">
        <w:rPr>
          <w:rFonts w:ascii="Arial" w:hAnsi="Arial" w:cs="Arial"/>
          <w:sz w:val="24"/>
          <w:szCs w:val="24"/>
          <w:lang w:val="en-GB"/>
        </w:rPr>
        <w:t>person</w:t>
      </w:r>
      <w:r w:rsidR="00B07D6A" w:rsidRPr="00481DFE">
        <w:rPr>
          <w:rFonts w:ascii="Arial" w:hAnsi="Arial" w:cs="Arial"/>
          <w:sz w:val="24"/>
          <w:szCs w:val="24"/>
          <w:lang w:val="en-GB"/>
        </w:rPr>
        <w:t xml:space="preserve"> </w:t>
      </w:r>
      <w:r w:rsidRPr="00481DFE">
        <w:rPr>
          <w:rFonts w:ascii="Arial" w:hAnsi="Arial" w:cs="Arial"/>
          <w:sz w:val="24"/>
          <w:szCs w:val="24"/>
          <w:lang w:val="en-GB"/>
        </w:rPr>
        <w:t>lawfully occupying the palaces through them</w:t>
      </w:r>
      <w:r w:rsidR="0053701B">
        <w:rPr>
          <w:rFonts w:ascii="Arial" w:hAnsi="Arial" w:cs="Arial"/>
          <w:sz w:val="24"/>
          <w:szCs w:val="24"/>
          <w:lang w:val="en-GB"/>
        </w:rPr>
        <w:t>,</w:t>
      </w:r>
      <w:r w:rsidRPr="00481DFE">
        <w:rPr>
          <w:rFonts w:ascii="Arial" w:hAnsi="Arial" w:cs="Arial"/>
          <w:sz w:val="24"/>
          <w:szCs w:val="24"/>
          <w:lang w:val="en-GB"/>
        </w:rPr>
        <w:t xml:space="preserve"> </w:t>
      </w:r>
      <w:r w:rsidR="00B07D6A">
        <w:rPr>
          <w:rFonts w:ascii="Arial" w:hAnsi="Arial" w:cs="Arial"/>
          <w:sz w:val="24"/>
          <w:szCs w:val="24"/>
          <w:lang w:val="en-GB"/>
        </w:rPr>
        <w:t>n</w:t>
      </w:r>
      <w:r w:rsidRPr="00481DFE">
        <w:rPr>
          <w:rFonts w:ascii="Arial" w:hAnsi="Arial" w:cs="Arial"/>
          <w:sz w:val="24"/>
          <w:szCs w:val="24"/>
          <w:lang w:val="en-GB"/>
        </w:rPr>
        <w:t xml:space="preserve">or does she have an </w:t>
      </w:r>
      <w:r w:rsidR="00C01020" w:rsidRPr="00481DFE">
        <w:rPr>
          <w:rFonts w:ascii="Arial" w:hAnsi="Arial" w:cs="Arial"/>
          <w:sz w:val="24"/>
          <w:szCs w:val="24"/>
          <w:lang w:val="en-GB"/>
        </w:rPr>
        <w:t>intention to</w:t>
      </w:r>
      <w:r w:rsidRPr="00481DFE">
        <w:rPr>
          <w:rFonts w:ascii="Arial" w:hAnsi="Arial" w:cs="Arial"/>
          <w:sz w:val="24"/>
          <w:szCs w:val="24"/>
          <w:lang w:val="en-GB"/>
        </w:rPr>
        <w:t xml:space="preserve"> cause friction or ruction</w:t>
      </w:r>
      <w:r w:rsidR="0053701B">
        <w:rPr>
          <w:rFonts w:ascii="Arial" w:hAnsi="Arial" w:cs="Arial"/>
          <w:sz w:val="24"/>
          <w:szCs w:val="24"/>
          <w:lang w:val="en-GB"/>
        </w:rPr>
        <w:t>s</w:t>
      </w:r>
      <w:r w:rsidRPr="00481DFE">
        <w:rPr>
          <w:rFonts w:ascii="Arial" w:hAnsi="Arial" w:cs="Arial"/>
          <w:sz w:val="24"/>
          <w:szCs w:val="24"/>
          <w:lang w:val="en-GB"/>
        </w:rPr>
        <w:t xml:space="preserve"> in the Royal Family</w:t>
      </w:r>
      <w:r w:rsidR="00C01020" w:rsidRPr="00481DFE">
        <w:rPr>
          <w:rFonts w:ascii="Arial" w:hAnsi="Arial" w:cs="Arial"/>
          <w:sz w:val="24"/>
          <w:szCs w:val="24"/>
          <w:lang w:val="en-GB"/>
        </w:rPr>
        <w:t xml:space="preserve">. Instead, she wants all the descendants of the late </w:t>
      </w:r>
      <w:r w:rsidR="006A3E9A" w:rsidRPr="006A3E9A">
        <w:rPr>
          <w:rFonts w:ascii="Arial" w:hAnsi="Arial" w:cs="Arial"/>
          <w:i/>
          <w:sz w:val="24"/>
          <w:szCs w:val="24"/>
          <w:lang w:val="en-GB"/>
        </w:rPr>
        <w:t>Isilo</w:t>
      </w:r>
      <w:r w:rsidR="00C01020" w:rsidRPr="00481DFE">
        <w:rPr>
          <w:rFonts w:ascii="Arial" w:hAnsi="Arial" w:cs="Arial"/>
          <w:sz w:val="24"/>
          <w:szCs w:val="24"/>
          <w:lang w:val="en-GB"/>
        </w:rPr>
        <w:t xml:space="preserve"> to be treated equally</w:t>
      </w:r>
      <w:r w:rsidR="003E296F">
        <w:rPr>
          <w:rFonts w:ascii="Arial" w:hAnsi="Arial" w:cs="Arial"/>
          <w:sz w:val="24"/>
          <w:szCs w:val="24"/>
          <w:lang w:val="en-GB"/>
        </w:rPr>
        <w:t>,</w:t>
      </w:r>
      <w:r w:rsidR="00C01020" w:rsidRPr="00481DFE">
        <w:rPr>
          <w:rFonts w:ascii="Arial" w:hAnsi="Arial" w:cs="Arial"/>
          <w:sz w:val="24"/>
          <w:szCs w:val="24"/>
          <w:lang w:val="en-GB"/>
        </w:rPr>
        <w:t xml:space="preserve"> irrespective of whether they are born of civil or customary marriage</w:t>
      </w:r>
      <w:r w:rsidR="002069AF">
        <w:rPr>
          <w:rFonts w:ascii="Arial" w:hAnsi="Arial" w:cs="Arial"/>
          <w:sz w:val="24"/>
          <w:szCs w:val="24"/>
          <w:lang w:val="en-GB"/>
        </w:rPr>
        <w:t>s</w:t>
      </w:r>
      <w:r w:rsidR="00C01020" w:rsidRPr="00481DFE">
        <w:rPr>
          <w:rFonts w:ascii="Arial" w:hAnsi="Arial" w:cs="Arial"/>
          <w:sz w:val="24"/>
          <w:szCs w:val="24"/>
          <w:lang w:val="en-GB"/>
        </w:rPr>
        <w:t xml:space="preserve">. </w:t>
      </w:r>
      <w:r w:rsidR="003E296F">
        <w:rPr>
          <w:rFonts w:ascii="Arial" w:hAnsi="Arial" w:cs="Arial"/>
          <w:sz w:val="24"/>
          <w:szCs w:val="24"/>
          <w:lang w:val="en-GB"/>
        </w:rPr>
        <w:t>They</w:t>
      </w:r>
      <w:r w:rsidR="003E296F" w:rsidRPr="00481DFE">
        <w:rPr>
          <w:rFonts w:ascii="Arial" w:hAnsi="Arial" w:cs="Arial"/>
          <w:sz w:val="24"/>
          <w:szCs w:val="24"/>
          <w:lang w:val="en-GB"/>
        </w:rPr>
        <w:t xml:space="preserve"> </w:t>
      </w:r>
      <w:r w:rsidR="00C01020" w:rsidRPr="00481DFE">
        <w:rPr>
          <w:rFonts w:ascii="Arial" w:hAnsi="Arial" w:cs="Arial"/>
          <w:sz w:val="24"/>
          <w:szCs w:val="24"/>
          <w:lang w:val="en-GB"/>
        </w:rPr>
        <w:t>should</w:t>
      </w:r>
      <w:r w:rsidR="003E296F">
        <w:rPr>
          <w:rFonts w:ascii="Arial" w:hAnsi="Arial" w:cs="Arial"/>
          <w:sz w:val="24"/>
          <w:szCs w:val="24"/>
          <w:lang w:val="en-GB"/>
        </w:rPr>
        <w:t xml:space="preserve"> not</w:t>
      </w:r>
      <w:r w:rsidR="00C01020" w:rsidRPr="00481DFE">
        <w:rPr>
          <w:rFonts w:ascii="Arial" w:hAnsi="Arial" w:cs="Arial"/>
          <w:sz w:val="24"/>
          <w:szCs w:val="24"/>
          <w:lang w:val="en-GB"/>
        </w:rPr>
        <w:t xml:space="preserve"> be deprived of any title, right or privilege they have obtained through their birth as children of the late </w:t>
      </w:r>
      <w:r w:rsidR="006A3E9A" w:rsidRPr="006A3E9A">
        <w:rPr>
          <w:rFonts w:ascii="Arial" w:hAnsi="Arial" w:cs="Arial"/>
          <w:i/>
          <w:sz w:val="24"/>
          <w:szCs w:val="24"/>
          <w:lang w:val="en-GB"/>
        </w:rPr>
        <w:t>Isilo</w:t>
      </w:r>
      <w:r w:rsidR="00C01020" w:rsidRPr="00481DFE">
        <w:rPr>
          <w:rFonts w:ascii="Arial" w:hAnsi="Arial" w:cs="Arial"/>
          <w:sz w:val="24"/>
          <w:szCs w:val="24"/>
          <w:lang w:val="en-GB"/>
        </w:rPr>
        <w:t>.</w:t>
      </w:r>
    </w:p>
    <w:p w:rsidR="00490857" w:rsidRPr="00481DFE" w:rsidRDefault="00490857" w:rsidP="003C09A9">
      <w:pPr>
        <w:spacing w:after="0" w:line="360" w:lineRule="auto"/>
        <w:jc w:val="both"/>
        <w:rPr>
          <w:rFonts w:ascii="Arial" w:hAnsi="Arial" w:cs="Arial"/>
          <w:sz w:val="24"/>
          <w:szCs w:val="24"/>
          <w:lang w:val="en-GB"/>
        </w:rPr>
      </w:pPr>
    </w:p>
    <w:p w:rsidR="00686546" w:rsidRDefault="00C0102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13</w:t>
      </w:r>
      <w:r w:rsidRPr="00481DFE">
        <w:rPr>
          <w:rFonts w:ascii="Arial" w:hAnsi="Arial" w:cs="Arial"/>
          <w:sz w:val="24"/>
          <w:szCs w:val="24"/>
          <w:lang w:val="en-GB"/>
        </w:rPr>
        <w:t>]</w:t>
      </w:r>
      <w:r w:rsidRPr="00481DFE">
        <w:rPr>
          <w:rFonts w:ascii="Arial" w:hAnsi="Arial" w:cs="Arial"/>
          <w:sz w:val="24"/>
          <w:szCs w:val="24"/>
          <w:lang w:val="en-GB"/>
        </w:rPr>
        <w:tab/>
      </w:r>
      <w:r w:rsidR="00DB1D9F">
        <w:rPr>
          <w:rFonts w:ascii="Arial" w:hAnsi="Arial" w:cs="Arial"/>
          <w:sz w:val="24"/>
          <w:szCs w:val="24"/>
          <w:lang w:val="en-GB"/>
        </w:rPr>
        <w:t>She, further</w:t>
      </w:r>
      <w:r w:rsidR="00D8294D">
        <w:rPr>
          <w:rFonts w:ascii="Arial" w:hAnsi="Arial" w:cs="Arial"/>
          <w:sz w:val="24"/>
          <w:szCs w:val="24"/>
          <w:lang w:val="en-GB"/>
        </w:rPr>
        <w:t>, sta</w:t>
      </w:r>
      <w:r w:rsidR="00DB1D9F">
        <w:rPr>
          <w:rFonts w:ascii="Arial" w:hAnsi="Arial" w:cs="Arial"/>
          <w:sz w:val="24"/>
          <w:szCs w:val="24"/>
          <w:lang w:val="en-GB"/>
        </w:rPr>
        <w:t>t</w:t>
      </w:r>
      <w:r w:rsidR="00D8294D">
        <w:rPr>
          <w:rFonts w:ascii="Arial" w:hAnsi="Arial" w:cs="Arial"/>
          <w:sz w:val="24"/>
          <w:szCs w:val="24"/>
          <w:lang w:val="en-GB"/>
        </w:rPr>
        <w:t>es that a</w:t>
      </w:r>
      <w:r w:rsidRPr="00481DFE">
        <w:rPr>
          <w:rFonts w:ascii="Arial" w:hAnsi="Arial" w:cs="Arial"/>
          <w:sz w:val="24"/>
          <w:szCs w:val="24"/>
          <w:lang w:val="en-GB"/>
        </w:rPr>
        <w:t xml:space="preserve">t the time of the death of the late </w:t>
      </w:r>
      <w:r w:rsidR="006A3E9A" w:rsidRPr="006A3E9A">
        <w:rPr>
          <w:rFonts w:ascii="Arial" w:hAnsi="Arial" w:cs="Arial"/>
          <w:i/>
          <w:sz w:val="24"/>
          <w:szCs w:val="24"/>
          <w:lang w:val="en-GB"/>
        </w:rPr>
        <w:t>Isilo</w:t>
      </w:r>
      <w:r w:rsidR="00C246FA">
        <w:rPr>
          <w:rFonts w:ascii="Arial" w:hAnsi="Arial" w:cs="Arial"/>
          <w:i/>
          <w:sz w:val="24"/>
          <w:szCs w:val="24"/>
          <w:lang w:val="en-GB"/>
        </w:rPr>
        <w:t>,</w:t>
      </w:r>
      <w:r w:rsidRPr="00481DFE">
        <w:rPr>
          <w:rFonts w:ascii="Arial" w:hAnsi="Arial" w:cs="Arial"/>
          <w:sz w:val="24"/>
          <w:szCs w:val="24"/>
          <w:lang w:val="en-GB"/>
        </w:rPr>
        <w:t xml:space="preserve"> </w:t>
      </w:r>
      <w:r w:rsidR="002069AF">
        <w:rPr>
          <w:rFonts w:ascii="Arial" w:hAnsi="Arial" w:cs="Arial"/>
          <w:sz w:val="24"/>
          <w:szCs w:val="24"/>
          <w:lang w:val="en-GB"/>
        </w:rPr>
        <w:t xml:space="preserve">his </w:t>
      </w:r>
      <w:r w:rsidRPr="00481DFE">
        <w:rPr>
          <w:rFonts w:ascii="Arial" w:hAnsi="Arial" w:cs="Arial"/>
          <w:sz w:val="24"/>
          <w:szCs w:val="24"/>
          <w:lang w:val="en-GB"/>
        </w:rPr>
        <w:t xml:space="preserve">marriage </w:t>
      </w:r>
      <w:r w:rsidR="002069AF">
        <w:rPr>
          <w:rFonts w:ascii="Arial" w:hAnsi="Arial" w:cs="Arial"/>
          <w:sz w:val="24"/>
          <w:szCs w:val="24"/>
          <w:lang w:val="en-GB"/>
        </w:rPr>
        <w:t xml:space="preserve">to the applicant queen </w:t>
      </w:r>
      <w:r w:rsidRPr="00481DFE">
        <w:rPr>
          <w:rFonts w:ascii="Arial" w:hAnsi="Arial" w:cs="Arial"/>
          <w:sz w:val="24"/>
          <w:szCs w:val="24"/>
          <w:lang w:val="en-GB"/>
        </w:rPr>
        <w:t>still subsisted</w:t>
      </w:r>
      <w:r w:rsidR="003E296F">
        <w:rPr>
          <w:rFonts w:ascii="Arial" w:hAnsi="Arial" w:cs="Arial"/>
          <w:sz w:val="24"/>
          <w:szCs w:val="24"/>
          <w:lang w:val="en-GB"/>
        </w:rPr>
        <w:t>,</w:t>
      </w:r>
      <w:r w:rsidRPr="00481DFE">
        <w:rPr>
          <w:rFonts w:ascii="Arial" w:hAnsi="Arial" w:cs="Arial"/>
          <w:sz w:val="24"/>
          <w:szCs w:val="24"/>
          <w:lang w:val="en-GB"/>
        </w:rPr>
        <w:t xml:space="preserve"> notwithstanding the fact that</w:t>
      </w:r>
      <w:r w:rsidR="00C246FA">
        <w:rPr>
          <w:rFonts w:ascii="Arial" w:hAnsi="Arial" w:cs="Arial"/>
          <w:sz w:val="24"/>
          <w:szCs w:val="24"/>
          <w:lang w:val="en-GB"/>
        </w:rPr>
        <w:t xml:space="preserve"> the</w:t>
      </w:r>
      <w:r w:rsidRPr="00481DFE">
        <w:rPr>
          <w:rFonts w:ascii="Arial" w:hAnsi="Arial" w:cs="Arial"/>
          <w:sz w:val="24"/>
          <w:szCs w:val="24"/>
          <w:lang w:val="en-GB"/>
        </w:rPr>
        <w:t xml:space="preserve"> </w:t>
      </w:r>
      <w:r w:rsidR="006A3E9A" w:rsidRPr="006A3E9A">
        <w:rPr>
          <w:rFonts w:ascii="Arial" w:hAnsi="Arial" w:cs="Arial"/>
          <w:i/>
          <w:sz w:val="24"/>
          <w:szCs w:val="24"/>
          <w:lang w:val="en-GB"/>
        </w:rPr>
        <w:t>Isilo</w:t>
      </w:r>
      <w:r w:rsidRPr="00481DFE">
        <w:rPr>
          <w:rFonts w:ascii="Arial" w:hAnsi="Arial" w:cs="Arial"/>
          <w:sz w:val="24"/>
          <w:szCs w:val="24"/>
          <w:lang w:val="en-GB"/>
        </w:rPr>
        <w:t xml:space="preserve"> had entered into subsequent customary marriages with </w:t>
      </w:r>
      <w:r w:rsidR="00D611DA">
        <w:rPr>
          <w:rFonts w:ascii="Arial" w:hAnsi="Arial" w:cs="Arial"/>
          <w:sz w:val="24"/>
          <w:szCs w:val="24"/>
          <w:lang w:val="en-GB"/>
        </w:rPr>
        <w:t xml:space="preserve">the </w:t>
      </w:r>
      <w:r w:rsidRPr="00481DFE">
        <w:rPr>
          <w:rFonts w:ascii="Arial" w:hAnsi="Arial" w:cs="Arial"/>
          <w:sz w:val="24"/>
          <w:szCs w:val="24"/>
          <w:lang w:val="en-GB"/>
        </w:rPr>
        <w:t>first to fifth respondents.</w:t>
      </w:r>
      <w:r w:rsidR="002B47AB">
        <w:rPr>
          <w:rFonts w:ascii="Arial" w:hAnsi="Arial" w:cs="Arial"/>
          <w:sz w:val="24"/>
          <w:szCs w:val="24"/>
          <w:lang w:val="en-GB"/>
        </w:rPr>
        <w:t xml:space="preserve"> </w:t>
      </w:r>
      <w:r w:rsidRPr="00481DFE">
        <w:rPr>
          <w:rFonts w:ascii="Arial" w:hAnsi="Arial" w:cs="Arial"/>
          <w:sz w:val="24"/>
          <w:szCs w:val="24"/>
          <w:lang w:val="en-GB"/>
        </w:rPr>
        <w:t xml:space="preserve">These unions are only recognised </w:t>
      </w:r>
      <w:r w:rsidR="00CF4C90" w:rsidRPr="00481DFE">
        <w:rPr>
          <w:rFonts w:ascii="Arial" w:hAnsi="Arial" w:cs="Arial"/>
          <w:sz w:val="24"/>
          <w:szCs w:val="24"/>
          <w:lang w:val="en-GB"/>
        </w:rPr>
        <w:t xml:space="preserve">to the extent </w:t>
      </w:r>
      <w:r w:rsidR="00C246FA">
        <w:rPr>
          <w:rFonts w:ascii="Arial" w:hAnsi="Arial" w:cs="Arial"/>
          <w:sz w:val="24"/>
          <w:szCs w:val="24"/>
          <w:lang w:val="en-GB"/>
        </w:rPr>
        <w:t>provided for in</w:t>
      </w:r>
      <w:r w:rsidR="00C246FA" w:rsidRPr="00481DFE">
        <w:rPr>
          <w:rFonts w:ascii="Arial" w:hAnsi="Arial" w:cs="Arial"/>
          <w:sz w:val="24"/>
          <w:szCs w:val="24"/>
          <w:lang w:val="en-GB"/>
        </w:rPr>
        <w:t xml:space="preserve"> </w:t>
      </w:r>
      <w:r w:rsidR="00CF4C90" w:rsidRPr="00481DFE">
        <w:rPr>
          <w:rFonts w:ascii="Arial" w:hAnsi="Arial" w:cs="Arial"/>
          <w:sz w:val="24"/>
          <w:szCs w:val="24"/>
          <w:lang w:val="en-GB"/>
        </w:rPr>
        <w:t>the Recognition of Cus</w:t>
      </w:r>
      <w:r w:rsidR="007F6807">
        <w:rPr>
          <w:rFonts w:ascii="Arial" w:hAnsi="Arial" w:cs="Arial"/>
          <w:sz w:val="24"/>
          <w:szCs w:val="24"/>
          <w:lang w:val="en-GB"/>
        </w:rPr>
        <w:t>tomary Marriages Act 120 of 19</w:t>
      </w:r>
      <w:r w:rsidR="00CF4C90" w:rsidRPr="00481DFE">
        <w:rPr>
          <w:rFonts w:ascii="Arial" w:hAnsi="Arial" w:cs="Arial"/>
          <w:sz w:val="24"/>
          <w:szCs w:val="24"/>
          <w:lang w:val="en-GB"/>
        </w:rPr>
        <w:t>98</w:t>
      </w:r>
      <w:r w:rsidR="00C246FA">
        <w:rPr>
          <w:rFonts w:ascii="Arial" w:hAnsi="Arial" w:cs="Arial"/>
          <w:sz w:val="24"/>
          <w:szCs w:val="24"/>
          <w:lang w:val="en-GB"/>
        </w:rPr>
        <w:t xml:space="preserve"> (‘Recognition</w:t>
      </w:r>
      <w:r w:rsidR="00244448">
        <w:rPr>
          <w:rFonts w:ascii="Arial" w:hAnsi="Arial" w:cs="Arial"/>
          <w:sz w:val="24"/>
          <w:szCs w:val="24"/>
          <w:lang w:val="en-GB"/>
        </w:rPr>
        <w:t xml:space="preserve"> Act’</w:t>
      </w:r>
      <w:r w:rsidR="00B5719A">
        <w:rPr>
          <w:rFonts w:ascii="Arial" w:hAnsi="Arial" w:cs="Arial"/>
          <w:sz w:val="24"/>
          <w:szCs w:val="24"/>
          <w:lang w:val="en-GB"/>
        </w:rPr>
        <w:t xml:space="preserve">). </w:t>
      </w:r>
      <w:r w:rsidR="00CF4C90" w:rsidRPr="00481DFE">
        <w:rPr>
          <w:rFonts w:ascii="Arial" w:hAnsi="Arial" w:cs="Arial"/>
          <w:sz w:val="24"/>
          <w:szCs w:val="24"/>
          <w:lang w:val="en-GB"/>
        </w:rPr>
        <w:t>However, the unavoidable consequence of the</w:t>
      </w:r>
      <w:r w:rsidR="00246C9E">
        <w:rPr>
          <w:rFonts w:ascii="Arial" w:hAnsi="Arial" w:cs="Arial"/>
          <w:sz w:val="24"/>
          <w:szCs w:val="24"/>
          <w:lang w:val="en-GB"/>
        </w:rPr>
        <w:t xml:space="preserve"> marriage between the applicant queen and the late </w:t>
      </w:r>
      <w:r w:rsidR="00246C9E" w:rsidRPr="00487FB4">
        <w:rPr>
          <w:rFonts w:ascii="Arial" w:hAnsi="Arial" w:cs="Arial"/>
          <w:i/>
          <w:iCs/>
          <w:sz w:val="24"/>
          <w:szCs w:val="24"/>
          <w:lang w:val="en-GB"/>
        </w:rPr>
        <w:t>Isilo</w:t>
      </w:r>
      <w:r w:rsidR="00244448">
        <w:rPr>
          <w:rFonts w:ascii="Arial" w:hAnsi="Arial" w:cs="Arial"/>
          <w:sz w:val="24"/>
          <w:szCs w:val="24"/>
          <w:lang w:val="en-GB"/>
        </w:rPr>
        <w:t xml:space="preserve"> </w:t>
      </w:r>
      <w:r w:rsidR="00CF4C90" w:rsidRPr="00481DFE">
        <w:rPr>
          <w:rFonts w:ascii="Arial" w:hAnsi="Arial" w:cs="Arial"/>
          <w:sz w:val="24"/>
          <w:szCs w:val="24"/>
          <w:lang w:val="en-GB"/>
        </w:rPr>
        <w:t>is that the</w:t>
      </w:r>
      <w:r w:rsidR="0048670C">
        <w:rPr>
          <w:rFonts w:ascii="Arial" w:hAnsi="Arial" w:cs="Arial"/>
          <w:sz w:val="24"/>
          <w:szCs w:val="24"/>
          <w:lang w:val="en-GB"/>
        </w:rPr>
        <w:t>ir</w:t>
      </w:r>
      <w:r w:rsidR="00CF4C90" w:rsidRPr="00481DFE">
        <w:rPr>
          <w:rFonts w:ascii="Arial" w:hAnsi="Arial" w:cs="Arial"/>
          <w:sz w:val="24"/>
          <w:szCs w:val="24"/>
          <w:lang w:val="en-GB"/>
        </w:rPr>
        <w:t xml:space="preserve"> entire estate is owned jointly and in equal shares by </w:t>
      </w:r>
      <w:r w:rsidR="00244448">
        <w:rPr>
          <w:rFonts w:ascii="Arial" w:hAnsi="Arial" w:cs="Arial"/>
          <w:sz w:val="24"/>
          <w:szCs w:val="24"/>
          <w:lang w:val="en-GB"/>
        </w:rPr>
        <w:t>them</w:t>
      </w:r>
      <w:r w:rsidR="0048670C">
        <w:rPr>
          <w:rFonts w:ascii="Arial" w:hAnsi="Arial" w:cs="Arial"/>
          <w:sz w:val="24"/>
          <w:szCs w:val="24"/>
          <w:lang w:val="en-GB"/>
        </w:rPr>
        <w:t>,</w:t>
      </w:r>
      <w:r w:rsidR="00CF4C90" w:rsidRPr="00481DFE">
        <w:rPr>
          <w:rFonts w:ascii="Arial" w:hAnsi="Arial" w:cs="Arial"/>
          <w:sz w:val="24"/>
          <w:szCs w:val="24"/>
          <w:lang w:val="en-GB"/>
        </w:rPr>
        <w:t xml:space="preserve"> each own</w:t>
      </w:r>
      <w:r w:rsidR="0048670C">
        <w:rPr>
          <w:rFonts w:ascii="Arial" w:hAnsi="Arial" w:cs="Arial"/>
          <w:sz w:val="24"/>
          <w:szCs w:val="24"/>
          <w:lang w:val="en-GB"/>
        </w:rPr>
        <w:t>ing</w:t>
      </w:r>
      <w:r w:rsidR="00CF4C90" w:rsidRPr="00481DFE">
        <w:rPr>
          <w:rFonts w:ascii="Arial" w:hAnsi="Arial" w:cs="Arial"/>
          <w:sz w:val="24"/>
          <w:szCs w:val="24"/>
          <w:lang w:val="en-GB"/>
        </w:rPr>
        <w:t xml:space="preserve"> 50% of the joint estate. </w:t>
      </w:r>
      <w:r w:rsidR="00DB1D9F">
        <w:rPr>
          <w:rFonts w:ascii="Arial" w:hAnsi="Arial" w:cs="Arial"/>
          <w:sz w:val="24"/>
          <w:szCs w:val="24"/>
          <w:lang w:val="en-GB"/>
        </w:rPr>
        <w:t>In her contention t</w:t>
      </w:r>
      <w:r w:rsidR="00CF4C90" w:rsidRPr="00481DFE">
        <w:rPr>
          <w:rFonts w:ascii="Arial" w:hAnsi="Arial" w:cs="Arial"/>
          <w:sz w:val="24"/>
          <w:szCs w:val="24"/>
          <w:lang w:val="en-GB"/>
        </w:rPr>
        <w:t xml:space="preserve">he disposition of the entire estate by the late </w:t>
      </w:r>
      <w:r w:rsidR="006A3E9A" w:rsidRPr="006A3E9A">
        <w:rPr>
          <w:rFonts w:ascii="Arial" w:hAnsi="Arial" w:cs="Arial"/>
          <w:i/>
          <w:sz w:val="24"/>
          <w:szCs w:val="24"/>
          <w:lang w:val="en-GB"/>
        </w:rPr>
        <w:t>Isilo</w:t>
      </w:r>
      <w:r w:rsidR="00CF4C90" w:rsidRPr="00481DFE">
        <w:rPr>
          <w:rFonts w:ascii="Arial" w:hAnsi="Arial" w:cs="Arial"/>
          <w:sz w:val="24"/>
          <w:szCs w:val="24"/>
          <w:lang w:val="en-GB"/>
        </w:rPr>
        <w:t xml:space="preserve"> as if he was the sole owner of the </w:t>
      </w:r>
      <w:r w:rsidR="0085231E">
        <w:rPr>
          <w:rFonts w:ascii="Arial" w:hAnsi="Arial" w:cs="Arial"/>
          <w:sz w:val="24"/>
          <w:szCs w:val="24"/>
          <w:lang w:val="en-GB"/>
        </w:rPr>
        <w:t>estate</w:t>
      </w:r>
      <w:r w:rsidR="0085231E" w:rsidRPr="00481DFE">
        <w:rPr>
          <w:rFonts w:ascii="Arial" w:hAnsi="Arial" w:cs="Arial"/>
          <w:sz w:val="24"/>
          <w:szCs w:val="24"/>
          <w:lang w:val="en-GB"/>
        </w:rPr>
        <w:t xml:space="preserve"> </w:t>
      </w:r>
      <w:r w:rsidR="003A53CC" w:rsidRPr="00481DFE">
        <w:rPr>
          <w:rFonts w:ascii="Arial" w:hAnsi="Arial" w:cs="Arial"/>
          <w:sz w:val="24"/>
          <w:szCs w:val="24"/>
          <w:lang w:val="en-GB"/>
        </w:rPr>
        <w:t>is legally incompetent and impermissible. According to the applicant queen</w:t>
      </w:r>
      <w:r w:rsidR="00244448">
        <w:rPr>
          <w:rFonts w:ascii="Arial" w:hAnsi="Arial" w:cs="Arial"/>
          <w:sz w:val="24"/>
          <w:szCs w:val="24"/>
          <w:lang w:val="en-GB"/>
        </w:rPr>
        <w:t>,</w:t>
      </w:r>
      <w:r w:rsidR="003A53CC" w:rsidRPr="00481DFE">
        <w:rPr>
          <w:rFonts w:ascii="Arial" w:hAnsi="Arial" w:cs="Arial"/>
          <w:sz w:val="24"/>
          <w:szCs w:val="24"/>
          <w:lang w:val="en-GB"/>
        </w:rPr>
        <w:t xml:space="preserve"> </w:t>
      </w:r>
      <w:r w:rsidR="007F6807" w:rsidRPr="00481DFE">
        <w:rPr>
          <w:rFonts w:ascii="Arial" w:hAnsi="Arial" w:cs="Arial"/>
          <w:sz w:val="24"/>
          <w:szCs w:val="24"/>
          <w:lang w:val="en-GB"/>
        </w:rPr>
        <w:t>half</w:t>
      </w:r>
      <w:r w:rsidR="003A53CC" w:rsidRPr="00481DFE">
        <w:rPr>
          <w:rFonts w:ascii="Arial" w:hAnsi="Arial" w:cs="Arial"/>
          <w:sz w:val="24"/>
          <w:szCs w:val="24"/>
          <w:lang w:val="en-GB"/>
        </w:rPr>
        <w:t xml:space="preserve"> of the estate must be determined and set aside as a portion that may be distributed in terms of the will. However, the clauses of the will permitting the disinheritance are unenforceable. Should the second respondent be appointed as </w:t>
      </w:r>
      <w:r w:rsidR="00244448" w:rsidRPr="000C5181">
        <w:rPr>
          <w:rFonts w:ascii="Arial" w:hAnsi="Arial" w:cs="Arial"/>
          <w:i/>
          <w:sz w:val="24"/>
          <w:szCs w:val="24"/>
          <w:lang w:val="en-GB"/>
        </w:rPr>
        <w:t>ibambabukhosi</w:t>
      </w:r>
      <w:r w:rsidR="00244448">
        <w:rPr>
          <w:rFonts w:ascii="Arial" w:hAnsi="Arial" w:cs="Arial"/>
          <w:sz w:val="24"/>
          <w:szCs w:val="24"/>
          <w:lang w:val="en-GB"/>
        </w:rPr>
        <w:t>,</w:t>
      </w:r>
      <w:r w:rsidR="003A53CC" w:rsidRPr="00481DFE">
        <w:rPr>
          <w:rFonts w:ascii="Arial" w:hAnsi="Arial" w:cs="Arial"/>
          <w:sz w:val="24"/>
          <w:szCs w:val="24"/>
          <w:lang w:val="en-GB"/>
        </w:rPr>
        <w:t xml:space="preserve"> she would be entitled to dispose of and alienate the property of the late </w:t>
      </w:r>
      <w:r w:rsidR="006A3E9A" w:rsidRPr="006A3E9A">
        <w:rPr>
          <w:rFonts w:ascii="Arial" w:hAnsi="Arial" w:cs="Arial"/>
          <w:i/>
          <w:sz w:val="24"/>
          <w:szCs w:val="24"/>
          <w:lang w:val="en-GB"/>
        </w:rPr>
        <w:t>Isilo</w:t>
      </w:r>
      <w:r w:rsidR="003A53CC" w:rsidRPr="00481DFE">
        <w:rPr>
          <w:rFonts w:ascii="Arial" w:hAnsi="Arial" w:cs="Arial"/>
          <w:sz w:val="24"/>
          <w:szCs w:val="24"/>
          <w:lang w:val="en-GB"/>
        </w:rPr>
        <w:t xml:space="preserve"> and </w:t>
      </w:r>
      <w:r w:rsidR="007F6807">
        <w:rPr>
          <w:rFonts w:ascii="Arial" w:hAnsi="Arial" w:cs="Arial"/>
          <w:sz w:val="24"/>
          <w:szCs w:val="24"/>
          <w:lang w:val="en-GB"/>
        </w:rPr>
        <w:t>it is necessary</w:t>
      </w:r>
      <w:r w:rsidR="003A53CC" w:rsidRPr="00481DFE">
        <w:rPr>
          <w:rFonts w:ascii="Arial" w:hAnsi="Arial" w:cs="Arial"/>
          <w:sz w:val="24"/>
          <w:szCs w:val="24"/>
          <w:lang w:val="en-GB"/>
        </w:rPr>
        <w:t xml:space="preserve"> </w:t>
      </w:r>
      <w:r w:rsidR="00686546" w:rsidRPr="00481DFE">
        <w:rPr>
          <w:rFonts w:ascii="Arial" w:hAnsi="Arial" w:cs="Arial"/>
          <w:sz w:val="24"/>
          <w:szCs w:val="24"/>
          <w:lang w:val="en-GB"/>
        </w:rPr>
        <w:t xml:space="preserve">to obtain an order that 50% of the </w:t>
      </w:r>
      <w:r w:rsidR="00423D01" w:rsidRPr="00481DFE">
        <w:rPr>
          <w:rFonts w:ascii="Arial" w:hAnsi="Arial" w:cs="Arial"/>
          <w:sz w:val="24"/>
          <w:szCs w:val="24"/>
          <w:lang w:val="en-GB"/>
        </w:rPr>
        <w:t xml:space="preserve">joint estate </w:t>
      </w:r>
      <w:r w:rsidR="00686546" w:rsidRPr="00481DFE">
        <w:rPr>
          <w:rFonts w:ascii="Arial" w:hAnsi="Arial" w:cs="Arial"/>
          <w:sz w:val="24"/>
          <w:szCs w:val="24"/>
          <w:lang w:val="en-GB"/>
        </w:rPr>
        <w:t>belongs to the applicant</w:t>
      </w:r>
      <w:r w:rsidR="003E296F">
        <w:rPr>
          <w:rFonts w:ascii="Arial" w:hAnsi="Arial" w:cs="Arial"/>
          <w:sz w:val="24"/>
          <w:szCs w:val="24"/>
          <w:lang w:val="en-GB"/>
        </w:rPr>
        <w:t xml:space="preserve"> queen</w:t>
      </w:r>
      <w:r w:rsidR="00686546" w:rsidRPr="00481DFE">
        <w:rPr>
          <w:rFonts w:ascii="Arial" w:hAnsi="Arial" w:cs="Arial"/>
          <w:sz w:val="24"/>
          <w:szCs w:val="24"/>
          <w:lang w:val="en-GB"/>
        </w:rPr>
        <w:t xml:space="preserve">. </w:t>
      </w:r>
    </w:p>
    <w:p w:rsidR="00966DF1" w:rsidRPr="00481DFE" w:rsidRDefault="00966DF1" w:rsidP="003C09A9">
      <w:pPr>
        <w:spacing w:after="0" w:line="360" w:lineRule="auto"/>
        <w:jc w:val="both"/>
        <w:rPr>
          <w:rFonts w:ascii="Arial" w:hAnsi="Arial" w:cs="Arial"/>
          <w:sz w:val="24"/>
          <w:szCs w:val="24"/>
          <w:lang w:val="en-GB"/>
        </w:rPr>
      </w:pPr>
    </w:p>
    <w:p w:rsidR="00C33EA1" w:rsidRPr="00481DFE" w:rsidRDefault="00686546"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14</w:t>
      </w:r>
      <w:r w:rsidRPr="00481DFE">
        <w:rPr>
          <w:rFonts w:ascii="Arial" w:hAnsi="Arial" w:cs="Arial"/>
          <w:sz w:val="24"/>
          <w:szCs w:val="24"/>
          <w:lang w:val="en-GB"/>
        </w:rPr>
        <w:t>]</w:t>
      </w:r>
      <w:r w:rsidRPr="00481DFE">
        <w:rPr>
          <w:rFonts w:ascii="Arial" w:hAnsi="Arial" w:cs="Arial"/>
          <w:sz w:val="24"/>
          <w:szCs w:val="24"/>
          <w:lang w:val="en-GB"/>
        </w:rPr>
        <w:tab/>
        <w:t>The applicant queen has averred that in terms of customs and practices</w:t>
      </w:r>
      <w:r w:rsidR="00244448">
        <w:rPr>
          <w:rFonts w:ascii="Arial" w:hAnsi="Arial" w:cs="Arial"/>
          <w:sz w:val="24"/>
          <w:szCs w:val="24"/>
          <w:lang w:val="en-GB"/>
        </w:rPr>
        <w:t>,</w:t>
      </w:r>
      <w:r w:rsidRPr="00481DFE">
        <w:rPr>
          <w:rFonts w:ascii="Arial" w:hAnsi="Arial" w:cs="Arial"/>
          <w:sz w:val="24"/>
          <w:szCs w:val="24"/>
          <w:lang w:val="en-GB"/>
        </w:rPr>
        <w:t xml:space="preserve"> the second respondent is not eligible to ascend to the throne, the reason being </w:t>
      </w:r>
      <w:r w:rsidR="00244448">
        <w:rPr>
          <w:rFonts w:ascii="Arial" w:hAnsi="Arial" w:cs="Arial"/>
          <w:sz w:val="24"/>
          <w:szCs w:val="24"/>
          <w:lang w:val="en-GB"/>
        </w:rPr>
        <w:t xml:space="preserve">that </w:t>
      </w:r>
      <w:r w:rsidRPr="00481DFE">
        <w:rPr>
          <w:rFonts w:ascii="Arial" w:hAnsi="Arial" w:cs="Arial"/>
          <w:sz w:val="24"/>
          <w:szCs w:val="24"/>
          <w:lang w:val="en-GB"/>
        </w:rPr>
        <w:t xml:space="preserve">she is not born of the Zulu Royal Family. </w:t>
      </w:r>
      <w:r w:rsidR="00244448">
        <w:rPr>
          <w:rFonts w:ascii="Arial" w:hAnsi="Arial" w:cs="Arial"/>
          <w:sz w:val="24"/>
          <w:szCs w:val="24"/>
          <w:lang w:val="en-GB"/>
        </w:rPr>
        <w:t>It is also averred that</w:t>
      </w:r>
      <w:r w:rsidRPr="00481DFE">
        <w:rPr>
          <w:rFonts w:ascii="Arial" w:hAnsi="Arial" w:cs="Arial"/>
          <w:sz w:val="24"/>
          <w:szCs w:val="24"/>
          <w:lang w:val="en-GB"/>
        </w:rPr>
        <w:t xml:space="preserve"> her customary marriage </w:t>
      </w:r>
      <w:r w:rsidR="00244448">
        <w:rPr>
          <w:rFonts w:ascii="Arial" w:hAnsi="Arial" w:cs="Arial"/>
          <w:sz w:val="24"/>
          <w:szCs w:val="24"/>
          <w:lang w:val="en-GB"/>
        </w:rPr>
        <w:t xml:space="preserve">does not </w:t>
      </w:r>
      <w:r w:rsidRPr="00481DFE">
        <w:rPr>
          <w:rFonts w:ascii="Arial" w:hAnsi="Arial" w:cs="Arial"/>
          <w:sz w:val="24"/>
          <w:szCs w:val="24"/>
          <w:lang w:val="en-GB"/>
        </w:rPr>
        <w:t xml:space="preserve">entitle her to ascend the throne. </w:t>
      </w:r>
      <w:r w:rsidR="003E296F">
        <w:rPr>
          <w:rFonts w:ascii="Arial" w:hAnsi="Arial" w:cs="Arial"/>
          <w:sz w:val="24"/>
          <w:szCs w:val="24"/>
          <w:lang w:val="en-GB"/>
        </w:rPr>
        <w:t>It was also contented that h</w:t>
      </w:r>
      <w:r w:rsidRPr="00481DFE">
        <w:rPr>
          <w:rFonts w:ascii="Arial" w:hAnsi="Arial" w:cs="Arial"/>
          <w:sz w:val="24"/>
          <w:szCs w:val="24"/>
          <w:lang w:val="en-GB"/>
        </w:rPr>
        <w:t xml:space="preserve">er appointment, either as </w:t>
      </w:r>
      <w:r w:rsidRPr="005D7961">
        <w:rPr>
          <w:rFonts w:ascii="Arial" w:hAnsi="Arial" w:cs="Arial"/>
          <w:i/>
          <w:sz w:val="24"/>
          <w:szCs w:val="24"/>
          <w:lang w:val="en-GB"/>
        </w:rPr>
        <w:t>ibambabukhosi</w:t>
      </w:r>
      <w:r w:rsidRPr="00481DFE">
        <w:rPr>
          <w:rFonts w:ascii="Arial" w:hAnsi="Arial" w:cs="Arial"/>
          <w:sz w:val="24"/>
          <w:szCs w:val="24"/>
          <w:lang w:val="en-GB"/>
        </w:rPr>
        <w:t xml:space="preserve"> or the </w:t>
      </w:r>
      <w:r w:rsidR="00244448" w:rsidRPr="00481DFE">
        <w:rPr>
          <w:rFonts w:ascii="Arial" w:hAnsi="Arial" w:cs="Arial"/>
          <w:sz w:val="24"/>
          <w:szCs w:val="24"/>
          <w:lang w:val="en-GB"/>
        </w:rPr>
        <w:t xml:space="preserve">Monarch </w:t>
      </w:r>
      <w:r w:rsidRPr="00481DFE">
        <w:rPr>
          <w:rFonts w:ascii="Arial" w:hAnsi="Arial" w:cs="Arial"/>
          <w:sz w:val="24"/>
          <w:szCs w:val="24"/>
          <w:lang w:val="en-GB"/>
        </w:rPr>
        <w:t xml:space="preserve">must comply with the Traditional </w:t>
      </w:r>
      <w:r w:rsidR="00B4298F" w:rsidRPr="00481DFE">
        <w:rPr>
          <w:rFonts w:ascii="Arial" w:hAnsi="Arial" w:cs="Arial"/>
          <w:sz w:val="24"/>
          <w:szCs w:val="24"/>
          <w:lang w:val="en-GB"/>
        </w:rPr>
        <w:t xml:space="preserve">Leadership </w:t>
      </w:r>
      <w:r w:rsidR="00244448">
        <w:rPr>
          <w:rFonts w:ascii="Arial" w:hAnsi="Arial" w:cs="Arial"/>
          <w:sz w:val="24"/>
          <w:szCs w:val="24"/>
          <w:lang w:val="en-GB"/>
        </w:rPr>
        <w:t xml:space="preserve">and </w:t>
      </w:r>
      <w:r w:rsidR="00B4298F" w:rsidRPr="00481DFE">
        <w:rPr>
          <w:rFonts w:ascii="Arial" w:hAnsi="Arial" w:cs="Arial"/>
          <w:sz w:val="24"/>
          <w:szCs w:val="24"/>
          <w:lang w:val="en-GB"/>
        </w:rPr>
        <w:t>Governance</w:t>
      </w:r>
      <w:r w:rsidR="00244448">
        <w:rPr>
          <w:rFonts w:ascii="Arial" w:hAnsi="Arial" w:cs="Arial"/>
          <w:sz w:val="24"/>
          <w:szCs w:val="24"/>
          <w:lang w:val="en-GB"/>
        </w:rPr>
        <w:t xml:space="preserve"> Framework</w:t>
      </w:r>
      <w:r w:rsidRPr="00481DFE">
        <w:rPr>
          <w:rFonts w:ascii="Arial" w:hAnsi="Arial" w:cs="Arial"/>
          <w:sz w:val="24"/>
          <w:szCs w:val="24"/>
          <w:lang w:val="en-GB"/>
        </w:rPr>
        <w:t xml:space="preserve"> Act</w:t>
      </w:r>
      <w:r w:rsidR="006C0059">
        <w:rPr>
          <w:rFonts w:ascii="Arial" w:hAnsi="Arial" w:cs="Arial"/>
          <w:sz w:val="24"/>
          <w:szCs w:val="24"/>
          <w:lang w:val="en-GB"/>
        </w:rPr>
        <w:t xml:space="preserve"> 41 of 2003</w:t>
      </w:r>
      <w:r w:rsidRPr="00481DFE">
        <w:rPr>
          <w:rFonts w:ascii="Arial" w:hAnsi="Arial" w:cs="Arial"/>
          <w:sz w:val="24"/>
          <w:szCs w:val="24"/>
          <w:lang w:val="en-GB"/>
        </w:rPr>
        <w:t>.</w:t>
      </w:r>
      <w:r w:rsidR="001C27CE">
        <w:rPr>
          <w:rStyle w:val="FootnoteReference"/>
          <w:rFonts w:ascii="Arial" w:hAnsi="Arial" w:cs="Arial"/>
          <w:sz w:val="24"/>
          <w:szCs w:val="24"/>
          <w:lang w:val="en-GB"/>
        </w:rPr>
        <w:footnoteReference w:id="1"/>
      </w:r>
    </w:p>
    <w:p w:rsidR="00C33EA1" w:rsidRPr="00481DFE" w:rsidRDefault="00C33EA1" w:rsidP="003C09A9">
      <w:pPr>
        <w:spacing w:after="0" w:line="360" w:lineRule="auto"/>
        <w:jc w:val="both"/>
        <w:rPr>
          <w:rFonts w:ascii="Arial" w:hAnsi="Arial" w:cs="Arial"/>
          <w:sz w:val="24"/>
          <w:szCs w:val="24"/>
          <w:lang w:val="en-GB"/>
        </w:rPr>
      </w:pPr>
    </w:p>
    <w:p w:rsidR="003B0AAF" w:rsidRPr="00481DFE" w:rsidRDefault="00C33EA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00472D6D" w:rsidRPr="00481DFE">
        <w:rPr>
          <w:rFonts w:ascii="Arial" w:hAnsi="Arial" w:cs="Arial"/>
          <w:sz w:val="24"/>
          <w:szCs w:val="24"/>
          <w:lang w:val="en-GB"/>
        </w:rPr>
        <w:t>5</w:t>
      </w:r>
      <w:r w:rsidRPr="00481DFE">
        <w:rPr>
          <w:rFonts w:ascii="Arial" w:hAnsi="Arial" w:cs="Arial"/>
          <w:sz w:val="24"/>
          <w:szCs w:val="24"/>
          <w:lang w:val="en-GB"/>
        </w:rPr>
        <w:t>]</w:t>
      </w:r>
      <w:r w:rsidRPr="00481DFE">
        <w:rPr>
          <w:rFonts w:ascii="Arial" w:hAnsi="Arial" w:cs="Arial"/>
          <w:sz w:val="24"/>
          <w:szCs w:val="24"/>
          <w:lang w:val="en-GB"/>
        </w:rPr>
        <w:tab/>
        <w:t xml:space="preserve">The documents reporting the estate of the late </w:t>
      </w:r>
      <w:r w:rsidR="006A3E9A" w:rsidRPr="006A3E9A">
        <w:rPr>
          <w:rFonts w:ascii="Arial" w:hAnsi="Arial" w:cs="Arial"/>
          <w:i/>
          <w:sz w:val="24"/>
          <w:szCs w:val="24"/>
          <w:lang w:val="en-GB"/>
        </w:rPr>
        <w:t>Isilo</w:t>
      </w:r>
      <w:r w:rsidR="003E296F">
        <w:rPr>
          <w:rFonts w:ascii="Arial" w:hAnsi="Arial" w:cs="Arial"/>
          <w:i/>
          <w:sz w:val="24"/>
          <w:szCs w:val="24"/>
          <w:lang w:val="en-GB"/>
        </w:rPr>
        <w:t>,</w:t>
      </w:r>
      <w:r w:rsidRPr="00481DFE">
        <w:rPr>
          <w:rFonts w:ascii="Arial" w:hAnsi="Arial" w:cs="Arial"/>
          <w:sz w:val="24"/>
          <w:szCs w:val="24"/>
          <w:lang w:val="en-GB"/>
        </w:rPr>
        <w:t xml:space="preserve"> including his last will</w:t>
      </w:r>
      <w:r w:rsidR="003E296F">
        <w:rPr>
          <w:rFonts w:ascii="Arial" w:hAnsi="Arial" w:cs="Arial"/>
          <w:sz w:val="24"/>
          <w:szCs w:val="24"/>
          <w:lang w:val="en-GB"/>
        </w:rPr>
        <w:t>,</w:t>
      </w:r>
      <w:r w:rsidRPr="00481DFE">
        <w:rPr>
          <w:rFonts w:ascii="Arial" w:hAnsi="Arial" w:cs="Arial"/>
          <w:sz w:val="24"/>
          <w:szCs w:val="24"/>
          <w:lang w:val="en-GB"/>
        </w:rPr>
        <w:t xml:space="preserve"> were</w:t>
      </w:r>
      <w:r w:rsidR="00B4298F" w:rsidRPr="00481DFE">
        <w:rPr>
          <w:rFonts w:ascii="Arial" w:hAnsi="Arial" w:cs="Arial"/>
          <w:sz w:val="24"/>
          <w:szCs w:val="24"/>
          <w:lang w:val="en-GB"/>
        </w:rPr>
        <w:t xml:space="preserve"> only </w:t>
      </w:r>
      <w:r w:rsidRPr="00481DFE">
        <w:rPr>
          <w:rFonts w:ascii="Arial" w:hAnsi="Arial" w:cs="Arial"/>
          <w:sz w:val="24"/>
          <w:szCs w:val="24"/>
          <w:lang w:val="en-GB"/>
        </w:rPr>
        <w:t xml:space="preserve">lodged with </w:t>
      </w:r>
      <w:r w:rsidR="00B4298F" w:rsidRPr="00481DFE">
        <w:rPr>
          <w:rFonts w:ascii="Arial" w:hAnsi="Arial" w:cs="Arial"/>
          <w:sz w:val="24"/>
          <w:szCs w:val="24"/>
          <w:lang w:val="en-GB"/>
        </w:rPr>
        <w:t>the Master</w:t>
      </w:r>
      <w:r w:rsidR="00292CFE" w:rsidRPr="00481DFE">
        <w:rPr>
          <w:rFonts w:ascii="Arial" w:hAnsi="Arial" w:cs="Arial"/>
          <w:sz w:val="24"/>
          <w:szCs w:val="24"/>
          <w:lang w:val="en-GB"/>
        </w:rPr>
        <w:t xml:space="preserve"> of the High </w:t>
      </w:r>
      <w:r w:rsidR="00966DF1" w:rsidRPr="00481DFE">
        <w:rPr>
          <w:rFonts w:ascii="Arial" w:hAnsi="Arial" w:cs="Arial"/>
          <w:sz w:val="24"/>
          <w:szCs w:val="24"/>
          <w:lang w:val="en-GB"/>
        </w:rPr>
        <w:t>Court</w:t>
      </w:r>
      <w:r w:rsidR="00966DF1">
        <w:rPr>
          <w:rFonts w:ascii="Arial" w:hAnsi="Arial" w:cs="Arial"/>
          <w:sz w:val="24"/>
          <w:szCs w:val="24"/>
          <w:lang w:val="en-GB"/>
        </w:rPr>
        <w:t xml:space="preserve">, </w:t>
      </w:r>
      <w:r w:rsidR="006D62C4">
        <w:rPr>
          <w:rFonts w:ascii="Arial" w:hAnsi="Arial" w:cs="Arial"/>
          <w:sz w:val="24"/>
          <w:szCs w:val="24"/>
          <w:lang w:val="en-GB"/>
        </w:rPr>
        <w:t>the twentieth respondent,</w:t>
      </w:r>
      <w:r w:rsidR="00292CFE" w:rsidRPr="00481DFE">
        <w:rPr>
          <w:rFonts w:ascii="Arial" w:hAnsi="Arial" w:cs="Arial"/>
          <w:sz w:val="24"/>
          <w:szCs w:val="24"/>
          <w:lang w:val="en-GB"/>
        </w:rPr>
        <w:t xml:space="preserve"> on 6 May 20</w:t>
      </w:r>
      <w:r w:rsidR="006C0059">
        <w:rPr>
          <w:rFonts w:ascii="Arial" w:hAnsi="Arial" w:cs="Arial"/>
          <w:sz w:val="24"/>
          <w:szCs w:val="24"/>
          <w:lang w:val="en-GB"/>
        </w:rPr>
        <w:t>21</w:t>
      </w:r>
      <w:r w:rsidR="00292CFE" w:rsidRPr="00481DFE">
        <w:rPr>
          <w:rFonts w:ascii="Arial" w:hAnsi="Arial" w:cs="Arial"/>
          <w:sz w:val="24"/>
          <w:szCs w:val="24"/>
          <w:lang w:val="en-GB"/>
        </w:rPr>
        <w:t xml:space="preserve"> in terms of section 8(1) of the Administration of Estates </w:t>
      </w:r>
      <w:r w:rsidR="00622272" w:rsidRPr="00481DFE">
        <w:rPr>
          <w:rFonts w:ascii="Arial" w:hAnsi="Arial" w:cs="Arial"/>
          <w:sz w:val="24"/>
          <w:szCs w:val="24"/>
          <w:lang w:val="en-GB"/>
        </w:rPr>
        <w:t>A</w:t>
      </w:r>
      <w:r w:rsidR="00292CFE" w:rsidRPr="00481DFE">
        <w:rPr>
          <w:rFonts w:ascii="Arial" w:hAnsi="Arial" w:cs="Arial"/>
          <w:sz w:val="24"/>
          <w:szCs w:val="24"/>
          <w:lang w:val="en-GB"/>
        </w:rPr>
        <w:t>ct 66 o</w:t>
      </w:r>
      <w:r w:rsidR="00622272" w:rsidRPr="00481DFE">
        <w:rPr>
          <w:rFonts w:ascii="Arial" w:hAnsi="Arial" w:cs="Arial"/>
          <w:sz w:val="24"/>
          <w:szCs w:val="24"/>
          <w:lang w:val="en-GB"/>
        </w:rPr>
        <w:t>f</w:t>
      </w:r>
      <w:r w:rsidR="00292CFE" w:rsidRPr="00481DFE">
        <w:rPr>
          <w:rFonts w:ascii="Arial" w:hAnsi="Arial" w:cs="Arial"/>
          <w:sz w:val="24"/>
          <w:szCs w:val="24"/>
          <w:lang w:val="en-GB"/>
        </w:rPr>
        <w:t xml:space="preserve"> 1965</w:t>
      </w:r>
      <w:r w:rsidR="006C0059">
        <w:rPr>
          <w:rFonts w:ascii="Arial" w:hAnsi="Arial" w:cs="Arial"/>
          <w:sz w:val="24"/>
          <w:szCs w:val="24"/>
          <w:lang w:val="en-GB"/>
        </w:rPr>
        <w:t xml:space="preserve"> (‘the Estates Act’)</w:t>
      </w:r>
      <w:r w:rsidR="00292CFE" w:rsidRPr="00481DFE">
        <w:rPr>
          <w:rFonts w:ascii="Arial" w:hAnsi="Arial" w:cs="Arial"/>
          <w:sz w:val="24"/>
          <w:szCs w:val="24"/>
          <w:lang w:val="en-GB"/>
        </w:rPr>
        <w:t xml:space="preserve">. The will was registered and accepted on the same day under file no 9108/2021DBN in terms of section 8(3) of the Estates Act. </w:t>
      </w:r>
      <w:r w:rsidR="003F2E9E">
        <w:rPr>
          <w:rFonts w:ascii="Arial" w:hAnsi="Arial" w:cs="Arial"/>
          <w:sz w:val="24"/>
          <w:szCs w:val="24"/>
          <w:lang w:val="en-GB"/>
        </w:rPr>
        <w:t>The will</w:t>
      </w:r>
      <w:r w:rsidR="003F2E9E" w:rsidRPr="00481DFE">
        <w:rPr>
          <w:rFonts w:ascii="Arial" w:hAnsi="Arial" w:cs="Arial"/>
          <w:sz w:val="24"/>
          <w:szCs w:val="24"/>
          <w:lang w:val="en-GB"/>
        </w:rPr>
        <w:t xml:space="preserve"> </w:t>
      </w:r>
      <w:r w:rsidR="00292CFE" w:rsidRPr="00481DFE">
        <w:rPr>
          <w:rFonts w:ascii="Arial" w:hAnsi="Arial" w:cs="Arial"/>
          <w:sz w:val="24"/>
          <w:szCs w:val="24"/>
          <w:lang w:val="en-GB"/>
        </w:rPr>
        <w:t>is prima facie in compliance with the requirements of the Wills Act 7 of 1953</w:t>
      </w:r>
      <w:r w:rsidR="003E296F">
        <w:rPr>
          <w:rFonts w:ascii="Arial" w:hAnsi="Arial" w:cs="Arial"/>
          <w:sz w:val="24"/>
          <w:szCs w:val="24"/>
          <w:lang w:val="en-GB"/>
        </w:rPr>
        <w:t>,</w:t>
      </w:r>
      <w:r w:rsidR="00292CFE" w:rsidRPr="00481DFE">
        <w:rPr>
          <w:rFonts w:ascii="Arial" w:hAnsi="Arial" w:cs="Arial"/>
          <w:sz w:val="24"/>
          <w:szCs w:val="24"/>
          <w:lang w:val="en-GB"/>
        </w:rPr>
        <w:t xml:space="preserve"> save </w:t>
      </w:r>
      <w:r w:rsidR="007C266F">
        <w:rPr>
          <w:rFonts w:ascii="Arial" w:hAnsi="Arial" w:cs="Arial"/>
          <w:sz w:val="24"/>
          <w:szCs w:val="24"/>
          <w:lang w:val="en-GB"/>
        </w:rPr>
        <w:t xml:space="preserve">for </w:t>
      </w:r>
      <w:r w:rsidR="00292CFE" w:rsidRPr="00481DFE">
        <w:rPr>
          <w:rFonts w:ascii="Arial" w:hAnsi="Arial" w:cs="Arial"/>
          <w:sz w:val="24"/>
          <w:szCs w:val="24"/>
          <w:lang w:val="en-GB"/>
        </w:rPr>
        <w:t>the deletion and amendment found in paragraph 15 at page 5</w:t>
      </w:r>
      <w:r w:rsidR="003E296F">
        <w:rPr>
          <w:rFonts w:ascii="Arial" w:hAnsi="Arial" w:cs="Arial"/>
          <w:sz w:val="24"/>
          <w:szCs w:val="24"/>
          <w:lang w:val="en-GB"/>
        </w:rPr>
        <w:t xml:space="preserve"> of the will</w:t>
      </w:r>
      <w:r w:rsidR="00292CFE" w:rsidRPr="00481DFE">
        <w:rPr>
          <w:rFonts w:ascii="Arial" w:hAnsi="Arial" w:cs="Arial"/>
          <w:sz w:val="24"/>
          <w:szCs w:val="24"/>
          <w:lang w:val="en-GB"/>
        </w:rPr>
        <w:t>.</w:t>
      </w:r>
      <w:r w:rsidR="002B47AB">
        <w:rPr>
          <w:rFonts w:ascii="Arial" w:hAnsi="Arial" w:cs="Arial"/>
          <w:sz w:val="24"/>
          <w:szCs w:val="24"/>
          <w:lang w:val="en-GB"/>
        </w:rPr>
        <w:t xml:space="preserve"> </w:t>
      </w:r>
      <w:r w:rsidR="00B1331D">
        <w:rPr>
          <w:rFonts w:ascii="Arial" w:hAnsi="Arial" w:cs="Arial"/>
          <w:sz w:val="24"/>
          <w:szCs w:val="24"/>
          <w:lang w:val="en-GB"/>
        </w:rPr>
        <w:t xml:space="preserve">Such deletion </w:t>
      </w:r>
      <w:r w:rsidR="00F47701">
        <w:rPr>
          <w:rFonts w:ascii="Arial" w:hAnsi="Arial" w:cs="Arial"/>
          <w:sz w:val="24"/>
          <w:szCs w:val="24"/>
          <w:lang w:val="en-GB"/>
        </w:rPr>
        <w:t>and amendment relate</w:t>
      </w:r>
      <w:r w:rsidR="00DB5390">
        <w:rPr>
          <w:rFonts w:ascii="Arial" w:hAnsi="Arial" w:cs="Arial"/>
          <w:sz w:val="24"/>
          <w:szCs w:val="24"/>
          <w:lang w:val="en-GB"/>
        </w:rPr>
        <w:t>d</w:t>
      </w:r>
      <w:r w:rsidR="00F47701">
        <w:rPr>
          <w:rFonts w:ascii="Arial" w:hAnsi="Arial" w:cs="Arial"/>
          <w:sz w:val="24"/>
          <w:szCs w:val="24"/>
          <w:lang w:val="en-GB"/>
        </w:rPr>
        <w:t xml:space="preserve"> to the deletion of an identity number of a beneficiary mentioned in the will and </w:t>
      </w:r>
      <w:r w:rsidR="00DB5390">
        <w:rPr>
          <w:rFonts w:ascii="Arial" w:hAnsi="Arial" w:cs="Arial"/>
          <w:sz w:val="24"/>
          <w:szCs w:val="24"/>
          <w:lang w:val="en-GB"/>
        </w:rPr>
        <w:t xml:space="preserve">was </w:t>
      </w:r>
      <w:r w:rsidR="00F47701">
        <w:rPr>
          <w:rFonts w:ascii="Arial" w:hAnsi="Arial" w:cs="Arial"/>
          <w:sz w:val="24"/>
          <w:szCs w:val="24"/>
          <w:lang w:val="en-GB"/>
        </w:rPr>
        <w:t>replace</w:t>
      </w:r>
      <w:r w:rsidR="00B1331D">
        <w:rPr>
          <w:rFonts w:ascii="Arial" w:hAnsi="Arial" w:cs="Arial"/>
          <w:sz w:val="24"/>
          <w:szCs w:val="24"/>
          <w:lang w:val="en-GB"/>
        </w:rPr>
        <w:t xml:space="preserve">d </w:t>
      </w:r>
      <w:r w:rsidR="00F47701">
        <w:rPr>
          <w:rFonts w:ascii="Arial" w:hAnsi="Arial" w:cs="Arial"/>
          <w:sz w:val="24"/>
          <w:szCs w:val="24"/>
          <w:lang w:val="en-GB"/>
        </w:rPr>
        <w:t xml:space="preserve">with another number. </w:t>
      </w:r>
      <w:r w:rsidR="00292CFE" w:rsidRPr="00481DFE">
        <w:rPr>
          <w:rFonts w:ascii="Arial" w:hAnsi="Arial" w:cs="Arial"/>
          <w:sz w:val="24"/>
          <w:szCs w:val="24"/>
          <w:lang w:val="en-GB"/>
        </w:rPr>
        <w:t>This</w:t>
      </w:r>
      <w:r w:rsidR="003E296F">
        <w:rPr>
          <w:rFonts w:ascii="Arial" w:hAnsi="Arial" w:cs="Arial"/>
          <w:sz w:val="24"/>
          <w:szCs w:val="24"/>
          <w:lang w:val="en-GB"/>
        </w:rPr>
        <w:t>,</w:t>
      </w:r>
      <w:r w:rsidR="00292CFE" w:rsidRPr="00481DFE">
        <w:rPr>
          <w:rFonts w:ascii="Arial" w:hAnsi="Arial" w:cs="Arial"/>
          <w:sz w:val="24"/>
          <w:szCs w:val="24"/>
          <w:lang w:val="en-GB"/>
        </w:rPr>
        <w:t xml:space="preserve"> according to the Master of the High Court</w:t>
      </w:r>
      <w:r w:rsidR="003E296F">
        <w:rPr>
          <w:rFonts w:ascii="Arial" w:hAnsi="Arial" w:cs="Arial"/>
          <w:sz w:val="24"/>
          <w:szCs w:val="24"/>
          <w:lang w:val="en-GB"/>
        </w:rPr>
        <w:t>,</w:t>
      </w:r>
      <w:r w:rsidR="00292CFE" w:rsidRPr="00481DFE">
        <w:rPr>
          <w:rFonts w:ascii="Arial" w:hAnsi="Arial" w:cs="Arial"/>
          <w:sz w:val="24"/>
          <w:szCs w:val="24"/>
          <w:lang w:val="en-GB"/>
        </w:rPr>
        <w:t xml:space="preserve"> </w:t>
      </w:r>
      <w:r w:rsidR="003E296F">
        <w:rPr>
          <w:rFonts w:ascii="Arial" w:hAnsi="Arial" w:cs="Arial"/>
          <w:sz w:val="24"/>
          <w:szCs w:val="24"/>
          <w:lang w:val="en-GB"/>
        </w:rPr>
        <w:t>is</w:t>
      </w:r>
      <w:r w:rsidR="003E296F" w:rsidRPr="00481DFE">
        <w:rPr>
          <w:rFonts w:ascii="Arial" w:hAnsi="Arial" w:cs="Arial"/>
          <w:sz w:val="24"/>
          <w:szCs w:val="24"/>
          <w:lang w:val="en-GB"/>
        </w:rPr>
        <w:t xml:space="preserve"> </w:t>
      </w:r>
      <w:r w:rsidR="00292CFE" w:rsidRPr="00481DFE">
        <w:rPr>
          <w:rFonts w:ascii="Arial" w:hAnsi="Arial" w:cs="Arial"/>
          <w:sz w:val="24"/>
          <w:szCs w:val="24"/>
          <w:lang w:val="en-GB"/>
        </w:rPr>
        <w:t>not to be considered in interpreting the will as the deletion and</w:t>
      </w:r>
      <w:r w:rsidR="003C6E2A" w:rsidRPr="00481DFE">
        <w:rPr>
          <w:rFonts w:ascii="Arial" w:hAnsi="Arial" w:cs="Arial"/>
          <w:sz w:val="24"/>
          <w:szCs w:val="24"/>
          <w:lang w:val="en-GB"/>
        </w:rPr>
        <w:t xml:space="preserve"> </w:t>
      </w:r>
      <w:r w:rsidR="00292CFE" w:rsidRPr="00481DFE">
        <w:rPr>
          <w:rFonts w:ascii="Arial" w:hAnsi="Arial" w:cs="Arial"/>
          <w:sz w:val="24"/>
          <w:szCs w:val="24"/>
          <w:lang w:val="en-GB"/>
        </w:rPr>
        <w:t xml:space="preserve">amendment </w:t>
      </w:r>
      <w:r w:rsidR="003C6E2A" w:rsidRPr="00481DFE">
        <w:rPr>
          <w:rFonts w:ascii="Arial" w:hAnsi="Arial" w:cs="Arial"/>
          <w:sz w:val="24"/>
          <w:szCs w:val="24"/>
          <w:lang w:val="en-GB"/>
        </w:rPr>
        <w:t>does not comply with section 2(1</w:t>
      </w:r>
      <w:r w:rsidR="003F1EE5" w:rsidRPr="00481DFE">
        <w:rPr>
          <w:rFonts w:ascii="Arial" w:hAnsi="Arial" w:cs="Arial"/>
          <w:sz w:val="24"/>
          <w:szCs w:val="24"/>
          <w:lang w:val="en-GB"/>
        </w:rPr>
        <w:t>)</w:t>
      </w:r>
      <w:r w:rsidR="003F1EE5" w:rsidRPr="00483DE9">
        <w:rPr>
          <w:rFonts w:ascii="Arial" w:hAnsi="Arial" w:cs="Arial"/>
          <w:i/>
          <w:sz w:val="24"/>
          <w:szCs w:val="24"/>
          <w:lang w:val="en-GB"/>
        </w:rPr>
        <w:t xml:space="preserve"> (</w:t>
      </w:r>
      <w:r w:rsidR="003C6E2A" w:rsidRPr="00483DE9">
        <w:rPr>
          <w:rFonts w:ascii="Arial" w:hAnsi="Arial" w:cs="Arial"/>
          <w:i/>
          <w:sz w:val="24"/>
          <w:szCs w:val="24"/>
          <w:lang w:val="en-GB"/>
        </w:rPr>
        <w:t>b)</w:t>
      </w:r>
      <w:r w:rsidR="003C6E2A" w:rsidRPr="00481DFE">
        <w:rPr>
          <w:rFonts w:ascii="Arial" w:hAnsi="Arial" w:cs="Arial"/>
          <w:sz w:val="24"/>
          <w:szCs w:val="24"/>
          <w:lang w:val="en-GB"/>
        </w:rPr>
        <w:t>(iii) of the Wills Act</w:t>
      </w:r>
      <w:r w:rsidR="003E296F">
        <w:rPr>
          <w:rFonts w:ascii="Arial" w:hAnsi="Arial" w:cs="Arial"/>
          <w:sz w:val="24"/>
          <w:szCs w:val="24"/>
          <w:lang w:val="en-GB"/>
        </w:rPr>
        <w:t>,</w:t>
      </w:r>
      <w:r w:rsidR="003C6E2A" w:rsidRPr="00481DFE">
        <w:rPr>
          <w:rFonts w:ascii="Arial" w:hAnsi="Arial" w:cs="Arial"/>
          <w:sz w:val="24"/>
          <w:szCs w:val="24"/>
          <w:lang w:val="en-GB"/>
        </w:rPr>
        <w:t xml:space="preserve"> in that the amendment is not identified by the signature of the two witnesses unless </w:t>
      </w:r>
      <w:r w:rsidR="00EE67FB">
        <w:rPr>
          <w:rFonts w:ascii="Arial" w:hAnsi="Arial" w:cs="Arial"/>
          <w:sz w:val="24"/>
          <w:szCs w:val="24"/>
          <w:lang w:val="en-GB"/>
        </w:rPr>
        <w:t xml:space="preserve">it </w:t>
      </w:r>
      <w:r w:rsidR="003C6E2A" w:rsidRPr="00481DFE">
        <w:rPr>
          <w:rFonts w:ascii="Arial" w:hAnsi="Arial" w:cs="Arial"/>
          <w:sz w:val="24"/>
          <w:szCs w:val="24"/>
          <w:lang w:val="en-GB"/>
        </w:rPr>
        <w:t xml:space="preserve">is accepted by the </w:t>
      </w:r>
      <w:r w:rsidR="00474502" w:rsidRPr="00481DFE">
        <w:rPr>
          <w:rFonts w:ascii="Arial" w:hAnsi="Arial" w:cs="Arial"/>
          <w:sz w:val="24"/>
          <w:szCs w:val="24"/>
          <w:lang w:val="en-GB"/>
        </w:rPr>
        <w:t>court. The inclusion of an identity number of a person mentioned in a will is</w:t>
      </w:r>
      <w:r w:rsidR="00DB1D9F">
        <w:rPr>
          <w:rFonts w:ascii="Arial" w:hAnsi="Arial" w:cs="Arial"/>
          <w:sz w:val="24"/>
          <w:szCs w:val="24"/>
          <w:lang w:val="en-GB"/>
        </w:rPr>
        <w:t xml:space="preserve"> according to the Master of the High Court </w:t>
      </w:r>
      <w:r w:rsidR="00474502" w:rsidRPr="00481DFE">
        <w:rPr>
          <w:rFonts w:ascii="Arial" w:hAnsi="Arial" w:cs="Arial"/>
          <w:sz w:val="24"/>
          <w:szCs w:val="24"/>
          <w:lang w:val="en-GB"/>
        </w:rPr>
        <w:t>not a requirement of the Wills Act.</w:t>
      </w:r>
      <w:r w:rsidR="002B47AB">
        <w:rPr>
          <w:rFonts w:ascii="Arial" w:hAnsi="Arial" w:cs="Arial"/>
          <w:sz w:val="24"/>
          <w:szCs w:val="24"/>
          <w:lang w:val="en-GB"/>
        </w:rPr>
        <w:t xml:space="preserve"> </w:t>
      </w:r>
    </w:p>
    <w:p w:rsidR="003B0AAF" w:rsidRPr="00481DFE" w:rsidRDefault="003B0AAF" w:rsidP="003C09A9">
      <w:pPr>
        <w:spacing w:after="0" w:line="360" w:lineRule="auto"/>
        <w:jc w:val="both"/>
        <w:rPr>
          <w:rFonts w:ascii="Arial" w:hAnsi="Arial" w:cs="Arial"/>
          <w:sz w:val="24"/>
          <w:szCs w:val="24"/>
          <w:lang w:val="en-GB"/>
        </w:rPr>
      </w:pPr>
    </w:p>
    <w:p w:rsidR="001203AB" w:rsidRDefault="001203AB" w:rsidP="003C09A9">
      <w:pPr>
        <w:spacing w:after="0" w:line="360" w:lineRule="auto"/>
        <w:jc w:val="both"/>
        <w:rPr>
          <w:rFonts w:ascii="Arial" w:hAnsi="Arial" w:cs="Arial"/>
          <w:b/>
          <w:sz w:val="24"/>
          <w:szCs w:val="24"/>
          <w:lang w:val="en-GB"/>
        </w:rPr>
      </w:pPr>
      <w:r>
        <w:rPr>
          <w:rFonts w:ascii="Arial" w:hAnsi="Arial" w:cs="Arial"/>
          <w:b/>
          <w:sz w:val="24"/>
          <w:szCs w:val="24"/>
          <w:lang w:val="en-GB"/>
        </w:rPr>
        <w:t>Preliminary issues</w:t>
      </w:r>
    </w:p>
    <w:p w:rsidR="003B0AAF" w:rsidRPr="00915817" w:rsidRDefault="003B0AAF" w:rsidP="003C09A9">
      <w:pPr>
        <w:spacing w:after="0" w:line="360" w:lineRule="auto"/>
        <w:jc w:val="both"/>
        <w:rPr>
          <w:rFonts w:ascii="Arial" w:hAnsi="Arial" w:cs="Arial"/>
          <w:b/>
          <w:i/>
          <w:sz w:val="24"/>
          <w:szCs w:val="24"/>
          <w:lang w:val="en-GB"/>
        </w:rPr>
      </w:pPr>
      <w:r w:rsidRPr="00915817">
        <w:rPr>
          <w:rFonts w:ascii="Arial" w:hAnsi="Arial" w:cs="Arial"/>
          <w:b/>
          <w:i/>
          <w:sz w:val="24"/>
          <w:szCs w:val="24"/>
          <w:lang w:val="en-GB"/>
        </w:rPr>
        <w:t>Ruling</w:t>
      </w:r>
    </w:p>
    <w:p w:rsidR="00F41670" w:rsidRDefault="003B0AA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00472D6D" w:rsidRPr="00481DFE">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Before the commencement of this matter</w:t>
      </w:r>
      <w:r w:rsidR="006C0059">
        <w:rPr>
          <w:rFonts w:ascii="Arial" w:hAnsi="Arial" w:cs="Arial"/>
          <w:sz w:val="24"/>
          <w:szCs w:val="24"/>
          <w:lang w:val="en-GB"/>
        </w:rPr>
        <w:t>,</w:t>
      </w:r>
      <w:r w:rsidRPr="00481DFE">
        <w:rPr>
          <w:rFonts w:ascii="Arial" w:hAnsi="Arial" w:cs="Arial"/>
          <w:sz w:val="24"/>
          <w:szCs w:val="24"/>
          <w:lang w:val="en-GB"/>
        </w:rPr>
        <w:t xml:space="preserve"> Mr Redman for the applicant</w:t>
      </w:r>
      <w:r w:rsidR="00EE67FB">
        <w:rPr>
          <w:rFonts w:ascii="Arial" w:hAnsi="Arial" w:cs="Arial"/>
          <w:sz w:val="24"/>
          <w:szCs w:val="24"/>
          <w:lang w:val="en-GB"/>
        </w:rPr>
        <w:t xml:space="preserve"> queen</w:t>
      </w:r>
      <w:r w:rsidR="003E296F">
        <w:rPr>
          <w:rFonts w:ascii="Arial" w:hAnsi="Arial" w:cs="Arial"/>
          <w:sz w:val="24"/>
          <w:szCs w:val="24"/>
          <w:lang w:val="en-GB"/>
        </w:rPr>
        <w:t>,</w:t>
      </w:r>
      <w:r w:rsidRPr="00481DFE">
        <w:rPr>
          <w:rFonts w:ascii="Arial" w:hAnsi="Arial" w:cs="Arial"/>
          <w:sz w:val="24"/>
          <w:szCs w:val="24"/>
          <w:lang w:val="en-GB"/>
        </w:rPr>
        <w:t xml:space="preserve"> indicated that </w:t>
      </w:r>
      <w:r w:rsidR="007A66D0" w:rsidRPr="00481DFE">
        <w:rPr>
          <w:rFonts w:ascii="Arial" w:hAnsi="Arial" w:cs="Arial"/>
          <w:sz w:val="24"/>
          <w:szCs w:val="24"/>
          <w:lang w:val="en-GB"/>
        </w:rPr>
        <w:t xml:space="preserve">he </w:t>
      </w:r>
      <w:r w:rsidRPr="00481DFE">
        <w:rPr>
          <w:rFonts w:ascii="Arial" w:hAnsi="Arial" w:cs="Arial"/>
          <w:sz w:val="24"/>
          <w:szCs w:val="24"/>
          <w:lang w:val="en-GB"/>
        </w:rPr>
        <w:t>would see</w:t>
      </w:r>
      <w:r w:rsidR="007A66D0" w:rsidRPr="00481DFE">
        <w:rPr>
          <w:rFonts w:ascii="Arial" w:hAnsi="Arial" w:cs="Arial"/>
          <w:sz w:val="24"/>
          <w:szCs w:val="24"/>
          <w:lang w:val="en-GB"/>
        </w:rPr>
        <w:t>k</w:t>
      </w:r>
      <w:r w:rsidRPr="00481DFE">
        <w:rPr>
          <w:rFonts w:ascii="Arial" w:hAnsi="Arial" w:cs="Arial"/>
          <w:sz w:val="24"/>
          <w:szCs w:val="24"/>
          <w:lang w:val="en-GB"/>
        </w:rPr>
        <w:t xml:space="preserve"> an order declaring the subsequent marriages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with </w:t>
      </w:r>
      <w:r w:rsidR="00DB1D9F">
        <w:rPr>
          <w:rFonts w:ascii="Arial" w:hAnsi="Arial" w:cs="Arial"/>
          <w:sz w:val="24"/>
          <w:szCs w:val="24"/>
          <w:lang w:val="en-GB"/>
        </w:rPr>
        <w:t xml:space="preserve">the </w:t>
      </w:r>
      <w:r w:rsidRPr="00481DFE">
        <w:rPr>
          <w:rFonts w:ascii="Arial" w:hAnsi="Arial" w:cs="Arial"/>
          <w:sz w:val="24"/>
          <w:szCs w:val="24"/>
          <w:lang w:val="en-GB"/>
        </w:rPr>
        <w:t xml:space="preserve">other queens to be invalid. He </w:t>
      </w:r>
      <w:r w:rsidR="003E296F">
        <w:rPr>
          <w:rFonts w:ascii="Arial" w:hAnsi="Arial" w:cs="Arial"/>
          <w:sz w:val="24"/>
          <w:szCs w:val="24"/>
          <w:lang w:val="en-GB"/>
        </w:rPr>
        <w:t>was undecided as to</w:t>
      </w:r>
      <w:r w:rsidRPr="00481DFE">
        <w:rPr>
          <w:rFonts w:ascii="Arial" w:hAnsi="Arial" w:cs="Arial"/>
          <w:sz w:val="24"/>
          <w:szCs w:val="24"/>
          <w:lang w:val="en-GB"/>
        </w:rPr>
        <w:t xml:space="preserve"> whether or not </w:t>
      </w:r>
      <w:r w:rsidR="003E296F">
        <w:rPr>
          <w:rFonts w:ascii="Arial" w:hAnsi="Arial" w:cs="Arial"/>
          <w:sz w:val="24"/>
          <w:szCs w:val="24"/>
          <w:lang w:val="en-GB"/>
        </w:rPr>
        <w:t xml:space="preserve">he intended </w:t>
      </w:r>
      <w:r w:rsidRPr="00481DFE">
        <w:rPr>
          <w:rFonts w:ascii="Arial" w:hAnsi="Arial" w:cs="Arial"/>
          <w:sz w:val="24"/>
          <w:szCs w:val="24"/>
          <w:lang w:val="en-GB"/>
        </w:rPr>
        <w:t>to br</w:t>
      </w:r>
      <w:r w:rsidR="007F6807">
        <w:rPr>
          <w:rFonts w:ascii="Arial" w:hAnsi="Arial" w:cs="Arial"/>
          <w:sz w:val="24"/>
          <w:szCs w:val="24"/>
          <w:lang w:val="en-GB"/>
        </w:rPr>
        <w:t xml:space="preserve">ing an application for </w:t>
      </w:r>
      <w:r w:rsidR="003E296F">
        <w:rPr>
          <w:rFonts w:ascii="Arial" w:hAnsi="Arial" w:cs="Arial"/>
          <w:sz w:val="24"/>
          <w:szCs w:val="24"/>
          <w:lang w:val="en-GB"/>
        </w:rPr>
        <w:t xml:space="preserve">my </w:t>
      </w:r>
      <w:r w:rsidR="007F6807">
        <w:rPr>
          <w:rFonts w:ascii="Arial" w:hAnsi="Arial" w:cs="Arial"/>
          <w:sz w:val="24"/>
          <w:szCs w:val="24"/>
          <w:lang w:val="en-GB"/>
        </w:rPr>
        <w:t>recusal</w:t>
      </w:r>
      <w:r w:rsidRPr="00481DFE">
        <w:rPr>
          <w:rFonts w:ascii="Arial" w:hAnsi="Arial" w:cs="Arial"/>
          <w:sz w:val="24"/>
          <w:szCs w:val="24"/>
          <w:lang w:val="en-GB"/>
        </w:rPr>
        <w:t xml:space="preserve"> since there was </w:t>
      </w:r>
      <w:r w:rsidR="007A66D0" w:rsidRPr="00481DFE">
        <w:rPr>
          <w:rFonts w:ascii="Arial" w:hAnsi="Arial" w:cs="Arial"/>
          <w:sz w:val="24"/>
          <w:szCs w:val="24"/>
          <w:lang w:val="en-GB"/>
        </w:rPr>
        <w:t xml:space="preserve">a </w:t>
      </w:r>
      <w:r w:rsidR="008D25FD" w:rsidRPr="00481DFE">
        <w:rPr>
          <w:rFonts w:ascii="Arial" w:hAnsi="Arial" w:cs="Arial"/>
          <w:sz w:val="24"/>
          <w:szCs w:val="24"/>
          <w:lang w:val="en-GB"/>
        </w:rPr>
        <w:t>rumour</w:t>
      </w:r>
      <w:r w:rsidRPr="00481DFE">
        <w:rPr>
          <w:rFonts w:ascii="Arial" w:hAnsi="Arial" w:cs="Arial"/>
          <w:sz w:val="24"/>
          <w:szCs w:val="24"/>
          <w:lang w:val="en-GB"/>
        </w:rPr>
        <w:t xml:space="preserve"> that I </w:t>
      </w:r>
      <w:r w:rsidR="006C0059">
        <w:rPr>
          <w:rFonts w:ascii="Arial" w:hAnsi="Arial" w:cs="Arial"/>
          <w:sz w:val="24"/>
          <w:szCs w:val="24"/>
          <w:lang w:val="en-GB"/>
        </w:rPr>
        <w:t xml:space="preserve">had </w:t>
      </w:r>
      <w:r w:rsidRPr="00481DFE">
        <w:rPr>
          <w:rFonts w:ascii="Arial" w:hAnsi="Arial" w:cs="Arial"/>
          <w:sz w:val="24"/>
          <w:szCs w:val="24"/>
          <w:lang w:val="en-GB"/>
        </w:rPr>
        <w:t>attended or presided over one of th</w:t>
      </w:r>
      <w:r w:rsidR="008D25FD" w:rsidRPr="00481DFE">
        <w:rPr>
          <w:rFonts w:ascii="Arial" w:hAnsi="Arial" w:cs="Arial"/>
          <w:sz w:val="24"/>
          <w:szCs w:val="24"/>
          <w:lang w:val="en-GB"/>
        </w:rPr>
        <w:t>e</w:t>
      </w:r>
      <w:r w:rsidR="007A66D0" w:rsidRPr="00481DFE">
        <w:rPr>
          <w:rFonts w:ascii="Arial" w:hAnsi="Arial" w:cs="Arial"/>
          <w:sz w:val="24"/>
          <w:szCs w:val="24"/>
          <w:lang w:val="en-GB"/>
        </w:rPr>
        <w:t xml:space="preserve"> subsequent marriages of the late </w:t>
      </w:r>
      <w:r w:rsidR="006A3E9A" w:rsidRPr="006A3E9A">
        <w:rPr>
          <w:rFonts w:ascii="Arial" w:hAnsi="Arial" w:cs="Arial"/>
          <w:i/>
          <w:sz w:val="24"/>
          <w:szCs w:val="24"/>
          <w:lang w:val="en-GB"/>
        </w:rPr>
        <w:t>Isilo</w:t>
      </w:r>
      <w:r w:rsidR="008D25FD" w:rsidRPr="00481DFE">
        <w:rPr>
          <w:rFonts w:ascii="Arial" w:hAnsi="Arial" w:cs="Arial"/>
          <w:sz w:val="24"/>
          <w:szCs w:val="24"/>
          <w:lang w:val="en-GB"/>
        </w:rPr>
        <w:t xml:space="preserve">. This </w:t>
      </w:r>
      <w:r w:rsidR="006C0059">
        <w:rPr>
          <w:rFonts w:ascii="Arial" w:hAnsi="Arial" w:cs="Arial"/>
          <w:sz w:val="24"/>
          <w:szCs w:val="24"/>
          <w:lang w:val="en-GB"/>
        </w:rPr>
        <w:t>c</w:t>
      </w:r>
      <w:r w:rsidR="008D25FD" w:rsidRPr="00481DFE">
        <w:rPr>
          <w:rFonts w:ascii="Arial" w:hAnsi="Arial" w:cs="Arial"/>
          <w:sz w:val="24"/>
          <w:szCs w:val="24"/>
          <w:lang w:val="en-GB"/>
        </w:rPr>
        <w:t xml:space="preserve">ourt had </w:t>
      </w:r>
      <w:r w:rsidR="003E296F">
        <w:rPr>
          <w:rFonts w:ascii="Arial" w:hAnsi="Arial" w:cs="Arial"/>
          <w:sz w:val="24"/>
          <w:szCs w:val="24"/>
          <w:lang w:val="en-GB"/>
        </w:rPr>
        <w:t xml:space="preserve">to </w:t>
      </w:r>
      <w:r w:rsidR="008D25FD" w:rsidRPr="00481DFE">
        <w:rPr>
          <w:rFonts w:ascii="Arial" w:hAnsi="Arial" w:cs="Arial"/>
          <w:sz w:val="24"/>
          <w:szCs w:val="24"/>
          <w:lang w:val="en-GB"/>
        </w:rPr>
        <w:t xml:space="preserve">first </w:t>
      </w:r>
      <w:r w:rsidR="008D25FD" w:rsidRPr="00481DFE">
        <w:rPr>
          <w:rFonts w:ascii="Arial" w:hAnsi="Arial" w:cs="Arial"/>
          <w:sz w:val="24"/>
          <w:szCs w:val="24"/>
          <w:lang w:val="en-GB"/>
        </w:rPr>
        <w:lastRenderedPageBreak/>
        <w:t xml:space="preserve">determine whether </w:t>
      </w:r>
      <w:r w:rsidR="00316468">
        <w:rPr>
          <w:rFonts w:ascii="Arial" w:hAnsi="Arial" w:cs="Arial"/>
          <w:sz w:val="24"/>
          <w:szCs w:val="24"/>
          <w:lang w:val="en-GB"/>
        </w:rPr>
        <w:t>o</w:t>
      </w:r>
      <w:r w:rsidR="008D25FD" w:rsidRPr="00481DFE">
        <w:rPr>
          <w:rFonts w:ascii="Arial" w:hAnsi="Arial" w:cs="Arial"/>
          <w:sz w:val="24"/>
          <w:szCs w:val="24"/>
          <w:lang w:val="en-GB"/>
        </w:rPr>
        <w:t>n the papers</w:t>
      </w:r>
      <w:r w:rsidR="006C0059">
        <w:rPr>
          <w:rFonts w:ascii="Arial" w:hAnsi="Arial" w:cs="Arial"/>
          <w:sz w:val="24"/>
          <w:szCs w:val="24"/>
          <w:lang w:val="en-GB"/>
        </w:rPr>
        <w:t>,</w:t>
      </w:r>
      <w:r w:rsidR="008D25FD" w:rsidRPr="00481DFE">
        <w:rPr>
          <w:rFonts w:ascii="Arial" w:hAnsi="Arial" w:cs="Arial"/>
          <w:sz w:val="24"/>
          <w:szCs w:val="24"/>
          <w:lang w:val="en-GB"/>
        </w:rPr>
        <w:t xml:space="preserve"> </w:t>
      </w:r>
      <w:r w:rsidR="007A66D0" w:rsidRPr="00481DFE">
        <w:rPr>
          <w:rFonts w:ascii="Arial" w:hAnsi="Arial" w:cs="Arial"/>
          <w:sz w:val="24"/>
          <w:szCs w:val="24"/>
          <w:lang w:val="en-GB"/>
        </w:rPr>
        <w:t xml:space="preserve">the applicant queen </w:t>
      </w:r>
      <w:r w:rsidR="008D25FD" w:rsidRPr="00481DFE">
        <w:rPr>
          <w:rFonts w:ascii="Arial" w:hAnsi="Arial" w:cs="Arial"/>
          <w:sz w:val="24"/>
          <w:szCs w:val="24"/>
          <w:lang w:val="en-GB"/>
        </w:rPr>
        <w:t>asked</w:t>
      </w:r>
      <w:r w:rsidR="007A66D0" w:rsidRPr="00481DFE">
        <w:rPr>
          <w:rFonts w:ascii="Arial" w:hAnsi="Arial" w:cs="Arial"/>
          <w:sz w:val="24"/>
          <w:szCs w:val="24"/>
          <w:lang w:val="en-GB"/>
        </w:rPr>
        <w:t xml:space="preserve"> this </w:t>
      </w:r>
      <w:r w:rsidR="006C0059">
        <w:rPr>
          <w:rFonts w:ascii="Arial" w:hAnsi="Arial" w:cs="Arial"/>
          <w:sz w:val="24"/>
          <w:szCs w:val="24"/>
          <w:lang w:val="en-GB"/>
        </w:rPr>
        <w:t>c</w:t>
      </w:r>
      <w:r w:rsidR="007A66D0" w:rsidRPr="00481DFE">
        <w:rPr>
          <w:rFonts w:ascii="Arial" w:hAnsi="Arial" w:cs="Arial"/>
          <w:sz w:val="24"/>
          <w:szCs w:val="24"/>
          <w:lang w:val="en-GB"/>
        </w:rPr>
        <w:t xml:space="preserve">ourt </w:t>
      </w:r>
      <w:r w:rsidR="008D25FD" w:rsidRPr="00481DFE">
        <w:rPr>
          <w:rFonts w:ascii="Arial" w:hAnsi="Arial" w:cs="Arial"/>
          <w:sz w:val="24"/>
          <w:szCs w:val="24"/>
          <w:lang w:val="en-GB"/>
        </w:rPr>
        <w:t xml:space="preserve">to determine and make a finding on the validity of </w:t>
      </w:r>
      <w:r w:rsidR="00F41670" w:rsidRPr="00481DFE">
        <w:rPr>
          <w:rFonts w:ascii="Arial" w:hAnsi="Arial" w:cs="Arial"/>
          <w:sz w:val="24"/>
          <w:szCs w:val="24"/>
          <w:lang w:val="en-GB"/>
        </w:rPr>
        <w:t>the subsequent</w:t>
      </w:r>
      <w:r w:rsidR="008D25FD" w:rsidRPr="00481DFE">
        <w:rPr>
          <w:rFonts w:ascii="Arial" w:hAnsi="Arial" w:cs="Arial"/>
          <w:sz w:val="24"/>
          <w:szCs w:val="24"/>
          <w:lang w:val="en-GB"/>
        </w:rPr>
        <w:t xml:space="preserve"> marriages of the late </w:t>
      </w:r>
      <w:r w:rsidR="006A3E9A" w:rsidRPr="006A3E9A">
        <w:rPr>
          <w:rFonts w:ascii="Arial" w:hAnsi="Arial" w:cs="Arial"/>
          <w:i/>
          <w:sz w:val="24"/>
          <w:szCs w:val="24"/>
          <w:lang w:val="en-GB"/>
        </w:rPr>
        <w:t>Isilo</w:t>
      </w:r>
      <w:r w:rsidR="008D25FD" w:rsidRPr="00481DFE">
        <w:rPr>
          <w:rFonts w:ascii="Arial" w:hAnsi="Arial" w:cs="Arial"/>
          <w:sz w:val="24"/>
          <w:szCs w:val="24"/>
          <w:lang w:val="en-GB"/>
        </w:rPr>
        <w:t xml:space="preserve"> with other queens.</w:t>
      </w:r>
      <w:r w:rsidR="00F41670" w:rsidRPr="00481DFE">
        <w:rPr>
          <w:rFonts w:ascii="Arial" w:hAnsi="Arial" w:cs="Arial"/>
          <w:sz w:val="24"/>
          <w:szCs w:val="24"/>
          <w:lang w:val="en-GB"/>
        </w:rPr>
        <w:t xml:space="preserve"> It appears </w:t>
      </w:r>
      <w:r w:rsidR="00D7234A">
        <w:rPr>
          <w:rFonts w:ascii="Arial" w:hAnsi="Arial" w:cs="Arial"/>
          <w:sz w:val="24"/>
          <w:szCs w:val="24"/>
          <w:lang w:val="en-GB"/>
        </w:rPr>
        <w:t xml:space="preserve">clearly </w:t>
      </w:r>
      <w:r w:rsidR="00F41670" w:rsidRPr="00481DFE">
        <w:rPr>
          <w:rFonts w:ascii="Arial" w:hAnsi="Arial" w:cs="Arial"/>
          <w:sz w:val="24"/>
          <w:szCs w:val="24"/>
          <w:lang w:val="en-GB"/>
        </w:rPr>
        <w:t xml:space="preserve">from the papers that no such relief is sought. </w:t>
      </w:r>
      <w:r w:rsidR="003E296F">
        <w:rPr>
          <w:rFonts w:ascii="Arial" w:hAnsi="Arial" w:cs="Arial"/>
          <w:sz w:val="24"/>
          <w:szCs w:val="24"/>
          <w:lang w:val="en-GB"/>
        </w:rPr>
        <w:t>Mr Redman</w:t>
      </w:r>
      <w:r w:rsidR="003E296F" w:rsidRPr="00481DFE">
        <w:rPr>
          <w:rFonts w:ascii="Arial" w:hAnsi="Arial" w:cs="Arial"/>
          <w:sz w:val="24"/>
          <w:szCs w:val="24"/>
          <w:lang w:val="en-GB"/>
        </w:rPr>
        <w:t xml:space="preserve"> </w:t>
      </w:r>
      <w:r w:rsidR="00F41670" w:rsidRPr="00481DFE">
        <w:rPr>
          <w:rFonts w:ascii="Arial" w:hAnsi="Arial" w:cs="Arial"/>
          <w:sz w:val="24"/>
          <w:szCs w:val="24"/>
          <w:lang w:val="en-GB"/>
        </w:rPr>
        <w:t xml:space="preserve">then sought reliance </w:t>
      </w:r>
      <w:r w:rsidR="00316468">
        <w:rPr>
          <w:rFonts w:ascii="Arial" w:hAnsi="Arial" w:cs="Arial"/>
          <w:sz w:val="24"/>
          <w:szCs w:val="24"/>
          <w:lang w:val="en-GB"/>
        </w:rPr>
        <w:t>on</w:t>
      </w:r>
      <w:r w:rsidR="00316468" w:rsidRPr="00481DFE">
        <w:rPr>
          <w:rFonts w:ascii="Arial" w:hAnsi="Arial" w:cs="Arial"/>
          <w:sz w:val="24"/>
          <w:szCs w:val="24"/>
          <w:lang w:val="en-GB"/>
        </w:rPr>
        <w:t xml:space="preserve"> </w:t>
      </w:r>
      <w:r w:rsidR="00F41670" w:rsidRPr="00481DFE">
        <w:rPr>
          <w:rFonts w:ascii="Arial" w:hAnsi="Arial" w:cs="Arial"/>
          <w:sz w:val="24"/>
          <w:szCs w:val="24"/>
          <w:lang w:val="en-GB"/>
        </w:rPr>
        <w:t xml:space="preserve">the words that the late </w:t>
      </w:r>
      <w:r w:rsidR="00EE67FB" w:rsidRPr="006A3E9A">
        <w:rPr>
          <w:rFonts w:ascii="Arial" w:hAnsi="Arial" w:cs="Arial"/>
          <w:i/>
          <w:sz w:val="24"/>
          <w:szCs w:val="24"/>
          <w:lang w:val="en-GB"/>
        </w:rPr>
        <w:t>Isilo</w:t>
      </w:r>
      <w:r w:rsidR="00EE67FB" w:rsidRPr="00481DFE" w:rsidDel="00EE67FB">
        <w:rPr>
          <w:rFonts w:ascii="Arial" w:hAnsi="Arial" w:cs="Arial"/>
          <w:sz w:val="24"/>
          <w:szCs w:val="24"/>
          <w:lang w:val="en-GB"/>
        </w:rPr>
        <w:t xml:space="preserve"> </w:t>
      </w:r>
      <w:r w:rsidR="00F41670" w:rsidRPr="00481DFE">
        <w:rPr>
          <w:rFonts w:ascii="Arial" w:hAnsi="Arial" w:cs="Arial"/>
          <w:sz w:val="24"/>
          <w:szCs w:val="24"/>
          <w:lang w:val="en-GB"/>
        </w:rPr>
        <w:t xml:space="preserve">was </w:t>
      </w:r>
      <w:r w:rsidR="006C0059">
        <w:rPr>
          <w:rFonts w:ascii="Arial" w:hAnsi="Arial" w:cs="Arial"/>
          <w:sz w:val="24"/>
          <w:szCs w:val="24"/>
          <w:lang w:val="en-GB"/>
        </w:rPr>
        <w:t>‘</w:t>
      </w:r>
      <w:r w:rsidR="00F41670" w:rsidRPr="00481DFE">
        <w:rPr>
          <w:rFonts w:ascii="Arial" w:hAnsi="Arial" w:cs="Arial"/>
          <w:sz w:val="24"/>
          <w:szCs w:val="24"/>
          <w:lang w:val="en-GB"/>
        </w:rPr>
        <w:t xml:space="preserve">precluded from entering into </w:t>
      </w:r>
      <w:r w:rsidR="00927EEF">
        <w:rPr>
          <w:rFonts w:ascii="Arial" w:hAnsi="Arial" w:cs="Arial"/>
          <w:sz w:val="24"/>
          <w:szCs w:val="24"/>
          <w:lang w:val="en-GB"/>
        </w:rPr>
        <w:t xml:space="preserve">a </w:t>
      </w:r>
      <w:r w:rsidR="00F41670" w:rsidRPr="00481DFE">
        <w:rPr>
          <w:rFonts w:ascii="Arial" w:hAnsi="Arial" w:cs="Arial"/>
          <w:sz w:val="24"/>
          <w:szCs w:val="24"/>
          <w:lang w:val="en-GB"/>
        </w:rPr>
        <w:t xml:space="preserve">customary union with any other person while the marriage between him and the applicant </w:t>
      </w:r>
      <w:r w:rsidR="00324FF0" w:rsidRPr="00481DFE">
        <w:rPr>
          <w:rFonts w:ascii="Arial" w:hAnsi="Arial" w:cs="Arial"/>
          <w:sz w:val="24"/>
          <w:szCs w:val="24"/>
          <w:lang w:val="en-GB"/>
        </w:rPr>
        <w:t xml:space="preserve">still </w:t>
      </w:r>
      <w:r w:rsidR="00F41670" w:rsidRPr="00481DFE">
        <w:rPr>
          <w:rFonts w:ascii="Arial" w:hAnsi="Arial" w:cs="Arial"/>
          <w:sz w:val="24"/>
          <w:szCs w:val="24"/>
          <w:lang w:val="en-GB"/>
        </w:rPr>
        <w:t>subs</w:t>
      </w:r>
      <w:r w:rsidR="00715B32">
        <w:rPr>
          <w:rFonts w:ascii="Arial" w:hAnsi="Arial" w:cs="Arial"/>
          <w:sz w:val="24"/>
          <w:szCs w:val="24"/>
          <w:lang w:val="en-GB"/>
        </w:rPr>
        <w:t>isted</w:t>
      </w:r>
      <w:r w:rsidR="006C0059">
        <w:rPr>
          <w:rFonts w:ascii="Arial" w:hAnsi="Arial" w:cs="Arial"/>
          <w:sz w:val="24"/>
          <w:szCs w:val="24"/>
          <w:lang w:val="en-GB"/>
        </w:rPr>
        <w:t>’</w:t>
      </w:r>
      <w:r w:rsidR="00715B32">
        <w:rPr>
          <w:rFonts w:ascii="Arial" w:hAnsi="Arial" w:cs="Arial"/>
          <w:sz w:val="24"/>
          <w:szCs w:val="24"/>
          <w:lang w:val="en-GB"/>
        </w:rPr>
        <w:t xml:space="preserve">. </w:t>
      </w:r>
      <w:r w:rsidR="00F41670" w:rsidRPr="00481DFE">
        <w:rPr>
          <w:rFonts w:ascii="Arial" w:hAnsi="Arial" w:cs="Arial"/>
          <w:sz w:val="24"/>
          <w:szCs w:val="24"/>
          <w:lang w:val="en-GB"/>
        </w:rPr>
        <w:t xml:space="preserve">He argued that this </w:t>
      </w:r>
      <w:r w:rsidR="006C0059" w:rsidRPr="00481DFE">
        <w:rPr>
          <w:rFonts w:ascii="Arial" w:hAnsi="Arial" w:cs="Arial"/>
          <w:sz w:val="24"/>
          <w:szCs w:val="24"/>
          <w:lang w:val="en-GB"/>
        </w:rPr>
        <w:t xml:space="preserve">court </w:t>
      </w:r>
      <w:r w:rsidR="00F41670" w:rsidRPr="00481DFE">
        <w:rPr>
          <w:rFonts w:ascii="Arial" w:hAnsi="Arial" w:cs="Arial"/>
          <w:sz w:val="24"/>
          <w:szCs w:val="24"/>
          <w:lang w:val="en-GB"/>
        </w:rPr>
        <w:t xml:space="preserve">should read the words that the subsequent marriages of the late </w:t>
      </w:r>
      <w:r w:rsidR="006A3E9A" w:rsidRPr="006A3E9A">
        <w:rPr>
          <w:rFonts w:ascii="Arial" w:hAnsi="Arial" w:cs="Arial"/>
          <w:i/>
          <w:sz w:val="24"/>
          <w:szCs w:val="24"/>
          <w:lang w:val="en-GB"/>
        </w:rPr>
        <w:t>Isilo</w:t>
      </w:r>
      <w:r w:rsidR="00F41670" w:rsidRPr="00481DFE">
        <w:rPr>
          <w:rFonts w:ascii="Arial" w:hAnsi="Arial" w:cs="Arial"/>
          <w:sz w:val="24"/>
          <w:szCs w:val="24"/>
          <w:lang w:val="en-GB"/>
        </w:rPr>
        <w:t xml:space="preserve"> with other queens were invalid </w:t>
      </w:r>
      <w:r w:rsidR="003E296F">
        <w:rPr>
          <w:rFonts w:ascii="Arial" w:hAnsi="Arial" w:cs="Arial"/>
          <w:sz w:val="24"/>
          <w:szCs w:val="24"/>
          <w:lang w:val="en-GB"/>
        </w:rPr>
        <w:t>in</w:t>
      </w:r>
      <w:r w:rsidR="00F41670" w:rsidRPr="00481DFE">
        <w:rPr>
          <w:rFonts w:ascii="Arial" w:hAnsi="Arial" w:cs="Arial"/>
          <w:sz w:val="24"/>
          <w:szCs w:val="24"/>
          <w:lang w:val="en-GB"/>
        </w:rPr>
        <w:t xml:space="preserve">to the words </w:t>
      </w:r>
      <w:r w:rsidR="006C0059">
        <w:rPr>
          <w:rFonts w:ascii="Arial" w:hAnsi="Arial" w:cs="Arial"/>
          <w:sz w:val="24"/>
          <w:szCs w:val="24"/>
          <w:lang w:val="en-GB"/>
        </w:rPr>
        <w:t>‘</w:t>
      </w:r>
      <w:r w:rsidR="00324FF0" w:rsidRPr="00481DFE">
        <w:rPr>
          <w:rFonts w:ascii="Arial" w:hAnsi="Arial" w:cs="Arial"/>
          <w:sz w:val="24"/>
          <w:szCs w:val="24"/>
          <w:lang w:val="en-GB"/>
        </w:rPr>
        <w:t xml:space="preserve">the king </w:t>
      </w:r>
      <w:r w:rsidR="00F41670" w:rsidRPr="00481DFE">
        <w:rPr>
          <w:rFonts w:ascii="Arial" w:hAnsi="Arial" w:cs="Arial"/>
          <w:sz w:val="24"/>
          <w:szCs w:val="24"/>
          <w:lang w:val="en-GB"/>
        </w:rPr>
        <w:t>was precluded</w:t>
      </w:r>
      <w:r w:rsidR="006C0059">
        <w:rPr>
          <w:rFonts w:ascii="Arial" w:hAnsi="Arial" w:cs="Arial"/>
          <w:sz w:val="24"/>
          <w:szCs w:val="24"/>
          <w:lang w:val="en-GB"/>
        </w:rPr>
        <w:t>’</w:t>
      </w:r>
      <w:r w:rsidR="00F41670" w:rsidRPr="00481DFE">
        <w:rPr>
          <w:rFonts w:ascii="Arial" w:hAnsi="Arial" w:cs="Arial"/>
          <w:sz w:val="24"/>
          <w:szCs w:val="24"/>
          <w:lang w:val="en-GB"/>
        </w:rPr>
        <w:t xml:space="preserve">. </w:t>
      </w:r>
    </w:p>
    <w:p w:rsidR="00715B32" w:rsidRPr="00481DFE" w:rsidRDefault="00715B32" w:rsidP="003C09A9">
      <w:pPr>
        <w:spacing w:after="0" w:line="360" w:lineRule="auto"/>
        <w:jc w:val="both"/>
        <w:rPr>
          <w:rFonts w:ascii="Arial" w:hAnsi="Arial" w:cs="Arial"/>
          <w:sz w:val="24"/>
          <w:szCs w:val="24"/>
          <w:lang w:val="en-GB"/>
        </w:rPr>
      </w:pPr>
    </w:p>
    <w:p w:rsidR="00336202" w:rsidRPr="00481DFE" w:rsidRDefault="00F41670" w:rsidP="00336202">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00472D6D" w:rsidRPr="00481DFE">
        <w:rPr>
          <w:rFonts w:ascii="Arial" w:hAnsi="Arial" w:cs="Arial"/>
          <w:sz w:val="24"/>
          <w:szCs w:val="24"/>
          <w:lang w:val="en-GB"/>
        </w:rPr>
        <w:t>7</w:t>
      </w:r>
      <w:r w:rsidRPr="00481DFE">
        <w:rPr>
          <w:rFonts w:ascii="Arial" w:hAnsi="Arial" w:cs="Arial"/>
          <w:sz w:val="24"/>
          <w:szCs w:val="24"/>
          <w:lang w:val="en-GB"/>
        </w:rPr>
        <w:t>]</w:t>
      </w:r>
      <w:r w:rsidRPr="00481DFE">
        <w:rPr>
          <w:rFonts w:ascii="Arial" w:hAnsi="Arial" w:cs="Arial"/>
          <w:sz w:val="24"/>
          <w:szCs w:val="24"/>
          <w:lang w:val="en-GB"/>
        </w:rPr>
        <w:tab/>
      </w:r>
      <w:r w:rsidR="00BB198D" w:rsidRPr="00481DFE">
        <w:rPr>
          <w:rFonts w:ascii="Arial" w:hAnsi="Arial" w:cs="Arial"/>
          <w:sz w:val="24"/>
          <w:szCs w:val="24"/>
          <w:lang w:val="en-GB"/>
        </w:rPr>
        <w:t>T</w:t>
      </w:r>
      <w:r w:rsidRPr="00481DFE">
        <w:rPr>
          <w:rFonts w:ascii="Arial" w:hAnsi="Arial" w:cs="Arial"/>
          <w:sz w:val="24"/>
          <w:szCs w:val="24"/>
          <w:lang w:val="en-GB"/>
        </w:rPr>
        <w:t xml:space="preserve">he proposed </w:t>
      </w:r>
      <w:r w:rsidR="00BB198D" w:rsidRPr="00481DFE">
        <w:rPr>
          <w:rFonts w:ascii="Arial" w:hAnsi="Arial" w:cs="Arial"/>
          <w:sz w:val="24"/>
          <w:szCs w:val="24"/>
          <w:lang w:val="en-GB"/>
        </w:rPr>
        <w:t>inclusion of</w:t>
      </w:r>
      <w:r w:rsidRPr="00481DFE">
        <w:rPr>
          <w:rFonts w:ascii="Arial" w:hAnsi="Arial" w:cs="Arial"/>
          <w:sz w:val="24"/>
          <w:szCs w:val="24"/>
          <w:lang w:val="en-GB"/>
        </w:rPr>
        <w:t xml:space="preserve"> the</w:t>
      </w:r>
      <w:r w:rsidR="003E296F">
        <w:rPr>
          <w:rFonts w:ascii="Arial" w:hAnsi="Arial" w:cs="Arial"/>
          <w:sz w:val="24"/>
          <w:szCs w:val="24"/>
          <w:lang w:val="en-GB"/>
        </w:rPr>
        <w:t>se</w:t>
      </w:r>
      <w:r w:rsidRPr="00481DFE">
        <w:rPr>
          <w:rFonts w:ascii="Arial" w:hAnsi="Arial" w:cs="Arial"/>
          <w:sz w:val="24"/>
          <w:szCs w:val="24"/>
          <w:lang w:val="en-GB"/>
        </w:rPr>
        <w:t xml:space="preserve"> words</w:t>
      </w:r>
      <w:r w:rsidR="00DB1D9F">
        <w:rPr>
          <w:rFonts w:ascii="Arial" w:hAnsi="Arial" w:cs="Arial"/>
          <w:sz w:val="24"/>
          <w:szCs w:val="24"/>
          <w:lang w:val="en-GB"/>
        </w:rPr>
        <w:t xml:space="preserve">, in my view, </w:t>
      </w:r>
      <w:r w:rsidR="00BB198D" w:rsidRPr="00481DFE">
        <w:rPr>
          <w:rFonts w:ascii="Arial" w:hAnsi="Arial" w:cs="Arial"/>
          <w:sz w:val="24"/>
          <w:szCs w:val="24"/>
          <w:lang w:val="en-GB"/>
        </w:rPr>
        <w:t xml:space="preserve">would render the relief sought to be at variance with the </w:t>
      </w:r>
      <w:r w:rsidR="00324FF0" w:rsidRPr="00481DFE">
        <w:rPr>
          <w:rFonts w:ascii="Arial" w:hAnsi="Arial" w:cs="Arial"/>
          <w:sz w:val="24"/>
          <w:szCs w:val="24"/>
          <w:lang w:val="en-GB"/>
        </w:rPr>
        <w:t xml:space="preserve">averments </w:t>
      </w:r>
      <w:r w:rsidR="00BB198D" w:rsidRPr="00481DFE">
        <w:rPr>
          <w:rFonts w:ascii="Arial" w:hAnsi="Arial" w:cs="Arial"/>
          <w:sz w:val="24"/>
          <w:szCs w:val="24"/>
          <w:lang w:val="en-GB"/>
        </w:rPr>
        <w:t xml:space="preserve">of the applicant queen in her </w:t>
      </w:r>
      <w:r w:rsidR="006C0059" w:rsidRPr="00481DFE">
        <w:rPr>
          <w:rFonts w:ascii="Arial" w:hAnsi="Arial" w:cs="Arial"/>
          <w:sz w:val="24"/>
          <w:szCs w:val="24"/>
          <w:lang w:val="en-GB"/>
        </w:rPr>
        <w:t xml:space="preserve">founding </w:t>
      </w:r>
      <w:r w:rsidR="00BB198D" w:rsidRPr="00481DFE">
        <w:rPr>
          <w:rFonts w:ascii="Arial" w:hAnsi="Arial" w:cs="Arial"/>
          <w:sz w:val="24"/>
          <w:szCs w:val="24"/>
          <w:lang w:val="en-GB"/>
        </w:rPr>
        <w:t xml:space="preserve">and </w:t>
      </w:r>
      <w:r w:rsidR="006C0059" w:rsidRPr="00481DFE">
        <w:rPr>
          <w:rFonts w:ascii="Arial" w:hAnsi="Arial" w:cs="Arial"/>
          <w:sz w:val="24"/>
          <w:szCs w:val="24"/>
          <w:lang w:val="en-GB"/>
        </w:rPr>
        <w:t>replying affidavits</w:t>
      </w:r>
      <w:r w:rsidR="00336202">
        <w:rPr>
          <w:rFonts w:ascii="Arial" w:hAnsi="Arial" w:cs="Arial"/>
          <w:sz w:val="24"/>
          <w:szCs w:val="24"/>
          <w:lang w:val="en-GB"/>
        </w:rPr>
        <w:t>, and against her wishes as the</w:t>
      </w:r>
      <w:r w:rsidR="00336202" w:rsidRPr="00481DFE">
        <w:rPr>
          <w:rFonts w:ascii="Arial" w:hAnsi="Arial" w:cs="Arial"/>
          <w:sz w:val="24"/>
          <w:szCs w:val="24"/>
          <w:lang w:val="en-GB"/>
        </w:rPr>
        <w:t xml:space="preserve"> decla</w:t>
      </w:r>
      <w:r w:rsidR="00336202">
        <w:rPr>
          <w:rFonts w:ascii="Arial" w:hAnsi="Arial" w:cs="Arial"/>
          <w:sz w:val="24"/>
          <w:szCs w:val="24"/>
          <w:lang w:val="en-GB"/>
        </w:rPr>
        <w:t xml:space="preserve">ratory order that the subsequent marriages of the late Isilo </w:t>
      </w:r>
      <w:r w:rsidR="00336202" w:rsidRPr="00481DFE">
        <w:rPr>
          <w:rFonts w:ascii="Arial" w:hAnsi="Arial" w:cs="Arial"/>
          <w:sz w:val="24"/>
          <w:szCs w:val="24"/>
          <w:lang w:val="en-GB"/>
        </w:rPr>
        <w:t xml:space="preserve">were invalid would impact on the legitimacy </w:t>
      </w:r>
      <w:r w:rsidR="00DB2BC7">
        <w:rPr>
          <w:rFonts w:ascii="Arial" w:hAnsi="Arial" w:cs="Arial"/>
          <w:sz w:val="24"/>
          <w:szCs w:val="24"/>
          <w:lang w:val="en-GB"/>
        </w:rPr>
        <w:t xml:space="preserve">of </w:t>
      </w:r>
      <w:r w:rsidR="00336202" w:rsidRPr="00481DFE">
        <w:rPr>
          <w:rFonts w:ascii="Arial" w:hAnsi="Arial" w:cs="Arial"/>
          <w:sz w:val="24"/>
          <w:szCs w:val="24"/>
          <w:lang w:val="en-GB"/>
        </w:rPr>
        <w:t xml:space="preserve">the </w:t>
      </w:r>
      <w:r w:rsidR="00DB2BC7" w:rsidRPr="00481DFE">
        <w:rPr>
          <w:rFonts w:ascii="Arial" w:hAnsi="Arial" w:cs="Arial"/>
          <w:sz w:val="24"/>
          <w:szCs w:val="24"/>
          <w:lang w:val="en-GB"/>
        </w:rPr>
        <w:t>children</w:t>
      </w:r>
      <w:r w:rsidR="00DB2BC7">
        <w:rPr>
          <w:rFonts w:ascii="Arial" w:hAnsi="Arial" w:cs="Arial"/>
          <w:sz w:val="24"/>
          <w:szCs w:val="24"/>
          <w:lang w:val="en-GB"/>
        </w:rPr>
        <w:t xml:space="preserve"> of </w:t>
      </w:r>
      <w:r w:rsidR="00DB2BC7" w:rsidRPr="00481DFE">
        <w:rPr>
          <w:rFonts w:ascii="Arial" w:hAnsi="Arial" w:cs="Arial"/>
          <w:sz w:val="24"/>
          <w:szCs w:val="24"/>
          <w:lang w:val="en-GB"/>
        </w:rPr>
        <w:t xml:space="preserve">the late </w:t>
      </w:r>
      <w:r w:rsidR="00DB2BC7" w:rsidRPr="006A3E9A">
        <w:rPr>
          <w:rFonts w:ascii="Arial" w:hAnsi="Arial" w:cs="Arial"/>
          <w:i/>
          <w:sz w:val="24"/>
          <w:szCs w:val="24"/>
          <w:lang w:val="en-GB"/>
        </w:rPr>
        <w:t>Isilo</w:t>
      </w:r>
      <w:r w:rsidR="00DB2BC7">
        <w:rPr>
          <w:rFonts w:ascii="Arial" w:hAnsi="Arial" w:cs="Arial"/>
          <w:i/>
          <w:sz w:val="24"/>
          <w:szCs w:val="24"/>
          <w:lang w:val="en-GB"/>
        </w:rPr>
        <w:t xml:space="preserve"> </w:t>
      </w:r>
      <w:r w:rsidR="00DB2BC7">
        <w:rPr>
          <w:rFonts w:ascii="Arial" w:hAnsi="Arial" w:cs="Arial"/>
          <w:sz w:val="24"/>
          <w:szCs w:val="24"/>
          <w:lang w:val="en-GB"/>
        </w:rPr>
        <w:t xml:space="preserve">born </w:t>
      </w:r>
      <w:r w:rsidR="00336202" w:rsidRPr="00481DFE">
        <w:rPr>
          <w:rFonts w:ascii="Arial" w:hAnsi="Arial" w:cs="Arial"/>
          <w:sz w:val="24"/>
          <w:szCs w:val="24"/>
          <w:lang w:val="en-GB"/>
        </w:rPr>
        <w:t xml:space="preserve">of </w:t>
      </w:r>
      <w:r w:rsidR="00DB2BC7">
        <w:rPr>
          <w:rFonts w:ascii="Arial" w:hAnsi="Arial" w:cs="Arial"/>
          <w:sz w:val="24"/>
          <w:szCs w:val="24"/>
          <w:lang w:val="en-GB"/>
        </w:rPr>
        <w:t xml:space="preserve">such marriages </w:t>
      </w:r>
    </w:p>
    <w:p w:rsidR="00800EAE" w:rsidRPr="00481DFE" w:rsidRDefault="002B47AB" w:rsidP="003C09A9">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800EAE" w:rsidRPr="00481DFE" w:rsidRDefault="00800EA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00472D6D" w:rsidRPr="00481DFE">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t>Th</w:t>
      </w:r>
      <w:r w:rsidR="002D5DCE">
        <w:rPr>
          <w:rFonts w:ascii="Arial" w:hAnsi="Arial" w:cs="Arial"/>
          <w:sz w:val="24"/>
          <w:szCs w:val="24"/>
          <w:lang w:val="en-GB"/>
        </w:rPr>
        <w:t>e</w:t>
      </w:r>
      <w:r w:rsidRPr="00481DFE">
        <w:rPr>
          <w:rFonts w:ascii="Arial" w:hAnsi="Arial" w:cs="Arial"/>
          <w:sz w:val="24"/>
          <w:szCs w:val="24"/>
          <w:lang w:val="en-GB"/>
        </w:rPr>
        <w:t xml:space="preserve"> </w:t>
      </w:r>
      <w:r w:rsidR="00064908" w:rsidRPr="00481DFE">
        <w:rPr>
          <w:rFonts w:ascii="Arial" w:hAnsi="Arial" w:cs="Arial"/>
          <w:sz w:val="24"/>
          <w:szCs w:val="24"/>
          <w:lang w:val="en-GB"/>
        </w:rPr>
        <w:t xml:space="preserve">court </w:t>
      </w:r>
      <w:r w:rsidRPr="00481DFE">
        <w:rPr>
          <w:rFonts w:ascii="Arial" w:hAnsi="Arial" w:cs="Arial"/>
          <w:sz w:val="24"/>
          <w:szCs w:val="24"/>
          <w:lang w:val="en-GB"/>
        </w:rPr>
        <w:t xml:space="preserve">ruled that it had not pertinently and pointedly been asked to determine the validity of the subsequent marriages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and </w:t>
      </w:r>
      <w:r w:rsidR="000F390F">
        <w:rPr>
          <w:rFonts w:ascii="Arial" w:hAnsi="Arial" w:cs="Arial"/>
          <w:sz w:val="24"/>
          <w:szCs w:val="24"/>
          <w:lang w:val="en-GB"/>
        </w:rPr>
        <w:t xml:space="preserve">his </w:t>
      </w:r>
      <w:r w:rsidRPr="00481DFE">
        <w:rPr>
          <w:rFonts w:ascii="Arial" w:hAnsi="Arial" w:cs="Arial"/>
          <w:sz w:val="24"/>
          <w:szCs w:val="24"/>
          <w:lang w:val="en-GB"/>
        </w:rPr>
        <w:t xml:space="preserve">other wives, and it would therefore not be just and equitable to read that </w:t>
      </w:r>
      <w:r w:rsidR="00324FF0" w:rsidRPr="00481DFE">
        <w:rPr>
          <w:rFonts w:ascii="Arial" w:hAnsi="Arial" w:cs="Arial"/>
          <w:sz w:val="24"/>
          <w:szCs w:val="24"/>
          <w:lang w:val="en-GB"/>
        </w:rPr>
        <w:t>‘</w:t>
      </w:r>
      <w:r w:rsidRPr="00481DFE">
        <w:rPr>
          <w:rFonts w:ascii="Arial" w:hAnsi="Arial" w:cs="Arial"/>
          <w:sz w:val="24"/>
          <w:szCs w:val="24"/>
          <w:lang w:val="en-GB"/>
        </w:rPr>
        <w:t xml:space="preserve">the subsequent marriages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with </w:t>
      </w:r>
      <w:r w:rsidR="00567E7B">
        <w:rPr>
          <w:rFonts w:ascii="Arial" w:hAnsi="Arial" w:cs="Arial"/>
          <w:sz w:val="24"/>
          <w:szCs w:val="24"/>
          <w:lang w:val="en-GB"/>
        </w:rPr>
        <w:t xml:space="preserve">the </w:t>
      </w:r>
      <w:r w:rsidRPr="00481DFE">
        <w:rPr>
          <w:rFonts w:ascii="Arial" w:hAnsi="Arial" w:cs="Arial"/>
          <w:sz w:val="24"/>
          <w:szCs w:val="24"/>
          <w:lang w:val="en-GB"/>
        </w:rPr>
        <w:t xml:space="preserve">other queens were </w:t>
      </w:r>
      <w:r w:rsidR="008965B3" w:rsidRPr="00481DFE">
        <w:rPr>
          <w:rFonts w:ascii="Arial" w:hAnsi="Arial" w:cs="Arial"/>
          <w:sz w:val="24"/>
          <w:szCs w:val="24"/>
          <w:lang w:val="en-GB"/>
        </w:rPr>
        <w:t>invalid</w:t>
      </w:r>
      <w:r w:rsidR="00324FF0" w:rsidRPr="00481DFE">
        <w:rPr>
          <w:rFonts w:ascii="Arial" w:hAnsi="Arial" w:cs="Arial"/>
          <w:sz w:val="24"/>
          <w:szCs w:val="24"/>
          <w:lang w:val="en-GB"/>
        </w:rPr>
        <w:t>’</w:t>
      </w:r>
      <w:r w:rsidR="008965B3" w:rsidRPr="00481DFE">
        <w:rPr>
          <w:rFonts w:ascii="Arial" w:hAnsi="Arial" w:cs="Arial"/>
          <w:sz w:val="24"/>
          <w:szCs w:val="24"/>
          <w:lang w:val="en-GB"/>
        </w:rPr>
        <w:t xml:space="preserve"> into the word </w:t>
      </w:r>
      <w:r w:rsidR="00064908">
        <w:rPr>
          <w:rFonts w:ascii="Arial" w:hAnsi="Arial" w:cs="Arial"/>
          <w:sz w:val="24"/>
          <w:szCs w:val="24"/>
          <w:lang w:val="en-GB"/>
        </w:rPr>
        <w:t>‘</w:t>
      </w:r>
      <w:r w:rsidR="008965B3" w:rsidRPr="00481DFE">
        <w:rPr>
          <w:rFonts w:ascii="Arial" w:hAnsi="Arial" w:cs="Arial"/>
          <w:sz w:val="24"/>
          <w:szCs w:val="24"/>
          <w:lang w:val="en-GB"/>
        </w:rPr>
        <w:t>precluded</w:t>
      </w:r>
      <w:r w:rsidR="00064908">
        <w:rPr>
          <w:rFonts w:ascii="Arial" w:hAnsi="Arial" w:cs="Arial"/>
          <w:sz w:val="24"/>
          <w:szCs w:val="24"/>
          <w:lang w:val="en-GB"/>
        </w:rPr>
        <w:t>’</w:t>
      </w:r>
      <w:r w:rsidR="008965B3" w:rsidRPr="00481DFE">
        <w:rPr>
          <w:rFonts w:ascii="Arial" w:hAnsi="Arial" w:cs="Arial"/>
          <w:sz w:val="24"/>
          <w:szCs w:val="24"/>
          <w:lang w:val="en-GB"/>
        </w:rPr>
        <w:t xml:space="preserve">. </w:t>
      </w:r>
    </w:p>
    <w:p w:rsidR="008965B3" w:rsidRPr="00481DFE" w:rsidRDefault="008965B3" w:rsidP="003C09A9">
      <w:pPr>
        <w:spacing w:after="0" w:line="360" w:lineRule="auto"/>
        <w:jc w:val="both"/>
        <w:rPr>
          <w:rFonts w:ascii="Arial" w:hAnsi="Arial" w:cs="Arial"/>
          <w:sz w:val="24"/>
          <w:szCs w:val="24"/>
          <w:lang w:val="en-GB"/>
        </w:rPr>
      </w:pPr>
    </w:p>
    <w:p w:rsidR="00AA1882" w:rsidRPr="00915817" w:rsidRDefault="00AA1882" w:rsidP="003C09A9">
      <w:pPr>
        <w:spacing w:after="0" w:line="360" w:lineRule="auto"/>
        <w:jc w:val="both"/>
        <w:rPr>
          <w:rFonts w:ascii="Arial" w:hAnsi="Arial" w:cs="Arial"/>
          <w:b/>
          <w:i/>
          <w:sz w:val="24"/>
          <w:szCs w:val="24"/>
          <w:lang w:val="en-GB"/>
        </w:rPr>
      </w:pPr>
      <w:r w:rsidRPr="00915817">
        <w:rPr>
          <w:rFonts w:ascii="Arial" w:hAnsi="Arial" w:cs="Arial"/>
          <w:b/>
          <w:i/>
          <w:sz w:val="24"/>
          <w:szCs w:val="24"/>
          <w:lang w:val="en-GB"/>
        </w:rPr>
        <w:t xml:space="preserve">Application to amend </w:t>
      </w:r>
    </w:p>
    <w:p w:rsidR="00784E58" w:rsidRDefault="008965B3" w:rsidP="00784E58">
      <w:pPr>
        <w:spacing w:after="0" w:line="360" w:lineRule="auto"/>
        <w:jc w:val="both"/>
        <w:rPr>
          <w:rFonts w:ascii="Arial" w:hAnsi="Arial" w:cs="Arial"/>
          <w:sz w:val="24"/>
          <w:szCs w:val="24"/>
          <w:lang w:val="en-GB"/>
        </w:rPr>
      </w:pPr>
      <w:r w:rsidRPr="00481DFE">
        <w:rPr>
          <w:rFonts w:ascii="Arial" w:hAnsi="Arial" w:cs="Arial"/>
          <w:sz w:val="24"/>
          <w:szCs w:val="24"/>
          <w:lang w:val="en-GB"/>
        </w:rPr>
        <w:t>[1</w:t>
      </w:r>
      <w:r w:rsidR="00472D6D" w:rsidRPr="00481DFE">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Mr Redman then sought to amend</w:t>
      </w:r>
      <w:r w:rsidR="00064908">
        <w:rPr>
          <w:rFonts w:ascii="Arial" w:hAnsi="Arial" w:cs="Arial"/>
          <w:sz w:val="24"/>
          <w:szCs w:val="24"/>
          <w:lang w:val="en-GB"/>
        </w:rPr>
        <w:t>, from the bar,</w:t>
      </w:r>
      <w:r w:rsidRPr="00481DFE">
        <w:rPr>
          <w:rFonts w:ascii="Arial" w:hAnsi="Arial" w:cs="Arial"/>
          <w:sz w:val="24"/>
          <w:szCs w:val="24"/>
          <w:lang w:val="en-GB"/>
        </w:rPr>
        <w:t xml:space="preserve"> the </w:t>
      </w:r>
      <w:r w:rsidR="00064908" w:rsidRPr="00481DFE">
        <w:rPr>
          <w:rFonts w:ascii="Arial" w:hAnsi="Arial" w:cs="Arial"/>
          <w:sz w:val="24"/>
          <w:szCs w:val="24"/>
          <w:lang w:val="en-GB"/>
        </w:rPr>
        <w:t xml:space="preserve">notice </w:t>
      </w:r>
      <w:r w:rsidRPr="00481DFE">
        <w:rPr>
          <w:rFonts w:ascii="Arial" w:hAnsi="Arial" w:cs="Arial"/>
          <w:sz w:val="24"/>
          <w:szCs w:val="24"/>
          <w:lang w:val="en-GB"/>
        </w:rPr>
        <w:t xml:space="preserve">of </w:t>
      </w:r>
      <w:r w:rsidR="00064908" w:rsidRPr="00481DFE">
        <w:rPr>
          <w:rFonts w:ascii="Arial" w:hAnsi="Arial" w:cs="Arial"/>
          <w:sz w:val="24"/>
          <w:szCs w:val="24"/>
          <w:lang w:val="en-GB"/>
        </w:rPr>
        <w:t>motion</w:t>
      </w:r>
      <w:r w:rsidR="001C61DF" w:rsidRPr="00481DFE">
        <w:rPr>
          <w:rFonts w:ascii="Arial" w:hAnsi="Arial" w:cs="Arial"/>
          <w:sz w:val="24"/>
          <w:szCs w:val="24"/>
          <w:lang w:val="en-GB"/>
        </w:rPr>
        <w:t xml:space="preserve"> to include the prayer that </w:t>
      </w:r>
      <w:r w:rsidR="00064908">
        <w:rPr>
          <w:rFonts w:ascii="Arial" w:hAnsi="Arial" w:cs="Arial"/>
          <w:sz w:val="24"/>
          <w:szCs w:val="24"/>
          <w:lang w:val="en-GB"/>
        </w:rPr>
        <w:t>‘</w:t>
      </w:r>
      <w:r w:rsidR="001C61DF" w:rsidRPr="00481DFE">
        <w:rPr>
          <w:rFonts w:ascii="Arial" w:hAnsi="Arial" w:cs="Arial"/>
          <w:sz w:val="24"/>
          <w:szCs w:val="24"/>
          <w:lang w:val="en-GB"/>
        </w:rPr>
        <w:t xml:space="preserve">all subsequent marriages between the late </w:t>
      </w:r>
      <w:r w:rsidR="006A3E9A" w:rsidRPr="006A3E9A">
        <w:rPr>
          <w:rFonts w:ascii="Arial" w:hAnsi="Arial" w:cs="Arial"/>
          <w:i/>
          <w:sz w:val="24"/>
          <w:szCs w:val="24"/>
          <w:lang w:val="en-GB"/>
        </w:rPr>
        <w:t>Isilo</w:t>
      </w:r>
      <w:r w:rsidR="001C61DF" w:rsidRPr="00481DFE">
        <w:rPr>
          <w:rFonts w:ascii="Arial" w:hAnsi="Arial" w:cs="Arial"/>
          <w:sz w:val="24"/>
          <w:szCs w:val="24"/>
          <w:lang w:val="en-GB"/>
        </w:rPr>
        <w:t xml:space="preserve"> and first to fifth respondents are declared invalid</w:t>
      </w:r>
      <w:r w:rsidR="00064908">
        <w:rPr>
          <w:rFonts w:ascii="Arial" w:hAnsi="Arial" w:cs="Arial"/>
          <w:sz w:val="24"/>
          <w:szCs w:val="24"/>
          <w:lang w:val="en-GB"/>
        </w:rPr>
        <w:t>’</w:t>
      </w:r>
      <w:r w:rsidR="001C61DF" w:rsidRPr="00481DFE">
        <w:rPr>
          <w:rFonts w:ascii="Arial" w:hAnsi="Arial" w:cs="Arial"/>
          <w:sz w:val="24"/>
          <w:szCs w:val="24"/>
          <w:lang w:val="en-GB"/>
        </w:rPr>
        <w:t>. Mr</w:t>
      </w:r>
      <w:r w:rsidR="007F2822" w:rsidRPr="00481DFE">
        <w:rPr>
          <w:rFonts w:ascii="Arial" w:hAnsi="Arial" w:cs="Arial"/>
          <w:sz w:val="24"/>
          <w:szCs w:val="24"/>
          <w:lang w:val="en-GB"/>
        </w:rPr>
        <w:t xml:space="preserve"> </w:t>
      </w:r>
      <w:r w:rsidR="001C61DF" w:rsidRPr="00481DFE">
        <w:rPr>
          <w:rFonts w:ascii="Arial" w:hAnsi="Arial" w:cs="Arial"/>
          <w:sz w:val="24"/>
          <w:szCs w:val="24"/>
          <w:lang w:val="en-GB"/>
        </w:rPr>
        <w:t>Madonsela</w:t>
      </w:r>
      <w:r w:rsidR="00064908">
        <w:rPr>
          <w:rFonts w:ascii="Arial" w:hAnsi="Arial" w:cs="Arial"/>
          <w:sz w:val="24"/>
          <w:szCs w:val="24"/>
          <w:lang w:val="en-GB"/>
        </w:rPr>
        <w:t>,</w:t>
      </w:r>
      <w:r w:rsidR="007F2822" w:rsidRPr="00481DFE">
        <w:rPr>
          <w:rFonts w:ascii="Arial" w:hAnsi="Arial" w:cs="Arial"/>
          <w:sz w:val="24"/>
          <w:szCs w:val="24"/>
          <w:lang w:val="en-GB"/>
        </w:rPr>
        <w:t xml:space="preserve"> </w:t>
      </w:r>
      <w:r w:rsidR="001C61DF" w:rsidRPr="00481DFE">
        <w:rPr>
          <w:rFonts w:ascii="Arial" w:hAnsi="Arial" w:cs="Arial"/>
          <w:sz w:val="24"/>
          <w:szCs w:val="24"/>
          <w:lang w:val="en-GB"/>
        </w:rPr>
        <w:t>for the second, sixth and twelfth respondents</w:t>
      </w:r>
      <w:r w:rsidR="00064908">
        <w:rPr>
          <w:rFonts w:ascii="Arial" w:hAnsi="Arial" w:cs="Arial"/>
          <w:sz w:val="24"/>
          <w:szCs w:val="24"/>
          <w:lang w:val="en-GB"/>
        </w:rPr>
        <w:t>,</w:t>
      </w:r>
      <w:r w:rsidR="001C61DF" w:rsidRPr="00481DFE">
        <w:rPr>
          <w:rFonts w:ascii="Arial" w:hAnsi="Arial" w:cs="Arial"/>
          <w:sz w:val="24"/>
          <w:szCs w:val="24"/>
          <w:lang w:val="en-GB"/>
        </w:rPr>
        <w:t xml:space="preserve"> objected to such amendment on the grounds that the respondents had at all </w:t>
      </w:r>
      <w:r w:rsidR="00F97B11">
        <w:rPr>
          <w:rFonts w:ascii="Arial" w:hAnsi="Arial" w:cs="Arial"/>
          <w:sz w:val="24"/>
          <w:szCs w:val="24"/>
          <w:lang w:val="en-GB"/>
        </w:rPr>
        <w:t xml:space="preserve">relevant </w:t>
      </w:r>
      <w:r w:rsidR="001C61DF" w:rsidRPr="00481DFE">
        <w:rPr>
          <w:rFonts w:ascii="Arial" w:hAnsi="Arial" w:cs="Arial"/>
          <w:sz w:val="24"/>
          <w:szCs w:val="24"/>
          <w:lang w:val="en-GB"/>
        </w:rPr>
        <w:t xml:space="preserve">times been made to believe that the validity of the subsequent marriages had not been in issue, and consequently this was not the case </w:t>
      </w:r>
      <w:r w:rsidR="00F24CBD">
        <w:rPr>
          <w:rFonts w:ascii="Arial" w:hAnsi="Arial" w:cs="Arial"/>
          <w:sz w:val="24"/>
          <w:szCs w:val="24"/>
          <w:lang w:val="en-GB"/>
        </w:rPr>
        <w:t>they had</w:t>
      </w:r>
      <w:r w:rsidR="001C61DF" w:rsidRPr="00481DFE">
        <w:rPr>
          <w:rFonts w:ascii="Arial" w:hAnsi="Arial" w:cs="Arial"/>
          <w:sz w:val="24"/>
          <w:szCs w:val="24"/>
          <w:lang w:val="en-GB"/>
        </w:rPr>
        <w:t xml:space="preserve"> been expecting to </w:t>
      </w:r>
      <w:r w:rsidR="00AA1882" w:rsidRPr="00481DFE">
        <w:rPr>
          <w:rFonts w:ascii="Arial" w:hAnsi="Arial" w:cs="Arial"/>
          <w:sz w:val="24"/>
          <w:szCs w:val="24"/>
          <w:lang w:val="en-GB"/>
        </w:rPr>
        <w:t xml:space="preserve">meet. </w:t>
      </w:r>
      <w:r w:rsidR="00A7562C">
        <w:rPr>
          <w:rFonts w:ascii="Arial" w:hAnsi="Arial" w:cs="Arial"/>
          <w:sz w:val="24"/>
          <w:szCs w:val="24"/>
          <w:lang w:val="en-GB"/>
        </w:rPr>
        <w:t>He f</w:t>
      </w:r>
      <w:r w:rsidR="00AA1882" w:rsidRPr="00481DFE">
        <w:rPr>
          <w:rFonts w:ascii="Arial" w:hAnsi="Arial" w:cs="Arial"/>
          <w:sz w:val="24"/>
          <w:szCs w:val="24"/>
          <w:lang w:val="en-GB"/>
        </w:rPr>
        <w:t>urther</w:t>
      </w:r>
      <w:r w:rsidR="00A7562C">
        <w:rPr>
          <w:rFonts w:ascii="Arial" w:hAnsi="Arial" w:cs="Arial"/>
          <w:sz w:val="24"/>
          <w:szCs w:val="24"/>
          <w:lang w:val="en-GB"/>
        </w:rPr>
        <w:t xml:space="preserve"> submitted</w:t>
      </w:r>
      <w:r w:rsidR="00AA1882" w:rsidRPr="00481DFE">
        <w:rPr>
          <w:rFonts w:ascii="Arial" w:hAnsi="Arial" w:cs="Arial"/>
          <w:sz w:val="24"/>
          <w:szCs w:val="24"/>
          <w:lang w:val="en-GB"/>
        </w:rPr>
        <w:t xml:space="preserve"> that should the amendment be granted</w:t>
      </w:r>
      <w:r w:rsidR="00064908">
        <w:rPr>
          <w:rFonts w:ascii="Arial" w:hAnsi="Arial" w:cs="Arial"/>
          <w:sz w:val="24"/>
          <w:szCs w:val="24"/>
          <w:lang w:val="en-GB"/>
        </w:rPr>
        <w:t>,</w:t>
      </w:r>
      <w:r w:rsidR="00AA1882" w:rsidRPr="00481DFE">
        <w:rPr>
          <w:rFonts w:ascii="Arial" w:hAnsi="Arial" w:cs="Arial"/>
          <w:sz w:val="24"/>
          <w:szCs w:val="24"/>
          <w:lang w:val="en-GB"/>
        </w:rPr>
        <w:t xml:space="preserve"> the relief sought would be</w:t>
      </w:r>
      <w:r w:rsidR="004645BA">
        <w:rPr>
          <w:rFonts w:ascii="Arial" w:hAnsi="Arial" w:cs="Arial"/>
          <w:sz w:val="24"/>
          <w:szCs w:val="24"/>
          <w:lang w:val="en-GB"/>
        </w:rPr>
        <w:t xml:space="preserve"> at variance with the applicant</w:t>
      </w:r>
      <w:r w:rsidR="00F24CBD">
        <w:rPr>
          <w:rFonts w:ascii="Arial" w:hAnsi="Arial" w:cs="Arial"/>
          <w:sz w:val="24"/>
          <w:szCs w:val="24"/>
          <w:lang w:val="en-GB"/>
        </w:rPr>
        <w:t xml:space="preserve"> queen</w:t>
      </w:r>
      <w:r w:rsidR="004645BA">
        <w:rPr>
          <w:rFonts w:ascii="Arial" w:hAnsi="Arial" w:cs="Arial"/>
          <w:sz w:val="24"/>
          <w:szCs w:val="24"/>
          <w:lang w:val="en-GB"/>
        </w:rPr>
        <w:t>’</w:t>
      </w:r>
      <w:r w:rsidR="00AA1882" w:rsidRPr="00481DFE">
        <w:rPr>
          <w:rFonts w:ascii="Arial" w:hAnsi="Arial" w:cs="Arial"/>
          <w:sz w:val="24"/>
          <w:szCs w:val="24"/>
          <w:lang w:val="en-GB"/>
        </w:rPr>
        <w:t xml:space="preserve">s papers. </w:t>
      </w:r>
      <w:r w:rsidR="00371437">
        <w:rPr>
          <w:rFonts w:ascii="Arial" w:hAnsi="Arial" w:cs="Arial"/>
          <w:sz w:val="24"/>
          <w:szCs w:val="24"/>
          <w:lang w:val="en-GB"/>
        </w:rPr>
        <w:t xml:space="preserve">Mr </w:t>
      </w:r>
      <w:r w:rsidRPr="00481DFE">
        <w:rPr>
          <w:rFonts w:ascii="Arial" w:hAnsi="Arial" w:cs="Arial"/>
          <w:sz w:val="24"/>
          <w:szCs w:val="24"/>
          <w:lang w:val="en-GB"/>
        </w:rPr>
        <w:t>Madonsela</w:t>
      </w:r>
      <w:r w:rsidR="00371437">
        <w:rPr>
          <w:rFonts w:ascii="Arial" w:hAnsi="Arial" w:cs="Arial"/>
          <w:sz w:val="24"/>
          <w:szCs w:val="24"/>
          <w:lang w:val="en-GB"/>
        </w:rPr>
        <w:t xml:space="preserve"> </w:t>
      </w:r>
      <w:r w:rsidRPr="00481DFE">
        <w:rPr>
          <w:rFonts w:ascii="Arial" w:hAnsi="Arial" w:cs="Arial"/>
          <w:sz w:val="24"/>
          <w:szCs w:val="24"/>
          <w:lang w:val="en-GB"/>
        </w:rPr>
        <w:t xml:space="preserve">and </w:t>
      </w:r>
      <w:r w:rsidR="0063426D">
        <w:rPr>
          <w:rFonts w:ascii="Arial" w:hAnsi="Arial" w:cs="Arial"/>
          <w:sz w:val="24"/>
          <w:szCs w:val="24"/>
          <w:lang w:val="en-GB"/>
        </w:rPr>
        <w:t xml:space="preserve">Mr </w:t>
      </w:r>
      <w:r w:rsidRPr="00481DFE">
        <w:rPr>
          <w:rFonts w:ascii="Arial" w:hAnsi="Arial" w:cs="Arial"/>
          <w:sz w:val="24"/>
          <w:szCs w:val="24"/>
          <w:lang w:val="en-GB"/>
        </w:rPr>
        <w:t xml:space="preserve">Topping for </w:t>
      </w:r>
      <w:r w:rsidR="0063426D" w:rsidRPr="00481DFE">
        <w:rPr>
          <w:rFonts w:ascii="Arial" w:hAnsi="Arial" w:cs="Arial"/>
          <w:sz w:val="24"/>
          <w:szCs w:val="24"/>
          <w:lang w:val="en-GB"/>
        </w:rPr>
        <w:t>the third</w:t>
      </w:r>
      <w:r w:rsidRPr="00481DFE">
        <w:rPr>
          <w:rFonts w:ascii="Arial" w:hAnsi="Arial" w:cs="Arial"/>
          <w:sz w:val="24"/>
          <w:szCs w:val="24"/>
          <w:lang w:val="en-GB"/>
        </w:rPr>
        <w:t>, fourth</w:t>
      </w:r>
      <w:r w:rsidR="0063426D">
        <w:rPr>
          <w:rFonts w:ascii="Arial" w:hAnsi="Arial" w:cs="Arial"/>
          <w:sz w:val="24"/>
          <w:szCs w:val="24"/>
          <w:lang w:val="en-GB"/>
        </w:rPr>
        <w:t xml:space="preserve"> </w:t>
      </w:r>
      <w:r w:rsidR="00513896">
        <w:rPr>
          <w:rFonts w:ascii="Arial" w:hAnsi="Arial" w:cs="Arial"/>
          <w:sz w:val="24"/>
          <w:szCs w:val="24"/>
          <w:lang w:val="en-GB"/>
        </w:rPr>
        <w:t xml:space="preserve">and </w:t>
      </w:r>
      <w:r w:rsidR="00513896" w:rsidRPr="00481DFE">
        <w:rPr>
          <w:rFonts w:ascii="Arial" w:hAnsi="Arial" w:cs="Arial"/>
          <w:sz w:val="24"/>
          <w:szCs w:val="24"/>
          <w:lang w:val="en-GB"/>
        </w:rPr>
        <w:t>seventh</w:t>
      </w:r>
      <w:r w:rsidR="00513896">
        <w:rPr>
          <w:rFonts w:ascii="Arial" w:hAnsi="Arial" w:cs="Arial"/>
          <w:sz w:val="24"/>
          <w:szCs w:val="24"/>
          <w:lang w:val="en-GB"/>
        </w:rPr>
        <w:t xml:space="preserve"> </w:t>
      </w:r>
      <w:r w:rsidR="00DB5390">
        <w:rPr>
          <w:rFonts w:ascii="Arial" w:hAnsi="Arial" w:cs="Arial"/>
          <w:sz w:val="24"/>
          <w:szCs w:val="24"/>
          <w:lang w:val="en-GB"/>
        </w:rPr>
        <w:t>respondents</w:t>
      </w:r>
      <w:r w:rsidR="00A7562C">
        <w:rPr>
          <w:rFonts w:ascii="Arial" w:hAnsi="Arial" w:cs="Arial"/>
          <w:sz w:val="24"/>
          <w:szCs w:val="24"/>
          <w:lang w:val="en-GB"/>
        </w:rPr>
        <w:t>,</w:t>
      </w:r>
      <w:r w:rsidR="00DB5390">
        <w:rPr>
          <w:rFonts w:ascii="Arial" w:hAnsi="Arial" w:cs="Arial"/>
          <w:sz w:val="24"/>
          <w:szCs w:val="24"/>
          <w:lang w:val="en-GB"/>
        </w:rPr>
        <w:t xml:space="preserve"> </w:t>
      </w:r>
      <w:r w:rsidR="00513896" w:rsidRPr="00481DFE">
        <w:rPr>
          <w:rFonts w:ascii="Arial" w:hAnsi="Arial" w:cs="Arial"/>
          <w:sz w:val="24"/>
          <w:szCs w:val="24"/>
          <w:lang w:val="en-GB"/>
        </w:rPr>
        <w:t>argued</w:t>
      </w:r>
      <w:r w:rsidRPr="00481DFE">
        <w:rPr>
          <w:rFonts w:ascii="Arial" w:hAnsi="Arial" w:cs="Arial"/>
          <w:sz w:val="24"/>
          <w:szCs w:val="24"/>
          <w:lang w:val="en-GB"/>
        </w:rPr>
        <w:t xml:space="preserve"> that the intended </w:t>
      </w:r>
      <w:r w:rsidR="007F2822" w:rsidRPr="00481DFE">
        <w:rPr>
          <w:rFonts w:ascii="Arial" w:hAnsi="Arial" w:cs="Arial"/>
          <w:sz w:val="24"/>
          <w:szCs w:val="24"/>
          <w:lang w:val="en-GB"/>
        </w:rPr>
        <w:t>amendment</w:t>
      </w:r>
      <w:r w:rsidRPr="00481DFE">
        <w:rPr>
          <w:rFonts w:ascii="Arial" w:hAnsi="Arial" w:cs="Arial"/>
          <w:sz w:val="24"/>
          <w:szCs w:val="24"/>
          <w:lang w:val="en-GB"/>
        </w:rPr>
        <w:t xml:space="preserve"> </w:t>
      </w:r>
      <w:r w:rsidR="007F2822" w:rsidRPr="00481DFE">
        <w:rPr>
          <w:rFonts w:ascii="Arial" w:hAnsi="Arial" w:cs="Arial"/>
          <w:sz w:val="24"/>
          <w:szCs w:val="24"/>
          <w:lang w:val="en-GB"/>
        </w:rPr>
        <w:t xml:space="preserve">would cause an injustice to the respondents which could not be compensated </w:t>
      </w:r>
      <w:r w:rsidR="00FF5ACC">
        <w:rPr>
          <w:rFonts w:ascii="Arial" w:hAnsi="Arial" w:cs="Arial"/>
          <w:sz w:val="24"/>
          <w:szCs w:val="24"/>
          <w:lang w:val="en-GB"/>
        </w:rPr>
        <w:t xml:space="preserve">for </w:t>
      </w:r>
      <w:r w:rsidR="007F2822" w:rsidRPr="00481DFE">
        <w:rPr>
          <w:rFonts w:ascii="Arial" w:hAnsi="Arial" w:cs="Arial"/>
          <w:sz w:val="24"/>
          <w:szCs w:val="24"/>
          <w:lang w:val="en-GB"/>
        </w:rPr>
        <w:t xml:space="preserve">by an order of costs. </w:t>
      </w:r>
      <w:r w:rsidR="006415CD">
        <w:rPr>
          <w:rFonts w:ascii="Arial" w:hAnsi="Arial" w:cs="Arial"/>
          <w:sz w:val="24"/>
          <w:szCs w:val="24"/>
          <w:lang w:val="en-GB"/>
        </w:rPr>
        <w:t>T</w:t>
      </w:r>
      <w:r w:rsidR="00AA1882" w:rsidRPr="00481DFE">
        <w:rPr>
          <w:rFonts w:ascii="Arial" w:hAnsi="Arial" w:cs="Arial"/>
          <w:sz w:val="24"/>
          <w:szCs w:val="24"/>
          <w:lang w:val="en-GB"/>
        </w:rPr>
        <w:t xml:space="preserve">he respondents </w:t>
      </w:r>
      <w:r w:rsidR="007F2822" w:rsidRPr="00481DFE">
        <w:rPr>
          <w:rFonts w:ascii="Arial" w:hAnsi="Arial" w:cs="Arial"/>
          <w:sz w:val="24"/>
          <w:szCs w:val="24"/>
          <w:lang w:val="en-GB"/>
        </w:rPr>
        <w:t xml:space="preserve">could not be put in the same position in which they were when the </w:t>
      </w:r>
      <w:r w:rsidR="007F2822" w:rsidRPr="00481DFE">
        <w:rPr>
          <w:rFonts w:ascii="Arial" w:hAnsi="Arial" w:cs="Arial"/>
          <w:sz w:val="24"/>
          <w:szCs w:val="24"/>
          <w:lang w:val="en-GB"/>
        </w:rPr>
        <w:lastRenderedPageBreak/>
        <w:t>pleading which was sought to amend</w:t>
      </w:r>
      <w:r w:rsidR="00FF5ACC">
        <w:rPr>
          <w:rFonts w:ascii="Arial" w:hAnsi="Arial" w:cs="Arial"/>
          <w:sz w:val="24"/>
          <w:szCs w:val="24"/>
          <w:lang w:val="en-GB"/>
        </w:rPr>
        <w:t>ed</w:t>
      </w:r>
      <w:r w:rsidR="007F2822" w:rsidRPr="00481DFE">
        <w:rPr>
          <w:rFonts w:ascii="Arial" w:hAnsi="Arial" w:cs="Arial"/>
          <w:sz w:val="24"/>
          <w:szCs w:val="24"/>
          <w:lang w:val="en-GB"/>
        </w:rPr>
        <w:t xml:space="preserve"> was filed. The addition of the new prayer</w:t>
      </w:r>
      <w:r w:rsidR="006415CD">
        <w:rPr>
          <w:rFonts w:ascii="Arial" w:hAnsi="Arial" w:cs="Arial"/>
          <w:sz w:val="24"/>
          <w:szCs w:val="24"/>
          <w:lang w:val="en-GB"/>
        </w:rPr>
        <w:t>,</w:t>
      </w:r>
      <w:r w:rsidR="007F2822" w:rsidRPr="00481DFE">
        <w:rPr>
          <w:rFonts w:ascii="Arial" w:hAnsi="Arial" w:cs="Arial"/>
          <w:sz w:val="24"/>
          <w:szCs w:val="24"/>
          <w:lang w:val="en-GB"/>
        </w:rPr>
        <w:t xml:space="preserve"> according </w:t>
      </w:r>
      <w:r w:rsidR="00064908">
        <w:rPr>
          <w:rFonts w:ascii="Arial" w:hAnsi="Arial" w:cs="Arial"/>
          <w:sz w:val="24"/>
          <w:szCs w:val="24"/>
          <w:lang w:val="en-GB"/>
        </w:rPr>
        <w:t xml:space="preserve">to Mr </w:t>
      </w:r>
      <w:r w:rsidR="007F2822" w:rsidRPr="00481DFE">
        <w:rPr>
          <w:rFonts w:ascii="Arial" w:hAnsi="Arial" w:cs="Arial"/>
          <w:sz w:val="24"/>
          <w:szCs w:val="24"/>
          <w:lang w:val="en-GB"/>
        </w:rPr>
        <w:t>Madonsela</w:t>
      </w:r>
      <w:r w:rsidR="006415CD">
        <w:rPr>
          <w:rFonts w:ascii="Arial" w:hAnsi="Arial" w:cs="Arial"/>
          <w:sz w:val="24"/>
          <w:szCs w:val="24"/>
          <w:lang w:val="en-GB"/>
        </w:rPr>
        <w:t>,</w:t>
      </w:r>
      <w:r w:rsidR="007F2822" w:rsidRPr="00481DFE">
        <w:rPr>
          <w:rFonts w:ascii="Arial" w:hAnsi="Arial" w:cs="Arial"/>
          <w:sz w:val="24"/>
          <w:szCs w:val="24"/>
          <w:lang w:val="en-GB"/>
        </w:rPr>
        <w:t xml:space="preserve"> </w:t>
      </w:r>
      <w:r w:rsidR="00AA1882" w:rsidRPr="00481DFE">
        <w:rPr>
          <w:rFonts w:ascii="Arial" w:hAnsi="Arial" w:cs="Arial"/>
          <w:sz w:val="24"/>
          <w:szCs w:val="24"/>
          <w:lang w:val="en-GB"/>
        </w:rPr>
        <w:t>entailed</w:t>
      </w:r>
      <w:r w:rsidR="007F2822" w:rsidRPr="00481DFE">
        <w:rPr>
          <w:rFonts w:ascii="Arial" w:hAnsi="Arial" w:cs="Arial"/>
          <w:sz w:val="24"/>
          <w:szCs w:val="24"/>
          <w:lang w:val="en-GB"/>
        </w:rPr>
        <w:t xml:space="preserve"> the introduction of new cause of </w:t>
      </w:r>
      <w:r w:rsidR="00AA1882" w:rsidRPr="00481DFE">
        <w:rPr>
          <w:rFonts w:ascii="Arial" w:hAnsi="Arial" w:cs="Arial"/>
          <w:sz w:val="24"/>
          <w:szCs w:val="24"/>
          <w:lang w:val="en-GB"/>
        </w:rPr>
        <w:t xml:space="preserve">action. The amendment sought would not only prejudice the first to fifth respondents, as the late </w:t>
      </w:r>
      <w:r w:rsidR="006A3E9A" w:rsidRPr="006A3E9A">
        <w:rPr>
          <w:rFonts w:ascii="Arial" w:hAnsi="Arial" w:cs="Arial"/>
          <w:i/>
          <w:sz w:val="24"/>
          <w:szCs w:val="24"/>
          <w:lang w:val="en-GB"/>
        </w:rPr>
        <w:t>Isilo</w:t>
      </w:r>
      <w:r w:rsidR="00AA1882" w:rsidRPr="00481DFE">
        <w:rPr>
          <w:rFonts w:ascii="Arial" w:hAnsi="Arial" w:cs="Arial"/>
          <w:sz w:val="24"/>
          <w:szCs w:val="24"/>
          <w:lang w:val="en-GB"/>
        </w:rPr>
        <w:t>’s queens, but it would have far</w:t>
      </w:r>
      <w:r w:rsidR="00E86885">
        <w:rPr>
          <w:rFonts w:ascii="Arial" w:hAnsi="Arial" w:cs="Arial"/>
          <w:sz w:val="24"/>
          <w:szCs w:val="24"/>
          <w:lang w:val="en-GB"/>
        </w:rPr>
        <w:t>-</w:t>
      </w:r>
      <w:r w:rsidR="00AA1882" w:rsidRPr="00481DFE">
        <w:rPr>
          <w:rFonts w:ascii="Arial" w:hAnsi="Arial" w:cs="Arial"/>
          <w:sz w:val="24"/>
          <w:szCs w:val="24"/>
          <w:lang w:val="en-GB"/>
        </w:rPr>
        <w:t xml:space="preserve">reaching </w:t>
      </w:r>
      <w:r w:rsidR="002D6729" w:rsidRPr="00481DFE">
        <w:rPr>
          <w:rFonts w:ascii="Arial" w:hAnsi="Arial" w:cs="Arial"/>
          <w:sz w:val="24"/>
          <w:szCs w:val="24"/>
          <w:lang w:val="en-GB"/>
        </w:rPr>
        <w:t>consequences even to their children</w:t>
      </w:r>
      <w:r w:rsidR="00AD7AB4">
        <w:rPr>
          <w:rFonts w:ascii="Arial" w:hAnsi="Arial" w:cs="Arial"/>
          <w:sz w:val="24"/>
          <w:szCs w:val="24"/>
          <w:lang w:val="en-GB"/>
        </w:rPr>
        <w:t>,</w:t>
      </w:r>
      <w:r w:rsidR="002D6729" w:rsidRPr="00481DFE">
        <w:rPr>
          <w:rFonts w:ascii="Arial" w:hAnsi="Arial" w:cs="Arial"/>
          <w:sz w:val="24"/>
          <w:szCs w:val="24"/>
          <w:lang w:val="en-GB"/>
        </w:rPr>
        <w:t xml:space="preserve"> since their legitimacy would be</w:t>
      </w:r>
      <w:r w:rsidR="006B6CC5">
        <w:rPr>
          <w:rFonts w:ascii="Arial" w:hAnsi="Arial" w:cs="Arial"/>
          <w:sz w:val="24"/>
          <w:szCs w:val="24"/>
          <w:lang w:val="en-GB"/>
        </w:rPr>
        <w:t xml:space="preserve"> at issue</w:t>
      </w:r>
      <w:r w:rsidR="002D6729" w:rsidRPr="00481DFE">
        <w:rPr>
          <w:rFonts w:ascii="Arial" w:hAnsi="Arial" w:cs="Arial"/>
          <w:sz w:val="24"/>
          <w:szCs w:val="24"/>
          <w:lang w:val="en-GB"/>
        </w:rPr>
        <w:t xml:space="preserve">. </w:t>
      </w:r>
      <w:r w:rsidR="00064908">
        <w:rPr>
          <w:rFonts w:ascii="Arial" w:hAnsi="Arial" w:cs="Arial"/>
          <w:sz w:val="24"/>
          <w:szCs w:val="24"/>
          <w:lang w:val="en-GB"/>
        </w:rPr>
        <w:t xml:space="preserve">Mr </w:t>
      </w:r>
      <w:r w:rsidR="002D6729" w:rsidRPr="00481DFE">
        <w:rPr>
          <w:rFonts w:ascii="Arial" w:hAnsi="Arial" w:cs="Arial"/>
          <w:sz w:val="24"/>
          <w:szCs w:val="24"/>
          <w:lang w:val="en-GB"/>
        </w:rPr>
        <w:t xml:space="preserve">Madonsela argued that the application to amend should </w:t>
      </w:r>
      <w:r w:rsidR="00AD7AB4">
        <w:rPr>
          <w:rFonts w:ascii="Arial" w:hAnsi="Arial" w:cs="Arial"/>
          <w:sz w:val="24"/>
          <w:szCs w:val="24"/>
          <w:lang w:val="en-GB"/>
        </w:rPr>
        <w:t xml:space="preserve">timeously </w:t>
      </w:r>
      <w:r w:rsidR="002D6729" w:rsidRPr="00481DFE">
        <w:rPr>
          <w:rFonts w:ascii="Arial" w:hAnsi="Arial" w:cs="Arial"/>
          <w:sz w:val="24"/>
          <w:szCs w:val="24"/>
          <w:lang w:val="en-GB"/>
        </w:rPr>
        <w:t>have been</w:t>
      </w:r>
      <w:r w:rsidR="006415CD">
        <w:rPr>
          <w:rFonts w:ascii="Arial" w:hAnsi="Arial" w:cs="Arial"/>
          <w:sz w:val="24"/>
          <w:szCs w:val="24"/>
          <w:lang w:val="en-GB"/>
        </w:rPr>
        <w:t xml:space="preserve"> </w:t>
      </w:r>
      <w:r w:rsidR="002D6729" w:rsidRPr="00481DFE">
        <w:rPr>
          <w:rFonts w:ascii="Arial" w:hAnsi="Arial" w:cs="Arial"/>
          <w:sz w:val="24"/>
          <w:szCs w:val="24"/>
          <w:lang w:val="en-GB"/>
        </w:rPr>
        <w:t xml:space="preserve">brought under </w:t>
      </w:r>
      <w:r w:rsidR="00064908">
        <w:rPr>
          <w:rFonts w:ascii="Arial" w:hAnsi="Arial" w:cs="Arial"/>
          <w:sz w:val="24"/>
          <w:szCs w:val="24"/>
          <w:lang w:val="en-GB"/>
        </w:rPr>
        <w:t>Uniform r</w:t>
      </w:r>
      <w:r w:rsidR="002D6729" w:rsidRPr="00481DFE">
        <w:rPr>
          <w:rFonts w:ascii="Arial" w:hAnsi="Arial" w:cs="Arial"/>
          <w:sz w:val="24"/>
          <w:szCs w:val="24"/>
          <w:lang w:val="en-GB"/>
        </w:rPr>
        <w:t xml:space="preserve">ule 28. Mr Redman </w:t>
      </w:r>
      <w:r w:rsidR="00064908">
        <w:rPr>
          <w:rFonts w:ascii="Arial" w:hAnsi="Arial" w:cs="Arial"/>
          <w:sz w:val="24"/>
          <w:szCs w:val="24"/>
          <w:lang w:val="en-GB"/>
        </w:rPr>
        <w:t>contended</w:t>
      </w:r>
      <w:r w:rsidR="00064908" w:rsidRPr="00481DFE">
        <w:rPr>
          <w:rFonts w:ascii="Arial" w:hAnsi="Arial" w:cs="Arial"/>
          <w:sz w:val="24"/>
          <w:szCs w:val="24"/>
          <w:lang w:val="en-GB"/>
        </w:rPr>
        <w:t xml:space="preserve"> </w:t>
      </w:r>
      <w:r w:rsidR="002D6729" w:rsidRPr="00481DFE">
        <w:rPr>
          <w:rFonts w:ascii="Arial" w:hAnsi="Arial" w:cs="Arial"/>
          <w:sz w:val="24"/>
          <w:szCs w:val="24"/>
          <w:lang w:val="en-GB"/>
        </w:rPr>
        <w:t>that the invalidity of the subsequent marriages would only impact on the division of the joint estate.</w:t>
      </w:r>
    </w:p>
    <w:p w:rsidR="00784E58" w:rsidRDefault="00784E58" w:rsidP="00784E58">
      <w:pPr>
        <w:spacing w:after="0" w:line="360" w:lineRule="auto"/>
        <w:jc w:val="both"/>
        <w:rPr>
          <w:rFonts w:ascii="Arial" w:hAnsi="Arial" w:cs="Arial"/>
          <w:sz w:val="24"/>
          <w:szCs w:val="24"/>
          <w:lang w:val="en-GB"/>
        </w:rPr>
      </w:pPr>
    </w:p>
    <w:p w:rsidR="006B6CC5" w:rsidRDefault="00784E58" w:rsidP="00784E58">
      <w:pPr>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2D6729" w:rsidRPr="00481DFE">
        <w:rPr>
          <w:rFonts w:ascii="Arial" w:hAnsi="Arial" w:cs="Arial"/>
          <w:sz w:val="24"/>
          <w:szCs w:val="24"/>
          <w:lang w:val="en-GB"/>
        </w:rPr>
        <w:t xml:space="preserve"> Ru</w:t>
      </w:r>
      <w:r w:rsidR="006415CD">
        <w:rPr>
          <w:rFonts w:ascii="Arial" w:hAnsi="Arial" w:cs="Arial"/>
          <w:sz w:val="24"/>
          <w:szCs w:val="24"/>
          <w:lang w:val="en-GB"/>
        </w:rPr>
        <w:t>l</w:t>
      </w:r>
      <w:r w:rsidR="002D6729" w:rsidRPr="00481DFE">
        <w:rPr>
          <w:rFonts w:ascii="Arial" w:hAnsi="Arial" w:cs="Arial"/>
          <w:sz w:val="24"/>
          <w:szCs w:val="24"/>
          <w:lang w:val="en-GB"/>
        </w:rPr>
        <w:t>e 28(1) sets out the procedure to be followed</w:t>
      </w:r>
      <w:r w:rsidR="008E530D">
        <w:rPr>
          <w:rFonts w:ascii="Arial" w:hAnsi="Arial" w:cs="Arial"/>
          <w:sz w:val="24"/>
          <w:szCs w:val="24"/>
          <w:lang w:val="en-GB"/>
        </w:rPr>
        <w:t xml:space="preserve"> with regard to an amendment and </w:t>
      </w:r>
      <w:r w:rsidR="002E7366">
        <w:rPr>
          <w:rFonts w:ascii="Arial" w:hAnsi="Arial" w:cs="Arial"/>
          <w:sz w:val="24"/>
          <w:szCs w:val="24"/>
          <w:lang w:val="en-GB"/>
        </w:rPr>
        <w:t>states</w:t>
      </w:r>
      <w:r w:rsidR="008E530D">
        <w:rPr>
          <w:rFonts w:ascii="Arial" w:hAnsi="Arial" w:cs="Arial"/>
          <w:sz w:val="24"/>
          <w:szCs w:val="24"/>
          <w:lang w:val="en-GB"/>
        </w:rPr>
        <w:t xml:space="preserve"> that</w:t>
      </w:r>
      <w:r w:rsidR="002D6729" w:rsidRPr="00481DFE">
        <w:rPr>
          <w:rFonts w:ascii="Arial" w:hAnsi="Arial" w:cs="Arial"/>
          <w:sz w:val="24"/>
          <w:szCs w:val="24"/>
          <w:lang w:val="en-GB"/>
        </w:rPr>
        <w:t xml:space="preserve"> </w:t>
      </w:r>
    </w:p>
    <w:p w:rsidR="009565B1" w:rsidRDefault="008E530D" w:rsidP="003C09A9">
      <w:pPr>
        <w:spacing w:after="0" w:line="360" w:lineRule="auto"/>
        <w:jc w:val="both"/>
        <w:rPr>
          <w:rFonts w:ascii="Arial" w:hAnsi="Arial" w:cs="Arial"/>
          <w:lang w:val="en-GB"/>
        </w:rPr>
      </w:pPr>
      <w:r w:rsidRPr="001B5C6D">
        <w:rPr>
          <w:rFonts w:ascii="Arial" w:hAnsi="Arial" w:cs="Arial"/>
          <w:lang w:val="en-GB"/>
        </w:rPr>
        <w:t>‘</w:t>
      </w:r>
      <w:r w:rsidR="002E7366" w:rsidRPr="001B5C6D">
        <w:rPr>
          <w:rFonts w:ascii="Arial" w:hAnsi="Arial" w:cs="Arial"/>
          <w:lang w:val="en-GB"/>
        </w:rPr>
        <w:t xml:space="preserve">[a]ny </w:t>
      </w:r>
      <w:r w:rsidR="002D6729" w:rsidRPr="001B5C6D">
        <w:rPr>
          <w:rFonts w:ascii="Arial" w:hAnsi="Arial" w:cs="Arial"/>
          <w:lang w:val="en-GB"/>
        </w:rPr>
        <w:t xml:space="preserve">party desiring to </w:t>
      </w:r>
      <w:r w:rsidR="006F5DB8" w:rsidRPr="001B5C6D">
        <w:rPr>
          <w:rFonts w:ascii="Arial" w:hAnsi="Arial" w:cs="Arial"/>
          <w:lang w:val="en-GB"/>
        </w:rPr>
        <w:t>amend</w:t>
      </w:r>
      <w:r w:rsidR="002D6729" w:rsidRPr="001B5C6D">
        <w:rPr>
          <w:rFonts w:ascii="Arial" w:hAnsi="Arial" w:cs="Arial"/>
          <w:lang w:val="en-GB"/>
        </w:rPr>
        <w:t xml:space="preserve"> a pleading or document other than a sworn </w:t>
      </w:r>
      <w:r w:rsidR="006F5DB8" w:rsidRPr="001B5C6D">
        <w:rPr>
          <w:rFonts w:ascii="Arial" w:hAnsi="Arial" w:cs="Arial"/>
          <w:lang w:val="en-GB"/>
        </w:rPr>
        <w:t>statement,</w:t>
      </w:r>
      <w:r w:rsidR="002D6729" w:rsidRPr="001B5C6D">
        <w:rPr>
          <w:rFonts w:ascii="Arial" w:hAnsi="Arial" w:cs="Arial"/>
          <w:lang w:val="en-GB"/>
        </w:rPr>
        <w:t xml:space="preserve"> filed in connection with any </w:t>
      </w:r>
      <w:r w:rsidR="006F5DB8" w:rsidRPr="001B5C6D">
        <w:rPr>
          <w:rFonts w:ascii="Arial" w:hAnsi="Arial" w:cs="Arial"/>
          <w:lang w:val="en-GB"/>
        </w:rPr>
        <w:t>proceedings, shall</w:t>
      </w:r>
      <w:r w:rsidR="002D6729" w:rsidRPr="001B5C6D">
        <w:rPr>
          <w:rFonts w:ascii="Arial" w:hAnsi="Arial" w:cs="Arial"/>
          <w:lang w:val="en-GB"/>
        </w:rPr>
        <w:t xml:space="preserve"> notify </w:t>
      </w:r>
      <w:r w:rsidR="006F5DB8" w:rsidRPr="001B5C6D">
        <w:rPr>
          <w:rFonts w:ascii="Arial" w:hAnsi="Arial" w:cs="Arial"/>
          <w:lang w:val="en-GB"/>
        </w:rPr>
        <w:t>all other parties of his intention to amend and shall furnis</w:t>
      </w:r>
      <w:r w:rsidR="004645BA" w:rsidRPr="001B5C6D">
        <w:rPr>
          <w:rFonts w:ascii="Arial" w:hAnsi="Arial" w:cs="Arial"/>
          <w:lang w:val="en-GB"/>
        </w:rPr>
        <w:t>h particulars of the amendment</w:t>
      </w:r>
      <w:r w:rsidR="00064908" w:rsidRPr="001B5C6D">
        <w:rPr>
          <w:rFonts w:ascii="Arial" w:hAnsi="Arial" w:cs="Arial"/>
          <w:lang w:val="en-GB"/>
        </w:rPr>
        <w:t>’</w:t>
      </w:r>
      <w:r w:rsidR="004645BA" w:rsidRPr="001B5C6D">
        <w:rPr>
          <w:rFonts w:ascii="Arial" w:hAnsi="Arial" w:cs="Arial"/>
          <w:lang w:val="en-GB"/>
        </w:rPr>
        <w:t>.</w:t>
      </w:r>
      <w:r w:rsidR="006F5DB8" w:rsidRPr="001B5C6D">
        <w:rPr>
          <w:rFonts w:ascii="Arial" w:hAnsi="Arial" w:cs="Arial"/>
          <w:lang w:val="en-GB"/>
        </w:rPr>
        <w:t xml:space="preserve"> </w:t>
      </w:r>
    </w:p>
    <w:p w:rsidR="009565B1" w:rsidRDefault="006415CD" w:rsidP="003C09A9">
      <w:pPr>
        <w:spacing w:after="0" w:line="360" w:lineRule="auto"/>
        <w:jc w:val="both"/>
        <w:rPr>
          <w:rFonts w:ascii="Arial" w:hAnsi="Arial" w:cs="Arial"/>
          <w:lang w:val="en-GB"/>
        </w:rPr>
      </w:pPr>
      <w:r w:rsidRPr="009565B1">
        <w:rPr>
          <w:rFonts w:ascii="Arial" w:hAnsi="Arial" w:cs="Arial"/>
          <w:sz w:val="24"/>
          <w:szCs w:val="24"/>
          <w:lang w:val="en-GB"/>
        </w:rPr>
        <w:t>R</w:t>
      </w:r>
      <w:r w:rsidR="006F5DB8" w:rsidRPr="009565B1">
        <w:rPr>
          <w:rFonts w:ascii="Arial" w:hAnsi="Arial" w:cs="Arial"/>
          <w:sz w:val="24"/>
          <w:szCs w:val="24"/>
          <w:lang w:val="en-GB"/>
        </w:rPr>
        <w:t>ule</w:t>
      </w:r>
      <w:r w:rsidRPr="009565B1">
        <w:rPr>
          <w:rFonts w:ascii="Arial" w:hAnsi="Arial" w:cs="Arial"/>
          <w:sz w:val="24"/>
          <w:szCs w:val="24"/>
          <w:lang w:val="en-GB"/>
        </w:rPr>
        <w:t xml:space="preserve"> </w:t>
      </w:r>
      <w:r w:rsidR="006F5DB8" w:rsidRPr="009565B1">
        <w:rPr>
          <w:rFonts w:ascii="Arial" w:hAnsi="Arial" w:cs="Arial"/>
          <w:sz w:val="24"/>
          <w:szCs w:val="24"/>
          <w:lang w:val="en-GB"/>
        </w:rPr>
        <w:t xml:space="preserve">28(10) </w:t>
      </w:r>
      <w:r w:rsidR="009565B1">
        <w:rPr>
          <w:rFonts w:ascii="Arial" w:hAnsi="Arial" w:cs="Arial"/>
          <w:sz w:val="24"/>
          <w:szCs w:val="24"/>
          <w:lang w:val="en-GB"/>
        </w:rPr>
        <w:t xml:space="preserve">further </w:t>
      </w:r>
      <w:r w:rsidR="006F5DB8" w:rsidRPr="009565B1">
        <w:rPr>
          <w:rFonts w:ascii="Arial" w:hAnsi="Arial" w:cs="Arial"/>
          <w:sz w:val="24"/>
          <w:szCs w:val="24"/>
          <w:lang w:val="en-GB"/>
        </w:rPr>
        <w:t>provides that</w:t>
      </w:r>
      <w:r w:rsidR="006F5DB8" w:rsidRPr="00487FB4">
        <w:rPr>
          <w:rFonts w:ascii="Arial" w:hAnsi="Arial" w:cs="Arial"/>
          <w:lang w:val="en-GB"/>
        </w:rPr>
        <w:t xml:space="preserve"> </w:t>
      </w:r>
    </w:p>
    <w:p w:rsidR="002D6729" w:rsidRPr="00487FB4" w:rsidRDefault="002E7366" w:rsidP="003C09A9">
      <w:pPr>
        <w:spacing w:after="0" w:line="360" w:lineRule="auto"/>
        <w:jc w:val="both"/>
        <w:rPr>
          <w:rFonts w:ascii="Arial" w:hAnsi="Arial" w:cs="Arial"/>
          <w:lang w:val="en-GB"/>
        </w:rPr>
      </w:pPr>
      <w:r w:rsidRPr="00487FB4">
        <w:rPr>
          <w:rFonts w:ascii="Arial" w:hAnsi="Arial" w:cs="Arial"/>
          <w:lang w:val="en-GB"/>
        </w:rPr>
        <w:t>‘[</w:t>
      </w:r>
      <w:r w:rsidR="006F5DB8" w:rsidRPr="00487FB4">
        <w:rPr>
          <w:rFonts w:ascii="Arial" w:hAnsi="Arial" w:cs="Arial"/>
          <w:lang w:val="en-GB"/>
        </w:rPr>
        <w:t>t</w:t>
      </w:r>
      <w:r w:rsidRPr="00487FB4">
        <w:rPr>
          <w:rFonts w:ascii="Arial" w:hAnsi="Arial" w:cs="Arial"/>
          <w:lang w:val="en-GB"/>
        </w:rPr>
        <w:t>]</w:t>
      </w:r>
      <w:r w:rsidR="006F5DB8" w:rsidRPr="00487FB4">
        <w:rPr>
          <w:rFonts w:ascii="Arial" w:hAnsi="Arial" w:cs="Arial"/>
          <w:lang w:val="en-GB"/>
        </w:rPr>
        <w:t>he court may</w:t>
      </w:r>
      <w:r w:rsidRPr="00487FB4">
        <w:rPr>
          <w:rFonts w:ascii="Arial" w:hAnsi="Arial" w:cs="Arial"/>
          <w:lang w:val="en-GB"/>
        </w:rPr>
        <w:t xml:space="preserve"> . . .</w:t>
      </w:r>
      <w:r w:rsidR="006F5DB8" w:rsidRPr="00487FB4">
        <w:rPr>
          <w:rFonts w:ascii="Arial" w:hAnsi="Arial" w:cs="Arial"/>
          <w:lang w:val="en-GB"/>
        </w:rPr>
        <w:t xml:space="preserve"> at any stage before judgment grant leave to amend any pleading or document on such other terms as t</w:t>
      </w:r>
      <w:r w:rsidR="00BF31A8" w:rsidRPr="00487FB4">
        <w:rPr>
          <w:rFonts w:ascii="Arial" w:hAnsi="Arial" w:cs="Arial"/>
          <w:lang w:val="en-GB"/>
        </w:rPr>
        <w:t>o</w:t>
      </w:r>
      <w:r w:rsidR="006F5DB8" w:rsidRPr="00487FB4">
        <w:rPr>
          <w:rFonts w:ascii="Arial" w:hAnsi="Arial" w:cs="Arial"/>
          <w:lang w:val="en-GB"/>
        </w:rPr>
        <w:t xml:space="preserve"> costs or</w:t>
      </w:r>
      <w:r w:rsidR="004645BA" w:rsidRPr="00487FB4">
        <w:rPr>
          <w:rFonts w:ascii="Arial" w:hAnsi="Arial" w:cs="Arial"/>
          <w:lang w:val="en-GB"/>
        </w:rPr>
        <w:t xml:space="preserve"> other matters as it deems fit</w:t>
      </w:r>
      <w:r w:rsidRPr="00487FB4">
        <w:rPr>
          <w:rFonts w:ascii="Arial" w:hAnsi="Arial" w:cs="Arial"/>
          <w:lang w:val="en-GB"/>
        </w:rPr>
        <w:t>’</w:t>
      </w:r>
      <w:r w:rsidR="004645BA" w:rsidRPr="00487FB4">
        <w:rPr>
          <w:rFonts w:ascii="Arial" w:hAnsi="Arial" w:cs="Arial"/>
          <w:lang w:val="en-GB"/>
        </w:rPr>
        <w:t>.</w:t>
      </w:r>
      <w:r w:rsidR="006F5DB8" w:rsidRPr="00487FB4">
        <w:rPr>
          <w:rFonts w:ascii="Arial" w:hAnsi="Arial" w:cs="Arial"/>
          <w:lang w:val="en-GB"/>
        </w:rPr>
        <w:t xml:space="preserve"> </w:t>
      </w:r>
    </w:p>
    <w:p w:rsidR="006F5DB8" w:rsidRPr="00481DFE" w:rsidRDefault="006F5DB8" w:rsidP="003C09A9">
      <w:pPr>
        <w:spacing w:after="0" w:line="360" w:lineRule="auto"/>
        <w:jc w:val="both"/>
        <w:rPr>
          <w:rFonts w:ascii="Arial" w:hAnsi="Arial" w:cs="Arial"/>
          <w:sz w:val="24"/>
          <w:szCs w:val="24"/>
          <w:lang w:val="en-GB"/>
        </w:rPr>
      </w:pPr>
    </w:p>
    <w:p w:rsidR="006F5DB8" w:rsidRPr="00481DFE" w:rsidRDefault="006F5DB8"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2</w:t>
      </w:r>
      <w:r w:rsidRPr="00481DFE">
        <w:rPr>
          <w:rFonts w:ascii="Arial" w:hAnsi="Arial" w:cs="Arial"/>
          <w:sz w:val="24"/>
          <w:szCs w:val="24"/>
          <w:lang w:val="en-GB"/>
        </w:rPr>
        <w:t>1]</w:t>
      </w:r>
      <w:r w:rsidRPr="00481DFE">
        <w:rPr>
          <w:rFonts w:ascii="Arial" w:hAnsi="Arial" w:cs="Arial"/>
          <w:sz w:val="24"/>
          <w:szCs w:val="24"/>
          <w:lang w:val="en-GB"/>
        </w:rPr>
        <w:tab/>
        <w:t xml:space="preserve">The application to </w:t>
      </w:r>
      <w:r w:rsidR="00E86885">
        <w:rPr>
          <w:rFonts w:ascii="Arial" w:hAnsi="Arial" w:cs="Arial"/>
          <w:sz w:val="24"/>
          <w:szCs w:val="24"/>
          <w:lang w:val="en-GB"/>
        </w:rPr>
        <w:t>a</w:t>
      </w:r>
      <w:r w:rsidRPr="00481DFE">
        <w:rPr>
          <w:rFonts w:ascii="Arial" w:hAnsi="Arial" w:cs="Arial"/>
          <w:sz w:val="24"/>
          <w:szCs w:val="24"/>
          <w:lang w:val="en-GB"/>
        </w:rPr>
        <w:t xml:space="preserve">mend was dismissed on the grounds that the applicant queen </w:t>
      </w:r>
      <w:r w:rsidR="00DB5390">
        <w:rPr>
          <w:rFonts w:ascii="Arial" w:hAnsi="Arial" w:cs="Arial"/>
          <w:sz w:val="24"/>
          <w:szCs w:val="24"/>
          <w:lang w:val="en-GB"/>
        </w:rPr>
        <w:t>had not followed</w:t>
      </w:r>
      <w:r w:rsidR="00513896" w:rsidRPr="00481DFE">
        <w:rPr>
          <w:rFonts w:ascii="Arial" w:hAnsi="Arial" w:cs="Arial"/>
          <w:sz w:val="24"/>
          <w:szCs w:val="24"/>
          <w:lang w:val="en-GB"/>
        </w:rPr>
        <w:t xml:space="preserve"> the procedure set out in the </w:t>
      </w:r>
      <w:r w:rsidR="00513896">
        <w:rPr>
          <w:rFonts w:ascii="Arial" w:hAnsi="Arial" w:cs="Arial"/>
          <w:sz w:val="24"/>
          <w:szCs w:val="24"/>
          <w:lang w:val="en-GB"/>
        </w:rPr>
        <w:t>Uniform r</w:t>
      </w:r>
      <w:r w:rsidR="00513896" w:rsidRPr="00481DFE">
        <w:rPr>
          <w:rFonts w:ascii="Arial" w:hAnsi="Arial" w:cs="Arial"/>
          <w:sz w:val="24"/>
          <w:szCs w:val="24"/>
          <w:lang w:val="en-GB"/>
        </w:rPr>
        <w:t>ules</w:t>
      </w:r>
      <w:r w:rsidR="00420553">
        <w:rPr>
          <w:rFonts w:ascii="Arial" w:hAnsi="Arial" w:cs="Arial"/>
          <w:sz w:val="24"/>
          <w:szCs w:val="24"/>
          <w:lang w:val="en-GB"/>
        </w:rPr>
        <w:t xml:space="preserve">. The applicant queen </w:t>
      </w:r>
      <w:r w:rsidR="00420553" w:rsidRPr="00481DFE">
        <w:rPr>
          <w:rFonts w:ascii="Arial" w:hAnsi="Arial" w:cs="Arial"/>
          <w:sz w:val="24"/>
          <w:szCs w:val="24"/>
          <w:lang w:val="en-GB"/>
        </w:rPr>
        <w:t xml:space="preserve">had applied for </w:t>
      </w:r>
      <w:r w:rsidR="00420553">
        <w:rPr>
          <w:rFonts w:ascii="Arial" w:hAnsi="Arial" w:cs="Arial"/>
          <w:sz w:val="24"/>
          <w:szCs w:val="24"/>
          <w:lang w:val="en-GB"/>
        </w:rPr>
        <w:t xml:space="preserve">an </w:t>
      </w:r>
      <w:r w:rsidR="00420553" w:rsidRPr="00481DFE">
        <w:rPr>
          <w:rFonts w:ascii="Arial" w:hAnsi="Arial" w:cs="Arial"/>
          <w:sz w:val="24"/>
          <w:szCs w:val="24"/>
          <w:lang w:val="en-GB"/>
        </w:rPr>
        <w:t xml:space="preserve">amendment at </w:t>
      </w:r>
      <w:r w:rsidR="00420553">
        <w:rPr>
          <w:rFonts w:ascii="Arial" w:hAnsi="Arial" w:cs="Arial"/>
          <w:sz w:val="24"/>
          <w:szCs w:val="24"/>
          <w:lang w:val="en-GB"/>
        </w:rPr>
        <w:t>a</w:t>
      </w:r>
      <w:r w:rsidR="00420553" w:rsidRPr="00481DFE">
        <w:rPr>
          <w:rFonts w:ascii="Arial" w:hAnsi="Arial" w:cs="Arial"/>
          <w:sz w:val="24"/>
          <w:szCs w:val="24"/>
          <w:lang w:val="en-GB"/>
        </w:rPr>
        <w:t xml:space="preserve"> very late stage of the proceedings and had not advanced any reasons as to why it had not timeously been raised so </w:t>
      </w:r>
      <w:r w:rsidR="00420553">
        <w:rPr>
          <w:rFonts w:ascii="Arial" w:hAnsi="Arial" w:cs="Arial"/>
          <w:sz w:val="24"/>
          <w:szCs w:val="24"/>
          <w:lang w:val="en-GB"/>
        </w:rPr>
        <w:t xml:space="preserve">as </w:t>
      </w:r>
      <w:r w:rsidR="00420553" w:rsidRPr="00481DFE">
        <w:rPr>
          <w:rFonts w:ascii="Arial" w:hAnsi="Arial" w:cs="Arial"/>
          <w:sz w:val="24"/>
          <w:szCs w:val="24"/>
          <w:lang w:val="en-GB"/>
        </w:rPr>
        <w:t>to enable proper investigation and response</w:t>
      </w:r>
      <w:r w:rsidR="007312BC">
        <w:rPr>
          <w:rFonts w:ascii="Arial" w:hAnsi="Arial" w:cs="Arial"/>
          <w:sz w:val="24"/>
          <w:szCs w:val="24"/>
          <w:lang w:val="en-GB"/>
        </w:rPr>
        <w:t>s</w:t>
      </w:r>
      <w:r w:rsidR="00420553" w:rsidRPr="00481DFE">
        <w:rPr>
          <w:rFonts w:ascii="Arial" w:hAnsi="Arial" w:cs="Arial"/>
          <w:sz w:val="24"/>
          <w:szCs w:val="24"/>
          <w:lang w:val="en-GB"/>
        </w:rPr>
        <w:t xml:space="preserve"> thereto by the first to the fifth respondents</w:t>
      </w:r>
      <w:r w:rsidR="00513896">
        <w:rPr>
          <w:rFonts w:ascii="Arial" w:hAnsi="Arial" w:cs="Arial"/>
          <w:sz w:val="24"/>
          <w:szCs w:val="24"/>
          <w:lang w:val="en-GB"/>
        </w:rPr>
        <w:t>, which was</w:t>
      </w:r>
      <w:r w:rsidR="00513896" w:rsidRPr="00481DFE">
        <w:rPr>
          <w:rFonts w:ascii="Arial" w:hAnsi="Arial" w:cs="Arial"/>
          <w:sz w:val="24"/>
          <w:szCs w:val="24"/>
          <w:lang w:val="en-GB"/>
        </w:rPr>
        <w:t xml:space="preserve"> to the prejudice </w:t>
      </w:r>
      <w:r w:rsidR="00513896">
        <w:rPr>
          <w:rFonts w:ascii="Arial" w:hAnsi="Arial" w:cs="Arial"/>
          <w:sz w:val="24"/>
          <w:szCs w:val="24"/>
          <w:lang w:val="en-GB"/>
        </w:rPr>
        <w:t xml:space="preserve">of </w:t>
      </w:r>
      <w:r w:rsidR="00513896" w:rsidRPr="00481DFE">
        <w:rPr>
          <w:rFonts w:ascii="Arial" w:hAnsi="Arial" w:cs="Arial"/>
          <w:sz w:val="24"/>
          <w:szCs w:val="24"/>
          <w:lang w:val="en-GB"/>
        </w:rPr>
        <w:t>not only th</w:t>
      </w:r>
      <w:r w:rsidR="00784E58">
        <w:rPr>
          <w:rFonts w:ascii="Arial" w:hAnsi="Arial" w:cs="Arial"/>
          <w:sz w:val="24"/>
          <w:szCs w:val="24"/>
          <w:lang w:val="en-GB"/>
        </w:rPr>
        <w:t>os</w:t>
      </w:r>
      <w:r w:rsidR="00513896" w:rsidRPr="00481DFE">
        <w:rPr>
          <w:rFonts w:ascii="Arial" w:hAnsi="Arial" w:cs="Arial"/>
          <w:sz w:val="24"/>
          <w:szCs w:val="24"/>
          <w:lang w:val="en-GB"/>
        </w:rPr>
        <w:t xml:space="preserve">e respondents but </w:t>
      </w:r>
      <w:r w:rsidR="00513896">
        <w:rPr>
          <w:rFonts w:ascii="Arial" w:hAnsi="Arial" w:cs="Arial"/>
          <w:sz w:val="24"/>
          <w:szCs w:val="24"/>
          <w:lang w:val="en-GB"/>
        </w:rPr>
        <w:t>to</w:t>
      </w:r>
      <w:r w:rsidR="00513896" w:rsidRPr="00481DFE">
        <w:rPr>
          <w:rFonts w:ascii="Arial" w:hAnsi="Arial" w:cs="Arial"/>
          <w:sz w:val="24"/>
          <w:szCs w:val="24"/>
          <w:lang w:val="en-GB"/>
        </w:rPr>
        <w:t xml:space="preserve"> all </w:t>
      </w:r>
      <w:r w:rsidR="00513896">
        <w:rPr>
          <w:rFonts w:ascii="Arial" w:hAnsi="Arial" w:cs="Arial"/>
          <w:sz w:val="24"/>
          <w:szCs w:val="24"/>
          <w:lang w:val="en-GB"/>
        </w:rPr>
        <w:t xml:space="preserve">of </w:t>
      </w:r>
      <w:r w:rsidR="00513896" w:rsidRPr="00481DFE">
        <w:rPr>
          <w:rFonts w:ascii="Arial" w:hAnsi="Arial" w:cs="Arial"/>
          <w:sz w:val="24"/>
          <w:szCs w:val="24"/>
          <w:lang w:val="en-GB"/>
        </w:rPr>
        <w:t>those</w:t>
      </w:r>
      <w:r w:rsidR="00513896">
        <w:rPr>
          <w:rFonts w:ascii="Arial" w:hAnsi="Arial" w:cs="Arial"/>
          <w:sz w:val="24"/>
          <w:szCs w:val="24"/>
          <w:lang w:val="en-GB"/>
        </w:rPr>
        <w:t xml:space="preserve"> who</w:t>
      </w:r>
      <w:r w:rsidR="00513896" w:rsidRPr="00481DFE">
        <w:rPr>
          <w:rFonts w:ascii="Arial" w:hAnsi="Arial" w:cs="Arial"/>
          <w:sz w:val="24"/>
          <w:szCs w:val="24"/>
          <w:lang w:val="en-GB"/>
        </w:rPr>
        <w:t xml:space="preserve"> may adversely be affected by the granting of the relief sought. </w:t>
      </w:r>
      <w:r w:rsidR="005C3E3E" w:rsidRPr="00481DFE">
        <w:rPr>
          <w:rFonts w:ascii="Arial" w:hAnsi="Arial" w:cs="Arial"/>
          <w:sz w:val="24"/>
          <w:szCs w:val="24"/>
          <w:lang w:val="en-GB"/>
        </w:rPr>
        <w:t>This was the case</w:t>
      </w:r>
      <w:r w:rsidR="0087136D">
        <w:rPr>
          <w:rFonts w:ascii="Arial" w:hAnsi="Arial" w:cs="Arial"/>
          <w:sz w:val="24"/>
          <w:szCs w:val="24"/>
          <w:lang w:val="en-GB"/>
        </w:rPr>
        <w:t>,</w:t>
      </w:r>
      <w:r w:rsidR="005C3E3E" w:rsidRPr="00481DFE">
        <w:rPr>
          <w:rFonts w:ascii="Arial" w:hAnsi="Arial" w:cs="Arial"/>
          <w:sz w:val="24"/>
          <w:szCs w:val="24"/>
          <w:lang w:val="en-GB"/>
        </w:rPr>
        <w:t xml:space="preserve"> notwithstand</w:t>
      </w:r>
      <w:r w:rsidR="004645BA">
        <w:rPr>
          <w:rFonts w:ascii="Arial" w:hAnsi="Arial" w:cs="Arial"/>
          <w:sz w:val="24"/>
          <w:szCs w:val="24"/>
          <w:lang w:val="en-GB"/>
        </w:rPr>
        <w:t>ing Prince Mangosuthu Buthelezi’</w:t>
      </w:r>
      <w:r w:rsidR="005C3E3E" w:rsidRPr="00481DFE">
        <w:rPr>
          <w:rFonts w:ascii="Arial" w:hAnsi="Arial" w:cs="Arial"/>
          <w:sz w:val="24"/>
          <w:szCs w:val="24"/>
          <w:lang w:val="en-GB"/>
        </w:rPr>
        <w:t xml:space="preserve">s comments in </w:t>
      </w:r>
      <w:r w:rsidR="00694B50" w:rsidRPr="00481DFE">
        <w:rPr>
          <w:rFonts w:ascii="Arial" w:hAnsi="Arial" w:cs="Arial"/>
          <w:sz w:val="24"/>
          <w:szCs w:val="24"/>
          <w:lang w:val="en-GB"/>
        </w:rPr>
        <w:t xml:space="preserve">the </w:t>
      </w:r>
      <w:r w:rsidR="00E04477" w:rsidRPr="00481DFE">
        <w:rPr>
          <w:rFonts w:ascii="Arial" w:hAnsi="Arial" w:cs="Arial"/>
          <w:sz w:val="24"/>
          <w:szCs w:val="24"/>
          <w:lang w:val="en-GB"/>
        </w:rPr>
        <w:t>second</w:t>
      </w:r>
      <w:r w:rsidR="00694B50" w:rsidRPr="00481DFE">
        <w:rPr>
          <w:rFonts w:ascii="Arial" w:hAnsi="Arial" w:cs="Arial"/>
          <w:sz w:val="24"/>
          <w:szCs w:val="24"/>
          <w:lang w:val="en-GB"/>
        </w:rPr>
        <w:t xml:space="preserve">, </w:t>
      </w:r>
      <w:r w:rsidR="00E04477" w:rsidRPr="00481DFE">
        <w:rPr>
          <w:rFonts w:ascii="Arial" w:hAnsi="Arial" w:cs="Arial"/>
          <w:sz w:val="24"/>
          <w:szCs w:val="24"/>
          <w:lang w:val="en-GB"/>
        </w:rPr>
        <w:t xml:space="preserve">sixth </w:t>
      </w:r>
      <w:r w:rsidR="00694B50" w:rsidRPr="00481DFE">
        <w:rPr>
          <w:rFonts w:ascii="Arial" w:hAnsi="Arial" w:cs="Arial"/>
          <w:sz w:val="24"/>
          <w:szCs w:val="24"/>
          <w:lang w:val="en-GB"/>
        </w:rPr>
        <w:t xml:space="preserve">and </w:t>
      </w:r>
      <w:r w:rsidR="00E04477" w:rsidRPr="00481DFE">
        <w:rPr>
          <w:rFonts w:ascii="Arial" w:hAnsi="Arial" w:cs="Arial"/>
          <w:sz w:val="24"/>
          <w:szCs w:val="24"/>
          <w:lang w:val="en-GB"/>
        </w:rPr>
        <w:t>twelfth respondents</w:t>
      </w:r>
      <w:r w:rsidR="00E04477">
        <w:rPr>
          <w:rFonts w:ascii="Arial" w:hAnsi="Arial" w:cs="Arial"/>
          <w:sz w:val="24"/>
          <w:szCs w:val="24"/>
          <w:lang w:val="en-GB"/>
        </w:rPr>
        <w:t>’</w:t>
      </w:r>
      <w:r w:rsidR="00694B50" w:rsidRPr="00481DFE">
        <w:rPr>
          <w:rFonts w:ascii="Arial" w:hAnsi="Arial" w:cs="Arial"/>
          <w:sz w:val="24"/>
          <w:szCs w:val="24"/>
          <w:lang w:val="en-GB"/>
        </w:rPr>
        <w:t xml:space="preserve"> </w:t>
      </w:r>
      <w:r w:rsidR="00E04477" w:rsidRPr="00481DFE">
        <w:rPr>
          <w:rFonts w:ascii="Arial" w:hAnsi="Arial" w:cs="Arial"/>
          <w:sz w:val="24"/>
          <w:szCs w:val="24"/>
          <w:lang w:val="en-GB"/>
        </w:rPr>
        <w:t>answering affidavit</w:t>
      </w:r>
      <w:r w:rsidR="005C3E3E" w:rsidRPr="00481DFE">
        <w:rPr>
          <w:rFonts w:ascii="Arial" w:hAnsi="Arial" w:cs="Arial"/>
          <w:sz w:val="24"/>
          <w:szCs w:val="24"/>
          <w:lang w:val="en-GB"/>
        </w:rPr>
        <w:t xml:space="preserve">, </w:t>
      </w:r>
      <w:r w:rsidR="006A4311" w:rsidRPr="00481DFE">
        <w:rPr>
          <w:rFonts w:ascii="Arial" w:hAnsi="Arial" w:cs="Arial"/>
          <w:sz w:val="24"/>
          <w:szCs w:val="24"/>
          <w:lang w:val="en-GB"/>
        </w:rPr>
        <w:t>filed in</w:t>
      </w:r>
      <w:r w:rsidR="005C3E3E" w:rsidRPr="00481DFE">
        <w:rPr>
          <w:rFonts w:ascii="Arial" w:hAnsi="Arial" w:cs="Arial"/>
          <w:sz w:val="24"/>
          <w:szCs w:val="24"/>
          <w:lang w:val="en-GB"/>
        </w:rPr>
        <w:t xml:space="preserve"> July</w:t>
      </w:r>
      <w:r w:rsidR="004645BA">
        <w:rPr>
          <w:rFonts w:ascii="Arial" w:hAnsi="Arial" w:cs="Arial"/>
          <w:sz w:val="24"/>
          <w:szCs w:val="24"/>
          <w:lang w:val="en-GB"/>
        </w:rPr>
        <w:t xml:space="preserve"> 2021, that the applicant queen’</w:t>
      </w:r>
      <w:r w:rsidR="005C3E3E" w:rsidRPr="00481DFE">
        <w:rPr>
          <w:rFonts w:ascii="Arial" w:hAnsi="Arial" w:cs="Arial"/>
          <w:sz w:val="24"/>
          <w:szCs w:val="24"/>
          <w:lang w:val="en-GB"/>
        </w:rPr>
        <w:t xml:space="preserve">s averments as to the validity of the subsequent marriages were not clear </w:t>
      </w:r>
      <w:r w:rsidR="006A4311" w:rsidRPr="00481DFE">
        <w:rPr>
          <w:rFonts w:ascii="Arial" w:hAnsi="Arial" w:cs="Arial"/>
          <w:sz w:val="24"/>
          <w:szCs w:val="24"/>
          <w:lang w:val="en-GB"/>
        </w:rPr>
        <w:t xml:space="preserve">and that he would assume that their validity was not in issue. </w:t>
      </w:r>
      <w:r w:rsidR="006415CD">
        <w:rPr>
          <w:rFonts w:ascii="Arial" w:hAnsi="Arial" w:cs="Arial"/>
          <w:sz w:val="24"/>
          <w:szCs w:val="24"/>
          <w:lang w:val="en-GB"/>
        </w:rPr>
        <w:t>The</w:t>
      </w:r>
      <w:r w:rsidR="006A4311" w:rsidRPr="00481DFE">
        <w:rPr>
          <w:rFonts w:ascii="Arial" w:hAnsi="Arial" w:cs="Arial"/>
          <w:sz w:val="24"/>
          <w:szCs w:val="24"/>
          <w:lang w:val="en-GB"/>
        </w:rPr>
        <w:t xml:space="preserve"> applicant</w:t>
      </w:r>
      <w:r w:rsidR="00694B50" w:rsidRPr="00481DFE">
        <w:rPr>
          <w:rFonts w:ascii="Arial" w:hAnsi="Arial" w:cs="Arial"/>
          <w:sz w:val="24"/>
          <w:szCs w:val="24"/>
          <w:lang w:val="en-GB"/>
        </w:rPr>
        <w:t xml:space="preserve"> queen </w:t>
      </w:r>
      <w:r w:rsidR="006415CD">
        <w:rPr>
          <w:rFonts w:ascii="Arial" w:hAnsi="Arial" w:cs="Arial"/>
          <w:sz w:val="24"/>
          <w:szCs w:val="24"/>
          <w:lang w:val="en-GB"/>
        </w:rPr>
        <w:t xml:space="preserve">failed to </w:t>
      </w:r>
      <w:r w:rsidR="00694B50" w:rsidRPr="00481DFE">
        <w:rPr>
          <w:rFonts w:ascii="Arial" w:hAnsi="Arial" w:cs="Arial"/>
          <w:sz w:val="24"/>
          <w:szCs w:val="24"/>
          <w:lang w:val="en-GB"/>
        </w:rPr>
        <w:t>advance any</w:t>
      </w:r>
      <w:r w:rsidR="006A4311" w:rsidRPr="00481DFE">
        <w:rPr>
          <w:rFonts w:ascii="Arial" w:hAnsi="Arial" w:cs="Arial"/>
          <w:sz w:val="24"/>
          <w:szCs w:val="24"/>
          <w:lang w:val="en-GB"/>
        </w:rPr>
        <w:t xml:space="preserve"> reasonably satisfactory account for a delay in bringing the application to amend. </w:t>
      </w:r>
    </w:p>
    <w:p w:rsidR="006A4311" w:rsidRDefault="006A4311" w:rsidP="003C09A9">
      <w:pPr>
        <w:spacing w:after="0" w:line="360" w:lineRule="auto"/>
        <w:jc w:val="both"/>
        <w:rPr>
          <w:rFonts w:ascii="Arial" w:hAnsi="Arial" w:cs="Arial"/>
          <w:sz w:val="24"/>
          <w:szCs w:val="24"/>
          <w:lang w:val="en-GB"/>
        </w:rPr>
      </w:pPr>
    </w:p>
    <w:p w:rsidR="002F0F5F" w:rsidRPr="00915817" w:rsidRDefault="002F0F5F" w:rsidP="003C09A9">
      <w:pPr>
        <w:spacing w:after="0" w:line="360" w:lineRule="auto"/>
        <w:jc w:val="both"/>
        <w:rPr>
          <w:rFonts w:ascii="Arial" w:hAnsi="Arial" w:cs="Arial"/>
          <w:b/>
          <w:i/>
          <w:sz w:val="24"/>
          <w:szCs w:val="24"/>
          <w:lang w:val="en-GB"/>
        </w:rPr>
      </w:pPr>
      <w:r w:rsidRPr="00915817">
        <w:rPr>
          <w:rFonts w:ascii="Arial" w:hAnsi="Arial" w:cs="Arial"/>
          <w:b/>
          <w:i/>
          <w:sz w:val="24"/>
          <w:szCs w:val="24"/>
          <w:lang w:val="en-GB"/>
        </w:rPr>
        <w:t>Application for my recusal</w:t>
      </w:r>
    </w:p>
    <w:p w:rsidR="006A4311" w:rsidRPr="00481DFE" w:rsidRDefault="006415CD" w:rsidP="003C09A9">
      <w:pPr>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4D1036">
        <w:rPr>
          <w:rFonts w:ascii="Arial" w:hAnsi="Arial" w:cs="Arial"/>
          <w:sz w:val="24"/>
          <w:szCs w:val="24"/>
          <w:lang w:val="en-GB"/>
        </w:rPr>
        <w:t>2</w:t>
      </w:r>
      <w:r w:rsidR="00A54040">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6A4311" w:rsidRPr="00481DFE">
        <w:rPr>
          <w:rFonts w:ascii="Arial" w:hAnsi="Arial" w:cs="Arial"/>
          <w:sz w:val="24"/>
          <w:szCs w:val="24"/>
          <w:lang w:val="en-GB"/>
        </w:rPr>
        <w:t xml:space="preserve">The applicant </w:t>
      </w:r>
      <w:r>
        <w:rPr>
          <w:rFonts w:ascii="Arial" w:hAnsi="Arial" w:cs="Arial"/>
          <w:sz w:val="24"/>
          <w:szCs w:val="24"/>
          <w:lang w:val="en-GB"/>
        </w:rPr>
        <w:t xml:space="preserve">queen </w:t>
      </w:r>
      <w:r w:rsidR="00E04477">
        <w:rPr>
          <w:rFonts w:ascii="Arial" w:hAnsi="Arial" w:cs="Arial"/>
          <w:sz w:val="24"/>
          <w:szCs w:val="24"/>
          <w:lang w:val="en-GB"/>
        </w:rPr>
        <w:t>thereafter</w:t>
      </w:r>
      <w:r w:rsidR="00E04477" w:rsidRPr="00481DFE">
        <w:rPr>
          <w:rFonts w:ascii="Arial" w:hAnsi="Arial" w:cs="Arial"/>
          <w:sz w:val="24"/>
          <w:szCs w:val="24"/>
          <w:lang w:val="en-GB"/>
        </w:rPr>
        <w:t xml:space="preserve"> </w:t>
      </w:r>
      <w:r w:rsidR="006A4311" w:rsidRPr="00481DFE">
        <w:rPr>
          <w:rFonts w:ascii="Arial" w:hAnsi="Arial" w:cs="Arial"/>
          <w:sz w:val="24"/>
          <w:szCs w:val="24"/>
          <w:lang w:val="en-GB"/>
        </w:rPr>
        <w:t xml:space="preserve">abandoned her application for </w:t>
      </w:r>
      <w:r w:rsidR="00E04477">
        <w:rPr>
          <w:rFonts w:ascii="Arial" w:hAnsi="Arial" w:cs="Arial"/>
          <w:sz w:val="24"/>
          <w:szCs w:val="24"/>
          <w:lang w:val="en-GB"/>
        </w:rPr>
        <w:t xml:space="preserve">my </w:t>
      </w:r>
      <w:r w:rsidR="006A4311" w:rsidRPr="00481DFE">
        <w:rPr>
          <w:rFonts w:ascii="Arial" w:hAnsi="Arial" w:cs="Arial"/>
          <w:sz w:val="24"/>
          <w:szCs w:val="24"/>
          <w:lang w:val="en-GB"/>
        </w:rPr>
        <w:t>recusal and argued the matter. However, on 17 January 202</w:t>
      </w:r>
      <w:r w:rsidR="00E04477">
        <w:rPr>
          <w:rFonts w:ascii="Arial" w:hAnsi="Arial" w:cs="Arial"/>
          <w:sz w:val="24"/>
          <w:szCs w:val="24"/>
          <w:lang w:val="en-GB"/>
        </w:rPr>
        <w:t>2,</w:t>
      </w:r>
      <w:r w:rsidR="006A4311" w:rsidRPr="00481DFE">
        <w:rPr>
          <w:rFonts w:ascii="Arial" w:hAnsi="Arial" w:cs="Arial"/>
          <w:sz w:val="24"/>
          <w:szCs w:val="24"/>
          <w:lang w:val="en-GB"/>
        </w:rPr>
        <w:t xml:space="preserve"> the </w:t>
      </w:r>
      <w:r w:rsidR="00E04477" w:rsidRPr="00481DFE">
        <w:rPr>
          <w:rFonts w:ascii="Arial" w:hAnsi="Arial" w:cs="Arial"/>
          <w:sz w:val="24"/>
          <w:szCs w:val="24"/>
          <w:lang w:val="en-GB"/>
        </w:rPr>
        <w:t xml:space="preserve">registrar </w:t>
      </w:r>
      <w:r w:rsidR="006A4311" w:rsidRPr="00481DFE">
        <w:rPr>
          <w:rFonts w:ascii="Arial" w:hAnsi="Arial" w:cs="Arial"/>
          <w:sz w:val="24"/>
          <w:szCs w:val="24"/>
          <w:lang w:val="en-GB"/>
        </w:rPr>
        <w:t xml:space="preserve">brought </w:t>
      </w:r>
      <w:r w:rsidR="0087136D">
        <w:rPr>
          <w:rFonts w:ascii="Arial" w:hAnsi="Arial" w:cs="Arial"/>
          <w:sz w:val="24"/>
          <w:szCs w:val="24"/>
          <w:lang w:val="en-GB"/>
        </w:rPr>
        <w:t xml:space="preserve">it </w:t>
      </w:r>
      <w:r w:rsidR="006A4311" w:rsidRPr="00481DFE">
        <w:rPr>
          <w:rFonts w:ascii="Arial" w:hAnsi="Arial" w:cs="Arial"/>
          <w:sz w:val="24"/>
          <w:szCs w:val="24"/>
          <w:lang w:val="en-GB"/>
        </w:rPr>
        <w:t xml:space="preserve">to my attention that the applicant had </w:t>
      </w:r>
      <w:r w:rsidR="00352A63" w:rsidRPr="00481DFE">
        <w:rPr>
          <w:rFonts w:ascii="Arial" w:hAnsi="Arial" w:cs="Arial"/>
          <w:sz w:val="24"/>
          <w:szCs w:val="24"/>
          <w:lang w:val="en-GB"/>
        </w:rPr>
        <w:t xml:space="preserve">filed </w:t>
      </w:r>
      <w:r w:rsidR="00E04477">
        <w:rPr>
          <w:rFonts w:ascii="Arial" w:hAnsi="Arial" w:cs="Arial"/>
          <w:sz w:val="24"/>
          <w:szCs w:val="24"/>
          <w:lang w:val="en-GB"/>
        </w:rPr>
        <w:t xml:space="preserve">a </w:t>
      </w:r>
      <w:r w:rsidR="00352A63" w:rsidRPr="00481DFE">
        <w:rPr>
          <w:rFonts w:ascii="Arial" w:hAnsi="Arial" w:cs="Arial"/>
          <w:sz w:val="24"/>
          <w:szCs w:val="24"/>
          <w:lang w:val="en-GB"/>
        </w:rPr>
        <w:t xml:space="preserve">notice of an application for my recusal, </w:t>
      </w:r>
      <w:r w:rsidR="0087136D">
        <w:rPr>
          <w:rFonts w:ascii="Arial" w:hAnsi="Arial" w:cs="Arial"/>
          <w:sz w:val="24"/>
          <w:szCs w:val="24"/>
          <w:lang w:val="en-GB"/>
        </w:rPr>
        <w:t xml:space="preserve">which was </w:t>
      </w:r>
      <w:r w:rsidR="00694B50" w:rsidRPr="00481DFE">
        <w:rPr>
          <w:rFonts w:ascii="Arial" w:hAnsi="Arial" w:cs="Arial"/>
          <w:sz w:val="24"/>
          <w:szCs w:val="24"/>
          <w:lang w:val="en-GB"/>
        </w:rPr>
        <w:t xml:space="preserve">to be </w:t>
      </w:r>
      <w:r w:rsidR="00352A63" w:rsidRPr="00481DFE">
        <w:rPr>
          <w:rFonts w:ascii="Arial" w:hAnsi="Arial" w:cs="Arial"/>
          <w:sz w:val="24"/>
          <w:szCs w:val="24"/>
          <w:lang w:val="en-GB"/>
        </w:rPr>
        <w:t xml:space="preserve">enrolled for 25 January 2022. At the time it was not complete in that the person who had deposed to the </w:t>
      </w:r>
      <w:r w:rsidR="00E04477" w:rsidRPr="00481DFE">
        <w:rPr>
          <w:rFonts w:ascii="Arial" w:hAnsi="Arial" w:cs="Arial"/>
          <w:sz w:val="24"/>
          <w:szCs w:val="24"/>
          <w:lang w:val="en-GB"/>
        </w:rPr>
        <w:t xml:space="preserve">founding affidavit </w:t>
      </w:r>
      <w:r w:rsidR="00352A63" w:rsidRPr="00481DFE">
        <w:rPr>
          <w:rFonts w:ascii="Arial" w:hAnsi="Arial" w:cs="Arial"/>
          <w:sz w:val="24"/>
          <w:szCs w:val="24"/>
          <w:lang w:val="en-GB"/>
        </w:rPr>
        <w:t>was not</w:t>
      </w:r>
      <w:r w:rsidR="00BF31A8" w:rsidRPr="00481DFE">
        <w:rPr>
          <w:rFonts w:ascii="Arial" w:hAnsi="Arial" w:cs="Arial"/>
          <w:sz w:val="24"/>
          <w:szCs w:val="24"/>
          <w:lang w:val="en-GB"/>
        </w:rPr>
        <w:t xml:space="preserve"> even </w:t>
      </w:r>
      <w:r w:rsidR="00352A63" w:rsidRPr="00481DFE">
        <w:rPr>
          <w:rFonts w:ascii="Arial" w:hAnsi="Arial" w:cs="Arial"/>
          <w:sz w:val="24"/>
          <w:szCs w:val="24"/>
          <w:lang w:val="en-GB"/>
        </w:rPr>
        <w:t xml:space="preserve">the applicant queen but </w:t>
      </w:r>
      <w:r w:rsidR="005A7B62">
        <w:rPr>
          <w:rFonts w:ascii="Arial" w:hAnsi="Arial" w:cs="Arial"/>
          <w:sz w:val="24"/>
          <w:szCs w:val="24"/>
          <w:lang w:val="en-GB"/>
        </w:rPr>
        <w:t xml:space="preserve">was </w:t>
      </w:r>
      <w:r w:rsidR="00352A63" w:rsidRPr="00481DFE">
        <w:rPr>
          <w:rFonts w:ascii="Arial" w:hAnsi="Arial" w:cs="Arial"/>
          <w:sz w:val="24"/>
          <w:szCs w:val="24"/>
          <w:lang w:val="en-GB"/>
        </w:rPr>
        <w:t xml:space="preserve">her daughter, </w:t>
      </w:r>
      <w:r w:rsidR="00E04477">
        <w:rPr>
          <w:rFonts w:ascii="Arial" w:hAnsi="Arial" w:cs="Arial"/>
          <w:sz w:val="24"/>
          <w:szCs w:val="24"/>
          <w:lang w:val="en-GB"/>
        </w:rPr>
        <w:t xml:space="preserve">Ms </w:t>
      </w:r>
      <w:r w:rsidR="00352A63" w:rsidRPr="00481DFE">
        <w:rPr>
          <w:rFonts w:ascii="Arial" w:hAnsi="Arial" w:cs="Arial"/>
          <w:sz w:val="24"/>
          <w:szCs w:val="24"/>
          <w:lang w:val="en-GB"/>
        </w:rPr>
        <w:t>Ntandoyenkosi Zulu</w:t>
      </w:r>
      <w:r w:rsidR="005A7B62">
        <w:rPr>
          <w:rFonts w:ascii="Arial" w:hAnsi="Arial" w:cs="Arial"/>
          <w:sz w:val="24"/>
          <w:szCs w:val="24"/>
          <w:lang w:val="en-GB"/>
        </w:rPr>
        <w:t xml:space="preserve">. There was an </w:t>
      </w:r>
      <w:r w:rsidR="00352A63" w:rsidRPr="00481DFE">
        <w:rPr>
          <w:rFonts w:ascii="Arial" w:hAnsi="Arial" w:cs="Arial"/>
          <w:sz w:val="24"/>
          <w:szCs w:val="24"/>
          <w:lang w:val="en-GB"/>
        </w:rPr>
        <w:t xml:space="preserve">undertaking that </w:t>
      </w:r>
      <w:r w:rsidR="005336EA">
        <w:rPr>
          <w:rFonts w:ascii="Arial" w:hAnsi="Arial" w:cs="Arial"/>
          <w:sz w:val="24"/>
          <w:szCs w:val="24"/>
          <w:lang w:val="en-GB"/>
        </w:rPr>
        <w:t>a</w:t>
      </w:r>
      <w:r w:rsidR="005336EA" w:rsidRPr="00481DFE">
        <w:rPr>
          <w:rFonts w:ascii="Arial" w:hAnsi="Arial" w:cs="Arial"/>
          <w:sz w:val="24"/>
          <w:szCs w:val="24"/>
          <w:lang w:val="en-GB"/>
        </w:rPr>
        <w:t xml:space="preserve"> </w:t>
      </w:r>
      <w:r w:rsidR="00352A63" w:rsidRPr="00481DFE">
        <w:rPr>
          <w:rFonts w:ascii="Arial" w:hAnsi="Arial" w:cs="Arial"/>
          <w:sz w:val="24"/>
          <w:szCs w:val="24"/>
          <w:lang w:val="en-GB"/>
        </w:rPr>
        <w:t xml:space="preserve">confirmatory affidavit by the </w:t>
      </w:r>
      <w:r w:rsidR="00C64368" w:rsidRPr="00481DFE">
        <w:rPr>
          <w:rFonts w:ascii="Arial" w:hAnsi="Arial" w:cs="Arial"/>
          <w:sz w:val="24"/>
          <w:szCs w:val="24"/>
          <w:lang w:val="en-GB"/>
        </w:rPr>
        <w:t xml:space="preserve">applicant queen </w:t>
      </w:r>
      <w:r w:rsidR="00352A63" w:rsidRPr="00481DFE">
        <w:rPr>
          <w:rFonts w:ascii="Arial" w:hAnsi="Arial" w:cs="Arial"/>
          <w:sz w:val="24"/>
          <w:szCs w:val="24"/>
          <w:lang w:val="en-GB"/>
        </w:rPr>
        <w:t>would be filed before 25 January 202</w:t>
      </w:r>
      <w:r w:rsidR="00C64368" w:rsidRPr="00481DFE">
        <w:rPr>
          <w:rFonts w:ascii="Arial" w:hAnsi="Arial" w:cs="Arial"/>
          <w:sz w:val="24"/>
          <w:szCs w:val="24"/>
          <w:lang w:val="en-GB"/>
        </w:rPr>
        <w:t>2</w:t>
      </w:r>
      <w:r>
        <w:rPr>
          <w:rFonts w:ascii="Arial" w:hAnsi="Arial" w:cs="Arial"/>
          <w:sz w:val="24"/>
          <w:szCs w:val="24"/>
          <w:lang w:val="en-GB"/>
        </w:rPr>
        <w:t>.</w:t>
      </w:r>
      <w:r w:rsidR="00352A63" w:rsidRPr="00481DFE">
        <w:rPr>
          <w:rFonts w:ascii="Arial" w:hAnsi="Arial" w:cs="Arial"/>
          <w:sz w:val="24"/>
          <w:szCs w:val="24"/>
          <w:lang w:val="en-GB"/>
        </w:rPr>
        <w:t xml:space="preserve"> </w:t>
      </w:r>
      <w:r>
        <w:rPr>
          <w:rFonts w:ascii="Arial" w:hAnsi="Arial" w:cs="Arial"/>
          <w:sz w:val="24"/>
          <w:szCs w:val="24"/>
          <w:lang w:val="en-GB"/>
        </w:rPr>
        <w:t>The</w:t>
      </w:r>
      <w:r w:rsidR="00352A63" w:rsidRPr="00481DFE">
        <w:rPr>
          <w:rFonts w:ascii="Arial" w:hAnsi="Arial" w:cs="Arial"/>
          <w:sz w:val="24"/>
          <w:szCs w:val="24"/>
          <w:lang w:val="en-GB"/>
        </w:rPr>
        <w:t xml:space="preserve"> notice had </w:t>
      </w:r>
      <w:r>
        <w:rPr>
          <w:rFonts w:ascii="Arial" w:hAnsi="Arial" w:cs="Arial"/>
          <w:sz w:val="24"/>
          <w:szCs w:val="24"/>
          <w:lang w:val="en-GB"/>
        </w:rPr>
        <w:t xml:space="preserve">also </w:t>
      </w:r>
      <w:r w:rsidR="00352A63" w:rsidRPr="00481DFE">
        <w:rPr>
          <w:rFonts w:ascii="Arial" w:hAnsi="Arial" w:cs="Arial"/>
          <w:sz w:val="24"/>
          <w:szCs w:val="24"/>
          <w:lang w:val="en-GB"/>
        </w:rPr>
        <w:t>not</w:t>
      </w:r>
      <w:r w:rsidR="00C64368" w:rsidRPr="00481DFE">
        <w:rPr>
          <w:rFonts w:ascii="Arial" w:hAnsi="Arial" w:cs="Arial"/>
          <w:sz w:val="24"/>
          <w:szCs w:val="24"/>
          <w:lang w:val="en-GB"/>
        </w:rPr>
        <w:t xml:space="preserve"> yet</w:t>
      </w:r>
      <w:r w:rsidR="00352A63" w:rsidRPr="00481DFE">
        <w:rPr>
          <w:rFonts w:ascii="Arial" w:hAnsi="Arial" w:cs="Arial"/>
          <w:sz w:val="24"/>
          <w:szCs w:val="24"/>
          <w:lang w:val="en-GB"/>
        </w:rPr>
        <w:t xml:space="preserve"> been served on the respondents and all interested parties. On 25 January 2022, there was no appearance and nothing was heard of the applicant</w:t>
      </w:r>
      <w:r w:rsidR="0087136D">
        <w:rPr>
          <w:rFonts w:ascii="Arial" w:hAnsi="Arial" w:cs="Arial"/>
          <w:sz w:val="24"/>
          <w:szCs w:val="24"/>
          <w:lang w:val="en-GB"/>
        </w:rPr>
        <w:t xml:space="preserve"> or</w:t>
      </w:r>
      <w:r w:rsidR="00352A63" w:rsidRPr="00481DFE">
        <w:rPr>
          <w:rFonts w:ascii="Arial" w:hAnsi="Arial" w:cs="Arial"/>
          <w:sz w:val="24"/>
          <w:szCs w:val="24"/>
          <w:lang w:val="en-GB"/>
        </w:rPr>
        <w:t xml:space="preserve"> her legal </w:t>
      </w:r>
      <w:r w:rsidR="00C64368" w:rsidRPr="00481DFE">
        <w:rPr>
          <w:rFonts w:ascii="Arial" w:hAnsi="Arial" w:cs="Arial"/>
          <w:sz w:val="24"/>
          <w:szCs w:val="24"/>
          <w:lang w:val="en-GB"/>
        </w:rPr>
        <w:t>representative. The respondents were also not in attendance</w:t>
      </w:r>
      <w:r w:rsidR="00423D01" w:rsidRPr="00481DFE">
        <w:rPr>
          <w:rFonts w:ascii="Arial" w:hAnsi="Arial" w:cs="Arial"/>
          <w:sz w:val="24"/>
          <w:szCs w:val="24"/>
          <w:lang w:val="en-GB"/>
        </w:rPr>
        <w:t xml:space="preserve"> and there was no indication that any notice of set down had been served on them</w:t>
      </w:r>
      <w:r w:rsidR="00C64368" w:rsidRPr="00481DFE">
        <w:rPr>
          <w:rFonts w:ascii="Arial" w:hAnsi="Arial" w:cs="Arial"/>
          <w:sz w:val="24"/>
          <w:szCs w:val="24"/>
          <w:lang w:val="en-GB"/>
        </w:rPr>
        <w:t>.</w:t>
      </w:r>
      <w:r w:rsidR="004645BA">
        <w:rPr>
          <w:rFonts w:ascii="Arial" w:hAnsi="Arial" w:cs="Arial"/>
          <w:sz w:val="24"/>
          <w:szCs w:val="24"/>
          <w:lang w:val="en-GB"/>
        </w:rPr>
        <w:t xml:space="preserve"> </w:t>
      </w:r>
      <w:r w:rsidR="00C64368" w:rsidRPr="00481DFE">
        <w:rPr>
          <w:rFonts w:ascii="Arial" w:hAnsi="Arial" w:cs="Arial"/>
          <w:sz w:val="24"/>
          <w:szCs w:val="24"/>
          <w:lang w:val="en-GB"/>
        </w:rPr>
        <w:t xml:space="preserve">On enquiring from the </w:t>
      </w:r>
      <w:r w:rsidR="00E04477" w:rsidRPr="00481DFE">
        <w:rPr>
          <w:rFonts w:ascii="Arial" w:hAnsi="Arial" w:cs="Arial"/>
          <w:sz w:val="24"/>
          <w:szCs w:val="24"/>
          <w:lang w:val="en-GB"/>
        </w:rPr>
        <w:t>registrar</w:t>
      </w:r>
      <w:r>
        <w:rPr>
          <w:rFonts w:ascii="Arial" w:hAnsi="Arial" w:cs="Arial"/>
          <w:sz w:val="24"/>
          <w:szCs w:val="24"/>
          <w:lang w:val="en-GB"/>
        </w:rPr>
        <w:t>,</w:t>
      </w:r>
      <w:r w:rsidR="00E04477" w:rsidRPr="00481DFE">
        <w:rPr>
          <w:rFonts w:ascii="Arial" w:hAnsi="Arial" w:cs="Arial"/>
          <w:sz w:val="24"/>
          <w:szCs w:val="24"/>
          <w:lang w:val="en-GB"/>
        </w:rPr>
        <w:t xml:space="preserve"> </w:t>
      </w:r>
      <w:r w:rsidR="00C64368" w:rsidRPr="00481DFE">
        <w:rPr>
          <w:rFonts w:ascii="Arial" w:hAnsi="Arial" w:cs="Arial"/>
          <w:sz w:val="24"/>
          <w:szCs w:val="24"/>
          <w:lang w:val="en-GB"/>
        </w:rPr>
        <w:t>I discovered that it had not been enrolled</w:t>
      </w:r>
      <w:r w:rsidR="00423D01" w:rsidRPr="00481DFE">
        <w:rPr>
          <w:rFonts w:ascii="Arial" w:hAnsi="Arial" w:cs="Arial"/>
          <w:sz w:val="24"/>
          <w:szCs w:val="24"/>
          <w:lang w:val="en-GB"/>
        </w:rPr>
        <w:t xml:space="preserve"> at all</w:t>
      </w:r>
      <w:r w:rsidR="00C64368" w:rsidRPr="00481DFE">
        <w:rPr>
          <w:rFonts w:ascii="Arial" w:hAnsi="Arial" w:cs="Arial"/>
          <w:sz w:val="24"/>
          <w:szCs w:val="24"/>
          <w:lang w:val="en-GB"/>
        </w:rPr>
        <w:t>.</w:t>
      </w:r>
      <w:r w:rsidR="002B47AB">
        <w:rPr>
          <w:rFonts w:ascii="Arial" w:hAnsi="Arial" w:cs="Arial"/>
          <w:sz w:val="24"/>
          <w:szCs w:val="24"/>
          <w:lang w:val="en-GB"/>
        </w:rPr>
        <w:t xml:space="preserve"> </w:t>
      </w:r>
      <w:r w:rsidR="00352A63" w:rsidRPr="00481DFE">
        <w:rPr>
          <w:rFonts w:ascii="Arial" w:hAnsi="Arial" w:cs="Arial"/>
          <w:sz w:val="24"/>
          <w:szCs w:val="24"/>
          <w:lang w:val="en-GB"/>
        </w:rPr>
        <w:t xml:space="preserve">I must add that at the time </w:t>
      </w:r>
      <w:r w:rsidR="005336EA">
        <w:rPr>
          <w:rFonts w:ascii="Arial" w:hAnsi="Arial" w:cs="Arial"/>
          <w:sz w:val="24"/>
          <w:szCs w:val="24"/>
          <w:lang w:val="en-GB"/>
        </w:rPr>
        <w:t>that the</w:t>
      </w:r>
      <w:r w:rsidR="00352A63" w:rsidRPr="00481DFE">
        <w:rPr>
          <w:rFonts w:ascii="Arial" w:hAnsi="Arial" w:cs="Arial"/>
          <w:sz w:val="24"/>
          <w:szCs w:val="24"/>
          <w:lang w:val="en-GB"/>
        </w:rPr>
        <w:t xml:space="preserve"> application was brought to my </w:t>
      </w:r>
      <w:r w:rsidR="00E04477">
        <w:rPr>
          <w:rFonts w:ascii="Arial" w:hAnsi="Arial" w:cs="Arial"/>
          <w:sz w:val="24"/>
          <w:szCs w:val="24"/>
          <w:lang w:val="en-GB"/>
        </w:rPr>
        <w:t>attention</w:t>
      </w:r>
      <w:r w:rsidR="00E04477" w:rsidRPr="00481DFE">
        <w:rPr>
          <w:rFonts w:ascii="Arial" w:hAnsi="Arial" w:cs="Arial"/>
          <w:sz w:val="24"/>
          <w:szCs w:val="24"/>
          <w:lang w:val="en-GB"/>
        </w:rPr>
        <w:t xml:space="preserve"> </w:t>
      </w:r>
      <w:r w:rsidR="005A6E3B" w:rsidRPr="00481DFE">
        <w:rPr>
          <w:rFonts w:ascii="Arial" w:hAnsi="Arial" w:cs="Arial"/>
          <w:sz w:val="24"/>
          <w:szCs w:val="24"/>
          <w:lang w:val="en-GB"/>
        </w:rPr>
        <w:t xml:space="preserve">on 17 </w:t>
      </w:r>
      <w:r w:rsidR="00E04477">
        <w:rPr>
          <w:rFonts w:ascii="Arial" w:hAnsi="Arial" w:cs="Arial"/>
          <w:sz w:val="24"/>
          <w:szCs w:val="24"/>
          <w:lang w:val="en-GB"/>
        </w:rPr>
        <w:t xml:space="preserve">January 2022, </w:t>
      </w:r>
      <w:r w:rsidR="00352A63" w:rsidRPr="00481DFE">
        <w:rPr>
          <w:rFonts w:ascii="Arial" w:hAnsi="Arial" w:cs="Arial"/>
          <w:sz w:val="24"/>
          <w:szCs w:val="24"/>
          <w:lang w:val="en-GB"/>
        </w:rPr>
        <w:t>the matter had already been finalised</w:t>
      </w:r>
      <w:r w:rsidR="005A6E3B" w:rsidRPr="00481DFE">
        <w:rPr>
          <w:rFonts w:ascii="Arial" w:hAnsi="Arial" w:cs="Arial"/>
          <w:sz w:val="24"/>
          <w:szCs w:val="24"/>
          <w:lang w:val="en-GB"/>
        </w:rPr>
        <w:t xml:space="preserve"> on 12 January </w:t>
      </w:r>
      <w:r w:rsidR="003605B5" w:rsidRPr="00481DFE">
        <w:rPr>
          <w:rFonts w:ascii="Arial" w:hAnsi="Arial" w:cs="Arial"/>
          <w:sz w:val="24"/>
          <w:szCs w:val="24"/>
          <w:lang w:val="en-GB"/>
        </w:rPr>
        <w:t>2022, and</w:t>
      </w:r>
      <w:r w:rsidR="00352A63" w:rsidRPr="00481DFE">
        <w:rPr>
          <w:rFonts w:ascii="Arial" w:hAnsi="Arial" w:cs="Arial"/>
          <w:sz w:val="24"/>
          <w:szCs w:val="24"/>
          <w:lang w:val="en-GB"/>
        </w:rPr>
        <w:t xml:space="preserve"> judgment </w:t>
      </w:r>
      <w:r w:rsidR="0087136D">
        <w:rPr>
          <w:rFonts w:ascii="Arial" w:hAnsi="Arial" w:cs="Arial"/>
          <w:sz w:val="24"/>
          <w:szCs w:val="24"/>
          <w:lang w:val="en-GB"/>
        </w:rPr>
        <w:t>had been</w:t>
      </w:r>
      <w:r w:rsidR="00423D01" w:rsidRPr="00481DFE">
        <w:rPr>
          <w:rFonts w:ascii="Arial" w:hAnsi="Arial" w:cs="Arial"/>
          <w:sz w:val="24"/>
          <w:szCs w:val="24"/>
          <w:lang w:val="en-GB"/>
        </w:rPr>
        <w:t xml:space="preserve"> </w:t>
      </w:r>
      <w:r w:rsidR="00352A63" w:rsidRPr="00481DFE">
        <w:rPr>
          <w:rFonts w:ascii="Arial" w:hAnsi="Arial" w:cs="Arial"/>
          <w:sz w:val="24"/>
          <w:szCs w:val="24"/>
          <w:lang w:val="en-GB"/>
        </w:rPr>
        <w:t>reserved</w:t>
      </w:r>
      <w:r w:rsidR="0087136D">
        <w:rPr>
          <w:rFonts w:ascii="Arial" w:hAnsi="Arial" w:cs="Arial"/>
          <w:sz w:val="24"/>
          <w:szCs w:val="24"/>
          <w:lang w:val="en-GB"/>
        </w:rPr>
        <w:t xml:space="preserve"> on that day</w:t>
      </w:r>
      <w:r w:rsidR="00352A63" w:rsidRPr="00481DFE">
        <w:rPr>
          <w:rFonts w:ascii="Arial" w:hAnsi="Arial" w:cs="Arial"/>
          <w:sz w:val="24"/>
          <w:szCs w:val="24"/>
          <w:lang w:val="en-GB"/>
        </w:rPr>
        <w:t xml:space="preserve">. </w:t>
      </w:r>
    </w:p>
    <w:p w:rsidR="0000275A" w:rsidRPr="00481DFE" w:rsidRDefault="0000275A" w:rsidP="003C09A9">
      <w:pPr>
        <w:spacing w:after="0" w:line="360" w:lineRule="auto"/>
        <w:jc w:val="both"/>
        <w:rPr>
          <w:rFonts w:ascii="Arial" w:hAnsi="Arial" w:cs="Arial"/>
          <w:sz w:val="24"/>
          <w:szCs w:val="24"/>
          <w:lang w:val="en-GB"/>
        </w:rPr>
      </w:pPr>
    </w:p>
    <w:p w:rsidR="0000275A" w:rsidRPr="00481DFE" w:rsidRDefault="008F4B2D" w:rsidP="003C09A9">
      <w:pPr>
        <w:spacing w:after="0" w:line="360" w:lineRule="auto"/>
        <w:jc w:val="both"/>
        <w:rPr>
          <w:rFonts w:ascii="Arial" w:hAnsi="Arial" w:cs="Arial"/>
          <w:b/>
          <w:sz w:val="24"/>
          <w:szCs w:val="24"/>
          <w:lang w:val="en-GB"/>
        </w:rPr>
      </w:pPr>
      <w:r>
        <w:rPr>
          <w:rFonts w:ascii="Arial" w:hAnsi="Arial" w:cs="Arial"/>
          <w:b/>
          <w:sz w:val="24"/>
          <w:szCs w:val="24"/>
          <w:lang w:val="en-GB"/>
        </w:rPr>
        <w:t xml:space="preserve">The </w:t>
      </w:r>
      <w:r w:rsidR="0000275A" w:rsidRPr="00481DFE">
        <w:rPr>
          <w:rFonts w:ascii="Arial" w:hAnsi="Arial" w:cs="Arial"/>
          <w:b/>
          <w:sz w:val="24"/>
          <w:szCs w:val="24"/>
          <w:lang w:val="en-GB"/>
        </w:rPr>
        <w:t xml:space="preserve">Issue </w:t>
      </w:r>
    </w:p>
    <w:p w:rsidR="003F42DE" w:rsidRPr="00481DFE" w:rsidRDefault="003F42D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2</w:t>
      </w:r>
      <w:r w:rsidR="00A54040">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r>
      <w:r w:rsidR="0000275A" w:rsidRPr="00481DFE">
        <w:rPr>
          <w:rFonts w:ascii="Arial" w:hAnsi="Arial" w:cs="Arial"/>
          <w:sz w:val="24"/>
          <w:szCs w:val="24"/>
          <w:lang w:val="en-GB"/>
        </w:rPr>
        <w:t>The remaining issue is whether the applicant</w:t>
      </w:r>
      <w:r w:rsidR="006415CD">
        <w:rPr>
          <w:rFonts w:ascii="Arial" w:hAnsi="Arial" w:cs="Arial"/>
          <w:sz w:val="24"/>
          <w:szCs w:val="24"/>
          <w:lang w:val="en-GB"/>
        </w:rPr>
        <w:t xml:space="preserve"> queen</w:t>
      </w:r>
      <w:r w:rsidR="0000275A" w:rsidRPr="00481DFE">
        <w:rPr>
          <w:rFonts w:ascii="Arial" w:hAnsi="Arial" w:cs="Arial"/>
          <w:sz w:val="24"/>
          <w:szCs w:val="24"/>
          <w:lang w:val="en-GB"/>
        </w:rPr>
        <w:t xml:space="preserve"> is </w:t>
      </w:r>
      <w:r w:rsidRPr="00481DFE">
        <w:rPr>
          <w:rFonts w:ascii="Arial" w:hAnsi="Arial" w:cs="Arial"/>
          <w:sz w:val="24"/>
          <w:szCs w:val="24"/>
          <w:lang w:val="en-GB"/>
        </w:rPr>
        <w:t>entitled to a declaratory order</w:t>
      </w:r>
    </w:p>
    <w:p w:rsidR="00071D92" w:rsidRPr="00481DFE" w:rsidRDefault="00071D92" w:rsidP="003C09A9">
      <w:pPr>
        <w:spacing w:after="0" w:line="360" w:lineRule="auto"/>
        <w:jc w:val="both"/>
        <w:rPr>
          <w:rFonts w:ascii="Arial" w:hAnsi="Arial" w:cs="Arial"/>
          <w:sz w:val="24"/>
          <w:szCs w:val="24"/>
          <w:lang w:val="en-GB"/>
        </w:rPr>
      </w:pPr>
    </w:p>
    <w:p w:rsidR="003605B5" w:rsidRPr="00915817" w:rsidRDefault="00071D92" w:rsidP="003C09A9">
      <w:pPr>
        <w:spacing w:after="0" w:line="360" w:lineRule="auto"/>
        <w:jc w:val="both"/>
        <w:rPr>
          <w:rFonts w:ascii="Arial" w:hAnsi="Arial" w:cs="Arial"/>
          <w:b/>
          <w:i/>
          <w:sz w:val="24"/>
          <w:szCs w:val="24"/>
          <w:lang w:val="en-GB"/>
        </w:rPr>
      </w:pPr>
      <w:r w:rsidRPr="00481DFE">
        <w:rPr>
          <w:rFonts w:ascii="Arial" w:hAnsi="Arial" w:cs="Arial"/>
          <w:b/>
          <w:sz w:val="24"/>
          <w:szCs w:val="24"/>
          <w:lang w:val="en-GB"/>
        </w:rPr>
        <w:t xml:space="preserve">Analysis </w:t>
      </w:r>
    </w:p>
    <w:p w:rsidR="003605B5" w:rsidRPr="00481DFE" w:rsidRDefault="00557C37"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72D6D" w:rsidRPr="00481DFE">
        <w:rPr>
          <w:rFonts w:ascii="Arial" w:hAnsi="Arial" w:cs="Arial"/>
          <w:sz w:val="24"/>
          <w:szCs w:val="24"/>
          <w:lang w:val="en-GB"/>
        </w:rPr>
        <w:t>2</w:t>
      </w:r>
      <w:r w:rsidR="00A54040">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r>
      <w:r w:rsidR="003605B5" w:rsidRPr="00481DFE">
        <w:rPr>
          <w:rFonts w:ascii="Arial" w:hAnsi="Arial" w:cs="Arial"/>
          <w:sz w:val="24"/>
          <w:szCs w:val="24"/>
          <w:lang w:val="en-GB"/>
        </w:rPr>
        <w:t xml:space="preserve">In </w:t>
      </w:r>
      <w:r w:rsidR="003605B5" w:rsidRPr="00481DFE">
        <w:rPr>
          <w:rFonts w:ascii="Arial" w:hAnsi="Arial" w:cs="Arial"/>
          <w:i/>
          <w:sz w:val="24"/>
          <w:szCs w:val="24"/>
          <w:lang w:val="en-GB"/>
        </w:rPr>
        <w:t>Rail Commuters Action Group v Transnet Ltd t/a Metrorail</w:t>
      </w:r>
      <w:r w:rsidR="003605B5" w:rsidRPr="00481DFE">
        <w:rPr>
          <w:rFonts w:ascii="Arial" w:hAnsi="Arial" w:cs="Arial"/>
          <w:sz w:val="24"/>
          <w:szCs w:val="24"/>
          <w:lang w:val="en-GB"/>
        </w:rPr>
        <w:t>,</w:t>
      </w:r>
      <w:r w:rsidR="00F26755" w:rsidRPr="00481DFE">
        <w:rPr>
          <w:rStyle w:val="FootnoteReference"/>
          <w:rFonts w:ascii="Arial" w:hAnsi="Arial" w:cs="Arial"/>
          <w:sz w:val="24"/>
          <w:szCs w:val="24"/>
          <w:lang w:val="en-GB"/>
        </w:rPr>
        <w:footnoteReference w:id="2"/>
      </w:r>
      <w:r w:rsidR="003605B5" w:rsidRPr="00481DFE">
        <w:rPr>
          <w:rFonts w:ascii="Arial" w:hAnsi="Arial" w:cs="Arial"/>
          <w:sz w:val="24"/>
          <w:szCs w:val="24"/>
          <w:lang w:val="en-GB"/>
        </w:rPr>
        <w:t xml:space="preserve"> the Constitutional Court </w:t>
      </w:r>
      <w:r w:rsidR="00883504">
        <w:rPr>
          <w:rFonts w:ascii="Arial" w:hAnsi="Arial" w:cs="Arial"/>
          <w:sz w:val="24"/>
          <w:szCs w:val="24"/>
          <w:lang w:val="en-GB"/>
        </w:rPr>
        <w:t xml:space="preserve">stated that </w:t>
      </w:r>
      <w:r w:rsidR="000A1250">
        <w:rPr>
          <w:rFonts w:ascii="Arial" w:hAnsi="Arial" w:cs="Arial"/>
          <w:sz w:val="24"/>
          <w:szCs w:val="24"/>
          <w:lang w:val="en-GB"/>
        </w:rPr>
        <w:t xml:space="preserve">a </w:t>
      </w:r>
      <w:r w:rsidR="00495C99">
        <w:rPr>
          <w:rFonts w:ascii="Arial" w:hAnsi="Arial" w:cs="Arial"/>
          <w:sz w:val="24"/>
          <w:szCs w:val="24"/>
          <w:lang w:val="en-GB"/>
        </w:rPr>
        <w:t xml:space="preserve">declaratory order </w:t>
      </w:r>
      <w:r w:rsidR="00883504">
        <w:rPr>
          <w:rFonts w:ascii="Arial" w:hAnsi="Arial" w:cs="Arial"/>
          <w:sz w:val="24"/>
          <w:szCs w:val="24"/>
          <w:lang w:val="en-GB"/>
        </w:rPr>
        <w:t>w</w:t>
      </w:r>
      <w:r w:rsidR="00495C99">
        <w:rPr>
          <w:rFonts w:ascii="Arial" w:hAnsi="Arial" w:cs="Arial"/>
          <w:sz w:val="24"/>
          <w:szCs w:val="24"/>
          <w:lang w:val="en-GB"/>
        </w:rPr>
        <w:t>as:</w:t>
      </w:r>
    </w:p>
    <w:p w:rsidR="003605B5" w:rsidRPr="007B5A3A" w:rsidRDefault="007B5A3A" w:rsidP="003C09A9">
      <w:pPr>
        <w:spacing w:after="0" w:line="360" w:lineRule="auto"/>
        <w:jc w:val="both"/>
        <w:rPr>
          <w:rFonts w:ascii="Arial" w:hAnsi="Arial" w:cs="Arial"/>
          <w:szCs w:val="24"/>
          <w:lang w:val="en-GB"/>
        </w:rPr>
      </w:pPr>
      <w:r w:rsidRPr="007B5A3A">
        <w:rPr>
          <w:rFonts w:ascii="Arial" w:hAnsi="Arial" w:cs="Arial"/>
          <w:szCs w:val="24"/>
          <w:lang w:val="en-GB"/>
        </w:rPr>
        <w:t>‘</w:t>
      </w:r>
      <w:r w:rsidR="00F26755" w:rsidRPr="007B5A3A">
        <w:rPr>
          <w:rFonts w:ascii="Arial" w:hAnsi="Arial" w:cs="Arial"/>
          <w:szCs w:val="24"/>
          <w:lang w:val="en-GB"/>
        </w:rPr>
        <w:t>a</w:t>
      </w:r>
      <w:r w:rsidR="003605B5" w:rsidRPr="007B5A3A">
        <w:rPr>
          <w:rFonts w:ascii="Arial" w:hAnsi="Arial" w:cs="Arial"/>
          <w:szCs w:val="24"/>
          <w:lang w:val="en-GB"/>
        </w:rPr>
        <w:t xml:space="preserve"> flexible remedy which can assist in clarifying legal and constitutional obligations </w:t>
      </w:r>
      <w:r w:rsidRPr="007B5A3A">
        <w:rPr>
          <w:rFonts w:ascii="Arial" w:hAnsi="Arial" w:cs="Arial"/>
          <w:szCs w:val="24"/>
        </w:rPr>
        <w:t>in a manner which promotes the protection</w:t>
      </w:r>
      <w:r w:rsidRPr="007B5A3A">
        <w:rPr>
          <w:rFonts w:ascii="Arial" w:hAnsi="Arial" w:cs="Arial"/>
          <w:szCs w:val="24"/>
          <w:lang w:val="en-GB"/>
        </w:rPr>
        <w:t xml:space="preserve"> </w:t>
      </w:r>
      <w:r w:rsidR="003605B5" w:rsidRPr="007B5A3A">
        <w:rPr>
          <w:rFonts w:ascii="Arial" w:hAnsi="Arial" w:cs="Arial"/>
          <w:szCs w:val="24"/>
          <w:lang w:val="en-GB"/>
        </w:rPr>
        <w:t xml:space="preserve">and </w:t>
      </w:r>
      <w:r w:rsidR="00F26755" w:rsidRPr="007B5A3A">
        <w:rPr>
          <w:rFonts w:ascii="Arial" w:hAnsi="Arial" w:cs="Arial"/>
          <w:szCs w:val="24"/>
          <w:lang w:val="en-GB"/>
        </w:rPr>
        <w:t>enforcement of our Constitution and its values.</w:t>
      </w:r>
      <w:r w:rsidRPr="007B5A3A">
        <w:rPr>
          <w:rFonts w:ascii="Arial" w:hAnsi="Arial" w:cs="Arial"/>
          <w:szCs w:val="24"/>
          <w:lang w:val="en-GB"/>
        </w:rPr>
        <w:t>’</w:t>
      </w:r>
      <w:r w:rsidR="002B47AB" w:rsidRPr="007B5A3A">
        <w:rPr>
          <w:rFonts w:ascii="Arial" w:hAnsi="Arial" w:cs="Arial"/>
          <w:szCs w:val="24"/>
          <w:lang w:val="en-GB"/>
        </w:rPr>
        <w:t xml:space="preserve"> </w:t>
      </w:r>
    </w:p>
    <w:p w:rsidR="00C115F3" w:rsidRPr="00481DFE" w:rsidRDefault="00C115F3"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It was argued on behalf of the applicant queen that the status of her civil marriage and the subsequent customary unions requires clarity and judicial determination. According to Mr Redman</w:t>
      </w:r>
      <w:r w:rsidR="00E23074">
        <w:rPr>
          <w:rFonts w:ascii="Arial" w:hAnsi="Arial" w:cs="Arial"/>
          <w:sz w:val="24"/>
          <w:szCs w:val="24"/>
          <w:lang w:val="en-GB"/>
        </w:rPr>
        <w:t>,</w:t>
      </w:r>
      <w:r w:rsidRPr="00481DFE">
        <w:rPr>
          <w:rFonts w:ascii="Arial" w:hAnsi="Arial" w:cs="Arial"/>
          <w:sz w:val="24"/>
          <w:szCs w:val="24"/>
          <w:lang w:val="en-GB"/>
        </w:rPr>
        <w:t xml:space="preserve"> the determination of these issues will directly </w:t>
      </w:r>
      <w:r w:rsidR="0087136D">
        <w:rPr>
          <w:rFonts w:ascii="Arial" w:hAnsi="Arial" w:cs="Arial"/>
          <w:sz w:val="24"/>
          <w:szCs w:val="24"/>
          <w:lang w:val="en-GB"/>
        </w:rPr>
        <w:t xml:space="preserve">have an </w:t>
      </w:r>
      <w:r w:rsidRPr="00481DFE">
        <w:rPr>
          <w:rFonts w:ascii="Arial" w:hAnsi="Arial" w:cs="Arial"/>
          <w:sz w:val="24"/>
          <w:szCs w:val="24"/>
          <w:lang w:val="en-GB"/>
        </w:rPr>
        <w:t xml:space="preserve">impact </w:t>
      </w:r>
      <w:r w:rsidR="0087136D">
        <w:rPr>
          <w:rFonts w:ascii="Arial" w:hAnsi="Arial" w:cs="Arial"/>
          <w:sz w:val="24"/>
          <w:szCs w:val="24"/>
          <w:lang w:val="en-GB"/>
        </w:rPr>
        <w:t xml:space="preserve">on </w:t>
      </w:r>
      <w:r w:rsidRPr="00481DFE">
        <w:rPr>
          <w:rFonts w:ascii="Arial" w:hAnsi="Arial" w:cs="Arial"/>
          <w:sz w:val="24"/>
          <w:szCs w:val="24"/>
          <w:lang w:val="en-GB"/>
        </w:rPr>
        <w:t>the patrimonial consequences of the applic</w:t>
      </w:r>
      <w:r w:rsidR="00495C99">
        <w:rPr>
          <w:rFonts w:ascii="Arial" w:hAnsi="Arial" w:cs="Arial"/>
          <w:sz w:val="24"/>
          <w:szCs w:val="24"/>
          <w:lang w:val="en-GB"/>
        </w:rPr>
        <w:t>ant</w:t>
      </w:r>
      <w:r w:rsidR="000A1250">
        <w:rPr>
          <w:rFonts w:ascii="Arial" w:hAnsi="Arial" w:cs="Arial"/>
          <w:sz w:val="24"/>
          <w:szCs w:val="24"/>
          <w:lang w:val="en-GB"/>
        </w:rPr>
        <w:t xml:space="preserve"> queen</w:t>
      </w:r>
      <w:r w:rsidR="00495C99">
        <w:rPr>
          <w:rFonts w:ascii="Arial" w:hAnsi="Arial" w:cs="Arial"/>
          <w:sz w:val="24"/>
          <w:szCs w:val="24"/>
          <w:lang w:val="en-GB"/>
        </w:rPr>
        <w:t>’</w:t>
      </w:r>
      <w:r w:rsidRPr="00481DFE">
        <w:rPr>
          <w:rFonts w:ascii="Arial" w:hAnsi="Arial" w:cs="Arial"/>
          <w:sz w:val="24"/>
          <w:szCs w:val="24"/>
          <w:lang w:val="en-GB"/>
        </w:rPr>
        <w:t xml:space="preserve">s marriage and will affect the manner in which the estate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t>
      </w:r>
      <w:r w:rsidR="00E23074">
        <w:rPr>
          <w:rFonts w:ascii="Arial" w:hAnsi="Arial" w:cs="Arial"/>
          <w:sz w:val="24"/>
          <w:szCs w:val="24"/>
          <w:lang w:val="en-GB"/>
        </w:rPr>
        <w:t xml:space="preserve">is </w:t>
      </w:r>
      <w:r w:rsidRPr="00481DFE">
        <w:rPr>
          <w:rFonts w:ascii="Arial" w:hAnsi="Arial" w:cs="Arial"/>
          <w:sz w:val="24"/>
          <w:szCs w:val="24"/>
          <w:lang w:val="en-GB"/>
        </w:rPr>
        <w:t>to be wound up.</w:t>
      </w:r>
      <w:r w:rsidR="002B47AB">
        <w:rPr>
          <w:rFonts w:ascii="Arial" w:hAnsi="Arial" w:cs="Arial"/>
          <w:sz w:val="24"/>
          <w:szCs w:val="24"/>
          <w:lang w:val="en-GB"/>
        </w:rPr>
        <w:t xml:space="preserve"> </w:t>
      </w:r>
    </w:p>
    <w:p w:rsidR="00C115F3" w:rsidRPr="00481DFE" w:rsidRDefault="00C115F3" w:rsidP="003C09A9">
      <w:pPr>
        <w:spacing w:after="0" w:line="360" w:lineRule="auto"/>
        <w:jc w:val="both"/>
        <w:rPr>
          <w:rFonts w:ascii="Arial" w:hAnsi="Arial" w:cs="Arial"/>
          <w:sz w:val="24"/>
          <w:szCs w:val="24"/>
          <w:lang w:val="en-GB"/>
        </w:rPr>
      </w:pPr>
    </w:p>
    <w:p w:rsidR="00EC6CDC" w:rsidRPr="00481DFE" w:rsidRDefault="00860C4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w:t>
      </w:r>
      <w:r w:rsidR="003F42DE" w:rsidRPr="00481DFE">
        <w:rPr>
          <w:rFonts w:ascii="Arial" w:hAnsi="Arial" w:cs="Arial"/>
          <w:sz w:val="24"/>
          <w:szCs w:val="24"/>
          <w:lang w:val="en-GB"/>
        </w:rPr>
        <w:t>2</w:t>
      </w:r>
      <w:r w:rsidR="00A54040">
        <w:rPr>
          <w:rFonts w:ascii="Arial" w:hAnsi="Arial" w:cs="Arial"/>
          <w:sz w:val="24"/>
          <w:szCs w:val="24"/>
          <w:lang w:val="en-GB"/>
        </w:rPr>
        <w:t>5</w:t>
      </w:r>
      <w:r w:rsidRPr="00481DFE">
        <w:rPr>
          <w:rFonts w:ascii="Arial" w:hAnsi="Arial" w:cs="Arial"/>
          <w:sz w:val="24"/>
          <w:szCs w:val="24"/>
          <w:lang w:val="en-GB"/>
        </w:rPr>
        <w:t>]</w:t>
      </w:r>
      <w:r w:rsidRPr="00481DFE">
        <w:rPr>
          <w:rFonts w:ascii="Arial" w:hAnsi="Arial" w:cs="Arial"/>
          <w:sz w:val="24"/>
          <w:szCs w:val="24"/>
          <w:lang w:val="en-GB"/>
        </w:rPr>
        <w:tab/>
        <w:t>Before granting declaratory relief</w:t>
      </w:r>
      <w:r w:rsidR="00E23074">
        <w:rPr>
          <w:rFonts w:ascii="Arial" w:hAnsi="Arial" w:cs="Arial"/>
          <w:sz w:val="24"/>
          <w:szCs w:val="24"/>
          <w:lang w:val="en-GB"/>
        </w:rPr>
        <w:t>,</w:t>
      </w:r>
      <w:r w:rsidRPr="00481DFE">
        <w:rPr>
          <w:rFonts w:ascii="Arial" w:hAnsi="Arial" w:cs="Arial"/>
          <w:sz w:val="24"/>
          <w:szCs w:val="24"/>
          <w:lang w:val="en-GB"/>
        </w:rPr>
        <w:t xml:space="preserve"> this </w:t>
      </w:r>
      <w:r w:rsidR="00E23074" w:rsidRPr="00481DFE">
        <w:rPr>
          <w:rFonts w:ascii="Arial" w:hAnsi="Arial" w:cs="Arial"/>
          <w:sz w:val="24"/>
          <w:szCs w:val="24"/>
          <w:lang w:val="en-GB"/>
        </w:rPr>
        <w:t xml:space="preserve">court </w:t>
      </w:r>
      <w:r w:rsidRPr="00481DFE">
        <w:rPr>
          <w:rFonts w:ascii="Arial" w:hAnsi="Arial" w:cs="Arial"/>
          <w:sz w:val="24"/>
          <w:szCs w:val="24"/>
          <w:lang w:val="en-GB"/>
        </w:rPr>
        <w:t xml:space="preserve">should have regard to various </w:t>
      </w:r>
      <w:r w:rsidR="00D242CD" w:rsidRPr="00481DFE">
        <w:rPr>
          <w:rFonts w:ascii="Arial" w:hAnsi="Arial" w:cs="Arial"/>
          <w:sz w:val="24"/>
          <w:szCs w:val="24"/>
          <w:lang w:val="en-GB"/>
        </w:rPr>
        <w:t>factors,</w:t>
      </w:r>
      <w:r w:rsidRPr="00481DFE">
        <w:rPr>
          <w:rFonts w:ascii="Arial" w:hAnsi="Arial" w:cs="Arial"/>
          <w:sz w:val="24"/>
          <w:szCs w:val="24"/>
          <w:lang w:val="en-GB"/>
        </w:rPr>
        <w:t xml:space="preserve"> namely whether the law is clear on the subject </w:t>
      </w:r>
      <w:r w:rsidR="00D242CD" w:rsidRPr="00481DFE">
        <w:rPr>
          <w:rFonts w:ascii="Arial" w:hAnsi="Arial" w:cs="Arial"/>
          <w:sz w:val="24"/>
          <w:szCs w:val="24"/>
          <w:lang w:val="en-GB"/>
        </w:rPr>
        <w:t>matter</w:t>
      </w:r>
      <w:r w:rsidR="005D6D7D">
        <w:rPr>
          <w:rFonts w:ascii="Arial" w:hAnsi="Arial" w:cs="Arial"/>
          <w:sz w:val="24"/>
          <w:szCs w:val="24"/>
          <w:lang w:val="en-GB"/>
        </w:rPr>
        <w:t>,</w:t>
      </w:r>
      <w:r w:rsidR="00CF0062" w:rsidRPr="00481DFE">
        <w:rPr>
          <w:rFonts w:ascii="Arial" w:hAnsi="Arial" w:cs="Arial"/>
          <w:sz w:val="24"/>
          <w:szCs w:val="24"/>
          <w:lang w:val="en-GB"/>
        </w:rPr>
        <w:t xml:space="preserve"> the existence or absence of a live </w:t>
      </w:r>
      <w:r w:rsidR="00D242CD" w:rsidRPr="00481DFE">
        <w:rPr>
          <w:rFonts w:ascii="Arial" w:hAnsi="Arial" w:cs="Arial"/>
          <w:sz w:val="24"/>
          <w:szCs w:val="24"/>
          <w:lang w:val="en-GB"/>
        </w:rPr>
        <w:t>dispute</w:t>
      </w:r>
      <w:r w:rsidR="005D6D7D">
        <w:rPr>
          <w:rFonts w:ascii="Arial" w:hAnsi="Arial" w:cs="Arial"/>
          <w:sz w:val="24"/>
          <w:szCs w:val="24"/>
          <w:lang w:val="en-GB"/>
        </w:rPr>
        <w:t>,</w:t>
      </w:r>
      <w:r w:rsidR="00CF0062" w:rsidRPr="00481DFE">
        <w:rPr>
          <w:rFonts w:ascii="Arial" w:hAnsi="Arial" w:cs="Arial"/>
          <w:sz w:val="24"/>
          <w:szCs w:val="24"/>
          <w:lang w:val="en-GB"/>
        </w:rPr>
        <w:t xml:space="preserve"> the utility of the declaratory </w:t>
      </w:r>
      <w:r w:rsidR="00D242CD" w:rsidRPr="00481DFE">
        <w:rPr>
          <w:rFonts w:ascii="Arial" w:hAnsi="Arial" w:cs="Arial"/>
          <w:sz w:val="24"/>
          <w:szCs w:val="24"/>
          <w:lang w:val="en-GB"/>
        </w:rPr>
        <w:t>relief</w:t>
      </w:r>
      <w:r w:rsidR="00CF0062" w:rsidRPr="00481DFE">
        <w:rPr>
          <w:rFonts w:ascii="Arial" w:hAnsi="Arial" w:cs="Arial"/>
          <w:sz w:val="24"/>
          <w:szCs w:val="24"/>
          <w:lang w:val="en-GB"/>
        </w:rPr>
        <w:t xml:space="preserve"> and </w:t>
      </w:r>
      <w:r w:rsidR="00D242CD" w:rsidRPr="00481DFE">
        <w:rPr>
          <w:rFonts w:ascii="Arial" w:hAnsi="Arial" w:cs="Arial"/>
          <w:sz w:val="24"/>
          <w:szCs w:val="24"/>
          <w:lang w:val="en-GB"/>
        </w:rPr>
        <w:t>whether,</w:t>
      </w:r>
      <w:r w:rsidR="00CF0062" w:rsidRPr="00481DFE">
        <w:rPr>
          <w:rFonts w:ascii="Arial" w:hAnsi="Arial" w:cs="Arial"/>
          <w:sz w:val="24"/>
          <w:szCs w:val="24"/>
          <w:lang w:val="en-GB"/>
        </w:rPr>
        <w:t xml:space="preserve"> if </w:t>
      </w:r>
      <w:r w:rsidR="00D242CD" w:rsidRPr="00481DFE">
        <w:rPr>
          <w:rFonts w:ascii="Arial" w:hAnsi="Arial" w:cs="Arial"/>
          <w:sz w:val="24"/>
          <w:szCs w:val="24"/>
          <w:lang w:val="en-GB"/>
        </w:rPr>
        <w:t>granted,</w:t>
      </w:r>
      <w:r w:rsidR="00CF0062" w:rsidRPr="00481DFE">
        <w:rPr>
          <w:rFonts w:ascii="Arial" w:hAnsi="Arial" w:cs="Arial"/>
          <w:sz w:val="24"/>
          <w:szCs w:val="24"/>
          <w:lang w:val="en-GB"/>
        </w:rPr>
        <w:t xml:space="preserve"> it would settle the question i</w:t>
      </w:r>
      <w:r w:rsidR="00C51CAC" w:rsidRPr="00481DFE">
        <w:rPr>
          <w:rFonts w:ascii="Arial" w:hAnsi="Arial" w:cs="Arial"/>
          <w:sz w:val="24"/>
          <w:szCs w:val="24"/>
          <w:lang w:val="en-GB"/>
        </w:rPr>
        <w:t xml:space="preserve">n </w:t>
      </w:r>
      <w:r w:rsidR="00CF0062" w:rsidRPr="00481DFE">
        <w:rPr>
          <w:rFonts w:ascii="Arial" w:hAnsi="Arial" w:cs="Arial"/>
          <w:sz w:val="24"/>
          <w:szCs w:val="24"/>
          <w:lang w:val="en-GB"/>
        </w:rPr>
        <w:t>issue between the parties.</w:t>
      </w:r>
      <w:r w:rsidR="00061063">
        <w:rPr>
          <w:rStyle w:val="FootnoteReference"/>
          <w:rFonts w:ascii="Arial" w:hAnsi="Arial" w:cs="Arial"/>
          <w:sz w:val="24"/>
          <w:szCs w:val="24"/>
          <w:lang w:val="en-GB"/>
        </w:rPr>
        <w:footnoteReference w:id="3"/>
      </w:r>
      <w:r w:rsidR="00CF0062" w:rsidRPr="00481DFE">
        <w:rPr>
          <w:rFonts w:ascii="Arial" w:hAnsi="Arial" w:cs="Arial"/>
          <w:sz w:val="24"/>
          <w:szCs w:val="24"/>
          <w:lang w:val="en-GB"/>
        </w:rPr>
        <w:t xml:space="preserve"> The courts </w:t>
      </w:r>
      <w:r w:rsidR="00D242CD" w:rsidRPr="00481DFE">
        <w:rPr>
          <w:rFonts w:ascii="Arial" w:hAnsi="Arial" w:cs="Arial"/>
          <w:sz w:val="24"/>
          <w:szCs w:val="24"/>
          <w:lang w:val="en-GB"/>
        </w:rPr>
        <w:t>will not</w:t>
      </w:r>
      <w:r w:rsidR="00CF0062" w:rsidRPr="00481DFE">
        <w:rPr>
          <w:rFonts w:ascii="Arial" w:hAnsi="Arial" w:cs="Arial"/>
          <w:sz w:val="24"/>
          <w:szCs w:val="24"/>
          <w:lang w:val="en-GB"/>
        </w:rPr>
        <w:t xml:space="preserve"> grant </w:t>
      </w:r>
      <w:r w:rsidR="00C33EE2" w:rsidRPr="00481DFE">
        <w:rPr>
          <w:rFonts w:ascii="Arial" w:hAnsi="Arial" w:cs="Arial"/>
          <w:sz w:val="24"/>
          <w:szCs w:val="24"/>
          <w:lang w:val="en-GB"/>
        </w:rPr>
        <w:t xml:space="preserve">relief </w:t>
      </w:r>
      <w:r w:rsidR="00CF0062" w:rsidRPr="00481DFE">
        <w:rPr>
          <w:rFonts w:ascii="Arial" w:hAnsi="Arial" w:cs="Arial"/>
          <w:sz w:val="24"/>
          <w:szCs w:val="24"/>
          <w:lang w:val="en-GB"/>
        </w:rPr>
        <w:t xml:space="preserve">in respect of </w:t>
      </w:r>
      <w:r w:rsidR="005D6D7D">
        <w:rPr>
          <w:rFonts w:ascii="Arial" w:hAnsi="Arial" w:cs="Arial"/>
          <w:sz w:val="24"/>
          <w:szCs w:val="24"/>
          <w:lang w:val="en-GB"/>
        </w:rPr>
        <w:t>an</w:t>
      </w:r>
      <w:r w:rsidR="005D6D7D" w:rsidRPr="00481DFE">
        <w:rPr>
          <w:rFonts w:ascii="Arial" w:hAnsi="Arial" w:cs="Arial"/>
          <w:sz w:val="24"/>
          <w:szCs w:val="24"/>
          <w:lang w:val="en-GB"/>
        </w:rPr>
        <w:t xml:space="preserve"> </w:t>
      </w:r>
      <w:r w:rsidR="00CF0062" w:rsidRPr="00481DFE">
        <w:rPr>
          <w:rFonts w:ascii="Arial" w:hAnsi="Arial" w:cs="Arial"/>
          <w:sz w:val="24"/>
          <w:szCs w:val="24"/>
          <w:lang w:val="en-GB"/>
        </w:rPr>
        <w:t xml:space="preserve">issue </w:t>
      </w:r>
      <w:r w:rsidR="0087136D">
        <w:rPr>
          <w:rFonts w:ascii="Arial" w:hAnsi="Arial" w:cs="Arial"/>
          <w:sz w:val="24"/>
          <w:szCs w:val="24"/>
          <w:lang w:val="en-GB"/>
        </w:rPr>
        <w:t>which</w:t>
      </w:r>
      <w:r w:rsidR="0087136D" w:rsidRPr="00481DFE">
        <w:rPr>
          <w:rFonts w:ascii="Arial" w:hAnsi="Arial" w:cs="Arial"/>
          <w:sz w:val="24"/>
          <w:szCs w:val="24"/>
          <w:lang w:val="en-GB"/>
        </w:rPr>
        <w:t xml:space="preserve"> </w:t>
      </w:r>
      <w:r w:rsidR="00CF0062" w:rsidRPr="00481DFE">
        <w:rPr>
          <w:rFonts w:ascii="Arial" w:hAnsi="Arial" w:cs="Arial"/>
          <w:sz w:val="24"/>
          <w:szCs w:val="24"/>
          <w:lang w:val="en-GB"/>
        </w:rPr>
        <w:t xml:space="preserve">is moot, abstract, hypothetical </w:t>
      </w:r>
      <w:r w:rsidR="001F4DBC">
        <w:rPr>
          <w:rFonts w:ascii="Arial" w:hAnsi="Arial" w:cs="Arial"/>
          <w:sz w:val="24"/>
          <w:szCs w:val="24"/>
          <w:lang w:val="en-GB"/>
        </w:rPr>
        <w:t>or</w:t>
      </w:r>
      <w:r w:rsidR="00CF0062" w:rsidRPr="00481DFE">
        <w:rPr>
          <w:rFonts w:ascii="Arial" w:hAnsi="Arial" w:cs="Arial"/>
          <w:sz w:val="24"/>
          <w:szCs w:val="24"/>
          <w:lang w:val="en-GB"/>
        </w:rPr>
        <w:t xml:space="preserve"> academic.</w:t>
      </w:r>
      <w:r w:rsidR="008A3520">
        <w:rPr>
          <w:rStyle w:val="FootnoteReference"/>
          <w:rFonts w:ascii="Arial" w:hAnsi="Arial" w:cs="Arial"/>
          <w:sz w:val="24"/>
          <w:szCs w:val="24"/>
          <w:lang w:val="en-GB"/>
        </w:rPr>
        <w:footnoteReference w:id="4"/>
      </w:r>
      <w:r w:rsidR="00CF0062" w:rsidRPr="00481DFE">
        <w:rPr>
          <w:rFonts w:ascii="Arial" w:hAnsi="Arial" w:cs="Arial"/>
          <w:sz w:val="24"/>
          <w:szCs w:val="24"/>
          <w:lang w:val="en-GB"/>
        </w:rPr>
        <w:t xml:space="preserve"> </w:t>
      </w:r>
      <w:r w:rsidR="00EC6CDC" w:rsidRPr="00481DFE">
        <w:rPr>
          <w:rFonts w:ascii="Arial" w:hAnsi="Arial" w:cs="Arial"/>
          <w:sz w:val="24"/>
          <w:szCs w:val="24"/>
          <w:lang w:val="en-GB"/>
        </w:rPr>
        <w:t xml:space="preserve">Mr Madonsela for the second, sixth and twelfth respondents </w:t>
      </w:r>
      <w:r w:rsidR="00495C99">
        <w:rPr>
          <w:rFonts w:ascii="Arial" w:hAnsi="Arial" w:cs="Arial"/>
          <w:sz w:val="24"/>
          <w:szCs w:val="24"/>
          <w:lang w:val="en-GB"/>
        </w:rPr>
        <w:t>argued that the applicant queen’</w:t>
      </w:r>
      <w:r w:rsidR="00EC6CDC" w:rsidRPr="00481DFE">
        <w:rPr>
          <w:rFonts w:ascii="Arial" w:hAnsi="Arial" w:cs="Arial"/>
          <w:sz w:val="24"/>
          <w:szCs w:val="24"/>
          <w:lang w:val="en-GB"/>
        </w:rPr>
        <w:t xml:space="preserve">s marriage issue is now moot. In this regard he sought support in </w:t>
      </w:r>
      <w:r w:rsidR="00EC6CDC" w:rsidRPr="00241730">
        <w:rPr>
          <w:rFonts w:ascii="Arial" w:hAnsi="Arial" w:cs="Arial"/>
          <w:i/>
          <w:sz w:val="24"/>
          <w:szCs w:val="24"/>
          <w:lang w:val="en-GB"/>
        </w:rPr>
        <w:t>J</w:t>
      </w:r>
      <w:r w:rsidR="00F95044">
        <w:rPr>
          <w:rFonts w:ascii="Arial" w:hAnsi="Arial" w:cs="Arial"/>
          <w:i/>
          <w:sz w:val="24"/>
          <w:szCs w:val="24"/>
          <w:lang w:val="en-GB"/>
        </w:rPr>
        <w:t xml:space="preserve"> </w:t>
      </w:r>
      <w:r w:rsidR="00EC6CDC" w:rsidRPr="00241730">
        <w:rPr>
          <w:rFonts w:ascii="Arial" w:hAnsi="Arial" w:cs="Arial"/>
          <w:i/>
          <w:sz w:val="24"/>
          <w:szCs w:val="24"/>
          <w:lang w:val="en-GB"/>
        </w:rPr>
        <w:t>T Publishing (Pty) Ltd and another v Minister of Safety and Security</w:t>
      </w:r>
      <w:r w:rsidR="00EC6CDC" w:rsidRPr="00481DFE">
        <w:rPr>
          <w:rFonts w:ascii="Arial" w:hAnsi="Arial" w:cs="Arial"/>
          <w:sz w:val="24"/>
          <w:szCs w:val="24"/>
          <w:lang w:val="en-GB"/>
        </w:rPr>
        <w:t>,</w:t>
      </w:r>
      <w:r w:rsidR="00EC6CDC" w:rsidRPr="00481DFE">
        <w:rPr>
          <w:rStyle w:val="FootnoteReference"/>
          <w:rFonts w:ascii="Arial" w:hAnsi="Arial" w:cs="Arial"/>
          <w:sz w:val="24"/>
          <w:szCs w:val="24"/>
          <w:lang w:val="en-GB"/>
        </w:rPr>
        <w:footnoteReference w:id="5"/>
      </w:r>
      <w:r w:rsidR="00EC6CDC" w:rsidRPr="00481DFE">
        <w:rPr>
          <w:rFonts w:ascii="Arial" w:hAnsi="Arial" w:cs="Arial"/>
          <w:sz w:val="24"/>
          <w:szCs w:val="24"/>
          <w:lang w:val="en-GB"/>
        </w:rPr>
        <w:t xml:space="preserve"> where Didcott J said the following: </w:t>
      </w:r>
    </w:p>
    <w:p w:rsidR="00853E59" w:rsidRPr="004D1036" w:rsidRDefault="00197CB4" w:rsidP="003C09A9">
      <w:pPr>
        <w:spacing w:after="0" w:line="360" w:lineRule="auto"/>
        <w:jc w:val="both"/>
        <w:rPr>
          <w:rFonts w:ascii="Arial" w:hAnsi="Arial" w:cs="Arial"/>
          <w:szCs w:val="24"/>
          <w:lang w:val="en-GB"/>
        </w:rPr>
      </w:pPr>
      <w:r w:rsidRPr="004D1036">
        <w:rPr>
          <w:rFonts w:ascii="Arial" w:hAnsi="Arial" w:cs="Arial"/>
          <w:szCs w:val="24"/>
          <w:lang w:val="en-GB"/>
        </w:rPr>
        <w:t>‘t</w:t>
      </w:r>
      <w:r w:rsidR="00EC6CDC" w:rsidRPr="004D1036">
        <w:rPr>
          <w:rFonts w:ascii="Arial" w:hAnsi="Arial" w:cs="Arial"/>
          <w:szCs w:val="24"/>
          <w:lang w:val="en-GB"/>
        </w:rPr>
        <w:t>here can hardly be a clearer instance of issues that are wholly academic</w:t>
      </w:r>
      <w:r w:rsidR="00BF411C" w:rsidRPr="004D1036">
        <w:rPr>
          <w:rFonts w:ascii="Arial" w:hAnsi="Arial" w:cs="Arial"/>
          <w:szCs w:val="24"/>
          <w:lang w:val="en-GB"/>
        </w:rPr>
        <w:t xml:space="preserve">, </w:t>
      </w:r>
      <w:r w:rsidRPr="004D1036">
        <w:rPr>
          <w:rFonts w:ascii="Arial" w:hAnsi="Arial" w:cs="Arial"/>
          <w:szCs w:val="24"/>
          <w:lang w:val="en-GB"/>
        </w:rPr>
        <w:t xml:space="preserve">of </w:t>
      </w:r>
      <w:r w:rsidR="00BF411C" w:rsidRPr="004D1036">
        <w:rPr>
          <w:rFonts w:ascii="Arial" w:hAnsi="Arial" w:cs="Arial"/>
          <w:szCs w:val="24"/>
          <w:lang w:val="en-GB"/>
        </w:rPr>
        <w:t>issues exciting no interest but a</w:t>
      </w:r>
      <w:r w:rsidRPr="004D1036">
        <w:rPr>
          <w:rFonts w:ascii="Arial" w:hAnsi="Arial" w:cs="Arial"/>
          <w:szCs w:val="24"/>
          <w:lang w:val="en-GB"/>
        </w:rPr>
        <w:t>n</w:t>
      </w:r>
      <w:r w:rsidR="00BF411C" w:rsidRPr="004D1036">
        <w:rPr>
          <w:rFonts w:ascii="Arial" w:hAnsi="Arial" w:cs="Arial"/>
          <w:szCs w:val="24"/>
          <w:lang w:val="en-GB"/>
        </w:rPr>
        <w:t xml:space="preserve"> historical </w:t>
      </w:r>
      <w:r w:rsidR="00853E59" w:rsidRPr="004D1036">
        <w:rPr>
          <w:rFonts w:ascii="Arial" w:hAnsi="Arial" w:cs="Arial"/>
          <w:szCs w:val="24"/>
          <w:lang w:val="en-GB"/>
        </w:rPr>
        <w:t>one, than</w:t>
      </w:r>
      <w:r w:rsidR="00BF411C" w:rsidRPr="004D1036">
        <w:rPr>
          <w:rFonts w:ascii="Arial" w:hAnsi="Arial" w:cs="Arial"/>
          <w:szCs w:val="24"/>
          <w:lang w:val="en-GB"/>
        </w:rPr>
        <w:t xml:space="preserve"> those on which our r</w:t>
      </w:r>
      <w:r w:rsidR="00715B32" w:rsidRPr="004D1036">
        <w:rPr>
          <w:rFonts w:ascii="Arial" w:hAnsi="Arial" w:cs="Arial"/>
          <w:szCs w:val="24"/>
          <w:lang w:val="en-GB"/>
        </w:rPr>
        <w:t>uling is wanted have now become</w:t>
      </w:r>
      <w:r w:rsidR="00853E59" w:rsidRPr="004D1036">
        <w:rPr>
          <w:rFonts w:ascii="Arial" w:hAnsi="Arial" w:cs="Arial"/>
          <w:szCs w:val="24"/>
          <w:lang w:val="en-GB"/>
        </w:rPr>
        <w:t>.</w:t>
      </w:r>
      <w:r w:rsidRPr="004D1036">
        <w:rPr>
          <w:rFonts w:ascii="Arial" w:hAnsi="Arial" w:cs="Arial"/>
          <w:szCs w:val="24"/>
          <w:lang w:val="en-GB"/>
        </w:rPr>
        <w:t>’</w:t>
      </w:r>
    </w:p>
    <w:p w:rsidR="004D1036" w:rsidRDefault="004D1036" w:rsidP="003C09A9">
      <w:pPr>
        <w:spacing w:after="0" w:line="360" w:lineRule="auto"/>
        <w:jc w:val="both"/>
        <w:rPr>
          <w:rFonts w:ascii="Arial" w:hAnsi="Arial" w:cs="Arial"/>
          <w:sz w:val="24"/>
          <w:szCs w:val="24"/>
          <w:lang w:val="en-GB"/>
        </w:rPr>
      </w:pPr>
    </w:p>
    <w:p w:rsidR="00EC6CDC" w:rsidRPr="00481DFE" w:rsidRDefault="004D1036" w:rsidP="003C09A9">
      <w:pPr>
        <w:spacing w:after="0" w:line="360" w:lineRule="auto"/>
        <w:jc w:val="both"/>
        <w:rPr>
          <w:rFonts w:ascii="Arial" w:hAnsi="Arial" w:cs="Arial"/>
          <w:sz w:val="24"/>
          <w:szCs w:val="24"/>
          <w:lang w:val="en-GB"/>
        </w:rPr>
      </w:pPr>
      <w:r>
        <w:rPr>
          <w:rFonts w:ascii="Arial" w:hAnsi="Arial" w:cs="Arial"/>
          <w:sz w:val="24"/>
          <w:szCs w:val="24"/>
          <w:lang w:val="en-GB"/>
        </w:rPr>
        <w:t>[2</w:t>
      </w:r>
      <w:r w:rsidR="00A54040">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853E59" w:rsidRPr="00481DFE">
        <w:rPr>
          <w:rFonts w:ascii="Arial" w:hAnsi="Arial" w:cs="Arial"/>
          <w:sz w:val="24"/>
          <w:szCs w:val="24"/>
          <w:lang w:val="en-GB"/>
        </w:rPr>
        <w:t xml:space="preserve">It is admitted that the applicant queen and the late </w:t>
      </w:r>
      <w:r w:rsidR="006A3E9A" w:rsidRPr="006A3E9A">
        <w:rPr>
          <w:rFonts w:ascii="Arial" w:hAnsi="Arial" w:cs="Arial"/>
          <w:i/>
          <w:sz w:val="24"/>
          <w:szCs w:val="24"/>
          <w:lang w:val="en-GB"/>
        </w:rPr>
        <w:t>Isilo</w:t>
      </w:r>
      <w:r w:rsidR="00853E59" w:rsidRPr="00481DFE">
        <w:rPr>
          <w:rFonts w:ascii="Arial" w:hAnsi="Arial" w:cs="Arial"/>
          <w:sz w:val="24"/>
          <w:szCs w:val="24"/>
          <w:lang w:val="en-GB"/>
        </w:rPr>
        <w:t xml:space="preserve"> had entered into </w:t>
      </w:r>
      <w:r w:rsidR="0087136D">
        <w:rPr>
          <w:rFonts w:ascii="Arial" w:hAnsi="Arial" w:cs="Arial"/>
          <w:sz w:val="24"/>
          <w:szCs w:val="24"/>
          <w:lang w:val="en-GB"/>
        </w:rPr>
        <w:t xml:space="preserve">a </w:t>
      </w:r>
      <w:r w:rsidR="00853E59" w:rsidRPr="00481DFE">
        <w:rPr>
          <w:rFonts w:ascii="Arial" w:hAnsi="Arial" w:cs="Arial"/>
          <w:sz w:val="24"/>
          <w:szCs w:val="24"/>
          <w:lang w:val="en-GB"/>
        </w:rPr>
        <w:t xml:space="preserve">civil marriage in community of </w:t>
      </w:r>
      <w:r w:rsidR="0018262A" w:rsidRPr="00481DFE">
        <w:rPr>
          <w:rFonts w:ascii="Arial" w:hAnsi="Arial" w:cs="Arial"/>
          <w:sz w:val="24"/>
          <w:szCs w:val="24"/>
          <w:lang w:val="en-GB"/>
        </w:rPr>
        <w:t xml:space="preserve">property and of profit and loss. </w:t>
      </w:r>
      <w:r w:rsidR="00853E59" w:rsidRPr="00481DFE">
        <w:rPr>
          <w:rFonts w:ascii="Arial" w:hAnsi="Arial" w:cs="Arial"/>
          <w:sz w:val="24"/>
          <w:szCs w:val="24"/>
          <w:lang w:val="en-GB"/>
        </w:rPr>
        <w:t>The propriet</w:t>
      </w:r>
      <w:r w:rsidR="002344A0">
        <w:rPr>
          <w:rFonts w:ascii="Arial" w:hAnsi="Arial" w:cs="Arial"/>
          <w:sz w:val="24"/>
          <w:szCs w:val="24"/>
          <w:lang w:val="en-GB"/>
        </w:rPr>
        <w:t>ar</w:t>
      </w:r>
      <w:r w:rsidR="00853E59" w:rsidRPr="00481DFE">
        <w:rPr>
          <w:rFonts w:ascii="Arial" w:hAnsi="Arial" w:cs="Arial"/>
          <w:sz w:val="24"/>
          <w:szCs w:val="24"/>
          <w:lang w:val="en-GB"/>
        </w:rPr>
        <w:t xml:space="preserve">y </w:t>
      </w:r>
      <w:r w:rsidR="0018262A" w:rsidRPr="00481DFE">
        <w:rPr>
          <w:rFonts w:ascii="Arial" w:hAnsi="Arial" w:cs="Arial"/>
          <w:sz w:val="24"/>
          <w:szCs w:val="24"/>
          <w:lang w:val="en-GB"/>
        </w:rPr>
        <w:t>consequences</w:t>
      </w:r>
      <w:r w:rsidR="00853E59" w:rsidRPr="00481DFE">
        <w:rPr>
          <w:rFonts w:ascii="Arial" w:hAnsi="Arial" w:cs="Arial"/>
          <w:sz w:val="24"/>
          <w:szCs w:val="24"/>
          <w:lang w:val="en-GB"/>
        </w:rPr>
        <w:t xml:space="preserve"> of such marriage </w:t>
      </w:r>
      <w:r w:rsidR="0018262A" w:rsidRPr="00481DFE">
        <w:rPr>
          <w:rFonts w:ascii="Arial" w:hAnsi="Arial" w:cs="Arial"/>
          <w:sz w:val="24"/>
          <w:szCs w:val="24"/>
          <w:lang w:val="en-GB"/>
        </w:rPr>
        <w:t xml:space="preserve">in community are also not in issue. </w:t>
      </w:r>
      <w:r w:rsidR="002344A0">
        <w:rPr>
          <w:rFonts w:ascii="Arial" w:hAnsi="Arial" w:cs="Arial"/>
          <w:sz w:val="24"/>
          <w:szCs w:val="24"/>
          <w:lang w:val="en-GB"/>
        </w:rPr>
        <w:t>It appears that t</w:t>
      </w:r>
      <w:r w:rsidR="0018262A" w:rsidRPr="00481DFE">
        <w:rPr>
          <w:rFonts w:ascii="Arial" w:hAnsi="Arial" w:cs="Arial"/>
          <w:sz w:val="24"/>
          <w:szCs w:val="24"/>
          <w:lang w:val="en-GB"/>
        </w:rPr>
        <w:t xml:space="preserve">his matter was brought to court before any dispute could arise. </w:t>
      </w:r>
      <w:r w:rsidR="001314EA">
        <w:rPr>
          <w:rFonts w:ascii="Arial" w:hAnsi="Arial" w:cs="Arial"/>
          <w:sz w:val="24"/>
          <w:szCs w:val="24"/>
          <w:lang w:val="en-GB"/>
        </w:rPr>
        <w:t xml:space="preserve">Although a dispute had arisen with regard to whether the applicant queen and the late </w:t>
      </w:r>
      <w:r w:rsidR="001314EA" w:rsidRPr="001314EA">
        <w:rPr>
          <w:rFonts w:ascii="Arial" w:hAnsi="Arial" w:cs="Arial"/>
          <w:i/>
          <w:sz w:val="24"/>
          <w:szCs w:val="24"/>
          <w:lang w:val="en-GB"/>
        </w:rPr>
        <w:t>Isilo</w:t>
      </w:r>
      <w:r w:rsidR="001314EA">
        <w:rPr>
          <w:rFonts w:ascii="Arial" w:hAnsi="Arial" w:cs="Arial"/>
          <w:i/>
          <w:sz w:val="24"/>
          <w:szCs w:val="24"/>
          <w:lang w:val="en-GB"/>
        </w:rPr>
        <w:t xml:space="preserve"> </w:t>
      </w:r>
      <w:r w:rsidR="001314EA">
        <w:rPr>
          <w:rFonts w:ascii="Arial" w:hAnsi="Arial" w:cs="Arial"/>
          <w:sz w:val="24"/>
          <w:szCs w:val="24"/>
          <w:lang w:val="en-GB"/>
        </w:rPr>
        <w:t xml:space="preserve">had first entered into a customary marriage and subsequently thereafter into a civil marriage in community of property, this dispute </w:t>
      </w:r>
      <w:r w:rsidR="000C5181">
        <w:rPr>
          <w:rFonts w:ascii="Arial" w:hAnsi="Arial" w:cs="Arial"/>
          <w:sz w:val="24"/>
          <w:szCs w:val="24"/>
          <w:lang w:val="en-GB"/>
        </w:rPr>
        <w:t>fell away</w:t>
      </w:r>
      <w:r w:rsidR="0018262A" w:rsidRPr="00481DFE">
        <w:rPr>
          <w:rFonts w:ascii="Arial" w:hAnsi="Arial" w:cs="Arial"/>
          <w:sz w:val="24"/>
          <w:szCs w:val="24"/>
          <w:lang w:val="en-GB"/>
        </w:rPr>
        <w:t xml:space="preserve"> immediately prior to the hearing.</w:t>
      </w:r>
      <w:r w:rsidR="002B47AB">
        <w:rPr>
          <w:rFonts w:ascii="Arial" w:hAnsi="Arial" w:cs="Arial"/>
          <w:sz w:val="24"/>
          <w:szCs w:val="24"/>
          <w:lang w:val="en-GB"/>
        </w:rPr>
        <w:t xml:space="preserve"> </w:t>
      </w:r>
    </w:p>
    <w:p w:rsidR="00C115F3" w:rsidRPr="00481DFE" w:rsidRDefault="00C115F3" w:rsidP="003C09A9">
      <w:pPr>
        <w:spacing w:after="0" w:line="360" w:lineRule="auto"/>
        <w:jc w:val="both"/>
        <w:rPr>
          <w:rFonts w:ascii="Arial" w:hAnsi="Arial" w:cs="Arial"/>
          <w:sz w:val="24"/>
          <w:szCs w:val="24"/>
          <w:lang w:val="en-GB"/>
        </w:rPr>
      </w:pPr>
    </w:p>
    <w:p w:rsidR="004A296D" w:rsidRDefault="00D8184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[2</w:t>
      </w:r>
      <w:r w:rsidR="00A54040">
        <w:rPr>
          <w:rFonts w:ascii="Arial" w:hAnsi="Arial" w:cs="Arial"/>
          <w:sz w:val="24"/>
          <w:szCs w:val="24"/>
          <w:lang w:val="en-GB"/>
        </w:rPr>
        <w:t>7</w:t>
      </w:r>
      <w:r w:rsidRPr="00481DFE">
        <w:rPr>
          <w:rFonts w:ascii="Arial" w:hAnsi="Arial" w:cs="Arial"/>
          <w:sz w:val="24"/>
          <w:szCs w:val="24"/>
          <w:lang w:val="en-GB"/>
        </w:rPr>
        <w:t>]</w:t>
      </w:r>
      <w:r w:rsidRPr="00481DFE">
        <w:rPr>
          <w:rFonts w:ascii="Arial" w:hAnsi="Arial" w:cs="Arial"/>
          <w:sz w:val="24"/>
          <w:szCs w:val="24"/>
          <w:lang w:val="en-GB"/>
        </w:rPr>
        <w:tab/>
      </w:r>
      <w:r w:rsidR="0087136D">
        <w:rPr>
          <w:rFonts w:ascii="Arial" w:hAnsi="Arial" w:cs="Arial"/>
          <w:sz w:val="24"/>
          <w:szCs w:val="24"/>
          <w:lang w:val="en-GB"/>
        </w:rPr>
        <w:t>Courts</w:t>
      </w:r>
      <w:r w:rsidRPr="00481DFE">
        <w:rPr>
          <w:rFonts w:ascii="Arial" w:hAnsi="Arial" w:cs="Arial"/>
          <w:sz w:val="24"/>
          <w:szCs w:val="24"/>
          <w:lang w:val="en-GB"/>
        </w:rPr>
        <w:t xml:space="preserve"> </w:t>
      </w:r>
      <w:r w:rsidR="0087136D">
        <w:rPr>
          <w:rFonts w:ascii="Arial" w:hAnsi="Arial" w:cs="Arial"/>
          <w:sz w:val="24"/>
          <w:szCs w:val="24"/>
          <w:lang w:val="en-GB"/>
        </w:rPr>
        <w:t>will</w:t>
      </w:r>
      <w:r w:rsidR="0087136D" w:rsidRPr="00481DFE">
        <w:rPr>
          <w:rFonts w:ascii="Arial" w:hAnsi="Arial" w:cs="Arial"/>
          <w:sz w:val="24"/>
          <w:szCs w:val="24"/>
          <w:lang w:val="en-GB"/>
        </w:rPr>
        <w:t xml:space="preserve"> </w:t>
      </w:r>
      <w:r w:rsidRPr="00481DFE">
        <w:rPr>
          <w:rFonts w:ascii="Arial" w:hAnsi="Arial" w:cs="Arial"/>
          <w:sz w:val="24"/>
          <w:szCs w:val="24"/>
          <w:lang w:val="en-GB"/>
        </w:rPr>
        <w:t xml:space="preserve">not decide mere academic disputes but only disputes </w:t>
      </w:r>
      <w:r w:rsidR="00A70FC3">
        <w:rPr>
          <w:rFonts w:ascii="Arial" w:hAnsi="Arial" w:cs="Arial"/>
          <w:sz w:val="24"/>
          <w:szCs w:val="24"/>
          <w:lang w:val="en-GB"/>
        </w:rPr>
        <w:t>‘</w:t>
      </w:r>
      <w:r w:rsidRPr="00481DFE">
        <w:rPr>
          <w:rFonts w:ascii="Arial" w:hAnsi="Arial" w:cs="Arial"/>
          <w:sz w:val="24"/>
          <w:szCs w:val="24"/>
          <w:lang w:val="en-GB"/>
        </w:rPr>
        <w:t>where rights have actually been infringed</w:t>
      </w:r>
      <w:r w:rsidR="00A70FC3">
        <w:rPr>
          <w:rFonts w:ascii="Arial" w:hAnsi="Arial" w:cs="Arial"/>
          <w:sz w:val="24"/>
          <w:szCs w:val="24"/>
          <w:lang w:val="en-GB"/>
        </w:rPr>
        <w:t>’</w:t>
      </w:r>
      <w:r w:rsidRPr="00481DFE">
        <w:rPr>
          <w:rFonts w:ascii="Arial" w:hAnsi="Arial" w:cs="Arial"/>
          <w:sz w:val="24"/>
          <w:szCs w:val="24"/>
          <w:lang w:val="en-GB"/>
        </w:rPr>
        <w:t>.</w:t>
      </w:r>
      <w:r w:rsidRPr="00481DFE">
        <w:rPr>
          <w:rStyle w:val="FootnoteReference"/>
          <w:rFonts w:ascii="Arial" w:hAnsi="Arial" w:cs="Arial"/>
          <w:sz w:val="24"/>
          <w:szCs w:val="24"/>
          <w:lang w:val="en-GB"/>
        </w:rPr>
        <w:footnoteReference w:id="6"/>
      </w:r>
      <w:r w:rsidRPr="00481DFE">
        <w:rPr>
          <w:rFonts w:ascii="Arial" w:hAnsi="Arial" w:cs="Arial"/>
          <w:sz w:val="24"/>
          <w:szCs w:val="24"/>
          <w:lang w:val="en-GB"/>
        </w:rPr>
        <w:t xml:space="preserve"> There must be a concrete </w:t>
      </w:r>
      <w:r w:rsidR="00F20192" w:rsidRPr="00481DFE">
        <w:rPr>
          <w:rFonts w:ascii="Arial" w:hAnsi="Arial" w:cs="Arial"/>
          <w:sz w:val="24"/>
          <w:szCs w:val="24"/>
          <w:lang w:val="en-GB"/>
        </w:rPr>
        <w:t>dispute between the parties.</w:t>
      </w:r>
      <w:r w:rsidR="00F20192" w:rsidRPr="00481DFE">
        <w:rPr>
          <w:rStyle w:val="FootnoteReference"/>
          <w:rFonts w:ascii="Arial" w:hAnsi="Arial" w:cs="Arial"/>
          <w:sz w:val="24"/>
          <w:szCs w:val="24"/>
          <w:lang w:val="en-GB"/>
        </w:rPr>
        <w:footnoteReference w:id="7"/>
      </w:r>
      <w:r w:rsidR="00F20192" w:rsidRPr="00481DFE">
        <w:rPr>
          <w:rFonts w:ascii="Arial" w:hAnsi="Arial" w:cs="Arial"/>
          <w:sz w:val="24"/>
          <w:szCs w:val="24"/>
          <w:lang w:val="en-GB"/>
        </w:rPr>
        <w:t xml:space="preserve"> The court may be </w:t>
      </w:r>
      <w:r w:rsidR="00B07316" w:rsidRPr="00481DFE">
        <w:rPr>
          <w:rFonts w:ascii="Arial" w:hAnsi="Arial" w:cs="Arial"/>
          <w:sz w:val="24"/>
          <w:szCs w:val="24"/>
          <w:lang w:val="en-GB"/>
        </w:rPr>
        <w:t>a</w:t>
      </w:r>
      <w:r w:rsidR="00F20192" w:rsidRPr="00481DFE">
        <w:rPr>
          <w:rFonts w:ascii="Arial" w:hAnsi="Arial" w:cs="Arial"/>
          <w:sz w:val="24"/>
          <w:szCs w:val="24"/>
          <w:lang w:val="en-GB"/>
        </w:rPr>
        <w:t>sked</w:t>
      </w:r>
      <w:r w:rsidR="00F82F58">
        <w:rPr>
          <w:rFonts w:ascii="Arial" w:hAnsi="Arial" w:cs="Arial"/>
          <w:sz w:val="24"/>
          <w:szCs w:val="24"/>
          <w:lang w:val="en-GB"/>
        </w:rPr>
        <w:t>.</w:t>
      </w:r>
      <w:r w:rsidR="00F20192" w:rsidRPr="00481DFE">
        <w:rPr>
          <w:rFonts w:ascii="Arial" w:hAnsi="Arial" w:cs="Arial"/>
          <w:sz w:val="24"/>
          <w:szCs w:val="24"/>
          <w:lang w:val="en-GB"/>
        </w:rPr>
        <w:t xml:space="preserve"> </w:t>
      </w:r>
    </w:p>
    <w:p w:rsidR="004A296D" w:rsidRDefault="001B2B65" w:rsidP="003C09A9">
      <w:pPr>
        <w:spacing w:after="0" w:line="360" w:lineRule="auto"/>
        <w:jc w:val="both"/>
        <w:rPr>
          <w:rFonts w:ascii="Arial" w:hAnsi="Arial" w:cs="Arial"/>
          <w:sz w:val="24"/>
          <w:szCs w:val="24"/>
          <w:lang w:val="en-GB"/>
        </w:rPr>
      </w:pPr>
      <w:r w:rsidRPr="001B5C6D">
        <w:rPr>
          <w:rFonts w:ascii="Arial" w:hAnsi="Arial" w:cs="Arial"/>
          <w:lang w:val="en-GB"/>
        </w:rPr>
        <w:t>‘</w:t>
      </w:r>
      <w:r w:rsidR="00F20192" w:rsidRPr="001B5C6D">
        <w:rPr>
          <w:rFonts w:ascii="Arial" w:hAnsi="Arial" w:cs="Arial"/>
          <w:lang w:val="en-GB"/>
        </w:rPr>
        <w:t xml:space="preserve">to enquire into and determine any existing, </w:t>
      </w:r>
      <w:r w:rsidR="00B07316" w:rsidRPr="001B5C6D">
        <w:rPr>
          <w:rFonts w:ascii="Arial" w:hAnsi="Arial" w:cs="Arial"/>
          <w:lang w:val="en-GB"/>
        </w:rPr>
        <w:t>future or contingent right or obligation, notwithstanding that such person cannot claim any relief consequential upon the determination</w:t>
      </w:r>
      <w:r w:rsidR="00A6710C" w:rsidRPr="001B5C6D">
        <w:rPr>
          <w:rFonts w:ascii="Arial" w:hAnsi="Arial" w:cs="Arial"/>
          <w:lang w:val="en-GB"/>
        </w:rPr>
        <w:t>’</w:t>
      </w:r>
      <w:r w:rsidR="00B07316" w:rsidRPr="001B5C6D">
        <w:rPr>
          <w:rFonts w:ascii="Arial" w:hAnsi="Arial" w:cs="Arial"/>
          <w:lang w:val="en-GB"/>
        </w:rPr>
        <w:t>.</w:t>
      </w:r>
      <w:r w:rsidR="00A6710C">
        <w:rPr>
          <w:rStyle w:val="FootnoteReference"/>
          <w:rFonts w:ascii="Arial" w:hAnsi="Arial" w:cs="Arial"/>
          <w:sz w:val="24"/>
          <w:szCs w:val="24"/>
          <w:lang w:val="en-GB"/>
        </w:rPr>
        <w:footnoteReference w:id="8"/>
      </w:r>
      <w:r w:rsidR="002B47AB">
        <w:rPr>
          <w:rFonts w:ascii="Arial" w:hAnsi="Arial" w:cs="Arial"/>
          <w:sz w:val="24"/>
          <w:szCs w:val="24"/>
          <w:lang w:val="en-GB"/>
        </w:rPr>
        <w:t xml:space="preserve"> </w:t>
      </w:r>
    </w:p>
    <w:p w:rsidR="00D81841" w:rsidRPr="00481DFE" w:rsidRDefault="00B07316"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However, a proper case for a declaratory order is not made out if no consequential relief is claimed or could be claimed</w:t>
      </w:r>
      <w:r w:rsidR="0087136D">
        <w:rPr>
          <w:rFonts w:ascii="Arial" w:hAnsi="Arial" w:cs="Arial"/>
          <w:sz w:val="24"/>
          <w:szCs w:val="24"/>
          <w:lang w:val="en-GB"/>
        </w:rPr>
        <w:t>,</w:t>
      </w:r>
      <w:r w:rsidRPr="00481DFE">
        <w:rPr>
          <w:rFonts w:ascii="Arial" w:hAnsi="Arial" w:cs="Arial"/>
          <w:sz w:val="24"/>
          <w:szCs w:val="24"/>
          <w:lang w:val="en-GB"/>
        </w:rPr>
        <w:t xml:space="preserve"> and if the result would be a decision on a matter that is really of academic interest to the applicant.</w:t>
      </w:r>
      <w:r w:rsidRPr="00481DFE">
        <w:rPr>
          <w:rStyle w:val="FootnoteReference"/>
          <w:rFonts w:ascii="Arial" w:hAnsi="Arial" w:cs="Arial"/>
          <w:sz w:val="24"/>
          <w:szCs w:val="24"/>
          <w:lang w:val="en-GB"/>
        </w:rPr>
        <w:footnoteReference w:id="9"/>
      </w:r>
      <w:r w:rsidR="002B47AB">
        <w:rPr>
          <w:rFonts w:ascii="Arial" w:hAnsi="Arial" w:cs="Arial"/>
          <w:sz w:val="24"/>
          <w:szCs w:val="24"/>
          <w:lang w:val="en-GB"/>
        </w:rPr>
        <w:t xml:space="preserve"> </w:t>
      </w:r>
      <w:r w:rsidR="00D10FD5" w:rsidRPr="00481DFE">
        <w:rPr>
          <w:rFonts w:ascii="Arial" w:hAnsi="Arial" w:cs="Arial"/>
          <w:sz w:val="24"/>
          <w:szCs w:val="24"/>
          <w:lang w:val="en-GB"/>
        </w:rPr>
        <w:t>An applicant must show that he has a vested right and not merely a hypothetical one</w:t>
      </w:r>
      <w:r w:rsidR="0087136D">
        <w:rPr>
          <w:rFonts w:ascii="Arial" w:hAnsi="Arial" w:cs="Arial"/>
          <w:sz w:val="24"/>
          <w:szCs w:val="24"/>
          <w:lang w:val="en-GB"/>
        </w:rPr>
        <w:t>,</w:t>
      </w:r>
      <w:r w:rsidR="00D10FD5" w:rsidRPr="00481DFE">
        <w:rPr>
          <w:rFonts w:ascii="Arial" w:hAnsi="Arial" w:cs="Arial"/>
          <w:sz w:val="24"/>
          <w:szCs w:val="24"/>
          <w:lang w:val="en-GB"/>
        </w:rPr>
        <w:t xml:space="preserve"> </w:t>
      </w:r>
      <w:r w:rsidR="005673DA">
        <w:rPr>
          <w:rFonts w:ascii="Arial" w:hAnsi="Arial" w:cs="Arial"/>
          <w:sz w:val="24"/>
          <w:szCs w:val="24"/>
          <w:lang w:val="en-GB"/>
        </w:rPr>
        <w:t>as</w:t>
      </w:r>
      <w:r w:rsidR="005673DA" w:rsidRPr="00481DFE">
        <w:rPr>
          <w:rFonts w:ascii="Arial" w:hAnsi="Arial" w:cs="Arial"/>
          <w:sz w:val="24"/>
          <w:szCs w:val="24"/>
          <w:lang w:val="en-GB"/>
        </w:rPr>
        <w:t xml:space="preserve"> </w:t>
      </w:r>
      <w:r w:rsidR="00D10FD5" w:rsidRPr="00481DFE">
        <w:rPr>
          <w:rFonts w:ascii="Arial" w:hAnsi="Arial" w:cs="Arial"/>
          <w:sz w:val="24"/>
          <w:szCs w:val="24"/>
          <w:lang w:val="en-GB"/>
        </w:rPr>
        <w:t>it is not the function of a court to give legal advice.</w:t>
      </w:r>
      <w:r w:rsidR="00D10FD5" w:rsidRPr="00481DFE">
        <w:rPr>
          <w:rStyle w:val="FootnoteReference"/>
          <w:rFonts w:ascii="Arial" w:hAnsi="Arial" w:cs="Arial"/>
          <w:sz w:val="24"/>
          <w:szCs w:val="24"/>
          <w:lang w:val="en-GB"/>
        </w:rPr>
        <w:footnoteReference w:id="10"/>
      </w:r>
      <w:r w:rsidR="00D10FD5" w:rsidRPr="00481DFE">
        <w:rPr>
          <w:rFonts w:ascii="Arial" w:hAnsi="Arial" w:cs="Arial"/>
          <w:sz w:val="24"/>
          <w:szCs w:val="24"/>
          <w:lang w:val="en-GB"/>
        </w:rPr>
        <w:t xml:space="preserve"> An applicant must </w:t>
      </w:r>
      <w:r w:rsidR="00C47E2A">
        <w:rPr>
          <w:rFonts w:ascii="Arial" w:hAnsi="Arial" w:cs="Arial"/>
          <w:sz w:val="24"/>
          <w:szCs w:val="24"/>
          <w:lang w:val="en-GB"/>
        </w:rPr>
        <w:t>‘</w:t>
      </w:r>
      <w:r w:rsidR="00D10FD5" w:rsidRPr="00481DFE">
        <w:rPr>
          <w:rFonts w:ascii="Arial" w:hAnsi="Arial" w:cs="Arial"/>
          <w:sz w:val="24"/>
          <w:szCs w:val="24"/>
          <w:lang w:val="en-GB"/>
        </w:rPr>
        <w:t xml:space="preserve">allege all </w:t>
      </w:r>
      <w:r w:rsidR="00C47E2A">
        <w:rPr>
          <w:rFonts w:ascii="Arial" w:hAnsi="Arial" w:cs="Arial"/>
          <w:sz w:val="24"/>
          <w:szCs w:val="24"/>
          <w:lang w:val="en-GB"/>
        </w:rPr>
        <w:t>those</w:t>
      </w:r>
      <w:r w:rsidR="00C47E2A" w:rsidRPr="00481DFE">
        <w:rPr>
          <w:rFonts w:ascii="Arial" w:hAnsi="Arial" w:cs="Arial"/>
          <w:sz w:val="24"/>
          <w:szCs w:val="24"/>
          <w:lang w:val="en-GB"/>
        </w:rPr>
        <w:t xml:space="preserve"> </w:t>
      </w:r>
      <w:r w:rsidR="00D10FD5" w:rsidRPr="00481DFE">
        <w:rPr>
          <w:rFonts w:ascii="Arial" w:hAnsi="Arial" w:cs="Arial"/>
          <w:sz w:val="24"/>
          <w:szCs w:val="24"/>
          <w:lang w:val="en-GB"/>
        </w:rPr>
        <w:t xml:space="preserve">facts which the </w:t>
      </w:r>
      <w:r w:rsidR="00C47E2A" w:rsidRPr="00481DFE">
        <w:rPr>
          <w:rFonts w:ascii="Arial" w:hAnsi="Arial" w:cs="Arial"/>
          <w:sz w:val="24"/>
          <w:szCs w:val="24"/>
          <w:lang w:val="en-GB"/>
        </w:rPr>
        <w:t xml:space="preserve">Court </w:t>
      </w:r>
      <w:r w:rsidR="00D10FD5" w:rsidRPr="00481DFE">
        <w:rPr>
          <w:rFonts w:ascii="Arial" w:hAnsi="Arial" w:cs="Arial"/>
          <w:sz w:val="24"/>
          <w:szCs w:val="24"/>
          <w:lang w:val="en-GB"/>
        </w:rPr>
        <w:t xml:space="preserve">must find in his favour for the purpose </w:t>
      </w:r>
      <w:r w:rsidR="00511126" w:rsidRPr="00481DFE">
        <w:rPr>
          <w:rFonts w:ascii="Arial" w:hAnsi="Arial" w:cs="Arial"/>
          <w:sz w:val="24"/>
          <w:szCs w:val="24"/>
          <w:lang w:val="en-GB"/>
        </w:rPr>
        <w:t>of issuing the declaration of rights</w:t>
      </w:r>
      <w:r w:rsidR="00C47E2A">
        <w:rPr>
          <w:rFonts w:ascii="Arial" w:hAnsi="Arial" w:cs="Arial"/>
          <w:sz w:val="24"/>
          <w:szCs w:val="24"/>
          <w:lang w:val="en-GB"/>
        </w:rPr>
        <w:t>’</w:t>
      </w:r>
      <w:r w:rsidR="00511126" w:rsidRPr="00481DFE">
        <w:rPr>
          <w:rFonts w:ascii="Arial" w:hAnsi="Arial" w:cs="Arial"/>
          <w:sz w:val="24"/>
          <w:szCs w:val="24"/>
          <w:lang w:val="en-GB"/>
        </w:rPr>
        <w:t>.</w:t>
      </w:r>
      <w:r w:rsidR="00511126" w:rsidRPr="00481DFE">
        <w:rPr>
          <w:rStyle w:val="FootnoteReference"/>
          <w:rFonts w:ascii="Arial" w:hAnsi="Arial" w:cs="Arial"/>
          <w:sz w:val="24"/>
          <w:szCs w:val="24"/>
          <w:lang w:val="en-GB"/>
        </w:rPr>
        <w:footnoteReference w:id="11"/>
      </w:r>
      <w:r w:rsidR="00CB30E9" w:rsidRPr="00481DFE">
        <w:rPr>
          <w:rFonts w:ascii="Arial" w:hAnsi="Arial" w:cs="Arial"/>
          <w:sz w:val="24"/>
          <w:szCs w:val="24"/>
          <w:lang w:val="en-GB"/>
        </w:rPr>
        <w:t xml:space="preserve"> The applicant queen has failed to show that she has a right which is being infringed and </w:t>
      </w:r>
      <w:r w:rsidR="00C47E2A">
        <w:rPr>
          <w:rFonts w:ascii="Arial" w:hAnsi="Arial" w:cs="Arial"/>
          <w:sz w:val="24"/>
          <w:szCs w:val="24"/>
          <w:lang w:val="en-GB"/>
        </w:rPr>
        <w:t>needs</w:t>
      </w:r>
      <w:r w:rsidR="00C47E2A" w:rsidRPr="00481DFE">
        <w:rPr>
          <w:rFonts w:ascii="Arial" w:hAnsi="Arial" w:cs="Arial"/>
          <w:sz w:val="24"/>
          <w:szCs w:val="24"/>
          <w:lang w:val="en-GB"/>
        </w:rPr>
        <w:t xml:space="preserve"> </w:t>
      </w:r>
      <w:r w:rsidR="00CB30E9" w:rsidRPr="00481DFE">
        <w:rPr>
          <w:rFonts w:ascii="Arial" w:hAnsi="Arial" w:cs="Arial"/>
          <w:sz w:val="24"/>
          <w:szCs w:val="24"/>
          <w:lang w:val="en-GB"/>
        </w:rPr>
        <w:t xml:space="preserve">protection. </w:t>
      </w:r>
    </w:p>
    <w:p w:rsidR="00F73FC3" w:rsidRPr="00481DFE" w:rsidRDefault="00F73FC3" w:rsidP="003C09A9">
      <w:pPr>
        <w:spacing w:after="0" w:line="360" w:lineRule="auto"/>
        <w:jc w:val="both"/>
        <w:rPr>
          <w:rFonts w:ascii="Arial" w:hAnsi="Arial" w:cs="Arial"/>
          <w:sz w:val="24"/>
          <w:szCs w:val="24"/>
          <w:lang w:val="en-GB"/>
        </w:rPr>
      </w:pPr>
    </w:p>
    <w:p w:rsidR="007349DD" w:rsidRPr="00481DFE" w:rsidRDefault="007349D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[2</w:t>
      </w:r>
      <w:r w:rsidR="00A54040">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r>
      <w:r w:rsidR="00F73FC3" w:rsidRPr="00481DFE">
        <w:rPr>
          <w:rFonts w:ascii="Arial" w:hAnsi="Arial" w:cs="Arial"/>
          <w:sz w:val="24"/>
          <w:szCs w:val="24"/>
          <w:lang w:val="en-GB"/>
        </w:rPr>
        <w:t>If there is a dispute between the parties</w:t>
      </w:r>
      <w:r w:rsidR="00A8666A">
        <w:rPr>
          <w:rFonts w:ascii="Arial" w:hAnsi="Arial" w:cs="Arial"/>
          <w:sz w:val="24"/>
          <w:szCs w:val="24"/>
          <w:lang w:val="en-GB"/>
        </w:rPr>
        <w:t>,</w:t>
      </w:r>
      <w:r w:rsidR="00F73FC3" w:rsidRPr="00481DFE">
        <w:rPr>
          <w:rFonts w:ascii="Arial" w:hAnsi="Arial" w:cs="Arial"/>
          <w:sz w:val="24"/>
          <w:szCs w:val="24"/>
          <w:lang w:val="en-GB"/>
        </w:rPr>
        <w:t xml:space="preserve"> it must be alleged as one of the factors which the court will take into account in considering whether </w:t>
      </w:r>
      <w:r w:rsidR="00795D9D" w:rsidRPr="00481DFE">
        <w:rPr>
          <w:rFonts w:ascii="Arial" w:hAnsi="Arial" w:cs="Arial"/>
          <w:sz w:val="24"/>
          <w:szCs w:val="24"/>
          <w:lang w:val="en-GB"/>
        </w:rPr>
        <w:t>it will exercise its discretion</w:t>
      </w:r>
      <w:r w:rsidR="00D305D5" w:rsidRPr="00481DFE">
        <w:rPr>
          <w:rFonts w:ascii="Arial" w:hAnsi="Arial" w:cs="Arial"/>
          <w:sz w:val="24"/>
          <w:szCs w:val="24"/>
          <w:lang w:val="en-GB"/>
        </w:rPr>
        <w:t xml:space="preserve">. </w:t>
      </w:r>
      <w:r w:rsidRPr="00481DFE">
        <w:rPr>
          <w:rFonts w:ascii="Arial" w:hAnsi="Arial" w:cs="Arial"/>
          <w:sz w:val="24"/>
          <w:szCs w:val="24"/>
          <w:lang w:val="en-GB"/>
        </w:rPr>
        <w:t xml:space="preserve">In the present matter, there is no dispute </w:t>
      </w:r>
      <w:r w:rsidR="00FF0245">
        <w:rPr>
          <w:rFonts w:ascii="Arial" w:hAnsi="Arial" w:cs="Arial"/>
          <w:sz w:val="24"/>
          <w:szCs w:val="24"/>
          <w:lang w:val="en-GB"/>
        </w:rPr>
        <w:t xml:space="preserve">as to the nature, status and proprietary consequences of the marriage between the applicant queen and the late </w:t>
      </w:r>
      <w:r w:rsidR="00036A26" w:rsidRPr="001314EA">
        <w:rPr>
          <w:rFonts w:ascii="Arial" w:hAnsi="Arial" w:cs="Arial"/>
          <w:i/>
          <w:sz w:val="24"/>
          <w:szCs w:val="24"/>
          <w:lang w:val="en-GB"/>
        </w:rPr>
        <w:t>Isilo</w:t>
      </w:r>
      <w:r w:rsidR="000A0AD3">
        <w:rPr>
          <w:rFonts w:ascii="Arial" w:hAnsi="Arial" w:cs="Arial"/>
          <w:i/>
          <w:sz w:val="24"/>
          <w:szCs w:val="24"/>
          <w:lang w:val="en-GB"/>
        </w:rPr>
        <w:t>.</w:t>
      </w:r>
      <w:r w:rsidR="00036A26" w:rsidRPr="001314EA">
        <w:rPr>
          <w:rFonts w:ascii="Arial" w:hAnsi="Arial" w:cs="Arial"/>
          <w:i/>
          <w:sz w:val="24"/>
          <w:szCs w:val="24"/>
          <w:lang w:val="en-GB"/>
        </w:rPr>
        <w:t xml:space="preserve"> </w:t>
      </w:r>
      <w:r w:rsidR="000A0AD3">
        <w:rPr>
          <w:rFonts w:ascii="Arial" w:hAnsi="Arial" w:cs="Arial"/>
          <w:sz w:val="24"/>
          <w:szCs w:val="24"/>
          <w:lang w:val="en-GB"/>
        </w:rPr>
        <w:t xml:space="preserve">Evidence of </w:t>
      </w:r>
      <w:r w:rsidR="00FF0245">
        <w:rPr>
          <w:rFonts w:ascii="Arial" w:hAnsi="Arial" w:cs="Arial"/>
          <w:sz w:val="24"/>
          <w:szCs w:val="24"/>
          <w:lang w:val="en-GB"/>
        </w:rPr>
        <w:t xml:space="preserve">such marriage </w:t>
      </w:r>
      <w:r w:rsidR="00FF0245" w:rsidRPr="00481DFE">
        <w:rPr>
          <w:rFonts w:ascii="Arial" w:hAnsi="Arial" w:cs="Arial"/>
          <w:sz w:val="24"/>
          <w:szCs w:val="24"/>
          <w:lang w:val="en-GB"/>
        </w:rPr>
        <w:t>is</w:t>
      </w:r>
      <w:r w:rsidR="00557C37" w:rsidRPr="00481DFE">
        <w:rPr>
          <w:rFonts w:ascii="Arial" w:hAnsi="Arial" w:cs="Arial"/>
          <w:sz w:val="24"/>
          <w:szCs w:val="24"/>
          <w:lang w:val="en-GB"/>
        </w:rPr>
        <w:t xml:space="preserve"> borne </w:t>
      </w:r>
      <w:r w:rsidR="00072D07">
        <w:rPr>
          <w:rFonts w:ascii="Arial" w:hAnsi="Arial" w:cs="Arial"/>
          <w:sz w:val="24"/>
          <w:szCs w:val="24"/>
          <w:lang w:val="en-GB"/>
        </w:rPr>
        <w:t xml:space="preserve">out </w:t>
      </w:r>
      <w:r w:rsidR="00557C37" w:rsidRPr="00481DFE">
        <w:rPr>
          <w:rFonts w:ascii="Arial" w:hAnsi="Arial" w:cs="Arial"/>
          <w:sz w:val="24"/>
          <w:szCs w:val="24"/>
          <w:lang w:val="en-GB"/>
        </w:rPr>
        <w:t xml:space="preserve">by the marriage certificate as well as the </w:t>
      </w:r>
      <w:r w:rsidR="003D1C62" w:rsidRPr="00481DFE">
        <w:rPr>
          <w:rFonts w:ascii="Arial" w:hAnsi="Arial" w:cs="Arial"/>
          <w:sz w:val="24"/>
          <w:szCs w:val="24"/>
          <w:lang w:val="en-GB"/>
        </w:rPr>
        <w:t>declaration register.</w:t>
      </w:r>
      <w:r w:rsidR="006638C2">
        <w:rPr>
          <w:rFonts w:ascii="Arial" w:hAnsi="Arial" w:cs="Arial"/>
          <w:sz w:val="24"/>
          <w:szCs w:val="24"/>
          <w:lang w:val="en-GB"/>
        </w:rPr>
        <w:t xml:space="preserve"> </w:t>
      </w:r>
      <w:r w:rsidR="00C33EE2" w:rsidRPr="00481DFE">
        <w:rPr>
          <w:rFonts w:ascii="Arial" w:hAnsi="Arial" w:cs="Arial"/>
          <w:sz w:val="24"/>
          <w:szCs w:val="24"/>
          <w:lang w:val="en-GB"/>
        </w:rPr>
        <w:t xml:space="preserve">The late </w:t>
      </w:r>
      <w:r w:rsidR="006A3E9A" w:rsidRPr="006A3E9A">
        <w:rPr>
          <w:rFonts w:ascii="Arial" w:hAnsi="Arial" w:cs="Arial"/>
          <w:i/>
          <w:sz w:val="24"/>
          <w:szCs w:val="24"/>
          <w:lang w:val="en-GB"/>
        </w:rPr>
        <w:t>Isilo</w:t>
      </w:r>
      <w:r w:rsidR="00C33EE2" w:rsidRPr="00481DFE">
        <w:rPr>
          <w:rFonts w:ascii="Arial" w:hAnsi="Arial" w:cs="Arial"/>
          <w:sz w:val="24"/>
          <w:szCs w:val="24"/>
          <w:lang w:val="en-GB"/>
        </w:rPr>
        <w:t xml:space="preserve"> also concede</w:t>
      </w:r>
      <w:r w:rsidR="005673DA">
        <w:rPr>
          <w:rFonts w:ascii="Arial" w:hAnsi="Arial" w:cs="Arial"/>
          <w:sz w:val="24"/>
          <w:szCs w:val="24"/>
          <w:lang w:val="en-GB"/>
        </w:rPr>
        <w:t>d</w:t>
      </w:r>
      <w:r w:rsidR="00C33EE2" w:rsidRPr="00481DFE">
        <w:rPr>
          <w:rFonts w:ascii="Arial" w:hAnsi="Arial" w:cs="Arial"/>
          <w:sz w:val="24"/>
          <w:szCs w:val="24"/>
          <w:lang w:val="en-GB"/>
        </w:rPr>
        <w:t xml:space="preserve"> in his </w:t>
      </w:r>
      <w:r w:rsidR="00A955C5" w:rsidRPr="00481DFE">
        <w:rPr>
          <w:rFonts w:ascii="Arial" w:hAnsi="Arial" w:cs="Arial"/>
          <w:sz w:val="24"/>
          <w:szCs w:val="24"/>
          <w:lang w:val="en-GB"/>
        </w:rPr>
        <w:t>affidavit before making his l</w:t>
      </w:r>
      <w:r w:rsidR="00C33EE2" w:rsidRPr="00481DFE">
        <w:rPr>
          <w:rFonts w:ascii="Arial" w:hAnsi="Arial" w:cs="Arial"/>
          <w:sz w:val="24"/>
          <w:szCs w:val="24"/>
          <w:lang w:val="en-GB"/>
        </w:rPr>
        <w:t xml:space="preserve">ast will that he and the applicant queen entered into </w:t>
      </w:r>
      <w:r w:rsidR="00DF28DD">
        <w:rPr>
          <w:rFonts w:ascii="Arial" w:hAnsi="Arial" w:cs="Arial"/>
          <w:sz w:val="24"/>
          <w:szCs w:val="24"/>
          <w:lang w:val="en-GB"/>
        </w:rPr>
        <w:t xml:space="preserve">a </w:t>
      </w:r>
      <w:r w:rsidR="00C33EE2" w:rsidRPr="00481DFE">
        <w:rPr>
          <w:rFonts w:ascii="Arial" w:hAnsi="Arial" w:cs="Arial"/>
          <w:sz w:val="24"/>
          <w:szCs w:val="24"/>
          <w:lang w:val="en-GB"/>
        </w:rPr>
        <w:t>marriage in community of property.</w:t>
      </w:r>
      <w:r w:rsidR="00A72DB5" w:rsidRPr="00481DFE">
        <w:rPr>
          <w:rFonts w:ascii="Arial" w:hAnsi="Arial" w:cs="Arial"/>
          <w:sz w:val="24"/>
          <w:szCs w:val="24"/>
          <w:lang w:val="en-GB"/>
        </w:rPr>
        <w:t xml:space="preserve"> Even if the marriage </w:t>
      </w:r>
      <w:r w:rsidR="001314EA">
        <w:rPr>
          <w:rFonts w:ascii="Arial" w:hAnsi="Arial" w:cs="Arial"/>
          <w:sz w:val="24"/>
          <w:szCs w:val="24"/>
          <w:lang w:val="en-GB"/>
        </w:rPr>
        <w:t>was</w:t>
      </w:r>
      <w:r w:rsidR="001314EA" w:rsidRPr="00481DFE">
        <w:rPr>
          <w:rFonts w:ascii="Arial" w:hAnsi="Arial" w:cs="Arial"/>
          <w:sz w:val="24"/>
          <w:szCs w:val="24"/>
          <w:lang w:val="en-GB"/>
        </w:rPr>
        <w:t xml:space="preserve"> </w:t>
      </w:r>
      <w:r w:rsidR="00A72DB5" w:rsidRPr="00481DFE">
        <w:rPr>
          <w:rFonts w:ascii="Arial" w:hAnsi="Arial" w:cs="Arial"/>
          <w:sz w:val="24"/>
          <w:szCs w:val="24"/>
          <w:lang w:val="en-GB"/>
        </w:rPr>
        <w:t>at the time out of community of property</w:t>
      </w:r>
      <w:r w:rsidR="00A8666A">
        <w:rPr>
          <w:rFonts w:ascii="Arial" w:hAnsi="Arial" w:cs="Arial"/>
          <w:sz w:val="24"/>
          <w:szCs w:val="24"/>
          <w:lang w:val="en-GB"/>
        </w:rPr>
        <w:t>,</w:t>
      </w:r>
      <w:r w:rsidR="00A72DB5" w:rsidRPr="00481DFE">
        <w:rPr>
          <w:rFonts w:ascii="Arial" w:hAnsi="Arial" w:cs="Arial"/>
          <w:sz w:val="24"/>
          <w:szCs w:val="24"/>
          <w:lang w:val="en-GB"/>
        </w:rPr>
        <w:t xml:space="preserve"> the Constitutional Court has recently in </w:t>
      </w:r>
      <w:r w:rsidR="00A72DB5" w:rsidRPr="00DF28DD">
        <w:rPr>
          <w:rFonts w:ascii="Arial" w:hAnsi="Arial" w:cs="Arial"/>
          <w:i/>
          <w:sz w:val="24"/>
          <w:szCs w:val="24"/>
          <w:lang w:val="en-GB"/>
        </w:rPr>
        <w:t>Sithole</w:t>
      </w:r>
      <w:r w:rsidR="00DF28DD" w:rsidRPr="00481DFE">
        <w:rPr>
          <w:rStyle w:val="FootnoteReference"/>
          <w:rFonts w:ascii="Arial" w:hAnsi="Arial" w:cs="Arial"/>
          <w:sz w:val="24"/>
          <w:szCs w:val="24"/>
          <w:lang w:val="en-GB"/>
        </w:rPr>
        <w:footnoteReference w:id="12"/>
      </w:r>
      <w:r w:rsidR="00A72DB5" w:rsidRPr="00481DFE">
        <w:rPr>
          <w:rFonts w:ascii="Arial" w:hAnsi="Arial" w:cs="Arial"/>
          <w:sz w:val="24"/>
          <w:szCs w:val="24"/>
          <w:lang w:val="en-GB"/>
        </w:rPr>
        <w:t xml:space="preserve"> </w:t>
      </w:r>
      <w:r w:rsidR="00DF28DD">
        <w:rPr>
          <w:rFonts w:ascii="Arial" w:hAnsi="Arial" w:cs="Arial"/>
          <w:sz w:val="24"/>
          <w:szCs w:val="24"/>
          <w:lang w:val="en-GB"/>
        </w:rPr>
        <w:t>amended</w:t>
      </w:r>
      <w:r w:rsidR="00DF28DD" w:rsidRPr="00481DFE">
        <w:rPr>
          <w:rFonts w:ascii="Arial" w:hAnsi="Arial" w:cs="Arial"/>
          <w:sz w:val="24"/>
          <w:szCs w:val="24"/>
          <w:lang w:val="en-GB"/>
        </w:rPr>
        <w:t xml:space="preserve"> </w:t>
      </w:r>
      <w:r w:rsidR="00A72DB5" w:rsidRPr="00481DFE">
        <w:rPr>
          <w:rFonts w:ascii="Arial" w:hAnsi="Arial" w:cs="Arial"/>
          <w:sz w:val="24"/>
          <w:szCs w:val="24"/>
          <w:lang w:val="en-GB"/>
        </w:rPr>
        <w:t>the law</w:t>
      </w:r>
      <w:r w:rsidR="005673DA">
        <w:rPr>
          <w:rFonts w:ascii="Arial" w:hAnsi="Arial" w:cs="Arial"/>
          <w:sz w:val="24"/>
          <w:szCs w:val="24"/>
          <w:lang w:val="en-GB"/>
        </w:rPr>
        <w:t xml:space="preserve"> in respect of such marriages</w:t>
      </w:r>
      <w:r w:rsidR="00A72DB5" w:rsidRPr="00481DFE">
        <w:rPr>
          <w:rFonts w:ascii="Arial" w:hAnsi="Arial" w:cs="Arial"/>
          <w:sz w:val="24"/>
          <w:szCs w:val="24"/>
          <w:lang w:val="en-GB"/>
        </w:rPr>
        <w:t>. All</w:t>
      </w:r>
      <w:r w:rsidR="006834AC" w:rsidRPr="00481DFE">
        <w:rPr>
          <w:rFonts w:ascii="Arial" w:hAnsi="Arial" w:cs="Arial"/>
          <w:sz w:val="24"/>
          <w:szCs w:val="24"/>
          <w:lang w:val="en-GB"/>
        </w:rPr>
        <w:t xml:space="preserve"> marriages of black</w:t>
      </w:r>
      <w:r w:rsidR="002B47AB">
        <w:rPr>
          <w:rFonts w:ascii="Arial" w:hAnsi="Arial" w:cs="Arial"/>
          <w:sz w:val="24"/>
          <w:szCs w:val="24"/>
          <w:lang w:val="en-GB"/>
        </w:rPr>
        <w:t xml:space="preserve"> </w:t>
      </w:r>
      <w:r w:rsidR="00E66DF5" w:rsidRPr="00481DFE">
        <w:rPr>
          <w:rFonts w:ascii="Arial" w:hAnsi="Arial" w:cs="Arial"/>
          <w:sz w:val="24"/>
          <w:szCs w:val="24"/>
          <w:lang w:val="en-GB"/>
        </w:rPr>
        <w:t xml:space="preserve">persons </w:t>
      </w:r>
      <w:r w:rsidR="006834AC" w:rsidRPr="00481DFE">
        <w:rPr>
          <w:rFonts w:ascii="Arial" w:hAnsi="Arial" w:cs="Arial"/>
          <w:sz w:val="24"/>
          <w:szCs w:val="24"/>
          <w:lang w:val="en-GB"/>
        </w:rPr>
        <w:t>that are out of community of property and were concluded under section 22(6) of the Black Administration Act</w:t>
      </w:r>
      <w:r w:rsidR="00A8666A">
        <w:rPr>
          <w:rFonts w:ascii="Arial" w:hAnsi="Arial" w:cs="Arial"/>
          <w:sz w:val="24"/>
          <w:szCs w:val="24"/>
          <w:lang w:val="en-GB"/>
        </w:rPr>
        <w:t>,</w:t>
      </w:r>
      <w:r w:rsidR="006834AC" w:rsidRPr="00481DFE">
        <w:rPr>
          <w:rFonts w:ascii="Arial" w:hAnsi="Arial" w:cs="Arial"/>
          <w:sz w:val="24"/>
          <w:szCs w:val="24"/>
          <w:lang w:val="en-GB"/>
        </w:rPr>
        <w:t xml:space="preserve"> before</w:t>
      </w:r>
      <w:r w:rsidR="00DF28DD">
        <w:rPr>
          <w:rFonts w:ascii="Arial" w:hAnsi="Arial" w:cs="Arial"/>
          <w:sz w:val="24"/>
          <w:szCs w:val="24"/>
          <w:lang w:val="en-GB"/>
        </w:rPr>
        <w:t xml:space="preserve"> the</w:t>
      </w:r>
      <w:r w:rsidR="005673DA">
        <w:rPr>
          <w:rFonts w:ascii="Arial" w:hAnsi="Arial" w:cs="Arial"/>
          <w:sz w:val="24"/>
          <w:szCs w:val="24"/>
          <w:lang w:val="en-GB"/>
        </w:rPr>
        <w:t xml:space="preserve"> commencement of the</w:t>
      </w:r>
      <w:r w:rsidR="006834AC" w:rsidRPr="00481DFE">
        <w:rPr>
          <w:rFonts w:ascii="Arial" w:hAnsi="Arial" w:cs="Arial"/>
          <w:sz w:val="24"/>
          <w:szCs w:val="24"/>
          <w:lang w:val="en-GB"/>
        </w:rPr>
        <w:t xml:space="preserve"> </w:t>
      </w:r>
      <w:r w:rsidR="00DF28DD" w:rsidRPr="00DF28DD">
        <w:rPr>
          <w:rFonts w:ascii="Arial" w:hAnsi="Arial" w:cs="Arial"/>
          <w:sz w:val="24"/>
          <w:szCs w:val="24"/>
        </w:rPr>
        <w:t>Marriage and Matrimonial Property Law Amendment Act</w:t>
      </w:r>
      <w:r w:rsidR="00DF28DD" w:rsidRPr="00DF28DD">
        <w:rPr>
          <w:rFonts w:ascii="Arial" w:hAnsi="Arial" w:cs="Arial"/>
          <w:sz w:val="24"/>
          <w:szCs w:val="24"/>
          <w:lang w:val="en-GB"/>
        </w:rPr>
        <w:t xml:space="preserve"> </w:t>
      </w:r>
      <w:r w:rsidR="00DF28DD">
        <w:rPr>
          <w:rFonts w:ascii="Arial" w:hAnsi="Arial" w:cs="Arial"/>
          <w:sz w:val="24"/>
          <w:szCs w:val="24"/>
          <w:lang w:val="en-GB"/>
        </w:rPr>
        <w:t xml:space="preserve">3 of </w:t>
      </w:r>
      <w:r w:rsidR="006834AC" w:rsidRPr="00481DFE">
        <w:rPr>
          <w:rFonts w:ascii="Arial" w:hAnsi="Arial" w:cs="Arial"/>
          <w:sz w:val="24"/>
          <w:szCs w:val="24"/>
          <w:lang w:val="en-GB"/>
        </w:rPr>
        <w:t>1988</w:t>
      </w:r>
      <w:r w:rsidR="00A8666A">
        <w:rPr>
          <w:rFonts w:ascii="Arial" w:hAnsi="Arial" w:cs="Arial"/>
          <w:sz w:val="24"/>
          <w:szCs w:val="24"/>
          <w:lang w:val="en-GB"/>
        </w:rPr>
        <w:t>,</w:t>
      </w:r>
      <w:r w:rsidR="006834AC" w:rsidRPr="00481DFE">
        <w:rPr>
          <w:rFonts w:ascii="Arial" w:hAnsi="Arial" w:cs="Arial"/>
          <w:sz w:val="24"/>
          <w:szCs w:val="24"/>
          <w:lang w:val="en-GB"/>
        </w:rPr>
        <w:t xml:space="preserve"> </w:t>
      </w:r>
      <w:r w:rsidR="00E66DF5" w:rsidRPr="00481DFE">
        <w:rPr>
          <w:rFonts w:ascii="Arial" w:hAnsi="Arial" w:cs="Arial"/>
          <w:sz w:val="24"/>
          <w:szCs w:val="24"/>
          <w:lang w:val="en-GB"/>
        </w:rPr>
        <w:t>have</w:t>
      </w:r>
      <w:r w:rsidR="006834AC" w:rsidRPr="00481DFE">
        <w:rPr>
          <w:rFonts w:ascii="Arial" w:hAnsi="Arial" w:cs="Arial"/>
          <w:sz w:val="24"/>
          <w:szCs w:val="24"/>
          <w:lang w:val="en-GB"/>
        </w:rPr>
        <w:t xml:space="preserve">, save </w:t>
      </w:r>
      <w:r w:rsidR="00DF28DD">
        <w:rPr>
          <w:rFonts w:ascii="Arial" w:hAnsi="Arial" w:cs="Arial"/>
          <w:sz w:val="24"/>
          <w:szCs w:val="24"/>
          <w:lang w:val="en-GB"/>
        </w:rPr>
        <w:t xml:space="preserve">for </w:t>
      </w:r>
      <w:r w:rsidR="006834AC" w:rsidRPr="00481DFE">
        <w:rPr>
          <w:rFonts w:ascii="Arial" w:hAnsi="Arial" w:cs="Arial"/>
          <w:sz w:val="24"/>
          <w:szCs w:val="24"/>
          <w:lang w:val="en-GB"/>
        </w:rPr>
        <w:t xml:space="preserve">those couples </w:t>
      </w:r>
      <w:r w:rsidR="00E66DF5" w:rsidRPr="00481DFE">
        <w:rPr>
          <w:rFonts w:ascii="Arial" w:hAnsi="Arial" w:cs="Arial"/>
          <w:sz w:val="24"/>
          <w:szCs w:val="24"/>
          <w:lang w:val="en-GB"/>
        </w:rPr>
        <w:t>who opt for a marriage out of community of property, been declare</w:t>
      </w:r>
      <w:r w:rsidR="00A72DB5" w:rsidRPr="00481DFE">
        <w:rPr>
          <w:rFonts w:ascii="Arial" w:hAnsi="Arial" w:cs="Arial"/>
          <w:sz w:val="24"/>
          <w:szCs w:val="24"/>
          <w:lang w:val="en-GB"/>
        </w:rPr>
        <w:t>d</w:t>
      </w:r>
      <w:r w:rsidR="00E66DF5" w:rsidRPr="00481DFE">
        <w:rPr>
          <w:rFonts w:ascii="Arial" w:hAnsi="Arial" w:cs="Arial"/>
          <w:sz w:val="24"/>
          <w:szCs w:val="24"/>
          <w:lang w:val="en-GB"/>
        </w:rPr>
        <w:t xml:space="preserve"> to be marriages in community of property. </w:t>
      </w:r>
    </w:p>
    <w:p w:rsidR="007349DD" w:rsidRPr="00481DFE" w:rsidRDefault="007349DD" w:rsidP="003C09A9">
      <w:pPr>
        <w:spacing w:after="0" w:line="360" w:lineRule="auto"/>
        <w:jc w:val="both"/>
        <w:rPr>
          <w:rFonts w:ascii="Arial" w:hAnsi="Arial" w:cs="Arial"/>
          <w:sz w:val="24"/>
          <w:szCs w:val="24"/>
          <w:lang w:val="en-GB"/>
        </w:rPr>
      </w:pPr>
    </w:p>
    <w:p w:rsidR="00072D07" w:rsidRDefault="00CA064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4040">
        <w:rPr>
          <w:rFonts w:ascii="Arial" w:hAnsi="Arial" w:cs="Arial"/>
          <w:sz w:val="24"/>
          <w:szCs w:val="24"/>
          <w:lang w:val="en-GB"/>
        </w:rPr>
        <w:t>29</w:t>
      </w:r>
      <w:r w:rsidRPr="00481DFE">
        <w:rPr>
          <w:rFonts w:ascii="Arial" w:hAnsi="Arial" w:cs="Arial"/>
          <w:sz w:val="24"/>
          <w:szCs w:val="24"/>
          <w:lang w:val="en-GB"/>
        </w:rPr>
        <w:t>]</w:t>
      </w:r>
      <w:r w:rsidRPr="00481DFE">
        <w:rPr>
          <w:rFonts w:ascii="Arial" w:hAnsi="Arial" w:cs="Arial"/>
          <w:sz w:val="24"/>
          <w:szCs w:val="24"/>
          <w:lang w:val="en-GB"/>
        </w:rPr>
        <w:tab/>
      </w:r>
      <w:r w:rsidR="00CF43A8" w:rsidRPr="00481DFE">
        <w:rPr>
          <w:rFonts w:ascii="Arial" w:hAnsi="Arial" w:cs="Arial"/>
          <w:sz w:val="24"/>
          <w:szCs w:val="24"/>
          <w:lang w:val="en-GB"/>
        </w:rPr>
        <w:t>The parties in this matter have dispose</w:t>
      </w:r>
      <w:r w:rsidR="007349DD" w:rsidRPr="00481DFE">
        <w:rPr>
          <w:rFonts w:ascii="Arial" w:hAnsi="Arial" w:cs="Arial"/>
          <w:sz w:val="24"/>
          <w:szCs w:val="24"/>
          <w:lang w:val="en-GB"/>
        </w:rPr>
        <w:t>d</w:t>
      </w:r>
      <w:r w:rsidR="00CF43A8" w:rsidRPr="00481DFE">
        <w:rPr>
          <w:rFonts w:ascii="Arial" w:hAnsi="Arial" w:cs="Arial"/>
          <w:sz w:val="24"/>
          <w:szCs w:val="24"/>
          <w:lang w:val="en-GB"/>
        </w:rPr>
        <w:t xml:space="preserve"> of all </w:t>
      </w:r>
      <w:r w:rsidR="00A8666A">
        <w:rPr>
          <w:rFonts w:ascii="Arial" w:hAnsi="Arial" w:cs="Arial"/>
          <w:sz w:val="24"/>
          <w:szCs w:val="24"/>
          <w:lang w:val="en-GB"/>
        </w:rPr>
        <w:t>that which</w:t>
      </w:r>
      <w:r w:rsidR="00A8666A" w:rsidRPr="00481DFE">
        <w:rPr>
          <w:rFonts w:ascii="Arial" w:hAnsi="Arial" w:cs="Arial"/>
          <w:sz w:val="24"/>
          <w:szCs w:val="24"/>
          <w:lang w:val="en-GB"/>
        </w:rPr>
        <w:t xml:space="preserve"> </w:t>
      </w:r>
      <w:r w:rsidR="00CF43A8" w:rsidRPr="00481DFE">
        <w:rPr>
          <w:rFonts w:ascii="Arial" w:hAnsi="Arial" w:cs="Arial"/>
          <w:sz w:val="24"/>
          <w:szCs w:val="24"/>
          <w:lang w:val="en-GB"/>
        </w:rPr>
        <w:t>could be issues</w:t>
      </w:r>
      <w:r w:rsidR="007349DD" w:rsidRPr="00481DFE">
        <w:rPr>
          <w:rFonts w:ascii="Arial" w:hAnsi="Arial" w:cs="Arial"/>
          <w:sz w:val="24"/>
          <w:szCs w:val="24"/>
          <w:lang w:val="en-GB"/>
        </w:rPr>
        <w:t xml:space="preserve"> between </w:t>
      </w:r>
      <w:r w:rsidRPr="00481DFE">
        <w:rPr>
          <w:rFonts w:ascii="Arial" w:hAnsi="Arial" w:cs="Arial"/>
          <w:sz w:val="24"/>
          <w:szCs w:val="24"/>
          <w:lang w:val="en-GB"/>
        </w:rPr>
        <w:t xml:space="preserve">them. </w:t>
      </w:r>
    </w:p>
    <w:p w:rsidR="00072D07" w:rsidRDefault="00CB7E28" w:rsidP="003C09A9">
      <w:pPr>
        <w:spacing w:after="0" w:line="360" w:lineRule="auto"/>
        <w:jc w:val="both"/>
        <w:rPr>
          <w:rFonts w:ascii="Arial" w:hAnsi="Arial" w:cs="Arial"/>
          <w:sz w:val="24"/>
          <w:szCs w:val="24"/>
          <w:lang w:val="en-GB"/>
        </w:rPr>
      </w:pPr>
      <w:r w:rsidRPr="001B5C6D">
        <w:rPr>
          <w:rFonts w:ascii="Arial" w:hAnsi="Arial" w:cs="Arial"/>
          <w:lang w:val="en-GB"/>
        </w:rPr>
        <w:t>‘</w:t>
      </w:r>
      <w:r w:rsidR="00CA064D" w:rsidRPr="001B5C6D">
        <w:rPr>
          <w:rFonts w:ascii="Arial" w:hAnsi="Arial" w:cs="Arial"/>
          <w:lang w:val="en-GB"/>
        </w:rPr>
        <w:t>Once</w:t>
      </w:r>
      <w:r w:rsidR="00CF43A8" w:rsidRPr="001B5C6D">
        <w:rPr>
          <w:rFonts w:ascii="Arial" w:hAnsi="Arial" w:cs="Arial"/>
          <w:lang w:val="en-GB"/>
        </w:rPr>
        <w:t xml:space="preserve"> the parties have disposed of all disputed issues by agreement inter se, it must logically follow that nothing remains for a court to adjudicate upon and determine</w:t>
      </w:r>
      <w:r w:rsidRPr="001B5C6D">
        <w:rPr>
          <w:rFonts w:ascii="Arial" w:hAnsi="Arial" w:cs="Arial"/>
          <w:lang w:val="en-GB"/>
        </w:rPr>
        <w:t>’</w:t>
      </w:r>
      <w:r w:rsidR="00CF43A8" w:rsidRPr="00481DFE">
        <w:rPr>
          <w:rFonts w:ascii="Arial" w:hAnsi="Arial" w:cs="Arial"/>
          <w:sz w:val="24"/>
          <w:szCs w:val="24"/>
          <w:lang w:val="en-GB"/>
        </w:rPr>
        <w:t>.</w:t>
      </w:r>
      <w:r w:rsidR="00CF43A8" w:rsidRPr="00481DFE">
        <w:rPr>
          <w:rStyle w:val="FootnoteReference"/>
          <w:rFonts w:ascii="Arial" w:hAnsi="Arial" w:cs="Arial"/>
          <w:sz w:val="24"/>
          <w:szCs w:val="24"/>
          <w:lang w:val="en-GB"/>
        </w:rPr>
        <w:footnoteReference w:id="13"/>
      </w:r>
      <w:r w:rsidR="00CF43A8" w:rsidRPr="00481DFE">
        <w:rPr>
          <w:rFonts w:ascii="Arial" w:hAnsi="Arial" w:cs="Arial"/>
          <w:sz w:val="24"/>
          <w:szCs w:val="24"/>
          <w:lang w:val="en-GB"/>
        </w:rPr>
        <w:t xml:space="preserve"> </w:t>
      </w:r>
    </w:p>
    <w:p w:rsidR="00CF43A8" w:rsidRDefault="00DC71DC"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No practical effect would be achieved by a determination of the questions posed in the present matter.</w:t>
      </w:r>
      <w:r w:rsidRPr="00481DFE">
        <w:rPr>
          <w:rStyle w:val="FootnoteReference"/>
          <w:rFonts w:ascii="Arial" w:hAnsi="Arial" w:cs="Arial"/>
          <w:sz w:val="24"/>
          <w:szCs w:val="24"/>
          <w:lang w:val="en-GB"/>
        </w:rPr>
        <w:footnoteReference w:id="14"/>
      </w:r>
      <w:r w:rsidRPr="00481DFE">
        <w:rPr>
          <w:rFonts w:ascii="Arial" w:hAnsi="Arial" w:cs="Arial"/>
          <w:sz w:val="24"/>
          <w:szCs w:val="24"/>
          <w:lang w:val="en-GB"/>
        </w:rPr>
        <w:t xml:space="preserve"> </w:t>
      </w:r>
      <w:r w:rsidR="00867DF3" w:rsidRPr="00481DFE">
        <w:rPr>
          <w:rFonts w:ascii="Arial" w:hAnsi="Arial" w:cs="Arial"/>
          <w:sz w:val="24"/>
          <w:szCs w:val="24"/>
          <w:lang w:val="en-GB"/>
        </w:rPr>
        <w:t xml:space="preserve">It is trite that </w:t>
      </w:r>
      <w:r w:rsidR="002E55B8" w:rsidRPr="00481DFE">
        <w:rPr>
          <w:rFonts w:ascii="Arial" w:hAnsi="Arial" w:cs="Arial"/>
          <w:sz w:val="24"/>
          <w:szCs w:val="24"/>
          <w:lang w:val="en-GB"/>
        </w:rPr>
        <w:t xml:space="preserve">courts </w:t>
      </w:r>
      <w:r w:rsidR="00867DF3" w:rsidRPr="00481DFE">
        <w:rPr>
          <w:rFonts w:ascii="Arial" w:hAnsi="Arial" w:cs="Arial"/>
          <w:sz w:val="24"/>
          <w:szCs w:val="24"/>
          <w:lang w:val="en-GB"/>
        </w:rPr>
        <w:t>will not make determinations that will have no practical effect.</w:t>
      </w:r>
      <w:r w:rsidR="00867DF3" w:rsidRPr="00481DFE">
        <w:rPr>
          <w:rStyle w:val="FootnoteReference"/>
          <w:rFonts w:ascii="Arial" w:hAnsi="Arial" w:cs="Arial"/>
          <w:sz w:val="24"/>
          <w:szCs w:val="24"/>
          <w:lang w:val="en-GB"/>
        </w:rPr>
        <w:footnoteReference w:id="15"/>
      </w:r>
      <w:r w:rsidR="00867DF3" w:rsidRPr="00481DFE">
        <w:rPr>
          <w:rFonts w:ascii="Arial" w:hAnsi="Arial" w:cs="Arial"/>
          <w:sz w:val="24"/>
          <w:szCs w:val="24"/>
          <w:lang w:val="en-GB"/>
        </w:rPr>
        <w:t xml:space="preserve"> </w:t>
      </w:r>
    </w:p>
    <w:p w:rsidR="00D3724E" w:rsidRPr="00481DFE" w:rsidRDefault="00D3724E" w:rsidP="003C09A9">
      <w:pPr>
        <w:spacing w:after="0" w:line="360" w:lineRule="auto"/>
        <w:jc w:val="both"/>
        <w:rPr>
          <w:rFonts w:ascii="Arial" w:hAnsi="Arial" w:cs="Arial"/>
          <w:sz w:val="24"/>
          <w:szCs w:val="24"/>
          <w:lang w:val="en-GB"/>
        </w:rPr>
      </w:pPr>
    </w:p>
    <w:p w:rsidR="001E0AAA" w:rsidRPr="00481DFE" w:rsidRDefault="00CA064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3</w:t>
      </w:r>
      <w:r w:rsidR="00A54040">
        <w:rPr>
          <w:rFonts w:ascii="Arial" w:hAnsi="Arial" w:cs="Arial"/>
          <w:sz w:val="24"/>
          <w:szCs w:val="24"/>
          <w:lang w:val="en-GB"/>
        </w:rPr>
        <w:t>0</w:t>
      </w:r>
      <w:r w:rsidRPr="00481DFE">
        <w:rPr>
          <w:rFonts w:ascii="Arial" w:hAnsi="Arial" w:cs="Arial"/>
          <w:sz w:val="24"/>
          <w:szCs w:val="24"/>
          <w:lang w:val="en-GB"/>
        </w:rPr>
        <w:t>]</w:t>
      </w:r>
      <w:r w:rsidRPr="00481DFE">
        <w:rPr>
          <w:rFonts w:ascii="Arial" w:hAnsi="Arial" w:cs="Arial"/>
          <w:sz w:val="24"/>
          <w:szCs w:val="24"/>
          <w:lang w:val="en-GB"/>
        </w:rPr>
        <w:tab/>
        <w:t>The legal cons</w:t>
      </w:r>
      <w:r w:rsidR="00153D14">
        <w:rPr>
          <w:rFonts w:ascii="Arial" w:hAnsi="Arial" w:cs="Arial"/>
          <w:sz w:val="24"/>
          <w:szCs w:val="24"/>
          <w:lang w:val="en-GB"/>
        </w:rPr>
        <w:t>equences of the applicant queen’</w:t>
      </w:r>
      <w:r w:rsidRPr="00481DFE">
        <w:rPr>
          <w:rFonts w:ascii="Arial" w:hAnsi="Arial" w:cs="Arial"/>
          <w:sz w:val="24"/>
          <w:szCs w:val="24"/>
          <w:lang w:val="en-GB"/>
        </w:rPr>
        <w:t xml:space="preserve">s civil marriage to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t>
      </w:r>
      <w:r w:rsidR="00A955C5" w:rsidRPr="00481DFE">
        <w:rPr>
          <w:rFonts w:ascii="Arial" w:hAnsi="Arial" w:cs="Arial"/>
          <w:sz w:val="24"/>
          <w:szCs w:val="24"/>
          <w:lang w:val="en-GB"/>
        </w:rPr>
        <w:t xml:space="preserve">are </w:t>
      </w:r>
      <w:r w:rsidRPr="00481DFE">
        <w:rPr>
          <w:rFonts w:ascii="Arial" w:hAnsi="Arial" w:cs="Arial"/>
          <w:sz w:val="24"/>
          <w:szCs w:val="24"/>
          <w:lang w:val="en-GB"/>
        </w:rPr>
        <w:t>prescribed by the relevant</w:t>
      </w:r>
      <w:r w:rsidR="00A955C5" w:rsidRPr="00481DFE">
        <w:rPr>
          <w:rFonts w:ascii="Arial" w:hAnsi="Arial" w:cs="Arial"/>
          <w:sz w:val="24"/>
          <w:szCs w:val="24"/>
          <w:lang w:val="en-GB"/>
        </w:rPr>
        <w:t xml:space="preserve"> </w:t>
      </w:r>
      <w:r w:rsidR="00EA4BE2" w:rsidRPr="00481DFE">
        <w:rPr>
          <w:rFonts w:ascii="Arial" w:hAnsi="Arial" w:cs="Arial"/>
          <w:sz w:val="24"/>
          <w:szCs w:val="24"/>
          <w:lang w:val="en-GB"/>
        </w:rPr>
        <w:t>legislation</w:t>
      </w:r>
      <w:r w:rsidR="005673DA">
        <w:rPr>
          <w:rFonts w:ascii="Arial" w:hAnsi="Arial" w:cs="Arial"/>
          <w:sz w:val="24"/>
          <w:szCs w:val="24"/>
          <w:lang w:val="en-GB"/>
        </w:rPr>
        <w:t xml:space="preserve"> applicable</w:t>
      </w:r>
      <w:r w:rsidR="00EA4BE2" w:rsidRPr="00481DFE">
        <w:rPr>
          <w:rFonts w:ascii="Arial" w:hAnsi="Arial" w:cs="Arial"/>
          <w:sz w:val="24"/>
          <w:szCs w:val="24"/>
          <w:lang w:val="en-GB"/>
        </w:rPr>
        <w:t xml:space="preserve"> to</w:t>
      </w:r>
      <w:r w:rsidRPr="00481DFE">
        <w:rPr>
          <w:rFonts w:ascii="Arial" w:hAnsi="Arial" w:cs="Arial"/>
          <w:sz w:val="24"/>
          <w:szCs w:val="24"/>
          <w:lang w:val="en-GB"/>
        </w:rPr>
        <w:t xml:space="preserve"> civil marriages in community</w:t>
      </w:r>
      <w:r w:rsidR="00495C99">
        <w:rPr>
          <w:rFonts w:ascii="Arial" w:hAnsi="Arial" w:cs="Arial"/>
          <w:sz w:val="24"/>
          <w:szCs w:val="24"/>
          <w:lang w:val="en-GB"/>
        </w:rPr>
        <w:t xml:space="preserve"> of property, and common law. </w:t>
      </w:r>
      <w:r w:rsidRPr="00481DFE">
        <w:rPr>
          <w:rFonts w:ascii="Arial" w:hAnsi="Arial" w:cs="Arial"/>
          <w:sz w:val="24"/>
          <w:szCs w:val="24"/>
          <w:lang w:val="en-GB"/>
        </w:rPr>
        <w:t>The</w:t>
      </w:r>
      <w:r w:rsidR="003D1C62" w:rsidRPr="00481DFE">
        <w:rPr>
          <w:rFonts w:ascii="Arial" w:hAnsi="Arial" w:cs="Arial"/>
          <w:sz w:val="24"/>
          <w:szCs w:val="24"/>
          <w:lang w:val="en-GB"/>
        </w:rPr>
        <w:t xml:space="preserve"> law governing the marital regime of </w:t>
      </w:r>
      <w:r w:rsidR="00226185">
        <w:rPr>
          <w:rFonts w:ascii="Arial" w:hAnsi="Arial" w:cs="Arial"/>
          <w:sz w:val="24"/>
          <w:szCs w:val="24"/>
          <w:lang w:val="en-GB"/>
        </w:rPr>
        <w:t xml:space="preserve">a </w:t>
      </w:r>
      <w:r w:rsidR="003D1C62" w:rsidRPr="00481DFE">
        <w:rPr>
          <w:rFonts w:ascii="Arial" w:hAnsi="Arial" w:cs="Arial"/>
          <w:sz w:val="24"/>
          <w:szCs w:val="24"/>
          <w:lang w:val="en-GB"/>
        </w:rPr>
        <w:t xml:space="preserve">marriage in community of property, both </w:t>
      </w:r>
      <w:r w:rsidR="000646FD">
        <w:rPr>
          <w:rFonts w:ascii="Arial" w:hAnsi="Arial" w:cs="Arial"/>
          <w:sz w:val="24"/>
          <w:szCs w:val="24"/>
          <w:lang w:val="en-GB"/>
        </w:rPr>
        <w:t xml:space="preserve">in the form of </w:t>
      </w:r>
      <w:r w:rsidR="003D1C62" w:rsidRPr="00481DFE">
        <w:rPr>
          <w:rFonts w:ascii="Arial" w:hAnsi="Arial" w:cs="Arial"/>
          <w:sz w:val="24"/>
          <w:szCs w:val="24"/>
          <w:lang w:val="en-GB"/>
        </w:rPr>
        <w:t xml:space="preserve">legislation and </w:t>
      </w:r>
      <w:r w:rsidR="000646FD">
        <w:rPr>
          <w:rFonts w:ascii="Arial" w:hAnsi="Arial" w:cs="Arial"/>
          <w:sz w:val="24"/>
          <w:szCs w:val="24"/>
          <w:lang w:val="en-GB"/>
        </w:rPr>
        <w:t xml:space="preserve">the </w:t>
      </w:r>
      <w:r w:rsidR="003D1C62" w:rsidRPr="00481DFE">
        <w:rPr>
          <w:rFonts w:ascii="Arial" w:hAnsi="Arial" w:cs="Arial"/>
          <w:sz w:val="24"/>
          <w:szCs w:val="24"/>
          <w:lang w:val="en-GB"/>
        </w:rPr>
        <w:t xml:space="preserve">common law, is clear </w:t>
      </w:r>
      <w:r w:rsidRPr="00481DFE">
        <w:rPr>
          <w:rFonts w:ascii="Arial" w:hAnsi="Arial" w:cs="Arial"/>
          <w:sz w:val="24"/>
          <w:szCs w:val="24"/>
          <w:lang w:val="en-GB"/>
        </w:rPr>
        <w:t xml:space="preserve">on the subject </w:t>
      </w:r>
      <w:r w:rsidR="003D1C62" w:rsidRPr="00481DFE">
        <w:rPr>
          <w:rFonts w:ascii="Arial" w:hAnsi="Arial" w:cs="Arial"/>
          <w:sz w:val="24"/>
          <w:szCs w:val="24"/>
          <w:lang w:val="en-GB"/>
        </w:rPr>
        <w:t xml:space="preserve">and need not be restated. </w:t>
      </w:r>
      <w:r w:rsidR="005673DA">
        <w:rPr>
          <w:rFonts w:ascii="Arial" w:hAnsi="Arial" w:cs="Arial"/>
          <w:sz w:val="24"/>
          <w:szCs w:val="24"/>
          <w:lang w:val="en-GB"/>
        </w:rPr>
        <w:t>A</w:t>
      </w:r>
      <w:r w:rsidR="003D1C62" w:rsidRPr="00481DFE">
        <w:rPr>
          <w:rFonts w:ascii="Arial" w:hAnsi="Arial" w:cs="Arial"/>
          <w:sz w:val="24"/>
          <w:szCs w:val="24"/>
          <w:lang w:val="en-GB"/>
        </w:rPr>
        <w:t xml:space="preserve"> </w:t>
      </w:r>
      <w:r w:rsidR="005673DA">
        <w:rPr>
          <w:rFonts w:ascii="Arial" w:hAnsi="Arial" w:cs="Arial"/>
          <w:sz w:val="24"/>
          <w:szCs w:val="24"/>
          <w:lang w:val="en-GB"/>
        </w:rPr>
        <w:t>wife</w:t>
      </w:r>
      <w:r w:rsidR="003D1C62" w:rsidRPr="00481DFE">
        <w:rPr>
          <w:rFonts w:ascii="Arial" w:hAnsi="Arial" w:cs="Arial"/>
          <w:sz w:val="24"/>
          <w:szCs w:val="24"/>
          <w:lang w:val="en-GB"/>
        </w:rPr>
        <w:t xml:space="preserve"> and husband have joint and equal ownership and other rights to</w:t>
      </w:r>
      <w:r w:rsidR="00A8666A">
        <w:rPr>
          <w:rFonts w:ascii="Arial" w:hAnsi="Arial" w:cs="Arial"/>
          <w:sz w:val="24"/>
          <w:szCs w:val="24"/>
          <w:lang w:val="en-GB"/>
        </w:rPr>
        <w:t xml:space="preserve"> marital property</w:t>
      </w:r>
      <w:r w:rsidR="003D1C62" w:rsidRPr="00481DFE">
        <w:rPr>
          <w:rFonts w:ascii="Arial" w:hAnsi="Arial" w:cs="Arial"/>
          <w:sz w:val="24"/>
          <w:szCs w:val="24"/>
          <w:lang w:val="en-GB"/>
        </w:rPr>
        <w:t xml:space="preserve">, and joint and equal rights </w:t>
      </w:r>
      <w:r w:rsidR="00C33EE2" w:rsidRPr="00481DFE">
        <w:rPr>
          <w:rFonts w:ascii="Arial" w:hAnsi="Arial" w:cs="Arial"/>
          <w:sz w:val="24"/>
          <w:szCs w:val="24"/>
          <w:lang w:val="en-GB"/>
        </w:rPr>
        <w:t xml:space="preserve">of </w:t>
      </w:r>
      <w:r w:rsidR="003D1C62" w:rsidRPr="00481DFE">
        <w:rPr>
          <w:rFonts w:ascii="Arial" w:hAnsi="Arial" w:cs="Arial"/>
          <w:sz w:val="24"/>
          <w:szCs w:val="24"/>
          <w:lang w:val="en-GB"/>
        </w:rPr>
        <w:t xml:space="preserve">management </w:t>
      </w:r>
      <w:r w:rsidR="00A73C29" w:rsidRPr="00481DFE">
        <w:rPr>
          <w:rFonts w:ascii="Arial" w:hAnsi="Arial" w:cs="Arial"/>
          <w:sz w:val="24"/>
          <w:szCs w:val="24"/>
          <w:lang w:val="en-GB"/>
        </w:rPr>
        <w:t xml:space="preserve">of </w:t>
      </w:r>
      <w:r w:rsidR="003D1C62" w:rsidRPr="00481DFE">
        <w:rPr>
          <w:rFonts w:ascii="Arial" w:hAnsi="Arial" w:cs="Arial"/>
          <w:sz w:val="24"/>
          <w:szCs w:val="24"/>
          <w:lang w:val="en-GB"/>
        </w:rPr>
        <w:t xml:space="preserve">and control over marital property, </w:t>
      </w:r>
      <w:r w:rsidR="005673DA">
        <w:rPr>
          <w:rFonts w:ascii="Arial" w:hAnsi="Arial" w:cs="Arial"/>
          <w:sz w:val="24"/>
          <w:szCs w:val="24"/>
          <w:lang w:val="en-GB"/>
        </w:rPr>
        <w:t>which</w:t>
      </w:r>
      <w:r w:rsidR="005673DA" w:rsidRPr="00481DFE">
        <w:rPr>
          <w:rFonts w:ascii="Arial" w:hAnsi="Arial" w:cs="Arial"/>
          <w:sz w:val="24"/>
          <w:szCs w:val="24"/>
          <w:lang w:val="en-GB"/>
        </w:rPr>
        <w:t xml:space="preserve"> </w:t>
      </w:r>
      <w:r w:rsidR="003D1C62" w:rsidRPr="00481DFE">
        <w:rPr>
          <w:rFonts w:ascii="Arial" w:hAnsi="Arial" w:cs="Arial"/>
          <w:sz w:val="24"/>
          <w:szCs w:val="24"/>
          <w:lang w:val="en-GB"/>
        </w:rPr>
        <w:t xml:space="preserve">rights </w:t>
      </w:r>
      <w:r w:rsidR="000646FD">
        <w:rPr>
          <w:rFonts w:ascii="Arial" w:hAnsi="Arial" w:cs="Arial"/>
          <w:sz w:val="24"/>
          <w:szCs w:val="24"/>
          <w:lang w:val="en-GB"/>
        </w:rPr>
        <w:t>must</w:t>
      </w:r>
      <w:r w:rsidR="000646FD" w:rsidRPr="00481DFE">
        <w:rPr>
          <w:rFonts w:ascii="Arial" w:hAnsi="Arial" w:cs="Arial"/>
          <w:sz w:val="24"/>
          <w:szCs w:val="24"/>
          <w:lang w:val="en-GB"/>
        </w:rPr>
        <w:t xml:space="preserve"> </w:t>
      </w:r>
      <w:r w:rsidR="003D1C62" w:rsidRPr="00481DFE">
        <w:rPr>
          <w:rFonts w:ascii="Arial" w:hAnsi="Arial" w:cs="Arial"/>
          <w:sz w:val="24"/>
          <w:szCs w:val="24"/>
          <w:lang w:val="en-GB"/>
        </w:rPr>
        <w:t>be exercise</w:t>
      </w:r>
      <w:r w:rsidR="00D242CD" w:rsidRPr="00481DFE">
        <w:rPr>
          <w:rFonts w:ascii="Arial" w:hAnsi="Arial" w:cs="Arial"/>
          <w:sz w:val="24"/>
          <w:szCs w:val="24"/>
          <w:lang w:val="en-GB"/>
        </w:rPr>
        <w:t>d</w:t>
      </w:r>
      <w:r w:rsidR="003D1C62" w:rsidRPr="00481DFE">
        <w:rPr>
          <w:rFonts w:ascii="Arial" w:hAnsi="Arial" w:cs="Arial"/>
          <w:sz w:val="24"/>
          <w:szCs w:val="24"/>
          <w:lang w:val="en-GB"/>
        </w:rPr>
        <w:t xml:space="preserve"> in the manner provided</w:t>
      </w:r>
      <w:r w:rsidR="007243FD" w:rsidRPr="00481DFE">
        <w:rPr>
          <w:rFonts w:ascii="Arial" w:hAnsi="Arial" w:cs="Arial"/>
          <w:sz w:val="24"/>
          <w:szCs w:val="24"/>
          <w:lang w:val="en-GB"/>
        </w:rPr>
        <w:t xml:space="preserve"> for </w:t>
      </w:r>
      <w:r w:rsidR="003D1C62" w:rsidRPr="00481DFE">
        <w:rPr>
          <w:rFonts w:ascii="Arial" w:hAnsi="Arial" w:cs="Arial"/>
          <w:sz w:val="24"/>
          <w:szCs w:val="24"/>
          <w:lang w:val="en-GB"/>
        </w:rPr>
        <w:t xml:space="preserve">in </w:t>
      </w:r>
      <w:r w:rsidR="001E0AAA" w:rsidRPr="00481DFE">
        <w:rPr>
          <w:rFonts w:ascii="Arial" w:hAnsi="Arial" w:cs="Arial"/>
          <w:sz w:val="24"/>
          <w:szCs w:val="24"/>
          <w:lang w:val="en-GB"/>
        </w:rPr>
        <w:t>legislation. The</w:t>
      </w:r>
      <w:r w:rsidR="00C03841" w:rsidRPr="00481DFE">
        <w:rPr>
          <w:rFonts w:ascii="Arial" w:hAnsi="Arial" w:cs="Arial"/>
          <w:sz w:val="24"/>
          <w:szCs w:val="24"/>
          <w:lang w:val="en-GB"/>
        </w:rPr>
        <w:t xml:space="preserve"> proprietary consequences of </w:t>
      </w:r>
      <w:r w:rsidR="005673DA">
        <w:rPr>
          <w:rFonts w:ascii="Arial" w:hAnsi="Arial" w:cs="Arial"/>
          <w:sz w:val="24"/>
          <w:szCs w:val="24"/>
          <w:lang w:val="en-GB"/>
        </w:rPr>
        <w:t>a</w:t>
      </w:r>
      <w:r w:rsidR="005673DA" w:rsidRPr="00481DFE">
        <w:rPr>
          <w:rFonts w:ascii="Arial" w:hAnsi="Arial" w:cs="Arial"/>
          <w:sz w:val="24"/>
          <w:szCs w:val="24"/>
          <w:lang w:val="en-GB"/>
        </w:rPr>
        <w:t xml:space="preserve"> </w:t>
      </w:r>
      <w:r w:rsidR="00C03841" w:rsidRPr="00481DFE">
        <w:rPr>
          <w:rFonts w:ascii="Arial" w:hAnsi="Arial" w:cs="Arial"/>
          <w:sz w:val="24"/>
          <w:szCs w:val="24"/>
          <w:lang w:val="en-GB"/>
        </w:rPr>
        <w:t xml:space="preserve">marriage in community of property </w:t>
      </w:r>
      <w:r w:rsidR="00EA4BE2" w:rsidRPr="00481DFE">
        <w:rPr>
          <w:rFonts w:ascii="Arial" w:hAnsi="Arial" w:cs="Arial"/>
          <w:sz w:val="24"/>
          <w:szCs w:val="24"/>
          <w:lang w:val="en-GB"/>
        </w:rPr>
        <w:t xml:space="preserve">are also </w:t>
      </w:r>
      <w:r w:rsidR="00543956" w:rsidRPr="00481DFE">
        <w:rPr>
          <w:rFonts w:ascii="Arial" w:hAnsi="Arial" w:cs="Arial"/>
          <w:sz w:val="24"/>
          <w:szCs w:val="24"/>
          <w:lang w:val="en-GB"/>
        </w:rPr>
        <w:t>explicit</w:t>
      </w:r>
      <w:r w:rsidR="00EA4BE2" w:rsidRPr="00481DFE">
        <w:rPr>
          <w:rFonts w:ascii="Arial" w:hAnsi="Arial" w:cs="Arial"/>
          <w:sz w:val="24"/>
          <w:szCs w:val="24"/>
          <w:lang w:val="en-GB"/>
        </w:rPr>
        <w:t xml:space="preserve">. Whether or not the late </w:t>
      </w:r>
      <w:r w:rsidR="006A3E9A" w:rsidRPr="006A3E9A">
        <w:rPr>
          <w:rFonts w:ascii="Arial" w:hAnsi="Arial" w:cs="Arial"/>
          <w:i/>
          <w:sz w:val="24"/>
          <w:szCs w:val="24"/>
          <w:lang w:val="en-GB"/>
        </w:rPr>
        <w:t>Isilo</w:t>
      </w:r>
      <w:r w:rsidR="00EA4BE2" w:rsidRPr="00481DFE">
        <w:rPr>
          <w:rFonts w:ascii="Arial" w:hAnsi="Arial" w:cs="Arial"/>
          <w:sz w:val="24"/>
          <w:szCs w:val="24"/>
          <w:lang w:val="en-GB"/>
        </w:rPr>
        <w:t xml:space="preserve"> was precluded from marrying any other person during the subsistence of his marriage </w:t>
      </w:r>
      <w:r w:rsidR="007243FD" w:rsidRPr="00481DFE">
        <w:rPr>
          <w:rFonts w:ascii="Arial" w:hAnsi="Arial" w:cs="Arial"/>
          <w:sz w:val="24"/>
          <w:szCs w:val="24"/>
          <w:lang w:val="en-GB"/>
        </w:rPr>
        <w:t>with</w:t>
      </w:r>
      <w:r w:rsidR="00EA4BE2" w:rsidRPr="00481DFE">
        <w:rPr>
          <w:rFonts w:ascii="Arial" w:hAnsi="Arial" w:cs="Arial"/>
          <w:sz w:val="24"/>
          <w:szCs w:val="24"/>
          <w:lang w:val="en-GB"/>
        </w:rPr>
        <w:t xml:space="preserve"> the applicant </w:t>
      </w:r>
      <w:r w:rsidR="007243FD" w:rsidRPr="00481DFE">
        <w:rPr>
          <w:rFonts w:ascii="Arial" w:hAnsi="Arial" w:cs="Arial"/>
          <w:sz w:val="24"/>
          <w:szCs w:val="24"/>
          <w:lang w:val="en-GB"/>
        </w:rPr>
        <w:t xml:space="preserve">queen is also </w:t>
      </w:r>
      <w:r w:rsidR="00A8666A">
        <w:rPr>
          <w:rFonts w:ascii="Arial" w:hAnsi="Arial" w:cs="Arial"/>
          <w:sz w:val="24"/>
          <w:szCs w:val="24"/>
          <w:lang w:val="en-GB"/>
        </w:rPr>
        <w:t>a</w:t>
      </w:r>
      <w:r w:rsidR="00A8666A" w:rsidRPr="00481DFE">
        <w:rPr>
          <w:rFonts w:ascii="Arial" w:hAnsi="Arial" w:cs="Arial"/>
          <w:sz w:val="24"/>
          <w:szCs w:val="24"/>
          <w:lang w:val="en-GB"/>
        </w:rPr>
        <w:t xml:space="preserve"> </w:t>
      </w:r>
      <w:r w:rsidR="007243FD" w:rsidRPr="00481DFE">
        <w:rPr>
          <w:rFonts w:ascii="Arial" w:hAnsi="Arial" w:cs="Arial"/>
          <w:sz w:val="24"/>
          <w:szCs w:val="24"/>
          <w:lang w:val="en-GB"/>
        </w:rPr>
        <w:t>consequence of the civil marriage in community of property.</w:t>
      </w:r>
      <w:r w:rsidR="008B2FB5" w:rsidRPr="00481DFE">
        <w:rPr>
          <w:rFonts w:ascii="Arial" w:hAnsi="Arial" w:cs="Arial"/>
          <w:sz w:val="24"/>
          <w:szCs w:val="24"/>
          <w:lang w:val="en-GB"/>
        </w:rPr>
        <w:t xml:space="preserve"> The law on the subject matter is clear and, accordingly, I do not deem it necessary and equitable to grant a declarator in this regard.</w:t>
      </w:r>
      <w:r w:rsidR="00C03841" w:rsidRPr="00481DFE">
        <w:rPr>
          <w:rFonts w:ascii="Arial" w:hAnsi="Arial" w:cs="Arial"/>
          <w:sz w:val="24"/>
          <w:szCs w:val="24"/>
          <w:lang w:val="en-GB"/>
        </w:rPr>
        <w:t xml:space="preserve"> </w:t>
      </w:r>
    </w:p>
    <w:p w:rsidR="001E0AAA" w:rsidRPr="00481DFE" w:rsidRDefault="001E0AAA" w:rsidP="003C09A9">
      <w:pPr>
        <w:spacing w:after="0" w:line="360" w:lineRule="auto"/>
        <w:jc w:val="both"/>
        <w:rPr>
          <w:rFonts w:ascii="Arial" w:hAnsi="Arial" w:cs="Arial"/>
          <w:sz w:val="24"/>
          <w:szCs w:val="24"/>
          <w:lang w:val="en-GB"/>
        </w:rPr>
      </w:pPr>
    </w:p>
    <w:p w:rsidR="00C03841" w:rsidRPr="00481DFE" w:rsidRDefault="00BC2D55"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3</w:t>
      </w:r>
      <w:r w:rsidR="00A54040">
        <w:rPr>
          <w:rFonts w:ascii="Arial" w:hAnsi="Arial" w:cs="Arial"/>
          <w:sz w:val="24"/>
          <w:szCs w:val="24"/>
          <w:lang w:val="en-GB"/>
        </w:rPr>
        <w:t>1</w:t>
      </w:r>
      <w:r w:rsidR="00543956" w:rsidRPr="00481DFE">
        <w:rPr>
          <w:rFonts w:ascii="Arial" w:hAnsi="Arial" w:cs="Arial"/>
          <w:sz w:val="24"/>
          <w:szCs w:val="24"/>
          <w:lang w:val="en-GB"/>
        </w:rPr>
        <w:t>]</w:t>
      </w:r>
      <w:r w:rsidR="00543956" w:rsidRPr="00481DFE">
        <w:rPr>
          <w:rFonts w:ascii="Arial" w:hAnsi="Arial" w:cs="Arial"/>
          <w:sz w:val="24"/>
          <w:szCs w:val="24"/>
          <w:lang w:val="en-GB"/>
        </w:rPr>
        <w:tab/>
      </w:r>
      <w:r w:rsidR="001E0AAA" w:rsidRPr="00481DFE">
        <w:rPr>
          <w:rFonts w:ascii="Arial" w:hAnsi="Arial" w:cs="Arial"/>
          <w:sz w:val="24"/>
          <w:szCs w:val="24"/>
          <w:lang w:val="en-GB"/>
        </w:rPr>
        <w:t xml:space="preserve">To hold that the late </w:t>
      </w:r>
      <w:r w:rsidR="006A3E9A" w:rsidRPr="006A3E9A">
        <w:rPr>
          <w:rFonts w:ascii="Arial" w:hAnsi="Arial" w:cs="Arial"/>
          <w:i/>
          <w:sz w:val="24"/>
          <w:szCs w:val="24"/>
          <w:lang w:val="en-GB"/>
        </w:rPr>
        <w:t>Isilo</w:t>
      </w:r>
      <w:r w:rsidR="001E0AAA" w:rsidRPr="00481DFE">
        <w:rPr>
          <w:rFonts w:ascii="Arial" w:hAnsi="Arial" w:cs="Arial"/>
          <w:sz w:val="24"/>
          <w:szCs w:val="24"/>
          <w:lang w:val="en-GB"/>
        </w:rPr>
        <w:t xml:space="preserve"> was precluded from marrying any other person during </w:t>
      </w:r>
      <w:r w:rsidR="005673DA">
        <w:rPr>
          <w:rFonts w:ascii="Arial" w:hAnsi="Arial" w:cs="Arial"/>
          <w:sz w:val="24"/>
          <w:szCs w:val="24"/>
          <w:lang w:val="en-GB"/>
        </w:rPr>
        <w:t xml:space="preserve">the </w:t>
      </w:r>
      <w:r w:rsidR="004D0921" w:rsidRPr="00481DFE">
        <w:rPr>
          <w:rFonts w:ascii="Arial" w:hAnsi="Arial" w:cs="Arial"/>
          <w:sz w:val="24"/>
          <w:szCs w:val="24"/>
          <w:lang w:val="en-GB"/>
        </w:rPr>
        <w:t>subsistence of</w:t>
      </w:r>
      <w:r w:rsidR="001E0AAA" w:rsidRPr="00481DFE">
        <w:rPr>
          <w:rFonts w:ascii="Arial" w:hAnsi="Arial" w:cs="Arial"/>
          <w:sz w:val="24"/>
          <w:szCs w:val="24"/>
          <w:lang w:val="en-GB"/>
        </w:rPr>
        <w:t xml:space="preserve"> his marriage with the applicant queen will have no </w:t>
      </w:r>
      <w:r w:rsidR="004D0921" w:rsidRPr="00481DFE">
        <w:rPr>
          <w:rFonts w:ascii="Arial" w:hAnsi="Arial" w:cs="Arial"/>
          <w:sz w:val="24"/>
          <w:szCs w:val="24"/>
          <w:lang w:val="en-GB"/>
        </w:rPr>
        <w:t xml:space="preserve">practical effect in the absence of </w:t>
      </w:r>
      <w:r w:rsidR="008D055A">
        <w:rPr>
          <w:rFonts w:ascii="Arial" w:hAnsi="Arial" w:cs="Arial"/>
          <w:sz w:val="24"/>
          <w:szCs w:val="24"/>
          <w:lang w:val="en-GB"/>
        </w:rPr>
        <w:t>any</w:t>
      </w:r>
      <w:r w:rsidR="008D055A" w:rsidRPr="00481DFE">
        <w:rPr>
          <w:rFonts w:ascii="Arial" w:hAnsi="Arial" w:cs="Arial"/>
          <w:sz w:val="24"/>
          <w:szCs w:val="24"/>
          <w:lang w:val="en-GB"/>
        </w:rPr>
        <w:t xml:space="preserve"> </w:t>
      </w:r>
      <w:r w:rsidR="004D0921" w:rsidRPr="00481DFE">
        <w:rPr>
          <w:rFonts w:ascii="Arial" w:hAnsi="Arial" w:cs="Arial"/>
          <w:sz w:val="24"/>
          <w:szCs w:val="24"/>
          <w:lang w:val="en-GB"/>
        </w:rPr>
        <w:t xml:space="preserve">relief as an outcome of such preclusion. Absent the consequential relief sought, this </w:t>
      </w:r>
      <w:r w:rsidR="00721574" w:rsidRPr="00481DFE">
        <w:rPr>
          <w:rFonts w:ascii="Arial" w:hAnsi="Arial" w:cs="Arial"/>
          <w:sz w:val="24"/>
          <w:szCs w:val="24"/>
          <w:lang w:val="en-GB"/>
        </w:rPr>
        <w:t xml:space="preserve">court </w:t>
      </w:r>
      <w:r w:rsidR="004D0921" w:rsidRPr="00481DFE">
        <w:rPr>
          <w:rFonts w:ascii="Arial" w:hAnsi="Arial" w:cs="Arial"/>
          <w:sz w:val="24"/>
          <w:szCs w:val="24"/>
          <w:lang w:val="en-GB"/>
        </w:rPr>
        <w:t xml:space="preserve">cannot as a result of such a </w:t>
      </w:r>
      <w:r w:rsidR="00543956" w:rsidRPr="00481DFE">
        <w:rPr>
          <w:rFonts w:ascii="Arial" w:hAnsi="Arial" w:cs="Arial"/>
          <w:sz w:val="24"/>
          <w:szCs w:val="24"/>
          <w:lang w:val="en-GB"/>
        </w:rPr>
        <w:t xml:space="preserve">finding automatically </w:t>
      </w:r>
      <w:r w:rsidR="004D0921" w:rsidRPr="00481DFE">
        <w:rPr>
          <w:rFonts w:ascii="Arial" w:hAnsi="Arial" w:cs="Arial"/>
          <w:sz w:val="24"/>
          <w:szCs w:val="24"/>
          <w:lang w:val="en-GB"/>
        </w:rPr>
        <w:t xml:space="preserve">conclude </w:t>
      </w:r>
      <w:r w:rsidR="00543956" w:rsidRPr="00481DFE">
        <w:rPr>
          <w:rFonts w:ascii="Arial" w:hAnsi="Arial" w:cs="Arial"/>
          <w:sz w:val="24"/>
          <w:szCs w:val="24"/>
          <w:lang w:val="en-GB"/>
        </w:rPr>
        <w:t>that</w:t>
      </w:r>
      <w:r w:rsidR="008D055A">
        <w:rPr>
          <w:rFonts w:ascii="Arial" w:hAnsi="Arial" w:cs="Arial"/>
          <w:sz w:val="24"/>
          <w:szCs w:val="24"/>
          <w:lang w:val="en-GB"/>
        </w:rPr>
        <w:t xml:space="preserve"> </w:t>
      </w:r>
      <w:r w:rsidR="00543956" w:rsidRPr="00481DFE">
        <w:rPr>
          <w:rFonts w:ascii="Arial" w:hAnsi="Arial" w:cs="Arial"/>
          <w:sz w:val="24"/>
          <w:szCs w:val="24"/>
          <w:lang w:val="en-GB"/>
        </w:rPr>
        <w:t>the</w:t>
      </w:r>
      <w:r w:rsidR="004D0921" w:rsidRPr="00481DFE">
        <w:rPr>
          <w:rFonts w:ascii="Arial" w:hAnsi="Arial" w:cs="Arial"/>
          <w:sz w:val="24"/>
          <w:szCs w:val="24"/>
          <w:lang w:val="en-GB"/>
        </w:rPr>
        <w:t xml:space="preserve"> late </w:t>
      </w:r>
      <w:r w:rsidR="006A3E9A" w:rsidRPr="006A3E9A">
        <w:rPr>
          <w:rFonts w:ascii="Arial" w:hAnsi="Arial" w:cs="Arial"/>
          <w:i/>
          <w:sz w:val="24"/>
          <w:szCs w:val="24"/>
          <w:lang w:val="en-GB"/>
        </w:rPr>
        <w:t>Isilo</w:t>
      </w:r>
      <w:r w:rsidR="005673DA">
        <w:rPr>
          <w:rFonts w:ascii="Arial" w:hAnsi="Arial" w:cs="Arial"/>
          <w:sz w:val="24"/>
          <w:szCs w:val="24"/>
          <w:lang w:val="en-GB"/>
        </w:rPr>
        <w:t>’</w:t>
      </w:r>
      <w:r w:rsidR="004D0921" w:rsidRPr="00481DFE">
        <w:rPr>
          <w:rFonts w:ascii="Arial" w:hAnsi="Arial" w:cs="Arial"/>
          <w:sz w:val="24"/>
          <w:szCs w:val="24"/>
          <w:lang w:val="en-GB"/>
        </w:rPr>
        <w:t>s marriages with his other wives were invalid.</w:t>
      </w:r>
      <w:r w:rsidR="002B47AB">
        <w:rPr>
          <w:rFonts w:ascii="Arial" w:hAnsi="Arial" w:cs="Arial"/>
          <w:sz w:val="24"/>
          <w:szCs w:val="24"/>
          <w:lang w:val="en-GB"/>
        </w:rPr>
        <w:t xml:space="preserve"> </w:t>
      </w:r>
      <w:r w:rsidR="00C03841" w:rsidRPr="00481DFE">
        <w:rPr>
          <w:rFonts w:ascii="Arial" w:hAnsi="Arial" w:cs="Arial"/>
          <w:sz w:val="24"/>
          <w:szCs w:val="24"/>
          <w:lang w:val="en-GB"/>
        </w:rPr>
        <w:t xml:space="preserve">The preclusion of each </w:t>
      </w:r>
      <w:r w:rsidR="00543956" w:rsidRPr="00481DFE">
        <w:rPr>
          <w:rFonts w:ascii="Arial" w:hAnsi="Arial" w:cs="Arial"/>
          <w:sz w:val="24"/>
          <w:szCs w:val="24"/>
          <w:lang w:val="en-GB"/>
        </w:rPr>
        <w:t xml:space="preserve">party to the civil marriage </w:t>
      </w:r>
      <w:r w:rsidR="00C03841" w:rsidRPr="00481DFE">
        <w:rPr>
          <w:rFonts w:ascii="Arial" w:hAnsi="Arial" w:cs="Arial"/>
          <w:sz w:val="24"/>
          <w:szCs w:val="24"/>
          <w:lang w:val="en-GB"/>
        </w:rPr>
        <w:t>from marrying a</w:t>
      </w:r>
      <w:r w:rsidR="00543956" w:rsidRPr="00481DFE">
        <w:rPr>
          <w:rFonts w:ascii="Arial" w:hAnsi="Arial" w:cs="Arial"/>
          <w:sz w:val="24"/>
          <w:szCs w:val="24"/>
          <w:lang w:val="en-GB"/>
        </w:rPr>
        <w:t xml:space="preserve">ny other person </w:t>
      </w:r>
      <w:r w:rsidR="00867DF3" w:rsidRPr="00481DFE">
        <w:rPr>
          <w:rFonts w:ascii="Arial" w:hAnsi="Arial" w:cs="Arial"/>
          <w:sz w:val="24"/>
          <w:szCs w:val="24"/>
          <w:lang w:val="en-GB"/>
        </w:rPr>
        <w:t>party during</w:t>
      </w:r>
      <w:r w:rsidR="004A58F8" w:rsidRPr="00481DFE">
        <w:rPr>
          <w:rFonts w:ascii="Arial" w:hAnsi="Arial" w:cs="Arial"/>
          <w:sz w:val="24"/>
          <w:szCs w:val="24"/>
          <w:lang w:val="en-GB"/>
        </w:rPr>
        <w:t xml:space="preserve"> the subsistence of the </w:t>
      </w:r>
      <w:r w:rsidR="00867DF3" w:rsidRPr="00481DFE">
        <w:rPr>
          <w:rFonts w:ascii="Arial" w:hAnsi="Arial" w:cs="Arial"/>
          <w:sz w:val="24"/>
          <w:szCs w:val="24"/>
          <w:lang w:val="en-GB"/>
        </w:rPr>
        <w:t>marriage</w:t>
      </w:r>
      <w:r w:rsidR="00C03841" w:rsidRPr="00481DFE">
        <w:rPr>
          <w:rFonts w:ascii="Arial" w:hAnsi="Arial" w:cs="Arial"/>
          <w:sz w:val="24"/>
          <w:szCs w:val="24"/>
          <w:lang w:val="en-GB"/>
        </w:rPr>
        <w:t xml:space="preserve"> is a consequence of the marital regime </w:t>
      </w:r>
      <w:r w:rsidR="00A8666A">
        <w:rPr>
          <w:rFonts w:ascii="Arial" w:hAnsi="Arial" w:cs="Arial"/>
          <w:sz w:val="24"/>
          <w:szCs w:val="24"/>
          <w:lang w:val="en-GB"/>
        </w:rPr>
        <w:t xml:space="preserve">which </w:t>
      </w:r>
      <w:r w:rsidR="00C03841" w:rsidRPr="00481DFE">
        <w:rPr>
          <w:rFonts w:ascii="Arial" w:hAnsi="Arial" w:cs="Arial"/>
          <w:sz w:val="24"/>
          <w:szCs w:val="24"/>
          <w:lang w:val="en-GB"/>
        </w:rPr>
        <w:t xml:space="preserve">the applicant queen </w:t>
      </w:r>
      <w:r w:rsidR="00BD6F02" w:rsidRPr="00481DFE">
        <w:rPr>
          <w:rFonts w:ascii="Arial" w:hAnsi="Arial" w:cs="Arial"/>
          <w:sz w:val="24"/>
          <w:szCs w:val="24"/>
          <w:lang w:val="en-GB"/>
        </w:rPr>
        <w:t xml:space="preserve">and the late </w:t>
      </w:r>
      <w:r w:rsidR="006A3E9A" w:rsidRPr="006A3E9A">
        <w:rPr>
          <w:rFonts w:ascii="Arial" w:hAnsi="Arial" w:cs="Arial"/>
          <w:i/>
          <w:sz w:val="24"/>
          <w:szCs w:val="24"/>
          <w:lang w:val="en-GB"/>
        </w:rPr>
        <w:t>Isilo</w:t>
      </w:r>
      <w:r w:rsidR="00BD6F02" w:rsidRPr="00481DFE">
        <w:rPr>
          <w:rFonts w:ascii="Arial" w:hAnsi="Arial" w:cs="Arial"/>
          <w:sz w:val="24"/>
          <w:szCs w:val="24"/>
          <w:lang w:val="en-GB"/>
        </w:rPr>
        <w:t xml:space="preserve"> </w:t>
      </w:r>
      <w:r w:rsidR="00AA3199" w:rsidRPr="00481DFE">
        <w:rPr>
          <w:rFonts w:ascii="Arial" w:hAnsi="Arial" w:cs="Arial"/>
          <w:sz w:val="24"/>
          <w:szCs w:val="24"/>
          <w:lang w:val="en-GB"/>
        </w:rPr>
        <w:t>entered into</w:t>
      </w:r>
      <w:r w:rsidR="00BD6F02" w:rsidRPr="00481DFE">
        <w:rPr>
          <w:rFonts w:ascii="Arial" w:hAnsi="Arial" w:cs="Arial"/>
          <w:sz w:val="24"/>
          <w:szCs w:val="24"/>
          <w:lang w:val="en-GB"/>
        </w:rPr>
        <w:t>.</w:t>
      </w:r>
      <w:r w:rsidR="002B47AB">
        <w:rPr>
          <w:rFonts w:ascii="Arial" w:hAnsi="Arial" w:cs="Arial"/>
          <w:sz w:val="24"/>
          <w:szCs w:val="24"/>
          <w:lang w:val="en-GB"/>
        </w:rPr>
        <w:t xml:space="preserve"> </w:t>
      </w:r>
    </w:p>
    <w:p w:rsidR="00AA3199" w:rsidRPr="00481DFE" w:rsidRDefault="00AA3199" w:rsidP="003C09A9">
      <w:pPr>
        <w:spacing w:after="0" w:line="360" w:lineRule="auto"/>
        <w:jc w:val="both"/>
        <w:rPr>
          <w:rFonts w:ascii="Arial" w:hAnsi="Arial" w:cs="Arial"/>
          <w:sz w:val="24"/>
          <w:szCs w:val="24"/>
          <w:lang w:val="en-GB"/>
        </w:rPr>
      </w:pPr>
    </w:p>
    <w:p w:rsidR="00AA3199" w:rsidRPr="00481DFE" w:rsidRDefault="00272B22" w:rsidP="003C09A9">
      <w:pPr>
        <w:spacing w:after="0" w:line="360" w:lineRule="auto"/>
        <w:jc w:val="both"/>
        <w:rPr>
          <w:rFonts w:ascii="Arial" w:hAnsi="Arial" w:cs="Arial"/>
          <w:b/>
          <w:sz w:val="24"/>
          <w:szCs w:val="24"/>
          <w:lang w:val="en-GB"/>
        </w:rPr>
      </w:pPr>
      <w:r w:rsidRPr="00481DFE">
        <w:rPr>
          <w:rFonts w:ascii="Arial" w:hAnsi="Arial" w:cs="Arial"/>
          <w:sz w:val="24"/>
          <w:szCs w:val="24"/>
          <w:lang w:val="en-GB"/>
        </w:rPr>
        <w:t>[</w:t>
      </w:r>
      <w:r w:rsidR="004D1036">
        <w:rPr>
          <w:rFonts w:ascii="Arial" w:hAnsi="Arial" w:cs="Arial"/>
          <w:sz w:val="24"/>
          <w:szCs w:val="24"/>
          <w:lang w:val="en-GB"/>
        </w:rPr>
        <w:t>3</w:t>
      </w:r>
      <w:r w:rsidR="00A54040">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r>
      <w:r w:rsidR="009F708C" w:rsidRPr="00481DFE">
        <w:rPr>
          <w:rFonts w:ascii="Arial" w:hAnsi="Arial" w:cs="Arial"/>
          <w:sz w:val="24"/>
          <w:szCs w:val="24"/>
          <w:lang w:val="en-GB"/>
        </w:rPr>
        <w:t>The applicant queen has not</w:t>
      </w:r>
      <w:r w:rsidRPr="00481DFE">
        <w:rPr>
          <w:rFonts w:ascii="Arial" w:hAnsi="Arial" w:cs="Arial"/>
          <w:sz w:val="24"/>
          <w:szCs w:val="24"/>
          <w:lang w:val="en-GB"/>
        </w:rPr>
        <w:t xml:space="preserve">, in fact, </w:t>
      </w:r>
      <w:r w:rsidR="009F708C" w:rsidRPr="00481DFE">
        <w:rPr>
          <w:rFonts w:ascii="Arial" w:hAnsi="Arial" w:cs="Arial"/>
          <w:sz w:val="24"/>
          <w:szCs w:val="24"/>
          <w:lang w:val="en-GB"/>
        </w:rPr>
        <w:t xml:space="preserve">sought an order declaring the </w:t>
      </w:r>
      <w:r w:rsidR="00B760FD">
        <w:rPr>
          <w:rFonts w:ascii="Arial" w:hAnsi="Arial" w:cs="Arial"/>
          <w:i/>
          <w:sz w:val="24"/>
          <w:szCs w:val="24"/>
          <w:lang w:val="en-GB"/>
        </w:rPr>
        <w:t>Isilo’s</w:t>
      </w:r>
      <w:r w:rsidR="009F708C" w:rsidRPr="00481DFE">
        <w:rPr>
          <w:rFonts w:ascii="Arial" w:hAnsi="Arial" w:cs="Arial"/>
          <w:sz w:val="24"/>
          <w:szCs w:val="24"/>
          <w:lang w:val="en-GB"/>
        </w:rPr>
        <w:t xml:space="preserve"> customary marriages </w:t>
      </w:r>
      <w:r w:rsidR="00034D10" w:rsidRPr="00481DFE">
        <w:rPr>
          <w:rFonts w:ascii="Arial" w:hAnsi="Arial" w:cs="Arial"/>
          <w:sz w:val="24"/>
          <w:szCs w:val="24"/>
          <w:lang w:val="en-GB"/>
        </w:rPr>
        <w:t xml:space="preserve">invalid. </w:t>
      </w:r>
      <w:r w:rsidR="00FB1034" w:rsidRPr="00481DFE">
        <w:rPr>
          <w:rFonts w:ascii="Arial" w:hAnsi="Arial" w:cs="Arial"/>
          <w:sz w:val="24"/>
          <w:szCs w:val="24"/>
          <w:lang w:val="en-GB"/>
        </w:rPr>
        <w:t xml:space="preserve">This </w:t>
      </w:r>
      <w:r w:rsidR="00721574" w:rsidRPr="00481DFE">
        <w:rPr>
          <w:rFonts w:ascii="Arial" w:hAnsi="Arial" w:cs="Arial"/>
          <w:sz w:val="24"/>
          <w:szCs w:val="24"/>
          <w:lang w:val="en-GB"/>
        </w:rPr>
        <w:t xml:space="preserve">court </w:t>
      </w:r>
      <w:r w:rsidR="00C2516F" w:rsidRPr="00481DFE">
        <w:rPr>
          <w:rFonts w:ascii="Arial" w:hAnsi="Arial" w:cs="Arial"/>
          <w:sz w:val="24"/>
          <w:szCs w:val="24"/>
          <w:lang w:val="en-GB"/>
        </w:rPr>
        <w:t xml:space="preserve">therefore </w:t>
      </w:r>
      <w:r w:rsidR="00FB1034" w:rsidRPr="00481DFE">
        <w:rPr>
          <w:rFonts w:ascii="Arial" w:hAnsi="Arial" w:cs="Arial"/>
          <w:sz w:val="24"/>
          <w:szCs w:val="24"/>
          <w:lang w:val="en-GB"/>
        </w:rPr>
        <w:t>does not want to</w:t>
      </w:r>
      <w:r w:rsidR="00721574">
        <w:rPr>
          <w:rFonts w:ascii="Arial" w:hAnsi="Arial" w:cs="Arial"/>
          <w:sz w:val="24"/>
          <w:szCs w:val="24"/>
          <w:lang w:val="en-GB"/>
        </w:rPr>
        <w:t>, and cannot</w:t>
      </w:r>
      <w:r w:rsidR="005D2737">
        <w:rPr>
          <w:rFonts w:ascii="Arial" w:hAnsi="Arial" w:cs="Arial"/>
          <w:sz w:val="24"/>
          <w:szCs w:val="24"/>
          <w:lang w:val="en-GB"/>
        </w:rPr>
        <w:t>,</w:t>
      </w:r>
      <w:r w:rsidR="00FB1034" w:rsidRPr="00481DFE">
        <w:rPr>
          <w:rFonts w:ascii="Arial" w:hAnsi="Arial" w:cs="Arial"/>
          <w:sz w:val="24"/>
          <w:szCs w:val="24"/>
          <w:lang w:val="en-GB"/>
        </w:rPr>
        <w:t xml:space="preserve"> overstep the bounds of what it has been called upon to decide as per </w:t>
      </w:r>
      <w:r w:rsidRPr="00481DFE">
        <w:rPr>
          <w:rFonts w:ascii="Arial" w:hAnsi="Arial" w:cs="Arial"/>
          <w:sz w:val="24"/>
          <w:szCs w:val="24"/>
          <w:lang w:val="en-GB"/>
        </w:rPr>
        <w:t xml:space="preserve">the </w:t>
      </w:r>
      <w:r w:rsidR="00721574" w:rsidRPr="00481DFE">
        <w:rPr>
          <w:rFonts w:ascii="Arial" w:hAnsi="Arial" w:cs="Arial"/>
          <w:sz w:val="24"/>
          <w:szCs w:val="24"/>
          <w:lang w:val="en-GB"/>
        </w:rPr>
        <w:t xml:space="preserve">amended notice </w:t>
      </w:r>
      <w:r w:rsidR="00FB1034" w:rsidRPr="00481DFE">
        <w:rPr>
          <w:rFonts w:ascii="Arial" w:hAnsi="Arial" w:cs="Arial"/>
          <w:sz w:val="24"/>
          <w:szCs w:val="24"/>
          <w:lang w:val="en-GB"/>
        </w:rPr>
        <w:t xml:space="preserve">of </w:t>
      </w:r>
      <w:r w:rsidR="00721574" w:rsidRPr="00481DFE">
        <w:rPr>
          <w:rFonts w:ascii="Arial" w:hAnsi="Arial" w:cs="Arial"/>
          <w:sz w:val="24"/>
          <w:szCs w:val="24"/>
          <w:lang w:val="en-GB"/>
        </w:rPr>
        <w:lastRenderedPageBreak/>
        <w:t>motion</w:t>
      </w:r>
      <w:r w:rsidR="00FB1034" w:rsidRPr="00481DFE">
        <w:rPr>
          <w:rFonts w:ascii="Arial" w:hAnsi="Arial" w:cs="Arial"/>
          <w:sz w:val="24"/>
          <w:szCs w:val="24"/>
          <w:lang w:val="en-GB"/>
        </w:rPr>
        <w:t>.</w:t>
      </w:r>
      <w:r w:rsidR="00441C5A" w:rsidRPr="00481DFE">
        <w:rPr>
          <w:rStyle w:val="FootnoteReference"/>
          <w:rFonts w:ascii="Arial" w:hAnsi="Arial" w:cs="Arial"/>
          <w:sz w:val="24"/>
          <w:szCs w:val="24"/>
          <w:lang w:val="en-GB"/>
        </w:rPr>
        <w:footnoteReference w:id="16"/>
      </w:r>
      <w:r w:rsidR="00FB1034" w:rsidRPr="00481DFE">
        <w:rPr>
          <w:rFonts w:ascii="Arial" w:hAnsi="Arial" w:cs="Arial"/>
          <w:sz w:val="24"/>
          <w:szCs w:val="24"/>
          <w:lang w:val="en-GB"/>
        </w:rPr>
        <w:t xml:space="preserve"> </w:t>
      </w:r>
      <w:r w:rsidR="00012A08" w:rsidRPr="00481DFE">
        <w:rPr>
          <w:rFonts w:ascii="Arial" w:hAnsi="Arial" w:cs="Arial"/>
          <w:sz w:val="24"/>
          <w:szCs w:val="24"/>
          <w:lang w:val="en-GB"/>
        </w:rPr>
        <w:t xml:space="preserve">In </w:t>
      </w:r>
      <w:r w:rsidRPr="00481DFE">
        <w:rPr>
          <w:rFonts w:ascii="Arial" w:hAnsi="Arial" w:cs="Arial"/>
          <w:i/>
          <w:sz w:val="24"/>
          <w:szCs w:val="24"/>
          <w:lang w:val="en-GB"/>
        </w:rPr>
        <w:t>Normandien</w:t>
      </w:r>
      <w:r w:rsidRPr="00481DFE">
        <w:rPr>
          <w:rFonts w:ascii="Arial" w:hAnsi="Arial" w:cs="Arial"/>
          <w:i/>
          <w:sz w:val="24"/>
          <w:szCs w:val="24"/>
          <w:lang w:val="en-ZA"/>
        </w:rPr>
        <w:t xml:space="preserve"> Farms (Pty) Ltd v South African Agency for Promotion of Petroleum Exportation and Exploitation (SOC) Limited and others,</w:t>
      </w:r>
      <w:r w:rsidR="00012A08" w:rsidRPr="00481DFE">
        <w:rPr>
          <w:rStyle w:val="FootnoteReference"/>
          <w:rFonts w:ascii="Arial" w:hAnsi="Arial" w:cs="Arial"/>
          <w:sz w:val="24"/>
          <w:szCs w:val="24"/>
          <w:lang w:val="en-GB"/>
        </w:rPr>
        <w:footnoteReference w:id="17"/>
      </w:r>
      <w:r w:rsidR="002B47AB">
        <w:rPr>
          <w:rFonts w:ascii="Arial" w:hAnsi="Arial" w:cs="Arial"/>
          <w:sz w:val="24"/>
          <w:szCs w:val="24"/>
          <w:lang w:val="en-GB"/>
        </w:rPr>
        <w:t xml:space="preserve"> </w:t>
      </w:r>
      <w:r w:rsidR="00012A08" w:rsidRPr="00481DFE">
        <w:rPr>
          <w:rFonts w:ascii="Arial" w:hAnsi="Arial" w:cs="Arial"/>
          <w:sz w:val="24"/>
          <w:szCs w:val="24"/>
          <w:lang w:val="en-GB"/>
        </w:rPr>
        <w:t>the Constitutional Court warned against determining matters that no longer</w:t>
      </w:r>
      <w:r w:rsidR="00BC6D5F">
        <w:rPr>
          <w:rFonts w:ascii="Arial" w:hAnsi="Arial" w:cs="Arial"/>
          <w:sz w:val="24"/>
          <w:szCs w:val="24"/>
          <w:lang w:val="en-GB"/>
        </w:rPr>
        <w:t xml:space="preserve"> have</w:t>
      </w:r>
      <w:r w:rsidR="00012A08" w:rsidRPr="00481DFE">
        <w:rPr>
          <w:rFonts w:ascii="Arial" w:hAnsi="Arial" w:cs="Arial"/>
          <w:sz w:val="24"/>
          <w:szCs w:val="24"/>
          <w:lang w:val="en-GB"/>
        </w:rPr>
        <w:t xml:space="preserve"> a practical effect. </w:t>
      </w:r>
      <w:r w:rsidR="00FB1034" w:rsidRPr="00481DFE">
        <w:rPr>
          <w:rFonts w:ascii="Arial" w:hAnsi="Arial" w:cs="Arial"/>
          <w:sz w:val="24"/>
          <w:szCs w:val="24"/>
          <w:lang w:val="en-GB"/>
        </w:rPr>
        <w:t xml:space="preserve">The order this </w:t>
      </w:r>
      <w:r w:rsidR="002B205C" w:rsidRPr="00481DFE">
        <w:rPr>
          <w:rFonts w:ascii="Arial" w:hAnsi="Arial" w:cs="Arial"/>
          <w:sz w:val="24"/>
          <w:szCs w:val="24"/>
          <w:lang w:val="en-GB"/>
        </w:rPr>
        <w:t xml:space="preserve">court </w:t>
      </w:r>
      <w:r w:rsidR="00FB1034" w:rsidRPr="00481DFE">
        <w:rPr>
          <w:rFonts w:ascii="Arial" w:hAnsi="Arial" w:cs="Arial"/>
          <w:sz w:val="24"/>
          <w:szCs w:val="24"/>
          <w:lang w:val="en-GB"/>
        </w:rPr>
        <w:t xml:space="preserve">would make if it were to deal with the question of the validity </w:t>
      </w:r>
      <w:r w:rsidR="00C2516F" w:rsidRPr="00481DFE">
        <w:rPr>
          <w:rFonts w:ascii="Arial" w:hAnsi="Arial" w:cs="Arial"/>
          <w:sz w:val="24"/>
          <w:szCs w:val="24"/>
          <w:lang w:val="en-GB"/>
        </w:rPr>
        <w:t xml:space="preserve">of the subsequent marriages in the absence of the relief that they should be declared invalid, would not </w:t>
      </w:r>
      <w:r w:rsidRPr="00481DFE">
        <w:rPr>
          <w:rFonts w:ascii="Arial" w:hAnsi="Arial" w:cs="Arial"/>
          <w:sz w:val="24"/>
          <w:szCs w:val="24"/>
          <w:lang w:val="en-GB"/>
        </w:rPr>
        <w:t xml:space="preserve">resolve any </w:t>
      </w:r>
      <w:r w:rsidR="00C2516F" w:rsidRPr="00481DFE">
        <w:rPr>
          <w:rFonts w:ascii="Arial" w:hAnsi="Arial" w:cs="Arial"/>
          <w:sz w:val="24"/>
          <w:szCs w:val="24"/>
          <w:lang w:val="en-GB"/>
        </w:rPr>
        <w:t xml:space="preserve">live dispute </w:t>
      </w:r>
      <w:r w:rsidRPr="00481DFE">
        <w:rPr>
          <w:rFonts w:ascii="Arial" w:hAnsi="Arial" w:cs="Arial"/>
          <w:sz w:val="24"/>
          <w:szCs w:val="24"/>
          <w:lang w:val="en-GB"/>
        </w:rPr>
        <w:t xml:space="preserve">between the parties </w:t>
      </w:r>
      <w:r w:rsidR="00C2516F" w:rsidRPr="00481DFE">
        <w:rPr>
          <w:rFonts w:ascii="Arial" w:hAnsi="Arial" w:cs="Arial"/>
          <w:sz w:val="24"/>
          <w:szCs w:val="24"/>
          <w:lang w:val="en-GB"/>
        </w:rPr>
        <w:t>and</w:t>
      </w:r>
      <w:r w:rsidRPr="00481DFE">
        <w:rPr>
          <w:rFonts w:ascii="Arial" w:hAnsi="Arial" w:cs="Arial"/>
          <w:sz w:val="24"/>
          <w:szCs w:val="24"/>
          <w:lang w:val="en-GB"/>
        </w:rPr>
        <w:t xml:space="preserve">, accordingly, it </w:t>
      </w:r>
      <w:r w:rsidR="00C2516F" w:rsidRPr="00481DFE">
        <w:rPr>
          <w:rFonts w:ascii="Arial" w:hAnsi="Arial" w:cs="Arial"/>
          <w:sz w:val="24"/>
          <w:szCs w:val="24"/>
          <w:lang w:val="en-GB"/>
        </w:rPr>
        <w:t>would have no practical or useful consequence.</w:t>
      </w:r>
      <w:r w:rsidR="00441C5A" w:rsidRPr="00481DFE">
        <w:rPr>
          <w:rStyle w:val="FootnoteReference"/>
          <w:rFonts w:ascii="Arial" w:hAnsi="Arial" w:cs="Arial"/>
          <w:sz w:val="24"/>
          <w:szCs w:val="24"/>
          <w:lang w:val="en-GB"/>
        </w:rPr>
        <w:footnoteReference w:id="18"/>
      </w:r>
      <w:r w:rsidR="002B47AB">
        <w:rPr>
          <w:rFonts w:ascii="Arial" w:hAnsi="Arial" w:cs="Arial"/>
          <w:sz w:val="24"/>
          <w:szCs w:val="24"/>
          <w:lang w:val="en-GB"/>
        </w:rPr>
        <w:t xml:space="preserve"> </w:t>
      </w:r>
      <w:r w:rsidR="007311D9" w:rsidRPr="00481DFE">
        <w:rPr>
          <w:rFonts w:ascii="Arial" w:hAnsi="Arial" w:cs="Arial"/>
          <w:sz w:val="24"/>
          <w:szCs w:val="24"/>
          <w:lang w:val="en-GB"/>
        </w:rPr>
        <w:t xml:space="preserve">There are no live issues, the determination of which depends on the marriage issue. The declaratory orders are not accompanied by any other form of </w:t>
      </w:r>
      <w:r w:rsidR="00AE104B" w:rsidRPr="00481DFE">
        <w:rPr>
          <w:rFonts w:ascii="Arial" w:hAnsi="Arial" w:cs="Arial"/>
          <w:sz w:val="24"/>
          <w:szCs w:val="24"/>
          <w:lang w:val="en-GB"/>
        </w:rPr>
        <w:t>relief</w:t>
      </w:r>
      <w:r w:rsidR="008B2FB5" w:rsidRPr="00481DFE">
        <w:rPr>
          <w:rFonts w:ascii="Arial" w:hAnsi="Arial" w:cs="Arial"/>
          <w:sz w:val="24"/>
          <w:szCs w:val="24"/>
          <w:lang w:val="en-GB"/>
        </w:rPr>
        <w:t xml:space="preserve"> except that the executor should </w:t>
      </w:r>
      <w:r w:rsidR="003F42DE" w:rsidRPr="00481DFE">
        <w:rPr>
          <w:rFonts w:ascii="Arial" w:hAnsi="Arial" w:cs="Arial"/>
          <w:sz w:val="24"/>
          <w:szCs w:val="24"/>
          <w:lang w:val="en-GB"/>
        </w:rPr>
        <w:t>disregard an</w:t>
      </w:r>
      <w:r w:rsidR="00A8666A">
        <w:rPr>
          <w:rFonts w:ascii="Arial" w:hAnsi="Arial" w:cs="Arial"/>
          <w:sz w:val="24"/>
          <w:szCs w:val="24"/>
          <w:lang w:val="en-GB"/>
        </w:rPr>
        <w:t>y</w:t>
      </w:r>
      <w:r w:rsidR="003F42DE" w:rsidRPr="00481DFE">
        <w:rPr>
          <w:rFonts w:ascii="Arial" w:hAnsi="Arial" w:cs="Arial"/>
          <w:sz w:val="24"/>
          <w:szCs w:val="24"/>
          <w:lang w:val="en-GB"/>
        </w:rPr>
        <w:t xml:space="preserve"> provision of the will which</w:t>
      </w:r>
      <w:r w:rsidR="00B760FD">
        <w:rPr>
          <w:rFonts w:ascii="Arial" w:hAnsi="Arial" w:cs="Arial"/>
          <w:sz w:val="24"/>
          <w:szCs w:val="24"/>
          <w:lang w:val="en-GB"/>
        </w:rPr>
        <w:t xml:space="preserve"> is</w:t>
      </w:r>
      <w:r w:rsidR="003F42DE" w:rsidRPr="00481DFE">
        <w:rPr>
          <w:rFonts w:ascii="Arial" w:hAnsi="Arial" w:cs="Arial"/>
          <w:sz w:val="24"/>
          <w:szCs w:val="24"/>
          <w:lang w:val="en-GB"/>
        </w:rPr>
        <w:t xml:space="preserve"> in conflict with the marriage in community of property</w:t>
      </w:r>
      <w:r w:rsidR="00B760FD">
        <w:rPr>
          <w:rFonts w:ascii="Arial" w:hAnsi="Arial" w:cs="Arial"/>
          <w:sz w:val="24"/>
          <w:szCs w:val="24"/>
          <w:lang w:val="en-GB"/>
        </w:rPr>
        <w:t>.</w:t>
      </w:r>
      <w:r w:rsidR="003F42DE" w:rsidRPr="00481DFE">
        <w:rPr>
          <w:rFonts w:ascii="Arial" w:hAnsi="Arial" w:cs="Arial"/>
          <w:sz w:val="24"/>
          <w:szCs w:val="24"/>
          <w:lang w:val="en-GB"/>
        </w:rPr>
        <w:t xml:space="preserve"> </w:t>
      </w:r>
      <w:r w:rsidR="00B760FD">
        <w:rPr>
          <w:rFonts w:ascii="Arial" w:hAnsi="Arial" w:cs="Arial"/>
          <w:sz w:val="24"/>
          <w:szCs w:val="24"/>
          <w:lang w:val="en-GB"/>
        </w:rPr>
        <w:t>This is</w:t>
      </w:r>
      <w:r w:rsidR="00B760FD" w:rsidRPr="00481DFE">
        <w:rPr>
          <w:rFonts w:ascii="Arial" w:hAnsi="Arial" w:cs="Arial"/>
          <w:sz w:val="24"/>
          <w:szCs w:val="24"/>
          <w:lang w:val="en-GB"/>
        </w:rPr>
        <w:t xml:space="preserve"> </w:t>
      </w:r>
      <w:r w:rsidR="003F42DE" w:rsidRPr="00481DFE">
        <w:rPr>
          <w:rFonts w:ascii="Arial" w:hAnsi="Arial" w:cs="Arial"/>
          <w:sz w:val="24"/>
          <w:szCs w:val="24"/>
          <w:lang w:val="en-GB"/>
        </w:rPr>
        <w:t>in my view too broad, vague an</w:t>
      </w:r>
      <w:r w:rsidR="009C386F">
        <w:rPr>
          <w:rFonts w:ascii="Arial" w:hAnsi="Arial" w:cs="Arial"/>
          <w:sz w:val="24"/>
          <w:szCs w:val="24"/>
          <w:lang w:val="en-GB"/>
        </w:rPr>
        <w:t>d</w:t>
      </w:r>
      <w:r w:rsidR="003F42DE" w:rsidRPr="00481DFE">
        <w:rPr>
          <w:rFonts w:ascii="Arial" w:hAnsi="Arial" w:cs="Arial"/>
          <w:sz w:val="24"/>
          <w:szCs w:val="24"/>
          <w:lang w:val="en-GB"/>
        </w:rPr>
        <w:t xml:space="preserve"> impracticable to implement</w:t>
      </w:r>
      <w:r w:rsidR="00AE104B" w:rsidRPr="00481DFE">
        <w:rPr>
          <w:rFonts w:ascii="Arial" w:hAnsi="Arial" w:cs="Arial"/>
          <w:b/>
          <w:sz w:val="24"/>
          <w:szCs w:val="24"/>
          <w:lang w:val="en-GB"/>
        </w:rPr>
        <w:t>.</w:t>
      </w:r>
    </w:p>
    <w:p w:rsidR="00C76170" w:rsidRPr="00481DFE" w:rsidRDefault="00C76170" w:rsidP="003C09A9">
      <w:pPr>
        <w:spacing w:after="0" w:line="360" w:lineRule="auto"/>
        <w:jc w:val="both"/>
        <w:rPr>
          <w:rFonts w:ascii="Arial" w:hAnsi="Arial" w:cs="Arial"/>
          <w:sz w:val="24"/>
          <w:szCs w:val="24"/>
          <w:lang w:val="en-GB"/>
        </w:rPr>
      </w:pPr>
    </w:p>
    <w:p w:rsidR="00C76170" w:rsidRPr="00481DFE" w:rsidRDefault="00732088"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3</w:t>
      </w:r>
      <w:r w:rsidR="00A54040">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r>
      <w:r w:rsidR="00C76170" w:rsidRPr="00481DFE">
        <w:rPr>
          <w:rFonts w:ascii="Arial" w:hAnsi="Arial" w:cs="Arial"/>
          <w:sz w:val="24"/>
          <w:szCs w:val="24"/>
          <w:lang w:val="en-GB"/>
        </w:rPr>
        <w:t xml:space="preserve">The applicant queen </w:t>
      </w:r>
      <w:r w:rsidR="00704AD1" w:rsidRPr="00481DFE">
        <w:rPr>
          <w:rFonts w:ascii="Arial" w:hAnsi="Arial" w:cs="Arial"/>
          <w:sz w:val="24"/>
          <w:szCs w:val="24"/>
          <w:lang w:val="en-GB"/>
        </w:rPr>
        <w:t xml:space="preserve">seeks </w:t>
      </w:r>
      <w:r w:rsidR="00B760FD">
        <w:rPr>
          <w:rFonts w:ascii="Arial" w:hAnsi="Arial" w:cs="Arial"/>
          <w:sz w:val="24"/>
          <w:szCs w:val="24"/>
          <w:lang w:val="en-GB"/>
        </w:rPr>
        <w:t xml:space="preserve">a </w:t>
      </w:r>
      <w:r w:rsidR="00A8666A">
        <w:rPr>
          <w:rFonts w:ascii="Arial" w:hAnsi="Arial" w:cs="Arial"/>
          <w:sz w:val="24"/>
          <w:szCs w:val="24"/>
          <w:lang w:val="en-GB"/>
        </w:rPr>
        <w:t>declarator</w:t>
      </w:r>
      <w:r w:rsidR="00704AD1" w:rsidRPr="00481DFE">
        <w:rPr>
          <w:rFonts w:ascii="Arial" w:hAnsi="Arial" w:cs="Arial"/>
          <w:sz w:val="24"/>
          <w:szCs w:val="24"/>
          <w:lang w:val="en-GB"/>
        </w:rPr>
        <w:t xml:space="preserve"> that she is entitled to </w:t>
      </w:r>
      <w:r w:rsidR="00A8666A">
        <w:rPr>
          <w:rFonts w:ascii="Arial" w:hAnsi="Arial" w:cs="Arial"/>
          <w:sz w:val="24"/>
          <w:szCs w:val="24"/>
          <w:lang w:val="en-GB"/>
        </w:rPr>
        <w:t xml:space="preserve">a </w:t>
      </w:r>
      <w:r w:rsidR="00C76170" w:rsidRPr="00481DFE">
        <w:rPr>
          <w:rFonts w:ascii="Arial" w:hAnsi="Arial" w:cs="Arial"/>
          <w:sz w:val="24"/>
          <w:szCs w:val="24"/>
          <w:lang w:val="en-GB"/>
        </w:rPr>
        <w:t>fifty percent</w:t>
      </w:r>
      <w:r w:rsidR="00AE104B" w:rsidRPr="00481DFE">
        <w:rPr>
          <w:rFonts w:ascii="Arial" w:hAnsi="Arial" w:cs="Arial"/>
          <w:sz w:val="24"/>
          <w:szCs w:val="24"/>
          <w:lang w:val="en-GB"/>
        </w:rPr>
        <w:t xml:space="preserve"> share </w:t>
      </w:r>
      <w:r w:rsidR="00C76170" w:rsidRPr="00481DFE">
        <w:rPr>
          <w:rFonts w:ascii="Arial" w:hAnsi="Arial" w:cs="Arial"/>
          <w:sz w:val="24"/>
          <w:szCs w:val="24"/>
          <w:lang w:val="en-GB"/>
        </w:rPr>
        <w:t xml:space="preserve">of the joint </w:t>
      </w:r>
      <w:r w:rsidR="00704AD1" w:rsidRPr="00481DFE">
        <w:rPr>
          <w:rFonts w:ascii="Arial" w:hAnsi="Arial" w:cs="Arial"/>
          <w:sz w:val="24"/>
          <w:szCs w:val="24"/>
          <w:lang w:val="en-GB"/>
        </w:rPr>
        <w:t xml:space="preserve">estate. However, it is not clear from her application </w:t>
      </w:r>
      <w:r w:rsidRPr="00481DFE">
        <w:rPr>
          <w:rFonts w:ascii="Arial" w:hAnsi="Arial" w:cs="Arial"/>
          <w:sz w:val="24"/>
          <w:szCs w:val="24"/>
          <w:lang w:val="en-GB"/>
        </w:rPr>
        <w:t>as to which type</w:t>
      </w:r>
      <w:r w:rsidR="00704AD1" w:rsidRPr="00481DFE">
        <w:rPr>
          <w:rFonts w:ascii="Arial" w:hAnsi="Arial" w:cs="Arial"/>
          <w:sz w:val="24"/>
          <w:szCs w:val="24"/>
          <w:lang w:val="en-GB"/>
        </w:rPr>
        <w:t xml:space="preserve"> of estate </w:t>
      </w:r>
      <w:r w:rsidRPr="00481DFE">
        <w:rPr>
          <w:rFonts w:ascii="Arial" w:hAnsi="Arial" w:cs="Arial"/>
          <w:sz w:val="24"/>
          <w:szCs w:val="24"/>
          <w:lang w:val="en-GB"/>
        </w:rPr>
        <w:t>the applicant queen lays her</w:t>
      </w:r>
      <w:r w:rsidR="002B47AB">
        <w:rPr>
          <w:rFonts w:ascii="Arial" w:hAnsi="Arial" w:cs="Arial"/>
          <w:sz w:val="24"/>
          <w:szCs w:val="24"/>
          <w:lang w:val="en-GB"/>
        </w:rPr>
        <w:t xml:space="preserve"> </w:t>
      </w:r>
      <w:r w:rsidRPr="00481DFE">
        <w:rPr>
          <w:rFonts w:ascii="Arial" w:hAnsi="Arial" w:cs="Arial"/>
          <w:sz w:val="24"/>
          <w:szCs w:val="24"/>
          <w:lang w:val="en-GB"/>
        </w:rPr>
        <w:t xml:space="preserve">fifty percent claim </w:t>
      </w:r>
      <w:r w:rsidR="00B760FD">
        <w:rPr>
          <w:rFonts w:ascii="Arial" w:hAnsi="Arial" w:cs="Arial"/>
          <w:sz w:val="24"/>
          <w:szCs w:val="24"/>
          <w:lang w:val="en-GB"/>
        </w:rPr>
        <w:t>to</w:t>
      </w:r>
      <w:r w:rsidRPr="00481DFE">
        <w:rPr>
          <w:rFonts w:ascii="Arial" w:hAnsi="Arial" w:cs="Arial"/>
          <w:sz w:val="24"/>
          <w:szCs w:val="24"/>
          <w:lang w:val="en-GB"/>
        </w:rPr>
        <w:t xml:space="preserve">, regard being had to the fact that </w:t>
      </w:r>
      <w:r w:rsidR="00704AD1" w:rsidRPr="00481DFE">
        <w:rPr>
          <w:rFonts w:ascii="Arial" w:hAnsi="Arial" w:cs="Arial"/>
          <w:sz w:val="24"/>
          <w:szCs w:val="24"/>
          <w:lang w:val="en-GB"/>
        </w:rPr>
        <w:t xml:space="preserve">the estate of the </w:t>
      </w:r>
      <w:r w:rsidR="00C76170" w:rsidRPr="00481DFE">
        <w:rPr>
          <w:rFonts w:ascii="Arial" w:hAnsi="Arial" w:cs="Arial"/>
          <w:sz w:val="24"/>
          <w:szCs w:val="24"/>
          <w:lang w:val="en-GB"/>
        </w:rPr>
        <w:t xml:space="preserve">Royal </w:t>
      </w:r>
      <w:r w:rsidR="00704AD1" w:rsidRPr="00481DFE">
        <w:rPr>
          <w:rFonts w:ascii="Arial" w:hAnsi="Arial" w:cs="Arial"/>
          <w:sz w:val="24"/>
          <w:szCs w:val="24"/>
          <w:lang w:val="en-GB"/>
        </w:rPr>
        <w:t xml:space="preserve">Household </w:t>
      </w:r>
      <w:r w:rsidR="00C76170" w:rsidRPr="00481DFE">
        <w:rPr>
          <w:rFonts w:ascii="Arial" w:hAnsi="Arial" w:cs="Arial"/>
          <w:sz w:val="24"/>
          <w:szCs w:val="24"/>
          <w:lang w:val="en-GB"/>
        </w:rPr>
        <w:t>is divided into five categories</w:t>
      </w:r>
      <w:r w:rsidR="00704AD1" w:rsidRPr="00481DFE">
        <w:rPr>
          <w:rFonts w:ascii="Arial" w:hAnsi="Arial" w:cs="Arial"/>
          <w:sz w:val="24"/>
          <w:szCs w:val="24"/>
          <w:lang w:val="en-GB"/>
        </w:rPr>
        <w:t>. That she is entitled to fifty percent</w:t>
      </w:r>
      <w:r w:rsidR="00A8666A">
        <w:rPr>
          <w:rFonts w:ascii="Arial" w:hAnsi="Arial" w:cs="Arial"/>
          <w:sz w:val="24"/>
          <w:szCs w:val="24"/>
          <w:lang w:val="en-GB"/>
        </w:rPr>
        <w:t xml:space="preserve"> of the estate</w:t>
      </w:r>
      <w:r w:rsidR="00704AD1" w:rsidRPr="00481DFE">
        <w:rPr>
          <w:rFonts w:ascii="Arial" w:hAnsi="Arial" w:cs="Arial"/>
          <w:sz w:val="24"/>
          <w:szCs w:val="24"/>
          <w:lang w:val="en-GB"/>
        </w:rPr>
        <w:t xml:space="preserve"> is the </w:t>
      </w:r>
      <w:r w:rsidRPr="00481DFE">
        <w:rPr>
          <w:rFonts w:ascii="Arial" w:hAnsi="Arial" w:cs="Arial"/>
          <w:sz w:val="24"/>
          <w:szCs w:val="24"/>
          <w:lang w:val="en-GB"/>
        </w:rPr>
        <w:t xml:space="preserve">proprietary </w:t>
      </w:r>
      <w:r w:rsidR="00704AD1" w:rsidRPr="00481DFE">
        <w:rPr>
          <w:rFonts w:ascii="Arial" w:hAnsi="Arial" w:cs="Arial"/>
          <w:sz w:val="24"/>
          <w:szCs w:val="24"/>
          <w:lang w:val="en-GB"/>
        </w:rPr>
        <w:t xml:space="preserve">consequence of </w:t>
      </w:r>
      <w:r w:rsidR="00B760FD">
        <w:rPr>
          <w:rFonts w:ascii="Arial" w:hAnsi="Arial" w:cs="Arial"/>
          <w:sz w:val="24"/>
          <w:szCs w:val="24"/>
          <w:lang w:val="en-GB"/>
        </w:rPr>
        <w:t>her</w:t>
      </w:r>
      <w:r w:rsidR="00B760FD" w:rsidRPr="00481DFE">
        <w:rPr>
          <w:rFonts w:ascii="Arial" w:hAnsi="Arial" w:cs="Arial"/>
          <w:sz w:val="24"/>
          <w:szCs w:val="24"/>
          <w:lang w:val="en-GB"/>
        </w:rPr>
        <w:t xml:space="preserve"> </w:t>
      </w:r>
      <w:r w:rsidR="00704AD1" w:rsidRPr="00481DFE">
        <w:rPr>
          <w:rFonts w:ascii="Arial" w:hAnsi="Arial" w:cs="Arial"/>
          <w:sz w:val="24"/>
          <w:szCs w:val="24"/>
          <w:lang w:val="en-GB"/>
        </w:rPr>
        <w:t>marriage in community of property and the law is</w:t>
      </w:r>
      <w:r w:rsidR="00A310B9">
        <w:rPr>
          <w:rFonts w:ascii="Arial" w:hAnsi="Arial" w:cs="Arial"/>
          <w:sz w:val="24"/>
          <w:szCs w:val="24"/>
          <w:lang w:val="en-GB"/>
        </w:rPr>
        <w:t>, as previously stated,</w:t>
      </w:r>
      <w:r w:rsidR="00704AD1" w:rsidRPr="00481DFE">
        <w:rPr>
          <w:rFonts w:ascii="Arial" w:hAnsi="Arial" w:cs="Arial"/>
          <w:sz w:val="24"/>
          <w:szCs w:val="24"/>
          <w:lang w:val="en-GB"/>
        </w:rPr>
        <w:t xml:space="preserve"> clear on the subject. However, as </w:t>
      </w:r>
      <w:r w:rsidR="00C91798">
        <w:rPr>
          <w:rFonts w:ascii="Arial" w:hAnsi="Arial" w:cs="Arial"/>
          <w:sz w:val="24"/>
          <w:szCs w:val="24"/>
          <w:lang w:val="en-GB"/>
        </w:rPr>
        <w:t>against</w:t>
      </w:r>
      <w:r w:rsidR="00704AD1" w:rsidRPr="00481DFE">
        <w:rPr>
          <w:rFonts w:ascii="Arial" w:hAnsi="Arial" w:cs="Arial"/>
          <w:sz w:val="24"/>
          <w:szCs w:val="24"/>
          <w:lang w:val="en-GB"/>
        </w:rPr>
        <w:t xml:space="preserve"> what estate she </w:t>
      </w:r>
      <w:r w:rsidR="00C91798">
        <w:rPr>
          <w:rFonts w:ascii="Arial" w:hAnsi="Arial" w:cs="Arial"/>
          <w:sz w:val="24"/>
          <w:szCs w:val="24"/>
          <w:lang w:val="en-GB"/>
        </w:rPr>
        <w:t>makes</w:t>
      </w:r>
      <w:r w:rsidR="00C91798" w:rsidRPr="00481DFE">
        <w:rPr>
          <w:rFonts w:ascii="Arial" w:hAnsi="Arial" w:cs="Arial"/>
          <w:sz w:val="24"/>
          <w:szCs w:val="24"/>
          <w:lang w:val="en-GB"/>
        </w:rPr>
        <w:t xml:space="preserve"> </w:t>
      </w:r>
      <w:r w:rsidR="009C386F">
        <w:rPr>
          <w:rFonts w:ascii="Arial" w:hAnsi="Arial" w:cs="Arial"/>
          <w:sz w:val="24"/>
          <w:szCs w:val="24"/>
          <w:lang w:val="en-GB"/>
        </w:rPr>
        <w:t xml:space="preserve">that </w:t>
      </w:r>
      <w:r w:rsidR="008906CD" w:rsidRPr="00481DFE">
        <w:rPr>
          <w:rFonts w:ascii="Arial" w:hAnsi="Arial" w:cs="Arial"/>
          <w:sz w:val="24"/>
          <w:szCs w:val="24"/>
          <w:lang w:val="en-GB"/>
        </w:rPr>
        <w:t>fifty percent clai</w:t>
      </w:r>
      <w:r w:rsidR="00C91798">
        <w:rPr>
          <w:rFonts w:ascii="Arial" w:hAnsi="Arial" w:cs="Arial"/>
          <w:sz w:val="24"/>
          <w:szCs w:val="24"/>
          <w:lang w:val="en-GB"/>
        </w:rPr>
        <w:t xml:space="preserve">m </w:t>
      </w:r>
      <w:r w:rsidR="008906CD" w:rsidRPr="00481DFE">
        <w:rPr>
          <w:rFonts w:ascii="Arial" w:hAnsi="Arial" w:cs="Arial"/>
          <w:sz w:val="24"/>
          <w:szCs w:val="24"/>
          <w:lang w:val="en-GB"/>
        </w:rPr>
        <w:t xml:space="preserve">is, in my view, a matter for </w:t>
      </w:r>
      <w:r w:rsidR="00D81841" w:rsidRPr="00481DFE">
        <w:rPr>
          <w:rFonts w:ascii="Arial" w:hAnsi="Arial" w:cs="Arial"/>
          <w:sz w:val="24"/>
          <w:szCs w:val="24"/>
          <w:lang w:val="en-GB"/>
        </w:rPr>
        <w:t>the executor</w:t>
      </w:r>
      <w:r w:rsidR="00DF5E44" w:rsidRPr="00481DFE">
        <w:rPr>
          <w:rFonts w:ascii="Arial" w:hAnsi="Arial" w:cs="Arial"/>
          <w:sz w:val="24"/>
          <w:szCs w:val="24"/>
          <w:lang w:val="en-GB"/>
        </w:rPr>
        <w:t>,</w:t>
      </w:r>
      <w:r w:rsidR="008906CD" w:rsidRPr="00481DFE">
        <w:rPr>
          <w:rFonts w:ascii="Arial" w:hAnsi="Arial" w:cs="Arial"/>
          <w:sz w:val="24"/>
          <w:szCs w:val="24"/>
          <w:lang w:val="en-GB"/>
        </w:rPr>
        <w:t xml:space="preserve"> </w:t>
      </w:r>
      <w:r w:rsidR="00B760FD">
        <w:rPr>
          <w:rFonts w:ascii="Arial" w:hAnsi="Arial" w:cs="Arial"/>
          <w:sz w:val="24"/>
          <w:szCs w:val="24"/>
          <w:lang w:val="en-GB"/>
        </w:rPr>
        <w:t xml:space="preserve">and </w:t>
      </w:r>
      <w:r w:rsidR="008906CD" w:rsidRPr="00481DFE">
        <w:rPr>
          <w:rFonts w:ascii="Arial" w:hAnsi="Arial" w:cs="Arial"/>
          <w:sz w:val="24"/>
          <w:szCs w:val="24"/>
          <w:lang w:val="en-GB"/>
        </w:rPr>
        <w:t xml:space="preserve">ultimately the Master of the High </w:t>
      </w:r>
      <w:r w:rsidR="00DF5E44" w:rsidRPr="00481DFE">
        <w:rPr>
          <w:rFonts w:ascii="Arial" w:hAnsi="Arial" w:cs="Arial"/>
          <w:sz w:val="24"/>
          <w:szCs w:val="24"/>
          <w:lang w:val="en-GB"/>
        </w:rPr>
        <w:t>Court,</w:t>
      </w:r>
      <w:r w:rsidR="008906CD" w:rsidRPr="00481DFE">
        <w:rPr>
          <w:rFonts w:ascii="Arial" w:hAnsi="Arial" w:cs="Arial"/>
          <w:sz w:val="24"/>
          <w:szCs w:val="24"/>
          <w:lang w:val="en-GB"/>
        </w:rPr>
        <w:t xml:space="preserve"> to determine at an appropriate time, when the </w:t>
      </w:r>
      <w:r w:rsidR="002B205C" w:rsidRPr="00481DFE">
        <w:rPr>
          <w:rFonts w:ascii="Arial" w:hAnsi="Arial" w:cs="Arial"/>
          <w:sz w:val="24"/>
          <w:szCs w:val="24"/>
          <w:lang w:val="en-GB"/>
        </w:rPr>
        <w:t xml:space="preserve">liquidation </w:t>
      </w:r>
      <w:r w:rsidR="008906CD" w:rsidRPr="00481DFE">
        <w:rPr>
          <w:rFonts w:ascii="Arial" w:hAnsi="Arial" w:cs="Arial"/>
          <w:sz w:val="24"/>
          <w:szCs w:val="24"/>
          <w:lang w:val="en-GB"/>
        </w:rPr>
        <w:t xml:space="preserve">and </w:t>
      </w:r>
      <w:r w:rsidR="002B205C" w:rsidRPr="00481DFE">
        <w:rPr>
          <w:rFonts w:ascii="Arial" w:hAnsi="Arial" w:cs="Arial"/>
          <w:sz w:val="24"/>
          <w:szCs w:val="24"/>
          <w:lang w:val="en-GB"/>
        </w:rPr>
        <w:t xml:space="preserve">distribution account </w:t>
      </w:r>
      <w:r w:rsidR="008906CD" w:rsidRPr="00481DFE">
        <w:rPr>
          <w:rFonts w:ascii="Arial" w:hAnsi="Arial" w:cs="Arial"/>
          <w:sz w:val="24"/>
          <w:szCs w:val="24"/>
          <w:lang w:val="en-GB"/>
        </w:rPr>
        <w:t xml:space="preserve">lies for inspection and the claims by various queens are determined. </w:t>
      </w:r>
    </w:p>
    <w:p w:rsidR="00D242CD" w:rsidRPr="00481DFE" w:rsidRDefault="00D242CD" w:rsidP="003C09A9">
      <w:pPr>
        <w:spacing w:after="0" w:line="360" w:lineRule="auto"/>
        <w:jc w:val="both"/>
        <w:rPr>
          <w:rFonts w:ascii="Arial" w:hAnsi="Arial" w:cs="Arial"/>
          <w:sz w:val="24"/>
          <w:szCs w:val="24"/>
          <w:lang w:val="en-GB"/>
        </w:rPr>
      </w:pPr>
    </w:p>
    <w:p w:rsidR="008649FE" w:rsidRPr="00481DFE" w:rsidRDefault="00D242C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w:t>
      </w:r>
      <w:r w:rsidR="004D1036">
        <w:rPr>
          <w:rFonts w:ascii="Arial" w:hAnsi="Arial" w:cs="Arial"/>
          <w:sz w:val="24"/>
          <w:szCs w:val="24"/>
          <w:lang w:val="en-GB"/>
        </w:rPr>
        <w:t>3</w:t>
      </w:r>
      <w:r w:rsidR="00A54040">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r>
      <w:r w:rsidR="003474C2" w:rsidRPr="00481DFE">
        <w:rPr>
          <w:rFonts w:ascii="Arial" w:hAnsi="Arial" w:cs="Arial"/>
          <w:sz w:val="24"/>
          <w:szCs w:val="24"/>
          <w:lang w:val="en-GB"/>
        </w:rPr>
        <w:t xml:space="preserve">In </w:t>
      </w:r>
      <w:r w:rsidR="003474C2" w:rsidRPr="00483DE9">
        <w:rPr>
          <w:rFonts w:ascii="Arial" w:hAnsi="Arial" w:cs="Arial"/>
          <w:i/>
          <w:sz w:val="24"/>
          <w:szCs w:val="24"/>
          <w:lang w:val="en-GB"/>
        </w:rPr>
        <w:t>J</w:t>
      </w:r>
      <w:r w:rsidR="002B205C">
        <w:rPr>
          <w:rFonts w:ascii="Arial" w:hAnsi="Arial" w:cs="Arial"/>
          <w:i/>
          <w:sz w:val="24"/>
          <w:szCs w:val="24"/>
          <w:lang w:val="en-GB"/>
        </w:rPr>
        <w:t xml:space="preserve"> </w:t>
      </w:r>
      <w:r w:rsidR="003474C2" w:rsidRPr="00483DE9">
        <w:rPr>
          <w:rFonts w:ascii="Arial" w:hAnsi="Arial" w:cs="Arial"/>
          <w:i/>
          <w:sz w:val="24"/>
          <w:szCs w:val="24"/>
          <w:lang w:val="en-GB"/>
        </w:rPr>
        <w:t>T Publishing (Pty) Ltd,</w:t>
      </w:r>
      <w:r w:rsidR="003474C2" w:rsidRPr="001311F8">
        <w:rPr>
          <w:rStyle w:val="FootnoteReference"/>
          <w:rFonts w:ascii="Arial" w:hAnsi="Arial" w:cs="Arial"/>
          <w:sz w:val="24"/>
          <w:szCs w:val="24"/>
          <w:lang w:val="en-GB"/>
        </w:rPr>
        <w:footnoteReference w:id="19"/>
      </w:r>
      <w:r w:rsidR="002B47AB">
        <w:rPr>
          <w:rFonts w:ascii="Arial" w:hAnsi="Arial" w:cs="Arial"/>
          <w:sz w:val="24"/>
          <w:szCs w:val="24"/>
          <w:lang w:val="en-GB"/>
        </w:rPr>
        <w:t xml:space="preserve"> </w:t>
      </w:r>
      <w:r w:rsidR="008649FE" w:rsidRPr="00481DFE">
        <w:rPr>
          <w:rFonts w:ascii="Arial" w:hAnsi="Arial" w:cs="Arial"/>
          <w:sz w:val="24"/>
          <w:szCs w:val="24"/>
          <w:lang w:val="en-GB"/>
        </w:rPr>
        <w:t xml:space="preserve">the Constitutional Court had the following to say about a declaratory order: </w:t>
      </w:r>
    </w:p>
    <w:p w:rsidR="00D242CD" w:rsidRPr="00483DE9" w:rsidRDefault="001311F8" w:rsidP="003C09A9">
      <w:pPr>
        <w:spacing w:after="0" w:line="360" w:lineRule="auto"/>
        <w:jc w:val="both"/>
        <w:rPr>
          <w:rFonts w:ascii="Arial" w:hAnsi="Arial" w:cs="Arial"/>
          <w:szCs w:val="24"/>
          <w:lang w:val="en-GB"/>
        </w:rPr>
      </w:pPr>
      <w:r w:rsidRPr="00483DE9">
        <w:rPr>
          <w:rFonts w:ascii="Arial" w:hAnsi="Arial" w:cs="Arial"/>
          <w:szCs w:val="24"/>
          <w:lang w:val="en-GB"/>
        </w:rPr>
        <w:t xml:space="preserve">‘. . . </w:t>
      </w:r>
      <w:r w:rsidRPr="00483DE9">
        <w:rPr>
          <w:rFonts w:ascii="Arial" w:hAnsi="Arial" w:cs="Arial"/>
          <w:szCs w:val="24"/>
        </w:rPr>
        <w:t>a declaratory order is a discretionary remedy,</w:t>
      </w:r>
      <w:bookmarkStart w:id="1" w:name="0-0-0-456411"/>
      <w:bookmarkEnd w:id="1"/>
      <w:r w:rsidRPr="00483DE9">
        <w:rPr>
          <w:rFonts w:ascii="Arial" w:hAnsi="Arial" w:cs="Arial"/>
          <w:szCs w:val="24"/>
        </w:rPr>
        <w:t> in the sense that the claim lodged by an interested party for such an order does not in itself oblige the Court handling the matter to respond to the question which it poses, even when that looks like being capable of a ready answer. A corollary is the judicial policy governing the discretion thus vested in the Courts, a well-established and uniformly observed policy which directs them not to exercise it in favour of deciding points that are merely abstract, academic or hypothetical ones</w:t>
      </w:r>
      <w:r w:rsidR="00002342" w:rsidRPr="00483DE9">
        <w:rPr>
          <w:rFonts w:ascii="Arial" w:hAnsi="Arial" w:cs="Arial"/>
          <w:szCs w:val="24"/>
          <w:lang w:val="en-GB"/>
        </w:rPr>
        <w:t>.</w:t>
      </w:r>
      <w:r w:rsidRPr="00483DE9">
        <w:rPr>
          <w:rFonts w:ascii="Arial" w:hAnsi="Arial" w:cs="Arial"/>
          <w:szCs w:val="24"/>
          <w:lang w:val="en-GB"/>
        </w:rPr>
        <w:t>’</w:t>
      </w:r>
      <w:r>
        <w:rPr>
          <w:rFonts w:ascii="Arial" w:hAnsi="Arial" w:cs="Arial"/>
          <w:szCs w:val="24"/>
          <w:lang w:val="en-GB"/>
        </w:rPr>
        <w:t xml:space="preserve"> (Footnotes omitted.)</w:t>
      </w:r>
      <w:r w:rsidR="00002342" w:rsidRPr="00483DE9">
        <w:rPr>
          <w:rFonts w:ascii="Arial" w:hAnsi="Arial" w:cs="Arial"/>
          <w:szCs w:val="24"/>
          <w:lang w:val="en-GB"/>
        </w:rPr>
        <w:t xml:space="preserve"> </w:t>
      </w:r>
    </w:p>
    <w:p w:rsidR="0079241E" w:rsidRPr="00481DFE" w:rsidRDefault="0079241E" w:rsidP="0079241E">
      <w:pPr>
        <w:spacing w:after="0" w:line="360" w:lineRule="auto"/>
        <w:jc w:val="both"/>
        <w:rPr>
          <w:rFonts w:ascii="Arial" w:hAnsi="Arial" w:cs="Arial"/>
          <w:sz w:val="24"/>
          <w:szCs w:val="24"/>
          <w:lang w:val="en-GB"/>
        </w:rPr>
      </w:pPr>
    </w:p>
    <w:p w:rsidR="0079241E" w:rsidRPr="001D6BC4" w:rsidRDefault="0079241E" w:rsidP="0079241E">
      <w:pPr>
        <w:spacing w:after="0" w:line="360" w:lineRule="auto"/>
        <w:jc w:val="both"/>
        <w:rPr>
          <w:rFonts w:ascii="Arial" w:hAnsi="Arial" w:cs="Arial"/>
          <w:sz w:val="24"/>
          <w:szCs w:val="24"/>
          <w:lang w:val="en-GB"/>
        </w:rPr>
      </w:pPr>
      <w:r w:rsidRPr="001D6BC4">
        <w:rPr>
          <w:rFonts w:ascii="Arial" w:hAnsi="Arial" w:cs="Arial"/>
          <w:sz w:val="24"/>
          <w:szCs w:val="24"/>
          <w:lang w:val="en-GB"/>
        </w:rPr>
        <w:t>[3</w:t>
      </w:r>
      <w:r w:rsidR="00EF71AD">
        <w:rPr>
          <w:rFonts w:ascii="Arial" w:hAnsi="Arial" w:cs="Arial"/>
          <w:sz w:val="24"/>
          <w:szCs w:val="24"/>
          <w:lang w:val="en-GB"/>
        </w:rPr>
        <w:t>5</w:t>
      </w:r>
      <w:r w:rsidRPr="001D6BC4">
        <w:rPr>
          <w:rFonts w:ascii="Arial" w:hAnsi="Arial" w:cs="Arial"/>
          <w:sz w:val="24"/>
          <w:szCs w:val="24"/>
          <w:lang w:val="en-GB"/>
        </w:rPr>
        <w:t>]</w:t>
      </w:r>
      <w:r w:rsidRPr="001D6BC4">
        <w:rPr>
          <w:rFonts w:ascii="Arial" w:hAnsi="Arial" w:cs="Arial"/>
          <w:sz w:val="24"/>
          <w:szCs w:val="24"/>
          <w:lang w:val="en-GB"/>
        </w:rPr>
        <w:tab/>
        <w:t xml:space="preserve">In </w:t>
      </w:r>
      <w:r w:rsidRPr="001D6BC4">
        <w:rPr>
          <w:rFonts w:ascii="Arial" w:hAnsi="Arial" w:cs="Arial"/>
          <w:i/>
          <w:sz w:val="24"/>
          <w:szCs w:val="24"/>
          <w:lang w:val="en-GB"/>
        </w:rPr>
        <w:t>National Coalition for Gay and Lesbian Equality and others v Minister of Home affairs and others</w:t>
      </w:r>
      <w:r w:rsidRPr="001D6BC4">
        <w:rPr>
          <w:rFonts w:ascii="Arial" w:hAnsi="Arial" w:cs="Arial"/>
          <w:sz w:val="24"/>
          <w:szCs w:val="24"/>
          <w:lang w:val="en-GB"/>
        </w:rPr>
        <w:t>,</w:t>
      </w:r>
      <w:r w:rsidRPr="001D6BC4">
        <w:rPr>
          <w:rStyle w:val="FootnoteReference"/>
          <w:rFonts w:ascii="Arial" w:hAnsi="Arial" w:cs="Arial"/>
          <w:sz w:val="24"/>
          <w:szCs w:val="24"/>
          <w:lang w:val="en-GB"/>
        </w:rPr>
        <w:footnoteReference w:id="20"/>
      </w:r>
      <w:r w:rsidRPr="001D6BC4">
        <w:rPr>
          <w:rFonts w:ascii="Arial" w:hAnsi="Arial" w:cs="Arial"/>
          <w:sz w:val="24"/>
          <w:szCs w:val="24"/>
          <w:lang w:val="en-GB"/>
        </w:rPr>
        <w:t xml:space="preserve"> the Constitutional Court defined the mootness of </w:t>
      </w:r>
      <w:r>
        <w:rPr>
          <w:rFonts w:ascii="Arial" w:hAnsi="Arial" w:cs="Arial"/>
          <w:sz w:val="24"/>
          <w:szCs w:val="24"/>
          <w:lang w:val="en-GB"/>
        </w:rPr>
        <w:t>a</w:t>
      </w:r>
      <w:r w:rsidRPr="001D6BC4">
        <w:rPr>
          <w:rFonts w:ascii="Arial" w:hAnsi="Arial" w:cs="Arial"/>
          <w:sz w:val="24"/>
          <w:szCs w:val="24"/>
          <w:lang w:val="en-GB"/>
        </w:rPr>
        <w:t xml:space="preserve"> case </w:t>
      </w:r>
      <w:r>
        <w:rPr>
          <w:rFonts w:ascii="Arial" w:hAnsi="Arial" w:cs="Arial"/>
          <w:sz w:val="24"/>
          <w:szCs w:val="24"/>
          <w:lang w:val="en-GB"/>
        </w:rPr>
        <w:t xml:space="preserve">as being </w:t>
      </w:r>
      <w:r w:rsidRPr="001D6BC4">
        <w:rPr>
          <w:rFonts w:ascii="Arial" w:hAnsi="Arial" w:cs="Arial"/>
          <w:sz w:val="24"/>
          <w:szCs w:val="24"/>
          <w:lang w:val="en-GB"/>
        </w:rPr>
        <w:t xml:space="preserve">as follows: </w:t>
      </w:r>
    </w:p>
    <w:p w:rsidR="0079241E" w:rsidRPr="001D6BC4" w:rsidRDefault="0079241E" w:rsidP="0079241E">
      <w:pPr>
        <w:spacing w:after="0" w:line="360" w:lineRule="auto"/>
        <w:jc w:val="both"/>
        <w:rPr>
          <w:rFonts w:ascii="Arial" w:hAnsi="Arial" w:cs="Arial"/>
          <w:szCs w:val="24"/>
          <w:lang w:val="en-GB"/>
        </w:rPr>
      </w:pPr>
      <w:r w:rsidRPr="001D6BC4">
        <w:rPr>
          <w:rFonts w:ascii="Arial" w:hAnsi="Arial" w:cs="Arial"/>
          <w:szCs w:val="24"/>
          <w:lang w:val="en-GB"/>
        </w:rPr>
        <w:t>‘</w:t>
      </w:r>
      <w:r w:rsidRPr="001D6BC4">
        <w:rPr>
          <w:rFonts w:ascii="Arial" w:hAnsi="Arial" w:cs="Arial"/>
          <w:szCs w:val="24"/>
        </w:rPr>
        <w:t>A case is moot and therefore not justiciable, if it no longer presents an existing or live controversy which should exist if the Court is to avoid giving advisory opinions on abstract propositions of law</w:t>
      </w:r>
      <w:r w:rsidRPr="001D6BC4">
        <w:rPr>
          <w:rFonts w:ascii="Arial" w:hAnsi="Arial" w:cs="Arial"/>
          <w:szCs w:val="24"/>
          <w:lang w:val="en-GB"/>
        </w:rPr>
        <w:t xml:space="preserve">.’ </w:t>
      </w:r>
    </w:p>
    <w:p w:rsidR="0079241E" w:rsidRPr="001D6BC4" w:rsidRDefault="0079241E" w:rsidP="0079241E">
      <w:pPr>
        <w:spacing w:after="0" w:line="360" w:lineRule="auto"/>
        <w:jc w:val="both"/>
        <w:rPr>
          <w:rFonts w:ascii="Arial" w:hAnsi="Arial" w:cs="Arial"/>
          <w:sz w:val="24"/>
          <w:szCs w:val="24"/>
          <w:lang w:val="en-ZA"/>
        </w:rPr>
      </w:pPr>
    </w:p>
    <w:p w:rsidR="0079241E" w:rsidRPr="001D6BC4" w:rsidRDefault="0079241E" w:rsidP="0079241E">
      <w:pPr>
        <w:spacing w:after="0" w:line="360" w:lineRule="auto"/>
        <w:jc w:val="both"/>
        <w:rPr>
          <w:rFonts w:ascii="Arial" w:hAnsi="Arial" w:cs="Arial"/>
          <w:sz w:val="24"/>
          <w:szCs w:val="24"/>
          <w:lang w:val="en-ZA"/>
        </w:rPr>
      </w:pPr>
      <w:r w:rsidRPr="001D6BC4">
        <w:rPr>
          <w:rFonts w:ascii="Arial" w:hAnsi="Arial" w:cs="Arial"/>
          <w:sz w:val="24"/>
          <w:szCs w:val="24"/>
          <w:lang w:val="en-ZA"/>
        </w:rPr>
        <w:t>[3</w:t>
      </w:r>
      <w:r w:rsidR="00EF71AD">
        <w:rPr>
          <w:rFonts w:ascii="Arial" w:hAnsi="Arial" w:cs="Arial"/>
          <w:sz w:val="24"/>
          <w:szCs w:val="24"/>
          <w:lang w:val="en-ZA"/>
        </w:rPr>
        <w:t>6</w:t>
      </w:r>
      <w:r w:rsidRPr="001D6BC4">
        <w:rPr>
          <w:rFonts w:ascii="Arial" w:hAnsi="Arial" w:cs="Arial"/>
          <w:sz w:val="24"/>
          <w:szCs w:val="24"/>
          <w:lang w:val="en-ZA"/>
        </w:rPr>
        <w:t>]</w:t>
      </w:r>
      <w:r w:rsidRPr="001D6BC4">
        <w:rPr>
          <w:rFonts w:ascii="Arial" w:hAnsi="Arial" w:cs="Arial"/>
          <w:sz w:val="24"/>
          <w:szCs w:val="24"/>
          <w:lang w:val="en-ZA"/>
        </w:rPr>
        <w:tab/>
        <w:t>In</w:t>
      </w:r>
      <w:r w:rsidRPr="001D6BC4">
        <w:rPr>
          <w:rFonts w:ascii="Arial" w:hAnsi="Arial" w:cs="Arial"/>
          <w:i/>
          <w:sz w:val="24"/>
          <w:szCs w:val="24"/>
          <w:lang w:val="en-ZA"/>
        </w:rPr>
        <w:t xml:space="preserve"> Geldenhuys and Neetling v Becuthini</w:t>
      </w:r>
      <w:r w:rsidRPr="001D6BC4">
        <w:rPr>
          <w:rFonts w:ascii="Arial" w:hAnsi="Arial" w:cs="Arial"/>
          <w:sz w:val="24"/>
          <w:szCs w:val="24"/>
          <w:lang w:val="en-ZA"/>
        </w:rPr>
        <w:t xml:space="preserve">, </w:t>
      </w:r>
      <w:r w:rsidRPr="001D6BC4">
        <w:rPr>
          <w:rStyle w:val="FootnoteReference"/>
          <w:rFonts w:ascii="Arial" w:hAnsi="Arial" w:cs="Arial"/>
          <w:sz w:val="24"/>
          <w:szCs w:val="24"/>
          <w:lang w:val="en-ZA"/>
        </w:rPr>
        <w:footnoteReference w:id="21"/>
      </w:r>
      <w:r w:rsidRPr="001D6BC4">
        <w:rPr>
          <w:rFonts w:ascii="Arial" w:hAnsi="Arial" w:cs="Arial"/>
          <w:sz w:val="24"/>
          <w:szCs w:val="24"/>
          <w:lang w:val="en-ZA"/>
        </w:rPr>
        <w:t xml:space="preserve"> Innes CJ said: </w:t>
      </w:r>
    </w:p>
    <w:p w:rsidR="0079241E" w:rsidRPr="00EA140E" w:rsidRDefault="0079241E" w:rsidP="0079241E">
      <w:pPr>
        <w:spacing w:after="0" w:line="360" w:lineRule="auto"/>
        <w:jc w:val="both"/>
        <w:rPr>
          <w:rFonts w:ascii="Arial" w:hAnsi="Arial" w:cs="Arial"/>
          <w:szCs w:val="24"/>
          <w:lang w:val="en-ZA"/>
        </w:rPr>
      </w:pPr>
      <w:r w:rsidRPr="001D6BC4">
        <w:rPr>
          <w:rFonts w:ascii="Arial" w:hAnsi="Arial" w:cs="Arial"/>
          <w:szCs w:val="24"/>
          <w:lang w:val="en-ZA"/>
        </w:rPr>
        <w:t>‘</w:t>
      </w:r>
      <w:r w:rsidRPr="001D6BC4">
        <w:rPr>
          <w:rFonts w:ascii="Arial" w:hAnsi="Arial" w:cs="Arial"/>
          <w:szCs w:val="24"/>
        </w:rPr>
        <w:t>After all, Courts of Law exist for the settlement of concrete controversies and actual infringements of rights, not to pronounce upon abstract questions, or to advise upon differing contentions, however important</w:t>
      </w:r>
      <w:r w:rsidRPr="001D6BC4">
        <w:rPr>
          <w:rFonts w:ascii="Arial" w:hAnsi="Arial" w:cs="Arial"/>
          <w:szCs w:val="24"/>
          <w:lang w:val="en-ZA"/>
        </w:rPr>
        <w:t>.’</w:t>
      </w:r>
      <w:r w:rsidRPr="00EA140E">
        <w:rPr>
          <w:rFonts w:ascii="Arial" w:hAnsi="Arial" w:cs="Arial"/>
          <w:szCs w:val="24"/>
          <w:lang w:val="en-ZA"/>
        </w:rPr>
        <w:t xml:space="preserve"> </w:t>
      </w:r>
    </w:p>
    <w:p w:rsidR="0079241E" w:rsidRDefault="0079241E" w:rsidP="0079241E">
      <w:pPr>
        <w:spacing w:after="0" w:line="360" w:lineRule="auto"/>
        <w:jc w:val="both"/>
        <w:rPr>
          <w:rFonts w:ascii="Arial" w:hAnsi="Arial" w:cs="Arial"/>
          <w:sz w:val="24"/>
          <w:szCs w:val="24"/>
          <w:lang w:val="en-ZA"/>
        </w:rPr>
      </w:pPr>
      <w:r w:rsidRPr="00481DFE">
        <w:rPr>
          <w:rFonts w:ascii="Arial" w:hAnsi="Arial" w:cs="Arial"/>
          <w:sz w:val="24"/>
          <w:szCs w:val="24"/>
          <w:lang w:val="en-ZA"/>
        </w:rPr>
        <w:t>However, the Constitutional</w:t>
      </w:r>
      <w:r>
        <w:rPr>
          <w:rFonts w:ascii="Arial" w:hAnsi="Arial" w:cs="Arial"/>
          <w:sz w:val="24"/>
          <w:szCs w:val="24"/>
          <w:lang w:val="en-ZA"/>
        </w:rPr>
        <w:t xml:space="preserve"> Court</w:t>
      </w:r>
      <w:r w:rsidRPr="00481DFE">
        <w:rPr>
          <w:rFonts w:ascii="Arial" w:hAnsi="Arial" w:cs="Arial"/>
          <w:sz w:val="24"/>
          <w:szCs w:val="24"/>
          <w:lang w:val="en-ZA"/>
        </w:rPr>
        <w:t xml:space="preserve"> has held that, where it is in the interests of justice to do so, it has a discretion to consider and determine matters even if they have become moot.</w:t>
      </w:r>
      <w:r w:rsidRPr="00481DFE">
        <w:rPr>
          <w:rStyle w:val="FootnoteReference"/>
          <w:rFonts w:ascii="Arial" w:hAnsi="Arial" w:cs="Arial"/>
          <w:sz w:val="24"/>
          <w:szCs w:val="24"/>
          <w:lang w:val="en-ZA"/>
        </w:rPr>
        <w:footnoteReference w:id="22"/>
      </w:r>
      <w:r>
        <w:rPr>
          <w:rFonts w:ascii="Arial" w:hAnsi="Arial" w:cs="Arial"/>
          <w:sz w:val="24"/>
          <w:szCs w:val="24"/>
          <w:lang w:val="en-ZA"/>
        </w:rPr>
        <w:t xml:space="preserve"> </w:t>
      </w:r>
    </w:p>
    <w:p w:rsidR="0079241E" w:rsidRPr="00481DFE" w:rsidRDefault="0079241E" w:rsidP="0079241E">
      <w:pPr>
        <w:spacing w:after="0" w:line="360" w:lineRule="auto"/>
        <w:jc w:val="both"/>
        <w:rPr>
          <w:rFonts w:ascii="Arial" w:hAnsi="Arial" w:cs="Arial"/>
          <w:sz w:val="24"/>
          <w:szCs w:val="24"/>
          <w:lang w:val="en-ZA"/>
        </w:rPr>
      </w:pPr>
    </w:p>
    <w:p w:rsidR="00557C37" w:rsidRDefault="0079241E" w:rsidP="003C09A9">
      <w:pPr>
        <w:spacing w:after="0" w:line="360" w:lineRule="auto"/>
        <w:jc w:val="both"/>
        <w:rPr>
          <w:rFonts w:ascii="Arial" w:hAnsi="Arial" w:cs="Arial"/>
          <w:sz w:val="24"/>
          <w:szCs w:val="24"/>
          <w:lang w:val="en-GB"/>
        </w:rPr>
      </w:pPr>
      <w:r>
        <w:rPr>
          <w:rFonts w:ascii="Arial" w:hAnsi="Arial" w:cs="Arial"/>
          <w:sz w:val="24"/>
          <w:szCs w:val="24"/>
          <w:lang w:val="en-GB"/>
        </w:rPr>
        <w:t>[3</w:t>
      </w:r>
      <w:r w:rsidR="00EF71AD">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r>
      <w:r w:rsidR="003D1C62" w:rsidRPr="00481DFE">
        <w:rPr>
          <w:rFonts w:ascii="Arial" w:hAnsi="Arial" w:cs="Arial"/>
          <w:sz w:val="24"/>
          <w:szCs w:val="24"/>
          <w:lang w:val="en-GB"/>
        </w:rPr>
        <w:t xml:space="preserve">There is no live dispute about the proprietary consequences of the late </w:t>
      </w:r>
      <w:r w:rsidR="006A3E9A" w:rsidRPr="006A3E9A">
        <w:rPr>
          <w:rFonts w:ascii="Arial" w:hAnsi="Arial" w:cs="Arial"/>
          <w:i/>
          <w:sz w:val="24"/>
          <w:szCs w:val="24"/>
          <w:lang w:val="en-GB"/>
        </w:rPr>
        <w:t>Isilo</w:t>
      </w:r>
      <w:r w:rsidR="003D1C62" w:rsidRPr="00481DFE">
        <w:rPr>
          <w:rFonts w:ascii="Arial" w:hAnsi="Arial" w:cs="Arial"/>
          <w:sz w:val="24"/>
          <w:szCs w:val="24"/>
          <w:lang w:val="en-GB"/>
        </w:rPr>
        <w:t xml:space="preserve">’s wives and the executor which is worthy of the </w:t>
      </w:r>
      <w:r w:rsidR="000C2F84" w:rsidRPr="00481DFE">
        <w:rPr>
          <w:rFonts w:ascii="Arial" w:hAnsi="Arial" w:cs="Arial"/>
          <w:sz w:val="24"/>
          <w:szCs w:val="24"/>
          <w:lang w:val="en-GB"/>
        </w:rPr>
        <w:t>court’s</w:t>
      </w:r>
      <w:r w:rsidR="003D1C62" w:rsidRPr="00481DFE">
        <w:rPr>
          <w:rFonts w:ascii="Arial" w:hAnsi="Arial" w:cs="Arial"/>
          <w:sz w:val="24"/>
          <w:szCs w:val="24"/>
          <w:lang w:val="en-GB"/>
        </w:rPr>
        <w:t xml:space="preserve"> declaration </w:t>
      </w:r>
      <w:r w:rsidR="000C2F84" w:rsidRPr="00481DFE">
        <w:rPr>
          <w:rFonts w:ascii="Arial" w:hAnsi="Arial" w:cs="Arial"/>
          <w:sz w:val="24"/>
          <w:szCs w:val="24"/>
          <w:lang w:val="en-GB"/>
        </w:rPr>
        <w:t xml:space="preserve">and the law does not sustain the relief sought. The applicant queen seeks a final declaration of rights. The application was </w:t>
      </w:r>
      <w:r w:rsidR="001D6BC4">
        <w:rPr>
          <w:rFonts w:ascii="Arial" w:hAnsi="Arial" w:cs="Arial"/>
          <w:sz w:val="24"/>
          <w:szCs w:val="24"/>
          <w:lang w:val="en-GB"/>
        </w:rPr>
        <w:t xml:space="preserve">apparently </w:t>
      </w:r>
      <w:r w:rsidR="000C2F84" w:rsidRPr="00481DFE">
        <w:rPr>
          <w:rFonts w:ascii="Arial" w:hAnsi="Arial" w:cs="Arial"/>
          <w:sz w:val="24"/>
          <w:szCs w:val="24"/>
          <w:lang w:val="en-GB"/>
        </w:rPr>
        <w:t xml:space="preserve">brought in anticipation of the impending installation of the late Queen as the regent or successor to the throne. This has been rendered moot because in the </w:t>
      </w:r>
      <w:r w:rsidR="000C2F84" w:rsidRPr="00481DFE">
        <w:rPr>
          <w:rFonts w:ascii="Arial" w:hAnsi="Arial" w:cs="Arial"/>
          <w:sz w:val="24"/>
          <w:szCs w:val="24"/>
          <w:lang w:val="en-GB"/>
        </w:rPr>
        <w:lastRenderedPageBreak/>
        <w:t>intervening period (between the launching of the application and the hearing of the matter</w:t>
      </w:r>
      <w:r w:rsidR="00A8666A">
        <w:rPr>
          <w:rFonts w:ascii="Arial" w:hAnsi="Arial" w:cs="Arial"/>
          <w:sz w:val="24"/>
          <w:szCs w:val="24"/>
          <w:lang w:val="en-GB"/>
        </w:rPr>
        <w:t>)</w:t>
      </w:r>
      <w:r w:rsidR="000C2F84" w:rsidRPr="00481DFE">
        <w:rPr>
          <w:rFonts w:ascii="Arial" w:hAnsi="Arial" w:cs="Arial"/>
          <w:sz w:val="24"/>
          <w:szCs w:val="24"/>
          <w:lang w:val="en-GB"/>
        </w:rPr>
        <w:t xml:space="preserve">, the </w:t>
      </w:r>
      <w:r w:rsidR="003D7B38">
        <w:rPr>
          <w:rFonts w:ascii="Arial" w:hAnsi="Arial" w:cs="Arial"/>
          <w:sz w:val="24"/>
          <w:szCs w:val="24"/>
          <w:lang w:val="en-GB"/>
        </w:rPr>
        <w:t xml:space="preserve">late </w:t>
      </w:r>
      <w:r w:rsidR="000C2F84" w:rsidRPr="00481DFE">
        <w:rPr>
          <w:rFonts w:ascii="Arial" w:hAnsi="Arial" w:cs="Arial"/>
          <w:sz w:val="24"/>
          <w:szCs w:val="24"/>
          <w:lang w:val="en-GB"/>
        </w:rPr>
        <w:t xml:space="preserve">Queen passed away. The matter in this regard is </w:t>
      </w:r>
      <w:r w:rsidR="006323A5">
        <w:rPr>
          <w:rFonts w:ascii="Arial" w:hAnsi="Arial" w:cs="Arial"/>
          <w:sz w:val="24"/>
          <w:szCs w:val="24"/>
          <w:lang w:val="en-GB"/>
        </w:rPr>
        <w:t xml:space="preserve">accordingly </w:t>
      </w:r>
      <w:r w:rsidR="000C2F84" w:rsidRPr="00481DFE">
        <w:rPr>
          <w:rFonts w:ascii="Arial" w:hAnsi="Arial" w:cs="Arial"/>
          <w:sz w:val="24"/>
          <w:szCs w:val="24"/>
          <w:lang w:val="en-GB"/>
        </w:rPr>
        <w:t>moot</w:t>
      </w:r>
      <w:r w:rsidR="001311F8">
        <w:rPr>
          <w:rFonts w:ascii="Arial" w:hAnsi="Arial" w:cs="Arial"/>
          <w:sz w:val="24"/>
          <w:szCs w:val="24"/>
          <w:lang w:val="en-GB"/>
        </w:rPr>
        <w:t xml:space="preserve"> and</w:t>
      </w:r>
      <w:r w:rsidR="000C2F84" w:rsidRPr="00481DFE">
        <w:rPr>
          <w:rFonts w:ascii="Arial" w:hAnsi="Arial" w:cs="Arial"/>
          <w:sz w:val="24"/>
          <w:szCs w:val="24"/>
          <w:lang w:val="en-GB"/>
        </w:rPr>
        <w:t xml:space="preserve"> hypothetical and will have no future practical effect.</w:t>
      </w:r>
      <w:r w:rsidR="002B47AB">
        <w:rPr>
          <w:rFonts w:ascii="Arial" w:hAnsi="Arial" w:cs="Arial"/>
          <w:sz w:val="24"/>
          <w:szCs w:val="24"/>
          <w:lang w:val="en-GB"/>
        </w:rPr>
        <w:t xml:space="preserve"> </w:t>
      </w:r>
      <w:r w:rsidR="000C2F84" w:rsidRPr="00481DFE">
        <w:rPr>
          <w:rFonts w:ascii="Arial" w:hAnsi="Arial" w:cs="Arial"/>
          <w:sz w:val="24"/>
          <w:szCs w:val="24"/>
          <w:lang w:val="en-GB"/>
        </w:rPr>
        <w:t xml:space="preserve">It is against this background </w:t>
      </w:r>
      <w:r w:rsidR="00B760FD">
        <w:rPr>
          <w:rFonts w:ascii="Arial" w:hAnsi="Arial" w:cs="Arial"/>
          <w:sz w:val="24"/>
          <w:szCs w:val="24"/>
          <w:lang w:val="en-GB"/>
        </w:rPr>
        <w:t xml:space="preserve">that </w:t>
      </w:r>
      <w:r w:rsidR="000C2F84" w:rsidRPr="00481DFE">
        <w:rPr>
          <w:rFonts w:ascii="Arial" w:hAnsi="Arial" w:cs="Arial"/>
          <w:sz w:val="24"/>
          <w:szCs w:val="24"/>
          <w:lang w:val="en-GB"/>
        </w:rPr>
        <w:t>the applicant</w:t>
      </w:r>
      <w:r w:rsidR="00B760FD">
        <w:rPr>
          <w:rFonts w:ascii="Arial" w:hAnsi="Arial" w:cs="Arial"/>
          <w:sz w:val="24"/>
          <w:szCs w:val="24"/>
          <w:lang w:val="en-GB"/>
        </w:rPr>
        <w:t xml:space="preserve"> queen</w:t>
      </w:r>
      <w:r w:rsidR="000C2F84" w:rsidRPr="00481DFE">
        <w:rPr>
          <w:rFonts w:ascii="Arial" w:hAnsi="Arial" w:cs="Arial"/>
          <w:sz w:val="24"/>
          <w:szCs w:val="24"/>
          <w:lang w:val="en-GB"/>
        </w:rPr>
        <w:t xml:space="preserve"> no longer pursue</w:t>
      </w:r>
      <w:r w:rsidR="00B760FD">
        <w:rPr>
          <w:rFonts w:ascii="Arial" w:hAnsi="Arial" w:cs="Arial"/>
          <w:sz w:val="24"/>
          <w:szCs w:val="24"/>
          <w:lang w:val="en-GB"/>
        </w:rPr>
        <w:t>s</w:t>
      </w:r>
      <w:r w:rsidR="000C2F84" w:rsidRPr="00481DFE">
        <w:rPr>
          <w:rFonts w:ascii="Arial" w:hAnsi="Arial" w:cs="Arial"/>
          <w:sz w:val="24"/>
          <w:szCs w:val="24"/>
          <w:lang w:val="en-GB"/>
        </w:rPr>
        <w:t xml:space="preserve"> the relief sought in 2(d</w:t>
      </w:r>
      <w:r w:rsidR="00DC231B" w:rsidRPr="00481DFE">
        <w:rPr>
          <w:rFonts w:ascii="Arial" w:hAnsi="Arial" w:cs="Arial"/>
          <w:sz w:val="24"/>
          <w:szCs w:val="24"/>
          <w:lang w:val="en-GB"/>
        </w:rPr>
        <w:t xml:space="preserve">) and 2(e) </w:t>
      </w:r>
      <w:r w:rsidR="000C2F84" w:rsidRPr="00481DFE">
        <w:rPr>
          <w:rFonts w:ascii="Arial" w:hAnsi="Arial" w:cs="Arial"/>
          <w:sz w:val="24"/>
          <w:szCs w:val="24"/>
          <w:lang w:val="en-GB"/>
        </w:rPr>
        <w:t xml:space="preserve">of the </w:t>
      </w:r>
      <w:r w:rsidR="001311F8" w:rsidRPr="00481DFE">
        <w:rPr>
          <w:rFonts w:ascii="Arial" w:hAnsi="Arial" w:cs="Arial"/>
          <w:sz w:val="24"/>
          <w:szCs w:val="24"/>
          <w:lang w:val="en-GB"/>
        </w:rPr>
        <w:t xml:space="preserve">notice </w:t>
      </w:r>
      <w:r w:rsidR="000C2F84" w:rsidRPr="00481DFE">
        <w:rPr>
          <w:rFonts w:ascii="Arial" w:hAnsi="Arial" w:cs="Arial"/>
          <w:sz w:val="24"/>
          <w:szCs w:val="24"/>
          <w:lang w:val="en-GB"/>
        </w:rPr>
        <w:t xml:space="preserve">of </w:t>
      </w:r>
      <w:r w:rsidR="001311F8" w:rsidRPr="00481DFE">
        <w:rPr>
          <w:rFonts w:ascii="Arial" w:hAnsi="Arial" w:cs="Arial"/>
          <w:sz w:val="24"/>
          <w:szCs w:val="24"/>
          <w:lang w:val="en-GB"/>
        </w:rPr>
        <w:t>motion</w:t>
      </w:r>
      <w:r w:rsidR="000C2F84" w:rsidRPr="00481DFE">
        <w:rPr>
          <w:rFonts w:ascii="Arial" w:hAnsi="Arial" w:cs="Arial"/>
          <w:sz w:val="24"/>
          <w:szCs w:val="24"/>
          <w:lang w:val="en-GB"/>
        </w:rPr>
        <w:t>.</w:t>
      </w:r>
      <w:r w:rsidR="002B47AB">
        <w:rPr>
          <w:rFonts w:ascii="Arial" w:hAnsi="Arial" w:cs="Arial"/>
          <w:sz w:val="24"/>
          <w:szCs w:val="24"/>
          <w:lang w:val="en-GB"/>
        </w:rPr>
        <w:t xml:space="preserve"> </w:t>
      </w:r>
    </w:p>
    <w:p w:rsidR="00B54189" w:rsidRPr="00481DFE" w:rsidRDefault="00B54189" w:rsidP="003C09A9">
      <w:pPr>
        <w:spacing w:after="0" w:line="360" w:lineRule="auto"/>
        <w:jc w:val="both"/>
        <w:rPr>
          <w:rFonts w:ascii="Arial" w:hAnsi="Arial" w:cs="Arial"/>
          <w:sz w:val="24"/>
          <w:szCs w:val="24"/>
          <w:lang w:val="en-GB"/>
        </w:rPr>
      </w:pPr>
    </w:p>
    <w:p w:rsidR="006F7D41" w:rsidRPr="00481DFE" w:rsidRDefault="006F7D4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3</w:t>
      </w:r>
      <w:r w:rsidR="00EF71AD">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r>
      <w:r w:rsidR="004C53EE" w:rsidRPr="00481DFE">
        <w:rPr>
          <w:rFonts w:ascii="Arial" w:hAnsi="Arial" w:cs="Arial"/>
          <w:sz w:val="24"/>
          <w:szCs w:val="24"/>
          <w:lang w:val="en-GB"/>
        </w:rPr>
        <w:t xml:space="preserve">The validity of the subsequent marriages between the late </w:t>
      </w:r>
      <w:r w:rsidR="006A3E9A" w:rsidRPr="006A3E9A">
        <w:rPr>
          <w:rFonts w:ascii="Arial" w:hAnsi="Arial" w:cs="Arial"/>
          <w:i/>
          <w:sz w:val="24"/>
          <w:szCs w:val="24"/>
          <w:lang w:val="en-GB"/>
        </w:rPr>
        <w:t>Isilo</w:t>
      </w:r>
      <w:r w:rsidR="004C53EE" w:rsidRPr="00481DFE">
        <w:rPr>
          <w:rFonts w:ascii="Arial" w:hAnsi="Arial" w:cs="Arial"/>
          <w:sz w:val="24"/>
          <w:szCs w:val="24"/>
          <w:lang w:val="en-GB"/>
        </w:rPr>
        <w:t xml:space="preserve"> and his other wives (first to fifth respondents) has not pertinently and pointedly </w:t>
      </w:r>
      <w:r w:rsidR="00AA0A3A">
        <w:rPr>
          <w:rFonts w:ascii="Arial" w:hAnsi="Arial" w:cs="Arial"/>
          <w:sz w:val="24"/>
          <w:szCs w:val="24"/>
          <w:lang w:val="en-GB"/>
        </w:rPr>
        <w:t xml:space="preserve">been </w:t>
      </w:r>
      <w:r w:rsidR="004C53EE" w:rsidRPr="00481DFE">
        <w:rPr>
          <w:rFonts w:ascii="Arial" w:hAnsi="Arial" w:cs="Arial"/>
          <w:sz w:val="24"/>
          <w:szCs w:val="24"/>
          <w:lang w:val="en-GB"/>
        </w:rPr>
        <w:t>challenged</w:t>
      </w:r>
      <w:r w:rsidR="002F7BBD">
        <w:rPr>
          <w:rFonts w:ascii="Arial" w:hAnsi="Arial" w:cs="Arial"/>
          <w:sz w:val="24"/>
          <w:szCs w:val="24"/>
          <w:lang w:val="en-GB"/>
        </w:rPr>
        <w:t xml:space="preserve"> on the papers as they presently are constituted</w:t>
      </w:r>
      <w:r w:rsidR="004C53EE" w:rsidRPr="00481DFE">
        <w:rPr>
          <w:rFonts w:ascii="Arial" w:hAnsi="Arial" w:cs="Arial"/>
          <w:sz w:val="24"/>
          <w:szCs w:val="24"/>
          <w:lang w:val="en-GB"/>
        </w:rPr>
        <w:t xml:space="preserve">. </w:t>
      </w:r>
      <w:r w:rsidR="00B760FD">
        <w:rPr>
          <w:rFonts w:ascii="Arial" w:hAnsi="Arial" w:cs="Arial"/>
          <w:sz w:val="24"/>
          <w:szCs w:val="24"/>
          <w:lang w:val="en-GB"/>
        </w:rPr>
        <w:t>Furthermore, no</w:t>
      </w:r>
      <w:r w:rsidR="004C53EE" w:rsidRPr="00481DFE">
        <w:rPr>
          <w:rFonts w:ascii="Arial" w:hAnsi="Arial" w:cs="Arial"/>
          <w:sz w:val="24"/>
          <w:szCs w:val="24"/>
          <w:lang w:val="en-GB"/>
        </w:rPr>
        <w:t xml:space="preserve"> consequential relief declaring such customary marriages invalid </w:t>
      </w:r>
      <w:r w:rsidR="00B760FD">
        <w:rPr>
          <w:rFonts w:ascii="Arial" w:hAnsi="Arial" w:cs="Arial"/>
          <w:sz w:val="24"/>
          <w:szCs w:val="24"/>
          <w:lang w:val="en-GB"/>
        </w:rPr>
        <w:t xml:space="preserve">has </w:t>
      </w:r>
      <w:r w:rsidR="004C53EE" w:rsidRPr="00481DFE">
        <w:rPr>
          <w:rFonts w:ascii="Arial" w:hAnsi="Arial" w:cs="Arial"/>
          <w:sz w:val="24"/>
          <w:szCs w:val="24"/>
          <w:lang w:val="en-GB"/>
        </w:rPr>
        <w:t>been sought</w:t>
      </w:r>
      <w:r w:rsidR="005B4715" w:rsidRPr="00481DFE">
        <w:rPr>
          <w:rFonts w:ascii="Arial" w:hAnsi="Arial" w:cs="Arial"/>
          <w:sz w:val="24"/>
          <w:szCs w:val="24"/>
          <w:lang w:val="en-GB"/>
        </w:rPr>
        <w:t xml:space="preserve">. Instead, the applicant queen seems to concede that such marriages </w:t>
      </w:r>
      <w:r w:rsidR="00B760FD">
        <w:rPr>
          <w:rFonts w:ascii="Arial" w:hAnsi="Arial" w:cs="Arial"/>
          <w:sz w:val="24"/>
          <w:szCs w:val="24"/>
          <w:lang w:val="en-GB"/>
        </w:rPr>
        <w:t>have</w:t>
      </w:r>
      <w:r w:rsidR="00B760FD" w:rsidRPr="00481DFE">
        <w:rPr>
          <w:rFonts w:ascii="Arial" w:hAnsi="Arial" w:cs="Arial"/>
          <w:sz w:val="24"/>
          <w:szCs w:val="24"/>
          <w:lang w:val="en-GB"/>
        </w:rPr>
        <w:t xml:space="preserve"> </w:t>
      </w:r>
      <w:r w:rsidR="005B4715" w:rsidRPr="00481DFE">
        <w:rPr>
          <w:rFonts w:ascii="Arial" w:hAnsi="Arial" w:cs="Arial"/>
          <w:sz w:val="24"/>
          <w:szCs w:val="24"/>
          <w:lang w:val="en-GB"/>
        </w:rPr>
        <w:t>been give</w:t>
      </w:r>
      <w:r w:rsidR="00B760FD">
        <w:rPr>
          <w:rFonts w:ascii="Arial" w:hAnsi="Arial" w:cs="Arial"/>
          <w:sz w:val="24"/>
          <w:szCs w:val="24"/>
          <w:lang w:val="en-GB"/>
        </w:rPr>
        <w:t>n</w:t>
      </w:r>
      <w:r w:rsidR="005B4715" w:rsidRPr="00481DFE">
        <w:rPr>
          <w:rFonts w:ascii="Arial" w:hAnsi="Arial" w:cs="Arial"/>
          <w:sz w:val="24"/>
          <w:szCs w:val="24"/>
          <w:lang w:val="en-GB"/>
        </w:rPr>
        <w:t xml:space="preserve"> statutory recognition by the Recognition Act. It </w:t>
      </w:r>
      <w:r w:rsidR="002F7BBD">
        <w:rPr>
          <w:rFonts w:ascii="Arial" w:hAnsi="Arial" w:cs="Arial"/>
          <w:sz w:val="24"/>
          <w:szCs w:val="24"/>
          <w:lang w:val="en-GB"/>
        </w:rPr>
        <w:t>appears</w:t>
      </w:r>
      <w:r w:rsidR="005B4715" w:rsidRPr="00481DFE">
        <w:rPr>
          <w:rFonts w:ascii="Arial" w:hAnsi="Arial" w:cs="Arial"/>
          <w:sz w:val="24"/>
          <w:szCs w:val="24"/>
          <w:lang w:val="en-GB"/>
        </w:rPr>
        <w:t xml:space="preserve"> from the version of the applicant queen that an omission to seek consequential </w:t>
      </w:r>
      <w:r w:rsidR="00AE104B" w:rsidRPr="00481DFE">
        <w:rPr>
          <w:rFonts w:ascii="Arial" w:hAnsi="Arial" w:cs="Arial"/>
          <w:sz w:val="24"/>
          <w:szCs w:val="24"/>
          <w:lang w:val="en-GB"/>
        </w:rPr>
        <w:t>relief was somehow</w:t>
      </w:r>
      <w:r w:rsidR="005B4715" w:rsidRPr="00481DFE">
        <w:rPr>
          <w:rFonts w:ascii="Arial" w:hAnsi="Arial" w:cs="Arial"/>
          <w:sz w:val="24"/>
          <w:szCs w:val="24"/>
          <w:lang w:val="en-GB"/>
        </w:rPr>
        <w:t xml:space="preserve"> deliberate </w:t>
      </w:r>
      <w:r w:rsidR="00AE104B" w:rsidRPr="00481DFE">
        <w:rPr>
          <w:rFonts w:ascii="Arial" w:hAnsi="Arial" w:cs="Arial"/>
          <w:sz w:val="24"/>
          <w:szCs w:val="24"/>
          <w:lang w:val="en-GB"/>
        </w:rPr>
        <w:t xml:space="preserve">on her part. </w:t>
      </w:r>
      <w:r w:rsidR="002635AB">
        <w:rPr>
          <w:rFonts w:ascii="Arial" w:hAnsi="Arial" w:cs="Arial"/>
          <w:sz w:val="24"/>
          <w:szCs w:val="24"/>
          <w:lang w:val="en-GB"/>
        </w:rPr>
        <w:t>The</w:t>
      </w:r>
      <w:r w:rsidR="00633D53" w:rsidRPr="00481DFE">
        <w:rPr>
          <w:rFonts w:ascii="Arial" w:hAnsi="Arial" w:cs="Arial"/>
          <w:sz w:val="24"/>
          <w:szCs w:val="24"/>
          <w:lang w:val="en-GB"/>
        </w:rPr>
        <w:t xml:space="preserve">re is no live dispute between the applicant queen and the first to fifth respondents and/or with the executor. </w:t>
      </w:r>
      <w:r w:rsidR="00860C49" w:rsidRPr="00481DFE">
        <w:rPr>
          <w:rFonts w:ascii="Arial" w:hAnsi="Arial" w:cs="Arial"/>
          <w:sz w:val="24"/>
          <w:szCs w:val="24"/>
          <w:lang w:val="en-GB"/>
        </w:rPr>
        <w:t xml:space="preserve">This </w:t>
      </w:r>
      <w:r w:rsidR="00EA140E" w:rsidRPr="00481DFE">
        <w:rPr>
          <w:rFonts w:ascii="Arial" w:hAnsi="Arial" w:cs="Arial"/>
          <w:sz w:val="24"/>
          <w:szCs w:val="24"/>
          <w:lang w:val="en-GB"/>
        </w:rPr>
        <w:t xml:space="preserve">court </w:t>
      </w:r>
      <w:r w:rsidR="00860C49" w:rsidRPr="00481DFE">
        <w:rPr>
          <w:rFonts w:ascii="Arial" w:hAnsi="Arial" w:cs="Arial"/>
          <w:sz w:val="24"/>
          <w:szCs w:val="24"/>
          <w:lang w:val="en-GB"/>
        </w:rPr>
        <w:t xml:space="preserve">is in fact asked to give </w:t>
      </w:r>
      <w:r w:rsidR="00A8666A">
        <w:rPr>
          <w:rFonts w:ascii="Arial" w:hAnsi="Arial" w:cs="Arial"/>
          <w:sz w:val="24"/>
          <w:szCs w:val="24"/>
          <w:lang w:val="en-GB"/>
        </w:rPr>
        <w:t xml:space="preserve">an </w:t>
      </w:r>
      <w:r w:rsidR="00860C49" w:rsidRPr="00481DFE">
        <w:rPr>
          <w:rFonts w:ascii="Arial" w:hAnsi="Arial" w:cs="Arial"/>
          <w:sz w:val="24"/>
          <w:szCs w:val="24"/>
          <w:lang w:val="en-GB"/>
        </w:rPr>
        <w:t xml:space="preserve">advisory opinion on </w:t>
      </w:r>
      <w:r w:rsidR="00A8666A">
        <w:rPr>
          <w:rFonts w:ascii="Arial" w:hAnsi="Arial" w:cs="Arial"/>
          <w:sz w:val="24"/>
          <w:szCs w:val="24"/>
          <w:lang w:val="en-GB"/>
        </w:rPr>
        <w:t xml:space="preserve">an </w:t>
      </w:r>
      <w:r w:rsidR="00860C49" w:rsidRPr="00481DFE">
        <w:rPr>
          <w:rFonts w:ascii="Arial" w:hAnsi="Arial" w:cs="Arial"/>
          <w:sz w:val="24"/>
          <w:szCs w:val="24"/>
          <w:lang w:val="en-GB"/>
        </w:rPr>
        <w:t>abstract proposition of law.</w:t>
      </w:r>
      <w:r w:rsidR="00860C49" w:rsidRPr="00481DFE">
        <w:rPr>
          <w:rStyle w:val="FootnoteReference"/>
          <w:rFonts w:ascii="Arial" w:hAnsi="Arial" w:cs="Arial"/>
          <w:sz w:val="24"/>
          <w:szCs w:val="24"/>
          <w:lang w:val="en-GB"/>
        </w:rPr>
        <w:footnoteReference w:id="23"/>
      </w:r>
      <w:r w:rsidR="002B47AB">
        <w:rPr>
          <w:rFonts w:ascii="Arial" w:hAnsi="Arial" w:cs="Arial"/>
          <w:sz w:val="24"/>
          <w:szCs w:val="24"/>
          <w:lang w:val="en-GB"/>
        </w:rPr>
        <w:t xml:space="preserve"> </w:t>
      </w:r>
    </w:p>
    <w:p w:rsidR="00CF0062" w:rsidRPr="00481DFE" w:rsidRDefault="00CF0062" w:rsidP="003C09A9">
      <w:pPr>
        <w:spacing w:after="0" w:line="360" w:lineRule="auto"/>
        <w:jc w:val="both"/>
        <w:rPr>
          <w:rFonts w:ascii="Arial" w:hAnsi="Arial" w:cs="Arial"/>
          <w:sz w:val="24"/>
          <w:szCs w:val="24"/>
          <w:lang w:val="en-GB"/>
        </w:rPr>
      </w:pPr>
    </w:p>
    <w:p w:rsidR="00A13226" w:rsidRPr="00481DFE" w:rsidRDefault="00CF006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F71AD">
        <w:rPr>
          <w:rFonts w:ascii="Arial" w:hAnsi="Arial" w:cs="Arial"/>
          <w:sz w:val="24"/>
          <w:szCs w:val="24"/>
          <w:lang w:val="en-GB"/>
        </w:rPr>
        <w:t>39</w:t>
      </w:r>
      <w:r w:rsidRPr="00481DFE">
        <w:rPr>
          <w:rFonts w:ascii="Arial" w:hAnsi="Arial" w:cs="Arial"/>
          <w:sz w:val="24"/>
          <w:szCs w:val="24"/>
          <w:lang w:val="en-GB"/>
        </w:rPr>
        <w:t>]</w:t>
      </w:r>
      <w:r w:rsidRPr="00481DFE">
        <w:rPr>
          <w:rFonts w:ascii="Arial" w:hAnsi="Arial" w:cs="Arial"/>
          <w:sz w:val="24"/>
          <w:szCs w:val="24"/>
          <w:lang w:val="en-GB"/>
        </w:rPr>
        <w:tab/>
      </w:r>
      <w:r w:rsidR="0004304C" w:rsidRPr="00481DFE">
        <w:rPr>
          <w:rFonts w:ascii="Arial" w:hAnsi="Arial" w:cs="Arial"/>
          <w:sz w:val="24"/>
          <w:szCs w:val="24"/>
          <w:lang w:val="en-GB"/>
        </w:rPr>
        <w:t xml:space="preserve">The applicant queen also challenges the will of the late </w:t>
      </w:r>
      <w:r w:rsidR="006A3E9A" w:rsidRPr="006A3E9A">
        <w:rPr>
          <w:rFonts w:ascii="Arial" w:hAnsi="Arial" w:cs="Arial"/>
          <w:i/>
          <w:sz w:val="24"/>
          <w:szCs w:val="24"/>
          <w:lang w:val="en-GB"/>
        </w:rPr>
        <w:t>Isilo</w:t>
      </w:r>
      <w:r w:rsidR="0004304C" w:rsidRPr="00481DFE">
        <w:rPr>
          <w:rFonts w:ascii="Arial" w:hAnsi="Arial" w:cs="Arial"/>
          <w:sz w:val="24"/>
          <w:szCs w:val="24"/>
          <w:lang w:val="en-GB"/>
        </w:rPr>
        <w:t xml:space="preserve"> insofar as it purports to deal with assets to which the applicant </w:t>
      </w:r>
      <w:r w:rsidR="00CC73DE">
        <w:rPr>
          <w:rFonts w:ascii="Arial" w:hAnsi="Arial" w:cs="Arial"/>
          <w:sz w:val="24"/>
          <w:szCs w:val="24"/>
          <w:lang w:val="en-GB"/>
        </w:rPr>
        <w:t xml:space="preserve">queen </w:t>
      </w:r>
      <w:r w:rsidR="0004304C" w:rsidRPr="00481DFE">
        <w:rPr>
          <w:rFonts w:ascii="Arial" w:hAnsi="Arial" w:cs="Arial"/>
          <w:sz w:val="24"/>
          <w:szCs w:val="24"/>
          <w:lang w:val="en-GB"/>
        </w:rPr>
        <w:t xml:space="preserve">has a legitimate claim arising from her marriage to the late </w:t>
      </w:r>
      <w:r w:rsidR="006A3E9A" w:rsidRPr="006A3E9A">
        <w:rPr>
          <w:rFonts w:ascii="Arial" w:hAnsi="Arial" w:cs="Arial"/>
          <w:i/>
          <w:sz w:val="24"/>
          <w:szCs w:val="24"/>
          <w:lang w:val="en-GB"/>
        </w:rPr>
        <w:t>Isilo</w:t>
      </w:r>
      <w:r w:rsidR="0004304C" w:rsidRPr="00481DFE">
        <w:rPr>
          <w:rFonts w:ascii="Arial" w:hAnsi="Arial" w:cs="Arial"/>
          <w:sz w:val="24"/>
          <w:szCs w:val="24"/>
          <w:lang w:val="en-GB"/>
        </w:rPr>
        <w:t xml:space="preserve">. </w:t>
      </w:r>
      <w:r w:rsidRPr="00481DFE">
        <w:rPr>
          <w:rFonts w:ascii="Arial" w:hAnsi="Arial" w:cs="Arial"/>
          <w:sz w:val="24"/>
          <w:szCs w:val="24"/>
          <w:lang w:val="en-GB"/>
        </w:rPr>
        <w:t>It has been argued on behalf of the first to fifth respondents that the executor is yet to wind</w:t>
      </w:r>
      <w:r w:rsidR="00133685">
        <w:rPr>
          <w:rFonts w:ascii="Arial" w:hAnsi="Arial" w:cs="Arial"/>
          <w:sz w:val="24"/>
          <w:szCs w:val="24"/>
          <w:lang w:val="en-GB"/>
        </w:rPr>
        <w:t>-</w:t>
      </w:r>
      <w:r w:rsidRPr="00481DFE">
        <w:rPr>
          <w:rFonts w:ascii="Arial" w:hAnsi="Arial" w:cs="Arial"/>
          <w:sz w:val="24"/>
          <w:szCs w:val="24"/>
          <w:lang w:val="en-GB"/>
        </w:rPr>
        <w:t xml:space="preserve">up the late </w:t>
      </w:r>
      <w:r w:rsidR="006A3E9A" w:rsidRPr="006A3E9A">
        <w:rPr>
          <w:rFonts w:ascii="Arial" w:hAnsi="Arial" w:cs="Arial"/>
          <w:i/>
          <w:sz w:val="24"/>
          <w:szCs w:val="24"/>
          <w:lang w:val="en-GB"/>
        </w:rPr>
        <w:t>Isilo</w:t>
      </w:r>
      <w:r w:rsidR="00A8666A">
        <w:rPr>
          <w:rFonts w:ascii="Arial" w:hAnsi="Arial" w:cs="Arial"/>
          <w:sz w:val="24"/>
          <w:szCs w:val="24"/>
          <w:lang w:val="en-GB"/>
        </w:rPr>
        <w:t>’</w:t>
      </w:r>
      <w:r w:rsidRPr="00481DFE">
        <w:rPr>
          <w:rFonts w:ascii="Arial" w:hAnsi="Arial" w:cs="Arial"/>
          <w:sz w:val="24"/>
          <w:szCs w:val="24"/>
          <w:lang w:val="en-GB"/>
        </w:rPr>
        <w:t xml:space="preserve">s estate. </w:t>
      </w:r>
      <w:r w:rsidR="00902AC6" w:rsidRPr="00481DFE">
        <w:rPr>
          <w:rFonts w:ascii="Arial" w:hAnsi="Arial" w:cs="Arial"/>
          <w:sz w:val="24"/>
          <w:szCs w:val="24"/>
          <w:lang w:val="en-GB"/>
        </w:rPr>
        <w:t>This</w:t>
      </w:r>
      <w:r w:rsidRPr="00481DFE">
        <w:rPr>
          <w:rFonts w:ascii="Arial" w:hAnsi="Arial" w:cs="Arial"/>
          <w:sz w:val="24"/>
          <w:szCs w:val="24"/>
          <w:lang w:val="en-GB"/>
        </w:rPr>
        <w:t xml:space="preserve"> matter was brought to court long before </w:t>
      </w:r>
      <w:r w:rsidR="00902AC6" w:rsidRPr="00481DFE">
        <w:rPr>
          <w:rFonts w:ascii="Arial" w:hAnsi="Arial" w:cs="Arial"/>
          <w:sz w:val="24"/>
          <w:szCs w:val="24"/>
          <w:lang w:val="en-GB"/>
        </w:rPr>
        <w:t xml:space="preserve">the estate of the late </w:t>
      </w:r>
      <w:r w:rsidR="006A3E9A" w:rsidRPr="006A3E9A">
        <w:rPr>
          <w:rFonts w:ascii="Arial" w:hAnsi="Arial" w:cs="Arial"/>
          <w:i/>
          <w:sz w:val="24"/>
          <w:szCs w:val="24"/>
          <w:lang w:val="en-GB"/>
        </w:rPr>
        <w:t>Isilo</w:t>
      </w:r>
      <w:r w:rsidR="00902AC6" w:rsidRPr="00481DFE">
        <w:rPr>
          <w:rFonts w:ascii="Arial" w:hAnsi="Arial" w:cs="Arial"/>
          <w:sz w:val="24"/>
          <w:szCs w:val="24"/>
          <w:lang w:val="en-GB"/>
        </w:rPr>
        <w:t xml:space="preserve"> was reported to the Master of the High Court. This </w:t>
      </w:r>
      <w:r w:rsidR="00133685" w:rsidRPr="00481DFE">
        <w:rPr>
          <w:rFonts w:ascii="Arial" w:hAnsi="Arial" w:cs="Arial"/>
          <w:sz w:val="24"/>
          <w:szCs w:val="24"/>
          <w:lang w:val="en-GB"/>
        </w:rPr>
        <w:t xml:space="preserve">court </w:t>
      </w:r>
      <w:r w:rsidR="00902AC6" w:rsidRPr="00481DFE">
        <w:rPr>
          <w:rFonts w:ascii="Arial" w:hAnsi="Arial" w:cs="Arial"/>
          <w:sz w:val="24"/>
          <w:szCs w:val="24"/>
          <w:lang w:val="en-GB"/>
        </w:rPr>
        <w:t xml:space="preserve">is asked to pre-empt </w:t>
      </w:r>
      <w:r w:rsidR="00A8666A">
        <w:rPr>
          <w:rFonts w:ascii="Arial" w:hAnsi="Arial" w:cs="Arial"/>
          <w:sz w:val="24"/>
          <w:szCs w:val="24"/>
          <w:lang w:val="en-GB"/>
        </w:rPr>
        <w:t>a</w:t>
      </w:r>
      <w:r w:rsidR="00902AC6" w:rsidRPr="00481DFE">
        <w:rPr>
          <w:rFonts w:ascii="Arial" w:hAnsi="Arial" w:cs="Arial"/>
          <w:sz w:val="24"/>
          <w:szCs w:val="24"/>
          <w:lang w:val="en-GB"/>
        </w:rPr>
        <w:t xml:space="preserve"> dispute which may arise between the applicant queen and the executor</w:t>
      </w:r>
      <w:r w:rsidR="006D7301" w:rsidRPr="00481DFE">
        <w:rPr>
          <w:rFonts w:ascii="Arial" w:hAnsi="Arial" w:cs="Arial"/>
          <w:sz w:val="24"/>
          <w:szCs w:val="24"/>
          <w:lang w:val="en-GB"/>
        </w:rPr>
        <w:t xml:space="preserve"> or other queens</w:t>
      </w:r>
      <w:r w:rsidR="00902AC6" w:rsidRPr="00481DFE">
        <w:rPr>
          <w:rFonts w:ascii="Arial" w:hAnsi="Arial" w:cs="Arial"/>
          <w:sz w:val="24"/>
          <w:szCs w:val="24"/>
          <w:lang w:val="en-GB"/>
        </w:rPr>
        <w:t>.</w:t>
      </w:r>
      <w:r w:rsidR="002B47AB">
        <w:rPr>
          <w:rFonts w:ascii="Arial" w:hAnsi="Arial" w:cs="Arial"/>
          <w:sz w:val="24"/>
          <w:szCs w:val="24"/>
          <w:lang w:val="en-GB"/>
        </w:rPr>
        <w:t xml:space="preserve"> </w:t>
      </w:r>
      <w:r w:rsidR="006F59CD" w:rsidRPr="00481DFE">
        <w:rPr>
          <w:rFonts w:ascii="Arial" w:hAnsi="Arial" w:cs="Arial"/>
          <w:sz w:val="24"/>
          <w:szCs w:val="24"/>
          <w:lang w:val="en-GB"/>
        </w:rPr>
        <w:t xml:space="preserve">The applicant queen is entitled to lodge her claim with the executor in terms of the Estates Act. </w:t>
      </w:r>
      <w:r w:rsidR="00A13226" w:rsidRPr="00481DFE">
        <w:rPr>
          <w:rFonts w:ascii="Arial" w:hAnsi="Arial" w:cs="Arial"/>
          <w:sz w:val="24"/>
          <w:szCs w:val="24"/>
          <w:lang w:val="en-GB"/>
        </w:rPr>
        <w:t xml:space="preserve">The applicant queen has not made out a case in respect of any of the relief sought in the </w:t>
      </w:r>
      <w:r w:rsidR="00133685" w:rsidRPr="00481DFE">
        <w:rPr>
          <w:rFonts w:ascii="Arial" w:hAnsi="Arial" w:cs="Arial"/>
          <w:sz w:val="24"/>
          <w:szCs w:val="24"/>
          <w:lang w:val="en-GB"/>
        </w:rPr>
        <w:t xml:space="preserve">amended notice </w:t>
      </w:r>
      <w:r w:rsidR="00A13226" w:rsidRPr="00481DFE">
        <w:rPr>
          <w:rFonts w:ascii="Arial" w:hAnsi="Arial" w:cs="Arial"/>
          <w:sz w:val="24"/>
          <w:szCs w:val="24"/>
          <w:lang w:val="en-GB"/>
        </w:rPr>
        <w:t xml:space="preserve">of </w:t>
      </w:r>
      <w:r w:rsidR="00133685" w:rsidRPr="00481DFE">
        <w:rPr>
          <w:rFonts w:ascii="Arial" w:hAnsi="Arial" w:cs="Arial"/>
          <w:sz w:val="24"/>
          <w:szCs w:val="24"/>
          <w:lang w:val="en-GB"/>
        </w:rPr>
        <w:t>motion</w:t>
      </w:r>
      <w:r w:rsidR="00A13226" w:rsidRPr="00481DFE">
        <w:rPr>
          <w:rFonts w:ascii="Arial" w:hAnsi="Arial" w:cs="Arial"/>
          <w:sz w:val="24"/>
          <w:szCs w:val="24"/>
          <w:lang w:val="en-GB"/>
        </w:rPr>
        <w:t xml:space="preserve">. Her application, accordingly, falls to be dismissed with costs. </w:t>
      </w:r>
    </w:p>
    <w:p w:rsidR="006F59CD" w:rsidRPr="00481DFE" w:rsidRDefault="006F59CD" w:rsidP="003C09A9">
      <w:pPr>
        <w:spacing w:after="0" w:line="360" w:lineRule="auto"/>
        <w:jc w:val="both"/>
        <w:rPr>
          <w:rFonts w:ascii="Arial" w:hAnsi="Arial" w:cs="Arial"/>
          <w:sz w:val="24"/>
          <w:szCs w:val="24"/>
          <w:lang w:val="en-GB"/>
        </w:rPr>
      </w:pPr>
    </w:p>
    <w:p w:rsidR="006F59CD" w:rsidRPr="00481DFE" w:rsidRDefault="006F59CD"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Order </w:t>
      </w:r>
    </w:p>
    <w:p w:rsidR="00CF0062" w:rsidRDefault="006F59C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w:t>
      </w:r>
      <w:r w:rsidR="00920066">
        <w:rPr>
          <w:rFonts w:ascii="Arial" w:hAnsi="Arial" w:cs="Arial"/>
          <w:sz w:val="24"/>
          <w:szCs w:val="24"/>
          <w:lang w:val="en-GB"/>
        </w:rPr>
        <w:t>4</w:t>
      </w:r>
      <w:r w:rsidR="00EF71AD">
        <w:rPr>
          <w:rFonts w:ascii="Arial" w:hAnsi="Arial" w:cs="Arial"/>
          <w:sz w:val="24"/>
          <w:szCs w:val="24"/>
          <w:lang w:val="en-GB"/>
        </w:rPr>
        <w:t>0</w:t>
      </w:r>
      <w:r w:rsidRPr="00481DFE">
        <w:rPr>
          <w:rFonts w:ascii="Arial" w:hAnsi="Arial" w:cs="Arial"/>
          <w:sz w:val="24"/>
          <w:szCs w:val="24"/>
          <w:lang w:val="en-GB"/>
        </w:rPr>
        <w:t>]</w:t>
      </w:r>
      <w:r w:rsidRPr="00481DFE">
        <w:rPr>
          <w:rFonts w:ascii="Arial" w:hAnsi="Arial" w:cs="Arial"/>
          <w:sz w:val="24"/>
          <w:szCs w:val="24"/>
          <w:lang w:val="en-GB"/>
        </w:rPr>
        <w:tab/>
      </w:r>
      <w:r w:rsidR="00CC73DE">
        <w:rPr>
          <w:rFonts w:ascii="Arial" w:hAnsi="Arial" w:cs="Arial"/>
          <w:sz w:val="24"/>
          <w:szCs w:val="24"/>
          <w:lang w:val="en-GB"/>
        </w:rPr>
        <w:t>The a</w:t>
      </w:r>
      <w:r w:rsidRPr="00481DFE">
        <w:rPr>
          <w:rFonts w:ascii="Arial" w:hAnsi="Arial" w:cs="Arial"/>
          <w:sz w:val="24"/>
          <w:szCs w:val="24"/>
          <w:lang w:val="en-GB"/>
        </w:rPr>
        <w:t>pplication is dismissed with costs</w:t>
      </w:r>
      <w:r w:rsidR="00CC73DE">
        <w:rPr>
          <w:rFonts w:ascii="Arial" w:hAnsi="Arial" w:cs="Arial"/>
          <w:sz w:val="24"/>
          <w:szCs w:val="24"/>
          <w:lang w:val="en-GB"/>
        </w:rPr>
        <w:t>,</w:t>
      </w:r>
      <w:r w:rsidRPr="00481DFE">
        <w:rPr>
          <w:rFonts w:ascii="Arial" w:hAnsi="Arial" w:cs="Arial"/>
          <w:sz w:val="24"/>
          <w:szCs w:val="24"/>
          <w:lang w:val="en-GB"/>
        </w:rPr>
        <w:t xml:space="preserve"> such costs to include costs consequent upon the employment of</w:t>
      </w:r>
      <w:r w:rsidR="00BC2D55" w:rsidRPr="00481DFE">
        <w:rPr>
          <w:rFonts w:ascii="Arial" w:hAnsi="Arial" w:cs="Arial"/>
          <w:sz w:val="24"/>
          <w:szCs w:val="24"/>
          <w:lang w:val="en-GB"/>
        </w:rPr>
        <w:t xml:space="preserve"> </w:t>
      </w:r>
      <w:r w:rsidRPr="00481DFE">
        <w:rPr>
          <w:rFonts w:ascii="Arial" w:hAnsi="Arial" w:cs="Arial"/>
          <w:sz w:val="24"/>
          <w:szCs w:val="24"/>
          <w:lang w:val="en-GB"/>
        </w:rPr>
        <w:t>senior counsel.</w:t>
      </w:r>
      <w:r w:rsidR="002B47AB">
        <w:rPr>
          <w:rFonts w:ascii="Arial" w:hAnsi="Arial" w:cs="Arial"/>
          <w:sz w:val="24"/>
          <w:szCs w:val="24"/>
          <w:lang w:val="en-GB"/>
        </w:rPr>
        <w:t xml:space="preserve"> </w:t>
      </w:r>
    </w:p>
    <w:p w:rsidR="00960B60" w:rsidRDefault="00960B60" w:rsidP="003C09A9">
      <w:pPr>
        <w:spacing w:after="0" w:line="360" w:lineRule="auto"/>
        <w:jc w:val="both"/>
        <w:rPr>
          <w:rFonts w:ascii="Arial" w:hAnsi="Arial" w:cs="Arial"/>
          <w:sz w:val="24"/>
          <w:szCs w:val="24"/>
          <w:lang w:val="en-GB"/>
        </w:rPr>
      </w:pPr>
    </w:p>
    <w:p w:rsidR="006041AA" w:rsidRDefault="006041AA" w:rsidP="003C09A9">
      <w:pPr>
        <w:spacing w:after="0" w:line="360" w:lineRule="auto"/>
        <w:jc w:val="both"/>
        <w:rPr>
          <w:rFonts w:ascii="Arial" w:hAnsi="Arial" w:cs="Arial"/>
          <w:sz w:val="24"/>
          <w:szCs w:val="24"/>
          <w:lang w:val="en-GB"/>
        </w:rPr>
      </w:pPr>
    </w:p>
    <w:p w:rsidR="00920066" w:rsidRDefault="00920066" w:rsidP="003C09A9">
      <w:pPr>
        <w:spacing w:after="0" w:line="360" w:lineRule="auto"/>
        <w:jc w:val="both"/>
        <w:rPr>
          <w:rFonts w:ascii="Arial" w:hAnsi="Arial" w:cs="Arial"/>
          <w:sz w:val="24"/>
          <w:szCs w:val="24"/>
          <w:lang w:val="en-GB"/>
        </w:rPr>
      </w:pPr>
    </w:p>
    <w:p w:rsidR="00920066" w:rsidRPr="00481DFE" w:rsidRDefault="00920066" w:rsidP="003C09A9">
      <w:pPr>
        <w:spacing w:after="0" w:line="360" w:lineRule="auto"/>
        <w:jc w:val="both"/>
        <w:rPr>
          <w:rFonts w:ascii="Arial" w:hAnsi="Arial" w:cs="Arial"/>
          <w:sz w:val="24"/>
          <w:szCs w:val="24"/>
          <w:lang w:val="en-GB"/>
        </w:rPr>
      </w:pPr>
    </w:p>
    <w:p w:rsidR="000B0DCE" w:rsidRPr="00481DFE" w:rsidRDefault="000B0DCE" w:rsidP="003C09A9">
      <w:pPr>
        <w:spacing w:after="0" w:line="360" w:lineRule="auto"/>
        <w:jc w:val="both"/>
        <w:rPr>
          <w:rFonts w:ascii="Arial" w:hAnsi="Arial" w:cs="Arial"/>
          <w:sz w:val="24"/>
          <w:szCs w:val="24"/>
          <w:lang w:val="en-GB"/>
        </w:rPr>
      </w:pPr>
      <w:r w:rsidRPr="00481DFE">
        <w:rPr>
          <w:rFonts w:ascii="Arial" w:hAnsi="Arial" w:cs="Arial"/>
          <w:b/>
          <w:sz w:val="24"/>
          <w:szCs w:val="24"/>
          <w:lang w:val="en-GB"/>
        </w:rPr>
        <w:t>Princess Ntandoyenkosi Zulu and another v Queen Buhle Mathe and others, Case No</w:t>
      </w:r>
      <w:r w:rsidR="007102D3">
        <w:rPr>
          <w:rFonts w:ascii="Arial" w:hAnsi="Arial" w:cs="Arial"/>
          <w:b/>
          <w:sz w:val="24"/>
          <w:szCs w:val="24"/>
          <w:lang w:val="en-GB"/>
        </w:rPr>
        <w:t xml:space="preserve">: </w:t>
      </w:r>
      <w:r w:rsidRPr="00481DFE">
        <w:rPr>
          <w:rFonts w:ascii="Arial" w:hAnsi="Arial" w:cs="Arial"/>
          <w:b/>
          <w:sz w:val="24"/>
          <w:szCs w:val="24"/>
          <w:lang w:val="en-GB"/>
        </w:rPr>
        <w:t>2752/2021P</w:t>
      </w:r>
      <w:r w:rsidRPr="00481DFE">
        <w:rPr>
          <w:rFonts w:ascii="Arial" w:hAnsi="Arial" w:cs="Arial"/>
          <w:sz w:val="24"/>
          <w:szCs w:val="24"/>
          <w:lang w:val="en-GB"/>
        </w:rPr>
        <w:t xml:space="preserve"> </w:t>
      </w:r>
    </w:p>
    <w:p w:rsidR="00071D92" w:rsidRPr="00481DFE" w:rsidRDefault="00071D92"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Introduction </w:t>
      </w:r>
    </w:p>
    <w:p w:rsidR="000B0DCE" w:rsidRPr="00481DFE" w:rsidRDefault="000B0DC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920066">
        <w:rPr>
          <w:rFonts w:ascii="Arial" w:hAnsi="Arial" w:cs="Arial"/>
          <w:sz w:val="24"/>
          <w:szCs w:val="24"/>
          <w:lang w:val="en-GB"/>
        </w:rPr>
        <w:t>4</w:t>
      </w:r>
      <w:r w:rsidR="00EF71AD">
        <w:rPr>
          <w:rFonts w:ascii="Arial" w:hAnsi="Arial" w:cs="Arial"/>
          <w:sz w:val="24"/>
          <w:szCs w:val="24"/>
          <w:lang w:val="en-GB"/>
        </w:rPr>
        <w:t>1</w:t>
      </w:r>
      <w:r w:rsidRPr="00481DFE">
        <w:rPr>
          <w:rFonts w:ascii="Arial" w:hAnsi="Arial" w:cs="Arial"/>
          <w:sz w:val="24"/>
          <w:szCs w:val="24"/>
          <w:lang w:val="en-GB"/>
        </w:rPr>
        <w:t>]</w:t>
      </w:r>
      <w:r w:rsidRPr="00481DFE">
        <w:rPr>
          <w:rFonts w:ascii="Arial" w:hAnsi="Arial" w:cs="Arial"/>
          <w:sz w:val="24"/>
          <w:szCs w:val="24"/>
          <w:lang w:val="en-GB"/>
        </w:rPr>
        <w:tab/>
        <w:t xml:space="preserve">The applicants in this </w:t>
      </w:r>
      <w:r w:rsidR="00012E17">
        <w:rPr>
          <w:rFonts w:ascii="Arial" w:hAnsi="Arial" w:cs="Arial"/>
          <w:sz w:val="24"/>
          <w:szCs w:val="24"/>
          <w:lang w:val="en-GB"/>
        </w:rPr>
        <w:t>application</w:t>
      </w:r>
      <w:r w:rsidR="00012E17" w:rsidRPr="00481DFE">
        <w:rPr>
          <w:rFonts w:ascii="Arial" w:hAnsi="Arial" w:cs="Arial"/>
          <w:sz w:val="24"/>
          <w:szCs w:val="24"/>
          <w:lang w:val="en-GB"/>
        </w:rPr>
        <w:t xml:space="preserve"> </w:t>
      </w:r>
      <w:r w:rsidRPr="00481DFE">
        <w:rPr>
          <w:rFonts w:ascii="Arial" w:hAnsi="Arial" w:cs="Arial"/>
          <w:sz w:val="24"/>
          <w:szCs w:val="24"/>
          <w:lang w:val="en-GB"/>
        </w:rPr>
        <w:t xml:space="preserve">challenge the authenticity and validity of the </w:t>
      </w:r>
      <w:r w:rsidR="00133685" w:rsidRPr="00481DFE">
        <w:rPr>
          <w:rFonts w:ascii="Arial" w:hAnsi="Arial" w:cs="Arial"/>
          <w:sz w:val="24"/>
          <w:szCs w:val="24"/>
          <w:lang w:val="en-GB"/>
        </w:rPr>
        <w:t>will</w:t>
      </w:r>
      <w:r w:rsidRPr="00481DFE">
        <w:rPr>
          <w:rFonts w:ascii="Arial" w:hAnsi="Arial" w:cs="Arial"/>
          <w:sz w:val="24"/>
          <w:szCs w:val="24"/>
          <w:lang w:val="en-GB"/>
        </w:rPr>
        <w:t xml:space="preserve">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on the grounds that the signatures appended thereto in various </w:t>
      </w:r>
      <w:r w:rsidR="00A8666A">
        <w:rPr>
          <w:rFonts w:ascii="Arial" w:hAnsi="Arial" w:cs="Arial"/>
          <w:sz w:val="24"/>
          <w:szCs w:val="24"/>
          <w:lang w:val="en-GB"/>
        </w:rPr>
        <w:t>places</w:t>
      </w:r>
      <w:r w:rsidR="00A8666A" w:rsidRPr="00481DFE">
        <w:rPr>
          <w:rFonts w:ascii="Arial" w:hAnsi="Arial" w:cs="Arial"/>
          <w:sz w:val="24"/>
          <w:szCs w:val="24"/>
          <w:lang w:val="en-GB"/>
        </w:rPr>
        <w:t xml:space="preserve"> </w:t>
      </w:r>
      <w:r w:rsidR="00665B61">
        <w:rPr>
          <w:rFonts w:ascii="Arial" w:hAnsi="Arial" w:cs="Arial"/>
          <w:sz w:val="24"/>
          <w:szCs w:val="24"/>
          <w:lang w:val="en-GB"/>
        </w:rPr>
        <w:t>are</w:t>
      </w:r>
      <w:r w:rsidR="00665B61" w:rsidRPr="00481DFE">
        <w:rPr>
          <w:rFonts w:ascii="Arial" w:hAnsi="Arial" w:cs="Arial"/>
          <w:sz w:val="24"/>
          <w:szCs w:val="24"/>
          <w:lang w:val="en-GB"/>
        </w:rPr>
        <w:t xml:space="preserve"> </w:t>
      </w:r>
      <w:r w:rsidRPr="00481DFE">
        <w:rPr>
          <w:rFonts w:ascii="Arial" w:hAnsi="Arial" w:cs="Arial"/>
          <w:sz w:val="24"/>
          <w:szCs w:val="24"/>
          <w:lang w:val="en-GB"/>
        </w:rPr>
        <w:t>not th</w:t>
      </w:r>
      <w:r w:rsidR="006A2C58">
        <w:rPr>
          <w:rFonts w:ascii="Arial" w:hAnsi="Arial" w:cs="Arial"/>
          <w:sz w:val="24"/>
          <w:szCs w:val="24"/>
          <w:lang w:val="en-GB"/>
        </w:rPr>
        <w:t>ose</w:t>
      </w:r>
      <w:r w:rsidRPr="00481DFE">
        <w:rPr>
          <w:rFonts w:ascii="Arial" w:hAnsi="Arial" w:cs="Arial"/>
          <w:sz w:val="24"/>
          <w:szCs w:val="24"/>
          <w:lang w:val="en-GB"/>
        </w:rPr>
        <w:t xml:space="preserve">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The applicants </w:t>
      </w:r>
      <w:r w:rsidR="00401BFF" w:rsidRPr="00481DFE">
        <w:rPr>
          <w:rFonts w:ascii="Arial" w:hAnsi="Arial" w:cs="Arial"/>
          <w:sz w:val="24"/>
          <w:szCs w:val="24"/>
          <w:lang w:val="en-GB"/>
        </w:rPr>
        <w:t xml:space="preserve">contend </w:t>
      </w:r>
      <w:r w:rsidRPr="00481DFE">
        <w:rPr>
          <w:rFonts w:ascii="Arial" w:hAnsi="Arial" w:cs="Arial"/>
          <w:sz w:val="24"/>
          <w:szCs w:val="24"/>
          <w:lang w:val="en-GB"/>
        </w:rPr>
        <w:t xml:space="preserve">that </w:t>
      </w:r>
      <w:r w:rsidR="00401BFF" w:rsidRPr="00481DFE">
        <w:rPr>
          <w:rFonts w:ascii="Arial" w:hAnsi="Arial" w:cs="Arial"/>
          <w:sz w:val="24"/>
          <w:szCs w:val="24"/>
          <w:lang w:val="en-GB"/>
        </w:rPr>
        <w:t>the validity of the impugned will ha</w:t>
      </w:r>
      <w:r w:rsidR="00012E17">
        <w:rPr>
          <w:rFonts w:ascii="Arial" w:hAnsi="Arial" w:cs="Arial"/>
          <w:sz w:val="24"/>
          <w:szCs w:val="24"/>
          <w:lang w:val="en-GB"/>
        </w:rPr>
        <w:t>s</w:t>
      </w:r>
      <w:r w:rsidR="00401BFF" w:rsidRPr="00481DFE">
        <w:rPr>
          <w:rFonts w:ascii="Arial" w:hAnsi="Arial" w:cs="Arial"/>
          <w:sz w:val="24"/>
          <w:szCs w:val="24"/>
          <w:lang w:val="en-GB"/>
        </w:rPr>
        <w:t xml:space="preserve"> </w:t>
      </w:r>
      <w:r w:rsidR="00133685">
        <w:rPr>
          <w:rFonts w:ascii="Arial" w:hAnsi="Arial" w:cs="Arial"/>
          <w:sz w:val="24"/>
          <w:szCs w:val="24"/>
          <w:lang w:val="en-GB"/>
        </w:rPr>
        <w:t xml:space="preserve">a </w:t>
      </w:r>
      <w:r w:rsidR="00401BFF" w:rsidRPr="00481DFE">
        <w:rPr>
          <w:rFonts w:ascii="Arial" w:hAnsi="Arial" w:cs="Arial"/>
          <w:sz w:val="24"/>
          <w:szCs w:val="24"/>
          <w:lang w:val="en-GB"/>
        </w:rPr>
        <w:t xml:space="preserve">fundamental impact not only on the devolution of the estate of the late </w:t>
      </w:r>
      <w:r w:rsidR="006A3E9A" w:rsidRPr="006A3E9A">
        <w:rPr>
          <w:rFonts w:ascii="Arial" w:hAnsi="Arial" w:cs="Arial"/>
          <w:i/>
          <w:sz w:val="24"/>
          <w:szCs w:val="24"/>
          <w:lang w:val="en-GB"/>
        </w:rPr>
        <w:t>Isilo</w:t>
      </w:r>
      <w:r w:rsidR="00401BFF" w:rsidRPr="00481DFE">
        <w:rPr>
          <w:rFonts w:ascii="Arial" w:hAnsi="Arial" w:cs="Arial"/>
          <w:sz w:val="24"/>
          <w:szCs w:val="24"/>
          <w:lang w:val="en-GB"/>
        </w:rPr>
        <w:t xml:space="preserve">, but also on the determination of the successor to the Zulu Royal throne. </w:t>
      </w:r>
    </w:p>
    <w:p w:rsidR="00401BFF" w:rsidRPr="00481DFE" w:rsidRDefault="00401BFF" w:rsidP="003C09A9">
      <w:pPr>
        <w:spacing w:after="0" w:line="360" w:lineRule="auto"/>
        <w:jc w:val="both"/>
        <w:rPr>
          <w:rFonts w:ascii="Arial" w:hAnsi="Arial" w:cs="Arial"/>
          <w:sz w:val="24"/>
          <w:szCs w:val="24"/>
          <w:lang w:val="en-GB"/>
        </w:rPr>
      </w:pPr>
    </w:p>
    <w:p w:rsidR="00401BFF" w:rsidRPr="00481DFE" w:rsidRDefault="00401BF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4</w:t>
      </w:r>
      <w:r w:rsidR="00A54040">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r>
      <w:r w:rsidR="008F494D">
        <w:rPr>
          <w:rFonts w:ascii="Arial" w:hAnsi="Arial" w:cs="Arial"/>
          <w:sz w:val="24"/>
          <w:szCs w:val="24"/>
          <w:lang w:val="en-GB"/>
        </w:rPr>
        <w:t xml:space="preserve">In the </w:t>
      </w:r>
      <w:r w:rsidR="00AA0A3A">
        <w:rPr>
          <w:rFonts w:ascii="Arial" w:hAnsi="Arial" w:cs="Arial"/>
          <w:sz w:val="24"/>
          <w:szCs w:val="24"/>
          <w:lang w:val="en-GB"/>
        </w:rPr>
        <w:t xml:space="preserve">amended notice </w:t>
      </w:r>
      <w:r w:rsidR="008F494D">
        <w:rPr>
          <w:rFonts w:ascii="Arial" w:hAnsi="Arial" w:cs="Arial"/>
          <w:sz w:val="24"/>
          <w:szCs w:val="24"/>
          <w:lang w:val="en-GB"/>
        </w:rPr>
        <w:t xml:space="preserve">of </w:t>
      </w:r>
      <w:r w:rsidR="00AA0A3A">
        <w:rPr>
          <w:rFonts w:ascii="Arial" w:hAnsi="Arial" w:cs="Arial"/>
          <w:sz w:val="24"/>
          <w:szCs w:val="24"/>
          <w:lang w:val="en-GB"/>
        </w:rPr>
        <w:t>motion</w:t>
      </w:r>
      <w:r w:rsidR="004622B2">
        <w:rPr>
          <w:rFonts w:ascii="Arial" w:hAnsi="Arial" w:cs="Arial"/>
          <w:sz w:val="24"/>
          <w:szCs w:val="24"/>
          <w:lang w:val="en-GB"/>
        </w:rPr>
        <w:t>, among</w:t>
      </w:r>
      <w:r w:rsidRPr="00481DFE">
        <w:rPr>
          <w:rFonts w:ascii="Arial" w:hAnsi="Arial" w:cs="Arial"/>
          <w:sz w:val="24"/>
          <w:szCs w:val="24"/>
          <w:lang w:val="en-GB"/>
        </w:rPr>
        <w:t xml:space="preserve"> other things, the applicants seek an order: </w:t>
      </w:r>
    </w:p>
    <w:p w:rsidR="00401BFF" w:rsidRDefault="00401BF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(a)</w:t>
      </w:r>
      <w:r w:rsidRPr="00481DFE">
        <w:rPr>
          <w:rFonts w:ascii="Arial" w:hAnsi="Arial" w:cs="Arial"/>
          <w:sz w:val="24"/>
          <w:szCs w:val="24"/>
          <w:lang w:val="en-GB"/>
        </w:rPr>
        <w:tab/>
      </w:r>
      <w:r w:rsidR="00AC5372">
        <w:rPr>
          <w:rFonts w:ascii="Arial" w:hAnsi="Arial" w:cs="Arial"/>
          <w:sz w:val="24"/>
          <w:szCs w:val="24"/>
          <w:lang w:val="en-GB"/>
        </w:rPr>
        <w:t>i</w:t>
      </w:r>
      <w:r w:rsidR="00A13226" w:rsidRPr="00481DFE">
        <w:rPr>
          <w:rFonts w:ascii="Arial" w:hAnsi="Arial" w:cs="Arial"/>
          <w:sz w:val="24"/>
          <w:szCs w:val="24"/>
          <w:lang w:val="en-GB"/>
        </w:rPr>
        <w:t>nterdicting</w:t>
      </w:r>
      <w:r w:rsidRPr="00481DFE">
        <w:rPr>
          <w:rFonts w:ascii="Arial" w:hAnsi="Arial" w:cs="Arial"/>
          <w:sz w:val="24"/>
          <w:szCs w:val="24"/>
          <w:lang w:val="en-GB"/>
        </w:rPr>
        <w:t xml:space="preserve"> the execution of the impugned will pending the final determination of an action to be </w:t>
      </w:r>
      <w:r w:rsidR="005247CD" w:rsidRPr="00481DFE">
        <w:rPr>
          <w:rFonts w:ascii="Arial" w:hAnsi="Arial" w:cs="Arial"/>
          <w:sz w:val="24"/>
          <w:szCs w:val="24"/>
          <w:lang w:val="en-GB"/>
        </w:rPr>
        <w:t>instituted by the applicants relating to the validity thereof;</w:t>
      </w:r>
    </w:p>
    <w:p w:rsidR="00C152F7" w:rsidRPr="00481DFE" w:rsidRDefault="00C152F7" w:rsidP="003C09A9">
      <w:pPr>
        <w:spacing w:after="0" w:line="360" w:lineRule="auto"/>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AC5372">
        <w:rPr>
          <w:rFonts w:ascii="Arial" w:hAnsi="Arial" w:cs="Arial"/>
          <w:sz w:val="24"/>
          <w:szCs w:val="24"/>
          <w:lang w:val="en-GB"/>
        </w:rPr>
        <w:t xml:space="preserve">interdicting </w:t>
      </w:r>
      <w:r>
        <w:rPr>
          <w:rFonts w:ascii="Arial" w:hAnsi="Arial" w:cs="Arial"/>
          <w:sz w:val="24"/>
          <w:szCs w:val="24"/>
          <w:lang w:val="en-GB"/>
        </w:rPr>
        <w:t xml:space="preserve">and restraining the seventh respondent from performing any function or duties assigned to him in terms of the provisions of the last will and testament of </w:t>
      </w:r>
      <w:r w:rsidR="00743531">
        <w:rPr>
          <w:rFonts w:ascii="Arial" w:hAnsi="Arial" w:cs="Arial"/>
          <w:sz w:val="24"/>
          <w:szCs w:val="24"/>
          <w:lang w:val="en-GB"/>
        </w:rPr>
        <w:t xml:space="preserve">his </w:t>
      </w:r>
      <w:r>
        <w:rPr>
          <w:rFonts w:ascii="Arial" w:hAnsi="Arial" w:cs="Arial"/>
          <w:sz w:val="24"/>
          <w:szCs w:val="24"/>
          <w:lang w:val="en-GB"/>
        </w:rPr>
        <w:t xml:space="preserve">late Majesty King Goodwill Zwelithini Zulu; </w:t>
      </w:r>
    </w:p>
    <w:p w:rsidR="005247CD" w:rsidRDefault="005247C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C152F7">
        <w:rPr>
          <w:rFonts w:ascii="Arial" w:hAnsi="Arial" w:cs="Arial"/>
          <w:sz w:val="24"/>
          <w:szCs w:val="24"/>
          <w:lang w:val="en-GB"/>
        </w:rPr>
        <w:t>c</w:t>
      </w:r>
      <w:r w:rsidRPr="00481DFE">
        <w:rPr>
          <w:rFonts w:ascii="Arial" w:hAnsi="Arial" w:cs="Arial"/>
          <w:sz w:val="24"/>
          <w:szCs w:val="24"/>
          <w:lang w:val="en-GB"/>
        </w:rPr>
        <w:t>)</w:t>
      </w:r>
      <w:r w:rsidRPr="00481DFE">
        <w:rPr>
          <w:rFonts w:ascii="Arial" w:hAnsi="Arial" w:cs="Arial"/>
          <w:sz w:val="24"/>
          <w:szCs w:val="24"/>
          <w:lang w:val="en-GB"/>
        </w:rPr>
        <w:tab/>
      </w:r>
      <w:r w:rsidR="00AC5372">
        <w:rPr>
          <w:rFonts w:ascii="Arial" w:hAnsi="Arial" w:cs="Arial"/>
          <w:sz w:val="24"/>
          <w:szCs w:val="24"/>
          <w:lang w:val="en-GB"/>
        </w:rPr>
        <w:t>i</w:t>
      </w:r>
      <w:r w:rsidR="00AC5372" w:rsidRPr="00481DFE">
        <w:rPr>
          <w:rFonts w:ascii="Arial" w:hAnsi="Arial" w:cs="Arial"/>
          <w:sz w:val="24"/>
          <w:szCs w:val="24"/>
          <w:lang w:val="en-GB"/>
        </w:rPr>
        <w:t xml:space="preserve">nterdicting </w:t>
      </w:r>
      <w:r w:rsidRPr="00481DFE">
        <w:rPr>
          <w:rFonts w:ascii="Arial" w:hAnsi="Arial" w:cs="Arial"/>
          <w:sz w:val="24"/>
          <w:szCs w:val="24"/>
          <w:lang w:val="en-GB"/>
        </w:rPr>
        <w:t>the ninth respondent from recognising</w:t>
      </w:r>
      <w:r w:rsidR="00C152F7">
        <w:rPr>
          <w:rFonts w:ascii="Arial" w:hAnsi="Arial" w:cs="Arial"/>
          <w:sz w:val="24"/>
          <w:szCs w:val="24"/>
          <w:lang w:val="en-GB"/>
        </w:rPr>
        <w:t xml:space="preserve"> or undertaking </w:t>
      </w:r>
      <w:r w:rsidR="008F494D">
        <w:rPr>
          <w:rFonts w:ascii="Arial" w:hAnsi="Arial" w:cs="Arial"/>
          <w:sz w:val="24"/>
          <w:szCs w:val="24"/>
          <w:lang w:val="en-GB"/>
        </w:rPr>
        <w:t>any</w:t>
      </w:r>
      <w:r w:rsidR="00C152F7">
        <w:rPr>
          <w:rFonts w:ascii="Arial" w:hAnsi="Arial" w:cs="Arial"/>
          <w:sz w:val="24"/>
          <w:szCs w:val="24"/>
          <w:lang w:val="en-GB"/>
        </w:rPr>
        <w:t xml:space="preserve"> step which may reasonably </w:t>
      </w:r>
      <w:r w:rsidR="00370012">
        <w:rPr>
          <w:rFonts w:ascii="Arial" w:hAnsi="Arial" w:cs="Arial"/>
          <w:sz w:val="24"/>
          <w:szCs w:val="24"/>
          <w:lang w:val="en-GB"/>
        </w:rPr>
        <w:t xml:space="preserve">be </w:t>
      </w:r>
      <w:r w:rsidR="00C152F7">
        <w:rPr>
          <w:rFonts w:ascii="Arial" w:hAnsi="Arial" w:cs="Arial"/>
          <w:sz w:val="24"/>
          <w:szCs w:val="24"/>
          <w:lang w:val="en-GB"/>
        </w:rPr>
        <w:t xml:space="preserve">construed as recognising </w:t>
      </w:r>
      <w:r w:rsidRPr="00481DFE">
        <w:rPr>
          <w:rFonts w:ascii="Arial" w:hAnsi="Arial" w:cs="Arial"/>
          <w:sz w:val="24"/>
          <w:szCs w:val="24"/>
          <w:lang w:val="en-GB"/>
        </w:rPr>
        <w:t xml:space="preserve">the twelfth respondent as </w:t>
      </w:r>
      <w:r w:rsidR="006A3E9A" w:rsidRPr="006A3E9A">
        <w:rPr>
          <w:rFonts w:ascii="Arial" w:hAnsi="Arial" w:cs="Arial"/>
          <w:i/>
          <w:sz w:val="24"/>
          <w:szCs w:val="24"/>
          <w:lang w:val="en-GB"/>
        </w:rPr>
        <w:t>Isilo</w:t>
      </w:r>
      <w:r w:rsidRPr="00481DFE">
        <w:rPr>
          <w:rFonts w:ascii="Arial" w:hAnsi="Arial" w:cs="Arial"/>
          <w:sz w:val="24"/>
          <w:szCs w:val="24"/>
          <w:lang w:val="en-GB"/>
        </w:rPr>
        <w:t xml:space="preserve"> </w:t>
      </w:r>
      <w:r w:rsidR="008F494D">
        <w:rPr>
          <w:rFonts w:ascii="Arial" w:hAnsi="Arial" w:cs="Arial"/>
          <w:sz w:val="24"/>
          <w:szCs w:val="24"/>
          <w:lang w:val="en-GB"/>
        </w:rPr>
        <w:t>samaZulu;</w:t>
      </w:r>
    </w:p>
    <w:p w:rsidR="008F494D" w:rsidRDefault="008F494D" w:rsidP="003C09A9">
      <w:pPr>
        <w:spacing w:after="0" w:line="360" w:lineRule="auto"/>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r>
      <w:r w:rsidR="00AC5372">
        <w:rPr>
          <w:rFonts w:ascii="Arial" w:hAnsi="Arial" w:cs="Arial"/>
          <w:sz w:val="24"/>
          <w:szCs w:val="24"/>
          <w:lang w:val="en-GB"/>
        </w:rPr>
        <w:t xml:space="preserve">interdicting </w:t>
      </w:r>
      <w:r>
        <w:rPr>
          <w:rFonts w:ascii="Arial" w:hAnsi="Arial" w:cs="Arial"/>
          <w:sz w:val="24"/>
          <w:szCs w:val="24"/>
          <w:lang w:val="en-GB"/>
        </w:rPr>
        <w:t xml:space="preserve">the ninth respondent </w:t>
      </w:r>
      <w:r w:rsidRPr="00481DFE">
        <w:rPr>
          <w:rFonts w:ascii="Arial" w:hAnsi="Arial" w:cs="Arial"/>
          <w:sz w:val="24"/>
          <w:szCs w:val="24"/>
          <w:lang w:val="en-GB"/>
        </w:rPr>
        <w:t>from announcing the date of the coronation</w:t>
      </w:r>
      <w:r>
        <w:rPr>
          <w:rFonts w:ascii="Arial" w:hAnsi="Arial" w:cs="Arial"/>
          <w:sz w:val="24"/>
          <w:szCs w:val="24"/>
          <w:lang w:val="en-GB"/>
        </w:rPr>
        <w:t xml:space="preserve">; </w:t>
      </w:r>
    </w:p>
    <w:p w:rsidR="008F494D" w:rsidRPr="00481DFE" w:rsidRDefault="00370012" w:rsidP="003C09A9">
      <w:pPr>
        <w:spacing w:after="0" w:line="360" w:lineRule="auto"/>
        <w:jc w:val="both"/>
        <w:rPr>
          <w:rFonts w:ascii="Arial" w:hAnsi="Arial" w:cs="Arial"/>
          <w:sz w:val="24"/>
          <w:szCs w:val="24"/>
          <w:lang w:val="en-GB"/>
        </w:rPr>
      </w:pPr>
      <w:r>
        <w:rPr>
          <w:rFonts w:ascii="Arial" w:hAnsi="Arial" w:cs="Arial"/>
          <w:sz w:val="24"/>
          <w:szCs w:val="24"/>
          <w:lang w:val="en-GB"/>
        </w:rPr>
        <w:t>(</w:t>
      </w:r>
      <w:r w:rsidR="008F494D">
        <w:rPr>
          <w:rFonts w:ascii="Arial" w:hAnsi="Arial" w:cs="Arial"/>
          <w:sz w:val="24"/>
          <w:szCs w:val="24"/>
          <w:lang w:val="en-GB"/>
        </w:rPr>
        <w:t>e)</w:t>
      </w:r>
      <w:r w:rsidR="008F494D">
        <w:rPr>
          <w:rFonts w:ascii="Arial" w:hAnsi="Arial" w:cs="Arial"/>
          <w:sz w:val="24"/>
          <w:szCs w:val="24"/>
          <w:lang w:val="en-GB"/>
        </w:rPr>
        <w:tab/>
      </w:r>
      <w:r w:rsidR="00AC5372">
        <w:rPr>
          <w:rFonts w:ascii="Arial" w:hAnsi="Arial" w:cs="Arial"/>
          <w:sz w:val="24"/>
          <w:szCs w:val="24"/>
          <w:lang w:val="en-GB"/>
        </w:rPr>
        <w:t xml:space="preserve">in </w:t>
      </w:r>
      <w:r w:rsidR="008F494D">
        <w:rPr>
          <w:rFonts w:ascii="Arial" w:hAnsi="Arial" w:cs="Arial"/>
          <w:sz w:val="24"/>
          <w:szCs w:val="24"/>
          <w:lang w:val="en-GB"/>
        </w:rPr>
        <w:t xml:space="preserve">the event that the ninth respondent has completed all processes </w:t>
      </w:r>
      <w:r w:rsidR="004622B2">
        <w:rPr>
          <w:rFonts w:ascii="Arial" w:hAnsi="Arial" w:cs="Arial"/>
          <w:sz w:val="24"/>
          <w:szCs w:val="24"/>
          <w:lang w:val="en-GB"/>
        </w:rPr>
        <w:t>envisaged</w:t>
      </w:r>
      <w:r w:rsidR="008F494D">
        <w:rPr>
          <w:rFonts w:ascii="Arial" w:hAnsi="Arial" w:cs="Arial"/>
          <w:sz w:val="24"/>
          <w:szCs w:val="24"/>
          <w:lang w:val="en-GB"/>
        </w:rPr>
        <w:t xml:space="preserve"> in section 17 of the </w:t>
      </w:r>
      <w:r>
        <w:rPr>
          <w:rFonts w:ascii="Arial" w:hAnsi="Arial" w:cs="Arial"/>
          <w:sz w:val="24"/>
          <w:szCs w:val="24"/>
          <w:lang w:val="en-GB"/>
        </w:rPr>
        <w:t>KZN Act</w:t>
      </w:r>
      <w:r w:rsidR="008F494D">
        <w:rPr>
          <w:rFonts w:ascii="Arial" w:hAnsi="Arial" w:cs="Arial"/>
          <w:sz w:val="24"/>
          <w:szCs w:val="24"/>
          <w:lang w:val="en-GB"/>
        </w:rPr>
        <w:t xml:space="preserve">, </w:t>
      </w:r>
      <w:r w:rsidR="009C4E96">
        <w:rPr>
          <w:rFonts w:ascii="Arial" w:hAnsi="Arial" w:cs="Arial"/>
          <w:sz w:val="24"/>
          <w:szCs w:val="24"/>
          <w:lang w:val="en-GB"/>
        </w:rPr>
        <w:t>i</w:t>
      </w:r>
      <w:r w:rsidR="008F494D">
        <w:rPr>
          <w:rFonts w:ascii="Arial" w:hAnsi="Arial" w:cs="Arial"/>
          <w:sz w:val="24"/>
          <w:szCs w:val="24"/>
          <w:lang w:val="en-GB"/>
        </w:rPr>
        <w:t xml:space="preserve">nterdicting and restraining </w:t>
      </w:r>
      <w:r w:rsidR="004622B2">
        <w:rPr>
          <w:rFonts w:ascii="Arial" w:hAnsi="Arial" w:cs="Arial"/>
          <w:sz w:val="24"/>
          <w:szCs w:val="24"/>
          <w:lang w:val="en-GB"/>
        </w:rPr>
        <w:t>the eleventh respondent f</w:t>
      </w:r>
      <w:r w:rsidR="009C4E96">
        <w:rPr>
          <w:rFonts w:ascii="Arial" w:hAnsi="Arial" w:cs="Arial"/>
          <w:sz w:val="24"/>
          <w:szCs w:val="24"/>
          <w:lang w:val="en-GB"/>
        </w:rPr>
        <w:t>r</w:t>
      </w:r>
      <w:r w:rsidR="004622B2">
        <w:rPr>
          <w:rFonts w:ascii="Arial" w:hAnsi="Arial" w:cs="Arial"/>
          <w:sz w:val="24"/>
          <w:szCs w:val="24"/>
          <w:lang w:val="en-GB"/>
        </w:rPr>
        <w:t xml:space="preserve">om issuing the certificate of recognition to the twelfth respondent; </w:t>
      </w:r>
      <w:r w:rsidR="005C0648">
        <w:rPr>
          <w:rFonts w:ascii="Arial" w:hAnsi="Arial" w:cs="Arial"/>
          <w:sz w:val="24"/>
          <w:szCs w:val="24"/>
          <w:lang w:val="en-GB"/>
        </w:rPr>
        <w:t>and</w:t>
      </w:r>
    </w:p>
    <w:p w:rsidR="005247CD" w:rsidRPr="00481DFE" w:rsidRDefault="005247C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622B2">
        <w:rPr>
          <w:rFonts w:ascii="Arial" w:hAnsi="Arial" w:cs="Arial"/>
          <w:sz w:val="24"/>
          <w:szCs w:val="24"/>
          <w:lang w:val="en-GB"/>
        </w:rPr>
        <w:t>f</w:t>
      </w:r>
      <w:r w:rsidRPr="00481DFE">
        <w:rPr>
          <w:rFonts w:ascii="Arial" w:hAnsi="Arial" w:cs="Arial"/>
          <w:sz w:val="24"/>
          <w:szCs w:val="24"/>
          <w:lang w:val="en-GB"/>
        </w:rPr>
        <w:t>)</w:t>
      </w:r>
      <w:r w:rsidRPr="00481DFE">
        <w:rPr>
          <w:rFonts w:ascii="Arial" w:hAnsi="Arial" w:cs="Arial"/>
          <w:sz w:val="24"/>
          <w:szCs w:val="24"/>
          <w:lang w:val="en-GB"/>
        </w:rPr>
        <w:tab/>
      </w:r>
      <w:r w:rsidR="00AC5372">
        <w:rPr>
          <w:rFonts w:ascii="Arial" w:hAnsi="Arial" w:cs="Arial"/>
          <w:sz w:val="24"/>
          <w:szCs w:val="24"/>
          <w:lang w:val="en-GB"/>
        </w:rPr>
        <w:t>d</w:t>
      </w:r>
      <w:r w:rsidR="00AC5372" w:rsidRPr="00481DFE">
        <w:rPr>
          <w:rFonts w:ascii="Arial" w:hAnsi="Arial" w:cs="Arial"/>
          <w:sz w:val="24"/>
          <w:szCs w:val="24"/>
          <w:lang w:val="en-GB"/>
        </w:rPr>
        <w:t xml:space="preserve">irecting </w:t>
      </w:r>
      <w:r w:rsidRPr="00481DFE">
        <w:rPr>
          <w:rFonts w:ascii="Arial" w:hAnsi="Arial" w:cs="Arial"/>
          <w:sz w:val="24"/>
          <w:szCs w:val="24"/>
          <w:lang w:val="en-GB"/>
        </w:rPr>
        <w:t>the eleventh respondent</w:t>
      </w:r>
      <w:r w:rsidR="004622B2">
        <w:rPr>
          <w:rFonts w:ascii="Arial" w:hAnsi="Arial" w:cs="Arial"/>
          <w:sz w:val="24"/>
          <w:szCs w:val="24"/>
          <w:lang w:val="en-GB"/>
        </w:rPr>
        <w:t xml:space="preserve"> in terms of section 9(3) of the Traditional Leadership and </w:t>
      </w:r>
      <w:r w:rsidR="00C744C0">
        <w:rPr>
          <w:rFonts w:ascii="Arial" w:hAnsi="Arial" w:cs="Arial"/>
          <w:sz w:val="24"/>
          <w:szCs w:val="24"/>
          <w:lang w:val="en-GB"/>
        </w:rPr>
        <w:t>G</w:t>
      </w:r>
      <w:r w:rsidR="004622B2">
        <w:rPr>
          <w:rFonts w:ascii="Arial" w:hAnsi="Arial" w:cs="Arial"/>
          <w:sz w:val="24"/>
          <w:szCs w:val="24"/>
          <w:lang w:val="en-GB"/>
        </w:rPr>
        <w:t xml:space="preserve">overnance </w:t>
      </w:r>
      <w:r w:rsidR="001B5C6D">
        <w:rPr>
          <w:rFonts w:ascii="Arial" w:hAnsi="Arial" w:cs="Arial"/>
          <w:sz w:val="24"/>
          <w:szCs w:val="24"/>
          <w:lang w:val="en-GB"/>
        </w:rPr>
        <w:t>Framework Act</w:t>
      </w:r>
      <w:r w:rsidR="009C4E96">
        <w:rPr>
          <w:rFonts w:ascii="Arial" w:hAnsi="Arial" w:cs="Arial"/>
          <w:sz w:val="24"/>
          <w:szCs w:val="24"/>
          <w:lang w:val="en-GB"/>
        </w:rPr>
        <w:t xml:space="preserve"> 41</w:t>
      </w:r>
      <w:r w:rsidR="00D91D71">
        <w:rPr>
          <w:rFonts w:ascii="Arial" w:hAnsi="Arial" w:cs="Arial"/>
          <w:sz w:val="24"/>
          <w:szCs w:val="24"/>
          <w:lang w:val="en-GB"/>
        </w:rPr>
        <w:t xml:space="preserve"> </w:t>
      </w:r>
      <w:r w:rsidR="004622B2">
        <w:rPr>
          <w:rFonts w:ascii="Arial" w:hAnsi="Arial" w:cs="Arial"/>
          <w:sz w:val="24"/>
          <w:szCs w:val="24"/>
          <w:lang w:val="en-GB"/>
        </w:rPr>
        <w:t xml:space="preserve">of 2003 </w:t>
      </w:r>
      <w:r w:rsidRPr="00481DFE">
        <w:rPr>
          <w:rFonts w:ascii="Arial" w:hAnsi="Arial" w:cs="Arial"/>
          <w:sz w:val="24"/>
          <w:szCs w:val="24"/>
          <w:lang w:val="en-GB"/>
        </w:rPr>
        <w:t xml:space="preserve">to refer the matter concerning the identification of </w:t>
      </w:r>
      <w:r w:rsidR="0014706C" w:rsidRPr="0014706C">
        <w:rPr>
          <w:rFonts w:ascii="Arial" w:hAnsi="Arial" w:cs="Arial"/>
          <w:sz w:val="24"/>
          <w:szCs w:val="24"/>
          <w:lang w:val="en-GB"/>
        </w:rPr>
        <w:t>the</w:t>
      </w:r>
      <w:r w:rsidR="0014706C" w:rsidRPr="00481DFE">
        <w:rPr>
          <w:rFonts w:ascii="Arial" w:hAnsi="Arial" w:cs="Arial"/>
          <w:sz w:val="24"/>
          <w:szCs w:val="24"/>
          <w:lang w:val="en-GB"/>
        </w:rPr>
        <w:t xml:space="preserve"> </w:t>
      </w:r>
      <w:r w:rsidRPr="00481DFE">
        <w:rPr>
          <w:rFonts w:ascii="Arial" w:hAnsi="Arial" w:cs="Arial"/>
          <w:sz w:val="24"/>
          <w:szCs w:val="24"/>
          <w:lang w:val="en-GB"/>
        </w:rPr>
        <w:t xml:space="preserve">successor to the throne </w:t>
      </w:r>
      <w:r w:rsidR="004622B2">
        <w:rPr>
          <w:rFonts w:ascii="Arial" w:hAnsi="Arial" w:cs="Arial"/>
          <w:sz w:val="24"/>
          <w:szCs w:val="24"/>
          <w:lang w:val="en-GB"/>
        </w:rPr>
        <w:t xml:space="preserve">as </w:t>
      </w:r>
      <w:r w:rsidR="004622B2" w:rsidRPr="00D73315">
        <w:rPr>
          <w:rFonts w:ascii="Arial" w:hAnsi="Arial" w:cs="Arial"/>
          <w:i/>
          <w:sz w:val="24"/>
          <w:szCs w:val="24"/>
          <w:lang w:val="en-GB"/>
        </w:rPr>
        <w:t xml:space="preserve">Isilo </w:t>
      </w:r>
      <w:r w:rsidR="004622B2">
        <w:rPr>
          <w:rFonts w:ascii="Arial" w:hAnsi="Arial" w:cs="Arial"/>
          <w:sz w:val="24"/>
          <w:szCs w:val="24"/>
          <w:lang w:val="en-GB"/>
        </w:rPr>
        <w:t xml:space="preserve">samaZulu </w:t>
      </w:r>
      <w:r w:rsidRPr="00481DFE">
        <w:rPr>
          <w:rFonts w:ascii="Arial" w:hAnsi="Arial" w:cs="Arial"/>
          <w:sz w:val="24"/>
          <w:szCs w:val="24"/>
          <w:lang w:val="en-GB"/>
        </w:rPr>
        <w:t>back to the Zulu Royal Family for reconsideration and resolution</w:t>
      </w:r>
      <w:r w:rsidR="006C0ECA">
        <w:rPr>
          <w:rFonts w:ascii="Arial" w:hAnsi="Arial" w:cs="Arial"/>
          <w:sz w:val="24"/>
          <w:szCs w:val="24"/>
          <w:lang w:val="en-GB"/>
        </w:rPr>
        <w:t>.</w:t>
      </w:r>
    </w:p>
    <w:p w:rsidR="003B34AF" w:rsidRDefault="003B34AF" w:rsidP="003C09A9">
      <w:pPr>
        <w:spacing w:after="0" w:line="360" w:lineRule="auto"/>
        <w:jc w:val="both"/>
        <w:rPr>
          <w:rFonts w:ascii="Arial" w:hAnsi="Arial" w:cs="Arial"/>
          <w:sz w:val="24"/>
          <w:szCs w:val="24"/>
          <w:lang w:val="en-GB"/>
        </w:rPr>
      </w:pPr>
    </w:p>
    <w:p w:rsidR="003B34AF" w:rsidRPr="00481DFE" w:rsidRDefault="003B34AF" w:rsidP="003C09A9">
      <w:pPr>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4D1036">
        <w:rPr>
          <w:rFonts w:ascii="Arial" w:hAnsi="Arial" w:cs="Arial"/>
          <w:sz w:val="24"/>
          <w:szCs w:val="24"/>
          <w:lang w:val="en-GB"/>
        </w:rPr>
        <w:t>4</w:t>
      </w:r>
      <w:r w:rsidR="00A54040">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7E188F">
        <w:rPr>
          <w:rFonts w:ascii="Arial" w:hAnsi="Arial" w:cs="Arial"/>
          <w:sz w:val="24"/>
          <w:szCs w:val="24"/>
          <w:lang w:val="en-GB"/>
        </w:rPr>
        <w:t xml:space="preserve">The </w:t>
      </w:r>
      <w:r w:rsidR="00D73315">
        <w:rPr>
          <w:rFonts w:ascii="Arial" w:hAnsi="Arial" w:cs="Arial"/>
          <w:sz w:val="24"/>
          <w:szCs w:val="24"/>
          <w:lang w:val="en-GB"/>
        </w:rPr>
        <w:t xml:space="preserve">original notice </w:t>
      </w:r>
      <w:r w:rsidR="007E188F">
        <w:rPr>
          <w:rFonts w:ascii="Arial" w:hAnsi="Arial" w:cs="Arial"/>
          <w:sz w:val="24"/>
          <w:szCs w:val="24"/>
          <w:lang w:val="en-GB"/>
        </w:rPr>
        <w:t xml:space="preserve">of </w:t>
      </w:r>
      <w:r w:rsidR="00D73315">
        <w:rPr>
          <w:rFonts w:ascii="Arial" w:hAnsi="Arial" w:cs="Arial"/>
          <w:sz w:val="24"/>
          <w:szCs w:val="24"/>
          <w:lang w:val="en-GB"/>
        </w:rPr>
        <w:t xml:space="preserve">motion </w:t>
      </w:r>
      <w:r w:rsidR="007E188F">
        <w:rPr>
          <w:rFonts w:ascii="Arial" w:hAnsi="Arial" w:cs="Arial"/>
          <w:sz w:val="24"/>
          <w:szCs w:val="24"/>
          <w:lang w:val="en-GB"/>
        </w:rPr>
        <w:t xml:space="preserve">only contained prayers (a) and (b) and the prayer </w:t>
      </w:r>
      <w:r w:rsidR="009C4E96">
        <w:rPr>
          <w:rFonts w:ascii="Arial" w:hAnsi="Arial" w:cs="Arial"/>
          <w:sz w:val="24"/>
          <w:szCs w:val="24"/>
          <w:lang w:val="en-GB"/>
        </w:rPr>
        <w:t>that the</w:t>
      </w:r>
      <w:r w:rsidR="007E188F">
        <w:rPr>
          <w:rFonts w:ascii="Arial" w:hAnsi="Arial" w:cs="Arial"/>
          <w:sz w:val="24"/>
          <w:szCs w:val="24"/>
          <w:lang w:val="en-GB"/>
        </w:rPr>
        <w:t xml:space="preserve"> ninth </w:t>
      </w:r>
      <w:r w:rsidR="009C4E96">
        <w:rPr>
          <w:rFonts w:ascii="Arial" w:hAnsi="Arial" w:cs="Arial"/>
          <w:sz w:val="24"/>
          <w:szCs w:val="24"/>
          <w:lang w:val="en-GB"/>
        </w:rPr>
        <w:t>respondent be</w:t>
      </w:r>
      <w:r w:rsidR="007E188F">
        <w:rPr>
          <w:rFonts w:ascii="Arial" w:hAnsi="Arial" w:cs="Arial"/>
          <w:sz w:val="24"/>
          <w:szCs w:val="24"/>
          <w:lang w:val="en-GB"/>
        </w:rPr>
        <w:t xml:space="preserve"> directed to furnish and deliver to the applicants</w:t>
      </w:r>
      <w:r w:rsidR="00D73315">
        <w:rPr>
          <w:rFonts w:ascii="Arial" w:hAnsi="Arial" w:cs="Arial"/>
          <w:sz w:val="24"/>
          <w:szCs w:val="24"/>
          <w:lang w:val="en-GB"/>
        </w:rPr>
        <w:t>’</w:t>
      </w:r>
      <w:r w:rsidR="007E188F">
        <w:rPr>
          <w:rFonts w:ascii="Arial" w:hAnsi="Arial" w:cs="Arial"/>
          <w:sz w:val="24"/>
          <w:szCs w:val="24"/>
          <w:lang w:val="en-GB"/>
        </w:rPr>
        <w:t xml:space="preserve"> attorneys, within five days of the order, the last list (if any) of the names of the Zulu Royal </w:t>
      </w:r>
      <w:r w:rsidR="00CC4933">
        <w:rPr>
          <w:rFonts w:ascii="Arial" w:hAnsi="Arial" w:cs="Arial"/>
          <w:sz w:val="24"/>
          <w:szCs w:val="24"/>
          <w:lang w:val="en-GB"/>
        </w:rPr>
        <w:t>Family</w:t>
      </w:r>
      <w:r w:rsidR="007E188F">
        <w:rPr>
          <w:rFonts w:ascii="Arial" w:hAnsi="Arial" w:cs="Arial"/>
          <w:sz w:val="24"/>
          <w:szCs w:val="24"/>
          <w:lang w:val="en-GB"/>
        </w:rPr>
        <w:t xml:space="preserve"> which was submitted by the late </w:t>
      </w:r>
      <w:r w:rsidR="007E188F" w:rsidRPr="00D73315">
        <w:rPr>
          <w:rFonts w:ascii="Arial" w:hAnsi="Arial" w:cs="Arial"/>
          <w:i/>
          <w:sz w:val="24"/>
          <w:szCs w:val="24"/>
          <w:lang w:val="en-GB"/>
        </w:rPr>
        <w:t>Isilo</w:t>
      </w:r>
      <w:r w:rsidR="007E188F">
        <w:rPr>
          <w:rFonts w:ascii="Arial" w:hAnsi="Arial" w:cs="Arial"/>
          <w:sz w:val="24"/>
          <w:szCs w:val="24"/>
          <w:lang w:val="en-GB"/>
        </w:rPr>
        <w:t xml:space="preserve"> to the Office of the Premier off KwaZulu-Natal as contemplated in terms of </w:t>
      </w:r>
      <w:r w:rsidR="00CC4933">
        <w:rPr>
          <w:rFonts w:ascii="Arial" w:hAnsi="Arial" w:cs="Arial"/>
          <w:sz w:val="24"/>
          <w:szCs w:val="24"/>
          <w:lang w:val="en-GB"/>
        </w:rPr>
        <w:t xml:space="preserve">the provisions of section 4(1) of the KwaZulu-Natal Royal </w:t>
      </w:r>
      <w:r w:rsidR="00D73315">
        <w:rPr>
          <w:rFonts w:ascii="Arial" w:hAnsi="Arial" w:cs="Arial"/>
          <w:sz w:val="24"/>
          <w:szCs w:val="24"/>
          <w:lang w:val="en-GB"/>
        </w:rPr>
        <w:t xml:space="preserve">House Trust </w:t>
      </w:r>
      <w:r w:rsidR="00CC4933">
        <w:rPr>
          <w:rFonts w:ascii="Arial" w:hAnsi="Arial" w:cs="Arial"/>
          <w:sz w:val="24"/>
          <w:szCs w:val="24"/>
          <w:lang w:val="en-GB"/>
        </w:rPr>
        <w:t>Act 3 of 2018.</w:t>
      </w:r>
      <w:r>
        <w:rPr>
          <w:rFonts w:ascii="Arial" w:hAnsi="Arial" w:cs="Arial"/>
          <w:sz w:val="24"/>
          <w:szCs w:val="24"/>
          <w:lang w:val="en-GB"/>
        </w:rPr>
        <w:t xml:space="preserve"> </w:t>
      </w:r>
      <w:r w:rsidR="00CC4933">
        <w:rPr>
          <w:rFonts w:ascii="Arial" w:hAnsi="Arial" w:cs="Arial"/>
          <w:sz w:val="24"/>
          <w:szCs w:val="24"/>
          <w:lang w:val="en-GB"/>
        </w:rPr>
        <w:t>The applicants</w:t>
      </w:r>
      <w:r w:rsidR="006C0ECA">
        <w:rPr>
          <w:rFonts w:ascii="Arial" w:hAnsi="Arial" w:cs="Arial"/>
          <w:sz w:val="24"/>
          <w:szCs w:val="24"/>
          <w:lang w:val="en-GB"/>
        </w:rPr>
        <w:t>,</w:t>
      </w:r>
      <w:r w:rsidR="00CC4933">
        <w:rPr>
          <w:rFonts w:ascii="Arial" w:hAnsi="Arial" w:cs="Arial"/>
          <w:sz w:val="24"/>
          <w:szCs w:val="24"/>
          <w:lang w:val="en-GB"/>
        </w:rPr>
        <w:t xml:space="preserve"> </w:t>
      </w:r>
      <w:r w:rsidR="00D73315">
        <w:rPr>
          <w:rFonts w:ascii="Arial" w:hAnsi="Arial" w:cs="Arial"/>
          <w:sz w:val="24"/>
          <w:szCs w:val="24"/>
          <w:lang w:val="en-GB"/>
        </w:rPr>
        <w:t xml:space="preserve">in </w:t>
      </w:r>
      <w:r w:rsidR="00CC4933">
        <w:rPr>
          <w:rFonts w:ascii="Arial" w:hAnsi="Arial" w:cs="Arial"/>
          <w:sz w:val="24"/>
          <w:szCs w:val="24"/>
          <w:lang w:val="en-GB"/>
        </w:rPr>
        <w:t xml:space="preserve">amending the </w:t>
      </w:r>
      <w:r w:rsidR="00D73315">
        <w:rPr>
          <w:rFonts w:ascii="Arial" w:hAnsi="Arial" w:cs="Arial"/>
          <w:sz w:val="24"/>
          <w:szCs w:val="24"/>
          <w:lang w:val="en-GB"/>
        </w:rPr>
        <w:t xml:space="preserve">notice </w:t>
      </w:r>
      <w:r w:rsidR="00CC4933">
        <w:rPr>
          <w:rFonts w:ascii="Arial" w:hAnsi="Arial" w:cs="Arial"/>
          <w:sz w:val="24"/>
          <w:szCs w:val="24"/>
          <w:lang w:val="en-GB"/>
        </w:rPr>
        <w:t xml:space="preserve">of </w:t>
      </w:r>
      <w:r w:rsidR="00D73315">
        <w:rPr>
          <w:rFonts w:ascii="Arial" w:hAnsi="Arial" w:cs="Arial"/>
          <w:sz w:val="24"/>
          <w:szCs w:val="24"/>
          <w:lang w:val="en-GB"/>
        </w:rPr>
        <w:t xml:space="preserve">motion </w:t>
      </w:r>
      <w:r w:rsidR="00CC4933">
        <w:rPr>
          <w:rFonts w:ascii="Arial" w:hAnsi="Arial" w:cs="Arial"/>
          <w:sz w:val="24"/>
          <w:szCs w:val="24"/>
          <w:lang w:val="en-GB"/>
        </w:rPr>
        <w:t>on 17 May 2021</w:t>
      </w:r>
      <w:r w:rsidR="005C0648">
        <w:rPr>
          <w:rFonts w:ascii="Arial" w:hAnsi="Arial" w:cs="Arial"/>
          <w:sz w:val="24"/>
          <w:szCs w:val="24"/>
          <w:lang w:val="en-GB"/>
        </w:rPr>
        <w:t>,</w:t>
      </w:r>
      <w:r>
        <w:rPr>
          <w:rFonts w:ascii="Arial" w:hAnsi="Arial" w:cs="Arial"/>
          <w:sz w:val="24"/>
          <w:szCs w:val="24"/>
          <w:lang w:val="en-GB"/>
        </w:rPr>
        <w:t xml:space="preserve"> </w:t>
      </w:r>
      <w:r w:rsidR="005C0648">
        <w:rPr>
          <w:rFonts w:ascii="Arial" w:hAnsi="Arial" w:cs="Arial"/>
          <w:sz w:val="24"/>
          <w:szCs w:val="24"/>
          <w:lang w:val="en-GB"/>
        </w:rPr>
        <w:t xml:space="preserve">also </w:t>
      </w:r>
      <w:r w:rsidR="00CC4933">
        <w:rPr>
          <w:rFonts w:ascii="Arial" w:hAnsi="Arial" w:cs="Arial"/>
          <w:sz w:val="24"/>
          <w:szCs w:val="24"/>
          <w:lang w:val="en-GB"/>
        </w:rPr>
        <w:t xml:space="preserve">added </w:t>
      </w:r>
      <w:r w:rsidR="005F5389">
        <w:rPr>
          <w:rFonts w:ascii="Arial" w:hAnsi="Arial" w:cs="Arial"/>
          <w:sz w:val="24"/>
          <w:szCs w:val="24"/>
          <w:lang w:val="en-GB"/>
        </w:rPr>
        <w:t>Annexure</w:t>
      </w:r>
      <w:r>
        <w:rPr>
          <w:rFonts w:ascii="Arial" w:hAnsi="Arial" w:cs="Arial"/>
          <w:sz w:val="24"/>
          <w:szCs w:val="24"/>
          <w:lang w:val="en-GB"/>
        </w:rPr>
        <w:t xml:space="preserve"> </w:t>
      </w:r>
      <w:r w:rsidR="00254C40">
        <w:rPr>
          <w:rFonts w:ascii="Arial" w:hAnsi="Arial" w:cs="Arial"/>
          <w:sz w:val="24"/>
          <w:szCs w:val="24"/>
          <w:lang w:val="en-GB"/>
        </w:rPr>
        <w:t>‘</w:t>
      </w:r>
      <w:r>
        <w:rPr>
          <w:rFonts w:ascii="Arial" w:hAnsi="Arial" w:cs="Arial"/>
          <w:sz w:val="24"/>
          <w:szCs w:val="24"/>
          <w:lang w:val="en-GB"/>
        </w:rPr>
        <w:t>B</w:t>
      </w:r>
      <w:r w:rsidR="00254C40">
        <w:rPr>
          <w:rFonts w:ascii="Arial" w:hAnsi="Arial" w:cs="Arial"/>
          <w:sz w:val="24"/>
          <w:szCs w:val="24"/>
          <w:lang w:val="en-GB"/>
        </w:rPr>
        <w:t>’</w:t>
      </w:r>
      <w:r>
        <w:rPr>
          <w:rFonts w:ascii="Arial" w:hAnsi="Arial" w:cs="Arial"/>
          <w:sz w:val="24"/>
          <w:szCs w:val="24"/>
          <w:lang w:val="en-GB"/>
        </w:rPr>
        <w:t xml:space="preserve"> </w:t>
      </w:r>
      <w:r w:rsidR="00CC4933">
        <w:rPr>
          <w:rFonts w:ascii="Arial" w:hAnsi="Arial" w:cs="Arial"/>
          <w:sz w:val="24"/>
          <w:szCs w:val="24"/>
          <w:lang w:val="en-GB"/>
        </w:rPr>
        <w:t xml:space="preserve">to the </w:t>
      </w:r>
      <w:r w:rsidR="00D73315">
        <w:rPr>
          <w:rFonts w:ascii="Arial" w:hAnsi="Arial" w:cs="Arial"/>
          <w:sz w:val="24"/>
          <w:szCs w:val="24"/>
          <w:lang w:val="en-GB"/>
        </w:rPr>
        <w:t xml:space="preserve">amended notice </w:t>
      </w:r>
      <w:r w:rsidR="00CC4933">
        <w:rPr>
          <w:rFonts w:ascii="Arial" w:hAnsi="Arial" w:cs="Arial"/>
          <w:sz w:val="24"/>
          <w:szCs w:val="24"/>
          <w:lang w:val="en-GB"/>
        </w:rPr>
        <w:t xml:space="preserve">of </w:t>
      </w:r>
      <w:r w:rsidR="00D73315">
        <w:rPr>
          <w:rFonts w:ascii="Arial" w:hAnsi="Arial" w:cs="Arial"/>
          <w:sz w:val="24"/>
          <w:szCs w:val="24"/>
          <w:lang w:val="en-GB"/>
        </w:rPr>
        <w:t xml:space="preserve">motion </w:t>
      </w:r>
      <w:r>
        <w:rPr>
          <w:rFonts w:ascii="Arial" w:hAnsi="Arial" w:cs="Arial"/>
          <w:sz w:val="24"/>
          <w:szCs w:val="24"/>
          <w:lang w:val="en-GB"/>
        </w:rPr>
        <w:t xml:space="preserve">which was </w:t>
      </w:r>
      <w:r w:rsidR="00254C40">
        <w:rPr>
          <w:rFonts w:ascii="Arial" w:hAnsi="Arial" w:cs="Arial"/>
          <w:sz w:val="24"/>
          <w:szCs w:val="24"/>
          <w:lang w:val="en-GB"/>
        </w:rPr>
        <w:t xml:space="preserve">however abandoned </w:t>
      </w:r>
      <w:r>
        <w:rPr>
          <w:rFonts w:ascii="Arial" w:hAnsi="Arial" w:cs="Arial"/>
          <w:sz w:val="24"/>
          <w:szCs w:val="24"/>
          <w:lang w:val="en-GB"/>
        </w:rPr>
        <w:t>immediately prior to the hearing</w:t>
      </w:r>
      <w:r w:rsidR="00254C40">
        <w:rPr>
          <w:rFonts w:ascii="Arial" w:hAnsi="Arial" w:cs="Arial"/>
          <w:sz w:val="24"/>
          <w:szCs w:val="24"/>
          <w:lang w:val="en-GB"/>
        </w:rPr>
        <w:t>,</w:t>
      </w:r>
      <w:r>
        <w:rPr>
          <w:rFonts w:ascii="Arial" w:hAnsi="Arial" w:cs="Arial"/>
          <w:sz w:val="24"/>
          <w:szCs w:val="24"/>
          <w:lang w:val="en-GB"/>
        </w:rPr>
        <w:t xml:space="preserve"> and it is therefore no longer necessary to set out the relief sought in annexure </w:t>
      </w:r>
      <w:r w:rsidR="00254C40">
        <w:rPr>
          <w:rFonts w:ascii="Arial" w:hAnsi="Arial" w:cs="Arial"/>
          <w:sz w:val="24"/>
          <w:szCs w:val="24"/>
          <w:lang w:val="en-GB"/>
        </w:rPr>
        <w:t>‘</w:t>
      </w:r>
      <w:r>
        <w:rPr>
          <w:rFonts w:ascii="Arial" w:hAnsi="Arial" w:cs="Arial"/>
          <w:sz w:val="24"/>
          <w:szCs w:val="24"/>
          <w:lang w:val="en-GB"/>
        </w:rPr>
        <w:t>B</w:t>
      </w:r>
      <w:r w:rsidR="00254C40">
        <w:rPr>
          <w:rFonts w:ascii="Arial" w:hAnsi="Arial" w:cs="Arial"/>
          <w:sz w:val="24"/>
          <w:szCs w:val="24"/>
          <w:lang w:val="en-GB"/>
        </w:rPr>
        <w:t>’</w:t>
      </w:r>
      <w:r>
        <w:rPr>
          <w:rFonts w:ascii="Arial" w:hAnsi="Arial" w:cs="Arial"/>
          <w:sz w:val="24"/>
          <w:szCs w:val="24"/>
          <w:lang w:val="en-GB"/>
        </w:rPr>
        <w:t xml:space="preserve">. </w:t>
      </w:r>
    </w:p>
    <w:p w:rsidR="00BC2D55" w:rsidRPr="00481DFE" w:rsidRDefault="00BC2D55" w:rsidP="003C09A9">
      <w:pPr>
        <w:spacing w:after="0" w:line="360" w:lineRule="auto"/>
        <w:jc w:val="both"/>
        <w:rPr>
          <w:rFonts w:ascii="Arial" w:hAnsi="Arial" w:cs="Arial"/>
          <w:sz w:val="24"/>
          <w:szCs w:val="24"/>
          <w:lang w:val="en-GB"/>
        </w:rPr>
      </w:pPr>
    </w:p>
    <w:p w:rsidR="006E207B" w:rsidRPr="00F22017" w:rsidRDefault="0066676F" w:rsidP="003C09A9">
      <w:pPr>
        <w:spacing w:after="0" w:line="360" w:lineRule="auto"/>
        <w:jc w:val="both"/>
        <w:rPr>
          <w:rFonts w:ascii="Arial" w:hAnsi="Arial" w:cs="Arial"/>
          <w:b/>
          <w:sz w:val="24"/>
          <w:szCs w:val="24"/>
          <w:lang w:val="en-GB"/>
        </w:rPr>
      </w:pPr>
      <w:r w:rsidRPr="00F22017">
        <w:rPr>
          <w:rFonts w:ascii="Arial" w:hAnsi="Arial" w:cs="Arial"/>
          <w:b/>
          <w:sz w:val="24"/>
          <w:szCs w:val="24"/>
          <w:lang w:val="en-GB"/>
        </w:rPr>
        <w:t xml:space="preserve">Parties </w:t>
      </w:r>
    </w:p>
    <w:p w:rsidR="005F5389" w:rsidRPr="00481DFE" w:rsidRDefault="0066676F" w:rsidP="005F5389">
      <w:pPr>
        <w:spacing w:after="0" w:line="360" w:lineRule="auto"/>
        <w:jc w:val="both"/>
        <w:rPr>
          <w:rFonts w:ascii="Arial" w:hAnsi="Arial" w:cs="Arial"/>
          <w:sz w:val="24"/>
          <w:szCs w:val="24"/>
          <w:lang w:val="en-GB"/>
        </w:rPr>
      </w:pPr>
      <w:r>
        <w:rPr>
          <w:rFonts w:ascii="Arial" w:hAnsi="Arial" w:cs="Arial"/>
          <w:sz w:val="24"/>
          <w:szCs w:val="24"/>
          <w:lang w:val="en-GB"/>
        </w:rPr>
        <w:t>[4</w:t>
      </w:r>
      <w:r w:rsidR="00A54040">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5F5389" w:rsidRPr="00481DFE">
        <w:rPr>
          <w:rFonts w:ascii="Arial" w:hAnsi="Arial" w:cs="Arial"/>
          <w:sz w:val="24"/>
          <w:szCs w:val="24"/>
          <w:lang w:val="en-GB"/>
        </w:rPr>
        <w:t>The applicants (</w:t>
      </w:r>
      <w:r w:rsidR="005F5389">
        <w:rPr>
          <w:rFonts w:ascii="Arial" w:hAnsi="Arial" w:cs="Arial"/>
          <w:sz w:val="24"/>
          <w:szCs w:val="24"/>
          <w:lang w:val="en-GB"/>
        </w:rPr>
        <w:t>‘</w:t>
      </w:r>
      <w:r w:rsidR="005F5389" w:rsidRPr="00481DFE">
        <w:rPr>
          <w:rFonts w:ascii="Arial" w:hAnsi="Arial" w:cs="Arial"/>
          <w:sz w:val="24"/>
          <w:szCs w:val="24"/>
          <w:lang w:val="en-GB"/>
        </w:rPr>
        <w:t>applicant princesses</w:t>
      </w:r>
      <w:r w:rsidR="005F5389">
        <w:rPr>
          <w:rFonts w:ascii="Arial" w:hAnsi="Arial" w:cs="Arial"/>
          <w:sz w:val="24"/>
          <w:szCs w:val="24"/>
          <w:lang w:val="en-GB"/>
        </w:rPr>
        <w:t>’</w:t>
      </w:r>
      <w:r w:rsidR="005F5389" w:rsidRPr="00481DFE">
        <w:rPr>
          <w:rFonts w:ascii="Arial" w:hAnsi="Arial" w:cs="Arial"/>
          <w:sz w:val="24"/>
          <w:szCs w:val="24"/>
          <w:lang w:val="en-GB"/>
        </w:rPr>
        <w:t xml:space="preserve">) are the daughters of the late </w:t>
      </w:r>
      <w:r w:rsidR="005F5389" w:rsidRPr="006A3E9A">
        <w:rPr>
          <w:rFonts w:ascii="Arial" w:hAnsi="Arial" w:cs="Arial"/>
          <w:i/>
          <w:sz w:val="24"/>
          <w:szCs w:val="24"/>
          <w:lang w:val="en-GB"/>
        </w:rPr>
        <w:t>Isilo</w:t>
      </w:r>
      <w:r w:rsidR="005F5389" w:rsidRPr="00481DFE">
        <w:rPr>
          <w:rFonts w:ascii="Arial" w:hAnsi="Arial" w:cs="Arial"/>
          <w:sz w:val="24"/>
          <w:szCs w:val="24"/>
          <w:lang w:val="en-GB"/>
        </w:rPr>
        <w:t>, who passed away on 12 March 2021</w:t>
      </w:r>
      <w:r w:rsidR="005F5389">
        <w:rPr>
          <w:rFonts w:ascii="Arial" w:hAnsi="Arial" w:cs="Arial"/>
          <w:sz w:val="24"/>
          <w:szCs w:val="24"/>
          <w:lang w:val="en-GB"/>
        </w:rPr>
        <w:t>.</w:t>
      </w:r>
      <w:r w:rsidR="005F5389" w:rsidRPr="005F5389">
        <w:rPr>
          <w:rFonts w:ascii="Arial" w:hAnsi="Arial" w:cs="Arial"/>
          <w:sz w:val="24"/>
          <w:szCs w:val="24"/>
          <w:lang w:val="en-GB"/>
        </w:rPr>
        <w:t xml:space="preserve"> </w:t>
      </w:r>
      <w:r w:rsidR="005F5389" w:rsidRPr="00481DFE">
        <w:rPr>
          <w:rFonts w:ascii="Arial" w:hAnsi="Arial" w:cs="Arial"/>
          <w:sz w:val="24"/>
          <w:szCs w:val="24"/>
          <w:lang w:val="en-GB"/>
        </w:rPr>
        <w:t>The first to fifth respondent</w:t>
      </w:r>
      <w:r w:rsidR="00721C96">
        <w:rPr>
          <w:rFonts w:ascii="Arial" w:hAnsi="Arial" w:cs="Arial"/>
          <w:sz w:val="24"/>
          <w:szCs w:val="24"/>
          <w:lang w:val="en-GB"/>
        </w:rPr>
        <w:t>s</w:t>
      </w:r>
      <w:r w:rsidR="005F5389" w:rsidRPr="00481DFE">
        <w:rPr>
          <w:rFonts w:ascii="Arial" w:hAnsi="Arial" w:cs="Arial"/>
          <w:sz w:val="24"/>
          <w:szCs w:val="24"/>
          <w:lang w:val="en-GB"/>
        </w:rPr>
        <w:t xml:space="preserve"> are the wives (</w:t>
      </w:r>
      <w:r w:rsidR="005F5389">
        <w:rPr>
          <w:rFonts w:ascii="Arial" w:hAnsi="Arial" w:cs="Arial"/>
          <w:sz w:val="24"/>
          <w:szCs w:val="24"/>
          <w:lang w:val="en-GB"/>
        </w:rPr>
        <w:t xml:space="preserve">now </w:t>
      </w:r>
      <w:r w:rsidR="005F5389" w:rsidRPr="00481DFE">
        <w:rPr>
          <w:rFonts w:ascii="Arial" w:hAnsi="Arial" w:cs="Arial"/>
          <w:sz w:val="24"/>
          <w:szCs w:val="24"/>
          <w:lang w:val="en-GB"/>
        </w:rPr>
        <w:t>widows) of the late</w:t>
      </w:r>
      <w:r w:rsidR="005F5389">
        <w:rPr>
          <w:rFonts w:ascii="Arial" w:hAnsi="Arial" w:cs="Arial"/>
          <w:sz w:val="24"/>
          <w:szCs w:val="24"/>
          <w:lang w:val="en-GB"/>
        </w:rPr>
        <w:t xml:space="preserve"> </w:t>
      </w:r>
      <w:r w:rsidR="005F5389" w:rsidRPr="006A3E9A">
        <w:rPr>
          <w:rFonts w:ascii="Arial" w:hAnsi="Arial" w:cs="Arial"/>
          <w:i/>
          <w:sz w:val="24"/>
          <w:szCs w:val="24"/>
          <w:lang w:val="en-GB"/>
        </w:rPr>
        <w:t>Isilo</w:t>
      </w:r>
      <w:r w:rsidR="005F5389" w:rsidRPr="00481DFE">
        <w:rPr>
          <w:rFonts w:ascii="Arial" w:hAnsi="Arial" w:cs="Arial"/>
          <w:sz w:val="24"/>
          <w:szCs w:val="24"/>
          <w:lang w:val="en-GB"/>
        </w:rPr>
        <w:t xml:space="preserve"> of various palaces. </w:t>
      </w:r>
      <w:r w:rsidR="005F5389">
        <w:rPr>
          <w:rFonts w:ascii="Arial" w:hAnsi="Arial" w:cs="Arial"/>
          <w:sz w:val="24"/>
          <w:szCs w:val="24"/>
          <w:lang w:val="en-GB"/>
        </w:rPr>
        <w:t>The s</w:t>
      </w:r>
      <w:r w:rsidR="005F5389" w:rsidRPr="00481DFE">
        <w:rPr>
          <w:rFonts w:ascii="Arial" w:hAnsi="Arial" w:cs="Arial"/>
          <w:sz w:val="24"/>
          <w:szCs w:val="24"/>
          <w:lang w:val="en-GB"/>
        </w:rPr>
        <w:t xml:space="preserve">ixth respondent </w:t>
      </w:r>
      <w:r w:rsidR="005F5389">
        <w:rPr>
          <w:rFonts w:ascii="Arial" w:hAnsi="Arial" w:cs="Arial"/>
          <w:sz w:val="24"/>
          <w:szCs w:val="24"/>
          <w:lang w:val="en-GB"/>
        </w:rPr>
        <w:t>constitutes the</w:t>
      </w:r>
      <w:r w:rsidR="005F5389" w:rsidRPr="00481DFE">
        <w:rPr>
          <w:rFonts w:ascii="Arial" w:hAnsi="Arial" w:cs="Arial"/>
          <w:sz w:val="24"/>
          <w:szCs w:val="24"/>
          <w:lang w:val="en-GB"/>
        </w:rPr>
        <w:t xml:space="preserve"> members of the Zulu Royal Family</w:t>
      </w:r>
      <w:r w:rsidR="005F5389">
        <w:rPr>
          <w:rFonts w:ascii="Arial" w:hAnsi="Arial" w:cs="Arial"/>
          <w:sz w:val="24"/>
          <w:szCs w:val="24"/>
          <w:lang w:val="en-GB"/>
        </w:rPr>
        <w:t>.</w:t>
      </w:r>
      <w:r w:rsidR="005F5389" w:rsidRPr="005F5389">
        <w:rPr>
          <w:rFonts w:ascii="Arial" w:hAnsi="Arial" w:cs="Arial"/>
          <w:sz w:val="24"/>
          <w:szCs w:val="24"/>
          <w:lang w:val="en-GB"/>
        </w:rPr>
        <w:t xml:space="preserve"> </w:t>
      </w:r>
      <w:r w:rsidR="005F5389" w:rsidRPr="00481DFE">
        <w:rPr>
          <w:rFonts w:ascii="Arial" w:hAnsi="Arial" w:cs="Arial"/>
          <w:sz w:val="24"/>
          <w:szCs w:val="24"/>
          <w:lang w:val="en-GB"/>
        </w:rPr>
        <w:t>The seventh</w:t>
      </w:r>
      <w:r w:rsidR="005F5389">
        <w:rPr>
          <w:rFonts w:ascii="Arial" w:hAnsi="Arial" w:cs="Arial"/>
          <w:sz w:val="24"/>
          <w:szCs w:val="24"/>
          <w:lang w:val="en-GB"/>
        </w:rPr>
        <w:t xml:space="preserve"> respondent </w:t>
      </w:r>
      <w:r w:rsidR="005F5389" w:rsidRPr="00481DFE">
        <w:rPr>
          <w:rFonts w:ascii="Arial" w:hAnsi="Arial" w:cs="Arial"/>
          <w:sz w:val="24"/>
          <w:szCs w:val="24"/>
          <w:lang w:val="en-GB"/>
        </w:rPr>
        <w:t xml:space="preserve">is </w:t>
      </w:r>
      <w:r w:rsidR="005F5389">
        <w:rPr>
          <w:rFonts w:ascii="Arial" w:hAnsi="Arial" w:cs="Arial"/>
          <w:sz w:val="24"/>
          <w:szCs w:val="24"/>
          <w:lang w:val="en-GB"/>
        </w:rPr>
        <w:t xml:space="preserve">Mr </w:t>
      </w:r>
      <w:r w:rsidR="005F5389" w:rsidRPr="00481DFE">
        <w:rPr>
          <w:rFonts w:ascii="Arial" w:hAnsi="Arial" w:cs="Arial"/>
          <w:sz w:val="24"/>
          <w:szCs w:val="24"/>
          <w:lang w:val="en-GB"/>
        </w:rPr>
        <w:t xml:space="preserve">Sipho Jerome Ngwenya, the chairperson of </w:t>
      </w:r>
      <w:r w:rsidR="005F5389">
        <w:rPr>
          <w:rFonts w:ascii="Arial" w:hAnsi="Arial" w:cs="Arial"/>
          <w:sz w:val="24"/>
          <w:szCs w:val="24"/>
          <w:lang w:val="en-GB"/>
        </w:rPr>
        <w:t xml:space="preserve">the </w:t>
      </w:r>
      <w:r w:rsidR="005F5389" w:rsidRPr="00481DFE">
        <w:rPr>
          <w:rFonts w:ascii="Arial" w:hAnsi="Arial" w:cs="Arial"/>
          <w:sz w:val="24"/>
          <w:szCs w:val="24"/>
          <w:lang w:val="en-GB"/>
        </w:rPr>
        <w:t xml:space="preserve">Ingonyama Trust Board, cited herein as the person who is assigned certain duties in terms of the provisions of the </w:t>
      </w:r>
      <w:r w:rsidR="005F5389">
        <w:rPr>
          <w:rFonts w:ascii="Arial" w:hAnsi="Arial" w:cs="Arial"/>
          <w:sz w:val="24"/>
          <w:szCs w:val="24"/>
          <w:lang w:val="en-GB"/>
        </w:rPr>
        <w:t>w</w:t>
      </w:r>
      <w:r w:rsidR="005F5389" w:rsidRPr="00481DFE">
        <w:rPr>
          <w:rFonts w:ascii="Arial" w:hAnsi="Arial" w:cs="Arial"/>
          <w:sz w:val="24"/>
          <w:szCs w:val="24"/>
          <w:lang w:val="en-GB"/>
        </w:rPr>
        <w:t xml:space="preserve">ill </w:t>
      </w:r>
      <w:r w:rsidR="00D73315">
        <w:rPr>
          <w:rFonts w:ascii="Arial" w:hAnsi="Arial" w:cs="Arial"/>
          <w:sz w:val="24"/>
          <w:szCs w:val="24"/>
          <w:lang w:val="en-GB"/>
        </w:rPr>
        <w:t>of</w:t>
      </w:r>
      <w:r w:rsidR="005F5389" w:rsidRPr="00481DFE">
        <w:rPr>
          <w:rFonts w:ascii="Arial" w:hAnsi="Arial" w:cs="Arial"/>
          <w:sz w:val="24"/>
          <w:szCs w:val="24"/>
          <w:lang w:val="en-GB"/>
        </w:rPr>
        <w:t xml:space="preserve"> the late </w:t>
      </w:r>
      <w:r w:rsidR="005F5389">
        <w:rPr>
          <w:rFonts w:ascii="Arial" w:hAnsi="Arial" w:cs="Arial"/>
          <w:i/>
          <w:sz w:val="24"/>
          <w:szCs w:val="24"/>
          <w:lang w:val="en-GB"/>
        </w:rPr>
        <w:t>Isilo</w:t>
      </w:r>
      <w:r w:rsidR="005F5389" w:rsidRPr="00481DFE">
        <w:rPr>
          <w:rFonts w:ascii="Arial" w:hAnsi="Arial" w:cs="Arial"/>
          <w:sz w:val="24"/>
          <w:szCs w:val="24"/>
          <w:lang w:val="en-GB"/>
        </w:rPr>
        <w:t xml:space="preserve">, and as an interested </w:t>
      </w:r>
      <w:r w:rsidR="00D73315">
        <w:rPr>
          <w:rFonts w:ascii="Arial" w:hAnsi="Arial" w:cs="Arial"/>
          <w:sz w:val="24"/>
          <w:szCs w:val="24"/>
          <w:lang w:val="en-GB"/>
        </w:rPr>
        <w:t>party</w:t>
      </w:r>
      <w:r w:rsidR="00D73315" w:rsidRPr="00481DFE">
        <w:rPr>
          <w:rFonts w:ascii="Arial" w:hAnsi="Arial" w:cs="Arial"/>
          <w:sz w:val="24"/>
          <w:szCs w:val="24"/>
          <w:lang w:val="en-GB"/>
        </w:rPr>
        <w:t xml:space="preserve"> </w:t>
      </w:r>
      <w:r w:rsidR="005F5389" w:rsidRPr="00481DFE">
        <w:rPr>
          <w:rFonts w:ascii="Arial" w:hAnsi="Arial" w:cs="Arial"/>
          <w:sz w:val="24"/>
          <w:szCs w:val="24"/>
          <w:lang w:val="en-GB"/>
        </w:rPr>
        <w:t>in this application.</w:t>
      </w:r>
      <w:r w:rsidR="005F5389">
        <w:rPr>
          <w:rFonts w:ascii="Arial" w:hAnsi="Arial" w:cs="Arial"/>
          <w:sz w:val="24"/>
          <w:szCs w:val="24"/>
          <w:lang w:val="en-GB"/>
        </w:rPr>
        <w:t xml:space="preserve"> </w:t>
      </w:r>
    </w:p>
    <w:p w:rsidR="005F5389" w:rsidRPr="00481DFE" w:rsidRDefault="005F5389" w:rsidP="005F5389">
      <w:pPr>
        <w:spacing w:after="0" w:line="360" w:lineRule="auto"/>
        <w:jc w:val="both"/>
        <w:rPr>
          <w:rFonts w:ascii="Arial" w:hAnsi="Arial" w:cs="Arial"/>
          <w:sz w:val="24"/>
          <w:szCs w:val="24"/>
          <w:lang w:val="en-GB"/>
        </w:rPr>
      </w:pPr>
    </w:p>
    <w:p w:rsidR="005F5389" w:rsidRPr="00481DFE" w:rsidRDefault="005F5389" w:rsidP="005F538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0530DA">
        <w:rPr>
          <w:rFonts w:ascii="Arial" w:hAnsi="Arial" w:cs="Arial"/>
          <w:sz w:val="24"/>
          <w:szCs w:val="24"/>
          <w:lang w:val="en-GB"/>
        </w:rPr>
        <w:t>4</w:t>
      </w:r>
      <w:r w:rsidR="00A54040">
        <w:rPr>
          <w:rFonts w:ascii="Arial" w:hAnsi="Arial" w:cs="Arial"/>
          <w:sz w:val="24"/>
          <w:szCs w:val="24"/>
          <w:lang w:val="en-GB"/>
        </w:rPr>
        <w:t>5</w:t>
      </w:r>
      <w:r w:rsidRPr="00481DFE">
        <w:rPr>
          <w:rFonts w:ascii="Arial" w:hAnsi="Arial" w:cs="Arial"/>
          <w:sz w:val="24"/>
          <w:szCs w:val="24"/>
          <w:lang w:val="en-GB"/>
        </w:rPr>
        <w:t>]</w:t>
      </w:r>
      <w:r w:rsidRPr="00481DFE">
        <w:rPr>
          <w:rFonts w:ascii="Arial" w:hAnsi="Arial" w:cs="Arial"/>
          <w:sz w:val="24"/>
          <w:szCs w:val="24"/>
          <w:lang w:val="en-GB"/>
        </w:rPr>
        <w:tab/>
        <w:t>The eighth respondent is Sanlam Trust (Pty) Ltd, a private company incorporated and registered in terms of the company laws of South Africa</w:t>
      </w:r>
      <w:r>
        <w:rPr>
          <w:rFonts w:ascii="Arial" w:hAnsi="Arial" w:cs="Arial"/>
          <w:sz w:val="24"/>
          <w:szCs w:val="24"/>
          <w:lang w:val="en-GB"/>
        </w:rPr>
        <w:t>.</w:t>
      </w:r>
      <w:r w:rsidRPr="00481DFE">
        <w:rPr>
          <w:rFonts w:ascii="Arial" w:hAnsi="Arial" w:cs="Arial"/>
          <w:sz w:val="24"/>
          <w:szCs w:val="24"/>
          <w:lang w:val="en-GB"/>
        </w:rPr>
        <w:t xml:space="preserve"> </w:t>
      </w:r>
      <w:r>
        <w:rPr>
          <w:rFonts w:ascii="Arial" w:hAnsi="Arial" w:cs="Arial"/>
          <w:sz w:val="24"/>
          <w:szCs w:val="24"/>
          <w:lang w:val="en-GB"/>
        </w:rPr>
        <w:t xml:space="preserve">It is </w:t>
      </w:r>
      <w:r w:rsidRPr="00481DFE">
        <w:rPr>
          <w:rFonts w:ascii="Arial" w:hAnsi="Arial" w:cs="Arial"/>
          <w:sz w:val="24"/>
          <w:szCs w:val="24"/>
          <w:lang w:val="en-GB"/>
        </w:rPr>
        <w:t xml:space="preserve">cited </w:t>
      </w:r>
      <w:r>
        <w:rPr>
          <w:rFonts w:ascii="Arial" w:hAnsi="Arial" w:cs="Arial"/>
          <w:sz w:val="24"/>
          <w:szCs w:val="24"/>
          <w:lang w:val="en-GB"/>
        </w:rPr>
        <w:t>as</w:t>
      </w:r>
      <w:r w:rsidRPr="00481DFE">
        <w:rPr>
          <w:rFonts w:ascii="Arial" w:hAnsi="Arial" w:cs="Arial"/>
          <w:sz w:val="24"/>
          <w:szCs w:val="24"/>
          <w:lang w:val="en-GB"/>
        </w:rPr>
        <w:t xml:space="preserve"> it is designated and appointed in terms </w:t>
      </w:r>
      <w:r w:rsidR="00E8333B">
        <w:rPr>
          <w:rFonts w:ascii="Arial" w:hAnsi="Arial" w:cs="Arial"/>
          <w:sz w:val="24"/>
          <w:szCs w:val="24"/>
          <w:lang w:val="en-GB"/>
        </w:rPr>
        <w:t xml:space="preserve">of </w:t>
      </w:r>
      <w:r w:rsidRPr="00481DFE">
        <w:rPr>
          <w:rFonts w:ascii="Arial" w:hAnsi="Arial" w:cs="Arial"/>
          <w:sz w:val="24"/>
          <w:szCs w:val="24"/>
          <w:lang w:val="en-GB"/>
        </w:rPr>
        <w:t xml:space="preserve">the will as the executor of the joint estate of the late </w:t>
      </w:r>
      <w:r w:rsidRPr="006A3E9A">
        <w:rPr>
          <w:rFonts w:ascii="Arial" w:hAnsi="Arial" w:cs="Arial"/>
          <w:i/>
          <w:sz w:val="24"/>
          <w:szCs w:val="24"/>
          <w:lang w:val="en-GB"/>
        </w:rPr>
        <w:t>Isilo</w:t>
      </w:r>
      <w:r w:rsidRPr="00481DFE">
        <w:rPr>
          <w:rFonts w:ascii="Arial" w:hAnsi="Arial" w:cs="Arial"/>
          <w:sz w:val="24"/>
          <w:szCs w:val="24"/>
          <w:lang w:val="en-GB"/>
        </w:rPr>
        <w:t xml:space="preserve">. </w:t>
      </w:r>
    </w:p>
    <w:p w:rsidR="005F5389" w:rsidRPr="00481DFE" w:rsidRDefault="005F5389" w:rsidP="005F5389">
      <w:pPr>
        <w:spacing w:after="0" w:line="360" w:lineRule="auto"/>
        <w:jc w:val="both"/>
        <w:rPr>
          <w:rFonts w:ascii="Arial" w:hAnsi="Arial" w:cs="Arial"/>
          <w:sz w:val="24"/>
          <w:szCs w:val="24"/>
          <w:lang w:val="en-GB"/>
        </w:rPr>
      </w:pPr>
    </w:p>
    <w:p w:rsidR="005F5389" w:rsidRPr="00481DFE" w:rsidRDefault="005F5389" w:rsidP="005F538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0530DA">
        <w:rPr>
          <w:rFonts w:ascii="Arial" w:hAnsi="Arial" w:cs="Arial"/>
          <w:sz w:val="24"/>
          <w:szCs w:val="24"/>
          <w:lang w:val="en-GB"/>
        </w:rPr>
        <w:t>4</w:t>
      </w:r>
      <w:r w:rsidR="00A54040">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The ninth respondent is the Premier of KwaZulu-Natal Province.</w:t>
      </w:r>
      <w:r>
        <w:rPr>
          <w:rFonts w:ascii="Arial" w:hAnsi="Arial" w:cs="Arial"/>
          <w:sz w:val="24"/>
          <w:szCs w:val="24"/>
          <w:lang w:val="en-GB"/>
        </w:rPr>
        <w:t xml:space="preserve"> </w:t>
      </w:r>
      <w:r w:rsidRPr="00481DFE">
        <w:rPr>
          <w:rFonts w:ascii="Arial" w:hAnsi="Arial" w:cs="Arial"/>
          <w:sz w:val="24"/>
          <w:szCs w:val="24"/>
          <w:lang w:val="en-GB"/>
        </w:rPr>
        <w:t>The tenth respondent is the Master of the High Court</w:t>
      </w:r>
      <w:r w:rsidR="000B76E6">
        <w:rPr>
          <w:rFonts w:ascii="Arial" w:hAnsi="Arial" w:cs="Arial"/>
          <w:sz w:val="24"/>
          <w:szCs w:val="24"/>
          <w:lang w:val="en-GB"/>
        </w:rPr>
        <w:t>.</w:t>
      </w:r>
      <w:r w:rsidRPr="00481DFE">
        <w:rPr>
          <w:rFonts w:ascii="Arial" w:hAnsi="Arial" w:cs="Arial"/>
          <w:sz w:val="24"/>
          <w:szCs w:val="24"/>
          <w:lang w:val="en-GB"/>
        </w:rPr>
        <w:t xml:space="preserve"> </w:t>
      </w:r>
      <w:r w:rsidR="000B76E6">
        <w:rPr>
          <w:rFonts w:ascii="Arial" w:hAnsi="Arial" w:cs="Arial"/>
          <w:sz w:val="24"/>
          <w:szCs w:val="24"/>
          <w:lang w:val="en-GB"/>
        </w:rPr>
        <w:t>T</w:t>
      </w:r>
      <w:r>
        <w:rPr>
          <w:rFonts w:ascii="Arial" w:hAnsi="Arial" w:cs="Arial"/>
          <w:sz w:val="24"/>
          <w:szCs w:val="24"/>
          <w:lang w:val="en-GB"/>
        </w:rPr>
        <w:t xml:space="preserve">he </w:t>
      </w:r>
      <w:r w:rsidRPr="00481DFE">
        <w:rPr>
          <w:rFonts w:ascii="Arial" w:hAnsi="Arial" w:cs="Arial"/>
          <w:sz w:val="24"/>
          <w:szCs w:val="24"/>
          <w:lang w:val="en-GB"/>
        </w:rPr>
        <w:t>eleventh respondent is the President of the Republic of South</w:t>
      </w:r>
      <w:r w:rsidR="00940537">
        <w:rPr>
          <w:rFonts w:ascii="Arial" w:hAnsi="Arial" w:cs="Arial"/>
          <w:sz w:val="24"/>
          <w:szCs w:val="24"/>
          <w:lang w:val="en-GB"/>
        </w:rPr>
        <w:t xml:space="preserve"> Africa</w:t>
      </w:r>
      <w:r>
        <w:rPr>
          <w:rFonts w:ascii="Arial" w:hAnsi="Arial" w:cs="Arial"/>
          <w:sz w:val="24"/>
          <w:szCs w:val="24"/>
          <w:lang w:val="en-GB"/>
        </w:rPr>
        <w:t>.</w:t>
      </w:r>
      <w:r w:rsidRPr="00481DFE">
        <w:rPr>
          <w:rFonts w:ascii="Arial" w:hAnsi="Arial" w:cs="Arial"/>
          <w:sz w:val="24"/>
          <w:szCs w:val="24"/>
          <w:lang w:val="en-GB"/>
        </w:rPr>
        <w:t xml:space="preserve"> </w:t>
      </w:r>
      <w:r>
        <w:rPr>
          <w:rFonts w:ascii="Arial" w:hAnsi="Arial" w:cs="Arial"/>
          <w:sz w:val="24"/>
          <w:szCs w:val="24"/>
          <w:lang w:val="en-GB"/>
        </w:rPr>
        <w:t>The</w:t>
      </w:r>
      <w:r w:rsidRPr="00481DFE">
        <w:rPr>
          <w:rFonts w:ascii="Arial" w:hAnsi="Arial" w:cs="Arial"/>
          <w:sz w:val="24"/>
          <w:szCs w:val="24"/>
          <w:lang w:val="en-GB"/>
        </w:rPr>
        <w:t xml:space="preserve"> twelfth respondent is Prince Misuzulu, who is the designate</w:t>
      </w:r>
      <w:r w:rsidR="00D73315">
        <w:rPr>
          <w:rFonts w:ascii="Arial" w:hAnsi="Arial" w:cs="Arial"/>
          <w:sz w:val="24"/>
          <w:szCs w:val="24"/>
          <w:lang w:val="en-GB"/>
        </w:rPr>
        <w:t>d</w:t>
      </w:r>
      <w:r w:rsidRPr="00481DFE">
        <w:rPr>
          <w:rFonts w:ascii="Arial" w:hAnsi="Arial" w:cs="Arial"/>
          <w:sz w:val="24"/>
          <w:szCs w:val="24"/>
          <w:lang w:val="en-GB"/>
        </w:rPr>
        <w:t xml:space="preserve"> heir</w:t>
      </w:r>
      <w:r>
        <w:rPr>
          <w:rFonts w:ascii="Arial" w:hAnsi="Arial" w:cs="Arial"/>
          <w:sz w:val="24"/>
          <w:szCs w:val="24"/>
          <w:lang w:val="en-GB"/>
        </w:rPr>
        <w:t xml:space="preserve"> and prince-elect</w:t>
      </w:r>
      <w:r w:rsidRPr="00481DFE">
        <w:rPr>
          <w:rFonts w:ascii="Arial" w:hAnsi="Arial" w:cs="Arial"/>
          <w:sz w:val="24"/>
          <w:szCs w:val="24"/>
          <w:lang w:val="en-GB"/>
        </w:rPr>
        <w:t xml:space="preserve"> of the Zulu kingdom in terms of Zulu customary law and customs.</w:t>
      </w:r>
      <w:r>
        <w:rPr>
          <w:rFonts w:ascii="Arial" w:hAnsi="Arial" w:cs="Arial"/>
          <w:sz w:val="24"/>
          <w:szCs w:val="24"/>
          <w:lang w:val="en-GB"/>
        </w:rPr>
        <w:t xml:space="preserve"> </w:t>
      </w:r>
      <w:r w:rsidRPr="00481DFE">
        <w:rPr>
          <w:rFonts w:ascii="Arial" w:hAnsi="Arial" w:cs="Arial"/>
          <w:sz w:val="24"/>
          <w:szCs w:val="24"/>
          <w:lang w:val="en-GB"/>
        </w:rPr>
        <w:t xml:space="preserve">He has been identified and nominated by the Zulu Royal Family as the successor to the late </w:t>
      </w:r>
      <w:r w:rsidRPr="006A3E9A">
        <w:rPr>
          <w:rFonts w:ascii="Arial" w:hAnsi="Arial" w:cs="Arial"/>
          <w:i/>
          <w:sz w:val="24"/>
          <w:szCs w:val="24"/>
          <w:lang w:val="en-GB"/>
        </w:rPr>
        <w:t>Isilo</w:t>
      </w:r>
      <w:r w:rsidRPr="00481DFE">
        <w:rPr>
          <w:rFonts w:ascii="Arial" w:hAnsi="Arial" w:cs="Arial"/>
          <w:sz w:val="24"/>
          <w:szCs w:val="24"/>
          <w:lang w:val="en-GB"/>
        </w:rPr>
        <w:t xml:space="preserve">. </w:t>
      </w:r>
      <w:r>
        <w:rPr>
          <w:rFonts w:ascii="Arial" w:hAnsi="Arial" w:cs="Arial"/>
          <w:sz w:val="24"/>
          <w:szCs w:val="24"/>
          <w:lang w:val="en-GB"/>
        </w:rPr>
        <w:t>The t</w:t>
      </w:r>
      <w:r w:rsidRPr="00481DFE">
        <w:rPr>
          <w:rFonts w:ascii="Arial" w:hAnsi="Arial" w:cs="Arial"/>
          <w:sz w:val="24"/>
          <w:szCs w:val="24"/>
          <w:lang w:val="en-GB"/>
        </w:rPr>
        <w:t>hirteenth respondent is the Member of the Executive Council (</w:t>
      </w:r>
      <w:r>
        <w:rPr>
          <w:rFonts w:ascii="Arial" w:hAnsi="Arial" w:cs="Arial"/>
          <w:sz w:val="24"/>
          <w:szCs w:val="24"/>
          <w:lang w:val="en-GB"/>
        </w:rPr>
        <w:t>‘</w:t>
      </w:r>
      <w:r w:rsidRPr="00481DFE">
        <w:rPr>
          <w:rFonts w:ascii="Arial" w:hAnsi="Arial" w:cs="Arial"/>
          <w:sz w:val="24"/>
          <w:szCs w:val="24"/>
          <w:lang w:val="en-GB"/>
        </w:rPr>
        <w:t>MEC</w:t>
      </w:r>
      <w:r>
        <w:rPr>
          <w:rFonts w:ascii="Arial" w:hAnsi="Arial" w:cs="Arial"/>
          <w:sz w:val="24"/>
          <w:szCs w:val="24"/>
          <w:lang w:val="en-GB"/>
        </w:rPr>
        <w:t>’</w:t>
      </w:r>
      <w:r w:rsidRPr="00481DFE">
        <w:rPr>
          <w:rFonts w:ascii="Arial" w:hAnsi="Arial" w:cs="Arial"/>
          <w:sz w:val="24"/>
          <w:szCs w:val="24"/>
          <w:lang w:val="en-GB"/>
        </w:rPr>
        <w:t xml:space="preserve">) in KwaZulu-Natal responsible for </w:t>
      </w:r>
      <w:r w:rsidR="00D73315">
        <w:rPr>
          <w:rFonts w:ascii="Arial" w:hAnsi="Arial" w:cs="Arial"/>
          <w:sz w:val="24"/>
          <w:szCs w:val="24"/>
          <w:lang w:val="en-GB"/>
        </w:rPr>
        <w:t>Cooperative</w:t>
      </w:r>
      <w:r w:rsidRPr="00481DFE">
        <w:rPr>
          <w:rFonts w:ascii="Arial" w:hAnsi="Arial" w:cs="Arial"/>
          <w:sz w:val="24"/>
          <w:szCs w:val="24"/>
          <w:lang w:val="en-GB"/>
        </w:rPr>
        <w:t xml:space="preserve"> Governance and Traditional Affairs, cited herein </w:t>
      </w:r>
      <w:r>
        <w:rPr>
          <w:rFonts w:ascii="Arial" w:hAnsi="Arial" w:cs="Arial"/>
          <w:sz w:val="24"/>
          <w:szCs w:val="24"/>
          <w:lang w:val="en-GB"/>
        </w:rPr>
        <w:t>by virtue of</w:t>
      </w:r>
      <w:r w:rsidRPr="00481DFE">
        <w:rPr>
          <w:rFonts w:ascii="Arial" w:hAnsi="Arial" w:cs="Arial"/>
          <w:sz w:val="24"/>
          <w:szCs w:val="24"/>
          <w:lang w:val="en-GB"/>
        </w:rPr>
        <w:t xml:space="preserve"> section 17 of the </w:t>
      </w:r>
      <w:r>
        <w:rPr>
          <w:rFonts w:ascii="Arial" w:hAnsi="Arial" w:cs="Arial"/>
          <w:sz w:val="24"/>
          <w:szCs w:val="24"/>
          <w:lang w:val="en-GB"/>
        </w:rPr>
        <w:t>KZN Act,</w:t>
      </w:r>
      <w:r w:rsidRPr="00481DFE">
        <w:rPr>
          <w:rFonts w:ascii="Arial" w:hAnsi="Arial" w:cs="Arial"/>
          <w:sz w:val="24"/>
          <w:szCs w:val="24"/>
          <w:lang w:val="en-GB"/>
        </w:rPr>
        <w:t xml:space="preserve"> </w:t>
      </w:r>
      <w:r>
        <w:rPr>
          <w:rFonts w:ascii="Arial" w:hAnsi="Arial" w:cs="Arial"/>
          <w:sz w:val="24"/>
          <w:szCs w:val="24"/>
          <w:lang w:val="en-GB"/>
        </w:rPr>
        <w:t xml:space="preserve">which </w:t>
      </w:r>
      <w:r w:rsidRPr="00481DFE">
        <w:rPr>
          <w:rFonts w:ascii="Arial" w:hAnsi="Arial" w:cs="Arial"/>
          <w:sz w:val="24"/>
          <w:szCs w:val="24"/>
          <w:lang w:val="en-GB"/>
        </w:rPr>
        <w:t xml:space="preserve">provides that </w:t>
      </w:r>
      <w:r w:rsidRPr="00481DFE">
        <w:rPr>
          <w:rFonts w:ascii="Arial" w:hAnsi="Arial" w:cs="Arial"/>
          <w:sz w:val="24"/>
          <w:szCs w:val="24"/>
          <w:lang w:val="en-GB"/>
        </w:rPr>
        <w:lastRenderedPageBreak/>
        <w:t xml:space="preserve">the MEC must give the name and the reasons for the identification of </w:t>
      </w:r>
      <w:r>
        <w:rPr>
          <w:rFonts w:ascii="Arial" w:hAnsi="Arial" w:cs="Arial"/>
          <w:sz w:val="24"/>
          <w:szCs w:val="24"/>
          <w:lang w:val="en-GB"/>
        </w:rPr>
        <w:t>a</w:t>
      </w:r>
      <w:r w:rsidRPr="00481DFE">
        <w:rPr>
          <w:rFonts w:ascii="Arial" w:hAnsi="Arial" w:cs="Arial"/>
          <w:sz w:val="24"/>
          <w:szCs w:val="24"/>
          <w:lang w:val="en-GB"/>
        </w:rPr>
        <w:t xml:space="preserve"> person as</w:t>
      </w:r>
      <w:r>
        <w:rPr>
          <w:rFonts w:ascii="Arial" w:hAnsi="Arial" w:cs="Arial"/>
          <w:sz w:val="24"/>
          <w:szCs w:val="24"/>
          <w:lang w:val="en-GB"/>
        </w:rPr>
        <w:t xml:space="preserve"> the</w:t>
      </w:r>
      <w:r w:rsidRPr="00481DFE">
        <w:rPr>
          <w:rFonts w:ascii="Arial" w:hAnsi="Arial" w:cs="Arial"/>
          <w:sz w:val="24"/>
          <w:szCs w:val="24"/>
          <w:lang w:val="en-GB"/>
        </w:rPr>
        <w:t xml:space="preserve"> </w:t>
      </w:r>
      <w:r w:rsidRPr="006A3E9A">
        <w:rPr>
          <w:rFonts w:ascii="Arial" w:hAnsi="Arial" w:cs="Arial"/>
          <w:i/>
          <w:sz w:val="24"/>
          <w:szCs w:val="24"/>
          <w:lang w:val="en-GB"/>
        </w:rPr>
        <w:t>Isilo</w:t>
      </w:r>
      <w:r w:rsidRPr="00481DFE">
        <w:rPr>
          <w:rFonts w:ascii="Arial" w:hAnsi="Arial" w:cs="Arial"/>
          <w:sz w:val="24"/>
          <w:szCs w:val="24"/>
          <w:lang w:val="en-GB"/>
        </w:rPr>
        <w:t>.</w:t>
      </w:r>
      <w:r>
        <w:rPr>
          <w:rFonts w:ascii="Arial" w:hAnsi="Arial" w:cs="Arial"/>
          <w:sz w:val="24"/>
          <w:szCs w:val="24"/>
          <w:lang w:val="en-GB"/>
        </w:rPr>
        <w:t xml:space="preserve"> </w:t>
      </w:r>
    </w:p>
    <w:p w:rsidR="00AC595B" w:rsidRPr="00481DFE" w:rsidRDefault="00AC595B" w:rsidP="003C09A9">
      <w:pPr>
        <w:spacing w:after="0" w:line="360" w:lineRule="auto"/>
        <w:jc w:val="both"/>
        <w:rPr>
          <w:rFonts w:ascii="Arial" w:hAnsi="Arial" w:cs="Arial"/>
          <w:sz w:val="24"/>
          <w:szCs w:val="24"/>
          <w:lang w:val="en-GB"/>
        </w:rPr>
      </w:pPr>
    </w:p>
    <w:p w:rsidR="00AC595B" w:rsidRPr="00481DFE" w:rsidRDefault="00AC595B"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Background </w:t>
      </w:r>
    </w:p>
    <w:p w:rsidR="00B51E82" w:rsidRPr="00481DFE" w:rsidRDefault="00B51E8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62802" w:rsidRPr="00481DFE">
        <w:rPr>
          <w:rFonts w:ascii="Arial" w:hAnsi="Arial" w:cs="Arial"/>
          <w:sz w:val="24"/>
          <w:szCs w:val="24"/>
          <w:lang w:val="en-GB"/>
        </w:rPr>
        <w:t>4</w:t>
      </w:r>
      <w:r w:rsidR="00A54040">
        <w:rPr>
          <w:rFonts w:ascii="Arial" w:hAnsi="Arial" w:cs="Arial"/>
          <w:sz w:val="24"/>
          <w:szCs w:val="24"/>
          <w:lang w:val="en-GB"/>
        </w:rPr>
        <w:t>7</w:t>
      </w:r>
      <w:r w:rsidRPr="00481DFE">
        <w:rPr>
          <w:rFonts w:ascii="Arial" w:hAnsi="Arial" w:cs="Arial"/>
          <w:sz w:val="24"/>
          <w:szCs w:val="24"/>
          <w:lang w:val="en-GB"/>
        </w:rPr>
        <w:t>]</w:t>
      </w:r>
      <w:r w:rsidRPr="00481DFE">
        <w:rPr>
          <w:rFonts w:ascii="Arial" w:hAnsi="Arial" w:cs="Arial"/>
          <w:sz w:val="24"/>
          <w:szCs w:val="24"/>
          <w:lang w:val="en-GB"/>
        </w:rPr>
        <w:tab/>
      </w:r>
      <w:r w:rsidR="00277832" w:rsidRPr="00481DFE">
        <w:rPr>
          <w:rFonts w:ascii="Arial" w:hAnsi="Arial" w:cs="Arial"/>
          <w:sz w:val="24"/>
          <w:szCs w:val="24"/>
          <w:lang w:val="en-GB"/>
        </w:rPr>
        <w:t>In 2016</w:t>
      </w:r>
      <w:r w:rsidR="00944265">
        <w:rPr>
          <w:rFonts w:ascii="Arial" w:hAnsi="Arial" w:cs="Arial"/>
          <w:sz w:val="24"/>
          <w:szCs w:val="24"/>
          <w:lang w:val="en-GB"/>
        </w:rPr>
        <w:t>,</w:t>
      </w:r>
      <w:r w:rsidR="00277832" w:rsidRPr="00481DFE">
        <w:rPr>
          <w:rFonts w:ascii="Arial" w:hAnsi="Arial" w:cs="Arial"/>
          <w:sz w:val="24"/>
          <w:szCs w:val="24"/>
          <w:lang w:val="en-GB"/>
        </w:rPr>
        <w:t xml:space="preserve"> the</w:t>
      </w:r>
      <w:r w:rsidR="00134E41" w:rsidRPr="00481DFE">
        <w:rPr>
          <w:rFonts w:ascii="Arial" w:hAnsi="Arial" w:cs="Arial"/>
          <w:sz w:val="24"/>
          <w:szCs w:val="24"/>
          <w:lang w:val="en-GB"/>
        </w:rPr>
        <w:t xml:space="preserve"> late </w:t>
      </w:r>
      <w:r w:rsidR="006A3E9A" w:rsidRPr="006A3E9A">
        <w:rPr>
          <w:rFonts w:ascii="Arial" w:hAnsi="Arial" w:cs="Arial"/>
          <w:i/>
          <w:sz w:val="24"/>
          <w:szCs w:val="24"/>
          <w:lang w:val="en-GB"/>
        </w:rPr>
        <w:t>Isilo</w:t>
      </w:r>
      <w:r w:rsidR="00134E41" w:rsidRPr="00481DFE">
        <w:rPr>
          <w:rFonts w:ascii="Arial" w:hAnsi="Arial" w:cs="Arial"/>
          <w:sz w:val="24"/>
          <w:szCs w:val="24"/>
          <w:lang w:val="en-GB"/>
        </w:rPr>
        <w:t xml:space="preserve"> made a will in which he appointed the late Queen as his successor and bequeathed various assets to his six wives and their children. However, the late Queen passed away o</w:t>
      </w:r>
      <w:r w:rsidR="00262802" w:rsidRPr="00481DFE">
        <w:rPr>
          <w:rFonts w:ascii="Arial" w:hAnsi="Arial" w:cs="Arial"/>
          <w:sz w:val="24"/>
          <w:szCs w:val="24"/>
          <w:lang w:val="en-GB"/>
        </w:rPr>
        <w:t>n</w:t>
      </w:r>
      <w:r w:rsidR="00134E41" w:rsidRPr="00481DFE">
        <w:rPr>
          <w:rFonts w:ascii="Arial" w:hAnsi="Arial" w:cs="Arial"/>
          <w:sz w:val="24"/>
          <w:szCs w:val="24"/>
          <w:lang w:val="en-GB"/>
        </w:rPr>
        <w:t xml:space="preserve"> 29 April 2021. Her will and </w:t>
      </w:r>
      <w:r w:rsidR="00C268C1" w:rsidRPr="00481DFE">
        <w:rPr>
          <w:rFonts w:ascii="Arial" w:hAnsi="Arial" w:cs="Arial"/>
          <w:sz w:val="24"/>
          <w:szCs w:val="24"/>
          <w:lang w:val="en-GB"/>
        </w:rPr>
        <w:t xml:space="preserve">last testament </w:t>
      </w:r>
      <w:r w:rsidR="00134E41" w:rsidRPr="00481DFE">
        <w:rPr>
          <w:rFonts w:ascii="Arial" w:hAnsi="Arial" w:cs="Arial"/>
          <w:sz w:val="24"/>
          <w:szCs w:val="24"/>
          <w:lang w:val="en-GB"/>
        </w:rPr>
        <w:t>was read o</w:t>
      </w:r>
      <w:r w:rsidR="00C62564" w:rsidRPr="00481DFE">
        <w:rPr>
          <w:rFonts w:ascii="Arial" w:hAnsi="Arial" w:cs="Arial"/>
          <w:sz w:val="24"/>
          <w:szCs w:val="24"/>
          <w:lang w:val="en-GB"/>
        </w:rPr>
        <w:t xml:space="preserve">n 7 </w:t>
      </w:r>
      <w:r w:rsidR="00134E41" w:rsidRPr="00481DFE">
        <w:rPr>
          <w:rFonts w:ascii="Arial" w:hAnsi="Arial" w:cs="Arial"/>
          <w:sz w:val="24"/>
          <w:szCs w:val="24"/>
          <w:lang w:val="en-GB"/>
        </w:rPr>
        <w:t>May 2021 after the funeral. A</w:t>
      </w:r>
      <w:r w:rsidR="00FB14F0" w:rsidRPr="00481DFE">
        <w:rPr>
          <w:rFonts w:ascii="Arial" w:hAnsi="Arial" w:cs="Arial"/>
          <w:sz w:val="24"/>
          <w:szCs w:val="24"/>
          <w:lang w:val="en-GB"/>
        </w:rPr>
        <w:t>t</w:t>
      </w:r>
      <w:r w:rsidR="00134E41" w:rsidRPr="00481DFE">
        <w:rPr>
          <w:rFonts w:ascii="Arial" w:hAnsi="Arial" w:cs="Arial"/>
          <w:sz w:val="24"/>
          <w:szCs w:val="24"/>
          <w:lang w:val="en-GB"/>
        </w:rPr>
        <w:t xml:space="preserve"> the reading of </w:t>
      </w:r>
      <w:r w:rsidR="00907D6B">
        <w:rPr>
          <w:rFonts w:ascii="Arial" w:hAnsi="Arial" w:cs="Arial"/>
          <w:sz w:val="24"/>
          <w:szCs w:val="24"/>
          <w:lang w:val="en-GB"/>
        </w:rPr>
        <w:t xml:space="preserve">her </w:t>
      </w:r>
      <w:r w:rsidR="00907D6B" w:rsidRPr="00481DFE">
        <w:rPr>
          <w:rFonts w:ascii="Arial" w:hAnsi="Arial" w:cs="Arial"/>
          <w:sz w:val="24"/>
          <w:szCs w:val="24"/>
          <w:lang w:val="en-GB"/>
        </w:rPr>
        <w:t>will</w:t>
      </w:r>
      <w:r w:rsidR="00C268C1">
        <w:rPr>
          <w:rFonts w:ascii="Arial" w:hAnsi="Arial" w:cs="Arial"/>
          <w:sz w:val="24"/>
          <w:szCs w:val="24"/>
          <w:lang w:val="en-GB"/>
        </w:rPr>
        <w:t>,</w:t>
      </w:r>
      <w:r w:rsidR="00FB14F0" w:rsidRPr="00481DFE">
        <w:rPr>
          <w:rFonts w:ascii="Arial" w:hAnsi="Arial" w:cs="Arial"/>
          <w:sz w:val="24"/>
          <w:szCs w:val="24"/>
          <w:lang w:val="en-GB"/>
        </w:rPr>
        <w:t xml:space="preserve"> it was announced that she had nominated Prince Misuzulu as the successor to the throne. On 8 May 2021 Prince Mangosuthu Buthelezi</w:t>
      </w:r>
      <w:r w:rsidR="00C268C1">
        <w:rPr>
          <w:rFonts w:ascii="Arial" w:hAnsi="Arial" w:cs="Arial"/>
          <w:sz w:val="24"/>
          <w:szCs w:val="24"/>
          <w:lang w:val="en-GB"/>
        </w:rPr>
        <w:t>,</w:t>
      </w:r>
      <w:r w:rsidR="00FB14F0" w:rsidRPr="00481DFE">
        <w:rPr>
          <w:rFonts w:ascii="Arial" w:hAnsi="Arial" w:cs="Arial"/>
          <w:sz w:val="24"/>
          <w:szCs w:val="24"/>
          <w:lang w:val="en-GB"/>
        </w:rPr>
        <w:t xml:space="preserve"> addressing the media</w:t>
      </w:r>
      <w:r w:rsidR="00C268C1">
        <w:rPr>
          <w:rFonts w:ascii="Arial" w:hAnsi="Arial" w:cs="Arial"/>
          <w:sz w:val="24"/>
          <w:szCs w:val="24"/>
          <w:lang w:val="en-GB"/>
        </w:rPr>
        <w:t>,</w:t>
      </w:r>
      <w:r w:rsidR="00FB14F0" w:rsidRPr="00481DFE">
        <w:rPr>
          <w:rFonts w:ascii="Arial" w:hAnsi="Arial" w:cs="Arial"/>
          <w:sz w:val="24"/>
          <w:szCs w:val="24"/>
          <w:lang w:val="en-GB"/>
        </w:rPr>
        <w:t xml:space="preserve"> allegedly stated that the issue of succession was closed, and that the Zulu Nation was preparing to crown Prince Misuzulu as </w:t>
      </w:r>
      <w:r w:rsidR="006A3E9A" w:rsidRPr="006A3E9A">
        <w:rPr>
          <w:rFonts w:ascii="Arial" w:hAnsi="Arial" w:cs="Arial"/>
          <w:i/>
          <w:sz w:val="24"/>
          <w:szCs w:val="24"/>
          <w:lang w:val="en-GB"/>
        </w:rPr>
        <w:t>Isilo</w:t>
      </w:r>
      <w:r w:rsidR="00FB14F0" w:rsidRPr="00481DFE">
        <w:rPr>
          <w:rFonts w:ascii="Arial" w:hAnsi="Arial" w:cs="Arial"/>
          <w:sz w:val="24"/>
          <w:szCs w:val="24"/>
          <w:lang w:val="en-GB"/>
        </w:rPr>
        <w:t xml:space="preserve">. </w:t>
      </w:r>
    </w:p>
    <w:p w:rsidR="00FB14F0" w:rsidRPr="00481DFE" w:rsidRDefault="00FB14F0" w:rsidP="003C09A9">
      <w:pPr>
        <w:spacing w:after="0" w:line="360" w:lineRule="auto"/>
        <w:jc w:val="both"/>
        <w:rPr>
          <w:rFonts w:ascii="Arial" w:hAnsi="Arial" w:cs="Arial"/>
          <w:sz w:val="24"/>
          <w:szCs w:val="24"/>
          <w:lang w:val="en-GB"/>
        </w:rPr>
      </w:pPr>
    </w:p>
    <w:p w:rsidR="00FB665D" w:rsidRPr="00481DFE" w:rsidRDefault="00FB14F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62802" w:rsidRPr="00481DFE">
        <w:rPr>
          <w:rFonts w:ascii="Arial" w:hAnsi="Arial" w:cs="Arial"/>
          <w:sz w:val="24"/>
          <w:szCs w:val="24"/>
          <w:lang w:val="en-GB"/>
        </w:rPr>
        <w:t>4</w:t>
      </w:r>
      <w:r w:rsidR="00A54040">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t xml:space="preserve">In the history of the Zulu </w:t>
      </w:r>
      <w:r w:rsidR="00AB54B8" w:rsidRPr="00481DFE">
        <w:rPr>
          <w:rFonts w:ascii="Arial" w:hAnsi="Arial" w:cs="Arial"/>
          <w:sz w:val="24"/>
          <w:szCs w:val="24"/>
          <w:lang w:val="en-GB"/>
        </w:rPr>
        <w:t>Nation</w:t>
      </w:r>
      <w:r w:rsidR="00AB54B8">
        <w:rPr>
          <w:rFonts w:ascii="Arial" w:hAnsi="Arial" w:cs="Arial"/>
          <w:sz w:val="24"/>
          <w:szCs w:val="24"/>
          <w:lang w:val="en-GB"/>
        </w:rPr>
        <w:t>, according to Prince Mangosuthu Buthelezi,</w:t>
      </w:r>
      <w:r w:rsidRPr="00481DFE">
        <w:rPr>
          <w:rFonts w:ascii="Arial" w:hAnsi="Arial" w:cs="Arial"/>
          <w:sz w:val="24"/>
          <w:szCs w:val="24"/>
          <w:lang w:val="en-GB"/>
        </w:rPr>
        <w:t xml:space="preserve"> there is a </w:t>
      </w:r>
      <w:r w:rsidR="00FD7804" w:rsidRPr="00481DFE">
        <w:rPr>
          <w:rFonts w:ascii="Arial" w:hAnsi="Arial" w:cs="Arial"/>
          <w:sz w:val="24"/>
          <w:szCs w:val="24"/>
          <w:lang w:val="en-GB"/>
        </w:rPr>
        <w:t>long-standing</w:t>
      </w:r>
      <w:r w:rsidRPr="00481DFE">
        <w:rPr>
          <w:rFonts w:ascii="Arial" w:hAnsi="Arial" w:cs="Arial"/>
          <w:sz w:val="24"/>
          <w:szCs w:val="24"/>
          <w:lang w:val="en-GB"/>
        </w:rPr>
        <w:t xml:space="preserve"> tradition of reigning kings identifying their successors by means of a written document. King </w:t>
      </w:r>
      <w:r w:rsidR="00FB665D" w:rsidRPr="00481DFE">
        <w:rPr>
          <w:rFonts w:ascii="Arial" w:hAnsi="Arial" w:cs="Arial"/>
          <w:sz w:val="24"/>
          <w:szCs w:val="24"/>
          <w:lang w:val="en-GB"/>
        </w:rPr>
        <w:t>Dinuzulu appointed his son</w:t>
      </w:r>
      <w:r w:rsidR="00C268C1">
        <w:rPr>
          <w:rFonts w:ascii="Arial" w:hAnsi="Arial" w:cs="Arial"/>
          <w:sz w:val="24"/>
          <w:szCs w:val="24"/>
          <w:lang w:val="en-GB"/>
        </w:rPr>
        <w:t>,</w:t>
      </w:r>
      <w:r w:rsidR="00FB665D" w:rsidRPr="00481DFE">
        <w:rPr>
          <w:rFonts w:ascii="Arial" w:hAnsi="Arial" w:cs="Arial"/>
          <w:sz w:val="24"/>
          <w:szCs w:val="24"/>
          <w:lang w:val="en-GB"/>
        </w:rPr>
        <w:t xml:space="preserve"> King Solomon Maphumzana ka Dinuzulu</w:t>
      </w:r>
      <w:r w:rsidR="00C268C1">
        <w:rPr>
          <w:rFonts w:ascii="Arial" w:hAnsi="Arial" w:cs="Arial"/>
          <w:sz w:val="24"/>
          <w:szCs w:val="24"/>
          <w:lang w:val="en-GB"/>
        </w:rPr>
        <w:t>,</w:t>
      </w:r>
      <w:r w:rsidR="00FB665D" w:rsidRPr="00481DFE">
        <w:rPr>
          <w:rFonts w:ascii="Arial" w:hAnsi="Arial" w:cs="Arial"/>
          <w:sz w:val="24"/>
          <w:szCs w:val="24"/>
          <w:lang w:val="en-GB"/>
        </w:rPr>
        <w:t xml:space="preserve"> through a written </w:t>
      </w:r>
      <w:r w:rsidR="00907D6B" w:rsidRPr="00481DFE">
        <w:rPr>
          <w:rFonts w:ascii="Arial" w:hAnsi="Arial" w:cs="Arial"/>
          <w:sz w:val="24"/>
          <w:szCs w:val="24"/>
          <w:lang w:val="en-GB"/>
        </w:rPr>
        <w:t>instrument to</w:t>
      </w:r>
      <w:r w:rsidR="00FB665D" w:rsidRPr="00481DFE">
        <w:rPr>
          <w:rFonts w:ascii="Arial" w:hAnsi="Arial" w:cs="Arial"/>
          <w:sz w:val="24"/>
          <w:szCs w:val="24"/>
          <w:lang w:val="en-GB"/>
        </w:rPr>
        <w:t xml:space="preserve"> succeed him. King Cyprian Bhekuzulu Zulu ascended to the throne in accordance with the wishes of his father, King Solomon. That tradition stands </w:t>
      </w:r>
      <w:r w:rsidR="00D541CB">
        <w:rPr>
          <w:rFonts w:ascii="Arial" w:hAnsi="Arial" w:cs="Arial"/>
          <w:sz w:val="24"/>
          <w:szCs w:val="24"/>
          <w:lang w:val="en-GB"/>
        </w:rPr>
        <w:t xml:space="preserve">for </w:t>
      </w:r>
      <w:r w:rsidR="00FB665D" w:rsidRPr="00481DFE">
        <w:rPr>
          <w:rFonts w:ascii="Arial" w:hAnsi="Arial" w:cs="Arial"/>
          <w:sz w:val="24"/>
          <w:szCs w:val="24"/>
          <w:lang w:val="en-GB"/>
        </w:rPr>
        <w:t>o</w:t>
      </w:r>
      <w:r w:rsidR="00C62564" w:rsidRPr="00481DFE">
        <w:rPr>
          <w:rFonts w:ascii="Arial" w:hAnsi="Arial" w:cs="Arial"/>
          <w:sz w:val="24"/>
          <w:szCs w:val="24"/>
          <w:lang w:val="en-GB"/>
        </w:rPr>
        <w:t>ve</w:t>
      </w:r>
      <w:r w:rsidR="00FB665D" w:rsidRPr="00481DFE">
        <w:rPr>
          <w:rFonts w:ascii="Arial" w:hAnsi="Arial" w:cs="Arial"/>
          <w:sz w:val="24"/>
          <w:szCs w:val="24"/>
          <w:lang w:val="en-GB"/>
        </w:rPr>
        <w:t xml:space="preserve">r a hundred years. </w:t>
      </w:r>
    </w:p>
    <w:p w:rsidR="00262802" w:rsidRPr="00481DFE" w:rsidRDefault="00262802" w:rsidP="003C09A9">
      <w:pPr>
        <w:spacing w:after="0" w:line="360" w:lineRule="auto"/>
        <w:jc w:val="both"/>
        <w:rPr>
          <w:rFonts w:ascii="Arial" w:hAnsi="Arial" w:cs="Arial"/>
          <w:sz w:val="24"/>
          <w:szCs w:val="24"/>
          <w:lang w:val="en-GB"/>
        </w:rPr>
      </w:pPr>
    </w:p>
    <w:p w:rsidR="008168EE" w:rsidRPr="00481DFE" w:rsidRDefault="00FB665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62802" w:rsidRPr="00481DFE">
        <w:rPr>
          <w:rFonts w:ascii="Arial" w:hAnsi="Arial" w:cs="Arial"/>
          <w:sz w:val="24"/>
          <w:szCs w:val="24"/>
          <w:lang w:val="en-GB"/>
        </w:rPr>
        <w:t>4</w:t>
      </w:r>
      <w:r w:rsidR="00A54040">
        <w:rPr>
          <w:rFonts w:ascii="Arial" w:hAnsi="Arial" w:cs="Arial"/>
          <w:sz w:val="24"/>
          <w:szCs w:val="24"/>
          <w:lang w:val="en-GB"/>
        </w:rPr>
        <w:t>9</w:t>
      </w:r>
      <w:r w:rsidR="00C268C1">
        <w:rPr>
          <w:rFonts w:ascii="Arial" w:hAnsi="Arial" w:cs="Arial"/>
          <w:sz w:val="24"/>
          <w:szCs w:val="24"/>
          <w:lang w:val="en-GB"/>
        </w:rPr>
        <w:t>]</w:t>
      </w:r>
      <w:r w:rsidR="00C268C1">
        <w:rPr>
          <w:rFonts w:ascii="Arial" w:hAnsi="Arial" w:cs="Arial"/>
          <w:sz w:val="24"/>
          <w:szCs w:val="24"/>
          <w:lang w:val="en-GB"/>
        </w:rPr>
        <w:tab/>
        <w:t xml:space="preserve">The </w:t>
      </w:r>
      <w:r w:rsidR="006A3E9A" w:rsidRPr="006A3E9A">
        <w:rPr>
          <w:rFonts w:ascii="Arial" w:hAnsi="Arial" w:cs="Arial"/>
          <w:i/>
          <w:sz w:val="24"/>
          <w:szCs w:val="24"/>
          <w:lang w:val="en-GB"/>
        </w:rPr>
        <w:t>Isilo</w:t>
      </w:r>
      <w:r w:rsidR="00C268C1">
        <w:rPr>
          <w:rFonts w:ascii="Arial" w:hAnsi="Arial" w:cs="Arial"/>
          <w:sz w:val="24"/>
          <w:szCs w:val="24"/>
          <w:lang w:val="en-GB"/>
        </w:rPr>
        <w:t>’</w:t>
      </w:r>
      <w:r w:rsidRPr="00481DFE">
        <w:rPr>
          <w:rFonts w:ascii="Arial" w:hAnsi="Arial" w:cs="Arial"/>
          <w:sz w:val="24"/>
          <w:szCs w:val="24"/>
          <w:lang w:val="en-GB"/>
        </w:rPr>
        <w:t xml:space="preserve">s written nomination of his successor would seldom be questioned by the Royal Family </w:t>
      </w:r>
      <w:r w:rsidR="00FD7804">
        <w:rPr>
          <w:rFonts w:ascii="Arial" w:hAnsi="Arial" w:cs="Arial"/>
          <w:sz w:val="24"/>
          <w:szCs w:val="24"/>
          <w:lang w:val="en-GB"/>
        </w:rPr>
        <w:t>and</w:t>
      </w:r>
      <w:r w:rsidR="00FD7804" w:rsidRPr="00481DFE">
        <w:rPr>
          <w:rFonts w:ascii="Arial" w:hAnsi="Arial" w:cs="Arial"/>
          <w:sz w:val="24"/>
          <w:szCs w:val="24"/>
          <w:lang w:val="en-GB"/>
        </w:rPr>
        <w:t xml:space="preserve"> </w:t>
      </w:r>
      <w:r w:rsidRPr="00481DFE">
        <w:rPr>
          <w:rFonts w:ascii="Arial" w:hAnsi="Arial" w:cs="Arial"/>
          <w:sz w:val="24"/>
          <w:szCs w:val="24"/>
          <w:lang w:val="en-GB"/>
        </w:rPr>
        <w:t xml:space="preserve">it would play a fundamental role in the identification of the incumbent </w:t>
      </w:r>
      <w:r w:rsidR="006A3E9A" w:rsidRPr="006A3E9A">
        <w:rPr>
          <w:rFonts w:ascii="Arial" w:hAnsi="Arial" w:cs="Arial"/>
          <w:i/>
          <w:sz w:val="24"/>
          <w:szCs w:val="24"/>
          <w:lang w:val="en-GB"/>
        </w:rPr>
        <w:t>Isilo</w:t>
      </w:r>
      <w:r w:rsidRPr="00481DFE">
        <w:rPr>
          <w:rFonts w:ascii="Arial" w:hAnsi="Arial" w:cs="Arial"/>
          <w:sz w:val="24"/>
          <w:szCs w:val="24"/>
          <w:lang w:val="en-GB"/>
        </w:rPr>
        <w:t xml:space="preserve">. </w:t>
      </w:r>
      <w:r w:rsidR="00337728">
        <w:rPr>
          <w:rFonts w:ascii="Arial" w:hAnsi="Arial" w:cs="Arial"/>
          <w:sz w:val="24"/>
          <w:szCs w:val="24"/>
          <w:lang w:val="en-GB"/>
        </w:rPr>
        <w:t>Invariably</w:t>
      </w:r>
      <w:r w:rsidRPr="00481DFE">
        <w:rPr>
          <w:rFonts w:ascii="Arial" w:hAnsi="Arial" w:cs="Arial"/>
          <w:sz w:val="24"/>
          <w:szCs w:val="24"/>
          <w:lang w:val="en-GB"/>
        </w:rPr>
        <w:t xml:space="preserve">, the Royal Family would not </w:t>
      </w:r>
      <w:r w:rsidR="00D541CB">
        <w:rPr>
          <w:rFonts w:ascii="Arial" w:hAnsi="Arial" w:cs="Arial"/>
          <w:sz w:val="24"/>
          <w:szCs w:val="24"/>
          <w:lang w:val="en-GB"/>
        </w:rPr>
        <w:t>act</w:t>
      </w:r>
      <w:r w:rsidR="00D541CB" w:rsidRPr="00481DFE">
        <w:rPr>
          <w:rFonts w:ascii="Arial" w:hAnsi="Arial" w:cs="Arial"/>
          <w:sz w:val="24"/>
          <w:szCs w:val="24"/>
          <w:lang w:val="en-GB"/>
        </w:rPr>
        <w:t xml:space="preserve"> </w:t>
      </w:r>
      <w:r w:rsidRPr="00481DFE">
        <w:rPr>
          <w:rFonts w:ascii="Arial" w:hAnsi="Arial" w:cs="Arial"/>
          <w:sz w:val="24"/>
          <w:szCs w:val="24"/>
          <w:lang w:val="en-GB"/>
        </w:rPr>
        <w:t xml:space="preserve">against the wishes of the </w:t>
      </w:r>
      <w:r w:rsidR="00D541CB">
        <w:rPr>
          <w:rFonts w:ascii="Arial" w:hAnsi="Arial" w:cs="Arial"/>
          <w:sz w:val="24"/>
          <w:szCs w:val="24"/>
          <w:lang w:val="en-GB"/>
        </w:rPr>
        <w:t xml:space="preserve">late </w:t>
      </w:r>
      <w:r w:rsidRPr="00481DFE">
        <w:rPr>
          <w:rFonts w:ascii="Arial" w:hAnsi="Arial" w:cs="Arial"/>
          <w:sz w:val="24"/>
          <w:szCs w:val="24"/>
          <w:lang w:val="en-GB"/>
        </w:rPr>
        <w:t>king</w:t>
      </w:r>
      <w:r w:rsidR="008168EE" w:rsidRPr="00481DFE">
        <w:rPr>
          <w:rFonts w:ascii="Arial" w:hAnsi="Arial" w:cs="Arial"/>
          <w:sz w:val="24"/>
          <w:szCs w:val="24"/>
          <w:lang w:val="en-GB"/>
        </w:rPr>
        <w:t xml:space="preserve">. Other eligible candidates </w:t>
      </w:r>
      <w:r w:rsidR="008E0272">
        <w:rPr>
          <w:rFonts w:ascii="Arial" w:hAnsi="Arial" w:cs="Arial"/>
          <w:sz w:val="24"/>
          <w:szCs w:val="24"/>
          <w:lang w:val="en-GB"/>
        </w:rPr>
        <w:t>would</w:t>
      </w:r>
      <w:r w:rsidR="008E0272" w:rsidRPr="00481DFE">
        <w:rPr>
          <w:rFonts w:ascii="Arial" w:hAnsi="Arial" w:cs="Arial"/>
          <w:sz w:val="24"/>
          <w:szCs w:val="24"/>
          <w:lang w:val="en-GB"/>
        </w:rPr>
        <w:t xml:space="preserve"> </w:t>
      </w:r>
      <w:r w:rsidR="008168EE" w:rsidRPr="00481DFE">
        <w:rPr>
          <w:rFonts w:ascii="Arial" w:hAnsi="Arial" w:cs="Arial"/>
          <w:sz w:val="24"/>
          <w:szCs w:val="24"/>
          <w:lang w:val="en-GB"/>
        </w:rPr>
        <w:t xml:space="preserve">defer to the wishes of the late </w:t>
      </w:r>
      <w:r w:rsidR="006A3E9A" w:rsidRPr="006A3E9A">
        <w:rPr>
          <w:rFonts w:ascii="Arial" w:hAnsi="Arial" w:cs="Arial"/>
          <w:i/>
          <w:sz w:val="24"/>
          <w:szCs w:val="24"/>
          <w:lang w:val="en-GB"/>
        </w:rPr>
        <w:t>Isilo</w:t>
      </w:r>
      <w:r w:rsidR="008168EE" w:rsidRPr="00481DFE">
        <w:rPr>
          <w:rFonts w:ascii="Arial" w:hAnsi="Arial" w:cs="Arial"/>
          <w:sz w:val="24"/>
          <w:szCs w:val="24"/>
          <w:lang w:val="en-GB"/>
        </w:rPr>
        <w:t>.</w:t>
      </w:r>
      <w:r w:rsidR="00C62564" w:rsidRPr="00481DFE">
        <w:rPr>
          <w:rFonts w:ascii="Arial" w:hAnsi="Arial" w:cs="Arial"/>
          <w:sz w:val="24"/>
          <w:szCs w:val="24"/>
          <w:lang w:val="en-GB"/>
        </w:rPr>
        <w:t xml:space="preserve"> However, the wishes of the deceased king are not binding on the Royal Family. </w:t>
      </w:r>
      <w:r w:rsidR="00E00FF4">
        <w:rPr>
          <w:rFonts w:ascii="Arial" w:hAnsi="Arial" w:cs="Arial"/>
          <w:sz w:val="24"/>
          <w:szCs w:val="24"/>
          <w:lang w:val="en-GB"/>
        </w:rPr>
        <w:t>However,</w:t>
      </w:r>
      <w:r w:rsidR="00C62564" w:rsidRPr="00481DFE">
        <w:rPr>
          <w:rFonts w:ascii="Arial" w:hAnsi="Arial" w:cs="Arial"/>
          <w:sz w:val="24"/>
          <w:szCs w:val="24"/>
          <w:lang w:val="en-GB"/>
        </w:rPr>
        <w:t xml:space="preserve"> the</w:t>
      </w:r>
      <w:r w:rsidR="00337728">
        <w:rPr>
          <w:rFonts w:ascii="Arial" w:hAnsi="Arial" w:cs="Arial"/>
          <w:sz w:val="24"/>
          <w:szCs w:val="24"/>
          <w:lang w:val="en-GB"/>
        </w:rPr>
        <w:t xml:space="preserve"> Royal Family</w:t>
      </w:r>
      <w:r w:rsidR="00C62564" w:rsidRPr="00481DFE">
        <w:rPr>
          <w:rFonts w:ascii="Arial" w:hAnsi="Arial" w:cs="Arial"/>
          <w:sz w:val="24"/>
          <w:szCs w:val="24"/>
          <w:lang w:val="en-GB"/>
        </w:rPr>
        <w:t xml:space="preserve"> would follow such wishes unless they </w:t>
      </w:r>
      <w:r w:rsidR="00CD1727">
        <w:rPr>
          <w:rFonts w:ascii="Arial" w:hAnsi="Arial" w:cs="Arial"/>
          <w:sz w:val="24"/>
          <w:szCs w:val="24"/>
          <w:lang w:val="en-GB"/>
        </w:rPr>
        <w:t>were</w:t>
      </w:r>
      <w:r w:rsidR="00CD1727" w:rsidRPr="00481DFE">
        <w:rPr>
          <w:rFonts w:ascii="Arial" w:hAnsi="Arial" w:cs="Arial"/>
          <w:sz w:val="24"/>
          <w:szCs w:val="24"/>
          <w:lang w:val="en-GB"/>
        </w:rPr>
        <w:t xml:space="preserve"> </w:t>
      </w:r>
      <w:r w:rsidR="00C62564" w:rsidRPr="00481DFE">
        <w:rPr>
          <w:rFonts w:ascii="Arial" w:hAnsi="Arial" w:cs="Arial"/>
          <w:sz w:val="24"/>
          <w:szCs w:val="24"/>
          <w:lang w:val="en-GB"/>
        </w:rPr>
        <w:t>at odds with Zulu customary law and traditions.</w:t>
      </w:r>
    </w:p>
    <w:p w:rsidR="008168EE" w:rsidRPr="00481DFE" w:rsidRDefault="008168EE" w:rsidP="003C09A9">
      <w:pPr>
        <w:spacing w:after="0" w:line="360" w:lineRule="auto"/>
        <w:jc w:val="both"/>
        <w:rPr>
          <w:rFonts w:ascii="Arial" w:hAnsi="Arial" w:cs="Arial"/>
          <w:sz w:val="24"/>
          <w:szCs w:val="24"/>
          <w:lang w:val="en-GB"/>
        </w:rPr>
      </w:pPr>
    </w:p>
    <w:p w:rsidR="00FB14F0" w:rsidRPr="00481DFE" w:rsidRDefault="008168E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4040">
        <w:rPr>
          <w:rFonts w:ascii="Arial" w:hAnsi="Arial" w:cs="Arial"/>
          <w:sz w:val="24"/>
          <w:szCs w:val="24"/>
          <w:lang w:val="en-GB"/>
        </w:rPr>
        <w:t>50</w:t>
      </w:r>
      <w:r w:rsidRPr="00481DFE">
        <w:rPr>
          <w:rFonts w:ascii="Arial" w:hAnsi="Arial" w:cs="Arial"/>
          <w:sz w:val="24"/>
          <w:szCs w:val="24"/>
          <w:lang w:val="en-GB"/>
        </w:rPr>
        <w:t>]</w:t>
      </w:r>
      <w:r w:rsidRPr="00481DFE">
        <w:rPr>
          <w:rFonts w:ascii="Arial" w:hAnsi="Arial" w:cs="Arial"/>
          <w:sz w:val="24"/>
          <w:szCs w:val="24"/>
          <w:lang w:val="en-GB"/>
        </w:rPr>
        <w:tab/>
      </w:r>
      <w:r w:rsidR="00F35031" w:rsidRPr="00481DFE">
        <w:rPr>
          <w:rFonts w:ascii="Arial" w:hAnsi="Arial" w:cs="Arial"/>
          <w:sz w:val="24"/>
          <w:szCs w:val="24"/>
          <w:lang w:val="en-GB"/>
        </w:rPr>
        <w:t>The applicant</w:t>
      </w:r>
      <w:r w:rsidR="00254C40">
        <w:rPr>
          <w:rFonts w:ascii="Arial" w:hAnsi="Arial" w:cs="Arial"/>
          <w:sz w:val="24"/>
          <w:szCs w:val="24"/>
          <w:lang w:val="en-GB"/>
        </w:rPr>
        <w:t xml:space="preserve"> princesse</w:t>
      </w:r>
      <w:r w:rsidR="00F35031" w:rsidRPr="00481DFE">
        <w:rPr>
          <w:rFonts w:ascii="Arial" w:hAnsi="Arial" w:cs="Arial"/>
          <w:sz w:val="24"/>
          <w:szCs w:val="24"/>
          <w:lang w:val="en-GB"/>
        </w:rPr>
        <w:t xml:space="preserve">s brought an </w:t>
      </w:r>
      <w:r w:rsidR="005D418B" w:rsidRPr="00481DFE">
        <w:rPr>
          <w:rFonts w:ascii="Arial" w:hAnsi="Arial" w:cs="Arial"/>
          <w:sz w:val="24"/>
          <w:szCs w:val="24"/>
          <w:lang w:val="en-GB"/>
        </w:rPr>
        <w:t xml:space="preserve">application on 28 April 2021 </w:t>
      </w:r>
      <w:r w:rsidR="00F35031" w:rsidRPr="00481DFE">
        <w:rPr>
          <w:rFonts w:ascii="Arial" w:hAnsi="Arial" w:cs="Arial"/>
          <w:sz w:val="24"/>
          <w:szCs w:val="24"/>
          <w:lang w:val="en-GB"/>
        </w:rPr>
        <w:t xml:space="preserve">for interdictory relief pending the institution of </w:t>
      </w:r>
      <w:r w:rsidR="00013361">
        <w:rPr>
          <w:rFonts w:ascii="Arial" w:hAnsi="Arial" w:cs="Arial"/>
          <w:sz w:val="24"/>
          <w:szCs w:val="24"/>
          <w:lang w:val="en-GB"/>
        </w:rPr>
        <w:t>an</w:t>
      </w:r>
      <w:r w:rsidR="00013361" w:rsidRPr="00481DFE">
        <w:rPr>
          <w:rFonts w:ascii="Arial" w:hAnsi="Arial" w:cs="Arial"/>
          <w:sz w:val="24"/>
          <w:szCs w:val="24"/>
          <w:lang w:val="en-GB"/>
        </w:rPr>
        <w:t xml:space="preserve"> </w:t>
      </w:r>
      <w:r w:rsidR="00D418DA" w:rsidRPr="00481DFE">
        <w:rPr>
          <w:rFonts w:ascii="Arial" w:hAnsi="Arial" w:cs="Arial"/>
          <w:sz w:val="24"/>
          <w:szCs w:val="24"/>
          <w:lang w:val="en-GB"/>
        </w:rPr>
        <w:t>action before</w:t>
      </w:r>
      <w:r w:rsidR="00F35031" w:rsidRPr="00481DFE">
        <w:rPr>
          <w:rFonts w:ascii="Arial" w:hAnsi="Arial" w:cs="Arial"/>
          <w:sz w:val="24"/>
          <w:szCs w:val="24"/>
          <w:lang w:val="en-GB"/>
        </w:rPr>
        <w:t xml:space="preserve"> this </w:t>
      </w:r>
      <w:r w:rsidR="00C268C1" w:rsidRPr="00481DFE">
        <w:rPr>
          <w:rFonts w:ascii="Arial" w:hAnsi="Arial" w:cs="Arial"/>
          <w:sz w:val="24"/>
          <w:szCs w:val="24"/>
          <w:lang w:val="en-GB"/>
        </w:rPr>
        <w:t xml:space="preserve">court </w:t>
      </w:r>
      <w:r w:rsidR="00F35031" w:rsidRPr="00481DFE">
        <w:rPr>
          <w:rFonts w:ascii="Arial" w:hAnsi="Arial" w:cs="Arial"/>
          <w:sz w:val="24"/>
          <w:szCs w:val="24"/>
          <w:lang w:val="en-GB"/>
        </w:rPr>
        <w:t xml:space="preserve">to determine whether the last will of the late </w:t>
      </w:r>
      <w:r w:rsidR="00254C40">
        <w:rPr>
          <w:rFonts w:ascii="Arial" w:hAnsi="Arial" w:cs="Arial"/>
          <w:i/>
          <w:sz w:val="24"/>
          <w:szCs w:val="24"/>
          <w:lang w:val="en-GB"/>
        </w:rPr>
        <w:t>Isilo</w:t>
      </w:r>
      <w:r w:rsidR="00254C40" w:rsidRPr="00481DFE">
        <w:rPr>
          <w:rFonts w:ascii="Arial" w:hAnsi="Arial" w:cs="Arial"/>
          <w:sz w:val="24"/>
          <w:szCs w:val="24"/>
          <w:lang w:val="en-GB"/>
        </w:rPr>
        <w:t xml:space="preserve"> </w:t>
      </w:r>
      <w:r w:rsidR="00D418DA" w:rsidRPr="00481DFE">
        <w:rPr>
          <w:rFonts w:ascii="Arial" w:hAnsi="Arial" w:cs="Arial"/>
          <w:sz w:val="24"/>
          <w:szCs w:val="24"/>
          <w:lang w:val="en-GB"/>
        </w:rPr>
        <w:t>is</w:t>
      </w:r>
      <w:r w:rsidR="00F35031" w:rsidRPr="00481DFE">
        <w:rPr>
          <w:rFonts w:ascii="Arial" w:hAnsi="Arial" w:cs="Arial"/>
          <w:sz w:val="24"/>
          <w:szCs w:val="24"/>
          <w:lang w:val="en-GB"/>
        </w:rPr>
        <w:t xml:space="preserve"> valid and </w:t>
      </w:r>
      <w:r w:rsidR="00D418DA" w:rsidRPr="00481DFE">
        <w:rPr>
          <w:rFonts w:ascii="Arial" w:hAnsi="Arial" w:cs="Arial"/>
          <w:sz w:val="24"/>
          <w:szCs w:val="24"/>
          <w:lang w:val="en-GB"/>
        </w:rPr>
        <w:t>enforceable,</w:t>
      </w:r>
      <w:r w:rsidR="00F35031" w:rsidRPr="00481DFE">
        <w:rPr>
          <w:rFonts w:ascii="Arial" w:hAnsi="Arial" w:cs="Arial"/>
          <w:sz w:val="24"/>
          <w:szCs w:val="24"/>
          <w:lang w:val="en-GB"/>
        </w:rPr>
        <w:t xml:space="preserve"> and whether the signatures appearing in the will are free of forgery and fraud.</w:t>
      </w:r>
      <w:r w:rsidR="002B47AB">
        <w:rPr>
          <w:rFonts w:ascii="Arial" w:hAnsi="Arial" w:cs="Arial"/>
          <w:sz w:val="24"/>
          <w:szCs w:val="24"/>
          <w:lang w:val="en-GB"/>
        </w:rPr>
        <w:t xml:space="preserve"> </w:t>
      </w:r>
    </w:p>
    <w:p w:rsidR="005D418B" w:rsidRPr="00481DFE" w:rsidRDefault="005D418B" w:rsidP="003C09A9">
      <w:pPr>
        <w:spacing w:after="0" w:line="360" w:lineRule="auto"/>
        <w:jc w:val="both"/>
        <w:rPr>
          <w:rFonts w:ascii="Arial" w:hAnsi="Arial" w:cs="Arial"/>
          <w:sz w:val="24"/>
          <w:szCs w:val="24"/>
          <w:lang w:val="en-GB"/>
        </w:rPr>
      </w:pPr>
    </w:p>
    <w:p w:rsidR="005D418B" w:rsidRPr="00481DFE" w:rsidRDefault="005D418B"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w:t>
      </w:r>
      <w:r w:rsidR="004D1036">
        <w:rPr>
          <w:rFonts w:ascii="Arial" w:hAnsi="Arial" w:cs="Arial"/>
          <w:sz w:val="24"/>
          <w:szCs w:val="24"/>
          <w:lang w:val="en-GB"/>
        </w:rPr>
        <w:t>5</w:t>
      </w:r>
      <w:r w:rsidR="00A54040">
        <w:rPr>
          <w:rFonts w:ascii="Arial" w:hAnsi="Arial" w:cs="Arial"/>
          <w:sz w:val="24"/>
          <w:szCs w:val="24"/>
          <w:lang w:val="en-GB"/>
        </w:rPr>
        <w:t>1</w:t>
      </w:r>
      <w:r w:rsidRPr="00481DFE">
        <w:rPr>
          <w:rFonts w:ascii="Arial" w:hAnsi="Arial" w:cs="Arial"/>
          <w:sz w:val="24"/>
          <w:szCs w:val="24"/>
          <w:lang w:val="en-GB"/>
        </w:rPr>
        <w:t>]</w:t>
      </w:r>
      <w:r w:rsidRPr="00481DFE">
        <w:rPr>
          <w:rFonts w:ascii="Arial" w:hAnsi="Arial" w:cs="Arial"/>
          <w:sz w:val="24"/>
          <w:szCs w:val="24"/>
          <w:lang w:val="en-GB"/>
        </w:rPr>
        <w:tab/>
        <w:t>The Zulu Royal Family met on 14 May 2021 and identified and nominated Prince Misuzulu as the successor to the Zulu throne. No dis</w:t>
      </w:r>
      <w:r w:rsidR="00C268C1">
        <w:rPr>
          <w:rFonts w:ascii="Arial" w:hAnsi="Arial" w:cs="Arial"/>
          <w:sz w:val="24"/>
          <w:szCs w:val="24"/>
          <w:lang w:val="en-GB"/>
        </w:rPr>
        <w:t>pute was raised</w:t>
      </w:r>
      <w:r w:rsidR="00F8386A">
        <w:rPr>
          <w:rFonts w:ascii="Arial" w:hAnsi="Arial" w:cs="Arial"/>
          <w:sz w:val="24"/>
          <w:szCs w:val="24"/>
          <w:lang w:val="en-GB"/>
        </w:rPr>
        <w:t xml:space="preserve"> in this regard</w:t>
      </w:r>
      <w:r w:rsidR="00C268C1">
        <w:rPr>
          <w:rFonts w:ascii="Arial" w:hAnsi="Arial" w:cs="Arial"/>
          <w:sz w:val="24"/>
          <w:szCs w:val="24"/>
          <w:lang w:val="en-GB"/>
        </w:rPr>
        <w:t>. The applicant</w:t>
      </w:r>
      <w:r w:rsidR="00254C40">
        <w:rPr>
          <w:rFonts w:ascii="Arial" w:hAnsi="Arial" w:cs="Arial"/>
          <w:sz w:val="24"/>
          <w:szCs w:val="24"/>
          <w:lang w:val="en-GB"/>
        </w:rPr>
        <w:t xml:space="preserve"> princesse</w:t>
      </w:r>
      <w:r w:rsidR="00C268C1">
        <w:rPr>
          <w:rFonts w:ascii="Arial" w:hAnsi="Arial" w:cs="Arial"/>
          <w:sz w:val="24"/>
          <w:szCs w:val="24"/>
          <w:lang w:val="en-GB"/>
        </w:rPr>
        <w:t>s’</w:t>
      </w:r>
      <w:r w:rsidRPr="00481DFE">
        <w:rPr>
          <w:rFonts w:ascii="Arial" w:hAnsi="Arial" w:cs="Arial"/>
          <w:sz w:val="24"/>
          <w:szCs w:val="24"/>
          <w:lang w:val="en-GB"/>
        </w:rPr>
        <w:t xml:space="preserve"> application has all along been based </w:t>
      </w:r>
      <w:r w:rsidR="00CD1727">
        <w:rPr>
          <w:rFonts w:ascii="Arial" w:hAnsi="Arial" w:cs="Arial"/>
          <w:sz w:val="24"/>
          <w:szCs w:val="24"/>
          <w:lang w:val="en-GB"/>
        </w:rPr>
        <w:t>up</w:t>
      </w:r>
      <w:r w:rsidRPr="00481DFE">
        <w:rPr>
          <w:rFonts w:ascii="Arial" w:hAnsi="Arial" w:cs="Arial"/>
          <w:sz w:val="24"/>
          <w:szCs w:val="24"/>
          <w:lang w:val="en-GB"/>
        </w:rPr>
        <w:t xml:space="preserve">on the alleged </w:t>
      </w:r>
      <w:r w:rsidR="00C268C1">
        <w:rPr>
          <w:rFonts w:ascii="Arial" w:hAnsi="Arial" w:cs="Arial"/>
          <w:sz w:val="24"/>
          <w:szCs w:val="24"/>
          <w:lang w:val="en-GB"/>
        </w:rPr>
        <w:t>‘</w:t>
      </w:r>
      <w:r w:rsidRPr="00481DFE">
        <w:rPr>
          <w:rFonts w:ascii="Arial" w:hAnsi="Arial" w:cs="Arial"/>
          <w:sz w:val="24"/>
          <w:szCs w:val="24"/>
          <w:lang w:val="en-GB"/>
        </w:rPr>
        <w:t xml:space="preserve">forged </w:t>
      </w:r>
      <w:r w:rsidR="00560EBD" w:rsidRPr="00481DFE">
        <w:rPr>
          <w:rFonts w:ascii="Arial" w:hAnsi="Arial" w:cs="Arial"/>
          <w:sz w:val="24"/>
          <w:szCs w:val="24"/>
          <w:lang w:val="en-GB"/>
        </w:rPr>
        <w:t>will</w:t>
      </w:r>
      <w:r w:rsidR="00560EBD">
        <w:rPr>
          <w:rFonts w:ascii="Arial" w:hAnsi="Arial" w:cs="Arial"/>
          <w:sz w:val="24"/>
          <w:szCs w:val="24"/>
          <w:lang w:val="en-GB"/>
        </w:rPr>
        <w:t>’</w:t>
      </w:r>
      <w:r w:rsidR="00560EBD" w:rsidRPr="00481DFE">
        <w:rPr>
          <w:rFonts w:ascii="Arial" w:hAnsi="Arial" w:cs="Arial"/>
          <w:sz w:val="24"/>
          <w:szCs w:val="24"/>
          <w:lang w:val="en-GB"/>
        </w:rPr>
        <w:t>. No</w:t>
      </w:r>
      <w:r w:rsidRPr="00481DFE">
        <w:rPr>
          <w:rFonts w:ascii="Arial" w:hAnsi="Arial" w:cs="Arial"/>
          <w:sz w:val="24"/>
          <w:szCs w:val="24"/>
          <w:lang w:val="en-GB"/>
        </w:rPr>
        <w:t xml:space="preserve"> dispute has ever been raised regarding the </w:t>
      </w:r>
      <w:r w:rsidR="005520B6" w:rsidRPr="00481DFE">
        <w:rPr>
          <w:rFonts w:ascii="Arial" w:hAnsi="Arial" w:cs="Arial"/>
          <w:sz w:val="24"/>
          <w:szCs w:val="24"/>
          <w:lang w:val="en-GB"/>
        </w:rPr>
        <w:t>Zulu Royal Family</w:t>
      </w:r>
      <w:r w:rsidR="00254C40">
        <w:rPr>
          <w:rFonts w:ascii="Arial" w:hAnsi="Arial" w:cs="Arial"/>
          <w:sz w:val="24"/>
          <w:szCs w:val="24"/>
          <w:lang w:val="en-GB"/>
        </w:rPr>
        <w:t>’s</w:t>
      </w:r>
      <w:r w:rsidR="005520B6" w:rsidRPr="00481DFE">
        <w:rPr>
          <w:rFonts w:ascii="Arial" w:hAnsi="Arial" w:cs="Arial"/>
          <w:sz w:val="24"/>
          <w:szCs w:val="24"/>
          <w:lang w:val="en-GB"/>
        </w:rPr>
        <w:t xml:space="preserve"> decision of 14 May 2021 or the composition thereof. </w:t>
      </w:r>
      <w:r w:rsidR="00013361">
        <w:rPr>
          <w:rFonts w:ascii="Arial" w:hAnsi="Arial" w:cs="Arial"/>
          <w:sz w:val="24"/>
          <w:szCs w:val="24"/>
          <w:lang w:val="en-GB"/>
        </w:rPr>
        <w:t>After the death of t</w:t>
      </w:r>
      <w:r w:rsidR="005520B6" w:rsidRPr="00481DFE">
        <w:rPr>
          <w:rFonts w:ascii="Arial" w:hAnsi="Arial" w:cs="Arial"/>
          <w:sz w:val="24"/>
          <w:szCs w:val="24"/>
          <w:lang w:val="en-GB"/>
        </w:rPr>
        <w:t xml:space="preserve">he late </w:t>
      </w:r>
      <w:r w:rsidR="009240AC" w:rsidRPr="00481DFE">
        <w:rPr>
          <w:rFonts w:ascii="Arial" w:hAnsi="Arial" w:cs="Arial"/>
          <w:sz w:val="24"/>
          <w:szCs w:val="24"/>
          <w:lang w:val="en-GB"/>
        </w:rPr>
        <w:t>Queen</w:t>
      </w:r>
      <w:r w:rsidR="009240AC">
        <w:rPr>
          <w:rFonts w:ascii="Arial" w:hAnsi="Arial" w:cs="Arial"/>
          <w:sz w:val="24"/>
          <w:szCs w:val="24"/>
          <w:lang w:val="en-GB"/>
        </w:rPr>
        <w:t>,</w:t>
      </w:r>
      <w:r w:rsidR="009240AC" w:rsidRPr="00481DFE">
        <w:rPr>
          <w:rFonts w:ascii="Arial" w:hAnsi="Arial" w:cs="Arial"/>
          <w:sz w:val="24"/>
          <w:szCs w:val="24"/>
          <w:lang w:val="en-GB"/>
        </w:rPr>
        <w:t xml:space="preserve"> the</w:t>
      </w:r>
      <w:r w:rsidR="005520B6" w:rsidRPr="00481DFE">
        <w:rPr>
          <w:rFonts w:ascii="Arial" w:hAnsi="Arial" w:cs="Arial"/>
          <w:sz w:val="24"/>
          <w:szCs w:val="24"/>
          <w:lang w:val="en-GB"/>
        </w:rPr>
        <w:t xml:space="preserve"> application which was enrolled to be heard on 7 May 2021</w:t>
      </w:r>
      <w:r w:rsidR="004E7998">
        <w:rPr>
          <w:rFonts w:ascii="Arial" w:hAnsi="Arial" w:cs="Arial"/>
          <w:sz w:val="24"/>
          <w:szCs w:val="24"/>
          <w:lang w:val="en-GB"/>
        </w:rPr>
        <w:t>,</w:t>
      </w:r>
      <w:r w:rsidR="005520B6" w:rsidRPr="00481DFE">
        <w:rPr>
          <w:rFonts w:ascii="Arial" w:hAnsi="Arial" w:cs="Arial"/>
          <w:sz w:val="24"/>
          <w:szCs w:val="24"/>
          <w:lang w:val="en-GB"/>
        </w:rPr>
        <w:t xml:space="preserve"> was remove</w:t>
      </w:r>
      <w:r w:rsidR="00032723" w:rsidRPr="00481DFE">
        <w:rPr>
          <w:rFonts w:ascii="Arial" w:hAnsi="Arial" w:cs="Arial"/>
          <w:sz w:val="24"/>
          <w:szCs w:val="24"/>
          <w:lang w:val="en-GB"/>
        </w:rPr>
        <w:t>d</w:t>
      </w:r>
      <w:r w:rsidR="005520B6" w:rsidRPr="00481DFE">
        <w:rPr>
          <w:rFonts w:ascii="Arial" w:hAnsi="Arial" w:cs="Arial"/>
          <w:sz w:val="24"/>
          <w:szCs w:val="24"/>
          <w:lang w:val="en-GB"/>
        </w:rPr>
        <w:t xml:space="preserve"> from the </w:t>
      </w:r>
      <w:r w:rsidR="00032723" w:rsidRPr="00481DFE">
        <w:rPr>
          <w:rFonts w:ascii="Arial" w:hAnsi="Arial" w:cs="Arial"/>
          <w:sz w:val="24"/>
          <w:szCs w:val="24"/>
          <w:lang w:val="en-GB"/>
        </w:rPr>
        <w:t xml:space="preserve">roll on 6 May 2021 </w:t>
      </w:r>
      <w:r w:rsidR="005520B6" w:rsidRPr="00481DFE">
        <w:rPr>
          <w:rFonts w:ascii="Arial" w:hAnsi="Arial" w:cs="Arial"/>
          <w:sz w:val="24"/>
          <w:szCs w:val="24"/>
          <w:lang w:val="en-GB"/>
        </w:rPr>
        <w:t>to enable the internment of the late Queen</w:t>
      </w:r>
      <w:r w:rsidR="00C268C1">
        <w:rPr>
          <w:rFonts w:ascii="Arial" w:hAnsi="Arial" w:cs="Arial"/>
          <w:sz w:val="24"/>
          <w:szCs w:val="24"/>
          <w:lang w:val="en-GB"/>
        </w:rPr>
        <w:t>’s</w:t>
      </w:r>
      <w:r w:rsidR="005520B6" w:rsidRPr="00481DFE">
        <w:rPr>
          <w:rFonts w:ascii="Arial" w:hAnsi="Arial" w:cs="Arial"/>
          <w:sz w:val="24"/>
          <w:szCs w:val="24"/>
          <w:lang w:val="en-GB"/>
        </w:rPr>
        <w:t xml:space="preserve"> mortal remains to take place. On 17 May 2021</w:t>
      </w:r>
      <w:r w:rsidR="00D70402">
        <w:rPr>
          <w:rFonts w:ascii="Arial" w:hAnsi="Arial" w:cs="Arial"/>
          <w:sz w:val="24"/>
          <w:szCs w:val="24"/>
          <w:lang w:val="en-GB"/>
        </w:rPr>
        <w:t>,</w:t>
      </w:r>
      <w:r w:rsidR="005520B6" w:rsidRPr="00481DFE">
        <w:rPr>
          <w:rFonts w:ascii="Arial" w:hAnsi="Arial" w:cs="Arial"/>
          <w:sz w:val="24"/>
          <w:szCs w:val="24"/>
          <w:lang w:val="en-GB"/>
        </w:rPr>
        <w:t xml:space="preserve"> the applicant princesses re-enrolled the urgent application with the added relief against Prince </w:t>
      </w:r>
      <w:r w:rsidR="00032723" w:rsidRPr="00481DFE">
        <w:rPr>
          <w:rFonts w:ascii="Arial" w:hAnsi="Arial" w:cs="Arial"/>
          <w:sz w:val="24"/>
          <w:szCs w:val="24"/>
          <w:lang w:val="en-GB"/>
        </w:rPr>
        <w:t>Misuzulu, without</w:t>
      </w:r>
      <w:r w:rsidR="00092CA4" w:rsidRPr="00481DFE">
        <w:rPr>
          <w:rFonts w:ascii="Arial" w:hAnsi="Arial" w:cs="Arial"/>
          <w:sz w:val="24"/>
          <w:szCs w:val="24"/>
          <w:lang w:val="en-GB"/>
        </w:rPr>
        <w:t xml:space="preserve"> </w:t>
      </w:r>
      <w:r w:rsidR="00D70402">
        <w:rPr>
          <w:rFonts w:ascii="Arial" w:hAnsi="Arial" w:cs="Arial"/>
          <w:sz w:val="24"/>
          <w:szCs w:val="24"/>
          <w:lang w:val="en-GB"/>
        </w:rPr>
        <w:t xml:space="preserve">the </w:t>
      </w:r>
      <w:r w:rsidR="00092CA4" w:rsidRPr="00481DFE">
        <w:rPr>
          <w:rFonts w:ascii="Arial" w:hAnsi="Arial" w:cs="Arial"/>
          <w:sz w:val="24"/>
          <w:szCs w:val="24"/>
          <w:lang w:val="en-GB"/>
        </w:rPr>
        <w:t xml:space="preserve">leave of this </w:t>
      </w:r>
      <w:r w:rsidR="00C268C1" w:rsidRPr="00481DFE">
        <w:rPr>
          <w:rFonts w:ascii="Arial" w:hAnsi="Arial" w:cs="Arial"/>
          <w:sz w:val="24"/>
          <w:szCs w:val="24"/>
          <w:lang w:val="en-GB"/>
        </w:rPr>
        <w:t>court</w:t>
      </w:r>
      <w:r w:rsidR="005520B6" w:rsidRPr="00481DFE">
        <w:rPr>
          <w:rFonts w:ascii="Arial" w:hAnsi="Arial" w:cs="Arial"/>
          <w:sz w:val="24"/>
          <w:szCs w:val="24"/>
          <w:lang w:val="en-GB"/>
        </w:rPr>
        <w:t xml:space="preserve">. </w:t>
      </w:r>
      <w:r w:rsidR="00092CA4" w:rsidRPr="00481DFE">
        <w:rPr>
          <w:rFonts w:ascii="Arial" w:hAnsi="Arial" w:cs="Arial"/>
          <w:sz w:val="24"/>
          <w:szCs w:val="24"/>
          <w:lang w:val="en-GB"/>
        </w:rPr>
        <w:t xml:space="preserve">The applicant princesses vaguely </w:t>
      </w:r>
      <w:r w:rsidR="00254C40">
        <w:rPr>
          <w:rFonts w:ascii="Arial" w:hAnsi="Arial" w:cs="Arial"/>
          <w:sz w:val="24"/>
          <w:szCs w:val="24"/>
          <w:lang w:val="en-GB"/>
        </w:rPr>
        <w:t>stated</w:t>
      </w:r>
      <w:r w:rsidR="00254C40" w:rsidRPr="00481DFE">
        <w:rPr>
          <w:rFonts w:ascii="Arial" w:hAnsi="Arial" w:cs="Arial"/>
          <w:sz w:val="24"/>
          <w:szCs w:val="24"/>
          <w:lang w:val="en-GB"/>
        </w:rPr>
        <w:t xml:space="preserve"> </w:t>
      </w:r>
      <w:r w:rsidR="00092CA4" w:rsidRPr="00481DFE">
        <w:rPr>
          <w:rFonts w:ascii="Arial" w:hAnsi="Arial" w:cs="Arial"/>
          <w:sz w:val="24"/>
          <w:szCs w:val="24"/>
          <w:lang w:val="en-GB"/>
        </w:rPr>
        <w:t xml:space="preserve">that </w:t>
      </w:r>
      <w:r w:rsidR="00254C40">
        <w:rPr>
          <w:rFonts w:ascii="Arial" w:hAnsi="Arial" w:cs="Arial"/>
          <w:sz w:val="24"/>
          <w:szCs w:val="24"/>
          <w:lang w:val="en-GB"/>
        </w:rPr>
        <w:t xml:space="preserve">some </w:t>
      </w:r>
      <w:r w:rsidR="00092CA4" w:rsidRPr="00481DFE">
        <w:rPr>
          <w:rFonts w:ascii="Arial" w:hAnsi="Arial" w:cs="Arial"/>
          <w:sz w:val="24"/>
          <w:szCs w:val="24"/>
          <w:lang w:val="en-GB"/>
        </w:rPr>
        <w:t xml:space="preserve">of </w:t>
      </w:r>
      <w:r w:rsidR="00254C40">
        <w:rPr>
          <w:rFonts w:ascii="Arial" w:hAnsi="Arial" w:cs="Arial"/>
          <w:sz w:val="24"/>
          <w:szCs w:val="24"/>
          <w:lang w:val="en-GB"/>
        </w:rPr>
        <w:t xml:space="preserve">the </w:t>
      </w:r>
      <w:r w:rsidR="00092CA4" w:rsidRPr="00481DFE">
        <w:rPr>
          <w:rFonts w:ascii="Arial" w:hAnsi="Arial" w:cs="Arial"/>
          <w:sz w:val="24"/>
          <w:szCs w:val="24"/>
          <w:lang w:val="en-GB"/>
        </w:rPr>
        <w:t xml:space="preserve">140 members of the Royal Family </w:t>
      </w:r>
      <w:r w:rsidR="00254C40">
        <w:rPr>
          <w:rFonts w:ascii="Arial" w:hAnsi="Arial" w:cs="Arial"/>
          <w:sz w:val="24"/>
          <w:szCs w:val="24"/>
          <w:lang w:val="en-GB"/>
        </w:rPr>
        <w:t xml:space="preserve">who were </w:t>
      </w:r>
      <w:r w:rsidR="00F8386A">
        <w:rPr>
          <w:rFonts w:ascii="Arial" w:hAnsi="Arial" w:cs="Arial"/>
          <w:sz w:val="24"/>
          <w:szCs w:val="24"/>
          <w:lang w:val="en-GB"/>
        </w:rPr>
        <w:t xml:space="preserve">listed </w:t>
      </w:r>
      <w:r w:rsidR="00092CA4" w:rsidRPr="00481DFE">
        <w:rPr>
          <w:rFonts w:ascii="Arial" w:hAnsi="Arial" w:cs="Arial"/>
          <w:sz w:val="24"/>
          <w:szCs w:val="24"/>
          <w:lang w:val="en-GB"/>
        </w:rPr>
        <w:t>on the attendance list</w:t>
      </w:r>
      <w:r w:rsidR="00254C40">
        <w:rPr>
          <w:rFonts w:ascii="Arial" w:hAnsi="Arial" w:cs="Arial"/>
          <w:sz w:val="24"/>
          <w:szCs w:val="24"/>
          <w:lang w:val="en-GB"/>
        </w:rPr>
        <w:t>,</w:t>
      </w:r>
      <w:r w:rsidR="00092CA4" w:rsidRPr="00481DFE">
        <w:rPr>
          <w:rFonts w:ascii="Arial" w:hAnsi="Arial" w:cs="Arial"/>
          <w:sz w:val="24"/>
          <w:szCs w:val="24"/>
          <w:lang w:val="en-GB"/>
        </w:rPr>
        <w:t xml:space="preserve"> were not members of the Zulu Royal Family</w:t>
      </w:r>
      <w:r w:rsidR="00F8386A">
        <w:rPr>
          <w:rFonts w:ascii="Arial" w:hAnsi="Arial" w:cs="Arial"/>
          <w:sz w:val="24"/>
          <w:szCs w:val="24"/>
          <w:lang w:val="en-GB"/>
        </w:rPr>
        <w:t>,</w:t>
      </w:r>
      <w:r w:rsidR="00092CA4" w:rsidRPr="00481DFE">
        <w:rPr>
          <w:rFonts w:ascii="Arial" w:hAnsi="Arial" w:cs="Arial"/>
          <w:sz w:val="24"/>
          <w:szCs w:val="24"/>
          <w:lang w:val="en-GB"/>
        </w:rPr>
        <w:t xml:space="preserve"> </w:t>
      </w:r>
      <w:r w:rsidR="00F8386A">
        <w:rPr>
          <w:rFonts w:ascii="Arial" w:hAnsi="Arial" w:cs="Arial"/>
          <w:sz w:val="24"/>
          <w:szCs w:val="24"/>
          <w:lang w:val="en-GB"/>
        </w:rPr>
        <w:t>however</w:t>
      </w:r>
      <w:r w:rsidR="00F8386A" w:rsidRPr="00481DFE">
        <w:rPr>
          <w:rFonts w:ascii="Arial" w:hAnsi="Arial" w:cs="Arial"/>
          <w:sz w:val="24"/>
          <w:szCs w:val="24"/>
          <w:lang w:val="en-GB"/>
        </w:rPr>
        <w:t xml:space="preserve"> </w:t>
      </w:r>
      <w:r w:rsidR="00092CA4" w:rsidRPr="00481DFE">
        <w:rPr>
          <w:rFonts w:ascii="Arial" w:hAnsi="Arial" w:cs="Arial"/>
          <w:sz w:val="24"/>
          <w:szCs w:val="24"/>
          <w:lang w:val="en-GB"/>
        </w:rPr>
        <w:t xml:space="preserve">they could not </w:t>
      </w:r>
      <w:r w:rsidR="00254C40">
        <w:rPr>
          <w:rFonts w:ascii="Arial" w:hAnsi="Arial" w:cs="Arial"/>
          <w:sz w:val="24"/>
          <w:szCs w:val="24"/>
          <w:lang w:val="en-GB"/>
        </w:rPr>
        <w:t>identify</w:t>
      </w:r>
      <w:r w:rsidR="00092CA4" w:rsidRPr="00481DFE">
        <w:rPr>
          <w:rFonts w:ascii="Arial" w:hAnsi="Arial" w:cs="Arial"/>
          <w:sz w:val="24"/>
          <w:szCs w:val="24"/>
          <w:lang w:val="en-GB"/>
        </w:rPr>
        <w:t xml:space="preserve"> who those people </w:t>
      </w:r>
      <w:r w:rsidR="004E7998">
        <w:rPr>
          <w:rFonts w:ascii="Arial" w:hAnsi="Arial" w:cs="Arial"/>
          <w:sz w:val="24"/>
          <w:szCs w:val="24"/>
          <w:lang w:val="en-GB"/>
        </w:rPr>
        <w:t xml:space="preserve">actually </w:t>
      </w:r>
      <w:r w:rsidR="00092CA4" w:rsidRPr="00481DFE">
        <w:rPr>
          <w:rFonts w:ascii="Arial" w:hAnsi="Arial" w:cs="Arial"/>
          <w:sz w:val="24"/>
          <w:szCs w:val="24"/>
          <w:lang w:val="en-GB"/>
        </w:rPr>
        <w:t xml:space="preserve">were. </w:t>
      </w:r>
      <w:r w:rsidR="00254C40">
        <w:rPr>
          <w:rFonts w:ascii="Arial" w:hAnsi="Arial" w:cs="Arial"/>
          <w:sz w:val="24"/>
          <w:szCs w:val="24"/>
          <w:lang w:val="en-GB"/>
        </w:rPr>
        <w:t xml:space="preserve">This statement was </w:t>
      </w:r>
      <w:r w:rsidR="00092CA4" w:rsidRPr="00481DFE">
        <w:rPr>
          <w:rFonts w:ascii="Arial" w:hAnsi="Arial" w:cs="Arial"/>
          <w:sz w:val="24"/>
          <w:szCs w:val="24"/>
          <w:lang w:val="en-GB"/>
        </w:rPr>
        <w:t xml:space="preserve">later changed to </w:t>
      </w:r>
      <w:r w:rsidR="00254C40">
        <w:rPr>
          <w:rFonts w:ascii="Arial" w:hAnsi="Arial" w:cs="Arial"/>
          <w:sz w:val="24"/>
          <w:szCs w:val="24"/>
          <w:lang w:val="en-GB"/>
        </w:rPr>
        <w:t>aver that</w:t>
      </w:r>
      <w:r w:rsidR="00254C40" w:rsidRPr="00481DFE">
        <w:rPr>
          <w:rFonts w:ascii="Arial" w:hAnsi="Arial" w:cs="Arial"/>
          <w:sz w:val="24"/>
          <w:szCs w:val="24"/>
          <w:lang w:val="en-GB"/>
        </w:rPr>
        <w:t xml:space="preserve"> </w:t>
      </w:r>
      <w:r w:rsidR="00092CA4" w:rsidRPr="00481DFE">
        <w:rPr>
          <w:rFonts w:ascii="Arial" w:hAnsi="Arial" w:cs="Arial"/>
          <w:sz w:val="24"/>
          <w:szCs w:val="24"/>
          <w:lang w:val="en-GB"/>
        </w:rPr>
        <w:t>no decision was taken on 14 May 2021 and that the meeting was not convened for the purpose of identifying the successor to the throne but for cleansing purposes.</w:t>
      </w:r>
      <w:r w:rsidR="002B47AB">
        <w:rPr>
          <w:rFonts w:ascii="Arial" w:hAnsi="Arial" w:cs="Arial"/>
          <w:sz w:val="24"/>
          <w:szCs w:val="24"/>
          <w:lang w:val="en-GB"/>
        </w:rPr>
        <w:t xml:space="preserve"> </w:t>
      </w:r>
      <w:r w:rsidR="009240AC">
        <w:rPr>
          <w:rFonts w:ascii="Arial" w:hAnsi="Arial" w:cs="Arial"/>
          <w:sz w:val="24"/>
          <w:szCs w:val="24"/>
          <w:lang w:val="en-GB"/>
        </w:rPr>
        <w:t>However,</w:t>
      </w:r>
      <w:r w:rsidR="005916C9">
        <w:rPr>
          <w:rFonts w:ascii="Arial" w:hAnsi="Arial" w:cs="Arial"/>
          <w:sz w:val="24"/>
          <w:szCs w:val="24"/>
          <w:lang w:val="en-GB"/>
        </w:rPr>
        <w:t xml:space="preserve"> no proof of such averments was tendered.</w:t>
      </w:r>
    </w:p>
    <w:p w:rsidR="00032723" w:rsidRPr="00481DFE" w:rsidRDefault="00032723" w:rsidP="003C09A9">
      <w:pPr>
        <w:spacing w:after="0" w:line="360" w:lineRule="auto"/>
        <w:jc w:val="both"/>
        <w:rPr>
          <w:rFonts w:ascii="Arial" w:hAnsi="Arial" w:cs="Arial"/>
          <w:sz w:val="24"/>
          <w:szCs w:val="24"/>
          <w:lang w:val="en-GB"/>
        </w:rPr>
      </w:pPr>
    </w:p>
    <w:p w:rsidR="009465D7" w:rsidRPr="00481DFE" w:rsidRDefault="00032723"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5</w:t>
      </w:r>
      <w:r w:rsidR="00A54040">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t>Mr Redman</w:t>
      </w:r>
      <w:r w:rsidR="00254C40">
        <w:rPr>
          <w:rFonts w:ascii="Arial" w:hAnsi="Arial" w:cs="Arial"/>
          <w:sz w:val="24"/>
          <w:szCs w:val="24"/>
          <w:lang w:val="en-GB"/>
        </w:rPr>
        <w:t>,</w:t>
      </w:r>
      <w:r w:rsidRPr="00481DFE">
        <w:rPr>
          <w:rFonts w:ascii="Arial" w:hAnsi="Arial" w:cs="Arial"/>
          <w:sz w:val="24"/>
          <w:szCs w:val="24"/>
          <w:lang w:val="en-GB"/>
        </w:rPr>
        <w:t xml:space="preserve"> for the applicant princesses</w:t>
      </w:r>
      <w:r w:rsidR="00254C40">
        <w:rPr>
          <w:rFonts w:ascii="Arial" w:hAnsi="Arial" w:cs="Arial"/>
          <w:sz w:val="24"/>
          <w:szCs w:val="24"/>
          <w:lang w:val="en-GB"/>
        </w:rPr>
        <w:t>,</w:t>
      </w:r>
      <w:r w:rsidRPr="00481DFE">
        <w:rPr>
          <w:rFonts w:ascii="Arial" w:hAnsi="Arial" w:cs="Arial"/>
          <w:sz w:val="24"/>
          <w:szCs w:val="24"/>
          <w:lang w:val="en-GB"/>
        </w:rPr>
        <w:t xml:space="preserve"> argued that the validity of the</w:t>
      </w:r>
      <w:r w:rsidR="00DD60CB">
        <w:rPr>
          <w:rFonts w:ascii="Arial" w:hAnsi="Arial" w:cs="Arial"/>
          <w:sz w:val="24"/>
          <w:szCs w:val="24"/>
          <w:lang w:val="en-GB"/>
        </w:rPr>
        <w:t xml:space="preserve"> will of the  </w:t>
      </w:r>
      <w:r w:rsidRPr="00481DFE">
        <w:rPr>
          <w:rFonts w:ascii="Arial" w:hAnsi="Arial" w:cs="Arial"/>
          <w:sz w:val="24"/>
          <w:szCs w:val="24"/>
          <w:lang w:val="en-GB"/>
        </w:rPr>
        <w:t xml:space="preserve"> </w:t>
      </w:r>
      <w:r w:rsidR="00DD60CB">
        <w:rPr>
          <w:rFonts w:ascii="Arial" w:hAnsi="Arial" w:cs="Arial"/>
          <w:sz w:val="24"/>
          <w:szCs w:val="24"/>
          <w:lang w:val="en-GB"/>
        </w:rPr>
        <w:t xml:space="preserve">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will have a fundamental impact not only on the devolution of the estate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but also on the determination of the successor to the Zulu Royal throne. </w:t>
      </w:r>
      <w:r w:rsidR="001F4102" w:rsidRPr="00481DFE">
        <w:rPr>
          <w:rFonts w:ascii="Arial" w:hAnsi="Arial" w:cs="Arial"/>
          <w:sz w:val="24"/>
          <w:szCs w:val="24"/>
          <w:lang w:val="en-GB"/>
        </w:rPr>
        <w:t>The identification of a successor to the throne is an issue which requires proper ventilation and debate by the Royal Family. According to the applicant princesses, at the commencement of the meeting on 14 May 2021</w:t>
      </w:r>
      <w:r w:rsidR="0004681A">
        <w:rPr>
          <w:rFonts w:ascii="Arial" w:hAnsi="Arial" w:cs="Arial"/>
          <w:sz w:val="24"/>
          <w:szCs w:val="24"/>
          <w:lang w:val="en-GB"/>
        </w:rPr>
        <w:t>,</w:t>
      </w:r>
      <w:r w:rsidR="001F4102" w:rsidRPr="00481DFE">
        <w:rPr>
          <w:rFonts w:ascii="Arial" w:hAnsi="Arial" w:cs="Arial"/>
          <w:sz w:val="24"/>
          <w:szCs w:val="24"/>
          <w:lang w:val="en-GB"/>
        </w:rPr>
        <w:t xml:space="preserve"> Prince Mangosuthu Buthelezi introduced Prince Misuzulu as the king of the Zulu Nation. The applicant princesses contended that the meeting of 14 May 2021 did not constitute a valid identification decision as contemplated by section 8 of the </w:t>
      </w:r>
      <w:r w:rsidR="009869D7">
        <w:rPr>
          <w:rFonts w:ascii="Arial" w:hAnsi="Arial" w:cs="Arial"/>
          <w:sz w:val="24"/>
          <w:szCs w:val="24"/>
          <w:lang w:val="en-GB"/>
        </w:rPr>
        <w:t xml:space="preserve">Traditional and </w:t>
      </w:r>
      <w:r w:rsidR="001F4102" w:rsidRPr="00481DFE">
        <w:rPr>
          <w:rFonts w:ascii="Arial" w:hAnsi="Arial" w:cs="Arial"/>
          <w:sz w:val="24"/>
          <w:szCs w:val="24"/>
          <w:lang w:val="en-GB"/>
        </w:rPr>
        <w:t>Khoi</w:t>
      </w:r>
      <w:r w:rsidR="009869D7">
        <w:rPr>
          <w:rFonts w:ascii="Arial" w:hAnsi="Arial" w:cs="Arial"/>
          <w:sz w:val="24"/>
          <w:szCs w:val="24"/>
          <w:lang w:val="en-GB"/>
        </w:rPr>
        <w:t>-</w:t>
      </w:r>
      <w:r w:rsidR="009869D7" w:rsidRPr="00481DFE">
        <w:rPr>
          <w:rFonts w:ascii="Arial" w:hAnsi="Arial" w:cs="Arial"/>
          <w:sz w:val="24"/>
          <w:szCs w:val="24"/>
          <w:lang w:val="en-GB"/>
        </w:rPr>
        <w:t xml:space="preserve">San </w:t>
      </w:r>
      <w:r w:rsidR="009869D7">
        <w:rPr>
          <w:rFonts w:ascii="Arial" w:hAnsi="Arial" w:cs="Arial"/>
          <w:sz w:val="24"/>
          <w:szCs w:val="24"/>
          <w:lang w:val="en-GB"/>
        </w:rPr>
        <w:t xml:space="preserve">Leadership </w:t>
      </w:r>
      <w:r w:rsidR="001F4102" w:rsidRPr="00481DFE">
        <w:rPr>
          <w:rFonts w:ascii="Arial" w:hAnsi="Arial" w:cs="Arial"/>
          <w:sz w:val="24"/>
          <w:szCs w:val="24"/>
          <w:lang w:val="en-GB"/>
        </w:rPr>
        <w:t>Act</w:t>
      </w:r>
      <w:r w:rsidR="009869D7">
        <w:rPr>
          <w:rFonts w:ascii="Arial" w:hAnsi="Arial" w:cs="Arial"/>
          <w:sz w:val="24"/>
          <w:szCs w:val="24"/>
          <w:lang w:val="en-GB"/>
        </w:rPr>
        <w:t xml:space="preserve"> 3 of 2019</w:t>
      </w:r>
      <w:r w:rsidR="0082329F">
        <w:rPr>
          <w:rFonts w:ascii="Arial" w:hAnsi="Arial" w:cs="Arial"/>
          <w:sz w:val="24"/>
          <w:szCs w:val="24"/>
          <w:lang w:val="en-GB"/>
        </w:rPr>
        <w:t xml:space="preserve"> (‘Leadership Act’)</w:t>
      </w:r>
      <w:r w:rsidR="001F4102" w:rsidRPr="00481DFE">
        <w:rPr>
          <w:rFonts w:ascii="Arial" w:hAnsi="Arial" w:cs="Arial"/>
          <w:sz w:val="24"/>
          <w:szCs w:val="24"/>
          <w:lang w:val="en-GB"/>
        </w:rPr>
        <w:t xml:space="preserve"> read with section 17 of </w:t>
      </w:r>
      <w:r w:rsidR="009869D7">
        <w:rPr>
          <w:rFonts w:ascii="Arial" w:hAnsi="Arial" w:cs="Arial"/>
          <w:sz w:val="24"/>
          <w:szCs w:val="24"/>
          <w:lang w:val="en-GB"/>
        </w:rPr>
        <w:t xml:space="preserve">the </w:t>
      </w:r>
      <w:r w:rsidR="0082329F">
        <w:rPr>
          <w:rFonts w:ascii="Arial" w:hAnsi="Arial" w:cs="Arial"/>
          <w:sz w:val="24"/>
          <w:szCs w:val="24"/>
          <w:lang w:val="en-GB"/>
        </w:rPr>
        <w:t>KZN</w:t>
      </w:r>
      <w:r w:rsidR="009869D7">
        <w:rPr>
          <w:rFonts w:ascii="Arial" w:hAnsi="Arial" w:cs="Arial"/>
          <w:sz w:val="24"/>
          <w:szCs w:val="24"/>
          <w:lang w:val="en-GB"/>
        </w:rPr>
        <w:t xml:space="preserve"> </w:t>
      </w:r>
      <w:r w:rsidR="001F4102" w:rsidRPr="00481DFE">
        <w:rPr>
          <w:rFonts w:ascii="Arial" w:hAnsi="Arial" w:cs="Arial"/>
          <w:sz w:val="24"/>
          <w:szCs w:val="24"/>
          <w:lang w:val="en-GB"/>
        </w:rPr>
        <w:t xml:space="preserve">Act. </w:t>
      </w:r>
      <w:r w:rsidR="004F530C" w:rsidRPr="00481DFE">
        <w:rPr>
          <w:rFonts w:ascii="Arial" w:hAnsi="Arial" w:cs="Arial"/>
          <w:sz w:val="24"/>
          <w:szCs w:val="24"/>
          <w:lang w:val="en-GB"/>
        </w:rPr>
        <w:t>The declining of the nomination by Prince Simakade</w:t>
      </w:r>
      <w:r w:rsidR="009465D7" w:rsidRPr="00481DFE">
        <w:rPr>
          <w:rFonts w:ascii="Arial" w:hAnsi="Arial" w:cs="Arial"/>
          <w:sz w:val="24"/>
          <w:szCs w:val="24"/>
          <w:lang w:val="en-GB"/>
        </w:rPr>
        <w:t xml:space="preserve"> as the king of the Zulu Nation was read out at the meeting of 14 May 2021 by Prince Thulani at the behest of Prince Mangosuthu Buthelezi.</w:t>
      </w:r>
    </w:p>
    <w:p w:rsidR="009465D7" w:rsidRPr="00481DFE" w:rsidRDefault="009465D7" w:rsidP="003C09A9">
      <w:pPr>
        <w:spacing w:after="0" w:line="360" w:lineRule="auto"/>
        <w:jc w:val="both"/>
        <w:rPr>
          <w:rFonts w:ascii="Arial" w:hAnsi="Arial" w:cs="Arial"/>
          <w:sz w:val="24"/>
          <w:szCs w:val="24"/>
          <w:lang w:val="en-GB"/>
        </w:rPr>
      </w:pPr>
    </w:p>
    <w:p w:rsidR="000E0A96" w:rsidRPr="00481DFE" w:rsidRDefault="009465D7"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4D1036">
        <w:rPr>
          <w:rFonts w:ascii="Arial" w:hAnsi="Arial" w:cs="Arial"/>
          <w:sz w:val="24"/>
          <w:szCs w:val="24"/>
          <w:lang w:val="en-GB"/>
        </w:rPr>
        <w:t>5</w:t>
      </w:r>
      <w:r w:rsidR="00A54040">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r>
      <w:r w:rsidR="00F5675E" w:rsidRPr="00481DFE">
        <w:rPr>
          <w:rFonts w:ascii="Arial" w:hAnsi="Arial" w:cs="Arial"/>
          <w:sz w:val="24"/>
          <w:szCs w:val="24"/>
          <w:lang w:val="en-GB"/>
        </w:rPr>
        <w:t xml:space="preserve">The applicant princesses contend that members of the Royal Household will be directly impacted by the appointment of Prince Misuzulu as </w:t>
      </w:r>
      <w:r w:rsidR="006A3E9A" w:rsidRPr="006A3E9A">
        <w:rPr>
          <w:rFonts w:ascii="Arial" w:hAnsi="Arial" w:cs="Arial"/>
          <w:i/>
          <w:sz w:val="24"/>
          <w:szCs w:val="24"/>
          <w:lang w:val="en-GB"/>
        </w:rPr>
        <w:t>Isilo</w:t>
      </w:r>
      <w:r w:rsidR="00F5675E" w:rsidRPr="00481DFE">
        <w:rPr>
          <w:rFonts w:ascii="Arial" w:hAnsi="Arial" w:cs="Arial"/>
          <w:sz w:val="24"/>
          <w:szCs w:val="24"/>
          <w:lang w:val="en-GB"/>
        </w:rPr>
        <w:t xml:space="preserve"> pursuant to the nomination contained in the impugned will read with the will of the late Queen. In the </w:t>
      </w:r>
      <w:r w:rsidR="00F5675E" w:rsidRPr="00481DFE">
        <w:rPr>
          <w:rFonts w:ascii="Arial" w:hAnsi="Arial" w:cs="Arial"/>
          <w:sz w:val="24"/>
          <w:szCs w:val="24"/>
          <w:lang w:val="en-GB"/>
        </w:rPr>
        <w:lastRenderedPageBreak/>
        <w:t>absence of the nomination of the late Queen in the impugned will</w:t>
      </w:r>
      <w:r w:rsidR="00FD00FF">
        <w:rPr>
          <w:rFonts w:ascii="Arial" w:hAnsi="Arial" w:cs="Arial"/>
          <w:sz w:val="24"/>
          <w:szCs w:val="24"/>
          <w:lang w:val="en-GB"/>
        </w:rPr>
        <w:t>,</w:t>
      </w:r>
      <w:r w:rsidR="00F5675E" w:rsidRPr="00481DFE">
        <w:rPr>
          <w:rFonts w:ascii="Arial" w:hAnsi="Arial" w:cs="Arial"/>
          <w:sz w:val="24"/>
          <w:szCs w:val="24"/>
          <w:lang w:val="en-GB"/>
        </w:rPr>
        <w:t xml:space="preserve"> she would not have </w:t>
      </w:r>
      <w:r w:rsidR="004212B7">
        <w:rPr>
          <w:rFonts w:ascii="Arial" w:hAnsi="Arial" w:cs="Arial"/>
          <w:sz w:val="24"/>
          <w:szCs w:val="24"/>
          <w:lang w:val="en-GB"/>
        </w:rPr>
        <w:t xml:space="preserve">the </w:t>
      </w:r>
      <w:r w:rsidR="00F5675E" w:rsidRPr="00481DFE">
        <w:rPr>
          <w:rFonts w:ascii="Arial" w:hAnsi="Arial" w:cs="Arial"/>
          <w:sz w:val="24"/>
          <w:szCs w:val="24"/>
          <w:lang w:val="en-GB"/>
        </w:rPr>
        <w:t>authority to nominate the successor</w:t>
      </w:r>
      <w:r w:rsidR="000E0A96" w:rsidRPr="00481DFE">
        <w:rPr>
          <w:rFonts w:ascii="Arial" w:hAnsi="Arial" w:cs="Arial"/>
          <w:sz w:val="24"/>
          <w:szCs w:val="24"/>
          <w:lang w:val="en-GB"/>
        </w:rPr>
        <w:t xml:space="preserve"> and her wishes would have no role to play in the ultimate determination of</w:t>
      </w:r>
      <w:r w:rsidR="00F8386A">
        <w:rPr>
          <w:rFonts w:ascii="Arial" w:hAnsi="Arial" w:cs="Arial"/>
          <w:sz w:val="24"/>
          <w:szCs w:val="24"/>
          <w:lang w:val="en-GB"/>
        </w:rPr>
        <w:t xml:space="preserve"> the</w:t>
      </w:r>
      <w:r w:rsidR="000E0A96" w:rsidRPr="00481DFE">
        <w:rPr>
          <w:rFonts w:ascii="Arial" w:hAnsi="Arial" w:cs="Arial"/>
          <w:sz w:val="24"/>
          <w:szCs w:val="24"/>
          <w:lang w:val="en-GB"/>
        </w:rPr>
        <w:t xml:space="preserve"> </w:t>
      </w:r>
      <w:r w:rsidR="006A3E9A" w:rsidRPr="006A3E9A">
        <w:rPr>
          <w:rFonts w:ascii="Arial" w:hAnsi="Arial" w:cs="Arial"/>
          <w:i/>
          <w:sz w:val="24"/>
          <w:szCs w:val="24"/>
          <w:lang w:val="en-GB"/>
        </w:rPr>
        <w:t>Isilo</w:t>
      </w:r>
      <w:r w:rsidR="000E0A96" w:rsidRPr="00481DFE">
        <w:rPr>
          <w:rFonts w:ascii="Arial" w:hAnsi="Arial" w:cs="Arial"/>
          <w:sz w:val="24"/>
          <w:szCs w:val="24"/>
          <w:lang w:val="en-GB"/>
        </w:rPr>
        <w:t xml:space="preserve">. </w:t>
      </w:r>
    </w:p>
    <w:p w:rsidR="000E0A96" w:rsidRPr="00481DFE" w:rsidRDefault="000E0A96" w:rsidP="003C09A9">
      <w:pPr>
        <w:spacing w:after="0" w:line="360" w:lineRule="auto"/>
        <w:jc w:val="both"/>
        <w:rPr>
          <w:rFonts w:ascii="Arial" w:hAnsi="Arial" w:cs="Arial"/>
          <w:sz w:val="24"/>
          <w:szCs w:val="24"/>
          <w:lang w:val="en-GB"/>
        </w:rPr>
      </w:pPr>
    </w:p>
    <w:p w:rsidR="00A8055F" w:rsidRPr="00481DFE" w:rsidRDefault="000E0A96"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5</w:t>
      </w:r>
      <w:r w:rsidR="00A54040">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t>Mr Redman argued that the balance of convenience favours the applicant princesses</w:t>
      </w:r>
      <w:r w:rsidR="002B47AB">
        <w:rPr>
          <w:rFonts w:ascii="Arial" w:hAnsi="Arial" w:cs="Arial"/>
          <w:sz w:val="24"/>
          <w:szCs w:val="24"/>
          <w:lang w:val="en-GB"/>
        </w:rPr>
        <w:t xml:space="preserve"> </w:t>
      </w:r>
      <w:r w:rsidRPr="00481DFE">
        <w:rPr>
          <w:rFonts w:ascii="Arial" w:hAnsi="Arial" w:cs="Arial"/>
          <w:sz w:val="24"/>
          <w:szCs w:val="24"/>
          <w:lang w:val="en-GB"/>
        </w:rPr>
        <w:t xml:space="preserve">in that if it is found that the signatures appended to the impugned will are a forgery, this will render the will invalid and impact </w:t>
      </w:r>
      <w:r w:rsidR="00F8386A">
        <w:rPr>
          <w:rFonts w:ascii="Arial" w:hAnsi="Arial" w:cs="Arial"/>
          <w:sz w:val="24"/>
          <w:szCs w:val="24"/>
          <w:lang w:val="en-GB"/>
        </w:rPr>
        <w:t xml:space="preserve">on </w:t>
      </w:r>
      <w:r w:rsidRPr="00481DFE">
        <w:rPr>
          <w:rFonts w:ascii="Arial" w:hAnsi="Arial" w:cs="Arial"/>
          <w:sz w:val="24"/>
          <w:szCs w:val="24"/>
          <w:lang w:val="en-GB"/>
        </w:rPr>
        <w:t xml:space="preserve">the legitimacy of the nomination of Prince Misuzulu as </w:t>
      </w:r>
      <w:r w:rsidR="006A3E9A" w:rsidRPr="006A3E9A">
        <w:rPr>
          <w:rFonts w:ascii="Arial" w:hAnsi="Arial" w:cs="Arial"/>
          <w:i/>
          <w:sz w:val="24"/>
          <w:szCs w:val="24"/>
          <w:lang w:val="en-GB"/>
        </w:rPr>
        <w:t>Isilo</w:t>
      </w:r>
      <w:r w:rsidRPr="00481DFE">
        <w:rPr>
          <w:rFonts w:ascii="Arial" w:hAnsi="Arial" w:cs="Arial"/>
          <w:sz w:val="24"/>
          <w:szCs w:val="24"/>
          <w:lang w:val="en-GB"/>
        </w:rPr>
        <w:t xml:space="preserve">. It is against this background </w:t>
      </w:r>
      <w:r w:rsidR="009869D7">
        <w:rPr>
          <w:rFonts w:ascii="Arial" w:hAnsi="Arial" w:cs="Arial"/>
          <w:sz w:val="24"/>
          <w:szCs w:val="24"/>
          <w:lang w:val="en-GB"/>
        </w:rPr>
        <w:t xml:space="preserve">that </w:t>
      </w:r>
      <w:r w:rsidRPr="00481DFE">
        <w:rPr>
          <w:rFonts w:ascii="Arial" w:hAnsi="Arial" w:cs="Arial"/>
          <w:sz w:val="24"/>
          <w:szCs w:val="24"/>
          <w:lang w:val="en-GB"/>
        </w:rPr>
        <w:t xml:space="preserve">the applicant princesses seek an order that the process of executing the will </w:t>
      </w:r>
      <w:r w:rsidR="008B2AD0" w:rsidRPr="00481DFE">
        <w:rPr>
          <w:rFonts w:ascii="Arial" w:hAnsi="Arial" w:cs="Arial"/>
          <w:sz w:val="24"/>
          <w:szCs w:val="24"/>
          <w:lang w:val="en-GB"/>
        </w:rPr>
        <w:t xml:space="preserve">and the determination of the successor to the throne should be stayed pending the finalisation of the action to be instituted. However, it is common cause between the parties that having regard to the importance and public interest in the outcome of the action, the proceedings should be expedited. </w:t>
      </w:r>
    </w:p>
    <w:p w:rsidR="00A8055F" w:rsidRPr="00481DFE" w:rsidRDefault="00A8055F" w:rsidP="003C09A9">
      <w:pPr>
        <w:spacing w:after="0" w:line="360" w:lineRule="auto"/>
        <w:jc w:val="both"/>
        <w:rPr>
          <w:rFonts w:ascii="Arial" w:hAnsi="Arial" w:cs="Arial"/>
          <w:sz w:val="24"/>
          <w:szCs w:val="24"/>
          <w:lang w:val="en-GB"/>
        </w:rPr>
      </w:pPr>
    </w:p>
    <w:p w:rsidR="00032723" w:rsidRPr="00481DFE" w:rsidRDefault="00A8055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[5</w:t>
      </w:r>
      <w:r w:rsidR="00A54040">
        <w:rPr>
          <w:rFonts w:ascii="Arial" w:hAnsi="Arial" w:cs="Arial"/>
          <w:sz w:val="24"/>
          <w:szCs w:val="24"/>
          <w:lang w:val="en-GB"/>
        </w:rPr>
        <w:t>5</w:t>
      </w:r>
      <w:r w:rsidRPr="00481DFE">
        <w:rPr>
          <w:rFonts w:ascii="Arial" w:hAnsi="Arial" w:cs="Arial"/>
          <w:sz w:val="24"/>
          <w:szCs w:val="24"/>
          <w:lang w:val="en-GB"/>
        </w:rPr>
        <w:t>]</w:t>
      </w:r>
      <w:r w:rsidRPr="00481DFE">
        <w:rPr>
          <w:rFonts w:ascii="Arial" w:hAnsi="Arial" w:cs="Arial"/>
          <w:sz w:val="24"/>
          <w:szCs w:val="24"/>
          <w:lang w:val="en-GB"/>
        </w:rPr>
        <w:tab/>
        <w:t xml:space="preserve">The applicant princesses admittedly say that they are not contenders for the Zulu throne nor do they know </w:t>
      </w:r>
      <w:r w:rsidR="004212B7">
        <w:rPr>
          <w:rFonts w:ascii="Arial" w:hAnsi="Arial" w:cs="Arial"/>
          <w:sz w:val="24"/>
          <w:szCs w:val="24"/>
          <w:lang w:val="en-GB"/>
        </w:rPr>
        <w:t>of anyone</w:t>
      </w:r>
      <w:r w:rsidR="004212B7" w:rsidRPr="00481DFE">
        <w:rPr>
          <w:rFonts w:ascii="Arial" w:hAnsi="Arial" w:cs="Arial"/>
          <w:sz w:val="24"/>
          <w:szCs w:val="24"/>
          <w:lang w:val="en-GB"/>
        </w:rPr>
        <w:t xml:space="preserve"> </w:t>
      </w:r>
      <w:r w:rsidRPr="00481DFE">
        <w:rPr>
          <w:rFonts w:ascii="Arial" w:hAnsi="Arial" w:cs="Arial"/>
          <w:sz w:val="24"/>
          <w:szCs w:val="24"/>
          <w:lang w:val="en-GB"/>
        </w:rPr>
        <w:t xml:space="preserve">in the Zulu Royal Family who has a better right or entitlement to the throne than Prince Misuzulu. </w:t>
      </w:r>
      <w:r w:rsidR="003A5DF9">
        <w:rPr>
          <w:rFonts w:ascii="Arial" w:hAnsi="Arial" w:cs="Arial"/>
          <w:sz w:val="24"/>
          <w:szCs w:val="24"/>
          <w:lang w:val="en-GB"/>
        </w:rPr>
        <w:t>T</w:t>
      </w:r>
      <w:r w:rsidRPr="00481DFE">
        <w:rPr>
          <w:rFonts w:ascii="Arial" w:hAnsi="Arial" w:cs="Arial"/>
          <w:sz w:val="24"/>
          <w:szCs w:val="24"/>
          <w:lang w:val="en-GB"/>
        </w:rPr>
        <w:t xml:space="preserve">he applicant princesses </w:t>
      </w:r>
      <w:r w:rsidR="003A5DF9">
        <w:rPr>
          <w:rFonts w:ascii="Arial" w:hAnsi="Arial" w:cs="Arial"/>
          <w:sz w:val="24"/>
          <w:szCs w:val="24"/>
          <w:lang w:val="en-GB"/>
        </w:rPr>
        <w:t xml:space="preserve">also </w:t>
      </w:r>
      <w:r w:rsidR="00EF7688" w:rsidRPr="00481DFE">
        <w:rPr>
          <w:rFonts w:ascii="Arial" w:hAnsi="Arial" w:cs="Arial"/>
          <w:sz w:val="24"/>
          <w:szCs w:val="24"/>
          <w:lang w:val="en-GB"/>
        </w:rPr>
        <w:t>do not seek to review the Royal Family</w:t>
      </w:r>
      <w:r w:rsidR="004212B7">
        <w:rPr>
          <w:rFonts w:ascii="Arial" w:hAnsi="Arial" w:cs="Arial"/>
          <w:sz w:val="24"/>
          <w:szCs w:val="24"/>
          <w:lang w:val="en-GB"/>
        </w:rPr>
        <w:t>’</w:t>
      </w:r>
      <w:r w:rsidR="00EF7688" w:rsidRPr="00481DFE">
        <w:rPr>
          <w:rFonts w:ascii="Arial" w:hAnsi="Arial" w:cs="Arial"/>
          <w:sz w:val="24"/>
          <w:szCs w:val="24"/>
          <w:lang w:val="en-GB"/>
        </w:rPr>
        <w:t>s decision of 14 May 2021.</w:t>
      </w:r>
      <w:r w:rsidR="002B47AB">
        <w:rPr>
          <w:rFonts w:ascii="Arial" w:hAnsi="Arial" w:cs="Arial"/>
          <w:sz w:val="24"/>
          <w:szCs w:val="24"/>
          <w:lang w:val="en-GB"/>
        </w:rPr>
        <w:t xml:space="preserve"> </w:t>
      </w:r>
      <w:r w:rsidR="004F530C" w:rsidRPr="00481DFE">
        <w:rPr>
          <w:rFonts w:ascii="Arial" w:hAnsi="Arial" w:cs="Arial"/>
          <w:sz w:val="24"/>
          <w:szCs w:val="24"/>
          <w:lang w:val="en-GB"/>
        </w:rPr>
        <w:t xml:space="preserve"> </w:t>
      </w:r>
    </w:p>
    <w:p w:rsidR="00AC595B" w:rsidRPr="00481DFE" w:rsidRDefault="00AC595B" w:rsidP="003C09A9">
      <w:pPr>
        <w:spacing w:after="0" w:line="360" w:lineRule="auto"/>
        <w:jc w:val="both"/>
        <w:rPr>
          <w:rFonts w:ascii="Arial" w:hAnsi="Arial" w:cs="Arial"/>
          <w:sz w:val="24"/>
          <w:szCs w:val="24"/>
          <w:lang w:val="en-GB"/>
        </w:rPr>
      </w:pPr>
    </w:p>
    <w:p w:rsidR="00AC595B" w:rsidRPr="00481DFE" w:rsidRDefault="00AC595B"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Issue </w:t>
      </w:r>
    </w:p>
    <w:p w:rsidR="00136D96" w:rsidRPr="00481DFE" w:rsidRDefault="00D8175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58D6" w:rsidRPr="00481DFE">
        <w:rPr>
          <w:rFonts w:ascii="Arial" w:hAnsi="Arial" w:cs="Arial"/>
          <w:sz w:val="24"/>
          <w:szCs w:val="24"/>
          <w:lang w:val="en-GB"/>
        </w:rPr>
        <w:t>5</w:t>
      </w:r>
      <w:r w:rsidR="00A54040">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r>
      <w:r w:rsidR="00136D96" w:rsidRPr="00481DFE">
        <w:rPr>
          <w:rFonts w:ascii="Arial" w:hAnsi="Arial" w:cs="Arial"/>
          <w:sz w:val="24"/>
          <w:szCs w:val="24"/>
          <w:lang w:val="en-GB"/>
        </w:rPr>
        <w:t xml:space="preserve">The issues </w:t>
      </w:r>
      <w:r w:rsidR="004212B7">
        <w:rPr>
          <w:rFonts w:ascii="Arial" w:hAnsi="Arial" w:cs="Arial"/>
          <w:sz w:val="24"/>
          <w:szCs w:val="24"/>
          <w:lang w:val="en-GB"/>
        </w:rPr>
        <w:t xml:space="preserve">for determination </w:t>
      </w:r>
      <w:r w:rsidR="00136D96" w:rsidRPr="00481DFE">
        <w:rPr>
          <w:rFonts w:ascii="Arial" w:hAnsi="Arial" w:cs="Arial"/>
          <w:sz w:val="24"/>
          <w:szCs w:val="24"/>
          <w:lang w:val="en-GB"/>
        </w:rPr>
        <w:t>in this application are:</w:t>
      </w:r>
    </w:p>
    <w:p w:rsidR="009367A6" w:rsidRPr="00481DFE" w:rsidRDefault="004212B7" w:rsidP="003C09A9">
      <w:pPr>
        <w:pStyle w:val="ListParagraph"/>
        <w:numPr>
          <w:ilvl w:val="0"/>
          <w:numId w:val="6"/>
        </w:numPr>
        <w:spacing w:after="0" w:line="360" w:lineRule="auto"/>
        <w:ind w:left="0" w:firstLine="0"/>
        <w:jc w:val="both"/>
        <w:rPr>
          <w:rFonts w:ascii="Arial" w:hAnsi="Arial" w:cs="Arial"/>
          <w:sz w:val="24"/>
          <w:szCs w:val="24"/>
          <w:lang w:val="en-GB"/>
        </w:rPr>
      </w:pPr>
      <w:r>
        <w:rPr>
          <w:rFonts w:ascii="Arial" w:hAnsi="Arial" w:cs="Arial"/>
          <w:sz w:val="24"/>
          <w:szCs w:val="24"/>
          <w:lang w:val="en-GB"/>
        </w:rPr>
        <w:t>The a</w:t>
      </w:r>
      <w:r w:rsidR="00136D96" w:rsidRPr="00481DFE">
        <w:rPr>
          <w:rFonts w:ascii="Arial" w:hAnsi="Arial" w:cs="Arial"/>
          <w:sz w:val="24"/>
          <w:szCs w:val="24"/>
          <w:lang w:val="en-GB"/>
        </w:rPr>
        <w:t>uthenticity and validity of the will of the late</w:t>
      </w:r>
      <w:r>
        <w:rPr>
          <w:rFonts w:ascii="Arial" w:hAnsi="Arial" w:cs="Arial"/>
          <w:sz w:val="24"/>
          <w:szCs w:val="24"/>
          <w:lang w:val="en-GB"/>
        </w:rPr>
        <w:t xml:space="preserve"> </w:t>
      </w:r>
      <w:r>
        <w:rPr>
          <w:rFonts w:ascii="Arial" w:hAnsi="Arial" w:cs="Arial"/>
          <w:i/>
          <w:sz w:val="24"/>
          <w:szCs w:val="24"/>
          <w:lang w:val="en-GB"/>
        </w:rPr>
        <w:t>Isilo</w:t>
      </w:r>
      <w:r>
        <w:rPr>
          <w:rFonts w:ascii="Arial" w:hAnsi="Arial" w:cs="Arial"/>
          <w:sz w:val="24"/>
          <w:szCs w:val="24"/>
          <w:lang w:val="en-GB"/>
        </w:rPr>
        <w:t>;</w:t>
      </w:r>
    </w:p>
    <w:p w:rsidR="00136D96" w:rsidRPr="00481DFE" w:rsidRDefault="00136D96" w:rsidP="003C09A9">
      <w:pPr>
        <w:pStyle w:val="ListParagraph"/>
        <w:numPr>
          <w:ilvl w:val="0"/>
          <w:numId w:val="6"/>
        </w:numPr>
        <w:spacing w:after="0" w:line="360" w:lineRule="auto"/>
        <w:ind w:left="0" w:firstLine="0"/>
        <w:jc w:val="both"/>
        <w:rPr>
          <w:rFonts w:ascii="Arial" w:hAnsi="Arial" w:cs="Arial"/>
          <w:sz w:val="24"/>
          <w:szCs w:val="24"/>
          <w:lang w:val="en-GB"/>
        </w:rPr>
      </w:pPr>
      <w:r w:rsidRPr="00481DFE">
        <w:rPr>
          <w:rFonts w:ascii="Arial" w:hAnsi="Arial" w:cs="Arial"/>
          <w:sz w:val="24"/>
          <w:szCs w:val="24"/>
          <w:lang w:val="en-GB"/>
        </w:rPr>
        <w:t>Whether the applicant princesses are entitled to stay the process leading to the identification, nomination</w:t>
      </w:r>
      <w:r w:rsidR="00F8386A">
        <w:rPr>
          <w:rFonts w:ascii="Arial" w:hAnsi="Arial" w:cs="Arial"/>
          <w:sz w:val="24"/>
          <w:szCs w:val="24"/>
          <w:lang w:val="en-GB"/>
        </w:rPr>
        <w:t>,</w:t>
      </w:r>
      <w:r w:rsidRPr="00481DFE">
        <w:rPr>
          <w:rFonts w:ascii="Arial" w:hAnsi="Arial" w:cs="Arial"/>
          <w:sz w:val="24"/>
          <w:szCs w:val="24"/>
          <w:lang w:val="en-GB"/>
        </w:rPr>
        <w:t xml:space="preserve"> recognition and </w:t>
      </w:r>
      <w:r w:rsidR="0000275A" w:rsidRPr="00481DFE">
        <w:rPr>
          <w:rFonts w:ascii="Arial" w:hAnsi="Arial" w:cs="Arial"/>
          <w:sz w:val="24"/>
          <w:szCs w:val="24"/>
          <w:lang w:val="en-GB"/>
        </w:rPr>
        <w:t xml:space="preserve">coronation of Prince Misuzulu as the successor to the throne. </w:t>
      </w:r>
    </w:p>
    <w:p w:rsidR="0000275A" w:rsidRPr="00481DFE" w:rsidRDefault="0000275A" w:rsidP="003C09A9">
      <w:pPr>
        <w:spacing w:after="0" w:line="360" w:lineRule="auto"/>
        <w:jc w:val="both"/>
        <w:rPr>
          <w:rFonts w:ascii="Arial" w:hAnsi="Arial" w:cs="Arial"/>
          <w:sz w:val="24"/>
          <w:szCs w:val="24"/>
          <w:lang w:val="en-GB"/>
        </w:rPr>
      </w:pPr>
    </w:p>
    <w:p w:rsidR="0000275A" w:rsidRPr="00481DFE" w:rsidRDefault="0000275A"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Analysis </w:t>
      </w:r>
    </w:p>
    <w:p w:rsidR="00E33967" w:rsidRPr="00481DFE" w:rsidRDefault="009367A6"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58D6" w:rsidRPr="00481DFE">
        <w:rPr>
          <w:rFonts w:ascii="Arial" w:hAnsi="Arial" w:cs="Arial"/>
          <w:sz w:val="24"/>
          <w:szCs w:val="24"/>
          <w:lang w:val="en-GB"/>
        </w:rPr>
        <w:t>5</w:t>
      </w:r>
      <w:r w:rsidR="00A54040">
        <w:rPr>
          <w:rFonts w:ascii="Arial" w:hAnsi="Arial" w:cs="Arial"/>
          <w:sz w:val="24"/>
          <w:szCs w:val="24"/>
          <w:lang w:val="en-GB"/>
        </w:rPr>
        <w:t>7</w:t>
      </w:r>
      <w:r w:rsidRPr="00481DFE">
        <w:rPr>
          <w:rFonts w:ascii="Arial" w:hAnsi="Arial" w:cs="Arial"/>
          <w:sz w:val="24"/>
          <w:szCs w:val="24"/>
          <w:lang w:val="en-GB"/>
        </w:rPr>
        <w:t>]</w:t>
      </w:r>
      <w:r w:rsidRPr="00481DFE">
        <w:rPr>
          <w:rFonts w:ascii="Arial" w:hAnsi="Arial" w:cs="Arial"/>
          <w:sz w:val="24"/>
          <w:szCs w:val="24"/>
          <w:lang w:val="en-GB"/>
        </w:rPr>
        <w:tab/>
        <w:t>The applicant princesses have failed to establish a discernible correlation between the</w:t>
      </w:r>
      <w:r w:rsidR="00A607A3">
        <w:rPr>
          <w:rFonts w:ascii="Arial" w:hAnsi="Arial" w:cs="Arial"/>
          <w:sz w:val="24"/>
          <w:szCs w:val="24"/>
          <w:lang w:val="en-GB"/>
        </w:rPr>
        <w:t xml:space="preserve"> proceedings relating to the impeachment of the</w:t>
      </w:r>
      <w:r w:rsidRPr="00481DFE">
        <w:rPr>
          <w:rFonts w:ascii="Arial" w:hAnsi="Arial" w:cs="Arial"/>
          <w:sz w:val="24"/>
          <w:szCs w:val="24"/>
          <w:lang w:val="en-GB"/>
        </w:rPr>
        <w:t xml:space="preserve"> </w:t>
      </w:r>
      <w:r w:rsidR="004B0AEF" w:rsidRPr="00481DFE">
        <w:rPr>
          <w:rFonts w:ascii="Arial" w:hAnsi="Arial" w:cs="Arial"/>
          <w:sz w:val="24"/>
          <w:szCs w:val="24"/>
          <w:lang w:val="en-GB"/>
        </w:rPr>
        <w:t xml:space="preserve">late </w:t>
      </w:r>
      <w:r w:rsidR="006A3E9A" w:rsidRPr="006A3E9A">
        <w:rPr>
          <w:rFonts w:ascii="Arial" w:hAnsi="Arial" w:cs="Arial"/>
          <w:i/>
          <w:sz w:val="24"/>
          <w:szCs w:val="24"/>
          <w:lang w:val="en-GB"/>
        </w:rPr>
        <w:t>Isilo</w:t>
      </w:r>
      <w:r w:rsidR="00196C18">
        <w:rPr>
          <w:rFonts w:ascii="Arial" w:hAnsi="Arial" w:cs="Arial"/>
          <w:sz w:val="24"/>
          <w:szCs w:val="24"/>
          <w:lang w:val="en-GB"/>
        </w:rPr>
        <w:t>’</w:t>
      </w:r>
      <w:r w:rsidR="004B0AEF" w:rsidRPr="00481DFE">
        <w:rPr>
          <w:rFonts w:ascii="Arial" w:hAnsi="Arial" w:cs="Arial"/>
          <w:sz w:val="24"/>
          <w:szCs w:val="24"/>
          <w:lang w:val="en-GB"/>
        </w:rPr>
        <w:t xml:space="preserve">s </w:t>
      </w:r>
      <w:r w:rsidRPr="00481DFE">
        <w:rPr>
          <w:rFonts w:ascii="Arial" w:hAnsi="Arial" w:cs="Arial"/>
          <w:sz w:val="24"/>
          <w:szCs w:val="24"/>
          <w:lang w:val="en-GB"/>
        </w:rPr>
        <w:t>will</w:t>
      </w:r>
      <w:r w:rsidR="00A607A3">
        <w:rPr>
          <w:rFonts w:ascii="Arial" w:hAnsi="Arial" w:cs="Arial"/>
          <w:sz w:val="24"/>
          <w:szCs w:val="24"/>
          <w:lang w:val="en-GB"/>
        </w:rPr>
        <w:t>,</w:t>
      </w:r>
      <w:r w:rsidRPr="00481DFE">
        <w:rPr>
          <w:rFonts w:ascii="Arial" w:hAnsi="Arial" w:cs="Arial"/>
          <w:sz w:val="24"/>
          <w:szCs w:val="24"/>
          <w:lang w:val="en-GB"/>
        </w:rPr>
        <w:t xml:space="preserve"> and the dispute relating to the </w:t>
      </w:r>
      <w:r w:rsidR="00161401">
        <w:rPr>
          <w:rFonts w:ascii="Arial" w:hAnsi="Arial" w:cs="Arial"/>
          <w:sz w:val="24"/>
          <w:szCs w:val="24"/>
          <w:lang w:val="en-GB"/>
        </w:rPr>
        <w:t xml:space="preserve">alleged </w:t>
      </w:r>
      <w:r w:rsidRPr="00481DFE">
        <w:rPr>
          <w:rFonts w:ascii="Arial" w:hAnsi="Arial" w:cs="Arial"/>
          <w:sz w:val="24"/>
          <w:szCs w:val="24"/>
          <w:lang w:val="en-GB"/>
        </w:rPr>
        <w:t>identification and nomination of Prince Misuzulu as the successor to the Zulu throne</w:t>
      </w:r>
      <w:r w:rsidR="00AB54B8">
        <w:rPr>
          <w:rFonts w:ascii="Arial" w:hAnsi="Arial" w:cs="Arial"/>
          <w:sz w:val="24"/>
          <w:szCs w:val="24"/>
          <w:lang w:val="en-GB"/>
        </w:rPr>
        <w:t xml:space="preserve"> by the Royal Family. </w:t>
      </w:r>
      <w:r w:rsidR="00A607A3">
        <w:rPr>
          <w:rFonts w:ascii="Arial" w:hAnsi="Arial" w:cs="Arial"/>
          <w:sz w:val="24"/>
          <w:szCs w:val="24"/>
          <w:lang w:val="en-GB"/>
        </w:rPr>
        <w:t>The</w:t>
      </w:r>
      <w:r w:rsidR="004B0AEF" w:rsidRPr="00481DFE">
        <w:rPr>
          <w:rFonts w:ascii="Arial" w:hAnsi="Arial" w:cs="Arial"/>
          <w:sz w:val="24"/>
          <w:szCs w:val="24"/>
          <w:lang w:val="en-GB"/>
        </w:rPr>
        <w:t xml:space="preserve"> applicant pri</w:t>
      </w:r>
      <w:r w:rsidR="00031799" w:rsidRPr="00481DFE">
        <w:rPr>
          <w:rFonts w:ascii="Arial" w:hAnsi="Arial" w:cs="Arial"/>
          <w:sz w:val="24"/>
          <w:szCs w:val="24"/>
          <w:lang w:val="en-GB"/>
        </w:rPr>
        <w:t>n</w:t>
      </w:r>
      <w:r w:rsidR="004B0AEF" w:rsidRPr="00481DFE">
        <w:rPr>
          <w:rFonts w:ascii="Arial" w:hAnsi="Arial" w:cs="Arial"/>
          <w:sz w:val="24"/>
          <w:szCs w:val="24"/>
          <w:lang w:val="en-GB"/>
        </w:rPr>
        <w:t>ces</w:t>
      </w:r>
      <w:r w:rsidR="00031799" w:rsidRPr="00481DFE">
        <w:rPr>
          <w:rFonts w:ascii="Arial" w:hAnsi="Arial" w:cs="Arial"/>
          <w:sz w:val="24"/>
          <w:szCs w:val="24"/>
          <w:lang w:val="en-GB"/>
        </w:rPr>
        <w:t xml:space="preserve">ses </w:t>
      </w:r>
      <w:r w:rsidR="00A607A3">
        <w:rPr>
          <w:rFonts w:ascii="Arial" w:hAnsi="Arial" w:cs="Arial"/>
          <w:sz w:val="24"/>
          <w:szCs w:val="24"/>
          <w:lang w:val="en-GB"/>
        </w:rPr>
        <w:t xml:space="preserve">have also not </w:t>
      </w:r>
      <w:r w:rsidR="004B0AEF" w:rsidRPr="00481DFE">
        <w:rPr>
          <w:rFonts w:ascii="Arial" w:hAnsi="Arial" w:cs="Arial"/>
          <w:sz w:val="24"/>
          <w:szCs w:val="24"/>
          <w:lang w:val="en-GB"/>
        </w:rPr>
        <w:t xml:space="preserve">shown a direct and substantial interest which can be adversely affected if Prince Misuzulu </w:t>
      </w:r>
      <w:r w:rsidR="00031799" w:rsidRPr="00481DFE">
        <w:rPr>
          <w:rFonts w:ascii="Arial" w:hAnsi="Arial" w:cs="Arial"/>
          <w:sz w:val="24"/>
          <w:szCs w:val="24"/>
          <w:lang w:val="en-GB"/>
        </w:rPr>
        <w:t xml:space="preserve">is </w:t>
      </w:r>
      <w:r w:rsidR="004B0AEF" w:rsidRPr="00481DFE">
        <w:rPr>
          <w:rFonts w:ascii="Arial" w:hAnsi="Arial" w:cs="Arial"/>
          <w:sz w:val="24"/>
          <w:szCs w:val="24"/>
          <w:lang w:val="en-GB"/>
        </w:rPr>
        <w:t>appointed king of the Zulu Nation.</w:t>
      </w:r>
    </w:p>
    <w:p w:rsidR="00E33967" w:rsidRPr="00481DFE" w:rsidRDefault="00E33967" w:rsidP="003C09A9">
      <w:pPr>
        <w:spacing w:after="0" w:line="360" w:lineRule="auto"/>
        <w:jc w:val="both"/>
        <w:rPr>
          <w:rFonts w:ascii="Arial" w:hAnsi="Arial" w:cs="Arial"/>
          <w:sz w:val="24"/>
          <w:szCs w:val="24"/>
          <w:lang w:val="en-GB"/>
        </w:rPr>
      </w:pPr>
    </w:p>
    <w:p w:rsidR="009367A6" w:rsidRDefault="00E33967"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58D6" w:rsidRPr="00481DFE">
        <w:rPr>
          <w:rFonts w:ascii="Arial" w:hAnsi="Arial" w:cs="Arial"/>
          <w:sz w:val="24"/>
          <w:szCs w:val="24"/>
          <w:lang w:val="en-GB"/>
        </w:rPr>
        <w:t>5</w:t>
      </w:r>
      <w:r w:rsidR="00A54040">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r>
      <w:r w:rsidR="00A152C0">
        <w:rPr>
          <w:rFonts w:ascii="Arial" w:hAnsi="Arial" w:cs="Arial"/>
          <w:sz w:val="24"/>
          <w:szCs w:val="24"/>
          <w:lang w:val="en-GB"/>
        </w:rPr>
        <w:t>On</w:t>
      </w:r>
      <w:r w:rsidR="00A152C0" w:rsidRPr="00481DFE">
        <w:rPr>
          <w:rFonts w:ascii="Arial" w:hAnsi="Arial" w:cs="Arial"/>
          <w:sz w:val="24"/>
          <w:szCs w:val="24"/>
          <w:lang w:val="en-GB"/>
        </w:rPr>
        <w:t xml:space="preserve"> </w:t>
      </w:r>
      <w:r w:rsidRPr="00481DFE">
        <w:rPr>
          <w:rFonts w:ascii="Arial" w:hAnsi="Arial" w:cs="Arial"/>
          <w:sz w:val="24"/>
          <w:szCs w:val="24"/>
          <w:lang w:val="en-GB"/>
        </w:rPr>
        <w:t>their own version</w:t>
      </w:r>
      <w:r w:rsidR="00196C18">
        <w:rPr>
          <w:rFonts w:ascii="Arial" w:hAnsi="Arial" w:cs="Arial"/>
          <w:sz w:val="24"/>
          <w:szCs w:val="24"/>
          <w:lang w:val="en-GB"/>
        </w:rPr>
        <w:t>,</w:t>
      </w:r>
      <w:r w:rsidRPr="00481DFE">
        <w:rPr>
          <w:rFonts w:ascii="Arial" w:hAnsi="Arial" w:cs="Arial"/>
          <w:sz w:val="24"/>
          <w:szCs w:val="24"/>
          <w:lang w:val="en-GB"/>
        </w:rPr>
        <w:t xml:space="preserve"> the applicant queen and the applicant princesses admit that both the marital status of the applicant queen and the authenticity and validity of the late </w:t>
      </w:r>
      <w:r w:rsidR="006A3E9A" w:rsidRPr="006A3E9A">
        <w:rPr>
          <w:rFonts w:ascii="Arial" w:hAnsi="Arial" w:cs="Arial"/>
          <w:i/>
          <w:sz w:val="24"/>
          <w:szCs w:val="24"/>
          <w:lang w:val="en-GB"/>
        </w:rPr>
        <w:t>Isilo</w:t>
      </w:r>
      <w:r w:rsidR="00196C18">
        <w:rPr>
          <w:rFonts w:ascii="Arial" w:hAnsi="Arial" w:cs="Arial"/>
          <w:sz w:val="24"/>
          <w:szCs w:val="24"/>
          <w:lang w:val="en-GB"/>
        </w:rPr>
        <w:t>’</w:t>
      </w:r>
      <w:r w:rsidRPr="00481DFE">
        <w:rPr>
          <w:rFonts w:ascii="Arial" w:hAnsi="Arial" w:cs="Arial"/>
          <w:sz w:val="24"/>
          <w:szCs w:val="24"/>
          <w:lang w:val="en-GB"/>
        </w:rPr>
        <w:t xml:space="preserve">s will have nothing to do with the issue of succession to the Zulu throne. </w:t>
      </w:r>
      <w:r w:rsidR="004B0AEF" w:rsidRPr="00481DFE">
        <w:rPr>
          <w:rFonts w:ascii="Arial" w:hAnsi="Arial" w:cs="Arial"/>
          <w:sz w:val="24"/>
          <w:szCs w:val="24"/>
          <w:lang w:val="en-GB"/>
        </w:rPr>
        <w:t>The evidence establishes that the identification</w:t>
      </w:r>
      <w:r w:rsidR="00A607A3">
        <w:rPr>
          <w:rFonts w:ascii="Arial" w:hAnsi="Arial" w:cs="Arial"/>
          <w:sz w:val="24"/>
          <w:szCs w:val="24"/>
          <w:lang w:val="en-GB"/>
        </w:rPr>
        <w:t>,</w:t>
      </w:r>
      <w:r w:rsidR="004B0AEF" w:rsidRPr="00481DFE">
        <w:rPr>
          <w:rFonts w:ascii="Arial" w:hAnsi="Arial" w:cs="Arial"/>
          <w:sz w:val="24"/>
          <w:szCs w:val="24"/>
          <w:lang w:val="en-GB"/>
        </w:rPr>
        <w:t xml:space="preserve"> nomination </w:t>
      </w:r>
      <w:r w:rsidR="00A607A3">
        <w:rPr>
          <w:rFonts w:ascii="Arial" w:hAnsi="Arial" w:cs="Arial"/>
          <w:sz w:val="24"/>
          <w:szCs w:val="24"/>
          <w:lang w:val="en-GB"/>
        </w:rPr>
        <w:t>and</w:t>
      </w:r>
      <w:r w:rsidR="00A607A3" w:rsidRPr="00481DFE">
        <w:rPr>
          <w:rFonts w:ascii="Arial" w:hAnsi="Arial" w:cs="Arial"/>
          <w:sz w:val="24"/>
          <w:szCs w:val="24"/>
          <w:lang w:val="en-GB"/>
        </w:rPr>
        <w:t xml:space="preserve"> </w:t>
      </w:r>
      <w:r w:rsidR="004B0AEF" w:rsidRPr="00481DFE">
        <w:rPr>
          <w:rFonts w:ascii="Arial" w:hAnsi="Arial" w:cs="Arial"/>
          <w:sz w:val="24"/>
          <w:szCs w:val="24"/>
          <w:lang w:val="en-GB"/>
        </w:rPr>
        <w:t xml:space="preserve">appointment of Prince Misuzulu as the king of the Zulu Nation is not solely dependent upon the validity of the late </w:t>
      </w:r>
      <w:r w:rsidR="006A3E9A" w:rsidRPr="006A3E9A">
        <w:rPr>
          <w:rFonts w:ascii="Arial" w:hAnsi="Arial" w:cs="Arial"/>
          <w:i/>
          <w:sz w:val="24"/>
          <w:szCs w:val="24"/>
          <w:lang w:val="en-GB"/>
        </w:rPr>
        <w:t>Isilo</w:t>
      </w:r>
      <w:r w:rsidR="00196C18">
        <w:rPr>
          <w:rFonts w:ascii="Arial" w:hAnsi="Arial" w:cs="Arial"/>
          <w:sz w:val="24"/>
          <w:szCs w:val="24"/>
          <w:lang w:val="en-GB"/>
        </w:rPr>
        <w:t>’</w:t>
      </w:r>
      <w:r w:rsidR="004B0AEF" w:rsidRPr="00481DFE">
        <w:rPr>
          <w:rFonts w:ascii="Arial" w:hAnsi="Arial" w:cs="Arial"/>
          <w:sz w:val="24"/>
          <w:szCs w:val="24"/>
          <w:lang w:val="en-GB"/>
        </w:rPr>
        <w:t>s will.</w:t>
      </w:r>
      <w:r w:rsidR="002B47AB">
        <w:rPr>
          <w:rFonts w:ascii="Arial" w:hAnsi="Arial" w:cs="Arial"/>
          <w:sz w:val="24"/>
          <w:szCs w:val="24"/>
          <w:lang w:val="en-GB"/>
        </w:rPr>
        <w:t xml:space="preserve"> </w:t>
      </w:r>
      <w:r w:rsidR="00582CBA" w:rsidRPr="00481DFE">
        <w:rPr>
          <w:rFonts w:ascii="Arial" w:hAnsi="Arial" w:cs="Arial"/>
          <w:sz w:val="24"/>
          <w:szCs w:val="24"/>
          <w:lang w:val="en-GB"/>
        </w:rPr>
        <w:t>On 14 May 2021</w:t>
      </w:r>
      <w:r w:rsidR="00161401">
        <w:rPr>
          <w:rFonts w:ascii="Arial" w:hAnsi="Arial" w:cs="Arial"/>
          <w:sz w:val="24"/>
          <w:szCs w:val="24"/>
          <w:lang w:val="en-GB"/>
        </w:rPr>
        <w:t>,</w:t>
      </w:r>
      <w:r w:rsidR="00582CBA" w:rsidRPr="00481DFE">
        <w:rPr>
          <w:rFonts w:ascii="Arial" w:hAnsi="Arial" w:cs="Arial"/>
          <w:sz w:val="24"/>
          <w:szCs w:val="24"/>
          <w:lang w:val="en-GB"/>
        </w:rPr>
        <w:t xml:space="preserve"> the Zulu Royal Family assembled and identified Prince Misuzulu </w:t>
      </w:r>
      <w:r w:rsidR="00F8386A" w:rsidRPr="00481DFE">
        <w:rPr>
          <w:rFonts w:ascii="Arial" w:hAnsi="Arial" w:cs="Arial"/>
          <w:sz w:val="24"/>
          <w:szCs w:val="24"/>
          <w:lang w:val="en-GB"/>
        </w:rPr>
        <w:t xml:space="preserve">as the successor to the Zulu throne </w:t>
      </w:r>
      <w:r w:rsidR="00582CBA" w:rsidRPr="00481DFE">
        <w:rPr>
          <w:rFonts w:ascii="Arial" w:hAnsi="Arial" w:cs="Arial"/>
          <w:sz w:val="24"/>
          <w:szCs w:val="24"/>
          <w:lang w:val="en-GB"/>
        </w:rPr>
        <w:t xml:space="preserve">according to the Zulu customary law and customs. </w:t>
      </w:r>
    </w:p>
    <w:p w:rsidR="00326FF8" w:rsidRPr="00481DFE" w:rsidRDefault="00326FF8" w:rsidP="003C09A9">
      <w:pPr>
        <w:spacing w:after="0" w:line="360" w:lineRule="auto"/>
        <w:jc w:val="both"/>
        <w:rPr>
          <w:rFonts w:ascii="Arial" w:hAnsi="Arial" w:cs="Arial"/>
          <w:sz w:val="24"/>
          <w:szCs w:val="24"/>
          <w:lang w:val="en-GB"/>
        </w:rPr>
      </w:pPr>
    </w:p>
    <w:p w:rsidR="00AC6113" w:rsidRPr="00481DFE" w:rsidRDefault="00582CBA"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58D6" w:rsidRPr="00481DFE">
        <w:rPr>
          <w:rFonts w:ascii="Arial" w:hAnsi="Arial" w:cs="Arial"/>
          <w:sz w:val="24"/>
          <w:szCs w:val="24"/>
          <w:lang w:val="en-GB"/>
        </w:rPr>
        <w:t>5</w:t>
      </w:r>
      <w:r w:rsidR="00A54040">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 xml:space="preserve">In the premises, the marital status of the applicant queen and the validity of the late </w:t>
      </w:r>
      <w:r w:rsidR="006A3E9A" w:rsidRPr="006A3E9A">
        <w:rPr>
          <w:rFonts w:ascii="Arial" w:hAnsi="Arial" w:cs="Arial"/>
          <w:i/>
          <w:sz w:val="24"/>
          <w:szCs w:val="24"/>
          <w:lang w:val="en-GB"/>
        </w:rPr>
        <w:t>Isilo</w:t>
      </w:r>
      <w:r w:rsidR="00196C18">
        <w:rPr>
          <w:rFonts w:ascii="Arial" w:hAnsi="Arial" w:cs="Arial"/>
          <w:sz w:val="24"/>
          <w:szCs w:val="24"/>
          <w:lang w:val="en-GB"/>
        </w:rPr>
        <w:t>’</w:t>
      </w:r>
      <w:r w:rsidRPr="00481DFE">
        <w:rPr>
          <w:rFonts w:ascii="Arial" w:hAnsi="Arial" w:cs="Arial"/>
          <w:sz w:val="24"/>
          <w:szCs w:val="24"/>
          <w:lang w:val="en-GB"/>
        </w:rPr>
        <w:t>s will do not in any way stand in the way of th</w:t>
      </w:r>
      <w:r w:rsidR="00AC6113" w:rsidRPr="00481DFE">
        <w:rPr>
          <w:rFonts w:ascii="Arial" w:hAnsi="Arial" w:cs="Arial"/>
          <w:sz w:val="24"/>
          <w:szCs w:val="24"/>
          <w:lang w:val="en-GB"/>
        </w:rPr>
        <w:t>e</w:t>
      </w:r>
      <w:r w:rsidRPr="00481DFE">
        <w:rPr>
          <w:rFonts w:ascii="Arial" w:hAnsi="Arial" w:cs="Arial"/>
          <w:sz w:val="24"/>
          <w:szCs w:val="24"/>
          <w:lang w:val="en-GB"/>
        </w:rPr>
        <w:t xml:space="preserve"> </w:t>
      </w:r>
      <w:r w:rsidR="00161401" w:rsidRPr="00481DFE">
        <w:rPr>
          <w:rFonts w:ascii="Arial" w:hAnsi="Arial" w:cs="Arial"/>
          <w:sz w:val="24"/>
          <w:szCs w:val="24"/>
          <w:lang w:val="en-GB"/>
        </w:rPr>
        <w:t xml:space="preserve">court </w:t>
      </w:r>
      <w:r w:rsidRPr="00481DFE">
        <w:rPr>
          <w:rFonts w:ascii="Arial" w:hAnsi="Arial" w:cs="Arial"/>
          <w:sz w:val="24"/>
          <w:szCs w:val="24"/>
          <w:lang w:val="en-GB"/>
        </w:rPr>
        <w:t xml:space="preserve">determining </w:t>
      </w:r>
      <w:r w:rsidR="00326FF8" w:rsidRPr="00481DFE">
        <w:rPr>
          <w:rFonts w:ascii="Arial" w:hAnsi="Arial" w:cs="Arial"/>
          <w:sz w:val="24"/>
          <w:szCs w:val="24"/>
          <w:lang w:val="en-GB"/>
        </w:rPr>
        <w:t>the</w:t>
      </w:r>
      <w:r w:rsidR="00326FF8">
        <w:rPr>
          <w:rFonts w:ascii="Arial" w:hAnsi="Arial" w:cs="Arial"/>
          <w:sz w:val="24"/>
          <w:szCs w:val="24"/>
          <w:lang w:val="en-GB"/>
        </w:rPr>
        <w:t xml:space="preserve"> </w:t>
      </w:r>
      <w:r w:rsidR="00326FF8" w:rsidRPr="00481DFE">
        <w:rPr>
          <w:rFonts w:ascii="Arial" w:hAnsi="Arial" w:cs="Arial"/>
          <w:sz w:val="24"/>
          <w:szCs w:val="24"/>
          <w:lang w:val="en-GB"/>
        </w:rPr>
        <w:t>issue</w:t>
      </w:r>
      <w:r w:rsidRPr="00481DFE">
        <w:rPr>
          <w:rFonts w:ascii="Arial" w:hAnsi="Arial" w:cs="Arial"/>
          <w:sz w:val="24"/>
          <w:szCs w:val="24"/>
          <w:lang w:val="en-GB"/>
        </w:rPr>
        <w:t xml:space="preserve"> </w:t>
      </w:r>
      <w:r w:rsidR="00326FF8" w:rsidRPr="00481DFE">
        <w:rPr>
          <w:rFonts w:ascii="Arial" w:hAnsi="Arial" w:cs="Arial"/>
          <w:sz w:val="24"/>
          <w:szCs w:val="24"/>
          <w:lang w:val="en-GB"/>
        </w:rPr>
        <w:t>of succession</w:t>
      </w:r>
      <w:r w:rsidRPr="00481DFE">
        <w:rPr>
          <w:rFonts w:ascii="Arial" w:hAnsi="Arial" w:cs="Arial"/>
          <w:sz w:val="24"/>
          <w:szCs w:val="24"/>
          <w:lang w:val="en-GB"/>
        </w:rPr>
        <w:t xml:space="preserve"> to the Zulu throne. </w:t>
      </w:r>
      <w:r w:rsidR="00464797" w:rsidRPr="00481DFE">
        <w:rPr>
          <w:rFonts w:ascii="Arial" w:hAnsi="Arial" w:cs="Arial"/>
          <w:sz w:val="24"/>
          <w:szCs w:val="24"/>
          <w:lang w:val="en-GB"/>
        </w:rPr>
        <w:t xml:space="preserve">The interdictory relief </w:t>
      </w:r>
      <w:r w:rsidR="0057764A" w:rsidRPr="00481DFE">
        <w:rPr>
          <w:rFonts w:ascii="Arial" w:hAnsi="Arial" w:cs="Arial"/>
          <w:sz w:val="24"/>
          <w:szCs w:val="24"/>
          <w:lang w:val="en-GB"/>
        </w:rPr>
        <w:t xml:space="preserve">sought in this regard </w:t>
      </w:r>
      <w:r w:rsidR="00464797" w:rsidRPr="00481DFE">
        <w:rPr>
          <w:rFonts w:ascii="Arial" w:hAnsi="Arial" w:cs="Arial"/>
          <w:sz w:val="24"/>
          <w:szCs w:val="24"/>
          <w:lang w:val="en-GB"/>
        </w:rPr>
        <w:t xml:space="preserve">will therefore be unnecessary. </w:t>
      </w:r>
      <w:r w:rsidR="00AC6113" w:rsidRPr="00481DFE">
        <w:rPr>
          <w:rFonts w:ascii="Arial" w:hAnsi="Arial" w:cs="Arial"/>
          <w:sz w:val="24"/>
          <w:szCs w:val="24"/>
          <w:lang w:val="en-GB"/>
        </w:rPr>
        <w:t xml:space="preserve">However, the question of succession to the Zulu throne is to be determined with reference to the Zulu customary law and </w:t>
      </w:r>
      <w:r w:rsidR="0057764A" w:rsidRPr="00481DFE">
        <w:rPr>
          <w:rFonts w:ascii="Arial" w:hAnsi="Arial" w:cs="Arial"/>
          <w:sz w:val="24"/>
          <w:szCs w:val="24"/>
          <w:lang w:val="en-GB"/>
        </w:rPr>
        <w:t>t</w:t>
      </w:r>
      <w:r w:rsidR="00AC6113" w:rsidRPr="00481DFE">
        <w:rPr>
          <w:rFonts w:ascii="Arial" w:hAnsi="Arial" w:cs="Arial"/>
          <w:sz w:val="24"/>
          <w:szCs w:val="24"/>
          <w:lang w:val="en-GB"/>
        </w:rPr>
        <w:t>he traditions which are self</w:t>
      </w:r>
      <w:r w:rsidR="00B04670">
        <w:rPr>
          <w:rFonts w:ascii="Arial" w:hAnsi="Arial" w:cs="Arial"/>
          <w:sz w:val="24"/>
          <w:szCs w:val="24"/>
          <w:lang w:val="en-GB"/>
        </w:rPr>
        <w:t>-</w:t>
      </w:r>
      <w:r w:rsidR="00AC6113" w:rsidRPr="00481DFE">
        <w:rPr>
          <w:rFonts w:ascii="Arial" w:hAnsi="Arial" w:cs="Arial"/>
          <w:sz w:val="24"/>
          <w:szCs w:val="24"/>
          <w:lang w:val="en-GB"/>
        </w:rPr>
        <w:t xml:space="preserve">standing rules, separate and distinct </w:t>
      </w:r>
      <w:r w:rsidR="00C93A7E" w:rsidRPr="00481DFE">
        <w:rPr>
          <w:rFonts w:ascii="Arial" w:hAnsi="Arial" w:cs="Arial"/>
          <w:sz w:val="24"/>
          <w:szCs w:val="24"/>
          <w:lang w:val="en-GB"/>
        </w:rPr>
        <w:t>from common</w:t>
      </w:r>
      <w:r w:rsidR="00AC6113" w:rsidRPr="00481DFE">
        <w:rPr>
          <w:rFonts w:ascii="Arial" w:hAnsi="Arial" w:cs="Arial"/>
          <w:sz w:val="24"/>
          <w:szCs w:val="24"/>
          <w:lang w:val="en-GB"/>
        </w:rPr>
        <w:t xml:space="preserve"> law and the Marriage </w:t>
      </w:r>
      <w:r w:rsidR="008B2860" w:rsidRPr="00481DFE">
        <w:rPr>
          <w:rFonts w:ascii="Arial" w:hAnsi="Arial" w:cs="Arial"/>
          <w:sz w:val="24"/>
          <w:szCs w:val="24"/>
          <w:lang w:val="en-GB"/>
        </w:rPr>
        <w:t xml:space="preserve">Act, </w:t>
      </w:r>
      <w:r w:rsidR="00161401">
        <w:rPr>
          <w:rFonts w:ascii="Arial" w:hAnsi="Arial" w:cs="Arial"/>
          <w:sz w:val="24"/>
          <w:szCs w:val="24"/>
          <w:lang w:val="en-GB"/>
        </w:rPr>
        <w:t xml:space="preserve">which </w:t>
      </w:r>
      <w:r w:rsidR="008B2860" w:rsidRPr="00481DFE">
        <w:rPr>
          <w:rFonts w:ascii="Arial" w:hAnsi="Arial" w:cs="Arial"/>
          <w:sz w:val="24"/>
          <w:szCs w:val="24"/>
          <w:lang w:val="en-GB"/>
        </w:rPr>
        <w:t xml:space="preserve">govern the validity of the late </w:t>
      </w:r>
      <w:r w:rsidR="00161401" w:rsidRPr="005D7961">
        <w:rPr>
          <w:rFonts w:ascii="Arial" w:hAnsi="Arial" w:cs="Arial"/>
          <w:i/>
          <w:sz w:val="24"/>
          <w:szCs w:val="24"/>
          <w:lang w:val="en-GB"/>
        </w:rPr>
        <w:t>Isilo</w:t>
      </w:r>
      <w:r w:rsidR="00196C18" w:rsidRPr="005D7961">
        <w:rPr>
          <w:rFonts w:ascii="Arial" w:hAnsi="Arial" w:cs="Arial"/>
          <w:i/>
          <w:sz w:val="24"/>
          <w:szCs w:val="24"/>
          <w:lang w:val="en-GB"/>
        </w:rPr>
        <w:t>’</w:t>
      </w:r>
      <w:r w:rsidR="008B2860" w:rsidRPr="005D7961">
        <w:rPr>
          <w:rFonts w:ascii="Arial" w:hAnsi="Arial" w:cs="Arial"/>
          <w:i/>
          <w:sz w:val="24"/>
          <w:szCs w:val="24"/>
          <w:lang w:val="en-GB"/>
        </w:rPr>
        <w:t>s</w:t>
      </w:r>
      <w:r w:rsidR="008B2860" w:rsidRPr="00481DFE">
        <w:rPr>
          <w:rFonts w:ascii="Arial" w:hAnsi="Arial" w:cs="Arial"/>
          <w:sz w:val="24"/>
          <w:szCs w:val="24"/>
          <w:lang w:val="en-GB"/>
        </w:rPr>
        <w:t xml:space="preserve"> will and </w:t>
      </w:r>
      <w:r w:rsidR="00161401">
        <w:rPr>
          <w:rFonts w:ascii="Arial" w:hAnsi="Arial" w:cs="Arial"/>
          <w:sz w:val="24"/>
          <w:szCs w:val="24"/>
          <w:lang w:val="en-GB"/>
        </w:rPr>
        <w:t xml:space="preserve">the </w:t>
      </w:r>
      <w:r w:rsidR="008B2860" w:rsidRPr="00481DFE">
        <w:rPr>
          <w:rFonts w:ascii="Arial" w:hAnsi="Arial" w:cs="Arial"/>
          <w:sz w:val="24"/>
          <w:szCs w:val="24"/>
          <w:lang w:val="en-GB"/>
        </w:rPr>
        <w:t>applicant queen</w:t>
      </w:r>
      <w:r w:rsidR="00196C18">
        <w:rPr>
          <w:rFonts w:ascii="Arial" w:hAnsi="Arial" w:cs="Arial"/>
          <w:sz w:val="24"/>
          <w:szCs w:val="24"/>
          <w:lang w:val="en-GB"/>
        </w:rPr>
        <w:t>’</w:t>
      </w:r>
      <w:r w:rsidR="008B2860" w:rsidRPr="00481DFE">
        <w:rPr>
          <w:rFonts w:ascii="Arial" w:hAnsi="Arial" w:cs="Arial"/>
          <w:sz w:val="24"/>
          <w:szCs w:val="24"/>
          <w:lang w:val="en-GB"/>
        </w:rPr>
        <w:t xml:space="preserve">s civil marriage. </w:t>
      </w:r>
      <w:r w:rsidR="00C93A7E" w:rsidRPr="00481DFE">
        <w:rPr>
          <w:rFonts w:ascii="Arial" w:hAnsi="Arial" w:cs="Arial"/>
          <w:sz w:val="24"/>
          <w:szCs w:val="24"/>
          <w:lang w:val="en-GB"/>
        </w:rPr>
        <w:t xml:space="preserve"> </w:t>
      </w:r>
      <w:r w:rsidR="001B2123">
        <w:rPr>
          <w:rFonts w:ascii="Arial" w:hAnsi="Arial" w:cs="Arial"/>
          <w:sz w:val="24"/>
          <w:szCs w:val="24"/>
          <w:lang w:val="en-GB"/>
        </w:rPr>
        <w:t>It is the customary law,</w:t>
      </w:r>
      <w:r w:rsidR="00F8386A">
        <w:rPr>
          <w:rFonts w:ascii="Arial" w:hAnsi="Arial" w:cs="Arial"/>
          <w:sz w:val="24"/>
          <w:szCs w:val="24"/>
          <w:lang w:val="en-GB"/>
        </w:rPr>
        <w:t xml:space="preserve"> not common law,</w:t>
      </w:r>
      <w:r w:rsidR="00C93A7E" w:rsidRPr="00481DFE">
        <w:rPr>
          <w:rFonts w:ascii="Arial" w:hAnsi="Arial" w:cs="Arial"/>
          <w:sz w:val="24"/>
          <w:szCs w:val="24"/>
          <w:lang w:val="en-GB"/>
        </w:rPr>
        <w:t xml:space="preserve"> which should </w:t>
      </w:r>
      <w:r w:rsidR="00682E44">
        <w:rPr>
          <w:rFonts w:ascii="Arial" w:hAnsi="Arial" w:cs="Arial"/>
          <w:sz w:val="24"/>
          <w:szCs w:val="24"/>
          <w:lang w:val="en-GB"/>
        </w:rPr>
        <w:t xml:space="preserve">be </w:t>
      </w:r>
      <w:r w:rsidR="00C93A7E" w:rsidRPr="00481DFE">
        <w:rPr>
          <w:rFonts w:ascii="Arial" w:hAnsi="Arial" w:cs="Arial"/>
          <w:sz w:val="24"/>
          <w:szCs w:val="24"/>
          <w:lang w:val="en-GB"/>
        </w:rPr>
        <w:t xml:space="preserve">strictly applied in resolving </w:t>
      </w:r>
      <w:r w:rsidR="00682E44">
        <w:rPr>
          <w:rFonts w:ascii="Arial" w:hAnsi="Arial" w:cs="Arial"/>
          <w:sz w:val="24"/>
          <w:szCs w:val="24"/>
          <w:lang w:val="en-GB"/>
        </w:rPr>
        <w:t xml:space="preserve">a </w:t>
      </w:r>
      <w:r w:rsidR="00C93A7E" w:rsidRPr="00481DFE">
        <w:rPr>
          <w:rFonts w:ascii="Arial" w:hAnsi="Arial" w:cs="Arial"/>
          <w:sz w:val="24"/>
          <w:szCs w:val="24"/>
          <w:lang w:val="en-GB"/>
        </w:rPr>
        <w:t>traditional leadership dispute.</w:t>
      </w:r>
      <w:r w:rsidR="00C93A7E" w:rsidRPr="00481DFE">
        <w:rPr>
          <w:rStyle w:val="FootnoteReference"/>
          <w:rFonts w:ascii="Arial" w:hAnsi="Arial" w:cs="Arial"/>
          <w:sz w:val="24"/>
          <w:szCs w:val="24"/>
          <w:lang w:val="en-GB"/>
        </w:rPr>
        <w:footnoteReference w:id="24"/>
      </w:r>
      <w:r w:rsidR="00C93A7E" w:rsidRPr="00481DFE">
        <w:rPr>
          <w:rFonts w:ascii="Arial" w:hAnsi="Arial" w:cs="Arial"/>
          <w:sz w:val="24"/>
          <w:szCs w:val="24"/>
          <w:lang w:val="en-GB"/>
        </w:rPr>
        <w:t xml:space="preserve"> </w:t>
      </w:r>
      <w:r w:rsidR="00AC6113" w:rsidRPr="00481DFE">
        <w:rPr>
          <w:rFonts w:ascii="Arial" w:hAnsi="Arial" w:cs="Arial"/>
          <w:sz w:val="24"/>
          <w:szCs w:val="24"/>
          <w:lang w:val="en-GB"/>
        </w:rPr>
        <w:t>The king is not appointed</w:t>
      </w:r>
      <w:r w:rsidR="00B04670">
        <w:rPr>
          <w:rFonts w:ascii="Arial" w:hAnsi="Arial" w:cs="Arial"/>
          <w:sz w:val="24"/>
          <w:szCs w:val="24"/>
          <w:lang w:val="en-GB"/>
        </w:rPr>
        <w:t>,</w:t>
      </w:r>
      <w:r w:rsidR="00AC6113" w:rsidRPr="00481DFE">
        <w:rPr>
          <w:rFonts w:ascii="Arial" w:hAnsi="Arial" w:cs="Arial"/>
          <w:sz w:val="24"/>
          <w:szCs w:val="24"/>
          <w:lang w:val="en-GB"/>
        </w:rPr>
        <w:t xml:space="preserve"> but</w:t>
      </w:r>
      <w:r w:rsidR="00760B7D">
        <w:rPr>
          <w:rFonts w:ascii="Arial" w:hAnsi="Arial" w:cs="Arial"/>
          <w:sz w:val="24"/>
          <w:szCs w:val="24"/>
          <w:lang w:val="en-GB"/>
        </w:rPr>
        <w:t xml:space="preserve"> is</w:t>
      </w:r>
      <w:r w:rsidR="00AC6113" w:rsidRPr="00481DFE">
        <w:rPr>
          <w:rFonts w:ascii="Arial" w:hAnsi="Arial" w:cs="Arial"/>
          <w:sz w:val="24"/>
          <w:szCs w:val="24"/>
          <w:lang w:val="en-GB"/>
        </w:rPr>
        <w:t xml:space="preserve"> determined by birth. Only a mother of a would</w:t>
      </w:r>
      <w:r w:rsidR="00196C18">
        <w:rPr>
          <w:rFonts w:ascii="Arial" w:hAnsi="Arial" w:cs="Arial"/>
          <w:sz w:val="24"/>
          <w:szCs w:val="24"/>
          <w:lang w:val="en-GB"/>
        </w:rPr>
        <w:t>-</w:t>
      </w:r>
      <w:r w:rsidR="00AC6113" w:rsidRPr="00481DFE">
        <w:rPr>
          <w:rFonts w:ascii="Arial" w:hAnsi="Arial" w:cs="Arial"/>
          <w:sz w:val="24"/>
          <w:szCs w:val="24"/>
          <w:lang w:val="en-GB"/>
        </w:rPr>
        <w:t>be king is appointed to bear an heir.</w:t>
      </w:r>
      <w:r w:rsidR="002B47AB">
        <w:rPr>
          <w:rFonts w:ascii="Arial" w:hAnsi="Arial" w:cs="Arial"/>
          <w:sz w:val="24"/>
          <w:szCs w:val="24"/>
          <w:lang w:val="en-GB"/>
        </w:rPr>
        <w:t xml:space="preserve"> </w:t>
      </w:r>
      <w:r w:rsidR="00AC6113" w:rsidRPr="00481DFE">
        <w:rPr>
          <w:rFonts w:ascii="Arial" w:hAnsi="Arial" w:cs="Arial"/>
          <w:sz w:val="24"/>
          <w:szCs w:val="24"/>
          <w:lang w:val="en-GB"/>
        </w:rPr>
        <w:t xml:space="preserve">The status of the mother of the person who intends to ascend </w:t>
      </w:r>
      <w:r w:rsidR="00760B7D">
        <w:rPr>
          <w:rFonts w:ascii="Arial" w:hAnsi="Arial" w:cs="Arial"/>
          <w:sz w:val="24"/>
          <w:szCs w:val="24"/>
          <w:lang w:val="en-GB"/>
        </w:rPr>
        <w:t xml:space="preserve">to </w:t>
      </w:r>
      <w:r w:rsidR="00AC6113" w:rsidRPr="00481DFE">
        <w:rPr>
          <w:rFonts w:ascii="Arial" w:hAnsi="Arial" w:cs="Arial"/>
          <w:sz w:val="24"/>
          <w:szCs w:val="24"/>
          <w:lang w:val="en-GB"/>
        </w:rPr>
        <w:t xml:space="preserve">the throne or </w:t>
      </w:r>
      <w:r w:rsidR="002B7655">
        <w:rPr>
          <w:rFonts w:ascii="Arial" w:hAnsi="Arial" w:cs="Arial"/>
          <w:sz w:val="24"/>
          <w:szCs w:val="24"/>
          <w:lang w:val="en-GB"/>
        </w:rPr>
        <w:t xml:space="preserve">is </w:t>
      </w:r>
      <w:r w:rsidR="00AC6113" w:rsidRPr="00481DFE">
        <w:rPr>
          <w:rFonts w:ascii="Arial" w:hAnsi="Arial" w:cs="Arial"/>
          <w:sz w:val="24"/>
          <w:szCs w:val="24"/>
          <w:lang w:val="en-GB"/>
        </w:rPr>
        <w:t>to be appointed king is a decisive factor.</w:t>
      </w:r>
      <w:r w:rsidR="002B47AB">
        <w:rPr>
          <w:rFonts w:ascii="Arial" w:hAnsi="Arial" w:cs="Arial"/>
          <w:sz w:val="24"/>
          <w:szCs w:val="24"/>
          <w:lang w:val="en-GB"/>
        </w:rPr>
        <w:t xml:space="preserve"> </w:t>
      </w:r>
      <w:r w:rsidR="0024382E" w:rsidRPr="00481DFE">
        <w:rPr>
          <w:rFonts w:ascii="Arial" w:hAnsi="Arial" w:cs="Arial"/>
          <w:sz w:val="24"/>
          <w:szCs w:val="24"/>
          <w:lang w:val="en-GB"/>
        </w:rPr>
        <w:t xml:space="preserve">However, it is common cause that this application </w:t>
      </w:r>
      <w:r w:rsidR="0057764A" w:rsidRPr="00481DFE">
        <w:rPr>
          <w:rFonts w:ascii="Arial" w:hAnsi="Arial" w:cs="Arial"/>
          <w:sz w:val="24"/>
          <w:szCs w:val="24"/>
          <w:lang w:val="en-GB"/>
        </w:rPr>
        <w:t xml:space="preserve">is not </w:t>
      </w:r>
      <w:r w:rsidR="0024382E" w:rsidRPr="00481DFE">
        <w:rPr>
          <w:rFonts w:ascii="Arial" w:hAnsi="Arial" w:cs="Arial"/>
          <w:sz w:val="24"/>
          <w:szCs w:val="24"/>
          <w:lang w:val="en-GB"/>
        </w:rPr>
        <w:t xml:space="preserve">about who the successor to the throne is but about </w:t>
      </w:r>
      <w:r w:rsidR="002B7655">
        <w:rPr>
          <w:rFonts w:ascii="Arial" w:hAnsi="Arial" w:cs="Arial"/>
          <w:sz w:val="24"/>
          <w:szCs w:val="24"/>
          <w:lang w:val="en-GB"/>
        </w:rPr>
        <w:t>an interdict against</w:t>
      </w:r>
      <w:r w:rsidR="00196C18" w:rsidRPr="00481DFE">
        <w:rPr>
          <w:rFonts w:ascii="Arial" w:hAnsi="Arial" w:cs="Arial"/>
          <w:sz w:val="24"/>
          <w:szCs w:val="24"/>
          <w:lang w:val="en-GB"/>
        </w:rPr>
        <w:t xml:space="preserve"> </w:t>
      </w:r>
      <w:r w:rsidR="0024382E" w:rsidRPr="00481DFE">
        <w:rPr>
          <w:rFonts w:ascii="Arial" w:hAnsi="Arial" w:cs="Arial"/>
          <w:sz w:val="24"/>
          <w:szCs w:val="24"/>
          <w:lang w:val="en-GB"/>
        </w:rPr>
        <w:t xml:space="preserve">the implementation of the will of the late </w:t>
      </w:r>
      <w:r w:rsidR="006A3E9A" w:rsidRPr="006A3E9A">
        <w:rPr>
          <w:rFonts w:ascii="Arial" w:hAnsi="Arial" w:cs="Arial"/>
          <w:i/>
          <w:sz w:val="24"/>
          <w:szCs w:val="24"/>
          <w:lang w:val="en-GB"/>
        </w:rPr>
        <w:t>Isilo</w:t>
      </w:r>
      <w:r w:rsidR="00326FF8">
        <w:rPr>
          <w:rFonts w:ascii="Arial" w:hAnsi="Arial" w:cs="Arial"/>
          <w:i/>
          <w:sz w:val="24"/>
          <w:szCs w:val="24"/>
          <w:lang w:val="en-GB"/>
        </w:rPr>
        <w:t xml:space="preserve"> and the process leading to the coronation of Prince Misuzulu</w:t>
      </w:r>
      <w:r w:rsidR="0024382E" w:rsidRPr="00481DFE">
        <w:rPr>
          <w:rFonts w:ascii="Arial" w:hAnsi="Arial" w:cs="Arial"/>
          <w:sz w:val="24"/>
          <w:szCs w:val="24"/>
          <w:lang w:val="en-GB"/>
        </w:rPr>
        <w:t xml:space="preserve">. The applicant princesses reiterate in their </w:t>
      </w:r>
      <w:r w:rsidR="002B7655" w:rsidRPr="00481DFE">
        <w:rPr>
          <w:rFonts w:ascii="Arial" w:hAnsi="Arial" w:cs="Arial"/>
          <w:sz w:val="24"/>
          <w:szCs w:val="24"/>
          <w:lang w:val="en-GB"/>
        </w:rPr>
        <w:t xml:space="preserve">replying affidavit </w:t>
      </w:r>
      <w:r w:rsidR="00E1453D" w:rsidRPr="00481DFE">
        <w:rPr>
          <w:rFonts w:ascii="Arial" w:hAnsi="Arial" w:cs="Arial"/>
          <w:sz w:val="24"/>
          <w:szCs w:val="24"/>
          <w:lang w:val="en-GB"/>
        </w:rPr>
        <w:t xml:space="preserve">that </w:t>
      </w:r>
      <w:r w:rsidR="0024382E" w:rsidRPr="00481DFE">
        <w:rPr>
          <w:rFonts w:ascii="Arial" w:hAnsi="Arial" w:cs="Arial"/>
          <w:sz w:val="24"/>
          <w:szCs w:val="24"/>
          <w:lang w:val="en-GB"/>
        </w:rPr>
        <w:t xml:space="preserve">the application is </w:t>
      </w:r>
      <w:r w:rsidR="00F8386A">
        <w:rPr>
          <w:rFonts w:ascii="Arial" w:hAnsi="Arial" w:cs="Arial"/>
          <w:sz w:val="24"/>
          <w:szCs w:val="24"/>
          <w:lang w:val="en-GB"/>
        </w:rPr>
        <w:t>for</w:t>
      </w:r>
      <w:r w:rsidR="0024382E" w:rsidRPr="00481DFE">
        <w:rPr>
          <w:rFonts w:ascii="Arial" w:hAnsi="Arial" w:cs="Arial"/>
          <w:sz w:val="24"/>
          <w:szCs w:val="24"/>
          <w:lang w:val="en-GB"/>
        </w:rPr>
        <w:t xml:space="preserve"> interdictory relief </w:t>
      </w:r>
      <w:r w:rsidR="002B7655">
        <w:rPr>
          <w:rFonts w:ascii="Arial" w:hAnsi="Arial" w:cs="Arial"/>
          <w:sz w:val="24"/>
          <w:szCs w:val="24"/>
          <w:lang w:val="en-GB"/>
        </w:rPr>
        <w:t xml:space="preserve">and </w:t>
      </w:r>
      <w:r w:rsidR="00760B7D">
        <w:rPr>
          <w:rFonts w:ascii="Arial" w:hAnsi="Arial" w:cs="Arial"/>
          <w:sz w:val="24"/>
          <w:szCs w:val="24"/>
          <w:lang w:val="en-GB"/>
        </w:rPr>
        <w:t xml:space="preserve">is </w:t>
      </w:r>
      <w:r w:rsidR="0024382E" w:rsidRPr="00481DFE">
        <w:rPr>
          <w:rFonts w:ascii="Arial" w:hAnsi="Arial" w:cs="Arial"/>
          <w:sz w:val="24"/>
          <w:szCs w:val="24"/>
          <w:lang w:val="en-GB"/>
        </w:rPr>
        <w:t>not</w:t>
      </w:r>
      <w:r w:rsidR="002B7655">
        <w:rPr>
          <w:rFonts w:ascii="Arial" w:hAnsi="Arial" w:cs="Arial"/>
          <w:sz w:val="24"/>
          <w:szCs w:val="24"/>
          <w:lang w:val="en-GB"/>
        </w:rPr>
        <w:t xml:space="preserve"> in respect of</w:t>
      </w:r>
      <w:r w:rsidR="0024382E" w:rsidRPr="00481DFE">
        <w:rPr>
          <w:rFonts w:ascii="Arial" w:hAnsi="Arial" w:cs="Arial"/>
          <w:sz w:val="24"/>
          <w:szCs w:val="24"/>
          <w:lang w:val="en-GB"/>
        </w:rPr>
        <w:t xml:space="preserve"> succession to the throne. </w:t>
      </w:r>
    </w:p>
    <w:p w:rsidR="008B2860" w:rsidRPr="00481DFE" w:rsidRDefault="008B2860" w:rsidP="003C09A9">
      <w:pPr>
        <w:spacing w:after="0" w:line="360" w:lineRule="auto"/>
        <w:jc w:val="both"/>
        <w:rPr>
          <w:rFonts w:ascii="Arial" w:hAnsi="Arial" w:cs="Arial"/>
          <w:sz w:val="24"/>
          <w:szCs w:val="24"/>
          <w:lang w:val="en-GB"/>
        </w:rPr>
      </w:pPr>
    </w:p>
    <w:p w:rsidR="008B2860" w:rsidRPr="00481DFE" w:rsidRDefault="008B286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4040">
        <w:rPr>
          <w:rFonts w:ascii="Arial" w:hAnsi="Arial" w:cs="Arial"/>
          <w:sz w:val="24"/>
          <w:szCs w:val="24"/>
          <w:lang w:val="en-GB"/>
        </w:rPr>
        <w:t>60</w:t>
      </w:r>
      <w:r w:rsidRPr="00481DFE">
        <w:rPr>
          <w:rFonts w:ascii="Arial" w:hAnsi="Arial" w:cs="Arial"/>
          <w:sz w:val="24"/>
          <w:szCs w:val="24"/>
          <w:lang w:val="en-GB"/>
        </w:rPr>
        <w:t>]</w:t>
      </w:r>
      <w:r w:rsidRPr="00481DFE">
        <w:rPr>
          <w:rFonts w:ascii="Arial" w:hAnsi="Arial" w:cs="Arial"/>
          <w:sz w:val="24"/>
          <w:szCs w:val="24"/>
          <w:lang w:val="en-GB"/>
        </w:rPr>
        <w:tab/>
      </w:r>
      <w:r w:rsidR="00BE4F05" w:rsidRPr="00481DFE">
        <w:rPr>
          <w:rFonts w:ascii="Arial" w:hAnsi="Arial" w:cs="Arial"/>
          <w:sz w:val="24"/>
          <w:szCs w:val="24"/>
          <w:lang w:val="en-GB"/>
        </w:rPr>
        <w:t>T</w:t>
      </w:r>
      <w:r w:rsidRPr="00481DFE">
        <w:rPr>
          <w:rFonts w:ascii="Arial" w:hAnsi="Arial" w:cs="Arial"/>
          <w:sz w:val="24"/>
          <w:szCs w:val="24"/>
          <w:lang w:val="en-GB"/>
        </w:rPr>
        <w:t xml:space="preserve">he impeachment of the late </w:t>
      </w:r>
      <w:r w:rsidR="006A3E9A" w:rsidRPr="006A3E9A">
        <w:rPr>
          <w:rFonts w:ascii="Arial" w:hAnsi="Arial" w:cs="Arial"/>
          <w:i/>
          <w:sz w:val="24"/>
          <w:szCs w:val="24"/>
          <w:lang w:val="en-GB"/>
        </w:rPr>
        <w:t>Isilo</w:t>
      </w:r>
      <w:r w:rsidR="00196C18">
        <w:rPr>
          <w:rFonts w:ascii="Arial" w:hAnsi="Arial" w:cs="Arial"/>
          <w:sz w:val="24"/>
          <w:szCs w:val="24"/>
          <w:lang w:val="en-GB"/>
        </w:rPr>
        <w:t>’</w:t>
      </w:r>
      <w:r w:rsidRPr="00481DFE">
        <w:rPr>
          <w:rFonts w:ascii="Arial" w:hAnsi="Arial" w:cs="Arial"/>
          <w:sz w:val="24"/>
          <w:szCs w:val="24"/>
          <w:lang w:val="en-GB"/>
        </w:rPr>
        <w:t xml:space="preserve">s will has no bearing whatsoever on the succession dispute since the name of Prince Misuzulu does not feature anywhere therein. </w:t>
      </w:r>
      <w:r w:rsidR="00F8386A">
        <w:rPr>
          <w:rFonts w:ascii="Arial" w:hAnsi="Arial" w:cs="Arial"/>
          <w:sz w:val="24"/>
          <w:szCs w:val="24"/>
          <w:lang w:val="en-GB"/>
        </w:rPr>
        <w:t>T</w:t>
      </w:r>
      <w:r w:rsidRPr="00481DFE">
        <w:rPr>
          <w:rFonts w:ascii="Arial" w:hAnsi="Arial" w:cs="Arial"/>
          <w:sz w:val="24"/>
          <w:szCs w:val="24"/>
          <w:lang w:val="en-GB"/>
        </w:rPr>
        <w:t xml:space="preserve">he applicant princesses </w:t>
      </w:r>
      <w:r w:rsidR="00F8386A">
        <w:rPr>
          <w:rFonts w:ascii="Arial" w:hAnsi="Arial" w:cs="Arial"/>
          <w:sz w:val="24"/>
          <w:szCs w:val="24"/>
          <w:lang w:val="en-GB"/>
        </w:rPr>
        <w:t xml:space="preserve">further do not </w:t>
      </w:r>
      <w:r w:rsidR="00BE4F05" w:rsidRPr="00481DFE">
        <w:rPr>
          <w:rFonts w:ascii="Arial" w:hAnsi="Arial" w:cs="Arial"/>
          <w:sz w:val="24"/>
          <w:szCs w:val="24"/>
          <w:lang w:val="en-GB"/>
        </w:rPr>
        <w:t xml:space="preserve">claim that Prince Misuzulu was not identified or appointed in accordance with </w:t>
      </w:r>
      <w:r w:rsidR="00F8386A">
        <w:rPr>
          <w:rFonts w:ascii="Arial" w:hAnsi="Arial" w:cs="Arial"/>
          <w:sz w:val="24"/>
          <w:szCs w:val="24"/>
          <w:lang w:val="en-GB"/>
        </w:rPr>
        <w:t xml:space="preserve">Zulu </w:t>
      </w:r>
      <w:r w:rsidR="00BE4F05" w:rsidRPr="00481DFE">
        <w:rPr>
          <w:rFonts w:ascii="Arial" w:hAnsi="Arial" w:cs="Arial"/>
          <w:sz w:val="24"/>
          <w:szCs w:val="24"/>
          <w:lang w:val="en-GB"/>
        </w:rPr>
        <w:t xml:space="preserve">customary law and traditions or that they or someone </w:t>
      </w:r>
      <w:r w:rsidR="00BE4F05" w:rsidRPr="00481DFE">
        <w:rPr>
          <w:rFonts w:ascii="Arial" w:hAnsi="Arial" w:cs="Arial"/>
          <w:sz w:val="24"/>
          <w:szCs w:val="24"/>
          <w:lang w:val="en-GB"/>
        </w:rPr>
        <w:lastRenderedPageBreak/>
        <w:t>else has a better entitlement or right than that of Prince Misuzulu to succe</w:t>
      </w:r>
      <w:r w:rsidR="00020A59">
        <w:rPr>
          <w:rFonts w:ascii="Arial" w:hAnsi="Arial" w:cs="Arial"/>
          <w:sz w:val="24"/>
          <w:szCs w:val="24"/>
          <w:lang w:val="en-GB"/>
        </w:rPr>
        <w:t xml:space="preserve">ed </w:t>
      </w:r>
      <w:r w:rsidR="00BE4F05" w:rsidRPr="00481DFE">
        <w:rPr>
          <w:rFonts w:ascii="Arial" w:hAnsi="Arial" w:cs="Arial"/>
          <w:sz w:val="24"/>
          <w:szCs w:val="24"/>
          <w:lang w:val="en-GB"/>
        </w:rPr>
        <w:t xml:space="preserve">to the throne. There is therefore no dispute for the </w:t>
      </w:r>
      <w:r w:rsidR="00F025A8" w:rsidRPr="00481DFE">
        <w:rPr>
          <w:rFonts w:ascii="Arial" w:hAnsi="Arial" w:cs="Arial"/>
          <w:sz w:val="24"/>
          <w:szCs w:val="24"/>
          <w:lang w:val="en-GB"/>
        </w:rPr>
        <w:t>Premier</w:t>
      </w:r>
      <w:r w:rsidR="00BE4F05" w:rsidRPr="00481DFE">
        <w:rPr>
          <w:rFonts w:ascii="Arial" w:hAnsi="Arial" w:cs="Arial"/>
          <w:sz w:val="24"/>
          <w:szCs w:val="24"/>
          <w:lang w:val="en-GB"/>
        </w:rPr>
        <w:t xml:space="preserve"> or the President to investigate </w:t>
      </w:r>
      <w:r w:rsidR="0024382E" w:rsidRPr="00481DFE">
        <w:rPr>
          <w:rFonts w:ascii="Arial" w:hAnsi="Arial" w:cs="Arial"/>
          <w:sz w:val="24"/>
          <w:szCs w:val="24"/>
          <w:lang w:val="en-GB"/>
        </w:rPr>
        <w:t xml:space="preserve">and </w:t>
      </w:r>
      <w:r w:rsidR="00204C97">
        <w:rPr>
          <w:rFonts w:ascii="Arial" w:hAnsi="Arial" w:cs="Arial"/>
          <w:sz w:val="24"/>
          <w:szCs w:val="24"/>
          <w:lang w:val="en-GB"/>
        </w:rPr>
        <w:t xml:space="preserve">to </w:t>
      </w:r>
      <w:r w:rsidR="00F025A8" w:rsidRPr="00481DFE">
        <w:rPr>
          <w:rFonts w:ascii="Arial" w:hAnsi="Arial" w:cs="Arial"/>
          <w:sz w:val="24"/>
          <w:szCs w:val="24"/>
          <w:lang w:val="en-GB"/>
        </w:rPr>
        <w:t xml:space="preserve">refer back to the Zulu Royal Family for reconsideration and resolution in terms of section 8(4) of the </w:t>
      </w:r>
      <w:r w:rsidR="00204C97">
        <w:rPr>
          <w:rFonts w:ascii="Arial" w:hAnsi="Arial" w:cs="Arial"/>
          <w:sz w:val="24"/>
          <w:szCs w:val="24"/>
          <w:lang w:val="en-GB"/>
        </w:rPr>
        <w:t>Leadership Act</w:t>
      </w:r>
      <w:r w:rsidR="00F025A8" w:rsidRPr="00481DFE">
        <w:rPr>
          <w:rFonts w:ascii="Arial" w:hAnsi="Arial" w:cs="Arial"/>
          <w:sz w:val="24"/>
          <w:szCs w:val="24"/>
          <w:lang w:val="en-GB"/>
        </w:rPr>
        <w:t xml:space="preserve">. </w:t>
      </w:r>
    </w:p>
    <w:p w:rsidR="00582CBA" w:rsidRPr="00481DFE" w:rsidRDefault="00582CBA" w:rsidP="003C09A9">
      <w:pPr>
        <w:spacing w:after="0" w:line="360" w:lineRule="auto"/>
        <w:jc w:val="both"/>
        <w:rPr>
          <w:rFonts w:ascii="Arial" w:hAnsi="Arial" w:cs="Arial"/>
          <w:sz w:val="24"/>
          <w:szCs w:val="24"/>
          <w:lang w:val="en-GB"/>
        </w:rPr>
      </w:pPr>
    </w:p>
    <w:p w:rsidR="005D0857" w:rsidRPr="00481DFE" w:rsidRDefault="005D0857"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6</w:t>
      </w:r>
      <w:r w:rsidR="00A54040">
        <w:rPr>
          <w:rFonts w:ascii="Arial" w:hAnsi="Arial" w:cs="Arial"/>
          <w:sz w:val="24"/>
          <w:szCs w:val="24"/>
          <w:lang w:val="en-GB"/>
        </w:rPr>
        <w:t>1</w:t>
      </w:r>
      <w:r w:rsidRPr="00481DFE">
        <w:rPr>
          <w:rFonts w:ascii="Arial" w:hAnsi="Arial" w:cs="Arial"/>
          <w:sz w:val="24"/>
          <w:szCs w:val="24"/>
          <w:lang w:val="en-GB"/>
        </w:rPr>
        <w:t>]</w:t>
      </w:r>
      <w:r w:rsidRPr="00481DFE">
        <w:rPr>
          <w:rFonts w:ascii="Arial" w:hAnsi="Arial" w:cs="Arial"/>
          <w:sz w:val="24"/>
          <w:szCs w:val="24"/>
          <w:lang w:val="en-GB"/>
        </w:rPr>
        <w:tab/>
      </w:r>
      <w:r w:rsidR="00B241B8" w:rsidRPr="00481DFE">
        <w:rPr>
          <w:rFonts w:ascii="Arial" w:hAnsi="Arial" w:cs="Arial"/>
          <w:sz w:val="24"/>
          <w:szCs w:val="24"/>
          <w:lang w:val="en-GB"/>
        </w:rPr>
        <w:t xml:space="preserve">The authenticity and validity of the </w:t>
      </w:r>
      <w:r w:rsidR="00196C18" w:rsidRPr="00481DFE">
        <w:rPr>
          <w:rFonts w:ascii="Arial" w:hAnsi="Arial" w:cs="Arial"/>
          <w:sz w:val="24"/>
          <w:szCs w:val="24"/>
          <w:lang w:val="en-GB"/>
        </w:rPr>
        <w:t xml:space="preserve">will </w:t>
      </w:r>
      <w:r w:rsidR="00B241B8" w:rsidRPr="00481DFE">
        <w:rPr>
          <w:rFonts w:ascii="Arial" w:hAnsi="Arial" w:cs="Arial"/>
          <w:sz w:val="24"/>
          <w:szCs w:val="24"/>
          <w:lang w:val="en-GB"/>
        </w:rPr>
        <w:t xml:space="preserve">of the late </w:t>
      </w:r>
      <w:r w:rsidR="006A3E9A" w:rsidRPr="006A3E9A">
        <w:rPr>
          <w:rFonts w:ascii="Arial" w:hAnsi="Arial" w:cs="Arial"/>
          <w:i/>
          <w:sz w:val="24"/>
          <w:szCs w:val="24"/>
          <w:lang w:val="en-GB"/>
        </w:rPr>
        <w:t>Isilo</w:t>
      </w:r>
      <w:r w:rsidR="00B241B8" w:rsidRPr="00481DFE">
        <w:rPr>
          <w:rFonts w:ascii="Arial" w:hAnsi="Arial" w:cs="Arial"/>
          <w:sz w:val="24"/>
          <w:szCs w:val="24"/>
          <w:lang w:val="en-GB"/>
        </w:rPr>
        <w:t xml:space="preserve"> is in issue. </w:t>
      </w:r>
      <w:r w:rsidR="0024382E" w:rsidRPr="00481DFE">
        <w:rPr>
          <w:rFonts w:ascii="Arial" w:hAnsi="Arial" w:cs="Arial"/>
          <w:sz w:val="24"/>
          <w:szCs w:val="24"/>
          <w:lang w:val="en-GB"/>
        </w:rPr>
        <w:t>Messrs</w:t>
      </w:r>
      <w:r w:rsidR="00B241B8" w:rsidRPr="00481DFE">
        <w:rPr>
          <w:rFonts w:ascii="Arial" w:hAnsi="Arial" w:cs="Arial"/>
          <w:sz w:val="24"/>
          <w:szCs w:val="24"/>
          <w:lang w:val="en-GB"/>
        </w:rPr>
        <w:t xml:space="preserve"> Yossi </w:t>
      </w:r>
      <w:r w:rsidR="0024382E" w:rsidRPr="00481DFE">
        <w:rPr>
          <w:rFonts w:ascii="Arial" w:hAnsi="Arial" w:cs="Arial"/>
          <w:sz w:val="24"/>
          <w:szCs w:val="24"/>
          <w:lang w:val="en-GB"/>
        </w:rPr>
        <w:t xml:space="preserve">Vissoker </w:t>
      </w:r>
      <w:r w:rsidR="008718B1" w:rsidRPr="00481DFE">
        <w:rPr>
          <w:rFonts w:ascii="Arial" w:hAnsi="Arial" w:cs="Arial"/>
          <w:sz w:val="24"/>
          <w:szCs w:val="24"/>
          <w:lang w:val="en-GB"/>
        </w:rPr>
        <w:t>and Cecil</w:t>
      </w:r>
      <w:r w:rsidR="00B241B8" w:rsidRPr="00481DFE">
        <w:rPr>
          <w:rFonts w:ascii="Arial" w:hAnsi="Arial" w:cs="Arial"/>
          <w:sz w:val="24"/>
          <w:szCs w:val="24"/>
          <w:lang w:val="en-GB"/>
        </w:rPr>
        <w:t xml:space="preserve"> </w:t>
      </w:r>
      <w:r w:rsidR="008718B1" w:rsidRPr="00481DFE">
        <w:rPr>
          <w:rFonts w:ascii="Arial" w:hAnsi="Arial" w:cs="Arial"/>
          <w:sz w:val="24"/>
          <w:szCs w:val="24"/>
          <w:lang w:val="en-GB"/>
        </w:rPr>
        <w:t>Greenfield</w:t>
      </w:r>
      <w:r w:rsidR="0024382E" w:rsidRPr="00481DFE">
        <w:rPr>
          <w:rFonts w:ascii="Arial" w:hAnsi="Arial" w:cs="Arial"/>
          <w:sz w:val="24"/>
          <w:szCs w:val="24"/>
          <w:lang w:val="en-GB"/>
        </w:rPr>
        <w:t xml:space="preserve"> were instructed to </w:t>
      </w:r>
      <w:r w:rsidR="00B241B8" w:rsidRPr="00481DFE">
        <w:rPr>
          <w:rFonts w:ascii="Arial" w:hAnsi="Arial" w:cs="Arial"/>
          <w:sz w:val="24"/>
          <w:szCs w:val="24"/>
          <w:lang w:val="en-GB"/>
        </w:rPr>
        <w:t xml:space="preserve">compare the signatures </w:t>
      </w:r>
      <w:r w:rsidR="00E1453D" w:rsidRPr="00481DFE">
        <w:rPr>
          <w:rFonts w:ascii="Arial" w:hAnsi="Arial" w:cs="Arial"/>
          <w:sz w:val="24"/>
          <w:szCs w:val="24"/>
          <w:lang w:val="en-GB"/>
        </w:rPr>
        <w:t xml:space="preserve">in the will of 29 November 2016 </w:t>
      </w:r>
      <w:r w:rsidR="00B241B8" w:rsidRPr="00481DFE">
        <w:rPr>
          <w:rFonts w:ascii="Arial" w:hAnsi="Arial" w:cs="Arial"/>
          <w:sz w:val="24"/>
          <w:szCs w:val="24"/>
          <w:lang w:val="en-GB"/>
        </w:rPr>
        <w:t xml:space="preserve">purporting to be those of the late </w:t>
      </w:r>
      <w:r w:rsidR="006A3E9A" w:rsidRPr="006A3E9A">
        <w:rPr>
          <w:rFonts w:ascii="Arial" w:hAnsi="Arial" w:cs="Arial"/>
          <w:i/>
          <w:sz w:val="24"/>
          <w:szCs w:val="24"/>
          <w:lang w:val="en-GB"/>
        </w:rPr>
        <w:t>Isilo</w:t>
      </w:r>
      <w:r w:rsidR="00204C97">
        <w:rPr>
          <w:rFonts w:ascii="Arial" w:hAnsi="Arial" w:cs="Arial"/>
          <w:i/>
          <w:sz w:val="24"/>
          <w:szCs w:val="24"/>
          <w:lang w:val="en-GB"/>
        </w:rPr>
        <w:t>,</w:t>
      </w:r>
      <w:r w:rsidR="00B241B8" w:rsidRPr="00481DFE">
        <w:rPr>
          <w:rFonts w:ascii="Arial" w:hAnsi="Arial" w:cs="Arial"/>
          <w:sz w:val="24"/>
          <w:szCs w:val="24"/>
          <w:lang w:val="en-GB"/>
        </w:rPr>
        <w:t xml:space="preserve"> with the late </w:t>
      </w:r>
      <w:r w:rsidR="006A3E9A" w:rsidRPr="006A3E9A">
        <w:rPr>
          <w:rFonts w:ascii="Arial" w:hAnsi="Arial" w:cs="Arial"/>
          <w:i/>
          <w:sz w:val="24"/>
          <w:szCs w:val="24"/>
          <w:lang w:val="en-GB"/>
        </w:rPr>
        <w:t>Isilo</w:t>
      </w:r>
      <w:r w:rsidR="00B241B8" w:rsidRPr="00481DFE">
        <w:rPr>
          <w:rFonts w:ascii="Arial" w:hAnsi="Arial" w:cs="Arial"/>
          <w:sz w:val="24"/>
          <w:szCs w:val="24"/>
          <w:lang w:val="en-GB"/>
        </w:rPr>
        <w:t>’s acknowledged signatures and to express an opinion on their authenticity. There</w:t>
      </w:r>
      <w:r w:rsidRPr="00481DFE">
        <w:rPr>
          <w:rFonts w:ascii="Arial" w:hAnsi="Arial" w:cs="Arial"/>
          <w:sz w:val="24"/>
          <w:szCs w:val="24"/>
          <w:lang w:val="en-GB"/>
        </w:rPr>
        <w:t xml:space="preserve"> are divergent findings and conclusions </w:t>
      </w:r>
      <w:r w:rsidR="00F8386A">
        <w:rPr>
          <w:rFonts w:ascii="Arial" w:hAnsi="Arial" w:cs="Arial"/>
          <w:sz w:val="24"/>
          <w:szCs w:val="24"/>
          <w:lang w:val="en-GB"/>
        </w:rPr>
        <w:t xml:space="preserve">by </w:t>
      </w:r>
      <w:r w:rsidR="00204C97">
        <w:rPr>
          <w:rFonts w:ascii="Arial" w:hAnsi="Arial" w:cs="Arial"/>
          <w:sz w:val="24"/>
          <w:szCs w:val="24"/>
          <w:lang w:val="en-GB"/>
        </w:rPr>
        <w:t>these</w:t>
      </w:r>
      <w:r w:rsidRPr="00481DFE">
        <w:rPr>
          <w:rFonts w:ascii="Arial" w:hAnsi="Arial" w:cs="Arial"/>
          <w:sz w:val="24"/>
          <w:szCs w:val="24"/>
          <w:lang w:val="en-GB"/>
        </w:rPr>
        <w:t xml:space="preserve"> experts. One</w:t>
      </w:r>
      <w:r w:rsidR="00204C97">
        <w:rPr>
          <w:rFonts w:ascii="Arial" w:hAnsi="Arial" w:cs="Arial"/>
          <w:sz w:val="24"/>
          <w:szCs w:val="24"/>
          <w:lang w:val="en-GB"/>
        </w:rPr>
        <w:t xml:space="preserve"> expert</w:t>
      </w:r>
      <w:r w:rsidRPr="00481DFE">
        <w:rPr>
          <w:rFonts w:ascii="Arial" w:hAnsi="Arial" w:cs="Arial"/>
          <w:sz w:val="24"/>
          <w:szCs w:val="24"/>
          <w:lang w:val="en-GB"/>
        </w:rPr>
        <w:t xml:space="preserve"> </w:t>
      </w:r>
      <w:r w:rsidR="00204C97">
        <w:rPr>
          <w:rFonts w:ascii="Arial" w:hAnsi="Arial" w:cs="Arial"/>
          <w:sz w:val="24"/>
          <w:szCs w:val="24"/>
          <w:lang w:val="en-GB"/>
        </w:rPr>
        <w:t>states that</w:t>
      </w:r>
      <w:r w:rsidR="00204C97" w:rsidRPr="00481DFE">
        <w:rPr>
          <w:rFonts w:ascii="Arial" w:hAnsi="Arial" w:cs="Arial"/>
          <w:sz w:val="24"/>
          <w:szCs w:val="24"/>
          <w:lang w:val="en-GB"/>
        </w:rPr>
        <w:t xml:space="preserve"> </w:t>
      </w:r>
      <w:r w:rsidR="00B241B8" w:rsidRPr="00481DFE">
        <w:rPr>
          <w:rFonts w:ascii="Arial" w:hAnsi="Arial" w:cs="Arial"/>
          <w:sz w:val="24"/>
          <w:szCs w:val="24"/>
          <w:lang w:val="en-GB"/>
        </w:rPr>
        <w:t xml:space="preserve">the signatures are </w:t>
      </w:r>
      <w:r w:rsidRPr="00481DFE">
        <w:rPr>
          <w:rFonts w:ascii="Arial" w:hAnsi="Arial" w:cs="Arial"/>
          <w:sz w:val="24"/>
          <w:szCs w:val="24"/>
          <w:lang w:val="en-GB"/>
        </w:rPr>
        <w:t xml:space="preserve">a forgery and the other </w:t>
      </w:r>
      <w:r w:rsidR="00204C97">
        <w:rPr>
          <w:rFonts w:ascii="Arial" w:hAnsi="Arial" w:cs="Arial"/>
          <w:sz w:val="24"/>
          <w:szCs w:val="24"/>
          <w:lang w:val="en-GB"/>
        </w:rPr>
        <w:t>expert states</w:t>
      </w:r>
      <w:r w:rsidR="00204C97" w:rsidRPr="00481DFE">
        <w:rPr>
          <w:rFonts w:ascii="Arial" w:hAnsi="Arial" w:cs="Arial"/>
          <w:sz w:val="24"/>
          <w:szCs w:val="24"/>
          <w:lang w:val="en-GB"/>
        </w:rPr>
        <w:t xml:space="preserve"> </w:t>
      </w:r>
      <w:r w:rsidRPr="00481DFE">
        <w:rPr>
          <w:rFonts w:ascii="Arial" w:hAnsi="Arial" w:cs="Arial"/>
          <w:sz w:val="24"/>
          <w:szCs w:val="24"/>
          <w:lang w:val="en-GB"/>
        </w:rPr>
        <w:t xml:space="preserve">that the signatures in question were those of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w:t>
      </w:r>
      <w:r w:rsidR="00635571" w:rsidRPr="00481DFE">
        <w:rPr>
          <w:rFonts w:ascii="Arial" w:hAnsi="Arial" w:cs="Arial"/>
          <w:sz w:val="24"/>
          <w:szCs w:val="24"/>
          <w:lang w:val="en-GB"/>
        </w:rPr>
        <w:t xml:space="preserve">The handwriting report prepared by </w:t>
      </w:r>
      <w:r w:rsidR="001E62DB">
        <w:rPr>
          <w:rFonts w:ascii="Arial" w:hAnsi="Arial" w:cs="Arial"/>
          <w:sz w:val="24"/>
          <w:szCs w:val="24"/>
          <w:lang w:val="en-GB"/>
        </w:rPr>
        <w:t xml:space="preserve">the expert </w:t>
      </w:r>
      <w:r w:rsidR="00196C18">
        <w:rPr>
          <w:rFonts w:ascii="Arial" w:hAnsi="Arial" w:cs="Arial"/>
          <w:sz w:val="24"/>
          <w:szCs w:val="24"/>
          <w:lang w:val="en-GB"/>
        </w:rPr>
        <w:t xml:space="preserve">Mr </w:t>
      </w:r>
      <w:r w:rsidR="00635571" w:rsidRPr="00481DFE">
        <w:rPr>
          <w:rFonts w:ascii="Arial" w:hAnsi="Arial" w:cs="Arial"/>
          <w:sz w:val="24"/>
          <w:szCs w:val="24"/>
          <w:lang w:val="en-GB"/>
        </w:rPr>
        <w:t xml:space="preserve">Yossi Vissoker reveals various serious discrepancies in the signatures appended to the impugned will and </w:t>
      </w:r>
      <w:r w:rsidR="00F8386A">
        <w:rPr>
          <w:rFonts w:ascii="Arial" w:hAnsi="Arial" w:cs="Arial"/>
          <w:sz w:val="24"/>
          <w:szCs w:val="24"/>
          <w:lang w:val="en-GB"/>
        </w:rPr>
        <w:t xml:space="preserve">accordingly </w:t>
      </w:r>
      <w:r w:rsidR="00050877">
        <w:rPr>
          <w:rFonts w:ascii="Arial" w:hAnsi="Arial" w:cs="Arial"/>
          <w:sz w:val="24"/>
          <w:szCs w:val="24"/>
          <w:lang w:val="en-GB"/>
        </w:rPr>
        <w:t xml:space="preserve">he </w:t>
      </w:r>
      <w:r w:rsidR="00635571" w:rsidRPr="00481DFE">
        <w:rPr>
          <w:rFonts w:ascii="Arial" w:hAnsi="Arial" w:cs="Arial"/>
          <w:sz w:val="24"/>
          <w:szCs w:val="24"/>
          <w:lang w:val="en-GB"/>
        </w:rPr>
        <w:t xml:space="preserve">concludes that the signatures contained in the impugned will differ from the known signatures of the late </w:t>
      </w:r>
      <w:r w:rsidR="006A3E9A" w:rsidRPr="006A3E9A">
        <w:rPr>
          <w:rFonts w:ascii="Arial" w:hAnsi="Arial" w:cs="Arial"/>
          <w:i/>
          <w:sz w:val="24"/>
          <w:szCs w:val="24"/>
          <w:lang w:val="en-GB"/>
        </w:rPr>
        <w:t>Isilo</w:t>
      </w:r>
      <w:r w:rsidR="00635571" w:rsidRPr="00481DFE">
        <w:rPr>
          <w:rFonts w:ascii="Arial" w:hAnsi="Arial" w:cs="Arial"/>
          <w:sz w:val="24"/>
          <w:szCs w:val="24"/>
          <w:lang w:val="en-GB"/>
        </w:rPr>
        <w:t xml:space="preserve"> to the extent that they are not signed by the same hand. Mr Cecil Green</w:t>
      </w:r>
      <w:r w:rsidR="00463602" w:rsidRPr="00481DFE">
        <w:rPr>
          <w:rFonts w:ascii="Arial" w:hAnsi="Arial" w:cs="Arial"/>
          <w:sz w:val="24"/>
          <w:szCs w:val="24"/>
          <w:lang w:val="en-GB"/>
        </w:rPr>
        <w:t>field</w:t>
      </w:r>
      <w:r w:rsidR="00FB5B7B">
        <w:rPr>
          <w:rFonts w:ascii="Arial" w:hAnsi="Arial" w:cs="Arial"/>
          <w:sz w:val="24"/>
          <w:szCs w:val="24"/>
          <w:lang w:val="en-GB"/>
        </w:rPr>
        <w:t>,</w:t>
      </w:r>
      <w:r w:rsidR="00635571" w:rsidRPr="00481DFE">
        <w:rPr>
          <w:rFonts w:ascii="Arial" w:hAnsi="Arial" w:cs="Arial"/>
          <w:sz w:val="24"/>
          <w:szCs w:val="24"/>
          <w:lang w:val="en-GB"/>
        </w:rPr>
        <w:t xml:space="preserve"> whose expert report is attached to the</w:t>
      </w:r>
      <w:r w:rsidR="00A12588" w:rsidRPr="00481DFE">
        <w:rPr>
          <w:rFonts w:ascii="Arial" w:hAnsi="Arial" w:cs="Arial"/>
          <w:sz w:val="24"/>
          <w:szCs w:val="24"/>
          <w:lang w:val="en-GB"/>
        </w:rPr>
        <w:t xml:space="preserve"> </w:t>
      </w:r>
      <w:r w:rsidR="00196C18" w:rsidRPr="00481DFE">
        <w:rPr>
          <w:rFonts w:ascii="Arial" w:hAnsi="Arial" w:cs="Arial"/>
          <w:sz w:val="24"/>
          <w:szCs w:val="24"/>
          <w:lang w:val="en-GB"/>
        </w:rPr>
        <w:t>respondents</w:t>
      </w:r>
      <w:r w:rsidR="00196C18">
        <w:rPr>
          <w:rFonts w:ascii="Arial" w:hAnsi="Arial" w:cs="Arial"/>
          <w:sz w:val="24"/>
          <w:szCs w:val="24"/>
          <w:lang w:val="en-GB"/>
        </w:rPr>
        <w:t>’</w:t>
      </w:r>
      <w:r w:rsidR="00635571" w:rsidRPr="00481DFE">
        <w:rPr>
          <w:rFonts w:ascii="Arial" w:hAnsi="Arial" w:cs="Arial"/>
          <w:sz w:val="24"/>
          <w:szCs w:val="24"/>
          <w:lang w:val="en-GB"/>
        </w:rPr>
        <w:t xml:space="preserve"> </w:t>
      </w:r>
      <w:r w:rsidR="00196C18" w:rsidRPr="00481DFE">
        <w:rPr>
          <w:rFonts w:ascii="Arial" w:hAnsi="Arial" w:cs="Arial"/>
          <w:sz w:val="24"/>
          <w:szCs w:val="24"/>
          <w:lang w:val="en-GB"/>
        </w:rPr>
        <w:t>supplementary answering affidavit</w:t>
      </w:r>
      <w:r w:rsidR="00FB5B7B">
        <w:rPr>
          <w:rFonts w:ascii="Arial" w:hAnsi="Arial" w:cs="Arial"/>
          <w:sz w:val="24"/>
          <w:szCs w:val="24"/>
          <w:lang w:val="en-GB"/>
        </w:rPr>
        <w:t>,</w:t>
      </w:r>
      <w:r w:rsidR="00196C18" w:rsidRPr="00481DFE">
        <w:rPr>
          <w:rFonts w:ascii="Arial" w:hAnsi="Arial" w:cs="Arial"/>
          <w:sz w:val="24"/>
          <w:szCs w:val="24"/>
          <w:lang w:val="en-GB"/>
        </w:rPr>
        <w:t xml:space="preserve"> </w:t>
      </w:r>
      <w:r w:rsidR="00F8386A">
        <w:rPr>
          <w:rFonts w:ascii="Arial" w:hAnsi="Arial" w:cs="Arial"/>
          <w:sz w:val="24"/>
          <w:szCs w:val="24"/>
          <w:lang w:val="en-GB"/>
        </w:rPr>
        <w:t>states</w:t>
      </w:r>
      <w:r w:rsidR="00F8386A" w:rsidRPr="00481DFE">
        <w:rPr>
          <w:rFonts w:ascii="Arial" w:hAnsi="Arial" w:cs="Arial"/>
          <w:sz w:val="24"/>
          <w:szCs w:val="24"/>
          <w:lang w:val="en-GB"/>
        </w:rPr>
        <w:t xml:space="preserve"> </w:t>
      </w:r>
      <w:r w:rsidR="00635571" w:rsidRPr="00481DFE">
        <w:rPr>
          <w:rFonts w:ascii="Arial" w:hAnsi="Arial" w:cs="Arial"/>
          <w:sz w:val="24"/>
          <w:szCs w:val="24"/>
          <w:lang w:val="en-GB"/>
        </w:rPr>
        <w:t xml:space="preserve">that </w:t>
      </w:r>
      <w:r w:rsidR="00B332E2" w:rsidRPr="00481DFE">
        <w:rPr>
          <w:rFonts w:ascii="Arial" w:hAnsi="Arial" w:cs="Arial"/>
          <w:sz w:val="24"/>
          <w:szCs w:val="24"/>
          <w:lang w:val="en-GB"/>
        </w:rPr>
        <w:t>notwithstanding</w:t>
      </w:r>
      <w:r w:rsidR="00635571" w:rsidRPr="00481DFE">
        <w:rPr>
          <w:rFonts w:ascii="Arial" w:hAnsi="Arial" w:cs="Arial"/>
          <w:sz w:val="24"/>
          <w:szCs w:val="24"/>
          <w:lang w:val="en-GB"/>
        </w:rPr>
        <w:t xml:space="preserve"> the similarities there are obvious dissimilarities. </w:t>
      </w:r>
      <w:r w:rsidR="00A12588" w:rsidRPr="00481DFE">
        <w:rPr>
          <w:rFonts w:ascii="Arial" w:hAnsi="Arial" w:cs="Arial"/>
          <w:sz w:val="24"/>
          <w:szCs w:val="24"/>
          <w:lang w:val="en-GB"/>
        </w:rPr>
        <w:t>According to him, t</w:t>
      </w:r>
      <w:r w:rsidR="00635571" w:rsidRPr="00481DFE">
        <w:rPr>
          <w:rFonts w:ascii="Arial" w:hAnsi="Arial" w:cs="Arial"/>
          <w:sz w:val="24"/>
          <w:szCs w:val="24"/>
          <w:lang w:val="en-GB"/>
        </w:rPr>
        <w:t>his is not unusual</w:t>
      </w:r>
      <w:r w:rsidR="00B332E2" w:rsidRPr="00481DFE">
        <w:rPr>
          <w:rFonts w:ascii="Arial" w:hAnsi="Arial" w:cs="Arial"/>
          <w:sz w:val="24"/>
          <w:szCs w:val="24"/>
          <w:lang w:val="en-GB"/>
        </w:rPr>
        <w:t xml:space="preserve"> as variation</w:t>
      </w:r>
      <w:r w:rsidR="000A645C">
        <w:rPr>
          <w:rFonts w:ascii="Arial" w:hAnsi="Arial" w:cs="Arial"/>
          <w:sz w:val="24"/>
          <w:szCs w:val="24"/>
          <w:lang w:val="en-GB"/>
        </w:rPr>
        <w:t>s</w:t>
      </w:r>
      <w:r w:rsidR="00B332E2" w:rsidRPr="00481DFE">
        <w:rPr>
          <w:rFonts w:ascii="Arial" w:hAnsi="Arial" w:cs="Arial"/>
          <w:sz w:val="24"/>
          <w:szCs w:val="24"/>
          <w:lang w:val="en-GB"/>
        </w:rPr>
        <w:t xml:space="preserve"> </w:t>
      </w:r>
      <w:r w:rsidR="000A645C">
        <w:rPr>
          <w:rFonts w:ascii="Arial" w:hAnsi="Arial" w:cs="Arial"/>
          <w:sz w:val="24"/>
          <w:szCs w:val="24"/>
          <w:lang w:val="en-GB"/>
        </w:rPr>
        <w:t>are</w:t>
      </w:r>
      <w:r w:rsidR="000A645C" w:rsidRPr="00481DFE">
        <w:rPr>
          <w:rFonts w:ascii="Arial" w:hAnsi="Arial" w:cs="Arial"/>
          <w:sz w:val="24"/>
          <w:szCs w:val="24"/>
          <w:lang w:val="en-GB"/>
        </w:rPr>
        <w:t xml:space="preserve"> </w:t>
      </w:r>
      <w:r w:rsidR="00B332E2" w:rsidRPr="00481DFE">
        <w:rPr>
          <w:rFonts w:ascii="Arial" w:hAnsi="Arial" w:cs="Arial"/>
          <w:sz w:val="24"/>
          <w:szCs w:val="24"/>
          <w:lang w:val="en-GB"/>
        </w:rPr>
        <w:t>bound to occur in everybody</w:t>
      </w:r>
      <w:r w:rsidR="000A645C">
        <w:rPr>
          <w:rFonts w:ascii="Arial" w:hAnsi="Arial" w:cs="Arial"/>
          <w:sz w:val="24"/>
          <w:szCs w:val="24"/>
          <w:lang w:val="en-GB"/>
        </w:rPr>
        <w:t>’</w:t>
      </w:r>
      <w:r w:rsidR="00B332E2" w:rsidRPr="00481DFE">
        <w:rPr>
          <w:rFonts w:ascii="Arial" w:hAnsi="Arial" w:cs="Arial"/>
          <w:sz w:val="24"/>
          <w:szCs w:val="24"/>
          <w:lang w:val="en-GB"/>
        </w:rPr>
        <w:t>s signature. Natural variation</w:t>
      </w:r>
      <w:r w:rsidR="000A645C">
        <w:rPr>
          <w:rFonts w:ascii="Arial" w:hAnsi="Arial" w:cs="Arial"/>
          <w:sz w:val="24"/>
          <w:szCs w:val="24"/>
          <w:lang w:val="en-GB"/>
        </w:rPr>
        <w:t>s</w:t>
      </w:r>
      <w:r w:rsidR="00B332E2" w:rsidRPr="00481DFE">
        <w:rPr>
          <w:rFonts w:ascii="Arial" w:hAnsi="Arial" w:cs="Arial"/>
          <w:sz w:val="24"/>
          <w:szCs w:val="24"/>
          <w:lang w:val="en-GB"/>
        </w:rPr>
        <w:t xml:space="preserve"> randomly occur during writing. Mr </w:t>
      </w:r>
      <w:r w:rsidR="00463602" w:rsidRPr="00481DFE">
        <w:rPr>
          <w:rFonts w:ascii="Arial" w:hAnsi="Arial" w:cs="Arial"/>
          <w:sz w:val="24"/>
          <w:szCs w:val="24"/>
          <w:lang w:val="en-GB"/>
        </w:rPr>
        <w:t>Greenfield defines</w:t>
      </w:r>
      <w:r w:rsidR="00B332E2" w:rsidRPr="00481DFE">
        <w:rPr>
          <w:rFonts w:ascii="Arial" w:hAnsi="Arial" w:cs="Arial"/>
          <w:sz w:val="24"/>
          <w:szCs w:val="24"/>
          <w:lang w:val="en-GB"/>
        </w:rPr>
        <w:t xml:space="preserve"> natural variation as the variance in the strokes, forms, and features of the writing of the same person </w:t>
      </w:r>
      <w:r w:rsidR="00475933">
        <w:rPr>
          <w:rFonts w:ascii="Arial" w:hAnsi="Arial" w:cs="Arial"/>
          <w:sz w:val="24"/>
          <w:szCs w:val="24"/>
          <w:lang w:val="en-GB"/>
        </w:rPr>
        <w:t>which</w:t>
      </w:r>
      <w:r w:rsidR="00475933" w:rsidRPr="00481DFE">
        <w:rPr>
          <w:rFonts w:ascii="Arial" w:hAnsi="Arial" w:cs="Arial"/>
          <w:sz w:val="24"/>
          <w:szCs w:val="24"/>
          <w:lang w:val="en-GB"/>
        </w:rPr>
        <w:t xml:space="preserve"> </w:t>
      </w:r>
      <w:r w:rsidR="00B332E2" w:rsidRPr="00481DFE">
        <w:rPr>
          <w:rFonts w:ascii="Arial" w:hAnsi="Arial" w:cs="Arial"/>
          <w:sz w:val="24"/>
          <w:szCs w:val="24"/>
          <w:lang w:val="en-GB"/>
        </w:rPr>
        <w:t xml:space="preserve">results from the inherent inability of the human hand to write with mechanical </w:t>
      </w:r>
      <w:r w:rsidR="0090177D" w:rsidRPr="00481DFE">
        <w:rPr>
          <w:rFonts w:ascii="Arial" w:hAnsi="Arial" w:cs="Arial"/>
          <w:sz w:val="24"/>
          <w:szCs w:val="24"/>
          <w:lang w:val="en-GB"/>
        </w:rPr>
        <w:t xml:space="preserve">precision. According to </w:t>
      </w:r>
      <w:r w:rsidR="00196C18">
        <w:rPr>
          <w:rFonts w:ascii="Arial" w:hAnsi="Arial" w:cs="Arial"/>
          <w:sz w:val="24"/>
          <w:szCs w:val="24"/>
          <w:lang w:val="en-GB"/>
        </w:rPr>
        <w:t xml:space="preserve">Mr </w:t>
      </w:r>
      <w:r w:rsidR="0090177D" w:rsidRPr="00481DFE">
        <w:rPr>
          <w:rFonts w:ascii="Arial" w:hAnsi="Arial" w:cs="Arial"/>
          <w:sz w:val="24"/>
          <w:szCs w:val="24"/>
          <w:lang w:val="en-GB"/>
        </w:rPr>
        <w:t>Green</w:t>
      </w:r>
      <w:r w:rsidR="00463602" w:rsidRPr="00481DFE">
        <w:rPr>
          <w:rFonts w:ascii="Arial" w:hAnsi="Arial" w:cs="Arial"/>
          <w:sz w:val="24"/>
          <w:szCs w:val="24"/>
          <w:lang w:val="en-GB"/>
        </w:rPr>
        <w:t>field</w:t>
      </w:r>
      <w:r w:rsidR="00196C18">
        <w:rPr>
          <w:rFonts w:ascii="Arial" w:hAnsi="Arial" w:cs="Arial"/>
          <w:sz w:val="24"/>
          <w:szCs w:val="24"/>
          <w:lang w:val="en-GB"/>
        </w:rPr>
        <w:t>,</w:t>
      </w:r>
      <w:r w:rsidR="00463602" w:rsidRPr="00481DFE">
        <w:rPr>
          <w:rFonts w:ascii="Arial" w:hAnsi="Arial" w:cs="Arial"/>
          <w:sz w:val="24"/>
          <w:szCs w:val="24"/>
          <w:lang w:val="en-GB"/>
        </w:rPr>
        <w:t xml:space="preserve"> </w:t>
      </w:r>
      <w:r w:rsidR="0090177D" w:rsidRPr="00481DFE">
        <w:rPr>
          <w:rFonts w:ascii="Arial" w:hAnsi="Arial" w:cs="Arial"/>
          <w:sz w:val="24"/>
          <w:szCs w:val="24"/>
          <w:lang w:val="en-GB"/>
        </w:rPr>
        <w:t xml:space="preserve">the signatures </w:t>
      </w:r>
      <w:r w:rsidR="004D0623" w:rsidRPr="00481DFE">
        <w:rPr>
          <w:rFonts w:ascii="Arial" w:hAnsi="Arial" w:cs="Arial"/>
          <w:sz w:val="24"/>
          <w:szCs w:val="24"/>
          <w:lang w:val="en-GB"/>
        </w:rPr>
        <w:t>o</w:t>
      </w:r>
      <w:r w:rsidR="0090177D" w:rsidRPr="00481DFE">
        <w:rPr>
          <w:rFonts w:ascii="Arial" w:hAnsi="Arial" w:cs="Arial"/>
          <w:sz w:val="24"/>
          <w:szCs w:val="24"/>
          <w:lang w:val="en-GB"/>
        </w:rPr>
        <w:t>n</w:t>
      </w:r>
      <w:r w:rsidR="004D0623"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00196C18">
        <w:rPr>
          <w:rFonts w:ascii="Arial" w:hAnsi="Arial" w:cs="Arial"/>
          <w:sz w:val="24"/>
          <w:szCs w:val="24"/>
          <w:lang w:val="en-GB"/>
        </w:rPr>
        <w:t>’</w:t>
      </w:r>
      <w:r w:rsidR="004D0623" w:rsidRPr="00481DFE">
        <w:rPr>
          <w:rFonts w:ascii="Arial" w:hAnsi="Arial" w:cs="Arial"/>
          <w:sz w:val="24"/>
          <w:szCs w:val="24"/>
          <w:lang w:val="en-GB"/>
        </w:rPr>
        <w:t xml:space="preserve">s will dated 29 November 2016 </w:t>
      </w:r>
      <w:r w:rsidR="0090177D" w:rsidRPr="00481DFE">
        <w:rPr>
          <w:rFonts w:ascii="Arial" w:hAnsi="Arial" w:cs="Arial"/>
          <w:sz w:val="24"/>
          <w:szCs w:val="24"/>
          <w:lang w:val="en-GB"/>
        </w:rPr>
        <w:t xml:space="preserve">were probably written by the late </w:t>
      </w:r>
      <w:r w:rsidR="006A3E9A" w:rsidRPr="006A3E9A">
        <w:rPr>
          <w:rFonts w:ascii="Arial" w:hAnsi="Arial" w:cs="Arial"/>
          <w:i/>
          <w:sz w:val="24"/>
          <w:szCs w:val="24"/>
          <w:lang w:val="en-GB"/>
        </w:rPr>
        <w:t>Isilo</w:t>
      </w:r>
      <w:r w:rsidR="0090177D" w:rsidRPr="00481DFE">
        <w:rPr>
          <w:rFonts w:ascii="Arial" w:hAnsi="Arial" w:cs="Arial"/>
          <w:sz w:val="24"/>
          <w:szCs w:val="24"/>
          <w:lang w:val="en-GB"/>
        </w:rPr>
        <w:t xml:space="preserve"> despite </w:t>
      </w:r>
      <w:r w:rsidR="00196C18">
        <w:rPr>
          <w:rFonts w:ascii="Arial" w:hAnsi="Arial" w:cs="Arial"/>
          <w:sz w:val="24"/>
          <w:szCs w:val="24"/>
          <w:lang w:val="en-GB"/>
        </w:rPr>
        <w:t>‘</w:t>
      </w:r>
      <w:r w:rsidR="0090177D" w:rsidRPr="00481DFE">
        <w:rPr>
          <w:rFonts w:ascii="Arial" w:hAnsi="Arial" w:cs="Arial"/>
          <w:sz w:val="24"/>
          <w:szCs w:val="24"/>
          <w:lang w:val="en-GB"/>
        </w:rPr>
        <w:t>dissimilarities</w:t>
      </w:r>
      <w:r w:rsidR="00196C18">
        <w:rPr>
          <w:rFonts w:ascii="Arial" w:hAnsi="Arial" w:cs="Arial"/>
          <w:sz w:val="24"/>
          <w:szCs w:val="24"/>
          <w:lang w:val="en-GB"/>
        </w:rPr>
        <w:t>’</w:t>
      </w:r>
      <w:r w:rsidR="00A12588" w:rsidRPr="00481DFE">
        <w:rPr>
          <w:rFonts w:ascii="Arial" w:hAnsi="Arial" w:cs="Arial"/>
          <w:sz w:val="24"/>
          <w:szCs w:val="24"/>
          <w:lang w:val="en-GB"/>
        </w:rPr>
        <w:t xml:space="preserve"> and </w:t>
      </w:r>
      <w:r w:rsidR="00F8386A">
        <w:rPr>
          <w:rFonts w:ascii="Arial" w:hAnsi="Arial" w:cs="Arial"/>
          <w:sz w:val="24"/>
          <w:szCs w:val="24"/>
          <w:lang w:val="en-GB"/>
        </w:rPr>
        <w:t xml:space="preserve">are </w:t>
      </w:r>
      <w:r w:rsidR="00A12588" w:rsidRPr="00481DFE">
        <w:rPr>
          <w:rFonts w:ascii="Arial" w:hAnsi="Arial" w:cs="Arial"/>
          <w:sz w:val="24"/>
          <w:szCs w:val="24"/>
          <w:lang w:val="en-GB"/>
        </w:rPr>
        <w:t>as such, in his view, authentic.</w:t>
      </w:r>
      <w:r w:rsidR="002B47AB">
        <w:rPr>
          <w:rFonts w:ascii="Arial" w:hAnsi="Arial" w:cs="Arial"/>
          <w:sz w:val="24"/>
          <w:szCs w:val="24"/>
          <w:lang w:val="en-GB"/>
        </w:rPr>
        <w:t xml:space="preserve"> </w:t>
      </w:r>
    </w:p>
    <w:p w:rsidR="0090177D" w:rsidRPr="00481DFE" w:rsidRDefault="0090177D" w:rsidP="003C09A9">
      <w:pPr>
        <w:spacing w:after="0" w:line="360" w:lineRule="auto"/>
        <w:jc w:val="both"/>
        <w:rPr>
          <w:rFonts w:ascii="Arial" w:hAnsi="Arial" w:cs="Arial"/>
          <w:sz w:val="24"/>
          <w:szCs w:val="24"/>
          <w:lang w:val="en-GB"/>
        </w:rPr>
      </w:pPr>
    </w:p>
    <w:p w:rsidR="0090177D" w:rsidRPr="00481DFE" w:rsidRDefault="0090177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6</w:t>
      </w:r>
      <w:r w:rsidR="00A54040">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r>
      <w:r w:rsidR="006E0014" w:rsidRPr="00481DFE">
        <w:rPr>
          <w:rFonts w:ascii="Arial" w:hAnsi="Arial" w:cs="Arial"/>
          <w:sz w:val="24"/>
          <w:szCs w:val="24"/>
          <w:lang w:val="en-GB"/>
        </w:rPr>
        <w:t>What is common cause is that the signatures somehow differ and the cause of such difference as advanced by Mr Vissoker is forgery and according to Mr Green</w:t>
      </w:r>
      <w:r w:rsidR="00463602" w:rsidRPr="00481DFE">
        <w:rPr>
          <w:rFonts w:ascii="Arial" w:hAnsi="Arial" w:cs="Arial"/>
          <w:sz w:val="24"/>
          <w:szCs w:val="24"/>
          <w:lang w:val="en-GB"/>
        </w:rPr>
        <w:t>field</w:t>
      </w:r>
      <w:r w:rsidR="006E0014" w:rsidRPr="00481DFE">
        <w:rPr>
          <w:rFonts w:ascii="Arial" w:hAnsi="Arial" w:cs="Arial"/>
          <w:sz w:val="24"/>
          <w:szCs w:val="24"/>
          <w:lang w:val="en-GB"/>
        </w:rPr>
        <w:t xml:space="preserve">, </w:t>
      </w:r>
      <w:r w:rsidR="00A77D22">
        <w:rPr>
          <w:rFonts w:ascii="Arial" w:hAnsi="Arial" w:cs="Arial"/>
          <w:sz w:val="24"/>
          <w:szCs w:val="24"/>
          <w:lang w:val="en-GB"/>
        </w:rPr>
        <w:t>it is attributable</w:t>
      </w:r>
      <w:r w:rsidR="006E0014" w:rsidRPr="00481DFE">
        <w:rPr>
          <w:rFonts w:ascii="Arial" w:hAnsi="Arial" w:cs="Arial"/>
          <w:sz w:val="24"/>
          <w:szCs w:val="24"/>
          <w:lang w:val="en-GB"/>
        </w:rPr>
        <w:t xml:space="preserve"> to natural </w:t>
      </w:r>
      <w:r w:rsidR="00AA72DB" w:rsidRPr="00481DFE">
        <w:rPr>
          <w:rFonts w:ascii="Arial" w:hAnsi="Arial" w:cs="Arial"/>
          <w:sz w:val="24"/>
          <w:szCs w:val="24"/>
          <w:lang w:val="en-GB"/>
        </w:rPr>
        <w:t>variation. This raises</w:t>
      </w:r>
      <w:r w:rsidR="00ED0BAE">
        <w:rPr>
          <w:rFonts w:ascii="Arial" w:hAnsi="Arial" w:cs="Arial"/>
          <w:sz w:val="24"/>
          <w:szCs w:val="24"/>
          <w:lang w:val="en-GB"/>
        </w:rPr>
        <w:t xml:space="preserve"> a </w:t>
      </w:r>
      <w:r w:rsidR="00AA72DB" w:rsidRPr="00481DFE">
        <w:rPr>
          <w:rFonts w:ascii="Arial" w:hAnsi="Arial" w:cs="Arial"/>
          <w:sz w:val="24"/>
          <w:szCs w:val="24"/>
          <w:lang w:val="en-GB"/>
        </w:rPr>
        <w:t>sharp dispute of fact which should be resolved by trial or referral of the issue for the hearing of oral evidence.</w:t>
      </w:r>
      <w:r w:rsidR="002B47AB">
        <w:rPr>
          <w:rFonts w:ascii="Arial" w:hAnsi="Arial" w:cs="Arial"/>
          <w:sz w:val="24"/>
          <w:szCs w:val="24"/>
          <w:lang w:val="en-GB"/>
        </w:rPr>
        <w:t xml:space="preserve"> </w:t>
      </w:r>
      <w:r w:rsidR="00C95066" w:rsidRPr="00481DFE">
        <w:rPr>
          <w:rFonts w:ascii="Arial" w:hAnsi="Arial" w:cs="Arial"/>
          <w:sz w:val="24"/>
          <w:szCs w:val="24"/>
          <w:lang w:val="en-GB"/>
        </w:rPr>
        <w:t>However, the applicant</w:t>
      </w:r>
      <w:r w:rsidR="00475933">
        <w:rPr>
          <w:rFonts w:ascii="Arial" w:hAnsi="Arial" w:cs="Arial"/>
          <w:sz w:val="24"/>
          <w:szCs w:val="24"/>
          <w:lang w:val="en-GB"/>
        </w:rPr>
        <w:t xml:space="preserve"> princesse</w:t>
      </w:r>
      <w:r w:rsidR="00C95066" w:rsidRPr="00481DFE">
        <w:rPr>
          <w:rFonts w:ascii="Arial" w:hAnsi="Arial" w:cs="Arial"/>
          <w:sz w:val="24"/>
          <w:szCs w:val="24"/>
          <w:lang w:val="en-GB"/>
        </w:rPr>
        <w:t xml:space="preserve">s do not ask this </w:t>
      </w:r>
      <w:r w:rsidR="00386623" w:rsidRPr="00481DFE">
        <w:rPr>
          <w:rFonts w:ascii="Arial" w:hAnsi="Arial" w:cs="Arial"/>
          <w:sz w:val="24"/>
          <w:szCs w:val="24"/>
          <w:lang w:val="en-GB"/>
        </w:rPr>
        <w:t xml:space="preserve">court </w:t>
      </w:r>
      <w:r w:rsidR="00C95066" w:rsidRPr="00481DFE">
        <w:rPr>
          <w:rFonts w:ascii="Arial" w:hAnsi="Arial" w:cs="Arial"/>
          <w:sz w:val="24"/>
          <w:szCs w:val="24"/>
          <w:lang w:val="en-GB"/>
        </w:rPr>
        <w:t>to make a determination o</w:t>
      </w:r>
      <w:r w:rsidR="00ED0BAE">
        <w:rPr>
          <w:rFonts w:ascii="Arial" w:hAnsi="Arial" w:cs="Arial"/>
          <w:sz w:val="24"/>
          <w:szCs w:val="24"/>
          <w:lang w:val="en-GB"/>
        </w:rPr>
        <w:t>f</w:t>
      </w:r>
      <w:r w:rsidR="00C95066" w:rsidRPr="00481DFE">
        <w:rPr>
          <w:rFonts w:ascii="Arial" w:hAnsi="Arial" w:cs="Arial"/>
          <w:sz w:val="24"/>
          <w:szCs w:val="24"/>
          <w:lang w:val="en-GB"/>
        </w:rPr>
        <w:t xml:space="preserve"> the authenticity and validity of the will but, </w:t>
      </w:r>
      <w:r w:rsidR="00ED0BAE">
        <w:rPr>
          <w:rFonts w:ascii="Arial" w:hAnsi="Arial" w:cs="Arial"/>
          <w:sz w:val="24"/>
          <w:szCs w:val="24"/>
          <w:lang w:val="en-GB"/>
        </w:rPr>
        <w:t xml:space="preserve">requires the court </w:t>
      </w:r>
      <w:r w:rsidR="004429D5" w:rsidRPr="00481DFE">
        <w:rPr>
          <w:rFonts w:ascii="Arial" w:hAnsi="Arial" w:cs="Arial"/>
          <w:sz w:val="24"/>
          <w:szCs w:val="24"/>
          <w:lang w:val="en-GB"/>
        </w:rPr>
        <w:t xml:space="preserve">to grant </w:t>
      </w:r>
      <w:r w:rsidR="00C95066" w:rsidRPr="00481DFE">
        <w:rPr>
          <w:rFonts w:ascii="Arial" w:hAnsi="Arial" w:cs="Arial"/>
          <w:sz w:val="24"/>
          <w:szCs w:val="24"/>
          <w:lang w:val="en-GB"/>
        </w:rPr>
        <w:t>interdict</w:t>
      </w:r>
      <w:r w:rsidR="004429D5" w:rsidRPr="00481DFE">
        <w:rPr>
          <w:rFonts w:ascii="Arial" w:hAnsi="Arial" w:cs="Arial"/>
          <w:sz w:val="24"/>
          <w:szCs w:val="24"/>
          <w:lang w:val="en-GB"/>
        </w:rPr>
        <w:t>ory relief</w:t>
      </w:r>
      <w:r w:rsidR="00475933">
        <w:rPr>
          <w:rFonts w:ascii="Arial" w:hAnsi="Arial" w:cs="Arial"/>
          <w:sz w:val="24"/>
          <w:szCs w:val="24"/>
          <w:lang w:val="en-GB"/>
        </w:rPr>
        <w:t xml:space="preserve"> in respect thereof</w:t>
      </w:r>
      <w:r w:rsidR="004429D5" w:rsidRPr="00481DFE">
        <w:rPr>
          <w:rFonts w:ascii="Arial" w:hAnsi="Arial" w:cs="Arial"/>
          <w:sz w:val="24"/>
          <w:szCs w:val="24"/>
          <w:lang w:val="en-GB"/>
        </w:rPr>
        <w:t xml:space="preserve">. </w:t>
      </w:r>
      <w:r w:rsidR="00C95066" w:rsidRPr="00481DFE">
        <w:rPr>
          <w:rFonts w:ascii="Arial" w:hAnsi="Arial" w:cs="Arial"/>
          <w:sz w:val="24"/>
          <w:szCs w:val="24"/>
          <w:lang w:val="en-GB"/>
        </w:rPr>
        <w:t>The</w:t>
      </w:r>
      <w:r w:rsidR="004429D5" w:rsidRPr="00481DFE">
        <w:rPr>
          <w:rFonts w:ascii="Arial" w:hAnsi="Arial" w:cs="Arial"/>
          <w:sz w:val="24"/>
          <w:szCs w:val="24"/>
          <w:lang w:val="en-GB"/>
        </w:rPr>
        <w:t xml:space="preserve"> applicant</w:t>
      </w:r>
      <w:r w:rsidR="00475933">
        <w:rPr>
          <w:rFonts w:ascii="Arial" w:hAnsi="Arial" w:cs="Arial"/>
          <w:sz w:val="24"/>
          <w:szCs w:val="24"/>
          <w:lang w:val="en-GB"/>
        </w:rPr>
        <w:t xml:space="preserve"> princesse</w:t>
      </w:r>
      <w:r w:rsidR="004429D5" w:rsidRPr="00481DFE">
        <w:rPr>
          <w:rFonts w:ascii="Arial" w:hAnsi="Arial" w:cs="Arial"/>
          <w:sz w:val="24"/>
          <w:szCs w:val="24"/>
          <w:lang w:val="en-GB"/>
        </w:rPr>
        <w:t xml:space="preserve">s </w:t>
      </w:r>
      <w:r w:rsidR="00C95066" w:rsidRPr="00481DFE">
        <w:rPr>
          <w:rFonts w:ascii="Arial" w:hAnsi="Arial" w:cs="Arial"/>
          <w:sz w:val="24"/>
          <w:szCs w:val="24"/>
          <w:lang w:val="en-GB"/>
        </w:rPr>
        <w:t>are</w:t>
      </w:r>
      <w:r w:rsidR="004429D5" w:rsidRPr="00481DFE">
        <w:rPr>
          <w:rFonts w:ascii="Arial" w:hAnsi="Arial" w:cs="Arial"/>
          <w:sz w:val="24"/>
          <w:szCs w:val="24"/>
          <w:lang w:val="en-GB"/>
        </w:rPr>
        <w:t xml:space="preserve"> in the near future </w:t>
      </w:r>
      <w:r w:rsidR="00C95066" w:rsidRPr="00481DFE">
        <w:rPr>
          <w:rFonts w:ascii="Arial" w:hAnsi="Arial" w:cs="Arial"/>
          <w:sz w:val="24"/>
          <w:szCs w:val="24"/>
          <w:lang w:val="en-GB"/>
        </w:rPr>
        <w:t xml:space="preserve">expected to institute an action with regard to </w:t>
      </w:r>
      <w:r w:rsidR="00C95066" w:rsidRPr="00481DFE">
        <w:rPr>
          <w:rFonts w:ascii="Arial" w:hAnsi="Arial" w:cs="Arial"/>
          <w:sz w:val="24"/>
          <w:szCs w:val="24"/>
          <w:lang w:val="en-GB"/>
        </w:rPr>
        <w:lastRenderedPageBreak/>
        <w:t>the authenticity and validity of the will.</w:t>
      </w:r>
      <w:r w:rsidR="002B47AB">
        <w:rPr>
          <w:rFonts w:ascii="Arial" w:hAnsi="Arial" w:cs="Arial"/>
          <w:sz w:val="24"/>
          <w:szCs w:val="24"/>
          <w:lang w:val="en-GB"/>
        </w:rPr>
        <w:t xml:space="preserve"> </w:t>
      </w:r>
      <w:r w:rsidR="007477C8">
        <w:rPr>
          <w:rFonts w:ascii="Arial" w:hAnsi="Arial" w:cs="Arial"/>
          <w:sz w:val="24"/>
          <w:szCs w:val="24"/>
          <w:lang w:val="en-GB"/>
        </w:rPr>
        <w:t xml:space="preserve">The question whether clause 15 of the impugned will is ultra vires the provisions of section 17 and 30 of the KZN Act has to be decided by the trial court. It would </w:t>
      </w:r>
      <w:r w:rsidR="00CF6EA1">
        <w:rPr>
          <w:rFonts w:ascii="Arial" w:hAnsi="Arial" w:cs="Arial"/>
          <w:sz w:val="24"/>
          <w:szCs w:val="24"/>
          <w:lang w:val="en-GB"/>
        </w:rPr>
        <w:t xml:space="preserve">not be advisable </w:t>
      </w:r>
      <w:r w:rsidR="009837E4">
        <w:rPr>
          <w:rFonts w:ascii="Arial" w:hAnsi="Arial" w:cs="Arial"/>
          <w:sz w:val="24"/>
          <w:szCs w:val="24"/>
          <w:lang w:val="en-GB"/>
        </w:rPr>
        <w:t xml:space="preserve">nor </w:t>
      </w:r>
      <w:r w:rsidR="00CF6EA1">
        <w:rPr>
          <w:rFonts w:ascii="Arial" w:hAnsi="Arial" w:cs="Arial"/>
          <w:sz w:val="24"/>
          <w:szCs w:val="24"/>
          <w:lang w:val="en-GB"/>
        </w:rPr>
        <w:t xml:space="preserve">appropriate to decide the issues of the authenticity and </w:t>
      </w:r>
      <w:r w:rsidR="004D0A08">
        <w:rPr>
          <w:rFonts w:ascii="Arial" w:hAnsi="Arial" w:cs="Arial"/>
          <w:sz w:val="24"/>
          <w:szCs w:val="24"/>
          <w:lang w:val="en-GB"/>
        </w:rPr>
        <w:t>validity of</w:t>
      </w:r>
      <w:r w:rsidR="00CF6EA1">
        <w:rPr>
          <w:rFonts w:ascii="Arial" w:hAnsi="Arial" w:cs="Arial"/>
          <w:sz w:val="24"/>
          <w:szCs w:val="24"/>
          <w:lang w:val="en-GB"/>
        </w:rPr>
        <w:t xml:space="preserve"> the impugned will and whether the late </w:t>
      </w:r>
      <w:r w:rsidR="00CF6EA1" w:rsidRPr="00A152C0">
        <w:rPr>
          <w:rFonts w:ascii="Arial" w:hAnsi="Arial" w:cs="Arial"/>
          <w:i/>
          <w:sz w:val="24"/>
          <w:szCs w:val="24"/>
          <w:lang w:val="en-GB"/>
        </w:rPr>
        <w:t>Isilo</w:t>
      </w:r>
      <w:r w:rsidR="00CF6EA1">
        <w:rPr>
          <w:rFonts w:ascii="Arial" w:hAnsi="Arial" w:cs="Arial"/>
          <w:sz w:val="24"/>
          <w:szCs w:val="24"/>
          <w:lang w:val="en-GB"/>
        </w:rPr>
        <w:t xml:space="preserve"> violated the provisions </w:t>
      </w:r>
      <w:r w:rsidR="004D0A08">
        <w:rPr>
          <w:rFonts w:ascii="Arial" w:hAnsi="Arial" w:cs="Arial"/>
          <w:sz w:val="24"/>
          <w:szCs w:val="24"/>
          <w:lang w:val="en-GB"/>
        </w:rPr>
        <w:t>of KZN</w:t>
      </w:r>
      <w:r w:rsidR="00CF6EA1">
        <w:rPr>
          <w:rFonts w:ascii="Arial" w:hAnsi="Arial" w:cs="Arial"/>
          <w:sz w:val="24"/>
          <w:szCs w:val="24"/>
          <w:lang w:val="en-GB"/>
        </w:rPr>
        <w:t xml:space="preserve"> Act when </w:t>
      </w:r>
      <w:r w:rsidR="00887D79">
        <w:rPr>
          <w:rFonts w:ascii="Arial" w:hAnsi="Arial" w:cs="Arial"/>
          <w:sz w:val="24"/>
          <w:szCs w:val="24"/>
          <w:lang w:val="en-GB"/>
        </w:rPr>
        <w:t xml:space="preserve">signing </w:t>
      </w:r>
      <w:r w:rsidR="00CF6EA1">
        <w:rPr>
          <w:rFonts w:ascii="Arial" w:hAnsi="Arial" w:cs="Arial"/>
          <w:sz w:val="24"/>
          <w:szCs w:val="24"/>
          <w:lang w:val="en-GB"/>
        </w:rPr>
        <w:t xml:space="preserve">the impugned will separately and independent of each other. Logic </w:t>
      </w:r>
      <w:r w:rsidR="009837E4">
        <w:rPr>
          <w:rFonts w:ascii="Arial" w:hAnsi="Arial" w:cs="Arial"/>
          <w:sz w:val="24"/>
          <w:szCs w:val="24"/>
          <w:lang w:val="en-GB"/>
        </w:rPr>
        <w:t xml:space="preserve">dictates </w:t>
      </w:r>
      <w:r w:rsidR="00CF6EA1">
        <w:rPr>
          <w:rFonts w:ascii="Arial" w:hAnsi="Arial" w:cs="Arial"/>
          <w:sz w:val="24"/>
          <w:szCs w:val="24"/>
          <w:lang w:val="en-GB"/>
        </w:rPr>
        <w:t>that these issue</w:t>
      </w:r>
      <w:r w:rsidR="004D0A08">
        <w:rPr>
          <w:rFonts w:ascii="Arial" w:hAnsi="Arial" w:cs="Arial"/>
          <w:sz w:val="24"/>
          <w:szCs w:val="24"/>
          <w:lang w:val="en-GB"/>
        </w:rPr>
        <w:t xml:space="preserve">s </w:t>
      </w:r>
      <w:r w:rsidR="00CF6EA1">
        <w:rPr>
          <w:rFonts w:ascii="Arial" w:hAnsi="Arial" w:cs="Arial"/>
          <w:sz w:val="24"/>
          <w:szCs w:val="24"/>
          <w:lang w:val="en-GB"/>
        </w:rPr>
        <w:t xml:space="preserve">should be decided together. </w:t>
      </w:r>
      <w:r w:rsidR="007477C8">
        <w:rPr>
          <w:rFonts w:ascii="Arial" w:hAnsi="Arial" w:cs="Arial"/>
          <w:sz w:val="24"/>
          <w:szCs w:val="24"/>
          <w:lang w:val="en-GB"/>
        </w:rPr>
        <w:t xml:space="preserve"> </w:t>
      </w:r>
      <w:r w:rsidR="002B47AB">
        <w:rPr>
          <w:rFonts w:ascii="Arial" w:hAnsi="Arial" w:cs="Arial"/>
          <w:sz w:val="24"/>
          <w:szCs w:val="24"/>
          <w:lang w:val="en-GB"/>
        </w:rPr>
        <w:t xml:space="preserve"> </w:t>
      </w:r>
    </w:p>
    <w:p w:rsidR="005D0857" w:rsidRPr="00481DFE" w:rsidRDefault="005D0857" w:rsidP="003C09A9">
      <w:pPr>
        <w:spacing w:after="0" w:line="360" w:lineRule="auto"/>
        <w:jc w:val="both"/>
        <w:rPr>
          <w:rFonts w:ascii="Arial" w:hAnsi="Arial" w:cs="Arial"/>
          <w:sz w:val="24"/>
          <w:szCs w:val="24"/>
          <w:lang w:val="en-GB"/>
        </w:rPr>
      </w:pPr>
    </w:p>
    <w:p w:rsidR="006A3A08" w:rsidRPr="00481DFE" w:rsidRDefault="00464797"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6</w:t>
      </w:r>
      <w:r w:rsidR="00A54040">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r>
      <w:r w:rsidR="00475933">
        <w:rPr>
          <w:rFonts w:ascii="Arial" w:hAnsi="Arial" w:cs="Arial"/>
          <w:sz w:val="24"/>
          <w:szCs w:val="24"/>
          <w:lang w:val="en-GB"/>
        </w:rPr>
        <w:t>However</w:t>
      </w:r>
      <w:r w:rsidR="004429D5" w:rsidRPr="00481DFE">
        <w:rPr>
          <w:rFonts w:ascii="Arial" w:hAnsi="Arial" w:cs="Arial"/>
          <w:sz w:val="24"/>
          <w:szCs w:val="24"/>
          <w:lang w:val="en-GB"/>
        </w:rPr>
        <w:t>, much of the relief sought in the present case has been overtaken by events and rendered moot</w:t>
      </w:r>
      <w:r w:rsidR="00386623">
        <w:rPr>
          <w:rFonts w:ascii="Arial" w:hAnsi="Arial" w:cs="Arial"/>
          <w:sz w:val="24"/>
          <w:szCs w:val="24"/>
          <w:lang w:val="en-GB"/>
        </w:rPr>
        <w:t>.</w:t>
      </w:r>
      <w:r w:rsidR="004429D5" w:rsidRPr="00481DFE">
        <w:rPr>
          <w:rFonts w:ascii="Arial" w:hAnsi="Arial" w:cs="Arial"/>
          <w:sz w:val="24"/>
          <w:szCs w:val="24"/>
          <w:lang w:val="en-GB"/>
        </w:rPr>
        <w:t xml:space="preserve"> </w:t>
      </w:r>
      <w:r w:rsidR="007646E5" w:rsidRPr="00481DFE">
        <w:rPr>
          <w:rFonts w:ascii="Arial" w:hAnsi="Arial" w:cs="Arial"/>
          <w:sz w:val="24"/>
          <w:szCs w:val="24"/>
          <w:lang w:val="en-GB"/>
        </w:rPr>
        <w:t>The death of the late Queen on 29 April 2021, who had been named in the impugned will as</w:t>
      </w:r>
      <w:r w:rsidR="002B47AB">
        <w:rPr>
          <w:rFonts w:ascii="Arial" w:hAnsi="Arial" w:cs="Arial"/>
          <w:sz w:val="24"/>
          <w:szCs w:val="24"/>
          <w:lang w:val="en-GB"/>
        </w:rPr>
        <w:t xml:space="preserve"> </w:t>
      </w:r>
      <w:r w:rsidR="007646E5" w:rsidRPr="00481DFE">
        <w:rPr>
          <w:rFonts w:ascii="Arial" w:hAnsi="Arial" w:cs="Arial"/>
          <w:sz w:val="24"/>
          <w:szCs w:val="24"/>
          <w:lang w:val="en-GB"/>
        </w:rPr>
        <w:t>the successor to the throne</w:t>
      </w:r>
      <w:r w:rsidR="008F3B72" w:rsidRPr="00481DFE">
        <w:rPr>
          <w:rFonts w:ascii="Arial" w:hAnsi="Arial" w:cs="Arial"/>
          <w:sz w:val="24"/>
          <w:szCs w:val="24"/>
          <w:lang w:val="en-GB"/>
        </w:rPr>
        <w:t>,</w:t>
      </w:r>
      <w:r w:rsidR="007646E5" w:rsidRPr="00481DFE">
        <w:rPr>
          <w:rFonts w:ascii="Arial" w:hAnsi="Arial" w:cs="Arial"/>
          <w:sz w:val="24"/>
          <w:szCs w:val="24"/>
          <w:lang w:val="en-GB"/>
        </w:rPr>
        <w:t xml:space="preserve"> dealt a serious blow to the impeachment of the late </w:t>
      </w:r>
      <w:r w:rsidR="006A3E9A" w:rsidRPr="006A3E9A">
        <w:rPr>
          <w:rFonts w:ascii="Arial" w:hAnsi="Arial" w:cs="Arial"/>
          <w:i/>
          <w:sz w:val="24"/>
          <w:szCs w:val="24"/>
          <w:lang w:val="en-GB"/>
        </w:rPr>
        <w:t>Isilo</w:t>
      </w:r>
      <w:r w:rsidR="00386623">
        <w:rPr>
          <w:rFonts w:ascii="Arial" w:hAnsi="Arial" w:cs="Arial"/>
          <w:sz w:val="24"/>
          <w:szCs w:val="24"/>
          <w:lang w:val="en-GB"/>
        </w:rPr>
        <w:t>’</w:t>
      </w:r>
      <w:r w:rsidR="007646E5" w:rsidRPr="00481DFE">
        <w:rPr>
          <w:rFonts w:ascii="Arial" w:hAnsi="Arial" w:cs="Arial"/>
          <w:sz w:val="24"/>
          <w:szCs w:val="24"/>
          <w:lang w:val="en-GB"/>
        </w:rPr>
        <w:t xml:space="preserve">s will. </w:t>
      </w:r>
      <w:r w:rsidR="008F3B72" w:rsidRPr="00481DFE">
        <w:rPr>
          <w:rFonts w:ascii="Arial" w:hAnsi="Arial" w:cs="Arial"/>
          <w:sz w:val="24"/>
          <w:szCs w:val="24"/>
          <w:lang w:val="en-GB"/>
        </w:rPr>
        <w:t xml:space="preserve">As a result of the death of the late Queen, the late </w:t>
      </w:r>
      <w:r w:rsidR="006A3E9A" w:rsidRPr="006A3E9A">
        <w:rPr>
          <w:rFonts w:ascii="Arial" w:hAnsi="Arial" w:cs="Arial"/>
          <w:i/>
          <w:sz w:val="24"/>
          <w:szCs w:val="24"/>
          <w:lang w:val="en-GB"/>
        </w:rPr>
        <w:t>Isilo</w:t>
      </w:r>
      <w:r w:rsidR="00386623">
        <w:rPr>
          <w:rFonts w:ascii="Arial" w:hAnsi="Arial" w:cs="Arial"/>
          <w:sz w:val="24"/>
          <w:szCs w:val="24"/>
          <w:lang w:val="en-GB"/>
        </w:rPr>
        <w:t>’</w:t>
      </w:r>
      <w:r w:rsidR="008F3B72" w:rsidRPr="00481DFE">
        <w:rPr>
          <w:rFonts w:ascii="Arial" w:hAnsi="Arial" w:cs="Arial"/>
          <w:sz w:val="24"/>
          <w:szCs w:val="24"/>
          <w:lang w:val="en-GB"/>
        </w:rPr>
        <w:t>s nomination and appointment of the late Queen as the successor to the throne fell away</w:t>
      </w:r>
      <w:r w:rsidR="00854146" w:rsidRPr="00481DFE">
        <w:rPr>
          <w:rFonts w:ascii="Arial" w:hAnsi="Arial" w:cs="Arial"/>
          <w:sz w:val="24"/>
          <w:szCs w:val="24"/>
          <w:lang w:val="en-GB"/>
        </w:rPr>
        <w:t>.</w:t>
      </w:r>
      <w:r w:rsidR="007646E5" w:rsidRPr="00481DFE">
        <w:rPr>
          <w:rFonts w:ascii="Arial" w:hAnsi="Arial" w:cs="Arial"/>
          <w:sz w:val="24"/>
          <w:szCs w:val="24"/>
          <w:lang w:val="en-GB"/>
        </w:rPr>
        <w:t xml:space="preserve"> It was also overtaken by the intervening Royal Family</w:t>
      </w:r>
      <w:r w:rsidR="00475933">
        <w:rPr>
          <w:rFonts w:ascii="Arial" w:hAnsi="Arial" w:cs="Arial"/>
          <w:sz w:val="24"/>
          <w:szCs w:val="24"/>
          <w:lang w:val="en-GB"/>
        </w:rPr>
        <w:t>’s</w:t>
      </w:r>
      <w:r w:rsidR="007646E5" w:rsidRPr="00481DFE">
        <w:rPr>
          <w:rFonts w:ascii="Arial" w:hAnsi="Arial" w:cs="Arial"/>
          <w:sz w:val="24"/>
          <w:szCs w:val="24"/>
          <w:lang w:val="en-GB"/>
        </w:rPr>
        <w:t xml:space="preserve"> decision to appoint the late Queen as the regent at the meeting of the Royal Family on 24 March 2021.</w:t>
      </w:r>
      <w:r w:rsidR="0081749E" w:rsidRPr="00481DFE">
        <w:rPr>
          <w:rFonts w:ascii="Arial" w:hAnsi="Arial" w:cs="Arial"/>
          <w:sz w:val="24"/>
          <w:szCs w:val="24"/>
          <w:lang w:val="en-GB"/>
        </w:rPr>
        <w:t xml:space="preserve"> At the time of her death, </w:t>
      </w:r>
      <w:r w:rsidR="007F0B3D">
        <w:rPr>
          <w:rFonts w:ascii="Arial" w:hAnsi="Arial" w:cs="Arial"/>
          <w:sz w:val="24"/>
          <w:szCs w:val="24"/>
          <w:lang w:val="en-GB"/>
        </w:rPr>
        <w:t xml:space="preserve">however, </w:t>
      </w:r>
      <w:r w:rsidR="0081749E" w:rsidRPr="00481DFE">
        <w:rPr>
          <w:rFonts w:ascii="Arial" w:hAnsi="Arial" w:cs="Arial"/>
          <w:sz w:val="24"/>
          <w:szCs w:val="24"/>
          <w:lang w:val="en-GB"/>
        </w:rPr>
        <w:t>she had not yet officially</w:t>
      </w:r>
      <w:r w:rsidR="008F3B72" w:rsidRPr="00481DFE">
        <w:rPr>
          <w:rFonts w:ascii="Arial" w:hAnsi="Arial" w:cs="Arial"/>
          <w:sz w:val="24"/>
          <w:szCs w:val="24"/>
          <w:lang w:val="en-GB"/>
        </w:rPr>
        <w:t xml:space="preserve"> been</w:t>
      </w:r>
      <w:r w:rsidR="0081749E" w:rsidRPr="00481DFE">
        <w:rPr>
          <w:rFonts w:ascii="Arial" w:hAnsi="Arial" w:cs="Arial"/>
          <w:sz w:val="24"/>
          <w:szCs w:val="24"/>
          <w:lang w:val="en-GB"/>
        </w:rPr>
        <w:t xml:space="preserve"> recognised as the regent.</w:t>
      </w:r>
      <w:r w:rsidR="007646E5" w:rsidRPr="00481DFE">
        <w:rPr>
          <w:rFonts w:ascii="Arial" w:hAnsi="Arial" w:cs="Arial"/>
          <w:sz w:val="24"/>
          <w:szCs w:val="24"/>
          <w:lang w:val="en-GB"/>
        </w:rPr>
        <w:t xml:space="preserve"> Apart from the will of the late </w:t>
      </w:r>
      <w:r w:rsidR="0081749E" w:rsidRPr="00481DFE">
        <w:rPr>
          <w:rFonts w:ascii="Arial" w:hAnsi="Arial" w:cs="Arial"/>
          <w:sz w:val="24"/>
          <w:szCs w:val="24"/>
          <w:lang w:val="en-GB"/>
        </w:rPr>
        <w:t xml:space="preserve">Queen, the Zulu Royal Family </w:t>
      </w:r>
      <w:r w:rsidR="00F8386A">
        <w:rPr>
          <w:rFonts w:ascii="Arial" w:hAnsi="Arial" w:cs="Arial"/>
          <w:sz w:val="24"/>
          <w:szCs w:val="24"/>
          <w:lang w:val="en-GB"/>
        </w:rPr>
        <w:t xml:space="preserve">had </w:t>
      </w:r>
      <w:r w:rsidR="0081749E" w:rsidRPr="00481DFE">
        <w:rPr>
          <w:rFonts w:ascii="Arial" w:hAnsi="Arial" w:cs="Arial"/>
          <w:sz w:val="24"/>
          <w:szCs w:val="24"/>
          <w:lang w:val="en-GB"/>
        </w:rPr>
        <w:t>assembled and identified Prince Misuzulu as the successor to the Zulu throne.</w:t>
      </w:r>
      <w:r w:rsidR="002B47AB">
        <w:rPr>
          <w:rFonts w:ascii="Arial" w:hAnsi="Arial" w:cs="Arial"/>
          <w:sz w:val="24"/>
          <w:szCs w:val="24"/>
          <w:lang w:val="en-GB"/>
        </w:rPr>
        <w:t xml:space="preserve"> </w:t>
      </w:r>
      <w:r w:rsidR="0081749E" w:rsidRPr="00481DFE">
        <w:rPr>
          <w:rFonts w:ascii="Arial" w:hAnsi="Arial" w:cs="Arial"/>
          <w:sz w:val="24"/>
          <w:szCs w:val="24"/>
          <w:lang w:val="en-GB"/>
        </w:rPr>
        <w:t>The Zulu Royal Family is the structure which is central to the decision-making process, with regard to the identification of a successor to the throne</w:t>
      </w:r>
      <w:r w:rsidR="00394E48" w:rsidRPr="00481DFE">
        <w:rPr>
          <w:rFonts w:ascii="Arial" w:hAnsi="Arial" w:cs="Arial"/>
          <w:sz w:val="24"/>
          <w:szCs w:val="24"/>
          <w:lang w:val="en-GB"/>
        </w:rPr>
        <w:t>.</w:t>
      </w:r>
      <w:r w:rsidR="006A3A08" w:rsidRPr="00481DFE">
        <w:rPr>
          <w:rFonts w:ascii="Arial" w:hAnsi="Arial" w:cs="Arial"/>
          <w:sz w:val="24"/>
          <w:szCs w:val="24"/>
          <w:lang w:val="en-GB"/>
        </w:rPr>
        <w:t xml:space="preserve"> </w:t>
      </w:r>
    </w:p>
    <w:p w:rsidR="004A29C9" w:rsidRPr="00481DFE" w:rsidRDefault="004A29C9" w:rsidP="003C09A9">
      <w:pPr>
        <w:spacing w:after="0" w:line="360" w:lineRule="auto"/>
        <w:jc w:val="both"/>
        <w:rPr>
          <w:rFonts w:ascii="Arial" w:hAnsi="Arial" w:cs="Arial"/>
          <w:sz w:val="24"/>
          <w:szCs w:val="24"/>
          <w:lang w:val="en-GB"/>
        </w:rPr>
      </w:pPr>
    </w:p>
    <w:p w:rsidR="007477C8" w:rsidRDefault="008F3B7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6</w:t>
      </w:r>
      <w:r w:rsidR="00A54040">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t xml:space="preserve">With regard to the question </w:t>
      </w:r>
      <w:r w:rsidR="00475933">
        <w:rPr>
          <w:rFonts w:ascii="Arial" w:hAnsi="Arial" w:cs="Arial"/>
          <w:sz w:val="24"/>
          <w:szCs w:val="24"/>
          <w:lang w:val="en-GB"/>
        </w:rPr>
        <w:t xml:space="preserve">of </w:t>
      </w:r>
      <w:r w:rsidRPr="00481DFE">
        <w:rPr>
          <w:rFonts w:ascii="Arial" w:hAnsi="Arial" w:cs="Arial"/>
          <w:sz w:val="24"/>
          <w:szCs w:val="24"/>
          <w:lang w:val="en-GB"/>
        </w:rPr>
        <w:t>whether the applicant princesses will suffer any</w:t>
      </w:r>
      <w:r w:rsidR="004A29C9" w:rsidRPr="00481DFE">
        <w:rPr>
          <w:rFonts w:ascii="Arial" w:hAnsi="Arial" w:cs="Arial"/>
          <w:sz w:val="24"/>
          <w:szCs w:val="24"/>
          <w:lang w:val="en-GB"/>
        </w:rPr>
        <w:t xml:space="preserve"> prejudice and </w:t>
      </w:r>
      <w:r w:rsidRPr="00481DFE">
        <w:rPr>
          <w:rFonts w:ascii="Arial" w:hAnsi="Arial" w:cs="Arial"/>
          <w:sz w:val="24"/>
          <w:szCs w:val="24"/>
          <w:lang w:val="en-GB"/>
        </w:rPr>
        <w:t>irreparable harm in the event of the interdictory relief</w:t>
      </w:r>
      <w:r w:rsidR="00854146" w:rsidRPr="00481DFE">
        <w:rPr>
          <w:rFonts w:ascii="Arial" w:hAnsi="Arial" w:cs="Arial"/>
          <w:sz w:val="24"/>
          <w:szCs w:val="24"/>
          <w:lang w:val="en-GB"/>
        </w:rPr>
        <w:t xml:space="preserve"> </w:t>
      </w:r>
      <w:r w:rsidRPr="00481DFE">
        <w:rPr>
          <w:rFonts w:ascii="Arial" w:hAnsi="Arial" w:cs="Arial"/>
          <w:sz w:val="24"/>
          <w:szCs w:val="24"/>
          <w:lang w:val="en-GB"/>
        </w:rPr>
        <w:t xml:space="preserve">not </w:t>
      </w:r>
      <w:r w:rsidR="00F8386A">
        <w:rPr>
          <w:rFonts w:ascii="Arial" w:hAnsi="Arial" w:cs="Arial"/>
          <w:sz w:val="24"/>
          <w:szCs w:val="24"/>
          <w:lang w:val="en-GB"/>
        </w:rPr>
        <w:t xml:space="preserve">being </w:t>
      </w:r>
      <w:r w:rsidRPr="00481DFE">
        <w:rPr>
          <w:rFonts w:ascii="Arial" w:hAnsi="Arial" w:cs="Arial"/>
          <w:sz w:val="24"/>
          <w:szCs w:val="24"/>
          <w:lang w:val="en-GB"/>
        </w:rPr>
        <w:t xml:space="preserve">granted, it has been argued on </w:t>
      </w:r>
      <w:r w:rsidR="007F0B3D">
        <w:rPr>
          <w:rFonts w:ascii="Arial" w:hAnsi="Arial" w:cs="Arial"/>
          <w:sz w:val="24"/>
          <w:szCs w:val="24"/>
          <w:lang w:val="en-GB"/>
        </w:rPr>
        <w:t xml:space="preserve">their </w:t>
      </w:r>
      <w:r w:rsidRPr="00481DFE">
        <w:rPr>
          <w:rFonts w:ascii="Arial" w:hAnsi="Arial" w:cs="Arial"/>
          <w:sz w:val="24"/>
          <w:szCs w:val="24"/>
          <w:lang w:val="en-GB"/>
        </w:rPr>
        <w:t xml:space="preserve">behalf that </w:t>
      </w:r>
      <w:r w:rsidR="004A29C9" w:rsidRPr="00481DFE">
        <w:rPr>
          <w:rFonts w:ascii="Arial" w:hAnsi="Arial" w:cs="Arial"/>
          <w:sz w:val="24"/>
          <w:szCs w:val="24"/>
          <w:lang w:val="en-GB"/>
        </w:rPr>
        <w:t xml:space="preserve">if </w:t>
      </w:r>
      <w:r w:rsidR="00854146" w:rsidRPr="00481DFE">
        <w:rPr>
          <w:rFonts w:ascii="Arial" w:hAnsi="Arial" w:cs="Arial"/>
          <w:sz w:val="24"/>
          <w:szCs w:val="24"/>
          <w:lang w:val="en-GB"/>
        </w:rPr>
        <w:t>t</w:t>
      </w:r>
      <w:r w:rsidR="004A29C9" w:rsidRPr="00481DFE">
        <w:rPr>
          <w:rFonts w:ascii="Arial" w:hAnsi="Arial" w:cs="Arial"/>
          <w:sz w:val="24"/>
          <w:szCs w:val="24"/>
          <w:lang w:val="en-GB"/>
        </w:rPr>
        <w:t>he will is ultimately found to be invalid the</w:t>
      </w:r>
      <w:r w:rsidR="000A61DF">
        <w:rPr>
          <w:rFonts w:ascii="Arial" w:hAnsi="Arial" w:cs="Arial"/>
          <w:sz w:val="24"/>
          <w:szCs w:val="24"/>
          <w:lang w:val="en-GB"/>
        </w:rPr>
        <w:t>y</w:t>
      </w:r>
      <w:r w:rsidR="004A29C9" w:rsidRPr="00481DFE">
        <w:rPr>
          <w:rFonts w:ascii="Arial" w:hAnsi="Arial" w:cs="Arial"/>
          <w:sz w:val="24"/>
          <w:szCs w:val="24"/>
          <w:lang w:val="en-GB"/>
        </w:rPr>
        <w:t xml:space="preserve"> will suffer great prejudice</w:t>
      </w:r>
      <w:r w:rsidRPr="00481DFE">
        <w:rPr>
          <w:rFonts w:ascii="Arial" w:hAnsi="Arial" w:cs="Arial"/>
          <w:sz w:val="24"/>
          <w:szCs w:val="24"/>
          <w:lang w:val="en-GB"/>
        </w:rPr>
        <w:t xml:space="preserve"> </w:t>
      </w:r>
      <w:r w:rsidR="00475933">
        <w:rPr>
          <w:rFonts w:ascii="Arial" w:hAnsi="Arial" w:cs="Arial"/>
          <w:sz w:val="24"/>
          <w:szCs w:val="24"/>
          <w:lang w:val="en-GB"/>
        </w:rPr>
        <w:t>as</w:t>
      </w:r>
      <w:r w:rsidR="00475933" w:rsidRPr="00481DFE">
        <w:rPr>
          <w:rFonts w:ascii="Arial" w:hAnsi="Arial" w:cs="Arial"/>
          <w:sz w:val="24"/>
          <w:szCs w:val="24"/>
          <w:lang w:val="en-GB"/>
        </w:rPr>
        <w:t xml:space="preserve"> </w:t>
      </w:r>
      <w:r w:rsidR="004A29C9" w:rsidRPr="00481DFE">
        <w:rPr>
          <w:rFonts w:ascii="Arial" w:hAnsi="Arial" w:cs="Arial"/>
          <w:sz w:val="24"/>
          <w:szCs w:val="24"/>
          <w:lang w:val="en-GB"/>
        </w:rPr>
        <w:t xml:space="preserve">the </w:t>
      </w:r>
      <w:r w:rsidR="00957ECC" w:rsidRPr="00481DFE">
        <w:rPr>
          <w:rFonts w:ascii="Arial" w:hAnsi="Arial" w:cs="Arial"/>
          <w:sz w:val="24"/>
          <w:szCs w:val="24"/>
          <w:lang w:val="en-GB"/>
        </w:rPr>
        <w:t>will</w:t>
      </w:r>
      <w:r w:rsidR="00386623">
        <w:rPr>
          <w:rFonts w:ascii="Arial" w:hAnsi="Arial" w:cs="Arial"/>
          <w:sz w:val="24"/>
          <w:szCs w:val="24"/>
          <w:lang w:val="en-GB"/>
        </w:rPr>
        <w:t xml:space="preserve"> would</w:t>
      </w:r>
      <w:r w:rsidR="00957ECC" w:rsidRPr="00481DFE">
        <w:rPr>
          <w:rFonts w:ascii="Arial" w:hAnsi="Arial" w:cs="Arial"/>
          <w:sz w:val="24"/>
          <w:szCs w:val="24"/>
          <w:lang w:val="en-GB"/>
        </w:rPr>
        <w:t xml:space="preserve"> have</w:t>
      </w:r>
      <w:r w:rsidR="004A29C9" w:rsidRPr="00481DFE">
        <w:rPr>
          <w:rFonts w:ascii="Arial" w:hAnsi="Arial" w:cs="Arial"/>
          <w:sz w:val="24"/>
          <w:szCs w:val="24"/>
          <w:lang w:val="en-GB"/>
        </w:rPr>
        <w:t xml:space="preserve"> been executed. </w:t>
      </w:r>
      <w:r w:rsidR="00D973FA" w:rsidRPr="00481DFE">
        <w:rPr>
          <w:rFonts w:ascii="Arial" w:hAnsi="Arial" w:cs="Arial"/>
          <w:sz w:val="24"/>
          <w:szCs w:val="24"/>
          <w:lang w:val="en-GB"/>
        </w:rPr>
        <w:t>The applicant</w:t>
      </w:r>
      <w:r w:rsidR="00386623">
        <w:rPr>
          <w:rFonts w:ascii="Arial" w:hAnsi="Arial" w:cs="Arial"/>
          <w:sz w:val="24"/>
          <w:szCs w:val="24"/>
          <w:lang w:val="en-GB"/>
        </w:rPr>
        <w:t xml:space="preserve"> princesses</w:t>
      </w:r>
      <w:r w:rsidR="00D973FA" w:rsidRPr="00481DFE">
        <w:rPr>
          <w:rFonts w:ascii="Arial" w:hAnsi="Arial" w:cs="Arial"/>
          <w:sz w:val="24"/>
          <w:szCs w:val="24"/>
          <w:lang w:val="en-GB"/>
        </w:rPr>
        <w:t xml:space="preserve"> contend that the impugned will has been given effect </w:t>
      </w:r>
      <w:r w:rsidR="00F8386A">
        <w:rPr>
          <w:rFonts w:ascii="Arial" w:hAnsi="Arial" w:cs="Arial"/>
          <w:sz w:val="24"/>
          <w:szCs w:val="24"/>
          <w:lang w:val="en-GB"/>
        </w:rPr>
        <w:t xml:space="preserve">to </w:t>
      </w:r>
      <w:r w:rsidR="00D973FA" w:rsidRPr="00481DFE">
        <w:rPr>
          <w:rFonts w:ascii="Arial" w:hAnsi="Arial" w:cs="Arial"/>
          <w:sz w:val="24"/>
          <w:szCs w:val="24"/>
          <w:lang w:val="en-GB"/>
        </w:rPr>
        <w:t xml:space="preserve">by </w:t>
      </w:r>
      <w:r w:rsidR="00475933">
        <w:rPr>
          <w:rFonts w:ascii="Arial" w:hAnsi="Arial" w:cs="Arial"/>
          <w:sz w:val="24"/>
          <w:szCs w:val="24"/>
          <w:lang w:val="en-GB"/>
        </w:rPr>
        <w:t xml:space="preserve">the </w:t>
      </w:r>
      <w:r w:rsidR="00D973FA" w:rsidRPr="00481DFE">
        <w:rPr>
          <w:rFonts w:ascii="Arial" w:hAnsi="Arial" w:cs="Arial"/>
          <w:sz w:val="24"/>
          <w:szCs w:val="24"/>
          <w:lang w:val="en-GB"/>
        </w:rPr>
        <w:t xml:space="preserve">recognition of the late Queen as a regent of the Zulu Nation. Such recognition, according to </w:t>
      </w:r>
      <w:r w:rsidR="00475933">
        <w:rPr>
          <w:rFonts w:ascii="Arial" w:hAnsi="Arial" w:cs="Arial"/>
          <w:sz w:val="24"/>
          <w:szCs w:val="24"/>
          <w:lang w:val="en-GB"/>
        </w:rPr>
        <w:t>them</w:t>
      </w:r>
      <w:r w:rsidR="00D973FA" w:rsidRPr="00481DFE">
        <w:rPr>
          <w:rFonts w:ascii="Arial" w:hAnsi="Arial" w:cs="Arial"/>
          <w:sz w:val="24"/>
          <w:szCs w:val="24"/>
          <w:lang w:val="en-GB"/>
        </w:rPr>
        <w:t xml:space="preserve">, was ultra vires sections </w:t>
      </w:r>
      <w:r w:rsidR="00386623">
        <w:rPr>
          <w:rFonts w:ascii="Arial" w:hAnsi="Arial" w:cs="Arial"/>
          <w:sz w:val="24"/>
          <w:szCs w:val="24"/>
          <w:lang w:val="en-GB"/>
        </w:rPr>
        <w:t xml:space="preserve">17 and </w:t>
      </w:r>
      <w:r w:rsidR="00D973FA" w:rsidRPr="00481DFE">
        <w:rPr>
          <w:rFonts w:ascii="Arial" w:hAnsi="Arial" w:cs="Arial"/>
          <w:sz w:val="24"/>
          <w:szCs w:val="24"/>
          <w:lang w:val="en-GB"/>
        </w:rPr>
        <w:t xml:space="preserve">30 of the </w:t>
      </w:r>
      <w:r w:rsidR="00475933">
        <w:rPr>
          <w:rFonts w:ascii="Arial" w:hAnsi="Arial" w:cs="Arial"/>
          <w:sz w:val="24"/>
          <w:szCs w:val="24"/>
          <w:lang w:val="en-GB"/>
        </w:rPr>
        <w:t>KZN</w:t>
      </w:r>
      <w:r w:rsidR="00FE2A21" w:rsidRPr="00481DFE">
        <w:rPr>
          <w:rFonts w:ascii="Arial" w:hAnsi="Arial" w:cs="Arial"/>
          <w:sz w:val="24"/>
          <w:szCs w:val="24"/>
          <w:lang w:val="en-GB"/>
        </w:rPr>
        <w:t xml:space="preserve"> Act. The applicant</w:t>
      </w:r>
      <w:r w:rsidR="00386623">
        <w:rPr>
          <w:rFonts w:ascii="Arial" w:hAnsi="Arial" w:cs="Arial"/>
          <w:sz w:val="24"/>
          <w:szCs w:val="24"/>
          <w:lang w:val="en-GB"/>
        </w:rPr>
        <w:t xml:space="preserve"> princesses</w:t>
      </w:r>
      <w:r w:rsidR="00FE2A21" w:rsidRPr="00481DFE">
        <w:rPr>
          <w:rFonts w:ascii="Arial" w:hAnsi="Arial" w:cs="Arial"/>
          <w:sz w:val="24"/>
          <w:szCs w:val="24"/>
          <w:lang w:val="en-GB"/>
        </w:rPr>
        <w:t xml:space="preserve"> in my view have satisfied this </w:t>
      </w:r>
      <w:r w:rsidR="00386623" w:rsidRPr="00481DFE">
        <w:rPr>
          <w:rFonts w:ascii="Arial" w:hAnsi="Arial" w:cs="Arial"/>
          <w:sz w:val="24"/>
          <w:szCs w:val="24"/>
          <w:lang w:val="en-GB"/>
        </w:rPr>
        <w:t xml:space="preserve">court </w:t>
      </w:r>
      <w:r w:rsidR="00FE2A21" w:rsidRPr="00481DFE">
        <w:rPr>
          <w:rFonts w:ascii="Arial" w:hAnsi="Arial" w:cs="Arial"/>
          <w:sz w:val="24"/>
          <w:szCs w:val="24"/>
          <w:lang w:val="en-GB"/>
        </w:rPr>
        <w:t>that if they are not afforded any protection</w:t>
      </w:r>
      <w:r w:rsidR="00475933">
        <w:rPr>
          <w:rFonts w:ascii="Arial" w:hAnsi="Arial" w:cs="Arial"/>
          <w:sz w:val="24"/>
          <w:szCs w:val="24"/>
          <w:lang w:val="en-GB"/>
        </w:rPr>
        <w:t>,</w:t>
      </w:r>
      <w:r w:rsidR="00FE2A21" w:rsidRPr="00481DFE">
        <w:rPr>
          <w:rFonts w:ascii="Arial" w:hAnsi="Arial" w:cs="Arial"/>
          <w:sz w:val="24"/>
          <w:szCs w:val="24"/>
          <w:lang w:val="en-GB"/>
        </w:rPr>
        <w:t xml:space="preserve"> they would suffer prejudice and the balance of convenience</w:t>
      </w:r>
      <w:r w:rsidR="00854146" w:rsidRPr="00481DFE">
        <w:rPr>
          <w:rFonts w:ascii="Arial" w:hAnsi="Arial" w:cs="Arial"/>
          <w:sz w:val="24"/>
          <w:szCs w:val="24"/>
          <w:lang w:val="en-GB"/>
        </w:rPr>
        <w:t xml:space="preserve"> </w:t>
      </w:r>
      <w:r w:rsidR="00FE2A21" w:rsidRPr="00481DFE">
        <w:rPr>
          <w:rFonts w:ascii="Arial" w:hAnsi="Arial" w:cs="Arial"/>
          <w:sz w:val="24"/>
          <w:szCs w:val="24"/>
          <w:lang w:val="en-GB"/>
        </w:rPr>
        <w:t>favour</w:t>
      </w:r>
      <w:r w:rsidR="00854146" w:rsidRPr="00481DFE">
        <w:rPr>
          <w:rFonts w:ascii="Arial" w:hAnsi="Arial" w:cs="Arial"/>
          <w:sz w:val="24"/>
          <w:szCs w:val="24"/>
          <w:lang w:val="en-GB"/>
        </w:rPr>
        <w:t xml:space="preserve">s them </w:t>
      </w:r>
      <w:r w:rsidR="00FE2A21" w:rsidRPr="00481DFE">
        <w:rPr>
          <w:rFonts w:ascii="Arial" w:hAnsi="Arial" w:cs="Arial"/>
          <w:sz w:val="24"/>
          <w:szCs w:val="24"/>
          <w:lang w:val="en-GB"/>
        </w:rPr>
        <w:t>in that the will can be implemented at any time.  However, the applicant</w:t>
      </w:r>
      <w:r w:rsidR="00475933">
        <w:rPr>
          <w:rFonts w:ascii="Arial" w:hAnsi="Arial" w:cs="Arial"/>
          <w:sz w:val="24"/>
          <w:szCs w:val="24"/>
          <w:lang w:val="en-GB"/>
        </w:rPr>
        <w:t xml:space="preserve"> princesse</w:t>
      </w:r>
      <w:r w:rsidR="00FE2A21" w:rsidRPr="00481DFE">
        <w:rPr>
          <w:rFonts w:ascii="Arial" w:hAnsi="Arial" w:cs="Arial"/>
          <w:sz w:val="24"/>
          <w:szCs w:val="24"/>
          <w:lang w:val="en-GB"/>
        </w:rPr>
        <w:t xml:space="preserve">s have </w:t>
      </w:r>
      <w:r w:rsidR="00557162" w:rsidRPr="00481DFE">
        <w:rPr>
          <w:rFonts w:ascii="Arial" w:hAnsi="Arial" w:cs="Arial"/>
          <w:sz w:val="24"/>
          <w:szCs w:val="24"/>
          <w:lang w:val="en-GB"/>
        </w:rPr>
        <w:t>not made</w:t>
      </w:r>
      <w:r w:rsidR="00FE2A21" w:rsidRPr="00481DFE">
        <w:rPr>
          <w:rFonts w:ascii="Arial" w:hAnsi="Arial" w:cs="Arial"/>
          <w:sz w:val="24"/>
          <w:szCs w:val="24"/>
          <w:lang w:val="en-GB"/>
        </w:rPr>
        <w:t xml:space="preserve"> out any case for the stay of the </w:t>
      </w:r>
      <w:r w:rsidR="00557162" w:rsidRPr="00481DFE">
        <w:rPr>
          <w:rFonts w:ascii="Arial" w:hAnsi="Arial" w:cs="Arial"/>
          <w:sz w:val="24"/>
          <w:szCs w:val="24"/>
          <w:lang w:val="en-GB"/>
        </w:rPr>
        <w:t>process leading to the coronation of Prince Misuzulu.</w:t>
      </w:r>
      <w:r w:rsidR="002B47AB">
        <w:rPr>
          <w:rFonts w:ascii="Arial" w:hAnsi="Arial" w:cs="Arial"/>
          <w:sz w:val="24"/>
          <w:szCs w:val="24"/>
          <w:lang w:val="en-GB"/>
        </w:rPr>
        <w:t xml:space="preserve"> </w:t>
      </w:r>
    </w:p>
    <w:p w:rsidR="00400556" w:rsidRDefault="00400556" w:rsidP="003C09A9">
      <w:pPr>
        <w:spacing w:after="0" w:line="360" w:lineRule="auto"/>
        <w:jc w:val="both"/>
        <w:rPr>
          <w:rFonts w:ascii="Arial" w:hAnsi="Arial" w:cs="Arial"/>
          <w:sz w:val="24"/>
          <w:szCs w:val="24"/>
          <w:lang w:val="en-GB"/>
        </w:rPr>
      </w:pPr>
    </w:p>
    <w:p w:rsidR="00400556" w:rsidRPr="00A54040" w:rsidRDefault="00400556" w:rsidP="003C09A9">
      <w:pPr>
        <w:spacing w:after="0" w:line="360" w:lineRule="auto"/>
        <w:jc w:val="both"/>
        <w:rPr>
          <w:rFonts w:ascii="Arial" w:hAnsi="Arial" w:cs="Arial"/>
          <w:b/>
          <w:sz w:val="24"/>
          <w:szCs w:val="24"/>
          <w:lang w:val="en-GB"/>
        </w:rPr>
      </w:pPr>
      <w:r w:rsidRPr="00A54040">
        <w:rPr>
          <w:rFonts w:ascii="Arial" w:hAnsi="Arial" w:cs="Arial"/>
          <w:b/>
          <w:sz w:val="24"/>
          <w:szCs w:val="24"/>
          <w:lang w:val="en-GB"/>
        </w:rPr>
        <w:lastRenderedPageBreak/>
        <w:t xml:space="preserve">Costs </w:t>
      </w:r>
    </w:p>
    <w:p w:rsidR="00527C1E" w:rsidRPr="00481DFE" w:rsidRDefault="00A54040" w:rsidP="003C09A9">
      <w:pPr>
        <w:spacing w:after="0" w:line="360" w:lineRule="auto"/>
        <w:jc w:val="both"/>
        <w:rPr>
          <w:rFonts w:ascii="Arial" w:hAnsi="Arial" w:cs="Arial"/>
          <w:sz w:val="24"/>
          <w:szCs w:val="24"/>
          <w:lang w:val="en-GB"/>
        </w:rPr>
      </w:pPr>
      <w:r>
        <w:rPr>
          <w:rFonts w:ascii="Arial" w:hAnsi="Arial" w:cs="Arial"/>
          <w:sz w:val="24"/>
          <w:szCs w:val="24"/>
          <w:lang w:val="en-GB"/>
        </w:rPr>
        <w:t>[65]</w:t>
      </w:r>
      <w:r>
        <w:rPr>
          <w:rFonts w:ascii="Arial" w:hAnsi="Arial" w:cs="Arial"/>
          <w:sz w:val="24"/>
          <w:szCs w:val="24"/>
          <w:lang w:val="en-GB"/>
        </w:rPr>
        <w:tab/>
      </w:r>
      <w:r w:rsidR="00400556">
        <w:rPr>
          <w:rFonts w:ascii="Arial" w:hAnsi="Arial" w:cs="Arial"/>
          <w:sz w:val="24"/>
          <w:szCs w:val="24"/>
          <w:lang w:val="en-GB"/>
        </w:rPr>
        <w:t xml:space="preserve">Though it may be </w:t>
      </w:r>
      <w:r w:rsidR="00527C1E">
        <w:rPr>
          <w:rFonts w:ascii="Arial" w:hAnsi="Arial" w:cs="Arial"/>
          <w:sz w:val="24"/>
          <w:szCs w:val="24"/>
          <w:lang w:val="en-GB"/>
        </w:rPr>
        <w:t xml:space="preserve">correct that </w:t>
      </w:r>
      <w:r w:rsidR="00527C1E" w:rsidRPr="00481DFE">
        <w:rPr>
          <w:rFonts w:ascii="Arial" w:hAnsi="Arial" w:cs="Arial"/>
          <w:sz w:val="24"/>
          <w:szCs w:val="24"/>
          <w:lang w:val="en-GB"/>
        </w:rPr>
        <w:t>the</w:t>
      </w:r>
      <w:r w:rsidR="00527C1E">
        <w:rPr>
          <w:rFonts w:ascii="Arial" w:hAnsi="Arial" w:cs="Arial"/>
          <w:sz w:val="24"/>
          <w:szCs w:val="24"/>
          <w:lang w:val="en-GB"/>
        </w:rPr>
        <w:t xml:space="preserve"> applicant princesses have succeeded in obtaining the interdictory relief sought with regard to the suspension of the execution of the impugned will</w:t>
      </w:r>
      <w:r w:rsidR="00A152C0">
        <w:rPr>
          <w:rFonts w:ascii="Arial" w:hAnsi="Arial" w:cs="Arial"/>
          <w:sz w:val="24"/>
          <w:szCs w:val="24"/>
          <w:lang w:val="en-GB"/>
        </w:rPr>
        <w:t>,</w:t>
      </w:r>
      <w:r w:rsidR="00527C1E">
        <w:rPr>
          <w:rFonts w:ascii="Arial" w:hAnsi="Arial" w:cs="Arial"/>
          <w:sz w:val="24"/>
          <w:szCs w:val="24"/>
          <w:lang w:val="en-GB"/>
        </w:rPr>
        <w:t xml:space="preserve"> it will not be just and equitable to award them costs before the question of </w:t>
      </w:r>
      <w:r w:rsidR="00A801F8">
        <w:rPr>
          <w:rFonts w:ascii="Arial" w:hAnsi="Arial" w:cs="Arial"/>
          <w:sz w:val="24"/>
          <w:szCs w:val="24"/>
          <w:lang w:val="en-GB"/>
        </w:rPr>
        <w:t xml:space="preserve">its </w:t>
      </w:r>
      <w:r w:rsidR="00527C1E">
        <w:rPr>
          <w:rFonts w:ascii="Arial" w:hAnsi="Arial" w:cs="Arial"/>
          <w:sz w:val="24"/>
          <w:szCs w:val="24"/>
          <w:lang w:val="en-GB"/>
        </w:rPr>
        <w:t xml:space="preserve">authenticity and validity has been </w:t>
      </w:r>
      <w:r w:rsidR="00A801F8">
        <w:rPr>
          <w:rFonts w:ascii="Arial" w:hAnsi="Arial" w:cs="Arial"/>
          <w:sz w:val="24"/>
          <w:szCs w:val="24"/>
          <w:lang w:val="en-GB"/>
        </w:rPr>
        <w:t xml:space="preserve">finally </w:t>
      </w:r>
      <w:r w:rsidR="00527C1E">
        <w:rPr>
          <w:rFonts w:ascii="Arial" w:hAnsi="Arial" w:cs="Arial"/>
          <w:sz w:val="24"/>
          <w:szCs w:val="24"/>
          <w:lang w:val="en-GB"/>
        </w:rPr>
        <w:t>decided. In my view, costs relating to the impugned will should be reserved for the court determining its authenticity and validity. The applicant princesses have not made out any case for the interdictory relief sought on the question of succession to the throne. Therefore, the costs should follow the result</w:t>
      </w:r>
      <w:r w:rsidR="00A152C0">
        <w:rPr>
          <w:rFonts w:ascii="Arial" w:hAnsi="Arial" w:cs="Arial"/>
          <w:sz w:val="24"/>
          <w:szCs w:val="24"/>
          <w:lang w:val="en-GB"/>
        </w:rPr>
        <w:t xml:space="preserve"> in respect of that relief sought</w:t>
      </w:r>
      <w:r w:rsidR="00527C1E">
        <w:rPr>
          <w:rFonts w:ascii="Arial" w:hAnsi="Arial" w:cs="Arial"/>
          <w:sz w:val="24"/>
          <w:szCs w:val="24"/>
          <w:lang w:val="en-GB"/>
        </w:rPr>
        <w:t xml:space="preserve">. </w:t>
      </w:r>
    </w:p>
    <w:p w:rsidR="009E1B19" w:rsidRPr="00481DFE" w:rsidRDefault="009E1B19" w:rsidP="003C09A9">
      <w:pPr>
        <w:spacing w:after="0" w:line="360" w:lineRule="auto"/>
        <w:jc w:val="both"/>
        <w:rPr>
          <w:rFonts w:ascii="Arial" w:hAnsi="Arial" w:cs="Arial"/>
          <w:sz w:val="24"/>
          <w:szCs w:val="24"/>
          <w:lang w:val="en-GB"/>
        </w:rPr>
      </w:pPr>
    </w:p>
    <w:p w:rsidR="009E1B19" w:rsidRPr="00481DFE" w:rsidRDefault="009E1B19"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Order </w:t>
      </w:r>
    </w:p>
    <w:p w:rsidR="009E1B19" w:rsidRPr="00481DFE" w:rsidRDefault="009E1B1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558D6" w:rsidRPr="00481DFE">
        <w:rPr>
          <w:rFonts w:ascii="Arial" w:hAnsi="Arial" w:cs="Arial"/>
          <w:sz w:val="24"/>
          <w:szCs w:val="24"/>
          <w:lang w:val="en-GB"/>
        </w:rPr>
        <w:t>6</w:t>
      </w:r>
      <w:r w:rsidR="00A54040">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In the result, I make the following order:</w:t>
      </w:r>
      <w:r w:rsidR="002B47AB">
        <w:rPr>
          <w:rFonts w:ascii="Arial" w:hAnsi="Arial" w:cs="Arial"/>
          <w:sz w:val="24"/>
          <w:szCs w:val="24"/>
          <w:lang w:val="en-GB"/>
        </w:rPr>
        <w:t xml:space="preserve"> </w:t>
      </w:r>
    </w:p>
    <w:p w:rsidR="009E1B19" w:rsidRDefault="00F8386A" w:rsidP="0091581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79665C">
        <w:rPr>
          <w:rFonts w:ascii="Arial" w:hAnsi="Arial" w:cs="Arial"/>
          <w:sz w:val="24"/>
          <w:szCs w:val="24"/>
          <w:lang w:val="en-GB"/>
        </w:rPr>
        <w:t>T</w:t>
      </w:r>
      <w:r w:rsidR="009E1B19" w:rsidRPr="00481DFE">
        <w:rPr>
          <w:rFonts w:ascii="Arial" w:hAnsi="Arial" w:cs="Arial"/>
          <w:sz w:val="24"/>
          <w:szCs w:val="24"/>
          <w:lang w:val="en-GB"/>
        </w:rPr>
        <w:t xml:space="preserve">he execution of the </w:t>
      </w:r>
      <w:r>
        <w:rPr>
          <w:rFonts w:ascii="Arial" w:hAnsi="Arial" w:cs="Arial"/>
          <w:sz w:val="24"/>
          <w:szCs w:val="24"/>
          <w:lang w:val="en-GB"/>
        </w:rPr>
        <w:t xml:space="preserve">last </w:t>
      </w:r>
      <w:r w:rsidR="009E1B19" w:rsidRPr="00481DFE">
        <w:rPr>
          <w:rFonts w:ascii="Arial" w:hAnsi="Arial" w:cs="Arial"/>
          <w:sz w:val="24"/>
          <w:szCs w:val="24"/>
          <w:lang w:val="en-GB"/>
        </w:rPr>
        <w:t xml:space="preserve">will and testament of the late His Majesty King Goodwill Zwelithini Zulu be and is hereby suspended pending the final </w:t>
      </w:r>
      <w:r w:rsidR="00465D53" w:rsidRPr="00481DFE">
        <w:rPr>
          <w:rFonts w:ascii="Arial" w:hAnsi="Arial" w:cs="Arial"/>
          <w:sz w:val="24"/>
          <w:szCs w:val="24"/>
          <w:lang w:val="en-GB"/>
        </w:rPr>
        <w:t>determination</w:t>
      </w:r>
      <w:r w:rsidR="009E1B19" w:rsidRPr="00481DFE">
        <w:rPr>
          <w:rFonts w:ascii="Arial" w:hAnsi="Arial" w:cs="Arial"/>
          <w:sz w:val="24"/>
          <w:szCs w:val="24"/>
          <w:lang w:val="en-GB"/>
        </w:rPr>
        <w:t xml:space="preserve"> of the action </w:t>
      </w:r>
      <w:r w:rsidR="0079665C">
        <w:rPr>
          <w:rFonts w:ascii="Arial" w:hAnsi="Arial" w:cs="Arial"/>
          <w:sz w:val="24"/>
          <w:szCs w:val="24"/>
          <w:lang w:val="en-GB"/>
        </w:rPr>
        <w:t>ref</w:t>
      </w:r>
      <w:r>
        <w:rPr>
          <w:rFonts w:ascii="Arial" w:hAnsi="Arial" w:cs="Arial"/>
          <w:sz w:val="24"/>
          <w:szCs w:val="24"/>
          <w:lang w:val="en-GB"/>
        </w:rPr>
        <w:t>erred to in paragraph (</w:t>
      </w:r>
      <w:r w:rsidR="000530DA">
        <w:rPr>
          <w:rFonts w:ascii="Arial" w:hAnsi="Arial" w:cs="Arial"/>
          <w:sz w:val="24"/>
          <w:szCs w:val="24"/>
          <w:lang w:val="en-GB"/>
        </w:rPr>
        <w:t>3</w:t>
      </w:r>
      <w:r>
        <w:rPr>
          <w:rFonts w:ascii="Arial" w:hAnsi="Arial" w:cs="Arial"/>
          <w:sz w:val="24"/>
          <w:szCs w:val="24"/>
          <w:lang w:val="en-GB"/>
        </w:rPr>
        <w:t>) of this</w:t>
      </w:r>
      <w:r w:rsidR="0079665C">
        <w:rPr>
          <w:rFonts w:ascii="Arial" w:hAnsi="Arial" w:cs="Arial"/>
          <w:sz w:val="24"/>
          <w:szCs w:val="24"/>
          <w:lang w:val="en-GB"/>
        </w:rPr>
        <w:t xml:space="preserve"> order;</w:t>
      </w:r>
      <w:r w:rsidR="002B47AB">
        <w:rPr>
          <w:rFonts w:ascii="Arial" w:hAnsi="Arial" w:cs="Arial"/>
          <w:sz w:val="24"/>
          <w:szCs w:val="24"/>
          <w:lang w:val="en-GB"/>
        </w:rPr>
        <w:t xml:space="preserve"> </w:t>
      </w:r>
    </w:p>
    <w:p w:rsidR="000530DA" w:rsidRPr="00481DFE" w:rsidRDefault="000530DA" w:rsidP="0091581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seventh respondent be and is hereby interdicted and restrained fr</w:t>
      </w:r>
      <w:r w:rsidR="00AA1100">
        <w:rPr>
          <w:rFonts w:ascii="Arial" w:hAnsi="Arial" w:cs="Arial"/>
          <w:sz w:val="24"/>
          <w:szCs w:val="24"/>
          <w:lang w:val="en-GB"/>
        </w:rPr>
        <w:t>o</w:t>
      </w:r>
      <w:r>
        <w:rPr>
          <w:rFonts w:ascii="Arial" w:hAnsi="Arial" w:cs="Arial"/>
          <w:sz w:val="24"/>
          <w:szCs w:val="24"/>
          <w:lang w:val="en-GB"/>
        </w:rPr>
        <w:t xml:space="preserve">m performing any functions or duties assigned to him in terms of the provisions of the last </w:t>
      </w:r>
      <w:r w:rsidR="00AA1100">
        <w:rPr>
          <w:rFonts w:ascii="Arial" w:hAnsi="Arial" w:cs="Arial"/>
          <w:sz w:val="24"/>
          <w:szCs w:val="24"/>
          <w:lang w:val="en-GB"/>
        </w:rPr>
        <w:t xml:space="preserve">will </w:t>
      </w:r>
      <w:r>
        <w:rPr>
          <w:rFonts w:ascii="Arial" w:hAnsi="Arial" w:cs="Arial"/>
          <w:sz w:val="24"/>
          <w:szCs w:val="24"/>
          <w:lang w:val="en-GB"/>
        </w:rPr>
        <w:t xml:space="preserve">and testament of the late </w:t>
      </w:r>
      <w:r w:rsidR="00AA1100">
        <w:rPr>
          <w:rFonts w:ascii="Arial" w:hAnsi="Arial" w:cs="Arial"/>
          <w:sz w:val="24"/>
          <w:szCs w:val="24"/>
          <w:lang w:val="en-GB"/>
        </w:rPr>
        <w:t>his Majesty Goodwill Zwelithini Zulu;</w:t>
      </w:r>
      <w:r>
        <w:rPr>
          <w:rFonts w:ascii="Arial" w:hAnsi="Arial" w:cs="Arial"/>
          <w:sz w:val="24"/>
          <w:szCs w:val="24"/>
          <w:lang w:val="en-GB"/>
        </w:rPr>
        <w:t xml:space="preserve"> </w:t>
      </w:r>
    </w:p>
    <w:p w:rsidR="00465D53" w:rsidRPr="00481DFE" w:rsidRDefault="00AA1100" w:rsidP="0091581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w:t>
      </w:r>
      <w:r w:rsidR="00F8386A">
        <w:rPr>
          <w:rFonts w:ascii="Arial" w:hAnsi="Arial" w:cs="Arial"/>
          <w:sz w:val="24"/>
          <w:szCs w:val="24"/>
          <w:lang w:val="en-GB"/>
        </w:rPr>
        <w:t>.</w:t>
      </w:r>
      <w:r w:rsidR="00F8386A">
        <w:rPr>
          <w:rFonts w:ascii="Arial" w:hAnsi="Arial" w:cs="Arial"/>
          <w:sz w:val="24"/>
          <w:szCs w:val="24"/>
          <w:lang w:val="en-GB"/>
        </w:rPr>
        <w:tab/>
      </w:r>
      <w:r w:rsidR="00465D53" w:rsidRPr="00481DFE">
        <w:rPr>
          <w:rFonts w:ascii="Arial" w:hAnsi="Arial" w:cs="Arial"/>
          <w:sz w:val="24"/>
          <w:szCs w:val="24"/>
          <w:lang w:val="en-GB"/>
        </w:rPr>
        <w:t>The applicants are directed to institute an action challenging the authenticity and validity of the will referred to in paragraph</w:t>
      </w:r>
      <w:r w:rsidR="002B47AB">
        <w:rPr>
          <w:rFonts w:ascii="Arial" w:hAnsi="Arial" w:cs="Arial"/>
          <w:sz w:val="24"/>
          <w:szCs w:val="24"/>
          <w:lang w:val="en-GB"/>
        </w:rPr>
        <w:t xml:space="preserve"> </w:t>
      </w:r>
      <w:r w:rsidR="00465D53" w:rsidRPr="00481DFE">
        <w:rPr>
          <w:rFonts w:ascii="Arial" w:hAnsi="Arial" w:cs="Arial"/>
          <w:sz w:val="24"/>
          <w:szCs w:val="24"/>
          <w:lang w:val="en-GB"/>
        </w:rPr>
        <w:t>(</w:t>
      </w:r>
      <w:r w:rsidR="00115D41">
        <w:rPr>
          <w:rFonts w:ascii="Arial" w:hAnsi="Arial" w:cs="Arial"/>
          <w:sz w:val="24"/>
          <w:szCs w:val="24"/>
          <w:lang w:val="en-GB"/>
        </w:rPr>
        <w:t>1</w:t>
      </w:r>
      <w:r w:rsidR="00465D53" w:rsidRPr="00481DFE">
        <w:rPr>
          <w:rFonts w:ascii="Arial" w:hAnsi="Arial" w:cs="Arial"/>
          <w:sz w:val="24"/>
          <w:szCs w:val="24"/>
          <w:lang w:val="en-GB"/>
        </w:rPr>
        <w:t xml:space="preserve">) above, within </w:t>
      </w:r>
      <w:r w:rsidR="00386623" w:rsidRPr="00481DFE">
        <w:rPr>
          <w:rFonts w:ascii="Arial" w:hAnsi="Arial" w:cs="Arial"/>
          <w:sz w:val="24"/>
          <w:szCs w:val="24"/>
          <w:lang w:val="en-GB"/>
        </w:rPr>
        <w:t xml:space="preserve">fifteen </w:t>
      </w:r>
      <w:r w:rsidR="00465D53" w:rsidRPr="00481DFE">
        <w:rPr>
          <w:rFonts w:ascii="Arial" w:hAnsi="Arial" w:cs="Arial"/>
          <w:sz w:val="24"/>
          <w:szCs w:val="24"/>
          <w:lang w:val="en-GB"/>
        </w:rPr>
        <w:t xml:space="preserve">15 days of </w:t>
      </w:r>
      <w:r w:rsidR="00502BFD">
        <w:rPr>
          <w:rFonts w:ascii="Arial" w:hAnsi="Arial" w:cs="Arial"/>
          <w:sz w:val="24"/>
          <w:szCs w:val="24"/>
          <w:lang w:val="en-GB"/>
        </w:rPr>
        <w:t xml:space="preserve">the date of </w:t>
      </w:r>
      <w:r w:rsidR="00465D53" w:rsidRPr="00481DFE">
        <w:rPr>
          <w:rFonts w:ascii="Arial" w:hAnsi="Arial" w:cs="Arial"/>
          <w:sz w:val="24"/>
          <w:szCs w:val="24"/>
          <w:lang w:val="en-GB"/>
        </w:rPr>
        <w:t>this order</w:t>
      </w:r>
      <w:r w:rsidR="00AB54B8">
        <w:rPr>
          <w:rFonts w:ascii="Arial" w:hAnsi="Arial" w:cs="Arial"/>
          <w:sz w:val="24"/>
          <w:szCs w:val="24"/>
          <w:lang w:val="en-GB"/>
        </w:rPr>
        <w:t>,</w:t>
      </w:r>
      <w:r w:rsidR="00A801F8" w:rsidRPr="00A801F8">
        <w:rPr>
          <w:rFonts w:ascii="Arial" w:hAnsi="Arial" w:cs="Arial"/>
          <w:sz w:val="24"/>
          <w:szCs w:val="24"/>
          <w:lang w:val="en-GB"/>
        </w:rPr>
        <w:t xml:space="preserve"> </w:t>
      </w:r>
      <w:r w:rsidR="00A801F8">
        <w:rPr>
          <w:rFonts w:ascii="Arial" w:hAnsi="Arial" w:cs="Arial"/>
          <w:sz w:val="24"/>
          <w:szCs w:val="24"/>
          <w:lang w:val="en-GB"/>
        </w:rPr>
        <w:t xml:space="preserve">failing which the relief granted in paragraph 1 of this order shall </w:t>
      </w:r>
      <w:r w:rsidR="00030E28">
        <w:rPr>
          <w:rFonts w:ascii="Arial" w:hAnsi="Arial" w:cs="Arial"/>
          <w:sz w:val="24"/>
          <w:szCs w:val="24"/>
          <w:lang w:val="en-GB"/>
        </w:rPr>
        <w:t>lapse</w:t>
      </w:r>
      <w:r w:rsidR="00030E28" w:rsidRPr="00481DFE">
        <w:rPr>
          <w:rFonts w:ascii="Arial" w:hAnsi="Arial" w:cs="Arial"/>
          <w:sz w:val="24"/>
          <w:szCs w:val="24"/>
          <w:lang w:val="en-GB"/>
        </w:rPr>
        <w:t>;</w:t>
      </w:r>
      <w:r w:rsidR="00465D53" w:rsidRPr="00481DFE">
        <w:rPr>
          <w:rFonts w:ascii="Arial" w:hAnsi="Arial" w:cs="Arial"/>
          <w:sz w:val="24"/>
          <w:szCs w:val="24"/>
          <w:lang w:val="en-GB"/>
        </w:rPr>
        <w:t xml:space="preserve"> </w:t>
      </w:r>
    </w:p>
    <w:p w:rsidR="00465D53" w:rsidRPr="00481DFE" w:rsidRDefault="00AA1100" w:rsidP="0091581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w:t>
      </w:r>
      <w:r w:rsidR="00F8386A">
        <w:rPr>
          <w:rFonts w:ascii="Arial" w:hAnsi="Arial" w:cs="Arial"/>
          <w:sz w:val="24"/>
          <w:szCs w:val="24"/>
          <w:lang w:val="en-GB"/>
        </w:rPr>
        <w:t>.</w:t>
      </w:r>
      <w:r w:rsidR="00F8386A">
        <w:rPr>
          <w:rFonts w:ascii="Arial" w:hAnsi="Arial" w:cs="Arial"/>
          <w:sz w:val="24"/>
          <w:szCs w:val="24"/>
          <w:lang w:val="en-GB"/>
        </w:rPr>
        <w:tab/>
      </w:r>
      <w:r w:rsidR="0079665C">
        <w:rPr>
          <w:rFonts w:ascii="Arial" w:hAnsi="Arial" w:cs="Arial"/>
          <w:sz w:val="24"/>
          <w:szCs w:val="24"/>
          <w:lang w:val="en-GB"/>
        </w:rPr>
        <w:t xml:space="preserve">The </w:t>
      </w:r>
      <w:r w:rsidR="00465D53" w:rsidRPr="00481DFE">
        <w:rPr>
          <w:rFonts w:ascii="Arial" w:hAnsi="Arial" w:cs="Arial"/>
          <w:sz w:val="24"/>
          <w:szCs w:val="24"/>
          <w:lang w:val="en-GB"/>
        </w:rPr>
        <w:t>costs are reserved for the trial court;</w:t>
      </w:r>
      <w:r w:rsidR="00526B73" w:rsidRPr="00481DFE">
        <w:rPr>
          <w:rFonts w:ascii="Arial" w:hAnsi="Arial" w:cs="Arial"/>
          <w:sz w:val="24"/>
          <w:szCs w:val="24"/>
          <w:lang w:val="en-GB"/>
        </w:rPr>
        <w:t xml:space="preserve"> and </w:t>
      </w:r>
    </w:p>
    <w:p w:rsidR="00465D53" w:rsidRDefault="00AA1100" w:rsidP="0091581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w:t>
      </w:r>
      <w:r w:rsidR="00F8386A">
        <w:rPr>
          <w:rFonts w:ascii="Arial" w:hAnsi="Arial" w:cs="Arial"/>
          <w:sz w:val="24"/>
          <w:szCs w:val="24"/>
          <w:lang w:val="en-GB"/>
        </w:rPr>
        <w:t>.</w:t>
      </w:r>
      <w:r w:rsidR="00F8386A">
        <w:rPr>
          <w:rFonts w:ascii="Arial" w:hAnsi="Arial" w:cs="Arial"/>
          <w:sz w:val="24"/>
          <w:szCs w:val="24"/>
          <w:lang w:val="en-GB"/>
        </w:rPr>
        <w:tab/>
      </w:r>
      <w:r w:rsidR="0079665C">
        <w:rPr>
          <w:rFonts w:ascii="Arial" w:hAnsi="Arial" w:cs="Arial"/>
          <w:sz w:val="24"/>
          <w:szCs w:val="24"/>
          <w:lang w:val="en-GB"/>
        </w:rPr>
        <w:t>The a</w:t>
      </w:r>
      <w:r w:rsidR="00465D53" w:rsidRPr="00481DFE">
        <w:rPr>
          <w:rFonts w:ascii="Arial" w:hAnsi="Arial" w:cs="Arial"/>
          <w:sz w:val="24"/>
          <w:szCs w:val="24"/>
          <w:lang w:val="en-GB"/>
        </w:rPr>
        <w:t xml:space="preserve">pplication for the relief sought in </w:t>
      </w:r>
      <w:r w:rsidRPr="00481DFE">
        <w:rPr>
          <w:rFonts w:ascii="Arial" w:hAnsi="Arial" w:cs="Arial"/>
          <w:sz w:val="24"/>
          <w:szCs w:val="24"/>
          <w:lang w:val="en-GB"/>
        </w:rPr>
        <w:t>prayers (</w:t>
      </w:r>
      <w:r w:rsidR="00465D53" w:rsidRPr="00481DFE">
        <w:rPr>
          <w:rFonts w:ascii="Arial" w:hAnsi="Arial" w:cs="Arial"/>
          <w:sz w:val="24"/>
          <w:szCs w:val="24"/>
          <w:lang w:val="en-GB"/>
        </w:rPr>
        <w:t>c), (d</w:t>
      </w:r>
      <w:r w:rsidR="00115D41">
        <w:rPr>
          <w:rFonts w:ascii="Arial" w:hAnsi="Arial" w:cs="Arial"/>
          <w:sz w:val="24"/>
          <w:szCs w:val="24"/>
          <w:lang w:val="en-GB"/>
        </w:rPr>
        <w:t>,</w:t>
      </w:r>
      <w:r w:rsidR="00115D41" w:rsidRPr="00481DFE">
        <w:rPr>
          <w:rFonts w:ascii="Arial" w:hAnsi="Arial" w:cs="Arial"/>
          <w:sz w:val="24"/>
          <w:szCs w:val="24"/>
          <w:lang w:val="en-GB"/>
        </w:rPr>
        <w:t xml:space="preserve"> (</w:t>
      </w:r>
      <w:r w:rsidR="00854146" w:rsidRPr="00481DFE">
        <w:rPr>
          <w:rFonts w:ascii="Arial" w:hAnsi="Arial" w:cs="Arial"/>
          <w:sz w:val="24"/>
          <w:szCs w:val="24"/>
          <w:lang w:val="en-GB"/>
        </w:rPr>
        <w:t>e</w:t>
      </w:r>
      <w:r w:rsidR="00465D53" w:rsidRPr="00481DFE">
        <w:rPr>
          <w:rFonts w:ascii="Arial" w:hAnsi="Arial" w:cs="Arial"/>
          <w:sz w:val="24"/>
          <w:szCs w:val="24"/>
          <w:lang w:val="en-GB"/>
        </w:rPr>
        <w:t>)</w:t>
      </w:r>
      <w:r w:rsidR="00115D41">
        <w:rPr>
          <w:rFonts w:ascii="Arial" w:hAnsi="Arial" w:cs="Arial"/>
          <w:sz w:val="24"/>
          <w:szCs w:val="24"/>
          <w:lang w:val="en-GB"/>
        </w:rPr>
        <w:t xml:space="preserve"> and (f) </w:t>
      </w:r>
      <w:r w:rsidR="00115D41" w:rsidRPr="00481DFE">
        <w:rPr>
          <w:rFonts w:ascii="Arial" w:hAnsi="Arial" w:cs="Arial"/>
          <w:sz w:val="24"/>
          <w:szCs w:val="24"/>
          <w:lang w:val="en-GB"/>
        </w:rPr>
        <w:t>is</w:t>
      </w:r>
      <w:r w:rsidR="00465D53" w:rsidRPr="00481DFE">
        <w:rPr>
          <w:rFonts w:ascii="Arial" w:hAnsi="Arial" w:cs="Arial"/>
          <w:sz w:val="24"/>
          <w:szCs w:val="24"/>
          <w:lang w:val="en-GB"/>
        </w:rPr>
        <w:t xml:space="preserve"> dismissed with costs</w:t>
      </w:r>
      <w:r w:rsidR="0079665C">
        <w:rPr>
          <w:rFonts w:ascii="Arial" w:hAnsi="Arial" w:cs="Arial"/>
          <w:sz w:val="24"/>
          <w:szCs w:val="24"/>
          <w:lang w:val="en-GB"/>
        </w:rPr>
        <w:t>,</w:t>
      </w:r>
      <w:r w:rsidR="00465D53" w:rsidRPr="00481DFE">
        <w:rPr>
          <w:rFonts w:ascii="Arial" w:hAnsi="Arial" w:cs="Arial"/>
          <w:sz w:val="24"/>
          <w:szCs w:val="24"/>
          <w:lang w:val="en-GB"/>
        </w:rPr>
        <w:t xml:space="preserve"> </w:t>
      </w:r>
      <w:r w:rsidR="00526B73" w:rsidRPr="00481DFE">
        <w:rPr>
          <w:rFonts w:ascii="Arial" w:hAnsi="Arial" w:cs="Arial"/>
          <w:sz w:val="24"/>
          <w:szCs w:val="24"/>
          <w:lang w:val="en-GB"/>
        </w:rPr>
        <w:t>such costs to include costs consequent upon the employment of</w:t>
      </w:r>
      <w:r w:rsidR="00854146" w:rsidRPr="00481DFE">
        <w:rPr>
          <w:rFonts w:ascii="Arial" w:hAnsi="Arial" w:cs="Arial"/>
          <w:sz w:val="24"/>
          <w:szCs w:val="24"/>
          <w:lang w:val="en-GB"/>
        </w:rPr>
        <w:t xml:space="preserve"> two </w:t>
      </w:r>
      <w:r w:rsidR="00526B73" w:rsidRPr="00481DFE">
        <w:rPr>
          <w:rFonts w:ascii="Arial" w:hAnsi="Arial" w:cs="Arial"/>
          <w:sz w:val="24"/>
          <w:szCs w:val="24"/>
          <w:lang w:val="en-GB"/>
        </w:rPr>
        <w:t>counsel.</w:t>
      </w:r>
      <w:r w:rsidR="002B47AB">
        <w:rPr>
          <w:rFonts w:ascii="Arial" w:hAnsi="Arial" w:cs="Arial"/>
          <w:sz w:val="24"/>
          <w:szCs w:val="24"/>
          <w:lang w:val="en-GB"/>
        </w:rPr>
        <w:t xml:space="preserve"> </w:t>
      </w:r>
    </w:p>
    <w:p w:rsidR="00526B73" w:rsidRPr="00481DFE" w:rsidRDefault="00526B73" w:rsidP="003C09A9">
      <w:pPr>
        <w:pStyle w:val="ListParagraph"/>
        <w:spacing w:after="0" w:line="360" w:lineRule="auto"/>
        <w:ind w:left="0"/>
        <w:jc w:val="both"/>
        <w:rPr>
          <w:rFonts w:ascii="Arial" w:hAnsi="Arial" w:cs="Arial"/>
          <w:sz w:val="24"/>
          <w:szCs w:val="24"/>
          <w:lang w:val="en-GB"/>
        </w:rPr>
      </w:pPr>
    </w:p>
    <w:p w:rsidR="00526B73" w:rsidRPr="002E3776" w:rsidRDefault="00526B73" w:rsidP="003C09A9">
      <w:pPr>
        <w:spacing w:after="0" w:line="360" w:lineRule="auto"/>
        <w:jc w:val="both"/>
        <w:rPr>
          <w:rFonts w:ascii="Arial" w:hAnsi="Arial" w:cs="Arial"/>
          <w:b/>
          <w:sz w:val="24"/>
          <w:szCs w:val="24"/>
          <w:lang w:val="en-GB"/>
        </w:rPr>
      </w:pPr>
      <w:r w:rsidRPr="002E3776">
        <w:rPr>
          <w:rFonts w:ascii="Arial" w:hAnsi="Arial" w:cs="Arial"/>
          <w:b/>
          <w:sz w:val="24"/>
          <w:szCs w:val="24"/>
          <w:lang w:val="en-GB"/>
        </w:rPr>
        <w:t>Prince Mbonisi Bhekithemba Zulu and Pri</w:t>
      </w:r>
      <w:r w:rsidR="007102D3">
        <w:rPr>
          <w:rFonts w:ascii="Arial" w:hAnsi="Arial" w:cs="Arial"/>
          <w:b/>
          <w:sz w:val="24"/>
          <w:szCs w:val="24"/>
          <w:lang w:val="en-GB"/>
        </w:rPr>
        <w:t>nce Misuzulu and Others Case No:</w:t>
      </w:r>
      <w:r w:rsidRPr="002E3776">
        <w:rPr>
          <w:rFonts w:ascii="Arial" w:hAnsi="Arial" w:cs="Arial"/>
          <w:b/>
          <w:sz w:val="24"/>
          <w:szCs w:val="24"/>
          <w:lang w:val="en-GB"/>
        </w:rPr>
        <w:t xml:space="preserve"> 10879/21P</w:t>
      </w:r>
    </w:p>
    <w:p w:rsidR="00854146" w:rsidRPr="002E3776" w:rsidRDefault="00854146" w:rsidP="003C09A9">
      <w:pPr>
        <w:spacing w:after="0" w:line="360" w:lineRule="auto"/>
        <w:jc w:val="both"/>
        <w:rPr>
          <w:rFonts w:ascii="Arial" w:hAnsi="Arial" w:cs="Arial"/>
          <w:b/>
          <w:sz w:val="24"/>
          <w:szCs w:val="24"/>
          <w:lang w:val="en-GB"/>
        </w:rPr>
      </w:pPr>
      <w:r w:rsidRPr="002E3776">
        <w:rPr>
          <w:rFonts w:ascii="Arial" w:hAnsi="Arial" w:cs="Arial"/>
          <w:b/>
          <w:sz w:val="24"/>
          <w:szCs w:val="24"/>
          <w:lang w:val="en-GB"/>
        </w:rPr>
        <w:t xml:space="preserve">Introduction </w:t>
      </w:r>
    </w:p>
    <w:p w:rsidR="003D599E" w:rsidRPr="002E3776" w:rsidRDefault="006A4502" w:rsidP="003C09A9">
      <w:pPr>
        <w:spacing w:after="0" w:line="360" w:lineRule="auto"/>
        <w:jc w:val="both"/>
        <w:rPr>
          <w:rFonts w:ascii="Arial" w:hAnsi="Arial" w:cs="Arial"/>
          <w:sz w:val="24"/>
          <w:szCs w:val="24"/>
          <w:lang w:val="en-GB"/>
        </w:rPr>
      </w:pPr>
      <w:r w:rsidRPr="002E3776">
        <w:rPr>
          <w:rFonts w:ascii="Arial" w:hAnsi="Arial" w:cs="Arial"/>
          <w:sz w:val="24"/>
          <w:szCs w:val="24"/>
          <w:lang w:val="en-GB"/>
        </w:rPr>
        <w:t>[</w:t>
      </w:r>
      <w:r w:rsidR="00043979" w:rsidRPr="002E3776">
        <w:rPr>
          <w:rFonts w:ascii="Arial" w:hAnsi="Arial" w:cs="Arial"/>
          <w:sz w:val="24"/>
          <w:szCs w:val="24"/>
          <w:lang w:val="en-GB"/>
        </w:rPr>
        <w:t>6</w:t>
      </w:r>
      <w:r w:rsidR="00A54040">
        <w:rPr>
          <w:rFonts w:ascii="Arial" w:hAnsi="Arial" w:cs="Arial"/>
          <w:sz w:val="24"/>
          <w:szCs w:val="24"/>
          <w:lang w:val="en-GB"/>
        </w:rPr>
        <w:t>7</w:t>
      </w:r>
      <w:r w:rsidRPr="002E3776">
        <w:rPr>
          <w:rFonts w:ascii="Arial" w:hAnsi="Arial" w:cs="Arial"/>
          <w:sz w:val="24"/>
          <w:szCs w:val="24"/>
          <w:lang w:val="en-GB"/>
        </w:rPr>
        <w:t>]</w:t>
      </w:r>
      <w:r w:rsidRPr="002E3776">
        <w:rPr>
          <w:rFonts w:ascii="Arial" w:hAnsi="Arial" w:cs="Arial"/>
          <w:sz w:val="24"/>
          <w:szCs w:val="24"/>
          <w:lang w:val="en-GB"/>
        </w:rPr>
        <w:tab/>
      </w:r>
      <w:r w:rsidR="003D599E" w:rsidRPr="002E3776">
        <w:rPr>
          <w:rFonts w:ascii="Arial" w:hAnsi="Arial" w:cs="Arial"/>
          <w:sz w:val="24"/>
          <w:szCs w:val="24"/>
          <w:lang w:val="en-GB"/>
        </w:rPr>
        <w:t xml:space="preserve">Prince Mbonisi </w:t>
      </w:r>
      <w:r w:rsidR="00807ED1">
        <w:rPr>
          <w:rFonts w:ascii="Arial" w:hAnsi="Arial" w:cs="Arial"/>
          <w:sz w:val="24"/>
          <w:szCs w:val="24"/>
          <w:lang w:val="en-GB"/>
        </w:rPr>
        <w:t>seeks</w:t>
      </w:r>
      <w:r w:rsidR="003D599E" w:rsidRPr="002E3776">
        <w:rPr>
          <w:rFonts w:ascii="Arial" w:hAnsi="Arial" w:cs="Arial"/>
          <w:sz w:val="24"/>
          <w:szCs w:val="24"/>
          <w:lang w:val="en-GB"/>
        </w:rPr>
        <w:t xml:space="preserve"> to interdict the coronation of Prince Misuzulu as the </w:t>
      </w:r>
      <w:r w:rsidR="00807ED1">
        <w:rPr>
          <w:rFonts w:ascii="Arial" w:hAnsi="Arial" w:cs="Arial"/>
          <w:i/>
          <w:sz w:val="24"/>
          <w:szCs w:val="24"/>
          <w:lang w:val="en-GB"/>
        </w:rPr>
        <w:t>Isilo</w:t>
      </w:r>
      <w:r w:rsidR="00807ED1" w:rsidRPr="002E3776">
        <w:rPr>
          <w:rFonts w:ascii="Arial" w:hAnsi="Arial" w:cs="Arial"/>
          <w:sz w:val="24"/>
          <w:szCs w:val="24"/>
          <w:lang w:val="en-GB"/>
        </w:rPr>
        <w:t xml:space="preserve"> </w:t>
      </w:r>
      <w:r w:rsidR="003D599E" w:rsidRPr="002E3776">
        <w:rPr>
          <w:rFonts w:ascii="Arial" w:hAnsi="Arial" w:cs="Arial"/>
          <w:sz w:val="24"/>
          <w:szCs w:val="24"/>
          <w:lang w:val="en-GB"/>
        </w:rPr>
        <w:t xml:space="preserve">of </w:t>
      </w:r>
      <w:r w:rsidR="00827146">
        <w:rPr>
          <w:rFonts w:ascii="Arial" w:hAnsi="Arial" w:cs="Arial"/>
          <w:sz w:val="24"/>
          <w:szCs w:val="24"/>
          <w:lang w:val="en-GB"/>
        </w:rPr>
        <w:t xml:space="preserve">the </w:t>
      </w:r>
      <w:r w:rsidR="003D599E" w:rsidRPr="002E3776">
        <w:rPr>
          <w:rFonts w:ascii="Arial" w:hAnsi="Arial" w:cs="Arial"/>
          <w:sz w:val="24"/>
          <w:szCs w:val="24"/>
          <w:lang w:val="en-GB"/>
        </w:rPr>
        <w:t xml:space="preserve">Zulu Nation </w:t>
      </w:r>
      <w:r w:rsidR="00807ED1">
        <w:rPr>
          <w:rFonts w:ascii="Arial" w:hAnsi="Arial" w:cs="Arial"/>
          <w:sz w:val="24"/>
          <w:szCs w:val="24"/>
          <w:lang w:val="en-GB"/>
        </w:rPr>
        <w:t xml:space="preserve">which was </w:t>
      </w:r>
      <w:r w:rsidR="003D599E" w:rsidRPr="002E3776">
        <w:rPr>
          <w:rFonts w:ascii="Arial" w:hAnsi="Arial" w:cs="Arial"/>
          <w:sz w:val="24"/>
          <w:szCs w:val="24"/>
          <w:lang w:val="en-GB"/>
        </w:rPr>
        <w:t xml:space="preserve">allegedly scheduled to take place on 3 December 2021. This </w:t>
      </w:r>
      <w:r w:rsidR="00827146" w:rsidRPr="002E3776">
        <w:rPr>
          <w:rFonts w:ascii="Arial" w:hAnsi="Arial" w:cs="Arial"/>
          <w:sz w:val="24"/>
          <w:szCs w:val="24"/>
          <w:lang w:val="en-GB"/>
        </w:rPr>
        <w:t xml:space="preserve">court </w:t>
      </w:r>
      <w:r w:rsidR="00DE4455">
        <w:rPr>
          <w:rFonts w:ascii="Arial" w:hAnsi="Arial" w:cs="Arial"/>
          <w:sz w:val="24"/>
          <w:szCs w:val="24"/>
          <w:lang w:val="en-GB"/>
        </w:rPr>
        <w:t xml:space="preserve">on 2 December 2021 </w:t>
      </w:r>
      <w:r w:rsidR="003D599E" w:rsidRPr="002E3776">
        <w:rPr>
          <w:rFonts w:ascii="Arial" w:hAnsi="Arial" w:cs="Arial"/>
          <w:sz w:val="24"/>
          <w:szCs w:val="24"/>
          <w:lang w:val="en-GB"/>
        </w:rPr>
        <w:t xml:space="preserve">declined to grant the </w:t>
      </w:r>
      <w:r w:rsidR="00F8386A">
        <w:rPr>
          <w:rFonts w:ascii="Arial" w:hAnsi="Arial" w:cs="Arial"/>
          <w:sz w:val="24"/>
          <w:szCs w:val="24"/>
          <w:lang w:val="en-GB"/>
        </w:rPr>
        <w:t xml:space="preserve">urgent </w:t>
      </w:r>
      <w:r w:rsidR="003D599E" w:rsidRPr="002E3776">
        <w:rPr>
          <w:rFonts w:ascii="Arial" w:hAnsi="Arial" w:cs="Arial"/>
          <w:sz w:val="24"/>
          <w:szCs w:val="24"/>
          <w:lang w:val="en-GB"/>
        </w:rPr>
        <w:t xml:space="preserve">relief </w:t>
      </w:r>
      <w:r w:rsidR="0012571C" w:rsidRPr="002E3776">
        <w:rPr>
          <w:rFonts w:ascii="Arial" w:hAnsi="Arial" w:cs="Arial"/>
          <w:sz w:val="24"/>
          <w:szCs w:val="24"/>
          <w:lang w:val="en-GB"/>
        </w:rPr>
        <w:t>sought</w:t>
      </w:r>
      <w:r w:rsidR="0012571C">
        <w:rPr>
          <w:rFonts w:ascii="Arial" w:hAnsi="Arial" w:cs="Arial"/>
          <w:sz w:val="24"/>
          <w:szCs w:val="24"/>
          <w:lang w:val="en-GB"/>
        </w:rPr>
        <w:t xml:space="preserve"> and</w:t>
      </w:r>
      <w:r w:rsidR="003D599E" w:rsidRPr="002E3776">
        <w:rPr>
          <w:rFonts w:ascii="Arial" w:hAnsi="Arial" w:cs="Arial"/>
          <w:sz w:val="24"/>
          <w:szCs w:val="24"/>
          <w:lang w:val="en-GB"/>
        </w:rPr>
        <w:t xml:space="preserve"> adjourned the matter </w:t>
      </w:r>
      <w:r w:rsidR="00807ED1">
        <w:rPr>
          <w:rFonts w:ascii="Arial" w:hAnsi="Arial" w:cs="Arial"/>
          <w:sz w:val="24"/>
          <w:szCs w:val="24"/>
          <w:lang w:val="en-GB"/>
        </w:rPr>
        <w:t>and directed that it</w:t>
      </w:r>
      <w:r w:rsidR="003D599E" w:rsidRPr="002E3776">
        <w:rPr>
          <w:rFonts w:ascii="Arial" w:hAnsi="Arial" w:cs="Arial"/>
          <w:sz w:val="24"/>
          <w:szCs w:val="24"/>
          <w:lang w:val="en-GB"/>
        </w:rPr>
        <w:t xml:space="preserve"> be heard together with the applicant queen</w:t>
      </w:r>
      <w:r w:rsidR="00A801F8">
        <w:rPr>
          <w:rFonts w:ascii="Arial" w:hAnsi="Arial" w:cs="Arial"/>
          <w:sz w:val="24"/>
          <w:szCs w:val="24"/>
          <w:lang w:val="en-GB"/>
        </w:rPr>
        <w:t>’s</w:t>
      </w:r>
      <w:r w:rsidR="003D599E" w:rsidRPr="002E3776">
        <w:rPr>
          <w:rFonts w:ascii="Arial" w:hAnsi="Arial" w:cs="Arial"/>
          <w:sz w:val="24"/>
          <w:szCs w:val="24"/>
          <w:lang w:val="en-GB"/>
        </w:rPr>
        <w:t xml:space="preserve"> and applicant </w:t>
      </w:r>
      <w:r w:rsidR="003D599E" w:rsidRPr="002E3776">
        <w:rPr>
          <w:rFonts w:ascii="Arial" w:hAnsi="Arial" w:cs="Arial"/>
          <w:sz w:val="24"/>
          <w:szCs w:val="24"/>
          <w:lang w:val="en-GB"/>
        </w:rPr>
        <w:lastRenderedPageBreak/>
        <w:t xml:space="preserve">princesses’ applications. The primary issue in this </w:t>
      </w:r>
      <w:r w:rsidR="00030E28">
        <w:rPr>
          <w:rFonts w:ascii="Arial" w:hAnsi="Arial" w:cs="Arial"/>
          <w:sz w:val="24"/>
          <w:szCs w:val="24"/>
          <w:lang w:val="en-GB"/>
        </w:rPr>
        <w:t xml:space="preserve">application </w:t>
      </w:r>
      <w:r w:rsidR="0083040A" w:rsidRPr="002E3776">
        <w:rPr>
          <w:rFonts w:ascii="Arial" w:hAnsi="Arial" w:cs="Arial"/>
          <w:sz w:val="24"/>
          <w:szCs w:val="24"/>
          <w:lang w:val="en-GB"/>
        </w:rPr>
        <w:t xml:space="preserve">is the question of succession to the Zulu throne. </w:t>
      </w:r>
    </w:p>
    <w:p w:rsidR="00526B73" w:rsidRPr="00481DFE" w:rsidRDefault="00526B73" w:rsidP="003C09A9">
      <w:pPr>
        <w:pStyle w:val="ListParagraph"/>
        <w:spacing w:after="0" w:line="360" w:lineRule="auto"/>
        <w:ind w:left="0"/>
        <w:jc w:val="both"/>
        <w:rPr>
          <w:rFonts w:ascii="Arial" w:hAnsi="Arial" w:cs="Arial"/>
          <w:sz w:val="24"/>
          <w:szCs w:val="24"/>
          <w:lang w:val="en-GB"/>
        </w:rPr>
      </w:pPr>
    </w:p>
    <w:p w:rsidR="00526B73" w:rsidRPr="002E3776" w:rsidRDefault="007F21EF" w:rsidP="003C09A9">
      <w:pPr>
        <w:spacing w:after="0" w:line="360" w:lineRule="auto"/>
        <w:jc w:val="both"/>
        <w:rPr>
          <w:rFonts w:ascii="Arial" w:hAnsi="Arial" w:cs="Arial"/>
          <w:sz w:val="24"/>
          <w:szCs w:val="24"/>
          <w:lang w:val="en-GB"/>
        </w:rPr>
      </w:pPr>
      <w:r w:rsidRPr="002E3776">
        <w:rPr>
          <w:rFonts w:ascii="Arial" w:hAnsi="Arial" w:cs="Arial"/>
          <w:sz w:val="24"/>
          <w:szCs w:val="24"/>
          <w:lang w:val="en-GB"/>
        </w:rPr>
        <w:t>[</w:t>
      </w:r>
      <w:r w:rsidR="006A4502" w:rsidRPr="002E3776">
        <w:rPr>
          <w:rFonts w:ascii="Arial" w:hAnsi="Arial" w:cs="Arial"/>
          <w:sz w:val="24"/>
          <w:szCs w:val="24"/>
          <w:lang w:val="en-GB"/>
        </w:rPr>
        <w:t>6</w:t>
      </w:r>
      <w:r w:rsidR="00A54040">
        <w:rPr>
          <w:rFonts w:ascii="Arial" w:hAnsi="Arial" w:cs="Arial"/>
          <w:sz w:val="24"/>
          <w:szCs w:val="24"/>
          <w:lang w:val="en-GB"/>
        </w:rPr>
        <w:t>8</w:t>
      </w:r>
      <w:r w:rsidRPr="002E3776">
        <w:rPr>
          <w:rFonts w:ascii="Arial" w:hAnsi="Arial" w:cs="Arial"/>
          <w:sz w:val="24"/>
          <w:szCs w:val="24"/>
          <w:lang w:val="en-GB"/>
        </w:rPr>
        <w:t>]</w:t>
      </w:r>
      <w:r w:rsidRPr="002E3776">
        <w:rPr>
          <w:rFonts w:ascii="Arial" w:hAnsi="Arial" w:cs="Arial"/>
          <w:sz w:val="24"/>
          <w:szCs w:val="24"/>
          <w:lang w:val="en-GB"/>
        </w:rPr>
        <w:tab/>
      </w:r>
      <w:r w:rsidR="00526B73" w:rsidRPr="002E3776">
        <w:rPr>
          <w:rFonts w:ascii="Arial" w:hAnsi="Arial" w:cs="Arial"/>
          <w:sz w:val="24"/>
          <w:szCs w:val="24"/>
          <w:lang w:val="en-GB"/>
        </w:rPr>
        <w:t xml:space="preserve">In this matter the applicant seeks an order </w:t>
      </w:r>
      <w:r w:rsidRPr="002E3776">
        <w:rPr>
          <w:rFonts w:ascii="Arial" w:hAnsi="Arial" w:cs="Arial"/>
          <w:sz w:val="24"/>
          <w:szCs w:val="24"/>
          <w:lang w:val="en-GB"/>
        </w:rPr>
        <w:t xml:space="preserve">in the following terms: </w:t>
      </w:r>
    </w:p>
    <w:p w:rsidR="007F21EF" w:rsidRPr="00481DFE" w:rsidRDefault="007F21EF" w:rsidP="003C09A9">
      <w:pPr>
        <w:pStyle w:val="ListParagraph"/>
        <w:numPr>
          <w:ilvl w:val="0"/>
          <w:numId w:val="3"/>
        </w:numPr>
        <w:spacing w:after="0" w:line="360" w:lineRule="auto"/>
        <w:ind w:left="0" w:firstLine="0"/>
        <w:jc w:val="both"/>
        <w:rPr>
          <w:rFonts w:ascii="Arial" w:hAnsi="Arial" w:cs="Arial"/>
          <w:sz w:val="24"/>
          <w:szCs w:val="24"/>
          <w:lang w:val="en-GB"/>
        </w:rPr>
      </w:pPr>
      <w:r w:rsidRPr="00481DFE">
        <w:rPr>
          <w:rFonts w:ascii="Arial" w:hAnsi="Arial" w:cs="Arial"/>
          <w:sz w:val="24"/>
          <w:szCs w:val="24"/>
          <w:lang w:val="en-GB"/>
        </w:rPr>
        <w:t xml:space="preserve">Interdicting and restraining the first and second respondents from preparing and organising the coronation of the first respondent as </w:t>
      </w:r>
      <w:r w:rsidR="006A3E9A" w:rsidRPr="006A3E9A">
        <w:rPr>
          <w:rFonts w:ascii="Arial" w:hAnsi="Arial" w:cs="Arial"/>
          <w:i/>
          <w:sz w:val="24"/>
          <w:szCs w:val="24"/>
          <w:lang w:val="en-GB"/>
        </w:rPr>
        <w:t>Isilo</w:t>
      </w:r>
      <w:r w:rsidRPr="00481DFE">
        <w:rPr>
          <w:rFonts w:ascii="Arial" w:hAnsi="Arial" w:cs="Arial"/>
          <w:sz w:val="24"/>
          <w:szCs w:val="24"/>
          <w:lang w:val="en-GB"/>
        </w:rPr>
        <w:t xml:space="preserve"> samaZulu scheduled for </w:t>
      </w:r>
      <w:r w:rsidR="00030E28" w:rsidRPr="00481DFE">
        <w:rPr>
          <w:rFonts w:ascii="Arial" w:hAnsi="Arial" w:cs="Arial"/>
          <w:sz w:val="24"/>
          <w:szCs w:val="24"/>
          <w:lang w:val="en-GB"/>
        </w:rPr>
        <w:t>3 December</w:t>
      </w:r>
      <w:r w:rsidRPr="00481DFE">
        <w:rPr>
          <w:rFonts w:ascii="Arial" w:hAnsi="Arial" w:cs="Arial"/>
          <w:sz w:val="24"/>
          <w:szCs w:val="24"/>
          <w:lang w:val="en-GB"/>
        </w:rPr>
        <w:t xml:space="preserve"> 2021 pending the final determination of the applications under case numbers 2751/2021P and 2752/2021P;</w:t>
      </w:r>
    </w:p>
    <w:p w:rsidR="007F21EF" w:rsidRPr="00481DFE" w:rsidRDefault="007F21EF" w:rsidP="003C09A9">
      <w:pPr>
        <w:pStyle w:val="ListParagraph"/>
        <w:numPr>
          <w:ilvl w:val="0"/>
          <w:numId w:val="3"/>
        </w:numPr>
        <w:spacing w:after="0" w:line="360" w:lineRule="auto"/>
        <w:ind w:left="0" w:firstLine="0"/>
        <w:jc w:val="both"/>
        <w:rPr>
          <w:rFonts w:ascii="Arial" w:hAnsi="Arial" w:cs="Arial"/>
          <w:sz w:val="24"/>
          <w:szCs w:val="24"/>
          <w:lang w:val="en-GB"/>
        </w:rPr>
      </w:pPr>
      <w:r w:rsidRPr="00481DFE">
        <w:rPr>
          <w:rFonts w:ascii="Arial" w:hAnsi="Arial" w:cs="Arial"/>
          <w:sz w:val="24"/>
          <w:szCs w:val="24"/>
          <w:lang w:val="en-GB"/>
        </w:rPr>
        <w:t xml:space="preserve">Interdicting and restraining the fourth respondent from recognising or undertaking any steps which may reasonably </w:t>
      </w:r>
      <w:r w:rsidR="00F8386A">
        <w:rPr>
          <w:rFonts w:ascii="Arial" w:hAnsi="Arial" w:cs="Arial"/>
          <w:sz w:val="24"/>
          <w:szCs w:val="24"/>
          <w:lang w:val="en-GB"/>
        </w:rPr>
        <w:t xml:space="preserve">be </w:t>
      </w:r>
      <w:r w:rsidRPr="00481DFE">
        <w:rPr>
          <w:rFonts w:ascii="Arial" w:hAnsi="Arial" w:cs="Arial"/>
          <w:sz w:val="24"/>
          <w:szCs w:val="24"/>
          <w:lang w:val="en-GB"/>
        </w:rPr>
        <w:t xml:space="preserve">construed as recognising the first respondent as </w:t>
      </w:r>
      <w:r w:rsidR="006A3E9A" w:rsidRPr="006A3E9A">
        <w:rPr>
          <w:rFonts w:ascii="Arial" w:hAnsi="Arial" w:cs="Arial"/>
          <w:i/>
          <w:sz w:val="24"/>
          <w:szCs w:val="24"/>
          <w:lang w:val="en-GB"/>
        </w:rPr>
        <w:t>Isilo</w:t>
      </w:r>
      <w:r w:rsidRPr="00481DFE">
        <w:rPr>
          <w:rFonts w:ascii="Arial" w:hAnsi="Arial" w:cs="Arial"/>
          <w:sz w:val="24"/>
          <w:szCs w:val="24"/>
          <w:lang w:val="en-GB"/>
        </w:rPr>
        <w:t xml:space="preserve"> samaZulu pending the final determination of the applications under case number 2751/2021P and 2752/2021P;</w:t>
      </w:r>
      <w:r w:rsidR="00827146">
        <w:rPr>
          <w:rFonts w:ascii="Arial" w:hAnsi="Arial" w:cs="Arial"/>
          <w:sz w:val="24"/>
          <w:szCs w:val="24"/>
          <w:lang w:val="en-GB"/>
        </w:rPr>
        <w:t xml:space="preserve"> </w:t>
      </w:r>
      <w:r w:rsidRPr="00481DFE">
        <w:rPr>
          <w:rFonts w:ascii="Arial" w:hAnsi="Arial" w:cs="Arial"/>
          <w:sz w:val="24"/>
          <w:szCs w:val="24"/>
          <w:lang w:val="en-GB"/>
        </w:rPr>
        <w:t xml:space="preserve">and </w:t>
      </w:r>
    </w:p>
    <w:p w:rsidR="00526B73" w:rsidRPr="00481DFE" w:rsidRDefault="00304561" w:rsidP="003C09A9">
      <w:pPr>
        <w:pStyle w:val="ListParagraph"/>
        <w:numPr>
          <w:ilvl w:val="0"/>
          <w:numId w:val="3"/>
        </w:numPr>
        <w:spacing w:after="0" w:line="360" w:lineRule="auto"/>
        <w:ind w:left="0" w:firstLine="0"/>
        <w:jc w:val="both"/>
        <w:rPr>
          <w:rFonts w:ascii="Arial" w:hAnsi="Arial" w:cs="Arial"/>
          <w:sz w:val="24"/>
          <w:szCs w:val="24"/>
          <w:lang w:val="en-GB"/>
        </w:rPr>
      </w:pPr>
      <w:r w:rsidRPr="00481DFE">
        <w:rPr>
          <w:rFonts w:ascii="Arial" w:hAnsi="Arial" w:cs="Arial"/>
          <w:sz w:val="24"/>
          <w:szCs w:val="24"/>
          <w:lang w:val="en-GB"/>
        </w:rPr>
        <w:t>In</w:t>
      </w:r>
      <w:r w:rsidR="007F21EF" w:rsidRPr="00481DFE">
        <w:rPr>
          <w:rFonts w:ascii="Arial" w:hAnsi="Arial" w:cs="Arial"/>
          <w:sz w:val="24"/>
          <w:szCs w:val="24"/>
          <w:lang w:val="en-GB"/>
        </w:rPr>
        <w:t xml:space="preserve"> the event that the fourth respondent has completed </w:t>
      </w:r>
      <w:r w:rsidRPr="00481DFE">
        <w:rPr>
          <w:rFonts w:ascii="Arial" w:hAnsi="Arial" w:cs="Arial"/>
          <w:sz w:val="24"/>
          <w:szCs w:val="24"/>
          <w:lang w:val="en-GB"/>
        </w:rPr>
        <w:t>all process</w:t>
      </w:r>
      <w:r w:rsidR="00827146">
        <w:rPr>
          <w:rFonts w:ascii="Arial" w:hAnsi="Arial" w:cs="Arial"/>
          <w:sz w:val="24"/>
          <w:szCs w:val="24"/>
          <w:lang w:val="en-GB"/>
        </w:rPr>
        <w:t>es</w:t>
      </w:r>
      <w:r w:rsidRPr="00481DFE">
        <w:rPr>
          <w:rFonts w:ascii="Arial" w:hAnsi="Arial" w:cs="Arial"/>
          <w:sz w:val="24"/>
          <w:szCs w:val="24"/>
          <w:lang w:val="en-GB"/>
        </w:rPr>
        <w:t xml:space="preserve"> envisaged in section 17 of the </w:t>
      </w:r>
      <w:r w:rsidR="00807ED1">
        <w:rPr>
          <w:rFonts w:ascii="Arial" w:hAnsi="Arial" w:cs="Arial"/>
          <w:sz w:val="24"/>
          <w:szCs w:val="24"/>
          <w:lang w:val="en-GB"/>
        </w:rPr>
        <w:t>KZN Act</w:t>
      </w:r>
      <w:r w:rsidRPr="00481DFE">
        <w:rPr>
          <w:rFonts w:ascii="Arial" w:hAnsi="Arial" w:cs="Arial"/>
          <w:sz w:val="24"/>
          <w:szCs w:val="24"/>
          <w:lang w:val="en-GB"/>
        </w:rPr>
        <w:t xml:space="preserve">, </w:t>
      </w:r>
      <w:r w:rsidR="00807ED1">
        <w:rPr>
          <w:rFonts w:ascii="Arial" w:hAnsi="Arial" w:cs="Arial"/>
          <w:sz w:val="24"/>
          <w:szCs w:val="24"/>
          <w:lang w:val="en-GB"/>
        </w:rPr>
        <w:t xml:space="preserve">that the third respondent be </w:t>
      </w:r>
      <w:r w:rsidRPr="00481DFE">
        <w:rPr>
          <w:rFonts w:ascii="Arial" w:hAnsi="Arial" w:cs="Arial"/>
          <w:sz w:val="24"/>
          <w:szCs w:val="24"/>
          <w:lang w:val="en-GB"/>
        </w:rPr>
        <w:t>interdict</w:t>
      </w:r>
      <w:r w:rsidR="00807ED1">
        <w:rPr>
          <w:rFonts w:ascii="Arial" w:hAnsi="Arial" w:cs="Arial"/>
          <w:sz w:val="24"/>
          <w:szCs w:val="24"/>
          <w:lang w:val="en-GB"/>
        </w:rPr>
        <w:t>ed</w:t>
      </w:r>
      <w:r w:rsidRPr="00481DFE">
        <w:rPr>
          <w:rFonts w:ascii="Arial" w:hAnsi="Arial" w:cs="Arial"/>
          <w:sz w:val="24"/>
          <w:szCs w:val="24"/>
          <w:lang w:val="en-GB"/>
        </w:rPr>
        <w:t xml:space="preserve"> and restrain</w:t>
      </w:r>
      <w:r w:rsidR="00807ED1">
        <w:rPr>
          <w:rFonts w:ascii="Arial" w:hAnsi="Arial" w:cs="Arial"/>
          <w:sz w:val="24"/>
          <w:szCs w:val="24"/>
          <w:lang w:val="en-GB"/>
        </w:rPr>
        <w:t>ed</w:t>
      </w:r>
      <w:r w:rsidRPr="00481DFE">
        <w:rPr>
          <w:rFonts w:ascii="Arial" w:hAnsi="Arial" w:cs="Arial"/>
          <w:sz w:val="24"/>
          <w:szCs w:val="24"/>
          <w:lang w:val="en-GB"/>
        </w:rPr>
        <w:t xml:space="preserve"> from issuing </w:t>
      </w:r>
      <w:r w:rsidR="00807ED1">
        <w:rPr>
          <w:rFonts w:ascii="Arial" w:hAnsi="Arial" w:cs="Arial"/>
          <w:sz w:val="24"/>
          <w:szCs w:val="24"/>
          <w:lang w:val="en-GB"/>
        </w:rPr>
        <w:t>a</w:t>
      </w:r>
      <w:r w:rsidR="00807ED1" w:rsidRPr="00481DFE">
        <w:rPr>
          <w:rFonts w:ascii="Arial" w:hAnsi="Arial" w:cs="Arial"/>
          <w:sz w:val="24"/>
          <w:szCs w:val="24"/>
          <w:lang w:val="en-GB"/>
        </w:rPr>
        <w:t xml:space="preserve"> </w:t>
      </w:r>
      <w:r w:rsidR="006D3341">
        <w:rPr>
          <w:rFonts w:ascii="Arial" w:hAnsi="Arial" w:cs="Arial"/>
          <w:sz w:val="24"/>
          <w:szCs w:val="24"/>
          <w:lang w:val="en-GB"/>
        </w:rPr>
        <w:t>certificate</w:t>
      </w:r>
      <w:r w:rsidR="006D3341" w:rsidRPr="00481DFE">
        <w:rPr>
          <w:rFonts w:ascii="Arial" w:hAnsi="Arial" w:cs="Arial"/>
          <w:sz w:val="24"/>
          <w:szCs w:val="24"/>
          <w:lang w:val="en-GB"/>
        </w:rPr>
        <w:t xml:space="preserve"> </w:t>
      </w:r>
      <w:r w:rsidRPr="00481DFE">
        <w:rPr>
          <w:rFonts w:ascii="Arial" w:hAnsi="Arial" w:cs="Arial"/>
          <w:sz w:val="24"/>
          <w:szCs w:val="24"/>
          <w:lang w:val="en-GB"/>
        </w:rPr>
        <w:t xml:space="preserve">of recognition to the first respondent as </w:t>
      </w:r>
      <w:r w:rsidR="006A3E9A" w:rsidRPr="006A3E9A">
        <w:rPr>
          <w:rFonts w:ascii="Arial" w:hAnsi="Arial" w:cs="Arial"/>
          <w:i/>
          <w:sz w:val="24"/>
          <w:szCs w:val="24"/>
          <w:lang w:val="en-GB"/>
        </w:rPr>
        <w:t>Isilo</w:t>
      </w:r>
      <w:r w:rsidRPr="00481DFE">
        <w:rPr>
          <w:rFonts w:ascii="Arial" w:hAnsi="Arial" w:cs="Arial"/>
          <w:sz w:val="24"/>
          <w:szCs w:val="24"/>
          <w:lang w:val="en-GB"/>
        </w:rPr>
        <w:t xml:space="preserve"> samaZulu.</w:t>
      </w:r>
    </w:p>
    <w:p w:rsidR="00043979" w:rsidRPr="00481DFE" w:rsidRDefault="00043979" w:rsidP="003C09A9">
      <w:pPr>
        <w:spacing w:after="0" w:line="360" w:lineRule="auto"/>
        <w:jc w:val="both"/>
        <w:rPr>
          <w:rFonts w:ascii="Arial" w:hAnsi="Arial" w:cs="Arial"/>
          <w:sz w:val="24"/>
          <w:szCs w:val="24"/>
          <w:lang w:val="en-GB"/>
        </w:rPr>
      </w:pPr>
    </w:p>
    <w:p w:rsidR="00304561" w:rsidRPr="00481DFE" w:rsidRDefault="00043979"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Parties </w:t>
      </w:r>
    </w:p>
    <w:p w:rsidR="00BD5E6E" w:rsidRPr="00481DFE" w:rsidRDefault="0004397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[6</w:t>
      </w:r>
      <w:r w:rsidR="00A54040">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The applicant is</w:t>
      </w:r>
      <w:r w:rsidR="00BD5E6E" w:rsidRPr="00481DFE">
        <w:rPr>
          <w:rFonts w:ascii="Arial" w:hAnsi="Arial" w:cs="Arial"/>
          <w:sz w:val="24"/>
          <w:szCs w:val="24"/>
          <w:lang w:val="en-GB"/>
        </w:rPr>
        <w:t xml:space="preserve"> Prince </w:t>
      </w:r>
      <w:r w:rsidRPr="00481DFE">
        <w:rPr>
          <w:rFonts w:ascii="Arial" w:hAnsi="Arial" w:cs="Arial"/>
          <w:sz w:val="24"/>
          <w:szCs w:val="24"/>
          <w:lang w:val="en-GB"/>
        </w:rPr>
        <w:t xml:space="preserve">Mbonisi Bhekithemba Zulu </w:t>
      </w:r>
      <w:r w:rsidR="00807ED1">
        <w:rPr>
          <w:rFonts w:ascii="Arial" w:hAnsi="Arial" w:cs="Arial"/>
          <w:sz w:val="24"/>
          <w:szCs w:val="24"/>
          <w:lang w:val="en-GB"/>
        </w:rPr>
        <w:t>(‘</w:t>
      </w:r>
      <w:r w:rsidRPr="00481DFE">
        <w:rPr>
          <w:rFonts w:ascii="Arial" w:hAnsi="Arial" w:cs="Arial"/>
          <w:sz w:val="24"/>
          <w:szCs w:val="24"/>
          <w:lang w:val="en-GB"/>
        </w:rPr>
        <w:t>the applicant prince</w:t>
      </w:r>
      <w:r w:rsidR="00807ED1">
        <w:rPr>
          <w:rFonts w:ascii="Arial" w:hAnsi="Arial" w:cs="Arial"/>
          <w:sz w:val="24"/>
          <w:szCs w:val="24"/>
          <w:lang w:val="en-GB"/>
        </w:rPr>
        <w:t>’)</w:t>
      </w:r>
      <w:r w:rsidRPr="00481DFE">
        <w:rPr>
          <w:rFonts w:ascii="Arial" w:hAnsi="Arial" w:cs="Arial"/>
          <w:sz w:val="24"/>
          <w:szCs w:val="24"/>
          <w:lang w:val="en-GB"/>
        </w:rPr>
        <w:t xml:space="preserve">, who is </w:t>
      </w:r>
      <w:r w:rsidR="00255326" w:rsidRPr="00481DFE">
        <w:rPr>
          <w:rFonts w:ascii="Arial" w:hAnsi="Arial" w:cs="Arial"/>
          <w:sz w:val="24"/>
          <w:szCs w:val="24"/>
          <w:lang w:val="en-GB"/>
        </w:rPr>
        <w:t>the half</w:t>
      </w:r>
      <w:r w:rsidR="00DE4455">
        <w:rPr>
          <w:rFonts w:ascii="Arial" w:hAnsi="Arial" w:cs="Arial"/>
          <w:sz w:val="24"/>
          <w:szCs w:val="24"/>
          <w:lang w:val="en-GB"/>
        </w:rPr>
        <w:t>-</w:t>
      </w:r>
      <w:r w:rsidR="00DE4455" w:rsidRPr="00481DFE">
        <w:rPr>
          <w:rFonts w:ascii="Arial" w:hAnsi="Arial" w:cs="Arial"/>
          <w:sz w:val="24"/>
          <w:szCs w:val="24"/>
          <w:lang w:val="en-GB"/>
        </w:rPr>
        <w:t>brother</w:t>
      </w:r>
      <w:r w:rsidRPr="00481DFE">
        <w:rPr>
          <w:rFonts w:ascii="Arial" w:hAnsi="Arial" w:cs="Arial"/>
          <w:sz w:val="24"/>
          <w:szCs w:val="24"/>
          <w:lang w:val="en-GB"/>
        </w:rPr>
        <w:t xml:space="preserve"> of the late </w:t>
      </w:r>
      <w:r w:rsidR="006A3E9A" w:rsidRPr="006A3E9A">
        <w:rPr>
          <w:rFonts w:ascii="Arial" w:hAnsi="Arial" w:cs="Arial"/>
          <w:i/>
          <w:sz w:val="24"/>
          <w:szCs w:val="24"/>
          <w:lang w:val="en-GB"/>
        </w:rPr>
        <w:t>Isilo</w:t>
      </w:r>
      <w:r w:rsidR="004D22A3" w:rsidRPr="00481DFE">
        <w:rPr>
          <w:rFonts w:ascii="Arial" w:hAnsi="Arial" w:cs="Arial"/>
          <w:sz w:val="24"/>
          <w:szCs w:val="24"/>
          <w:lang w:val="en-GB"/>
        </w:rPr>
        <w:t>,</w:t>
      </w:r>
      <w:r w:rsidR="00FD6426" w:rsidRPr="00481DFE">
        <w:rPr>
          <w:rFonts w:ascii="Arial" w:hAnsi="Arial" w:cs="Arial"/>
          <w:sz w:val="24"/>
          <w:szCs w:val="24"/>
          <w:lang w:val="en-GB"/>
        </w:rPr>
        <w:t xml:space="preserve"> residing at Ikhwezi Homestead</w:t>
      </w:r>
      <w:r w:rsidR="00BD5E6E" w:rsidRPr="00481DFE">
        <w:rPr>
          <w:rFonts w:ascii="Arial" w:hAnsi="Arial" w:cs="Arial"/>
          <w:sz w:val="24"/>
          <w:szCs w:val="24"/>
          <w:lang w:val="en-GB"/>
        </w:rPr>
        <w:t xml:space="preserve">, Nongoma. The first respondent is Prince Misuzulu Zulu, who is the </w:t>
      </w:r>
      <w:r w:rsidR="00BE449A" w:rsidRPr="00481DFE">
        <w:rPr>
          <w:rFonts w:ascii="Arial" w:hAnsi="Arial" w:cs="Arial"/>
          <w:sz w:val="24"/>
          <w:szCs w:val="24"/>
          <w:lang w:val="en-GB"/>
        </w:rPr>
        <w:t>first-born</w:t>
      </w:r>
      <w:r w:rsidR="00BD5E6E" w:rsidRPr="00481DFE">
        <w:rPr>
          <w:rFonts w:ascii="Arial" w:hAnsi="Arial" w:cs="Arial"/>
          <w:sz w:val="24"/>
          <w:szCs w:val="24"/>
          <w:lang w:val="en-GB"/>
        </w:rPr>
        <w:t xml:space="preserve"> son of the late Queen and the late </w:t>
      </w:r>
      <w:r w:rsidR="006A3E9A" w:rsidRPr="006A3E9A">
        <w:rPr>
          <w:rFonts w:ascii="Arial" w:hAnsi="Arial" w:cs="Arial"/>
          <w:i/>
          <w:sz w:val="24"/>
          <w:szCs w:val="24"/>
          <w:lang w:val="en-GB"/>
        </w:rPr>
        <w:t>Isilo</w:t>
      </w:r>
      <w:r w:rsidR="00BD5E6E" w:rsidRPr="00481DFE">
        <w:rPr>
          <w:rFonts w:ascii="Arial" w:hAnsi="Arial" w:cs="Arial"/>
          <w:sz w:val="24"/>
          <w:szCs w:val="24"/>
          <w:lang w:val="en-GB"/>
        </w:rPr>
        <w:t xml:space="preserve">, the designated successor to the throne, of KwaKhangelamankengane, Nongoma. The second respondent is Prince Mangosuthu Buthelezi, the traditional Prime Minster of the Zulu kingdom and </w:t>
      </w:r>
      <w:r w:rsidR="00807ED1">
        <w:rPr>
          <w:rFonts w:ascii="Arial" w:hAnsi="Arial" w:cs="Arial"/>
          <w:sz w:val="24"/>
          <w:szCs w:val="24"/>
          <w:lang w:val="en-GB"/>
        </w:rPr>
        <w:t>a</w:t>
      </w:r>
      <w:r w:rsidR="00807ED1" w:rsidRPr="00481DFE">
        <w:rPr>
          <w:rFonts w:ascii="Arial" w:hAnsi="Arial" w:cs="Arial"/>
          <w:sz w:val="24"/>
          <w:szCs w:val="24"/>
          <w:lang w:val="en-GB"/>
        </w:rPr>
        <w:t xml:space="preserve"> </w:t>
      </w:r>
      <w:r w:rsidR="00BD5E6E" w:rsidRPr="00481DFE">
        <w:rPr>
          <w:rFonts w:ascii="Arial" w:hAnsi="Arial" w:cs="Arial"/>
          <w:sz w:val="24"/>
          <w:szCs w:val="24"/>
          <w:lang w:val="en-GB"/>
        </w:rPr>
        <w:t>member of the Zulu Royal Family of kwaPhindangene Homestead.</w:t>
      </w:r>
    </w:p>
    <w:p w:rsidR="00BD5E6E" w:rsidRPr="00481DFE" w:rsidRDefault="00BD5E6E" w:rsidP="003C09A9">
      <w:pPr>
        <w:spacing w:after="0" w:line="360" w:lineRule="auto"/>
        <w:jc w:val="both"/>
        <w:rPr>
          <w:rFonts w:ascii="Arial" w:hAnsi="Arial" w:cs="Arial"/>
          <w:sz w:val="24"/>
          <w:szCs w:val="24"/>
          <w:lang w:val="en-GB"/>
        </w:rPr>
      </w:pPr>
    </w:p>
    <w:p w:rsidR="00043979" w:rsidRPr="00481DFE" w:rsidRDefault="00BD5E6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70</w:t>
      </w:r>
      <w:r w:rsidRPr="00481DFE">
        <w:rPr>
          <w:rFonts w:ascii="Arial" w:hAnsi="Arial" w:cs="Arial"/>
          <w:sz w:val="24"/>
          <w:szCs w:val="24"/>
          <w:lang w:val="en-GB"/>
        </w:rPr>
        <w:t>]</w:t>
      </w:r>
      <w:r w:rsidRPr="00481DFE">
        <w:rPr>
          <w:rFonts w:ascii="Arial" w:hAnsi="Arial" w:cs="Arial"/>
          <w:sz w:val="24"/>
          <w:szCs w:val="24"/>
          <w:lang w:val="en-GB"/>
        </w:rPr>
        <w:tab/>
      </w:r>
      <w:r w:rsidR="000F5FB2" w:rsidRPr="00481DFE">
        <w:rPr>
          <w:rFonts w:ascii="Arial" w:hAnsi="Arial" w:cs="Arial"/>
          <w:sz w:val="24"/>
          <w:szCs w:val="24"/>
          <w:lang w:val="en-GB"/>
        </w:rPr>
        <w:t xml:space="preserve">The third respondent is the President of the Republic of South Africa and the fourth respondent is the Premier of KwaZulu-Natal Province. The fifth respondent is the House of Traditional and Khoi-San Leaders of KwaZulu-Natal Province. The sixth respondent is the </w:t>
      </w:r>
      <w:r w:rsidR="00931511">
        <w:rPr>
          <w:rFonts w:ascii="Arial" w:hAnsi="Arial" w:cs="Arial"/>
          <w:sz w:val="24"/>
          <w:szCs w:val="24"/>
          <w:lang w:val="en-GB"/>
        </w:rPr>
        <w:t xml:space="preserve">National </w:t>
      </w:r>
      <w:r w:rsidR="000F5FB2" w:rsidRPr="00481DFE">
        <w:rPr>
          <w:rFonts w:ascii="Arial" w:hAnsi="Arial" w:cs="Arial"/>
          <w:sz w:val="24"/>
          <w:szCs w:val="24"/>
          <w:lang w:val="en-GB"/>
        </w:rPr>
        <w:t>House of Traditional and Khoi-San</w:t>
      </w:r>
      <w:r w:rsidR="00827146">
        <w:rPr>
          <w:rFonts w:ascii="Arial" w:hAnsi="Arial" w:cs="Arial"/>
          <w:sz w:val="24"/>
          <w:szCs w:val="24"/>
          <w:lang w:val="en-GB"/>
        </w:rPr>
        <w:t xml:space="preserve"> </w:t>
      </w:r>
      <w:r w:rsidR="000F5FB2" w:rsidRPr="00481DFE">
        <w:rPr>
          <w:rFonts w:ascii="Arial" w:hAnsi="Arial" w:cs="Arial"/>
          <w:sz w:val="24"/>
          <w:szCs w:val="24"/>
          <w:lang w:val="en-GB"/>
        </w:rPr>
        <w:t xml:space="preserve">Leaders. The seventh respondents are unknown persons who may be the members of </w:t>
      </w:r>
      <w:r w:rsidR="00505096" w:rsidRPr="005D7961">
        <w:rPr>
          <w:rFonts w:ascii="Arial" w:hAnsi="Arial" w:cs="Arial"/>
          <w:i/>
          <w:sz w:val="24"/>
          <w:szCs w:val="24"/>
          <w:lang w:val="en-GB"/>
        </w:rPr>
        <w:t>uMndeni</w:t>
      </w:r>
      <w:r w:rsidR="00AE71B2" w:rsidRPr="005D7961">
        <w:rPr>
          <w:rFonts w:ascii="Arial" w:hAnsi="Arial" w:cs="Arial"/>
          <w:i/>
          <w:sz w:val="24"/>
          <w:szCs w:val="24"/>
          <w:lang w:val="en-GB"/>
        </w:rPr>
        <w:t xml:space="preserve"> </w:t>
      </w:r>
      <w:r w:rsidR="00505096" w:rsidRPr="005D7961">
        <w:rPr>
          <w:rFonts w:ascii="Arial" w:hAnsi="Arial" w:cs="Arial"/>
          <w:i/>
          <w:sz w:val="24"/>
          <w:szCs w:val="24"/>
          <w:lang w:val="en-GB"/>
        </w:rPr>
        <w:t>weNkosi</w:t>
      </w:r>
      <w:r w:rsidR="00AE71B2" w:rsidRPr="00481DFE">
        <w:rPr>
          <w:rFonts w:ascii="Arial" w:hAnsi="Arial" w:cs="Arial"/>
          <w:sz w:val="24"/>
          <w:szCs w:val="24"/>
          <w:lang w:val="en-GB"/>
        </w:rPr>
        <w:t xml:space="preserve"> </w:t>
      </w:r>
      <w:r w:rsidR="00225441" w:rsidRPr="00481DFE">
        <w:rPr>
          <w:rFonts w:ascii="Arial" w:hAnsi="Arial" w:cs="Arial"/>
          <w:sz w:val="24"/>
          <w:szCs w:val="24"/>
          <w:lang w:val="en-GB"/>
        </w:rPr>
        <w:t>as contemplated</w:t>
      </w:r>
      <w:r w:rsidR="000F5FB2" w:rsidRPr="00481DFE">
        <w:rPr>
          <w:rFonts w:ascii="Arial" w:hAnsi="Arial" w:cs="Arial"/>
          <w:sz w:val="24"/>
          <w:szCs w:val="24"/>
          <w:lang w:val="en-GB"/>
        </w:rPr>
        <w:t xml:space="preserve"> in section </w:t>
      </w:r>
      <w:r w:rsidR="00F8386A">
        <w:rPr>
          <w:rFonts w:ascii="Arial" w:hAnsi="Arial" w:cs="Arial"/>
          <w:sz w:val="24"/>
          <w:szCs w:val="24"/>
          <w:lang w:val="en-GB"/>
        </w:rPr>
        <w:t xml:space="preserve">1 </w:t>
      </w:r>
      <w:r w:rsidR="00225441" w:rsidRPr="00481DFE">
        <w:rPr>
          <w:rFonts w:ascii="Arial" w:hAnsi="Arial" w:cs="Arial"/>
          <w:sz w:val="24"/>
          <w:szCs w:val="24"/>
          <w:lang w:val="en-GB"/>
        </w:rPr>
        <w:t xml:space="preserve">of the </w:t>
      </w:r>
      <w:r w:rsidR="00931511">
        <w:rPr>
          <w:rFonts w:ascii="Arial" w:hAnsi="Arial" w:cs="Arial"/>
          <w:sz w:val="24"/>
          <w:szCs w:val="24"/>
          <w:lang w:val="en-GB"/>
        </w:rPr>
        <w:t>KZN Act,</w:t>
      </w:r>
      <w:r w:rsidR="00225441" w:rsidRPr="00481DFE">
        <w:rPr>
          <w:rFonts w:ascii="Arial" w:hAnsi="Arial" w:cs="Arial"/>
          <w:sz w:val="24"/>
          <w:szCs w:val="24"/>
          <w:lang w:val="en-GB"/>
        </w:rPr>
        <w:t xml:space="preserve"> </w:t>
      </w:r>
      <w:r w:rsidR="000F5FB2" w:rsidRPr="00481DFE">
        <w:rPr>
          <w:rFonts w:ascii="Arial" w:hAnsi="Arial" w:cs="Arial"/>
          <w:sz w:val="24"/>
          <w:szCs w:val="24"/>
          <w:lang w:val="en-GB"/>
        </w:rPr>
        <w:t>and the eighth respondents are the members of the Zulu Royal Family.</w:t>
      </w:r>
      <w:r w:rsidR="002B47AB">
        <w:rPr>
          <w:rFonts w:ascii="Arial" w:hAnsi="Arial" w:cs="Arial"/>
          <w:sz w:val="24"/>
          <w:szCs w:val="24"/>
          <w:lang w:val="en-GB"/>
        </w:rPr>
        <w:t xml:space="preserve"> </w:t>
      </w:r>
    </w:p>
    <w:p w:rsidR="00225441" w:rsidRPr="00481DFE" w:rsidRDefault="00225441" w:rsidP="003C09A9">
      <w:pPr>
        <w:spacing w:after="0" w:line="360" w:lineRule="auto"/>
        <w:jc w:val="both"/>
        <w:rPr>
          <w:rFonts w:ascii="Arial" w:hAnsi="Arial" w:cs="Arial"/>
          <w:sz w:val="24"/>
          <w:szCs w:val="24"/>
          <w:lang w:val="en-GB"/>
        </w:rPr>
      </w:pPr>
    </w:p>
    <w:p w:rsidR="00304561" w:rsidRPr="00481DFE" w:rsidRDefault="00304561" w:rsidP="003C09A9">
      <w:pPr>
        <w:spacing w:after="0" w:line="360" w:lineRule="auto"/>
        <w:jc w:val="both"/>
        <w:rPr>
          <w:rFonts w:ascii="Arial" w:hAnsi="Arial" w:cs="Arial"/>
          <w:sz w:val="24"/>
          <w:szCs w:val="24"/>
          <w:lang w:val="en-GB"/>
        </w:rPr>
      </w:pPr>
      <w:r w:rsidRPr="00481DFE">
        <w:rPr>
          <w:rFonts w:ascii="Arial" w:hAnsi="Arial" w:cs="Arial"/>
          <w:b/>
          <w:sz w:val="24"/>
          <w:szCs w:val="24"/>
          <w:lang w:val="en-GB"/>
        </w:rPr>
        <w:t>Factual background</w:t>
      </w:r>
      <w:r w:rsidRPr="00481DFE">
        <w:rPr>
          <w:rFonts w:ascii="Arial" w:hAnsi="Arial" w:cs="Arial"/>
          <w:sz w:val="24"/>
          <w:szCs w:val="24"/>
          <w:lang w:val="en-GB"/>
        </w:rPr>
        <w:t xml:space="preserve"> </w:t>
      </w:r>
    </w:p>
    <w:p w:rsidR="00536AB8" w:rsidRDefault="0030456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71</w:t>
      </w:r>
      <w:r w:rsidRPr="00481DFE">
        <w:rPr>
          <w:rFonts w:ascii="Arial" w:hAnsi="Arial" w:cs="Arial"/>
          <w:sz w:val="24"/>
          <w:szCs w:val="24"/>
          <w:lang w:val="en-GB"/>
        </w:rPr>
        <w:t>]</w:t>
      </w:r>
      <w:r w:rsidRPr="00481DFE">
        <w:rPr>
          <w:rFonts w:ascii="Arial" w:hAnsi="Arial" w:cs="Arial"/>
          <w:sz w:val="24"/>
          <w:szCs w:val="24"/>
          <w:lang w:val="en-GB"/>
        </w:rPr>
        <w:tab/>
        <w:t xml:space="preserve">Prince </w:t>
      </w:r>
      <w:r w:rsidR="00536AB8" w:rsidRPr="00481DFE">
        <w:rPr>
          <w:rFonts w:ascii="Arial" w:hAnsi="Arial" w:cs="Arial"/>
          <w:sz w:val="24"/>
          <w:szCs w:val="24"/>
          <w:lang w:val="en-GB"/>
        </w:rPr>
        <w:t xml:space="preserve">Mbonisi, the brother to the late </w:t>
      </w:r>
      <w:r w:rsidR="006A3E9A" w:rsidRPr="006A3E9A">
        <w:rPr>
          <w:rFonts w:ascii="Arial" w:hAnsi="Arial" w:cs="Arial"/>
          <w:i/>
          <w:sz w:val="24"/>
          <w:szCs w:val="24"/>
          <w:lang w:val="en-GB"/>
        </w:rPr>
        <w:t>Isilo</w:t>
      </w:r>
      <w:r w:rsidR="00536AB8" w:rsidRPr="00481DFE">
        <w:rPr>
          <w:rFonts w:ascii="Arial" w:hAnsi="Arial" w:cs="Arial"/>
          <w:sz w:val="24"/>
          <w:szCs w:val="24"/>
          <w:lang w:val="en-GB"/>
        </w:rPr>
        <w:t>, brought an application for interdictory relief acting on the basis of a rumour</w:t>
      </w:r>
      <w:r w:rsidR="007144C4" w:rsidRPr="00481DFE">
        <w:rPr>
          <w:rFonts w:ascii="Arial" w:hAnsi="Arial" w:cs="Arial"/>
          <w:sz w:val="24"/>
          <w:szCs w:val="24"/>
          <w:lang w:val="en-GB"/>
        </w:rPr>
        <w:t xml:space="preserve"> spread</w:t>
      </w:r>
      <w:r w:rsidR="00536AB8" w:rsidRPr="00481DFE">
        <w:rPr>
          <w:rFonts w:ascii="Arial" w:hAnsi="Arial" w:cs="Arial"/>
          <w:sz w:val="24"/>
          <w:szCs w:val="24"/>
          <w:lang w:val="en-GB"/>
        </w:rPr>
        <w:t xml:space="preserve"> at the funeral of</w:t>
      </w:r>
      <w:r w:rsidR="00827146">
        <w:rPr>
          <w:rFonts w:ascii="Arial" w:hAnsi="Arial" w:cs="Arial"/>
          <w:sz w:val="24"/>
          <w:szCs w:val="24"/>
          <w:lang w:val="en-GB"/>
        </w:rPr>
        <w:t xml:space="preserve"> Mr</w:t>
      </w:r>
      <w:r w:rsidR="00536AB8" w:rsidRPr="00481DFE">
        <w:rPr>
          <w:rFonts w:ascii="Arial" w:hAnsi="Arial" w:cs="Arial"/>
          <w:sz w:val="24"/>
          <w:szCs w:val="24"/>
          <w:lang w:val="en-GB"/>
        </w:rPr>
        <w:t xml:space="preserve"> Mgiliji Nhleko, the leader of the Zulu warriors. </w:t>
      </w:r>
      <w:r w:rsidR="00931511">
        <w:rPr>
          <w:rFonts w:ascii="Arial" w:hAnsi="Arial" w:cs="Arial"/>
          <w:sz w:val="24"/>
          <w:szCs w:val="24"/>
          <w:lang w:val="en-GB"/>
        </w:rPr>
        <w:t>According to this rumour, t</w:t>
      </w:r>
      <w:r w:rsidR="00536AB8" w:rsidRPr="00481DFE">
        <w:rPr>
          <w:rFonts w:ascii="Arial" w:hAnsi="Arial" w:cs="Arial"/>
          <w:sz w:val="24"/>
          <w:szCs w:val="24"/>
          <w:lang w:val="en-GB"/>
        </w:rPr>
        <w:t xml:space="preserve">he coronation of the first respondent was allegedly scheduled </w:t>
      </w:r>
      <w:r w:rsidR="00F6457C" w:rsidRPr="00481DFE">
        <w:rPr>
          <w:rFonts w:ascii="Arial" w:hAnsi="Arial" w:cs="Arial"/>
          <w:sz w:val="24"/>
          <w:szCs w:val="24"/>
          <w:lang w:val="en-GB"/>
        </w:rPr>
        <w:t>to take place on</w:t>
      </w:r>
      <w:r w:rsidR="00536AB8" w:rsidRPr="00481DFE">
        <w:rPr>
          <w:rFonts w:ascii="Arial" w:hAnsi="Arial" w:cs="Arial"/>
          <w:sz w:val="24"/>
          <w:szCs w:val="24"/>
          <w:lang w:val="en-GB"/>
        </w:rPr>
        <w:t xml:space="preserve"> 3 December 2021. After enquiring from the first and second respondent</w:t>
      </w:r>
      <w:r w:rsidR="00931511">
        <w:rPr>
          <w:rFonts w:ascii="Arial" w:hAnsi="Arial" w:cs="Arial"/>
          <w:sz w:val="24"/>
          <w:szCs w:val="24"/>
          <w:lang w:val="en-GB"/>
        </w:rPr>
        <w:t>s</w:t>
      </w:r>
      <w:r w:rsidR="00536AB8" w:rsidRPr="00481DFE">
        <w:rPr>
          <w:rFonts w:ascii="Arial" w:hAnsi="Arial" w:cs="Arial"/>
          <w:sz w:val="24"/>
          <w:szCs w:val="24"/>
          <w:lang w:val="en-GB"/>
        </w:rPr>
        <w:t xml:space="preserve"> as to the veracity of the rumour and </w:t>
      </w:r>
      <w:r w:rsidR="00931511">
        <w:rPr>
          <w:rFonts w:ascii="Arial" w:hAnsi="Arial" w:cs="Arial"/>
          <w:sz w:val="24"/>
          <w:szCs w:val="24"/>
          <w:lang w:val="en-GB"/>
        </w:rPr>
        <w:t>receiving no answer</w:t>
      </w:r>
      <w:r w:rsidR="00F6457C" w:rsidRPr="00481DFE">
        <w:rPr>
          <w:rFonts w:ascii="Arial" w:hAnsi="Arial" w:cs="Arial"/>
          <w:sz w:val="24"/>
          <w:szCs w:val="24"/>
          <w:lang w:val="en-GB"/>
        </w:rPr>
        <w:t>,</w:t>
      </w:r>
      <w:r w:rsidR="00536AB8" w:rsidRPr="00481DFE">
        <w:rPr>
          <w:rFonts w:ascii="Arial" w:hAnsi="Arial" w:cs="Arial"/>
          <w:sz w:val="24"/>
          <w:szCs w:val="24"/>
          <w:lang w:val="en-GB"/>
        </w:rPr>
        <w:t xml:space="preserve"> the applicant </w:t>
      </w:r>
      <w:r w:rsidR="007144C4" w:rsidRPr="00481DFE">
        <w:rPr>
          <w:rFonts w:ascii="Arial" w:hAnsi="Arial" w:cs="Arial"/>
          <w:sz w:val="24"/>
          <w:szCs w:val="24"/>
          <w:lang w:val="en-GB"/>
        </w:rPr>
        <w:t xml:space="preserve">approached </w:t>
      </w:r>
      <w:r w:rsidR="00536AB8" w:rsidRPr="00481DFE">
        <w:rPr>
          <w:rFonts w:ascii="Arial" w:hAnsi="Arial" w:cs="Arial"/>
          <w:sz w:val="24"/>
          <w:szCs w:val="24"/>
          <w:lang w:val="en-GB"/>
        </w:rPr>
        <w:t xml:space="preserve">this </w:t>
      </w:r>
      <w:r w:rsidR="00827146" w:rsidRPr="00481DFE">
        <w:rPr>
          <w:rFonts w:ascii="Arial" w:hAnsi="Arial" w:cs="Arial"/>
          <w:sz w:val="24"/>
          <w:szCs w:val="24"/>
          <w:lang w:val="en-GB"/>
        </w:rPr>
        <w:t xml:space="preserve">court </w:t>
      </w:r>
      <w:r w:rsidR="00536AB8" w:rsidRPr="00481DFE">
        <w:rPr>
          <w:rFonts w:ascii="Arial" w:hAnsi="Arial" w:cs="Arial"/>
          <w:sz w:val="24"/>
          <w:szCs w:val="24"/>
          <w:lang w:val="en-GB"/>
        </w:rPr>
        <w:t xml:space="preserve">for the relief set out above. </w:t>
      </w:r>
    </w:p>
    <w:p w:rsidR="00760B7E" w:rsidRPr="00481DFE" w:rsidRDefault="00760B7E" w:rsidP="003C09A9">
      <w:pPr>
        <w:spacing w:after="0" w:line="360" w:lineRule="auto"/>
        <w:jc w:val="both"/>
        <w:rPr>
          <w:rFonts w:ascii="Arial" w:hAnsi="Arial" w:cs="Arial"/>
          <w:sz w:val="24"/>
          <w:szCs w:val="24"/>
          <w:lang w:val="en-GB"/>
        </w:rPr>
      </w:pPr>
    </w:p>
    <w:p w:rsidR="00304561" w:rsidRPr="00481DFE" w:rsidRDefault="00536AB8"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7</w:t>
      </w:r>
      <w:r w:rsidR="00A46292">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t>According to the applicant</w:t>
      </w:r>
      <w:r w:rsidR="00F8386A">
        <w:rPr>
          <w:rFonts w:ascii="Arial" w:hAnsi="Arial" w:cs="Arial"/>
          <w:sz w:val="24"/>
          <w:szCs w:val="24"/>
          <w:lang w:val="en-GB"/>
        </w:rPr>
        <w:t xml:space="preserve"> prince</w:t>
      </w:r>
      <w:r w:rsidR="00827146">
        <w:rPr>
          <w:rFonts w:ascii="Arial" w:hAnsi="Arial" w:cs="Arial"/>
          <w:sz w:val="24"/>
          <w:szCs w:val="24"/>
          <w:lang w:val="en-GB"/>
        </w:rPr>
        <w:t>,</w:t>
      </w:r>
      <w:r w:rsidRPr="00481DFE">
        <w:rPr>
          <w:rFonts w:ascii="Arial" w:hAnsi="Arial" w:cs="Arial"/>
          <w:sz w:val="24"/>
          <w:szCs w:val="24"/>
          <w:lang w:val="en-GB"/>
        </w:rPr>
        <w:t xml:space="preserve"> after the </w:t>
      </w:r>
      <w:r w:rsidR="00931511">
        <w:rPr>
          <w:rFonts w:ascii="Arial" w:hAnsi="Arial" w:cs="Arial"/>
          <w:sz w:val="24"/>
          <w:szCs w:val="24"/>
          <w:lang w:val="en-GB"/>
        </w:rPr>
        <w:t>passing</w:t>
      </w:r>
      <w:r w:rsidR="00931511" w:rsidRPr="00481DFE">
        <w:rPr>
          <w:rFonts w:ascii="Arial" w:hAnsi="Arial" w:cs="Arial"/>
          <w:sz w:val="24"/>
          <w:szCs w:val="24"/>
          <w:lang w:val="en-GB"/>
        </w:rPr>
        <w:t xml:space="preserve"> </w:t>
      </w:r>
      <w:r w:rsidRPr="00481DFE">
        <w:rPr>
          <w:rFonts w:ascii="Arial" w:hAnsi="Arial" w:cs="Arial"/>
          <w:sz w:val="24"/>
          <w:szCs w:val="24"/>
          <w:lang w:val="en-GB"/>
        </w:rPr>
        <w:t>of</w:t>
      </w:r>
      <w:r w:rsidR="00931511">
        <w:rPr>
          <w:rFonts w:ascii="Arial" w:hAnsi="Arial" w:cs="Arial"/>
          <w:sz w:val="24"/>
          <w:szCs w:val="24"/>
          <w:lang w:val="en-GB"/>
        </w:rPr>
        <w:t xml:space="preserve"> the</w:t>
      </w:r>
      <w:r w:rsidRPr="00481DFE">
        <w:rPr>
          <w:rFonts w:ascii="Arial" w:hAnsi="Arial" w:cs="Arial"/>
          <w:sz w:val="24"/>
          <w:szCs w:val="24"/>
          <w:lang w:val="en-GB"/>
        </w:rPr>
        <w:t xml:space="preserve"> </w:t>
      </w:r>
      <w:r w:rsidR="006A3E9A" w:rsidRPr="006A3E9A">
        <w:rPr>
          <w:rFonts w:ascii="Arial" w:hAnsi="Arial" w:cs="Arial"/>
          <w:i/>
          <w:sz w:val="24"/>
          <w:szCs w:val="24"/>
          <w:lang w:val="en-GB"/>
        </w:rPr>
        <w:t>Isilo</w:t>
      </w:r>
      <w:r w:rsidRPr="00481DFE">
        <w:rPr>
          <w:rFonts w:ascii="Arial" w:hAnsi="Arial" w:cs="Arial"/>
          <w:sz w:val="24"/>
          <w:szCs w:val="24"/>
          <w:lang w:val="en-GB"/>
        </w:rPr>
        <w:t xml:space="preserve">, the Royal Household was engulfed </w:t>
      </w:r>
      <w:r w:rsidR="00021421" w:rsidRPr="00481DFE">
        <w:rPr>
          <w:rFonts w:ascii="Arial" w:hAnsi="Arial" w:cs="Arial"/>
          <w:sz w:val="24"/>
          <w:szCs w:val="24"/>
          <w:lang w:val="en-GB"/>
        </w:rPr>
        <w:t>by serious</w:t>
      </w:r>
      <w:r w:rsidRPr="00481DFE">
        <w:rPr>
          <w:rFonts w:ascii="Arial" w:hAnsi="Arial" w:cs="Arial"/>
          <w:sz w:val="24"/>
          <w:szCs w:val="24"/>
          <w:lang w:val="en-GB"/>
        </w:rPr>
        <w:t xml:space="preserve"> divisions. </w:t>
      </w:r>
      <w:r w:rsidR="00021421" w:rsidRPr="00481DFE">
        <w:rPr>
          <w:rFonts w:ascii="Arial" w:hAnsi="Arial" w:cs="Arial"/>
          <w:sz w:val="24"/>
          <w:szCs w:val="24"/>
          <w:lang w:val="en-GB"/>
        </w:rPr>
        <w:t xml:space="preserve">The late </w:t>
      </w:r>
      <w:r w:rsidR="006A3E9A" w:rsidRPr="006A3E9A">
        <w:rPr>
          <w:rFonts w:ascii="Arial" w:hAnsi="Arial" w:cs="Arial"/>
          <w:i/>
          <w:sz w:val="24"/>
          <w:szCs w:val="24"/>
          <w:lang w:val="en-GB"/>
        </w:rPr>
        <w:t>Isilo</w:t>
      </w:r>
      <w:r w:rsidR="00931511">
        <w:rPr>
          <w:rFonts w:ascii="Arial" w:hAnsi="Arial" w:cs="Arial"/>
          <w:i/>
          <w:sz w:val="24"/>
          <w:szCs w:val="24"/>
          <w:lang w:val="en-GB"/>
        </w:rPr>
        <w:t>’s</w:t>
      </w:r>
      <w:r w:rsidR="00021421" w:rsidRPr="00481DFE">
        <w:rPr>
          <w:rFonts w:ascii="Arial" w:hAnsi="Arial" w:cs="Arial"/>
          <w:sz w:val="24"/>
          <w:szCs w:val="24"/>
          <w:lang w:val="en-GB"/>
        </w:rPr>
        <w:t xml:space="preserve"> will nominated and appointed the late Queen, as his successor to the throne. The </w:t>
      </w:r>
      <w:r w:rsidR="00827146">
        <w:rPr>
          <w:rFonts w:ascii="Arial" w:hAnsi="Arial" w:cs="Arial"/>
          <w:sz w:val="24"/>
          <w:szCs w:val="24"/>
          <w:lang w:val="en-GB"/>
        </w:rPr>
        <w:t xml:space="preserve">late </w:t>
      </w:r>
      <w:r w:rsidR="006A3E9A" w:rsidRPr="006A3E9A">
        <w:rPr>
          <w:rFonts w:ascii="Arial" w:hAnsi="Arial" w:cs="Arial"/>
          <w:i/>
          <w:sz w:val="24"/>
          <w:szCs w:val="24"/>
          <w:lang w:val="en-GB"/>
        </w:rPr>
        <w:t>Isilo</w:t>
      </w:r>
      <w:r w:rsidR="00931511">
        <w:rPr>
          <w:rFonts w:ascii="Arial" w:hAnsi="Arial" w:cs="Arial"/>
          <w:i/>
          <w:sz w:val="24"/>
          <w:szCs w:val="24"/>
          <w:lang w:val="en-GB"/>
        </w:rPr>
        <w:t>’s</w:t>
      </w:r>
      <w:r w:rsidR="00021421" w:rsidRPr="00481DFE">
        <w:rPr>
          <w:rFonts w:ascii="Arial" w:hAnsi="Arial" w:cs="Arial"/>
          <w:sz w:val="24"/>
          <w:szCs w:val="24"/>
          <w:lang w:val="en-GB"/>
        </w:rPr>
        <w:t xml:space="preserve"> </w:t>
      </w:r>
      <w:r w:rsidR="00DE4455">
        <w:rPr>
          <w:rFonts w:ascii="Arial" w:hAnsi="Arial" w:cs="Arial"/>
          <w:sz w:val="24"/>
          <w:szCs w:val="24"/>
          <w:lang w:val="en-GB"/>
        </w:rPr>
        <w:t xml:space="preserve">will </w:t>
      </w:r>
      <w:r w:rsidR="00021421" w:rsidRPr="00481DFE">
        <w:rPr>
          <w:rFonts w:ascii="Arial" w:hAnsi="Arial" w:cs="Arial"/>
          <w:sz w:val="24"/>
          <w:szCs w:val="24"/>
          <w:lang w:val="en-GB"/>
        </w:rPr>
        <w:t>was read on 19 March 202</w:t>
      </w:r>
      <w:r w:rsidR="00AE71B2">
        <w:rPr>
          <w:rFonts w:ascii="Arial" w:hAnsi="Arial" w:cs="Arial"/>
          <w:sz w:val="24"/>
          <w:szCs w:val="24"/>
          <w:lang w:val="en-GB"/>
        </w:rPr>
        <w:t>1</w:t>
      </w:r>
      <w:r w:rsidR="00021421" w:rsidRPr="00481DFE">
        <w:rPr>
          <w:rFonts w:ascii="Arial" w:hAnsi="Arial" w:cs="Arial"/>
          <w:sz w:val="24"/>
          <w:szCs w:val="24"/>
          <w:lang w:val="en-GB"/>
        </w:rPr>
        <w:t>. On 24 March 2021 the Zulu Royal Family met and appointed the late Queen as regent</w:t>
      </w:r>
      <w:r w:rsidR="00F6457C" w:rsidRPr="00481DFE">
        <w:rPr>
          <w:rFonts w:ascii="Arial" w:hAnsi="Arial" w:cs="Arial"/>
          <w:sz w:val="24"/>
          <w:szCs w:val="24"/>
          <w:lang w:val="en-GB"/>
        </w:rPr>
        <w:t>,</w:t>
      </w:r>
      <w:r w:rsidR="00021421" w:rsidRPr="00481DFE">
        <w:rPr>
          <w:rFonts w:ascii="Arial" w:hAnsi="Arial" w:cs="Arial"/>
          <w:sz w:val="24"/>
          <w:szCs w:val="24"/>
          <w:lang w:val="en-GB"/>
        </w:rPr>
        <w:t xml:space="preserve"> to hold the throne </w:t>
      </w:r>
      <w:r w:rsidR="009C6232" w:rsidRPr="00481DFE">
        <w:rPr>
          <w:rFonts w:ascii="Arial" w:hAnsi="Arial" w:cs="Arial"/>
          <w:sz w:val="24"/>
          <w:szCs w:val="24"/>
          <w:lang w:val="en-GB"/>
        </w:rPr>
        <w:t xml:space="preserve">during the mourning period. The minutes of such meeting were subsequently forwarded to the Premier for him to undertake </w:t>
      </w:r>
      <w:r w:rsidR="00F8386A">
        <w:rPr>
          <w:rFonts w:ascii="Arial" w:hAnsi="Arial" w:cs="Arial"/>
          <w:sz w:val="24"/>
          <w:szCs w:val="24"/>
          <w:lang w:val="en-GB"/>
        </w:rPr>
        <w:t xml:space="preserve">the necessary </w:t>
      </w:r>
      <w:r w:rsidR="009C6232" w:rsidRPr="00481DFE">
        <w:rPr>
          <w:rFonts w:ascii="Arial" w:hAnsi="Arial" w:cs="Arial"/>
          <w:sz w:val="24"/>
          <w:szCs w:val="24"/>
          <w:lang w:val="en-GB"/>
        </w:rPr>
        <w:t xml:space="preserve">official processes for the finalisation of the appointment. However, before her appointment was gazetted, as required by law, the late Queen passed away on 29 April 2021. </w:t>
      </w:r>
      <w:r w:rsidR="002F24D4">
        <w:rPr>
          <w:rFonts w:ascii="Arial" w:hAnsi="Arial" w:cs="Arial"/>
          <w:sz w:val="24"/>
          <w:szCs w:val="24"/>
          <w:lang w:val="en-GB"/>
        </w:rPr>
        <w:t>The</w:t>
      </w:r>
      <w:r w:rsidR="009C6232" w:rsidRPr="00481DFE">
        <w:rPr>
          <w:rFonts w:ascii="Arial" w:hAnsi="Arial" w:cs="Arial"/>
          <w:sz w:val="24"/>
          <w:szCs w:val="24"/>
          <w:lang w:val="en-GB"/>
        </w:rPr>
        <w:t xml:space="preserve"> applicant queen and applicant princesses had instituted motion </w:t>
      </w:r>
      <w:r w:rsidR="00C51EA9" w:rsidRPr="00481DFE">
        <w:rPr>
          <w:rFonts w:ascii="Arial" w:hAnsi="Arial" w:cs="Arial"/>
          <w:sz w:val="24"/>
          <w:szCs w:val="24"/>
          <w:lang w:val="en-GB"/>
        </w:rPr>
        <w:t>proceedings on</w:t>
      </w:r>
      <w:r w:rsidR="009C6232" w:rsidRPr="00481DFE">
        <w:rPr>
          <w:rFonts w:ascii="Arial" w:hAnsi="Arial" w:cs="Arial"/>
          <w:sz w:val="24"/>
          <w:szCs w:val="24"/>
          <w:lang w:val="en-GB"/>
        </w:rPr>
        <w:t xml:space="preserve"> 28 April 2021, a day before her death. </w:t>
      </w:r>
    </w:p>
    <w:p w:rsidR="0016305F" w:rsidRPr="00481DFE" w:rsidRDefault="0016305F" w:rsidP="003C09A9">
      <w:pPr>
        <w:spacing w:after="0" w:line="360" w:lineRule="auto"/>
        <w:jc w:val="both"/>
        <w:rPr>
          <w:rFonts w:ascii="Arial" w:hAnsi="Arial" w:cs="Arial"/>
          <w:sz w:val="24"/>
          <w:szCs w:val="24"/>
          <w:lang w:val="en-GB"/>
        </w:rPr>
      </w:pPr>
    </w:p>
    <w:p w:rsidR="00827146" w:rsidRDefault="0016305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7</w:t>
      </w:r>
      <w:r w:rsidR="00A46292">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t>Prior to her death</w:t>
      </w:r>
      <w:r w:rsidR="00FC3CE3">
        <w:rPr>
          <w:rFonts w:ascii="Arial" w:hAnsi="Arial" w:cs="Arial"/>
          <w:sz w:val="24"/>
          <w:szCs w:val="24"/>
          <w:lang w:val="en-GB"/>
        </w:rPr>
        <w:t>,</w:t>
      </w:r>
      <w:r w:rsidRPr="00481DFE">
        <w:rPr>
          <w:rFonts w:ascii="Arial" w:hAnsi="Arial" w:cs="Arial"/>
          <w:sz w:val="24"/>
          <w:szCs w:val="24"/>
          <w:lang w:val="en-GB"/>
        </w:rPr>
        <w:t xml:space="preserve"> the late Queen</w:t>
      </w:r>
      <w:r w:rsidR="009A74A5">
        <w:rPr>
          <w:rFonts w:ascii="Arial" w:hAnsi="Arial" w:cs="Arial"/>
          <w:sz w:val="24"/>
          <w:szCs w:val="24"/>
          <w:lang w:val="en-GB"/>
        </w:rPr>
        <w:t>,</w:t>
      </w:r>
      <w:r w:rsidRPr="00481DFE">
        <w:rPr>
          <w:rFonts w:ascii="Arial" w:hAnsi="Arial" w:cs="Arial"/>
          <w:sz w:val="24"/>
          <w:szCs w:val="24"/>
          <w:lang w:val="en-GB"/>
        </w:rPr>
        <w:t xml:space="preserve"> at the </w:t>
      </w:r>
      <w:r w:rsidR="00B74DA0" w:rsidRPr="00481DFE">
        <w:rPr>
          <w:rFonts w:ascii="Arial" w:hAnsi="Arial" w:cs="Arial"/>
          <w:sz w:val="24"/>
          <w:szCs w:val="24"/>
          <w:lang w:val="en-GB"/>
        </w:rPr>
        <w:t>meeting</w:t>
      </w:r>
      <w:r w:rsidR="00761ED6" w:rsidRPr="00481DFE">
        <w:rPr>
          <w:rFonts w:ascii="Arial" w:hAnsi="Arial" w:cs="Arial"/>
          <w:sz w:val="24"/>
          <w:szCs w:val="24"/>
          <w:lang w:val="en-GB"/>
        </w:rPr>
        <w:t xml:space="preserve"> of the </w:t>
      </w:r>
      <w:r w:rsidRPr="00481DFE">
        <w:rPr>
          <w:rFonts w:ascii="Arial" w:hAnsi="Arial" w:cs="Arial"/>
          <w:sz w:val="24"/>
          <w:szCs w:val="24"/>
          <w:lang w:val="en-GB"/>
        </w:rPr>
        <w:t xml:space="preserve">Royal Family of 30 March </w:t>
      </w:r>
      <w:r w:rsidR="00B74DA0" w:rsidRPr="00481DFE">
        <w:rPr>
          <w:rFonts w:ascii="Arial" w:hAnsi="Arial" w:cs="Arial"/>
          <w:sz w:val="24"/>
          <w:szCs w:val="24"/>
          <w:lang w:val="en-GB"/>
        </w:rPr>
        <w:t>2021</w:t>
      </w:r>
      <w:r w:rsidR="009A74A5" w:rsidRPr="00481DFE">
        <w:rPr>
          <w:rFonts w:ascii="Arial" w:hAnsi="Arial" w:cs="Arial"/>
          <w:sz w:val="24"/>
          <w:szCs w:val="24"/>
          <w:lang w:val="en-GB"/>
        </w:rPr>
        <w:t xml:space="preserve">, </w:t>
      </w:r>
      <w:r w:rsidR="0061714F" w:rsidRPr="00481DFE">
        <w:rPr>
          <w:rFonts w:ascii="Arial" w:hAnsi="Arial" w:cs="Arial"/>
          <w:sz w:val="24"/>
          <w:szCs w:val="24"/>
          <w:lang w:val="en-GB"/>
        </w:rPr>
        <w:t>proposed</w:t>
      </w:r>
      <w:r w:rsidR="00B74DA0" w:rsidRPr="00481DFE">
        <w:rPr>
          <w:rFonts w:ascii="Arial" w:hAnsi="Arial" w:cs="Arial"/>
          <w:sz w:val="24"/>
          <w:szCs w:val="24"/>
          <w:lang w:val="en-GB"/>
        </w:rPr>
        <w:t xml:space="preserve"> and nominated Prince Misuzulu as the</w:t>
      </w:r>
      <w:r w:rsidR="00A00F97" w:rsidRPr="00481DFE">
        <w:rPr>
          <w:rFonts w:ascii="Arial" w:hAnsi="Arial" w:cs="Arial"/>
          <w:sz w:val="24"/>
          <w:szCs w:val="24"/>
          <w:lang w:val="en-GB"/>
        </w:rPr>
        <w:t xml:space="preserve"> successor to the throne in terms of Zulu customary </w:t>
      </w:r>
      <w:r w:rsidR="00F6457C" w:rsidRPr="00481DFE">
        <w:rPr>
          <w:rFonts w:ascii="Arial" w:hAnsi="Arial" w:cs="Arial"/>
          <w:sz w:val="24"/>
          <w:szCs w:val="24"/>
          <w:lang w:val="en-GB"/>
        </w:rPr>
        <w:t xml:space="preserve">law </w:t>
      </w:r>
      <w:r w:rsidR="00A00F97" w:rsidRPr="00481DFE">
        <w:rPr>
          <w:rFonts w:ascii="Arial" w:hAnsi="Arial" w:cs="Arial"/>
          <w:sz w:val="24"/>
          <w:szCs w:val="24"/>
          <w:lang w:val="en-GB"/>
        </w:rPr>
        <w:t xml:space="preserve">and customs. </w:t>
      </w:r>
    </w:p>
    <w:p w:rsidR="00827146" w:rsidRDefault="00827146" w:rsidP="003C09A9">
      <w:pPr>
        <w:spacing w:after="0" w:line="360" w:lineRule="auto"/>
        <w:jc w:val="both"/>
        <w:rPr>
          <w:rFonts w:ascii="Arial" w:hAnsi="Arial" w:cs="Arial"/>
          <w:sz w:val="24"/>
          <w:szCs w:val="24"/>
          <w:lang w:val="en-GB"/>
        </w:rPr>
      </w:pPr>
    </w:p>
    <w:p w:rsidR="004043BD" w:rsidRPr="00481DFE" w:rsidRDefault="00827146" w:rsidP="003C09A9">
      <w:pPr>
        <w:spacing w:after="0" w:line="360" w:lineRule="auto"/>
        <w:jc w:val="both"/>
        <w:rPr>
          <w:rFonts w:ascii="Arial" w:hAnsi="Arial" w:cs="Arial"/>
          <w:sz w:val="24"/>
          <w:szCs w:val="24"/>
          <w:lang w:val="en-GB"/>
        </w:rPr>
      </w:pPr>
      <w:r>
        <w:rPr>
          <w:rFonts w:ascii="Arial" w:hAnsi="Arial" w:cs="Arial"/>
          <w:sz w:val="24"/>
          <w:szCs w:val="24"/>
          <w:lang w:val="en-GB"/>
        </w:rPr>
        <w:t>[</w:t>
      </w:r>
      <w:r w:rsidR="006E268E">
        <w:rPr>
          <w:rFonts w:ascii="Arial" w:hAnsi="Arial" w:cs="Arial"/>
          <w:sz w:val="24"/>
          <w:szCs w:val="24"/>
          <w:lang w:val="en-GB"/>
        </w:rPr>
        <w:t>7</w:t>
      </w:r>
      <w:r w:rsidR="00A46292">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B74DA0" w:rsidRPr="00481DFE">
        <w:rPr>
          <w:rFonts w:ascii="Arial" w:hAnsi="Arial" w:cs="Arial"/>
          <w:sz w:val="24"/>
          <w:szCs w:val="24"/>
          <w:lang w:val="en-GB"/>
        </w:rPr>
        <w:t>The late Queen</w:t>
      </w:r>
      <w:r>
        <w:rPr>
          <w:rFonts w:ascii="Arial" w:hAnsi="Arial" w:cs="Arial"/>
          <w:sz w:val="24"/>
          <w:szCs w:val="24"/>
          <w:lang w:val="en-GB"/>
        </w:rPr>
        <w:t>’</w:t>
      </w:r>
      <w:r w:rsidR="004043BD" w:rsidRPr="00481DFE">
        <w:rPr>
          <w:rFonts w:ascii="Arial" w:hAnsi="Arial" w:cs="Arial"/>
          <w:sz w:val="24"/>
          <w:szCs w:val="24"/>
          <w:lang w:val="en-GB"/>
        </w:rPr>
        <w:t>s mortal</w:t>
      </w:r>
      <w:r w:rsidR="00A00F97" w:rsidRPr="00481DFE">
        <w:rPr>
          <w:rFonts w:ascii="Arial" w:hAnsi="Arial" w:cs="Arial"/>
          <w:sz w:val="24"/>
          <w:szCs w:val="24"/>
          <w:lang w:val="en-GB"/>
        </w:rPr>
        <w:t xml:space="preserve"> remains were interned on 7 May 2021</w:t>
      </w:r>
      <w:r w:rsidR="004043BD" w:rsidRPr="00481DFE">
        <w:rPr>
          <w:rFonts w:ascii="Arial" w:hAnsi="Arial" w:cs="Arial"/>
          <w:sz w:val="24"/>
          <w:szCs w:val="24"/>
          <w:lang w:val="en-GB"/>
        </w:rPr>
        <w:t xml:space="preserve"> and her will was read </w:t>
      </w:r>
      <w:r w:rsidR="00F6457C" w:rsidRPr="00481DFE">
        <w:rPr>
          <w:rFonts w:ascii="Arial" w:hAnsi="Arial" w:cs="Arial"/>
          <w:sz w:val="24"/>
          <w:szCs w:val="24"/>
          <w:lang w:val="en-GB"/>
        </w:rPr>
        <w:t xml:space="preserve">out </w:t>
      </w:r>
      <w:r w:rsidR="004043BD" w:rsidRPr="00481DFE">
        <w:rPr>
          <w:rFonts w:ascii="Arial" w:hAnsi="Arial" w:cs="Arial"/>
          <w:sz w:val="24"/>
          <w:szCs w:val="24"/>
          <w:lang w:val="en-GB"/>
        </w:rPr>
        <w:t xml:space="preserve">in the evening of the same day. In her will she nominated and appointed Prince Misuzulu as the successor to the throne. </w:t>
      </w:r>
    </w:p>
    <w:p w:rsidR="004043BD" w:rsidRPr="00481DFE" w:rsidRDefault="004043BD" w:rsidP="003C09A9">
      <w:pPr>
        <w:spacing w:after="0" w:line="360" w:lineRule="auto"/>
        <w:jc w:val="both"/>
        <w:rPr>
          <w:rFonts w:ascii="Arial" w:hAnsi="Arial" w:cs="Arial"/>
          <w:sz w:val="24"/>
          <w:szCs w:val="24"/>
          <w:lang w:val="en-GB"/>
        </w:rPr>
      </w:pPr>
    </w:p>
    <w:p w:rsidR="0050670D" w:rsidRPr="00481DFE" w:rsidRDefault="007F3F26"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7</w:t>
      </w:r>
      <w:r w:rsidR="00A46292">
        <w:rPr>
          <w:rFonts w:ascii="Arial" w:hAnsi="Arial" w:cs="Arial"/>
          <w:sz w:val="24"/>
          <w:szCs w:val="24"/>
          <w:lang w:val="en-GB"/>
        </w:rPr>
        <w:t>5</w:t>
      </w:r>
      <w:r w:rsidR="004043BD" w:rsidRPr="00481DFE">
        <w:rPr>
          <w:rFonts w:ascii="Arial" w:hAnsi="Arial" w:cs="Arial"/>
          <w:sz w:val="24"/>
          <w:szCs w:val="24"/>
          <w:lang w:val="en-GB"/>
        </w:rPr>
        <w:t>]</w:t>
      </w:r>
      <w:r w:rsidR="004043BD" w:rsidRPr="00481DFE">
        <w:rPr>
          <w:rFonts w:ascii="Arial" w:hAnsi="Arial" w:cs="Arial"/>
          <w:sz w:val="24"/>
          <w:szCs w:val="24"/>
          <w:lang w:val="en-GB"/>
        </w:rPr>
        <w:tab/>
        <w:t xml:space="preserve">The Zulu Royal Family assembled on 14 May </w:t>
      </w:r>
      <w:r w:rsidRPr="00481DFE">
        <w:rPr>
          <w:rFonts w:ascii="Arial" w:hAnsi="Arial" w:cs="Arial"/>
          <w:sz w:val="24"/>
          <w:szCs w:val="24"/>
          <w:lang w:val="en-GB"/>
        </w:rPr>
        <w:t>2021 and</w:t>
      </w:r>
      <w:r w:rsidR="004043BD" w:rsidRPr="00481DFE">
        <w:rPr>
          <w:rFonts w:ascii="Arial" w:hAnsi="Arial" w:cs="Arial"/>
          <w:sz w:val="24"/>
          <w:szCs w:val="24"/>
          <w:lang w:val="en-GB"/>
        </w:rPr>
        <w:t xml:space="preserve"> identified Prince Misuzulu as the successor to the Zulu throne in accordance with Zulu customary law and customs. </w:t>
      </w:r>
      <w:r w:rsidRPr="00481DFE">
        <w:rPr>
          <w:rFonts w:ascii="Arial" w:hAnsi="Arial" w:cs="Arial"/>
          <w:sz w:val="24"/>
          <w:szCs w:val="24"/>
          <w:lang w:val="en-GB"/>
        </w:rPr>
        <w:t xml:space="preserve">Prince Mbonisi and Princess Thembi Ndlovu did </w:t>
      </w:r>
      <w:r w:rsidR="0072683E" w:rsidRPr="00481DFE">
        <w:rPr>
          <w:rFonts w:ascii="Arial" w:hAnsi="Arial" w:cs="Arial"/>
          <w:sz w:val="24"/>
          <w:szCs w:val="24"/>
          <w:lang w:val="en-GB"/>
        </w:rPr>
        <w:t xml:space="preserve">not attend the meeting </w:t>
      </w:r>
      <w:r w:rsidR="002F24D4">
        <w:rPr>
          <w:rFonts w:ascii="Arial" w:hAnsi="Arial" w:cs="Arial"/>
          <w:sz w:val="24"/>
          <w:szCs w:val="24"/>
          <w:lang w:val="en-GB"/>
        </w:rPr>
        <w:t>and</w:t>
      </w:r>
      <w:r w:rsidR="00F6457C" w:rsidRPr="00481DFE">
        <w:rPr>
          <w:rFonts w:ascii="Arial" w:hAnsi="Arial" w:cs="Arial"/>
          <w:sz w:val="24"/>
          <w:szCs w:val="24"/>
          <w:lang w:val="en-GB"/>
        </w:rPr>
        <w:t xml:space="preserve"> </w:t>
      </w:r>
      <w:r w:rsidR="0072683E" w:rsidRPr="00481DFE">
        <w:rPr>
          <w:rFonts w:ascii="Arial" w:hAnsi="Arial" w:cs="Arial"/>
          <w:sz w:val="24"/>
          <w:szCs w:val="24"/>
          <w:lang w:val="en-GB"/>
        </w:rPr>
        <w:t>tendered the</w:t>
      </w:r>
      <w:r w:rsidR="00827146">
        <w:rPr>
          <w:rFonts w:ascii="Arial" w:hAnsi="Arial" w:cs="Arial"/>
          <w:sz w:val="24"/>
          <w:szCs w:val="24"/>
          <w:lang w:val="en-GB"/>
        </w:rPr>
        <w:t>ir</w:t>
      </w:r>
      <w:r w:rsidR="0072683E" w:rsidRPr="00481DFE">
        <w:rPr>
          <w:rFonts w:ascii="Arial" w:hAnsi="Arial" w:cs="Arial"/>
          <w:sz w:val="24"/>
          <w:szCs w:val="24"/>
          <w:lang w:val="en-GB"/>
        </w:rPr>
        <w:t xml:space="preserve"> apologies. However, the applicant princesses did not attend the meeting </w:t>
      </w:r>
      <w:r w:rsidR="00827146">
        <w:rPr>
          <w:rFonts w:ascii="Arial" w:hAnsi="Arial" w:cs="Arial"/>
          <w:sz w:val="24"/>
          <w:szCs w:val="24"/>
          <w:lang w:val="en-GB"/>
        </w:rPr>
        <w:t xml:space="preserve">although </w:t>
      </w:r>
      <w:r w:rsidR="00827146">
        <w:rPr>
          <w:rFonts w:ascii="Arial" w:hAnsi="Arial" w:cs="Arial"/>
          <w:sz w:val="24"/>
          <w:szCs w:val="24"/>
          <w:lang w:val="en-GB"/>
        </w:rPr>
        <w:lastRenderedPageBreak/>
        <w:t xml:space="preserve">they </w:t>
      </w:r>
      <w:r w:rsidR="0061714F">
        <w:rPr>
          <w:rFonts w:ascii="Arial" w:hAnsi="Arial" w:cs="Arial"/>
          <w:sz w:val="24"/>
          <w:szCs w:val="24"/>
          <w:lang w:val="en-GB"/>
        </w:rPr>
        <w:t xml:space="preserve">had </w:t>
      </w:r>
      <w:r w:rsidR="0061714F" w:rsidRPr="00481DFE">
        <w:rPr>
          <w:rFonts w:ascii="Arial" w:hAnsi="Arial" w:cs="Arial"/>
          <w:sz w:val="24"/>
          <w:szCs w:val="24"/>
          <w:lang w:val="en-GB"/>
        </w:rPr>
        <w:t>been</w:t>
      </w:r>
      <w:r w:rsidR="0072683E" w:rsidRPr="00481DFE">
        <w:rPr>
          <w:rFonts w:ascii="Arial" w:hAnsi="Arial" w:cs="Arial"/>
          <w:sz w:val="24"/>
          <w:szCs w:val="24"/>
          <w:lang w:val="en-GB"/>
        </w:rPr>
        <w:t xml:space="preserve"> </w:t>
      </w:r>
      <w:r w:rsidR="00157A5A" w:rsidRPr="00481DFE">
        <w:rPr>
          <w:rFonts w:ascii="Arial" w:hAnsi="Arial" w:cs="Arial"/>
          <w:sz w:val="24"/>
          <w:szCs w:val="24"/>
          <w:lang w:val="en-GB"/>
        </w:rPr>
        <w:t>invited</w:t>
      </w:r>
      <w:r w:rsidR="00157A5A">
        <w:rPr>
          <w:rFonts w:ascii="Arial" w:hAnsi="Arial" w:cs="Arial"/>
          <w:sz w:val="24"/>
          <w:szCs w:val="24"/>
          <w:lang w:val="en-GB"/>
        </w:rPr>
        <w:t xml:space="preserve"> and</w:t>
      </w:r>
      <w:r w:rsidR="00F6457C" w:rsidRPr="00481DFE">
        <w:rPr>
          <w:rFonts w:ascii="Arial" w:hAnsi="Arial" w:cs="Arial"/>
          <w:sz w:val="24"/>
          <w:szCs w:val="24"/>
          <w:lang w:val="en-GB"/>
        </w:rPr>
        <w:t xml:space="preserve"> </w:t>
      </w:r>
      <w:r w:rsidR="0072683E" w:rsidRPr="00481DFE">
        <w:rPr>
          <w:rFonts w:ascii="Arial" w:hAnsi="Arial" w:cs="Arial"/>
          <w:sz w:val="24"/>
          <w:szCs w:val="24"/>
          <w:lang w:val="en-GB"/>
        </w:rPr>
        <w:t xml:space="preserve">did not tender any apology. At such meeting, Prince Mangosuthu Buthelezi proposed and nominated Prince Misuzulu as the successor to the throne. The proposal and nomination of Prince Misuzulu </w:t>
      </w:r>
      <w:r w:rsidR="00F6457C" w:rsidRPr="00481DFE">
        <w:rPr>
          <w:rFonts w:ascii="Arial" w:hAnsi="Arial" w:cs="Arial"/>
          <w:sz w:val="24"/>
          <w:szCs w:val="24"/>
          <w:lang w:val="en-GB"/>
        </w:rPr>
        <w:t xml:space="preserve">as the successor to the throne </w:t>
      </w:r>
      <w:r w:rsidR="0072683E" w:rsidRPr="00481DFE">
        <w:rPr>
          <w:rFonts w:ascii="Arial" w:hAnsi="Arial" w:cs="Arial"/>
          <w:sz w:val="24"/>
          <w:szCs w:val="24"/>
          <w:lang w:val="en-GB"/>
        </w:rPr>
        <w:t xml:space="preserve">was unanimously </w:t>
      </w:r>
      <w:r w:rsidR="00F6457C" w:rsidRPr="00481DFE">
        <w:rPr>
          <w:rFonts w:ascii="Arial" w:hAnsi="Arial" w:cs="Arial"/>
          <w:sz w:val="24"/>
          <w:szCs w:val="24"/>
          <w:lang w:val="en-GB"/>
        </w:rPr>
        <w:t xml:space="preserve">supported and </w:t>
      </w:r>
      <w:r w:rsidR="00D75C39" w:rsidRPr="00481DFE">
        <w:rPr>
          <w:rFonts w:ascii="Arial" w:hAnsi="Arial" w:cs="Arial"/>
          <w:sz w:val="24"/>
          <w:szCs w:val="24"/>
          <w:lang w:val="en-GB"/>
        </w:rPr>
        <w:t xml:space="preserve">Prince Misuzulu accepted the nomination. No dissension was recorded, </w:t>
      </w:r>
      <w:r w:rsidR="00827146">
        <w:rPr>
          <w:rFonts w:ascii="Arial" w:hAnsi="Arial" w:cs="Arial"/>
          <w:sz w:val="24"/>
          <w:szCs w:val="24"/>
          <w:lang w:val="en-GB"/>
        </w:rPr>
        <w:t xml:space="preserve">no </w:t>
      </w:r>
      <w:r w:rsidR="00D75C39" w:rsidRPr="00481DFE">
        <w:rPr>
          <w:rFonts w:ascii="Arial" w:hAnsi="Arial" w:cs="Arial"/>
          <w:sz w:val="24"/>
          <w:szCs w:val="24"/>
          <w:lang w:val="en-GB"/>
        </w:rPr>
        <w:t>query</w:t>
      </w:r>
      <w:r w:rsidR="00827146">
        <w:rPr>
          <w:rFonts w:ascii="Arial" w:hAnsi="Arial" w:cs="Arial"/>
          <w:sz w:val="24"/>
          <w:szCs w:val="24"/>
          <w:lang w:val="en-GB"/>
        </w:rPr>
        <w:t xml:space="preserve"> was</w:t>
      </w:r>
      <w:r w:rsidR="00D75C39" w:rsidRPr="00481DFE">
        <w:rPr>
          <w:rFonts w:ascii="Arial" w:hAnsi="Arial" w:cs="Arial"/>
          <w:sz w:val="24"/>
          <w:szCs w:val="24"/>
          <w:lang w:val="en-GB"/>
        </w:rPr>
        <w:t xml:space="preserve"> raised, and no grievance was lodged at such meeting.</w:t>
      </w:r>
      <w:r w:rsidR="002B47AB">
        <w:rPr>
          <w:rFonts w:ascii="Arial" w:hAnsi="Arial" w:cs="Arial"/>
          <w:sz w:val="24"/>
          <w:szCs w:val="24"/>
          <w:lang w:val="en-GB"/>
        </w:rPr>
        <w:t xml:space="preserve"> </w:t>
      </w:r>
    </w:p>
    <w:p w:rsidR="0050670D" w:rsidRPr="00481DFE" w:rsidRDefault="0050670D" w:rsidP="003C09A9">
      <w:pPr>
        <w:spacing w:after="0" w:line="360" w:lineRule="auto"/>
        <w:jc w:val="both"/>
        <w:rPr>
          <w:rFonts w:ascii="Arial" w:hAnsi="Arial" w:cs="Arial"/>
          <w:sz w:val="24"/>
          <w:szCs w:val="24"/>
          <w:lang w:val="en-GB"/>
        </w:rPr>
      </w:pPr>
    </w:p>
    <w:p w:rsidR="0016305F" w:rsidRPr="00481DFE" w:rsidRDefault="0050670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7</w:t>
      </w:r>
      <w:r w:rsidR="00A46292">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 xml:space="preserve">A meeting </w:t>
      </w:r>
      <w:r w:rsidR="0061714F">
        <w:rPr>
          <w:rFonts w:ascii="Arial" w:hAnsi="Arial" w:cs="Arial"/>
          <w:sz w:val="24"/>
          <w:szCs w:val="24"/>
          <w:lang w:val="en-GB"/>
        </w:rPr>
        <w:t xml:space="preserve">was allegedly later </w:t>
      </w:r>
      <w:r w:rsidR="0061714F" w:rsidRPr="00481DFE">
        <w:rPr>
          <w:rFonts w:ascii="Arial" w:hAnsi="Arial" w:cs="Arial"/>
          <w:sz w:val="24"/>
          <w:szCs w:val="24"/>
          <w:lang w:val="en-GB"/>
        </w:rPr>
        <w:t>held</w:t>
      </w:r>
      <w:r w:rsidRPr="00481DFE">
        <w:rPr>
          <w:rFonts w:ascii="Arial" w:hAnsi="Arial" w:cs="Arial"/>
          <w:sz w:val="24"/>
          <w:szCs w:val="24"/>
          <w:lang w:val="en-GB"/>
        </w:rPr>
        <w:t xml:space="preserve"> by </w:t>
      </w:r>
      <w:r w:rsidR="0061714F" w:rsidRPr="00481DFE">
        <w:rPr>
          <w:rFonts w:ascii="Arial" w:hAnsi="Arial" w:cs="Arial"/>
          <w:sz w:val="24"/>
          <w:szCs w:val="24"/>
          <w:lang w:val="en-GB"/>
        </w:rPr>
        <w:t>a dissenting</w:t>
      </w:r>
      <w:r w:rsidR="00D75C39" w:rsidRPr="00481DFE">
        <w:rPr>
          <w:rFonts w:ascii="Arial" w:hAnsi="Arial" w:cs="Arial"/>
          <w:sz w:val="24"/>
          <w:szCs w:val="24"/>
          <w:lang w:val="en-GB"/>
        </w:rPr>
        <w:t xml:space="preserve"> </w:t>
      </w:r>
      <w:r w:rsidR="00AA1100">
        <w:rPr>
          <w:rFonts w:ascii="Arial" w:hAnsi="Arial" w:cs="Arial"/>
          <w:sz w:val="24"/>
          <w:szCs w:val="24"/>
          <w:lang w:val="en-GB"/>
        </w:rPr>
        <w:t xml:space="preserve">faction </w:t>
      </w:r>
      <w:r w:rsidR="00AA1100" w:rsidRPr="00481DFE">
        <w:rPr>
          <w:rFonts w:ascii="Arial" w:hAnsi="Arial" w:cs="Arial"/>
          <w:sz w:val="24"/>
          <w:szCs w:val="24"/>
          <w:lang w:val="en-GB"/>
        </w:rPr>
        <w:t>of</w:t>
      </w:r>
      <w:r w:rsidRPr="00481DFE">
        <w:rPr>
          <w:rFonts w:ascii="Arial" w:hAnsi="Arial" w:cs="Arial"/>
          <w:sz w:val="24"/>
          <w:szCs w:val="24"/>
          <w:lang w:val="en-GB"/>
        </w:rPr>
        <w:t xml:space="preserve"> the members of the Royal Family whereat Prince Simakade was</w:t>
      </w:r>
      <w:r w:rsidR="00D75C39" w:rsidRPr="00481DFE">
        <w:rPr>
          <w:rFonts w:ascii="Arial" w:hAnsi="Arial" w:cs="Arial"/>
          <w:sz w:val="24"/>
          <w:szCs w:val="24"/>
          <w:lang w:val="en-GB"/>
        </w:rPr>
        <w:t xml:space="preserve"> purportedly </w:t>
      </w:r>
      <w:r w:rsidRPr="00481DFE">
        <w:rPr>
          <w:rFonts w:ascii="Arial" w:hAnsi="Arial" w:cs="Arial"/>
          <w:sz w:val="24"/>
          <w:szCs w:val="24"/>
          <w:lang w:val="en-GB"/>
        </w:rPr>
        <w:t>nominated as a contende</w:t>
      </w:r>
      <w:r w:rsidR="0002039E" w:rsidRPr="00481DFE">
        <w:rPr>
          <w:rFonts w:ascii="Arial" w:hAnsi="Arial" w:cs="Arial"/>
          <w:sz w:val="24"/>
          <w:szCs w:val="24"/>
          <w:lang w:val="en-GB"/>
        </w:rPr>
        <w:t xml:space="preserve">r </w:t>
      </w:r>
      <w:r w:rsidRPr="00481DFE">
        <w:rPr>
          <w:rFonts w:ascii="Arial" w:hAnsi="Arial" w:cs="Arial"/>
          <w:sz w:val="24"/>
          <w:szCs w:val="24"/>
          <w:lang w:val="en-GB"/>
        </w:rPr>
        <w:t xml:space="preserve">to the throne. </w:t>
      </w:r>
      <w:r w:rsidR="00D75C39" w:rsidRPr="00481DFE">
        <w:rPr>
          <w:rFonts w:ascii="Arial" w:hAnsi="Arial" w:cs="Arial"/>
          <w:sz w:val="24"/>
          <w:szCs w:val="24"/>
          <w:lang w:val="en-GB"/>
        </w:rPr>
        <w:t xml:space="preserve">However, he did not accept the nomination. </w:t>
      </w:r>
      <w:r w:rsidRPr="00481DFE">
        <w:rPr>
          <w:rFonts w:ascii="Arial" w:hAnsi="Arial" w:cs="Arial"/>
          <w:sz w:val="24"/>
          <w:szCs w:val="24"/>
          <w:lang w:val="en-GB"/>
        </w:rPr>
        <w:t xml:space="preserve">Subsequent to the meeting, </w:t>
      </w:r>
      <w:r w:rsidR="00AD237B" w:rsidRPr="00481DFE">
        <w:rPr>
          <w:rFonts w:ascii="Arial" w:hAnsi="Arial" w:cs="Arial"/>
          <w:sz w:val="24"/>
          <w:szCs w:val="24"/>
          <w:lang w:val="en-GB"/>
        </w:rPr>
        <w:t>on 3 June 2021</w:t>
      </w:r>
      <w:r w:rsidR="00827146">
        <w:rPr>
          <w:rFonts w:ascii="Arial" w:hAnsi="Arial" w:cs="Arial"/>
          <w:sz w:val="24"/>
          <w:szCs w:val="24"/>
          <w:lang w:val="en-GB"/>
        </w:rPr>
        <w:t>,</w:t>
      </w:r>
      <w:r w:rsidR="00AD237B" w:rsidRPr="00481DFE">
        <w:rPr>
          <w:rFonts w:ascii="Arial" w:hAnsi="Arial" w:cs="Arial"/>
          <w:sz w:val="24"/>
          <w:szCs w:val="24"/>
          <w:lang w:val="en-GB"/>
        </w:rPr>
        <w:t xml:space="preserve"> </w:t>
      </w:r>
      <w:r w:rsidRPr="00481DFE">
        <w:rPr>
          <w:rFonts w:ascii="Arial" w:hAnsi="Arial" w:cs="Arial"/>
          <w:sz w:val="24"/>
          <w:szCs w:val="24"/>
          <w:lang w:val="en-GB"/>
        </w:rPr>
        <w:t xml:space="preserve">Princess Thembi Ndlovu purportedly lodged a dispute </w:t>
      </w:r>
      <w:r w:rsidR="00EF0EDB">
        <w:rPr>
          <w:rFonts w:ascii="Arial" w:hAnsi="Arial" w:cs="Arial"/>
          <w:sz w:val="24"/>
          <w:szCs w:val="24"/>
          <w:lang w:val="en-GB"/>
        </w:rPr>
        <w:t>with</w:t>
      </w:r>
      <w:r w:rsidR="00EF0EDB" w:rsidRPr="00481DFE">
        <w:rPr>
          <w:rFonts w:ascii="Arial" w:hAnsi="Arial" w:cs="Arial"/>
          <w:sz w:val="24"/>
          <w:szCs w:val="24"/>
          <w:lang w:val="en-GB"/>
        </w:rPr>
        <w:t xml:space="preserve"> </w:t>
      </w:r>
      <w:r w:rsidRPr="00481DFE">
        <w:rPr>
          <w:rFonts w:ascii="Arial" w:hAnsi="Arial" w:cs="Arial"/>
          <w:sz w:val="24"/>
          <w:szCs w:val="24"/>
          <w:lang w:val="en-GB"/>
        </w:rPr>
        <w:t xml:space="preserve">the President of the Republic of South Africa in terms of section 8 and 12 of the </w:t>
      </w:r>
      <w:r w:rsidR="00EF0EDB">
        <w:rPr>
          <w:rFonts w:ascii="Arial" w:hAnsi="Arial" w:cs="Arial"/>
          <w:sz w:val="24"/>
          <w:szCs w:val="24"/>
          <w:lang w:val="en-GB"/>
        </w:rPr>
        <w:t>Leadership</w:t>
      </w:r>
      <w:r w:rsidRPr="00481DFE">
        <w:rPr>
          <w:rFonts w:ascii="Arial" w:hAnsi="Arial" w:cs="Arial"/>
          <w:sz w:val="24"/>
          <w:szCs w:val="24"/>
          <w:lang w:val="en-GB"/>
        </w:rPr>
        <w:t xml:space="preserve"> Act. She stated that there was no agreement within the Zulu Royal Family as to who</w:t>
      </w:r>
      <w:r w:rsidR="0002039E" w:rsidRPr="00481DFE">
        <w:rPr>
          <w:rFonts w:ascii="Arial" w:hAnsi="Arial" w:cs="Arial"/>
          <w:sz w:val="24"/>
          <w:szCs w:val="24"/>
          <w:lang w:val="en-GB"/>
        </w:rPr>
        <w:t xml:space="preserve"> should be</w:t>
      </w:r>
      <w:r w:rsidRPr="00481DFE">
        <w:rPr>
          <w:rFonts w:ascii="Arial" w:hAnsi="Arial" w:cs="Arial"/>
          <w:sz w:val="24"/>
          <w:szCs w:val="24"/>
          <w:lang w:val="en-GB"/>
        </w:rPr>
        <w:t xml:space="preserve"> the successor</w:t>
      </w:r>
      <w:r w:rsidR="0002039E" w:rsidRPr="00481DFE">
        <w:rPr>
          <w:rFonts w:ascii="Arial" w:hAnsi="Arial" w:cs="Arial"/>
          <w:sz w:val="24"/>
          <w:szCs w:val="24"/>
          <w:lang w:val="en-GB"/>
        </w:rPr>
        <w:t xml:space="preserve"> to the throne.</w:t>
      </w:r>
      <w:r w:rsidRPr="00481DFE">
        <w:rPr>
          <w:rFonts w:ascii="Arial" w:hAnsi="Arial" w:cs="Arial"/>
          <w:sz w:val="24"/>
          <w:szCs w:val="24"/>
          <w:lang w:val="en-GB"/>
        </w:rPr>
        <w:t xml:space="preserve"> One section had appointed </w:t>
      </w:r>
      <w:r w:rsidR="00FC3CE3">
        <w:rPr>
          <w:rFonts w:ascii="Arial" w:hAnsi="Arial" w:cs="Arial"/>
          <w:sz w:val="24"/>
          <w:szCs w:val="24"/>
          <w:lang w:val="en-GB"/>
        </w:rPr>
        <w:t xml:space="preserve">Prince </w:t>
      </w:r>
      <w:r w:rsidRPr="00481DFE">
        <w:rPr>
          <w:rFonts w:ascii="Arial" w:hAnsi="Arial" w:cs="Arial"/>
          <w:sz w:val="24"/>
          <w:szCs w:val="24"/>
          <w:lang w:val="en-GB"/>
        </w:rPr>
        <w:t xml:space="preserve">Misuzulu Sinqobile </w:t>
      </w:r>
      <w:r w:rsidR="0002039E" w:rsidRPr="00481DFE">
        <w:rPr>
          <w:rFonts w:ascii="Arial" w:hAnsi="Arial" w:cs="Arial"/>
          <w:sz w:val="24"/>
          <w:szCs w:val="24"/>
          <w:lang w:val="en-GB"/>
        </w:rPr>
        <w:t>kaZwelithini</w:t>
      </w:r>
      <w:r w:rsidRPr="00481DFE">
        <w:rPr>
          <w:rFonts w:ascii="Arial" w:hAnsi="Arial" w:cs="Arial"/>
          <w:sz w:val="24"/>
          <w:szCs w:val="24"/>
          <w:lang w:val="en-GB"/>
        </w:rPr>
        <w:t xml:space="preserve"> </w:t>
      </w:r>
      <w:r w:rsidR="00AD237B" w:rsidRPr="00481DFE">
        <w:rPr>
          <w:rFonts w:ascii="Arial" w:hAnsi="Arial" w:cs="Arial"/>
          <w:sz w:val="24"/>
          <w:szCs w:val="24"/>
          <w:lang w:val="en-GB"/>
        </w:rPr>
        <w:t>as a successor and the other Prince Simakade Jackson kaZwelithini. There was thus a</w:t>
      </w:r>
      <w:r w:rsidR="00EF0EDB">
        <w:rPr>
          <w:rFonts w:ascii="Arial" w:hAnsi="Arial" w:cs="Arial"/>
          <w:sz w:val="24"/>
          <w:szCs w:val="24"/>
          <w:lang w:val="en-GB"/>
        </w:rPr>
        <w:t>n alleged</w:t>
      </w:r>
      <w:r w:rsidR="00AD237B" w:rsidRPr="00481DFE">
        <w:rPr>
          <w:rFonts w:ascii="Arial" w:hAnsi="Arial" w:cs="Arial"/>
          <w:sz w:val="24"/>
          <w:szCs w:val="24"/>
          <w:lang w:val="en-GB"/>
        </w:rPr>
        <w:t xml:space="preserve"> disagreement regarding </w:t>
      </w:r>
      <w:r w:rsidR="00827146">
        <w:rPr>
          <w:rFonts w:ascii="Arial" w:hAnsi="Arial" w:cs="Arial"/>
          <w:sz w:val="24"/>
          <w:szCs w:val="24"/>
          <w:lang w:val="en-GB"/>
        </w:rPr>
        <w:t xml:space="preserve">the </w:t>
      </w:r>
      <w:r w:rsidR="00AD237B" w:rsidRPr="00481DFE">
        <w:rPr>
          <w:rFonts w:ascii="Arial" w:hAnsi="Arial" w:cs="Arial"/>
          <w:sz w:val="24"/>
          <w:szCs w:val="24"/>
          <w:lang w:val="en-GB"/>
        </w:rPr>
        <w:t>succession to the throne.</w:t>
      </w:r>
      <w:r w:rsidR="002B47AB">
        <w:rPr>
          <w:rFonts w:ascii="Arial" w:hAnsi="Arial" w:cs="Arial"/>
          <w:sz w:val="24"/>
          <w:szCs w:val="24"/>
          <w:lang w:val="en-GB"/>
        </w:rPr>
        <w:t xml:space="preserve"> </w:t>
      </w:r>
    </w:p>
    <w:p w:rsidR="00BD0DBE" w:rsidRPr="00481DFE" w:rsidRDefault="00BD0DBE" w:rsidP="003C09A9">
      <w:pPr>
        <w:spacing w:after="0" w:line="360" w:lineRule="auto"/>
        <w:jc w:val="both"/>
        <w:rPr>
          <w:rFonts w:ascii="Arial" w:hAnsi="Arial" w:cs="Arial"/>
          <w:sz w:val="24"/>
          <w:szCs w:val="24"/>
          <w:lang w:val="en-GB"/>
        </w:rPr>
      </w:pPr>
    </w:p>
    <w:p w:rsidR="00744923" w:rsidRDefault="00BD0DB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25441" w:rsidRPr="00481DFE">
        <w:rPr>
          <w:rFonts w:ascii="Arial" w:hAnsi="Arial" w:cs="Arial"/>
          <w:sz w:val="24"/>
          <w:szCs w:val="24"/>
          <w:lang w:val="en-GB"/>
        </w:rPr>
        <w:t>7</w:t>
      </w:r>
      <w:r w:rsidR="00A46292">
        <w:rPr>
          <w:rFonts w:ascii="Arial" w:hAnsi="Arial" w:cs="Arial"/>
          <w:sz w:val="24"/>
          <w:szCs w:val="24"/>
          <w:lang w:val="en-GB"/>
        </w:rPr>
        <w:t>7</w:t>
      </w:r>
      <w:r w:rsidRPr="00481DFE">
        <w:rPr>
          <w:rFonts w:ascii="Arial" w:hAnsi="Arial" w:cs="Arial"/>
          <w:sz w:val="24"/>
          <w:szCs w:val="24"/>
          <w:lang w:val="en-GB"/>
        </w:rPr>
        <w:t>]</w:t>
      </w:r>
      <w:r w:rsidRPr="00481DFE">
        <w:rPr>
          <w:rFonts w:ascii="Arial" w:hAnsi="Arial" w:cs="Arial"/>
          <w:sz w:val="24"/>
          <w:szCs w:val="24"/>
          <w:lang w:val="en-GB"/>
        </w:rPr>
        <w:tab/>
        <w:t xml:space="preserve">Prince Mbonisi instituted motion proceedings in this </w:t>
      </w:r>
      <w:r w:rsidR="00827146" w:rsidRPr="00481DFE">
        <w:rPr>
          <w:rFonts w:ascii="Arial" w:hAnsi="Arial" w:cs="Arial"/>
          <w:sz w:val="24"/>
          <w:szCs w:val="24"/>
          <w:lang w:val="en-GB"/>
        </w:rPr>
        <w:t xml:space="preserve">court </w:t>
      </w:r>
      <w:r w:rsidR="00A76C55">
        <w:rPr>
          <w:rFonts w:ascii="Arial" w:hAnsi="Arial" w:cs="Arial"/>
          <w:sz w:val="24"/>
          <w:szCs w:val="24"/>
          <w:lang w:val="en-GB"/>
        </w:rPr>
        <w:t>on 19 November 2021</w:t>
      </w:r>
      <w:r w:rsidR="00C948AE">
        <w:rPr>
          <w:rFonts w:ascii="Arial" w:hAnsi="Arial" w:cs="Arial"/>
          <w:sz w:val="24"/>
          <w:szCs w:val="24"/>
          <w:lang w:val="en-GB"/>
        </w:rPr>
        <w:t xml:space="preserve"> and</w:t>
      </w:r>
      <w:r w:rsidR="00C948AE" w:rsidRPr="00481DFE">
        <w:rPr>
          <w:rFonts w:ascii="Arial" w:hAnsi="Arial" w:cs="Arial"/>
          <w:sz w:val="24"/>
          <w:szCs w:val="24"/>
          <w:lang w:val="en-GB"/>
        </w:rPr>
        <w:t xml:space="preserve"> he</w:t>
      </w:r>
      <w:r w:rsidRPr="00481DFE">
        <w:rPr>
          <w:rFonts w:ascii="Arial" w:hAnsi="Arial" w:cs="Arial"/>
          <w:sz w:val="24"/>
          <w:szCs w:val="24"/>
          <w:lang w:val="en-GB"/>
        </w:rPr>
        <w:t xml:space="preserve"> </w:t>
      </w:r>
      <w:r w:rsidR="00C948AE" w:rsidRPr="00481DFE">
        <w:rPr>
          <w:rFonts w:ascii="Arial" w:hAnsi="Arial" w:cs="Arial"/>
          <w:sz w:val="24"/>
          <w:szCs w:val="24"/>
          <w:lang w:val="en-GB"/>
        </w:rPr>
        <w:t xml:space="preserve">enrolled </w:t>
      </w:r>
      <w:r w:rsidR="00C948AE">
        <w:rPr>
          <w:rFonts w:ascii="Arial" w:hAnsi="Arial" w:cs="Arial"/>
          <w:sz w:val="24"/>
          <w:szCs w:val="24"/>
          <w:lang w:val="en-GB"/>
        </w:rPr>
        <w:t xml:space="preserve">the </w:t>
      </w:r>
      <w:r w:rsidRPr="00481DFE">
        <w:rPr>
          <w:rFonts w:ascii="Arial" w:hAnsi="Arial" w:cs="Arial"/>
          <w:sz w:val="24"/>
          <w:szCs w:val="24"/>
          <w:lang w:val="en-GB"/>
        </w:rPr>
        <w:t xml:space="preserve">application for 2 December 2021. Prince Mbonisi alleged that the intended coronation was being </w:t>
      </w:r>
      <w:r w:rsidR="001308FD" w:rsidRPr="00481DFE">
        <w:rPr>
          <w:rFonts w:ascii="Arial" w:hAnsi="Arial" w:cs="Arial"/>
          <w:sz w:val="24"/>
          <w:szCs w:val="24"/>
          <w:lang w:val="en-GB"/>
        </w:rPr>
        <w:t>organised purely</w:t>
      </w:r>
      <w:r w:rsidR="002B47AB">
        <w:rPr>
          <w:rFonts w:ascii="Arial" w:hAnsi="Arial" w:cs="Arial"/>
          <w:sz w:val="24"/>
          <w:szCs w:val="24"/>
          <w:lang w:val="en-GB"/>
        </w:rPr>
        <w:t xml:space="preserve"> </w:t>
      </w:r>
      <w:r w:rsidRPr="00481DFE">
        <w:rPr>
          <w:rFonts w:ascii="Arial" w:hAnsi="Arial" w:cs="Arial"/>
          <w:sz w:val="24"/>
          <w:szCs w:val="24"/>
          <w:lang w:val="en-GB"/>
        </w:rPr>
        <w:t xml:space="preserve">to circumvent the court process and to pre-empt its outcome to the detriment of the core members of the Royal </w:t>
      </w:r>
      <w:r w:rsidR="001308FD" w:rsidRPr="00481DFE">
        <w:rPr>
          <w:rFonts w:ascii="Arial" w:hAnsi="Arial" w:cs="Arial"/>
          <w:sz w:val="24"/>
          <w:szCs w:val="24"/>
          <w:lang w:val="en-GB"/>
        </w:rPr>
        <w:t>Family</w:t>
      </w:r>
      <w:r w:rsidRPr="00481DFE">
        <w:rPr>
          <w:rFonts w:ascii="Arial" w:hAnsi="Arial" w:cs="Arial"/>
          <w:sz w:val="24"/>
          <w:szCs w:val="24"/>
          <w:lang w:val="en-GB"/>
        </w:rPr>
        <w:t xml:space="preserve"> in particular</w:t>
      </w:r>
      <w:r w:rsidR="001308FD" w:rsidRPr="00481DFE">
        <w:rPr>
          <w:rFonts w:ascii="Arial" w:hAnsi="Arial" w:cs="Arial"/>
          <w:sz w:val="24"/>
          <w:szCs w:val="24"/>
          <w:lang w:val="en-GB"/>
        </w:rPr>
        <w:t xml:space="preserve">, and the Zulu Nation in general. </w:t>
      </w:r>
    </w:p>
    <w:p w:rsidR="00744923" w:rsidRDefault="00744923" w:rsidP="003C09A9">
      <w:pPr>
        <w:spacing w:after="0" w:line="360" w:lineRule="auto"/>
        <w:jc w:val="both"/>
        <w:rPr>
          <w:rFonts w:ascii="Arial" w:hAnsi="Arial" w:cs="Arial"/>
          <w:sz w:val="24"/>
          <w:szCs w:val="24"/>
          <w:lang w:val="en-GB"/>
        </w:rPr>
      </w:pPr>
    </w:p>
    <w:p w:rsidR="00F20A8C" w:rsidRPr="00481DFE" w:rsidRDefault="00F20A8C"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Issues </w:t>
      </w:r>
    </w:p>
    <w:p w:rsidR="00957ECC" w:rsidRPr="00481DFE" w:rsidRDefault="0087743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25441" w:rsidRPr="00481DFE">
        <w:rPr>
          <w:rFonts w:ascii="Arial" w:hAnsi="Arial" w:cs="Arial"/>
          <w:sz w:val="24"/>
          <w:szCs w:val="24"/>
          <w:lang w:val="en-GB"/>
        </w:rPr>
        <w:t>7</w:t>
      </w:r>
      <w:r w:rsidR="00A46292">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r>
      <w:r w:rsidR="00F20A8C" w:rsidRPr="00481DFE">
        <w:rPr>
          <w:rFonts w:ascii="Arial" w:hAnsi="Arial" w:cs="Arial"/>
          <w:sz w:val="24"/>
          <w:szCs w:val="24"/>
          <w:lang w:val="en-GB"/>
        </w:rPr>
        <w:t>The issue</w:t>
      </w:r>
      <w:r w:rsidR="00DA3FE1">
        <w:rPr>
          <w:rFonts w:ascii="Arial" w:hAnsi="Arial" w:cs="Arial"/>
          <w:sz w:val="24"/>
          <w:szCs w:val="24"/>
          <w:lang w:val="en-GB"/>
        </w:rPr>
        <w:t>s</w:t>
      </w:r>
      <w:r w:rsidR="00F20A8C" w:rsidRPr="00481DFE">
        <w:rPr>
          <w:rFonts w:ascii="Arial" w:hAnsi="Arial" w:cs="Arial"/>
          <w:sz w:val="24"/>
          <w:szCs w:val="24"/>
          <w:lang w:val="en-GB"/>
        </w:rPr>
        <w:t xml:space="preserve"> raised by the </w:t>
      </w:r>
      <w:r w:rsidR="00DA3FE1">
        <w:rPr>
          <w:rFonts w:ascii="Arial" w:hAnsi="Arial" w:cs="Arial"/>
          <w:sz w:val="24"/>
          <w:szCs w:val="24"/>
          <w:lang w:val="en-GB"/>
        </w:rPr>
        <w:t>affidavits</w:t>
      </w:r>
      <w:r w:rsidR="00DA3FE1" w:rsidRPr="00481DFE">
        <w:rPr>
          <w:rFonts w:ascii="Arial" w:hAnsi="Arial" w:cs="Arial"/>
          <w:sz w:val="24"/>
          <w:szCs w:val="24"/>
          <w:lang w:val="en-GB"/>
        </w:rPr>
        <w:t xml:space="preserve"> </w:t>
      </w:r>
      <w:r w:rsidR="00F20A8C" w:rsidRPr="00481DFE">
        <w:rPr>
          <w:rFonts w:ascii="Arial" w:hAnsi="Arial" w:cs="Arial"/>
          <w:sz w:val="24"/>
          <w:szCs w:val="24"/>
          <w:lang w:val="en-GB"/>
        </w:rPr>
        <w:t xml:space="preserve">and </w:t>
      </w:r>
      <w:r w:rsidR="00EF0EDB">
        <w:rPr>
          <w:rFonts w:ascii="Arial" w:hAnsi="Arial" w:cs="Arial"/>
          <w:sz w:val="24"/>
          <w:szCs w:val="24"/>
          <w:lang w:val="en-GB"/>
        </w:rPr>
        <w:t xml:space="preserve">in </w:t>
      </w:r>
      <w:r w:rsidR="00F20A8C" w:rsidRPr="00481DFE">
        <w:rPr>
          <w:rFonts w:ascii="Arial" w:hAnsi="Arial" w:cs="Arial"/>
          <w:sz w:val="24"/>
          <w:szCs w:val="24"/>
          <w:lang w:val="en-GB"/>
        </w:rPr>
        <w:t xml:space="preserve">argument are </w:t>
      </w:r>
      <w:r w:rsidR="00957ECC" w:rsidRPr="00481DFE">
        <w:rPr>
          <w:rFonts w:ascii="Arial" w:hAnsi="Arial" w:cs="Arial"/>
          <w:sz w:val="24"/>
          <w:szCs w:val="24"/>
          <w:lang w:val="en-GB"/>
        </w:rPr>
        <w:t xml:space="preserve">whether: </w:t>
      </w:r>
    </w:p>
    <w:p w:rsidR="00F20A8C" w:rsidRPr="00481DFE" w:rsidRDefault="000C62C8" w:rsidP="003C09A9">
      <w:pPr>
        <w:pStyle w:val="ListParagraph"/>
        <w:numPr>
          <w:ilvl w:val="0"/>
          <w:numId w:val="4"/>
        </w:numPr>
        <w:spacing w:after="0" w:line="360" w:lineRule="auto"/>
        <w:ind w:left="0" w:firstLine="0"/>
        <w:jc w:val="both"/>
        <w:rPr>
          <w:rFonts w:ascii="Arial" w:hAnsi="Arial" w:cs="Arial"/>
          <w:sz w:val="24"/>
          <w:szCs w:val="24"/>
          <w:lang w:val="en-GB"/>
        </w:rPr>
      </w:pPr>
      <w:r>
        <w:rPr>
          <w:rFonts w:ascii="Arial" w:hAnsi="Arial" w:cs="Arial"/>
          <w:sz w:val="24"/>
          <w:szCs w:val="24"/>
          <w:lang w:val="en-GB"/>
        </w:rPr>
        <w:t>t</w:t>
      </w:r>
      <w:r w:rsidR="00957ECC" w:rsidRPr="00481DFE">
        <w:rPr>
          <w:rFonts w:ascii="Arial" w:hAnsi="Arial" w:cs="Arial"/>
          <w:sz w:val="24"/>
          <w:szCs w:val="24"/>
          <w:lang w:val="en-GB"/>
        </w:rPr>
        <w:t>here</w:t>
      </w:r>
      <w:r w:rsidR="00F20A8C" w:rsidRPr="00481DFE">
        <w:rPr>
          <w:rFonts w:ascii="Arial" w:hAnsi="Arial" w:cs="Arial"/>
          <w:sz w:val="24"/>
          <w:szCs w:val="24"/>
          <w:lang w:val="en-GB"/>
        </w:rPr>
        <w:t xml:space="preserve"> is any coronation implicating public funds underway</w:t>
      </w:r>
      <w:r w:rsidR="00957ECC" w:rsidRPr="00481DFE">
        <w:rPr>
          <w:rFonts w:ascii="Arial" w:hAnsi="Arial" w:cs="Arial"/>
          <w:sz w:val="24"/>
          <w:szCs w:val="24"/>
          <w:lang w:val="en-GB"/>
        </w:rPr>
        <w:t>;</w:t>
      </w:r>
      <w:r w:rsidR="00F20A8C" w:rsidRPr="00481DFE">
        <w:rPr>
          <w:rFonts w:ascii="Arial" w:hAnsi="Arial" w:cs="Arial"/>
          <w:sz w:val="24"/>
          <w:szCs w:val="24"/>
          <w:lang w:val="en-GB"/>
        </w:rPr>
        <w:t xml:space="preserve"> </w:t>
      </w:r>
    </w:p>
    <w:p w:rsidR="00957ECC" w:rsidRPr="00481DFE" w:rsidRDefault="000C62C8" w:rsidP="003C09A9">
      <w:pPr>
        <w:pStyle w:val="ListParagraph"/>
        <w:numPr>
          <w:ilvl w:val="0"/>
          <w:numId w:val="4"/>
        </w:numPr>
        <w:spacing w:after="0" w:line="360" w:lineRule="auto"/>
        <w:ind w:left="0" w:firstLine="0"/>
        <w:jc w:val="both"/>
        <w:rPr>
          <w:rFonts w:ascii="Arial" w:hAnsi="Arial" w:cs="Arial"/>
          <w:sz w:val="24"/>
          <w:szCs w:val="24"/>
          <w:lang w:val="en-GB"/>
        </w:rPr>
      </w:pPr>
      <w:r>
        <w:rPr>
          <w:rFonts w:ascii="Arial" w:hAnsi="Arial" w:cs="Arial"/>
          <w:sz w:val="24"/>
          <w:szCs w:val="24"/>
          <w:lang w:val="en-GB"/>
        </w:rPr>
        <w:t>t</w:t>
      </w:r>
      <w:r w:rsidR="00957ECC" w:rsidRPr="00481DFE">
        <w:rPr>
          <w:rFonts w:ascii="Arial" w:hAnsi="Arial" w:cs="Arial"/>
          <w:sz w:val="24"/>
          <w:szCs w:val="24"/>
          <w:lang w:val="en-GB"/>
        </w:rPr>
        <w:t>he applicant prince</w:t>
      </w:r>
      <w:r w:rsidR="00DA3FE1">
        <w:rPr>
          <w:rFonts w:ascii="Arial" w:hAnsi="Arial" w:cs="Arial"/>
          <w:sz w:val="24"/>
          <w:szCs w:val="24"/>
          <w:lang w:val="en-GB"/>
        </w:rPr>
        <w:t>,</w:t>
      </w:r>
      <w:r w:rsidR="00957ECC" w:rsidRPr="00481DFE">
        <w:rPr>
          <w:rFonts w:ascii="Arial" w:hAnsi="Arial" w:cs="Arial"/>
          <w:sz w:val="24"/>
          <w:szCs w:val="24"/>
          <w:lang w:val="en-GB"/>
        </w:rPr>
        <w:t xml:space="preserve"> applicant queen and applicant princesses</w:t>
      </w:r>
      <w:r w:rsidR="00DA3FE1">
        <w:rPr>
          <w:rFonts w:ascii="Arial" w:hAnsi="Arial" w:cs="Arial"/>
          <w:sz w:val="24"/>
          <w:szCs w:val="24"/>
          <w:lang w:val="en-GB"/>
        </w:rPr>
        <w:t>,</w:t>
      </w:r>
      <w:r w:rsidR="00957ECC" w:rsidRPr="00481DFE">
        <w:rPr>
          <w:rFonts w:ascii="Arial" w:hAnsi="Arial" w:cs="Arial"/>
          <w:sz w:val="24"/>
          <w:szCs w:val="24"/>
          <w:lang w:val="en-GB"/>
        </w:rPr>
        <w:t xml:space="preserve"> </w:t>
      </w:r>
      <w:r w:rsidR="0077757B">
        <w:rPr>
          <w:rFonts w:ascii="Arial" w:hAnsi="Arial" w:cs="Arial"/>
          <w:sz w:val="24"/>
          <w:szCs w:val="24"/>
          <w:lang w:val="en-GB"/>
        </w:rPr>
        <w:t>have</w:t>
      </w:r>
      <w:r w:rsidR="0077757B" w:rsidRPr="00481DFE">
        <w:rPr>
          <w:rFonts w:ascii="Arial" w:hAnsi="Arial" w:cs="Arial"/>
          <w:sz w:val="24"/>
          <w:szCs w:val="24"/>
          <w:lang w:val="en-GB"/>
        </w:rPr>
        <w:t xml:space="preserve"> </w:t>
      </w:r>
      <w:r w:rsidR="00957ECC" w:rsidRPr="00483DE9">
        <w:rPr>
          <w:rFonts w:ascii="Arial" w:hAnsi="Arial" w:cs="Arial"/>
          <w:i/>
          <w:sz w:val="24"/>
          <w:szCs w:val="24"/>
          <w:lang w:val="en-GB"/>
        </w:rPr>
        <w:t>locus standi</w:t>
      </w:r>
      <w:r w:rsidR="00957ECC" w:rsidRPr="00481DFE">
        <w:rPr>
          <w:rFonts w:ascii="Arial" w:hAnsi="Arial" w:cs="Arial"/>
          <w:sz w:val="24"/>
          <w:szCs w:val="24"/>
          <w:lang w:val="en-GB"/>
        </w:rPr>
        <w:t xml:space="preserve"> and valid reason</w:t>
      </w:r>
      <w:r w:rsidR="0077757B">
        <w:rPr>
          <w:rFonts w:ascii="Arial" w:hAnsi="Arial" w:cs="Arial"/>
          <w:sz w:val="24"/>
          <w:szCs w:val="24"/>
          <w:lang w:val="en-GB"/>
        </w:rPr>
        <w:t>s</w:t>
      </w:r>
      <w:r w:rsidR="00957ECC" w:rsidRPr="00481DFE">
        <w:rPr>
          <w:rFonts w:ascii="Arial" w:hAnsi="Arial" w:cs="Arial"/>
          <w:sz w:val="24"/>
          <w:szCs w:val="24"/>
          <w:lang w:val="en-GB"/>
        </w:rPr>
        <w:t xml:space="preserve"> to stay the process leading to the identification, recognition and coronation of Prince Misuzulu;</w:t>
      </w:r>
    </w:p>
    <w:p w:rsidR="00957ECC" w:rsidRPr="00481DFE" w:rsidRDefault="00957ECC" w:rsidP="003C09A9">
      <w:pPr>
        <w:pStyle w:val="ListParagraph"/>
        <w:numPr>
          <w:ilvl w:val="0"/>
          <w:numId w:val="4"/>
        </w:numPr>
        <w:spacing w:after="0" w:line="360" w:lineRule="auto"/>
        <w:ind w:left="0" w:firstLine="0"/>
        <w:jc w:val="both"/>
        <w:rPr>
          <w:rFonts w:ascii="Arial" w:hAnsi="Arial" w:cs="Arial"/>
          <w:sz w:val="24"/>
          <w:szCs w:val="24"/>
          <w:lang w:val="en-GB"/>
        </w:rPr>
      </w:pPr>
      <w:r w:rsidRPr="00481DFE">
        <w:rPr>
          <w:rFonts w:ascii="Arial" w:hAnsi="Arial" w:cs="Arial"/>
          <w:sz w:val="24"/>
          <w:szCs w:val="24"/>
          <w:lang w:val="en-GB"/>
        </w:rPr>
        <w:t>Prince Misuzulu</w:t>
      </w:r>
      <w:r w:rsidR="00AC595B" w:rsidRPr="00481DFE">
        <w:rPr>
          <w:rFonts w:ascii="Arial" w:hAnsi="Arial" w:cs="Arial"/>
          <w:sz w:val="24"/>
          <w:szCs w:val="24"/>
          <w:lang w:val="en-GB"/>
        </w:rPr>
        <w:t xml:space="preserve"> </w:t>
      </w:r>
      <w:r w:rsidR="00EF0EDB">
        <w:rPr>
          <w:rFonts w:ascii="Arial" w:hAnsi="Arial" w:cs="Arial"/>
          <w:sz w:val="24"/>
          <w:szCs w:val="24"/>
          <w:lang w:val="en-GB"/>
        </w:rPr>
        <w:t xml:space="preserve">was </w:t>
      </w:r>
      <w:r w:rsidR="00AC595B" w:rsidRPr="00481DFE">
        <w:rPr>
          <w:rFonts w:ascii="Arial" w:hAnsi="Arial" w:cs="Arial"/>
          <w:sz w:val="24"/>
          <w:szCs w:val="24"/>
          <w:lang w:val="en-GB"/>
        </w:rPr>
        <w:t>legitimately and appropriately identified and nominate</w:t>
      </w:r>
      <w:r w:rsidR="00E43469" w:rsidRPr="00481DFE">
        <w:rPr>
          <w:rFonts w:ascii="Arial" w:hAnsi="Arial" w:cs="Arial"/>
          <w:sz w:val="24"/>
          <w:szCs w:val="24"/>
          <w:lang w:val="en-GB"/>
        </w:rPr>
        <w:t>d</w:t>
      </w:r>
      <w:r w:rsidR="00AC595B" w:rsidRPr="00481DFE">
        <w:rPr>
          <w:rFonts w:ascii="Arial" w:hAnsi="Arial" w:cs="Arial"/>
          <w:sz w:val="24"/>
          <w:szCs w:val="24"/>
          <w:lang w:val="en-GB"/>
        </w:rPr>
        <w:t xml:space="preserve"> as the successor to the late </w:t>
      </w:r>
      <w:r w:rsidR="006A3E9A" w:rsidRPr="006A3E9A">
        <w:rPr>
          <w:rFonts w:ascii="Arial" w:hAnsi="Arial" w:cs="Arial"/>
          <w:i/>
          <w:sz w:val="24"/>
          <w:szCs w:val="24"/>
          <w:lang w:val="en-GB"/>
        </w:rPr>
        <w:t>Isilo</w:t>
      </w:r>
      <w:r w:rsidR="00EF0EDB">
        <w:rPr>
          <w:rFonts w:ascii="Arial" w:hAnsi="Arial" w:cs="Arial"/>
          <w:i/>
          <w:sz w:val="24"/>
          <w:szCs w:val="24"/>
          <w:lang w:val="en-GB"/>
        </w:rPr>
        <w:t>;</w:t>
      </w:r>
      <w:r w:rsidR="001F08A6" w:rsidRPr="00481DFE">
        <w:rPr>
          <w:rFonts w:ascii="Arial" w:hAnsi="Arial" w:cs="Arial"/>
          <w:sz w:val="24"/>
          <w:szCs w:val="24"/>
          <w:lang w:val="en-GB"/>
        </w:rPr>
        <w:t xml:space="preserve"> and</w:t>
      </w:r>
      <w:r w:rsidRPr="00481DFE">
        <w:rPr>
          <w:rFonts w:ascii="Arial" w:hAnsi="Arial" w:cs="Arial"/>
          <w:sz w:val="24"/>
          <w:szCs w:val="24"/>
          <w:lang w:val="en-GB"/>
        </w:rPr>
        <w:t xml:space="preserve"> </w:t>
      </w:r>
    </w:p>
    <w:p w:rsidR="00957ECC" w:rsidRPr="00481DFE" w:rsidRDefault="000C62C8" w:rsidP="003C09A9">
      <w:pPr>
        <w:pStyle w:val="ListParagraph"/>
        <w:numPr>
          <w:ilvl w:val="0"/>
          <w:numId w:val="4"/>
        </w:numPr>
        <w:spacing w:after="0" w:line="360" w:lineRule="auto"/>
        <w:ind w:left="0" w:firstLine="0"/>
        <w:jc w:val="both"/>
        <w:rPr>
          <w:rFonts w:ascii="Arial" w:hAnsi="Arial" w:cs="Arial"/>
          <w:sz w:val="24"/>
          <w:szCs w:val="24"/>
          <w:lang w:val="en-GB"/>
        </w:rPr>
      </w:pPr>
      <w:r>
        <w:rPr>
          <w:rFonts w:ascii="Arial" w:hAnsi="Arial" w:cs="Arial"/>
          <w:sz w:val="24"/>
          <w:szCs w:val="24"/>
          <w:lang w:val="en-GB"/>
        </w:rPr>
        <w:t>t</w:t>
      </w:r>
      <w:r w:rsidR="00957ECC" w:rsidRPr="00481DFE">
        <w:rPr>
          <w:rFonts w:ascii="Arial" w:hAnsi="Arial" w:cs="Arial"/>
          <w:sz w:val="24"/>
          <w:szCs w:val="24"/>
          <w:lang w:val="en-GB"/>
        </w:rPr>
        <w:t xml:space="preserve">here is any </w:t>
      </w:r>
      <w:r w:rsidR="00AC595B" w:rsidRPr="00481DFE">
        <w:rPr>
          <w:rFonts w:ascii="Arial" w:hAnsi="Arial" w:cs="Arial"/>
          <w:sz w:val="24"/>
          <w:szCs w:val="24"/>
          <w:lang w:val="en-GB"/>
        </w:rPr>
        <w:t xml:space="preserve">dispute </w:t>
      </w:r>
      <w:r>
        <w:rPr>
          <w:rFonts w:ascii="Arial" w:hAnsi="Arial" w:cs="Arial"/>
          <w:sz w:val="24"/>
          <w:szCs w:val="24"/>
          <w:lang w:val="en-GB"/>
        </w:rPr>
        <w:t xml:space="preserve">as </w:t>
      </w:r>
      <w:r w:rsidR="00F73602">
        <w:rPr>
          <w:rFonts w:ascii="Arial" w:hAnsi="Arial" w:cs="Arial"/>
          <w:sz w:val="24"/>
          <w:szCs w:val="24"/>
          <w:lang w:val="en-GB"/>
        </w:rPr>
        <w:t>t</w:t>
      </w:r>
      <w:r w:rsidR="00AC595B" w:rsidRPr="00481DFE">
        <w:rPr>
          <w:rFonts w:ascii="Arial" w:hAnsi="Arial" w:cs="Arial"/>
          <w:sz w:val="24"/>
          <w:szCs w:val="24"/>
          <w:lang w:val="en-GB"/>
        </w:rPr>
        <w:t>o the Zulu Kingship.</w:t>
      </w:r>
      <w:r w:rsidR="002B47AB">
        <w:rPr>
          <w:rFonts w:ascii="Arial" w:hAnsi="Arial" w:cs="Arial"/>
          <w:sz w:val="24"/>
          <w:szCs w:val="24"/>
          <w:lang w:val="en-GB"/>
        </w:rPr>
        <w:t xml:space="preserve"> </w:t>
      </w:r>
    </w:p>
    <w:p w:rsidR="00F20A8C" w:rsidRPr="00481DFE" w:rsidRDefault="00F20A8C" w:rsidP="003C09A9">
      <w:pPr>
        <w:spacing w:after="0" w:line="360" w:lineRule="auto"/>
        <w:jc w:val="both"/>
        <w:rPr>
          <w:rFonts w:ascii="Arial" w:hAnsi="Arial" w:cs="Arial"/>
          <w:sz w:val="24"/>
          <w:szCs w:val="24"/>
          <w:lang w:val="en-GB"/>
        </w:rPr>
      </w:pPr>
    </w:p>
    <w:p w:rsidR="00F20A8C" w:rsidRPr="00481DFE" w:rsidRDefault="00F20A8C"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lastRenderedPageBreak/>
        <w:t xml:space="preserve">Analysis </w:t>
      </w:r>
    </w:p>
    <w:p w:rsidR="003B257C" w:rsidRPr="00915817" w:rsidRDefault="003B257C" w:rsidP="00915817">
      <w:pPr>
        <w:pStyle w:val="ListParagraph"/>
        <w:spacing w:after="0" w:line="360" w:lineRule="auto"/>
        <w:ind w:left="0"/>
        <w:jc w:val="both"/>
        <w:rPr>
          <w:rFonts w:ascii="Arial" w:hAnsi="Arial" w:cs="Arial"/>
          <w:b/>
          <w:i/>
          <w:sz w:val="24"/>
          <w:szCs w:val="24"/>
          <w:lang w:val="en-GB"/>
        </w:rPr>
      </w:pPr>
      <w:r w:rsidRPr="00915817">
        <w:rPr>
          <w:rFonts w:ascii="Arial" w:hAnsi="Arial" w:cs="Arial"/>
          <w:b/>
          <w:i/>
          <w:sz w:val="24"/>
          <w:szCs w:val="24"/>
          <w:lang w:val="en-GB"/>
        </w:rPr>
        <w:t>Coronation</w:t>
      </w:r>
      <w:r w:rsidR="002B47AB" w:rsidRPr="00915817">
        <w:rPr>
          <w:rFonts w:ascii="Arial" w:hAnsi="Arial" w:cs="Arial"/>
          <w:b/>
          <w:i/>
          <w:sz w:val="24"/>
          <w:szCs w:val="24"/>
          <w:lang w:val="en-GB"/>
        </w:rPr>
        <w:t xml:space="preserve"> </w:t>
      </w:r>
    </w:p>
    <w:p w:rsidR="003B257C" w:rsidRPr="00481DFE" w:rsidRDefault="0087743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25441" w:rsidRPr="00481DFE">
        <w:rPr>
          <w:rFonts w:ascii="Arial" w:hAnsi="Arial" w:cs="Arial"/>
          <w:sz w:val="24"/>
          <w:szCs w:val="24"/>
          <w:lang w:val="en-GB"/>
        </w:rPr>
        <w:t>7</w:t>
      </w:r>
      <w:r w:rsidR="00A46292">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r>
      <w:r w:rsidR="003B257C" w:rsidRPr="00481DFE">
        <w:rPr>
          <w:rFonts w:ascii="Arial" w:hAnsi="Arial" w:cs="Arial"/>
          <w:sz w:val="24"/>
          <w:szCs w:val="24"/>
          <w:lang w:val="en-GB"/>
        </w:rPr>
        <w:t xml:space="preserve">Prince Mbonisi brought the application to stay the coronation of Prince </w:t>
      </w:r>
      <w:r w:rsidR="00271EA4" w:rsidRPr="00481DFE">
        <w:rPr>
          <w:rFonts w:ascii="Arial" w:hAnsi="Arial" w:cs="Arial"/>
          <w:sz w:val="24"/>
          <w:szCs w:val="24"/>
          <w:lang w:val="en-GB"/>
        </w:rPr>
        <w:t>Misuzulu merely</w:t>
      </w:r>
      <w:r w:rsidR="003B257C" w:rsidRPr="00481DFE">
        <w:rPr>
          <w:rFonts w:ascii="Arial" w:hAnsi="Arial" w:cs="Arial"/>
          <w:sz w:val="24"/>
          <w:szCs w:val="24"/>
          <w:lang w:val="en-GB"/>
        </w:rPr>
        <w:t xml:space="preserve"> on the basis of an unfounded rumour</w:t>
      </w:r>
      <w:r w:rsidR="00271EA4">
        <w:rPr>
          <w:rFonts w:ascii="Arial" w:hAnsi="Arial" w:cs="Arial"/>
          <w:sz w:val="24"/>
          <w:szCs w:val="24"/>
          <w:lang w:val="en-GB"/>
        </w:rPr>
        <w:t>.</w:t>
      </w:r>
      <w:r w:rsidR="003B257C" w:rsidRPr="00481DFE">
        <w:rPr>
          <w:rFonts w:ascii="Arial" w:hAnsi="Arial" w:cs="Arial"/>
          <w:sz w:val="24"/>
          <w:szCs w:val="24"/>
          <w:lang w:val="en-GB"/>
        </w:rPr>
        <w:t xml:space="preserve"> His application was grounded on </w:t>
      </w:r>
      <w:r w:rsidR="00EF0EDB">
        <w:rPr>
          <w:rFonts w:ascii="Arial" w:hAnsi="Arial" w:cs="Arial"/>
          <w:sz w:val="24"/>
          <w:szCs w:val="24"/>
          <w:lang w:val="en-GB"/>
        </w:rPr>
        <w:t xml:space="preserve">the fact </w:t>
      </w:r>
      <w:r w:rsidR="003B257C" w:rsidRPr="00481DFE">
        <w:rPr>
          <w:rFonts w:ascii="Arial" w:hAnsi="Arial" w:cs="Arial"/>
          <w:sz w:val="24"/>
          <w:szCs w:val="24"/>
          <w:lang w:val="en-GB"/>
        </w:rPr>
        <w:t xml:space="preserve">that should the coronation take place pending </w:t>
      </w:r>
      <w:r w:rsidRPr="00481DFE">
        <w:rPr>
          <w:rFonts w:ascii="Arial" w:hAnsi="Arial" w:cs="Arial"/>
          <w:sz w:val="24"/>
          <w:szCs w:val="24"/>
          <w:lang w:val="en-GB"/>
        </w:rPr>
        <w:t>the</w:t>
      </w:r>
      <w:r w:rsidR="003B257C" w:rsidRPr="00481DFE">
        <w:rPr>
          <w:rFonts w:ascii="Arial" w:hAnsi="Arial" w:cs="Arial"/>
          <w:sz w:val="24"/>
          <w:szCs w:val="24"/>
          <w:lang w:val="en-GB"/>
        </w:rPr>
        <w:t xml:space="preserve"> finalisation of the application</w:t>
      </w:r>
      <w:r w:rsidR="00F8386A">
        <w:rPr>
          <w:rFonts w:ascii="Arial" w:hAnsi="Arial" w:cs="Arial"/>
          <w:sz w:val="24"/>
          <w:szCs w:val="24"/>
          <w:lang w:val="en-GB"/>
        </w:rPr>
        <w:t>s</w:t>
      </w:r>
      <w:r w:rsidR="003B257C" w:rsidRPr="00481DFE">
        <w:rPr>
          <w:rFonts w:ascii="Arial" w:hAnsi="Arial" w:cs="Arial"/>
          <w:sz w:val="24"/>
          <w:szCs w:val="24"/>
          <w:lang w:val="en-GB"/>
        </w:rPr>
        <w:t xml:space="preserve"> of the applicant queen and applicant </w:t>
      </w:r>
      <w:r w:rsidR="008729D2" w:rsidRPr="00481DFE">
        <w:rPr>
          <w:rFonts w:ascii="Arial" w:hAnsi="Arial" w:cs="Arial"/>
          <w:sz w:val="24"/>
          <w:szCs w:val="24"/>
          <w:lang w:val="en-GB"/>
        </w:rPr>
        <w:t>princesses</w:t>
      </w:r>
      <w:r w:rsidR="008729D2">
        <w:rPr>
          <w:rFonts w:ascii="Arial" w:hAnsi="Arial" w:cs="Arial"/>
          <w:sz w:val="24"/>
          <w:szCs w:val="24"/>
          <w:lang w:val="en-GB"/>
        </w:rPr>
        <w:t xml:space="preserve"> that</w:t>
      </w:r>
      <w:r w:rsidR="003B257C" w:rsidRPr="00481DFE">
        <w:rPr>
          <w:rFonts w:ascii="Arial" w:hAnsi="Arial" w:cs="Arial"/>
          <w:sz w:val="24"/>
          <w:szCs w:val="24"/>
          <w:lang w:val="en-GB"/>
        </w:rPr>
        <w:t xml:space="preserve"> would cause the members of the Zulu Royal Family to divide even further.</w:t>
      </w:r>
      <w:r w:rsidR="002B47AB">
        <w:rPr>
          <w:rFonts w:ascii="Arial" w:hAnsi="Arial" w:cs="Arial"/>
          <w:sz w:val="24"/>
          <w:szCs w:val="24"/>
          <w:lang w:val="en-GB"/>
        </w:rPr>
        <w:t xml:space="preserve"> </w:t>
      </w:r>
      <w:r w:rsidR="00832403">
        <w:rPr>
          <w:rFonts w:ascii="Arial" w:hAnsi="Arial" w:cs="Arial"/>
          <w:sz w:val="24"/>
          <w:szCs w:val="24"/>
          <w:lang w:val="en-GB"/>
        </w:rPr>
        <w:t>He f</w:t>
      </w:r>
      <w:r w:rsidRPr="00481DFE">
        <w:rPr>
          <w:rFonts w:ascii="Arial" w:hAnsi="Arial" w:cs="Arial"/>
          <w:sz w:val="24"/>
          <w:szCs w:val="24"/>
          <w:lang w:val="en-GB"/>
        </w:rPr>
        <w:t>urther</w:t>
      </w:r>
      <w:r w:rsidR="00832403">
        <w:rPr>
          <w:rFonts w:ascii="Arial" w:hAnsi="Arial" w:cs="Arial"/>
          <w:sz w:val="24"/>
          <w:szCs w:val="24"/>
          <w:lang w:val="en-GB"/>
        </w:rPr>
        <w:t xml:space="preserve"> contended </w:t>
      </w:r>
      <w:r w:rsidRPr="00481DFE">
        <w:rPr>
          <w:rFonts w:ascii="Arial" w:hAnsi="Arial" w:cs="Arial"/>
          <w:sz w:val="24"/>
          <w:szCs w:val="24"/>
          <w:lang w:val="en-GB"/>
        </w:rPr>
        <w:t xml:space="preserve">that such coronation would result in the wasteful and worthless expenditure of public funds. </w:t>
      </w:r>
    </w:p>
    <w:p w:rsidR="0087743F" w:rsidRPr="00481DFE" w:rsidRDefault="0087743F" w:rsidP="003C09A9">
      <w:pPr>
        <w:spacing w:after="0" w:line="360" w:lineRule="auto"/>
        <w:jc w:val="both"/>
        <w:rPr>
          <w:rFonts w:ascii="Arial" w:hAnsi="Arial" w:cs="Arial"/>
          <w:sz w:val="24"/>
          <w:szCs w:val="24"/>
          <w:lang w:val="en-GB"/>
        </w:rPr>
      </w:pPr>
    </w:p>
    <w:p w:rsidR="00C54262" w:rsidRPr="00481DFE" w:rsidRDefault="0087743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80</w:t>
      </w:r>
      <w:r w:rsidRPr="00481DFE">
        <w:rPr>
          <w:rFonts w:ascii="Arial" w:hAnsi="Arial" w:cs="Arial"/>
          <w:sz w:val="24"/>
          <w:szCs w:val="24"/>
          <w:lang w:val="en-GB"/>
        </w:rPr>
        <w:t>]</w:t>
      </w:r>
      <w:r w:rsidR="0080386F" w:rsidRPr="00481DFE">
        <w:rPr>
          <w:rFonts w:ascii="Arial" w:hAnsi="Arial" w:cs="Arial"/>
          <w:sz w:val="24"/>
          <w:szCs w:val="24"/>
          <w:lang w:val="en-GB"/>
        </w:rPr>
        <w:tab/>
      </w:r>
      <w:r w:rsidR="00F8386A">
        <w:rPr>
          <w:rFonts w:ascii="Arial" w:hAnsi="Arial" w:cs="Arial"/>
          <w:sz w:val="24"/>
          <w:szCs w:val="24"/>
          <w:lang w:val="en-GB"/>
        </w:rPr>
        <w:t xml:space="preserve">The date of </w:t>
      </w:r>
      <w:r w:rsidR="0080386F" w:rsidRPr="00481DFE">
        <w:rPr>
          <w:rFonts w:ascii="Arial" w:hAnsi="Arial" w:cs="Arial"/>
          <w:sz w:val="24"/>
          <w:szCs w:val="24"/>
          <w:lang w:val="en-GB"/>
        </w:rPr>
        <w:t xml:space="preserve">3 December 2021 has come </w:t>
      </w:r>
      <w:r w:rsidR="0002039E" w:rsidRPr="00481DFE">
        <w:rPr>
          <w:rFonts w:ascii="Arial" w:hAnsi="Arial" w:cs="Arial"/>
          <w:sz w:val="24"/>
          <w:szCs w:val="24"/>
          <w:lang w:val="en-GB"/>
        </w:rPr>
        <w:t xml:space="preserve">and gone </w:t>
      </w:r>
      <w:r w:rsidR="0080386F" w:rsidRPr="00481DFE">
        <w:rPr>
          <w:rFonts w:ascii="Arial" w:hAnsi="Arial" w:cs="Arial"/>
          <w:sz w:val="24"/>
          <w:szCs w:val="24"/>
          <w:lang w:val="en-GB"/>
        </w:rPr>
        <w:t>without the alleged coronation taking place</w:t>
      </w:r>
      <w:r w:rsidR="00EF0EDB">
        <w:rPr>
          <w:rFonts w:ascii="Arial" w:hAnsi="Arial" w:cs="Arial"/>
          <w:sz w:val="24"/>
          <w:szCs w:val="24"/>
          <w:lang w:val="en-GB"/>
        </w:rPr>
        <w:t>,</w:t>
      </w:r>
      <w:r w:rsidR="0080386F" w:rsidRPr="00481DFE">
        <w:rPr>
          <w:rFonts w:ascii="Arial" w:hAnsi="Arial" w:cs="Arial"/>
          <w:sz w:val="24"/>
          <w:szCs w:val="24"/>
          <w:lang w:val="en-GB"/>
        </w:rPr>
        <w:t xml:space="preserve"> notwithstanding the fact that this </w:t>
      </w:r>
      <w:r w:rsidR="00DA3FE1" w:rsidRPr="00481DFE">
        <w:rPr>
          <w:rFonts w:ascii="Arial" w:hAnsi="Arial" w:cs="Arial"/>
          <w:sz w:val="24"/>
          <w:szCs w:val="24"/>
          <w:lang w:val="en-GB"/>
        </w:rPr>
        <w:t xml:space="preserve">court </w:t>
      </w:r>
      <w:r w:rsidR="0080386F" w:rsidRPr="00481DFE">
        <w:rPr>
          <w:rFonts w:ascii="Arial" w:hAnsi="Arial" w:cs="Arial"/>
          <w:sz w:val="24"/>
          <w:szCs w:val="24"/>
          <w:lang w:val="en-GB"/>
        </w:rPr>
        <w:t>declined t</w:t>
      </w:r>
      <w:r w:rsidR="0002039E" w:rsidRPr="00481DFE">
        <w:rPr>
          <w:rFonts w:ascii="Arial" w:hAnsi="Arial" w:cs="Arial"/>
          <w:sz w:val="24"/>
          <w:szCs w:val="24"/>
          <w:lang w:val="en-GB"/>
        </w:rPr>
        <w:t>o</w:t>
      </w:r>
      <w:r w:rsidR="0080386F" w:rsidRPr="00481DFE">
        <w:rPr>
          <w:rFonts w:ascii="Arial" w:hAnsi="Arial" w:cs="Arial"/>
          <w:sz w:val="24"/>
          <w:szCs w:val="24"/>
          <w:lang w:val="en-GB"/>
        </w:rPr>
        <w:t xml:space="preserve"> grant the </w:t>
      </w:r>
      <w:r w:rsidR="00F8386A">
        <w:rPr>
          <w:rFonts w:ascii="Arial" w:hAnsi="Arial" w:cs="Arial"/>
          <w:sz w:val="24"/>
          <w:szCs w:val="24"/>
          <w:lang w:val="en-GB"/>
        </w:rPr>
        <w:t xml:space="preserve">urgent </w:t>
      </w:r>
      <w:r w:rsidR="0080386F" w:rsidRPr="00481DFE">
        <w:rPr>
          <w:rFonts w:ascii="Arial" w:hAnsi="Arial" w:cs="Arial"/>
          <w:sz w:val="24"/>
          <w:szCs w:val="24"/>
          <w:lang w:val="en-GB"/>
        </w:rPr>
        <w:t xml:space="preserve">relief sought on 2 December 2021. As a consequence, it is now common cause that there is </w:t>
      </w:r>
      <w:r w:rsidR="00EA2946" w:rsidRPr="00481DFE">
        <w:rPr>
          <w:rFonts w:ascii="Arial" w:hAnsi="Arial" w:cs="Arial"/>
          <w:sz w:val="24"/>
          <w:szCs w:val="24"/>
          <w:lang w:val="en-GB"/>
        </w:rPr>
        <w:t xml:space="preserve">no coronation implicating public funds underway. This application has in fact become moot and irrelevant. However, in my view, it is in the interests of justice and of the Zulu Nation to deal with the question of </w:t>
      </w:r>
      <w:r w:rsidR="00F73602">
        <w:rPr>
          <w:rFonts w:ascii="Arial" w:hAnsi="Arial" w:cs="Arial"/>
          <w:sz w:val="24"/>
          <w:szCs w:val="24"/>
          <w:lang w:val="en-GB"/>
        </w:rPr>
        <w:t xml:space="preserve">the </w:t>
      </w:r>
      <w:r w:rsidR="00EA2946" w:rsidRPr="00481DFE">
        <w:rPr>
          <w:rFonts w:ascii="Arial" w:hAnsi="Arial" w:cs="Arial"/>
          <w:sz w:val="24"/>
          <w:szCs w:val="24"/>
          <w:lang w:val="en-GB"/>
        </w:rPr>
        <w:t>succession to the throne as it has been</w:t>
      </w:r>
      <w:r w:rsidR="00EF0EDB">
        <w:rPr>
          <w:rFonts w:ascii="Arial" w:hAnsi="Arial" w:cs="Arial"/>
          <w:sz w:val="24"/>
          <w:szCs w:val="24"/>
          <w:lang w:val="en-GB"/>
        </w:rPr>
        <w:t xml:space="preserve"> raised,</w:t>
      </w:r>
      <w:r w:rsidR="00EA2946" w:rsidRPr="00481DFE">
        <w:rPr>
          <w:rFonts w:ascii="Arial" w:hAnsi="Arial" w:cs="Arial"/>
          <w:sz w:val="24"/>
          <w:szCs w:val="24"/>
          <w:lang w:val="en-GB"/>
        </w:rPr>
        <w:t xml:space="preserve"> both in the </w:t>
      </w:r>
      <w:r w:rsidR="00DA3FE1">
        <w:rPr>
          <w:rFonts w:ascii="Arial" w:hAnsi="Arial" w:cs="Arial"/>
          <w:sz w:val="24"/>
          <w:szCs w:val="24"/>
          <w:lang w:val="en-GB"/>
        </w:rPr>
        <w:t>affidavits</w:t>
      </w:r>
      <w:r w:rsidR="00DA3FE1" w:rsidRPr="00481DFE">
        <w:rPr>
          <w:rFonts w:ascii="Arial" w:hAnsi="Arial" w:cs="Arial"/>
          <w:sz w:val="24"/>
          <w:szCs w:val="24"/>
          <w:lang w:val="en-GB"/>
        </w:rPr>
        <w:t xml:space="preserve"> </w:t>
      </w:r>
      <w:r w:rsidR="00EA2946" w:rsidRPr="00481DFE">
        <w:rPr>
          <w:rFonts w:ascii="Arial" w:hAnsi="Arial" w:cs="Arial"/>
          <w:sz w:val="24"/>
          <w:szCs w:val="24"/>
          <w:lang w:val="en-GB"/>
        </w:rPr>
        <w:t>and argument</w:t>
      </w:r>
      <w:r w:rsidR="00EF0EDB">
        <w:rPr>
          <w:rFonts w:ascii="Arial" w:hAnsi="Arial" w:cs="Arial"/>
          <w:sz w:val="24"/>
          <w:szCs w:val="24"/>
          <w:lang w:val="en-GB"/>
        </w:rPr>
        <w:t>,</w:t>
      </w:r>
      <w:r w:rsidR="007B21EC" w:rsidRPr="00481DFE">
        <w:rPr>
          <w:rFonts w:ascii="Arial" w:hAnsi="Arial" w:cs="Arial"/>
          <w:sz w:val="24"/>
          <w:szCs w:val="24"/>
          <w:lang w:val="en-GB"/>
        </w:rPr>
        <w:t xml:space="preserve"> as</w:t>
      </w:r>
      <w:r w:rsidR="00EA2946" w:rsidRPr="00481DFE">
        <w:rPr>
          <w:rFonts w:ascii="Arial" w:hAnsi="Arial" w:cs="Arial"/>
          <w:sz w:val="24"/>
          <w:szCs w:val="24"/>
          <w:lang w:val="en-GB"/>
        </w:rPr>
        <w:t xml:space="preserve"> the source of dissension and </w:t>
      </w:r>
      <w:r w:rsidR="00271EA4">
        <w:rPr>
          <w:rFonts w:ascii="Arial" w:hAnsi="Arial" w:cs="Arial"/>
          <w:sz w:val="24"/>
          <w:szCs w:val="24"/>
          <w:lang w:val="en-GB"/>
        </w:rPr>
        <w:t xml:space="preserve">tension </w:t>
      </w:r>
      <w:r w:rsidR="00EA2946" w:rsidRPr="00481DFE">
        <w:rPr>
          <w:rFonts w:ascii="Arial" w:hAnsi="Arial" w:cs="Arial"/>
          <w:sz w:val="24"/>
          <w:szCs w:val="24"/>
          <w:lang w:val="en-GB"/>
        </w:rPr>
        <w:t xml:space="preserve">in the Royal Family. Prince Mangosuthu Buthelezi has warned in </w:t>
      </w:r>
      <w:r w:rsidR="00C54262" w:rsidRPr="00481DFE">
        <w:rPr>
          <w:rFonts w:ascii="Arial" w:hAnsi="Arial" w:cs="Arial"/>
          <w:sz w:val="24"/>
          <w:szCs w:val="24"/>
          <w:lang w:val="en-GB"/>
        </w:rPr>
        <w:t>the</w:t>
      </w:r>
      <w:r w:rsidR="00271EA4">
        <w:rPr>
          <w:rFonts w:ascii="Arial" w:hAnsi="Arial" w:cs="Arial"/>
          <w:sz w:val="24"/>
          <w:szCs w:val="24"/>
          <w:lang w:val="en-GB"/>
        </w:rPr>
        <w:t xml:space="preserve"> second, sixth and twelfth </w:t>
      </w:r>
      <w:r w:rsidR="00271EA4" w:rsidRPr="00481DFE">
        <w:rPr>
          <w:rFonts w:ascii="Arial" w:hAnsi="Arial" w:cs="Arial"/>
          <w:sz w:val="24"/>
          <w:szCs w:val="24"/>
          <w:lang w:val="en-GB"/>
        </w:rPr>
        <w:t>respondents’</w:t>
      </w:r>
      <w:r w:rsidR="00C54262" w:rsidRPr="00481DFE">
        <w:rPr>
          <w:rFonts w:ascii="Arial" w:hAnsi="Arial" w:cs="Arial"/>
          <w:sz w:val="24"/>
          <w:szCs w:val="24"/>
          <w:lang w:val="en-GB"/>
        </w:rPr>
        <w:t xml:space="preserve"> </w:t>
      </w:r>
      <w:r w:rsidR="00DA3FE1" w:rsidRPr="00481DFE">
        <w:rPr>
          <w:rFonts w:ascii="Arial" w:hAnsi="Arial" w:cs="Arial"/>
          <w:sz w:val="24"/>
          <w:szCs w:val="24"/>
          <w:lang w:val="en-GB"/>
        </w:rPr>
        <w:t xml:space="preserve">answering affidavit </w:t>
      </w:r>
      <w:r w:rsidR="00EA2946" w:rsidRPr="00481DFE">
        <w:rPr>
          <w:rFonts w:ascii="Arial" w:hAnsi="Arial" w:cs="Arial"/>
          <w:sz w:val="24"/>
          <w:szCs w:val="24"/>
          <w:lang w:val="en-GB"/>
        </w:rPr>
        <w:t>that if this situation cannot be curbed</w:t>
      </w:r>
      <w:r w:rsidR="00DA3FE1">
        <w:rPr>
          <w:rFonts w:ascii="Arial" w:hAnsi="Arial" w:cs="Arial"/>
          <w:sz w:val="24"/>
          <w:szCs w:val="24"/>
          <w:lang w:val="en-GB"/>
        </w:rPr>
        <w:t>,</w:t>
      </w:r>
      <w:r w:rsidR="00EA2946" w:rsidRPr="00481DFE">
        <w:rPr>
          <w:rFonts w:ascii="Arial" w:hAnsi="Arial" w:cs="Arial"/>
          <w:sz w:val="24"/>
          <w:szCs w:val="24"/>
          <w:lang w:val="en-GB"/>
        </w:rPr>
        <w:t xml:space="preserve"> it would result in bloodshed.</w:t>
      </w:r>
      <w:r w:rsidR="002B47AB">
        <w:rPr>
          <w:rFonts w:ascii="Arial" w:hAnsi="Arial" w:cs="Arial"/>
          <w:sz w:val="24"/>
          <w:szCs w:val="24"/>
          <w:lang w:val="en-GB"/>
        </w:rPr>
        <w:t xml:space="preserve"> </w:t>
      </w:r>
    </w:p>
    <w:p w:rsidR="00C54262" w:rsidRPr="00481DFE" w:rsidRDefault="00C54262" w:rsidP="003C09A9">
      <w:pPr>
        <w:spacing w:after="0" w:line="360" w:lineRule="auto"/>
        <w:jc w:val="both"/>
        <w:rPr>
          <w:rFonts w:ascii="Arial" w:hAnsi="Arial" w:cs="Arial"/>
          <w:sz w:val="24"/>
          <w:szCs w:val="24"/>
          <w:lang w:val="en-GB"/>
        </w:rPr>
      </w:pPr>
    </w:p>
    <w:p w:rsidR="0087743F" w:rsidRPr="00481DFE" w:rsidRDefault="0022544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81</w:t>
      </w:r>
      <w:r w:rsidR="00C54262" w:rsidRPr="00481DFE">
        <w:rPr>
          <w:rFonts w:ascii="Arial" w:hAnsi="Arial" w:cs="Arial"/>
          <w:sz w:val="24"/>
          <w:szCs w:val="24"/>
          <w:lang w:val="en-GB"/>
        </w:rPr>
        <w:t>]</w:t>
      </w:r>
      <w:r w:rsidR="00792091" w:rsidRPr="00481DFE">
        <w:rPr>
          <w:rFonts w:ascii="Arial" w:hAnsi="Arial" w:cs="Arial"/>
          <w:sz w:val="24"/>
          <w:szCs w:val="24"/>
          <w:lang w:val="en-GB"/>
        </w:rPr>
        <w:tab/>
        <w:t xml:space="preserve"> Prince Mangosuthu Buthelezi states that the conduct of </w:t>
      </w:r>
      <w:r w:rsidR="00AB7CC6">
        <w:rPr>
          <w:rFonts w:ascii="Arial" w:hAnsi="Arial" w:cs="Arial"/>
          <w:sz w:val="24"/>
          <w:szCs w:val="24"/>
          <w:lang w:val="en-GB"/>
        </w:rPr>
        <w:t>the</w:t>
      </w:r>
      <w:r w:rsidR="00744923">
        <w:rPr>
          <w:rFonts w:ascii="Arial" w:hAnsi="Arial" w:cs="Arial"/>
          <w:sz w:val="24"/>
          <w:szCs w:val="24"/>
          <w:lang w:val="en-GB"/>
        </w:rPr>
        <w:t xml:space="preserve"> applicant princesses and applicant prince (the </w:t>
      </w:r>
      <w:r w:rsidR="00792091" w:rsidRPr="00481DFE">
        <w:rPr>
          <w:rFonts w:ascii="Arial" w:hAnsi="Arial" w:cs="Arial"/>
          <w:sz w:val="24"/>
          <w:szCs w:val="24"/>
          <w:lang w:val="en-GB"/>
        </w:rPr>
        <w:t>applicants</w:t>
      </w:r>
      <w:r w:rsidR="00744923">
        <w:rPr>
          <w:rFonts w:ascii="Arial" w:hAnsi="Arial" w:cs="Arial"/>
          <w:sz w:val="24"/>
          <w:szCs w:val="24"/>
          <w:lang w:val="en-GB"/>
        </w:rPr>
        <w:t>)</w:t>
      </w:r>
      <w:r w:rsidR="00792091" w:rsidRPr="00481DFE">
        <w:rPr>
          <w:rFonts w:ascii="Arial" w:hAnsi="Arial" w:cs="Arial"/>
          <w:sz w:val="24"/>
          <w:szCs w:val="24"/>
          <w:lang w:val="en-GB"/>
        </w:rPr>
        <w:t xml:space="preserve"> is tantamount to holding the entire nation</w:t>
      </w:r>
      <w:r w:rsidR="00DA3FE1">
        <w:rPr>
          <w:rFonts w:ascii="Arial" w:hAnsi="Arial" w:cs="Arial"/>
          <w:sz w:val="24"/>
          <w:szCs w:val="24"/>
          <w:lang w:val="en-GB"/>
        </w:rPr>
        <w:t>,</w:t>
      </w:r>
      <w:r w:rsidR="00792091" w:rsidRPr="00481DFE">
        <w:rPr>
          <w:rFonts w:ascii="Arial" w:hAnsi="Arial" w:cs="Arial"/>
          <w:sz w:val="24"/>
          <w:szCs w:val="24"/>
          <w:lang w:val="en-GB"/>
        </w:rPr>
        <w:t xml:space="preserve"> as well as the Zulu Royal Family</w:t>
      </w:r>
      <w:r w:rsidR="00DA3FE1">
        <w:rPr>
          <w:rFonts w:ascii="Arial" w:hAnsi="Arial" w:cs="Arial"/>
          <w:sz w:val="24"/>
          <w:szCs w:val="24"/>
          <w:lang w:val="en-GB"/>
        </w:rPr>
        <w:t>,</w:t>
      </w:r>
      <w:r w:rsidR="00792091" w:rsidRPr="00481DFE">
        <w:rPr>
          <w:rFonts w:ascii="Arial" w:hAnsi="Arial" w:cs="Arial"/>
          <w:sz w:val="24"/>
          <w:szCs w:val="24"/>
          <w:lang w:val="en-GB"/>
        </w:rPr>
        <w:t xml:space="preserve"> </w:t>
      </w:r>
      <w:r w:rsidR="001137D4">
        <w:rPr>
          <w:rFonts w:ascii="Arial" w:hAnsi="Arial" w:cs="Arial"/>
          <w:sz w:val="24"/>
          <w:szCs w:val="24"/>
          <w:lang w:val="en-GB"/>
        </w:rPr>
        <w:t>to</w:t>
      </w:r>
      <w:r w:rsidR="001137D4" w:rsidRPr="00481DFE">
        <w:rPr>
          <w:rFonts w:ascii="Arial" w:hAnsi="Arial" w:cs="Arial"/>
          <w:sz w:val="24"/>
          <w:szCs w:val="24"/>
          <w:lang w:val="en-GB"/>
        </w:rPr>
        <w:t xml:space="preserve"> </w:t>
      </w:r>
      <w:r w:rsidR="00792091" w:rsidRPr="00481DFE">
        <w:rPr>
          <w:rFonts w:ascii="Arial" w:hAnsi="Arial" w:cs="Arial"/>
          <w:sz w:val="24"/>
          <w:szCs w:val="24"/>
          <w:lang w:val="en-GB"/>
        </w:rPr>
        <w:t xml:space="preserve">ransom through frivolous litigation for the sole purpose of delaying the inevitable. </w:t>
      </w:r>
      <w:r w:rsidR="004E497F">
        <w:rPr>
          <w:rFonts w:ascii="Arial" w:hAnsi="Arial" w:cs="Arial"/>
          <w:sz w:val="24"/>
          <w:szCs w:val="24"/>
          <w:lang w:val="en-GB"/>
        </w:rPr>
        <w:t>He further submits</w:t>
      </w:r>
      <w:r w:rsidR="00792091" w:rsidRPr="00481DFE">
        <w:rPr>
          <w:rFonts w:ascii="Arial" w:hAnsi="Arial" w:cs="Arial"/>
          <w:sz w:val="24"/>
          <w:szCs w:val="24"/>
          <w:lang w:val="en-GB"/>
        </w:rPr>
        <w:t xml:space="preserve"> that the conduct of the applicants has the effect of sowing division within the Royal Family as well as within the Zulu </w:t>
      </w:r>
      <w:r w:rsidR="00555651" w:rsidRPr="00481DFE">
        <w:rPr>
          <w:rFonts w:ascii="Arial" w:hAnsi="Arial" w:cs="Arial"/>
          <w:sz w:val="24"/>
          <w:szCs w:val="24"/>
          <w:lang w:val="en-GB"/>
        </w:rPr>
        <w:t>Nation</w:t>
      </w:r>
      <w:r w:rsidR="00AB7CC6">
        <w:rPr>
          <w:rFonts w:ascii="Arial" w:hAnsi="Arial" w:cs="Arial"/>
          <w:sz w:val="24"/>
          <w:szCs w:val="24"/>
          <w:lang w:val="en-GB"/>
        </w:rPr>
        <w:t>.</w:t>
      </w:r>
      <w:r w:rsidR="00792091" w:rsidRPr="00481DFE">
        <w:rPr>
          <w:rFonts w:ascii="Arial" w:hAnsi="Arial" w:cs="Arial"/>
          <w:sz w:val="24"/>
          <w:szCs w:val="24"/>
          <w:lang w:val="en-GB"/>
        </w:rPr>
        <w:t xml:space="preserve"> </w:t>
      </w:r>
      <w:r w:rsidR="004E497F">
        <w:rPr>
          <w:rFonts w:ascii="Arial" w:hAnsi="Arial" w:cs="Arial"/>
          <w:sz w:val="24"/>
          <w:szCs w:val="24"/>
          <w:lang w:val="en-GB"/>
        </w:rPr>
        <w:t>It is, however,</w:t>
      </w:r>
      <w:r w:rsidR="00555651" w:rsidRPr="00481DFE">
        <w:rPr>
          <w:rFonts w:ascii="Arial" w:hAnsi="Arial" w:cs="Arial"/>
          <w:sz w:val="24"/>
          <w:szCs w:val="24"/>
          <w:lang w:val="en-GB"/>
        </w:rPr>
        <w:t xml:space="preserve"> common cause </w:t>
      </w:r>
      <w:r w:rsidR="007B21EC" w:rsidRPr="00481DFE">
        <w:rPr>
          <w:rFonts w:ascii="Arial" w:hAnsi="Arial" w:cs="Arial"/>
          <w:sz w:val="24"/>
          <w:szCs w:val="24"/>
          <w:lang w:val="en-GB"/>
        </w:rPr>
        <w:t xml:space="preserve">between the parties </w:t>
      </w:r>
      <w:r w:rsidR="00555651" w:rsidRPr="00481DFE">
        <w:rPr>
          <w:rFonts w:ascii="Arial" w:hAnsi="Arial" w:cs="Arial"/>
          <w:sz w:val="24"/>
          <w:szCs w:val="24"/>
          <w:lang w:val="en-GB"/>
        </w:rPr>
        <w:t>that the finalisation of th</w:t>
      </w:r>
      <w:r w:rsidR="00744923">
        <w:rPr>
          <w:rFonts w:ascii="Arial" w:hAnsi="Arial" w:cs="Arial"/>
          <w:sz w:val="24"/>
          <w:szCs w:val="24"/>
          <w:lang w:val="en-GB"/>
        </w:rPr>
        <w:t xml:space="preserve">ese matters </w:t>
      </w:r>
      <w:r w:rsidR="00555651" w:rsidRPr="00481DFE">
        <w:rPr>
          <w:rFonts w:ascii="Arial" w:hAnsi="Arial" w:cs="Arial"/>
          <w:sz w:val="24"/>
          <w:szCs w:val="24"/>
          <w:lang w:val="en-GB"/>
        </w:rPr>
        <w:t xml:space="preserve">should be expedited. </w:t>
      </w:r>
    </w:p>
    <w:p w:rsidR="00555651" w:rsidRPr="00481DFE" w:rsidRDefault="00555651" w:rsidP="003C09A9">
      <w:pPr>
        <w:spacing w:after="0" w:line="360" w:lineRule="auto"/>
        <w:jc w:val="both"/>
        <w:rPr>
          <w:rFonts w:ascii="Arial" w:hAnsi="Arial" w:cs="Arial"/>
          <w:sz w:val="24"/>
          <w:szCs w:val="24"/>
          <w:lang w:val="en-GB"/>
        </w:rPr>
      </w:pPr>
    </w:p>
    <w:p w:rsidR="00555651" w:rsidRPr="00915817" w:rsidRDefault="00A41928" w:rsidP="00915817">
      <w:pPr>
        <w:pStyle w:val="ListParagraph"/>
        <w:spacing w:after="0" w:line="360" w:lineRule="auto"/>
        <w:ind w:left="0"/>
        <w:jc w:val="both"/>
        <w:rPr>
          <w:rFonts w:ascii="Arial" w:hAnsi="Arial" w:cs="Arial"/>
          <w:b/>
          <w:i/>
          <w:sz w:val="24"/>
          <w:szCs w:val="24"/>
          <w:lang w:val="en-GB"/>
        </w:rPr>
      </w:pPr>
      <w:r w:rsidRPr="00915817">
        <w:rPr>
          <w:rFonts w:ascii="Arial" w:hAnsi="Arial" w:cs="Arial"/>
          <w:b/>
          <w:i/>
          <w:sz w:val="24"/>
          <w:szCs w:val="24"/>
          <w:lang w:val="en-GB"/>
        </w:rPr>
        <w:t>Stay of the process leading to the identification, recognition and coronation of Prince Misuzulu</w:t>
      </w:r>
      <w:r w:rsidR="002B47AB" w:rsidRPr="00915817">
        <w:rPr>
          <w:rFonts w:ascii="Arial" w:hAnsi="Arial" w:cs="Arial"/>
          <w:b/>
          <w:i/>
          <w:sz w:val="24"/>
          <w:szCs w:val="24"/>
          <w:lang w:val="en-GB"/>
        </w:rPr>
        <w:t xml:space="preserve"> </w:t>
      </w:r>
      <w:r w:rsidRPr="00915817">
        <w:rPr>
          <w:rFonts w:ascii="Arial" w:hAnsi="Arial" w:cs="Arial"/>
          <w:b/>
          <w:i/>
          <w:sz w:val="24"/>
          <w:szCs w:val="24"/>
          <w:lang w:val="en-GB"/>
        </w:rPr>
        <w:tab/>
      </w:r>
    </w:p>
    <w:p w:rsidR="007B21EC" w:rsidRPr="00481DFE" w:rsidRDefault="00FE1A1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8</w:t>
      </w:r>
      <w:r w:rsidR="00A46292">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r>
      <w:r w:rsidR="007B21EC" w:rsidRPr="00481DFE">
        <w:rPr>
          <w:rFonts w:ascii="Arial" w:hAnsi="Arial" w:cs="Arial"/>
          <w:sz w:val="24"/>
          <w:szCs w:val="24"/>
          <w:lang w:val="en-GB"/>
        </w:rPr>
        <w:t xml:space="preserve">The process leading up to the appointment and coronation of the successor to the </w:t>
      </w:r>
      <w:r w:rsidR="00827A91">
        <w:rPr>
          <w:rFonts w:ascii="Arial" w:hAnsi="Arial" w:cs="Arial"/>
          <w:sz w:val="24"/>
          <w:szCs w:val="24"/>
          <w:lang w:val="en-GB"/>
        </w:rPr>
        <w:t xml:space="preserve">Zulu </w:t>
      </w:r>
      <w:r w:rsidR="007B21EC" w:rsidRPr="00481DFE">
        <w:rPr>
          <w:rFonts w:ascii="Arial" w:hAnsi="Arial" w:cs="Arial"/>
          <w:sz w:val="24"/>
          <w:szCs w:val="24"/>
          <w:lang w:val="en-GB"/>
        </w:rPr>
        <w:t xml:space="preserve">throne is a five-tiered process: </w:t>
      </w:r>
    </w:p>
    <w:p w:rsidR="007B21EC" w:rsidRPr="00481DFE" w:rsidRDefault="007B21EC"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lastRenderedPageBreak/>
        <w:t>(</w:t>
      </w:r>
      <w:r w:rsidR="00DA3FE1">
        <w:rPr>
          <w:rFonts w:ascii="Arial" w:hAnsi="Arial" w:cs="Arial"/>
          <w:sz w:val="24"/>
          <w:szCs w:val="24"/>
          <w:lang w:val="en-GB"/>
        </w:rPr>
        <w:t>a</w:t>
      </w:r>
      <w:r w:rsidRPr="00481DFE">
        <w:rPr>
          <w:rFonts w:ascii="Arial" w:hAnsi="Arial" w:cs="Arial"/>
          <w:sz w:val="24"/>
          <w:szCs w:val="24"/>
          <w:lang w:val="en-GB"/>
        </w:rPr>
        <w:t>)</w:t>
      </w:r>
      <w:r w:rsidRPr="00481DFE">
        <w:rPr>
          <w:rFonts w:ascii="Arial" w:hAnsi="Arial" w:cs="Arial"/>
          <w:sz w:val="24"/>
          <w:szCs w:val="24"/>
          <w:lang w:val="en-GB"/>
        </w:rPr>
        <w:tab/>
      </w:r>
      <w:r w:rsidR="00827A91">
        <w:rPr>
          <w:rFonts w:ascii="Arial" w:hAnsi="Arial" w:cs="Arial"/>
          <w:sz w:val="24"/>
          <w:szCs w:val="24"/>
          <w:lang w:val="en-GB"/>
        </w:rPr>
        <w:t>t</w:t>
      </w:r>
      <w:r w:rsidR="008B0132" w:rsidRPr="00481DFE">
        <w:rPr>
          <w:rFonts w:ascii="Arial" w:hAnsi="Arial" w:cs="Arial"/>
          <w:sz w:val="24"/>
          <w:szCs w:val="24"/>
          <w:lang w:val="en-GB"/>
        </w:rPr>
        <w:t xml:space="preserve">he </w:t>
      </w:r>
      <w:r w:rsidRPr="00481DFE">
        <w:rPr>
          <w:rFonts w:ascii="Arial" w:hAnsi="Arial" w:cs="Arial"/>
          <w:sz w:val="24"/>
          <w:szCs w:val="24"/>
          <w:lang w:val="en-GB"/>
        </w:rPr>
        <w:t>identification process;</w:t>
      </w:r>
    </w:p>
    <w:p w:rsidR="007B21EC" w:rsidRPr="00481DFE" w:rsidRDefault="007B21EC"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DA3FE1">
        <w:rPr>
          <w:rFonts w:ascii="Arial" w:hAnsi="Arial" w:cs="Arial"/>
          <w:sz w:val="24"/>
          <w:szCs w:val="24"/>
          <w:lang w:val="en-GB"/>
        </w:rPr>
        <w:t>b</w:t>
      </w:r>
      <w:r w:rsidRPr="00481DFE">
        <w:rPr>
          <w:rFonts w:ascii="Arial" w:hAnsi="Arial" w:cs="Arial"/>
          <w:sz w:val="24"/>
          <w:szCs w:val="24"/>
          <w:lang w:val="en-GB"/>
        </w:rPr>
        <w:t>)</w:t>
      </w:r>
      <w:r w:rsidRPr="00481DFE">
        <w:rPr>
          <w:rFonts w:ascii="Arial" w:hAnsi="Arial" w:cs="Arial"/>
          <w:sz w:val="24"/>
          <w:szCs w:val="24"/>
          <w:lang w:val="en-GB"/>
        </w:rPr>
        <w:tab/>
      </w:r>
      <w:r w:rsidR="00827A91">
        <w:rPr>
          <w:rFonts w:ascii="Arial" w:hAnsi="Arial" w:cs="Arial"/>
          <w:sz w:val="24"/>
          <w:szCs w:val="24"/>
          <w:lang w:val="en-GB"/>
        </w:rPr>
        <w:t>t</w:t>
      </w:r>
      <w:r w:rsidR="008B0132" w:rsidRPr="00481DFE">
        <w:rPr>
          <w:rFonts w:ascii="Arial" w:hAnsi="Arial" w:cs="Arial"/>
          <w:sz w:val="24"/>
          <w:szCs w:val="24"/>
          <w:lang w:val="en-GB"/>
        </w:rPr>
        <w:t>he recognition process;</w:t>
      </w:r>
    </w:p>
    <w:p w:rsidR="008B0132" w:rsidRPr="00481DFE" w:rsidRDefault="00DA3FE1" w:rsidP="003C09A9">
      <w:pPr>
        <w:spacing w:after="0" w:line="360" w:lineRule="auto"/>
        <w:jc w:val="both"/>
        <w:rPr>
          <w:rFonts w:ascii="Arial" w:hAnsi="Arial" w:cs="Arial"/>
          <w:sz w:val="24"/>
          <w:szCs w:val="24"/>
          <w:lang w:val="en-GB"/>
        </w:rPr>
      </w:pPr>
      <w:r>
        <w:rPr>
          <w:rFonts w:ascii="Arial" w:hAnsi="Arial" w:cs="Arial"/>
          <w:sz w:val="24"/>
          <w:szCs w:val="24"/>
          <w:lang w:val="en-GB"/>
        </w:rPr>
        <w:t>(c</w:t>
      </w:r>
      <w:r w:rsidR="008B0132" w:rsidRPr="00481DFE">
        <w:rPr>
          <w:rFonts w:ascii="Arial" w:hAnsi="Arial" w:cs="Arial"/>
          <w:sz w:val="24"/>
          <w:szCs w:val="24"/>
          <w:lang w:val="en-GB"/>
        </w:rPr>
        <w:t>)</w:t>
      </w:r>
      <w:r w:rsidR="002B47AB">
        <w:rPr>
          <w:rFonts w:ascii="Arial" w:hAnsi="Arial" w:cs="Arial"/>
          <w:sz w:val="24"/>
          <w:szCs w:val="24"/>
          <w:lang w:val="en-GB"/>
        </w:rPr>
        <w:t xml:space="preserve">  </w:t>
      </w:r>
      <w:r w:rsidR="003A2376">
        <w:rPr>
          <w:rFonts w:ascii="Arial" w:hAnsi="Arial" w:cs="Arial"/>
          <w:sz w:val="24"/>
          <w:szCs w:val="24"/>
          <w:lang w:val="en-GB"/>
        </w:rPr>
        <w:tab/>
      </w:r>
      <w:r w:rsidR="00827A91">
        <w:rPr>
          <w:rFonts w:ascii="Arial" w:hAnsi="Arial" w:cs="Arial"/>
          <w:sz w:val="24"/>
          <w:szCs w:val="24"/>
          <w:lang w:val="en-GB"/>
        </w:rPr>
        <w:t>t</w:t>
      </w:r>
      <w:r w:rsidR="008B0132" w:rsidRPr="00481DFE">
        <w:rPr>
          <w:rFonts w:ascii="Arial" w:hAnsi="Arial" w:cs="Arial"/>
          <w:sz w:val="24"/>
          <w:szCs w:val="24"/>
          <w:lang w:val="en-GB"/>
        </w:rPr>
        <w:t>he investigative process</w:t>
      </w:r>
      <w:r w:rsidR="00A663FD" w:rsidRPr="00481DFE">
        <w:rPr>
          <w:rFonts w:ascii="Arial" w:hAnsi="Arial" w:cs="Arial"/>
          <w:sz w:val="24"/>
          <w:szCs w:val="24"/>
          <w:lang w:val="en-GB"/>
        </w:rPr>
        <w:t>;</w:t>
      </w:r>
      <w:r w:rsidR="008B0132" w:rsidRPr="00481DFE">
        <w:rPr>
          <w:rFonts w:ascii="Arial" w:hAnsi="Arial" w:cs="Arial"/>
          <w:sz w:val="24"/>
          <w:szCs w:val="24"/>
          <w:lang w:val="en-GB"/>
        </w:rPr>
        <w:t xml:space="preserve"> </w:t>
      </w:r>
    </w:p>
    <w:p w:rsidR="008B0132" w:rsidRPr="00481DFE" w:rsidRDefault="008B013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DA3FE1">
        <w:rPr>
          <w:rFonts w:ascii="Arial" w:hAnsi="Arial" w:cs="Arial"/>
          <w:sz w:val="24"/>
          <w:szCs w:val="24"/>
          <w:lang w:val="en-GB"/>
        </w:rPr>
        <w:t>d</w:t>
      </w:r>
      <w:r w:rsidRPr="00481DFE">
        <w:rPr>
          <w:rFonts w:ascii="Arial" w:hAnsi="Arial" w:cs="Arial"/>
          <w:sz w:val="24"/>
          <w:szCs w:val="24"/>
          <w:lang w:val="en-GB"/>
        </w:rPr>
        <w:t xml:space="preserve">) </w:t>
      </w:r>
      <w:r w:rsidR="00A663FD" w:rsidRPr="00481DFE">
        <w:rPr>
          <w:rFonts w:ascii="Arial" w:hAnsi="Arial" w:cs="Arial"/>
          <w:sz w:val="24"/>
          <w:szCs w:val="24"/>
          <w:lang w:val="en-GB"/>
        </w:rPr>
        <w:tab/>
      </w:r>
      <w:r w:rsidR="00827A91">
        <w:rPr>
          <w:rFonts w:ascii="Arial" w:hAnsi="Arial" w:cs="Arial"/>
          <w:sz w:val="24"/>
          <w:szCs w:val="24"/>
          <w:lang w:val="en-GB"/>
        </w:rPr>
        <w:t>t</w:t>
      </w:r>
      <w:r w:rsidRPr="00481DFE">
        <w:rPr>
          <w:rFonts w:ascii="Arial" w:hAnsi="Arial" w:cs="Arial"/>
          <w:sz w:val="24"/>
          <w:szCs w:val="24"/>
          <w:lang w:val="en-GB"/>
        </w:rPr>
        <w:t xml:space="preserve">he post-investigation step; and </w:t>
      </w:r>
    </w:p>
    <w:p w:rsidR="008B0132" w:rsidRPr="00481DFE" w:rsidRDefault="003A2376" w:rsidP="005D796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(e)</w:t>
      </w:r>
      <w:r w:rsidR="002B47AB">
        <w:rPr>
          <w:rFonts w:ascii="Arial" w:hAnsi="Arial" w:cs="Arial"/>
          <w:sz w:val="24"/>
          <w:szCs w:val="24"/>
          <w:lang w:val="en-GB"/>
        </w:rPr>
        <w:t xml:space="preserve"> </w:t>
      </w:r>
      <w:r>
        <w:rPr>
          <w:rFonts w:ascii="Arial" w:hAnsi="Arial" w:cs="Arial"/>
          <w:sz w:val="24"/>
          <w:szCs w:val="24"/>
          <w:lang w:val="en-GB"/>
        </w:rPr>
        <w:tab/>
      </w:r>
      <w:r w:rsidR="00827A91">
        <w:rPr>
          <w:rFonts w:ascii="Arial" w:hAnsi="Arial" w:cs="Arial"/>
          <w:sz w:val="24"/>
          <w:szCs w:val="24"/>
          <w:lang w:val="en-GB"/>
        </w:rPr>
        <w:t>t</w:t>
      </w:r>
      <w:r w:rsidR="008B0132" w:rsidRPr="00481DFE">
        <w:rPr>
          <w:rFonts w:ascii="Arial" w:hAnsi="Arial" w:cs="Arial"/>
          <w:sz w:val="24"/>
          <w:szCs w:val="24"/>
          <w:lang w:val="en-GB"/>
        </w:rPr>
        <w:t>he coronation process</w:t>
      </w:r>
      <w:r w:rsidR="00A663FD" w:rsidRPr="00481DFE">
        <w:rPr>
          <w:rFonts w:ascii="Arial" w:hAnsi="Arial" w:cs="Arial"/>
          <w:sz w:val="24"/>
          <w:szCs w:val="24"/>
          <w:lang w:val="en-GB"/>
        </w:rPr>
        <w:t>.</w:t>
      </w:r>
      <w:r w:rsidR="008B0132" w:rsidRPr="00481DFE">
        <w:rPr>
          <w:rFonts w:ascii="Arial" w:hAnsi="Arial" w:cs="Arial"/>
          <w:sz w:val="24"/>
          <w:szCs w:val="24"/>
          <w:lang w:val="en-GB"/>
        </w:rPr>
        <w:t xml:space="preserve"> </w:t>
      </w:r>
    </w:p>
    <w:p w:rsidR="00FE1A19" w:rsidRPr="00481DFE" w:rsidRDefault="00FE1A1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 xml:space="preserve">No case has been made by </w:t>
      </w:r>
      <w:r w:rsidR="001B2889">
        <w:rPr>
          <w:rFonts w:ascii="Arial" w:hAnsi="Arial" w:cs="Arial"/>
          <w:sz w:val="24"/>
          <w:szCs w:val="24"/>
          <w:lang w:val="en-GB"/>
        </w:rPr>
        <w:t>any</w:t>
      </w:r>
      <w:r w:rsidR="005552E7" w:rsidRPr="00481DFE">
        <w:rPr>
          <w:rFonts w:ascii="Arial" w:hAnsi="Arial" w:cs="Arial"/>
          <w:sz w:val="24"/>
          <w:szCs w:val="24"/>
          <w:lang w:val="en-GB"/>
        </w:rPr>
        <w:t xml:space="preserve"> </w:t>
      </w:r>
      <w:r w:rsidRPr="00481DFE">
        <w:rPr>
          <w:rFonts w:ascii="Arial" w:hAnsi="Arial" w:cs="Arial"/>
          <w:sz w:val="24"/>
          <w:szCs w:val="24"/>
          <w:lang w:val="en-GB"/>
        </w:rPr>
        <w:t xml:space="preserve">of the applicants for the staying of the process leading to the identification, recognition and coronation of Prince Misuzulu as the king of the Zulu Nation. </w:t>
      </w:r>
      <w:r w:rsidR="00827A91">
        <w:rPr>
          <w:rFonts w:ascii="Arial" w:hAnsi="Arial" w:cs="Arial"/>
          <w:sz w:val="24"/>
          <w:szCs w:val="24"/>
          <w:lang w:val="en-GB"/>
        </w:rPr>
        <w:t>In her application, t</w:t>
      </w:r>
      <w:r w:rsidRPr="00481DFE">
        <w:rPr>
          <w:rFonts w:ascii="Arial" w:hAnsi="Arial" w:cs="Arial"/>
          <w:sz w:val="24"/>
          <w:szCs w:val="24"/>
          <w:lang w:val="en-GB"/>
        </w:rPr>
        <w:t xml:space="preserve">he applicant queen repeatedly </w:t>
      </w:r>
      <w:r w:rsidR="00F56D61">
        <w:rPr>
          <w:rFonts w:ascii="Arial" w:hAnsi="Arial" w:cs="Arial"/>
          <w:sz w:val="24"/>
          <w:szCs w:val="24"/>
          <w:lang w:val="en-GB"/>
        </w:rPr>
        <w:t>stated</w:t>
      </w:r>
      <w:r w:rsidR="00F56D61" w:rsidRPr="00481DFE">
        <w:rPr>
          <w:rFonts w:ascii="Arial" w:hAnsi="Arial" w:cs="Arial"/>
          <w:sz w:val="24"/>
          <w:szCs w:val="24"/>
          <w:lang w:val="en-GB"/>
        </w:rPr>
        <w:t xml:space="preserve"> </w:t>
      </w:r>
      <w:r w:rsidRPr="00481DFE">
        <w:rPr>
          <w:rFonts w:ascii="Arial" w:hAnsi="Arial" w:cs="Arial"/>
          <w:sz w:val="24"/>
          <w:szCs w:val="24"/>
          <w:lang w:val="en-GB"/>
        </w:rPr>
        <w:t>that her application ha</w:t>
      </w:r>
      <w:r w:rsidR="00B214A8">
        <w:rPr>
          <w:rFonts w:ascii="Arial" w:hAnsi="Arial" w:cs="Arial"/>
          <w:sz w:val="24"/>
          <w:szCs w:val="24"/>
          <w:lang w:val="en-GB"/>
        </w:rPr>
        <w:t>d</w:t>
      </w:r>
      <w:r w:rsidRPr="00481DFE">
        <w:rPr>
          <w:rFonts w:ascii="Arial" w:hAnsi="Arial" w:cs="Arial"/>
          <w:sz w:val="24"/>
          <w:szCs w:val="24"/>
          <w:lang w:val="en-GB"/>
        </w:rPr>
        <w:t xml:space="preserve"> nothing to do with succession. This is also eviden</w:t>
      </w:r>
      <w:r w:rsidR="001F08A6" w:rsidRPr="00481DFE">
        <w:rPr>
          <w:rFonts w:ascii="Arial" w:hAnsi="Arial" w:cs="Arial"/>
          <w:sz w:val="24"/>
          <w:szCs w:val="24"/>
          <w:lang w:val="en-GB"/>
        </w:rPr>
        <w:t>t</w:t>
      </w:r>
      <w:r w:rsidRPr="00481DFE">
        <w:rPr>
          <w:rFonts w:ascii="Arial" w:hAnsi="Arial" w:cs="Arial"/>
          <w:sz w:val="24"/>
          <w:szCs w:val="24"/>
          <w:lang w:val="en-GB"/>
        </w:rPr>
        <w:t xml:space="preserve"> from her </w:t>
      </w:r>
      <w:r w:rsidR="005552E7">
        <w:rPr>
          <w:rFonts w:ascii="Arial" w:hAnsi="Arial" w:cs="Arial"/>
          <w:sz w:val="24"/>
          <w:szCs w:val="24"/>
          <w:lang w:val="en-GB"/>
        </w:rPr>
        <w:t>abandonment</w:t>
      </w:r>
      <w:r w:rsidRPr="00481DFE">
        <w:rPr>
          <w:rFonts w:ascii="Arial" w:hAnsi="Arial" w:cs="Arial"/>
          <w:sz w:val="24"/>
          <w:szCs w:val="24"/>
          <w:lang w:val="en-GB"/>
        </w:rPr>
        <w:t xml:space="preserve"> of the interdictory relief she sought in her application relating to the succession</w:t>
      </w:r>
      <w:r w:rsidR="00F56D61">
        <w:rPr>
          <w:rFonts w:ascii="Arial" w:hAnsi="Arial" w:cs="Arial"/>
          <w:sz w:val="24"/>
          <w:szCs w:val="24"/>
          <w:lang w:val="en-GB"/>
        </w:rPr>
        <w:t xml:space="preserve"> issue</w:t>
      </w:r>
      <w:r w:rsidRPr="00481DFE">
        <w:rPr>
          <w:rFonts w:ascii="Arial" w:hAnsi="Arial" w:cs="Arial"/>
          <w:sz w:val="24"/>
          <w:szCs w:val="24"/>
          <w:lang w:val="en-GB"/>
        </w:rPr>
        <w:t>.</w:t>
      </w:r>
    </w:p>
    <w:p w:rsidR="00FE1A19" w:rsidRPr="00481DFE" w:rsidRDefault="00FE1A19" w:rsidP="003C09A9">
      <w:pPr>
        <w:spacing w:after="0" w:line="360" w:lineRule="auto"/>
        <w:jc w:val="both"/>
        <w:rPr>
          <w:rFonts w:ascii="Arial" w:hAnsi="Arial" w:cs="Arial"/>
          <w:sz w:val="24"/>
          <w:szCs w:val="24"/>
          <w:lang w:val="en-GB"/>
        </w:rPr>
      </w:pPr>
    </w:p>
    <w:p w:rsidR="00C43EFF" w:rsidRPr="00481DFE" w:rsidRDefault="00FE1A19"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8</w:t>
      </w:r>
      <w:r w:rsidR="00A46292">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t>For the applicant princesses to succeed in</w:t>
      </w:r>
      <w:r w:rsidR="00305FB1" w:rsidRPr="00481DFE">
        <w:rPr>
          <w:rFonts w:ascii="Arial" w:hAnsi="Arial" w:cs="Arial"/>
          <w:sz w:val="24"/>
          <w:szCs w:val="24"/>
          <w:lang w:val="en-GB"/>
        </w:rPr>
        <w:t xml:space="preserve"> </w:t>
      </w:r>
      <w:r w:rsidR="00F8386A">
        <w:rPr>
          <w:rFonts w:ascii="Arial" w:hAnsi="Arial" w:cs="Arial"/>
          <w:sz w:val="24"/>
          <w:szCs w:val="24"/>
          <w:lang w:val="en-GB"/>
        </w:rPr>
        <w:t>staying</w:t>
      </w:r>
      <w:r w:rsidR="00F8386A" w:rsidRPr="00481DFE">
        <w:rPr>
          <w:rFonts w:ascii="Arial" w:hAnsi="Arial" w:cs="Arial"/>
          <w:sz w:val="24"/>
          <w:szCs w:val="24"/>
          <w:lang w:val="en-GB"/>
        </w:rPr>
        <w:t xml:space="preserve"> </w:t>
      </w:r>
      <w:r w:rsidR="00305FB1" w:rsidRPr="00481DFE">
        <w:rPr>
          <w:rFonts w:ascii="Arial" w:hAnsi="Arial" w:cs="Arial"/>
          <w:sz w:val="24"/>
          <w:szCs w:val="24"/>
          <w:lang w:val="en-GB"/>
        </w:rPr>
        <w:t xml:space="preserve">the </w:t>
      </w:r>
      <w:r w:rsidR="00581F86" w:rsidRPr="00481DFE">
        <w:rPr>
          <w:rFonts w:ascii="Arial" w:hAnsi="Arial" w:cs="Arial"/>
          <w:sz w:val="24"/>
          <w:szCs w:val="24"/>
          <w:lang w:val="en-GB"/>
        </w:rPr>
        <w:t xml:space="preserve">process leading to the identification, appointment and coronation of Prince Misuzulu, they must be directly affected by the appointment and coronation of Prince Misuzulu. They must have </w:t>
      </w:r>
      <w:r w:rsidR="004E4E61">
        <w:rPr>
          <w:rFonts w:ascii="Arial" w:hAnsi="Arial" w:cs="Arial"/>
          <w:sz w:val="24"/>
          <w:szCs w:val="24"/>
          <w:lang w:val="en-GB"/>
        </w:rPr>
        <w:t xml:space="preserve">a </w:t>
      </w:r>
      <w:r w:rsidR="00581F86" w:rsidRPr="00481DFE">
        <w:rPr>
          <w:rFonts w:ascii="Arial" w:hAnsi="Arial" w:cs="Arial"/>
          <w:sz w:val="24"/>
          <w:szCs w:val="24"/>
          <w:lang w:val="en-GB"/>
        </w:rPr>
        <w:t xml:space="preserve">direct and substantial interest in the appointment and coronation of Prince Misuzulu to such an extent that they will be adversely affected </w:t>
      </w:r>
      <w:r w:rsidR="002659DA">
        <w:rPr>
          <w:rFonts w:ascii="Arial" w:hAnsi="Arial" w:cs="Arial"/>
          <w:sz w:val="24"/>
          <w:szCs w:val="24"/>
          <w:lang w:val="en-GB"/>
        </w:rPr>
        <w:t xml:space="preserve">if the relief sought is </w:t>
      </w:r>
      <w:r w:rsidR="00581F86" w:rsidRPr="00481DFE">
        <w:rPr>
          <w:rFonts w:ascii="Arial" w:hAnsi="Arial" w:cs="Arial"/>
          <w:sz w:val="24"/>
          <w:szCs w:val="24"/>
          <w:lang w:val="en-GB"/>
        </w:rPr>
        <w:t xml:space="preserve">not </w:t>
      </w:r>
      <w:r w:rsidR="00F50510">
        <w:rPr>
          <w:rFonts w:ascii="Arial" w:hAnsi="Arial" w:cs="Arial"/>
          <w:sz w:val="24"/>
          <w:szCs w:val="24"/>
          <w:lang w:val="en-GB"/>
        </w:rPr>
        <w:t>granted</w:t>
      </w:r>
      <w:r w:rsidR="00F50510" w:rsidRPr="00481DFE">
        <w:rPr>
          <w:rFonts w:ascii="Arial" w:hAnsi="Arial" w:cs="Arial"/>
          <w:sz w:val="24"/>
          <w:szCs w:val="24"/>
          <w:lang w:val="en-GB"/>
        </w:rPr>
        <w:t>.</w:t>
      </w:r>
      <w:r w:rsidR="00F50510">
        <w:rPr>
          <w:rFonts w:ascii="Arial" w:hAnsi="Arial" w:cs="Arial"/>
          <w:sz w:val="24"/>
          <w:szCs w:val="24"/>
          <w:lang w:val="en-GB"/>
        </w:rPr>
        <w:t xml:space="preserve"> That the applicant princesses do not have the required interest in the identification, appointment and coronation of Prince Misuzulu </w:t>
      </w:r>
      <w:r w:rsidR="00F52253">
        <w:rPr>
          <w:rFonts w:ascii="Arial" w:hAnsi="Arial" w:cs="Arial"/>
          <w:sz w:val="24"/>
          <w:szCs w:val="24"/>
          <w:lang w:val="en-GB"/>
        </w:rPr>
        <w:t xml:space="preserve">is </w:t>
      </w:r>
      <w:r w:rsidR="00F50510">
        <w:rPr>
          <w:rFonts w:ascii="Arial" w:hAnsi="Arial" w:cs="Arial"/>
          <w:sz w:val="24"/>
          <w:szCs w:val="24"/>
          <w:lang w:val="en-GB"/>
        </w:rPr>
        <w:t xml:space="preserve">quite </w:t>
      </w:r>
      <w:r w:rsidR="00F52253">
        <w:rPr>
          <w:rFonts w:ascii="Arial" w:hAnsi="Arial" w:cs="Arial"/>
          <w:sz w:val="24"/>
          <w:szCs w:val="24"/>
          <w:lang w:val="en-GB"/>
        </w:rPr>
        <w:t xml:space="preserve">evident from the </w:t>
      </w:r>
      <w:r w:rsidR="00581F86" w:rsidRPr="00481DFE">
        <w:rPr>
          <w:rFonts w:ascii="Arial" w:hAnsi="Arial" w:cs="Arial"/>
          <w:sz w:val="24"/>
          <w:szCs w:val="24"/>
          <w:lang w:val="en-GB"/>
        </w:rPr>
        <w:t>applicant princesses</w:t>
      </w:r>
      <w:r w:rsidR="001C5BA5">
        <w:rPr>
          <w:rFonts w:ascii="Arial" w:hAnsi="Arial" w:cs="Arial"/>
          <w:sz w:val="24"/>
          <w:szCs w:val="24"/>
          <w:lang w:val="en-GB"/>
        </w:rPr>
        <w:t>’</w:t>
      </w:r>
      <w:r w:rsidR="00F52253">
        <w:rPr>
          <w:rFonts w:ascii="Arial" w:hAnsi="Arial" w:cs="Arial"/>
          <w:sz w:val="24"/>
          <w:szCs w:val="24"/>
          <w:lang w:val="en-GB"/>
        </w:rPr>
        <w:t xml:space="preserve"> admission </w:t>
      </w:r>
      <w:r w:rsidR="00581F86" w:rsidRPr="00481DFE">
        <w:rPr>
          <w:rFonts w:ascii="Arial" w:hAnsi="Arial" w:cs="Arial"/>
          <w:sz w:val="24"/>
          <w:szCs w:val="24"/>
          <w:lang w:val="en-GB"/>
        </w:rPr>
        <w:t>that their application has nothing to do with the succession. They are merely challenging</w:t>
      </w:r>
      <w:r w:rsidR="002B47AB">
        <w:rPr>
          <w:rFonts w:ascii="Arial" w:hAnsi="Arial" w:cs="Arial"/>
          <w:sz w:val="24"/>
          <w:szCs w:val="24"/>
          <w:lang w:val="en-GB"/>
        </w:rPr>
        <w:t xml:space="preserve"> </w:t>
      </w:r>
      <w:r w:rsidR="00581F86" w:rsidRPr="00481DFE">
        <w:rPr>
          <w:rFonts w:ascii="Arial" w:hAnsi="Arial" w:cs="Arial"/>
          <w:sz w:val="24"/>
          <w:szCs w:val="24"/>
          <w:lang w:val="en-GB"/>
        </w:rPr>
        <w:t xml:space="preserve">the identification as set out in the late </w:t>
      </w:r>
      <w:r w:rsidR="006A3E9A" w:rsidRPr="006A3E9A">
        <w:rPr>
          <w:rFonts w:ascii="Arial" w:hAnsi="Arial" w:cs="Arial"/>
          <w:i/>
          <w:sz w:val="24"/>
          <w:szCs w:val="24"/>
          <w:lang w:val="en-GB"/>
        </w:rPr>
        <w:t>Isilo</w:t>
      </w:r>
      <w:r w:rsidR="00550518">
        <w:rPr>
          <w:rFonts w:ascii="Arial" w:hAnsi="Arial" w:cs="Arial"/>
          <w:sz w:val="24"/>
          <w:szCs w:val="24"/>
          <w:lang w:val="en-GB"/>
        </w:rPr>
        <w:t>’</w:t>
      </w:r>
      <w:r w:rsidR="00581F86" w:rsidRPr="00481DFE">
        <w:rPr>
          <w:rFonts w:ascii="Arial" w:hAnsi="Arial" w:cs="Arial"/>
          <w:sz w:val="24"/>
          <w:szCs w:val="24"/>
          <w:lang w:val="en-GB"/>
        </w:rPr>
        <w:t xml:space="preserve">s will </w:t>
      </w:r>
      <w:r w:rsidR="00305FB1" w:rsidRPr="00481DFE">
        <w:rPr>
          <w:rFonts w:ascii="Arial" w:hAnsi="Arial" w:cs="Arial"/>
          <w:sz w:val="24"/>
          <w:szCs w:val="24"/>
          <w:lang w:val="en-GB"/>
        </w:rPr>
        <w:t>but not the identification of Prince Misuzulu per se.</w:t>
      </w:r>
      <w:r w:rsidR="002B47AB">
        <w:rPr>
          <w:rFonts w:ascii="Arial" w:hAnsi="Arial" w:cs="Arial"/>
          <w:sz w:val="24"/>
          <w:szCs w:val="24"/>
          <w:lang w:val="en-GB"/>
        </w:rPr>
        <w:t xml:space="preserve"> </w:t>
      </w:r>
      <w:r w:rsidR="00F8386A">
        <w:rPr>
          <w:rFonts w:ascii="Arial" w:hAnsi="Arial" w:cs="Arial"/>
          <w:sz w:val="24"/>
          <w:szCs w:val="24"/>
          <w:lang w:val="en-GB"/>
        </w:rPr>
        <w:t>The a</w:t>
      </w:r>
      <w:r w:rsidR="00305FB1" w:rsidRPr="00481DFE">
        <w:rPr>
          <w:rFonts w:ascii="Arial" w:hAnsi="Arial" w:cs="Arial"/>
          <w:sz w:val="24"/>
          <w:szCs w:val="24"/>
          <w:lang w:val="en-GB"/>
        </w:rPr>
        <w:t xml:space="preserve">llegation that the late </w:t>
      </w:r>
      <w:r w:rsidR="006A3E9A" w:rsidRPr="006A3E9A">
        <w:rPr>
          <w:rFonts w:ascii="Arial" w:hAnsi="Arial" w:cs="Arial"/>
          <w:i/>
          <w:sz w:val="24"/>
          <w:szCs w:val="24"/>
          <w:lang w:val="en-GB"/>
        </w:rPr>
        <w:t>Isilo</w:t>
      </w:r>
      <w:r w:rsidR="007B6902">
        <w:rPr>
          <w:rFonts w:ascii="Arial" w:hAnsi="Arial" w:cs="Arial"/>
          <w:sz w:val="24"/>
          <w:szCs w:val="24"/>
          <w:lang w:val="en-GB"/>
        </w:rPr>
        <w:t>’</w:t>
      </w:r>
      <w:r w:rsidR="00305FB1" w:rsidRPr="00481DFE">
        <w:rPr>
          <w:rFonts w:ascii="Arial" w:hAnsi="Arial" w:cs="Arial"/>
          <w:sz w:val="24"/>
          <w:szCs w:val="24"/>
          <w:lang w:val="en-GB"/>
        </w:rPr>
        <w:t xml:space="preserve">s will is fraudulent has no direct correlation with Prince </w:t>
      </w:r>
      <w:r w:rsidR="009C2DF7" w:rsidRPr="00481DFE">
        <w:rPr>
          <w:rFonts w:ascii="Arial" w:hAnsi="Arial" w:cs="Arial"/>
          <w:sz w:val="24"/>
          <w:szCs w:val="24"/>
          <w:lang w:val="en-GB"/>
        </w:rPr>
        <w:t>Misuzulu</w:t>
      </w:r>
      <w:r w:rsidR="00E529FB">
        <w:rPr>
          <w:rFonts w:ascii="Arial" w:hAnsi="Arial" w:cs="Arial"/>
          <w:sz w:val="24"/>
          <w:szCs w:val="24"/>
          <w:lang w:val="en-GB"/>
        </w:rPr>
        <w:t>’s</w:t>
      </w:r>
      <w:r w:rsidR="00305FB1" w:rsidRPr="00481DFE">
        <w:rPr>
          <w:rFonts w:ascii="Arial" w:hAnsi="Arial" w:cs="Arial"/>
          <w:sz w:val="24"/>
          <w:szCs w:val="24"/>
          <w:lang w:val="en-GB"/>
        </w:rPr>
        <w:t xml:space="preserve"> appointment as a king. His name does not feature anywhere in such </w:t>
      </w:r>
      <w:r w:rsidR="00C43EFF" w:rsidRPr="00481DFE">
        <w:rPr>
          <w:rFonts w:ascii="Arial" w:hAnsi="Arial" w:cs="Arial"/>
          <w:sz w:val="24"/>
          <w:szCs w:val="24"/>
          <w:lang w:val="en-GB"/>
        </w:rPr>
        <w:t>will. It</w:t>
      </w:r>
      <w:r w:rsidR="00305FB1" w:rsidRPr="00481DFE">
        <w:rPr>
          <w:rFonts w:ascii="Arial" w:hAnsi="Arial" w:cs="Arial"/>
          <w:sz w:val="24"/>
          <w:szCs w:val="24"/>
          <w:lang w:val="en-GB"/>
        </w:rPr>
        <w:t xml:space="preserve"> only features in the late Queen</w:t>
      </w:r>
      <w:r w:rsidR="007B6902">
        <w:rPr>
          <w:rFonts w:ascii="Arial" w:hAnsi="Arial" w:cs="Arial"/>
          <w:sz w:val="24"/>
          <w:szCs w:val="24"/>
          <w:lang w:val="en-GB"/>
        </w:rPr>
        <w:t>’</w:t>
      </w:r>
      <w:r w:rsidR="00305FB1" w:rsidRPr="00481DFE">
        <w:rPr>
          <w:rFonts w:ascii="Arial" w:hAnsi="Arial" w:cs="Arial"/>
          <w:sz w:val="24"/>
          <w:szCs w:val="24"/>
          <w:lang w:val="en-GB"/>
        </w:rPr>
        <w:t>s will which is not the subject of the applicant princesses</w:t>
      </w:r>
      <w:r w:rsidR="00550518">
        <w:rPr>
          <w:rFonts w:ascii="Arial" w:hAnsi="Arial" w:cs="Arial"/>
          <w:sz w:val="24"/>
          <w:szCs w:val="24"/>
          <w:lang w:val="en-GB"/>
        </w:rPr>
        <w:t>’</w:t>
      </w:r>
      <w:r w:rsidR="00305FB1" w:rsidRPr="00481DFE">
        <w:rPr>
          <w:rFonts w:ascii="Arial" w:hAnsi="Arial" w:cs="Arial"/>
          <w:sz w:val="24"/>
          <w:szCs w:val="24"/>
          <w:lang w:val="en-GB"/>
        </w:rPr>
        <w:t xml:space="preserve"> application.</w:t>
      </w:r>
      <w:r w:rsidR="002B47AB">
        <w:rPr>
          <w:rFonts w:ascii="Arial" w:hAnsi="Arial" w:cs="Arial"/>
          <w:sz w:val="24"/>
          <w:szCs w:val="24"/>
          <w:lang w:val="en-GB"/>
        </w:rPr>
        <w:t xml:space="preserve"> </w:t>
      </w:r>
      <w:r w:rsidR="00A2212B" w:rsidRPr="00481DFE">
        <w:rPr>
          <w:rFonts w:ascii="Arial" w:hAnsi="Arial" w:cs="Arial"/>
          <w:sz w:val="24"/>
          <w:szCs w:val="24"/>
          <w:lang w:val="en-GB"/>
        </w:rPr>
        <w:t>The issue relating to succession should therefore be dealt with separately from the issues relating</w:t>
      </w:r>
      <w:r w:rsidR="00F50510">
        <w:rPr>
          <w:rFonts w:ascii="Arial" w:hAnsi="Arial" w:cs="Arial"/>
          <w:sz w:val="24"/>
          <w:szCs w:val="24"/>
          <w:lang w:val="en-GB"/>
        </w:rPr>
        <w:t xml:space="preserve"> to </w:t>
      </w:r>
      <w:r w:rsidR="00A2212B" w:rsidRPr="00481DFE">
        <w:rPr>
          <w:rFonts w:ascii="Arial" w:hAnsi="Arial" w:cs="Arial"/>
          <w:sz w:val="24"/>
          <w:szCs w:val="24"/>
          <w:lang w:val="en-GB"/>
        </w:rPr>
        <w:t xml:space="preserve">the marital status of the applicant queen and the authenticity and validity of the late </w:t>
      </w:r>
      <w:r w:rsidR="006A3E9A" w:rsidRPr="006A3E9A">
        <w:rPr>
          <w:rFonts w:ascii="Arial" w:hAnsi="Arial" w:cs="Arial"/>
          <w:i/>
          <w:sz w:val="24"/>
          <w:szCs w:val="24"/>
          <w:lang w:val="en-GB"/>
        </w:rPr>
        <w:t>Isilo</w:t>
      </w:r>
      <w:r w:rsidR="007B6902">
        <w:rPr>
          <w:rFonts w:ascii="Arial" w:hAnsi="Arial" w:cs="Arial"/>
          <w:sz w:val="24"/>
          <w:szCs w:val="24"/>
          <w:lang w:val="en-GB"/>
        </w:rPr>
        <w:t>’</w:t>
      </w:r>
      <w:r w:rsidR="00A2212B" w:rsidRPr="00481DFE">
        <w:rPr>
          <w:rFonts w:ascii="Arial" w:hAnsi="Arial" w:cs="Arial"/>
          <w:sz w:val="24"/>
          <w:szCs w:val="24"/>
          <w:lang w:val="en-GB"/>
        </w:rPr>
        <w:t xml:space="preserve">s will. </w:t>
      </w:r>
    </w:p>
    <w:p w:rsidR="00C43EFF" w:rsidRPr="00481DFE" w:rsidRDefault="00C43EFF" w:rsidP="003C09A9">
      <w:pPr>
        <w:spacing w:after="0" w:line="360" w:lineRule="auto"/>
        <w:jc w:val="both"/>
        <w:rPr>
          <w:rFonts w:ascii="Arial" w:hAnsi="Arial" w:cs="Arial"/>
          <w:sz w:val="24"/>
          <w:szCs w:val="24"/>
          <w:lang w:val="en-GB"/>
        </w:rPr>
      </w:pPr>
    </w:p>
    <w:p w:rsidR="00E43469" w:rsidRPr="00481DFE" w:rsidRDefault="00C43EFF"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8</w:t>
      </w:r>
      <w:r w:rsidR="00A46292">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r>
      <w:r w:rsidR="00322BD3">
        <w:rPr>
          <w:rFonts w:ascii="Arial" w:hAnsi="Arial" w:cs="Arial"/>
          <w:sz w:val="24"/>
          <w:szCs w:val="24"/>
          <w:lang w:val="en-GB"/>
        </w:rPr>
        <w:t>According to the second, sixth and twelfth respondents</w:t>
      </w:r>
      <w:r w:rsidR="002659DA">
        <w:rPr>
          <w:rFonts w:ascii="Arial" w:hAnsi="Arial" w:cs="Arial"/>
          <w:sz w:val="24"/>
          <w:szCs w:val="24"/>
          <w:lang w:val="en-GB"/>
        </w:rPr>
        <w:t>,</w:t>
      </w:r>
      <w:r w:rsidR="00322BD3">
        <w:rPr>
          <w:rFonts w:ascii="Arial" w:hAnsi="Arial" w:cs="Arial"/>
          <w:sz w:val="24"/>
          <w:szCs w:val="24"/>
          <w:lang w:val="en-GB"/>
        </w:rPr>
        <w:t xml:space="preserve"> t</w:t>
      </w:r>
      <w:r w:rsidRPr="00481DFE">
        <w:rPr>
          <w:rFonts w:ascii="Arial" w:hAnsi="Arial" w:cs="Arial"/>
          <w:sz w:val="24"/>
          <w:szCs w:val="24"/>
          <w:lang w:val="en-GB"/>
        </w:rPr>
        <w:t xml:space="preserve">he applicant </w:t>
      </w:r>
      <w:r w:rsidR="00B234C6" w:rsidRPr="00481DFE">
        <w:rPr>
          <w:rFonts w:ascii="Arial" w:hAnsi="Arial" w:cs="Arial"/>
          <w:sz w:val="24"/>
          <w:szCs w:val="24"/>
          <w:lang w:val="en-GB"/>
        </w:rPr>
        <w:t>prince</w:t>
      </w:r>
      <w:r w:rsidR="000E71F7">
        <w:rPr>
          <w:rFonts w:ascii="Arial" w:hAnsi="Arial" w:cs="Arial"/>
          <w:sz w:val="24"/>
          <w:szCs w:val="24"/>
          <w:lang w:val="en-GB"/>
        </w:rPr>
        <w:t xml:space="preserve"> </w:t>
      </w:r>
      <w:r w:rsidR="00B234C6">
        <w:rPr>
          <w:rFonts w:ascii="Arial" w:hAnsi="Arial" w:cs="Arial"/>
          <w:sz w:val="24"/>
          <w:szCs w:val="24"/>
          <w:lang w:val="en-GB"/>
        </w:rPr>
        <w:t>also</w:t>
      </w:r>
      <w:r w:rsidRPr="00481DFE">
        <w:rPr>
          <w:rFonts w:ascii="Arial" w:hAnsi="Arial" w:cs="Arial"/>
          <w:sz w:val="24"/>
          <w:szCs w:val="24"/>
          <w:lang w:val="en-GB"/>
        </w:rPr>
        <w:t xml:space="preserve"> does not have </w:t>
      </w:r>
      <w:r w:rsidRPr="00483DE9">
        <w:rPr>
          <w:rFonts w:ascii="Arial" w:hAnsi="Arial" w:cs="Arial"/>
          <w:i/>
          <w:sz w:val="24"/>
          <w:szCs w:val="24"/>
          <w:lang w:val="en-GB"/>
        </w:rPr>
        <w:t>locus standi</w:t>
      </w:r>
      <w:r w:rsidRPr="00481DFE">
        <w:rPr>
          <w:rFonts w:ascii="Arial" w:hAnsi="Arial" w:cs="Arial"/>
          <w:sz w:val="24"/>
          <w:szCs w:val="24"/>
          <w:lang w:val="en-GB"/>
        </w:rPr>
        <w:t xml:space="preserve"> to bring an application </w:t>
      </w:r>
      <w:r w:rsidR="008107A0">
        <w:rPr>
          <w:rFonts w:ascii="Arial" w:hAnsi="Arial" w:cs="Arial"/>
          <w:sz w:val="24"/>
          <w:szCs w:val="24"/>
          <w:lang w:val="en-GB"/>
        </w:rPr>
        <w:t xml:space="preserve">to </w:t>
      </w:r>
      <w:r w:rsidRPr="00481DFE">
        <w:rPr>
          <w:rFonts w:ascii="Arial" w:hAnsi="Arial" w:cs="Arial"/>
          <w:sz w:val="24"/>
          <w:szCs w:val="24"/>
          <w:lang w:val="en-GB"/>
        </w:rPr>
        <w:t xml:space="preserve">stay the identification, recognition and coronation of Prince Misuzulu. Prince Mangosuthu </w:t>
      </w:r>
      <w:r w:rsidR="001F08A6" w:rsidRPr="00481DFE">
        <w:rPr>
          <w:rFonts w:ascii="Arial" w:hAnsi="Arial" w:cs="Arial"/>
          <w:sz w:val="24"/>
          <w:szCs w:val="24"/>
          <w:lang w:val="en-GB"/>
        </w:rPr>
        <w:t xml:space="preserve">Buthelezi </w:t>
      </w:r>
      <w:r w:rsidRPr="00481DFE">
        <w:rPr>
          <w:rFonts w:ascii="Arial" w:hAnsi="Arial" w:cs="Arial"/>
          <w:sz w:val="24"/>
          <w:szCs w:val="24"/>
          <w:lang w:val="en-GB"/>
        </w:rPr>
        <w:t xml:space="preserve">states </w:t>
      </w:r>
      <w:r w:rsidR="00CC322A" w:rsidRPr="00481DFE">
        <w:rPr>
          <w:rFonts w:ascii="Arial" w:hAnsi="Arial" w:cs="Arial"/>
          <w:sz w:val="24"/>
          <w:szCs w:val="24"/>
          <w:lang w:val="en-GB"/>
        </w:rPr>
        <w:t>that, as</w:t>
      </w:r>
      <w:r w:rsidRPr="00481DFE">
        <w:rPr>
          <w:rFonts w:ascii="Arial" w:hAnsi="Arial" w:cs="Arial"/>
          <w:sz w:val="24"/>
          <w:szCs w:val="24"/>
          <w:lang w:val="en-GB"/>
        </w:rPr>
        <w:t xml:space="preserve"> the Prime Min</w:t>
      </w:r>
      <w:r w:rsidR="00A3280E">
        <w:rPr>
          <w:rFonts w:ascii="Arial" w:hAnsi="Arial" w:cs="Arial"/>
          <w:sz w:val="24"/>
          <w:szCs w:val="24"/>
          <w:lang w:val="en-GB"/>
        </w:rPr>
        <w:t>i</w:t>
      </w:r>
      <w:r w:rsidRPr="00481DFE">
        <w:rPr>
          <w:rFonts w:ascii="Arial" w:hAnsi="Arial" w:cs="Arial"/>
          <w:sz w:val="24"/>
          <w:szCs w:val="24"/>
          <w:lang w:val="en-GB"/>
        </w:rPr>
        <w:t xml:space="preserve">ster of the Zulu Nation, he is the only one who is authorised to convene meetings of the Royal </w:t>
      </w:r>
      <w:r w:rsidR="00CC322A" w:rsidRPr="00481DFE">
        <w:rPr>
          <w:rFonts w:ascii="Arial" w:hAnsi="Arial" w:cs="Arial"/>
          <w:sz w:val="24"/>
          <w:szCs w:val="24"/>
          <w:lang w:val="en-GB"/>
        </w:rPr>
        <w:t>Family</w:t>
      </w:r>
      <w:r w:rsidR="001F08A6" w:rsidRPr="00481DFE">
        <w:rPr>
          <w:rFonts w:ascii="Arial" w:hAnsi="Arial" w:cs="Arial"/>
          <w:sz w:val="24"/>
          <w:szCs w:val="24"/>
          <w:lang w:val="en-GB"/>
        </w:rPr>
        <w:t xml:space="preserve"> to discuss matters pertaining to the Royal House</w:t>
      </w:r>
      <w:r w:rsidR="00CC322A" w:rsidRPr="00481DFE">
        <w:rPr>
          <w:rFonts w:ascii="Arial" w:hAnsi="Arial" w:cs="Arial"/>
          <w:sz w:val="24"/>
          <w:szCs w:val="24"/>
          <w:lang w:val="en-GB"/>
        </w:rPr>
        <w:t>.</w:t>
      </w:r>
      <w:r w:rsidR="001F08A6" w:rsidRPr="00481DFE">
        <w:rPr>
          <w:rFonts w:ascii="Arial" w:hAnsi="Arial" w:cs="Arial"/>
          <w:sz w:val="24"/>
          <w:szCs w:val="24"/>
          <w:lang w:val="en-GB"/>
        </w:rPr>
        <w:t xml:space="preserve"> </w:t>
      </w:r>
      <w:r w:rsidR="00550518">
        <w:rPr>
          <w:rFonts w:ascii="Arial" w:hAnsi="Arial" w:cs="Arial"/>
          <w:sz w:val="24"/>
          <w:szCs w:val="24"/>
          <w:lang w:val="en-GB"/>
        </w:rPr>
        <w:t xml:space="preserve">Prince </w:t>
      </w:r>
      <w:r w:rsidR="001F08A6" w:rsidRPr="00481DFE">
        <w:rPr>
          <w:rFonts w:ascii="Arial" w:hAnsi="Arial" w:cs="Arial"/>
          <w:sz w:val="24"/>
          <w:szCs w:val="24"/>
          <w:lang w:val="en-GB"/>
        </w:rPr>
        <w:t xml:space="preserve">Buthelezi goes </w:t>
      </w:r>
      <w:r w:rsidR="001F08A6" w:rsidRPr="00481DFE">
        <w:rPr>
          <w:rFonts w:ascii="Arial" w:hAnsi="Arial" w:cs="Arial"/>
          <w:sz w:val="24"/>
          <w:szCs w:val="24"/>
          <w:lang w:val="en-GB"/>
        </w:rPr>
        <w:lastRenderedPageBreak/>
        <w:t xml:space="preserve">on to state that </w:t>
      </w:r>
      <w:r w:rsidR="00B234C6">
        <w:rPr>
          <w:rFonts w:ascii="Arial" w:hAnsi="Arial" w:cs="Arial"/>
          <w:sz w:val="24"/>
          <w:szCs w:val="24"/>
          <w:lang w:val="en-GB"/>
        </w:rPr>
        <w:t>no one</w:t>
      </w:r>
      <w:r w:rsidR="00B234C6" w:rsidRPr="00481DFE">
        <w:rPr>
          <w:rFonts w:ascii="Arial" w:hAnsi="Arial" w:cs="Arial"/>
          <w:sz w:val="24"/>
          <w:szCs w:val="24"/>
          <w:lang w:val="en-GB"/>
        </w:rPr>
        <w:t xml:space="preserve"> </w:t>
      </w:r>
      <w:r w:rsidR="001F08A6" w:rsidRPr="00481DFE">
        <w:rPr>
          <w:rFonts w:ascii="Arial" w:hAnsi="Arial" w:cs="Arial"/>
          <w:sz w:val="24"/>
          <w:szCs w:val="24"/>
          <w:lang w:val="en-GB"/>
        </w:rPr>
        <w:t xml:space="preserve">has ever convened such meetings except him. </w:t>
      </w:r>
      <w:r w:rsidRPr="00481DFE">
        <w:rPr>
          <w:rFonts w:ascii="Arial" w:hAnsi="Arial" w:cs="Arial"/>
          <w:sz w:val="24"/>
          <w:szCs w:val="24"/>
          <w:lang w:val="en-GB"/>
        </w:rPr>
        <w:t>This issue should be decided on</w:t>
      </w:r>
      <w:r w:rsidR="00550518">
        <w:rPr>
          <w:rFonts w:ascii="Arial" w:hAnsi="Arial" w:cs="Arial"/>
          <w:sz w:val="24"/>
          <w:szCs w:val="24"/>
          <w:lang w:val="en-GB"/>
        </w:rPr>
        <w:t xml:space="preserve"> the</w:t>
      </w:r>
      <w:r w:rsidRPr="00481DFE">
        <w:rPr>
          <w:rFonts w:ascii="Arial" w:hAnsi="Arial" w:cs="Arial"/>
          <w:sz w:val="24"/>
          <w:szCs w:val="24"/>
          <w:lang w:val="en-GB"/>
        </w:rPr>
        <w:t xml:space="preserve"> </w:t>
      </w:r>
      <w:r w:rsidRPr="00483DE9">
        <w:rPr>
          <w:rFonts w:ascii="Arial" w:hAnsi="Arial" w:cs="Arial"/>
          <w:i/>
          <w:sz w:val="24"/>
          <w:szCs w:val="24"/>
          <w:lang w:val="en-GB"/>
        </w:rPr>
        <w:t>Plascon</w:t>
      </w:r>
      <w:r w:rsidR="00550518" w:rsidRPr="00483DE9">
        <w:rPr>
          <w:rFonts w:ascii="Arial" w:hAnsi="Arial" w:cs="Arial"/>
          <w:i/>
          <w:sz w:val="24"/>
          <w:szCs w:val="24"/>
          <w:lang w:val="en-GB"/>
        </w:rPr>
        <w:t>-</w:t>
      </w:r>
      <w:r w:rsidRPr="00483DE9">
        <w:rPr>
          <w:rFonts w:ascii="Arial" w:hAnsi="Arial" w:cs="Arial"/>
          <w:i/>
          <w:sz w:val="24"/>
          <w:szCs w:val="24"/>
          <w:lang w:val="en-GB"/>
        </w:rPr>
        <w:t>Evans</w:t>
      </w:r>
      <w:r w:rsidRPr="00481DFE">
        <w:rPr>
          <w:rFonts w:ascii="Arial" w:hAnsi="Arial" w:cs="Arial"/>
          <w:sz w:val="24"/>
          <w:szCs w:val="24"/>
          <w:lang w:val="en-GB"/>
        </w:rPr>
        <w:t xml:space="preserve"> rule</w:t>
      </w:r>
      <w:r w:rsidR="00B234C6">
        <w:rPr>
          <w:rFonts w:ascii="Arial" w:hAnsi="Arial" w:cs="Arial"/>
          <w:sz w:val="24"/>
          <w:szCs w:val="24"/>
          <w:lang w:val="en-GB"/>
        </w:rPr>
        <w:t>,</w:t>
      </w:r>
      <w:r w:rsidR="00550518">
        <w:rPr>
          <w:rStyle w:val="FootnoteReference"/>
          <w:rFonts w:ascii="Arial" w:hAnsi="Arial" w:cs="Arial"/>
          <w:sz w:val="24"/>
          <w:szCs w:val="24"/>
          <w:lang w:val="en-GB"/>
        </w:rPr>
        <w:footnoteReference w:id="25"/>
      </w:r>
      <w:r w:rsidRPr="00481DFE">
        <w:rPr>
          <w:rFonts w:ascii="Arial" w:hAnsi="Arial" w:cs="Arial"/>
          <w:sz w:val="24"/>
          <w:szCs w:val="24"/>
          <w:lang w:val="en-GB"/>
        </w:rPr>
        <w:t xml:space="preserve"> </w:t>
      </w:r>
      <w:r w:rsidR="00B234C6">
        <w:rPr>
          <w:rFonts w:ascii="Arial" w:hAnsi="Arial" w:cs="Arial"/>
          <w:sz w:val="24"/>
          <w:szCs w:val="24"/>
          <w:lang w:val="en-GB"/>
        </w:rPr>
        <w:t xml:space="preserve">and </w:t>
      </w:r>
      <w:r w:rsidR="00CC322A" w:rsidRPr="00481DFE">
        <w:rPr>
          <w:rFonts w:ascii="Arial" w:hAnsi="Arial" w:cs="Arial"/>
          <w:sz w:val="24"/>
          <w:szCs w:val="24"/>
          <w:lang w:val="en-GB"/>
        </w:rPr>
        <w:t xml:space="preserve">as </w:t>
      </w:r>
      <w:r w:rsidR="00A663FD" w:rsidRPr="00481DFE">
        <w:rPr>
          <w:rFonts w:ascii="Arial" w:hAnsi="Arial" w:cs="Arial"/>
          <w:sz w:val="24"/>
          <w:szCs w:val="24"/>
          <w:lang w:val="en-GB"/>
        </w:rPr>
        <w:t xml:space="preserve">a </w:t>
      </w:r>
      <w:r w:rsidR="00CC322A" w:rsidRPr="00481DFE">
        <w:rPr>
          <w:rFonts w:ascii="Arial" w:hAnsi="Arial" w:cs="Arial"/>
          <w:sz w:val="24"/>
          <w:szCs w:val="24"/>
          <w:lang w:val="en-GB"/>
        </w:rPr>
        <w:t>consequen</w:t>
      </w:r>
      <w:r w:rsidR="00A663FD" w:rsidRPr="00481DFE">
        <w:rPr>
          <w:rFonts w:ascii="Arial" w:hAnsi="Arial" w:cs="Arial"/>
          <w:sz w:val="24"/>
          <w:szCs w:val="24"/>
          <w:lang w:val="en-GB"/>
        </w:rPr>
        <w:t>ce</w:t>
      </w:r>
      <w:r w:rsidR="00550518">
        <w:rPr>
          <w:rFonts w:ascii="Arial" w:hAnsi="Arial" w:cs="Arial"/>
          <w:sz w:val="24"/>
          <w:szCs w:val="24"/>
          <w:lang w:val="en-GB"/>
        </w:rPr>
        <w:t>,</w:t>
      </w:r>
      <w:r w:rsidR="00CC322A" w:rsidRPr="00481DFE">
        <w:rPr>
          <w:rFonts w:ascii="Arial" w:hAnsi="Arial" w:cs="Arial"/>
          <w:sz w:val="24"/>
          <w:szCs w:val="24"/>
          <w:lang w:val="en-GB"/>
        </w:rPr>
        <w:t xml:space="preserve"> the version of </w:t>
      </w:r>
      <w:r w:rsidR="00550518">
        <w:rPr>
          <w:rFonts w:ascii="Arial" w:hAnsi="Arial" w:cs="Arial"/>
          <w:sz w:val="24"/>
          <w:szCs w:val="24"/>
          <w:lang w:val="en-GB"/>
        </w:rPr>
        <w:t xml:space="preserve">Prince </w:t>
      </w:r>
      <w:r w:rsidR="00CC322A" w:rsidRPr="00481DFE">
        <w:rPr>
          <w:rFonts w:ascii="Arial" w:hAnsi="Arial" w:cs="Arial"/>
          <w:sz w:val="24"/>
          <w:szCs w:val="24"/>
          <w:lang w:val="en-GB"/>
        </w:rPr>
        <w:t xml:space="preserve">Buthelezi is accepted in this regard. Further, </w:t>
      </w:r>
      <w:r w:rsidR="003D5F38">
        <w:rPr>
          <w:rFonts w:ascii="Arial" w:hAnsi="Arial" w:cs="Arial"/>
          <w:sz w:val="24"/>
          <w:szCs w:val="24"/>
          <w:lang w:val="en-GB"/>
        </w:rPr>
        <w:t xml:space="preserve">his </w:t>
      </w:r>
      <w:r w:rsidR="004D632B" w:rsidRPr="00481DFE">
        <w:rPr>
          <w:rFonts w:ascii="Arial" w:hAnsi="Arial" w:cs="Arial"/>
          <w:sz w:val="24"/>
          <w:szCs w:val="24"/>
          <w:lang w:val="en-GB"/>
        </w:rPr>
        <w:t>application</w:t>
      </w:r>
      <w:r w:rsidR="004D632B">
        <w:rPr>
          <w:rFonts w:ascii="Arial" w:hAnsi="Arial" w:cs="Arial"/>
          <w:sz w:val="24"/>
          <w:szCs w:val="24"/>
          <w:lang w:val="en-GB"/>
        </w:rPr>
        <w:t xml:space="preserve"> (</w:t>
      </w:r>
      <w:r w:rsidR="002659DA">
        <w:rPr>
          <w:rFonts w:ascii="Arial" w:hAnsi="Arial" w:cs="Arial"/>
          <w:sz w:val="24"/>
          <w:szCs w:val="24"/>
          <w:lang w:val="en-GB"/>
        </w:rPr>
        <w:t>the applicant prince’</w:t>
      </w:r>
      <w:r w:rsidR="004D632B">
        <w:rPr>
          <w:rFonts w:ascii="Arial" w:hAnsi="Arial" w:cs="Arial"/>
          <w:sz w:val="24"/>
          <w:szCs w:val="24"/>
          <w:lang w:val="en-GB"/>
        </w:rPr>
        <w:t>s)</w:t>
      </w:r>
      <w:r w:rsidR="00CC322A" w:rsidRPr="00481DFE">
        <w:rPr>
          <w:rFonts w:ascii="Arial" w:hAnsi="Arial" w:cs="Arial"/>
          <w:sz w:val="24"/>
          <w:szCs w:val="24"/>
          <w:lang w:val="en-GB"/>
        </w:rPr>
        <w:t xml:space="preserve"> is characterised by the non-joinder of the members of the late </w:t>
      </w:r>
      <w:r w:rsidR="006A3E9A" w:rsidRPr="006A3E9A">
        <w:rPr>
          <w:rFonts w:ascii="Arial" w:hAnsi="Arial" w:cs="Arial"/>
          <w:i/>
          <w:sz w:val="24"/>
          <w:szCs w:val="24"/>
          <w:lang w:val="en-GB"/>
        </w:rPr>
        <w:t>Isilo</w:t>
      </w:r>
      <w:r w:rsidR="00550518">
        <w:rPr>
          <w:rFonts w:ascii="Arial" w:hAnsi="Arial" w:cs="Arial"/>
          <w:sz w:val="24"/>
          <w:szCs w:val="24"/>
          <w:lang w:val="en-GB"/>
        </w:rPr>
        <w:t>’</w:t>
      </w:r>
      <w:r w:rsidR="00CC322A" w:rsidRPr="00481DFE">
        <w:rPr>
          <w:rFonts w:ascii="Arial" w:hAnsi="Arial" w:cs="Arial"/>
          <w:sz w:val="24"/>
          <w:szCs w:val="24"/>
          <w:lang w:val="en-GB"/>
        </w:rPr>
        <w:t>s family, that is, his queens and their</w:t>
      </w:r>
      <w:r w:rsidR="00A663FD" w:rsidRPr="00481DFE">
        <w:rPr>
          <w:rFonts w:ascii="Arial" w:hAnsi="Arial" w:cs="Arial"/>
          <w:sz w:val="24"/>
          <w:szCs w:val="24"/>
          <w:lang w:val="en-GB"/>
        </w:rPr>
        <w:t xml:space="preserve"> respective </w:t>
      </w:r>
      <w:r w:rsidR="00CC322A" w:rsidRPr="00481DFE">
        <w:rPr>
          <w:rFonts w:ascii="Arial" w:hAnsi="Arial" w:cs="Arial"/>
          <w:sz w:val="24"/>
          <w:szCs w:val="24"/>
          <w:lang w:val="en-GB"/>
        </w:rPr>
        <w:t>children. Not even the applicant queen and applicant princesses</w:t>
      </w:r>
      <w:r w:rsidR="00E369D8" w:rsidRPr="00481DFE">
        <w:rPr>
          <w:rFonts w:ascii="Arial" w:hAnsi="Arial" w:cs="Arial"/>
          <w:sz w:val="24"/>
          <w:szCs w:val="24"/>
          <w:lang w:val="en-GB"/>
        </w:rPr>
        <w:t>,</w:t>
      </w:r>
      <w:r w:rsidR="00CC322A" w:rsidRPr="00481DFE">
        <w:rPr>
          <w:rFonts w:ascii="Arial" w:hAnsi="Arial" w:cs="Arial"/>
          <w:sz w:val="24"/>
          <w:szCs w:val="24"/>
          <w:lang w:val="en-GB"/>
        </w:rPr>
        <w:t xml:space="preserve"> whose applications the applicant </w:t>
      </w:r>
      <w:r w:rsidR="00F8386A" w:rsidRPr="00481DFE">
        <w:rPr>
          <w:rFonts w:ascii="Arial" w:hAnsi="Arial" w:cs="Arial"/>
          <w:sz w:val="24"/>
          <w:szCs w:val="24"/>
          <w:lang w:val="en-GB"/>
        </w:rPr>
        <w:t xml:space="preserve">prince </w:t>
      </w:r>
      <w:r w:rsidR="00CC322A" w:rsidRPr="00481DFE">
        <w:rPr>
          <w:rFonts w:ascii="Arial" w:hAnsi="Arial" w:cs="Arial"/>
          <w:sz w:val="24"/>
          <w:szCs w:val="24"/>
          <w:lang w:val="en-GB"/>
        </w:rPr>
        <w:t xml:space="preserve">claims </w:t>
      </w:r>
      <w:r w:rsidR="00A663FD" w:rsidRPr="00481DFE">
        <w:rPr>
          <w:rFonts w:ascii="Arial" w:hAnsi="Arial" w:cs="Arial"/>
          <w:sz w:val="24"/>
          <w:szCs w:val="24"/>
          <w:lang w:val="en-GB"/>
        </w:rPr>
        <w:t>t</w:t>
      </w:r>
      <w:r w:rsidR="00E369D8" w:rsidRPr="00481DFE">
        <w:rPr>
          <w:rFonts w:ascii="Arial" w:hAnsi="Arial" w:cs="Arial"/>
          <w:sz w:val="24"/>
          <w:szCs w:val="24"/>
          <w:lang w:val="en-GB"/>
        </w:rPr>
        <w:t xml:space="preserve">o be </w:t>
      </w:r>
      <w:r w:rsidR="00CC322A" w:rsidRPr="00481DFE">
        <w:rPr>
          <w:rFonts w:ascii="Arial" w:hAnsi="Arial" w:cs="Arial"/>
          <w:sz w:val="24"/>
          <w:szCs w:val="24"/>
          <w:lang w:val="en-GB"/>
        </w:rPr>
        <w:t>supporting</w:t>
      </w:r>
      <w:r w:rsidR="00A663FD" w:rsidRPr="00481DFE">
        <w:rPr>
          <w:rFonts w:ascii="Arial" w:hAnsi="Arial" w:cs="Arial"/>
          <w:sz w:val="24"/>
          <w:szCs w:val="24"/>
          <w:lang w:val="en-GB"/>
        </w:rPr>
        <w:t>,</w:t>
      </w:r>
      <w:r w:rsidR="00CC322A" w:rsidRPr="00481DFE">
        <w:rPr>
          <w:rFonts w:ascii="Arial" w:hAnsi="Arial" w:cs="Arial"/>
          <w:sz w:val="24"/>
          <w:szCs w:val="24"/>
          <w:lang w:val="en-GB"/>
        </w:rPr>
        <w:t xml:space="preserve"> are joined. In the applicant queen</w:t>
      </w:r>
      <w:r w:rsidR="00550518">
        <w:rPr>
          <w:rFonts w:ascii="Arial" w:hAnsi="Arial" w:cs="Arial"/>
          <w:sz w:val="24"/>
          <w:szCs w:val="24"/>
          <w:lang w:val="en-GB"/>
        </w:rPr>
        <w:t>’</w:t>
      </w:r>
      <w:r w:rsidR="00CC322A" w:rsidRPr="00481DFE">
        <w:rPr>
          <w:rFonts w:ascii="Arial" w:hAnsi="Arial" w:cs="Arial"/>
          <w:sz w:val="24"/>
          <w:szCs w:val="24"/>
          <w:lang w:val="en-GB"/>
        </w:rPr>
        <w:t>s application</w:t>
      </w:r>
      <w:r w:rsidR="00550518">
        <w:rPr>
          <w:rFonts w:ascii="Arial" w:hAnsi="Arial" w:cs="Arial"/>
          <w:sz w:val="24"/>
          <w:szCs w:val="24"/>
          <w:lang w:val="en-GB"/>
        </w:rPr>
        <w:t>,</w:t>
      </w:r>
      <w:r w:rsidR="00CC322A" w:rsidRPr="00481DFE">
        <w:rPr>
          <w:rFonts w:ascii="Arial" w:hAnsi="Arial" w:cs="Arial"/>
          <w:sz w:val="24"/>
          <w:szCs w:val="24"/>
          <w:lang w:val="en-GB"/>
        </w:rPr>
        <w:t xml:space="preserve"> </w:t>
      </w:r>
      <w:r w:rsidR="00F8386A">
        <w:rPr>
          <w:rFonts w:ascii="Arial" w:hAnsi="Arial" w:cs="Arial"/>
          <w:sz w:val="24"/>
          <w:szCs w:val="24"/>
          <w:lang w:val="en-GB"/>
        </w:rPr>
        <w:t xml:space="preserve">where he </w:t>
      </w:r>
      <w:r w:rsidR="00CC322A" w:rsidRPr="00481DFE">
        <w:rPr>
          <w:rFonts w:ascii="Arial" w:hAnsi="Arial" w:cs="Arial"/>
          <w:sz w:val="24"/>
          <w:szCs w:val="24"/>
          <w:lang w:val="en-GB"/>
        </w:rPr>
        <w:t>has been cited as the seventh respondent</w:t>
      </w:r>
      <w:r w:rsidR="00F8386A">
        <w:rPr>
          <w:rFonts w:ascii="Arial" w:hAnsi="Arial" w:cs="Arial"/>
          <w:sz w:val="24"/>
          <w:szCs w:val="24"/>
          <w:lang w:val="en-GB"/>
        </w:rPr>
        <w:t xml:space="preserve">, </w:t>
      </w:r>
      <w:r w:rsidR="00300835">
        <w:rPr>
          <w:rFonts w:ascii="Arial" w:hAnsi="Arial" w:cs="Arial"/>
          <w:sz w:val="24"/>
          <w:szCs w:val="24"/>
          <w:lang w:val="en-GB"/>
        </w:rPr>
        <w:t>the applicant prince</w:t>
      </w:r>
      <w:r w:rsidR="00300835" w:rsidRPr="00481DFE">
        <w:rPr>
          <w:rFonts w:ascii="Arial" w:hAnsi="Arial" w:cs="Arial"/>
          <w:sz w:val="24"/>
          <w:szCs w:val="24"/>
          <w:lang w:val="en-GB"/>
        </w:rPr>
        <w:t xml:space="preserve"> </w:t>
      </w:r>
      <w:r w:rsidR="00CC322A" w:rsidRPr="00481DFE">
        <w:rPr>
          <w:rFonts w:ascii="Arial" w:hAnsi="Arial" w:cs="Arial"/>
          <w:sz w:val="24"/>
          <w:szCs w:val="24"/>
          <w:lang w:val="en-GB"/>
        </w:rPr>
        <w:t xml:space="preserve">did not take any interest in the </w:t>
      </w:r>
      <w:r w:rsidR="00E43469" w:rsidRPr="00481DFE">
        <w:rPr>
          <w:rFonts w:ascii="Arial" w:hAnsi="Arial" w:cs="Arial"/>
          <w:sz w:val="24"/>
          <w:szCs w:val="24"/>
          <w:lang w:val="en-GB"/>
        </w:rPr>
        <w:t>matter and</w:t>
      </w:r>
      <w:r w:rsidR="00CC322A" w:rsidRPr="00481DFE">
        <w:rPr>
          <w:rFonts w:ascii="Arial" w:hAnsi="Arial" w:cs="Arial"/>
          <w:sz w:val="24"/>
          <w:szCs w:val="24"/>
          <w:lang w:val="en-GB"/>
        </w:rPr>
        <w:t xml:space="preserve"> thereby effectively elected to abide</w:t>
      </w:r>
      <w:r w:rsidR="005133F3">
        <w:rPr>
          <w:rFonts w:ascii="Arial" w:hAnsi="Arial" w:cs="Arial"/>
          <w:sz w:val="24"/>
          <w:szCs w:val="24"/>
          <w:lang w:val="en-GB"/>
        </w:rPr>
        <w:t xml:space="preserve"> the decision of the court</w:t>
      </w:r>
      <w:r w:rsidR="00CC322A" w:rsidRPr="00481DFE">
        <w:rPr>
          <w:rFonts w:ascii="Arial" w:hAnsi="Arial" w:cs="Arial"/>
          <w:sz w:val="24"/>
          <w:szCs w:val="24"/>
          <w:lang w:val="en-GB"/>
        </w:rPr>
        <w:t>. The applicant</w:t>
      </w:r>
      <w:r w:rsidR="00550518">
        <w:rPr>
          <w:rFonts w:ascii="Arial" w:hAnsi="Arial" w:cs="Arial"/>
          <w:sz w:val="24"/>
          <w:szCs w:val="24"/>
          <w:lang w:val="en-GB"/>
        </w:rPr>
        <w:t xml:space="preserve"> </w:t>
      </w:r>
      <w:r w:rsidR="00B234C6">
        <w:rPr>
          <w:rFonts w:ascii="Arial" w:hAnsi="Arial" w:cs="Arial"/>
          <w:sz w:val="24"/>
          <w:szCs w:val="24"/>
          <w:lang w:val="en-GB"/>
        </w:rPr>
        <w:t>prince</w:t>
      </w:r>
      <w:r w:rsidR="00B234C6" w:rsidRPr="00481DFE">
        <w:rPr>
          <w:rFonts w:ascii="Arial" w:hAnsi="Arial" w:cs="Arial"/>
          <w:sz w:val="24"/>
          <w:szCs w:val="24"/>
          <w:lang w:val="en-GB"/>
        </w:rPr>
        <w:t xml:space="preserve"> </w:t>
      </w:r>
      <w:r w:rsidR="00550518">
        <w:rPr>
          <w:rFonts w:ascii="Arial" w:hAnsi="Arial" w:cs="Arial"/>
          <w:sz w:val="24"/>
          <w:szCs w:val="24"/>
          <w:lang w:val="en-GB"/>
        </w:rPr>
        <w:t>furthermore does not</w:t>
      </w:r>
      <w:r w:rsidR="00550518" w:rsidRPr="00481DFE">
        <w:rPr>
          <w:rFonts w:ascii="Arial" w:hAnsi="Arial" w:cs="Arial"/>
          <w:sz w:val="24"/>
          <w:szCs w:val="24"/>
          <w:lang w:val="en-GB"/>
        </w:rPr>
        <w:t xml:space="preserve"> </w:t>
      </w:r>
      <w:r w:rsidR="00CC322A" w:rsidRPr="00481DFE">
        <w:rPr>
          <w:rFonts w:ascii="Arial" w:hAnsi="Arial" w:cs="Arial"/>
          <w:sz w:val="24"/>
          <w:szCs w:val="24"/>
          <w:lang w:val="en-GB"/>
        </w:rPr>
        <w:t>state whom he represents</w:t>
      </w:r>
      <w:r w:rsidR="00E43469" w:rsidRPr="00481DFE">
        <w:rPr>
          <w:rFonts w:ascii="Arial" w:hAnsi="Arial" w:cs="Arial"/>
          <w:sz w:val="24"/>
          <w:szCs w:val="24"/>
          <w:lang w:val="en-GB"/>
        </w:rPr>
        <w:t xml:space="preserve">. The applicant </w:t>
      </w:r>
      <w:r w:rsidR="00B234C6" w:rsidRPr="00481DFE">
        <w:rPr>
          <w:rFonts w:ascii="Arial" w:hAnsi="Arial" w:cs="Arial"/>
          <w:sz w:val="24"/>
          <w:szCs w:val="24"/>
          <w:lang w:val="en-GB"/>
        </w:rPr>
        <w:t xml:space="preserve">prince </w:t>
      </w:r>
      <w:r w:rsidR="00E43469" w:rsidRPr="00481DFE">
        <w:rPr>
          <w:rFonts w:ascii="Arial" w:hAnsi="Arial" w:cs="Arial"/>
          <w:sz w:val="24"/>
          <w:szCs w:val="24"/>
          <w:lang w:val="en-GB"/>
        </w:rPr>
        <w:t xml:space="preserve">has approached this court on misinformation and </w:t>
      </w:r>
      <w:r w:rsidR="00AC6A8E">
        <w:rPr>
          <w:rFonts w:ascii="Arial" w:hAnsi="Arial" w:cs="Arial"/>
          <w:sz w:val="24"/>
          <w:szCs w:val="24"/>
          <w:lang w:val="en-GB"/>
        </w:rPr>
        <w:t>incorrect</w:t>
      </w:r>
      <w:r w:rsidR="00AC6A8E" w:rsidRPr="00481DFE">
        <w:rPr>
          <w:rFonts w:ascii="Arial" w:hAnsi="Arial" w:cs="Arial"/>
          <w:sz w:val="24"/>
          <w:szCs w:val="24"/>
          <w:lang w:val="en-GB"/>
        </w:rPr>
        <w:t xml:space="preserve"> </w:t>
      </w:r>
      <w:r w:rsidR="00E43469" w:rsidRPr="00481DFE">
        <w:rPr>
          <w:rFonts w:ascii="Arial" w:hAnsi="Arial" w:cs="Arial"/>
          <w:sz w:val="24"/>
          <w:szCs w:val="24"/>
          <w:lang w:val="en-GB"/>
        </w:rPr>
        <w:t xml:space="preserve">facts. He eventually admitted that there is no official coronation of Prince Misuzulu </w:t>
      </w:r>
      <w:r w:rsidR="005133F3">
        <w:rPr>
          <w:rFonts w:ascii="Arial" w:hAnsi="Arial" w:cs="Arial"/>
          <w:sz w:val="24"/>
          <w:szCs w:val="24"/>
          <w:lang w:val="en-GB"/>
        </w:rPr>
        <w:t xml:space="preserve">utilising </w:t>
      </w:r>
      <w:r w:rsidR="00E43469" w:rsidRPr="00481DFE">
        <w:rPr>
          <w:rFonts w:ascii="Arial" w:hAnsi="Arial" w:cs="Arial"/>
          <w:sz w:val="24"/>
          <w:szCs w:val="24"/>
          <w:lang w:val="en-GB"/>
        </w:rPr>
        <w:t xml:space="preserve">public funds underway. Consequently, the applicant has not made out a case for the relief sought in the notice of </w:t>
      </w:r>
      <w:r w:rsidR="00550518" w:rsidRPr="00481DFE">
        <w:rPr>
          <w:rFonts w:ascii="Arial" w:hAnsi="Arial" w:cs="Arial"/>
          <w:sz w:val="24"/>
          <w:szCs w:val="24"/>
          <w:lang w:val="en-GB"/>
        </w:rPr>
        <w:t>motion</w:t>
      </w:r>
      <w:r w:rsidR="00E43469" w:rsidRPr="00481DFE">
        <w:rPr>
          <w:rFonts w:ascii="Arial" w:hAnsi="Arial" w:cs="Arial"/>
          <w:sz w:val="24"/>
          <w:szCs w:val="24"/>
          <w:lang w:val="en-GB"/>
        </w:rPr>
        <w:t>.</w:t>
      </w:r>
      <w:r w:rsidR="002B47AB">
        <w:rPr>
          <w:rFonts w:ascii="Arial" w:hAnsi="Arial" w:cs="Arial"/>
          <w:sz w:val="24"/>
          <w:szCs w:val="24"/>
          <w:lang w:val="en-GB"/>
        </w:rPr>
        <w:t xml:space="preserve"> </w:t>
      </w:r>
      <w:r w:rsidR="00FE1A19" w:rsidRPr="00481DFE">
        <w:rPr>
          <w:rFonts w:ascii="Arial" w:hAnsi="Arial" w:cs="Arial"/>
          <w:sz w:val="24"/>
          <w:szCs w:val="24"/>
          <w:lang w:val="en-GB"/>
        </w:rPr>
        <w:t xml:space="preserve"> </w:t>
      </w:r>
    </w:p>
    <w:p w:rsidR="00E43469" w:rsidRPr="00481DFE" w:rsidRDefault="00E43469" w:rsidP="003C09A9">
      <w:pPr>
        <w:spacing w:after="0" w:line="360" w:lineRule="auto"/>
        <w:jc w:val="both"/>
        <w:rPr>
          <w:rFonts w:ascii="Arial" w:hAnsi="Arial" w:cs="Arial"/>
          <w:sz w:val="24"/>
          <w:szCs w:val="24"/>
          <w:lang w:val="en-GB"/>
        </w:rPr>
      </w:pPr>
    </w:p>
    <w:p w:rsidR="00FE1A19" w:rsidRPr="00915817" w:rsidRDefault="00E43469" w:rsidP="003C09A9">
      <w:pPr>
        <w:spacing w:after="0" w:line="360" w:lineRule="auto"/>
        <w:jc w:val="both"/>
        <w:rPr>
          <w:rFonts w:ascii="Arial" w:hAnsi="Arial" w:cs="Arial"/>
          <w:b/>
          <w:i/>
          <w:sz w:val="24"/>
          <w:szCs w:val="24"/>
          <w:lang w:val="en-GB"/>
        </w:rPr>
      </w:pPr>
      <w:r w:rsidRPr="00915817">
        <w:rPr>
          <w:rFonts w:ascii="Arial" w:hAnsi="Arial" w:cs="Arial"/>
          <w:b/>
          <w:i/>
          <w:sz w:val="24"/>
          <w:szCs w:val="24"/>
          <w:lang w:val="en-GB"/>
        </w:rPr>
        <w:t>Identification and nomination of Prince Misuzulu as the successor to the Zulu throne</w:t>
      </w:r>
      <w:r w:rsidR="002B47AB" w:rsidRPr="00915817">
        <w:rPr>
          <w:rFonts w:ascii="Arial" w:hAnsi="Arial" w:cs="Arial"/>
          <w:b/>
          <w:i/>
          <w:sz w:val="24"/>
          <w:szCs w:val="24"/>
          <w:lang w:val="en-GB"/>
        </w:rPr>
        <w:t xml:space="preserve"> </w:t>
      </w:r>
    </w:p>
    <w:p w:rsidR="000C1671" w:rsidRPr="00DE4AB0" w:rsidRDefault="00E43469" w:rsidP="003C09A9">
      <w:pPr>
        <w:spacing w:after="0" w:line="360" w:lineRule="auto"/>
        <w:contextualSpacing/>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8</w:t>
      </w:r>
      <w:r w:rsidR="00A46292">
        <w:rPr>
          <w:rFonts w:ascii="Arial" w:hAnsi="Arial" w:cs="Arial"/>
          <w:sz w:val="24"/>
          <w:szCs w:val="24"/>
          <w:lang w:val="en-GB"/>
        </w:rPr>
        <w:t>5</w:t>
      </w:r>
      <w:r w:rsidRPr="00481DFE">
        <w:rPr>
          <w:rFonts w:ascii="Arial" w:hAnsi="Arial" w:cs="Arial"/>
          <w:sz w:val="24"/>
          <w:szCs w:val="24"/>
          <w:lang w:val="en-GB"/>
        </w:rPr>
        <w:t>]</w:t>
      </w:r>
      <w:r w:rsidRPr="00481DFE">
        <w:rPr>
          <w:rFonts w:ascii="Arial" w:hAnsi="Arial" w:cs="Arial"/>
          <w:sz w:val="24"/>
          <w:szCs w:val="24"/>
          <w:lang w:val="en-GB"/>
        </w:rPr>
        <w:tab/>
      </w:r>
      <w:r w:rsidR="00ED5572" w:rsidRPr="00481DFE">
        <w:rPr>
          <w:rFonts w:ascii="Arial" w:hAnsi="Arial" w:cs="Arial"/>
          <w:sz w:val="24"/>
          <w:szCs w:val="24"/>
          <w:lang w:val="en-GB"/>
        </w:rPr>
        <w:t>In terms of section 8</w:t>
      </w:r>
      <w:r w:rsidR="004137BD" w:rsidRPr="00481DFE">
        <w:rPr>
          <w:rFonts w:ascii="Arial" w:hAnsi="Arial" w:cs="Arial"/>
          <w:sz w:val="24"/>
          <w:szCs w:val="24"/>
          <w:lang w:val="en-GB"/>
        </w:rPr>
        <w:t xml:space="preserve">(1) </w:t>
      </w:r>
      <w:r w:rsidR="00ED5572" w:rsidRPr="00481DFE">
        <w:rPr>
          <w:rFonts w:ascii="Arial" w:hAnsi="Arial" w:cs="Arial"/>
          <w:sz w:val="24"/>
          <w:szCs w:val="24"/>
          <w:lang w:val="en-GB"/>
        </w:rPr>
        <w:t>of the</w:t>
      </w:r>
      <w:r w:rsidR="00C74F0C" w:rsidRPr="00481DFE">
        <w:rPr>
          <w:rFonts w:ascii="Arial" w:hAnsi="Arial" w:cs="Arial"/>
          <w:sz w:val="24"/>
          <w:szCs w:val="24"/>
          <w:lang w:val="en-GB"/>
        </w:rPr>
        <w:t xml:space="preserve"> Leadership </w:t>
      </w:r>
      <w:r w:rsidR="00ED5572" w:rsidRPr="00481DFE">
        <w:rPr>
          <w:rFonts w:ascii="Arial" w:hAnsi="Arial" w:cs="Arial"/>
          <w:sz w:val="24"/>
          <w:szCs w:val="24"/>
          <w:lang w:val="en-GB"/>
        </w:rPr>
        <w:t>Act</w:t>
      </w:r>
      <w:r w:rsidR="00B234C6">
        <w:rPr>
          <w:rFonts w:ascii="Arial" w:hAnsi="Arial" w:cs="Arial"/>
          <w:sz w:val="24"/>
          <w:szCs w:val="24"/>
          <w:lang w:val="en-GB"/>
        </w:rPr>
        <w:t>,</w:t>
      </w:r>
      <w:r w:rsidR="00ED5572" w:rsidRPr="00481DFE">
        <w:rPr>
          <w:rFonts w:ascii="Arial" w:hAnsi="Arial" w:cs="Arial"/>
          <w:sz w:val="24"/>
          <w:szCs w:val="24"/>
          <w:lang w:val="en-GB"/>
        </w:rPr>
        <w:t xml:space="preserve"> read with section 17(3) of the </w:t>
      </w:r>
      <w:r w:rsidR="00B234C6">
        <w:rPr>
          <w:rFonts w:ascii="Arial" w:hAnsi="Arial" w:cs="Arial"/>
          <w:sz w:val="24"/>
          <w:szCs w:val="24"/>
          <w:lang w:val="en-GB"/>
        </w:rPr>
        <w:t>KZN</w:t>
      </w:r>
      <w:r w:rsidR="00470393" w:rsidRPr="00481DFE">
        <w:rPr>
          <w:rFonts w:ascii="Arial" w:hAnsi="Arial" w:cs="Arial"/>
          <w:sz w:val="24"/>
          <w:szCs w:val="24"/>
          <w:lang w:val="en-GB"/>
        </w:rPr>
        <w:t xml:space="preserve"> </w:t>
      </w:r>
      <w:r w:rsidR="00ED5572" w:rsidRPr="00481DFE">
        <w:rPr>
          <w:rFonts w:ascii="Arial" w:hAnsi="Arial" w:cs="Arial"/>
          <w:sz w:val="24"/>
          <w:szCs w:val="24"/>
          <w:lang w:val="en-GB"/>
        </w:rPr>
        <w:t xml:space="preserve">Act, </w:t>
      </w:r>
      <w:r w:rsidR="00550518">
        <w:rPr>
          <w:rFonts w:ascii="Arial" w:hAnsi="Arial" w:cs="Arial"/>
          <w:sz w:val="24"/>
          <w:szCs w:val="24"/>
          <w:lang w:val="en-GB"/>
        </w:rPr>
        <w:t xml:space="preserve">the </w:t>
      </w:r>
      <w:r w:rsidR="006A3E9A" w:rsidRPr="006A3E9A">
        <w:rPr>
          <w:rFonts w:ascii="Arial" w:hAnsi="Arial" w:cs="Arial"/>
          <w:i/>
          <w:sz w:val="24"/>
          <w:szCs w:val="24"/>
          <w:lang w:val="en-GB"/>
        </w:rPr>
        <w:t>Isilo</w:t>
      </w:r>
      <w:r w:rsidR="00ED5572" w:rsidRPr="00481DFE">
        <w:rPr>
          <w:rFonts w:ascii="Arial" w:hAnsi="Arial" w:cs="Arial"/>
          <w:sz w:val="24"/>
          <w:szCs w:val="24"/>
          <w:lang w:val="en-GB"/>
        </w:rPr>
        <w:t xml:space="preserve"> is identified and nominated in terms of customary law and </w:t>
      </w:r>
      <w:r w:rsidR="00E369D8" w:rsidRPr="00DE4AB0">
        <w:rPr>
          <w:rFonts w:ascii="Arial" w:hAnsi="Arial" w:cs="Arial"/>
          <w:sz w:val="24"/>
          <w:szCs w:val="24"/>
          <w:lang w:val="en-GB"/>
        </w:rPr>
        <w:t xml:space="preserve">customs. Section 8(1) and (3) provides: </w:t>
      </w:r>
    </w:p>
    <w:p w:rsidR="00DE4AB0" w:rsidRPr="00DE4AB0" w:rsidRDefault="00DE4AB0" w:rsidP="00DE4AB0">
      <w:pPr>
        <w:pStyle w:val="lg-section"/>
        <w:shd w:val="clear" w:color="auto" w:fill="FFFFFF"/>
        <w:spacing w:before="0" w:beforeAutospacing="0" w:after="0" w:afterAutospacing="0" w:line="360" w:lineRule="auto"/>
        <w:contextualSpacing/>
        <w:jc w:val="both"/>
        <w:rPr>
          <w:rFonts w:ascii="Arial" w:hAnsi="Arial" w:cs="Arial"/>
          <w:color w:val="000000"/>
          <w:sz w:val="22"/>
          <w:szCs w:val="22"/>
        </w:rPr>
      </w:pPr>
      <w:r>
        <w:rPr>
          <w:rFonts w:ascii="Arial" w:hAnsi="Arial" w:cs="Arial"/>
          <w:sz w:val="22"/>
          <w:szCs w:val="22"/>
          <w:lang w:val="en-GB"/>
        </w:rPr>
        <w:t>‘</w:t>
      </w:r>
      <w:r w:rsidRPr="00DE4AB0">
        <w:rPr>
          <w:rFonts w:ascii="Arial" w:hAnsi="Arial" w:cs="Arial"/>
          <w:color w:val="000000"/>
          <w:sz w:val="22"/>
          <w:szCs w:val="22"/>
        </w:rPr>
        <w:t>(1)</w:t>
      </w:r>
      <w:r w:rsidR="003D5F38" w:rsidRPr="00DE4AB0">
        <w:rPr>
          <w:rFonts w:ascii="Arial" w:hAnsi="Arial" w:cs="Arial"/>
          <w:color w:val="000000"/>
          <w:sz w:val="22"/>
          <w:szCs w:val="22"/>
        </w:rPr>
        <w:t> Whenever</w:t>
      </w:r>
      <w:r w:rsidRPr="00DE4AB0">
        <w:rPr>
          <w:rFonts w:ascii="Arial" w:hAnsi="Arial" w:cs="Arial"/>
          <w:color w:val="000000"/>
          <w:sz w:val="22"/>
          <w:szCs w:val="22"/>
        </w:rPr>
        <w:t xml:space="preserve"> the position of a king or queen is to be filled or the successor to a principal traditional leader is to be identified, the following process applies—</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a</w:t>
      </w:r>
      <w:r w:rsidRPr="00DE4AB0">
        <w:rPr>
          <w:rFonts w:ascii="Arial" w:hAnsi="Arial" w:cs="Arial"/>
          <w:color w:val="000000"/>
          <w:sz w:val="22"/>
          <w:szCs w:val="22"/>
        </w:rPr>
        <w:t>) The royal family concerned must, within 90 days after the need arises for the position of a king or queen, or principal traditional leader to be filled, and with due regard to applicable customary law and customs—</w:t>
      </w:r>
    </w:p>
    <w:p w:rsidR="00DE4AB0" w:rsidRPr="00DE4AB0" w:rsidRDefault="00DE4AB0" w:rsidP="00DE4AB0">
      <w:pPr>
        <w:pStyle w:val="lg-i-a-1"/>
        <w:shd w:val="clear" w:color="auto" w:fill="FFFFFF"/>
        <w:spacing w:before="0" w:beforeAutospacing="0" w:after="0" w:afterAutospacing="0" w:line="360" w:lineRule="auto"/>
        <w:ind w:left="1440" w:hanging="720"/>
        <w:contextualSpacing/>
        <w:jc w:val="both"/>
        <w:rPr>
          <w:rFonts w:ascii="Arial" w:hAnsi="Arial" w:cs="Arial"/>
          <w:color w:val="000000"/>
          <w:sz w:val="22"/>
          <w:szCs w:val="22"/>
        </w:rPr>
      </w:pPr>
      <w:r w:rsidRPr="00DE4AB0">
        <w:rPr>
          <w:rFonts w:ascii="Arial" w:hAnsi="Arial" w:cs="Arial"/>
          <w:color w:val="000000"/>
          <w:sz w:val="22"/>
          <w:szCs w:val="22"/>
        </w:rPr>
        <w:t xml:space="preserve">(i) </w:t>
      </w:r>
      <w:r>
        <w:rPr>
          <w:rFonts w:ascii="Arial" w:hAnsi="Arial" w:cs="Arial"/>
          <w:color w:val="000000"/>
          <w:sz w:val="22"/>
          <w:szCs w:val="22"/>
        </w:rPr>
        <w:tab/>
      </w:r>
      <w:r w:rsidRPr="00DE4AB0">
        <w:rPr>
          <w:rFonts w:ascii="Arial" w:hAnsi="Arial" w:cs="Arial"/>
          <w:color w:val="000000"/>
          <w:sz w:val="22"/>
          <w:szCs w:val="22"/>
        </w:rPr>
        <w:t>identify a person who qualifies in terms of customary law and customs to assume the position of a king or queen, or principal traditional leader, as the case may be, taking into account whether any of the grounds referred to in section 9 (1) or 16 (11) (</w:t>
      </w:r>
      <w:r w:rsidRPr="00DE4AB0">
        <w:rPr>
          <w:rFonts w:ascii="Arial" w:hAnsi="Arial" w:cs="Arial"/>
          <w:i/>
          <w:iCs/>
          <w:color w:val="000000"/>
          <w:sz w:val="22"/>
          <w:szCs w:val="22"/>
        </w:rPr>
        <w:t>h</w:t>
      </w:r>
      <w:r w:rsidRPr="00DE4AB0">
        <w:rPr>
          <w:rFonts w:ascii="Arial" w:hAnsi="Arial" w:cs="Arial"/>
          <w:color w:val="000000"/>
          <w:sz w:val="22"/>
          <w:szCs w:val="22"/>
        </w:rPr>
        <w:t>) or 16 (14) (</w:t>
      </w:r>
      <w:r w:rsidRPr="00DE4AB0">
        <w:rPr>
          <w:rFonts w:ascii="Arial" w:hAnsi="Arial" w:cs="Arial"/>
          <w:i/>
          <w:iCs/>
          <w:color w:val="000000"/>
          <w:sz w:val="22"/>
          <w:szCs w:val="22"/>
        </w:rPr>
        <w:t>a</w:t>
      </w:r>
      <w:r w:rsidRPr="00DE4AB0">
        <w:rPr>
          <w:rFonts w:ascii="Arial" w:hAnsi="Arial" w:cs="Arial"/>
          <w:color w:val="000000"/>
          <w:sz w:val="22"/>
          <w:szCs w:val="22"/>
        </w:rPr>
        <w:t>), (</w:t>
      </w:r>
      <w:r w:rsidRPr="00DE4AB0">
        <w:rPr>
          <w:rFonts w:ascii="Arial" w:hAnsi="Arial" w:cs="Arial"/>
          <w:i/>
          <w:iCs/>
          <w:color w:val="000000"/>
          <w:sz w:val="22"/>
          <w:szCs w:val="22"/>
        </w:rPr>
        <w:t>c</w:t>
      </w:r>
      <w:r w:rsidRPr="00DE4AB0">
        <w:rPr>
          <w:rFonts w:ascii="Arial" w:hAnsi="Arial" w:cs="Arial"/>
          <w:color w:val="000000"/>
          <w:sz w:val="22"/>
          <w:szCs w:val="22"/>
        </w:rPr>
        <w:t>), (</w:t>
      </w:r>
      <w:r w:rsidRPr="00DE4AB0">
        <w:rPr>
          <w:rFonts w:ascii="Arial" w:hAnsi="Arial" w:cs="Arial"/>
          <w:i/>
          <w:iCs/>
          <w:color w:val="000000"/>
          <w:sz w:val="22"/>
          <w:szCs w:val="22"/>
        </w:rPr>
        <w:t>d</w:t>
      </w:r>
      <w:r w:rsidRPr="00DE4AB0">
        <w:rPr>
          <w:rFonts w:ascii="Arial" w:hAnsi="Arial" w:cs="Arial"/>
          <w:color w:val="000000"/>
          <w:sz w:val="22"/>
          <w:szCs w:val="22"/>
        </w:rPr>
        <w:t>), (</w:t>
      </w:r>
      <w:r w:rsidRPr="00DE4AB0">
        <w:rPr>
          <w:rFonts w:ascii="Arial" w:hAnsi="Arial" w:cs="Arial"/>
          <w:i/>
          <w:iCs/>
          <w:color w:val="000000"/>
          <w:sz w:val="22"/>
          <w:szCs w:val="22"/>
        </w:rPr>
        <w:t>e</w:t>
      </w:r>
      <w:r w:rsidRPr="00DE4AB0">
        <w:rPr>
          <w:rFonts w:ascii="Arial" w:hAnsi="Arial" w:cs="Arial"/>
          <w:color w:val="000000"/>
          <w:sz w:val="22"/>
          <w:szCs w:val="22"/>
        </w:rPr>
        <w:t>) or (</w:t>
      </w:r>
      <w:r w:rsidRPr="00DE4AB0">
        <w:rPr>
          <w:rFonts w:ascii="Arial" w:hAnsi="Arial" w:cs="Arial"/>
          <w:i/>
          <w:iCs/>
          <w:color w:val="000000"/>
          <w:sz w:val="22"/>
          <w:szCs w:val="22"/>
        </w:rPr>
        <w:t>k</w:t>
      </w:r>
      <w:r w:rsidRPr="00DE4AB0">
        <w:rPr>
          <w:rFonts w:ascii="Arial" w:hAnsi="Arial" w:cs="Arial"/>
          <w:color w:val="000000"/>
          <w:sz w:val="22"/>
          <w:szCs w:val="22"/>
        </w:rPr>
        <w:t>) apply to that person; and</w:t>
      </w:r>
    </w:p>
    <w:p w:rsidR="00DE4AB0" w:rsidRPr="00DE4AB0" w:rsidRDefault="00DE4AB0" w:rsidP="00DE4AB0">
      <w:pPr>
        <w:pStyle w:val="lg-i-a-1"/>
        <w:shd w:val="clear" w:color="auto" w:fill="FFFFFF"/>
        <w:spacing w:before="0" w:beforeAutospacing="0" w:after="0" w:afterAutospacing="0" w:line="360" w:lineRule="auto"/>
        <w:ind w:left="1440" w:hanging="720"/>
        <w:contextualSpacing/>
        <w:jc w:val="both"/>
        <w:rPr>
          <w:rFonts w:ascii="Arial" w:hAnsi="Arial" w:cs="Arial"/>
          <w:color w:val="000000"/>
          <w:sz w:val="22"/>
          <w:szCs w:val="22"/>
        </w:rPr>
      </w:pPr>
      <w:r w:rsidRPr="00DE4AB0">
        <w:rPr>
          <w:rFonts w:ascii="Arial" w:hAnsi="Arial" w:cs="Arial"/>
          <w:color w:val="000000"/>
          <w:sz w:val="22"/>
          <w:szCs w:val="22"/>
        </w:rPr>
        <w:t xml:space="preserve">(ii) </w:t>
      </w:r>
      <w:r>
        <w:rPr>
          <w:rFonts w:ascii="Arial" w:hAnsi="Arial" w:cs="Arial"/>
          <w:color w:val="000000"/>
          <w:sz w:val="22"/>
          <w:szCs w:val="22"/>
        </w:rPr>
        <w:tab/>
      </w:r>
      <w:r w:rsidRPr="00DE4AB0">
        <w:rPr>
          <w:rFonts w:ascii="Arial" w:hAnsi="Arial" w:cs="Arial"/>
          <w:color w:val="000000"/>
          <w:sz w:val="22"/>
          <w:szCs w:val="22"/>
        </w:rPr>
        <w:t>apply to the President or relevant Premier, as the case may be, for the recognition of the person so identified as a king or queen, subject to section 3 (2), or principal traditional leader which application must be accompanied by—</w:t>
      </w:r>
    </w:p>
    <w:p w:rsidR="00DE4AB0" w:rsidRPr="00DE4AB0" w:rsidRDefault="00DE4AB0" w:rsidP="00DE4AB0">
      <w:pPr>
        <w:pStyle w:val="lg-aa-a-i"/>
        <w:shd w:val="clear" w:color="auto" w:fill="FFFFFF"/>
        <w:spacing w:before="0" w:beforeAutospacing="0" w:after="0" w:afterAutospacing="0" w:line="360" w:lineRule="auto"/>
        <w:ind w:left="2160" w:hanging="720"/>
        <w:contextualSpacing/>
        <w:jc w:val="both"/>
        <w:rPr>
          <w:rFonts w:ascii="Arial" w:hAnsi="Arial" w:cs="Arial"/>
          <w:color w:val="000000"/>
          <w:sz w:val="22"/>
          <w:szCs w:val="22"/>
        </w:rPr>
      </w:pPr>
      <w:r w:rsidRPr="00DE4AB0">
        <w:rPr>
          <w:rFonts w:ascii="Arial" w:hAnsi="Arial" w:cs="Arial"/>
          <w:color w:val="000000"/>
          <w:sz w:val="22"/>
          <w:szCs w:val="22"/>
        </w:rPr>
        <w:lastRenderedPageBreak/>
        <w:t>(</w:t>
      </w:r>
      <w:r w:rsidRPr="00DE4AB0">
        <w:rPr>
          <w:rFonts w:ascii="Arial" w:hAnsi="Arial" w:cs="Arial"/>
          <w:i/>
          <w:iCs/>
          <w:color w:val="000000"/>
          <w:sz w:val="22"/>
          <w:szCs w:val="22"/>
        </w:rPr>
        <w:t>aa</w:t>
      </w:r>
      <w:r w:rsidRPr="00DE4AB0">
        <w:rPr>
          <w:rFonts w:ascii="Arial" w:hAnsi="Arial" w:cs="Arial"/>
          <w:color w:val="000000"/>
          <w:sz w:val="22"/>
          <w:szCs w:val="22"/>
        </w:rPr>
        <w:t xml:space="preserve">) </w:t>
      </w:r>
      <w:r>
        <w:rPr>
          <w:rFonts w:ascii="Arial" w:hAnsi="Arial" w:cs="Arial"/>
          <w:color w:val="000000"/>
          <w:sz w:val="22"/>
          <w:szCs w:val="22"/>
        </w:rPr>
        <w:tab/>
      </w:r>
      <w:r w:rsidRPr="00DE4AB0">
        <w:rPr>
          <w:rFonts w:ascii="Arial" w:hAnsi="Arial" w:cs="Arial"/>
          <w:color w:val="000000"/>
          <w:sz w:val="22"/>
          <w:szCs w:val="22"/>
        </w:rPr>
        <w:t>the particulars of the person so identified to fill the position of a king or queen, or principal traditional leader; and</w:t>
      </w:r>
    </w:p>
    <w:p w:rsidR="00DE4AB0" w:rsidRPr="00DE4AB0" w:rsidRDefault="00DE4AB0" w:rsidP="00DE4AB0">
      <w:pPr>
        <w:pStyle w:val="lg-aa-a-i"/>
        <w:shd w:val="clear" w:color="auto" w:fill="FFFFFF"/>
        <w:spacing w:before="0" w:beforeAutospacing="0" w:after="0" w:afterAutospacing="0" w:line="360" w:lineRule="auto"/>
        <w:ind w:left="2160" w:hanging="720"/>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bb</w:t>
      </w:r>
      <w:r w:rsidRPr="00DE4AB0">
        <w:rPr>
          <w:rFonts w:ascii="Arial" w:hAnsi="Arial" w:cs="Arial"/>
          <w:color w:val="000000"/>
          <w:sz w:val="22"/>
          <w:szCs w:val="22"/>
        </w:rPr>
        <w:t xml:space="preserve">) </w:t>
      </w:r>
      <w:r>
        <w:rPr>
          <w:rFonts w:ascii="Arial" w:hAnsi="Arial" w:cs="Arial"/>
          <w:color w:val="000000"/>
          <w:sz w:val="22"/>
          <w:szCs w:val="22"/>
        </w:rPr>
        <w:tab/>
      </w:r>
      <w:r w:rsidRPr="00DE4AB0">
        <w:rPr>
          <w:rFonts w:ascii="Arial" w:hAnsi="Arial" w:cs="Arial"/>
          <w:color w:val="000000"/>
          <w:sz w:val="22"/>
          <w:szCs w:val="22"/>
        </w:rPr>
        <w:t>the reasons for the identification of that person as king or queen, or principal traditional leader.</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b</w:t>
      </w:r>
      <w:r w:rsidRPr="00DE4AB0">
        <w:rPr>
          <w:rFonts w:ascii="Arial" w:hAnsi="Arial" w:cs="Arial"/>
          <w:color w:val="000000"/>
          <w:sz w:val="22"/>
          <w:szCs w:val="22"/>
        </w:rPr>
        <w:t>) The President may, after consultation with the Minister and the Premier concerned, and subject to subsections (3) and (4), recognise as a king or queen a person so identified in terms of paragraph (</w:t>
      </w:r>
      <w:r w:rsidRPr="00DE4AB0">
        <w:rPr>
          <w:rFonts w:ascii="Arial" w:hAnsi="Arial" w:cs="Arial"/>
          <w:i/>
          <w:iCs/>
          <w:color w:val="000000"/>
          <w:sz w:val="22"/>
          <w:szCs w:val="22"/>
        </w:rPr>
        <w:t>a</w:t>
      </w:r>
      <w:r w:rsidRPr="00DE4AB0">
        <w:rPr>
          <w:rFonts w:ascii="Arial" w:hAnsi="Arial" w:cs="Arial"/>
          <w:color w:val="000000"/>
          <w:sz w:val="22"/>
          <w:szCs w:val="22"/>
        </w:rPr>
        <w:t>) (i), taking into account whether a kingship or queenship has been recognised in terms of section 3.</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c</w:t>
      </w:r>
      <w:r w:rsidRPr="00DE4AB0">
        <w:rPr>
          <w:rFonts w:ascii="Arial" w:hAnsi="Arial" w:cs="Arial"/>
          <w:color w:val="000000"/>
          <w:sz w:val="22"/>
          <w:szCs w:val="22"/>
        </w:rPr>
        <w:t>) The Premier may recognise as the successor to a principal traditional leader a person so identified in terms of paragraph (</w:t>
      </w:r>
      <w:r w:rsidRPr="00DE4AB0">
        <w:rPr>
          <w:rFonts w:ascii="Arial" w:hAnsi="Arial" w:cs="Arial"/>
          <w:i/>
          <w:iCs/>
          <w:color w:val="000000"/>
          <w:sz w:val="22"/>
          <w:szCs w:val="22"/>
        </w:rPr>
        <w:t>a</w:t>
      </w:r>
      <w:r w:rsidRPr="00DE4AB0">
        <w:rPr>
          <w:rFonts w:ascii="Arial" w:hAnsi="Arial" w:cs="Arial"/>
          <w:color w:val="000000"/>
          <w:sz w:val="22"/>
          <w:szCs w:val="22"/>
        </w:rPr>
        <w:t>) (i), taking into account whether a principal traditional community still exists.</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 . .</w:t>
      </w:r>
    </w:p>
    <w:p w:rsidR="00DE4AB0" w:rsidRPr="00DE4AB0" w:rsidRDefault="00DE4AB0" w:rsidP="00DE4AB0">
      <w:pPr>
        <w:pStyle w:val="lg-para3"/>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(3)  Whenever the President recognises a king or queen, or a Premier recognises the successor to a principal traditional leader or recognises a senior traditional leader, headman or headwoman, the President or the Premier, as the case may be, must—</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a</w:t>
      </w:r>
      <w:r w:rsidRPr="00DE4AB0">
        <w:rPr>
          <w:rFonts w:ascii="Arial" w:hAnsi="Arial" w:cs="Arial"/>
          <w:color w:val="000000"/>
          <w:sz w:val="22"/>
          <w:szCs w:val="22"/>
        </w:rPr>
        <w:t>) publish a notice in the </w:t>
      </w:r>
      <w:r w:rsidRPr="00DE4AB0">
        <w:rPr>
          <w:rFonts w:ascii="Arial" w:hAnsi="Arial" w:cs="Arial"/>
          <w:i/>
          <w:iCs/>
          <w:color w:val="000000"/>
          <w:sz w:val="22"/>
          <w:szCs w:val="22"/>
        </w:rPr>
        <w:t>Gazette </w:t>
      </w:r>
      <w:r w:rsidRPr="00DE4AB0">
        <w:rPr>
          <w:rFonts w:ascii="Arial" w:hAnsi="Arial" w:cs="Arial"/>
          <w:color w:val="000000"/>
          <w:sz w:val="22"/>
          <w:szCs w:val="22"/>
        </w:rPr>
        <w:t>recognising such person as a king or queen, or publish a notice in the relevant Provincial </w:t>
      </w:r>
      <w:r w:rsidRPr="00DE4AB0">
        <w:rPr>
          <w:rFonts w:ascii="Arial" w:hAnsi="Arial" w:cs="Arial"/>
          <w:i/>
          <w:iCs/>
          <w:color w:val="000000"/>
          <w:sz w:val="22"/>
          <w:szCs w:val="22"/>
        </w:rPr>
        <w:t>Gazette </w:t>
      </w:r>
      <w:r w:rsidRPr="00DE4AB0">
        <w:rPr>
          <w:rFonts w:ascii="Arial" w:hAnsi="Arial" w:cs="Arial"/>
          <w:color w:val="000000"/>
          <w:sz w:val="22"/>
          <w:szCs w:val="22"/>
        </w:rPr>
        <w:t>recognising such person as a principal traditional leader, senior traditional leader, headman or headwoman;</w:t>
      </w:r>
    </w:p>
    <w:p w:rsidR="00DE4AB0"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DE4AB0">
        <w:rPr>
          <w:rFonts w:ascii="Arial" w:hAnsi="Arial" w:cs="Arial"/>
          <w:color w:val="000000"/>
          <w:sz w:val="22"/>
          <w:szCs w:val="22"/>
        </w:rPr>
        <w:t>(</w:t>
      </w:r>
      <w:r w:rsidRPr="00DE4AB0">
        <w:rPr>
          <w:rFonts w:ascii="Arial" w:hAnsi="Arial" w:cs="Arial"/>
          <w:i/>
          <w:iCs/>
          <w:color w:val="000000"/>
          <w:sz w:val="22"/>
          <w:szCs w:val="22"/>
        </w:rPr>
        <w:t>b</w:t>
      </w:r>
      <w:r w:rsidRPr="00DE4AB0">
        <w:rPr>
          <w:rFonts w:ascii="Arial" w:hAnsi="Arial" w:cs="Arial"/>
          <w:color w:val="000000"/>
          <w:sz w:val="22"/>
          <w:szCs w:val="22"/>
        </w:rPr>
        <w:t>) issue a certificate of recognition to such person; and</w:t>
      </w:r>
    </w:p>
    <w:p w:rsidR="000C1671" w:rsidRPr="00DE4AB0" w:rsidRDefault="00DE4AB0" w:rsidP="00DE4AB0">
      <w:pPr>
        <w:pStyle w:val="lg-a-1"/>
        <w:shd w:val="clear" w:color="auto" w:fill="FFFFFF"/>
        <w:spacing w:before="0" w:beforeAutospacing="0" w:after="0" w:afterAutospacing="0" w:line="360" w:lineRule="auto"/>
        <w:contextualSpacing/>
        <w:jc w:val="both"/>
        <w:rPr>
          <w:rFonts w:ascii="Arial" w:hAnsi="Arial" w:cs="Arial"/>
          <w:sz w:val="22"/>
          <w:szCs w:val="22"/>
          <w:lang w:val="en-GB"/>
        </w:rPr>
      </w:pPr>
      <w:r w:rsidRPr="00DE4AB0">
        <w:rPr>
          <w:rFonts w:ascii="Arial" w:hAnsi="Arial" w:cs="Arial"/>
          <w:color w:val="000000"/>
          <w:sz w:val="22"/>
          <w:szCs w:val="22"/>
        </w:rPr>
        <w:t>(</w:t>
      </w:r>
      <w:r w:rsidRPr="00DE4AB0">
        <w:rPr>
          <w:rFonts w:ascii="Arial" w:hAnsi="Arial" w:cs="Arial"/>
          <w:i/>
          <w:iCs/>
          <w:color w:val="000000"/>
          <w:sz w:val="22"/>
          <w:szCs w:val="22"/>
        </w:rPr>
        <w:t>c</w:t>
      </w:r>
      <w:r w:rsidRPr="00DE4AB0">
        <w:rPr>
          <w:rFonts w:ascii="Arial" w:hAnsi="Arial" w:cs="Arial"/>
          <w:color w:val="000000"/>
          <w:sz w:val="22"/>
          <w:szCs w:val="22"/>
        </w:rPr>
        <w:t>) inform the National House of the recognition of a king or queen and inform the relevant provincial house of the recognition of a principal traditional leader, senior traditional leader, headman or headwoman.</w:t>
      </w:r>
      <w:r>
        <w:rPr>
          <w:rFonts w:ascii="Arial" w:hAnsi="Arial" w:cs="Arial"/>
          <w:sz w:val="22"/>
          <w:szCs w:val="22"/>
          <w:lang w:val="en-GB"/>
        </w:rPr>
        <w:t>’</w:t>
      </w:r>
      <w:r w:rsidR="002B47AB" w:rsidRPr="00DE4AB0">
        <w:rPr>
          <w:rFonts w:ascii="Arial" w:hAnsi="Arial" w:cs="Arial"/>
          <w:sz w:val="22"/>
          <w:szCs w:val="22"/>
          <w:lang w:val="en-GB"/>
        </w:rPr>
        <w:t xml:space="preserve"> </w:t>
      </w:r>
    </w:p>
    <w:p w:rsidR="004137BD" w:rsidRPr="00481DFE" w:rsidRDefault="004137BD" w:rsidP="003C09A9">
      <w:pPr>
        <w:spacing w:after="0" w:line="360" w:lineRule="auto"/>
        <w:jc w:val="both"/>
        <w:rPr>
          <w:rFonts w:ascii="Arial" w:hAnsi="Arial" w:cs="Arial"/>
          <w:sz w:val="24"/>
          <w:szCs w:val="24"/>
          <w:lang w:val="en-GB"/>
        </w:rPr>
      </w:pPr>
    </w:p>
    <w:p w:rsidR="004A633F" w:rsidRPr="00481DFE" w:rsidRDefault="004137B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8</w:t>
      </w:r>
      <w:r w:rsidR="00A46292">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 xml:space="preserve">In terms of section 17(3) of </w:t>
      </w:r>
      <w:r w:rsidR="00B234C6">
        <w:rPr>
          <w:rFonts w:ascii="Arial" w:hAnsi="Arial" w:cs="Arial"/>
          <w:sz w:val="24"/>
          <w:szCs w:val="24"/>
          <w:lang w:val="en-GB"/>
        </w:rPr>
        <w:t xml:space="preserve">KZN </w:t>
      </w:r>
      <w:r w:rsidRPr="00481DFE">
        <w:rPr>
          <w:rFonts w:ascii="Arial" w:hAnsi="Arial" w:cs="Arial"/>
          <w:sz w:val="24"/>
          <w:szCs w:val="24"/>
          <w:lang w:val="en-GB"/>
        </w:rPr>
        <w:t xml:space="preserve">Act </w:t>
      </w:r>
      <w:r w:rsidR="004A633F" w:rsidRPr="00481DFE">
        <w:rPr>
          <w:rFonts w:ascii="Arial" w:hAnsi="Arial" w:cs="Arial"/>
          <w:sz w:val="24"/>
          <w:szCs w:val="24"/>
          <w:lang w:val="en-GB"/>
        </w:rPr>
        <w:t xml:space="preserve">the following procedure should be followed whenever the position of </w:t>
      </w:r>
      <w:r w:rsidR="006A3E9A" w:rsidRPr="006A3E9A">
        <w:rPr>
          <w:rFonts w:ascii="Arial" w:hAnsi="Arial" w:cs="Arial"/>
          <w:i/>
          <w:sz w:val="24"/>
          <w:szCs w:val="24"/>
          <w:lang w:val="en-GB"/>
        </w:rPr>
        <w:t>Isilo</w:t>
      </w:r>
      <w:r w:rsidR="004A633F" w:rsidRPr="00481DFE">
        <w:rPr>
          <w:rFonts w:ascii="Arial" w:hAnsi="Arial" w:cs="Arial"/>
          <w:sz w:val="24"/>
          <w:szCs w:val="24"/>
          <w:lang w:val="en-GB"/>
        </w:rPr>
        <w:t xml:space="preserve"> is to be filled</w:t>
      </w:r>
      <w:r w:rsidR="00470393">
        <w:rPr>
          <w:rFonts w:ascii="Arial" w:hAnsi="Arial" w:cs="Arial"/>
          <w:sz w:val="24"/>
          <w:szCs w:val="24"/>
          <w:lang w:val="en-GB"/>
        </w:rPr>
        <w:t>:</w:t>
      </w:r>
      <w:r w:rsidR="004A633F" w:rsidRPr="00481DFE">
        <w:rPr>
          <w:rFonts w:ascii="Arial" w:hAnsi="Arial" w:cs="Arial"/>
          <w:sz w:val="24"/>
          <w:szCs w:val="24"/>
          <w:lang w:val="en-GB"/>
        </w:rPr>
        <w:t xml:space="preserve"> </w:t>
      </w:r>
    </w:p>
    <w:p w:rsidR="00470393" w:rsidRPr="00470393" w:rsidRDefault="00470393" w:rsidP="00470393">
      <w:pPr>
        <w:spacing w:after="0" w:line="360" w:lineRule="auto"/>
        <w:jc w:val="both"/>
        <w:rPr>
          <w:rFonts w:ascii="Arial" w:hAnsi="Arial" w:cs="Arial"/>
          <w:szCs w:val="24"/>
        </w:rPr>
      </w:pPr>
      <w:r w:rsidRPr="00470393">
        <w:rPr>
          <w:rFonts w:ascii="Arial" w:hAnsi="Arial" w:cs="Arial"/>
          <w:szCs w:val="24"/>
          <w:lang w:val="en-GB"/>
        </w:rPr>
        <w:t>‘</w:t>
      </w:r>
      <w:r w:rsidRPr="00470393">
        <w:rPr>
          <w:rFonts w:ascii="Arial" w:hAnsi="Arial" w:cs="Arial"/>
          <w:szCs w:val="24"/>
        </w:rPr>
        <w:t>(3) Whenever the position of </w:t>
      </w:r>
      <w:r w:rsidR="006A3E9A" w:rsidRPr="006A3E9A">
        <w:rPr>
          <w:rFonts w:ascii="Arial" w:hAnsi="Arial" w:cs="Arial"/>
          <w:i/>
          <w:iCs/>
          <w:szCs w:val="24"/>
        </w:rPr>
        <w:t>Isilo</w:t>
      </w:r>
      <w:r w:rsidRPr="00470393">
        <w:rPr>
          <w:rFonts w:ascii="Arial" w:hAnsi="Arial" w:cs="Arial"/>
          <w:szCs w:val="24"/>
        </w:rPr>
        <w:t> is to be filled, the following process must be followed-</w:t>
      </w:r>
    </w:p>
    <w:p w:rsidR="00470393" w:rsidRPr="00470393" w:rsidRDefault="00470393" w:rsidP="00470393">
      <w:pPr>
        <w:spacing w:after="0" w:line="360" w:lineRule="auto"/>
        <w:jc w:val="both"/>
        <w:rPr>
          <w:rFonts w:ascii="Arial" w:hAnsi="Arial" w:cs="Arial"/>
          <w:szCs w:val="24"/>
        </w:rPr>
      </w:pPr>
      <w:r w:rsidRPr="00470393">
        <w:rPr>
          <w:rFonts w:ascii="Arial" w:hAnsi="Arial" w:cs="Arial"/>
          <w:i/>
          <w:iCs/>
          <w:szCs w:val="24"/>
        </w:rPr>
        <w:t>(a)</w:t>
      </w:r>
      <w:r w:rsidRPr="00470393">
        <w:rPr>
          <w:rFonts w:ascii="Arial" w:hAnsi="Arial" w:cs="Arial"/>
          <w:szCs w:val="24"/>
        </w:rPr>
        <w:t>   the royal family must, within a reasonable time after the need arises for the position of </w:t>
      </w:r>
      <w:r w:rsidR="006A3E9A" w:rsidRPr="006A3E9A">
        <w:rPr>
          <w:rFonts w:ascii="Arial" w:hAnsi="Arial" w:cs="Arial"/>
          <w:i/>
          <w:iCs/>
          <w:szCs w:val="24"/>
        </w:rPr>
        <w:t>Isilo</w:t>
      </w:r>
      <w:r w:rsidRPr="00470393">
        <w:rPr>
          <w:rFonts w:ascii="Arial" w:hAnsi="Arial" w:cs="Arial"/>
          <w:szCs w:val="24"/>
        </w:rPr>
        <w:t> to be filled, and with due regard to applicable customary law-</w:t>
      </w:r>
    </w:p>
    <w:p w:rsidR="00470393" w:rsidRPr="00470393" w:rsidRDefault="00470393" w:rsidP="00470393">
      <w:pPr>
        <w:spacing w:after="0" w:line="360" w:lineRule="auto"/>
        <w:ind w:left="1440" w:hanging="720"/>
        <w:jc w:val="both"/>
        <w:rPr>
          <w:rFonts w:ascii="Arial" w:hAnsi="Arial" w:cs="Arial"/>
          <w:szCs w:val="24"/>
        </w:rPr>
      </w:pPr>
      <w:r w:rsidRPr="00470393">
        <w:rPr>
          <w:rFonts w:ascii="Arial" w:hAnsi="Arial" w:cs="Arial"/>
          <w:szCs w:val="24"/>
        </w:rPr>
        <w:t>(i)   </w:t>
      </w:r>
      <w:r>
        <w:rPr>
          <w:rFonts w:ascii="Arial" w:hAnsi="Arial" w:cs="Arial"/>
          <w:szCs w:val="24"/>
        </w:rPr>
        <w:tab/>
      </w:r>
      <w:r w:rsidRPr="00470393">
        <w:rPr>
          <w:rFonts w:ascii="Arial" w:hAnsi="Arial" w:cs="Arial"/>
          <w:szCs w:val="24"/>
        </w:rPr>
        <w:t>identify a person who qualifies in terms of customary law to assume the position of </w:t>
      </w:r>
      <w:r w:rsidR="006A3E9A" w:rsidRPr="006A3E9A">
        <w:rPr>
          <w:rFonts w:ascii="Arial" w:hAnsi="Arial" w:cs="Arial"/>
          <w:i/>
          <w:iCs/>
          <w:szCs w:val="24"/>
        </w:rPr>
        <w:t>Isilo</w:t>
      </w:r>
      <w:r w:rsidRPr="00470393">
        <w:rPr>
          <w:rFonts w:ascii="Arial" w:hAnsi="Arial" w:cs="Arial"/>
          <w:szCs w:val="24"/>
        </w:rPr>
        <w:t> after taking into account whether any of the grounds referred to in section 10</w:t>
      </w:r>
      <w:r w:rsidRPr="00470393">
        <w:rPr>
          <w:rFonts w:ascii="Arial" w:hAnsi="Arial" w:cs="Arial"/>
          <w:i/>
          <w:iCs/>
          <w:szCs w:val="24"/>
        </w:rPr>
        <w:t>(a)</w:t>
      </w:r>
      <w:r w:rsidRPr="00470393">
        <w:rPr>
          <w:rFonts w:ascii="Arial" w:hAnsi="Arial" w:cs="Arial"/>
          <w:szCs w:val="24"/>
        </w:rPr>
        <w:t>, </w:t>
      </w:r>
      <w:r w:rsidRPr="00470393">
        <w:rPr>
          <w:rFonts w:ascii="Arial" w:hAnsi="Arial" w:cs="Arial"/>
          <w:i/>
          <w:iCs/>
          <w:szCs w:val="24"/>
        </w:rPr>
        <w:t>(b)</w:t>
      </w:r>
      <w:r w:rsidRPr="00470393">
        <w:rPr>
          <w:rFonts w:ascii="Arial" w:hAnsi="Arial" w:cs="Arial"/>
          <w:szCs w:val="24"/>
        </w:rPr>
        <w:t> or </w:t>
      </w:r>
      <w:r w:rsidRPr="00470393">
        <w:rPr>
          <w:rFonts w:ascii="Arial" w:hAnsi="Arial" w:cs="Arial"/>
          <w:i/>
          <w:iCs/>
          <w:szCs w:val="24"/>
        </w:rPr>
        <w:t>(d)</w:t>
      </w:r>
      <w:r w:rsidRPr="00470393">
        <w:rPr>
          <w:rFonts w:ascii="Arial" w:hAnsi="Arial" w:cs="Arial"/>
          <w:szCs w:val="24"/>
        </w:rPr>
        <w:t> of the Traditional Leadership and Governance Framework Act, 2003, apply to that person;</w:t>
      </w:r>
    </w:p>
    <w:p w:rsidR="00470393" w:rsidRPr="00470393" w:rsidRDefault="00470393" w:rsidP="00470393">
      <w:pPr>
        <w:spacing w:after="0" w:line="360" w:lineRule="auto"/>
        <w:ind w:left="1440" w:hanging="720"/>
        <w:jc w:val="both"/>
        <w:rPr>
          <w:rFonts w:ascii="Arial" w:hAnsi="Arial" w:cs="Arial"/>
          <w:szCs w:val="24"/>
        </w:rPr>
      </w:pPr>
      <w:r w:rsidRPr="00470393">
        <w:rPr>
          <w:rFonts w:ascii="Arial" w:hAnsi="Arial" w:cs="Arial"/>
          <w:szCs w:val="24"/>
        </w:rPr>
        <w:t>(ii)   </w:t>
      </w:r>
      <w:r>
        <w:rPr>
          <w:rFonts w:ascii="Arial" w:hAnsi="Arial" w:cs="Arial"/>
          <w:szCs w:val="24"/>
        </w:rPr>
        <w:tab/>
      </w:r>
      <w:r w:rsidRPr="00470393">
        <w:rPr>
          <w:rFonts w:ascii="Arial" w:hAnsi="Arial" w:cs="Arial"/>
          <w:szCs w:val="24"/>
        </w:rPr>
        <w:t>provide the Premier and the responsible Member of the Executive Council with the name and the reasons for the identification of that person as </w:t>
      </w:r>
      <w:r w:rsidR="006A3E9A" w:rsidRPr="006A3E9A">
        <w:rPr>
          <w:rFonts w:ascii="Arial" w:hAnsi="Arial" w:cs="Arial"/>
          <w:i/>
          <w:iCs/>
          <w:szCs w:val="24"/>
        </w:rPr>
        <w:t>Isilo</w:t>
      </w:r>
      <w:r w:rsidRPr="00470393">
        <w:rPr>
          <w:rFonts w:ascii="Arial" w:hAnsi="Arial" w:cs="Arial"/>
          <w:szCs w:val="24"/>
        </w:rPr>
        <w:t>; and</w:t>
      </w:r>
    </w:p>
    <w:p w:rsidR="00470393" w:rsidRPr="00470393" w:rsidRDefault="00470393" w:rsidP="00470393">
      <w:pPr>
        <w:spacing w:after="0" w:line="360" w:lineRule="auto"/>
        <w:ind w:left="1440" w:hanging="720"/>
        <w:jc w:val="both"/>
        <w:rPr>
          <w:rFonts w:ascii="Arial" w:hAnsi="Arial" w:cs="Arial"/>
          <w:szCs w:val="24"/>
        </w:rPr>
      </w:pPr>
      <w:r w:rsidRPr="00470393">
        <w:rPr>
          <w:rFonts w:ascii="Arial" w:hAnsi="Arial" w:cs="Arial"/>
          <w:szCs w:val="24"/>
        </w:rPr>
        <w:t>(iii)   </w:t>
      </w:r>
      <w:r>
        <w:rPr>
          <w:rFonts w:ascii="Arial" w:hAnsi="Arial" w:cs="Arial"/>
          <w:szCs w:val="24"/>
        </w:rPr>
        <w:tab/>
      </w:r>
      <w:r w:rsidRPr="00470393">
        <w:rPr>
          <w:rFonts w:ascii="Arial" w:hAnsi="Arial" w:cs="Arial"/>
          <w:szCs w:val="24"/>
        </w:rPr>
        <w:t>the Premier must advise the President accordingly;</w:t>
      </w:r>
    </w:p>
    <w:p w:rsidR="00470393" w:rsidRPr="00470393" w:rsidRDefault="00470393" w:rsidP="00470393">
      <w:pPr>
        <w:spacing w:after="0" w:line="360" w:lineRule="auto"/>
        <w:jc w:val="both"/>
        <w:rPr>
          <w:rFonts w:ascii="Arial" w:hAnsi="Arial" w:cs="Arial"/>
          <w:szCs w:val="24"/>
        </w:rPr>
      </w:pPr>
      <w:r w:rsidRPr="00470393">
        <w:rPr>
          <w:rFonts w:ascii="Arial" w:hAnsi="Arial" w:cs="Arial"/>
          <w:i/>
          <w:iCs/>
          <w:szCs w:val="24"/>
        </w:rPr>
        <w:lastRenderedPageBreak/>
        <w:t>(b)</w:t>
      </w:r>
      <w:r w:rsidRPr="00470393">
        <w:rPr>
          <w:rFonts w:ascii="Arial" w:hAnsi="Arial" w:cs="Arial"/>
          <w:szCs w:val="24"/>
        </w:rPr>
        <w:t>   the person identified as contemplated in paragraph </w:t>
      </w:r>
      <w:r w:rsidRPr="00470393">
        <w:rPr>
          <w:rFonts w:ascii="Arial" w:hAnsi="Arial" w:cs="Arial"/>
          <w:i/>
          <w:iCs/>
          <w:szCs w:val="24"/>
        </w:rPr>
        <w:t>(a)</w:t>
      </w:r>
      <w:r w:rsidRPr="00470393">
        <w:rPr>
          <w:rFonts w:ascii="Arial" w:hAnsi="Arial" w:cs="Arial"/>
          <w:szCs w:val="24"/>
        </w:rPr>
        <w:t>(i), must be recognised as </w:t>
      </w:r>
      <w:r w:rsidR="006A3E9A" w:rsidRPr="006A3E9A">
        <w:rPr>
          <w:rFonts w:ascii="Arial" w:hAnsi="Arial" w:cs="Arial"/>
          <w:i/>
          <w:iCs/>
          <w:szCs w:val="24"/>
        </w:rPr>
        <w:t>Isilo</w:t>
      </w:r>
      <w:r w:rsidRPr="00470393">
        <w:rPr>
          <w:rFonts w:ascii="Arial" w:hAnsi="Arial" w:cs="Arial"/>
          <w:i/>
          <w:iCs/>
          <w:szCs w:val="24"/>
        </w:rPr>
        <w:t>,</w:t>
      </w:r>
      <w:r w:rsidRPr="00470393">
        <w:rPr>
          <w:rFonts w:ascii="Arial" w:hAnsi="Arial" w:cs="Arial"/>
          <w:szCs w:val="24"/>
        </w:rPr>
        <w:t> as provided for in sections 9(1)</w:t>
      </w:r>
      <w:r w:rsidRPr="00470393">
        <w:rPr>
          <w:rFonts w:ascii="Arial" w:hAnsi="Arial" w:cs="Arial"/>
          <w:i/>
          <w:iCs/>
          <w:szCs w:val="24"/>
        </w:rPr>
        <w:t>(b)</w:t>
      </w:r>
      <w:r w:rsidRPr="00470393">
        <w:rPr>
          <w:rFonts w:ascii="Arial" w:hAnsi="Arial" w:cs="Arial"/>
          <w:szCs w:val="24"/>
        </w:rPr>
        <w:t> and 9(2) of the Traditional Leadership and Governance Framework Act, 2003.</w:t>
      </w:r>
    </w:p>
    <w:p w:rsidR="00470393" w:rsidRPr="00470393" w:rsidRDefault="00470393" w:rsidP="00470393">
      <w:pPr>
        <w:spacing w:after="0" w:line="360" w:lineRule="auto"/>
        <w:jc w:val="both"/>
        <w:rPr>
          <w:rFonts w:ascii="Arial" w:hAnsi="Arial" w:cs="Arial"/>
          <w:szCs w:val="24"/>
        </w:rPr>
      </w:pPr>
      <w:r w:rsidRPr="00470393">
        <w:rPr>
          <w:rFonts w:ascii="Arial" w:hAnsi="Arial" w:cs="Arial"/>
          <w:szCs w:val="24"/>
        </w:rPr>
        <w:t>(4) The Premier must inform the National and Provincial Houses of Traditional Leaders of the recognition or appointment of </w:t>
      </w:r>
      <w:r w:rsidR="006A3E9A" w:rsidRPr="006A3E9A">
        <w:rPr>
          <w:rFonts w:ascii="Arial" w:hAnsi="Arial" w:cs="Arial"/>
          <w:i/>
          <w:iCs/>
          <w:szCs w:val="24"/>
        </w:rPr>
        <w:t>Isilo</w:t>
      </w:r>
      <w:r w:rsidRPr="00470393">
        <w:rPr>
          <w:rFonts w:ascii="Arial" w:hAnsi="Arial" w:cs="Arial"/>
          <w:i/>
          <w:iCs/>
          <w:szCs w:val="24"/>
        </w:rPr>
        <w:t>.</w:t>
      </w:r>
    </w:p>
    <w:p w:rsidR="0090239C" w:rsidRDefault="00470393" w:rsidP="00470393">
      <w:pPr>
        <w:spacing w:after="0" w:line="360" w:lineRule="auto"/>
        <w:jc w:val="both"/>
        <w:rPr>
          <w:rFonts w:ascii="Arial" w:hAnsi="Arial" w:cs="Arial"/>
          <w:sz w:val="24"/>
          <w:szCs w:val="24"/>
          <w:lang w:val="en-GB"/>
        </w:rPr>
      </w:pPr>
      <w:r w:rsidRPr="00470393">
        <w:rPr>
          <w:rFonts w:ascii="Arial" w:hAnsi="Arial" w:cs="Arial"/>
          <w:szCs w:val="24"/>
        </w:rPr>
        <w:t>(5) The Premier may arrange a special ceremony to enable </w:t>
      </w:r>
      <w:r w:rsidR="006A3E9A" w:rsidRPr="006A3E9A">
        <w:rPr>
          <w:rFonts w:ascii="Arial" w:hAnsi="Arial" w:cs="Arial"/>
          <w:i/>
          <w:iCs/>
          <w:szCs w:val="24"/>
        </w:rPr>
        <w:t>Isilo</w:t>
      </w:r>
      <w:r w:rsidRPr="00470393">
        <w:rPr>
          <w:rFonts w:ascii="Arial" w:hAnsi="Arial" w:cs="Arial"/>
          <w:szCs w:val="24"/>
        </w:rPr>
        <w:t> to affirm his allegiance and faithfulness to the Republic of South Africa and the Province and to obey, respect, and uphold the Constitution and the law.’</w:t>
      </w:r>
      <w:r w:rsidR="0090239C" w:rsidRPr="00481DFE">
        <w:rPr>
          <w:rFonts w:ascii="Arial" w:hAnsi="Arial" w:cs="Arial"/>
          <w:sz w:val="24"/>
          <w:szCs w:val="24"/>
          <w:lang w:val="en-GB"/>
        </w:rPr>
        <w:tab/>
      </w:r>
    </w:p>
    <w:p w:rsidR="00485D41" w:rsidRPr="00481DFE" w:rsidRDefault="00485D41" w:rsidP="00470393">
      <w:pPr>
        <w:spacing w:after="0" w:line="360" w:lineRule="auto"/>
        <w:jc w:val="both"/>
        <w:rPr>
          <w:rFonts w:ascii="Arial" w:hAnsi="Arial" w:cs="Arial"/>
          <w:sz w:val="24"/>
          <w:szCs w:val="24"/>
          <w:lang w:val="en-GB"/>
        </w:rPr>
      </w:pPr>
    </w:p>
    <w:p w:rsidR="00526B73" w:rsidRPr="00481DFE" w:rsidRDefault="002E3776" w:rsidP="00485D4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w:t>
      </w:r>
      <w:r w:rsidR="00A46292">
        <w:rPr>
          <w:rFonts w:ascii="Arial" w:hAnsi="Arial" w:cs="Arial"/>
          <w:sz w:val="24"/>
          <w:szCs w:val="24"/>
          <w:lang w:val="en-GB"/>
        </w:rPr>
        <w:t>7</w:t>
      </w:r>
      <w:r w:rsidR="00C74F0C" w:rsidRPr="00481DFE">
        <w:rPr>
          <w:rFonts w:ascii="Arial" w:hAnsi="Arial" w:cs="Arial"/>
          <w:sz w:val="24"/>
          <w:szCs w:val="24"/>
          <w:lang w:val="en-GB"/>
        </w:rPr>
        <w:t>]</w:t>
      </w:r>
      <w:r w:rsidR="00C74F0C" w:rsidRPr="00481DFE">
        <w:rPr>
          <w:rFonts w:ascii="Arial" w:hAnsi="Arial" w:cs="Arial"/>
          <w:sz w:val="24"/>
          <w:szCs w:val="24"/>
          <w:lang w:val="en-GB"/>
        </w:rPr>
        <w:tab/>
        <w:t xml:space="preserve">Section 1 of the </w:t>
      </w:r>
      <w:r w:rsidR="00B234C6">
        <w:rPr>
          <w:rFonts w:ascii="Arial" w:hAnsi="Arial" w:cs="Arial"/>
          <w:sz w:val="24"/>
          <w:szCs w:val="24"/>
          <w:lang w:val="en-GB"/>
        </w:rPr>
        <w:t>Leadership</w:t>
      </w:r>
      <w:r w:rsidR="00C74F0C" w:rsidRPr="00481DFE">
        <w:rPr>
          <w:rFonts w:ascii="Arial" w:hAnsi="Arial" w:cs="Arial"/>
          <w:sz w:val="24"/>
          <w:szCs w:val="24"/>
          <w:lang w:val="en-GB"/>
        </w:rPr>
        <w:t xml:space="preserve"> Act defines </w:t>
      </w:r>
      <w:r w:rsidR="00470393">
        <w:rPr>
          <w:rFonts w:ascii="Arial" w:hAnsi="Arial" w:cs="Arial"/>
          <w:sz w:val="24"/>
          <w:szCs w:val="24"/>
          <w:lang w:val="en-GB"/>
        </w:rPr>
        <w:t>‘</w:t>
      </w:r>
      <w:r w:rsidR="00C74F0C" w:rsidRPr="00481DFE">
        <w:rPr>
          <w:rFonts w:ascii="Arial" w:hAnsi="Arial" w:cs="Arial"/>
          <w:sz w:val="24"/>
          <w:szCs w:val="24"/>
          <w:lang w:val="en-GB"/>
        </w:rPr>
        <w:t>the royal family</w:t>
      </w:r>
      <w:r w:rsidR="00470393">
        <w:rPr>
          <w:rFonts w:ascii="Arial" w:hAnsi="Arial" w:cs="Arial"/>
          <w:sz w:val="24"/>
          <w:szCs w:val="24"/>
          <w:lang w:val="en-GB"/>
        </w:rPr>
        <w:t>’</w:t>
      </w:r>
      <w:r w:rsidR="00C74F0C" w:rsidRPr="00481DFE">
        <w:rPr>
          <w:rFonts w:ascii="Arial" w:hAnsi="Arial" w:cs="Arial"/>
          <w:sz w:val="24"/>
          <w:szCs w:val="24"/>
          <w:lang w:val="en-GB"/>
        </w:rPr>
        <w:t xml:space="preserve"> as the: </w:t>
      </w:r>
    </w:p>
    <w:p w:rsidR="00C74F0C" w:rsidRPr="00470393" w:rsidRDefault="00470393" w:rsidP="003C09A9">
      <w:pPr>
        <w:spacing w:after="0" w:line="360" w:lineRule="auto"/>
        <w:jc w:val="both"/>
        <w:rPr>
          <w:rFonts w:ascii="Arial" w:hAnsi="Arial" w:cs="Arial"/>
          <w:szCs w:val="24"/>
          <w:lang w:val="en-GB"/>
        </w:rPr>
      </w:pPr>
      <w:r w:rsidRPr="00470393">
        <w:rPr>
          <w:rFonts w:ascii="Arial" w:hAnsi="Arial" w:cs="Arial"/>
          <w:szCs w:val="24"/>
          <w:lang w:val="en-GB"/>
        </w:rPr>
        <w:t>‘</w:t>
      </w:r>
      <w:r w:rsidRPr="00470393">
        <w:rPr>
          <w:rFonts w:ascii="Arial" w:hAnsi="Arial" w:cs="Arial"/>
          <w:szCs w:val="24"/>
        </w:rPr>
        <w:t>core customary institution or structure consisting of immediate relatives of the ruling family within a traditional or Khoi-San community, who have been identified in terms of customary law or customs, and includes, where applicable, other family members who are close relatives of the ruling family</w:t>
      </w:r>
      <w:r w:rsidRPr="00470393">
        <w:rPr>
          <w:rFonts w:ascii="Arial" w:hAnsi="Arial" w:cs="Arial"/>
          <w:szCs w:val="24"/>
          <w:lang w:val="en-GB"/>
        </w:rPr>
        <w:t>.’</w:t>
      </w:r>
      <w:r w:rsidR="002B47AB" w:rsidRPr="00470393">
        <w:rPr>
          <w:rFonts w:ascii="Arial" w:hAnsi="Arial" w:cs="Arial"/>
          <w:szCs w:val="24"/>
          <w:lang w:val="en-GB"/>
        </w:rPr>
        <w:t xml:space="preserve"> </w:t>
      </w:r>
    </w:p>
    <w:p w:rsidR="00FF69FD" w:rsidRPr="00481DFE" w:rsidRDefault="00FF69FD" w:rsidP="003C09A9">
      <w:pPr>
        <w:spacing w:after="0" w:line="360" w:lineRule="auto"/>
        <w:jc w:val="both"/>
        <w:rPr>
          <w:rFonts w:ascii="Arial" w:hAnsi="Arial" w:cs="Arial"/>
          <w:sz w:val="24"/>
          <w:szCs w:val="24"/>
          <w:lang w:val="en-GB"/>
        </w:rPr>
      </w:pPr>
    </w:p>
    <w:p w:rsidR="00C247CC" w:rsidRPr="00481DFE" w:rsidRDefault="00FF69FD"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E3776">
        <w:rPr>
          <w:rFonts w:ascii="Arial" w:hAnsi="Arial" w:cs="Arial"/>
          <w:sz w:val="24"/>
          <w:szCs w:val="24"/>
          <w:lang w:val="en-GB"/>
        </w:rPr>
        <w:t>8</w:t>
      </w:r>
      <w:r w:rsidR="00A46292">
        <w:rPr>
          <w:rFonts w:ascii="Arial" w:hAnsi="Arial" w:cs="Arial"/>
          <w:sz w:val="24"/>
          <w:szCs w:val="24"/>
          <w:lang w:val="en-GB"/>
        </w:rPr>
        <w:t>8</w:t>
      </w:r>
      <w:r w:rsidRPr="00481DFE">
        <w:rPr>
          <w:rFonts w:ascii="Arial" w:hAnsi="Arial" w:cs="Arial"/>
          <w:sz w:val="24"/>
          <w:szCs w:val="24"/>
          <w:lang w:val="en-GB"/>
        </w:rPr>
        <w:t>]</w:t>
      </w:r>
      <w:r w:rsidRPr="00481DFE">
        <w:rPr>
          <w:rFonts w:ascii="Arial" w:hAnsi="Arial" w:cs="Arial"/>
          <w:sz w:val="24"/>
          <w:szCs w:val="24"/>
          <w:lang w:val="en-GB"/>
        </w:rPr>
        <w:tab/>
      </w:r>
      <w:r w:rsidR="004D2190">
        <w:rPr>
          <w:rFonts w:ascii="Arial" w:hAnsi="Arial" w:cs="Arial"/>
          <w:sz w:val="24"/>
          <w:szCs w:val="24"/>
          <w:lang w:val="en-GB"/>
        </w:rPr>
        <w:t>As previously pointed out, t</w:t>
      </w:r>
      <w:r w:rsidRPr="00481DFE">
        <w:rPr>
          <w:rFonts w:ascii="Arial" w:hAnsi="Arial" w:cs="Arial"/>
          <w:sz w:val="24"/>
          <w:szCs w:val="24"/>
          <w:lang w:val="en-GB"/>
        </w:rPr>
        <w:t xml:space="preserve">here is </w:t>
      </w:r>
      <w:r w:rsidR="00967796" w:rsidRPr="00481DFE">
        <w:rPr>
          <w:rFonts w:ascii="Arial" w:hAnsi="Arial" w:cs="Arial"/>
          <w:sz w:val="24"/>
          <w:szCs w:val="24"/>
          <w:lang w:val="en-GB"/>
        </w:rPr>
        <w:t xml:space="preserve">a </w:t>
      </w:r>
      <w:r w:rsidRPr="00481DFE">
        <w:rPr>
          <w:rFonts w:ascii="Arial" w:hAnsi="Arial" w:cs="Arial"/>
          <w:sz w:val="24"/>
          <w:szCs w:val="24"/>
          <w:lang w:val="en-GB"/>
        </w:rPr>
        <w:t>long-standing tradition in the Zulu Nation of reigning kings identifying their successors by means of a written document. It was apparently against that background</w:t>
      </w:r>
      <w:r w:rsidR="004E7903">
        <w:rPr>
          <w:rFonts w:ascii="Arial" w:hAnsi="Arial" w:cs="Arial"/>
          <w:sz w:val="24"/>
          <w:szCs w:val="24"/>
          <w:lang w:val="en-GB"/>
        </w:rPr>
        <w:t>, that</w:t>
      </w:r>
      <w:r w:rsidRPr="00481DFE">
        <w:rPr>
          <w:rFonts w:ascii="Arial" w:hAnsi="Arial" w:cs="Arial"/>
          <w:sz w:val="24"/>
          <w:szCs w:val="24"/>
          <w:lang w:val="en-GB"/>
        </w:rPr>
        <w:t xml:space="preserve">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nominated and appointed the late Queen as his successor to the throne. The latter</w:t>
      </w:r>
      <w:r w:rsidR="00F8386A">
        <w:rPr>
          <w:rFonts w:ascii="Arial" w:hAnsi="Arial" w:cs="Arial"/>
          <w:sz w:val="24"/>
          <w:szCs w:val="24"/>
          <w:lang w:val="en-GB"/>
        </w:rPr>
        <w:t>,</w:t>
      </w:r>
      <w:r w:rsidRPr="00481DFE">
        <w:rPr>
          <w:rFonts w:ascii="Arial" w:hAnsi="Arial" w:cs="Arial"/>
          <w:sz w:val="24"/>
          <w:szCs w:val="24"/>
          <w:lang w:val="en-GB"/>
        </w:rPr>
        <w:t xml:space="preserve"> in turn, nominated and appointed Prince Misuzulu, her first born son of her marriage with the late </w:t>
      </w:r>
      <w:r w:rsidR="006A3E9A" w:rsidRPr="006A3E9A">
        <w:rPr>
          <w:rFonts w:ascii="Arial" w:hAnsi="Arial" w:cs="Arial"/>
          <w:i/>
          <w:sz w:val="24"/>
          <w:szCs w:val="24"/>
          <w:lang w:val="en-GB"/>
        </w:rPr>
        <w:t>Isilo</w:t>
      </w:r>
      <w:r w:rsidR="00F8386A">
        <w:rPr>
          <w:rFonts w:ascii="Arial" w:hAnsi="Arial" w:cs="Arial"/>
          <w:i/>
          <w:sz w:val="24"/>
          <w:szCs w:val="24"/>
          <w:lang w:val="en-GB"/>
        </w:rPr>
        <w:t>,</w:t>
      </w:r>
      <w:r w:rsidR="00C247CC" w:rsidRPr="00481DFE">
        <w:rPr>
          <w:rFonts w:ascii="Arial" w:hAnsi="Arial" w:cs="Arial"/>
          <w:sz w:val="24"/>
          <w:szCs w:val="24"/>
          <w:lang w:val="en-GB"/>
        </w:rPr>
        <w:t xml:space="preserve"> to be </w:t>
      </w:r>
      <w:r w:rsidR="00B234C6">
        <w:rPr>
          <w:rFonts w:ascii="Arial" w:hAnsi="Arial" w:cs="Arial"/>
          <w:sz w:val="24"/>
          <w:szCs w:val="24"/>
          <w:lang w:val="en-GB"/>
        </w:rPr>
        <w:t>the</w:t>
      </w:r>
      <w:r w:rsidR="00B234C6" w:rsidRPr="00481DFE">
        <w:rPr>
          <w:rFonts w:ascii="Arial" w:hAnsi="Arial" w:cs="Arial"/>
          <w:sz w:val="24"/>
          <w:szCs w:val="24"/>
          <w:lang w:val="en-GB"/>
        </w:rPr>
        <w:t xml:space="preserve"> </w:t>
      </w:r>
      <w:r w:rsidR="00C247CC" w:rsidRPr="00481DFE">
        <w:rPr>
          <w:rFonts w:ascii="Arial" w:hAnsi="Arial" w:cs="Arial"/>
          <w:sz w:val="24"/>
          <w:szCs w:val="24"/>
          <w:lang w:val="en-GB"/>
        </w:rPr>
        <w:t xml:space="preserve">successor to the throne instead, in terms of the Zulu customary law and customs. </w:t>
      </w:r>
    </w:p>
    <w:p w:rsidR="00C247CC" w:rsidRPr="00481DFE" w:rsidRDefault="00C247CC" w:rsidP="003C09A9">
      <w:pPr>
        <w:spacing w:after="0" w:line="360" w:lineRule="auto"/>
        <w:jc w:val="both"/>
        <w:rPr>
          <w:rFonts w:ascii="Arial" w:hAnsi="Arial" w:cs="Arial"/>
          <w:sz w:val="24"/>
          <w:szCs w:val="24"/>
          <w:lang w:val="en-GB"/>
        </w:rPr>
      </w:pPr>
    </w:p>
    <w:p w:rsidR="00FF69FD" w:rsidRPr="00481DFE" w:rsidRDefault="00C247CC"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2E3776">
        <w:rPr>
          <w:rFonts w:ascii="Arial" w:hAnsi="Arial" w:cs="Arial"/>
          <w:sz w:val="24"/>
          <w:szCs w:val="24"/>
          <w:lang w:val="en-GB"/>
        </w:rPr>
        <w:t>8</w:t>
      </w:r>
      <w:r w:rsidR="00A46292">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However, the</w:t>
      </w:r>
      <w:r w:rsidR="00B844A0">
        <w:rPr>
          <w:rFonts w:ascii="Arial" w:hAnsi="Arial" w:cs="Arial"/>
          <w:sz w:val="24"/>
          <w:szCs w:val="24"/>
          <w:lang w:val="en-GB"/>
        </w:rPr>
        <w:t xml:space="preserve"> Leadership Act and </w:t>
      </w:r>
      <w:r w:rsidR="00B234C6">
        <w:rPr>
          <w:rFonts w:ascii="Arial" w:hAnsi="Arial" w:cs="Arial"/>
          <w:sz w:val="24"/>
          <w:szCs w:val="24"/>
          <w:lang w:val="en-GB"/>
        </w:rPr>
        <w:t xml:space="preserve">KZN </w:t>
      </w:r>
      <w:r w:rsidRPr="00481DFE">
        <w:rPr>
          <w:rFonts w:ascii="Arial" w:hAnsi="Arial" w:cs="Arial"/>
          <w:sz w:val="24"/>
          <w:szCs w:val="24"/>
          <w:lang w:val="en-GB"/>
        </w:rPr>
        <w:t>Act do not make provision for the identification and nomination of a successor to the throne through a will. But, in terms of the</w:t>
      </w:r>
      <w:r w:rsidR="00734D64">
        <w:rPr>
          <w:rFonts w:ascii="Arial" w:hAnsi="Arial" w:cs="Arial"/>
          <w:sz w:val="24"/>
          <w:szCs w:val="24"/>
          <w:lang w:val="en-GB"/>
        </w:rPr>
        <w:t xml:space="preserve"> Leadership Act and </w:t>
      </w:r>
      <w:r w:rsidR="00B234C6">
        <w:rPr>
          <w:rFonts w:ascii="Arial" w:hAnsi="Arial" w:cs="Arial"/>
          <w:sz w:val="24"/>
          <w:szCs w:val="24"/>
          <w:lang w:val="en-GB"/>
        </w:rPr>
        <w:t xml:space="preserve">KZN </w:t>
      </w:r>
      <w:r w:rsidRPr="00481DFE">
        <w:rPr>
          <w:rFonts w:ascii="Arial" w:hAnsi="Arial" w:cs="Arial"/>
          <w:sz w:val="24"/>
          <w:szCs w:val="24"/>
          <w:lang w:val="en-GB"/>
        </w:rPr>
        <w:t>Act</w:t>
      </w:r>
      <w:r w:rsidR="006C0206">
        <w:rPr>
          <w:rFonts w:ascii="Arial" w:hAnsi="Arial" w:cs="Arial"/>
          <w:sz w:val="24"/>
          <w:szCs w:val="24"/>
          <w:lang w:val="en-GB"/>
        </w:rPr>
        <w:t>,</w:t>
      </w:r>
      <w:r w:rsidRPr="00481DFE">
        <w:rPr>
          <w:rFonts w:ascii="Arial" w:hAnsi="Arial" w:cs="Arial"/>
          <w:sz w:val="24"/>
          <w:szCs w:val="24"/>
          <w:lang w:val="en-GB"/>
        </w:rPr>
        <w:t xml:space="preserve"> the Royal Family has the prerogative to identify and nominate the successor in accordance with customary law and traditions.</w:t>
      </w:r>
      <w:r w:rsidR="002B47AB">
        <w:rPr>
          <w:rFonts w:ascii="Arial" w:hAnsi="Arial" w:cs="Arial"/>
          <w:sz w:val="24"/>
          <w:szCs w:val="24"/>
          <w:lang w:val="en-GB"/>
        </w:rPr>
        <w:t xml:space="preserve"> </w:t>
      </w:r>
    </w:p>
    <w:p w:rsidR="00526B73" w:rsidRPr="00481DFE" w:rsidRDefault="00526B73" w:rsidP="003C09A9">
      <w:pPr>
        <w:spacing w:after="0" w:line="360" w:lineRule="auto"/>
        <w:jc w:val="both"/>
        <w:rPr>
          <w:rFonts w:ascii="Arial" w:hAnsi="Arial" w:cs="Arial"/>
          <w:sz w:val="24"/>
          <w:szCs w:val="24"/>
          <w:lang w:val="en-GB"/>
        </w:rPr>
      </w:pPr>
    </w:p>
    <w:p w:rsidR="009B2D32" w:rsidRPr="00481DFE" w:rsidRDefault="009B2D3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90</w:t>
      </w:r>
      <w:r w:rsidRPr="00481DFE">
        <w:rPr>
          <w:rFonts w:ascii="Arial" w:hAnsi="Arial" w:cs="Arial"/>
          <w:sz w:val="24"/>
          <w:szCs w:val="24"/>
          <w:lang w:val="en-GB"/>
        </w:rPr>
        <w:t>]</w:t>
      </w:r>
      <w:r w:rsidRPr="00481DFE">
        <w:rPr>
          <w:rFonts w:ascii="Arial" w:hAnsi="Arial" w:cs="Arial"/>
          <w:sz w:val="24"/>
          <w:szCs w:val="24"/>
          <w:lang w:val="en-GB"/>
        </w:rPr>
        <w:tab/>
        <w:t xml:space="preserve">The </w:t>
      </w:r>
      <w:r w:rsidR="00882516" w:rsidRPr="00481DFE">
        <w:rPr>
          <w:rFonts w:ascii="Arial" w:hAnsi="Arial" w:cs="Arial"/>
          <w:sz w:val="24"/>
          <w:szCs w:val="24"/>
          <w:lang w:val="en-GB"/>
        </w:rPr>
        <w:t>R</w:t>
      </w:r>
      <w:r w:rsidRPr="00481DFE">
        <w:rPr>
          <w:rFonts w:ascii="Arial" w:hAnsi="Arial" w:cs="Arial"/>
          <w:sz w:val="24"/>
          <w:szCs w:val="24"/>
          <w:lang w:val="en-GB"/>
        </w:rPr>
        <w:t xml:space="preserve">oyal </w:t>
      </w:r>
      <w:r w:rsidR="00882516" w:rsidRPr="00481DFE">
        <w:rPr>
          <w:rFonts w:ascii="Arial" w:hAnsi="Arial" w:cs="Arial"/>
          <w:sz w:val="24"/>
          <w:szCs w:val="24"/>
          <w:lang w:val="en-GB"/>
        </w:rPr>
        <w:t>F</w:t>
      </w:r>
      <w:r w:rsidRPr="00481DFE">
        <w:rPr>
          <w:rFonts w:ascii="Arial" w:hAnsi="Arial" w:cs="Arial"/>
          <w:sz w:val="24"/>
          <w:szCs w:val="24"/>
          <w:lang w:val="en-GB"/>
        </w:rPr>
        <w:t>amily is the fabric of traditional leadership. It is responsible for the identification of the traditional leaders.</w:t>
      </w:r>
      <w:r w:rsidR="00F37463" w:rsidRPr="00481DFE">
        <w:rPr>
          <w:rStyle w:val="FootnoteReference"/>
          <w:rFonts w:ascii="Arial" w:hAnsi="Arial" w:cs="Arial"/>
          <w:sz w:val="24"/>
          <w:szCs w:val="24"/>
          <w:lang w:val="en-GB"/>
        </w:rPr>
        <w:footnoteReference w:id="26"/>
      </w:r>
      <w:r w:rsidRPr="00481DFE">
        <w:rPr>
          <w:rFonts w:ascii="Arial" w:hAnsi="Arial" w:cs="Arial"/>
          <w:sz w:val="24"/>
          <w:szCs w:val="24"/>
          <w:lang w:val="en-GB"/>
        </w:rPr>
        <w:t xml:space="preserve"> The </w:t>
      </w:r>
      <w:r w:rsidR="00882516" w:rsidRPr="00481DFE">
        <w:rPr>
          <w:rFonts w:ascii="Arial" w:hAnsi="Arial" w:cs="Arial"/>
          <w:sz w:val="24"/>
          <w:szCs w:val="24"/>
          <w:lang w:val="en-GB"/>
        </w:rPr>
        <w:t>R</w:t>
      </w:r>
      <w:r w:rsidRPr="00481DFE">
        <w:rPr>
          <w:rFonts w:ascii="Arial" w:hAnsi="Arial" w:cs="Arial"/>
          <w:sz w:val="24"/>
          <w:szCs w:val="24"/>
          <w:lang w:val="en-GB"/>
        </w:rPr>
        <w:t xml:space="preserve">oyal </w:t>
      </w:r>
      <w:r w:rsidR="00882516" w:rsidRPr="00481DFE">
        <w:rPr>
          <w:rFonts w:ascii="Arial" w:hAnsi="Arial" w:cs="Arial"/>
          <w:sz w:val="24"/>
          <w:szCs w:val="24"/>
          <w:lang w:val="en-GB"/>
        </w:rPr>
        <w:t>F</w:t>
      </w:r>
      <w:r w:rsidRPr="00481DFE">
        <w:rPr>
          <w:rFonts w:ascii="Arial" w:hAnsi="Arial" w:cs="Arial"/>
          <w:sz w:val="24"/>
          <w:szCs w:val="24"/>
          <w:lang w:val="en-GB"/>
        </w:rPr>
        <w:t xml:space="preserve">amily </w:t>
      </w:r>
      <w:r w:rsidR="00882516" w:rsidRPr="00481DFE">
        <w:rPr>
          <w:rFonts w:ascii="Arial" w:hAnsi="Arial" w:cs="Arial"/>
          <w:sz w:val="24"/>
          <w:szCs w:val="24"/>
          <w:lang w:val="en-GB"/>
        </w:rPr>
        <w:t xml:space="preserve">must identify the king or queen. It must do so in terms of customary law, customs and traditions, and it must identify a </w:t>
      </w:r>
      <w:r w:rsidR="00882516" w:rsidRPr="00481DFE">
        <w:rPr>
          <w:rFonts w:ascii="Arial" w:hAnsi="Arial" w:cs="Arial"/>
          <w:sz w:val="24"/>
          <w:szCs w:val="24"/>
          <w:lang w:val="en-GB"/>
        </w:rPr>
        <w:lastRenderedPageBreak/>
        <w:t xml:space="preserve">suitable person for </w:t>
      </w:r>
      <w:r w:rsidR="00F37463" w:rsidRPr="00481DFE">
        <w:rPr>
          <w:rFonts w:ascii="Arial" w:hAnsi="Arial" w:cs="Arial"/>
          <w:sz w:val="24"/>
          <w:szCs w:val="24"/>
          <w:lang w:val="en-GB"/>
        </w:rPr>
        <w:t>t</w:t>
      </w:r>
      <w:r w:rsidR="00882516" w:rsidRPr="00481DFE">
        <w:rPr>
          <w:rFonts w:ascii="Arial" w:hAnsi="Arial" w:cs="Arial"/>
          <w:sz w:val="24"/>
          <w:szCs w:val="24"/>
          <w:lang w:val="en-GB"/>
        </w:rPr>
        <w:t>he posit</w:t>
      </w:r>
      <w:r w:rsidR="00F37463" w:rsidRPr="00481DFE">
        <w:rPr>
          <w:rFonts w:ascii="Arial" w:hAnsi="Arial" w:cs="Arial"/>
          <w:sz w:val="24"/>
          <w:szCs w:val="24"/>
          <w:lang w:val="en-GB"/>
        </w:rPr>
        <w:t>i</w:t>
      </w:r>
      <w:r w:rsidR="00882516" w:rsidRPr="00481DFE">
        <w:rPr>
          <w:rFonts w:ascii="Arial" w:hAnsi="Arial" w:cs="Arial"/>
          <w:sz w:val="24"/>
          <w:szCs w:val="24"/>
          <w:lang w:val="en-GB"/>
        </w:rPr>
        <w:t>on.</w:t>
      </w:r>
      <w:r w:rsidR="00882516" w:rsidRPr="00481DFE">
        <w:rPr>
          <w:rStyle w:val="FootnoteReference"/>
          <w:rFonts w:ascii="Arial" w:hAnsi="Arial" w:cs="Arial"/>
          <w:sz w:val="24"/>
          <w:szCs w:val="24"/>
          <w:lang w:val="en-GB"/>
        </w:rPr>
        <w:footnoteReference w:id="27"/>
      </w:r>
      <w:r w:rsidR="00882516" w:rsidRPr="00481DFE">
        <w:rPr>
          <w:rFonts w:ascii="Arial" w:hAnsi="Arial" w:cs="Arial"/>
          <w:sz w:val="24"/>
          <w:szCs w:val="24"/>
          <w:lang w:val="en-GB"/>
        </w:rPr>
        <w:t xml:space="preserve"> Th</w:t>
      </w:r>
      <w:r w:rsidR="004D2190">
        <w:rPr>
          <w:rFonts w:ascii="Arial" w:hAnsi="Arial" w:cs="Arial"/>
          <w:sz w:val="24"/>
          <w:szCs w:val="24"/>
          <w:lang w:val="en-GB"/>
        </w:rPr>
        <w:t>is identification</w:t>
      </w:r>
      <w:r w:rsidR="00C92A7A">
        <w:rPr>
          <w:rFonts w:ascii="Arial" w:hAnsi="Arial" w:cs="Arial"/>
          <w:sz w:val="24"/>
          <w:szCs w:val="24"/>
          <w:lang w:val="en-GB"/>
        </w:rPr>
        <w:t xml:space="preserve"> must occur</w:t>
      </w:r>
      <w:r w:rsidR="00882516" w:rsidRPr="00481DFE">
        <w:rPr>
          <w:rFonts w:ascii="Arial" w:hAnsi="Arial" w:cs="Arial"/>
          <w:sz w:val="24"/>
          <w:szCs w:val="24"/>
          <w:lang w:val="en-GB"/>
        </w:rPr>
        <w:t xml:space="preserve"> before the relevant government functionary can appoint him or her. The traditional council </w:t>
      </w:r>
      <w:r w:rsidR="00A76F10" w:rsidRPr="00481DFE">
        <w:rPr>
          <w:rFonts w:ascii="Arial" w:hAnsi="Arial" w:cs="Arial"/>
          <w:sz w:val="24"/>
          <w:szCs w:val="24"/>
          <w:lang w:val="en-GB"/>
        </w:rPr>
        <w:t xml:space="preserve">has no legal right </w:t>
      </w:r>
      <w:r w:rsidR="00C92A7A">
        <w:rPr>
          <w:rFonts w:ascii="Arial" w:hAnsi="Arial" w:cs="Arial"/>
          <w:sz w:val="24"/>
          <w:szCs w:val="24"/>
          <w:lang w:val="en-GB"/>
        </w:rPr>
        <w:t>to appoint a</w:t>
      </w:r>
      <w:r w:rsidR="00A76F10" w:rsidRPr="00481DFE">
        <w:rPr>
          <w:rFonts w:ascii="Arial" w:hAnsi="Arial" w:cs="Arial"/>
          <w:sz w:val="24"/>
          <w:szCs w:val="24"/>
          <w:lang w:val="en-GB"/>
        </w:rPr>
        <w:t xml:space="preserve"> traditional leader. It is the </w:t>
      </w:r>
      <w:r w:rsidR="00F37463" w:rsidRPr="00481DFE">
        <w:rPr>
          <w:rFonts w:ascii="Arial" w:hAnsi="Arial" w:cs="Arial"/>
          <w:sz w:val="24"/>
          <w:szCs w:val="24"/>
          <w:lang w:val="en-GB"/>
        </w:rPr>
        <w:t>R</w:t>
      </w:r>
      <w:r w:rsidR="00A76F10" w:rsidRPr="00481DFE">
        <w:rPr>
          <w:rFonts w:ascii="Arial" w:hAnsi="Arial" w:cs="Arial"/>
          <w:sz w:val="24"/>
          <w:szCs w:val="24"/>
          <w:lang w:val="en-GB"/>
        </w:rPr>
        <w:t xml:space="preserve">oyal </w:t>
      </w:r>
      <w:r w:rsidR="00F37463" w:rsidRPr="00481DFE">
        <w:rPr>
          <w:rFonts w:ascii="Arial" w:hAnsi="Arial" w:cs="Arial"/>
          <w:sz w:val="24"/>
          <w:szCs w:val="24"/>
          <w:lang w:val="en-GB"/>
        </w:rPr>
        <w:t>F</w:t>
      </w:r>
      <w:r w:rsidR="00FF69FD" w:rsidRPr="00481DFE">
        <w:rPr>
          <w:rFonts w:ascii="Arial" w:hAnsi="Arial" w:cs="Arial"/>
          <w:sz w:val="24"/>
          <w:szCs w:val="24"/>
          <w:lang w:val="en-GB"/>
        </w:rPr>
        <w:t>amily,</w:t>
      </w:r>
      <w:r w:rsidR="00A76F10" w:rsidRPr="00481DFE">
        <w:rPr>
          <w:rFonts w:ascii="Arial" w:hAnsi="Arial" w:cs="Arial"/>
          <w:sz w:val="24"/>
          <w:szCs w:val="24"/>
          <w:lang w:val="en-GB"/>
        </w:rPr>
        <w:t xml:space="preserve"> the Premier</w:t>
      </w:r>
      <w:r w:rsidR="00F37463" w:rsidRPr="00481DFE">
        <w:rPr>
          <w:rFonts w:ascii="Arial" w:hAnsi="Arial" w:cs="Arial"/>
          <w:sz w:val="24"/>
          <w:szCs w:val="24"/>
          <w:lang w:val="en-GB"/>
        </w:rPr>
        <w:t xml:space="preserve"> or</w:t>
      </w:r>
      <w:r w:rsidR="00A76F10" w:rsidRPr="00481DFE">
        <w:rPr>
          <w:rFonts w:ascii="Arial" w:hAnsi="Arial" w:cs="Arial"/>
          <w:sz w:val="24"/>
          <w:szCs w:val="24"/>
          <w:lang w:val="en-GB"/>
        </w:rPr>
        <w:t xml:space="preserve"> the President and the </w:t>
      </w:r>
      <w:r w:rsidR="00F37463" w:rsidRPr="00481DFE">
        <w:rPr>
          <w:rFonts w:ascii="Arial" w:hAnsi="Arial" w:cs="Arial"/>
          <w:sz w:val="24"/>
          <w:szCs w:val="24"/>
          <w:lang w:val="en-GB"/>
        </w:rPr>
        <w:t>D</w:t>
      </w:r>
      <w:r w:rsidR="00A76F10" w:rsidRPr="00481DFE">
        <w:rPr>
          <w:rFonts w:ascii="Arial" w:hAnsi="Arial" w:cs="Arial"/>
          <w:sz w:val="24"/>
          <w:szCs w:val="24"/>
          <w:lang w:val="en-GB"/>
        </w:rPr>
        <w:t xml:space="preserve">epartment </w:t>
      </w:r>
      <w:r w:rsidR="003052A8">
        <w:rPr>
          <w:rFonts w:ascii="Arial" w:hAnsi="Arial" w:cs="Arial"/>
          <w:sz w:val="24"/>
          <w:szCs w:val="24"/>
          <w:lang w:val="en-GB"/>
        </w:rPr>
        <w:t xml:space="preserve">who </w:t>
      </w:r>
      <w:r w:rsidR="00A76F10" w:rsidRPr="00481DFE">
        <w:rPr>
          <w:rFonts w:ascii="Arial" w:hAnsi="Arial" w:cs="Arial"/>
          <w:sz w:val="24"/>
          <w:szCs w:val="24"/>
          <w:lang w:val="en-GB"/>
        </w:rPr>
        <w:t>are involved</w:t>
      </w:r>
      <w:r w:rsidR="00C108E9">
        <w:rPr>
          <w:rFonts w:ascii="Arial" w:hAnsi="Arial" w:cs="Arial"/>
          <w:sz w:val="24"/>
          <w:szCs w:val="24"/>
          <w:lang w:val="en-GB"/>
        </w:rPr>
        <w:t xml:space="preserve"> in the appointment of a king </w:t>
      </w:r>
      <w:r w:rsidR="00ED13AA">
        <w:rPr>
          <w:rFonts w:ascii="Arial" w:hAnsi="Arial" w:cs="Arial"/>
          <w:sz w:val="24"/>
          <w:szCs w:val="24"/>
          <w:lang w:val="en-GB"/>
        </w:rPr>
        <w:t xml:space="preserve">or </w:t>
      </w:r>
      <w:r w:rsidR="00407017">
        <w:rPr>
          <w:rFonts w:ascii="Arial" w:hAnsi="Arial" w:cs="Arial"/>
          <w:sz w:val="24"/>
          <w:szCs w:val="24"/>
          <w:lang w:val="en-GB"/>
        </w:rPr>
        <w:t xml:space="preserve">principal </w:t>
      </w:r>
      <w:r w:rsidR="00E26C5E">
        <w:rPr>
          <w:rFonts w:ascii="Arial" w:hAnsi="Arial" w:cs="Arial"/>
          <w:sz w:val="24"/>
          <w:szCs w:val="24"/>
          <w:lang w:val="en-GB"/>
        </w:rPr>
        <w:t xml:space="preserve">traditional </w:t>
      </w:r>
      <w:r w:rsidR="00407017">
        <w:rPr>
          <w:rFonts w:ascii="Arial" w:hAnsi="Arial" w:cs="Arial"/>
          <w:sz w:val="24"/>
          <w:szCs w:val="24"/>
          <w:lang w:val="en-GB"/>
        </w:rPr>
        <w:t>lea</w:t>
      </w:r>
      <w:r w:rsidR="00B050C0">
        <w:rPr>
          <w:rFonts w:ascii="Arial" w:hAnsi="Arial" w:cs="Arial"/>
          <w:sz w:val="24"/>
          <w:szCs w:val="24"/>
          <w:lang w:val="en-GB"/>
        </w:rPr>
        <w:t>der</w:t>
      </w:r>
      <w:r w:rsidR="00A76F10" w:rsidRPr="00481DFE">
        <w:rPr>
          <w:rFonts w:ascii="Arial" w:hAnsi="Arial" w:cs="Arial"/>
          <w:sz w:val="24"/>
          <w:szCs w:val="24"/>
          <w:lang w:val="en-GB"/>
        </w:rPr>
        <w:t xml:space="preserve">. </w:t>
      </w:r>
    </w:p>
    <w:p w:rsidR="00802835" w:rsidRPr="00481DFE" w:rsidRDefault="00802835" w:rsidP="003C09A9">
      <w:pPr>
        <w:spacing w:after="0" w:line="360" w:lineRule="auto"/>
        <w:jc w:val="both"/>
        <w:rPr>
          <w:rFonts w:ascii="Arial" w:hAnsi="Arial" w:cs="Arial"/>
          <w:sz w:val="24"/>
          <w:szCs w:val="24"/>
          <w:lang w:val="en-GB"/>
        </w:rPr>
      </w:pPr>
    </w:p>
    <w:p w:rsidR="006C3F13" w:rsidRPr="00481DFE" w:rsidRDefault="00802835"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91</w:t>
      </w:r>
      <w:r w:rsidRPr="00481DFE">
        <w:rPr>
          <w:rFonts w:ascii="Arial" w:hAnsi="Arial" w:cs="Arial"/>
          <w:sz w:val="24"/>
          <w:szCs w:val="24"/>
          <w:lang w:val="en-GB"/>
        </w:rPr>
        <w:t>]</w:t>
      </w:r>
      <w:r w:rsidRPr="00481DFE">
        <w:rPr>
          <w:rFonts w:ascii="Arial" w:hAnsi="Arial" w:cs="Arial"/>
          <w:sz w:val="24"/>
          <w:szCs w:val="24"/>
          <w:lang w:val="en-GB"/>
        </w:rPr>
        <w:tab/>
        <w:t>The Royal Family is not an organ of state, but an institution of customary law, exercising its powers in terms of customary law, custom and processes. The genesis of the process</w:t>
      </w:r>
      <w:r w:rsidR="00B234C6">
        <w:rPr>
          <w:rFonts w:ascii="Arial" w:hAnsi="Arial" w:cs="Arial"/>
          <w:sz w:val="24"/>
          <w:szCs w:val="24"/>
          <w:lang w:val="en-GB"/>
        </w:rPr>
        <w:t>es</w:t>
      </w:r>
      <w:r w:rsidRPr="00481DFE">
        <w:rPr>
          <w:rFonts w:ascii="Arial" w:hAnsi="Arial" w:cs="Arial"/>
          <w:sz w:val="24"/>
          <w:szCs w:val="24"/>
          <w:lang w:val="en-GB"/>
        </w:rPr>
        <w:t xml:space="preserve"> leading to the recognition of </w:t>
      </w:r>
      <w:r w:rsidR="00B51BED">
        <w:rPr>
          <w:rFonts w:ascii="Arial" w:hAnsi="Arial" w:cs="Arial"/>
          <w:sz w:val="24"/>
          <w:szCs w:val="24"/>
          <w:lang w:val="en-GB"/>
        </w:rPr>
        <w:t xml:space="preserve">a </w:t>
      </w:r>
      <w:r w:rsidRPr="00481DFE">
        <w:rPr>
          <w:rFonts w:ascii="Arial" w:hAnsi="Arial" w:cs="Arial"/>
          <w:sz w:val="24"/>
          <w:szCs w:val="24"/>
          <w:lang w:val="en-GB"/>
        </w:rPr>
        <w:t xml:space="preserve">traditional leader lies with the Royal Family. In performing that </w:t>
      </w:r>
      <w:r w:rsidR="00AC4B4F" w:rsidRPr="00481DFE">
        <w:rPr>
          <w:rFonts w:ascii="Arial" w:hAnsi="Arial" w:cs="Arial"/>
          <w:sz w:val="24"/>
          <w:szCs w:val="24"/>
          <w:lang w:val="en-GB"/>
        </w:rPr>
        <w:t>function,</w:t>
      </w:r>
      <w:r w:rsidRPr="00481DFE">
        <w:rPr>
          <w:rFonts w:ascii="Arial" w:hAnsi="Arial" w:cs="Arial"/>
          <w:sz w:val="24"/>
          <w:szCs w:val="24"/>
          <w:lang w:val="en-GB"/>
        </w:rPr>
        <w:t xml:space="preserve"> the </w:t>
      </w:r>
      <w:r w:rsidR="00AC4B4F" w:rsidRPr="00481DFE">
        <w:rPr>
          <w:rFonts w:ascii="Arial" w:hAnsi="Arial" w:cs="Arial"/>
          <w:sz w:val="24"/>
          <w:szCs w:val="24"/>
          <w:lang w:val="en-GB"/>
        </w:rPr>
        <w:t>Ro</w:t>
      </w:r>
      <w:r w:rsidRPr="00481DFE">
        <w:rPr>
          <w:rFonts w:ascii="Arial" w:hAnsi="Arial" w:cs="Arial"/>
          <w:sz w:val="24"/>
          <w:szCs w:val="24"/>
          <w:lang w:val="en-GB"/>
        </w:rPr>
        <w:t xml:space="preserve">yal </w:t>
      </w:r>
      <w:r w:rsidR="00AC4B4F" w:rsidRPr="00481DFE">
        <w:rPr>
          <w:rFonts w:ascii="Arial" w:hAnsi="Arial" w:cs="Arial"/>
          <w:sz w:val="24"/>
          <w:szCs w:val="24"/>
          <w:lang w:val="en-GB"/>
        </w:rPr>
        <w:t>F</w:t>
      </w:r>
      <w:r w:rsidRPr="00481DFE">
        <w:rPr>
          <w:rFonts w:ascii="Arial" w:hAnsi="Arial" w:cs="Arial"/>
          <w:sz w:val="24"/>
          <w:szCs w:val="24"/>
          <w:lang w:val="en-GB"/>
        </w:rPr>
        <w:t xml:space="preserve">amily initiates a process of identification of a person, which process leads to the exercise of public power and </w:t>
      </w:r>
      <w:r w:rsidR="007B6FD0">
        <w:rPr>
          <w:rFonts w:ascii="Arial" w:hAnsi="Arial" w:cs="Arial"/>
          <w:sz w:val="24"/>
          <w:szCs w:val="24"/>
          <w:lang w:val="en-GB"/>
        </w:rPr>
        <w:t xml:space="preserve">the performance of </w:t>
      </w:r>
      <w:r w:rsidRPr="00481DFE">
        <w:rPr>
          <w:rFonts w:ascii="Arial" w:hAnsi="Arial" w:cs="Arial"/>
          <w:sz w:val="24"/>
          <w:szCs w:val="24"/>
          <w:lang w:val="en-GB"/>
        </w:rPr>
        <w:t xml:space="preserve">a public function </w:t>
      </w:r>
      <w:r w:rsidR="00FB5EB0">
        <w:rPr>
          <w:rFonts w:ascii="Arial" w:hAnsi="Arial" w:cs="Arial"/>
          <w:sz w:val="24"/>
          <w:szCs w:val="24"/>
          <w:lang w:val="en-GB"/>
        </w:rPr>
        <w:t>recognising</w:t>
      </w:r>
      <w:r w:rsidRPr="00481DFE">
        <w:rPr>
          <w:rFonts w:ascii="Arial" w:hAnsi="Arial" w:cs="Arial"/>
          <w:sz w:val="24"/>
          <w:szCs w:val="24"/>
          <w:lang w:val="en-GB"/>
        </w:rPr>
        <w:t xml:space="preserve"> that person</w:t>
      </w:r>
      <w:r w:rsidR="00FB5EB0">
        <w:rPr>
          <w:rFonts w:ascii="Arial" w:hAnsi="Arial" w:cs="Arial"/>
          <w:sz w:val="24"/>
          <w:szCs w:val="24"/>
          <w:lang w:val="en-GB"/>
        </w:rPr>
        <w:t xml:space="preserve"> </w:t>
      </w:r>
      <w:r w:rsidR="00AC4B4F" w:rsidRPr="00481DFE">
        <w:rPr>
          <w:rFonts w:ascii="Arial" w:hAnsi="Arial" w:cs="Arial"/>
          <w:sz w:val="24"/>
          <w:szCs w:val="24"/>
          <w:lang w:val="en-GB"/>
        </w:rPr>
        <w:t xml:space="preserve">by the President or the Premier in terms of </w:t>
      </w:r>
      <w:r w:rsidR="00E35547">
        <w:rPr>
          <w:rFonts w:ascii="Arial" w:hAnsi="Arial" w:cs="Arial"/>
          <w:sz w:val="24"/>
          <w:szCs w:val="24"/>
          <w:lang w:val="en-GB"/>
        </w:rPr>
        <w:t xml:space="preserve">the </w:t>
      </w:r>
      <w:r w:rsidR="001B2889">
        <w:rPr>
          <w:rFonts w:ascii="Arial" w:hAnsi="Arial" w:cs="Arial"/>
          <w:sz w:val="24"/>
          <w:szCs w:val="24"/>
          <w:lang w:val="en-GB"/>
        </w:rPr>
        <w:t>Leadership</w:t>
      </w:r>
      <w:r w:rsidR="00AC4B4F" w:rsidRPr="00481DFE">
        <w:rPr>
          <w:rFonts w:ascii="Arial" w:hAnsi="Arial" w:cs="Arial"/>
          <w:sz w:val="24"/>
          <w:szCs w:val="24"/>
          <w:lang w:val="en-GB"/>
        </w:rPr>
        <w:t xml:space="preserve"> Act. The identification of a traditional leader</w:t>
      </w:r>
      <w:r w:rsidR="00B51BED">
        <w:rPr>
          <w:rFonts w:ascii="Arial" w:hAnsi="Arial" w:cs="Arial"/>
          <w:sz w:val="24"/>
          <w:szCs w:val="24"/>
          <w:lang w:val="en-GB"/>
        </w:rPr>
        <w:t>,</w:t>
      </w:r>
      <w:r w:rsidR="00AC4B4F" w:rsidRPr="00481DFE">
        <w:rPr>
          <w:rFonts w:ascii="Arial" w:hAnsi="Arial" w:cs="Arial"/>
          <w:sz w:val="24"/>
          <w:szCs w:val="24"/>
          <w:lang w:val="en-GB"/>
        </w:rPr>
        <w:t xml:space="preserve"> or </w:t>
      </w:r>
      <w:r w:rsidR="00FB5EB0">
        <w:rPr>
          <w:rFonts w:ascii="Arial" w:hAnsi="Arial" w:cs="Arial"/>
          <w:sz w:val="24"/>
          <w:szCs w:val="24"/>
          <w:lang w:val="en-GB"/>
        </w:rPr>
        <w:t xml:space="preserve">a </w:t>
      </w:r>
      <w:r w:rsidR="00AC4B4F" w:rsidRPr="00481DFE">
        <w:rPr>
          <w:rFonts w:ascii="Arial" w:hAnsi="Arial" w:cs="Arial"/>
          <w:sz w:val="24"/>
          <w:szCs w:val="24"/>
          <w:lang w:val="en-GB"/>
        </w:rPr>
        <w:t>successor to a traditional leader</w:t>
      </w:r>
      <w:r w:rsidR="00B51BED">
        <w:rPr>
          <w:rFonts w:ascii="Arial" w:hAnsi="Arial" w:cs="Arial"/>
          <w:sz w:val="24"/>
          <w:szCs w:val="24"/>
          <w:lang w:val="en-GB"/>
        </w:rPr>
        <w:t>,</w:t>
      </w:r>
      <w:r w:rsidR="00AC4B4F" w:rsidRPr="00481DFE">
        <w:rPr>
          <w:rFonts w:ascii="Arial" w:hAnsi="Arial" w:cs="Arial"/>
          <w:sz w:val="24"/>
          <w:szCs w:val="24"/>
          <w:lang w:val="en-GB"/>
        </w:rPr>
        <w:t xml:space="preserve"> is only the initial part of an administrative action, which would only become ripe for review after the organ of state has taken the </w:t>
      </w:r>
      <w:r w:rsidR="00A3117A">
        <w:rPr>
          <w:rFonts w:ascii="Arial" w:hAnsi="Arial" w:cs="Arial"/>
          <w:sz w:val="24"/>
          <w:szCs w:val="24"/>
          <w:lang w:val="en-GB"/>
        </w:rPr>
        <w:t xml:space="preserve">necessary </w:t>
      </w:r>
      <w:r w:rsidR="00AC4B4F" w:rsidRPr="00481DFE">
        <w:rPr>
          <w:rFonts w:ascii="Arial" w:hAnsi="Arial" w:cs="Arial"/>
          <w:sz w:val="24"/>
          <w:szCs w:val="24"/>
          <w:lang w:val="en-GB"/>
        </w:rPr>
        <w:t xml:space="preserve">decision. It is after that stage that an </w:t>
      </w:r>
      <w:r w:rsidR="006C3F13" w:rsidRPr="00481DFE">
        <w:rPr>
          <w:rFonts w:ascii="Arial" w:hAnsi="Arial" w:cs="Arial"/>
          <w:sz w:val="24"/>
          <w:szCs w:val="24"/>
          <w:lang w:val="en-GB"/>
        </w:rPr>
        <w:t>aggrieved party</w:t>
      </w:r>
      <w:r w:rsidR="00AC4B4F" w:rsidRPr="00481DFE">
        <w:rPr>
          <w:rFonts w:ascii="Arial" w:hAnsi="Arial" w:cs="Arial"/>
          <w:sz w:val="24"/>
          <w:szCs w:val="24"/>
          <w:lang w:val="en-GB"/>
        </w:rPr>
        <w:t xml:space="preserve"> whose rights have been adversely affected may exit the process</w:t>
      </w:r>
      <w:r w:rsidR="006C3F13" w:rsidRPr="00481DFE">
        <w:rPr>
          <w:rFonts w:ascii="Arial" w:hAnsi="Arial" w:cs="Arial"/>
          <w:sz w:val="24"/>
          <w:szCs w:val="24"/>
          <w:lang w:val="en-GB"/>
        </w:rPr>
        <w:t xml:space="preserve"> and approach a court for appropriate </w:t>
      </w:r>
      <w:r w:rsidR="00D873A3" w:rsidRPr="00481DFE">
        <w:rPr>
          <w:rFonts w:ascii="Arial" w:hAnsi="Arial" w:cs="Arial"/>
          <w:sz w:val="24"/>
          <w:szCs w:val="24"/>
          <w:lang w:val="en-GB"/>
        </w:rPr>
        <w:t>relief.</w:t>
      </w:r>
      <w:r w:rsidR="00D873A3">
        <w:rPr>
          <w:rFonts w:ascii="Arial" w:hAnsi="Arial" w:cs="Arial"/>
          <w:sz w:val="24"/>
          <w:szCs w:val="24"/>
          <w:lang w:val="en-GB"/>
        </w:rPr>
        <w:t xml:space="preserve"> In this </w:t>
      </w:r>
      <w:r w:rsidR="00B51BED">
        <w:rPr>
          <w:rFonts w:ascii="Arial" w:hAnsi="Arial" w:cs="Arial"/>
          <w:sz w:val="24"/>
          <w:szCs w:val="24"/>
          <w:lang w:val="en-GB"/>
        </w:rPr>
        <w:t>application,</w:t>
      </w:r>
      <w:r w:rsidR="00D873A3">
        <w:rPr>
          <w:rFonts w:ascii="Arial" w:hAnsi="Arial" w:cs="Arial"/>
          <w:sz w:val="24"/>
          <w:szCs w:val="24"/>
          <w:lang w:val="en-GB"/>
        </w:rPr>
        <w:t xml:space="preserve"> the applicant </w:t>
      </w:r>
      <w:r w:rsidR="003052A8">
        <w:rPr>
          <w:rFonts w:ascii="Arial" w:hAnsi="Arial" w:cs="Arial"/>
          <w:sz w:val="24"/>
          <w:szCs w:val="24"/>
          <w:lang w:val="en-GB"/>
        </w:rPr>
        <w:t xml:space="preserve">prince </w:t>
      </w:r>
      <w:r w:rsidR="00D873A3">
        <w:rPr>
          <w:rFonts w:ascii="Arial" w:hAnsi="Arial" w:cs="Arial"/>
          <w:sz w:val="24"/>
          <w:szCs w:val="24"/>
          <w:lang w:val="en-GB"/>
        </w:rPr>
        <w:t>do</w:t>
      </w:r>
      <w:r w:rsidR="003052A8">
        <w:rPr>
          <w:rFonts w:ascii="Arial" w:hAnsi="Arial" w:cs="Arial"/>
          <w:sz w:val="24"/>
          <w:szCs w:val="24"/>
          <w:lang w:val="en-GB"/>
        </w:rPr>
        <w:t>es</w:t>
      </w:r>
      <w:r w:rsidR="00D873A3">
        <w:rPr>
          <w:rFonts w:ascii="Arial" w:hAnsi="Arial" w:cs="Arial"/>
          <w:sz w:val="24"/>
          <w:szCs w:val="24"/>
          <w:lang w:val="en-GB"/>
        </w:rPr>
        <w:t xml:space="preserve"> not seek to review </w:t>
      </w:r>
      <w:r w:rsidR="003052A8">
        <w:rPr>
          <w:rFonts w:ascii="Arial" w:hAnsi="Arial" w:cs="Arial"/>
          <w:sz w:val="24"/>
          <w:szCs w:val="24"/>
          <w:lang w:val="en-GB"/>
        </w:rPr>
        <w:t>the</w:t>
      </w:r>
      <w:r w:rsidR="00D873A3">
        <w:rPr>
          <w:rFonts w:ascii="Arial" w:hAnsi="Arial" w:cs="Arial"/>
          <w:sz w:val="24"/>
          <w:szCs w:val="24"/>
          <w:lang w:val="en-GB"/>
        </w:rPr>
        <w:t xml:space="preserve"> identification of Prince Misuzulu but </w:t>
      </w:r>
      <w:r w:rsidR="006A7F51">
        <w:rPr>
          <w:rFonts w:ascii="Arial" w:hAnsi="Arial" w:cs="Arial"/>
          <w:sz w:val="24"/>
          <w:szCs w:val="24"/>
          <w:lang w:val="en-GB"/>
        </w:rPr>
        <w:t xml:space="preserve">rather </w:t>
      </w:r>
      <w:r w:rsidR="003052A8">
        <w:rPr>
          <w:rFonts w:ascii="Arial" w:hAnsi="Arial" w:cs="Arial"/>
          <w:sz w:val="24"/>
          <w:szCs w:val="24"/>
          <w:lang w:val="en-GB"/>
        </w:rPr>
        <w:t xml:space="preserve">seeks </w:t>
      </w:r>
      <w:r w:rsidR="00D873A3">
        <w:rPr>
          <w:rFonts w:ascii="Arial" w:hAnsi="Arial" w:cs="Arial"/>
          <w:sz w:val="24"/>
          <w:szCs w:val="24"/>
          <w:lang w:val="en-GB"/>
        </w:rPr>
        <w:t>interdictory relief. The question whether or not the matter is ripe for review does not</w:t>
      </w:r>
      <w:r w:rsidR="00873169">
        <w:rPr>
          <w:rFonts w:ascii="Arial" w:hAnsi="Arial" w:cs="Arial"/>
          <w:sz w:val="24"/>
          <w:szCs w:val="24"/>
          <w:lang w:val="en-GB"/>
        </w:rPr>
        <w:t>,</w:t>
      </w:r>
      <w:r w:rsidR="003052A8">
        <w:rPr>
          <w:rFonts w:ascii="Arial" w:hAnsi="Arial" w:cs="Arial"/>
          <w:sz w:val="24"/>
          <w:szCs w:val="24"/>
          <w:lang w:val="en-GB"/>
        </w:rPr>
        <w:t xml:space="preserve"> </w:t>
      </w:r>
      <w:r w:rsidR="00873169">
        <w:rPr>
          <w:rFonts w:ascii="Arial" w:hAnsi="Arial" w:cs="Arial"/>
          <w:sz w:val="24"/>
          <w:szCs w:val="24"/>
          <w:lang w:val="en-GB"/>
        </w:rPr>
        <w:t>therefore,</w:t>
      </w:r>
      <w:r w:rsidR="00D873A3">
        <w:rPr>
          <w:rFonts w:ascii="Arial" w:hAnsi="Arial" w:cs="Arial"/>
          <w:sz w:val="24"/>
          <w:szCs w:val="24"/>
          <w:lang w:val="en-GB"/>
        </w:rPr>
        <w:t xml:space="preserve"> arise. </w:t>
      </w:r>
      <w:r w:rsidR="006C3F13" w:rsidRPr="00481DFE">
        <w:rPr>
          <w:rFonts w:ascii="Arial" w:hAnsi="Arial" w:cs="Arial"/>
          <w:sz w:val="24"/>
          <w:szCs w:val="24"/>
          <w:lang w:val="en-GB"/>
        </w:rPr>
        <w:t>Pending the decision to recognise</w:t>
      </w:r>
      <w:r w:rsidR="00967796" w:rsidRPr="00481DFE">
        <w:rPr>
          <w:rFonts w:ascii="Arial" w:hAnsi="Arial" w:cs="Arial"/>
          <w:sz w:val="24"/>
          <w:szCs w:val="24"/>
          <w:lang w:val="en-GB"/>
        </w:rPr>
        <w:t>,</w:t>
      </w:r>
      <w:r w:rsidR="006C3F13" w:rsidRPr="00481DFE">
        <w:rPr>
          <w:rFonts w:ascii="Arial" w:hAnsi="Arial" w:cs="Arial"/>
          <w:sz w:val="24"/>
          <w:szCs w:val="24"/>
          <w:lang w:val="en-GB"/>
        </w:rPr>
        <w:t xml:space="preserve"> the President or the Premier is obligated by the </w:t>
      </w:r>
      <w:r w:rsidR="00B234C6">
        <w:rPr>
          <w:rFonts w:ascii="Arial" w:hAnsi="Arial" w:cs="Arial"/>
          <w:sz w:val="24"/>
          <w:szCs w:val="24"/>
          <w:lang w:val="en-GB"/>
        </w:rPr>
        <w:t>Leadership</w:t>
      </w:r>
      <w:r w:rsidR="006C3F13" w:rsidRPr="00481DFE">
        <w:rPr>
          <w:rFonts w:ascii="Arial" w:hAnsi="Arial" w:cs="Arial"/>
          <w:sz w:val="24"/>
          <w:szCs w:val="24"/>
          <w:lang w:val="en-GB"/>
        </w:rPr>
        <w:t xml:space="preserve"> Act to ensure that the identification process complied with customary laws, custom and processes.</w:t>
      </w:r>
      <w:r w:rsidR="002B47AB">
        <w:rPr>
          <w:rFonts w:ascii="Arial" w:hAnsi="Arial" w:cs="Arial"/>
          <w:sz w:val="24"/>
          <w:szCs w:val="24"/>
          <w:lang w:val="en-GB"/>
        </w:rPr>
        <w:t xml:space="preserve"> </w:t>
      </w:r>
      <w:r w:rsidR="006C3F13" w:rsidRPr="00481DFE">
        <w:rPr>
          <w:rFonts w:ascii="Arial" w:hAnsi="Arial" w:cs="Arial"/>
          <w:sz w:val="24"/>
          <w:szCs w:val="24"/>
          <w:lang w:val="en-GB"/>
        </w:rPr>
        <w:t xml:space="preserve">These are internal processes to the </w:t>
      </w:r>
      <w:r w:rsidR="00B234C6">
        <w:rPr>
          <w:rFonts w:ascii="Arial" w:hAnsi="Arial" w:cs="Arial"/>
          <w:sz w:val="24"/>
          <w:szCs w:val="24"/>
          <w:lang w:val="en-GB"/>
        </w:rPr>
        <w:t>Leadership</w:t>
      </w:r>
      <w:r w:rsidR="006C3F13" w:rsidRPr="00481DFE">
        <w:rPr>
          <w:rFonts w:ascii="Arial" w:hAnsi="Arial" w:cs="Arial"/>
          <w:sz w:val="24"/>
          <w:szCs w:val="24"/>
          <w:lang w:val="en-GB"/>
        </w:rPr>
        <w:t xml:space="preserve"> </w:t>
      </w:r>
      <w:r w:rsidR="00F210EB" w:rsidRPr="00481DFE">
        <w:rPr>
          <w:rFonts w:ascii="Arial" w:hAnsi="Arial" w:cs="Arial"/>
          <w:sz w:val="24"/>
          <w:szCs w:val="24"/>
          <w:lang w:val="en-GB"/>
        </w:rPr>
        <w:t>Act</w:t>
      </w:r>
      <w:r w:rsidR="006C3F13" w:rsidRPr="00481DFE">
        <w:rPr>
          <w:rFonts w:ascii="Arial" w:hAnsi="Arial" w:cs="Arial"/>
          <w:sz w:val="24"/>
          <w:szCs w:val="24"/>
          <w:lang w:val="en-GB"/>
        </w:rPr>
        <w:t xml:space="preserve"> which must be followed before a review of the decision is referred to court. </w:t>
      </w:r>
    </w:p>
    <w:p w:rsidR="006C3F13" w:rsidRPr="00481DFE" w:rsidRDefault="006C3F13" w:rsidP="003C09A9">
      <w:pPr>
        <w:spacing w:after="0" w:line="360" w:lineRule="auto"/>
        <w:jc w:val="both"/>
        <w:rPr>
          <w:rFonts w:ascii="Arial" w:hAnsi="Arial" w:cs="Arial"/>
          <w:sz w:val="24"/>
          <w:szCs w:val="24"/>
          <w:lang w:val="en-GB"/>
        </w:rPr>
      </w:pPr>
    </w:p>
    <w:p w:rsidR="00F87F91" w:rsidRPr="00481DFE" w:rsidRDefault="006C3F13"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9</w:t>
      </w:r>
      <w:r w:rsidR="00A46292">
        <w:rPr>
          <w:rFonts w:ascii="Arial" w:hAnsi="Arial" w:cs="Arial"/>
          <w:sz w:val="24"/>
          <w:szCs w:val="24"/>
          <w:lang w:val="en-GB"/>
        </w:rPr>
        <w:t>2</w:t>
      </w:r>
      <w:r w:rsidRPr="00481DFE">
        <w:rPr>
          <w:rFonts w:ascii="Arial" w:hAnsi="Arial" w:cs="Arial"/>
          <w:sz w:val="24"/>
          <w:szCs w:val="24"/>
          <w:lang w:val="en-GB"/>
        </w:rPr>
        <w:t>]</w:t>
      </w:r>
      <w:r w:rsidR="00F210EB" w:rsidRPr="00481DFE">
        <w:rPr>
          <w:rFonts w:ascii="Arial" w:hAnsi="Arial" w:cs="Arial"/>
          <w:sz w:val="24"/>
          <w:szCs w:val="24"/>
          <w:lang w:val="en-GB"/>
        </w:rPr>
        <w:tab/>
        <w:t xml:space="preserve"> The Zulu Royal Family meeting was held on 14 May 2021. The attendance list of such meeting reveals the names of the persons who attended, the houses from which they </w:t>
      </w:r>
      <w:r w:rsidR="00D8027E">
        <w:rPr>
          <w:rFonts w:ascii="Arial" w:hAnsi="Arial" w:cs="Arial"/>
          <w:sz w:val="24"/>
          <w:szCs w:val="24"/>
          <w:lang w:val="en-GB"/>
        </w:rPr>
        <w:t>emanate</w:t>
      </w:r>
      <w:r w:rsidR="00D8027E" w:rsidRPr="00481DFE">
        <w:rPr>
          <w:rFonts w:ascii="Arial" w:hAnsi="Arial" w:cs="Arial"/>
          <w:sz w:val="24"/>
          <w:szCs w:val="24"/>
          <w:lang w:val="en-GB"/>
        </w:rPr>
        <w:t xml:space="preserve"> </w:t>
      </w:r>
      <w:r w:rsidR="00F210EB" w:rsidRPr="00481DFE">
        <w:rPr>
          <w:rFonts w:ascii="Arial" w:hAnsi="Arial" w:cs="Arial"/>
          <w:sz w:val="24"/>
          <w:szCs w:val="24"/>
          <w:lang w:val="en-GB"/>
        </w:rPr>
        <w:t xml:space="preserve">and </w:t>
      </w:r>
      <w:r w:rsidR="00B234C6">
        <w:rPr>
          <w:rFonts w:ascii="Arial" w:hAnsi="Arial" w:cs="Arial"/>
          <w:sz w:val="24"/>
          <w:szCs w:val="24"/>
          <w:lang w:val="en-GB"/>
        </w:rPr>
        <w:t xml:space="preserve">their </w:t>
      </w:r>
      <w:r w:rsidR="00F210EB" w:rsidRPr="00481DFE">
        <w:rPr>
          <w:rFonts w:ascii="Arial" w:hAnsi="Arial" w:cs="Arial"/>
          <w:sz w:val="24"/>
          <w:szCs w:val="24"/>
          <w:lang w:val="en-GB"/>
        </w:rPr>
        <w:t xml:space="preserve">Zulu Royal lineage. The members of the Royal </w:t>
      </w:r>
      <w:r w:rsidR="00B234C6" w:rsidRPr="00481DFE">
        <w:rPr>
          <w:rFonts w:ascii="Arial" w:hAnsi="Arial" w:cs="Arial"/>
          <w:sz w:val="24"/>
          <w:szCs w:val="24"/>
          <w:lang w:val="en-GB"/>
        </w:rPr>
        <w:t xml:space="preserve">Family </w:t>
      </w:r>
      <w:r w:rsidR="00B234C6">
        <w:rPr>
          <w:rFonts w:ascii="Arial" w:hAnsi="Arial" w:cs="Arial"/>
          <w:sz w:val="24"/>
          <w:szCs w:val="24"/>
          <w:lang w:val="en-GB"/>
        </w:rPr>
        <w:t xml:space="preserve">who were </w:t>
      </w:r>
      <w:r w:rsidR="00F210EB" w:rsidRPr="00481DFE">
        <w:rPr>
          <w:rFonts w:ascii="Arial" w:hAnsi="Arial" w:cs="Arial"/>
          <w:sz w:val="24"/>
          <w:szCs w:val="24"/>
          <w:lang w:val="en-GB"/>
        </w:rPr>
        <w:t xml:space="preserve">present identified Prince Misuzulu as the successor to the throne. The meeting was attended by 140 members from various houses of the Zulu Royal Family. </w:t>
      </w:r>
      <w:r w:rsidR="00B234C6">
        <w:rPr>
          <w:rFonts w:ascii="Arial" w:hAnsi="Arial" w:cs="Arial"/>
          <w:sz w:val="24"/>
          <w:szCs w:val="24"/>
          <w:lang w:val="en-GB"/>
        </w:rPr>
        <w:t>The a</w:t>
      </w:r>
      <w:r w:rsidR="00F210EB" w:rsidRPr="00481DFE">
        <w:rPr>
          <w:rFonts w:ascii="Arial" w:hAnsi="Arial" w:cs="Arial"/>
          <w:sz w:val="24"/>
          <w:szCs w:val="24"/>
          <w:lang w:val="en-GB"/>
        </w:rPr>
        <w:t xml:space="preserve">pplicant princesses and the </w:t>
      </w:r>
      <w:r w:rsidR="00B234C6">
        <w:rPr>
          <w:rFonts w:ascii="Arial" w:hAnsi="Arial" w:cs="Arial"/>
          <w:sz w:val="24"/>
          <w:szCs w:val="24"/>
          <w:lang w:val="en-GB"/>
        </w:rPr>
        <w:t xml:space="preserve">applicant </w:t>
      </w:r>
      <w:r w:rsidR="00F210EB" w:rsidRPr="00481DFE">
        <w:rPr>
          <w:rFonts w:ascii="Arial" w:hAnsi="Arial" w:cs="Arial"/>
          <w:sz w:val="24"/>
          <w:szCs w:val="24"/>
          <w:lang w:val="en-GB"/>
        </w:rPr>
        <w:t xml:space="preserve">prince were invited </w:t>
      </w:r>
      <w:r w:rsidR="002711D0">
        <w:rPr>
          <w:rFonts w:ascii="Arial" w:hAnsi="Arial" w:cs="Arial"/>
          <w:sz w:val="24"/>
          <w:szCs w:val="24"/>
          <w:lang w:val="en-GB"/>
        </w:rPr>
        <w:t>but</w:t>
      </w:r>
      <w:r w:rsidR="002711D0" w:rsidRPr="00481DFE">
        <w:rPr>
          <w:rFonts w:ascii="Arial" w:hAnsi="Arial" w:cs="Arial"/>
          <w:sz w:val="24"/>
          <w:szCs w:val="24"/>
          <w:lang w:val="en-GB"/>
        </w:rPr>
        <w:t xml:space="preserve"> </w:t>
      </w:r>
      <w:r w:rsidR="00F210EB" w:rsidRPr="00481DFE">
        <w:rPr>
          <w:rFonts w:ascii="Arial" w:hAnsi="Arial" w:cs="Arial"/>
          <w:sz w:val="24"/>
          <w:szCs w:val="24"/>
          <w:lang w:val="en-GB"/>
        </w:rPr>
        <w:t>they elected not to attend. The</w:t>
      </w:r>
      <w:r w:rsidR="002711D0">
        <w:rPr>
          <w:rFonts w:ascii="Arial" w:hAnsi="Arial" w:cs="Arial"/>
          <w:sz w:val="24"/>
          <w:szCs w:val="24"/>
          <w:lang w:val="en-GB"/>
        </w:rPr>
        <w:t>y</w:t>
      </w:r>
      <w:r w:rsidR="00F210EB" w:rsidRPr="00481DFE">
        <w:rPr>
          <w:rFonts w:ascii="Arial" w:hAnsi="Arial" w:cs="Arial"/>
          <w:sz w:val="24"/>
          <w:szCs w:val="24"/>
          <w:lang w:val="en-GB"/>
        </w:rPr>
        <w:t xml:space="preserve"> do </w:t>
      </w:r>
      <w:r w:rsidR="00F210EB" w:rsidRPr="00481DFE">
        <w:rPr>
          <w:rFonts w:ascii="Arial" w:hAnsi="Arial" w:cs="Arial"/>
          <w:sz w:val="24"/>
          <w:szCs w:val="24"/>
          <w:lang w:val="en-GB"/>
        </w:rPr>
        <w:lastRenderedPageBreak/>
        <w:t xml:space="preserve">not dispute the entitlement </w:t>
      </w:r>
      <w:r w:rsidR="00F87F91" w:rsidRPr="00481DFE">
        <w:rPr>
          <w:rFonts w:ascii="Arial" w:hAnsi="Arial" w:cs="Arial"/>
          <w:sz w:val="24"/>
          <w:szCs w:val="24"/>
          <w:lang w:val="en-GB"/>
        </w:rPr>
        <w:t>of Prince Misuzulu to succeed to the Zulu throne</w:t>
      </w:r>
      <w:r w:rsidR="002711D0">
        <w:rPr>
          <w:rFonts w:ascii="Arial" w:hAnsi="Arial" w:cs="Arial"/>
          <w:sz w:val="24"/>
          <w:szCs w:val="24"/>
          <w:lang w:val="en-GB"/>
        </w:rPr>
        <w:t xml:space="preserve"> and n</w:t>
      </w:r>
      <w:r w:rsidR="00DC5BEB">
        <w:rPr>
          <w:rFonts w:ascii="Arial" w:hAnsi="Arial" w:cs="Arial"/>
          <w:sz w:val="24"/>
          <w:szCs w:val="24"/>
          <w:lang w:val="en-GB"/>
        </w:rPr>
        <w:t>o s</w:t>
      </w:r>
      <w:r w:rsidR="005A0883">
        <w:rPr>
          <w:rFonts w:ascii="Arial" w:hAnsi="Arial" w:cs="Arial"/>
          <w:sz w:val="24"/>
          <w:szCs w:val="24"/>
          <w:lang w:val="en-GB"/>
        </w:rPr>
        <w:t>uch</w:t>
      </w:r>
      <w:r w:rsidR="00F87F91" w:rsidRPr="00481DFE">
        <w:rPr>
          <w:rFonts w:ascii="Arial" w:hAnsi="Arial" w:cs="Arial"/>
          <w:sz w:val="24"/>
          <w:szCs w:val="24"/>
          <w:lang w:val="en-GB"/>
        </w:rPr>
        <w:t xml:space="preserve"> dispute </w:t>
      </w:r>
      <w:r w:rsidR="005A0883">
        <w:rPr>
          <w:rFonts w:ascii="Arial" w:hAnsi="Arial" w:cs="Arial"/>
          <w:sz w:val="24"/>
          <w:szCs w:val="24"/>
          <w:lang w:val="en-GB"/>
        </w:rPr>
        <w:t xml:space="preserve">was </w:t>
      </w:r>
      <w:r w:rsidR="00DC5BEB">
        <w:rPr>
          <w:rFonts w:ascii="Arial" w:hAnsi="Arial" w:cs="Arial"/>
          <w:sz w:val="24"/>
          <w:szCs w:val="24"/>
          <w:lang w:val="en-GB"/>
        </w:rPr>
        <w:t>r</w:t>
      </w:r>
      <w:r w:rsidR="00F87F91" w:rsidRPr="00481DFE">
        <w:rPr>
          <w:rFonts w:ascii="Arial" w:hAnsi="Arial" w:cs="Arial"/>
          <w:sz w:val="24"/>
          <w:szCs w:val="24"/>
          <w:lang w:val="en-GB"/>
        </w:rPr>
        <w:t xml:space="preserve">aised at the meeting or subsequently </w:t>
      </w:r>
      <w:r w:rsidR="005A0883">
        <w:rPr>
          <w:rFonts w:ascii="Arial" w:hAnsi="Arial" w:cs="Arial"/>
          <w:sz w:val="24"/>
          <w:szCs w:val="24"/>
          <w:lang w:val="en-GB"/>
        </w:rPr>
        <w:t>thereafter</w:t>
      </w:r>
      <w:r w:rsidR="00F87F91" w:rsidRPr="00481DFE">
        <w:rPr>
          <w:rFonts w:ascii="Arial" w:hAnsi="Arial" w:cs="Arial"/>
          <w:sz w:val="24"/>
          <w:szCs w:val="24"/>
          <w:lang w:val="en-GB"/>
        </w:rPr>
        <w:t xml:space="preserve">. </w:t>
      </w:r>
    </w:p>
    <w:p w:rsidR="00F87F91" w:rsidRPr="00481DFE" w:rsidRDefault="00F87F91" w:rsidP="003C09A9">
      <w:pPr>
        <w:spacing w:after="0" w:line="360" w:lineRule="auto"/>
        <w:jc w:val="both"/>
        <w:rPr>
          <w:rFonts w:ascii="Arial" w:hAnsi="Arial" w:cs="Arial"/>
          <w:sz w:val="24"/>
          <w:szCs w:val="24"/>
          <w:lang w:val="en-GB"/>
        </w:rPr>
      </w:pPr>
    </w:p>
    <w:p w:rsidR="00802835" w:rsidRPr="00481DFE" w:rsidRDefault="00F87F91"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9</w:t>
      </w:r>
      <w:r w:rsidR="00A46292">
        <w:rPr>
          <w:rFonts w:ascii="Arial" w:hAnsi="Arial" w:cs="Arial"/>
          <w:sz w:val="24"/>
          <w:szCs w:val="24"/>
          <w:lang w:val="en-GB"/>
        </w:rPr>
        <w:t>3</w:t>
      </w:r>
      <w:r w:rsidRPr="00481DFE">
        <w:rPr>
          <w:rFonts w:ascii="Arial" w:hAnsi="Arial" w:cs="Arial"/>
          <w:sz w:val="24"/>
          <w:szCs w:val="24"/>
          <w:lang w:val="en-GB"/>
        </w:rPr>
        <w:t>]</w:t>
      </w:r>
      <w:r w:rsidRPr="00481DFE">
        <w:rPr>
          <w:rFonts w:ascii="Arial" w:hAnsi="Arial" w:cs="Arial"/>
          <w:sz w:val="24"/>
          <w:szCs w:val="24"/>
          <w:lang w:val="en-GB"/>
        </w:rPr>
        <w:tab/>
      </w:r>
      <w:r w:rsidR="00802835" w:rsidRPr="00481DFE">
        <w:rPr>
          <w:rFonts w:ascii="Arial" w:hAnsi="Arial" w:cs="Arial"/>
          <w:sz w:val="24"/>
          <w:szCs w:val="24"/>
          <w:lang w:val="en-GB"/>
        </w:rPr>
        <w:t xml:space="preserve"> </w:t>
      </w:r>
      <w:r w:rsidRPr="00481DFE">
        <w:rPr>
          <w:rFonts w:ascii="Arial" w:hAnsi="Arial" w:cs="Arial"/>
          <w:sz w:val="24"/>
          <w:szCs w:val="24"/>
          <w:lang w:val="en-GB"/>
        </w:rPr>
        <w:t xml:space="preserve">Prince Mangosuthu Buthelezi, in his capacity as a member of the Zulu Royal Family through Princess Magogo ka Dinuzulu, proposed and nominated </w:t>
      </w:r>
      <w:r w:rsidR="00AE6764">
        <w:rPr>
          <w:rFonts w:ascii="Arial" w:hAnsi="Arial" w:cs="Arial"/>
          <w:sz w:val="24"/>
          <w:szCs w:val="24"/>
          <w:lang w:val="en-GB"/>
        </w:rPr>
        <w:t xml:space="preserve">Prince </w:t>
      </w:r>
      <w:r w:rsidRPr="00481DFE">
        <w:rPr>
          <w:rFonts w:ascii="Arial" w:hAnsi="Arial" w:cs="Arial"/>
          <w:sz w:val="24"/>
          <w:szCs w:val="24"/>
          <w:lang w:val="en-GB"/>
        </w:rPr>
        <w:t xml:space="preserve">Misuzulu as the successor to the late </w:t>
      </w:r>
      <w:r w:rsidR="006A3E9A" w:rsidRPr="006A3E9A">
        <w:rPr>
          <w:rFonts w:ascii="Arial" w:hAnsi="Arial" w:cs="Arial"/>
          <w:i/>
          <w:sz w:val="24"/>
          <w:szCs w:val="24"/>
          <w:lang w:val="en-GB"/>
        </w:rPr>
        <w:t>Isilo</w:t>
      </w:r>
      <w:r w:rsidRPr="00481DFE">
        <w:rPr>
          <w:rFonts w:ascii="Arial" w:hAnsi="Arial" w:cs="Arial"/>
          <w:sz w:val="24"/>
          <w:szCs w:val="24"/>
          <w:lang w:val="en-GB"/>
        </w:rPr>
        <w:t xml:space="preserve"> and the </w:t>
      </w:r>
      <w:r w:rsidR="00F8386A">
        <w:rPr>
          <w:rFonts w:ascii="Arial" w:hAnsi="Arial" w:cs="Arial"/>
          <w:sz w:val="24"/>
          <w:szCs w:val="24"/>
          <w:lang w:val="en-GB"/>
        </w:rPr>
        <w:t>members present at</w:t>
      </w:r>
      <w:r w:rsidRPr="00481DFE">
        <w:rPr>
          <w:rFonts w:ascii="Arial" w:hAnsi="Arial" w:cs="Arial"/>
          <w:sz w:val="24"/>
          <w:szCs w:val="24"/>
          <w:lang w:val="en-GB"/>
        </w:rPr>
        <w:t xml:space="preserve"> the meeting accepted and agreed </w:t>
      </w:r>
      <w:r w:rsidR="00D72F35" w:rsidRPr="00481DFE">
        <w:rPr>
          <w:rFonts w:ascii="Arial" w:hAnsi="Arial" w:cs="Arial"/>
          <w:sz w:val="24"/>
          <w:szCs w:val="24"/>
          <w:lang w:val="en-GB"/>
        </w:rPr>
        <w:t xml:space="preserve">with the </w:t>
      </w:r>
      <w:r w:rsidR="00D444CE" w:rsidRPr="00481DFE">
        <w:rPr>
          <w:rFonts w:ascii="Arial" w:hAnsi="Arial" w:cs="Arial"/>
          <w:sz w:val="24"/>
          <w:szCs w:val="24"/>
          <w:lang w:val="en-GB"/>
        </w:rPr>
        <w:t xml:space="preserve">appointment of </w:t>
      </w:r>
      <w:r w:rsidR="00B234C6">
        <w:rPr>
          <w:rFonts w:ascii="Arial" w:hAnsi="Arial" w:cs="Arial"/>
          <w:sz w:val="24"/>
          <w:szCs w:val="24"/>
          <w:lang w:val="en-GB"/>
        </w:rPr>
        <w:t xml:space="preserve">Prince </w:t>
      </w:r>
      <w:r w:rsidR="00D444CE" w:rsidRPr="00481DFE">
        <w:rPr>
          <w:rFonts w:ascii="Arial" w:hAnsi="Arial" w:cs="Arial"/>
          <w:sz w:val="24"/>
          <w:szCs w:val="24"/>
          <w:lang w:val="en-GB"/>
        </w:rPr>
        <w:t xml:space="preserve">Misuzulu to the throne. In fact, he was unanimously identified and nominated as a successor to the late </w:t>
      </w:r>
      <w:r w:rsidR="006A3E9A" w:rsidRPr="006A3E9A">
        <w:rPr>
          <w:rFonts w:ascii="Arial" w:hAnsi="Arial" w:cs="Arial"/>
          <w:i/>
          <w:sz w:val="24"/>
          <w:szCs w:val="24"/>
          <w:lang w:val="en-GB"/>
        </w:rPr>
        <w:t>Isilo</w:t>
      </w:r>
      <w:r w:rsidR="00D444CE" w:rsidRPr="00481DFE">
        <w:rPr>
          <w:rFonts w:ascii="Arial" w:hAnsi="Arial" w:cs="Arial"/>
          <w:sz w:val="24"/>
          <w:szCs w:val="24"/>
          <w:lang w:val="en-GB"/>
        </w:rPr>
        <w:t xml:space="preserve">. Nobody raised a dispute as to the identification of </w:t>
      </w:r>
      <w:r w:rsidR="00B234C6">
        <w:rPr>
          <w:rFonts w:ascii="Arial" w:hAnsi="Arial" w:cs="Arial"/>
          <w:sz w:val="24"/>
          <w:szCs w:val="24"/>
          <w:lang w:val="en-GB"/>
        </w:rPr>
        <w:t xml:space="preserve">Prince </w:t>
      </w:r>
      <w:r w:rsidR="00D444CE" w:rsidRPr="00481DFE">
        <w:rPr>
          <w:rFonts w:ascii="Arial" w:hAnsi="Arial" w:cs="Arial"/>
          <w:sz w:val="24"/>
          <w:szCs w:val="24"/>
          <w:lang w:val="en-GB"/>
        </w:rPr>
        <w:t xml:space="preserve">Misuzulu as the successor to the late </w:t>
      </w:r>
      <w:r w:rsidR="006A3E9A" w:rsidRPr="006A3E9A">
        <w:rPr>
          <w:rFonts w:ascii="Arial" w:hAnsi="Arial" w:cs="Arial"/>
          <w:i/>
          <w:sz w:val="24"/>
          <w:szCs w:val="24"/>
          <w:lang w:val="en-GB"/>
        </w:rPr>
        <w:t>Isilo</w:t>
      </w:r>
      <w:r w:rsidR="002633F7" w:rsidRPr="00481DFE">
        <w:rPr>
          <w:rFonts w:ascii="Arial" w:hAnsi="Arial" w:cs="Arial"/>
          <w:sz w:val="24"/>
          <w:szCs w:val="24"/>
          <w:lang w:val="en-GB"/>
        </w:rPr>
        <w:t xml:space="preserve">. There is not a scintilla of </w:t>
      </w:r>
      <w:r w:rsidR="006120E3">
        <w:rPr>
          <w:rFonts w:ascii="Arial" w:hAnsi="Arial" w:cs="Arial"/>
          <w:sz w:val="24"/>
          <w:szCs w:val="24"/>
          <w:lang w:val="en-GB"/>
        </w:rPr>
        <w:t xml:space="preserve">an </w:t>
      </w:r>
      <w:r w:rsidR="002633F7" w:rsidRPr="00481DFE">
        <w:rPr>
          <w:rFonts w:ascii="Arial" w:hAnsi="Arial" w:cs="Arial"/>
          <w:sz w:val="24"/>
          <w:szCs w:val="24"/>
          <w:lang w:val="en-GB"/>
        </w:rPr>
        <w:t xml:space="preserve">assertion that any person </w:t>
      </w:r>
      <w:r w:rsidR="006120E3">
        <w:rPr>
          <w:rFonts w:ascii="Arial" w:hAnsi="Arial" w:cs="Arial"/>
          <w:sz w:val="24"/>
          <w:szCs w:val="24"/>
          <w:lang w:val="en-GB"/>
        </w:rPr>
        <w:t xml:space="preserve">other </w:t>
      </w:r>
      <w:r w:rsidR="002633F7" w:rsidRPr="00481DFE">
        <w:rPr>
          <w:rFonts w:ascii="Arial" w:hAnsi="Arial" w:cs="Arial"/>
          <w:sz w:val="24"/>
          <w:szCs w:val="24"/>
          <w:lang w:val="en-GB"/>
        </w:rPr>
        <w:t xml:space="preserve">than Prince Misuzulu is eligible to succeed to the late </w:t>
      </w:r>
      <w:r w:rsidR="006A3E9A" w:rsidRPr="006A3E9A">
        <w:rPr>
          <w:rFonts w:ascii="Arial" w:hAnsi="Arial" w:cs="Arial"/>
          <w:i/>
          <w:sz w:val="24"/>
          <w:szCs w:val="24"/>
          <w:lang w:val="en-GB"/>
        </w:rPr>
        <w:t>Isilo</w:t>
      </w:r>
      <w:r w:rsidR="002633F7" w:rsidRPr="00481DFE">
        <w:rPr>
          <w:rFonts w:ascii="Arial" w:hAnsi="Arial" w:cs="Arial"/>
          <w:sz w:val="24"/>
          <w:szCs w:val="24"/>
          <w:lang w:val="en-GB"/>
        </w:rPr>
        <w:t xml:space="preserve">. Prince Simakade disavowed that he had expressed any wish to contend </w:t>
      </w:r>
      <w:r w:rsidR="006120E3">
        <w:rPr>
          <w:rFonts w:ascii="Arial" w:hAnsi="Arial" w:cs="Arial"/>
          <w:sz w:val="24"/>
          <w:szCs w:val="24"/>
          <w:lang w:val="en-GB"/>
        </w:rPr>
        <w:t xml:space="preserve">for </w:t>
      </w:r>
      <w:r w:rsidR="002633F7" w:rsidRPr="00481DFE">
        <w:rPr>
          <w:rFonts w:ascii="Arial" w:hAnsi="Arial" w:cs="Arial"/>
          <w:sz w:val="24"/>
          <w:szCs w:val="24"/>
          <w:lang w:val="en-GB"/>
        </w:rPr>
        <w:t xml:space="preserve">the throne. If </w:t>
      </w:r>
      <w:r w:rsidR="00584BC2" w:rsidRPr="00481DFE">
        <w:rPr>
          <w:rFonts w:ascii="Arial" w:hAnsi="Arial" w:cs="Arial"/>
          <w:sz w:val="24"/>
          <w:szCs w:val="24"/>
          <w:lang w:val="en-GB"/>
        </w:rPr>
        <w:t>anyone</w:t>
      </w:r>
      <w:r w:rsidR="002633F7" w:rsidRPr="00481DFE">
        <w:rPr>
          <w:rFonts w:ascii="Arial" w:hAnsi="Arial" w:cs="Arial"/>
          <w:sz w:val="24"/>
          <w:szCs w:val="24"/>
          <w:lang w:val="en-GB"/>
        </w:rPr>
        <w:t xml:space="preserve"> disputed Prince </w:t>
      </w:r>
      <w:r w:rsidR="00FA5302" w:rsidRPr="00481DFE">
        <w:rPr>
          <w:rFonts w:ascii="Arial" w:hAnsi="Arial" w:cs="Arial"/>
          <w:sz w:val="24"/>
          <w:szCs w:val="24"/>
          <w:lang w:val="en-GB"/>
        </w:rPr>
        <w:t>Misuzulu</w:t>
      </w:r>
      <w:r w:rsidR="00C7647B">
        <w:rPr>
          <w:rFonts w:ascii="Arial" w:hAnsi="Arial" w:cs="Arial"/>
          <w:sz w:val="24"/>
          <w:szCs w:val="24"/>
          <w:lang w:val="en-GB"/>
        </w:rPr>
        <w:t>’s</w:t>
      </w:r>
      <w:r w:rsidR="002633F7" w:rsidRPr="00481DFE">
        <w:rPr>
          <w:rFonts w:ascii="Arial" w:hAnsi="Arial" w:cs="Arial"/>
          <w:sz w:val="24"/>
          <w:szCs w:val="24"/>
          <w:lang w:val="en-GB"/>
        </w:rPr>
        <w:t xml:space="preserve"> identification and nomination</w:t>
      </w:r>
      <w:r w:rsidR="00C7647B">
        <w:rPr>
          <w:rFonts w:ascii="Arial" w:hAnsi="Arial" w:cs="Arial"/>
          <w:sz w:val="24"/>
          <w:szCs w:val="24"/>
          <w:lang w:val="en-GB"/>
        </w:rPr>
        <w:t>,</w:t>
      </w:r>
      <w:r w:rsidR="002633F7" w:rsidRPr="00481DFE">
        <w:rPr>
          <w:rFonts w:ascii="Arial" w:hAnsi="Arial" w:cs="Arial"/>
          <w:sz w:val="24"/>
          <w:szCs w:val="24"/>
          <w:lang w:val="en-GB"/>
        </w:rPr>
        <w:t xml:space="preserve"> he or she </w:t>
      </w:r>
      <w:r w:rsidR="003706AE">
        <w:rPr>
          <w:rFonts w:ascii="Arial" w:hAnsi="Arial" w:cs="Arial"/>
          <w:sz w:val="24"/>
          <w:szCs w:val="24"/>
          <w:lang w:val="en-GB"/>
        </w:rPr>
        <w:t>should</w:t>
      </w:r>
      <w:r w:rsidR="003706AE" w:rsidRPr="00481DFE">
        <w:rPr>
          <w:rFonts w:ascii="Arial" w:hAnsi="Arial" w:cs="Arial"/>
          <w:sz w:val="24"/>
          <w:szCs w:val="24"/>
          <w:lang w:val="en-GB"/>
        </w:rPr>
        <w:t xml:space="preserve"> </w:t>
      </w:r>
      <w:r w:rsidR="002633F7" w:rsidRPr="00481DFE">
        <w:rPr>
          <w:rFonts w:ascii="Arial" w:hAnsi="Arial" w:cs="Arial"/>
          <w:sz w:val="24"/>
          <w:szCs w:val="24"/>
          <w:lang w:val="en-GB"/>
        </w:rPr>
        <w:t>have done s</w:t>
      </w:r>
      <w:r w:rsidR="00584BC2" w:rsidRPr="00481DFE">
        <w:rPr>
          <w:rFonts w:ascii="Arial" w:hAnsi="Arial" w:cs="Arial"/>
          <w:sz w:val="24"/>
          <w:szCs w:val="24"/>
          <w:lang w:val="en-GB"/>
        </w:rPr>
        <w:t>o at the Royal Family meeting where the matter was discussed.</w:t>
      </w:r>
      <w:r w:rsidR="002B47AB">
        <w:rPr>
          <w:rFonts w:ascii="Arial" w:hAnsi="Arial" w:cs="Arial"/>
          <w:sz w:val="24"/>
          <w:szCs w:val="24"/>
          <w:lang w:val="en-GB"/>
        </w:rPr>
        <w:t xml:space="preserve"> </w:t>
      </w:r>
    </w:p>
    <w:p w:rsidR="00584BC2" w:rsidRPr="00481DFE" w:rsidRDefault="00584BC2" w:rsidP="003C09A9">
      <w:pPr>
        <w:spacing w:after="0" w:line="360" w:lineRule="auto"/>
        <w:jc w:val="both"/>
        <w:rPr>
          <w:rFonts w:ascii="Arial" w:hAnsi="Arial" w:cs="Arial"/>
          <w:sz w:val="24"/>
          <w:szCs w:val="24"/>
          <w:lang w:val="en-GB"/>
        </w:rPr>
      </w:pPr>
    </w:p>
    <w:p w:rsidR="00497785" w:rsidRDefault="00584BC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9</w:t>
      </w:r>
      <w:r w:rsidR="00A46292">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t xml:space="preserve">No allegation </w:t>
      </w:r>
      <w:r w:rsidR="00E017F4">
        <w:rPr>
          <w:rFonts w:ascii="Arial" w:hAnsi="Arial" w:cs="Arial"/>
          <w:sz w:val="24"/>
          <w:szCs w:val="24"/>
          <w:lang w:val="en-GB"/>
        </w:rPr>
        <w:t xml:space="preserve">has </w:t>
      </w:r>
      <w:r w:rsidRPr="00481DFE">
        <w:rPr>
          <w:rFonts w:ascii="Arial" w:hAnsi="Arial" w:cs="Arial"/>
          <w:sz w:val="24"/>
          <w:szCs w:val="24"/>
          <w:lang w:val="en-GB"/>
        </w:rPr>
        <w:t xml:space="preserve">been made that the purported identification of Prince Simakade Zulu accords with Zulu customary </w:t>
      </w:r>
      <w:r w:rsidR="00A3280E">
        <w:rPr>
          <w:rFonts w:ascii="Arial" w:hAnsi="Arial" w:cs="Arial"/>
          <w:sz w:val="24"/>
          <w:szCs w:val="24"/>
          <w:lang w:val="en-GB"/>
        </w:rPr>
        <w:t xml:space="preserve">law </w:t>
      </w:r>
      <w:r w:rsidRPr="00481DFE">
        <w:rPr>
          <w:rFonts w:ascii="Arial" w:hAnsi="Arial" w:cs="Arial"/>
          <w:sz w:val="24"/>
          <w:szCs w:val="24"/>
          <w:lang w:val="en-GB"/>
        </w:rPr>
        <w:t xml:space="preserve">and customs pertaining to succession. Prince Mbonisi lacks locus standi. He has failed to identify the persons </w:t>
      </w:r>
      <w:r w:rsidR="00E97E50" w:rsidRPr="00481DFE">
        <w:rPr>
          <w:rFonts w:ascii="Arial" w:hAnsi="Arial" w:cs="Arial"/>
          <w:sz w:val="24"/>
          <w:szCs w:val="24"/>
          <w:lang w:val="en-GB"/>
        </w:rPr>
        <w:t>whom he</w:t>
      </w:r>
      <w:r w:rsidRPr="00481DFE">
        <w:rPr>
          <w:rFonts w:ascii="Arial" w:hAnsi="Arial" w:cs="Arial"/>
          <w:sz w:val="24"/>
          <w:szCs w:val="24"/>
          <w:lang w:val="en-GB"/>
        </w:rPr>
        <w:t xml:space="preserve"> allegedly </w:t>
      </w:r>
      <w:r w:rsidR="00E97E50" w:rsidRPr="00481DFE">
        <w:rPr>
          <w:rFonts w:ascii="Arial" w:hAnsi="Arial" w:cs="Arial"/>
          <w:sz w:val="24"/>
          <w:szCs w:val="24"/>
          <w:lang w:val="en-GB"/>
        </w:rPr>
        <w:t xml:space="preserve">represents. </w:t>
      </w:r>
      <w:r w:rsidR="007F68E0">
        <w:rPr>
          <w:rFonts w:ascii="Arial" w:hAnsi="Arial" w:cs="Arial"/>
          <w:sz w:val="24"/>
          <w:szCs w:val="24"/>
          <w:lang w:val="en-GB"/>
        </w:rPr>
        <w:t>He</w:t>
      </w:r>
      <w:r w:rsidR="007F68E0" w:rsidRPr="00481DFE">
        <w:rPr>
          <w:rFonts w:ascii="Arial" w:hAnsi="Arial" w:cs="Arial"/>
          <w:sz w:val="24"/>
          <w:szCs w:val="24"/>
          <w:lang w:val="en-GB"/>
        </w:rPr>
        <w:t xml:space="preserve"> </w:t>
      </w:r>
      <w:r w:rsidR="00E97E50" w:rsidRPr="00481DFE">
        <w:rPr>
          <w:rFonts w:ascii="Arial" w:hAnsi="Arial" w:cs="Arial"/>
          <w:sz w:val="24"/>
          <w:szCs w:val="24"/>
          <w:lang w:val="en-GB"/>
        </w:rPr>
        <w:t>has</w:t>
      </w:r>
      <w:r w:rsidR="007F68E0">
        <w:rPr>
          <w:rFonts w:ascii="Arial" w:hAnsi="Arial" w:cs="Arial"/>
          <w:sz w:val="24"/>
          <w:szCs w:val="24"/>
          <w:lang w:val="en-GB"/>
        </w:rPr>
        <w:t xml:space="preserve"> also failed to</w:t>
      </w:r>
      <w:r w:rsidR="00E97E50" w:rsidRPr="00481DFE">
        <w:rPr>
          <w:rFonts w:ascii="Arial" w:hAnsi="Arial" w:cs="Arial"/>
          <w:sz w:val="24"/>
          <w:szCs w:val="24"/>
          <w:lang w:val="en-GB"/>
        </w:rPr>
        <w:t xml:space="preserve"> </w:t>
      </w:r>
      <w:r w:rsidR="0028552A">
        <w:rPr>
          <w:rFonts w:ascii="Arial" w:hAnsi="Arial" w:cs="Arial"/>
          <w:sz w:val="24"/>
          <w:szCs w:val="24"/>
          <w:lang w:val="en-GB"/>
        </w:rPr>
        <w:t>identify</w:t>
      </w:r>
      <w:r w:rsidR="0028552A" w:rsidRPr="00481DFE">
        <w:rPr>
          <w:rFonts w:ascii="Arial" w:hAnsi="Arial" w:cs="Arial"/>
          <w:sz w:val="24"/>
          <w:szCs w:val="24"/>
          <w:lang w:val="en-GB"/>
        </w:rPr>
        <w:t xml:space="preserve"> </w:t>
      </w:r>
      <w:r w:rsidR="00E97E50" w:rsidRPr="00481DFE">
        <w:rPr>
          <w:rFonts w:ascii="Arial" w:hAnsi="Arial" w:cs="Arial"/>
          <w:sz w:val="24"/>
          <w:szCs w:val="24"/>
          <w:lang w:val="en-GB"/>
        </w:rPr>
        <w:t xml:space="preserve">the lineage of such persons, if </w:t>
      </w:r>
      <w:r w:rsidR="00AE6764">
        <w:rPr>
          <w:rFonts w:ascii="Arial" w:hAnsi="Arial" w:cs="Arial"/>
          <w:sz w:val="24"/>
          <w:szCs w:val="24"/>
          <w:lang w:val="en-GB"/>
        </w:rPr>
        <w:t>there</w:t>
      </w:r>
      <w:r w:rsidR="00AE6764" w:rsidRPr="00481DFE">
        <w:rPr>
          <w:rFonts w:ascii="Arial" w:hAnsi="Arial" w:cs="Arial"/>
          <w:sz w:val="24"/>
          <w:szCs w:val="24"/>
          <w:lang w:val="en-GB"/>
        </w:rPr>
        <w:t xml:space="preserve"> </w:t>
      </w:r>
      <w:r w:rsidR="00E97E50" w:rsidRPr="00481DFE">
        <w:rPr>
          <w:rFonts w:ascii="Arial" w:hAnsi="Arial" w:cs="Arial"/>
          <w:sz w:val="24"/>
          <w:szCs w:val="24"/>
          <w:lang w:val="en-GB"/>
        </w:rPr>
        <w:t xml:space="preserve">are any, and the core structure under which they seek relief. </w:t>
      </w:r>
      <w:r w:rsidR="00D519AE" w:rsidRPr="00481DFE">
        <w:rPr>
          <w:rFonts w:ascii="Arial" w:hAnsi="Arial" w:cs="Arial"/>
          <w:sz w:val="24"/>
          <w:szCs w:val="24"/>
          <w:lang w:val="en-GB"/>
        </w:rPr>
        <w:t>His application was in any event without merit.</w:t>
      </w:r>
    </w:p>
    <w:p w:rsidR="00497785" w:rsidRDefault="00497785" w:rsidP="003C09A9">
      <w:pPr>
        <w:spacing w:after="0" w:line="360" w:lineRule="auto"/>
        <w:jc w:val="both"/>
        <w:rPr>
          <w:rFonts w:ascii="Arial" w:hAnsi="Arial" w:cs="Arial"/>
          <w:sz w:val="24"/>
          <w:szCs w:val="24"/>
          <w:lang w:val="en-GB"/>
        </w:rPr>
      </w:pPr>
    </w:p>
    <w:p w:rsidR="00BF3C5E" w:rsidRPr="00481DFE" w:rsidRDefault="00B648A8" w:rsidP="003C09A9">
      <w:pPr>
        <w:spacing w:after="0" w:line="360" w:lineRule="auto"/>
        <w:jc w:val="both"/>
        <w:rPr>
          <w:rFonts w:ascii="Arial" w:hAnsi="Arial" w:cs="Arial"/>
          <w:sz w:val="24"/>
          <w:szCs w:val="24"/>
          <w:lang w:val="en-GB"/>
        </w:rPr>
      </w:pPr>
      <w:r>
        <w:rPr>
          <w:rFonts w:ascii="Arial" w:hAnsi="Arial" w:cs="Arial"/>
          <w:sz w:val="24"/>
          <w:szCs w:val="24"/>
          <w:lang w:val="en-GB"/>
        </w:rPr>
        <w:t>[</w:t>
      </w:r>
      <w:r w:rsidR="006E268E">
        <w:rPr>
          <w:rFonts w:ascii="Arial" w:hAnsi="Arial" w:cs="Arial"/>
          <w:sz w:val="24"/>
          <w:szCs w:val="24"/>
          <w:lang w:val="en-GB"/>
        </w:rPr>
        <w:t>9</w:t>
      </w:r>
      <w:r w:rsidR="00A46292">
        <w:rPr>
          <w:rFonts w:ascii="Arial" w:hAnsi="Arial" w:cs="Arial"/>
          <w:sz w:val="24"/>
          <w:szCs w:val="24"/>
          <w:lang w:val="en-GB"/>
        </w:rPr>
        <w:t>5</w:t>
      </w:r>
      <w:r w:rsidR="00E97E50" w:rsidRPr="00481DFE">
        <w:rPr>
          <w:rFonts w:ascii="Arial" w:hAnsi="Arial" w:cs="Arial"/>
          <w:sz w:val="24"/>
          <w:szCs w:val="24"/>
          <w:lang w:val="en-GB"/>
        </w:rPr>
        <w:t>]</w:t>
      </w:r>
      <w:r w:rsidR="00E97E50" w:rsidRPr="00481DFE">
        <w:rPr>
          <w:rFonts w:ascii="Arial" w:hAnsi="Arial" w:cs="Arial"/>
          <w:sz w:val="24"/>
          <w:szCs w:val="24"/>
          <w:lang w:val="en-GB"/>
        </w:rPr>
        <w:tab/>
      </w:r>
      <w:r w:rsidR="0028552A">
        <w:rPr>
          <w:rFonts w:ascii="Arial" w:hAnsi="Arial" w:cs="Arial"/>
          <w:sz w:val="24"/>
          <w:szCs w:val="24"/>
          <w:lang w:val="en-GB"/>
        </w:rPr>
        <w:t>The</w:t>
      </w:r>
      <w:r w:rsidR="0028552A" w:rsidRPr="00481DFE">
        <w:rPr>
          <w:rFonts w:ascii="Arial" w:hAnsi="Arial" w:cs="Arial"/>
          <w:sz w:val="24"/>
          <w:szCs w:val="24"/>
          <w:lang w:val="en-GB"/>
        </w:rPr>
        <w:t xml:space="preserve"> Royal Family is constituted </w:t>
      </w:r>
      <w:r w:rsidR="00A61F9C">
        <w:rPr>
          <w:rFonts w:ascii="Arial" w:hAnsi="Arial" w:cs="Arial"/>
          <w:sz w:val="24"/>
          <w:szCs w:val="24"/>
          <w:lang w:val="en-GB"/>
        </w:rPr>
        <w:t>of</w:t>
      </w:r>
      <w:r w:rsidR="0028552A" w:rsidRPr="00481DFE">
        <w:rPr>
          <w:rFonts w:ascii="Arial" w:hAnsi="Arial" w:cs="Arial"/>
          <w:sz w:val="24"/>
          <w:szCs w:val="24"/>
          <w:lang w:val="en-GB"/>
        </w:rPr>
        <w:t xml:space="preserve"> members who form part of the Royal Family of the five precedent kings</w:t>
      </w:r>
      <w:r w:rsidR="00A61F9C">
        <w:rPr>
          <w:rFonts w:ascii="Arial" w:hAnsi="Arial" w:cs="Arial"/>
          <w:sz w:val="24"/>
          <w:szCs w:val="24"/>
          <w:lang w:val="en-GB"/>
        </w:rPr>
        <w:t>:</w:t>
      </w:r>
      <w:r w:rsidR="0028552A" w:rsidRPr="00481DFE">
        <w:rPr>
          <w:rFonts w:ascii="Arial" w:hAnsi="Arial" w:cs="Arial"/>
          <w:sz w:val="24"/>
          <w:szCs w:val="24"/>
          <w:lang w:val="en-GB"/>
        </w:rPr>
        <w:t xml:space="preserve"> Cetshwayo, Dinuzulu, Solomon, Bhekuzulu and Zwelithini.</w:t>
      </w:r>
      <w:r w:rsidR="0028552A">
        <w:rPr>
          <w:rFonts w:ascii="Arial" w:hAnsi="Arial" w:cs="Arial"/>
          <w:sz w:val="24"/>
          <w:szCs w:val="24"/>
          <w:lang w:val="en-GB"/>
        </w:rPr>
        <w:t xml:space="preserve"> </w:t>
      </w:r>
      <w:r w:rsidR="00E97E50" w:rsidRPr="00481DFE">
        <w:rPr>
          <w:rFonts w:ascii="Arial" w:hAnsi="Arial" w:cs="Arial"/>
          <w:sz w:val="24"/>
          <w:szCs w:val="24"/>
          <w:lang w:val="en-GB"/>
        </w:rPr>
        <w:t>There ha</w:t>
      </w:r>
      <w:r w:rsidR="00D26234" w:rsidRPr="00481DFE">
        <w:rPr>
          <w:rFonts w:ascii="Arial" w:hAnsi="Arial" w:cs="Arial"/>
          <w:sz w:val="24"/>
          <w:szCs w:val="24"/>
          <w:lang w:val="en-GB"/>
        </w:rPr>
        <w:t>s been no genuine dispute as to the core structure of the Royal Family, which is central to the decision-making process of the successor to the king</w:t>
      </w:r>
      <w:r w:rsidR="0028552A">
        <w:rPr>
          <w:rFonts w:ascii="Arial" w:hAnsi="Arial" w:cs="Arial"/>
          <w:sz w:val="24"/>
          <w:szCs w:val="24"/>
          <w:lang w:val="en-GB"/>
        </w:rPr>
        <w:t>.</w:t>
      </w:r>
      <w:r w:rsidR="00D26234" w:rsidRPr="00481DFE">
        <w:rPr>
          <w:rFonts w:ascii="Arial" w:hAnsi="Arial" w:cs="Arial"/>
          <w:sz w:val="24"/>
          <w:szCs w:val="24"/>
          <w:lang w:val="en-GB"/>
        </w:rPr>
        <w:t xml:space="preserve"> </w:t>
      </w:r>
      <w:r w:rsidR="007677B5" w:rsidRPr="00481DFE">
        <w:rPr>
          <w:rFonts w:ascii="Arial" w:hAnsi="Arial" w:cs="Arial"/>
          <w:sz w:val="24"/>
          <w:szCs w:val="24"/>
          <w:lang w:val="en-GB"/>
        </w:rPr>
        <w:t xml:space="preserve">A feeble assertion has been made that the Royal Family meeting was attended by persons who were not members of the Zulu Royal Family and reliance has been </w:t>
      </w:r>
      <w:r w:rsidR="00A82713">
        <w:rPr>
          <w:rFonts w:ascii="Arial" w:hAnsi="Arial" w:cs="Arial"/>
          <w:sz w:val="24"/>
          <w:szCs w:val="24"/>
          <w:lang w:val="en-GB"/>
        </w:rPr>
        <w:t xml:space="preserve">placed on the matter of </w:t>
      </w:r>
      <w:r w:rsidR="007677B5" w:rsidRPr="00481DFE">
        <w:rPr>
          <w:rFonts w:ascii="Arial" w:hAnsi="Arial" w:cs="Arial"/>
          <w:sz w:val="24"/>
          <w:szCs w:val="24"/>
          <w:lang w:val="en-GB"/>
        </w:rPr>
        <w:t xml:space="preserve"> </w:t>
      </w:r>
      <w:r w:rsidR="00AE1D64" w:rsidRPr="005A54CB">
        <w:rPr>
          <w:rFonts w:ascii="Arial" w:hAnsi="Arial" w:cs="Arial"/>
          <w:i/>
          <w:sz w:val="24"/>
          <w:szCs w:val="24"/>
          <w:lang w:val="en-ZA"/>
        </w:rPr>
        <w:t>Mphephu v Mphephu</w:t>
      </w:r>
      <w:r w:rsidR="001A4844">
        <w:rPr>
          <w:rFonts w:ascii="Arial" w:hAnsi="Arial" w:cs="Arial"/>
          <w:i/>
          <w:sz w:val="24"/>
          <w:szCs w:val="24"/>
          <w:lang w:val="en-ZA"/>
        </w:rPr>
        <w:t>-</w:t>
      </w:r>
      <w:r w:rsidR="00AE1D64" w:rsidRPr="005A54CB">
        <w:rPr>
          <w:rFonts w:ascii="Arial" w:hAnsi="Arial" w:cs="Arial"/>
          <w:i/>
          <w:sz w:val="24"/>
          <w:szCs w:val="24"/>
          <w:lang w:val="en-ZA"/>
        </w:rPr>
        <w:t>Ramabulana and others</w:t>
      </w:r>
      <w:r w:rsidR="007677B5" w:rsidRPr="00AE1D64">
        <w:rPr>
          <w:rFonts w:ascii="Arial" w:hAnsi="Arial" w:cs="Arial"/>
          <w:sz w:val="24"/>
          <w:szCs w:val="24"/>
          <w:lang w:val="en-GB"/>
        </w:rPr>
        <w:t>.</w:t>
      </w:r>
      <w:r w:rsidR="00AE6764">
        <w:rPr>
          <w:rStyle w:val="FootnoteReference"/>
          <w:rFonts w:ascii="Arial" w:hAnsi="Arial" w:cs="Arial"/>
          <w:sz w:val="24"/>
          <w:szCs w:val="24"/>
          <w:lang w:val="en-GB"/>
        </w:rPr>
        <w:footnoteReference w:id="28"/>
      </w:r>
      <w:r w:rsidR="00C630FF" w:rsidRPr="00481DFE">
        <w:rPr>
          <w:rFonts w:ascii="Arial" w:hAnsi="Arial" w:cs="Arial"/>
          <w:sz w:val="24"/>
          <w:szCs w:val="24"/>
          <w:lang w:val="en-GB"/>
        </w:rPr>
        <w:t xml:space="preserve"> In </w:t>
      </w:r>
      <w:r w:rsidR="00C630FF" w:rsidRPr="00483DE9">
        <w:rPr>
          <w:rFonts w:ascii="Arial" w:hAnsi="Arial" w:cs="Arial"/>
          <w:i/>
          <w:sz w:val="24"/>
          <w:szCs w:val="24"/>
          <w:lang w:val="en-GB"/>
        </w:rPr>
        <w:t>Mphephu</w:t>
      </w:r>
      <w:r w:rsidR="008F0CBA">
        <w:rPr>
          <w:rFonts w:ascii="Arial" w:hAnsi="Arial" w:cs="Arial"/>
          <w:iCs/>
          <w:sz w:val="24"/>
          <w:szCs w:val="24"/>
          <w:lang w:val="en-GB"/>
        </w:rPr>
        <w:t>,</w:t>
      </w:r>
      <w:r w:rsidR="00C630FF" w:rsidRPr="00481DFE">
        <w:rPr>
          <w:rFonts w:ascii="Arial" w:hAnsi="Arial" w:cs="Arial"/>
          <w:sz w:val="24"/>
          <w:szCs w:val="24"/>
          <w:lang w:val="en-GB"/>
        </w:rPr>
        <w:t xml:space="preserve"> the decision to identify the King of Vha</w:t>
      </w:r>
      <w:r w:rsidR="00A61F9C" w:rsidRPr="00481DFE">
        <w:rPr>
          <w:rFonts w:ascii="Arial" w:hAnsi="Arial" w:cs="Arial"/>
          <w:sz w:val="24"/>
          <w:szCs w:val="24"/>
          <w:lang w:val="en-GB"/>
        </w:rPr>
        <w:t>V</w:t>
      </w:r>
      <w:r w:rsidR="00C630FF" w:rsidRPr="00481DFE">
        <w:rPr>
          <w:rFonts w:ascii="Arial" w:hAnsi="Arial" w:cs="Arial"/>
          <w:sz w:val="24"/>
          <w:szCs w:val="24"/>
          <w:lang w:val="en-GB"/>
        </w:rPr>
        <w:t xml:space="preserve">enda was not </w:t>
      </w:r>
      <w:r w:rsidR="00A61F9C">
        <w:rPr>
          <w:rFonts w:ascii="Arial" w:hAnsi="Arial" w:cs="Arial"/>
          <w:sz w:val="24"/>
          <w:szCs w:val="24"/>
          <w:lang w:val="en-GB"/>
        </w:rPr>
        <w:t xml:space="preserve">only </w:t>
      </w:r>
      <w:r w:rsidR="00C630FF" w:rsidRPr="00481DFE">
        <w:rPr>
          <w:rFonts w:ascii="Arial" w:hAnsi="Arial" w:cs="Arial"/>
          <w:sz w:val="24"/>
          <w:szCs w:val="24"/>
          <w:lang w:val="en-GB"/>
        </w:rPr>
        <w:t xml:space="preserve">taken by the Royal Family, as required by customary law, customs and </w:t>
      </w:r>
      <w:r w:rsidR="00C7647B">
        <w:rPr>
          <w:rFonts w:ascii="Arial" w:hAnsi="Arial" w:cs="Arial"/>
          <w:sz w:val="24"/>
          <w:szCs w:val="24"/>
          <w:lang w:val="en-GB"/>
        </w:rPr>
        <w:t xml:space="preserve">the </w:t>
      </w:r>
      <w:r w:rsidR="00F8386A" w:rsidRPr="00481DFE">
        <w:rPr>
          <w:rFonts w:ascii="Arial" w:hAnsi="Arial" w:cs="Arial"/>
          <w:sz w:val="24"/>
          <w:szCs w:val="24"/>
          <w:lang w:val="en-GB"/>
        </w:rPr>
        <w:t xml:space="preserve">Traditional Leadership </w:t>
      </w:r>
      <w:r w:rsidR="00F8386A">
        <w:rPr>
          <w:rFonts w:ascii="Arial" w:hAnsi="Arial" w:cs="Arial"/>
          <w:sz w:val="24"/>
          <w:szCs w:val="24"/>
          <w:lang w:val="en-GB"/>
        </w:rPr>
        <w:t xml:space="preserve">and </w:t>
      </w:r>
      <w:r w:rsidR="00F8386A" w:rsidRPr="00481DFE">
        <w:rPr>
          <w:rFonts w:ascii="Arial" w:hAnsi="Arial" w:cs="Arial"/>
          <w:sz w:val="24"/>
          <w:szCs w:val="24"/>
          <w:lang w:val="en-GB"/>
        </w:rPr>
        <w:t>Governance</w:t>
      </w:r>
      <w:r w:rsidR="00F8386A">
        <w:rPr>
          <w:rFonts w:ascii="Arial" w:hAnsi="Arial" w:cs="Arial"/>
          <w:sz w:val="24"/>
          <w:szCs w:val="24"/>
          <w:lang w:val="en-GB"/>
        </w:rPr>
        <w:t xml:space="preserve"> Framework</w:t>
      </w:r>
      <w:r w:rsidR="00F8386A" w:rsidRPr="00481DFE">
        <w:rPr>
          <w:rFonts w:ascii="Arial" w:hAnsi="Arial" w:cs="Arial"/>
          <w:sz w:val="24"/>
          <w:szCs w:val="24"/>
          <w:lang w:val="en-GB"/>
        </w:rPr>
        <w:t xml:space="preserve"> Act</w:t>
      </w:r>
      <w:r w:rsidR="00F8386A">
        <w:rPr>
          <w:rFonts w:ascii="Arial" w:hAnsi="Arial" w:cs="Arial"/>
          <w:sz w:val="24"/>
          <w:szCs w:val="24"/>
          <w:lang w:val="en-GB"/>
        </w:rPr>
        <w:t xml:space="preserve"> 41 of 2003</w:t>
      </w:r>
      <w:r w:rsidR="008F0CBA">
        <w:rPr>
          <w:rFonts w:ascii="Arial" w:hAnsi="Arial" w:cs="Arial"/>
          <w:sz w:val="24"/>
          <w:szCs w:val="24"/>
          <w:lang w:val="en-GB"/>
        </w:rPr>
        <w:t>:</w:t>
      </w:r>
      <w:r w:rsidR="00C630FF" w:rsidRPr="00481DFE">
        <w:rPr>
          <w:rFonts w:ascii="Arial" w:hAnsi="Arial" w:cs="Arial"/>
          <w:sz w:val="24"/>
          <w:szCs w:val="24"/>
          <w:lang w:val="en-GB"/>
        </w:rPr>
        <w:t xml:space="preserve"> </w:t>
      </w:r>
      <w:r w:rsidR="008F0CBA">
        <w:rPr>
          <w:rFonts w:ascii="Arial" w:hAnsi="Arial" w:cs="Arial"/>
          <w:sz w:val="24"/>
          <w:szCs w:val="24"/>
          <w:lang w:val="en-GB"/>
        </w:rPr>
        <w:t>i</w:t>
      </w:r>
      <w:r w:rsidR="00C630FF" w:rsidRPr="00481DFE">
        <w:rPr>
          <w:rFonts w:ascii="Arial" w:hAnsi="Arial" w:cs="Arial"/>
          <w:sz w:val="24"/>
          <w:szCs w:val="24"/>
          <w:lang w:val="en-GB"/>
        </w:rPr>
        <w:t xml:space="preserve">t </w:t>
      </w:r>
      <w:r w:rsidR="00C630FF" w:rsidRPr="00481DFE">
        <w:rPr>
          <w:rFonts w:ascii="Arial" w:hAnsi="Arial" w:cs="Arial"/>
          <w:sz w:val="24"/>
          <w:szCs w:val="24"/>
          <w:lang w:val="en-GB"/>
        </w:rPr>
        <w:lastRenderedPageBreak/>
        <w:t xml:space="preserve">was taken by </w:t>
      </w:r>
      <w:r w:rsidR="008F0CBA">
        <w:rPr>
          <w:rFonts w:ascii="Arial" w:hAnsi="Arial" w:cs="Arial"/>
          <w:sz w:val="24"/>
          <w:szCs w:val="24"/>
          <w:lang w:val="en-GB"/>
        </w:rPr>
        <w:t xml:space="preserve">a </w:t>
      </w:r>
      <w:r w:rsidR="00C630FF" w:rsidRPr="00481DFE">
        <w:rPr>
          <w:rFonts w:ascii="Arial" w:hAnsi="Arial" w:cs="Arial"/>
          <w:sz w:val="24"/>
          <w:szCs w:val="24"/>
          <w:lang w:val="en-GB"/>
        </w:rPr>
        <w:t>joint sitting of the Royal Family and the Royal Council. The decision of the meeting was thus not in accordance with the law and stood to be reviewed and set aside in terms of section 6(2)</w:t>
      </w:r>
      <w:r w:rsidR="00C630FF" w:rsidRPr="00483DE9">
        <w:rPr>
          <w:rFonts w:ascii="Arial" w:hAnsi="Arial" w:cs="Arial"/>
          <w:i/>
          <w:sz w:val="24"/>
          <w:szCs w:val="24"/>
          <w:lang w:val="en-GB"/>
        </w:rPr>
        <w:t>(a)</w:t>
      </w:r>
      <w:r w:rsidR="00C630FF" w:rsidRPr="00481DFE">
        <w:rPr>
          <w:rFonts w:ascii="Arial" w:hAnsi="Arial" w:cs="Arial"/>
          <w:sz w:val="24"/>
          <w:szCs w:val="24"/>
          <w:lang w:val="en-GB"/>
        </w:rPr>
        <w:t xml:space="preserve">(ii) of </w:t>
      </w:r>
      <w:r w:rsidR="00AE6764">
        <w:rPr>
          <w:rFonts w:ascii="Arial" w:hAnsi="Arial" w:cs="Arial"/>
          <w:sz w:val="24"/>
          <w:szCs w:val="24"/>
          <w:lang w:val="en-GB"/>
        </w:rPr>
        <w:t>the Promotion of Administrative Justice Act 2 of 2000</w:t>
      </w:r>
      <w:r w:rsidR="00C630FF" w:rsidRPr="00481DFE">
        <w:rPr>
          <w:rFonts w:ascii="Arial" w:hAnsi="Arial" w:cs="Arial"/>
          <w:sz w:val="24"/>
          <w:szCs w:val="24"/>
          <w:lang w:val="en-GB"/>
        </w:rPr>
        <w:t>.</w:t>
      </w:r>
      <w:r w:rsidR="002B47AB">
        <w:rPr>
          <w:rFonts w:ascii="Arial" w:hAnsi="Arial" w:cs="Arial"/>
          <w:sz w:val="24"/>
          <w:szCs w:val="24"/>
          <w:lang w:val="en-GB"/>
        </w:rPr>
        <w:t xml:space="preserve"> </w:t>
      </w:r>
      <w:r w:rsidR="007677B5" w:rsidRPr="00481DFE">
        <w:rPr>
          <w:rFonts w:ascii="Arial" w:hAnsi="Arial" w:cs="Arial"/>
          <w:sz w:val="24"/>
          <w:szCs w:val="24"/>
          <w:lang w:val="en-GB"/>
        </w:rPr>
        <w:t xml:space="preserve">However, in the present case the persons referred to are faceless and have no names so </w:t>
      </w:r>
      <w:r w:rsidR="00C7647B">
        <w:rPr>
          <w:rFonts w:ascii="Arial" w:hAnsi="Arial" w:cs="Arial"/>
          <w:sz w:val="24"/>
          <w:szCs w:val="24"/>
          <w:lang w:val="en-GB"/>
        </w:rPr>
        <w:t xml:space="preserve">as </w:t>
      </w:r>
      <w:r w:rsidR="007677B5" w:rsidRPr="00481DFE">
        <w:rPr>
          <w:rFonts w:ascii="Arial" w:hAnsi="Arial" w:cs="Arial"/>
          <w:sz w:val="24"/>
          <w:szCs w:val="24"/>
          <w:lang w:val="en-GB"/>
        </w:rPr>
        <w:t xml:space="preserve">to make </w:t>
      </w:r>
      <w:r w:rsidR="000025F1">
        <w:rPr>
          <w:rFonts w:ascii="Arial" w:hAnsi="Arial" w:cs="Arial"/>
          <w:sz w:val="24"/>
          <w:szCs w:val="24"/>
          <w:lang w:val="en-GB"/>
        </w:rPr>
        <w:t>the</w:t>
      </w:r>
      <w:r w:rsidR="000025F1" w:rsidRPr="00481DFE">
        <w:rPr>
          <w:rFonts w:ascii="Arial" w:hAnsi="Arial" w:cs="Arial"/>
          <w:sz w:val="24"/>
          <w:szCs w:val="24"/>
          <w:lang w:val="en-GB"/>
        </w:rPr>
        <w:t xml:space="preserve"> </w:t>
      </w:r>
      <w:r w:rsidR="007677B5" w:rsidRPr="00481DFE">
        <w:rPr>
          <w:rFonts w:ascii="Arial" w:hAnsi="Arial" w:cs="Arial"/>
          <w:sz w:val="24"/>
          <w:szCs w:val="24"/>
          <w:lang w:val="en-GB"/>
        </w:rPr>
        <w:t xml:space="preserve">assertion a reality. </w:t>
      </w:r>
      <w:r w:rsidR="00376BAA" w:rsidRPr="00481DFE">
        <w:rPr>
          <w:rFonts w:ascii="Arial" w:hAnsi="Arial" w:cs="Arial"/>
          <w:sz w:val="24"/>
          <w:szCs w:val="24"/>
          <w:lang w:val="en-GB"/>
        </w:rPr>
        <w:t>Under Zulu customs</w:t>
      </w:r>
      <w:r w:rsidR="001D40F6">
        <w:rPr>
          <w:rFonts w:ascii="Arial" w:hAnsi="Arial" w:cs="Arial"/>
          <w:sz w:val="24"/>
          <w:szCs w:val="24"/>
          <w:lang w:val="en-GB"/>
        </w:rPr>
        <w:t>,</w:t>
      </w:r>
      <w:r w:rsidR="00376BAA" w:rsidRPr="00481DFE">
        <w:rPr>
          <w:rFonts w:ascii="Arial" w:hAnsi="Arial" w:cs="Arial"/>
          <w:sz w:val="24"/>
          <w:szCs w:val="24"/>
          <w:lang w:val="en-GB"/>
        </w:rPr>
        <w:t xml:space="preserve"> a child born of a princess is </w:t>
      </w:r>
      <w:r w:rsidR="004205C8" w:rsidRPr="00481DFE">
        <w:rPr>
          <w:rFonts w:ascii="Arial" w:hAnsi="Arial" w:cs="Arial"/>
          <w:sz w:val="24"/>
          <w:szCs w:val="24"/>
          <w:lang w:val="en-GB"/>
        </w:rPr>
        <w:t xml:space="preserve">a prince or princess and a </w:t>
      </w:r>
      <w:r w:rsidR="00376BAA" w:rsidRPr="00481DFE">
        <w:rPr>
          <w:rFonts w:ascii="Arial" w:hAnsi="Arial" w:cs="Arial"/>
          <w:sz w:val="24"/>
          <w:szCs w:val="24"/>
          <w:lang w:val="en-GB"/>
        </w:rPr>
        <w:t>member of the Royal Family</w:t>
      </w:r>
      <w:r w:rsidR="004205C8" w:rsidRPr="00481DFE">
        <w:rPr>
          <w:rFonts w:ascii="Arial" w:hAnsi="Arial" w:cs="Arial"/>
          <w:sz w:val="24"/>
          <w:szCs w:val="24"/>
          <w:lang w:val="en-GB"/>
        </w:rPr>
        <w:t>,</w:t>
      </w:r>
      <w:r w:rsidR="00376BAA" w:rsidRPr="00481DFE">
        <w:rPr>
          <w:rFonts w:ascii="Arial" w:hAnsi="Arial" w:cs="Arial"/>
          <w:sz w:val="24"/>
          <w:szCs w:val="24"/>
          <w:lang w:val="en-GB"/>
        </w:rPr>
        <w:t xml:space="preserve"> even if he or she bears a different surname</w:t>
      </w:r>
      <w:r w:rsidR="004205C8" w:rsidRPr="00481DFE">
        <w:rPr>
          <w:rFonts w:ascii="Arial" w:hAnsi="Arial" w:cs="Arial"/>
          <w:sz w:val="24"/>
          <w:szCs w:val="24"/>
          <w:lang w:val="en-GB"/>
        </w:rPr>
        <w:t xml:space="preserve"> to </w:t>
      </w:r>
      <w:r w:rsidR="00836A10">
        <w:rPr>
          <w:rFonts w:ascii="Arial" w:hAnsi="Arial" w:cs="Arial"/>
          <w:sz w:val="24"/>
          <w:szCs w:val="24"/>
          <w:lang w:val="en-GB"/>
        </w:rPr>
        <w:t>‘</w:t>
      </w:r>
      <w:r w:rsidR="004205C8" w:rsidRPr="00481DFE">
        <w:rPr>
          <w:rFonts w:ascii="Arial" w:hAnsi="Arial" w:cs="Arial"/>
          <w:sz w:val="24"/>
          <w:szCs w:val="24"/>
          <w:lang w:val="en-GB"/>
        </w:rPr>
        <w:t>Zulu</w:t>
      </w:r>
      <w:r w:rsidR="00836A10">
        <w:rPr>
          <w:rFonts w:ascii="Arial" w:hAnsi="Arial" w:cs="Arial"/>
          <w:sz w:val="24"/>
          <w:szCs w:val="24"/>
          <w:lang w:val="en-GB"/>
        </w:rPr>
        <w:t>’</w:t>
      </w:r>
      <w:r w:rsidR="00376BAA" w:rsidRPr="00481DFE">
        <w:rPr>
          <w:rFonts w:ascii="Arial" w:hAnsi="Arial" w:cs="Arial"/>
          <w:sz w:val="24"/>
          <w:szCs w:val="24"/>
          <w:lang w:val="en-GB"/>
        </w:rPr>
        <w:t xml:space="preserve">. It could have been possible that some members who attended the Zulu Royal meeting did not bear a Zulu surname, like Prince Mangosuthu Buthelezi, but if they were born of Zulu princesses they are members of the Zulu Royal Family. </w:t>
      </w:r>
      <w:r w:rsidR="004205C8" w:rsidRPr="00481DFE">
        <w:rPr>
          <w:rFonts w:ascii="Arial" w:hAnsi="Arial" w:cs="Arial"/>
          <w:sz w:val="24"/>
          <w:szCs w:val="24"/>
          <w:lang w:val="en-GB"/>
        </w:rPr>
        <w:t>Th</w:t>
      </w:r>
      <w:r w:rsidR="00BF3C5E" w:rsidRPr="00481DFE">
        <w:rPr>
          <w:rFonts w:ascii="Arial" w:hAnsi="Arial" w:cs="Arial"/>
          <w:sz w:val="24"/>
          <w:szCs w:val="24"/>
          <w:lang w:val="en-GB"/>
        </w:rPr>
        <w:t>e applicant</w:t>
      </w:r>
      <w:r w:rsidR="00497785">
        <w:rPr>
          <w:rFonts w:ascii="Arial" w:hAnsi="Arial" w:cs="Arial"/>
          <w:sz w:val="24"/>
          <w:szCs w:val="24"/>
          <w:lang w:val="en-GB"/>
        </w:rPr>
        <w:t xml:space="preserve"> princesses and applicant prince </w:t>
      </w:r>
      <w:r w:rsidR="00BF3C5E" w:rsidRPr="00481DFE">
        <w:rPr>
          <w:rFonts w:ascii="Arial" w:hAnsi="Arial" w:cs="Arial"/>
          <w:sz w:val="24"/>
          <w:szCs w:val="24"/>
          <w:lang w:val="en-GB"/>
        </w:rPr>
        <w:t>did not make out any case th</w:t>
      </w:r>
      <w:r w:rsidR="004205C8" w:rsidRPr="00481DFE">
        <w:rPr>
          <w:rFonts w:ascii="Arial" w:hAnsi="Arial" w:cs="Arial"/>
          <w:sz w:val="24"/>
          <w:szCs w:val="24"/>
          <w:lang w:val="en-GB"/>
        </w:rPr>
        <w:t xml:space="preserve">at some of the people who took a decision to identify and nominate Prince Misuzulu as </w:t>
      </w:r>
      <w:r w:rsidR="00836A10">
        <w:rPr>
          <w:rFonts w:ascii="Arial" w:hAnsi="Arial" w:cs="Arial"/>
          <w:sz w:val="24"/>
          <w:szCs w:val="24"/>
          <w:lang w:val="en-GB"/>
        </w:rPr>
        <w:t>the</w:t>
      </w:r>
      <w:r w:rsidR="00836A10" w:rsidRPr="00481DFE">
        <w:rPr>
          <w:rFonts w:ascii="Arial" w:hAnsi="Arial" w:cs="Arial"/>
          <w:sz w:val="24"/>
          <w:szCs w:val="24"/>
          <w:lang w:val="en-GB"/>
        </w:rPr>
        <w:t xml:space="preserve"> </w:t>
      </w:r>
      <w:r w:rsidR="004205C8" w:rsidRPr="00481DFE">
        <w:rPr>
          <w:rFonts w:ascii="Arial" w:hAnsi="Arial" w:cs="Arial"/>
          <w:sz w:val="24"/>
          <w:szCs w:val="24"/>
          <w:lang w:val="en-GB"/>
        </w:rPr>
        <w:t>successor were not members of the Zulu Royal Family</w:t>
      </w:r>
      <w:r w:rsidR="00BF3C5E" w:rsidRPr="00481DFE">
        <w:rPr>
          <w:rFonts w:ascii="Arial" w:hAnsi="Arial" w:cs="Arial"/>
          <w:sz w:val="24"/>
          <w:szCs w:val="24"/>
          <w:lang w:val="en-GB"/>
        </w:rPr>
        <w:t xml:space="preserve">. </w:t>
      </w:r>
      <w:r w:rsidR="004205C8" w:rsidRPr="00481DFE">
        <w:rPr>
          <w:rFonts w:ascii="Arial" w:hAnsi="Arial" w:cs="Arial"/>
          <w:sz w:val="24"/>
          <w:szCs w:val="24"/>
          <w:lang w:val="en-GB"/>
        </w:rPr>
        <w:t>The applicant</w:t>
      </w:r>
      <w:r w:rsidR="00A322E6">
        <w:rPr>
          <w:rFonts w:ascii="Arial" w:hAnsi="Arial" w:cs="Arial"/>
          <w:sz w:val="24"/>
          <w:szCs w:val="24"/>
          <w:lang w:val="en-GB"/>
        </w:rPr>
        <w:t xml:space="preserve"> princesses and the applicant prince </w:t>
      </w:r>
      <w:r w:rsidR="004205C8" w:rsidRPr="00481DFE">
        <w:rPr>
          <w:rFonts w:ascii="Arial" w:hAnsi="Arial" w:cs="Arial"/>
          <w:sz w:val="24"/>
          <w:szCs w:val="24"/>
          <w:lang w:val="en-GB"/>
        </w:rPr>
        <w:t xml:space="preserve">confessed that they were not in attendance </w:t>
      </w:r>
      <w:r w:rsidR="00373379">
        <w:rPr>
          <w:rFonts w:ascii="Arial" w:hAnsi="Arial" w:cs="Arial"/>
          <w:sz w:val="24"/>
          <w:szCs w:val="24"/>
          <w:lang w:val="en-GB"/>
        </w:rPr>
        <w:t>at</w:t>
      </w:r>
      <w:r w:rsidR="004205C8" w:rsidRPr="00481DFE">
        <w:rPr>
          <w:rFonts w:ascii="Arial" w:hAnsi="Arial" w:cs="Arial"/>
          <w:sz w:val="24"/>
          <w:szCs w:val="24"/>
          <w:lang w:val="en-GB"/>
        </w:rPr>
        <w:t xml:space="preserve"> such meeting and the allegation that persons </w:t>
      </w:r>
      <w:r w:rsidR="000025F1">
        <w:rPr>
          <w:rFonts w:ascii="Arial" w:hAnsi="Arial" w:cs="Arial"/>
          <w:sz w:val="24"/>
          <w:szCs w:val="24"/>
          <w:lang w:val="en-GB"/>
        </w:rPr>
        <w:t xml:space="preserve">were present </w:t>
      </w:r>
      <w:r w:rsidR="004205C8" w:rsidRPr="00481DFE">
        <w:rPr>
          <w:rFonts w:ascii="Arial" w:hAnsi="Arial" w:cs="Arial"/>
          <w:sz w:val="24"/>
          <w:szCs w:val="24"/>
          <w:lang w:val="en-GB"/>
        </w:rPr>
        <w:t>who</w:t>
      </w:r>
      <w:r w:rsidR="00766DA9">
        <w:rPr>
          <w:rFonts w:ascii="Arial" w:hAnsi="Arial" w:cs="Arial"/>
          <w:sz w:val="24"/>
          <w:szCs w:val="24"/>
          <w:lang w:val="en-GB"/>
        </w:rPr>
        <w:t xml:space="preserve"> </w:t>
      </w:r>
      <w:r w:rsidR="00887B3A">
        <w:rPr>
          <w:rFonts w:ascii="Arial" w:hAnsi="Arial" w:cs="Arial"/>
          <w:sz w:val="24"/>
          <w:szCs w:val="24"/>
          <w:lang w:val="en-GB"/>
        </w:rPr>
        <w:t xml:space="preserve">were </w:t>
      </w:r>
      <w:r w:rsidR="00766DA9">
        <w:rPr>
          <w:rFonts w:ascii="Arial" w:hAnsi="Arial" w:cs="Arial"/>
          <w:sz w:val="24"/>
          <w:szCs w:val="24"/>
          <w:lang w:val="en-GB"/>
        </w:rPr>
        <w:t xml:space="preserve">not members of the Zulu Royal </w:t>
      </w:r>
      <w:r w:rsidR="00FF49C7">
        <w:rPr>
          <w:rFonts w:ascii="Arial" w:hAnsi="Arial" w:cs="Arial"/>
          <w:sz w:val="24"/>
          <w:szCs w:val="24"/>
          <w:lang w:val="en-GB"/>
        </w:rPr>
        <w:t>Family</w:t>
      </w:r>
      <w:r w:rsidR="004205C8" w:rsidRPr="00481DFE">
        <w:rPr>
          <w:rFonts w:ascii="Arial" w:hAnsi="Arial" w:cs="Arial"/>
          <w:sz w:val="24"/>
          <w:szCs w:val="24"/>
          <w:lang w:val="en-GB"/>
        </w:rPr>
        <w:t xml:space="preserve"> is </w:t>
      </w:r>
      <w:r w:rsidR="00373379">
        <w:rPr>
          <w:rFonts w:ascii="Arial" w:hAnsi="Arial" w:cs="Arial"/>
          <w:sz w:val="24"/>
          <w:szCs w:val="24"/>
          <w:lang w:val="en-GB"/>
        </w:rPr>
        <w:t xml:space="preserve">accordingly </w:t>
      </w:r>
      <w:r w:rsidR="004205C8" w:rsidRPr="00481DFE">
        <w:rPr>
          <w:rFonts w:ascii="Arial" w:hAnsi="Arial" w:cs="Arial"/>
          <w:sz w:val="24"/>
          <w:szCs w:val="24"/>
          <w:lang w:val="en-GB"/>
        </w:rPr>
        <w:t xml:space="preserve">hearsay </w:t>
      </w:r>
      <w:r w:rsidR="00373379">
        <w:rPr>
          <w:rFonts w:ascii="Arial" w:hAnsi="Arial" w:cs="Arial"/>
          <w:sz w:val="24"/>
          <w:szCs w:val="24"/>
          <w:lang w:val="en-GB"/>
        </w:rPr>
        <w:t>in nature and requires</w:t>
      </w:r>
      <w:r w:rsidR="004205C8" w:rsidRPr="00481DFE">
        <w:rPr>
          <w:rFonts w:ascii="Arial" w:hAnsi="Arial" w:cs="Arial"/>
          <w:sz w:val="24"/>
          <w:szCs w:val="24"/>
          <w:lang w:val="en-GB"/>
        </w:rPr>
        <w:t xml:space="preserve"> confirmation by persons who were in attendance. No such </w:t>
      </w:r>
      <w:r w:rsidR="00766DA9" w:rsidRPr="00481DFE">
        <w:rPr>
          <w:rFonts w:ascii="Arial" w:hAnsi="Arial" w:cs="Arial"/>
          <w:sz w:val="24"/>
          <w:szCs w:val="24"/>
          <w:lang w:val="en-GB"/>
        </w:rPr>
        <w:t>confirmation</w:t>
      </w:r>
      <w:r w:rsidR="004205C8" w:rsidRPr="00481DFE">
        <w:rPr>
          <w:rFonts w:ascii="Arial" w:hAnsi="Arial" w:cs="Arial"/>
          <w:sz w:val="24"/>
          <w:szCs w:val="24"/>
          <w:lang w:val="en-GB"/>
        </w:rPr>
        <w:t xml:space="preserve"> has </w:t>
      </w:r>
      <w:r w:rsidR="00887B3A">
        <w:rPr>
          <w:rFonts w:ascii="Arial" w:hAnsi="Arial" w:cs="Arial"/>
          <w:sz w:val="24"/>
          <w:szCs w:val="24"/>
          <w:lang w:val="en-GB"/>
        </w:rPr>
        <w:t>been forth</w:t>
      </w:r>
      <w:r w:rsidR="004205C8" w:rsidRPr="00481DFE">
        <w:rPr>
          <w:rFonts w:ascii="Arial" w:hAnsi="Arial" w:cs="Arial"/>
          <w:sz w:val="24"/>
          <w:szCs w:val="24"/>
          <w:lang w:val="en-GB"/>
        </w:rPr>
        <w:t>com</w:t>
      </w:r>
      <w:r w:rsidR="00887B3A">
        <w:rPr>
          <w:rFonts w:ascii="Arial" w:hAnsi="Arial" w:cs="Arial"/>
          <w:sz w:val="24"/>
          <w:szCs w:val="24"/>
          <w:lang w:val="en-GB"/>
        </w:rPr>
        <w:t>ing.</w:t>
      </w:r>
    </w:p>
    <w:p w:rsidR="00BF3C5E" w:rsidRPr="00481DFE" w:rsidRDefault="00BF3C5E" w:rsidP="003C09A9">
      <w:pPr>
        <w:spacing w:after="0" w:line="360" w:lineRule="auto"/>
        <w:jc w:val="both"/>
        <w:rPr>
          <w:rFonts w:ascii="Arial" w:hAnsi="Arial" w:cs="Arial"/>
          <w:sz w:val="24"/>
          <w:szCs w:val="24"/>
          <w:lang w:val="en-GB"/>
        </w:rPr>
      </w:pPr>
    </w:p>
    <w:p w:rsidR="006C4084" w:rsidRPr="00481DFE" w:rsidRDefault="00BF3C5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9</w:t>
      </w:r>
      <w:r w:rsidR="00A46292">
        <w:rPr>
          <w:rFonts w:ascii="Arial" w:hAnsi="Arial" w:cs="Arial"/>
          <w:sz w:val="24"/>
          <w:szCs w:val="24"/>
          <w:lang w:val="en-GB"/>
        </w:rPr>
        <w:t>6</w:t>
      </w:r>
      <w:r w:rsidRPr="00481DFE">
        <w:rPr>
          <w:rFonts w:ascii="Arial" w:hAnsi="Arial" w:cs="Arial"/>
          <w:sz w:val="24"/>
          <w:szCs w:val="24"/>
          <w:lang w:val="en-GB"/>
        </w:rPr>
        <w:t>]</w:t>
      </w:r>
      <w:r w:rsidRPr="00481DFE">
        <w:rPr>
          <w:rFonts w:ascii="Arial" w:hAnsi="Arial" w:cs="Arial"/>
          <w:sz w:val="24"/>
          <w:szCs w:val="24"/>
          <w:lang w:val="en-GB"/>
        </w:rPr>
        <w:tab/>
        <w:t>The identification and nomination of Prince Misuzulu accords with the Zulu law and custom in that the subjects of the Zulu Kingdom contributed towards the payment of his mother</w:t>
      </w:r>
      <w:r w:rsidR="00E0370C">
        <w:rPr>
          <w:rFonts w:ascii="Arial" w:hAnsi="Arial" w:cs="Arial"/>
          <w:sz w:val="24"/>
          <w:szCs w:val="24"/>
          <w:lang w:val="en-GB"/>
        </w:rPr>
        <w:t>’</w:t>
      </w:r>
      <w:r w:rsidRPr="00481DFE">
        <w:rPr>
          <w:rFonts w:ascii="Arial" w:hAnsi="Arial" w:cs="Arial"/>
          <w:sz w:val="24"/>
          <w:szCs w:val="24"/>
          <w:lang w:val="en-GB"/>
        </w:rPr>
        <w:t>s ilobolo.</w:t>
      </w:r>
      <w:r w:rsidR="002B47AB">
        <w:rPr>
          <w:rFonts w:ascii="Arial" w:hAnsi="Arial" w:cs="Arial"/>
          <w:sz w:val="24"/>
          <w:szCs w:val="24"/>
          <w:lang w:val="en-GB"/>
        </w:rPr>
        <w:t xml:space="preserve"> </w:t>
      </w:r>
      <w:r w:rsidR="0057486E" w:rsidRPr="00481DFE">
        <w:rPr>
          <w:rFonts w:ascii="Arial" w:hAnsi="Arial" w:cs="Arial"/>
          <w:sz w:val="24"/>
          <w:szCs w:val="24"/>
          <w:lang w:val="en-GB"/>
        </w:rPr>
        <w:t>However, according to Prince Mbonisi</w:t>
      </w:r>
      <w:r w:rsidR="002B3D44">
        <w:rPr>
          <w:rFonts w:ascii="Arial" w:hAnsi="Arial" w:cs="Arial"/>
          <w:sz w:val="24"/>
          <w:szCs w:val="24"/>
          <w:lang w:val="en-GB"/>
        </w:rPr>
        <w:t>,</w:t>
      </w:r>
      <w:r w:rsidR="0057486E" w:rsidRPr="00481DFE">
        <w:rPr>
          <w:rFonts w:ascii="Arial" w:hAnsi="Arial" w:cs="Arial"/>
          <w:sz w:val="24"/>
          <w:szCs w:val="24"/>
          <w:lang w:val="en-GB"/>
        </w:rPr>
        <w:t xml:space="preserve"> the identification process of Prince Misuzulu on</w:t>
      </w:r>
      <w:r w:rsidR="00A37547">
        <w:rPr>
          <w:rFonts w:ascii="Arial" w:hAnsi="Arial" w:cs="Arial"/>
          <w:sz w:val="24"/>
          <w:szCs w:val="24"/>
          <w:lang w:val="en-GB"/>
        </w:rPr>
        <w:t xml:space="preserve"> </w:t>
      </w:r>
      <w:r w:rsidR="0057486E" w:rsidRPr="00481DFE">
        <w:rPr>
          <w:rFonts w:ascii="Arial" w:hAnsi="Arial" w:cs="Arial"/>
          <w:sz w:val="24"/>
          <w:szCs w:val="24"/>
          <w:lang w:val="en-GB"/>
        </w:rPr>
        <w:t xml:space="preserve">14 May 2021 was flawed because it failed to develop criteria for the identification of a suitable person to be a successor in terms of section 2 of the </w:t>
      </w:r>
      <w:r w:rsidR="00863705">
        <w:rPr>
          <w:rFonts w:ascii="Arial" w:hAnsi="Arial" w:cs="Arial"/>
          <w:sz w:val="24"/>
          <w:szCs w:val="24"/>
          <w:lang w:val="en-GB"/>
        </w:rPr>
        <w:t>Leadership</w:t>
      </w:r>
      <w:r w:rsidR="0057486E" w:rsidRPr="00481DFE">
        <w:rPr>
          <w:rFonts w:ascii="Arial" w:hAnsi="Arial" w:cs="Arial"/>
          <w:sz w:val="24"/>
          <w:szCs w:val="24"/>
          <w:lang w:val="en-GB"/>
        </w:rPr>
        <w:t xml:space="preserve"> Act.</w:t>
      </w:r>
      <w:r w:rsidR="00C630FF" w:rsidRPr="00481DFE">
        <w:rPr>
          <w:rFonts w:ascii="Arial" w:hAnsi="Arial" w:cs="Arial"/>
          <w:sz w:val="24"/>
          <w:szCs w:val="24"/>
          <w:lang w:val="en-GB"/>
        </w:rPr>
        <w:t xml:space="preserve"> </w:t>
      </w:r>
      <w:r w:rsidR="006C4084" w:rsidRPr="00481DFE">
        <w:rPr>
          <w:rFonts w:ascii="Arial" w:hAnsi="Arial" w:cs="Arial"/>
          <w:sz w:val="24"/>
          <w:szCs w:val="24"/>
          <w:lang w:val="en-GB"/>
        </w:rPr>
        <w:t xml:space="preserve">For his contention he relies on section 2(1) of the </w:t>
      </w:r>
      <w:r w:rsidR="00863705">
        <w:rPr>
          <w:rFonts w:ascii="Arial" w:hAnsi="Arial" w:cs="Arial"/>
          <w:sz w:val="24"/>
          <w:szCs w:val="24"/>
          <w:lang w:val="en-GB"/>
        </w:rPr>
        <w:t>Leadership</w:t>
      </w:r>
      <w:r w:rsidR="006C4084" w:rsidRPr="00481DFE">
        <w:rPr>
          <w:rFonts w:ascii="Arial" w:hAnsi="Arial" w:cs="Arial"/>
          <w:sz w:val="24"/>
          <w:szCs w:val="24"/>
          <w:lang w:val="en-GB"/>
        </w:rPr>
        <w:t xml:space="preserve"> Act which provides:</w:t>
      </w:r>
    </w:p>
    <w:p w:rsidR="00B27256" w:rsidRPr="00B27256" w:rsidRDefault="00B27256" w:rsidP="00B27256">
      <w:pPr>
        <w:spacing w:after="0" w:line="360" w:lineRule="auto"/>
        <w:jc w:val="both"/>
        <w:rPr>
          <w:rFonts w:ascii="Arial" w:hAnsi="Arial" w:cs="Arial"/>
          <w:szCs w:val="24"/>
        </w:rPr>
      </w:pPr>
      <w:r w:rsidRPr="00B27256">
        <w:rPr>
          <w:rFonts w:ascii="Arial" w:hAnsi="Arial" w:cs="Arial"/>
          <w:szCs w:val="24"/>
          <w:lang w:val="en-GB"/>
        </w:rPr>
        <w:t>‘</w:t>
      </w:r>
      <w:r w:rsidR="000D18EB" w:rsidRPr="00B27256">
        <w:rPr>
          <w:rFonts w:ascii="Arial" w:hAnsi="Arial" w:cs="Arial"/>
          <w:szCs w:val="24"/>
          <w:lang w:val="en-GB"/>
        </w:rPr>
        <w:t xml:space="preserve">2. </w:t>
      </w:r>
      <w:r w:rsidRPr="00B27256">
        <w:rPr>
          <w:rFonts w:ascii="Arial" w:hAnsi="Arial" w:cs="Arial"/>
          <w:szCs w:val="24"/>
        </w:rPr>
        <w:t xml:space="preserve">(1)  A kingship or queenship, principal traditional community, traditional community, </w:t>
      </w:r>
      <w:r w:rsidR="00A322E6" w:rsidRPr="00B27256">
        <w:rPr>
          <w:rFonts w:ascii="Arial" w:hAnsi="Arial" w:cs="Arial"/>
          <w:szCs w:val="24"/>
        </w:rPr>
        <w:t>headman ship</w:t>
      </w:r>
      <w:r w:rsidRPr="00B27256">
        <w:rPr>
          <w:rFonts w:ascii="Arial" w:hAnsi="Arial" w:cs="Arial"/>
          <w:szCs w:val="24"/>
        </w:rPr>
        <w:t xml:space="preserve">, </w:t>
      </w:r>
      <w:r w:rsidR="00A322E6" w:rsidRPr="00B27256">
        <w:rPr>
          <w:rFonts w:ascii="Arial" w:hAnsi="Arial" w:cs="Arial"/>
          <w:szCs w:val="24"/>
        </w:rPr>
        <w:t>headwoman ship</w:t>
      </w:r>
      <w:r w:rsidRPr="00B27256">
        <w:rPr>
          <w:rFonts w:ascii="Arial" w:hAnsi="Arial" w:cs="Arial"/>
          <w:szCs w:val="24"/>
        </w:rPr>
        <w:t xml:space="preserve"> and Khoi-San community must transform and adapt customary law and customs relevant to the application of this Act so as to comply with the relevant principles contained in the Bill of Rights in the Constitution, in particular by—</w:t>
      </w:r>
    </w:p>
    <w:p w:rsidR="00B27256" w:rsidRPr="00B27256" w:rsidRDefault="00B27256" w:rsidP="00B27256">
      <w:pPr>
        <w:spacing w:after="0" w:line="360" w:lineRule="auto"/>
        <w:jc w:val="both"/>
        <w:rPr>
          <w:rFonts w:ascii="Arial" w:hAnsi="Arial" w:cs="Arial"/>
          <w:szCs w:val="24"/>
        </w:rPr>
      </w:pPr>
      <w:r w:rsidRPr="00B27256">
        <w:rPr>
          <w:rFonts w:ascii="Arial" w:hAnsi="Arial" w:cs="Arial"/>
          <w:szCs w:val="24"/>
        </w:rPr>
        <w:t>(</w:t>
      </w:r>
      <w:r w:rsidRPr="00B27256">
        <w:rPr>
          <w:rFonts w:ascii="Arial" w:hAnsi="Arial" w:cs="Arial"/>
          <w:i/>
          <w:iCs/>
          <w:szCs w:val="24"/>
        </w:rPr>
        <w:t>a</w:t>
      </w:r>
      <w:r w:rsidRPr="00B27256">
        <w:rPr>
          <w:rFonts w:ascii="Arial" w:hAnsi="Arial" w:cs="Arial"/>
          <w:szCs w:val="24"/>
        </w:rPr>
        <w:t>) preventing unfair discrimination;</w:t>
      </w:r>
    </w:p>
    <w:p w:rsidR="00B27256" w:rsidRPr="00B27256" w:rsidRDefault="00B27256" w:rsidP="00B27256">
      <w:pPr>
        <w:spacing w:after="0" w:line="360" w:lineRule="auto"/>
        <w:jc w:val="both"/>
        <w:rPr>
          <w:rFonts w:ascii="Arial" w:hAnsi="Arial" w:cs="Arial"/>
          <w:szCs w:val="24"/>
        </w:rPr>
      </w:pPr>
      <w:r w:rsidRPr="00B27256">
        <w:rPr>
          <w:rFonts w:ascii="Arial" w:hAnsi="Arial" w:cs="Arial"/>
          <w:szCs w:val="24"/>
        </w:rPr>
        <w:t>(</w:t>
      </w:r>
      <w:r w:rsidRPr="00B27256">
        <w:rPr>
          <w:rFonts w:ascii="Arial" w:hAnsi="Arial" w:cs="Arial"/>
          <w:i/>
          <w:iCs/>
          <w:szCs w:val="24"/>
        </w:rPr>
        <w:t>b</w:t>
      </w:r>
      <w:r w:rsidRPr="00B27256">
        <w:rPr>
          <w:rFonts w:ascii="Arial" w:hAnsi="Arial" w:cs="Arial"/>
          <w:szCs w:val="24"/>
        </w:rPr>
        <w:t>) promoting equality; and</w:t>
      </w:r>
    </w:p>
    <w:p w:rsidR="00B27256" w:rsidRPr="00B27256" w:rsidRDefault="00B27256" w:rsidP="00B27256">
      <w:pPr>
        <w:spacing w:after="0" w:line="360" w:lineRule="auto"/>
        <w:jc w:val="both"/>
        <w:rPr>
          <w:rFonts w:ascii="Arial" w:hAnsi="Arial" w:cs="Arial"/>
          <w:szCs w:val="24"/>
        </w:rPr>
      </w:pPr>
      <w:r w:rsidRPr="00B27256">
        <w:rPr>
          <w:rFonts w:ascii="Arial" w:hAnsi="Arial" w:cs="Arial"/>
          <w:szCs w:val="24"/>
        </w:rPr>
        <w:t>(</w:t>
      </w:r>
      <w:r w:rsidRPr="00B27256">
        <w:rPr>
          <w:rFonts w:ascii="Arial" w:hAnsi="Arial" w:cs="Arial"/>
          <w:i/>
          <w:iCs/>
          <w:szCs w:val="24"/>
        </w:rPr>
        <w:t>c</w:t>
      </w:r>
      <w:r w:rsidRPr="00B27256">
        <w:rPr>
          <w:rFonts w:ascii="Arial" w:hAnsi="Arial" w:cs="Arial"/>
          <w:szCs w:val="24"/>
        </w:rPr>
        <w:t>) seeking to progressively advance gender representation in the succession to traditional and Khoi-San leadership positions.’</w:t>
      </w:r>
    </w:p>
    <w:p w:rsidR="00DE5420" w:rsidRPr="00481DFE" w:rsidRDefault="00F62E05" w:rsidP="00B27256">
      <w:pPr>
        <w:spacing w:after="0" w:line="360" w:lineRule="auto"/>
        <w:jc w:val="both"/>
        <w:rPr>
          <w:rFonts w:ascii="Arial" w:hAnsi="Arial" w:cs="Arial"/>
          <w:sz w:val="24"/>
          <w:szCs w:val="24"/>
          <w:lang w:val="en-GB"/>
        </w:rPr>
      </w:pPr>
      <w:r w:rsidRPr="00481DFE">
        <w:rPr>
          <w:rFonts w:ascii="Arial" w:hAnsi="Arial" w:cs="Arial"/>
          <w:sz w:val="24"/>
          <w:szCs w:val="24"/>
          <w:lang w:val="en-GB"/>
        </w:rPr>
        <w:t xml:space="preserve">The section does not deal with the identification and recognition of traditional leadership but </w:t>
      </w:r>
      <w:r w:rsidR="00C67105">
        <w:rPr>
          <w:rFonts w:ascii="Arial" w:hAnsi="Arial" w:cs="Arial"/>
          <w:sz w:val="24"/>
          <w:szCs w:val="24"/>
          <w:lang w:val="en-GB"/>
        </w:rPr>
        <w:t>deals with</w:t>
      </w:r>
      <w:r w:rsidRPr="00481DFE">
        <w:rPr>
          <w:rFonts w:ascii="Arial" w:hAnsi="Arial" w:cs="Arial"/>
          <w:sz w:val="24"/>
          <w:szCs w:val="24"/>
          <w:lang w:val="en-GB"/>
        </w:rPr>
        <w:t xml:space="preserve"> the development of customary</w:t>
      </w:r>
      <w:r w:rsidR="00C34BF0" w:rsidRPr="00481DFE">
        <w:rPr>
          <w:rFonts w:ascii="Arial" w:hAnsi="Arial" w:cs="Arial"/>
          <w:sz w:val="24"/>
          <w:szCs w:val="24"/>
          <w:lang w:val="en-GB"/>
        </w:rPr>
        <w:t xml:space="preserve"> law </w:t>
      </w:r>
      <w:r w:rsidRPr="00481DFE">
        <w:rPr>
          <w:rFonts w:ascii="Arial" w:hAnsi="Arial" w:cs="Arial"/>
          <w:sz w:val="24"/>
          <w:szCs w:val="24"/>
          <w:lang w:val="en-GB"/>
        </w:rPr>
        <w:t xml:space="preserve">by a particular community so </w:t>
      </w:r>
      <w:r w:rsidR="00C67105">
        <w:rPr>
          <w:rFonts w:ascii="Arial" w:hAnsi="Arial" w:cs="Arial"/>
          <w:sz w:val="24"/>
          <w:szCs w:val="24"/>
          <w:lang w:val="en-GB"/>
        </w:rPr>
        <w:t xml:space="preserve">as </w:t>
      </w:r>
      <w:r w:rsidRPr="00481DFE">
        <w:rPr>
          <w:rFonts w:ascii="Arial" w:hAnsi="Arial" w:cs="Arial"/>
          <w:sz w:val="24"/>
          <w:szCs w:val="24"/>
          <w:lang w:val="en-GB"/>
        </w:rPr>
        <w:t xml:space="preserve">to be </w:t>
      </w:r>
      <w:r w:rsidRPr="00481DFE">
        <w:rPr>
          <w:rFonts w:ascii="Arial" w:hAnsi="Arial" w:cs="Arial"/>
          <w:sz w:val="24"/>
          <w:szCs w:val="24"/>
          <w:lang w:val="en-GB"/>
        </w:rPr>
        <w:lastRenderedPageBreak/>
        <w:t xml:space="preserve">in line with the Bill of Rights. That decision should be taken </w:t>
      </w:r>
      <w:r w:rsidR="00DE5420" w:rsidRPr="00481DFE">
        <w:rPr>
          <w:rFonts w:ascii="Arial" w:hAnsi="Arial" w:cs="Arial"/>
          <w:sz w:val="24"/>
          <w:szCs w:val="24"/>
          <w:lang w:val="en-GB"/>
        </w:rPr>
        <w:t xml:space="preserve">by </w:t>
      </w:r>
      <w:r w:rsidR="00CB3C22">
        <w:rPr>
          <w:rFonts w:ascii="Arial" w:hAnsi="Arial" w:cs="Arial"/>
          <w:sz w:val="24"/>
          <w:szCs w:val="24"/>
          <w:lang w:val="en-GB"/>
        </w:rPr>
        <w:t xml:space="preserve">a </w:t>
      </w:r>
      <w:r w:rsidR="00DE5420" w:rsidRPr="00481DFE">
        <w:rPr>
          <w:rFonts w:ascii="Arial" w:hAnsi="Arial" w:cs="Arial"/>
          <w:sz w:val="24"/>
          <w:szCs w:val="24"/>
          <w:lang w:val="en-GB"/>
        </w:rPr>
        <w:t>particular</w:t>
      </w:r>
      <w:r w:rsidRPr="00481DFE">
        <w:rPr>
          <w:rFonts w:ascii="Arial" w:hAnsi="Arial" w:cs="Arial"/>
          <w:sz w:val="24"/>
          <w:szCs w:val="24"/>
          <w:lang w:val="en-GB"/>
        </w:rPr>
        <w:t xml:space="preserve"> traditional institution in its operations but it does not advocate that the existing customary law and customs should </w:t>
      </w:r>
      <w:r w:rsidR="000908D4">
        <w:rPr>
          <w:rFonts w:ascii="Arial" w:hAnsi="Arial" w:cs="Arial"/>
          <w:sz w:val="24"/>
          <w:szCs w:val="24"/>
          <w:lang w:val="en-GB"/>
        </w:rPr>
        <w:t xml:space="preserve">be changed </w:t>
      </w:r>
      <w:r w:rsidRPr="00481DFE">
        <w:rPr>
          <w:rFonts w:ascii="Arial" w:hAnsi="Arial" w:cs="Arial"/>
          <w:sz w:val="24"/>
          <w:szCs w:val="24"/>
          <w:lang w:val="en-GB"/>
        </w:rPr>
        <w:t>willy-nill</w:t>
      </w:r>
      <w:r w:rsidR="000908D4">
        <w:rPr>
          <w:rFonts w:ascii="Arial" w:hAnsi="Arial" w:cs="Arial"/>
          <w:sz w:val="24"/>
          <w:szCs w:val="24"/>
          <w:lang w:val="en-GB"/>
        </w:rPr>
        <w:t>y</w:t>
      </w:r>
      <w:r w:rsidR="00DE5420" w:rsidRPr="00481DFE">
        <w:rPr>
          <w:rFonts w:ascii="Arial" w:hAnsi="Arial" w:cs="Arial"/>
          <w:sz w:val="24"/>
          <w:szCs w:val="24"/>
          <w:lang w:val="en-GB"/>
        </w:rPr>
        <w:t>.</w:t>
      </w:r>
      <w:r w:rsidRPr="00481DFE">
        <w:rPr>
          <w:rFonts w:ascii="Arial" w:hAnsi="Arial" w:cs="Arial"/>
          <w:sz w:val="24"/>
          <w:szCs w:val="24"/>
          <w:lang w:val="en-GB"/>
        </w:rPr>
        <w:t xml:space="preserve"> </w:t>
      </w:r>
      <w:r w:rsidR="00B27256">
        <w:rPr>
          <w:rFonts w:ascii="Arial" w:hAnsi="Arial" w:cs="Arial"/>
          <w:sz w:val="24"/>
          <w:szCs w:val="24"/>
          <w:lang w:val="en-GB"/>
        </w:rPr>
        <w:t>The relevant s</w:t>
      </w:r>
      <w:r w:rsidRPr="00481DFE">
        <w:rPr>
          <w:rFonts w:ascii="Arial" w:hAnsi="Arial" w:cs="Arial"/>
          <w:sz w:val="24"/>
          <w:szCs w:val="24"/>
          <w:lang w:val="en-GB"/>
        </w:rPr>
        <w:t xml:space="preserve">ection </w:t>
      </w:r>
      <w:r w:rsidR="00B27256">
        <w:rPr>
          <w:rFonts w:ascii="Arial" w:hAnsi="Arial" w:cs="Arial"/>
          <w:sz w:val="24"/>
          <w:szCs w:val="24"/>
          <w:lang w:val="en-GB"/>
        </w:rPr>
        <w:t>which deals</w:t>
      </w:r>
      <w:r w:rsidR="00B27256" w:rsidRPr="00481DFE">
        <w:rPr>
          <w:rFonts w:ascii="Arial" w:hAnsi="Arial" w:cs="Arial"/>
          <w:sz w:val="24"/>
          <w:szCs w:val="24"/>
          <w:lang w:val="en-GB"/>
        </w:rPr>
        <w:t xml:space="preserve"> </w:t>
      </w:r>
      <w:r w:rsidRPr="00481DFE">
        <w:rPr>
          <w:rFonts w:ascii="Arial" w:hAnsi="Arial" w:cs="Arial"/>
          <w:sz w:val="24"/>
          <w:szCs w:val="24"/>
          <w:lang w:val="en-GB"/>
        </w:rPr>
        <w:t>with the identification and recognition of a traditional</w:t>
      </w:r>
      <w:r w:rsidR="00C34BF0" w:rsidRPr="00481DFE">
        <w:rPr>
          <w:rFonts w:ascii="Arial" w:hAnsi="Arial" w:cs="Arial"/>
          <w:sz w:val="24"/>
          <w:szCs w:val="24"/>
          <w:lang w:val="en-GB"/>
        </w:rPr>
        <w:t xml:space="preserve"> leader</w:t>
      </w:r>
      <w:r w:rsidRPr="00481DFE">
        <w:rPr>
          <w:rFonts w:ascii="Arial" w:hAnsi="Arial" w:cs="Arial"/>
          <w:sz w:val="24"/>
          <w:szCs w:val="24"/>
          <w:lang w:val="en-GB"/>
        </w:rPr>
        <w:t xml:space="preserve"> is section 8 of the </w:t>
      </w:r>
      <w:r w:rsidR="00C67105">
        <w:rPr>
          <w:rFonts w:ascii="Arial" w:hAnsi="Arial" w:cs="Arial"/>
          <w:sz w:val="24"/>
          <w:szCs w:val="24"/>
          <w:lang w:val="en-GB"/>
        </w:rPr>
        <w:t>Leadership</w:t>
      </w:r>
      <w:r w:rsidRPr="00481DFE">
        <w:rPr>
          <w:rFonts w:ascii="Arial" w:hAnsi="Arial" w:cs="Arial"/>
          <w:sz w:val="24"/>
          <w:szCs w:val="24"/>
          <w:lang w:val="en-GB"/>
        </w:rPr>
        <w:t xml:space="preserve"> Act</w:t>
      </w:r>
      <w:r w:rsidR="00DE5420" w:rsidRPr="00481DFE">
        <w:rPr>
          <w:rFonts w:ascii="Arial" w:hAnsi="Arial" w:cs="Arial"/>
          <w:sz w:val="24"/>
          <w:szCs w:val="24"/>
          <w:lang w:val="en-GB"/>
        </w:rPr>
        <w:t xml:space="preserve">. </w:t>
      </w:r>
      <w:r w:rsidR="000025F1">
        <w:rPr>
          <w:rFonts w:ascii="Arial" w:hAnsi="Arial" w:cs="Arial"/>
          <w:sz w:val="24"/>
          <w:szCs w:val="24"/>
          <w:lang w:val="en-GB"/>
        </w:rPr>
        <w:t>However</w:t>
      </w:r>
      <w:r w:rsidR="000908D4">
        <w:rPr>
          <w:rFonts w:ascii="Arial" w:hAnsi="Arial" w:cs="Arial"/>
          <w:sz w:val="24"/>
          <w:szCs w:val="24"/>
          <w:lang w:val="en-GB"/>
        </w:rPr>
        <w:t>,</w:t>
      </w:r>
      <w:r w:rsidR="000025F1">
        <w:rPr>
          <w:rFonts w:ascii="Arial" w:hAnsi="Arial" w:cs="Arial"/>
          <w:sz w:val="24"/>
          <w:szCs w:val="24"/>
          <w:lang w:val="en-GB"/>
        </w:rPr>
        <w:t xml:space="preserve"> due to Prince Mbonisi’s non-attendance </w:t>
      </w:r>
      <w:r w:rsidR="00DE5420" w:rsidRPr="00481DFE">
        <w:rPr>
          <w:rFonts w:ascii="Arial" w:hAnsi="Arial" w:cs="Arial"/>
          <w:sz w:val="24"/>
          <w:szCs w:val="24"/>
          <w:lang w:val="en-GB"/>
        </w:rPr>
        <w:t>at the Royal Family meeting</w:t>
      </w:r>
      <w:r w:rsidR="000025F1">
        <w:rPr>
          <w:rFonts w:ascii="Arial" w:hAnsi="Arial" w:cs="Arial"/>
          <w:sz w:val="24"/>
          <w:szCs w:val="24"/>
          <w:lang w:val="en-GB"/>
        </w:rPr>
        <w:t>,</w:t>
      </w:r>
      <w:r w:rsidR="00DE5420" w:rsidRPr="00481DFE">
        <w:rPr>
          <w:rFonts w:ascii="Arial" w:hAnsi="Arial" w:cs="Arial"/>
          <w:sz w:val="24"/>
          <w:szCs w:val="24"/>
          <w:lang w:val="en-GB"/>
        </w:rPr>
        <w:t xml:space="preserve"> whatever he </w:t>
      </w:r>
      <w:r w:rsidR="000025F1">
        <w:rPr>
          <w:rFonts w:ascii="Arial" w:hAnsi="Arial" w:cs="Arial"/>
          <w:sz w:val="24"/>
          <w:szCs w:val="24"/>
          <w:lang w:val="en-GB"/>
        </w:rPr>
        <w:t>states</w:t>
      </w:r>
      <w:r w:rsidR="000025F1" w:rsidRPr="00481DFE">
        <w:rPr>
          <w:rFonts w:ascii="Arial" w:hAnsi="Arial" w:cs="Arial"/>
          <w:sz w:val="24"/>
          <w:szCs w:val="24"/>
          <w:lang w:val="en-GB"/>
        </w:rPr>
        <w:t xml:space="preserve"> </w:t>
      </w:r>
      <w:r w:rsidR="00DE5420" w:rsidRPr="00481DFE">
        <w:rPr>
          <w:rFonts w:ascii="Arial" w:hAnsi="Arial" w:cs="Arial"/>
          <w:sz w:val="24"/>
          <w:szCs w:val="24"/>
          <w:lang w:val="en-GB"/>
        </w:rPr>
        <w:t>in this regard is hearsay.</w:t>
      </w:r>
    </w:p>
    <w:p w:rsidR="00F62E05" w:rsidRPr="00481DFE" w:rsidRDefault="00DE542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 xml:space="preserve"> </w:t>
      </w:r>
    </w:p>
    <w:p w:rsidR="00584BC2" w:rsidRPr="00481DFE" w:rsidRDefault="007102D3" w:rsidP="003C09A9">
      <w:pPr>
        <w:spacing w:after="0" w:line="360" w:lineRule="auto"/>
        <w:jc w:val="both"/>
        <w:rPr>
          <w:rFonts w:ascii="Arial" w:hAnsi="Arial" w:cs="Arial"/>
          <w:sz w:val="24"/>
          <w:szCs w:val="24"/>
          <w:lang w:val="en-GB"/>
        </w:rPr>
      </w:pPr>
      <w:r>
        <w:rPr>
          <w:rFonts w:ascii="Arial" w:hAnsi="Arial" w:cs="Arial"/>
          <w:sz w:val="24"/>
          <w:szCs w:val="24"/>
          <w:lang w:val="en-GB"/>
        </w:rPr>
        <w:t>[</w:t>
      </w:r>
      <w:r w:rsidR="006E268E">
        <w:rPr>
          <w:rFonts w:ascii="Arial" w:hAnsi="Arial" w:cs="Arial"/>
          <w:sz w:val="24"/>
          <w:szCs w:val="24"/>
          <w:lang w:val="en-GB"/>
        </w:rPr>
        <w:t>9</w:t>
      </w:r>
      <w:r w:rsidR="00A46292">
        <w:rPr>
          <w:rFonts w:ascii="Arial" w:hAnsi="Arial" w:cs="Arial"/>
          <w:sz w:val="24"/>
          <w:szCs w:val="24"/>
          <w:lang w:val="en-GB"/>
        </w:rPr>
        <w:t>7</w:t>
      </w:r>
      <w:r w:rsidR="00DE5420" w:rsidRPr="00481DFE">
        <w:rPr>
          <w:rFonts w:ascii="Arial" w:hAnsi="Arial" w:cs="Arial"/>
          <w:sz w:val="24"/>
          <w:szCs w:val="24"/>
          <w:lang w:val="en-GB"/>
        </w:rPr>
        <w:t>]</w:t>
      </w:r>
      <w:r w:rsidR="00DE5420" w:rsidRPr="00481DFE">
        <w:rPr>
          <w:rFonts w:ascii="Arial" w:hAnsi="Arial" w:cs="Arial"/>
          <w:sz w:val="24"/>
          <w:szCs w:val="24"/>
          <w:lang w:val="en-GB"/>
        </w:rPr>
        <w:tab/>
      </w:r>
      <w:r w:rsidR="00C630FF" w:rsidRPr="00481DFE">
        <w:rPr>
          <w:rFonts w:ascii="Arial" w:hAnsi="Arial" w:cs="Arial"/>
          <w:sz w:val="24"/>
          <w:szCs w:val="24"/>
          <w:lang w:val="en-GB"/>
        </w:rPr>
        <w:t>Prince Mangosuthu Buthelezi</w:t>
      </w:r>
      <w:r w:rsidR="00DE5420" w:rsidRPr="00481DFE">
        <w:rPr>
          <w:rFonts w:ascii="Arial" w:hAnsi="Arial" w:cs="Arial"/>
          <w:sz w:val="24"/>
          <w:szCs w:val="24"/>
          <w:lang w:val="en-GB"/>
        </w:rPr>
        <w:t>, who was in attendance</w:t>
      </w:r>
      <w:r w:rsidR="00C67105">
        <w:rPr>
          <w:rFonts w:ascii="Arial" w:hAnsi="Arial" w:cs="Arial"/>
          <w:sz w:val="24"/>
          <w:szCs w:val="24"/>
          <w:lang w:val="en-GB"/>
        </w:rPr>
        <w:t xml:space="preserve"> at the meeting</w:t>
      </w:r>
      <w:r w:rsidR="00DE5420" w:rsidRPr="00481DFE">
        <w:rPr>
          <w:rFonts w:ascii="Arial" w:hAnsi="Arial" w:cs="Arial"/>
          <w:sz w:val="24"/>
          <w:szCs w:val="24"/>
          <w:lang w:val="en-GB"/>
        </w:rPr>
        <w:t xml:space="preserve">, </w:t>
      </w:r>
      <w:r w:rsidR="00C630FF" w:rsidRPr="00481DFE">
        <w:rPr>
          <w:rFonts w:ascii="Arial" w:hAnsi="Arial" w:cs="Arial"/>
          <w:sz w:val="24"/>
          <w:szCs w:val="24"/>
          <w:lang w:val="en-GB"/>
        </w:rPr>
        <w:t xml:space="preserve">states that before proposing </w:t>
      </w:r>
      <w:r w:rsidR="00D519AE" w:rsidRPr="00481DFE">
        <w:rPr>
          <w:rFonts w:ascii="Arial" w:hAnsi="Arial" w:cs="Arial"/>
          <w:sz w:val="24"/>
          <w:szCs w:val="24"/>
          <w:lang w:val="en-GB"/>
        </w:rPr>
        <w:t>an</w:t>
      </w:r>
      <w:r w:rsidR="00C630FF" w:rsidRPr="00481DFE">
        <w:rPr>
          <w:rFonts w:ascii="Arial" w:hAnsi="Arial" w:cs="Arial"/>
          <w:sz w:val="24"/>
          <w:szCs w:val="24"/>
          <w:lang w:val="en-GB"/>
        </w:rPr>
        <w:t xml:space="preserve">d nominating the name of </w:t>
      </w:r>
      <w:r w:rsidR="00840547" w:rsidRPr="00481DFE">
        <w:rPr>
          <w:rFonts w:ascii="Arial" w:hAnsi="Arial" w:cs="Arial"/>
          <w:sz w:val="24"/>
          <w:szCs w:val="24"/>
          <w:lang w:val="en-GB"/>
        </w:rPr>
        <w:t xml:space="preserve">Prince Misuzulu as the successor to the late </w:t>
      </w:r>
      <w:r w:rsidR="00C67105" w:rsidRPr="005D7961">
        <w:rPr>
          <w:rFonts w:ascii="Arial" w:hAnsi="Arial" w:cs="Arial"/>
          <w:i/>
          <w:sz w:val="24"/>
          <w:szCs w:val="24"/>
          <w:lang w:val="en-GB"/>
        </w:rPr>
        <w:t>Isilo</w:t>
      </w:r>
      <w:r w:rsidR="00840547" w:rsidRPr="00481DFE">
        <w:rPr>
          <w:rFonts w:ascii="Arial" w:hAnsi="Arial" w:cs="Arial"/>
          <w:sz w:val="24"/>
          <w:szCs w:val="24"/>
          <w:lang w:val="en-GB"/>
        </w:rPr>
        <w:t xml:space="preserve">, he explained the criteria which are </w:t>
      </w:r>
      <w:r w:rsidR="00A37547">
        <w:rPr>
          <w:rFonts w:ascii="Arial" w:hAnsi="Arial" w:cs="Arial"/>
          <w:sz w:val="24"/>
          <w:szCs w:val="24"/>
          <w:lang w:val="en-GB"/>
        </w:rPr>
        <w:t xml:space="preserve">to be </w:t>
      </w:r>
      <w:r w:rsidR="00840547" w:rsidRPr="00481DFE">
        <w:rPr>
          <w:rFonts w:ascii="Arial" w:hAnsi="Arial" w:cs="Arial"/>
          <w:sz w:val="24"/>
          <w:szCs w:val="24"/>
          <w:lang w:val="en-GB"/>
        </w:rPr>
        <w:t xml:space="preserve">taken into account when identifying a person as a successor to the throne. Such criteria are laid down by the Zulu customary law and customs. </w:t>
      </w:r>
      <w:r w:rsidR="00C67105">
        <w:rPr>
          <w:rFonts w:ascii="Arial" w:hAnsi="Arial" w:cs="Arial"/>
          <w:sz w:val="24"/>
          <w:szCs w:val="24"/>
          <w:lang w:val="en-GB"/>
        </w:rPr>
        <w:t>T</w:t>
      </w:r>
      <w:r w:rsidR="00840547" w:rsidRPr="00481DFE">
        <w:rPr>
          <w:rFonts w:ascii="Arial" w:hAnsi="Arial" w:cs="Arial"/>
          <w:sz w:val="24"/>
          <w:szCs w:val="24"/>
          <w:lang w:val="en-GB"/>
        </w:rPr>
        <w:t>he following criteria are taken into account</w:t>
      </w:r>
      <w:r w:rsidR="00B27256">
        <w:rPr>
          <w:rFonts w:ascii="Arial" w:hAnsi="Arial" w:cs="Arial"/>
          <w:sz w:val="24"/>
          <w:szCs w:val="24"/>
          <w:lang w:val="en-GB"/>
        </w:rPr>
        <w:t>:</w:t>
      </w:r>
      <w:r w:rsidR="00840547" w:rsidRPr="00481DFE">
        <w:rPr>
          <w:rFonts w:ascii="Arial" w:hAnsi="Arial" w:cs="Arial"/>
          <w:sz w:val="24"/>
          <w:szCs w:val="24"/>
          <w:lang w:val="en-GB"/>
        </w:rPr>
        <w:t xml:space="preserve"> whether the ilobolo of that person</w:t>
      </w:r>
      <w:r w:rsidR="00B27256">
        <w:rPr>
          <w:rFonts w:ascii="Arial" w:hAnsi="Arial" w:cs="Arial"/>
          <w:sz w:val="24"/>
          <w:szCs w:val="24"/>
          <w:lang w:val="en-GB"/>
        </w:rPr>
        <w:t>’</w:t>
      </w:r>
      <w:r w:rsidR="00840547" w:rsidRPr="00481DFE">
        <w:rPr>
          <w:rFonts w:ascii="Arial" w:hAnsi="Arial" w:cs="Arial"/>
          <w:sz w:val="24"/>
          <w:szCs w:val="24"/>
          <w:lang w:val="en-GB"/>
        </w:rPr>
        <w:t xml:space="preserve">s </w:t>
      </w:r>
      <w:r w:rsidR="00C34BF0" w:rsidRPr="00481DFE">
        <w:rPr>
          <w:rFonts w:ascii="Arial" w:hAnsi="Arial" w:cs="Arial"/>
          <w:sz w:val="24"/>
          <w:szCs w:val="24"/>
          <w:lang w:val="en-GB"/>
        </w:rPr>
        <w:t>m</w:t>
      </w:r>
      <w:r w:rsidR="00840547" w:rsidRPr="00481DFE">
        <w:rPr>
          <w:rFonts w:ascii="Arial" w:hAnsi="Arial" w:cs="Arial"/>
          <w:sz w:val="24"/>
          <w:szCs w:val="24"/>
          <w:lang w:val="en-GB"/>
        </w:rPr>
        <w:t xml:space="preserve">other was contributed wholly or in part by the relevant tribe or nation and the status of the maternal grandfather of such person. </w:t>
      </w:r>
      <w:r w:rsidR="004D1006" w:rsidRPr="00481DFE">
        <w:rPr>
          <w:rFonts w:ascii="Arial" w:hAnsi="Arial" w:cs="Arial"/>
          <w:sz w:val="24"/>
          <w:szCs w:val="24"/>
          <w:lang w:val="en-GB"/>
        </w:rPr>
        <w:t>In the present case, it is common cause that the late Queen</w:t>
      </w:r>
      <w:r w:rsidR="000E71F7">
        <w:rPr>
          <w:rFonts w:ascii="Arial" w:hAnsi="Arial" w:cs="Arial"/>
          <w:sz w:val="24"/>
          <w:szCs w:val="24"/>
          <w:lang w:val="en-GB"/>
        </w:rPr>
        <w:t>’</w:t>
      </w:r>
      <w:r w:rsidR="004D1006" w:rsidRPr="00481DFE">
        <w:rPr>
          <w:rFonts w:ascii="Arial" w:hAnsi="Arial" w:cs="Arial"/>
          <w:sz w:val="24"/>
          <w:szCs w:val="24"/>
          <w:lang w:val="en-GB"/>
        </w:rPr>
        <w:t xml:space="preserve">s ilobolo was paid by the Zulu Nation and that she was born of eSwatini Royalty, </w:t>
      </w:r>
      <w:r w:rsidR="00705D8A">
        <w:rPr>
          <w:rFonts w:ascii="Arial" w:hAnsi="Arial" w:cs="Arial"/>
          <w:sz w:val="24"/>
          <w:szCs w:val="24"/>
          <w:lang w:val="en-GB"/>
        </w:rPr>
        <w:t xml:space="preserve">being </w:t>
      </w:r>
      <w:r w:rsidR="004D1006" w:rsidRPr="00481DFE">
        <w:rPr>
          <w:rFonts w:ascii="Arial" w:hAnsi="Arial" w:cs="Arial"/>
          <w:sz w:val="24"/>
          <w:szCs w:val="24"/>
          <w:lang w:val="en-GB"/>
        </w:rPr>
        <w:t>a daughter of King Sobhuza II.</w:t>
      </w:r>
      <w:r w:rsidR="002B47AB">
        <w:rPr>
          <w:rFonts w:ascii="Arial" w:hAnsi="Arial" w:cs="Arial"/>
          <w:sz w:val="24"/>
          <w:szCs w:val="24"/>
          <w:lang w:val="en-GB"/>
        </w:rPr>
        <w:t xml:space="preserve"> </w:t>
      </w:r>
      <w:r w:rsidR="004D1006" w:rsidRPr="00481DFE">
        <w:rPr>
          <w:rFonts w:ascii="Arial" w:hAnsi="Arial" w:cs="Arial"/>
          <w:sz w:val="24"/>
          <w:szCs w:val="24"/>
          <w:lang w:val="en-GB"/>
        </w:rPr>
        <w:t>On th</w:t>
      </w:r>
      <w:r w:rsidR="008E1341">
        <w:rPr>
          <w:rFonts w:ascii="Arial" w:hAnsi="Arial" w:cs="Arial"/>
          <w:sz w:val="24"/>
          <w:szCs w:val="24"/>
          <w:lang w:val="en-GB"/>
        </w:rPr>
        <w:t>e</w:t>
      </w:r>
      <w:r w:rsidR="004D1006" w:rsidRPr="00481DFE">
        <w:rPr>
          <w:rFonts w:ascii="Arial" w:hAnsi="Arial" w:cs="Arial"/>
          <w:sz w:val="24"/>
          <w:szCs w:val="24"/>
          <w:lang w:val="en-GB"/>
        </w:rPr>
        <w:t xml:space="preserve"> </w:t>
      </w:r>
      <w:r w:rsidR="00BE3BCC">
        <w:rPr>
          <w:rFonts w:ascii="Arial" w:hAnsi="Arial" w:cs="Arial"/>
          <w:sz w:val="24"/>
          <w:szCs w:val="24"/>
          <w:lang w:val="en-GB"/>
        </w:rPr>
        <w:t xml:space="preserve">ground </w:t>
      </w:r>
      <w:r w:rsidR="00160EED">
        <w:rPr>
          <w:rFonts w:ascii="Arial" w:hAnsi="Arial" w:cs="Arial"/>
          <w:sz w:val="24"/>
          <w:szCs w:val="24"/>
          <w:lang w:val="en-GB"/>
        </w:rPr>
        <w:t xml:space="preserve">of the </w:t>
      </w:r>
      <w:r w:rsidR="00195DAC">
        <w:rPr>
          <w:rFonts w:ascii="Arial" w:hAnsi="Arial" w:cs="Arial"/>
          <w:sz w:val="24"/>
          <w:szCs w:val="24"/>
          <w:lang w:val="en-GB"/>
        </w:rPr>
        <w:t>contribution</w:t>
      </w:r>
      <w:r w:rsidR="00160EED">
        <w:rPr>
          <w:rFonts w:ascii="Arial" w:hAnsi="Arial" w:cs="Arial"/>
          <w:sz w:val="24"/>
          <w:szCs w:val="24"/>
          <w:lang w:val="en-GB"/>
        </w:rPr>
        <w:t xml:space="preserve"> of her ilobolo by the </w:t>
      </w:r>
      <w:r w:rsidR="004D1006" w:rsidRPr="00481DFE">
        <w:rPr>
          <w:rFonts w:ascii="Arial" w:hAnsi="Arial" w:cs="Arial"/>
          <w:sz w:val="24"/>
          <w:szCs w:val="24"/>
          <w:lang w:val="en-GB"/>
        </w:rPr>
        <w:t xml:space="preserve">Zulu Nation </w:t>
      </w:r>
      <w:r w:rsidR="00195DAC">
        <w:rPr>
          <w:rFonts w:ascii="Arial" w:hAnsi="Arial" w:cs="Arial"/>
          <w:sz w:val="24"/>
          <w:szCs w:val="24"/>
          <w:lang w:val="en-GB"/>
        </w:rPr>
        <w:t>a</w:t>
      </w:r>
      <w:r w:rsidR="009F659E">
        <w:rPr>
          <w:rFonts w:ascii="Arial" w:hAnsi="Arial" w:cs="Arial"/>
          <w:sz w:val="24"/>
          <w:szCs w:val="24"/>
          <w:lang w:val="en-GB"/>
        </w:rPr>
        <w:t>l</w:t>
      </w:r>
      <w:r w:rsidR="00195DAC">
        <w:rPr>
          <w:rFonts w:ascii="Arial" w:hAnsi="Arial" w:cs="Arial"/>
          <w:sz w:val="24"/>
          <w:szCs w:val="24"/>
          <w:lang w:val="en-GB"/>
        </w:rPr>
        <w:t xml:space="preserve">one, </w:t>
      </w:r>
      <w:r w:rsidR="004D1006" w:rsidRPr="00481DFE">
        <w:rPr>
          <w:rFonts w:ascii="Arial" w:hAnsi="Arial" w:cs="Arial"/>
          <w:sz w:val="24"/>
          <w:szCs w:val="24"/>
          <w:lang w:val="en-GB"/>
        </w:rPr>
        <w:t>she precedes other wives in polygamous marriage</w:t>
      </w:r>
      <w:r w:rsidR="008E1341">
        <w:rPr>
          <w:rFonts w:ascii="Arial" w:hAnsi="Arial" w:cs="Arial"/>
          <w:sz w:val="24"/>
          <w:szCs w:val="24"/>
          <w:lang w:val="en-GB"/>
        </w:rPr>
        <w:t>s</w:t>
      </w:r>
      <w:r w:rsidR="004D1006" w:rsidRPr="00481DFE">
        <w:rPr>
          <w:rFonts w:ascii="Arial" w:hAnsi="Arial" w:cs="Arial"/>
          <w:sz w:val="24"/>
          <w:szCs w:val="24"/>
          <w:lang w:val="en-GB"/>
        </w:rPr>
        <w:t xml:space="preserve"> and becomes a great wife, who is expected to bear a successor to the throne. The status of her father may now legitimately be interpreted as constituting </w:t>
      </w:r>
      <w:r w:rsidR="000674CA" w:rsidRPr="00481DFE">
        <w:rPr>
          <w:rFonts w:ascii="Arial" w:hAnsi="Arial" w:cs="Arial"/>
          <w:sz w:val="24"/>
          <w:szCs w:val="24"/>
          <w:lang w:val="en-GB"/>
        </w:rPr>
        <w:t xml:space="preserve">discrimination on </w:t>
      </w:r>
      <w:r w:rsidR="008E1341">
        <w:rPr>
          <w:rFonts w:ascii="Arial" w:hAnsi="Arial" w:cs="Arial"/>
          <w:sz w:val="24"/>
          <w:szCs w:val="24"/>
          <w:lang w:val="en-GB"/>
        </w:rPr>
        <w:t xml:space="preserve">a </w:t>
      </w:r>
      <w:r w:rsidR="000674CA" w:rsidRPr="00481DFE">
        <w:rPr>
          <w:rFonts w:ascii="Arial" w:hAnsi="Arial" w:cs="Arial"/>
          <w:sz w:val="24"/>
          <w:szCs w:val="24"/>
          <w:lang w:val="en-GB"/>
        </w:rPr>
        <w:t xml:space="preserve">listed ground, i.e. ‘birth’ </w:t>
      </w:r>
      <w:r w:rsidR="00C260BB">
        <w:rPr>
          <w:rFonts w:ascii="Arial" w:hAnsi="Arial" w:cs="Arial"/>
          <w:sz w:val="24"/>
          <w:szCs w:val="24"/>
          <w:lang w:val="en-GB"/>
        </w:rPr>
        <w:t xml:space="preserve">and </w:t>
      </w:r>
      <w:r w:rsidR="00CB3C22">
        <w:rPr>
          <w:rFonts w:ascii="Arial" w:hAnsi="Arial" w:cs="Arial"/>
          <w:sz w:val="24"/>
          <w:szCs w:val="24"/>
          <w:lang w:val="en-GB"/>
        </w:rPr>
        <w:t>could be</w:t>
      </w:r>
      <w:r w:rsidR="000025F1">
        <w:rPr>
          <w:rFonts w:ascii="Arial" w:hAnsi="Arial" w:cs="Arial"/>
          <w:sz w:val="24"/>
          <w:szCs w:val="24"/>
          <w:lang w:val="en-GB"/>
        </w:rPr>
        <w:t xml:space="preserve"> </w:t>
      </w:r>
      <w:r w:rsidR="000674CA" w:rsidRPr="00481DFE">
        <w:rPr>
          <w:rFonts w:ascii="Arial" w:hAnsi="Arial" w:cs="Arial"/>
          <w:sz w:val="24"/>
          <w:szCs w:val="24"/>
          <w:lang w:val="en-GB"/>
        </w:rPr>
        <w:t xml:space="preserve">in conflict with </w:t>
      </w:r>
      <w:r w:rsidR="00CB3C22">
        <w:rPr>
          <w:rFonts w:ascii="Arial" w:hAnsi="Arial" w:cs="Arial"/>
          <w:sz w:val="24"/>
          <w:szCs w:val="24"/>
          <w:lang w:val="en-GB"/>
        </w:rPr>
        <w:t xml:space="preserve">the </w:t>
      </w:r>
      <w:r w:rsidR="000674CA" w:rsidRPr="00481DFE">
        <w:rPr>
          <w:rFonts w:ascii="Arial" w:hAnsi="Arial" w:cs="Arial"/>
          <w:sz w:val="24"/>
          <w:szCs w:val="24"/>
          <w:lang w:val="en-GB"/>
        </w:rPr>
        <w:t>equality clause.</w:t>
      </w:r>
      <w:r w:rsidR="000E71F7">
        <w:rPr>
          <w:rStyle w:val="FootnoteReference"/>
          <w:rFonts w:ascii="Arial" w:hAnsi="Arial" w:cs="Arial"/>
          <w:sz w:val="24"/>
          <w:szCs w:val="24"/>
          <w:lang w:val="en-GB"/>
        </w:rPr>
        <w:footnoteReference w:id="29"/>
      </w:r>
      <w:r w:rsidR="000674CA" w:rsidRPr="00481DFE">
        <w:rPr>
          <w:rFonts w:ascii="Arial" w:hAnsi="Arial" w:cs="Arial"/>
          <w:sz w:val="24"/>
          <w:szCs w:val="24"/>
          <w:lang w:val="en-GB"/>
        </w:rPr>
        <w:t xml:space="preserve"> If it discriminates unfairly against other wives</w:t>
      </w:r>
      <w:r w:rsidR="00BE3BCC">
        <w:rPr>
          <w:rFonts w:ascii="Arial" w:hAnsi="Arial" w:cs="Arial"/>
          <w:sz w:val="24"/>
          <w:szCs w:val="24"/>
          <w:lang w:val="en-GB"/>
        </w:rPr>
        <w:t xml:space="preserve"> born of commoners</w:t>
      </w:r>
      <w:r w:rsidR="000674CA" w:rsidRPr="00481DFE">
        <w:rPr>
          <w:rFonts w:ascii="Arial" w:hAnsi="Arial" w:cs="Arial"/>
          <w:sz w:val="24"/>
          <w:szCs w:val="24"/>
          <w:lang w:val="en-GB"/>
        </w:rPr>
        <w:t xml:space="preserve">, it may fall foul of the provisions of equality clause. But, the fact that her </w:t>
      </w:r>
      <w:r w:rsidR="00DE5420" w:rsidRPr="00481DFE">
        <w:rPr>
          <w:rFonts w:ascii="Arial" w:hAnsi="Arial" w:cs="Arial"/>
          <w:sz w:val="24"/>
          <w:szCs w:val="24"/>
          <w:lang w:val="en-GB"/>
        </w:rPr>
        <w:t>ilobolo was</w:t>
      </w:r>
      <w:r w:rsidR="000674CA" w:rsidRPr="00481DFE">
        <w:rPr>
          <w:rFonts w:ascii="Arial" w:hAnsi="Arial" w:cs="Arial"/>
          <w:sz w:val="24"/>
          <w:szCs w:val="24"/>
          <w:lang w:val="en-GB"/>
        </w:rPr>
        <w:t xml:space="preserve"> provided by the </w:t>
      </w:r>
      <w:r w:rsidR="000025F1">
        <w:rPr>
          <w:rFonts w:ascii="Arial" w:hAnsi="Arial" w:cs="Arial"/>
          <w:sz w:val="24"/>
          <w:szCs w:val="24"/>
          <w:lang w:val="en-GB"/>
        </w:rPr>
        <w:t xml:space="preserve">Zulu </w:t>
      </w:r>
      <w:r w:rsidR="00DE5420" w:rsidRPr="00481DFE">
        <w:rPr>
          <w:rFonts w:ascii="Arial" w:hAnsi="Arial" w:cs="Arial"/>
          <w:sz w:val="24"/>
          <w:szCs w:val="24"/>
          <w:lang w:val="en-GB"/>
        </w:rPr>
        <w:t>nation cannot</w:t>
      </w:r>
      <w:r w:rsidR="000674CA" w:rsidRPr="00481DFE">
        <w:rPr>
          <w:rFonts w:ascii="Arial" w:hAnsi="Arial" w:cs="Arial"/>
          <w:sz w:val="24"/>
          <w:szCs w:val="24"/>
          <w:lang w:val="en-GB"/>
        </w:rPr>
        <w:t xml:space="preserve"> be assailed, as it is not a listed ground but a fact, which only serves as a distinguishing feature.</w:t>
      </w:r>
      <w:r w:rsidR="002B47AB">
        <w:rPr>
          <w:rFonts w:ascii="Arial" w:hAnsi="Arial" w:cs="Arial"/>
          <w:sz w:val="24"/>
          <w:szCs w:val="24"/>
          <w:lang w:val="en-GB"/>
        </w:rPr>
        <w:t xml:space="preserve"> </w:t>
      </w:r>
    </w:p>
    <w:p w:rsidR="00526B73" w:rsidRPr="00481DFE" w:rsidRDefault="00526B73" w:rsidP="003C09A9">
      <w:pPr>
        <w:pStyle w:val="ListParagraph"/>
        <w:spacing w:after="0" w:line="360" w:lineRule="auto"/>
        <w:ind w:left="0"/>
        <w:jc w:val="both"/>
        <w:rPr>
          <w:rFonts w:ascii="Arial" w:hAnsi="Arial" w:cs="Arial"/>
          <w:sz w:val="24"/>
          <w:szCs w:val="24"/>
          <w:lang w:val="en-GB"/>
        </w:rPr>
      </w:pPr>
    </w:p>
    <w:p w:rsidR="00526B73" w:rsidRPr="00915817" w:rsidRDefault="00D519AE" w:rsidP="003C09A9">
      <w:pPr>
        <w:spacing w:after="0" w:line="360" w:lineRule="auto"/>
        <w:jc w:val="both"/>
        <w:rPr>
          <w:rFonts w:ascii="Arial" w:hAnsi="Arial" w:cs="Arial"/>
          <w:b/>
          <w:i/>
          <w:sz w:val="24"/>
          <w:szCs w:val="24"/>
          <w:lang w:val="en-GB"/>
        </w:rPr>
      </w:pPr>
      <w:r w:rsidRPr="00915817">
        <w:rPr>
          <w:rFonts w:ascii="Arial" w:hAnsi="Arial" w:cs="Arial"/>
          <w:b/>
          <w:i/>
          <w:sz w:val="24"/>
          <w:szCs w:val="24"/>
          <w:lang w:val="en-GB"/>
        </w:rPr>
        <w:t>Dispute to</w:t>
      </w:r>
      <w:r w:rsidR="00B81994">
        <w:rPr>
          <w:rFonts w:ascii="Arial" w:hAnsi="Arial" w:cs="Arial"/>
          <w:b/>
          <w:i/>
          <w:sz w:val="24"/>
          <w:szCs w:val="24"/>
          <w:lang w:val="en-GB"/>
        </w:rPr>
        <w:t xml:space="preserve"> the</w:t>
      </w:r>
      <w:r w:rsidRPr="00915817">
        <w:rPr>
          <w:rFonts w:ascii="Arial" w:hAnsi="Arial" w:cs="Arial"/>
          <w:b/>
          <w:i/>
          <w:sz w:val="24"/>
          <w:szCs w:val="24"/>
          <w:lang w:val="en-GB"/>
        </w:rPr>
        <w:t xml:space="preserve"> Zulu kingship </w:t>
      </w:r>
    </w:p>
    <w:p w:rsidR="00526B73" w:rsidRPr="00481DFE" w:rsidRDefault="00D519AE"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7102D3">
        <w:rPr>
          <w:rFonts w:ascii="Arial" w:hAnsi="Arial" w:cs="Arial"/>
          <w:sz w:val="24"/>
          <w:szCs w:val="24"/>
          <w:lang w:val="en-GB"/>
        </w:rPr>
        <w:t>9</w:t>
      </w:r>
      <w:r w:rsidR="00A46292">
        <w:rPr>
          <w:rFonts w:ascii="Arial" w:hAnsi="Arial" w:cs="Arial"/>
          <w:sz w:val="24"/>
          <w:szCs w:val="24"/>
          <w:lang w:val="en-GB"/>
        </w:rPr>
        <w:t>8</w:t>
      </w:r>
      <w:r w:rsidRPr="00481DFE">
        <w:rPr>
          <w:rFonts w:ascii="Arial" w:hAnsi="Arial" w:cs="Arial"/>
          <w:sz w:val="24"/>
          <w:szCs w:val="24"/>
          <w:lang w:val="en-GB"/>
        </w:rPr>
        <w:t>]</w:t>
      </w:r>
      <w:r w:rsidR="006C0248" w:rsidRPr="00481DFE">
        <w:rPr>
          <w:rFonts w:ascii="Arial" w:hAnsi="Arial" w:cs="Arial"/>
          <w:sz w:val="24"/>
          <w:szCs w:val="24"/>
          <w:lang w:val="en-GB"/>
        </w:rPr>
        <w:tab/>
        <w:t>It is common cause that there is no contender to the Zulu royal throne</w:t>
      </w:r>
      <w:r w:rsidR="00CE6088">
        <w:rPr>
          <w:rFonts w:ascii="Arial" w:hAnsi="Arial" w:cs="Arial"/>
          <w:sz w:val="24"/>
          <w:szCs w:val="24"/>
          <w:lang w:val="en-GB"/>
        </w:rPr>
        <w:t>.</w:t>
      </w:r>
      <w:r w:rsidR="006C0248" w:rsidRPr="00481DFE">
        <w:rPr>
          <w:rFonts w:ascii="Arial" w:hAnsi="Arial" w:cs="Arial"/>
          <w:sz w:val="24"/>
          <w:szCs w:val="24"/>
          <w:lang w:val="en-GB"/>
        </w:rPr>
        <w:t xml:space="preserve"> Prince Simakade</w:t>
      </w:r>
      <w:r w:rsidR="00B27256">
        <w:rPr>
          <w:rFonts w:ascii="Arial" w:hAnsi="Arial" w:cs="Arial"/>
          <w:sz w:val="24"/>
          <w:szCs w:val="24"/>
          <w:lang w:val="en-GB"/>
        </w:rPr>
        <w:t>,</w:t>
      </w:r>
      <w:r w:rsidR="006C0248" w:rsidRPr="00481DFE">
        <w:rPr>
          <w:rFonts w:ascii="Arial" w:hAnsi="Arial" w:cs="Arial"/>
          <w:sz w:val="24"/>
          <w:szCs w:val="24"/>
          <w:lang w:val="en-GB"/>
        </w:rPr>
        <w:t xml:space="preserve"> who has been mooted as a possible contender</w:t>
      </w:r>
      <w:r w:rsidR="00B27256">
        <w:rPr>
          <w:rFonts w:ascii="Arial" w:hAnsi="Arial" w:cs="Arial"/>
          <w:sz w:val="24"/>
          <w:szCs w:val="24"/>
          <w:lang w:val="en-GB"/>
        </w:rPr>
        <w:t>,</w:t>
      </w:r>
      <w:r w:rsidR="006C0248" w:rsidRPr="00481DFE">
        <w:rPr>
          <w:rFonts w:ascii="Arial" w:hAnsi="Arial" w:cs="Arial"/>
          <w:sz w:val="24"/>
          <w:szCs w:val="24"/>
          <w:lang w:val="en-GB"/>
        </w:rPr>
        <w:t xml:space="preserve"> addressed </w:t>
      </w:r>
      <w:r w:rsidR="00CE6088">
        <w:rPr>
          <w:rFonts w:ascii="Arial" w:hAnsi="Arial" w:cs="Arial"/>
          <w:sz w:val="24"/>
          <w:szCs w:val="24"/>
          <w:lang w:val="en-GB"/>
        </w:rPr>
        <w:t xml:space="preserve">a letter </w:t>
      </w:r>
      <w:r w:rsidR="006C0248" w:rsidRPr="00481DFE">
        <w:rPr>
          <w:rFonts w:ascii="Arial" w:hAnsi="Arial" w:cs="Arial"/>
          <w:sz w:val="24"/>
          <w:szCs w:val="24"/>
          <w:lang w:val="en-GB"/>
        </w:rPr>
        <w:t>to Prince Mangosuthu Buthelezi</w:t>
      </w:r>
      <w:r w:rsidR="00CE6088">
        <w:rPr>
          <w:rFonts w:ascii="Arial" w:hAnsi="Arial" w:cs="Arial"/>
          <w:sz w:val="24"/>
          <w:szCs w:val="24"/>
          <w:lang w:val="en-GB"/>
        </w:rPr>
        <w:t>, dated 11 May 2021,</w:t>
      </w:r>
      <w:r w:rsidR="006C0248" w:rsidRPr="00481DFE">
        <w:rPr>
          <w:rFonts w:ascii="Arial" w:hAnsi="Arial" w:cs="Arial"/>
          <w:sz w:val="24"/>
          <w:szCs w:val="24"/>
          <w:lang w:val="en-GB"/>
        </w:rPr>
        <w:t xml:space="preserve"> with the request that the l</w:t>
      </w:r>
      <w:r w:rsidR="00CB52C8">
        <w:rPr>
          <w:rFonts w:ascii="Arial" w:hAnsi="Arial" w:cs="Arial"/>
          <w:sz w:val="24"/>
          <w:szCs w:val="24"/>
          <w:lang w:val="en-GB"/>
        </w:rPr>
        <w:t>e</w:t>
      </w:r>
      <w:r w:rsidR="006C0248" w:rsidRPr="00481DFE">
        <w:rPr>
          <w:rFonts w:ascii="Arial" w:hAnsi="Arial" w:cs="Arial"/>
          <w:sz w:val="24"/>
          <w:szCs w:val="24"/>
          <w:lang w:val="en-GB"/>
        </w:rPr>
        <w:t xml:space="preserve">tter should </w:t>
      </w:r>
      <w:r w:rsidR="00CE6088">
        <w:rPr>
          <w:rFonts w:ascii="Arial" w:hAnsi="Arial" w:cs="Arial"/>
          <w:sz w:val="24"/>
          <w:szCs w:val="24"/>
          <w:lang w:val="en-GB"/>
        </w:rPr>
        <w:t xml:space="preserve">be </w:t>
      </w:r>
      <w:r w:rsidR="006C0248" w:rsidRPr="00481DFE">
        <w:rPr>
          <w:rFonts w:ascii="Arial" w:hAnsi="Arial" w:cs="Arial"/>
          <w:sz w:val="24"/>
          <w:szCs w:val="24"/>
          <w:lang w:val="en-GB"/>
        </w:rPr>
        <w:t>read out at the Zulu Royal Family meeting of 14 May 2021</w:t>
      </w:r>
      <w:r w:rsidR="00CE6088">
        <w:rPr>
          <w:rFonts w:ascii="Arial" w:hAnsi="Arial" w:cs="Arial"/>
          <w:sz w:val="24"/>
          <w:szCs w:val="24"/>
          <w:lang w:val="en-GB"/>
        </w:rPr>
        <w:t>.</w:t>
      </w:r>
      <w:r w:rsidR="006C0248" w:rsidRPr="00481DFE">
        <w:rPr>
          <w:rFonts w:ascii="Arial" w:hAnsi="Arial" w:cs="Arial"/>
          <w:sz w:val="24"/>
          <w:szCs w:val="24"/>
          <w:lang w:val="en-GB"/>
        </w:rPr>
        <w:t xml:space="preserve"> </w:t>
      </w:r>
      <w:r w:rsidR="00CE6088">
        <w:rPr>
          <w:rFonts w:ascii="Arial" w:hAnsi="Arial" w:cs="Arial"/>
          <w:sz w:val="24"/>
          <w:szCs w:val="24"/>
          <w:lang w:val="en-GB"/>
        </w:rPr>
        <w:t>In th</w:t>
      </w:r>
      <w:r w:rsidR="00CB6C6A">
        <w:rPr>
          <w:rFonts w:ascii="Arial" w:hAnsi="Arial" w:cs="Arial"/>
          <w:sz w:val="24"/>
          <w:szCs w:val="24"/>
          <w:lang w:val="en-GB"/>
        </w:rPr>
        <w:t>at</w:t>
      </w:r>
      <w:r w:rsidR="00CE6088">
        <w:rPr>
          <w:rFonts w:ascii="Arial" w:hAnsi="Arial" w:cs="Arial"/>
          <w:sz w:val="24"/>
          <w:szCs w:val="24"/>
          <w:lang w:val="en-GB"/>
        </w:rPr>
        <w:t xml:space="preserve"> letter, he </w:t>
      </w:r>
      <w:r w:rsidR="006C0248" w:rsidRPr="00481DFE">
        <w:rPr>
          <w:rFonts w:ascii="Arial" w:hAnsi="Arial" w:cs="Arial"/>
          <w:sz w:val="24"/>
          <w:szCs w:val="24"/>
          <w:lang w:val="en-GB"/>
        </w:rPr>
        <w:t>disav</w:t>
      </w:r>
      <w:r w:rsidR="009F63FA" w:rsidRPr="00481DFE">
        <w:rPr>
          <w:rFonts w:ascii="Arial" w:hAnsi="Arial" w:cs="Arial"/>
          <w:sz w:val="24"/>
          <w:szCs w:val="24"/>
          <w:lang w:val="en-GB"/>
        </w:rPr>
        <w:t>owed a</w:t>
      </w:r>
      <w:r w:rsidR="00CE6088">
        <w:rPr>
          <w:rFonts w:ascii="Arial" w:hAnsi="Arial" w:cs="Arial"/>
          <w:sz w:val="24"/>
          <w:szCs w:val="24"/>
          <w:lang w:val="en-GB"/>
        </w:rPr>
        <w:t>ny</w:t>
      </w:r>
      <w:r w:rsidR="009F63FA" w:rsidRPr="00481DFE">
        <w:rPr>
          <w:rFonts w:ascii="Arial" w:hAnsi="Arial" w:cs="Arial"/>
          <w:sz w:val="24"/>
          <w:szCs w:val="24"/>
          <w:lang w:val="en-GB"/>
        </w:rPr>
        <w:t xml:space="preserve"> </w:t>
      </w:r>
      <w:r w:rsidR="009F63FA" w:rsidRPr="00481DFE">
        <w:rPr>
          <w:rFonts w:ascii="Arial" w:hAnsi="Arial" w:cs="Arial"/>
          <w:sz w:val="24"/>
          <w:szCs w:val="24"/>
          <w:lang w:val="en-GB"/>
        </w:rPr>
        <w:lastRenderedPageBreak/>
        <w:t>claim to the throne, or a</w:t>
      </w:r>
      <w:r w:rsidR="006C0248" w:rsidRPr="00481DFE">
        <w:rPr>
          <w:rFonts w:ascii="Arial" w:hAnsi="Arial" w:cs="Arial"/>
          <w:sz w:val="24"/>
          <w:szCs w:val="24"/>
          <w:lang w:val="en-GB"/>
        </w:rPr>
        <w:t xml:space="preserve">ny intention to </w:t>
      </w:r>
      <w:r w:rsidR="00500A1F">
        <w:rPr>
          <w:rFonts w:ascii="Arial" w:hAnsi="Arial" w:cs="Arial"/>
          <w:sz w:val="24"/>
          <w:szCs w:val="24"/>
          <w:lang w:val="en-GB"/>
        </w:rPr>
        <w:t>claim it</w:t>
      </w:r>
      <w:r w:rsidR="006C0248" w:rsidRPr="00481DFE">
        <w:rPr>
          <w:rFonts w:ascii="Arial" w:hAnsi="Arial" w:cs="Arial"/>
          <w:sz w:val="24"/>
          <w:szCs w:val="24"/>
          <w:lang w:val="en-GB"/>
        </w:rPr>
        <w:t xml:space="preserve">. </w:t>
      </w:r>
      <w:r w:rsidR="009F63FA" w:rsidRPr="00481DFE">
        <w:rPr>
          <w:rFonts w:ascii="Arial" w:hAnsi="Arial" w:cs="Arial"/>
          <w:sz w:val="24"/>
          <w:szCs w:val="24"/>
          <w:lang w:val="en-GB"/>
        </w:rPr>
        <w:t xml:space="preserve">He indicated that he </w:t>
      </w:r>
      <w:r w:rsidR="00CB6C6A">
        <w:rPr>
          <w:rFonts w:ascii="Arial" w:hAnsi="Arial" w:cs="Arial"/>
          <w:sz w:val="24"/>
          <w:szCs w:val="24"/>
          <w:lang w:val="en-GB"/>
        </w:rPr>
        <w:t>wa</w:t>
      </w:r>
      <w:r w:rsidR="009F63FA" w:rsidRPr="00481DFE">
        <w:rPr>
          <w:rFonts w:ascii="Arial" w:hAnsi="Arial" w:cs="Arial"/>
          <w:sz w:val="24"/>
          <w:szCs w:val="24"/>
          <w:lang w:val="en-GB"/>
        </w:rPr>
        <w:t xml:space="preserve">s willing to abide by the decision of the Royal Family. </w:t>
      </w:r>
      <w:r w:rsidR="006C0248" w:rsidRPr="00481DFE">
        <w:rPr>
          <w:rFonts w:ascii="Arial" w:hAnsi="Arial" w:cs="Arial"/>
          <w:sz w:val="24"/>
          <w:szCs w:val="24"/>
          <w:lang w:val="en-GB"/>
        </w:rPr>
        <w:t xml:space="preserve">As a consequence, </w:t>
      </w:r>
      <w:r w:rsidR="00F47DE4" w:rsidRPr="00481DFE">
        <w:rPr>
          <w:rFonts w:ascii="Arial" w:hAnsi="Arial" w:cs="Arial"/>
          <w:sz w:val="24"/>
          <w:szCs w:val="24"/>
          <w:lang w:val="en-GB"/>
        </w:rPr>
        <w:t xml:space="preserve">Prince Misuzulu remains </w:t>
      </w:r>
      <w:r w:rsidR="00500A1F">
        <w:rPr>
          <w:rFonts w:ascii="Arial" w:hAnsi="Arial" w:cs="Arial"/>
          <w:sz w:val="24"/>
          <w:szCs w:val="24"/>
          <w:lang w:val="en-GB"/>
        </w:rPr>
        <w:t>the</w:t>
      </w:r>
      <w:r w:rsidR="00500A1F" w:rsidRPr="00481DFE">
        <w:rPr>
          <w:rFonts w:ascii="Arial" w:hAnsi="Arial" w:cs="Arial"/>
          <w:sz w:val="24"/>
          <w:szCs w:val="24"/>
          <w:lang w:val="en-GB"/>
        </w:rPr>
        <w:t xml:space="preserve"> </w:t>
      </w:r>
      <w:r w:rsidR="00F47DE4" w:rsidRPr="00481DFE">
        <w:rPr>
          <w:rFonts w:ascii="Arial" w:hAnsi="Arial" w:cs="Arial"/>
          <w:sz w:val="24"/>
          <w:szCs w:val="24"/>
          <w:lang w:val="en-GB"/>
        </w:rPr>
        <w:t xml:space="preserve">undisputed successor to the Zulu throne. </w:t>
      </w:r>
      <w:r w:rsidR="00FD62F2" w:rsidRPr="00481DFE">
        <w:rPr>
          <w:rFonts w:ascii="Arial" w:hAnsi="Arial" w:cs="Arial"/>
          <w:sz w:val="24"/>
          <w:szCs w:val="24"/>
          <w:lang w:val="en-GB"/>
        </w:rPr>
        <w:t xml:space="preserve">The two princesses confessedly stated that their application has nothing to do with succession to the throne. </w:t>
      </w:r>
      <w:r w:rsidR="00F21EEC" w:rsidRPr="00481DFE">
        <w:rPr>
          <w:rFonts w:ascii="Arial" w:hAnsi="Arial" w:cs="Arial"/>
          <w:sz w:val="24"/>
          <w:szCs w:val="24"/>
          <w:lang w:val="en-GB"/>
        </w:rPr>
        <w:t xml:space="preserve">It has been argued that </w:t>
      </w:r>
      <w:r w:rsidR="00B723B1">
        <w:rPr>
          <w:rFonts w:ascii="Arial" w:hAnsi="Arial" w:cs="Arial"/>
          <w:sz w:val="24"/>
          <w:szCs w:val="24"/>
          <w:lang w:val="en-GB"/>
        </w:rPr>
        <w:t xml:space="preserve">Prince Misuzulu </w:t>
      </w:r>
      <w:r w:rsidR="00B723B1" w:rsidRPr="00481DFE">
        <w:rPr>
          <w:rFonts w:ascii="Arial" w:hAnsi="Arial" w:cs="Arial"/>
          <w:sz w:val="24"/>
          <w:szCs w:val="24"/>
          <w:lang w:val="en-GB"/>
        </w:rPr>
        <w:t>has</w:t>
      </w:r>
      <w:r w:rsidR="00F21EEC" w:rsidRPr="00481DFE">
        <w:rPr>
          <w:rFonts w:ascii="Arial" w:hAnsi="Arial" w:cs="Arial"/>
          <w:sz w:val="24"/>
          <w:szCs w:val="24"/>
          <w:lang w:val="en-GB"/>
        </w:rPr>
        <w:t xml:space="preserve"> been appointed </w:t>
      </w:r>
      <w:r w:rsidR="000E71F7">
        <w:rPr>
          <w:rFonts w:ascii="Arial" w:hAnsi="Arial" w:cs="Arial"/>
          <w:sz w:val="24"/>
          <w:szCs w:val="24"/>
          <w:lang w:val="en-GB"/>
        </w:rPr>
        <w:t xml:space="preserve">as </w:t>
      </w:r>
      <w:r w:rsidR="00F21EEC" w:rsidRPr="00481DFE">
        <w:rPr>
          <w:rFonts w:ascii="Arial" w:hAnsi="Arial" w:cs="Arial"/>
          <w:sz w:val="24"/>
          <w:szCs w:val="24"/>
          <w:lang w:val="en-GB"/>
        </w:rPr>
        <w:t xml:space="preserve">successor to the late </w:t>
      </w:r>
      <w:r w:rsidR="006A3E9A" w:rsidRPr="006A3E9A">
        <w:rPr>
          <w:rFonts w:ascii="Arial" w:hAnsi="Arial" w:cs="Arial"/>
          <w:i/>
          <w:sz w:val="24"/>
          <w:szCs w:val="24"/>
          <w:lang w:val="en-GB"/>
        </w:rPr>
        <w:t>Isilo</w:t>
      </w:r>
      <w:r w:rsidR="00F21EEC" w:rsidRPr="00481DFE">
        <w:rPr>
          <w:rFonts w:ascii="Arial" w:hAnsi="Arial" w:cs="Arial"/>
          <w:sz w:val="24"/>
          <w:szCs w:val="24"/>
          <w:lang w:val="en-GB"/>
        </w:rPr>
        <w:t xml:space="preserve"> by the late Queen who had been nominated and </w:t>
      </w:r>
      <w:r w:rsidR="000E71F7">
        <w:rPr>
          <w:rFonts w:ascii="Arial" w:hAnsi="Arial" w:cs="Arial"/>
          <w:sz w:val="24"/>
          <w:szCs w:val="24"/>
          <w:lang w:val="en-GB"/>
        </w:rPr>
        <w:t>ap</w:t>
      </w:r>
      <w:r w:rsidR="00F21EEC" w:rsidRPr="00481DFE">
        <w:rPr>
          <w:rFonts w:ascii="Arial" w:hAnsi="Arial" w:cs="Arial"/>
          <w:sz w:val="24"/>
          <w:szCs w:val="24"/>
          <w:lang w:val="en-GB"/>
        </w:rPr>
        <w:t>pointed as the successor in the la</w:t>
      </w:r>
      <w:r w:rsidR="00F47DE4" w:rsidRPr="00481DFE">
        <w:rPr>
          <w:rFonts w:ascii="Arial" w:hAnsi="Arial" w:cs="Arial"/>
          <w:sz w:val="24"/>
          <w:szCs w:val="24"/>
          <w:lang w:val="en-GB"/>
        </w:rPr>
        <w:t>t</w:t>
      </w:r>
      <w:r w:rsidR="00F21EEC" w:rsidRPr="00481DFE">
        <w:rPr>
          <w:rFonts w:ascii="Arial" w:hAnsi="Arial" w:cs="Arial"/>
          <w:sz w:val="24"/>
          <w:szCs w:val="24"/>
          <w:lang w:val="en-GB"/>
        </w:rPr>
        <w:t xml:space="preserve">e </w:t>
      </w:r>
      <w:r w:rsidR="006A3E9A" w:rsidRPr="006A3E9A">
        <w:rPr>
          <w:rFonts w:ascii="Arial" w:hAnsi="Arial" w:cs="Arial"/>
          <w:i/>
          <w:sz w:val="24"/>
          <w:szCs w:val="24"/>
          <w:lang w:val="en-GB"/>
        </w:rPr>
        <w:t>Isilo</w:t>
      </w:r>
      <w:r w:rsidR="00F873F1">
        <w:rPr>
          <w:rFonts w:ascii="Arial" w:hAnsi="Arial" w:cs="Arial"/>
          <w:sz w:val="24"/>
          <w:szCs w:val="24"/>
          <w:lang w:val="en-GB"/>
        </w:rPr>
        <w:t>’</w:t>
      </w:r>
      <w:r w:rsidR="00F21EEC" w:rsidRPr="00481DFE">
        <w:rPr>
          <w:rFonts w:ascii="Arial" w:hAnsi="Arial" w:cs="Arial"/>
          <w:sz w:val="24"/>
          <w:szCs w:val="24"/>
          <w:lang w:val="en-GB"/>
        </w:rPr>
        <w:t xml:space="preserve">s will. However, the will of the late Queen is not impeached. The inevitable conclusion is that even if the late </w:t>
      </w:r>
      <w:r w:rsidR="006A3E9A" w:rsidRPr="006A3E9A">
        <w:rPr>
          <w:rFonts w:ascii="Arial" w:hAnsi="Arial" w:cs="Arial"/>
          <w:i/>
          <w:sz w:val="24"/>
          <w:szCs w:val="24"/>
          <w:lang w:val="en-GB"/>
        </w:rPr>
        <w:t>Isilo</w:t>
      </w:r>
      <w:r w:rsidR="00F873F1">
        <w:rPr>
          <w:rFonts w:ascii="Arial" w:hAnsi="Arial" w:cs="Arial"/>
          <w:sz w:val="24"/>
          <w:szCs w:val="24"/>
          <w:lang w:val="en-GB"/>
        </w:rPr>
        <w:t>’</w:t>
      </w:r>
      <w:r w:rsidR="00F21EEC" w:rsidRPr="00481DFE">
        <w:rPr>
          <w:rFonts w:ascii="Arial" w:hAnsi="Arial" w:cs="Arial"/>
          <w:sz w:val="24"/>
          <w:szCs w:val="24"/>
          <w:lang w:val="en-GB"/>
        </w:rPr>
        <w:t xml:space="preserve">s will </w:t>
      </w:r>
      <w:r w:rsidR="00157A5A">
        <w:rPr>
          <w:rFonts w:ascii="Arial" w:hAnsi="Arial" w:cs="Arial"/>
          <w:sz w:val="24"/>
          <w:szCs w:val="24"/>
          <w:lang w:val="en-GB"/>
        </w:rPr>
        <w:t>is</w:t>
      </w:r>
      <w:r w:rsidR="00157A5A" w:rsidRPr="00481DFE">
        <w:rPr>
          <w:rFonts w:ascii="Arial" w:hAnsi="Arial" w:cs="Arial"/>
          <w:sz w:val="24"/>
          <w:szCs w:val="24"/>
          <w:lang w:val="en-GB"/>
        </w:rPr>
        <w:t xml:space="preserve"> </w:t>
      </w:r>
      <w:r w:rsidR="00F21EEC" w:rsidRPr="00481DFE">
        <w:rPr>
          <w:rFonts w:ascii="Arial" w:hAnsi="Arial" w:cs="Arial"/>
          <w:sz w:val="24"/>
          <w:szCs w:val="24"/>
          <w:lang w:val="en-GB"/>
        </w:rPr>
        <w:t xml:space="preserve">found to be invalid, it would not have any bearing on the succession to the Zulu throne. </w:t>
      </w:r>
      <w:r w:rsidR="005B6524">
        <w:rPr>
          <w:rFonts w:ascii="Arial" w:hAnsi="Arial" w:cs="Arial"/>
          <w:sz w:val="24"/>
          <w:szCs w:val="24"/>
          <w:lang w:val="en-GB"/>
        </w:rPr>
        <w:t>In addition</w:t>
      </w:r>
      <w:r w:rsidR="00F47DE4" w:rsidRPr="00481DFE">
        <w:rPr>
          <w:rFonts w:ascii="Arial" w:hAnsi="Arial" w:cs="Arial"/>
          <w:sz w:val="24"/>
          <w:szCs w:val="24"/>
          <w:lang w:val="en-GB"/>
        </w:rPr>
        <w:t>, the Royal Famil</w:t>
      </w:r>
      <w:r w:rsidR="006E667B">
        <w:rPr>
          <w:rFonts w:ascii="Arial" w:hAnsi="Arial" w:cs="Arial"/>
          <w:sz w:val="24"/>
          <w:szCs w:val="24"/>
          <w:lang w:val="en-GB"/>
        </w:rPr>
        <w:t xml:space="preserve">y, which in terms of the </w:t>
      </w:r>
      <w:r w:rsidR="000025F1">
        <w:rPr>
          <w:rFonts w:ascii="Arial" w:hAnsi="Arial" w:cs="Arial"/>
          <w:sz w:val="24"/>
          <w:szCs w:val="24"/>
          <w:lang w:val="en-GB"/>
        </w:rPr>
        <w:t>Leadership</w:t>
      </w:r>
      <w:r w:rsidR="00F47DE4" w:rsidRPr="00481DFE">
        <w:rPr>
          <w:rFonts w:ascii="Arial" w:hAnsi="Arial" w:cs="Arial"/>
          <w:sz w:val="24"/>
          <w:szCs w:val="24"/>
          <w:lang w:val="en-GB"/>
        </w:rPr>
        <w:t xml:space="preserve"> Act and customary law has the prerogative to appoint traditional leadership, assembled on 14 May 202</w:t>
      </w:r>
      <w:r w:rsidR="00F873F1">
        <w:rPr>
          <w:rFonts w:ascii="Arial" w:hAnsi="Arial" w:cs="Arial"/>
          <w:sz w:val="24"/>
          <w:szCs w:val="24"/>
          <w:lang w:val="en-GB"/>
        </w:rPr>
        <w:t>1</w:t>
      </w:r>
      <w:r w:rsidR="00F47DE4" w:rsidRPr="00481DFE">
        <w:rPr>
          <w:rFonts w:ascii="Arial" w:hAnsi="Arial" w:cs="Arial"/>
          <w:sz w:val="24"/>
          <w:szCs w:val="24"/>
          <w:lang w:val="en-GB"/>
        </w:rPr>
        <w:t xml:space="preserve"> and identified Prince Misuzulu as the successor to the late </w:t>
      </w:r>
      <w:r w:rsidR="006A3E9A" w:rsidRPr="006A3E9A">
        <w:rPr>
          <w:rFonts w:ascii="Arial" w:hAnsi="Arial" w:cs="Arial"/>
          <w:i/>
          <w:sz w:val="24"/>
          <w:szCs w:val="24"/>
          <w:lang w:val="en-GB"/>
        </w:rPr>
        <w:t>Isilo</w:t>
      </w:r>
      <w:r w:rsidR="00F47DE4" w:rsidRPr="00481DFE">
        <w:rPr>
          <w:rFonts w:ascii="Arial" w:hAnsi="Arial" w:cs="Arial"/>
          <w:sz w:val="24"/>
          <w:szCs w:val="24"/>
          <w:lang w:val="en-GB"/>
        </w:rPr>
        <w:t>.</w:t>
      </w:r>
      <w:r w:rsidR="002B47AB">
        <w:rPr>
          <w:rFonts w:ascii="Arial" w:hAnsi="Arial" w:cs="Arial"/>
          <w:sz w:val="24"/>
          <w:szCs w:val="24"/>
          <w:lang w:val="en-GB"/>
        </w:rPr>
        <w:t xml:space="preserve"> </w:t>
      </w:r>
      <w:r w:rsidRPr="00481DFE">
        <w:rPr>
          <w:rFonts w:ascii="Arial" w:hAnsi="Arial" w:cs="Arial"/>
          <w:sz w:val="24"/>
          <w:szCs w:val="24"/>
          <w:lang w:val="en-GB"/>
        </w:rPr>
        <w:tab/>
      </w:r>
    </w:p>
    <w:p w:rsidR="00F21EEC" w:rsidRPr="00481DFE" w:rsidRDefault="00F21EEC" w:rsidP="003C09A9">
      <w:pPr>
        <w:spacing w:after="0" w:line="360" w:lineRule="auto"/>
        <w:jc w:val="both"/>
        <w:rPr>
          <w:rFonts w:ascii="Arial" w:hAnsi="Arial" w:cs="Arial"/>
          <w:sz w:val="24"/>
          <w:szCs w:val="24"/>
          <w:lang w:val="en-GB"/>
        </w:rPr>
      </w:pPr>
    </w:p>
    <w:p w:rsidR="00F21EEC" w:rsidRPr="00481DFE" w:rsidRDefault="00F21EEC"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7102D3">
        <w:rPr>
          <w:rFonts w:ascii="Arial" w:hAnsi="Arial" w:cs="Arial"/>
          <w:sz w:val="24"/>
          <w:szCs w:val="24"/>
          <w:lang w:val="en-GB"/>
        </w:rPr>
        <w:t>9</w:t>
      </w:r>
      <w:r w:rsidR="00A46292">
        <w:rPr>
          <w:rFonts w:ascii="Arial" w:hAnsi="Arial" w:cs="Arial"/>
          <w:sz w:val="24"/>
          <w:szCs w:val="24"/>
          <w:lang w:val="en-GB"/>
        </w:rPr>
        <w:t>9</w:t>
      </w:r>
      <w:r w:rsidRPr="00481DFE">
        <w:rPr>
          <w:rFonts w:ascii="Arial" w:hAnsi="Arial" w:cs="Arial"/>
          <w:sz w:val="24"/>
          <w:szCs w:val="24"/>
          <w:lang w:val="en-GB"/>
        </w:rPr>
        <w:t>]</w:t>
      </w:r>
      <w:r w:rsidRPr="00481DFE">
        <w:rPr>
          <w:rFonts w:ascii="Arial" w:hAnsi="Arial" w:cs="Arial"/>
          <w:sz w:val="24"/>
          <w:szCs w:val="24"/>
          <w:lang w:val="en-GB"/>
        </w:rPr>
        <w:tab/>
        <w:t>None of the queens</w:t>
      </w:r>
      <w:r w:rsidR="004D3845" w:rsidRPr="00481DFE">
        <w:rPr>
          <w:rFonts w:ascii="Arial" w:hAnsi="Arial" w:cs="Arial"/>
          <w:sz w:val="24"/>
          <w:szCs w:val="24"/>
          <w:lang w:val="en-GB"/>
        </w:rPr>
        <w:t xml:space="preserve">, who are the wives of the late </w:t>
      </w:r>
      <w:r w:rsidR="006A3E9A" w:rsidRPr="006A3E9A">
        <w:rPr>
          <w:rFonts w:ascii="Arial" w:hAnsi="Arial" w:cs="Arial"/>
          <w:i/>
          <w:sz w:val="24"/>
          <w:szCs w:val="24"/>
          <w:lang w:val="en-GB"/>
        </w:rPr>
        <w:t>Isilo</w:t>
      </w:r>
      <w:r w:rsidR="004D3845" w:rsidRPr="00481DFE">
        <w:rPr>
          <w:rFonts w:ascii="Arial" w:hAnsi="Arial" w:cs="Arial"/>
          <w:sz w:val="24"/>
          <w:szCs w:val="24"/>
          <w:lang w:val="en-GB"/>
        </w:rPr>
        <w:t xml:space="preserve">, </w:t>
      </w:r>
      <w:r w:rsidRPr="00481DFE">
        <w:rPr>
          <w:rFonts w:ascii="Arial" w:hAnsi="Arial" w:cs="Arial"/>
          <w:sz w:val="24"/>
          <w:szCs w:val="24"/>
          <w:lang w:val="en-GB"/>
        </w:rPr>
        <w:t>is the mother of Prince Simakade</w:t>
      </w:r>
      <w:r w:rsidR="00DB51DB" w:rsidRPr="00481DFE">
        <w:rPr>
          <w:rFonts w:ascii="Arial" w:hAnsi="Arial" w:cs="Arial"/>
          <w:sz w:val="24"/>
          <w:szCs w:val="24"/>
          <w:lang w:val="en-GB"/>
        </w:rPr>
        <w:t>. He is born of a spinster</w:t>
      </w:r>
      <w:r w:rsidR="00B723B1">
        <w:rPr>
          <w:rFonts w:ascii="Arial" w:hAnsi="Arial" w:cs="Arial"/>
          <w:sz w:val="24"/>
          <w:szCs w:val="24"/>
          <w:lang w:val="en-GB"/>
        </w:rPr>
        <w:t xml:space="preserve">, </w:t>
      </w:r>
      <w:r w:rsidR="00EA1355">
        <w:rPr>
          <w:rFonts w:ascii="Arial" w:hAnsi="Arial" w:cs="Arial"/>
          <w:sz w:val="24"/>
          <w:szCs w:val="24"/>
          <w:lang w:val="en-GB"/>
        </w:rPr>
        <w:t xml:space="preserve">as </w:t>
      </w:r>
      <w:r w:rsidR="00B723B1">
        <w:rPr>
          <w:rFonts w:ascii="Arial" w:hAnsi="Arial" w:cs="Arial"/>
          <w:sz w:val="24"/>
          <w:szCs w:val="24"/>
          <w:lang w:val="en-GB"/>
        </w:rPr>
        <w:t xml:space="preserve">his mother had never married the late </w:t>
      </w:r>
      <w:r w:rsidR="00EA1355" w:rsidRPr="00EA1355">
        <w:rPr>
          <w:rFonts w:ascii="Arial" w:hAnsi="Arial" w:cs="Arial"/>
          <w:i/>
          <w:sz w:val="24"/>
          <w:szCs w:val="24"/>
          <w:lang w:val="en-GB"/>
        </w:rPr>
        <w:t>Isilo</w:t>
      </w:r>
      <w:r w:rsidR="00836EB2">
        <w:rPr>
          <w:rFonts w:ascii="Arial" w:hAnsi="Arial" w:cs="Arial"/>
          <w:sz w:val="24"/>
          <w:szCs w:val="24"/>
          <w:lang w:val="en-GB"/>
        </w:rPr>
        <w:t xml:space="preserve">, </w:t>
      </w:r>
      <w:r w:rsidR="00DB51DB" w:rsidRPr="00481DFE">
        <w:rPr>
          <w:rFonts w:ascii="Arial" w:hAnsi="Arial" w:cs="Arial"/>
          <w:sz w:val="24"/>
          <w:szCs w:val="24"/>
          <w:lang w:val="en-GB"/>
        </w:rPr>
        <w:t xml:space="preserve">and </w:t>
      </w:r>
      <w:r w:rsidR="000E71F7">
        <w:rPr>
          <w:rFonts w:ascii="Arial" w:hAnsi="Arial" w:cs="Arial"/>
          <w:sz w:val="24"/>
          <w:szCs w:val="24"/>
          <w:lang w:val="en-GB"/>
        </w:rPr>
        <w:t xml:space="preserve">he </w:t>
      </w:r>
      <w:r w:rsidR="00836EB2">
        <w:rPr>
          <w:rFonts w:ascii="Arial" w:hAnsi="Arial" w:cs="Arial"/>
          <w:sz w:val="24"/>
          <w:szCs w:val="24"/>
          <w:lang w:val="en-GB"/>
        </w:rPr>
        <w:t>cannot</w:t>
      </w:r>
      <w:r w:rsidR="00836EB2" w:rsidRPr="00481DFE">
        <w:rPr>
          <w:rFonts w:ascii="Arial" w:hAnsi="Arial" w:cs="Arial"/>
          <w:sz w:val="24"/>
          <w:szCs w:val="24"/>
          <w:lang w:val="en-GB"/>
        </w:rPr>
        <w:t>, therefore, under</w:t>
      </w:r>
      <w:r w:rsidR="00DB51DB" w:rsidRPr="00481DFE">
        <w:rPr>
          <w:rFonts w:ascii="Arial" w:hAnsi="Arial" w:cs="Arial"/>
          <w:sz w:val="24"/>
          <w:szCs w:val="24"/>
          <w:lang w:val="en-GB"/>
        </w:rPr>
        <w:t xml:space="preserve"> customary law and </w:t>
      </w:r>
      <w:r w:rsidR="00836EB2" w:rsidRPr="00481DFE">
        <w:rPr>
          <w:rFonts w:ascii="Arial" w:hAnsi="Arial" w:cs="Arial"/>
          <w:sz w:val="24"/>
          <w:szCs w:val="24"/>
          <w:lang w:val="en-GB"/>
        </w:rPr>
        <w:t>traditions oust</w:t>
      </w:r>
      <w:r w:rsidR="00DB51DB" w:rsidRPr="00481DFE">
        <w:rPr>
          <w:rFonts w:ascii="Arial" w:hAnsi="Arial" w:cs="Arial"/>
          <w:sz w:val="24"/>
          <w:szCs w:val="24"/>
          <w:lang w:val="en-GB"/>
        </w:rPr>
        <w:t xml:space="preserve"> the children of the great wife and of </w:t>
      </w:r>
      <w:r w:rsidR="00C260BB">
        <w:rPr>
          <w:rFonts w:ascii="Arial" w:hAnsi="Arial" w:cs="Arial"/>
          <w:sz w:val="24"/>
          <w:szCs w:val="24"/>
          <w:lang w:val="en-GB"/>
        </w:rPr>
        <w:t xml:space="preserve">any </w:t>
      </w:r>
      <w:r w:rsidR="005B6524">
        <w:rPr>
          <w:rFonts w:ascii="Arial" w:hAnsi="Arial" w:cs="Arial"/>
          <w:sz w:val="24"/>
          <w:szCs w:val="24"/>
          <w:lang w:val="en-GB"/>
        </w:rPr>
        <w:t xml:space="preserve">of the </w:t>
      </w:r>
      <w:r w:rsidR="00DB51DB" w:rsidRPr="00481DFE">
        <w:rPr>
          <w:rFonts w:ascii="Arial" w:hAnsi="Arial" w:cs="Arial"/>
          <w:sz w:val="24"/>
          <w:szCs w:val="24"/>
          <w:lang w:val="en-GB"/>
        </w:rPr>
        <w:t>other queens. H</w:t>
      </w:r>
      <w:r w:rsidRPr="00481DFE">
        <w:rPr>
          <w:rFonts w:ascii="Arial" w:hAnsi="Arial" w:cs="Arial"/>
          <w:sz w:val="24"/>
          <w:szCs w:val="24"/>
          <w:lang w:val="en-GB"/>
        </w:rPr>
        <w:t xml:space="preserve">e has therefore no basis for contending </w:t>
      </w:r>
      <w:r w:rsidR="00CD04EB">
        <w:rPr>
          <w:rFonts w:ascii="Arial" w:hAnsi="Arial" w:cs="Arial"/>
          <w:sz w:val="24"/>
          <w:szCs w:val="24"/>
          <w:lang w:val="en-GB"/>
        </w:rPr>
        <w:t xml:space="preserve">for </w:t>
      </w:r>
      <w:r w:rsidRPr="00481DFE">
        <w:rPr>
          <w:rFonts w:ascii="Arial" w:hAnsi="Arial" w:cs="Arial"/>
          <w:sz w:val="24"/>
          <w:szCs w:val="24"/>
          <w:lang w:val="en-GB"/>
        </w:rPr>
        <w:t xml:space="preserve">the throne at all in terms of the Zulu customary law and </w:t>
      </w:r>
      <w:r w:rsidR="004D3845" w:rsidRPr="00481DFE">
        <w:rPr>
          <w:rFonts w:ascii="Arial" w:hAnsi="Arial" w:cs="Arial"/>
          <w:sz w:val="24"/>
          <w:szCs w:val="24"/>
          <w:lang w:val="en-GB"/>
        </w:rPr>
        <w:t xml:space="preserve">custom. </w:t>
      </w:r>
      <w:r w:rsidR="00CD04EB">
        <w:rPr>
          <w:rFonts w:ascii="Arial" w:hAnsi="Arial" w:cs="Arial"/>
          <w:sz w:val="24"/>
          <w:szCs w:val="24"/>
          <w:lang w:val="en-GB"/>
        </w:rPr>
        <w:t>The</w:t>
      </w:r>
      <w:r w:rsidR="004D3845" w:rsidRPr="00481DFE">
        <w:rPr>
          <w:rFonts w:ascii="Arial" w:hAnsi="Arial" w:cs="Arial"/>
          <w:sz w:val="24"/>
          <w:szCs w:val="24"/>
          <w:lang w:val="en-GB"/>
        </w:rPr>
        <w:t xml:space="preserve"> king is appointed on the basis of the status of his mother.</w:t>
      </w:r>
      <w:r w:rsidR="006E667B">
        <w:rPr>
          <w:rStyle w:val="FootnoteReference"/>
          <w:rFonts w:ascii="Arial" w:hAnsi="Arial" w:cs="Arial"/>
          <w:sz w:val="24"/>
          <w:szCs w:val="24"/>
          <w:lang w:val="en-GB"/>
        </w:rPr>
        <w:footnoteReference w:id="30"/>
      </w:r>
      <w:r w:rsidR="004D3845" w:rsidRPr="00481DFE">
        <w:rPr>
          <w:rFonts w:ascii="Arial" w:hAnsi="Arial" w:cs="Arial"/>
          <w:sz w:val="24"/>
          <w:szCs w:val="24"/>
          <w:lang w:val="en-GB"/>
        </w:rPr>
        <w:t xml:space="preserve"> </w:t>
      </w:r>
      <w:r w:rsidR="00836EB2">
        <w:rPr>
          <w:rFonts w:ascii="Arial" w:hAnsi="Arial" w:cs="Arial"/>
          <w:sz w:val="24"/>
          <w:szCs w:val="24"/>
          <w:lang w:val="en-GB"/>
        </w:rPr>
        <w:t>As the appointment of a king or queen is done under Zulu customary law and traditions</w:t>
      </w:r>
      <w:r w:rsidR="00EA1355">
        <w:rPr>
          <w:rFonts w:ascii="Arial" w:hAnsi="Arial" w:cs="Arial"/>
          <w:sz w:val="24"/>
          <w:szCs w:val="24"/>
          <w:lang w:val="en-GB"/>
        </w:rPr>
        <w:t>,</w:t>
      </w:r>
      <w:r w:rsidR="00836EB2">
        <w:rPr>
          <w:rFonts w:ascii="Arial" w:hAnsi="Arial" w:cs="Arial"/>
          <w:sz w:val="24"/>
          <w:szCs w:val="24"/>
          <w:lang w:val="en-GB"/>
        </w:rPr>
        <w:t xml:space="preserve"> the exclusion of Prince Simakade from succeeding to the throne in this case cannot fall foul of the equality clause. He can only succeed to the throne in the absence of any male issue by the late </w:t>
      </w:r>
      <w:r w:rsidR="00836EB2" w:rsidRPr="00EA1355">
        <w:rPr>
          <w:rFonts w:ascii="Arial" w:hAnsi="Arial" w:cs="Arial"/>
          <w:i/>
          <w:sz w:val="24"/>
          <w:szCs w:val="24"/>
          <w:lang w:val="en-GB"/>
        </w:rPr>
        <w:t>Isilo</w:t>
      </w:r>
      <w:r w:rsidR="00836EB2">
        <w:rPr>
          <w:rFonts w:ascii="Arial" w:hAnsi="Arial" w:cs="Arial"/>
          <w:sz w:val="24"/>
          <w:szCs w:val="24"/>
          <w:lang w:val="en-GB"/>
        </w:rPr>
        <w:t xml:space="preserve"> in any </w:t>
      </w:r>
      <w:r w:rsidR="00CC4035">
        <w:rPr>
          <w:rFonts w:ascii="Arial" w:hAnsi="Arial" w:cs="Arial"/>
          <w:sz w:val="24"/>
          <w:szCs w:val="24"/>
          <w:lang w:val="en-GB"/>
        </w:rPr>
        <w:t xml:space="preserve">of </w:t>
      </w:r>
      <w:r w:rsidR="00836EB2">
        <w:rPr>
          <w:rFonts w:ascii="Arial" w:hAnsi="Arial" w:cs="Arial"/>
          <w:sz w:val="24"/>
          <w:szCs w:val="24"/>
          <w:lang w:val="en-GB"/>
        </w:rPr>
        <w:t xml:space="preserve">his </w:t>
      </w:r>
      <w:r w:rsidR="00CC4035">
        <w:rPr>
          <w:rFonts w:ascii="Arial" w:hAnsi="Arial" w:cs="Arial"/>
          <w:sz w:val="24"/>
          <w:szCs w:val="24"/>
          <w:lang w:val="en-GB"/>
        </w:rPr>
        <w:t>houses</w:t>
      </w:r>
      <w:r w:rsidR="00836EB2">
        <w:rPr>
          <w:rFonts w:ascii="Arial" w:hAnsi="Arial" w:cs="Arial"/>
          <w:sz w:val="24"/>
          <w:szCs w:val="24"/>
          <w:lang w:val="en-GB"/>
        </w:rPr>
        <w:t xml:space="preserve">. He must first be linked or assigned to a great house </w:t>
      </w:r>
      <w:r w:rsidR="00CC4035">
        <w:rPr>
          <w:rFonts w:ascii="Arial" w:hAnsi="Arial" w:cs="Arial"/>
          <w:sz w:val="24"/>
          <w:szCs w:val="24"/>
          <w:lang w:val="en-GB"/>
        </w:rPr>
        <w:t xml:space="preserve">with the </w:t>
      </w:r>
      <w:r w:rsidR="00836EB2">
        <w:rPr>
          <w:rFonts w:ascii="Arial" w:hAnsi="Arial" w:cs="Arial"/>
          <w:sz w:val="24"/>
          <w:szCs w:val="24"/>
          <w:lang w:val="en-GB"/>
        </w:rPr>
        <w:t xml:space="preserve">consent of the great wife or </w:t>
      </w:r>
      <w:r w:rsidR="00B540DC">
        <w:rPr>
          <w:rFonts w:ascii="Arial" w:hAnsi="Arial" w:cs="Arial"/>
          <w:sz w:val="24"/>
          <w:szCs w:val="24"/>
          <w:lang w:val="en-GB"/>
        </w:rPr>
        <w:t xml:space="preserve">whichever </w:t>
      </w:r>
      <w:r w:rsidR="00836EB2">
        <w:rPr>
          <w:rFonts w:ascii="Arial" w:hAnsi="Arial" w:cs="Arial"/>
          <w:sz w:val="24"/>
          <w:szCs w:val="24"/>
          <w:lang w:val="en-GB"/>
        </w:rPr>
        <w:t xml:space="preserve">wife in terms of the Zulu custom and traditions should be the bearer of the successor to the throne. </w:t>
      </w:r>
      <w:r w:rsidR="00CC4035">
        <w:rPr>
          <w:rFonts w:ascii="Arial" w:hAnsi="Arial" w:cs="Arial"/>
          <w:sz w:val="24"/>
          <w:szCs w:val="24"/>
          <w:lang w:val="en-GB"/>
        </w:rPr>
        <w:t xml:space="preserve">The late Queen had sons and such sons could not be ousted from succeeding to the throne by any of the late </w:t>
      </w:r>
      <w:r w:rsidR="00CC4035" w:rsidRPr="001A7621">
        <w:rPr>
          <w:rFonts w:ascii="Arial" w:hAnsi="Arial" w:cs="Arial"/>
          <w:i/>
          <w:sz w:val="24"/>
          <w:szCs w:val="24"/>
          <w:lang w:val="en-GB"/>
        </w:rPr>
        <w:t>Isilo</w:t>
      </w:r>
      <w:r w:rsidR="001A7621">
        <w:rPr>
          <w:rFonts w:ascii="Arial" w:hAnsi="Arial" w:cs="Arial"/>
          <w:i/>
          <w:sz w:val="24"/>
          <w:szCs w:val="24"/>
          <w:lang w:val="en-GB"/>
        </w:rPr>
        <w:t>’</w:t>
      </w:r>
      <w:r w:rsidR="00CC4035" w:rsidRPr="001A7621">
        <w:rPr>
          <w:rFonts w:ascii="Arial" w:hAnsi="Arial" w:cs="Arial"/>
          <w:i/>
          <w:sz w:val="24"/>
          <w:szCs w:val="24"/>
          <w:lang w:val="en-GB"/>
        </w:rPr>
        <w:t>s</w:t>
      </w:r>
      <w:r w:rsidR="00CC4035">
        <w:rPr>
          <w:rFonts w:ascii="Arial" w:hAnsi="Arial" w:cs="Arial"/>
          <w:sz w:val="24"/>
          <w:szCs w:val="24"/>
          <w:lang w:val="en-GB"/>
        </w:rPr>
        <w:t xml:space="preserve"> sons from other houses, even if their mothers had </w:t>
      </w:r>
      <w:r w:rsidR="00B540DC">
        <w:rPr>
          <w:rFonts w:ascii="Arial" w:hAnsi="Arial" w:cs="Arial"/>
          <w:sz w:val="24"/>
          <w:szCs w:val="24"/>
          <w:lang w:val="en-GB"/>
        </w:rPr>
        <w:t xml:space="preserve">been </w:t>
      </w:r>
      <w:r w:rsidR="00CC4035">
        <w:rPr>
          <w:rFonts w:ascii="Arial" w:hAnsi="Arial" w:cs="Arial"/>
          <w:sz w:val="24"/>
          <w:szCs w:val="24"/>
          <w:lang w:val="en-GB"/>
        </w:rPr>
        <w:t xml:space="preserve">married to the late </w:t>
      </w:r>
      <w:r w:rsidR="00CC4035" w:rsidRPr="001A7621">
        <w:rPr>
          <w:rFonts w:ascii="Arial" w:hAnsi="Arial" w:cs="Arial"/>
          <w:i/>
          <w:sz w:val="24"/>
          <w:szCs w:val="24"/>
          <w:lang w:val="en-GB"/>
        </w:rPr>
        <w:t xml:space="preserve">Isilo </w:t>
      </w:r>
      <w:r w:rsidR="00CC4035">
        <w:rPr>
          <w:rFonts w:ascii="Arial" w:hAnsi="Arial" w:cs="Arial"/>
          <w:sz w:val="24"/>
          <w:szCs w:val="24"/>
          <w:lang w:val="en-GB"/>
        </w:rPr>
        <w:t xml:space="preserve">during his life time. </w:t>
      </w:r>
      <w:r w:rsidR="00836EB2">
        <w:rPr>
          <w:rFonts w:ascii="Arial" w:hAnsi="Arial" w:cs="Arial"/>
          <w:sz w:val="24"/>
          <w:szCs w:val="24"/>
          <w:lang w:val="en-GB"/>
        </w:rPr>
        <w:t xml:space="preserve"> </w:t>
      </w:r>
    </w:p>
    <w:p w:rsidR="004D3845" w:rsidRPr="00481DFE" w:rsidRDefault="004D3845" w:rsidP="003C09A9">
      <w:pPr>
        <w:spacing w:after="0" w:line="360" w:lineRule="auto"/>
        <w:jc w:val="both"/>
        <w:rPr>
          <w:rFonts w:ascii="Arial" w:hAnsi="Arial" w:cs="Arial"/>
          <w:sz w:val="24"/>
          <w:szCs w:val="24"/>
          <w:lang w:val="en-GB"/>
        </w:rPr>
      </w:pPr>
    </w:p>
    <w:p w:rsidR="001C0D8C" w:rsidRDefault="004D3845"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A46292">
        <w:rPr>
          <w:rFonts w:ascii="Arial" w:hAnsi="Arial" w:cs="Arial"/>
          <w:sz w:val="24"/>
          <w:szCs w:val="24"/>
          <w:lang w:val="en-GB"/>
        </w:rPr>
        <w:t>100</w:t>
      </w:r>
      <w:r w:rsidRPr="00481DFE">
        <w:rPr>
          <w:rFonts w:ascii="Arial" w:hAnsi="Arial" w:cs="Arial"/>
          <w:sz w:val="24"/>
          <w:szCs w:val="24"/>
          <w:lang w:val="en-GB"/>
        </w:rPr>
        <w:t>]</w:t>
      </w:r>
      <w:r w:rsidRPr="00481DFE">
        <w:rPr>
          <w:rFonts w:ascii="Arial" w:hAnsi="Arial" w:cs="Arial"/>
          <w:sz w:val="24"/>
          <w:szCs w:val="24"/>
          <w:lang w:val="en-GB"/>
        </w:rPr>
        <w:tab/>
        <w:t xml:space="preserve">Prince Mbonisi, acting on his own frolic, brought this application before this </w:t>
      </w:r>
      <w:r w:rsidR="00E1541F" w:rsidRPr="00481DFE">
        <w:rPr>
          <w:rFonts w:ascii="Arial" w:hAnsi="Arial" w:cs="Arial"/>
          <w:sz w:val="24"/>
          <w:szCs w:val="24"/>
          <w:lang w:val="en-GB"/>
        </w:rPr>
        <w:t xml:space="preserve">court </w:t>
      </w:r>
      <w:r w:rsidRPr="00481DFE">
        <w:rPr>
          <w:rFonts w:ascii="Arial" w:hAnsi="Arial" w:cs="Arial"/>
          <w:sz w:val="24"/>
          <w:szCs w:val="24"/>
          <w:lang w:val="en-GB"/>
        </w:rPr>
        <w:t xml:space="preserve">on the pretext that he was acting in the interests of the Royal Family and </w:t>
      </w:r>
      <w:r w:rsidR="00763237">
        <w:rPr>
          <w:rFonts w:ascii="Arial" w:hAnsi="Arial" w:cs="Arial"/>
          <w:sz w:val="24"/>
          <w:szCs w:val="24"/>
          <w:lang w:val="en-GB"/>
        </w:rPr>
        <w:t xml:space="preserve">in the interests of </w:t>
      </w:r>
      <w:r w:rsidRPr="00481DFE">
        <w:rPr>
          <w:rFonts w:ascii="Arial" w:hAnsi="Arial" w:cs="Arial"/>
          <w:sz w:val="24"/>
          <w:szCs w:val="24"/>
          <w:lang w:val="en-GB"/>
        </w:rPr>
        <w:t xml:space="preserve">peace. Surprisingly, Prince Mbonisi had been cited as </w:t>
      </w:r>
      <w:r w:rsidR="00AA5D0F">
        <w:rPr>
          <w:rFonts w:ascii="Arial" w:hAnsi="Arial" w:cs="Arial"/>
          <w:sz w:val="24"/>
          <w:szCs w:val="24"/>
          <w:lang w:val="en-GB"/>
        </w:rPr>
        <w:t xml:space="preserve">the </w:t>
      </w:r>
      <w:r w:rsidRPr="00481DFE">
        <w:rPr>
          <w:rFonts w:ascii="Arial" w:hAnsi="Arial" w:cs="Arial"/>
          <w:sz w:val="24"/>
          <w:szCs w:val="24"/>
          <w:lang w:val="en-GB"/>
        </w:rPr>
        <w:t xml:space="preserve">seventh respondent in the </w:t>
      </w:r>
      <w:r w:rsidRPr="00481DFE">
        <w:rPr>
          <w:rFonts w:ascii="Arial" w:hAnsi="Arial" w:cs="Arial"/>
          <w:sz w:val="24"/>
          <w:szCs w:val="24"/>
          <w:lang w:val="en-GB"/>
        </w:rPr>
        <w:lastRenderedPageBreak/>
        <w:t>applicant queen</w:t>
      </w:r>
      <w:r w:rsidR="00E1541F">
        <w:rPr>
          <w:rFonts w:ascii="Arial" w:hAnsi="Arial" w:cs="Arial"/>
          <w:sz w:val="24"/>
          <w:szCs w:val="24"/>
          <w:lang w:val="en-GB"/>
        </w:rPr>
        <w:t>’</w:t>
      </w:r>
      <w:r w:rsidRPr="00481DFE">
        <w:rPr>
          <w:rFonts w:ascii="Arial" w:hAnsi="Arial" w:cs="Arial"/>
          <w:sz w:val="24"/>
          <w:szCs w:val="24"/>
          <w:lang w:val="en-GB"/>
        </w:rPr>
        <w:t xml:space="preserve">s application, </w:t>
      </w:r>
      <w:r w:rsidR="00E1541F">
        <w:rPr>
          <w:rFonts w:ascii="Arial" w:hAnsi="Arial" w:cs="Arial"/>
          <w:sz w:val="24"/>
          <w:szCs w:val="24"/>
          <w:lang w:val="en-GB"/>
        </w:rPr>
        <w:t xml:space="preserve">in which application </w:t>
      </w:r>
      <w:r w:rsidRPr="00481DFE">
        <w:rPr>
          <w:rFonts w:ascii="Arial" w:hAnsi="Arial" w:cs="Arial"/>
          <w:sz w:val="24"/>
          <w:szCs w:val="24"/>
          <w:lang w:val="en-GB"/>
        </w:rPr>
        <w:t xml:space="preserve">he elected to </w:t>
      </w:r>
      <w:r w:rsidR="00900909" w:rsidRPr="00481DFE">
        <w:rPr>
          <w:rFonts w:ascii="Arial" w:hAnsi="Arial" w:cs="Arial"/>
          <w:sz w:val="24"/>
          <w:szCs w:val="24"/>
          <w:lang w:val="en-GB"/>
        </w:rPr>
        <w:t>abide</w:t>
      </w:r>
      <w:r w:rsidR="00E1541F">
        <w:rPr>
          <w:rFonts w:ascii="Arial" w:hAnsi="Arial" w:cs="Arial"/>
          <w:sz w:val="24"/>
          <w:szCs w:val="24"/>
          <w:lang w:val="en-GB"/>
        </w:rPr>
        <w:t xml:space="preserve"> </w:t>
      </w:r>
      <w:r w:rsidR="00AF1A29">
        <w:rPr>
          <w:rFonts w:ascii="Arial" w:hAnsi="Arial" w:cs="Arial"/>
          <w:sz w:val="24"/>
          <w:szCs w:val="24"/>
          <w:lang w:val="en-GB"/>
        </w:rPr>
        <w:t xml:space="preserve">by </w:t>
      </w:r>
      <w:r w:rsidR="00E1541F">
        <w:rPr>
          <w:rFonts w:ascii="Arial" w:hAnsi="Arial" w:cs="Arial"/>
          <w:sz w:val="24"/>
          <w:szCs w:val="24"/>
          <w:lang w:val="en-GB"/>
        </w:rPr>
        <w:t>the decision of the court</w:t>
      </w:r>
      <w:r w:rsidR="00900909" w:rsidRPr="00481DFE">
        <w:rPr>
          <w:rFonts w:ascii="Arial" w:hAnsi="Arial" w:cs="Arial"/>
          <w:sz w:val="24"/>
          <w:szCs w:val="24"/>
          <w:lang w:val="en-GB"/>
        </w:rPr>
        <w:t>. He</w:t>
      </w:r>
      <w:r w:rsidRPr="00481DFE">
        <w:rPr>
          <w:rFonts w:ascii="Arial" w:hAnsi="Arial" w:cs="Arial"/>
          <w:sz w:val="24"/>
          <w:szCs w:val="24"/>
          <w:lang w:val="en-GB"/>
        </w:rPr>
        <w:t xml:space="preserve"> took no part in the applicant queen</w:t>
      </w:r>
      <w:r w:rsidR="00AF1A29">
        <w:rPr>
          <w:rFonts w:ascii="Arial" w:hAnsi="Arial" w:cs="Arial"/>
          <w:sz w:val="24"/>
          <w:szCs w:val="24"/>
          <w:lang w:val="en-GB"/>
        </w:rPr>
        <w:t>’s</w:t>
      </w:r>
      <w:r w:rsidRPr="00481DFE">
        <w:rPr>
          <w:rFonts w:ascii="Arial" w:hAnsi="Arial" w:cs="Arial"/>
          <w:sz w:val="24"/>
          <w:szCs w:val="24"/>
          <w:lang w:val="en-GB"/>
        </w:rPr>
        <w:t xml:space="preserve"> and </w:t>
      </w:r>
      <w:r w:rsidR="000025F1">
        <w:rPr>
          <w:rFonts w:ascii="Arial" w:hAnsi="Arial" w:cs="Arial"/>
          <w:sz w:val="24"/>
          <w:szCs w:val="24"/>
          <w:lang w:val="en-GB"/>
        </w:rPr>
        <w:t xml:space="preserve">applicant </w:t>
      </w:r>
      <w:r w:rsidRPr="00481DFE">
        <w:rPr>
          <w:rFonts w:ascii="Arial" w:hAnsi="Arial" w:cs="Arial"/>
          <w:sz w:val="24"/>
          <w:szCs w:val="24"/>
          <w:lang w:val="en-GB"/>
        </w:rPr>
        <w:t>princesses</w:t>
      </w:r>
      <w:r w:rsidR="00E1541F">
        <w:rPr>
          <w:rFonts w:ascii="Arial" w:hAnsi="Arial" w:cs="Arial"/>
          <w:sz w:val="24"/>
          <w:szCs w:val="24"/>
          <w:lang w:val="en-GB"/>
        </w:rPr>
        <w:t>’</w:t>
      </w:r>
      <w:r w:rsidRPr="00481DFE">
        <w:rPr>
          <w:rFonts w:ascii="Arial" w:hAnsi="Arial" w:cs="Arial"/>
          <w:sz w:val="24"/>
          <w:szCs w:val="24"/>
          <w:lang w:val="en-GB"/>
        </w:rPr>
        <w:t xml:space="preserve"> applications</w:t>
      </w:r>
      <w:r w:rsidR="001C0D8C">
        <w:rPr>
          <w:rFonts w:ascii="Arial" w:hAnsi="Arial" w:cs="Arial"/>
          <w:sz w:val="24"/>
          <w:szCs w:val="24"/>
          <w:lang w:val="en-GB"/>
        </w:rPr>
        <w:t>.</w:t>
      </w:r>
      <w:r w:rsidR="00900909" w:rsidRPr="00481DFE">
        <w:rPr>
          <w:rFonts w:ascii="Arial" w:hAnsi="Arial" w:cs="Arial"/>
          <w:sz w:val="24"/>
          <w:szCs w:val="24"/>
          <w:lang w:val="en-GB"/>
        </w:rPr>
        <w:t xml:space="preserve"> </w:t>
      </w:r>
    </w:p>
    <w:p w:rsidR="001C0D8C" w:rsidRDefault="001C0D8C" w:rsidP="003C09A9">
      <w:pPr>
        <w:spacing w:after="0" w:line="360" w:lineRule="auto"/>
        <w:jc w:val="both"/>
        <w:rPr>
          <w:rFonts w:ascii="Arial" w:hAnsi="Arial" w:cs="Arial"/>
          <w:sz w:val="24"/>
          <w:szCs w:val="24"/>
          <w:lang w:val="en-GB"/>
        </w:rPr>
      </w:pPr>
    </w:p>
    <w:p w:rsidR="004D3845" w:rsidRPr="00481DFE" w:rsidRDefault="00A54040" w:rsidP="003C09A9">
      <w:pPr>
        <w:spacing w:after="0" w:line="360" w:lineRule="auto"/>
        <w:jc w:val="both"/>
        <w:rPr>
          <w:rFonts w:ascii="Arial" w:hAnsi="Arial" w:cs="Arial"/>
          <w:sz w:val="24"/>
          <w:szCs w:val="24"/>
          <w:lang w:val="en-GB"/>
        </w:rPr>
      </w:pPr>
      <w:r>
        <w:rPr>
          <w:rFonts w:ascii="Arial" w:hAnsi="Arial" w:cs="Arial"/>
          <w:sz w:val="24"/>
          <w:szCs w:val="24"/>
          <w:lang w:val="en-GB"/>
        </w:rPr>
        <w:t>[</w:t>
      </w:r>
      <w:r w:rsidR="00A46292">
        <w:rPr>
          <w:rFonts w:ascii="Arial" w:hAnsi="Arial" w:cs="Arial"/>
          <w:sz w:val="24"/>
          <w:szCs w:val="24"/>
          <w:lang w:val="en-GB"/>
        </w:rPr>
        <w:t>101</w:t>
      </w:r>
      <w:r w:rsidR="00900909" w:rsidRPr="00481DFE">
        <w:rPr>
          <w:rFonts w:ascii="Arial" w:hAnsi="Arial" w:cs="Arial"/>
          <w:sz w:val="24"/>
          <w:szCs w:val="24"/>
          <w:lang w:val="en-GB"/>
        </w:rPr>
        <w:t>]</w:t>
      </w:r>
      <w:r w:rsidR="00900909" w:rsidRPr="00481DFE">
        <w:rPr>
          <w:rFonts w:ascii="Arial" w:hAnsi="Arial" w:cs="Arial"/>
          <w:sz w:val="24"/>
          <w:szCs w:val="24"/>
          <w:lang w:val="en-GB"/>
        </w:rPr>
        <w:tab/>
        <w:t>There is no genuine dispute as to the succession of Prince Misuzulu</w:t>
      </w:r>
      <w:r w:rsidR="00DA3E04" w:rsidRPr="00481DFE">
        <w:rPr>
          <w:rFonts w:ascii="Arial" w:hAnsi="Arial" w:cs="Arial"/>
          <w:sz w:val="24"/>
          <w:szCs w:val="24"/>
          <w:lang w:val="en-GB"/>
        </w:rPr>
        <w:t>, a</w:t>
      </w:r>
      <w:r w:rsidR="00900909" w:rsidRPr="00481DFE">
        <w:rPr>
          <w:rFonts w:ascii="Arial" w:hAnsi="Arial" w:cs="Arial"/>
          <w:sz w:val="24"/>
          <w:szCs w:val="24"/>
          <w:lang w:val="en-GB"/>
        </w:rPr>
        <w:t xml:space="preserve">s he is in terms of the customary law and customs </w:t>
      </w:r>
      <w:r w:rsidR="00DA3E04" w:rsidRPr="00481DFE">
        <w:rPr>
          <w:rFonts w:ascii="Arial" w:hAnsi="Arial" w:cs="Arial"/>
          <w:sz w:val="24"/>
          <w:szCs w:val="24"/>
          <w:lang w:val="en-GB"/>
        </w:rPr>
        <w:t>the rightful heir to the throne. No one has disputed the correctness of the customary law and customs by which the name of Prince Misuzulu was raised and endorsed by the Royal Family. The applicant</w:t>
      </w:r>
      <w:r w:rsidR="001C0D8C">
        <w:rPr>
          <w:rFonts w:ascii="Arial" w:hAnsi="Arial" w:cs="Arial"/>
          <w:sz w:val="24"/>
          <w:szCs w:val="24"/>
          <w:lang w:val="en-GB"/>
        </w:rPr>
        <w:t xml:space="preserve"> princesses and the applicant prince</w:t>
      </w:r>
      <w:r w:rsidR="00E1541F">
        <w:rPr>
          <w:rFonts w:ascii="Arial" w:hAnsi="Arial" w:cs="Arial"/>
          <w:sz w:val="24"/>
          <w:szCs w:val="24"/>
          <w:lang w:val="en-GB"/>
        </w:rPr>
        <w:t>,</w:t>
      </w:r>
      <w:r w:rsidR="00DA3E04" w:rsidRPr="00481DFE">
        <w:rPr>
          <w:rFonts w:ascii="Arial" w:hAnsi="Arial" w:cs="Arial"/>
          <w:sz w:val="24"/>
          <w:szCs w:val="24"/>
          <w:lang w:val="en-GB"/>
        </w:rPr>
        <w:t xml:space="preserve"> neither in their </w:t>
      </w:r>
      <w:r w:rsidR="00E1541F" w:rsidRPr="00481DFE">
        <w:rPr>
          <w:rFonts w:ascii="Arial" w:hAnsi="Arial" w:cs="Arial"/>
          <w:sz w:val="24"/>
          <w:szCs w:val="24"/>
          <w:lang w:val="en-GB"/>
        </w:rPr>
        <w:t xml:space="preserve">founding affidavit </w:t>
      </w:r>
      <w:r w:rsidR="00DA3E04" w:rsidRPr="00481DFE">
        <w:rPr>
          <w:rFonts w:ascii="Arial" w:hAnsi="Arial" w:cs="Arial"/>
          <w:sz w:val="24"/>
          <w:szCs w:val="24"/>
          <w:lang w:val="en-GB"/>
        </w:rPr>
        <w:t>nor in the</w:t>
      </w:r>
      <w:r w:rsidR="00AF1A29">
        <w:rPr>
          <w:rFonts w:ascii="Arial" w:hAnsi="Arial" w:cs="Arial"/>
          <w:sz w:val="24"/>
          <w:szCs w:val="24"/>
          <w:lang w:val="en-GB"/>
        </w:rPr>
        <w:t>ir</w:t>
      </w:r>
      <w:r w:rsidR="00DA3E04" w:rsidRPr="00481DFE">
        <w:rPr>
          <w:rFonts w:ascii="Arial" w:hAnsi="Arial" w:cs="Arial"/>
          <w:sz w:val="24"/>
          <w:szCs w:val="24"/>
          <w:lang w:val="en-GB"/>
        </w:rPr>
        <w:t xml:space="preserve"> </w:t>
      </w:r>
      <w:r w:rsidR="001C0D8C" w:rsidRPr="00481DFE">
        <w:rPr>
          <w:rFonts w:ascii="Arial" w:hAnsi="Arial" w:cs="Arial"/>
          <w:sz w:val="24"/>
          <w:szCs w:val="24"/>
          <w:lang w:val="en-GB"/>
        </w:rPr>
        <w:t>supplementary</w:t>
      </w:r>
      <w:r w:rsidR="00AF1A29">
        <w:rPr>
          <w:rFonts w:ascii="Arial" w:hAnsi="Arial" w:cs="Arial"/>
          <w:sz w:val="24"/>
          <w:szCs w:val="24"/>
          <w:lang w:val="en-GB"/>
        </w:rPr>
        <w:t xml:space="preserve"> </w:t>
      </w:r>
      <w:r w:rsidR="001C0D8C">
        <w:rPr>
          <w:rFonts w:ascii="Arial" w:hAnsi="Arial" w:cs="Arial"/>
          <w:sz w:val="24"/>
          <w:szCs w:val="24"/>
          <w:lang w:val="en-GB"/>
        </w:rPr>
        <w:t xml:space="preserve">and </w:t>
      </w:r>
      <w:r w:rsidR="001C0D8C" w:rsidRPr="00481DFE">
        <w:rPr>
          <w:rFonts w:ascii="Arial" w:hAnsi="Arial" w:cs="Arial"/>
          <w:sz w:val="24"/>
          <w:szCs w:val="24"/>
          <w:lang w:val="en-GB"/>
        </w:rPr>
        <w:t>replying</w:t>
      </w:r>
      <w:r w:rsidR="00E1541F" w:rsidRPr="00481DFE">
        <w:rPr>
          <w:rFonts w:ascii="Arial" w:hAnsi="Arial" w:cs="Arial"/>
          <w:sz w:val="24"/>
          <w:szCs w:val="24"/>
          <w:lang w:val="en-GB"/>
        </w:rPr>
        <w:t xml:space="preserve"> affidavit</w:t>
      </w:r>
      <w:r w:rsidR="00FC3DA1">
        <w:rPr>
          <w:rFonts w:ascii="Arial" w:hAnsi="Arial" w:cs="Arial"/>
          <w:sz w:val="24"/>
          <w:szCs w:val="24"/>
          <w:lang w:val="en-GB"/>
        </w:rPr>
        <w:t xml:space="preserve">s </w:t>
      </w:r>
      <w:r w:rsidR="00DA3E04" w:rsidRPr="00481DFE">
        <w:rPr>
          <w:rFonts w:ascii="Arial" w:hAnsi="Arial" w:cs="Arial"/>
          <w:sz w:val="24"/>
          <w:szCs w:val="24"/>
          <w:lang w:val="en-GB"/>
        </w:rPr>
        <w:t xml:space="preserve">have </w:t>
      </w:r>
      <w:r w:rsidR="00DB51DB" w:rsidRPr="00481DFE">
        <w:rPr>
          <w:rFonts w:ascii="Arial" w:hAnsi="Arial" w:cs="Arial"/>
          <w:sz w:val="24"/>
          <w:szCs w:val="24"/>
          <w:lang w:val="en-GB"/>
        </w:rPr>
        <w:t xml:space="preserve">made </w:t>
      </w:r>
      <w:r w:rsidR="00DA3E04" w:rsidRPr="00481DFE">
        <w:rPr>
          <w:rFonts w:ascii="Arial" w:hAnsi="Arial" w:cs="Arial"/>
          <w:sz w:val="24"/>
          <w:szCs w:val="24"/>
          <w:lang w:val="en-GB"/>
        </w:rPr>
        <w:t>an</w:t>
      </w:r>
      <w:r w:rsidR="00DB51DB" w:rsidRPr="00481DFE">
        <w:rPr>
          <w:rFonts w:ascii="Arial" w:hAnsi="Arial" w:cs="Arial"/>
          <w:sz w:val="24"/>
          <w:szCs w:val="24"/>
          <w:lang w:val="en-GB"/>
        </w:rPr>
        <w:t xml:space="preserve">y </w:t>
      </w:r>
      <w:r w:rsidR="00DA3E04" w:rsidRPr="00481DFE">
        <w:rPr>
          <w:rFonts w:ascii="Arial" w:hAnsi="Arial" w:cs="Arial"/>
          <w:sz w:val="24"/>
          <w:szCs w:val="24"/>
          <w:lang w:val="en-GB"/>
        </w:rPr>
        <w:t xml:space="preserve">assertion that the appointment of Prince Misuzulu was not in accordance with </w:t>
      </w:r>
      <w:r w:rsidR="000025F1">
        <w:rPr>
          <w:rFonts w:ascii="Arial" w:hAnsi="Arial" w:cs="Arial"/>
          <w:sz w:val="24"/>
          <w:szCs w:val="24"/>
          <w:lang w:val="en-GB"/>
        </w:rPr>
        <w:t xml:space="preserve">Zulu </w:t>
      </w:r>
      <w:r w:rsidR="00DA3E04" w:rsidRPr="00481DFE">
        <w:rPr>
          <w:rFonts w:ascii="Arial" w:hAnsi="Arial" w:cs="Arial"/>
          <w:sz w:val="24"/>
          <w:szCs w:val="24"/>
          <w:lang w:val="en-GB"/>
        </w:rPr>
        <w:t xml:space="preserve">customary law and traditions. </w:t>
      </w:r>
      <w:r w:rsidR="00550411" w:rsidRPr="00481DFE">
        <w:rPr>
          <w:rFonts w:ascii="Arial" w:hAnsi="Arial" w:cs="Arial"/>
          <w:sz w:val="24"/>
          <w:szCs w:val="24"/>
          <w:lang w:val="en-GB"/>
        </w:rPr>
        <w:t xml:space="preserve">The letter </w:t>
      </w:r>
      <w:r w:rsidR="00F44BD7">
        <w:rPr>
          <w:rFonts w:ascii="Arial" w:hAnsi="Arial" w:cs="Arial"/>
          <w:sz w:val="24"/>
          <w:szCs w:val="24"/>
          <w:lang w:val="en-GB"/>
        </w:rPr>
        <w:t xml:space="preserve">that </w:t>
      </w:r>
      <w:r w:rsidR="00550411" w:rsidRPr="00481DFE">
        <w:rPr>
          <w:rFonts w:ascii="Arial" w:hAnsi="Arial" w:cs="Arial"/>
          <w:sz w:val="24"/>
          <w:szCs w:val="24"/>
          <w:lang w:val="en-GB"/>
        </w:rPr>
        <w:t>Prince</w:t>
      </w:r>
      <w:r w:rsidR="00DB51DB" w:rsidRPr="00481DFE">
        <w:rPr>
          <w:rFonts w:ascii="Arial" w:hAnsi="Arial" w:cs="Arial"/>
          <w:sz w:val="24"/>
          <w:szCs w:val="24"/>
          <w:lang w:val="en-GB"/>
        </w:rPr>
        <w:t>ss</w:t>
      </w:r>
      <w:r w:rsidR="00550411" w:rsidRPr="00481DFE">
        <w:rPr>
          <w:rFonts w:ascii="Arial" w:hAnsi="Arial" w:cs="Arial"/>
          <w:sz w:val="24"/>
          <w:szCs w:val="24"/>
          <w:lang w:val="en-GB"/>
        </w:rPr>
        <w:t xml:space="preserve"> Thembi Ndlovu addressed to the President stating that there was a disagreement in the Zulu Royal Family as to who should succeed to the throne between Prince Misuzulu and Prince Simakade did not comply with the provisions of section 8(4) </w:t>
      </w:r>
      <w:r w:rsidR="00E1784F" w:rsidRPr="00481DFE">
        <w:rPr>
          <w:rFonts w:ascii="Arial" w:hAnsi="Arial" w:cs="Arial"/>
          <w:sz w:val="24"/>
          <w:szCs w:val="24"/>
          <w:lang w:val="en-GB"/>
        </w:rPr>
        <w:t>o</w:t>
      </w:r>
      <w:r w:rsidR="0057552C">
        <w:rPr>
          <w:rFonts w:ascii="Arial" w:hAnsi="Arial" w:cs="Arial"/>
          <w:sz w:val="24"/>
          <w:szCs w:val="24"/>
          <w:lang w:val="en-GB"/>
        </w:rPr>
        <w:t>f</w:t>
      </w:r>
      <w:r w:rsidR="00E1784F" w:rsidRPr="00481DFE">
        <w:rPr>
          <w:rFonts w:ascii="Arial" w:hAnsi="Arial" w:cs="Arial"/>
          <w:sz w:val="24"/>
          <w:szCs w:val="24"/>
          <w:lang w:val="en-GB"/>
        </w:rPr>
        <w:t xml:space="preserve"> the </w:t>
      </w:r>
      <w:r w:rsidR="000025F1">
        <w:rPr>
          <w:rFonts w:ascii="Arial" w:hAnsi="Arial" w:cs="Arial"/>
          <w:sz w:val="24"/>
          <w:szCs w:val="24"/>
          <w:lang w:val="en-GB"/>
        </w:rPr>
        <w:t>Leadership</w:t>
      </w:r>
      <w:r w:rsidR="00E1784F" w:rsidRPr="00481DFE">
        <w:rPr>
          <w:rFonts w:ascii="Arial" w:hAnsi="Arial" w:cs="Arial"/>
          <w:sz w:val="24"/>
          <w:szCs w:val="24"/>
          <w:lang w:val="en-GB"/>
        </w:rPr>
        <w:t xml:space="preserve"> Act</w:t>
      </w:r>
      <w:r w:rsidR="00DB51DB" w:rsidRPr="00481DFE">
        <w:rPr>
          <w:rFonts w:ascii="Arial" w:hAnsi="Arial" w:cs="Arial"/>
          <w:sz w:val="24"/>
          <w:szCs w:val="24"/>
          <w:lang w:val="en-GB"/>
        </w:rPr>
        <w:t>.</w:t>
      </w:r>
      <w:r w:rsidR="00F21D96">
        <w:rPr>
          <w:rFonts w:ascii="Arial" w:hAnsi="Arial" w:cs="Arial"/>
          <w:sz w:val="24"/>
          <w:szCs w:val="24"/>
          <w:lang w:val="en-GB"/>
        </w:rPr>
        <w:t xml:space="preserve"> </w:t>
      </w:r>
      <w:r w:rsidR="00DB51DB" w:rsidRPr="00481DFE">
        <w:rPr>
          <w:rFonts w:ascii="Arial" w:hAnsi="Arial" w:cs="Arial"/>
          <w:sz w:val="24"/>
          <w:szCs w:val="24"/>
          <w:lang w:val="en-GB"/>
        </w:rPr>
        <w:t>T</w:t>
      </w:r>
      <w:r w:rsidR="00550411" w:rsidRPr="00481DFE">
        <w:rPr>
          <w:rFonts w:ascii="Arial" w:hAnsi="Arial" w:cs="Arial"/>
          <w:sz w:val="24"/>
          <w:szCs w:val="24"/>
          <w:lang w:val="en-GB"/>
        </w:rPr>
        <w:t xml:space="preserve">he President should act when there is evidence or an allegation that the identification of a person as a king or queen was not done in accordance with customary law and customs. No such evidence or allegation </w:t>
      </w:r>
      <w:r w:rsidR="00E1784F" w:rsidRPr="00481DFE">
        <w:rPr>
          <w:rFonts w:ascii="Arial" w:hAnsi="Arial" w:cs="Arial"/>
          <w:sz w:val="24"/>
          <w:szCs w:val="24"/>
          <w:lang w:val="en-GB"/>
        </w:rPr>
        <w:t>has been brought to</w:t>
      </w:r>
      <w:r w:rsidR="00DB51DB" w:rsidRPr="00481DFE">
        <w:rPr>
          <w:rFonts w:ascii="Arial" w:hAnsi="Arial" w:cs="Arial"/>
          <w:sz w:val="24"/>
          <w:szCs w:val="24"/>
          <w:lang w:val="en-GB"/>
        </w:rPr>
        <w:t xml:space="preserve"> the notice of </w:t>
      </w:r>
      <w:r w:rsidR="00E1784F" w:rsidRPr="00481DFE">
        <w:rPr>
          <w:rFonts w:ascii="Arial" w:hAnsi="Arial" w:cs="Arial"/>
          <w:sz w:val="24"/>
          <w:szCs w:val="24"/>
          <w:lang w:val="en-GB"/>
        </w:rPr>
        <w:t xml:space="preserve">the President in this </w:t>
      </w:r>
      <w:r w:rsidR="008177BA" w:rsidRPr="00481DFE">
        <w:rPr>
          <w:rFonts w:ascii="Arial" w:hAnsi="Arial" w:cs="Arial"/>
          <w:sz w:val="24"/>
          <w:szCs w:val="24"/>
          <w:lang w:val="en-GB"/>
        </w:rPr>
        <w:t>regard.</w:t>
      </w:r>
      <w:r w:rsidR="008177BA">
        <w:rPr>
          <w:rFonts w:ascii="Arial" w:hAnsi="Arial" w:cs="Arial"/>
          <w:sz w:val="24"/>
          <w:szCs w:val="24"/>
          <w:lang w:val="en-GB"/>
        </w:rPr>
        <w:t xml:space="preserve"> The letter of Princess Thembi Ndlovu lacked the</w:t>
      </w:r>
      <w:r w:rsidR="0057552C">
        <w:rPr>
          <w:rFonts w:ascii="Arial" w:hAnsi="Arial" w:cs="Arial"/>
          <w:sz w:val="24"/>
          <w:szCs w:val="24"/>
          <w:lang w:val="en-GB"/>
        </w:rPr>
        <w:t xml:space="preserve"> necessary </w:t>
      </w:r>
      <w:r w:rsidR="008177BA">
        <w:rPr>
          <w:rFonts w:ascii="Arial" w:hAnsi="Arial" w:cs="Arial"/>
          <w:sz w:val="24"/>
          <w:szCs w:val="24"/>
          <w:lang w:val="en-GB"/>
        </w:rPr>
        <w:t>allegation that Prince Misuzulu</w:t>
      </w:r>
      <w:r w:rsidR="00B540DC">
        <w:rPr>
          <w:rFonts w:ascii="Arial" w:hAnsi="Arial" w:cs="Arial"/>
          <w:sz w:val="24"/>
          <w:szCs w:val="24"/>
          <w:lang w:val="en-GB"/>
        </w:rPr>
        <w:t>,</w:t>
      </w:r>
      <w:r w:rsidR="008177BA">
        <w:rPr>
          <w:rFonts w:ascii="Arial" w:hAnsi="Arial" w:cs="Arial"/>
          <w:sz w:val="24"/>
          <w:szCs w:val="24"/>
          <w:lang w:val="en-GB"/>
        </w:rPr>
        <w:t xml:space="preserve"> who was identified by the Royal Family</w:t>
      </w:r>
      <w:r w:rsidR="00B540DC">
        <w:rPr>
          <w:rFonts w:ascii="Arial" w:hAnsi="Arial" w:cs="Arial"/>
          <w:sz w:val="24"/>
          <w:szCs w:val="24"/>
          <w:lang w:val="en-GB"/>
        </w:rPr>
        <w:t>,</w:t>
      </w:r>
      <w:r w:rsidR="008177BA">
        <w:rPr>
          <w:rFonts w:ascii="Arial" w:hAnsi="Arial" w:cs="Arial"/>
          <w:sz w:val="24"/>
          <w:szCs w:val="24"/>
          <w:lang w:val="en-GB"/>
        </w:rPr>
        <w:t xml:space="preserve"> had not been identified in accordance with Zulu customary law and traditions, and that Prince Simakade has a better right or entitlement to succeed to the throne. More</w:t>
      </w:r>
      <w:r w:rsidR="00B540DC">
        <w:rPr>
          <w:rFonts w:ascii="Arial" w:hAnsi="Arial" w:cs="Arial"/>
          <w:sz w:val="24"/>
          <w:szCs w:val="24"/>
          <w:lang w:val="en-GB"/>
        </w:rPr>
        <w:t xml:space="preserve"> </w:t>
      </w:r>
      <w:r w:rsidR="008177BA">
        <w:rPr>
          <w:rFonts w:ascii="Arial" w:hAnsi="Arial" w:cs="Arial"/>
          <w:sz w:val="24"/>
          <w:szCs w:val="24"/>
          <w:lang w:val="en-GB"/>
        </w:rPr>
        <w:t xml:space="preserve">so, it </w:t>
      </w:r>
      <w:r w:rsidR="00E1784F" w:rsidRPr="00481DFE">
        <w:rPr>
          <w:rFonts w:ascii="Arial" w:hAnsi="Arial" w:cs="Arial"/>
          <w:sz w:val="24"/>
          <w:szCs w:val="24"/>
          <w:lang w:val="en-GB"/>
        </w:rPr>
        <w:t xml:space="preserve">is common cause that Prince Simakade declined the </w:t>
      </w:r>
      <w:r w:rsidR="0030641D" w:rsidRPr="00481DFE">
        <w:rPr>
          <w:rFonts w:ascii="Arial" w:hAnsi="Arial" w:cs="Arial"/>
          <w:sz w:val="24"/>
          <w:szCs w:val="24"/>
          <w:lang w:val="en-GB"/>
        </w:rPr>
        <w:t>nomination.</w:t>
      </w:r>
      <w:r w:rsidR="0030641D">
        <w:rPr>
          <w:rFonts w:ascii="Arial" w:hAnsi="Arial" w:cs="Arial"/>
          <w:sz w:val="24"/>
          <w:szCs w:val="24"/>
          <w:lang w:val="en-GB"/>
        </w:rPr>
        <w:t xml:space="preserve"> As</w:t>
      </w:r>
      <w:r w:rsidR="008177BA">
        <w:rPr>
          <w:rFonts w:ascii="Arial" w:hAnsi="Arial" w:cs="Arial"/>
          <w:sz w:val="24"/>
          <w:szCs w:val="24"/>
          <w:lang w:val="en-GB"/>
        </w:rPr>
        <w:t xml:space="preserve"> a result, </w:t>
      </w:r>
      <w:r w:rsidR="0030641D">
        <w:rPr>
          <w:rFonts w:ascii="Arial" w:hAnsi="Arial" w:cs="Arial"/>
          <w:sz w:val="24"/>
          <w:szCs w:val="24"/>
          <w:lang w:val="en-GB"/>
        </w:rPr>
        <w:t xml:space="preserve">he </w:t>
      </w:r>
      <w:r w:rsidR="008177BA">
        <w:rPr>
          <w:rFonts w:ascii="Arial" w:hAnsi="Arial" w:cs="Arial"/>
          <w:sz w:val="24"/>
          <w:szCs w:val="24"/>
          <w:lang w:val="en-GB"/>
        </w:rPr>
        <w:t xml:space="preserve">is not </w:t>
      </w:r>
      <w:r w:rsidR="00FC3DA1">
        <w:rPr>
          <w:rFonts w:ascii="Arial" w:hAnsi="Arial" w:cs="Arial"/>
          <w:sz w:val="24"/>
          <w:szCs w:val="24"/>
          <w:lang w:val="en-GB"/>
        </w:rPr>
        <w:t xml:space="preserve">a </w:t>
      </w:r>
      <w:r w:rsidR="0030641D">
        <w:rPr>
          <w:rFonts w:ascii="Arial" w:hAnsi="Arial" w:cs="Arial"/>
          <w:sz w:val="24"/>
          <w:szCs w:val="24"/>
          <w:lang w:val="en-GB"/>
        </w:rPr>
        <w:t>contender.</w:t>
      </w:r>
      <w:r w:rsidR="0030641D" w:rsidRPr="00481DFE">
        <w:rPr>
          <w:rFonts w:ascii="Arial" w:hAnsi="Arial" w:cs="Arial"/>
          <w:sz w:val="24"/>
          <w:szCs w:val="24"/>
          <w:lang w:val="en-GB"/>
        </w:rPr>
        <w:t xml:space="preserve"> Even</w:t>
      </w:r>
      <w:r w:rsidR="00E1784F" w:rsidRPr="00481DFE">
        <w:rPr>
          <w:rFonts w:ascii="Arial" w:hAnsi="Arial" w:cs="Arial"/>
          <w:sz w:val="24"/>
          <w:szCs w:val="24"/>
          <w:lang w:val="en-GB"/>
        </w:rPr>
        <w:t xml:space="preserve"> if he purported to accept the nomination</w:t>
      </w:r>
      <w:r w:rsidR="007F1771">
        <w:rPr>
          <w:rFonts w:ascii="Arial" w:hAnsi="Arial" w:cs="Arial"/>
          <w:sz w:val="24"/>
          <w:szCs w:val="24"/>
          <w:lang w:val="en-GB"/>
        </w:rPr>
        <w:t>,</w:t>
      </w:r>
      <w:r w:rsidR="00E1784F" w:rsidRPr="00481DFE">
        <w:rPr>
          <w:rFonts w:ascii="Arial" w:hAnsi="Arial" w:cs="Arial"/>
          <w:sz w:val="24"/>
          <w:szCs w:val="24"/>
          <w:lang w:val="en-GB"/>
        </w:rPr>
        <w:t xml:space="preserve"> he </w:t>
      </w:r>
      <w:r w:rsidR="00236878">
        <w:rPr>
          <w:rFonts w:ascii="Arial" w:hAnsi="Arial" w:cs="Arial"/>
          <w:sz w:val="24"/>
          <w:szCs w:val="24"/>
          <w:lang w:val="en-GB"/>
        </w:rPr>
        <w:t>c</w:t>
      </w:r>
      <w:r w:rsidR="00236878" w:rsidRPr="00481DFE">
        <w:rPr>
          <w:rFonts w:ascii="Arial" w:hAnsi="Arial" w:cs="Arial"/>
          <w:sz w:val="24"/>
          <w:szCs w:val="24"/>
          <w:lang w:val="en-GB"/>
        </w:rPr>
        <w:t xml:space="preserve">ould </w:t>
      </w:r>
      <w:r w:rsidR="00E1784F" w:rsidRPr="00481DFE">
        <w:rPr>
          <w:rFonts w:ascii="Arial" w:hAnsi="Arial" w:cs="Arial"/>
          <w:sz w:val="24"/>
          <w:szCs w:val="24"/>
          <w:lang w:val="en-GB"/>
        </w:rPr>
        <w:t>not have</w:t>
      </w:r>
      <w:r w:rsidR="00657B17">
        <w:rPr>
          <w:rFonts w:ascii="Arial" w:hAnsi="Arial" w:cs="Arial"/>
          <w:sz w:val="24"/>
          <w:szCs w:val="24"/>
          <w:lang w:val="en-GB"/>
        </w:rPr>
        <w:t xml:space="preserve"> legitimately </w:t>
      </w:r>
      <w:r w:rsidR="00657B17" w:rsidRPr="00481DFE">
        <w:rPr>
          <w:rFonts w:ascii="Arial" w:hAnsi="Arial" w:cs="Arial"/>
          <w:sz w:val="24"/>
          <w:szCs w:val="24"/>
          <w:lang w:val="en-GB"/>
        </w:rPr>
        <w:t>been</w:t>
      </w:r>
      <w:r w:rsidR="00E1784F" w:rsidRPr="00481DFE">
        <w:rPr>
          <w:rFonts w:ascii="Arial" w:hAnsi="Arial" w:cs="Arial"/>
          <w:sz w:val="24"/>
          <w:szCs w:val="24"/>
          <w:lang w:val="en-GB"/>
        </w:rPr>
        <w:t xml:space="preserve"> identified</w:t>
      </w:r>
      <w:r w:rsidR="00F21D96">
        <w:rPr>
          <w:rFonts w:ascii="Arial" w:hAnsi="Arial" w:cs="Arial"/>
          <w:sz w:val="24"/>
          <w:szCs w:val="24"/>
          <w:lang w:val="en-GB"/>
        </w:rPr>
        <w:t>, a</w:t>
      </w:r>
      <w:r w:rsidR="008177BA">
        <w:rPr>
          <w:rFonts w:ascii="Arial" w:hAnsi="Arial" w:cs="Arial"/>
          <w:sz w:val="24"/>
          <w:szCs w:val="24"/>
          <w:lang w:val="en-GB"/>
        </w:rPr>
        <w:t xml:space="preserve">s </w:t>
      </w:r>
      <w:r w:rsidR="008B72E1">
        <w:rPr>
          <w:rFonts w:ascii="Arial" w:hAnsi="Arial" w:cs="Arial"/>
          <w:sz w:val="24"/>
          <w:szCs w:val="24"/>
          <w:lang w:val="en-GB"/>
        </w:rPr>
        <w:t>he does</w:t>
      </w:r>
      <w:r w:rsidR="00F21D96">
        <w:rPr>
          <w:rFonts w:ascii="Arial" w:hAnsi="Arial" w:cs="Arial"/>
          <w:sz w:val="24"/>
          <w:szCs w:val="24"/>
          <w:lang w:val="en-GB"/>
        </w:rPr>
        <w:t xml:space="preserve"> not qualify</w:t>
      </w:r>
      <w:r w:rsidR="00E1784F" w:rsidRPr="00481DFE">
        <w:rPr>
          <w:rFonts w:ascii="Arial" w:hAnsi="Arial" w:cs="Arial"/>
          <w:sz w:val="24"/>
          <w:szCs w:val="24"/>
          <w:lang w:val="en-GB"/>
        </w:rPr>
        <w:t xml:space="preserve"> in terms of </w:t>
      </w:r>
      <w:r w:rsidR="00F21D96">
        <w:rPr>
          <w:rFonts w:ascii="Arial" w:hAnsi="Arial" w:cs="Arial"/>
          <w:sz w:val="24"/>
          <w:szCs w:val="24"/>
          <w:lang w:val="en-GB"/>
        </w:rPr>
        <w:t>Zulu</w:t>
      </w:r>
      <w:r w:rsidR="00F21D96" w:rsidRPr="00481DFE">
        <w:rPr>
          <w:rFonts w:ascii="Arial" w:hAnsi="Arial" w:cs="Arial"/>
          <w:sz w:val="24"/>
          <w:szCs w:val="24"/>
          <w:lang w:val="en-GB"/>
        </w:rPr>
        <w:t xml:space="preserve"> </w:t>
      </w:r>
      <w:r w:rsidR="00E1784F" w:rsidRPr="00481DFE">
        <w:rPr>
          <w:rFonts w:ascii="Arial" w:hAnsi="Arial" w:cs="Arial"/>
          <w:sz w:val="24"/>
          <w:szCs w:val="24"/>
          <w:lang w:val="en-GB"/>
        </w:rPr>
        <w:t>customary law and customs. Prince Simakade</w:t>
      </w:r>
      <w:r w:rsidR="00C75466">
        <w:rPr>
          <w:rFonts w:ascii="Arial" w:hAnsi="Arial" w:cs="Arial"/>
          <w:sz w:val="24"/>
          <w:szCs w:val="24"/>
          <w:lang w:val="en-GB"/>
        </w:rPr>
        <w:t>’</w:t>
      </w:r>
      <w:r w:rsidR="00E1784F" w:rsidRPr="00481DFE">
        <w:rPr>
          <w:rFonts w:ascii="Arial" w:hAnsi="Arial" w:cs="Arial"/>
          <w:sz w:val="24"/>
          <w:szCs w:val="24"/>
          <w:lang w:val="en-GB"/>
        </w:rPr>
        <w:t xml:space="preserve">s purported identification </w:t>
      </w:r>
      <w:r w:rsidR="00236878">
        <w:rPr>
          <w:rFonts w:ascii="Arial" w:hAnsi="Arial" w:cs="Arial"/>
          <w:sz w:val="24"/>
          <w:szCs w:val="24"/>
          <w:lang w:val="en-GB"/>
        </w:rPr>
        <w:t>was accordingly doomed</w:t>
      </w:r>
      <w:r w:rsidR="00E1784F" w:rsidRPr="00481DFE">
        <w:rPr>
          <w:rFonts w:ascii="Arial" w:hAnsi="Arial" w:cs="Arial"/>
          <w:sz w:val="24"/>
          <w:szCs w:val="24"/>
          <w:lang w:val="en-GB"/>
        </w:rPr>
        <w:t xml:space="preserve">. The </w:t>
      </w:r>
      <w:r w:rsidR="008B72E1" w:rsidRPr="00481DFE">
        <w:rPr>
          <w:rFonts w:ascii="Arial" w:hAnsi="Arial" w:cs="Arial"/>
          <w:sz w:val="24"/>
          <w:szCs w:val="24"/>
          <w:lang w:val="en-GB"/>
        </w:rPr>
        <w:t>applicant</w:t>
      </w:r>
      <w:r w:rsidR="008B72E1">
        <w:rPr>
          <w:rFonts w:ascii="Arial" w:hAnsi="Arial" w:cs="Arial"/>
          <w:sz w:val="24"/>
          <w:szCs w:val="24"/>
          <w:lang w:val="en-GB"/>
        </w:rPr>
        <w:t xml:space="preserve"> ha</w:t>
      </w:r>
      <w:r w:rsidR="005C0D7B">
        <w:rPr>
          <w:rFonts w:ascii="Arial" w:hAnsi="Arial" w:cs="Arial"/>
          <w:sz w:val="24"/>
          <w:szCs w:val="24"/>
          <w:lang w:val="en-GB"/>
        </w:rPr>
        <w:t>s</w:t>
      </w:r>
      <w:r w:rsidR="00E1784F" w:rsidRPr="00481DFE">
        <w:rPr>
          <w:rFonts w:ascii="Arial" w:hAnsi="Arial" w:cs="Arial"/>
          <w:sz w:val="24"/>
          <w:szCs w:val="24"/>
          <w:lang w:val="en-GB"/>
        </w:rPr>
        <w:t xml:space="preserve"> therefore failed to make out a case that there is a dispute about the successor to the throne on the basis of which the President or the Premier </w:t>
      </w:r>
      <w:r w:rsidR="00BB2FCB" w:rsidRPr="00481DFE">
        <w:rPr>
          <w:rFonts w:ascii="Arial" w:hAnsi="Arial" w:cs="Arial"/>
          <w:sz w:val="24"/>
          <w:szCs w:val="24"/>
          <w:lang w:val="en-GB"/>
        </w:rPr>
        <w:t>may investigate</w:t>
      </w:r>
      <w:r w:rsidR="009D0A8A" w:rsidRPr="00481DFE">
        <w:rPr>
          <w:rFonts w:ascii="Arial" w:hAnsi="Arial" w:cs="Arial"/>
          <w:sz w:val="24"/>
          <w:szCs w:val="24"/>
          <w:lang w:val="en-GB"/>
        </w:rPr>
        <w:t xml:space="preserve"> or </w:t>
      </w:r>
      <w:r w:rsidR="00E1784F" w:rsidRPr="00481DFE">
        <w:rPr>
          <w:rFonts w:ascii="Arial" w:hAnsi="Arial" w:cs="Arial"/>
          <w:sz w:val="24"/>
          <w:szCs w:val="24"/>
          <w:lang w:val="en-GB"/>
        </w:rPr>
        <w:t xml:space="preserve">refer the matter back to the Zulu Royal Family for consideration and resolution. </w:t>
      </w:r>
    </w:p>
    <w:p w:rsidR="009018E2" w:rsidRPr="00481DFE" w:rsidRDefault="009018E2" w:rsidP="003C09A9">
      <w:pPr>
        <w:spacing w:after="0" w:line="360" w:lineRule="auto"/>
        <w:jc w:val="both"/>
        <w:rPr>
          <w:rFonts w:ascii="Arial" w:hAnsi="Arial" w:cs="Arial"/>
          <w:sz w:val="24"/>
          <w:szCs w:val="24"/>
          <w:lang w:val="en-GB"/>
        </w:rPr>
      </w:pPr>
    </w:p>
    <w:p w:rsidR="00287295" w:rsidRPr="00481DFE" w:rsidRDefault="009018E2"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EB1887">
        <w:rPr>
          <w:rFonts w:ascii="Arial" w:hAnsi="Arial" w:cs="Arial"/>
          <w:sz w:val="24"/>
          <w:szCs w:val="24"/>
          <w:lang w:val="en-GB"/>
        </w:rPr>
        <w:t>10</w:t>
      </w:r>
      <w:r w:rsidR="00A46292">
        <w:rPr>
          <w:rFonts w:ascii="Arial" w:hAnsi="Arial" w:cs="Arial"/>
          <w:sz w:val="24"/>
          <w:szCs w:val="24"/>
          <w:lang w:val="en-GB"/>
        </w:rPr>
        <w:t>2</w:t>
      </w:r>
      <w:r w:rsidRPr="00481DFE">
        <w:rPr>
          <w:rFonts w:ascii="Arial" w:hAnsi="Arial" w:cs="Arial"/>
          <w:sz w:val="24"/>
          <w:szCs w:val="24"/>
          <w:lang w:val="en-GB"/>
        </w:rPr>
        <w:t>]</w:t>
      </w:r>
      <w:r w:rsidRPr="00481DFE">
        <w:rPr>
          <w:rFonts w:ascii="Arial" w:hAnsi="Arial" w:cs="Arial"/>
          <w:sz w:val="24"/>
          <w:szCs w:val="24"/>
          <w:lang w:val="en-GB"/>
        </w:rPr>
        <w:tab/>
        <w:t xml:space="preserve">There is </w:t>
      </w:r>
      <w:r w:rsidR="00B805F7">
        <w:rPr>
          <w:rFonts w:ascii="Arial" w:hAnsi="Arial" w:cs="Arial"/>
          <w:sz w:val="24"/>
          <w:szCs w:val="24"/>
          <w:lang w:val="en-GB"/>
        </w:rPr>
        <w:t xml:space="preserve">accordingly </w:t>
      </w:r>
      <w:r w:rsidRPr="00481DFE">
        <w:rPr>
          <w:rFonts w:ascii="Arial" w:hAnsi="Arial" w:cs="Arial"/>
          <w:sz w:val="24"/>
          <w:szCs w:val="24"/>
          <w:lang w:val="en-GB"/>
        </w:rPr>
        <w:t>no basis</w:t>
      </w:r>
      <w:r w:rsidR="00144A79">
        <w:rPr>
          <w:rFonts w:ascii="Arial" w:hAnsi="Arial" w:cs="Arial"/>
          <w:sz w:val="24"/>
          <w:szCs w:val="24"/>
          <w:lang w:val="en-GB"/>
        </w:rPr>
        <w:t xml:space="preserve"> </w:t>
      </w:r>
      <w:r w:rsidR="0057552C">
        <w:rPr>
          <w:rFonts w:ascii="Arial" w:hAnsi="Arial" w:cs="Arial"/>
          <w:sz w:val="24"/>
          <w:szCs w:val="24"/>
          <w:lang w:val="en-GB"/>
        </w:rPr>
        <w:t>for interdicting</w:t>
      </w:r>
      <w:r w:rsidR="00144A79">
        <w:rPr>
          <w:rFonts w:ascii="Arial" w:hAnsi="Arial" w:cs="Arial"/>
          <w:sz w:val="24"/>
          <w:szCs w:val="24"/>
          <w:lang w:val="en-GB"/>
        </w:rPr>
        <w:t xml:space="preserve"> </w:t>
      </w:r>
      <w:r w:rsidRPr="00481DFE">
        <w:rPr>
          <w:rFonts w:ascii="Arial" w:hAnsi="Arial" w:cs="Arial"/>
          <w:sz w:val="24"/>
          <w:szCs w:val="24"/>
          <w:lang w:val="en-GB"/>
        </w:rPr>
        <w:t>t</w:t>
      </w:r>
      <w:r w:rsidR="00410190" w:rsidRPr="00481DFE">
        <w:rPr>
          <w:rFonts w:ascii="Arial" w:hAnsi="Arial" w:cs="Arial"/>
          <w:sz w:val="24"/>
          <w:szCs w:val="24"/>
          <w:lang w:val="en-GB"/>
        </w:rPr>
        <w:t>h</w:t>
      </w:r>
      <w:r w:rsidRPr="00481DFE">
        <w:rPr>
          <w:rFonts w:ascii="Arial" w:hAnsi="Arial" w:cs="Arial"/>
          <w:sz w:val="24"/>
          <w:szCs w:val="24"/>
          <w:lang w:val="en-GB"/>
        </w:rPr>
        <w:t xml:space="preserve">e process leading to the recognition and coronation of Prince Misuzulu. The Premier or the President as the organ of state has not </w:t>
      </w:r>
      <w:r w:rsidR="001B5945">
        <w:rPr>
          <w:rFonts w:ascii="Arial" w:hAnsi="Arial" w:cs="Arial"/>
          <w:sz w:val="24"/>
          <w:szCs w:val="24"/>
          <w:lang w:val="en-GB"/>
        </w:rPr>
        <w:t xml:space="preserve">yet </w:t>
      </w:r>
      <w:r w:rsidRPr="00481DFE">
        <w:rPr>
          <w:rFonts w:ascii="Arial" w:hAnsi="Arial" w:cs="Arial"/>
          <w:sz w:val="24"/>
          <w:szCs w:val="24"/>
          <w:lang w:val="en-GB"/>
        </w:rPr>
        <w:t>acted which could justify an approach to the court for a review</w:t>
      </w:r>
      <w:r w:rsidR="00144A79">
        <w:rPr>
          <w:rFonts w:ascii="Arial" w:hAnsi="Arial" w:cs="Arial"/>
          <w:sz w:val="24"/>
          <w:szCs w:val="24"/>
          <w:lang w:val="en-GB"/>
        </w:rPr>
        <w:t xml:space="preserve">, if it were to be </w:t>
      </w:r>
      <w:r w:rsidR="008B72E1">
        <w:rPr>
          <w:rFonts w:ascii="Arial" w:hAnsi="Arial" w:cs="Arial"/>
          <w:sz w:val="24"/>
          <w:szCs w:val="24"/>
          <w:lang w:val="en-GB"/>
        </w:rPr>
        <w:t>sought</w:t>
      </w:r>
      <w:r w:rsidR="008B72E1" w:rsidRPr="00481DFE">
        <w:rPr>
          <w:rFonts w:ascii="Arial" w:hAnsi="Arial" w:cs="Arial"/>
          <w:sz w:val="24"/>
          <w:szCs w:val="24"/>
          <w:lang w:val="en-GB"/>
        </w:rPr>
        <w:t>.</w:t>
      </w:r>
      <w:r w:rsidR="008B72E1">
        <w:rPr>
          <w:rFonts w:ascii="Arial" w:hAnsi="Arial" w:cs="Arial"/>
          <w:sz w:val="24"/>
          <w:szCs w:val="24"/>
          <w:lang w:val="en-GB"/>
        </w:rPr>
        <w:t xml:space="preserve"> Had</w:t>
      </w:r>
      <w:r w:rsidR="00706E69">
        <w:rPr>
          <w:rFonts w:ascii="Arial" w:hAnsi="Arial" w:cs="Arial"/>
          <w:sz w:val="24"/>
          <w:szCs w:val="24"/>
          <w:lang w:val="en-GB"/>
        </w:rPr>
        <w:t xml:space="preserve"> the applicants sought a review of the identification</w:t>
      </w:r>
      <w:r w:rsidR="00EC3382">
        <w:rPr>
          <w:rFonts w:ascii="Arial" w:hAnsi="Arial" w:cs="Arial"/>
          <w:sz w:val="24"/>
          <w:szCs w:val="24"/>
          <w:lang w:val="en-GB"/>
        </w:rPr>
        <w:t xml:space="preserve">, their application would </w:t>
      </w:r>
      <w:r w:rsidR="0057552C">
        <w:rPr>
          <w:rFonts w:ascii="Arial" w:hAnsi="Arial" w:cs="Arial"/>
          <w:sz w:val="24"/>
          <w:szCs w:val="24"/>
          <w:lang w:val="en-GB"/>
        </w:rPr>
        <w:lastRenderedPageBreak/>
        <w:t xml:space="preserve">have been </w:t>
      </w:r>
      <w:r w:rsidR="00EC3382">
        <w:rPr>
          <w:rFonts w:ascii="Arial" w:hAnsi="Arial" w:cs="Arial"/>
          <w:sz w:val="24"/>
          <w:szCs w:val="24"/>
          <w:lang w:val="en-GB"/>
        </w:rPr>
        <w:t xml:space="preserve">solely dismissed on the ground that it is </w:t>
      </w:r>
      <w:r w:rsidR="008B72E1">
        <w:rPr>
          <w:rFonts w:ascii="Arial" w:hAnsi="Arial" w:cs="Arial"/>
          <w:sz w:val="24"/>
          <w:szCs w:val="24"/>
          <w:lang w:val="en-GB"/>
        </w:rPr>
        <w:t>premature</w:t>
      </w:r>
      <w:r w:rsidR="00EC3382">
        <w:rPr>
          <w:rFonts w:ascii="Arial" w:hAnsi="Arial" w:cs="Arial"/>
          <w:sz w:val="24"/>
          <w:szCs w:val="24"/>
          <w:lang w:val="en-GB"/>
        </w:rPr>
        <w:t xml:space="preserve">. </w:t>
      </w:r>
      <w:r w:rsidRPr="00481DFE">
        <w:rPr>
          <w:rFonts w:ascii="Arial" w:hAnsi="Arial" w:cs="Arial"/>
          <w:sz w:val="24"/>
          <w:szCs w:val="24"/>
          <w:lang w:val="en-GB"/>
        </w:rPr>
        <w:t xml:space="preserve">The nomination and appointment </w:t>
      </w:r>
      <w:r w:rsidR="00410190" w:rsidRPr="00481DFE">
        <w:rPr>
          <w:rFonts w:ascii="Arial" w:hAnsi="Arial" w:cs="Arial"/>
          <w:sz w:val="24"/>
          <w:szCs w:val="24"/>
          <w:lang w:val="en-GB"/>
        </w:rPr>
        <w:t>of</w:t>
      </w:r>
      <w:r w:rsidRPr="00481DFE">
        <w:rPr>
          <w:rFonts w:ascii="Arial" w:hAnsi="Arial" w:cs="Arial"/>
          <w:sz w:val="24"/>
          <w:szCs w:val="24"/>
          <w:lang w:val="en-GB"/>
        </w:rPr>
        <w:t xml:space="preserve"> Prince Misuzulu as the successor to the throne and king of the Zulu Nation in terms of the wishes of the late Queen in her will has been subsumed by the decision of </w:t>
      </w:r>
      <w:r w:rsidR="00287295" w:rsidRPr="00481DFE">
        <w:rPr>
          <w:rFonts w:ascii="Arial" w:hAnsi="Arial" w:cs="Arial"/>
          <w:sz w:val="24"/>
          <w:szCs w:val="24"/>
          <w:lang w:val="en-GB"/>
        </w:rPr>
        <w:t>the</w:t>
      </w:r>
      <w:r w:rsidRPr="00481DFE">
        <w:rPr>
          <w:rFonts w:ascii="Arial" w:hAnsi="Arial" w:cs="Arial"/>
          <w:sz w:val="24"/>
          <w:szCs w:val="24"/>
          <w:lang w:val="en-GB"/>
        </w:rPr>
        <w:t xml:space="preserve"> Zulu Royal </w:t>
      </w:r>
      <w:r w:rsidR="00287295" w:rsidRPr="00481DFE">
        <w:rPr>
          <w:rFonts w:ascii="Arial" w:hAnsi="Arial" w:cs="Arial"/>
          <w:sz w:val="24"/>
          <w:szCs w:val="24"/>
          <w:lang w:val="en-GB"/>
        </w:rPr>
        <w:t xml:space="preserve">Family, identifying and nominating </w:t>
      </w:r>
      <w:r w:rsidR="004C6234">
        <w:rPr>
          <w:rFonts w:ascii="Arial" w:hAnsi="Arial" w:cs="Arial"/>
          <w:sz w:val="24"/>
          <w:szCs w:val="24"/>
          <w:lang w:val="en-GB"/>
        </w:rPr>
        <w:t>him</w:t>
      </w:r>
      <w:r w:rsidR="00287295" w:rsidRPr="00481DFE">
        <w:rPr>
          <w:rFonts w:ascii="Arial" w:hAnsi="Arial" w:cs="Arial"/>
          <w:sz w:val="24"/>
          <w:szCs w:val="24"/>
          <w:lang w:val="en-GB"/>
        </w:rPr>
        <w:t xml:space="preserve"> as the king of the Zulu Nation. The Royal Family has the prerogative to identify and nominate traditional leadership.</w:t>
      </w:r>
      <w:r w:rsidR="00BB2FCB" w:rsidRPr="00481DFE">
        <w:rPr>
          <w:rFonts w:ascii="Arial" w:hAnsi="Arial" w:cs="Arial"/>
          <w:sz w:val="24"/>
          <w:szCs w:val="24"/>
          <w:lang w:val="en-GB"/>
        </w:rPr>
        <w:t xml:space="preserve"> The wishes of the late king or queen </w:t>
      </w:r>
      <w:r w:rsidR="00F92D32">
        <w:rPr>
          <w:rFonts w:ascii="Arial" w:hAnsi="Arial" w:cs="Arial"/>
          <w:sz w:val="24"/>
          <w:szCs w:val="24"/>
          <w:lang w:val="en-GB"/>
        </w:rPr>
        <w:t>with regard to succession</w:t>
      </w:r>
      <w:r w:rsidR="00BB2FCB" w:rsidRPr="00481DFE">
        <w:rPr>
          <w:rFonts w:ascii="Arial" w:hAnsi="Arial" w:cs="Arial"/>
          <w:sz w:val="24"/>
          <w:szCs w:val="24"/>
          <w:lang w:val="en-GB"/>
        </w:rPr>
        <w:t xml:space="preserve"> are important </w:t>
      </w:r>
      <w:r w:rsidR="004C6234">
        <w:rPr>
          <w:rFonts w:ascii="Arial" w:hAnsi="Arial" w:cs="Arial"/>
          <w:sz w:val="24"/>
          <w:szCs w:val="24"/>
          <w:lang w:val="en-GB"/>
        </w:rPr>
        <w:t xml:space="preserve">but </w:t>
      </w:r>
      <w:r w:rsidR="00BB2FCB" w:rsidRPr="00481DFE">
        <w:rPr>
          <w:rFonts w:ascii="Arial" w:hAnsi="Arial" w:cs="Arial"/>
          <w:sz w:val="24"/>
          <w:szCs w:val="24"/>
          <w:lang w:val="en-GB"/>
        </w:rPr>
        <w:t>they are not decisive. The late Queen nominated and appointed her first born son, Prince Misuzulu, as the king of the Zulu Nation. Failing him</w:t>
      </w:r>
      <w:r w:rsidR="00D06136">
        <w:rPr>
          <w:rFonts w:ascii="Arial" w:hAnsi="Arial" w:cs="Arial"/>
          <w:sz w:val="24"/>
          <w:szCs w:val="24"/>
          <w:lang w:val="en-GB"/>
        </w:rPr>
        <w:t>,</w:t>
      </w:r>
      <w:r w:rsidR="00BB2FCB" w:rsidRPr="00481DFE">
        <w:rPr>
          <w:rFonts w:ascii="Arial" w:hAnsi="Arial" w:cs="Arial"/>
          <w:sz w:val="24"/>
          <w:szCs w:val="24"/>
          <w:lang w:val="en-GB"/>
        </w:rPr>
        <w:t xml:space="preserve"> she nominated and appointed any of her sons to be the successor to the throne. This demonstrates clearly that the late Queen was fully alive to the fact that </w:t>
      </w:r>
      <w:r w:rsidR="009F63FA" w:rsidRPr="00481DFE">
        <w:rPr>
          <w:rFonts w:ascii="Arial" w:hAnsi="Arial" w:cs="Arial"/>
          <w:sz w:val="24"/>
          <w:szCs w:val="24"/>
          <w:lang w:val="en-GB"/>
        </w:rPr>
        <w:t>her last wishes as to the nomination and appointment of Pri</w:t>
      </w:r>
      <w:r w:rsidR="0072083A" w:rsidRPr="00481DFE">
        <w:rPr>
          <w:rFonts w:ascii="Arial" w:hAnsi="Arial" w:cs="Arial"/>
          <w:sz w:val="24"/>
          <w:szCs w:val="24"/>
          <w:lang w:val="en-GB"/>
        </w:rPr>
        <w:t>n</w:t>
      </w:r>
      <w:r w:rsidR="009F63FA" w:rsidRPr="00481DFE">
        <w:rPr>
          <w:rFonts w:ascii="Arial" w:hAnsi="Arial" w:cs="Arial"/>
          <w:sz w:val="24"/>
          <w:szCs w:val="24"/>
          <w:lang w:val="en-GB"/>
        </w:rPr>
        <w:t xml:space="preserve">ce </w:t>
      </w:r>
      <w:r w:rsidR="0072083A" w:rsidRPr="00481DFE">
        <w:rPr>
          <w:rFonts w:ascii="Arial" w:hAnsi="Arial" w:cs="Arial"/>
          <w:sz w:val="24"/>
          <w:szCs w:val="24"/>
          <w:lang w:val="en-GB"/>
        </w:rPr>
        <w:t xml:space="preserve">Misuzulu </w:t>
      </w:r>
      <w:r w:rsidR="002029CB">
        <w:rPr>
          <w:rFonts w:ascii="Arial" w:hAnsi="Arial" w:cs="Arial"/>
          <w:sz w:val="24"/>
          <w:szCs w:val="24"/>
          <w:lang w:val="en-GB"/>
        </w:rPr>
        <w:t>may</w:t>
      </w:r>
      <w:r w:rsidR="002029CB" w:rsidRPr="00481DFE">
        <w:rPr>
          <w:rFonts w:ascii="Arial" w:hAnsi="Arial" w:cs="Arial"/>
          <w:sz w:val="24"/>
          <w:szCs w:val="24"/>
          <w:lang w:val="en-GB"/>
        </w:rPr>
        <w:t xml:space="preserve"> </w:t>
      </w:r>
      <w:r w:rsidR="009F63FA" w:rsidRPr="00481DFE">
        <w:rPr>
          <w:rFonts w:ascii="Arial" w:hAnsi="Arial" w:cs="Arial"/>
          <w:sz w:val="24"/>
          <w:szCs w:val="24"/>
          <w:lang w:val="en-GB"/>
        </w:rPr>
        <w:t xml:space="preserve">not be decisive. </w:t>
      </w:r>
      <w:r w:rsidR="00EC3382">
        <w:rPr>
          <w:rFonts w:ascii="Arial" w:hAnsi="Arial" w:cs="Arial"/>
          <w:sz w:val="24"/>
          <w:szCs w:val="24"/>
          <w:lang w:val="en-GB"/>
        </w:rPr>
        <w:t>More</w:t>
      </w:r>
      <w:r w:rsidR="001B5945">
        <w:rPr>
          <w:rFonts w:ascii="Arial" w:hAnsi="Arial" w:cs="Arial"/>
          <w:sz w:val="24"/>
          <w:szCs w:val="24"/>
          <w:lang w:val="en-GB"/>
        </w:rPr>
        <w:t xml:space="preserve"> </w:t>
      </w:r>
      <w:r w:rsidR="00EC3382">
        <w:rPr>
          <w:rFonts w:ascii="Arial" w:hAnsi="Arial" w:cs="Arial"/>
          <w:sz w:val="24"/>
          <w:szCs w:val="24"/>
          <w:lang w:val="en-GB"/>
        </w:rPr>
        <w:t>so, there is nothing in this matter showing that the Royal Family merely deferred to the wishes of the late Queen, and that such wishes were not in accordance</w:t>
      </w:r>
      <w:r w:rsidR="00CC2824">
        <w:rPr>
          <w:rFonts w:ascii="Arial" w:hAnsi="Arial" w:cs="Arial"/>
          <w:sz w:val="24"/>
          <w:szCs w:val="24"/>
          <w:lang w:val="en-GB"/>
        </w:rPr>
        <w:t xml:space="preserve"> with </w:t>
      </w:r>
      <w:r w:rsidR="00EC3382">
        <w:rPr>
          <w:rFonts w:ascii="Arial" w:hAnsi="Arial" w:cs="Arial"/>
          <w:sz w:val="24"/>
          <w:szCs w:val="24"/>
          <w:lang w:val="en-GB"/>
        </w:rPr>
        <w:t xml:space="preserve">Zulu customary law and traditions.  </w:t>
      </w:r>
    </w:p>
    <w:p w:rsidR="00287295" w:rsidRPr="00481DFE" w:rsidRDefault="00287295" w:rsidP="003C09A9">
      <w:pPr>
        <w:spacing w:after="0" w:line="360" w:lineRule="auto"/>
        <w:jc w:val="both"/>
        <w:rPr>
          <w:rFonts w:ascii="Arial" w:hAnsi="Arial" w:cs="Arial"/>
          <w:sz w:val="24"/>
          <w:szCs w:val="24"/>
          <w:lang w:val="en-GB"/>
        </w:rPr>
      </w:pPr>
    </w:p>
    <w:p w:rsidR="00D8538E" w:rsidRPr="00481DFE" w:rsidRDefault="007102D3" w:rsidP="00D8538E">
      <w:pPr>
        <w:spacing w:after="0" w:line="360" w:lineRule="auto"/>
        <w:jc w:val="both"/>
        <w:rPr>
          <w:rFonts w:ascii="Arial" w:hAnsi="Arial" w:cs="Arial"/>
          <w:sz w:val="24"/>
          <w:szCs w:val="24"/>
          <w:lang w:val="en-GB"/>
        </w:rPr>
      </w:pPr>
      <w:r>
        <w:rPr>
          <w:rFonts w:ascii="Arial" w:hAnsi="Arial" w:cs="Arial"/>
          <w:sz w:val="24"/>
          <w:szCs w:val="24"/>
          <w:lang w:val="en-GB"/>
        </w:rPr>
        <w:t>[</w:t>
      </w:r>
      <w:r w:rsidR="00EB1887">
        <w:rPr>
          <w:rFonts w:ascii="Arial" w:hAnsi="Arial" w:cs="Arial"/>
          <w:sz w:val="24"/>
          <w:szCs w:val="24"/>
          <w:lang w:val="en-GB"/>
        </w:rPr>
        <w:t>10</w:t>
      </w:r>
      <w:r w:rsidR="00A46292">
        <w:rPr>
          <w:rFonts w:ascii="Arial" w:hAnsi="Arial" w:cs="Arial"/>
          <w:sz w:val="24"/>
          <w:szCs w:val="24"/>
          <w:lang w:val="en-GB"/>
        </w:rPr>
        <w:t>3</w:t>
      </w:r>
      <w:r w:rsidR="00287295" w:rsidRPr="00481DFE">
        <w:rPr>
          <w:rFonts w:ascii="Arial" w:hAnsi="Arial" w:cs="Arial"/>
          <w:sz w:val="24"/>
          <w:szCs w:val="24"/>
          <w:lang w:val="en-GB"/>
        </w:rPr>
        <w:t>]</w:t>
      </w:r>
      <w:r w:rsidR="00287295" w:rsidRPr="00481DFE">
        <w:rPr>
          <w:rFonts w:ascii="Arial" w:hAnsi="Arial" w:cs="Arial"/>
          <w:sz w:val="24"/>
          <w:szCs w:val="24"/>
          <w:lang w:val="en-GB"/>
        </w:rPr>
        <w:tab/>
      </w:r>
      <w:r w:rsidR="00706E69">
        <w:rPr>
          <w:rFonts w:ascii="Arial" w:hAnsi="Arial" w:cs="Arial"/>
          <w:sz w:val="24"/>
          <w:szCs w:val="24"/>
          <w:lang w:val="en-GB"/>
        </w:rPr>
        <w:t>The</w:t>
      </w:r>
      <w:r w:rsidR="009C4A03">
        <w:rPr>
          <w:rFonts w:ascii="Arial" w:hAnsi="Arial" w:cs="Arial"/>
          <w:sz w:val="24"/>
          <w:szCs w:val="24"/>
          <w:lang w:val="en-GB"/>
        </w:rPr>
        <w:t xml:space="preserve"> evidence establishe</w:t>
      </w:r>
      <w:r w:rsidR="00CE6E14">
        <w:rPr>
          <w:rFonts w:ascii="Arial" w:hAnsi="Arial" w:cs="Arial"/>
          <w:sz w:val="24"/>
          <w:szCs w:val="24"/>
          <w:lang w:val="en-GB"/>
        </w:rPr>
        <w:t>s</w:t>
      </w:r>
      <w:r w:rsidR="009C4A03">
        <w:rPr>
          <w:rFonts w:ascii="Arial" w:hAnsi="Arial" w:cs="Arial"/>
          <w:sz w:val="24"/>
          <w:szCs w:val="24"/>
          <w:lang w:val="en-GB"/>
        </w:rPr>
        <w:t xml:space="preserve"> that </w:t>
      </w:r>
      <w:r w:rsidR="00D8538E">
        <w:rPr>
          <w:rFonts w:ascii="Arial" w:hAnsi="Arial" w:cs="Arial"/>
          <w:sz w:val="24"/>
          <w:szCs w:val="24"/>
          <w:lang w:val="en-GB"/>
        </w:rPr>
        <w:t xml:space="preserve">there </w:t>
      </w:r>
      <w:r w:rsidR="00CE6E14">
        <w:rPr>
          <w:rFonts w:ascii="Arial" w:hAnsi="Arial" w:cs="Arial"/>
          <w:sz w:val="24"/>
          <w:szCs w:val="24"/>
          <w:lang w:val="en-GB"/>
        </w:rPr>
        <w:t xml:space="preserve">is </w:t>
      </w:r>
      <w:r w:rsidR="00CE6E14" w:rsidRPr="00481DFE">
        <w:rPr>
          <w:rFonts w:ascii="Arial" w:hAnsi="Arial" w:cs="Arial"/>
          <w:sz w:val="24"/>
          <w:szCs w:val="24"/>
          <w:lang w:val="en-GB"/>
        </w:rPr>
        <w:t>no</w:t>
      </w:r>
      <w:r w:rsidR="00F37A35" w:rsidRPr="00481DFE">
        <w:rPr>
          <w:rFonts w:ascii="Arial" w:hAnsi="Arial" w:cs="Arial"/>
          <w:sz w:val="24"/>
          <w:szCs w:val="24"/>
          <w:lang w:val="en-GB"/>
        </w:rPr>
        <w:t xml:space="preserve"> contender to the throne who professes</w:t>
      </w:r>
      <w:r w:rsidR="009C4A03">
        <w:rPr>
          <w:rFonts w:ascii="Arial" w:hAnsi="Arial" w:cs="Arial"/>
          <w:sz w:val="24"/>
          <w:szCs w:val="24"/>
          <w:lang w:val="en-GB"/>
        </w:rPr>
        <w:t xml:space="preserve"> or is professed </w:t>
      </w:r>
      <w:r w:rsidR="00F37A35" w:rsidRPr="00481DFE">
        <w:rPr>
          <w:rFonts w:ascii="Arial" w:hAnsi="Arial" w:cs="Arial"/>
          <w:sz w:val="24"/>
          <w:szCs w:val="24"/>
          <w:lang w:val="en-GB"/>
        </w:rPr>
        <w:t xml:space="preserve">to have a better right, entitlement or </w:t>
      </w:r>
      <w:r w:rsidR="00FB057A" w:rsidRPr="00481DFE">
        <w:rPr>
          <w:rFonts w:ascii="Arial" w:hAnsi="Arial" w:cs="Arial"/>
          <w:sz w:val="24"/>
          <w:szCs w:val="24"/>
          <w:lang w:val="en-GB"/>
        </w:rPr>
        <w:t>title to</w:t>
      </w:r>
      <w:r w:rsidR="00F37A35" w:rsidRPr="00481DFE">
        <w:rPr>
          <w:rFonts w:ascii="Arial" w:hAnsi="Arial" w:cs="Arial"/>
          <w:sz w:val="24"/>
          <w:szCs w:val="24"/>
          <w:lang w:val="en-GB"/>
        </w:rPr>
        <w:t xml:space="preserve"> succeed to the throne than </w:t>
      </w:r>
      <w:r w:rsidR="007F1771">
        <w:rPr>
          <w:rFonts w:ascii="Arial" w:hAnsi="Arial" w:cs="Arial"/>
          <w:sz w:val="24"/>
          <w:szCs w:val="24"/>
          <w:lang w:val="en-GB"/>
        </w:rPr>
        <w:t xml:space="preserve">Prince </w:t>
      </w:r>
      <w:r w:rsidR="00D8538E" w:rsidRPr="00481DFE">
        <w:rPr>
          <w:rFonts w:ascii="Arial" w:hAnsi="Arial" w:cs="Arial"/>
          <w:sz w:val="24"/>
          <w:szCs w:val="24"/>
          <w:lang w:val="en-GB"/>
        </w:rPr>
        <w:t>Misuzulu.</w:t>
      </w:r>
      <w:r w:rsidR="00D8538E">
        <w:rPr>
          <w:rFonts w:ascii="Arial" w:hAnsi="Arial" w:cs="Arial"/>
          <w:sz w:val="24"/>
          <w:szCs w:val="24"/>
          <w:lang w:val="en-GB"/>
        </w:rPr>
        <w:t xml:space="preserve"> The applicant</w:t>
      </w:r>
      <w:r w:rsidR="002029CB">
        <w:rPr>
          <w:rFonts w:ascii="Arial" w:hAnsi="Arial" w:cs="Arial"/>
          <w:sz w:val="24"/>
          <w:szCs w:val="24"/>
          <w:lang w:val="en-GB"/>
        </w:rPr>
        <w:t xml:space="preserve"> has</w:t>
      </w:r>
      <w:r w:rsidR="00CE6E14">
        <w:rPr>
          <w:rFonts w:ascii="Arial" w:hAnsi="Arial" w:cs="Arial"/>
          <w:sz w:val="24"/>
          <w:szCs w:val="24"/>
          <w:lang w:val="en-GB"/>
        </w:rPr>
        <w:t xml:space="preserve"> not made out any case that the identification of Prince Misuzulu as the successor to the throne was not in accordance with Zulu customary law and customs and the provisions of section 8(1) of the Leadership Act</w:t>
      </w:r>
      <w:r w:rsidR="00CE6E14" w:rsidRPr="00CE6E14">
        <w:rPr>
          <w:rFonts w:ascii="Arial" w:hAnsi="Arial" w:cs="Arial"/>
          <w:sz w:val="24"/>
          <w:szCs w:val="24"/>
          <w:lang w:val="en-GB"/>
        </w:rPr>
        <w:t xml:space="preserve"> </w:t>
      </w:r>
      <w:r w:rsidR="00CE6E14" w:rsidRPr="00481DFE">
        <w:rPr>
          <w:rFonts w:ascii="Arial" w:hAnsi="Arial" w:cs="Arial"/>
          <w:sz w:val="24"/>
          <w:szCs w:val="24"/>
          <w:lang w:val="en-GB"/>
        </w:rPr>
        <w:t xml:space="preserve">read with section 17 of </w:t>
      </w:r>
      <w:r w:rsidR="00CE6E14">
        <w:rPr>
          <w:rFonts w:ascii="Arial" w:hAnsi="Arial" w:cs="Arial"/>
          <w:sz w:val="24"/>
          <w:szCs w:val="24"/>
          <w:lang w:val="en-GB"/>
        </w:rPr>
        <w:t xml:space="preserve">the KZN </w:t>
      </w:r>
      <w:r w:rsidR="00706E69">
        <w:rPr>
          <w:rFonts w:ascii="Arial" w:hAnsi="Arial" w:cs="Arial"/>
          <w:sz w:val="24"/>
          <w:szCs w:val="24"/>
          <w:lang w:val="en-GB"/>
        </w:rPr>
        <w:t>Act. The</w:t>
      </w:r>
      <w:r w:rsidR="00CE6E14">
        <w:rPr>
          <w:rFonts w:ascii="Arial" w:hAnsi="Arial" w:cs="Arial"/>
          <w:sz w:val="24"/>
          <w:szCs w:val="24"/>
          <w:lang w:val="en-GB"/>
        </w:rPr>
        <w:t xml:space="preserve"> applicant ha</w:t>
      </w:r>
      <w:r w:rsidR="002029CB">
        <w:rPr>
          <w:rFonts w:ascii="Arial" w:hAnsi="Arial" w:cs="Arial"/>
          <w:sz w:val="24"/>
          <w:szCs w:val="24"/>
          <w:lang w:val="en-GB"/>
        </w:rPr>
        <w:t>s</w:t>
      </w:r>
      <w:r w:rsidR="00CE6E14">
        <w:rPr>
          <w:rFonts w:ascii="Arial" w:hAnsi="Arial" w:cs="Arial"/>
          <w:sz w:val="24"/>
          <w:szCs w:val="24"/>
          <w:lang w:val="en-GB"/>
        </w:rPr>
        <w:t>, accordingly, failed to establish any right which is protectable by an interdict</w:t>
      </w:r>
      <w:r w:rsidR="00D8538E" w:rsidRPr="00481DFE">
        <w:rPr>
          <w:rFonts w:ascii="Arial" w:hAnsi="Arial" w:cs="Arial"/>
          <w:sz w:val="24"/>
          <w:szCs w:val="24"/>
          <w:lang w:val="en-GB"/>
        </w:rPr>
        <w:t>.</w:t>
      </w:r>
      <w:r w:rsidR="00D8538E">
        <w:rPr>
          <w:rFonts w:ascii="Arial" w:hAnsi="Arial" w:cs="Arial"/>
          <w:sz w:val="24"/>
          <w:szCs w:val="24"/>
          <w:lang w:val="en-GB"/>
        </w:rPr>
        <w:t xml:space="preserve"> </w:t>
      </w:r>
    </w:p>
    <w:p w:rsidR="00A54040" w:rsidRDefault="00A54040" w:rsidP="003C09A9">
      <w:pPr>
        <w:spacing w:after="0" w:line="360" w:lineRule="auto"/>
        <w:jc w:val="both"/>
        <w:rPr>
          <w:rFonts w:ascii="Arial" w:hAnsi="Arial" w:cs="Arial"/>
          <w:b/>
          <w:sz w:val="24"/>
          <w:szCs w:val="24"/>
          <w:lang w:val="en-GB"/>
        </w:rPr>
      </w:pPr>
    </w:p>
    <w:p w:rsidR="00410190" w:rsidRPr="00481DFE" w:rsidRDefault="00410190" w:rsidP="003C09A9">
      <w:pPr>
        <w:spacing w:after="0" w:line="360" w:lineRule="auto"/>
        <w:jc w:val="both"/>
        <w:rPr>
          <w:rFonts w:ascii="Arial" w:hAnsi="Arial" w:cs="Arial"/>
          <w:b/>
          <w:sz w:val="24"/>
          <w:szCs w:val="24"/>
          <w:lang w:val="en-GB"/>
        </w:rPr>
      </w:pPr>
      <w:r w:rsidRPr="00481DFE">
        <w:rPr>
          <w:rFonts w:ascii="Arial" w:hAnsi="Arial" w:cs="Arial"/>
          <w:b/>
          <w:sz w:val="24"/>
          <w:szCs w:val="24"/>
          <w:lang w:val="en-GB"/>
        </w:rPr>
        <w:t xml:space="preserve">Order </w:t>
      </w:r>
    </w:p>
    <w:p w:rsidR="00410190" w:rsidRDefault="00410190" w:rsidP="003C09A9">
      <w:pPr>
        <w:spacing w:after="0" w:line="360" w:lineRule="auto"/>
        <w:jc w:val="both"/>
        <w:rPr>
          <w:rFonts w:ascii="Arial" w:hAnsi="Arial" w:cs="Arial"/>
          <w:sz w:val="24"/>
          <w:szCs w:val="24"/>
          <w:lang w:val="en-GB"/>
        </w:rPr>
      </w:pPr>
      <w:r w:rsidRPr="00481DFE">
        <w:rPr>
          <w:rFonts w:ascii="Arial" w:hAnsi="Arial" w:cs="Arial"/>
          <w:sz w:val="24"/>
          <w:szCs w:val="24"/>
          <w:lang w:val="en-GB"/>
        </w:rPr>
        <w:t>[</w:t>
      </w:r>
      <w:r w:rsidR="006E268E">
        <w:rPr>
          <w:rFonts w:ascii="Arial" w:hAnsi="Arial" w:cs="Arial"/>
          <w:sz w:val="24"/>
          <w:szCs w:val="24"/>
          <w:lang w:val="en-GB"/>
        </w:rPr>
        <w:t>10</w:t>
      </w:r>
      <w:r w:rsidR="00A46292">
        <w:rPr>
          <w:rFonts w:ascii="Arial" w:hAnsi="Arial" w:cs="Arial"/>
          <w:sz w:val="24"/>
          <w:szCs w:val="24"/>
          <w:lang w:val="en-GB"/>
        </w:rPr>
        <w:t>4</w:t>
      </w:r>
      <w:r w:rsidRPr="00481DFE">
        <w:rPr>
          <w:rFonts w:ascii="Arial" w:hAnsi="Arial" w:cs="Arial"/>
          <w:sz w:val="24"/>
          <w:szCs w:val="24"/>
          <w:lang w:val="en-GB"/>
        </w:rPr>
        <w:t>]</w:t>
      </w:r>
      <w:r w:rsidRPr="00481DFE">
        <w:rPr>
          <w:rFonts w:ascii="Arial" w:hAnsi="Arial" w:cs="Arial"/>
          <w:sz w:val="24"/>
          <w:szCs w:val="24"/>
          <w:lang w:val="en-GB"/>
        </w:rPr>
        <w:tab/>
      </w:r>
      <w:r w:rsidR="009C4A03">
        <w:rPr>
          <w:rFonts w:ascii="Arial" w:hAnsi="Arial" w:cs="Arial"/>
          <w:sz w:val="24"/>
          <w:szCs w:val="24"/>
          <w:lang w:val="en-GB"/>
        </w:rPr>
        <w:t>In the result</w:t>
      </w:r>
      <w:r w:rsidR="00D8538E">
        <w:rPr>
          <w:rFonts w:ascii="Arial" w:hAnsi="Arial" w:cs="Arial"/>
          <w:sz w:val="24"/>
          <w:szCs w:val="24"/>
          <w:lang w:val="en-GB"/>
        </w:rPr>
        <w:t>, the</w:t>
      </w:r>
      <w:r w:rsidR="009C4A03">
        <w:rPr>
          <w:rFonts w:ascii="Arial" w:hAnsi="Arial" w:cs="Arial"/>
          <w:sz w:val="24"/>
          <w:szCs w:val="24"/>
          <w:lang w:val="en-GB"/>
        </w:rPr>
        <w:t xml:space="preserve"> </w:t>
      </w:r>
      <w:r w:rsidRPr="00481DFE">
        <w:rPr>
          <w:rFonts w:ascii="Arial" w:hAnsi="Arial" w:cs="Arial"/>
          <w:sz w:val="24"/>
          <w:szCs w:val="24"/>
          <w:lang w:val="en-GB"/>
        </w:rPr>
        <w:t>application</w:t>
      </w:r>
      <w:r w:rsidR="00A67777" w:rsidRPr="00481DFE">
        <w:rPr>
          <w:rFonts w:ascii="Arial" w:hAnsi="Arial" w:cs="Arial"/>
          <w:sz w:val="24"/>
          <w:szCs w:val="24"/>
          <w:lang w:val="en-GB"/>
        </w:rPr>
        <w:t xml:space="preserve"> </w:t>
      </w:r>
      <w:r w:rsidRPr="00481DFE">
        <w:rPr>
          <w:rFonts w:ascii="Arial" w:hAnsi="Arial" w:cs="Arial"/>
          <w:sz w:val="24"/>
          <w:szCs w:val="24"/>
          <w:lang w:val="en-GB"/>
        </w:rPr>
        <w:t>is dismissed with costs</w:t>
      </w:r>
      <w:r w:rsidR="00F92D32">
        <w:rPr>
          <w:rFonts w:ascii="Arial" w:hAnsi="Arial" w:cs="Arial"/>
          <w:sz w:val="24"/>
          <w:szCs w:val="24"/>
          <w:lang w:val="en-GB"/>
        </w:rPr>
        <w:t>,</w:t>
      </w:r>
      <w:r w:rsidR="00A67777" w:rsidRPr="00481DFE">
        <w:rPr>
          <w:rFonts w:ascii="Arial" w:hAnsi="Arial" w:cs="Arial"/>
          <w:sz w:val="24"/>
          <w:szCs w:val="24"/>
          <w:lang w:val="en-GB"/>
        </w:rPr>
        <w:t xml:space="preserve"> such costs to include the costs of two counsel.</w:t>
      </w:r>
      <w:r w:rsidR="002B47AB">
        <w:rPr>
          <w:rFonts w:ascii="Arial" w:hAnsi="Arial" w:cs="Arial"/>
          <w:sz w:val="24"/>
          <w:szCs w:val="24"/>
          <w:lang w:val="en-GB"/>
        </w:rPr>
        <w:t xml:space="preserve"> </w:t>
      </w:r>
    </w:p>
    <w:p w:rsidR="00A2347B" w:rsidRDefault="00A2347B" w:rsidP="003C09A9">
      <w:pPr>
        <w:spacing w:after="0" w:line="360" w:lineRule="auto"/>
        <w:jc w:val="both"/>
        <w:rPr>
          <w:rFonts w:ascii="Arial" w:hAnsi="Arial" w:cs="Arial"/>
          <w:sz w:val="24"/>
          <w:szCs w:val="24"/>
          <w:lang w:val="en-GB"/>
        </w:rPr>
      </w:pPr>
    </w:p>
    <w:p w:rsidR="00A2347B" w:rsidRDefault="00A2347B" w:rsidP="003C09A9">
      <w:pPr>
        <w:spacing w:after="0" w:line="360" w:lineRule="auto"/>
        <w:jc w:val="both"/>
        <w:rPr>
          <w:rFonts w:ascii="Arial" w:hAnsi="Arial" w:cs="Arial"/>
          <w:sz w:val="24"/>
          <w:szCs w:val="24"/>
          <w:lang w:val="en-GB"/>
        </w:rPr>
      </w:pPr>
    </w:p>
    <w:p w:rsidR="00A2347B" w:rsidRDefault="00A2347B" w:rsidP="003C09A9">
      <w:pPr>
        <w:spacing w:after="0" w:line="360" w:lineRule="auto"/>
        <w:jc w:val="both"/>
        <w:rPr>
          <w:rFonts w:ascii="Arial" w:hAnsi="Arial" w:cs="Arial"/>
          <w:sz w:val="24"/>
          <w:szCs w:val="24"/>
          <w:lang w:val="en-GB"/>
        </w:rPr>
      </w:pPr>
    </w:p>
    <w:p w:rsidR="00A2347B" w:rsidRDefault="00A2347B" w:rsidP="003C09A9">
      <w:pPr>
        <w:spacing w:after="0" w:line="360" w:lineRule="auto"/>
        <w:jc w:val="both"/>
        <w:rPr>
          <w:rFonts w:ascii="Arial" w:hAnsi="Arial" w:cs="Arial"/>
          <w:sz w:val="24"/>
          <w:szCs w:val="24"/>
          <w:lang w:val="en-GB"/>
        </w:rPr>
      </w:pPr>
    </w:p>
    <w:p w:rsidR="00A2347B" w:rsidRDefault="00A2347B" w:rsidP="003C09A9">
      <w:pPr>
        <w:spacing w:after="0" w:line="360" w:lineRule="auto"/>
        <w:jc w:val="both"/>
        <w:rPr>
          <w:rFonts w:ascii="Arial" w:hAnsi="Arial" w:cs="Arial"/>
          <w:sz w:val="24"/>
          <w:szCs w:val="24"/>
          <w:lang w:val="en-GB"/>
        </w:rPr>
      </w:pPr>
    </w:p>
    <w:p w:rsidR="00A2347B" w:rsidRDefault="00A2347B" w:rsidP="00A2347B">
      <w:pPr>
        <w:spacing w:after="0" w:line="360" w:lineRule="auto"/>
        <w:jc w:val="right"/>
        <w:rPr>
          <w:rFonts w:ascii="Arial" w:hAnsi="Arial" w:cs="Arial"/>
          <w:sz w:val="24"/>
          <w:szCs w:val="24"/>
          <w:lang w:val="en-GB"/>
        </w:rPr>
      </w:pPr>
      <w:r>
        <w:rPr>
          <w:rFonts w:ascii="Arial" w:hAnsi="Arial" w:cs="Arial"/>
          <w:sz w:val="24"/>
          <w:szCs w:val="24"/>
          <w:lang w:val="en-GB"/>
        </w:rPr>
        <w:t>______________________</w:t>
      </w:r>
    </w:p>
    <w:p w:rsidR="00A2347B" w:rsidRDefault="00A2347B" w:rsidP="00A2347B">
      <w:pPr>
        <w:spacing w:after="0" w:line="360" w:lineRule="auto"/>
        <w:jc w:val="right"/>
        <w:rPr>
          <w:rFonts w:ascii="Arial" w:hAnsi="Arial" w:cs="Arial"/>
          <w:b/>
          <w:sz w:val="24"/>
          <w:szCs w:val="24"/>
          <w:lang w:val="en-GB"/>
        </w:rPr>
      </w:pPr>
      <w:r>
        <w:rPr>
          <w:rFonts w:ascii="Arial" w:hAnsi="Arial" w:cs="Arial"/>
          <w:b/>
          <w:sz w:val="24"/>
          <w:szCs w:val="24"/>
          <w:lang w:val="en-GB"/>
        </w:rPr>
        <w:t>MADONDO AJP</w:t>
      </w:r>
    </w:p>
    <w:p w:rsidR="00A61F1F" w:rsidRDefault="00A61F1F" w:rsidP="00A2347B">
      <w:pPr>
        <w:spacing w:after="0" w:line="360" w:lineRule="auto"/>
        <w:jc w:val="right"/>
        <w:rPr>
          <w:rFonts w:ascii="Arial" w:hAnsi="Arial" w:cs="Arial"/>
          <w:b/>
          <w:sz w:val="24"/>
          <w:szCs w:val="24"/>
          <w:lang w:val="en-GB"/>
        </w:rPr>
      </w:pP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Date reserved:</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12 January 2022</w:t>
      </w: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Date delivered:</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 March 2022</w:t>
      </w:r>
    </w:p>
    <w:p w:rsidR="00A61F1F" w:rsidRDefault="00A61F1F" w:rsidP="00A61F1F">
      <w:pPr>
        <w:spacing w:after="0" w:line="360" w:lineRule="auto"/>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Case no: 2751/2021P</w:t>
      </w:r>
      <w:r w:rsidR="00AF3548">
        <w:rPr>
          <w:rFonts w:ascii="Arial" w:hAnsi="Arial" w:cs="Arial"/>
          <w:sz w:val="24"/>
          <w:szCs w:val="24"/>
          <w:lang w:val="en-GB"/>
        </w:rPr>
        <w:t xml:space="preserve"> - </w:t>
      </w:r>
      <w:r w:rsidR="00E40F72">
        <w:rPr>
          <w:rFonts w:ascii="Arial" w:hAnsi="Arial" w:cs="Arial"/>
          <w:sz w:val="24"/>
          <w:szCs w:val="24"/>
          <w:lang w:val="en-GB"/>
        </w:rPr>
        <w:t>/2752/25021P</w:t>
      </w: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 xml:space="preserve">For </w:t>
      </w:r>
      <w:r w:rsidR="00297C8E">
        <w:rPr>
          <w:rFonts w:ascii="Arial" w:hAnsi="Arial" w:cs="Arial"/>
          <w:sz w:val="24"/>
          <w:szCs w:val="24"/>
          <w:lang w:val="en-GB"/>
        </w:rPr>
        <w:t>1</w:t>
      </w:r>
      <w:r w:rsidR="00297C8E" w:rsidRPr="00297C8E">
        <w:rPr>
          <w:rFonts w:ascii="Arial" w:hAnsi="Arial" w:cs="Arial"/>
          <w:sz w:val="24"/>
          <w:szCs w:val="24"/>
          <w:vertAlign w:val="superscript"/>
          <w:lang w:val="en-GB"/>
        </w:rPr>
        <w:t>st</w:t>
      </w:r>
      <w:r w:rsidR="00297C8E">
        <w:rPr>
          <w:rFonts w:ascii="Arial" w:hAnsi="Arial" w:cs="Arial"/>
          <w:sz w:val="24"/>
          <w:szCs w:val="24"/>
          <w:lang w:val="en-GB"/>
        </w:rPr>
        <w:t xml:space="preserve"> and 2</w:t>
      </w:r>
      <w:r w:rsidR="00297C8E" w:rsidRPr="00297C8E">
        <w:rPr>
          <w:rFonts w:ascii="Arial" w:hAnsi="Arial" w:cs="Arial"/>
          <w:sz w:val="24"/>
          <w:szCs w:val="24"/>
          <w:vertAlign w:val="superscript"/>
          <w:lang w:val="en-GB"/>
        </w:rPr>
        <w:t>nd</w:t>
      </w:r>
      <w:r w:rsidR="00297C8E">
        <w:rPr>
          <w:rFonts w:ascii="Arial" w:hAnsi="Arial" w:cs="Arial"/>
          <w:sz w:val="24"/>
          <w:szCs w:val="24"/>
          <w:lang w:val="en-GB"/>
        </w:rPr>
        <w:t xml:space="preserve"> </w:t>
      </w:r>
      <w:r>
        <w:rPr>
          <w:rFonts w:ascii="Arial" w:hAnsi="Arial" w:cs="Arial"/>
          <w:sz w:val="24"/>
          <w:szCs w:val="24"/>
          <w:lang w:val="en-GB"/>
        </w:rPr>
        <w:t>Applicant</w:t>
      </w:r>
      <w:r w:rsidR="00297C8E">
        <w:rPr>
          <w:rFonts w:ascii="Arial" w:hAnsi="Arial" w:cs="Arial"/>
          <w:sz w:val="24"/>
          <w:szCs w:val="24"/>
          <w:lang w:val="en-GB"/>
        </w:rPr>
        <w:t>s</w:t>
      </w:r>
      <w:r>
        <w:rPr>
          <w:rFonts w:ascii="Arial" w:hAnsi="Arial" w:cs="Arial"/>
          <w:sz w:val="24"/>
          <w:szCs w:val="24"/>
          <w:lang w:val="en-GB"/>
        </w:rPr>
        <w:t>:</w:t>
      </w:r>
      <w:r w:rsidR="00E40F72">
        <w:rPr>
          <w:rFonts w:ascii="Arial" w:hAnsi="Arial" w:cs="Arial"/>
          <w:sz w:val="24"/>
          <w:szCs w:val="24"/>
          <w:lang w:val="en-GB"/>
        </w:rPr>
        <w:tab/>
      </w:r>
      <w:r w:rsidR="00E40F72">
        <w:rPr>
          <w:rFonts w:ascii="Arial" w:hAnsi="Arial" w:cs="Arial"/>
          <w:sz w:val="24"/>
          <w:szCs w:val="24"/>
          <w:lang w:val="en-GB"/>
        </w:rPr>
        <w:tab/>
      </w:r>
      <w:r w:rsidR="00297C8E">
        <w:rPr>
          <w:rFonts w:ascii="Arial" w:hAnsi="Arial" w:cs="Arial"/>
          <w:sz w:val="24"/>
          <w:szCs w:val="24"/>
          <w:lang w:val="en-GB"/>
        </w:rPr>
        <w:t>Adv N Redman SC</w:t>
      </w:r>
      <w:r w:rsidR="00E40F72">
        <w:rPr>
          <w:rFonts w:ascii="Arial" w:hAnsi="Arial" w:cs="Arial"/>
          <w:sz w:val="24"/>
          <w:szCs w:val="24"/>
          <w:lang w:val="en-GB"/>
        </w:rPr>
        <w:tab/>
      </w:r>
    </w:p>
    <w:p w:rsidR="00A137D4" w:rsidRDefault="00A137D4"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Xulu</w:t>
      </w:r>
    </w:p>
    <w:p w:rsidR="00E40F72" w:rsidRDefault="00A61F1F" w:rsidP="00E40F72">
      <w:pPr>
        <w:spacing w:after="0" w:line="360" w:lineRule="auto"/>
        <w:jc w:val="both"/>
        <w:rPr>
          <w:rFonts w:ascii="Arial" w:hAnsi="Arial" w:cs="Arial"/>
          <w:sz w:val="24"/>
          <w:szCs w:val="24"/>
          <w:lang w:val="en-GB"/>
        </w:rPr>
      </w:pPr>
      <w:r>
        <w:rPr>
          <w:rFonts w:ascii="Arial" w:hAnsi="Arial" w:cs="Arial"/>
          <w:sz w:val="24"/>
          <w:szCs w:val="24"/>
          <w:lang w:val="en-GB"/>
        </w:rPr>
        <w:t>Instructed by:</w:t>
      </w:r>
      <w:r w:rsidR="00E40F72">
        <w:rPr>
          <w:rFonts w:ascii="Arial" w:hAnsi="Arial" w:cs="Arial"/>
          <w:sz w:val="24"/>
          <w:szCs w:val="24"/>
          <w:lang w:val="en-GB"/>
        </w:rPr>
        <w:tab/>
      </w:r>
      <w:r w:rsidR="00E40F72">
        <w:rPr>
          <w:rFonts w:ascii="Arial" w:hAnsi="Arial" w:cs="Arial"/>
          <w:sz w:val="24"/>
          <w:szCs w:val="24"/>
          <w:lang w:val="en-GB"/>
        </w:rPr>
        <w:tab/>
        <w:t>BM THUSINI INC</w:t>
      </w:r>
    </w:p>
    <w:p w:rsidR="00E40F72" w:rsidRDefault="00E40F72"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T021/ Pavi Indrajith</w:t>
      </w:r>
    </w:p>
    <w:p w:rsidR="00E40F72" w:rsidRDefault="00E40F72"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9" w:history="1">
        <w:r w:rsidRPr="009A4506">
          <w:rPr>
            <w:rStyle w:val="Hyperlink"/>
            <w:rFonts w:ascii="Arial" w:hAnsi="Arial" w:cs="Arial"/>
            <w:sz w:val="24"/>
            <w:szCs w:val="24"/>
            <w:lang w:val="en-GB"/>
          </w:rPr>
          <w:t>reception@pi-attorneys.co.za</w:t>
        </w:r>
      </w:hyperlink>
    </w:p>
    <w:p w:rsidR="00A61F1F" w:rsidRDefault="003861A2" w:rsidP="00E40F72">
      <w:pPr>
        <w:spacing w:after="0" w:line="360" w:lineRule="auto"/>
        <w:ind w:left="2160" w:firstLine="720"/>
        <w:jc w:val="both"/>
        <w:rPr>
          <w:rFonts w:ascii="Arial" w:hAnsi="Arial" w:cs="Arial"/>
          <w:sz w:val="24"/>
          <w:szCs w:val="24"/>
          <w:lang w:val="en-GB"/>
        </w:rPr>
      </w:pPr>
      <w:hyperlink r:id="rId10" w:history="1">
        <w:r w:rsidR="00E40F72" w:rsidRPr="009A4506">
          <w:rPr>
            <w:rStyle w:val="Hyperlink"/>
            <w:rFonts w:ascii="Arial" w:hAnsi="Arial" w:cs="Arial"/>
            <w:sz w:val="24"/>
            <w:szCs w:val="24"/>
            <w:lang w:val="en-GB"/>
          </w:rPr>
          <w:t>mail@pi-attorneys.co.za</w:t>
        </w:r>
      </w:hyperlink>
    </w:p>
    <w:p w:rsidR="00A137D4" w:rsidRDefault="00A137D4" w:rsidP="00E40F72">
      <w:pPr>
        <w:spacing w:after="0" w:line="360" w:lineRule="auto"/>
        <w:ind w:left="2160" w:firstLine="720"/>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 xml:space="preserve">For </w:t>
      </w:r>
      <w:r w:rsidR="00E40F72">
        <w:rPr>
          <w:rFonts w:ascii="Arial" w:hAnsi="Arial" w:cs="Arial"/>
          <w:sz w:val="24"/>
          <w:szCs w:val="24"/>
          <w:lang w:val="en-GB"/>
        </w:rPr>
        <w:t>2</w:t>
      </w:r>
      <w:r w:rsidR="00E40F72" w:rsidRPr="00E40F72">
        <w:rPr>
          <w:rFonts w:ascii="Arial" w:hAnsi="Arial" w:cs="Arial"/>
          <w:sz w:val="24"/>
          <w:szCs w:val="24"/>
          <w:vertAlign w:val="superscript"/>
          <w:lang w:val="en-GB"/>
        </w:rPr>
        <w:t>nd</w:t>
      </w:r>
      <w:r w:rsidR="00E40F72">
        <w:rPr>
          <w:rFonts w:ascii="Arial" w:hAnsi="Arial" w:cs="Arial"/>
          <w:sz w:val="24"/>
          <w:szCs w:val="24"/>
          <w:lang w:val="en-GB"/>
        </w:rPr>
        <w:t>, 6</w:t>
      </w:r>
      <w:r w:rsidR="00E40F72" w:rsidRPr="00E40F72">
        <w:rPr>
          <w:rFonts w:ascii="Arial" w:hAnsi="Arial" w:cs="Arial"/>
          <w:sz w:val="24"/>
          <w:szCs w:val="24"/>
          <w:vertAlign w:val="superscript"/>
          <w:lang w:val="en-GB"/>
        </w:rPr>
        <w:t>th</w:t>
      </w:r>
      <w:r w:rsidR="00E40F72">
        <w:rPr>
          <w:rFonts w:ascii="Arial" w:hAnsi="Arial" w:cs="Arial"/>
          <w:sz w:val="24"/>
          <w:szCs w:val="24"/>
          <w:lang w:val="en-GB"/>
        </w:rPr>
        <w:t>, and 12</w:t>
      </w:r>
      <w:r w:rsidR="00E40F72" w:rsidRPr="00E40F72">
        <w:rPr>
          <w:rFonts w:ascii="Arial" w:hAnsi="Arial" w:cs="Arial"/>
          <w:sz w:val="24"/>
          <w:szCs w:val="24"/>
          <w:vertAlign w:val="superscript"/>
          <w:lang w:val="en-GB"/>
        </w:rPr>
        <w:t>th</w:t>
      </w:r>
      <w:r w:rsidR="00E40F72">
        <w:rPr>
          <w:rFonts w:ascii="Arial" w:hAnsi="Arial" w:cs="Arial"/>
          <w:sz w:val="24"/>
          <w:szCs w:val="24"/>
          <w:vertAlign w:val="superscript"/>
          <w:lang w:val="en-GB"/>
        </w:rPr>
        <w:t xml:space="preserve"> </w:t>
      </w:r>
      <w:r w:rsidR="00E40F72">
        <w:rPr>
          <w:rFonts w:ascii="Arial" w:hAnsi="Arial" w:cs="Arial"/>
          <w:sz w:val="24"/>
          <w:szCs w:val="24"/>
          <w:lang w:val="en-GB"/>
        </w:rPr>
        <w:t>Respondents</w:t>
      </w:r>
      <w:r w:rsidR="00E40F72">
        <w:rPr>
          <w:rFonts w:ascii="Arial" w:hAnsi="Arial" w:cs="Arial"/>
          <w:sz w:val="24"/>
          <w:szCs w:val="24"/>
          <w:vertAlign w:val="superscript"/>
          <w:lang w:val="en-GB"/>
        </w:rPr>
        <w:t xml:space="preserve"> </w:t>
      </w:r>
      <w:r w:rsidR="00E40F72">
        <w:rPr>
          <w:rFonts w:ascii="Arial" w:hAnsi="Arial" w:cs="Arial"/>
          <w:sz w:val="24"/>
          <w:szCs w:val="24"/>
          <w:lang w:val="en-GB"/>
        </w:rPr>
        <w:t>:</w:t>
      </w:r>
      <w:r w:rsidR="00AF3548">
        <w:rPr>
          <w:rFonts w:ascii="Arial" w:hAnsi="Arial" w:cs="Arial"/>
          <w:sz w:val="24"/>
          <w:szCs w:val="24"/>
          <w:lang w:val="en-GB"/>
        </w:rPr>
        <w:tab/>
      </w:r>
      <w:r w:rsidR="00A137D4">
        <w:rPr>
          <w:rFonts w:ascii="Arial" w:hAnsi="Arial" w:cs="Arial"/>
          <w:sz w:val="24"/>
          <w:szCs w:val="24"/>
          <w:lang w:val="en-GB"/>
        </w:rPr>
        <w:t>Adv</w:t>
      </w:r>
      <w:r w:rsidR="00AF3548">
        <w:rPr>
          <w:rFonts w:ascii="Arial" w:hAnsi="Arial" w:cs="Arial"/>
          <w:sz w:val="24"/>
          <w:szCs w:val="24"/>
          <w:lang w:val="en-GB"/>
        </w:rPr>
        <w:t xml:space="preserve"> M</w:t>
      </w:r>
      <w:r w:rsidR="00A137D4">
        <w:rPr>
          <w:rFonts w:ascii="Arial" w:hAnsi="Arial" w:cs="Arial"/>
          <w:sz w:val="24"/>
          <w:szCs w:val="24"/>
          <w:lang w:val="en-GB"/>
        </w:rPr>
        <w:t>adonsela</w:t>
      </w:r>
      <w:r w:rsidR="00AF3548">
        <w:rPr>
          <w:rFonts w:ascii="Arial" w:hAnsi="Arial" w:cs="Arial"/>
          <w:sz w:val="24"/>
          <w:szCs w:val="24"/>
          <w:lang w:val="en-GB"/>
        </w:rPr>
        <w:t xml:space="preserve"> SC</w:t>
      </w:r>
    </w:p>
    <w:p w:rsidR="00A137D4" w:rsidRDefault="00A137D4"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Palmer</w:t>
      </w:r>
    </w:p>
    <w:p w:rsidR="00AF3548" w:rsidRDefault="00A137D4"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Mshololo</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STRAUSS DALY INC</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KWA123.1/A Khoza/ M Ntsibande</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1" w:history="1">
        <w:r w:rsidRPr="009A4506">
          <w:rPr>
            <w:rStyle w:val="Hyperlink"/>
            <w:rFonts w:ascii="Arial" w:hAnsi="Arial" w:cs="Arial"/>
            <w:sz w:val="24"/>
            <w:szCs w:val="24"/>
            <w:lang w:val="en-GB"/>
          </w:rPr>
          <w:t>akhoza@straussdaly.co.za</w:t>
        </w:r>
      </w:hyperlink>
    </w:p>
    <w:p w:rsidR="00E40F72" w:rsidRDefault="00E40F72" w:rsidP="00A61F1F">
      <w:pPr>
        <w:spacing w:after="0" w:line="360" w:lineRule="auto"/>
        <w:jc w:val="both"/>
        <w:rPr>
          <w:rFonts w:ascii="Arial" w:hAnsi="Arial" w:cs="Arial"/>
          <w:sz w:val="24"/>
          <w:szCs w:val="24"/>
          <w:lang w:val="en-GB"/>
        </w:rPr>
      </w:pPr>
    </w:p>
    <w:p w:rsidR="00A137D4" w:rsidRDefault="00A137D4" w:rsidP="00A61F1F">
      <w:pPr>
        <w:spacing w:after="0" w:line="360" w:lineRule="auto"/>
        <w:jc w:val="both"/>
        <w:rPr>
          <w:rFonts w:ascii="Arial" w:hAnsi="Arial" w:cs="Arial"/>
          <w:sz w:val="24"/>
          <w:szCs w:val="24"/>
          <w:lang w:val="en-GB"/>
        </w:rPr>
      </w:pP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For 8</w:t>
      </w:r>
      <w:r w:rsidRPr="00E40F72">
        <w:rPr>
          <w:rFonts w:ascii="Arial" w:hAnsi="Arial" w:cs="Arial"/>
          <w:sz w:val="24"/>
          <w:szCs w:val="24"/>
          <w:vertAlign w:val="superscript"/>
          <w:lang w:val="en-GB"/>
        </w:rPr>
        <w:t>th</w:t>
      </w:r>
      <w:r>
        <w:rPr>
          <w:rFonts w:ascii="Arial" w:hAnsi="Arial" w:cs="Arial"/>
          <w:sz w:val="24"/>
          <w:szCs w:val="24"/>
          <w:lang w:val="en-GB"/>
        </w:rPr>
        <w:t xml:space="preserve"> Respondent:</w:t>
      </w:r>
      <w:r>
        <w:rPr>
          <w:rFonts w:ascii="Arial" w:hAnsi="Arial" w:cs="Arial"/>
          <w:sz w:val="24"/>
          <w:szCs w:val="24"/>
          <w:lang w:val="en-GB"/>
        </w:rPr>
        <w:tab/>
      </w:r>
      <w:r w:rsidR="00297C8E">
        <w:rPr>
          <w:rFonts w:ascii="Arial" w:hAnsi="Arial" w:cs="Arial"/>
          <w:sz w:val="24"/>
          <w:szCs w:val="24"/>
          <w:lang w:val="en-GB"/>
        </w:rPr>
        <w:tab/>
      </w:r>
      <w:r w:rsidR="00A137D4">
        <w:rPr>
          <w:rFonts w:ascii="Arial" w:hAnsi="Arial" w:cs="Arial"/>
          <w:sz w:val="24"/>
          <w:szCs w:val="24"/>
          <w:lang w:val="en-GB"/>
        </w:rPr>
        <w:tab/>
      </w:r>
      <w:r w:rsidR="00297C8E">
        <w:rPr>
          <w:rFonts w:ascii="Arial" w:hAnsi="Arial" w:cs="Arial"/>
          <w:sz w:val="24"/>
          <w:szCs w:val="24"/>
          <w:lang w:val="en-GB"/>
        </w:rPr>
        <w:t>A</w:t>
      </w:r>
      <w:r w:rsidR="00A137D4">
        <w:rPr>
          <w:rFonts w:ascii="Arial" w:hAnsi="Arial" w:cs="Arial"/>
          <w:sz w:val="24"/>
          <w:szCs w:val="24"/>
          <w:lang w:val="en-GB"/>
        </w:rPr>
        <w:t xml:space="preserve">dv  </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WERKSMANS ATTORNEYS</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G Cloete/me/SANL 10190.0</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2" w:history="1">
        <w:r w:rsidRPr="009A4506">
          <w:rPr>
            <w:rStyle w:val="Hyperlink"/>
            <w:rFonts w:ascii="Arial" w:hAnsi="Arial" w:cs="Arial"/>
            <w:sz w:val="24"/>
            <w:szCs w:val="24"/>
            <w:lang w:val="en-GB"/>
          </w:rPr>
          <w:t>gcloete@werksmans.com</w:t>
        </w:r>
      </w:hyperlink>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hyperlink r:id="rId13" w:history="1">
        <w:r w:rsidRPr="009A4506">
          <w:rPr>
            <w:rStyle w:val="Hyperlink"/>
            <w:rFonts w:ascii="Arial" w:hAnsi="Arial" w:cs="Arial"/>
            <w:sz w:val="24"/>
            <w:szCs w:val="24"/>
            <w:lang w:val="en-GB"/>
          </w:rPr>
          <w:t>mengelbrecht@werksmans.com</w:t>
        </w:r>
      </w:hyperlink>
    </w:p>
    <w:p w:rsidR="00E40F72" w:rsidRDefault="00E40F72" w:rsidP="00A61F1F">
      <w:pPr>
        <w:spacing w:after="0" w:line="360" w:lineRule="auto"/>
        <w:jc w:val="both"/>
        <w:rPr>
          <w:rFonts w:ascii="Arial" w:hAnsi="Arial" w:cs="Arial"/>
          <w:sz w:val="24"/>
          <w:szCs w:val="24"/>
          <w:lang w:val="en-GB"/>
        </w:rPr>
      </w:pP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For 3</w:t>
      </w:r>
      <w:r w:rsidRPr="00E40F72">
        <w:rPr>
          <w:rFonts w:ascii="Arial" w:hAnsi="Arial" w:cs="Arial"/>
          <w:sz w:val="24"/>
          <w:szCs w:val="24"/>
          <w:vertAlign w:val="superscript"/>
          <w:lang w:val="en-GB"/>
        </w:rPr>
        <w:t>rd</w:t>
      </w:r>
      <w:r>
        <w:rPr>
          <w:rFonts w:ascii="Arial" w:hAnsi="Arial" w:cs="Arial"/>
          <w:sz w:val="24"/>
          <w:szCs w:val="24"/>
          <w:lang w:val="en-GB"/>
        </w:rPr>
        <w:t xml:space="preserve">, </w:t>
      </w:r>
      <w:r w:rsidR="00297C8E">
        <w:rPr>
          <w:rFonts w:ascii="Arial" w:hAnsi="Arial" w:cs="Arial"/>
          <w:sz w:val="24"/>
          <w:szCs w:val="24"/>
          <w:lang w:val="en-GB"/>
        </w:rPr>
        <w:t xml:space="preserve"> 4</w:t>
      </w:r>
      <w:r w:rsidR="00297C8E" w:rsidRPr="00297C8E">
        <w:rPr>
          <w:rFonts w:ascii="Arial" w:hAnsi="Arial" w:cs="Arial"/>
          <w:sz w:val="24"/>
          <w:szCs w:val="24"/>
          <w:vertAlign w:val="superscript"/>
          <w:lang w:val="en-GB"/>
        </w:rPr>
        <w:t>th</w:t>
      </w:r>
      <w:r w:rsidR="00297C8E">
        <w:rPr>
          <w:rFonts w:ascii="Arial" w:hAnsi="Arial" w:cs="Arial"/>
          <w:sz w:val="24"/>
          <w:szCs w:val="24"/>
          <w:lang w:val="en-GB"/>
        </w:rPr>
        <w:t xml:space="preserve">, </w:t>
      </w:r>
      <w:r>
        <w:rPr>
          <w:rFonts w:ascii="Arial" w:hAnsi="Arial" w:cs="Arial"/>
          <w:sz w:val="24"/>
          <w:szCs w:val="24"/>
          <w:lang w:val="en-GB"/>
        </w:rPr>
        <w:t>5</w:t>
      </w:r>
      <w:r w:rsidRPr="00E40F72">
        <w:rPr>
          <w:rFonts w:ascii="Arial" w:hAnsi="Arial" w:cs="Arial"/>
          <w:sz w:val="24"/>
          <w:szCs w:val="24"/>
          <w:vertAlign w:val="superscript"/>
          <w:lang w:val="en-GB"/>
        </w:rPr>
        <w:t>th</w:t>
      </w:r>
      <w:r>
        <w:rPr>
          <w:rFonts w:ascii="Arial" w:hAnsi="Arial" w:cs="Arial"/>
          <w:sz w:val="24"/>
          <w:szCs w:val="24"/>
          <w:lang w:val="en-GB"/>
        </w:rPr>
        <w:t xml:space="preserve"> and 7</w:t>
      </w:r>
      <w:r w:rsidRPr="00E40F72">
        <w:rPr>
          <w:rFonts w:ascii="Arial" w:hAnsi="Arial" w:cs="Arial"/>
          <w:sz w:val="24"/>
          <w:szCs w:val="24"/>
          <w:vertAlign w:val="superscript"/>
          <w:lang w:val="en-GB"/>
        </w:rPr>
        <w:t>th</w:t>
      </w:r>
      <w:r>
        <w:rPr>
          <w:rFonts w:ascii="Arial" w:hAnsi="Arial" w:cs="Arial"/>
          <w:sz w:val="24"/>
          <w:szCs w:val="24"/>
          <w:lang w:val="en-GB"/>
        </w:rPr>
        <w:t xml:space="preserve"> Respondents:</w:t>
      </w:r>
      <w:r w:rsidR="00297C8E">
        <w:rPr>
          <w:rFonts w:ascii="Arial" w:hAnsi="Arial" w:cs="Arial"/>
          <w:sz w:val="24"/>
          <w:szCs w:val="24"/>
          <w:lang w:val="en-GB"/>
        </w:rPr>
        <w:tab/>
        <w:t>Adv Topping</w:t>
      </w:r>
      <w:r w:rsidR="00A137D4">
        <w:rPr>
          <w:rFonts w:ascii="Arial" w:hAnsi="Arial" w:cs="Arial"/>
          <w:sz w:val="24"/>
          <w:szCs w:val="24"/>
          <w:lang w:val="en-GB"/>
        </w:rPr>
        <w:t xml:space="preserve"> SC</w:t>
      </w:r>
    </w:p>
    <w:p w:rsidR="00297C8E" w:rsidRDefault="00A137D4"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Mlondo</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NGCAMU ATTORNEYS</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SKN01/0020/21</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4" w:history="1">
        <w:r w:rsidRPr="009A4506">
          <w:rPr>
            <w:rStyle w:val="Hyperlink"/>
            <w:rFonts w:ascii="Arial" w:hAnsi="Arial" w:cs="Arial"/>
            <w:sz w:val="24"/>
            <w:szCs w:val="24"/>
            <w:lang w:val="en-GB"/>
          </w:rPr>
          <w:t>info@ngcamulaw.co.za</w:t>
        </w:r>
      </w:hyperlink>
    </w:p>
    <w:p w:rsidR="00E40F72" w:rsidRDefault="00E40F72" w:rsidP="00A61F1F">
      <w:pPr>
        <w:spacing w:after="0" w:line="360" w:lineRule="auto"/>
        <w:jc w:val="both"/>
        <w:rPr>
          <w:rFonts w:ascii="Arial" w:hAnsi="Arial" w:cs="Arial"/>
          <w:sz w:val="24"/>
          <w:szCs w:val="24"/>
          <w:lang w:val="en-GB"/>
        </w:rPr>
      </w:pP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For 9</w:t>
      </w:r>
      <w:r w:rsidRPr="00E40F72">
        <w:rPr>
          <w:rFonts w:ascii="Arial" w:hAnsi="Arial" w:cs="Arial"/>
          <w:sz w:val="24"/>
          <w:szCs w:val="24"/>
          <w:vertAlign w:val="superscript"/>
          <w:lang w:val="en-GB"/>
        </w:rPr>
        <w:t>th</w:t>
      </w:r>
      <w:r>
        <w:rPr>
          <w:rFonts w:ascii="Arial" w:hAnsi="Arial" w:cs="Arial"/>
          <w:sz w:val="24"/>
          <w:szCs w:val="24"/>
          <w:lang w:val="en-GB"/>
        </w:rPr>
        <w:t>, 11</w:t>
      </w:r>
      <w:r w:rsidRPr="00E40F72">
        <w:rPr>
          <w:rFonts w:ascii="Arial" w:hAnsi="Arial" w:cs="Arial"/>
          <w:sz w:val="24"/>
          <w:szCs w:val="24"/>
          <w:vertAlign w:val="superscript"/>
          <w:lang w:val="en-GB"/>
        </w:rPr>
        <w:t>th</w:t>
      </w:r>
      <w:r>
        <w:rPr>
          <w:rFonts w:ascii="Arial" w:hAnsi="Arial" w:cs="Arial"/>
          <w:sz w:val="24"/>
          <w:szCs w:val="24"/>
          <w:lang w:val="en-GB"/>
        </w:rPr>
        <w:t xml:space="preserve"> and 13</w:t>
      </w:r>
      <w:r w:rsidRPr="00E40F72">
        <w:rPr>
          <w:rFonts w:ascii="Arial" w:hAnsi="Arial" w:cs="Arial"/>
          <w:sz w:val="24"/>
          <w:szCs w:val="24"/>
          <w:vertAlign w:val="superscript"/>
          <w:lang w:val="en-GB"/>
        </w:rPr>
        <w:t>th</w:t>
      </w:r>
      <w:r>
        <w:rPr>
          <w:rFonts w:ascii="Arial" w:hAnsi="Arial" w:cs="Arial"/>
          <w:sz w:val="24"/>
          <w:szCs w:val="24"/>
          <w:lang w:val="en-GB"/>
        </w:rPr>
        <w:t xml:space="preserve"> Respondents:</w:t>
      </w:r>
      <w:r w:rsidR="00A137D4">
        <w:rPr>
          <w:rFonts w:ascii="Arial" w:hAnsi="Arial" w:cs="Arial"/>
          <w:sz w:val="24"/>
          <w:szCs w:val="24"/>
          <w:lang w:val="en-GB"/>
        </w:rPr>
        <w:t xml:space="preserve"> Adv Khuzwao SC</w:t>
      </w:r>
    </w:p>
    <w:p w:rsidR="00A137D4" w:rsidRDefault="00A137D4"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Shazi</w:t>
      </w:r>
    </w:p>
    <w:p w:rsidR="00297C8E" w:rsidRDefault="00297C8E" w:rsidP="00A61F1F">
      <w:pPr>
        <w:spacing w:after="0" w:line="360" w:lineRule="auto"/>
        <w:jc w:val="both"/>
        <w:rPr>
          <w:rFonts w:ascii="Arial" w:hAnsi="Arial" w:cs="Arial"/>
          <w:sz w:val="24"/>
          <w:szCs w:val="24"/>
          <w:lang w:val="en-GB"/>
        </w:rPr>
      </w:pP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 xml:space="preserve">Instructed by: </w:t>
      </w:r>
      <w:r>
        <w:rPr>
          <w:rFonts w:ascii="Arial" w:hAnsi="Arial" w:cs="Arial"/>
          <w:sz w:val="24"/>
          <w:szCs w:val="24"/>
          <w:lang w:val="en-GB"/>
        </w:rPr>
        <w:tab/>
      </w:r>
      <w:r>
        <w:rPr>
          <w:rFonts w:ascii="Arial" w:hAnsi="Arial" w:cs="Arial"/>
          <w:sz w:val="24"/>
          <w:szCs w:val="24"/>
          <w:lang w:val="en-GB"/>
        </w:rPr>
        <w:tab/>
        <w:t>STATE ATTORNEYS</w:t>
      </w:r>
    </w:p>
    <w:p w:rsidR="00E40F72" w:rsidRDefault="00E40F72" w:rsidP="00A61F1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43/008380/21P23</w:t>
      </w:r>
    </w:p>
    <w:p w:rsidR="00E40F72" w:rsidRDefault="00E40F72" w:rsidP="00A61F1F">
      <w:pPr>
        <w:spacing w:after="0" w:line="360" w:lineRule="auto"/>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Case no: 10879/2021</w:t>
      </w:r>
    </w:p>
    <w:p w:rsidR="00A61F1F" w:rsidRDefault="00A61F1F" w:rsidP="00A61F1F">
      <w:pPr>
        <w:spacing w:after="0" w:line="360" w:lineRule="auto"/>
        <w:jc w:val="both"/>
        <w:rPr>
          <w:rFonts w:ascii="Arial" w:hAnsi="Arial" w:cs="Arial"/>
          <w:sz w:val="24"/>
          <w:szCs w:val="24"/>
          <w:lang w:val="en-GB"/>
        </w:rPr>
      </w:pPr>
      <w:r>
        <w:rPr>
          <w:rFonts w:ascii="Arial" w:hAnsi="Arial" w:cs="Arial"/>
          <w:sz w:val="24"/>
          <w:szCs w:val="24"/>
          <w:lang w:val="en-GB"/>
        </w:rPr>
        <w:t>For Applicant:</w:t>
      </w:r>
      <w:r w:rsidR="00297C8E">
        <w:rPr>
          <w:rFonts w:ascii="Arial" w:hAnsi="Arial" w:cs="Arial"/>
          <w:sz w:val="24"/>
          <w:szCs w:val="24"/>
          <w:lang w:val="en-GB"/>
        </w:rPr>
        <w:tab/>
      </w:r>
      <w:r w:rsidR="00297C8E">
        <w:rPr>
          <w:rFonts w:ascii="Arial" w:hAnsi="Arial" w:cs="Arial"/>
          <w:sz w:val="24"/>
          <w:szCs w:val="24"/>
          <w:lang w:val="en-GB"/>
        </w:rPr>
        <w:tab/>
      </w:r>
      <w:r w:rsidR="00A137D4">
        <w:rPr>
          <w:rFonts w:ascii="Arial" w:hAnsi="Arial" w:cs="Arial"/>
          <w:sz w:val="24"/>
          <w:szCs w:val="24"/>
          <w:lang w:val="en-GB"/>
        </w:rPr>
        <w:t>Adv Ndlovu</w:t>
      </w:r>
      <w:r>
        <w:rPr>
          <w:rFonts w:ascii="Arial" w:hAnsi="Arial" w:cs="Arial"/>
          <w:sz w:val="24"/>
          <w:szCs w:val="24"/>
          <w:lang w:val="en-GB"/>
        </w:rPr>
        <w:tab/>
      </w:r>
    </w:p>
    <w:p w:rsidR="00A137D4" w:rsidRDefault="00A61F1F" w:rsidP="00E40F72">
      <w:pPr>
        <w:spacing w:after="0" w:line="36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sidR="00297C8E">
        <w:rPr>
          <w:rFonts w:ascii="Arial" w:hAnsi="Arial" w:cs="Arial"/>
          <w:sz w:val="24"/>
          <w:szCs w:val="24"/>
          <w:lang w:val="en-GB"/>
        </w:rPr>
        <w:tab/>
        <w:t>PETER ZWANE ATTORNEYS</w:t>
      </w:r>
      <w:r>
        <w:rPr>
          <w:rFonts w:ascii="Arial" w:hAnsi="Arial" w:cs="Arial"/>
          <w:sz w:val="24"/>
          <w:szCs w:val="24"/>
          <w:lang w:val="en-GB"/>
        </w:rPr>
        <w:tab/>
      </w:r>
    </w:p>
    <w:p w:rsidR="00A137D4" w:rsidRDefault="00A137D4"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PZA/CVL/ZRF1050</w:t>
      </w:r>
    </w:p>
    <w:p w:rsidR="00A137D4" w:rsidRDefault="00A137D4"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5" w:history="1">
        <w:r w:rsidRPr="009A4506">
          <w:rPr>
            <w:rStyle w:val="Hyperlink"/>
            <w:rFonts w:ascii="Arial" w:hAnsi="Arial" w:cs="Arial"/>
            <w:sz w:val="24"/>
            <w:szCs w:val="24"/>
            <w:lang w:val="en-GB"/>
          </w:rPr>
          <w:t>peter@pzainc.co.za</w:t>
        </w:r>
      </w:hyperlink>
    </w:p>
    <w:p w:rsidR="00A137D4" w:rsidRDefault="00A137D4"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hyperlink r:id="rId16" w:history="1">
        <w:r w:rsidRPr="009A4506">
          <w:rPr>
            <w:rStyle w:val="Hyperlink"/>
            <w:rFonts w:ascii="Arial" w:hAnsi="Arial" w:cs="Arial"/>
            <w:sz w:val="24"/>
            <w:szCs w:val="24"/>
            <w:lang w:val="en-GB"/>
          </w:rPr>
          <w:t>secretary@pzainc.co.za</w:t>
        </w:r>
      </w:hyperlink>
    </w:p>
    <w:p w:rsidR="00A137D4" w:rsidRDefault="00A137D4" w:rsidP="00E40F7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hyperlink r:id="rId17" w:history="1">
        <w:r w:rsidRPr="009A4506">
          <w:rPr>
            <w:rStyle w:val="Hyperlink"/>
            <w:rFonts w:ascii="Arial" w:hAnsi="Arial" w:cs="Arial"/>
            <w:sz w:val="24"/>
            <w:szCs w:val="24"/>
            <w:lang w:val="en-GB"/>
          </w:rPr>
          <w:t>ca@pzainc.co.za</w:t>
        </w:r>
      </w:hyperlink>
    </w:p>
    <w:p w:rsidR="00A61F1F" w:rsidRDefault="00A61F1F" w:rsidP="00E40F72">
      <w:pPr>
        <w:spacing w:after="0" w:line="360" w:lineRule="auto"/>
        <w:jc w:val="both"/>
        <w:rPr>
          <w:rFonts w:ascii="Arial" w:hAnsi="Arial" w:cs="Arial"/>
          <w:sz w:val="24"/>
          <w:szCs w:val="24"/>
          <w:lang w:val="en-GB"/>
        </w:rPr>
      </w:pPr>
      <w:r>
        <w:rPr>
          <w:rFonts w:ascii="Arial" w:hAnsi="Arial" w:cs="Arial"/>
          <w:sz w:val="24"/>
          <w:szCs w:val="24"/>
          <w:lang w:val="en-GB"/>
        </w:rPr>
        <w:tab/>
      </w:r>
    </w:p>
    <w:p w:rsidR="00A61F1F" w:rsidRPr="00A61F1F" w:rsidRDefault="00A61F1F" w:rsidP="00A61F1F">
      <w:pPr>
        <w:spacing w:after="0" w:line="360" w:lineRule="auto"/>
        <w:jc w:val="both"/>
        <w:rPr>
          <w:rFonts w:ascii="Arial" w:hAnsi="Arial" w:cs="Arial"/>
          <w:sz w:val="24"/>
          <w:szCs w:val="24"/>
          <w:lang w:val="en-GB"/>
        </w:rPr>
      </w:pPr>
    </w:p>
    <w:sectPr w:rsidR="00A61F1F" w:rsidRPr="00A61F1F" w:rsidSect="002E3776">
      <w:headerReference w:type="default" r:id="rId18"/>
      <w:pgSz w:w="12240" w:h="15840"/>
      <w:pgMar w:top="1440" w:right="1440" w:bottom="108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68E3" w16cex:dateUtc="2022-02-23T06:03:00Z"/>
  <w16cex:commentExtensible w16cex:durableId="25BFBE3F" w16cex:dateUtc="2022-02-22T17:55:00Z"/>
  <w16cex:commentExtensible w16cex:durableId="25BFCD7D" w16cex:dateUtc="2022-02-22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88081" w16cid:durableId="25C068E3"/>
  <w16cid:commentId w16cid:paraId="39CE18E1" w16cid:durableId="25BFBE3F"/>
  <w16cid:commentId w16cid:paraId="5AD2B414" w16cid:durableId="25BFCD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1F" w:rsidRDefault="00A61F1F" w:rsidP="00F26755">
      <w:pPr>
        <w:spacing w:after="0" w:line="240" w:lineRule="auto"/>
      </w:pPr>
      <w:r>
        <w:separator/>
      </w:r>
    </w:p>
  </w:endnote>
  <w:endnote w:type="continuationSeparator" w:id="0">
    <w:p w:rsidR="00A61F1F" w:rsidRDefault="00A61F1F" w:rsidP="00F2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1F" w:rsidRDefault="00A61F1F" w:rsidP="00F26755">
      <w:pPr>
        <w:spacing w:after="0" w:line="240" w:lineRule="auto"/>
      </w:pPr>
      <w:r>
        <w:separator/>
      </w:r>
    </w:p>
  </w:footnote>
  <w:footnote w:type="continuationSeparator" w:id="0">
    <w:p w:rsidR="00A61F1F" w:rsidRDefault="00A61F1F" w:rsidP="00F26755">
      <w:pPr>
        <w:spacing w:after="0" w:line="240" w:lineRule="auto"/>
      </w:pPr>
      <w:r>
        <w:continuationSeparator/>
      </w:r>
    </w:p>
  </w:footnote>
  <w:footnote w:id="1">
    <w:p w:rsidR="00A61F1F" w:rsidRPr="00915817"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lang w:val="en-GB"/>
        </w:rPr>
        <w:t>This Act has been repealed by the Traditional and Khoi-San Leadership Act 3 of 2019, which commenced on 1 April 2021.</w:t>
      </w:r>
    </w:p>
  </w:footnote>
  <w:footnote w:id="2">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Rail Commuters Action Group and others v Transnet Ltd t/a Metrorail and others</w:t>
      </w:r>
      <w:r w:rsidRPr="00E17779">
        <w:rPr>
          <w:rFonts w:ascii="Arial" w:hAnsi="Arial" w:cs="Arial"/>
          <w:lang w:val="en-ZA"/>
        </w:rPr>
        <w:t xml:space="preserve"> [2004] ZACC 20; 2005 (2) SA 359 (CC); 2005 (4) BCLR 301 (CC) para 107. See also </w:t>
      </w:r>
      <w:r w:rsidRPr="00E17779">
        <w:rPr>
          <w:rFonts w:ascii="Arial" w:hAnsi="Arial" w:cs="Arial"/>
          <w:i/>
          <w:lang w:val="en-ZA"/>
        </w:rPr>
        <w:t>J T Publishing (Pty) Ltd and another v Minister of Safety and Security and others</w:t>
      </w:r>
      <w:r w:rsidRPr="00E17779">
        <w:rPr>
          <w:rFonts w:ascii="Arial" w:hAnsi="Arial" w:cs="Arial"/>
          <w:lang w:val="en-ZA"/>
        </w:rPr>
        <w:t xml:space="preserve"> 1997 (3) SA 514 (CC); 1996 (12) BCLR 1599 (CC).</w:t>
      </w:r>
    </w:p>
  </w:footnote>
  <w:footnote w:id="3">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lang w:val="en-GB"/>
        </w:rPr>
        <w:t xml:space="preserve">AC Cilliers, C Loots and HC Nel </w:t>
      </w:r>
      <w:r w:rsidRPr="00E17779">
        <w:rPr>
          <w:rFonts w:ascii="Arial" w:hAnsi="Arial" w:cs="Arial"/>
          <w:i/>
          <w:lang w:val="en-GB"/>
        </w:rPr>
        <w:t xml:space="preserve">Herbstein and Van Winsen: Civil Procedure of the High Courts and the Supreme Court of Appeal of South Africa </w:t>
      </w:r>
      <w:r w:rsidRPr="00E17779">
        <w:rPr>
          <w:rFonts w:ascii="Arial" w:hAnsi="Arial" w:cs="Arial"/>
          <w:lang w:val="en-GB"/>
        </w:rPr>
        <w:t xml:space="preserve">5 ed (2009) at </w:t>
      </w:r>
      <w:r w:rsidRPr="00E17779">
        <w:rPr>
          <w:rFonts w:ascii="Arial" w:hAnsi="Arial" w:cs="Arial"/>
          <w:bCs/>
        </w:rPr>
        <w:t>ch43-p1438.</w:t>
      </w:r>
    </w:p>
  </w:footnote>
  <w:footnote w:id="4">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J T Publishing (Pty) Ltd and another v Minister of Safety and Security and others</w:t>
      </w:r>
      <w:r w:rsidRPr="00E17779">
        <w:rPr>
          <w:rFonts w:ascii="Arial" w:hAnsi="Arial" w:cs="Arial"/>
          <w:lang w:val="en-ZA"/>
        </w:rPr>
        <w:t xml:space="preserve"> 1997 (3) SA 514 (CC); 1996 (12) BCLR 1599 (CC)</w:t>
      </w:r>
      <w:r w:rsidRPr="00E17779">
        <w:rPr>
          <w:rFonts w:ascii="Arial" w:hAnsi="Arial" w:cs="Arial"/>
          <w:lang w:val="en-GB"/>
        </w:rPr>
        <w:t xml:space="preserve"> para 15.</w:t>
      </w:r>
    </w:p>
  </w:footnote>
  <w:footnote w:id="5">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915817">
        <w:rPr>
          <w:rFonts w:ascii="Arial" w:hAnsi="Arial" w:cs="Arial"/>
          <w:lang w:val="en-ZA"/>
        </w:rPr>
        <w:t>Ibid</w:t>
      </w:r>
      <w:r w:rsidRPr="00E17779">
        <w:rPr>
          <w:rFonts w:ascii="Arial" w:hAnsi="Arial" w:cs="Arial"/>
          <w:lang w:val="en-GB"/>
        </w:rPr>
        <w:t xml:space="preserve"> para 17. </w:t>
      </w:r>
    </w:p>
  </w:footnote>
  <w:footnote w:id="6">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rPr>
        <w:t>Williams v Rhodes Fruit Farms Ltd</w:t>
      </w:r>
      <w:r w:rsidRPr="00E17779">
        <w:rPr>
          <w:rFonts w:ascii="Arial" w:hAnsi="Arial" w:cs="Arial"/>
        </w:rPr>
        <w:t xml:space="preserve"> 1917 CPD 6 at 9. See also </w:t>
      </w:r>
      <w:r w:rsidRPr="00E17779">
        <w:rPr>
          <w:rFonts w:ascii="Arial" w:hAnsi="Arial" w:cs="Arial"/>
          <w:i/>
        </w:rPr>
        <w:t>Geldenhuys and Neetling v Becuthini</w:t>
      </w:r>
      <w:r w:rsidRPr="00E17779">
        <w:rPr>
          <w:rFonts w:ascii="Arial" w:hAnsi="Arial" w:cs="Arial"/>
        </w:rPr>
        <w:t xml:space="preserve"> 1918 AD 426. </w:t>
      </w:r>
    </w:p>
  </w:footnote>
  <w:footnote w:id="7">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Maitland Cattle Dealers (Pty) Ltd v Lyons</w:t>
      </w:r>
      <w:r w:rsidRPr="00E17779">
        <w:rPr>
          <w:rFonts w:ascii="Arial" w:hAnsi="Arial" w:cs="Arial"/>
          <w:lang w:val="en-GB"/>
        </w:rPr>
        <w:t xml:space="preserve"> 1943 WLD 1; </w:t>
      </w:r>
      <w:r w:rsidRPr="00E17779">
        <w:rPr>
          <w:rFonts w:ascii="Arial" w:hAnsi="Arial" w:cs="Arial"/>
          <w:i/>
          <w:lang w:val="en-GB"/>
        </w:rPr>
        <w:t>Apartments (Pty) Ltd v City Council of Johannesburg</w:t>
      </w:r>
      <w:r w:rsidRPr="00E17779">
        <w:rPr>
          <w:rFonts w:ascii="Arial" w:hAnsi="Arial" w:cs="Arial"/>
          <w:lang w:val="en-GB"/>
        </w:rPr>
        <w:t xml:space="preserve"> 1937 WLD 54; </w:t>
      </w:r>
      <w:r w:rsidRPr="00E17779">
        <w:rPr>
          <w:rFonts w:ascii="Arial" w:hAnsi="Arial" w:cs="Arial"/>
          <w:i/>
          <w:lang w:val="en-GB"/>
        </w:rPr>
        <w:t xml:space="preserve">Ex Parte Morris </w:t>
      </w:r>
      <w:r w:rsidRPr="00E17779">
        <w:rPr>
          <w:rFonts w:ascii="Arial" w:hAnsi="Arial" w:cs="Arial"/>
          <w:lang w:val="en-GB"/>
        </w:rPr>
        <w:t xml:space="preserve">1954 (3) SA 153 (W). Cf </w:t>
      </w:r>
      <w:r w:rsidRPr="00E17779">
        <w:rPr>
          <w:rFonts w:ascii="Arial" w:hAnsi="Arial" w:cs="Arial"/>
          <w:i/>
          <w:lang w:val="en-GB"/>
        </w:rPr>
        <w:t>Ex Parte Von Broembsen</w:t>
      </w:r>
      <w:r w:rsidRPr="00E17779">
        <w:rPr>
          <w:rFonts w:ascii="Arial" w:hAnsi="Arial" w:cs="Arial"/>
          <w:lang w:val="en-GB"/>
        </w:rPr>
        <w:t xml:space="preserve">, NO 1948 (3) SA 1040 (O). </w:t>
      </w:r>
    </w:p>
  </w:footnote>
  <w:footnote w:id="8">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lang w:val="en-GB"/>
        </w:rPr>
        <w:t>Section 21(1)</w:t>
      </w:r>
      <w:r w:rsidRPr="00E17779">
        <w:rPr>
          <w:rFonts w:ascii="Arial" w:hAnsi="Arial" w:cs="Arial"/>
          <w:i/>
          <w:lang w:val="en-GB"/>
        </w:rPr>
        <w:t xml:space="preserve"> (c)</w:t>
      </w:r>
      <w:r w:rsidRPr="00E17779">
        <w:rPr>
          <w:rFonts w:ascii="Arial" w:hAnsi="Arial" w:cs="Arial"/>
          <w:lang w:val="en-GB"/>
        </w:rPr>
        <w:t xml:space="preserve"> of the Superior Courts Act 10 of 2013.</w:t>
      </w:r>
    </w:p>
  </w:footnote>
  <w:footnote w:id="9">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Adbro Investment Co Ltd v Minister of the Interior and others</w:t>
      </w:r>
      <w:r w:rsidRPr="00E17779">
        <w:rPr>
          <w:rFonts w:ascii="Arial" w:hAnsi="Arial" w:cs="Arial"/>
          <w:lang w:val="en-GB"/>
        </w:rPr>
        <w:t xml:space="preserve"> 1961 (3) SA 283 (T) at 295B.  </w:t>
      </w:r>
    </w:p>
  </w:footnote>
  <w:footnote w:id="10">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lang w:val="en-GB"/>
        </w:rPr>
        <w:t xml:space="preserve">Cf </w:t>
      </w:r>
      <w:r w:rsidRPr="00E17779">
        <w:rPr>
          <w:rFonts w:ascii="Arial" w:hAnsi="Arial" w:cs="Arial"/>
          <w:i/>
          <w:lang w:val="en-GB"/>
        </w:rPr>
        <w:t>Bekker v Commissioner for Inland Revenue</w:t>
      </w:r>
      <w:r w:rsidRPr="00E17779">
        <w:rPr>
          <w:rFonts w:ascii="Arial" w:hAnsi="Arial" w:cs="Arial"/>
          <w:lang w:val="en-GB"/>
        </w:rPr>
        <w:t xml:space="preserve"> 1945 WLD 193; </w:t>
      </w:r>
      <w:r w:rsidRPr="00E17779">
        <w:rPr>
          <w:rFonts w:ascii="Arial" w:hAnsi="Arial" w:cs="Arial"/>
          <w:i/>
          <w:lang w:val="en-GB"/>
        </w:rPr>
        <w:t>Durban City Council v Association of Building Societies</w:t>
      </w:r>
      <w:r w:rsidRPr="00E17779">
        <w:rPr>
          <w:rFonts w:ascii="Arial" w:hAnsi="Arial" w:cs="Arial"/>
          <w:lang w:val="en-GB"/>
        </w:rPr>
        <w:t xml:space="preserve"> 1942 AD 27. </w:t>
      </w:r>
    </w:p>
  </w:footnote>
  <w:footnote w:id="11">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Souter, NO v Said, NO</w:t>
      </w:r>
      <w:r w:rsidRPr="00E17779">
        <w:rPr>
          <w:rFonts w:ascii="Arial" w:hAnsi="Arial" w:cs="Arial"/>
          <w:lang w:val="en-GB"/>
        </w:rPr>
        <w:t xml:space="preserve"> 1957 (3) SA 457 (W) at 460C-D. </w:t>
      </w:r>
    </w:p>
  </w:footnote>
  <w:footnote w:id="12">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Sithole and another v Sithole and another</w:t>
      </w:r>
      <w:r w:rsidRPr="00E17779">
        <w:rPr>
          <w:rFonts w:ascii="Arial" w:hAnsi="Arial" w:cs="Arial"/>
          <w:lang w:val="en-GB"/>
        </w:rPr>
        <w:t xml:space="preserve"> [2021] ZACC 7; </w:t>
      </w:r>
      <w:r w:rsidRPr="00E17779">
        <w:rPr>
          <w:rFonts w:ascii="Arial" w:hAnsi="Arial" w:cs="Arial"/>
        </w:rPr>
        <w:t>2021 (5) SA 34 (CC); 2021 (6) BCLR 597 (CC)</w:t>
      </w:r>
      <w:r w:rsidRPr="00E17779">
        <w:rPr>
          <w:rFonts w:ascii="Arial" w:hAnsi="Arial" w:cs="Arial"/>
          <w:lang w:val="en-GB"/>
        </w:rPr>
        <w:t xml:space="preserve">. </w:t>
      </w:r>
    </w:p>
  </w:footnote>
  <w:footnote w:id="13">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Legal-Aid South Africa v Magidiwana and others</w:t>
      </w:r>
      <w:r w:rsidRPr="00E17779">
        <w:rPr>
          <w:rFonts w:ascii="Arial" w:hAnsi="Arial" w:cs="Arial"/>
          <w:lang w:val="en-ZA"/>
        </w:rPr>
        <w:t xml:space="preserve"> [2014] ZASCA 141; </w:t>
      </w:r>
      <w:r w:rsidRPr="00E17779">
        <w:rPr>
          <w:rFonts w:ascii="Arial" w:hAnsi="Arial" w:cs="Arial"/>
        </w:rPr>
        <w:t>2015 (2) SA 568 (SCA); [2014] 4 All SA 570 (SCA)</w:t>
      </w:r>
      <w:r w:rsidRPr="00E17779">
        <w:rPr>
          <w:rFonts w:ascii="Arial" w:hAnsi="Arial" w:cs="Arial"/>
          <w:lang w:val="en-ZA"/>
        </w:rPr>
        <w:t xml:space="preserve"> para 22.</w:t>
      </w:r>
    </w:p>
  </w:footnote>
  <w:footnote w:id="14">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Premier, Provinsie Mpumalanga,</w:t>
      </w:r>
      <w:r>
        <w:rPr>
          <w:rFonts w:ascii="Arial" w:hAnsi="Arial" w:cs="Arial"/>
          <w:i/>
          <w:lang w:val="en-ZA"/>
        </w:rPr>
        <w:t xml:space="preserve"> en ‘n ander v Groblersdalse St</w:t>
      </w:r>
      <w:r w:rsidRPr="00E17779">
        <w:rPr>
          <w:rFonts w:ascii="Arial" w:hAnsi="Arial" w:cs="Arial"/>
          <w:i/>
          <w:lang w:val="en-ZA"/>
        </w:rPr>
        <w:t>adsraad</w:t>
      </w:r>
      <w:r w:rsidRPr="00E17779">
        <w:rPr>
          <w:rFonts w:ascii="Arial" w:hAnsi="Arial" w:cs="Arial"/>
          <w:lang w:val="en-ZA"/>
        </w:rPr>
        <w:t xml:space="preserve"> 1998 (2) SA 1136 (SCA).  </w:t>
      </w:r>
    </w:p>
  </w:footnote>
  <w:footnote w:id="15">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Rand Water board v Rotek Industries (Pty) Ltd</w:t>
      </w:r>
      <w:r w:rsidRPr="00E17779">
        <w:rPr>
          <w:rFonts w:ascii="Arial" w:hAnsi="Arial" w:cs="Arial"/>
          <w:lang w:val="en-ZA"/>
        </w:rPr>
        <w:t xml:space="preserve"> 2003 (4) SA 58 (SCA) para 26.</w:t>
      </w:r>
    </w:p>
  </w:footnote>
  <w:footnote w:id="16">
    <w:p w:rsidR="00A61F1F" w:rsidRPr="00E17779" w:rsidRDefault="00A61F1F" w:rsidP="00040A24">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Director-General Department of Home Affairs and another v Mukhamadiva</w:t>
      </w:r>
      <w:r w:rsidRPr="00E17779">
        <w:rPr>
          <w:rFonts w:ascii="Arial" w:hAnsi="Arial" w:cs="Arial"/>
          <w:lang w:val="en-GB"/>
        </w:rPr>
        <w:t xml:space="preserve"> </w:t>
      </w:r>
      <w:r w:rsidRPr="00E17779">
        <w:rPr>
          <w:rFonts w:ascii="Arial" w:hAnsi="Arial" w:cs="Arial"/>
        </w:rPr>
        <w:t xml:space="preserve">[2013] ZACC 47; </w:t>
      </w:r>
      <w:r w:rsidRPr="00E17779">
        <w:rPr>
          <w:rFonts w:ascii="Arial" w:hAnsi="Arial" w:cs="Arial"/>
          <w:lang w:val="en-GB"/>
        </w:rPr>
        <w:t>2014 (3) BCLR 306 (CC) para 38</w:t>
      </w:r>
      <w:r>
        <w:rPr>
          <w:rFonts w:ascii="Arial" w:hAnsi="Arial" w:cs="Arial"/>
          <w:lang w:val="en-GB"/>
        </w:rPr>
        <w:t>.</w:t>
      </w:r>
      <w:r w:rsidRPr="00E17779">
        <w:rPr>
          <w:rFonts w:ascii="Arial" w:hAnsi="Arial" w:cs="Arial"/>
          <w:lang w:val="en-GB"/>
        </w:rPr>
        <w:t xml:space="preserve"> </w:t>
      </w:r>
      <w:r>
        <w:rPr>
          <w:rFonts w:ascii="Arial" w:hAnsi="Arial" w:cs="Arial"/>
          <w:lang w:val="en-GB"/>
        </w:rPr>
        <w:t>See also</w:t>
      </w:r>
      <w:r w:rsidRPr="00E17779">
        <w:rPr>
          <w:rFonts w:ascii="Arial" w:hAnsi="Arial" w:cs="Arial"/>
          <w:lang w:val="en-GB"/>
        </w:rPr>
        <w:t xml:space="preserve"> </w:t>
      </w:r>
      <w:r w:rsidRPr="00E17779">
        <w:rPr>
          <w:rFonts w:ascii="Arial" w:hAnsi="Arial" w:cs="Arial"/>
          <w:i/>
        </w:rPr>
        <w:t>Four Wheel Drive Accessory Distributors CC v Rattan NO</w:t>
      </w:r>
      <w:r w:rsidRPr="00E17779">
        <w:rPr>
          <w:rFonts w:ascii="Arial" w:hAnsi="Arial" w:cs="Arial"/>
        </w:rPr>
        <w:t xml:space="preserve"> [2018] ZASCA 124; 2019 (3) SA 451 (SCA) </w:t>
      </w:r>
      <w:r w:rsidRPr="00E17779">
        <w:rPr>
          <w:rFonts w:ascii="Arial" w:hAnsi="Arial" w:cs="Arial"/>
          <w:lang w:val="en-GB"/>
        </w:rPr>
        <w:t>para 21</w:t>
      </w:r>
      <w:r>
        <w:rPr>
          <w:rFonts w:ascii="Arial" w:hAnsi="Arial" w:cs="Arial"/>
          <w:lang w:val="en-GB"/>
        </w:rPr>
        <w:t xml:space="preserve"> where the court held that ‘</w:t>
      </w:r>
      <w:r w:rsidRPr="00040A24">
        <w:rPr>
          <w:rFonts w:ascii="Arial" w:hAnsi="Arial" w:cs="Arial"/>
        </w:rPr>
        <w:t>On first principles, a judgment must be confined to the issues before the court. In </w:t>
      </w:r>
      <w:r w:rsidRPr="00040A24">
        <w:rPr>
          <w:rFonts w:ascii="Arial" w:hAnsi="Arial" w:cs="Arial"/>
          <w:i/>
          <w:iCs/>
        </w:rPr>
        <w:t>Slabbert</w:t>
      </w:r>
      <w:r w:rsidRPr="00040A24">
        <w:rPr>
          <w:rFonts w:ascii="Arial" w:hAnsi="Arial" w:cs="Arial"/>
        </w:rPr>
        <w:t> </w:t>
      </w:r>
      <w:r>
        <w:rPr>
          <w:rFonts w:ascii="Arial" w:hAnsi="Arial" w:cs="Arial"/>
        </w:rPr>
        <w:t>[</w:t>
      </w:r>
      <w:r w:rsidRPr="00040A24">
        <w:rPr>
          <w:rFonts w:ascii="Arial" w:hAnsi="Arial" w:cs="Arial"/>
          <w:i/>
          <w:iCs/>
          <w:lang w:val="en-GB"/>
        </w:rPr>
        <w:t>Minister of Safety &amp; Security v Slabbert</w:t>
      </w:r>
      <w:r w:rsidRPr="00040A24">
        <w:rPr>
          <w:rFonts w:ascii="Arial" w:hAnsi="Arial" w:cs="Arial"/>
          <w:lang w:val="en-GB"/>
        </w:rPr>
        <w:t> [2010] 2 All SA 474 (</w:t>
      </w:r>
      <w:r>
        <w:rPr>
          <w:rFonts w:ascii="Arial" w:hAnsi="Arial" w:cs="Arial"/>
          <w:lang w:val="en-GB"/>
        </w:rPr>
        <w:t>SCA) ([2009] ZASCA 163</w:t>
      </w:r>
      <w:r w:rsidRPr="00040A24">
        <w:rPr>
          <w:rFonts w:ascii="Arial" w:hAnsi="Arial" w:cs="Arial"/>
          <w:lang w:val="en-GB"/>
        </w:rPr>
        <w:t xml:space="preserve"> para 11</w:t>
      </w:r>
      <w:r>
        <w:rPr>
          <w:rFonts w:ascii="Arial" w:hAnsi="Arial" w:cs="Arial"/>
          <w:lang w:val="en-GB"/>
        </w:rPr>
        <w:t xml:space="preserve">] </w:t>
      </w:r>
      <w:r w:rsidRPr="00040A24">
        <w:rPr>
          <w:rFonts w:ascii="Arial" w:hAnsi="Arial" w:cs="Arial"/>
        </w:rPr>
        <w:t>this court said:</w:t>
      </w:r>
      <w:r>
        <w:rPr>
          <w:rFonts w:ascii="Arial" w:hAnsi="Arial" w:cs="Arial"/>
        </w:rPr>
        <w:t xml:space="preserve"> “</w:t>
      </w:r>
      <w:r w:rsidRPr="00040A24">
        <w:rPr>
          <w:rFonts w:ascii="Arial" w:hAnsi="Arial" w:cs="Arial"/>
        </w:rPr>
        <w:t>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r w:rsidRPr="00E17779">
        <w:rPr>
          <w:rFonts w:ascii="Arial" w:hAnsi="Arial" w:cs="Arial"/>
          <w:lang w:val="en-GB"/>
        </w:rPr>
        <w:t>.</w:t>
      </w:r>
      <w:r>
        <w:rPr>
          <w:rFonts w:ascii="Arial" w:hAnsi="Arial" w:cs="Arial"/>
          <w:lang w:val="en-GB"/>
        </w:rPr>
        <w:t xml:space="preserve">”’ </w:t>
      </w:r>
    </w:p>
  </w:footnote>
  <w:footnote w:id="17">
    <w:p w:rsidR="00A61F1F" w:rsidRPr="00E17779" w:rsidRDefault="00A61F1F" w:rsidP="00E17779">
      <w:pPr>
        <w:pStyle w:val="FootnoteText"/>
        <w:contextualSpacing/>
        <w:jc w:val="both"/>
        <w:rPr>
          <w:rFonts w:ascii="Arial" w:hAnsi="Arial" w:cs="Arial"/>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 xml:space="preserve">Normandien </w:t>
      </w:r>
      <w:r w:rsidRPr="00E17779">
        <w:rPr>
          <w:rFonts w:ascii="Arial" w:hAnsi="Arial" w:cs="Arial"/>
          <w:i/>
        </w:rPr>
        <w:t>Farms (Pty) Limited v South African Agency for Promotion of Petroleum Exportation and Exploitation (SOC) Limited and others</w:t>
      </w:r>
      <w:r w:rsidRPr="00E17779">
        <w:rPr>
          <w:rFonts w:ascii="Arial" w:hAnsi="Arial" w:cs="Arial"/>
          <w:lang w:val="en-ZA"/>
        </w:rPr>
        <w:t xml:space="preserve"> [2020] ZACC 5; 2020 (4) SA 409 (CC); </w:t>
      </w:r>
      <w:r w:rsidRPr="00E17779">
        <w:rPr>
          <w:rFonts w:ascii="Arial" w:hAnsi="Arial" w:cs="Arial"/>
        </w:rPr>
        <w:t>2020 (6) BCLR 748 (CC)</w:t>
      </w:r>
    </w:p>
    <w:p w:rsidR="00A61F1F" w:rsidRPr="00E17779" w:rsidRDefault="00A61F1F" w:rsidP="00E17779">
      <w:pPr>
        <w:pStyle w:val="FootnoteText"/>
        <w:contextualSpacing/>
        <w:jc w:val="both"/>
        <w:rPr>
          <w:rFonts w:ascii="Arial" w:hAnsi="Arial" w:cs="Arial"/>
          <w:lang w:val="en-ZA"/>
        </w:rPr>
      </w:pPr>
      <w:r w:rsidRPr="00E17779">
        <w:rPr>
          <w:rFonts w:ascii="Arial" w:hAnsi="Arial" w:cs="Arial"/>
          <w:lang w:val="en-ZA"/>
        </w:rPr>
        <w:t xml:space="preserve"> Para 47. </w:t>
      </w:r>
    </w:p>
  </w:footnote>
  <w:footnote w:id="18">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Director-General Department of Home Affairs and another v Mukhamadiva</w:t>
      </w:r>
      <w:r w:rsidRPr="00E17779">
        <w:rPr>
          <w:rFonts w:ascii="Arial" w:hAnsi="Arial" w:cs="Arial"/>
          <w:lang w:val="en-GB"/>
        </w:rPr>
        <w:t xml:space="preserve"> </w:t>
      </w:r>
      <w:r w:rsidRPr="00E17779">
        <w:rPr>
          <w:rFonts w:ascii="Arial" w:hAnsi="Arial" w:cs="Arial"/>
        </w:rPr>
        <w:t xml:space="preserve">2013] ZACC 47; </w:t>
      </w:r>
      <w:r w:rsidRPr="00E17779">
        <w:rPr>
          <w:rFonts w:ascii="Arial" w:hAnsi="Arial" w:cs="Arial"/>
          <w:lang w:val="en-GB"/>
        </w:rPr>
        <w:t xml:space="preserve">2014 (3) BCLR 306 (CC) para 39. </w:t>
      </w:r>
    </w:p>
  </w:footnote>
  <w:footnote w:id="19">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J T Publishing (Pty) Ltd and another v Minister of Safety and Security and others</w:t>
      </w:r>
      <w:r w:rsidRPr="00E17779">
        <w:rPr>
          <w:rFonts w:ascii="Arial" w:hAnsi="Arial" w:cs="Arial"/>
          <w:lang w:val="en-ZA"/>
        </w:rPr>
        <w:t xml:space="preserve"> </w:t>
      </w:r>
      <w:r w:rsidRPr="00E17779">
        <w:rPr>
          <w:rFonts w:ascii="Arial" w:hAnsi="Arial" w:cs="Arial"/>
          <w:lang w:val="en-GB"/>
        </w:rPr>
        <w:t>1997 (3) SA 514 (CC)</w:t>
      </w:r>
      <w:r>
        <w:rPr>
          <w:rFonts w:ascii="Arial" w:hAnsi="Arial" w:cs="Arial"/>
          <w:lang w:val="en-GB"/>
        </w:rPr>
        <w:t xml:space="preserve"> para 15</w:t>
      </w:r>
      <w:r w:rsidRPr="00E17779">
        <w:rPr>
          <w:rFonts w:ascii="Arial" w:hAnsi="Arial" w:cs="Arial"/>
          <w:lang w:val="en-GB"/>
        </w:rPr>
        <w:t xml:space="preserve">; </w:t>
      </w:r>
      <w:r w:rsidRPr="00E17779">
        <w:rPr>
          <w:rFonts w:ascii="Arial" w:hAnsi="Arial" w:cs="Arial"/>
          <w:lang w:val="en-ZA"/>
        </w:rPr>
        <w:t>1996 (12) BCLR 1599 (CC)</w:t>
      </w:r>
      <w:r w:rsidRPr="00E17779">
        <w:rPr>
          <w:rFonts w:ascii="Arial" w:hAnsi="Arial" w:cs="Arial"/>
          <w:lang w:val="en-GB"/>
        </w:rPr>
        <w:t xml:space="preserve"> . </w:t>
      </w:r>
    </w:p>
  </w:footnote>
  <w:footnote w:id="20">
    <w:p w:rsidR="00A61F1F" w:rsidRPr="00E17779" w:rsidRDefault="00A61F1F" w:rsidP="0079241E">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GB"/>
        </w:rPr>
        <w:t>National Coalition for Gay and Lesbian Equality and others v Minister of Home affairs and others</w:t>
      </w:r>
      <w:r w:rsidRPr="00E17779">
        <w:rPr>
          <w:rFonts w:ascii="Arial" w:hAnsi="Arial" w:cs="Arial"/>
          <w:lang w:val="en-ZA"/>
        </w:rPr>
        <w:t xml:space="preserve"> [1999] ZACC 17; 2000 (2) SA 1 (CC); 2000 (1) BCLR 39 fn 18. See also </w:t>
      </w:r>
      <w:r w:rsidRPr="00E17779">
        <w:rPr>
          <w:rFonts w:ascii="Arial" w:hAnsi="Arial" w:cs="Arial"/>
          <w:i/>
        </w:rPr>
        <w:t>Geldenhuys and Neethling v Becuthini</w:t>
      </w:r>
      <w:r w:rsidRPr="00E17779">
        <w:rPr>
          <w:rFonts w:ascii="Arial" w:hAnsi="Arial" w:cs="Arial"/>
          <w:lang w:val="en-ZA"/>
        </w:rPr>
        <w:t xml:space="preserve"> 1918 AD 426 at 441.</w:t>
      </w:r>
    </w:p>
  </w:footnote>
  <w:footnote w:id="21">
    <w:p w:rsidR="00A61F1F" w:rsidRPr="00E17779" w:rsidRDefault="00A61F1F" w:rsidP="0079241E">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rPr>
        <w:t>Geldenhuys and Neethling v Becuthini</w:t>
      </w:r>
      <w:r w:rsidRPr="00E17779">
        <w:rPr>
          <w:rFonts w:ascii="Arial" w:hAnsi="Arial" w:cs="Arial"/>
          <w:lang w:val="en-ZA"/>
        </w:rPr>
        <w:t xml:space="preserve"> 1918 AD 426 at 441. </w:t>
      </w:r>
    </w:p>
  </w:footnote>
  <w:footnote w:id="22">
    <w:p w:rsidR="00A61F1F" w:rsidRPr="00E17779" w:rsidRDefault="00A61F1F" w:rsidP="0079241E">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Independent Electoral Commission v Langeberg Municipality</w:t>
      </w:r>
      <w:r w:rsidRPr="00E17779">
        <w:rPr>
          <w:rFonts w:ascii="Arial" w:hAnsi="Arial" w:cs="Arial"/>
          <w:lang w:val="en-ZA"/>
        </w:rPr>
        <w:t xml:space="preserve"> [2001] ZACC 23; 2001 (3) SA 925 (CC); 2001 (9) BCLR 883 (CC) para 11.</w:t>
      </w:r>
    </w:p>
  </w:footnote>
  <w:footnote w:id="23">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i/>
          <w:lang w:val="en-ZA"/>
        </w:rPr>
        <w:t xml:space="preserve"> Legal-Aid South Africa v Magidiwana and others</w:t>
      </w:r>
      <w:r w:rsidRPr="00E17779">
        <w:rPr>
          <w:rFonts w:ascii="Arial" w:hAnsi="Arial" w:cs="Arial"/>
          <w:lang w:val="en-ZA"/>
        </w:rPr>
        <w:t xml:space="preserve"> [2014] ZASCA 141; </w:t>
      </w:r>
      <w:r w:rsidRPr="00E17779">
        <w:rPr>
          <w:rFonts w:ascii="Arial" w:hAnsi="Arial" w:cs="Arial"/>
        </w:rPr>
        <w:t>2015 (2) SA 568 (SCA); [2014] 4 All SA 570 (SCA)</w:t>
      </w:r>
      <w:r w:rsidRPr="00E17779">
        <w:rPr>
          <w:rFonts w:ascii="Arial" w:hAnsi="Arial" w:cs="Arial"/>
          <w:lang w:val="en-ZA"/>
        </w:rPr>
        <w:t xml:space="preserve">; </w:t>
      </w:r>
      <w:r w:rsidRPr="00E17779">
        <w:rPr>
          <w:rFonts w:ascii="Arial" w:hAnsi="Arial" w:cs="Arial"/>
          <w:i/>
          <w:lang w:val="en-ZA"/>
        </w:rPr>
        <w:t>Qoboshiyane No and others v Avusa Publishing Eastern Cape (Pty) Ltd and others</w:t>
      </w:r>
      <w:r w:rsidRPr="00E17779">
        <w:rPr>
          <w:rFonts w:ascii="Arial" w:hAnsi="Arial" w:cs="Arial"/>
          <w:lang w:val="en-ZA"/>
        </w:rPr>
        <w:t xml:space="preserve"> [2012] ZASCA 166; 2013 (3) SA 315 (SCA).</w:t>
      </w:r>
    </w:p>
  </w:footnote>
  <w:footnote w:id="24">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Mkhize NO v Premier of the Province of, KwaZulu-Natal and others</w:t>
      </w:r>
      <w:r w:rsidRPr="00E17779">
        <w:rPr>
          <w:rFonts w:ascii="Arial" w:hAnsi="Arial" w:cs="Arial"/>
          <w:lang w:val="en-ZA"/>
        </w:rPr>
        <w:t xml:space="preserve"> [2018] ZACC 50; 2019 (3) BCLR 360 (CC) paras 66-67.</w:t>
      </w:r>
    </w:p>
  </w:footnote>
  <w:footnote w:id="25">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vanish/>
          <w:lang w:val="en-ZA"/>
        </w:rPr>
        <w:t>[zRPz]</w:t>
      </w:r>
      <w:bookmarkStart w:id="2" w:name="0-0-0-1561"/>
      <w:bookmarkEnd w:id="2"/>
      <w:r w:rsidRPr="00E17779">
        <w:rPr>
          <w:rFonts w:ascii="Arial" w:hAnsi="Arial" w:cs="Arial"/>
          <w:bCs/>
          <w:i/>
          <w:lang w:val="en-ZA"/>
        </w:rPr>
        <w:t>Plascon-Evans Paints Ltd v Van Riebeeck Paints (Pty) Ltd</w:t>
      </w:r>
      <w:r w:rsidRPr="00E17779">
        <w:rPr>
          <w:rFonts w:ascii="Arial" w:hAnsi="Arial" w:cs="Arial"/>
          <w:bCs/>
          <w:lang w:val="en-ZA"/>
        </w:rPr>
        <w:t xml:space="preserve"> 1984 (3) SA 623 (A).</w:t>
      </w:r>
    </w:p>
  </w:footnote>
  <w:footnote w:id="26">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Mphephu v Mphephu–Ramabulana and others</w:t>
      </w:r>
      <w:r w:rsidRPr="00E17779">
        <w:rPr>
          <w:rFonts w:ascii="Arial" w:hAnsi="Arial" w:cs="Arial"/>
          <w:lang w:val="en-ZA"/>
        </w:rPr>
        <w:t xml:space="preserve"> [2019] ZASCA 58; 2019 (7) BCLR 862 (SCA); confirmed in </w:t>
      </w:r>
      <w:r w:rsidRPr="00E17779">
        <w:rPr>
          <w:rFonts w:ascii="Arial" w:hAnsi="Arial" w:cs="Arial"/>
          <w:i/>
          <w:lang w:val="en-ZA"/>
        </w:rPr>
        <w:t>Mphephu–Ramabulana and another v Mphephu and others</w:t>
      </w:r>
      <w:r w:rsidRPr="00E17779">
        <w:rPr>
          <w:rFonts w:ascii="Arial" w:hAnsi="Arial" w:cs="Arial"/>
          <w:lang w:val="en-ZA"/>
        </w:rPr>
        <w:t xml:space="preserve"> [2021] ZACC 43; </w:t>
      </w:r>
      <w:r w:rsidRPr="00E17779">
        <w:rPr>
          <w:rFonts w:ascii="Arial" w:hAnsi="Arial" w:cs="Arial"/>
        </w:rPr>
        <w:t>2022 (1) BCLR 20 (CC)</w:t>
      </w:r>
      <w:r w:rsidRPr="00E17779" w:rsidDel="00FA66BC">
        <w:rPr>
          <w:rFonts w:ascii="Arial" w:hAnsi="Arial" w:cs="Arial"/>
          <w:lang w:val="en-ZA"/>
        </w:rPr>
        <w:t>.</w:t>
      </w:r>
    </w:p>
  </w:footnote>
  <w:footnote w:id="27">
    <w:p w:rsidR="00A61F1F" w:rsidRPr="00E17779" w:rsidRDefault="00A61F1F" w:rsidP="00E17779">
      <w:pPr>
        <w:pStyle w:val="FootnoteText"/>
        <w:contextualSpacing/>
        <w:jc w:val="both"/>
        <w:rPr>
          <w:rFonts w:ascii="Arial" w:hAnsi="Arial" w:cs="Arial"/>
          <w:lang w:val="en-ZA"/>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Maxwell Royal Family and another v Premier of the Eastern Cape Province and others</w:t>
      </w:r>
      <w:r w:rsidRPr="00E17779">
        <w:rPr>
          <w:rFonts w:ascii="Arial" w:hAnsi="Arial" w:cs="Arial"/>
          <w:lang w:val="en-ZA"/>
        </w:rPr>
        <w:t xml:space="preserve"> [2021] ZAECMHC 10 para 30. </w:t>
      </w:r>
    </w:p>
  </w:footnote>
  <w:footnote w:id="28">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i/>
          <w:lang w:val="en-ZA"/>
        </w:rPr>
        <w:t>Mphephu v Mphephu</w:t>
      </w:r>
      <w:r>
        <w:rPr>
          <w:rFonts w:ascii="Arial" w:hAnsi="Arial" w:cs="Arial"/>
          <w:i/>
          <w:lang w:val="en-ZA"/>
        </w:rPr>
        <w:t>-</w:t>
      </w:r>
      <w:r w:rsidRPr="00E17779">
        <w:rPr>
          <w:rFonts w:ascii="Arial" w:hAnsi="Arial" w:cs="Arial"/>
          <w:i/>
          <w:lang w:val="en-ZA"/>
        </w:rPr>
        <w:t>Ramabulana and others</w:t>
      </w:r>
      <w:r w:rsidRPr="00E17779">
        <w:rPr>
          <w:rFonts w:ascii="Arial" w:hAnsi="Arial" w:cs="Arial"/>
          <w:lang w:val="en-ZA"/>
        </w:rPr>
        <w:t xml:space="preserve"> [2019] ZASCA 58; 2019 (7) BCLR 862 (SCA); confirmed in </w:t>
      </w:r>
      <w:r w:rsidRPr="00E17779">
        <w:rPr>
          <w:rFonts w:ascii="Arial" w:hAnsi="Arial" w:cs="Arial"/>
          <w:i/>
          <w:lang w:val="en-ZA"/>
        </w:rPr>
        <w:t>Mphephu</w:t>
      </w:r>
      <w:r>
        <w:rPr>
          <w:rFonts w:ascii="Arial" w:hAnsi="Arial" w:cs="Arial"/>
          <w:i/>
          <w:lang w:val="en-ZA"/>
        </w:rPr>
        <w:t>-</w:t>
      </w:r>
      <w:r w:rsidRPr="00E17779">
        <w:rPr>
          <w:rFonts w:ascii="Arial" w:hAnsi="Arial" w:cs="Arial"/>
          <w:i/>
          <w:lang w:val="en-ZA"/>
        </w:rPr>
        <w:t>Ramabulana and another v Mphephu and others</w:t>
      </w:r>
      <w:r w:rsidRPr="00E17779">
        <w:rPr>
          <w:rFonts w:ascii="Arial" w:hAnsi="Arial" w:cs="Arial"/>
          <w:lang w:val="en-ZA"/>
        </w:rPr>
        <w:t xml:space="preserve"> [2021] ZACC 43.</w:t>
      </w:r>
    </w:p>
  </w:footnote>
  <w:footnote w:id="29">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w:t>
      </w:r>
      <w:r w:rsidRPr="00E17779">
        <w:rPr>
          <w:rFonts w:ascii="Arial" w:hAnsi="Arial" w:cs="Arial"/>
          <w:lang w:val="en-GB"/>
        </w:rPr>
        <w:t>Section 9 of the Constitution.</w:t>
      </w:r>
    </w:p>
  </w:footnote>
  <w:footnote w:id="30">
    <w:p w:rsidR="00A61F1F" w:rsidRPr="00E17779" w:rsidRDefault="00A61F1F" w:rsidP="00E17779">
      <w:pPr>
        <w:pStyle w:val="FootnoteText"/>
        <w:contextualSpacing/>
        <w:jc w:val="both"/>
        <w:rPr>
          <w:rFonts w:ascii="Arial" w:hAnsi="Arial" w:cs="Arial"/>
          <w:lang w:val="en-GB"/>
        </w:rPr>
      </w:pPr>
      <w:r w:rsidRPr="00E17779">
        <w:rPr>
          <w:rStyle w:val="FootnoteReference"/>
          <w:rFonts w:ascii="Arial" w:hAnsi="Arial" w:cs="Arial"/>
        </w:rPr>
        <w:footnoteRef/>
      </w:r>
      <w:r w:rsidRPr="00E17779">
        <w:rPr>
          <w:rFonts w:ascii="Arial" w:hAnsi="Arial" w:cs="Arial"/>
        </w:rPr>
        <w:t xml:space="preserve"> Madondo</w:t>
      </w:r>
      <w:r w:rsidRPr="001C0D8C">
        <w:rPr>
          <w:rFonts w:ascii="Arial" w:hAnsi="Arial" w:cs="Arial"/>
        </w:rPr>
        <w:t xml:space="preserve"> </w:t>
      </w:r>
      <w:r w:rsidRPr="00E17779">
        <w:rPr>
          <w:rFonts w:ascii="Arial" w:hAnsi="Arial" w:cs="Arial"/>
        </w:rPr>
        <w:t>MI</w:t>
      </w:r>
      <w:r w:rsidRPr="00E17779">
        <w:rPr>
          <w:rFonts w:ascii="Arial" w:hAnsi="Arial" w:cs="Arial"/>
          <w:i/>
          <w:lang w:val="en-GB"/>
        </w:rPr>
        <w:t xml:space="preserve"> The Role of Traditional Courts in the Justice System</w:t>
      </w:r>
      <w:r w:rsidRPr="00E17779">
        <w:rPr>
          <w:rFonts w:ascii="Arial" w:hAnsi="Arial" w:cs="Arial"/>
          <w:lang w:val="en-GB"/>
        </w:rPr>
        <w:t xml:space="preserve"> (2017) para 49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37863"/>
      <w:docPartObj>
        <w:docPartGallery w:val="Page Numbers (Top of Page)"/>
        <w:docPartUnique/>
      </w:docPartObj>
    </w:sdtPr>
    <w:sdtEndPr>
      <w:rPr>
        <w:rFonts w:ascii="Arial" w:hAnsi="Arial" w:cs="Arial"/>
        <w:noProof/>
        <w:sz w:val="24"/>
      </w:rPr>
    </w:sdtEndPr>
    <w:sdtContent>
      <w:p w:rsidR="00A61F1F" w:rsidRPr="00C816FC" w:rsidRDefault="00A61F1F">
        <w:pPr>
          <w:pStyle w:val="Header"/>
          <w:jc w:val="right"/>
          <w:rPr>
            <w:rFonts w:ascii="Arial" w:hAnsi="Arial" w:cs="Arial"/>
            <w:sz w:val="24"/>
          </w:rPr>
        </w:pPr>
        <w:r w:rsidRPr="00C816FC">
          <w:rPr>
            <w:rFonts w:ascii="Arial" w:hAnsi="Arial" w:cs="Arial"/>
            <w:sz w:val="24"/>
          </w:rPr>
          <w:fldChar w:fldCharType="begin"/>
        </w:r>
        <w:r w:rsidRPr="00C816FC">
          <w:rPr>
            <w:rFonts w:ascii="Arial" w:hAnsi="Arial" w:cs="Arial"/>
            <w:sz w:val="24"/>
          </w:rPr>
          <w:instrText xml:space="preserve"> PAGE   \* MERGEFORMAT </w:instrText>
        </w:r>
        <w:r w:rsidRPr="00C816FC">
          <w:rPr>
            <w:rFonts w:ascii="Arial" w:hAnsi="Arial" w:cs="Arial"/>
            <w:sz w:val="24"/>
          </w:rPr>
          <w:fldChar w:fldCharType="separate"/>
        </w:r>
        <w:r w:rsidR="003861A2">
          <w:rPr>
            <w:rFonts w:ascii="Arial" w:hAnsi="Arial" w:cs="Arial"/>
            <w:noProof/>
            <w:sz w:val="24"/>
          </w:rPr>
          <w:t>21</w:t>
        </w:r>
        <w:r w:rsidRPr="00C816FC">
          <w:rPr>
            <w:rFonts w:ascii="Arial" w:hAnsi="Arial" w:cs="Arial"/>
            <w:noProof/>
            <w:sz w:val="24"/>
          </w:rPr>
          <w:fldChar w:fldCharType="end"/>
        </w:r>
      </w:p>
    </w:sdtContent>
  </w:sdt>
  <w:p w:rsidR="00A61F1F" w:rsidRDefault="00A6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DDA"/>
    <w:multiLevelType w:val="hybridMultilevel"/>
    <w:tmpl w:val="F504406C"/>
    <w:lvl w:ilvl="0" w:tplc="A238E99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AF57A8"/>
    <w:multiLevelType w:val="hybridMultilevel"/>
    <w:tmpl w:val="8D5455D6"/>
    <w:lvl w:ilvl="0" w:tplc="D5A0FF2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E2B3B63"/>
    <w:multiLevelType w:val="hybridMultilevel"/>
    <w:tmpl w:val="C01C77E4"/>
    <w:lvl w:ilvl="0" w:tplc="4B067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3736F"/>
    <w:multiLevelType w:val="hybridMultilevel"/>
    <w:tmpl w:val="E2EE71F2"/>
    <w:lvl w:ilvl="0" w:tplc="A238E9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D46E17"/>
    <w:multiLevelType w:val="hybridMultilevel"/>
    <w:tmpl w:val="B43E5C2C"/>
    <w:lvl w:ilvl="0" w:tplc="8F8EBBA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CD4B7C"/>
    <w:multiLevelType w:val="hybridMultilevel"/>
    <w:tmpl w:val="7A964786"/>
    <w:lvl w:ilvl="0" w:tplc="8744BA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5B3C8B"/>
    <w:multiLevelType w:val="hybridMultilevel"/>
    <w:tmpl w:val="6E6C96F2"/>
    <w:lvl w:ilvl="0" w:tplc="A238E9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40E1"/>
    <w:multiLevelType w:val="hybridMultilevel"/>
    <w:tmpl w:val="4BAEBC5C"/>
    <w:lvl w:ilvl="0" w:tplc="A644FD0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6E81C94"/>
    <w:multiLevelType w:val="hybridMultilevel"/>
    <w:tmpl w:val="00760B2E"/>
    <w:lvl w:ilvl="0" w:tplc="2796E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114FA"/>
    <w:multiLevelType w:val="hybridMultilevel"/>
    <w:tmpl w:val="CC3ED9D8"/>
    <w:lvl w:ilvl="0" w:tplc="F2E02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850040"/>
    <w:multiLevelType w:val="hybridMultilevel"/>
    <w:tmpl w:val="C424297A"/>
    <w:lvl w:ilvl="0" w:tplc="A7B68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4500C70"/>
    <w:multiLevelType w:val="hybridMultilevel"/>
    <w:tmpl w:val="BE94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8"/>
  </w:num>
  <w:num w:numId="5">
    <w:abstractNumId w:val="11"/>
  </w:num>
  <w:num w:numId="6">
    <w:abstractNumId w:val="6"/>
  </w:num>
  <w:num w:numId="7">
    <w:abstractNumId w:val="10"/>
  </w:num>
  <w:num w:numId="8">
    <w:abstractNumId w:val="4"/>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43"/>
    <w:rsid w:val="0000148B"/>
    <w:rsid w:val="00002342"/>
    <w:rsid w:val="000025F1"/>
    <w:rsid w:val="0000275A"/>
    <w:rsid w:val="000033A4"/>
    <w:rsid w:val="0000765C"/>
    <w:rsid w:val="00012A08"/>
    <w:rsid w:val="00012E17"/>
    <w:rsid w:val="00013361"/>
    <w:rsid w:val="0002039E"/>
    <w:rsid w:val="00020A59"/>
    <w:rsid w:val="00021421"/>
    <w:rsid w:val="0002155D"/>
    <w:rsid w:val="00030E28"/>
    <w:rsid w:val="00031799"/>
    <w:rsid w:val="00032723"/>
    <w:rsid w:val="00034D10"/>
    <w:rsid w:val="00036A26"/>
    <w:rsid w:val="00040A24"/>
    <w:rsid w:val="0004304C"/>
    <w:rsid w:val="00043979"/>
    <w:rsid w:val="00044077"/>
    <w:rsid w:val="0004681A"/>
    <w:rsid w:val="00050877"/>
    <w:rsid w:val="00050A44"/>
    <w:rsid w:val="000530DA"/>
    <w:rsid w:val="000532A0"/>
    <w:rsid w:val="00053BDE"/>
    <w:rsid w:val="000568F0"/>
    <w:rsid w:val="00056969"/>
    <w:rsid w:val="00061063"/>
    <w:rsid w:val="000646FD"/>
    <w:rsid w:val="00064908"/>
    <w:rsid w:val="000674CA"/>
    <w:rsid w:val="00071D92"/>
    <w:rsid w:val="00072D07"/>
    <w:rsid w:val="000908D4"/>
    <w:rsid w:val="000910A5"/>
    <w:rsid w:val="00092CA4"/>
    <w:rsid w:val="00095685"/>
    <w:rsid w:val="000A0061"/>
    <w:rsid w:val="000A0AD3"/>
    <w:rsid w:val="000A1250"/>
    <w:rsid w:val="000A1513"/>
    <w:rsid w:val="000A2226"/>
    <w:rsid w:val="000A354A"/>
    <w:rsid w:val="000A61DF"/>
    <w:rsid w:val="000A645C"/>
    <w:rsid w:val="000B0DCE"/>
    <w:rsid w:val="000B2DD9"/>
    <w:rsid w:val="000B37D2"/>
    <w:rsid w:val="000B492E"/>
    <w:rsid w:val="000B76E6"/>
    <w:rsid w:val="000C1671"/>
    <w:rsid w:val="000C2F84"/>
    <w:rsid w:val="000C498D"/>
    <w:rsid w:val="000C5181"/>
    <w:rsid w:val="000C62C8"/>
    <w:rsid w:val="000D1029"/>
    <w:rsid w:val="000D18EB"/>
    <w:rsid w:val="000D1CAB"/>
    <w:rsid w:val="000E0A96"/>
    <w:rsid w:val="000E71F7"/>
    <w:rsid w:val="000F390F"/>
    <w:rsid w:val="000F565E"/>
    <w:rsid w:val="000F5FB2"/>
    <w:rsid w:val="00104D67"/>
    <w:rsid w:val="001079BE"/>
    <w:rsid w:val="001137D4"/>
    <w:rsid w:val="001138EB"/>
    <w:rsid w:val="00115816"/>
    <w:rsid w:val="00115D41"/>
    <w:rsid w:val="001203AB"/>
    <w:rsid w:val="0012571C"/>
    <w:rsid w:val="001308FD"/>
    <w:rsid w:val="001311F8"/>
    <w:rsid w:val="001314EA"/>
    <w:rsid w:val="001326BD"/>
    <w:rsid w:val="00133685"/>
    <w:rsid w:val="00134E41"/>
    <w:rsid w:val="00136D96"/>
    <w:rsid w:val="001376A2"/>
    <w:rsid w:val="00144A79"/>
    <w:rsid w:val="0014706C"/>
    <w:rsid w:val="00150B39"/>
    <w:rsid w:val="0015372A"/>
    <w:rsid w:val="00153D14"/>
    <w:rsid w:val="00157A5A"/>
    <w:rsid w:val="00160D43"/>
    <w:rsid w:val="00160EED"/>
    <w:rsid w:val="00161401"/>
    <w:rsid w:val="00162936"/>
    <w:rsid w:val="0016305F"/>
    <w:rsid w:val="0016535B"/>
    <w:rsid w:val="0018262A"/>
    <w:rsid w:val="00195DAC"/>
    <w:rsid w:val="0019675E"/>
    <w:rsid w:val="00196C18"/>
    <w:rsid w:val="00197CB4"/>
    <w:rsid w:val="001A4844"/>
    <w:rsid w:val="001A5A98"/>
    <w:rsid w:val="001A65A1"/>
    <w:rsid w:val="001A7621"/>
    <w:rsid w:val="001B1CE5"/>
    <w:rsid w:val="001B2123"/>
    <w:rsid w:val="001B2889"/>
    <w:rsid w:val="001B2B65"/>
    <w:rsid w:val="001B5945"/>
    <w:rsid w:val="001B5C6D"/>
    <w:rsid w:val="001C0D8C"/>
    <w:rsid w:val="001C27CE"/>
    <w:rsid w:val="001C5BA5"/>
    <w:rsid w:val="001C61DF"/>
    <w:rsid w:val="001D21C1"/>
    <w:rsid w:val="001D40F6"/>
    <w:rsid w:val="001D5036"/>
    <w:rsid w:val="001D6BC4"/>
    <w:rsid w:val="001E0AAA"/>
    <w:rsid w:val="001E28FF"/>
    <w:rsid w:val="001E62DB"/>
    <w:rsid w:val="001E6AB7"/>
    <w:rsid w:val="001E7AE1"/>
    <w:rsid w:val="001F08A6"/>
    <w:rsid w:val="001F4102"/>
    <w:rsid w:val="001F4A95"/>
    <w:rsid w:val="001F4DBC"/>
    <w:rsid w:val="001F6438"/>
    <w:rsid w:val="002029CB"/>
    <w:rsid w:val="00204C97"/>
    <w:rsid w:val="002069AF"/>
    <w:rsid w:val="00210C87"/>
    <w:rsid w:val="002160CC"/>
    <w:rsid w:val="00223836"/>
    <w:rsid w:val="00225441"/>
    <w:rsid w:val="00226185"/>
    <w:rsid w:val="00232FDB"/>
    <w:rsid w:val="002344A0"/>
    <w:rsid w:val="0023454E"/>
    <w:rsid w:val="00236878"/>
    <w:rsid w:val="00241730"/>
    <w:rsid w:val="0024337C"/>
    <w:rsid w:val="0024382E"/>
    <w:rsid w:val="00244448"/>
    <w:rsid w:val="00246C9E"/>
    <w:rsid w:val="00254C40"/>
    <w:rsid w:val="00255326"/>
    <w:rsid w:val="00256628"/>
    <w:rsid w:val="00262802"/>
    <w:rsid w:val="00262D47"/>
    <w:rsid w:val="002633F7"/>
    <w:rsid w:val="002635AB"/>
    <w:rsid w:val="002659DA"/>
    <w:rsid w:val="002711D0"/>
    <w:rsid w:val="00271EA4"/>
    <w:rsid w:val="00272B22"/>
    <w:rsid w:val="00277832"/>
    <w:rsid w:val="00280611"/>
    <w:rsid w:val="0028552A"/>
    <w:rsid w:val="00287295"/>
    <w:rsid w:val="00292CFE"/>
    <w:rsid w:val="002943E5"/>
    <w:rsid w:val="00296BA8"/>
    <w:rsid w:val="00297C8E"/>
    <w:rsid w:val="002B1124"/>
    <w:rsid w:val="002B205C"/>
    <w:rsid w:val="002B3D44"/>
    <w:rsid w:val="002B47AB"/>
    <w:rsid w:val="002B7655"/>
    <w:rsid w:val="002D37A8"/>
    <w:rsid w:val="002D5DCE"/>
    <w:rsid w:val="002D6729"/>
    <w:rsid w:val="002E1E38"/>
    <w:rsid w:val="002E3776"/>
    <w:rsid w:val="002E55B8"/>
    <w:rsid w:val="002E58C4"/>
    <w:rsid w:val="002E7366"/>
    <w:rsid w:val="002F0F5F"/>
    <w:rsid w:val="002F24D4"/>
    <w:rsid w:val="002F2A0E"/>
    <w:rsid w:val="002F6B9B"/>
    <w:rsid w:val="002F7BBD"/>
    <w:rsid w:val="00300835"/>
    <w:rsid w:val="00304561"/>
    <w:rsid w:val="003052A8"/>
    <w:rsid w:val="00305FB1"/>
    <w:rsid w:val="0030641D"/>
    <w:rsid w:val="00311857"/>
    <w:rsid w:val="0031541A"/>
    <w:rsid w:val="00316468"/>
    <w:rsid w:val="00322BD3"/>
    <w:rsid w:val="00324FF0"/>
    <w:rsid w:val="00326055"/>
    <w:rsid w:val="00326DF2"/>
    <w:rsid w:val="00326FF8"/>
    <w:rsid w:val="003352EB"/>
    <w:rsid w:val="00336202"/>
    <w:rsid w:val="00337728"/>
    <w:rsid w:val="003474C2"/>
    <w:rsid w:val="0035087D"/>
    <w:rsid w:val="00352A63"/>
    <w:rsid w:val="00352C3E"/>
    <w:rsid w:val="003602F6"/>
    <w:rsid w:val="003605B5"/>
    <w:rsid w:val="00370012"/>
    <w:rsid w:val="003706AE"/>
    <w:rsid w:val="00371437"/>
    <w:rsid w:val="003723AE"/>
    <w:rsid w:val="00373379"/>
    <w:rsid w:val="00373BBB"/>
    <w:rsid w:val="00376BAA"/>
    <w:rsid w:val="00384BCB"/>
    <w:rsid w:val="003861A2"/>
    <w:rsid w:val="00386623"/>
    <w:rsid w:val="003926A8"/>
    <w:rsid w:val="00394E48"/>
    <w:rsid w:val="003A2376"/>
    <w:rsid w:val="003A53CC"/>
    <w:rsid w:val="003A5DF9"/>
    <w:rsid w:val="003B0AAF"/>
    <w:rsid w:val="003B257C"/>
    <w:rsid w:val="003B34AF"/>
    <w:rsid w:val="003B6F1F"/>
    <w:rsid w:val="003B79AD"/>
    <w:rsid w:val="003C09A9"/>
    <w:rsid w:val="003C6E2A"/>
    <w:rsid w:val="003D1C62"/>
    <w:rsid w:val="003D599E"/>
    <w:rsid w:val="003D5F38"/>
    <w:rsid w:val="003D7B38"/>
    <w:rsid w:val="003E296F"/>
    <w:rsid w:val="003E39DE"/>
    <w:rsid w:val="003F1EE5"/>
    <w:rsid w:val="003F2E9E"/>
    <w:rsid w:val="003F42DE"/>
    <w:rsid w:val="00400556"/>
    <w:rsid w:val="00401BFF"/>
    <w:rsid w:val="004043BD"/>
    <w:rsid w:val="00407017"/>
    <w:rsid w:val="00410190"/>
    <w:rsid w:val="00410426"/>
    <w:rsid w:val="00411A49"/>
    <w:rsid w:val="0041331B"/>
    <w:rsid w:val="004137BD"/>
    <w:rsid w:val="00420553"/>
    <w:rsid w:val="004205C8"/>
    <w:rsid w:val="004212B7"/>
    <w:rsid w:val="00423D01"/>
    <w:rsid w:val="0043762B"/>
    <w:rsid w:val="00441C5A"/>
    <w:rsid w:val="004429D5"/>
    <w:rsid w:val="00444143"/>
    <w:rsid w:val="004455D8"/>
    <w:rsid w:val="0045678D"/>
    <w:rsid w:val="004622B2"/>
    <w:rsid w:val="00463602"/>
    <w:rsid w:val="004645BA"/>
    <w:rsid w:val="00464797"/>
    <w:rsid w:val="00465D53"/>
    <w:rsid w:val="00467C28"/>
    <w:rsid w:val="00470393"/>
    <w:rsid w:val="004726AA"/>
    <w:rsid w:val="00472D6D"/>
    <w:rsid w:val="00474502"/>
    <w:rsid w:val="00475933"/>
    <w:rsid w:val="00481DFE"/>
    <w:rsid w:val="00483DE9"/>
    <w:rsid w:val="00485D41"/>
    <w:rsid w:val="0048670C"/>
    <w:rsid w:val="00487FB4"/>
    <w:rsid w:val="00490857"/>
    <w:rsid w:val="004917C5"/>
    <w:rsid w:val="00495C99"/>
    <w:rsid w:val="00497785"/>
    <w:rsid w:val="004A086E"/>
    <w:rsid w:val="004A296D"/>
    <w:rsid w:val="004A29C9"/>
    <w:rsid w:val="004A55B5"/>
    <w:rsid w:val="004A58F8"/>
    <w:rsid w:val="004A5948"/>
    <w:rsid w:val="004A633F"/>
    <w:rsid w:val="004B0AEF"/>
    <w:rsid w:val="004B7B1C"/>
    <w:rsid w:val="004B7E1D"/>
    <w:rsid w:val="004C1D26"/>
    <w:rsid w:val="004C4E5C"/>
    <w:rsid w:val="004C53EE"/>
    <w:rsid w:val="004C6234"/>
    <w:rsid w:val="004D0623"/>
    <w:rsid w:val="004D0921"/>
    <w:rsid w:val="004D0A08"/>
    <w:rsid w:val="004D0F97"/>
    <w:rsid w:val="004D1006"/>
    <w:rsid w:val="004D1036"/>
    <w:rsid w:val="004D2190"/>
    <w:rsid w:val="004D22A3"/>
    <w:rsid w:val="004D3845"/>
    <w:rsid w:val="004D5262"/>
    <w:rsid w:val="004D632B"/>
    <w:rsid w:val="004E3206"/>
    <w:rsid w:val="004E497F"/>
    <w:rsid w:val="004E4E61"/>
    <w:rsid w:val="004E6B8C"/>
    <w:rsid w:val="004E7903"/>
    <w:rsid w:val="004E7998"/>
    <w:rsid w:val="004F530C"/>
    <w:rsid w:val="004F5C2E"/>
    <w:rsid w:val="00500A1F"/>
    <w:rsid w:val="005025AB"/>
    <w:rsid w:val="00502BFD"/>
    <w:rsid w:val="00505096"/>
    <w:rsid w:val="0050670D"/>
    <w:rsid w:val="005075FB"/>
    <w:rsid w:val="00510664"/>
    <w:rsid w:val="00510716"/>
    <w:rsid w:val="00511126"/>
    <w:rsid w:val="005123C1"/>
    <w:rsid w:val="005133F3"/>
    <w:rsid w:val="00513896"/>
    <w:rsid w:val="005146D2"/>
    <w:rsid w:val="005247CD"/>
    <w:rsid w:val="00526B73"/>
    <w:rsid w:val="00527C1E"/>
    <w:rsid w:val="0053237E"/>
    <w:rsid w:val="005336EA"/>
    <w:rsid w:val="00536AB8"/>
    <w:rsid w:val="0053701B"/>
    <w:rsid w:val="00543956"/>
    <w:rsid w:val="00543A83"/>
    <w:rsid w:val="00547D46"/>
    <w:rsid w:val="00550411"/>
    <w:rsid w:val="00550518"/>
    <w:rsid w:val="005520B6"/>
    <w:rsid w:val="005552E7"/>
    <w:rsid w:val="00555651"/>
    <w:rsid w:val="00557162"/>
    <w:rsid w:val="00557C37"/>
    <w:rsid w:val="00560224"/>
    <w:rsid w:val="00560EBD"/>
    <w:rsid w:val="005673DA"/>
    <w:rsid w:val="00567E7B"/>
    <w:rsid w:val="0057486E"/>
    <w:rsid w:val="0057552C"/>
    <w:rsid w:val="0057764A"/>
    <w:rsid w:val="00580E19"/>
    <w:rsid w:val="00581EC5"/>
    <w:rsid w:val="00581F86"/>
    <w:rsid w:val="00582CBA"/>
    <w:rsid w:val="00584BC2"/>
    <w:rsid w:val="005916C9"/>
    <w:rsid w:val="005947FF"/>
    <w:rsid w:val="00597360"/>
    <w:rsid w:val="005A01E4"/>
    <w:rsid w:val="005A0883"/>
    <w:rsid w:val="005A092C"/>
    <w:rsid w:val="005A4862"/>
    <w:rsid w:val="005A54CB"/>
    <w:rsid w:val="005A6549"/>
    <w:rsid w:val="005A6E3B"/>
    <w:rsid w:val="005A7B62"/>
    <w:rsid w:val="005B15B5"/>
    <w:rsid w:val="005B4665"/>
    <w:rsid w:val="005B4715"/>
    <w:rsid w:val="005B6524"/>
    <w:rsid w:val="005C0648"/>
    <w:rsid w:val="005C0D7B"/>
    <w:rsid w:val="005C3E3E"/>
    <w:rsid w:val="005D0857"/>
    <w:rsid w:val="005D2737"/>
    <w:rsid w:val="005D3A66"/>
    <w:rsid w:val="005D418B"/>
    <w:rsid w:val="005D6D7D"/>
    <w:rsid w:val="005D7961"/>
    <w:rsid w:val="005E0337"/>
    <w:rsid w:val="005F1B3C"/>
    <w:rsid w:val="005F451D"/>
    <w:rsid w:val="005F5389"/>
    <w:rsid w:val="006041AA"/>
    <w:rsid w:val="006117EA"/>
    <w:rsid w:val="00611F66"/>
    <w:rsid w:val="006120E3"/>
    <w:rsid w:val="0061714F"/>
    <w:rsid w:val="00622272"/>
    <w:rsid w:val="00624776"/>
    <w:rsid w:val="00625DD0"/>
    <w:rsid w:val="006323A5"/>
    <w:rsid w:val="00633D53"/>
    <w:rsid w:val="0063426D"/>
    <w:rsid w:val="00635571"/>
    <w:rsid w:val="00637CE1"/>
    <w:rsid w:val="006415CD"/>
    <w:rsid w:val="0065238C"/>
    <w:rsid w:val="0065366F"/>
    <w:rsid w:val="00657B17"/>
    <w:rsid w:val="006601D4"/>
    <w:rsid w:val="006638C2"/>
    <w:rsid w:val="00665690"/>
    <w:rsid w:val="00665B61"/>
    <w:rsid w:val="0066676F"/>
    <w:rsid w:val="00670F0B"/>
    <w:rsid w:val="00680AAC"/>
    <w:rsid w:val="00682568"/>
    <w:rsid w:val="00682C3C"/>
    <w:rsid w:val="00682E44"/>
    <w:rsid w:val="006834AC"/>
    <w:rsid w:val="00686546"/>
    <w:rsid w:val="00694B50"/>
    <w:rsid w:val="00695CBB"/>
    <w:rsid w:val="006A2C58"/>
    <w:rsid w:val="006A3A08"/>
    <w:rsid w:val="006A3E9A"/>
    <w:rsid w:val="006A4311"/>
    <w:rsid w:val="006A4502"/>
    <w:rsid w:val="006A4A42"/>
    <w:rsid w:val="006A67A0"/>
    <w:rsid w:val="006A7F51"/>
    <w:rsid w:val="006B325E"/>
    <w:rsid w:val="006B6CC5"/>
    <w:rsid w:val="006C0059"/>
    <w:rsid w:val="006C0206"/>
    <w:rsid w:val="006C0248"/>
    <w:rsid w:val="006C0ECA"/>
    <w:rsid w:val="006C2FCB"/>
    <w:rsid w:val="006C3F13"/>
    <w:rsid w:val="006C4084"/>
    <w:rsid w:val="006C7753"/>
    <w:rsid w:val="006D3341"/>
    <w:rsid w:val="006D51DD"/>
    <w:rsid w:val="006D62C4"/>
    <w:rsid w:val="006D7301"/>
    <w:rsid w:val="006D7A29"/>
    <w:rsid w:val="006E0014"/>
    <w:rsid w:val="006E1C0E"/>
    <w:rsid w:val="006E207B"/>
    <w:rsid w:val="006E268E"/>
    <w:rsid w:val="006E3B18"/>
    <w:rsid w:val="006E667B"/>
    <w:rsid w:val="006F3EE5"/>
    <w:rsid w:val="006F59CD"/>
    <w:rsid w:val="006F5DB8"/>
    <w:rsid w:val="006F7929"/>
    <w:rsid w:val="006F7D41"/>
    <w:rsid w:val="00704AD1"/>
    <w:rsid w:val="00705D8A"/>
    <w:rsid w:val="00706E69"/>
    <w:rsid w:val="007102D3"/>
    <w:rsid w:val="007144C4"/>
    <w:rsid w:val="00715B32"/>
    <w:rsid w:val="0072083A"/>
    <w:rsid w:val="00721574"/>
    <w:rsid w:val="00721C96"/>
    <w:rsid w:val="007243FD"/>
    <w:rsid w:val="0072683E"/>
    <w:rsid w:val="007311D9"/>
    <w:rsid w:val="007312BC"/>
    <w:rsid w:val="00732088"/>
    <w:rsid w:val="007349DD"/>
    <w:rsid w:val="00734D64"/>
    <w:rsid w:val="00743531"/>
    <w:rsid w:val="00744923"/>
    <w:rsid w:val="007477C8"/>
    <w:rsid w:val="00760B7D"/>
    <w:rsid w:val="00760B7E"/>
    <w:rsid w:val="00761ED6"/>
    <w:rsid w:val="00763237"/>
    <w:rsid w:val="00763F79"/>
    <w:rsid w:val="007646E5"/>
    <w:rsid w:val="00766DA9"/>
    <w:rsid w:val="007677B5"/>
    <w:rsid w:val="007703FF"/>
    <w:rsid w:val="00771EDE"/>
    <w:rsid w:val="00773DE5"/>
    <w:rsid w:val="0077757B"/>
    <w:rsid w:val="00780F32"/>
    <w:rsid w:val="00784A58"/>
    <w:rsid w:val="00784E58"/>
    <w:rsid w:val="00785422"/>
    <w:rsid w:val="00792091"/>
    <w:rsid w:val="0079241E"/>
    <w:rsid w:val="00795D9D"/>
    <w:rsid w:val="0079665C"/>
    <w:rsid w:val="007A041A"/>
    <w:rsid w:val="007A66D0"/>
    <w:rsid w:val="007B21EC"/>
    <w:rsid w:val="007B2617"/>
    <w:rsid w:val="007B3BB6"/>
    <w:rsid w:val="007B4AC6"/>
    <w:rsid w:val="007B5A3A"/>
    <w:rsid w:val="007B6902"/>
    <w:rsid w:val="007B6FD0"/>
    <w:rsid w:val="007C266F"/>
    <w:rsid w:val="007C6BF4"/>
    <w:rsid w:val="007D6874"/>
    <w:rsid w:val="007D72BE"/>
    <w:rsid w:val="007E188F"/>
    <w:rsid w:val="007E2953"/>
    <w:rsid w:val="007E3FA4"/>
    <w:rsid w:val="007E736F"/>
    <w:rsid w:val="007F0B3D"/>
    <w:rsid w:val="007F1771"/>
    <w:rsid w:val="007F21EF"/>
    <w:rsid w:val="007F2822"/>
    <w:rsid w:val="007F3F26"/>
    <w:rsid w:val="007F4DFD"/>
    <w:rsid w:val="007F4EE7"/>
    <w:rsid w:val="007F6807"/>
    <w:rsid w:val="007F68E0"/>
    <w:rsid w:val="00800EAE"/>
    <w:rsid w:val="00800EBC"/>
    <w:rsid w:val="00802835"/>
    <w:rsid w:val="0080386F"/>
    <w:rsid w:val="00807ED1"/>
    <w:rsid w:val="008107A0"/>
    <w:rsid w:val="00811924"/>
    <w:rsid w:val="00812037"/>
    <w:rsid w:val="008168EE"/>
    <w:rsid w:val="00816B2F"/>
    <w:rsid w:val="008173AF"/>
    <w:rsid w:val="0081749E"/>
    <w:rsid w:val="008177BA"/>
    <w:rsid w:val="0082072D"/>
    <w:rsid w:val="0082329F"/>
    <w:rsid w:val="00824978"/>
    <w:rsid w:val="008256A4"/>
    <w:rsid w:val="00826F0D"/>
    <w:rsid w:val="00827146"/>
    <w:rsid w:val="00827A91"/>
    <w:rsid w:val="0083040A"/>
    <w:rsid w:val="00832403"/>
    <w:rsid w:val="008326E2"/>
    <w:rsid w:val="00836A10"/>
    <w:rsid w:val="00836EB2"/>
    <w:rsid w:val="00840547"/>
    <w:rsid w:val="00842D8A"/>
    <w:rsid w:val="008438DB"/>
    <w:rsid w:val="00844508"/>
    <w:rsid w:val="008447A6"/>
    <w:rsid w:val="0085231E"/>
    <w:rsid w:val="00853E59"/>
    <w:rsid w:val="00854146"/>
    <w:rsid w:val="00860C49"/>
    <w:rsid w:val="00863705"/>
    <w:rsid w:val="008649FE"/>
    <w:rsid w:val="0086570C"/>
    <w:rsid w:val="00867DF3"/>
    <w:rsid w:val="0087136D"/>
    <w:rsid w:val="008718B1"/>
    <w:rsid w:val="0087238B"/>
    <w:rsid w:val="008729D2"/>
    <w:rsid w:val="00873169"/>
    <w:rsid w:val="00876621"/>
    <w:rsid w:val="0087743F"/>
    <w:rsid w:val="00880996"/>
    <w:rsid w:val="00882516"/>
    <w:rsid w:val="00883504"/>
    <w:rsid w:val="00887B3A"/>
    <w:rsid w:val="00887D79"/>
    <w:rsid w:val="008906CD"/>
    <w:rsid w:val="008965B3"/>
    <w:rsid w:val="008A3520"/>
    <w:rsid w:val="008B0132"/>
    <w:rsid w:val="008B2860"/>
    <w:rsid w:val="008B2AD0"/>
    <w:rsid w:val="008B2FB5"/>
    <w:rsid w:val="008B31C6"/>
    <w:rsid w:val="008B3D39"/>
    <w:rsid w:val="008B72E1"/>
    <w:rsid w:val="008C2633"/>
    <w:rsid w:val="008D055A"/>
    <w:rsid w:val="008D19EE"/>
    <w:rsid w:val="008D1FAC"/>
    <w:rsid w:val="008D25FD"/>
    <w:rsid w:val="008E0272"/>
    <w:rsid w:val="008E04ED"/>
    <w:rsid w:val="008E10AA"/>
    <w:rsid w:val="008E1341"/>
    <w:rsid w:val="008E530D"/>
    <w:rsid w:val="008E6A90"/>
    <w:rsid w:val="008E7FAC"/>
    <w:rsid w:val="008F02AC"/>
    <w:rsid w:val="008F0CBA"/>
    <w:rsid w:val="008F3B72"/>
    <w:rsid w:val="008F494D"/>
    <w:rsid w:val="008F4B2D"/>
    <w:rsid w:val="00900909"/>
    <w:rsid w:val="0090177D"/>
    <w:rsid w:val="009018E2"/>
    <w:rsid w:val="0090239C"/>
    <w:rsid w:val="00902AC6"/>
    <w:rsid w:val="0090641B"/>
    <w:rsid w:val="00907D6B"/>
    <w:rsid w:val="0091391C"/>
    <w:rsid w:val="00915817"/>
    <w:rsid w:val="0091733C"/>
    <w:rsid w:val="00920066"/>
    <w:rsid w:val="009240AC"/>
    <w:rsid w:val="00927EEF"/>
    <w:rsid w:val="00931511"/>
    <w:rsid w:val="009367A6"/>
    <w:rsid w:val="00940537"/>
    <w:rsid w:val="00944265"/>
    <w:rsid w:val="00945B2C"/>
    <w:rsid w:val="009465D7"/>
    <w:rsid w:val="0095139D"/>
    <w:rsid w:val="009565B1"/>
    <w:rsid w:val="00957956"/>
    <w:rsid w:val="00957CED"/>
    <w:rsid w:val="00957ECC"/>
    <w:rsid w:val="00960B60"/>
    <w:rsid w:val="00966DF1"/>
    <w:rsid w:val="00967796"/>
    <w:rsid w:val="009712BA"/>
    <w:rsid w:val="009837E4"/>
    <w:rsid w:val="0098406C"/>
    <w:rsid w:val="009869D7"/>
    <w:rsid w:val="00986C1C"/>
    <w:rsid w:val="00991678"/>
    <w:rsid w:val="00992EDF"/>
    <w:rsid w:val="009A1EA8"/>
    <w:rsid w:val="009A571C"/>
    <w:rsid w:val="009A74A5"/>
    <w:rsid w:val="009B1460"/>
    <w:rsid w:val="009B2D32"/>
    <w:rsid w:val="009C0416"/>
    <w:rsid w:val="009C2DF7"/>
    <w:rsid w:val="009C386F"/>
    <w:rsid w:val="009C4A03"/>
    <w:rsid w:val="009C4E96"/>
    <w:rsid w:val="009C6232"/>
    <w:rsid w:val="009D0A8A"/>
    <w:rsid w:val="009D69CF"/>
    <w:rsid w:val="009E1B19"/>
    <w:rsid w:val="009E5B42"/>
    <w:rsid w:val="009E78C8"/>
    <w:rsid w:val="009E7BEB"/>
    <w:rsid w:val="009F0A60"/>
    <w:rsid w:val="009F566E"/>
    <w:rsid w:val="009F63FA"/>
    <w:rsid w:val="009F659E"/>
    <w:rsid w:val="009F708C"/>
    <w:rsid w:val="00A00F97"/>
    <w:rsid w:val="00A12588"/>
    <w:rsid w:val="00A13226"/>
    <w:rsid w:val="00A137D4"/>
    <w:rsid w:val="00A152C0"/>
    <w:rsid w:val="00A20462"/>
    <w:rsid w:val="00A20F01"/>
    <w:rsid w:val="00A212FC"/>
    <w:rsid w:val="00A2212B"/>
    <w:rsid w:val="00A2347B"/>
    <w:rsid w:val="00A310B9"/>
    <w:rsid w:val="00A3117A"/>
    <w:rsid w:val="00A322E6"/>
    <w:rsid w:val="00A3280E"/>
    <w:rsid w:val="00A37547"/>
    <w:rsid w:val="00A41928"/>
    <w:rsid w:val="00A46292"/>
    <w:rsid w:val="00A53FF4"/>
    <w:rsid w:val="00A54040"/>
    <w:rsid w:val="00A549BC"/>
    <w:rsid w:val="00A558D6"/>
    <w:rsid w:val="00A607A3"/>
    <w:rsid w:val="00A60D60"/>
    <w:rsid w:val="00A6186E"/>
    <w:rsid w:val="00A61F1F"/>
    <w:rsid w:val="00A61F9C"/>
    <w:rsid w:val="00A6201F"/>
    <w:rsid w:val="00A663FD"/>
    <w:rsid w:val="00A6710C"/>
    <w:rsid w:val="00A67777"/>
    <w:rsid w:val="00A70FC3"/>
    <w:rsid w:val="00A72DB5"/>
    <w:rsid w:val="00A73C29"/>
    <w:rsid w:val="00A7562C"/>
    <w:rsid w:val="00A76C55"/>
    <w:rsid w:val="00A76F10"/>
    <w:rsid w:val="00A77D22"/>
    <w:rsid w:val="00A801F8"/>
    <w:rsid w:val="00A8055F"/>
    <w:rsid w:val="00A81127"/>
    <w:rsid w:val="00A82713"/>
    <w:rsid w:val="00A835D6"/>
    <w:rsid w:val="00A8666A"/>
    <w:rsid w:val="00A86692"/>
    <w:rsid w:val="00A93FF6"/>
    <w:rsid w:val="00A955C5"/>
    <w:rsid w:val="00A96C6E"/>
    <w:rsid w:val="00AA0A3A"/>
    <w:rsid w:val="00AA1100"/>
    <w:rsid w:val="00AA1882"/>
    <w:rsid w:val="00AA3199"/>
    <w:rsid w:val="00AA5D0F"/>
    <w:rsid w:val="00AA6D4A"/>
    <w:rsid w:val="00AA7270"/>
    <w:rsid w:val="00AA72DB"/>
    <w:rsid w:val="00AA743A"/>
    <w:rsid w:val="00AA7FC8"/>
    <w:rsid w:val="00AB1D7C"/>
    <w:rsid w:val="00AB2D98"/>
    <w:rsid w:val="00AB54B8"/>
    <w:rsid w:val="00AB65D2"/>
    <w:rsid w:val="00AB7CC6"/>
    <w:rsid w:val="00AC2D0F"/>
    <w:rsid w:val="00AC2E5F"/>
    <w:rsid w:val="00AC4B4F"/>
    <w:rsid w:val="00AC5372"/>
    <w:rsid w:val="00AC595B"/>
    <w:rsid w:val="00AC6113"/>
    <w:rsid w:val="00AC6A8E"/>
    <w:rsid w:val="00AD0F87"/>
    <w:rsid w:val="00AD12ED"/>
    <w:rsid w:val="00AD237B"/>
    <w:rsid w:val="00AD3BE0"/>
    <w:rsid w:val="00AD4DC3"/>
    <w:rsid w:val="00AD7AB4"/>
    <w:rsid w:val="00AE104B"/>
    <w:rsid w:val="00AE1D64"/>
    <w:rsid w:val="00AE21B1"/>
    <w:rsid w:val="00AE6764"/>
    <w:rsid w:val="00AE71B2"/>
    <w:rsid w:val="00AF1A29"/>
    <w:rsid w:val="00AF3548"/>
    <w:rsid w:val="00AF6C5B"/>
    <w:rsid w:val="00B00BE3"/>
    <w:rsid w:val="00B020D2"/>
    <w:rsid w:val="00B04670"/>
    <w:rsid w:val="00B050C0"/>
    <w:rsid w:val="00B07316"/>
    <w:rsid w:val="00B07D6A"/>
    <w:rsid w:val="00B12788"/>
    <w:rsid w:val="00B12A3F"/>
    <w:rsid w:val="00B1331D"/>
    <w:rsid w:val="00B214A8"/>
    <w:rsid w:val="00B234C6"/>
    <w:rsid w:val="00B241B8"/>
    <w:rsid w:val="00B25229"/>
    <w:rsid w:val="00B27256"/>
    <w:rsid w:val="00B332E2"/>
    <w:rsid w:val="00B3522C"/>
    <w:rsid w:val="00B4298F"/>
    <w:rsid w:val="00B516F6"/>
    <w:rsid w:val="00B51BED"/>
    <w:rsid w:val="00B51E82"/>
    <w:rsid w:val="00B540DC"/>
    <w:rsid w:val="00B54189"/>
    <w:rsid w:val="00B5719A"/>
    <w:rsid w:val="00B648A8"/>
    <w:rsid w:val="00B6720A"/>
    <w:rsid w:val="00B709C6"/>
    <w:rsid w:val="00B723B1"/>
    <w:rsid w:val="00B74DA0"/>
    <w:rsid w:val="00B75CCB"/>
    <w:rsid w:val="00B760FD"/>
    <w:rsid w:val="00B805F7"/>
    <w:rsid w:val="00B81994"/>
    <w:rsid w:val="00B824EE"/>
    <w:rsid w:val="00B83880"/>
    <w:rsid w:val="00B844A0"/>
    <w:rsid w:val="00BB02C7"/>
    <w:rsid w:val="00BB11D9"/>
    <w:rsid w:val="00BB198D"/>
    <w:rsid w:val="00BB28D5"/>
    <w:rsid w:val="00BB2FCB"/>
    <w:rsid w:val="00BB661F"/>
    <w:rsid w:val="00BC11E4"/>
    <w:rsid w:val="00BC2D55"/>
    <w:rsid w:val="00BC6D5F"/>
    <w:rsid w:val="00BD0DBE"/>
    <w:rsid w:val="00BD3925"/>
    <w:rsid w:val="00BD3CBF"/>
    <w:rsid w:val="00BD5E6E"/>
    <w:rsid w:val="00BD6F02"/>
    <w:rsid w:val="00BE0689"/>
    <w:rsid w:val="00BE38E0"/>
    <w:rsid w:val="00BE3BCC"/>
    <w:rsid w:val="00BE449A"/>
    <w:rsid w:val="00BE473E"/>
    <w:rsid w:val="00BE4F05"/>
    <w:rsid w:val="00BE653A"/>
    <w:rsid w:val="00BE7127"/>
    <w:rsid w:val="00BE76B0"/>
    <w:rsid w:val="00BF31A8"/>
    <w:rsid w:val="00BF3C5E"/>
    <w:rsid w:val="00BF411C"/>
    <w:rsid w:val="00BF42CA"/>
    <w:rsid w:val="00BF4EEE"/>
    <w:rsid w:val="00C01020"/>
    <w:rsid w:val="00C03841"/>
    <w:rsid w:val="00C07FD0"/>
    <w:rsid w:val="00C106BF"/>
    <w:rsid w:val="00C108E9"/>
    <w:rsid w:val="00C115F3"/>
    <w:rsid w:val="00C1242C"/>
    <w:rsid w:val="00C152F7"/>
    <w:rsid w:val="00C16226"/>
    <w:rsid w:val="00C246FA"/>
    <w:rsid w:val="00C247CC"/>
    <w:rsid w:val="00C2516F"/>
    <w:rsid w:val="00C260BB"/>
    <w:rsid w:val="00C268C1"/>
    <w:rsid w:val="00C33EA1"/>
    <w:rsid w:val="00C33EE2"/>
    <w:rsid w:val="00C34BF0"/>
    <w:rsid w:val="00C40448"/>
    <w:rsid w:val="00C43EFF"/>
    <w:rsid w:val="00C44469"/>
    <w:rsid w:val="00C47E2A"/>
    <w:rsid w:val="00C51CAC"/>
    <w:rsid w:val="00C51EA9"/>
    <w:rsid w:val="00C53D2C"/>
    <w:rsid w:val="00C54262"/>
    <w:rsid w:val="00C57745"/>
    <w:rsid w:val="00C61FE8"/>
    <w:rsid w:val="00C62564"/>
    <w:rsid w:val="00C630FF"/>
    <w:rsid w:val="00C64368"/>
    <w:rsid w:val="00C65F4D"/>
    <w:rsid w:val="00C67105"/>
    <w:rsid w:val="00C744C0"/>
    <w:rsid w:val="00C74F0C"/>
    <w:rsid w:val="00C75466"/>
    <w:rsid w:val="00C76170"/>
    <w:rsid w:val="00C7647B"/>
    <w:rsid w:val="00C764F4"/>
    <w:rsid w:val="00C816FC"/>
    <w:rsid w:val="00C91798"/>
    <w:rsid w:val="00C92A7A"/>
    <w:rsid w:val="00C93A7E"/>
    <w:rsid w:val="00C948AE"/>
    <w:rsid w:val="00C95066"/>
    <w:rsid w:val="00C96EEB"/>
    <w:rsid w:val="00CA064D"/>
    <w:rsid w:val="00CA15ED"/>
    <w:rsid w:val="00CA349E"/>
    <w:rsid w:val="00CB0FC8"/>
    <w:rsid w:val="00CB30E9"/>
    <w:rsid w:val="00CB3C22"/>
    <w:rsid w:val="00CB52C8"/>
    <w:rsid w:val="00CB59D3"/>
    <w:rsid w:val="00CB6C6A"/>
    <w:rsid w:val="00CB7E28"/>
    <w:rsid w:val="00CC0317"/>
    <w:rsid w:val="00CC2824"/>
    <w:rsid w:val="00CC322A"/>
    <w:rsid w:val="00CC4035"/>
    <w:rsid w:val="00CC4933"/>
    <w:rsid w:val="00CC54D2"/>
    <w:rsid w:val="00CC73DE"/>
    <w:rsid w:val="00CD04EB"/>
    <w:rsid w:val="00CD1727"/>
    <w:rsid w:val="00CD2C41"/>
    <w:rsid w:val="00CD4C56"/>
    <w:rsid w:val="00CE36F0"/>
    <w:rsid w:val="00CE6088"/>
    <w:rsid w:val="00CE6E14"/>
    <w:rsid w:val="00CF0062"/>
    <w:rsid w:val="00CF29C0"/>
    <w:rsid w:val="00CF3A1E"/>
    <w:rsid w:val="00CF422E"/>
    <w:rsid w:val="00CF43A8"/>
    <w:rsid w:val="00CF4C90"/>
    <w:rsid w:val="00CF6EA1"/>
    <w:rsid w:val="00D04D62"/>
    <w:rsid w:val="00D05FA1"/>
    <w:rsid w:val="00D06136"/>
    <w:rsid w:val="00D10FD5"/>
    <w:rsid w:val="00D227FB"/>
    <w:rsid w:val="00D242CD"/>
    <w:rsid w:val="00D26234"/>
    <w:rsid w:val="00D26725"/>
    <w:rsid w:val="00D2775B"/>
    <w:rsid w:val="00D305D5"/>
    <w:rsid w:val="00D30AB0"/>
    <w:rsid w:val="00D331A5"/>
    <w:rsid w:val="00D3724E"/>
    <w:rsid w:val="00D418DA"/>
    <w:rsid w:val="00D444CE"/>
    <w:rsid w:val="00D44F72"/>
    <w:rsid w:val="00D519AE"/>
    <w:rsid w:val="00D541CB"/>
    <w:rsid w:val="00D611DA"/>
    <w:rsid w:val="00D70402"/>
    <w:rsid w:val="00D7234A"/>
    <w:rsid w:val="00D72F35"/>
    <w:rsid w:val="00D73315"/>
    <w:rsid w:val="00D75C39"/>
    <w:rsid w:val="00D8027E"/>
    <w:rsid w:val="00D8175D"/>
    <w:rsid w:val="00D81841"/>
    <w:rsid w:val="00D8294D"/>
    <w:rsid w:val="00D83F04"/>
    <w:rsid w:val="00D8538E"/>
    <w:rsid w:val="00D873A3"/>
    <w:rsid w:val="00D908D1"/>
    <w:rsid w:val="00D91D71"/>
    <w:rsid w:val="00D93912"/>
    <w:rsid w:val="00D973FA"/>
    <w:rsid w:val="00DA3E04"/>
    <w:rsid w:val="00DA3FE1"/>
    <w:rsid w:val="00DA5662"/>
    <w:rsid w:val="00DB1D9F"/>
    <w:rsid w:val="00DB2BC7"/>
    <w:rsid w:val="00DB51DB"/>
    <w:rsid w:val="00DB5390"/>
    <w:rsid w:val="00DC231B"/>
    <w:rsid w:val="00DC5BEB"/>
    <w:rsid w:val="00DC71DC"/>
    <w:rsid w:val="00DD5BBC"/>
    <w:rsid w:val="00DD60CB"/>
    <w:rsid w:val="00DD7EDB"/>
    <w:rsid w:val="00DE4455"/>
    <w:rsid w:val="00DE4AB0"/>
    <w:rsid w:val="00DE5420"/>
    <w:rsid w:val="00DF28DD"/>
    <w:rsid w:val="00DF5E44"/>
    <w:rsid w:val="00E00FF4"/>
    <w:rsid w:val="00E017F4"/>
    <w:rsid w:val="00E0370C"/>
    <w:rsid w:val="00E04477"/>
    <w:rsid w:val="00E1453D"/>
    <w:rsid w:val="00E1541F"/>
    <w:rsid w:val="00E17779"/>
    <w:rsid w:val="00E1784F"/>
    <w:rsid w:val="00E23074"/>
    <w:rsid w:val="00E26C5E"/>
    <w:rsid w:val="00E31CD1"/>
    <w:rsid w:val="00E3257B"/>
    <w:rsid w:val="00E33967"/>
    <w:rsid w:val="00E35547"/>
    <w:rsid w:val="00E369D8"/>
    <w:rsid w:val="00E40F72"/>
    <w:rsid w:val="00E43469"/>
    <w:rsid w:val="00E529FB"/>
    <w:rsid w:val="00E571D9"/>
    <w:rsid w:val="00E63D5D"/>
    <w:rsid w:val="00E66DF5"/>
    <w:rsid w:val="00E70E76"/>
    <w:rsid w:val="00E73853"/>
    <w:rsid w:val="00E75B62"/>
    <w:rsid w:val="00E8333B"/>
    <w:rsid w:val="00E86885"/>
    <w:rsid w:val="00E9374E"/>
    <w:rsid w:val="00E960CA"/>
    <w:rsid w:val="00E96B62"/>
    <w:rsid w:val="00E97E50"/>
    <w:rsid w:val="00EA1355"/>
    <w:rsid w:val="00EA140E"/>
    <w:rsid w:val="00EA2946"/>
    <w:rsid w:val="00EA4BE2"/>
    <w:rsid w:val="00EB0F78"/>
    <w:rsid w:val="00EB1887"/>
    <w:rsid w:val="00EC17DB"/>
    <w:rsid w:val="00EC1FA9"/>
    <w:rsid w:val="00EC3382"/>
    <w:rsid w:val="00EC6CDC"/>
    <w:rsid w:val="00EC7399"/>
    <w:rsid w:val="00ED0BAE"/>
    <w:rsid w:val="00ED13AA"/>
    <w:rsid w:val="00ED5572"/>
    <w:rsid w:val="00EE429B"/>
    <w:rsid w:val="00EE67A8"/>
    <w:rsid w:val="00EE67FB"/>
    <w:rsid w:val="00EF0EDB"/>
    <w:rsid w:val="00EF71AD"/>
    <w:rsid w:val="00EF7688"/>
    <w:rsid w:val="00F025A8"/>
    <w:rsid w:val="00F11CF2"/>
    <w:rsid w:val="00F13D60"/>
    <w:rsid w:val="00F20192"/>
    <w:rsid w:val="00F20A8C"/>
    <w:rsid w:val="00F210EB"/>
    <w:rsid w:val="00F21D96"/>
    <w:rsid w:val="00F21EEC"/>
    <w:rsid w:val="00F22017"/>
    <w:rsid w:val="00F24CBD"/>
    <w:rsid w:val="00F26755"/>
    <w:rsid w:val="00F35031"/>
    <w:rsid w:val="00F37463"/>
    <w:rsid w:val="00F37A35"/>
    <w:rsid w:val="00F41670"/>
    <w:rsid w:val="00F44BD7"/>
    <w:rsid w:val="00F44C12"/>
    <w:rsid w:val="00F47701"/>
    <w:rsid w:val="00F47DE4"/>
    <w:rsid w:val="00F50510"/>
    <w:rsid w:val="00F52253"/>
    <w:rsid w:val="00F56477"/>
    <w:rsid w:val="00F5675E"/>
    <w:rsid w:val="00F56D61"/>
    <w:rsid w:val="00F61348"/>
    <w:rsid w:val="00F62E05"/>
    <w:rsid w:val="00F642CA"/>
    <w:rsid w:val="00F6457C"/>
    <w:rsid w:val="00F65987"/>
    <w:rsid w:val="00F73602"/>
    <w:rsid w:val="00F73FC3"/>
    <w:rsid w:val="00F75FAE"/>
    <w:rsid w:val="00F77046"/>
    <w:rsid w:val="00F819E9"/>
    <w:rsid w:val="00F82F58"/>
    <w:rsid w:val="00F8386A"/>
    <w:rsid w:val="00F873F1"/>
    <w:rsid w:val="00F87F91"/>
    <w:rsid w:val="00F92D32"/>
    <w:rsid w:val="00F95044"/>
    <w:rsid w:val="00F97758"/>
    <w:rsid w:val="00F97B11"/>
    <w:rsid w:val="00FA5302"/>
    <w:rsid w:val="00FA66BC"/>
    <w:rsid w:val="00FB057A"/>
    <w:rsid w:val="00FB1034"/>
    <w:rsid w:val="00FB14F0"/>
    <w:rsid w:val="00FB2472"/>
    <w:rsid w:val="00FB4ACD"/>
    <w:rsid w:val="00FB5B7B"/>
    <w:rsid w:val="00FB5EB0"/>
    <w:rsid w:val="00FB665D"/>
    <w:rsid w:val="00FC144C"/>
    <w:rsid w:val="00FC3CE3"/>
    <w:rsid w:val="00FC3DA1"/>
    <w:rsid w:val="00FD0048"/>
    <w:rsid w:val="00FD00FF"/>
    <w:rsid w:val="00FD62F2"/>
    <w:rsid w:val="00FD6426"/>
    <w:rsid w:val="00FD758C"/>
    <w:rsid w:val="00FD7804"/>
    <w:rsid w:val="00FE0692"/>
    <w:rsid w:val="00FE1A19"/>
    <w:rsid w:val="00FE2A21"/>
    <w:rsid w:val="00FE44FF"/>
    <w:rsid w:val="00FF0245"/>
    <w:rsid w:val="00FF49C7"/>
    <w:rsid w:val="00FF5ACC"/>
    <w:rsid w:val="00FF69FD"/>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FAD"/>
  <w15:chartTrackingRefBased/>
  <w15:docId w15:val="{F6726D80-C2AB-4570-953D-F4635F6D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A8"/>
    <w:pPr>
      <w:ind w:left="720"/>
      <w:contextualSpacing/>
    </w:pPr>
  </w:style>
  <w:style w:type="character" w:styleId="CommentReference">
    <w:name w:val="annotation reference"/>
    <w:basedOn w:val="DefaultParagraphFont"/>
    <w:uiPriority w:val="99"/>
    <w:semiHidden/>
    <w:unhideWhenUsed/>
    <w:rsid w:val="003605B5"/>
    <w:rPr>
      <w:sz w:val="16"/>
      <w:szCs w:val="16"/>
    </w:rPr>
  </w:style>
  <w:style w:type="paragraph" w:styleId="CommentText">
    <w:name w:val="annotation text"/>
    <w:basedOn w:val="Normal"/>
    <w:link w:val="CommentTextChar"/>
    <w:uiPriority w:val="99"/>
    <w:semiHidden/>
    <w:unhideWhenUsed/>
    <w:rsid w:val="003605B5"/>
    <w:pPr>
      <w:spacing w:line="240" w:lineRule="auto"/>
    </w:pPr>
    <w:rPr>
      <w:sz w:val="20"/>
      <w:szCs w:val="20"/>
    </w:rPr>
  </w:style>
  <w:style w:type="character" w:customStyle="1" w:styleId="CommentTextChar">
    <w:name w:val="Comment Text Char"/>
    <w:basedOn w:val="DefaultParagraphFont"/>
    <w:link w:val="CommentText"/>
    <w:uiPriority w:val="99"/>
    <w:semiHidden/>
    <w:rsid w:val="003605B5"/>
    <w:rPr>
      <w:sz w:val="20"/>
      <w:szCs w:val="20"/>
    </w:rPr>
  </w:style>
  <w:style w:type="paragraph" w:styleId="CommentSubject">
    <w:name w:val="annotation subject"/>
    <w:basedOn w:val="CommentText"/>
    <w:next w:val="CommentText"/>
    <w:link w:val="CommentSubjectChar"/>
    <w:uiPriority w:val="99"/>
    <w:semiHidden/>
    <w:unhideWhenUsed/>
    <w:rsid w:val="003605B5"/>
    <w:rPr>
      <w:b/>
      <w:bCs/>
    </w:rPr>
  </w:style>
  <w:style w:type="character" w:customStyle="1" w:styleId="CommentSubjectChar">
    <w:name w:val="Comment Subject Char"/>
    <w:basedOn w:val="CommentTextChar"/>
    <w:link w:val="CommentSubject"/>
    <w:uiPriority w:val="99"/>
    <w:semiHidden/>
    <w:rsid w:val="003605B5"/>
    <w:rPr>
      <w:b/>
      <w:bCs/>
      <w:sz w:val="20"/>
      <w:szCs w:val="20"/>
    </w:rPr>
  </w:style>
  <w:style w:type="paragraph" w:styleId="BalloonText">
    <w:name w:val="Balloon Text"/>
    <w:basedOn w:val="Normal"/>
    <w:link w:val="BalloonTextChar"/>
    <w:uiPriority w:val="99"/>
    <w:semiHidden/>
    <w:unhideWhenUsed/>
    <w:rsid w:val="00360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B5"/>
    <w:rPr>
      <w:rFonts w:ascii="Segoe UI" w:hAnsi="Segoe UI" w:cs="Segoe UI"/>
      <w:sz w:val="18"/>
      <w:szCs w:val="18"/>
    </w:rPr>
  </w:style>
  <w:style w:type="paragraph" w:styleId="FootnoteText">
    <w:name w:val="footnote text"/>
    <w:basedOn w:val="Normal"/>
    <w:link w:val="FootnoteTextChar"/>
    <w:uiPriority w:val="99"/>
    <w:semiHidden/>
    <w:unhideWhenUsed/>
    <w:rsid w:val="00F26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755"/>
    <w:rPr>
      <w:sz w:val="20"/>
      <w:szCs w:val="20"/>
    </w:rPr>
  </w:style>
  <w:style w:type="character" w:styleId="FootnoteReference">
    <w:name w:val="footnote reference"/>
    <w:basedOn w:val="DefaultParagraphFont"/>
    <w:uiPriority w:val="99"/>
    <w:semiHidden/>
    <w:unhideWhenUsed/>
    <w:rsid w:val="00F26755"/>
    <w:rPr>
      <w:vertAlign w:val="superscript"/>
    </w:rPr>
  </w:style>
  <w:style w:type="paragraph" w:styleId="Header">
    <w:name w:val="header"/>
    <w:basedOn w:val="Normal"/>
    <w:link w:val="HeaderChar"/>
    <w:uiPriority w:val="99"/>
    <w:unhideWhenUsed/>
    <w:rsid w:val="0098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6C"/>
  </w:style>
  <w:style w:type="paragraph" w:styleId="Footer">
    <w:name w:val="footer"/>
    <w:basedOn w:val="Normal"/>
    <w:link w:val="FooterChar"/>
    <w:uiPriority w:val="99"/>
    <w:unhideWhenUsed/>
    <w:rsid w:val="0098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6C"/>
  </w:style>
  <w:style w:type="character" w:customStyle="1" w:styleId="Heading2Char">
    <w:name w:val="Heading 2 Char"/>
    <w:basedOn w:val="DefaultParagraphFont"/>
    <w:link w:val="Heading2"/>
    <w:uiPriority w:val="9"/>
    <w:rsid w:val="008A3520"/>
    <w:rPr>
      <w:rFonts w:ascii="Times New Roman" w:eastAsia="Times New Roman" w:hAnsi="Times New Roman" w:cs="Times New Roman"/>
      <w:b/>
      <w:bCs/>
      <w:sz w:val="36"/>
      <w:szCs w:val="36"/>
    </w:rPr>
  </w:style>
  <w:style w:type="character" w:customStyle="1" w:styleId="mc">
    <w:name w:val="mc"/>
    <w:basedOn w:val="DefaultParagraphFont"/>
    <w:rsid w:val="00C47E2A"/>
  </w:style>
  <w:style w:type="character" w:styleId="Hyperlink">
    <w:name w:val="Hyperlink"/>
    <w:basedOn w:val="DefaultParagraphFont"/>
    <w:uiPriority w:val="99"/>
    <w:unhideWhenUsed/>
    <w:rsid w:val="001311F8"/>
    <w:rPr>
      <w:color w:val="0563C1" w:themeColor="hyperlink"/>
      <w:u w:val="single"/>
    </w:rPr>
  </w:style>
  <w:style w:type="paragraph" w:customStyle="1" w:styleId="lg-section">
    <w:name w:val="lg-section"/>
    <w:basedOn w:val="Normal"/>
    <w:rsid w:val="00DE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a-1">
    <w:name w:val="lg-a-1"/>
    <w:basedOn w:val="Normal"/>
    <w:rsid w:val="00DE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i-a-1">
    <w:name w:val="lg-i-a-1"/>
    <w:basedOn w:val="Normal"/>
    <w:rsid w:val="00DE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aa-a-i">
    <w:name w:val="lg-aa-a-i"/>
    <w:basedOn w:val="Normal"/>
    <w:rsid w:val="00DE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3">
    <w:name w:val="lg-para3"/>
    <w:basedOn w:val="Normal"/>
    <w:rsid w:val="00DE4A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71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504">
      <w:bodyDiv w:val="1"/>
      <w:marLeft w:val="0"/>
      <w:marRight w:val="0"/>
      <w:marTop w:val="0"/>
      <w:marBottom w:val="0"/>
      <w:divBdr>
        <w:top w:val="none" w:sz="0" w:space="0" w:color="auto"/>
        <w:left w:val="none" w:sz="0" w:space="0" w:color="auto"/>
        <w:bottom w:val="none" w:sz="0" w:space="0" w:color="auto"/>
        <w:right w:val="none" w:sz="0" w:space="0" w:color="auto"/>
      </w:divBdr>
    </w:div>
    <w:div w:id="59910292">
      <w:bodyDiv w:val="1"/>
      <w:marLeft w:val="0"/>
      <w:marRight w:val="0"/>
      <w:marTop w:val="0"/>
      <w:marBottom w:val="0"/>
      <w:divBdr>
        <w:top w:val="none" w:sz="0" w:space="0" w:color="auto"/>
        <w:left w:val="none" w:sz="0" w:space="0" w:color="auto"/>
        <w:bottom w:val="none" w:sz="0" w:space="0" w:color="auto"/>
        <w:right w:val="none" w:sz="0" w:space="0" w:color="auto"/>
      </w:divBdr>
    </w:div>
    <w:div w:id="92823243">
      <w:bodyDiv w:val="1"/>
      <w:marLeft w:val="0"/>
      <w:marRight w:val="0"/>
      <w:marTop w:val="0"/>
      <w:marBottom w:val="0"/>
      <w:divBdr>
        <w:top w:val="none" w:sz="0" w:space="0" w:color="auto"/>
        <w:left w:val="none" w:sz="0" w:space="0" w:color="auto"/>
        <w:bottom w:val="none" w:sz="0" w:space="0" w:color="auto"/>
        <w:right w:val="none" w:sz="0" w:space="0" w:color="auto"/>
      </w:divBdr>
    </w:div>
    <w:div w:id="118033628">
      <w:bodyDiv w:val="1"/>
      <w:marLeft w:val="0"/>
      <w:marRight w:val="0"/>
      <w:marTop w:val="0"/>
      <w:marBottom w:val="0"/>
      <w:divBdr>
        <w:top w:val="none" w:sz="0" w:space="0" w:color="auto"/>
        <w:left w:val="none" w:sz="0" w:space="0" w:color="auto"/>
        <w:bottom w:val="none" w:sz="0" w:space="0" w:color="auto"/>
        <w:right w:val="none" w:sz="0" w:space="0" w:color="auto"/>
      </w:divBdr>
    </w:div>
    <w:div w:id="124086121">
      <w:bodyDiv w:val="1"/>
      <w:marLeft w:val="0"/>
      <w:marRight w:val="0"/>
      <w:marTop w:val="0"/>
      <w:marBottom w:val="0"/>
      <w:divBdr>
        <w:top w:val="none" w:sz="0" w:space="0" w:color="auto"/>
        <w:left w:val="none" w:sz="0" w:space="0" w:color="auto"/>
        <w:bottom w:val="none" w:sz="0" w:space="0" w:color="auto"/>
        <w:right w:val="none" w:sz="0" w:space="0" w:color="auto"/>
      </w:divBdr>
    </w:div>
    <w:div w:id="142091517">
      <w:bodyDiv w:val="1"/>
      <w:marLeft w:val="0"/>
      <w:marRight w:val="0"/>
      <w:marTop w:val="0"/>
      <w:marBottom w:val="0"/>
      <w:divBdr>
        <w:top w:val="none" w:sz="0" w:space="0" w:color="auto"/>
        <w:left w:val="none" w:sz="0" w:space="0" w:color="auto"/>
        <w:bottom w:val="none" w:sz="0" w:space="0" w:color="auto"/>
        <w:right w:val="none" w:sz="0" w:space="0" w:color="auto"/>
      </w:divBdr>
    </w:div>
    <w:div w:id="347685414">
      <w:bodyDiv w:val="1"/>
      <w:marLeft w:val="0"/>
      <w:marRight w:val="0"/>
      <w:marTop w:val="0"/>
      <w:marBottom w:val="0"/>
      <w:divBdr>
        <w:top w:val="none" w:sz="0" w:space="0" w:color="auto"/>
        <w:left w:val="none" w:sz="0" w:space="0" w:color="auto"/>
        <w:bottom w:val="none" w:sz="0" w:space="0" w:color="auto"/>
        <w:right w:val="none" w:sz="0" w:space="0" w:color="auto"/>
      </w:divBdr>
    </w:div>
    <w:div w:id="472867088">
      <w:bodyDiv w:val="1"/>
      <w:marLeft w:val="0"/>
      <w:marRight w:val="0"/>
      <w:marTop w:val="0"/>
      <w:marBottom w:val="0"/>
      <w:divBdr>
        <w:top w:val="none" w:sz="0" w:space="0" w:color="auto"/>
        <w:left w:val="none" w:sz="0" w:space="0" w:color="auto"/>
        <w:bottom w:val="none" w:sz="0" w:space="0" w:color="auto"/>
        <w:right w:val="none" w:sz="0" w:space="0" w:color="auto"/>
      </w:divBdr>
    </w:div>
    <w:div w:id="538859634">
      <w:bodyDiv w:val="1"/>
      <w:marLeft w:val="0"/>
      <w:marRight w:val="0"/>
      <w:marTop w:val="0"/>
      <w:marBottom w:val="0"/>
      <w:divBdr>
        <w:top w:val="none" w:sz="0" w:space="0" w:color="auto"/>
        <w:left w:val="none" w:sz="0" w:space="0" w:color="auto"/>
        <w:bottom w:val="none" w:sz="0" w:space="0" w:color="auto"/>
        <w:right w:val="none" w:sz="0" w:space="0" w:color="auto"/>
      </w:divBdr>
    </w:div>
    <w:div w:id="590355380">
      <w:bodyDiv w:val="1"/>
      <w:marLeft w:val="0"/>
      <w:marRight w:val="0"/>
      <w:marTop w:val="0"/>
      <w:marBottom w:val="0"/>
      <w:divBdr>
        <w:top w:val="none" w:sz="0" w:space="0" w:color="auto"/>
        <w:left w:val="none" w:sz="0" w:space="0" w:color="auto"/>
        <w:bottom w:val="none" w:sz="0" w:space="0" w:color="auto"/>
        <w:right w:val="none" w:sz="0" w:space="0" w:color="auto"/>
      </w:divBdr>
    </w:div>
    <w:div w:id="617495700">
      <w:bodyDiv w:val="1"/>
      <w:marLeft w:val="0"/>
      <w:marRight w:val="0"/>
      <w:marTop w:val="0"/>
      <w:marBottom w:val="0"/>
      <w:divBdr>
        <w:top w:val="none" w:sz="0" w:space="0" w:color="auto"/>
        <w:left w:val="none" w:sz="0" w:space="0" w:color="auto"/>
        <w:bottom w:val="none" w:sz="0" w:space="0" w:color="auto"/>
        <w:right w:val="none" w:sz="0" w:space="0" w:color="auto"/>
      </w:divBdr>
    </w:div>
    <w:div w:id="1160072690">
      <w:bodyDiv w:val="1"/>
      <w:marLeft w:val="0"/>
      <w:marRight w:val="0"/>
      <w:marTop w:val="0"/>
      <w:marBottom w:val="0"/>
      <w:divBdr>
        <w:top w:val="none" w:sz="0" w:space="0" w:color="auto"/>
        <w:left w:val="none" w:sz="0" w:space="0" w:color="auto"/>
        <w:bottom w:val="none" w:sz="0" w:space="0" w:color="auto"/>
        <w:right w:val="none" w:sz="0" w:space="0" w:color="auto"/>
      </w:divBdr>
    </w:div>
    <w:div w:id="1356417712">
      <w:bodyDiv w:val="1"/>
      <w:marLeft w:val="0"/>
      <w:marRight w:val="0"/>
      <w:marTop w:val="0"/>
      <w:marBottom w:val="0"/>
      <w:divBdr>
        <w:top w:val="none" w:sz="0" w:space="0" w:color="auto"/>
        <w:left w:val="none" w:sz="0" w:space="0" w:color="auto"/>
        <w:bottom w:val="none" w:sz="0" w:space="0" w:color="auto"/>
        <w:right w:val="none" w:sz="0" w:space="0" w:color="auto"/>
      </w:divBdr>
    </w:div>
    <w:div w:id="1412238752">
      <w:bodyDiv w:val="1"/>
      <w:marLeft w:val="0"/>
      <w:marRight w:val="0"/>
      <w:marTop w:val="0"/>
      <w:marBottom w:val="0"/>
      <w:divBdr>
        <w:top w:val="none" w:sz="0" w:space="0" w:color="auto"/>
        <w:left w:val="none" w:sz="0" w:space="0" w:color="auto"/>
        <w:bottom w:val="none" w:sz="0" w:space="0" w:color="auto"/>
        <w:right w:val="none" w:sz="0" w:space="0" w:color="auto"/>
      </w:divBdr>
    </w:div>
    <w:div w:id="1424183612">
      <w:bodyDiv w:val="1"/>
      <w:marLeft w:val="0"/>
      <w:marRight w:val="0"/>
      <w:marTop w:val="0"/>
      <w:marBottom w:val="0"/>
      <w:divBdr>
        <w:top w:val="none" w:sz="0" w:space="0" w:color="auto"/>
        <w:left w:val="none" w:sz="0" w:space="0" w:color="auto"/>
        <w:bottom w:val="none" w:sz="0" w:space="0" w:color="auto"/>
        <w:right w:val="none" w:sz="0" w:space="0" w:color="auto"/>
      </w:divBdr>
    </w:div>
    <w:div w:id="1454446308">
      <w:bodyDiv w:val="1"/>
      <w:marLeft w:val="0"/>
      <w:marRight w:val="0"/>
      <w:marTop w:val="0"/>
      <w:marBottom w:val="0"/>
      <w:divBdr>
        <w:top w:val="none" w:sz="0" w:space="0" w:color="auto"/>
        <w:left w:val="none" w:sz="0" w:space="0" w:color="auto"/>
        <w:bottom w:val="none" w:sz="0" w:space="0" w:color="auto"/>
        <w:right w:val="none" w:sz="0" w:space="0" w:color="auto"/>
      </w:divBdr>
    </w:div>
    <w:div w:id="1455323620">
      <w:bodyDiv w:val="1"/>
      <w:marLeft w:val="0"/>
      <w:marRight w:val="0"/>
      <w:marTop w:val="0"/>
      <w:marBottom w:val="0"/>
      <w:divBdr>
        <w:top w:val="none" w:sz="0" w:space="0" w:color="auto"/>
        <w:left w:val="none" w:sz="0" w:space="0" w:color="auto"/>
        <w:bottom w:val="none" w:sz="0" w:space="0" w:color="auto"/>
        <w:right w:val="none" w:sz="0" w:space="0" w:color="auto"/>
      </w:divBdr>
    </w:div>
    <w:div w:id="1613627953">
      <w:bodyDiv w:val="1"/>
      <w:marLeft w:val="0"/>
      <w:marRight w:val="0"/>
      <w:marTop w:val="0"/>
      <w:marBottom w:val="0"/>
      <w:divBdr>
        <w:top w:val="none" w:sz="0" w:space="0" w:color="auto"/>
        <w:left w:val="none" w:sz="0" w:space="0" w:color="auto"/>
        <w:bottom w:val="none" w:sz="0" w:space="0" w:color="auto"/>
        <w:right w:val="none" w:sz="0" w:space="0" w:color="auto"/>
      </w:divBdr>
    </w:div>
    <w:div w:id="1836602037">
      <w:bodyDiv w:val="1"/>
      <w:marLeft w:val="0"/>
      <w:marRight w:val="0"/>
      <w:marTop w:val="0"/>
      <w:marBottom w:val="0"/>
      <w:divBdr>
        <w:top w:val="none" w:sz="0" w:space="0" w:color="auto"/>
        <w:left w:val="none" w:sz="0" w:space="0" w:color="auto"/>
        <w:bottom w:val="none" w:sz="0" w:space="0" w:color="auto"/>
        <w:right w:val="none" w:sz="0" w:space="0" w:color="auto"/>
      </w:divBdr>
    </w:div>
    <w:div w:id="1883402905">
      <w:bodyDiv w:val="1"/>
      <w:marLeft w:val="0"/>
      <w:marRight w:val="0"/>
      <w:marTop w:val="0"/>
      <w:marBottom w:val="0"/>
      <w:divBdr>
        <w:top w:val="none" w:sz="0" w:space="0" w:color="auto"/>
        <w:left w:val="none" w:sz="0" w:space="0" w:color="auto"/>
        <w:bottom w:val="none" w:sz="0" w:space="0" w:color="auto"/>
        <w:right w:val="none" w:sz="0" w:space="0" w:color="auto"/>
      </w:divBdr>
    </w:div>
    <w:div w:id="1901406422">
      <w:bodyDiv w:val="1"/>
      <w:marLeft w:val="0"/>
      <w:marRight w:val="0"/>
      <w:marTop w:val="0"/>
      <w:marBottom w:val="0"/>
      <w:divBdr>
        <w:top w:val="none" w:sz="0" w:space="0" w:color="auto"/>
        <w:left w:val="none" w:sz="0" w:space="0" w:color="auto"/>
        <w:bottom w:val="none" w:sz="0" w:space="0" w:color="auto"/>
        <w:right w:val="none" w:sz="0" w:space="0" w:color="auto"/>
      </w:divBdr>
    </w:div>
    <w:div w:id="1905985475">
      <w:bodyDiv w:val="1"/>
      <w:marLeft w:val="0"/>
      <w:marRight w:val="0"/>
      <w:marTop w:val="0"/>
      <w:marBottom w:val="0"/>
      <w:divBdr>
        <w:top w:val="none" w:sz="0" w:space="0" w:color="auto"/>
        <w:left w:val="none" w:sz="0" w:space="0" w:color="auto"/>
        <w:bottom w:val="none" w:sz="0" w:space="0" w:color="auto"/>
        <w:right w:val="none" w:sz="0" w:space="0" w:color="auto"/>
      </w:divBdr>
    </w:div>
    <w:div w:id="1934582439">
      <w:bodyDiv w:val="1"/>
      <w:marLeft w:val="0"/>
      <w:marRight w:val="0"/>
      <w:marTop w:val="0"/>
      <w:marBottom w:val="0"/>
      <w:divBdr>
        <w:top w:val="none" w:sz="0" w:space="0" w:color="auto"/>
        <w:left w:val="none" w:sz="0" w:space="0" w:color="auto"/>
        <w:bottom w:val="none" w:sz="0" w:space="0" w:color="auto"/>
        <w:right w:val="none" w:sz="0" w:space="0" w:color="auto"/>
      </w:divBdr>
    </w:div>
    <w:div w:id="1944485210">
      <w:bodyDiv w:val="1"/>
      <w:marLeft w:val="0"/>
      <w:marRight w:val="0"/>
      <w:marTop w:val="0"/>
      <w:marBottom w:val="0"/>
      <w:divBdr>
        <w:top w:val="none" w:sz="0" w:space="0" w:color="auto"/>
        <w:left w:val="none" w:sz="0" w:space="0" w:color="auto"/>
        <w:bottom w:val="none" w:sz="0" w:space="0" w:color="auto"/>
        <w:right w:val="none" w:sz="0" w:space="0" w:color="auto"/>
      </w:divBdr>
    </w:div>
    <w:div w:id="1947496941">
      <w:bodyDiv w:val="1"/>
      <w:marLeft w:val="0"/>
      <w:marRight w:val="0"/>
      <w:marTop w:val="0"/>
      <w:marBottom w:val="0"/>
      <w:divBdr>
        <w:top w:val="none" w:sz="0" w:space="0" w:color="auto"/>
        <w:left w:val="none" w:sz="0" w:space="0" w:color="auto"/>
        <w:bottom w:val="none" w:sz="0" w:space="0" w:color="auto"/>
        <w:right w:val="none" w:sz="0" w:space="0" w:color="auto"/>
      </w:divBdr>
    </w:div>
    <w:div w:id="2058702023">
      <w:bodyDiv w:val="1"/>
      <w:marLeft w:val="0"/>
      <w:marRight w:val="0"/>
      <w:marTop w:val="0"/>
      <w:marBottom w:val="0"/>
      <w:divBdr>
        <w:top w:val="none" w:sz="0" w:space="0" w:color="auto"/>
        <w:left w:val="none" w:sz="0" w:space="0" w:color="auto"/>
        <w:bottom w:val="none" w:sz="0" w:space="0" w:color="auto"/>
        <w:right w:val="none" w:sz="0" w:space="0" w:color="auto"/>
      </w:divBdr>
    </w:div>
    <w:div w:id="20685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engelbrecht@werksmans.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cloete@werksmans.com" TargetMode="External"/><Relationship Id="rId17" Type="http://schemas.openxmlformats.org/officeDocument/2006/relationships/hyperlink" Target="mailto:ca@pzainc.co.za" TargetMode="External"/><Relationship Id="rId2" Type="http://schemas.openxmlformats.org/officeDocument/2006/relationships/numbering" Target="numbering.xml"/><Relationship Id="rId16" Type="http://schemas.openxmlformats.org/officeDocument/2006/relationships/hyperlink" Target="mailto:secretary@pzainc.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oza@straussdaly.co.za" TargetMode="External"/><Relationship Id="rId5" Type="http://schemas.openxmlformats.org/officeDocument/2006/relationships/webSettings" Target="webSettings.xml"/><Relationship Id="rId15" Type="http://schemas.openxmlformats.org/officeDocument/2006/relationships/hyperlink" Target="mailto:peter@pzainc.co.za" TargetMode="External"/><Relationship Id="rId10" Type="http://schemas.openxmlformats.org/officeDocument/2006/relationships/hyperlink" Target="mailto:mail@pi-attorneys.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pi-attorneys.co.za" TargetMode="External"/><Relationship Id="rId14" Type="http://schemas.openxmlformats.org/officeDocument/2006/relationships/hyperlink" Target="mailto:info@ngcamulaw.co.za"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308F-E19C-4342-9D1D-7456981A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13402</Words>
  <Characters>76397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Judge-Isaac Madondo</dc:creator>
  <cp:keywords/>
  <dc:description/>
  <cp:lastModifiedBy>L Rautenbach</cp:lastModifiedBy>
  <cp:revision>9</cp:revision>
  <cp:lastPrinted>2022-03-01T11:11:00Z</cp:lastPrinted>
  <dcterms:created xsi:type="dcterms:W3CDTF">2022-03-01T10:47:00Z</dcterms:created>
  <dcterms:modified xsi:type="dcterms:W3CDTF">2022-03-02T12:07:00Z</dcterms:modified>
</cp:coreProperties>
</file>