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BDAF" w14:textId="4680168A" w:rsidR="00595A24" w:rsidRPr="00EE7C18" w:rsidRDefault="000B5038" w:rsidP="00FE3E2B">
      <w:pPr>
        <w:spacing w:line="360" w:lineRule="auto"/>
        <w:jc w:val="center"/>
        <w:rPr>
          <w:rFonts w:ascii="Arial" w:hAnsi="Arial" w:cs="Arial"/>
          <w:b/>
          <w:lang w:val="en-GB"/>
        </w:rPr>
      </w:pPr>
      <w:r w:rsidRPr="00EE7C18">
        <w:rPr>
          <w:rFonts w:ascii="Arial" w:hAnsi="Arial" w:cs="Arial"/>
          <w:b/>
          <w:lang w:val="en-GB"/>
        </w:rPr>
        <w:t xml:space="preserve"> </w:t>
      </w:r>
      <w:r w:rsidR="00595A24" w:rsidRPr="00EE7C18">
        <w:rPr>
          <w:rFonts w:ascii="Arial" w:eastAsia="Calibri" w:hAnsi="Arial" w:cs="Arial"/>
          <w:noProof/>
          <w:sz w:val="28"/>
          <w:szCs w:val="28"/>
          <w:lang w:val="en-US" w:eastAsia="en-US"/>
        </w:rPr>
        <w:drawing>
          <wp:inline distT="0" distB="0" distL="0" distR="0" wp14:anchorId="5F415E05" wp14:editId="26285715">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4E1F5BA8" w14:textId="77777777" w:rsidR="00655D4B" w:rsidRPr="00EE7C18" w:rsidRDefault="00655D4B" w:rsidP="00FE3E2B">
      <w:pPr>
        <w:spacing w:line="360" w:lineRule="auto"/>
        <w:jc w:val="center"/>
        <w:rPr>
          <w:rFonts w:ascii="Arial" w:hAnsi="Arial" w:cs="Arial"/>
          <w:b/>
          <w:lang w:val="en-GB"/>
        </w:rPr>
      </w:pPr>
    </w:p>
    <w:p w14:paraId="6B4BBC43" w14:textId="41AE1318" w:rsidR="00595A24" w:rsidRPr="00EE7C18" w:rsidRDefault="00595A24" w:rsidP="00FE3E2B">
      <w:pPr>
        <w:spacing w:line="360" w:lineRule="auto"/>
        <w:jc w:val="center"/>
        <w:rPr>
          <w:rFonts w:ascii="Arial" w:hAnsi="Arial" w:cs="Arial"/>
          <w:b/>
          <w:lang w:val="en-GB"/>
        </w:rPr>
      </w:pPr>
      <w:r w:rsidRPr="00EE7C18">
        <w:rPr>
          <w:rFonts w:ascii="Arial" w:hAnsi="Arial" w:cs="Arial"/>
          <w:b/>
          <w:lang w:val="en-GB"/>
        </w:rPr>
        <w:t>IN THE HIGH COURT OF SOUTH AFRICA</w:t>
      </w:r>
    </w:p>
    <w:p w14:paraId="46EEEA52" w14:textId="3439B863" w:rsidR="00595A24" w:rsidRPr="00EE7C18" w:rsidRDefault="00595A24" w:rsidP="00FE3E2B">
      <w:pPr>
        <w:spacing w:line="360" w:lineRule="auto"/>
        <w:jc w:val="center"/>
        <w:rPr>
          <w:rFonts w:ascii="Arial" w:hAnsi="Arial" w:cs="Arial"/>
          <w:b/>
          <w:lang w:val="en-GB"/>
        </w:rPr>
      </w:pPr>
      <w:r w:rsidRPr="00EE7C18">
        <w:rPr>
          <w:rFonts w:ascii="Arial" w:hAnsi="Arial" w:cs="Arial"/>
          <w:b/>
          <w:lang w:val="en-GB"/>
        </w:rPr>
        <w:t>KWAZULU-NATAL DIVISION,</w:t>
      </w:r>
      <w:r w:rsidR="0087746D" w:rsidRPr="00EE7C18">
        <w:rPr>
          <w:rFonts w:ascii="Arial" w:hAnsi="Arial" w:cs="Arial"/>
          <w:b/>
          <w:lang w:val="en-GB"/>
        </w:rPr>
        <w:t xml:space="preserve"> </w:t>
      </w:r>
      <w:r w:rsidRPr="00EE7C18">
        <w:rPr>
          <w:rFonts w:ascii="Arial" w:hAnsi="Arial" w:cs="Arial"/>
          <w:b/>
          <w:lang w:val="en-GB"/>
        </w:rPr>
        <w:t>PIETERMARITZBURG</w:t>
      </w:r>
    </w:p>
    <w:p w14:paraId="6BDDAF5C" w14:textId="77777777" w:rsidR="008C7AC0" w:rsidRPr="00EE7C18" w:rsidRDefault="008C7AC0" w:rsidP="00FE3E2B">
      <w:pPr>
        <w:spacing w:line="360" w:lineRule="auto"/>
        <w:jc w:val="right"/>
        <w:rPr>
          <w:rFonts w:ascii="Arial" w:hAnsi="Arial" w:cs="Arial"/>
          <w:lang w:val="en-GB"/>
        </w:rPr>
      </w:pPr>
    </w:p>
    <w:p w14:paraId="4AD4451F" w14:textId="15726A35" w:rsidR="00BD6CEF" w:rsidRPr="00EE7C18" w:rsidRDefault="0002375B" w:rsidP="00FE3E2B">
      <w:pPr>
        <w:spacing w:line="360" w:lineRule="auto"/>
        <w:jc w:val="right"/>
        <w:rPr>
          <w:rFonts w:ascii="Arial" w:hAnsi="Arial" w:cs="Arial"/>
          <w:lang w:val="en-GB"/>
        </w:rPr>
      </w:pPr>
      <w:r w:rsidRPr="00EE7C18">
        <w:rPr>
          <w:rFonts w:ascii="Arial" w:hAnsi="Arial" w:cs="Arial"/>
          <w:lang w:val="en-GB"/>
        </w:rPr>
        <w:t>Case number</w:t>
      </w:r>
      <w:r w:rsidR="00BD6CEF" w:rsidRPr="00EE7C18">
        <w:rPr>
          <w:rFonts w:ascii="Arial" w:hAnsi="Arial" w:cs="Arial"/>
          <w:lang w:val="en-GB"/>
        </w:rPr>
        <w:t xml:space="preserve">: </w:t>
      </w:r>
      <w:r w:rsidR="00445242" w:rsidRPr="00EE7C18">
        <w:rPr>
          <w:rFonts w:ascii="Arial" w:hAnsi="Arial" w:cs="Arial"/>
          <w:lang w:val="en-GB"/>
        </w:rPr>
        <w:t>1112</w:t>
      </w:r>
      <w:r w:rsidR="00BD6CEF" w:rsidRPr="00EE7C18">
        <w:rPr>
          <w:rFonts w:ascii="Arial" w:hAnsi="Arial" w:cs="Arial"/>
          <w:lang w:val="en-GB"/>
        </w:rPr>
        <w:t>/202</w:t>
      </w:r>
      <w:r w:rsidR="00445242" w:rsidRPr="00EE7C18">
        <w:rPr>
          <w:rFonts w:ascii="Arial" w:hAnsi="Arial" w:cs="Arial"/>
          <w:lang w:val="en-GB"/>
        </w:rPr>
        <w:t>1</w:t>
      </w:r>
      <w:r w:rsidR="007F62AA" w:rsidRPr="00EE7C18">
        <w:rPr>
          <w:rFonts w:ascii="Arial" w:hAnsi="Arial" w:cs="Arial"/>
          <w:lang w:val="en-GB"/>
        </w:rPr>
        <w:t>P</w:t>
      </w:r>
    </w:p>
    <w:p w14:paraId="56F6187F" w14:textId="77777777" w:rsidR="00595A24" w:rsidRPr="00EE7C18" w:rsidRDefault="00595A24" w:rsidP="00FE3E2B">
      <w:pPr>
        <w:spacing w:line="360" w:lineRule="auto"/>
        <w:jc w:val="both"/>
        <w:rPr>
          <w:rFonts w:ascii="Arial" w:hAnsi="Arial" w:cs="Arial"/>
          <w:lang w:val="en-GB"/>
        </w:rPr>
      </w:pPr>
    </w:p>
    <w:p w14:paraId="3A16B553" w14:textId="15416AAE" w:rsidR="00595A24" w:rsidRPr="00EE7C18" w:rsidRDefault="00595A24" w:rsidP="00FE3E2B">
      <w:pPr>
        <w:spacing w:line="360" w:lineRule="auto"/>
        <w:jc w:val="both"/>
        <w:rPr>
          <w:rFonts w:ascii="Arial" w:hAnsi="Arial" w:cs="Arial"/>
          <w:lang w:val="en-GB"/>
        </w:rPr>
      </w:pPr>
      <w:r w:rsidRPr="00EE7C18">
        <w:rPr>
          <w:rFonts w:ascii="Arial" w:hAnsi="Arial" w:cs="Arial"/>
          <w:lang w:val="en-GB"/>
        </w:rPr>
        <w:t>In the matter between:</w:t>
      </w:r>
    </w:p>
    <w:p w14:paraId="6618762F" w14:textId="6843B527" w:rsidR="00C022C4" w:rsidRPr="00EE7C18" w:rsidRDefault="00445242" w:rsidP="008A332B">
      <w:pPr>
        <w:tabs>
          <w:tab w:val="right" w:pos="8789"/>
        </w:tabs>
        <w:spacing w:line="360" w:lineRule="auto"/>
        <w:jc w:val="both"/>
        <w:rPr>
          <w:rFonts w:ascii="Arial" w:hAnsi="Arial" w:cs="Arial"/>
          <w:b/>
          <w:bCs/>
          <w:lang w:val="en-GB"/>
        </w:rPr>
      </w:pPr>
      <w:r w:rsidRPr="00EE7C18">
        <w:rPr>
          <w:rFonts w:ascii="Arial" w:hAnsi="Arial" w:cs="Arial"/>
          <w:b/>
          <w:bCs/>
          <w:lang w:val="en-GB"/>
        </w:rPr>
        <w:t>AFRICAN INDEPENDENT CONGRESS</w:t>
      </w:r>
      <w:r w:rsidR="008A332B" w:rsidRPr="00EE7C18">
        <w:rPr>
          <w:rFonts w:ascii="Arial" w:hAnsi="Arial" w:cs="Arial"/>
          <w:lang w:val="en-GB"/>
        </w:rPr>
        <w:tab/>
      </w:r>
      <w:r w:rsidRPr="00EE7C18">
        <w:rPr>
          <w:rFonts w:ascii="Arial" w:hAnsi="Arial" w:cs="Arial"/>
          <w:lang w:val="en-GB"/>
        </w:rPr>
        <w:t xml:space="preserve">     </w:t>
      </w:r>
      <w:r w:rsidR="00775BDB" w:rsidRPr="00EE7C18">
        <w:rPr>
          <w:rFonts w:ascii="Arial" w:hAnsi="Arial" w:cs="Arial"/>
          <w:lang w:val="en-GB"/>
        </w:rPr>
        <w:t xml:space="preserve"> </w:t>
      </w:r>
      <w:r w:rsidR="00994AB7" w:rsidRPr="00EE7C18">
        <w:rPr>
          <w:rFonts w:ascii="Arial" w:hAnsi="Arial" w:cs="Arial"/>
          <w:b/>
          <w:bCs/>
          <w:lang w:val="en-GB"/>
        </w:rPr>
        <w:t xml:space="preserve">FIRST </w:t>
      </w:r>
      <w:r w:rsidRPr="00EE7C18">
        <w:rPr>
          <w:rFonts w:ascii="Arial" w:hAnsi="Arial" w:cs="Arial"/>
          <w:b/>
          <w:bCs/>
          <w:lang w:val="en-GB"/>
        </w:rPr>
        <w:t>APPLICANT</w:t>
      </w:r>
    </w:p>
    <w:p w14:paraId="14E44199" w14:textId="4134F9C9" w:rsidR="00C022C4" w:rsidRPr="00EE7C18" w:rsidRDefault="00445242" w:rsidP="008A332B">
      <w:pPr>
        <w:tabs>
          <w:tab w:val="right" w:pos="8789"/>
        </w:tabs>
        <w:spacing w:line="360" w:lineRule="auto"/>
        <w:jc w:val="both"/>
        <w:rPr>
          <w:rFonts w:ascii="Arial" w:hAnsi="Arial" w:cs="Arial"/>
          <w:b/>
          <w:bCs/>
          <w:lang w:val="en-GB"/>
        </w:rPr>
      </w:pPr>
      <w:r w:rsidRPr="00EE7C18">
        <w:rPr>
          <w:rFonts w:ascii="Arial" w:hAnsi="Arial" w:cs="Arial"/>
          <w:b/>
          <w:bCs/>
          <w:lang w:val="en-GB"/>
        </w:rPr>
        <w:t>STEVEN MAHL</w:t>
      </w:r>
      <w:r w:rsidR="00775BDB" w:rsidRPr="00EE7C18">
        <w:rPr>
          <w:rFonts w:ascii="Arial" w:hAnsi="Arial" w:cs="Arial"/>
          <w:b/>
          <w:bCs/>
          <w:lang w:val="en-GB"/>
        </w:rPr>
        <w:t>UBANZIMA JAFTA N.O.</w:t>
      </w:r>
      <w:r w:rsidR="008A332B" w:rsidRPr="00EE7C18">
        <w:rPr>
          <w:rFonts w:ascii="Arial" w:hAnsi="Arial" w:cs="Arial"/>
          <w:b/>
          <w:bCs/>
          <w:lang w:val="en-GB"/>
        </w:rPr>
        <w:tab/>
      </w:r>
      <w:r w:rsidR="00775BDB" w:rsidRPr="00EE7C18">
        <w:rPr>
          <w:rFonts w:ascii="Arial" w:hAnsi="Arial" w:cs="Arial"/>
          <w:b/>
          <w:bCs/>
          <w:lang w:val="en-GB"/>
        </w:rPr>
        <w:t xml:space="preserve"> </w:t>
      </w:r>
      <w:r w:rsidR="00C022C4" w:rsidRPr="00EE7C18">
        <w:rPr>
          <w:rFonts w:ascii="Arial" w:hAnsi="Arial" w:cs="Arial"/>
          <w:b/>
          <w:bCs/>
          <w:lang w:val="en-GB"/>
        </w:rPr>
        <w:t>SECOND A</w:t>
      </w:r>
      <w:r w:rsidR="00775BDB" w:rsidRPr="00EE7C18">
        <w:rPr>
          <w:rFonts w:ascii="Arial" w:hAnsi="Arial" w:cs="Arial"/>
          <w:b/>
          <w:bCs/>
          <w:lang w:val="en-GB"/>
        </w:rPr>
        <w:t>PPLICANT</w:t>
      </w:r>
      <w:r w:rsidR="00595A24" w:rsidRPr="00EE7C18">
        <w:rPr>
          <w:rFonts w:ascii="Arial" w:hAnsi="Arial" w:cs="Arial"/>
          <w:b/>
          <w:bCs/>
          <w:lang w:val="en-GB"/>
        </w:rPr>
        <w:t xml:space="preserve">  </w:t>
      </w:r>
    </w:p>
    <w:p w14:paraId="570D17B8" w14:textId="06161499" w:rsidR="00CC44AC" w:rsidRPr="00EE7C18" w:rsidRDefault="00775BDB" w:rsidP="008A332B">
      <w:pPr>
        <w:tabs>
          <w:tab w:val="right" w:pos="8789"/>
        </w:tabs>
        <w:spacing w:line="360" w:lineRule="auto"/>
        <w:jc w:val="both"/>
        <w:rPr>
          <w:rFonts w:ascii="Arial" w:hAnsi="Arial" w:cs="Arial"/>
          <w:b/>
          <w:bCs/>
          <w:lang w:val="en-GB"/>
        </w:rPr>
      </w:pPr>
      <w:r w:rsidRPr="00EE7C18">
        <w:rPr>
          <w:rFonts w:ascii="Arial" w:hAnsi="Arial" w:cs="Arial"/>
          <w:b/>
          <w:bCs/>
          <w:lang w:val="en-GB"/>
        </w:rPr>
        <w:t>MANDLENKOSI PHILLIP GALO N.O.</w:t>
      </w:r>
      <w:r w:rsidR="008A332B" w:rsidRPr="00EE7C18">
        <w:rPr>
          <w:rFonts w:ascii="Arial" w:hAnsi="Arial" w:cs="Arial"/>
          <w:b/>
          <w:bCs/>
          <w:lang w:val="en-GB"/>
        </w:rPr>
        <w:tab/>
      </w:r>
      <w:r w:rsidRPr="00EE7C18">
        <w:rPr>
          <w:rFonts w:ascii="Arial" w:hAnsi="Arial" w:cs="Arial"/>
          <w:b/>
          <w:bCs/>
          <w:lang w:val="en-GB"/>
        </w:rPr>
        <w:t xml:space="preserve">    </w:t>
      </w:r>
      <w:r w:rsidR="00CC44AC" w:rsidRPr="00EE7C18">
        <w:rPr>
          <w:rFonts w:ascii="Arial" w:hAnsi="Arial" w:cs="Arial"/>
          <w:b/>
          <w:bCs/>
          <w:lang w:val="en-GB"/>
        </w:rPr>
        <w:t xml:space="preserve"> THIRD </w:t>
      </w:r>
      <w:r w:rsidRPr="00EE7C18">
        <w:rPr>
          <w:rFonts w:ascii="Arial" w:hAnsi="Arial" w:cs="Arial"/>
          <w:b/>
          <w:bCs/>
          <w:lang w:val="en-GB"/>
        </w:rPr>
        <w:t>APPLICANT</w:t>
      </w:r>
    </w:p>
    <w:p w14:paraId="22C2018E" w14:textId="1C4F4FC3" w:rsidR="003A60A8" w:rsidRPr="00EE7C18" w:rsidRDefault="00154934" w:rsidP="008A332B">
      <w:pPr>
        <w:tabs>
          <w:tab w:val="right" w:pos="8789"/>
        </w:tabs>
        <w:spacing w:line="360" w:lineRule="auto"/>
        <w:jc w:val="both"/>
        <w:rPr>
          <w:rFonts w:ascii="Arial" w:hAnsi="Arial" w:cs="Arial"/>
          <w:b/>
          <w:bCs/>
          <w:lang w:val="en-GB"/>
        </w:rPr>
      </w:pPr>
      <w:r w:rsidRPr="00EE7C18">
        <w:rPr>
          <w:rFonts w:ascii="Arial" w:hAnsi="Arial" w:cs="Arial"/>
          <w:b/>
          <w:bCs/>
          <w:lang w:val="en-GB"/>
        </w:rPr>
        <w:t xml:space="preserve">MARGARET ARNOLDS </w:t>
      </w:r>
      <w:r w:rsidR="008A332B" w:rsidRPr="00EE7C18">
        <w:rPr>
          <w:rFonts w:ascii="Arial" w:hAnsi="Arial" w:cs="Arial"/>
          <w:b/>
          <w:bCs/>
          <w:lang w:val="en-GB"/>
        </w:rPr>
        <w:tab/>
      </w:r>
      <w:r w:rsidR="003A60A8" w:rsidRPr="00EE7C18">
        <w:rPr>
          <w:rFonts w:ascii="Arial" w:hAnsi="Arial" w:cs="Arial"/>
          <w:b/>
          <w:bCs/>
          <w:lang w:val="en-GB"/>
        </w:rPr>
        <w:t xml:space="preserve"> F</w:t>
      </w:r>
      <w:r w:rsidRPr="00EE7C18">
        <w:rPr>
          <w:rFonts w:ascii="Arial" w:hAnsi="Arial" w:cs="Arial"/>
          <w:b/>
          <w:bCs/>
          <w:lang w:val="en-GB"/>
        </w:rPr>
        <w:t>OURTH APPLICANT</w:t>
      </w:r>
    </w:p>
    <w:p w14:paraId="3A9E7212" w14:textId="6DBBB0D7" w:rsidR="003A60A8" w:rsidRPr="00EE7C18" w:rsidRDefault="003A60A8" w:rsidP="008A332B">
      <w:pPr>
        <w:tabs>
          <w:tab w:val="right" w:pos="8789"/>
        </w:tabs>
        <w:spacing w:line="360" w:lineRule="auto"/>
        <w:jc w:val="both"/>
        <w:rPr>
          <w:rFonts w:ascii="Arial" w:hAnsi="Arial" w:cs="Arial"/>
          <w:b/>
          <w:bCs/>
          <w:lang w:val="en-GB"/>
        </w:rPr>
      </w:pPr>
      <w:r w:rsidRPr="00EE7C18">
        <w:rPr>
          <w:rFonts w:ascii="Arial" w:hAnsi="Arial" w:cs="Arial"/>
          <w:b/>
          <w:bCs/>
          <w:lang w:val="en-GB"/>
        </w:rPr>
        <w:t>KHAYA MHLABA</w:t>
      </w:r>
      <w:r w:rsidR="008A332B" w:rsidRPr="00EE7C18">
        <w:rPr>
          <w:rFonts w:ascii="Arial" w:hAnsi="Arial" w:cs="Arial"/>
          <w:b/>
          <w:bCs/>
          <w:lang w:val="en-GB"/>
        </w:rPr>
        <w:tab/>
      </w:r>
      <w:r w:rsidRPr="00EE7C18">
        <w:rPr>
          <w:rFonts w:ascii="Arial" w:hAnsi="Arial" w:cs="Arial"/>
          <w:b/>
          <w:bCs/>
          <w:lang w:val="en-GB"/>
        </w:rPr>
        <w:t xml:space="preserve">      FIFTH APPLICANT</w:t>
      </w:r>
    </w:p>
    <w:p w14:paraId="24D32D2A" w14:textId="0A24CADD" w:rsidR="00BD56B8" w:rsidRPr="00EE7C18" w:rsidRDefault="00BD56B8" w:rsidP="008A332B">
      <w:pPr>
        <w:tabs>
          <w:tab w:val="right" w:pos="8789"/>
        </w:tabs>
        <w:spacing w:line="360" w:lineRule="auto"/>
        <w:jc w:val="both"/>
        <w:rPr>
          <w:rFonts w:ascii="Arial" w:hAnsi="Arial" w:cs="Arial"/>
          <w:b/>
          <w:bCs/>
          <w:lang w:val="en-GB"/>
        </w:rPr>
      </w:pPr>
      <w:r w:rsidRPr="00EE7C18">
        <w:rPr>
          <w:rFonts w:ascii="Arial" w:hAnsi="Arial" w:cs="Arial"/>
          <w:b/>
          <w:bCs/>
          <w:lang w:val="en-GB"/>
        </w:rPr>
        <w:t>NIKWE MADIKIZELA</w:t>
      </w:r>
      <w:r w:rsidR="008A332B" w:rsidRPr="00EE7C18">
        <w:rPr>
          <w:rFonts w:ascii="Arial" w:hAnsi="Arial" w:cs="Arial"/>
          <w:b/>
          <w:bCs/>
          <w:lang w:val="en-GB"/>
        </w:rPr>
        <w:tab/>
      </w:r>
      <w:r w:rsidRPr="00EE7C18">
        <w:rPr>
          <w:rFonts w:ascii="Arial" w:hAnsi="Arial" w:cs="Arial"/>
          <w:b/>
          <w:bCs/>
          <w:lang w:val="en-GB"/>
        </w:rPr>
        <w:t xml:space="preserve">      SIXTH APPLICANT</w:t>
      </w:r>
    </w:p>
    <w:p w14:paraId="71A45F92" w14:textId="18122745" w:rsidR="00BD56B8" w:rsidRPr="00EE7C18" w:rsidRDefault="00BD56B8" w:rsidP="008A332B">
      <w:pPr>
        <w:tabs>
          <w:tab w:val="right" w:pos="8789"/>
        </w:tabs>
        <w:spacing w:line="360" w:lineRule="auto"/>
        <w:jc w:val="both"/>
        <w:rPr>
          <w:rFonts w:ascii="Arial" w:hAnsi="Arial" w:cs="Arial"/>
          <w:b/>
          <w:bCs/>
          <w:lang w:val="en-GB"/>
        </w:rPr>
      </w:pPr>
      <w:r w:rsidRPr="00EE7C18">
        <w:rPr>
          <w:rFonts w:ascii="Arial" w:hAnsi="Arial" w:cs="Arial"/>
          <w:b/>
          <w:bCs/>
          <w:lang w:val="en-GB"/>
        </w:rPr>
        <w:t xml:space="preserve">TEMBA AUBREY MHLONGO </w:t>
      </w:r>
      <w:r w:rsidR="008A332B" w:rsidRPr="00EE7C18">
        <w:rPr>
          <w:rFonts w:ascii="Arial" w:hAnsi="Arial" w:cs="Arial"/>
          <w:b/>
          <w:bCs/>
          <w:lang w:val="en-GB"/>
        </w:rPr>
        <w:tab/>
      </w:r>
      <w:r w:rsidRPr="00EE7C18">
        <w:rPr>
          <w:rFonts w:ascii="Arial" w:hAnsi="Arial" w:cs="Arial"/>
          <w:b/>
          <w:bCs/>
          <w:lang w:val="en-GB"/>
        </w:rPr>
        <w:t>SEVENTH APPLICANT</w:t>
      </w:r>
    </w:p>
    <w:p w14:paraId="733B159B" w14:textId="6975F8E3" w:rsidR="002039F1" w:rsidRPr="00EE7C18" w:rsidRDefault="002039F1" w:rsidP="008A332B">
      <w:pPr>
        <w:tabs>
          <w:tab w:val="right" w:pos="8789"/>
        </w:tabs>
        <w:spacing w:line="360" w:lineRule="auto"/>
        <w:jc w:val="both"/>
        <w:rPr>
          <w:rFonts w:ascii="Arial" w:hAnsi="Arial" w:cs="Arial"/>
          <w:b/>
          <w:bCs/>
          <w:lang w:val="en-GB"/>
        </w:rPr>
      </w:pPr>
      <w:r w:rsidRPr="00EE7C18">
        <w:rPr>
          <w:rFonts w:ascii="Arial" w:hAnsi="Arial" w:cs="Arial"/>
          <w:b/>
          <w:bCs/>
          <w:lang w:val="en-GB"/>
        </w:rPr>
        <w:t>NOMBULELO XATASI</w:t>
      </w:r>
      <w:r w:rsidR="008A332B" w:rsidRPr="00EE7C18">
        <w:rPr>
          <w:rFonts w:ascii="Arial" w:hAnsi="Arial" w:cs="Arial"/>
          <w:b/>
          <w:bCs/>
          <w:lang w:val="en-GB"/>
        </w:rPr>
        <w:tab/>
      </w:r>
      <w:r w:rsidRPr="00EE7C18">
        <w:rPr>
          <w:rFonts w:ascii="Arial" w:hAnsi="Arial" w:cs="Arial"/>
          <w:b/>
          <w:bCs/>
          <w:lang w:val="en-GB"/>
        </w:rPr>
        <w:t xml:space="preserve">             EIGHTH APPLICANT</w:t>
      </w:r>
    </w:p>
    <w:p w14:paraId="6EDE084A" w14:textId="55071C10" w:rsidR="002039F1" w:rsidRPr="00EE7C18" w:rsidRDefault="002039F1" w:rsidP="008A332B">
      <w:pPr>
        <w:tabs>
          <w:tab w:val="right" w:pos="8789"/>
        </w:tabs>
        <w:spacing w:line="360" w:lineRule="auto"/>
        <w:jc w:val="both"/>
        <w:rPr>
          <w:rFonts w:ascii="Arial" w:hAnsi="Arial" w:cs="Arial"/>
          <w:b/>
          <w:bCs/>
          <w:lang w:val="en-GB"/>
        </w:rPr>
      </w:pPr>
      <w:r w:rsidRPr="00EE7C18">
        <w:rPr>
          <w:rFonts w:ascii="Arial" w:hAnsi="Arial" w:cs="Arial"/>
          <w:b/>
          <w:bCs/>
          <w:lang w:val="en-GB"/>
        </w:rPr>
        <w:t xml:space="preserve">SIKIWE DLOVA </w:t>
      </w:r>
      <w:r w:rsidR="008A332B" w:rsidRPr="00EE7C18">
        <w:rPr>
          <w:rFonts w:ascii="Arial" w:hAnsi="Arial" w:cs="Arial"/>
          <w:b/>
          <w:bCs/>
          <w:lang w:val="en-GB"/>
        </w:rPr>
        <w:tab/>
      </w:r>
      <w:r w:rsidRPr="00EE7C18">
        <w:rPr>
          <w:rFonts w:ascii="Arial" w:hAnsi="Arial" w:cs="Arial"/>
          <w:b/>
          <w:bCs/>
          <w:lang w:val="en-GB"/>
        </w:rPr>
        <w:t xml:space="preserve">     NINTH APPLICANT</w:t>
      </w:r>
    </w:p>
    <w:p w14:paraId="507C614E" w14:textId="77476B53" w:rsidR="002039F1" w:rsidRPr="00EE7C18" w:rsidRDefault="002039F1" w:rsidP="008A332B">
      <w:pPr>
        <w:tabs>
          <w:tab w:val="right" w:pos="8789"/>
        </w:tabs>
        <w:spacing w:line="360" w:lineRule="auto"/>
        <w:jc w:val="both"/>
        <w:rPr>
          <w:rFonts w:ascii="Arial" w:hAnsi="Arial" w:cs="Arial"/>
          <w:b/>
          <w:bCs/>
          <w:lang w:val="en-GB"/>
        </w:rPr>
      </w:pPr>
      <w:r w:rsidRPr="00EE7C18">
        <w:rPr>
          <w:rFonts w:ascii="Arial" w:hAnsi="Arial" w:cs="Arial"/>
          <w:b/>
          <w:bCs/>
          <w:lang w:val="en-GB"/>
        </w:rPr>
        <w:t>TOBEKA GALO</w:t>
      </w:r>
      <w:r w:rsidR="008A332B" w:rsidRPr="00EE7C18">
        <w:rPr>
          <w:rFonts w:ascii="Arial" w:hAnsi="Arial" w:cs="Arial"/>
          <w:b/>
          <w:bCs/>
          <w:lang w:val="en-GB"/>
        </w:rPr>
        <w:tab/>
      </w:r>
      <w:r w:rsidRPr="00EE7C18">
        <w:rPr>
          <w:rFonts w:ascii="Arial" w:hAnsi="Arial" w:cs="Arial"/>
          <w:b/>
          <w:bCs/>
          <w:lang w:val="en-GB"/>
        </w:rPr>
        <w:t xml:space="preserve">    TENTH APPLICANT</w:t>
      </w:r>
    </w:p>
    <w:p w14:paraId="2DDF662E" w14:textId="45819072" w:rsidR="00BF2389" w:rsidRPr="00EE7C18" w:rsidRDefault="00BF2389" w:rsidP="008A332B">
      <w:pPr>
        <w:tabs>
          <w:tab w:val="right" w:pos="8789"/>
        </w:tabs>
        <w:spacing w:line="360" w:lineRule="auto"/>
        <w:jc w:val="both"/>
        <w:rPr>
          <w:rFonts w:ascii="Arial" w:hAnsi="Arial" w:cs="Arial"/>
          <w:b/>
          <w:bCs/>
          <w:lang w:val="en-GB"/>
        </w:rPr>
      </w:pPr>
      <w:r w:rsidRPr="00EE7C18">
        <w:rPr>
          <w:rFonts w:ascii="Arial" w:hAnsi="Arial" w:cs="Arial"/>
          <w:b/>
          <w:bCs/>
          <w:lang w:val="en-GB"/>
        </w:rPr>
        <w:t>SI SELEKE</w:t>
      </w:r>
      <w:r w:rsidR="008A332B" w:rsidRPr="00EE7C18">
        <w:rPr>
          <w:rFonts w:ascii="Arial" w:hAnsi="Arial" w:cs="Arial"/>
          <w:b/>
          <w:bCs/>
          <w:lang w:val="en-GB"/>
        </w:rPr>
        <w:tab/>
      </w:r>
      <w:r w:rsidRPr="00EE7C18">
        <w:rPr>
          <w:rFonts w:ascii="Arial" w:hAnsi="Arial" w:cs="Arial"/>
          <w:b/>
          <w:bCs/>
          <w:lang w:val="en-GB"/>
        </w:rPr>
        <w:t xml:space="preserve">        ELEVENTH APPLICANT</w:t>
      </w:r>
    </w:p>
    <w:p w14:paraId="05416284" w14:textId="3397DAF2" w:rsidR="00BF2389" w:rsidRPr="00EE7C18" w:rsidRDefault="00BF2389" w:rsidP="008A332B">
      <w:pPr>
        <w:tabs>
          <w:tab w:val="right" w:pos="8789"/>
        </w:tabs>
        <w:spacing w:line="360" w:lineRule="auto"/>
        <w:jc w:val="both"/>
        <w:rPr>
          <w:rFonts w:ascii="Arial" w:hAnsi="Arial" w:cs="Arial"/>
          <w:b/>
          <w:bCs/>
          <w:lang w:val="en-GB"/>
        </w:rPr>
      </w:pPr>
      <w:r w:rsidRPr="00EE7C18">
        <w:rPr>
          <w:rFonts w:ascii="Arial" w:hAnsi="Arial" w:cs="Arial"/>
          <w:b/>
          <w:bCs/>
          <w:lang w:val="en-GB"/>
        </w:rPr>
        <w:t>NKOSIVELELE DUMA</w:t>
      </w:r>
      <w:r w:rsidR="008A332B" w:rsidRPr="00EE7C18">
        <w:rPr>
          <w:rFonts w:ascii="Arial" w:hAnsi="Arial" w:cs="Arial"/>
          <w:b/>
          <w:bCs/>
          <w:lang w:val="en-GB"/>
        </w:rPr>
        <w:tab/>
      </w:r>
      <w:r w:rsidRPr="00EE7C18">
        <w:rPr>
          <w:rFonts w:ascii="Arial" w:hAnsi="Arial" w:cs="Arial"/>
          <w:b/>
          <w:bCs/>
          <w:lang w:val="en-GB"/>
        </w:rPr>
        <w:t xml:space="preserve">          TWELFTH APPLICANT</w:t>
      </w:r>
    </w:p>
    <w:p w14:paraId="724E7DB3" w14:textId="37125D07" w:rsidR="00F75092" w:rsidRPr="00EE7C18" w:rsidRDefault="00F75092" w:rsidP="008A332B">
      <w:pPr>
        <w:tabs>
          <w:tab w:val="right" w:pos="8789"/>
        </w:tabs>
        <w:spacing w:line="360" w:lineRule="auto"/>
        <w:jc w:val="both"/>
        <w:rPr>
          <w:rFonts w:ascii="Arial" w:hAnsi="Arial" w:cs="Arial"/>
          <w:b/>
          <w:bCs/>
          <w:lang w:val="en-GB"/>
        </w:rPr>
      </w:pPr>
      <w:r w:rsidRPr="00EE7C18">
        <w:rPr>
          <w:rFonts w:ascii="Arial" w:hAnsi="Arial" w:cs="Arial"/>
          <w:b/>
          <w:bCs/>
          <w:lang w:val="en-GB"/>
        </w:rPr>
        <w:t>VUYISILE KRAKRI</w:t>
      </w:r>
      <w:r w:rsidR="008A332B" w:rsidRPr="00EE7C18">
        <w:rPr>
          <w:rFonts w:ascii="Arial" w:hAnsi="Arial" w:cs="Arial"/>
          <w:b/>
          <w:bCs/>
          <w:lang w:val="en-GB"/>
        </w:rPr>
        <w:tab/>
      </w:r>
      <w:r w:rsidRPr="00EE7C18">
        <w:rPr>
          <w:rFonts w:ascii="Arial" w:hAnsi="Arial" w:cs="Arial"/>
          <w:b/>
          <w:bCs/>
          <w:lang w:val="en-GB"/>
        </w:rPr>
        <w:t xml:space="preserve"> THIRTEENTH APPLICANT</w:t>
      </w:r>
    </w:p>
    <w:p w14:paraId="5645CC9F" w14:textId="77777777" w:rsidR="00F75092" w:rsidRPr="00EE7C18" w:rsidRDefault="00F75092" w:rsidP="008A332B">
      <w:pPr>
        <w:tabs>
          <w:tab w:val="right" w:pos="8789"/>
        </w:tabs>
        <w:spacing w:line="360" w:lineRule="auto"/>
        <w:jc w:val="both"/>
        <w:rPr>
          <w:rFonts w:ascii="Arial" w:hAnsi="Arial" w:cs="Arial"/>
          <w:lang w:val="en-GB"/>
        </w:rPr>
      </w:pPr>
    </w:p>
    <w:p w14:paraId="1F2BFE42" w14:textId="0128A0C4" w:rsidR="00595A24" w:rsidRPr="00EE7C18" w:rsidRDefault="00F75092" w:rsidP="008A332B">
      <w:pPr>
        <w:tabs>
          <w:tab w:val="right" w:pos="8789"/>
        </w:tabs>
        <w:spacing w:line="360" w:lineRule="auto"/>
        <w:jc w:val="both"/>
        <w:rPr>
          <w:rFonts w:ascii="Arial" w:hAnsi="Arial" w:cs="Arial"/>
          <w:lang w:val="en-GB"/>
        </w:rPr>
      </w:pPr>
      <w:r w:rsidRPr="00EE7C18">
        <w:rPr>
          <w:rFonts w:ascii="Arial" w:hAnsi="Arial" w:cs="Arial"/>
          <w:lang w:val="en-GB"/>
        </w:rPr>
        <w:t>and</w:t>
      </w:r>
      <w:r w:rsidR="00154934" w:rsidRPr="00EE7C18">
        <w:rPr>
          <w:rFonts w:ascii="Arial" w:hAnsi="Arial" w:cs="Arial"/>
          <w:lang w:val="en-GB"/>
        </w:rPr>
        <w:tab/>
      </w:r>
      <w:r w:rsidR="008C7AC0" w:rsidRPr="00EE7C18">
        <w:rPr>
          <w:rFonts w:ascii="Arial" w:hAnsi="Arial" w:cs="Arial"/>
          <w:lang w:val="en-GB"/>
        </w:rPr>
        <w:t xml:space="preserve">     </w:t>
      </w:r>
    </w:p>
    <w:p w14:paraId="42C5536F" w14:textId="77777777" w:rsidR="00E10162" w:rsidRPr="00EE7C18" w:rsidRDefault="00E10162" w:rsidP="008A332B">
      <w:pPr>
        <w:tabs>
          <w:tab w:val="right" w:pos="8789"/>
        </w:tabs>
        <w:spacing w:line="360" w:lineRule="auto"/>
        <w:jc w:val="both"/>
        <w:rPr>
          <w:rFonts w:ascii="Arial" w:hAnsi="Arial" w:cs="Arial"/>
          <w:lang w:val="en-GB"/>
        </w:rPr>
      </w:pPr>
    </w:p>
    <w:p w14:paraId="0ABF29D0" w14:textId="2E69ECF3" w:rsidR="00595A24" w:rsidRPr="00EE7C18" w:rsidRDefault="0059141A" w:rsidP="008A332B">
      <w:pPr>
        <w:tabs>
          <w:tab w:val="right" w:pos="8789"/>
        </w:tabs>
        <w:spacing w:line="360" w:lineRule="auto"/>
        <w:jc w:val="both"/>
        <w:rPr>
          <w:rFonts w:ascii="Arial" w:hAnsi="Arial" w:cs="Arial"/>
          <w:b/>
          <w:bCs/>
          <w:lang w:val="en-GB"/>
        </w:rPr>
      </w:pPr>
      <w:r w:rsidRPr="00EE7C18">
        <w:rPr>
          <w:rFonts w:ascii="Arial" w:hAnsi="Arial" w:cs="Arial"/>
          <w:b/>
          <w:bCs/>
          <w:lang w:val="en-GB"/>
        </w:rPr>
        <w:t>LULAMA MAXWELL NTSHAYISA</w:t>
      </w:r>
      <w:r w:rsidR="008A332B" w:rsidRPr="00EE7C18">
        <w:rPr>
          <w:rFonts w:ascii="Arial" w:hAnsi="Arial" w:cs="Arial"/>
          <w:b/>
          <w:bCs/>
          <w:lang w:val="en-GB"/>
        </w:rPr>
        <w:tab/>
      </w:r>
      <w:r w:rsidR="00462D08" w:rsidRPr="00EE7C18">
        <w:rPr>
          <w:rFonts w:ascii="Arial" w:hAnsi="Arial" w:cs="Arial"/>
          <w:b/>
          <w:bCs/>
          <w:lang w:val="en-GB"/>
        </w:rPr>
        <w:t xml:space="preserve"> </w:t>
      </w:r>
      <w:r w:rsidRPr="00EE7C18">
        <w:rPr>
          <w:rFonts w:ascii="Arial" w:hAnsi="Arial" w:cs="Arial"/>
          <w:b/>
          <w:bCs/>
          <w:lang w:val="en-GB"/>
        </w:rPr>
        <w:t xml:space="preserve">FIRST </w:t>
      </w:r>
      <w:r w:rsidR="00846913" w:rsidRPr="00EE7C18">
        <w:rPr>
          <w:rFonts w:ascii="Arial" w:hAnsi="Arial" w:cs="Arial"/>
          <w:b/>
          <w:bCs/>
          <w:lang w:val="en-GB"/>
        </w:rPr>
        <w:t>RESPONDENT</w:t>
      </w:r>
    </w:p>
    <w:p w14:paraId="17D10FBE" w14:textId="67E261A2" w:rsidR="0059141A" w:rsidRPr="00EE7C18" w:rsidRDefault="00462D08" w:rsidP="008A332B">
      <w:pPr>
        <w:tabs>
          <w:tab w:val="right" w:pos="8789"/>
        </w:tabs>
        <w:spacing w:line="360" w:lineRule="auto"/>
        <w:jc w:val="both"/>
        <w:rPr>
          <w:rFonts w:ascii="Arial" w:hAnsi="Arial" w:cs="Arial"/>
          <w:b/>
          <w:bCs/>
          <w:lang w:val="en-GB"/>
        </w:rPr>
      </w:pPr>
      <w:r w:rsidRPr="00EE7C18">
        <w:rPr>
          <w:rFonts w:ascii="Arial" w:hAnsi="Arial" w:cs="Arial"/>
          <w:b/>
          <w:bCs/>
          <w:lang w:val="en-GB"/>
        </w:rPr>
        <w:t>FUNDISWA LANGA</w:t>
      </w:r>
      <w:r w:rsidR="008A332B" w:rsidRPr="00EE7C18">
        <w:rPr>
          <w:rFonts w:ascii="Arial" w:hAnsi="Arial" w:cs="Arial"/>
          <w:b/>
          <w:bCs/>
          <w:lang w:val="en-GB"/>
        </w:rPr>
        <w:tab/>
      </w:r>
      <w:r w:rsidRPr="00EE7C18">
        <w:rPr>
          <w:rFonts w:ascii="Arial" w:hAnsi="Arial" w:cs="Arial"/>
          <w:b/>
          <w:bCs/>
          <w:lang w:val="en-GB"/>
        </w:rPr>
        <w:t>SECOND RESPONDENT</w:t>
      </w:r>
    </w:p>
    <w:p w14:paraId="19EBCC46" w14:textId="5237EFAB" w:rsidR="00462D08" w:rsidRPr="00EE7C18" w:rsidRDefault="00462D08" w:rsidP="008A332B">
      <w:pPr>
        <w:tabs>
          <w:tab w:val="right" w:pos="8789"/>
        </w:tabs>
        <w:spacing w:line="360" w:lineRule="auto"/>
        <w:jc w:val="both"/>
        <w:rPr>
          <w:rFonts w:ascii="Arial" w:hAnsi="Arial" w:cs="Arial"/>
          <w:b/>
          <w:bCs/>
          <w:lang w:val="en-GB"/>
        </w:rPr>
      </w:pPr>
      <w:r w:rsidRPr="00EE7C18">
        <w:rPr>
          <w:rFonts w:ascii="Arial" w:hAnsi="Arial" w:cs="Arial"/>
          <w:b/>
          <w:bCs/>
          <w:lang w:val="en-GB"/>
        </w:rPr>
        <w:t>PHAKAMILE ALFRED HLOMELA</w:t>
      </w:r>
      <w:r w:rsidR="008A332B" w:rsidRPr="00EE7C18">
        <w:rPr>
          <w:rFonts w:ascii="Arial" w:hAnsi="Arial" w:cs="Arial"/>
          <w:b/>
          <w:bCs/>
          <w:lang w:val="en-GB"/>
        </w:rPr>
        <w:tab/>
      </w:r>
      <w:r w:rsidRPr="00EE7C18">
        <w:rPr>
          <w:rFonts w:ascii="Arial" w:hAnsi="Arial" w:cs="Arial"/>
          <w:b/>
          <w:bCs/>
          <w:lang w:val="en-GB"/>
        </w:rPr>
        <w:t xml:space="preserve">            THIRD RESPONDENT</w:t>
      </w:r>
    </w:p>
    <w:p w14:paraId="1D4CCC14" w14:textId="0D992750" w:rsidR="00462D08" w:rsidRPr="00EE7C18" w:rsidRDefault="00462D08" w:rsidP="008A332B">
      <w:pPr>
        <w:tabs>
          <w:tab w:val="right" w:pos="8789"/>
        </w:tabs>
        <w:spacing w:line="360" w:lineRule="auto"/>
        <w:jc w:val="both"/>
        <w:rPr>
          <w:rFonts w:ascii="Arial" w:hAnsi="Arial" w:cs="Arial"/>
          <w:b/>
          <w:bCs/>
          <w:lang w:val="en-GB"/>
        </w:rPr>
      </w:pPr>
      <w:r w:rsidRPr="00EE7C18">
        <w:rPr>
          <w:rFonts w:ascii="Arial" w:hAnsi="Arial" w:cs="Arial"/>
          <w:b/>
          <w:bCs/>
          <w:lang w:val="en-GB"/>
        </w:rPr>
        <w:t>BULELWA XOKOYANE</w:t>
      </w:r>
      <w:r w:rsidR="008A332B" w:rsidRPr="00EE7C18">
        <w:rPr>
          <w:rFonts w:ascii="Arial" w:hAnsi="Arial" w:cs="Arial"/>
          <w:b/>
          <w:bCs/>
          <w:lang w:val="en-GB"/>
        </w:rPr>
        <w:tab/>
      </w:r>
      <w:r w:rsidRPr="00EE7C18">
        <w:rPr>
          <w:rFonts w:ascii="Arial" w:hAnsi="Arial" w:cs="Arial"/>
          <w:b/>
          <w:bCs/>
          <w:lang w:val="en-GB"/>
        </w:rPr>
        <w:t xml:space="preserve">        FOURTH RESPONDENT</w:t>
      </w:r>
    </w:p>
    <w:p w14:paraId="70CFF16F" w14:textId="68BB6378" w:rsidR="00462D08" w:rsidRPr="00EE7C18" w:rsidRDefault="00816256" w:rsidP="008A332B">
      <w:pPr>
        <w:tabs>
          <w:tab w:val="right" w:pos="8789"/>
        </w:tabs>
        <w:spacing w:line="360" w:lineRule="auto"/>
        <w:jc w:val="both"/>
        <w:rPr>
          <w:rFonts w:ascii="Arial" w:hAnsi="Arial" w:cs="Arial"/>
          <w:b/>
          <w:bCs/>
          <w:lang w:val="en-GB"/>
        </w:rPr>
      </w:pPr>
      <w:r w:rsidRPr="00EE7C18">
        <w:rPr>
          <w:rFonts w:ascii="Arial" w:hAnsi="Arial" w:cs="Arial"/>
          <w:b/>
          <w:bCs/>
          <w:lang w:val="en-GB"/>
        </w:rPr>
        <w:t>VATHISWA XOTHONGO</w:t>
      </w:r>
      <w:r w:rsidR="008A332B" w:rsidRPr="00EE7C18">
        <w:rPr>
          <w:rFonts w:ascii="Arial" w:hAnsi="Arial" w:cs="Arial"/>
          <w:b/>
          <w:bCs/>
          <w:lang w:val="en-GB"/>
        </w:rPr>
        <w:tab/>
      </w:r>
      <w:r w:rsidRPr="00EE7C18">
        <w:rPr>
          <w:rFonts w:ascii="Arial" w:hAnsi="Arial" w:cs="Arial"/>
          <w:b/>
          <w:bCs/>
          <w:lang w:val="en-GB"/>
        </w:rPr>
        <w:t xml:space="preserve">  FIFTH RESPONDENT</w:t>
      </w:r>
    </w:p>
    <w:p w14:paraId="69FA368E" w14:textId="0F4887EB" w:rsidR="00816256" w:rsidRPr="00EE7C18" w:rsidRDefault="00816256" w:rsidP="008A332B">
      <w:pPr>
        <w:tabs>
          <w:tab w:val="right" w:pos="8789"/>
        </w:tabs>
        <w:spacing w:line="360" w:lineRule="auto"/>
        <w:jc w:val="both"/>
        <w:rPr>
          <w:rFonts w:ascii="Arial" w:hAnsi="Arial" w:cs="Arial"/>
          <w:b/>
          <w:bCs/>
          <w:lang w:val="en-GB"/>
        </w:rPr>
      </w:pPr>
      <w:r w:rsidRPr="00EE7C18">
        <w:rPr>
          <w:rFonts w:ascii="Arial" w:hAnsi="Arial" w:cs="Arial"/>
          <w:b/>
          <w:bCs/>
          <w:lang w:val="en-GB"/>
        </w:rPr>
        <w:t>CHRIS MAYEKISO</w:t>
      </w:r>
      <w:r w:rsidR="008A332B" w:rsidRPr="00EE7C18">
        <w:rPr>
          <w:rFonts w:ascii="Arial" w:hAnsi="Arial" w:cs="Arial"/>
          <w:b/>
          <w:bCs/>
          <w:lang w:val="en-GB"/>
        </w:rPr>
        <w:tab/>
      </w:r>
      <w:r w:rsidRPr="00EE7C18">
        <w:rPr>
          <w:rFonts w:ascii="Arial" w:hAnsi="Arial" w:cs="Arial"/>
          <w:b/>
          <w:bCs/>
          <w:lang w:val="en-GB"/>
        </w:rPr>
        <w:t xml:space="preserve">            SIXTH RESPONDENT</w:t>
      </w:r>
    </w:p>
    <w:p w14:paraId="624247B6" w14:textId="77777777" w:rsidR="000255F9" w:rsidRPr="00EE7C18" w:rsidRDefault="000255F9" w:rsidP="008A332B">
      <w:pPr>
        <w:tabs>
          <w:tab w:val="right" w:pos="8789"/>
        </w:tabs>
        <w:spacing w:line="360" w:lineRule="auto"/>
        <w:jc w:val="right"/>
        <w:rPr>
          <w:rFonts w:ascii="Arial" w:hAnsi="Arial" w:cs="Arial"/>
          <w:lang w:val="en-GB"/>
        </w:rPr>
      </w:pPr>
    </w:p>
    <w:p w14:paraId="684857E5" w14:textId="3895B4B5" w:rsidR="0002375B" w:rsidRPr="00EE7C18" w:rsidRDefault="0002375B" w:rsidP="008A332B">
      <w:pPr>
        <w:tabs>
          <w:tab w:val="right" w:pos="8789"/>
        </w:tabs>
        <w:spacing w:line="360" w:lineRule="auto"/>
        <w:jc w:val="right"/>
        <w:rPr>
          <w:rFonts w:ascii="Arial" w:hAnsi="Arial" w:cs="Arial"/>
          <w:lang w:val="en-GB"/>
        </w:rPr>
      </w:pPr>
      <w:r w:rsidRPr="00EE7C18">
        <w:rPr>
          <w:rFonts w:ascii="Arial" w:hAnsi="Arial" w:cs="Arial"/>
          <w:lang w:val="en-GB"/>
        </w:rPr>
        <w:lastRenderedPageBreak/>
        <w:t>Case number: 811/2021P</w:t>
      </w:r>
    </w:p>
    <w:p w14:paraId="3DDE2D21" w14:textId="77777777" w:rsidR="0002375B" w:rsidRPr="00EE7C18" w:rsidRDefault="0002375B" w:rsidP="008A332B">
      <w:pPr>
        <w:tabs>
          <w:tab w:val="right" w:pos="8789"/>
        </w:tabs>
        <w:spacing w:line="360" w:lineRule="auto"/>
        <w:jc w:val="both"/>
        <w:rPr>
          <w:rFonts w:ascii="Arial" w:hAnsi="Arial" w:cs="Arial"/>
          <w:lang w:val="en-GB"/>
        </w:rPr>
      </w:pPr>
      <w:r w:rsidRPr="00EE7C18">
        <w:rPr>
          <w:rFonts w:ascii="Arial" w:hAnsi="Arial" w:cs="Arial"/>
          <w:lang w:val="en-GB"/>
        </w:rPr>
        <w:t>In the matter between:</w:t>
      </w:r>
    </w:p>
    <w:p w14:paraId="5533C374" w14:textId="27554564" w:rsidR="0002375B" w:rsidRPr="00EE7C18" w:rsidRDefault="003A6249" w:rsidP="008A332B">
      <w:pPr>
        <w:tabs>
          <w:tab w:val="right" w:pos="8789"/>
        </w:tabs>
        <w:spacing w:line="360" w:lineRule="auto"/>
        <w:jc w:val="both"/>
        <w:rPr>
          <w:rFonts w:ascii="Arial" w:hAnsi="Arial" w:cs="Arial"/>
          <w:b/>
          <w:bCs/>
          <w:lang w:val="en-GB"/>
        </w:rPr>
      </w:pPr>
      <w:r w:rsidRPr="00EE7C18">
        <w:rPr>
          <w:rFonts w:ascii="Arial" w:hAnsi="Arial" w:cs="Arial"/>
          <w:b/>
          <w:bCs/>
          <w:lang w:val="en-GB"/>
        </w:rPr>
        <w:t>LULAMA MAXWELL NTSHAYISA N.O.</w:t>
      </w:r>
      <w:r w:rsidR="008A332B" w:rsidRPr="00EE7C18">
        <w:rPr>
          <w:rFonts w:ascii="Arial" w:hAnsi="Arial" w:cs="Arial"/>
          <w:lang w:val="en-GB"/>
        </w:rPr>
        <w:tab/>
      </w:r>
      <w:r w:rsidRPr="00EE7C18">
        <w:rPr>
          <w:rFonts w:ascii="Arial" w:hAnsi="Arial" w:cs="Arial"/>
          <w:b/>
          <w:bCs/>
          <w:lang w:val="en-GB"/>
        </w:rPr>
        <w:t xml:space="preserve">      </w:t>
      </w:r>
      <w:r w:rsidR="0002375B" w:rsidRPr="00EE7C18">
        <w:rPr>
          <w:rFonts w:ascii="Arial" w:hAnsi="Arial" w:cs="Arial"/>
          <w:b/>
          <w:bCs/>
          <w:lang w:val="en-GB"/>
        </w:rPr>
        <w:t>APPLICANT</w:t>
      </w:r>
    </w:p>
    <w:p w14:paraId="121B9214" w14:textId="77777777" w:rsidR="003A6249" w:rsidRPr="00EE7C18" w:rsidRDefault="003A6249" w:rsidP="008A332B">
      <w:pPr>
        <w:tabs>
          <w:tab w:val="right" w:pos="8789"/>
        </w:tabs>
        <w:spacing w:line="360" w:lineRule="auto"/>
        <w:jc w:val="both"/>
        <w:rPr>
          <w:rFonts w:ascii="Arial" w:hAnsi="Arial" w:cs="Arial"/>
          <w:b/>
          <w:bCs/>
          <w:lang w:val="en-GB"/>
        </w:rPr>
      </w:pPr>
    </w:p>
    <w:p w14:paraId="5DB3EC55" w14:textId="48095576" w:rsidR="003A6249" w:rsidRPr="00EE7C18" w:rsidRDefault="003A6249" w:rsidP="008A332B">
      <w:pPr>
        <w:tabs>
          <w:tab w:val="right" w:pos="8789"/>
        </w:tabs>
        <w:spacing w:line="360" w:lineRule="auto"/>
        <w:jc w:val="both"/>
        <w:rPr>
          <w:rFonts w:ascii="Arial" w:hAnsi="Arial" w:cs="Arial"/>
          <w:lang w:val="en-GB"/>
        </w:rPr>
      </w:pPr>
      <w:r w:rsidRPr="00EE7C18">
        <w:rPr>
          <w:rFonts w:ascii="Arial" w:hAnsi="Arial" w:cs="Arial"/>
          <w:lang w:val="en-GB"/>
        </w:rPr>
        <w:t>and</w:t>
      </w:r>
    </w:p>
    <w:p w14:paraId="6DD27143" w14:textId="757B460D" w:rsidR="003A6249" w:rsidRPr="00EE7C18" w:rsidRDefault="003A6249" w:rsidP="008A332B">
      <w:pPr>
        <w:tabs>
          <w:tab w:val="right" w:pos="8789"/>
        </w:tabs>
        <w:spacing w:line="360" w:lineRule="auto"/>
        <w:jc w:val="both"/>
        <w:rPr>
          <w:rFonts w:ascii="Arial" w:hAnsi="Arial" w:cs="Arial"/>
          <w:lang w:val="en-GB"/>
        </w:rPr>
      </w:pPr>
    </w:p>
    <w:p w14:paraId="34923BAD" w14:textId="2795D158" w:rsidR="003A6249" w:rsidRPr="00EE7C18" w:rsidRDefault="003A6249" w:rsidP="008A332B">
      <w:pPr>
        <w:tabs>
          <w:tab w:val="right" w:pos="8789"/>
        </w:tabs>
        <w:spacing w:line="360" w:lineRule="auto"/>
        <w:jc w:val="both"/>
        <w:rPr>
          <w:rFonts w:ascii="Arial" w:hAnsi="Arial" w:cs="Arial"/>
          <w:b/>
          <w:bCs/>
          <w:lang w:val="en-GB"/>
        </w:rPr>
      </w:pPr>
      <w:r w:rsidRPr="00EE7C18">
        <w:rPr>
          <w:rFonts w:ascii="Arial" w:hAnsi="Arial" w:cs="Arial"/>
          <w:b/>
          <w:bCs/>
          <w:lang w:val="en-GB"/>
        </w:rPr>
        <w:t>MANDLENKOSI PHILLIP GALO</w:t>
      </w:r>
      <w:r w:rsidR="0060469C" w:rsidRPr="00EE7C18">
        <w:rPr>
          <w:rFonts w:ascii="Arial" w:hAnsi="Arial" w:cs="Arial"/>
          <w:b/>
          <w:bCs/>
          <w:lang w:val="en-GB"/>
        </w:rPr>
        <w:t xml:space="preserve">  </w:t>
      </w:r>
      <w:r w:rsidR="008A332B" w:rsidRPr="00EE7C18">
        <w:rPr>
          <w:rFonts w:ascii="Arial" w:hAnsi="Arial" w:cs="Arial"/>
          <w:b/>
          <w:bCs/>
          <w:lang w:val="en-GB"/>
        </w:rPr>
        <w:tab/>
      </w:r>
      <w:r w:rsidRPr="00EE7C18">
        <w:rPr>
          <w:rFonts w:ascii="Arial" w:hAnsi="Arial" w:cs="Arial"/>
          <w:b/>
          <w:bCs/>
          <w:lang w:val="en-GB"/>
        </w:rPr>
        <w:t xml:space="preserve"> </w:t>
      </w:r>
      <w:r w:rsidR="00653079" w:rsidRPr="00EE7C18">
        <w:rPr>
          <w:rFonts w:ascii="Arial" w:hAnsi="Arial" w:cs="Arial"/>
          <w:b/>
          <w:bCs/>
          <w:lang w:val="en-GB"/>
        </w:rPr>
        <w:t>FIRST RESPONDENT</w:t>
      </w:r>
    </w:p>
    <w:p w14:paraId="36722A78" w14:textId="7E498A61" w:rsidR="0060469C" w:rsidRPr="00EE7C18" w:rsidRDefault="0060469C" w:rsidP="008A332B">
      <w:pPr>
        <w:tabs>
          <w:tab w:val="right" w:pos="8789"/>
        </w:tabs>
        <w:spacing w:line="360" w:lineRule="auto"/>
        <w:jc w:val="both"/>
        <w:rPr>
          <w:rFonts w:ascii="Arial" w:hAnsi="Arial" w:cs="Arial"/>
          <w:b/>
          <w:bCs/>
          <w:lang w:val="en-GB"/>
        </w:rPr>
      </w:pPr>
      <w:r w:rsidRPr="00EE7C18">
        <w:rPr>
          <w:rFonts w:ascii="Arial" w:hAnsi="Arial" w:cs="Arial"/>
          <w:b/>
          <w:bCs/>
          <w:lang w:val="en-GB"/>
        </w:rPr>
        <w:t>STEVEN MAHLUBANZIMA JAFTA</w:t>
      </w:r>
      <w:r w:rsidR="008A332B" w:rsidRPr="00EE7C18">
        <w:rPr>
          <w:rFonts w:ascii="Arial" w:hAnsi="Arial" w:cs="Arial"/>
          <w:b/>
          <w:bCs/>
          <w:lang w:val="en-GB"/>
        </w:rPr>
        <w:tab/>
      </w:r>
      <w:r w:rsidRPr="00EE7C18">
        <w:rPr>
          <w:rFonts w:ascii="Arial" w:hAnsi="Arial" w:cs="Arial"/>
          <w:b/>
          <w:bCs/>
          <w:lang w:val="en-GB"/>
        </w:rPr>
        <w:t xml:space="preserve">       SECOND RESPONDENT</w:t>
      </w:r>
    </w:p>
    <w:p w14:paraId="69082341" w14:textId="1690638F" w:rsidR="003A6249" w:rsidRPr="00EE7C18" w:rsidRDefault="003A6249" w:rsidP="008A332B">
      <w:pPr>
        <w:tabs>
          <w:tab w:val="right" w:pos="8789"/>
        </w:tabs>
        <w:spacing w:line="360" w:lineRule="auto"/>
        <w:jc w:val="both"/>
        <w:rPr>
          <w:rFonts w:ascii="Arial" w:hAnsi="Arial" w:cs="Arial"/>
          <w:b/>
          <w:bCs/>
          <w:lang w:val="en-GB"/>
        </w:rPr>
      </w:pPr>
      <w:r w:rsidRPr="00EE7C18">
        <w:rPr>
          <w:rFonts w:ascii="Arial" w:hAnsi="Arial" w:cs="Arial"/>
          <w:b/>
          <w:bCs/>
          <w:lang w:val="en-GB"/>
        </w:rPr>
        <w:t xml:space="preserve">MARGARET ARNOLDS </w:t>
      </w:r>
      <w:r w:rsidR="008A332B" w:rsidRPr="00EE7C18">
        <w:rPr>
          <w:rFonts w:ascii="Arial" w:hAnsi="Arial" w:cs="Arial"/>
          <w:b/>
          <w:bCs/>
          <w:lang w:val="en-GB"/>
        </w:rPr>
        <w:tab/>
      </w:r>
      <w:r w:rsidRPr="00EE7C18">
        <w:rPr>
          <w:rFonts w:ascii="Arial" w:hAnsi="Arial" w:cs="Arial"/>
          <w:b/>
          <w:bCs/>
          <w:lang w:val="en-GB"/>
        </w:rPr>
        <w:t xml:space="preserve"> </w:t>
      </w:r>
      <w:r w:rsidR="0060469C" w:rsidRPr="00EE7C18">
        <w:rPr>
          <w:rFonts w:ascii="Arial" w:hAnsi="Arial" w:cs="Arial"/>
          <w:b/>
          <w:bCs/>
          <w:lang w:val="en-GB"/>
        </w:rPr>
        <w:t>THIRD RESPONDENT</w:t>
      </w:r>
      <w:r w:rsidRPr="00EE7C18">
        <w:rPr>
          <w:rFonts w:ascii="Arial" w:hAnsi="Arial" w:cs="Arial"/>
          <w:b/>
          <w:bCs/>
          <w:lang w:val="en-GB"/>
        </w:rPr>
        <w:t xml:space="preserve"> </w:t>
      </w:r>
    </w:p>
    <w:p w14:paraId="783D526C" w14:textId="66C01542" w:rsidR="003A6249" w:rsidRPr="00EE7C18" w:rsidRDefault="003A6249" w:rsidP="008A332B">
      <w:pPr>
        <w:tabs>
          <w:tab w:val="right" w:pos="8789"/>
        </w:tabs>
        <w:spacing w:line="360" w:lineRule="auto"/>
        <w:jc w:val="both"/>
        <w:rPr>
          <w:rFonts w:ascii="Arial" w:hAnsi="Arial" w:cs="Arial"/>
          <w:b/>
          <w:bCs/>
          <w:lang w:val="en-GB"/>
        </w:rPr>
      </w:pPr>
      <w:r w:rsidRPr="00EE7C18">
        <w:rPr>
          <w:rFonts w:ascii="Arial" w:hAnsi="Arial" w:cs="Arial"/>
          <w:b/>
          <w:bCs/>
          <w:lang w:val="en-GB"/>
        </w:rPr>
        <w:t>KHAYA MHLABA</w:t>
      </w:r>
      <w:r w:rsidR="008A332B" w:rsidRPr="00EE7C18">
        <w:rPr>
          <w:rFonts w:ascii="Arial" w:hAnsi="Arial" w:cs="Arial"/>
          <w:b/>
          <w:bCs/>
          <w:lang w:val="en-GB"/>
        </w:rPr>
        <w:tab/>
      </w:r>
      <w:r w:rsidR="00134809" w:rsidRPr="00EE7C18">
        <w:rPr>
          <w:rFonts w:ascii="Arial" w:hAnsi="Arial" w:cs="Arial"/>
          <w:b/>
          <w:bCs/>
          <w:lang w:val="en-GB"/>
        </w:rPr>
        <w:t xml:space="preserve">        FOURTH</w:t>
      </w:r>
      <w:r w:rsidRPr="00EE7C18">
        <w:rPr>
          <w:rFonts w:ascii="Arial" w:hAnsi="Arial" w:cs="Arial"/>
          <w:b/>
          <w:bCs/>
          <w:lang w:val="en-GB"/>
        </w:rPr>
        <w:t xml:space="preserve"> </w:t>
      </w:r>
      <w:r w:rsidR="00134809" w:rsidRPr="00EE7C18">
        <w:rPr>
          <w:rFonts w:ascii="Arial" w:hAnsi="Arial" w:cs="Arial"/>
          <w:b/>
          <w:bCs/>
          <w:lang w:val="en-GB"/>
        </w:rPr>
        <w:t>RESPONDENT</w:t>
      </w:r>
    </w:p>
    <w:p w14:paraId="638FE2F5" w14:textId="15446856" w:rsidR="003A6249" w:rsidRPr="00EE7C18" w:rsidRDefault="003A6249" w:rsidP="008A332B">
      <w:pPr>
        <w:tabs>
          <w:tab w:val="right" w:pos="8789"/>
        </w:tabs>
        <w:spacing w:line="360" w:lineRule="auto"/>
        <w:jc w:val="both"/>
        <w:rPr>
          <w:rFonts w:ascii="Arial" w:hAnsi="Arial" w:cs="Arial"/>
          <w:b/>
          <w:bCs/>
          <w:lang w:val="en-GB"/>
        </w:rPr>
      </w:pPr>
      <w:r w:rsidRPr="00EE7C18">
        <w:rPr>
          <w:rFonts w:ascii="Arial" w:hAnsi="Arial" w:cs="Arial"/>
          <w:b/>
          <w:bCs/>
          <w:lang w:val="en-GB"/>
        </w:rPr>
        <w:t>NIKWE MADIKIZELA</w:t>
      </w:r>
      <w:r w:rsidR="008A332B" w:rsidRPr="00EE7C18">
        <w:rPr>
          <w:rFonts w:ascii="Arial" w:hAnsi="Arial" w:cs="Arial"/>
          <w:b/>
          <w:bCs/>
          <w:lang w:val="en-GB"/>
        </w:rPr>
        <w:tab/>
      </w:r>
      <w:r w:rsidRPr="00EE7C18">
        <w:rPr>
          <w:rFonts w:ascii="Arial" w:hAnsi="Arial" w:cs="Arial"/>
          <w:b/>
          <w:bCs/>
          <w:lang w:val="en-GB"/>
        </w:rPr>
        <w:t xml:space="preserve">  </w:t>
      </w:r>
      <w:r w:rsidR="008B3FFB" w:rsidRPr="00EE7C18">
        <w:rPr>
          <w:rFonts w:ascii="Arial" w:hAnsi="Arial" w:cs="Arial"/>
          <w:b/>
          <w:bCs/>
          <w:lang w:val="en-GB"/>
        </w:rPr>
        <w:t>FIF</w:t>
      </w:r>
      <w:r w:rsidRPr="00EE7C18">
        <w:rPr>
          <w:rFonts w:ascii="Arial" w:hAnsi="Arial" w:cs="Arial"/>
          <w:b/>
          <w:bCs/>
          <w:lang w:val="en-GB"/>
        </w:rPr>
        <w:t xml:space="preserve">TH </w:t>
      </w:r>
      <w:r w:rsidR="008B3FFB" w:rsidRPr="00EE7C18">
        <w:rPr>
          <w:rFonts w:ascii="Arial" w:hAnsi="Arial" w:cs="Arial"/>
          <w:b/>
          <w:bCs/>
          <w:lang w:val="en-GB"/>
        </w:rPr>
        <w:t>RESPONDENT</w:t>
      </w:r>
    </w:p>
    <w:p w14:paraId="2202B63C" w14:textId="2F199617" w:rsidR="003A6249" w:rsidRPr="00EE7C18" w:rsidRDefault="003A6249" w:rsidP="008A332B">
      <w:pPr>
        <w:tabs>
          <w:tab w:val="right" w:pos="8789"/>
        </w:tabs>
        <w:spacing w:line="360" w:lineRule="auto"/>
        <w:jc w:val="both"/>
        <w:rPr>
          <w:rFonts w:ascii="Arial" w:hAnsi="Arial" w:cs="Arial"/>
          <w:b/>
          <w:bCs/>
          <w:lang w:val="en-GB"/>
        </w:rPr>
      </w:pPr>
      <w:r w:rsidRPr="00EE7C18">
        <w:rPr>
          <w:rFonts w:ascii="Arial" w:hAnsi="Arial" w:cs="Arial"/>
          <w:b/>
          <w:bCs/>
          <w:lang w:val="en-GB"/>
        </w:rPr>
        <w:t xml:space="preserve">TEMBA AUBREY MHLONGO </w:t>
      </w:r>
      <w:r w:rsidR="008A332B" w:rsidRPr="00EE7C18">
        <w:rPr>
          <w:rFonts w:ascii="Arial" w:hAnsi="Arial" w:cs="Arial"/>
          <w:b/>
          <w:bCs/>
          <w:lang w:val="en-GB"/>
        </w:rPr>
        <w:tab/>
      </w:r>
      <w:r w:rsidRPr="00EE7C18">
        <w:rPr>
          <w:rFonts w:ascii="Arial" w:hAnsi="Arial" w:cs="Arial"/>
          <w:b/>
          <w:bCs/>
          <w:lang w:val="en-GB"/>
        </w:rPr>
        <w:t xml:space="preserve">          </w:t>
      </w:r>
      <w:r w:rsidR="008B3FFB" w:rsidRPr="00EE7C18">
        <w:rPr>
          <w:rFonts w:ascii="Arial" w:hAnsi="Arial" w:cs="Arial"/>
          <w:b/>
          <w:bCs/>
          <w:lang w:val="en-GB"/>
        </w:rPr>
        <w:t xml:space="preserve">  SIX</w:t>
      </w:r>
      <w:r w:rsidRPr="00EE7C18">
        <w:rPr>
          <w:rFonts w:ascii="Arial" w:hAnsi="Arial" w:cs="Arial"/>
          <w:b/>
          <w:bCs/>
          <w:lang w:val="en-GB"/>
        </w:rPr>
        <w:t xml:space="preserve">TH </w:t>
      </w:r>
      <w:r w:rsidR="008B3FFB" w:rsidRPr="00EE7C18">
        <w:rPr>
          <w:rFonts w:ascii="Arial" w:hAnsi="Arial" w:cs="Arial"/>
          <w:b/>
          <w:bCs/>
          <w:lang w:val="en-GB"/>
        </w:rPr>
        <w:t>RESPONDENT</w:t>
      </w:r>
    </w:p>
    <w:p w14:paraId="5D15DE7B" w14:textId="2001CE0E" w:rsidR="003A6249" w:rsidRPr="00EE7C18" w:rsidRDefault="003A6249" w:rsidP="008A332B">
      <w:pPr>
        <w:tabs>
          <w:tab w:val="right" w:pos="8789"/>
        </w:tabs>
        <w:spacing w:line="360" w:lineRule="auto"/>
        <w:jc w:val="both"/>
        <w:rPr>
          <w:rFonts w:ascii="Arial" w:hAnsi="Arial" w:cs="Arial"/>
          <w:b/>
          <w:bCs/>
          <w:lang w:val="en-GB"/>
        </w:rPr>
      </w:pPr>
      <w:r w:rsidRPr="00EE7C18">
        <w:rPr>
          <w:rFonts w:ascii="Arial" w:hAnsi="Arial" w:cs="Arial"/>
          <w:b/>
          <w:bCs/>
          <w:lang w:val="en-GB"/>
        </w:rPr>
        <w:t>NOMBULELO XATASI</w:t>
      </w:r>
      <w:r w:rsidR="008A332B" w:rsidRPr="00EE7C18">
        <w:rPr>
          <w:rFonts w:ascii="Arial" w:hAnsi="Arial" w:cs="Arial"/>
          <w:b/>
          <w:bCs/>
          <w:lang w:val="en-GB"/>
        </w:rPr>
        <w:tab/>
      </w:r>
      <w:r w:rsidRPr="00EE7C18">
        <w:rPr>
          <w:rFonts w:ascii="Arial" w:hAnsi="Arial" w:cs="Arial"/>
          <w:b/>
          <w:bCs/>
          <w:lang w:val="en-GB"/>
        </w:rPr>
        <w:t xml:space="preserve">      </w:t>
      </w:r>
      <w:r w:rsidR="008B3FFB" w:rsidRPr="00EE7C18">
        <w:rPr>
          <w:rFonts w:ascii="Arial" w:hAnsi="Arial" w:cs="Arial"/>
          <w:b/>
          <w:bCs/>
          <w:lang w:val="en-GB"/>
        </w:rPr>
        <w:t>SEVEN</w:t>
      </w:r>
      <w:r w:rsidRPr="00EE7C18">
        <w:rPr>
          <w:rFonts w:ascii="Arial" w:hAnsi="Arial" w:cs="Arial"/>
          <w:b/>
          <w:bCs/>
          <w:lang w:val="en-GB"/>
        </w:rPr>
        <w:t>TH</w:t>
      </w:r>
      <w:r w:rsidR="008B3FFB" w:rsidRPr="00EE7C18">
        <w:rPr>
          <w:rFonts w:ascii="Arial" w:hAnsi="Arial" w:cs="Arial"/>
          <w:b/>
          <w:bCs/>
          <w:lang w:val="en-GB"/>
        </w:rPr>
        <w:t xml:space="preserve"> RESPONDENT</w:t>
      </w:r>
    </w:p>
    <w:p w14:paraId="2B0507DA" w14:textId="26E2A285" w:rsidR="003A6249" w:rsidRPr="00EE7C18" w:rsidRDefault="003A6249" w:rsidP="008A332B">
      <w:pPr>
        <w:tabs>
          <w:tab w:val="right" w:pos="8789"/>
        </w:tabs>
        <w:spacing w:line="360" w:lineRule="auto"/>
        <w:jc w:val="both"/>
        <w:rPr>
          <w:rFonts w:ascii="Arial" w:hAnsi="Arial" w:cs="Arial"/>
          <w:b/>
          <w:bCs/>
          <w:lang w:val="en-GB"/>
        </w:rPr>
      </w:pPr>
      <w:r w:rsidRPr="00EE7C18">
        <w:rPr>
          <w:rFonts w:ascii="Arial" w:hAnsi="Arial" w:cs="Arial"/>
          <w:b/>
          <w:bCs/>
          <w:lang w:val="en-GB"/>
        </w:rPr>
        <w:t xml:space="preserve">SIKIWE DLOVA </w:t>
      </w:r>
      <w:r w:rsidR="008A332B" w:rsidRPr="00EE7C18">
        <w:rPr>
          <w:rFonts w:ascii="Arial" w:hAnsi="Arial" w:cs="Arial"/>
          <w:b/>
          <w:bCs/>
          <w:lang w:val="en-GB"/>
        </w:rPr>
        <w:tab/>
      </w:r>
      <w:r w:rsidR="009C443C" w:rsidRPr="00EE7C18">
        <w:rPr>
          <w:rFonts w:ascii="Arial" w:hAnsi="Arial" w:cs="Arial"/>
          <w:b/>
          <w:bCs/>
          <w:lang w:val="en-GB"/>
        </w:rPr>
        <w:t xml:space="preserve">         EIGH</w:t>
      </w:r>
      <w:r w:rsidRPr="00EE7C18">
        <w:rPr>
          <w:rFonts w:ascii="Arial" w:hAnsi="Arial" w:cs="Arial"/>
          <w:b/>
          <w:bCs/>
          <w:lang w:val="en-GB"/>
        </w:rPr>
        <w:t>TH</w:t>
      </w:r>
      <w:r w:rsidR="009C443C" w:rsidRPr="00EE7C18">
        <w:rPr>
          <w:rFonts w:ascii="Arial" w:hAnsi="Arial" w:cs="Arial"/>
          <w:b/>
          <w:bCs/>
          <w:lang w:val="en-GB"/>
        </w:rPr>
        <w:t xml:space="preserve"> RESPONDENT</w:t>
      </w:r>
    </w:p>
    <w:p w14:paraId="5B0A2E4C" w14:textId="481822B7" w:rsidR="009C443C" w:rsidRPr="00EE7C18" w:rsidRDefault="003A6249" w:rsidP="008A332B">
      <w:pPr>
        <w:tabs>
          <w:tab w:val="right" w:pos="8789"/>
        </w:tabs>
        <w:spacing w:line="360" w:lineRule="auto"/>
        <w:jc w:val="both"/>
        <w:rPr>
          <w:rFonts w:ascii="Arial" w:hAnsi="Arial" w:cs="Arial"/>
          <w:b/>
          <w:bCs/>
          <w:lang w:val="en-GB"/>
        </w:rPr>
      </w:pPr>
      <w:r w:rsidRPr="00EE7C18">
        <w:rPr>
          <w:rFonts w:ascii="Arial" w:hAnsi="Arial" w:cs="Arial"/>
          <w:b/>
          <w:bCs/>
          <w:lang w:val="en-GB"/>
        </w:rPr>
        <w:t>TOBEKA GALO</w:t>
      </w:r>
      <w:r w:rsidR="008A332B" w:rsidRPr="00EE7C18">
        <w:rPr>
          <w:rFonts w:ascii="Arial" w:hAnsi="Arial" w:cs="Arial"/>
          <w:b/>
          <w:bCs/>
          <w:lang w:val="en-GB"/>
        </w:rPr>
        <w:tab/>
      </w:r>
      <w:r w:rsidRPr="00EE7C18">
        <w:rPr>
          <w:rFonts w:ascii="Arial" w:hAnsi="Arial" w:cs="Arial"/>
          <w:b/>
          <w:bCs/>
          <w:lang w:val="en-GB"/>
        </w:rPr>
        <w:t xml:space="preserve"> </w:t>
      </w:r>
      <w:r w:rsidR="009C443C" w:rsidRPr="00EE7C18">
        <w:rPr>
          <w:rFonts w:ascii="Arial" w:hAnsi="Arial" w:cs="Arial"/>
          <w:b/>
          <w:bCs/>
          <w:lang w:val="en-GB"/>
        </w:rPr>
        <w:t>NIN</w:t>
      </w:r>
      <w:r w:rsidRPr="00EE7C18">
        <w:rPr>
          <w:rFonts w:ascii="Arial" w:hAnsi="Arial" w:cs="Arial"/>
          <w:b/>
          <w:bCs/>
          <w:lang w:val="en-GB"/>
        </w:rPr>
        <w:t xml:space="preserve">TH </w:t>
      </w:r>
      <w:r w:rsidR="009C443C" w:rsidRPr="00EE7C18">
        <w:rPr>
          <w:rFonts w:ascii="Arial" w:hAnsi="Arial" w:cs="Arial"/>
          <w:b/>
          <w:bCs/>
          <w:lang w:val="en-GB"/>
        </w:rPr>
        <w:t>RESPONDENT</w:t>
      </w:r>
    </w:p>
    <w:p w14:paraId="6DBE9120" w14:textId="0BC14F1A" w:rsidR="003A6249" w:rsidRPr="00EE7C18" w:rsidRDefault="00980F20" w:rsidP="008A332B">
      <w:pPr>
        <w:tabs>
          <w:tab w:val="right" w:pos="8789"/>
        </w:tabs>
        <w:spacing w:line="360" w:lineRule="auto"/>
        <w:jc w:val="both"/>
        <w:rPr>
          <w:rFonts w:ascii="Arial" w:hAnsi="Arial" w:cs="Arial"/>
          <w:b/>
          <w:bCs/>
          <w:lang w:val="en-GB"/>
        </w:rPr>
      </w:pPr>
      <w:r w:rsidRPr="00EE7C18">
        <w:rPr>
          <w:rFonts w:ascii="Arial" w:hAnsi="Arial" w:cs="Arial"/>
          <w:b/>
          <w:bCs/>
          <w:lang w:val="en-GB"/>
        </w:rPr>
        <w:t>TSHEPISO</w:t>
      </w:r>
      <w:r w:rsidR="003A6249" w:rsidRPr="00EE7C18">
        <w:rPr>
          <w:rFonts w:ascii="Arial" w:hAnsi="Arial" w:cs="Arial"/>
          <w:b/>
          <w:bCs/>
          <w:lang w:val="en-GB"/>
        </w:rPr>
        <w:t xml:space="preserve"> SELEKE</w:t>
      </w:r>
      <w:r w:rsidR="008A332B" w:rsidRPr="00EE7C18">
        <w:rPr>
          <w:rFonts w:ascii="Arial" w:hAnsi="Arial" w:cs="Arial"/>
          <w:b/>
          <w:bCs/>
          <w:lang w:val="en-GB"/>
        </w:rPr>
        <w:tab/>
      </w:r>
      <w:r w:rsidRPr="00EE7C18">
        <w:rPr>
          <w:rFonts w:ascii="Arial" w:hAnsi="Arial" w:cs="Arial"/>
          <w:b/>
          <w:bCs/>
          <w:lang w:val="en-GB"/>
        </w:rPr>
        <w:t>TE</w:t>
      </w:r>
      <w:r w:rsidR="003A6249" w:rsidRPr="00EE7C18">
        <w:rPr>
          <w:rFonts w:ascii="Arial" w:hAnsi="Arial" w:cs="Arial"/>
          <w:b/>
          <w:bCs/>
          <w:lang w:val="en-GB"/>
        </w:rPr>
        <w:t>NTH</w:t>
      </w:r>
      <w:r w:rsidRPr="00EE7C18">
        <w:rPr>
          <w:rFonts w:ascii="Arial" w:hAnsi="Arial" w:cs="Arial"/>
          <w:b/>
          <w:bCs/>
          <w:lang w:val="en-GB"/>
        </w:rPr>
        <w:t xml:space="preserve"> RESPONDENT</w:t>
      </w:r>
      <w:r w:rsidR="003A6249" w:rsidRPr="00EE7C18">
        <w:rPr>
          <w:rFonts w:ascii="Arial" w:hAnsi="Arial" w:cs="Arial"/>
          <w:b/>
          <w:bCs/>
          <w:lang w:val="en-GB"/>
        </w:rPr>
        <w:t xml:space="preserve"> </w:t>
      </w:r>
    </w:p>
    <w:p w14:paraId="42D278D4" w14:textId="31A97F82" w:rsidR="003A6249" w:rsidRPr="00EE7C18" w:rsidRDefault="003A6249" w:rsidP="008A332B">
      <w:pPr>
        <w:tabs>
          <w:tab w:val="right" w:pos="8789"/>
        </w:tabs>
        <w:spacing w:line="360" w:lineRule="auto"/>
        <w:jc w:val="both"/>
        <w:rPr>
          <w:rFonts w:ascii="Arial" w:hAnsi="Arial" w:cs="Arial"/>
          <w:b/>
          <w:bCs/>
          <w:lang w:val="en-GB"/>
        </w:rPr>
      </w:pPr>
      <w:r w:rsidRPr="00EE7C18">
        <w:rPr>
          <w:rFonts w:ascii="Arial" w:hAnsi="Arial" w:cs="Arial"/>
          <w:b/>
          <w:bCs/>
          <w:lang w:val="en-GB"/>
        </w:rPr>
        <w:t>NKOSIVELELE DUMA</w:t>
      </w:r>
      <w:r w:rsidR="008A332B" w:rsidRPr="00EE7C18">
        <w:rPr>
          <w:rFonts w:ascii="Arial" w:hAnsi="Arial" w:cs="Arial"/>
          <w:b/>
          <w:bCs/>
          <w:lang w:val="en-GB"/>
        </w:rPr>
        <w:tab/>
      </w:r>
      <w:r w:rsidRPr="00EE7C18">
        <w:rPr>
          <w:rFonts w:ascii="Arial" w:hAnsi="Arial" w:cs="Arial"/>
          <w:b/>
          <w:bCs/>
          <w:lang w:val="en-GB"/>
        </w:rPr>
        <w:t xml:space="preserve">   </w:t>
      </w:r>
      <w:r w:rsidR="00980F20" w:rsidRPr="00EE7C18">
        <w:rPr>
          <w:rFonts w:ascii="Arial" w:hAnsi="Arial" w:cs="Arial"/>
          <w:b/>
          <w:bCs/>
          <w:lang w:val="en-GB"/>
        </w:rPr>
        <w:t>ELEVEN</w:t>
      </w:r>
      <w:r w:rsidRPr="00EE7C18">
        <w:rPr>
          <w:rFonts w:ascii="Arial" w:hAnsi="Arial" w:cs="Arial"/>
          <w:b/>
          <w:bCs/>
          <w:lang w:val="en-GB"/>
        </w:rPr>
        <w:t>TH</w:t>
      </w:r>
      <w:r w:rsidR="00980F20" w:rsidRPr="00EE7C18">
        <w:rPr>
          <w:rFonts w:ascii="Arial" w:hAnsi="Arial" w:cs="Arial"/>
          <w:b/>
          <w:bCs/>
          <w:lang w:val="en-GB"/>
        </w:rPr>
        <w:t xml:space="preserve"> RESPONDENT</w:t>
      </w:r>
    </w:p>
    <w:p w14:paraId="1F722EC4" w14:textId="6B1617EA" w:rsidR="003A6249" w:rsidRPr="00EE7C18" w:rsidRDefault="003A6249" w:rsidP="008A332B">
      <w:pPr>
        <w:tabs>
          <w:tab w:val="right" w:pos="8789"/>
        </w:tabs>
        <w:spacing w:line="360" w:lineRule="auto"/>
        <w:jc w:val="both"/>
        <w:rPr>
          <w:rFonts w:ascii="Arial" w:hAnsi="Arial" w:cs="Arial"/>
          <w:b/>
          <w:bCs/>
          <w:lang w:val="en-GB"/>
        </w:rPr>
      </w:pPr>
      <w:r w:rsidRPr="00EE7C18">
        <w:rPr>
          <w:rFonts w:ascii="Arial" w:hAnsi="Arial" w:cs="Arial"/>
          <w:b/>
          <w:bCs/>
          <w:lang w:val="en-GB"/>
        </w:rPr>
        <w:t>VUYISILE KRAKRI</w:t>
      </w:r>
      <w:r w:rsidR="008A332B" w:rsidRPr="00EE7C18">
        <w:rPr>
          <w:rFonts w:ascii="Arial" w:hAnsi="Arial" w:cs="Arial"/>
          <w:b/>
          <w:bCs/>
          <w:lang w:val="en-GB"/>
        </w:rPr>
        <w:tab/>
      </w:r>
      <w:r w:rsidRPr="00EE7C18">
        <w:rPr>
          <w:rFonts w:ascii="Arial" w:hAnsi="Arial" w:cs="Arial"/>
          <w:b/>
          <w:bCs/>
          <w:lang w:val="en-GB"/>
        </w:rPr>
        <w:t xml:space="preserve">               </w:t>
      </w:r>
      <w:r w:rsidR="00325893" w:rsidRPr="00EE7C18">
        <w:rPr>
          <w:rFonts w:ascii="Arial" w:hAnsi="Arial" w:cs="Arial"/>
          <w:b/>
          <w:bCs/>
          <w:lang w:val="en-GB"/>
        </w:rPr>
        <w:t xml:space="preserve"> TWELFTH RESPONDENT</w:t>
      </w:r>
    </w:p>
    <w:p w14:paraId="44B7B8CF" w14:textId="7CB16BA8" w:rsidR="00325893" w:rsidRPr="00EE7C18" w:rsidRDefault="00325893" w:rsidP="008A332B">
      <w:pPr>
        <w:tabs>
          <w:tab w:val="right" w:pos="8789"/>
        </w:tabs>
        <w:spacing w:line="360" w:lineRule="auto"/>
        <w:jc w:val="both"/>
        <w:rPr>
          <w:rFonts w:ascii="Arial" w:hAnsi="Arial" w:cs="Arial"/>
          <w:b/>
          <w:bCs/>
          <w:lang w:val="en-GB"/>
        </w:rPr>
      </w:pPr>
      <w:r w:rsidRPr="00EE7C18">
        <w:rPr>
          <w:rFonts w:ascii="Arial" w:hAnsi="Arial" w:cs="Arial"/>
          <w:b/>
          <w:bCs/>
          <w:lang w:val="en-GB"/>
        </w:rPr>
        <w:t xml:space="preserve">AFRICA INDEPENDENT CONGRESS </w:t>
      </w:r>
      <w:r w:rsidR="008A332B" w:rsidRPr="00EE7C18">
        <w:rPr>
          <w:rFonts w:ascii="Arial" w:hAnsi="Arial" w:cs="Arial"/>
          <w:b/>
          <w:bCs/>
          <w:lang w:val="en-GB"/>
        </w:rPr>
        <w:tab/>
      </w:r>
      <w:r w:rsidRPr="00EE7C18">
        <w:rPr>
          <w:rFonts w:ascii="Arial" w:hAnsi="Arial" w:cs="Arial"/>
          <w:b/>
          <w:bCs/>
          <w:lang w:val="en-GB"/>
        </w:rPr>
        <w:t>THIRTEENTH RESPONDENT</w:t>
      </w:r>
    </w:p>
    <w:p w14:paraId="153B51DE" w14:textId="31E1DAA4" w:rsidR="003A6249" w:rsidRPr="00EE7C18" w:rsidRDefault="00325893" w:rsidP="008A332B">
      <w:pPr>
        <w:tabs>
          <w:tab w:val="right" w:pos="8789"/>
        </w:tabs>
        <w:spacing w:line="360" w:lineRule="auto"/>
        <w:jc w:val="both"/>
        <w:rPr>
          <w:rFonts w:ascii="Arial" w:hAnsi="Arial" w:cs="Arial"/>
          <w:lang w:val="en-GB"/>
        </w:rPr>
      </w:pPr>
      <w:r w:rsidRPr="00EE7C18">
        <w:rPr>
          <w:rFonts w:ascii="Arial" w:hAnsi="Arial" w:cs="Arial"/>
          <w:b/>
          <w:bCs/>
          <w:lang w:val="en-GB"/>
        </w:rPr>
        <w:t>FIRST NATIONAL BANK, MATATIELE</w:t>
      </w:r>
      <w:r w:rsidR="008A332B" w:rsidRPr="00EE7C18">
        <w:rPr>
          <w:rFonts w:ascii="Arial" w:hAnsi="Arial" w:cs="Arial"/>
          <w:b/>
          <w:bCs/>
          <w:lang w:val="en-GB"/>
        </w:rPr>
        <w:tab/>
      </w:r>
      <w:r w:rsidR="005F5840" w:rsidRPr="00EE7C18">
        <w:rPr>
          <w:rFonts w:ascii="Arial" w:hAnsi="Arial" w:cs="Arial"/>
          <w:b/>
          <w:bCs/>
          <w:lang w:val="en-GB"/>
        </w:rPr>
        <w:t xml:space="preserve">         FOURTEENTH RESPONDENT</w:t>
      </w:r>
    </w:p>
    <w:p w14:paraId="675D4057" w14:textId="77777777" w:rsidR="00595A24" w:rsidRPr="00EE7C18" w:rsidRDefault="00595A24" w:rsidP="00FE3E2B">
      <w:pPr>
        <w:pBdr>
          <w:bottom w:val="single" w:sz="12" w:space="1" w:color="auto"/>
        </w:pBdr>
        <w:spacing w:line="360" w:lineRule="auto"/>
        <w:contextualSpacing/>
        <w:jc w:val="both"/>
        <w:rPr>
          <w:rFonts w:ascii="Arial" w:hAnsi="Arial" w:cs="Arial"/>
          <w:lang w:val="en-GB"/>
        </w:rPr>
      </w:pPr>
    </w:p>
    <w:p w14:paraId="7F7A2BE8" w14:textId="77777777" w:rsidR="00595A24" w:rsidRPr="00EE7C18" w:rsidRDefault="00595A24" w:rsidP="00FE3E2B">
      <w:pPr>
        <w:spacing w:line="360" w:lineRule="auto"/>
        <w:contextualSpacing/>
        <w:jc w:val="center"/>
        <w:rPr>
          <w:rFonts w:ascii="Arial" w:hAnsi="Arial" w:cs="Arial"/>
          <w:b/>
          <w:lang w:val="en-GB"/>
        </w:rPr>
      </w:pPr>
    </w:p>
    <w:p w14:paraId="0CF36F7A" w14:textId="77777777" w:rsidR="00595A24" w:rsidRPr="00EE7C18" w:rsidRDefault="00595A24" w:rsidP="00FE3E2B">
      <w:pPr>
        <w:spacing w:line="360" w:lineRule="auto"/>
        <w:contextualSpacing/>
        <w:jc w:val="center"/>
        <w:rPr>
          <w:rFonts w:ascii="Arial" w:hAnsi="Arial" w:cs="Arial"/>
          <w:b/>
          <w:lang w:val="en-GB"/>
        </w:rPr>
      </w:pPr>
      <w:r w:rsidRPr="00EE7C18">
        <w:rPr>
          <w:rFonts w:ascii="Arial" w:hAnsi="Arial" w:cs="Arial"/>
          <w:b/>
          <w:lang w:val="en-GB"/>
        </w:rPr>
        <w:t>ORDER</w:t>
      </w:r>
    </w:p>
    <w:p w14:paraId="72084919" w14:textId="77777777" w:rsidR="00595A24" w:rsidRPr="00EE7C18" w:rsidRDefault="00595A24" w:rsidP="002C6FFD">
      <w:pPr>
        <w:pBdr>
          <w:bottom w:val="single" w:sz="12" w:space="1" w:color="auto"/>
        </w:pBdr>
        <w:contextualSpacing/>
        <w:jc w:val="both"/>
        <w:rPr>
          <w:rFonts w:ascii="Arial" w:hAnsi="Arial" w:cs="Arial"/>
          <w:lang w:val="en-GB"/>
        </w:rPr>
      </w:pPr>
    </w:p>
    <w:p w14:paraId="42E9439C" w14:textId="77777777" w:rsidR="00595A24" w:rsidRPr="00EE7C18" w:rsidRDefault="00595A24" w:rsidP="00FE3E2B">
      <w:pPr>
        <w:spacing w:line="360" w:lineRule="auto"/>
        <w:contextualSpacing/>
        <w:jc w:val="both"/>
        <w:rPr>
          <w:rFonts w:ascii="Arial" w:hAnsi="Arial" w:cs="Arial"/>
          <w:lang w:val="en-GB"/>
        </w:rPr>
      </w:pPr>
    </w:p>
    <w:p w14:paraId="7403B3B2" w14:textId="3CEB7FFE" w:rsidR="00C9133A" w:rsidRPr="00342E08" w:rsidRDefault="00A66341" w:rsidP="00342E08">
      <w:pPr>
        <w:pStyle w:val="ListParagraph"/>
        <w:spacing w:line="360" w:lineRule="auto"/>
        <w:ind w:hanging="720"/>
        <w:jc w:val="both"/>
        <w:rPr>
          <w:rFonts w:ascii="Arial" w:hAnsi="Arial" w:cs="Arial"/>
          <w:lang w:val="en-GB"/>
        </w:rPr>
      </w:pPr>
      <w:r w:rsidRPr="00342E08">
        <w:rPr>
          <w:rFonts w:ascii="Arial" w:hAnsi="Arial" w:cs="Arial"/>
          <w:lang w:val="en-GB"/>
        </w:rPr>
        <w:t>The following order is granted:</w:t>
      </w:r>
    </w:p>
    <w:p w14:paraId="3485F1B2" w14:textId="0791A61B" w:rsidR="00EC7450" w:rsidRPr="00342E08" w:rsidRDefault="00EC7450" w:rsidP="00342E08">
      <w:pPr>
        <w:pStyle w:val="ListParagraph"/>
        <w:tabs>
          <w:tab w:val="left" w:pos="709"/>
        </w:tabs>
        <w:spacing w:line="360" w:lineRule="auto"/>
        <w:ind w:left="0"/>
        <w:jc w:val="both"/>
        <w:rPr>
          <w:rFonts w:ascii="Arial" w:hAnsi="Arial" w:cs="Arial"/>
          <w:u w:val="single"/>
        </w:rPr>
      </w:pPr>
      <w:r w:rsidRPr="00342E08">
        <w:rPr>
          <w:rFonts w:ascii="Arial" w:hAnsi="Arial" w:cs="Arial"/>
          <w:u w:val="single"/>
        </w:rPr>
        <w:t>Case number: 1112/21P</w:t>
      </w:r>
    </w:p>
    <w:p w14:paraId="4662C2EE" w14:textId="7F866174" w:rsidR="00EC7450" w:rsidRPr="00342E08" w:rsidRDefault="00121B57" w:rsidP="00342E08">
      <w:pPr>
        <w:pStyle w:val="ListParagraph"/>
        <w:numPr>
          <w:ilvl w:val="0"/>
          <w:numId w:val="13"/>
        </w:numPr>
        <w:tabs>
          <w:tab w:val="left" w:pos="709"/>
        </w:tabs>
        <w:spacing w:line="360" w:lineRule="auto"/>
        <w:ind w:left="0" w:firstLine="0"/>
        <w:jc w:val="both"/>
        <w:rPr>
          <w:rFonts w:ascii="Arial" w:hAnsi="Arial" w:cs="Arial"/>
        </w:rPr>
      </w:pPr>
      <w:r w:rsidRPr="00342E08">
        <w:rPr>
          <w:rFonts w:ascii="Arial" w:hAnsi="Arial" w:cs="Arial"/>
        </w:rPr>
        <w:t>The application is dismissed;</w:t>
      </w:r>
      <w:r w:rsidR="00163850">
        <w:rPr>
          <w:rFonts w:ascii="Arial" w:hAnsi="Arial" w:cs="Arial"/>
        </w:rPr>
        <w:t xml:space="preserve"> and</w:t>
      </w:r>
    </w:p>
    <w:p w14:paraId="1B1D15C0" w14:textId="5267E9F2" w:rsidR="00EC7450" w:rsidRPr="00342E08" w:rsidRDefault="00EC7450" w:rsidP="00342E08">
      <w:pPr>
        <w:pStyle w:val="ListParagraph"/>
        <w:numPr>
          <w:ilvl w:val="0"/>
          <w:numId w:val="13"/>
        </w:numPr>
        <w:tabs>
          <w:tab w:val="left" w:pos="709"/>
        </w:tabs>
        <w:spacing w:line="360" w:lineRule="auto"/>
        <w:ind w:left="0" w:firstLine="0"/>
        <w:jc w:val="both"/>
        <w:rPr>
          <w:rFonts w:ascii="Arial" w:hAnsi="Arial" w:cs="Arial"/>
        </w:rPr>
      </w:pPr>
      <w:r w:rsidRPr="00342E08">
        <w:rPr>
          <w:rFonts w:ascii="Arial" w:hAnsi="Arial" w:cs="Arial"/>
        </w:rPr>
        <w:t>There shall be no order as to costs.</w:t>
      </w:r>
    </w:p>
    <w:p w14:paraId="0F0E2DC3" w14:textId="77777777" w:rsidR="00EC7450" w:rsidRPr="00342E08" w:rsidRDefault="00EC7450" w:rsidP="00342E08">
      <w:pPr>
        <w:pStyle w:val="ListParagraph"/>
        <w:tabs>
          <w:tab w:val="left" w:pos="709"/>
        </w:tabs>
        <w:spacing w:line="360" w:lineRule="auto"/>
        <w:ind w:left="0"/>
        <w:jc w:val="both"/>
        <w:rPr>
          <w:rFonts w:ascii="Arial" w:hAnsi="Arial" w:cs="Arial"/>
          <w:u w:val="single"/>
        </w:rPr>
      </w:pPr>
      <w:r w:rsidRPr="00342E08">
        <w:rPr>
          <w:rFonts w:ascii="Arial" w:hAnsi="Arial" w:cs="Arial"/>
          <w:u w:val="single"/>
        </w:rPr>
        <w:t>Case number: 811/21P</w:t>
      </w:r>
    </w:p>
    <w:p w14:paraId="0FC9F9B0" w14:textId="3BAA8B74" w:rsidR="00EC7450" w:rsidRPr="00342E08" w:rsidRDefault="00EC7450" w:rsidP="00342E08">
      <w:pPr>
        <w:pStyle w:val="ListParagraph"/>
        <w:numPr>
          <w:ilvl w:val="0"/>
          <w:numId w:val="14"/>
        </w:numPr>
        <w:tabs>
          <w:tab w:val="left" w:pos="709"/>
        </w:tabs>
        <w:spacing w:line="360" w:lineRule="auto"/>
        <w:ind w:left="0" w:firstLine="0"/>
        <w:jc w:val="both"/>
        <w:rPr>
          <w:rFonts w:ascii="Arial" w:hAnsi="Arial" w:cs="Arial"/>
        </w:rPr>
      </w:pPr>
      <w:r w:rsidRPr="00342E08">
        <w:rPr>
          <w:rFonts w:ascii="Arial" w:hAnsi="Arial" w:cs="Arial"/>
        </w:rPr>
        <w:t>The application is dismissed;</w:t>
      </w:r>
      <w:r w:rsidR="00163850">
        <w:rPr>
          <w:rFonts w:ascii="Arial" w:hAnsi="Arial" w:cs="Arial"/>
        </w:rPr>
        <w:t xml:space="preserve"> and</w:t>
      </w:r>
    </w:p>
    <w:p w14:paraId="527C7BF9" w14:textId="77777777" w:rsidR="00EC7450" w:rsidRPr="00342E08" w:rsidRDefault="00EC7450" w:rsidP="00342E08">
      <w:pPr>
        <w:pStyle w:val="ListParagraph"/>
        <w:numPr>
          <w:ilvl w:val="0"/>
          <w:numId w:val="14"/>
        </w:numPr>
        <w:tabs>
          <w:tab w:val="left" w:pos="709"/>
        </w:tabs>
        <w:spacing w:line="360" w:lineRule="auto"/>
        <w:ind w:left="0" w:firstLine="0"/>
        <w:jc w:val="both"/>
        <w:rPr>
          <w:rFonts w:ascii="Arial" w:hAnsi="Arial" w:cs="Arial"/>
        </w:rPr>
      </w:pPr>
      <w:r w:rsidRPr="00342E08">
        <w:rPr>
          <w:rFonts w:ascii="Arial" w:hAnsi="Arial" w:cs="Arial"/>
        </w:rPr>
        <w:t>There shall be no order as to costs.</w:t>
      </w:r>
    </w:p>
    <w:p w14:paraId="6A247E45" w14:textId="6A725BE5" w:rsidR="00846913" w:rsidRPr="00EE7C18" w:rsidRDefault="00846913" w:rsidP="00C9133A">
      <w:pPr>
        <w:pBdr>
          <w:bottom w:val="single" w:sz="12" w:space="1" w:color="auto"/>
        </w:pBdr>
        <w:tabs>
          <w:tab w:val="left" w:pos="709"/>
        </w:tabs>
        <w:spacing w:line="360" w:lineRule="auto"/>
        <w:contextualSpacing/>
        <w:jc w:val="both"/>
        <w:rPr>
          <w:rFonts w:ascii="Arial" w:hAnsi="Arial" w:cs="Arial"/>
          <w:lang w:val="en-GB"/>
        </w:rPr>
      </w:pPr>
    </w:p>
    <w:p w14:paraId="0462EA3F" w14:textId="77777777" w:rsidR="00D93A13" w:rsidRPr="00EE7C18" w:rsidRDefault="00D93A13" w:rsidP="00FE3E2B">
      <w:pPr>
        <w:spacing w:line="360" w:lineRule="auto"/>
        <w:contextualSpacing/>
        <w:jc w:val="both"/>
        <w:rPr>
          <w:rFonts w:ascii="Arial" w:hAnsi="Arial" w:cs="Arial"/>
          <w:lang w:val="en-GB"/>
        </w:rPr>
      </w:pPr>
    </w:p>
    <w:p w14:paraId="11BD1D2B" w14:textId="77777777" w:rsidR="00595A24" w:rsidRPr="00EE7C18" w:rsidRDefault="00595A24" w:rsidP="00FE3E2B">
      <w:pPr>
        <w:spacing w:line="360" w:lineRule="auto"/>
        <w:contextualSpacing/>
        <w:jc w:val="center"/>
        <w:rPr>
          <w:rFonts w:ascii="Arial" w:hAnsi="Arial" w:cs="Arial"/>
          <w:b/>
          <w:lang w:val="en-GB"/>
        </w:rPr>
      </w:pPr>
      <w:r w:rsidRPr="00EE7C18">
        <w:rPr>
          <w:rFonts w:ascii="Arial" w:hAnsi="Arial" w:cs="Arial"/>
          <w:b/>
          <w:lang w:val="en-GB"/>
        </w:rPr>
        <w:t>JUDGMENT</w:t>
      </w:r>
    </w:p>
    <w:p w14:paraId="1F14C7E0" w14:textId="77777777" w:rsidR="00595A24" w:rsidRPr="00EE7C18" w:rsidRDefault="00595A24" w:rsidP="002C6FFD">
      <w:pPr>
        <w:pBdr>
          <w:bottom w:val="single" w:sz="12" w:space="1" w:color="auto"/>
        </w:pBdr>
        <w:contextualSpacing/>
        <w:jc w:val="center"/>
        <w:rPr>
          <w:rFonts w:ascii="Arial" w:hAnsi="Arial" w:cs="Arial"/>
          <w:b/>
          <w:lang w:val="en-GB"/>
        </w:rPr>
      </w:pPr>
    </w:p>
    <w:p w14:paraId="2132E1B3" w14:textId="77777777" w:rsidR="00655D4B" w:rsidRPr="00EE7C18" w:rsidRDefault="00655D4B" w:rsidP="00FE3E2B">
      <w:pPr>
        <w:spacing w:line="360" w:lineRule="auto"/>
        <w:jc w:val="both"/>
        <w:rPr>
          <w:rFonts w:ascii="Arial" w:hAnsi="Arial" w:cs="Arial"/>
          <w:b/>
          <w:bCs/>
          <w:lang w:val="en-GB"/>
        </w:rPr>
      </w:pPr>
    </w:p>
    <w:p w14:paraId="77C20F05" w14:textId="31B1FB25" w:rsidR="00102665" w:rsidRPr="00EE7C18" w:rsidRDefault="00836D65" w:rsidP="00462311">
      <w:pPr>
        <w:spacing w:line="360" w:lineRule="auto"/>
        <w:contextualSpacing/>
        <w:jc w:val="both"/>
        <w:rPr>
          <w:rFonts w:ascii="Arial" w:hAnsi="Arial" w:cs="Arial"/>
          <w:b/>
          <w:bCs/>
          <w:lang w:val="en-GB"/>
        </w:rPr>
      </w:pPr>
      <w:r w:rsidRPr="00EE7C18">
        <w:rPr>
          <w:rFonts w:ascii="Arial" w:hAnsi="Arial" w:cs="Arial"/>
          <w:b/>
          <w:bCs/>
          <w:lang w:val="en-GB"/>
        </w:rPr>
        <w:t>Mossop</w:t>
      </w:r>
      <w:r w:rsidR="00D46D76" w:rsidRPr="00EE7C18">
        <w:rPr>
          <w:rFonts w:ascii="Arial" w:hAnsi="Arial" w:cs="Arial"/>
          <w:b/>
          <w:bCs/>
          <w:lang w:val="en-GB"/>
        </w:rPr>
        <w:t xml:space="preserve"> </w:t>
      </w:r>
      <w:r w:rsidRPr="00EE7C18">
        <w:rPr>
          <w:rFonts w:ascii="Arial" w:hAnsi="Arial" w:cs="Arial"/>
          <w:b/>
          <w:bCs/>
          <w:lang w:val="en-GB"/>
        </w:rPr>
        <w:t>A</w:t>
      </w:r>
      <w:r w:rsidR="00D46D76" w:rsidRPr="00EE7C18">
        <w:rPr>
          <w:rFonts w:ascii="Arial" w:hAnsi="Arial" w:cs="Arial"/>
          <w:b/>
          <w:bCs/>
          <w:lang w:val="en-GB"/>
        </w:rPr>
        <w:t>J</w:t>
      </w:r>
      <w:r w:rsidR="00595DDA" w:rsidRPr="00EE7C18">
        <w:rPr>
          <w:rFonts w:ascii="Arial" w:hAnsi="Arial" w:cs="Arial"/>
          <w:b/>
          <w:bCs/>
          <w:lang w:val="en-GB"/>
        </w:rPr>
        <w:t>:</w:t>
      </w:r>
    </w:p>
    <w:p w14:paraId="56273F75" w14:textId="77777777" w:rsidR="00871ECD" w:rsidRPr="00EE7C18" w:rsidRDefault="00871ECD" w:rsidP="00462311">
      <w:pPr>
        <w:spacing w:line="360" w:lineRule="auto"/>
        <w:contextualSpacing/>
        <w:jc w:val="both"/>
        <w:rPr>
          <w:rFonts w:ascii="Arial" w:hAnsi="Arial" w:cs="Arial"/>
          <w:b/>
          <w:bCs/>
          <w:lang w:val="en-GB"/>
        </w:rPr>
      </w:pPr>
    </w:p>
    <w:p w14:paraId="31B262F9" w14:textId="5CFEA6AA" w:rsidR="006C14EF" w:rsidRPr="00EE7C18" w:rsidRDefault="006C14EF" w:rsidP="00462311">
      <w:pPr>
        <w:spacing w:line="360" w:lineRule="auto"/>
        <w:contextualSpacing/>
        <w:jc w:val="both"/>
        <w:rPr>
          <w:rFonts w:ascii="Arial" w:hAnsi="Arial" w:cs="Arial"/>
          <w:b/>
          <w:bCs/>
          <w:lang w:val="en-GB"/>
        </w:rPr>
      </w:pPr>
      <w:r w:rsidRPr="00EE7C18">
        <w:rPr>
          <w:rFonts w:ascii="Arial" w:hAnsi="Arial" w:cs="Arial"/>
          <w:b/>
          <w:bCs/>
          <w:lang w:val="en-GB"/>
        </w:rPr>
        <w:t>Introduction</w:t>
      </w:r>
    </w:p>
    <w:p w14:paraId="2C7F3964" w14:textId="5F339842" w:rsidR="002A430F" w:rsidRPr="00EE7C18" w:rsidRDefault="00064E3D" w:rsidP="00C6675D">
      <w:pPr>
        <w:pStyle w:val="ListParagraph"/>
        <w:numPr>
          <w:ilvl w:val="0"/>
          <w:numId w:val="1"/>
        </w:numPr>
        <w:spacing w:line="360" w:lineRule="auto"/>
        <w:ind w:left="0" w:firstLine="0"/>
        <w:jc w:val="both"/>
        <w:rPr>
          <w:rFonts w:ascii="Arial" w:hAnsi="Arial" w:cs="Arial"/>
          <w:lang w:val="en-GB"/>
        </w:rPr>
      </w:pPr>
      <w:r w:rsidRPr="00EE7C18">
        <w:rPr>
          <w:rFonts w:ascii="Arial" w:hAnsi="Arial" w:cs="Arial"/>
          <w:lang w:val="en-GB"/>
        </w:rPr>
        <w:t xml:space="preserve">The </w:t>
      </w:r>
      <w:r w:rsidR="00DB00A2" w:rsidRPr="00EE7C18">
        <w:rPr>
          <w:rFonts w:ascii="Arial" w:hAnsi="Arial" w:cs="Arial"/>
          <w:lang w:val="en-GB"/>
        </w:rPr>
        <w:t xml:space="preserve">first applicant </w:t>
      </w:r>
      <w:r w:rsidR="00A02FDE" w:rsidRPr="00EE7C18">
        <w:rPr>
          <w:rFonts w:ascii="Arial" w:hAnsi="Arial" w:cs="Arial"/>
          <w:lang w:val="en-GB"/>
        </w:rPr>
        <w:t>in the application under</w:t>
      </w:r>
      <w:r w:rsidR="00965B0E" w:rsidRPr="00EE7C18">
        <w:rPr>
          <w:rFonts w:ascii="Arial" w:hAnsi="Arial" w:cs="Arial"/>
          <w:lang w:val="en-GB"/>
        </w:rPr>
        <w:t xml:space="preserve"> case number 1112/21P</w:t>
      </w:r>
      <w:r w:rsidR="00C01DBD" w:rsidRPr="00EE7C18">
        <w:rPr>
          <w:rFonts w:ascii="Arial" w:hAnsi="Arial" w:cs="Arial"/>
          <w:lang w:val="en-GB"/>
        </w:rPr>
        <w:t>,</w:t>
      </w:r>
      <w:r w:rsidR="00062D6A" w:rsidRPr="00EE7C18">
        <w:rPr>
          <w:rFonts w:ascii="Arial" w:hAnsi="Arial" w:cs="Arial"/>
          <w:lang w:val="en-GB"/>
        </w:rPr>
        <w:t xml:space="preserve"> and the</w:t>
      </w:r>
      <w:r w:rsidR="00796F9A" w:rsidRPr="00EE7C18">
        <w:rPr>
          <w:rFonts w:ascii="Arial" w:hAnsi="Arial" w:cs="Arial"/>
          <w:lang w:val="en-GB"/>
        </w:rPr>
        <w:t xml:space="preserve"> thirteenth respondent in the application under case number 811/21P, is the African Independent Congress</w:t>
      </w:r>
      <w:r w:rsidR="00911399" w:rsidRPr="00EE7C18">
        <w:rPr>
          <w:rFonts w:ascii="Arial" w:hAnsi="Arial" w:cs="Arial"/>
          <w:lang w:val="en-GB"/>
        </w:rPr>
        <w:t xml:space="preserve"> (AIC)</w:t>
      </w:r>
      <w:r w:rsidR="00796F9A" w:rsidRPr="00EE7C18">
        <w:rPr>
          <w:rFonts w:ascii="Arial" w:hAnsi="Arial" w:cs="Arial"/>
          <w:lang w:val="en-GB"/>
        </w:rPr>
        <w:t xml:space="preserve">, </w:t>
      </w:r>
      <w:r w:rsidR="00DB00A2" w:rsidRPr="00EE7C18">
        <w:rPr>
          <w:rFonts w:ascii="Arial" w:hAnsi="Arial" w:cs="Arial"/>
          <w:lang w:val="en-GB"/>
        </w:rPr>
        <w:t>a political party.</w:t>
      </w:r>
      <w:r w:rsidR="00730A3D" w:rsidRPr="00EE7C18">
        <w:rPr>
          <w:rFonts w:ascii="Arial" w:hAnsi="Arial" w:cs="Arial"/>
          <w:lang w:val="en-GB"/>
        </w:rPr>
        <w:t xml:space="preserve"> A small political party, but a </w:t>
      </w:r>
      <w:r w:rsidR="008C5727" w:rsidRPr="00EE7C18">
        <w:rPr>
          <w:rFonts w:ascii="Arial" w:hAnsi="Arial" w:cs="Arial"/>
          <w:lang w:val="en-GB"/>
        </w:rPr>
        <w:t xml:space="preserve">registered </w:t>
      </w:r>
      <w:r w:rsidR="00C01DBD" w:rsidRPr="00EE7C18">
        <w:rPr>
          <w:rFonts w:ascii="Arial" w:hAnsi="Arial" w:cs="Arial"/>
          <w:lang w:val="en-GB"/>
        </w:rPr>
        <w:t xml:space="preserve">political </w:t>
      </w:r>
      <w:r w:rsidR="004537DB" w:rsidRPr="00EE7C18">
        <w:rPr>
          <w:rFonts w:ascii="Arial" w:hAnsi="Arial" w:cs="Arial"/>
          <w:lang w:val="en-GB"/>
        </w:rPr>
        <w:t>party,</w:t>
      </w:r>
      <w:r w:rsidR="00730A3D" w:rsidRPr="00EE7C18">
        <w:rPr>
          <w:rFonts w:ascii="Arial" w:hAnsi="Arial" w:cs="Arial"/>
          <w:lang w:val="en-GB"/>
        </w:rPr>
        <w:t xml:space="preserve"> nonetheless</w:t>
      </w:r>
      <w:r w:rsidR="005B2658" w:rsidRPr="00EE7C18">
        <w:rPr>
          <w:rFonts w:ascii="Arial" w:hAnsi="Arial" w:cs="Arial"/>
          <w:lang w:val="en-GB"/>
        </w:rPr>
        <w:t>, duly constituted according to law</w:t>
      </w:r>
      <w:r w:rsidR="00730A3D" w:rsidRPr="00EE7C18">
        <w:rPr>
          <w:rFonts w:ascii="Arial" w:hAnsi="Arial" w:cs="Arial"/>
          <w:lang w:val="en-GB"/>
        </w:rPr>
        <w:t xml:space="preserve">. </w:t>
      </w:r>
      <w:r w:rsidR="007C2264" w:rsidRPr="00EE7C18">
        <w:rPr>
          <w:rFonts w:ascii="Arial" w:hAnsi="Arial" w:cs="Arial"/>
          <w:lang w:val="en-GB"/>
        </w:rPr>
        <w:t>At t</w:t>
      </w:r>
      <w:r w:rsidR="00C9591A" w:rsidRPr="00EE7C18">
        <w:rPr>
          <w:rFonts w:ascii="Arial" w:hAnsi="Arial" w:cs="Arial"/>
          <w:lang w:val="en-GB"/>
        </w:rPr>
        <w:t>he time that th</w:t>
      </w:r>
      <w:r w:rsidR="00100F97" w:rsidRPr="00EE7C18">
        <w:rPr>
          <w:rFonts w:ascii="Arial" w:hAnsi="Arial" w:cs="Arial"/>
          <w:lang w:val="en-GB"/>
        </w:rPr>
        <w:t>e</w:t>
      </w:r>
      <w:r w:rsidR="00C9591A" w:rsidRPr="00EE7C18">
        <w:rPr>
          <w:rFonts w:ascii="Arial" w:hAnsi="Arial" w:cs="Arial"/>
          <w:lang w:val="en-GB"/>
        </w:rPr>
        <w:t>s</w:t>
      </w:r>
      <w:r w:rsidR="00100F97" w:rsidRPr="00EE7C18">
        <w:rPr>
          <w:rFonts w:ascii="Arial" w:hAnsi="Arial" w:cs="Arial"/>
          <w:lang w:val="en-GB"/>
        </w:rPr>
        <w:t>e two</w:t>
      </w:r>
      <w:r w:rsidR="00C9591A" w:rsidRPr="00EE7C18">
        <w:rPr>
          <w:rFonts w:ascii="Arial" w:hAnsi="Arial" w:cs="Arial"/>
          <w:lang w:val="en-GB"/>
        </w:rPr>
        <w:t xml:space="preserve"> application</w:t>
      </w:r>
      <w:r w:rsidR="00100F97" w:rsidRPr="00EE7C18">
        <w:rPr>
          <w:rFonts w:ascii="Arial" w:hAnsi="Arial" w:cs="Arial"/>
          <w:lang w:val="en-GB"/>
        </w:rPr>
        <w:t>s</w:t>
      </w:r>
      <w:r w:rsidR="00C9591A" w:rsidRPr="00EE7C18">
        <w:rPr>
          <w:rFonts w:ascii="Arial" w:hAnsi="Arial" w:cs="Arial"/>
          <w:lang w:val="en-GB"/>
        </w:rPr>
        <w:t xml:space="preserve"> w</w:t>
      </w:r>
      <w:r w:rsidR="00100F97" w:rsidRPr="00EE7C18">
        <w:rPr>
          <w:rFonts w:ascii="Arial" w:hAnsi="Arial" w:cs="Arial"/>
          <w:lang w:val="en-GB"/>
        </w:rPr>
        <w:t>ere</w:t>
      </w:r>
      <w:r w:rsidR="00C9591A" w:rsidRPr="00EE7C18">
        <w:rPr>
          <w:rFonts w:ascii="Arial" w:hAnsi="Arial" w:cs="Arial"/>
          <w:lang w:val="en-GB"/>
        </w:rPr>
        <w:t xml:space="preserve"> brought</w:t>
      </w:r>
      <w:r w:rsidR="00632635" w:rsidRPr="00EE7C18">
        <w:rPr>
          <w:rFonts w:ascii="Arial" w:hAnsi="Arial" w:cs="Arial"/>
          <w:lang w:val="en-GB"/>
        </w:rPr>
        <w:t xml:space="preserve">, </w:t>
      </w:r>
      <w:r w:rsidR="00FA2E3A" w:rsidRPr="00EE7C18">
        <w:rPr>
          <w:rFonts w:ascii="Arial" w:hAnsi="Arial" w:cs="Arial"/>
          <w:lang w:val="en-GB"/>
        </w:rPr>
        <w:t>the AIC</w:t>
      </w:r>
      <w:r w:rsidR="00730A3D" w:rsidRPr="00EE7C18">
        <w:rPr>
          <w:rFonts w:ascii="Arial" w:hAnsi="Arial" w:cs="Arial"/>
          <w:lang w:val="en-GB"/>
        </w:rPr>
        <w:t xml:space="preserve"> ha</w:t>
      </w:r>
      <w:r w:rsidR="00C9591A" w:rsidRPr="00EE7C18">
        <w:rPr>
          <w:rFonts w:ascii="Arial" w:hAnsi="Arial" w:cs="Arial"/>
          <w:lang w:val="en-GB"/>
        </w:rPr>
        <w:t>d</w:t>
      </w:r>
      <w:r w:rsidR="00730A3D" w:rsidRPr="00EE7C18">
        <w:rPr>
          <w:rFonts w:ascii="Arial" w:hAnsi="Arial" w:cs="Arial"/>
          <w:lang w:val="en-GB"/>
        </w:rPr>
        <w:t xml:space="preserve"> two </w:t>
      </w:r>
      <w:r w:rsidR="009E3280" w:rsidRPr="00EE7C18">
        <w:rPr>
          <w:rFonts w:ascii="Arial" w:hAnsi="Arial" w:cs="Arial"/>
          <w:lang w:val="en-GB"/>
        </w:rPr>
        <w:t>representative</w:t>
      </w:r>
      <w:r w:rsidR="00730A3D" w:rsidRPr="00EE7C18">
        <w:rPr>
          <w:rFonts w:ascii="Arial" w:hAnsi="Arial" w:cs="Arial"/>
          <w:lang w:val="en-GB"/>
        </w:rPr>
        <w:t xml:space="preserve">s in the </w:t>
      </w:r>
      <w:r w:rsidR="00A02FDE" w:rsidRPr="00EE7C18">
        <w:rPr>
          <w:rFonts w:ascii="Arial" w:hAnsi="Arial" w:cs="Arial"/>
          <w:lang w:val="en-GB"/>
        </w:rPr>
        <w:t>N</w:t>
      </w:r>
      <w:r w:rsidR="00730A3D" w:rsidRPr="00EE7C18">
        <w:rPr>
          <w:rFonts w:ascii="Arial" w:hAnsi="Arial" w:cs="Arial"/>
          <w:lang w:val="en-GB"/>
        </w:rPr>
        <w:t xml:space="preserve">ational </w:t>
      </w:r>
      <w:r w:rsidR="00A02FDE" w:rsidRPr="00EE7C18">
        <w:rPr>
          <w:rFonts w:ascii="Arial" w:hAnsi="Arial" w:cs="Arial"/>
          <w:lang w:val="en-GB"/>
        </w:rPr>
        <w:t>A</w:t>
      </w:r>
      <w:r w:rsidR="00730A3D" w:rsidRPr="00EE7C18">
        <w:rPr>
          <w:rFonts w:ascii="Arial" w:hAnsi="Arial" w:cs="Arial"/>
          <w:lang w:val="en-GB"/>
        </w:rPr>
        <w:t xml:space="preserve">ssembly. </w:t>
      </w:r>
      <w:r w:rsidR="00BA3F81" w:rsidRPr="00EE7C18">
        <w:rPr>
          <w:rFonts w:ascii="Arial" w:hAnsi="Arial" w:cs="Arial"/>
          <w:lang w:val="en-GB"/>
        </w:rPr>
        <w:t xml:space="preserve">These representatives </w:t>
      </w:r>
      <w:r w:rsidR="009E3280" w:rsidRPr="00EE7C18">
        <w:rPr>
          <w:rFonts w:ascii="Arial" w:hAnsi="Arial" w:cs="Arial"/>
          <w:lang w:val="en-GB"/>
        </w:rPr>
        <w:t>were</w:t>
      </w:r>
      <w:r w:rsidR="00BA3F81" w:rsidRPr="00EE7C18">
        <w:rPr>
          <w:rFonts w:ascii="Arial" w:hAnsi="Arial" w:cs="Arial"/>
          <w:lang w:val="en-GB"/>
        </w:rPr>
        <w:t xml:space="preserve"> Mr Mandlenkosi Phillip Galo </w:t>
      </w:r>
      <w:r w:rsidR="006A0F14" w:rsidRPr="00EE7C18">
        <w:rPr>
          <w:rFonts w:ascii="Arial" w:hAnsi="Arial" w:cs="Arial"/>
          <w:lang w:val="en-GB"/>
        </w:rPr>
        <w:t>(Mr Galo)</w:t>
      </w:r>
      <w:r w:rsidR="00757B66" w:rsidRPr="00EE7C18">
        <w:rPr>
          <w:rFonts w:ascii="Arial" w:hAnsi="Arial" w:cs="Arial"/>
          <w:lang w:val="en-GB"/>
        </w:rPr>
        <w:t>,</w:t>
      </w:r>
      <w:r w:rsidR="006A0F14" w:rsidRPr="00EE7C18">
        <w:rPr>
          <w:rFonts w:ascii="Arial" w:hAnsi="Arial" w:cs="Arial"/>
          <w:lang w:val="en-GB"/>
        </w:rPr>
        <w:t xml:space="preserve"> and Mr Lulama Maxwell Ntshayisa (Mr Ntshayisa). </w:t>
      </w:r>
      <w:r w:rsidR="002A430F" w:rsidRPr="00EE7C18">
        <w:rPr>
          <w:rFonts w:ascii="Arial" w:hAnsi="Arial" w:cs="Arial"/>
          <w:lang w:val="en-GB"/>
        </w:rPr>
        <w:t>The party also h</w:t>
      </w:r>
      <w:r w:rsidR="00FC2683" w:rsidRPr="00EE7C18">
        <w:rPr>
          <w:rFonts w:ascii="Arial" w:hAnsi="Arial" w:cs="Arial"/>
          <w:lang w:val="en-GB"/>
        </w:rPr>
        <w:t>eld</w:t>
      </w:r>
      <w:r w:rsidR="002A430F" w:rsidRPr="00EE7C18">
        <w:rPr>
          <w:rFonts w:ascii="Arial" w:hAnsi="Arial" w:cs="Arial"/>
          <w:lang w:val="en-GB"/>
        </w:rPr>
        <w:t xml:space="preserve"> </w:t>
      </w:r>
      <w:r w:rsidR="00454C43" w:rsidRPr="00EE7C18">
        <w:rPr>
          <w:rFonts w:ascii="Arial" w:hAnsi="Arial" w:cs="Arial"/>
          <w:lang w:val="en-GB"/>
        </w:rPr>
        <w:t xml:space="preserve">several seats in various </w:t>
      </w:r>
      <w:r w:rsidR="007A4E2A" w:rsidRPr="00EE7C18">
        <w:rPr>
          <w:rFonts w:ascii="Arial" w:hAnsi="Arial" w:cs="Arial"/>
          <w:lang w:val="en-GB"/>
        </w:rPr>
        <w:t>municipalities</w:t>
      </w:r>
      <w:r w:rsidR="00454C43" w:rsidRPr="00EE7C18">
        <w:rPr>
          <w:rFonts w:ascii="Arial" w:hAnsi="Arial" w:cs="Arial"/>
          <w:lang w:val="en-GB"/>
        </w:rPr>
        <w:t xml:space="preserve"> in </w:t>
      </w:r>
      <w:r w:rsidR="00A70B48" w:rsidRPr="00EE7C18">
        <w:rPr>
          <w:rFonts w:ascii="Arial" w:hAnsi="Arial" w:cs="Arial"/>
          <w:lang w:val="en-GB"/>
        </w:rPr>
        <w:t xml:space="preserve">Gauteng, namely </w:t>
      </w:r>
      <w:r w:rsidR="00454C43" w:rsidRPr="00EE7C18">
        <w:rPr>
          <w:rFonts w:ascii="Arial" w:hAnsi="Arial" w:cs="Arial"/>
          <w:lang w:val="en-GB"/>
        </w:rPr>
        <w:t>Johannesburg and Ekurhuleni.</w:t>
      </w:r>
    </w:p>
    <w:p w14:paraId="76382CF8" w14:textId="77777777" w:rsidR="002A430F" w:rsidRPr="00EE7C18" w:rsidRDefault="002A430F" w:rsidP="002A430F">
      <w:pPr>
        <w:pStyle w:val="ListParagraph"/>
        <w:spacing w:line="360" w:lineRule="auto"/>
        <w:ind w:left="0"/>
        <w:jc w:val="both"/>
        <w:rPr>
          <w:rFonts w:ascii="Arial" w:hAnsi="Arial" w:cs="Arial"/>
          <w:lang w:val="en-GB"/>
        </w:rPr>
      </w:pPr>
    </w:p>
    <w:p w14:paraId="70F397BA" w14:textId="182E86B2" w:rsidR="00623196" w:rsidRDefault="009F5C96" w:rsidP="00C6675D">
      <w:pPr>
        <w:pStyle w:val="ListParagraph"/>
        <w:numPr>
          <w:ilvl w:val="0"/>
          <w:numId w:val="1"/>
        </w:numPr>
        <w:spacing w:line="360" w:lineRule="auto"/>
        <w:ind w:left="0" w:firstLine="0"/>
        <w:jc w:val="both"/>
        <w:rPr>
          <w:rFonts w:ascii="Arial" w:hAnsi="Arial" w:cs="Arial"/>
          <w:lang w:val="en-GB"/>
        </w:rPr>
      </w:pPr>
      <w:r w:rsidRPr="00EE7C18">
        <w:rPr>
          <w:rFonts w:ascii="Arial" w:hAnsi="Arial" w:cs="Arial"/>
          <w:lang w:val="en-GB"/>
        </w:rPr>
        <w:t>In addition to having two parliamentarians, t</w:t>
      </w:r>
      <w:r w:rsidR="006A0F14" w:rsidRPr="00EE7C18">
        <w:rPr>
          <w:rFonts w:ascii="Arial" w:hAnsi="Arial" w:cs="Arial"/>
          <w:lang w:val="en-GB"/>
        </w:rPr>
        <w:t>he AIC also has two factions.</w:t>
      </w:r>
      <w:r w:rsidR="00140A89" w:rsidRPr="00EE7C18">
        <w:rPr>
          <w:rFonts w:ascii="Arial" w:hAnsi="Arial" w:cs="Arial"/>
          <w:lang w:val="en-GB"/>
        </w:rPr>
        <w:t xml:space="preserve"> Predictably, </w:t>
      </w:r>
      <w:r w:rsidR="00963931" w:rsidRPr="00EE7C18">
        <w:rPr>
          <w:rFonts w:ascii="Arial" w:hAnsi="Arial" w:cs="Arial"/>
          <w:lang w:val="en-GB"/>
        </w:rPr>
        <w:t>one</w:t>
      </w:r>
      <w:r w:rsidR="00140A89" w:rsidRPr="00EE7C18">
        <w:rPr>
          <w:rFonts w:ascii="Arial" w:hAnsi="Arial" w:cs="Arial"/>
          <w:lang w:val="en-GB"/>
        </w:rPr>
        <w:t xml:space="preserve"> faction is headed up by Mr Galo and </w:t>
      </w:r>
      <w:r w:rsidR="00963931" w:rsidRPr="00EE7C18">
        <w:rPr>
          <w:rFonts w:ascii="Arial" w:hAnsi="Arial" w:cs="Arial"/>
          <w:lang w:val="en-GB"/>
        </w:rPr>
        <w:t xml:space="preserve">the other by </w:t>
      </w:r>
      <w:r w:rsidR="00140A89" w:rsidRPr="00EE7C18">
        <w:rPr>
          <w:rFonts w:ascii="Arial" w:hAnsi="Arial" w:cs="Arial"/>
          <w:lang w:val="en-GB"/>
        </w:rPr>
        <w:t xml:space="preserve">Mr Ntshayisa and they will thus be referred to as ‘the Galo faction’ and </w:t>
      </w:r>
      <w:r w:rsidR="00FA2E3A" w:rsidRPr="00EE7C18">
        <w:rPr>
          <w:rFonts w:ascii="Arial" w:hAnsi="Arial" w:cs="Arial"/>
          <w:lang w:val="en-GB"/>
        </w:rPr>
        <w:t>‘</w:t>
      </w:r>
      <w:r w:rsidR="00140A89" w:rsidRPr="00EE7C18">
        <w:rPr>
          <w:rFonts w:ascii="Arial" w:hAnsi="Arial" w:cs="Arial"/>
          <w:lang w:val="en-GB"/>
        </w:rPr>
        <w:t xml:space="preserve">the Ntshayisa faction’ </w:t>
      </w:r>
      <w:r w:rsidR="00085F9F" w:rsidRPr="00EE7C18">
        <w:rPr>
          <w:rFonts w:ascii="Arial" w:hAnsi="Arial" w:cs="Arial"/>
          <w:lang w:val="en-GB"/>
        </w:rPr>
        <w:t>respectively</w:t>
      </w:r>
      <w:r w:rsidR="00140A89" w:rsidRPr="00EE7C18">
        <w:rPr>
          <w:rFonts w:ascii="Arial" w:hAnsi="Arial" w:cs="Arial"/>
          <w:lang w:val="en-GB"/>
        </w:rPr>
        <w:t>.</w:t>
      </w:r>
      <w:r w:rsidR="00DD2B02" w:rsidRPr="00EE7C18">
        <w:rPr>
          <w:rFonts w:ascii="Arial" w:hAnsi="Arial" w:cs="Arial"/>
          <w:lang w:val="en-GB"/>
        </w:rPr>
        <w:t xml:space="preserve"> </w:t>
      </w:r>
      <w:r w:rsidR="00937238" w:rsidRPr="00EE7C18">
        <w:rPr>
          <w:rFonts w:ascii="Arial" w:hAnsi="Arial" w:cs="Arial"/>
          <w:lang w:val="en-GB"/>
        </w:rPr>
        <w:t>The two factions have</w:t>
      </w:r>
      <w:r w:rsidR="00DD2B02" w:rsidRPr="00EE7C18">
        <w:rPr>
          <w:rFonts w:ascii="Arial" w:hAnsi="Arial" w:cs="Arial"/>
          <w:lang w:val="en-GB"/>
        </w:rPr>
        <w:t>,</w:t>
      </w:r>
      <w:r w:rsidR="00937238" w:rsidRPr="00EE7C18">
        <w:rPr>
          <w:rFonts w:ascii="Arial" w:hAnsi="Arial" w:cs="Arial"/>
          <w:lang w:val="en-GB"/>
        </w:rPr>
        <w:t xml:space="preserve"> essentially, through their inability to countenance accommodating each other’s views, </w:t>
      </w:r>
      <w:r w:rsidR="007F31F4" w:rsidRPr="00EE7C18">
        <w:rPr>
          <w:rFonts w:ascii="Arial" w:hAnsi="Arial" w:cs="Arial"/>
          <w:lang w:val="en-GB"/>
        </w:rPr>
        <w:t xml:space="preserve">and through propagating internecine strife between each other, </w:t>
      </w:r>
      <w:r w:rsidR="00FC0436" w:rsidRPr="00EE7C18">
        <w:rPr>
          <w:rFonts w:ascii="Arial" w:hAnsi="Arial" w:cs="Arial"/>
          <w:lang w:val="en-GB"/>
        </w:rPr>
        <w:t xml:space="preserve">driven the </w:t>
      </w:r>
      <w:r w:rsidR="00951311" w:rsidRPr="00EE7C18">
        <w:rPr>
          <w:rFonts w:ascii="Arial" w:hAnsi="Arial" w:cs="Arial"/>
          <w:lang w:val="en-GB"/>
        </w:rPr>
        <w:t>AIC</w:t>
      </w:r>
      <w:r w:rsidR="00FC0436" w:rsidRPr="00EE7C18">
        <w:rPr>
          <w:rFonts w:ascii="Arial" w:hAnsi="Arial" w:cs="Arial"/>
          <w:lang w:val="en-GB"/>
        </w:rPr>
        <w:t xml:space="preserve"> </w:t>
      </w:r>
      <w:r w:rsidR="006D3CAF" w:rsidRPr="00EE7C18">
        <w:rPr>
          <w:rFonts w:ascii="Arial" w:hAnsi="Arial" w:cs="Arial"/>
          <w:lang w:val="en-GB"/>
        </w:rPr>
        <w:t>t</w:t>
      </w:r>
      <w:r w:rsidR="00FC0436" w:rsidRPr="00EE7C18">
        <w:rPr>
          <w:rFonts w:ascii="Arial" w:hAnsi="Arial" w:cs="Arial"/>
          <w:lang w:val="en-GB"/>
        </w:rPr>
        <w:t xml:space="preserve">o the brink of political extinction. </w:t>
      </w:r>
      <w:r w:rsidR="00005286" w:rsidRPr="00EE7C18">
        <w:rPr>
          <w:rFonts w:ascii="Arial" w:hAnsi="Arial" w:cs="Arial"/>
          <w:lang w:val="en-GB"/>
        </w:rPr>
        <w:t xml:space="preserve">First National Bank </w:t>
      </w:r>
      <w:r w:rsidR="002E6FCE" w:rsidRPr="00EE7C18">
        <w:rPr>
          <w:rFonts w:ascii="Arial" w:hAnsi="Arial" w:cs="Arial"/>
          <w:lang w:val="en-GB"/>
        </w:rPr>
        <w:t xml:space="preserve">(FNB) </w:t>
      </w:r>
      <w:r w:rsidR="00005286" w:rsidRPr="00EE7C18">
        <w:rPr>
          <w:rFonts w:ascii="Arial" w:hAnsi="Arial" w:cs="Arial"/>
          <w:lang w:val="en-GB"/>
        </w:rPr>
        <w:t xml:space="preserve">is the AIC’s banker. </w:t>
      </w:r>
      <w:r w:rsidR="008E1554" w:rsidRPr="00EE7C18">
        <w:rPr>
          <w:rFonts w:ascii="Arial" w:hAnsi="Arial" w:cs="Arial"/>
          <w:lang w:val="en-GB"/>
        </w:rPr>
        <w:t>Because of</w:t>
      </w:r>
      <w:r w:rsidR="002E6FCE" w:rsidRPr="00EE7C18">
        <w:rPr>
          <w:rFonts w:ascii="Arial" w:hAnsi="Arial" w:cs="Arial"/>
          <w:lang w:val="en-GB"/>
        </w:rPr>
        <w:t xml:space="preserve"> the conduct of the two factions, FNB</w:t>
      </w:r>
      <w:r w:rsidR="000D6149" w:rsidRPr="00EE7C18">
        <w:rPr>
          <w:rFonts w:ascii="Arial" w:hAnsi="Arial" w:cs="Arial"/>
          <w:lang w:val="en-GB"/>
        </w:rPr>
        <w:t xml:space="preserve"> has</w:t>
      </w:r>
      <w:r w:rsidR="00005286" w:rsidRPr="00EE7C18">
        <w:rPr>
          <w:rFonts w:ascii="Arial" w:hAnsi="Arial" w:cs="Arial"/>
          <w:lang w:val="en-GB"/>
        </w:rPr>
        <w:t xml:space="preserve"> placed a hold on the AIC’s bank account</w:t>
      </w:r>
      <w:r w:rsidR="000D5086" w:rsidRPr="00EE7C18">
        <w:rPr>
          <w:rFonts w:ascii="Arial" w:hAnsi="Arial" w:cs="Arial"/>
          <w:lang w:val="en-GB"/>
        </w:rPr>
        <w:t>s</w:t>
      </w:r>
      <w:r w:rsidR="00005286" w:rsidRPr="00EE7C18">
        <w:rPr>
          <w:rFonts w:ascii="Arial" w:hAnsi="Arial" w:cs="Arial"/>
          <w:lang w:val="en-GB"/>
        </w:rPr>
        <w:t xml:space="preserve"> </w:t>
      </w:r>
      <w:r w:rsidR="00364D03" w:rsidRPr="00EE7C18">
        <w:rPr>
          <w:rFonts w:ascii="Arial" w:hAnsi="Arial" w:cs="Arial"/>
          <w:lang w:val="en-GB"/>
        </w:rPr>
        <w:t xml:space="preserve">with it </w:t>
      </w:r>
      <w:r w:rsidR="00005286" w:rsidRPr="00EE7C18">
        <w:rPr>
          <w:rFonts w:ascii="Arial" w:hAnsi="Arial" w:cs="Arial"/>
          <w:lang w:val="en-GB"/>
        </w:rPr>
        <w:t xml:space="preserve">because it remains uncertain </w:t>
      </w:r>
      <w:r w:rsidR="000D6149" w:rsidRPr="00EE7C18">
        <w:rPr>
          <w:rFonts w:ascii="Arial" w:hAnsi="Arial" w:cs="Arial"/>
          <w:lang w:val="en-GB"/>
        </w:rPr>
        <w:t>as to which of the two factions, if either, is the true representative of the AIC. The AIC has consequently been financially crippled</w:t>
      </w:r>
      <w:r w:rsidR="000D5086" w:rsidRPr="00EE7C18">
        <w:rPr>
          <w:rFonts w:ascii="Arial" w:hAnsi="Arial" w:cs="Arial"/>
          <w:lang w:val="en-GB"/>
        </w:rPr>
        <w:t>, is financially moribund</w:t>
      </w:r>
      <w:r w:rsidR="000D6149" w:rsidRPr="00EE7C18">
        <w:rPr>
          <w:rFonts w:ascii="Arial" w:hAnsi="Arial" w:cs="Arial"/>
          <w:lang w:val="en-GB"/>
        </w:rPr>
        <w:t xml:space="preserve"> and is unable to </w:t>
      </w:r>
      <w:r w:rsidR="00BF5802" w:rsidRPr="00EE7C18">
        <w:rPr>
          <w:rFonts w:ascii="Arial" w:hAnsi="Arial" w:cs="Arial"/>
          <w:lang w:val="en-GB"/>
        </w:rPr>
        <w:t>engage in any financial transactions. This has occasioned great hardship to</w:t>
      </w:r>
      <w:r w:rsidR="000D5086" w:rsidRPr="00EE7C18">
        <w:rPr>
          <w:rFonts w:ascii="Arial" w:hAnsi="Arial" w:cs="Arial"/>
          <w:lang w:val="en-GB"/>
        </w:rPr>
        <w:t>, inter alia,</w:t>
      </w:r>
      <w:r w:rsidR="00BF5802" w:rsidRPr="00EE7C18">
        <w:rPr>
          <w:rFonts w:ascii="Arial" w:hAnsi="Arial" w:cs="Arial"/>
          <w:lang w:val="en-GB"/>
        </w:rPr>
        <w:t xml:space="preserve"> the salaried employees of the AIC. </w:t>
      </w:r>
    </w:p>
    <w:p w14:paraId="046C6BF4" w14:textId="77777777" w:rsidR="00E428AA" w:rsidRPr="00EE7C18" w:rsidRDefault="00E428AA" w:rsidP="00E428AA">
      <w:pPr>
        <w:pStyle w:val="ListParagraph"/>
        <w:spacing w:line="360" w:lineRule="auto"/>
        <w:ind w:left="0"/>
        <w:jc w:val="both"/>
        <w:rPr>
          <w:rFonts w:ascii="Arial" w:hAnsi="Arial" w:cs="Arial"/>
          <w:lang w:val="en-GB"/>
        </w:rPr>
      </w:pPr>
    </w:p>
    <w:p w14:paraId="729C888C" w14:textId="4BF2176E" w:rsidR="00067E9B" w:rsidRPr="00EE7C18" w:rsidRDefault="00067E9B" w:rsidP="009C7B60">
      <w:pPr>
        <w:pStyle w:val="ListParagraph"/>
        <w:numPr>
          <w:ilvl w:val="0"/>
          <w:numId w:val="1"/>
        </w:numPr>
        <w:spacing w:line="360" w:lineRule="auto"/>
        <w:ind w:left="0" w:firstLine="0"/>
        <w:jc w:val="both"/>
        <w:rPr>
          <w:rFonts w:ascii="Arial" w:hAnsi="Arial" w:cs="Arial"/>
          <w:lang w:val="en-GB"/>
        </w:rPr>
      </w:pPr>
      <w:r w:rsidRPr="00EE7C18">
        <w:rPr>
          <w:rFonts w:ascii="Arial" w:hAnsi="Arial" w:cs="Arial"/>
          <w:lang w:val="en-GB"/>
        </w:rPr>
        <w:t>A consequence of the financial hardship that salaried employees of the AIC have been put to</w:t>
      </w:r>
      <w:r w:rsidR="00A66341" w:rsidRPr="00EE7C18">
        <w:rPr>
          <w:rFonts w:ascii="Arial" w:hAnsi="Arial" w:cs="Arial"/>
          <w:lang w:val="en-GB"/>
        </w:rPr>
        <w:t>,</w:t>
      </w:r>
      <w:r w:rsidRPr="00EE7C18">
        <w:rPr>
          <w:rFonts w:ascii="Arial" w:hAnsi="Arial" w:cs="Arial"/>
          <w:lang w:val="en-GB"/>
        </w:rPr>
        <w:t xml:space="preserve"> is demonstrated by the fact that I have been contacted personally</w:t>
      </w:r>
      <w:r w:rsidR="00256ECF" w:rsidRPr="00EE7C18">
        <w:rPr>
          <w:rFonts w:ascii="Arial" w:hAnsi="Arial" w:cs="Arial"/>
          <w:lang w:val="en-GB"/>
        </w:rPr>
        <w:t xml:space="preserve"> on at least three occasions by an affected person or persons</w:t>
      </w:r>
      <w:r w:rsidR="000D5086" w:rsidRPr="00EE7C18">
        <w:rPr>
          <w:rFonts w:ascii="Arial" w:hAnsi="Arial" w:cs="Arial"/>
          <w:lang w:val="en-GB"/>
        </w:rPr>
        <w:t xml:space="preserve"> associated with the AIC</w:t>
      </w:r>
      <w:r w:rsidR="007D2F9F" w:rsidRPr="00EE7C18">
        <w:rPr>
          <w:rFonts w:ascii="Arial" w:hAnsi="Arial" w:cs="Arial"/>
          <w:lang w:val="en-GB"/>
        </w:rPr>
        <w:t xml:space="preserve">, </w:t>
      </w:r>
      <w:r w:rsidR="007D2F9F" w:rsidRPr="00EE7C18">
        <w:rPr>
          <w:rFonts w:ascii="Arial" w:hAnsi="Arial" w:cs="Arial"/>
          <w:lang w:val="en-GB"/>
        </w:rPr>
        <w:lastRenderedPageBreak/>
        <w:t>complaining of the financial hardship they are enduring</w:t>
      </w:r>
      <w:r w:rsidR="00256ECF" w:rsidRPr="00EE7C18">
        <w:rPr>
          <w:rFonts w:ascii="Arial" w:hAnsi="Arial" w:cs="Arial"/>
          <w:lang w:val="en-GB"/>
        </w:rPr>
        <w:t xml:space="preserve">. I have consistently declined to engage with the person or persons and </w:t>
      </w:r>
      <w:r w:rsidR="009C7B60" w:rsidRPr="00EE7C18">
        <w:rPr>
          <w:rFonts w:ascii="Arial" w:hAnsi="Arial" w:cs="Arial"/>
          <w:lang w:val="en-GB"/>
        </w:rPr>
        <w:t xml:space="preserve">have </w:t>
      </w:r>
      <w:r w:rsidR="00256ECF" w:rsidRPr="00EE7C18">
        <w:rPr>
          <w:rFonts w:ascii="Arial" w:hAnsi="Arial" w:cs="Arial"/>
          <w:lang w:val="en-GB"/>
        </w:rPr>
        <w:t>indicated to them that they are required to formally join the applications if they require their views to be taken into consideration.</w:t>
      </w:r>
      <w:r w:rsidR="00C141B5" w:rsidRPr="00EE7C18">
        <w:rPr>
          <w:rFonts w:ascii="Arial" w:hAnsi="Arial" w:cs="Arial"/>
          <w:lang w:val="en-GB"/>
        </w:rPr>
        <w:t xml:space="preserve"> Some of the messages that I have received </w:t>
      </w:r>
      <w:r w:rsidR="00E42BB6" w:rsidRPr="00EE7C18">
        <w:rPr>
          <w:rFonts w:ascii="Arial" w:hAnsi="Arial" w:cs="Arial"/>
          <w:lang w:val="en-GB"/>
        </w:rPr>
        <w:t>contained insults directed at myself</w:t>
      </w:r>
      <w:r w:rsidR="00C141B5" w:rsidRPr="00EE7C18">
        <w:rPr>
          <w:rFonts w:ascii="Arial" w:hAnsi="Arial" w:cs="Arial"/>
          <w:lang w:val="en-GB"/>
        </w:rPr>
        <w:t>. I</w:t>
      </w:r>
      <w:r w:rsidR="00112278" w:rsidRPr="00EE7C18">
        <w:rPr>
          <w:rFonts w:ascii="Arial" w:hAnsi="Arial" w:cs="Arial"/>
          <w:lang w:val="en-GB"/>
        </w:rPr>
        <w:t xml:space="preserve"> am presently an acting judge</w:t>
      </w:r>
      <w:r w:rsidR="00A65247" w:rsidRPr="00EE7C18">
        <w:rPr>
          <w:rFonts w:ascii="Arial" w:hAnsi="Arial" w:cs="Arial"/>
          <w:lang w:val="en-GB"/>
        </w:rPr>
        <w:t xml:space="preserve"> (being a practising advocate)</w:t>
      </w:r>
      <w:r w:rsidR="00112278" w:rsidRPr="00EE7C18">
        <w:rPr>
          <w:rFonts w:ascii="Arial" w:hAnsi="Arial" w:cs="Arial"/>
          <w:lang w:val="en-GB"/>
        </w:rPr>
        <w:t>, and I</w:t>
      </w:r>
      <w:r w:rsidR="00C141B5" w:rsidRPr="00EE7C18">
        <w:rPr>
          <w:rFonts w:ascii="Arial" w:hAnsi="Arial" w:cs="Arial"/>
          <w:lang w:val="en-GB"/>
        </w:rPr>
        <w:t xml:space="preserve"> can only assume that my personal contact details were acquired from the Society of Advocates of KwaZulu-Natal’s website. </w:t>
      </w:r>
      <w:r w:rsidR="00703110" w:rsidRPr="00EE7C18">
        <w:rPr>
          <w:rFonts w:ascii="Arial" w:hAnsi="Arial" w:cs="Arial"/>
          <w:lang w:val="en-GB"/>
        </w:rPr>
        <w:t xml:space="preserve">When I </w:t>
      </w:r>
      <w:r w:rsidR="00A65247" w:rsidRPr="00EE7C18">
        <w:rPr>
          <w:rFonts w:ascii="Arial" w:hAnsi="Arial" w:cs="Arial"/>
          <w:lang w:val="en-GB"/>
        </w:rPr>
        <w:t>caused the court file to be uplifted to prepare this judgment</w:t>
      </w:r>
      <w:r w:rsidR="00703110" w:rsidRPr="00EE7C18">
        <w:rPr>
          <w:rFonts w:ascii="Arial" w:hAnsi="Arial" w:cs="Arial"/>
          <w:lang w:val="en-GB"/>
        </w:rPr>
        <w:t xml:space="preserve">, I noted certain documents in the court file </w:t>
      </w:r>
      <w:r w:rsidR="00A70B48" w:rsidRPr="00EE7C18">
        <w:rPr>
          <w:rFonts w:ascii="Arial" w:hAnsi="Arial" w:cs="Arial"/>
          <w:lang w:val="en-GB"/>
        </w:rPr>
        <w:t xml:space="preserve">which were </w:t>
      </w:r>
      <w:r w:rsidR="00703110" w:rsidRPr="00EE7C18">
        <w:rPr>
          <w:rFonts w:ascii="Arial" w:hAnsi="Arial" w:cs="Arial"/>
          <w:lang w:val="en-GB"/>
        </w:rPr>
        <w:t xml:space="preserve">filed by affected persons. There has been no joinder of these persons and I have accordingly not </w:t>
      </w:r>
      <w:r w:rsidR="009C7B60" w:rsidRPr="00EE7C18">
        <w:rPr>
          <w:rFonts w:ascii="Arial" w:hAnsi="Arial" w:cs="Arial"/>
          <w:lang w:val="en-GB"/>
        </w:rPr>
        <w:t>considered what is contained in those documents.</w:t>
      </w:r>
    </w:p>
    <w:p w14:paraId="48894B60" w14:textId="77777777" w:rsidR="00BF5802" w:rsidRPr="00EE7C18" w:rsidRDefault="00BF5802" w:rsidP="00FA2E3A">
      <w:pPr>
        <w:pStyle w:val="ListParagraph"/>
        <w:spacing w:line="360" w:lineRule="auto"/>
        <w:ind w:left="0"/>
        <w:jc w:val="both"/>
        <w:rPr>
          <w:rFonts w:ascii="Arial" w:hAnsi="Arial" w:cs="Arial"/>
          <w:lang w:val="en-GB"/>
        </w:rPr>
      </w:pPr>
    </w:p>
    <w:p w14:paraId="79C12B8F" w14:textId="6BCDB9E8" w:rsidR="00E047FD" w:rsidRPr="00EE7C18" w:rsidRDefault="00E047FD" w:rsidP="00462311">
      <w:pPr>
        <w:pStyle w:val="ListParagraph"/>
        <w:spacing w:line="360" w:lineRule="auto"/>
        <w:ind w:left="0"/>
        <w:jc w:val="both"/>
        <w:rPr>
          <w:rFonts w:ascii="Arial" w:hAnsi="Arial" w:cs="Arial"/>
          <w:b/>
          <w:bCs/>
          <w:lang w:val="en-GB"/>
        </w:rPr>
      </w:pPr>
      <w:r w:rsidRPr="00EE7C18">
        <w:rPr>
          <w:rFonts w:ascii="Arial" w:hAnsi="Arial" w:cs="Arial"/>
          <w:b/>
          <w:bCs/>
          <w:lang w:val="en-GB"/>
        </w:rPr>
        <w:t>The two applications</w:t>
      </w:r>
    </w:p>
    <w:p w14:paraId="7E4B0A30" w14:textId="1FD2CB53" w:rsidR="00003DDD" w:rsidRPr="00EE7C18" w:rsidRDefault="00ED229A" w:rsidP="00EF70D6">
      <w:pPr>
        <w:pStyle w:val="ListParagraph"/>
        <w:numPr>
          <w:ilvl w:val="0"/>
          <w:numId w:val="1"/>
        </w:numPr>
        <w:spacing w:line="360" w:lineRule="auto"/>
        <w:ind w:left="0" w:firstLine="0"/>
        <w:jc w:val="both"/>
        <w:rPr>
          <w:rFonts w:ascii="Arial" w:hAnsi="Arial" w:cs="Arial"/>
          <w:lang w:val="en-GB"/>
        </w:rPr>
      </w:pPr>
      <w:r w:rsidRPr="00EE7C18">
        <w:rPr>
          <w:rFonts w:ascii="Arial" w:hAnsi="Arial" w:cs="Arial"/>
          <w:lang w:val="en-GB"/>
        </w:rPr>
        <w:t>Th</w:t>
      </w:r>
      <w:r w:rsidR="00AE7AFF" w:rsidRPr="00EE7C18">
        <w:rPr>
          <w:rFonts w:ascii="Arial" w:hAnsi="Arial" w:cs="Arial"/>
          <w:lang w:val="en-GB"/>
        </w:rPr>
        <w:t>e application under case number 1112/21P</w:t>
      </w:r>
      <w:r w:rsidRPr="00EE7C18">
        <w:rPr>
          <w:rFonts w:ascii="Arial" w:hAnsi="Arial" w:cs="Arial"/>
          <w:lang w:val="en-GB"/>
        </w:rPr>
        <w:t xml:space="preserve"> is </w:t>
      </w:r>
      <w:r w:rsidR="00697E24" w:rsidRPr="00EE7C18">
        <w:rPr>
          <w:rFonts w:ascii="Arial" w:hAnsi="Arial" w:cs="Arial"/>
          <w:lang w:val="en-GB"/>
        </w:rPr>
        <w:t xml:space="preserve">brought </w:t>
      </w:r>
      <w:r w:rsidRPr="00EE7C18">
        <w:rPr>
          <w:rFonts w:ascii="Arial" w:hAnsi="Arial" w:cs="Arial"/>
          <w:lang w:val="en-GB"/>
        </w:rPr>
        <w:t xml:space="preserve">at the instance of the Galo faction. </w:t>
      </w:r>
      <w:r w:rsidR="00E65E99" w:rsidRPr="00EE7C18">
        <w:rPr>
          <w:rFonts w:ascii="Arial" w:hAnsi="Arial" w:cs="Arial"/>
          <w:lang w:val="en-GB"/>
        </w:rPr>
        <w:t>I shall refer to this application as ‘the main application</w:t>
      </w:r>
      <w:r w:rsidR="0012325A" w:rsidRPr="00EE7C18">
        <w:rPr>
          <w:rFonts w:ascii="Arial" w:hAnsi="Arial" w:cs="Arial"/>
          <w:lang w:val="en-GB"/>
        </w:rPr>
        <w:t>’</w:t>
      </w:r>
      <w:r w:rsidR="00E65E99" w:rsidRPr="00EE7C18">
        <w:rPr>
          <w:rFonts w:ascii="Arial" w:hAnsi="Arial" w:cs="Arial"/>
          <w:lang w:val="en-GB"/>
        </w:rPr>
        <w:t xml:space="preserve">. </w:t>
      </w:r>
      <w:r w:rsidR="00CC5A3E" w:rsidRPr="00EE7C18">
        <w:rPr>
          <w:rFonts w:ascii="Arial" w:hAnsi="Arial" w:cs="Arial"/>
          <w:lang w:val="en-GB"/>
        </w:rPr>
        <w:t>The other</w:t>
      </w:r>
      <w:r w:rsidRPr="00EE7C18">
        <w:rPr>
          <w:rFonts w:ascii="Arial" w:hAnsi="Arial" w:cs="Arial"/>
          <w:lang w:val="en-GB"/>
        </w:rPr>
        <w:t xml:space="preserve"> application under case number </w:t>
      </w:r>
      <w:r w:rsidR="0055719F" w:rsidRPr="00EE7C18">
        <w:rPr>
          <w:rFonts w:ascii="Arial" w:hAnsi="Arial" w:cs="Arial"/>
          <w:lang w:val="en-GB"/>
        </w:rPr>
        <w:t>811/21P</w:t>
      </w:r>
      <w:r w:rsidRPr="00EE7C18">
        <w:rPr>
          <w:rFonts w:ascii="Arial" w:hAnsi="Arial" w:cs="Arial"/>
          <w:lang w:val="en-GB"/>
        </w:rPr>
        <w:t xml:space="preserve">, is at the instance of the Ntshayisa faction. </w:t>
      </w:r>
      <w:r w:rsidR="00AC528F" w:rsidRPr="00EE7C18">
        <w:rPr>
          <w:rFonts w:ascii="Arial" w:hAnsi="Arial" w:cs="Arial"/>
          <w:lang w:val="en-GB"/>
        </w:rPr>
        <w:t xml:space="preserve">I shall refer to this application as </w:t>
      </w:r>
      <w:r w:rsidR="003E3685" w:rsidRPr="00EE7C18">
        <w:rPr>
          <w:rFonts w:ascii="Arial" w:hAnsi="Arial" w:cs="Arial"/>
          <w:lang w:val="en-GB"/>
        </w:rPr>
        <w:t>‘</w:t>
      </w:r>
      <w:r w:rsidR="00AC528F" w:rsidRPr="00EE7C18">
        <w:rPr>
          <w:rFonts w:ascii="Arial" w:hAnsi="Arial" w:cs="Arial"/>
          <w:lang w:val="en-GB"/>
        </w:rPr>
        <w:t xml:space="preserve">the second application’. </w:t>
      </w:r>
    </w:p>
    <w:p w14:paraId="74CEFA9A" w14:textId="77777777" w:rsidR="00003DDD" w:rsidRPr="00EE7C18" w:rsidRDefault="00003DDD" w:rsidP="00003DDD">
      <w:pPr>
        <w:pStyle w:val="ListParagraph"/>
        <w:spacing w:line="360" w:lineRule="auto"/>
        <w:ind w:left="0"/>
        <w:jc w:val="both"/>
        <w:rPr>
          <w:rFonts w:ascii="Arial" w:hAnsi="Arial" w:cs="Arial"/>
          <w:lang w:val="en-GB"/>
        </w:rPr>
      </w:pPr>
    </w:p>
    <w:p w14:paraId="330F20D3" w14:textId="5B546285" w:rsidR="00CA4316" w:rsidRPr="00EE7C18" w:rsidRDefault="00CA4316" w:rsidP="00EF70D6">
      <w:pPr>
        <w:pStyle w:val="ListParagraph"/>
        <w:numPr>
          <w:ilvl w:val="0"/>
          <w:numId w:val="1"/>
        </w:numPr>
        <w:spacing w:line="360" w:lineRule="auto"/>
        <w:ind w:left="0" w:firstLine="0"/>
        <w:jc w:val="both"/>
        <w:rPr>
          <w:rFonts w:ascii="Arial" w:hAnsi="Arial" w:cs="Arial"/>
          <w:lang w:val="en-GB"/>
        </w:rPr>
      </w:pPr>
      <w:r w:rsidRPr="00EE7C18">
        <w:rPr>
          <w:rFonts w:ascii="Arial" w:hAnsi="Arial" w:cs="Arial"/>
          <w:lang w:val="en-GB"/>
        </w:rPr>
        <w:t xml:space="preserve">By way of an order of Skinner AJ </w:t>
      </w:r>
      <w:r w:rsidR="00F9717D" w:rsidRPr="00EE7C18">
        <w:rPr>
          <w:rFonts w:ascii="Arial" w:hAnsi="Arial" w:cs="Arial"/>
          <w:lang w:val="en-GB"/>
        </w:rPr>
        <w:t xml:space="preserve">granted </w:t>
      </w:r>
      <w:r w:rsidRPr="00EE7C18">
        <w:rPr>
          <w:rFonts w:ascii="Arial" w:hAnsi="Arial" w:cs="Arial"/>
          <w:lang w:val="en-GB"/>
        </w:rPr>
        <w:t xml:space="preserve">on </w:t>
      </w:r>
      <w:r w:rsidR="00795DE8" w:rsidRPr="00EE7C18">
        <w:rPr>
          <w:rFonts w:ascii="Arial" w:hAnsi="Arial" w:cs="Arial"/>
          <w:lang w:val="en-GB"/>
        </w:rPr>
        <w:t>25 February 2021</w:t>
      </w:r>
      <w:r w:rsidRPr="00EE7C18">
        <w:rPr>
          <w:rFonts w:ascii="Arial" w:hAnsi="Arial" w:cs="Arial"/>
          <w:lang w:val="en-GB"/>
        </w:rPr>
        <w:t xml:space="preserve">, it was directed that both </w:t>
      </w:r>
      <w:r w:rsidR="004A0483" w:rsidRPr="00EE7C18">
        <w:rPr>
          <w:rFonts w:ascii="Arial" w:hAnsi="Arial" w:cs="Arial"/>
          <w:lang w:val="en-GB"/>
        </w:rPr>
        <w:t xml:space="preserve">the main and the second </w:t>
      </w:r>
      <w:r w:rsidRPr="00EE7C18">
        <w:rPr>
          <w:rFonts w:ascii="Arial" w:hAnsi="Arial" w:cs="Arial"/>
          <w:lang w:val="en-GB"/>
        </w:rPr>
        <w:t>applications would be heard together.</w:t>
      </w:r>
    </w:p>
    <w:p w14:paraId="7810EF8F" w14:textId="4E777E0D" w:rsidR="006722BF" w:rsidRPr="00EE7C18" w:rsidRDefault="006722BF" w:rsidP="004452C8">
      <w:pPr>
        <w:spacing w:line="360" w:lineRule="auto"/>
        <w:rPr>
          <w:rFonts w:ascii="Arial" w:hAnsi="Arial" w:cs="Arial"/>
          <w:lang w:val="en-GB"/>
        </w:rPr>
      </w:pPr>
    </w:p>
    <w:p w14:paraId="592BA07F" w14:textId="4D2DC3A8" w:rsidR="004452C8" w:rsidRPr="00EE7C18" w:rsidRDefault="004452C8" w:rsidP="004452C8">
      <w:pPr>
        <w:spacing w:line="360" w:lineRule="auto"/>
        <w:rPr>
          <w:rFonts w:ascii="Arial" w:hAnsi="Arial" w:cs="Arial"/>
          <w:b/>
          <w:bCs/>
          <w:lang w:val="en-GB"/>
        </w:rPr>
      </w:pPr>
      <w:r w:rsidRPr="00EE7C18">
        <w:rPr>
          <w:rFonts w:ascii="Arial" w:hAnsi="Arial" w:cs="Arial"/>
          <w:b/>
          <w:bCs/>
          <w:lang w:val="en-GB"/>
        </w:rPr>
        <w:t>The relief claimed in th</w:t>
      </w:r>
      <w:r w:rsidR="000B78B7" w:rsidRPr="00EE7C18">
        <w:rPr>
          <w:rFonts w:ascii="Arial" w:hAnsi="Arial" w:cs="Arial"/>
          <w:b/>
          <w:bCs/>
          <w:lang w:val="en-GB"/>
        </w:rPr>
        <w:t>e main</w:t>
      </w:r>
      <w:r w:rsidRPr="00EE7C18">
        <w:rPr>
          <w:rFonts w:ascii="Arial" w:hAnsi="Arial" w:cs="Arial"/>
          <w:b/>
          <w:bCs/>
          <w:lang w:val="en-GB"/>
        </w:rPr>
        <w:t xml:space="preserve"> application</w:t>
      </w:r>
    </w:p>
    <w:p w14:paraId="07EF07F5" w14:textId="2179BCB7" w:rsidR="006722BF" w:rsidRPr="00EE7C18" w:rsidRDefault="006F1B37" w:rsidP="00D33B85">
      <w:pPr>
        <w:pStyle w:val="ListParagraph"/>
        <w:numPr>
          <w:ilvl w:val="0"/>
          <w:numId w:val="1"/>
        </w:numPr>
        <w:spacing w:line="360" w:lineRule="auto"/>
        <w:ind w:left="0" w:firstLine="0"/>
        <w:jc w:val="both"/>
        <w:rPr>
          <w:rFonts w:ascii="Arial" w:hAnsi="Arial" w:cs="Arial"/>
          <w:lang w:val="en-GB"/>
        </w:rPr>
      </w:pPr>
      <w:r w:rsidRPr="00EE7C18">
        <w:rPr>
          <w:rFonts w:ascii="Arial" w:hAnsi="Arial" w:cs="Arial"/>
          <w:lang w:val="en-GB"/>
        </w:rPr>
        <w:t>The</w:t>
      </w:r>
      <w:r w:rsidR="004F71D1" w:rsidRPr="00EE7C18">
        <w:rPr>
          <w:rFonts w:ascii="Arial" w:hAnsi="Arial" w:cs="Arial"/>
          <w:lang w:val="en-GB"/>
        </w:rPr>
        <w:t xml:space="preserve"> </w:t>
      </w:r>
      <w:r w:rsidR="000B78B7" w:rsidRPr="00EE7C18">
        <w:rPr>
          <w:rFonts w:ascii="Arial" w:hAnsi="Arial" w:cs="Arial"/>
          <w:lang w:val="en-GB"/>
        </w:rPr>
        <w:t>main</w:t>
      </w:r>
      <w:r w:rsidR="006722BF" w:rsidRPr="00EE7C18">
        <w:rPr>
          <w:rFonts w:ascii="Arial" w:hAnsi="Arial" w:cs="Arial"/>
          <w:lang w:val="en-GB"/>
        </w:rPr>
        <w:t xml:space="preserve"> application was brought as an urgent application</w:t>
      </w:r>
      <w:r w:rsidR="008521B2" w:rsidRPr="00EE7C18">
        <w:rPr>
          <w:rFonts w:ascii="Arial" w:hAnsi="Arial" w:cs="Arial"/>
          <w:lang w:val="en-GB"/>
        </w:rPr>
        <w:t xml:space="preserve"> by the AIC and twelve </w:t>
      </w:r>
      <w:r w:rsidR="00574F9B" w:rsidRPr="00EE7C18">
        <w:rPr>
          <w:rFonts w:ascii="Arial" w:hAnsi="Arial" w:cs="Arial"/>
          <w:lang w:val="en-GB"/>
        </w:rPr>
        <w:t xml:space="preserve">other </w:t>
      </w:r>
      <w:r w:rsidR="008521B2" w:rsidRPr="00EE7C18">
        <w:rPr>
          <w:rFonts w:ascii="Arial" w:hAnsi="Arial" w:cs="Arial"/>
          <w:lang w:val="en-GB"/>
        </w:rPr>
        <w:t xml:space="preserve">applicants, </w:t>
      </w:r>
      <w:r w:rsidR="0012325A" w:rsidRPr="00EE7C18">
        <w:rPr>
          <w:rFonts w:ascii="Arial" w:hAnsi="Arial" w:cs="Arial"/>
          <w:lang w:val="en-GB"/>
        </w:rPr>
        <w:t xml:space="preserve">some </w:t>
      </w:r>
      <w:r w:rsidR="008521B2" w:rsidRPr="00EE7C18">
        <w:rPr>
          <w:rFonts w:ascii="Arial" w:hAnsi="Arial" w:cs="Arial"/>
          <w:lang w:val="en-GB"/>
        </w:rPr>
        <w:t xml:space="preserve">of whom </w:t>
      </w:r>
      <w:r w:rsidR="009A7771" w:rsidRPr="00EE7C18">
        <w:rPr>
          <w:rFonts w:ascii="Arial" w:hAnsi="Arial" w:cs="Arial"/>
          <w:lang w:val="en-GB"/>
        </w:rPr>
        <w:t xml:space="preserve">apparently now serve on </w:t>
      </w:r>
      <w:r w:rsidR="00EF70D6" w:rsidRPr="00EE7C18">
        <w:rPr>
          <w:rFonts w:ascii="Arial" w:hAnsi="Arial" w:cs="Arial"/>
          <w:lang w:val="en-GB"/>
        </w:rPr>
        <w:t xml:space="preserve">a </w:t>
      </w:r>
      <w:r w:rsidR="009A7771" w:rsidRPr="00EE7C18">
        <w:rPr>
          <w:rFonts w:ascii="Arial" w:hAnsi="Arial" w:cs="Arial"/>
          <w:lang w:val="en-GB"/>
        </w:rPr>
        <w:t xml:space="preserve">body that describes itself as the </w:t>
      </w:r>
      <w:r w:rsidR="00EB18B8" w:rsidRPr="00EE7C18">
        <w:rPr>
          <w:rFonts w:ascii="Arial" w:hAnsi="Arial" w:cs="Arial"/>
          <w:lang w:val="en-GB"/>
        </w:rPr>
        <w:t>‘</w:t>
      </w:r>
      <w:r w:rsidR="003B32CA" w:rsidRPr="00EE7C18">
        <w:rPr>
          <w:rFonts w:ascii="Arial" w:hAnsi="Arial" w:cs="Arial"/>
          <w:lang w:val="en-GB"/>
        </w:rPr>
        <w:t>N</w:t>
      </w:r>
      <w:r w:rsidR="009A7771" w:rsidRPr="00EE7C18">
        <w:rPr>
          <w:rFonts w:ascii="Arial" w:hAnsi="Arial" w:cs="Arial"/>
          <w:lang w:val="en-GB"/>
        </w:rPr>
        <w:t xml:space="preserve">ational </w:t>
      </w:r>
      <w:r w:rsidR="003B32CA" w:rsidRPr="00EE7C18">
        <w:rPr>
          <w:rFonts w:ascii="Arial" w:hAnsi="Arial" w:cs="Arial"/>
          <w:lang w:val="en-GB"/>
        </w:rPr>
        <w:t>E</w:t>
      </w:r>
      <w:r w:rsidR="009A7771" w:rsidRPr="00EE7C18">
        <w:rPr>
          <w:rFonts w:ascii="Arial" w:hAnsi="Arial" w:cs="Arial"/>
          <w:lang w:val="en-GB"/>
        </w:rPr>
        <w:t xml:space="preserve">xecutive </w:t>
      </w:r>
      <w:r w:rsidR="003B32CA" w:rsidRPr="00EE7C18">
        <w:rPr>
          <w:rFonts w:ascii="Arial" w:hAnsi="Arial" w:cs="Arial"/>
          <w:lang w:val="en-GB"/>
        </w:rPr>
        <w:t>C</w:t>
      </w:r>
      <w:r w:rsidR="009A7771" w:rsidRPr="00EE7C18">
        <w:rPr>
          <w:rFonts w:ascii="Arial" w:hAnsi="Arial" w:cs="Arial"/>
          <w:lang w:val="en-GB"/>
        </w:rPr>
        <w:t>ommittee</w:t>
      </w:r>
      <w:r w:rsidR="00EB18B8" w:rsidRPr="00EE7C18">
        <w:rPr>
          <w:rFonts w:ascii="Arial" w:hAnsi="Arial" w:cs="Arial"/>
          <w:lang w:val="en-GB"/>
        </w:rPr>
        <w:t>’</w:t>
      </w:r>
      <w:r w:rsidR="009A7771" w:rsidRPr="00EE7C18">
        <w:rPr>
          <w:rFonts w:ascii="Arial" w:hAnsi="Arial" w:cs="Arial"/>
          <w:lang w:val="en-GB"/>
        </w:rPr>
        <w:t xml:space="preserve"> of the AIC (NEC)</w:t>
      </w:r>
      <w:r w:rsidR="006722BF" w:rsidRPr="00EE7C18">
        <w:rPr>
          <w:rFonts w:ascii="Arial" w:hAnsi="Arial" w:cs="Arial"/>
          <w:lang w:val="en-GB"/>
        </w:rPr>
        <w:t xml:space="preserve">. The relief claimed </w:t>
      </w:r>
      <w:r w:rsidR="008368EC" w:rsidRPr="00EE7C18">
        <w:rPr>
          <w:rFonts w:ascii="Arial" w:hAnsi="Arial" w:cs="Arial"/>
          <w:lang w:val="en-GB"/>
        </w:rPr>
        <w:t xml:space="preserve">in the main application </w:t>
      </w:r>
      <w:r w:rsidR="006722BF" w:rsidRPr="00EE7C18">
        <w:rPr>
          <w:rFonts w:ascii="Arial" w:hAnsi="Arial" w:cs="Arial"/>
          <w:lang w:val="en-GB"/>
        </w:rPr>
        <w:t>is wide ranging</w:t>
      </w:r>
      <w:r w:rsidR="00D33B85" w:rsidRPr="00EE7C18">
        <w:rPr>
          <w:rFonts w:ascii="Arial" w:hAnsi="Arial" w:cs="Arial"/>
          <w:lang w:val="en-GB"/>
        </w:rPr>
        <w:t xml:space="preserve"> and is final in nature</w:t>
      </w:r>
      <w:r w:rsidR="00E46B47" w:rsidRPr="00EE7C18">
        <w:rPr>
          <w:rFonts w:ascii="Arial" w:hAnsi="Arial" w:cs="Arial"/>
          <w:lang w:val="en-GB"/>
        </w:rPr>
        <w:t>.</w:t>
      </w:r>
      <w:r w:rsidR="00CC0864" w:rsidRPr="00EE7C18">
        <w:rPr>
          <w:rFonts w:ascii="Arial" w:hAnsi="Arial" w:cs="Arial"/>
          <w:lang w:val="en-GB"/>
        </w:rPr>
        <w:t xml:space="preserve"> </w:t>
      </w:r>
      <w:r w:rsidR="00E46B47" w:rsidRPr="00EE7C18">
        <w:rPr>
          <w:rFonts w:ascii="Arial" w:hAnsi="Arial" w:cs="Arial"/>
          <w:lang w:val="en-GB"/>
        </w:rPr>
        <w:t xml:space="preserve">In summary, </w:t>
      </w:r>
      <w:r w:rsidR="000B78B7" w:rsidRPr="00EE7C18">
        <w:rPr>
          <w:rFonts w:ascii="Arial" w:hAnsi="Arial" w:cs="Arial"/>
          <w:lang w:val="en-GB"/>
        </w:rPr>
        <w:t>the applicants</w:t>
      </w:r>
      <w:r w:rsidR="00E46B47" w:rsidRPr="00EE7C18">
        <w:rPr>
          <w:rFonts w:ascii="Arial" w:hAnsi="Arial" w:cs="Arial"/>
          <w:lang w:val="en-GB"/>
        </w:rPr>
        <w:t xml:space="preserve"> claim:</w:t>
      </w:r>
    </w:p>
    <w:p w14:paraId="74A92478" w14:textId="4E1E70A8" w:rsidR="00E46B47" w:rsidRPr="00EE7C18" w:rsidRDefault="00E1531E" w:rsidP="00B508A5">
      <w:pPr>
        <w:pStyle w:val="ListParagraph"/>
        <w:numPr>
          <w:ilvl w:val="0"/>
          <w:numId w:val="2"/>
        </w:numPr>
        <w:tabs>
          <w:tab w:val="left" w:pos="709"/>
        </w:tabs>
        <w:spacing w:line="360" w:lineRule="auto"/>
        <w:ind w:left="0" w:firstLine="0"/>
        <w:jc w:val="both"/>
        <w:rPr>
          <w:rFonts w:ascii="Arial" w:hAnsi="Arial" w:cs="Arial"/>
          <w:lang w:val="en-GB"/>
        </w:rPr>
      </w:pPr>
      <w:r w:rsidRPr="00EE7C18">
        <w:rPr>
          <w:rFonts w:ascii="Arial" w:hAnsi="Arial" w:cs="Arial"/>
          <w:lang w:val="en-GB"/>
        </w:rPr>
        <w:t>a</w:t>
      </w:r>
      <w:r w:rsidR="00C87B27" w:rsidRPr="00EE7C18">
        <w:rPr>
          <w:rFonts w:ascii="Arial" w:hAnsi="Arial" w:cs="Arial"/>
          <w:lang w:val="en-GB"/>
        </w:rPr>
        <w:t xml:space="preserve">n order directing </w:t>
      </w:r>
      <w:r w:rsidR="00B4608D" w:rsidRPr="00EE7C18">
        <w:rPr>
          <w:rFonts w:ascii="Arial" w:hAnsi="Arial" w:cs="Arial"/>
          <w:lang w:val="en-GB"/>
        </w:rPr>
        <w:t>that the first respondent</w:t>
      </w:r>
      <w:r w:rsidR="00574F9B" w:rsidRPr="00EE7C18">
        <w:rPr>
          <w:rFonts w:ascii="Arial" w:hAnsi="Arial" w:cs="Arial"/>
          <w:lang w:val="en-GB"/>
        </w:rPr>
        <w:t xml:space="preserve"> in the main application</w:t>
      </w:r>
      <w:r w:rsidR="00436558" w:rsidRPr="00EE7C18">
        <w:rPr>
          <w:rFonts w:ascii="Arial" w:hAnsi="Arial" w:cs="Arial"/>
          <w:lang w:val="en-GB"/>
        </w:rPr>
        <w:t xml:space="preserve">, </w:t>
      </w:r>
      <w:r w:rsidR="008368EC" w:rsidRPr="00EE7C18">
        <w:rPr>
          <w:rFonts w:ascii="Arial" w:hAnsi="Arial" w:cs="Arial"/>
          <w:lang w:val="en-GB"/>
        </w:rPr>
        <w:t>FNB</w:t>
      </w:r>
      <w:r w:rsidR="00436558" w:rsidRPr="00EE7C18">
        <w:rPr>
          <w:rFonts w:ascii="Arial" w:hAnsi="Arial" w:cs="Arial"/>
          <w:lang w:val="en-GB"/>
        </w:rPr>
        <w:t>,</w:t>
      </w:r>
      <w:r w:rsidR="00B4608D" w:rsidRPr="00EE7C18">
        <w:rPr>
          <w:rFonts w:ascii="Arial" w:hAnsi="Arial" w:cs="Arial"/>
          <w:lang w:val="en-GB"/>
        </w:rPr>
        <w:t xml:space="preserve"> uplift restraints </w:t>
      </w:r>
      <w:r w:rsidR="00B273B6" w:rsidRPr="00EE7C18">
        <w:rPr>
          <w:rFonts w:ascii="Arial" w:hAnsi="Arial" w:cs="Arial"/>
          <w:lang w:val="en-GB"/>
        </w:rPr>
        <w:t xml:space="preserve">imposed by it </w:t>
      </w:r>
      <w:r w:rsidR="00B4608D" w:rsidRPr="00EE7C18">
        <w:rPr>
          <w:rFonts w:ascii="Arial" w:hAnsi="Arial" w:cs="Arial"/>
          <w:lang w:val="en-GB"/>
        </w:rPr>
        <w:t xml:space="preserve">on five bank accounts held </w:t>
      </w:r>
      <w:r w:rsidR="00A13E1A" w:rsidRPr="00EE7C18">
        <w:rPr>
          <w:rFonts w:ascii="Arial" w:hAnsi="Arial" w:cs="Arial"/>
          <w:lang w:val="en-GB"/>
        </w:rPr>
        <w:t xml:space="preserve">by </w:t>
      </w:r>
      <w:r w:rsidR="002C23BF" w:rsidRPr="00EE7C18">
        <w:rPr>
          <w:rFonts w:ascii="Arial" w:hAnsi="Arial" w:cs="Arial"/>
          <w:lang w:val="en-GB"/>
        </w:rPr>
        <w:t>the first applicant with it</w:t>
      </w:r>
      <w:r w:rsidR="009A23C1" w:rsidRPr="00EE7C18">
        <w:rPr>
          <w:rFonts w:ascii="Arial" w:hAnsi="Arial" w:cs="Arial"/>
          <w:lang w:val="en-GB"/>
        </w:rPr>
        <w:t xml:space="preserve"> </w:t>
      </w:r>
      <w:r w:rsidR="00E850C5" w:rsidRPr="00EE7C18">
        <w:rPr>
          <w:rFonts w:ascii="Arial" w:hAnsi="Arial" w:cs="Arial"/>
          <w:lang w:val="en-GB"/>
        </w:rPr>
        <w:t>(FNB does not appear in the headnote as a party to the application, but it is, in fact, the first respondent)</w:t>
      </w:r>
      <w:r w:rsidR="002C23BF" w:rsidRPr="00EE7C18">
        <w:rPr>
          <w:rFonts w:ascii="Arial" w:hAnsi="Arial" w:cs="Arial"/>
          <w:lang w:val="en-GB"/>
        </w:rPr>
        <w:t>;</w:t>
      </w:r>
    </w:p>
    <w:p w14:paraId="384E3E81" w14:textId="77777777" w:rsidR="00C9133A" w:rsidRPr="00EE7C18" w:rsidRDefault="009C1DB1" w:rsidP="00B508A5">
      <w:pPr>
        <w:pStyle w:val="ListParagraph"/>
        <w:numPr>
          <w:ilvl w:val="0"/>
          <w:numId w:val="2"/>
        </w:numPr>
        <w:tabs>
          <w:tab w:val="left" w:pos="709"/>
        </w:tabs>
        <w:spacing w:line="360" w:lineRule="auto"/>
        <w:ind w:left="0" w:firstLine="0"/>
        <w:jc w:val="both"/>
        <w:rPr>
          <w:rFonts w:ascii="Arial" w:hAnsi="Arial" w:cs="Arial"/>
          <w:lang w:val="en-GB"/>
        </w:rPr>
      </w:pPr>
      <w:r w:rsidRPr="00EE7C18">
        <w:rPr>
          <w:rFonts w:ascii="Arial" w:hAnsi="Arial" w:cs="Arial"/>
          <w:lang w:val="en-GB"/>
        </w:rPr>
        <w:t xml:space="preserve">an </w:t>
      </w:r>
      <w:r w:rsidR="002C23BF" w:rsidRPr="00EE7C18">
        <w:rPr>
          <w:rFonts w:ascii="Arial" w:hAnsi="Arial" w:cs="Arial"/>
          <w:lang w:val="en-GB"/>
        </w:rPr>
        <w:t xml:space="preserve">order declaring </w:t>
      </w:r>
      <w:r w:rsidRPr="00EE7C18">
        <w:rPr>
          <w:rFonts w:ascii="Arial" w:hAnsi="Arial" w:cs="Arial"/>
          <w:lang w:val="en-GB"/>
        </w:rPr>
        <w:t xml:space="preserve">unlawful </w:t>
      </w:r>
      <w:r w:rsidR="002C23BF" w:rsidRPr="00EE7C18">
        <w:rPr>
          <w:rFonts w:ascii="Arial" w:hAnsi="Arial" w:cs="Arial"/>
          <w:lang w:val="en-GB"/>
        </w:rPr>
        <w:t xml:space="preserve">a general meeting </w:t>
      </w:r>
      <w:r w:rsidR="001A3F4D" w:rsidRPr="00EE7C18">
        <w:rPr>
          <w:rFonts w:ascii="Arial" w:hAnsi="Arial" w:cs="Arial"/>
          <w:lang w:val="en-GB"/>
        </w:rPr>
        <w:t xml:space="preserve">organised by the applicant in the </w:t>
      </w:r>
    </w:p>
    <w:p w14:paraId="5C272CF2" w14:textId="4D11A0AF" w:rsidR="002C23BF" w:rsidRPr="00EE7C18" w:rsidRDefault="001A3F4D" w:rsidP="00C9133A">
      <w:pPr>
        <w:pStyle w:val="ListParagraph"/>
        <w:tabs>
          <w:tab w:val="left" w:pos="709"/>
        </w:tabs>
        <w:spacing w:line="360" w:lineRule="auto"/>
        <w:ind w:left="0"/>
        <w:jc w:val="both"/>
        <w:rPr>
          <w:rFonts w:ascii="Arial" w:hAnsi="Arial" w:cs="Arial"/>
          <w:lang w:val="en-GB"/>
        </w:rPr>
      </w:pPr>
      <w:r w:rsidRPr="00EE7C18">
        <w:rPr>
          <w:rFonts w:ascii="Arial" w:hAnsi="Arial" w:cs="Arial"/>
          <w:lang w:val="en-GB"/>
        </w:rPr>
        <w:lastRenderedPageBreak/>
        <w:t xml:space="preserve">second application and </w:t>
      </w:r>
      <w:r w:rsidR="002C23BF" w:rsidRPr="00EE7C18">
        <w:rPr>
          <w:rFonts w:ascii="Arial" w:hAnsi="Arial" w:cs="Arial"/>
          <w:lang w:val="en-GB"/>
        </w:rPr>
        <w:t>held on 31 October 2020</w:t>
      </w:r>
      <w:r w:rsidR="005E40B3" w:rsidRPr="00EE7C18">
        <w:rPr>
          <w:rFonts w:ascii="Arial" w:hAnsi="Arial" w:cs="Arial"/>
          <w:lang w:val="en-GB"/>
        </w:rPr>
        <w:t xml:space="preserve"> and</w:t>
      </w:r>
      <w:r w:rsidRPr="00EE7C18">
        <w:rPr>
          <w:rFonts w:ascii="Arial" w:hAnsi="Arial" w:cs="Arial"/>
          <w:lang w:val="en-GB"/>
        </w:rPr>
        <w:t>,</w:t>
      </w:r>
      <w:r w:rsidR="005E40B3" w:rsidRPr="00EE7C18">
        <w:rPr>
          <w:rFonts w:ascii="Arial" w:hAnsi="Arial" w:cs="Arial"/>
          <w:lang w:val="en-GB"/>
        </w:rPr>
        <w:t xml:space="preserve"> as a consequence</w:t>
      </w:r>
      <w:r w:rsidRPr="00EE7C18">
        <w:rPr>
          <w:rFonts w:ascii="Arial" w:hAnsi="Arial" w:cs="Arial"/>
          <w:lang w:val="en-GB"/>
        </w:rPr>
        <w:t>,</w:t>
      </w:r>
      <w:r w:rsidR="005E40B3" w:rsidRPr="00EE7C18">
        <w:rPr>
          <w:rFonts w:ascii="Arial" w:hAnsi="Arial" w:cs="Arial"/>
          <w:lang w:val="en-GB"/>
        </w:rPr>
        <w:t xml:space="preserve"> an ord</w:t>
      </w:r>
      <w:r w:rsidR="009D5E04" w:rsidRPr="00EE7C18">
        <w:rPr>
          <w:rFonts w:ascii="Arial" w:hAnsi="Arial" w:cs="Arial"/>
          <w:lang w:val="en-GB"/>
        </w:rPr>
        <w:t>e</w:t>
      </w:r>
      <w:r w:rsidR="005E40B3" w:rsidRPr="00EE7C18">
        <w:rPr>
          <w:rFonts w:ascii="Arial" w:hAnsi="Arial" w:cs="Arial"/>
          <w:lang w:val="en-GB"/>
        </w:rPr>
        <w:t>r that any resolutions passed at th</w:t>
      </w:r>
      <w:r w:rsidR="003B32CA" w:rsidRPr="00EE7C18">
        <w:rPr>
          <w:rFonts w:ascii="Arial" w:hAnsi="Arial" w:cs="Arial"/>
          <w:lang w:val="en-GB"/>
        </w:rPr>
        <w:t>at</w:t>
      </w:r>
      <w:r w:rsidR="005E40B3" w:rsidRPr="00EE7C18">
        <w:rPr>
          <w:rFonts w:ascii="Arial" w:hAnsi="Arial" w:cs="Arial"/>
          <w:lang w:val="en-GB"/>
        </w:rPr>
        <w:t xml:space="preserve"> meeting be declared unlawful and </w:t>
      </w:r>
      <w:r w:rsidR="002D55DD" w:rsidRPr="00EE7C18">
        <w:rPr>
          <w:rFonts w:ascii="Arial" w:hAnsi="Arial" w:cs="Arial"/>
          <w:lang w:val="en-GB"/>
        </w:rPr>
        <w:t xml:space="preserve">be </w:t>
      </w:r>
      <w:r w:rsidR="005E40B3" w:rsidRPr="00EE7C18">
        <w:rPr>
          <w:rFonts w:ascii="Arial" w:hAnsi="Arial" w:cs="Arial"/>
          <w:lang w:val="en-GB"/>
        </w:rPr>
        <w:t>set aside;</w:t>
      </w:r>
    </w:p>
    <w:p w14:paraId="0D0DEBEA" w14:textId="7F893324" w:rsidR="009D5E04" w:rsidRPr="00EE7C18" w:rsidRDefault="009D5E04" w:rsidP="00B508A5">
      <w:pPr>
        <w:pStyle w:val="ListParagraph"/>
        <w:numPr>
          <w:ilvl w:val="0"/>
          <w:numId w:val="2"/>
        </w:numPr>
        <w:tabs>
          <w:tab w:val="left" w:pos="709"/>
        </w:tabs>
        <w:spacing w:line="360" w:lineRule="auto"/>
        <w:ind w:left="0" w:firstLine="0"/>
        <w:jc w:val="both"/>
        <w:rPr>
          <w:rFonts w:ascii="Arial" w:hAnsi="Arial" w:cs="Arial"/>
          <w:lang w:val="en-GB"/>
        </w:rPr>
      </w:pPr>
      <w:r w:rsidRPr="00EE7C18">
        <w:rPr>
          <w:rFonts w:ascii="Arial" w:hAnsi="Arial" w:cs="Arial"/>
          <w:lang w:val="en-GB"/>
        </w:rPr>
        <w:t xml:space="preserve">an order declaring the second to seventh applicants </w:t>
      </w:r>
      <w:r w:rsidR="00D3277A" w:rsidRPr="00EE7C18">
        <w:rPr>
          <w:rFonts w:ascii="Arial" w:hAnsi="Arial" w:cs="Arial"/>
          <w:lang w:val="en-GB"/>
        </w:rPr>
        <w:t xml:space="preserve">to be lawfully appointed members of the </w:t>
      </w:r>
      <w:r w:rsidR="00E314A2" w:rsidRPr="00EE7C18">
        <w:rPr>
          <w:rFonts w:ascii="Arial" w:hAnsi="Arial" w:cs="Arial"/>
          <w:lang w:val="en-GB"/>
        </w:rPr>
        <w:t>NEC</w:t>
      </w:r>
      <w:r w:rsidR="00FA23CC" w:rsidRPr="00EE7C18">
        <w:rPr>
          <w:rFonts w:ascii="Arial" w:hAnsi="Arial" w:cs="Arial"/>
          <w:lang w:val="en-GB"/>
        </w:rPr>
        <w:t xml:space="preserve"> </w:t>
      </w:r>
      <w:r w:rsidR="00D3277A" w:rsidRPr="00EE7C18">
        <w:rPr>
          <w:rFonts w:ascii="Arial" w:hAnsi="Arial" w:cs="Arial"/>
          <w:lang w:val="en-GB"/>
        </w:rPr>
        <w:t xml:space="preserve">of the </w:t>
      </w:r>
      <w:r w:rsidR="00FA23CC" w:rsidRPr="00EE7C18">
        <w:rPr>
          <w:rFonts w:ascii="Arial" w:hAnsi="Arial" w:cs="Arial"/>
          <w:lang w:val="en-GB"/>
        </w:rPr>
        <w:t>AIC</w:t>
      </w:r>
      <w:r w:rsidR="00D3277A" w:rsidRPr="00EE7C18">
        <w:rPr>
          <w:rFonts w:ascii="Arial" w:hAnsi="Arial" w:cs="Arial"/>
          <w:lang w:val="en-GB"/>
        </w:rPr>
        <w:t>;</w:t>
      </w:r>
    </w:p>
    <w:p w14:paraId="197C8F06" w14:textId="2A99D75E" w:rsidR="00956CB9" w:rsidRPr="00EE7C18" w:rsidRDefault="00D3277A" w:rsidP="00B508A5">
      <w:pPr>
        <w:pStyle w:val="ListParagraph"/>
        <w:numPr>
          <w:ilvl w:val="0"/>
          <w:numId w:val="2"/>
        </w:numPr>
        <w:tabs>
          <w:tab w:val="left" w:pos="709"/>
        </w:tabs>
        <w:spacing w:line="360" w:lineRule="auto"/>
        <w:ind w:left="0" w:firstLine="0"/>
        <w:jc w:val="both"/>
        <w:rPr>
          <w:rFonts w:ascii="Arial" w:hAnsi="Arial" w:cs="Arial"/>
          <w:lang w:val="en-GB"/>
        </w:rPr>
      </w:pPr>
      <w:r w:rsidRPr="00EE7C18">
        <w:rPr>
          <w:rFonts w:ascii="Arial" w:hAnsi="Arial" w:cs="Arial"/>
          <w:lang w:val="en-GB"/>
        </w:rPr>
        <w:t xml:space="preserve">an interdict restraining the second and further respondents </w:t>
      </w:r>
      <w:r w:rsidR="00956CB9" w:rsidRPr="00EE7C18">
        <w:rPr>
          <w:rFonts w:ascii="Arial" w:hAnsi="Arial" w:cs="Arial"/>
          <w:lang w:val="en-GB"/>
        </w:rPr>
        <w:t xml:space="preserve">from interfering with the business of the </w:t>
      </w:r>
      <w:r w:rsidR="00FA23CC" w:rsidRPr="00EE7C18">
        <w:rPr>
          <w:rFonts w:ascii="Arial" w:hAnsi="Arial" w:cs="Arial"/>
          <w:lang w:val="en-GB"/>
        </w:rPr>
        <w:t>AIC</w:t>
      </w:r>
      <w:r w:rsidR="00956CB9" w:rsidRPr="00EE7C18">
        <w:rPr>
          <w:rFonts w:ascii="Arial" w:hAnsi="Arial" w:cs="Arial"/>
          <w:lang w:val="en-GB"/>
        </w:rPr>
        <w:t>;</w:t>
      </w:r>
    </w:p>
    <w:p w14:paraId="13F6C007" w14:textId="40DBCBC5" w:rsidR="00D72C0F" w:rsidRPr="00EE7C18" w:rsidRDefault="00956CB9" w:rsidP="00B508A5">
      <w:pPr>
        <w:pStyle w:val="ListParagraph"/>
        <w:numPr>
          <w:ilvl w:val="0"/>
          <w:numId w:val="2"/>
        </w:numPr>
        <w:tabs>
          <w:tab w:val="left" w:pos="709"/>
        </w:tabs>
        <w:spacing w:line="360" w:lineRule="auto"/>
        <w:ind w:left="0" w:firstLine="0"/>
        <w:jc w:val="both"/>
        <w:rPr>
          <w:rFonts w:ascii="Arial" w:hAnsi="Arial" w:cs="Arial"/>
          <w:lang w:val="en-GB"/>
        </w:rPr>
      </w:pPr>
      <w:r w:rsidRPr="00EE7C18">
        <w:rPr>
          <w:rFonts w:ascii="Arial" w:hAnsi="Arial" w:cs="Arial"/>
          <w:lang w:val="en-GB"/>
        </w:rPr>
        <w:t>an ord</w:t>
      </w:r>
      <w:r w:rsidR="00CD2F8E" w:rsidRPr="00EE7C18">
        <w:rPr>
          <w:rFonts w:ascii="Arial" w:hAnsi="Arial" w:cs="Arial"/>
          <w:lang w:val="en-GB"/>
        </w:rPr>
        <w:t>e</w:t>
      </w:r>
      <w:r w:rsidRPr="00EE7C18">
        <w:rPr>
          <w:rFonts w:ascii="Arial" w:hAnsi="Arial" w:cs="Arial"/>
          <w:lang w:val="en-GB"/>
        </w:rPr>
        <w:t xml:space="preserve">r permitting the applicants to </w:t>
      </w:r>
      <w:r w:rsidR="00D72C0F" w:rsidRPr="00EE7C18">
        <w:rPr>
          <w:rFonts w:ascii="Arial" w:hAnsi="Arial" w:cs="Arial"/>
          <w:lang w:val="en-GB"/>
        </w:rPr>
        <w:t xml:space="preserve">continue making arrangements for the convening of a national conference of the </w:t>
      </w:r>
      <w:r w:rsidR="003E5E54" w:rsidRPr="00EE7C18">
        <w:rPr>
          <w:rFonts w:ascii="Arial" w:hAnsi="Arial" w:cs="Arial"/>
          <w:lang w:val="en-GB"/>
        </w:rPr>
        <w:t>AIC</w:t>
      </w:r>
      <w:r w:rsidR="00D72C0F" w:rsidRPr="00EE7C18">
        <w:rPr>
          <w:rFonts w:ascii="Arial" w:hAnsi="Arial" w:cs="Arial"/>
          <w:lang w:val="en-GB"/>
        </w:rPr>
        <w:t>;</w:t>
      </w:r>
    </w:p>
    <w:p w14:paraId="06785B2B" w14:textId="603BDD62" w:rsidR="00D72C0F" w:rsidRPr="00EE7C18" w:rsidRDefault="00D72C0F" w:rsidP="00B508A5">
      <w:pPr>
        <w:pStyle w:val="ListParagraph"/>
        <w:numPr>
          <w:ilvl w:val="0"/>
          <w:numId w:val="2"/>
        </w:numPr>
        <w:tabs>
          <w:tab w:val="left" w:pos="709"/>
        </w:tabs>
        <w:spacing w:line="360" w:lineRule="auto"/>
        <w:ind w:left="0" w:firstLine="0"/>
        <w:jc w:val="both"/>
        <w:rPr>
          <w:rFonts w:ascii="Arial" w:hAnsi="Arial" w:cs="Arial"/>
          <w:lang w:val="en-GB"/>
        </w:rPr>
      </w:pPr>
      <w:r w:rsidRPr="00EE7C18">
        <w:rPr>
          <w:rFonts w:ascii="Arial" w:hAnsi="Arial" w:cs="Arial"/>
          <w:lang w:val="en-GB"/>
        </w:rPr>
        <w:t xml:space="preserve">an order preventing the second and further respondents from using the letterheads and stationery of the </w:t>
      </w:r>
      <w:r w:rsidR="003E5E54" w:rsidRPr="00EE7C18">
        <w:rPr>
          <w:rFonts w:ascii="Arial" w:hAnsi="Arial" w:cs="Arial"/>
          <w:lang w:val="en-GB"/>
        </w:rPr>
        <w:t>AIC</w:t>
      </w:r>
      <w:r w:rsidRPr="00EE7C18">
        <w:rPr>
          <w:rFonts w:ascii="Arial" w:hAnsi="Arial" w:cs="Arial"/>
          <w:lang w:val="en-GB"/>
        </w:rPr>
        <w:t>;</w:t>
      </w:r>
      <w:r w:rsidR="00CD2F8E" w:rsidRPr="00EE7C18">
        <w:rPr>
          <w:rFonts w:ascii="Arial" w:hAnsi="Arial" w:cs="Arial"/>
          <w:lang w:val="en-GB"/>
        </w:rPr>
        <w:t xml:space="preserve"> and</w:t>
      </w:r>
    </w:p>
    <w:p w14:paraId="3C36C3C4" w14:textId="61371DD3" w:rsidR="00D3277A" w:rsidRPr="00EE7C18" w:rsidRDefault="00CD2F8E" w:rsidP="008A0C64">
      <w:pPr>
        <w:pStyle w:val="ListParagraph"/>
        <w:numPr>
          <w:ilvl w:val="0"/>
          <w:numId w:val="2"/>
        </w:numPr>
        <w:tabs>
          <w:tab w:val="left" w:pos="709"/>
        </w:tabs>
        <w:spacing w:line="360" w:lineRule="auto"/>
        <w:ind w:left="0" w:firstLine="0"/>
        <w:jc w:val="both"/>
        <w:rPr>
          <w:rFonts w:ascii="Arial" w:hAnsi="Arial" w:cs="Arial"/>
          <w:lang w:val="en-GB"/>
        </w:rPr>
      </w:pPr>
      <w:r w:rsidRPr="00EE7C18">
        <w:rPr>
          <w:rFonts w:ascii="Arial" w:hAnsi="Arial" w:cs="Arial"/>
          <w:lang w:val="en-GB"/>
        </w:rPr>
        <w:t xml:space="preserve">costs on the scale as between attorney and client, </w:t>
      </w:r>
      <w:r w:rsidR="00020E7B" w:rsidRPr="00EE7C18">
        <w:rPr>
          <w:rFonts w:ascii="Arial" w:hAnsi="Arial" w:cs="Arial"/>
          <w:lang w:val="en-GB"/>
        </w:rPr>
        <w:t xml:space="preserve">such </w:t>
      </w:r>
      <w:r w:rsidRPr="00EE7C18">
        <w:rPr>
          <w:rFonts w:ascii="Arial" w:hAnsi="Arial" w:cs="Arial"/>
          <w:lang w:val="en-GB"/>
        </w:rPr>
        <w:t>to include the costs of two counsel.</w:t>
      </w:r>
      <w:r w:rsidR="00956CB9" w:rsidRPr="00EE7C18">
        <w:rPr>
          <w:rFonts w:ascii="Arial" w:hAnsi="Arial" w:cs="Arial"/>
          <w:lang w:val="en-GB"/>
        </w:rPr>
        <w:t xml:space="preserve"> </w:t>
      </w:r>
    </w:p>
    <w:p w14:paraId="1B77567D" w14:textId="77777777" w:rsidR="00306BBB" w:rsidRPr="00EE7C18" w:rsidRDefault="00306BBB" w:rsidP="008A0C64">
      <w:pPr>
        <w:spacing w:line="360" w:lineRule="auto"/>
        <w:rPr>
          <w:rFonts w:ascii="Arial" w:hAnsi="Arial" w:cs="Arial"/>
          <w:lang w:val="en-GB"/>
        </w:rPr>
      </w:pPr>
    </w:p>
    <w:p w14:paraId="06790E81" w14:textId="6D468B04" w:rsidR="00306BBB" w:rsidRPr="00EE7C18" w:rsidRDefault="00F4039D" w:rsidP="008A0C64">
      <w:pPr>
        <w:spacing w:line="360" w:lineRule="auto"/>
        <w:rPr>
          <w:rFonts w:ascii="Arial" w:hAnsi="Arial" w:cs="Arial"/>
          <w:b/>
          <w:bCs/>
          <w:lang w:val="en-GB"/>
        </w:rPr>
      </w:pPr>
      <w:r w:rsidRPr="00EE7C18">
        <w:rPr>
          <w:rFonts w:ascii="Arial" w:hAnsi="Arial" w:cs="Arial"/>
          <w:b/>
          <w:bCs/>
          <w:lang w:val="en-GB"/>
        </w:rPr>
        <w:t xml:space="preserve">The relief claimed in </w:t>
      </w:r>
      <w:r w:rsidR="000B78B7" w:rsidRPr="00EE7C18">
        <w:rPr>
          <w:rFonts w:ascii="Arial" w:hAnsi="Arial" w:cs="Arial"/>
          <w:b/>
          <w:bCs/>
          <w:lang w:val="en-GB"/>
        </w:rPr>
        <w:t>the second application</w:t>
      </w:r>
    </w:p>
    <w:p w14:paraId="5E9E7691" w14:textId="77777777" w:rsidR="004F71D1" w:rsidRPr="00EE7C18" w:rsidRDefault="004F71D1" w:rsidP="008A0C64">
      <w:pPr>
        <w:pStyle w:val="ListParagraph"/>
        <w:numPr>
          <w:ilvl w:val="0"/>
          <w:numId w:val="1"/>
        </w:numPr>
        <w:tabs>
          <w:tab w:val="left" w:pos="709"/>
        </w:tabs>
        <w:spacing w:line="360" w:lineRule="auto"/>
        <w:ind w:left="0" w:firstLine="0"/>
        <w:jc w:val="both"/>
        <w:rPr>
          <w:rFonts w:ascii="Arial" w:hAnsi="Arial" w:cs="Arial"/>
          <w:lang w:val="en-GB"/>
        </w:rPr>
      </w:pPr>
      <w:r w:rsidRPr="00EE7C18">
        <w:rPr>
          <w:rFonts w:ascii="Arial" w:hAnsi="Arial" w:cs="Arial"/>
          <w:lang w:val="en-GB"/>
        </w:rPr>
        <w:t xml:space="preserve">The only applicant in the second application, who is also the second respondent </w:t>
      </w:r>
    </w:p>
    <w:p w14:paraId="003793DD" w14:textId="7B77421F" w:rsidR="004F71D1" w:rsidRPr="00EE7C18" w:rsidRDefault="004F71D1" w:rsidP="008A0C64">
      <w:pPr>
        <w:pStyle w:val="ListParagraph"/>
        <w:tabs>
          <w:tab w:val="left" w:pos="709"/>
        </w:tabs>
        <w:spacing w:line="360" w:lineRule="auto"/>
        <w:ind w:left="0"/>
        <w:jc w:val="both"/>
        <w:rPr>
          <w:rFonts w:ascii="Arial" w:hAnsi="Arial" w:cs="Arial"/>
          <w:lang w:val="en-GB"/>
        </w:rPr>
      </w:pPr>
      <w:r w:rsidRPr="00EE7C18">
        <w:rPr>
          <w:rFonts w:ascii="Arial" w:hAnsi="Arial" w:cs="Arial"/>
          <w:lang w:val="en-GB"/>
        </w:rPr>
        <w:t>in the main application, is Mr Ntshayisa</w:t>
      </w:r>
      <w:r w:rsidR="005261BA" w:rsidRPr="00EE7C18">
        <w:rPr>
          <w:rFonts w:ascii="Arial" w:hAnsi="Arial" w:cs="Arial"/>
          <w:lang w:val="en-GB"/>
        </w:rPr>
        <w:t>,</w:t>
      </w:r>
      <w:r w:rsidRPr="00EE7C18">
        <w:rPr>
          <w:rFonts w:ascii="Arial" w:hAnsi="Arial" w:cs="Arial"/>
          <w:lang w:val="en-GB"/>
        </w:rPr>
        <w:t xml:space="preserve"> in his representative capacity. The respondents in the second application are largely the applicants in the main application, with one possible exception: one Tshepiso Seleke is referred to as the </w:t>
      </w:r>
      <w:r w:rsidR="005261BA" w:rsidRPr="00EE7C18">
        <w:rPr>
          <w:rFonts w:ascii="Arial" w:hAnsi="Arial" w:cs="Arial"/>
          <w:lang w:val="en-GB"/>
        </w:rPr>
        <w:t>tenth</w:t>
      </w:r>
      <w:r w:rsidRPr="00EE7C18">
        <w:rPr>
          <w:rFonts w:ascii="Arial" w:hAnsi="Arial" w:cs="Arial"/>
          <w:lang w:val="en-GB"/>
        </w:rPr>
        <w:t xml:space="preserve"> respondent in the second application. The ninth applicant in the main application is one Si Seleke. It is not clear whether the two Seleke’s referred to are one and the same person. </w:t>
      </w:r>
    </w:p>
    <w:p w14:paraId="25CAFBDD" w14:textId="77777777" w:rsidR="004F71D1" w:rsidRPr="00EE7C18" w:rsidRDefault="004F71D1" w:rsidP="008A0C64">
      <w:pPr>
        <w:spacing w:line="360" w:lineRule="auto"/>
        <w:jc w:val="both"/>
        <w:rPr>
          <w:rFonts w:ascii="Arial" w:hAnsi="Arial" w:cs="Arial"/>
          <w:lang w:val="en-GB"/>
        </w:rPr>
      </w:pPr>
    </w:p>
    <w:p w14:paraId="772D10CB" w14:textId="77777777" w:rsidR="004F71D1" w:rsidRPr="00EE7C18" w:rsidRDefault="004F71D1" w:rsidP="008A0C64">
      <w:pPr>
        <w:pStyle w:val="ListParagraph"/>
        <w:numPr>
          <w:ilvl w:val="0"/>
          <w:numId w:val="1"/>
        </w:numPr>
        <w:tabs>
          <w:tab w:val="left" w:pos="709"/>
        </w:tabs>
        <w:spacing w:line="360" w:lineRule="auto"/>
        <w:ind w:left="0" w:firstLine="0"/>
        <w:jc w:val="both"/>
        <w:rPr>
          <w:rFonts w:ascii="Arial" w:hAnsi="Arial" w:cs="Arial"/>
          <w:lang w:val="en-GB"/>
        </w:rPr>
      </w:pPr>
      <w:r w:rsidRPr="00EE7C18">
        <w:rPr>
          <w:rFonts w:ascii="Arial" w:hAnsi="Arial" w:cs="Arial"/>
          <w:lang w:val="en-GB"/>
        </w:rPr>
        <w:t>As in the main application, FNB is also a respondent in the second application. This application was also brought as a matter of urgency. The relief claimed is also final in nature and is, in summary, the following:</w:t>
      </w:r>
    </w:p>
    <w:p w14:paraId="40C325AB" w14:textId="28B14B00" w:rsidR="00DC734A" w:rsidRPr="00EE7C18" w:rsidRDefault="007D0B96" w:rsidP="00B508A5">
      <w:pPr>
        <w:pStyle w:val="ListParagraph"/>
        <w:numPr>
          <w:ilvl w:val="0"/>
          <w:numId w:val="3"/>
        </w:numPr>
        <w:tabs>
          <w:tab w:val="left" w:pos="709"/>
        </w:tabs>
        <w:spacing w:line="360" w:lineRule="auto"/>
        <w:ind w:left="0" w:firstLine="0"/>
        <w:jc w:val="both"/>
        <w:rPr>
          <w:rFonts w:ascii="Arial" w:hAnsi="Arial" w:cs="Arial"/>
          <w:lang w:val="en-GB"/>
        </w:rPr>
      </w:pPr>
      <w:r w:rsidRPr="00EE7C18">
        <w:rPr>
          <w:rFonts w:ascii="Arial" w:hAnsi="Arial" w:cs="Arial"/>
          <w:lang w:val="en-GB"/>
        </w:rPr>
        <w:t>a</w:t>
      </w:r>
      <w:r w:rsidR="00DC734A" w:rsidRPr="00EE7C18">
        <w:rPr>
          <w:rFonts w:ascii="Arial" w:hAnsi="Arial" w:cs="Arial"/>
          <w:lang w:val="en-GB"/>
        </w:rPr>
        <w:t xml:space="preserve"> declaratory order </w:t>
      </w:r>
      <w:r w:rsidR="002651BC" w:rsidRPr="00EE7C18">
        <w:rPr>
          <w:rFonts w:ascii="Arial" w:hAnsi="Arial" w:cs="Arial"/>
          <w:lang w:val="en-GB"/>
        </w:rPr>
        <w:t xml:space="preserve">is claimed </w:t>
      </w:r>
      <w:r w:rsidR="00DC734A" w:rsidRPr="00EE7C18">
        <w:rPr>
          <w:rFonts w:ascii="Arial" w:hAnsi="Arial" w:cs="Arial"/>
          <w:lang w:val="en-GB"/>
        </w:rPr>
        <w:t>that certain identified individuals</w:t>
      </w:r>
      <w:r w:rsidR="00BC7A46" w:rsidRPr="00EE7C18">
        <w:rPr>
          <w:rFonts w:ascii="Arial" w:hAnsi="Arial" w:cs="Arial"/>
          <w:lang w:val="en-GB"/>
        </w:rPr>
        <w:t>, being the second to sixth respondents in the main application, were lawfully appointed to a structure identified as the ‘second interim structure’ of the AIC</w:t>
      </w:r>
      <w:r w:rsidR="004B1B0D" w:rsidRPr="00EE7C18">
        <w:rPr>
          <w:rFonts w:ascii="Arial" w:hAnsi="Arial" w:cs="Arial"/>
          <w:lang w:val="en-GB"/>
        </w:rPr>
        <w:t xml:space="preserve"> and that they are entitled to take over the management, administration and political functions of the AIC;</w:t>
      </w:r>
    </w:p>
    <w:p w14:paraId="591DD573" w14:textId="3EFD9E1F" w:rsidR="003F7D02" w:rsidRPr="00EE7C18" w:rsidRDefault="007D0B96" w:rsidP="00B508A5">
      <w:pPr>
        <w:pStyle w:val="ListParagraph"/>
        <w:numPr>
          <w:ilvl w:val="0"/>
          <w:numId w:val="3"/>
        </w:numPr>
        <w:tabs>
          <w:tab w:val="left" w:pos="709"/>
        </w:tabs>
        <w:spacing w:line="360" w:lineRule="auto"/>
        <w:ind w:left="0" w:firstLine="0"/>
        <w:jc w:val="both"/>
        <w:rPr>
          <w:rFonts w:ascii="Arial" w:hAnsi="Arial" w:cs="Arial"/>
          <w:lang w:val="en-GB"/>
        </w:rPr>
      </w:pPr>
      <w:r w:rsidRPr="00EE7C18">
        <w:rPr>
          <w:rFonts w:ascii="Arial" w:hAnsi="Arial" w:cs="Arial"/>
          <w:lang w:val="en-GB"/>
        </w:rPr>
        <w:t>a</w:t>
      </w:r>
      <w:r w:rsidR="00A6622F" w:rsidRPr="00EE7C18">
        <w:rPr>
          <w:rFonts w:ascii="Arial" w:hAnsi="Arial" w:cs="Arial"/>
          <w:lang w:val="en-GB"/>
        </w:rPr>
        <w:t xml:space="preserve">n order that all respondents </w:t>
      </w:r>
      <w:r w:rsidR="00C251C8" w:rsidRPr="00EE7C18">
        <w:rPr>
          <w:rFonts w:ascii="Arial" w:hAnsi="Arial" w:cs="Arial"/>
          <w:lang w:val="en-GB"/>
        </w:rPr>
        <w:t xml:space="preserve">cited in the second application </w:t>
      </w:r>
      <w:r w:rsidR="00A6622F" w:rsidRPr="00EE7C18">
        <w:rPr>
          <w:rFonts w:ascii="Arial" w:hAnsi="Arial" w:cs="Arial"/>
          <w:lang w:val="en-GB"/>
        </w:rPr>
        <w:t xml:space="preserve">shall cease to represent that they are </w:t>
      </w:r>
      <w:r w:rsidR="003F7D02" w:rsidRPr="00EE7C18">
        <w:rPr>
          <w:rFonts w:ascii="Arial" w:hAnsi="Arial" w:cs="Arial"/>
          <w:lang w:val="en-GB"/>
        </w:rPr>
        <w:t xml:space="preserve">members of the </w:t>
      </w:r>
      <w:r w:rsidR="004363A9" w:rsidRPr="00EE7C18">
        <w:rPr>
          <w:rFonts w:ascii="Arial" w:hAnsi="Arial" w:cs="Arial"/>
          <w:lang w:val="en-GB"/>
        </w:rPr>
        <w:t xml:space="preserve">NEC of the </w:t>
      </w:r>
      <w:r w:rsidR="003F7D02" w:rsidRPr="00EE7C18">
        <w:rPr>
          <w:rFonts w:ascii="Arial" w:hAnsi="Arial" w:cs="Arial"/>
          <w:lang w:val="en-GB"/>
        </w:rPr>
        <w:t>AIC;</w:t>
      </w:r>
    </w:p>
    <w:p w14:paraId="2E4DD377" w14:textId="77777777" w:rsidR="00C9133A" w:rsidRPr="00EE7C18" w:rsidRDefault="007D0B96" w:rsidP="00B508A5">
      <w:pPr>
        <w:pStyle w:val="ListParagraph"/>
        <w:numPr>
          <w:ilvl w:val="0"/>
          <w:numId w:val="3"/>
        </w:numPr>
        <w:tabs>
          <w:tab w:val="left" w:pos="709"/>
        </w:tabs>
        <w:spacing w:line="360" w:lineRule="auto"/>
        <w:ind w:left="0" w:firstLine="0"/>
        <w:jc w:val="both"/>
        <w:rPr>
          <w:rFonts w:ascii="Arial" w:hAnsi="Arial" w:cs="Arial"/>
          <w:lang w:val="en-GB"/>
        </w:rPr>
      </w:pPr>
      <w:r w:rsidRPr="00EE7C18">
        <w:rPr>
          <w:rFonts w:ascii="Arial" w:hAnsi="Arial" w:cs="Arial"/>
          <w:lang w:val="en-GB"/>
        </w:rPr>
        <w:t>a</w:t>
      </w:r>
      <w:r w:rsidR="003F7D02" w:rsidRPr="00EE7C18">
        <w:rPr>
          <w:rFonts w:ascii="Arial" w:hAnsi="Arial" w:cs="Arial"/>
          <w:lang w:val="en-GB"/>
        </w:rPr>
        <w:t>n order that th</w:t>
      </w:r>
      <w:r w:rsidR="004363A9" w:rsidRPr="00EE7C18">
        <w:rPr>
          <w:rFonts w:ascii="Arial" w:hAnsi="Arial" w:cs="Arial"/>
          <w:lang w:val="en-GB"/>
        </w:rPr>
        <w:t>os</w:t>
      </w:r>
      <w:r w:rsidR="003F7D02" w:rsidRPr="00EE7C18">
        <w:rPr>
          <w:rFonts w:ascii="Arial" w:hAnsi="Arial" w:cs="Arial"/>
          <w:lang w:val="en-GB"/>
        </w:rPr>
        <w:t>e respondents</w:t>
      </w:r>
      <w:r w:rsidR="000D400D" w:rsidRPr="00EE7C18">
        <w:rPr>
          <w:rFonts w:ascii="Arial" w:hAnsi="Arial" w:cs="Arial"/>
          <w:lang w:val="en-GB"/>
        </w:rPr>
        <w:t xml:space="preserve"> must </w:t>
      </w:r>
      <w:r w:rsidR="00E314A2" w:rsidRPr="00EE7C18">
        <w:rPr>
          <w:rFonts w:ascii="Arial" w:hAnsi="Arial" w:cs="Arial"/>
          <w:lang w:val="en-GB"/>
        </w:rPr>
        <w:t xml:space="preserve">physically </w:t>
      </w:r>
      <w:r w:rsidR="00E07916" w:rsidRPr="00EE7C18">
        <w:rPr>
          <w:rFonts w:ascii="Arial" w:hAnsi="Arial" w:cs="Arial"/>
          <w:lang w:val="en-GB"/>
        </w:rPr>
        <w:t>give up</w:t>
      </w:r>
      <w:r w:rsidR="000D400D" w:rsidRPr="00EE7C18">
        <w:rPr>
          <w:rFonts w:ascii="Arial" w:hAnsi="Arial" w:cs="Arial"/>
          <w:lang w:val="en-GB"/>
        </w:rPr>
        <w:t xml:space="preserve"> the offices of the AIC </w:t>
      </w:r>
    </w:p>
    <w:p w14:paraId="2D31E8C6" w14:textId="336522F6" w:rsidR="004B1B0D" w:rsidRPr="00EE7C18" w:rsidRDefault="00EF255E" w:rsidP="00C9133A">
      <w:pPr>
        <w:pStyle w:val="ListParagraph"/>
        <w:tabs>
          <w:tab w:val="left" w:pos="709"/>
        </w:tabs>
        <w:spacing w:line="360" w:lineRule="auto"/>
        <w:ind w:left="0"/>
        <w:jc w:val="both"/>
        <w:rPr>
          <w:rFonts w:ascii="Arial" w:hAnsi="Arial" w:cs="Arial"/>
          <w:lang w:val="en-GB"/>
        </w:rPr>
      </w:pPr>
      <w:r w:rsidRPr="00EE7C18">
        <w:rPr>
          <w:rFonts w:ascii="Arial" w:hAnsi="Arial" w:cs="Arial"/>
          <w:lang w:val="en-GB"/>
        </w:rPr>
        <w:lastRenderedPageBreak/>
        <w:t>and restore them to the applicant and must relinquish</w:t>
      </w:r>
      <w:r w:rsidR="00E07916" w:rsidRPr="00EE7C18">
        <w:rPr>
          <w:rFonts w:ascii="Arial" w:hAnsi="Arial" w:cs="Arial"/>
          <w:lang w:val="en-GB"/>
        </w:rPr>
        <w:t xml:space="preserve"> being signatories to the AIC’s bank account </w:t>
      </w:r>
      <w:r w:rsidR="00365223" w:rsidRPr="00EE7C18">
        <w:rPr>
          <w:rFonts w:ascii="Arial" w:hAnsi="Arial" w:cs="Arial"/>
          <w:lang w:val="en-GB"/>
        </w:rPr>
        <w:t xml:space="preserve">(singular) </w:t>
      </w:r>
      <w:r w:rsidR="00E07916" w:rsidRPr="00EE7C18">
        <w:rPr>
          <w:rFonts w:ascii="Arial" w:hAnsi="Arial" w:cs="Arial"/>
          <w:lang w:val="en-GB"/>
        </w:rPr>
        <w:t xml:space="preserve">held at the Matatiele </w:t>
      </w:r>
      <w:r w:rsidR="00980160" w:rsidRPr="00EE7C18">
        <w:rPr>
          <w:rFonts w:ascii="Arial" w:hAnsi="Arial" w:cs="Arial"/>
          <w:lang w:val="en-GB"/>
        </w:rPr>
        <w:t xml:space="preserve">branch of </w:t>
      </w:r>
      <w:r w:rsidR="00ED3839" w:rsidRPr="00EE7C18">
        <w:rPr>
          <w:rFonts w:ascii="Arial" w:hAnsi="Arial" w:cs="Arial"/>
          <w:lang w:val="en-GB"/>
        </w:rPr>
        <w:t>FNB</w:t>
      </w:r>
      <w:r w:rsidR="00980160" w:rsidRPr="00EE7C18">
        <w:rPr>
          <w:rFonts w:ascii="Arial" w:hAnsi="Arial" w:cs="Arial"/>
          <w:lang w:val="en-GB"/>
        </w:rPr>
        <w:t>;</w:t>
      </w:r>
    </w:p>
    <w:p w14:paraId="1793A434" w14:textId="5B3CAC15" w:rsidR="00980160" w:rsidRPr="00EE7C18" w:rsidRDefault="007D0B96" w:rsidP="00B508A5">
      <w:pPr>
        <w:pStyle w:val="ListParagraph"/>
        <w:numPr>
          <w:ilvl w:val="0"/>
          <w:numId w:val="3"/>
        </w:numPr>
        <w:tabs>
          <w:tab w:val="left" w:pos="709"/>
        </w:tabs>
        <w:spacing w:line="360" w:lineRule="auto"/>
        <w:ind w:left="0" w:firstLine="0"/>
        <w:jc w:val="both"/>
        <w:rPr>
          <w:rFonts w:ascii="Arial" w:hAnsi="Arial" w:cs="Arial"/>
          <w:lang w:val="en-GB"/>
        </w:rPr>
      </w:pPr>
      <w:r w:rsidRPr="00EE7C18">
        <w:rPr>
          <w:rFonts w:ascii="Arial" w:hAnsi="Arial" w:cs="Arial"/>
          <w:lang w:val="en-GB"/>
        </w:rPr>
        <w:t>a</w:t>
      </w:r>
      <w:r w:rsidR="00980160" w:rsidRPr="00EE7C18">
        <w:rPr>
          <w:rFonts w:ascii="Arial" w:hAnsi="Arial" w:cs="Arial"/>
          <w:lang w:val="en-GB"/>
        </w:rPr>
        <w:t>n order directing the applicant to arrange</w:t>
      </w:r>
      <w:r w:rsidR="00365223" w:rsidRPr="00EE7C18">
        <w:rPr>
          <w:rFonts w:ascii="Arial" w:hAnsi="Arial" w:cs="Arial"/>
          <w:lang w:val="en-GB"/>
        </w:rPr>
        <w:t>,</w:t>
      </w:r>
      <w:r w:rsidR="00980160" w:rsidRPr="00EE7C18">
        <w:rPr>
          <w:rFonts w:ascii="Arial" w:hAnsi="Arial" w:cs="Arial"/>
          <w:lang w:val="en-GB"/>
        </w:rPr>
        <w:t xml:space="preserve"> and hold</w:t>
      </w:r>
      <w:r w:rsidR="00365223" w:rsidRPr="00EE7C18">
        <w:rPr>
          <w:rFonts w:ascii="Arial" w:hAnsi="Arial" w:cs="Arial"/>
          <w:lang w:val="en-GB"/>
        </w:rPr>
        <w:t>,</w:t>
      </w:r>
      <w:r w:rsidR="00980160" w:rsidRPr="00EE7C18">
        <w:rPr>
          <w:rFonts w:ascii="Arial" w:hAnsi="Arial" w:cs="Arial"/>
          <w:lang w:val="en-GB"/>
        </w:rPr>
        <w:t xml:space="preserve"> the second national elective congress of the AIC within one year of the date of the </w:t>
      </w:r>
      <w:r w:rsidR="001E7778" w:rsidRPr="00EE7C18">
        <w:rPr>
          <w:rFonts w:ascii="Arial" w:hAnsi="Arial" w:cs="Arial"/>
          <w:lang w:val="en-GB"/>
        </w:rPr>
        <w:t>court’s order;</w:t>
      </w:r>
    </w:p>
    <w:p w14:paraId="6B9B9C85" w14:textId="34510AA4" w:rsidR="001E7778" w:rsidRPr="00EE7C18" w:rsidRDefault="007D0B96" w:rsidP="00B508A5">
      <w:pPr>
        <w:pStyle w:val="ListParagraph"/>
        <w:numPr>
          <w:ilvl w:val="0"/>
          <w:numId w:val="3"/>
        </w:numPr>
        <w:tabs>
          <w:tab w:val="left" w:pos="709"/>
        </w:tabs>
        <w:spacing w:line="360" w:lineRule="auto"/>
        <w:ind w:left="0" w:firstLine="0"/>
        <w:jc w:val="both"/>
        <w:rPr>
          <w:rFonts w:ascii="Arial" w:hAnsi="Arial" w:cs="Arial"/>
          <w:lang w:val="en-GB"/>
        </w:rPr>
      </w:pPr>
      <w:r w:rsidRPr="00EE7C18">
        <w:rPr>
          <w:rFonts w:ascii="Arial" w:hAnsi="Arial" w:cs="Arial"/>
          <w:lang w:val="en-GB"/>
        </w:rPr>
        <w:t>a</w:t>
      </w:r>
      <w:r w:rsidR="001E7778" w:rsidRPr="00EE7C18">
        <w:rPr>
          <w:rFonts w:ascii="Arial" w:hAnsi="Arial" w:cs="Arial"/>
          <w:lang w:val="en-GB"/>
        </w:rPr>
        <w:t xml:space="preserve">n order directing </w:t>
      </w:r>
      <w:r w:rsidR="00ED3839" w:rsidRPr="00EE7C18">
        <w:rPr>
          <w:rFonts w:ascii="Arial" w:hAnsi="Arial" w:cs="Arial"/>
          <w:lang w:val="en-GB"/>
        </w:rPr>
        <w:t>FNB</w:t>
      </w:r>
      <w:r w:rsidR="001E7778" w:rsidRPr="00EE7C18">
        <w:rPr>
          <w:rFonts w:ascii="Arial" w:hAnsi="Arial" w:cs="Arial"/>
          <w:lang w:val="en-GB"/>
        </w:rPr>
        <w:t xml:space="preserve"> to uplift the hold on the AIC’s bank accounts</w:t>
      </w:r>
      <w:r w:rsidR="00365223" w:rsidRPr="00EE7C18">
        <w:rPr>
          <w:rFonts w:ascii="Arial" w:hAnsi="Arial" w:cs="Arial"/>
          <w:lang w:val="en-GB"/>
        </w:rPr>
        <w:t xml:space="preserve"> (plural)</w:t>
      </w:r>
      <w:r w:rsidR="001E7778" w:rsidRPr="00EE7C18">
        <w:rPr>
          <w:rFonts w:ascii="Arial" w:hAnsi="Arial" w:cs="Arial"/>
          <w:lang w:val="en-GB"/>
        </w:rPr>
        <w:t xml:space="preserve"> with it; and</w:t>
      </w:r>
    </w:p>
    <w:p w14:paraId="13B06FB7" w14:textId="55860F57" w:rsidR="001E7778" w:rsidRPr="00EE7C18" w:rsidRDefault="007D0B96" w:rsidP="00B508A5">
      <w:pPr>
        <w:pStyle w:val="ListParagraph"/>
        <w:numPr>
          <w:ilvl w:val="0"/>
          <w:numId w:val="3"/>
        </w:numPr>
        <w:tabs>
          <w:tab w:val="left" w:pos="709"/>
        </w:tabs>
        <w:spacing w:line="360" w:lineRule="auto"/>
        <w:ind w:left="0" w:firstLine="0"/>
        <w:jc w:val="both"/>
        <w:rPr>
          <w:rFonts w:ascii="Arial" w:hAnsi="Arial" w:cs="Arial"/>
          <w:lang w:val="en-GB"/>
        </w:rPr>
      </w:pPr>
      <w:r w:rsidRPr="00EE7C18">
        <w:rPr>
          <w:rFonts w:ascii="Arial" w:hAnsi="Arial" w:cs="Arial"/>
          <w:lang w:val="en-GB"/>
        </w:rPr>
        <w:t>c</w:t>
      </w:r>
      <w:r w:rsidR="001E7778" w:rsidRPr="00EE7C18">
        <w:rPr>
          <w:rFonts w:ascii="Arial" w:hAnsi="Arial" w:cs="Arial"/>
          <w:lang w:val="en-GB"/>
        </w:rPr>
        <w:t xml:space="preserve">osts of </w:t>
      </w:r>
      <w:r w:rsidRPr="00EE7C18">
        <w:rPr>
          <w:rFonts w:ascii="Arial" w:hAnsi="Arial" w:cs="Arial"/>
          <w:lang w:val="en-GB"/>
        </w:rPr>
        <w:t>suit on the scale of attorney and client</w:t>
      </w:r>
      <w:r w:rsidR="0036242E" w:rsidRPr="00EE7C18">
        <w:rPr>
          <w:rFonts w:ascii="Arial" w:hAnsi="Arial" w:cs="Arial"/>
          <w:lang w:val="en-GB"/>
        </w:rPr>
        <w:t>,</w:t>
      </w:r>
      <w:r w:rsidRPr="00EE7C18">
        <w:rPr>
          <w:rFonts w:ascii="Arial" w:hAnsi="Arial" w:cs="Arial"/>
          <w:lang w:val="en-GB"/>
        </w:rPr>
        <w:t xml:space="preserve"> including the costs of two counsel.</w:t>
      </w:r>
    </w:p>
    <w:p w14:paraId="1307606A" w14:textId="1D0A73E3" w:rsidR="00415C54" w:rsidRPr="00EE7C18" w:rsidRDefault="00415C54" w:rsidP="00415C54">
      <w:pPr>
        <w:pStyle w:val="ListParagraph"/>
        <w:tabs>
          <w:tab w:val="left" w:pos="709"/>
        </w:tabs>
        <w:spacing w:line="360" w:lineRule="auto"/>
        <w:ind w:left="0"/>
        <w:jc w:val="both"/>
        <w:rPr>
          <w:rFonts w:ascii="Arial" w:hAnsi="Arial" w:cs="Arial"/>
          <w:lang w:val="en-GB"/>
        </w:rPr>
      </w:pPr>
    </w:p>
    <w:p w14:paraId="350C99D7" w14:textId="51113369" w:rsidR="00415C54" w:rsidRPr="00EE7C18" w:rsidRDefault="00415C54" w:rsidP="00415C54">
      <w:pPr>
        <w:pStyle w:val="ListParagraph"/>
        <w:tabs>
          <w:tab w:val="left" w:pos="709"/>
        </w:tabs>
        <w:spacing w:line="360" w:lineRule="auto"/>
        <w:ind w:left="0"/>
        <w:jc w:val="both"/>
        <w:rPr>
          <w:rFonts w:ascii="Arial" w:hAnsi="Arial" w:cs="Arial"/>
          <w:b/>
          <w:bCs/>
          <w:lang w:val="en-GB"/>
        </w:rPr>
      </w:pPr>
      <w:r w:rsidRPr="00EE7C18">
        <w:rPr>
          <w:rFonts w:ascii="Arial" w:hAnsi="Arial" w:cs="Arial"/>
          <w:b/>
          <w:bCs/>
          <w:lang w:val="en-GB"/>
        </w:rPr>
        <w:t>The test</w:t>
      </w:r>
    </w:p>
    <w:p w14:paraId="2F41E07D" w14:textId="341C3D7E" w:rsidR="00415C54" w:rsidRPr="00EE7C18" w:rsidRDefault="00415C54" w:rsidP="004F71D1">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AU"/>
        </w:rPr>
        <w:t>The principles for adjudicating on applications of this nature are aptly summarized in</w:t>
      </w:r>
      <w:r w:rsidRPr="00EE7C18">
        <w:rPr>
          <w:rStyle w:val="apple-converted-space"/>
          <w:rFonts w:ascii="Arial" w:hAnsi="Arial" w:cs="Arial"/>
          <w:lang w:val="en-AU"/>
        </w:rPr>
        <w:t> </w:t>
      </w:r>
      <w:r w:rsidRPr="00EE7C18">
        <w:rPr>
          <w:rFonts w:ascii="Arial" w:hAnsi="Arial" w:cs="Arial"/>
          <w:i/>
          <w:iCs/>
          <w:lang w:val="en-AU"/>
        </w:rPr>
        <w:t xml:space="preserve">Thebe Ya Bophelo Healthcare Administrators (Pty) Ltd and </w:t>
      </w:r>
      <w:r w:rsidR="006750D2" w:rsidRPr="00EE7C18">
        <w:rPr>
          <w:rFonts w:ascii="Arial" w:hAnsi="Arial" w:cs="Arial"/>
          <w:i/>
          <w:iCs/>
          <w:lang w:val="en-AU"/>
        </w:rPr>
        <w:t xml:space="preserve">others </w:t>
      </w:r>
      <w:r w:rsidRPr="00EE7C18">
        <w:rPr>
          <w:rFonts w:ascii="Arial" w:hAnsi="Arial" w:cs="Arial"/>
          <w:i/>
          <w:iCs/>
          <w:lang w:val="en-AU"/>
        </w:rPr>
        <w:t xml:space="preserve">v National Bargaining Council for the Road Freight Industry and </w:t>
      </w:r>
      <w:r w:rsidR="006750D2" w:rsidRPr="00EE7C18">
        <w:rPr>
          <w:rFonts w:ascii="Arial" w:hAnsi="Arial" w:cs="Arial"/>
          <w:i/>
          <w:iCs/>
          <w:lang w:val="en-AU"/>
        </w:rPr>
        <w:t>another</w:t>
      </w:r>
      <w:r w:rsidRPr="00EE7C18">
        <w:rPr>
          <w:rFonts w:ascii="Arial" w:hAnsi="Arial" w:cs="Arial"/>
        </w:rPr>
        <w:t>:</w:t>
      </w:r>
      <w:r w:rsidRPr="00EE7C18">
        <w:rPr>
          <w:rStyle w:val="FootnoteReference"/>
          <w:rFonts w:ascii="Arial" w:hAnsi="Arial" w:cs="Arial"/>
        </w:rPr>
        <w:footnoteReference w:id="1"/>
      </w:r>
    </w:p>
    <w:p w14:paraId="5ED84E1A" w14:textId="39F519C4" w:rsidR="00415C54" w:rsidRPr="00EE7C18" w:rsidRDefault="00415C54" w:rsidP="005C7517">
      <w:pPr>
        <w:pStyle w:val="NormalWeb"/>
        <w:spacing w:before="0" w:beforeAutospacing="0" w:after="0" w:afterAutospacing="0" w:line="360" w:lineRule="auto"/>
        <w:jc w:val="both"/>
        <w:rPr>
          <w:rFonts w:ascii="Arial" w:hAnsi="Arial" w:cs="Arial"/>
          <w:sz w:val="22"/>
          <w:szCs w:val="22"/>
        </w:rPr>
      </w:pPr>
      <w:r w:rsidRPr="00EE7C18">
        <w:rPr>
          <w:rFonts w:ascii="Arial" w:hAnsi="Arial" w:cs="Arial"/>
          <w:sz w:val="22"/>
          <w:szCs w:val="22"/>
        </w:rPr>
        <w:t>‘</w:t>
      </w:r>
      <w:r w:rsidR="006750D2" w:rsidRPr="00EE7C18">
        <w:rPr>
          <w:rFonts w:ascii="Arial" w:hAnsi="Arial" w:cs="Arial"/>
          <w:sz w:val="22"/>
          <w:szCs w:val="22"/>
        </w:rPr>
        <w:t>. . . where an applicant in motion proceedings seeks final relief, and there is no referral to oral evidence, it is the facts as stated by the respondent together with the admitted or undenied facts in the applicants' founding affidavit which provide the factual basis for the determination, unless the dispute is not real or genuine or the denials in the respondent's version are bald or uncreditworthy, or the respondent's version raises such obviously fictitious disputes of fact, or is palpably implausible, or far-fetched or so clearly untenable that the court is justified in rejecting that version on the basis that it obviously stands to be rejected</w:t>
      </w:r>
      <w:r w:rsidRPr="00EE7C18">
        <w:rPr>
          <w:rFonts w:ascii="Arial" w:hAnsi="Arial" w:cs="Arial"/>
          <w:sz w:val="22"/>
          <w:szCs w:val="22"/>
          <w:lang w:val="en-AU"/>
        </w:rPr>
        <w:t>.</w:t>
      </w:r>
      <w:r w:rsidRPr="00EE7C18">
        <w:rPr>
          <w:rFonts w:ascii="Arial" w:hAnsi="Arial" w:cs="Arial"/>
          <w:sz w:val="22"/>
          <w:szCs w:val="22"/>
        </w:rPr>
        <w:t>’</w:t>
      </w:r>
    </w:p>
    <w:p w14:paraId="4C78CF13" w14:textId="77777777" w:rsidR="00415C54" w:rsidRPr="00EE7C18" w:rsidRDefault="00415C54" w:rsidP="00261EEB">
      <w:pPr>
        <w:pStyle w:val="ListParagraph"/>
        <w:tabs>
          <w:tab w:val="left" w:pos="709"/>
        </w:tabs>
        <w:spacing w:line="360" w:lineRule="auto"/>
        <w:ind w:left="0"/>
        <w:jc w:val="both"/>
        <w:rPr>
          <w:rFonts w:ascii="Arial" w:hAnsi="Arial" w:cs="Arial"/>
          <w:lang w:val="en-GB"/>
        </w:rPr>
      </w:pPr>
    </w:p>
    <w:p w14:paraId="1CE4DDF4" w14:textId="7B8AE55F" w:rsidR="00B108CD" w:rsidRPr="00EE7C18" w:rsidRDefault="005C7517" w:rsidP="00B108CD">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t>It will be discerned that</w:t>
      </w:r>
      <w:r w:rsidR="00B108CD" w:rsidRPr="00EE7C18">
        <w:rPr>
          <w:rFonts w:ascii="Arial" w:hAnsi="Arial" w:cs="Arial"/>
        </w:rPr>
        <w:t xml:space="preserve"> this is a distillation of the well-known approach set out in </w:t>
      </w:r>
      <w:r w:rsidR="00B108CD" w:rsidRPr="00EE7C18">
        <w:rPr>
          <w:rFonts w:ascii="Arial" w:hAnsi="Arial" w:cs="Arial"/>
          <w:i/>
          <w:iCs/>
        </w:rPr>
        <w:t>Plascon</w:t>
      </w:r>
      <w:r w:rsidR="00905FDC" w:rsidRPr="00EE7C18">
        <w:rPr>
          <w:rFonts w:ascii="Arial" w:hAnsi="Arial" w:cs="Arial"/>
          <w:i/>
          <w:iCs/>
        </w:rPr>
        <w:t>-</w:t>
      </w:r>
      <w:r w:rsidR="00B108CD" w:rsidRPr="00EE7C18">
        <w:rPr>
          <w:rFonts w:ascii="Arial" w:hAnsi="Arial" w:cs="Arial"/>
          <w:i/>
          <w:iCs/>
        </w:rPr>
        <w:t>Evans</w:t>
      </w:r>
      <w:r w:rsidR="00B967CA" w:rsidRPr="00EE7C18">
        <w:rPr>
          <w:rFonts w:ascii="Arial" w:hAnsi="Arial" w:cs="Arial"/>
          <w:i/>
          <w:iCs/>
        </w:rPr>
        <w:t xml:space="preserve"> Paints Ltd v </w:t>
      </w:r>
      <w:r w:rsidR="001250B2" w:rsidRPr="00EE7C18">
        <w:rPr>
          <w:rFonts w:ascii="Arial" w:hAnsi="Arial" w:cs="Arial"/>
          <w:i/>
          <w:iCs/>
        </w:rPr>
        <w:t>V</w:t>
      </w:r>
      <w:r w:rsidR="00B967CA" w:rsidRPr="00EE7C18">
        <w:rPr>
          <w:rFonts w:ascii="Arial" w:hAnsi="Arial" w:cs="Arial"/>
          <w:i/>
          <w:iCs/>
        </w:rPr>
        <w:t>an Riebee</w:t>
      </w:r>
      <w:r w:rsidR="00905FDC" w:rsidRPr="00EE7C18">
        <w:rPr>
          <w:rFonts w:ascii="Arial" w:hAnsi="Arial" w:cs="Arial"/>
          <w:i/>
          <w:iCs/>
        </w:rPr>
        <w:t>c</w:t>
      </w:r>
      <w:r w:rsidR="00B967CA" w:rsidRPr="00EE7C18">
        <w:rPr>
          <w:rFonts w:ascii="Arial" w:hAnsi="Arial" w:cs="Arial"/>
          <w:i/>
          <w:iCs/>
        </w:rPr>
        <w:t>k Paints</w:t>
      </w:r>
      <w:r w:rsidR="001250B2" w:rsidRPr="00EE7C18">
        <w:rPr>
          <w:rFonts w:ascii="Arial" w:hAnsi="Arial" w:cs="Arial"/>
          <w:i/>
          <w:iCs/>
        </w:rPr>
        <w:t xml:space="preserve"> (Pty) Ltd</w:t>
      </w:r>
      <w:r w:rsidR="001250B2" w:rsidRPr="00EE7C18">
        <w:rPr>
          <w:rFonts w:ascii="Arial" w:hAnsi="Arial" w:cs="Arial"/>
        </w:rPr>
        <w:t>.</w:t>
      </w:r>
      <w:r w:rsidR="001250B2" w:rsidRPr="00EE7C18">
        <w:rPr>
          <w:rStyle w:val="FootnoteReference"/>
          <w:rFonts w:ascii="Arial" w:hAnsi="Arial" w:cs="Arial"/>
        </w:rPr>
        <w:footnoteReference w:id="2"/>
      </w:r>
    </w:p>
    <w:p w14:paraId="539ACB48" w14:textId="77777777" w:rsidR="00B108CD" w:rsidRPr="00EE7C18" w:rsidRDefault="00B108CD" w:rsidP="00B108CD">
      <w:pPr>
        <w:pStyle w:val="ListParagraph"/>
        <w:tabs>
          <w:tab w:val="left" w:pos="709"/>
        </w:tabs>
        <w:spacing w:line="360" w:lineRule="auto"/>
        <w:ind w:left="0"/>
        <w:jc w:val="both"/>
        <w:rPr>
          <w:rFonts w:ascii="Arial" w:hAnsi="Arial" w:cs="Arial"/>
        </w:rPr>
      </w:pPr>
    </w:p>
    <w:p w14:paraId="1F3CF9B7" w14:textId="4F54684E" w:rsidR="005C7517" w:rsidRPr="00EE7C18" w:rsidRDefault="00B108CD" w:rsidP="00B108CD">
      <w:pPr>
        <w:pStyle w:val="ListParagraph"/>
        <w:tabs>
          <w:tab w:val="left" w:pos="709"/>
        </w:tabs>
        <w:spacing w:line="360" w:lineRule="auto"/>
        <w:ind w:left="0"/>
        <w:jc w:val="both"/>
        <w:rPr>
          <w:rFonts w:ascii="Arial" w:hAnsi="Arial" w:cs="Arial"/>
          <w:b/>
          <w:bCs/>
          <w:lang w:val="en-GB"/>
        </w:rPr>
      </w:pPr>
      <w:r w:rsidRPr="00EE7C18">
        <w:rPr>
          <w:rFonts w:ascii="Arial" w:hAnsi="Arial" w:cs="Arial"/>
          <w:b/>
          <w:bCs/>
          <w:lang w:val="en-GB"/>
        </w:rPr>
        <w:t>Representation</w:t>
      </w:r>
    </w:p>
    <w:p w14:paraId="10AC674E" w14:textId="108523F7" w:rsidR="005350B2" w:rsidRPr="00EE7C18" w:rsidRDefault="000A3B1A" w:rsidP="00B508A5">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t>The applicants in the main application and the respondents in the second application were represented by Mr Brown</w:t>
      </w:r>
      <w:r w:rsidR="00A70B48" w:rsidRPr="00EE7C18">
        <w:rPr>
          <w:rFonts w:ascii="Arial" w:hAnsi="Arial" w:cs="Arial"/>
        </w:rPr>
        <w:t>,</w:t>
      </w:r>
      <w:r w:rsidRPr="00EE7C18">
        <w:rPr>
          <w:rFonts w:ascii="Arial" w:hAnsi="Arial" w:cs="Arial"/>
        </w:rPr>
        <w:t xml:space="preserve"> and the respondents in the main application and the applicant in the second application were represented by Mr Combrink. Both counsel are thanked for their </w:t>
      </w:r>
      <w:r w:rsidR="005350B2" w:rsidRPr="00EE7C18">
        <w:rPr>
          <w:rFonts w:ascii="Arial" w:hAnsi="Arial" w:cs="Arial"/>
        </w:rPr>
        <w:t>assistance.</w:t>
      </w:r>
    </w:p>
    <w:p w14:paraId="1C521536" w14:textId="77777777" w:rsidR="003B5C5C" w:rsidRPr="00EE7C18" w:rsidRDefault="003B5C5C" w:rsidP="005350B2">
      <w:pPr>
        <w:pStyle w:val="ListParagraph"/>
        <w:tabs>
          <w:tab w:val="left" w:pos="709"/>
        </w:tabs>
        <w:spacing w:line="360" w:lineRule="auto"/>
        <w:ind w:left="0"/>
        <w:jc w:val="both"/>
        <w:rPr>
          <w:rFonts w:ascii="Arial" w:hAnsi="Arial" w:cs="Arial"/>
          <w:b/>
          <w:bCs/>
        </w:rPr>
      </w:pPr>
    </w:p>
    <w:p w14:paraId="554C706D" w14:textId="7B4189D8" w:rsidR="005350B2" w:rsidRPr="00EE7C18" w:rsidRDefault="00B45167" w:rsidP="005350B2">
      <w:pPr>
        <w:pStyle w:val="ListParagraph"/>
        <w:tabs>
          <w:tab w:val="left" w:pos="709"/>
        </w:tabs>
        <w:spacing w:line="360" w:lineRule="auto"/>
        <w:ind w:left="0"/>
        <w:jc w:val="both"/>
        <w:rPr>
          <w:rFonts w:ascii="Arial" w:hAnsi="Arial" w:cs="Arial"/>
          <w:b/>
          <w:bCs/>
        </w:rPr>
      </w:pPr>
      <w:r w:rsidRPr="00EE7C18">
        <w:rPr>
          <w:rFonts w:ascii="Arial" w:hAnsi="Arial" w:cs="Arial"/>
          <w:b/>
          <w:bCs/>
        </w:rPr>
        <w:lastRenderedPageBreak/>
        <w:t>The d</w:t>
      </w:r>
      <w:r w:rsidR="005350B2" w:rsidRPr="00EE7C18">
        <w:rPr>
          <w:rFonts w:ascii="Arial" w:hAnsi="Arial" w:cs="Arial"/>
          <w:b/>
          <w:bCs/>
        </w:rPr>
        <w:t xml:space="preserve">eath of </w:t>
      </w:r>
      <w:r w:rsidR="008C3A0A" w:rsidRPr="00EE7C18">
        <w:rPr>
          <w:rFonts w:ascii="Arial" w:hAnsi="Arial" w:cs="Arial"/>
          <w:b/>
          <w:bCs/>
        </w:rPr>
        <w:t xml:space="preserve">Mr </w:t>
      </w:r>
      <w:r w:rsidR="005350B2" w:rsidRPr="00EE7C18">
        <w:rPr>
          <w:rFonts w:ascii="Arial" w:hAnsi="Arial" w:cs="Arial"/>
          <w:b/>
          <w:bCs/>
        </w:rPr>
        <w:t>Ntshayisa</w:t>
      </w:r>
    </w:p>
    <w:p w14:paraId="0CEC75C4" w14:textId="776B15C1" w:rsidR="003B5C5C" w:rsidRPr="00EE7C18" w:rsidRDefault="00A3145E" w:rsidP="00811C24">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t xml:space="preserve">Argument had virtually been completed on 23 July 2021 when </w:t>
      </w:r>
      <w:r w:rsidR="00064EB0" w:rsidRPr="00EE7C18">
        <w:rPr>
          <w:rFonts w:ascii="Arial" w:hAnsi="Arial" w:cs="Arial"/>
        </w:rPr>
        <w:t xml:space="preserve">the sad </w:t>
      </w:r>
      <w:r w:rsidRPr="00EE7C18">
        <w:rPr>
          <w:rFonts w:ascii="Arial" w:hAnsi="Arial" w:cs="Arial"/>
        </w:rPr>
        <w:t>news reached the court</w:t>
      </w:r>
      <w:r w:rsidR="00CD06E6" w:rsidRPr="00EE7C18">
        <w:rPr>
          <w:rFonts w:ascii="Arial" w:hAnsi="Arial" w:cs="Arial"/>
        </w:rPr>
        <w:t>,</w:t>
      </w:r>
      <w:r w:rsidRPr="00EE7C18">
        <w:rPr>
          <w:rFonts w:ascii="Arial" w:hAnsi="Arial" w:cs="Arial"/>
        </w:rPr>
        <w:t xml:space="preserve"> </w:t>
      </w:r>
      <w:r w:rsidR="00B626C8" w:rsidRPr="00EE7C18">
        <w:rPr>
          <w:rFonts w:ascii="Arial" w:hAnsi="Arial" w:cs="Arial"/>
        </w:rPr>
        <w:t xml:space="preserve">after </w:t>
      </w:r>
      <w:r w:rsidR="00345E2C">
        <w:rPr>
          <w:rFonts w:ascii="Arial" w:hAnsi="Arial" w:cs="Arial"/>
        </w:rPr>
        <w:t>the</w:t>
      </w:r>
      <w:r w:rsidR="00CD06E6" w:rsidRPr="00EE7C18">
        <w:rPr>
          <w:rFonts w:ascii="Arial" w:hAnsi="Arial" w:cs="Arial"/>
        </w:rPr>
        <w:t xml:space="preserve"> </w:t>
      </w:r>
      <w:r w:rsidR="00B626C8" w:rsidRPr="00EE7C18">
        <w:rPr>
          <w:rFonts w:ascii="Arial" w:hAnsi="Arial" w:cs="Arial"/>
        </w:rPr>
        <w:t xml:space="preserve">short adjournment </w:t>
      </w:r>
      <w:r w:rsidR="008D2F07" w:rsidRPr="00EE7C18">
        <w:rPr>
          <w:rFonts w:ascii="Arial" w:hAnsi="Arial" w:cs="Arial"/>
        </w:rPr>
        <w:t>had been taken</w:t>
      </w:r>
      <w:r w:rsidR="00CD06E6" w:rsidRPr="00EE7C18">
        <w:rPr>
          <w:rFonts w:ascii="Arial" w:hAnsi="Arial" w:cs="Arial"/>
        </w:rPr>
        <w:t>,</w:t>
      </w:r>
      <w:r w:rsidR="008D2F07" w:rsidRPr="00EE7C18">
        <w:rPr>
          <w:rFonts w:ascii="Arial" w:hAnsi="Arial" w:cs="Arial"/>
        </w:rPr>
        <w:t xml:space="preserve"> </w:t>
      </w:r>
      <w:r w:rsidRPr="00EE7C18">
        <w:rPr>
          <w:rFonts w:ascii="Arial" w:hAnsi="Arial" w:cs="Arial"/>
        </w:rPr>
        <w:t xml:space="preserve">that </w:t>
      </w:r>
      <w:r w:rsidR="008C3A0A" w:rsidRPr="00EE7C18">
        <w:rPr>
          <w:rFonts w:ascii="Arial" w:hAnsi="Arial" w:cs="Arial"/>
        </w:rPr>
        <w:t xml:space="preserve">Mr </w:t>
      </w:r>
      <w:r w:rsidRPr="00EE7C18">
        <w:rPr>
          <w:rFonts w:ascii="Arial" w:hAnsi="Arial" w:cs="Arial"/>
        </w:rPr>
        <w:t xml:space="preserve">Ntshayisa had died earlier that </w:t>
      </w:r>
      <w:r w:rsidR="00B626C8" w:rsidRPr="00EE7C18">
        <w:rPr>
          <w:rFonts w:ascii="Arial" w:hAnsi="Arial" w:cs="Arial"/>
        </w:rPr>
        <w:t>morning</w:t>
      </w:r>
      <w:r w:rsidR="008C3A0A" w:rsidRPr="00EE7C18">
        <w:rPr>
          <w:rFonts w:ascii="Arial" w:hAnsi="Arial" w:cs="Arial"/>
        </w:rPr>
        <w:t xml:space="preserve">, </w:t>
      </w:r>
      <w:r w:rsidR="00FB6655" w:rsidRPr="00EE7C18">
        <w:rPr>
          <w:rFonts w:ascii="Arial" w:hAnsi="Arial" w:cs="Arial"/>
        </w:rPr>
        <w:t>while the matter was being argued.</w:t>
      </w:r>
      <w:r w:rsidR="00B626C8" w:rsidRPr="00EE7C18">
        <w:rPr>
          <w:rFonts w:ascii="Arial" w:hAnsi="Arial" w:cs="Arial"/>
        </w:rPr>
        <w:t xml:space="preserve"> The delay in delivering this judgment </w:t>
      </w:r>
      <w:r w:rsidR="006B6B57" w:rsidRPr="00EE7C18">
        <w:rPr>
          <w:rFonts w:ascii="Arial" w:hAnsi="Arial" w:cs="Arial"/>
        </w:rPr>
        <w:t xml:space="preserve">was occasioned by the appointment of Mr Ntshayisa’s executor and the steps outlined in </w:t>
      </w:r>
      <w:r w:rsidR="00CD06E6" w:rsidRPr="00EE7C18">
        <w:rPr>
          <w:rFonts w:ascii="Arial" w:hAnsi="Arial" w:cs="Arial"/>
        </w:rPr>
        <w:t xml:space="preserve">Uniform </w:t>
      </w:r>
      <w:r w:rsidR="006B6B57" w:rsidRPr="00EE7C18">
        <w:rPr>
          <w:rFonts w:ascii="Arial" w:hAnsi="Arial" w:cs="Arial"/>
        </w:rPr>
        <w:t xml:space="preserve">rule 15(3) being </w:t>
      </w:r>
      <w:r w:rsidR="00B45167" w:rsidRPr="00EE7C18">
        <w:rPr>
          <w:rFonts w:ascii="Arial" w:hAnsi="Arial" w:cs="Arial"/>
        </w:rPr>
        <w:t>taken</w:t>
      </w:r>
      <w:r w:rsidR="006B6B57" w:rsidRPr="00EE7C18">
        <w:rPr>
          <w:rFonts w:ascii="Arial" w:hAnsi="Arial" w:cs="Arial"/>
        </w:rPr>
        <w:t>.</w:t>
      </w:r>
      <w:r w:rsidR="006A4E61" w:rsidRPr="00EE7C18">
        <w:rPr>
          <w:rFonts w:ascii="Arial" w:hAnsi="Arial" w:cs="Arial"/>
        </w:rPr>
        <w:t xml:space="preserve"> It took several months for this to be achieved.</w:t>
      </w:r>
      <w:r w:rsidR="00052D08" w:rsidRPr="00EE7C18">
        <w:rPr>
          <w:rFonts w:ascii="Arial" w:hAnsi="Arial" w:cs="Arial"/>
        </w:rPr>
        <w:t xml:space="preserve"> </w:t>
      </w:r>
    </w:p>
    <w:p w14:paraId="3E93E44F" w14:textId="77777777" w:rsidR="003B5C5C" w:rsidRPr="00EE7C18" w:rsidRDefault="003B5C5C" w:rsidP="003B5C5C">
      <w:pPr>
        <w:pStyle w:val="ListParagraph"/>
        <w:tabs>
          <w:tab w:val="left" w:pos="709"/>
        </w:tabs>
        <w:spacing w:line="360" w:lineRule="auto"/>
        <w:ind w:left="0"/>
        <w:jc w:val="both"/>
        <w:rPr>
          <w:rFonts w:ascii="Arial" w:hAnsi="Arial" w:cs="Arial"/>
        </w:rPr>
      </w:pPr>
    </w:p>
    <w:p w14:paraId="2638B3B6" w14:textId="470750AA" w:rsidR="00811C24" w:rsidRPr="00EE7C18" w:rsidRDefault="00052D08" w:rsidP="00811C24">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t xml:space="preserve">It was a reasonable possibility that the death of Mr Ntshayisa might bring an end to the dispute between the two factions. </w:t>
      </w:r>
      <w:r w:rsidR="003B5C5C" w:rsidRPr="00EE7C18">
        <w:rPr>
          <w:rFonts w:ascii="Arial" w:hAnsi="Arial" w:cs="Arial"/>
        </w:rPr>
        <w:t>Regrettably</w:t>
      </w:r>
      <w:r w:rsidRPr="00EE7C18">
        <w:rPr>
          <w:rFonts w:ascii="Arial" w:hAnsi="Arial" w:cs="Arial"/>
        </w:rPr>
        <w:t>, this was not the case.</w:t>
      </w:r>
    </w:p>
    <w:p w14:paraId="55CE7BEC" w14:textId="6D74E3B9" w:rsidR="00811C24" w:rsidRPr="00EE7C18" w:rsidRDefault="00811C24" w:rsidP="00811C24">
      <w:pPr>
        <w:pStyle w:val="ListParagraph"/>
        <w:tabs>
          <w:tab w:val="left" w:pos="709"/>
        </w:tabs>
        <w:spacing w:line="360" w:lineRule="auto"/>
        <w:ind w:left="0"/>
        <w:jc w:val="both"/>
        <w:rPr>
          <w:rFonts w:ascii="Arial" w:hAnsi="Arial" w:cs="Arial"/>
        </w:rPr>
      </w:pPr>
    </w:p>
    <w:p w14:paraId="38512BFD" w14:textId="5799C390" w:rsidR="00811C24" w:rsidRPr="00EE7C18" w:rsidRDefault="00811C24" w:rsidP="00811C24">
      <w:pPr>
        <w:pStyle w:val="ListParagraph"/>
        <w:tabs>
          <w:tab w:val="left" w:pos="709"/>
        </w:tabs>
        <w:spacing w:line="360" w:lineRule="auto"/>
        <w:ind w:left="0"/>
        <w:jc w:val="both"/>
        <w:rPr>
          <w:rFonts w:ascii="Arial" w:hAnsi="Arial" w:cs="Arial"/>
          <w:b/>
          <w:bCs/>
        </w:rPr>
      </w:pPr>
      <w:r w:rsidRPr="00EE7C18">
        <w:rPr>
          <w:rFonts w:ascii="Arial" w:hAnsi="Arial" w:cs="Arial"/>
          <w:b/>
          <w:bCs/>
        </w:rPr>
        <w:t>Jurisdiction</w:t>
      </w:r>
    </w:p>
    <w:p w14:paraId="4B72BAFD" w14:textId="068855A8" w:rsidR="00B344A9" w:rsidRPr="00EE7C18" w:rsidRDefault="0036242E" w:rsidP="005F3B37">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t xml:space="preserve">It is common cause that the AIC </w:t>
      </w:r>
      <w:r w:rsidR="00016339" w:rsidRPr="00EE7C18">
        <w:rPr>
          <w:rFonts w:ascii="Arial" w:hAnsi="Arial" w:cs="Arial"/>
        </w:rPr>
        <w:t>has its roots in the town of Matatiele.</w:t>
      </w:r>
      <w:r w:rsidR="00EA1FF5" w:rsidRPr="00EE7C18">
        <w:rPr>
          <w:rFonts w:ascii="Arial" w:hAnsi="Arial" w:cs="Arial"/>
        </w:rPr>
        <w:t xml:space="preserve"> </w:t>
      </w:r>
      <w:r w:rsidR="009861E2" w:rsidRPr="00EE7C18">
        <w:rPr>
          <w:rFonts w:ascii="Arial" w:hAnsi="Arial" w:cs="Arial"/>
        </w:rPr>
        <w:t>At th</w:t>
      </w:r>
      <w:r w:rsidR="00AC55FB" w:rsidRPr="00EE7C18">
        <w:rPr>
          <w:rFonts w:ascii="Arial" w:hAnsi="Arial" w:cs="Arial"/>
        </w:rPr>
        <w:t xml:space="preserve">e time that it </w:t>
      </w:r>
      <w:r w:rsidR="00AF0FC6" w:rsidRPr="00EE7C18">
        <w:rPr>
          <w:rFonts w:ascii="Arial" w:hAnsi="Arial" w:cs="Arial"/>
        </w:rPr>
        <w:t>was founded</w:t>
      </w:r>
      <w:r w:rsidR="009861E2" w:rsidRPr="00EE7C18">
        <w:rPr>
          <w:rFonts w:ascii="Arial" w:hAnsi="Arial" w:cs="Arial"/>
        </w:rPr>
        <w:t>, t</w:t>
      </w:r>
      <w:r w:rsidR="00DA1A1C" w:rsidRPr="00EE7C18">
        <w:rPr>
          <w:rFonts w:ascii="Arial" w:hAnsi="Arial" w:cs="Arial"/>
        </w:rPr>
        <w:t xml:space="preserve">here was a contestation over which province Matatiele should </w:t>
      </w:r>
      <w:r w:rsidR="007E7FE2" w:rsidRPr="00EE7C18">
        <w:rPr>
          <w:rFonts w:ascii="Arial" w:hAnsi="Arial" w:cs="Arial"/>
        </w:rPr>
        <w:t xml:space="preserve">form part of: KwaZulu-Natal or the Eastern Cape. </w:t>
      </w:r>
      <w:r w:rsidR="00B36D58" w:rsidRPr="00EE7C18">
        <w:rPr>
          <w:rFonts w:ascii="Arial" w:hAnsi="Arial" w:cs="Arial"/>
        </w:rPr>
        <w:t xml:space="preserve">Indeed, that was one of the reasons for the establishment of the AIC. </w:t>
      </w:r>
    </w:p>
    <w:p w14:paraId="3CFDCC65" w14:textId="77777777" w:rsidR="00B344A9" w:rsidRPr="00EE7C18" w:rsidRDefault="00B344A9" w:rsidP="00B344A9">
      <w:pPr>
        <w:pStyle w:val="ListParagraph"/>
        <w:tabs>
          <w:tab w:val="left" w:pos="709"/>
        </w:tabs>
        <w:spacing w:line="360" w:lineRule="auto"/>
        <w:ind w:left="0"/>
        <w:jc w:val="both"/>
        <w:rPr>
          <w:rFonts w:ascii="Arial" w:hAnsi="Arial" w:cs="Arial"/>
        </w:rPr>
      </w:pPr>
    </w:p>
    <w:p w14:paraId="2EE34AEB" w14:textId="385C63F0" w:rsidR="005F3B37" w:rsidRPr="00EE7C18" w:rsidRDefault="007E7FE2" w:rsidP="005F3B37">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t>That question has been finally resolved. I</w:t>
      </w:r>
      <w:r w:rsidR="00EA1FF5" w:rsidRPr="00EE7C18">
        <w:rPr>
          <w:rFonts w:ascii="Arial" w:hAnsi="Arial" w:cs="Arial"/>
        </w:rPr>
        <w:t>n terms of sch</w:t>
      </w:r>
      <w:r w:rsidR="00DA1A1C" w:rsidRPr="00EE7C18">
        <w:rPr>
          <w:rFonts w:ascii="Arial" w:hAnsi="Arial" w:cs="Arial"/>
        </w:rPr>
        <w:t>edule</w:t>
      </w:r>
      <w:r w:rsidR="00EA1FF5" w:rsidRPr="00EE7C18">
        <w:rPr>
          <w:rFonts w:ascii="Arial" w:hAnsi="Arial" w:cs="Arial"/>
        </w:rPr>
        <w:t xml:space="preserve"> 1A to the Constitution of the Republic of South Africa, 1996, as amended by the Constitution Thirteenth Amendment Act of 2007, and read with the Cross-Boundary</w:t>
      </w:r>
      <w:r w:rsidR="00DA1A1C" w:rsidRPr="00EE7C18">
        <w:rPr>
          <w:rFonts w:ascii="Arial" w:hAnsi="Arial" w:cs="Arial"/>
        </w:rPr>
        <w:t xml:space="preserve"> </w:t>
      </w:r>
      <w:r w:rsidR="00EA1FF5" w:rsidRPr="00EE7C18">
        <w:rPr>
          <w:rFonts w:ascii="Arial" w:hAnsi="Arial" w:cs="Arial"/>
        </w:rPr>
        <w:t xml:space="preserve">Municipalities Laws Repeal and Related Matters Amendment Act 24 of 2007, the Matatiele Local Municipality </w:t>
      </w:r>
      <w:r w:rsidR="00B07501" w:rsidRPr="00EE7C18">
        <w:rPr>
          <w:rFonts w:ascii="Arial" w:hAnsi="Arial" w:cs="Arial"/>
        </w:rPr>
        <w:t xml:space="preserve">now </w:t>
      </w:r>
      <w:r w:rsidR="00EA1FF5" w:rsidRPr="00EE7C18">
        <w:rPr>
          <w:rFonts w:ascii="Arial" w:hAnsi="Arial" w:cs="Arial"/>
        </w:rPr>
        <w:t>falls within the geographical boundaries of the province of the Eastern Cape</w:t>
      </w:r>
      <w:r w:rsidR="00811C24" w:rsidRPr="00EE7C18">
        <w:rPr>
          <w:rFonts w:ascii="Arial" w:hAnsi="Arial" w:cs="Arial"/>
        </w:rPr>
        <w:t>.</w:t>
      </w:r>
    </w:p>
    <w:p w14:paraId="6D8225D4" w14:textId="77777777" w:rsidR="005F3B37" w:rsidRPr="00EE7C18" w:rsidRDefault="005F3B37" w:rsidP="005F3B37">
      <w:pPr>
        <w:pStyle w:val="ListParagraph"/>
        <w:tabs>
          <w:tab w:val="left" w:pos="709"/>
        </w:tabs>
        <w:spacing w:line="360" w:lineRule="auto"/>
        <w:ind w:left="0"/>
        <w:jc w:val="both"/>
        <w:rPr>
          <w:rFonts w:ascii="Arial" w:hAnsi="Arial" w:cs="Arial"/>
        </w:rPr>
      </w:pPr>
    </w:p>
    <w:p w14:paraId="07C4CDD8" w14:textId="622E7290" w:rsidR="00B344A9" w:rsidRDefault="00E1166E" w:rsidP="00B344A9">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t xml:space="preserve">Given that none of the applicants or respondents </w:t>
      </w:r>
      <w:r w:rsidR="00B07501" w:rsidRPr="00EE7C18">
        <w:rPr>
          <w:rFonts w:ascii="Arial" w:hAnsi="Arial" w:cs="Arial"/>
        </w:rPr>
        <w:t xml:space="preserve">in either application </w:t>
      </w:r>
      <w:r w:rsidRPr="00EE7C18">
        <w:rPr>
          <w:rFonts w:ascii="Arial" w:hAnsi="Arial" w:cs="Arial"/>
        </w:rPr>
        <w:t>reside within KwaZulu-Natal</w:t>
      </w:r>
      <w:r w:rsidR="00717991" w:rsidRPr="00EE7C18">
        <w:rPr>
          <w:rFonts w:ascii="Arial" w:hAnsi="Arial" w:cs="Arial"/>
        </w:rPr>
        <w:t xml:space="preserve">, I questioned whether this court had the jurisdiction to entertain the applications. </w:t>
      </w:r>
      <w:r w:rsidR="009D7A0D" w:rsidRPr="00EE7C18">
        <w:rPr>
          <w:rFonts w:ascii="Arial" w:hAnsi="Arial" w:cs="Arial"/>
        </w:rPr>
        <w:t xml:space="preserve">After hearing argument on other aspects of the two applications, </w:t>
      </w:r>
      <w:r w:rsidR="009366F7" w:rsidRPr="00EE7C18">
        <w:rPr>
          <w:rFonts w:ascii="Arial" w:hAnsi="Arial" w:cs="Arial"/>
        </w:rPr>
        <w:t xml:space="preserve">I invited both counsel to address written argument to me </w:t>
      </w:r>
      <w:r w:rsidR="009D7A0D" w:rsidRPr="00EE7C18">
        <w:rPr>
          <w:rFonts w:ascii="Arial" w:hAnsi="Arial" w:cs="Arial"/>
        </w:rPr>
        <w:t>on the question of jurisdiction</w:t>
      </w:r>
      <w:r w:rsidR="009366F7" w:rsidRPr="00EE7C18">
        <w:rPr>
          <w:rFonts w:ascii="Arial" w:hAnsi="Arial" w:cs="Arial"/>
        </w:rPr>
        <w:t>. I am indebted</w:t>
      </w:r>
      <w:r w:rsidRPr="00EE7C18">
        <w:rPr>
          <w:rFonts w:ascii="Arial" w:hAnsi="Arial" w:cs="Arial"/>
        </w:rPr>
        <w:t>,</w:t>
      </w:r>
      <w:r w:rsidR="009366F7" w:rsidRPr="00EE7C18">
        <w:rPr>
          <w:rFonts w:ascii="Arial" w:hAnsi="Arial" w:cs="Arial"/>
        </w:rPr>
        <w:t xml:space="preserve"> in particular</w:t>
      </w:r>
      <w:r w:rsidRPr="00EE7C18">
        <w:rPr>
          <w:rFonts w:ascii="Arial" w:hAnsi="Arial" w:cs="Arial"/>
        </w:rPr>
        <w:t>,</w:t>
      </w:r>
      <w:r w:rsidR="009366F7" w:rsidRPr="00EE7C18">
        <w:rPr>
          <w:rFonts w:ascii="Arial" w:hAnsi="Arial" w:cs="Arial"/>
        </w:rPr>
        <w:t xml:space="preserve"> to Mr Combrink for his detailed submissions in this regard. </w:t>
      </w:r>
    </w:p>
    <w:p w14:paraId="2AEDFC6B" w14:textId="77777777" w:rsidR="00345E2C" w:rsidRPr="00EE7C18" w:rsidRDefault="00345E2C" w:rsidP="00345E2C">
      <w:pPr>
        <w:pStyle w:val="ListParagraph"/>
        <w:tabs>
          <w:tab w:val="left" w:pos="709"/>
        </w:tabs>
        <w:spacing w:line="360" w:lineRule="auto"/>
        <w:ind w:left="0"/>
        <w:jc w:val="both"/>
        <w:rPr>
          <w:rFonts w:ascii="Arial" w:hAnsi="Arial" w:cs="Arial"/>
        </w:rPr>
      </w:pPr>
    </w:p>
    <w:p w14:paraId="6637BA17" w14:textId="6F971874" w:rsidR="005F3B37" w:rsidRPr="00EE7C18" w:rsidRDefault="009366F7" w:rsidP="005F3B37">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t xml:space="preserve">Both counsel concluded </w:t>
      </w:r>
      <w:r w:rsidR="009D7A0D" w:rsidRPr="00EE7C18">
        <w:rPr>
          <w:rFonts w:ascii="Arial" w:hAnsi="Arial" w:cs="Arial"/>
        </w:rPr>
        <w:t xml:space="preserve">in their submissions </w:t>
      </w:r>
      <w:r w:rsidRPr="00EE7C18">
        <w:rPr>
          <w:rFonts w:ascii="Arial" w:hAnsi="Arial" w:cs="Arial"/>
        </w:rPr>
        <w:t xml:space="preserve">that </w:t>
      </w:r>
      <w:r w:rsidR="009D7A0D" w:rsidRPr="00EE7C18">
        <w:rPr>
          <w:rFonts w:ascii="Arial" w:hAnsi="Arial" w:cs="Arial"/>
        </w:rPr>
        <w:t>this court has</w:t>
      </w:r>
      <w:r w:rsidRPr="00EE7C18">
        <w:rPr>
          <w:rFonts w:ascii="Arial" w:hAnsi="Arial" w:cs="Arial"/>
        </w:rPr>
        <w:t xml:space="preserve"> jurisdiction</w:t>
      </w:r>
      <w:r w:rsidR="00085BED" w:rsidRPr="00EE7C18">
        <w:rPr>
          <w:rFonts w:ascii="Arial" w:hAnsi="Arial" w:cs="Arial"/>
        </w:rPr>
        <w:t>.</w:t>
      </w:r>
    </w:p>
    <w:p w14:paraId="02EAE864" w14:textId="77777777" w:rsidR="005F3B37" w:rsidRPr="00EE7C18" w:rsidRDefault="005F3B37" w:rsidP="005F3B37">
      <w:pPr>
        <w:pStyle w:val="ListParagraph"/>
        <w:spacing w:line="360" w:lineRule="auto"/>
        <w:rPr>
          <w:rFonts w:ascii="Arial" w:hAnsi="Arial" w:cs="Arial"/>
        </w:rPr>
      </w:pPr>
    </w:p>
    <w:p w14:paraId="1B872C1E" w14:textId="6D0171EF" w:rsidR="005F3B37" w:rsidRPr="00EE7C18" w:rsidRDefault="00085BED" w:rsidP="005F3B37">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lastRenderedPageBreak/>
        <w:t>Section 21</w:t>
      </w:r>
      <w:r w:rsidR="00E54EC4" w:rsidRPr="00EE7C18">
        <w:rPr>
          <w:rFonts w:ascii="Arial" w:hAnsi="Arial" w:cs="Arial"/>
        </w:rPr>
        <w:t>(1)</w:t>
      </w:r>
      <w:r w:rsidRPr="00EE7C18">
        <w:rPr>
          <w:rFonts w:ascii="Arial" w:hAnsi="Arial" w:cs="Arial"/>
        </w:rPr>
        <w:t xml:space="preserve"> </w:t>
      </w:r>
      <w:r w:rsidR="00F56009" w:rsidRPr="00EE7C18">
        <w:rPr>
          <w:rFonts w:ascii="Arial" w:hAnsi="Arial" w:cs="Arial"/>
        </w:rPr>
        <w:t>of the</w:t>
      </w:r>
      <w:r w:rsidR="00F56009" w:rsidRPr="00EE7C18">
        <w:rPr>
          <w:rStyle w:val="apple-converted-space"/>
          <w:rFonts w:ascii="Arial" w:hAnsi="Arial" w:cs="Arial"/>
        </w:rPr>
        <w:t> </w:t>
      </w:r>
      <w:hyperlink r:id="rId9" w:history="1">
        <w:r w:rsidR="00F56009" w:rsidRPr="00EE7C18">
          <w:rPr>
            <w:rStyle w:val="Hyperlink"/>
            <w:rFonts w:ascii="Arial" w:hAnsi="Arial" w:cs="Arial"/>
            <w:color w:val="auto"/>
            <w:u w:val="none"/>
          </w:rPr>
          <w:t>Superior Courts Act</w:t>
        </w:r>
        <w:r w:rsidR="00A70B48" w:rsidRPr="00EE7C18">
          <w:rPr>
            <w:rStyle w:val="Hyperlink"/>
            <w:rFonts w:ascii="Arial" w:hAnsi="Arial" w:cs="Arial"/>
            <w:color w:val="auto"/>
            <w:u w:val="none"/>
          </w:rPr>
          <w:t xml:space="preserve"> 10 of 2013</w:t>
        </w:r>
        <w:r w:rsidR="00F56009" w:rsidRPr="00EE7C18">
          <w:rPr>
            <w:rStyle w:val="apple-converted-space"/>
            <w:rFonts w:ascii="Arial" w:hAnsi="Arial" w:cs="Arial"/>
          </w:rPr>
          <w:t> </w:t>
        </w:r>
      </w:hyperlink>
      <w:hyperlink r:id="rId10" w:history="1">
        <w:r w:rsidR="00F56009" w:rsidRPr="00EE7C18">
          <w:rPr>
            <w:rStyle w:val="Hyperlink"/>
            <w:rFonts w:ascii="Arial" w:hAnsi="Arial" w:cs="Arial"/>
            <w:color w:val="auto"/>
            <w:u w:val="none"/>
          </w:rPr>
          <w:t>provides</w:t>
        </w:r>
      </w:hyperlink>
      <w:r w:rsidR="00F56009" w:rsidRPr="00EE7C18">
        <w:rPr>
          <w:rStyle w:val="apple-converted-space"/>
          <w:rFonts w:ascii="Arial" w:hAnsi="Arial" w:cs="Arial"/>
        </w:rPr>
        <w:t> </w:t>
      </w:r>
      <w:r w:rsidR="00D57A3A" w:rsidRPr="00EE7C18">
        <w:rPr>
          <w:rFonts w:ascii="Arial" w:hAnsi="Arial" w:cs="Arial"/>
        </w:rPr>
        <w:t xml:space="preserve">that a division of the </w:t>
      </w:r>
      <w:r w:rsidR="00E54EC4" w:rsidRPr="00EE7C18">
        <w:rPr>
          <w:rFonts w:ascii="Arial" w:hAnsi="Arial" w:cs="Arial"/>
        </w:rPr>
        <w:t xml:space="preserve">high court </w:t>
      </w:r>
      <w:r w:rsidR="00D57A3A" w:rsidRPr="00EE7C18">
        <w:rPr>
          <w:rFonts w:ascii="Arial" w:hAnsi="Arial" w:cs="Arial"/>
        </w:rPr>
        <w:t xml:space="preserve">of South Africa </w:t>
      </w:r>
      <w:r w:rsidR="00E54EC4" w:rsidRPr="00EE7C18">
        <w:rPr>
          <w:rFonts w:ascii="Arial" w:hAnsi="Arial" w:cs="Arial"/>
        </w:rPr>
        <w:t>‘</w:t>
      </w:r>
      <w:r w:rsidR="00D57A3A" w:rsidRPr="00EE7C18">
        <w:rPr>
          <w:rFonts w:ascii="Arial" w:hAnsi="Arial" w:cs="Arial"/>
        </w:rPr>
        <w:t xml:space="preserve">has jurisdiction over all persons residing or being in, and in relation to all causes arising </w:t>
      </w:r>
      <w:r w:rsidR="00E54EC4" w:rsidRPr="00EE7C18">
        <w:rPr>
          <w:rFonts w:ascii="Arial" w:hAnsi="Arial" w:cs="Arial"/>
        </w:rPr>
        <w:t xml:space="preserve">. . . </w:t>
      </w:r>
      <w:r w:rsidR="00D57A3A" w:rsidRPr="00EE7C18">
        <w:rPr>
          <w:rFonts w:ascii="Arial" w:hAnsi="Arial" w:cs="Arial"/>
        </w:rPr>
        <w:t>within</w:t>
      </w:r>
      <w:r w:rsidR="00B729F7" w:rsidRPr="00EE7C18">
        <w:rPr>
          <w:rFonts w:ascii="Arial" w:hAnsi="Arial" w:cs="Arial"/>
        </w:rPr>
        <w:t>,</w:t>
      </w:r>
      <w:r w:rsidR="00D57A3A" w:rsidRPr="00EE7C18">
        <w:rPr>
          <w:rFonts w:ascii="Arial" w:hAnsi="Arial" w:cs="Arial"/>
        </w:rPr>
        <w:t xml:space="preserve"> its area of jurisdiction</w:t>
      </w:r>
      <w:r w:rsidR="00E54EC4" w:rsidRPr="00EE7C18">
        <w:rPr>
          <w:rFonts w:ascii="Arial" w:hAnsi="Arial" w:cs="Arial"/>
        </w:rPr>
        <w:t>’</w:t>
      </w:r>
      <w:r w:rsidR="00D57A3A" w:rsidRPr="00EE7C18">
        <w:rPr>
          <w:rFonts w:ascii="Arial" w:hAnsi="Arial" w:cs="Arial"/>
        </w:rPr>
        <w:t xml:space="preserve">. </w:t>
      </w:r>
      <w:r w:rsidR="00E54EC4" w:rsidRPr="00EE7C18">
        <w:rPr>
          <w:rFonts w:ascii="Arial" w:hAnsi="Arial" w:cs="Arial"/>
        </w:rPr>
        <w:t>In terms of section 21(2) ‘</w:t>
      </w:r>
      <w:r w:rsidR="00A70B48" w:rsidRPr="00EE7C18">
        <w:rPr>
          <w:rFonts w:ascii="Arial" w:hAnsi="Arial" w:cs="Arial"/>
        </w:rPr>
        <w:t>[a]</w:t>
      </w:r>
      <w:r w:rsidR="001734F4">
        <w:rPr>
          <w:rFonts w:ascii="Arial" w:hAnsi="Arial" w:cs="Arial"/>
        </w:rPr>
        <w:t xml:space="preserve"> </w:t>
      </w:r>
      <w:r w:rsidR="00F41B4A" w:rsidRPr="00EE7C18">
        <w:rPr>
          <w:rFonts w:ascii="Arial" w:hAnsi="Arial" w:cs="Arial"/>
        </w:rPr>
        <w:t>d</w:t>
      </w:r>
      <w:r w:rsidR="00D57A3A" w:rsidRPr="00EE7C18">
        <w:rPr>
          <w:rFonts w:ascii="Arial" w:hAnsi="Arial" w:cs="Arial"/>
        </w:rPr>
        <w:t xml:space="preserve">ivision also has jurisdiction over any person residing or being outside its area of jurisdiction who is joined as a party to any cause in relation to which such </w:t>
      </w:r>
      <w:r w:rsidR="00F41B4A" w:rsidRPr="00EE7C18">
        <w:rPr>
          <w:rFonts w:ascii="Arial" w:hAnsi="Arial" w:cs="Arial"/>
        </w:rPr>
        <w:t>c</w:t>
      </w:r>
      <w:r w:rsidR="00D57A3A" w:rsidRPr="00EE7C18">
        <w:rPr>
          <w:rFonts w:ascii="Arial" w:hAnsi="Arial" w:cs="Arial"/>
        </w:rPr>
        <w:t>ourt has jurisdiction</w:t>
      </w:r>
      <w:r w:rsidR="00E54EC4" w:rsidRPr="00EE7C18">
        <w:rPr>
          <w:rFonts w:ascii="Arial" w:hAnsi="Arial" w:cs="Arial"/>
        </w:rPr>
        <w:t>’</w:t>
      </w:r>
      <w:r w:rsidR="00D57A3A" w:rsidRPr="00EE7C18">
        <w:rPr>
          <w:rFonts w:ascii="Arial" w:hAnsi="Arial" w:cs="Arial"/>
        </w:rPr>
        <w:t>.</w:t>
      </w:r>
    </w:p>
    <w:p w14:paraId="2BB436B1" w14:textId="77777777" w:rsidR="005F3B37" w:rsidRPr="00EE7C18" w:rsidRDefault="005F3B37" w:rsidP="005F3B37">
      <w:pPr>
        <w:pStyle w:val="ListParagraph"/>
        <w:spacing w:line="360" w:lineRule="auto"/>
        <w:rPr>
          <w:rFonts w:ascii="Arial" w:hAnsi="Arial" w:cs="Arial"/>
        </w:rPr>
      </w:pPr>
    </w:p>
    <w:p w14:paraId="7623496E" w14:textId="13B957B9" w:rsidR="007112D7" w:rsidRPr="00EE7C18" w:rsidRDefault="00124C15" w:rsidP="0024724F">
      <w:pPr>
        <w:pStyle w:val="ListParagraph"/>
        <w:numPr>
          <w:ilvl w:val="0"/>
          <w:numId w:val="1"/>
        </w:numPr>
        <w:tabs>
          <w:tab w:val="left" w:pos="709"/>
        </w:tabs>
        <w:spacing w:line="360" w:lineRule="auto"/>
        <w:ind w:left="0" w:firstLine="0"/>
        <w:jc w:val="both"/>
        <w:rPr>
          <w:rStyle w:val="apple-converted-space"/>
          <w:rFonts w:ascii="Arial" w:hAnsi="Arial" w:cs="Arial"/>
        </w:rPr>
      </w:pPr>
      <w:r w:rsidRPr="00EE7C18">
        <w:rPr>
          <w:rFonts w:ascii="Arial" w:hAnsi="Arial" w:cs="Arial"/>
        </w:rPr>
        <w:t>I</w:t>
      </w:r>
      <w:r w:rsidR="006455A1" w:rsidRPr="00EE7C18">
        <w:rPr>
          <w:rFonts w:ascii="Arial" w:hAnsi="Arial" w:cs="Arial"/>
        </w:rPr>
        <w:t xml:space="preserve">n a judgment </w:t>
      </w:r>
      <w:r w:rsidR="0023101C" w:rsidRPr="00EE7C18">
        <w:rPr>
          <w:rFonts w:ascii="Arial" w:hAnsi="Arial" w:cs="Arial"/>
        </w:rPr>
        <w:t xml:space="preserve">of </w:t>
      </w:r>
      <w:r w:rsidR="00AF756D" w:rsidRPr="00EE7C18">
        <w:rPr>
          <w:rFonts w:ascii="Arial" w:hAnsi="Arial" w:cs="Arial"/>
        </w:rPr>
        <w:t xml:space="preserve">this division </w:t>
      </w:r>
      <w:r w:rsidR="006455A1" w:rsidRPr="00EE7C18">
        <w:rPr>
          <w:rFonts w:ascii="Arial" w:hAnsi="Arial" w:cs="Arial"/>
        </w:rPr>
        <w:t xml:space="preserve">in </w:t>
      </w:r>
      <w:r w:rsidR="006455A1" w:rsidRPr="00EE7C18">
        <w:rPr>
          <w:rFonts w:ascii="Arial" w:hAnsi="Arial" w:cs="Arial"/>
          <w:i/>
          <w:iCs/>
        </w:rPr>
        <w:t>Minister of Rural Development and Land Reform v Tsuputse and others</w:t>
      </w:r>
      <w:r w:rsidRPr="00EE7C18">
        <w:rPr>
          <w:rFonts w:ascii="Arial" w:hAnsi="Arial" w:cs="Arial"/>
          <w:i/>
          <w:iCs/>
        </w:rPr>
        <w:t>,</w:t>
      </w:r>
      <w:r w:rsidR="006455A1" w:rsidRPr="00EE7C18">
        <w:rPr>
          <w:rStyle w:val="FootnoteReference"/>
          <w:rFonts w:ascii="Arial" w:hAnsi="Arial" w:cs="Arial"/>
        </w:rPr>
        <w:footnoteReference w:id="3"/>
      </w:r>
      <w:r w:rsidR="006455A1" w:rsidRPr="00EE7C18">
        <w:rPr>
          <w:rFonts w:ascii="Arial" w:hAnsi="Arial" w:cs="Arial"/>
        </w:rPr>
        <w:t xml:space="preserve"> Jeffrey AJ found that </w:t>
      </w:r>
      <w:r w:rsidR="005C7810" w:rsidRPr="00EE7C18">
        <w:rPr>
          <w:rFonts w:ascii="Arial" w:hAnsi="Arial" w:cs="Arial"/>
        </w:rPr>
        <w:t xml:space="preserve">this </w:t>
      </w:r>
      <w:r w:rsidR="00A847B5" w:rsidRPr="00EE7C18">
        <w:rPr>
          <w:rFonts w:ascii="Arial" w:hAnsi="Arial" w:cs="Arial"/>
        </w:rPr>
        <w:t xml:space="preserve">division </w:t>
      </w:r>
      <w:r w:rsidR="005C7810" w:rsidRPr="00EE7C18">
        <w:rPr>
          <w:rFonts w:ascii="Arial" w:hAnsi="Arial" w:cs="Arial"/>
        </w:rPr>
        <w:t>continues to have jurisdiction over Matatiele, notwithstanding that it now falls within the Eastern Cape Province. I am bound by that judgment unless I believe it to be incorrect</w:t>
      </w:r>
      <w:r w:rsidR="00A70B48" w:rsidRPr="00EE7C18">
        <w:rPr>
          <w:rFonts w:ascii="Arial" w:hAnsi="Arial" w:cs="Arial"/>
        </w:rPr>
        <w:t>, which</w:t>
      </w:r>
      <w:r w:rsidR="005C7810" w:rsidRPr="00EE7C18">
        <w:rPr>
          <w:rFonts w:ascii="Arial" w:hAnsi="Arial" w:cs="Arial"/>
        </w:rPr>
        <w:t xml:space="preserve"> I do not.</w:t>
      </w:r>
      <w:r w:rsidR="008408DA" w:rsidRPr="00EE7C18">
        <w:rPr>
          <w:rFonts w:ascii="Arial" w:hAnsi="Arial" w:cs="Arial"/>
        </w:rPr>
        <w:t xml:space="preserve"> In the result, I am satisfied that I have jurisdiction to hear the matter.</w:t>
      </w:r>
      <w:r w:rsidR="008408DA" w:rsidRPr="00EE7C18">
        <w:rPr>
          <w:rStyle w:val="apple-converted-space"/>
          <w:rFonts w:ascii="Arial" w:hAnsi="Arial" w:cs="Arial"/>
        </w:rPr>
        <w:t> </w:t>
      </w:r>
    </w:p>
    <w:p w14:paraId="2F759FEF" w14:textId="77777777" w:rsidR="0024724F" w:rsidRPr="00EE7C18" w:rsidRDefault="0024724F" w:rsidP="0024724F">
      <w:pPr>
        <w:pStyle w:val="ListParagraph"/>
        <w:spacing w:line="360" w:lineRule="auto"/>
        <w:rPr>
          <w:rStyle w:val="apple-converted-space"/>
          <w:rFonts w:ascii="Arial" w:hAnsi="Arial" w:cs="Arial"/>
        </w:rPr>
      </w:pPr>
    </w:p>
    <w:p w14:paraId="11522E10" w14:textId="008D4AE7" w:rsidR="0024724F" w:rsidRPr="00EE7C18" w:rsidRDefault="0024724F" w:rsidP="000E2140">
      <w:pPr>
        <w:pStyle w:val="ListParagraph"/>
        <w:spacing w:line="360" w:lineRule="auto"/>
        <w:ind w:left="0"/>
        <w:jc w:val="both"/>
        <w:rPr>
          <w:rFonts w:ascii="Arial" w:hAnsi="Arial" w:cs="Arial"/>
          <w:b/>
          <w:bCs/>
          <w:lang w:val="en-GB"/>
        </w:rPr>
      </w:pPr>
      <w:r w:rsidRPr="00EE7C18">
        <w:rPr>
          <w:rFonts w:ascii="Arial" w:hAnsi="Arial" w:cs="Arial"/>
          <w:b/>
          <w:bCs/>
          <w:lang w:val="en-GB"/>
        </w:rPr>
        <w:t>The constitution of the AIC</w:t>
      </w:r>
    </w:p>
    <w:p w14:paraId="1521AEA3" w14:textId="48671997" w:rsidR="009332F0" w:rsidRPr="00EE7C18" w:rsidRDefault="00261EEB" w:rsidP="00EB251B">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The AIC</w:t>
      </w:r>
      <w:r w:rsidR="00836B2E" w:rsidRPr="00EE7C18">
        <w:rPr>
          <w:rFonts w:ascii="Arial" w:hAnsi="Arial" w:cs="Arial"/>
          <w:lang w:val="en-GB"/>
        </w:rPr>
        <w:t>, as is to be expected from a voluntary association,</w:t>
      </w:r>
      <w:r w:rsidRPr="00EE7C18">
        <w:rPr>
          <w:rFonts w:ascii="Arial" w:hAnsi="Arial" w:cs="Arial"/>
          <w:lang w:val="en-GB"/>
        </w:rPr>
        <w:t xml:space="preserve"> has a constitution (the constitution). </w:t>
      </w:r>
      <w:r w:rsidR="00112BE5" w:rsidRPr="00EE7C18">
        <w:rPr>
          <w:rFonts w:ascii="Arial" w:hAnsi="Arial" w:cs="Arial"/>
          <w:lang w:val="en-GB"/>
        </w:rPr>
        <w:t>It is</w:t>
      </w:r>
      <w:r w:rsidRPr="00EE7C18">
        <w:rPr>
          <w:rFonts w:ascii="Arial" w:hAnsi="Arial" w:cs="Arial"/>
          <w:lang w:val="en-GB"/>
        </w:rPr>
        <w:t xml:space="preserve"> attached to the founding affidavit </w:t>
      </w:r>
      <w:r w:rsidR="00112BE5" w:rsidRPr="00EE7C18">
        <w:rPr>
          <w:rFonts w:ascii="Arial" w:hAnsi="Arial" w:cs="Arial"/>
          <w:lang w:val="en-GB"/>
        </w:rPr>
        <w:t xml:space="preserve">in the main application. That document describes itself </w:t>
      </w:r>
      <w:r w:rsidRPr="00EE7C18">
        <w:rPr>
          <w:rFonts w:ascii="Arial" w:hAnsi="Arial" w:cs="Arial"/>
          <w:lang w:val="en-GB"/>
        </w:rPr>
        <w:t xml:space="preserve">as the fourth edition </w:t>
      </w:r>
      <w:r w:rsidR="00C17425" w:rsidRPr="00EE7C18">
        <w:rPr>
          <w:rFonts w:ascii="Arial" w:hAnsi="Arial" w:cs="Arial"/>
          <w:lang w:val="en-GB"/>
        </w:rPr>
        <w:t>of the constitution</w:t>
      </w:r>
      <w:r w:rsidR="00A70B48" w:rsidRPr="00EE7C18">
        <w:rPr>
          <w:rFonts w:ascii="Arial" w:hAnsi="Arial" w:cs="Arial"/>
          <w:lang w:val="en-GB"/>
        </w:rPr>
        <w:t>,</w:t>
      </w:r>
      <w:r w:rsidR="00C17425" w:rsidRPr="00EE7C18">
        <w:rPr>
          <w:rFonts w:ascii="Arial" w:hAnsi="Arial" w:cs="Arial"/>
          <w:lang w:val="en-GB"/>
        </w:rPr>
        <w:t xml:space="preserve"> </w:t>
      </w:r>
      <w:r w:rsidRPr="00EE7C18">
        <w:rPr>
          <w:rFonts w:ascii="Arial" w:hAnsi="Arial" w:cs="Arial"/>
          <w:lang w:val="en-GB"/>
        </w:rPr>
        <w:t xml:space="preserve">as adopted by the first </w:t>
      </w:r>
      <w:r w:rsidR="008408DA" w:rsidRPr="00EE7C18">
        <w:rPr>
          <w:rFonts w:ascii="Arial" w:hAnsi="Arial" w:cs="Arial"/>
          <w:lang w:val="en-GB"/>
        </w:rPr>
        <w:t>N</w:t>
      </w:r>
      <w:r w:rsidRPr="00EE7C18">
        <w:rPr>
          <w:rFonts w:ascii="Arial" w:hAnsi="Arial" w:cs="Arial"/>
          <w:lang w:val="en-GB"/>
        </w:rPr>
        <w:t xml:space="preserve">ational </w:t>
      </w:r>
      <w:r w:rsidR="008408DA" w:rsidRPr="00EE7C18">
        <w:rPr>
          <w:rFonts w:ascii="Arial" w:hAnsi="Arial" w:cs="Arial"/>
          <w:lang w:val="en-GB"/>
        </w:rPr>
        <w:t>C</w:t>
      </w:r>
      <w:r w:rsidRPr="00EE7C18">
        <w:rPr>
          <w:rFonts w:ascii="Arial" w:hAnsi="Arial" w:cs="Arial"/>
          <w:lang w:val="en-GB"/>
        </w:rPr>
        <w:t>ongress of the party held at Mount Currie High School</w:t>
      </w:r>
      <w:r w:rsidR="00EB251B" w:rsidRPr="00EE7C18">
        <w:rPr>
          <w:rFonts w:ascii="Arial" w:hAnsi="Arial" w:cs="Arial"/>
          <w:lang w:val="en-GB"/>
        </w:rPr>
        <w:t>, Kokstad,</w:t>
      </w:r>
      <w:r w:rsidRPr="00EE7C18">
        <w:rPr>
          <w:rFonts w:ascii="Arial" w:hAnsi="Arial" w:cs="Arial"/>
          <w:lang w:val="en-GB"/>
        </w:rPr>
        <w:t xml:space="preserve"> </w:t>
      </w:r>
      <w:r w:rsidR="00A70B48" w:rsidRPr="00EE7C18">
        <w:rPr>
          <w:rFonts w:ascii="Arial" w:hAnsi="Arial" w:cs="Arial"/>
          <w:lang w:val="en-GB"/>
        </w:rPr>
        <w:t>from</w:t>
      </w:r>
      <w:r w:rsidRPr="00EE7C18">
        <w:rPr>
          <w:rFonts w:ascii="Arial" w:hAnsi="Arial" w:cs="Arial"/>
          <w:lang w:val="en-GB"/>
        </w:rPr>
        <w:t xml:space="preserve"> 13 to 15 July 2012. </w:t>
      </w:r>
    </w:p>
    <w:p w14:paraId="06184D17" w14:textId="6D52286B" w:rsidR="00EB251B" w:rsidRPr="00EE7C18" w:rsidRDefault="00EB251B" w:rsidP="00EB251B">
      <w:pPr>
        <w:pStyle w:val="ListParagraph"/>
        <w:tabs>
          <w:tab w:val="left" w:pos="709"/>
        </w:tabs>
        <w:spacing w:line="360" w:lineRule="auto"/>
        <w:ind w:left="0"/>
        <w:jc w:val="both"/>
        <w:rPr>
          <w:rFonts w:ascii="Arial" w:hAnsi="Arial" w:cs="Arial"/>
          <w:lang w:val="en-GB"/>
        </w:rPr>
      </w:pPr>
    </w:p>
    <w:p w14:paraId="2C9B1775" w14:textId="759A65B5" w:rsidR="00EB251B" w:rsidRPr="00EE7C18" w:rsidRDefault="00EB251B" w:rsidP="000E2140">
      <w:pPr>
        <w:pStyle w:val="ListParagraph"/>
        <w:spacing w:line="360" w:lineRule="auto"/>
        <w:ind w:left="0"/>
        <w:jc w:val="both"/>
        <w:rPr>
          <w:rFonts w:ascii="Arial" w:hAnsi="Arial" w:cs="Arial"/>
          <w:b/>
          <w:bCs/>
          <w:lang w:val="en-GB"/>
        </w:rPr>
      </w:pPr>
      <w:r w:rsidRPr="00EE7C18">
        <w:rPr>
          <w:rFonts w:ascii="Arial" w:hAnsi="Arial" w:cs="Arial"/>
          <w:b/>
          <w:bCs/>
          <w:lang w:val="en-GB"/>
        </w:rPr>
        <w:t xml:space="preserve">The two competing </w:t>
      </w:r>
      <w:r w:rsidR="00CF217A" w:rsidRPr="00EE7C18">
        <w:rPr>
          <w:rFonts w:ascii="Arial" w:hAnsi="Arial" w:cs="Arial"/>
          <w:b/>
          <w:bCs/>
          <w:lang w:val="en-GB"/>
        </w:rPr>
        <w:t>entities</w:t>
      </w:r>
    </w:p>
    <w:p w14:paraId="7599F7E8" w14:textId="2EC878E4" w:rsidR="00BB3EB1" w:rsidRPr="00EE7C18" w:rsidRDefault="00400B25" w:rsidP="00923B1E">
      <w:pPr>
        <w:pStyle w:val="ListParagraph"/>
        <w:numPr>
          <w:ilvl w:val="0"/>
          <w:numId w:val="1"/>
        </w:numPr>
        <w:tabs>
          <w:tab w:val="left" w:pos="709"/>
        </w:tabs>
        <w:spacing w:line="360" w:lineRule="auto"/>
        <w:ind w:left="0" w:firstLine="0"/>
        <w:jc w:val="both"/>
        <w:rPr>
          <w:rFonts w:ascii="Arial" w:hAnsi="Arial" w:cs="Arial"/>
          <w:b/>
          <w:bCs/>
          <w:lang w:val="en-GB"/>
        </w:rPr>
      </w:pPr>
      <w:r w:rsidRPr="00EE7C18">
        <w:rPr>
          <w:rFonts w:ascii="Arial" w:hAnsi="Arial" w:cs="Arial"/>
          <w:lang w:val="en-GB"/>
        </w:rPr>
        <w:t xml:space="preserve">The applicants in both applications assert that </w:t>
      </w:r>
      <w:r w:rsidR="003B2DBC" w:rsidRPr="00EE7C18">
        <w:rPr>
          <w:rFonts w:ascii="Arial" w:hAnsi="Arial" w:cs="Arial"/>
          <w:lang w:val="en-GB"/>
        </w:rPr>
        <w:t xml:space="preserve">the body that they </w:t>
      </w:r>
      <w:r w:rsidR="001E302C" w:rsidRPr="00EE7C18">
        <w:rPr>
          <w:rFonts w:ascii="Arial" w:hAnsi="Arial" w:cs="Arial"/>
          <w:lang w:val="en-GB"/>
        </w:rPr>
        <w:t xml:space="preserve">respectively </w:t>
      </w:r>
      <w:r w:rsidR="006338CB" w:rsidRPr="00EE7C18">
        <w:rPr>
          <w:rFonts w:ascii="Arial" w:hAnsi="Arial" w:cs="Arial"/>
          <w:lang w:val="en-GB"/>
        </w:rPr>
        <w:t xml:space="preserve">promote </w:t>
      </w:r>
      <w:r w:rsidR="003B2DBC" w:rsidRPr="00EE7C18">
        <w:rPr>
          <w:rFonts w:ascii="Arial" w:hAnsi="Arial" w:cs="Arial"/>
          <w:lang w:val="en-GB"/>
        </w:rPr>
        <w:t xml:space="preserve">is the only legitimate body </w:t>
      </w:r>
      <w:r w:rsidR="008E4955" w:rsidRPr="00EE7C18">
        <w:rPr>
          <w:rFonts w:ascii="Arial" w:hAnsi="Arial" w:cs="Arial"/>
          <w:lang w:val="en-GB"/>
        </w:rPr>
        <w:t xml:space="preserve">presently </w:t>
      </w:r>
      <w:r w:rsidR="003B2DBC" w:rsidRPr="00EE7C18">
        <w:rPr>
          <w:rFonts w:ascii="Arial" w:hAnsi="Arial" w:cs="Arial"/>
          <w:lang w:val="en-GB"/>
        </w:rPr>
        <w:t>entitled to make decisions concerning the AIC</w:t>
      </w:r>
      <w:r w:rsidR="00BA6731" w:rsidRPr="00EE7C18">
        <w:rPr>
          <w:rFonts w:ascii="Arial" w:hAnsi="Arial" w:cs="Arial"/>
          <w:lang w:val="en-GB"/>
        </w:rPr>
        <w:t>. Both applicants contend that they should have access to the AIC’s bank accounts held at FNB, Matatiele. In the</w:t>
      </w:r>
      <w:r w:rsidR="003B2DBC" w:rsidRPr="00EE7C18">
        <w:rPr>
          <w:rFonts w:ascii="Arial" w:hAnsi="Arial" w:cs="Arial"/>
          <w:lang w:val="en-GB"/>
        </w:rPr>
        <w:t xml:space="preserve"> main application</w:t>
      </w:r>
      <w:r w:rsidR="00E05806" w:rsidRPr="00EE7C18">
        <w:rPr>
          <w:rFonts w:ascii="Arial" w:hAnsi="Arial" w:cs="Arial"/>
          <w:lang w:val="en-GB"/>
        </w:rPr>
        <w:t>,</w:t>
      </w:r>
      <w:r w:rsidR="003B2DBC" w:rsidRPr="00EE7C18">
        <w:rPr>
          <w:rFonts w:ascii="Arial" w:hAnsi="Arial" w:cs="Arial"/>
          <w:lang w:val="en-GB"/>
        </w:rPr>
        <w:t xml:space="preserve"> th</w:t>
      </w:r>
      <w:r w:rsidR="00BA6731" w:rsidRPr="00EE7C18">
        <w:rPr>
          <w:rFonts w:ascii="Arial" w:hAnsi="Arial" w:cs="Arial"/>
          <w:lang w:val="en-GB"/>
        </w:rPr>
        <w:t xml:space="preserve">e body claiming this entitlement is </w:t>
      </w:r>
      <w:r w:rsidR="008408DA" w:rsidRPr="00EE7C18">
        <w:rPr>
          <w:rFonts w:ascii="Arial" w:hAnsi="Arial" w:cs="Arial"/>
          <w:lang w:val="en-GB"/>
        </w:rPr>
        <w:t xml:space="preserve">described as </w:t>
      </w:r>
      <w:r w:rsidR="001965A9" w:rsidRPr="00EE7C18">
        <w:rPr>
          <w:rFonts w:ascii="Arial" w:hAnsi="Arial" w:cs="Arial"/>
          <w:lang w:val="en-GB"/>
        </w:rPr>
        <w:t>‘</w:t>
      </w:r>
      <w:r w:rsidR="003B2DBC" w:rsidRPr="00EE7C18">
        <w:rPr>
          <w:rFonts w:ascii="Arial" w:hAnsi="Arial" w:cs="Arial"/>
          <w:lang w:val="en-GB"/>
        </w:rPr>
        <w:t>the NEC</w:t>
      </w:r>
      <w:r w:rsidR="001965A9" w:rsidRPr="00EE7C18">
        <w:rPr>
          <w:rFonts w:ascii="Arial" w:hAnsi="Arial" w:cs="Arial"/>
          <w:lang w:val="en-GB"/>
        </w:rPr>
        <w:t>’</w:t>
      </w:r>
      <w:r w:rsidR="003B2DBC" w:rsidRPr="00EE7C18">
        <w:rPr>
          <w:rFonts w:ascii="Arial" w:hAnsi="Arial" w:cs="Arial"/>
          <w:lang w:val="en-GB"/>
        </w:rPr>
        <w:t xml:space="preserve"> and in the second </w:t>
      </w:r>
      <w:r w:rsidR="001E302C" w:rsidRPr="00EE7C18">
        <w:rPr>
          <w:rFonts w:ascii="Arial" w:hAnsi="Arial" w:cs="Arial"/>
          <w:lang w:val="en-GB"/>
        </w:rPr>
        <w:t>application,</w:t>
      </w:r>
      <w:r w:rsidR="000E7577" w:rsidRPr="00EE7C18">
        <w:rPr>
          <w:rFonts w:ascii="Arial" w:hAnsi="Arial" w:cs="Arial"/>
          <w:lang w:val="en-GB"/>
        </w:rPr>
        <w:t xml:space="preserve"> the body claiming this entitlement is </w:t>
      </w:r>
      <w:r w:rsidR="00472A8A" w:rsidRPr="00EE7C18">
        <w:rPr>
          <w:rFonts w:ascii="Arial" w:hAnsi="Arial" w:cs="Arial"/>
          <w:lang w:val="en-GB"/>
        </w:rPr>
        <w:t>described</w:t>
      </w:r>
      <w:r w:rsidR="008408DA" w:rsidRPr="00EE7C18">
        <w:rPr>
          <w:rFonts w:ascii="Arial" w:hAnsi="Arial" w:cs="Arial"/>
          <w:lang w:val="en-GB"/>
        </w:rPr>
        <w:t xml:space="preserve"> as</w:t>
      </w:r>
      <w:r w:rsidR="001E302C" w:rsidRPr="00EE7C18">
        <w:rPr>
          <w:rFonts w:ascii="Arial" w:hAnsi="Arial" w:cs="Arial"/>
          <w:lang w:val="en-GB"/>
        </w:rPr>
        <w:t xml:space="preserve"> the ‘second interim structure’.</w:t>
      </w:r>
      <w:r w:rsidR="001965A9" w:rsidRPr="00EE7C18">
        <w:rPr>
          <w:rFonts w:ascii="Arial" w:hAnsi="Arial" w:cs="Arial"/>
          <w:lang w:val="en-GB"/>
        </w:rPr>
        <w:t xml:space="preserve"> </w:t>
      </w:r>
    </w:p>
    <w:p w14:paraId="5BD2952C" w14:textId="77777777" w:rsidR="00BB3EB1" w:rsidRPr="00EE7C18" w:rsidRDefault="00BB3EB1" w:rsidP="00BB3EB1">
      <w:pPr>
        <w:pStyle w:val="ListParagraph"/>
        <w:tabs>
          <w:tab w:val="left" w:pos="709"/>
        </w:tabs>
        <w:spacing w:line="360" w:lineRule="auto"/>
        <w:ind w:left="0"/>
        <w:jc w:val="both"/>
        <w:rPr>
          <w:rFonts w:ascii="Arial" w:hAnsi="Arial" w:cs="Arial"/>
          <w:b/>
          <w:bCs/>
          <w:lang w:val="en-GB"/>
        </w:rPr>
      </w:pPr>
    </w:p>
    <w:p w14:paraId="1131FBF0" w14:textId="364D9757" w:rsidR="00A2124E" w:rsidRPr="00EE7C18" w:rsidRDefault="00BB3EB1" w:rsidP="00546E1D">
      <w:pPr>
        <w:pStyle w:val="ListParagraph"/>
        <w:numPr>
          <w:ilvl w:val="0"/>
          <w:numId w:val="1"/>
        </w:numPr>
        <w:tabs>
          <w:tab w:val="left" w:pos="709"/>
        </w:tabs>
        <w:spacing w:line="360" w:lineRule="auto"/>
        <w:ind w:left="0" w:firstLine="0"/>
        <w:jc w:val="both"/>
        <w:rPr>
          <w:rFonts w:ascii="Arial" w:hAnsi="Arial" w:cs="Arial"/>
          <w:b/>
          <w:bCs/>
          <w:lang w:val="en-GB"/>
        </w:rPr>
      </w:pPr>
      <w:r w:rsidRPr="00EE7C18">
        <w:rPr>
          <w:rFonts w:ascii="Arial" w:hAnsi="Arial" w:cs="Arial"/>
          <w:lang w:val="en-GB"/>
        </w:rPr>
        <w:t>T</w:t>
      </w:r>
      <w:r w:rsidR="00AE67E3" w:rsidRPr="00EE7C18">
        <w:rPr>
          <w:rFonts w:ascii="Arial" w:hAnsi="Arial" w:cs="Arial"/>
          <w:lang w:val="en-GB"/>
        </w:rPr>
        <w:t>he essential question to be determined</w:t>
      </w:r>
      <w:r w:rsidRPr="00EE7C18">
        <w:rPr>
          <w:rFonts w:ascii="Arial" w:hAnsi="Arial" w:cs="Arial"/>
          <w:lang w:val="en-GB"/>
        </w:rPr>
        <w:t xml:space="preserve"> in these two applications</w:t>
      </w:r>
      <w:r w:rsidR="00AE67E3" w:rsidRPr="00EE7C18">
        <w:rPr>
          <w:rFonts w:ascii="Arial" w:hAnsi="Arial" w:cs="Arial"/>
          <w:lang w:val="en-GB"/>
        </w:rPr>
        <w:t xml:space="preserve"> is</w:t>
      </w:r>
      <w:r w:rsidR="00546E1D" w:rsidRPr="00EE7C18">
        <w:rPr>
          <w:rFonts w:ascii="Arial" w:hAnsi="Arial" w:cs="Arial"/>
          <w:lang w:val="en-GB"/>
        </w:rPr>
        <w:t xml:space="preserve"> whether</w:t>
      </w:r>
      <w:r w:rsidR="00AE67E3" w:rsidRPr="00EE7C18">
        <w:rPr>
          <w:rFonts w:ascii="Arial" w:hAnsi="Arial" w:cs="Arial"/>
          <w:lang w:val="en-GB"/>
        </w:rPr>
        <w:t xml:space="preserve"> either of these bodies </w:t>
      </w:r>
      <w:r w:rsidR="002F6404" w:rsidRPr="00EE7C18">
        <w:rPr>
          <w:rFonts w:ascii="Arial" w:hAnsi="Arial" w:cs="Arial"/>
          <w:lang w:val="en-GB"/>
        </w:rPr>
        <w:t xml:space="preserve">is </w:t>
      </w:r>
      <w:r w:rsidR="00AE67E3" w:rsidRPr="00EE7C18">
        <w:rPr>
          <w:rFonts w:ascii="Arial" w:hAnsi="Arial" w:cs="Arial"/>
          <w:lang w:val="en-GB"/>
        </w:rPr>
        <w:t>the true representative of the AIC</w:t>
      </w:r>
      <w:r w:rsidR="00546E1D" w:rsidRPr="00EE7C18">
        <w:rPr>
          <w:rFonts w:ascii="Arial" w:hAnsi="Arial" w:cs="Arial"/>
          <w:lang w:val="en-GB"/>
        </w:rPr>
        <w:t>.</w:t>
      </w:r>
    </w:p>
    <w:p w14:paraId="583BB120" w14:textId="77777777" w:rsidR="00B5030C" w:rsidRPr="00EE7C18" w:rsidRDefault="00B5030C" w:rsidP="000E2140">
      <w:pPr>
        <w:spacing w:line="360" w:lineRule="auto"/>
        <w:rPr>
          <w:rFonts w:ascii="Arial" w:hAnsi="Arial" w:cs="Arial"/>
          <w:b/>
          <w:bCs/>
          <w:lang w:val="en-GB"/>
        </w:rPr>
      </w:pPr>
    </w:p>
    <w:p w14:paraId="59A02A56" w14:textId="0E07B1C6" w:rsidR="00A2124E" w:rsidRPr="00EE7C18" w:rsidRDefault="00A2124E" w:rsidP="000E2140">
      <w:pPr>
        <w:spacing w:line="360" w:lineRule="auto"/>
        <w:rPr>
          <w:rFonts w:ascii="Arial" w:hAnsi="Arial" w:cs="Arial"/>
          <w:b/>
          <w:bCs/>
          <w:lang w:val="en-GB"/>
        </w:rPr>
      </w:pPr>
      <w:r w:rsidRPr="00EE7C18">
        <w:rPr>
          <w:rFonts w:ascii="Arial" w:hAnsi="Arial" w:cs="Arial"/>
          <w:b/>
          <w:bCs/>
          <w:lang w:val="en-GB"/>
        </w:rPr>
        <w:lastRenderedPageBreak/>
        <w:t xml:space="preserve">The NEC </w:t>
      </w:r>
    </w:p>
    <w:p w14:paraId="3C5B02C3" w14:textId="1214BE67" w:rsidR="00A86D5F" w:rsidRPr="00EE7C18" w:rsidRDefault="006C475B" w:rsidP="008271EB">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 xml:space="preserve">Dealing firstly with </w:t>
      </w:r>
      <w:r w:rsidR="00204E84" w:rsidRPr="00EE7C18">
        <w:rPr>
          <w:rFonts w:ascii="Arial" w:hAnsi="Arial" w:cs="Arial"/>
          <w:lang w:val="en-GB"/>
        </w:rPr>
        <w:t xml:space="preserve">the </w:t>
      </w:r>
      <w:r w:rsidR="000E7577" w:rsidRPr="00EE7C18">
        <w:rPr>
          <w:rFonts w:ascii="Arial" w:hAnsi="Arial" w:cs="Arial"/>
          <w:lang w:val="en-GB"/>
        </w:rPr>
        <w:t>main application</w:t>
      </w:r>
      <w:r w:rsidRPr="00EE7C18">
        <w:rPr>
          <w:rFonts w:ascii="Arial" w:hAnsi="Arial" w:cs="Arial"/>
          <w:lang w:val="en-GB"/>
        </w:rPr>
        <w:t xml:space="preserve">, the </w:t>
      </w:r>
      <w:r w:rsidR="00453E6F" w:rsidRPr="00EE7C18">
        <w:rPr>
          <w:rFonts w:ascii="Arial" w:hAnsi="Arial" w:cs="Arial"/>
          <w:lang w:val="en-GB"/>
        </w:rPr>
        <w:t xml:space="preserve">AIC’s </w:t>
      </w:r>
      <w:r w:rsidRPr="00EE7C18">
        <w:rPr>
          <w:rFonts w:ascii="Arial" w:hAnsi="Arial" w:cs="Arial"/>
          <w:lang w:val="en-GB"/>
        </w:rPr>
        <w:t xml:space="preserve">constitution </w:t>
      </w:r>
      <w:r w:rsidR="00A35A7C" w:rsidRPr="00EE7C18">
        <w:rPr>
          <w:rFonts w:ascii="Arial" w:hAnsi="Arial" w:cs="Arial"/>
          <w:lang w:val="en-GB"/>
        </w:rPr>
        <w:t xml:space="preserve">provides that the National Congress of the AIC elects the NEC, the National Congress being the highest </w:t>
      </w:r>
      <w:r w:rsidR="00C37D09" w:rsidRPr="00EE7C18">
        <w:rPr>
          <w:rFonts w:ascii="Arial" w:hAnsi="Arial" w:cs="Arial"/>
          <w:lang w:val="en-GB"/>
        </w:rPr>
        <w:t>decision-making</w:t>
      </w:r>
      <w:r w:rsidR="00FA6FDD" w:rsidRPr="00EE7C18">
        <w:rPr>
          <w:rFonts w:ascii="Arial" w:hAnsi="Arial" w:cs="Arial"/>
          <w:lang w:val="en-GB"/>
        </w:rPr>
        <w:t xml:space="preserve"> body of the AIC. </w:t>
      </w:r>
      <w:r w:rsidR="00C37D09" w:rsidRPr="00EE7C18">
        <w:rPr>
          <w:rFonts w:ascii="Arial" w:hAnsi="Arial" w:cs="Arial"/>
          <w:lang w:val="en-GB"/>
        </w:rPr>
        <w:t>The National Congress is to be convened at least every five years.</w:t>
      </w:r>
      <w:r w:rsidR="00631054" w:rsidRPr="00EE7C18">
        <w:rPr>
          <w:rFonts w:ascii="Arial" w:hAnsi="Arial" w:cs="Arial"/>
          <w:lang w:val="en-GB"/>
        </w:rPr>
        <w:t xml:space="preserve"> </w:t>
      </w:r>
      <w:r w:rsidR="00C25997" w:rsidRPr="00EE7C18">
        <w:rPr>
          <w:rFonts w:ascii="Arial" w:hAnsi="Arial" w:cs="Arial"/>
          <w:lang w:val="en-GB"/>
        </w:rPr>
        <w:t>Clause 10.7</w:t>
      </w:r>
      <w:r w:rsidR="00631054" w:rsidRPr="00EE7C18">
        <w:rPr>
          <w:rFonts w:ascii="Arial" w:hAnsi="Arial" w:cs="Arial"/>
          <w:lang w:val="en-GB"/>
        </w:rPr>
        <w:t xml:space="preserve"> of the constitution</w:t>
      </w:r>
      <w:r w:rsidR="00B5030C" w:rsidRPr="00EE7C18">
        <w:rPr>
          <w:rFonts w:ascii="Arial" w:hAnsi="Arial" w:cs="Arial"/>
          <w:lang w:val="en-GB"/>
        </w:rPr>
        <w:t xml:space="preserve">, </w:t>
      </w:r>
      <w:r w:rsidR="00546E1D" w:rsidRPr="00EE7C18">
        <w:rPr>
          <w:rFonts w:ascii="Arial" w:hAnsi="Arial" w:cs="Arial"/>
          <w:lang w:val="en-GB"/>
        </w:rPr>
        <w:t xml:space="preserve">which is </w:t>
      </w:r>
      <w:r w:rsidR="00631054" w:rsidRPr="00EE7C18">
        <w:rPr>
          <w:rFonts w:ascii="Arial" w:hAnsi="Arial" w:cs="Arial"/>
          <w:lang w:val="en-GB"/>
        </w:rPr>
        <w:t>entitled ‘Election an (sic) Composition of the NEC’</w:t>
      </w:r>
      <w:r w:rsidR="00B5030C" w:rsidRPr="00EE7C18">
        <w:rPr>
          <w:rFonts w:ascii="Arial" w:hAnsi="Arial" w:cs="Arial"/>
          <w:lang w:val="en-GB"/>
        </w:rPr>
        <w:t>,</w:t>
      </w:r>
      <w:r w:rsidR="00631054" w:rsidRPr="00EE7C18">
        <w:rPr>
          <w:rFonts w:ascii="Arial" w:hAnsi="Arial" w:cs="Arial"/>
          <w:lang w:val="en-GB"/>
        </w:rPr>
        <w:t xml:space="preserve"> sets out a detailed exposition of </w:t>
      </w:r>
      <w:r w:rsidR="003B6C76" w:rsidRPr="00EE7C18">
        <w:rPr>
          <w:rFonts w:ascii="Arial" w:hAnsi="Arial" w:cs="Arial"/>
          <w:lang w:val="en-GB"/>
        </w:rPr>
        <w:t>who shall form part of the NEC</w:t>
      </w:r>
      <w:r w:rsidR="00BA5CB3" w:rsidRPr="00EE7C18">
        <w:rPr>
          <w:rFonts w:ascii="Arial" w:hAnsi="Arial" w:cs="Arial"/>
          <w:lang w:val="en-GB"/>
        </w:rPr>
        <w:t xml:space="preserve">, </w:t>
      </w:r>
      <w:r w:rsidR="003B6C76" w:rsidRPr="00EE7C18">
        <w:rPr>
          <w:rFonts w:ascii="Arial" w:hAnsi="Arial" w:cs="Arial"/>
          <w:lang w:val="en-GB"/>
        </w:rPr>
        <w:t>how such persons are to be nominated</w:t>
      </w:r>
      <w:r w:rsidR="002F6404" w:rsidRPr="00EE7C18">
        <w:rPr>
          <w:rFonts w:ascii="Arial" w:hAnsi="Arial" w:cs="Arial"/>
          <w:lang w:val="en-GB"/>
        </w:rPr>
        <w:t>,</w:t>
      </w:r>
      <w:r w:rsidR="003B6C76" w:rsidRPr="00EE7C18">
        <w:rPr>
          <w:rFonts w:ascii="Arial" w:hAnsi="Arial" w:cs="Arial"/>
          <w:lang w:val="en-GB"/>
        </w:rPr>
        <w:t xml:space="preserve"> and the voting procedure that follows </w:t>
      </w:r>
      <w:r w:rsidR="00BA5CB3" w:rsidRPr="00EE7C18">
        <w:rPr>
          <w:rFonts w:ascii="Arial" w:hAnsi="Arial" w:cs="Arial"/>
          <w:lang w:val="en-GB"/>
        </w:rPr>
        <w:t>once</w:t>
      </w:r>
      <w:r w:rsidR="003B6C76" w:rsidRPr="00EE7C18">
        <w:rPr>
          <w:rFonts w:ascii="Arial" w:hAnsi="Arial" w:cs="Arial"/>
          <w:lang w:val="en-GB"/>
        </w:rPr>
        <w:t xml:space="preserve"> all nominations </w:t>
      </w:r>
      <w:r w:rsidR="00BA5CB3" w:rsidRPr="00EE7C18">
        <w:rPr>
          <w:rFonts w:ascii="Arial" w:hAnsi="Arial" w:cs="Arial"/>
          <w:lang w:val="en-GB"/>
        </w:rPr>
        <w:t>have been</w:t>
      </w:r>
      <w:r w:rsidR="003B6C76" w:rsidRPr="00EE7C18">
        <w:rPr>
          <w:rFonts w:ascii="Arial" w:hAnsi="Arial" w:cs="Arial"/>
          <w:lang w:val="en-GB"/>
        </w:rPr>
        <w:t xml:space="preserve"> received.</w:t>
      </w:r>
      <w:r w:rsidR="00336A8C" w:rsidRPr="00EE7C18">
        <w:rPr>
          <w:rFonts w:ascii="Arial" w:hAnsi="Arial" w:cs="Arial"/>
          <w:lang w:val="en-GB"/>
        </w:rPr>
        <w:t xml:space="preserve"> </w:t>
      </w:r>
      <w:r w:rsidR="000D0CE4" w:rsidRPr="00EE7C18">
        <w:rPr>
          <w:rFonts w:ascii="Arial" w:hAnsi="Arial" w:cs="Arial"/>
          <w:lang w:val="en-GB"/>
        </w:rPr>
        <w:t>Briefly put, t</w:t>
      </w:r>
      <w:r w:rsidR="00BA5CB3" w:rsidRPr="00EE7C18">
        <w:rPr>
          <w:rFonts w:ascii="Arial" w:hAnsi="Arial" w:cs="Arial"/>
          <w:lang w:val="en-GB"/>
        </w:rPr>
        <w:t>he NEC</w:t>
      </w:r>
      <w:r w:rsidR="00AF1F61" w:rsidRPr="00EE7C18">
        <w:rPr>
          <w:rFonts w:ascii="Arial" w:hAnsi="Arial" w:cs="Arial"/>
          <w:lang w:val="en-GB"/>
        </w:rPr>
        <w:t xml:space="preserve"> </w:t>
      </w:r>
      <w:r w:rsidR="00CF796F" w:rsidRPr="00EE7C18">
        <w:rPr>
          <w:rFonts w:ascii="Arial" w:hAnsi="Arial" w:cs="Arial"/>
          <w:lang w:val="en-GB"/>
        </w:rPr>
        <w:t xml:space="preserve">shall hold office for a period of five years. It </w:t>
      </w:r>
      <w:r w:rsidR="00AF1F61" w:rsidRPr="00EE7C18">
        <w:rPr>
          <w:rFonts w:ascii="Arial" w:hAnsi="Arial" w:cs="Arial"/>
          <w:lang w:val="en-GB"/>
        </w:rPr>
        <w:t>is to be elected by secret ballot by the National Congress</w:t>
      </w:r>
      <w:r w:rsidR="003642A2" w:rsidRPr="00EE7C18">
        <w:rPr>
          <w:rFonts w:ascii="Arial" w:hAnsi="Arial" w:cs="Arial"/>
          <w:lang w:val="en-GB"/>
        </w:rPr>
        <w:t xml:space="preserve">. </w:t>
      </w:r>
      <w:r w:rsidR="00447E67" w:rsidRPr="00EE7C18">
        <w:rPr>
          <w:rFonts w:ascii="Arial" w:hAnsi="Arial" w:cs="Arial"/>
          <w:lang w:val="en-GB"/>
        </w:rPr>
        <w:t>The NEC</w:t>
      </w:r>
      <w:r w:rsidR="003642A2" w:rsidRPr="00EE7C18">
        <w:rPr>
          <w:rFonts w:ascii="Arial" w:hAnsi="Arial" w:cs="Arial"/>
          <w:lang w:val="en-GB"/>
        </w:rPr>
        <w:t xml:space="preserve"> is </w:t>
      </w:r>
      <w:r w:rsidR="00336A8C" w:rsidRPr="00EE7C18">
        <w:rPr>
          <w:rFonts w:ascii="Arial" w:hAnsi="Arial" w:cs="Arial"/>
          <w:lang w:val="en-GB"/>
        </w:rPr>
        <w:t xml:space="preserve">to be comprised of </w:t>
      </w:r>
      <w:r w:rsidR="006578FA" w:rsidRPr="00EE7C18">
        <w:rPr>
          <w:rFonts w:ascii="Arial" w:hAnsi="Arial" w:cs="Arial"/>
          <w:lang w:val="en-GB"/>
        </w:rPr>
        <w:t xml:space="preserve">the president, deputy president, national chairperson, the secretary general, the deputy </w:t>
      </w:r>
      <w:r w:rsidR="003642A2" w:rsidRPr="00EE7C18">
        <w:rPr>
          <w:rFonts w:ascii="Arial" w:hAnsi="Arial" w:cs="Arial"/>
          <w:lang w:val="en-GB"/>
        </w:rPr>
        <w:t>secretary</w:t>
      </w:r>
      <w:r w:rsidR="006578FA" w:rsidRPr="00EE7C18">
        <w:rPr>
          <w:rFonts w:ascii="Arial" w:hAnsi="Arial" w:cs="Arial"/>
          <w:lang w:val="en-GB"/>
        </w:rPr>
        <w:t xml:space="preserve"> general and the treasurer general</w:t>
      </w:r>
      <w:r w:rsidR="00AF1F61" w:rsidRPr="00EE7C18">
        <w:rPr>
          <w:rFonts w:ascii="Arial" w:hAnsi="Arial" w:cs="Arial"/>
          <w:lang w:val="en-GB"/>
        </w:rPr>
        <w:t xml:space="preserve">, </w:t>
      </w:r>
      <w:r w:rsidR="00511049" w:rsidRPr="00EE7C18">
        <w:rPr>
          <w:rFonts w:ascii="Arial" w:hAnsi="Arial" w:cs="Arial"/>
          <w:lang w:val="en-GB"/>
        </w:rPr>
        <w:t xml:space="preserve">and 19 additional members, together with </w:t>
      </w:r>
      <w:r w:rsidR="00833CED" w:rsidRPr="00EE7C18">
        <w:rPr>
          <w:rFonts w:ascii="Arial" w:hAnsi="Arial" w:cs="Arial"/>
          <w:lang w:val="en-GB"/>
        </w:rPr>
        <w:t>certain ex officio members</w:t>
      </w:r>
      <w:r w:rsidR="00251F81" w:rsidRPr="00EE7C18">
        <w:rPr>
          <w:rFonts w:ascii="Arial" w:hAnsi="Arial" w:cs="Arial"/>
          <w:lang w:val="en-GB"/>
        </w:rPr>
        <w:t>,</w:t>
      </w:r>
      <w:r w:rsidR="00C6682F" w:rsidRPr="00EE7C18">
        <w:rPr>
          <w:rFonts w:ascii="Arial" w:hAnsi="Arial" w:cs="Arial"/>
          <w:lang w:val="en-GB"/>
        </w:rPr>
        <w:t xml:space="preserve"> being the chairperson and secretary of each of the provincial executive committees</w:t>
      </w:r>
      <w:r w:rsidR="000863CA" w:rsidRPr="00EE7C18">
        <w:rPr>
          <w:rFonts w:ascii="Arial" w:hAnsi="Arial" w:cs="Arial"/>
          <w:lang w:val="en-GB"/>
        </w:rPr>
        <w:t>, the national chairperson and secretary of the AIC Women’s Movement and the national chairperson and secretary of the AIC Youth Movement</w:t>
      </w:r>
      <w:r w:rsidR="00833CED" w:rsidRPr="00EE7C18">
        <w:rPr>
          <w:rFonts w:ascii="Arial" w:hAnsi="Arial" w:cs="Arial"/>
          <w:lang w:val="en-GB"/>
        </w:rPr>
        <w:t>. Provision is also made for the co-option o</w:t>
      </w:r>
      <w:r w:rsidR="00C6682F" w:rsidRPr="00EE7C18">
        <w:rPr>
          <w:rFonts w:ascii="Arial" w:hAnsi="Arial" w:cs="Arial"/>
          <w:lang w:val="en-GB"/>
        </w:rPr>
        <w:t>f no more than five additional members</w:t>
      </w:r>
      <w:r w:rsidR="00447E67" w:rsidRPr="00EE7C18">
        <w:rPr>
          <w:rFonts w:ascii="Arial" w:hAnsi="Arial" w:cs="Arial"/>
          <w:lang w:val="en-GB"/>
        </w:rPr>
        <w:t xml:space="preserve"> to the NEC</w:t>
      </w:r>
      <w:r w:rsidR="00C6682F" w:rsidRPr="00EE7C18">
        <w:rPr>
          <w:rFonts w:ascii="Arial" w:hAnsi="Arial" w:cs="Arial"/>
          <w:lang w:val="en-GB"/>
        </w:rPr>
        <w:t>. In all, the NEC</w:t>
      </w:r>
      <w:r w:rsidR="00CB1043" w:rsidRPr="00EE7C18">
        <w:rPr>
          <w:rFonts w:ascii="Arial" w:hAnsi="Arial" w:cs="Arial"/>
          <w:lang w:val="en-GB"/>
        </w:rPr>
        <w:t xml:space="preserve"> may </w:t>
      </w:r>
      <w:r w:rsidR="00204E84" w:rsidRPr="00EE7C18">
        <w:rPr>
          <w:rFonts w:ascii="Arial" w:hAnsi="Arial" w:cs="Arial"/>
          <w:lang w:val="en-GB"/>
        </w:rPr>
        <w:t xml:space="preserve">thus </w:t>
      </w:r>
      <w:r w:rsidR="00CB1043" w:rsidRPr="00EE7C18">
        <w:rPr>
          <w:rFonts w:ascii="Arial" w:hAnsi="Arial" w:cs="Arial"/>
          <w:lang w:val="en-GB"/>
        </w:rPr>
        <w:t xml:space="preserve">be comprised of </w:t>
      </w:r>
      <w:r w:rsidR="00B05204" w:rsidRPr="00EE7C18">
        <w:rPr>
          <w:rFonts w:ascii="Arial" w:hAnsi="Arial" w:cs="Arial"/>
          <w:lang w:val="en-GB"/>
        </w:rPr>
        <w:t>more than</w:t>
      </w:r>
      <w:r w:rsidR="00CB1043" w:rsidRPr="00EE7C18">
        <w:rPr>
          <w:rFonts w:ascii="Arial" w:hAnsi="Arial" w:cs="Arial"/>
          <w:lang w:val="en-GB"/>
        </w:rPr>
        <w:t xml:space="preserve"> 29 members.</w:t>
      </w:r>
      <w:r w:rsidR="00C6682F" w:rsidRPr="00EE7C18">
        <w:rPr>
          <w:rFonts w:ascii="Arial" w:hAnsi="Arial" w:cs="Arial"/>
          <w:lang w:val="en-GB"/>
        </w:rPr>
        <w:t xml:space="preserve"> </w:t>
      </w:r>
    </w:p>
    <w:p w14:paraId="60425307" w14:textId="77777777" w:rsidR="0056651F" w:rsidRPr="00EE7C18" w:rsidRDefault="0056651F" w:rsidP="008271EB">
      <w:pPr>
        <w:pStyle w:val="ListParagraph"/>
        <w:tabs>
          <w:tab w:val="left" w:pos="709"/>
        </w:tabs>
        <w:spacing w:line="360" w:lineRule="auto"/>
        <w:ind w:left="0"/>
        <w:jc w:val="both"/>
        <w:rPr>
          <w:rFonts w:ascii="Arial" w:hAnsi="Arial" w:cs="Arial"/>
        </w:rPr>
      </w:pPr>
    </w:p>
    <w:p w14:paraId="21B2E4ED" w14:textId="2220A1C9" w:rsidR="00DA7F32" w:rsidRPr="00EE7C18" w:rsidRDefault="0056651F" w:rsidP="008271EB">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In terms of clause 11 of the constitution, the NEC is required, as soon as possible after the conclusion of a National Congress, to meet and elect a National Working Committee (NWC).</w:t>
      </w:r>
      <w:r w:rsidR="009C2693" w:rsidRPr="00EE7C18">
        <w:rPr>
          <w:rFonts w:ascii="Arial" w:hAnsi="Arial" w:cs="Arial"/>
          <w:lang w:val="en-GB"/>
        </w:rPr>
        <w:t xml:space="preserve"> The NWC is required to carry out decisions and instructions of the National Congress and the NEC.</w:t>
      </w:r>
    </w:p>
    <w:p w14:paraId="5AC7D998" w14:textId="77777777" w:rsidR="008271EB" w:rsidRPr="00EE7C18" w:rsidRDefault="008271EB" w:rsidP="008271EB">
      <w:pPr>
        <w:pStyle w:val="ListParagraph"/>
        <w:spacing w:line="360" w:lineRule="auto"/>
        <w:rPr>
          <w:rFonts w:ascii="Arial" w:hAnsi="Arial" w:cs="Arial"/>
        </w:rPr>
      </w:pPr>
    </w:p>
    <w:p w14:paraId="58EB6D2A" w14:textId="16120EC3" w:rsidR="008271EB" w:rsidRPr="00EE7C18" w:rsidRDefault="008271EB" w:rsidP="008271EB">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t xml:space="preserve">From the constitution, it is apparent that the NEC </w:t>
      </w:r>
      <w:r w:rsidR="00EE5546" w:rsidRPr="00EE7C18">
        <w:rPr>
          <w:rFonts w:ascii="Arial" w:hAnsi="Arial" w:cs="Arial"/>
        </w:rPr>
        <w:t xml:space="preserve">is the highest organ of the AIC between the National Congresses. It </w:t>
      </w:r>
      <w:r w:rsidRPr="00EE7C18">
        <w:rPr>
          <w:rFonts w:ascii="Arial" w:hAnsi="Arial" w:cs="Arial"/>
        </w:rPr>
        <w:t xml:space="preserve">is the body that </w:t>
      </w:r>
      <w:r w:rsidR="00655E31" w:rsidRPr="00EE7C18">
        <w:rPr>
          <w:rFonts w:ascii="Arial" w:hAnsi="Arial" w:cs="Arial"/>
        </w:rPr>
        <w:t xml:space="preserve">guides and directs the </w:t>
      </w:r>
      <w:r w:rsidR="00EE5546" w:rsidRPr="00EE7C18">
        <w:rPr>
          <w:rFonts w:ascii="Arial" w:hAnsi="Arial" w:cs="Arial"/>
        </w:rPr>
        <w:t xml:space="preserve">functioning of the </w:t>
      </w:r>
      <w:r w:rsidR="00655E31" w:rsidRPr="00EE7C18">
        <w:rPr>
          <w:rFonts w:ascii="Arial" w:hAnsi="Arial" w:cs="Arial"/>
        </w:rPr>
        <w:t xml:space="preserve">AIC. </w:t>
      </w:r>
      <w:r w:rsidR="008C3A8B" w:rsidRPr="00EE7C18">
        <w:rPr>
          <w:rFonts w:ascii="Arial" w:hAnsi="Arial" w:cs="Arial"/>
        </w:rPr>
        <w:t>For example, i</w:t>
      </w:r>
      <w:r w:rsidR="00655E31" w:rsidRPr="00EE7C18">
        <w:rPr>
          <w:rFonts w:ascii="Arial" w:hAnsi="Arial" w:cs="Arial"/>
        </w:rPr>
        <w:t>t appoints an Electoral Commission and a National Finance Committee</w:t>
      </w:r>
      <w:r w:rsidR="008C3A8B" w:rsidRPr="00EE7C18">
        <w:rPr>
          <w:rFonts w:ascii="Arial" w:hAnsi="Arial" w:cs="Arial"/>
        </w:rPr>
        <w:t>. It is thus an important an</w:t>
      </w:r>
      <w:r w:rsidR="006341EA" w:rsidRPr="00EE7C18">
        <w:rPr>
          <w:rFonts w:ascii="Arial" w:hAnsi="Arial" w:cs="Arial"/>
        </w:rPr>
        <w:t>d</w:t>
      </w:r>
      <w:r w:rsidR="008C3A8B" w:rsidRPr="00EE7C18">
        <w:rPr>
          <w:rFonts w:ascii="Arial" w:hAnsi="Arial" w:cs="Arial"/>
        </w:rPr>
        <w:t xml:space="preserve"> influential body</w:t>
      </w:r>
      <w:r w:rsidR="006341EA" w:rsidRPr="00EE7C18">
        <w:rPr>
          <w:rFonts w:ascii="Arial" w:hAnsi="Arial" w:cs="Arial"/>
        </w:rPr>
        <w:t xml:space="preserve"> and is endowed with substantial powers.</w:t>
      </w:r>
      <w:r w:rsidR="00655E31" w:rsidRPr="00EE7C18">
        <w:rPr>
          <w:rFonts w:ascii="Arial" w:hAnsi="Arial" w:cs="Arial"/>
        </w:rPr>
        <w:t xml:space="preserve"> </w:t>
      </w:r>
    </w:p>
    <w:p w14:paraId="4A950244" w14:textId="77777777" w:rsidR="009028D6" w:rsidRPr="00EE7C18" w:rsidRDefault="009028D6" w:rsidP="009028D6">
      <w:pPr>
        <w:pStyle w:val="ListParagraph"/>
        <w:tabs>
          <w:tab w:val="left" w:pos="709"/>
        </w:tabs>
        <w:spacing w:line="360" w:lineRule="auto"/>
        <w:ind w:left="0"/>
        <w:jc w:val="both"/>
        <w:rPr>
          <w:rFonts w:ascii="Arial" w:hAnsi="Arial" w:cs="Arial"/>
        </w:rPr>
      </w:pPr>
    </w:p>
    <w:p w14:paraId="21C56E67" w14:textId="4E6B5D40" w:rsidR="00087931" w:rsidRPr="00EE7C18" w:rsidRDefault="00EC2BE8" w:rsidP="006341EA">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 xml:space="preserve">The AIC </w:t>
      </w:r>
      <w:r w:rsidR="0048717B" w:rsidRPr="00EE7C18">
        <w:rPr>
          <w:rFonts w:ascii="Arial" w:hAnsi="Arial" w:cs="Arial"/>
          <w:lang w:val="en-GB"/>
        </w:rPr>
        <w:t xml:space="preserve">convened its first National Congress </w:t>
      </w:r>
      <w:r w:rsidR="002F6404" w:rsidRPr="00EE7C18">
        <w:rPr>
          <w:rFonts w:ascii="Arial" w:hAnsi="Arial" w:cs="Arial"/>
          <w:lang w:val="en-GB"/>
        </w:rPr>
        <w:t>from</w:t>
      </w:r>
      <w:r w:rsidR="0048717B" w:rsidRPr="00EE7C18">
        <w:rPr>
          <w:rFonts w:ascii="Arial" w:hAnsi="Arial" w:cs="Arial"/>
          <w:lang w:val="en-GB"/>
        </w:rPr>
        <w:t xml:space="preserve"> 15 to 17 July 2012 and a</w:t>
      </w:r>
      <w:r w:rsidR="0050026B" w:rsidRPr="00EE7C18">
        <w:rPr>
          <w:rFonts w:ascii="Arial" w:hAnsi="Arial" w:cs="Arial"/>
          <w:lang w:val="en-GB"/>
        </w:rPr>
        <w:t xml:space="preserve"> NEC was </w:t>
      </w:r>
      <w:r w:rsidR="009D56E5" w:rsidRPr="00EE7C18">
        <w:rPr>
          <w:rFonts w:ascii="Arial" w:hAnsi="Arial" w:cs="Arial"/>
          <w:lang w:val="en-GB"/>
        </w:rPr>
        <w:t xml:space="preserve">duly </w:t>
      </w:r>
      <w:r w:rsidR="0050026B" w:rsidRPr="00EE7C18">
        <w:rPr>
          <w:rFonts w:ascii="Arial" w:hAnsi="Arial" w:cs="Arial"/>
          <w:lang w:val="en-GB"/>
        </w:rPr>
        <w:t xml:space="preserve">voted in. </w:t>
      </w:r>
      <w:r w:rsidR="00D73025" w:rsidRPr="00EE7C18">
        <w:rPr>
          <w:rFonts w:ascii="Arial" w:hAnsi="Arial" w:cs="Arial"/>
          <w:lang w:val="en-GB"/>
        </w:rPr>
        <w:t>Five years later, t</w:t>
      </w:r>
      <w:r w:rsidR="0050026B" w:rsidRPr="00EE7C18">
        <w:rPr>
          <w:rFonts w:ascii="Arial" w:hAnsi="Arial" w:cs="Arial"/>
          <w:lang w:val="en-GB"/>
        </w:rPr>
        <w:t xml:space="preserve">he first attempt at convening the second National Congress </w:t>
      </w:r>
      <w:r w:rsidR="00BB5399" w:rsidRPr="00EE7C18">
        <w:rPr>
          <w:rFonts w:ascii="Arial" w:hAnsi="Arial" w:cs="Arial"/>
          <w:lang w:val="en-GB"/>
        </w:rPr>
        <w:t xml:space="preserve">of the party </w:t>
      </w:r>
      <w:r w:rsidR="0050026B" w:rsidRPr="00EE7C18">
        <w:rPr>
          <w:rFonts w:ascii="Arial" w:hAnsi="Arial" w:cs="Arial"/>
          <w:lang w:val="en-GB"/>
        </w:rPr>
        <w:t xml:space="preserve">occurred </w:t>
      </w:r>
      <w:r w:rsidR="002F6404" w:rsidRPr="00EE7C18">
        <w:rPr>
          <w:rFonts w:ascii="Arial" w:hAnsi="Arial" w:cs="Arial"/>
          <w:lang w:val="en-GB"/>
        </w:rPr>
        <w:t>from</w:t>
      </w:r>
      <w:r w:rsidR="000D0CE4" w:rsidRPr="00EE7C18">
        <w:rPr>
          <w:rFonts w:ascii="Arial" w:hAnsi="Arial" w:cs="Arial"/>
          <w:lang w:val="en-GB"/>
        </w:rPr>
        <w:t xml:space="preserve"> </w:t>
      </w:r>
      <w:r w:rsidR="000A45FC" w:rsidRPr="00EE7C18">
        <w:rPr>
          <w:rFonts w:ascii="Arial" w:hAnsi="Arial" w:cs="Arial"/>
          <w:lang w:val="en-GB"/>
        </w:rPr>
        <w:t xml:space="preserve">15 to 17 December 2017. Given that the </w:t>
      </w:r>
      <w:r w:rsidR="000A45FC" w:rsidRPr="00EE7C18">
        <w:rPr>
          <w:rFonts w:ascii="Arial" w:hAnsi="Arial" w:cs="Arial"/>
          <w:lang w:val="en-GB"/>
        </w:rPr>
        <w:lastRenderedPageBreak/>
        <w:t xml:space="preserve">NEC was elected only for a period of five years, it appears that by the time the </w:t>
      </w:r>
      <w:r w:rsidR="00080B24" w:rsidRPr="00EE7C18">
        <w:rPr>
          <w:rFonts w:ascii="Arial" w:hAnsi="Arial" w:cs="Arial"/>
          <w:lang w:val="en-GB"/>
        </w:rPr>
        <w:t xml:space="preserve">first attempt at convening the </w:t>
      </w:r>
      <w:r w:rsidR="000A45FC" w:rsidRPr="00EE7C18">
        <w:rPr>
          <w:rFonts w:ascii="Arial" w:hAnsi="Arial" w:cs="Arial"/>
          <w:lang w:val="en-GB"/>
        </w:rPr>
        <w:t xml:space="preserve">second National Congress was </w:t>
      </w:r>
      <w:r w:rsidR="00080B24" w:rsidRPr="00EE7C18">
        <w:rPr>
          <w:rFonts w:ascii="Arial" w:hAnsi="Arial" w:cs="Arial"/>
          <w:lang w:val="en-GB"/>
        </w:rPr>
        <w:t>attempted</w:t>
      </w:r>
      <w:r w:rsidR="000A45FC" w:rsidRPr="00EE7C18">
        <w:rPr>
          <w:rFonts w:ascii="Arial" w:hAnsi="Arial" w:cs="Arial"/>
          <w:lang w:val="en-GB"/>
        </w:rPr>
        <w:t xml:space="preserve">, the term of office of the first NEC had </w:t>
      </w:r>
      <w:r w:rsidR="00BD548B" w:rsidRPr="00EE7C18">
        <w:rPr>
          <w:rFonts w:ascii="Arial" w:hAnsi="Arial" w:cs="Arial"/>
          <w:lang w:val="en-GB"/>
        </w:rPr>
        <w:t xml:space="preserve">already </w:t>
      </w:r>
      <w:r w:rsidR="007147E3" w:rsidRPr="00EE7C18">
        <w:rPr>
          <w:rFonts w:ascii="Arial" w:hAnsi="Arial" w:cs="Arial"/>
          <w:lang w:val="en-GB"/>
        </w:rPr>
        <w:t>expired</w:t>
      </w:r>
      <w:r w:rsidR="00F243CE" w:rsidRPr="00EE7C18">
        <w:rPr>
          <w:rFonts w:ascii="Arial" w:hAnsi="Arial" w:cs="Arial"/>
          <w:lang w:val="en-GB"/>
        </w:rPr>
        <w:t xml:space="preserve"> by the effluxion of time. </w:t>
      </w:r>
      <w:r w:rsidR="00355165" w:rsidRPr="00EE7C18">
        <w:rPr>
          <w:rFonts w:ascii="Arial" w:hAnsi="Arial" w:cs="Arial"/>
          <w:lang w:val="en-GB"/>
        </w:rPr>
        <w:t xml:space="preserve">No allegations have been made that its life was extended or </w:t>
      </w:r>
      <w:r w:rsidR="00BB5399" w:rsidRPr="00EE7C18">
        <w:rPr>
          <w:rFonts w:ascii="Arial" w:hAnsi="Arial" w:cs="Arial"/>
          <w:lang w:val="en-GB"/>
        </w:rPr>
        <w:t>t</w:t>
      </w:r>
      <w:r w:rsidR="00355165" w:rsidRPr="00EE7C18">
        <w:rPr>
          <w:rFonts w:ascii="Arial" w:hAnsi="Arial" w:cs="Arial"/>
          <w:lang w:val="en-GB"/>
        </w:rPr>
        <w:t xml:space="preserve">hat such extension was possible in terms of the constitution. </w:t>
      </w:r>
    </w:p>
    <w:p w14:paraId="448DECBA" w14:textId="77777777" w:rsidR="0068277B" w:rsidRPr="00EE7C18" w:rsidRDefault="0068277B" w:rsidP="0068277B">
      <w:pPr>
        <w:pStyle w:val="ListParagraph"/>
        <w:spacing w:line="360" w:lineRule="auto"/>
        <w:rPr>
          <w:rFonts w:ascii="Arial" w:hAnsi="Arial" w:cs="Arial"/>
        </w:rPr>
      </w:pPr>
    </w:p>
    <w:p w14:paraId="5757933A" w14:textId="6F0527AF" w:rsidR="00D80A4F" w:rsidRPr="00EE7C18" w:rsidRDefault="00F243CE" w:rsidP="0036303D">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 xml:space="preserve">The second National Congress collapsed for reasons that need not </w:t>
      </w:r>
      <w:r w:rsidR="00A24370" w:rsidRPr="00EE7C18">
        <w:rPr>
          <w:rFonts w:ascii="Arial" w:hAnsi="Arial" w:cs="Arial"/>
          <w:lang w:val="en-GB"/>
        </w:rPr>
        <w:t xml:space="preserve">be </w:t>
      </w:r>
      <w:r w:rsidR="00EF76F6" w:rsidRPr="00EE7C18">
        <w:rPr>
          <w:rFonts w:ascii="Arial" w:hAnsi="Arial" w:cs="Arial"/>
          <w:lang w:val="en-GB"/>
        </w:rPr>
        <w:t>considered</w:t>
      </w:r>
      <w:r w:rsidR="00A24370" w:rsidRPr="00EE7C18">
        <w:rPr>
          <w:rFonts w:ascii="Arial" w:hAnsi="Arial" w:cs="Arial"/>
          <w:lang w:val="en-GB"/>
        </w:rPr>
        <w:t xml:space="preserve"> and no NEC was </w:t>
      </w:r>
      <w:r w:rsidR="00EF76F6" w:rsidRPr="00EE7C18">
        <w:rPr>
          <w:rFonts w:ascii="Arial" w:hAnsi="Arial" w:cs="Arial"/>
          <w:lang w:val="en-GB"/>
        </w:rPr>
        <w:t xml:space="preserve">consequently </w:t>
      </w:r>
      <w:r w:rsidR="00A24370" w:rsidRPr="00EE7C18">
        <w:rPr>
          <w:rFonts w:ascii="Arial" w:hAnsi="Arial" w:cs="Arial"/>
          <w:lang w:val="en-GB"/>
        </w:rPr>
        <w:t xml:space="preserve">elected. A </w:t>
      </w:r>
      <w:r w:rsidR="00061E47" w:rsidRPr="00EE7C18">
        <w:rPr>
          <w:rFonts w:ascii="Arial" w:hAnsi="Arial" w:cs="Arial"/>
          <w:lang w:val="en-GB"/>
        </w:rPr>
        <w:t xml:space="preserve">second </w:t>
      </w:r>
      <w:r w:rsidR="00A24370" w:rsidRPr="00EE7C18">
        <w:rPr>
          <w:rFonts w:ascii="Arial" w:hAnsi="Arial" w:cs="Arial"/>
          <w:lang w:val="en-GB"/>
        </w:rPr>
        <w:t xml:space="preserve">attempt to </w:t>
      </w:r>
      <w:r w:rsidR="00133459" w:rsidRPr="00EE7C18">
        <w:rPr>
          <w:rFonts w:ascii="Arial" w:hAnsi="Arial" w:cs="Arial"/>
          <w:lang w:val="en-GB"/>
        </w:rPr>
        <w:t>hold</w:t>
      </w:r>
      <w:r w:rsidR="00A24370" w:rsidRPr="00EE7C18">
        <w:rPr>
          <w:rFonts w:ascii="Arial" w:hAnsi="Arial" w:cs="Arial"/>
          <w:lang w:val="en-GB"/>
        </w:rPr>
        <w:t xml:space="preserve"> </w:t>
      </w:r>
      <w:r w:rsidR="00061E47" w:rsidRPr="00EE7C18">
        <w:rPr>
          <w:rFonts w:ascii="Arial" w:hAnsi="Arial" w:cs="Arial"/>
          <w:lang w:val="en-GB"/>
        </w:rPr>
        <w:t>the second</w:t>
      </w:r>
      <w:r w:rsidR="00A24370" w:rsidRPr="00EE7C18">
        <w:rPr>
          <w:rFonts w:ascii="Arial" w:hAnsi="Arial" w:cs="Arial"/>
          <w:lang w:val="en-GB"/>
        </w:rPr>
        <w:t xml:space="preserve"> National Conference occurred on 27 and 28 April 2018</w:t>
      </w:r>
      <w:r w:rsidR="00133459" w:rsidRPr="00EE7C18">
        <w:rPr>
          <w:rFonts w:ascii="Arial" w:hAnsi="Arial" w:cs="Arial"/>
          <w:lang w:val="en-GB"/>
        </w:rPr>
        <w:t xml:space="preserve"> and certain decisions </w:t>
      </w:r>
      <w:r w:rsidR="00416AD6" w:rsidRPr="00EE7C18">
        <w:rPr>
          <w:rFonts w:ascii="Arial" w:hAnsi="Arial" w:cs="Arial"/>
          <w:lang w:val="en-GB"/>
        </w:rPr>
        <w:t xml:space="preserve">were taken </w:t>
      </w:r>
      <w:r w:rsidR="00133459" w:rsidRPr="00EE7C18">
        <w:rPr>
          <w:rFonts w:ascii="Arial" w:hAnsi="Arial" w:cs="Arial"/>
          <w:lang w:val="en-GB"/>
        </w:rPr>
        <w:t xml:space="preserve">and elections were </w:t>
      </w:r>
      <w:r w:rsidR="00036E94" w:rsidRPr="00EE7C18">
        <w:rPr>
          <w:rFonts w:ascii="Arial" w:hAnsi="Arial" w:cs="Arial"/>
          <w:lang w:val="en-GB"/>
        </w:rPr>
        <w:t xml:space="preserve">successfully </w:t>
      </w:r>
      <w:r w:rsidR="00133459" w:rsidRPr="00EE7C18">
        <w:rPr>
          <w:rFonts w:ascii="Arial" w:hAnsi="Arial" w:cs="Arial"/>
          <w:lang w:val="en-GB"/>
        </w:rPr>
        <w:t xml:space="preserve">held. However, </w:t>
      </w:r>
      <w:r w:rsidR="007147E3" w:rsidRPr="00EE7C18">
        <w:rPr>
          <w:rFonts w:ascii="Arial" w:hAnsi="Arial" w:cs="Arial"/>
          <w:lang w:val="en-GB"/>
        </w:rPr>
        <w:t>Mr Ntshayisa</w:t>
      </w:r>
      <w:r w:rsidR="009D56E5" w:rsidRPr="00EE7C18">
        <w:rPr>
          <w:rFonts w:ascii="Arial" w:hAnsi="Arial" w:cs="Arial"/>
          <w:lang w:val="en-GB"/>
        </w:rPr>
        <w:t>, the applicant in the second application,</w:t>
      </w:r>
      <w:r w:rsidR="00133459" w:rsidRPr="00EE7C18">
        <w:rPr>
          <w:rFonts w:ascii="Arial" w:hAnsi="Arial" w:cs="Arial"/>
          <w:lang w:val="en-GB"/>
        </w:rPr>
        <w:t xml:space="preserve"> challenged the </w:t>
      </w:r>
      <w:r w:rsidR="0029308E" w:rsidRPr="00EE7C18">
        <w:rPr>
          <w:rFonts w:ascii="Arial" w:hAnsi="Arial" w:cs="Arial"/>
          <w:lang w:val="en-GB"/>
        </w:rPr>
        <w:t xml:space="preserve">results of </w:t>
      </w:r>
      <w:r w:rsidR="007A5D60" w:rsidRPr="00EE7C18">
        <w:rPr>
          <w:rFonts w:ascii="Arial" w:hAnsi="Arial" w:cs="Arial"/>
          <w:lang w:val="en-GB"/>
        </w:rPr>
        <w:t>this</w:t>
      </w:r>
      <w:r w:rsidR="0029308E" w:rsidRPr="00EE7C18">
        <w:rPr>
          <w:rFonts w:ascii="Arial" w:hAnsi="Arial" w:cs="Arial"/>
          <w:lang w:val="en-GB"/>
        </w:rPr>
        <w:t xml:space="preserve"> National Congress in legal proceedings </w:t>
      </w:r>
      <w:r w:rsidR="00416AD6" w:rsidRPr="00EE7C18">
        <w:rPr>
          <w:rFonts w:ascii="Arial" w:hAnsi="Arial" w:cs="Arial"/>
          <w:lang w:val="en-GB"/>
        </w:rPr>
        <w:t>lodged with this court</w:t>
      </w:r>
      <w:r w:rsidR="002F6404" w:rsidRPr="00EE7C18">
        <w:rPr>
          <w:rFonts w:ascii="Arial" w:hAnsi="Arial" w:cs="Arial"/>
          <w:lang w:val="en-GB"/>
        </w:rPr>
        <w:t>.</w:t>
      </w:r>
      <w:r w:rsidR="00416AD6" w:rsidRPr="00EE7C18">
        <w:rPr>
          <w:rFonts w:ascii="Arial" w:hAnsi="Arial" w:cs="Arial"/>
          <w:lang w:val="en-GB"/>
        </w:rPr>
        <w:t xml:space="preserve"> </w:t>
      </w:r>
      <w:r w:rsidR="0029308E" w:rsidRPr="00EE7C18">
        <w:rPr>
          <w:rFonts w:ascii="Arial" w:hAnsi="Arial" w:cs="Arial"/>
          <w:lang w:val="en-GB"/>
        </w:rPr>
        <w:t>Poyo-Dlwati J</w:t>
      </w:r>
      <w:r w:rsidR="00C22100" w:rsidRPr="00EE7C18">
        <w:rPr>
          <w:rFonts w:ascii="Arial" w:hAnsi="Arial" w:cs="Arial"/>
          <w:lang w:val="en-GB"/>
        </w:rPr>
        <w:t>,</w:t>
      </w:r>
      <w:r w:rsidR="0029308E" w:rsidRPr="00EE7C18">
        <w:rPr>
          <w:rFonts w:ascii="Arial" w:hAnsi="Arial" w:cs="Arial"/>
          <w:lang w:val="en-GB"/>
        </w:rPr>
        <w:t xml:space="preserve"> </w:t>
      </w:r>
      <w:r w:rsidR="00C22100" w:rsidRPr="00EE7C18">
        <w:rPr>
          <w:rFonts w:ascii="Arial" w:hAnsi="Arial" w:cs="Arial"/>
          <w:lang w:val="en-GB"/>
        </w:rPr>
        <w:t>under case number 5712/2018,</w:t>
      </w:r>
      <w:r w:rsidR="00A847B5" w:rsidRPr="00EE7C18">
        <w:rPr>
          <w:rStyle w:val="FootnoteReference"/>
          <w:rFonts w:ascii="Arial" w:hAnsi="Arial" w:cs="Arial"/>
          <w:lang w:val="en-GB"/>
        </w:rPr>
        <w:footnoteReference w:id="4"/>
      </w:r>
      <w:r w:rsidR="00C22100" w:rsidRPr="00EE7C18">
        <w:rPr>
          <w:rFonts w:ascii="Arial" w:hAnsi="Arial" w:cs="Arial"/>
          <w:lang w:val="en-GB"/>
        </w:rPr>
        <w:t xml:space="preserve"> </w:t>
      </w:r>
      <w:r w:rsidR="00745FEA">
        <w:rPr>
          <w:rFonts w:ascii="Arial" w:hAnsi="Arial" w:cs="Arial"/>
          <w:lang w:val="en-GB"/>
        </w:rPr>
        <w:t xml:space="preserve">ultimately </w:t>
      </w:r>
      <w:r w:rsidR="0036303D" w:rsidRPr="00EE7C18">
        <w:rPr>
          <w:rFonts w:ascii="Arial" w:hAnsi="Arial" w:cs="Arial"/>
          <w:lang w:val="en-GB"/>
        </w:rPr>
        <w:t>granted the following order:</w:t>
      </w:r>
    </w:p>
    <w:p w14:paraId="78719FF7" w14:textId="32410145" w:rsidR="0036303D" w:rsidRPr="00EE7C18" w:rsidRDefault="0036303D" w:rsidP="00C9133A">
      <w:pPr>
        <w:pStyle w:val="ListParagraph"/>
        <w:tabs>
          <w:tab w:val="left" w:pos="709"/>
        </w:tabs>
        <w:spacing w:line="360" w:lineRule="auto"/>
        <w:ind w:left="0"/>
        <w:jc w:val="both"/>
        <w:rPr>
          <w:rFonts w:ascii="Arial" w:hAnsi="Arial" w:cs="Arial"/>
        </w:rPr>
      </w:pPr>
      <w:r w:rsidRPr="00EE7C18">
        <w:rPr>
          <w:rFonts w:ascii="Arial" w:hAnsi="Arial" w:cs="Arial"/>
          <w:sz w:val="22"/>
          <w:szCs w:val="22"/>
          <w:lang w:val="en-GB"/>
        </w:rPr>
        <w:t>‘The second national congress of the first respondent held on 27 and 28 April 2018 at Kokstad, KwaZulu-Natal and its decisions, resolutions and elections are declared unlawful, invalid and unconstitutional and as such are hereby set aside.</w:t>
      </w:r>
      <w:r w:rsidR="007B3820" w:rsidRPr="00EE7C18">
        <w:rPr>
          <w:rFonts w:ascii="Arial" w:hAnsi="Arial" w:cs="Arial"/>
          <w:sz w:val="22"/>
          <w:szCs w:val="22"/>
          <w:lang w:val="en-GB"/>
        </w:rPr>
        <w:t>’</w:t>
      </w:r>
    </w:p>
    <w:p w14:paraId="119D5BD5" w14:textId="77777777" w:rsidR="00D80A4F" w:rsidRPr="00EE7C18" w:rsidRDefault="00D80A4F" w:rsidP="00C9133A">
      <w:pPr>
        <w:pStyle w:val="ListParagraph"/>
        <w:spacing w:line="360" w:lineRule="auto"/>
        <w:rPr>
          <w:rFonts w:ascii="Arial" w:hAnsi="Arial" w:cs="Arial"/>
        </w:rPr>
      </w:pPr>
    </w:p>
    <w:p w14:paraId="02018EBE" w14:textId="072C28F4" w:rsidR="00E07A8A" w:rsidRPr="00EE7C18" w:rsidRDefault="00585203" w:rsidP="00C9133A">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 xml:space="preserve">The </w:t>
      </w:r>
      <w:r w:rsidR="00036E94" w:rsidRPr="00EE7C18">
        <w:rPr>
          <w:rFonts w:ascii="Arial" w:hAnsi="Arial" w:cs="Arial"/>
          <w:lang w:val="en-GB"/>
        </w:rPr>
        <w:t xml:space="preserve">judgment was delivered on </w:t>
      </w:r>
      <w:r w:rsidR="006910C9" w:rsidRPr="00EE7C18">
        <w:rPr>
          <w:rFonts w:ascii="Arial" w:hAnsi="Arial" w:cs="Arial"/>
          <w:lang w:val="en-GB"/>
        </w:rPr>
        <w:t>1 March 2019</w:t>
      </w:r>
      <w:r w:rsidR="00CC5DD3" w:rsidRPr="00EE7C18">
        <w:rPr>
          <w:rFonts w:ascii="Arial" w:hAnsi="Arial" w:cs="Arial"/>
          <w:lang w:val="en-GB"/>
        </w:rPr>
        <w:t xml:space="preserve">. The </w:t>
      </w:r>
      <w:r w:rsidRPr="00EE7C18">
        <w:rPr>
          <w:rFonts w:ascii="Arial" w:hAnsi="Arial" w:cs="Arial"/>
          <w:lang w:val="en-GB"/>
        </w:rPr>
        <w:t xml:space="preserve">election of the members of the NEC was accordingly set aside. </w:t>
      </w:r>
      <w:r w:rsidR="00CC5DD3" w:rsidRPr="00EE7C18">
        <w:rPr>
          <w:rFonts w:ascii="Arial" w:hAnsi="Arial" w:cs="Arial"/>
          <w:lang w:val="en-GB"/>
        </w:rPr>
        <w:t>Since the date of the judgment, the AIC has lacked a validly constituted NEC</w:t>
      </w:r>
      <w:r w:rsidR="005102EF" w:rsidRPr="00EE7C18">
        <w:rPr>
          <w:rFonts w:ascii="Arial" w:hAnsi="Arial" w:cs="Arial"/>
          <w:lang w:val="en-GB"/>
        </w:rPr>
        <w:t xml:space="preserve"> </w:t>
      </w:r>
      <w:r w:rsidR="00EF67CB" w:rsidRPr="00EE7C18">
        <w:rPr>
          <w:rFonts w:ascii="Arial" w:hAnsi="Arial" w:cs="Arial"/>
          <w:lang w:val="en-GB"/>
        </w:rPr>
        <w:t xml:space="preserve">elected by </w:t>
      </w:r>
      <w:r w:rsidR="005102EF" w:rsidRPr="00EE7C18">
        <w:rPr>
          <w:rFonts w:ascii="Arial" w:hAnsi="Arial" w:cs="Arial"/>
          <w:lang w:val="en-GB"/>
        </w:rPr>
        <w:t>a</w:t>
      </w:r>
      <w:r w:rsidR="00EF67CB" w:rsidRPr="00EE7C18">
        <w:rPr>
          <w:rFonts w:ascii="Arial" w:hAnsi="Arial" w:cs="Arial"/>
          <w:lang w:val="en-GB"/>
        </w:rPr>
        <w:t xml:space="preserve"> National Congress of the AIC. </w:t>
      </w:r>
    </w:p>
    <w:p w14:paraId="1A2BC8F9" w14:textId="77777777" w:rsidR="00EE51D7" w:rsidRPr="00EE7C18" w:rsidRDefault="00EE51D7" w:rsidP="00EE51D7">
      <w:pPr>
        <w:pStyle w:val="ListParagraph"/>
        <w:tabs>
          <w:tab w:val="left" w:pos="709"/>
        </w:tabs>
        <w:spacing w:line="360" w:lineRule="auto"/>
        <w:ind w:left="0"/>
        <w:jc w:val="both"/>
        <w:rPr>
          <w:rFonts w:ascii="Arial" w:hAnsi="Arial" w:cs="Arial"/>
        </w:rPr>
      </w:pPr>
    </w:p>
    <w:p w14:paraId="6FA090FF" w14:textId="38011EB2" w:rsidR="00E42FEE" w:rsidRPr="00EE7C18" w:rsidRDefault="00EF67CB" w:rsidP="00D80A4F">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 xml:space="preserve">The second to </w:t>
      </w:r>
      <w:r w:rsidR="005C68B3" w:rsidRPr="00EE7C18">
        <w:rPr>
          <w:rFonts w:ascii="Arial" w:hAnsi="Arial" w:cs="Arial"/>
          <w:lang w:val="en-GB"/>
        </w:rPr>
        <w:t>seventh</w:t>
      </w:r>
      <w:r w:rsidRPr="00EE7C18">
        <w:rPr>
          <w:rFonts w:ascii="Arial" w:hAnsi="Arial" w:cs="Arial"/>
          <w:lang w:val="en-GB"/>
        </w:rPr>
        <w:t xml:space="preserve"> applicants in the main application, however, submit that </w:t>
      </w:r>
      <w:r w:rsidR="001B3DB4" w:rsidRPr="00EE7C18">
        <w:rPr>
          <w:rFonts w:ascii="Arial" w:hAnsi="Arial" w:cs="Arial"/>
          <w:lang w:val="en-GB"/>
        </w:rPr>
        <w:t xml:space="preserve">notwithstanding this, </w:t>
      </w:r>
      <w:r w:rsidRPr="00EE7C18">
        <w:rPr>
          <w:rFonts w:ascii="Arial" w:hAnsi="Arial" w:cs="Arial"/>
          <w:lang w:val="en-GB"/>
        </w:rPr>
        <w:t>they</w:t>
      </w:r>
      <w:r w:rsidR="00A960B9" w:rsidRPr="00EE7C18">
        <w:rPr>
          <w:rFonts w:ascii="Arial" w:hAnsi="Arial" w:cs="Arial"/>
          <w:lang w:val="en-GB"/>
        </w:rPr>
        <w:t xml:space="preserve"> are members of the NEC</w:t>
      </w:r>
      <w:r w:rsidR="00217100" w:rsidRPr="00EE7C18">
        <w:rPr>
          <w:rFonts w:ascii="Arial" w:hAnsi="Arial" w:cs="Arial"/>
          <w:lang w:val="en-GB"/>
        </w:rPr>
        <w:t xml:space="preserve"> of the AIC. </w:t>
      </w:r>
      <w:r w:rsidR="00D52E94" w:rsidRPr="00EE7C18">
        <w:rPr>
          <w:rFonts w:ascii="Arial" w:hAnsi="Arial" w:cs="Arial"/>
          <w:lang w:val="en-GB"/>
        </w:rPr>
        <w:t xml:space="preserve">The basis of this submission </w:t>
      </w:r>
      <w:r w:rsidR="00C22100" w:rsidRPr="00EE7C18">
        <w:rPr>
          <w:rFonts w:ascii="Arial" w:hAnsi="Arial" w:cs="Arial"/>
          <w:lang w:val="en-GB"/>
        </w:rPr>
        <w:t xml:space="preserve">is that </w:t>
      </w:r>
      <w:r w:rsidR="005102EF" w:rsidRPr="00EE7C18">
        <w:rPr>
          <w:rFonts w:ascii="Arial" w:hAnsi="Arial" w:cs="Arial"/>
          <w:lang w:val="en-GB"/>
        </w:rPr>
        <w:t>after the judgment of Poyo</w:t>
      </w:r>
      <w:r w:rsidR="00472A18">
        <w:rPr>
          <w:rFonts w:ascii="Arial" w:hAnsi="Arial" w:cs="Arial"/>
          <w:lang w:val="en-GB"/>
        </w:rPr>
        <w:t>-</w:t>
      </w:r>
      <w:r w:rsidR="005102EF" w:rsidRPr="00EE7C18">
        <w:rPr>
          <w:rFonts w:ascii="Arial" w:hAnsi="Arial" w:cs="Arial"/>
          <w:lang w:val="en-GB"/>
        </w:rPr>
        <w:t xml:space="preserve">Dlwati J, </w:t>
      </w:r>
      <w:r w:rsidR="00C22100" w:rsidRPr="00EE7C18">
        <w:rPr>
          <w:rFonts w:ascii="Arial" w:hAnsi="Arial" w:cs="Arial"/>
          <w:lang w:val="en-GB"/>
        </w:rPr>
        <w:t xml:space="preserve">the two warring factions </w:t>
      </w:r>
      <w:r w:rsidR="00D80A4F" w:rsidRPr="00EE7C18">
        <w:rPr>
          <w:rFonts w:ascii="Arial" w:hAnsi="Arial" w:cs="Arial"/>
          <w:lang w:val="en-GB"/>
        </w:rPr>
        <w:t xml:space="preserve">allegedly </w:t>
      </w:r>
      <w:r w:rsidR="00C22100" w:rsidRPr="00EE7C18">
        <w:rPr>
          <w:rFonts w:ascii="Arial" w:hAnsi="Arial" w:cs="Arial"/>
          <w:lang w:val="en-GB"/>
        </w:rPr>
        <w:t>agreed to</w:t>
      </w:r>
      <w:r w:rsidR="00890F1C" w:rsidRPr="00EE7C18">
        <w:rPr>
          <w:rFonts w:ascii="Arial" w:hAnsi="Arial" w:cs="Arial"/>
          <w:lang w:val="en-GB"/>
        </w:rPr>
        <w:t>:</w:t>
      </w:r>
    </w:p>
    <w:p w14:paraId="0FBF9139" w14:textId="355D5134" w:rsidR="00E42FEE" w:rsidRPr="00EE7C18" w:rsidRDefault="00890F1C" w:rsidP="00FE5493">
      <w:pPr>
        <w:pStyle w:val="ListParagraph"/>
        <w:tabs>
          <w:tab w:val="left" w:pos="709"/>
        </w:tabs>
        <w:spacing w:line="360" w:lineRule="auto"/>
        <w:ind w:left="0"/>
        <w:jc w:val="both"/>
        <w:rPr>
          <w:rFonts w:ascii="Arial" w:hAnsi="Arial" w:cs="Arial"/>
        </w:rPr>
      </w:pPr>
      <w:r w:rsidRPr="00EE7C18">
        <w:rPr>
          <w:rFonts w:ascii="Arial" w:hAnsi="Arial" w:cs="Arial"/>
          <w:sz w:val="22"/>
          <w:szCs w:val="22"/>
          <w:lang w:val="en-GB"/>
        </w:rPr>
        <w:t xml:space="preserve">‘ . . . </w:t>
      </w:r>
      <w:r w:rsidR="00C22100" w:rsidRPr="00EE7C18">
        <w:rPr>
          <w:rFonts w:ascii="Arial" w:hAnsi="Arial" w:cs="Arial"/>
          <w:sz w:val="22"/>
          <w:szCs w:val="22"/>
          <w:lang w:val="en-GB"/>
        </w:rPr>
        <w:t>reconvene</w:t>
      </w:r>
      <w:r w:rsidRPr="00EE7C18">
        <w:rPr>
          <w:rFonts w:ascii="Arial" w:hAnsi="Arial" w:cs="Arial"/>
          <w:sz w:val="22"/>
          <w:szCs w:val="22"/>
          <w:lang w:val="en-GB"/>
        </w:rPr>
        <w:t xml:space="preserve"> the National Executive Committee which existed before the litigation mentioned above under case number 5712/2018</w:t>
      </w:r>
      <w:r w:rsidR="003C5849" w:rsidRPr="00EE7C18">
        <w:rPr>
          <w:rFonts w:ascii="Arial" w:hAnsi="Arial" w:cs="Arial"/>
          <w:sz w:val="22"/>
          <w:szCs w:val="22"/>
          <w:lang w:val="en-GB"/>
        </w:rPr>
        <w:t>, for the purpose of continuing to run the affairs of the party . . .’</w:t>
      </w:r>
      <w:r w:rsidRPr="00EE7C18">
        <w:rPr>
          <w:rFonts w:ascii="Arial" w:hAnsi="Arial" w:cs="Arial"/>
          <w:sz w:val="22"/>
          <w:szCs w:val="22"/>
          <w:lang w:val="en-GB"/>
        </w:rPr>
        <w:t xml:space="preserve"> </w:t>
      </w:r>
      <w:r w:rsidR="00C22100" w:rsidRPr="00EE7C18">
        <w:rPr>
          <w:rFonts w:ascii="Arial" w:hAnsi="Arial" w:cs="Arial"/>
          <w:sz w:val="22"/>
          <w:szCs w:val="22"/>
          <w:lang w:val="en-GB"/>
        </w:rPr>
        <w:t xml:space="preserve">  </w:t>
      </w:r>
    </w:p>
    <w:p w14:paraId="43330389" w14:textId="029A9802" w:rsidR="00E42FEE" w:rsidRPr="00EE7C18" w:rsidRDefault="00553494" w:rsidP="00FE5493">
      <w:pPr>
        <w:pStyle w:val="ListParagraph"/>
        <w:tabs>
          <w:tab w:val="left" w:pos="709"/>
        </w:tabs>
        <w:spacing w:line="360" w:lineRule="auto"/>
        <w:ind w:left="0"/>
        <w:jc w:val="both"/>
        <w:rPr>
          <w:rFonts w:ascii="Arial" w:hAnsi="Arial" w:cs="Arial"/>
          <w:lang w:val="en-GB"/>
        </w:rPr>
      </w:pPr>
      <w:r w:rsidRPr="00EE7C18">
        <w:rPr>
          <w:rFonts w:ascii="Arial" w:hAnsi="Arial" w:cs="Arial"/>
          <w:lang w:val="en-GB"/>
        </w:rPr>
        <w:t xml:space="preserve">It is further submitted that the applicant in the second application, </w:t>
      </w:r>
      <w:r w:rsidR="001B3DB4" w:rsidRPr="00EE7C18">
        <w:rPr>
          <w:rFonts w:ascii="Arial" w:hAnsi="Arial" w:cs="Arial"/>
          <w:lang w:val="en-GB"/>
        </w:rPr>
        <w:t xml:space="preserve">Mr Ntshayisa, </w:t>
      </w:r>
      <w:r w:rsidRPr="00EE7C18">
        <w:rPr>
          <w:rFonts w:ascii="Arial" w:hAnsi="Arial" w:cs="Arial"/>
          <w:lang w:val="en-GB"/>
        </w:rPr>
        <w:t xml:space="preserve">and his faction agreed to this occurring and participated to a certain point in the business of the </w:t>
      </w:r>
      <w:r w:rsidR="00CB1043" w:rsidRPr="00EE7C18">
        <w:rPr>
          <w:rFonts w:ascii="Arial" w:hAnsi="Arial" w:cs="Arial"/>
          <w:lang w:val="en-GB"/>
        </w:rPr>
        <w:t xml:space="preserve">reconvened </w:t>
      </w:r>
      <w:r w:rsidRPr="00EE7C18">
        <w:rPr>
          <w:rFonts w:ascii="Arial" w:hAnsi="Arial" w:cs="Arial"/>
          <w:lang w:val="en-GB"/>
        </w:rPr>
        <w:t>NEC</w:t>
      </w:r>
      <w:r w:rsidR="000D3330" w:rsidRPr="00EE7C18">
        <w:rPr>
          <w:rFonts w:ascii="Arial" w:hAnsi="Arial" w:cs="Arial"/>
          <w:lang w:val="en-GB"/>
        </w:rPr>
        <w:t>,</w:t>
      </w:r>
      <w:r w:rsidRPr="00EE7C18">
        <w:rPr>
          <w:rFonts w:ascii="Arial" w:hAnsi="Arial" w:cs="Arial"/>
          <w:lang w:val="en-GB"/>
        </w:rPr>
        <w:t xml:space="preserve"> before withdrawing </w:t>
      </w:r>
      <w:r w:rsidR="001B3DB4" w:rsidRPr="00EE7C18">
        <w:rPr>
          <w:rFonts w:ascii="Arial" w:hAnsi="Arial" w:cs="Arial"/>
          <w:lang w:val="en-GB"/>
        </w:rPr>
        <w:t>their</w:t>
      </w:r>
      <w:r w:rsidRPr="00EE7C18">
        <w:rPr>
          <w:rFonts w:ascii="Arial" w:hAnsi="Arial" w:cs="Arial"/>
          <w:lang w:val="en-GB"/>
        </w:rPr>
        <w:t xml:space="preserve"> support. </w:t>
      </w:r>
      <w:r w:rsidR="003453C4" w:rsidRPr="00EE7C18">
        <w:rPr>
          <w:rFonts w:ascii="Arial" w:hAnsi="Arial" w:cs="Arial"/>
          <w:lang w:val="en-GB"/>
        </w:rPr>
        <w:t xml:space="preserve">This is not disputed by Mr </w:t>
      </w:r>
      <w:r w:rsidR="003453C4" w:rsidRPr="00EE7C18">
        <w:rPr>
          <w:rFonts w:ascii="Arial" w:hAnsi="Arial" w:cs="Arial"/>
          <w:lang w:val="en-GB"/>
        </w:rPr>
        <w:lastRenderedPageBreak/>
        <w:t>Ntshayisa and his</w:t>
      </w:r>
      <w:r w:rsidRPr="00EE7C18">
        <w:rPr>
          <w:rFonts w:ascii="Arial" w:hAnsi="Arial" w:cs="Arial"/>
          <w:lang w:val="en-GB"/>
        </w:rPr>
        <w:t xml:space="preserve"> explanation for this </w:t>
      </w:r>
      <w:r w:rsidR="00CB1043" w:rsidRPr="00EE7C18">
        <w:rPr>
          <w:rFonts w:ascii="Arial" w:hAnsi="Arial" w:cs="Arial"/>
          <w:lang w:val="en-GB"/>
        </w:rPr>
        <w:t xml:space="preserve">is that </w:t>
      </w:r>
      <w:r w:rsidR="00423A9D" w:rsidRPr="00EE7C18">
        <w:rPr>
          <w:rFonts w:ascii="Arial" w:hAnsi="Arial" w:cs="Arial"/>
          <w:lang w:val="en-GB"/>
        </w:rPr>
        <w:t xml:space="preserve">the reconvened NEC was illegitimate in terms of the </w:t>
      </w:r>
      <w:r w:rsidR="003057DF" w:rsidRPr="00EE7C18">
        <w:rPr>
          <w:rFonts w:ascii="Arial" w:hAnsi="Arial" w:cs="Arial"/>
          <w:lang w:val="en-GB"/>
        </w:rPr>
        <w:t xml:space="preserve">AIC’s </w:t>
      </w:r>
      <w:r w:rsidR="00423A9D" w:rsidRPr="00EE7C18">
        <w:rPr>
          <w:rFonts w:ascii="Arial" w:hAnsi="Arial" w:cs="Arial"/>
          <w:lang w:val="en-GB"/>
        </w:rPr>
        <w:t>constitution</w:t>
      </w:r>
      <w:r w:rsidR="000D3330" w:rsidRPr="00EE7C18">
        <w:rPr>
          <w:rFonts w:ascii="Arial" w:hAnsi="Arial" w:cs="Arial"/>
          <w:lang w:val="en-GB"/>
        </w:rPr>
        <w:t>. His</w:t>
      </w:r>
      <w:r w:rsidR="00423A9D" w:rsidRPr="00EE7C18">
        <w:rPr>
          <w:rFonts w:ascii="Arial" w:hAnsi="Arial" w:cs="Arial"/>
          <w:lang w:val="en-GB"/>
        </w:rPr>
        <w:t xml:space="preserve"> agreement </w:t>
      </w:r>
      <w:r w:rsidR="00AC15CE" w:rsidRPr="00EE7C18">
        <w:rPr>
          <w:rFonts w:ascii="Arial" w:hAnsi="Arial" w:cs="Arial"/>
          <w:lang w:val="en-GB"/>
        </w:rPr>
        <w:t xml:space="preserve">to </w:t>
      </w:r>
      <w:r w:rsidR="00CC06FC" w:rsidRPr="00EE7C18">
        <w:rPr>
          <w:rFonts w:ascii="Arial" w:hAnsi="Arial" w:cs="Arial"/>
          <w:lang w:val="en-GB"/>
        </w:rPr>
        <w:t>participate,</w:t>
      </w:r>
      <w:r w:rsidR="00AC15CE" w:rsidRPr="00EE7C18">
        <w:rPr>
          <w:rFonts w:ascii="Arial" w:hAnsi="Arial" w:cs="Arial"/>
          <w:lang w:val="en-GB"/>
        </w:rPr>
        <w:t xml:space="preserve"> and his subsequent p</w:t>
      </w:r>
      <w:r w:rsidR="00423A9D" w:rsidRPr="00EE7C18">
        <w:rPr>
          <w:rFonts w:ascii="Arial" w:hAnsi="Arial" w:cs="Arial"/>
          <w:lang w:val="en-GB"/>
        </w:rPr>
        <w:t>articipation</w:t>
      </w:r>
      <w:r w:rsidR="00CC06FC" w:rsidRPr="00EE7C18">
        <w:rPr>
          <w:rFonts w:ascii="Arial" w:hAnsi="Arial" w:cs="Arial"/>
          <w:lang w:val="en-GB"/>
        </w:rPr>
        <w:t>,</w:t>
      </w:r>
      <w:r w:rsidR="00423A9D" w:rsidRPr="00EE7C18">
        <w:rPr>
          <w:rFonts w:ascii="Arial" w:hAnsi="Arial" w:cs="Arial"/>
          <w:lang w:val="en-GB"/>
        </w:rPr>
        <w:t xml:space="preserve"> could not change that</w:t>
      </w:r>
      <w:r w:rsidR="003057DF" w:rsidRPr="00EE7C18">
        <w:rPr>
          <w:rFonts w:ascii="Arial" w:hAnsi="Arial" w:cs="Arial"/>
          <w:lang w:val="en-GB"/>
        </w:rPr>
        <w:t xml:space="preserve"> fact</w:t>
      </w:r>
      <w:r w:rsidR="00423A9D" w:rsidRPr="00EE7C18">
        <w:rPr>
          <w:rFonts w:ascii="Arial" w:hAnsi="Arial" w:cs="Arial"/>
          <w:lang w:val="en-GB"/>
        </w:rPr>
        <w:t>.</w:t>
      </w:r>
      <w:r w:rsidR="00FD44F9" w:rsidRPr="00EE7C18">
        <w:rPr>
          <w:rFonts w:ascii="Arial" w:hAnsi="Arial" w:cs="Arial"/>
          <w:lang w:val="en-GB"/>
        </w:rPr>
        <w:t xml:space="preserve"> </w:t>
      </w:r>
      <w:r w:rsidR="000D3330" w:rsidRPr="00EE7C18">
        <w:rPr>
          <w:rFonts w:ascii="Arial" w:hAnsi="Arial" w:cs="Arial"/>
          <w:lang w:val="en-GB"/>
        </w:rPr>
        <w:t xml:space="preserve">Once he and his faction </w:t>
      </w:r>
      <w:r w:rsidR="00991F1E" w:rsidRPr="00EE7C18">
        <w:rPr>
          <w:rFonts w:ascii="Arial" w:hAnsi="Arial" w:cs="Arial"/>
          <w:lang w:val="en-GB"/>
        </w:rPr>
        <w:t>were made aware of the fact that the constitution of the AIC did not countenance what was being done, he and his faction withdrew their support.</w:t>
      </w:r>
    </w:p>
    <w:p w14:paraId="48921F04" w14:textId="77777777" w:rsidR="00FE5493" w:rsidRPr="00EE7C18" w:rsidRDefault="00FE5493" w:rsidP="00FE5493">
      <w:pPr>
        <w:pStyle w:val="ListParagraph"/>
        <w:tabs>
          <w:tab w:val="left" w:pos="709"/>
        </w:tabs>
        <w:spacing w:line="360" w:lineRule="auto"/>
        <w:ind w:left="0"/>
        <w:jc w:val="both"/>
        <w:rPr>
          <w:rFonts w:ascii="Arial" w:hAnsi="Arial" w:cs="Arial"/>
        </w:rPr>
      </w:pPr>
    </w:p>
    <w:p w14:paraId="65DF8E4D" w14:textId="27AA31F3" w:rsidR="00F427A7" w:rsidRPr="00EE7C18" w:rsidRDefault="00827CF4" w:rsidP="00CC06FC">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t>It is trite that the constitution of a voluntary association</w:t>
      </w:r>
      <w:r w:rsidR="002531AF" w:rsidRPr="00EE7C18">
        <w:rPr>
          <w:rFonts w:ascii="Arial" w:hAnsi="Arial" w:cs="Arial"/>
        </w:rPr>
        <w:t>,</w:t>
      </w:r>
      <w:r w:rsidRPr="00EE7C18">
        <w:rPr>
          <w:rFonts w:ascii="Arial" w:hAnsi="Arial" w:cs="Arial"/>
        </w:rPr>
        <w:t xml:space="preserve"> together with all the rules or regulations</w:t>
      </w:r>
      <w:r w:rsidR="001756FA" w:rsidRPr="00EE7C18">
        <w:rPr>
          <w:rFonts w:ascii="Arial" w:hAnsi="Arial" w:cs="Arial"/>
        </w:rPr>
        <w:t xml:space="preserve"> passed in terms thereof</w:t>
      </w:r>
      <w:r w:rsidR="002531AF" w:rsidRPr="00EE7C18">
        <w:rPr>
          <w:rFonts w:ascii="Arial" w:hAnsi="Arial" w:cs="Arial"/>
        </w:rPr>
        <w:t>,</w:t>
      </w:r>
      <w:r w:rsidRPr="00EE7C18">
        <w:rPr>
          <w:rFonts w:ascii="Arial" w:hAnsi="Arial" w:cs="Arial"/>
        </w:rPr>
        <w:t xml:space="preserve"> collectively form the agreement entered into by that association’s members</w:t>
      </w:r>
      <w:r w:rsidR="002531AF" w:rsidRPr="00EE7C18">
        <w:rPr>
          <w:rFonts w:ascii="Arial" w:hAnsi="Arial" w:cs="Arial"/>
        </w:rPr>
        <w:t xml:space="preserve"> and serves as the internal statute of that </w:t>
      </w:r>
      <w:r w:rsidR="00AC15CE" w:rsidRPr="00EE7C18">
        <w:rPr>
          <w:rFonts w:ascii="Arial" w:hAnsi="Arial" w:cs="Arial"/>
        </w:rPr>
        <w:t>association</w:t>
      </w:r>
      <w:r w:rsidRPr="00EE7C18">
        <w:rPr>
          <w:rFonts w:ascii="Arial" w:hAnsi="Arial" w:cs="Arial"/>
        </w:rPr>
        <w:t>.</w:t>
      </w:r>
      <w:r w:rsidR="0066736C" w:rsidRPr="00EE7C18">
        <w:rPr>
          <w:rStyle w:val="FootnoteReference"/>
          <w:rFonts w:ascii="Arial" w:hAnsi="Arial" w:cs="Arial"/>
        </w:rPr>
        <w:footnoteReference w:id="5"/>
      </w:r>
      <w:r w:rsidRPr="00EE7C18">
        <w:rPr>
          <w:rFonts w:ascii="Arial" w:hAnsi="Arial" w:cs="Arial"/>
        </w:rPr>
        <w:t xml:space="preserve"> </w:t>
      </w:r>
      <w:r w:rsidR="00F42B76" w:rsidRPr="00EE7C18">
        <w:rPr>
          <w:rFonts w:ascii="Arial" w:hAnsi="Arial" w:cs="Arial"/>
          <w:lang w:val="en-GB"/>
        </w:rPr>
        <w:t>It is a contract concluded between its members that binds them. There is thus a duty on the AIC to act lawfully and in compliance with the provisions of its</w:t>
      </w:r>
      <w:r w:rsidR="007F791F" w:rsidRPr="00EE7C18">
        <w:rPr>
          <w:rFonts w:ascii="Arial" w:hAnsi="Arial" w:cs="Arial"/>
          <w:lang w:val="en-GB"/>
        </w:rPr>
        <w:t xml:space="preserve"> own</w:t>
      </w:r>
      <w:r w:rsidR="00F42B76" w:rsidRPr="00EE7C18">
        <w:rPr>
          <w:rFonts w:ascii="Arial" w:hAnsi="Arial" w:cs="Arial"/>
          <w:lang w:val="en-GB"/>
        </w:rPr>
        <w:t xml:space="preserve"> constitution.</w:t>
      </w:r>
      <w:r w:rsidR="00F42B76" w:rsidRPr="00EE7C18">
        <w:rPr>
          <w:rStyle w:val="FootnoteReference"/>
          <w:rFonts w:ascii="Arial" w:hAnsi="Arial" w:cs="Arial"/>
          <w:lang w:val="en-GB"/>
        </w:rPr>
        <w:footnoteReference w:id="6"/>
      </w:r>
      <w:r w:rsidR="00F42B76" w:rsidRPr="00EE7C18">
        <w:rPr>
          <w:rFonts w:ascii="Arial" w:hAnsi="Arial" w:cs="Arial"/>
          <w:lang w:val="en-GB"/>
        </w:rPr>
        <w:t xml:space="preserve"> </w:t>
      </w:r>
    </w:p>
    <w:p w14:paraId="0E7D9690" w14:textId="77777777" w:rsidR="00F427A7" w:rsidRPr="00EE7C18" w:rsidRDefault="00F427A7" w:rsidP="00966C5B">
      <w:pPr>
        <w:pStyle w:val="ListParagraph"/>
        <w:tabs>
          <w:tab w:val="left" w:pos="709"/>
        </w:tabs>
        <w:spacing w:line="360" w:lineRule="auto"/>
        <w:ind w:left="0"/>
        <w:jc w:val="both"/>
        <w:rPr>
          <w:rFonts w:ascii="Arial" w:hAnsi="Arial" w:cs="Arial"/>
        </w:rPr>
      </w:pPr>
    </w:p>
    <w:p w14:paraId="00235E02" w14:textId="588EEA2A" w:rsidR="00EE51D7" w:rsidRPr="00EE7C18" w:rsidRDefault="007F791F" w:rsidP="0007779E">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t xml:space="preserve">When </w:t>
      </w:r>
      <w:r w:rsidR="003453C4" w:rsidRPr="00EE7C18">
        <w:rPr>
          <w:rFonts w:ascii="Arial" w:hAnsi="Arial" w:cs="Arial"/>
        </w:rPr>
        <w:t>it is necessary to interpret a</w:t>
      </w:r>
      <w:r w:rsidR="000C1316" w:rsidRPr="00EE7C18">
        <w:rPr>
          <w:rFonts w:ascii="Arial" w:hAnsi="Arial" w:cs="Arial"/>
        </w:rPr>
        <w:t xml:space="preserve"> constitution, it must be interpreted</w:t>
      </w:r>
      <w:r w:rsidR="00827CF4" w:rsidRPr="00EE7C18">
        <w:rPr>
          <w:rFonts w:ascii="Arial" w:hAnsi="Arial" w:cs="Arial"/>
        </w:rPr>
        <w:t xml:space="preserve"> in accordance with the ordinary rules of construction </w:t>
      </w:r>
      <w:r w:rsidR="002531AF" w:rsidRPr="00EE7C18">
        <w:rPr>
          <w:rFonts w:ascii="Arial" w:hAnsi="Arial" w:cs="Arial"/>
        </w:rPr>
        <w:t>that apply</w:t>
      </w:r>
      <w:r w:rsidR="00827CF4" w:rsidRPr="00EE7C18">
        <w:rPr>
          <w:rFonts w:ascii="Arial" w:hAnsi="Arial" w:cs="Arial"/>
        </w:rPr>
        <w:t xml:space="preserve"> to contracts in general.</w:t>
      </w:r>
      <w:r w:rsidR="00C71D4C" w:rsidRPr="00EE7C18">
        <w:rPr>
          <w:rStyle w:val="FootnoteReference"/>
          <w:rFonts w:ascii="Arial" w:hAnsi="Arial" w:cs="Arial"/>
        </w:rPr>
        <w:footnoteReference w:id="7"/>
      </w:r>
      <w:r w:rsidR="00827CF4" w:rsidRPr="00EE7C18">
        <w:rPr>
          <w:rFonts w:ascii="Arial" w:hAnsi="Arial" w:cs="Arial"/>
        </w:rPr>
        <w:t xml:space="preserve"> This requires giving effect to the plain language of the document, objectively ascertained within its context.</w:t>
      </w:r>
      <w:r w:rsidR="007511B4" w:rsidRPr="00EE7C18">
        <w:rPr>
          <w:rStyle w:val="FootnoteReference"/>
          <w:rFonts w:ascii="Arial" w:hAnsi="Arial" w:cs="Arial"/>
        </w:rPr>
        <w:footnoteReference w:id="8"/>
      </w:r>
      <w:r w:rsidR="00827CF4" w:rsidRPr="00EE7C18">
        <w:rPr>
          <w:rFonts w:ascii="Arial" w:hAnsi="Arial" w:cs="Arial"/>
        </w:rPr>
        <w:t xml:space="preserve"> In the course of interpretation, preference should be given to a sensible meaning over </w:t>
      </w:r>
      <w:r w:rsidR="00481DF7" w:rsidRPr="00EE7C18">
        <w:rPr>
          <w:rFonts w:ascii="Arial" w:hAnsi="Arial" w:cs="Arial"/>
        </w:rPr>
        <w:t>‘</w:t>
      </w:r>
      <w:r w:rsidR="00827CF4" w:rsidRPr="00EE7C18">
        <w:rPr>
          <w:rFonts w:ascii="Arial" w:hAnsi="Arial" w:cs="Arial"/>
        </w:rPr>
        <w:t>one that leads to insensible or unbusinesslike results or undermines the apparent purpose of the document</w:t>
      </w:r>
      <w:r w:rsidR="00481DF7" w:rsidRPr="00EE7C18">
        <w:rPr>
          <w:rFonts w:ascii="Arial" w:hAnsi="Arial" w:cs="Arial"/>
        </w:rPr>
        <w:t>’</w:t>
      </w:r>
      <w:r w:rsidR="00376644" w:rsidRPr="00EE7C18">
        <w:rPr>
          <w:rFonts w:ascii="Arial" w:hAnsi="Arial" w:cs="Arial"/>
        </w:rPr>
        <w:t>.</w:t>
      </w:r>
      <w:r w:rsidR="00376644" w:rsidRPr="00EE7C18">
        <w:rPr>
          <w:rStyle w:val="FootnoteReference"/>
          <w:rFonts w:ascii="Arial" w:hAnsi="Arial" w:cs="Arial"/>
        </w:rPr>
        <w:footnoteReference w:id="9"/>
      </w:r>
      <w:r w:rsidR="00827CF4" w:rsidRPr="00EE7C18">
        <w:rPr>
          <w:rFonts w:ascii="Arial" w:hAnsi="Arial" w:cs="Arial"/>
        </w:rPr>
        <w:t xml:space="preserve"> </w:t>
      </w:r>
    </w:p>
    <w:p w14:paraId="59B50BD1" w14:textId="77777777" w:rsidR="000E5332" w:rsidRPr="00EE7C18" w:rsidRDefault="000E5332" w:rsidP="000E5332">
      <w:pPr>
        <w:pStyle w:val="ListParagraph"/>
        <w:tabs>
          <w:tab w:val="left" w:pos="709"/>
        </w:tabs>
        <w:spacing w:line="360" w:lineRule="auto"/>
        <w:ind w:left="0"/>
        <w:jc w:val="both"/>
        <w:rPr>
          <w:rFonts w:ascii="Arial" w:hAnsi="Arial" w:cs="Arial"/>
        </w:rPr>
      </w:pPr>
    </w:p>
    <w:p w14:paraId="676E56B2" w14:textId="29B42B74" w:rsidR="006C75D7" w:rsidRPr="00EE7C18" w:rsidRDefault="00423A9D" w:rsidP="000E4277">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 xml:space="preserve">There simply is no provision in the constitution </w:t>
      </w:r>
      <w:r w:rsidR="00966C5B" w:rsidRPr="00EE7C18">
        <w:rPr>
          <w:rFonts w:ascii="Arial" w:hAnsi="Arial" w:cs="Arial"/>
          <w:lang w:val="en-GB"/>
        </w:rPr>
        <w:t xml:space="preserve">of the AIC </w:t>
      </w:r>
      <w:r w:rsidRPr="00EE7C18">
        <w:rPr>
          <w:rFonts w:ascii="Arial" w:hAnsi="Arial" w:cs="Arial"/>
          <w:lang w:val="en-GB"/>
        </w:rPr>
        <w:t xml:space="preserve">for the reconvening of </w:t>
      </w:r>
      <w:r w:rsidR="008E03DB" w:rsidRPr="00EE7C18">
        <w:rPr>
          <w:rFonts w:ascii="Arial" w:hAnsi="Arial" w:cs="Arial"/>
          <w:lang w:val="en-GB"/>
        </w:rPr>
        <w:t>an NEC</w:t>
      </w:r>
      <w:r w:rsidR="002D320A" w:rsidRPr="00EE7C18">
        <w:rPr>
          <w:rFonts w:ascii="Arial" w:hAnsi="Arial" w:cs="Arial"/>
          <w:lang w:val="en-GB"/>
        </w:rPr>
        <w:t xml:space="preserve"> or the revival of an NEC whose term of office has </w:t>
      </w:r>
      <w:r w:rsidR="00FE5A8E" w:rsidRPr="00EE7C18">
        <w:rPr>
          <w:rFonts w:ascii="Arial" w:hAnsi="Arial" w:cs="Arial"/>
          <w:lang w:val="en-GB"/>
        </w:rPr>
        <w:t xml:space="preserve">already </w:t>
      </w:r>
      <w:r w:rsidR="002D320A" w:rsidRPr="00EE7C18">
        <w:rPr>
          <w:rFonts w:ascii="Arial" w:hAnsi="Arial" w:cs="Arial"/>
          <w:lang w:val="en-GB"/>
        </w:rPr>
        <w:t>expired</w:t>
      </w:r>
      <w:r w:rsidR="000C1316" w:rsidRPr="00EE7C18">
        <w:rPr>
          <w:rFonts w:ascii="Arial" w:hAnsi="Arial" w:cs="Arial"/>
          <w:lang w:val="en-GB"/>
        </w:rPr>
        <w:t>. Nor is there</w:t>
      </w:r>
      <w:r w:rsidR="001849F5" w:rsidRPr="00EE7C18">
        <w:rPr>
          <w:rFonts w:ascii="Arial" w:hAnsi="Arial" w:cs="Arial"/>
          <w:lang w:val="en-GB"/>
        </w:rPr>
        <w:t xml:space="preserve"> any provision for the</w:t>
      </w:r>
      <w:r w:rsidR="00642D5D" w:rsidRPr="00EE7C18">
        <w:rPr>
          <w:rFonts w:ascii="Arial" w:hAnsi="Arial" w:cs="Arial"/>
          <w:lang w:val="en-GB"/>
        </w:rPr>
        <w:t xml:space="preserve"> </w:t>
      </w:r>
      <w:r w:rsidR="002D320A" w:rsidRPr="00EE7C18">
        <w:rPr>
          <w:rFonts w:ascii="Arial" w:hAnsi="Arial" w:cs="Arial"/>
          <w:lang w:val="en-GB"/>
        </w:rPr>
        <w:t>appointment of members</w:t>
      </w:r>
      <w:r w:rsidR="00642D5D" w:rsidRPr="00EE7C18">
        <w:rPr>
          <w:rFonts w:ascii="Arial" w:hAnsi="Arial" w:cs="Arial"/>
          <w:lang w:val="en-GB"/>
        </w:rPr>
        <w:t xml:space="preserve"> </w:t>
      </w:r>
      <w:r w:rsidR="001849F5" w:rsidRPr="00EE7C18">
        <w:rPr>
          <w:rFonts w:ascii="Arial" w:hAnsi="Arial" w:cs="Arial"/>
          <w:lang w:val="en-GB"/>
        </w:rPr>
        <w:t xml:space="preserve">of an NEC </w:t>
      </w:r>
      <w:r w:rsidR="00642D5D" w:rsidRPr="00EE7C18">
        <w:rPr>
          <w:rFonts w:ascii="Arial" w:hAnsi="Arial" w:cs="Arial"/>
          <w:lang w:val="en-GB"/>
        </w:rPr>
        <w:t xml:space="preserve">other than through </w:t>
      </w:r>
      <w:r w:rsidR="002D320A" w:rsidRPr="00EE7C18">
        <w:rPr>
          <w:rFonts w:ascii="Arial" w:hAnsi="Arial" w:cs="Arial"/>
          <w:lang w:val="en-GB"/>
        </w:rPr>
        <w:t xml:space="preserve">election at </w:t>
      </w:r>
      <w:r w:rsidR="00642D5D" w:rsidRPr="00EE7C18">
        <w:rPr>
          <w:rFonts w:ascii="Arial" w:hAnsi="Arial" w:cs="Arial"/>
          <w:lang w:val="en-GB"/>
        </w:rPr>
        <w:t>a National Congress</w:t>
      </w:r>
      <w:r w:rsidR="008E03DB" w:rsidRPr="00EE7C18">
        <w:rPr>
          <w:rFonts w:ascii="Arial" w:hAnsi="Arial" w:cs="Arial"/>
          <w:lang w:val="en-GB"/>
        </w:rPr>
        <w:t xml:space="preserve">. There is </w:t>
      </w:r>
      <w:r w:rsidR="0097016F" w:rsidRPr="00EE7C18">
        <w:rPr>
          <w:rFonts w:ascii="Arial" w:hAnsi="Arial" w:cs="Arial"/>
          <w:lang w:val="en-GB"/>
        </w:rPr>
        <w:t xml:space="preserve">consequently </w:t>
      </w:r>
      <w:r w:rsidR="008E03DB" w:rsidRPr="00EE7C18">
        <w:rPr>
          <w:rFonts w:ascii="Arial" w:hAnsi="Arial" w:cs="Arial"/>
          <w:lang w:val="en-GB"/>
        </w:rPr>
        <w:t xml:space="preserve">nothing </w:t>
      </w:r>
      <w:r w:rsidR="00642D5D" w:rsidRPr="00EE7C18">
        <w:rPr>
          <w:rFonts w:ascii="Arial" w:hAnsi="Arial" w:cs="Arial"/>
          <w:lang w:val="en-GB"/>
        </w:rPr>
        <w:t xml:space="preserve">in the constitution </w:t>
      </w:r>
      <w:r w:rsidR="008E03DB" w:rsidRPr="00EE7C18">
        <w:rPr>
          <w:rFonts w:ascii="Arial" w:hAnsi="Arial" w:cs="Arial"/>
          <w:lang w:val="en-GB"/>
        </w:rPr>
        <w:t>to interpret.</w:t>
      </w:r>
      <w:r w:rsidR="00C34599" w:rsidRPr="00EE7C18">
        <w:rPr>
          <w:rFonts w:ascii="Arial" w:hAnsi="Arial" w:cs="Arial"/>
          <w:lang w:val="en-GB"/>
        </w:rPr>
        <w:t xml:space="preserve"> The constitution makes it perfectly plain that the NEC is elected at the National Congress. </w:t>
      </w:r>
      <w:r w:rsidR="00E527CA" w:rsidRPr="00EE7C18">
        <w:rPr>
          <w:rFonts w:ascii="Arial" w:hAnsi="Arial" w:cs="Arial"/>
          <w:lang w:val="en-GB"/>
        </w:rPr>
        <w:t xml:space="preserve">Absent a validly convened National Congress, there can be no validly elected NEC. </w:t>
      </w:r>
      <w:r w:rsidR="00C34599" w:rsidRPr="00EE7C18">
        <w:rPr>
          <w:rFonts w:ascii="Arial" w:hAnsi="Arial" w:cs="Arial"/>
          <w:lang w:val="en-GB"/>
        </w:rPr>
        <w:t xml:space="preserve">The second to </w:t>
      </w:r>
      <w:r w:rsidR="0097016F" w:rsidRPr="00EE7C18">
        <w:rPr>
          <w:rFonts w:ascii="Arial" w:hAnsi="Arial" w:cs="Arial"/>
          <w:lang w:val="en-GB"/>
        </w:rPr>
        <w:t>seventh</w:t>
      </w:r>
      <w:r w:rsidR="00C34599" w:rsidRPr="00EE7C18">
        <w:rPr>
          <w:rFonts w:ascii="Arial" w:hAnsi="Arial" w:cs="Arial"/>
          <w:lang w:val="en-GB"/>
        </w:rPr>
        <w:t xml:space="preserve"> applicants in the main application, who </w:t>
      </w:r>
      <w:r w:rsidR="00C34599" w:rsidRPr="00EE7C18">
        <w:rPr>
          <w:rFonts w:ascii="Arial" w:hAnsi="Arial" w:cs="Arial"/>
          <w:lang w:val="en-GB"/>
        </w:rPr>
        <w:lastRenderedPageBreak/>
        <w:t xml:space="preserve">purport to be </w:t>
      </w:r>
      <w:r w:rsidR="007C3476" w:rsidRPr="00EE7C18">
        <w:rPr>
          <w:rFonts w:ascii="Arial" w:hAnsi="Arial" w:cs="Arial"/>
          <w:lang w:val="en-GB"/>
        </w:rPr>
        <w:t>members of the NEC</w:t>
      </w:r>
      <w:r w:rsidR="00FA0643" w:rsidRPr="00EE7C18">
        <w:rPr>
          <w:rFonts w:ascii="Arial" w:hAnsi="Arial" w:cs="Arial"/>
          <w:lang w:val="en-GB"/>
        </w:rPr>
        <w:t>,</w:t>
      </w:r>
      <w:r w:rsidR="007C3476" w:rsidRPr="00EE7C18">
        <w:rPr>
          <w:rFonts w:ascii="Arial" w:hAnsi="Arial" w:cs="Arial"/>
          <w:lang w:val="en-GB"/>
        </w:rPr>
        <w:t xml:space="preserve"> were not placed in the position that they presently </w:t>
      </w:r>
      <w:r w:rsidR="00216D41" w:rsidRPr="00EE7C18">
        <w:rPr>
          <w:rFonts w:ascii="Arial" w:hAnsi="Arial" w:cs="Arial"/>
          <w:lang w:val="en-GB"/>
        </w:rPr>
        <w:t xml:space="preserve">claim to </w:t>
      </w:r>
      <w:r w:rsidR="007C3476" w:rsidRPr="00EE7C18">
        <w:rPr>
          <w:rFonts w:ascii="Arial" w:hAnsi="Arial" w:cs="Arial"/>
          <w:lang w:val="en-GB"/>
        </w:rPr>
        <w:t>occupy by a vote of the National Congress.</w:t>
      </w:r>
      <w:r w:rsidR="00D317B1" w:rsidRPr="00EE7C18">
        <w:rPr>
          <w:rFonts w:ascii="Arial" w:hAnsi="Arial" w:cs="Arial"/>
          <w:lang w:val="en-GB"/>
        </w:rPr>
        <w:t xml:space="preserve"> </w:t>
      </w:r>
    </w:p>
    <w:p w14:paraId="0F00CE9F" w14:textId="77777777" w:rsidR="006C75D7" w:rsidRPr="00EE7C18" w:rsidRDefault="006C75D7" w:rsidP="000E4277">
      <w:pPr>
        <w:pStyle w:val="ListParagraph"/>
        <w:spacing w:line="360" w:lineRule="auto"/>
        <w:rPr>
          <w:rFonts w:ascii="Arial" w:hAnsi="Arial" w:cs="Arial"/>
          <w:lang w:val="en-GB"/>
        </w:rPr>
      </w:pPr>
    </w:p>
    <w:p w14:paraId="16EF38A0" w14:textId="192360A8" w:rsidR="002F1D6E" w:rsidRPr="00EE7C18" w:rsidRDefault="002F1D6E" w:rsidP="000E4277">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 xml:space="preserve">It is, moreover, </w:t>
      </w:r>
      <w:r w:rsidR="006C75D7" w:rsidRPr="00EE7C18">
        <w:rPr>
          <w:rFonts w:ascii="Arial" w:hAnsi="Arial" w:cs="Arial"/>
          <w:lang w:val="en-GB"/>
        </w:rPr>
        <w:t>acknowledged</w:t>
      </w:r>
      <w:r w:rsidRPr="00EE7C18">
        <w:rPr>
          <w:rFonts w:ascii="Arial" w:hAnsi="Arial" w:cs="Arial"/>
          <w:lang w:val="en-GB"/>
        </w:rPr>
        <w:t xml:space="preserve"> in the applicant</w:t>
      </w:r>
      <w:r w:rsidR="00EE7C18" w:rsidRPr="00EE7C18">
        <w:rPr>
          <w:rFonts w:ascii="Arial" w:hAnsi="Arial" w:cs="Arial"/>
          <w:lang w:val="en-GB"/>
        </w:rPr>
        <w:t>s</w:t>
      </w:r>
      <w:r w:rsidRPr="00EE7C18">
        <w:rPr>
          <w:rFonts w:ascii="Arial" w:hAnsi="Arial" w:cs="Arial"/>
          <w:lang w:val="en-GB"/>
        </w:rPr>
        <w:t>’ heads of argument in the main application</w:t>
      </w:r>
      <w:r w:rsidR="00EE7C18" w:rsidRPr="00EE7C18">
        <w:rPr>
          <w:rFonts w:ascii="Arial" w:hAnsi="Arial" w:cs="Arial"/>
          <w:lang w:val="en-GB"/>
        </w:rPr>
        <w:t>,</w:t>
      </w:r>
      <w:r w:rsidRPr="00EE7C18">
        <w:rPr>
          <w:rFonts w:ascii="Arial" w:hAnsi="Arial" w:cs="Arial"/>
          <w:lang w:val="en-GB"/>
        </w:rPr>
        <w:t xml:space="preserve"> that it is common cause that the term of the first NEC has expired</w:t>
      </w:r>
      <w:r w:rsidR="006C75D7" w:rsidRPr="00EE7C18">
        <w:rPr>
          <w:rFonts w:ascii="Arial" w:hAnsi="Arial" w:cs="Arial"/>
          <w:lang w:val="en-GB"/>
        </w:rPr>
        <w:t xml:space="preserve"> and that it has not been possible to convene an elective conference to elect a new NEC</w:t>
      </w:r>
      <w:r w:rsidRPr="00EE7C18">
        <w:rPr>
          <w:rFonts w:ascii="Arial" w:hAnsi="Arial" w:cs="Arial"/>
          <w:lang w:val="en-GB"/>
        </w:rPr>
        <w:t>.</w:t>
      </w:r>
      <w:r w:rsidR="006C75D7" w:rsidRPr="00EE7C18">
        <w:rPr>
          <w:rFonts w:ascii="Arial" w:hAnsi="Arial" w:cs="Arial"/>
          <w:lang w:val="en-GB"/>
        </w:rPr>
        <w:t xml:space="preserve"> This concession is the death knell for the applicant</w:t>
      </w:r>
      <w:r w:rsidR="00EE7C18" w:rsidRPr="00EE7C18">
        <w:rPr>
          <w:rFonts w:ascii="Arial" w:hAnsi="Arial" w:cs="Arial"/>
          <w:lang w:val="en-GB"/>
        </w:rPr>
        <w:t>s</w:t>
      </w:r>
      <w:r w:rsidR="006C75D7" w:rsidRPr="00EE7C18">
        <w:rPr>
          <w:rFonts w:ascii="Arial" w:hAnsi="Arial" w:cs="Arial"/>
          <w:lang w:val="en-GB"/>
        </w:rPr>
        <w:t>’ application</w:t>
      </w:r>
      <w:r w:rsidR="000E4277" w:rsidRPr="00EE7C18">
        <w:rPr>
          <w:rFonts w:ascii="Arial" w:hAnsi="Arial" w:cs="Arial"/>
          <w:lang w:val="en-GB"/>
        </w:rPr>
        <w:t xml:space="preserve"> where the only method of electing a new NEC is by way of a </w:t>
      </w:r>
      <w:r w:rsidR="002534C9" w:rsidRPr="00EE7C18">
        <w:rPr>
          <w:rFonts w:ascii="Arial" w:hAnsi="Arial" w:cs="Arial"/>
          <w:lang w:val="en-GB"/>
        </w:rPr>
        <w:t>N</w:t>
      </w:r>
      <w:r w:rsidR="000E4277" w:rsidRPr="00EE7C18">
        <w:rPr>
          <w:rFonts w:ascii="Arial" w:hAnsi="Arial" w:cs="Arial"/>
          <w:lang w:val="en-GB"/>
        </w:rPr>
        <w:t xml:space="preserve">ational </w:t>
      </w:r>
      <w:r w:rsidR="002534C9" w:rsidRPr="00EE7C18">
        <w:rPr>
          <w:rFonts w:ascii="Arial" w:hAnsi="Arial" w:cs="Arial"/>
          <w:lang w:val="en-GB"/>
        </w:rPr>
        <w:t>C</w:t>
      </w:r>
      <w:r w:rsidR="000E4277" w:rsidRPr="00EE7C18">
        <w:rPr>
          <w:rFonts w:ascii="Arial" w:hAnsi="Arial" w:cs="Arial"/>
          <w:lang w:val="en-GB"/>
        </w:rPr>
        <w:t>onference.</w:t>
      </w:r>
      <w:r w:rsidR="003762B3" w:rsidRPr="00EE7C18">
        <w:rPr>
          <w:rFonts w:ascii="Arial" w:hAnsi="Arial" w:cs="Arial"/>
          <w:lang w:val="en-GB"/>
        </w:rPr>
        <w:t xml:space="preserve"> </w:t>
      </w:r>
    </w:p>
    <w:p w14:paraId="72396A78" w14:textId="77777777" w:rsidR="00662F8A" w:rsidRPr="00EE7C18" w:rsidRDefault="00662F8A" w:rsidP="000E4277">
      <w:pPr>
        <w:pStyle w:val="ListParagraph"/>
        <w:spacing w:line="360" w:lineRule="auto"/>
        <w:rPr>
          <w:rFonts w:ascii="Arial" w:hAnsi="Arial" w:cs="Arial"/>
          <w:lang w:val="en-GB"/>
        </w:rPr>
      </w:pPr>
    </w:p>
    <w:p w14:paraId="3E3FF548" w14:textId="7D3FBACF" w:rsidR="0024679C" w:rsidRPr="00EE7C18" w:rsidRDefault="00B112C9" w:rsidP="00C9133A">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Absent any other power to re-establish, re-extend</w:t>
      </w:r>
      <w:r w:rsidR="00CF3A69" w:rsidRPr="00EE7C18">
        <w:rPr>
          <w:rFonts w:ascii="Arial" w:hAnsi="Arial" w:cs="Arial"/>
          <w:lang w:val="en-GB"/>
        </w:rPr>
        <w:t xml:space="preserve">, reconvene </w:t>
      </w:r>
      <w:r w:rsidRPr="00EE7C18">
        <w:rPr>
          <w:rFonts w:ascii="Arial" w:hAnsi="Arial" w:cs="Arial"/>
          <w:lang w:val="en-GB"/>
        </w:rPr>
        <w:t xml:space="preserve">or </w:t>
      </w:r>
      <w:r w:rsidR="00134815" w:rsidRPr="00EE7C18">
        <w:rPr>
          <w:rFonts w:ascii="Arial" w:hAnsi="Arial" w:cs="Arial"/>
          <w:lang w:val="en-GB"/>
        </w:rPr>
        <w:t xml:space="preserve">put in place an acting NEC, </w:t>
      </w:r>
      <w:r w:rsidR="00EE7C18" w:rsidRPr="00EE7C18">
        <w:rPr>
          <w:rFonts w:ascii="Arial" w:hAnsi="Arial" w:cs="Arial"/>
          <w:lang w:val="en-GB"/>
        </w:rPr>
        <w:t>and no such power has</w:t>
      </w:r>
      <w:r w:rsidR="00134815" w:rsidRPr="00EE7C18">
        <w:rPr>
          <w:rFonts w:ascii="Arial" w:hAnsi="Arial" w:cs="Arial"/>
          <w:lang w:val="en-GB"/>
        </w:rPr>
        <w:t xml:space="preserve"> been </w:t>
      </w:r>
      <w:r w:rsidR="00886F85" w:rsidRPr="00EE7C18">
        <w:rPr>
          <w:rFonts w:ascii="Arial" w:hAnsi="Arial" w:cs="Arial"/>
          <w:lang w:val="en-GB"/>
        </w:rPr>
        <w:t>referenced</w:t>
      </w:r>
      <w:r w:rsidR="00134815" w:rsidRPr="00EE7C18">
        <w:rPr>
          <w:rFonts w:ascii="Arial" w:hAnsi="Arial" w:cs="Arial"/>
          <w:lang w:val="en-GB"/>
        </w:rPr>
        <w:t xml:space="preserve"> in the founding affidavit, I am simply unable to conclude that the </w:t>
      </w:r>
      <w:r w:rsidR="00D7635E" w:rsidRPr="00EE7C18">
        <w:rPr>
          <w:rFonts w:ascii="Arial" w:hAnsi="Arial" w:cs="Arial"/>
          <w:lang w:val="en-GB"/>
        </w:rPr>
        <w:t xml:space="preserve">NEC </w:t>
      </w:r>
      <w:r w:rsidR="001716B3" w:rsidRPr="00EE7C18">
        <w:rPr>
          <w:rFonts w:ascii="Arial" w:hAnsi="Arial" w:cs="Arial"/>
          <w:lang w:val="en-GB"/>
        </w:rPr>
        <w:t xml:space="preserve">allegedly </w:t>
      </w:r>
      <w:r w:rsidR="00D7635E" w:rsidRPr="00EE7C18">
        <w:rPr>
          <w:rFonts w:ascii="Arial" w:hAnsi="Arial" w:cs="Arial"/>
          <w:lang w:val="en-GB"/>
        </w:rPr>
        <w:t xml:space="preserve">presently populated by the second to seventh applicants is a body countenanced or permitted by the constitution of the AIC. </w:t>
      </w:r>
      <w:r w:rsidR="00D65DE9" w:rsidRPr="00EE7C18">
        <w:rPr>
          <w:rFonts w:ascii="Arial" w:hAnsi="Arial" w:cs="Arial"/>
          <w:lang w:val="en-GB"/>
        </w:rPr>
        <w:t xml:space="preserve">Mr Ntshayisa’s contention that the NEC that purports to bring the main application </w:t>
      </w:r>
      <w:r w:rsidR="003C04FB" w:rsidRPr="00EE7C18">
        <w:rPr>
          <w:rFonts w:ascii="Arial" w:hAnsi="Arial" w:cs="Arial"/>
          <w:lang w:val="en-GB"/>
        </w:rPr>
        <w:t>lacks legitimacy must</w:t>
      </w:r>
      <w:r w:rsidR="00D65DE9" w:rsidRPr="00EE7C18">
        <w:rPr>
          <w:rFonts w:ascii="Arial" w:hAnsi="Arial" w:cs="Arial"/>
          <w:lang w:val="en-GB"/>
        </w:rPr>
        <w:t xml:space="preserve"> thus be upheld.</w:t>
      </w:r>
    </w:p>
    <w:p w14:paraId="423E8F01" w14:textId="77777777" w:rsidR="002534C9" w:rsidRPr="00EE7C18" w:rsidRDefault="002534C9" w:rsidP="00C9133A">
      <w:pPr>
        <w:pStyle w:val="ListParagraph"/>
        <w:spacing w:line="360" w:lineRule="auto"/>
        <w:rPr>
          <w:rFonts w:ascii="Arial" w:hAnsi="Arial" w:cs="Arial"/>
        </w:rPr>
      </w:pPr>
    </w:p>
    <w:p w14:paraId="5237441C" w14:textId="6DE1AA91" w:rsidR="00420E2A" w:rsidRPr="00EE7C18" w:rsidRDefault="002534C9" w:rsidP="00420E2A">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t>In the applicant</w:t>
      </w:r>
      <w:r w:rsidR="00116CE2" w:rsidRPr="00EE7C18">
        <w:rPr>
          <w:rFonts w:ascii="Arial" w:hAnsi="Arial" w:cs="Arial"/>
        </w:rPr>
        <w:t>s</w:t>
      </w:r>
      <w:r w:rsidRPr="00EE7C18">
        <w:rPr>
          <w:rFonts w:ascii="Arial" w:hAnsi="Arial" w:cs="Arial"/>
        </w:rPr>
        <w:t xml:space="preserve">’ </w:t>
      </w:r>
      <w:r w:rsidR="005F3DA9" w:rsidRPr="00EE7C18">
        <w:rPr>
          <w:rFonts w:ascii="Arial" w:hAnsi="Arial" w:cs="Arial"/>
        </w:rPr>
        <w:t xml:space="preserve">heads of argument </w:t>
      </w:r>
      <w:r w:rsidRPr="00EE7C18">
        <w:rPr>
          <w:rFonts w:ascii="Arial" w:hAnsi="Arial" w:cs="Arial"/>
        </w:rPr>
        <w:t xml:space="preserve">in the main </w:t>
      </w:r>
      <w:r w:rsidR="005F3DA9" w:rsidRPr="00EE7C18">
        <w:rPr>
          <w:rFonts w:ascii="Arial" w:hAnsi="Arial" w:cs="Arial"/>
        </w:rPr>
        <w:t xml:space="preserve">application, </w:t>
      </w:r>
      <w:r w:rsidRPr="00EE7C18">
        <w:rPr>
          <w:rFonts w:ascii="Arial" w:hAnsi="Arial" w:cs="Arial"/>
        </w:rPr>
        <w:t xml:space="preserve">my attention was drawn to </w:t>
      </w:r>
      <w:r w:rsidR="00BA3BEE" w:rsidRPr="00EE7C18">
        <w:rPr>
          <w:rFonts w:ascii="Arial" w:hAnsi="Arial" w:cs="Arial"/>
          <w:i/>
          <w:iCs/>
        </w:rPr>
        <w:t>Mcoyi and others v Inkatha Freedom Party</w:t>
      </w:r>
      <w:r w:rsidR="00C11526" w:rsidRPr="00EE7C18">
        <w:rPr>
          <w:rFonts w:ascii="Arial" w:hAnsi="Arial" w:cs="Arial"/>
          <w:i/>
          <w:iCs/>
        </w:rPr>
        <w:t>; Magwaza-Msibi v Inkatha Freedom Party</w:t>
      </w:r>
      <w:r w:rsidR="002C01F7" w:rsidRPr="00EE7C18">
        <w:rPr>
          <w:rFonts w:ascii="Arial" w:hAnsi="Arial" w:cs="Arial"/>
        </w:rPr>
        <w:t>.</w:t>
      </w:r>
      <w:r w:rsidR="002C01F7" w:rsidRPr="00EE7C18">
        <w:rPr>
          <w:rStyle w:val="FootnoteReference"/>
          <w:rFonts w:ascii="Arial" w:hAnsi="Arial" w:cs="Arial"/>
        </w:rPr>
        <w:footnoteReference w:id="10"/>
      </w:r>
      <w:r w:rsidR="000F46F3" w:rsidRPr="00EE7C18">
        <w:rPr>
          <w:rFonts w:ascii="Arial" w:hAnsi="Arial" w:cs="Arial"/>
        </w:rPr>
        <w:t xml:space="preserve"> That judgment </w:t>
      </w:r>
      <w:r w:rsidR="0090592C" w:rsidRPr="00EE7C18">
        <w:rPr>
          <w:rFonts w:ascii="Arial" w:hAnsi="Arial" w:cs="Arial"/>
        </w:rPr>
        <w:t xml:space="preserve">involved internal disputes within the Inkatha Freedom Party. In the judgment of Patel DJP, he </w:t>
      </w:r>
      <w:r w:rsidR="000F46F3" w:rsidRPr="00EE7C18">
        <w:rPr>
          <w:rFonts w:ascii="Arial" w:hAnsi="Arial" w:cs="Arial"/>
        </w:rPr>
        <w:t xml:space="preserve">made reference to the dicta of Lord Ormrod in </w:t>
      </w:r>
      <w:r w:rsidR="007458FA" w:rsidRPr="00EE7C18">
        <w:rPr>
          <w:rFonts w:ascii="Arial" w:hAnsi="Arial" w:cs="Arial"/>
          <w:i/>
          <w:iCs/>
        </w:rPr>
        <w:t>Lewis v Heffer and others</w:t>
      </w:r>
      <w:r w:rsidR="007458FA" w:rsidRPr="00EE7C18">
        <w:rPr>
          <w:rFonts w:ascii="Arial" w:hAnsi="Arial" w:cs="Arial"/>
        </w:rPr>
        <w:t>,</w:t>
      </w:r>
      <w:r w:rsidR="007458FA" w:rsidRPr="00EE7C18">
        <w:rPr>
          <w:rStyle w:val="FootnoteReference"/>
          <w:rFonts w:ascii="Arial" w:hAnsi="Arial" w:cs="Arial"/>
        </w:rPr>
        <w:footnoteReference w:id="11"/>
      </w:r>
      <w:r w:rsidR="007458FA" w:rsidRPr="00EE7C18">
        <w:rPr>
          <w:rFonts w:ascii="Arial" w:hAnsi="Arial" w:cs="Arial"/>
        </w:rPr>
        <w:t xml:space="preserve"> and the </w:t>
      </w:r>
      <w:r w:rsidR="00A2757E" w:rsidRPr="00EE7C18">
        <w:rPr>
          <w:rFonts w:ascii="Arial" w:hAnsi="Arial" w:cs="Arial"/>
        </w:rPr>
        <w:t>applicant</w:t>
      </w:r>
      <w:r w:rsidR="005F3DA9" w:rsidRPr="00EE7C18">
        <w:rPr>
          <w:rFonts w:ascii="Arial" w:hAnsi="Arial" w:cs="Arial"/>
        </w:rPr>
        <w:t>s</w:t>
      </w:r>
      <w:r w:rsidR="00A2757E" w:rsidRPr="00EE7C18">
        <w:rPr>
          <w:rFonts w:ascii="Arial" w:hAnsi="Arial" w:cs="Arial"/>
        </w:rPr>
        <w:t xml:space="preserve"> have likewise relied upon </w:t>
      </w:r>
      <w:r w:rsidR="0090592C" w:rsidRPr="00EE7C18">
        <w:rPr>
          <w:rFonts w:ascii="Arial" w:hAnsi="Arial" w:cs="Arial"/>
        </w:rPr>
        <w:t>Lord Ormrod’s</w:t>
      </w:r>
      <w:r w:rsidR="00A2757E" w:rsidRPr="00EE7C18">
        <w:rPr>
          <w:rFonts w:ascii="Arial" w:hAnsi="Arial" w:cs="Arial"/>
        </w:rPr>
        <w:t xml:space="preserve"> words</w:t>
      </w:r>
      <w:r w:rsidR="005F3DA9" w:rsidRPr="00EE7C18">
        <w:rPr>
          <w:rFonts w:ascii="Arial" w:hAnsi="Arial" w:cs="Arial"/>
        </w:rPr>
        <w:t xml:space="preserve"> in this matter</w:t>
      </w:r>
      <w:r w:rsidR="00A2757E" w:rsidRPr="00EE7C18">
        <w:rPr>
          <w:rFonts w:ascii="Arial" w:hAnsi="Arial" w:cs="Arial"/>
        </w:rPr>
        <w:t xml:space="preserve">. Lord Ormrod made reference to the situation in a political party </w:t>
      </w:r>
      <w:r w:rsidR="00A16202" w:rsidRPr="00EE7C18">
        <w:rPr>
          <w:rFonts w:ascii="Arial" w:hAnsi="Arial" w:cs="Arial"/>
        </w:rPr>
        <w:t>where an established</w:t>
      </w:r>
      <w:r w:rsidR="00EE7C18" w:rsidRPr="00EE7C18">
        <w:rPr>
          <w:rFonts w:ascii="Arial" w:hAnsi="Arial" w:cs="Arial"/>
        </w:rPr>
        <w:t>,</w:t>
      </w:r>
      <w:r w:rsidR="00A16202" w:rsidRPr="00EE7C18">
        <w:rPr>
          <w:rFonts w:ascii="Arial" w:hAnsi="Arial" w:cs="Arial"/>
        </w:rPr>
        <w:t xml:space="preserve"> well-known</w:t>
      </w:r>
      <w:r w:rsidR="00EE7C18" w:rsidRPr="00EE7C18">
        <w:rPr>
          <w:rFonts w:ascii="Arial" w:hAnsi="Arial" w:cs="Arial"/>
        </w:rPr>
        <w:t>,</w:t>
      </w:r>
      <w:r w:rsidR="00A16202" w:rsidRPr="00EE7C18">
        <w:rPr>
          <w:rFonts w:ascii="Arial" w:hAnsi="Arial" w:cs="Arial"/>
        </w:rPr>
        <w:t xml:space="preserve"> and unquestioned practice in use in the party has been established </w:t>
      </w:r>
      <w:r w:rsidR="00495D08" w:rsidRPr="00EE7C18">
        <w:rPr>
          <w:rFonts w:ascii="Arial" w:hAnsi="Arial" w:cs="Arial"/>
        </w:rPr>
        <w:t>and that such practice has become part of the terms and conditions which are accepted by persons joining the party.</w:t>
      </w:r>
      <w:r w:rsidR="00495D08" w:rsidRPr="00EE7C18">
        <w:rPr>
          <w:rStyle w:val="FootnoteReference"/>
          <w:rFonts w:ascii="Arial" w:hAnsi="Arial" w:cs="Arial"/>
        </w:rPr>
        <w:footnoteReference w:id="12"/>
      </w:r>
      <w:r w:rsidR="000F46F3" w:rsidRPr="00EE7C18">
        <w:rPr>
          <w:rFonts w:ascii="Arial" w:hAnsi="Arial" w:cs="Arial"/>
        </w:rPr>
        <w:t xml:space="preserve"> </w:t>
      </w:r>
    </w:p>
    <w:p w14:paraId="2D3CCC00" w14:textId="77777777" w:rsidR="00420E2A" w:rsidRPr="00EE7C18" w:rsidRDefault="00420E2A" w:rsidP="00420E2A">
      <w:pPr>
        <w:pStyle w:val="ListParagraph"/>
        <w:spacing w:line="360" w:lineRule="auto"/>
        <w:rPr>
          <w:rFonts w:ascii="Arial" w:hAnsi="Arial" w:cs="Arial"/>
        </w:rPr>
      </w:pPr>
    </w:p>
    <w:p w14:paraId="24B1560A" w14:textId="29DB6138" w:rsidR="002534C9" w:rsidRPr="00EE7C18" w:rsidRDefault="007D5A93" w:rsidP="00420E2A">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t xml:space="preserve">I assume </w:t>
      </w:r>
      <w:r w:rsidR="003F39DE" w:rsidRPr="00EE7C18">
        <w:rPr>
          <w:rFonts w:ascii="Arial" w:hAnsi="Arial" w:cs="Arial"/>
        </w:rPr>
        <w:t xml:space="preserve">that </w:t>
      </w:r>
      <w:r w:rsidRPr="00EE7C18">
        <w:rPr>
          <w:rFonts w:ascii="Arial" w:hAnsi="Arial" w:cs="Arial"/>
        </w:rPr>
        <w:t xml:space="preserve">this particular case was referred to by the applicants in an attempt to </w:t>
      </w:r>
      <w:r w:rsidR="003F39DE" w:rsidRPr="00EE7C18">
        <w:rPr>
          <w:rFonts w:ascii="Arial" w:hAnsi="Arial" w:cs="Arial"/>
        </w:rPr>
        <w:t>press home the argument</w:t>
      </w:r>
      <w:r w:rsidRPr="00EE7C18">
        <w:rPr>
          <w:rFonts w:ascii="Arial" w:hAnsi="Arial" w:cs="Arial"/>
        </w:rPr>
        <w:t xml:space="preserve"> that the strict wording of the constitution could in some way be modified by </w:t>
      </w:r>
      <w:r w:rsidR="00632B3A" w:rsidRPr="00EE7C18">
        <w:rPr>
          <w:rFonts w:ascii="Arial" w:hAnsi="Arial" w:cs="Arial"/>
        </w:rPr>
        <w:t>conduct and general acceptance.</w:t>
      </w:r>
      <w:r w:rsidR="00152601" w:rsidRPr="00EE7C18">
        <w:rPr>
          <w:rFonts w:ascii="Arial" w:hAnsi="Arial" w:cs="Arial"/>
        </w:rPr>
        <w:t xml:space="preserve"> </w:t>
      </w:r>
      <w:r w:rsidR="009C1EC3" w:rsidRPr="00EE7C18">
        <w:rPr>
          <w:rFonts w:ascii="Arial" w:hAnsi="Arial" w:cs="Arial"/>
        </w:rPr>
        <w:t xml:space="preserve">In certain circumstances that </w:t>
      </w:r>
      <w:r w:rsidR="009C1EC3" w:rsidRPr="00EE7C18">
        <w:rPr>
          <w:rFonts w:ascii="Arial" w:hAnsi="Arial" w:cs="Arial"/>
        </w:rPr>
        <w:lastRenderedPageBreak/>
        <w:t xml:space="preserve">may well be true. </w:t>
      </w:r>
      <w:r w:rsidR="00152601" w:rsidRPr="00EE7C18">
        <w:rPr>
          <w:rFonts w:ascii="Arial" w:hAnsi="Arial" w:cs="Arial"/>
        </w:rPr>
        <w:t>The difficulty that I have with that proposition is that the failure to abide by the terms of the constitution does not establish a practice that should be endorsed</w:t>
      </w:r>
      <w:r w:rsidR="00420E2A" w:rsidRPr="00EE7C18">
        <w:rPr>
          <w:rFonts w:ascii="Arial" w:hAnsi="Arial" w:cs="Arial"/>
        </w:rPr>
        <w:t xml:space="preserve"> or that, indeed, a practice has been established</w:t>
      </w:r>
      <w:r w:rsidR="00152601" w:rsidRPr="00EE7C18">
        <w:rPr>
          <w:rFonts w:ascii="Arial" w:hAnsi="Arial" w:cs="Arial"/>
        </w:rPr>
        <w:t>.</w:t>
      </w:r>
      <w:r w:rsidR="00420E2A" w:rsidRPr="00EE7C18">
        <w:rPr>
          <w:rFonts w:ascii="Arial" w:hAnsi="Arial" w:cs="Arial"/>
        </w:rPr>
        <w:t xml:space="preserve"> A</w:t>
      </w:r>
      <w:r w:rsidR="00604787" w:rsidRPr="00EE7C18">
        <w:rPr>
          <w:rFonts w:ascii="Arial" w:hAnsi="Arial" w:cs="Arial"/>
        </w:rPr>
        <w:t xml:space="preserve"> practice would tend to suggest that the conduct has been repeated with general acceptance, or without objection, on a number of occasions. That is not the case in this instance.</w:t>
      </w:r>
      <w:r w:rsidR="009B45C1" w:rsidRPr="00EE7C18">
        <w:rPr>
          <w:rFonts w:ascii="Arial" w:hAnsi="Arial" w:cs="Arial"/>
        </w:rPr>
        <w:t xml:space="preserve"> In a party riven with internal conflict, it would be impossible for consensus to exist on an issue that favours </w:t>
      </w:r>
      <w:r w:rsidR="00DB4602" w:rsidRPr="00EE7C18">
        <w:rPr>
          <w:rFonts w:ascii="Arial" w:hAnsi="Arial" w:cs="Arial"/>
        </w:rPr>
        <w:t>one faction to the exclusion of the other. I cannot therefore find that what the applicants in the main application contend for</w:t>
      </w:r>
      <w:r w:rsidR="0070438C" w:rsidRPr="00EE7C18">
        <w:rPr>
          <w:rFonts w:ascii="Arial" w:hAnsi="Arial" w:cs="Arial"/>
        </w:rPr>
        <w:t>, namely the re</w:t>
      </w:r>
      <w:r w:rsidR="006C1D84" w:rsidRPr="00EE7C18">
        <w:rPr>
          <w:rFonts w:ascii="Arial" w:hAnsi="Arial" w:cs="Arial"/>
        </w:rPr>
        <w:t>-</w:t>
      </w:r>
      <w:r w:rsidR="0070438C" w:rsidRPr="00EE7C18">
        <w:rPr>
          <w:rFonts w:ascii="Arial" w:hAnsi="Arial" w:cs="Arial"/>
        </w:rPr>
        <w:t>establishment of the NEC,</w:t>
      </w:r>
      <w:r w:rsidR="00DB4602" w:rsidRPr="00EE7C18">
        <w:rPr>
          <w:rFonts w:ascii="Arial" w:hAnsi="Arial" w:cs="Arial"/>
        </w:rPr>
        <w:t xml:space="preserve"> </w:t>
      </w:r>
      <w:r w:rsidR="000D3BCA" w:rsidRPr="00EE7C18">
        <w:rPr>
          <w:rFonts w:ascii="Arial" w:hAnsi="Arial" w:cs="Arial"/>
        </w:rPr>
        <w:t>is a well-known, unquestioned practice.</w:t>
      </w:r>
    </w:p>
    <w:p w14:paraId="36B199FB" w14:textId="77777777" w:rsidR="0024679C" w:rsidRPr="00EE7C18" w:rsidRDefault="0024679C" w:rsidP="00C9133A">
      <w:pPr>
        <w:pStyle w:val="ListParagraph"/>
        <w:spacing w:line="360" w:lineRule="auto"/>
        <w:rPr>
          <w:rFonts w:ascii="Arial" w:hAnsi="Arial" w:cs="Arial"/>
          <w:lang w:val="en-GB"/>
        </w:rPr>
      </w:pPr>
    </w:p>
    <w:p w14:paraId="3C5B09DD" w14:textId="27063B7C" w:rsidR="006C1D84" w:rsidRPr="00EE7C18" w:rsidRDefault="00D7635E" w:rsidP="006C1D84">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 xml:space="preserve">Whilst there has been </w:t>
      </w:r>
      <w:r w:rsidR="006F18C6" w:rsidRPr="00EE7C18">
        <w:rPr>
          <w:rFonts w:ascii="Arial" w:hAnsi="Arial" w:cs="Arial"/>
          <w:lang w:val="en-GB"/>
        </w:rPr>
        <w:t xml:space="preserve">a </w:t>
      </w:r>
      <w:r w:rsidRPr="00EE7C18">
        <w:rPr>
          <w:rFonts w:ascii="Arial" w:hAnsi="Arial" w:cs="Arial"/>
          <w:lang w:val="en-GB"/>
        </w:rPr>
        <w:t xml:space="preserve">great </w:t>
      </w:r>
      <w:r w:rsidR="00CC1F4B" w:rsidRPr="00EE7C18">
        <w:rPr>
          <w:rFonts w:ascii="Arial" w:hAnsi="Arial" w:cs="Arial"/>
          <w:lang w:val="en-GB"/>
        </w:rPr>
        <w:t>emphasis on the</w:t>
      </w:r>
      <w:r w:rsidR="006F18C6" w:rsidRPr="00EE7C18">
        <w:rPr>
          <w:rFonts w:ascii="Arial" w:hAnsi="Arial" w:cs="Arial"/>
          <w:lang w:val="en-GB"/>
        </w:rPr>
        <w:t xml:space="preserve"> existence of the</w:t>
      </w:r>
      <w:r w:rsidR="00CC1F4B" w:rsidRPr="00EE7C18">
        <w:rPr>
          <w:rFonts w:ascii="Arial" w:hAnsi="Arial" w:cs="Arial"/>
          <w:lang w:val="en-GB"/>
        </w:rPr>
        <w:t xml:space="preserve"> two warring factions, it seems likely to me that there may be members of the AIC who prefer to </w:t>
      </w:r>
      <w:r w:rsidR="00146980" w:rsidRPr="00EE7C18">
        <w:rPr>
          <w:rFonts w:ascii="Arial" w:hAnsi="Arial" w:cs="Arial"/>
          <w:lang w:val="en-GB"/>
        </w:rPr>
        <w:t>regard</w:t>
      </w:r>
      <w:r w:rsidR="00CC1F4B" w:rsidRPr="00EE7C18">
        <w:rPr>
          <w:rFonts w:ascii="Arial" w:hAnsi="Arial" w:cs="Arial"/>
          <w:lang w:val="en-GB"/>
        </w:rPr>
        <w:t xml:space="preserve"> themselves as not being </w:t>
      </w:r>
      <w:r w:rsidR="00C64C98" w:rsidRPr="00EE7C18">
        <w:rPr>
          <w:rFonts w:ascii="Arial" w:hAnsi="Arial" w:cs="Arial"/>
          <w:lang w:val="en-GB"/>
        </w:rPr>
        <w:t>aligned to</w:t>
      </w:r>
      <w:r w:rsidR="00CC1F4B" w:rsidRPr="00EE7C18">
        <w:rPr>
          <w:rFonts w:ascii="Arial" w:hAnsi="Arial" w:cs="Arial"/>
          <w:lang w:val="en-GB"/>
        </w:rPr>
        <w:t xml:space="preserve"> either </w:t>
      </w:r>
      <w:r w:rsidR="003E302D" w:rsidRPr="00EE7C18">
        <w:rPr>
          <w:rFonts w:ascii="Arial" w:hAnsi="Arial" w:cs="Arial"/>
          <w:lang w:val="en-GB"/>
        </w:rPr>
        <w:t>the Galo faction or the Ntshayisa faction</w:t>
      </w:r>
      <w:r w:rsidR="00F4094F" w:rsidRPr="00EE7C18">
        <w:rPr>
          <w:rFonts w:ascii="Arial" w:hAnsi="Arial" w:cs="Arial"/>
          <w:lang w:val="en-GB"/>
        </w:rPr>
        <w:t xml:space="preserve">. </w:t>
      </w:r>
      <w:r w:rsidR="00146980" w:rsidRPr="00EE7C18">
        <w:rPr>
          <w:rFonts w:ascii="Arial" w:hAnsi="Arial" w:cs="Arial"/>
          <w:lang w:val="en-GB"/>
        </w:rPr>
        <w:t xml:space="preserve">There is no evidence before me that all the members of the party fall into one or the other faction. </w:t>
      </w:r>
      <w:r w:rsidR="00F4094F" w:rsidRPr="00EE7C18">
        <w:rPr>
          <w:rFonts w:ascii="Arial" w:hAnsi="Arial" w:cs="Arial"/>
          <w:lang w:val="en-GB"/>
        </w:rPr>
        <w:t>Th</w:t>
      </w:r>
      <w:r w:rsidR="00146980" w:rsidRPr="00EE7C18">
        <w:rPr>
          <w:rFonts w:ascii="Arial" w:hAnsi="Arial" w:cs="Arial"/>
          <w:lang w:val="en-GB"/>
        </w:rPr>
        <w:t>os</w:t>
      </w:r>
      <w:r w:rsidR="00F4094F" w:rsidRPr="00EE7C18">
        <w:rPr>
          <w:rFonts w:ascii="Arial" w:hAnsi="Arial" w:cs="Arial"/>
          <w:lang w:val="en-GB"/>
        </w:rPr>
        <w:t>e</w:t>
      </w:r>
      <w:r w:rsidR="00146980" w:rsidRPr="00EE7C18">
        <w:rPr>
          <w:rFonts w:ascii="Arial" w:hAnsi="Arial" w:cs="Arial"/>
          <w:lang w:val="en-GB"/>
        </w:rPr>
        <w:t xml:space="preserve"> unaligned members</w:t>
      </w:r>
      <w:r w:rsidR="000D3BCA" w:rsidRPr="00EE7C18">
        <w:rPr>
          <w:rFonts w:ascii="Arial" w:hAnsi="Arial" w:cs="Arial"/>
          <w:lang w:val="en-GB"/>
        </w:rPr>
        <w:t>, as are all members,</w:t>
      </w:r>
      <w:r w:rsidR="00F4094F" w:rsidRPr="00EE7C18">
        <w:rPr>
          <w:rFonts w:ascii="Arial" w:hAnsi="Arial" w:cs="Arial"/>
          <w:lang w:val="en-GB"/>
        </w:rPr>
        <w:t xml:space="preserve"> are entitled to insist that proceedings </w:t>
      </w:r>
      <w:r w:rsidR="00DA17DF" w:rsidRPr="00EE7C18">
        <w:rPr>
          <w:rFonts w:ascii="Arial" w:hAnsi="Arial" w:cs="Arial"/>
          <w:lang w:val="en-GB"/>
        </w:rPr>
        <w:t xml:space="preserve">of the AIC </w:t>
      </w:r>
      <w:r w:rsidR="00F4094F" w:rsidRPr="00EE7C18">
        <w:rPr>
          <w:rFonts w:ascii="Arial" w:hAnsi="Arial" w:cs="Arial"/>
          <w:lang w:val="en-GB"/>
        </w:rPr>
        <w:t xml:space="preserve">be </w:t>
      </w:r>
      <w:r w:rsidR="00DA17DF" w:rsidRPr="00EE7C18">
        <w:rPr>
          <w:rFonts w:ascii="Arial" w:hAnsi="Arial" w:cs="Arial"/>
          <w:lang w:val="en-GB"/>
        </w:rPr>
        <w:t xml:space="preserve">conducted in terms of the constitution to which all members </w:t>
      </w:r>
      <w:r w:rsidR="007D5561" w:rsidRPr="00EE7C18">
        <w:rPr>
          <w:rFonts w:ascii="Arial" w:hAnsi="Arial" w:cs="Arial"/>
          <w:lang w:val="en-GB"/>
        </w:rPr>
        <w:t>have</w:t>
      </w:r>
      <w:r w:rsidR="00DA17DF" w:rsidRPr="00EE7C18">
        <w:rPr>
          <w:rFonts w:ascii="Arial" w:hAnsi="Arial" w:cs="Arial"/>
          <w:lang w:val="en-GB"/>
        </w:rPr>
        <w:t xml:space="preserve"> subscribed. </w:t>
      </w:r>
      <w:r w:rsidR="00BE237E" w:rsidRPr="00EE7C18">
        <w:rPr>
          <w:rFonts w:ascii="Arial" w:hAnsi="Arial" w:cs="Arial"/>
          <w:lang w:val="en-GB"/>
        </w:rPr>
        <w:t xml:space="preserve">They are entitled to </w:t>
      </w:r>
      <w:r w:rsidR="00832D02" w:rsidRPr="00EE7C18">
        <w:rPr>
          <w:rFonts w:ascii="Arial" w:hAnsi="Arial" w:cs="Arial"/>
          <w:lang w:val="en-GB"/>
        </w:rPr>
        <w:t xml:space="preserve">the </w:t>
      </w:r>
      <w:r w:rsidR="00BE237E" w:rsidRPr="00EE7C18">
        <w:rPr>
          <w:rFonts w:ascii="Arial" w:hAnsi="Arial" w:cs="Arial"/>
          <w:lang w:val="en-GB"/>
        </w:rPr>
        <w:t>protection of their constitutional rights, embodied in section 19</w:t>
      </w:r>
      <w:r w:rsidR="006C1D84" w:rsidRPr="00EE7C18">
        <w:rPr>
          <w:rFonts w:ascii="Arial" w:hAnsi="Arial" w:cs="Arial"/>
          <w:lang w:val="en-GB"/>
        </w:rPr>
        <w:t>(1)</w:t>
      </w:r>
      <w:r w:rsidR="006C1D84" w:rsidRPr="00EE7C18">
        <w:rPr>
          <w:rFonts w:ascii="Arial" w:hAnsi="Arial" w:cs="Arial"/>
          <w:i/>
          <w:lang w:val="en-GB"/>
        </w:rPr>
        <w:t>(b)</w:t>
      </w:r>
      <w:r w:rsidR="00BE237E" w:rsidRPr="00EE7C18">
        <w:rPr>
          <w:rFonts w:ascii="Arial" w:hAnsi="Arial" w:cs="Arial"/>
          <w:lang w:val="en-GB"/>
        </w:rPr>
        <w:t xml:space="preserve"> of the Constitution. That s</w:t>
      </w:r>
      <w:r w:rsidR="006C1D84" w:rsidRPr="00EE7C18">
        <w:rPr>
          <w:rFonts w:ascii="Arial" w:hAnsi="Arial" w:cs="Arial"/>
          <w:lang w:val="en-GB"/>
        </w:rPr>
        <w:t>ection</w:t>
      </w:r>
      <w:r w:rsidR="00BA4030" w:rsidRPr="00EE7C18">
        <w:rPr>
          <w:rFonts w:ascii="Arial" w:hAnsi="Arial" w:cs="Arial"/>
        </w:rPr>
        <w:t xml:space="preserve"> provides that: </w:t>
      </w:r>
      <w:r w:rsidR="00BA4030" w:rsidRPr="00EE7C18">
        <w:rPr>
          <w:rFonts w:ascii="Arial" w:hAnsi="Arial" w:cs="Arial"/>
          <w:sz w:val="22"/>
          <w:szCs w:val="22"/>
        </w:rPr>
        <w:t>'</w:t>
      </w:r>
      <w:r w:rsidR="006C1D84" w:rsidRPr="00EE7C18">
        <w:rPr>
          <w:rFonts w:ascii="Arial" w:hAnsi="Arial" w:cs="Arial"/>
          <w:sz w:val="22"/>
          <w:szCs w:val="22"/>
          <w:lang w:val="en-US"/>
        </w:rPr>
        <w:t>(1)  Every citizen is free to make political choices, which includes the right</w:t>
      </w:r>
      <w:r w:rsidR="003C4299">
        <w:rPr>
          <w:rFonts w:ascii="Arial" w:hAnsi="Arial" w:cs="Arial"/>
          <w:sz w:val="22"/>
          <w:szCs w:val="22"/>
          <w:lang w:val="en-US"/>
        </w:rPr>
        <w:t xml:space="preserve"> </w:t>
      </w:r>
      <w:r w:rsidR="006C1D84" w:rsidRPr="00EE7C18">
        <w:rPr>
          <w:rFonts w:ascii="Arial" w:hAnsi="Arial" w:cs="Arial"/>
          <w:sz w:val="22"/>
          <w:szCs w:val="22"/>
          <w:lang w:val="en-US"/>
        </w:rPr>
        <w:t>—</w:t>
      </w:r>
    </w:p>
    <w:p w14:paraId="5D2AEB64" w14:textId="56FE6330" w:rsidR="00BA4030" w:rsidRPr="00EE7C18" w:rsidRDefault="006C1D84" w:rsidP="0024679C">
      <w:pPr>
        <w:pStyle w:val="ListParagraph"/>
        <w:tabs>
          <w:tab w:val="left" w:pos="709"/>
        </w:tabs>
        <w:spacing w:line="360" w:lineRule="auto"/>
        <w:ind w:left="0"/>
        <w:jc w:val="both"/>
        <w:rPr>
          <w:rFonts w:ascii="Arial" w:hAnsi="Arial" w:cs="Arial"/>
          <w:sz w:val="22"/>
          <w:szCs w:val="22"/>
        </w:rPr>
      </w:pPr>
      <w:r w:rsidRPr="00EE7C18">
        <w:rPr>
          <w:rFonts w:ascii="Arial" w:hAnsi="Arial" w:cs="Arial"/>
          <w:sz w:val="22"/>
          <w:szCs w:val="22"/>
          <w:lang w:val="en-US"/>
        </w:rPr>
        <w:t>(</w:t>
      </w:r>
      <w:r w:rsidRPr="00EE7C18">
        <w:rPr>
          <w:rFonts w:ascii="Arial" w:hAnsi="Arial" w:cs="Arial"/>
          <w:i/>
          <w:iCs/>
          <w:sz w:val="22"/>
          <w:szCs w:val="22"/>
          <w:lang w:val="en-US"/>
        </w:rPr>
        <w:t>b</w:t>
      </w:r>
      <w:r w:rsidRPr="00EE7C18">
        <w:rPr>
          <w:rFonts w:ascii="Arial" w:hAnsi="Arial" w:cs="Arial"/>
          <w:sz w:val="22"/>
          <w:szCs w:val="22"/>
          <w:lang w:val="en-US"/>
        </w:rPr>
        <w:t>) to participate in the activities of, or recruit members for, a political party.’</w:t>
      </w:r>
      <w:r w:rsidR="00BA4030" w:rsidRPr="00EE7C18">
        <w:rPr>
          <w:rFonts w:ascii="Arial" w:hAnsi="Arial" w:cs="Arial"/>
          <w:sz w:val="22"/>
          <w:szCs w:val="22"/>
        </w:rPr>
        <w:t xml:space="preserve"> </w:t>
      </w:r>
    </w:p>
    <w:p w14:paraId="34324C0B" w14:textId="77777777" w:rsidR="00B41493" w:rsidRPr="00EE7C18" w:rsidRDefault="00B41493" w:rsidP="0024679C">
      <w:pPr>
        <w:pStyle w:val="ListParagraph"/>
        <w:tabs>
          <w:tab w:val="left" w:pos="709"/>
        </w:tabs>
        <w:spacing w:line="360" w:lineRule="auto"/>
        <w:ind w:left="0"/>
        <w:jc w:val="both"/>
        <w:rPr>
          <w:rFonts w:ascii="Arial" w:hAnsi="Arial" w:cs="Arial"/>
        </w:rPr>
      </w:pPr>
    </w:p>
    <w:p w14:paraId="384FB2F1" w14:textId="77777777" w:rsidR="00656D17" w:rsidRPr="00EE7C18" w:rsidRDefault="00BA4030" w:rsidP="0014356D">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t xml:space="preserve">The rights in section 19 of the Constitution are enjoyed through the membership of, and participation in, political parties. In </w:t>
      </w:r>
      <w:r w:rsidRPr="00EE7C18">
        <w:rPr>
          <w:rFonts w:ascii="Arial" w:hAnsi="Arial" w:cs="Arial"/>
          <w:i/>
          <w:iCs/>
        </w:rPr>
        <w:t>Ramakatsa</w:t>
      </w:r>
      <w:r w:rsidR="00656D17" w:rsidRPr="00EE7C18">
        <w:rPr>
          <w:rFonts w:ascii="Arial" w:hAnsi="Arial" w:cs="Arial"/>
          <w:i/>
          <w:iCs/>
        </w:rPr>
        <w:t xml:space="preserve"> and others v Magashule and others</w:t>
      </w:r>
      <w:r w:rsidR="007608DA" w:rsidRPr="00EE7C18">
        <w:rPr>
          <w:rFonts w:ascii="Arial" w:hAnsi="Arial" w:cs="Arial"/>
          <w:i/>
          <w:iCs/>
        </w:rPr>
        <w:t>,</w:t>
      </w:r>
      <w:r w:rsidR="00623BC0" w:rsidRPr="00EE7C18">
        <w:rPr>
          <w:rStyle w:val="FootnoteReference"/>
          <w:rFonts w:ascii="Arial" w:hAnsi="Arial" w:cs="Arial"/>
        </w:rPr>
        <w:footnoteReference w:id="13"/>
      </w:r>
      <w:r w:rsidR="007608DA" w:rsidRPr="00EE7C18">
        <w:rPr>
          <w:rFonts w:ascii="Arial" w:hAnsi="Arial" w:cs="Arial"/>
          <w:i/>
          <w:iCs/>
        </w:rPr>
        <w:t xml:space="preserve"> </w:t>
      </w:r>
      <w:r w:rsidRPr="00EE7C18">
        <w:rPr>
          <w:rFonts w:ascii="Arial" w:hAnsi="Arial" w:cs="Arial"/>
        </w:rPr>
        <w:t>the Constitutional Court held</w:t>
      </w:r>
      <w:r w:rsidR="00CC116E" w:rsidRPr="00EE7C18">
        <w:rPr>
          <w:rFonts w:ascii="Arial" w:hAnsi="Arial" w:cs="Arial"/>
        </w:rPr>
        <w:t xml:space="preserve"> that</w:t>
      </w:r>
      <w:r w:rsidRPr="00EE7C18">
        <w:rPr>
          <w:rFonts w:ascii="Arial" w:hAnsi="Arial" w:cs="Arial"/>
        </w:rPr>
        <w:t>:</w:t>
      </w:r>
    </w:p>
    <w:p w14:paraId="0E6D14E8" w14:textId="76F7287D" w:rsidR="00A45CEC" w:rsidRPr="00EE7C18" w:rsidRDefault="00BA4030" w:rsidP="00E00FF0">
      <w:pPr>
        <w:pStyle w:val="ListParagraph"/>
        <w:tabs>
          <w:tab w:val="left" w:pos="709"/>
        </w:tabs>
        <w:spacing w:line="360" w:lineRule="auto"/>
        <w:ind w:left="0"/>
        <w:jc w:val="both"/>
        <w:rPr>
          <w:rFonts w:ascii="Arial" w:hAnsi="Arial" w:cs="Arial"/>
          <w:sz w:val="22"/>
          <w:szCs w:val="22"/>
        </w:rPr>
      </w:pPr>
      <w:r w:rsidRPr="00EE7C18">
        <w:rPr>
          <w:rFonts w:ascii="Arial" w:hAnsi="Arial" w:cs="Arial"/>
          <w:sz w:val="22"/>
          <w:szCs w:val="22"/>
        </w:rPr>
        <w:t>'</w:t>
      </w:r>
      <w:r w:rsidR="00E00FF0" w:rsidRPr="00EE7C18">
        <w:rPr>
          <w:rFonts w:ascii="Arial" w:hAnsi="Arial" w:cs="Arial"/>
          <w:sz w:val="22"/>
          <w:szCs w:val="22"/>
          <w:lang w:val="en-US"/>
        </w:rPr>
        <w:t xml:space="preserve">In relevant part section 19(1) proclaims that every citizen of our country is free to make political choices which include the right to participate in the activities of a political party. This right is conferred in unqualified terms. Consistent with the generous reading of provisions of this kind, the section means what it says and says what it means. It guarantees freedom to make political choices and once a choice on a political party is made, the section safeguards a member’s participation in the activities of the party concerned. In this case the appellants and other members of the ANC enjoy a constitutional guarantee that entitles them to </w:t>
      </w:r>
      <w:r w:rsidR="00E00FF0" w:rsidRPr="00EE7C18">
        <w:rPr>
          <w:rFonts w:ascii="Arial" w:hAnsi="Arial" w:cs="Arial"/>
          <w:sz w:val="22"/>
          <w:szCs w:val="22"/>
          <w:lang w:val="en-US"/>
        </w:rPr>
        <w:lastRenderedPageBreak/>
        <w:t>participate in its activities. It protects the exercise of the right not only against external interference but also against interference arising from within the party.</w:t>
      </w:r>
      <w:r w:rsidR="00EA356A" w:rsidRPr="00EE7C18">
        <w:rPr>
          <w:rFonts w:ascii="Arial" w:hAnsi="Arial" w:cs="Arial"/>
          <w:sz w:val="22"/>
          <w:szCs w:val="22"/>
        </w:rPr>
        <w:t xml:space="preserve">' </w:t>
      </w:r>
    </w:p>
    <w:p w14:paraId="622A6415" w14:textId="77777777" w:rsidR="00656D17" w:rsidRPr="00EE7C18" w:rsidRDefault="00656D17" w:rsidP="00656D17">
      <w:pPr>
        <w:pStyle w:val="ListParagraph"/>
        <w:tabs>
          <w:tab w:val="left" w:pos="709"/>
        </w:tabs>
        <w:spacing w:line="360" w:lineRule="auto"/>
        <w:ind w:left="0"/>
        <w:jc w:val="both"/>
        <w:rPr>
          <w:rFonts w:ascii="Arial" w:hAnsi="Arial" w:cs="Arial"/>
        </w:rPr>
      </w:pPr>
    </w:p>
    <w:p w14:paraId="1958EFD1" w14:textId="1AFD80C7" w:rsidR="00656D17" w:rsidRPr="00EE7C18" w:rsidRDefault="00C820A1" w:rsidP="0014356D">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t xml:space="preserve">Such members are entitled to expect that the affairs of the AIC will not be interfered with by </w:t>
      </w:r>
      <w:r w:rsidR="00CA1D40" w:rsidRPr="00EE7C18">
        <w:rPr>
          <w:rFonts w:ascii="Arial" w:hAnsi="Arial" w:cs="Arial"/>
        </w:rPr>
        <w:t>factions within the party</w:t>
      </w:r>
      <w:r w:rsidR="003C04FB" w:rsidRPr="00EE7C18">
        <w:rPr>
          <w:rFonts w:ascii="Arial" w:hAnsi="Arial" w:cs="Arial"/>
        </w:rPr>
        <w:t xml:space="preserve"> that seek </w:t>
      </w:r>
      <w:r w:rsidR="00B41493" w:rsidRPr="00EE7C18">
        <w:rPr>
          <w:rFonts w:ascii="Arial" w:hAnsi="Arial" w:cs="Arial"/>
        </w:rPr>
        <w:t xml:space="preserve">solely </w:t>
      </w:r>
      <w:r w:rsidR="003C04FB" w:rsidRPr="00EE7C18">
        <w:rPr>
          <w:rFonts w:ascii="Arial" w:hAnsi="Arial" w:cs="Arial"/>
        </w:rPr>
        <w:t>to advance their own interests</w:t>
      </w:r>
      <w:r w:rsidR="00CA1D40" w:rsidRPr="00EE7C18">
        <w:rPr>
          <w:rFonts w:ascii="Arial" w:hAnsi="Arial" w:cs="Arial"/>
        </w:rPr>
        <w:t>.</w:t>
      </w:r>
    </w:p>
    <w:p w14:paraId="0A6E41D5" w14:textId="77777777" w:rsidR="00321A40" w:rsidRPr="00EE7C18" w:rsidRDefault="00321A40" w:rsidP="00321A40">
      <w:pPr>
        <w:pStyle w:val="ListParagraph"/>
        <w:tabs>
          <w:tab w:val="left" w:pos="709"/>
        </w:tabs>
        <w:spacing w:line="360" w:lineRule="auto"/>
        <w:ind w:left="0"/>
        <w:jc w:val="both"/>
        <w:rPr>
          <w:rFonts w:ascii="Arial" w:hAnsi="Arial" w:cs="Arial"/>
        </w:rPr>
      </w:pPr>
    </w:p>
    <w:p w14:paraId="449AE0EF" w14:textId="26FB99B9" w:rsidR="00CC116E" w:rsidRPr="00EE7C18" w:rsidRDefault="0014356D" w:rsidP="000E2140">
      <w:pPr>
        <w:spacing w:line="360" w:lineRule="auto"/>
        <w:rPr>
          <w:rFonts w:ascii="Arial" w:hAnsi="Arial" w:cs="Arial"/>
          <w:b/>
          <w:bCs/>
          <w:lang w:val="en-GB"/>
        </w:rPr>
      </w:pPr>
      <w:r w:rsidRPr="00EE7C18">
        <w:rPr>
          <w:rFonts w:ascii="Arial" w:hAnsi="Arial" w:cs="Arial"/>
          <w:b/>
          <w:bCs/>
          <w:lang w:val="en-GB"/>
        </w:rPr>
        <w:t>The second interim structure</w:t>
      </w:r>
    </w:p>
    <w:p w14:paraId="6EBDABEF" w14:textId="055968E0" w:rsidR="003616E1" w:rsidRPr="00EE7C18" w:rsidRDefault="00B40EA3" w:rsidP="00EE5546">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 xml:space="preserve">Turning now to consider the </w:t>
      </w:r>
      <w:r w:rsidR="0005092C" w:rsidRPr="00EE7C18">
        <w:rPr>
          <w:rFonts w:ascii="Arial" w:hAnsi="Arial" w:cs="Arial"/>
          <w:lang w:val="en-GB"/>
        </w:rPr>
        <w:t xml:space="preserve">second application and the </w:t>
      </w:r>
      <w:r w:rsidRPr="00EE7C18">
        <w:rPr>
          <w:rFonts w:ascii="Arial" w:hAnsi="Arial" w:cs="Arial"/>
          <w:lang w:val="en-GB"/>
        </w:rPr>
        <w:t>position of the ‘second interim structure’, being the body that Mr Ntshayisa represented in bringing the second application</w:t>
      </w:r>
      <w:r w:rsidR="004D7C0A" w:rsidRPr="00EE7C18">
        <w:rPr>
          <w:rFonts w:ascii="Arial" w:hAnsi="Arial" w:cs="Arial"/>
          <w:lang w:val="en-GB"/>
        </w:rPr>
        <w:t xml:space="preserve">, the same reasoning </w:t>
      </w:r>
      <w:r w:rsidR="00A433CC" w:rsidRPr="00EE7C18">
        <w:rPr>
          <w:rFonts w:ascii="Arial" w:hAnsi="Arial" w:cs="Arial"/>
          <w:lang w:val="en-GB"/>
        </w:rPr>
        <w:t xml:space="preserve">that was </w:t>
      </w:r>
      <w:r w:rsidR="004D480F" w:rsidRPr="00EE7C18">
        <w:rPr>
          <w:rFonts w:ascii="Arial" w:hAnsi="Arial" w:cs="Arial"/>
          <w:lang w:val="en-GB"/>
        </w:rPr>
        <w:t>applied when</w:t>
      </w:r>
      <w:r w:rsidR="00A45CEC" w:rsidRPr="00EE7C18">
        <w:rPr>
          <w:rFonts w:ascii="Arial" w:hAnsi="Arial" w:cs="Arial"/>
          <w:lang w:val="en-GB"/>
        </w:rPr>
        <w:t xml:space="preserve"> considering the legitimacy of </w:t>
      </w:r>
      <w:r w:rsidR="00D437D3" w:rsidRPr="00EE7C18">
        <w:rPr>
          <w:rFonts w:ascii="Arial" w:hAnsi="Arial" w:cs="Arial"/>
          <w:lang w:val="en-GB"/>
        </w:rPr>
        <w:t xml:space="preserve">the NEC </w:t>
      </w:r>
      <w:r w:rsidR="00083FA3" w:rsidRPr="00EE7C18">
        <w:rPr>
          <w:rFonts w:ascii="Arial" w:hAnsi="Arial" w:cs="Arial"/>
          <w:lang w:val="en-GB"/>
        </w:rPr>
        <w:t>finds application</w:t>
      </w:r>
      <w:r w:rsidR="004D7C0A" w:rsidRPr="00EE7C18">
        <w:rPr>
          <w:rFonts w:ascii="Arial" w:hAnsi="Arial" w:cs="Arial"/>
          <w:lang w:val="en-GB"/>
        </w:rPr>
        <w:t xml:space="preserve">. It was pointed out </w:t>
      </w:r>
      <w:r w:rsidR="00335288" w:rsidRPr="00EE7C18">
        <w:rPr>
          <w:rFonts w:ascii="Arial" w:hAnsi="Arial" w:cs="Arial"/>
          <w:lang w:val="en-GB"/>
        </w:rPr>
        <w:t xml:space="preserve">during argument </w:t>
      </w:r>
      <w:r w:rsidR="004D7C0A" w:rsidRPr="00EE7C18">
        <w:rPr>
          <w:rFonts w:ascii="Arial" w:hAnsi="Arial" w:cs="Arial"/>
          <w:lang w:val="en-GB"/>
        </w:rPr>
        <w:t xml:space="preserve">to Mr Combrink that any argument criticising the legitimacy of the NEC may </w:t>
      </w:r>
      <w:r w:rsidR="00D437D3" w:rsidRPr="00EE7C18">
        <w:rPr>
          <w:rFonts w:ascii="Arial" w:hAnsi="Arial" w:cs="Arial"/>
          <w:lang w:val="en-GB"/>
        </w:rPr>
        <w:t xml:space="preserve">well </w:t>
      </w:r>
      <w:r w:rsidR="00F8651E" w:rsidRPr="00EE7C18">
        <w:rPr>
          <w:rFonts w:ascii="Arial" w:hAnsi="Arial" w:cs="Arial"/>
          <w:lang w:val="en-GB"/>
        </w:rPr>
        <w:t xml:space="preserve">be a two-edged sword and may </w:t>
      </w:r>
      <w:r w:rsidR="00D437D3" w:rsidRPr="00EE7C18">
        <w:rPr>
          <w:rFonts w:ascii="Arial" w:hAnsi="Arial" w:cs="Arial"/>
          <w:lang w:val="en-GB"/>
        </w:rPr>
        <w:t xml:space="preserve">also </w:t>
      </w:r>
      <w:r w:rsidR="004D7C0A" w:rsidRPr="00EE7C18">
        <w:rPr>
          <w:rFonts w:ascii="Arial" w:hAnsi="Arial" w:cs="Arial"/>
          <w:lang w:val="en-GB"/>
        </w:rPr>
        <w:t xml:space="preserve">apply to the </w:t>
      </w:r>
      <w:r w:rsidR="00472B0E" w:rsidRPr="00EE7C18">
        <w:rPr>
          <w:rFonts w:ascii="Arial" w:hAnsi="Arial" w:cs="Arial"/>
          <w:lang w:val="en-GB"/>
        </w:rPr>
        <w:t xml:space="preserve">legitimacy of the </w:t>
      </w:r>
      <w:r w:rsidR="008A2363" w:rsidRPr="00EE7C18">
        <w:rPr>
          <w:rFonts w:ascii="Arial" w:hAnsi="Arial" w:cs="Arial"/>
          <w:lang w:val="en-GB"/>
        </w:rPr>
        <w:t>‘</w:t>
      </w:r>
      <w:r w:rsidR="004D7C0A" w:rsidRPr="00EE7C18">
        <w:rPr>
          <w:rFonts w:ascii="Arial" w:hAnsi="Arial" w:cs="Arial"/>
          <w:lang w:val="en-GB"/>
        </w:rPr>
        <w:t>second interim structure</w:t>
      </w:r>
      <w:r w:rsidR="008A2363" w:rsidRPr="00EE7C18">
        <w:rPr>
          <w:rFonts w:ascii="Arial" w:hAnsi="Arial" w:cs="Arial"/>
          <w:lang w:val="en-GB"/>
        </w:rPr>
        <w:t>’</w:t>
      </w:r>
      <w:r w:rsidR="004D7C0A" w:rsidRPr="00EE7C18">
        <w:rPr>
          <w:rFonts w:ascii="Arial" w:hAnsi="Arial" w:cs="Arial"/>
          <w:lang w:val="en-GB"/>
        </w:rPr>
        <w:t xml:space="preserve">. </w:t>
      </w:r>
      <w:r w:rsidR="00CA1D40" w:rsidRPr="00EE7C18">
        <w:rPr>
          <w:rFonts w:ascii="Arial" w:hAnsi="Arial" w:cs="Arial"/>
          <w:lang w:val="en-GB"/>
        </w:rPr>
        <w:t xml:space="preserve">He acknowledged that this may be the case. </w:t>
      </w:r>
    </w:p>
    <w:p w14:paraId="4A5EA9D7" w14:textId="77777777" w:rsidR="003616E1" w:rsidRPr="00EE7C18" w:rsidRDefault="003616E1" w:rsidP="00EE5546">
      <w:pPr>
        <w:pStyle w:val="ListParagraph"/>
        <w:tabs>
          <w:tab w:val="left" w:pos="709"/>
        </w:tabs>
        <w:spacing w:line="360" w:lineRule="auto"/>
        <w:ind w:left="0"/>
        <w:jc w:val="both"/>
        <w:rPr>
          <w:rFonts w:ascii="Arial" w:hAnsi="Arial" w:cs="Arial"/>
        </w:rPr>
      </w:pPr>
    </w:p>
    <w:p w14:paraId="2D8C9D61" w14:textId="04458CA7" w:rsidR="008A2363" w:rsidRPr="00EE7C18" w:rsidRDefault="009E75A1" w:rsidP="00EE5546">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Whilst there is nothing in the constitution to indicate that an NEC may be reconvened or revived</w:t>
      </w:r>
      <w:r w:rsidR="00472B0E" w:rsidRPr="00EE7C18">
        <w:rPr>
          <w:rFonts w:ascii="Arial" w:hAnsi="Arial" w:cs="Arial"/>
          <w:lang w:val="en-GB"/>
        </w:rPr>
        <w:t xml:space="preserve"> or elected other than through a National Congress</w:t>
      </w:r>
      <w:r w:rsidRPr="00EE7C18">
        <w:rPr>
          <w:rFonts w:ascii="Arial" w:hAnsi="Arial" w:cs="Arial"/>
          <w:lang w:val="en-GB"/>
        </w:rPr>
        <w:t xml:space="preserve">, there is also nothing to indicate that a ‘second interim structure’ could exist or have any standing in the AIC. </w:t>
      </w:r>
    </w:p>
    <w:p w14:paraId="3817BE17" w14:textId="77777777" w:rsidR="00F8651E" w:rsidRPr="00EE7C18" w:rsidRDefault="00F8651E" w:rsidP="00EE5546">
      <w:pPr>
        <w:pStyle w:val="ListParagraph"/>
        <w:spacing w:line="360" w:lineRule="auto"/>
        <w:rPr>
          <w:rFonts w:ascii="Arial" w:hAnsi="Arial" w:cs="Arial"/>
        </w:rPr>
      </w:pPr>
    </w:p>
    <w:p w14:paraId="60739E53" w14:textId="521917F0" w:rsidR="00B01282" w:rsidRPr="00EE7C18" w:rsidRDefault="00D437D3" w:rsidP="00EE5546">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 xml:space="preserve">The body </w:t>
      </w:r>
      <w:r w:rsidR="009F7CE5" w:rsidRPr="00EE7C18">
        <w:rPr>
          <w:rFonts w:ascii="Arial" w:hAnsi="Arial" w:cs="Arial"/>
          <w:lang w:val="en-GB"/>
        </w:rPr>
        <w:t xml:space="preserve">supported by the late Mr Ntshayisa </w:t>
      </w:r>
      <w:r w:rsidR="009E75A1" w:rsidRPr="00EE7C18">
        <w:rPr>
          <w:rFonts w:ascii="Arial" w:hAnsi="Arial" w:cs="Arial"/>
          <w:lang w:val="en-GB"/>
        </w:rPr>
        <w:t xml:space="preserve">is called the ‘second interim structure’ </w:t>
      </w:r>
      <w:r w:rsidR="00083FA3" w:rsidRPr="00EE7C18">
        <w:rPr>
          <w:rFonts w:ascii="Arial" w:hAnsi="Arial" w:cs="Arial"/>
          <w:lang w:val="en-GB"/>
        </w:rPr>
        <w:t xml:space="preserve">presumably </w:t>
      </w:r>
      <w:r w:rsidR="009E75A1" w:rsidRPr="00EE7C18">
        <w:rPr>
          <w:rFonts w:ascii="Arial" w:hAnsi="Arial" w:cs="Arial"/>
          <w:lang w:val="en-GB"/>
        </w:rPr>
        <w:t xml:space="preserve">by virtue of the fact that </w:t>
      </w:r>
      <w:r w:rsidRPr="00EE7C18">
        <w:rPr>
          <w:rFonts w:ascii="Arial" w:hAnsi="Arial" w:cs="Arial"/>
          <w:lang w:val="en-GB"/>
        </w:rPr>
        <w:t>a</w:t>
      </w:r>
      <w:r w:rsidR="00BA5E13" w:rsidRPr="00EE7C18">
        <w:rPr>
          <w:rFonts w:ascii="Arial" w:hAnsi="Arial" w:cs="Arial"/>
          <w:lang w:val="en-GB"/>
        </w:rPr>
        <w:t>n entity known as ‘the</w:t>
      </w:r>
      <w:r w:rsidR="009E75A1" w:rsidRPr="00EE7C18">
        <w:rPr>
          <w:rFonts w:ascii="Arial" w:hAnsi="Arial" w:cs="Arial"/>
          <w:lang w:val="en-GB"/>
        </w:rPr>
        <w:t xml:space="preserve"> first interim structure</w:t>
      </w:r>
      <w:r w:rsidR="00BA5E13" w:rsidRPr="00EE7C18">
        <w:rPr>
          <w:rFonts w:ascii="Arial" w:hAnsi="Arial" w:cs="Arial"/>
          <w:lang w:val="en-GB"/>
        </w:rPr>
        <w:t>’</w:t>
      </w:r>
      <w:r w:rsidR="009E75A1" w:rsidRPr="00EE7C18">
        <w:rPr>
          <w:rFonts w:ascii="Arial" w:hAnsi="Arial" w:cs="Arial"/>
          <w:lang w:val="en-GB"/>
        </w:rPr>
        <w:t xml:space="preserve"> was brought into existence at the time </w:t>
      </w:r>
      <w:r w:rsidR="008910B1">
        <w:rPr>
          <w:rFonts w:ascii="Arial" w:hAnsi="Arial" w:cs="Arial"/>
          <w:lang w:val="en-GB"/>
        </w:rPr>
        <w:t>when</w:t>
      </w:r>
      <w:r w:rsidR="008910B1" w:rsidRPr="00EE7C18">
        <w:rPr>
          <w:rFonts w:ascii="Arial" w:hAnsi="Arial" w:cs="Arial"/>
          <w:lang w:val="en-GB"/>
        </w:rPr>
        <w:t xml:space="preserve"> </w:t>
      </w:r>
      <w:r w:rsidR="009E75A1" w:rsidRPr="00EE7C18">
        <w:rPr>
          <w:rFonts w:ascii="Arial" w:hAnsi="Arial" w:cs="Arial"/>
          <w:lang w:val="en-GB"/>
        </w:rPr>
        <w:t>the AIC was initially founded. It was t</w:t>
      </w:r>
      <w:r w:rsidRPr="00EE7C18">
        <w:rPr>
          <w:rFonts w:ascii="Arial" w:hAnsi="Arial" w:cs="Arial"/>
          <w:lang w:val="en-GB"/>
        </w:rPr>
        <w:t>he first interim</w:t>
      </w:r>
      <w:r w:rsidR="009E75A1" w:rsidRPr="00EE7C18">
        <w:rPr>
          <w:rFonts w:ascii="Arial" w:hAnsi="Arial" w:cs="Arial"/>
          <w:lang w:val="en-GB"/>
        </w:rPr>
        <w:t xml:space="preserve"> structure that would </w:t>
      </w:r>
      <w:r w:rsidR="00C50B36" w:rsidRPr="00EE7C18">
        <w:rPr>
          <w:rFonts w:ascii="Arial" w:hAnsi="Arial" w:cs="Arial"/>
          <w:lang w:val="en-GB"/>
        </w:rPr>
        <w:t xml:space="preserve">construct the skeleton of the party and breathe life into it before the first National Congress. </w:t>
      </w:r>
      <w:r w:rsidR="006656B6" w:rsidRPr="00EE7C18">
        <w:rPr>
          <w:rFonts w:ascii="Arial" w:hAnsi="Arial" w:cs="Arial"/>
          <w:lang w:val="en-GB"/>
        </w:rPr>
        <w:t xml:space="preserve">This </w:t>
      </w:r>
      <w:r w:rsidR="00F06AEF" w:rsidRPr="00EE7C18">
        <w:rPr>
          <w:rFonts w:ascii="Arial" w:hAnsi="Arial" w:cs="Arial"/>
          <w:lang w:val="en-GB"/>
        </w:rPr>
        <w:t xml:space="preserve">structure was </w:t>
      </w:r>
      <w:r w:rsidR="00782A2A" w:rsidRPr="00EE7C18">
        <w:rPr>
          <w:rFonts w:ascii="Arial" w:hAnsi="Arial" w:cs="Arial"/>
          <w:lang w:val="en-GB"/>
        </w:rPr>
        <w:t>established,</w:t>
      </w:r>
      <w:r w:rsidR="00F06AEF" w:rsidRPr="00EE7C18">
        <w:rPr>
          <w:rFonts w:ascii="Arial" w:hAnsi="Arial" w:cs="Arial"/>
          <w:lang w:val="en-GB"/>
        </w:rPr>
        <w:t xml:space="preserve"> and it </w:t>
      </w:r>
      <w:r w:rsidR="000B6636" w:rsidRPr="00EE7C18">
        <w:rPr>
          <w:rFonts w:ascii="Arial" w:hAnsi="Arial" w:cs="Arial"/>
          <w:lang w:val="en-GB"/>
        </w:rPr>
        <w:t>carried out its mandate</w:t>
      </w:r>
      <w:r w:rsidR="002D0276" w:rsidRPr="00EE7C18">
        <w:rPr>
          <w:rFonts w:ascii="Arial" w:hAnsi="Arial" w:cs="Arial"/>
          <w:lang w:val="en-GB"/>
        </w:rPr>
        <w:t xml:space="preserve"> and then was dissolved and played no further part in the life of the AIC</w:t>
      </w:r>
      <w:r w:rsidR="000B6636" w:rsidRPr="00EE7C18">
        <w:rPr>
          <w:rFonts w:ascii="Arial" w:hAnsi="Arial" w:cs="Arial"/>
          <w:lang w:val="en-GB"/>
        </w:rPr>
        <w:t>.</w:t>
      </w:r>
      <w:r w:rsidR="006656B6" w:rsidRPr="00EE7C18">
        <w:rPr>
          <w:rFonts w:ascii="Arial" w:hAnsi="Arial" w:cs="Arial"/>
          <w:lang w:val="en-GB"/>
        </w:rPr>
        <w:t xml:space="preserve"> </w:t>
      </w:r>
    </w:p>
    <w:p w14:paraId="56D43FD7" w14:textId="77777777" w:rsidR="002D0276" w:rsidRPr="00EE7C18" w:rsidRDefault="002D0276" w:rsidP="00DD254B">
      <w:pPr>
        <w:pStyle w:val="ListParagraph"/>
        <w:spacing w:line="360" w:lineRule="auto"/>
        <w:rPr>
          <w:rFonts w:ascii="Arial" w:hAnsi="Arial" w:cs="Arial"/>
        </w:rPr>
      </w:pPr>
    </w:p>
    <w:p w14:paraId="5015A7FD" w14:textId="373E09C5" w:rsidR="00E73FE0" w:rsidRPr="00EE7C18" w:rsidRDefault="00B958F0" w:rsidP="00330BAB">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The ‘second interim structure’ was brought into existence after a</w:t>
      </w:r>
      <w:r w:rsidR="00986A97" w:rsidRPr="00EE7C18">
        <w:rPr>
          <w:rFonts w:ascii="Arial" w:hAnsi="Arial" w:cs="Arial"/>
          <w:lang w:val="en-GB"/>
        </w:rPr>
        <w:t xml:space="preserve">n invitation </w:t>
      </w:r>
      <w:r w:rsidR="000051D1" w:rsidRPr="00EE7C18">
        <w:rPr>
          <w:rFonts w:ascii="Arial" w:hAnsi="Arial" w:cs="Arial"/>
          <w:lang w:val="en-GB"/>
        </w:rPr>
        <w:t>to ‘all AIC members’ was sent out by a Mr Tshosane Emmanuel Jafta (Mr Jafta)</w:t>
      </w:r>
      <w:r w:rsidRPr="00EE7C18">
        <w:rPr>
          <w:rFonts w:ascii="Arial" w:hAnsi="Arial" w:cs="Arial"/>
          <w:lang w:val="en-GB"/>
        </w:rPr>
        <w:t xml:space="preserve"> </w:t>
      </w:r>
      <w:r w:rsidR="00746079" w:rsidRPr="00EE7C18">
        <w:rPr>
          <w:rFonts w:ascii="Arial" w:hAnsi="Arial" w:cs="Arial"/>
          <w:lang w:val="en-GB"/>
        </w:rPr>
        <w:t>to attend a</w:t>
      </w:r>
      <w:r w:rsidR="001F70DD">
        <w:rPr>
          <w:rFonts w:ascii="Arial" w:hAnsi="Arial" w:cs="Arial"/>
          <w:lang w:val="en-GB"/>
        </w:rPr>
        <w:t>n alleged</w:t>
      </w:r>
      <w:r w:rsidR="00746079" w:rsidRPr="00EE7C18">
        <w:rPr>
          <w:rFonts w:ascii="Arial" w:hAnsi="Arial" w:cs="Arial"/>
          <w:lang w:val="en-GB"/>
        </w:rPr>
        <w:t xml:space="preserve"> general membership meeting. I point out that the only general meeting</w:t>
      </w:r>
      <w:r w:rsidR="000B6636" w:rsidRPr="00EE7C18">
        <w:rPr>
          <w:rFonts w:ascii="Arial" w:hAnsi="Arial" w:cs="Arial"/>
          <w:lang w:val="en-GB"/>
        </w:rPr>
        <w:t>s</w:t>
      </w:r>
      <w:r w:rsidR="00746079" w:rsidRPr="00EE7C18">
        <w:rPr>
          <w:rFonts w:ascii="Arial" w:hAnsi="Arial" w:cs="Arial"/>
          <w:lang w:val="en-GB"/>
        </w:rPr>
        <w:t xml:space="preserve"> </w:t>
      </w:r>
      <w:r w:rsidR="00746079" w:rsidRPr="00EE7C18">
        <w:rPr>
          <w:rFonts w:ascii="Arial" w:hAnsi="Arial" w:cs="Arial"/>
          <w:lang w:val="en-GB"/>
        </w:rPr>
        <w:lastRenderedPageBreak/>
        <w:t xml:space="preserve">that </w:t>
      </w:r>
      <w:r w:rsidR="000B6636" w:rsidRPr="00EE7C18">
        <w:rPr>
          <w:rFonts w:ascii="Arial" w:hAnsi="Arial" w:cs="Arial"/>
          <w:lang w:val="en-GB"/>
        </w:rPr>
        <w:t>are</w:t>
      </w:r>
      <w:r w:rsidR="00746079" w:rsidRPr="00EE7C18">
        <w:rPr>
          <w:rFonts w:ascii="Arial" w:hAnsi="Arial" w:cs="Arial"/>
          <w:lang w:val="en-GB"/>
        </w:rPr>
        <w:t xml:space="preserve"> referred to in the constitution </w:t>
      </w:r>
      <w:r w:rsidR="000B6636" w:rsidRPr="00EE7C18">
        <w:rPr>
          <w:rFonts w:ascii="Arial" w:hAnsi="Arial" w:cs="Arial"/>
          <w:lang w:val="en-GB"/>
        </w:rPr>
        <w:t>are</w:t>
      </w:r>
      <w:r w:rsidR="00746079" w:rsidRPr="00EE7C18">
        <w:rPr>
          <w:rFonts w:ascii="Arial" w:hAnsi="Arial" w:cs="Arial"/>
          <w:lang w:val="en-GB"/>
        </w:rPr>
        <w:t xml:space="preserve"> the National Congress and</w:t>
      </w:r>
      <w:r w:rsidR="0060351E" w:rsidRPr="00EE7C18">
        <w:rPr>
          <w:rFonts w:ascii="Arial" w:hAnsi="Arial" w:cs="Arial"/>
          <w:lang w:val="en-GB"/>
        </w:rPr>
        <w:t xml:space="preserve"> </w:t>
      </w:r>
      <w:r w:rsidR="00782A2A" w:rsidRPr="00EE7C18">
        <w:rPr>
          <w:rFonts w:ascii="Arial" w:hAnsi="Arial" w:cs="Arial"/>
          <w:lang w:val="en-GB"/>
        </w:rPr>
        <w:t>a</w:t>
      </w:r>
      <w:r w:rsidR="0060351E" w:rsidRPr="00EE7C18">
        <w:rPr>
          <w:rFonts w:ascii="Arial" w:hAnsi="Arial" w:cs="Arial"/>
          <w:lang w:val="en-GB"/>
        </w:rPr>
        <w:t xml:space="preserve"> </w:t>
      </w:r>
      <w:r w:rsidR="002A5F9B" w:rsidRPr="00EE7C18">
        <w:rPr>
          <w:rFonts w:ascii="Arial" w:hAnsi="Arial" w:cs="Arial"/>
          <w:lang w:val="en-GB"/>
        </w:rPr>
        <w:t>mid-year</w:t>
      </w:r>
      <w:r w:rsidR="0060351E" w:rsidRPr="00EE7C18">
        <w:rPr>
          <w:rFonts w:ascii="Arial" w:hAnsi="Arial" w:cs="Arial"/>
          <w:lang w:val="en-GB"/>
        </w:rPr>
        <w:t xml:space="preserve"> congress. This meeting was neither.</w:t>
      </w:r>
      <w:r w:rsidR="00746079" w:rsidRPr="00EE7C18">
        <w:rPr>
          <w:rFonts w:ascii="Arial" w:hAnsi="Arial" w:cs="Arial"/>
          <w:lang w:val="en-GB"/>
        </w:rPr>
        <w:t xml:space="preserve"> </w:t>
      </w:r>
    </w:p>
    <w:p w14:paraId="47714B4E" w14:textId="77777777" w:rsidR="00DD254B" w:rsidRPr="00EE7C18" w:rsidRDefault="00DD254B" w:rsidP="00330BAB">
      <w:pPr>
        <w:pStyle w:val="ListParagraph"/>
        <w:spacing w:line="360" w:lineRule="auto"/>
        <w:rPr>
          <w:rFonts w:ascii="Arial" w:hAnsi="Arial" w:cs="Arial"/>
        </w:rPr>
      </w:pPr>
    </w:p>
    <w:p w14:paraId="282DB07E" w14:textId="666DF572" w:rsidR="006B4AFF" w:rsidRPr="00EE7C18" w:rsidRDefault="004B4EB6" w:rsidP="00DE60B3">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 xml:space="preserve">There was no attempt </w:t>
      </w:r>
      <w:r w:rsidR="00782A2A" w:rsidRPr="00EE7C18">
        <w:rPr>
          <w:rFonts w:ascii="Arial" w:hAnsi="Arial" w:cs="Arial"/>
          <w:lang w:val="en-GB"/>
        </w:rPr>
        <w:t xml:space="preserve">in the papers </w:t>
      </w:r>
      <w:r w:rsidRPr="00EE7C18">
        <w:rPr>
          <w:rFonts w:ascii="Arial" w:hAnsi="Arial" w:cs="Arial"/>
          <w:lang w:val="en-GB"/>
        </w:rPr>
        <w:t xml:space="preserve">to define to whom this </w:t>
      </w:r>
      <w:r w:rsidR="002A5F9B" w:rsidRPr="00EE7C18">
        <w:rPr>
          <w:rFonts w:ascii="Arial" w:hAnsi="Arial" w:cs="Arial"/>
          <w:lang w:val="en-GB"/>
        </w:rPr>
        <w:t>invitation</w:t>
      </w:r>
      <w:r w:rsidRPr="00EE7C18">
        <w:rPr>
          <w:rFonts w:ascii="Arial" w:hAnsi="Arial" w:cs="Arial"/>
          <w:lang w:val="en-GB"/>
        </w:rPr>
        <w:t xml:space="preserve"> was actually extended</w:t>
      </w:r>
      <w:r w:rsidR="00E73FE0" w:rsidRPr="00EE7C18">
        <w:rPr>
          <w:rFonts w:ascii="Arial" w:hAnsi="Arial" w:cs="Arial"/>
          <w:lang w:val="en-GB"/>
        </w:rPr>
        <w:t xml:space="preserve"> by Mr Jafta</w:t>
      </w:r>
      <w:r w:rsidR="00437C79" w:rsidRPr="00EE7C18">
        <w:rPr>
          <w:rFonts w:ascii="Arial" w:hAnsi="Arial" w:cs="Arial"/>
          <w:lang w:val="en-GB"/>
        </w:rPr>
        <w:t xml:space="preserve"> other than that it was sent to </w:t>
      </w:r>
      <w:r w:rsidR="00DA3F2F" w:rsidRPr="00EE7C18">
        <w:rPr>
          <w:rFonts w:ascii="Arial" w:hAnsi="Arial" w:cs="Arial"/>
          <w:lang w:val="en-GB"/>
        </w:rPr>
        <w:t>‘all AIC members’</w:t>
      </w:r>
      <w:r w:rsidRPr="00EE7C18">
        <w:rPr>
          <w:rFonts w:ascii="Arial" w:hAnsi="Arial" w:cs="Arial"/>
          <w:lang w:val="en-GB"/>
        </w:rPr>
        <w:t>.</w:t>
      </w:r>
      <w:r w:rsidR="009F7E96" w:rsidRPr="00EE7C18">
        <w:rPr>
          <w:rFonts w:ascii="Arial" w:hAnsi="Arial" w:cs="Arial"/>
          <w:lang w:val="en-GB"/>
        </w:rPr>
        <w:t xml:space="preserve"> It follows that there is no evidence on record as to how many members </w:t>
      </w:r>
      <w:r w:rsidR="00E73FE0" w:rsidRPr="00EE7C18">
        <w:rPr>
          <w:rFonts w:ascii="Arial" w:hAnsi="Arial" w:cs="Arial"/>
          <w:lang w:val="en-GB"/>
        </w:rPr>
        <w:t xml:space="preserve">of the AIC </w:t>
      </w:r>
      <w:r w:rsidR="009F7E96" w:rsidRPr="00EE7C18">
        <w:rPr>
          <w:rFonts w:ascii="Arial" w:hAnsi="Arial" w:cs="Arial"/>
          <w:lang w:val="en-GB"/>
        </w:rPr>
        <w:t>the invitation was</w:t>
      </w:r>
      <w:r w:rsidR="00052DD8" w:rsidRPr="00EE7C18">
        <w:rPr>
          <w:rFonts w:ascii="Arial" w:hAnsi="Arial" w:cs="Arial"/>
          <w:lang w:val="en-GB"/>
        </w:rPr>
        <w:t xml:space="preserve"> extended to and was</w:t>
      </w:r>
      <w:r w:rsidR="009F7E96" w:rsidRPr="00EE7C18">
        <w:rPr>
          <w:rFonts w:ascii="Arial" w:hAnsi="Arial" w:cs="Arial"/>
          <w:lang w:val="en-GB"/>
        </w:rPr>
        <w:t xml:space="preserve"> ultimately </w:t>
      </w:r>
      <w:r w:rsidR="00BB2A0F" w:rsidRPr="00EE7C18">
        <w:rPr>
          <w:rFonts w:ascii="Arial" w:hAnsi="Arial" w:cs="Arial"/>
          <w:lang w:val="en-GB"/>
        </w:rPr>
        <w:t>delivered to.</w:t>
      </w:r>
      <w:r w:rsidRPr="00EE7C18">
        <w:rPr>
          <w:rFonts w:ascii="Arial" w:hAnsi="Arial" w:cs="Arial"/>
          <w:lang w:val="en-GB"/>
        </w:rPr>
        <w:t xml:space="preserve"> </w:t>
      </w:r>
      <w:r w:rsidR="00BB2A0F" w:rsidRPr="00EE7C18">
        <w:rPr>
          <w:rFonts w:ascii="Arial" w:hAnsi="Arial" w:cs="Arial"/>
          <w:lang w:val="en-GB"/>
        </w:rPr>
        <w:t>Significantly</w:t>
      </w:r>
      <w:r w:rsidRPr="00EE7C18">
        <w:rPr>
          <w:rFonts w:ascii="Arial" w:hAnsi="Arial" w:cs="Arial"/>
          <w:lang w:val="en-GB"/>
        </w:rPr>
        <w:t xml:space="preserve">, the </w:t>
      </w:r>
      <w:r w:rsidR="002A5F9B" w:rsidRPr="00EE7C18">
        <w:rPr>
          <w:rFonts w:ascii="Arial" w:hAnsi="Arial" w:cs="Arial"/>
          <w:lang w:val="en-GB"/>
        </w:rPr>
        <w:t>invitation</w:t>
      </w:r>
      <w:r w:rsidRPr="00EE7C18">
        <w:rPr>
          <w:rFonts w:ascii="Arial" w:hAnsi="Arial" w:cs="Arial"/>
          <w:lang w:val="en-GB"/>
        </w:rPr>
        <w:t xml:space="preserve"> did not disclose </w:t>
      </w:r>
      <w:r w:rsidR="00ED5319" w:rsidRPr="00EE7C18">
        <w:rPr>
          <w:rFonts w:ascii="Arial" w:hAnsi="Arial" w:cs="Arial"/>
          <w:lang w:val="en-GB"/>
        </w:rPr>
        <w:t xml:space="preserve">precisely </w:t>
      </w:r>
      <w:r w:rsidRPr="00EE7C18">
        <w:rPr>
          <w:rFonts w:ascii="Arial" w:hAnsi="Arial" w:cs="Arial"/>
          <w:lang w:val="en-GB"/>
        </w:rPr>
        <w:t xml:space="preserve">where the meeting was to be held: it simply said that the venue would be </w:t>
      </w:r>
      <w:r w:rsidR="00DA3F2F" w:rsidRPr="00EE7C18">
        <w:rPr>
          <w:rFonts w:ascii="Arial" w:hAnsi="Arial" w:cs="Arial"/>
          <w:lang w:val="en-GB"/>
        </w:rPr>
        <w:t xml:space="preserve">in Durban and would be </w:t>
      </w:r>
      <w:r w:rsidRPr="00EE7C18">
        <w:rPr>
          <w:rFonts w:ascii="Arial" w:hAnsi="Arial" w:cs="Arial"/>
          <w:lang w:val="en-GB"/>
        </w:rPr>
        <w:t xml:space="preserve">disclosed later. </w:t>
      </w:r>
      <w:r w:rsidR="002A5F9B" w:rsidRPr="00EE7C18">
        <w:rPr>
          <w:rFonts w:ascii="Arial" w:hAnsi="Arial" w:cs="Arial"/>
          <w:lang w:val="en-GB"/>
        </w:rPr>
        <w:t>Ultimately</w:t>
      </w:r>
      <w:r w:rsidR="000575AE" w:rsidRPr="00EE7C18">
        <w:rPr>
          <w:rFonts w:ascii="Arial" w:hAnsi="Arial" w:cs="Arial"/>
          <w:lang w:val="en-GB"/>
        </w:rPr>
        <w:t>,</w:t>
      </w:r>
      <w:r w:rsidRPr="00EE7C18">
        <w:rPr>
          <w:rFonts w:ascii="Arial" w:hAnsi="Arial" w:cs="Arial"/>
          <w:lang w:val="en-GB"/>
        </w:rPr>
        <w:t xml:space="preserve"> it appears that part of </w:t>
      </w:r>
      <w:r w:rsidR="002A5F9B" w:rsidRPr="00EE7C18">
        <w:rPr>
          <w:rFonts w:ascii="Arial" w:hAnsi="Arial" w:cs="Arial"/>
          <w:lang w:val="en-GB"/>
        </w:rPr>
        <w:t>the meeting</w:t>
      </w:r>
      <w:r w:rsidRPr="00EE7C18">
        <w:rPr>
          <w:rFonts w:ascii="Arial" w:hAnsi="Arial" w:cs="Arial"/>
          <w:lang w:val="en-GB"/>
        </w:rPr>
        <w:t xml:space="preserve"> was held in Durban and part in </w:t>
      </w:r>
      <w:r w:rsidR="002A5F9B" w:rsidRPr="00EE7C18">
        <w:rPr>
          <w:rFonts w:ascii="Arial" w:hAnsi="Arial" w:cs="Arial"/>
          <w:lang w:val="en-GB"/>
        </w:rPr>
        <w:t>Pinetown</w:t>
      </w:r>
      <w:r w:rsidRPr="00EE7C18">
        <w:rPr>
          <w:rFonts w:ascii="Arial" w:hAnsi="Arial" w:cs="Arial"/>
          <w:lang w:val="en-GB"/>
        </w:rPr>
        <w:t>.</w:t>
      </w:r>
      <w:r w:rsidR="004E209B" w:rsidRPr="00EE7C18">
        <w:rPr>
          <w:rFonts w:ascii="Arial" w:hAnsi="Arial" w:cs="Arial"/>
          <w:lang w:val="en-GB"/>
        </w:rPr>
        <w:t xml:space="preserve"> </w:t>
      </w:r>
      <w:r w:rsidR="006B4AFF" w:rsidRPr="00EE7C18">
        <w:rPr>
          <w:rFonts w:ascii="Arial" w:hAnsi="Arial" w:cs="Arial"/>
          <w:lang w:val="en-GB"/>
        </w:rPr>
        <w:t>Whether all addressees were aware of this is not clear.</w:t>
      </w:r>
      <w:r w:rsidR="005515F8" w:rsidRPr="00EE7C18">
        <w:rPr>
          <w:rFonts w:ascii="Arial" w:hAnsi="Arial" w:cs="Arial"/>
          <w:lang w:val="en-GB"/>
        </w:rPr>
        <w:t xml:space="preserve"> Mr Ntshayisa states in his answering affidavit in the main application that the meeting was held at Pinetown. There is no evidence that </w:t>
      </w:r>
      <w:r w:rsidR="004E48E5" w:rsidRPr="00EE7C18">
        <w:rPr>
          <w:rFonts w:ascii="Arial" w:hAnsi="Arial" w:cs="Arial"/>
          <w:lang w:val="en-GB"/>
        </w:rPr>
        <w:t xml:space="preserve">any notification changing the venue to Pinetown was sent out to the </w:t>
      </w:r>
      <w:r w:rsidR="00967529" w:rsidRPr="00EE7C18">
        <w:rPr>
          <w:rFonts w:ascii="Arial" w:hAnsi="Arial" w:cs="Arial"/>
          <w:lang w:val="en-GB"/>
        </w:rPr>
        <w:t>general</w:t>
      </w:r>
      <w:r w:rsidR="004E48E5" w:rsidRPr="00EE7C18">
        <w:rPr>
          <w:rFonts w:ascii="Arial" w:hAnsi="Arial" w:cs="Arial"/>
          <w:lang w:val="en-GB"/>
        </w:rPr>
        <w:t xml:space="preserve"> membership of the AIC.</w:t>
      </w:r>
    </w:p>
    <w:p w14:paraId="38CF647D" w14:textId="77777777" w:rsidR="00330BAB" w:rsidRPr="00EE7C18" w:rsidRDefault="00330BAB" w:rsidP="00DE60B3">
      <w:pPr>
        <w:pStyle w:val="ListParagraph"/>
        <w:spacing w:line="360" w:lineRule="auto"/>
        <w:rPr>
          <w:rFonts w:ascii="Arial" w:hAnsi="Arial" w:cs="Arial"/>
        </w:rPr>
      </w:pPr>
    </w:p>
    <w:p w14:paraId="0C996F44" w14:textId="585A52E7" w:rsidR="004A5116" w:rsidRPr="00EE7C18" w:rsidRDefault="009765E7" w:rsidP="00DE60B3">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Apparently, only some 7</w:t>
      </w:r>
      <w:r w:rsidR="00967529" w:rsidRPr="00EE7C18">
        <w:rPr>
          <w:rFonts w:ascii="Arial" w:hAnsi="Arial" w:cs="Arial"/>
          <w:lang w:val="en-GB"/>
        </w:rPr>
        <w:t>3</w:t>
      </w:r>
      <w:r w:rsidR="00F31F49" w:rsidRPr="00EE7C18">
        <w:rPr>
          <w:rFonts w:ascii="Arial" w:hAnsi="Arial" w:cs="Arial"/>
          <w:lang w:val="en-GB"/>
        </w:rPr>
        <w:t xml:space="preserve"> persons</w:t>
      </w:r>
      <w:r w:rsidRPr="00EE7C18">
        <w:rPr>
          <w:rFonts w:ascii="Arial" w:hAnsi="Arial" w:cs="Arial"/>
          <w:lang w:val="en-GB"/>
        </w:rPr>
        <w:t xml:space="preserve"> attended the meeting</w:t>
      </w:r>
      <w:r w:rsidR="00F31F49" w:rsidRPr="00EE7C18">
        <w:rPr>
          <w:rFonts w:ascii="Arial" w:hAnsi="Arial" w:cs="Arial"/>
          <w:lang w:val="en-GB"/>
        </w:rPr>
        <w:t xml:space="preserve"> called by Mr Jafta</w:t>
      </w:r>
      <w:r w:rsidR="00D174A4" w:rsidRPr="00EE7C18">
        <w:rPr>
          <w:rFonts w:ascii="Arial" w:hAnsi="Arial" w:cs="Arial"/>
          <w:lang w:val="en-GB"/>
        </w:rPr>
        <w:t xml:space="preserve">, which was held on </w:t>
      </w:r>
      <w:r w:rsidR="00086F34" w:rsidRPr="00EE7C18">
        <w:rPr>
          <w:rFonts w:ascii="Arial" w:hAnsi="Arial" w:cs="Arial"/>
          <w:lang w:val="en-GB"/>
        </w:rPr>
        <w:t>31 October 2020</w:t>
      </w:r>
      <w:r w:rsidRPr="00EE7C18">
        <w:rPr>
          <w:rFonts w:ascii="Arial" w:hAnsi="Arial" w:cs="Arial"/>
          <w:lang w:val="en-GB"/>
        </w:rPr>
        <w:t xml:space="preserve">. </w:t>
      </w:r>
      <w:r w:rsidR="004E209B" w:rsidRPr="00EE7C18">
        <w:rPr>
          <w:rFonts w:ascii="Arial" w:hAnsi="Arial" w:cs="Arial"/>
          <w:lang w:val="en-GB"/>
        </w:rPr>
        <w:t xml:space="preserve">There is thus considerable doubt that this was </w:t>
      </w:r>
      <w:r w:rsidR="002A5F9B" w:rsidRPr="00EE7C18">
        <w:rPr>
          <w:rFonts w:ascii="Arial" w:hAnsi="Arial" w:cs="Arial"/>
          <w:lang w:val="en-GB"/>
        </w:rPr>
        <w:t>indeed</w:t>
      </w:r>
      <w:r w:rsidR="004E209B" w:rsidRPr="00EE7C18">
        <w:rPr>
          <w:rFonts w:ascii="Arial" w:hAnsi="Arial" w:cs="Arial"/>
          <w:lang w:val="en-GB"/>
        </w:rPr>
        <w:t xml:space="preserve"> an </w:t>
      </w:r>
      <w:r w:rsidR="002A5F9B" w:rsidRPr="00EE7C18">
        <w:rPr>
          <w:rFonts w:ascii="Arial" w:hAnsi="Arial" w:cs="Arial"/>
          <w:lang w:val="en-GB"/>
        </w:rPr>
        <w:t>invitation</w:t>
      </w:r>
      <w:r w:rsidR="004E209B" w:rsidRPr="00EE7C18">
        <w:rPr>
          <w:rFonts w:ascii="Arial" w:hAnsi="Arial" w:cs="Arial"/>
          <w:lang w:val="en-GB"/>
        </w:rPr>
        <w:t xml:space="preserve"> extended to all members of the AIC</w:t>
      </w:r>
      <w:r w:rsidR="008E6372" w:rsidRPr="00EE7C18">
        <w:rPr>
          <w:rFonts w:ascii="Arial" w:hAnsi="Arial" w:cs="Arial"/>
          <w:lang w:val="en-GB"/>
        </w:rPr>
        <w:t>. This is rendered more uncertain</w:t>
      </w:r>
      <w:r w:rsidR="004E209B" w:rsidRPr="00EE7C18">
        <w:rPr>
          <w:rFonts w:ascii="Arial" w:hAnsi="Arial" w:cs="Arial"/>
          <w:lang w:val="en-GB"/>
        </w:rPr>
        <w:t xml:space="preserve"> by virtue of the fact that it is contended by </w:t>
      </w:r>
      <w:r w:rsidR="00086F34" w:rsidRPr="00EE7C18">
        <w:rPr>
          <w:rFonts w:ascii="Arial" w:hAnsi="Arial" w:cs="Arial"/>
          <w:lang w:val="en-GB"/>
        </w:rPr>
        <w:t>Mr Ntshayisa in his answering affidavit in the main application</w:t>
      </w:r>
      <w:r w:rsidR="004E209B" w:rsidRPr="00EE7C18">
        <w:rPr>
          <w:rFonts w:ascii="Arial" w:hAnsi="Arial" w:cs="Arial"/>
          <w:lang w:val="en-GB"/>
        </w:rPr>
        <w:t xml:space="preserve"> that there are no proper</w:t>
      </w:r>
      <w:r w:rsidR="00BB2A0F" w:rsidRPr="00EE7C18">
        <w:rPr>
          <w:rFonts w:ascii="Arial" w:hAnsi="Arial" w:cs="Arial"/>
          <w:lang w:val="en-GB"/>
        </w:rPr>
        <w:t>, reliable</w:t>
      </w:r>
      <w:r w:rsidR="004E209B" w:rsidRPr="00EE7C18">
        <w:rPr>
          <w:rFonts w:ascii="Arial" w:hAnsi="Arial" w:cs="Arial"/>
          <w:lang w:val="en-GB"/>
        </w:rPr>
        <w:t xml:space="preserve"> records of membership kept by the AIC.</w:t>
      </w:r>
      <w:r w:rsidR="000575AE" w:rsidRPr="00EE7C18">
        <w:rPr>
          <w:rFonts w:ascii="Arial" w:hAnsi="Arial" w:cs="Arial"/>
          <w:lang w:val="en-GB"/>
        </w:rPr>
        <w:t xml:space="preserve"> </w:t>
      </w:r>
      <w:r w:rsidR="00DE60B3" w:rsidRPr="00EE7C18">
        <w:rPr>
          <w:rFonts w:ascii="Arial" w:hAnsi="Arial" w:cs="Arial"/>
          <w:lang w:val="en-GB"/>
        </w:rPr>
        <w:t xml:space="preserve">If that is accepted, it strikes at Mr Ntshayisa’s assertion that the invitation to attend the meeting was sent to all members: if it is not known how many members there were, or who they were, how can it be said that </w:t>
      </w:r>
      <w:r w:rsidR="008910B1">
        <w:rPr>
          <w:rFonts w:ascii="Arial" w:hAnsi="Arial" w:cs="Arial"/>
          <w:lang w:val="en-GB"/>
        </w:rPr>
        <w:t xml:space="preserve">they </w:t>
      </w:r>
      <w:r w:rsidR="00DE60B3" w:rsidRPr="00EE7C18">
        <w:rPr>
          <w:rFonts w:ascii="Arial" w:hAnsi="Arial" w:cs="Arial"/>
          <w:lang w:val="en-GB"/>
        </w:rPr>
        <w:t>all received notice?</w:t>
      </w:r>
    </w:p>
    <w:p w14:paraId="754E2F15" w14:textId="77777777" w:rsidR="004A5116" w:rsidRPr="00EE7C18" w:rsidRDefault="004A5116" w:rsidP="00DE60B3">
      <w:pPr>
        <w:pStyle w:val="ListParagraph"/>
        <w:spacing w:line="360" w:lineRule="auto"/>
        <w:rPr>
          <w:rFonts w:ascii="Arial" w:hAnsi="Arial" w:cs="Arial"/>
          <w:lang w:val="en-GB"/>
        </w:rPr>
      </w:pPr>
    </w:p>
    <w:p w14:paraId="647E11FD" w14:textId="3B71D464" w:rsidR="003D6354" w:rsidRPr="00EE7C18" w:rsidRDefault="000575AE" w:rsidP="00E70A38">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The</w:t>
      </w:r>
      <w:r w:rsidR="00843E60" w:rsidRPr="00EE7C18">
        <w:rPr>
          <w:rFonts w:ascii="Arial" w:hAnsi="Arial" w:cs="Arial"/>
          <w:lang w:val="en-GB"/>
        </w:rPr>
        <w:t>re is</w:t>
      </w:r>
      <w:r w:rsidR="00B32854" w:rsidRPr="00EE7C18">
        <w:rPr>
          <w:rFonts w:ascii="Arial" w:hAnsi="Arial" w:cs="Arial"/>
          <w:lang w:val="en-GB"/>
        </w:rPr>
        <w:t xml:space="preserve"> thus</w:t>
      </w:r>
      <w:r w:rsidR="00843E60" w:rsidRPr="00EE7C18">
        <w:rPr>
          <w:rFonts w:ascii="Arial" w:hAnsi="Arial" w:cs="Arial"/>
          <w:lang w:val="en-GB"/>
        </w:rPr>
        <w:t xml:space="preserve"> no evidence that</w:t>
      </w:r>
      <w:r w:rsidR="00D5182C" w:rsidRPr="00EE7C18">
        <w:rPr>
          <w:rFonts w:ascii="Arial" w:hAnsi="Arial" w:cs="Arial"/>
          <w:lang w:val="en-GB"/>
        </w:rPr>
        <w:t xml:space="preserve"> the</w:t>
      </w:r>
      <w:r w:rsidRPr="00EE7C18">
        <w:rPr>
          <w:rFonts w:ascii="Arial" w:hAnsi="Arial" w:cs="Arial"/>
          <w:lang w:val="en-GB"/>
        </w:rPr>
        <w:t xml:space="preserve"> ‘second interim structure’ was </w:t>
      </w:r>
      <w:r w:rsidR="00843E60" w:rsidRPr="00EE7C18">
        <w:rPr>
          <w:rFonts w:ascii="Arial" w:hAnsi="Arial" w:cs="Arial"/>
          <w:lang w:val="en-GB"/>
        </w:rPr>
        <w:t xml:space="preserve">created </w:t>
      </w:r>
      <w:r w:rsidR="00CB32E9" w:rsidRPr="00EE7C18">
        <w:rPr>
          <w:rFonts w:ascii="Arial" w:hAnsi="Arial" w:cs="Arial"/>
          <w:lang w:val="en-GB"/>
        </w:rPr>
        <w:t xml:space="preserve">at a meeting </w:t>
      </w:r>
      <w:r w:rsidR="00843E60" w:rsidRPr="00EE7C18">
        <w:rPr>
          <w:rFonts w:ascii="Arial" w:hAnsi="Arial" w:cs="Arial"/>
          <w:lang w:val="en-GB"/>
        </w:rPr>
        <w:t xml:space="preserve">by the majority of the members of the party or </w:t>
      </w:r>
      <w:r w:rsidR="00282384" w:rsidRPr="00EE7C18">
        <w:rPr>
          <w:rFonts w:ascii="Arial" w:hAnsi="Arial" w:cs="Arial"/>
          <w:lang w:val="en-GB"/>
        </w:rPr>
        <w:t>a group that reflects a substantial portion of the membership of the AIC</w:t>
      </w:r>
      <w:r w:rsidR="00D12BD9" w:rsidRPr="00EE7C18">
        <w:rPr>
          <w:rFonts w:ascii="Arial" w:hAnsi="Arial" w:cs="Arial"/>
          <w:lang w:val="en-GB"/>
        </w:rPr>
        <w:t xml:space="preserve">. </w:t>
      </w:r>
    </w:p>
    <w:p w14:paraId="18EDE496" w14:textId="77777777" w:rsidR="002B6D36" w:rsidRPr="00EE7C18" w:rsidRDefault="002B6D36" w:rsidP="002B6D36">
      <w:pPr>
        <w:pStyle w:val="ListParagraph"/>
        <w:tabs>
          <w:tab w:val="left" w:pos="709"/>
        </w:tabs>
        <w:spacing w:line="360" w:lineRule="auto"/>
        <w:ind w:left="0"/>
        <w:jc w:val="both"/>
        <w:rPr>
          <w:rFonts w:ascii="Arial" w:hAnsi="Arial" w:cs="Arial"/>
        </w:rPr>
      </w:pPr>
    </w:p>
    <w:p w14:paraId="11FC4CC4" w14:textId="27D200DA" w:rsidR="00883F2E" w:rsidRPr="00EE7C18" w:rsidRDefault="00883F2E" w:rsidP="0090674C">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In my view, the second interim structure cannot claim any constitutional legitimacy</w:t>
      </w:r>
      <w:r w:rsidR="00B32854" w:rsidRPr="00EE7C18">
        <w:rPr>
          <w:rFonts w:ascii="Arial" w:hAnsi="Arial" w:cs="Arial"/>
          <w:lang w:val="en-GB"/>
        </w:rPr>
        <w:t xml:space="preserve"> and it has no more authority </w:t>
      </w:r>
      <w:r w:rsidR="006B0953" w:rsidRPr="00EE7C18">
        <w:rPr>
          <w:rFonts w:ascii="Arial" w:hAnsi="Arial" w:cs="Arial"/>
          <w:lang w:val="en-GB"/>
        </w:rPr>
        <w:t xml:space="preserve">than the NEC </w:t>
      </w:r>
      <w:r w:rsidR="00B32854" w:rsidRPr="00EE7C18">
        <w:rPr>
          <w:rFonts w:ascii="Arial" w:hAnsi="Arial" w:cs="Arial"/>
          <w:lang w:val="en-GB"/>
        </w:rPr>
        <w:t>to claim the relief that it claims</w:t>
      </w:r>
      <w:r w:rsidR="006B0953" w:rsidRPr="00EE7C18">
        <w:rPr>
          <w:rFonts w:ascii="Arial" w:hAnsi="Arial" w:cs="Arial"/>
          <w:lang w:val="en-GB"/>
        </w:rPr>
        <w:t>.</w:t>
      </w:r>
      <w:r w:rsidR="00B32854" w:rsidRPr="00EE7C18">
        <w:rPr>
          <w:rFonts w:ascii="Arial" w:hAnsi="Arial" w:cs="Arial"/>
          <w:lang w:val="en-GB"/>
        </w:rPr>
        <w:t xml:space="preserve"> </w:t>
      </w:r>
    </w:p>
    <w:p w14:paraId="50D2C1C4" w14:textId="77777777" w:rsidR="008870FB" w:rsidRPr="00EE7C18" w:rsidRDefault="008870FB" w:rsidP="0090674C">
      <w:pPr>
        <w:pStyle w:val="ListParagraph"/>
        <w:spacing w:line="360" w:lineRule="auto"/>
        <w:rPr>
          <w:rFonts w:ascii="Arial" w:hAnsi="Arial" w:cs="Arial"/>
        </w:rPr>
      </w:pPr>
    </w:p>
    <w:p w14:paraId="67A2ACA9" w14:textId="1D331439" w:rsidR="002B6D36" w:rsidRPr="00EE7C18" w:rsidRDefault="0014558E" w:rsidP="002B6D36">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t>In a further argument</w:t>
      </w:r>
      <w:r w:rsidR="00D12BD9" w:rsidRPr="00EE7C18">
        <w:rPr>
          <w:rFonts w:ascii="Arial" w:hAnsi="Arial" w:cs="Arial"/>
        </w:rPr>
        <w:t xml:space="preserve"> advanced in the second application</w:t>
      </w:r>
      <w:r w:rsidRPr="00EE7C18">
        <w:rPr>
          <w:rFonts w:ascii="Arial" w:hAnsi="Arial" w:cs="Arial"/>
        </w:rPr>
        <w:t>, t</w:t>
      </w:r>
      <w:r w:rsidR="008870FB" w:rsidRPr="00EE7C18">
        <w:rPr>
          <w:rFonts w:ascii="Arial" w:hAnsi="Arial" w:cs="Arial"/>
        </w:rPr>
        <w:t xml:space="preserve">he applicants in the </w:t>
      </w:r>
    </w:p>
    <w:p w14:paraId="7F17D852" w14:textId="27B845BB" w:rsidR="008870FB" w:rsidRPr="00EE7C18" w:rsidRDefault="008870FB" w:rsidP="002B6D36">
      <w:pPr>
        <w:pStyle w:val="ListParagraph"/>
        <w:tabs>
          <w:tab w:val="left" w:pos="709"/>
        </w:tabs>
        <w:spacing w:line="360" w:lineRule="auto"/>
        <w:ind w:left="0"/>
        <w:jc w:val="both"/>
        <w:rPr>
          <w:rFonts w:ascii="Arial" w:hAnsi="Arial" w:cs="Arial"/>
        </w:rPr>
      </w:pPr>
      <w:r w:rsidRPr="00EE7C18">
        <w:rPr>
          <w:rFonts w:ascii="Arial" w:hAnsi="Arial" w:cs="Arial"/>
        </w:rPr>
        <w:lastRenderedPageBreak/>
        <w:t xml:space="preserve">main application argued that </w:t>
      </w:r>
      <w:r w:rsidR="002B6D36" w:rsidRPr="00EE7C18">
        <w:rPr>
          <w:rFonts w:ascii="Arial" w:hAnsi="Arial" w:cs="Arial"/>
        </w:rPr>
        <w:t>the second application</w:t>
      </w:r>
      <w:r w:rsidRPr="00EE7C18">
        <w:rPr>
          <w:rFonts w:ascii="Arial" w:hAnsi="Arial" w:cs="Arial"/>
        </w:rPr>
        <w:t xml:space="preserve"> had to fail because Mr Ntsha</w:t>
      </w:r>
      <w:r w:rsidR="0090674C" w:rsidRPr="00EE7C18">
        <w:rPr>
          <w:rFonts w:ascii="Arial" w:hAnsi="Arial" w:cs="Arial"/>
        </w:rPr>
        <w:t>yisa had been expelled from the AIC by the NEC</w:t>
      </w:r>
      <w:r w:rsidR="00153855" w:rsidRPr="00EE7C18">
        <w:rPr>
          <w:rFonts w:ascii="Arial" w:hAnsi="Arial" w:cs="Arial"/>
        </w:rPr>
        <w:t xml:space="preserve"> and accordingly had no legal standing to bring the second application</w:t>
      </w:r>
      <w:r w:rsidR="0090674C" w:rsidRPr="00EE7C18">
        <w:rPr>
          <w:rFonts w:ascii="Arial" w:hAnsi="Arial" w:cs="Arial"/>
        </w:rPr>
        <w:t>. I agree that the second application must fail, but not for that reason.</w:t>
      </w:r>
      <w:r w:rsidR="00DF5384" w:rsidRPr="00EE7C18">
        <w:rPr>
          <w:rFonts w:ascii="Arial" w:hAnsi="Arial" w:cs="Arial"/>
        </w:rPr>
        <w:t xml:space="preserve"> The NEC, as presently constituted</w:t>
      </w:r>
      <w:r w:rsidR="00C13EBA" w:rsidRPr="00EE7C18">
        <w:rPr>
          <w:rFonts w:ascii="Arial" w:hAnsi="Arial" w:cs="Arial"/>
        </w:rPr>
        <w:t xml:space="preserve"> and as already found earlier in this judgment</w:t>
      </w:r>
      <w:r w:rsidR="00DF5384" w:rsidRPr="00EE7C18">
        <w:rPr>
          <w:rFonts w:ascii="Arial" w:hAnsi="Arial" w:cs="Arial"/>
        </w:rPr>
        <w:t xml:space="preserve">, lacks legitimacy </w:t>
      </w:r>
      <w:r w:rsidR="00E152BA" w:rsidRPr="00EE7C18">
        <w:rPr>
          <w:rFonts w:ascii="Arial" w:hAnsi="Arial" w:cs="Arial"/>
        </w:rPr>
        <w:t xml:space="preserve">itself </w:t>
      </w:r>
      <w:r w:rsidR="00DF5384" w:rsidRPr="00EE7C18">
        <w:rPr>
          <w:rFonts w:ascii="Arial" w:hAnsi="Arial" w:cs="Arial"/>
        </w:rPr>
        <w:t xml:space="preserve">and is not the NEC of the AIC. It </w:t>
      </w:r>
      <w:r w:rsidR="004F2CD4" w:rsidRPr="00EE7C18">
        <w:rPr>
          <w:rFonts w:ascii="Arial" w:hAnsi="Arial" w:cs="Arial"/>
        </w:rPr>
        <w:t xml:space="preserve">accordingly </w:t>
      </w:r>
      <w:r w:rsidR="00DF5384" w:rsidRPr="00EE7C18">
        <w:rPr>
          <w:rFonts w:ascii="Arial" w:hAnsi="Arial" w:cs="Arial"/>
        </w:rPr>
        <w:t xml:space="preserve">lacks the power to do anything on behalf of the AIC and it </w:t>
      </w:r>
      <w:r w:rsidR="004F2CD4" w:rsidRPr="00EE7C18">
        <w:rPr>
          <w:rFonts w:ascii="Arial" w:hAnsi="Arial" w:cs="Arial"/>
        </w:rPr>
        <w:t xml:space="preserve">consequently </w:t>
      </w:r>
      <w:r w:rsidR="00DF5384" w:rsidRPr="00EE7C18">
        <w:rPr>
          <w:rFonts w:ascii="Arial" w:hAnsi="Arial" w:cs="Arial"/>
        </w:rPr>
        <w:t>lacked the power to expel Mr Ntsha</w:t>
      </w:r>
      <w:r w:rsidR="009A591E" w:rsidRPr="00EE7C18">
        <w:rPr>
          <w:rFonts w:ascii="Arial" w:hAnsi="Arial" w:cs="Arial"/>
        </w:rPr>
        <w:t>yisa.</w:t>
      </w:r>
    </w:p>
    <w:p w14:paraId="44913E4E" w14:textId="77777777" w:rsidR="00C13EBA" w:rsidRPr="00EE7C18" w:rsidRDefault="00C13EBA" w:rsidP="00C13EBA">
      <w:pPr>
        <w:pStyle w:val="ListParagraph"/>
        <w:tabs>
          <w:tab w:val="left" w:pos="709"/>
        </w:tabs>
        <w:spacing w:line="360" w:lineRule="auto"/>
        <w:ind w:left="0"/>
        <w:jc w:val="both"/>
        <w:rPr>
          <w:rFonts w:ascii="Arial" w:hAnsi="Arial" w:cs="Arial"/>
        </w:rPr>
      </w:pPr>
    </w:p>
    <w:p w14:paraId="6B2BFFAC" w14:textId="0014FBB9" w:rsidR="00883F2E" w:rsidRPr="00EE7C18" w:rsidRDefault="00DF5384" w:rsidP="00B32854">
      <w:pPr>
        <w:pStyle w:val="ListParagraph"/>
        <w:tabs>
          <w:tab w:val="left" w:pos="709"/>
        </w:tabs>
        <w:spacing w:line="360" w:lineRule="auto"/>
        <w:ind w:left="0"/>
        <w:jc w:val="both"/>
        <w:rPr>
          <w:rFonts w:ascii="Arial" w:hAnsi="Arial" w:cs="Arial"/>
          <w:highlight w:val="yellow"/>
        </w:rPr>
      </w:pPr>
      <w:r w:rsidRPr="00EE7C18">
        <w:rPr>
          <w:rFonts w:ascii="Arial" w:hAnsi="Arial" w:cs="Arial"/>
          <w:b/>
          <w:bCs/>
        </w:rPr>
        <w:t>Summation</w:t>
      </w:r>
    </w:p>
    <w:p w14:paraId="5AD9D594" w14:textId="77777777" w:rsidR="009E5D05" w:rsidRPr="00EE7C18" w:rsidRDefault="00CD0427" w:rsidP="003D6354">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Both applications thus are brought by bodies not countenanced by the AIC’s constitution</w:t>
      </w:r>
      <w:r w:rsidR="009D4C28" w:rsidRPr="00EE7C18">
        <w:rPr>
          <w:rFonts w:ascii="Arial" w:hAnsi="Arial" w:cs="Arial"/>
          <w:lang w:val="en-GB"/>
        </w:rPr>
        <w:t xml:space="preserve">. In my opinion, neither faction </w:t>
      </w:r>
      <w:r w:rsidR="00230D51" w:rsidRPr="00EE7C18">
        <w:rPr>
          <w:rFonts w:ascii="Arial" w:hAnsi="Arial" w:cs="Arial"/>
          <w:lang w:val="en-GB"/>
        </w:rPr>
        <w:t xml:space="preserve">has the </w:t>
      </w:r>
      <w:r w:rsidR="00EC4FDE" w:rsidRPr="00EE7C18">
        <w:rPr>
          <w:rFonts w:ascii="Arial" w:hAnsi="Arial" w:cs="Arial"/>
          <w:lang w:val="en-GB"/>
        </w:rPr>
        <w:t>legal standing</w:t>
      </w:r>
      <w:r w:rsidR="00230D51" w:rsidRPr="00EE7C18">
        <w:rPr>
          <w:rFonts w:ascii="Arial" w:hAnsi="Arial" w:cs="Arial"/>
          <w:lang w:val="en-GB"/>
        </w:rPr>
        <w:t xml:space="preserve"> to claim that it, to the </w:t>
      </w:r>
    </w:p>
    <w:p w14:paraId="204291D8" w14:textId="47145AF1" w:rsidR="00EC4FDE" w:rsidRPr="00EE7C18" w:rsidRDefault="00230D51" w:rsidP="009E5D05">
      <w:pPr>
        <w:pStyle w:val="ListParagraph"/>
        <w:tabs>
          <w:tab w:val="left" w:pos="709"/>
        </w:tabs>
        <w:spacing w:line="360" w:lineRule="auto"/>
        <w:ind w:left="0"/>
        <w:jc w:val="both"/>
        <w:rPr>
          <w:rFonts w:ascii="Arial" w:hAnsi="Arial" w:cs="Arial"/>
        </w:rPr>
      </w:pPr>
      <w:r w:rsidRPr="00EE7C18">
        <w:rPr>
          <w:rFonts w:ascii="Arial" w:hAnsi="Arial" w:cs="Arial"/>
          <w:lang w:val="en-GB"/>
        </w:rPr>
        <w:t xml:space="preserve">exclusion of the other, is the true </w:t>
      </w:r>
      <w:r w:rsidR="00D61A1D" w:rsidRPr="00EE7C18">
        <w:rPr>
          <w:rFonts w:ascii="Arial" w:hAnsi="Arial" w:cs="Arial"/>
          <w:lang w:val="en-GB"/>
        </w:rPr>
        <w:t>representative</w:t>
      </w:r>
      <w:r w:rsidRPr="00EE7C18">
        <w:rPr>
          <w:rFonts w:ascii="Arial" w:hAnsi="Arial" w:cs="Arial"/>
          <w:lang w:val="en-GB"/>
        </w:rPr>
        <w:t xml:space="preserve"> </w:t>
      </w:r>
      <w:r w:rsidR="00D61A1D" w:rsidRPr="00EE7C18">
        <w:rPr>
          <w:rFonts w:ascii="Arial" w:hAnsi="Arial" w:cs="Arial"/>
          <w:lang w:val="en-GB"/>
        </w:rPr>
        <w:t>of</w:t>
      </w:r>
      <w:r w:rsidRPr="00EE7C18">
        <w:rPr>
          <w:rFonts w:ascii="Arial" w:hAnsi="Arial" w:cs="Arial"/>
          <w:lang w:val="en-GB"/>
        </w:rPr>
        <w:t xml:space="preserve"> the AIC. </w:t>
      </w:r>
      <w:r w:rsidR="003A18FD" w:rsidRPr="00EE7C18">
        <w:rPr>
          <w:rFonts w:ascii="Arial" w:hAnsi="Arial" w:cs="Arial"/>
          <w:lang w:val="en-GB"/>
        </w:rPr>
        <w:t xml:space="preserve">The </w:t>
      </w:r>
      <w:r w:rsidR="003B5C67" w:rsidRPr="00EE7C18">
        <w:rPr>
          <w:rFonts w:ascii="Arial" w:hAnsi="Arial" w:cs="Arial"/>
          <w:lang w:val="en-GB"/>
        </w:rPr>
        <w:t xml:space="preserve"> </w:t>
      </w:r>
      <w:r w:rsidR="00AF7836" w:rsidRPr="00EE7C18">
        <w:rPr>
          <w:rFonts w:ascii="Arial" w:hAnsi="Arial" w:cs="Arial"/>
          <w:lang w:val="en-GB"/>
        </w:rPr>
        <w:t>meeting of 31 October</w:t>
      </w:r>
      <w:r w:rsidR="002A5248" w:rsidRPr="00EE7C18">
        <w:rPr>
          <w:rFonts w:ascii="Arial" w:hAnsi="Arial" w:cs="Arial"/>
          <w:lang w:val="en-GB"/>
        </w:rPr>
        <w:t xml:space="preserve"> 2020</w:t>
      </w:r>
      <w:r w:rsidR="00AF7836" w:rsidRPr="00EE7C18">
        <w:rPr>
          <w:rFonts w:ascii="Arial" w:hAnsi="Arial" w:cs="Arial"/>
          <w:lang w:val="en-GB"/>
        </w:rPr>
        <w:t xml:space="preserve"> convened by the ‘second interim structure’ was not a meeting of the AIC. </w:t>
      </w:r>
      <w:r w:rsidR="002A79F1" w:rsidRPr="00EE7C18">
        <w:rPr>
          <w:rFonts w:ascii="Arial" w:hAnsi="Arial" w:cs="Arial"/>
          <w:lang w:val="en-GB"/>
        </w:rPr>
        <w:t>Both applications must thus fail.</w:t>
      </w:r>
    </w:p>
    <w:p w14:paraId="559D621C" w14:textId="77777777" w:rsidR="00EC4FDE" w:rsidRPr="00EE7C18" w:rsidRDefault="00EC4FDE" w:rsidP="00EC4FDE">
      <w:pPr>
        <w:pStyle w:val="ListParagraph"/>
        <w:tabs>
          <w:tab w:val="left" w:pos="709"/>
        </w:tabs>
        <w:spacing w:line="360" w:lineRule="auto"/>
        <w:ind w:left="0"/>
        <w:jc w:val="both"/>
        <w:rPr>
          <w:rFonts w:ascii="Arial" w:hAnsi="Arial" w:cs="Arial"/>
        </w:rPr>
      </w:pPr>
    </w:p>
    <w:p w14:paraId="31821FBC" w14:textId="3A8129DE" w:rsidR="002A79F1" w:rsidRPr="00EE7C18" w:rsidRDefault="00D61A1D" w:rsidP="003F0537">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 xml:space="preserve">It appears that neither of the two opposing bodies </w:t>
      </w:r>
      <w:r w:rsidR="003D6354" w:rsidRPr="00EE7C18">
        <w:rPr>
          <w:rFonts w:ascii="Arial" w:hAnsi="Arial" w:cs="Arial"/>
          <w:lang w:val="en-GB"/>
        </w:rPr>
        <w:t xml:space="preserve">on </w:t>
      </w:r>
      <w:r w:rsidR="008F4220" w:rsidRPr="00EE7C18">
        <w:rPr>
          <w:rFonts w:ascii="Arial" w:hAnsi="Arial" w:cs="Arial"/>
          <w:lang w:val="en-GB"/>
        </w:rPr>
        <w:t>their</w:t>
      </w:r>
      <w:r w:rsidR="003D6354" w:rsidRPr="00EE7C18">
        <w:rPr>
          <w:rFonts w:ascii="Arial" w:hAnsi="Arial" w:cs="Arial"/>
          <w:lang w:val="en-GB"/>
        </w:rPr>
        <w:t xml:space="preserve"> own </w:t>
      </w:r>
      <w:r w:rsidR="009D4C28" w:rsidRPr="00EE7C18">
        <w:rPr>
          <w:rFonts w:ascii="Arial" w:hAnsi="Arial" w:cs="Arial"/>
          <w:lang w:val="en-GB"/>
        </w:rPr>
        <w:t>can</w:t>
      </w:r>
      <w:r w:rsidR="006B0953" w:rsidRPr="00EE7C18">
        <w:rPr>
          <w:rFonts w:ascii="Arial" w:hAnsi="Arial" w:cs="Arial"/>
          <w:lang w:val="en-GB"/>
        </w:rPr>
        <w:t>,</w:t>
      </w:r>
      <w:r w:rsidR="009D4C28" w:rsidRPr="00EE7C18">
        <w:rPr>
          <w:rFonts w:ascii="Arial" w:hAnsi="Arial" w:cs="Arial"/>
          <w:lang w:val="en-GB"/>
        </w:rPr>
        <w:t xml:space="preserve"> or will</w:t>
      </w:r>
      <w:r w:rsidR="006B0953" w:rsidRPr="00EE7C18">
        <w:rPr>
          <w:rFonts w:ascii="Arial" w:hAnsi="Arial" w:cs="Arial"/>
          <w:lang w:val="en-GB"/>
        </w:rPr>
        <w:t>,</w:t>
      </w:r>
      <w:r w:rsidR="009D4C28" w:rsidRPr="00EE7C18">
        <w:rPr>
          <w:rFonts w:ascii="Arial" w:hAnsi="Arial" w:cs="Arial"/>
          <w:lang w:val="en-GB"/>
        </w:rPr>
        <w:t xml:space="preserve"> of their own accord be able to convene a </w:t>
      </w:r>
      <w:r w:rsidR="00EC4FDE" w:rsidRPr="00EE7C18">
        <w:rPr>
          <w:rFonts w:ascii="Arial" w:hAnsi="Arial" w:cs="Arial"/>
          <w:lang w:val="en-GB"/>
        </w:rPr>
        <w:t>constitutionally</w:t>
      </w:r>
      <w:r w:rsidR="009D4C28" w:rsidRPr="00EE7C18">
        <w:rPr>
          <w:rFonts w:ascii="Arial" w:hAnsi="Arial" w:cs="Arial"/>
          <w:lang w:val="en-GB"/>
        </w:rPr>
        <w:t xml:space="preserve"> valid meeting with a view to obtaining a mandate to revive the fortunes of the </w:t>
      </w:r>
      <w:r w:rsidR="009B1B5E">
        <w:rPr>
          <w:rFonts w:ascii="Arial" w:hAnsi="Arial" w:cs="Arial"/>
          <w:lang w:val="en-GB"/>
        </w:rPr>
        <w:t>AI</w:t>
      </w:r>
      <w:r w:rsidR="009B1B5E" w:rsidRPr="00EE7C18">
        <w:rPr>
          <w:rFonts w:ascii="Arial" w:hAnsi="Arial" w:cs="Arial"/>
          <w:lang w:val="en-GB"/>
        </w:rPr>
        <w:t xml:space="preserve">C </w:t>
      </w:r>
      <w:r w:rsidR="00EC4FDE" w:rsidRPr="00EE7C18">
        <w:rPr>
          <w:rFonts w:ascii="Arial" w:hAnsi="Arial" w:cs="Arial"/>
          <w:lang w:val="en-GB"/>
        </w:rPr>
        <w:t>and to elect a new NEC</w:t>
      </w:r>
      <w:r w:rsidR="009D4C28" w:rsidRPr="00EE7C18">
        <w:rPr>
          <w:rFonts w:ascii="Arial" w:hAnsi="Arial" w:cs="Arial"/>
          <w:lang w:val="en-GB"/>
        </w:rPr>
        <w:t xml:space="preserve">. Neither </w:t>
      </w:r>
      <w:r w:rsidR="00A64652" w:rsidRPr="00EE7C18">
        <w:rPr>
          <w:rFonts w:ascii="Arial" w:hAnsi="Arial" w:cs="Arial"/>
          <w:lang w:val="en-GB"/>
        </w:rPr>
        <w:t>the Gal</w:t>
      </w:r>
      <w:r w:rsidR="0041612A" w:rsidRPr="00EE7C18">
        <w:rPr>
          <w:rFonts w:ascii="Arial" w:hAnsi="Arial" w:cs="Arial"/>
          <w:lang w:val="en-GB"/>
        </w:rPr>
        <w:t>o</w:t>
      </w:r>
      <w:r w:rsidR="00A64652" w:rsidRPr="00EE7C18">
        <w:rPr>
          <w:rFonts w:ascii="Arial" w:hAnsi="Arial" w:cs="Arial"/>
          <w:lang w:val="en-GB"/>
        </w:rPr>
        <w:t xml:space="preserve"> faction </w:t>
      </w:r>
      <w:r w:rsidR="0041612A" w:rsidRPr="00EE7C18">
        <w:rPr>
          <w:rFonts w:ascii="Arial" w:hAnsi="Arial" w:cs="Arial"/>
          <w:lang w:val="en-GB"/>
        </w:rPr>
        <w:t>n</w:t>
      </w:r>
      <w:r w:rsidR="00A64652" w:rsidRPr="00EE7C18">
        <w:rPr>
          <w:rFonts w:ascii="Arial" w:hAnsi="Arial" w:cs="Arial"/>
          <w:lang w:val="en-GB"/>
        </w:rPr>
        <w:t xml:space="preserve">or the Ntshayisa faction </w:t>
      </w:r>
      <w:r w:rsidR="00AE30EB" w:rsidRPr="00EE7C18">
        <w:rPr>
          <w:rFonts w:ascii="Arial" w:hAnsi="Arial" w:cs="Arial"/>
          <w:lang w:val="en-GB"/>
        </w:rPr>
        <w:t>represents</w:t>
      </w:r>
      <w:r w:rsidR="009D4C28" w:rsidRPr="00EE7C18">
        <w:rPr>
          <w:rFonts w:ascii="Arial" w:hAnsi="Arial" w:cs="Arial"/>
          <w:lang w:val="en-GB"/>
        </w:rPr>
        <w:t xml:space="preserve"> the party. They </w:t>
      </w:r>
      <w:r w:rsidR="00AE30EB" w:rsidRPr="00EE7C18">
        <w:rPr>
          <w:rFonts w:ascii="Arial" w:hAnsi="Arial" w:cs="Arial"/>
          <w:lang w:val="en-GB"/>
        </w:rPr>
        <w:t xml:space="preserve">each </w:t>
      </w:r>
      <w:r w:rsidR="009D4C28" w:rsidRPr="00EE7C18">
        <w:rPr>
          <w:rFonts w:ascii="Arial" w:hAnsi="Arial" w:cs="Arial"/>
          <w:lang w:val="en-GB"/>
        </w:rPr>
        <w:t xml:space="preserve">represent their own </w:t>
      </w:r>
      <w:r w:rsidR="00AE30EB" w:rsidRPr="00EE7C18">
        <w:rPr>
          <w:rFonts w:ascii="Arial" w:hAnsi="Arial" w:cs="Arial"/>
          <w:lang w:val="en-GB"/>
        </w:rPr>
        <w:t>self-interests</w:t>
      </w:r>
      <w:r w:rsidR="009D4C28" w:rsidRPr="00EE7C18">
        <w:rPr>
          <w:rFonts w:ascii="Arial" w:hAnsi="Arial" w:cs="Arial"/>
          <w:lang w:val="en-GB"/>
        </w:rPr>
        <w:t xml:space="preserve"> and convene meetings to further their own needs</w:t>
      </w:r>
      <w:r w:rsidR="00AE30EB" w:rsidRPr="00EE7C18">
        <w:rPr>
          <w:rFonts w:ascii="Arial" w:hAnsi="Arial" w:cs="Arial"/>
          <w:lang w:val="en-GB"/>
        </w:rPr>
        <w:t>.</w:t>
      </w:r>
      <w:r w:rsidR="00AE30EB" w:rsidRPr="00EE7C18">
        <w:rPr>
          <w:rStyle w:val="FootnoteReference"/>
          <w:rFonts w:ascii="Arial" w:hAnsi="Arial" w:cs="Arial"/>
          <w:lang w:val="en-GB"/>
        </w:rPr>
        <w:footnoteReference w:id="14"/>
      </w:r>
      <w:r w:rsidR="00106B40" w:rsidRPr="00EE7C18">
        <w:rPr>
          <w:rFonts w:ascii="Arial" w:hAnsi="Arial" w:cs="Arial"/>
          <w:lang w:val="en-GB"/>
        </w:rPr>
        <w:t xml:space="preserve"> </w:t>
      </w:r>
    </w:p>
    <w:p w14:paraId="1F60C71B" w14:textId="77777777" w:rsidR="002A79F1" w:rsidRPr="00EE7C18" w:rsidRDefault="002A79F1" w:rsidP="002A79F1">
      <w:pPr>
        <w:pStyle w:val="ListParagraph"/>
        <w:tabs>
          <w:tab w:val="left" w:pos="709"/>
        </w:tabs>
        <w:spacing w:line="360" w:lineRule="auto"/>
        <w:ind w:left="0"/>
        <w:jc w:val="both"/>
        <w:rPr>
          <w:rFonts w:ascii="Arial" w:hAnsi="Arial" w:cs="Arial"/>
        </w:rPr>
      </w:pPr>
    </w:p>
    <w:p w14:paraId="2CD799E1" w14:textId="3547A0FB" w:rsidR="003D6354" w:rsidRPr="00EE7C18" w:rsidRDefault="00106B40" w:rsidP="003F0537">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 xml:space="preserve">The only way in which </w:t>
      </w:r>
      <w:r w:rsidR="0039207A" w:rsidRPr="00EE7C18">
        <w:rPr>
          <w:rFonts w:ascii="Arial" w:hAnsi="Arial" w:cs="Arial"/>
          <w:lang w:val="en-GB"/>
        </w:rPr>
        <w:t>the AIC can hope to regain its former glory is through the two factions setting aside their differences and co-operating for the greater good of the party.</w:t>
      </w:r>
      <w:r w:rsidR="00193DB2" w:rsidRPr="00EE7C18">
        <w:rPr>
          <w:rFonts w:ascii="Arial" w:hAnsi="Arial" w:cs="Arial"/>
          <w:lang w:val="en-GB"/>
        </w:rPr>
        <w:t xml:space="preserve"> </w:t>
      </w:r>
      <w:r w:rsidR="0061582D" w:rsidRPr="00EE7C18">
        <w:rPr>
          <w:rFonts w:ascii="Arial" w:hAnsi="Arial" w:cs="Arial"/>
          <w:lang w:val="en-GB"/>
        </w:rPr>
        <w:t xml:space="preserve">If this is not done, the AIC will perish. </w:t>
      </w:r>
      <w:r w:rsidR="00193DB2" w:rsidRPr="00EE7C18">
        <w:rPr>
          <w:rFonts w:ascii="Arial" w:hAnsi="Arial" w:cs="Arial"/>
          <w:lang w:val="en-GB"/>
        </w:rPr>
        <w:t>This court is simply not able to solve what is</w:t>
      </w:r>
      <w:r w:rsidR="009E5D05" w:rsidRPr="00EE7C18">
        <w:rPr>
          <w:rFonts w:ascii="Arial" w:hAnsi="Arial" w:cs="Arial"/>
          <w:lang w:val="en-GB"/>
        </w:rPr>
        <w:t>,</w:t>
      </w:r>
      <w:r w:rsidR="00193DB2" w:rsidRPr="00EE7C18">
        <w:rPr>
          <w:rFonts w:ascii="Arial" w:hAnsi="Arial" w:cs="Arial"/>
          <w:lang w:val="en-GB"/>
        </w:rPr>
        <w:t xml:space="preserve"> in essence, a political</w:t>
      </w:r>
      <w:r w:rsidR="0058564E" w:rsidRPr="00EE7C18">
        <w:rPr>
          <w:rFonts w:ascii="Arial" w:hAnsi="Arial" w:cs="Arial"/>
          <w:lang w:val="en-GB"/>
        </w:rPr>
        <w:t xml:space="preserve"> </w:t>
      </w:r>
      <w:r w:rsidR="009E5D05" w:rsidRPr="00EE7C18">
        <w:rPr>
          <w:rFonts w:ascii="Arial" w:hAnsi="Arial" w:cs="Arial"/>
          <w:lang w:val="en-GB"/>
        </w:rPr>
        <w:t>conundrum</w:t>
      </w:r>
      <w:r w:rsidR="0058564E" w:rsidRPr="00EE7C18">
        <w:rPr>
          <w:rFonts w:ascii="Arial" w:hAnsi="Arial" w:cs="Arial"/>
          <w:lang w:val="en-GB"/>
        </w:rPr>
        <w:t xml:space="preserve">. Indeed, </w:t>
      </w:r>
      <w:r w:rsidR="004664B4" w:rsidRPr="00EE7C18">
        <w:rPr>
          <w:rFonts w:ascii="Arial" w:hAnsi="Arial" w:cs="Arial"/>
          <w:lang w:val="en-GB"/>
        </w:rPr>
        <w:t xml:space="preserve">in </w:t>
      </w:r>
      <w:r w:rsidR="004664B4" w:rsidRPr="00EE7C18">
        <w:rPr>
          <w:rFonts w:ascii="Arial" w:hAnsi="Arial" w:cs="Arial"/>
          <w:i/>
          <w:iCs/>
          <w:lang w:val="en-GB"/>
        </w:rPr>
        <w:t>Mcoyi</w:t>
      </w:r>
      <w:r w:rsidR="004664B4" w:rsidRPr="00EE7C18">
        <w:rPr>
          <w:rFonts w:ascii="Arial" w:hAnsi="Arial" w:cs="Arial"/>
          <w:lang w:val="en-GB"/>
        </w:rPr>
        <w:t xml:space="preserve">, Patel DJP stated that a court should be reluctant to interfere in what are essentially political </w:t>
      </w:r>
      <w:r w:rsidR="00BE2A6E" w:rsidRPr="00EE7C18">
        <w:rPr>
          <w:rFonts w:ascii="Arial" w:hAnsi="Arial" w:cs="Arial"/>
          <w:lang w:val="en-GB"/>
        </w:rPr>
        <w:t>issue</w:t>
      </w:r>
      <w:r w:rsidR="004664B4" w:rsidRPr="00EE7C18">
        <w:rPr>
          <w:rFonts w:ascii="Arial" w:hAnsi="Arial" w:cs="Arial"/>
          <w:lang w:val="en-GB"/>
        </w:rPr>
        <w:t>s</w:t>
      </w:r>
      <w:r w:rsidR="006658E7" w:rsidRPr="00EE7C18">
        <w:rPr>
          <w:rFonts w:ascii="Arial" w:hAnsi="Arial" w:cs="Arial"/>
          <w:lang w:val="en-GB"/>
        </w:rPr>
        <w:t>.</w:t>
      </w:r>
      <w:r w:rsidR="006658E7" w:rsidRPr="00EE7C18">
        <w:rPr>
          <w:rStyle w:val="FootnoteReference"/>
          <w:rFonts w:ascii="Arial" w:hAnsi="Arial" w:cs="Arial"/>
          <w:lang w:val="en-GB"/>
        </w:rPr>
        <w:footnoteReference w:id="15"/>
      </w:r>
      <w:r w:rsidR="0061582D" w:rsidRPr="00EE7C18">
        <w:rPr>
          <w:rFonts w:ascii="Arial" w:hAnsi="Arial" w:cs="Arial"/>
          <w:lang w:val="en-GB"/>
        </w:rPr>
        <w:t xml:space="preserve"> I agree with this statement.</w:t>
      </w:r>
    </w:p>
    <w:p w14:paraId="76EFD285" w14:textId="23C913BF" w:rsidR="004C6071" w:rsidRDefault="004C6071" w:rsidP="004C6071">
      <w:pPr>
        <w:pStyle w:val="ListParagraph"/>
        <w:tabs>
          <w:tab w:val="left" w:pos="709"/>
        </w:tabs>
        <w:spacing w:line="360" w:lineRule="auto"/>
        <w:ind w:left="0"/>
        <w:jc w:val="both"/>
        <w:rPr>
          <w:rFonts w:ascii="Arial" w:hAnsi="Arial" w:cs="Arial"/>
        </w:rPr>
      </w:pPr>
    </w:p>
    <w:p w14:paraId="74073E81" w14:textId="54F5DCF0" w:rsidR="00737CFF" w:rsidRDefault="00737CFF" w:rsidP="004C6071">
      <w:pPr>
        <w:pStyle w:val="ListParagraph"/>
        <w:tabs>
          <w:tab w:val="left" w:pos="709"/>
        </w:tabs>
        <w:spacing w:line="360" w:lineRule="auto"/>
        <w:ind w:left="0"/>
        <w:jc w:val="both"/>
        <w:rPr>
          <w:rFonts w:ascii="Arial" w:hAnsi="Arial" w:cs="Arial"/>
        </w:rPr>
      </w:pPr>
    </w:p>
    <w:p w14:paraId="7729C99D" w14:textId="77777777" w:rsidR="00737CFF" w:rsidRPr="00EE7C18" w:rsidRDefault="00737CFF" w:rsidP="004C6071">
      <w:pPr>
        <w:pStyle w:val="ListParagraph"/>
        <w:tabs>
          <w:tab w:val="left" w:pos="709"/>
        </w:tabs>
        <w:spacing w:line="360" w:lineRule="auto"/>
        <w:ind w:left="0"/>
        <w:jc w:val="both"/>
        <w:rPr>
          <w:rFonts w:ascii="Arial" w:hAnsi="Arial" w:cs="Arial"/>
        </w:rPr>
      </w:pPr>
    </w:p>
    <w:p w14:paraId="0B862C06" w14:textId="03498704" w:rsidR="003D6354" w:rsidRPr="00EE7C18" w:rsidRDefault="003D6354" w:rsidP="003D6354">
      <w:pPr>
        <w:pStyle w:val="ListParagraph"/>
        <w:spacing w:line="360" w:lineRule="auto"/>
        <w:ind w:left="0"/>
        <w:jc w:val="both"/>
        <w:rPr>
          <w:rFonts w:ascii="Arial" w:hAnsi="Arial" w:cs="Arial"/>
          <w:lang w:val="en-GB"/>
        </w:rPr>
      </w:pPr>
      <w:r w:rsidRPr="00EE7C18">
        <w:rPr>
          <w:rFonts w:ascii="Arial" w:hAnsi="Arial" w:cs="Arial"/>
          <w:b/>
          <w:bCs/>
          <w:lang w:val="en-GB"/>
        </w:rPr>
        <w:lastRenderedPageBreak/>
        <w:t>Urgency</w:t>
      </w:r>
    </w:p>
    <w:p w14:paraId="6F3AFBD7" w14:textId="713BF328" w:rsidR="00942FE2" w:rsidRPr="00EE7C18" w:rsidRDefault="00E31398" w:rsidP="00D34E51">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 xml:space="preserve">Both applications were brought as urgent applications. </w:t>
      </w:r>
      <w:r w:rsidR="00D95568" w:rsidRPr="00EE7C18">
        <w:rPr>
          <w:rFonts w:ascii="Arial" w:hAnsi="Arial" w:cs="Arial"/>
        </w:rPr>
        <w:t xml:space="preserve">It is trite that urgent applications are governed by the provisions of </w:t>
      </w:r>
      <w:r w:rsidR="00A252B3" w:rsidRPr="00EE7C18">
        <w:rPr>
          <w:rFonts w:ascii="Arial" w:hAnsi="Arial" w:cs="Arial"/>
        </w:rPr>
        <w:t xml:space="preserve">Uniform </w:t>
      </w:r>
      <w:r w:rsidR="00D95568" w:rsidRPr="00EE7C18">
        <w:rPr>
          <w:rFonts w:ascii="Arial" w:hAnsi="Arial" w:cs="Arial"/>
        </w:rPr>
        <w:t>rule 6(12).</w:t>
      </w:r>
      <w:r w:rsidR="00C56BFE" w:rsidRPr="00EE7C18">
        <w:rPr>
          <w:rStyle w:val="FootnoteReference"/>
          <w:rFonts w:ascii="Arial" w:hAnsi="Arial" w:cs="Arial"/>
        </w:rPr>
        <w:footnoteReference w:id="16"/>
      </w:r>
      <w:r w:rsidR="009A651C" w:rsidRPr="00EE7C18">
        <w:rPr>
          <w:rFonts w:ascii="Arial" w:hAnsi="Arial" w:cs="Arial"/>
        </w:rPr>
        <w:t xml:space="preserve"> A party claiming urgency </w:t>
      </w:r>
      <w:r w:rsidR="00942FE2" w:rsidRPr="00EE7C18">
        <w:rPr>
          <w:rFonts w:ascii="Arial" w:hAnsi="Arial" w:cs="Arial"/>
        </w:rPr>
        <w:t xml:space="preserve">needs to set out </w:t>
      </w:r>
      <w:r w:rsidR="00560E46" w:rsidRPr="00EE7C18">
        <w:rPr>
          <w:rFonts w:ascii="Arial" w:hAnsi="Arial" w:cs="Arial"/>
        </w:rPr>
        <w:t>objective grounds why the matter is urgent</w:t>
      </w:r>
      <w:r w:rsidR="000C0C0D" w:rsidRPr="00EE7C18">
        <w:rPr>
          <w:rFonts w:ascii="Arial" w:hAnsi="Arial" w:cs="Arial"/>
        </w:rPr>
        <w:t xml:space="preserve">. Of critical importance is whether such an applicant </w:t>
      </w:r>
      <w:r w:rsidR="00FB26E8" w:rsidRPr="00EE7C18">
        <w:rPr>
          <w:rFonts w:ascii="Arial" w:hAnsi="Arial" w:cs="Arial"/>
        </w:rPr>
        <w:t>ha</w:t>
      </w:r>
      <w:r w:rsidR="00D9575F" w:rsidRPr="00EE7C18">
        <w:rPr>
          <w:rFonts w:ascii="Arial" w:hAnsi="Arial" w:cs="Arial"/>
        </w:rPr>
        <w:t>s</w:t>
      </w:r>
      <w:r w:rsidR="00FB26E8" w:rsidRPr="00EE7C18">
        <w:rPr>
          <w:rFonts w:ascii="Arial" w:hAnsi="Arial" w:cs="Arial"/>
        </w:rPr>
        <w:t xml:space="preserve"> explained why substantial redress could not be obtained </w:t>
      </w:r>
      <w:r w:rsidR="00560E46" w:rsidRPr="00EE7C18">
        <w:rPr>
          <w:rFonts w:ascii="Arial" w:hAnsi="Arial" w:cs="Arial"/>
        </w:rPr>
        <w:t>at a hearing in due course.</w:t>
      </w:r>
      <w:r w:rsidR="006F4E42" w:rsidRPr="00EE7C18">
        <w:rPr>
          <w:rStyle w:val="FootnoteReference"/>
          <w:rFonts w:ascii="Arial" w:hAnsi="Arial" w:cs="Arial"/>
        </w:rPr>
        <w:footnoteReference w:id="17"/>
      </w:r>
      <w:r w:rsidR="00FB26E8" w:rsidRPr="00EE7C18">
        <w:rPr>
          <w:rFonts w:ascii="Arial" w:hAnsi="Arial" w:cs="Arial"/>
        </w:rPr>
        <w:t xml:space="preserve"> By alleging urgency, and not complying with the prescribed rules relating to service, a party is able to jump the queue </w:t>
      </w:r>
      <w:r w:rsidR="0083775D" w:rsidRPr="00EE7C18">
        <w:rPr>
          <w:rFonts w:ascii="Arial" w:hAnsi="Arial" w:cs="Arial"/>
        </w:rPr>
        <w:t>of matters awaiting the attention of the court. If there is no urgency</w:t>
      </w:r>
      <w:r w:rsidR="008910B1">
        <w:rPr>
          <w:rFonts w:ascii="Arial" w:hAnsi="Arial" w:cs="Arial"/>
        </w:rPr>
        <w:t>,</w:t>
      </w:r>
      <w:r w:rsidR="0083775D" w:rsidRPr="00EE7C18">
        <w:rPr>
          <w:rFonts w:ascii="Arial" w:hAnsi="Arial" w:cs="Arial"/>
        </w:rPr>
        <w:t xml:space="preserve"> despite what is said in the founding affidavit, that party obtains an unfair advantage in having its matter adjudicated before those </w:t>
      </w:r>
      <w:r w:rsidR="00204B4C" w:rsidRPr="00EE7C18">
        <w:rPr>
          <w:rFonts w:ascii="Arial" w:hAnsi="Arial" w:cs="Arial"/>
        </w:rPr>
        <w:t xml:space="preserve">parties </w:t>
      </w:r>
      <w:r w:rsidR="0083775D" w:rsidRPr="00EE7C18">
        <w:rPr>
          <w:rFonts w:ascii="Arial" w:hAnsi="Arial" w:cs="Arial"/>
        </w:rPr>
        <w:t>patiently awaiting their turn.</w:t>
      </w:r>
      <w:r w:rsidR="00867BBF" w:rsidRPr="00EE7C18">
        <w:rPr>
          <w:rFonts w:ascii="Arial" w:hAnsi="Arial" w:cs="Arial"/>
        </w:rPr>
        <w:t xml:space="preserve"> </w:t>
      </w:r>
      <w:r w:rsidR="00942FE2" w:rsidRPr="00EE7C18">
        <w:rPr>
          <w:rFonts w:ascii="Arial" w:hAnsi="Arial" w:cs="Arial"/>
        </w:rPr>
        <w:t xml:space="preserve">The burden is thus on the </w:t>
      </w:r>
      <w:r w:rsidR="00867BBF" w:rsidRPr="00EE7C18">
        <w:rPr>
          <w:rFonts w:ascii="Arial" w:hAnsi="Arial" w:cs="Arial"/>
        </w:rPr>
        <w:t xml:space="preserve">party claiming urgency </w:t>
      </w:r>
      <w:r w:rsidR="00942FE2" w:rsidRPr="00EE7C18">
        <w:rPr>
          <w:rFonts w:ascii="Arial" w:hAnsi="Arial" w:cs="Arial"/>
        </w:rPr>
        <w:t xml:space="preserve">to show in </w:t>
      </w:r>
      <w:r w:rsidR="00867BBF" w:rsidRPr="00EE7C18">
        <w:rPr>
          <w:rFonts w:ascii="Arial" w:hAnsi="Arial" w:cs="Arial"/>
        </w:rPr>
        <w:t>its</w:t>
      </w:r>
      <w:r w:rsidR="00942FE2" w:rsidRPr="00EE7C18">
        <w:rPr>
          <w:rFonts w:ascii="Arial" w:hAnsi="Arial" w:cs="Arial"/>
        </w:rPr>
        <w:t xml:space="preserve"> papers that the matter deserves to be heard on an urgent basis. </w:t>
      </w:r>
    </w:p>
    <w:p w14:paraId="7C3B4CBD" w14:textId="77777777" w:rsidR="006E6AA8" w:rsidRPr="00EE7C18" w:rsidRDefault="006E6AA8" w:rsidP="00D34E51">
      <w:pPr>
        <w:pStyle w:val="ListParagraph"/>
        <w:tabs>
          <w:tab w:val="left" w:pos="709"/>
        </w:tabs>
        <w:spacing w:line="360" w:lineRule="auto"/>
        <w:ind w:left="0"/>
        <w:jc w:val="both"/>
        <w:rPr>
          <w:rFonts w:ascii="Arial" w:hAnsi="Arial" w:cs="Arial"/>
        </w:rPr>
      </w:pPr>
    </w:p>
    <w:p w14:paraId="05EEFEE2" w14:textId="4905FBDC" w:rsidR="00D34E51" w:rsidRPr="00EE7C18" w:rsidRDefault="00600797" w:rsidP="00D34E51">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lang w:val="en-GB"/>
        </w:rPr>
        <w:t xml:space="preserve">The basis for the allegations of urgency in the main application is that </w:t>
      </w:r>
      <w:r w:rsidR="00204B4C" w:rsidRPr="00EE7C18">
        <w:rPr>
          <w:rFonts w:ascii="Arial" w:hAnsi="Arial" w:cs="Arial"/>
          <w:lang w:val="en-GB"/>
        </w:rPr>
        <w:t>FNB</w:t>
      </w:r>
      <w:r w:rsidRPr="00EE7C18">
        <w:rPr>
          <w:rFonts w:ascii="Arial" w:hAnsi="Arial" w:cs="Arial"/>
          <w:lang w:val="en-GB"/>
        </w:rPr>
        <w:t xml:space="preserve"> placed a hold on the AIC’s bank accounts </w:t>
      </w:r>
      <w:r w:rsidR="000D7C74" w:rsidRPr="00EE7C18">
        <w:rPr>
          <w:rFonts w:ascii="Arial" w:hAnsi="Arial" w:cs="Arial"/>
          <w:lang w:val="en-GB"/>
        </w:rPr>
        <w:t xml:space="preserve">held </w:t>
      </w:r>
      <w:r w:rsidRPr="00EE7C18">
        <w:rPr>
          <w:rFonts w:ascii="Arial" w:hAnsi="Arial" w:cs="Arial"/>
          <w:lang w:val="en-GB"/>
        </w:rPr>
        <w:t xml:space="preserve">with it after </w:t>
      </w:r>
      <w:r w:rsidR="000D7C74" w:rsidRPr="00EE7C18">
        <w:rPr>
          <w:rFonts w:ascii="Arial" w:hAnsi="Arial" w:cs="Arial"/>
          <w:lang w:val="en-GB"/>
        </w:rPr>
        <w:t>the bank</w:t>
      </w:r>
      <w:r w:rsidRPr="00EE7C18">
        <w:rPr>
          <w:rFonts w:ascii="Arial" w:hAnsi="Arial" w:cs="Arial"/>
          <w:lang w:val="en-GB"/>
        </w:rPr>
        <w:t xml:space="preserve"> became uncertain </w:t>
      </w:r>
      <w:r w:rsidR="005D4CCB" w:rsidRPr="00EE7C18">
        <w:rPr>
          <w:rFonts w:ascii="Arial" w:hAnsi="Arial" w:cs="Arial"/>
          <w:lang w:val="en-GB"/>
        </w:rPr>
        <w:t xml:space="preserve">as to </w:t>
      </w:r>
      <w:r w:rsidRPr="00EE7C18">
        <w:rPr>
          <w:rFonts w:ascii="Arial" w:hAnsi="Arial" w:cs="Arial"/>
          <w:lang w:val="en-GB"/>
        </w:rPr>
        <w:t>which of the two factions legitimately claimed to represent the AIC.</w:t>
      </w:r>
      <w:r w:rsidRPr="00EE7C18">
        <w:rPr>
          <w:rFonts w:ascii="Arial" w:hAnsi="Arial" w:cs="Arial"/>
        </w:rPr>
        <w:t xml:space="preserve"> </w:t>
      </w:r>
      <w:r w:rsidR="006E6AA8" w:rsidRPr="00EE7C18">
        <w:rPr>
          <w:rFonts w:ascii="Arial" w:hAnsi="Arial" w:cs="Arial"/>
        </w:rPr>
        <w:t>A</w:t>
      </w:r>
      <w:r w:rsidRPr="00EE7C18">
        <w:rPr>
          <w:rFonts w:ascii="Arial" w:hAnsi="Arial" w:cs="Arial"/>
        </w:rPr>
        <w:t xml:space="preserve"> letter</w:t>
      </w:r>
      <w:r w:rsidR="006E6AA8" w:rsidRPr="00EE7C18">
        <w:rPr>
          <w:rFonts w:ascii="Arial" w:hAnsi="Arial" w:cs="Arial"/>
        </w:rPr>
        <w:t xml:space="preserve"> from FNB </w:t>
      </w:r>
      <w:r w:rsidR="00D34E51" w:rsidRPr="00EE7C18">
        <w:rPr>
          <w:rFonts w:ascii="Arial" w:hAnsi="Arial" w:cs="Arial"/>
        </w:rPr>
        <w:t>to this effect</w:t>
      </w:r>
      <w:r w:rsidRPr="00EE7C18">
        <w:rPr>
          <w:rFonts w:ascii="Arial" w:hAnsi="Arial" w:cs="Arial"/>
        </w:rPr>
        <w:t xml:space="preserve"> was rec</w:t>
      </w:r>
      <w:r w:rsidR="000D7C74" w:rsidRPr="00EE7C18">
        <w:rPr>
          <w:rFonts w:ascii="Arial" w:hAnsi="Arial" w:cs="Arial"/>
        </w:rPr>
        <w:t>e</w:t>
      </w:r>
      <w:r w:rsidRPr="00EE7C18">
        <w:rPr>
          <w:rFonts w:ascii="Arial" w:hAnsi="Arial" w:cs="Arial"/>
        </w:rPr>
        <w:t>i</w:t>
      </w:r>
      <w:r w:rsidR="000D7C74" w:rsidRPr="00EE7C18">
        <w:rPr>
          <w:rFonts w:ascii="Arial" w:hAnsi="Arial" w:cs="Arial"/>
        </w:rPr>
        <w:t>v</w:t>
      </w:r>
      <w:r w:rsidRPr="00EE7C18">
        <w:rPr>
          <w:rFonts w:ascii="Arial" w:hAnsi="Arial" w:cs="Arial"/>
        </w:rPr>
        <w:t>ed by the AIC on 13 January 202</w:t>
      </w:r>
      <w:r w:rsidR="000D7C74" w:rsidRPr="00EE7C18">
        <w:rPr>
          <w:rFonts w:ascii="Arial" w:hAnsi="Arial" w:cs="Arial"/>
        </w:rPr>
        <w:t xml:space="preserve">1. </w:t>
      </w:r>
      <w:r w:rsidR="00E70A15" w:rsidRPr="00EE7C18">
        <w:rPr>
          <w:rFonts w:ascii="Arial" w:hAnsi="Arial" w:cs="Arial"/>
        </w:rPr>
        <w:t xml:space="preserve">Nothing was done until the main application was launched on 10 February 2021. Nearly a month lapsed before any </w:t>
      </w:r>
      <w:r w:rsidR="003B1DAB" w:rsidRPr="00EE7C18">
        <w:rPr>
          <w:rFonts w:ascii="Arial" w:hAnsi="Arial" w:cs="Arial"/>
        </w:rPr>
        <w:t>positive</w:t>
      </w:r>
      <w:r w:rsidR="00E70A15" w:rsidRPr="00EE7C18">
        <w:rPr>
          <w:rFonts w:ascii="Arial" w:hAnsi="Arial" w:cs="Arial"/>
        </w:rPr>
        <w:t xml:space="preserve"> steps were taken</w:t>
      </w:r>
      <w:r w:rsidR="003B1DAB" w:rsidRPr="00EE7C18">
        <w:rPr>
          <w:rFonts w:ascii="Arial" w:hAnsi="Arial" w:cs="Arial"/>
        </w:rPr>
        <w:t xml:space="preserve"> and the main application </w:t>
      </w:r>
      <w:r w:rsidR="008910B1">
        <w:rPr>
          <w:rFonts w:ascii="Arial" w:hAnsi="Arial" w:cs="Arial"/>
        </w:rPr>
        <w:t xml:space="preserve">was </w:t>
      </w:r>
      <w:r w:rsidR="003B1DAB" w:rsidRPr="00EE7C18">
        <w:rPr>
          <w:rFonts w:ascii="Arial" w:hAnsi="Arial" w:cs="Arial"/>
        </w:rPr>
        <w:t>launched</w:t>
      </w:r>
      <w:r w:rsidR="00E70A15" w:rsidRPr="00EE7C18">
        <w:rPr>
          <w:rFonts w:ascii="Arial" w:hAnsi="Arial" w:cs="Arial"/>
        </w:rPr>
        <w:t>. The</w:t>
      </w:r>
      <w:r w:rsidR="003B1DAB" w:rsidRPr="00EE7C18">
        <w:rPr>
          <w:rFonts w:ascii="Arial" w:hAnsi="Arial" w:cs="Arial"/>
        </w:rPr>
        <w:t xml:space="preserve">re is simply no explanation from the applicants in the main application for this </w:t>
      </w:r>
      <w:r w:rsidR="00725235">
        <w:rPr>
          <w:rFonts w:ascii="Arial" w:hAnsi="Arial" w:cs="Arial"/>
        </w:rPr>
        <w:t>lethargy</w:t>
      </w:r>
      <w:r w:rsidR="00B06832" w:rsidRPr="00EE7C18">
        <w:rPr>
          <w:rFonts w:ascii="Arial" w:hAnsi="Arial" w:cs="Arial"/>
        </w:rPr>
        <w:t>. In addition, t</w:t>
      </w:r>
      <w:r w:rsidR="00697A78" w:rsidRPr="00EE7C18">
        <w:rPr>
          <w:rFonts w:ascii="Arial" w:hAnsi="Arial" w:cs="Arial"/>
        </w:rPr>
        <w:t>here are no submissions made as to why substantial redress could not be obtained at a hearing in due course.</w:t>
      </w:r>
    </w:p>
    <w:p w14:paraId="3CB4CA64" w14:textId="77777777" w:rsidR="00D34E51" w:rsidRPr="00EE7C18" w:rsidRDefault="00D34E51" w:rsidP="00D34E51">
      <w:pPr>
        <w:pStyle w:val="ListParagraph"/>
        <w:spacing w:line="360" w:lineRule="auto"/>
        <w:rPr>
          <w:rFonts w:ascii="Arial" w:hAnsi="Arial" w:cs="Arial"/>
        </w:rPr>
      </w:pPr>
    </w:p>
    <w:p w14:paraId="21019279" w14:textId="23EC3FD1" w:rsidR="00D34E51" w:rsidRPr="00EE7C18" w:rsidRDefault="006A6A95" w:rsidP="00D215EB">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t xml:space="preserve">In the second application, the urgency is alleged to be the fact that local elections </w:t>
      </w:r>
      <w:r w:rsidR="004C5DFE" w:rsidRPr="00EE7C18">
        <w:rPr>
          <w:rFonts w:ascii="Arial" w:hAnsi="Arial" w:cs="Arial"/>
        </w:rPr>
        <w:t>were</w:t>
      </w:r>
      <w:r w:rsidRPr="00EE7C18">
        <w:rPr>
          <w:rFonts w:ascii="Arial" w:hAnsi="Arial" w:cs="Arial"/>
        </w:rPr>
        <w:t xml:space="preserve"> to be held </w:t>
      </w:r>
      <w:r w:rsidR="00EF3D47">
        <w:rPr>
          <w:rFonts w:ascii="Arial" w:hAnsi="Arial" w:cs="Arial"/>
        </w:rPr>
        <w:t xml:space="preserve">sometime </w:t>
      </w:r>
      <w:r w:rsidRPr="00EE7C18">
        <w:rPr>
          <w:rFonts w:ascii="Arial" w:hAnsi="Arial" w:cs="Arial"/>
        </w:rPr>
        <w:t xml:space="preserve">between 3 August 2021 and 3 November 2021. </w:t>
      </w:r>
      <w:r w:rsidR="0088251F" w:rsidRPr="00EE7C18">
        <w:rPr>
          <w:rFonts w:ascii="Arial" w:hAnsi="Arial" w:cs="Arial"/>
        </w:rPr>
        <w:t xml:space="preserve">The source of this prediction </w:t>
      </w:r>
      <w:r w:rsidR="005D4CCB" w:rsidRPr="00EE7C18">
        <w:rPr>
          <w:rFonts w:ascii="Arial" w:hAnsi="Arial" w:cs="Arial"/>
        </w:rPr>
        <w:t>wa</w:t>
      </w:r>
      <w:r w:rsidR="0088251F" w:rsidRPr="00EE7C18">
        <w:rPr>
          <w:rFonts w:ascii="Arial" w:hAnsi="Arial" w:cs="Arial"/>
        </w:rPr>
        <w:t>s an article emanating from the Daily Maverick</w:t>
      </w:r>
      <w:r w:rsidR="00076FEA" w:rsidRPr="00EE7C18">
        <w:rPr>
          <w:rFonts w:ascii="Arial" w:hAnsi="Arial" w:cs="Arial"/>
        </w:rPr>
        <w:t>,</w:t>
      </w:r>
      <w:r w:rsidR="0088251F" w:rsidRPr="00EE7C18">
        <w:rPr>
          <w:rFonts w:ascii="Arial" w:hAnsi="Arial" w:cs="Arial"/>
        </w:rPr>
        <w:t xml:space="preserve"> an online free daily news site</w:t>
      </w:r>
      <w:r w:rsidR="00B200E4" w:rsidRPr="00EE7C18">
        <w:rPr>
          <w:rFonts w:ascii="Arial" w:hAnsi="Arial" w:cs="Arial"/>
        </w:rPr>
        <w:t xml:space="preserve">. In terms of the Constitution, local elections are held every five years. </w:t>
      </w:r>
      <w:r w:rsidR="0061289A" w:rsidRPr="00EE7C18">
        <w:rPr>
          <w:rFonts w:ascii="Arial" w:hAnsi="Arial" w:cs="Arial"/>
        </w:rPr>
        <w:t xml:space="preserve">This is a </w:t>
      </w:r>
      <w:r w:rsidR="00B06832" w:rsidRPr="00EE7C18">
        <w:rPr>
          <w:rFonts w:ascii="Arial" w:hAnsi="Arial" w:cs="Arial"/>
        </w:rPr>
        <w:t xml:space="preserve">generally </w:t>
      </w:r>
      <w:r w:rsidR="0061289A" w:rsidRPr="00EE7C18">
        <w:rPr>
          <w:rFonts w:ascii="Arial" w:hAnsi="Arial" w:cs="Arial"/>
        </w:rPr>
        <w:t xml:space="preserve">known fact. No explanation has been provided as to why </w:t>
      </w:r>
      <w:r w:rsidR="0061289A" w:rsidRPr="00EE7C18">
        <w:rPr>
          <w:rFonts w:ascii="Arial" w:hAnsi="Arial" w:cs="Arial"/>
        </w:rPr>
        <w:lastRenderedPageBreak/>
        <w:t xml:space="preserve">this was not appreciated by the applicant in the second application and why </w:t>
      </w:r>
      <w:r w:rsidR="00891434" w:rsidRPr="00EE7C18">
        <w:rPr>
          <w:rFonts w:ascii="Arial" w:hAnsi="Arial" w:cs="Arial"/>
        </w:rPr>
        <w:t>the second application</w:t>
      </w:r>
      <w:r w:rsidR="00097A95" w:rsidRPr="00EE7C18">
        <w:rPr>
          <w:rFonts w:ascii="Arial" w:hAnsi="Arial" w:cs="Arial"/>
        </w:rPr>
        <w:t xml:space="preserve"> was not brought earlier. </w:t>
      </w:r>
    </w:p>
    <w:p w14:paraId="37B5399F" w14:textId="313C7C71" w:rsidR="0077350D" w:rsidRPr="00EE7C18" w:rsidRDefault="00213B69" w:rsidP="00213B69">
      <w:pPr>
        <w:pStyle w:val="ListParagraph"/>
        <w:tabs>
          <w:tab w:val="left" w:pos="2596"/>
        </w:tabs>
        <w:spacing w:line="360" w:lineRule="auto"/>
        <w:ind w:left="0"/>
        <w:jc w:val="both"/>
        <w:rPr>
          <w:rFonts w:ascii="Arial" w:hAnsi="Arial" w:cs="Arial"/>
        </w:rPr>
      </w:pPr>
      <w:r w:rsidRPr="00EE7C18">
        <w:rPr>
          <w:rFonts w:ascii="Arial" w:hAnsi="Arial" w:cs="Arial"/>
        </w:rPr>
        <w:tab/>
      </w:r>
    </w:p>
    <w:p w14:paraId="22EF89A5" w14:textId="77777777" w:rsidR="004C5DFE" w:rsidRPr="00EE7C18" w:rsidRDefault="00910915" w:rsidP="000F561B">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t>In my view, neither of the applications is urgent</w:t>
      </w:r>
      <w:r w:rsidR="00DF6664" w:rsidRPr="00EE7C18">
        <w:rPr>
          <w:rFonts w:ascii="Arial" w:hAnsi="Arial" w:cs="Arial"/>
        </w:rPr>
        <w:t xml:space="preserve">. Even if my reasoning in refusing </w:t>
      </w:r>
    </w:p>
    <w:p w14:paraId="2B88005C" w14:textId="7005C85C" w:rsidR="000F561B" w:rsidRPr="00EE7C18" w:rsidRDefault="00DF6664" w:rsidP="004C5DFE">
      <w:pPr>
        <w:pStyle w:val="ListParagraph"/>
        <w:tabs>
          <w:tab w:val="left" w:pos="709"/>
        </w:tabs>
        <w:spacing w:line="360" w:lineRule="auto"/>
        <w:ind w:left="0"/>
        <w:jc w:val="both"/>
        <w:rPr>
          <w:rFonts w:ascii="Arial" w:hAnsi="Arial" w:cs="Arial"/>
        </w:rPr>
      </w:pPr>
      <w:r w:rsidRPr="00EE7C18">
        <w:rPr>
          <w:rFonts w:ascii="Arial" w:hAnsi="Arial" w:cs="Arial"/>
        </w:rPr>
        <w:t xml:space="preserve">the applications as already </w:t>
      </w:r>
      <w:r w:rsidR="00702B7B" w:rsidRPr="00EE7C18">
        <w:rPr>
          <w:rFonts w:ascii="Arial" w:hAnsi="Arial" w:cs="Arial"/>
        </w:rPr>
        <w:t xml:space="preserve">indicated </w:t>
      </w:r>
      <w:r w:rsidRPr="00EE7C18">
        <w:rPr>
          <w:rFonts w:ascii="Arial" w:hAnsi="Arial" w:cs="Arial"/>
        </w:rPr>
        <w:t>is incorrect, I would</w:t>
      </w:r>
      <w:r w:rsidR="004C65B1" w:rsidRPr="00EE7C18">
        <w:rPr>
          <w:rFonts w:ascii="Arial" w:hAnsi="Arial" w:cs="Arial"/>
        </w:rPr>
        <w:t>,</w:t>
      </w:r>
      <w:r w:rsidRPr="00EE7C18">
        <w:rPr>
          <w:rFonts w:ascii="Arial" w:hAnsi="Arial" w:cs="Arial"/>
        </w:rPr>
        <w:t xml:space="preserve"> in the exercise of my discretion</w:t>
      </w:r>
      <w:r w:rsidR="004C65B1" w:rsidRPr="00EE7C18">
        <w:rPr>
          <w:rFonts w:ascii="Arial" w:hAnsi="Arial" w:cs="Arial"/>
        </w:rPr>
        <w:t>,</w:t>
      </w:r>
      <w:r w:rsidRPr="00EE7C18">
        <w:rPr>
          <w:rFonts w:ascii="Arial" w:hAnsi="Arial" w:cs="Arial"/>
        </w:rPr>
        <w:t xml:space="preserve"> have refused them for </w:t>
      </w:r>
      <w:r w:rsidR="003464E9" w:rsidRPr="00EE7C18">
        <w:rPr>
          <w:rFonts w:ascii="Arial" w:hAnsi="Arial" w:cs="Arial"/>
        </w:rPr>
        <w:t>want</w:t>
      </w:r>
      <w:r w:rsidRPr="00EE7C18">
        <w:rPr>
          <w:rFonts w:ascii="Arial" w:hAnsi="Arial" w:cs="Arial"/>
        </w:rPr>
        <w:t xml:space="preserve"> of urgency.</w:t>
      </w:r>
    </w:p>
    <w:p w14:paraId="4C4BD42D" w14:textId="77777777" w:rsidR="00C17D63" w:rsidRPr="00EE7C18" w:rsidRDefault="00C17D63" w:rsidP="00C17D63">
      <w:pPr>
        <w:pStyle w:val="ListParagraph"/>
        <w:tabs>
          <w:tab w:val="left" w:pos="709"/>
        </w:tabs>
        <w:spacing w:line="360" w:lineRule="auto"/>
        <w:ind w:left="0"/>
        <w:jc w:val="both"/>
        <w:rPr>
          <w:rFonts w:ascii="Arial" w:hAnsi="Arial" w:cs="Arial"/>
        </w:rPr>
      </w:pPr>
    </w:p>
    <w:p w14:paraId="03C5496C" w14:textId="20EADA92" w:rsidR="000F561B" w:rsidRPr="00EE7C18" w:rsidRDefault="000F561B" w:rsidP="000F561B">
      <w:pPr>
        <w:spacing w:line="360" w:lineRule="auto"/>
        <w:jc w:val="both"/>
        <w:rPr>
          <w:rFonts w:ascii="Arial" w:hAnsi="Arial" w:cs="Arial"/>
          <w:lang w:val="en-GB"/>
        </w:rPr>
      </w:pPr>
      <w:r w:rsidRPr="00EE7C18">
        <w:rPr>
          <w:rFonts w:ascii="Arial" w:hAnsi="Arial" w:cs="Arial"/>
          <w:b/>
          <w:bCs/>
          <w:lang w:val="en-GB"/>
        </w:rPr>
        <w:t>Practice directives</w:t>
      </w:r>
    </w:p>
    <w:p w14:paraId="16DF345E" w14:textId="2E256B08" w:rsidR="00304E32" w:rsidRPr="00EE7C18" w:rsidRDefault="00472A8A" w:rsidP="000F561B">
      <w:pPr>
        <w:pStyle w:val="ListParagraph"/>
        <w:numPr>
          <w:ilvl w:val="0"/>
          <w:numId w:val="1"/>
        </w:numPr>
        <w:tabs>
          <w:tab w:val="left" w:pos="709"/>
        </w:tabs>
        <w:spacing w:line="360" w:lineRule="auto"/>
        <w:ind w:left="0" w:firstLine="0"/>
        <w:jc w:val="both"/>
        <w:rPr>
          <w:rFonts w:ascii="Arial" w:hAnsi="Arial" w:cs="Arial"/>
        </w:rPr>
      </w:pPr>
      <w:r w:rsidRPr="00EE7C18">
        <w:rPr>
          <w:rFonts w:ascii="Arial" w:hAnsi="Arial" w:cs="Arial"/>
        </w:rPr>
        <w:t>Finally, s</w:t>
      </w:r>
      <w:r w:rsidR="00477B63" w:rsidRPr="00EE7C18">
        <w:rPr>
          <w:rFonts w:ascii="Arial" w:hAnsi="Arial" w:cs="Arial"/>
        </w:rPr>
        <w:t>omet</w:t>
      </w:r>
      <w:r w:rsidR="00477B63" w:rsidRPr="00EE7C18">
        <w:rPr>
          <w:rFonts w:ascii="ArialMT" w:hAnsi="ArialMT"/>
        </w:rPr>
        <w:t xml:space="preserve">hing needs to be said about </w:t>
      </w:r>
      <w:r w:rsidR="007416BF" w:rsidRPr="00EE7C18">
        <w:rPr>
          <w:rFonts w:ascii="ArialMT" w:hAnsi="ArialMT"/>
        </w:rPr>
        <w:t xml:space="preserve">compliance with </w:t>
      </w:r>
      <w:r w:rsidR="00477B63" w:rsidRPr="00EE7C18">
        <w:rPr>
          <w:rFonts w:ascii="ArialMT" w:hAnsi="ArialMT"/>
        </w:rPr>
        <w:t>the practice directive</w:t>
      </w:r>
      <w:r w:rsidR="000F561B" w:rsidRPr="00EE7C18">
        <w:rPr>
          <w:rFonts w:ascii="ArialMT" w:hAnsi="ArialMT"/>
        </w:rPr>
        <w:t>s</w:t>
      </w:r>
      <w:r w:rsidR="0029598D" w:rsidRPr="00EE7C18">
        <w:rPr>
          <w:rFonts w:ascii="ArialMT" w:hAnsi="ArialMT"/>
        </w:rPr>
        <w:t xml:space="preserve"> </w:t>
      </w:r>
      <w:r w:rsidR="007416BF" w:rsidRPr="00EE7C18">
        <w:rPr>
          <w:rFonts w:ascii="ArialMT" w:hAnsi="ArialMT"/>
        </w:rPr>
        <w:t xml:space="preserve">of this division </w:t>
      </w:r>
      <w:r w:rsidR="0029598D" w:rsidRPr="00EE7C18">
        <w:rPr>
          <w:rFonts w:ascii="ArialMT" w:hAnsi="ArialMT"/>
        </w:rPr>
        <w:t>relating to opposed matters. The</w:t>
      </w:r>
      <w:r w:rsidR="005D2BAA" w:rsidRPr="00EE7C18">
        <w:rPr>
          <w:rFonts w:ascii="ArialMT" w:hAnsi="ArialMT"/>
        </w:rPr>
        <w:t xml:space="preserve"> </w:t>
      </w:r>
      <w:r w:rsidR="00EC07B5" w:rsidRPr="00EE7C18">
        <w:rPr>
          <w:rFonts w:ascii="ArialMT" w:hAnsi="ArialMT"/>
        </w:rPr>
        <w:t xml:space="preserve">specific </w:t>
      </w:r>
      <w:r w:rsidR="005D2BAA" w:rsidRPr="00EE7C18">
        <w:rPr>
          <w:rFonts w:ascii="ArialMT" w:hAnsi="ArialMT"/>
        </w:rPr>
        <w:t xml:space="preserve">directives </w:t>
      </w:r>
      <w:r w:rsidR="0029598D" w:rsidRPr="00EE7C18">
        <w:rPr>
          <w:rFonts w:ascii="ArialMT" w:hAnsi="ArialMT"/>
        </w:rPr>
        <w:t xml:space="preserve">are succinctly set out in </w:t>
      </w:r>
      <w:r w:rsidR="004C65B1" w:rsidRPr="00EE7C18">
        <w:rPr>
          <w:rFonts w:ascii="ArialMT" w:hAnsi="ArialMT"/>
        </w:rPr>
        <w:t>practice directive</w:t>
      </w:r>
      <w:r w:rsidR="005D2BAA" w:rsidRPr="00EE7C18">
        <w:rPr>
          <w:rFonts w:ascii="ArialMT" w:hAnsi="ArialMT"/>
        </w:rPr>
        <w:t xml:space="preserve"> 9.4</w:t>
      </w:r>
      <w:r w:rsidR="006325E8" w:rsidRPr="00EE7C18">
        <w:rPr>
          <w:rFonts w:ascii="ArialMT" w:hAnsi="ArialMT"/>
        </w:rPr>
        <w:t xml:space="preserve">. Only the </w:t>
      </w:r>
      <w:r w:rsidR="00C94CBC" w:rsidRPr="00EE7C18">
        <w:rPr>
          <w:rFonts w:ascii="ArialMT" w:hAnsi="ArialMT"/>
        </w:rPr>
        <w:t>applicant</w:t>
      </w:r>
      <w:r w:rsidR="006325E8" w:rsidRPr="00EE7C18">
        <w:rPr>
          <w:rFonts w:ascii="ArialMT" w:hAnsi="ArialMT"/>
        </w:rPr>
        <w:t xml:space="preserve"> in the second application</w:t>
      </w:r>
      <w:r w:rsidR="00C94CBC" w:rsidRPr="00EE7C18">
        <w:rPr>
          <w:rFonts w:ascii="ArialMT" w:hAnsi="ArialMT"/>
        </w:rPr>
        <w:t xml:space="preserve"> ensured </w:t>
      </w:r>
      <w:r w:rsidR="00EF3D47">
        <w:rPr>
          <w:rFonts w:ascii="ArialMT" w:hAnsi="ArialMT"/>
        </w:rPr>
        <w:t xml:space="preserve">that </w:t>
      </w:r>
      <w:r w:rsidR="00C94CBC" w:rsidRPr="00EE7C18">
        <w:rPr>
          <w:rFonts w:ascii="ArialMT" w:hAnsi="ArialMT"/>
        </w:rPr>
        <w:t xml:space="preserve">his heads of argument were </w:t>
      </w:r>
      <w:r w:rsidR="00EF3D47">
        <w:rPr>
          <w:rFonts w:ascii="ArialMT" w:hAnsi="ArialMT"/>
        </w:rPr>
        <w:t>filed</w:t>
      </w:r>
      <w:r w:rsidR="00020C4E" w:rsidRPr="00EE7C18">
        <w:rPr>
          <w:rFonts w:ascii="ArialMT" w:hAnsi="ArialMT"/>
        </w:rPr>
        <w:t xml:space="preserve"> by the prescribed date</w:t>
      </w:r>
      <w:r w:rsidR="00C94CBC" w:rsidRPr="00EE7C18">
        <w:rPr>
          <w:rFonts w:ascii="ArialMT" w:hAnsi="ArialMT"/>
        </w:rPr>
        <w:t xml:space="preserve">. The applicant in the main application, with my leave, handed up its heads of argument on the day. </w:t>
      </w:r>
      <w:r w:rsidR="00F54447" w:rsidRPr="00EE7C18">
        <w:rPr>
          <w:rFonts w:ascii="ArialMT" w:hAnsi="ArialMT"/>
        </w:rPr>
        <w:t>Those heads did not comply with the practice directive</w:t>
      </w:r>
      <w:r w:rsidR="006519C1" w:rsidRPr="00EE7C18">
        <w:rPr>
          <w:rFonts w:ascii="ArialMT" w:hAnsi="ArialMT"/>
        </w:rPr>
        <w:t>, which provides that heads of argument should not exceed five pages in length</w:t>
      </w:r>
      <w:r w:rsidR="00F54447" w:rsidRPr="00EE7C18">
        <w:rPr>
          <w:rFonts w:ascii="ArialMT" w:hAnsi="ArialMT"/>
        </w:rPr>
        <w:t xml:space="preserve">. </w:t>
      </w:r>
      <w:r w:rsidR="0038481D" w:rsidRPr="00EE7C18">
        <w:rPr>
          <w:rFonts w:ascii="ArialMT" w:hAnsi="ArialMT"/>
        </w:rPr>
        <w:t xml:space="preserve">The applicants in the main application submitted no practice </w:t>
      </w:r>
      <w:r w:rsidR="00EF47D1" w:rsidRPr="00EE7C18">
        <w:rPr>
          <w:rFonts w:ascii="ArialMT" w:hAnsi="ArialMT"/>
        </w:rPr>
        <w:t>note</w:t>
      </w:r>
      <w:r w:rsidR="0038481D" w:rsidRPr="00EE7C18">
        <w:rPr>
          <w:rFonts w:ascii="ArialMT" w:hAnsi="ArialMT"/>
        </w:rPr>
        <w:t xml:space="preserve">. The applicant in the second application did deliver a practice </w:t>
      </w:r>
      <w:r w:rsidR="00EF47D1" w:rsidRPr="00EE7C18">
        <w:rPr>
          <w:rFonts w:ascii="ArialMT" w:hAnsi="ArialMT"/>
        </w:rPr>
        <w:t>note</w:t>
      </w:r>
      <w:r w:rsidR="0038481D" w:rsidRPr="00EE7C18">
        <w:rPr>
          <w:rFonts w:ascii="ArialMT" w:hAnsi="ArialMT"/>
        </w:rPr>
        <w:t xml:space="preserve"> but it did not conform with the practice note</w:t>
      </w:r>
      <w:r w:rsidR="00EF47D1" w:rsidRPr="00EE7C18">
        <w:rPr>
          <w:rFonts w:ascii="ArialMT" w:hAnsi="ArialMT"/>
        </w:rPr>
        <w:t xml:space="preserve"> required in this division.</w:t>
      </w:r>
      <w:r w:rsidR="00504913" w:rsidRPr="00EE7C18">
        <w:rPr>
          <w:rFonts w:ascii="ArialMT" w:hAnsi="ArialMT"/>
        </w:rPr>
        <w:t xml:space="preserve"> Neither party notified the registrar in writing three days before </w:t>
      </w:r>
      <w:r w:rsidR="00E7019F" w:rsidRPr="00EE7C18">
        <w:rPr>
          <w:rFonts w:ascii="ArialMT" w:hAnsi="ArialMT"/>
        </w:rPr>
        <w:t xml:space="preserve">the date of hearing that </w:t>
      </w:r>
      <w:r w:rsidR="00020C4E" w:rsidRPr="00EE7C18">
        <w:rPr>
          <w:rFonts w:ascii="ArialMT" w:hAnsi="ArialMT"/>
        </w:rPr>
        <w:t>its application would</w:t>
      </w:r>
      <w:r w:rsidR="00E7019F" w:rsidRPr="00EE7C18">
        <w:rPr>
          <w:rFonts w:ascii="ArialMT" w:hAnsi="ArialMT"/>
        </w:rPr>
        <w:t xml:space="preserve"> be argued. Neither party broke down the documents in their respective applications </w:t>
      </w:r>
      <w:r w:rsidR="00BB13A9" w:rsidRPr="00EE7C18">
        <w:rPr>
          <w:rFonts w:ascii="ArialMT" w:hAnsi="ArialMT"/>
        </w:rPr>
        <w:t>in</w:t>
      </w:r>
      <w:r w:rsidR="00E7019F" w:rsidRPr="00EE7C18">
        <w:rPr>
          <w:rFonts w:ascii="ArialMT" w:hAnsi="ArialMT"/>
        </w:rPr>
        <w:t>to volumes of 100 pages</w:t>
      </w:r>
      <w:r w:rsidR="006C7DEE" w:rsidRPr="00EE7C18">
        <w:rPr>
          <w:rFonts w:ascii="ArialMT" w:hAnsi="ArialMT"/>
        </w:rPr>
        <w:t>, as required</w:t>
      </w:r>
      <w:r w:rsidR="00E7019F" w:rsidRPr="00EE7C18">
        <w:rPr>
          <w:rFonts w:ascii="ArialMT" w:hAnsi="ArialMT"/>
        </w:rPr>
        <w:t>: in the main application I was faced, inter alia, with a</w:t>
      </w:r>
      <w:r w:rsidR="00B44891" w:rsidRPr="00EE7C18">
        <w:rPr>
          <w:rFonts w:ascii="ArialMT" w:hAnsi="ArialMT"/>
        </w:rPr>
        <w:t xml:space="preserve"> single </w:t>
      </w:r>
      <w:r w:rsidR="00BB13A9" w:rsidRPr="00EE7C18">
        <w:rPr>
          <w:rFonts w:ascii="ArialMT" w:hAnsi="ArialMT"/>
        </w:rPr>
        <w:t>volume</w:t>
      </w:r>
      <w:r w:rsidR="00B44891" w:rsidRPr="00EE7C18">
        <w:rPr>
          <w:rFonts w:ascii="ArialMT" w:hAnsi="ArialMT"/>
        </w:rPr>
        <w:t xml:space="preserve"> of 521 pages and in the </w:t>
      </w:r>
      <w:r w:rsidR="00594251" w:rsidRPr="00EE7C18">
        <w:rPr>
          <w:rFonts w:ascii="ArialMT" w:hAnsi="ArialMT"/>
        </w:rPr>
        <w:t>second application</w:t>
      </w:r>
      <w:r w:rsidR="007B2691" w:rsidRPr="00EE7C18">
        <w:rPr>
          <w:rFonts w:ascii="ArialMT" w:hAnsi="ArialMT"/>
        </w:rPr>
        <w:t>,</w:t>
      </w:r>
      <w:r w:rsidR="00304E32" w:rsidRPr="00EE7C18">
        <w:rPr>
          <w:rFonts w:ascii="ArialMT" w:hAnsi="ArialMT"/>
        </w:rPr>
        <w:t xml:space="preserve"> </w:t>
      </w:r>
      <w:r w:rsidR="007B2691" w:rsidRPr="00EE7C18">
        <w:rPr>
          <w:rFonts w:ascii="ArialMT" w:hAnsi="ArialMT"/>
        </w:rPr>
        <w:t>one volume was 171 pages</w:t>
      </w:r>
      <w:r w:rsidR="00172A3C" w:rsidRPr="00EE7C18">
        <w:rPr>
          <w:rFonts w:ascii="ArialMT" w:hAnsi="ArialMT"/>
        </w:rPr>
        <w:t xml:space="preserve"> in length</w:t>
      </w:r>
      <w:r w:rsidR="007B2691" w:rsidRPr="00EE7C18">
        <w:rPr>
          <w:rFonts w:ascii="ArialMT" w:hAnsi="ArialMT"/>
        </w:rPr>
        <w:t>.</w:t>
      </w:r>
      <w:r w:rsidR="00F54447" w:rsidRPr="00EE7C18">
        <w:rPr>
          <w:rFonts w:ascii="ArialMT" w:hAnsi="ArialMT"/>
        </w:rPr>
        <w:t xml:space="preserve"> Perusing these enormous volumes </w:t>
      </w:r>
      <w:r w:rsidR="007E038D" w:rsidRPr="00EE7C18">
        <w:rPr>
          <w:rFonts w:ascii="ArialMT" w:hAnsi="ArialMT"/>
        </w:rPr>
        <w:t>was difficult as a consequence.</w:t>
      </w:r>
    </w:p>
    <w:p w14:paraId="5B2F3A0F" w14:textId="77777777" w:rsidR="00656871" w:rsidRPr="00EE7C18" w:rsidRDefault="00656871" w:rsidP="00656871">
      <w:pPr>
        <w:pStyle w:val="ListParagraph"/>
        <w:tabs>
          <w:tab w:val="left" w:pos="709"/>
        </w:tabs>
        <w:spacing w:line="360" w:lineRule="auto"/>
        <w:ind w:left="0"/>
        <w:jc w:val="both"/>
        <w:rPr>
          <w:rFonts w:ascii="Arial" w:hAnsi="Arial" w:cs="Arial"/>
        </w:rPr>
      </w:pPr>
    </w:p>
    <w:p w14:paraId="504E816F" w14:textId="6C87EE71" w:rsidR="006B167F" w:rsidRPr="00EE7C18" w:rsidRDefault="007B41A1" w:rsidP="00EE70A1">
      <w:pPr>
        <w:pStyle w:val="ListParagraph"/>
        <w:numPr>
          <w:ilvl w:val="0"/>
          <w:numId w:val="1"/>
        </w:numPr>
        <w:tabs>
          <w:tab w:val="left" w:pos="709"/>
        </w:tabs>
        <w:spacing w:line="360" w:lineRule="auto"/>
        <w:ind w:left="0" w:firstLine="0"/>
        <w:jc w:val="both"/>
        <w:rPr>
          <w:rFonts w:ascii="Arial" w:hAnsi="Arial" w:cs="Arial"/>
        </w:rPr>
      </w:pPr>
      <w:r w:rsidRPr="00EE7C18">
        <w:rPr>
          <w:rFonts w:ascii="ArialMT" w:hAnsi="ArialMT"/>
        </w:rPr>
        <w:t xml:space="preserve">Practice directives </w:t>
      </w:r>
      <w:r w:rsidR="00676991" w:rsidRPr="00EE7C18">
        <w:rPr>
          <w:rFonts w:ascii="ArialMT" w:hAnsi="ArialMT"/>
        </w:rPr>
        <w:t xml:space="preserve">are crafted and put </w:t>
      </w:r>
      <w:r w:rsidRPr="00EE7C18">
        <w:rPr>
          <w:rFonts w:ascii="ArialMT" w:hAnsi="ArialMT"/>
        </w:rPr>
        <w:t>in place in order to help regulate and streamline the preparation for</w:t>
      </w:r>
      <w:r w:rsidR="00676991" w:rsidRPr="00EE7C18">
        <w:rPr>
          <w:rFonts w:ascii="ArialMT" w:hAnsi="ArialMT"/>
        </w:rPr>
        <w:t>,</w:t>
      </w:r>
      <w:r w:rsidRPr="00EE7C18">
        <w:rPr>
          <w:rFonts w:ascii="ArialMT" w:hAnsi="ArialMT"/>
        </w:rPr>
        <w:t xml:space="preserve"> and the hearing of</w:t>
      </w:r>
      <w:r w:rsidR="00676991" w:rsidRPr="00EE7C18">
        <w:rPr>
          <w:rFonts w:ascii="ArialMT" w:hAnsi="ArialMT"/>
        </w:rPr>
        <w:t>,</w:t>
      </w:r>
      <w:r w:rsidRPr="00EE7C18">
        <w:rPr>
          <w:rFonts w:ascii="ArialMT" w:hAnsi="ArialMT"/>
        </w:rPr>
        <w:t xml:space="preserve"> oppose</w:t>
      </w:r>
      <w:r w:rsidR="00676991" w:rsidRPr="00EE7C18">
        <w:rPr>
          <w:rFonts w:ascii="ArialMT" w:hAnsi="ArialMT"/>
        </w:rPr>
        <w:t>d</w:t>
      </w:r>
      <w:r w:rsidRPr="00EE7C18">
        <w:rPr>
          <w:rFonts w:ascii="ArialMT" w:hAnsi="ArialMT"/>
        </w:rPr>
        <w:t xml:space="preserve"> motions. They are not </w:t>
      </w:r>
      <w:r w:rsidR="00270806" w:rsidRPr="00EE7C18">
        <w:rPr>
          <w:rFonts w:ascii="ArialMT" w:hAnsi="ArialMT"/>
        </w:rPr>
        <w:t xml:space="preserve">discretionary measures that the parties can choose to comply with or </w:t>
      </w:r>
      <w:r w:rsidR="00EF3D47">
        <w:rPr>
          <w:rFonts w:ascii="ArialMT" w:hAnsi="ArialMT"/>
        </w:rPr>
        <w:t xml:space="preserve">to </w:t>
      </w:r>
      <w:r w:rsidR="00172A3C" w:rsidRPr="00EE7C18">
        <w:rPr>
          <w:rFonts w:ascii="ArialMT" w:hAnsi="ArialMT"/>
        </w:rPr>
        <w:t>disregard</w:t>
      </w:r>
      <w:r w:rsidR="00AB04AF" w:rsidRPr="00EE7C18">
        <w:rPr>
          <w:rFonts w:ascii="ArialMT" w:hAnsi="ArialMT"/>
        </w:rPr>
        <w:t xml:space="preserve"> as they deem fit</w:t>
      </w:r>
      <w:r w:rsidR="00270806" w:rsidRPr="00EE7C18">
        <w:rPr>
          <w:rFonts w:ascii="ArialMT" w:hAnsi="ArialMT"/>
        </w:rPr>
        <w:t xml:space="preserve">. Indeed, practice directive 9.4.3 </w:t>
      </w:r>
      <w:r w:rsidR="007E038D" w:rsidRPr="00EE7C18">
        <w:rPr>
          <w:rFonts w:ascii="ArialMT" w:hAnsi="ArialMT"/>
        </w:rPr>
        <w:t xml:space="preserve">of this division </w:t>
      </w:r>
      <w:r w:rsidR="00BB13A9" w:rsidRPr="00EE7C18">
        <w:rPr>
          <w:rFonts w:ascii="ArialMT" w:hAnsi="ArialMT"/>
        </w:rPr>
        <w:t xml:space="preserve">specifically cautions practitioners </w:t>
      </w:r>
      <w:r w:rsidR="00270806" w:rsidRPr="00EE7C18">
        <w:rPr>
          <w:rFonts w:ascii="ArialMT" w:hAnsi="ArialMT"/>
        </w:rPr>
        <w:t>that if the</w:t>
      </w:r>
      <w:r w:rsidR="007E038D" w:rsidRPr="00EE7C18">
        <w:rPr>
          <w:rFonts w:ascii="ArialMT" w:hAnsi="ArialMT"/>
        </w:rPr>
        <w:t xml:space="preserve"> practice directives</w:t>
      </w:r>
      <w:r w:rsidR="00270806" w:rsidRPr="00EE7C18">
        <w:rPr>
          <w:rFonts w:ascii="ArialMT" w:hAnsi="ArialMT"/>
        </w:rPr>
        <w:t xml:space="preserve"> are not complied with</w:t>
      </w:r>
      <w:r w:rsidR="004C65B1" w:rsidRPr="00EE7C18">
        <w:rPr>
          <w:rFonts w:ascii="ArialMT" w:hAnsi="ArialMT"/>
        </w:rPr>
        <w:t>,</w:t>
      </w:r>
      <w:r w:rsidR="00270806" w:rsidRPr="00EE7C18">
        <w:rPr>
          <w:rFonts w:ascii="ArialMT" w:hAnsi="ArialMT"/>
        </w:rPr>
        <w:t xml:space="preserve"> the matter may be dismissed or struck from the rol</w:t>
      </w:r>
      <w:r w:rsidR="00DE6324" w:rsidRPr="00EE7C18">
        <w:rPr>
          <w:rFonts w:ascii="ArialMT" w:hAnsi="ArialMT"/>
        </w:rPr>
        <w:t>l</w:t>
      </w:r>
      <w:r w:rsidR="00270806" w:rsidRPr="00EE7C18">
        <w:rPr>
          <w:rFonts w:ascii="ArialMT" w:hAnsi="ArialMT"/>
        </w:rPr>
        <w:t xml:space="preserve"> with an appropriate order as to costs. By rights, I ought not to have </w:t>
      </w:r>
      <w:r w:rsidR="00DE6324" w:rsidRPr="00EE7C18">
        <w:rPr>
          <w:rFonts w:ascii="ArialMT" w:hAnsi="ArialMT"/>
        </w:rPr>
        <w:t>permitted</w:t>
      </w:r>
      <w:r w:rsidR="00270806" w:rsidRPr="00EE7C18">
        <w:rPr>
          <w:rFonts w:ascii="ArialMT" w:hAnsi="ArialMT"/>
        </w:rPr>
        <w:t xml:space="preserve"> the hearing of the matter. </w:t>
      </w:r>
      <w:r w:rsidR="0039537E" w:rsidRPr="00EE7C18">
        <w:rPr>
          <w:rFonts w:ascii="ArialMT" w:hAnsi="ArialMT"/>
        </w:rPr>
        <w:t>That I did so was purely because of the fact that all the parties</w:t>
      </w:r>
      <w:r w:rsidR="00EF3D47">
        <w:rPr>
          <w:rFonts w:ascii="ArialMT" w:hAnsi="ArialMT"/>
        </w:rPr>
        <w:t>’</w:t>
      </w:r>
      <w:r w:rsidR="0039537E" w:rsidRPr="00EE7C18">
        <w:rPr>
          <w:rFonts w:ascii="ArialMT" w:hAnsi="ArialMT"/>
        </w:rPr>
        <w:t xml:space="preserve"> legal representatives were from </w:t>
      </w:r>
      <w:r w:rsidR="00DE6324" w:rsidRPr="00EE7C18">
        <w:rPr>
          <w:rFonts w:ascii="ArialMT" w:hAnsi="ArialMT"/>
        </w:rPr>
        <w:t>Gauteng</w:t>
      </w:r>
      <w:r w:rsidR="0039537E" w:rsidRPr="00EE7C18">
        <w:rPr>
          <w:rFonts w:ascii="ArialMT" w:hAnsi="ArialMT"/>
        </w:rPr>
        <w:t xml:space="preserve"> and it may well </w:t>
      </w:r>
      <w:r w:rsidR="0039537E" w:rsidRPr="00EE7C18">
        <w:rPr>
          <w:rFonts w:ascii="ArialMT" w:hAnsi="ArialMT"/>
        </w:rPr>
        <w:lastRenderedPageBreak/>
        <w:t xml:space="preserve">have </w:t>
      </w:r>
      <w:r w:rsidR="00DE6324" w:rsidRPr="00EE7C18">
        <w:rPr>
          <w:rFonts w:ascii="ArialMT" w:hAnsi="ArialMT"/>
        </w:rPr>
        <w:t>occasioned</w:t>
      </w:r>
      <w:r w:rsidR="0039537E" w:rsidRPr="00EE7C18">
        <w:rPr>
          <w:rFonts w:ascii="ArialMT" w:hAnsi="ArialMT"/>
        </w:rPr>
        <w:t xml:space="preserve"> further expense to adjourn the matter to another date. </w:t>
      </w:r>
      <w:r w:rsidR="005308BD" w:rsidRPr="00EE7C18">
        <w:rPr>
          <w:rFonts w:ascii="ArialMT" w:hAnsi="ArialMT"/>
        </w:rPr>
        <w:t>W</w:t>
      </w:r>
      <w:r w:rsidR="0039537E" w:rsidRPr="00EE7C18">
        <w:rPr>
          <w:rFonts w:ascii="ArialMT" w:hAnsi="ArialMT"/>
        </w:rPr>
        <w:t>hen discussing these issues of non-compliance with the respective counsel</w:t>
      </w:r>
      <w:r w:rsidR="00721399" w:rsidRPr="00EE7C18">
        <w:rPr>
          <w:rFonts w:ascii="ArialMT" w:hAnsi="ArialMT"/>
        </w:rPr>
        <w:t xml:space="preserve"> on the day that the matter was argued</w:t>
      </w:r>
      <w:r w:rsidR="0039537E" w:rsidRPr="00EE7C18">
        <w:rPr>
          <w:rFonts w:ascii="ArialMT" w:hAnsi="ArialMT"/>
        </w:rPr>
        <w:t xml:space="preserve">, I pointed out </w:t>
      </w:r>
      <w:r w:rsidR="00E34E16" w:rsidRPr="00EE7C18">
        <w:rPr>
          <w:rFonts w:ascii="ArialMT" w:hAnsi="ArialMT"/>
        </w:rPr>
        <w:t xml:space="preserve">that I took a very dim view of the attitude of the attorneys in this matter and that there </w:t>
      </w:r>
      <w:r w:rsidR="009404C7" w:rsidRPr="00EE7C18">
        <w:rPr>
          <w:rFonts w:ascii="ArialMT" w:hAnsi="ArialMT"/>
        </w:rPr>
        <w:t>may</w:t>
      </w:r>
      <w:r w:rsidR="00E34E16" w:rsidRPr="00EE7C18">
        <w:rPr>
          <w:rFonts w:ascii="ArialMT" w:hAnsi="ArialMT"/>
        </w:rPr>
        <w:t xml:space="preserve"> </w:t>
      </w:r>
      <w:r w:rsidR="006B167F" w:rsidRPr="00EE7C18">
        <w:rPr>
          <w:rFonts w:ascii="ArialMT" w:hAnsi="ArialMT"/>
        </w:rPr>
        <w:t xml:space="preserve">well </w:t>
      </w:r>
      <w:r w:rsidR="00E34E16" w:rsidRPr="00EE7C18">
        <w:rPr>
          <w:rFonts w:ascii="ArialMT" w:hAnsi="ArialMT"/>
        </w:rPr>
        <w:t>be consequences at the end of the hearing. Th</w:t>
      </w:r>
      <w:r w:rsidR="00C15845" w:rsidRPr="00EE7C18">
        <w:rPr>
          <w:rFonts w:ascii="ArialMT" w:hAnsi="ArialMT"/>
        </w:rPr>
        <w:t>ose consequences</w:t>
      </w:r>
      <w:r w:rsidR="00E34E16" w:rsidRPr="00EE7C18">
        <w:rPr>
          <w:rFonts w:ascii="ArialMT" w:hAnsi="ArialMT"/>
        </w:rPr>
        <w:t xml:space="preserve"> will be reflected in the cost orders that </w:t>
      </w:r>
      <w:r w:rsidR="00C15845" w:rsidRPr="00EE7C18">
        <w:rPr>
          <w:rFonts w:ascii="ArialMT" w:hAnsi="ArialMT"/>
        </w:rPr>
        <w:t>will be made.</w:t>
      </w:r>
    </w:p>
    <w:p w14:paraId="2853D5FB" w14:textId="5CB74454" w:rsidR="006B167F" w:rsidRPr="00EE7C18" w:rsidRDefault="006B167F" w:rsidP="006B167F">
      <w:pPr>
        <w:spacing w:line="360" w:lineRule="auto"/>
        <w:jc w:val="both"/>
        <w:rPr>
          <w:rFonts w:ascii="ArialMT" w:hAnsi="ArialMT"/>
          <w:b/>
          <w:bCs/>
        </w:rPr>
      </w:pPr>
    </w:p>
    <w:p w14:paraId="6EC85CAF" w14:textId="7E5C5ECC" w:rsidR="006B167F" w:rsidRPr="00EE7C18" w:rsidRDefault="006B167F" w:rsidP="006B167F">
      <w:pPr>
        <w:spacing w:line="360" w:lineRule="auto"/>
        <w:jc w:val="both"/>
        <w:rPr>
          <w:rFonts w:ascii="ArialMT" w:hAnsi="ArialMT"/>
          <w:b/>
          <w:bCs/>
        </w:rPr>
      </w:pPr>
      <w:r w:rsidRPr="00EE7C18">
        <w:rPr>
          <w:rFonts w:ascii="ArialMT" w:hAnsi="ArialMT"/>
          <w:b/>
          <w:bCs/>
        </w:rPr>
        <w:t>Conclusion</w:t>
      </w:r>
    </w:p>
    <w:p w14:paraId="269475AF" w14:textId="62FF50F6" w:rsidR="006B167F" w:rsidRPr="00EE7C18" w:rsidRDefault="00E051B5" w:rsidP="006B167F">
      <w:pPr>
        <w:pStyle w:val="ListParagraph"/>
        <w:numPr>
          <w:ilvl w:val="0"/>
          <w:numId w:val="1"/>
        </w:numPr>
        <w:tabs>
          <w:tab w:val="left" w:pos="709"/>
        </w:tabs>
        <w:spacing w:line="360" w:lineRule="auto"/>
        <w:ind w:left="0" w:firstLine="0"/>
        <w:jc w:val="both"/>
        <w:rPr>
          <w:rFonts w:ascii="Arial" w:hAnsi="Arial" w:cs="Arial"/>
        </w:rPr>
      </w:pPr>
      <w:r w:rsidRPr="00EE7C18">
        <w:rPr>
          <w:rFonts w:ascii="ArialMT" w:hAnsi="ArialMT"/>
        </w:rPr>
        <w:t>B</w:t>
      </w:r>
      <w:r w:rsidR="00C15845" w:rsidRPr="00EE7C18">
        <w:rPr>
          <w:rFonts w:ascii="ArialMT" w:hAnsi="ArialMT"/>
        </w:rPr>
        <w:t>oth applications</w:t>
      </w:r>
      <w:r w:rsidR="004115BB" w:rsidRPr="00EE7C18">
        <w:rPr>
          <w:rFonts w:ascii="ArialMT" w:hAnsi="ArialMT"/>
        </w:rPr>
        <w:t xml:space="preserve"> are </w:t>
      </w:r>
      <w:r w:rsidR="00EB1FE1" w:rsidRPr="00EE7C18">
        <w:rPr>
          <w:rFonts w:ascii="ArialMT" w:hAnsi="ArialMT"/>
        </w:rPr>
        <w:t xml:space="preserve">to be </w:t>
      </w:r>
      <w:r w:rsidR="004115BB" w:rsidRPr="00EE7C18">
        <w:rPr>
          <w:rFonts w:ascii="ArialMT" w:hAnsi="ArialMT"/>
        </w:rPr>
        <w:t>refused. Whilst each respondent in each matter ma</w:t>
      </w:r>
      <w:r w:rsidR="00721399" w:rsidRPr="00EE7C18">
        <w:rPr>
          <w:rFonts w:ascii="ArialMT" w:hAnsi="ArialMT"/>
        </w:rPr>
        <w:t>y</w:t>
      </w:r>
      <w:r w:rsidR="004115BB" w:rsidRPr="00EE7C18">
        <w:rPr>
          <w:rFonts w:ascii="ArialMT" w:hAnsi="ArialMT"/>
        </w:rPr>
        <w:t xml:space="preserve"> </w:t>
      </w:r>
      <w:r w:rsidR="00EB1FE1" w:rsidRPr="00EE7C18">
        <w:rPr>
          <w:rFonts w:ascii="ArialMT" w:hAnsi="ArialMT"/>
        </w:rPr>
        <w:t>hold the view</w:t>
      </w:r>
      <w:r w:rsidR="004115BB" w:rsidRPr="00EE7C18">
        <w:rPr>
          <w:rFonts w:ascii="ArialMT" w:hAnsi="ArialMT"/>
        </w:rPr>
        <w:t xml:space="preserve"> that they were successful</w:t>
      </w:r>
      <w:r w:rsidR="00EB1FE1" w:rsidRPr="00EE7C18">
        <w:rPr>
          <w:rFonts w:ascii="ArialMT" w:hAnsi="ArialMT"/>
        </w:rPr>
        <w:t xml:space="preserve"> in resisting the relief claimed</w:t>
      </w:r>
      <w:r w:rsidR="001E5256" w:rsidRPr="00EE7C18">
        <w:rPr>
          <w:rFonts w:ascii="ArialMT" w:hAnsi="ArialMT"/>
        </w:rPr>
        <w:t xml:space="preserve"> against them in the application where they were cited as a respondent</w:t>
      </w:r>
      <w:r w:rsidR="004115BB" w:rsidRPr="00EE7C18">
        <w:rPr>
          <w:rFonts w:ascii="ArialMT" w:hAnsi="ArialMT"/>
        </w:rPr>
        <w:t xml:space="preserve">, because of their egregious failure to comply with the practice directives of this division, I </w:t>
      </w:r>
      <w:r w:rsidR="00B0520C" w:rsidRPr="00EE7C18">
        <w:rPr>
          <w:rFonts w:ascii="ArialMT" w:hAnsi="ArialMT"/>
        </w:rPr>
        <w:t>decline to grant any costs in both matters.</w:t>
      </w:r>
    </w:p>
    <w:p w14:paraId="73680B51" w14:textId="46477FA6" w:rsidR="006B167F" w:rsidRPr="00EE7C18" w:rsidRDefault="006B167F" w:rsidP="006B167F">
      <w:pPr>
        <w:pStyle w:val="ListParagraph"/>
        <w:tabs>
          <w:tab w:val="left" w:pos="709"/>
        </w:tabs>
        <w:spacing w:line="360" w:lineRule="auto"/>
        <w:ind w:left="0"/>
        <w:jc w:val="both"/>
        <w:rPr>
          <w:rFonts w:ascii="Arial" w:hAnsi="Arial" w:cs="Arial"/>
        </w:rPr>
      </w:pPr>
    </w:p>
    <w:p w14:paraId="3FF8EE4D" w14:textId="5A538826" w:rsidR="004C65B1" w:rsidRPr="00EE7C18" w:rsidRDefault="004C65B1" w:rsidP="006B167F">
      <w:pPr>
        <w:pStyle w:val="ListParagraph"/>
        <w:tabs>
          <w:tab w:val="left" w:pos="709"/>
        </w:tabs>
        <w:spacing w:line="360" w:lineRule="auto"/>
        <w:ind w:left="0"/>
        <w:jc w:val="both"/>
        <w:rPr>
          <w:rFonts w:ascii="Arial" w:hAnsi="Arial" w:cs="Arial"/>
          <w:b/>
        </w:rPr>
      </w:pPr>
      <w:r w:rsidRPr="00EE7C18">
        <w:rPr>
          <w:rFonts w:ascii="Arial" w:hAnsi="Arial" w:cs="Arial"/>
          <w:b/>
        </w:rPr>
        <w:t>Order</w:t>
      </w:r>
    </w:p>
    <w:p w14:paraId="3E78CB2C" w14:textId="08772EE2" w:rsidR="00B0520C" w:rsidRPr="00EE7C18" w:rsidRDefault="00B0520C" w:rsidP="0077350D">
      <w:pPr>
        <w:pStyle w:val="ListParagraph"/>
        <w:numPr>
          <w:ilvl w:val="0"/>
          <w:numId w:val="1"/>
        </w:numPr>
        <w:tabs>
          <w:tab w:val="left" w:pos="709"/>
        </w:tabs>
        <w:spacing w:line="360" w:lineRule="auto"/>
        <w:ind w:left="0" w:firstLine="0"/>
        <w:jc w:val="both"/>
        <w:rPr>
          <w:rFonts w:ascii="Arial" w:hAnsi="Arial" w:cs="Arial"/>
        </w:rPr>
      </w:pPr>
      <w:r w:rsidRPr="00EE7C18">
        <w:rPr>
          <w:rFonts w:ascii="ArialMT" w:hAnsi="ArialMT"/>
        </w:rPr>
        <w:t xml:space="preserve">I accordingly </w:t>
      </w:r>
      <w:r w:rsidR="00AC646E" w:rsidRPr="00EE7C18">
        <w:rPr>
          <w:rFonts w:ascii="ArialMT" w:hAnsi="ArialMT"/>
        </w:rPr>
        <w:t>make</w:t>
      </w:r>
      <w:r w:rsidRPr="00EE7C18">
        <w:rPr>
          <w:rFonts w:ascii="ArialMT" w:hAnsi="ArialMT"/>
        </w:rPr>
        <w:t xml:space="preserve"> the following order:</w:t>
      </w:r>
    </w:p>
    <w:p w14:paraId="533DFDB6" w14:textId="227071A1" w:rsidR="00B0520C" w:rsidRPr="00EE7C18" w:rsidRDefault="00AE749C" w:rsidP="004C65B1">
      <w:pPr>
        <w:pStyle w:val="ListParagraph"/>
        <w:spacing w:line="360" w:lineRule="auto"/>
        <w:ind w:left="0"/>
        <w:rPr>
          <w:rFonts w:ascii="ArialMT" w:hAnsi="ArialMT"/>
          <w:u w:val="single"/>
        </w:rPr>
      </w:pPr>
      <w:r w:rsidRPr="00EE7C18">
        <w:rPr>
          <w:rFonts w:ascii="ArialMT" w:hAnsi="ArialMT"/>
          <w:u w:val="single"/>
        </w:rPr>
        <w:t>Case number</w:t>
      </w:r>
      <w:r w:rsidR="00F800A6" w:rsidRPr="00EE7C18">
        <w:rPr>
          <w:rFonts w:ascii="ArialMT" w:hAnsi="ArialMT"/>
          <w:u w:val="single"/>
        </w:rPr>
        <w:t>:</w:t>
      </w:r>
      <w:r w:rsidRPr="00EE7C18">
        <w:rPr>
          <w:rFonts w:ascii="ArialMT" w:hAnsi="ArialMT"/>
          <w:u w:val="single"/>
        </w:rPr>
        <w:t xml:space="preserve"> 1112/21P</w:t>
      </w:r>
    </w:p>
    <w:p w14:paraId="236DEDE7" w14:textId="10EE5818" w:rsidR="0077350D" w:rsidRPr="00EE7C18" w:rsidRDefault="0077350D" w:rsidP="004C65B1">
      <w:pPr>
        <w:pStyle w:val="ListParagraph"/>
        <w:numPr>
          <w:ilvl w:val="0"/>
          <w:numId w:val="15"/>
        </w:numPr>
        <w:spacing w:line="360" w:lineRule="auto"/>
        <w:ind w:left="0" w:firstLine="0"/>
        <w:jc w:val="both"/>
        <w:rPr>
          <w:rFonts w:ascii="ArialMT" w:hAnsi="ArialMT"/>
        </w:rPr>
      </w:pPr>
      <w:r w:rsidRPr="00EE7C18">
        <w:rPr>
          <w:rFonts w:ascii="ArialMT" w:hAnsi="ArialMT"/>
        </w:rPr>
        <w:t>The application is dismissed; and</w:t>
      </w:r>
    </w:p>
    <w:p w14:paraId="6A2A5328" w14:textId="0019C591" w:rsidR="00710900" w:rsidRPr="00EE7C18" w:rsidRDefault="00710900" w:rsidP="004C65B1">
      <w:pPr>
        <w:pStyle w:val="ListParagraph"/>
        <w:numPr>
          <w:ilvl w:val="0"/>
          <w:numId w:val="15"/>
        </w:numPr>
        <w:spacing w:line="360" w:lineRule="auto"/>
        <w:ind w:left="0" w:firstLine="0"/>
        <w:jc w:val="both"/>
        <w:rPr>
          <w:rFonts w:ascii="ArialMT" w:hAnsi="ArialMT"/>
        </w:rPr>
      </w:pPr>
      <w:r w:rsidRPr="00EE7C18">
        <w:rPr>
          <w:rFonts w:ascii="ArialMT" w:hAnsi="ArialMT"/>
        </w:rPr>
        <w:t>There shall be no order as to costs.</w:t>
      </w:r>
    </w:p>
    <w:p w14:paraId="3287E532" w14:textId="2692C3FE" w:rsidR="00F800A6" w:rsidRPr="00EE7C18" w:rsidRDefault="00710900" w:rsidP="004C65B1">
      <w:pPr>
        <w:pStyle w:val="ListParagraph"/>
        <w:spacing w:line="360" w:lineRule="auto"/>
        <w:ind w:left="0"/>
        <w:jc w:val="both"/>
        <w:rPr>
          <w:rFonts w:ascii="ArialMT" w:hAnsi="ArialMT"/>
          <w:u w:val="single"/>
        </w:rPr>
      </w:pPr>
      <w:r w:rsidRPr="00EE7C18">
        <w:rPr>
          <w:rFonts w:ascii="ArialMT" w:hAnsi="ArialMT"/>
          <w:u w:val="single"/>
        </w:rPr>
        <w:t xml:space="preserve">Case number: </w:t>
      </w:r>
      <w:r w:rsidR="00F800A6" w:rsidRPr="00EE7C18">
        <w:rPr>
          <w:rFonts w:ascii="ArialMT" w:hAnsi="ArialMT"/>
          <w:u w:val="single"/>
        </w:rPr>
        <w:t>811/21P</w:t>
      </w:r>
    </w:p>
    <w:p w14:paraId="1FA75011" w14:textId="58CDEF1F" w:rsidR="0077350D" w:rsidRPr="00EE7C18" w:rsidRDefault="00F800A6" w:rsidP="004C65B1">
      <w:pPr>
        <w:pStyle w:val="ListParagraph"/>
        <w:numPr>
          <w:ilvl w:val="0"/>
          <w:numId w:val="16"/>
        </w:numPr>
        <w:spacing w:line="360" w:lineRule="auto"/>
        <w:ind w:left="0" w:firstLine="0"/>
        <w:jc w:val="both"/>
        <w:rPr>
          <w:rFonts w:ascii="ArialMT" w:hAnsi="ArialMT"/>
        </w:rPr>
      </w:pPr>
      <w:r w:rsidRPr="00EE7C18">
        <w:rPr>
          <w:rFonts w:ascii="ArialMT" w:hAnsi="ArialMT"/>
        </w:rPr>
        <w:t>The application is dismissed;</w:t>
      </w:r>
      <w:r w:rsidR="00342E08">
        <w:rPr>
          <w:rFonts w:ascii="ArialMT" w:hAnsi="ArialMT"/>
        </w:rPr>
        <w:t xml:space="preserve"> and</w:t>
      </w:r>
    </w:p>
    <w:p w14:paraId="36332AD3" w14:textId="4188295B" w:rsidR="002E5B1C" w:rsidRPr="00EE7C18" w:rsidRDefault="002E5B1C" w:rsidP="004C65B1">
      <w:pPr>
        <w:pStyle w:val="ListParagraph"/>
        <w:numPr>
          <w:ilvl w:val="0"/>
          <w:numId w:val="16"/>
        </w:numPr>
        <w:spacing w:line="360" w:lineRule="auto"/>
        <w:ind w:left="0" w:firstLine="0"/>
        <w:jc w:val="both"/>
        <w:rPr>
          <w:rFonts w:ascii="ArialMT" w:hAnsi="ArialMT"/>
        </w:rPr>
      </w:pPr>
      <w:r w:rsidRPr="00EE7C18">
        <w:rPr>
          <w:rFonts w:ascii="ArialMT" w:hAnsi="ArialMT"/>
        </w:rPr>
        <w:t>There shall be no order as to costs</w:t>
      </w:r>
      <w:r w:rsidR="00EC7450" w:rsidRPr="00EE7C18">
        <w:rPr>
          <w:rFonts w:ascii="ArialMT" w:hAnsi="ArialMT"/>
        </w:rPr>
        <w:t>.</w:t>
      </w:r>
    </w:p>
    <w:p w14:paraId="700C35E3" w14:textId="07A18FB3" w:rsidR="00E21AFE" w:rsidRPr="00EE7C18" w:rsidRDefault="00E21AFE" w:rsidP="0077350D">
      <w:pPr>
        <w:spacing w:line="360" w:lineRule="auto"/>
        <w:jc w:val="both"/>
        <w:rPr>
          <w:rFonts w:ascii="Arial" w:hAnsi="Arial" w:cs="Arial"/>
          <w:lang w:val="en-GB"/>
        </w:rPr>
      </w:pPr>
    </w:p>
    <w:p w14:paraId="5C1282CB" w14:textId="4D308B80" w:rsidR="002C6FFD" w:rsidRPr="00EE7C18" w:rsidRDefault="002C6FFD" w:rsidP="00FE3E2B">
      <w:pPr>
        <w:spacing w:line="360" w:lineRule="auto"/>
        <w:jc w:val="both"/>
        <w:rPr>
          <w:rFonts w:ascii="Arial" w:hAnsi="Arial" w:cs="Arial"/>
          <w:lang w:val="en-GB"/>
        </w:rPr>
      </w:pPr>
    </w:p>
    <w:p w14:paraId="5A647A9A" w14:textId="4996B812" w:rsidR="002C6FFD" w:rsidRDefault="002C6FFD" w:rsidP="00FE3E2B">
      <w:pPr>
        <w:spacing w:line="360" w:lineRule="auto"/>
        <w:jc w:val="both"/>
        <w:rPr>
          <w:rFonts w:ascii="Arial" w:hAnsi="Arial" w:cs="Arial"/>
          <w:lang w:val="en-GB"/>
        </w:rPr>
      </w:pPr>
    </w:p>
    <w:p w14:paraId="3620752A" w14:textId="77777777" w:rsidR="00A23C0D" w:rsidRPr="00EE7C18" w:rsidRDefault="00A23C0D" w:rsidP="00FE3E2B">
      <w:pPr>
        <w:spacing w:line="360" w:lineRule="auto"/>
        <w:jc w:val="both"/>
        <w:rPr>
          <w:rFonts w:ascii="Arial" w:hAnsi="Arial" w:cs="Arial"/>
          <w:lang w:val="en-GB"/>
        </w:rPr>
      </w:pPr>
    </w:p>
    <w:p w14:paraId="6DF350B8" w14:textId="78E02274" w:rsidR="00656871" w:rsidRPr="00EE7C18" w:rsidRDefault="00A23C0D" w:rsidP="00FE3E2B">
      <w:pPr>
        <w:spacing w:line="360" w:lineRule="auto"/>
        <w:jc w:val="both"/>
        <w:rPr>
          <w:rFonts w:ascii="Arial" w:hAnsi="Arial" w:cs="Arial"/>
          <w:lang w:val="en-GB"/>
        </w:rPr>
      </w:pPr>
      <w:r>
        <w:rPr>
          <w:rFonts w:ascii="Arial" w:hAnsi="Arial" w:cs="Arial"/>
          <w:noProof/>
          <w:lang w:val="en-GB"/>
        </w:rPr>
        <w:drawing>
          <wp:anchor distT="0" distB="0" distL="114300" distR="114300" simplePos="0" relativeHeight="251658240" behindDoc="1" locked="0" layoutInCell="1" allowOverlap="1" wp14:anchorId="7C8C5435" wp14:editId="7EE0ECF4">
            <wp:simplePos x="0" y="0"/>
            <wp:positionH relativeFrom="column">
              <wp:posOffset>3749675</wp:posOffset>
            </wp:positionH>
            <wp:positionV relativeFrom="paragraph">
              <wp:posOffset>245547</wp:posOffset>
            </wp:positionV>
            <wp:extent cx="1987736" cy="528247"/>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extLst>
                        <a:ext uri="{28A0092B-C50C-407E-A947-70E740481C1C}">
                          <a14:useLocalDpi xmlns:a14="http://schemas.microsoft.com/office/drawing/2010/main" val="0"/>
                        </a:ext>
                      </a:extLst>
                    </a:blip>
                    <a:srcRect l="22717" t="71527" r="42555" b="21341"/>
                    <a:stretch/>
                  </pic:blipFill>
                  <pic:spPr bwMode="auto">
                    <a:xfrm>
                      <a:off x="0" y="0"/>
                      <a:ext cx="1987736" cy="5282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D4B9C4" w14:textId="6247D5C0" w:rsidR="002C6FFD" w:rsidRPr="00EE7C18" w:rsidRDefault="002C6FFD" w:rsidP="00FE3E2B">
      <w:pPr>
        <w:spacing w:line="360" w:lineRule="auto"/>
        <w:jc w:val="both"/>
        <w:rPr>
          <w:rFonts w:ascii="Arial" w:hAnsi="Arial" w:cs="Arial"/>
          <w:lang w:val="en-GB"/>
        </w:rPr>
      </w:pPr>
    </w:p>
    <w:p w14:paraId="6B364372" w14:textId="77777777" w:rsidR="002B4B1E" w:rsidRPr="00EE7C18" w:rsidRDefault="002B4B1E" w:rsidP="00FE3E2B">
      <w:pPr>
        <w:spacing w:line="360" w:lineRule="auto"/>
        <w:jc w:val="right"/>
        <w:rPr>
          <w:rFonts w:ascii="Arial" w:eastAsia="Calibri" w:hAnsi="Arial" w:cs="Arial"/>
          <w:b/>
          <w:u w:val="single"/>
          <w:lang w:val="en-GB"/>
        </w:rPr>
      </w:pPr>
      <w:r w:rsidRPr="00EE7C18">
        <w:rPr>
          <w:rFonts w:ascii="Arial" w:eastAsia="Calibri" w:hAnsi="Arial" w:cs="Arial"/>
          <w:b/>
          <w:u w:val="single"/>
          <w:lang w:val="en-GB"/>
        </w:rPr>
        <w:tab/>
      </w:r>
      <w:r w:rsidRPr="00EE7C18">
        <w:rPr>
          <w:rFonts w:ascii="Arial" w:eastAsia="Calibri" w:hAnsi="Arial" w:cs="Arial"/>
          <w:b/>
          <w:u w:val="single"/>
          <w:lang w:val="en-GB"/>
        </w:rPr>
        <w:tab/>
      </w:r>
      <w:r w:rsidRPr="00EE7C18">
        <w:rPr>
          <w:rFonts w:ascii="Arial" w:eastAsia="Calibri" w:hAnsi="Arial" w:cs="Arial"/>
          <w:b/>
          <w:u w:val="single"/>
          <w:lang w:val="en-GB"/>
        </w:rPr>
        <w:tab/>
      </w:r>
      <w:r w:rsidRPr="00EE7C18">
        <w:rPr>
          <w:rFonts w:ascii="Arial" w:eastAsia="Calibri" w:hAnsi="Arial" w:cs="Arial"/>
          <w:b/>
          <w:u w:val="single"/>
          <w:lang w:val="en-GB"/>
        </w:rPr>
        <w:tab/>
      </w:r>
      <w:r w:rsidRPr="00EE7C18">
        <w:rPr>
          <w:rFonts w:ascii="Arial" w:eastAsia="Calibri" w:hAnsi="Arial" w:cs="Arial"/>
          <w:b/>
          <w:u w:val="single"/>
          <w:lang w:val="en-GB"/>
        </w:rPr>
        <w:tab/>
      </w:r>
    </w:p>
    <w:p w14:paraId="7D9C221D" w14:textId="05A45A70" w:rsidR="0098625B" w:rsidRPr="00EE7C18" w:rsidRDefault="00DB00A2" w:rsidP="00FE3E2B">
      <w:pPr>
        <w:spacing w:line="360" w:lineRule="auto"/>
        <w:jc w:val="right"/>
        <w:rPr>
          <w:rFonts w:ascii="Arial" w:eastAsia="Calibri" w:hAnsi="Arial" w:cs="Arial"/>
          <w:b/>
          <w:lang w:val="en-GB"/>
        </w:rPr>
      </w:pPr>
      <w:r w:rsidRPr="00EE7C18">
        <w:rPr>
          <w:rFonts w:ascii="Arial" w:eastAsia="Calibri" w:hAnsi="Arial" w:cs="Arial"/>
          <w:b/>
          <w:lang w:val="en-GB"/>
        </w:rPr>
        <w:t>Mossop A</w:t>
      </w:r>
      <w:r w:rsidR="0098625B" w:rsidRPr="00EE7C18">
        <w:rPr>
          <w:rFonts w:ascii="Arial" w:eastAsia="Calibri" w:hAnsi="Arial" w:cs="Arial"/>
          <w:b/>
          <w:lang w:val="en-GB"/>
        </w:rPr>
        <w:t>J</w:t>
      </w:r>
    </w:p>
    <w:p w14:paraId="668BA97C" w14:textId="0A736AE9" w:rsidR="008C6165" w:rsidRPr="00EE7C18" w:rsidRDefault="008C6165" w:rsidP="00FE3E2B">
      <w:pPr>
        <w:spacing w:line="360" w:lineRule="auto"/>
        <w:jc w:val="center"/>
        <w:rPr>
          <w:rFonts w:ascii="Arial" w:eastAsia="Calibri" w:hAnsi="Arial" w:cs="Arial"/>
          <w:b/>
          <w:u w:val="single"/>
          <w:lang w:val="en-GB"/>
        </w:rPr>
      </w:pPr>
    </w:p>
    <w:p w14:paraId="59FCBFC6" w14:textId="77777777" w:rsidR="00C20FC7" w:rsidRDefault="00C20FC7" w:rsidP="00FE3E2B">
      <w:pPr>
        <w:spacing w:line="360" w:lineRule="auto"/>
        <w:jc w:val="center"/>
        <w:rPr>
          <w:rFonts w:ascii="Arial" w:eastAsia="Calibri" w:hAnsi="Arial" w:cs="Arial"/>
          <w:b/>
          <w:u w:val="single"/>
          <w:lang w:val="en-GB"/>
        </w:rPr>
      </w:pPr>
    </w:p>
    <w:p w14:paraId="0C340F35" w14:textId="77777777" w:rsidR="00C20FC7" w:rsidRDefault="00C20FC7" w:rsidP="00FE3E2B">
      <w:pPr>
        <w:spacing w:line="360" w:lineRule="auto"/>
        <w:jc w:val="center"/>
        <w:rPr>
          <w:rFonts w:ascii="Arial" w:eastAsia="Calibri" w:hAnsi="Arial" w:cs="Arial"/>
          <w:b/>
          <w:u w:val="single"/>
          <w:lang w:val="en-GB"/>
        </w:rPr>
      </w:pPr>
    </w:p>
    <w:p w14:paraId="408CA039" w14:textId="77777777" w:rsidR="00C20FC7" w:rsidRDefault="00C20FC7" w:rsidP="00FE3E2B">
      <w:pPr>
        <w:spacing w:line="360" w:lineRule="auto"/>
        <w:jc w:val="center"/>
        <w:rPr>
          <w:rFonts w:ascii="Arial" w:eastAsia="Calibri" w:hAnsi="Arial" w:cs="Arial"/>
          <w:b/>
          <w:u w:val="single"/>
          <w:lang w:val="en-GB"/>
        </w:rPr>
      </w:pPr>
    </w:p>
    <w:p w14:paraId="1D355572" w14:textId="56A76E07" w:rsidR="00846913" w:rsidRPr="00EE7C18" w:rsidRDefault="00846913" w:rsidP="00FE3E2B">
      <w:pPr>
        <w:spacing w:line="360" w:lineRule="auto"/>
        <w:jc w:val="center"/>
        <w:rPr>
          <w:rFonts w:ascii="Arial" w:eastAsia="Calibri" w:hAnsi="Arial" w:cs="Arial"/>
          <w:b/>
          <w:u w:val="single"/>
          <w:lang w:val="en-GB"/>
        </w:rPr>
      </w:pPr>
      <w:r w:rsidRPr="00EE7C18">
        <w:rPr>
          <w:rFonts w:ascii="Arial" w:eastAsia="Calibri" w:hAnsi="Arial" w:cs="Arial"/>
          <w:b/>
          <w:u w:val="single"/>
          <w:lang w:val="en-GB"/>
        </w:rPr>
        <w:t>APPEARANCES</w:t>
      </w:r>
    </w:p>
    <w:p w14:paraId="42BA5FD6" w14:textId="77777777" w:rsidR="0098625B" w:rsidRPr="00EE7C18" w:rsidRDefault="0098625B" w:rsidP="00FE3E2B">
      <w:pPr>
        <w:spacing w:line="360" w:lineRule="auto"/>
        <w:jc w:val="center"/>
        <w:rPr>
          <w:rFonts w:ascii="Arial" w:eastAsia="Calibri" w:hAnsi="Arial" w:cs="Arial"/>
          <w:b/>
          <w:u w:val="single"/>
          <w:lang w:val="en-GB"/>
        </w:rPr>
      </w:pPr>
    </w:p>
    <w:p w14:paraId="29EADEF2" w14:textId="77777777" w:rsidR="00846913" w:rsidRPr="00EE7C18" w:rsidRDefault="00846913" w:rsidP="00FE3E2B">
      <w:pPr>
        <w:spacing w:line="360" w:lineRule="auto"/>
        <w:ind w:right="-82"/>
        <w:jc w:val="both"/>
        <w:rPr>
          <w:rFonts w:ascii="Arial" w:hAnsi="Arial" w:cs="Arial"/>
          <w:lang w:val="en-GB"/>
        </w:rPr>
      </w:pPr>
    </w:p>
    <w:p w14:paraId="559ADFAB" w14:textId="35D34B67" w:rsidR="00A31AC3" w:rsidRPr="00EE7C18" w:rsidRDefault="00846913" w:rsidP="00FE3E2B">
      <w:pPr>
        <w:spacing w:line="360" w:lineRule="auto"/>
        <w:ind w:left="5040" w:right="-82" w:hanging="5040"/>
        <w:jc w:val="both"/>
        <w:rPr>
          <w:rFonts w:ascii="Arial" w:hAnsi="Arial" w:cs="Arial"/>
          <w:lang w:val="en-GB"/>
        </w:rPr>
      </w:pPr>
      <w:r w:rsidRPr="00EE7C18">
        <w:rPr>
          <w:rFonts w:ascii="Arial" w:hAnsi="Arial" w:cs="Arial"/>
          <w:lang w:val="en-GB"/>
        </w:rPr>
        <w:t>Counsel for the app</w:t>
      </w:r>
      <w:r w:rsidR="007E4F8A" w:rsidRPr="00EE7C18">
        <w:rPr>
          <w:rFonts w:ascii="Arial" w:hAnsi="Arial" w:cs="Arial"/>
          <w:lang w:val="en-GB"/>
        </w:rPr>
        <w:t>licants</w:t>
      </w:r>
      <w:r w:rsidR="00F147E9" w:rsidRPr="00EE7C18">
        <w:rPr>
          <w:rFonts w:ascii="Arial" w:hAnsi="Arial" w:cs="Arial"/>
          <w:lang w:val="en-GB"/>
        </w:rPr>
        <w:t xml:space="preserve"> in the </w:t>
      </w:r>
      <w:r w:rsidR="00DE377C" w:rsidRPr="00EE7C18">
        <w:rPr>
          <w:rFonts w:ascii="Arial" w:hAnsi="Arial" w:cs="Arial"/>
          <w:lang w:val="en-GB"/>
        </w:rPr>
        <w:t xml:space="preserve">            </w:t>
      </w:r>
      <w:r w:rsidR="004653C0" w:rsidRPr="00EE7C18">
        <w:rPr>
          <w:rFonts w:ascii="Arial" w:hAnsi="Arial" w:cs="Arial"/>
          <w:lang w:val="en-GB"/>
        </w:rPr>
        <w:t xml:space="preserve"> </w:t>
      </w:r>
      <w:r w:rsidR="00DE377C" w:rsidRPr="00EE7C18">
        <w:rPr>
          <w:rFonts w:ascii="Arial" w:hAnsi="Arial" w:cs="Arial"/>
          <w:lang w:val="en-GB"/>
        </w:rPr>
        <w:t xml:space="preserve"> </w:t>
      </w:r>
      <w:r w:rsidRPr="00EE7C18">
        <w:rPr>
          <w:rFonts w:ascii="Arial" w:hAnsi="Arial" w:cs="Arial"/>
          <w:lang w:val="en-GB"/>
        </w:rPr>
        <w:t xml:space="preserve">:  </w:t>
      </w:r>
      <w:r w:rsidRPr="00EE7C18">
        <w:rPr>
          <w:rFonts w:ascii="Arial" w:hAnsi="Arial" w:cs="Arial"/>
          <w:lang w:val="en-GB"/>
        </w:rPr>
        <w:tab/>
      </w:r>
      <w:r w:rsidR="00EF3D47">
        <w:rPr>
          <w:rFonts w:ascii="Arial" w:hAnsi="Arial" w:cs="Arial"/>
          <w:lang w:val="en-GB"/>
        </w:rPr>
        <w:t>Mr</w:t>
      </w:r>
      <w:r w:rsidR="00EF3D47" w:rsidRPr="00EE7C18">
        <w:rPr>
          <w:rFonts w:ascii="Arial" w:hAnsi="Arial" w:cs="Arial"/>
          <w:lang w:val="en-GB"/>
        </w:rPr>
        <w:t xml:space="preserve"> </w:t>
      </w:r>
      <w:r w:rsidR="00913E27" w:rsidRPr="00EE7C18">
        <w:rPr>
          <w:rFonts w:ascii="Arial" w:hAnsi="Arial" w:cs="Arial"/>
          <w:lang w:val="en-GB"/>
        </w:rPr>
        <w:t xml:space="preserve">D. </w:t>
      </w:r>
      <w:r w:rsidR="009311A8" w:rsidRPr="00EE7C18">
        <w:rPr>
          <w:rFonts w:ascii="Arial" w:hAnsi="Arial" w:cs="Arial"/>
          <w:lang w:val="en-GB"/>
        </w:rPr>
        <w:t>Brown</w:t>
      </w:r>
    </w:p>
    <w:p w14:paraId="6C543384" w14:textId="74B9D12D" w:rsidR="00473229" w:rsidRPr="00EE7C18" w:rsidRDefault="00E54CF5" w:rsidP="00E54CF5">
      <w:pPr>
        <w:spacing w:line="360" w:lineRule="auto"/>
        <w:ind w:left="5040" w:right="-82" w:hanging="5040"/>
        <w:jc w:val="both"/>
        <w:rPr>
          <w:rFonts w:ascii="Arial" w:hAnsi="Arial" w:cs="Arial"/>
          <w:lang w:val="en-GB"/>
        </w:rPr>
      </w:pPr>
      <w:r w:rsidRPr="00EE7C18">
        <w:rPr>
          <w:rFonts w:ascii="Arial" w:hAnsi="Arial" w:cs="Arial"/>
          <w:lang w:val="en-GB"/>
        </w:rPr>
        <w:t>m</w:t>
      </w:r>
      <w:r w:rsidR="00F147E9" w:rsidRPr="00EE7C18">
        <w:rPr>
          <w:rFonts w:ascii="Arial" w:hAnsi="Arial" w:cs="Arial"/>
          <w:lang w:val="en-GB"/>
        </w:rPr>
        <w:t>ain application and the first to</w:t>
      </w:r>
      <w:r w:rsidRPr="00EE7C18">
        <w:rPr>
          <w:rFonts w:ascii="Arial" w:hAnsi="Arial" w:cs="Arial"/>
          <w:lang w:val="en-GB"/>
        </w:rPr>
        <w:tab/>
      </w:r>
      <w:r w:rsidR="00473229" w:rsidRPr="00EE7C18">
        <w:rPr>
          <w:rFonts w:ascii="Arial" w:hAnsi="Arial" w:cs="Arial"/>
          <w:lang w:val="en-GB"/>
        </w:rPr>
        <w:t>Instructed by:</w:t>
      </w:r>
    </w:p>
    <w:p w14:paraId="1AA387C0" w14:textId="2CC9523A" w:rsidR="00432BE9" w:rsidRPr="00EE7C18" w:rsidRDefault="00E54CF5" w:rsidP="00E54CF5">
      <w:pPr>
        <w:tabs>
          <w:tab w:val="left" w:pos="3402"/>
        </w:tabs>
        <w:spacing w:line="360" w:lineRule="auto"/>
        <w:ind w:left="5040" w:right="-82" w:hanging="5040"/>
        <w:jc w:val="both"/>
        <w:rPr>
          <w:rFonts w:ascii="Arial" w:hAnsi="Arial" w:cs="Arial"/>
          <w:lang w:val="en-GB"/>
        </w:rPr>
      </w:pPr>
      <w:r w:rsidRPr="00EE7C18">
        <w:rPr>
          <w:rFonts w:ascii="Arial" w:hAnsi="Arial" w:cs="Arial"/>
          <w:lang w:val="en-GB"/>
        </w:rPr>
        <w:t>thirteenth respondents in the second</w:t>
      </w:r>
      <w:r w:rsidRPr="00EE7C18">
        <w:rPr>
          <w:rFonts w:ascii="Arial" w:hAnsi="Arial" w:cs="Arial"/>
          <w:lang w:val="en-GB"/>
        </w:rPr>
        <w:tab/>
      </w:r>
      <w:r w:rsidR="00432BE9" w:rsidRPr="00EE7C18">
        <w:rPr>
          <w:rFonts w:ascii="Arial" w:hAnsi="Arial" w:cs="Arial"/>
          <w:lang w:val="en-GB"/>
        </w:rPr>
        <w:t>Chris Billings Attorneys</w:t>
      </w:r>
    </w:p>
    <w:p w14:paraId="739450FC" w14:textId="3F2E7E69" w:rsidR="007E4F8A" w:rsidRPr="00EE7C18" w:rsidRDefault="00FC520E" w:rsidP="00FC520E">
      <w:pPr>
        <w:tabs>
          <w:tab w:val="left" w:pos="3402"/>
        </w:tabs>
        <w:spacing w:line="360" w:lineRule="auto"/>
        <w:ind w:left="5040" w:right="-82" w:hanging="5040"/>
        <w:jc w:val="both"/>
        <w:rPr>
          <w:rFonts w:ascii="Arial" w:hAnsi="Arial" w:cs="Arial"/>
          <w:lang w:val="en-GB"/>
        </w:rPr>
      </w:pPr>
      <w:r w:rsidRPr="00EE7C18">
        <w:rPr>
          <w:rFonts w:ascii="Arial" w:hAnsi="Arial" w:cs="Arial"/>
          <w:lang w:val="en-GB"/>
        </w:rPr>
        <w:t>application</w:t>
      </w:r>
      <w:r w:rsidR="007E4F8A" w:rsidRPr="00EE7C18">
        <w:rPr>
          <w:rFonts w:ascii="Arial" w:hAnsi="Arial" w:cs="Arial"/>
          <w:lang w:val="en-GB"/>
        </w:rPr>
        <w:tab/>
      </w:r>
      <w:r w:rsidR="007E4F8A" w:rsidRPr="00EE7C18">
        <w:rPr>
          <w:rFonts w:ascii="Arial" w:hAnsi="Arial" w:cs="Arial"/>
          <w:lang w:val="en-GB"/>
        </w:rPr>
        <w:tab/>
        <w:t>3</w:t>
      </w:r>
      <w:r w:rsidR="007E4F8A" w:rsidRPr="00EE7C18">
        <w:rPr>
          <w:rFonts w:ascii="Arial" w:hAnsi="Arial" w:cs="Arial"/>
          <w:vertAlign w:val="superscript"/>
          <w:lang w:val="en-GB"/>
        </w:rPr>
        <w:t>rd</w:t>
      </w:r>
      <w:r w:rsidR="007E4F8A" w:rsidRPr="00EE7C18">
        <w:rPr>
          <w:rFonts w:ascii="Arial" w:hAnsi="Arial" w:cs="Arial"/>
          <w:lang w:val="en-GB"/>
        </w:rPr>
        <w:t xml:space="preserve"> Floor West Wing OPH Building</w:t>
      </w:r>
    </w:p>
    <w:p w14:paraId="1804308C" w14:textId="06640EA4" w:rsidR="007E4F8A" w:rsidRPr="00EE7C18" w:rsidRDefault="007E4F8A" w:rsidP="00FE3E2B">
      <w:pPr>
        <w:spacing w:line="360" w:lineRule="auto"/>
        <w:ind w:right="-82"/>
        <w:jc w:val="both"/>
        <w:rPr>
          <w:rFonts w:ascii="Arial" w:hAnsi="Arial" w:cs="Arial"/>
          <w:lang w:val="en-GB"/>
        </w:rPr>
      </w:pP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t>132 Fox Street</w:t>
      </w:r>
    </w:p>
    <w:p w14:paraId="47925603" w14:textId="665CB6F1" w:rsidR="007E4F8A" w:rsidRPr="00EE7C18" w:rsidRDefault="007E4F8A" w:rsidP="00FE3E2B">
      <w:pPr>
        <w:spacing w:line="360" w:lineRule="auto"/>
        <w:ind w:right="-82"/>
        <w:jc w:val="both"/>
        <w:rPr>
          <w:rFonts w:ascii="Arial" w:hAnsi="Arial" w:cs="Arial"/>
          <w:lang w:val="en-GB"/>
        </w:rPr>
      </w:pP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t>Johannesburg.</w:t>
      </w:r>
    </w:p>
    <w:p w14:paraId="34F65F9D" w14:textId="2C2FD425" w:rsidR="00432BE9" w:rsidRPr="00EE7C18" w:rsidRDefault="00432BE9" w:rsidP="00FE3E2B">
      <w:pPr>
        <w:spacing w:line="360" w:lineRule="auto"/>
        <w:ind w:right="-82"/>
        <w:jc w:val="both"/>
        <w:rPr>
          <w:rFonts w:ascii="Arial" w:hAnsi="Arial" w:cs="Arial"/>
          <w:lang w:val="en-GB"/>
        </w:rPr>
      </w:pP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p>
    <w:p w14:paraId="277391A4" w14:textId="5F3946A6" w:rsidR="00E60630" w:rsidRPr="00EE7C18" w:rsidRDefault="00330E39" w:rsidP="007E4F8A">
      <w:pPr>
        <w:spacing w:line="360" w:lineRule="auto"/>
        <w:ind w:right="-82"/>
        <w:jc w:val="both"/>
        <w:rPr>
          <w:rFonts w:ascii="Arial" w:hAnsi="Arial" w:cs="Arial"/>
          <w:lang w:val="en-GB"/>
        </w:rPr>
      </w:pP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00BB64C3" w:rsidRPr="00EE7C18">
        <w:rPr>
          <w:rFonts w:ascii="Arial" w:hAnsi="Arial" w:cs="Arial"/>
          <w:lang w:val="en-GB"/>
        </w:rPr>
        <w:t xml:space="preserve"> </w:t>
      </w:r>
      <w:r w:rsidR="00E60630" w:rsidRPr="00EE7C18">
        <w:rPr>
          <w:rFonts w:ascii="Arial" w:hAnsi="Arial" w:cs="Arial"/>
          <w:lang w:val="en-GB"/>
        </w:rPr>
        <w:tab/>
      </w:r>
    </w:p>
    <w:p w14:paraId="2DC98DD9" w14:textId="06008D0E" w:rsidR="00846913" w:rsidRPr="00EE7C18" w:rsidRDefault="00846913" w:rsidP="00FE3E2B">
      <w:pPr>
        <w:spacing w:line="360" w:lineRule="auto"/>
        <w:jc w:val="both"/>
        <w:rPr>
          <w:rFonts w:ascii="Arial" w:hAnsi="Arial" w:cs="Arial"/>
          <w:lang w:val="en-GB"/>
        </w:rPr>
      </w:pPr>
      <w:r w:rsidRPr="00EE7C18">
        <w:rPr>
          <w:rFonts w:ascii="Arial" w:hAnsi="Arial" w:cs="Arial"/>
          <w:lang w:val="en-GB"/>
        </w:rPr>
        <w:t>Counsel for the respondent</w:t>
      </w:r>
      <w:r w:rsidR="00FC520E" w:rsidRPr="00EE7C18">
        <w:rPr>
          <w:rFonts w:ascii="Arial" w:hAnsi="Arial" w:cs="Arial"/>
          <w:lang w:val="en-GB"/>
        </w:rPr>
        <w:t>s in the</w:t>
      </w:r>
      <w:r w:rsidRPr="00EE7C18">
        <w:rPr>
          <w:rFonts w:ascii="Arial" w:hAnsi="Arial" w:cs="Arial"/>
          <w:lang w:val="en-GB"/>
        </w:rPr>
        <w:t xml:space="preserve"> </w:t>
      </w:r>
      <w:r w:rsidRPr="00EE7C18">
        <w:rPr>
          <w:rFonts w:ascii="Arial" w:hAnsi="Arial" w:cs="Arial"/>
          <w:lang w:val="en-GB"/>
        </w:rPr>
        <w:tab/>
        <w:t>:</w:t>
      </w:r>
      <w:r w:rsidRPr="00EE7C18">
        <w:rPr>
          <w:rFonts w:ascii="Arial" w:hAnsi="Arial" w:cs="Arial"/>
          <w:lang w:val="en-GB"/>
        </w:rPr>
        <w:tab/>
      </w:r>
      <w:r w:rsidR="00EF3D47">
        <w:rPr>
          <w:rFonts w:ascii="Arial" w:hAnsi="Arial" w:cs="Arial"/>
          <w:lang w:val="en-GB"/>
        </w:rPr>
        <w:t>Mr</w:t>
      </w:r>
      <w:r w:rsidR="00EF3D47" w:rsidRPr="00EE7C18">
        <w:rPr>
          <w:rFonts w:ascii="Arial" w:hAnsi="Arial" w:cs="Arial"/>
          <w:lang w:val="en-GB"/>
        </w:rPr>
        <w:t xml:space="preserve"> </w:t>
      </w:r>
      <w:r w:rsidR="009311A8" w:rsidRPr="00EE7C18">
        <w:rPr>
          <w:rFonts w:ascii="Arial" w:hAnsi="Arial" w:cs="Arial"/>
          <w:lang w:val="en-GB"/>
        </w:rPr>
        <w:t>D</w:t>
      </w:r>
      <w:r w:rsidR="00913E27" w:rsidRPr="00EE7C18">
        <w:rPr>
          <w:rFonts w:ascii="Arial" w:hAnsi="Arial" w:cs="Arial"/>
          <w:lang w:val="en-GB"/>
        </w:rPr>
        <w:t>.</w:t>
      </w:r>
      <w:r w:rsidR="009311A8" w:rsidRPr="00EE7C18">
        <w:rPr>
          <w:rFonts w:ascii="Arial" w:hAnsi="Arial" w:cs="Arial"/>
          <w:lang w:val="en-GB"/>
        </w:rPr>
        <w:t xml:space="preserve"> </w:t>
      </w:r>
      <w:r w:rsidR="00ED5319" w:rsidRPr="00EE7C18">
        <w:rPr>
          <w:rFonts w:ascii="Arial" w:hAnsi="Arial" w:cs="Arial"/>
          <w:lang w:val="en-GB"/>
        </w:rPr>
        <w:t xml:space="preserve">J. </w:t>
      </w:r>
      <w:r w:rsidR="009311A8" w:rsidRPr="00EE7C18">
        <w:rPr>
          <w:rFonts w:ascii="Arial" w:hAnsi="Arial" w:cs="Arial"/>
          <w:lang w:val="en-GB"/>
        </w:rPr>
        <w:t>Combrink</w:t>
      </w:r>
    </w:p>
    <w:p w14:paraId="56F5EFF1" w14:textId="2D396302" w:rsidR="00AB514A" w:rsidRPr="00EE7C18" w:rsidRDefault="00FC520E" w:rsidP="002A08B6">
      <w:pPr>
        <w:spacing w:line="360" w:lineRule="auto"/>
        <w:jc w:val="both"/>
        <w:rPr>
          <w:rFonts w:ascii="Arial" w:hAnsi="Arial" w:cs="Arial"/>
          <w:lang w:val="en-GB"/>
        </w:rPr>
      </w:pPr>
      <w:r w:rsidRPr="00EE7C18">
        <w:rPr>
          <w:rFonts w:ascii="Arial" w:hAnsi="Arial" w:cs="Arial"/>
          <w:lang w:val="en-GB"/>
        </w:rPr>
        <w:t xml:space="preserve">main application and for the applicant </w:t>
      </w:r>
      <w:r w:rsidRPr="00EE7C18">
        <w:rPr>
          <w:rFonts w:ascii="Arial" w:hAnsi="Arial" w:cs="Arial"/>
          <w:lang w:val="en-GB"/>
        </w:rPr>
        <w:tab/>
      </w:r>
      <w:r w:rsidRPr="00EE7C18">
        <w:rPr>
          <w:rFonts w:ascii="Arial" w:hAnsi="Arial" w:cs="Arial"/>
          <w:lang w:val="en-GB"/>
        </w:rPr>
        <w:tab/>
      </w:r>
      <w:r w:rsidR="00473229" w:rsidRPr="00EE7C18">
        <w:rPr>
          <w:rFonts w:ascii="Arial" w:hAnsi="Arial" w:cs="Arial"/>
          <w:lang w:val="en-GB"/>
        </w:rPr>
        <w:t>Instructed by:</w:t>
      </w:r>
    </w:p>
    <w:p w14:paraId="54C52FA5" w14:textId="636D1634" w:rsidR="00432BE9" w:rsidRPr="00EE7C18" w:rsidRDefault="00FC520E" w:rsidP="002A08B6">
      <w:pPr>
        <w:spacing w:line="360" w:lineRule="auto"/>
        <w:jc w:val="both"/>
        <w:rPr>
          <w:rFonts w:ascii="Arial" w:hAnsi="Arial" w:cs="Arial"/>
          <w:lang w:val="en-GB"/>
        </w:rPr>
      </w:pPr>
      <w:r w:rsidRPr="00EE7C18">
        <w:rPr>
          <w:rFonts w:ascii="Arial" w:hAnsi="Arial" w:cs="Arial"/>
          <w:lang w:val="en-GB"/>
        </w:rPr>
        <w:t>in the second application</w:t>
      </w:r>
      <w:r w:rsidR="00432BE9" w:rsidRPr="00EE7C18">
        <w:rPr>
          <w:rFonts w:ascii="Arial" w:hAnsi="Arial" w:cs="Arial"/>
          <w:lang w:val="en-GB"/>
        </w:rPr>
        <w:tab/>
      </w:r>
      <w:r w:rsidR="00432BE9" w:rsidRPr="00EE7C18">
        <w:rPr>
          <w:rFonts w:ascii="Arial" w:hAnsi="Arial" w:cs="Arial"/>
          <w:lang w:val="en-GB"/>
        </w:rPr>
        <w:tab/>
      </w:r>
      <w:r w:rsidR="00432BE9" w:rsidRPr="00EE7C18">
        <w:rPr>
          <w:rFonts w:ascii="Arial" w:hAnsi="Arial" w:cs="Arial"/>
          <w:lang w:val="en-GB"/>
        </w:rPr>
        <w:tab/>
      </w:r>
      <w:r w:rsidR="00432BE9" w:rsidRPr="00EE7C18">
        <w:rPr>
          <w:rFonts w:ascii="Arial" w:hAnsi="Arial" w:cs="Arial"/>
          <w:lang w:val="en-GB"/>
        </w:rPr>
        <w:tab/>
        <w:t>KMNS Incorporated</w:t>
      </w:r>
    </w:p>
    <w:p w14:paraId="42249812" w14:textId="74EE858C" w:rsidR="00432BE9" w:rsidRPr="00EE7C18" w:rsidRDefault="00432BE9" w:rsidP="002A08B6">
      <w:pPr>
        <w:spacing w:line="360" w:lineRule="auto"/>
        <w:jc w:val="both"/>
        <w:rPr>
          <w:rFonts w:ascii="Arial" w:hAnsi="Arial" w:cs="Arial"/>
          <w:lang w:val="en-GB"/>
        </w:rPr>
      </w:pP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00B722D6" w:rsidRPr="00EE7C18">
        <w:rPr>
          <w:rFonts w:ascii="Arial" w:hAnsi="Arial" w:cs="Arial"/>
          <w:lang w:val="en-GB"/>
        </w:rPr>
        <w:t>2</w:t>
      </w:r>
      <w:r w:rsidR="00B722D6" w:rsidRPr="00EE7C18">
        <w:rPr>
          <w:rFonts w:ascii="Arial" w:hAnsi="Arial" w:cs="Arial"/>
          <w:vertAlign w:val="superscript"/>
          <w:lang w:val="en-GB"/>
        </w:rPr>
        <w:t>nd</w:t>
      </w:r>
      <w:r w:rsidR="00B722D6" w:rsidRPr="00EE7C18">
        <w:rPr>
          <w:rFonts w:ascii="Arial" w:hAnsi="Arial" w:cs="Arial"/>
          <w:lang w:val="en-GB"/>
        </w:rPr>
        <w:t xml:space="preserve"> Floor, Schreiner Chambers</w:t>
      </w:r>
    </w:p>
    <w:p w14:paraId="7D864DC8" w14:textId="7EAF01FD" w:rsidR="00B722D6" w:rsidRPr="00EE7C18" w:rsidRDefault="00B722D6" w:rsidP="002A08B6">
      <w:pPr>
        <w:spacing w:line="360" w:lineRule="auto"/>
        <w:jc w:val="both"/>
        <w:rPr>
          <w:rFonts w:ascii="Arial" w:hAnsi="Arial" w:cs="Arial"/>
          <w:lang w:val="en-GB"/>
        </w:rPr>
      </w:pP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t>94 Pritchard Street</w:t>
      </w:r>
    </w:p>
    <w:p w14:paraId="1AEC555A" w14:textId="1276B295" w:rsidR="00B722D6" w:rsidRPr="00EE7C18" w:rsidRDefault="00B722D6" w:rsidP="002A08B6">
      <w:pPr>
        <w:spacing w:line="360" w:lineRule="auto"/>
        <w:jc w:val="both"/>
        <w:rPr>
          <w:rFonts w:ascii="Arial" w:hAnsi="Arial" w:cs="Arial"/>
          <w:lang w:val="en-GB"/>
        </w:rPr>
      </w:pP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r>
      <w:r w:rsidRPr="00EE7C18">
        <w:rPr>
          <w:rFonts w:ascii="Arial" w:hAnsi="Arial" w:cs="Arial"/>
          <w:lang w:val="en-GB"/>
        </w:rPr>
        <w:tab/>
        <w:t>Johannesburg.</w:t>
      </w:r>
    </w:p>
    <w:p w14:paraId="7A4DC2AD" w14:textId="77777777" w:rsidR="00AB514A" w:rsidRPr="00EE7C18" w:rsidRDefault="00AB514A" w:rsidP="00FE3E2B">
      <w:pPr>
        <w:spacing w:line="360" w:lineRule="auto"/>
        <w:ind w:left="4320" w:firstLine="720"/>
        <w:jc w:val="both"/>
        <w:rPr>
          <w:rFonts w:ascii="Arial" w:hAnsi="Arial" w:cs="Arial"/>
          <w:lang w:val="en-GB"/>
        </w:rPr>
      </w:pPr>
    </w:p>
    <w:p w14:paraId="362A6199" w14:textId="551F1C72" w:rsidR="00846913" w:rsidRPr="00EE7C18" w:rsidRDefault="00846913" w:rsidP="00FE3E2B">
      <w:pPr>
        <w:spacing w:line="360" w:lineRule="auto"/>
        <w:jc w:val="both"/>
        <w:rPr>
          <w:rFonts w:ascii="Arial" w:eastAsia="Calibri" w:hAnsi="Arial" w:cs="Arial"/>
          <w:lang w:val="en-GB"/>
        </w:rPr>
      </w:pPr>
      <w:r w:rsidRPr="00EE7C18">
        <w:rPr>
          <w:rFonts w:ascii="Arial" w:eastAsia="Calibri" w:hAnsi="Arial" w:cs="Arial"/>
          <w:lang w:val="en-GB"/>
        </w:rPr>
        <w:t xml:space="preserve">Date of Hearing </w:t>
      </w:r>
      <w:r w:rsidRPr="00EE7C18">
        <w:rPr>
          <w:rFonts w:ascii="Arial" w:eastAsia="Calibri" w:hAnsi="Arial" w:cs="Arial"/>
          <w:lang w:val="en-GB"/>
        </w:rPr>
        <w:tab/>
      </w:r>
      <w:r w:rsidRPr="00EE7C18">
        <w:rPr>
          <w:rFonts w:ascii="Arial" w:eastAsia="Calibri" w:hAnsi="Arial" w:cs="Arial"/>
          <w:lang w:val="en-GB"/>
        </w:rPr>
        <w:tab/>
      </w:r>
      <w:r w:rsidRPr="00EE7C18">
        <w:rPr>
          <w:rFonts w:ascii="Arial" w:eastAsia="Calibri" w:hAnsi="Arial" w:cs="Arial"/>
          <w:lang w:val="en-GB"/>
        </w:rPr>
        <w:tab/>
      </w:r>
      <w:r w:rsidRPr="00EE7C18">
        <w:rPr>
          <w:rFonts w:ascii="Arial" w:eastAsia="Calibri" w:hAnsi="Arial" w:cs="Arial"/>
          <w:lang w:val="en-GB"/>
        </w:rPr>
        <w:tab/>
        <w:t>:</w:t>
      </w:r>
      <w:r w:rsidRPr="00EE7C18">
        <w:rPr>
          <w:rFonts w:ascii="Arial" w:eastAsia="Calibri" w:hAnsi="Arial" w:cs="Arial"/>
          <w:lang w:val="en-GB"/>
        </w:rPr>
        <w:tab/>
      </w:r>
      <w:r w:rsidR="00606542" w:rsidRPr="00EE7C18">
        <w:rPr>
          <w:rFonts w:ascii="Arial" w:eastAsia="Calibri" w:hAnsi="Arial" w:cs="Arial"/>
          <w:lang w:val="en-GB"/>
        </w:rPr>
        <w:t>23 July 2021</w:t>
      </w:r>
    </w:p>
    <w:p w14:paraId="402C2C0E" w14:textId="77777777" w:rsidR="00A67448" w:rsidRPr="00EE7C18" w:rsidRDefault="00A67448" w:rsidP="00FE3E2B">
      <w:pPr>
        <w:spacing w:line="360" w:lineRule="auto"/>
        <w:jc w:val="both"/>
        <w:rPr>
          <w:rFonts w:ascii="Arial" w:eastAsia="Calibri" w:hAnsi="Arial" w:cs="Arial"/>
          <w:lang w:val="en-GB"/>
        </w:rPr>
      </w:pPr>
    </w:p>
    <w:p w14:paraId="12EEF4FD" w14:textId="181D81DE" w:rsidR="00846913" w:rsidRPr="00EE7C18" w:rsidRDefault="00846913" w:rsidP="00FE3E2B">
      <w:pPr>
        <w:spacing w:line="360" w:lineRule="auto"/>
        <w:jc w:val="both"/>
        <w:rPr>
          <w:rFonts w:ascii="Arial" w:eastAsia="Calibri" w:hAnsi="Arial" w:cs="Arial"/>
          <w:lang w:val="en-GB"/>
        </w:rPr>
      </w:pPr>
      <w:r w:rsidRPr="00EE7C18">
        <w:rPr>
          <w:rFonts w:ascii="Arial" w:eastAsia="Calibri" w:hAnsi="Arial" w:cs="Arial"/>
          <w:lang w:val="en-GB"/>
        </w:rPr>
        <w:t xml:space="preserve">Date of Judgment  </w:t>
      </w:r>
      <w:r w:rsidRPr="00EE7C18">
        <w:rPr>
          <w:rFonts w:ascii="Arial" w:eastAsia="Calibri" w:hAnsi="Arial" w:cs="Arial"/>
          <w:lang w:val="en-GB"/>
        </w:rPr>
        <w:tab/>
      </w:r>
      <w:r w:rsidRPr="00EE7C18">
        <w:rPr>
          <w:rFonts w:ascii="Arial" w:eastAsia="Calibri" w:hAnsi="Arial" w:cs="Arial"/>
          <w:lang w:val="en-GB"/>
        </w:rPr>
        <w:tab/>
      </w:r>
      <w:r w:rsidRPr="00EE7C18">
        <w:rPr>
          <w:rFonts w:ascii="Arial" w:eastAsia="Calibri" w:hAnsi="Arial" w:cs="Arial"/>
          <w:lang w:val="en-GB"/>
        </w:rPr>
        <w:tab/>
      </w:r>
      <w:r w:rsidRPr="00EE7C18">
        <w:rPr>
          <w:rFonts w:ascii="Arial" w:eastAsia="Calibri" w:hAnsi="Arial" w:cs="Arial"/>
          <w:lang w:val="en-GB"/>
        </w:rPr>
        <w:tab/>
        <w:t>:</w:t>
      </w:r>
      <w:r w:rsidRPr="00EE7C18">
        <w:rPr>
          <w:rFonts w:ascii="Arial" w:eastAsia="Calibri" w:hAnsi="Arial" w:cs="Arial"/>
          <w:lang w:val="en-GB"/>
        </w:rPr>
        <w:tab/>
      </w:r>
      <w:r w:rsidR="00C20FC7">
        <w:rPr>
          <w:rFonts w:ascii="Arial" w:eastAsia="Calibri" w:hAnsi="Arial" w:cs="Arial"/>
          <w:lang w:val="en-GB"/>
        </w:rPr>
        <w:t xml:space="preserve">9 </w:t>
      </w:r>
      <w:r w:rsidR="00EF3D47">
        <w:rPr>
          <w:rFonts w:ascii="Arial" w:eastAsia="Calibri" w:hAnsi="Arial" w:cs="Arial"/>
          <w:lang w:val="en-GB"/>
        </w:rPr>
        <w:t>May</w:t>
      </w:r>
      <w:r w:rsidR="00EF3D47" w:rsidRPr="00EE7C18">
        <w:rPr>
          <w:rFonts w:ascii="Arial" w:eastAsia="Calibri" w:hAnsi="Arial" w:cs="Arial"/>
          <w:lang w:val="en-GB"/>
        </w:rPr>
        <w:t xml:space="preserve"> </w:t>
      </w:r>
      <w:r w:rsidR="001A41E6" w:rsidRPr="00EE7C18">
        <w:rPr>
          <w:rFonts w:ascii="Arial" w:eastAsia="Calibri" w:hAnsi="Arial" w:cs="Arial"/>
          <w:lang w:val="en-GB"/>
        </w:rPr>
        <w:t>202</w:t>
      </w:r>
      <w:r w:rsidR="00606542" w:rsidRPr="00EE7C18">
        <w:rPr>
          <w:rFonts w:ascii="Arial" w:eastAsia="Calibri" w:hAnsi="Arial" w:cs="Arial"/>
          <w:lang w:val="en-GB"/>
        </w:rPr>
        <w:t>2</w:t>
      </w:r>
    </w:p>
    <w:p w14:paraId="47479342" w14:textId="77777777" w:rsidR="00DB37A7" w:rsidRPr="00EE7C18" w:rsidRDefault="00DB37A7" w:rsidP="00FE3E2B">
      <w:pPr>
        <w:pStyle w:val="ListParagraph"/>
        <w:spacing w:line="360" w:lineRule="auto"/>
        <w:rPr>
          <w:rFonts w:ascii="Arial" w:hAnsi="Arial" w:cs="Arial"/>
          <w:lang w:val="en-GB"/>
        </w:rPr>
      </w:pPr>
    </w:p>
    <w:sectPr w:rsidR="00DB37A7" w:rsidRPr="00EE7C18" w:rsidSect="00213B69">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2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7E96" w14:textId="77777777" w:rsidR="004B20F6" w:rsidRDefault="004B20F6" w:rsidP="00AD5B33">
      <w:r>
        <w:separator/>
      </w:r>
    </w:p>
  </w:endnote>
  <w:endnote w:type="continuationSeparator" w:id="0">
    <w:p w14:paraId="693FFF67" w14:textId="77777777" w:rsidR="004B20F6" w:rsidRDefault="004B20F6" w:rsidP="00A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A222" w14:textId="77777777" w:rsidR="00656871" w:rsidRDefault="00656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766B" w14:textId="195B9B51" w:rsidR="003B6719" w:rsidRDefault="003B6719">
    <w:pPr>
      <w:pStyle w:val="Footer"/>
    </w:pPr>
  </w:p>
  <w:p w14:paraId="6A6228F9" w14:textId="52CABB49" w:rsidR="003B6719" w:rsidRDefault="003B6719">
    <w:pPr>
      <w:pStyle w:val="Footer"/>
    </w:pPr>
  </w:p>
  <w:p w14:paraId="467FCFC3" w14:textId="3052496D" w:rsidR="003B6719" w:rsidRDefault="003B6719">
    <w:pPr>
      <w:pStyle w:val="Footer"/>
    </w:pPr>
  </w:p>
  <w:p w14:paraId="5FD7AF6A" w14:textId="77777777" w:rsidR="003B6719" w:rsidRDefault="003B6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8072" w14:textId="77777777" w:rsidR="00656871" w:rsidRDefault="00656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FCC2" w14:textId="77777777" w:rsidR="004B20F6" w:rsidRDefault="004B20F6" w:rsidP="00AD5B33">
      <w:r>
        <w:separator/>
      </w:r>
    </w:p>
  </w:footnote>
  <w:footnote w:type="continuationSeparator" w:id="0">
    <w:p w14:paraId="19321F26" w14:textId="77777777" w:rsidR="004B20F6" w:rsidRDefault="004B20F6" w:rsidP="00AD5B33">
      <w:r>
        <w:continuationSeparator/>
      </w:r>
    </w:p>
  </w:footnote>
  <w:footnote w:id="1">
    <w:p w14:paraId="01BDF5D3" w14:textId="3F0BF232" w:rsidR="00415C54" w:rsidRPr="002F6404" w:rsidRDefault="00415C54" w:rsidP="002F6404">
      <w:pPr>
        <w:pStyle w:val="FootnoteText"/>
        <w:contextualSpacing/>
        <w:jc w:val="both"/>
        <w:rPr>
          <w:rFonts w:ascii="Arial" w:hAnsi="Arial" w:cs="Arial"/>
          <w:lang w:val="en-US"/>
        </w:rPr>
      </w:pPr>
      <w:r w:rsidRPr="002F6404">
        <w:rPr>
          <w:rStyle w:val="FootnoteReference"/>
          <w:rFonts w:ascii="Arial" w:hAnsi="Arial" w:cs="Arial"/>
        </w:rPr>
        <w:footnoteRef/>
      </w:r>
      <w:r w:rsidRPr="002F6404">
        <w:rPr>
          <w:rFonts w:ascii="Arial" w:hAnsi="Arial" w:cs="Arial"/>
        </w:rPr>
        <w:t xml:space="preserve"> </w:t>
      </w:r>
      <w:r w:rsidR="006750D2" w:rsidRPr="002F6404">
        <w:rPr>
          <w:rFonts w:ascii="Arial" w:hAnsi="Arial" w:cs="Arial"/>
          <w:i/>
          <w:iCs/>
          <w:lang w:val="en-AU"/>
        </w:rPr>
        <w:t>Thebe Ya Bophelo Healthcare Administrators (Pty) Ltd and Others v National Bargaining Council for the Road Freight Industry and Another</w:t>
      </w:r>
      <w:r w:rsidR="006750D2" w:rsidRPr="002F6404">
        <w:rPr>
          <w:rFonts w:ascii="Arial" w:hAnsi="Arial" w:cs="Arial"/>
        </w:rPr>
        <w:t xml:space="preserve"> </w:t>
      </w:r>
      <w:r w:rsidRPr="002F6404">
        <w:rPr>
          <w:rFonts w:ascii="Arial" w:hAnsi="Arial" w:cs="Arial"/>
        </w:rPr>
        <w:t>2009 (3) SA 187 (W) para 19.</w:t>
      </w:r>
    </w:p>
  </w:footnote>
  <w:footnote w:id="2">
    <w:p w14:paraId="21EE7262" w14:textId="58100093" w:rsidR="00910969" w:rsidRPr="002F6404" w:rsidRDefault="001250B2" w:rsidP="002F6404">
      <w:pPr>
        <w:pStyle w:val="Heading2"/>
        <w:spacing w:before="0"/>
        <w:contextualSpacing/>
        <w:jc w:val="both"/>
        <w:rPr>
          <w:rFonts w:ascii="Arial" w:hAnsi="Arial" w:cs="Arial"/>
          <w:color w:val="000000" w:themeColor="text1"/>
          <w:sz w:val="20"/>
          <w:szCs w:val="20"/>
        </w:rPr>
      </w:pPr>
      <w:r w:rsidRPr="002F6404">
        <w:rPr>
          <w:rStyle w:val="FootnoteReference"/>
          <w:rFonts w:ascii="Arial" w:hAnsi="Arial" w:cs="Arial"/>
          <w:color w:val="000000" w:themeColor="text1"/>
          <w:sz w:val="20"/>
          <w:szCs w:val="20"/>
        </w:rPr>
        <w:footnoteRef/>
      </w:r>
      <w:r w:rsidRPr="002F6404">
        <w:rPr>
          <w:rFonts w:ascii="Arial" w:hAnsi="Arial" w:cs="Arial"/>
          <w:color w:val="000000" w:themeColor="text1"/>
          <w:sz w:val="20"/>
          <w:szCs w:val="20"/>
        </w:rPr>
        <w:t xml:space="preserve"> </w:t>
      </w:r>
      <w:r w:rsidR="00905FDC" w:rsidRPr="002F6404">
        <w:rPr>
          <w:rFonts w:ascii="Arial" w:hAnsi="Arial" w:cs="Arial"/>
          <w:i/>
          <w:iCs/>
          <w:color w:val="000000" w:themeColor="text1"/>
          <w:sz w:val="20"/>
          <w:szCs w:val="20"/>
        </w:rPr>
        <w:t>Plascon-Evans Paints Ltd v Van Riebeeck Paints (Pty) Ltd</w:t>
      </w:r>
      <w:r w:rsidR="00905FDC" w:rsidRPr="002F6404">
        <w:rPr>
          <w:rFonts w:ascii="Arial" w:hAnsi="Arial" w:cs="Arial"/>
          <w:color w:val="000000" w:themeColor="text1"/>
          <w:sz w:val="20"/>
          <w:szCs w:val="20"/>
        </w:rPr>
        <w:t xml:space="preserve"> </w:t>
      </w:r>
      <w:r w:rsidR="00910969" w:rsidRPr="002F6404">
        <w:rPr>
          <w:rFonts w:ascii="Arial" w:hAnsi="Arial" w:cs="Arial"/>
          <w:color w:val="000000" w:themeColor="text1"/>
          <w:sz w:val="20"/>
          <w:szCs w:val="20"/>
        </w:rPr>
        <w:t>1984 (3) SA 62</w:t>
      </w:r>
      <w:r w:rsidR="00905FDC" w:rsidRPr="002F6404">
        <w:rPr>
          <w:rFonts w:ascii="Arial" w:hAnsi="Arial" w:cs="Arial"/>
          <w:color w:val="000000" w:themeColor="text1"/>
          <w:sz w:val="20"/>
          <w:szCs w:val="20"/>
        </w:rPr>
        <w:t>3</w:t>
      </w:r>
      <w:r w:rsidR="00910969" w:rsidRPr="002F6404">
        <w:rPr>
          <w:rFonts w:ascii="Arial" w:hAnsi="Arial" w:cs="Arial"/>
          <w:color w:val="000000" w:themeColor="text1"/>
          <w:sz w:val="20"/>
          <w:szCs w:val="20"/>
        </w:rPr>
        <w:t xml:space="preserve"> (A).</w:t>
      </w:r>
    </w:p>
    <w:p w14:paraId="7C434634" w14:textId="53A6CDE7" w:rsidR="001250B2" w:rsidRPr="002F6404" w:rsidRDefault="001250B2" w:rsidP="002F6404">
      <w:pPr>
        <w:pStyle w:val="FootnoteText"/>
        <w:contextualSpacing/>
        <w:jc w:val="both"/>
        <w:rPr>
          <w:rFonts w:ascii="Arial" w:hAnsi="Arial" w:cs="Arial"/>
          <w:lang w:val="en-US"/>
        </w:rPr>
      </w:pPr>
    </w:p>
  </w:footnote>
  <w:footnote w:id="3">
    <w:p w14:paraId="15712874" w14:textId="1F828D72" w:rsidR="006455A1" w:rsidRPr="002F6404" w:rsidRDefault="006455A1" w:rsidP="002F6404">
      <w:pPr>
        <w:pStyle w:val="FootnoteText"/>
        <w:contextualSpacing/>
        <w:jc w:val="both"/>
        <w:rPr>
          <w:rFonts w:ascii="Arial" w:hAnsi="Arial" w:cs="Arial"/>
          <w:lang w:val="en-US"/>
        </w:rPr>
      </w:pPr>
      <w:r w:rsidRPr="002F6404">
        <w:rPr>
          <w:rStyle w:val="FootnoteReference"/>
          <w:rFonts w:ascii="Arial" w:hAnsi="Arial" w:cs="Arial"/>
        </w:rPr>
        <w:footnoteRef/>
      </w:r>
      <w:r w:rsidRPr="002F6404">
        <w:rPr>
          <w:rFonts w:ascii="Arial" w:hAnsi="Arial" w:cs="Arial"/>
        </w:rPr>
        <w:t xml:space="preserve"> </w:t>
      </w:r>
      <w:r w:rsidR="00A847B5" w:rsidRPr="002F6404">
        <w:rPr>
          <w:rFonts w:ascii="Arial" w:hAnsi="Arial" w:cs="Arial"/>
          <w:i/>
          <w:iCs/>
        </w:rPr>
        <w:t>Minister of Rural Development and Land Reform v Tsuputse and others</w:t>
      </w:r>
      <w:r w:rsidR="00A847B5" w:rsidRPr="002F6404">
        <w:rPr>
          <w:rFonts w:ascii="Arial" w:hAnsi="Arial" w:cs="Arial"/>
        </w:rPr>
        <w:t xml:space="preserve"> </w:t>
      </w:r>
      <w:r w:rsidRPr="002F6404">
        <w:rPr>
          <w:rFonts w:ascii="Arial" w:hAnsi="Arial" w:cs="Arial"/>
          <w:color w:val="000000" w:themeColor="text1"/>
        </w:rPr>
        <w:t xml:space="preserve">2015 (5) SA 537 (KZD).   </w:t>
      </w:r>
    </w:p>
  </w:footnote>
  <w:footnote w:id="4">
    <w:p w14:paraId="486785B6" w14:textId="27042977" w:rsidR="00A847B5" w:rsidRPr="002F6404" w:rsidRDefault="00A847B5" w:rsidP="002F6404">
      <w:pPr>
        <w:pStyle w:val="FootnoteText"/>
        <w:contextualSpacing/>
        <w:jc w:val="both"/>
        <w:rPr>
          <w:rFonts w:ascii="Arial" w:hAnsi="Arial" w:cs="Arial"/>
          <w:lang w:val="en-GB"/>
        </w:rPr>
      </w:pPr>
      <w:r w:rsidRPr="002F6404">
        <w:rPr>
          <w:rStyle w:val="FootnoteReference"/>
          <w:rFonts w:ascii="Arial" w:hAnsi="Arial" w:cs="Arial"/>
        </w:rPr>
        <w:footnoteRef/>
      </w:r>
      <w:r w:rsidRPr="002F6404">
        <w:rPr>
          <w:rFonts w:ascii="Arial" w:hAnsi="Arial" w:cs="Arial"/>
        </w:rPr>
        <w:t xml:space="preserve"> </w:t>
      </w:r>
      <w:r w:rsidRPr="002F6404">
        <w:rPr>
          <w:rFonts w:ascii="Arial" w:hAnsi="Arial" w:cs="Arial"/>
          <w:i/>
          <w:lang w:val="en-US"/>
        </w:rPr>
        <w:t>Ntshayisa NO v African Independent Congress National Executive Committee and others</w:t>
      </w:r>
      <w:r w:rsidRPr="002F6404">
        <w:rPr>
          <w:rFonts w:ascii="Arial" w:hAnsi="Arial" w:cs="Arial"/>
          <w:lang w:val="en-US"/>
        </w:rPr>
        <w:t xml:space="preserve"> [2019] ZAKZPHC 12.</w:t>
      </w:r>
    </w:p>
  </w:footnote>
  <w:footnote w:id="5">
    <w:p w14:paraId="46335992" w14:textId="6AD7E02C" w:rsidR="0066736C" w:rsidRPr="002F6404" w:rsidRDefault="0066736C" w:rsidP="002F6404">
      <w:pPr>
        <w:pStyle w:val="NormalWeb"/>
        <w:spacing w:before="0" w:beforeAutospacing="0" w:after="0" w:afterAutospacing="0"/>
        <w:contextualSpacing/>
        <w:jc w:val="both"/>
        <w:rPr>
          <w:rFonts w:ascii="Arial" w:hAnsi="Arial" w:cs="Arial"/>
          <w:sz w:val="20"/>
          <w:szCs w:val="20"/>
          <w:lang w:val="en-US"/>
        </w:rPr>
      </w:pPr>
      <w:r w:rsidRPr="002F6404">
        <w:rPr>
          <w:rStyle w:val="FootnoteReference"/>
          <w:rFonts w:ascii="Arial" w:hAnsi="Arial" w:cs="Arial"/>
          <w:sz w:val="20"/>
          <w:szCs w:val="20"/>
        </w:rPr>
        <w:footnoteRef/>
      </w:r>
      <w:r w:rsidRPr="002F6404">
        <w:rPr>
          <w:rFonts w:ascii="Arial" w:hAnsi="Arial" w:cs="Arial"/>
          <w:sz w:val="20"/>
          <w:szCs w:val="20"/>
        </w:rPr>
        <w:t xml:space="preserve"> </w:t>
      </w:r>
      <w:r w:rsidRPr="002F6404">
        <w:rPr>
          <w:rFonts w:ascii="Arial" w:hAnsi="Arial" w:cs="Arial"/>
          <w:i/>
          <w:iCs/>
          <w:sz w:val="20"/>
          <w:szCs w:val="20"/>
        </w:rPr>
        <w:t>Turner v Jockey Club of S</w:t>
      </w:r>
      <w:r w:rsidR="00F24C7E" w:rsidRPr="002F6404">
        <w:rPr>
          <w:rFonts w:ascii="Arial" w:hAnsi="Arial" w:cs="Arial"/>
          <w:i/>
          <w:iCs/>
          <w:sz w:val="20"/>
          <w:szCs w:val="20"/>
        </w:rPr>
        <w:t xml:space="preserve">outh </w:t>
      </w:r>
      <w:r w:rsidRPr="002F6404">
        <w:rPr>
          <w:rFonts w:ascii="Arial" w:hAnsi="Arial" w:cs="Arial"/>
          <w:i/>
          <w:iCs/>
          <w:sz w:val="20"/>
          <w:szCs w:val="20"/>
        </w:rPr>
        <w:t>A</w:t>
      </w:r>
      <w:r w:rsidR="00F24C7E" w:rsidRPr="002F6404">
        <w:rPr>
          <w:rFonts w:ascii="Arial" w:hAnsi="Arial" w:cs="Arial"/>
          <w:i/>
          <w:iCs/>
          <w:sz w:val="20"/>
          <w:szCs w:val="20"/>
        </w:rPr>
        <w:t>frica</w:t>
      </w:r>
      <w:r w:rsidRPr="002F6404">
        <w:rPr>
          <w:rFonts w:ascii="Arial" w:hAnsi="Arial" w:cs="Arial"/>
          <w:sz w:val="20"/>
          <w:szCs w:val="20"/>
        </w:rPr>
        <w:t xml:space="preserve"> 1974 (3) SA 633</w:t>
      </w:r>
      <w:r w:rsidR="00F24C7E" w:rsidRPr="002F6404">
        <w:rPr>
          <w:rFonts w:ascii="Arial" w:hAnsi="Arial" w:cs="Arial"/>
          <w:sz w:val="20"/>
          <w:szCs w:val="20"/>
        </w:rPr>
        <w:t xml:space="preserve"> </w:t>
      </w:r>
      <w:r w:rsidRPr="002F6404">
        <w:rPr>
          <w:rFonts w:ascii="Arial" w:hAnsi="Arial" w:cs="Arial"/>
          <w:sz w:val="20"/>
          <w:szCs w:val="20"/>
        </w:rPr>
        <w:t>(A) at 645</w:t>
      </w:r>
      <w:r w:rsidR="00F24C7E" w:rsidRPr="002F6404">
        <w:rPr>
          <w:rFonts w:ascii="Arial" w:hAnsi="Arial" w:cs="Arial"/>
          <w:sz w:val="20"/>
          <w:szCs w:val="20"/>
        </w:rPr>
        <w:t>B-</w:t>
      </w:r>
      <w:r w:rsidRPr="002F6404">
        <w:rPr>
          <w:rFonts w:ascii="Arial" w:hAnsi="Arial" w:cs="Arial"/>
          <w:sz w:val="20"/>
          <w:szCs w:val="20"/>
        </w:rPr>
        <w:t xml:space="preserve">C; </w:t>
      </w:r>
      <w:r w:rsidRPr="002F6404">
        <w:rPr>
          <w:rFonts w:ascii="Arial" w:hAnsi="Arial" w:cs="Arial"/>
          <w:i/>
          <w:iCs/>
          <w:sz w:val="20"/>
          <w:szCs w:val="20"/>
        </w:rPr>
        <w:t>Natal Rugby Union v Gould</w:t>
      </w:r>
      <w:r w:rsidRPr="002F6404">
        <w:rPr>
          <w:rFonts w:ascii="Arial" w:hAnsi="Arial" w:cs="Arial"/>
          <w:sz w:val="20"/>
          <w:szCs w:val="20"/>
        </w:rPr>
        <w:t xml:space="preserve"> 1999 (1) SA 432 (SCA) at 440F–G.</w:t>
      </w:r>
    </w:p>
  </w:footnote>
  <w:footnote w:id="6">
    <w:p w14:paraId="30484819" w14:textId="76BFF902" w:rsidR="00F42B76" w:rsidRPr="002F6404" w:rsidRDefault="00F42B76" w:rsidP="002F6404">
      <w:pPr>
        <w:pStyle w:val="FootnoteText"/>
        <w:contextualSpacing/>
        <w:jc w:val="both"/>
        <w:rPr>
          <w:rFonts w:ascii="Arial" w:hAnsi="Arial" w:cs="Arial"/>
          <w:lang w:val="en-US"/>
        </w:rPr>
      </w:pPr>
      <w:r w:rsidRPr="002F6404">
        <w:rPr>
          <w:rStyle w:val="FootnoteReference"/>
          <w:rFonts w:ascii="Arial" w:hAnsi="Arial" w:cs="Arial"/>
        </w:rPr>
        <w:footnoteRef/>
      </w:r>
      <w:r w:rsidRPr="002F6404">
        <w:rPr>
          <w:rFonts w:ascii="Arial" w:hAnsi="Arial" w:cs="Arial"/>
        </w:rPr>
        <w:t xml:space="preserve"> </w:t>
      </w:r>
      <w:r w:rsidRPr="002F6404">
        <w:rPr>
          <w:rFonts w:ascii="Arial" w:hAnsi="Arial" w:cs="Arial"/>
          <w:i/>
          <w:iCs/>
          <w:lang w:val="en-US"/>
        </w:rPr>
        <w:t>Ramakatsa and others v Magashule and others</w:t>
      </w:r>
      <w:r w:rsidRPr="002F6404">
        <w:rPr>
          <w:rFonts w:ascii="Arial" w:hAnsi="Arial" w:cs="Arial"/>
          <w:lang w:val="en-US"/>
        </w:rPr>
        <w:t xml:space="preserve"> [2012] ZACC 31</w:t>
      </w:r>
      <w:r w:rsidR="00874021" w:rsidRPr="002F6404">
        <w:rPr>
          <w:rFonts w:ascii="Arial" w:hAnsi="Arial" w:cs="Arial"/>
          <w:lang w:val="en-US"/>
        </w:rPr>
        <w:t>; 2013 (2) BCLR 202 (CC)</w:t>
      </w:r>
      <w:r w:rsidRPr="002F6404">
        <w:rPr>
          <w:rFonts w:ascii="Arial" w:hAnsi="Arial" w:cs="Arial"/>
          <w:lang w:val="en-US"/>
        </w:rPr>
        <w:t xml:space="preserve"> para 16.</w:t>
      </w:r>
    </w:p>
  </w:footnote>
  <w:footnote w:id="7">
    <w:p w14:paraId="411288D2" w14:textId="3DC0B9D6" w:rsidR="00C71D4C" w:rsidRPr="002F6404" w:rsidRDefault="00C71D4C" w:rsidP="002F6404">
      <w:pPr>
        <w:pStyle w:val="NormalWeb"/>
        <w:spacing w:before="0" w:beforeAutospacing="0" w:after="0" w:afterAutospacing="0"/>
        <w:contextualSpacing/>
        <w:jc w:val="both"/>
        <w:rPr>
          <w:rFonts w:ascii="Arial" w:hAnsi="Arial" w:cs="Arial"/>
          <w:sz w:val="20"/>
          <w:szCs w:val="20"/>
          <w:lang w:val="en-US"/>
        </w:rPr>
      </w:pPr>
      <w:r w:rsidRPr="002F6404">
        <w:rPr>
          <w:rStyle w:val="FootnoteReference"/>
          <w:rFonts w:ascii="Arial" w:hAnsi="Arial" w:cs="Arial"/>
          <w:sz w:val="20"/>
          <w:szCs w:val="20"/>
        </w:rPr>
        <w:footnoteRef/>
      </w:r>
      <w:r w:rsidRPr="002F6404">
        <w:rPr>
          <w:rFonts w:ascii="Arial" w:hAnsi="Arial" w:cs="Arial"/>
          <w:sz w:val="20"/>
          <w:szCs w:val="20"/>
        </w:rPr>
        <w:t xml:space="preserve"> </w:t>
      </w:r>
      <w:r w:rsidR="00CD7D76" w:rsidRPr="002F6404">
        <w:rPr>
          <w:rFonts w:ascii="Arial" w:hAnsi="Arial" w:cs="Arial"/>
          <w:i/>
          <w:iCs/>
          <w:sz w:val="20"/>
          <w:szCs w:val="20"/>
        </w:rPr>
        <w:t xml:space="preserve">Wilken v Brebner </w:t>
      </w:r>
      <w:r w:rsidR="00123F68" w:rsidRPr="002F6404">
        <w:rPr>
          <w:rFonts w:ascii="Arial" w:hAnsi="Arial" w:cs="Arial"/>
          <w:i/>
          <w:iCs/>
          <w:sz w:val="20"/>
          <w:szCs w:val="20"/>
        </w:rPr>
        <w:t>and</w:t>
      </w:r>
      <w:r w:rsidR="00CD7D76" w:rsidRPr="002F6404">
        <w:rPr>
          <w:rFonts w:ascii="Arial" w:hAnsi="Arial" w:cs="Arial"/>
          <w:i/>
          <w:iCs/>
          <w:sz w:val="20"/>
          <w:szCs w:val="20"/>
        </w:rPr>
        <w:t xml:space="preserve"> others</w:t>
      </w:r>
      <w:r w:rsidR="00CD7D76" w:rsidRPr="002F6404">
        <w:rPr>
          <w:rFonts w:ascii="Arial" w:hAnsi="Arial" w:cs="Arial"/>
          <w:sz w:val="20"/>
          <w:szCs w:val="20"/>
        </w:rPr>
        <w:t xml:space="preserve"> 1935 AD 175 at 187.</w:t>
      </w:r>
    </w:p>
  </w:footnote>
  <w:footnote w:id="8">
    <w:p w14:paraId="550149B2" w14:textId="11843F89" w:rsidR="007511B4" w:rsidRPr="002F6404" w:rsidRDefault="007511B4" w:rsidP="002F6404">
      <w:pPr>
        <w:pStyle w:val="NormalWeb"/>
        <w:spacing w:before="0" w:beforeAutospacing="0" w:after="0" w:afterAutospacing="0"/>
        <w:contextualSpacing/>
        <w:jc w:val="both"/>
        <w:rPr>
          <w:rFonts w:ascii="Arial" w:hAnsi="Arial" w:cs="Arial"/>
          <w:sz w:val="20"/>
          <w:szCs w:val="20"/>
          <w:lang w:val="en-US"/>
        </w:rPr>
      </w:pPr>
      <w:r w:rsidRPr="002F6404">
        <w:rPr>
          <w:rStyle w:val="FootnoteReference"/>
          <w:rFonts w:ascii="Arial" w:hAnsi="Arial" w:cs="Arial"/>
          <w:sz w:val="20"/>
          <w:szCs w:val="20"/>
        </w:rPr>
        <w:footnoteRef/>
      </w:r>
      <w:r w:rsidRPr="002F6404">
        <w:rPr>
          <w:rFonts w:ascii="Arial" w:hAnsi="Arial" w:cs="Arial"/>
          <w:sz w:val="20"/>
          <w:szCs w:val="20"/>
        </w:rPr>
        <w:t xml:space="preserve"> </w:t>
      </w:r>
      <w:r w:rsidRPr="002F6404">
        <w:rPr>
          <w:rFonts w:ascii="Arial" w:hAnsi="Arial" w:cs="Arial"/>
          <w:i/>
          <w:iCs/>
          <w:sz w:val="20"/>
          <w:szCs w:val="20"/>
        </w:rPr>
        <w:t>Natal Joint Municipal Pension Fund v Endumeni Municipality</w:t>
      </w:r>
      <w:r w:rsidRPr="002F6404">
        <w:rPr>
          <w:rFonts w:ascii="Arial" w:hAnsi="Arial" w:cs="Arial"/>
          <w:sz w:val="20"/>
          <w:szCs w:val="20"/>
        </w:rPr>
        <w:t xml:space="preserve"> </w:t>
      </w:r>
      <w:r w:rsidR="00123F68" w:rsidRPr="002F6404">
        <w:rPr>
          <w:rFonts w:ascii="Arial" w:hAnsi="Arial" w:cs="Arial"/>
          <w:sz w:val="20"/>
          <w:szCs w:val="20"/>
        </w:rPr>
        <w:t xml:space="preserve">[2012] ZASCA 13; </w:t>
      </w:r>
      <w:r w:rsidRPr="002F6404">
        <w:rPr>
          <w:rFonts w:ascii="Arial" w:hAnsi="Arial" w:cs="Arial"/>
          <w:sz w:val="20"/>
          <w:szCs w:val="20"/>
        </w:rPr>
        <w:t xml:space="preserve">2012 (4) SA 593 (SCA) para 18. </w:t>
      </w:r>
    </w:p>
  </w:footnote>
  <w:footnote w:id="9">
    <w:p w14:paraId="66A37580" w14:textId="2BB1893E" w:rsidR="00376644" w:rsidRPr="002F6404" w:rsidRDefault="00376644" w:rsidP="002F6404">
      <w:pPr>
        <w:pStyle w:val="NormalWeb"/>
        <w:spacing w:before="0" w:beforeAutospacing="0" w:after="0" w:afterAutospacing="0"/>
        <w:contextualSpacing/>
        <w:jc w:val="both"/>
        <w:rPr>
          <w:rFonts w:ascii="Arial" w:hAnsi="Arial" w:cs="Arial"/>
          <w:sz w:val="20"/>
          <w:szCs w:val="20"/>
        </w:rPr>
      </w:pPr>
      <w:r w:rsidRPr="002F6404">
        <w:rPr>
          <w:rStyle w:val="FootnoteReference"/>
          <w:rFonts w:ascii="Arial" w:hAnsi="Arial" w:cs="Arial"/>
          <w:sz w:val="20"/>
          <w:szCs w:val="20"/>
        </w:rPr>
        <w:footnoteRef/>
      </w:r>
      <w:r w:rsidRPr="002F6404">
        <w:rPr>
          <w:rFonts w:ascii="Arial" w:hAnsi="Arial" w:cs="Arial"/>
          <w:sz w:val="20"/>
          <w:szCs w:val="20"/>
        </w:rPr>
        <w:t xml:space="preserve"> </w:t>
      </w:r>
      <w:r w:rsidR="00481DF7" w:rsidRPr="002F6404">
        <w:rPr>
          <w:rFonts w:ascii="Arial" w:hAnsi="Arial" w:cs="Arial"/>
          <w:sz w:val="20"/>
          <w:szCs w:val="20"/>
        </w:rPr>
        <w:t xml:space="preserve">Ibid; see also </w:t>
      </w:r>
      <w:r w:rsidR="004B3E42" w:rsidRPr="002F6404">
        <w:rPr>
          <w:rFonts w:ascii="Arial" w:hAnsi="Arial" w:cs="Arial"/>
          <w:i/>
          <w:iCs/>
          <w:sz w:val="20"/>
          <w:szCs w:val="20"/>
        </w:rPr>
        <w:t>National African Federated Chamber of Commerce and Industry</w:t>
      </w:r>
      <w:r w:rsidR="00481DF7" w:rsidRPr="002F6404">
        <w:rPr>
          <w:rFonts w:ascii="Arial" w:hAnsi="Arial" w:cs="Arial"/>
          <w:i/>
          <w:iCs/>
          <w:sz w:val="20"/>
          <w:szCs w:val="20"/>
        </w:rPr>
        <w:t xml:space="preserve"> and others</w:t>
      </w:r>
      <w:r w:rsidR="004B3E42" w:rsidRPr="002F6404">
        <w:rPr>
          <w:rFonts w:ascii="Arial" w:hAnsi="Arial" w:cs="Arial"/>
          <w:i/>
          <w:iCs/>
          <w:sz w:val="20"/>
          <w:szCs w:val="20"/>
        </w:rPr>
        <w:t xml:space="preserve"> v Mkhize</w:t>
      </w:r>
      <w:r w:rsidR="00481DF7" w:rsidRPr="002F6404">
        <w:rPr>
          <w:rFonts w:ascii="Arial" w:hAnsi="Arial" w:cs="Arial"/>
          <w:i/>
          <w:iCs/>
          <w:sz w:val="20"/>
          <w:szCs w:val="20"/>
        </w:rPr>
        <w:t xml:space="preserve"> and others</w:t>
      </w:r>
      <w:r w:rsidR="004B3E42" w:rsidRPr="002F6404">
        <w:rPr>
          <w:rFonts w:ascii="Arial" w:hAnsi="Arial" w:cs="Arial"/>
          <w:sz w:val="20"/>
          <w:szCs w:val="20"/>
        </w:rPr>
        <w:t xml:space="preserve"> [2014] ZASCA 177</w:t>
      </w:r>
      <w:r w:rsidR="00481DF7" w:rsidRPr="002F6404">
        <w:rPr>
          <w:rFonts w:ascii="Arial" w:hAnsi="Arial" w:cs="Arial"/>
          <w:sz w:val="20"/>
          <w:szCs w:val="20"/>
        </w:rPr>
        <w:t>; [2015] 1 All SA 393</w:t>
      </w:r>
      <w:r w:rsidR="004B3E42" w:rsidRPr="002F6404">
        <w:rPr>
          <w:rFonts w:ascii="Arial" w:hAnsi="Arial" w:cs="Arial"/>
          <w:sz w:val="20"/>
          <w:szCs w:val="20"/>
        </w:rPr>
        <w:t xml:space="preserve"> para</w:t>
      </w:r>
      <w:r w:rsidR="00A94555" w:rsidRPr="002F6404">
        <w:rPr>
          <w:rFonts w:ascii="Arial" w:hAnsi="Arial" w:cs="Arial"/>
          <w:sz w:val="20"/>
          <w:szCs w:val="20"/>
        </w:rPr>
        <w:t xml:space="preserve"> 21.</w:t>
      </w:r>
    </w:p>
  </w:footnote>
  <w:footnote w:id="10">
    <w:p w14:paraId="7EF2AED3" w14:textId="3E9A2722" w:rsidR="002C01F7" w:rsidRPr="002F6404" w:rsidRDefault="002C01F7" w:rsidP="002F6404">
      <w:pPr>
        <w:pStyle w:val="FootnoteText"/>
        <w:contextualSpacing/>
        <w:jc w:val="both"/>
        <w:rPr>
          <w:rFonts w:ascii="Arial" w:hAnsi="Arial" w:cs="Arial"/>
          <w:lang w:val="en-US"/>
        </w:rPr>
      </w:pPr>
      <w:r w:rsidRPr="002F6404">
        <w:rPr>
          <w:rStyle w:val="FootnoteReference"/>
          <w:rFonts w:ascii="Arial" w:hAnsi="Arial" w:cs="Arial"/>
        </w:rPr>
        <w:footnoteRef/>
      </w:r>
      <w:r w:rsidRPr="002F6404">
        <w:rPr>
          <w:rFonts w:ascii="Arial" w:hAnsi="Arial" w:cs="Arial"/>
        </w:rPr>
        <w:t xml:space="preserve"> </w:t>
      </w:r>
      <w:r w:rsidR="00886451" w:rsidRPr="002F6404">
        <w:rPr>
          <w:rFonts w:ascii="Arial" w:hAnsi="Arial" w:cs="Arial"/>
          <w:i/>
          <w:iCs/>
          <w:color w:val="000000" w:themeColor="text1"/>
        </w:rPr>
        <w:t>Mcoyi and others v Inkatha Freedom Party; Magwaza-Msibi v Inkatha Freedom Party</w:t>
      </w:r>
      <w:r w:rsidR="00886451" w:rsidRPr="002F6404">
        <w:rPr>
          <w:rFonts w:ascii="Arial" w:hAnsi="Arial" w:cs="Arial"/>
        </w:rPr>
        <w:t xml:space="preserve"> </w:t>
      </w:r>
      <w:r w:rsidR="00124913" w:rsidRPr="002F6404">
        <w:rPr>
          <w:rFonts w:ascii="Arial" w:hAnsi="Arial" w:cs="Arial"/>
        </w:rPr>
        <w:t>2011 (4) SA 298 (KZP).</w:t>
      </w:r>
    </w:p>
  </w:footnote>
  <w:footnote w:id="11">
    <w:p w14:paraId="69AA8CFA" w14:textId="5189781B" w:rsidR="007458FA" w:rsidRPr="002F6404" w:rsidRDefault="007458FA" w:rsidP="002F6404">
      <w:pPr>
        <w:pStyle w:val="FootnoteText"/>
        <w:contextualSpacing/>
        <w:jc w:val="both"/>
        <w:rPr>
          <w:rFonts w:ascii="Arial" w:hAnsi="Arial" w:cs="Arial"/>
          <w:lang w:val="en-US"/>
        </w:rPr>
      </w:pPr>
      <w:r w:rsidRPr="002F6404">
        <w:rPr>
          <w:rStyle w:val="FootnoteReference"/>
          <w:rFonts w:ascii="Arial" w:hAnsi="Arial" w:cs="Arial"/>
        </w:rPr>
        <w:footnoteRef/>
      </w:r>
      <w:r w:rsidRPr="002F6404">
        <w:rPr>
          <w:rFonts w:ascii="Arial" w:hAnsi="Arial" w:cs="Arial"/>
        </w:rPr>
        <w:t xml:space="preserve"> </w:t>
      </w:r>
      <w:r w:rsidR="00886451" w:rsidRPr="002F6404">
        <w:rPr>
          <w:rFonts w:ascii="Arial" w:hAnsi="Arial" w:cs="Arial"/>
          <w:i/>
          <w:iCs/>
          <w:color w:val="000000" w:themeColor="text1"/>
        </w:rPr>
        <w:t>Lewis v Heffer and others</w:t>
      </w:r>
      <w:r w:rsidR="00886451" w:rsidRPr="002F6404">
        <w:rPr>
          <w:rFonts w:ascii="Arial" w:hAnsi="Arial" w:cs="Arial"/>
          <w:lang w:val="en-US"/>
        </w:rPr>
        <w:t xml:space="preserve"> </w:t>
      </w:r>
      <w:r w:rsidRPr="002F6404">
        <w:rPr>
          <w:rFonts w:ascii="Arial" w:hAnsi="Arial" w:cs="Arial"/>
          <w:lang w:val="en-US"/>
        </w:rPr>
        <w:t xml:space="preserve">[1978] 3 </w:t>
      </w:r>
      <w:r w:rsidR="006C1D84" w:rsidRPr="002F6404">
        <w:rPr>
          <w:rFonts w:ascii="Arial" w:hAnsi="Arial" w:cs="Arial"/>
          <w:lang w:val="en-US"/>
        </w:rPr>
        <w:t xml:space="preserve">All </w:t>
      </w:r>
      <w:r w:rsidRPr="002F6404">
        <w:rPr>
          <w:rFonts w:ascii="Arial" w:hAnsi="Arial" w:cs="Arial"/>
          <w:lang w:val="en-US"/>
        </w:rPr>
        <w:t>ER 354 (CA).</w:t>
      </w:r>
    </w:p>
  </w:footnote>
  <w:footnote w:id="12">
    <w:p w14:paraId="15B69432" w14:textId="03C8F49C" w:rsidR="00495D08" w:rsidRPr="002F6404" w:rsidRDefault="00495D08" w:rsidP="002F6404">
      <w:pPr>
        <w:pStyle w:val="FootnoteText"/>
        <w:contextualSpacing/>
        <w:jc w:val="both"/>
        <w:rPr>
          <w:rFonts w:ascii="Arial" w:hAnsi="Arial" w:cs="Arial"/>
          <w:lang w:val="en-US"/>
        </w:rPr>
      </w:pPr>
      <w:r w:rsidRPr="002F6404">
        <w:rPr>
          <w:rStyle w:val="FootnoteReference"/>
          <w:rFonts w:ascii="Arial" w:hAnsi="Arial" w:cs="Arial"/>
        </w:rPr>
        <w:footnoteRef/>
      </w:r>
      <w:r w:rsidRPr="002F6404">
        <w:rPr>
          <w:rFonts w:ascii="Arial" w:hAnsi="Arial" w:cs="Arial"/>
        </w:rPr>
        <w:t xml:space="preserve"> </w:t>
      </w:r>
      <w:r w:rsidR="006C1D84" w:rsidRPr="002F6404">
        <w:rPr>
          <w:rFonts w:ascii="Arial" w:hAnsi="Arial" w:cs="Arial"/>
        </w:rPr>
        <w:t xml:space="preserve">Ibid </w:t>
      </w:r>
      <w:r w:rsidR="006C1D84" w:rsidRPr="002F6404">
        <w:rPr>
          <w:rFonts w:ascii="Arial" w:hAnsi="Arial" w:cs="Arial"/>
          <w:lang w:val="en-US"/>
        </w:rPr>
        <w:t>a</w:t>
      </w:r>
      <w:r w:rsidRPr="002F6404">
        <w:rPr>
          <w:rFonts w:ascii="Arial" w:hAnsi="Arial" w:cs="Arial"/>
          <w:lang w:val="en-US"/>
        </w:rPr>
        <w:t>t 367.</w:t>
      </w:r>
    </w:p>
  </w:footnote>
  <w:footnote w:id="13">
    <w:p w14:paraId="5948E606" w14:textId="30231D3B" w:rsidR="00623BC0" w:rsidRPr="002F6404" w:rsidRDefault="00623BC0" w:rsidP="002F6404">
      <w:pPr>
        <w:pStyle w:val="FootnoteText"/>
        <w:contextualSpacing/>
        <w:jc w:val="both"/>
        <w:rPr>
          <w:rFonts w:ascii="Arial" w:hAnsi="Arial" w:cs="Arial"/>
          <w:lang w:val="en-US"/>
        </w:rPr>
      </w:pPr>
      <w:r w:rsidRPr="002F6404">
        <w:rPr>
          <w:rStyle w:val="FootnoteReference"/>
          <w:rFonts w:ascii="Arial" w:hAnsi="Arial" w:cs="Arial"/>
        </w:rPr>
        <w:footnoteRef/>
      </w:r>
      <w:r w:rsidRPr="002F6404">
        <w:rPr>
          <w:rFonts w:ascii="Arial" w:hAnsi="Arial" w:cs="Arial"/>
        </w:rPr>
        <w:t xml:space="preserve"> </w:t>
      </w:r>
      <w:r w:rsidR="00470F33" w:rsidRPr="002F6404">
        <w:rPr>
          <w:rFonts w:ascii="Arial" w:hAnsi="Arial" w:cs="Arial"/>
          <w:i/>
          <w:iCs/>
          <w:lang w:val="en-US"/>
        </w:rPr>
        <w:t>Ramakatsa and others v Magashule and others</w:t>
      </w:r>
      <w:r w:rsidR="00470F33" w:rsidRPr="002F6404">
        <w:rPr>
          <w:rFonts w:ascii="Arial" w:hAnsi="Arial" w:cs="Arial"/>
          <w:lang w:val="en-US"/>
        </w:rPr>
        <w:t xml:space="preserve"> [2012] ZACC 31</w:t>
      </w:r>
      <w:r w:rsidR="00E00FF0" w:rsidRPr="002F6404">
        <w:rPr>
          <w:rFonts w:ascii="Arial" w:hAnsi="Arial" w:cs="Arial"/>
          <w:lang w:val="en-US"/>
        </w:rPr>
        <w:t xml:space="preserve">; 2013 (2) BCLR 202 (CC) </w:t>
      </w:r>
      <w:r w:rsidR="00470F33" w:rsidRPr="002F6404">
        <w:rPr>
          <w:rFonts w:ascii="Arial" w:hAnsi="Arial" w:cs="Arial"/>
          <w:lang w:val="en-US"/>
        </w:rPr>
        <w:t>para 71.</w:t>
      </w:r>
    </w:p>
  </w:footnote>
  <w:footnote w:id="14">
    <w:p w14:paraId="5D18A600" w14:textId="1B63B598" w:rsidR="00AE30EB" w:rsidRPr="002F6404" w:rsidRDefault="00AE30EB" w:rsidP="002F6404">
      <w:pPr>
        <w:contextualSpacing/>
        <w:jc w:val="both"/>
        <w:rPr>
          <w:rFonts w:ascii="Arial" w:hAnsi="Arial" w:cs="Arial"/>
          <w:color w:val="000000" w:themeColor="text1"/>
          <w:sz w:val="20"/>
          <w:szCs w:val="20"/>
          <w:lang w:val="en-US"/>
        </w:rPr>
      </w:pPr>
      <w:r w:rsidRPr="002F6404">
        <w:rPr>
          <w:rStyle w:val="FootnoteReference"/>
          <w:rFonts w:ascii="Arial" w:hAnsi="Arial" w:cs="Arial"/>
          <w:color w:val="000000" w:themeColor="text1"/>
          <w:sz w:val="20"/>
          <w:szCs w:val="20"/>
        </w:rPr>
        <w:footnoteRef/>
      </w:r>
      <w:r w:rsidRPr="002F6404">
        <w:rPr>
          <w:rFonts w:ascii="Arial" w:hAnsi="Arial" w:cs="Arial"/>
          <w:color w:val="000000" w:themeColor="text1"/>
          <w:sz w:val="20"/>
          <w:szCs w:val="20"/>
        </w:rPr>
        <w:t xml:space="preserve"> </w:t>
      </w:r>
      <w:r w:rsidR="002A050B" w:rsidRPr="002F6404">
        <w:rPr>
          <w:rFonts w:ascii="Arial" w:hAnsi="Arial" w:cs="Arial"/>
          <w:i/>
          <w:iCs/>
          <w:color w:val="000000" w:themeColor="text1"/>
          <w:sz w:val="20"/>
          <w:szCs w:val="20"/>
          <w:lang w:val="en-US"/>
        </w:rPr>
        <w:t xml:space="preserve">Agang-South Africa and </w:t>
      </w:r>
      <w:r w:rsidR="00A252B3" w:rsidRPr="002F6404">
        <w:rPr>
          <w:rFonts w:ascii="Arial" w:hAnsi="Arial" w:cs="Arial"/>
          <w:i/>
          <w:iCs/>
          <w:color w:val="000000" w:themeColor="text1"/>
          <w:sz w:val="20"/>
          <w:szCs w:val="20"/>
          <w:lang w:val="en-US"/>
        </w:rPr>
        <w:t xml:space="preserve">another </w:t>
      </w:r>
      <w:r w:rsidR="002A050B" w:rsidRPr="002F6404">
        <w:rPr>
          <w:rFonts w:ascii="Arial" w:hAnsi="Arial" w:cs="Arial"/>
          <w:i/>
          <w:iCs/>
          <w:color w:val="000000" w:themeColor="text1"/>
          <w:sz w:val="20"/>
          <w:szCs w:val="20"/>
          <w:lang w:val="en-US"/>
        </w:rPr>
        <w:t>v Mayoli and others</w:t>
      </w:r>
      <w:r w:rsidR="002A050B" w:rsidRPr="002F6404">
        <w:rPr>
          <w:rFonts w:ascii="Arial" w:hAnsi="Arial" w:cs="Arial"/>
          <w:sz w:val="20"/>
          <w:szCs w:val="20"/>
        </w:rPr>
        <w:t xml:space="preserve"> [2015] ZAGPJHC 24 </w:t>
      </w:r>
      <w:r w:rsidR="000A70C6" w:rsidRPr="002F6404">
        <w:rPr>
          <w:rFonts w:ascii="Arial" w:hAnsi="Arial" w:cs="Arial"/>
          <w:color w:val="000000" w:themeColor="text1"/>
          <w:sz w:val="20"/>
          <w:szCs w:val="20"/>
        </w:rPr>
        <w:t>at 49.</w:t>
      </w:r>
    </w:p>
  </w:footnote>
  <w:footnote w:id="15">
    <w:p w14:paraId="4C8E5F3E" w14:textId="5B3A5B17" w:rsidR="006658E7" w:rsidRPr="002F6404" w:rsidRDefault="006658E7" w:rsidP="002F6404">
      <w:pPr>
        <w:pStyle w:val="FootnoteText"/>
        <w:contextualSpacing/>
        <w:jc w:val="both"/>
        <w:rPr>
          <w:rFonts w:ascii="Arial" w:hAnsi="Arial" w:cs="Arial"/>
          <w:lang w:val="en-US"/>
        </w:rPr>
      </w:pPr>
      <w:r w:rsidRPr="002F6404">
        <w:rPr>
          <w:rStyle w:val="FootnoteReference"/>
          <w:rFonts w:ascii="Arial" w:hAnsi="Arial" w:cs="Arial"/>
        </w:rPr>
        <w:footnoteRef/>
      </w:r>
      <w:r w:rsidRPr="002F6404">
        <w:rPr>
          <w:rFonts w:ascii="Arial" w:hAnsi="Arial" w:cs="Arial"/>
        </w:rPr>
        <w:t xml:space="preserve"> </w:t>
      </w:r>
      <w:r w:rsidRPr="002F6404">
        <w:rPr>
          <w:rFonts w:ascii="Arial" w:hAnsi="Arial" w:cs="Arial"/>
          <w:i/>
          <w:iCs/>
          <w:color w:val="000000" w:themeColor="text1"/>
        </w:rPr>
        <w:t>Mcoyi and others v Inkatha Freedom Party; Magwaza-Msibi v Inkatha Freedom Party</w:t>
      </w:r>
      <w:r w:rsidRPr="002F6404">
        <w:rPr>
          <w:rFonts w:ascii="Arial" w:hAnsi="Arial" w:cs="Arial"/>
          <w:color w:val="000000" w:themeColor="text1"/>
        </w:rPr>
        <w:t xml:space="preserve"> </w:t>
      </w:r>
      <w:r w:rsidR="00A252B3" w:rsidRPr="002F6404">
        <w:rPr>
          <w:rFonts w:ascii="Arial" w:hAnsi="Arial" w:cs="Arial"/>
        </w:rPr>
        <w:t xml:space="preserve">2011 (4) SA 298 (KZP) </w:t>
      </w:r>
      <w:r w:rsidRPr="002F6404">
        <w:rPr>
          <w:rFonts w:ascii="Arial" w:hAnsi="Arial" w:cs="Arial"/>
          <w:color w:val="000000" w:themeColor="text1"/>
        </w:rPr>
        <w:t>para 23.</w:t>
      </w:r>
    </w:p>
  </w:footnote>
  <w:footnote w:id="16">
    <w:p w14:paraId="08345F84" w14:textId="5A7A5276" w:rsidR="00C56BFE" w:rsidRPr="002F6404" w:rsidRDefault="00C56BFE" w:rsidP="002F6404">
      <w:pPr>
        <w:contextualSpacing/>
        <w:jc w:val="both"/>
        <w:rPr>
          <w:rFonts w:ascii="Arial" w:hAnsi="Arial" w:cs="Arial"/>
          <w:color w:val="000000" w:themeColor="text1"/>
          <w:sz w:val="20"/>
          <w:szCs w:val="20"/>
          <w:lang w:val="en-US"/>
        </w:rPr>
      </w:pPr>
      <w:r w:rsidRPr="002F6404">
        <w:rPr>
          <w:rStyle w:val="FootnoteReference"/>
          <w:rFonts w:ascii="Arial" w:hAnsi="Arial" w:cs="Arial"/>
          <w:color w:val="000000" w:themeColor="text1"/>
          <w:sz w:val="20"/>
          <w:szCs w:val="20"/>
        </w:rPr>
        <w:footnoteRef/>
      </w:r>
      <w:r w:rsidRPr="002F6404">
        <w:rPr>
          <w:rFonts w:ascii="Arial" w:hAnsi="Arial" w:cs="Arial"/>
          <w:color w:val="000000" w:themeColor="text1"/>
          <w:sz w:val="20"/>
          <w:szCs w:val="20"/>
        </w:rPr>
        <w:t xml:space="preserve"> </w:t>
      </w:r>
      <w:r w:rsidRPr="002F6404">
        <w:rPr>
          <w:rFonts w:ascii="Arial" w:hAnsi="Arial" w:cs="Arial"/>
          <w:i/>
          <w:iCs/>
          <w:color w:val="000000" w:themeColor="text1"/>
          <w:sz w:val="20"/>
          <w:szCs w:val="20"/>
        </w:rPr>
        <w:t>Republikeinse Publikasies (Edms) Bpk v Afrikaanse Pers Publikasies (Edms) Bpk</w:t>
      </w:r>
      <w:r w:rsidRPr="002F6404">
        <w:rPr>
          <w:rFonts w:ascii="Arial" w:hAnsi="Arial" w:cs="Arial"/>
          <w:color w:val="000000" w:themeColor="text1"/>
          <w:sz w:val="20"/>
          <w:szCs w:val="20"/>
        </w:rPr>
        <w:t xml:space="preserve"> </w:t>
      </w:r>
      <w:r w:rsidRPr="002F6404">
        <w:rPr>
          <w:rFonts w:ascii="Arial" w:hAnsi="Arial" w:cs="Arial"/>
          <w:color w:val="000000" w:themeColor="text1"/>
          <w:sz w:val="20"/>
          <w:szCs w:val="20"/>
          <w:shd w:val="clear" w:color="auto" w:fill="FFFFFF"/>
        </w:rPr>
        <w:t>1972</w:t>
      </w:r>
      <w:r w:rsidR="00A252B3" w:rsidRPr="002F6404">
        <w:rPr>
          <w:rFonts w:ascii="Arial" w:hAnsi="Arial" w:cs="Arial"/>
          <w:color w:val="000000" w:themeColor="text1"/>
          <w:sz w:val="20"/>
          <w:szCs w:val="20"/>
          <w:shd w:val="clear" w:color="auto" w:fill="FFFFFF"/>
        </w:rPr>
        <w:t xml:space="preserve"> </w:t>
      </w:r>
      <w:r w:rsidRPr="002F6404">
        <w:rPr>
          <w:rFonts w:ascii="Arial" w:hAnsi="Arial" w:cs="Arial"/>
          <w:color w:val="000000" w:themeColor="text1"/>
          <w:sz w:val="20"/>
          <w:szCs w:val="20"/>
          <w:shd w:val="clear" w:color="auto" w:fill="FFFFFF"/>
        </w:rPr>
        <w:t>(1) SA 773 (A) at 782A-G.</w:t>
      </w:r>
    </w:p>
  </w:footnote>
  <w:footnote w:id="17">
    <w:p w14:paraId="59DE2D7B" w14:textId="61FF2A92" w:rsidR="006F4E42" w:rsidRPr="002F6404" w:rsidRDefault="006F4E42" w:rsidP="002F6404">
      <w:pPr>
        <w:pStyle w:val="Heading2"/>
        <w:spacing w:before="0"/>
        <w:contextualSpacing/>
        <w:jc w:val="both"/>
        <w:rPr>
          <w:rFonts w:ascii="Arial" w:hAnsi="Arial" w:cs="Arial"/>
          <w:i/>
          <w:iCs/>
          <w:color w:val="000000" w:themeColor="text1"/>
          <w:sz w:val="20"/>
          <w:szCs w:val="20"/>
          <w:lang w:val="en-US"/>
        </w:rPr>
      </w:pPr>
      <w:r w:rsidRPr="002F6404">
        <w:rPr>
          <w:rStyle w:val="FootnoteReference"/>
          <w:rFonts w:ascii="Arial" w:hAnsi="Arial" w:cs="Arial"/>
          <w:color w:val="000000" w:themeColor="text1"/>
          <w:sz w:val="20"/>
          <w:szCs w:val="20"/>
        </w:rPr>
        <w:footnoteRef/>
      </w:r>
      <w:r w:rsidRPr="002F6404">
        <w:rPr>
          <w:rFonts w:ascii="Arial" w:hAnsi="Arial" w:cs="Arial"/>
          <w:color w:val="000000" w:themeColor="text1"/>
          <w:sz w:val="20"/>
          <w:szCs w:val="20"/>
        </w:rPr>
        <w:t xml:space="preserve"> </w:t>
      </w:r>
      <w:r w:rsidRPr="002F6404">
        <w:rPr>
          <w:rFonts w:ascii="Arial" w:hAnsi="Arial" w:cs="Arial"/>
          <w:i/>
          <w:iCs/>
          <w:color w:val="000000" w:themeColor="text1"/>
          <w:sz w:val="20"/>
          <w:szCs w:val="20"/>
          <w:shd w:val="clear" w:color="auto" w:fill="FFFFFF"/>
        </w:rPr>
        <w:t xml:space="preserve">East Rock Trading 7 (Pty) </w:t>
      </w:r>
      <w:r w:rsidR="004C65B1" w:rsidRPr="002F6404">
        <w:rPr>
          <w:rFonts w:ascii="Arial" w:hAnsi="Arial" w:cs="Arial"/>
          <w:i/>
          <w:iCs/>
          <w:color w:val="000000" w:themeColor="text1"/>
          <w:sz w:val="20"/>
          <w:szCs w:val="20"/>
          <w:shd w:val="clear" w:color="auto" w:fill="FFFFFF"/>
        </w:rPr>
        <w:t xml:space="preserve">Ltd </w:t>
      </w:r>
      <w:r w:rsidRPr="002F6404">
        <w:rPr>
          <w:rFonts w:ascii="Arial" w:hAnsi="Arial" w:cs="Arial"/>
          <w:i/>
          <w:iCs/>
          <w:color w:val="000000" w:themeColor="text1"/>
          <w:sz w:val="20"/>
          <w:szCs w:val="20"/>
          <w:shd w:val="clear" w:color="auto" w:fill="FFFFFF"/>
        </w:rPr>
        <w:t xml:space="preserve">and </w:t>
      </w:r>
      <w:r w:rsidR="004C65B1" w:rsidRPr="002F6404">
        <w:rPr>
          <w:rFonts w:ascii="Arial" w:hAnsi="Arial" w:cs="Arial"/>
          <w:i/>
          <w:iCs/>
          <w:color w:val="000000" w:themeColor="text1"/>
          <w:sz w:val="20"/>
          <w:szCs w:val="20"/>
          <w:shd w:val="clear" w:color="auto" w:fill="FFFFFF"/>
        </w:rPr>
        <w:t xml:space="preserve">another </w:t>
      </w:r>
      <w:r w:rsidRPr="002F6404">
        <w:rPr>
          <w:rFonts w:ascii="Arial" w:hAnsi="Arial" w:cs="Arial"/>
          <w:i/>
          <w:iCs/>
          <w:color w:val="000000" w:themeColor="text1"/>
          <w:sz w:val="20"/>
          <w:szCs w:val="20"/>
          <w:shd w:val="clear" w:color="auto" w:fill="FFFFFF"/>
        </w:rPr>
        <w:t xml:space="preserve">v Eagle Valley Granite (Pty) </w:t>
      </w:r>
      <w:r w:rsidR="004C65B1" w:rsidRPr="002F6404">
        <w:rPr>
          <w:rFonts w:ascii="Arial" w:hAnsi="Arial" w:cs="Arial"/>
          <w:i/>
          <w:iCs/>
          <w:color w:val="000000" w:themeColor="text1"/>
          <w:sz w:val="20"/>
          <w:szCs w:val="20"/>
          <w:shd w:val="clear" w:color="auto" w:fill="FFFFFF"/>
        </w:rPr>
        <w:t>Ltd</w:t>
      </w:r>
      <w:r w:rsidRPr="002F6404">
        <w:rPr>
          <w:rFonts w:ascii="Arial" w:hAnsi="Arial" w:cs="Arial"/>
          <w:i/>
          <w:iCs/>
          <w:color w:val="000000" w:themeColor="text1"/>
          <w:sz w:val="20"/>
          <w:szCs w:val="20"/>
          <w:shd w:val="clear" w:color="auto" w:fill="FFFFFF"/>
        </w:rPr>
        <w:t xml:space="preserve"> and </w:t>
      </w:r>
      <w:r w:rsidR="004C65B1" w:rsidRPr="002F6404">
        <w:rPr>
          <w:rFonts w:ascii="Arial" w:hAnsi="Arial" w:cs="Arial"/>
          <w:i/>
          <w:iCs/>
          <w:color w:val="000000" w:themeColor="text1"/>
          <w:sz w:val="20"/>
          <w:szCs w:val="20"/>
          <w:shd w:val="clear" w:color="auto" w:fill="FFFFFF"/>
        </w:rPr>
        <w:t xml:space="preserve">others </w:t>
      </w:r>
      <w:r w:rsidR="009F3F18" w:rsidRPr="002F6404">
        <w:rPr>
          <w:rFonts w:ascii="Arial" w:hAnsi="Arial" w:cs="Arial"/>
          <w:color w:val="000000" w:themeColor="text1"/>
          <w:sz w:val="20"/>
          <w:szCs w:val="20"/>
        </w:rPr>
        <w:t>[2011] ZAGPJHC 196 para</w:t>
      </w:r>
      <w:r w:rsidR="004C65B1" w:rsidRPr="002F6404">
        <w:rPr>
          <w:rFonts w:ascii="Arial" w:hAnsi="Arial" w:cs="Arial"/>
          <w:color w:val="000000" w:themeColor="text1"/>
          <w:sz w:val="20"/>
          <w:szCs w:val="20"/>
        </w:rPr>
        <w:t>s</w:t>
      </w:r>
      <w:r w:rsidR="009F3F18" w:rsidRPr="002F6404">
        <w:rPr>
          <w:rFonts w:ascii="Arial" w:hAnsi="Arial" w:cs="Arial"/>
          <w:color w:val="000000" w:themeColor="text1"/>
          <w:sz w:val="20"/>
          <w:szCs w:val="20"/>
        </w:rPr>
        <w:t xml:space="preserve"> 6</w:t>
      </w:r>
      <w:r w:rsidR="004C65B1" w:rsidRPr="002F6404">
        <w:rPr>
          <w:rFonts w:ascii="Arial" w:hAnsi="Arial" w:cs="Arial"/>
          <w:color w:val="000000" w:themeColor="text1"/>
          <w:sz w:val="20"/>
          <w:szCs w:val="20"/>
        </w:rPr>
        <w:t>-</w:t>
      </w:r>
      <w:r w:rsidR="009F3F18" w:rsidRPr="002F6404">
        <w:rPr>
          <w:rFonts w:ascii="Arial" w:hAnsi="Arial" w:cs="Arial"/>
          <w:color w:val="000000" w:themeColor="text1"/>
          <w:sz w:val="20"/>
          <w:szCs w:val="20"/>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5938" w14:textId="4CC7CDE4" w:rsidR="00915709" w:rsidRDefault="00915709" w:rsidP="00AE18CD">
    <w:pPr>
      <w:pStyle w:val="Header"/>
      <w:framePr w:wrap="none" w:vAnchor="text" w:hAnchor="margin" w:xAlign="right" w:y="1"/>
      <w:rPr>
        <w:rStyle w:val="PageNumber"/>
      </w:rPr>
    </w:pPr>
  </w:p>
  <w:sdt>
    <w:sdtPr>
      <w:rPr>
        <w:rStyle w:val="PageNumber"/>
      </w:rPr>
      <w:id w:val="-1919007669"/>
      <w:docPartObj>
        <w:docPartGallery w:val="Page Numbers (Top of Page)"/>
        <w:docPartUnique/>
      </w:docPartObj>
    </w:sdtPr>
    <w:sdtEndPr>
      <w:rPr>
        <w:rStyle w:val="PageNumber"/>
      </w:rPr>
    </w:sdtEndPr>
    <w:sdtContent>
      <w:p w14:paraId="5F2DA7CD" w14:textId="77777777" w:rsidR="00915709" w:rsidRDefault="00915709" w:rsidP="00AE18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0F0714" w14:textId="77777777" w:rsidR="00915709" w:rsidRDefault="00915709" w:rsidP="009157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793337233"/>
      <w:docPartObj>
        <w:docPartGallery w:val="Page Numbers (Top of Page)"/>
        <w:docPartUnique/>
      </w:docPartObj>
    </w:sdtPr>
    <w:sdtEndPr>
      <w:rPr>
        <w:rStyle w:val="PageNumber"/>
      </w:rPr>
    </w:sdtEndPr>
    <w:sdtContent>
      <w:p w14:paraId="2B6E4FDA" w14:textId="4EF42857" w:rsidR="00915709" w:rsidRPr="00B06F5D" w:rsidRDefault="00915709" w:rsidP="00AE18CD">
        <w:pPr>
          <w:pStyle w:val="Header"/>
          <w:framePr w:wrap="none" w:vAnchor="text" w:hAnchor="margin" w:xAlign="right" w:y="1"/>
          <w:rPr>
            <w:rStyle w:val="PageNumber"/>
            <w:rFonts w:ascii="Arial" w:hAnsi="Arial" w:cs="Arial"/>
          </w:rPr>
        </w:pPr>
        <w:r w:rsidRPr="00B06F5D">
          <w:rPr>
            <w:rStyle w:val="PageNumber"/>
            <w:rFonts w:ascii="Arial" w:hAnsi="Arial" w:cs="Arial"/>
          </w:rPr>
          <w:fldChar w:fldCharType="begin"/>
        </w:r>
        <w:r w:rsidRPr="00B06F5D">
          <w:rPr>
            <w:rStyle w:val="PageNumber"/>
            <w:rFonts w:ascii="Arial" w:hAnsi="Arial" w:cs="Arial"/>
          </w:rPr>
          <w:instrText xml:space="preserve"> PAGE </w:instrText>
        </w:r>
        <w:r w:rsidRPr="00B06F5D">
          <w:rPr>
            <w:rStyle w:val="PageNumber"/>
            <w:rFonts w:ascii="Arial" w:hAnsi="Arial" w:cs="Arial"/>
          </w:rPr>
          <w:fldChar w:fldCharType="separate"/>
        </w:r>
        <w:r w:rsidR="00E428AA">
          <w:rPr>
            <w:rStyle w:val="PageNumber"/>
            <w:rFonts w:ascii="Arial" w:hAnsi="Arial" w:cs="Arial"/>
            <w:noProof/>
          </w:rPr>
          <w:t>20</w:t>
        </w:r>
        <w:r w:rsidRPr="00B06F5D">
          <w:rPr>
            <w:rStyle w:val="PageNumber"/>
            <w:rFonts w:ascii="Arial" w:hAnsi="Arial" w:cs="Arial"/>
          </w:rPr>
          <w:fldChar w:fldCharType="end"/>
        </w:r>
      </w:p>
    </w:sdtContent>
  </w:sdt>
  <w:p w14:paraId="5172A619" w14:textId="3AFE3B3C" w:rsidR="003B6719" w:rsidRDefault="003B6719" w:rsidP="00915709">
    <w:pPr>
      <w:pStyle w:val="Header"/>
      <w:ind w:right="360"/>
      <w:jc w:val="right"/>
    </w:pPr>
  </w:p>
  <w:p w14:paraId="56408302" w14:textId="2832902D" w:rsidR="006952B0" w:rsidRDefault="006952B0" w:rsidP="00915709">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1A00" w14:textId="195AD5C6" w:rsidR="003A5B49" w:rsidRDefault="003A5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CF0"/>
    <w:multiLevelType w:val="multilevel"/>
    <w:tmpl w:val="80EEAA8A"/>
    <w:lvl w:ilvl="0">
      <w:start w:val="1"/>
      <w:numFmt w:val="lowerRoman"/>
      <w:lvlText w:val="(%1)"/>
      <w:lvlJc w:val="left"/>
      <w:pPr>
        <w:tabs>
          <w:tab w:val="num" w:pos="720"/>
        </w:tabs>
        <w:ind w:left="720" w:hanging="360"/>
      </w:pPr>
      <w:rPr>
        <w:rFonts w:ascii="ArialMT" w:eastAsia="Times New Roman" w:hAnsi="ArialM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E1AAB"/>
    <w:multiLevelType w:val="hybridMultilevel"/>
    <w:tmpl w:val="0ABC0840"/>
    <w:lvl w:ilvl="0" w:tplc="BF8271D0">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D70A9"/>
    <w:multiLevelType w:val="hybridMultilevel"/>
    <w:tmpl w:val="0ABC0840"/>
    <w:lvl w:ilvl="0" w:tplc="BF8271D0">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B2EC1"/>
    <w:multiLevelType w:val="hybridMultilevel"/>
    <w:tmpl w:val="E2FED4A6"/>
    <w:lvl w:ilvl="0" w:tplc="41A276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A30AD"/>
    <w:multiLevelType w:val="hybridMultilevel"/>
    <w:tmpl w:val="3DF66BDC"/>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432089"/>
    <w:multiLevelType w:val="hybridMultilevel"/>
    <w:tmpl w:val="08CA7682"/>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B46ECF"/>
    <w:multiLevelType w:val="hybridMultilevel"/>
    <w:tmpl w:val="F5D8076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A137F5"/>
    <w:multiLevelType w:val="hybridMultilevel"/>
    <w:tmpl w:val="0ABC0840"/>
    <w:lvl w:ilvl="0" w:tplc="BF8271D0">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E2C5C"/>
    <w:multiLevelType w:val="hybridMultilevel"/>
    <w:tmpl w:val="8FBC9AC4"/>
    <w:lvl w:ilvl="0" w:tplc="CC686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343589"/>
    <w:multiLevelType w:val="hybridMultilevel"/>
    <w:tmpl w:val="25ACA5BE"/>
    <w:lvl w:ilvl="0" w:tplc="9004697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8E4C0A"/>
    <w:multiLevelType w:val="hybridMultilevel"/>
    <w:tmpl w:val="4C221880"/>
    <w:lvl w:ilvl="0" w:tplc="2976F3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18565F"/>
    <w:multiLevelType w:val="hybridMultilevel"/>
    <w:tmpl w:val="4030E96A"/>
    <w:lvl w:ilvl="0" w:tplc="3732DDEC">
      <w:start w:val="1"/>
      <w:numFmt w:val="lowerLetter"/>
      <w:lvlText w:val="(%1)"/>
      <w:lvlJc w:val="left"/>
      <w:pPr>
        <w:ind w:left="720" w:hanging="360"/>
      </w:pPr>
      <w:rPr>
        <w:rFonts w:ascii="ArialMT" w:hAnsi="ArialMT"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4C6E39"/>
    <w:multiLevelType w:val="hybridMultilevel"/>
    <w:tmpl w:val="046C19D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7E4124"/>
    <w:multiLevelType w:val="hybridMultilevel"/>
    <w:tmpl w:val="6A244B26"/>
    <w:lvl w:ilvl="0" w:tplc="9004697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CB157F"/>
    <w:multiLevelType w:val="hybridMultilevel"/>
    <w:tmpl w:val="584CB7CA"/>
    <w:lvl w:ilvl="0" w:tplc="333CF09C">
      <w:start w:val="1"/>
      <w:numFmt w:val="lowerLetter"/>
      <w:lvlText w:val="(%1)"/>
      <w:lvlJc w:val="left"/>
      <w:pPr>
        <w:ind w:left="720" w:hanging="360"/>
      </w:pPr>
      <w:rPr>
        <w:rFonts w:ascii="ArialMT" w:hAnsi="ArialMT"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8B26A6"/>
    <w:multiLevelType w:val="hybridMultilevel"/>
    <w:tmpl w:val="D1D6A2F6"/>
    <w:lvl w:ilvl="0" w:tplc="9004697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7027263">
    <w:abstractNumId w:val="1"/>
  </w:num>
  <w:num w:numId="2" w16cid:durableId="1205749322">
    <w:abstractNumId w:val="3"/>
  </w:num>
  <w:num w:numId="3" w16cid:durableId="922178468">
    <w:abstractNumId w:val="10"/>
  </w:num>
  <w:num w:numId="4" w16cid:durableId="311716694">
    <w:abstractNumId w:val="0"/>
  </w:num>
  <w:num w:numId="5" w16cid:durableId="1164011296">
    <w:abstractNumId w:val="8"/>
  </w:num>
  <w:num w:numId="6" w16cid:durableId="30033451">
    <w:abstractNumId w:val="2"/>
  </w:num>
  <w:num w:numId="7" w16cid:durableId="1927567583">
    <w:abstractNumId w:val="11"/>
  </w:num>
  <w:num w:numId="8" w16cid:durableId="483425712">
    <w:abstractNumId w:val="7"/>
  </w:num>
  <w:num w:numId="9" w16cid:durableId="1859540683">
    <w:abstractNumId w:val="14"/>
  </w:num>
  <w:num w:numId="10" w16cid:durableId="190606842">
    <w:abstractNumId w:val="9"/>
  </w:num>
  <w:num w:numId="11" w16cid:durableId="1356805441">
    <w:abstractNumId w:val="15"/>
  </w:num>
  <w:num w:numId="12" w16cid:durableId="26105811">
    <w:abstractNumId w:val="13"/>
  </w:num>
  <w:num w:numId="13" w16cid:durableId="132602085">
    <w:abstractNumId w:val="6"/>
  </w:num>
  <w:num w:numId="14" w16cid:durableId="2049452288">
    <w:abstractNumId w:val="5"/>
  </w:num>
  <w:num w:numId="15" w16cid:durableId="2032413199">
    <w:abstractNumId w:val="12"/>
  </w:num>
  <w:num w:numId="16" w16cid:durableId="171877667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3F1"/>
    <w:rsid w:val="00000176"/>
    <w:rsid w:val="00000F8C"/>
    <w:rsid w:val="00001A71"/>
    <w:rsid w:val="000020B4"/>
    <w:rsid w:val="00003229"/>
    <w:rsid w:val="000038F2"/>
    <w:rsid w:val="00003D5E"/>
    <w:rsid w:val="00003DDD"/>
    <w:rsid w:val="00004CB6"/>
    <w:rsid w:val="000051D1"/>
    <w:rsid w:val="00005286"/>
    <w:rsid w:val="00005704"/>
    <w:rsid w:val="000069DF"/>
    <w:rsid w:val="0000758D"/>
    <w:rsid w:val="00011148"/>
    <w:rsid w:val="000116F9"/>
    <w:rsid w:val="00011EBD"/>
    <w:rsid w:val="00013844"/>
    <w:rsid w:val="00013BA6"/>
    <w:rsid w:val="00014823"/>
    <w:rsid w:val="00014BEC"/>
    <w:rsid w:val="0001542B"/>
    <w:rsid w:val="00016339"/>
    <w:rsid w:val="0001658B"/>
    <w:rsid w:val="00016A56"/>
    <w:rsid w:val="00017588"/>
    <w:rsid w:val="000177E0"/>
    <w:rsid w:val="000179A4"/>
    <w:rsid w:val="0002081C"/>
    <w:rsid w:val="000209D3"/>
    <w:rsid w:val="00020BAE"/>
    <w:rsid w:val="00020C4E"/>
    <w:rsid w:val="00020E7B"/>
    <w:rsid w:val="00021475"/>
    <w:rsid w:val="00022B3D"/>
    <w:rsid w:val="00022E39"/>
    <w:rsid w:val="0002375B"/>
    <w:rsid w:val="00024271"/>
    <w:rsid w:val="000250D3"/>
    <w:rsid w:val="0002541A"/>
    <w:rsid w:val="000255F9"/>
    <w:rsid w:val="00027760"/>
    <w:rsid w:val="00027B91"/>
    <w:rsid w:val="000305C8"/>
    <w:rsid w:val="00030E65"/>
    <w:rsid w:val="000317FC"/>
    <w:rsid w:val="00031DCD"/>
    <w:rsid w:val="0003279F"/>
    <w:rsid w:val="0003309E"/>
    <w:rsid w:val="000334BA"/>
    <w:rsid w:val="00033789"/>
    <w:rsid w:val="00035A7E"/>
    <w:rsid w:val="00035DD5"/>
    <w:rsid w:val="00035F42"/>
    <w:rsid w:val="00036038"/>
    <w:rsid w:val="00036499"/>
    <w:rsid w:val="00036AEF"/>
    <w:rsid w:val="00036E94"/>
    <w:rsid w:val="0003744D"/>
    <w:rsid w:val="00037EBF"/>
    <w:rsid w:val="0004046C"/>
    <w:rsid w:val="00040EFA"/>
    <w:rsid w:val="000420C3"/>
    <w:rsid w:val="0004334F"/>
    <w:rsid w:val="000441BC"/>
    <w:rsid w:val="0004423B"/>
    <w:rsid w:val="00044CD3"/>
    <w:rsid w:val="00044F0D"/>
    <w:rsid w:val="00045745"/>
    <w:rsid w:val="00045D30"/>
    <w:rsid w:val="00045E70"/>
    <w:rsid w:val="00046A4E"/>
    <w:rsid w:val="00046DC2"/>
    <w:rsid w:val="00047944"/>
    <w:rsid w:val="00047A13"/>
    <w:rsid w:val="00047DD6"/>
    <w:rsid w:val="00050870"/>
    <w:rsid w:val="0005092C"/>
    <w:rsid w:val="00052890"/>
    <w:rsid w:val="00052D08"/>
    <w:rsid w:val="00052DD8"/>
    <w:rsid w:val="000537D8"/>
    <w:rsid w:val="00055640"/>
    <w:rsid w:val="00055889"/>
    <w:rsid w:val="00057412"/>
    <w:rsid w:val="00057420"/>
    <w:rsid w:val="000575AE"/>
    <w:rsid w:val="00057617"/>
    <w:rsid w:val="00057783"/>
    <w:rsid w:val="00060586"/>
    <w:rsid w:val="00061E47"/>
    <w:rsid w:val="0006223D"/>
    <w:rsid w:val="00062434"/>
    <w:rsid w:val="000628AA"/>
    <w:rsid w:val="00062D6A"/>
    <w:rsid w:val="00064E3D"/>
    <w:rsid w:val="00064EB0"/>
    <w:rsid w:val="00066387"/>
    <w:rsid w:val="0006732D"/>
    <w:rsid w:val="00067E9B"/>
    <w:rsid w:val="00067FC4"/>
    <w:rsid w:val="000700EC"/>
    <w:rsid w:val="00070FAB"/>
    <w:rsid w:val="00071425"/>
    <w:rsid w:val="0007170D"/>
    <w:rsid w:val="00071B6C"/>
    <w:rsid w:val="000722A7"/>
    <w:rsid w:val="00072721"/>
    <w:rsid w:val="00072ADF"/>
    <w:rsid w:val="00073ADE"/>
    <w:rsid w:val="00073B01"/>
    <w:rsid w:val="00074A41"/>
    <w:rsid w:val="00075000"/>
    <w:rsid w:val="00075354"/>
    <w:rsid w:val="000761EC"/>
    <w:rsid w:val="00076619"/>
    <w:rsid w:val="000766DF"/>
    <w:rsid w:val="00076FEA"/>
    <w:rsid w:val="0008021E"/>
    <w:rsid w:val="00080B24"/>
    <w:rsid w:val="00080B45"/>
    <w:rsid w:val="000819F5"/>
    <w:rsid w:val="00083CA4"/>
    <w:rsid w:val="00083FA3"/>
    <w:rsid w:val="000842CE"/>
    <w:rsid w:val="0008480C"/>
    <w:rsid w:val="00085323"/>
    <w:rsid w:val="0008547F"/>
    <w:rsid w:val="000859FD"/>
    <w:rsid w:val="00085BED"/>
    <w:rsid w:val="00085C3D"/>
    <w:rsid w:val="00085F9F"/>
    <w:rsid w:val="000863CA"/>
    <w:rsid w:val="000863EF"/>
    <w:rsid w:val="0008681A"/>
    <w:rsid w:val="0008684B"/>
    <w:rsid w:val="00086F34"/>
    <w:rsid w:val="00087450"/>
    <w:rsid w:val="00087931"/>
    <w:rsid w:val="00087CAD"/>
    <w:rsid w:val="000901B5"/>
    <w:rsid w:val="00090B8F"/>
    <w:rsid w:val="00092BFF"/>
    <w:rsid w:val="00094502"/>
    <w:rsid w:val="00095CC4"/>
    <w:rsid w:val="00095D56"/>
    <w:rsid w:val="00097A95"/>
    <w:rsid w:val="00097E8B"/>
    <w:rsid w:val="000A15C1"/>
    <w:rsid w:val="000A2159"/>
    <w:rsid w:val="000A23E6"/>
    <w:rsid w:val="000A2CAE"/>
    <w:rsid w:val="000A35AB"/>
    <w:rsid w:val="000A3B1A"/>
    <w:rsid w:val="000A3EC5"/>
    <w:rsid w:val="000A45FC"/>
    <w:rsid w:val="000A4ADA"/>
    <w:rsid w:val="000A5467"/>
    <w:rsid w:val="000A591A"/>
    <w:rsid w:val="000A5DAE"/>
    <w:rsid w:val="000A70C6"/>
    <w:rsid w:val="000A728F"/>
    <w:rsid w:val="000B170B"/>
    <w:rsid w:val="000B177B"/>
    <w:rsid w:val="000B25E6"/>
    <w:rsid w:val="000B2791"/>
    <w:rsid w:val="000B2D67"/>
    <w:rsid w:val="000B3FC7"/>
    <w:rsid w:val="000B5038"/>
    <w:rsid w:val="000B52D7"/>
    <w:rsid w:val="000B6636"/>
    <w:rsid w:val="000B6F57"/>
    <w:rsid w:val="000B78B7"/>
    <w:rsid w:val="000C0846"/>
    <w:rsid w:val="000C0C0D"/>
    <w:rsid w:val="000C1316"/>
    <w:rsid w:val="000C1E7C"/>
    <w:rsid w:val="000C2D37"/>
    <w:rsid w:val="000C56F3"/>
    <w:rsid w:val="000C5E71"/>
    <w:rsid w:val="000C6649"/>
    <w:rsid w:val="000C79F4"/>
    <w:rsid w:val="000C7FBF"/>
    <w:rsid w:val="000D0CE4"/>
    <w:rsid w:val="000D0F5D"/>
    <w:rsid w:val="000D32F3"/>
    <w:rsid w:val="000D3330"/>
    <w:rsid w:val="000D3821"/>
    <w:rsid w:val="000D3BCA"/>
    <w:rsid w:val="000D400D"/>
    <w:rsid w:val="000D40AA"/>
    <w:rsid w:val="000D4583"/>
    <w:rsid w:val="000D5086"/>
    <w:rsid w:val="000D6149"/>
    <w:rsid w:val="000D6312"/>
    <w:rsid w:val="000D7C74"/>
    <w:rsid w:val="000D7E0A"/>
    <w:rsid w:val="000E11F1"/>
    <w:rsid w:val="000E2140"/>
    <w:rsid w:val="000E23F0"/>
    <w:rsid w:val="000E2515"/>
    <w:rsid w:val="000E2563"/>
    <w:rsid w:val="000E4277"/>
    <w:rsid w:val="000E4798"/>
    <w:rsid w:val="000E4C6C"/>
    <w:rsid w:val="000E5332"/>
    <w:rsid w:val="000E6963"/>
    <w:rsid w:val="000E7577"/>
    <w:rsid w:val="000E76DC"/>
    <w:rsid w:val="000E7A3B"/>
    <w:rsid w:val="000F019D"/>
    <w:rsid w:val="000F047F"/>
    <w:rsid w:val="000F1B0B"/>
    <w:rsid w:val="000F288B"/>
    <w:rsid w:val="000F441A"/>
    <w:rsid w:val="000F46F3"/>
    <w:rsid w:val="000F4779"/>
    <w:rsid w:val="000F4A3E"/>
    <w:rsid w:val="000F4AA9"/>
    <w:rsid w:val="000F53C0"/>
    <w:rsid w:val="000F561B"/>
    <w:rsid w:val="000F60C7"/>
    <w:rsid w:val="000F7207"/>
    <w:rsid w:val="000F75B0"/>
    <w:rsid w:val="000F7DCC"/>
    <w:rsid w:val="000F7EDF"/>
    <w:rsid w:val="00100027"/>
    <w:rsid w:val="001004C8"/>
    <w:rsid w:val="00100F97"/>
    <w:rsid w:val="0010218E"/>
    <w:rsid w:val="001025BD"/>
    <w:rsid w:val="00102665"/>
    <w:rsid w:val="001036FE"/>
    <w:rsid w:val="0010393A"/>
    <w:rsid w:val="00104FC0"/>
    <w:rsid w:val="00105098"/>
    <w:rsid w:val="0010539B"/>
    <w:rsid w:val="001060C1"/>
    <w:rsid w:val="00106682"/>
    <w:rsid w:val="00106B40"/>
    <w:rsid w:val="0010790E"/>
    <w:rsid w:val="00107DFE"/>
    <w:rsid w:val="00107FE2"/>
    <w:rsid w:val="001108B6"/>
    <w:rsid w:val="00110D9E"/>
    <w:rsid w:val="0011132F"/>
    <w:rsid w:val="001114B9"/>
    <w:rsid w:val="00111DA8"/>
    <w:rsid w:val="00111EFB"/>
    <w:rsid w:val="00112278"/>
    <w:rsid w:val="001128ED"/>
    <w:rsid w:val="00112AA8"/>
    <w:rsid w:val="00112BE5"/>
    <w:rsid w:val="00113F82"/>
    <w:rsid w:val="00116CE2"/>
    <w:rsid w:val="001178F1"/>
    <w:rsid w:val="0012044A"/>
    <w:rsid w:val="00121245"/>
    <w:rsid w:val="0012134C"/>
    <w:rsid w:val="00121A8A"/>
    <w:rsid w:val="00121B57"/>
    <w:rsid w:val="00121BCD"/>
    <w:rsid w:val="0012325A"/>
    <w:rsid w:val="00123EA9"/>
    <w:rsid w:val="00123F68"/>
    <w:rsid w:val="00124913"/>
    <w:rsid w:val="00124C15"/>
    <w:rsid w:val="001250B2"/>
    <w:rsid w:val="001256D7"/>
    <w:rsid w:val="00126AA1"/>
    <w:rsid w:val="001305FE"/>
    <w:rsid w:val="001306B0"/>
    <w:rsid w:val="001317F0"/>
    <w:rsid w:val="00131DDD"/>
    <w:rsid w:val="00132D10"/>
    <w:rsid w:val="00133459"/>
    <w:rsid w:val="00134809"/>
    <w:rsid w:val="00134815"/>
    <w:rsid w:val="0013524B"/>
    <w:rsid w:val="00136BBE"/>
    <w:rsid w:val="00136EC8"/>
    <w:rsid w:val="00140695"/>
    <w:rsid w:val="00140A89"/>
    <w:rsid w:val="00141261"/>
    <w:rsid w:val="0014211B"/>
    <w:rsid w:val="00142FB7"/>
    <w:rsid w:val="0014356D"/>
    <w:rsid w:val="00143CC5"/>
    <w:rsid w:val="00143D8C"/>
    <w:rsid w:val="001446B0"/>
    <w:rsid w:val="0014480B"/>
    <w:rsid w:val="001452CA"/>
    <w:rsid w:val="0014541D"/>
    <w:rsid w:val="0014545B"/>
    <w:rsid w:val="0014558E"/>
    <w:rsid w:val="00145A81"/>
    <w:rsid w:val="0014601C"/>
    <w:rsid w:val="00146289"/>
    <w:rsid w:val="00146980"/>
    <w:rsid w:val="00151E9F"/>
    <w:rsid w:val="00152601"/>
    <w:rsid w:val="00152887"/>
    <w:rsid w:val="00152CAA"/>
    <w:rsid w:val="00153855"/>
    <w:rsid w:val="001546AC"/>
    <w:rsid w:val="00154934"/>
    <w:rsid w:val="00155DB5"/>
    <w:rsid w:val="0015668D"/>
    <w:rsid w:val="00156ACE"/>
    <w:rsid w:val="001574D0"/>
    <w:rsid w:val="00157EF0"/>
    <w:rsid w:val="00163529"/>
    <w:rsid w:val="00163850"/>
    <w:rsid w:val="00165806"/>
    <w:rsid w:val="00165EC8"/>
    <w:rsid w:val="00166355"/>
    <w:rsid w:val="0016674F"/>
    <w:rsid w:val="001669AE"/>
    <w:rsid w:val="00167EE4"/>
    <w:rsid w:val="00170F71"/>
    <w:rsid w:val="001716B3"/>
    <w:rsid w:val="00171785"/>
    <w:rsid w:val="00171DC7"/>
    <w:rsid w:val="00171F28"/>
    <w:rsid w:val="00172A3C"/>
    <w:rsid w:val="00172B76"/>
    <w:rsid w:val="001734F4"/>
    <w:rsid w:val="001737A8"/>
    <w:rsid w:val="00174025"/>
    <w:rsid w:val="00174103"/>
    <w:rsid w:val="001756FA"/>
    <w:rsid w:val="00175D17"/>
    <w:rsid w:val="00180A83"/>
    <w:rsid w:val="00182079"/>
    <w:rsid w:val="00182ED3"/>
    <w:rsid w:val="001849F5"/>
    <w:rsid w:val="00185328"/>
    <w:rsid w:val="0018591B"/>
    <w:rsid w:val="00193DB2"/>
    <w:rsid w:val="001965A9"/>
    <w:rsid w:val="001A034D"/>
    <w:rsid w:val="001A0382"/>
    <w:rsid w:val="001A19EC"/>
    <w:rsid w:val="001A3F4D"/>
    <w:rsid w:val="001A4026"/>
    <w:rsid w:val="001A41E6"/>
    <w:rsid w:val="001A58F3"/>
    <w:rsid w:val="001A5EAF"/>
    <w:rsid w:val="001A7066"/>
    <w:rsid w:val="001A72EA"/>
    <w:rsid w:val="001A7DC0"/>
    <w:rsid w:val="001B01B5"/>
    <w:rsid w:val="001B2E47"/>
    <w:rsid w:val="001B2FDA"/>
    <w:rsid w:val="001B3DB4"/>
    <w:rsid w:val="001B6289"/>
    <w:rsid w:val="001B72C3"/>
    <w:rsid w:val="001B7DCE"/>
    <w:rsid w:val="001C00F9"/>
    <w:rsid w:val="001C02ED"/>
    <w:rsid w:val="001C08DD"/>
    <w:rsid w:val="001C3112"/>
    <w:rsid w:val="001C4A9C"/>
    <w:rsid w:val="001C4FD3"/>
    <w:rsid w:val="001C5160"/>
    <w:rsid w:val="001C5218"/>
    <w:rsid w:val="001C607B"/>
    <w:rsid w:val="001C647D"/>
    <w:rsid w:val="001C67F7"/>
    <w:rsid w:val="001C6CC2"/>
    <w:rsid w:val="001C73DE"/>
    <w:rsid w:val="001D01C8"/>
    <w:rsid w:val="001D169D"/>
    <w:rsid w:val="001D2715"/>
    <w:rsid w:val="001D3213"/>
    <w:rsid w:val="001D3620"/>
    <w:rsid w:val="001D4393"/>
    <w:rsid w:val="001D4423"/>
    <w:rsid w:val="001D5DFE"/>
    <w:rsid w:val="001D696A"/>
    <w:rsid w:val="001D6973"/>
    <w:rsid w:val="001D6B8C"/>
    <w:rsid w:val="001E1A94"/>
    <w:rsid w:val="001E1ADC"/>
    <w:rsid w:val="001E302C"/>
    <w:rsid w:val="001E307C"/>
    <w:rsid w:val="001E3D28"/>
    <w:rsid w:val="001E5256"/>
    <w:rsid w:val="001E530F"/>
    <w:rsid w:val="001E5EB8"/>
    <w:rsid w:val="001E6164"/>
    <w:rsid w:val="001E6267"/>
    <w:rsid w:val="001E659A"/>
    <w:rsid w:val="001E729F"/>
    <w:rsid w:val="001E7778"/>
    <w:rsid w:val="001E7A27"/>
    <w:rsid w:val="001F03BB"/>
    <w:rsid w:val="001F1137"/>
    <w:rsid w:val="001F1796"/>
    <w:rsid w:val="001F243F"/>
    <w:rsid w:val="001F31E4"/>
    <w:rsid w:val="001F38CD"/>
    <w:rsid w:val="001F5F11"/>
    <w:rsid w:val="001F70DD"/>
    <w:rsid w:val="001F7190"/>
    <w:rsid w:val="001F762C"/>
    <w:rsid w:val="0020204A"/>
    <w:rsid w:val="0020210A"/>
    <w:rsid w:val="002024B4"/>
    <w:rsid w:val="00202C63"/>
    <w:rsid w:val="002039F1"/>
    <w:rsid w:val="00203B17"/>
    <w:rsid w:val="00204260"/>
    <w:rsid w:val="00204B4C"/>
    <w:rsid w:val="00204E84"/>
    <w:rsid w:val="00206324"/>
    <w:rsid w:val="002074E5"/>
    <w:rsid w:val="00207B6D"/>
    <w:rsid w:val="00211D13"/>
    <w:rsid w:val="002121D5"/>
    <w:rsid w:val="002125D7"/>
    <w:rsid w:val="00212DD5"/>
    <w:rsid w:val="00213B69"/>
    <w:rsid w:val="00213C67"/>
    <w:rsid w:val="00213E78"/>
    <w:rsid w:val="00214973"/>
    <w:rsid w:val="0021536E"/>
    <w:rsid w:val="00215C69"/>
    <w:rsid w:val="00215D37"/>
    <w:rsid w:val="00216A2E"/>
    <w:rsid w:val="00216D41"/>
    <w:rsid w:val="00216DF0"/>
    <w:rsid w:val="00217100"/>
    <w:rsid w:val="00217192"/>
    <w:rsid w:val="00217441"/>
    <w:rsid w:val="002202C8"/>
    <w:rsid w:val="002234A1"/>
    <w:rsid w:val="00223B93"/>
    <w:rsid w:val="0022555D"/>
    <w:rsid w:val="00227651"/>
    <w:rsid w:val="00227CBE"/>
    <w:rsid w:val="00230282"/>
    <w:rsid w:val="00230D51"/>
    <w:rsid w:val="0023101C"/>
    <w:rsid w:val="0023145A"/>
    <w:rsid w:val="00231847"/>
    <w:rsid w:val="00231B96"/>
    <w:rsid w:val="00233C06"/>
    <w:rsid w:val="00233D7A"/>
    <w:rsid w:val="0023419A"/>
    <w:rsid w:val="0023499A"/>
    <w:rsid w:val="00235796"/>
    <w:rsid w:val="002364BF"/>
    <w:rsid w:val="00236CCE"/>
    <w:rsid w:val="00240130"/>
    <w:rsid w:val="0024058D"/>
    <w:rsid w:val="00241641"/>
    <w:rsid w:val="002434E4"/>
    <w:rsid w:val="00244985"/>
    <w:rsid w:val="00245C16"/>
    <w:rsid w:val="0024679C"/>
    <w:rsid w:val="0024724F"/>
    <w:rsid w:val="00247256"/>
    <w:rsid w:val="00247538"/>
    <w:rsid w:val="00247A8D"/>
    <w:rsid w:val="0025037A"/>
    <w:rsid w:val="002504B0"/>
    <w:rsid w:val="00251F81"/>
    <w:rsid w:val="002520BE"/>
    <w:rsid w:val="00252653"/>
    <w:rsid w:val="00252D7C"/>
    <w:rsid w:val="002531AF"/>
    <w:rsid w:val="0025327C"/>
    <w:rsid w:val="002534C9"/>
    <w:rsid w:val="00253AC7"/>
    <w:rsid w:val="0025448B"/>
    <w:rsid w:val="0025470E"/>
    <w:rsid w:val="00254934"/>
    <w:rsid w:val="002551C4"/>
    <w:rsid w:val="0025638F"/>
    <w:rsid w:val="002563FD"/>
    <w:rsid w:val="00256671"/>
    <w:rsid w:val="00256ECF"/>
    <w:rsid w:val="0025736B"/>
    <w:rsid w:val="00257953"/>
    <w:rsid w:val="00257960"/>
    <w:rsid w:val="0026015E"/>
    <w:rsid w:val="00260C6C"/>
    <w:rsid w:val="00261214"/>
    <w:rsid w:val="00261847"/>
    <w:rsid w:val="00261E9C"/>
    <w:rsid w:val="00261EEB"/>
    <w:rsid w:val="00261FEA"/>
    <w:rsid w:val="002630E2"/>
    <w:rsid w:val="002636A0"/>
    <w:rsid w:val="002644E9"/>
    <w:rsid w:val="002651BC"/>
    <w:rsid w:val="002654CD"/>
    <w:rsid w:val="00266936"/>
    <w:rsid w:val="00266A41"/>
    <w:rsid w:val="00266C27"/>
    <w:rsid w:val="00267DD4"/>
    <w:rsid w:val="00270272"/>
    <w:rsid w:val="00270786"/>
    <w:rsid w:val="00270806"/>
    <w:rsid w:val="00271A22"/>
    <w:rsid w:val="00272319"/>
    <w:rsid w:val="0027364D"/>
    <w:rsid w:val="00273805"/>
    <w:rsid w:val="00273A49"/>
    <w:rsid w:val="00274F6E"/>
    <w:rsid w:val="00275D99"/>
    <w:rsid w:val="002776D9"/>
    <w:rsid w:val="002777B7"/>
    <w:rsid w:val="00281643"/>
    <w:rsid w:val="00282097"/>
    <w:rsid w:val="00282384"/>
    <w:rsid w:val="002832B7"/>
    <w:rsid w:val="0028358E"/>
    <w:rsid w:val="00283854"/>
    <w:rsid w:val="002840A7"/>
    <w:rsid w:val="00284703"/>
    <w:rsid w:val="00284DF2"/>
    <w:rsid w:val="0028544F"/>
    <w:rsid w:val="00286976"/>
    <w:rsid w:val="0028763D"/>
    <w:rsid w:val="00287730"/>
    <w:rsid w:val="0029222E"/>
    <w:rsid w:val="00292DCF"/>
    <w:rsid w:val="0029308E"/>
    <w:rsid w:val="002930CD"/>
    <w:rsid w:val="00293CB3"/>
    <w:rsid w:val="002951D9"/>
    <w:rsid w:val="0029568B"/>
    <w:rsid w:val="0029598D"/>
    <w:rsid w:val="00295C9A"/>
    <w:rsid w:val="002960C2"/>
    <w:rsid w:val="0029799B"/>
    <w:rsid w:val="002A050B"/>
    <w:rsid w:val="002A0731"/>
    <w:rsid w:val="002A08B6"/>
    <w:rsid w:val="002A08FD"/>
    <w:rsid w:val="002A2395"/>
    <w:rsid w:val="002A2631"/>
    <w:rsid w:val="002A27D7"/>
    <w:rsid w:val="002A298A"/>
    <w:rsid w:val="002A3497"/>
    <w:rsid w:val="002A353B"/>
    <w:rsid w:val="002A3B21"/>
    <w:rsid w:val="002A430F"/>
    <w:rsid w:val="002A47A6"/>
    <w:rsid w:val="002A4865"/>
    <w:rsid w:val="002A4A48"/>
    <w:rsid w:val="002A4C04"/>
    <w:rsid w:val="002A5248"/>
    <w:rsid w:val="002A5864"/>
    <w:rsid w:val="002A5F9B"/>
    <w:rsid w:val="002A6472"/>
    <w:rsid w:val="002A75F1"/>
    <w:rsid w:val="002A79F1"/>
    <w:rsid w:val="002A7ACF"/>
    <w:rsid w:val="002A7B37"/>
    <w:rsid w:val="002A7BC5"/>
    <w:rsid w:val="002B0153"/>
    <w:rsid w:val="002B019F"/>
    <w:rsid w:val="002B0C43"/>
    <w:rsid w:val="002B10BE"/>
    <w:rsid w:val="002B168F"/>
    <w:rsid w:val="002B1BED"/>
    <w:rsid w:val="002B2DC6"/>
    <w:rsid w:val="002B45DA"/>
    <w:rsid w:val="002B47C3"/>
    <w:rsid w:val="002B4B1E"/>
    <w:rsid w:val="002B5160"/>
    <w:rsid w:val="002B5C39"/>
    <w:rsid w:val="002B6D36"/>
    <w:rsid w:val="002B6F1D"/>
    <w:rsid w:val="002B74BB"/>
    <w:rsid w:val="002B7BA1"/>
    <w:rsid w:val="002C01F7"/>
    <w:rsid w:val="002C0F81"/>
    <w:rsid w:val="002C1CFA"/>
    <w:rsid w:val="002C23BF"/>
    <w:rsid w:val="002C35A0"/>
    <w:rsid w:val="002C3B67"/>
    <w:rsid w:val="002C3CDB"/>
    <w:rsid w:val="002C45A4"/>
    <w:rsid w:val="002C4DD0"/>
    <w:rsid w:val="002C53D3"/>
    <w:rsid w:val="002C5D6F"/>
    <w:rsid w:val="002C62AF"/>
    <w:rsid w:val="002C6FFD"/>
    <w:rsid w:val="002D0276"/>
    <w:rsid w:val="002D1380"/>
    <w:rsid w:val="002D1CDC"/>
    <w:rsid w:val="002D2E02"/>
    <w:rsid w:val="002D320A"/>
    <w:rsid w:val="002D33B7"/>
    <w:rsid w:val="002D4EF7"/>
    <w:rsid w:val="002D55DD"/>
    <w:rsid w:val="002D6318"/>
    <w:rsid w:val="002E0551"/>
    <w:rsid w:val="002E43E2"/>
    <w:rsid w:val="002E5B1C"/>
    <w:rsid w:val="002E5F0D"/>
    <w:rsid w:val="002E6C4D"/>
    <w:rsid w:val="002E6FCE"/>
    <w:rsid w:val="002F0CDE"/>
    <w:rsid w:val="002F0DC6"/>
    <w:rsid w:val="002F1D6E"/>
    <w:rsid w:val="002F328B"/>
    <w:rsid w:val="002F3B71"/>
    <w:rsid w:val="002F5E63"/>
    <w:rsid w:val="002F6404"/>
    <w:rsid w:val="002F7625"/>
    <w:rsid w:val="00300835"/>
    <w:rsid w:val="00300EEB"/>
    <w:rsid w:val="00303F1F"/>
    <w:rsid w:val="00304E32"/>
    <w:rsid w:val="003057DF"/>
    <w:rsid w:val="00306BBB"/>
    <w:rsid w:val="00307487"/>
    <w:rsid w:val="0031091E"/>
    <w:rsid w:val="00311040"/>
    <w:rsid w:val="0031212E"/>
    <w:rsid w:val="00312477"/>
    <w:rsid w:val="00312897"/>
    <w:rsid w:val="00312B14"/>
    <w:rsid w:val="00313162"/>
    <w:rsid w:val="003140A1"/>
    <w:rsid w:val="00314613"/>
    <w:rsid w:val="003149BD"/>
    <w:rsid w:val="00315875"/>
    <w:rsid w:val="0031738C"/>
    <w:rsid w:val="00317C01"/>
    <w:rsid w:val="00320FC3"/>
    <w:rsid w:val="003211AC"/>
    <w:rsid w:val="00321530"/>
    <w:rsid w:val="00321766"/>
    <w:rsid w:val="00321A40"/>
    <w:rsid w:val="003238CF"/>
    <w:rsid w:val="003239AA"/>
    <w:rsid w:val="00323CDA"/>
    <w:rsid w:val="00324CDC"/>
    <w:rsid w:val="003253A7"/>
    <w:rsid w:val="00325893"/>
    <w:rsid w:val="00326761"/>
    <w:rsid w:val="0032695F"/>
    <w:rsid w:val="00326FE7"/>
    <w:rsid w:val="00327BE8"/>
    <w:rsid w:val="00330BAB"/>
    <w:rsid w:val="00330E0B"/>
    <w:rsid w:val="00330E39"/>
    <w:rsid w:val="003319E7"/>
    <w:rsid w:val="00331BB3"/>
    <w:rsid w:val="00331F7D"/>
    <w:rsid w:val="00332C68"/>
    <w:rsid w:val="00332E13"/>
    <w:rsid w:val="003330B6"/>
    <w:rsid w:val="0033482D"/>
    <w:rsid w:val="00334B1D"/>
    <w:rsid w:val="00334E8D"/>
    <w:rsid w:val="00335288"/>
    <w:rsid w:val="00335BED"/>
    <w:rsid w:val="00336A8C"/>
    <w:rsid w:val="0033717B"/>
    <w:rsid w:val="00341DEF"/>
    <w:rsid w:val="00342E08"/>
    <w:rsid w:val="0034303A"/>
    <w:rsid w:val="003430AA"/>
    <w:rsid w:val="0034363D"/>
    <w:rsid w:val="003453C4"/>
    <w:rsid w:val="00345E2C"/>
    <w:rsid w:val="003464E9"/>
    <w:rsid w:val="00347927"/>
    <w:rsid w:val="00347EE1"/>
    <w:rsid w:val="00351094"/>
    <w:rsid w:val="00351951"/>
    <w:rsid w:val="00351CCB"/>
    <w:rsid w:val="0035355E"/>
    <w:rsid w:val="003537FB"/>
    <w:rsid w:val="00353B3F"/>
    <w:rsid w:val="00355165"/>
    <w:rsid w:val="003552D4"/>
    <w:rsid w:val="003553AF"/>
    <w:rsid w:val="003559D7"/>
    <w:rsid w:val="003559F4"/>
    <w:rsid w:val="003565B0"/>
    <w:rsid w:val="00356C31"/>
    <w:rsid w:val="00360D16"/>
    <w:rsid w:val="003616E1"/>
    <w:rsid w:val="00361918"/>
    <w:rsid w:val="0036242E"/>
    <w:rsid w:val="003627C3"/>
    <w:rsid w:val="0036303D"/>
    <w:rsid w:val="0036318D"/>
    <w:rsid w:val="003642A2"/>
    <w:rsid w:val="00364515"/>
    <w:rsid w:val="003648FC"/>
    <w:rsid w:val="00364C0B"/>
    <w:rsid w:val="00364D03"/>
    <w:rsid w:val="00365223"/>
    <w:rsid w:val="00365795"/>
    <w:rsid w:val="0036588F"/>
    <w:rsid w:val="0036631E"/>
    <w:rsid w:val="00370ECA"/>
    <w:rsid w:val="003724C2"/>
    <w:rsid w:val="003725AA"/>
    <w:rsid w:val="00372EE4"/>
    <w:rsid w:val="003751F5"/>
    <w:rsid w:val="0037596D"/>
    <w:rsid w:val="003761B7"/>
    <w:rsid w:val="003762B3"/>
    <w:rsid w:val="00376644"/>
    <w:rsid w:val="0038014A"/>
    <w:rsid w:val="0038036D"/>
    <w:rsid w:val="00382400"/>
    <w:rsid w:val="0038366A"/>
    <w:rsid w:val="0038370F"/>
    <w:rsid w:val="0038428C"/>
    <w:rsid w:val="00384346"/>
    <w:rsid w:val="003844F6"/>
    <w:rsid w:val="0038481D"/>
    <w:rsid w:val="00385183"/>
    <w:rsid w:val="003853E4"/>
    <w:rsid w:val="003855E5"/>
    <w:rsid w:val="00385C54"/>
    <w:rsid w:val="00390491"/>
    <w:rsid w:val="0039053A"/>
    <w:rsid w:val="00390708"/>
    <w:rsid w:val="0039191D"/>
    <w:rsid w:val="00391EBB"/>
    <w:rsid w:val="0039207A"/>
    <w:rsid w:val="00394630"/>
    <w:rsid w:val="00394D87"/>
    <w:rsid w:val="0039537E"/>
    <w:rsid w:val="003957FF"/>
    <w:rsid w:val="0039649A"/>
    <w:rsid w:val="00396B04"/>
    <w:rsid w:val="00396B38"/>
    <w:rsid w:val="00396E25"/>
    <w:rsid w:val="00397F59"/>
    <w:rsid w:val="003A03D9"/>
    <w:rsid w:val="003A18FD"/>
    <w:rsid w:val="003A1E58"/>
    <w:rsid w:val="003A4371"/>
    <w:rsid w:val="003A4D09"/>
    <w:rsid w:val="003A4EF2"/>
    <w:rsid w:val="003A5B49"/>
    <w:rsid w:val="003A5DBC"/>
    <w:rsid w:val="003A60A8"/>
    <w:rsid w:val="003A6249"/>
    <w:rsid w:val="003B0666"/>
    <w:rsid w:val="003B0719"/>
    <w:rsid w:val="003B1156"/>
    <w:rsid w:val="003B14BF"/>
    <w:rsid w:val="003B1550"/>
    <w:rsid w:val="003B1BF6"/>
    <w:rsid w:val="003B1DAB"/>
    <w:rsid w:val="003B1DF1"/>
    <w:rsid w:val="003B2DBC"/>
    <w:rsid w:val="003B32BC"/>
    <w:rsid w:val="003B32CA"/>
    <w:rsid w:val="003B5146"/>
    <w:rsid w:val="003B5B96"/>
    <w:rsid w:val="003B5C5C"/>
    <w:rsid w:val="003B5C67"/>
    <w:rsid w:val="003B5D7C"/>
    <w:rsid w:val="003B6112"/>
    <w:rsid w:val="003B655A"/>
    <w:rsid w:val="003B66BE"/>
    <w:rsid w:val="003B6719"/>
    <w:rsid w:val="003B6C76"/>
    <w:rsid w:val="003B7C8D"/>
    <w:rsid w:val="003C01B1"/>
    <w:rsid w:val="003C04FB"/>
    <w:rsid w:val="003C0E1A"/>
    <w:rsid w:val="003C185D"/>
    <w:rsid w:val="003C2288"/>
    <w:rsid w:val="003C40E6"/>
    <w:rsid w:val="003C4299"/>
    <w:rsid w:val="003C48DD"/>
    <w:rsid w:val="003C5042"/>
    <w:rsid w:val="003C5849"/>
    <w:rsid w:val="003C7378"/>
    <w:rsid w:val="003D1489"/>
    <w:rsid w:val="003D2F39"/>
    <w:rsid w:val="003D402C"/>
    <w:rsid w:val="003D421A"/>
    <w:rsid w:val="003D6354"/>
    <w:rsid w:val="003D6D0D"/>
    <w:rsid w:val="003E0217"/>
    <w:rsid w:val="003E02BE"/>
    <w:rsid w:val="003E0E01"/>
    <w:rsid w:val="003E0E28"/>
    <w:rsid w:val="003E0FD5"/>
    <w:rsid w:val="003E1094"/>
    <w:rsid w:val="003E1296"/>
    <w:rsid w:val="003E2049"/>
    <w:rsid w:val="003E27CB"/>
    <w:rsid w:val="003E302D"/>
    <w:rsid w:val="003E3685"/>
    <w:rsid w:val="003E37CB"/>
    <w:rsid w:val="003E4FF2"/>
    <w:rsid w:val="003E5E54"/>
    <w:rsid w:val="003E688B"/>
    <w:rsid w:val="003E7523"/>
    <w:rsid w:val="003E767E"/>
    <w:rsid w:val="003F084A"/>
    <w:rsid w:val="003F2154"/>
    <w:rsid w:val="003F2F5E"/>
    <w:rsid w:val="003F39DE"/>
    <w:rsid w:val="003F3C27"/>
    <w:rsid w:val="003F515E"/>
    <w:rsid w:val="003F6DFB"/>
    <w:rsid w:val="003F7537"/>
    <w:rsid w:val="003F79FE"/>
    <w:rsid w:val="003F7D02"/>
    <w:rsid w:val="004007F3"/>
    <w:rsid w:val="00400B25"/>
    <w:rsid w:val="004017F2"/>
    <w:rsid w:val="00402094"/>
    <w:rsid w:val="00402917"/>
    <w:rsid w:val="00404817"/>
    <w:rsid w:val="004052D2"/>
    <w:rsid w:val="004070DB"/>
    <w:rsid w:val="00407376"/>
    <w:rsid w:val="00407DE2"/>
    <w:rsid w:val="00407E9D"/>
    <w:rsid w:val="00407EA2"/>
    <w:rsid w:val="004109E2"/>
    <w:rsid w:val="00410E38"/>
    <w:rsid w:val="0041145B"/>
    <w:rsid w:val="004115AA"/>
    <w:rsid w:val="004115BB"/>
    <w:rsid w:val="0041381E"/>
    <w:rsid w:val="00413A9E"/>
    <w:rsid w:val="004141B4"/>
    <w:rsid w:val="00414540"/>
    <w:rsid w:val="00414A30"/>
    <w:rsid w:val="0041522A"/>
    <w:rsid w:val="00415C54"/>
    <w:rsid w:val="0041612A"/>
    <w:rsid w:val="004163C1"/>
    <w:rsid w:val="00416711"/>
    <w:rsid w:val="00416AD6"/>
    <w:rsid w:val="00417EE4"/>
    <w:rsid w:val="004201B3"/>
    <w:rsid w:val="00420B68"/>
    <w:rsid w:val="00420E2A"/>
    <w:rsid w:val="004216EE"/>
    <w:rsid w:val="004219AF"/>
    <w:rsid w:val="00421D91"/>
    <w:rsid w:val="004226E7"/>
    <w:rsid w:val="004230FE"/>
    <w:rsid w:val="00423A9D"/>
    <w:rsid w:val="004259F6"/>
    <w:rsid w:val="004271E8"/>
    <w:rsid w:val="0042748F"/>
    <w:rsid w:val="004314FD"/>
    <w:rsid w:val="00431970"/>
    <w:rsid w:val="0043248E"/>
    <w:rsid w:val="00432A49"/>
    <w:rsid w:val="00432BE9"/>
    <w:rsid w:val="00435569"/>
    <w:rsid w:val="004363A9"/>
    <w:rsid w:val="00436558"/>
    <w:rsid w:val="004374AA"/>
    <w:rsid w:val="004377CC"/>
    <w:rsid w:val="00437B24"/>
    <w:rsid w:val="00437C79"/>
    <w:rsid w:val="00440E1C"/>
    <w:rsid w:val="0044283D"/>
    <w:rsid w:val="004433A1"/>
    <w:rsid w:val="004438C1"/>
    <w:rsid w:val="0044405B"/>
    <w:rsid w:val="00444375"/>
    <w:rsid w:val="00445242"/>
    <w:rsid w:val="004452C8"/>
    <w:rsid w:val="00445BB8"/>
    <w:rsid w:val="00446386"/>
    <w:rsid w:val="004470D9"/>
    <w:rsid w:val="00447E67"/>
    <w:rsid w:val="00450176"/>
    <w:rsid w:val="004502BF"/>
    <w:rsid w:val="004504E5"/>
    <w:rsid w:val="00452D69"/>
    <w:rsid w:val="004537DB"/>
    <w:rsid w:val="00453E6F"/>
    <w:rsid w:val="00454C43"/>
    <w:rsid w:val="0045534C"/>
    <w:rsid w:val="00456FA9"/>
    <w:rsid w:val="00456FD4"/>
    <w:rsid w:val="00460CBC"/>
    <w:rsid w:val="00460CD7"/>
    <w:rsid w:val="00460E36"/>
    <w:rsid w:val="0046229E"/>
    <w:rsid w:val="00462311"/>
    <w:rsid w:val="00462D08"/>
    <w:rsid w:val="004636C1"/>
    <w:rsid w:val="004653C0"/>
    <w:rsid w:val="0046546E"/>
    <w:rsid w:val="00465CE0"/>
    <w:rsid w:val="004664B4"/>
    <w:rsid w:val="00466BEE"/>
    <w:rsid w:val="00470F33"/>
    <w:rsid w:val="0047100B"/>
    <w:rsid w:val="004716C0"/>
    <w:rsid w:val="00471EA4"/>
    <w:rsid w:val="00472A18"/>
    <w:rsid w:val="00472A8A"/>
    <w:rsid w:val="00472B0E"/>
    <w:rsid w:val="00473229"/>
    <w:rsid w:val="004742B4"/>
    <w:rsid w:val="00475244"/>
    <w:rsid w:val="004754AE"/>
    <w:rsid w:val="00475D94"/>
    <w:rsid w:val="00476220"/>
    <w:rsid w:val="004762DB"/>
    <w:rsid w:val="0047676F"/>
    <w:rsid w:val="0047720A"/>
    <w:rsid w:val="004774D5"/>
    <w:rsid w:val="00477B63"/>
    <w:rsid w:val="00480DEF"/>
    <w:rsid w:val="004818F9"/>
    <w:rsid w:val="00481DF7"/>
    <w:rsid w:val="00482E86"/>
    <w:rsid w:val="00483207"/>
    <w:rsid w:val="0048358F"/>
    <w:rsid w:val="004841C5"/>
    <w:rsid w:val="004844A0"/>
    <w:rsid w:val="00486118"/>
    <w:rsid w:val="004864E3"/>
    <w:rsid w:val="00486692"/>
    <w:rsid w:val="0048717B"/>
    <w:rsid w:val="0049043E"/>
    <w:rsid w:val="00490CF7"/>
    <w:rsid w:val="00493524"/>
    <w:rsid w:val="0049382A"/>
    <w:rsid w:val="00494E86"/>
    <w:rsid w:val="00495D08"/>
    <w:rsid w:val="00495E2B"/>
    <w:rsid w:val="00496302"/>
    <w:rsid w:val="00496732"/>
    <w:rsid w:val="00496EF5"/>
    <w:rsid w:val="004A0483"/>
    <w:rsid w:val="004A04A9"/>
    <w:rsid w:val="004A20E4"/>
    <w:rsid w:val="004A23D0"/>
    <w:rsid w:val="004A2714"/>
    <w:rsid w:val="004A27AF"/>
    <w:rsid w:val="004A3F4E"/>
    <w:rsid w:val="004A4EE0"/>
    <w:rsid w:val="004A5116"/>
    <w:rsid w:val="004A6FA8"/>
    <w:rsid w:val="004A7280"/>
    <w:rsid w:val="004A72F6"/>
    <w:rsid w:val="004A7338"/>
    <w:rsid w:val="004A7FB1"/>
    <w:rsid w:val="004B1314"/>
    <w:rsid w:val="004B1B0D"/>
    <w:rsid w:val="004B20F6"/>
    <w:rsid w:val="004B2E73"/>
    <w:rsid w:val="004B3107"/>
    <w:rsid w:val="004B353B"/>
    <w:rsid w:val="004B3E42"/>
    <w:rsid w:val="004B4EB6"/>
    <w:rsid w:val="004B537B"/>
    <w:rsid w:val="004B5E9C"/>
    <w:rsid w:val="004B6E2A"/>
    <w:rsid w:val="004B6FB9"/>
    <w:rsid w:val="004B7040"/>
    <w:rsid w:val="004C027B"/>
    <w:rsid w:val="004C09E5"/>
    <w:rsid w:val="004C17D1"/>
    <w:rsid w:val="004C237F"/>
    <w:rsid w:val="004C5DFE"/>
    <w:rsid w:val="004C6071"/>
    <w:rsid w:val="004C6082"/>
    <w:rsid w:val="004C61EE"/>
    <w:rsid w:val="004C6375"/>
    <w:rsid w:val="004C65B1"/>
    <w:rsid w:val="004C6B77"/>
    <w:rsid w:val="004C6E8E"/>
    <w:rsid w:val="004C7FF5"/>
    <w:rsid w:val="004D1197"/>
    <w:rsid w:val="004D11B3"/>
    <w:rsid w:val="004D2BF1"/>
    <w:rsid w:val="004D342B"/>
    <w:rsid w:val="004D3C7D"/>
    <w:rsid w:val="004D43B3"/>
    <w:rsid w:val="004D4463"/>
    <w:rsid w:val="004D480F"/>
    <w:rsid w:val="004D50F9"/>
    <w:rsid w:val="004D51A8"/>
    <w:rsid w:val="004D53BA"/>
    <w:rsid w:val="004D56F0"/>
    <w:rsid w:val="004D57BB"/>
    <w:rsid w:val="004D5B6F"/>
    <w:rsid w:val="004D6EBF"/>
    <w:rsid w:val="004D7137"/>
    <w:rsid w:val="004D740C"/>
    <w:rsid w:val="004D74FF"/>
    <w:rsid w:val="004D7C0A"/>
    <w:rsid w:val="004E0323"/>
    <w:rsid w:val="004E07D9"/>
    <w:rsid w:val="004E118B"/>
    <w:rsid w:val="004E198C"/>
    <w:rsid w:val="004E209B"/>
    <w:rsid w:val="004E2F52"/>
    <w:rsid w:val="004E3A53"/>
    <w:rsid w:val="004E48E5"/>
    <w:rsid w:val="004E49E0"/>
    <w:rsid w:val="004E52BD"/>
    <w:rsid w:val="004E5AC4"/>
    <w:rsid w:val="004E5F19"/>
    <w:rsid w:val="004E676D"/>
    <w:rsid w:val="004E6E7B"/>
    <w:rsid w:val="004E6EAA"/>
    <w:rsid w:val="004E772A"/>
    <w:rsid w:val="004E7938"/>
    <w:rsid w:val="004F0E8F"/>
    <w:rsid w:val="004F1B03"/>
    <w:rsid w:val="004F212D"/>
    <w:rsid w:val="004F2809"/>
    <w:rsid w:val="004F28C4"/>
    <w:rsid w:val="004F2CD4"/>
    <w:rsid w:val="004F3511"/>
    <w:rsid w:val="004F429B"/>
    <w:rsid w:val="004F47CB"/>
    <w:rsid w:val="004F506B"/>
    <w:rsid w:val="004F6D67"/>
    <w:rsid w:val="004F701B"/>
    <w:rsid w:val="004F70D5"/>
    <w:rsid w:val="004F71D1"/>
    <w:rsid w:val="004F7265"/>
    <w:rsid w:val="004F73A5"/>
    <w:rsid w:val="0050026B"/>
    <w:rsid w:val="005019B9"/>
    <w:rsid w:val="005039BE"/>
    <w:rsid w:val="005045CD"/>
    <w:rsid w:val="00504913"/>
    <w:rsid w:val="00504C05"/>
    <w:rsid w:val="00505017"/>
    <w:rsid w:val="005068AD"/>
    <w:rsid w:val="00506BCC"/>
    <w:rsid w:val="00506C25"/>
    <w:rsid w:val="00507A12"/>
    <w:rsid w:val="005102EF"/>
    <w:rsid w:val="005107DA"/>
    <w:rsid w:val="00511049"/>
    <w:rsid w:val="005117A1"/>
    <w:rsid w:val="00512084"/>
    <w:rsid w:val="005120D1"/>
    <w:rsid w:val="00514DB6"/>
    <w:rsid w:val="00515438"/>
    <w:rsid w:val="00515579"/>
    <w:rsid w:val="005159D4"/>
    <w:rsid w:val="0051775F"/>
    <w:rsid w:val="00520084"/>
    <w:rsid w:val="005204AF"/>
    <w:rsid w:val="0052058C"/>
    <w:rsid w:val="005207C8"/>
    <w:rsid w:val="005209EF"/>
    <w:rsid w:val="00520B00"/>
    <w:rsid w:val="005214B9"/>
    <w:rsid w:val="00521F3C"/>
    <w:rsid w:val="0052303A"/>
    <w:rsid w:val="00523892"/>
    <w:rsid w:val="00523C2F"/>
    <w:rsid w:val="0052416D"/>
    <w:rsid w:val="005254F5"/>
    <w:rsid w:val="005261BA"/>
    <w:rsid w:val="00527060"/>
    <w:rsid w:val="00527817"/>
    <w:rsid w:val="0053007E"/>
    <w:rsid w:val="005308BD"/>
    <w:rsid w:val="0053184D"/>
    <w:rsid w:val="00531C67"/>
    <w:rsid w:val="00533039"/>
    <w:rsid w:val="00534898"/>
    <w:rsid w:val="005350B2"/>
    <w:rsid w:val="00535699"/>
    <w:rsid w:val="005378D4"/>
    <w:rsid w:val="00537F4D"/>
    <w:rsid w:val="0054089E"/>
    <w:rsid w:val="00540CDA"/>
    <w:rsid w:val="00540F13"/>
    <w:rsid w:val="00541DAF"/>
    <w:rsid w:val="00542549"/>
    <w:rsid w:val="00542734"/>
    <w:rsid w:val="00543271"/>
    <w:rsid w:val="005443C0"/>
    <w:rsid w:val="0054478D"/>
    <w:rsid w:val="00545DCF"/>
    <w:rsid w:val="00546416"/>
    <w:rsid w:val="00546498"/>
    <w:rsid w:val="00546E1D"/>
    <w:rsid w:val="0054752A"/>
    <w:rsid w:val="00547B14"/>
    <w:rsid w:val="005509EA"/>
    <w:rsid w:val="00551544"/>
    <w:rsid w:val="005515F8"/>
    <w:rsid w:val="00553494"/>
    <w:rsid w:val="00553D81"/>
    <w:rsid w:val="00555DAC"/>
    <w:rsid w:val="005561E2"/>
    <w:rsid w:val="005565FA"/>
    <w:rsid w:val="00556829"/>
    <w:rsid w:val="00556D98"/>
    <w:rsid w:val="0055719F"/>
    <w:rsid w:val="005571C3"/>
    <w:rsid w:val="00560A31"/>
    <w:rsid w:val="00560B40"/>
    <w:rsid w:val="00560E46"/>
    <w:rsid w:val="0056113B"/>
    <w:rsid w:val="00564127"/>
    <w:rsid w:val="00564564"/>
    <w:rsid w:val="00565711"/>
    <w:rsid w:val="0056651F"/>
    <w:rsid w:val="00566C5F"/>
    <w:rsid w:val="00566FF7"/>
    <w:rsid w:val="0056798D"/>
    <w:rsid w:val="00570383"/>
    <w:rsid w:val="00570F43"/>
    <w:rsid w:val="005714D2"/>
    <w:rsid w:val="00574F9B"/>
    <w:rsid w:val="00575E19"/>
    <w:rsid w:val="005760E6"/>
    <w:rsid w:val="00576430"/>
    <w:rsid w:val="00576E66"/>
    <w:rsid w:val="0057723A"/>
    <w:rsid w:val="005807A8"/>
    <w:rsid w:val="0058164C"/>
    <w:rsid w:val="00581E1B"/>
    <w:rsid w:val="00581EAB"/>
    <w:rsid w:val="0058218D"/>
    <w:rsid w:val="00582565"/>
    <w:rsid w:val="005831DC"/>
    <w:rsid w:val="0058433C"/>
    <w:rsid w:val="00585203"/>
    <w:rsid w:val="005855EA"/>
    <w:rsid w:val="0058564E"/>
    <w:rsid w:val="0058606C"/>
    <w:rsid w:val="0058622F"/>
    <w:rsid w:val="005869F3"/>
    <w:rsid w:val="00587900"/>
    <w:rsid w:val="00591257"/>
    <w:rsid w:val="0059141A"/>
    <w:rsid w:val="005914C4"/>
    <w:rsid w:val="00591D2A"/>
    <w:rsid w:val="00593158"/>
    <w:rsid w:val="00593FC1"/>
    <w:rsid w:val="00594106"/>
    <w:rsid w:val="00594251"/>
    <w:rsid w:val="005946CF"/>
    <w:rsid w:val="0059493C"/>
    <w:rsid w:val="00594B5F"/>
    <w:rsid w:val="0059509F"/>
    <w:rsid w:val="00595A24"/>
    <w:rsid w:val="00595DDA"/>
    <w:rsid w:val="0059637D"/>
    <w:rsid w:val="005A1B7B"/>
    <w:rsid w:val="005A1BB4"/>
    <w:rsid w:val="005A1E3A"/>
    <w:rsid w:val="005A237D"/>
    <w:rsid w:val="005A366B"/>
    <w:rsid w:val="005A3C8C"/>
    <w:rsid w:val="005B0118"/>
    <w:rsid w:val="005B032B"/>
    <w:rsid w:val="005B2658"/>
    <w:rsid w:val="005B2BAA"/>
    <w:rsid w:val="005B2BF0"/>
    <w:rsid w:val="005B446C"/>
    <w:rsid w:val="005B4A96"/>
    <w:rsid w:val="005B5264"/>
    <w:rsid w:val="005B5E9F"/>
    <w:rsid w:val="005B6415"/>
    <w:rsid w:val="005B6EB1"/>
    <w:rsid w:val="005B77FD"/>
    <w:rsid w:val="005C19A3"/>
    <w:rsid w:val="005C3D4A"/>
    <w:rsid w:val="005C4AC4"/>
    <w:rsid w:val="005C62C9"/>
    <w:rsid w:val="005C661C"/>
    <w:rsid w:val="005C68B3"/>
    <w:rsid w:val="005C7517"/>
    <w:rsid w:val="005C7736"/>
    <w:rsid w:val="005C778D"/>
    <w:rsid w:val="005C7810"/>
    <w:rsid w:val="005D0282"/>
    <w:rsid w:val="005D0878"/>
    <w:rsid w:val="005D0DE8"/>
    <w:rsid w:val="005D2098"/>
    <w:rsid w:val="005D2289"/>
    <w:rsid w:val="005D2BAA"/>
    <w:rsid w:val="005D2D7A"/>
    <w:rsid w:val="005D3D92"/>
    <w:rsid w:val="005D3DE7"/>
    <w:rsid w:val="005D4CB5"/>
    <w:rsid w:val="005D4CCB"/>
    <w:rsid w:val="005D5D98"/>
    <w:rsid w:val="005D6747"/>
    <w:rsid w:val="005D7864"/>
    <w:rsid w:val="005D7B10"/>
    <w:rsid w:val="005D7CAF"/>
    <w:rsid w:val="005E0D50"/>
    <w:rsid w:val="005E2C5B"/>
    <w:rsid w:val="005E369C"/>
    <w:rsid w:val="005E3A27"/>
    <w:rsid w:val="005E40B3"/>
    <w:rsid w:val="005E4C2F"/>
    <w:rsid w:val="005E64A3"/>
    <w:rsid w:val="005E7EA3"/>
    <w:rsid w:val="005F2FCD"/>
    <w:rsid w:val="005F3B37"/>
    <w:rsid w:val="005F3C81"/>
    <w:rsid w:val="005F3DA9"/>
    <w:rsid w:val="005F5840"/>
    <w:rsid w:val="0060048A"/>
    <w:rsid w:val="00600797"/>
    <w:rsid w:val="00601740"/>
    <w:rsid w:val="006018E2"/>
    <w:rsid w:val="00601BC3"/>
    <w:rsid w:val="006021BD"/>
    <w:rsid w:val="0060287A"/>
    <w:rsid w:val="006028A2"/>
    <w:rsid w:val="0060351E"/>
    <w:rsid w:val="00603FEE"/>
    <w:rsid w:val="00604296"/>
    <w:rsid w:val="0060469C"/>
    <w:rsid w:val="00604787"/>
    <w:rsid w:val="00604D5C"/>
    <w:rsid w:val="0060500C"/>
    <w:rsid w:val="00606542"/>
    <w:rsid w:val="00606C58"/>
    <w:rsid w:val="00607C66"/>
    <w:rsid w:val="00610544"/>
    <w:rsid w:val="00610626"/>
    <w:rsid w:val="006106F5"/>
    <w:rsid w:val="006118AD"/>
    <w:rsid w:val="006119D1"/>
    <w:rsid w:val="00611CCA"/>
    <w:rsid w:val="0061289A"/>
    <w:rsid w:val="00612B4A"/>
    <w:rsid w:val="00612FB5"/>
    <w:rsid w:val="0061346B"/>
    <w:rsid w:val="0061393A"/>
    <w:rsid w:val="00613997"/>
    <w:rsid w:val="00614DEC"/>
    <w:rsid w:val="00615110"/>
    <w:rsid w:val="0061582D"/>
    <w:rsid w:val="00616537"/>
    <w:rsid w:val="0061676B"/>
    <w:rsid w:val="0061689E"/>
    <w:rsid w:val="00616E23"/>
    <w:rsid w:val="00616F64"/>
    <w:rsid w:val="006179C7"/>
    <w:rsid w:val="00617DE1"/>
    <w:rsid w:val="00622CC2"/>
    <w:rsid w:val="00623196"/>
    <w:rsid w:val="006233D6"/>
    <w:rsid w:val="00623639"/>
    <w:rsid w:val="00623BC0"/>
    <w:rsid w:val="00625193"/>
    <w:rsid w:val="00626315"/>
    <w:rsid w:val="00626C5A"/>
    <w:rsid w:val="0063022D"/>
    <w:rsid w:val="00631054"/>
    <w:rsid w:val="006325A2"/>
    <w:rsid w:val="006325E8"/>
    <w:rsid w:val="00632635"/>
    <w:rsid w:val="006327B3"/>
    <w:rsid w:val="00632B3A"/>
    <w:rsid w:val="00633613"/>
    <w:rsid w:val="006338CB"/>
    <w:rsid w:val="006338FD"/>
    <w:rsid w:val="006341EA"/>
    <w:rsid w:val="00635498"/>
    <w:rsid w:val="0063560B"/>
    <w:rsid w:val="0063566C"/>
    <w:rsid w:val="0063581F"/>
    <w:rsid w:val="00637039"/>
    <w:rsid w:val="00641B1D"/>
    <w:rsid w:val="006424E0"/>
    <w:rsid w:val="0064270A"/>
    <w:rsid w:val="00642D5D"/>
    <w:rsid w:val="00643841"/>
    <w:rsid w:val="00643C7F"/>
    <w:rsid w:val="006453EB"/>
    <w:rsid w:val="006455A1"/>
    <w:rsid w:val="0064577C"/>
    <w:rsid w:val="00647002"/>
    <w:rsid w:val="00647271"/>
    <w:rsid w:val="00647697"/>
    <w:rsid w:val="00647D1B"/>
    <w:rsid w:val="006504CF"/>
    <w:rsid w:val="00650A2B"/>
    <w:rsid w:val="006512E4"/>
    <w:rsid w:val="006519C1"/>
    <w:rsid w:val="00653079"/>
    <w:rsid w:val="0065360A"/>
    <w:rsid w:val="0065469D"/>
    <w:rsid w:val="006547FF"/>
    <w:rsid w:val="006554B5"/>
    <w:rsid w:val="00655D4B"/>
    <w:rsid w:val="00655E31"/>
    <w:rsid w:val="00656040"/>
    <w:rsid w:val="0065647D"/>
    <w:rsid w:val="00656871"/>
    <w:rsid w:val="00656D17"/>
    <w:rsid w:val="006578FA"/>
    <w:rsid w:val="00657A2E"/>
    <w:rsid w:val="00660533"/>
    <w:rsid w:val="006606B4"/>
    <w:rsid w:val="00662117"/>
    <w:rsid w:val="00662983"/>
    <w:rsid w:val="00662F8A"/>
    <w:rsid w:val="00663004"/>
    <w:rsid w:val="0066303C"/>
    <w:rsid w:val="00665257"/>
    <w:rsid w:val="006656B6"/>
    <w:rsid w:val="00665888"/>
    <w:rsid w:val="006658E7"/>
    <w:rsid w:val="00666F18"/>
    <w:rsid w:val="0066736C"/>
    <w:rsid w:val="0067152D"/>
    <w:rsid w:val="00671E4F"/>
    <w:rsid w:val="00671E74"/>
    <w:rsid w:val="006722BF"/>
    <w:rsid w:val="00672501"/>
    <w:rsid w:val="00672DB5"/>
    <w:rsid w:val="00673617"/>
    <w:rsid w:val="00674215"/>
    <w:rsid w:val="00674AE4"/>
    <w:rsid w:val="00674E44"/>
    <w:rsid w:val="006750D2"/>
    <w:rsid w:val="00676991"/>
    <w:rsid w:val="00676DE6"/>
    <w:rsid w:val="00676E56"/>
    <w:rsid w:val="006811AA"/>
    <w:rsid w:val="0068135F"/>
    <w:rsid w:val="00681C4F"/>
    <w:rsid w:val="00681FA5"/>
    <w:rsid w:val="00682247"/>
    <w:rsid w:val="0068277B"/>
    <w:rsid w:val="00682E4F"/>
    <w:rsid w:val="006836EB"/>
    <w:rsid w:val="00683A2A"/>
    <w:rsid w:val="00684612"/>
    <w:rsid w:val="00684E29"/>
    <w:rsid w:val="00685368"/>
    <w:rsid w:val="006853B1"/>
    <w:rsid w:val="00685728"/>
    <w:rsid w:val="006858B3"/>
    <w:rsid w:val="00685CD5"/>
    <w:rsid w:val="006862E6"/>
    <w:rsid w:val="00687F66"/>
    <w:rsid w:val="00690431"/>
    <w:rsid w:val="006910C9"/>
    <w:rsid w:val="00691594"/>
    <w:rsid w:val="0069162A"/>
    <w:rsid w:val="00691F5C"/>
    <w:rsid w:val="00692D00"/>
    <w:rsid w:val="0069314E"/>
    <w:rsid w:val="006952B0"/>
    <w:rsid w:val="0069656E"/>
    <w:rsid w:val="0069672B"/>
    <w:rsid w:val="006970B8"/>
    <w:rsid w:val="00697719"/>
    <w:rsid w:val="00697A78"/>
    <w:rsid w:val="00697C9C"/>
    <w:rsid w:val="00697E24"/>
    <w:rsid w:val="006A092A"/>
    <w:rsid w:val="006A0F14"/>
    <w:rsid w:val="006A170A"/>
    <w:rsid w:val="006A32A6"/>
    <w:rsid w:val="006A3F69"/>
    <w:rsid w:val="006A499F"/>
    <w:rsid w:val="006A4E61"/>
    <w:rsid w:val="006A674F"/>
    <w:rsid w:val="006A6A95"/>
    <w:rsid w:val="006A7222"/>
    <w:rsid w:val="006A790E"/>
    <w:rsid w:val="006B0793"/>
    <w:rsid w:val="006B0908"/>
    <w:rsid w:val="006B0953"/>
    <w:rsid w:val="006B142C"/>
    <w:rsid w:val="006B167F"/>
    <w:rsid w:val="006B1B36"/>
    <w:rsid w:val="006B2EBE"/>
    <w:rsid w:val="006B43A8"/>
    <w:rsid w:val="006B4AFF"/>
    <w:rsid w:val="006B4D44"/>
    <w:rsid w:val="006B5ACB"/>
    <w:rsid w:val="006B5B5E"/>
    <w:rsid w:val="006B6894"/>
    <w:rsid w:val="006B6B57"/>
    <w:rsid w:val="006B72E4"/>
    <w:rsid w:val="006B7524"/>
    <w:rsid w:val="006B7E85"/>
    <w:rsid w:val="006C0120"/>
    <w:rsid w:val="006C0639"/>
    <w:rsid w:val="006C077D"/>
    <w:rsid w:val="006C0AB0"/>
    <w:rsid w:val="006C14EF"/>
    <w:rsid w:val="006C1D84"/>
    <w:rsid w:val="006C1D90"/>
    <w:rsid w:val="006C1FC5"/>
    <w:rsid w:val="006C1FF0"/>
    <w:rsid w:val="006C3010"/>
    <w:rsid w:val="006C4219"/>
    <w:rsid w:val="006C475B"/>
    <w:rsid w:val="006C6990"/>
    <w:rsid w:val="006C75D7"/>
    <w:rsid w:val="006C7DEE"/>
    <w:rsid w:val="006D004F"/>
    <w:rsid w:val="006D0B88"/>
    <w:rsid w:val="006D11EA"/>
    <w:rsid w:val="006D1667"/>
    <w:rsid w:val="006D2474"/>
    <w:rsid w:val="006D2ED7"/>
    <w:rsid w:val="006D30F4"/>
    <w:rsid w:val="006D3A2A"/>
    <w:rsid w:val="006D3CAF"/>
    <w:rsid w:val="006D4419"/>
    <w:rsid w:val="006D4E23"/>
    <w:rsid w:val="006D6058"/>
    <w:rsid w:val="006D61C4"/>
    <w:rsid w:val="006D6424"/>
    <w:rsid w:val="006D65E4"/>
    <w:rsid w:val="006D6FEB"/>
    <w:rsid w:val="006D7300"/>
    <w:rsid w:val="006D7895"/>
    <w:rsid w:val="006D79BE"/>
    <w:rsid w:val="006D7DF4"/>
    <w:rsid w:val="006E0030"/>
    <w:rsid w:val="006E0BF7"/>
    <w:rsid w:val="006E2C0E"/>
    <w:rsid w:val="006E3905"/>
    <w:rsid w:val="006E6411"/>
    <w:rsid w:val="006E6AA8"/>
    <w:rsid w:val="006E768B"/>
    <w:rsid w:val="006F0406"/>
    <w:rsid w:val="006F049C"/>
    <w:rsid w:val="006F0B35"/>
    <w:rsid w:val="006F18A4"/>
    <w:rsid w:val="006F18C6"/>
    <w:rsid w:val="006F1B37"/>
    <w:rsid w:val="006F1B57"/>
    <w:rsid w:val="006F365B"/>
    <w:rsid w:val="006F44D1"/>
    <w:rsid w:val="006F4B39"/>
    <w:rsid w:val="006F4C1C"/>
    <w:rsid w:val="006F4CEF"/>
    <w:rsid w:val="006F4E42"/>
    <w:rsid w:val="006F5022"/>
    <w:rsid w:val="006F513C"/>
    <w:rsid w:val="006F5A50"/>
    <w:rsid w:val="006F5E7F"/>
    <w:rsid w:val="006F62C2"/>
    <w:rsid w:val="006F6C6D"/>
    <w:rsid w:val="006F6F2D"/>
    <w:rsid w:val="006F78AB"/>
    <w:rsid w:val="006F7D9A"/>
    <w:rsid w:val="00700423"/>
    <w:rsid w:val="00700A96"/>
    <w:rsid w:val="00701772"/>
    <w:rsid w:val="00701CA6"/>
    <w:rsid w:val="007026AF"/>
    <w:rsid w:val="00702B7B"/>
    <w:rsid w:val="00703110"/>
    <w:rsid w:val="0070318C"/>
    <w:rsid w:val="007031DE"/>
    <w:rsid w:val="0070382A"/>
    <w:rsid w:val="0070438C"/>
    <w:rsid w:val="00704730"/>
    <w:rsid w:val="0070520E"/>
    <w:rsid w:val="00705C4F"/>
    <w:rsid w:val="00706980"/>
    <w:rsid w:val="00710900"/>
    <w:rsid w:val="007112D7"/>
    <w:rsid w:val="00711798"/>
    <w:rsid w:val="00712534"/>
    <w:rsid w:val="0071412B"/>
    <w:rsid w:val="0071449C"/>
    <w:rsid w:val="007147E3"/>
    <w:rsid w:val="00716A05"/>
    <w:rsid w:val="00717279"/>
    <w:rsid w:val="007178CA"/>
    <w:rsid w:val="00717991"/>
    <w:rsid w:val="0072102B"/>
    <w:rsid w:val="00721399"/>
    <w:rsid w:val="00722FE8"/>
    <w:rsid w:val="00723F3E"/>
    <w:rsid w:val="00725235"/>
    <w:rsid w:val="00725A80"/>
    <w:rsid w:val="0072717C"/>
    <w:rsid w:val="007303FE"/>
    <w:rsid w:val="00730A3D"/>
    <w:rsid w:val="007314F7"/>
    <w:rsid w:val="00731B42"/>
    <w:rsid w:val="0073220B"/>
    <w:rsid w:val="00733521"/>
    <w:rsid w:val="00734558"/>
    <w:rsid w:val="007347DA"/>
    <w:rsid w:val="00735912"/>
    <w:rsid w:val="007366AE"/>
    <w:rsid w:val="0073695D"/>
    <w:rsid w:val="00737CFF"/>
    <w:rsid w:val="00740591"/>
    <w:rsid w:val="007412EF"/>
    <w:rsid w:val="00741300"/>
    <w:rsid w:val="007416BF"/>
    <w:rsid w:val="00742FF1"/>
    <w:rsid w:val="00743385"/>
    <w:rsid w:val="0074349F"/>
    <w:rsid w:val="00744E0F"/>
    <w:rsid w:val="007458FA"/>
    <w:rsid w:val="00745FEA"/>
    <w:rsid w:val="00746079"/>
    <w:rsid w:val="007461AA"/>
    <w:rsid w:val="007472E3"/>
    <w:rsid w:val="00747BF4"/>
    <w:rsid w:val="00747DC6"/>
    <w:rsid w:val="00750C4C"/>
    <w:rsid w:val="007511B4"/>
    <w:rsid w:val="00751D41"/>
    <w:rsid w:val="0075280A"/>
    <w:rsid w:val="007530B7"/>
    <w:rsid w:val="0075392A"/>
    <w:rsid w:val="00755866"/>
    <w:rsid w:val="007558AA"/>
    <w:rsid w:val="00755FA9"/>
    <w:rsid w:val="00756365"/>
    <w:rsid w:val="007572FE"/>
    <w:rsid w:val="00757B66"/>
    <w:rsid w:val="007608DA"/>
    <w:rsid w:val="00763311"/>
    <w:rsid w:val="007639D9"/>
    <w:rsid w:val="007655A1"/>
    <w:rsid w:val="007704C6"/>
    <w:rsid w:val="00770CC1"/>
    <w:rsid w:val="007726E1"/>
    <w:rsid w:val="0077350D"/>
    <w:rsid w:val="0077422F"/>
    <w:rsid w:val="0077589C"/>
    <w:rsid w:val="00775BDB"/>
    <w:rsid w:val="007765EE"/>
    <w:rsid w:val="00776A80"/>
    <w:rsid w:val="00776EA7"/>
    <w:rsid w:val="00777EE3"/>
    <w:rsid w:val="00780882"/>
    <w:rsid w:val="00781322"/>
    <w:rsid w:val="007824FB"/>
    <w:rsid w:val="00782A2A"/>
    <w:rsid w:val="0078347A"/>
    <w:rsid w:val="00784F1C"/>
    <w:rsid w:val="0078508D"/>
    <w:rsid w:val="0078528C"/>
    <w:rsid w:val="007857DA"/>
    <w:rsid w:val="0078665E"/>
    <w:rsid w:val="007868E3"/>
    <w:rsid w:val="007869DD"/>
    <w:rsid w:val="007900B8"/>
    <w:rsid w:val="00790F53"/>
    <w:rsid w:val="00791672"/>
    <w:rsid w:val="00791695"/>
    <w:rsid w:val="0079207C"/>
    <w:rsid w:val="00792373"/>
    <w:rsid w:val="0079245C"/>
    <w:rsid w:val="0079400F"/>
    <w:rsid w:val="00795456"/>
    <w:rsid w:val="00795DE8"/>
    <w:rsid w:val="00796F9A"/>
    <w:rsid w:val="007977CE"/>
    <w:rsid w:val="0079787D"/>
    <w:rsid w:val="00797FA9"/>
    <w:rsid w:val="007A0676"/>
    <w:rsid w:val="007A091E"/>
    <w:rsid w:val="007A0A2A"/>
    <w:rsid w:val="007A1728"/>
    <w:rsid w:val="007A1FFA"/>
    <w:rsid w:val="007A218A"/>
    <w:rsid w:val="007A3EBD"/>
    <w:rsid w:val="007A44F9"/>
    <w:rsid w:val="007A4A67"/>
    <w:rsid w:val="007A4B5F"/>
    <w:rsid w:val="007A4D7E"/>
    <w:rsid w:val="007A4E2A"/>
    <w:rsid w:val="007A4FD0"/>
    <w:rsid w:val="007A5D60"/>
    <w:rsid w:val="007A619A"/>
    <w:rsid w:val="007A725E"/>
    <w:rsid w:val="007A72F5"/>
    <w:rsid w:val="007A7835"/>
    <w:rsid w:val="007A78D0"/>
    <w:rsid w:val="007B0CC2"/>
    <w:rsid w:val="007B1E03"/>
    <w:rsid w:val="007B1E04"/>
    <w:rsid w:val="007B2411"/>
    <w:rsid w:val="007B2691"/>
    <w:rsid w:val="007B3820"/>
    <w:rsid w:val="007B41A1"/>
    <w:rsid w:val="007B4920"/>
    <w:rsid w:val="007B4BAA"/>
    <w:rsid w:val="007B5CC1"/>
    <w:rsid w:val="007B624B"/>
    <w:rsid w:val="007B6967"/>
    <w:rsid w:val="007B6AC3"/>
    <w:rsid w:val="007B7122"/>
    <w:rsid w:val="007B7312"/>
    <w:rsid w:val="007B777A"/>
    <w:rsid w:val="007B7964"/>
    <w:rsid w:val="007C0DFE"/>
    <w:rsid w:val="007C186B"/>
    <w:rsid w:val="007C1AA3"/>
    <w:rsid w:val="007C2264"/>
    <w:rsid w:val="007C251F"/>
    <w:rsid w:val="007C3476"/>
    <w:rsid w:val="007C37A4"/>
    <w:rsid w:val="007C3954"/>
    <w:rsid w:val="007C6991"/>
    <w:rsid w:val="007D01F4"/>
    <w:rsid w:val="007D087F"/>
    <w:rsid w:val="007D0B96"/>
    <w:rsid w:val="007D2D28"/>
    <w:rsid w:val="007D2E64"/>
    <w:rsid w:val="007D2F9F"/>
    <w:rsid w:val="007D4AC9"/>
    <w:rsid w:val="007D4C83"/>
    <w:rsid w:val="007D53F9"/>
    <w:rsid w:val="007D5561"/>
    <w:rsid w:val="007D5A93"/>
    <w:rsid w:val="007D5D48"/>
    <w:rsid w:val="007D5E72"/>
    <w:rsid w:val="007D6AF3"/>
    <w:rsid w:val="007E038D"/>
    <w:rsid w:val="007E0D5A"/>
    <w:rsid w:val="007E1B5D"/>
    <w:rsid w:val="007E2748"/>
    <w:rsid w:val="007E2765"/>
    <w:rsid w:val="007E27D9"/>
    <w:rsid w:val="007E34A6"/>
    <w:rsid w:val="007E3552"/>
    <w:rsid w:val="007E4244"/>
    <w:rsid w:val="007E47C3"/>
    <w:rsid w:val="007E4F8A"/>
    <w:rsid w:val="007E5292"/>
    <w:rsid w:val="007E5555"/>
    <w:rsid w:val="007E75A0"/>
    <w:rsid w:val="007E7D08"/>
    <w:rsid w:val="007E7F7D"/>
    <w:rsid w:val="007E7FE2"/>
    <w:rsid w:val="007F0F00"/>
    <w:rsid w:val="007F31CF"/>
    <w:rsid w:val="007F31F4"/>
    <w:rsid w:val="007F33AE"/>
    <w:rsid w:val="007F3907"/>
    <w:rsid w:val="007F4396"/>
    <w:rsid w:val="007F4AC1"/>
    <w:rsid w:val="007F5750"/>
    <w:rsid w:val="007F62AA"/>
    <w:rsid w:val="007F791F"/>
    <w:rsid w:val="007F7A59"/>
    <w:rsid w:val="007F7C9E"/>
    <w:rsid w:val="00800322"/>
    <w:rsid w:val="00801432"/>
    <w:rsid w:val="008031E4"/>
    <w:rsid w:val="008040DB"/>
    <w:rsid w:val="00804B9D"/>
    <w:rsid w:val="00804CB6"/>
    <w:rsid w:val="00805A6C"/>
    <w:rsid w:val="008068FD"/>
    <w:rsid w:val="00807970"/>
    <w:rsid w:val="00807BBC"/>
    <w:rsid w:val="00807CA4"/>
    <w:rsid w:val="00811150"/>
    <w:rsid w:val="00811B3A"/>
    <w:rsid w:val="00811C24"/>
    <w:rsid w:val="0081263D"/>
    <w:rsid w:val="008139AF"/>
    <w:rsid w:val="00815AC2"/>
    <w:rsid w:val="00815D82"/>
    <w:rsid w:val="00816256"/>
    <w:rsid w:val="00816628"/>
    <w:rsid w:val="00817057"/>
    <w:rsid w:val="00817DD6"/>
    <w:rsid w:val="00820158"/>
    <w:rsid w:val="00820563"/>
    <w:rsid w:val="00821CAB"/>
    <w:rsid w:val="00821E5E"/>
    <w:rsid w:val="00822047"/>
    <w:rsid w:val="00822FC4"/>
    <w:rsid w:val="008236FB"/>
    <w:rsid w:val="00823700"/>
    <w:rsid w:val="008237CD"/>
    <w:rsid w:val="00824341"/>
    <w:rsid w:val="0082459A"/>
    <w:rsid w:val="008271EB"/>
    <w:rsid w:val="00827314"/>
    <w:rsid w:val="00827CF4"/>
    <w:rsid w:val="00827E3E"/>
    <w:rsid w:val="00830E60"/>
    <w:rsid w:val="00831F35"/>
    <w:rsid w:val="0083253D"/>
    <w:rsid w:val="0083279A"/>
    <w:rsid w:val="00832BDC"/>
    <w:rsid w:val="00832C7B"/>
    <w:rsid w:val="00832D02"/>
    <w:rsid w:val="008339B6"/>
    <w:rsid w:val="00833CED"/>
    <w:rsid w:val="00833D47"/>
    <w:rsid w:val="00833E6A"/>
    <w:rsid w:val="008351B6"/>
    <w:rsid w:val="00835F3A"/>
    <w:rsid w:val="0083684A"/>
    <w:rsid w:val="008368B9"/>
    <w:rsid w:val="008368EC"/>
    <w:rsid w:val="00836B2E"/>
    <w:rsid w:val="00836D65"/>
    <w:rsid w:val="00836EB8"/>
    <w:rsid w:val="0083775D"/>
    <w:rsid w:val="008377CC"/>
    <w:rsid w:val="0084037C"/>
    <w:rsid w:val="008408DA"/>
    <w:rsid w:val="00840D02"/>
    <w:rsid w:val="00841986"/>
    <w:rsid w:val="00841998"/>
    <w:rsid w:val="0084207C"/>
    <w:rsid w:val="008421EC"/>
    <w:rsid w:val="00842336"/>
    <w:rsid w:val="00842A66"/>
    <w:rsid w:val="00843194"/>
    <w:rsid w:val="008432EA"/>
    <w:rsid w:val="00843E60"/>
    <w:rsid w:val="0084555D"/>
    <w:rsid w:val="00846913"/>
    <w:rsid w:val="00850960"/>
    <w:rsid w:val="008511D5"/>
    <w:rsid w:val="0085161A"/>
    <w:rsid w:val="008521B2"/>
    <w:rsid w:val="0085257D"/>
    <w:rsid w:val="00853E5A"/>
    <w:rsid w:val="0085473F"/>
    <w:rsid w:val="00854EBD"/>
    <w:rsid w:val="008553C0"/>
    <w:rsid w:val="00855435"/>
    <w:rsid w:val="00856726"/>
    <w:rsid w:val="00857434"/>
    <w:rsid w:val="008577F0"/>
    <w:rsid w:val="008578A2"/>
    <w:rsid w:val="00857915"/>
    <w:rsid w:val="008601DA"/>
    <w:rsid w:val="00860AA3"/>
    <w:rsid w:val="00860EAA"/>
    <w:rsid w:val="00861970"/>
    <w:rsid w:val="00863006"/>
    <w:rsid w:val="00864672"/>
    <w:rsid w:val="00864B6E"/>
    <w:rsid w:val="00865262"/>
    <w:rsid w:val="0086545F"/>
    <w:rsid w:val="00865C33"/>
    <w:rsid w:val="00866320"/>
    <w:rsid w:val="0086679E"/>
    <w:rsid w:val="00867BB3"/>
    <w:rsid w:val="00867BBF"/>
    <w:rsid w:val="00867EE5"/>
    <w:rsid w:val="00870BA8"/>
    <w:rsid w:val="0087119C"/>
    <w:rsid w:val="00871640"/>
    <w:rsid w:val="00871ECD"/>
    <w:rsid w:val="00872E4A"/>
    <w:rsid w:val="00872F79"/>
    <w:rsid w:val="008730A7"/>
    <w:rsid w:val="008736AC"/>
    <w:rsid w:val="00873FD3"/>
    <w:rsid w:val="00874021"/>
    <w:rsid w:val="0087433F"/>
    <w:rsid w:val="008746B6"/>
    <w:rsid w:val="00874A84"/>
    <w:rsid w:val="00875C5A"/>
    <w:rsid w:val="00877068"/>
    <w:rsid w:val="0087746D"/>
    <w:rsid w:val="008805A7"/>
    <w:rsid w:val="00880649"/>
    <w:rsid w:val="00880709"/>
    <w:rsid w:val="0088159B"/>
    <w:rsid w:val="0088251F"/>
    <w:rsid w:val="00883768"/>
    <w:rsid w:val="00883F2E"/>
    <w:rsid w:val="008846E6"/>
    <w:rsid w:val="00884774"/>
    <w:rsid w:val="008847D3"/>
    <w:rsid w:val="008854BE"/>
    <w:rsid w:val="00886451"/>
    <w:rsid w:val="00886B8D"/>
    <w:rsid w:val="00886F85"/>
    <w:rsid w:val="008870FB"/>
    <w:rsid w:val="00887C42"/>
    <w:rsid w:val="00887CBC"/>
    <w:rsid w:val="00890F1C"/>
    <w:rsid w:val="008910B1"/>
    <w:rsid w:val="00891434"/>
    <w:rsid w:val="00892100"/>
    <w:rsid w:val="008923F1"/>
    <w:rsid w:val="00893A58"/>
    <w:rsid w:val="008945C1"/>
    <w:rsid w:val="00896101"/>
    <w:rsid w:val="008963FE"/>
    <w:rsid w:val="00897074"/>
    <w:rsid w:val="00897AA9"/>
    <w:rsid w:val="00897DF7"/>
    <w:rsid w:val="008A0C64"/>
    <w:rsid w:val="008A0D50"/>
    <w:rsid w:val="008A15F6"/>
    <w:rsid w:val="008A2316"/>
    <w:rsid w:val="008A2363"/>
    <w:rsid w:val="008A2743"/>
    <w:rsid w:val="008A332B"/>
    <w:rsid w:val="008A4632"/>
    <w:rsid w:val="008A5409"/>
    <w:rsid w:val="008A560B"/>
    <w:rsid w:val="008A5BB4"/>
    <w:rsid w:val="008A6707"/>
    <w:rsid w:val="008A6EE2"/>
    <w:rsid w:val="008A77E8"/>
    <w:rsid w:val="008B1218"/>
    <w:rsid w:val="008B12C9"/>
    <w:rsid w:val="008B1542"/>
    <w:rsid w:val="008B284C"/>
    <w:rsid w:val="008B3FFB"/>
    <w:rsid w:val="008B6A54"/>
    <w:rsid w:val="008B75EE"/>
    <w:rsid w:val="008C0F15"/>
    <w:rsid w:val="008C1A05"/>
    <w:rsid w:val="008C1D12"/>
    <w:rsid w:val="008C224A"/>
    <w:rsid w:val="008C2CA5"/>
    <w:rsid w:val="008C39CD"/>
    <w:rsid w:val="008C3A0A"/>
    <w:rsid w:val="008C3A8B"/>
    <w:rsid w:val="008C3DDC"/>
    <w:rsid w:val="008C50CF"/>
    <w:rsid w:val="008C5432"/>
    <w:rsid w:val="008C54DB"/>
    <w:rsid w:val="008C5727"/>
    <w:rsid w:val="008C5A98"/>
    <w:rsid w:val="008C6165"/>
    <w:rsid w:val="008C6ED5"/>
    <w:rsid w:val="008C6F56"/>
    <w:rsid w:val="008C7139"/>
    <w:rsid w:val="008C77AA"/>
    <w:rsid w:val="008C7AC0"/>
    <w:rsid w:val="008D02D7"/>
    <w:rsid w:val="008D04A2"/>
    <w:rsid w:val="008D2F07"/>
    <w:rsid w:val="008D3570"/>
    <w:rsid w:val="008D3F3B"/>
    <w:rsid w:val="008D561A"/>
    <w:rsid w:val="008D5BD8"/>
    <w:rsid w:val="008D5DBB"/>
    <w:rsid w:val="008D5FD2"/>
    <w:rsid w:val="008D7078"/>
    <w:rsid w:val="008D7150"/>
    <w:rsid w:val="008D7935"/>
    <w:rsid w:val="008D7DFC"/>
    <w:rsid w:val="008D7FEA"/>
    <w:rsid w:val="008E03DB"/>
    <w:rsid w:val="008E0B31"/>
    <w:rsid w:val="008E1554"/>
    <w:rsid w:val="008E1972"/>
    <w:rsid w:val="008E21FD"/>
    <w:rsid w:val="008E26D3"/>
    <w:rsid w:val="008E2C45"/>
    <w:rsid w:val="008E3391"/>
    <w:rsid w:val="008E40A6"/>
    <w:rsid w:val="008E4955"/>
    <w:rsid w:val="008E6372"/>
    <w:rsid w:val="008E6500"/>
    <w:rsid w:val="008E729F"/>
    <w:rsid w:val="008E7528"/>
    <w:rsid w:val="008E75A9"/>
    <w:rsid w:val="008F1DC6"/>
    <w:rsid w:val="008F221C"/>
    <w:rsid w:val="008F2848"/>
    <w:rsid w:val="008F4220"/>
    <w:rsid w:val="008F484D"/>
    <w:rsid w:val="008F5667"/>
    <w:rsid w:val="008F5E9E"/>
    <w:rsid w:val="008F6F4D"/>
    <w:rsid w:val="00900A13"/>
    <w:rsid w:val="00900D16"/>
    <w:rsid w:val="00901127"/>
    <w:rsid w:val="009028D6"/>
    <w:rsid w:val="00902DF4"/>
    <w:rsid w:val="00903793"/>
    <w:rsid w:val="009037FE"/>
    <w:rsid w:val="009040FC"/>
    <w:rsid w:val="00905369"/>
    <w:rsid w:val="009056F1"/>
    <w:rsid w:val="00905740"/>
    <w:rsid w:val="0090592C"/>
    <w:rsid w:val="00905FDC"/>
    <w:rsid w:val="0090653F"/>
    <w:rsid w:val="0090674C"/>
    <w:rsid w:val="009068CE"/>
    <w:rsid w:val="00910915"/>
    <w:rsid w:val="00910969"/>
    <w:rsid w:val="00911399"/>
    <w:rsid w:val="00912014"/>
    <w:rsid w:val="00912547"/>
    <w:rsid w:val="00912A8D"/>
    <w:rsid w:val="00912DF6"/>
    <w:rsid w:val="009135B3"/>
    <w:rsid w:val="00913E27"/>
    <w:rsid w:val="00915709"/>
    <w:rsid w:val="0091632E"/>
    <w:rsid w:val="009168EF"/>
    <w:rsid w:val="00916949"/>
    <w:rsid w:val="00917402"/>
    <w:rsid w:val="00917FD2"/>
    <w:rsid w:val="009218F4"/>
    <w:rsid w:val="00922004"/>
    <w:rsid w:val="00922FA3"/>
    <w:rsid w:val="00924FB3"/>
    <w:rsid w:val="009253E1"/>
    <w:rsid w:val="00925816"/>
    <w:rsid w:val="0092591C"/>
    <w:rsid w:val="00925A88"/>
    <w:rsid w:val="0093043B"/>
    <w:rsid w:val="0093045B"/>
    <w:rsid w:val="00930B5E"/>
    <w:rsid w:val="00930C04"/>
    <w:rsid w:val="00930E5F"/>
    <w:rsid w:val="009311A8"/>
    <w:rsid w:val="009326E1"/>
    <w:rsid w:val="009332F0"/>
    <w:rsid w:val="00933E4B"/>
    <w:rsid w:val="00936633"/>
    <w:rsid w:val="009366F7"/>
    <w:rsid w:val="00936F29"/>
    <w:rsid w:val="00937238"/>
    <w:rsid w:val="009404C7"/>
    <w:rsid w:val="00940BDC"/>
    <w:rsid w:val="00940DED"/>
    <w:rsid w:val="00941171"/>
    <w:rsid w:val="00941AFB"/>
    <w:rsid w:val="00942FE2"/>
    <w:rsid w:val="00942FEC"/>
    <w:rsid w:val="00943A68"/>
    <w:rsid w:val="00943C4C"/>
    <w:rsid w:val="009455C2"/>
    <w:rsid w:val="0094593A"/>
    <w:rsid w:val="00945D7D"/>
    <w:rsid w:val="0095121B"/>
    <w:rsid w:val="00951311"/>
    <w:rsid w:val="00951AFC"/>
    <w:rsid w:val="00951E37"/>
    <w:rsid w:val="00951E8F"/>
    <w:rsid w:val="00952609"/>
    <w:rsid w:val="00952821"/>
    <w:rsid w:val="009529A2"/>
    <w:rsid w:val="00953B29"/>
    <w:rsid w:val="00953F76"/>
    <w:rsid w:val="00954738"/>
    <w:rsid w:val="00954ABC"/>
    <w:rsid w:val="00954D3C"/>
    <w:rsid w:val="009554C4"/>
    <w:rsid w:val="00955782"/>
    <w:rsid w:val="0095640F"/>
    <w:rsid w:val="009568F6"/>
    <w:rsid w:val="00956BA7"/>
    <w:rsid w:val="00956CB9"/>
    <w:rsid w:val="00956EA0"/>
    <w:rsid w:val="009579E2"/>
    <w:rsid w:val="00960383"/>
    <w:rsid w:val="0096083E"/>
    <w:rsid w:val="009611A2"/>
    <w:rsid w:val="009619CB"/>
    <w:rsid w:val="009620ED"/>
    <w:rsid w:val="009626DE"/>
    <w:rsid w:val="009626FC"/>
    <w:rsid w:val="0096324B"/>
    <w:rsid w:val="00963931"/>
    <w:rsid w:val="00965B0E"/>
    <w:rsid w:val="00966740"/>
    <w:rsid w:val="00966C5B"/>
    <w:rsid w:val="00967529"/>
    <w:rsid w:val="0097016F"/>
    <w:rsid w:val="009719C0"/>
    <w:rsid w:val="00972036"/>
    <w:rsid w:val="00972F51"/>
    <w:rsid w:val="00974CC5"/>
    <w:rsid w:val="009751BC"/>
    <w:rsid w:val="009765E7"/>
    <w:rsid w:val="00976AC2"/>
    <w:rsid w:val="00977458"/>
    <w:rsid w:val="00980160"/>
    <w:rsid w:val="0098088A"/>
    <w:rsid w:val="00980F20"/>
    <w:rsid w:val="009818A6"/>
    <w:rsid w:val="00982953"/>
    <w:rsid w:val="00982D21"/>
    <w:rsid w:val="009846C5"/>
    <w:rsid w:val="009861E2"/>
    <w:rsid w:val="0098625B"/>
    <w:rsid w:val="009868D4"/>
    <w:rsid w:val="00986A97"/>
    <w:rsid w:val="00987671"/>
    <w:rsid w:val="00987C23"/>
    <w:rsid w:val="009908C2"/>
    <w:rsid w:val="00990C8A"/>
    <w:rsid w:val="00990EFB"/>
    <w:rsid w:val="00991069"/>
    <w:rsid w:val="00991481"/>
    <w:rsid w:val="009917A1"/>
    <w:rsid w:val="00991865"/>
    <w:rsid w:val="00991F1E"/>
    <w:rsid w:val="00992468"/>
    <w:rsid w:val="009933F9"/>
    <w:rsid w:val="00993D45"/>
    <w:rsid w:val="00994AB7"/>
    <w:rsid w:val="00994F5D"/>
    <w:rsid w:val="00995928"/>
    <w:rsid w:val="00996D64"/>
    <w:rsid w:val="009979D1"/>
    <w:rsid w:val="00997E2B"/>
    <w:rsid w:val="009A0D15"/>
    <w:rsid w:val="009A19B2"/>
    <w:rsid w:val="009A21AE"/>
    <w:rsid w:val="009A23C1"/>
    <w:rsid w:val="009A2AF5"/>
    <w:rsid w:val="009A2B84"/>
    <w:rsid w:val="009A470A"/>
    <w:rsid w:val="009A58EA"/>
    <w:rsid w:val="009A591E"/>
    <w:rsid w:val="009A651C"/>
    <w:rsid w:val="009A6709"/>
    <w:rsid w:val="009A7532"/>
    <w:rsid w:val="009A7737"/>
    <w:rsid w:val="009A7771"/>
    <w:rsid w:val="009B1B5E"/>
    <w:rsid w:val="009B2391"/>
    <w:rsid w:val="009B2B29"/>
    <w:rsid w:val="009B361A"/>
    <w:rsid w:val="009B3FFB"/>
    <w:rsid w:val="009B45C1"/>
    <w:rsid w:val="009B56B1"/>
    <w:rsid w:val="009B6064"/>
    <w:rsid w:val="009B6F14"/>
    <w:rsid w:val="009B776E"/>
    <w:rsid w:val="009B78E0"/>
    <w:rsid w:val="009C0426"/>
    <w:rsid w:val="009C1DB1"/>
    <w:rsid w:val="009C1EC3"/>
    <w:rsid w:val="009C2693"/>
    <w:rsid w:val="009C2E8C"/>
    <w:rsid w:val="009C2EFC"/>
    <w:rsid w:val="009C310F"/>
    <w:rsid w:val="009C3483"/>
    <w:rsid w:val="009C368F"/>
    <w:rsid w:val="009C3F14"/>
    <w:rsid w:val="009C443B"/>
    <w:rsid w:val="009C443C"/>
    <w:rsid w:val="009C50DF"/>
    <w:rsid w:val="009C5A76"/>
    <w:rsid w:val="009C5F96"/>
    <w:rsid w:val="009C60AA"/>
    <w:rsid w:val="009C60C9"/>
    <w:rsid w:val="009C627A"/>
    <w:rsid w:val="009C69DC"/>
    <w:rsid w:val="009C6BB9"/>
    <w:rsid w:val="009C75FA"/>
    <w:rsid w:val="009C7800"/>
    <w:rsid w:val="009C7B60"/>
    <w:rsid w:val="009D14E9"/>
    <w:rsid w:val="009D38CA"/>
    <w:rsid w:val="009D3A71"/>
    <w:rsid w:val="009D48EC"/>
    <w:rsid w:val="009D4C28"/>
    <w:rsid w:val="009D56E5"/>
    <w:rsid w:val="009D5E04"/>
    <w:rsid w:val="009D63E6"/>
    <w:rsid w:val="009D6B95"/>
    <w:rsid w:val="009D6D94"/>
    <w:rsid w:val="009D6E2C"/>
    <w:rsid w:val="009D755E"/>
    <w:rsid w:val="009D7A0D"/>
    <w:rsid w:val="009D7BF9"/>
    <w:rsid w:val="009D7CE6"/>
    <w:rsid w:val="009D7FC8"/>
    <w:rsid w:val="009E0980"/>
    <w:rsid w:val="009E16DF"/>
    <w:rsid w:val="009E1947"/>
    <w:rsid w:val="009E2C56"/>
    <w:rsid w:val="009E2ED5"/>
    <w:rsid w:val="009E31DA"/>
    <w:rsid w:val="009E3280"/>
    <w:rsid w:val="009E372A"/>
    <w:rsid w:val="009E397D"/>
    <w:rsid w:val="009E45F1"/>
    <w:rsid w:val="009E4E1F"/>
    <w:rsid w:val="009E4E70"/>
    <w:rsid w:val="009E5038"/>
    <w:rsid w:val="009E536D"/>
    <w:rsid w:val="009E59AC"/>
    <w:rsid w:val="009E5D05"/>
    <w:rsid w:val="009E62F8"/>
    <w:rsid w:val="009E6C48"/>
    <w:rsid w:val="009E75A1"/>
    <w:rsid w:val="009E7678"/>
    <w:rsid w:val="009F08D5"/>
    <w:rsid w:val="009F3F18"/>
    <w:rsid w:val="009F4777"/>
    <w:rsid w:val="009F5135"/>
    <w:rsid w:val="009F56BE"/>
    <w:rsid w:val="009F5C96"/>
    <w:rsid w:val="009F666B"/>
    <w:rsid w:val="009F7CE5"/>
    <w:rsid w:val="009F7E96"/>
    <w:rsid w:val="00A006A0"/>
    <w:rsid w:val="00A007D0"/>
    <w:rsid w:val="00A0105F"/>
    <w:rsid w:val="00A0128B"/>
    <w:rsid w:val="00A013B3"/>
    <w:rsid w:val="00A02438"/>
    <w:rsid w:val="00A02717"/>
    <w:rsid w:val="00A02BC7"/>
    <w:rsid w:val="00A02FCB"/>
    <w:rsid w:val="00A02FDE"/>
    <w:rsid w:val="00A03344"/>
    <w:rsid w:val="00A03557"/>
    <w:rsid w:val="00A04108"/>
    <w:rsid w:val="00A05521"/>
    <w:rsid w:val="00A05B57"/>
    <w:rsid w:val="00A0777F"/>
    <w:rsid w:val="00A07FE0"/>
    <w:rsid w:val="00A11230"/>
    <w:rsid w:val="00A1153B"/>
    <w:rsid w:val="00A11C29"/>
    <w:rsid w:val="00A11C2E"/>
    <w:rsid w:val="00A12C08"/>
    <w:rsid w:val="00A12DD5"/>
    <w:rsid w:val="00A13E1A"/>
    <w:rsid w:val="00A15460"/>
    <w:rsid w:val="00A15DEF"/>
    <w:rsid w:val="00A16202"/>
    <w:rsid w:val="00A167B6"/>
    <w:rsid w:val="00A16B6C"/>
    <w:rsid w:val="00A17070"/>
    <w:rsid w:val="00A17224"/>
    <w:rsid w:val="00A205D3"/>
    <w:rsid w:val="00A20742"/>
    <w:rsid w:val="00A20F6F"/>
    <w:rsid w:val="00A2124E"/>
    <w:rsid w:val="00A217CA"/>
    <w:rsid w:val="00A2230D"/>
    <w:rsid w:val="00A227E4"/>
    <w:rsid w:val="00A22D6B"/>
    <w:rsid w:val="00A2395C"/>
    <w:rsid w:val="00A23C0D"/>
    <w:rsid w:val="00A24370"/>
    <w:rsid w:val="00A2464E"/>
    <w:rsid w:val="00A24829"/>
    <w:rsid w:val="00A252B3"/>
    <w:rsid w:val="00A2674A"/>
    <w:rsid w:val="00A26CA4"/>
    <w:rsid w:val="00A2757E"/>
    <w:rsid w:val="00A27DB6"/>
    <w:rsid w:val="00A30E87"/>
    <w:rsid w:val="00A31244"/>
    <w:rsid w:val="00A3145E"/>
    <w:rsid w:val="00A316DD"/>
    <w:rsid w:val="00A31AC3"/>
    <w:rsid w:val="00A33EEB"/>
    <w:rsid w:val="00A34EA3"/>
    <w:rsid w:val="00A35186"/>
    <w:rsid w:val="00A35A7C"/>
    <w:rsid w:val="00A3634D"/>
    <w:rsid w:val="00A3637A"/>
    <w:rsid w:val="00A366D1"/>
    <w:rsid w:val="00A37674"/>
    <w:rsid w:val="00A4005B"/>
    <w:rsid w:val="00A40211"/>
    <w:rsid w:val="00A41FD5"/>
    <w:rsid w:val="00A42547"/>
    <w:rsid w:val="00A425B6"/>
    <w:rsid w:val="00A433CC"/>
    <w:rsid w:val="00A435C2"/>
    <w:rsid w:val="00A44049"/>
    <w:rsid w:val="00A44A0D"/>
    <w:rsid w:val="00A44E10"/>
    <w:rsid w:val="00A4512D"/>
    <w:rsid w:val="00A45CEC"/>
    <w:rsid w:val="00A4665F"/>
    <w:rsid w:val="00A470B4"/>
    <w:rsid w:val="00A47375"/>
    <w:rsid w:val="00A47951"/>
    <w:rsid w:val="00A50972"/>
    <w:rsid w:val="00A5107C"/>
    <w:rsid w:val="00A519A9"/>
    <w:rsid w:val="00A51B44"/>
    <w:rsid w:val="00A52EAE"/>
    <w:rsid w:val="00A537EC"/>
    <w:rsid w:val="00A54A01"/>
    <w:rsid w:val="00A55380"/>
    <w:rsid w:val="00A57AED"/>
    <w:rsid w:val="00A57C69"/>
    <w:rsid w:val="00A57D1E"/>
    <w:rsid w:val="00A57DC6"/>
    <w:rsid w:val="00A6178D"/>
    <w:rsid w:val="00A636E8"/>
    <w:rsid w:val="00A6413F"/>
    <w:rsid w:val="00A64652"/>
    <w:rsid w:val="00A64D09"/>
    <w:rsid w:val="00A65247"/>
    <w:rsid w:val="00A65902"/>
    <w:rsid w:val="00A65BDD"/>
    <w:rsid w:val="00A65E89"/>
    <w:rsid w:val="00A6622F"/>
    <w:rsid w:val="00A6625D"/>
    <w:rsid w:val="00A66341"/>
    <w:rsid w:val="00A67448"/>
    <w:rsid w:val="00A674FC"/>
    <w:rsid w:val="00A67998"/>
    <w:rsid w:val="00A67B6F"/>
    <w:rsid w:val="00A70B48"/>
    <w:rsid w:val="00A70E6A"/>
    <w:rsid w:val="00A7200B"/>
    <w:rsid w:val="00A739B6"/>
    <w:rsid w:val="00A751A1"/>
    <w:rsid w:val="00A751BB"/>
    <w:rsid w:val="00A757F5"/>
    <w:rsid w:val="00A77252"/>
    <w:rsid w:val="00A8079E"/>
    <w:rsid w:val="00A80A81"/>
    <w:rsid w:val="00A81BDD"/>
    <w:rsid w:val="00A833A5"/>
    <w:rsid w:val="00A835FB"/>
    <w:rsid w:val="00A847B5"/>
    <w:rsid w:val="00A84F79"/>
    <w:rsid w:val="00A857CC"/>
    <w:rsid w:val="00A85C56"/>
    <w:rsid w:val="00A86D5F"/>
    <w:rsid w:val="00A8761E"/>
    <w:rsid w:val="00A87D11"/>
    <w:rsid w:val="00A91199"/>
    <w:rsid w:val="00A91C79"/>
    <w:rsid w:val="00A925E0"/>
    <w:rsid w:val="00A93131"/>
    <w:rsid w:val="00A933BC"/>
    <w:rsid w:val="00A93664"/>
    <w:rsid w:val="00A944C1"/>
    <w:rsid w:val="00A94555"/>
    <w:rsid w:val="00A946D5"/>
    <w:rsid w:val="00A9530A"/>
    <w:rsid w:val="00A9567A"/>
    <w:rsid w:val="00A95B9A"/>
    <w:rsid w:val="00A95EDF"/>
    <w:rsid w:val="00A960B9"/>
    <w:rsid w:val="00A962EB"/>
    <w:rsid w:val="00A9701C"/>
    <w:rsid w:val="00A979F9"/>
    <w:rsid w:val="00AA1972"/>
    <w:rsid w:val="00AA5927"/>
    <w:rsid w:val="00AA6CF6"/>
    <w:rsid w:val="00AA6E57"/>
    <w:rsid w:val="00AA6F17"/>
    <w:rsid w:val="00AA721B"/>
    <w:rsid w:val="00AB01F3"/>
    <w:rsid w:val="00AB04AF"/>
    <w:rsid w:val="00AB18CD"/>
    <w:rsid w:val="00AB25ED"/>
    <w:rsid w:val="00AB514A"/>
    <w:rsid w:val="00AB5E46"/>
    <w:rsid w:val="00AB63FD"/>
    <w:rsid w:val="00AB69D6"/>
    <w:rsid w:val="00AB6BF9"/>
    <w:rsid w:val="00AB7A3A"/>
    <w:rsid w:val="00AB7B15"/>
    <w:rsid w:val="00AB7FC6"/>
    <w:rsid w:val="00AC15CE"/>
    <w:rsid w:val="00AC1684"/>
    <w:rsid w:val="00AC2DC4"/>
    <w:rsid w:val="00AC2DE0"/>
    <w:rsid w:val="00AC4169"/>
    <w:rsid w:val="00AC4D9F"/>
    <w:rsid w:val="00AC528F"/>
    <w:rsid w:val="00AC55FB"/>
    <w:rsid w:val="00AC56A5"/>
    <w:rsid w:val="00AC646E"/>
    <w:rsid w:val="00AC6DD8"/>
    <w:rsid w:val="00AC7596"/>
    <w:rsid w:val="00AC75E5"/>
    <w:rsid w:val="00AD1739"/>
    <w:rsid w:val="00AD2965"/>
    <w:rsid w:val="00AD303E"/>
    <w:rsid w:val="00AD4EE5"/>
    <w:rsid w:val="00AD5B33"/>
    <w:rsid w:val="00AD7355"/>
    <w:rsid w:val="00AE0B78"/>
    <w:rsid w:val="00AE1F84"/>
    <w:rsid w:val="00AE25A8"/>
    <w:rsid w:val="00AE2DBC"/>
    <w:rsid w:val="00AE30EB"/>
    <w:rsid w:val="00AE36D7"/>
    <w:rsid w:val="00AE3718"/>
    <w:rsid w:val="00AE3ED8"/>
    <w:rsid w:val="00AE4111"/>
    <w:rsid w:val="00AE67E3"/>
    <w:rsid w:val="00AE6B26"/>
    <w:rsid w:val="00AE7101"/>
    <w:rsid w:val="00AE745F"/>
    <w:rsid w:val="00AE749C"/>
    <w:rsid w:val="00AE776D"/>
    <w:rsid w:val="00AE7836"/>
    <w:rsid w:val="00AE7AFF"/>
    <w:rsid w:val="00AF0FC6"/>
    <w:rsid w:val="00AF1F61"/>
    <w:rsid w:val="00AF32C7"/>
    <w:rsid w:val="00AF361C"/>
    <w:rsid w:val="00AF5247"/>
    <w:rsid w:val="00AF601B"/>
    <w:rsid w:val="00AF61F8"/>
    <w:rsid w:val="00AF6C3D"/>
    <w:rsid w:val="00AF6F2E"/>
    <w:rsid w:val="00AF7011"/>
    <w:rsid w:val="00AF756D"/>
    <w:rsid w:val="00AF7651"/>
    <w:rsid w:val="00AF7836"/>
    <w:rsid w:val="00AF7FFE"/>
    <w:rsid w:val="00B01282"/>
    <w:rsid w:val="00B01991"/>
    <w:rsid w:val="00B02BEE"/>
    <w:rsid w:val="00B033DE"/>
    <w:rsid w:val="00B04AD8"/>
    <w:rsid w:val="00B04B91"/>
    <w:rsid w:val="00B05204"/>
    <w:rsid w:val="00B0520C"/>
    <w:rsid w:val="00B062E5"/>
    <w:rsid w:val="00B06832"/>
    <w:rsid w:val="00B06F5D"/>
    <w:rsid w:val="00B07046"/>
    <w:rsid w:val="00B07501"/>
    <w:rsid w:val="00B0771C"/>
    <w:rsid w:val="00B07E92"/>
    <w:rsid w:val="00B108CD"/>
    <w:rsid w:val="00B112C9"/>
    <w:rsid w:val="00B1240C"/>
    <w:rsid w:val="00B14109"/>
    <w:rsid w:val="00B14DA9"/>
    <w:rsid w:val="00B17141"/>
    <w:rsid w:val="00B1724A"/>
    <w:rsid w:val="00B20081"/>
    <w:rsid w:val="00B200E4"/>
    <w:rsid w:val="00B203EB"/>
    <w:rsid w:val="00B20CFC"/>
    <w:rsid w:val="00B20D33"/>
    <w:rsid w:val="00B22E72"/>
    <w:rsid w:val="00B23DFF"/>
    <w:rsid w:val="00B24AC4"/>
    <w:rsid w:val="00B25113"/>
    <w:rsid w:val="00B25ADA"/>
    <w:rsid w:val="00B25C3D"/>
    <w:rsid w:val="00B261A0"/>
    <w:rsid w:val="00B26215"/>
    <w:rsid w:val="00B26569"/>
    <w:rsid w:val="00B26A9B"/>
    <w:rsid w:val="00B26ADA"/>
    <w:rsid w:val="00B273B6"/>
    <w:rsid w:val="00B27631"/>
    <w:rsid w:val="00B276BF"/>
    <w:rsid w:val="00B27D95"/>
    <w:rsid w:val="00B300B7"/>
    <w:rsid w:val="00B30CB4"/>
    <w:rsid w:val="00B30F4A"/>
    <w:rsid w:val="00B311E7"/>
    <w:rsid w:val="00B312B5"/>
    <w:rsid w:val="00B32307"/>
    <w:rsid w:val="00B32854"/>
    <w:rsid w:val="00B32EC2"/>
    <w:rsid w:val="00B342B6"/>
    <w:rsid w:val="00B344A9"/>
    <w:rsid w:val="00B347CD"/>
    <w:rsid w:val="00B353C7"/>
    <w:rsid w:val="00B35654"/>
    <w:rsid w:val="00B367FA"/>
    <w:rsid w:val="00B36D58"/>
    <w:rsid w:val="00B37456"/>
    <w:rsid w:val="00B40263"/>
    <w:rsid w:val="00B40EA3"/>
    <w:rsid w:val="00B40FE3"/>
    <w:rsid w:val="00B41493"/>
    <w:rsid w:val="00B4198F"/>
    <w:rsid w:val="00B43500"/>
    <w:rsid w:val="00B44181"/>
    <w:rsid w:val="00B44891"/>
    <w:rsid w:val="00B45167"/>
    <w:rsid w:val="00B4608D"/>
    <w:rsid w:val="00B4732A"/>
    <w:rsid w:val="00B476A3"/>
    <w:rsid w:val="00B47C49"/>
    <w:rsid w:val="00B5030C"/>
    <w:rsid w:val="00B50583"/>
    <w:rsid w:val="00B508A5"/>
    <w:rsid w:val="00B50F4E"/>
    <w:rsid w:val="00B510E1"/>
    <w:rsid w:val="00B51FE7"/>
    <w:rsid w:val="00B5404B"/>
    <w:rsid w:val="00B55011"/>
    <w:rsid w:val="00B551E3"/>
    <w:rsid w:val="00B61028"/>
    <w:rsid w:val="00B61556"/>
    <w:rsid w:val="00B61809"/>
    <w:rsid w:val="00B626C8"/>
    <w:rsid w:val="00B62EF7"/>
    <w:rsid w:val="00B655A9"/>
    <w:rsid w:val="00B6590B"/>
    <w:rsid w:val="00B65D52"/>
    <w:rsid w:val="00B66778"/>
    <w:rsid w:val="00B66D2B"/>
    <w:rsid w:val="00B67C44"/>
    <w:rsid w:val="00B70019"/>
    <w:rsid w:val="00B70AF0"/>
    <w:rsid w:val="00B71DAF"/>
    <w:rsid w:val="00B722D6"/>
    <w:rsid w:val="00B729F7"/>
    <w:rsid w:val="00B73C35"/>
    <w:rsid w:val="00B742FD"/>
    <w:rsid w:val="00B743E9"/>
    <w:rsid w:val="00B75ECE"/>
    <w:rsid w:val="00B7623F"/>
    <w:rsid w:val="00B7670F"/>
    <w:rsid w:val="00B76A80"/>
    <w:rsid w:val="00B76C9D"/>
    <w:rsid w:val="00B777D5"/>
    <w:rsid w:val="00B77D40"/>
    <w:rsid w:val="00B80B3F"/>
    <w:rsid w:val="00B81685"/>
    <w:rsid w:val="00B82939"/>
    <w:rsid w:val="00B838C8"/>
    <w:rsid w:val="00B841E1"/>
    <w:rsid w:val="00B84F36"/>
    <w:rsid w:val="00B84FD8"/>
    <w:rsid w:val="00B8548E"/>
    <w:rsid w:val="00B857A6"/>
    <w:rsid w:val="00B86CAA"/>
    <w:rsid w:val="00B86E83"/>
    <w:rsid w:val="00B90269"/>
    <w:rsid w:val="00B90B7B"/>
    <w:rsid w:val="00B90F6D"/>
    <w:rsid w:val="00B922C4"/>
    <w:rsid w:val="00B9289D"/>
    <w:rsid w:val="00B92E43"/>
    <w:rsid w:val="00B956C0"/>
    <w:rsid w:val="00B958F0"/>
    <w:rsid w:val="00B967CA"/>
    <w:rsid w:val="00B96F93"/>
    <w:rsid w:val="00B97030"/>
    <w:rsid w:val="00B973A3"/>
    <w:rsid w:val="00BA060F"/>
    <w:rsid w:val="00BA072C"/>
    <w:rsid w:val="00BA09A2"/>
    <w:rsid w:val="00BA0C9E"/>
    <w:rsid w:val="00BA16B0"/>
    <w:rsid w:val="00BA217B"/>
    <w:rsid w:val="00BA23DA"/>
    <w:rsid w:val="00BA28D7"/>
    <w:rsid w:val="00BA2BC3"/>
    <w:rsid w:val="00BA2D33"/>
    <w:rsid w:val="00BA3BEE"/>
    <w:rsid w:val="00BA3F81"/>
    <w:rsid w:val="00BA4030"/>
    <w:rsid w:val="00BA4167"/>
    <w:rsid w:val="00BA43D3"/>
    <w:rsid w:val="00BA4723"/>
    <w:rsid w:val="00BA4E19"/>
    <w:rsid w:val="00BA5CB3"/>
    <w:rsid w:val="00BA5E13"/>
    <w:rsid w:val="00BA6019"/>
    <w:rsid w:val="00BA639E"/>
    <w:rsid w:val="00BA6731"/>
    <w:rsid w:val="00BA72F4"/>
    <w:rsid w:val="00BA76A5"/>
    <w:rsid w:val="00BB0701"/>
    <w:rsid w:val="00BB13A9"/>
    <w:rsid w:val="00BB23D3"/>
    <w:rsid w:val="00BB253A"/>
    <w:rsid w:val="00BB29E5"/>
    <w:rsid w:val="00BB2A0F"/>
    <w:rsid w:val="00BB2CC6"/>
    <w:rsid w:val="00BB2FEC"/>
    <w:rsid w:val="00BB3037"/>
    <w:rsid w:val="00BB3D88"/>
    <w:rsid w:val="00BB3EB1"/>
    <w:rsid w:val="00BB43EC"/>
    <w:rsid w:val="00BB496F"/>
    <w:rsid w:val="00BB5399"/>
    <w:rsid w:val="00BB64C3"/>
    <w:rsid w:val="00BB7A2A"/>
    <w:rsid w:val="00BB7DD1"/>
    <w:rsid w:val="00BC18A9"/>
    <w:rsid w:val="00BC1D0F"/>
    <w:rsid w:val="00BC26EA"/>
    <w:rsid w:val="00BC3106"/>
    <w:rsid w:val="00BC4144"/>
    <w:rsid w:val="00BC4D24"/>
    <w:rsid w:val="00BC4DB6"/>
    <w:rsid w:val="00BC67C7"/>
    <w:rsid w:val="00BC6C90"/>
    <w:rsid w:val="00BC7A46"/>
    <w:rsid w:val="00BD0441"/>
    <w:rsid w:val="00BD0C87"/>
    <w:rsid w:val="00BD3FEE"/>
    <w:rsid w:val="00BD5054"/>
    <w:rsid w:val="00BD52A5"/>
    <w:rsid w:val="00BD548B"/>
    <w:rsid w:val="00BD56B8"/>
    <w:rsid w:val="00BD5E75"/>
    <w:rsid w:val="00BD6505"/>
    <w:rsid w:val="00BD6CEF"/>
    <w:rsid w:val="00BD700E"/>
    <w:rsid w:val="00BD7BC4"/>
    <w:rsid w:val="00BD7C47"/>
    <w:rsid w:val="00BE0C67"/>
    <w:rsid w:val="00BE16AC"/>
    <w:rsid w:val="00BE1F0E"/>
    <w:rsid w:val="00BE237E"/>
    <w:rsid w:val="00BE295A"/>
    <w:rsid w:val="00BE2A6E"/>
    <w:rsid w:val="00BE2C8D"/>
    <w:rsid w:val="00BE4507"/>
    <w:rsid w:val="00BE51F2"/>
    <w:rsid w:val="00BE589E"/>
    <w:rsid w:val="00BE6095"/>
    <w:rsid w:val="00BE60A0"/>
    <w:rsid w:val="00BE68E0"/>
    <w:rsid w:val="00BE6969"/>
    <w:rsid w:val="00BE7B6C"/>
    <w:rsid w:val="00BF026C"/>
    <w:rsid w:val="00BF0493"/>
    <w:rsid w:val="00BF0901"/>
    <w:rsid w:val="00BF0A66"/>
    <w:rsid w:val="00BF0DCF"/>
    <w:rsid w:val="00BF2389"/>
    <w:rsid w:val="00BF3782"/>
    <w:rsid w:val="00BF3E37"/>
    <w:rsid w:val="00BF4123"/>
    <w:rsid w:val="00BF4D76"/>
    <w:rsid w:val="00BF5802"/>
    <w:rsid w:val="00BF60A1"/>
    <w:rsid w:val="00BF6329"/>
    <w:rsid w:val="00BF7AA1"/>
    <w:rsid w:val="00C003C6"/>
    <w:rsid w:val="00C01DBD"/>
    <w:rsid w:val="00C02174"/>
    <w:rsid w:val="00C022C4"/>
    <w:rsid w:val="00C0294F"/>
    <w:rsid w:val="00C03F77"/>
    <w:rsid w:val="00C07B31"/>
    <w:rsid w:val="00C10D78"/>
    <w:rsid w:val="00C114D4"/>
    <w:rsid w:val="00C11526"/>
    <w:rsid w:val="00C12538"/>
    <w:rsid w:val="00C1258C"/>
    <w:rsid w:val="00C126BB"/>
    <w:rsid w:val="00C13EBA"/>
    <w:rsid w:val="00C141B5"/>
    <w:rsid w:val="00C14CDF"/>
    <w:rsid w:val="00C14F7C"/>
    <w:rsid w:val="00C15845"/>
    <w:rsid w:val="00C17425"/>
    <w:rsid w:val="00C17C6E"/>
    <w:rsid w:val="00C17D63"/>
    <w:rsid w:val="00C20FC7"/>
    <w:rsid w:val="00C21359"/>
    <w:rsid w:val="00C21639"/>
    <w:rsid w:val="00C21E3E"/>
    <w:rsid w:val="00C21FAB"/>
    <w:rsid w:val="00C22100"/>
    <w:rsid w:val="00C22A32"/>
    <w:rsid w:val="00C22C2F"/>
    <w:rsid w:val="00C22DB8"/>
    <w:rsid w:val="00C22E86"/>
    <w:rsid w:val="00C231FE"/>
    <w:rsid w:val="00C24115"/>
    <w:rsid w:val="00C24434"/>
    <w:rsid w:val="00C2482D"/>
    <w:rsid w:val="00C24C6F"/>
    <w:rsid w:val="00C24D0D"/>
    <w:rsid w:val="00C24E1A"/>
    <w:rsid w:val="00C251C8"/>
    <w:rsid w:val="00C25997"/>
    <w:rsid w:val="00C25BDC"/>
    <w:rsid w:val="00C25D20"/>
    <w:rsid w:val="00C27496"/>
    <w:rsid w:val="00C30353"/>
    <w:rsid w:val="00C306F3"/>
    <w:rsid w:val="00C30851"/>
    <w:rsid w:val="00C30C9E"/>
    <w:rsid w:val="00C31CBB"/>
    <w:rsid w:val="00C31FC3"/>
    <w:rsid w:val="00C32631"/>
    <w:rsid w:val="00C3289A"/>
    <w:rsid w:val="00C34599"/>
    <w:rsid w:val="00C347E6"/>
    <w:rsid w:val="00C35640"/>
    <w:rsid w:val="00C356C7"/>
    <w:rsid w:val="00C35BBA"/>
    <w:rsid w:val="00C35BFE"/>
    <w:rsid w:val="00C3656F"/>
    <w:rsid w:val="00C36FD8"/>
    <w:rsid w:val="00C3737D"/>
    <w:rsid w:val="00C37D09"/>
    <w:rsid w:val="00C409D3"/>
    <w:rsid w:val="00C4177D"/>
    <w:rsid w:val="00C42209"/>
    <w:rsid w:val="00C434A7"/>
    <w:rsid w:val="00C44953"/>
    <w:rsid w:val="00C44B03"/>
    <w:rsid w:val="00C457E7"/>
    <w:rsid w:val="00C459DE"/>
    <w:rsid w:val="00C46AA7"/>
    <w:rsid w:val="00C47257"/>
    <w:rsid w:val="00C479EA"/>
    <w:rsid w:val="00C47EB4"/>
    <w:rsid w:val="00C50B36"/>
    <w:rsid w:val="00C50EF9"/>
    <w:rsid w:val="00C517B6"/>
    <w:rsid w:val="00C51D9C"/>
    <w:rsid w:val="00C52022"/>
    <w:rsid w:val="00C535D1"/>
    <w:rsid w:val="00C53940"/>
    <w:rsid w:val="00C5471F"/>
    <w:rsid w:val="00C54883"/>
    <w:rsid w:val="00C55555"/>
    <w:rsid w:val="00C567EE"/>
    <w:rsid w:val="00C56BFE"/>
    <w:rsid w:val="00C56F86"/>
    <w:rsid w:val="00C60877"/>
    <w:rsid w:val="00C60F8C"/>
    <w:rsid w:val="00C616A4"/>
    <w:rsid w:val="00C61F60"/>
    <w:rsid w:val="00C62780"/>
    <w:rsid w:val="00C63046"/>
    <w:rsid w:val="00C63FB2"/>
    <w:rsid w:val="00C64C98"/>
    <w:rsid w:val="00C658CA"/>
    <w:rsid w:val="00C65AB9"/>
    <w:rsid w:val="00C65D38"/>
    <w:rsid w:val="00C6682F"/>
    <w:rsid w:val="00C70714"/>
    <w:rsid w:val="00C7120D"/>
    <w:rsid w:val="00C713E4"/>
    <w:rsid w:val="00C71C96"/>
    <w:rsid w:val="00C71D4C"/>
    <w:rsid w:val="00C722CB"/>
    <w:rsid w:val="00C73AE0"/>
    <w:rsid w:val="00C74442"/>
    <w:rsid w:val="00C749CB"/>
    <w:rsid w:val="00C754A6"/>
    <w:rsid w:val="00C76624"/>
    <w:rsid w:val="00C769C8"/>
    <w:rsid w:val="00C769D2"/>
    <w:rsid w:val="00C77342"/>
    <w:rsid w:val="00C820A1"/>
    <w:rsid w:val="00C851E6"/>
    <w:rsid w:val="00C857D4"/>
    <w:rsid w:val="00C864C7"/>
    <w:rsid w:val="00C86E28"/>
    <w:rsid w:val="00C87B27"/>
    <w:rsid w:val="00C9019F"/>
    <w:rsid w:val="00C90343"/>
    <w:rsid w:val="00C9133A"/>
    <w:rsid w:val="00C9163E"/>
    <w:rsid w:val="00C92AFA"/>
    <w:rsid w:val="00C94892"/>
    <w:rsid w:val="00C94CBC"/>
    <w:rsid w:val="00C94F14"/>
    <w:rsid w:val="00C95133"/>
    <w:rsid w:val="00C95672"/>
    <w:rsid w:val="00C9591A"/>
    <w:rsid w:val="00C95EE0"/>
    <w:rsid w:val="00C95F61"/>
    <w:rsid w:val="00C96549"/>
    <w:rsid w:val="00C971E7"/>
    <w:rsid w:val="00C97217"/>
    <w:rsid w:val="00C97703"/>
    <w:rsid w:val="00C97EBA"/>
    <w:rsid w:val="00CA0698"/>
    <w:rsid w:val="00CA077E"/>
    <w:rsid w:val="00CA0DCC"/>
    <w:rsid w:val="00CA17E5"/>
    <w:rsid w:val="00CA1D40"/>
    <w:rsid w:val="00CA2070"/>
    <w:rsid w:val="00CA2997"/>
    <w:rsid w:val="00CA2F2A"/>
    <w:rsid w:val="00CA4316"/>
    <w:rsid w:val="00CA6050"/>
    <w:rsid w:val="00CB0A7E"/>
    <w:rsid w:val="00CB1043"/>
    <w:rsid w:val="00CB185A"/>
    <w:rsid w:val="00CB1DED"/>
    <w:rsid w:val="00CB32E9"/>
    <w:rsid w:val="00CB4C7B"/>
    <w:rsid w:val="00CB4F85"/>
    <w:rsid w:val="00CB57AA"/>
    <w:rsid w:val="00CB5D89"/>
    <w:rsid w:val="00CB6CD4"/>
    <w:rsid w:val="00CB6ECD"/>
    <w:rsid w:val="00CB6F48"/>
    <w:rsid w:val="00CB7129"/>
    <w:rsid w:val="00CB75D1"/>
    <w:rsid w:val="00CC06FC"/>
    <w:rsid w:val="00CC0864"/>
    <w:rsid w:val="00CC09F4"/>
    <w:rsid w:val="00CC0DCB"/>
    <w:rsid w:val="00CC116E"/>
    <w:rsid w:val="00CC174D"/>
    <w:rsid w:val="00CC1F4B"/>
    <w:rsid w:val="00CC2CB6"/>
    <w:rsid w:val="00CC3142"/>
    <w:rsid w:val="00CC31EF"/>
    <w:rsid w:val="00CC37BA"/>
    <w:rsid w:val="00CC44AC"/>
    <w:rsid w:val="00CC5021"/>
    <w:rsid w:val="00CC587F"/>
    <w:rsid w:val="00CC5A3E"/>
    <w:rsid w:val="00CC5DD3"/>
    <w:rsid w:val="00CC61AF"/>
    <w:rsid w:val="00CC6630"/>
    <w:rsid w:val="00CC67A6"/>
    <w:rsid w:val="00CC71A0"/>
    <w:rsid w:val="00CC762C"/>
    <w:rsid w:val="00CC783B"/>
    <w:rsid w:val="00CC78E2"/>
    <w:rsid w:val="00CD0072"/>
    <w:rsid w:val="00CD0427"/>
    <w:rsid w:val="00CD05CD"/>
    <w:rsid w:val="00CD06E6"/>
    <w:rsid w:val="00CD1845"/>
    <w:rsid w:val="00CD1D9F"/>
    <w:rsid w:val="00CD25B5"/>
    <w:rsid w:val="00CD2F8E"/>
    <w:rsid w:val="00CD4A96"/>
    <w:rsid w:val="00CD5E74"/>
    <w:rsid w:val="00CD6ACD"/>
    <w:rsid w:val="00CD7D76"/>
    <w:rsid w:val="00CE0F90"/>
    <w:rsid w:val="00CE14B2"/>
    <w:rsid w:val="00CE1685"/>
    <w:rsid w:val="00CE2391"/>
    <w:rsid w:val="00CE33F1"/>
    <w:rsid w:val="00CE5B33"/>
    <w:rsid w:val="00CE60CF"/>
    <w:rsid w:val="00CE60F3"/>
    <w:rsid w:val="00CE671E"/>
    <w:rsid w:val="00CF101B"/>
    <w:rsid w:val="00CF1B79"/>
    <w:rsid w:val="00CF1C92"/>
    <w:rsid w:val="00CF217A"/>
    <w:rsid w:val="00CF21D4"/>
    <w:rsid w:val="00CF2A1D"/>
    <w:rsid w:val="00CF3A69"/>
    <w:rsid w:val="00CF3E04"/>
    <w:rsid w:val="00CF45A4"/>
    <w:rsid w:val="00CF47A1"/>
    <w:rsid w:val="00CF51F9"/>
    <w:rsid w:val="00CF520E"/>
    <w:rsid w:val="00CF55E0"/>
    <w:rsid w:val="00CF6D1B"/>
    <w:rsid w:val="00CF6E4F"/>
    <w:rsid w:val="00CF731B"/>
    <w:rsid w:val="00CF7529"/>
    <w:rsid w:val="00CF775C"/>
    <w:rsid w:val="00CF796F"/>
    <w:rsid w:val="00CF7BE3"/>
    <w:rsid w:val="00D0062F"/>
    <w:rsid w:val="00D009B2"/>
    <w:rsid w:val="00D01BE7"/>
    <w:rsid w:val="00D02262"/>
    <w:rsid w:val="00D02BEC"/>
    <w:rsid w:val="00D02C6B"/>
    <w:rsid w:val="00D031E7"/>
    <w:rsid w:val="00D0322E"/>
    <w:rsid w:val="00D032E5"/>
    <w:rsid w:val="00D0442E"/>
    <w:rsid w:val="00D055EB"/>
    <w:rsid w:val="00D056C1"/>
    <w:rsid w:val="00D058FD"/>
    <w:rsid w:val="00D060CF"/>
    <w:rsid w:val="00D07AB0"/>
    <w:rsid w:val="00D07EA1"/>
    <w:rsid w:val="00D10051"/>
    <w:rsid w:val="00D10391"/>
    <w:rsid w:val="00D10C7A"/>
    <w:rsid w:val="00D11C1E"/>
    <w:rsid w:val="00D12BD9"/>
    <w:rsid w:val="00D13D0E"/>
    <w:rsid w:val="00D146F5"/>
    <w:rsid w:val="00D15777"/>
    <w:rsid w:val="00D15A9D"/>
    <w:rsid w:val="00D162BD"/>
    <w:rsid w:val="00D174A4"/>
    <w:rsid w:val="00D17968"/>
    <w:rsid w:val="00D17A06"/>
    <w:rsid w:val="00D20B85"/>
    <w:rsid w:val="00D20B9C"/>
    <w:rsid w:val="00D21713"/>
    <w:rsid w:val="00D21A03"/>
    <w:rsid w:val="00D226EE"/>
    <w:rsid w:val="00D24245"/>
    <w:rsid w:val="00D24AF5"/>
    <w:rsid w:val="00D24F9D"/>
    <w:rsid w:val="00D25F73"/>
    <w:rsid w:val="00D27AE6"/>
    <w:rsid w:val="00D27FF4"/>
    <w:rsid w:val="00D310BB"/>
    <w:rsid w:val="00D317B1"/>
    <w:rsid w:val="00D32463"/>
    <w:rsid w:val="00D3277A"/>
    <w:rsid w:val="00D328BE"/>
    <w:rsid w:val="00D32F52"/>
    <w:rsid w:val="00D33B85"/>
    <w:rsid w:val="00D33FF8"/>
    <w:rsid w:val="00D34A87"/>
    <w:rsid w:val="00D34E51"/>
    <w:rsid w:val="00D3678D"/>
    <w:rsid w:val="00D370D2"/>
    <w:rsid w:val="00D378CD"/>
    <w:rsid w:val="00D40921"/>
    <w:rsid w:val="00D413B9"/>
    <w:rsid w:val="00D42793"/>
    <w:rsid w:val="00D42B84"/>
    <w:rsid w:val="00D43091"/>
    <w:rsid w:val="00D437D3"/>
    <w:rsid w:val="00D43EF2"/>
    <w:rsid w:val="00D440CA"/>
    <w:rsid w:val="00D442FF"/>
    <w:rsid w:val="00D450A7"/>
    <w:rsid w:val="00D45556"/>
    <w:rsid w:val="00D457BB"/>
    <w:rsid w:val="00D45C46"/>
    <w:rsid w:val="00D45E4D"/>
    <w:rsid w:val="00D46D76"/>
    <w:rsid w:val="00D46F1B"/>
    <w:rsid w:val="00D50858"/>
    <w:rsid w:val="00D50C75"/>
    <w:rsid w:val="00D51282"/>
    <w:rsid w:val="00D5182C"/>
    <w:rsid w:val="00D51EC6"/>
    <w:rsid w:val="00D524DC"/>
    <w:rsid w:val="00D5279E"/>
    <w:rsid w:val="00D52E94"/>
    <w:rsid w:val="00D54123"/>
    <w:rsid w:val="00D543AD"/>
    <w:rsid w:val="00D54B2C"/>
    <w:rsid w:val="00D55E16"/>
    <w:rsid w:val="00D55F25"/>
    <w:rsid w:val="00D55FF6"/>
    <w:rsid w:val="00D5605A"/>
    <w:rsid w:val="00D56527"/>
    <w:rsid w:val="00D56A72"/>
    <w:rsid w:val="00D57299"/>
    <w:rsid w:val="00D57A3A"/>
    <w:rsid w:val="00D607FA"/>
    <w:rsid w:val="00D60B84"/>
    <w:rsid w:val="00D61A1D"/>
    <w:rsid w:val="00D61ECB"/>
    <w:rsid w:val="00D62505"/>
    <w:rsid w:val="00D62810"/>
    <w:rsid w:val="00D62A32"/>
    <w:rsid w:val="00D63710"/>
    <w:rsid w:val="00D6389F"/>
    <w:rsid w:val="00D63F1A"/>
    <w:rsid w:val="00D641A9"/>
    <w:rsid w:val="00D6427C"/>
    <w:rsid w:val="00D647F0"/>
    <w:rsid w:val="00D64B41"/>
    <w:rsid w:val="00D653C8"/>
    <w:rsid w:val="00D65DE9"/>
    <w:rsid w:val="00D66E6C"/>
    <w:rsid w:val="00D704D4"/>
    <w:rsid w:val="00D71633"/>
    <w:rsid w:val="00D72400"/>
    <w:rsid w:val="00D72C0F"/>
    <w:rsid w:val="00D72EA2"/>
    <w:rsid w:val="00D73025"/>
    <w:rsid w:val="00D743BC"/>
    <w:rsid w:val="00D74A17"/>
    <w:rsid w:val="00D752E4"/>
    <w:rsid w:val="00D7563B"/>
    <w:rsid w:val="00D76172"/>
    <w:rsid w:val="00D7635E"/>
    <w:rsid w:val="00D7760B"/>
    <w:rsid w:val="00D803F1"/>
    <w:rsid w:val="00D8050C"/>
    <w:rsid w:val="00D80522"/>
    <w:rsid w:val="00D80A4F"/>
    <w:rsid w:val="00D80AA4"/>
    <w:rsid w:val="00D80FFF"/>
    <w:rsid w:val="00D81417"/>
    <w:rsid w:val="00D815F8"/>
    <w:rsid w:val="00D81B83"/>
    <w:rsid w:val="00D82E67"/>
    <w:rsid w:val="00D8312D"/>
    <w:rsid w:val="00D85346"/>
    <w:rsid w:val="00D85476"/>
    <w:rsid w:val="00D85AE3"/>
    <w:rsid w:val="00D85DEB"/>
    <w:rsid w:val="00D85FFC"/>
    <w:rsid w:val="00D866AB"/>
    <w:rsid w:val="00D86EC3"/>
    <w:rsid w:val="00D87D6D"/>
    <w:rsid w:val="00D87E97"/>
    <w:rsid w:val="00D9031D"/>
    <w:rsid w:val="00D91216"/>
    <w:rsid w:val="00D9130E"/>
    <w:rsid w:val="00D92269"/>
    <w:rsid w:val="00D922D1"/>
    <w:rsid w:val="00D9244C"/>
    <w:rsid w:val="00D929C2"/>
    <w:rsid w:val="00D92EBF"/>
    <w:rsid w:val="00D93559"/>
    <w:rsid w:val="00D9366F"/>
    <w:rsid w:val="00D93A13"/>
    <w:rsid w:val="00D93BA2"/>
    <w:rsid w:val="00D94103"/>
    <w:rsid w:val="00D951A3"/>
    <w:rsid w:val="00D95568"/>
    <w:rsid w:val="00D95691"/>
    <w:rsid w:val="00D956BB"/>
    <w:rsid w:val="00D9575F"/>
    <w:rsid w:val="00D96DEC"/>
    <w:rsid w:val="00D97094"/>
    <w:rsid w:val="00D973D5"/>
    <w:rsid w:val="00D9748F"/>
    <w:rsid w:val="00D97603"/>
    <w:rsid w:val="00DA05BF"/>
    <w:rsid w:val="00DA1415"/>
    <w:rsid w:val="00DA1699"/>
    <w:rsid w:val="00DA17DF"/>
    <w:rsid w:val="00DA1A1C"/>
    <w:rsid w:val="00DA2661"/>
    <w:rsid w:val="00DA3021"/>
    <w:rsid w:val="00DA36FC"/>
    <w:rsid w:val="00DA3C0B"/>
    <w:rsid w:val="00DA3F2F"/>
    <w:rsid w:val="00DA5DCB"/>
    <w:rsid w:val="00DA63C3"/>
    <w:rsid w:val="00DA6549"/>
    <w:rsid w:val="00DA68C1"/>
    <w:rsid w:val="00DA692A"/>
    <w:rsid w:val="00DA79B7"/>
    <w:rsid w:val="00DA7B6E"/>
    <w:rsid w:val="00DA7F32"/>
    <w:rsid w:val="00DB00A2"/>
    <w:rsid w:val="00DB1714"/>
    <w:rsid w:val="00DB222D"/>
    <w:rsid w:val="00DB2266"/>
    <w:rsid w:val="00DB37A7"/>
    <w:rsid w:val="00DB39DC"/>
    <w:rsid w:val="00DB3C3D"/>
    <w:rsid w:val="00DB3E04"/>
    <w:rsid w:val="00DB4602"/>
    <w:rsid w:val="00DB4A19"/>
    <w:rsid w:val="00DB54FE"/>
    <w:rsid w:val="00DB5C17"/>
    <w:rsid w:val="00DB6AAD"/>
    <w:rsid w:val="00DB7BA5"/>
    <w:rsid w:val="00DB7E0E"/>
    <w:rsid w:val="00DC0E4D"/>
    <w:rsid w:val="00DC1745"/>
    <w:rsid w:val="00DC1DCB"/>
    <w:rsid w:val="00DC224C"/>
    <w:rsid w:val="00DC24EE"/>
    <w:rsid w:val="00DC25DE"/>
    <w:rsid w:val="00DC2A98"/>
    <w:rsid w:val="00DC41F8"/>
    <w:rsid w:val="00DC4D4B"/>
    <w:rsid w:val="00DC5C9A"/>
    <w:rsid w:val="00DC675E"/>
    <w:rsid w:val="00DC6FF8"/>
    <w:rsid w:val="00DC734A"/>
    <w:rsid w:val="00DD0254"/>
    <w:rsid w:val="00DD061C"/>
    <w:rsid w:val="00DD1873"/>
    <w:rsid w:val="00DD18CD"/>
    <w:rsid w:val="00DD21A5"/>
    <w:rsid w:val="00DD254B"/>
    <w:rsid w:val="00DD2B02"/>
    <w:rsid w:val="00DD36E1"/>
    <w:rsid w:val="00DD3CD1"/>
    <w:rsid w:val="00DD537C"/>
    <w:rsid w:val="00DD6129"/>
    <w:rsid w:val="00DD6326"/>
    <w:rsid w:val="00DD7C84"/>
    <w:rsid w:val="00DE0CA7"/>
    <w:rsid w:val="00DE19D6"/>
    <w:rsid w:val="00DE2291"/>
    <w:rsid w:val="00DE2C3A"/>
    <w:rsid w:val="00DE2E81"/>
    <w:rsid w:val="00DE377C"/>
    <w:rsid w:val="00DE3F09"/>
    <w:rsid w:val="00DE4F19"/>
    <w:rsid w:val="00DE600A"/>
    <w:rsid w:val="00DE60B3"/>
    <w:rsid w:val="00DE6324"/>
    <w:rsid w:val="00DE6B0F"/>
    <w:rsid w:val="00DE751D"/>
    <w:rsid w:val="00DF0A5B"/>
    <w:rsid w:val="00DF1FE2"/>
    <w:rsid w:val="00DF3193"/>
    <w:rsid w:val="00DF41EF"/>
    <w:rsid w:val="00DF4E81"/>
    <w:rsid w:val="00DF52EE"/>
    <w:rsid w:val="00DF5384"/>
    <w:rsid w:val="00DF5617"/>
    <w:rsid w:val="00DF6664"/>
    <w:rsid w:val="00DF68BB"/>
    <w:rsid w:val="00DF6C9E"/>
    <w:rsid w:val="00E000D0"/>
    <w:rsid w:val="00E00FF0"/>
    <w:rsid w:val="00E027E7"/>
    <w:rsid w:val="00E02942"/>
    <w:rsid w:val="00E03018"/>
    <w:rsid w:val="00E0372E"/>
    <w:rsid w:val="00E047FD"/>
    <w:rsid w:val="00E051B5"/>
    <w:rsid w:val="00E05806"/>
    <w:rsid w:val="00E0621F"/>
    <w:rsid w:val="00E06383"/>
    <w:rsid w:val="00E06471"/>
    <w:rsid w:val="00E07916"/>
    <w:rsid w:val="00E07A8A"/>
    <w:rsid w:val="00E07BD8"/>
    <w:rsid w:val="00E10162"/>
    <w:rsid w:val="00E105AA"/>
    <w:rsid w:val="00E10B5F"/>
    <w:rsid w:val="00E112D6"/>
    <w:rsid w:val="00E1166E"/>
    <w:rsid w:val="00E1373D"/>
    <w:rsid w:val="00E13ABF"/>
    <w:rsid w:val="00E14E59"/>
    <w:rsid w:val="00E14F2E"/>
    <w:rsid w:val="00E150D0"/>
    <w:rsid w:val="00E152BA"/>
    <w:rsid w:val="00E1531E"/>
    <w:rsid w:val="00E153A1"/>
    <w:rsid w:val="00E15AD2"/>
    <w:rsid w:val="00E16751"/>
    <w:rsid w:val="00E1682C"/>
    <w:rsid w:val="00E17527"/>
    <w:rsid w:val="00E17541"/>
    <w:rsid w:val="00E21938"/>
    <w:rsid w:val="00E21AFE"/>
    <w:rsid w:val="00E22616"/>
    <w:rsid w:val="00E229D8"/>
    <w:rsid w:val="00E2385B"/>
    <w:rsid w:val="00E24618"/>
    <w:rsid w:val="00E2467D"/>
    <w:rsid w:val="00E254C8"/>
    <w:rsid w:val="00E25C4B"/>
    <w:rsid w:val="00E26391"/>
    <w:rsid w:val="00E27730"/>
    <w:rsid w:val="00E30E3C"/>
    <w:rsid w:val="00E31398"/>
    <w:rsid w:val="00E314A2"/>
    <w:rsid w:val="00E31551"/>
    <w:rsid w:val="00E3165B"/>
    <w:rsid w:val="00E32A37"/>
    <w:rsid w:val="00E33018"/>
    <w:rsid w:val="00E335AD"/>
    <w:rsid w:val="00E337DB"/>
    <w:rsid w:val="00E33A77"/>
    <w:rsid w:val="00E34977"/>
    <w:rsid w:val="00E34E16"/>
    <w:rsid w:val="00E34EF5"/>
    <w:rsid w:val="00E35B09"/>
    <w:rsid w:val="00E35C65"/>
    <w:rsid w:val="00E37489"/>
    <w:rsid w:val="00E4164B"/>
    <w:rsid w:val="00E4236A"/>
    <w:rsid w:val="00E423B9"/>
    <w:rsid w:val="00E428AA"/>
    <w:rsid w:val="00E42BB6"/>
    <w:rsid w:val="00E42FEE"/>
    <w:rsid w:val="00E43650"/>
    <w:rsid w:val="00E44D95"/>
    <w:rsid w:val="00E46B47"/>
    <w:rsid w:val="00E5048B"/>
    <w:rsid w:val="00E52568"/>
    <w:rsid w:val="00E527CA"/>
    <w:rsid w:val="00E5330D"/>
    <w:rsid w:val="00E53815"/>
    <w:rsid w:val="00E53D1A"/>
    <w:rsid w:val="00E54395"/>
    <w:rsid w:val="00E54CF5"/>
    <w:rsid w:val="00E54E50"/>
    <w:rsid w:val="00E54EC4"/>
    <w:rsid w:val="00E55EAC"/>
    <w:rsid w:val="00E56A35"/>
    <w:rsid w:val="00E60397"/>
    <w:rsid w:val="00E60630"/>
    <w:rsid w:val="00E610AE"/>
    <w:rsid w:val="00E61771"/>
    <w:rsid w:val="00E62471"/>
    <w:rsid w:val="00E62779"/>
    <w:rsid w:val="00E627E4"/>
    <w:rsid w:val="00E62D0D"/>
    <w:rsid w:val="00E640D1"/>
    <w:rsid w:val="00E65E99"/>
    <w:rsid w:val="00E66240"/>
    <w:rsid w:val="00E672CA"/>
    <w:rsid w:val="00E67440"/>
    <w:rsid w:val="00E7019F"/>
    <w:rsid w:val="00E7060B"/>
    <w:rsid w:val="00E70A15"/>
    <w:rsid w:val="00E70F8A"/>
    <w:rsid w:val="00E71556"/>
    <w:rsid w:val="00E71FE2"/>
    <w:rsid w:val="00E71FF0"/>
    <w:rsid w:val="00E72051"/>
    <w:rsid w:val="00E72CBD"/>
    <w:rsid w:val="00E73A95"/>
    <w:rsid w:val="00E73BC7"/>
    <w:rsid w:val="00E73F57"/>
    <w:rsid w:val="00E73FE0"/>
    <w:rsid w:val="00E74848"/>
    <w:rsid w:val="00E754C1"/>
    <w:rsid w:val="00E778B5"/>
    <w:rsid w:val="00E8107D"/>
    <w:rsid w:val="00E815DB"/>
    <w:rsid w:val="00E81A71"/>
    <w:rsid w:val="00E850C5"/>
    <w:rsid w:val="00E87305"/>
    <w:rsid w:val="00E875F7"/>
    <w:rsid w:val="00E87C10"/>
    <w:rsid w:val="00E903AE"/>
    <w:rsid w:val="00E91791"/>
    <w:rsid w:val="00E91F8B"/>
    <w:rsid w:val="00E9240D"/>
    <w:rsid w:val="00E92B47"/>
    <w:rsid w:val="00E93BD3"/>
    <w:rsid w:val="00E93F8F"/>
    <w:rsid w:val="00E95147"/>
    <w:rsid w:val="00E96228"/>
    <w:rsid w:val="00E96B60"/>
    <w:rsid w:val="00EA05ED"/>
    <w:rsid w:val="00EA1FF5"/>
    <w:rsid w:val="00EA2092"/>
    <w:rsid w:val="00EA240E"/>
    <w:rsid w:val="00EA2AD9"/>
    <w:rsid w:val="00EA2E0B"/>
    <w:rsid w:val="00EA3064"/>
    <w:rsid w:val="00EA31A1"/>
    <w:rsid w:val="00EA356A"/>
    <w:rsid w:val="00EA4E96"/>
    <w:rsid w:val="00EA6212"/>
    <w:rsid w:val="00EA6609"/>
    <w:rsid w:val="00EA6B25"/>
    <w:rsid w:val="00EB01CD"/>
    <w:rsid w:val="00EB0629"/>
    <w:rsid w:val="00EB18B8"/>
    <w:rsid w:val="00EB1FE1"/>
    <w:rsid w:val="00EB251B"/>
    <w:rsid w:val="00EB2544"/>
    <w:rsid w:val="00EB42E1"/>
    <w:rsid w:val="00EB495A"/>
    <w:rsid w:val="00EB49BF"/>
    <w:rsid w:val="00EB4FFF"/>
    <w:rsid w:val="00EB5A53"/>
    <w:rsid w:val="00EB5C59"/>
    <w:rsid w:val="00EB7018"/>
    <w:rsid w:val="00EC0472"/>
    <w:rsid w:val="00EC07B5"/>
    <w:rsid w:val="00EC0C45"/>
    <w:rsid w:val="00EC0F40"/>
    <w:rsid w:val="00EC1A50"/>
    <w:rsid w:val="00EC27CC"/>
    <w:rsid w:val="00EC2BE8"/>
    <w:rsid w:val="00EC493F"/>
    <w:rsid w:val="00EC4FDE"/>
    <w:rsid w:val="00EC7450"/>
    <w:rsid w:val="00ED04C7"/>
    <w:rsid w:val="00ED05D5"/>
    <w:rsid w:val="00ED1DA2"/>
    <w:rsid w:val="00ED1F32"/>
    <w:rsid w:val="00ED2009"/>
    <w:rsid w:val="00ED229A"/>
    <w:rsid w:val="00ED2502"/>
    <w:rsid w:val="00ED2A0F"/>
    <w:rsid w:val="00ED3839"/>
    <w:rsid w:val="00ED3D38"/>
    <w:rsid w:val="00ED4579"/>
    <w:rsid w:val="00ED47B6"/>
    <w:rsid w:val="00ED4B51"/>
    <w:rsid w:val="00ED4E7A"/>
    <w:rsid w:val="00ED5319"/>
    <w:rsid w:val="00ED578A"/>
    <w:rsid w:val="00ED5CAE"/>
    <w:rsid w:val="00EE02E2"/>
    <w:rsid w:val="00EE09FE"/>
    <w:rsid w:val="00EE1CEF"/>
    <w:rsid w:val="00EE2802"/>
    <w:rsid w:val="00EE338A"/>
    <w:rsid w:val="00EE354F"/>
    <w:rsid w:val="00EE3F91"/>
    <w:rsid w:val="00EE51D7"/>
    <w:rsid w:val="00EE5546"/>
    <w:rsid w:val="00EE58F0"/>
    <w:rsid w:val="00EE5ABE"/>
    <w:rsid w:val="00EE70A1"/>
    <w:rsid w:val="00EE71D2"/>
    <w:rsid w:val="00EE72DC"/>
    <w:rsid w:val="00EE7C18"/>
    <w:rsid w:val="00EF0EBE"/>
    <w:rsid w:val="00EF1462"/>
    <w:rsid w:val="00EF255E"/>
    <w:rsid w:val="00EF29FE"/>
    <w:rsid w:val="00EF3095"/>
    <w:rsid w:val="00EF32C0"/>
    <w:rsid w:val="00EF3D47"/>
    <w:rsid w:val="00EF4300"/>
    <w:rsid w:val="00EF47D1"/>
    <w:rsid w:val="00EF49C1"/>
    <w:rsid w:val="00EF4A9E"/>
    <w:rsid w:val="00EF4E3A"/>
    <w:rsid w:val="00EF50A5"/>
    <w:rsid w:val="00EF5B69"/>
    <w:rsid w:val="00EF67CB"/>
    <w:rsid w:val="00EF70D6"/>
    <w:rsid w:val="00EF76F6"/>
    <w:rsid w:val="00EF7BDA"/>
    <w:rsid w:val="00F00336"/>
    <w:rsid w:val="00F014D5"/>
    <w:rsid w:val="00F0250E"/>
    <w:rsid w:val="00F0351A"/>
    <w:rsid w:val="00F0362C"/>
    <w:rsid w:val="00F04B16"/>
    <w:rsid w:val="00F05262"/>
    <w:rsid w:val="00F06694"/>
    <w:rsid w:val="00F06AEF"/>
    <w:rsid w:val="00F07F4A"/>
    <w:rsid w:val="00F11F8B"/>
    <w:rsid w:val="00F131C7"/>
    <w:rsid w:val="00F136E2"/>
    <w:rsid w:val="00F147E9"/>
    <w:rsid w:val="00F14FEF"/>
    <w:rsid w:val="00F1716D"/>
    <w:rsid w:val="00F1780E"/>
    <w:rsid w:val="00F209EB"/>
    <w:rsid w:val="00F227C9"/>
    <w:rsid w:val="00F23637"/>
    <w:rsid w:val="00F243CE"/>
    <w:rsid w:val="00F24C7E"/>
    <w:rsid w:val="00F24C81"/>
    <w:rsid w:val="00F2569D"/>
    <w:rsid w:val="00F25843"/>
    <w:rsid w:val="00F2772A"/>
    <w:rsid w:val="00F27CFD"/>
    <w:rsid w:val="00F315C1"/>
    <w:rsid w:val="00F31E69"/>
    <w:rsid w:val="00F31F49"/>
    <w:rsid w:val="00F321D0"/>
    <w:rsid w:val="00F322CF"/>
    <w:rsid w:val="00F32D16"/>
    <w:rsid w:val="00F339D1"/>
    <w:rsid w:val="00F33A2D"/>
    <w:rsid w:val="00F34CFF"/>
    <w:rsid w:val="00F355C5"/>
    <w:rsid w:val="00F35FAE"/>
    <w:rsid w:val="00F36973"/>
    <w:rsid w:val="00F36C3A"/>
    <w:rsid w:val="00F37626"/>
    <w:rsid w:val="00F378B8"/>
    <w:rsid w:val="00F37942"/>
    <w:rsid w:val="00F4039D"/>
    <w:rsid w:val="00F4094F"/>
    <w:rsid w:val="00F413DC"/>
    <w:rsid w:val="00F41B4A"/>
    <w:rsid w:val="00F425B9"/>
    <w:rsid w:val="00F427A7"/>
    <w:rsid w:val="00F42B76"/>
    <w:rsid w:val="00F440DA"/>
    <w:rsid w:val="00F4418D"/>
    <w:rsid w:val="00F4425E"/>
    <w:rsid w:val="00F44493"/>
    <w:rsid w:val="00F444CB"/>
    <w:rsid w:val="00F461AD"/>
    <w:rsid w:val="00F4654A"/>
    <w:rsid w:val="00F4668A"/>
    <w:rsid w:val="00F46DC7"/>
    <w:rsid w:val="00F478F6"/>
    <w:rsid w:val="00F479C3"/>
    <w:rsid w:val="00F47C2D"/>
    <w:rsid w:val="00F50A5F"/>
    <w:rsid w:val="00F50C35"/>
    <w:rsid w:val="00F50D52"/>
    <w:rsid w:val="00F524F1"/>
    <w:rsid w:val="00F53841"/>
    <w:rsid w:val="00F53A7A"/>
    <w:rsid w:val="00F54447"/>
    <w:rsid w:val="00F5474B"/>
    <w:rsid w:val="00F559A2"/>
    <w:rsid w:val="00F56009"/>
    <w:rsid w:val="00F56697"/>
    <w:rsid w:val="00F57268"/>
    <w:rsid w:val="00F572D3"/>
    <w:rsid w:val="00F57597"/>
    <w:rsid w:val="00F60052"/>
    <w:rsid w:val="00F6090B"/>
    <w:rsid w:val="00F6111F"/>
    <w:rsid w:val="00F6168E"/>
    <w:rsid w:val="00F62705"/>
    <w:rsid w:val="00F62E4B"/>
    <w:rsid w:val="00F63C56"/>
    <w:rsid w:val="00F66E20"/>
    <w:rsid w:val="00F67827"/>
    <w:rsid w:val="00F67CA1"/>
    <w:rsid w:val="00F701CD"/>
    <w:rsid w:val="00F71B04"/>
    <w:rsid w:val="00F71FB6"/>
    <w:rsid w:val="00F72B35"/>
    <w:rsid w:val="00F7334A"/>
    <w:rsid w:val="00F733AC"/>
    <w:rsid w:val="00F74EFE"/>
    <w:rsid w:val="00F75092"/>
    <w:rsid w:val="00F7542A"/>
    <w:rsid w:val="00F75667"/>
    <w:rsid w:val="00F76189"/>
    <w:rsid w:val="00F772BD"/>
    <w:rsid w:val="00F800A6"/>
    <w:rsid w:val="00F81AE9"/>
    <w:rsid w:val="00F83B46"/>
    <w:rsid w:val="00F8594A"/>
    <w:rsid w:val="00F861FD"/>
    <w:rsid w:val="00F86251"/>
    <w:rsid w:val="00F8651E"/>
    <w:rsid w:val="00F872C5"/>
    <w:rsid w:val="00F874F9"/>
    <w:rsid w:val="00F877B9"/>
    <w:rsid w:val="00F9144A"/>
    <w:rsid w:val="00F91C6A"/>
    <w:rsid w:val="00F928EF"/>
    <w:rsid w:val="00F93E91"/>
    <w:rsid w:val="00F94BFD"/>
    <w:rsid w:val="00F95647"/>
    <w:rsid w:val="00F956DD"/>
    <w:rsid w:val="00F95856"/>
    <w:rsid w:val="00F95AF0"/>
    <w:rsid w:val="00F962DC"/>
    <w:rsid w:val="00F9717D"/>
    <w:rsid w:val="00FA0643"/>
    <w:rsid w:val="00FA23CC"/>
    <w:rsid w:val="00FA2553"/>
    <w:rsid w:val="00FA2E3A"/>
    <w:rsid w:val="00FA32B5"/>
    <w:rsid w:val="00FA3BFE"/>
    <w:rsid w:val="00FA63CE"/>
    <w:rsid w:val="00FA696E"/>
    <w:rsid w:val="00FA6E4B"/>
    <w:rsid w:val="00FA6FDD"/>
    <w:rsid w:val="00FA7022"/>
    <w:rsid w:val="00FB0AED"/>
    <w:rsid w:val="00FB0B90"/>
    <w:rsid w:val="00FB14B0"/>
    <w:rsid w:val="00FB14F5"/>
    <w:rsid w:val="00FB1E9B"/>
    <w:rsid w:val="00FB26E8"/>
    <w:rsid w:val="00FB2B63"/>
    <w:rsid w:val="00FB481C"/>
    <w:rsid w:val="00FB4F06"/>
    <w:rsid w:val="00FB6655"/>
    <w:rsid w:val="00FB7A33"/>
    <w:rsid w:val="00FC02AC"/>
    <w:rsid w:val="00FC0436"/>
    <w:rsid w:val="00FC0AB0"/>
    <w:rsid w:val="00FC0F39"/>
    <w:rsid w:val="00FC1583"/>
    <w:rsid w:val="00FC1609"/>
    <w:rsid w:val="00FC18BB"/>
    <w:rsid w:val="00FC2683"/>
    <w:rsid w:val="00FC2702"/>
    <w:rsid w:val="00FC3897"/>
    <w:rsid w:val="00FC3D3F"/>
    <w:rsid w:val="00FC3DB6"/>
    <w:rsid w:val="00FC3E92"/>
    <w:rsid w:val="00FC520E"/>
    <w:rsid w:val="00FC6482"/>
    <w:rsid w:val="00FC7BA2"/>
    <w:rsid w:val="00FD031E"/>
    <w:rsid w:val="00FD065B"/>
    <w:rsid w:val="00FD06C9"/>
    <w:rsid w:val="00FD0C5D"/>
    <w:rsid w:val="00FD1DC1"/>
    <w:rsid w:val="00FD25A1"/>
    <w:rsid w:val="00FD29BF"/>
    <w:rsid w:val="00FD3ADF"/>
    <w:rsid w:val="00FD407D"/>
    <w:rsid w:val="00FD41AE"/>
    <w:rsid w:val="00FD44F9"/>
    <w:rsid w:val="00FD4B8F"/>
    <w:rsid w:val="00FD5DFD"/>
    <w:rsid w:val="00FD616F"/>
    <w:rsid w:val="00FD64A4"/>
    <w:rsid w:val="00FD6CB4"/>
    <w:rsid w:val="00FD7556"/>
    <w:rsid w:val="00FE06EF"/>
    <w:rsid w:val="00FE0DD9"/>
    <w:rsid w:val="00FE2116"/>
    <w:rsid w:val="00FE2BDB"/>
    <w:rsid w:val="00FE3820"/>
    <w:rsid w:val="00FE3E2B"/>
    <w:rsid w:val="00FE48D8"/>
    <w:rsid w:val="00FE4B6E"/>
    <w:rsid w:val="00FE5493"/>
    <w:rsid w:val="00FE5A8E"/>
    <w:rsid w:val="00FE5F90"/>
    <w:rsid w:val="00FE6487"/>
    <w:rsid w:val="00FE7155"/>
    <w:rsid w:val="00FF1C38"/>
    <w:rsid w:val="00FF2C97"/>
    <w:rsid w:val="00FF3A11"/>
    <w:rsid w:val="00FF41D0"/>
    <w:rsid w:val="00FF4ED3"/>
    <w:rsid w:val="00FF54AE"/>
    <w:rsid w:val="00FF5AE5"/>
  </w:rsids>
  <m:mathPr>
    <m:mathFont m:val="Cambria Math"/>
    <m:brkBin m:val="before"/>
    <m:brkBinSub m:val="--"/>
    <m:smallFrac m:val="0"/>
    <m:dispDef/>
    <m:lMargin m:val="0"/>
    <m:rMargin m:val="0"/>
    <m:defJc m:val="centerGroup"/>
    <m:wrapIndent m:val="1440"/>
    <m:intLim m:val="subSup"/>
    <m:naryLim m:val="undOvr"/>
  </m:mathPr>
  <w:themeFontLang w:val="en-ZA" w:bidi="yi-He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54A5B"/>
  <w15:chartTrackingRefBased/>
  <w15:docId w15:val="{CE8FB411-3432-5D4A-86CA-117F98FC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E8"/>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4B5E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3ED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564127"/>
    <w:pPr>
      <w:spacing w:before="100" w:beforeAutospacing="1" w:after="100" w:afterAutospacing="1"/>
      <w:outlineLvl w:val="3"/>
    </w:pPr>
    <w:rPr>
      <w:b/>
      <w:bCs/>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37D"/>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AD5B33"/>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AD5B33"/>
  </w:style>
  <w:style w:type="paragraph" w:styleId="Footer">
    <w:name w:val="footer"/>
    <w:basedOn w:val="Normal"/>
    <w:link w:val="FooterChar"/>
    <w:uiPriority w:val="99"/>
    <w:unhideWhenUsed/>
    <w:rsid w:val="00AD5B33"/>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D5B33"/>
  </w:style>
  <w:style w:type="character" w:styleId="PageNumber">
    <w:name w:val="page number"/>
    <w:uiPriority w:val="99"/>
    <w:unhideWhenUsed/>
    <w:rsid w:val="00AD5B33"/>
  </w:style>
  <w:style w:type="paragraph" w:styleId="NormalWeb">
    <w:name w:val="Normal (Web)"/>
    <w:basedOn w:val="Normal"/>
    <w:uiPriority w:val="99"/>
    <w:unhideWhenUsed/>
    <w:rsid w:val="0002081C"/>
    <w:pPr>
      <w:spacing w:before="100" w:beforeAutospacing="1" w:after="100" w:afterAutospacing="1"/>
    </w:pPr>
  </w:style>
  <w:style w:type="paragraph" w:styleId="FootnoteText">
    <w:name w:val="footnote text"/>
    <w:basedOn w:val="Normal"/>
    <w:link w:val="FootnoteTextChar"/>
    <w:uiPriority w:val="99"/>
    <w:semiHidden/>
    <w:unhideWhenUsed/>
    <w:rsid w:val="0067250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72501"/>
    <w:rPr>
      <w:sz w:val="20"/>
      <w:szCs w:val="20"/>
    </w:rPr>
  </w:style>
  <w:style w:type="character" w:styleId="FootnoteReference">
    <w:name w:val="footnote reference"/>
    <w:basedOn w:val="DefaultParagraphFont"/>
    <w:uiPriority w:val="99"/>
    <w:semiHidden/>
    <w:unhideWhenUsed/>
    <w:rsid w:val="00672501"/>
    <w:rPr>
      <w:vertAlign w:val="superscript"/>
    </w:rPr>
  </w:style>
  <w:style w:type="character" w:styleId="Hyperlink">
    <w:name w:val="Hyperlink"/>
    <w:basedOn w:val="DefaultParagraphFont"/>
    <w:uiPriority w:val="99"/>
    <w:unhideWhenUsed/>
    <w:rsid w:val="00846913"/>
    <w:rPr>
      <w:color w:val="0563C1" w:themeColor="hyperlink"/>
      <w:u w:val="single"/>
    </w:rPr>
  </w:style>
  <w:style w:type="character" w:customStyle="1" w:styleId="UnresolvedMention1">
    <w:name w:val="Unresolved Mention1"/>
    <w:basedOn w:val="DefaultParagraphFont"/>
    <w:uiPriority w:val="99"/>
    <w:semiHidden/>
    <w:unhideWhenUsed/>
    <w:rsid w:val="00846913"/>
    <w:rPr>
      <w:color w:val="605E5C"/>
      <w:shd w:val="clear" w:color="auto" w:fill="E1DFDD"/>
    </w:rPr>
  </w:style>
  <w:style w:type="character" w:customStyle="1" w:styleId="Heading4Char">
    <w:name w:val="Heading 4 Char"/>
    <w:basedOn w:val="DefaultParagraphFont"/>
    <w:link w:val="Heading4"/>
    <w:uiPriority w:val="9"/>
    <w:rsid w:val="00564127"/>
    <w:rPr>
      <w:rFonts w:ascii="Times New Roman" w:eastAsia="Times New Roman" w:hAnsi="Times New Roman" w:cs="Times New Roman"/>
      <w:b/>
      <w:bCs/>
      <w:lang w:eastAsia="en-GB" w:bidi="yi-Hebr"/>
    </w:rPr>
  </w:style>
  <w:style w:type="character" w:customStyle="1" w:styleId="apple-converted-space">
    <w:name w:val="apple-converted-space"/>
    <w:basedOn w:val="DefaultParagraphFont"/>
    <w:rsid w:val="00564127"/>
  </w:style>
  <w:style w:type="character" w:styleId="FollowedHyperlink">
    <w:name w:val="FollowedHyperlink"/>
    <w:basedOn w:val="DefaultParagraphFont"/>
    <w:uiPriority w:val="99"/>
    <w:semiHidden/>
    <w:unhideWhenUsed/>
    <w:rsid w:val="009E2ED5"/>
    <w:rPr>
      <w:color w:val="954F72" w:themeColor="followedHyperlink"/>
      <w:u w:val="single"/>
    </w:rPr>
  </w:style>
  <w:style w:type="character" w:customStyle="1" w:styleId="Heading2Char">
    <w:name w:val="Heading 2 Char"/>
    <w:basedOn w:val="DefaultParagraphFont"/>
    <w:link w:val="Heading2"/>
    <w:uiPriority w:val="9"/>
    <w:rsid w:val="004B5E9C"/>
    <w:rPr>
      <w:rFonts w:asciiTheme="majorHAnsi" w:eastAsiaTheme="majorEastAsia" w:hAnsiTheme="majorHAnsi" w:cstheme="majorBidi"/>
      <w:color w:val="2F5496" w:themeColor="accent1" w:themeShade="BF"/>
      <w:sz w:val="26"/>
      <w:szCs w:val="26"/>
      <w:lang w:eastAsia="en-GB"/>
    </w:rPr>
  </w:style>
  <w:style w:type="paragraph" w:styleId="BalloonText">
    <w:name w:val="Balloon Text"/>
    <w:basedOn w:val="Normal"/>
    <w:link w:val="BalloonTextChar"/>
    <w:uiPriority w:val="99"/>
    <w:semiHidden/>
    <w:unhideWhenUsed/>
    <w:rsid w:val="00B06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F5D"/>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EF3095"/>
    <w:rPr>
      <w:sz w:val="16"/>
      <w:szCs w:val="16"/>
    </w:rPr>
  </w:style>
  <w:style w:type="paragraph" w:styleId="CommentText">
    <w:name w:val="annotation text"/>
    <w:basedOn w:val="Normal"/>
    <w:link w:val="CommentTextChar"/>
    <w:uiPriority w:val="99"/>
    <w:semiHidden/>
    <w:unhideWhenUsed/>
    <w:rsid w:val="00EF3095"/>
    <w:rPr>
      <w:sz w:val="20"/>
      <w:szCs w:val="20"/>
    </w:rPr>
  </w:style>
  <w:style w:type="character" w:customStyle="1" w:styleId="CommentTextChar">
    <w:name w:val="Comment Text Char"/>
    <w:basedOn w:val="DefaultParagraphFont"/>
    <w:link w:val="CommentText"/>
    <w:uiPriority w:val="99"/>
    <w:semiHidden/>
    <w:rsid w:val="00EF309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F3095"/>
    <w:rPr>
      <w:b/>
      <w:bCs/>
    </w:rPr>
  </w:style>
  <w:style w:type="character" w:customStyle="1" w:styleId="CommentSubjectChar">
    <w:name w:val="Comment Subject Char"/>
    <w:basedOn w:val="CommentTextChar"/>
    <w:link w:val="CommentSubject"/>
    <w:uiPriority w:val="99"/>
    <w:semiHidden/>
    <w:rsid w:val="00EF3095"/>
    <w:rPr>
      <w:rFonts w:ascii="Times New Roman" w:eastAsia="Times New Roman" w:hAnsi="Times New Roman" w:cs="Times New Roman"/>
      <w:b/>
      <w:bCs/>
      <w:sz w:val="20"/>
      <w:szCs w:val="20"/>
      <w:lang w:eastAsia="en-GB"/>
    </w:rPr>
  </w:style>
  <w:style w:type="character" w:customStyle="1" w:styleId="mc2">
    <w:name w:val="mc2"/>
    <w:basedOn w:val="DefaultParagraphFont"/>
    <w:rsid w:val="007D087F"/>
    <w:rPr>
      <w:rFonts w:ascii="Verdana" w:hAnsi="Verdana" w:hint="default"/>
      <w:b w:val="0"/>
      <w:bCs w:val="0"/>
      <w:i w:val="0"/>
      <w:iCs w:val="0"/>
      <w:color w:val="000000"/>
      <w:sz w:val="13"/>
      <w:szCs w:val="13"/>
      <w:shd w:val="clear" w:color="auto" w:fill="C0C0C0"/>
    </w:rPr>
  </w:style>
  <w:style w:type="character" w:customStyle="1" w:styleId="Heading3Char">
    <w:name w:val="Heading 3 Char"/>
    <w:basedOn w:val="DefaultParagraphFont"/>
    <w:link w:val="Heading3"/>
    <w:uiPriority w:val="9"/>
    <w:semiHidden/>
    <w:rsid w:val="00AE3ED8"/>
    <w:rPr>
      <w:rFonts w:asciiTheme="majorHAnsi" w:eastAsiaTheme="majorEastAsia" w:hAnsiTheme="majorHAnsi" w:cstheme="majorBidi"/>
      <w:color w:val="1F3763" w:themeColor="accent1" w:themeShade="7F"/>
      <w:lang w:eastAsia="en-GB"/>
    </w:rPr>
  </w:style>
  <w:style w:type="character" w:customStyle="1" w:styleId="mw-headline">
    <w:name w:val="mw-headline"/>
    <w:basedOn w:val="DefaultParagraphFont"/>
    <w:rsid w:val="00AE3ED8"/>
  </w:style>
  <w:style w:type="character" w:customStyle="1" w:styleId="mw-editsection">
    <w:name w:val="mw-editsection"/>
    <w:basedOn w:val="DefaultParagraphFont"/>
    <w:rsid w:val="00AE3ED8"/>
  </w:style>
  <w:style w:type="character" w:customStyle="1" w:styleId="mw-editsection-bracket">
    <w:name w:val="mw-editsection-bracket"/>
    <w:basedOn w:val="DefaultParagraphFont"/>
    <w:rsid w:val="00AE3ED8"/>
  </w:style>
  <w:style w:type="paragraph" w:styleId="Revision">
    <w:name w:val="Revision"/>
    <w:hidden/>
    <w:uiPriority w:val="99"/>
    <w:semiHidden/>
    <w:rsid w:val="001734F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1332">
      <w:bodyDiv w:val="1"/>
      <w:marLeft w:val="0"/>
      <w:marRight w:val="0"/>
      <w:marTop w:val="0"/>
      <w:marBottom w:val="0"/>
      <w:divBdr>
        <w:top w:val="none" w:sz="0" w:space="0" w:color="auto"/>
        <w:left w:val="none" w:sz="0" w:space="0" w:color="auto"/>
        <w:bottom w:val="none" w:sz="0" w:space="0" w:color="auto"/>
        <w:right w:val="none" w:sz="0" w:space="0" w:color="auto"/>
      </w:divBdr>
      <w:divsChild>
        <w:div w:id="1600024674">
          <w:marLeft w:val="0"/>
          <w:marRight w:val="0"/>
          <w:marTop w:val="0"/>
          <w:marBottom w:val="0"/>
          <w:divBdr>
            <w:top w:val="none" w:sz="0" w:space="0" w:color="auto"/>
            <w:left w:val="none" w:sz="0" w:space="0" w:color="auto"/>
            <w:bottom w:val="none" w:sz="0" w:space="0" w:color="auto"/>
            <w:right w:val="none" w:sz="0" w:space="0" w:color="auto"/>
          </w:divBdr>
          <w:divsChild>
            <w:div w:id="1950432152">
              <w:marLeft w:val="0"/>
              <w:marRight w:val="0"/>
              <w:marTop w:val="0"/>
              <w:marBottom w:val="0"/>
              <w:divBdr>
                <w:top w:val="none" w:sz="0" w:space="0" w:color="auto"/>
                <w:left w:val="none" w:sz="0" w:space="0" w:color="auto"/>
                <w:bottom w:val="none" w:sz="0" w:space="0" w:color="auto"/>
                <w:right w:val="none" w:sz="0" w:space="0" w:color="auto"/>
              </w:divBdr>
              <w:divsChild>
                <w:div w:id="16443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9636">
      <w:bodyDiv w:val="1"/>
      <w:marLeft w:val="0"/>
      <w:marRight w:val="0"/>
      <w:marTop w:val="0"/>
      <w:marBottom w:val="0"/>
      <w:divBdr>
        <w:top w:val="none" w:sz="0" w:space="0" w:color="auto"/>
        <w:left w:val="none" w:sz="0" w:space="0" w:color="auto"/>
        <w:bottom w:val="none" w:sz="0" w:space="0" w:color="auto"/>
        <w:right w:val="none" w:sz="0" w:space="0" w:color="auto"/>
      </w:divBdr>
    </w:div>
    <w:div w:id="138229482">
      <w:bodyDiv w:val="1"/>
      <w:marLeft w:val="0"/>
      <w:marRight w:val="0"/>
      <w:marTop w:val="0"/>
      <w:marBottom w:val="0"/>
      <w:divBdr>
        <w:top w:val="none" w:sz="0" w:space="0" w:color="auto"/>
        <w:left w:val="none" w:sz="0" w:space="0" w:color="auto"/>
        <w:bottom w:val="none" w:sz="0" w:space="0" w:color="auto"/>
        <w:right w:val="none" w:sz="0" w:space="0" w:color="auto"/>
      </w:divBdr>
    </w:div>
    <w:div w:id="142703930">
      <w:bodyDiv w:val="1"/>
      <w:marLeft w:val="0"/>
      <w:marRight w:val="0"/>
      <w:marTop w:val="0"/>
      <w:marBottom w:val="0"/>
      <w:divBdr>
        <w:top w:val="none" w:sz="0" w:space="0" w:color="auto"/>
        <w:left w:val="none" w:sz="0" w:space="0" w:color="auto"/>
        <w:bottom w:val="none" w:sz="0" w:space="0" w:color="auto"/>
        <w:right w:val="none" w:sz="0" w:space="0" w:color="auto"/>
      </w:divBdr>
    </w:div>
    <w:div w:id="152717695">
      <w:bodyDiv w:val="1"/>
      <w:marLeft w:val="0"/>
      <w:marRight w:val="0"/>
      <w:marTop w:val="0"/>
      <w:marBottom w:val="0"/>
      <w:divBdr>
        <w:top w:val="none" w:sz="0" w:space="0" w:color="auto"/>
        <w:left w:val="none" w:sz="0" w:space="0" w:color="auto"/>
        <w:bottom w:val="none" w:sz="0" w:space="0" w:color="auto"/>
        <w:right w:val="none" w:sz="0" w:space="0" w:color="auto"/>
      </w:divBdr>
    </w:div>
    <w:div w:id="189413326">
      <w:bodyDiv w:val="1"/>
      <w:marLeft w:val="0"/>
      <w:marRight w:val="0"/>
      <w:marTop w:val="0"/>
      <w:marBottom w:val="0"/>
      <w:divBdr>
        <w:top w:val="none" w:sz="0" w:space="0" w:color="auto"/>
        <w:left w:val="none" w:sz="0" w:space="0" w:color="auto"/>
        <w:bottom w:val="none" w:sz="0" w:space="0" w:color="auto"/>
        <w:right w:val="none" w:sz="0" w:space="0" w:color="auto"/>
      </w:divBdr>
    </w:div>
    <w:div w:id="197665575">
      <w:bodyDiv w:val="1"/>
      <w:marLeft w:val="0"/>
      <w:marRight w:val="0"/>
      <w:marTop w:val="0"/>
      <w:marBottom w:val="0"/>
      <w:divBdr>
        <w:top w:val="none" w:sz="0" w:space="0" w:color="auto"/>
        <w:left w:val="none" w:sz="0" w:space="0" w:color="auto"/>
        <w:bottom w:val="none" w:sz="0" w:space="0" w:color="auto"/>
        <w:right w:val="none" w:sz="0" w:space="0" w:color="auto"/>
      </w:divBdr>
    </w:div>
    <w:div w:id="240144405">
      <w:bodyDiv w:val="1"/>
      <w:marLeft w:val="0"/>
      <w:marRight w:val="0"/>
      <w:marTop w:val="0"/>
      <w:marBottom w:val="0"/>
      <w:divBdr>
        <w:top w:val="none" w:sz="0" w:space="0" w:color="auto"/>
        <w:left w:val="none" w:sz="0" w:space="0" w:color="auto"/>
        <w:bottom w:val="none" w:sz="0" w:space="0" w:color="auto"/>
        <w:right w:val="none" w:sz="0" w:space="0" w:color="auto"/>
      </w:divBdr>
    </w:div>
    <w:div w:id="256332013">
      <w:bodyDiv w:val="1"/>
      <w:marLeft w:val="0"/>
      <w:marRight w:val="0"/>
      <w:marTop w:val="0"/>
      <w:marBottom w:val="0"/>
      <w:divBdr>
        <w:top w:val="none" w:sz="0" w:space="0" w:color="auto"/>
        <w:left w:val="none" w:sz="0" w:space="0" w:color="auto"/>
        <w:bottom w:val="none" w:sz="0" w:space="0" w:color="auto"/>
        <w:right w:val="none" w:sz="0" w:space="0" w:color="auto"/>
      </w:divBdr>
    </w:div>
    <w:div w:id="314114398">
      <w:bodyDiv w:val="1"/>
      <w:marLeft w:val="0"/>
      <w:marRight w:val="0"/>
      <w:marTop w:val="0"/>
      <w:marBottom w:val="0"/>
      <w:divBdr>
        <w:top w:val="none" w:sz="0" w:space="0" w:color="auto"/>
        <w:left w:val="none" w:sz="0" w:space="0" w:color="auto"/>
        <w:bottom w:val="none" w:sz="0" w:space="0" w:color="auto"/>
        <w:right w:val="none" w:sz="0" w:space="0" w:color="auto"/>
      </w:divBdr>
    </w:div>
    <w:div w:id="364912393">
      <w:bodyDiv w:val="1"/>
      <w:marLeft w:val="0"/>
      <w:marRight w:val="0"/>
      <w:marTop w:val="0"/>
      <w:marBottom w:val="0"/>
      <w:divBdr>
        <w:top w:val="none" w:sz="0" w:space="0" w:color="auto"/>
        <w:left w:val="none" w:sz="0" w:space="0" w:color="auto"/>
        <w:bottom w:val="none" w:sz="0" w:space="0" w:color="auto"/>
        <w:right w:val="none" w:sz="0" w:space="0" w:color="auto"/>
      </w:divBdr>
    </w:div>
    <w:div w:id="443306363">
      <w:bodyDiv w:val="1"/>
      <w:marLeft w:val="0"/>
      <w:marRight w:val="0"/>
      <w:marTop w:val="0"/>
      <w:marBottom w:val="0"/>
      <w:divBdr>
        <w:top w:val="none" w:sz="0" w:space="0" w:color="auto"/>
        <w:left w:val="none" w:sz="0" w:space="0" w:color="auto"/>
        <w:bottom w:val="none" w:sz="0" w:space="0" w:color="auto"/>
        <w:right w:val="none" w:sz="0" w:space="0" w:color="auto"/>
      </w:divBdr>
    </w:div>
    <w:div w:id="473378813">
      <w:bodyDiv w:val="1"/>
      <w:marLeft w:val="0"/>
      <w:marRight w:val="0"/>
      <w:marTop w:val="0"/>
      <w:marBottom w:val="0"/>
      <w:divBdr>
        <w:top w:val="none" w:sz="0" w:space="0" w:color="auto"/>
        <w:left w:val="none" w:sz="0" w:space="0" w:color="auto"/>
        <w:bottom w:val="none" w:sz="0" w:space="0" w:color="auto"/>
        <w:right w:val="none" w:sz="0" w:space="0" w:color="auto"/>
      </w:divBdr>
      <w:divsChild>
        <w:div w:id="268314013">
          <w:marLeft w:val="0"/>
          <w:marRight w:val="0"/>
          <w:marTop w:val="0"/>
          <w:marBottom w:val="0"/>
          <w:divBdr>
            <w:top w:val="none" w:sz="0" w:space="0" w:color="auto"/>
            <w:left w:val="none" w:sz="0" w:space="0" w:color="auto"/>
            <w:bottom w:val="none" w:sz="0" w:space="0" w:color="auto"/>
            <w:right w:val="none" w:sz="0" w:space="0" w:color="auto"/>
          </w:divBdr>
          <w:divsChild>
            <w:div w:id="901450149">
              <w:marLeft w:val="0"/>
              <w:marRight w:val="0"/>
              <w:marTop w:val="0"/>
              <w:marBottom w:val="0"/>
              <w:divBdr>
                <w:top w:val="none" w:sz="0" w:space="0" w:color="auto"/>
                <w:left w:val="none" w:sz="0" w:space="0" w:color="auto"/>
                <w:bottom w:val="none" w:sz="0" w:space="0" w:color="auto"/>
                <w:right w:val="none" w:sz="0" w:space="0" w:color="auto"/>
              </w:divBdr>
              <w:divsChild>
                <w:div w:id="1453397528">
                  <w:marLeft w:val="0"/>
                  <w:marRight w:val="0"/>
                  <w:marTop w:val="0"/>
                  <w:marBottom w:val="0"/>
                  <w:divBdr>
                    <w:top w:val="none" w:sz="0" w:space="0" w:color="auto"/>
                    <w:left w:val="none" w:sz="0" w:space="0" w:color="auto"/>
                    <w:bottom w:val="none" w:sz="0" w:space="0" w:color="auto"/>
                    <w:right w:val="none" w:sz="0" w:space="0" w:color="auto"/>
                  </w:divBdr>
                </w:div>
              </w:divsChild>
            </w:div>
            <w:div w:id="447160019">
              <w:marLeft w:val="0"/>
              <w:marRight w:val="0"/>
              <w:marTop w:val="0"/>
              <w:marBottom w:val="0"/>
              <w:divBdr>
                <w:top w:val="none" w:sz="0" w:space="0" w:color="auto"/>
                <w:left w:val="none" w:sz="0" w:space="0" w:color="auto"/>
                <w:bottom w:val="none" w:sz="0" w:space="0" w:color="auto"/>
                <w:right w:val="none" w:sz="0" w:space="0" w:color="auto"/>
              </w:divBdr>
              <w:divsChild>
                <w:div w:id="623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63570">
      <w:bodyDiv w:val="1"/>
      <w:marLeft w:val="0"/>
      <w:marRight w:val="0"/>
      <w:marTop w:val="0"/>
      <w:marBottom w:val="0"/>
      <w:divBdr>
        <w:top w:val="none" w:sz="0" w:space="0" w:color="auto"/>
        <w:left w:val="none" w:sz="0" w:space="0" w:color="auto"/>
        <w:bottom w:val="none" w:sz="0" w:space="0" w:color="auto"/>
        <w:right w:val="none" w:sz="0" w:space="0" w:color="auto"/>
      </w:divBdr>
      <w:divsChild>
        <w:div w:id="490411347">
          <w:marLeft w:val="0"/>
          <w:marRight w:val="0"/>
          <w:marTop w:val="0"/>
          <w:marBottom w:val="0"/>
          <w:divBdr>
            <w:top w:val="none" w:sz="0" w:space="0" w:color="auto"/>
            <w:left w:val="none" w:sz="0" w:space="0" w:color="auto"/>
            <w:bottom w:val="none" w:sz="0" w:space="0" w:color="auto"/>
            <w:right w:val="none" w:sz="0" w:space="0" w:color="auto"/>
          </w:divBdr>
          <w:divsChild>
            <w:div w:id="764812491">
              <w:marLeft w:val="0"/>
              <w:marRight w:val="0"/>
              <w:marTop w:val="0"/>
              <w:marBottom w:val="0"/>
              <w:divBdr>
                <w:top w:val="none" w:sz="0" w:space="0" w:color="auto"/>
                <w:left w:val="none" w:sz="0" w:space="0" w:color="auto"/>
                <w:bottom w:val="none" w:sz="0" w:space="0" w:color="auto"/>
                <w:right w:val="none" w:sz="0" w:space="0" w:color="auto"/>
              </w:divBdr>
              <w:divsChild>
                <w:div w:id="291792234">
                  <w:marLeft w:val="0"/>
                  <w:marRight w:val="0"/>
                  <w:marTop w:val="0"/>
                  <w:marBottom w:val="0"/>
                  <w:divBdr>
                    <w:top w:val="none" w:sz="0" w:space="0" w:color="auto"/>
                    <w:left w:val="none" w:sz="0" w:space="0" w:color="auto"/>
                    <w:bottom w:val="none" w:sz="0" w:space="0" w:color="auto"/>
                    <w:right w:val="none" w:sz="0" w:space="0" w:color="auto"/>
                  </w:divBdr>
                  <w:divsChild>
                    <w:div w:id="817454671">
                      <w:marLeft w:val="0"/>
                      <w:marRight w:val="0"/>
                      <w:marTop w:val="0"/>
                      <w:marBottom w:val="0"/>
                      <w:divBdr>
                        <w:top w:val="none" w:sz="0" w:space="0" w:color="auto"/>
                        <w:left w:val="none" w:sz="0" w:space="0" w:color="auto"/>
                        <w:bottom w:val="none" w:sz="0" w:space="0" w:color="auto"/>
                        <w:right w:val="none" w:sz="0" w:space="0" w:color="auto"/>
                      </w:divBdr>
                    </w:div>
                  </w:divsChild>
                </w:div>
                <w:div w:id="460730527">
                  <w:marLeft w:val="0"/>
                  <w:marRight w:val="0"/>
                  <w:marTop w:val="0"/>
                  <w:marBottom w:val="0"/>
                  <w:divBdr>
                    <w:top w:val="none" w:sz="0" w:space="0" w:color="auto"/>
                    <w:left w:val="none" w:sz="0" w:space="0" w:color="auto"/>
                    <w:bottom w:val="none" w:sz="0" w:space="0" w:color="auto"/>
                    <w:right w:val="none" w:sz="0" w:space="0" w:color="auto"/>
                  </w:divBdr>
                  <w:divsChild>
                    <w:div w:id="650446202">
                      <w:marLeft w:val="0"/>
                      <w:marRight w:val="0"/>
                      <w:marTop w:val="0"/>
                      <w:marBottom w:val="0"/>
                      <w:divBdr>
                        <w:top w:val="none" w:sz="0" w:space="0" w:color="auto"/>
                        <w:left w:val="none" w:sz="0" w:space="0" w:color="auto"/>
                        <w:bottom w:val="none" w:sz="0" w:space="0" w:color="auto"/>
                        <w:right w:val="none" w:sz="0" w:space="0" w:color="auto"/>
                      </w:divBdr>
                    </w:div>
                    <w:div w:id="697852428">
                      <w:marLeft w:val="0"/>
                      <w:marRight w:val="0"/>
                      <w:marTop w:val="0"/>
                      <w:marBottom w:val="0"/>
                      <w:divBdr>
                        <w:top w:val="none" w:sz="0" w:space="0" w:color="auto"/>
                        <w:left w:val="none" w:sz="0" w:space="0" w:color="auto"/>
                        <w:bottom w:val="none" w:sz="0" w:space="0" w:color="auto"/>
                        <w:right w:val="none" w:sz="0" w:space="0" w:color="auto"/>
                      </w:divBdr>
                    </w:div>
                  </w:divsChild>
                </w:div>
                <w:div w:id="1933246478">
                  <w:marLeft w:val="0"/>
                  <w:marRight w:val="0"/>
                  <w:marTop w:val="0"/>
                  <w:marBottom w:val="0"/>
                  <w:divBdr>
                    <w:top w:val="none" w:sz="0" w:space="0" w:color="auto"/>
                    <w:left w:val="none" w:sz="0" w:space="0" w:color="auto"/>
                    <w:bottom w:val="none" w:sz="0" w:space="0" w:color="auto"/>
                    <w:right w:val="none" w:sz="0" w:space="0" w:color="auto"/>
                  </w:divBdr>
                  <w:divsChild>
                    <w:div w:id="1515801995">
                      <w:marLeft w:val="0"/>
                      <w:marRight w:val="0"/>
                      <w:marTop w:val="0"/>
                      <w:marBottom w:val="0"/>
                      <w:divBdr>
                        <w:top w:val="none" w:sz="0" w:space="0" w:color="auto"/>
                        <w:left w:val="none" w:sz="0" w:space="0" w:color="auto"/>
                        <w:bottom w:val="none" w:sz="0" w:space="0" w:color="auto"/>
                        <w:right w:val="none" w:sz="0" w:space="0" w:color="auto"/>
                      </w:divBdr>
                    </w:div>
                  </w:divsChild>
                </w:div>
                <w:div w:id="773939322">
                  <w:marLeft w:val="0"/>
                  <w:marRight w:val="0"/>
                  <w:marTop w:val="0"/>
                  <w:marBottom w:val="0"/>
                  <w:divBdr>
                    <w:top w:val="none" w:sz="0" w:space="0" w:color="auto"/>
                    <w:left w:val="none" w:sz="0" w:space="0" w:color="auto"/>
                    <w:bottom w:val="none" w:sz="0" w:space="0" w:color="auto"/>
                    <w:right w:val="none" w:sz="0" w:space="0" w:color="auto"/>
                  </w:divBdr>
                  <w:divsChild>
                    <w:div w:id="450368411">
                      <w:marLeft w:val="0"/>
                      <w:marRight w:val="0"/>
                      <w:marTop w:val="0"/>
                      <w:marBottom w:val="0"/>
                      <w:divBdr>
                        <w:top w:val="none" w:sz="0" w:space="0" w:color="auto"/>
                        <w:left w:val="none" w:sz="0" w:space="0" w:color="auto"/>
                        <w:bottom w:val="none" w:sz="0" w:space="0" w:color="auto"/>
                        <w:right w:val="none" w:sz="0" w:space="0" w:color="auto"/>
                      </w:divBdr>
                    </w:div>
                  </w:divsChild>
                </w:div>
                <w:div w:id="511533871">
                  <w:marLeft w:val="0"/>
                  <w:marRight w:val="0"/>
                  <w:marTop w:val="0"/>
                  <w:marBottom w:val="0"/>
                  <w:divBdr>
                    <w:top w:val="none" w:sz="0" w:space="0" w:color="auto"/>
                    <w:left w:val="none" w:sz="0" w:space="0" w:color="auto"/>
                    <w:bottom w:val="none" w:sz="0" w:space="0" w:color="auto"/>
                    <w:right w:val="none" w:sz="0" w:space="0" w:color="auto"/>
                  </w:divBdr>
                  <w:divsChild>
                    <w:div w:id="11877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9851">
      <w:bodyDiv w:val="1"/>
      <w:marLeft w:val="0"/>
      <w:marRight w:val="0"/>
      <w:marTop w:val="0"/>
      <w:marBottom w:val="0"/>
      <w:divBdr>
        <w:top w:val="none" w:sz="0" w:space="0" w:color="auto"/>
        <w:left w:val="none" w:sz="0" w:space="0" w:color="auto"/>
        <w:bottom w:val="none" w:sz="0" w:space="0" w:color="auto"/>
        <w:right w:val="none" w:sz="0" w:space="0" w:color="auto"/>
      </w:divBdr>
      <w:divsChild>
        <w:div w:id="1282808411">
          <w:marLeft w:val="0"/>
          <w:marRight w:val="0"/>
          <w:marTop w:val="0"/>
          <w:marBottom w:val="0"/>
          <w:divBdr>
            <w:top w:val="none" w:sz="0" w:space="0" w:color="auto"/>
            <w:left w:val="none" w:sz="0" w:space="0" w:color="auto"/>
            <w:bottom w:val="none" w:sz="0" w:space="0" w:color="auto"/>
            <w:right w:val="none" w:sz="0" w:space="0" w:color="auto"/>
          </w:divBdr>
          <w:divsChild>
            <w:div w:id="371081933">
              <w:marLeft w:val="0"/>
              <w:marRight w:val="0"/>
              <w:marTop w:val="0"/>
              <w:marBottom w:val="0"/>
              <w:divBdr>
                <w:top w:val="none" w:sz="0" w:space="0" w:color="auto"/>
                <w:left w:val="none" w:sz="0" w:space="0" w:color="auto"/>
                <w:bottom w:val="none" w:sz="0" w:space="0" w:color="auto"/>
                <w:right w:val="none" w:sz="0" w:space="0" w:color="auto"/>
              </w:divBdr>
              <w:divsChild>
                <w:div w:id="565072278">
                  <w:marLeft w:val="0"/>
                  <w:marRight w:val="0"/>
                  <w:marTop w:val="0"/>
                  <w:marBottom w:val="0"/>
                  <w:divBdr>
                    <w:top w:val="none" w:sz="0" w:space="0" w:color="auto"/>
                    <w:left w:val="none" w:sz="0" w:space="0" w:color="auto"/>
                    <w:bottom w:val="none" w:sz="0" w:space="0" w:color="auto"/>
                    <w:right w:val="none" w:sz="0" w:space="0" w:color="auto"/>
                  </w:divBdr>
                  <w:divsChild>
                    <w:div w:id="20356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16805">
      <w:bodyDiv w:val="1"/>
      <w:marLeft w:val="0"/>
      <w:marRight w:val="0"/>
      <w:marTop w:val="0"/>
      <w:marBottom w:val="0"/>
      <w:divBdr>
        <w:top w:val="none" w:sz="0" w:space="0" w:color="auto"/>
        <w:left w:val="none" w:sz="0" w:space="0" w:color="auto"/>
        <w:bottom w:val="none" w:sz="0" w:space="0" w:color="auto"/>
        <w:right w:val="none" w:sz="0" w:space="0" w:color="auto"/>
      </w:divBdr>
      <w:divsChild>
        <w:div w:id="2062093043">
          <w:marLeft w:val="0"/>
          <w:marRight w:val="0"/>
          <w:marTop w:val="0"/>
          <w:marBottom w:val="0"/>
          <w:divBdr>
            <w:top w:val="none" w:sz="0" w:space="0" w:color="auto"/>
            <w:left w:val="none" w:sz="0" w:space="0" w:color="auto"/>
            <w:bottom w:val="none" w:sz="0" w:space="0" w:color="auto"/>
            <w:right w:val="none" w:sz="0" w:space="0" w:color="auto"/>
          </w:divBdr>
          <w:divsChild>
            <w:div w:id="765735135">
              <w:marLeft w:val="0"/>
              <w:marRight w:val="0"/>
              <w:marTop w:val="0"/>
              <w:marBottom w:val="0"/>
              <w:divBdr>
                <w:top w:val="none" w:sz="0" w:space="0" w:color="auto"/>
                <w:left w:val="none" w:sz="0" w:space="0" w:color="auto"/>
                <w:bottom w:val="none" w:sz="0" w:space="0" w:color="auto"/>
                <w:right w:val="none" w:sz="0" w:space="0" w:color="auto"/>
              </w:divBdr>
              <w:divsChild>
                <w:div w:id="11568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3599">
      <w:bodyDiv w:val="1"/>
      <w:marLeft w:val="0"/>
      <w:marRight w:val="0"/>
      <w:marTop w:val="0"/>
      <w:marBottom w:val="0"/>
      <w:divBdr>
        <w:top w:val="none" w:sz="0" w:space="0" w:color="auto"/>
        <w:left w:val="none" w:sz="0" w:space="0" w:color="auto"/>
        <w:bottom w:val="none" w:sz="0" w:space="0" w:color="auto"/>
        <w:right w:val="none" w:sz="0" w:space="0" w:color="auto"/>
      </w:divBdr>
    </w:div>
    <w:div w:id="781729696">
      <w:bodyDiv w:val="1"/>
      <w:marLeft w:val="0"/>
      <w:marRight w:val="0"/>
      <w:marTop w:val="0"/>
      <w:marBottom w:val="0"/>
      <w:divBdr>
        <w:top w:val="none" w:sz="0" w:space="0" w:color="auto"/>
        <w:left w:val="none" w:sz="0" w:space="0" w:color="auto"/>
        <w:bottom w:val="none" w:sz="0" w:space="0" w:color="auto"/>
        <w:right w:val="none" w:sz="0" w:space="0" w:color="auto"/>
      </w:divBdr>
    </w:div>
    <w:div w:id="804348474">
      <w:bodyDiv w:val="1"/>
      <w:marLeft w:val="0"/>
      <w:marRight w:val="0"/>
      <w:marTop w:val="0"/>
      <w:marBottom w:val="0"/>
      <w:divBdr>
        <w:top w:val="none" w:sz="0" w:space="0" w:color="auto"/>
        <w:left w:val="none" w:sz="0" w:space="0" w:color="auto"/>
        <w:bottom w:val="none" w:sz="0" w:space="0" w:color="auto"/>
        <w:right w:val="none" w:sz="0" w:space="0" w:color="auto"/>
      </w:divBdr>
    </w:div>
    <w:div w:id="814224869">
      <w:bodyDiv w:val="1"/>
      <w:marLeft w:val="0"/>
      <w:marRight w:val="0"/>
      <w:marTop w:val="0"/>
      <w:marBottom w:val="0"/>
      <w:divBdr>
        <w:top w:val="none" w:sz="0" w:space="0" w:color="auto"/>
        <w:left w:val="none" w:sz="0" w:space="0" w:color="auto"/>
        <w:bottom w:val="none" w:sz="0" w:space="0" w:color="auto"/>
        <w:right w:val="none" w:sz="0" w:space="0" w:color="auto"/>
      </w:divBdr>
      <w:divsChild>
        <w:div w:id="1078206954">
          <w:marLeft w:val="0"/>
          <w:marRight w:val="0"/>
          <w:marTop w:val="0"/>
          <w:marBottom w:val="0"/>
          <w:divBdr>
            <w:top w:val="none" w:sz="0" w:space="0" w:color="auto"/>
            <w:left w:val="none" w:sz="0" w:space="0" w:color="auto"/>
            <w:bottom w:val="none" w:sz="0" w:space="0" w:color="auto"/>
            <w:right w:val="none" w:sz="0" w:space="0" w:color="auto"/>
          </w:divBdr>
          <w:divsChild>
            <w:div w:id="944113643">
              <w:marLeft w:val="0"/>
              <w:marRight w:val="0"/>
              <w:marTop w:val="0"/>
              <w:marBottom w:val="0"/>
              <w:divBdr>
                <w:top w:val="none" w:sz="0" w:space="0" w:color="auto"/>
                <w:left w:val="none" w:sz="0" w:space="0" w:color="auto"/>
                <w:bottom w:val="none" w:sz="0" w:space="0" w:color="auto"/>
                <w:right w:val="none" w:sz="0" w:space="0" w:color="auto"/>
              </w:divBdr>
              <w:divsChild>
                <w:div w:id="21301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28701">
      <w:bodyDiv w:val="1"/>
      <w:marLeft w:val="0"/>
      <w:marRight w:val="0"/>
      <w:marTop w:val="0"/>
      <w:marBottom w:val="0"/>
      <w:divBdr>
        <w:top w:val="none" w:sz="0" w:space="0" w:color="auto"/>
        <w:left w:val="none" w:sz="0" w:space="0" w:color="auto"/>
        <w:bottom w:val="none" w:sz="0" w:space="0" w:color="auto"/>
        <w:right w:val="none" w:sz="0" w:space="0" w:color="auto"/>
      </w:divBdr>
    </w:div>
    <w:div w:id="841361705">
      <w:bodyDiv w:val="1"/>
      <w:marLeft w:val="0"/>
      <w:marRight w:val="0"/>
      <w:marTop w:val="0"/>
      <w:marBottom w:val="0"/>
      <w:divBdr>
        <w:top w:val="none" w:sz="0" w:space="0" w:color="auto"/>
        <w:left w:val="none" w:sz="0" w:space="0" w:color="auto"/>
        <w:bottom w:val="none" w:sz="0" w:space="0" w:color="auto"/>
        <w:right w:val="none" w:sz="0" w:space="0" w:color="auto"/>
      </w:divBdr>
    </w:div>
    <w:div w:id="895045537">
      <w:bodyDiv w:val="1"/>
      <w:marLeft w:val="0"/>
      <w:marRight w:val="0"/>
      <w:marTop w:val="0"/>
      <w:marBottom w:val="0"/>
      <w:divBdr>
        <w:top w:val="none" w:sz="0" w:space="0" w:color="auto"/>
        <w:left w:val="none" w:sz="0" w:space="0" w:color="auto"/>
        <w:bottom w:val="none" w:sz="0" w:space="0" w:color="auto"/>
        <w:right w:val="none" w:sz="0" w:space="0" w:color="auto"/>
      </w:divBdr>
      <w:divsChild>
        <w:div w:id="1478496869">
          <w:marLeft w:val="0"/>
          <w:marRight w:val="0"/>
          <w:marTop w:val="0"/>
          <w:marBottom w:val="0"/>
          <w:divBdr>
            <w:top w:val="none" w:sz="0" w:space="0" w:color="auto"/>
            <w:left w:val="none" w:sz="0" w:space="0" w:color="auto"/>
            <w:bottom w:val="none" w:sz="0" w:space="0" w:color="auto"/>
            <w:right w:val="none" w:sz="0" w:space="0" w:color="auto"/>
          </w:divBdr>
          <w:divsChild>
            <w:div w:id="623465800">
              <w:marLeft w:val="0"/>
              <w:marRight w:val="0"/>
              <w:marTop w:val="0"/>
              <w:marBottom w:val="0"/>
              <w:divBdr>
                <w:top w:val="none" w:sz="0" w:space="0" w:color="auto"/>
                <w:left w:val="none" w:sz="0" w:space="0" w:color="auto"/>
                <w:bottom w:val="none" w:sz="0" w:space="0" w:color="auto"/>
                <w:right w:val="none" w:sz="0" w:space="0" w:color="auto"/>
              </w:divBdr>
              <w:divsChild>
                <w:div w:id="5803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0111">
      <w:bodyDiv w:val="1"/>
      <w:marLeft w:val="0"/>
      <w:marRight w:val="0"/>
      <w:marTop w:val="0"/>
      <w:marBottom w:val="0"/>
      <w:divBdr>
        <w:top w:val="none" w:sz="0" w:space="0" w:color="auto"/>
        <w:left w:val="none" w:sz="0" w:space="0" w:color="auto"/>
        <w:bottom w:val="none" w:sz="0" w:space="0" w:color="auto"/>
        <w:right w:val="none" w:sz="0" w:space="0" w:color="auto"/>
      </w:divBdr>
      <w:divsChild>
        <w:div w:id="883175298">
          <w:marLeft w:val="0"/>
          <w:marRight w:val="0"/>
          <w:marTop w:val="0"/>
          <w:marBottom w:val="0"/>
          <w:divBdr>
            <w:top w:val="none" w:sz="0" w:space="0" w:color="auto"/>
            <w:left w:val="none" w:sz="0" w:space="0" w:color="auto"/>
            <w:bottom w:val="none" w:sz="0" w:space="0" w:color="auto"/>
            <w:right w:val="none" w:sz="0" w:space="0" w:color="auto"/>
          </w:divBdr>
          <w:divsChild>
            <w:div w:id="1186792923">
              <w:marLeft w:val="0"/>
              <w:marRight w:val="0"/>
              <w:marTop w:val="0"/>
              <w:marBottom w:val="0"/>
              <w:divBdr>
                <w:top w:val="none" w:sz="0" w:space="0" w:color="auto"/>
                <w:left w:val="none" w:sz="0" w:space="0" w:color="auto"/>
                <w:bottom w:val="none" w:sz="0" w:space="0" w:color="auto"/>
                <w:right w:val="none" w:sz="0" w:space="0" w:color="auto"/>
              </w:divBdr>
              <w:divsChild>
                <w:div w:id="1130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433">
      <w:bodyDiv w:val="1"/>
      <w:marLeft w:val="0"/>
      <w:marRight w:val="0"/>
      <w:marTop w:val="0"/>
      <w:marBottom w:val="0"/>
      <w:divBdr>
        <w:top w:val="none" w:sz="0" w:space="0" w:color="auto"/>
        <w:left w:val="none" w:sz="0" w:space="0" w:color="auto"/>
        <w:bottom w:val="none" w:sz="0" w:space="0" w:color="auto"/>
        <w:right w:val="none" w:sz="0" w:space="0" w:color="auto"/>
      </w:divBdr>
    </w:div>
    <w:div w:id="931428388">
      <w:bodyDiv w:val="1"/>
      <w:marLeft w:val="0"/>
      <w:marRight w:val="0"/>
      <w:marTop w:val="0"/>
      <w:marBottom w:val="0"/>
      <w:divBdr>
        <w:top w:val="none" w:sz="0" w:space="0" w:color="auto"/>
        <w:left w:val="none" w:sz="0" w:space="0" w:color="auto"/>
        <w:bottom w:val="none" w:sz="0" w:space="0" w:color="auto"/>
        <w:right w:val="none" w:sz="0" w:space="0" w:color="auto"/>
      </w:divBdr>
    </w:div>
    <w:div w:id="936015198">
      <w:bodyDiv w:val="1"/>
      <w:marLeft w:val="0"/>
      <w:marRight w:val="0"/>
      <w:marTop w:val="0"/>
      <w:marBottom w:val="0"/>
      <w:divBdr>
        <w:top w:val="none" w:sz="0" w:space="0" w:color="auto"/>
        <w:left w:val="none" w:sz="0" w:space="0" w:color="auto"/>
        <w:bottom w:val="none" w:sz="0" w:space="0" w:color="auto"/>
        <w:right w:val="none" w:sz="0" w:space="0" w:color="auto"/>
      </w:divBdr>
    </w:div>
    <w:div w:id="966005993">
      <w:bodyDiv w:val="1"/>
      <w:marLeft w:val="0"/>
      <w:marRight w:val="0"/>
      <w:marTop w:val="0"/>
      <w:marBottom w:val="0"/>
      <w:divBdr>
        <w:top w:val="none" w:sz="0" w:space="0" w:color="auto"/>
        <w:left w:val="none" w:sz="0" w:space="0" w:color="auto"/>
        <w:bottom w:val="none" w:sz="0" w:space="0" w:color="auto"/>
        <w:right w:val="none" w:sz="0" w:space="0" w:color="auto"/>
      </w:divBdr>
    </w:div>
    <w:div w:id="1093626918">
      <w:bodyDiv w:val="1"/>
      <w:marLeft w:val="0"/>
      <w:marRight w:val="0"/>
      <w:marTop w:val="0"/>
      <w:marBottom w:val="0"/>
      <w:divBdr>
        <w:top w:val="none" w:sz="0" w:space="0" w:color="auto"/>
        <w:left w:val="none" w:sz="0" w:space="0" w:color="auto"/>
        <w:bottom w:val="none" w:sz="0" w:space="0" w:color="auto"/>
        <w:right w:val="none" w:sz="0" w:space="0" w:color="auto"/>
      </w:divBdr>
      <w:divsChild>
        <w:div w:id="183911404">
          <w:marLeft w:val="0"/>
          <w:marRight w:val="0"/>
          <w:marTop w:val="0"/>
          <w:marBottom w:val="0"/>
          <w:divBdr>
            <w:top w:val="none" w:sz="0" w:space="0" w:color="auto"/>
            <w:left w:val="none" w:sz="0" w:space="0" w:color="auto"/>
            <w:bottom w:val="none" w:sz="0" w:space="0" w:color="auto"/>
            <w:right w:val="none" w:sz="0" w:space="0" w:color="auto"/>
          </w:divBdr>
          <w:divsChild>
            <w:div w:id="879169100">
              <w:marLeft w:val="0"/>
              <w:marRight w:val="0"/>
              <w:marTop w:val="0"/>
              <w:marBottom w:val="0"/>
              <w:divBdr>
                <w:top w:val="none" w:sz="0" w:space="0" w:color="auto"/>
                <w:left w:val="none" w:sz="0" w:space="0" w:color="auto"/>
                <w:bottom w:val="none" w:sz="0" w:space="0" w:color="auto"/>
                <w:right w:val="none" w:sz="0" w:space="0" w:color="auto"/>
              </w:divBdr>
              <w:divsChild>
                <w:div w:id="149177313">
                  <w:marLeft w:val="0"/>
                  <w:marRight w:val="0"/>
                  <w:marTop w:val="0"/>
                  <w:marBottom w:val="0"/>
                  <w:divBdr>
                    <w:top w:val="none" w:sz="0" w:space="0" w:color="auto"/>
                    <w:left w:val="none" w:sz="0" w:space="0" w:color="auto"/>
                    <w:bottom w:val="none" w:sz="0" w:space="0" w:color="auto"/>
                    <w:right w:val="none" w:sz="0" w:space="0" w:color="auto"/>
                  </w:divBdr>
                </w:div>
              </w:divsChild>
            </w:div>
            <w:div w:id="1654719952">
              <w:marLeft w:val="0"/>
              <w:marRight w:val="0"/>
              <w:marTop w:val="0"/>
              <w:marBottom w:val="0"/>
              <w:divBdr>
                <w:top w:val="none" w:sz="0" w:space="0" w:color="auto"/>
                <w:left w:val="none" w:sz="0" w:space="0" w:color="auto"/>
                <w:bottom w:val="none" w:sz="0" w:space="0" w:color="auto"/>
                <w:right w:val="none" w:sz="0" w:space="0" w:color="auto"/>
              </w:divBdr>
              <w:divsChild>
                <w:div w:id="202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46191">
      <w:bodyDiv w:val="1"/>
      <w:marLeft w:val="0"/>
      <w:marRight w:val="0"/>
      <w:marTop w:val="0"/>
      <w:marBottom w:val="0"/>
      <w:divBdr>
        <w:top w:val="none" w:sz="0" w:space="0" w:color="auto"/>
        <w:left w:val="none" w:sz="0" w:space="0" w:color="auto"/>
        <w:bottom w:val="none" w:sz="0" w:space="0" w:color="auto"/>
        <w:right w:val="none" w:sz="0" w:space="0" w:color="auto"/>
      </w:divBdr>
      <w:divsChild>
        <w:div w:id="1851723765">
          <w:marLeft w:val="0"/>
          <w:marRight w:val="0"/>
          <w:marTop w:val="0"/>
          <w:marBottom w:val="0"/>
          <w:divBdr>
            <w:top w:val="none" w:sz="0" w:space="0" w:color="auto"/>
            <w:left w:val="none" w:sz="0" w:space="0" w:color="auto"/>
            <w:bottom w:val="none" w:sz="0" w:space="0" w:color="auto"/>
            <w:right w:val="none" w:sz="0" w:space="0" w:color="auto"/>
          </w:divBdr>
          <w:divsChild>
            <w:div w:id="1145394895">
              <w:marLeft w:val="0"/>
              <w:marRight w:val="0"/>
              <w:marTop w:val="0"/>
              <w:marBottom w:val="0"/>
              <w:divBdr>
                <w:top w:val="none" w:sz="0" w:space="0" w:color="auto"/>
                <w:left w:val="none" w:sz="0" w:space="0" w:color="auto"/>
                <w:bottom w:val="none" w:sz="0" w:space="0" w:color="auto"/>
                <w:right w:val="none" w:sz="0" w:space="0" w:color="auto"/>
              </w:divBdr>
              <w:divsChild>
                <w:div w:id="595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13616">
      <w:bodyDiv w:val="1"/>
      <w:marLeft w:val="0"/>
      <w:marRight w:val="0"/>
      <w:marTop w:val="0"/>
      <w:marBottom w:val="0"/>
      <w:divBdr>
        <w:top w:val="none" w:sz="0" w:space="0" w:color="auto"/>
        <w:left w:val="none" w:sz="0" w:space="0" w:color="auto"/>
        <w:bottom w:val="none" w:sz="0" w:space="0" w:color="auto"/>
        <w:right w:val="none" w:sz="0" w:space="0" w:color="auto"/>
      </w:divBdr>
      <w:divsChild>
        <w:div w:id="2045668188">
          <w:marLeft w:val="0"/>
          <w:marRight w:val="0"/>
          <w:marTop w:val="0"/>
          <w:marBottom w:val="0"/>
          <w:divBdr>
            <w:top w:val="none" w:sz="0" w:space="0" w:color="auto"/>
            <w:left w:val="none" w:sz="0" w:space="0" w:color="auto"/>
            <w:bottom w:val="none" w:sz="0" w:space="0" w:color="auto"/>
            <w:right w:val="none" w:sz="0" w:space="0" w:color="auto"/>
          </w:divBdr>
          <w:divsChild>
            <w:div w:id="648243594">
              <w:marLeft w:val="0"/>
              <w:marRight w:val="0"/>
              <w:marTop w:val="0"/>
              <w:marBottom w:val="0"/>
              <w:divBdr>
                <w:top w:val="none" w:sz="0" w:space="0" w:color="auto"/>
                <w:left w:val="none" w:sz="0" w:space="0" w:color="auto"/>
                <w:bottom w:val="none" w:sz="0" w:space="0" w:color="auto"/>
                <w:right w:val="none" w:sz="0" w:space="0" w:color="auto"/>
              </w:divBdr>
              <w:divsChild>
                <w:div w:id="8643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2879">
      <w:bodyDiv w:val="1"/>
      <w:marLeft w:val="0"/>
      <w:marRight w:val="0"/>
      <w:marTop w:val="0"/>
      <w:marBottom w:val="0"/>
      <w:divBdr>
        <w:top w:val="none" w:sz="0" w:space="0" w:color="auto"/>
        <w:left w:val="none" w:sz="0" w:space="0" w:color="auto"/>
        <w:bottom w:val="none" w:sz="0" w:space="0" w:color="auto"/>
        <w:right w:val="none" w:sz="0" w:space="0" w:color="auto"/>
      </w:divBdr>
    </w:div>
    <w:div w:id="1476332507">
      <w:bodyDiv w:val="1"/>
      <w:marLeft w:val="0"/>
      <w:marRight w:val="0"/>
      <w:marTop w:val="0"/>
      <w:marBottom w:val="0"/>
      <w:divBdr>
        <w:top w:val="none" w:sz="0" w:space="0" w:color="auto"/>
        <w:left w:val="none" w:sz="0" w:space="0" w:color="auto"/>
        <w:bottom w:val="none" w:sz="0" w:space="0" w:color="auto"/>
        <w:right w:val="none" w:sz="0" w:space="0" w:color="auto"/>
      </w:divBdr>
    </w:div>
    <w:div w:id="1485076120">
      <w:bodyDiv w:val="1"/>
      <w:marLeft w:val="0"/>
      <w:marRight w:val="0"/>
      <w:marTop w:val="0"/>
      <w:marBottom w:val="0"/>
      <w:divBdr>
        <w:top w:val="none" w:sz="0" w:space="0" w:color="auto"/>
        <w:left w:val="none" w:sz="0" w:space="0" w:color="auto"/>
        <w:bottom w:val="none" w:sz="0" w:space="0" w:color="auto"/>
        <w:right w:val="none" w:sz="0" w:space="0" w:color="auto"/>
      </w:divBdr>
      <w:divsChild>
        <w:div w:id="1268656090">
          <w:marLeft w:val="0"/>
          <w:marRight w:val="0"/>
          <w:marTop w:val="0"/>
          <w:marBottom w:val="0"/>
          <w:divBdr>
            <w:top w:val="none" w:sz="0" w:space="0" w:color="auto"/>
            <w:left w:val="none" w:sz="0" w:space="0" w:color="auto"/>
            <w:bottom w:val="none" w:sz="0" w:space="0" w:color="auto"/>
            <w:right w:val="none" w:sz="0" w:space="0" w:color="auto"/>
          </w:divBdr>
          <w:divsChild>
            <w:div w:id="201677068">
              <w:marLeft w:val="0"/>
              <w:marRight w:val="0"/>
              <w:marTop w:val="0"/>
              <w:marBottom w:val="0"/>
              <w:divBdr>
                <w:top w:val="none" w:sz="0" w:space="0" w:color="auto"/>
                <w:left w:val="none" w:sz="0" w:space="0" w:color="auto"/>
                <w:bottom w:val="none" w:sz="0" w:space="0" w:color="auto"/>
                <w:right w:val="none" w:sz="0" w:space="0" w:color="auto"/>
              </w:divBdr>
              <w:divsChild>
                <w:div w:id="19986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0454">
      <w:bodyDiv w:val="1"/>
      <w:marLeft w:val="0"/>
      <w:marRight w:val="0"/>
      <w:marTop w:val="0"/>
      <w:marBottom w:val="0"/>
      <w:divBdr>
        <w:top w:val="none" w:sz="0" w:space="0" w:color="auto"/>
        <w:left w:val="none" w:sz="0" w:space="0" w:color="auto"/>
        <w:bottom w:val="none" w:sz="0" w:space="0" w:color="auto"/>
        <w:right w:val="none" w:sz="0" w:space="0" w:color="auto"/>
      </w:divBdr>
    </w:div>
    <w:div w:id="1530529965">
      <w:bodyDiv w:val="1"/>
      <w:marLeft w:val="0"/>
      <w:marRight w:val="0"/>
      <w:marTop w:val="0"/>
      <w:marBottom w:val="0"/>
      <w:divBdr>
        <w:top w:val="none" w:sz="0" w:space="0" w:color="auto"/>
        <w:left w:val="none" w:sz="0" w:space="0" w:color="auto"/>
        <w:bottom w:val="none" w:sz="0" w:space="0" w:color="auto"/>
        <w:right w:val="none" w:sz="0" w:space="0" w:color="auto"/>
      </w:divBdr>
    </w:div>
    <w:div w:id="1585409232">
      <w:bodyDiv w:val="1"/>
      <w:marLeft w:val="0"/>
      <w:marRight w:val="0"/>
      <w:marTop w:val="0"/>
      <w:marBottom w:val="0"/>
      <w:divBdr>
        <w:top w:val="none" w:sz="0" w:space="0" w:color="auto"/>
        <w:left w:val="none" w:sz="0" w:space="0" w:color="auto"/>
        <w:bottom w:val="none" w:sz="0" w:space="0" w:color="auto"/>
        <w:right w:val="none" w:sz="0" w:space="0" w:color="auto"/>
      </w:divBdr>
    </w:div>
    <w:div w:id="1602446007">
      <w:bodyDiv w:val="1"/>
      <w:marLeft w:val="0"/>
      <w:marRight w:val="0"/>
      <w:marTop w:val="0"/>
      <w:marBottom w:val="0"/>
      <w:divBdr>
        <w:top w:val="none" w:sz="0" w:space="0" w:color="auto"/>
        <w:left w:val="none" w:sz="0" w:space="0" w:color="auto"/>
        <w:bottom w:val="none" w:sz="0" w:space="0" w:color="auto"/>
        <w:right w:val="none" w:sz="0" w:space="0" w:color="auto"/>
      </w:divBdr>
      <w:divsChild>
        <w:div w:id="2095588049">
          <w:marLeft w:val="0"/>
          <w:marRight w:val="0"/>
          <w:marTop w:val="0"/>
          <w:marBottom w:val="0"/>
          <w:divBdr>
            <w:top w:val="none" w:sz="0" w:space="0" w:color="auto"/>
            <w:left w:val="none" w:sz="0" w:space="0" w:color="auto"/>
            <w:bottom w:val="none" w:sz="0" w:space="0" w:color="auto"/>
            <w:right w:val="none" w:sz="0" w:space="0" w:color="auto"/>
          </w:divBdr>
          <w:divsChild>
            <w:div w:id="1850874708">
              <w:marLeft w:val="0"/>
              <w:marRight w:val="0"/>
              <w:marTop w:val="0"/>
              <w:marBottom w:val="0"/>
              <w:divBdr>
                <w:top w:val="none" w:sz="0" w:space="0" w:color="auto"/>
                <w:left w:val="none" w:sz="0" w:space="0" w:color="auto"/>
                <w:bottom w:val="none" w:sz="0" w:space="0" w:color="auto"/>
                <w:right w:val="none" w:sz="0" w:space="0" w:color="auto"/>
              </w:divBdr>
              <w:divsChild>
                <w:div w:id="19550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811">
          <w:marLeft w:val="0"/>
          <w:marRight w:val="0"/>
          <w:marTop w:val="0"/>
          <w:marBottom w:val="0"/>
          <w:divBdr>
            <w:top w:val="none" w:sz="0" w:space="0" w:color="auto"/>
            <w:left w:val="none" w:sz="0" w:space="0" w:color="auto"/>
            <w:bottom w:val="none" w:sz="0" w:space="0" w:color="auto"/>
            <w:right w:val="none" w:sz="0" w:space="0" w:color="auto"/>
          </w:divBdr>
          <w:divsChild>
            <w:div w:id="151996383">
              <w:marLeft w:val="0"/>
              <w:marRight w:val="0"/>
              <w:marTop w:val="0"/>
              <w:marBottom w:val="0"/>
              <w:divBdr>
                <w:top w:val="none" w:sz="0" w:space="0" w:color="auto"/>
                <w:left w:val="none" w:sz="0" w:space="0" w:color="auto"/>
                <w:bottom w:val="none" w:sz="0" w:space="0" w:color="auto"/>
                <w:right w:val="none" w:sz="0" w:space="0" w:color="auto"/>
              </w:divBdr>
              <w:divsChild>
                <w:div w:id="2413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20823">
      <w:bodyDiv w:val="1"/>
      <w:marLeft w:val="0"/>
      <w:marRight w:val="0"/>
      <w:marTop w:val="0"/>
      <w:marBottom w:val="0"/>
      <w:divBdr>
        <w:top w:val="none" w:sz="0" w:space="0" w:color="auto"/>
        <w:left w:val="none" w:sz="0" w:space="0" w:color="auto"/>
        <w:bottom w:val="none" w:sz="0" w:space="0" w:color="auto"/>
        <w:right w:val="none" w:sz="0" w:space="0" w:color="auto"/>
      </w:divBdr>
    </w:div>
    <w:div w:id="1620142140">
      <w:bodyDiv w:val="1"/>
      <w:marLeft w:val="0"/>
      <w:marRight w:val="0"/>
      <w:marTop w:val="0"/>
      <w:marBottom w:val="0"/>
      <w:divBdr>
        <w:top w:val="none" w:sz="0" w:space="0" w:color="auto"/>
        <w:left w:val="none" w:sz="0" w:space="0" w:color="auto"/>
        <w:bottom w:val="none" w:sz="0" w:space="0" w:color="auto"/>
        <w:right w:val="none" w:sz="0" w:space="0" w:color="auto"/>
      </w:divBdr>
    </w:div>
    <w:div w:id="1627005514">
      <w:bodyDiv w:val="1"/>
      <w:marLeft w:val="0"/>
      <w:marRight w:val="0"/>
      <w:marTop w:val="0"/>
      <w:marBottom w:val="0"/>
      <w:divBdr>
        <w:top w:val="none" w:sz="0" w:space="0" w:color="auto"/>
        <w:left w:val="none" w:sz="0" w:space="0" w:color="auto"/>
        <w:bottom w:val="none" w:sz="0" w:space="0" w:color="auto"/>
        <w:right w:val="none" w:sz="0" w:space="0" w:color="auto"/>
      </w:divBdr>
      <w:divsChild>
        <w:div w:id="708843371">
          <w:marLeft w:val="0"/>
          <w:marRight w:val="0"/>
          <w:marTop w:val="0"/>
          <w:marBottom w:val="0"/>
          <w:divBdr>
            <w:top w:val="none" w:sz="0" w:space="0" w:color="auto"/>
            <w:left w:val="none" w:sz="0" w:space="0" w:color="auto"/>
            <w:bottom w:val="none" w:sz="0" w:space="0" w:color="auto"/>
            <w:right w:val="none" w:sz="0" w:space="0" w:color="auto"/>
          </w:divBdr>
          <w:divsChild>
            <w:div w:id="1302881702">
              <w:marLeft w:val="0"/>
              <w:marRight w:val="0"/>
              <w:marTop w:val="0"/>
              <w:marBottom w:val="0"/>
              <w:divBdr>
                <w:top w:val="none" w:sz="0" w:space="0" w:color="auto"/>
                <w:left w:val="none" w:sz="0" w:space="0" w:color="auto"/>
                <w:bottom w:val="none" w:sz="0" w:space="0" w:color="auto"/>
                <w:right w:val="none" w:sz="0" w:space="0" w:color="auto"/>
              </w:divBdr>
              <w:divsChild>
                <w:div w:id="9855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83338">
      <w:bodyDiv w:val="1"/>
      <w:marLeft w:val="0"/>
      <w:marRight w:val="0"/>
      <w:marTop w:val="0"/>
      <w:marBottom w:val="0"/>
      <w:divBdr>
        <w:top w:val="none" w:sz="0" w:space="0" w:color="auto"/>
        <w:left w:val="none" w:sz="0" w:space="0" w:color="auto"/>
        <w:bottom w:val="none" w:sz="0" w:space="0" w:color="auto"/>
        <w:right w:val="none" w:sz="0" w:space="0" w:color="auto"/>
      </w:divBdr>
    </w:div>
    <w:div w:id="1657564720">
      <w:bodyDiv w:val="1"/>
      <w:marLeft w:val="0"/>
      <w:marRight w:val="0"/>
      <w:marTop w:val="0"/>
      <w:marBottom w:val="0"/>
      <w:divBdr>
        <w:top w:val="none" w:sz="0" w:space="0" w:color="auto"/>
        <w:left w:val="none" w:sz="0" w:space="0" w:color="auto"/>
        <w:bottom w:val="none" w:sz="0" w:space="0" w:color="auto"/>
        <w:right w:val="none" w:sz="0" w:space="0" w:color="auto"/>
      </w:divBdr>
      <w:divsChild>
        <w:div w:id="1999845669">
          <w:marLeft w:val="0"/>
          <w:marRight w:val="0"/>
          <w:marTop w:val="0"/>
          <w:marBottom w:val="0"/>
          <w:divBdr>
            <w:top w:val="none" w:sz="0" w:space="0" w:color="auto"/>
            <w:left w:val="none" w:sz="0" w:space="0" w:color="auto"/>
            <w:bottom w:val="none" w:sz="0" w:space="0" w:color="auto"/>
            <w:right w:val="none" w:sz="0" w:space="0" w:color="auto"/>
          </w:divBdr>
        </w:div>
      </w:divsChild>
    </w:div>
    <w:div w:id="1708138367">
      <w:bodyDiv w:val="1"/>
      <w:marLeft w:val="0"/>
      <w:marRight w:val="0"/>
      <w:marTop w:val="0"/>
      <w:marBottom w:val="0"/>
      <w:divBdr>
        <w:top w:val="none" w:sz="0" w:space="0" w:color="auto"/>
        <w:left w:val="none" w:sz="0" w:space="0" w:color="auto"/>
        <w:bottom w:val="none" w:sz="0" w:space="0" w:color="auto"/>
        <w:right w:val="none" w:sz="0" w:space="0" w:color="auto"/>
      </w:divBdr>
      <w:divsChild>
        <w:div w:id="2014406896">
          <w:marLeft w:val="0"/>
          <w:marRight w:val="0"/>
          <w:marTop w:val="0"/>
          <w:marBottom w:val="0"/>
          <w:divBdr>
            <w:top w:val="none" w:sz="0" w:space="0" w:color="auto"/>
            <w:left w:val="none" w:sz="0" w:space="0" w:color="auto"/>
            <w:bottom w:val="none" w:sz="0" w:space="0" w:color="auto"/>
            <w:right w:val="none" w:sz="0" w:space="0" w:color="auto"/>
          </w:divBdr>
          <w:divsChild>
            <w:div w:id="1019500890">
              <w:marLeft w:val="0"/>
              <w:marRight w:val="0"/>
              <w:marTop w:val="0"/>
              <w:marBottom w:val="0"/>
              <w:divBdr>
                <w:top w:val="none" w:sz="0" w:space="0" w:color="auto"/>
                <w:left w:val="none" w:sz="0" w:space="0" w:color="auto"/>
                <w:bottom w:val="none" w:sz="0" w:space="0" w:color="auto"/>
                <w:right w:val="none" w:sz="0" w:space="0" w:color="auto"/>
              </w:divBdr>
              <w:divsChild>
                <w:div w:id="21216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18838">
      <w:bodyDiv w:val="1"/>
      <w:marLeft w:val="0"/>
      <w:marRight w:val="0"/>
      <w:marTop w:val="0"/>
      <w:marBottom w:val="0"/>
      <w:divBdr>
        <w:top w:val="none" w:sz="0" w:space="0" w:color="auto"/>
        <w:left w:val="none" w:sz="0" w:space="0" w:color="auto"/>
        <w:bottom w:val="none" w:sz="0" w:space="0" w:color="auto"/>
        <w:right w:val="none" w:sz="0" w:space="0" w:color="auto"/>
      </w:divBdr>
    </w:div>
    <w:div w:id="1738282535">
      <w:bodyDiv w:val="1"/>
      <w:marLeft w:val="0"/>
      <w:marRight w:val="0"/>
      <w:marTop w:val="0"/>
      <w:marBottom w:val="0"/>
      <w:divBdr>
        <w:top w:val="none" w:sz="0" w:space="0" w:color="auto"/>
        <w:left w:val="none" w:sz="0" w:space="0" w:color="auto"/>
        <w:bottom w:val="none" w:sz="0" w:space="0" w:color="auto"/>
        <w:right w:val="none" w:sz="0" w:space="0" w:color="auto"/>
      </w:divBdr>
    </w:div>
    <w:div w:id="1820688383">
      <w:bodyDiv w:val="1"/>
      <w:marLeft w:val="0"/>
      <w:marRight w:val="0"/>
      <w:marTop w:val="0"/>
      <w:marBottom w:val="0"/>
      <w:divBdr>
        <w:top w:val="none" w:sz="0" w:space="0" w:color="auto"/>
        <w:left w:val="none" w:sz="0" w:space="0" w:color="auto"/>
        <w:bottom w:val="none" w:sz="0" w:space="0" w:color="auto"/>
        <w:right w:val="none" w:sz="0" w:space="0" w:color="auto"/>
      </w:divBdr>
      <w:divsChild>
        <w:div w:id="1984774338">
          <w:marLeft w:val="0"/>
          <w:marRight w:val="0"/>
          <w:marTop w:val="0"/>
          <w:marBottom w:val="0"/>
          <w:divBdr>
            <w:top w:val="none" w:sz="0" w:space="0" w:color="auto"/>
            <w:left w:val="none" w:sz="0" w:space="0" w:color="auto"/>
            <w:bottom w:val="none" w:sz="0" w:space="0" w:color="auto"/>
            <w:right w:val="none" w:sz="0" w:space="0" w:color="auto"/>
          </w:divBdr>
          <w:divsChild>
            <w:div w:id="1255438918">
              <w:marLeft w:val="0"/>
              <w:marRight w:val="0"/>
              <w:marTop w:val="0"/>
              <w:marBottom w:val="0"/>
              <w:divBdr>
                <w:top w:val="none" w:sz="0" w:space="0" w:color="auto"/>
                <w:left w:val="none" w:sz="0" w:space="0" w:color="auto"/>
                <w:bottom w:val="none" w:sz="0" w:space="0" w:color="auto"/>
                <w:right w:val="none" w:sz="0" w:space="0" w:color="auto"/>
              </w:divBdr>
              <w:divsChild>
                <w:div w:id="17475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4119">
      <w:bodyDiv w:val="1"/>
      <w:marLeft w:val="0"/>
      <w:marRight w:val="0"/>
      <w:marTop w:val="0"/>
      <w:marBottom w:val="0"/>
      <w:divBdr>
        <w:top w:val="none" w:sz="0" w:space="0" w:color="auto"/>
        <w:left w:val="none" w:sz="0" w:space="0" w:color="auto"/>
        <w:bottom w:val="none" w:sz="0" w:space="0" w:color="auto"/>
        <w:right w:val="none" w:sz="0" w:space="0" w:color="auto"/>
      </w:divBdr>
      <w:divsChild>
        <w:div w:id="2046755840">
          <w:marLeft w:val="0"/>
          <w:marRight w:val="0"/>
          <w:marTop w:val="0"/>
          <w:marBottom w:val="0"/>
          <w:divBdr>
            <w:top w:val="none" w:sz="0" w:space="0" w:color="auto"/>
            <w:left w:val="none" w:sz="0" w:space="0" w:color="auto"/>
            <w:bottom w:val="none" w:sz="0" w:space="0" w:color="auto"/>
            <w:right w:val="none" w:sz="0" w:space="0" w:color="auto"/>
          </w:divBdr>
          <w:divsChild>
            <w:div w:id="343938449">
              <w:marLeft w:val="0"/>
              <w:marRight w:val="0"/>
              <w:marTop w:val="0"/>
              <w:marBottom w:val="0"/>
              <w:divBdr>
                <w:top w:val="none" w:sz="0" w:space="0" w:color="auto"/>
                <w:left w:val="none" w:sz="0" w:space="0" w:color="auto"/>
                <w:bottom w:val="none" w:sz="0" w:space="0" w:color="auto"/>
                <w:right w:val="none" w:sz="0" w:space="0" w:color="auto"/>
              </w:divBdr>
              <w:divsChild>
                <w:div w:id="20670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26030">
      <w:bodyDiv w:val="1"/>
      <w:marLeft w:val="0"/>
      <w:marRight w:val="0"/>
      <w:marTop w:val="0"/>
      <w:marBottom w:val="0"/>
      <w:divBdr>
        <w:top w:val="none" w:sz="0" w:space="0" w:color="auto"/>
        <w:left w:val="none" w:sz="0" w:space="0" w:color="auto"/>
        <w:bottom w:val="none" w:sz="0" w:space="0" w:color="auto"/>
        <w:right w:val="none" w:sz="0" w:space="0" w:color="auto"/>
      </w:divBdr>
      <w:divsChild>
        <w:div w:id="678696431">
          <w:marLeft w:val="0"/>
          <w:marRight w:val="0"/>
          <w:marTop w:val="0"/>
          <w:marBottom w:val="0"/>
          <w:divBdr>
            <w:top w:val="none" w:sz="0" w:space="0" w:color="auto"/>
            <w:left w:val="none" w:sz="0" w:space="0" w:color="auto"/>
            <w:bottom w:val="none" w:sz="0" w:space="0" w:color="auto"/>
            <w:right w:val="none" w:sz="0" w:space="0" w:color="auto"/>
          </w:divBdr>
          <w:divsChild>
            <w:div w:id="668870323">
              <w:marLeft w:val="0"/>
              <w:marRight w:val="0"/>
              <w:marTop w:val="0"/>
              <w:marBottom w:val="0"/>
              <w:divBdr>
                <w:top w:val="none" w:sz="0" w:space="0" w:color="auto"/>
                <w:left w:val="none" w:sz="0" w:space="0" w:color="auto"/>
                <w:bottom w:val="none" w:sz="0" w:space="0" w:color="auto"/>
                <w:right w:val="none" w:sz="0" w:space="0" w:color="auto"/>
              </w:divBdr>
              <w:divsChild>
                <w:div w:id="6663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81790">
      <w:bodyDiv w:val="1"/>
      <w:marLeft w:val="0"/>
      <w:marRight w:val="0"/>
      <w:marTop w:val="0"/>
      <w:marBottom w:val="0"/>
      <w:divBdr>
        <w:top w:val="none" w:sz="0" w:space="0" w:color="auto"/>
        <w:left w:val="none" w:sz="0" w:space="0" w:color="auto"/>
        <w:bottom w:val="none" w:sz="0" w:space="0" w:color="auto"/>
        <w:right w:val="none" w:sz="0" w:space="0" w:color="auto"/>
      </w:divBdr>
    </w:div>
    <w:div w:id="1964072884">
      <w:bodyDiv w:val="1"/>
      <w:marLeft w:val="0"/>
      <w:marRight w:val="0"/>
      <w:marTop w:val="0"/>
      <w:marBottom w:val="0"/>
      <w:divBdr>
        <w:top w:val="none" w:sz="0" w:space="0" w:color="auto"/>
        <w:left w:val="none" w:sz="0" w:space="0" w:color="auto"/>
        <w:bottom w:val="none" w:sz="0" w:space="0" w:color="auto"/>
        <w:right w:val="none" w:sz="0" w:space="0" w:color="auto"/>
      </w:divBdr>
    </w:div>
    <w:div w:id="2023894132">
      <w:bodyDiv w:val="1"/>
      <w:marLeft w:val="0"/>
      <w:marRight w:val="0"/>
      <w:marTop w:val="0"/>
      <w:marBottom w:val="0"/>
      <w:divBdr>
        <w:top w:val="none" w:sz="0" w:space="0" w:color="auto"/>
        <w:left w:val="none" w:sz="0" w:space="0" w:color="auto"/>
        <w:bottom w:val="none" w:sz="0" w:space="0" w:color="auto"/>
        <w:right w:val="none" w:sz="0" w:space="0" w:color="auto"/>
      </w:divBdr>
      <w:divsChild>
        <w:div w:id="1499922859">
          <w:marLeft w:val="0"/>
          <w:marRight w:val="0"/>
          <w:marTop w:val="0"/>
          <w:marBottom w:val="0"/>
          <w:divBdr>
            <w:top w:val="none" w:sz="0" w:space="0" w:color="auto"/>
            <w:left w:val="none" w:sz="0" w:space="0" w:color="auto"/>
            <w:bottom w:val="none" w:sz="0" w:space="0" w:color="auto"/>
            <w:right w:val="none" w:sz="0" w:space="0" w:color="auto"/>
          </w:divBdr>
          <w:divsChild>
            <w:div w:id="1709718361">
              <w:marLeft w:val="0"/>
              <w:marRight w:val="0"/>
              <w:marTop w:val="0"/>
              <w:marBottom w:val="0"/>
              <w:divBdr>
                <w:top w:val="none" w:sz="0" w:space="0" w:color="auto"/>
                <w:left w:val="none" w:sz="0" w:space="0" w:color="auto"/>
                <w:bottom w:val="none" w:sz="0" w:space="0" w:color="auto"/>
                <w:right w:val="none" w:sz="0" w:space="0" w:color="auto"/>
              </w:divBdr>
              <w:divsChild>
                <w:div w:id="7707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106">
      <w:bodyDiv w:val="1"/>
      <w:marLeft w:val="0"/>
      <w:marRight w:val="0"/>
      <w:marTop w:val="0"/>
      <w:marBottom w:val="0"/>
      <w:divBdr>
        <w:top w:val="none" w:sz="0" w:space="0" w:color="auto"/>
        <w:left w:val="none" w:sz="0" w:space="0" w:color="auto"/>
        <w:bottom w:val="none" w:sz="0" w:space="0" w:color="auto"/>
        <w:right w:val="none" w:sz="0" w:space="0" w:color="auto"/>
      </w:divBdr>
    </w:div>
    <w:div w:id="2056470048">
      <w:bodyDiv w:val="1"/>
      <w:marLeft w:val="0"/>
      <w:marRight w:val="0"/>
      <w:marTop w:val="0"/>
      <w:marBottom w:val="0"/>
      <w:divBdr>
        <w:top w:val="none" w:sz="0" w:space="0" w:color="auto"/>
        <w:left w:val="none" w:sz="0" w:space="0" w:color="auto"/>
        <w:bottom w:val="none" w:sz="0" w:space="0" w:color="auto"/>
        <w:right w:val="none" w:sz="0" w:space="0" w:color="auto"/>
      </w:divBdr>
    </w:div>
    <w:div w:id="2056730064">
      <w:bodyDiv w:val="1"/>
      <w:marLeft w:val="0"/>
      <w:marRight w:val="0"/>
      <w:marTop w:val="0"/>
      <w:marBottom w:val="0"/>
      <w:divBdr>
        <w:top w:val="none" w:sz="0" w:space="0" w:color="auto"/>
        <w:left w:val="none" w:sz="0" w:space="0" w:color="auto"/>
        <w:bottom w:val="none" w:sz="0" w:space="0" w:color="auto"/>
        <w:right w:val="none" w:sz="0" w:space="0" w:color="auto"/>
      </w:divBdr>
    </w:div>
    <w:div w:id="2061853679">
      <w:bodyDiv w:val="1"/>
      <w:marLeft w:val="0"/>
      <w:marRight w:val="0"/>
      <w:marTop w:val="0"/>
      <w:marBottom w:val="0"/>
      <w:divBdr>
        <w:top w:val="none" w:sz="0" w:space="0" w:color="auto"/>
        <w:left w:val="none" w:sz="0" w:space="0" w:color="auto"/>
        <w:bottom w:val="none" w:sz="0" w:space="0" w:color="auto"/>
        <w:right w:val="none" w:sz="0" w:space="0" w:color="auto"/>
      </w:divBdr>
    </w:div>
    <w:div w:id="2091268186">
      <w:bodyDiv w:val="1"/>
      <w:marLeft w:val="0"/>
      <w:marRight w:val="0"/>
      <w:marTop w:val="0"/>
      <w:marBottom w:val="0"/>
      <w:divBdr>
        <w:top w:val="none" w:sz="0" w:space="0" w:color="auto"/>
        <w:left w:val="none" w:sz="0" w:space="0" w:color="auto"/>
        <w:bottom w:val="none" w:sz="0" w:space="0" w:color="auto"/>
        <w:right w:val="none" w:sz="0" w:space="0" w:color="auto"/>
      </w:divBdr>
      <w:divsChild>
        <w:div w:id="1085763365">
          <w:marLeft w:val="0"/>
          <w:marRight w:val="0"/>
          <w:marTop w:val="0"/>
          <w:marBottom w:val="0"/>
          <w:divBdr>
            <w:top w:val="none" w:sz="0" w:space="0" w:color="auto"/>
            <w:left w:val="none" w:sz="0" w:space="0" w:color="auto"/>
            <w:bottom w:val="none" w:sz="0" w:space="0" w:color="auto"/>
            <w:right w:val="none" w:sz="0" w:space="0" w:color="auto"/>
          </w:divBdr>
          <w:divsChild>
            <w:div w:id="821506400">
              <w:marLeft w:val="0"/>
              <w:marRight w:val="0"/>
              <w:marTop w:val="0"/>
              <w:marBottom w:val="0"/>
              <w:divBdr>
                <w:top w:val="none" w:sz="0" w:space="0" w:color="auto"/>
                <w:left w:val="none" w:sz="0" w:space="0" w:color="auto"/>
                <w:bottom w:val="none" w:sz="0" w:space="0" w:color="auto"/>
                <w:right w:val="none" w:sz="0" w:space="0" w:color="auto"/>
              </w:divBdr>
              <w:divsChild>
                <w:div w:id="20282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1783">
      <w:bodyDiv w:val="1"/>
      <w:marLeft w:val="0"/>
      <w:marRight w:val="0"/>
      <w:marTop w:val="0"/>
      <w:marBottom w:val="0"/>
      <w:divBdr>
        <w:top w:val="none" w:sz="0" w:space="0" w:color="auto"/>
        <w:left w:val="none" w:sz="0" w:space="0" w:color="auto"/>
        <w:bottom w:val="none" w:sz="0" w:space="0" w:color="auto"/>
        <w:right w:val="none" w:sz="0" w:space="0" w:color="auto"/>
      </w:divBdr>
      <w:divsChild>
        <w:div w:id="1593245839">
          <w:marLeft w:val="0"/>
          <w:marRight w:val="0"/>
          <w:marTop w:val="0"/>
          <w:marBottom w:val="0"/>
          <w:divBdr>
            <w:top w:val="none" w:sz="0" w:space="0" w:color="auto"/>
            <w:left w:val="none" w:sz="0" w:space="0" w:color="auto"/>
            <w:bottom w:val="none" w:sz="0" w:space="0" w:color="auto"/>
            <w:right w:val="none" w:sz="0" w:space="0" w:color="auto"/>
          </w:divBdr>
          <w:divsChild>
            <w:div w:id="1590499996">
              <w:marLeft w:val="0"/>
              <w:marRight w:val="0"/>
              <w:marTop w:val="0"/>
              <w:marBottom w:val="0"/>
              <w:divBdr>
                <w:top w:val="none" w:sz="0" w:space="0" w:color="auto"/>
                <w:left w:val="none" w:sz="0" w:space="0" w:color="auto"/>
                <w:bottom w:val="none" w:sz="0" w:space="0" w:color="auto"/>
                <w:right w:val="none" w:sz="0" w:space="0" w:color="auto"/>
              </w:divBdr>
              <w:divsChild>
                <w:div w:id="2009793158">
                  <w:marLeft w:val="0"/>
                  <w:marRight w:val="0"/>
                  <w:marTop w:val="0"/>
                  <w:marBottom w:val="0"/>
                  <w:divBdr>
                    <w:top w:val="none" w:sz="0" w:space="0" w:color="auto"/>
                    <w:left w:val="none" w:sz="0" w:space="0" w:color="auto"/>
                    <w:bottom w:val="none" w:sz="0" w:space="0" w:color="auto"/>
                    <w:right w:val="none" w:sz="0" w:space="0" w:color="auto"/>
                  </w:divBdr>
                </w:div>
              </w:divsChild>
            </w:div>
            <w:div w:id="874200498">
              <w:marLeft w:val="0"/>
              <w:marRight w:val="0"/>
              <w:marTop w:val="0"/>
              <w:marBottom w:val="0"/>
              <w:divBdr>
                <w:top w:val="none" w:sz="0" w:space="0" w:color="auto"/>
                <w:left w:val="none" w:sz="0" w:space="0" w:color="auto"/>
                <w:bottom w:val="none" w:sz="0" w:space="0" w:color="auto"/>
                <w:right w:val="none" w:sz="0" w:space="0" w:color="auto"/>
              </w:divBdr>
              <w:divsChild>
                <w:div w:id="14927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7685">
      <w:bodyDiv w:val="1"/>
      <w:marLeft w:val="0"/>
      <w:marRight w:val="0"/>
      <w:marTop w:val="0"/>
      <w:marBottom w:val="0"/>
      <w:divBdr>
        <w:top w:val="none" w:sz="0" w:space="0" w:color="auto"/>
        <w:left w:val="none" w:sz="0" w:space="0" w:color="auto"/>
        <w:bottom w:val="none" w:sz="0" w:space="0" w:color="auto"/>
        <w:right w:val="none" w:sz="0" w:space="0" w:color="auto"/>
      </w:divBdr>
      <w:divsChild>
        <w:div w:id="256644354">
          <w:marLeft w:val="0"/>
          <w:marRight w:val="0"/>
          <w:marTop w:val="0"/>
          <w:marBottom w:val="0"/>
          <w:divBdr>
            <w:top w:val="none" w:sz="0" w:space="0" w:color="auto"/>
            <w:left w:val="none" w:sz="0" w:space="0" w:color="auto"/>
            <w:bottom w:val="none" w:sz="0" w:space="0" w:color="auto"/>
            <w:right w:val="none" w:sz="0" w:space="0" w:color="auto"/>
          </w:divBdr>
          <w:divsChild>
            <w:div w:id="34080969">
              <w:marLeft w:val="0"/>
              <w:marRight w:val="0"/>
              <w:marTop w:val="0"/>
              <w:marBottom w:val="0"/>
              <w:divBdr>
                <w:top w:val="none" w:sz="0" w:space="0" w:color="auto"/>
                <w:left w:val="none" w:sz="0" w:space="0" w:color="auto"/>
                <w:bottom w:val="none" w:sz="0" w:space="0" w:color="auto"/>
                <w:right w:val="none" w:sz="0" w:space="0" w:color="auto"/>
              </w:divBdr>
              <w:divsChild>
                <w:div w:id="5923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flii.org/za/legis/num_act/sca20132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flii.org/za/legis/num_act/sca201322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3564E-A3E4-4F24-A154-E2F65000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5340</Words>
  <Characters>30441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38270</dc:creator>
  <cp:keywords/>
  <dc:description/>
  <cp:lastModifiedBy>38270</cp:lastModifiedBy>
  <cp:revision>2</cp:revision>
  <cp:lastPrinted>2022-05-04T07:36:00Z</cp:lastPrinted>
  <dcterms:created xsi:type="dcterms:W3CDTF">2022-05-06T06:52:00Z</dcterms:created>
  <dcterms:modified xsi:type="dcterms:W3CDTF">2022-05-06T06:52:00Z</dcterms:modified>
</cp:coreProperties>
</file>