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C14F" w14:textId="77777777" w:rsidR="003F62E9" w:rsidRPr="003F62E9" w:rsidRDefault="003F62E9" w:rsidP="00C0637E">
      <w:pPr>
        <w:spacing w:line="360" w:lineRule="auto"/>
        <w:jc w:val="center"/>
        <w:rPr>
          <w:rFonts w:ascii="Arial" w:hAnsi="Arial" w:cs="Arial"/>
          <w:b/>
          <w:bCs/>
        </w:rPr>
      </w:pPr>
      <w:r w:rsidRPr="003F62E9">
        <w:rPr>
          <w:rFonts w:ascii="Arial" w:hAnsi="Arial" w:cs="Arial"/>
          <w:noProof/>
          <w:lang w:val="en-GB"/>
        </w:rPr>
        <w:drawing>
          <wp:inline distT="0" distB="0" distL="0" distR="0" wp14:anchorId="29B97E2A" wp14:editId="4C29E853">
            <wp:extent cx="993775" cy="932815"/>
            <wp:effectExtent l="0" t="0" r="0" b="635"/>
            <wp:docPr id="2143745848" name="Picture 214374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384CF2DA" w14:textId="77777777" w:rsidR="003F62E9" w:rsidRPr="003F62E9" w:rsidRDefault="003F62E9" w:rsidP="00C0637E">
      <w:pPr>
        <w:spacing w:line="360" w:lineRule="auto"/>
        <w:jc w:val="center"/>
        <w:rPr>
          <w:rFonts w:ascii="Arial" w:hAnsi="Arial" w:cs="Arial"/>
          <w:b/>
          <w:bCs/>
        </w:rPr>
      </w:pPr>
      <w:r w:rsidRPr="003F62E9">
        <w:rPr>
          <w:rFonts w:ascii="Arial" w:hAnsi="Arial" w:cs="Arial"/>
          <w:b/>
          <w:bCs/>
        </w:rPr>
        <w:t>IN THE HIGH COURT OF SOUTH AFRICA</w:t>
      </w:r>
    </w:p>
    <w:p w14:paraId="4ED3ADA5" w14:textId="42F4F4BC" w:rsidR="003F62E9" w:rsidRPr="003F62E9" w:rsidRDefault="003F62E9" w:rsidP="00C0637E">
      <w:pPr>
        <w:spacing w:line="360" w:lineRule="auto"/>
        <w:jc w:val="center"/>
        <w:rPr>
          <w:rFonts w:ascii="Arial" w:hAnsi="Arial" w:cs="Arial"/>
          <w:b/>
          <w:bCs/>
        </w:rPr>
      </w:pPr>
      <w:r w:rsidRPr="003F62E9">
        <w:rPr>
          <w:rFonts w:ascii="Arial" w:hAnsi="Arial" w:cs="Arial"/>
          <w:b/>
          <w:bCs/>
        </w:rPr>
        <w:t>KWAZULU-NATAL DIVISION, PIETERMARITZBURG</w:t>
      </w:r>
    </w:p>
    <w:p w14:paraId="0B63B05D" w14:textId="77777777" w:rsidR="003F62E9" w:rsidRDefault="003F62E9" w:rsidP="00C0637E">
      <w:pPr>
        <w:spacing w:line="360" w:lineRule="auto"/>
        <w:jc w:val="right"/>
        <w:rPr>
          <w:rFonts w:ascii="Arial" w:hAnsi="Arial" w:cs="Arial"/>
        </w:rPr>
      </w:pPr>
    </w:p>
    <w:p w14:paraId="45445E56" w14:textId="2715EC43" w:rsidR="001B3E15" w:rsidRDefault="001B3E15" w:rsidP="00C0637E">
      <w:pPr>
        <w:spacing w:line="360" w:lineRule="auto"/>
        <w:jc w:val="right"/>
        <w:rPr>
          <w:rFonts w:ascii="Arial" w:hAnsi="Arial" w:cs="Arial"/>
        </w:rPr>
      </w:pPr>
      <w:r w:rsidRPr="009C4D5D">
        <w:rPr>
          <w:rFonts w:ascii="Arial" w:hAnsi="Arial" w:cs="Arial"/>
        </w:rPr>
        <w:t>Case No: 1</w:t>
      </w:r>
      <w:r w:rsidR="001A52D7">
        <w:rPr>
          <w:rFonts w:ascii="Arial" w:hAnsi="Arial" w:cs="Arial"/>
        </w:rPr>
        <w:t>5133</w:t>
      </w:r>
      <w:r w:rsidRPr="009C4D5D">
        <w:rPr>
          <w:rFonts w:ascii="Arial" w:hAnsi="Arial" w:cs="Arial"/>
        </w:rPr>
        <w:t>/2</w:t>
      </w:r>
      <w:r>
        <w:rPr>
          <w:rFonts w:ascii="Arial" w:hAnsi="Arial" w:cs="Arial"/>
        </w:rPr>
        <w:t>3</w:t>
      </w:r>
      <w:r w:rsidRPr="009C4D5D">
        <w:rPr>
          <w:rFonts w:ascii="Arial" w:hAnsi="Arial" w:cs="Arial"/>
        </w:rPr>
        <w:t xml:space="preserve">P </w:t>
      </w:r>
    </w:p>
    <w:p w14:paraId="4326D2D4" w14:textId="66DFC614" w:rsidR="001B3E15" w:rsidRPr="009C4D5D" w:rsidRDefault="009C4D5D" w:rsidP="00C0637E">
      <w:pPr>
        <w:spacing w:line="360" w:lineRule="auto"/>
        <w:rPr>
          <w:rFonts w:ascii="Arial" w:hAnsi="Arial" w:cs="Arial"/>
        </w:rPr>
      </w:pPr>
      <w:r w:rsidRPr="009C4D5D">
        <w:rPr>
          <w:rFonts w:ascii="Arial" w:hAnsi="Arial" w:cs="Arial"/>
        </w:rPr>
        <w:t xml:space="preserve">In the matter between: </w:t>
      </w:r>
    </w:p>
    <w:p w14:paraId="7C266097" w14:textId="77777777" w:rsidR="003F62E9" w:rsidRDefault="003F62E9" w:rsidP="00C0637E">
      <w:pPr>
        <w:spacing w:line="360" w:lineRule="auto"/>
        <w:rPr>
          <w:rFonts w:ascii="Arial" w:hAnsi="Arial" w:cs="Arial"/>
          <w:b/>
          <w:bCs/>
        </w:rPr>
      </w:pPr>
    </w:p>
    <w:p w14:paraId="4B7544C0" w14:textId="3AE99A5C" w:rsidR="009C4D5D" w:rsidRPr="009C4D5D" w:rsidRDefault="00470EFF" w:rsidP="004D3AE2">
      <w:pPr>
        <w:spacing w:line="360" w:lineRule="auto"/>
        <w:jc w:val="both"/>
        <w:rPr>
          <w:rFonts w:ascii="Arial" w:hAnsi="Arial" w:cs="Arial"/>
          <w:b/>
          <w:bCs/>
        </w:rPr>
      </w:pPr>
      <w:r>
        <w:rPr>
          <w:rFonts w:ascii="Arial" w:hAnsi="Arial" w:cs="Arial"/>
          <w:b/>
          <w:bCs/>
        </w:rPr>
        <w:t>MM</w:t>
      </w:r>
      <w:r>
        <w:rPr>
          <w:rFonts w:ascii="Arial" w:hAnsi="Arial" w:cs="Arial"/>
          <w:b/>
          <w:bCs/>
        </w:rPr>
        <w:tab/>
      </w:r>
      <w:r>
        <w:rPr>
          <w:rFonts w:ascii="Arial" w:hAnsi="Arial" w:cs="Arial"/>
          <w:b/>
          <w:bCs/>
        </w:rPr>
        <w:tab/>
      </w:r>
      <w:r>
        <w:rPr>
          <w:rFonts w:ascii="Arial" w:hAnsi="Arial" w:cs="Arial"/>
          <w:b/>
          <w:bCs/>
        </w:rPr>
        <w:tab/>
      </w:r>
      <w:r w:rsidR="003F62E9">
        <w:rPr>
          <w:rFonts w:ascii="Arial" w:hAnsi="Arial" w:cs="Arial"/>
          <w:b/>
          <w:bCs/>
        </w:rPr>
        <w:t xml:space="preserve">  </w:t>
      </w:r>
      <w:r w:rsidR="003F62E9">
        <w:rPr>
          <w:rFonts w:ascii="Arial" w:hAnsi="Arial" w:cs="Arial"/>
          <w:b/>
          <w:bCs/>
        </w:rPr>
        <w:tab/>
      </w:r>
      <w:r w:rsidR="003F62E9">
        <w:rPr>
          <w:rFonts w:ascii="Arial" w:hAnsi="Arial" w:cs="Arial"/>
          <w:b/>
          <w:bCs/>
        </w:rPr>
        <w:tab/>
      </w:r>
      <w:r w:rsidR="003F62E9">
        <w:rPr>
          <w:rFonts w:ascii="Arial" w:hAnsi="Arial" w:cs="Arial"/>
          <w:b/>
          <w:bCs/>
        </w:rPr>
        <w:tab/>
      </w:r>
      <w:r w:rsidR="003F62E9">
        <w:rPr>
          <w:rFonts w:ascii="Arial" w:hAnsi="Arial" w:cs="Arial"/>
          <w:b/>
          <w:bCs/>
        </w:rPr>
        <w:tab/>
      </w:r>
      <w:r w:rsidR="003F62E9">
        <w:rPr>
          <w:rFonts w:ascii="Arial" w:hAnsi="Arial" w:cs="Arial"/>
          <w:b/>
          <w:bCs/>
        </w:rPr>
        <w:tab/>
      </w:r>
      <w:r w:rsidR="00832098" w:rsidRPr="009C4D5D">
        <w:rPr>
          <w:rFonts w:ascii="Arial" w:hAnsi="Arial" w:cs="Arial"/>
          <w:b/>
          <w:bCs/>
        </w:rPr>
        <w:t xml:space="preserve">FIRST APPLICANT </w:t>
      </w:r>
    </w:p>
    <w:p w14:paraId="70D7EAA8" w14:textId="77777777" w:rsidR="003F62E9" w:rsidRDefault="003F62E9" w:rsidP="004D3AE2">
      <w:pPr>
        <w:spacing w:line="360" w:lineRule="auto"/>
        <w:jc w:val="both"/>
        <w:rPr>
          <w:rFonts w:ascii="Arial" w:hAnsi="Arial" w:cs="Arial"/>
        </w:rPr>
      </w:pPr>
    </w:p>
    <w:p w14:paraId="36112ECB" w14:textId="5444DCD0" w:rsidR="009C4D5D" w:rsidRPr="009C4D5D" w:rsidRDefault="009C4D5D" w:rsidP="004D3AE2">
      <w:pPr>
        <w:spacing w:line="360" w:lineRule="auto"/>
        <w:jc w:val="both"/>
        <w:rPr>
          <w:rFonts w:ascii="Arial" w:hAnsi="Arial" w:cs="Arial"/>
        </w:rPr>
      </w:pPr>
      <w:r w:rsidRPr="009C4D5D">
        <w:rPr>
          <w:rFonts w:ascii="Arial" w:hAnsi="Arial" w:cs="Arial"/>
        </w:rPr>
        <w:t xml:space="preserve">and </w:t>
      </w:r>
    </w:p>
    <w:p w14:paraId="53A41154" w14:textId="77777777" w:rsidR="003F62E9" w:rsidRDefault="003F62E9" w:rsidP="004D3AE2">
      <w:pPr>
        <w:spacing w:line="360" w:lineRule="auto"/>
        <w:jc w:val="both"/>
        <w:rPr>
          <w:rFonts w:ascii="Arial" w:hAnsi="Arial" w:cs="Arial"/>
          <w:b/>
          <w:bCs/>
        </w:rPr>
      </w:pPr>
    </w:p>
    <w:p w14:paraId="4C3CFE6F" w14:textId="0491BF03" w:rsidR="009C4D5D" w:rsidRPr="009C4D5D" w:rsidRDefault="00470EFF" w:rsidP="004D3AE2">
      <w:pPr>
        <w:spacing w:line="360" w:lineRule="auto"/>
        <w:jc w:val="both"/>
        <w:rPr>
          <w:rFonts w:ascii="Arial" w:hAnsi="Arial" w:cs="Arial"/>
          <w:b/>
          <w:bCs/>
        </w:rPr>
      </w:pPr>
      <w:r>
        <w:rPr>
          <w:rFonts w:ascii="Arial" w:hAnsi="Arial" w:cs="Arial"/>
          <w:b/>
          <w:bCs/>
        </w:rPr>
        <w:t>NM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C4D5D" w:rsidRPr="009C4D5D">
        <w:rPr>
          <w:rFonts w:ascii="Arial" w:hAnsi="Arial" w:cs="Arial"/>
          <w:b/>
          <w:bCs/>
        </w:rPr>
        <w:t xml:space="preserve"> </w:t>
      </w:r>
      <w:r w:rsidR="003F62E9">
        <w:rPr>
          <w:rFonts w:ascii="Arial" w:hAnsi="Arial" w:cs="Arial"/>
          <w:b/>
          <w:bCs/>
        </w:rPr>
        <w:t xml:space="preserve"> </w:t>
      </w:r>
      <w:r w:rsidR="003F62E9">
        <w:rPr>
          <w:rFonts w:ascii="Arial" w:hAnsi="Arial" w:cs="Arial"/>
          <w:b/>
          <w:bCs/>
        </w:rPr>
        <w:tab/>
      </w:r>
      <w:r w:rsidR="003F62E9">
        <w:rPr>
          <w:rFonts w:ascii="Arial" w:hAnsi="Arial" w:cs="Arial"/>
          <w:b/>
          <w:bCs/>
        </w:rPr>
        <w:tab/>
      </w:r>
      <w:r w:rsidR="003F62E9">
        <w:rPr>
          <w:rFonts w:ascii="Arial" w:hAnsi="Arial" w:cs="Arial"/>
          <w:b/>
          <w:bCs/>
        </w:rPr>
        <w:tab/>
      </w:r>
      <w:r w:rsidR="003F62E9">
        <w:rPr>
          <w:rFonts w:ascii="Arial" w:hAnsi="Arial" w:cs="Arial"/>
          <w:b/>
          <w:bCs/>
        </w:rPr>
        <w:tab/>
      </w:r>
      <w:r w:rsidR="00832098" w:rsidRPr="009C4D5D">
        <w:rPr>
          <w:rFonts w:ascii="Arial" w:hAnsi="Arial" w:cs="Arial"/>
          <w:b/>
          <w:bCs/>
        </w:rPr>
        <w:t>FIRST RESPONDENT</w:t>
      </w:r>
    </w:p>
    <w:p w14:paraId="5AF9B640" w14:textId="1C167583" w:rsidR="009C4D5D" w:rsidRPr="009C4D5D" w:rsidRDefault="009C4D5D" w:rsidP="004D3AE2">
      <w:pPr>
        <w:spacing w:line="360" w:lineRule="auto"/>
        <w:jc w:val="both"/>
        <w:rPr>
          <w:rFonts w:ascii="Arial" w:hAnsi="Arial" w:cs="Arial"/>
          <w:b/>
          <w:bCs/>
        </w:rPr>
      </w:pPr>
      <w:r>
        <w:rPr>
          <w:rFonts w:ascii="Arial" w:hAnsi="Arial" w:cs="Arial"/>
          <w:b/>
          <w:bCs/>
        </w:rPr>
        <w:t>THE OFFICE OF THE FAMILY ADVOCATE</w:t>
      </w:r>
      <w:r w:rsidR="003F62E9">
        <w:rPr>
          <w:rFonts w:ascii="Arial" w:hAnsi="Arial" w:cs="Arial"/>
          <w:b/>
          <w:bCs/>
        </w:rPr>
        <w:tab/>
      </w:r>
      <w:r w:rsidR="00832098">
        <w:rPr>
          <w:rFonts w:ascii="Arial" w:hAnsi="Arial" w:cs="Arial"/>
          <w:b/>
          <w:bCs/>
        </w:rPr>
        <w:tab/>
      </w:r>
      <w:r w:rsidR="00832098" w:rsidRPr="009C4D5D">
        <w:rPr>
          <w:rFonts w:ascii="Arial" w:hAnsi="Arial" w:cs="Arial"/>
          <w:b/>
          <w:bCs/>
        </w:rPr>
        <w:t>SECOND RESPONDENT</w:t>
      </w:r>
    </w:p>
    <w:p w14:paraId="38D18B7E" w14:textId="054DA9B9" w:rsidR="009C4D5D" w:rsidRDefault="009C4D5D" w:rsidP="004D3AE2">
      <w:pPr>
        <w:spacing w:line="360" w:lineRule="auto"/>
        <w:jc w:val="both"/>
        <w:rPr>
          <w:rFonts w:ascii="Arial" w:hAnsi="Arial" w:cs="Arial"/>
          <w:b/>
          <w:bCs/>
        </w:rPr>
      </w:pPr>
      <w:r w:rsidRPr="009C4D5D">
        <w:rPr>
          <w:rFonts w:ascii="Arial" w:hAnsi="Arial" w:cs="Arial"/>
          <w:b/>
          <w:bCs/>
        </w:rPr>
        <w:t>S</w:t>
      </w:r>
      <w:r w:rsidR="001B3E15">
        <w:rPr>
          <w:rFonts w:ascii="Arial" w:hAnsi="Arial" w:cs="Arial"/>
          <w:b/>
          <w:bCs/>
        </w:rPr>
        <w:t>T. CHARLES COLLEGE</w:t>
      </w:r>
      <w:r w:rsidR="003F62E9">
        <w:rPr>
          <w:rFonts w:ascii="Arial" w:hAnsi="Arial" w:cs="Arial"/>
          <w:b/>
          <w:bCs/>
        </w:rPr>
        <w:tab/>
      </w:r>
      <w:r w:rsidR="003F62E9">
        <w:rPr>
          <w:rFonts w:ascii="Arial" w:hAnsi="Arial" w:cs="Arial"/>
          <w:b/>
          <w:bCs/>
        </w:rPr>
        <w:tab/>
      </w:r>
      <w:r w:rsidR="003F62E9">
        <w:rPr>
          <w:rFonts w:ascii="Arial" w:hAnsi="Arial" w:cs="Arial"/>
          <w:b/>
          <w:bCs/>
        </w:rPr>
        <w:tab/>
      </w:r>
      <w:r w:rsidR="003F62E9">
        <w:rPr>
          <w:rFonts w:ascii="Arial" w:hAnsi="Arial" w:cs="Arial"/>
          <w:b/>
          <w:bCs/>
        </w:rPr>
        <w:tab/>
      </w:r>
      <w:r w:rsidR="003F62E9">
        <w:rPr>
          <w:rFonts w:ascii="Arial" w:hAnsi="Arial" w:cs="Arial"/>
          <w:b/>
          <w:bCs/>
        </w:rPr>
        <w:tab/>
      </w:r>
      <w:r w:rsidR="00832098" w:rsidRPr="009C4D5D">
        <w:rPr>
          <w:rFonts w:ascii="Arial" w:hAnsi="Arial" w:cs="Arial"/>
          <w:b/>
          <w:bCs/>
        </w:rPr>
        <w:t>THIRD RESPONDENT</w:t>
      </w:r>
    </w:p>
    <w:p w14:paraId="30F7062F" w14:textId="0DF5289F" w:rsidR="009C4D5D" w:rsidRPr="003F62E9" w:rsidRDefault="001B3E15" w:rsidP="004D3AE2">
      <w:pPr>
        <w:spacing w:line="360" w:lineRule="auto"/>
        <w:jc w:val="both"/>
        <w:rPr>
          <w:rFonts w:ascii="Arial" w:hAnsi="Arial" w:cs="Arial"/>
        </w:rPr>
      </w:pPr>
      <w:r>
        <w:rPr>
          <w:rFonts w:ascii="Arial" w:hAnsi="Arial" w:cs="Arial"/>
          <w:b/>
          <w:bCs/>
        </w:rPr>
        <w:t xml:space="preserve">ALSTON PRIMARY </w:t>
      </w:r>
      <w:r w:rsidR="00F546B5">
        <w:rPr>
          <w:rFonts w:ascii="Arial" w:hAnsi="Arial" w:cs="Arial"/>
          <w:b/>
          <w:bCs/>
        </w:rPr>
        <w:t>SCHOOL</w:t>
      </w:r>
      <w:r w:rsidR="003F62E9">
        <w:rPr>
          <w:rFonts w:ascii="Arial" w:hAnsi="Arial" w:cs="Arial"/>
          <w:b/>
          <w:bCs/>
        </w:rPr>
        <w:tab/>
      </w:r>
      <w:r w:rsidR="003F62E9">
        <w:rPr>
          <w:rFonts w:ascii="Arial" w:hAnsi="Arial" w:cs="Arial"/>
          <w:b/>
          <w:bCs/>
        </w:rPr>
        <w:tab/>
      </w:r>
      <w:r w:rsidR="003F62E9">
        <w:rPr>
          <w:rFonts w:ascii="Arial" w:hAnsi="Arial" w:cs="Arial"/>
          <w:b/>
          <w:bCs/>
        </w:rPr>
        <w:tab/>
      </w:r>
      <w:r w:rsidR="003F62E9">
        <w:rPr>
          <w:rFonts w:ascii="Arial" w:hAnsi="Arial" w:cs="Arial"/>
          <w:b/>
          <w:bCs/>
        </w:rPr>
        <w:tab/>
      </w:r>
      <w:r w:rsidR="00832098">
        <w:rPr>
          <w:rFonts w:ascii="Arial" w:hAnsi="Arial" w:cs="Arial"/>
          <w:b/>
          <w:bCs/>
        </w:rPr>
        <w:t>FOURTH RESPONDENT</w:t>
      </w:r>
    </w:p>
    <w:p w14:paraId="0FB4F552" w14:textId="2628FBBA" w:rsidR="009C4D5D" w:rsidRPr="009C4D5D" w:rsidRDefault="009C4D5D" w:rsidP="00C0637E">
      <w:pPr>
        <w:spacing w:line="360" w:lineRule="auto"/>
        <w:rPr>
          <w:rFonts w:ascii="Arial" w:hAnsi="Arial" w:cs="Arial"/>
          <w:color w:val="000000"/>
        </w:rPr>
      </w:pPr>
      <w:r w:rsidRPr="009C4D5D">
        <w:rPr>
          <w:rFonts w:ascii="Arial" w:hAnsi="Arial" w:cs="Arial"/>
          <w:color w:val="000000"/>
        </w:rPr>
        <w:fldChar w:fldCharType="begin"/>
      </w:r>
      <w:r w:rsidR="001901AC">
        <w:rPr>
          <w:rFonts w:ascii="Arial" w:hAnsi="Arial" w:cs="Arial"/>
          <w:color w:val="000000"/>
        </w:rPr>
        <w:instrText xml:space="preserve"> INCLUDEPICTURE "C:\\var\\folders\\8w\\9t5hypc5423bmkd4gcmss4d80000gn\\T\\com.microsoft.Word\\WebArchiveCopyPasteTempFiles\\page1image3437519392" \* MERGEFORMAT </w:instrText>
      </w:r>
      <w:r w:rsidRPr="009C4D5D">
        <w:rPr>
          <w:rFonts w:ascii="Arial" w:hAnsi="Arial" w:cs="Arial"/>
          <w:color w:val="000000"/>
        </w:rPr>
        <w:fldChar w:fldCharType="separate"/>
      </w:r>
      <w:r w:rsidRPr="009C4D5D">
        <w:rPr>
          <w:rFonts w:ascii="Arial" w:hAnsi="Arial" w:cs="Arial"/>
          <w:noProof/>
          <w:color w:val="000000"/>
          <w:lang w:val="en-GB"/>
        </w:rPr>
        <w:drawing>
          <wp:inline distT="0" distB="0" distL="0" distR="0" wp14:anchorId="55D896FC" wp14:editId="71251397">
            <wp:extent cx="5735320" cy="13335"/>
            <wp:effectExtent l="0" t="0" r="0" b="0"/>
            <wp:docPr id="1"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r w:rsidRPr="009C4D5D">
        <w:rPr>
          <w:rFonts w:ascii="Arial" w:hAnsi="Arial" w:cs="Arial"/>
          <w:color w:val="000000"/>
        </w:rPr>
        <w:fldChar w:fldCharType="end"/>
      </w:r>
    </w:p>
    <w:p w14:paraId="6AF0EAB2" w14:textId="77777777" w:rsidR="003F62E9" w:rsidRDefault="003F62E9" w:rsidP="00C0637E">
      <w:pPr>
        <w:spacing w:line="360" w:lineRule="auto"/>
        <w:rPr>
          <w:rFonts w:ascii="Arial" w:hAnsi="Arial" w:cs="Arial"/>
          <w:color w:val="000000"/>
        </w:rPr>
      </w:pPr>
    </w:p>
    <w:p w14:paraId="2C33FFC4" w14:textId="145C2B05" w:rsidR="009C4D5D" w:rsidRPr="009C4D5D" w:rsidRDefault="009C4D5D" w:rsidP="00C0637E">
      <w:pPr>
        <w:spacing w:line="360" w:lineRule="auto"/>
        <w:rPr>
          <w:rFonts w:ascii="Arial" w:hAnsi="Arial" w:cs="Arial"/>
          <w:color w:val="000000"/>
        </w:rPr>
      </w:pPr>
      <w:r w:rsidRPr="009C4D5D">
        <w:rPr>
          <w:rFonts w:ascii="Arial" w:hAnsi="Arial" w:cs="Arial"/>
          <w:color w:val="000000"/>
        </w:rPr>
        <w:t xml:space="preserve">Coram: </w:t>
      </w:r>
      <w:r w:rsidR="003F62E9">
        <w:rPr>
          <w:rFonts w:ascii="Arial" w:hAnsi="Arial" w:cs="Arial"/>
          <w:color w:val="000000"/>
        </w:rPr>
        <w:tab/>
      </w:r>
      <w:r w:rsidR="003F62E9" w:rsidRPr="009C4D5D">
        <w:rPr>
          <w:rFonts w:ascii="Arial" w:hAnsi="Arial" w:cs="Arial"/>
          <w:color w:val="000000"/>
        </w:rPr>
        <w:t xml:space="preserve">Davis </w:t>
      </w:r>
      <w:r w:rsidRPr="009C4D5D">
        <w:rPr>
          <w:rFonts w:ascii="Arial" w:hAnsi="Arial" w:cs="Arial"/>
          <w:color w:val="000000"/>
        </w:rPr>
        <w:t>AJ</w:t>
      </w:r>
    </w:p>
    <w:p w14:paraId="61E7C5C9" w14:textId="55E070B4" w:rsidR="009C4D5D" w:rsidRPr="009C4D5D" w:rsidRDefault="009C4D5D" w:rsidP="00C0637E">
      <w:pPr>
        <w:spacing w:line="360" w:lineRule="auto"/>
        <w:rPr>
          <w:rFonts w:ascii="Arial" w:hAnsi="Arial" w:cs="Arial"/>
          <w:color w:val="000000"/>
        </w:rPr>
      </w:pPr>
      <w:r w:rsidRPr="009C4D5D">
        <w:rPr>
          <w:rFonts w:ascii="Arial" w:hAnsi="Arial" w:cs="Arial"/>
          <w:color w:val="000000"/>
        </w:rPr>
        <w:t xml:space="preserve">Heard: </w:t>
      </w:r>
      <w:r w:rsidR="003F62E9">
        <w:rPr>
          <w:rFonts w:ascii="Arial" w:hAnsi="Arial" w:cs="Arial"/>
          <w:color w:val="000000"/>
        </w:rPr>
        <w:tab/>
      </w:r>
      <w:r w:rsidR="00C15FBF">
        <w:rPr>
          <w:rFonts w:ascii="Arial" w:hAnsi="Arial" w:cs="Arial"/>
          <w:color w:val="000000"/>
        </w:rPr>
        <w:t>13</w:t>
      </w:r>
      <w:r w:rsidRPr="009C4D5D">
        <w:rPr>
          <w:rFonts w:ascii="Arial" w:hAnsi="Arial" w:cs="Arial"/>
          <w:color w:val="000000"/>
        </w:rPr>
        <w:t xml:space="preserve"> October 2023 </w:t>
      </w:r>
    </w:p>
    <w:p w14:paraId="139BAA15" w14:textId="395150DD" w:rsidR="009C4D5D" w:rsidRDefault="001B3E15" w:rsidP="00C0637E">
      <w:pPr>
        <w:spacing w:line="360" w:lineRule="auto"/>
        <w:rPr>
          <w:rFonts w:ascii="Arial" w:hAnsi="Arial" w:cs="Arial"/>
          <w:color w:val="000000"/>
        </w:rPr>
      </w:pPr>
      <w:r>
        <w:rPr>
          <w:rFonts w:ascii="Arial" w:hAnsi="Arial" w:cs="Arial"/>
          <w:color w:val="000000"/>
        </w:rPr>
        <w:t>Order:</w:t>
      </w:r>
      <w:r w:rsidR="009C4D5D" w:rsidRPr="009C4D5D">
        <w:rPr>
          <w:rFonts w:ascii="Arial" w:hAnsi="Arial" w:cs="Arial"/>
          <w:color w:val="000000"/>
        </w:rPr>
        <w:t xml:space="preserve"> </w:t>
      </w:r>
      <w:r w:rsidR="003072A7">
        <w:rPr>
          <w:rFonts w:ascii="Arial" w:hAnsi="Arial" w:cs="Arial"/>
          <w:color w:val="000000"/>
        </w:rPr>
        <w:tab/>
      </w:r>
      <w:r w:rsidR="00C15FBF">
        <w:rPr>
          <w:rFonts w:ascii="Arial" w:hAnsi="Arial" w:cs="Arial"/>
          <w:color w:val="000000"/>
        </w:rPr>
        <w:t>13</w:t>
      </w:r>
      <w:r w:rsidR="009C4D5D" w:rsidRPr="009C4D5D">
        <w:rPr>
          <w:rFonts w:ascii="Arial" w:hAnsi="Arial" w:cs="Arial"/>
          <w:color w:val="000000"/>
        </w:rPr>
        <w:t xml:space="preserve"> O</w:t>
      </w:r>
      <w:r w:rsidR="00C15FBF">
        <w:rPr>
          <w:rFonts w:ascii="Arial" w:hAnsi="Arial" w:cs="Arial"/>
          <w:color w:val="000000"/>
        </w:rPr>
        <w:t>ctober</w:t>
      </w:r>
      <w:r w:rsidR="009C4D5D" w:rsidRPr="009C4D5D">
        <w:rPr>
          <w:rFonts w:ascii="Arial" w:hAnsi="Arial" w:cs="Arial"/>
          <w:color w:val="000000"/>
        </w:rPr>
        <w:t xml:space="preserve"> 2023</w:t>
      </w:r>
    </w:p>
    <w:p w14:paraId="361A18BA" w14:textId="77D0ED48" w:rsidR="003072A7" w:rsidRDefault="003072A7" w:rsidP="00C0637E">
      <w:pPr>
        <w:spacing w:line="360" w:lineRule="auto"/>
        <w:rPr>
          <w:rFonts w:ascii="Arial" w:hAnsi="Arial" w:cs="Arial"/>
          <w:color w:val="000000"/>
        </w:rPr>
      </w:pPr>
      <w:r>
        <w:rPr>
          <w:rFonts w:ascii="Arial" w:hAnsi="Arial" w:cs="Arial"/>
          <w:color w:val="000000"/>
        </w:rPr>
        <w:t xml:space="preserve">Reasons: </w:t>
      </w:r>
      <w:r>
        <w:rPr>
          <w:rFonts w:ascii="Arial" w:hAnsi="Arial" w:cs="Arial"/>
          <w:color w:val="000000"/>
        </w:rPr>
        <w:tab/>
        <w:t>18 October 2023</w:t>
      </w:r>
    </w:p>
    <w:p w14:paraId="12D53E0C" w14:textId="71897357" w:rsidR="003F62E9" w:rsidRDefault="00C15FBF" w:rsidP="00C0637E">
      <w:pPr>
        <w:pStyle w:val="NoSpacing"/>
        <w:tabs>
          <w:tab w:val="left" w:pos="709"/>
        </w:tabs>
        <w:spacing w:line="360" w:lineRule="auto"/>
        <w:jc w:val="both"/>
        <w:rPr>
          <w:rFonts w:ascii="Arial" w:hAnsi="Arial" w:cs="Arial"/>
        </w:rPr>
      </w:pPr>
      <w:r>
        <w:rPr>
          <w:rFonts w:ascii="Arial" w:hAnsi="Arial" w:cs="Arial"/>
        </w:rPr>
        <w:t>___________________________________________________________________</w:t>
      </w:r>
    </w:p>
    <w:p w14:paraId="46A0A7E6" w14:textId="77777777" w:rsidR="003F62E9" w:rsidRDefault="003F62E9" w:rsidP="00C0637E">
      <w:pPr>
        <w:pStyle w:val="NoSpacing"/>
        <w:tabs>
          <w:tab w:val="left" w:pos="709"/>
        </w:tabs>
        <w:spacing w:line="360" w:lineRule="auto"/>
        <w:jc w:val="center"/>
        <w:rPr>
          <w:rFonts w:ascii="Arial" w:hAnsi="Arial" w:cs="Arial"/>
        </w:rPr>
      </w:pPr>
    </w:p>
    <w:p w14:paraId="3698D9A8" w14:textId="391F2C9C" w:rsidR="00C15FBF" w:rsidRPr="001A52D7" w:rsidRDefault="0074181E" w:rsidP="00C0637E">
      <w:pPr>
        <w:pStyle w:val="NoSpacing"/>
        <w:tabs>
          <w:tab w:val="left" w:pos="709"/>
        </w:tabs>
        <w:spacing w:line="360" w:lineRule="auto"/>
        <w:jc w:val="center"/>
        <w:rPr>
          <w:rFonts w:ascii="Arial" w:hAnsi="Arial" w:cs="Arial"/>
          <w:b/>
        </w:rPr>
      </w:pPr>
      <w:r>
        <w:rPr>
          <w:rFonts w:ascii="Arial" w:hAnsi="Arial" w:cs="Arial"/>
          <w:b/>
        </w:rPr>
        <w:t xml:space="preserve">REASONS FOR </w:t>
      </w:r>
      <w:r w:rsidR="00C15FBF" w:rsidRPr="001A52D7">
        <w:rPr>
          <w:rFonts w:ascii="Arial" w:hAnsi="Arial" w:cs="Arial"/>
          <w:b/>
        </w:rPr>
        <w:t>JUDGMENT</w:t>
      </w:r>
    </w:p>
    <w:p w14:paraId="37A6F590" w14:textId="67D141C2" w:rsidR="00C15FBF" w:rsidRPr="00C15FBF" w:rsidRDefault="00C15FBF" w:rsidP="00C0637E">
      <w:pPr>
        <w:pStyle w:val="NoSpacing"/>
        <w:tabs>
          <w:tab w:val="left" w:pos="709"/>
        </w:tabs>
        <w:spacing w:line="360" w:lineRule="auto"/>
        <w:jc w:val="both"/>
        <w:rPr>
          <w:rFonts w:ascii="Arial" w:hAnsi="Arial" w:cs="Arial"/>
        </w:rPr>
      </w:pPr>
      <w:r>
        <w:rPr>
          <w:rFonts w:ascii="Arial" w:hAnsi="Arial" w:cs="Arial"/>
        </w:rPr>
        <w:t>___________________________________________________________________</w:t>
      </w:r>
    </w:p>
    <w:p w14:paraId="1E4FD43A" w14:textId="21372781" w:rsidR="00984AF0" w:rsidRPr="003F62E9" w:rsidRDefault="003F62E9" w:rsidP="00C0637E">
      <w:pPr>
        <w:spacing w:line="360" w:lineRule="auto"/>
        <w:jc w:val="both"/>
        <w:rPr>
          <w:rFonts w:ascii="Arial" w:hAnsi="Arial" w:cs="Arial"/>
          <w:b/>
          <w:color w:val="000000"/>
          <w:lang w:val="en-US"/>
        </w:rPr>
      </w:pPr>
      <w:r w:rsidRPr="003F62E9">
        <w:rPr>
          <w:rFonts w:ascii="Arial" w:hAnsi="Arial" w:cs="Arial"/>
          <w:b/>
          <w:color w:val="000000"/>
          <w:lang w:val="en-US"/>
        </w:rPr>
        <w:t>Davis AJ</w:t>
      </w:r>
    </w:p>
    <w:p w14:paraId="32C4F81D" w14:textId="77777777" w:rsidR="003F62E9" w:rsidRDefault="003F62E9" w:rsidP="00C0637E">
      <w:pPr>
        <w:spacing w:line="360" w:lineRule="auto"/>
        <w:jc w:val="both"/>
        <w:rPr>
          <w:rFonts w:ascii="Arial" w:hAnsi="Arial" w:cs="Arial"/>
          <w:b/>
          <w:bCs/>
          <w:u w:val="single"/>
        </w:rPr>
      </w:pPr>
    </w:p>
    <w:p w14:paraId="2266F22C" w14:textId="37BEEE33" w:rsidR="00984AF0" w:rsidRPr="003F62E9" w:rsidRDefault="00C15FBF" w:rsidP="00C0637E">
      <w:pPr>
        <w:spacing w:line="360" w:lineRule="auto"/>
        <w:jc w:val="both"/>
        <w:rPr>
          <w:rFonts w:ascii="Arial" w:hAnsi="Arial" w:cs="Arial"/>
          <w:b/>
          <w:bCs/>
        </w:rPr>
      </w:pPr>
      <w:r w:rsidRPr="003F62E9">
        <w:rPr>
          <w:rFonts w:ascii="Arial" w:hAnsi="Arial" w:cs="Arial"/>
          <w:b/>
          <w:bCs/>
        </w:rPr>
        <w:t>I</w:t>
      </w:r>
      <w:r w:rsidR="00984AF0" w:rsidRPr="003F62E9">
        <w:rPr>
          <w:rFonts w:ascii="Arial" w:hAnsi="Arial" w:cs="Arial"/>
          <w:b/>
          <w:bCs/>
        </w:rPr>
        <w:t>ntroduction</w:t>
      </w:r>
    </w:p>
    <w:p w14:paraId="150488FB" w14:textId="1468C175" w:rsidR="00832EA9" w:rsidRPr="004447C5" w:rsidRDefault="00C15FBF" w:rsidP="00C0637E">
      <w:pPr>
        <w:spacing w:line="360" w:lineRule="auto"/>
        <w:jc w:val="both"/>
        <w:rPr>
          <w:rFonts w:ascii="Arial" w:hAnsi="Arial" w:cs="Arial"/>
          <w:b/>
          <w:bCs/>
          <w:u w:val="single"/>
        </w:rPr>
      </w:pPr>
      <w:r>
        <w:rPr>
          <w:rFonts w:ascii="Arial" w:hAnsi="Arial" w:cs="Arial"/>
        </w:rPr>
        <w:t>[1]</w:t>
      </w:r>
      <w:r>
        <w:rPr>
          <w:rFonts w:ascii="Arial" w:hAnsi="Arial" w:cs="Arial"/>
        </w:rPr>
        <w:tab/>
      </w:r>
      <w:r w:rsidR="00BD5B20">
        <w:rPr>
          <w:rFonts w:ascii="Arial" w:hAnsi="Arial" w:cs="Arial"/>
        </w:rPr>
        <w:t>These are</w:t>
      </w:r>
      <w:r w:rsidR="00CA79E5">
        <w:rPr>
          <w:rFonts w:ascii="Arial" w:hAnsi="Arial" w:cs="Arial"/>
        </w:rPr>
        <w:t xml:space="preserve"> the reasons for the granting </w:t>
      </w:r>
      <w:r w:rsidR="00BD5B20">
        <w:rPr>
          <w:rFonts w:ascii="Arial" w:hAnsi="Arial" w:cs="Arial"/>
        </w:rPr>
        <w:t>the order on 13 October 2023, which are set out at the end of this judgment</w:t>
      </w:r>
      <w:r w:rsidR="00CA79E5">
        <w:rPr>
          <w:rFonts w:ascii="Arial" w:hAnsi="Arial" w:cs="Arial"/>
        </w:rPr>
        <w:t>. Noting the need to protect the identity of the minor child in this matter</w:t>
      </w:r>
      <w:r w:rsidR="001578EE">
        <w:rPr>
          <w:rFonts w:ascii="Arial" w:hAnsi="Arial" w:cs="Arial"/>
        </w:rPr>
        <w:t xml:space="preserve"> and will simply be referred to as the child</w:t>
      </w:r>
      <w:r w:rsidR="00CA79E5">
        <w:rPr>
          <w:rFonts w:ascii="Arial" w:hAnsi="Arial" w:cs="Arial"/>
        </w:rPr>
        <w:t xml:space="preserve">. The </w:t>
      </w:r>
      <w:r w:rsidR="004447C5">
        <w:rPr>
          <w:rFonts w:ascii="Arial" w:hAnsi="Arial" w:cs="Arial"/>
        </w:rPr>
        <w:t xml:space="preserve">applicant </w:t>
      </w:r>
      <w:r w:rsidR="00CA79E5">
        <w:rPr>
          <w:rFonts w:ascii="Arial" w:hAnsi="Arial" w:cs="Arial"/>
        </w:rPr>
        <w:t xml:space="preserve">will </w:t>
      </w:r>
      <w:r w:rsidR="00CA79E5">
        <w:rPr>
          <w:rFonts w:ascii="Arial" w:hAnsi="Arial" w:cs="Arial"/>
        </w:rPr>
        <w:lastRenderedPageBreak/>
        <w:t xml:space="preserve">be referred to as the </w:t>
      </w:r>
      <w:r w:rsidR="004447C5">
        <w:rPr>
          <w:rFonts w:ascii="Arial" w:hAnsi="Arial" w:cs="Arial"/>
        </w:rPr>
        <w:t xml:space="preserve">applicant </w:t>
      </w:r>
      <w:r w:rsidR="00CA79E5">
        <w:rPr>
          <w:rFonts w:ascii="Arial" w:hAnsi="Arial" w:cs="Arial"/>
        </w:rPr>
        <w:t xml:space="preserve">and the </w:t>
      </w:r>
      <w:r w:rsidR="004447C5">
        <w:rPr>
          <w:rFonts w:ascii="Arial" w:hAnsi="Arial" w:cs="Arial"/>
        </w:rPr>
        <w:t xml:space="preserve">first respondent </w:t>
      </w:r>
      <w:r w:rsidR="00CA79E5">
        <w:rPr>
          <w:rFonts w:ascii="Arial" w:hAnsi="Arial" w:cs="Arial"/>
        </w:rPr>
        <w:t xml:space="preserve">as the </w:t>
      </w:r>
      <w:r w:rsidR="004447C5">
        <w:rPr>
          <w:rFonts w:ascii="Arial" w:hAnsi="Arial" w:cs="Arial"/>
        </w:rPr>
        <w:t>respondent</w:t>
      </w:r>
      <w:r w:rsidR="00CA79E5">
        <w:rPr>
          <w:rFonts w:ascii="Arial" w:hAnsi="Arial" w:cs="Arial"/>
        </w:rPr>
        <w:t xml:space="preserve">. The second </w:t>
      </w:r>
      <w:r w:rsidR="001578EE">
        <w:rPr>
          <w:rFonts w:ascii="Arial" w:hAnsi="Arial" w:cs="Arial"/>
        </w:rPr>
        <w:t>to fourth</w:t>
      </w:r>
      <w:r w:rsidR="00CA79E5">
        <w:rPr>
          <w:rFonts w:ascii="Arial" w:hAnsi="Arial" w:cs="Arial"/>
        </w:rPr>
        <w:t xml:space="preserve"> respondents play no role in the application and will be referred t</w:t>
      </w:r>
      <w:r w:rsidR="00E74417">
        <w:rPr>
          <w:rFonts w:ascii="Arial" w:hAnsi="Arial" w:cs="Arial"/>
        </w:rPr>
        <w:t>o as</w:t>
      </w:r>
      <w:r w:rsidR="00CA79E5">
        <w:rPr>
          <w:rFonts w:ascii="Arial" w:hAnsi="Arial" w:cs="Arial"/>
        </w:rPr>
        <w:t xml:space="preserve">, </w:t>
      </w:r>
      <w:r w:rsidR="009E1B97">
        <w:rPr>
          <w:rFonts w:ascii="Arial" w:hAnsi="Arial" w:cs="Arial"/>
        </w:rPr>
        <w:t>t</w:t>
      </w:r>
      <w:r w:rsidR="00E74417">
        <w:rPr>
          <w:rFonts w:ascii="Arial" w:hAnsi="Arial" w:cs="Arial"/>
        </w:rPr>
        <w:t>he Office of the Family Advocate, St. Charles College and Alston Primary School.</w:t>
      </w:r>
    </w:p>
    <w:p w14:paraId="461B935E" w14:textId="205E5CFE" w:rsidR="00832EA9" w:rsidRDefault="00832EA9" w:rsidP="00C0637E">
      <w:pPr>
        <w:spacing w:line="360" w:lineRule="auto"/>
        <w:jc w:val="both"/>
        <w:rPr>
          <w:rFonts w:ascii="Arial" w:hAnsi="Arial" w:cs="Arial"/>
        </w:rPr>
      </w:pPr>
    </w:p>
    <w:p w14:paraId="01164EBE" w14:textId="3777841B" w:rsidR="000D174D" w:rsidRDefault="00832EA9" w:rsidP="00C0637E">
      <w:pPr>
        <w:spacing w:line="360" w:lineRule="auto"/>
        <w:jc w:val="both"/>
        <w:rPr>
          <w:rFonts w:ascii="Arial" w:hAnsi="Arial" w:cs="Arial"/>
        </w:rPr>
      </w:pPr>
      <w:r>
        <w:rPr>
          <w:rFonts w:ascii="Arial" w:hAnsi="Arial" w:cs="Arial"/>
        </w:rPr>
        <w:t>[2]</w:t>
      </w:r>
      <w:r>
        <w:rPr>
          <w:rFonts w:ascii="Arial" w:hAnsi="Arial" w:cs="Arial"/>
        </w:rPr>
        <w:tab/>
        <w:t xml:space="preserve"> </w:t>
      </w:r>
      <w:r w:rsidR="000D174D">
        <w:rPr>
          <w:rFonts w:ascii="Arial" w:hAnsi="Arial" w:cs="Arial"/>
        </w:rPr>
        <w:t>This is an opposed urgent application in terms of which the applicant seeks interim relief in the following terms:</w:t>
      </w:r>
    </w:p>
    <w:p w14:paraId="1AFB0B90" w14:textId="2F852F39" w:rsidR="000D174D" w:rsidRDefault="006120C9" w:rsidP="00C0637E">
      <w:pPr>
        <w:spacing w:line="360" w:lineRule="auto"/>
        <w:jc w:val="both"/>
        <w:rPr>
          <w:rFonts w:ascii="Arial" w:hAnsi="Arial" w:cs="Arial"/>
        </w:rPr>
      </w:pPr>
      <w:r>
        <w:rPr>
          <w:rFonts w:ascii="Arial" w:hAnsi="Arial" w:cs="Arial"/>
        </w:rPr>
        <w:t>(a)</w:t>
      </w:r>
      <w:r>
        <w:rPr>
          <w:rFonts w:ascii="Arial" w:hAnsi="Arial" w:cs="Arial"/>
        </w:rPr>
        <w:tab/>
      </w:r>
      <w:r w:rsidR="000D174D">
        <w:rPr>
          <w:rFonts w:ascii="Arial" w:hAnsi="Arial" w:cs="Arial"/>
        </w:rPr>
        <w:t>The</w:t>
      </w:r>
      <w:r w:rsidR="00984AF0">
        <w:rPr>
          <w:rFonts w:ascii="Arial" w:hAnsi="Arial" w:cs="Arial"/>
        </w:rPr>
        <w:t xml:space="preserve"> </w:t>
      </w:r>
      <w:r>
        <w:rPr>
          <w:rFonts w:ascii="Arial" w:hAnsi="Arial" w:cs="Arial"/>
        </w:rPr>
        <w:t xml:space="preserve">first respondent </w:t>
      </w:r>
      <w:r w:rsidR="000D174D">
        <w:rPr>
          <w:rFonts w:ascii="Arial" w:hAnsi="Arial" w:cs="Arial"/>
        </w:rPr>
        <w:t>is hereby directed to continue</w:t>
      </w:r>
      <w:r w:rsidR="00FE1D14">
        <w:rPr>
          <w:rFonts w:ascii="Arial" w:hAnsi="Arial" w:cs="Arial"/>
        </w:rPr>
        <w:t xml:space="preserve"> facilitating the attendance of </w:t>
      </w:r>
      <w:r w:rsidR="001578EE">
        <w:rPr>
          <w:rFonts w:ascii="Arial" w:hAnsi="Arial" w:cs="Arial"/>
        </w:rPr>
        <w:t>the child</w:t>
      </w:r>
      <w:r w:rsidR="00FE1D14">
        <w:rPr>
          <w:rFonts w:ascii="Arial" w:hAnsi="Arial" w:cs="Arial"/>
        </w:rPr>
        <w:t>, a boy born on 18</w:t>
      </w:r>
      <w:r w:rsidR="008D4CAE">
        <w:rPr>
          <w:rFonts w:ascii="Arial" w:hAnsi="Arial" w:cs="Arial"/>
        </w:rPr>
        <w:t xml:space="preserve"> January 2015, to St</w:t>
      </w:r>
      <w:r w:rsidR="009E1B97">
        <w:rPr>
          <w:rFonts w:ascii="Arial" w:hAnsi="Arial" w:cs="Arial"/>
        </w:rPr>
        <w:t>.</w:t>
      </w:r>
      <w:r w:rsidR="008D4CAE">
        <w:rPr>
          <w:rFonts w:ascii="Arial" w:hAnsi="Arial" w:cs="Arial"/>
        </w:rPr>
        <w:t xml:space="preserve"> Charles</w:t>
      </w:r>
      <w:r>
        <w:rPr>
          <w:rFonts w:ascii="Arial" w:hAnsi="Arial" w:cs="Arial"/>
        </w:rPr>
        <w:t xml:space="preserve"> College</w:t>
      </w:r>
      <w:r w:rsidR="008D4CAE">
        <w:rPr>
          <w:rFonts w:ascii="Arial" w:hAnsi="Arial" w:cs="Arial"/>
        </w:rPr>
        <w:t xml:space="preserve"> where he is enrolled</w:t>
      </w:r>
      <w:r w:rsidR="004447C5">
        <w:rPr>
          <w:rFonts w:ascii="Arial" w:hAnsi="Arial" w:cs="Arial"/>
        </w:rPr>
        <w:t>.</w:t>
      </w:r>
      <w:r w:rsidR="008D4CAE">
        <w:rPr>
          <w:rStyle w:val="FootnoteReference"/>
          <w:rFonts w:ascii="Arial" w:hAnsi="Arial" w:cs="Arial"/>
        </w:rPr>
        <w:footnoteReference w:id="1"/>
      </w:r>
    </w:p>
    <w:p w14:paraId="359F4855" w14:textId="560F43FF" w:rsidR="008D4CAE" w:rsidRDefault="006120C9" w:rsidP="00C0637E">
      <w:pPr>
        <w:spacing w:line="360" w:lineRule="auto"/>
        <w:jc w:val="both"/>
        <w:rPr>
          <w:rFonts w:ascii="Arial" w:hAnsi="Arial" w:cs="Arial"/>
        </w:rPr>
      </w:pPr>
      <w:r>
        <w:rPr>
          <w:rFonts w:ascii="Arial" w:hAnsi="Arial" w:cs="Arial"/>
        </w:rPr>
        <w:t>(b)</w:t>
      </w:r>
      <w:r>
        <w:rPr>
          <w:rFonts w:ascii="Arial" w:hAnsi="Arial" w:cs="Arial"/>
        </w:rPr>
        <w:tab/>
      </w:r>
      <w:r w:rsidR="0075416E">
        <w:rPr>
          <w:rFonts w:ascii="Arial" w:hAnsi="Arial" w:cs="Arial"/>
        </w:rPr>
        <w:t xml:space="preserve">The </w:t>
      </w:r>
      <w:r>
        <w:rPr>
          <w:rFonts w:ascii="Arial" w:hAnsi="Arial" w:cs="Arial"/>
        </w:rPr>
        <w:t xml:space="preserve">first respondent </w:t>
      </w:r>
      <w:r w:rsidR="0075416E">
        <w:rPr>
          <w:rFonts w:ascii="Arial" w:hAnsi="Arial" w:cs="Arial"/>
        </w:rPr>
        <w:t>is ordered to pay the costs of the application on the s</w:t>
      </w:r>
      <w:r w:rsidR="005F31FF">
        <w:rPr>
          <w:rFonts w:ascii="Arial" w:hAnsi="Arial" w:cs="Arial"/>
        </w:rPr>
        <w:t>c</w:t>
      </w:r>
      <w:r w:rsidR="0075416E">
        <w:rPr>
          <w:rFonts w:ascii="Arial" w:hAnsi="Arial" w:cs="Arial"/>
        </w:rPr>
        <w:t>ale as between attorney and client.</w:t>
      </w:r>
    </w:p>
    <w:p w14:paraId="6782BEA5" w14:textId="3B9FFA2D" w:rsidR="0075416E" w:rsidRDefault="006120C9" w:rsidP="00C0637E">
      <w:pPr>
        <w:spacing w:line="360" w:lineRule="auto"/>
        <w:jc w:val="both"/>
        <w:rPr>
          <w:rFonts w:ascii="Arial" w:hAnsi="Arial" w:cs="Arial"/>
        </w:rPr>
      </w:pPr>
      <w:r>
        <w:rPr>
          <w:rFonts w:ascii="Arial" w:hAnsi="Arial" w:cs="Arial"/>
        </w:rPr>
        <w:t>(c)</w:t>
      </w:r>
      <w:r>
        <w:rPr>
          <w:rFonts w:ascii="Arial" w:hAnsi="Arial" w:cs="Arial"/>
        </w:rPr>
        <w:tab/>
      </w:r>
      <w:r w:rsidR="0075416E">
        <w:rPr>
          <w:rFonts w:ascii="Arial" w:hAnsi="Arial" w:cs="Arial"/>
        </w:rPr>
        <w:t>That the relief operate as interim relief pending the finalisation of this application.</w:t>
      </w:r>
    </w:p>
    <w:p w14:paraId="241A5DFC" w14:textId="28E413FF" w:rsidR="00832EA9" w:rsidRDefault="00832EA9" w:rsidP="00C0637E">
      <w:pPr>
        <w:spacing w:line="360" w:lineRule="auto"/>
        <w:jc w:val="both"/>
        <w:rPr>
          <w:rFonts w:ascii="Arial" w:hAnsi="Arial" w:cs="Arial"/>
        </w:rPr>
      </w:pPr>
    </w:p>
    <w:p w14:paraId="2F79B48C" w14:textId="50C0E392" w:rsidR="00832EA9" w:rsidRDefault="00832EA9" w:rsidP="00C0637E">
      <w:pPr>
        <w:spacing w:line="360" w:lineRule="auto"/>
        <w:jc w:val="both"/>
        <w:rPr>
          <w:rFonts w:ascii="Arial" w:hAnsi="Arial" w:cs="Arial"/>
        </w:rPr>
      </w:pPr>
      <w:r>
        <w:rPr>
          <w:rFonts w:ascii="Arial" w:hAnsi="Arial" w:cs="Arial"/>
        </w:rPr>
        <w:t>[3]</w:t>
      </w:r>
      <w:r>
        <w:rPr>
          <w:rFonts w:ascii="Arial" w:hAnsi="Arial" w:cs="Arial"/>
        </w:rPr>
        <w:tab/>
        <w:t xml:space="preserve">The </w:t>
      </w:r>
      <w:r w:rsidR="006120C9">
        <w:rPr>
          <w:rFonts w:ascii="Arial" w:hAnsi="Arial" w:cs="Arial"/>
        </w:rPr>
        <w:t xml:space="preserve">applicant </w:t>
      </w:r>
      <w:r>
        <w:rPr>
          <w:rFonts w:ascii="Arial" w:hAnsi="Arial" w:cs="Arial"/>
        </w:rPr>
        <w:t xml:space="preserve">is represented by Mr. </w:t>
      </w:r>
      <w:r w:rsidR="009549E3">
        <w:rPr>
          <w:rFonts w:ascii="Arial" w:hAnsi="Arial" w:cs="Arial"/>
        </w:rPr>
        <w:t>Miya</w:t>
      </w:r>
      <w:r>
        <w:rPr>
          <w:rFonts w:ascii="Arial" w:hAnsi="Arial" w:cs="Arial"/>
        </w:rPr>
        <w:t xml:space="preserve"> who also signed the </w:t>
      </w:r>
      <w:r w:rsidR="00003840">
        <w:rPr>
          <w:rFonts w:ascii="Arial" w:hAnsi="Arial" w:cs="Arial"/>
        </w:rPr>
        <w:t>c</w:t>
      </w:r>
      <w:r>
        <w:rPr>
          <w:rFonts w:ascii="Arial" w:hAnsi="Arial" w:cs="Arial"/>
        </w:rPr>
        <w:t xml:space="preserve">ertificate of </w:t>
      </w:r>
      <w:r w:rsidR="00003840">
        <w:rPr>
          <w:rFonts w:ascii="Arial" w:hAnsi="Arial" w:cs="Arial"/>
        </w:rPr>
        <w:t>u</w:t>
      </w:r>
      <w:r>
        <w:rPr>
          <w:rFonts w:ascii="Arial" w:hAnsi="Arial" w:cs="Arial"/>
        </w:rPr>
        <w:t xml:space="preserve">rgency. The </w:t>
      </w:r>
      <w:r w:rsidR="006120C9">
        <w:rPr>
          <w:rFonts w:ascii="Arial" w:hAnsi="Arial" w:cs="Arial"/>
        </w:rPr>
        <w:t xml:space="preserve">respondent </w:t>
      </w:r>
      <w:r w:rsidR="00E74417">
        <w:rPr>
          <w:rFonts w:ascii="Arial" w:hAnsi="Arial" w:cs="Arial"/>
        </w:rPr>
        <w:t>appeared without legal representation and</w:t>
      </w:r>
      <w:r>
        <w:rPr>
          <w:rFonts w:ascii="Arial" w:hAnsi="Arial" w:cs="Arial"/>
        </w:rPr>
        <w:t xml:space="preserve"> there is no appearance by the </w:t>
      </w:r>
      <w:r w:rsidR="006120C9">
        <w:rPr>
          <w:rFonts w:ascii="Arial" w:hAnsi="Arial" w:cs="Arial"/>
        </w:rPr>
        <w:t xml:space="preserve">second </w:t>
      </w:r>
      <w:r>
        <w:rPr>
          <w:rFonts w:ascii="Arial" w:hAnsi="Arial" w:cs="Arial"/>
        </w:rPr>
        <w:t xml:space="preserve">to </w:t>
      </w:r>
      <w:r w:rsidR="006120C9">
        <w:rPr>
          <w:rFonts w:ascii="Arial" w:hAnsi="Arial" w:cs="Arial"/>
        </w:rPr>
        <w:t>fourth respondents</w:t>
      </w:r>
      <w:r w:rsidR="00984AF0">
        <w:rPr>
          <w:rFonts w:ascii="Arial" w:hAnsi="Arial" w:cs="Arial"/>
        </w:rPr>
        <w:t xml:space="preserve">, </w:t>
      </w:r>
      <w:r w:rsidR="006120C9">
        <w:rPr>
          <w:rFonts w:ascii="Arial" w:hAnsi="Arial" w:cs="Arial"/>
        </w:rPr>
        <w:t xml:space="preserve">and </w:t>
      </w:r>
      <w:r w:rsidR="00984AF0">
        <w:rPr>
          <w:rFonts w:ascii="Arial" w:hAnsi="Arial" w:cs="Arial"/>
        </w:rPr>
        <w:t>neither is</w:t>
      </w:r>
      <w:r>
        <w:rPr>
          <w:rFonts w:ascii="Arial" w:hAnsi="Arial" w:cs="Arial"/>
        </w:rPr>
        <w:t xml:space="preserve"> </w:t>
      </w:r>
      <w:r w:rsidR="006120C9">
        <w:rPr>
          <w:rFonts w:ascii="Arial" w:hAnsi="Arial" w:cs="Arial"/>
        </w:rPr>
        <w:t xml:space="preserve">there any </w:t>
      </w:r>
      <w:r>
        <w:rPr>
          <w:rFonts w:ascii="Arial" w:hAnsi="Arial" w:cs="Arial"/>
        </w:rPr>
        <w:t>relief sought from them.</w:t>
      </w:r>
      <w:r w:rsidR="005F31FF">
        <w:rPr>
          <w:rFonts w:ascii="Arial" w:hAnsi="Arial" w:cs="Arial"/>
        </w:rPr>
        <w:t xml:space="preserve"> </w:t>
      </w:r>
    </w:p>
    <w:p w14:paraId="051071E7" w14:textId="62EE53D4" w:rsidR="004C0E6E" w:rsidRDefault="004C0E6E" w:rsidP="00C0637E">
      <w:pPr>
        <w:spacing w:line="360" w:lineRule="auto"/>
        <w:jc w:val="both"/>
        <w:rPr>
          <w:rFonts w:ascii="Arial" w:hAnsi="Arial" w:cs="Arial"/>
        </w:rPr>
      </w:pPr>
    </w:p>
    <w:p w14:paraId="2152CC01" w14:textId="77777777" w:rsidR="00984AF0" w:rsidRDefault="00301152" w:rsidP="00C0637E">
      <w:pPr>
        <w:spacing w:line="360" w:lineRule="auto"/>
        <w:jc w:val="both"/>
        <w:rPr>
          <w:rFonts w:ascii="Arial" w:hAnsi="Arial" w:cs="Arial"/>
          <w:b/>
          <w:bCs/>
          <w:color w:val="242121"/>
        </w:rPr>
      </w:pPr>
      <w:r>
        <w:rPr>
          <w:rFonts w:ascii="Arial" w:hAnsi="Arial" w:cs="Arial"/>
          <w:b/>
          <w:bCs/>
          <w:color w:val="242121"/>
        </w:rPr>
        <w:t>U</w:t>
      </w:r>
      <w:r w:rsidR="00984AF0">
        <w:rPr>
          <w:rFonts w:ascii="Arial" w:hAnsi="Arial" w:cs="Arial"/>
          <w:b/>
          <w:bCs/>
          <w:color w:val="242121"/>
        </w:rPr>
        <w:t>rgency</w:t>
      </w:r>
    </w:p>
    <w:p w14:paraId="3C8C59FD" w14:textId="3320A600" w:rsidR="00301152" w:rsidRPr="003F62E9" w:rsidRDefault="004C0E6E" w:rsidP="00C0637E">
      <w:pPr>
        <w:pStyle w:val="NoSpacing"/>
        <w:spacing w:line="360" w:lineRule="auto"/>
        <w:jc w:val="both"/>
        <w:rPr>
          <w:rFonts w:ascii="Arial" w:hAnsi="Arial" w:cs="Arial"/>
          <w:color w:val="242121"/>
        </w:rPr>
      </w:pPr>
      <w:r w:rsidRPr="00984AF0">
        <w:rPr>
          <w:rFonts w:ascii="Arial" w:hAnsi="Arial" w:cs="Arial"/>
        </w:rPr>
        <w:t>[</w:t>
      </w:r>
      <w:r w:rsidR="007421AC">
        <w:rPr>
          <w:rFonts w:ascii="Arial" w:hAnsi="Arial" w:cs="Arial"/>
        </w:rPr>
        <w:t>4</w:t>
      </w:r>
      <w:r w:rsidRPr="00984AF0">
        <w:rPr>
          <w:rFonts w:ascii="Arial" w:hAnsi="Arial" w:cs="Arial"/>
        </w:rPr>
        <w:t>]</w:t>
      </w:r>
      <w:r w:rsidR="00832EA9" w:rsidRPr="00984AF0">
        <w:rPr>
          <w:rFonts w:ascii="Arial" w:hAnsi="Arial" w:cs="Arial"/>
        </w:rPr>
        <w:tab/>
      </w:r>
      <w:r w:rsidRPr="00984AF0">
        <w:rPr>
          <w:rFonts w:ascii="Arial" w:hAnsi="Arial" w:cs="Arial"/>
        </w:rPr>
        <w:t xml:space="preserve"> A litigant that approaches </w:t>
      </w:r>
      <w:r w:rsidR="006120C9">
        <w:rPr>
          <w:rFonts w:ascii="Arial" w:hAnsi="Arial" w:cs="Arial"/>
        </w:rPr>
        <w:t xml:space="preserve">the </w:t>
      </w:r>
      <w:r w:rsidRPr="00984AF0">
        <w:rPr>
          <w:rFonts w:ascii="Arial" w:hAnsi="Arial" w:cs="Arial"/>
        </w:rPr>
        <w:t xml:space="preserve">court for relief on an urgent basis must comply with Uniform </w:t>
      </w:r>
      <w:hyperlink r:id="rId10" w:anchor="s6" w:history="1">
        <w:r w:rsidR="00984AF0">
          <w:rPr>
            <w:rFonts w:ascii="Arial" w:hAnsi="Arial" w:cs="Arial"/>
            <w:color w:val="000000" w:themeColor="text1"/>
          </w:rPr>
          <w:t>r</w:t>
        </w:r>
        <w:r w:rsidRPr="00984AF0">
          <w:rPr>
            <w:rFonts w:ascii="Arial" w:hAnsi="Arial" w:cs="Arial"/>
            <w:color w:val="000000" w:themeColor="text1"/>
          </w:rPr>
          <w:t>ule</w:t>
        </w:r>
        <w:r w:rsidR="00166A96" w:rsidRPr="00984AF0">
          <w:rPr>
            <w:rFonts w:ascii="Arial" w:hAnsi="Arial" w:cs="Arial"/>
            <w:color w:val="000000" w:themeColor="text1"/>
          </w:rPr>
          <w:t xml:space="preserve"> </w:t>
        </w:r>
        <w:r w:rsidRPr="00984AF0">
          <w:rPr>
            <w:rFonts w:ascii="Arial" w:hAnsi="Arial" w:cs="Arial"/>
            <w:color w:val="000000" w:themeColor="text1"/>
          </w:rPr>
          <w:t>6(12)</w:t>
        </w:r>
        <w:r w:rsidRPr="004447C5">
          <w:rPr>
            <w:rFonts w:ascii="Arial" w:hAnsi="Arial" w:cs="Arial"/>
            <w:i/>
            <w:color w:val="000000" w:themeColor="text1"/>
          </w:rPr>
          <w:t>(b)</w:t>
        </w:r>
      </w:hyperlink>
      <w:r w:rsidR="004447C5">
        <w:rPr>
          <w:rFonts w:ascii="Arial" w:hAnsi="Arial" w:cs="Arial"/>
          <w:color w:val="000000" w:themeColor="text1"/>
        </w:rPr>
        <w:t>.</w:t>
      </w:r>
      <w:r w:rsidR="005F31FF" w:rsidRPr="00984AF0">
        <w:rPr>
          <w:rStyle w:val="FootnoteReference"/>
          <w:rFonts w:ascii="Arial" w:hAnsi="Arial" w:cs="Arial"/>
          <w:color w:val="000000" w:themeColor="text1"/>
        </w:rPr>
        <w:footnoteReference w:id="2"/>
      </w:r>
      <w:r w:rsidRPr="00984AF0">
        <w:rPr>
          <w:rFonts w:ascii="Arial" w:hAnsi="Arial" w:cs="Arial"/>
        </w:rPr>
        <w:t xml:space="preserve"> The rule reads;</w:t>
      </w:r>
    </w:p>
    <w:p w14:paraId="2CAF66EA" w14:textId="6676A618" w:rsidR="00166A96" w:rsidRPr="00E74417" w:rsidRDefault="006120C9" w:rsidP="00C0637E">
      <w:pPr>
        <w:pStyle w:val="NoSpacing"/>
        <w:spacing w:line="360" w:lineRule="auto"/>
        <w:jc w:val="both"/>
        <w:rPr>
          <w:rFonts w:ascii="Arial" w:hAnsi="Arial" w:cs="Arial"/>
          <w:color w:val="242121"/>
          <w:sz w:val="22"/>
          <w:szCs w:val="22"/>
        </w:rPr>
      </w:pPr>
      <w:r>
        <w:rPr>
          <w:rFonts w:ascii="Arial" w:hAnsi="Arial" w:cs="Arial"/>
          <w:sz w:val="22"/>
          <w:szCs w:val="22"/>
        </w:rPr>
        <w:t>‘</w:t>
      </w:r>
      <w:r w:rsidR="00121D6B" w:rsidRPr="00121D6B">
        <w:rPr>
          <w:rFonts w:ascii="Arial" w:hAnsi="Arial" w:cs="Arial"/>
          <w:sz w:val="22"/>
          <w:szCs w:val="22"/>
        </w:rPr>
        <w:t xml:space="preserve">In every affidavit filed in support of any application under paragraph </w:t>
      </w:r>
      <w:r w:rsidR="00121D6B" w:rsidRPr="00121D6B">
        <w:rPr>
          <w:rFonts w:ascii="Arial" w:hAnsi="Arial" w:cs="Arial"/>
          <w:i/>
          <w:sz w:val="22"/>
          <w:szCs w:val="22"/>
        </w:rPr>
        <w:t>(a)</w:t>
      </w:r>
      <w:r w:rsidR="00121D6B" w:rsidRPr="00121D6B">
        <w:rPr>
          <w:rFonts w:ascii="Arial" w:hAnsi="Arial" w:cs="Arial"/>
          <w:sz w:val="22"/>
          <w:szCs w:val="22"/>
        </w:rPr>
        <w:t xml:space="preserve"> of this subrule, the applicant must set forth explicitly the</w:t>
      </w:r>
      <w:r w:rsidR="00121D6B">
        <w:rPr>
          <w:rFonts w:ascii="Arial" w:hAnsi="Arial" w:cs="Arial"/>
          <w:sz w:val="22"/>
          <w:szCs w:val="22"/>
        </w:rPr>
        <w:t xml:space="preserve"> </w:t>
      </w:r>
      <w:r w:rsidR="00121D6B" w:rsidRPr="00121D6B">
        <w:rPr>
          <w:rFonts w:ascii="Arial" w:hAnsi="Arial" w:cs="Arial"/>
          <w:sz w:val="22"/>
          <w:szCs w:val="22"/>
        </w:rPr>
        <w:t>circumstances which is averred render the matter urgent and the reasons why the applicant claims that applicant could not be afforded</w:t>
      </w:r>
      <w:r w:rsidR="00121D6B">
        <w:rPr>
          <w:rFonts w:ascii="Arial" w:hAnsi="Arial" w:cs="Arial"/>
          <w:sz w:val="22"/>
          <w:szCs w:val="22"/>
        </w:rPr>
        <w:t xml:space="preserve"> </w:t>
      </w:r>
      <w:r w:rsidR="00121D6B" w:rsidRPr="00121D6B">
        <w:rPr>
          <w:rFonts w:ascii="Arial" w:hAnsi="Arial" w:cs="Arial"/>
          <w:sz w:val="22"/>
          <w:szCs w:val="22"/>
        </w:rPr>
        <w:t>substantial red</w:t>
      </w:r>
      <w:r w:rsidR="00121D6B">
        <w:rPr>
          <w:rFonts w:ascii="Arial" w:hAnsi="Arial" w:cs="Arial"/>
          <w:sz w:val="22"/>
          <w:szCs w:val="22"/>
        </w:rPr>
        <w:t>ress at a hearing in due course</w:t>
      </w:r>
      <w:r w:rsidR="004C0E6E" w:rsidRPr="00E74417">
        <w:rPr>
          <w:rFonts w:ascii="Arial" w:hAnsi="Arial" w:cs="Arial"/>
          <w:sz w:val="22"/>
          <w:szCs w:val="22"/>
        </w:rPr>
        <w:t>.</w:t>
      </w:r>
      <w:r>
        <w:rPr>
          <w:rFonts w:ascii="Arial" w:hAnsi="Arial" w:cs="Arial"/>
          <w:sz w:val="22"/>
          <w:szCs w:val="22"/>
        </w:rPr>
        <w:t>’</w:t>
      </w:r>
      <w:r w:rsidR="004C0E6E" w:rsidRPr="004C0E6E">
        <w:rPr>
          <w:rFonts w:ascii="Arial" w:hAnsi="Arial" w:cs="Arial"/>
          <w:color w:val="242121"/>
          <w:sz w:val="22"/>
          <w:szCs w:val="22"/>
        </w:rPr>
        <w:t xml:space="preserve"> </w:t>
      </w:r>
    </w:p>
    <w:p w14:paraId="42F8154D" w14:textId="39C09AB7" w:rsidR="00166A96" w:rsidRDefault="00166A96" w:rsidP="00C0637E">
      <w:pPr>
        <w:pStyle w:val="NoSpacing"/>
        <w:spacing w:line="360" w:lineRule="auto"/>
        <w:jc w:val="both"/>
        <w:rPr>
          <w:rFonts w:ascii="Arial" w:hAnsi="Arial" w:cs="Arial"/>
          <w:color w:val="242121"/>
        </w:rPr>
      </w:pPr>
    </w:p>
    <w:p w14:paraId="77D84A0A" w14:textId="3CB39270" w:rsidR="00166A96" w:rsidRDefault="00BC0A0F" w:rsidP="00C0637E">
      <w:pPr>
        <w:pStyle w:val="NoSpacing"/>
        <w:spacing w:line="360" w:lineRule="auto"/>
        <w:jc w:val="both"/>
        <w:rPr>
          <w:rFonts w:ascii="Arial" w:hAnsi="Arial" w:cs="Arial"/>
          <w:color w:val="242121"/>
        </w:rPr>
      </w:pPr>
      <w:r>
        <w:rPr>
          <w:rFonts w:ascii="Arial" w:hAnsi="Arial" w:cs="Arial"/>
          <w:color w:val="242121"/>
        </w:rPr>
        <w:t>[</w:t>
      </w:r>
      <w:r w:rsidR="007421AC">
        <w:rPr>
          <w:rFonts w:ascii="Arial" w:hAnsi="Arial" w:cs="Arial"/>
          <w:color w:val="242121"/>
        </w:rPr>
        <w:t>5</w:t>
      </w:r>
      <w:r>
        <w:rPr>
          <w:rFonts w:ascii="Arial" w:hAnsi="Arial" w:cs="Arial"/>
          <w:color w:val="242121"/>
        </w:rPr>
        <w:t>]</w:t>
      </w:r>
      <w:r>
        <w:rPr>
          <w:rFonts w:ascii="Arial" w:hAnsi="Arial" w:cs="Arial"/>
          <w:color w:val="242121"/>
        </w:rPr>
        <w:tab/>
      </w:r>
      <w:r w:rsidR="00166A96">
        <w:rPr>
          <w:rFonts w:ascii="Arial" w:hAnsi="Arial" w:cs="Arial"/>
          <w:color w:val="242121"/>
        </w:rPr>
        <w:t>T</w:t>
      </w:r>
      <w:r w:rsidR="004C0E6E" w:rsidRPr="004C0E6E">
        <w:rPr>
          <w:rFonts w:ascii="Arial" w:hAnsi="Arial" w:cs="Arial"/>
          <w:color w:val="242121"/>
        </w:rPr>
        <w:t xml:space="preserve">he rule </w:t>
      </w:r>
      <w:r w:rsidR="00B96249">
        <w:rPr>
          <w:rFonts w:ascii="Arial" w:hAnsi="Arial" w:cs="Arial"/>
          <w:color w:val="242121"/>
        </w:rPr>
        <w:t>requires</w:t>
      </w:r>
      <w:r w:rsidR="004C0E6E" w:rsidRPr="004C0E6E">
        <w:rPr>
          <w:rFonts w:ascii="Arial" w:hAnsi="Arial" w:cs="Arial"/>
          <w:color w:val="242121"/>
        </w:rPr>
        <w:t xml:space="preserve"> two legs to </w:t>
      </w:r>
      <w:r w:rsidR="00121D6B">
        <w:rPr>
          <w:rFonts w:ascii="Arial" w:hAnsi="Arial" w:cs="Arial"/>
          <w:color w:val="242121"/>
        </w:rPr>
        <w:t xml:space="preserve">be </w:t>
      </w:r>
      <w:r w:rsidR="00B96249">
        <w:rPr>
          <w:rFonts w:ascii="Arial" w:hAnsi="Arial" w:cs="Arial"/>
          <w:color w:val="242121"/>
        </w:rPr>
        <w:t xml:space="preserve">present </w:t>
      </w:r>
      <w:r w:rsidR="00E74417">
        <w:rPr>
          <w:rFonts w:ascii="Arial" w:hAnsi="Arial" w:cs="Arial"/>
          <w:color w:val="242121"/>
        </w:rPr>
        <w:t>before urgency can properly be founded</w:t>
      </w:r>
      <w:r w:rsidR="004C0E6E" w:rsidRPr="004C0E6E">
        <w:rPr>
          <w:rFonts w:ascii="Arial" w:hAnsi="Arial" w:cs="Arial"/>
          <w:color w:val="242121"/>
        </w:rPr>
        <w:t>, namely;</w:t>
      </w:r>
      <w:r w:rsidR="005F3DE5">
        <w:rPr>
          <w:rFonts w:ascii="Arial" w:hAnsi="Arial" w:cs="Arial"/>
          <w:color w:val="242121"/>
        </w:rPr>
        <w:t xml:space="preserve"> </w:t>
      </w:r>
      <w:r w:rsidR="00121D6B">
        <w:rPr>
          <w:rFonts w:ascii="Arial" w:hAnsi="Arial" w:cs="Arial"/>
          <w:color w:val="242121"/>
        </w:rPr>
        <w:t xml:space="preserve">first, </w:t>
      </w:r>
      <w:r w:rsidR="00B96249">
        <w:rPr>
          <w:rFonts w:ascii="Arial" w:hAnsi="Arial" w:cs="Arial"/>
          <w:color w:val="242121"/>
        </w:rPr>
        <w:t xml:space="preserve">the </w:t>
      </w:r>
      <w:r w:rsidR="00E74417">
        <w:rPr>
          <w:rFonts w:ascii="Arial" w:hAnsi="Arial" w:cs="Arial"/>
          <w:color w:val="242121"/>
        </w:rPr>
        <w:t>urgency</w:t>
      </w:r>
      <w:r w:rsidR="005F3DE5">
        <w:rPr>
          <w:rFonts w:ascii="Arial" w:hAnsi="Arial" w:cs="Arial"/>
          <w:color w:val="242121"/>
        </w:rPr>
        <w:t xml:space="preserve"> should not be self-created</w:t>
      </w:r>
      <w:r w:rsidR="008054FF">
        <w:rPr>
          <w:rStyle w:val="FootnoteReference"/>
          <w:rFonts w:ascii="Arial" w:hAnsi="Arial" w:cs="Arial"/>
          <w:color w:val="242121"/>
        </w:rPr>
        <w:footnoteReference w:id="3"/>
      </w:r>
      <w:r w:rsidR="00166A96">
        <w:rPr>
          <w:rFonts w:ascii="Arial" w:hAnsi="Arial" w:cs="Arial"/>
          <w:color w:val="242121"/>
        </w:rPr>
        <w:t xml:space="preserve"> and </w:t>
      </w:r>
      <w:r w:rsidR="00B96249">
        <w:rPr>
          <w:rFonts w:ascii="Arial" w:hAnsi="Arial" w:cs="Arial"/>
          <w:color w:val="242121"/>
        </w:rPr>
        <w:t>secondly</w:t>
      </w:r>
      <w:r w:rsidR="00121D6B">
        <w:rPr>
          <w:rFonts w:ascii="Arial" w:hAnsi="Arial" w:cs="Arial"/>
          <w:color w:val="242121"/>
        </w:rPr>
        <w:t>,</w:t>
      </w:r>
      <w:r w:rsidR="00B96249">
        <w:rPr>
          <w:rFonts w:ascii="Arial" w:hAnsi="Arial" w:cs="Arial"/>
          <w:color w:val="242121"/>
        </w:rPr>
        <w:t xml:space="preserve"> it must provide reasons</w:t>
      </w:r>
      <w:r w:rsidR="004C0E6E" w:rsidRPr="004C0E6E">
        <w:rPr>
          <w:rFonts w:ascii="Arial" w:hAnsi="Arial" w:cs="Arial"/>
          <w:color w:val="242121"/>
        </w:rPr>
        <w:t xml:space="preserve"> why substantial relief cannot be achieved in due course. The </w:t>
      </w:r>
      <w:r w:rsidR="004C0E6E" w:rsidRPr="004C0E6E">
        <w:rPr>
          <w:rFonts w:ascii="Arial" w:hAnsi="Arial" w:cs="Arial"/>
          <w:color w:val="242121"/>
        </w:rPr>
        <w:lastRenderedPageBreak/>
        <w:t>importance of these provisions is that the procedure set out in </w:t>
      </w:r>
      <w:hyperlink r:id="rId11" w:anchor="s6" w:history="1">
        <w:r w:rsidR="00121D6B" w:rsidRPr="004C0E6E">
          <w:rPr>
            <w:rFonts w:ascii="Arial" w:hAnsi="Arial" w:cs="Arial"/>
            <w:color w:val="000000" w:themeColor="text1"/>
          </w:rPr>
          <w:t>rule 6(12)</w:t>
        </w:r>
      </w:hyperlink>
      <w:r w:rsidR="004C0E6E" w:rsidRPr="004C0E6E">
        <w:rPr>
          <w:rFonts w:ascii="Arial" w:hAnsi="Arial" w:cs="Arial"/>
          <w:color w:val="242121"/>
        </w:rPr>
        <w:t xml:space="preserve"> is not there for the mere taking. </w:t>
      </w:r>
    </w:p>
    <w:p w14:paraId="1710F0D4" w14:textId="77777777" w:rsidR="00F64D69" w:rsidRDefault="00F64D69" w:rsidP="00C0637E">
      <w:pPr>
        <w:pStyle w:val="NoSpacing"/>
        <w:spacing w:line="360" w:lineRule="auto"/>
        <w:jc w:val="both"/>
        <w:rPr>
          <w:rFonts w:ascii="Arial" w:hAnsi="Arial" w:cs="Arial"/>
          <w:color w:val="242121"/>
        </w:rPr>
      </w:pPr>
    </w:p>
    <w:p w14:paraId="33B716C1" w14:textId="1DFD478B" w:rsidR="00E44A40" w:rsidRPr="004C0E6E" w:rsidRDefault="00F64D69" w:rsidP="00C0637E">
      <w:pPr>
        <w:pStyle w:val="NoSpacing"/>
        <w:spacing w:line="360" w:lineRule="auto"/>
        <w:jc w:val="both"/>
        <w:rPr>
          <w:rFonts w:ascii="Arial" w:hAnsi="Arial" w:cs="Arial"/>
          <w:color w:val="242121"/>
        </w:rPr>
      </w:pPr>
      <w:r>
        <w:rPr>
          <w:rFonts w:ascii="Arial" w:hAnsi="Arial" w:cs="Arial"/>
          <w:color w:val="242121"/>
        </w:rPr>
        <w:t>[</w:t>
      </w:r>
      <w:r w:rsidR="007421AC">
        <w:rPr>
          <w:rFonts w:ascii="Arial" w:hAnsi="Arial" w:cs="Arial"/>
          <w:color w:val="242121"/>
        </w:rPr>
        <w:t>6</w:t>
      </w:r>
      <w:r>
        <w:rPr>
          <w:rFonts w:ascii="Arial" w:hAnsi="Arial" w:cs="Arial"/>
          <w:color w:val="242121"/>
        </w:rPr>
        <w:t>]</w:t>
      </w:r>
      <w:r>
        <w:rPr>
          <w:rFonts w:ascii="Arial" w:hAnsi="Arial" w:cs="Arial"/>
          <w:color w:val="242121"/>
        </w:rPr>
        <w:tab/>
      </w:r>
      <w:r w:rsidR="004C0E6E" w:rsidRPr="004C0E6E">
        <w:rPr>
          <w:rFonts w:ascii="Arial" w:hAnsi="Arial" w:cs="Arial"/>
          <w:color w:val="242121"/>
        </w:rPr>
        <w:t>Notshe AJ in </w:t>
      </w:r>
      <w:r w:rsidR="00813E4B">
        <w:rPr>
          <w:rFonts w:ascii="Arial" w:hAnsi="Arial" w:cs="Arial"/>
          <w:i/>
          <w:color w:val="242121"/>
        </w:rPr>
        <w:t xml:space="preserve">East Rock </w:t>
      </w:r>
      <w:r w:rsidR="004C0E6E" w:rsidRPr="00813E4B">
        <w:rPr>
          <w:rFonts w:ascii="Arial" w:hAnsi="Arial" w:cs="Arial"/>
          <w:i/>
          <w:color w:val="242121"/>
        </w:rPr>
        <w:t>Trading 7 (Pty) Ltd v Eagle Valley Granite (Pty) Ltd</w:t>
      </w:r>
      <w:r w:rsidR="00E44A40">
        <w:rPr>
          <w:rStyle w:val="FootnoteReference"/>
          <w:rFonts w:ascii="Arial" w:hAnsi="Arial" w:cs="Arial"/>
          <w:color w:val="242121"/>
        </w:rPr>
        <w:footnoteReference w:id="4"/>
      </w:r>
      <w:r w:rsidR="00166A96">
        <w:rPr>
          <w:rFonts w:ascii="Arial" w:hAnsi="Arial" w:cs="Arial"/>
          <w:color w:val="242121"/>
        </w:rPr>
        <w:t xml:space="preserve"> stated:</w:t>
      </w:r>
    </w:p>
    <w:p w14:paraId="5B301AAB" w14:textId="17A344AA" w:rsidR="00E44A40" w:rsidRDefault="00E44A40" w:rsidP="00C0637E">
      <w:pPr>
        <w:pStyle w:val="NoSpacing"/>
        <w:spacing w:line="360" w:lineRule="auto"/>
        <w:jc w:val="both"/>
        <w:rPr>
          <w:rFonts w:ascii="Arial" w:hAnsi="Arial" w:cs="Arial"/>
          <w:color w:val="242121"/>
        </w:rPr>
      </w:pPr>
      <w:r w:rsidRPr="00E44A40">
        <w:rPr>
          <w:rFonts w:ascii="Arial" w:hAnsi="Arial" w:cs="Arial"/>
          <w:sz w:val="22"/>
          <w:szCs w:val="22"/>
        </w:rPr>
        <w:t>‘</w:t>
      </w:r>
      <w:r w:rsidR="00813E4B" w:rsidRPr="00813E4B">
        <w:rPr>
          <w:rFonts w:ascii="Arial" w:hAnsi="Arial" w:cs="Arial"/>
          <w:sz w:val="22"/>
          <w:szCs w:val="22"/>
        </w:rPr>
        <w:t>The import thereof is that the procedure set out in rule 6(12) is not</w:t>
      </w:r>
      <w:r w:rsidR="00813E4B">
        <w:rPr>
          <w:rFonts w:ascii="Arial" w:hAnsi="Arial" w:cs="Arial"/>
          <w:sz w:val="22"/>
          <w:szCs w:val="22"/>
        </w:rPr>
        <w:t xml:space="preserve"> </w:t>
      </w:r>
      <w:r w:rsidR="00813E4B" w:rsidRPr="00813E4B">
        <w:rPr>
          <w:rFonts w:ascii="Arial" w:hAnsi="Arial" w:cs="Arial"/>
          <w:sz w:val="22"/>
          <w:szCs w:val="22"/>
        </w:rPr>
        <w:t>there for taking. An applicant has to set forth explicitly the</w:t>
      </w:r>
      <w:r w:rsidR="00813E4B">
        <w:rPr>
          <w:rFonts w:ascii="Arial" w:hAnsi="Arial" w:cs="Arial"/>
          <w:sz w:val="22"/>
          <w:szCs w:val="22"/>
        </w:rPr>
        <w:t xml:space="preserve"> </w:t>
      </w:r>
      <w:r w:rsidR="00813E4B" w:rsidRPr="00813E4B">
        <w:rPr>
          <w:rFonts w:ascii="Arial" w:hAnsi="Arial" w:cs="Arial"/>
          <w:sz w:val="22"/>
          <w:szCs w:val="22"/>
        </w:rPr>
        <w:t>circumstances which he avers render the matter urgent. More</w:t>
      </w:r>
      <w:r w:rsidR="00813E4B">
        <w:rPr>
          <w:rFonts w:ascii="Arial" w:hAnsi="Arial" w:cs="Arial"/>
          <w:sz w:val="22"/>
          <w:szCs w:val="22"/>
        </w:rPr>
        <w:t xml:space="preserve"> </w:t>
      </w:r>
      <w:r w:rsidR="00813E4B" w:rsidRPr="00813E4B">
        <w:rPr>
          <w:rFonts w:ascii="Arial" w:hAnsi="Arial" w:cs="Arial"/>
          <w:sz w:val="22"/>
          <w:szCs w:val="22"/>
        </w:rPr>
        <w:t>importantly, the Applicant must state the reasons why he claims that he</w:t>
      </w:r>
      <w:r w:rsidR="00813E4B">
        <w:rPr>
          <w:rFonts w:ascii="Arial" w:hAnsi="Arial" w:cs="Arial"/>
          <w:sz w:val="22"/>
          <w:szCs w:val="22"/>
        </w:rPr>
        <w:t xml:space="preserve"> </w:t>
      </w:r>
      <w:r w:rsidR="00813E4B" w:rsidRPr="00813E4B">
        <w:rPr>
          <w:rFonts w:ascii="Arial" w:hAnsi="Arial" w:cs="Arial"/>
          <w:sz w:val="22"/>
          <w:szCs w:val="22"/>
        </w:rPr>
        <w:t>cannot be afforded substantial redress at a hearing in due course. The</w:t>
      </w:r>
      <w:r w:rsidR="00813E4B">
        <w:rPr>
          <w:rFonts w:ascii="Arial" w:hAnsi="Arial" w:cs="Arial"/>
          <w:sz w:val="22"/>
          <w:szCs w:val="22"/>
        </w:rPr>
        <w:t xml:space="preserve"> </w:t>
      </w:r>
      <w:r w:rsidR="00813E4B" w:rsidRPr="00813E4B">
        <w:rPr>
          <w:rFonts w:ascii="Arial" w:hAnsi="Arial" w:cs="Arial"/>
          <w:sz w:val="22"/>
          <w:szCs w:val="22"/>
        </w:rPr>
        <w:t>question of whether a matter is sufficiently urgent to be enrolled and</w:t>
      </w:r>
      <w:r w:rsidR="00813E4B">
        <w:rPr>
          <w:rFonts w:ascii="Arial" w:hAnsi="Arial" w:cs="Arial"/>
          <w:sz w:val="22"/>
          <w:szCs w:val="22"/>
        </w:rPr>
        <w:t xml:space="preserve"> </w:t>
      </w:r>
      <w:r w:rsidR="00813E4B" w:rsidRPr="00813E4B">
        <w:rPr>
          <w:rFonts w:ascii="Arial" w:hAnsi="Arial" w:cs="Arial"/>
          <w:sz w:val="22"/>
          <w:szCs w:val="22"/>
        </w:rPr>
        <w:t>heard as an urgent application is underpinned by the issue of absence</w:t>
      </w:r>
      <w:r w:rsidR="00813E4B">
        <w:rPr>
          <w:rFonts w:ascii="Arial" w:hAnsi="Arial" w:cs="Arial"/>
          <w:sz w:val="22"/>
          <w:szCs w:val="22"/>
        </w:rPr>
        <w:t xml:space="preserve"> </w:t>
      </w:r>
      <w:r w:rsidR="00813E4B" w:rsidRPr="00813E4B">
        <w:rPr>
          <w:rFonts w:ascii="Arial" w:hAnsi="Arial" w:cs="Arial"/>
          <w:sz w:val="22"/>
          <w:szCs w:val="22"/>
        </w:rPr>
        <w:t>of substantial redress in an application in due course. The rules allow</w:t>
      </w:r>
      <w:r w:rsidR="00813E4B">
        <w:rPr>
          <w:rFonts w:ascii="Arial" w:hAnsi="Arial" w:cs="Arial"/>
          <w:sz w:val="22"/>
          <w:szCs w:val="22"/>
        </w:rPr>
        <w:t xml:space="preserve"> </w:t>
      </w:r>
      <w:r w:rsidR="00813E4B" w:rsidRPr="00813E4B">
        <w:rPr>
          <w:rFonts w:ascii="Arial" w:hAnsi="Arial" w:cs="Arial"/>
          <w:sz w:val="22"/>
          <w:szCs w:val="22"/>
        </w:rPr>
        <w:t>the court to come to the assistance of a litigant because if the latter</w:t>
      </w:r>
      <w:r w:rsidR="00813E4B">
        <w:rPr>
          <w:rFonts w:ascii="Arial" w:hAnsi="Arial" w:cs="Arial"/>
          <w:sz w:val="22"/>
          <w:szCs w:val="22"/>
        </w:rPr>
        <w:t xml:space="preserve"> </w:t>
      </w:r>
      <w:r w:rsidR="00813E4B" w:rsidRPr="00813E4B">
        <w:rPr>
          <w:rFonts w:ascii="Arial" w:hAnsi="Arial" w:cs="Arial"/>
          <w:sz w:val="22"/>
          <w:szCs w:val="22"/>
        </w:rPr>
        <w:t>were to wait for the normal course laid down by the rules it will not</w:t>
      </w:r>
      <w:r w:rsidR="00813E4B">
        <w:rPr>
          <w:rFonts w:ascii="Arial" w:hAnsi="Arial" w:cs="Arial"/>
          <w:sz w:val="22"/>
          <w:szCs w:val="22"/>
        </w:rPr>
        <w:t xml:space="preserve"> </w:t>
      </w:r>
      <w:r w:rsidR="00813E4B" w:rsidRPr="00813E4B">
        <w:rPr>
          <w:rFonts w:ascii="Arial" w:hAnsi="Arial" w:cs="Arial"/>
          <w:sz w:val="22"/>
          <w:szCs w:val="22"/>
        </w:rPr>
        <w:t>obtain substantial redress</w:t>
      </w:r>
      <w:r w:rsidR="004C0E6E" w:rsidRPr="00E44A40">
        <w:rPr>
          <w:rFonts w:ascii="Arial" w:hAnsi="Arial" w:cs="Arial"/>
          <w:sz w:val="22"/>
          <w:szCs w:val="22"/>
        </w:rPr>
        <w:t>.</w:t>
      </w:r>
      <w:r w:rsidRPr="00E44A40">
        <w:rPr>
          <w:rFonts w:ascii="Arial" w:hAnsi="Arial" w:cs="Arial"/>
          <w:sz w:val="22"/>
          <w:szCs w:val="22"/>
        </w:rPr>
        <w:t>’</w:t>
      </w:r>
      <w:r w:rsidR="004C0E6E" w:rsidRPr="004C0E6E">
        <w:rPr>
          <w:rFonts w:ascii="Arial" w:hAnsi="Arial" w:cs="Arial"/>
          <w:color w:val="242121"/>
        </w:rPr>
        <w:t xml:space="preserve"> </w:t>
      </w:r>
    </w:p>
    <w:p w14:paraId="3911408C" w14:textId="7CCF9666" w:rsidR="004C0E6E" w:rsidRPr="004C0E6E" w:rsidRDefault="004C0E6E" w:rsidP="00C0637E">
      <w:pPr>
        <w:spacing w:line="360" w:lineRule="auto"/>
        <w:jc w:val="both"/>
      </w:pPr>
    </w:p>
    <w:p w14:paraId="2AB6943B" w14:textId="5F006C69" w:rsidR="00301152" w:rsidRPr="00712B58" w:rsidRDefault="00F64D69" w:rsidP="00C0637E">
      <w:pPr>
        <w:pStyle w:val="NormalWeb"/>
        <w:spacing w:before="0" w:beforeAutospacing="0" w:after="0" w:afterAutospacing="0" w:line="360" w:lineRule="auto"/>
        <w:jc w:val="both"/>
        <w:rPr>
          <w:rFonts w:ascii="Arial" w:hAnsi="Arial" w:cs="Arial"/>
          <w:color w:val="000000" w:themeColor="text1"/>
        </w:rPr>
      </w:pPr>
      <w:r w:rsidRPr="00712B58">
        <w:rPr>
          <w:rFonts w:ascii="Arial" w:hAnsi="Arial" w:cs="Arial"/>
          <w:color w:val="000000" w:themeColor="text1"/>
        </w:rPr>
        <w:t>[</w:t>
      </w:r>
      <w:r w:rsidR="007421AC">
        <w:rPr>
          <w:rFonts w:ascii="Arial" w:hAnsi="Arial" w:cs="Arial"/>
          <w:color w:val="000000" w:themeColor="text1"/>
        </w:rPr>
        <w:t>7</w:t>
      </w:r>
      <w:r w:rsidRPr="00712B58">
        <w:rPr>
          <w:rFonts w:ascii="Arial" w:hAnsi="Arial" w:cs="Arial"/>
          <w:color w:val="000000" w:themeColor="text1"/>
        </w:rPr>
        <w:t>]</w:t>
      </w:r>
      <w:r w:rsidRPr="00712B58">
        <w:rPr>
          <w:rFonts w:ascii="Arial" w:hAnsi="Arial" w:cs="Arial"/>
          <w:color w:val="000000" w:themeColor="text1"/>
        </w:rPr>
        <w:tab/>
      </w:r>
      <w:r w:rsidR="00301152" w:rsidRPr="00712B58">
        <w:rPr>
          <w:rFonts w:ascii="Arial" w:hAnsi="Arial" w:cs="Arial"/>
          <w:color w:val="000000" w:themeColor="text1"/>
        </w:rPr>
        <w:t xml:space="preserve">The import of this is that the test for urgency begins and ends with whether the applicant can obtain substantial redress in due course. It means that a matter will be urgent if the applicant can demonstrate, with facts, that </w:t>
      </w:r>
      <w:r w:rsidR="00B96249" w:rsidRPr="00712B58">
        <w:rPr>
          <w:rFonts w:ascii="Arial" w:hAnsi="Arial" w:cs="Arial"/>
          <w:color w:val="000000" w:themeColor="text1"/>
        </w:rPr>
        <w:t>t</w:t>
      </w:r>
      <w:r w:rsidR="00301152" w:rsidRPr="00712B58">
        <w:rPr>
          <w:rFonts w:ascii="Arial" w:hAnsi="Arial" w:cs="Arial"/>
          <w:color w:val="000000" w:themeColor="text1"/>
        </w:rPr>
        <w:t xml:space="preserve">he </w:t>
      </w:r>
      <w:r w:rsidR="00B96249" w:rsidRPr="00712B58">
        <w:rPr>
          <w:rFonts w:ascii="Arial" w:hAnsi="Arial" w:cs="Arial"/>
          <w:color w:val="000000" w:themeColor="text1"/>
        </w:rPr>
        <w:t xml:space="preserve">applicant </w:t>
      </w:r>
      <w:r w:rsidR="00301152" w:rsidRPr="00712B58">
        <w:rPr>
          <w:rFonts w:ascii="Arial" w:hAnsi="Arial" w:cs="Arial"/>
          <w:color w:val="000000" w:themeColor="text1"/>
        </w:rPr>
        <w:t xml:space="preserve">requires immediate assistance from the court, and that if his application is not heard </w:t>
      </w:r>
      <w:r w:rsidR="006B5676" w:rsidRPr="00712B58">
        <w:rPr>
          <w:rFonts w:ascii="Arial" w:hAnsi="Arial" w:cs="Arial"/>
          <w:color w:val="000000" w:themeColor="text1"/>
        </w:rPr>
        <w:t>on an urgent basis that</w:t>
      </w:r>
      <w:r w:rsidR="00301152" w:rsidRPr="00712B58">
        <w:rPr>
          <w:rFonts w:ascii="Arial" w:hAnsi="Arial" w:cs="Arial"/>
          <w:color w:val="000000" w:themeColor="text1"/>
        </w:rPr>
        <w:t xml:space="preserve"> any order that he might later be granted will by then no longer be capable of providing him with the legal protection he requires.</w:t>
      </w:r>
    </w:p>
    <w:p w14:paraId="16CC076A" w14:textId="77777777" w:rsidR="00F0272D" w:rsidRPr="00301152" w:rsidRDefault="00F0272D" w:rsidP="00C0637E">
      <w:pPr>
        <w:pStyle w:val="NormalWeb"/>
        <w:spacing w:before="0" w:beforeAutospacing="0" w:after="0" w:afterAutospacing="0" w:line="360" w:lineRule="auto"/>
        <w:jc w:val="both"/>
        <w:rPr>
          <w:rFonts w:ascii="Arial" w:hAnsi="Arial" w:cs="Arial"/>
          <w:color w:val="4B4B4B"/>
        </w:rPr>
      </w:pPr>
    </w:p>
    <w:p w14:paraId="42418038" w14:textId="779E1138" w:rsidR="000D3381" w:rsidRDefault="00F64D69" w:rsidP="00C0637E">
      <w:pPr>
        <w:pStyle w:val="NormalWeb"/>
        <w:spacing w:before="0" w:beforeAutospacing="0" w:after="0" w:afterAutospacing="0" w:line="360" w:lineRule="auto"/>
        <w:jc w:val="both"/>
        <w:rPr>
          <w:rFonts w:ascii="Arial" w:hAnsi="Arial" w:cs="Arial"/>
          <w:color w:val="000000" w:themeColor="text1"/>
        </w:rPr>
      </w:pPr>
      <w:r w:rsidRPr="00161A7A">
        <w:rPr>
          <w:rFonts w:ascii="Arial" w:hAnsi="Arial" w:cs="Arial"/>
          <w:color w:val="000000" w:themeColor="text1"/>
        </w:rPr>
        <w:t>[</w:t>
      </w:r>
      <w:r w:rsidR="007421AC">
        <w:rPr>
          <w:rFonts w:ascii="Arial" w:hAnsi="Arial" w:cs="Arial"/>
          <w:color w:val="000000" w:themeColor="text1"/>
        </w:rPr>
        <w:t>8</w:t>
      </w:r>
      <w:r w:rsidRPr="00161A7A">
        <w:rPr>
          <w:rFonts w:ascii="Arial" w:hAnsi="Arial" w:cs="Arial"/>
          <w:color w:val="000000" w:themeColor="text1"/>
        </w:rPr>
        <w:t>]</w:t>
      </w:r>
      <w:r w:rsidRPr="00161A7A">
        <w:rPr>
          <w:rFonts w:ascii="Arial" w:hAnsi="Arial" w:cs="Arial"/>
          <w:color w:val="000000" w:themeColor="text1"/>
        </w:rPr>
        <w:tab/>
      </w:r>
      <w:r w:rsidR="005C2C07">
        <w:rPr>
          <w:rFonts w:ascii="Arial" w:hAnsi="Arial" w:cs="Arial"/>
          <w:color w:val="000000" w:themeColor="text1"/>
        </w:rPr>
        <w:t xml:space="preserve">First, </w:t>
      </w:r>
      <w:r w:rsidR="000D3381">
        <w:rPr>
          <w:rFonts w:ascii="Arial" w:hAnsi="Arial" w:cs="Arial"/>
          <w:color w:val="000000" w:themeColor="text1"/>
        </w:rPr>
        <w:t>De Wit,</w:t>
      </w:r>
      <w:r w:rsidR="00F55DCC" w:rsidRPr="00161A7A">
        <w:rPr>
          <w:rStyle w:val="FootnoteReference"/>
          <w:rFonts w:ascii="Arial" w:hAnsi="Arial" w:cs="Arial"/>
          <w:color w:val="000000" w:themeColor="text1"/>
        </w:rPr>
        <w:footnoteReference w:id="5"/>
      </w:r>
      <w:r w:rsidR="000D3381">
        <w:rPr>
          <w:rFonts w:ascii="Arial" w:hAnsi="Arial" w:cs="Arial"/>
          <w:color w:val="000000" w:themeColor="text1"/>
        </w:rPr>
        <w:t xml:space="preserve"> in his </w:t>
      </w:r>
      <w:r w:rsidR="00E157E3">
        <w:rPr>
          <w:rFonts w:ascii="Arial" w:hAnsi="Arial" w:cs="Arial"/>
          <w:color w:val="000000" w:themeColor="text1"/>
        </w:rPr>
        <w:t>article discussing</w:t>
      </w:r>
      <w:r w:rsidR="000D3381">
        <w:rPr>
          <w:rFonts w:ascii="Arial" w:hAnsi="Arial" w:cs="Arial"/>
          <w:color w:val="000000" w:themeColor="text1"/>
        </w:rPr>
        <w:t xml:space="preserve"> </w:t>
      </w:r>
      <w:r w:rsidR="000D3381" w:rsidRPr="00F55DCC">
        <w:rPr>
          <w:rFonts w:ascii="Arial" w:hAnsi="Arial" w:cs="Arial"/>
          <w:i/>
          <w:color w:val="000000" w:themeColor="text1"/>
        </w:rPr>
        <w:t>East Rock Trading</w:t>
      </w:r>
      <w:r w:rsidR="000D3381">
        <w:rPr>
          <w:rFonts w:ascii="Arial" w:hAnsi="Arial" w:cs="Arial"/>
          <w:color w:val="000000" w:themeColor="text1"/>
        </w:rPr>
        <w:t xml:space="preserve">, </w:t>
      </w:r>
      <w:r w:rsidR="00F55DCC">
        <w:rPr>
          <w:rFonts w:ascii="Arial" w:hAnsi="Arial" w:cs="Arial"/>
          <w:color w:val="000000" w:themeColor="text1"/>
        </w:rPr>
        <w:t>with regards to th</w:t>
      </w:r>
      <w:r w:rsidR="00E95D69">
        <w:rPr>
          <w:rFonts w:ascii="Arial" w:hAnsi="Arial" w:cs="Arial"/>
          <w:color w:val="000000" w:themeColor="text1"/>
        </w:rPr>
        <w:t>e harm the applicant may suffer</w:t>
      </w:r>
      <w:r w:rsidR="00F55DCC">
        <w:rPr>
          <w:rFonts w:ascii="Arial" w:hAnsi="Arial" w:cs="Arial"/>
          <w:color w:val="000000" w:themeColor="text1"/>
        </w:rPr>
        <w:t xml:space="preserve"> where the matter is not dealt with on an urgent basis, </w:t>
      </w:r>
      <w:r w:rsidR="00CD3BCE">
        <w:rPr>
          <w:rFonts w:ascii="Arial" w:hAnsi="Arial" w:cs="Arial"/>
          <w:color w:val="000000" w:themeColor="text1"/>
        </w:rPr>
        <w:t>wrote</w:t>
      </w:r>
      <w:r w:rsidR="00F55DCC">
        <w:rPr>
          <w:rFonts w:ascii="Arial" w:hAnsi="Arial" w:cs="Arial"/>
          <w:color w:val="000000" w:themeColor="text1"/>
        </w:rPr>
        <w:t xml:space="preserve"> </w:t>
      </w:r>
      <w:r w:rsidR="00E157E3">
        <w:rPr>
          <w:rFonts w:ascii="Arial" w:hAnsi="Arial" w:cs="Arial"/>
          <w:color w:val="000000" w:themeColor="text1"/>
        </w:rPr>
        <w:t>as follows</w:t>
      </w:r>
      <w:r w:rsidR="00F55DCC">
        <w:rPr>
          <w:rFonts w:ascii="Arial" w:hAnsi="Arial" w:cs="Arial"/>
          <w:color w:val="000000" w:themeColor="text1"/>
        </w:rPr>
        <w:t>:</w:t>
      </w:r>
    </w:p>
    <w:p w14:paraId="3961738D" w14:textId="327812AB" w:rsidR="00301152" w:rsidRPr="00161A7A" w:rsidRDefault="00F55DCC" w:rsidP="00C0637E">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sz w:val="22"/>
        </w:rPr>
        <w:t>‘</w:t>
      </w:r>
      <w:r w:rsidR="000D3381" w:rsidRPr="00F55DCC">
        <w:rPr>
          <w:rFonts w:ascii="Arial" w:hAnsi="Arial" w:cs="Arial"/>
          <w:color w:val="000000" w:themeColor="text1"/>
          <w:sz w:val="22"/>
        </w:rPr>
        <w:t>harm does not found urgency. Rather, harm is a mere precondition to urgency. Where no harm has, is, or will be suffered, no application may be brought, since there would be no reason for a court to hear the matter. However, where harm is present, an application to address the harm will not necessarily be urgent. It will only be urgent if the applicant cannot obtain redress for that harm in due course. Thus: harm is an antecedent for urgency, but urgency is not a consequence of harm</w:t>
      </w:r>
      <w:r w:rsidR="0088580B" w:rsidRPr="00F55DCC">
        <w:rPr>
          <w:rFonts w:ascii="Arial" w:hAnsi="Arial" w:cs="Arial"/>
          <w:color w:val="000000" w:themeColor="text1"/>
          <w:sz w:val="22"/>
        </w:rPr>
        <w:t>.</w:t>
      </w:r>
      <w:r>
        <w:rPr>
          <w:rFonts w:ascii="Arial" w:hAnsi="Arial" w:cs="Arial"/>
          <w:color w:val="000000" w:themeColor="text1"/>
          <w:sz w:val="22"/>
        </w:rPr>
        <w:t>’</w:t>
      </w:r>
    </w:p>
    <w:p w14:paraId="3D1DC546" w14:textId="77777777" w:rsidR="00F0272D" w:rsidRDefault="00F0272D" w:rsidP="00C0637E">
      <w:pPr>
        <w:pStyle w:val="NormalWeb"/>
        <w:spacing w:before="0" w:beforeAutospacing="0" w:after="0" w:afterAutospacing="0" w:line="360" w:lineRule="auto"/>
        <w:jc w:val="both"/>
        <w:rPr>
          <w:rFonts w:ascii="Arial" w:hAnsi="Arial" w:cs="Arial"/>
          <w:color w:val="4B4B4B"/>
        </w:rPr>
      </w:pPr>
    </w:p>
    <w:p w14:paraId="00E7DD8F" w14:textId="46DB4FA0" w:rsidR="000D3381" w:rsidRDefault="00F0272D" w:rsidP="00C0637E">
      <w:pPr>
        <w:pStyle w:val="NoSpacing"/>
        <w:spacing w:line="360" w:lineRule="auto"/>
        <w:jc w:val="both"/>
        <w:rPr>
          <w:rFonts w:ascii="Arial" w:hAnsi="Arial" w:cs="Arial"/>
          <w:lang w:val="en-GB"/>
        </w:rPr>
      </w:pPr>
      <w:r>
        <w:rPr>
          <w:rFonts w:ascii="Arial" w:hAnsi="Arial" w:cs="Arial"/>
          <w:color w:val="4B4B4B"/>
        </w:rPr>
        <w:lastRenderedPageBreak/>
        <w:t>[</w:t>
      </w:r>
      <w:r w:rsidR="007421AC">
        <w:rPr>
          <w:rFonts w:ascii="Arial" w:hAnsi="Arial" w:cs="Arial"/>
          <w:color w:val="4B4B4B"/>
        </w:rPr>
        <w:t>9</w:t>
      </w:r>
      <w:r>
        <w:rPr>
          <w:rFonts w:ascii="Arial" w:hAnsi="Arial" w:cs="Arial"/>
          <w:color w:val="4B4B4B"/>
        </w:rPr>
        <w:t>]</w:t>
      </w:r>
      <w:r>
        <w:rPr>
          <w:rFonts w:ascii="Arial" w:hAnsi="Arial" w:cs="Arial"/>
          <w:color w:val="4B4B4B"/>
        </w:rPr>
        <w:tab/>
      </w:r>
      <w:r w:rsidR="00301152" w:rsidRPr="00161A7A">
        <w:rPr>
          <w:rFonts w:ascii="Arial" w:hAnsi="Arial" w:cs="Arial"/>
          <w:color w:val="000000" w:themeColor="text1"/>
        </w:rPr>
        <w:t>Secondly</w:t>
      </w:r>
      <w:r w:rsidR="005F3DE5" w:rsidRPr="005F3DE5">
        <w:rPr>
          <w:rFonts w:ascii="Arial" w:hAnsi="Arial" w:cs="Arial"/>
          <w:color w:val="4B4B4B"/>
        </w:rPr>
        <w:t>,</w:t>
      </w:r>
      <w:r w:rsidR="00301152" w:rsidRPr="005F3DE5">
        <w:rPr>
          <w:rFonts w:ascii="Arial" w:hAnsi="Arial" w:cs="Arial"/>
          <w:lang w:val="en-GB"/>
        </w:rPr>
        <w:t xml:space="preserve"> </w:t>
      </w:r>
      <w:r w:rsidR="00070DD2">
        <w:rPr>
          <w:rFonts w:ascii="Arial" w:hAnsi="Arial" w:cs="Arial"/>
          <w:lang w:val="en-GB"/>
        </w:rPr>
        <w:t xml:space="preserve">Strydom J in </w:t>
      </w:r>
      <w:r w:rsidR="000D3381" w:rsidRPr="00F55DCC">
        <w:rPr>
          <w:rFonts w:ascii="Arial" w:hAnsi="Arial" w:cs="Arial"/>
          <w:i/>
          <w:lang w:val="en-GB"/>
        </w:rPr>
        <w:t>Roets N.O. v SB Guarantee Company (RF) (Pty) Ltd</w:t>
      </w:r>
      <w:r w:rsidR="00F55DCC">
        <w:rPr>
          <w:rStyle w:val="FootnoteReference"/>
          <w:rFonts w:ascii="Arial" w:hAnsi="Arial" w:cs="Arial"/>
          <w:lang w:val="en-GB"/>
        </w:rPr>
        <w:footnoteReference w:id="6"/>
      </w:r>
      <w:r w:rsidR="000D3381">
        <w:rPr>
          <w:rFonts w:ascii="Arial" w:hAnsi="Arial" w:cs="Arial"/>
          <w:lang w:val="en-GB"/>
        </w:rPr>
        <w:t xml:space="preserve"> regarding the explanation that the application must furnish as to why the matter is not urgent and cannot be brought be in the ordinary course, held</w:t>
      </w:r>
      <w:r w:rsidR="00FB2B70">
        <w:rPr>
          <w:rFonts w:ascii="Arial" w:hAnsi="Arial" w:cs="Arial"/>
          <w:lang w:val="en-GB"/>
        </w:rPr>
        <w:t>:</w:t>
      </w:r>
    </w:p>
    <w:p w14:paraId="2FDC88FE" w14:textId="37EE8C86" w:rsidR="00F0272D" w:rsidRDefault="000D3381" w:rsidP="00C0637E">
      <w:pPr>
        <w:pStyle w:val="NoSpacing"/>
        <w:spacing w:line="360" w:lineRule="auto"/>
        <w:jc w:val="both"/>
        <w:rPr>
          <w:rFonts w:ascii="Arial" w:hAnsi="Arial" w:cs="Arial"/>
          <w:lang w:val="en-GB"/>
        </w:rPr>
      </w:pPr>
      <w:r w:rsidRPr="000D3381">
        <w:rPr>
          <w:rFonts w:ascii="Arial" w:hAnsi="Arial" w:cs="Arial"/>
          <w:sz w:val="22"/>
          <w:lang w:val="en-GB"/>
        </w:rPr>
        <w:t>‘urgency which is self-created in a sense that an applicant sits on its laurels or take its time to bring an urgent application can on its own lead to a decision that a matter is struck off the roll. It would of course depend on the explanation provided but if the explanation is lacking and does not cover the full period from when it was realised, or should have been realised, that urgent relief should be obtained. If this criteria to strike a matter from the roll is not available to a court, a court would be compelled to deal with an urgent application where for instance nothing was forthcoming for weeks or months and a day or two before an event was going to take place a party who wants to stay that event can approach a court and argue that if an order is not immediately granted such party would not obtain substantial redress in due course. If this is the approach to be adopted by a court there exist no reason why any explanation for the delay should be provided at all. An applicant only have to show that should interim relief not be granted it will suffer irreparable harm</w:t>
      </w:r>
      <w:r w:rsidR="00392833" w:rsidRPr="000D3381">
        <w:rPr>
          <w:rFonts w:ascii="Arial" w:hAnsi="Arial" w:cs="Arial"/>
          <w:sz w:val="22"/>
          <w:lang w:val="en-GB"/>
        </w:rPr>
        <w:t>.</w:t>
      </w:r>
      <w:r w:rsidRPr="000D3381">
        <w:rPr>
          <w:rFonts w:ascii="Arial" w:hAnsi="Arial" w:cs="Arial"/>
          <w:sz w:val="22"/>
          <w:lang w:val="en-GB"/>
        </w:rPr>
        <w:t>’</w:t>
      </w:r>
    </w:p>
    <w:p w14:paraId="398C808B" w14:textId="77777777" w:rsidR="00F0272D" w:rsidRDefault="00F0272D" w:rsidP="00C0637E">
      <w:pPr>
        <w:pStyle w:val="NoSpacing"/>
        <w:spacing w:line="360" w:lineRule="auto"/>
        <w:jc w:val="both"/>
        <w:rPr>
          <w:rFonts w:ascii="Arial" w:hAnsi="Arial" w:cs="Arial"/>
          <w:lang w:val="en-GB"/>
        </w:rPr>
      </w:pPr>
    </w:p>
    <w:p w14:paraId="27454674" w14:textId="215E56FE" w:rsidR="00301152" w:rsidRPr="009031D2" w:rsidRDefault="00F0272D" w:rsidP="00C0637E">
      <w:pPr>
        <w:pStyle w:val="NoSpacing"/>
        <w:spacing w:line="360" w:lineRule="auto"/>
        <w:jc w:val="both"/>
        <w:rPr>
          <w:rFonts w:ascii="Arial" w:hAnsi="Arial" w:cs="Arial"/>
        </w:rPr>
      </w:pPr>
      <w:r>
        <w:rPr>
          <w:rFonts w:ascii="Arial" w:hAnsi="Arial" w:cs="Arial"/>
          <w:lang w:val="en-GB"/>
        </w:rPr>
        <w:t>[</w:t>
      </w:r>
      <w:r w:rsidR="007421AC">
        <w:rPr>
          <w:rFonts w:ascii="Arial" w:hAnsi="Arial" w:cs="Arial"/>
          <w:lang w:val="en-GB"/>
        </w:rPr>
        <w:t>10</w:t>
      </w:r>
      <w:r>
        <w:rPr>
          <w:rFonts w:ascii="Arial" w:hAnsi="Arial" w:cs="Arial"/>
          <w:lang w:val="en-GB"/>
        </w:rPr>
        <w:t>]</w:t>
      </w:r>
      <w:r>
        <w:rPr>
          <w:rFonts w:ascii="Arial" w:hAnsi="Arial" w:cs="Arial"/>
          <w:lang w:val="en-GB"/>
        </w:rPr>
        <w:tab/>
      </w:r>
      <w:r w:rsidR="00301152" w:rsidRPr="005F3DE5">
        <w:rPr>
          <w:rFonts w:ascii="Arial" w:hAnsi="Arial" w:cs="Arial"/>
          <w:lang w:val="en-GB"/>
        </w:rPr>
        <w:t xml:space="preserve"> If this </w:t>
      </w:r>
      <w:r>
        <w:rPr>
          <w:rFonts w:ascii="Arial" w:hAnsi="Arial" w:cs="Arial"/>
          <w:lang w:val="en-GB"/>
        </w:rPr>
        <w:t xml:space="preserve">was not a </w:t>
      </w:r>
      <w:r w:rsidR="00301152" w:rsidRPr="005F3DE5">
        <w:rPr>
          <w:rFonts w:ascii="Arial" w:hAnsi="Arial" w:cs="Arial"/>
          <w:lang w:val="en-GB"/>
        </w:rPr>
        <w:t>criteri</w:t>
      </w:r>
      <w:r>
        <w:rPr>
          <w:rFonts w:ascii="Arial" w:hAnsi="Arial" w:cs="Arial"/>
          <w:lang w:val="en-GB"/>
        </w:rPr>
        <w:t xml:space="preserve">on by which one could </w:t>
      </w:r>
      <w:r w:rsidR="00301152" w:rsidRPr="005F3DE5">
        <w:rPr>
          <w:rFonts w:ascii="Arial" w:hAnsi="Arial" w:cs="Arial"/>
          <w:lang w:val="en-GB"/>
        </w:rPr>
        <w:t xml:space="preserve">strike a matter from the roll a court would be compelled to deal with an urgent application where for instance nothing was forthcoming for weeks or months and a day or two before an event was going to take place a party who wants to stay that event can approach a court and argue that if an order is not immediately granted such party would not obtain substantial redress in due course. If this approach </w:t>
      </w:r>
      <w:r w:rsidR="006B5676">
        <w:rPr>
          <w:rFonts w:ascii="Arial" w:hAnsi="Arial" w:cs="Arial"/>
          <w:lang w:val="en-GB"/>
        </w:rPr>
        <w:t>was</w:t>
      </w:r>
      <w:r w:rsidR="00301152" w:rsidRPr="005F3DE5">
        <w:rPr>
          <w:rFonts w:ascii="Arial" w:hAnsi="Arial" w:cs="Arial"/>
          <w:lang w:val="en-GB"/>
        </w:rPr>
        <w:t xml:space="preserve"> adopted</w:t>
      </w:r>
      <w:r w:rsidR="00043609">
        <w:rPr>
          <w:rFonts w:ascii="Arial" w:hAnsi="Arial" w:cs="Arial"/>
          <w:lang w:val="en-GB"/>
        </w:rPr>
        <w:t xml:space="preserve"> in matters of urgency</w:t>
      </w:r>
      <w:r w:rsidR="00301152" w:rsidRPr="005F3DE5">
        <w:rPr>
          <w:rFonts w:ascii="Arial" w:hAnsi="Arial" w:cs="Arial"/>
          <w:lang w:val="en-GB"/>
        </w:rPr>
        <w:t xml:space="preserve"> there exist</w:t>
      </w:r>
      <w:r w:rsidR="006B5676">
        <w:rPr>
          <w:rFonts w:ascii="Arial" w:hAnsi="Arial" w:cs="Arial"/>
          <w:lang w:val="en-GB"/>
        </w:rPr>
        <w:t>s</w:t>
      </w:r>
      <w:r w:rsidR="00301152" w:rsidRPr="005F3DE5">
        <w:rPr>
          <w:rFonts w:ascii="Arial" w:hAnsi="Arial" w:cs="Arial"/>
          <w:lang w:val="en-GB"/>
        </w:rPr>
        <w:t xml:space="preserve"> no reason why any explanation for the delay should be provided at all. An applicant </w:t>
      </w:r>
      <w:r>
        <w:rPr>
          <w:rFonts w:ascii="Arial" w:hAnsi="Arial" w:cs="Arial"/>
          <w:lang w:val="en-GB"/>
        </w:rPr>
        <w:t xml:space="preserve">would </w:t>
      </w:r>
      <w:r w:rsidR="00301152" w:rsidRPr="005F3DE5">
        <w:rPr>
          <w:rFonts w:ascii="Arial" w:hAnsi="Arial" w:cs="Arial"/>
          <w:lang w:val="en-GB"/>
        </w:rPr>
        <w:t>only have to show that should interim relief not be granted it will suffer irreparable harm.</w:t>
      </w:r>
      <w:r w:rsidR="00301152" w:rsidRPr="005F3DE5">
        <w:rPr>
          <w:rStyle w:val="apple-converted-space"/>
          <w:rFonts w:ascii="Arial" w:hAnsi="Arial" w:cs="Arial"/>
          <w:color w:val="242121"/>
          <w:lang w:val="en-GB"/>
        </w:rPr>
        <w:t> </w:t>
      </w:r>
      <w:r>
        <w:rPr>
          <w:rStyle w:val="apple-converted-space"/>
          <w:rFonts w:ascii="Arial" w:hAnsi="Arial" w:cs="Arial"/>
          <w:color w:val="242121"/>
          <w:lang w:val="en-GB"/>
        </w:rPr>
        <w:t>This would be an untenable situation.</w:t>
      </w:r>
      <w:r w:rsidR="003F2729">
        <w:rPr>
          <w:rStyle w:val="FootnoteReference"/>
          <w:rFonts w:ascii="Arial" w:hAnsi="Arial" w:cs="Arial"/>
          <w:color w:val="242121"/>
          <w:lang w:val="en-GB"/>
        </w:rPr>
        <w:footnoteReference w:id="7"/>
      </w:r>
      <w:r w:rsidR="003F2729">
        <w:rPr>
          <w:rStyle w:val="apple-converted-space"/>
          <w:rFonts w:ascii="Arial" w:hAnsi="Arial" w:cs="Arial"/>
          <w:color w:val="242121"/>
          <w:lang w:val="en-GB"/>
        </w:rPr>
        <w:t xml:space="preserve"> </w:t>
      </w:r>
    </w:p>
    <w:p w14:paraId="012B2B87" w14:textId="188D6F10" w:rsidR="0075416E" w:rsidRDefault="0075416E" w:rsidP="00C0637E">
      <w:pPr>
        <w:spacing w:line="360" w:lineRule="auto"/>
        <w:jc w:val="both"/>
        <w:rPr>
          <w:rFonts w:ascii="Arial" w:hAnsi="Arial" w:cs="Arial"/>
        </w:rPr>
      </w:pPr>
    </w:p>
    <w:p w14:paraId="0F196401" w14:textId="0BD672DF" w:rsidR="00070DD2" w:rsidRDefault="0075416E" w:rsidP="00C0637E">
      <w:pPr>
        <w:spacing w:line="360" w:lineRule="auto"/>
        <w:jc w:val="both"/>
        <w:rPr>
          <w:rFonts w:ascii="Arial" w:hAnsi="Arial" w:cs="Arial"/>
        </w:rPr>
      </w:pPr>
      <w:r>
        <w:rPr>
          <w:rFonts w:ascii="Arial" w:hAnsi="Arial" w:cs="Arial"/>
        </w:rPr>
        <w:t>[</w:t>
      </w:r>
      <w:r w:rsidR="003F2729">
        <w:rPr>
          <w:rFonts w:ascii="Arial" w:hAnsi="Arial" w:cs="Arial"/>
        </w:rPr>
        <w:t>1</w:t>
      </w:r>
      <w:r w:rsidR="007421AC">
        <w:rPr>
          <w:rFonts w:ascii="Arial" w:hAnsi="Arial" w:cs="Arial"/>
        </w:rPr>
        <w:t>1</w:t>
      </w:r>
      <w:r>
        <w:rPr>
          <w:rFonts w:ascii="Arial" w:hAnsi="Arial" w:cs="Arial"/>
        </w:rPr>
        <w:t>]</w:t>
      </w:r>
      <w:r>
        <w:rPr>
          <w:rFonts w:ascii="Arial" w:hAnsi="Arial" w:cs="Arial"/>
        </w:rPr>
        <w:tab/>
        <w:t xml:space="preserve">The </w:t>
      </w:r>
      <w:r w:rsidR="00BC6BBD">
        <w:rPr>
          <w:rFonts w:ascii="Arial" w:hAnsi="Arial" w:cs="Arial"/>
        </w:rPr>
        <w:t xml:space="preserve">applicant </w:t>
      </w:r>
      <w:r>
        <w:rPr>
          <w:rFonts w:ascii="Arial" w:hAnsi="Arial" w:cs="Arial"/>
        </w:rPr>
        <w:t xml:space="preserve">relies on the following factual </w:t>
      </w:r>
      <w:r w:rsidR="004C0E6E">
        <w:rPr>
          <w:rFonts w:ascii="Arial" w:hAnsi="Arial" w:cs="Arial"/>
        </w:rPr>
        <w:t xml:space="preserve">matrix </w:t>
      </w:r>
      <w:r w:rsidR="00433B4C">
        <w:rPr>
          <w:rFonts w:ascii="Arial" w:hAnsi="Arial" w:cs="Arial"/>
        </w:rPr>
        <w:t xml:space="preserve">contained in his founding affidavit </w:t>
      </w:r>
      <w:r w:rsidR="004C0E6E">
        <w:rPr>
          <w:rFonts w:ascii="Arial" w:hAnsi="Arial" w:cs="Arial"/>
        </w:rPr>
        <w:t>to support his application for urgent relief</w:t>
      </w:r>
      <w:r w:rsidR="005C581D">
        <w:rPr>
          <w:rFonts w:ascii="Arial" w:hAnsi="Arial" w:cs="Arial"/>
        </w:rPr>
        <w:t>:</w:t>
      </w:r>
      <w:r w:rsidR="00433B4C">
        <w:rPr>
          <w:rStyle w:val="FootnoteReference"/>
          <w:rFonts w:ascii="Arial" w:hAnsi="Arial" w:cs="Arial"/>
        </w:rPr>
        <w:footnoteReference w:id="8"/>
      </w:r>
    </w:p>
    <w:p w14:paraId="1D4AAD3D" w14:textId="0C77C49F" w:rsidR="00C96F0E" w:rsidRDefault="00070DD2" w:rsidP="00C0637E">
      <w:pPr>
        <w:spacing w:line="360" w:lineRule="auto"/>
        <w:jc w:val="both"/>
        <w:rPr>
          <w:rFonts w:ascii="Arial" w:hAnsi="Arial" w:cs="Arial"/>
        </w:rPr>
      </w:pPr>
      <w:r>
        <w:rPr>
          <w:rFonts w:ascii="Arial" w:hAnsi="Arial" w:cs="Arial"/>
        </w:rPr>
        <w:t>(a)</w:t>
      </w:r>
      <w:r>
        <w:rPr>
          <w:rFonts w:ascii="Arial" w:hAnsi="Arial" w:cs="Arial"/>
        </w:rPr>
        <w:tab/>
      </w:r>
      <w:r w:rsidR="00C96F0E">
        <w:rPr>
          <w:rFonts w:ascii="Arial" w:hAnsi="Arial" w:cs="Arial"/>
        </w:rPr>
        <w:t xml:space="preserve">He was involved in an intimate relationship with the </w:t>
      </w:r>
      <w:r>
        <w:rPr>
          <w:rFonts w:ascii="Arial" w:hAnsi="Arial" w:cs="Arial"/>
        </w:rPr>
        <w:t xml:space="preserve">respondent. The parties </w:t>
      </w:r>
      <w:r w:rsidR="00043609">
        <w:rPr>
          <w:rFonts w:ascii="Arial" w:hAnsi="Arial" w:cs="Arial"/>
        </w:rPr>
        <w:t>were</w:t>
      </w:r>
      <w:r w:rsidR="00C96F0E">
        <w:rPr>
          <w:rFonts w:ascii="Arial" w:hAnsi="Arial" w:cs="Arial"/>
        </w:rPr>
        <w:t xml:space="preserve"> never married.</w:t>
      </w:r>
    </w:p>
    <w:p w14:paraId="218C0B32" w14:textId="651A3B83" w:rsidR="00C96F0E" w:rsidRDefault="007C2931" w:rsidP="00C0637E">
      <w:pPr>
        <w:pStyle w:val="ListParagraph"/>
        <w:spacing w:line="360" w:lineRule="auto"/>
        <w:ind w:left="0"/>
        <w:jc w:val="both"/>
        <w:rPr>
          <w:rFonts w:ascii="Arial" w:hAnsi="Arial" w:cs="Arial"/>
        </w:rPr>
      </w:pPr>
      <w:r>
        <w:rPr>
          <w:rFonts w:ascii="Arial" w:hAnsi="Arial" w:cs="Arial"/>
        </w:rPr>
        <w:lastRenderedPageBreak/>
        <w:t>(b)</w:t>
      </w:r>
      <w:r>
        <w:rPr>
          <w:rFonts w:ascii="Arial" w:hAnsi="Arial" w:cs="Arial"/>
        </w:rPr>
        <w:tab/>
      </w:r>
      <w:r w:rsidR="00C96F0E">
        <w:rPr>
          <w:rFonts w:ascii="Arial" w:hAnsi="Arial" w:cs="Arial"/>
        </w:rPr>
        <w:t xml:space="preserve">Out of this union </w:t>
      </w:r>
      <w:r w:rsidR="00817D4C">
        <w:rPr>
          <w:rFonts w:ascii="Arial" w:hAnsi="Arial" w:cs="Arial"/>
        </w:rPr>
        <w:t>their</w:t>
      </w:r>
      <w:r w:rsidR="00C96F0E">
        <w:rPr>
          <w:rFonts w:ascii="Arial" w:hAnsi="Arial" w:cs="Arial"/>
        </w:rPr>
        <w:t xml:space="preserve"> </w:t>
      </w:r>
      <w:r w:rsidR="00043609">
        <w:rPr>
          <w:rFonts w:ascii="Arial" w:hAnsi="Arial" w:cs="Arial"/>
        </w:rPr>
        <w:t>only child</w:t>
      </w:r>
      <w:r w:rsidR="00070DD2">
        <w:rPr>
          <w:rFonts w:ascii="Arial" w:hAnsi="Arial" w:cs="Arial"/>
        </w:rPr>
        <w:t>,</w:t>
      </w:r>
      <w:r w:rsidR="00043609">
        <w:rPr>
          <w:rFonts w:ascii="Arial" w:hAnsi="Arial" w:cs="Arial"/>
        </w:rPr>
        <w:t xml:space="preserve"> a </w:t>
      </w:r>
      <w:r w:rsidR="00C96F0E">
        <w:rPr>
          <w:rFonts w:ascii="Arial" w:hAnsi="Arial" w:cs="Arial"/>
        </w:rPr>
        <w:t>son</w:t>
      </w:r>
      <w:r w:rsidR="003D6693">
        <w:rPr>
          <w:rFonts w:ascii="Arial" w:hAnsi="Arial" w:cs="Arial"/>
        </w:rPr>
        <w:t>,</w:t>
      </w:r>
      <w:r w:rsidR="00C96F0E">
        <w:rPr>
          <w:rFonts w:ascii="Arial" w:hAnsi="Arial" w:cs="Arial"/>
        </w:rPr>
        <w:t xml:space="preserve"> was born on 18 January 2015, </w:t>
      </w:r>
      <w:r w:rsidR="00070DD2">
        <w:rPr>
          <w:rFonts w:ascii="Arial" w:hAnsi="Arial" w:cs="Arial"/>
        </w:rPr>
        <w:t xml:space="preserve">and </w:t>
      </w:r>
      <w:r w:rsidR="008479FB">
        <w:rPr>
          <w:rFonts w:ascii="Arial" w:hAnsi="Arial" w:cs="Arial"/>
        </w:rPr>
        <w:t>he</w:t>
      </w:r>
      <w:r w:rsidR="00C96F0E">
        <w:rPr>
          <w:rFonts w:ascii="Arial" w:hAnsi="Arial" w:cs="Arial"/>
        </w:rPr>
        <w:t xml:space="preserve"> is</w:t>
      </w:r>
      <w:r w:rsidR="00070DD2">
        <w:rPr>
          <w:rFonts w:ascii="Arial" w:hAnsi="Arial" w:cs="Arial"/>
        </w:rPr>
        <w:t xml:space="preserve"> currently</w:t>
      </w:r>
      <w:r w:rsidR="00C96F0E">
        <w:rPr>
          <w:rFonts w:ascii="Arial" w:hAnsi="Arial" w:cs="Arial"/>
        </w:rPr>
        <w:t xml:space="preserve"> eight years of age.</w:t>
      </w:r>
    </w:p>
    <w:p w14:paraId="6BB670F4" w14:textId="0CD6E8AB" w:rsidR="00C96F0E" w:rsidRDefault="007C2931" w:rsidP="00C0637E">
      <w:pPr>
        <w:pStyle w:val="ListParagraph"/>
        <w:spacing w:line="360" w:lineRule="auto"/>
        <w:ind w:left="0"/>
        <w:jc w:val="both"/>
        <w:rPr>
          <w:rFonts w:ascii="Arial" w:hAnsi="Arial" w:cs="Arial"/>
        </w:rPr>
      </w:pPr>
      <w:r>
        <w:rPr>
          <w:rFonts w:ascii="Arial" w:hAnsi="Arial" w:cs="Arial"/>
        </w:rPr>
        <w:t>(c)</w:t>
      </w:r>
      <w:r>
        <w:rPr>
          <w:rFonts w:ascii="Arial" w:hAnsi="Arial" w:cs="Arial"/>
        </w:rPr>
        <w:tab/>
      </w:r>
      <w:r w:rsidR="003D6693">
        <w:rPr>
          <w:rFonts w:ascii="Arial" w:hAnsi="Arial" w:cs="Arial"/>
        </w:rPr>
        <w:t>Throughout</w:t>
      </w:r>
      <w:r w:rsidR="00C96F0E">
        <w:rPr>
          <w:rFonts w:ascii="Arial" w:hAnsi="Arial" w:cs="Arial"/>
        </w:rPr>
        <w:t xml:space="preserve"> the </w:t>
      </w:r>
      <w:r w:rsidR="008479FB">
        <w:rPr>
          <w:rFonts w:ascii="Arial" w:hAnsi="Arial" w:cs="Arial"/>
        </w:rPr>
        <w:t>duration of the</w:t>
      </w:r>
      <w:r w:rsidR="00FF1A67">
        <w:rPr>
          <w:rFonts w:ascii="Arial" w:hAnsi="Arial" w:cs="Arial"/>
        </w:rPr>
        <w:t>ir</w:t>
      </w:r>
      <w:r w:rsidR="008479FB">
        <w:rPr>
          <w:rFonts w:ascii="Arial" w:hAnsi="Arial" w:cs="Arial"/>
        </w:rPr>
        <w:t xml:space="preserve"> </w:t>
      </w:r>
      <w:r w:rsidR="00C96F0E">
        <w:rPr>
          <w:rFonts w:ascii="Arial" w:hAnsi="Arial" w:cs="Arial"/>
        </w:rPr>
        <w:t>relationship they lived in Scottsville</w:t>
      </w:r>
      <w:r w:rsidR="00070DD2">
        <w:rPr>
          <w:rFonts w:ascii="Arial" w:hAnsi="Arial" w:cs="Arial"/>
        </w:rPr>
        <w:t>,</w:t>
      </w:r>
      <w:r w:rsidR="00C96F0E">
        <w:rPr>
          <w:rFonts w:ascii="Arial" w:hAnsi="Arial" w:cs="Arial"/>
        </w:rPr>
        <w:t xml:space="preserve"> Pietermaritzburg.</w:t>
      </w:r>
    </w:p>
    <w:p w14:paraId="1846264D" w14:textId="7DB7223F" w:rsidR="00C96F0E" w:rsidRDefault="007C2931" w:rsidP="00C0637E">
      <w:pPr>
        <w:pStyle w:val="ListParagraph"/>
        <w:spacing w:line="360" w:lineRule="auto"/>
        <w:ind w:left="0"/>
        <w:jc w:val="both"/>
        <w:rPr>
          <w:rFonts w:ascii="Arial" w:hAnsi="Arial" w:cs="Arial"/>
        </w:rPr>
      </w:pPr>
      <w:r>
        <w:rPr>
          <w:rFonts w:ascii="Arial" w:hAnsi="Arial" w:cs="Arial"/>
        </w:rPr>
        <w:t>(d)</w:t>
      </w:r>
      <w:r>
        <w:rPr>
          <w:rFonts w:ascii="Arial" w:hAnsi="Arial" w:cs="Arial"/>
        </w:rPr>
        <w:tab/>
      </w:r>
      <w:r w:rsidR="00043609">
        <w:rPr>
          <w:rFonts w:ascii="Arial" w:hAnsi="Arial" w:cs="Arial"/>
        </w:rPr>
        <w:t>Paradoxically</w:t>
      </w:r>
      <w:r w:rsidR="00070ECD">
        <w:rPr>
          <w:rFonts w:ascii="Arial" w:hAnsi="Arial" w:cs="Arial"/>
        </w:rPr>
        <w:t xml:space="preserve"> </w:t>
      </w:r>
      <w:r w:rsidR="00070DD2">
        <w:rPr>
          <w:rFonts w:ascii="Arial" w:hAnsi="Arial" w:cs="Arial"/>
        </w:rPr>
        <w:t xml:space="preserve">the applicant </w:t>
      </w:r>
      <w:r w:rsidR="00070ECD">
        <w:rPr>
          <w:rFonts w:ascii="Arial" w:hAnsi="Arial" w:cs="Arial"/>
        </w:rPr>
        <w:t>avers that the home was a warm and happy home until May 2023</w:t>
      </w:r>
      <w:r w:rsidR="00070DD2">
        <w:rPr>
          <w:rFonts w:ascii="Arial" w:hAnsi="Arial" w:cs="Arial"/>
        </w:rPr>
        <w:t>,</w:t>
      </w:r>
      <w:r w:rsidR="00070ECD">
        <w:rPr>
          <w:rFonts w:ascii="Arial" w:hAnsi="Arial" w:cs="Arial"/>
        </w:rPr>
        <w:t xml:space="preserve"> but later in his founding affidavit avers that </w:t>
      </w:r>
      <w:r w:rsidR="00070DD2">
        <w:rPr>
          <w:rFonts w:ascii="Arial" w:hAnsi="Arial" w:cs="Arial"/>
        </w:rPr>
        <w:t xml:space="preserve">the respondent </w:t>
      </w:r>
      <w:r w:rsidR="00070ECD">
        <w:rPr>
          <w:rFonts w:ascii="Arial" w:hAnsi="Arial" w:cs="Arial"/>
        </w:rPr>
        <w:t>had left the family home in January 2023</w:t>
      </w:r>
      <w:r w:rsidR="00070DD2">
        <w:rPr>
          <w:rFonts w:ascii="Arial" w:hAnsi="Arial" w:cs="Arial"/>
        </w:rPr>
        <w:t>,</w:t>
      </w:r>
      <w:r w:rsidR="00070ECD">
        <w:rPr>
          <w:rFonts w:ascii="Arial" w:hAnsi="Arial" w:cs="Arial"/>
        </w:rPr>
        <w:t xml:space="preserve"> in order to live with her new boyfriend.</w:t>
      </w:r>
    </w:p>
    <w:p w14:paraId="26429D88" w14:textId="53292B68" w:rsidR="00070ECD" w:rsidRDefault="007C2931" w:rsidP="00C0637E">
      <w:pPr>
        <w:pStyle w:val="ListParagraph"/>
        <w:spacing w:line="360" w:lineRule="auto"/>
        <w:ind w:left="0"/>
        <w:jc w:val="both"/>
        <w:rPr>
          <w:rFonts w:ascii="Arial" w:hAnsi="Arial" w:cs="Arial"/>
        </w:rPr>
      </w:pPr>
      <w:r>
        <w:rPr>
          <w:rFonts w:ascii="Arial" w:hAnsi="Arial" w:cs="Arial"/>
        </w:rPr>
        <w:t>(e)</w:t>
      </w:r>
      <w:r>
        <w:rPr>
          <w:rFonts w:ascii="Arial" w:hAnsi="Arial" w:cs="Arial"/>
        </w:rPr>
        <w:tab/>
      </w:r>
      <w:r w:rsidR="0057437B">
        <w:rPr>
          <w:rFonts w:ascii="Arial" w:hAnsi="Arial" w:cs="Arial"/>
        </w:rPr>
        <w:t>In May</w:t>
      </w:r>
      <w:r w:rsidR="003D6693">
        <w:rPr>
          <w:rFonts w:ascii="Arial" w:hAnsi="Arial" w:cs="Arial"/>
        </w:rPr>
        <w:t xml:space="preserve"> 2023</w:t>
      </w:r>
      <w:r w:rsidR="0057437B">
        <w:rPr>
          <w:rFonts w:ascii="Arial" w:hAnsi="Arial" w:cs="Arial"/>
        </w:rPr>
        <w:t xml:space="preserve"> the </w:t>
      </w:r>
      <w:r>
        <w:rPr>
          <w:rFonts w:ascii="Arial" w:hAnsi="Arial" w:cs="Arial"/>
        </w:rPr>
        <w:t xml:space="preserve">applicant </w:t>
      </w:r>
      <w:r w:rsidR="00070ECD">
        <w:rPr>
          <w:rFonts w:ascii="Arial" w:hAnsi="Arial" w:cs="Arial"/>
        </w:rPr>
        <w:t xml:space="preserve">sought a protection order against the </w:t>
      </w:r>
      <w:r w:rsidR="00E566AF">
        <w:rPr>
          <w:rFonts w:ascii="Arial" w:hAnsi="Arial" w:cs="Arial"/>
        </w:rPr>
        <w:t xml:space="preserve">respondent’s adult daughter </w:t>
      </w:r>
      <w:r w:rsidR="00DD2B33">
        <w:rPr>
          <w:rFonts w:ascii="Arial" w:hAnsi="Arial" w:cs="Arial"/>
        </w:rPr>
        <w:t>alleging drunken and inappropriate sexual behaviour</w:t>
      </w:r>
      <w:r w:rsidR="00F33D20">
        <w:rPr>
          <w:rFonts w:ascii="Arial" w:hAnsi="Arial" w:cs="Arial"/>
        </w:rPr>
        <w:t xml:space="preserve"> that w</w:t>
      </w:r>
      <w:r w:rsidR="00E566AF">
        <w:rPr>
          <w:rFonts w:ascii="Arial" w:hAnsi="Arial" w:cs="Arial"/>
        </w:rPr>
        <w:t>a</w:t>
      </w:r>
      <w:r w:rsidR="00F33D20">
        <w:rPr>
          <w:rFonts w:ascii="Arial" w:hAnsi="Arial" w:cs="Arial"/>
        </w:rPr>
        <w:t>s disrupting his home.</w:t>
      </w:r>
    </w:p>
    <w:p w14:paraId="3C18DBA6" w14:textId="2258E056" w:rsidR="00070ECD" w:rsidRDefault="007C2931" w:rsidP="00C0637E">
      <w:pPr>
        <w:pStyle w:val="ListParagraph"/>
        <w:spacing w:line="360" w:lineRule="auto"/>
        <w:ind w:left="0"/>
        <w:jc w:val="both"/>
        <w:rPr>
          <w:rFonts w:ascii="Arial" w:hAnsi="Arial" w:cs="Arial"/>
        </w:rPr>
      </w:pPr>
      <w:r>
        <w:rPr>
          <w:rFonts w:ascii="Arial" w:hAnsi="Arial" w:cs="Arial"/>
        </w:rPr>
        <w:t>(f)</w:t>
      </w:r>
      <w:r>
        <w:rPr>
          <w:rFonts w:ascii="Arial" w:hAnsi="Arial" w:cs="Arial"/>
        </w:rPr>
        <w:tab/>
      </w:r>
      <w:r w:rsidR="0057437B">
        <w:rPr>
          <w:rFonts w:ascii="Arial" w:hAnsi="Arial" w:cs="Arial"/>
        </w:rPr>
        <w:t xml:space="preserve">In May the </w:t>
      </w:r>
      <w:r>
        <w:rPr>
          <w:rFonts w:ascii="Arial" w:hAnsi="Arial" w:cs="Arial"/>
        </w:rPr>
        <w:t xml:space="preserve">applicant </w:t>
      </w:r>
      <w:r w:rsidR="00070ECD">
        <w:rPr>
          <w:rFonts w:ascii="Arial" w:hAnsi="Arial" w:cs="Arial"/>
        </w:rPr>
        <w:t>requested the respondent and her family to leave the premises.</w:t>
      </w:r>
    </w:p>
    <w:p w14:paraId="04B73B97" w14:textId="46400FEA" w:rsidR="00CC30A1" w:rsidRDefault="007C2931" w:rsidP="00C0637E">
      <w:pPr>
        <w:pStyle w:val="ListParagraph"/>
        <w:spacing w:line="360" w:lineRule="auto"/>
        <w:ind w:left="0"/>
        <w:jc w:val="both"/>
        <w:rPr>
          <w:rFonts w:ascii="Arial" w:hAnsi="Arial" w:cs="Arial"/>
        </w:rPr>
      </w:pPr>
      <w:r>
        <w:rPr>
          <w:rFonts w:ascii="Arial" w:hAnsi="Arial" w:cs="Arial"/>
        </w:rPr>
        <w:t>(g)</w:t>
      </w:r>
      <w:r>
        <w:rPr>
          <w:rFonts w:ascii="Arial" w:hAnsi="Arial" w:cs="Arial"/>
        </w:rPr>
        <w:tab/>
      </w:r>
      <w:r w:rsidR="00CC30A1">
        <w:rPr>
          <w:rFonts w:ascii="Arial" w:hAnsi="Arial" w:cs="Arial"/>
        </w:rPr>
        <w:t>At the time their child was enrolled at St</w:t>
      </w:r>
      <w:r w:rsidR="009E1B97">
        <w:rPr>
          <w:rFonts w:ascii="Arial" w:hAnsi="Arial" w:cs="Arial"/>
        </w:rPr>
        <w:t>.</w:t>
      </w:r>
      <w:r w:rsidR="00CC30A1">
        <w:rPr>
          <w:rFonts w:ascii="Arial" w:hAnsi="Arial" w:cs="Arial"/>
        </w:rPr>
        <w:t xml:space="preserve"> Charles College along with one of the </w:t>
      </w:r>
      <w:r>
        <w:rPr>
          <w:rFonts w:ascii="Arial" w:hAnsi="Arial" w:cs="Arial"/>
        </w:rPr>
        <w:t xml:space="preserve">respondent’s </w:t>
      </w:r>
      <w:r w:rsidR="00CC30A1">
        <w:rPr>
          <w:rFonts w:ascii="Arial" w:hAnsi="Arial" w:cs="Arial"/>
        </w:rPr>
        <w:t>minor children.</w:t>
      </w:r>
    </w:p>
    <w:p w14:paraId="7032D0BF" w14:textId="774F5F41" w:rsidR="00CC30A1" w:rsidRDefault="007C2931" w:rsidP="00C0637E">
      <w:pPr>
        <w:pStyle w:val="ListParagraph"/>
        <w:spacing w:line="360" w:lineRule="auto"/>
        <w:ind w:left="0"/>
        <w:jc w:val="both"/>
        <w:rPr>
          <w:rFonts w:ascii="Arial" w:hAnsi="Arial" w:cs="Arial"/>
        </w:rPr>
      </w:pPr>
      <w:r>
        <w:rPr>
          <w:rFonts w:ascii="Arial" w:hAnsi="Arial" w:cs="Arial"/>
        </w:rPr>
        <w:t>(h)</w:t>
      </w:r>
      <w:r>
        <w:rPr>
          <w:rFonts w:ascii="Arial" w:hAnsi="Arial" w:cs="Arial"/>
        </w:rPr>
        <w:tab/>
      </w:r>
      <w:r w:rsidR="00CC30A1">
        <w:rPr>
          <w:rFonts w:ascii="Arial" w:hAnsi="Arial" w:cs="Arial"/>
        </w:rPr>
        <w:t xml:space="preserve">Before the commencement of the third term the </w:t>
      </w:r>
      <w:r>
        <w:rPr>
          <w:rFonts w:ascii="Arial" w:hAnsi="Arial" w:cs="Arial"/>
        </w:rPr>
        <w:t xml:space="preserve">respondent </w:t>
      </w:r>
      <w:r w:rsidR="00CC30A1">
        <w:rPr>
          <w:rFonts w:ascii="Arial" w:hAnsi="Arial" w:cs="Arial"/>
        </w:rPr>
        <w:t xml:space="preserve">unilaterally removed their son from the school in defiance of </w:t>
      </w:r>
      <w:r w:rsidR="003D6693">
        <w:rPr>
          <w:rFonts w:ascii="Arial" w:hAnsi="Arial" w:cs="Arial"/>
        </w:rPr>
        <w:t xml:space="preserve">the </w:t>
      </w:r>
      <w:r>
        <w:rPr>
          <w:rFonts w:ascii="Arial" w:hAnsi="Arial" w:cs="Arial"/>
        </w:rPr>
        <w:t xml:space="preserve">applicant’s </w:t>
      </w:r>
      <w:r w:rsidR="00CC30A1">
        <w:rPr>
          <w:rFonts w:ascii="Arial" w:hAnsi="Arial" w:cs="Arial"/>
        </w:rPr>
        <w:t xml:space="preserve">parental rights or knowledge, however he acknowledges being aware of the intended removal as the </w:t>
      </w:r>
      <w:r w:rsidR="00255767">
        <w:rPr>
          <w:rFonts w:ascii="Arial" w:hAnsi="Arial" w:cs="Arial"/>
        </w:rPr>
        <w:t>school had told him.</w:t>
      </w:r>
    </w:p>
    <w:p w14:paraId="03D67C05" w14:textId="43129C78" w:rsidR="00CC30A1" w:rsidRDefault="007C2931" w:rsidP="00C0637E">
      <w:pPr>
        <w:pStyle w:val="ListParagraph"/>
        <w:spacing w:line="360" w:lineRule="auto"/>
        <w:ind w:left="0"/>
        <w:jc w:val="both"/>
        <w:rPr>
          <w:rFonts w:ascii="Arial" w:hAnsi="Arial" w:cs="Arial"/>
        </w:rPr>
      </w:pPr>
      <w:r>
        <w:rPr>
          <w:rFonts w:ascii="Arial" w:hAnsi="Arial" w:cs="Arial"/>
        </w:rPr>
        <w:t>(i)</w:t>
      </w:r>
      <w:r>
        <w:rPr>
          <w:rFonts w:ascii="Arial" w:hAnsi="Arial" w:cs="Arial"/>
        </w:rPr>
        <w:tab/>
      </w:r>
      <w:r w:rsidR="00CC30A1">
        <w:rPr>
          <w:rFonts w:ascii="Arial" w:hAnsi="Arial" w:cs="Arial"/>
        </w:rPr>
        <w:t xml:space="preserve">Fees were owing at the time but have apparently been </w:t>
      </w:r>
      <w:r w:rsidR="0057437B">
        <w:rPr>
          <w:rFonts w:ascii="Arial" w:hAnsi="Arial" w:cs="Arial"/>
        </w:rPr>
        <w:t xml:space="preserve">paid </w:t>
      </w:r>
      <w:r w:rsidR="003D6693">
        <w:rPr>
          <w:rFonts w:ascii="Arial" w:hAnsi="Arial" w:cs="Arial"/>
        </w:rPr>
        <w:t xml:space="preserve">as at </w:t>
      </w:r>
      <w:r w:rsidR="0057437B">
        <w:rPr>
          <w:rFonts w:ascii="Arial" w:hAnsi="Arial" w:cs="Arial"/>
        </w:rPr>
        <w:t>September 2023.</w:t>
      </w:r>
    </w:p>
    <w:p w14:paraId="20FC5167" w14:textId="1BF5E175" w:rsidR="00CC30A1" w:rsidRDefault="007C2931" w:rsidP="00C0637E">
      <w:pPr>
        <w:pStyle w:val="ListParagraph"/>
        <w:spacing w:line="360" w:lineRule="auto"/>
        <w:ind w:left="0"/>
        <w:jc w:val="both"/>
        <w:rPr>
          <w:rFonts w:ascii="Arial" w:hAnsi="Arial" w:cs="Arial"/>
        </w:rPr>
      </w:pPr>
      <w:r>
        <w:rPr>
          <w:rFonts w:ascii="Arial" w:hAnsi="Arial" w:cs="Arial"/>
        </w:rPr>
        <w:t>(j)</w:t>
      </w:r>
      <w:r>
        <w:rPr>
          <w:rFonts w:ascii="Arial" w:hAnsi="Arial" w:cs="Arial"/>
        </w:rPr>
        <w:tab/>
      </w:r>
      <w:r w:rsidR="0057437B">
        <w:rPr>
          <w:rFonts w:ascii="Arial" w:hAnsi="Arial" w:cs="Arial"/>
        </w:rPr>
        <w:t xml:space="preserve">The </w:t>
      </w:r>
      <w:r>
        <w:rPr>
          <w:rFonts w:ascii="Arial" w:hAnsi="Arial" w:cs="Arial"/>
        </w:rPr>
        <w:t xml:space="preserve">applicant </w:t>
      </w:r>
      <w:r w:rsidR="00CC30A1">
        <w:rPr>
          <w:rFonts w:ascii="Arial" w:hAnsi="Arial" w:cs="Arial"/>
        </w:rPr>
        <w:t xml:space="preserve">avers that the removal </w:t>
      </w:r>
      <w:r w:rsidR="003D6693">
        <w:rPr>
          <w:rFonts w:ascii="Arial" w:hAnsi="Arial" w:cs="Arial"/>
        </w:rPr>
        <w:t>from St</w:t>
      </w:r>
      <w:r w:rsidR="009E1B97">
        <w:rPr>
          <w:rFonts w:ascii="Arial" w:hAnsi="Arial" w:cs="Arial"/>
        </w:rPr>
        <w:t>.</w:t>
      </w:r>
      <w:r w:rsidR="003D6693">
        <w:rPr>
          <w:rFonts w:ascii="Arial" w:hAnsi="Arial" w:cs="Arial"/>
        </w:rPr>
        <w:t xml:space="preserve"> Charles College </w:t>
      </w:r>
      <w:r w:rsidR="00CC30A1">
        <w:rPr>
          <w:rFonts w:ascii="Arial" w:hAnsi="Arial" w:cs="Arial"/>
        </w:rPr>
        <w:t>was not in the best interests of their child.</w:t>
      </w:r>
    </w:p>
    <w:p w14:paraId="124DEE32" w14:textId="0519446B" w:rsidR="00255767" w:rsidRDefault="007C2931" w:rsidP="00C0637E">
      <w:pPr>
        <w:pStyle w:val="ListParagraph"/>
        <w:spacing w:line="360" w:lineRule="auto"/>
        <w:ind w:left="0"/>
        <w:jc w:val="both"/>
        <w:rPr>
          <w:rFonts w:ascii="Arial" w:hAnsi="Arial" w:cs="Arial"/>
        </w:rPr>
      </w:pPr>
      <w:r>
        <w:rPr>
          <w:rFonts w:ascii="Arial" w:hAnsi="Arial" w:cs="Arial"/>
        </w:rPr>
        <w:t>(k)</w:t>
      </w:r>
      <w:r>
        <w:rPr>
          <w:rFonts w:ascii="Arial" w:hAnsi="Arial" w:cs="Arial"/>
        </w:rPr>
        <w:tab/>
      </w:r>
      <w:r w:rsidR="00255767">
        <w:rPr>
          <w:rFonts w:ascii="Arial" w:hAnsi="Arial" w:cs="Arial"/>
        </w:rPr>
        <w:t xml:space="preserve">Their son is </w:t>
      </w:r>
      <w:r w:rsidR="008479FB">
        <w:rPr>
          <w:rFonts w:ascii="Arial" w:hAnsi="Arial" w:cs="Arial"/>
        </w:rPr>
        <w:t xml:space="preserve">now </w:t>
      </w:r>
      <w:r w:rsidR="00255767">
        <w:rPr>
          <w:rFonts w:ascii="Arial" w:hAnsi="Arial" w:cs="Arial"/>
        </w:rPr>
        <w:t xml:space="preserve">enrolled at Alston Primary School in </w:t>
      </w:r>
      <w:r w:rsidR="006F1DCF">
        <w:rPr>
          <w:rFonts w:ascii="Arial" w:hAnsi="Arial" w:cs="Arial"/>
        </w:rPr>
        <w:t>Pietermaritzburg</w:t>
      </w:r>
      <w:r w:rsidR="008479FB">
        <w:rPr>
          <w:rFonts w:ascii="Arial" w:hAnsi="Arial" w:cs="Arial"/>
        </w:rPr>
        <w:t xml:space="preserve"> with no input in this decision from him</w:t>
      </w:r>
      <w:r w:rsidR="00255767">
        <w:rPr>
          <w:rFonts w:ascii="Arial" w:hAnsi="Arial" w:cs="Arial"/>
        </w:rPr>
        <w:t>.</w:t>
      </w:r>
    </w:p>
    <w:p w14:paraId="22AE46B0" w14:textId="54CC1071" w:rsidR="0057437B" w:rsidRDefault="007C2931" w:rsidP="00C0637E">
      <w:pPr>
        <w:pStyle w:val="ListParagraph"/>
        <w:spacing w:line="360" w:lineRule="auto"/>
        <w:ind w:left="0"/>
        <w:jc w:val="both"/>
        <w:rPr>
          <w:rFonts w:ascii="Arial" w:hAnsi="Arial" w:cs="Arial"/>
        </w:rPr>
      </w:pPr>
      <w:r>
        <w:rPr>
          <w:rFonts w:ascii="Arial" w:hAnsi="Arial" w:cs="Arial"/>
        </w:rPr>
        <w:t>(l)</w:t>
      </w:r>
      <w:r>
        <w:rPr>
          <w:rFonts w:ascii="Arial" w:hAnsi="Arial" w:cs="Arial"/>
        </w:rPr>
        <w:tab/>
      </w:r>
      <w:r w:rsidR="0057437B">
        <w:rPr>
          <w:rFonts w:ascii="Arial" w:hAnsi="Arial" w:cs="Arial"/>
        </w:rPr>
        <w:t xml:space="preserve">This was in breach of his parental rights </w:t>
      </w:r>
      <w:r w:rsidR="00BF2405">
        <w:rPr>
          <w:rFonts w:ascii="Arial" w:hAnsi="Arial" w:cs="Arial"/>
        </w:rPr>
        <w:t>as protected by section 31 of the Children</w:t>
      </w:r>
      <w:r w:rsidR="004F4C56">
        <w:rPr>
          <w:rFonts w:ascii="Arial" w:hAnsi="Arial" w:cs="Arial"/>
        </w:rPr>
        <w:t>’</w:t>
      </w:r>
      <w:r w:rsidR="00BF2405">
        <w:rPr>
          <w:rFonts w:ascii="Arial" w:hAnsi="Arial" w:cs="Arial"/>
        </w:rPr>
        <w:t>s Act</w:t>
      </w:r>
      <w:r w:rsidR="004F4C56">
        <w:rPr>
          <w:rFonts w:ascii="Arial" w:hAnsi="Arial" w:cs="Arial"/>
        </w:rPr>
        <w:t xml:space="preserve"> 38 of 2005.</w:t>
      </w:r>
    </w:p>
    <w:p w14:paraId="34DF1C2C" w14:textId="696E2811" w:rsidR="00255767" w:rsidRDefault="007C2931" w:rsidP="00C0637E">
      <w:pPr>
        <w:pStyle w:val="ListParagraph"/>
        <w:spacing w:line="360" w:lineRule="auto"/>
        <w:ind w:left="0"/>
        <w:jc w:val="both"/>
        <w:rPr>
          <w:rFonts w:ascii="Arial" w:hAnsi="Arial" w:cs="Arial"/>
        </w:rPr>
      </w:pPr>
      <w:r>
        <w:rPr>
          <w:rFonts w:ascii="Arial" w:hAnsi="Arial" w:cs="Arial"/>
        </w:rPr>
        <w:t>(m)</w:t>
      </w:r>
      <w:r>
        <w:rPr>
          <w:rFonts w:ascii="Arial" w:hAnsi="Arial" w:cs="Arial"/>
        </w:rPr>
        <w:tab/>
      </w:r>
      <w:r w:rsidR="00D55C76">
        <w:rPr>
          <w:rFonts w:ascii="Arial" w:hAnsi="Arial" w:cs="Arial"/>
        </w:rPr>
        <w:t>The child</w:t>
      </w:r>
      <w:r w:rsidR="00255767">
        <w:rPr>
          <w:rFonts w:ascii="Arial" w:hAnsi="Arial" w:cs="Arial"/>
        </w:rPr>
        <w:t xml:space="preserve"> attended </w:t>
      </w:r>
      <w:r w:rsidR="008479FB">
        <w:rPr>
          <w:rFonts w:ascii="Arial" w:hAnsi="Arial" w:cs="Arial"/>
        </w:rPr>
        <w:t xml:space="preserve">at Alston Primary School </w:t>
      </w:r>
      <w:r w:rsidR="00255767">
        <w:rPr>
          <w:rFonts w:ascii="Arial" w:hAnsi="Arial" w:cs="Arial"/>
        </w:rPr>
        <w:t>for the entire third term, the fourth and final term of the year commenced</w:t>
      </w:r>
      <w:r w:rsidR="008479FB">
        <w:rPr>
          <w:rFonts w:ascii="Arial" w:hAnsi="Arial" w:cs="Arial"/>
        </w:rPr>
        <w:t xml:space="preserve"> this week</w:t>
      </w:r>
      <w:r w:rsidR="003D6693">
        <w:rPr>
          <w:rFonts w:ascii="Arial" w:hAnsi="Arial" w:cs="Arial"/>
        </w:rPr>
        <w:t>, on 10 October 2023</w:t>
      </w:r>
      <w:r w:rsidR="00255767">
        <w:rPr>
          <w:rFonts w:ascii="Arial" w:hAnsi="Arial" w:cs="Arial"/>
        </w:rPr>
        <w:t>.</w:t>
      </w:r>
    </w:p>
    <w:p w14:paraId="14204BAA" w14:textId="560B05FA" w:rsidR="004F4C56" w:rsidRDefault="007C2931" w:rsidP="00C0637E">
      <w:pPr>
        <w:pStyle w:val="ListParagraph"/>
        <w:spacing w:line="360" w:lineRule="auto"/>
        <w:ind w:left="0"/>
        <w:jc w:val="both"/>
        <w:rPr>
          <w:rFonts w:ascii="Arial" w:hAnsi="Arial" w:cs="Arial"/>
        </w:rPr>
      </w:pPr>
      <w:r>
        <w:rPr>
          <w:rFonts w:ascii="Arial" w:hAnsi="Arial" w:cs="Arial"/>
        </w:rPr>
        <w:t>(n)</w:t>
      </w:r>
      <w:r>
        <w:rPr>
          <w:rFonts w:ascii="Arial" w:hAnsi="Arial" w:cs="Arial"/>
        </w:rPr>
        <w:tab/>
      </w:r>
      <w:r w:rsidR="00255767">
        <w:rPr>
          <w:rFonts w:ascii="Arial" w:hAnsi="Arial" w:cs="Arial"/>
        </w:rPr>
        <w:t xml:space="preserve">A </w:t>
      </w:r>
      <w:r w:rsidR="00CF18C6">
        <w:rPr>
          <w:rFonts w:ascii="Arial" w:hAnsi="Arial" w:cs="Arial"/>
        </w:rPr>
        <w:t xml:space="preserve">children’s court </w:t>
      </w:r>
      <w:r w:rsidR="00BA2D0C">
        <w:rPr>
          <w:rFonts w:ascii="Arial" w:hAnsi="Arial" w:cs="Arial"/>
        </w:rPr>
        <w:t xml:space="preserve">enquiry </w:t>
      </w:r>
      <w:r w:rsidR="00255767">
        <w:rPr>
          <w:rFonts w:ascii="Arial" w:hAnsi="Arial" w:cs="Arial"/>
        </w:rPr>
        <w:t xml:space="preserve">aimed at settling the issue of care and contact </w:t>
      </w:r>
      <w:r w:rsidR="008479FB">
        <w:rPr>
          <w:rFonts w:ascii="Arial" w:hAnsi="Arial" w:cs="Arial"/>
        </w:rPr>
        <w:t>and other matters pertaining to their minor child</w:t>
      </w:r>
      <w:r w:rsidR="00255767">
        <w:rPr>
          <w:rFonts w:ascii="Arial" w:hAnsi="Arial" w:cs="Arial"/>
        </w:rPr>
        <w:t xml:space="preserve"> has been enrolled </w:t>
      </w:r>
      <w:r w:rsidR="00801BB2">
        <w:rPr>
          <w:rFonts w:ascii="Arial" w:hAnsi="Arial" w:cs="Arial"/>
        </w:rPr>
        <w:t>at the local Magistrates</w:t>
      </w:r>
      <w:r w:rsidR="00720BC2">
        <w:rPr>
          <w:rFonts w:ascii="Arial" w:hAnsi="Arial" w:cs="Arial"/>
        </w:rPr>
        <w:t>’</w:t>
      </w:r>
      <w:r w:rsidR="00801BB2">
        <w:rPr>
          <w:rFonts w:ascii="Arial" w:hAnsi="Arial" w:cs="Arial"/>
        </w:rPr>
        <w:t xml:space="preserve"> Court and was supposed to be heard on 26 September 2023</w:t>
      </w:r>
      <w:r w:rsidR="004948D7">
        <w:rPr>
          <w:rFonts w:ascii="Arial" w:hAnsi="Arial" w:cs="Arial"/>
        </w:rPr>
        <w:t>.</w:t>
      </w:r>
    </w:p>
    <w:p w14:paraId="522EF6A8" w14:textId="73BC0684" w:rsidR="00255767" w:rsidRDefault="007C2931" w:rsidP="00C0637E">
      <w:pPr>
        <w:pStyle w:val="ListParagraph"/>
        <w:spacing w:line="360" w:lineRule="auto"/>
        <w:ind w:left="0"/>
        <w:jc w:val="both"/>
        <w:rPr>
          <w:rFonts w:ascii="Arial" w:hAnsi="Arial" w:cs="Arial"/>
        </w:rPr>
      </w:pPr>
      <w:r>
        <w:rPr>
          <w:rFonts w:ascii="Arial" w:hAnsi="Arial" w:cs="Arial"/>
        </w:rPr>
        <w:t>(o)</w:t>
      </w:r>
      <w:r>
        <w:rPr>
          <w:rFonts w:ascii="Arial" w:hAnsi="Arial" w:cs="Arial"/>
        </w:rPr>
        <w:tab/>
      </w:r>
      <w:r w:rsidR="004F4C56">
        <w:rPr>
          <w:rFonts w:ascii="Arial" w:hAnsi="Arial" w:cs="Arial"/>
        </w:rPr>
        <w:t xml:space="preserve">The </w:t>
      </w:r>
      <w:r w:rsidR="00720BC2">
        <w:rPr>
          <w:rFonts w:ascii="Arial" w:hAnsi="Arial" w:cs="Arial"/>
        </w:rPr>
        <w:t xml:space="preserve">enquiry </w:t>
      </w:r>
      <w:r w:rsidR="00801BB2">
        <w:rPr>
          <w:rFonts w:ascii="Arial" w:hAnsi="Arial" w:cs="Arial"/>
        </w:rPr>
        <w:t>was postponed till 5 December 2023</w:t>
      </w:r>
      <w:r w:rsidR="004948D7">
        <w:rPr>
          <w:rFonts w:ascii="Arial" w:hAnsi="Arial" w:cs="Arial"/>
        </w:rPr>
        <w:t>,</w:t>
      </w:r>
      <w:r w:rsidR="00801BB2">
        <w:rPr>
          <w:rFonts w:ascii="Arial" w:hAnsi="Arial" w:cs="Arial"/>
        </w:rPr>
        <w:t xml:space="preserve"> due to the illness of the </w:t>
      </w:r>
      <w:r w:rsidR="004948D7">
        <w:rPr>
          <w:rFonts w:ascii="Arial" w:hAnsi="Arial" w:cs="Arial"/>
        </w:rPr>
        <w:t>applicant</w:t>
      </w:r>
      <w:r w:rsidR="00801BB2">
        <w:rPr>
          <w:rFonts w:ascii="Arial" w:hAnsi="Arial" w:cs="Arial"/>
        </w:rPr>
        <w:t>.</w:t>
      </w:r>
    </w:p>
    <w:p w14:paraId="4E4A05D7" w14:textId="3B7ECD03" w:rsidR="00801BB2" w:rsidRDefault="007C2931" w:rsidP="00C0637E">
      <w:pPr>
        <w:pStyle w:val="ListParagraph"/>
        <w:spacing w:line="360" w:lineRule="auto"/>
        <w:ind w:left="0"/>
        <w:jc w:val="both"/>
        <w:rPr>
          <w:rFonts w:ascii="Arial" w:hAnsi="Arial" w:cs="Arial"/>
        </w:rPr>
      </w:pPr>
      <w:r>
        <w:rPr>
          <w:rFonts w:ascii="Arial" w:hAnsi="Arial" w:cs="Arial"/>
        </w:rPr>
        <w:lastRenderedPageBreak/>
        <w:t>(p)</w:t>
      </w:r>
      <w:r>
        <w:rPr>
          <w:rFonts w:ascii="Arial" w:hAnsi="Arial" w:cs="Arial"/>
        </w:rPr>
        <w:tab/>
      </w:r>
      <w:r w:rsidR="004F4C56">
        <w:rPr>
          <w:rFonts w:ascii="Arial" w:hAnsi="Arial" w:cs="Arial"/>
        </w:rPr>
        <w:t xml:space="preserve">The </w:t>
      </w:r>
      <w:r w:rsidR="004948D7">
        <w:rPr>
          <w:rFonts w:ascii="Arial" w:hAnsi="Arial" w:cs="Arial"/>
        </w:rPr>
        <w:t xml:space="preserve">applicant’s </w:t>
      </w:r>
      <w:r w:rsidR="00801BB2">
        <w:rPr>
          <w:rFonts w:ascii="Arial" w:hAnsi="Arial" w:cs="Arial"/>
        </w:rPr>
        <w:t xml:space="preserve">concern about the education of his child </w:t>
      </w:r>
      <w:r w:rsidR="008479FB">
        <w:rPr>
          <w:rFonts w:ascii="Arial" w:hAnsi="Arial" w:cs="Arial"/>
        </w:rPr>
        <w:t xml:space="preserve">including the sporting programme, in particular cricket </w:t>
      </w:r>
      <w:r w:rsidR="00801BB2">
        <w:rPr>
          <w:rFonts w:ascii="Arial" w:hAnsi="Arial" w:cs="Arial"/>
        </w:rPr>
        <w:t>makes this matter urgent.</w:t>
      </w:r>
    </w:p>
    <w:p w14:paraId="79ECBD47" w14:textId="0A2648A7" w:rsidR="00801BB2" w:rsidRDefault="00801BB2" w:rsidP="00C0637E">
      <w:pPr>
        <w:spacing w:line="360" w:lineRule="auto"/>
        <w:jc w:val="both"/>
        <w:rPr>
          <w:rFonts w:ascii="Arial" w:hAnsi="Arial" w:cs="Arial"/>
        </w:rPr>
      </w:pPr>
    </w:p>
    <w:p w14:paraId="79BDEBE2" w14:textId="346FCDDC" w:rsidR="00801BB2" w:rsidRDefault="003F2729" w:rsidP="00C0637E">
      <w:pPr>
        <w:spacing w:line="360" w:lineRule="auto"/>
        <w:jc w:val="both"/>
        <w:rPr>
          <w:rFonts w:ascii="Arial" w:hAnsi="Arial" w:cs="Arial"/>
        </w:rPr>
      </w:pPr>
      <w:r>
        <w:rPr>
          <w:rFonts w:ascii="Arial" w:hAnsi="Arial" w:cs="Arial"/>
        </w:rPr>
        <w:t>[1</w:t>
      </w:r>
      <w:r w:rsidR="007421AC">
        <w:rPr>
          <w:rFonts w:ascii="Arial" w:hAnsi="Arial" w:cs="Arial"/>
        </w:rPr>
        <w:t>2</w:t>
      </w:r>
      <w:r>
        <w:rPr>
          <w:rFonts w:ascii="Arial" w:hAnsi="Arial" w:cs="Arial"/>
        </w:rPr>
        <w:t>]</w:t>
      </w:r>
      <w:r>
        <w:rPr>
          <w:rFonts w:ascii="Arial" w:hAnsi="Arial" w:cs="Arial"/>
        </w:rPr>
        <w:tab/>
      </w:r>
      <w:r w:rsidR="00801BB2">
        <w:rPr>
          <w:rFonts w:ascii="Arial" w:hAnsi="Arial" w:cs="Arial"/>
        </w:rPr>
        <w:t xml:space="preserve">I </w:t>
      </w:r>
      <w:r w:rsidR="004F4C56">
        <w:rPr>
          <w:rFonts w:ascii="Arial" w:hAnsi="Arial" w:cs="Arial"/>
        </w:rPr>
        <w:t>appl</w:t>
      </w:r>
      <w:r w:rsidR="00E96380">
        <w:rPr>
          <w:rFonts w:ascii="Arial" w:hAnsi="Arial" w:cs="Arial"/>
        </w:rPr>
        <w:t>ied</w:t>
      </w:r>
      <w:r w:rsidR="004F4C56">
        <w:rPr>
          <w:rFonts w:ascii="Arial" w:hAnsi="Arial" w:cs="Arial"/>
        </w:rPr>
        <w:t xml:space="preserve"> </w:t>
      </w:r>
      <w:r w:rsidR="00801BB2">
        <w:rPr>
          <w:rFonts w:ascii="Arial" w:hAnsi="Arial" w:cs="Arial"/>
        </w:rPr>
        <w:t xml:space="preserve">the paramountcy principle </w:t>
      </w:r>
      <w:r w:rsidR="004F4C56">
        <w:rPr>
          <w:rFonts w:ascii="Arial" w:hAnsi="Arial" w:cs="Arial"/>
        </w:rPr>
        <w:t xml:space="preserve">as </w:t>
      </w:r>
      <w:r w:rsidR="00843A00">
        <w:rPr>
          <w:rFonts w:ascii="Arial" w:hAnsi="Arial" w:cs="Arial"/>
        </w:rPr>
        <w:t>enshrined in section 2</w:t>
      </w:r>
      <w:r w:rsidR="00BA2D0C">
        <w:rPr>
          <w:rFonts w:ascii="Arial" w:hAnsi="Arial" w:cs="Arial"/>
        </w:rPr>
        <w:t>8</w:t>
      </w:r>
      <w:r w:rsidR="00843A00">
        <w:rPr>
          <w:rFonts w:ascii="Arial" w:hAnsi="Arial" w:cs="Arial"/>
        </w:rPr>
        <w:t xml:space="preserve">(2) </w:t>
      </w:r>
      <w:r w:rsidR="00433B4C">
        <w:rPr>
          <w:rFonts w:ascii="Arial" w:hAnsi="Arial" w:cs="Arial"/>
        </w:rPr>
        <w:t>of the Constitution</w:t>
      </w:r>
      <w:r w:rsidR="00433B4C">
        <w:rPr>
          <w:rStyle w:val="FootnoteReference"/>
          <w:rFonts w:ascii="Arial" w:hAnsi="Arial" w:cs="Arial"/>
        </w:rPr>
        <w:footnoteReference w:id="9"/>
      </w:r>
      <w:r w:rsidR="00433B4C">
        <w:rPr>
          <w:rFonts w:ascii="Arial" w:hAnsi="Arial" w:cs="Arial"/>
        </w:rPr>
        <w:t xml:space="preserve"> </w:t>
      </w:r>
      <w:r w:rsidR="00801BB2">
        <w:rPr>
          <w:rFonts w:ascii="Arial" w:hAnsi="Arial" w:cs="Arial"/>
        </w:rPr>
        <w:t xml:space="preserve">in respect of the minor child </w:t>
      </w:r>
      <w:r w:rsidR="004F4C56">
        <w:rPr>
          <w:rFonts w:ascii="Arial" w:hAnsi="Arial" w:cs="Arial"/>
        </w:rPr>
        <w:t xml:space="preserve">at all times during these proceedings </w:t>
      </w:r>
      <w:r w:rsidR="00843A00">
        <w:rPr>
          <w:rFonts w:ascii="Arial" w:hAnsi="Arial" w:cs="Arial"/>
        </w:rPr>
        <w:t xml:space="preserve">and am </w:t>
      </w:r>
      <w:r w:rsidR="00CC2324">
        <w:rPr>
          <w:rFonts w:ascii="Arial" w:hAnsi="Arial" w:cs="Arial"/>
        </w:rPr>
        <w:t xml:space="preserve">further </w:t>
      </w:r>
      <w:r w:rsidR="00843A00">
        <w:rPr>
          <w:rFonts w:ascii="Arial" w:hAnsi="Arial" w:cs="Arial"/>
        </w:rPr>
        <w:t xml:space="preserve">acutely aware of the need to endeavour to protect the child from the negative consequences that </w:t>
      </w:r>
      <w:r w:rsidR="004F4C56">
        <w:rPr>
          <w:rFonts w:ascii="Arial" w:hAnsi="Arial" w:cs="Arial"/>
        </w:rPr>
        <w:t>m</w:t>
      </w:r>
      <w:r w:rsidR="00843A00">
        <w:rPr>
          <w:rFonts w:ascii="Arial" w:hAnsi="Arial" w:cs="Arial"/>
        </w:rPr>
        <w:t>ight befall the child in th</w:t>
      </w:r>
      <w:r w:rsidR="004F4C56">
        <w:rPr>
          <w:rFonts w:ascii="Arial" w:hAnsi="Arial" w:cs="Arial"/>
        </w:rPr>
        <w:t>is hearing</w:t>
      </w:r>
      <w:r w:rsidR="00843A00">
        <w:rPr>
          <w:rFonts w:ascii="Arial" w:hAnsi="Arial" w:cs="Arial"/>
        </w:rPr>
        <w:t>.</w:t>
      </w:r>
      <w:r w:rsidR="005A4868">
        <w:rPr>
          <w:rFonts w:ascii="Arial" w:hAnsi="Arial" w:cs="Arial"/>
        </w:rPr>
        <w:t xml:space="preserve"> </w:t>
      </w:r>
    </w:p>
    <w:p w14:paraId="0D0591FC" w14:textId="0FD925EF" w:rsidR="00433B4C" w:rsidRDefault="00433B4C" w:rsidP="00C0637E">
      <w:pPr>
        <w:spacing w:line="360" w:lineRule="auto"/>
        <w:jc w:val="both"/>
        <w:rPr>
          <w:rFonts w:ascii="Arial" w:hAnsi="Arial" w:cs="Arial"/>
        </w:rPr>
      </w:pPr>
    </w:p>
    <w:p w14:paraId="0F418656" w14:textId="6D41E5CA" w:rsidR="00817D4C" w:rsidRPr="00161A7A" w:rsidRDefault="00CC062F" w:rsidP="00C0637E">
      <w:pPr>
        <w:spacing w:line="360" w:lineRule="auto"/>
        <w:jc w:val="both"/>
        <w:rPr>
          <w:rFonts w:ascii="Arial" w:hAnsi="Arial" w:cs="Arial"/>
          <w:b/>
          <w:bCs/>
        </w:rPr>
      </w:pPr>
      <w:r w:rsidRPr="00161A7A">
        <w:rPr>
          <w:rFonts w:ascii="Arial" w:hAnsi="Arial" w:cs="Arial"/>
          <w:b/>
          <w:bCs/>
        </w:rPr>
        <w:t xml:space="preserve">Submissions on behalf of the </w:t>
      </w:r>
      <w:r w:rsidR="00724E57" w:rsidRPr="00161A7A">
        <w:rPr>
          <w:rFonts w:ascii="Arial" w:hAnsi="Arial" w:cs="Arial"/>
          <w:b/>
          <w:bCs/>
        </w:rPr>
        <w:t>applicant</w:t>
      </w:r>
    </w:p>
    <w:p w14:paraId="142F3E1C" w14:textId="4831C862" w:rsidR="00CC062F" w:rsidRDefault="003F2729" w:rsidP="00C0637E">
      <w:pPr>
        <w:spacing w:line="360" w:lineRule="auto"/>
        <w:jc w:val="both"/>
        <w:rPr>
          <w:rFonts w:ascii="Arial" w:hAnsi="Arial" w:cs="Arial"/>
        </w:rPr>
      </w:pPr>
      <w:r>
        <w:rPr>
          <w:rFonts w:ascii="Arial" w:hAnsi="Arial" w:cs="Arial"/>
        </w:rPr>
        <w:t>[</w:t>
      </w:r>
      <w:r w:rsidR="00CC062F">
        <w:rPr>
          <w:rFonts w:ascii="Arial" w:hAnsi="Arial" w:cs="Arial"/>
        </w:rPr>
        <w:t>1</w:t>
      </w:r>
      <w:r w:rsidR="007421AC">
        <w:rPr>
          <w:rFonts w:ascii="Arial" w:hAnsi="Arial" w:cs="Arial"/>
        </w:rPr>
        <w:t>3</w:t>
      </w:r>
      <w:r w:rsidR="00CC062F">
        <w:rPr>
          <w:rFonts w:ascii="Arial" w:hAnsi="Arial" w:cs="Arial"/>
        </w:rPr>
        <w:t>]</w:t>
      </w:r>
      <w:r w:rsidR="00CC062F">
        <w:rPr>
          <w:rFonts w:ascii="Arial" w:hAnsi="Arial" w:cs="Arial"/>
        </w:rPr>
        <w:tab/>
      </w:r>
      <w:r w:rsidR="008354DC">
        <w:rPr>
          <w:rFonts w:ascii="Arial" w:hAnsi="Arial" w:cs="Arial"/>
        </w:rPr>
        <w:t xml:space="preserve">Mr. Miya submitted that </w:t>
      </w:r>
      <w:r w:rsidR="00B45E86">
        <w:rPr>
          <w:rFonts w:ascii="Arial" w:hAnsi="Arial" w:cs="Arial"/>
        </w:rPr>
        <w:t xml:space="preserve">as </w:t>
      </w:r>
      <w:r w:rsidR="008354DC">
        <w:rPr>
          <w:rFonts w:ascii="Arial" w:hAnsi="Arial" w:cs="Arial"/>
        </w:rPr>
        <w:t>the best interests of the child was paramount in this matter</w:t>
      </w:r>
      <w:r w:rsidR="0025410C">
        <w:rPr>
          <w:rFonts w:ascii="Arial" w:hAnsi="Arial" w:cs="Arial"/>
        </w:rPr>
        <w:t>,</w:t>
      </w:r>
      <w:r w:rsidR="008354DC">
        <w:rPr>
          <w:rFonts w:ascii="Arial" w:hAnsi="Arial" w:cs="Arial"/>
        </w:rPr>
        <w:t xml:space="preserve"> </w:t>
      </w:r>
      <w:r w:rsidR="0025410C">
        <w:rPr>
          <w:rFonts w:ascii="Arial" w:hAnsi="Arial" w:cs="Arial"/>
        </w:rPr>
        <w:t>the</w:t>
      </w:r>
      <w:r w:rsidR="008354DC">
        <w:rPr>
          <w:rFonts w:ascii="Arial" w:hAnsi="Arial" w:cs="Arial"/>
        </w:rPr>
        <w:t xml:space="preserve"> constitutional imperative demanded that the child be returned to St. Charles </w:t>
      </w:r>
      <w:r w:rsidR="0025410C">
        <w:rPr>
          <w:rFonts w:ascii="Arial" w:hAnsi="Arial" w:cs="Arial"/>
        </w:rPr>
        <w:t xml:space="preserve">College </w:t>
      </w:r>
      <w:r w:rsidR="00B45E86">
        <w:rPr>
          <w:rFonts w:ascii="Arial" w:hAnsi="Arial" w:cs="Arial"/>
        </w:rPr>
        <w:t xml:space="preserve">from </w:t>
      </w:r>
      <w:r w:rsidR="008354DC">
        <w:rPr>
          <w:rFonts w:ascii="Arial" w:hAnsi="Arial" w:cs="Arial"/>
        </w:rPr>
        <w:t xml:space="preserve">where </w:t>
      </w:r>
      <w:r w:rsidR="003D6693">
        <w:rPr>
          <w:rFonts w:ascii="Arial" w:hAnsi="Arial" w:cs="Arial"/>
        </w:rPr>
        <w:t>the applicant’s child</w:t>
      </w:r>
      <w:r w:rsidR="008354DC">
        <w:rPr>
          <w:rFonts w:ascii="Arial" w:hAnsi="Arial" w:cs="Arial"/>
        </w:rPr>
        <w:t xml:space="preserve"> had been unlawfully removed. </w:t>
      </w:r>
      <w:r w:rsidR="00651CA3">
        <w:rPr>
          <w:rFonts w:ascii="Arial" w:hAnsi="Arial" w:cs="Arial"/>
        </w:rPr>
        <w:t>This, in his view made this matter urgent.</w:t>
      </w:r>
      <w:r w:rsidR="00CA79E5">
        <w:rPr>
          <w:rFonts w:ascii="Arial" w:hAnsi="Arial" w:cs="Arial"/>
        </w:rPr>
        <w:t xml:space="preserve"> </w:t>
      </w:r>
      <w:r w:rsidR="00651CA3">
        <w:rPr>
          <w:rFonts w:ascii="Arial" w:hAnsi="Arial" w:cs="Arial"/>
        </w:rPr>
        <w:t>The submission being that as a holder of parental rights</w:t>
      </w:r>
      <w:r w:rsidR="00B45E86">
        <w:rPr>
          <w:rFonts w:ascii="Arial" w:hAnsi="Arial" w:cs="Arial"/>
        </w:rPr>
        <w:t>,</w:t>
      </w:r>
      <w:r w:rsidR="00651CA3">
        <w:rPr>
          <w:rFonts w:ascii="Arial" w:hAnsi="Arial" w:cs="Arial"/>
        </w:rPr>
        <w:t xml:space="preserve"> the removal without informing or engaging with </w:t>
      </w:r>
      <w:r w:rsidR="0025410C">
        <w:rPr>
          <w:rFonts w:ascii="Arial" w:hAnsi="Arial" w:cs="Arial"/>
        </w:rPr>
        <w:t xml:space="preserve">the applicant </w:t>
      </w:r>
      <w:r w:rsidR="00651CA3">
        <w:rPr>
          <w:rFonts w:ascii="Arial" w:hAnsi="Arial" w:cs="Arial"/>
        </w:rPr>
        <w:t xml:space="preserve">breaches those parental rights. Mr. Miya was constrained to concede that the </w:t>
      </w:r>
      <w:r w:rsidR="0025410C">
        <w:rPr>
          <w:rFonts w:ascii="Arial" w:hAnsi="Arial" w:cs="Arial"/>
        </w:rPr>
        <w:t xml:space="preserve">respondent had </w:t>
      </w:r>
      <w:r w:rsidR="00651CA3">
        <w:rPr>
          <w:rFonts w:ascii="Arial" w:hAnsi="Arial" w:cs="Arial"/>
        </w:rPr>
        <w:t xml:space="preserve">left the family home at the demand of the </w:t>
      </w:r>
      <w:r w:rsidR="0025410C">
        <w:rPr>
          <w:rFonts w:ascii="Arial" w:hAnsi="Arial" w:cs="Arial"/>
        </w:rPr>
        <w:t xml:space="preserve">applicant </w:t>
      </w:r>
      <w:r w:rsidR="00B45E86">
        <w:rPr>
          <w:rFonts w:ascii="Arial" w:hAnsi="Arial" w:cs="Arial"/>
        </w:rPr>
        <w:t xml:space="preserve">and that this had changed the circumstances of the child. Mr. Miya </w:t>
      </w:r>
      <w:r w:rsidR="0025410C">
        <w:rPr>
          <w:rFonts w:ascii="Arial" w:hAnsi="Arial" w:cs="Arial"/>
        </w:rPr>
        <w:t xml:space="preserve">submitted </w:t>
      </w:r>
      <w:r w:rsidR="00B45E86">
        <w:rPr>
          <w:rFonts w:ascii="Arial" w:hAnsi="Arial" w:cs="Arial"/>
        </w:rPr>
        <w:t>that the urgency was not self-created</w:t>
      </w:r>
      <w:r w:rsidR="0025410C">
        <w:rPr>
          <w:rFonts w:ascii="Arial" w:hAnsi="Arial" w:cs="Arial"/>
        </w:rPr>
        <w:t>,</w:t>
      </w:r>
      <w:r w:rsidR="00B45E86">
        <w:rPr>
          <w:rFonts w:ascii="Arial" w:hAnsi="Arial" w:cs="Arial"/>
        </w:rPr>
        <w:t xml:space="preserve"> but </w:t>
      </w:r>
      <w:r w:rsidR="0025410C">
        <w:rPr>
          <w:rFonts w:ascii="Arial" w:hAnsi="Arial" w:cs="Arial"/>
        </w:rPr>
        <w:t xml:space="preserve">he </w:t>
      </w:r>
      <w:r w:rsidR="00B45E86">
        <w:rPr>
          <w:rFonts w:ascii="Arial" w:hAnsi="Arial" w:cs="Arial"/>
        </w:rPr>
        <w:t>could not convincingly assert that substantial redress was not shortly attainable in the Children’s Court.</w:t>
      </w:r>
    </w:p>
    <w:p w14:paraId="0F3477F3" w14:textId="0AF00902" w:rsidR="00CC062F" w:rsidRDefault="00CC062F" w:rsidP="00C0637E">
      <w:pPr>
        <w:spacing w:line="360" w:lineRule="auto"/>
        <w:jc w:val="both"/>
        <w:rPr>
          <w:rFonts w:ascii="Arial" w:hAnsi="Arial" w:cs="Arial"/>
        </w:rPr>
      </w:pPr>
    </w:p>
    <w:p w14:paraId="3A6760C7" w14:textId="47E74B13" w:rsidR="00CC062F" w:rsidRPr="00161A7A" w:rsidRDefault="00CC062F" w:rsidP="00C0637E">
      <w:pPr>
        <w:spacing w:line="360" w:lineRule="auto"/>
        <w:jc w:val="both"/>
        <w:rPr>
          <w:rFonts w:ascii="Arial" w:hAnsi="Arial" w:cs="Arial"/>
          <w:b/>
          <w:bCs/>
        </w:rPr>
      </w:pPr>
      <w:r w:rsidRPr="00161A7A">
        <w:rPr>
          <w:rFonts w:ascii="Arial" w:hAnsi="Arial" w:cs="Arial"/>
          <w:b/>
          <w:bCs/>
        </w:rPr>
        <w:t xml:space="preserve">Submissions of the </w:t>
      </w:r>
      <w:r w:rsidR="00724E57" w:rsidRPr="00161A7A">
        <w:rPr>
          <w:rFonts w:ascii="Arial" w:hAnsi="Arial" w:cs="Arial"/>
          <w:b/>
          <w:bCs/>
        </w:rPr>
        <w:t>respondent</w:t>
      </w:r>
    </w:p>
    <w:p w14:paraId="6026A888" w14:textId="323B8086" w:rsidR="00CC062F" w:rsidRPr="00CC062F" w:rsidRDefault="00CC062F" w:rsidP="00C0637E">
      <w:pPr>
        <w:spacing w:line="360" w:lineRule="auto"/>
        <w:jc w:val="both"/>
        <w:rPr>
          <w:rFonts w:ascii="Arial" w:hAnsi="Arial" w:cs="Arial"/>
        </w:rPr>
      </w:pPr>
      <w:r w:rsidRPr="00CC062F">
        <w:rPr>
          <w:rFonts w:ascii="Arial" w:hAnsi="Arial" w:cs="Arial"/>
        </w:rPr>
        <w:t>[1</w:t>
      </w:r>
      <w:r w:rsidR="007421AC">
        <w:rPr>
          <w:rFonts w:ascii="Arial" w:hAnsi="Arial" w:cs="Arial"/>
        </w:rPr>
        <w:t>4</w:t>
      </w:r>
      <w:r w:rsidRPr="00CC062F">
        <w:rPr>
          <w:rFonts w:ascii="Arial" w:hAnsi="Arial" w:cs="Arial"/>
        </w:rPr>
        <w:t>]</w:t>
      </w:r>
      <w:r w:rsidR="00B74AD2">
        <w:rPr>
          <w:rFonts w:ascii="Arial" w:hAnsi="Arial" w:cs="Arial"/>
        </w:rPr>
        <w:tab/>
        <w:t xml:space="preserve">The </w:t>
      </w:r>
      <w:r w:rsidR="0025410C">
        <w:rPr>
          <w:rFonts w:ascii="Arial" w:hAnsi="Arial" w:cs="Arial"/>
        </w:rPr>
        <w:t xml:space="preserve">respondent </w:t>
      </w:r>
      <w:r w:rsidR="00B74AD2">
        <w:rPr>
          <w:rFonts w:ascii="Arial" w:hAnsi="Arial" w:cs="Arial"/>
        </w:rPr>
        <w:t>was at court</w:t>
      </w:r>
      <w:r w:rsidR="00B914E3">
        <w:rPr>
          <w:rFonts w:ascii="Arial" w:hAnsi="Arial" w:cs="Arial"/>
        </w:rPr>
        <w:t xml:space="preserve"> sans legal representation</w:t>
      </w:r>
      <w:r w:rsidR="00B74AD2">
        <w:rPr>
          <w:rFonts w:ascii="Arial" w:hAnsi="Arial" w:cs="Arial"/>
        </w:rPr>
        <w:t xml:space="preserve"> due to the </w:t>
      </w:r>
      <w:r w:rsidR="00B914E3">
        <w:rPr>
          <w:rFonts w:ascii="Arial" w:hAnsi="Arial" w:cs="Arial"/>
        </w:rPr>
        <w:t>truncated notice given to her. She was in Johannesburg at the time service was attempted but was told of this date</w:t>
      </w:r>
      <w:r w:rsidR="00B45E86">
        <w:rPr>
          <w:rFonts w:ascii="Arial" w:hAnsi="Arial" w:cs="Arial"/>
        </w:rPr>
        <w:t xml:space="preserve"> b</w:t>
      </w:r>
      <w:r w:rsidR="00B914E3">
        <w:rPr>
          <w:rFonts w:ascii="Arial" w:hAnsi="Arial" w:cs="Arial"/>
        </w:rPr>
        <w:t xml:space="preserve">y the </w:t>
      </w:r>
      <w:r w:rsidR="0025410C">
        <w:rPr>
          <w:rFonts w:ascii="Arial" w:hAnsi="Arial" w:cs="Arial"/>
        </w:rPr>
        <w:t xml:space="preserve">applicant’s </w:t>
      </w:r>
      <w:r w:rsidR="00B914E3">
        <w:rPr>
          <w:rFonts w:ascii="Arial" w:hAnsi="Arial" w:cs="Arial"/>
        </w:rPr>
        <w:t>attorneys. When she addressed the application she advised that she was the primary</w:t>
      </w:r>
      <w:r w:rsidR="0025410C">
        <w:rPr>
          <w:rFonts w:ascii="Arial" w:hAnsi="Arial" w:cs="Arial"/>
        </w:rPr>
        <w:t xml:space="preserve"> </w:t>
      </w:r>
      <w:r w:rsidR="00B914E3">
        <w:rPr>
          <w:rFonts w:ascii="Arial" w:hAnsi="Arial" w:cs="Arial"/>
        </w:rPr>
        <w:t>care giver, she had paid a substantial portion of the school fees for St</w:t>
      </w:r>
      <w:r w:rsidR="009E1B97">
        <w:rPr>
          <w:rFonts w:ascii="Arial" w:hAnsi="Arial" w:cs="Arial"/>
        </w:rPr>
        <w:t>.</w:t>
      </w:r>
      <w:r w:rsidR="00B914E3">
        <w:rPr>
          <w:rFonts w:ascii="Arial" w:hAnsi="Arial" w:cs="Arial"/>
        </w:rPr>
        <w:t xml:space="preserve"> Charles </w:t>
      </w:r>
      <w:r w:rsidR="0025410C">
        <w:rPr>
          <w:rFonts w:ascii="Arial" w:hAnsi="Arial" w:cs="Arial"/>
        </w:rPr>
        <w:t>College</w:t>
      </w:r>
      <w:r w:rsidR="00B914E3">
        <w:rPr>
          <w:rFonts w:ascii="Arial" w:hAnsi="Arial" w:cs="Arial"/>
        </w:rPr>
        <w:t xml:space="preserve">. When the </w:t>
      </w:r>
      <w:r w:rsidR="0025410C">
        <w:rPr>
          <w:rFonts w:ascii="Arial" w:hAnsi="Arial" w:cs="Arial"/>
        </w:rPr>
        <w:t xml:space="preserve">applicant </w:t>
      </w:r>
      <w:r w:rsidR="00B914E3">
        <w:rPr>
          <w:rFonts w:ascii="Arial" w:hAnsi="Arial" w:cs="Arial"/>
        </w:rPr>
        <w:t>evicted her from the family home</w:t>
      </w:r>
      <w:r w:rsidR="0025410C">
        <w:rPr>
          <w:rFonts w:ascii="Arial" w:hAnsi="Arial" w:cs="Arial"/>
        </w:rPr>
        <w:t>,</w:t>
      </w:r>
      <w:r w:rsidR="00B914E3">
        <w:rPr>
          <w:rFonts w:ascii="Arial" w:hAnsi="Arial" w:cs="Arial"/>
        </w:rPr>
        <w:t xml:space="preserve"> she acted in the best interest of all of her children, including the </w:t>
      </w:r>
      <w:r w:rsidR="0025410C">
        <w:rPr>
          <w:rFonts w:ascii="Arial" w:hAnsi="Arial" w:cs="Arial"/>
        </w:rPr>
        <w:t xml:space="preserve">applicant’s </w:t>
      </w:r>
      <w:r w:rsidR="00B914E3">
        <w:rPr>
          <w:rFonts w:ascii="Arial" w:hAnsi="Arial" w:cs="Arial"/>
        </w:rPr>
        <w:t xml:space="preserve">child </w:t>
      </w:r>
      <w:r w:rsidR="00B914E3">
        <w:rPr>
          <w:rFonts w:ascii="Arial" w:hAnsi="Arial" w:cs="Arial"/>
        </w:rPr>
        <w:lastRenderedPageBreak/>
        <w:t xml:space="preserve">and enrolled him in a state school nearby. According to the </w:t>
      </w:r>
      <w:r w:rsidR="0025410C">
        <w:rPr>
          <w:rFonts w:ascii="Arial" w:hAnsi="Arial" w:cs="Arial"/>
        </w:rPr>
        <w:t xml:space="preserve">respondent </w:t>
      </w:r>
      <w:r w:rsidR="00B914E3">
        <w:rPr>
          <w:rFonts w:ascii="Arial" w:hAnsi="Arial" w:cs="Arial"/>
        </w:rPr>
        <w:t xml:space="preserve">the </w:t>
      </w:r>
      <w:r w:rsidR="0025410C">
        <w:rPr>
          <w:rFonts w:ascii="Arial" w:hAnsi="Arial" w:cs="Arial"/>
        </w:rPr>
        <w:t>child</w:t>
      </w:r>
      <w:r w:rsidR="00B914E3">
        <w:rPr>
          <w:rFonts w:ascii="Arial" w:hAnsi="Arial" w:cs="Arial"/>
        </w:rPr>
        <w:t xml:space="preserve"> has excelled</w:t>
      </w:r>
      <w:r w:rsidR="00B45E86">
        <w:rPr>
          <w:rFonts w:ascii="Arial" w:hAnsi="Arial" w:cs="Arial"/>
        </w:rPr>
        <w:t xml:space="preserve"> at his new school and is happy.</w:t>
      </w:r>
    </w:p>
    <w:p w14:paraId="16449C6D" w14:textId="432BFB81" w:rsidR="00CC062F" w:rsidRDefault="00CC062F" w:rsidP="00C0637E">
      <w:pPr>
        <w:spacing w:line="360" w:lineRule="auto"/>
        <w:jc w:val="both"/>
        <w:rPr>
          <w:rFonts w:ascii="Arial" w:hAnsi="Arial" w:cs="Arial"/>
        </w:rPr>
      </w:pPr>
    </w:p>
    <w:p w14:paraId="7BCCEBC5" w14:textId="2B69C090" w:rsidR="00CC062F" w:rsidRPr="00161A7A" w:rsidRDefault="00CC062F" w:rsidP="00C0637E">
      <w:pPr>
        <w:spacing w:line="360" w:lineRule="auto"/>
        <w:jc w:val="both"/>
        <w:rPr>
          <w:rFonts w:ascii="Arial" w:hAnsi="Arial" w:cs="Arial"/>
          <w:b/>
          <w:bCs/>
        </w:rPr>
      </w:pPr>
      <w:r w:rsidRPr="00161A7A">
        <w:rPr>
          <w:rFonts w:ascii="Arial" w:hAnsi="Arial" w:cs="Arial"/>
          <w:b/>
          <w:bCs/>
        </w:rPr>
        <w:t>Analysis</w:t>
      </w:r>
    </w:p>
    <w:p w14:paraId="0624283C" w14:textId="3E8000AE" w:rsidR="00C26CF1" w:rsidRDefault="00CC062F" w:rsidP="00C0637E">
      <w:pPr>
        <w:spacing w:line="360" w:lineRule="auto"/>
        <w:jc w:val="both"/>
        <w:rPr>
          <w:rFonts w:ascii="Arial" w:hAnsi="Arial" w:cs="Arial"/>
        </w:rPr>
      </w:pPr>
      <w:r>
        <w:rPr>
          <w:rFonts w:ascii="Arial" w:hAnsi="Arial" w:cs="Arial"/>
        </w:rPr>
        <w:t>[1</w:t>
      </w:r>
      <w:r w:rsidR="007421AC">
        <w:rPr>
          <w:rFonts w:ascii="Arial" w:hAnsi="Arial" w:cs="Arial"/>
        </w:rPr>
        <w:t>5</w:t>
      </w:r>
      <w:r>
        <w:rPr>
          <w:rFonts w:ascii="Arial" w:hAnsi="Arial" w:cs="Arial"/>
        </w:rPr>
        <w:t>]</w:t>
      </w:r>
      <w:r>
        <w:rPr>
          <w:rFonts w:ascii="Arial" w:hAnsi="Arial" w:cs="Arial"/>
        </w:rPr>
        <w:tab/>
      </w:r>
      <w:r w:rsidR="006F1DCF">
        <w:rPr>
          <w:rFonts w:ascii="Arial" w:hAnsi="Arial" w:cs="Arial"/>
        </w:rPr>
        <w:t xml:space="preserve">The </w:t>
      </w:r>
      <w:r w:rsidR="00CF18C6">
        <w:rPr>
          <w:rFonts w:ascii="Arial" w:hAnsi="Arial" w:cs="Arial"/>
        </w:rPr>
        <w:t xml:space="preserve">children’s court </w:t>
      </w:r>
      <w:r w:rsidR="006F1DCF">
        <w:rPr>
          <w:rFonts w:ascii="Arial" w:hAnsi="Arial" w:cs="Arial"/>
        </w:rPr>
        <w:t xml:space="preserve">enquiry </w:t>
      </w:r>
      <w:r>
        <w:rPr>
          <w:rFonts w:ascii="Arial" w:hAnsi="Arial" w:cs="Arial"/>
        </w:rPr>
        <w:t xml:space="preserve">initiated by the </w:t>
      </w:r>
      <w:r w:rsidR="00CF18C6">
        <w:rPr>
          <w:rFonts w:ascii="Arial" w:hAnsi="Arial" w:cs="Arial"/>
        </w:rPr>
        <w:t xml:space="preserve">respondent </w:t>
      </w:r>
      <w:r w:rsidR="006F1DCF">
        <w:rPr>
          <w:rFonts w:ascii="Arial" w:hAnsi="Arial" w:cs="Arial"/>
        </w:rPr>
        <w:t xml:space="preserve">is </w:t>
      </w:r>
      <w:r>
        <w:rPr>
          <w:rFonts w:ascii="Arial" w:hAnsi="Arial" w:cs="Arial"/>
        </w:rPr>
        <w:t>designed</w:t>
      </w:r>
      <w:r w:rsidR="00CF18C6">
        <w:rPr>
          <w:rFonts w:ascii="Arial" w:hAnsi="Arial" w:cs="Arial"/>
        </w:rPr>
        <w:t>,</w:t>
      </w:r>
      <w:r>
        <w:rPr>
          <w:rFonts w:ascii="Arial" w:hAnsi="Arial" w:cs="Arial"/>
        </w:rPr>
        <w:t xml:space="preserve"> as its primary purpose</w:t>
      </w:r>
      <w:r w:rsidR="00CF18C6">
        <w:rPr>
          <w:rFonts w:ascii="Arial" w:hAnsi="Arial" w:cs="Arial"/>
        </w:rPr>
        <w:t>,</w:t>
      </w:r>
      <w:r>
        <w:rPr>
          <w:rFonts w:ascii="Arial" w:hAnsi="Arial" w:cs="Arial"/>
        </w:rPr>
        <w:t xml:space="preserve"> </w:t>
      </w:r>
      <w:r w:rsidR="006F1DCF">
        <w:rPr>
          <w:rFonts w:ascii="Arial" w:hAnsi="Arial" w:cs="Arial"/>
        </w:rPr>
        <w:t xml:space="preserve">to </w:t>
      </w:r>
      <w:r w:rsidR="006E56AD">
        <w:rPr>
          <w:rFonts w:ascii="Arial" w:hAnsi="Arial" w:cs="Arial"/>
        </w:rPr>
        <w:t xml:space="preserve">protect the child and </w:t>
      </w:r>
      <w:r w:rsidR="006F1DCF">
        <w:rPr>
          <w:rFonts w:ascii="Arial" w:hAnsi="Arial" w:cs="Arial"/>
        </w:rPr>
        <w:t>settle how both parents</w:t>
      </w:r>
      <w:r w:rsidR="00CF18C6">
        <w:rPr>
          <w:rFonts w:ascii="Arial" w:hAnsi="Arial" w:cs="Arial"/>
        </w:rPr>
        <w:t>’</w:t>
      </w:r>
      <w:r w:rsidR="006F1DCF">
        <w:rPr>
          <w:rFonts w:ascii="Arial" w:hAnsi="Arial" w:cs="Arial"/>
        </w:rPr>
        <w:t xml:space="preserve"> parental rights</w:t>
      </w:r>
      <w:r w:rsidR="00CF18C6">
        <w:rPr>
          <w:rFonts w:ascii="Arial" w:hAnsi="Arial" w:cs="Arial"/>
        </w:rPr>
        <w:t xml:space="preserve"> and responsibilities towards the child</w:t>
      </w:r>
      <w:r w:rsidR="006F1DCF">
        <w:rPr>
          <w:rFonts w:ascii="Arial" w:hAnsi="Arial" w:cs="Arial"/>
        </w:rPr>
        <w:t xml:space="preserve"> will be regulated. The decision of </w:t>
      </w:r>
      <w:r w:rsidR="00CF18C6">
        <w:rPr>
          <w:rFonts w:ascii="Arial" w:hAnsi="Arial" w:cs="Arial"/>
        </w:rPr>
        <w:t xml:space="preserve">that </w:t>
      </w:r>
      <w:r w:rsidR="006F1DCF">
        <w:rPr>
          <w:rFonts w:ascii="Arial" w:hAnsi="Arial" w:cs="Arial"/>
        </w:rPr>
        <w:t>court</w:t>
      </w:r>
      <w:r w:rsidR="00CF18C6">
        <w:rPr>
          <w:rFonts w:ascii="Arial" w:hAnsi="Arial" w:cs="Arial"/>
        </w:rPr>
        <w:t xml:space="preserve"> is based on the</w:t>
      </w:r>
      <w:r w:rsidR="006F1DCF">
        <w:rPr>
          <w:rFonts w:ascii="Arial" w:hAnsi="Arial" w:cs="Arial"/>
        </w:rPr>
        <w:t xml:space="preserve"> proper ventilation of all the facts, </w:t>
      </w:r>
      <w:r w:rsidR="00CF18C6">
        <w:rPr>
          <w:rFonts w:ascii="Arial" w:hAnsi="Arial" w:cs="Arial"/>
        </w:rPr>
        <w:t xml:space="preserve">in conjunction with </w:t>
      </w:r>
      <w:r w:rsidR="006F1DCF">
        <w:rPr>
          <w:rFonts w:ascii="Arial" w:hAnsi="Arial" w:cs="Arial"/>
        </w:rPr>
        <w:t xml:space="preserve">a report </w:t>
      </w:r>
      <w:r w:rsidR="00CF18C6">
        <w:rPr>
          <w:rFonts w:ascii="Arial" w:hAnsi="Arial" w:cs="Arial"/>
        </w:rPr>
        <w:t xml:space="preserve">from </w:t>
      </w:r>
      <w:r w:rsidR="006F1DCF">
        <w:rPr>
          <w:rFonts w:ascii="Arial" w:hAnsi="Arial" w:cs="Arial"/>
        </w:rPr>
        <w:t>the Office of the Family Advocate</w:t>
      </w:r>
      <w:r w:rsidR="00CF18C6">
        <w:rPr>
          <w:rFonts w:ascii="Arial" w:hAnsi="Arial" w:cs="Arial"/>
        </w:rPr>
        <w:t>, in which they</w:t>
      </w:r>
      <w:r w:rsidR="00080513">
        <w:rPr>
          <w:rFonts w:ascii="Arial" w:hAnsi="Arial" w:cs="Arial"/>
        </w:rPr>
        <w:t xml:space="preserve"> set out their recommendations</w:t>
      </w:r>
      <w:r w:rsidR="00CF18C6">
        <w:rPr>
          <w:rFonts w:ascii="Arial" w:hAnsi="Arial" w:cs="Arial"/>
        </w:rPr>
        <w:t xml:space="preserve"> based on the facts and issues,</w:t>
      </w:r>
      <w:r w:rsidR="00080513">
        <w:rPr>
          <w:rFonts w:ascii="Arial" w:hAnsi="Arial" w:cs="Arial"/>
        </w:rPr>
        <w:t xml:space="preserve"> following upon an investigation into the affairs of the litigants before </w:t>
      </w:r>
      <w:r w:rsidR="00CF18C6">
        <w:rPr>
          <w:rFonts w:ascii="Arial" w:hAnsi="Arial" w:cs="Arial"/>
        </w:rPr>
        <w:t xml:space="preserve">that </w:t>
      </w:r>
      <w:r w:rsidR="00080513">
        <w:rPr>
          <w:rFonts w:ascii="Arial" w:hAnsi="Arial" w:cs="Arial"/>
        </w:rPr>
        <w:t>court</w:t>
      </w:r>
      <w:r w:rsidR="00CF18C6">
        <w:rPr>
          <w:rFonts w:ascii="Arial" w:hAnsi="Arial" w:cs="Arial"/>
        </w:rPr>
        <w:t>. The presiding officer in the children’s court</w:t>
      </w:r>
      <w:r w:rsidR="00C26CF1">
        <w:rPr>
          <w:rFonts w:ascii="Arial" w:hAnsi="Arial" w:cs="Arial"/>
        </w:rPr>
        <w:t xml:space="preserve"> will </w:t>
      </w:r>
      <w:r w:rsidR="00CF18C6">
        <w:rPr>
          <w:rFonts w:ascii="Arial" w:hAnsi="Arial" w:cs="Arial"/>
        </w:rPr>
        <w:t xml:space="preserve">then </w:t>
      </w:r>
      <w:r w:rsidR="0038781D">
        <w:rPr>
          <w:rFonts w:ascii="Arial" w:hAnsi="Arial" w:cs="Arial"/>
        </w:rPr>
        <w:t xml:space="preserve">be in the best possible position to </w:t>
      </w:r>
      <w:r w:rsidR="00C26CF1">
        <w:rPr>
          <w:rFonts w:ascii="Arial" w:hAnsi="Arial" w:cs="Arial"/>
        </w:rPr>
        <w:t xml:space="preserve">make findings on what course of action is in </w:t>
      </w:r>
      <w:r w:rsidR="00080513">
        <w:rPr>
          <w:rFonts w:ascii="Arial" w:hAnsi="Arial" w:cs="Arial"/>
        </w:rPr>
        <w:t xml:space="preserve">the best interests of the </w:t>
      </w:r>
      <w:r w:rsidR="00CF18C6">
        <w:rPr>
          <w:rFonts w:ascii="Arial" w:hAnsi="Arial" w:cs="Arial"/>
        </w:rPr>
        <w:t>child</w:t>
      </w:r>
      <w:r w:rsidR="00080513">
        <w:rPr>
          <w:rFonts w:ascii="Arial" w:hAnsi="Arial" w:cs="Arial"/>
        </w:rPr>
        <w:t xml:space="preserve">. </w:t>
      </w:r>
    </w:p>
    <w:p w14:paraId="05D3C7FC" w14:textId="6B118B6C" w:rsidR="00C26CF1" w:rsidRDefault="00C26CF1" w:rsidP="00C0637E">
      <w:pPr>
        <w:spacing w:line="360" w:lineRule="auto"/>
        <w:jc w:val="both"/>
        <w:rPr>
          <w:rFonts w:ascii="Arial" w:hAnsi="Arial" w:cs="Arial"/>
        </w:rPr>
      </w:pPr>
    </w:p>
    <w:p w14:paraId="08DB6B57" w14:textId="6E077A12" w:rsidR="00817D4C" w:rsidRDefault="00C26CF1" w:rsidP="00C0637E">
      <w:pPr>
        <w:spacing w:line="360" w:lineRule="auto"/>
        <w:jc w:val="both"/>
        <w:rPr>
          <w:rFonts w:ascii="Arial" w:hAnsi="Arial" w:cs="Arial"/>
        </w:rPr>
      </w:pPr>
      <w:r>
        <w:rPr>
          <w:rFonts w:ascii="Arial" w:hAnsi="Arial" w:cs="Arial"/>
        </w:rPr>
        <w:t>[1</w:t>
      </w:r>
      <w:r w:rsidR="007421AC">
        <w:rPr>
          <w:rFonts w:ascii="Arial" w:hAnsi="Arial" w:cs="Arial"/>
        </w:rPr>
        <w:t>6</w:t>
      </w:r>
      <w:r>
        <w:rPr>
          <w:rFonts w:ascii="Arial" w:hAnsi="Arial" w:cs="Arial"/>
        </w:rPr>
        <w:t>]</w:t>
      </w:r>
      <w:r>
        <w:rPr>
          <w:rFonts w:ascii="Arial" w:hAnsi="Arial" w:cs="Arial"/>
        </w:rPr>
        <w:tab/>
      </w:r>
      <w:r w:rsidR="00080513">
        <w:rPr>
          <w:rFonts w:ascii="Arial" w:hAnsi="Arial" w:cs="Arial"/>
        </w:rPr>
        <w:t xml:space="preserve">This report and the subsequent </w:t>
      </w:r>
      <w:r w:rsidR="00CF18C6">
        <w:rPr>
          <w:rFonts w:ascii="Arial" w:hAnsi="Arial" w:cs="Arial"/>
        </w:rPr>
        <w:t xml:space="preserve">children’s court </w:t>
      </w:r>
      <w:r w:rsidR="00080513">
        <w:rPr>
          <w:rFonts w:ascii="Arial" w:hAnsi="Arial" w:cs="Arial"/>
        </w:rPr>
        <w:t xml:space="preserve">decision on the matter will substantially address all the concerns raised by the </w:t>
      </w:r>
      <w:r w:rsidR="00CF18C6">
        <w:rPr>
          <w:rFonts w:ascii="Arial" w:hAnsi="Arial" w:cs="Arial"/>
        </w:rPr>
        <w:t xml:space="preserve">applicant </w:t>
      </w:r>
      <w:r w:rsidR="00080513">
        <w:rPr>
          <w:rFonts w:ascii="Arial" w:hAnsi="Arial" w:cs="Arial"/>
        </w:rPr>
        <w:t>in these proceedings.</w:t>
      </w:r>
      <w:r w:rsidR="000E77A5">
        <w:rPr>
          <w:rFonts w:ascii="Arial" w:hAnsi="Arial" w:cs="Arial"/>
        </w:rPr>
        <w:t xml:space="preserve"> </w:t>
      </w:r>
      <w:r>
        <w:rPr>
          <w:rFonts w:ascii="Arial" w:hAnsi="Arial" w:cs="Arial"/>
        </w:rPr>
        <w:t xml:space="preserve">The </w:t>
      </w:r>
      <w:r w:rsidR="00CF18C6">
        <w:rPr>
          <w:rFonts w:ascii="Arial" w:hAnsi="Arial" w:cs="Arial"/>
        </w:rPr>
        <w:t xml:space="preserve">children’s court </w:t>
      </w:r>
      <w:r>
        <w:rPr>
          <w:rFonts w:ascii="Arial" w:hAnsi="Arial" w:cs="Arial"/>
        </w:rPr>
        <w:t xml:space="preserve">is the proper forum whereby the </w:t>
      </w:r>
      <w:r w:rsidR="00CF18C6">
        <w:rPr>
          <w:rFonts w:ascii="Arial" w:hAnsi="Arial" w:cs="Arial"/>
        </w:rPr>
        <w:t xml:space="preserve">applicant </w:t>
      </w:r>
      <w:r>
        <w:rPr>
          <w:rFonts w:ascii="Arial" w:hAnsi="Arial" w:cs="Arial"/>
        </w:rPr>
        <w:t xml:space="preserve">can ventilate and vindicate his parental rights. </w:t>
      </w:r>
      <w:r w:rsidR="000E77A5">
        <w:rPr>
          <w:rFonts w:ascii="Arial" w:hAnsi="Arial" w:cs="Arial"/>
        </w:rPr>
        <w:t xml:space="preserve">This is, with respect, self-evidently obvious </w:t>
      </w:r>
      <w:r w:rsidR="0038781D">
        <w:rPr>
          <w:rFonts w:ascii="Arial" w:hAnsi="Arial" w:cs="Arial"/>
        </w:rPr>
        <w:t xml:space="preserve">even </w:t>
      </w:r>
      <w:r w:rsidR="000E77A5">
        <w:rPr>
          <w:rFonts w:ascii="Arial" w:hAnsi="Arial" w:cs="Arial"/>
        </w:rPr>
        <w:t xml:space="preserve">from a mere reading of the papers of the </w:t>
      </w:r>
      <w:r w:rsidR="00CF18C6">
        <w:rPr>
          <w:rFonts w:ascii="Arial" w:hAnsi="Arial" w:cs="Arial"/>
        </w:rPr>
        <w:t>applicant</w:t>
      </w:r>
      <w:r w:rsidR="000E77A5">
        <w:rPr>
          <w:rFonts w:ascii="Arial" w:hAnsi="Arial" w:cs="Arial"/>
        </w:rPr>
        <w:t>.</w:t>
      </w:r>
    </w:p>
    <w:p w14:paraId="090C5348" w14:textId="38E3A7C8" w:rsidR="00B603F2" w:rsidRDefault="00B603F2" w:rsidP="00C0637E">
      <w:pPr>
        <w:spacing w:line="360" w:lineRule="auto"/>
        <w:jc w:val="both"/>
        <w:rPr>
          <w:rFonts w:ascii="Arial" w:hAnsi="Arial" w:cs="Arial"/>
        </w:rPr>
      </w:pPr>
    </w:p>
    <w:p w14:paraId="726AEE6F" w14:textId="025E5637" w:rsidR="00817D4C" w:rsidRDefault="000E77A5" w:rsidP="00C0637E">
      <w:pPr>
        <w:spacing w:line="360" w:lineRule="auto"/>
        <w:jc w:val="both"/>
        <w:rPr>
          <w:rFonts w:ascii="Arial" w:hAnsi="Arial" w:cs="Arial"/>
        </w:rPr>
      </w:pPr>
      <w:r>
        <w:rPr>
          <w:rFonts w:ascii="Arial" w:hAnsi="Arial" w:cs="Arial"/>
        </w:rPr>
        <w:t>[1</w:t>
      </w:r>
      <w:r w:rsidR="007421AC">
        <w:rPr>
          <w:rFonts w:ascii="Arial" w:hAnsi="Arial" w:cs="Arial"/>
        </w:rPr>
        <w:t>7</w:t>
      </w:r>
      <w:r>
        <w:rPr>
          <w:rFonts w:ascii="Arial" w:hAnsi="Arial" w:cs="Arial"/>
        </w:rPr>
        <w:t>]</w:t>
      </w:r>
      <w:r>
        <w:rPr>
          <w:rFonts w:ascii="Arial" w:hAnsi="Arial" w:cs="Arial"/>
        </w:rPr>
        <w:tab/>
      </w:r>
      <w:r w:rsidR="00A94EE3">
        <w:rPr>
          <w:rFonts w:ascii="Arial" w:hAnsi="Arial" w:cs="Arial"/>
        </w:rPr>
        <w:t xml:space="preserve"> </w:t>
      </w:r>
      <w:r>
        <w:rPr>
          <w:rFonts w:ascii="Arial" w:hAnsi="Arial" w:cs="Arial"/>
        </w:rPr>
        <w:t>T</w:t>
      </w:r>
      <w:r w:rsidR="00A94EE3">
        <w:rPr>
          <w:rFonts w:ascii="Arial" w:hAnsi="Arial" w:cs="Arial"/>
        </w:rPr>
        <w:t xml:space="preserve">he </w:t>
      </w:r>
      <w:r w:rsidR="0038781D">
        <w:rPr>
          <w:rFonts w:ascii="Arial" w:hAnsi="Arial" w:cs="Arial"/>
        </w:rPr>
        <w:t>reality is th</w:t>
      </w:r>
      <w:r w:rsidR="00984AF0">
        <w:rPr>
          <w:rFonts w:ascii="Arial" w:hAnsi="Arial" w:cs="Arial"/>
        </w:rPr>
        <w:t>at</w:t>
      </w:r>
      <w:r w:rsidR="0038781D">
        <w:rPr>
          <w:rFonts w:ascii="Arial" w:hAnsi="Arial" w:cs="Arial"/>
        </w:rPr>
        <w:t xml:space="preserve"> </w:t>
      </w:r>
      <w:r w:rsidR="00CF18C6">
        <w:rPr>
          <w:rFonts w:ascii="Arial" w:hAnsi="Arial" w:cs="Arial"/>
        </w:rPr>
        <w:t>the child</w:t>
      </w:r>
      <w:r w:rsidR="0038781D">
        <w:rPr>
          <w:rFonts w:ascii="Arial" w:hAnsi="Arial" w:cs="Arial"/>
        </w:rPr>
        <w:t xml:space="preserve"> </w:t>
      </w:r>
      <w:r w:rsidR="00A94EE3">
        <w:rPr>
          <w:rFonts w:ascii="Arial" w:hAnsi="Arial" w:cs="Arial"/>
        </w:rPr>
        <w:t xml:space="preserve">is enrolled in a school, has completed an entire term at </w:t>
      </w:r>
      <w:r w:rsidR="00FD3DA6">
        <w:rPr>
          <w:rFonts w:ascii="Arial" w:hAnsi="Arial" w:cs="Arial"/>
        </w:rPr>
        <w:t xml:space="preserve">that </w:t>
      </w:r>
      <w:r w:rsidR="00A94EE3">
        <w:rPr>
          <w:rFonts w:ascii="Arial" w:hAnsi="Arial" w:cs="Arial"/>
        </w:rPr>
        <w:t xml:space="preserve">school and the fourth </w:t>
      </w:r>
      <w:r>
        <w:rPr>
          <w:rFonts w:ascii="Arial" w:hAnsi="Arial" w:cs="Arial"/>
        </w:rPr>
        <w:t xml:space="preserve">and final </w:t>
      </w:r>
      <w:r w:rsidR="00A94EE3">
        <w:rPr>
          <w:rFonts w:ascii="Arial" w:hAnsi="Arial" w:cs="Arial"/>
        </w:rPr>
        <w:t xml:space="preserve">term </w:t>
      </w:r>
      <w:r>
        <w:rPr>
          <w:rFonts w:ascii="Arial" w:hAnsi="Arial" w:cs="Arial"/>
        </w:rPr>
        <w:t xml:space="preserve">of the school year </w:t>
      </w:r>
      <w:r w:rsidR="00A94EE3">
        <w:rPr>
          <w:rFonts w:ascii="Arial" w:hAnsi="Arial" w:cs="Arial"/>
        </w:rPr>
        <w:t xml:space="preserve">has already commenced. </w:t>
      </w:r>
      <w:r w:rsidR="0061726A">
        <w:rPr>
          <w:rFonts w:ascii="Arial" w:hAnsi="Arial" w:cs="Arial"/>
        </w:rPr>
        <w:t xml:space="preserve">In July before the commencement of the third term the </w:t>
      </w:r>
      <w:r w:rsidR="00FD3DA6">
        <w:rPr>
          <w:rFonts w:ascii="Arial" w:hAnsi="Arial" w:cs="Arial"/>
        </w:rPr>
        <w:t xml:space="preserve">applicant </w:t>
      </w:r>
      <w:r w:rsidR="0061726A">
        <w:rPr>
          <w:rFonts w:ascii="Arial" w:hAnsi="Arial" w:cs="Arial"/>
        </w:rPr>
        <w:t xml:space="preserve">was aware that the </w:t>
      </w:r>
      <w:r w:rsidR="00FD3DA6">
        <w:rPr>
          <w:rFonts w:ascii="Arial" w:hAnsi="Arial" w:cs="Arial"/>
        </w:rPr>
        <w:t xml:space="preserve">respondent </w:t>
      </w:r>
      <w:r w:rsidR="0061726A">
        <w:rPr>
          <w:rFonts w:ascii="Arial" w:hAnsi="Arial" w:cs="Arial"/>
        </w:rPr>
        <w:t xml:space="preserve">wished to remove </w:t>
      </w:r>
      <w:r>
        <w:rPr>
          <w:rFonts w:ascii="Arial" w:hAnsi="Arial" w:cs="Arial"/>
        </w:rPr>
        <w:t>their child</w:t>
      </w:r>
      <w:r w:rsidR="001578EE">
        <w:rPr>
          <w:rFonts w:ascii="Arial" w:hAnsi="Arial" w:cs="Arial"/>
        </w:rPr>
        <w:t xml:space="preserve"> from</w:t>
      </w:r>
      <w:r w:rsidR="00FD3DA6">
        <w:rPr>
          <w:rFonts w:ascii="Arial" w:hAnsi="Arial" w:cs="Arial"/>
        </w:rPr>
        <w:t xml:space="preserve"> </w:t>
      </w:r>
      <w:r w:rsidR="00ED1481">
        <w:rPr>
          <w:rFonts w:ascii="Arial" w:hAnsi="Arial" w:cs="Arial"/>
        </w:rPr>
        <w:t xml:space="preserve">St. </w:t>
      </w:r>
      <w:r w:rsidR="00FD3DA6">
        <w:rPr>
          <w:rFonts w:ascii="Arial" w:hAnsi="Arial" w:cs="Arial"/>
        </w:rPr>
        <w:t>Charles College</w:t>
      </w:r>
      <w:r w:rsidR="0061726A">
        <w:rPr>
          <w:rFonts w:ascii="Arial" w:hAnsi="Arial" w:cs="Arial"/>
        </w:rPr>
        <w:t>, fees were in arrears and on 28 June 2023 the school bursar had written to them about the outstanding fees.</w:t>
      </w:r>
      <w:r w:rsidR="000113B3">
        <w:rPr>
          <w:rFonts w:ascii="Arial" w:hAnsi="Arial" w:cs="Arial"/>
        </w:rPr>
        <w:t xml:space="preserve"> </w:t>
      </w:r>
      <w:r w:rsidR="0038781D">
        <w:rPr>
          <w:rFonts w:ascii="Arial" w:hAnsi="Arial" w:cs="Arial"/>
        </w:rPr>
        <w:t>B</w:t>
      </w:r>
      <w:r w:rsidR="008B632D">
        <w:rPr>
          <w:rFonts w:ascii="Arial" w:hAnsi="Arial" w:cs="Arial"/>
        </w:rPr>
        <w:t xml:space="preserve">y this time the </w:t>
      </w:r>
      <w:r w:rsidR="00FD3DA6">
        <w:rPr>
          <w:rFonts w:ascii="Arial" w:hAnsi="Arial" w:cs="Arial"/>
        </w:rPr>
        <w:t xml:space="preserve">respondent </w:t>
      </w:r>
      <w:r w:rsidR="008B632D">
        <w:rPr>
          <w:rFonts w:ascii="Arial" w:hAnsi="Arial" w:cs="Arial"/>
        </w:rPr>
        <w:t xml:space="preserve">had at the instance of the </w:t>
      </w:r>
      <w:r w:rsidR="00FD3DA6">
        <w:rPr>
          <w:rFonts w:ascii="Arial" w:hAnsi="Arial" w:cs="Arial"/>
        </w:rPr>
        <w:t xml:space="preserve">applicant </w:t>
      </w:r>
      <w:r w:rsidR="008B632D">
        <w:rPr>
          <w:rFonts w:ascii="Arial" w:hAnsi="Arial" w:cs="Arial"/>
        </w:rPr>
        <w:t>left the family home and was residing elsewhere</w:t>
      </w:r>
      <w:r w:rsidR="0038781D">
        <w:rPr>
          <w:rFonts w:ascii="Arial" w:hAnsi="Arial" w:cs="Arial"/>
        </w:rPr>
        <w:t>. T</w:t>
      </w:r>
      <w:r w:rsidR="008B632D">
        <w:rPr>
          <w:rFonts w:ascii="Arial" w:hAnsi="Arial" w:cs="Arial"/>
        </w:rPr>
        <w:t xml:space="preserve">he </w:t>
      </w:r>
      <w:r w:rsidR="00FD3DA6">
        <w:rPr>
          <w:rFonts w:ascii="Arial" w:hAnsi="Arial" w:cs="Arial"/>
        </w:rPr>
        <w:t xml:space="preserve">applicant </w:t>
      </w:r>
      <w:r w:rsidR="008B632D">
        <w:rPr>
          <w:rFonts w:ascii="Arial" w:hAnsi="Arial" w:cs="Arial"/>
        </w:rPr>
        <w:t xml:space="preserve">was well aware that </w:t>
      </w:r>
      <w:r w:rsidR="0038781D">
        <w:rPr>
          <w:rFonts w:ascii="Arial" w:hAnsi="Arial" w:cs="Arial"/>
        </w:rPr>
        <w:t xml:space="preserve">the </w:t>
      </w:r>
      <w:r w:rsidR="00FD3DA6">
        <w:rPr>
          <w:rFonts w:ascii="Arial" w:hAnsi="Arial" w:cs="Arial"/>
        </w:rPr>
        <w:t xml:space="preserve">respondent </w:t>
      </w:r>
      <w:r w:rsidR="0038781D">
        <w:rPr>
          <w:rFonts w:ascii="Arial" w:hAnsi="Arial" w:cs="Arial"/>
        </w:rPr>
        <w:t xml:space="preserve">had made a decision to remove </w:t>
      </w:r>
      <w:r w:rsidR="00FD3DA6">
        <w:rPr>
          <w:rFonts w:ascii="Arial" w:hAnsi="Arial" w:cs="Arial"/>
        </w:rPr>
        <w:t>the child</w:t>
      </w:r>
      <w:r w:rsidR="008B632D">
        <w:rPr>
          <w:rFonts w:ascii="Arial" w:hAnsi="Arial" w:cs="Arial"/>
        </w:rPr>
        <w:t xml:space="preserve"> from St</w:t>
      </w:r>
      <w:r w:rsidR="00ED1481">
        <w:rPr>
          <w:rFonts w:ascii="Arial" w:hAnsi="Arial" w:cs="Arial"/>
        </w:rPr>
        <w:t>.</w:t>
      </w:r>
      <w:r w:rsidR="008B632D">
        <w:rPr>
          <w:rFonts w:ascii="Arial" w:hAnsi="Arial" w:cs="Arial"/>
        </w:rPr>
        <w:t xml:space="preserve"> Charles </w:t>
      </w:r>
      <w:r w:rsidR="00FD3DA6">
        <w:rPr>
          <w:rFonts w:ascii="Arial" w:hAnsi="Arial" w:cs="Arial"/>
        </w:rPr>
        <w:t xml:space="preserve">College </w:t>
      </w:r>
      <w:r w:rsidR="008B632D">
        <w:rPr>
          <w:rFonts w:ascii="Arial" w:hAnsi="Arial" w:cs="Arial"/>
        </w:rPr>
        <w:t>from the beginning of the third term</w:t>
      </w:r>
      <w:r w:rsidR="004F6782">
        <w:rPr>
          <w:rFonts w:ascii="Arial" w:hAnsi="Arial" w:cs="Arial"/>
        </w:rPr>
        <w:t xml:space="preserve"> and that the outstanding fees was not the only consideration.</w:t>
      </w:r>
    </w:p>
    <w:p w14:paraId="79F1816A" w14:textId="04A03A0A" w:rsidR="00817D4C" w:rsidRDefault="00817D4C" w:rsidP="00C0637E">
      <w:pPr>
        <w:spacing w:line="360" w:lineRule="auto"/>
        <w:jc w:val="both"/>
        <w:rPr>
          <w:rFonts w:ascii="Arial" w:hAnsi="Arial" w:cs="Arial"/>
        </w:rPr>
      </w:pPr>
    </w:p>
    <w:p w14:paraId="10A86718" w14:textId="3E4C1771" w:rsidR="00B603F2" w:rsidRDefault="008B632D" w:rsidP="00C0637E">
      <w:pPr>
        <w:spacing w:line="360" w:lineRule="auto"/>
        <w:jc w:val="both"/>
        <w:rPr>
          <w:rFonts w:ascii="Arial" w:hAnsi="Arial" w:cs="Arial"/>
        </w:rPr>
      </w:pPr>
      <w:r>
        <w:rPr>
          <w:rFonts w:ascii="Arial" w:hAnsi="Arial" w:cs="Arial"/>
        </w:rPr>
        <w:t>[1</w:t>
      </w:r>
      <w:r w:rsidR="007421AC">
        <w:rPr>
          <w:rFonts w:ascii="Arial" w:hAnsi="Arial" w:cs="Arial"/>
        </w:rPr>
        <w:t>8</w:t>
      </w:r>
      <w:r>
        <w:rPr>
          <w:rFonts w:ascii="Arial" w:hAnsi="Arial" w:cs="Arial"/>
        </w:rPr>
        <w:t>]</w:t>
      </w:r>
      <w:r>
        <w:rPr>
          <w:rFonts w:ascii="Arial" w:hAnsi="Arial" w:cs="Arial"/>
        </w:rPr>
        <w:tab/>
      </w:r>
      <w:r w:rsidR="0061726A">
        <w:rPr>
          <w:rFonts w:ascii="Arial" w:hAnsi="Arial" w:cs="Arial"/>
        </w:rPr>
        <w:t xml:space="preserve"> </w:t>
      </w:r>
      <w:r w:rsidR="0038781D">
        <w:rPr>
          <w:rFonts w:ascii="Arial" w:hAnsi="Arial" w:cs="Arial"/>
        </w:rPr>
        <w:t xml:space="preserve">Notwithstanding the </w:t>
      </w:r>
      <w:r w:rsidR="00FD3DA6">
        <w:rPr>
          <w:rFonts w:ascii="Arial" w:hAnsi="Arial" w:cs="Arial"/>
        </w:rPr>
        <w:t xml:space="preserve">applicant </w:t>
      </w:r>
      <w:r w:rsidR="0061726A">
        <w:rPr>
          <w:rFonts w:ascii="Arial" w:hAnsi="Arial" w:cs="Arial"/>
        </w:rPr>
        <w:t xml:space="preserve">waits from </w:t>
      </w:r>
      <w:r w:rsidR="000113B3">
        <w:rPr>
          <w:rFonts w:ascii="Arial" w:hAnsi="Arial" w:cs="Arial"/>
        </w:rPr>
        <w:t xml:space="preserve">mid-July 2023, </w:t>
      </w:r>
      <w:r w:rsidR="00E61EFC">
        <w:rPr>
          <w:rFonts w:ascii="Arial" w:hAnsi="Arial" w:cs="Arial"/>
        </w:rPr>
        <w:t xml:space="preserve">the independent </w:t>
      </w:r>
      <w:r w:rsidR="000113B3">
        <w:rPr>
          <w:rFonts w:ascii="Arial" w:hAnsi="Arial" w:cs="Arial"/>
        </w:rPr>
        <w:t>schools went back to school for the third term on 18 July 2023</w:t>
      </w:r>
      <w:r w:rsidR="004F6782">
        <w:rPr>
          <w:rFonts w:ascii="Arial" w:hAnsi="Arial" w:cs="Arial"/>
        </w:rPr>
        <w:t>, until October</w:t>
      </w:r>
      <w:r w:rsidR="000113B3">
        <w:rPr>
          <w:rFonts w:ascii="Arial" w:hAnsi="Arial" w:cs="Arial"/>
        </w:rPr>
        <w:t xml:space="preserve"> to approach this court on an </w:t>
      </w:r>
      <w:r w:rsidR="004F6782">
        <w:rPr>
          <w:rFonts w:ascii="Arial" w:hAnsi="Arial" w:cs="Arial"/>
        </w:rPr>
        <w:t xml:space="preserve">extremely </w:t>
      </w:r>
      <w:r w:rsidR="000113B3">
        <w:rPr>
          <w:rFonts w:ascii="Arial" w:hAnsi="Arial" w:cs="Arial"/>
        </w:rPr>
        <w:t>urgent basis</w:t>
      </w:r>
      <w:r w:rsidR="00E61EFC">
        <w:rPr>
          <w:rFonts w:ascii="Arial" w:hAnsi="Arial" w:cs="Arial"/>
        </w:rPr>
        <w:t>, filling the application</w:t>
      </w:r>
      <w:r w:rsidR="000113B3">
        <w:rPr>
          <w:rFonts w:ascii="Arial" w:hAnsi="Arial" w:cs="Arial"/>
        </w:rPr>
        <w:t xml:space="preserve"> on 11 October 2023</w:t>
      </w:r>
      <w:r w:rsidR="00E61EFC">
        <w:rPr>
          <w:rFonts w:ascii="Arial" w:hAnsi="Arial" w:cs="Arial"/>
        </w:rPr>
        <w:t>,</w:t>
      </w:r>
      <w:r w:rsidR="004F6782">
        <w:rPr>
          <w:rFonts w:ascii="Arial" w:hAnsi="Arial" w:cs="Arial"/>
        </w:rPr>
        <w:t xml:space="preserve"> after</w:t>
      </w:r>
      <w:r w:rsidR="000113B3">
        <w:rPr>
          <w:rFonts w:ascii="Arial" w:hAnsi="Arial" w:cs="Arial"/>
        </w:rPr>
        <w:t xml:space="preserve"> some 12 weeks</w:t>
      </w:r>
      <w:r w:rsidR="00817D4C">
        <w:rPr>
          <w:rFonts w:ascii="Arial" w:hAnsi="Arial" w:cs="Arial"/>
        </w:rPr>
        <w:t xml:space="preserve"> </w:t>
      </w:r>
      <w:r w:rsidR="00E61EFC">
        <w:rPr>
          <w:rFonts w:ascii="Arial" w:hAnsi="Arial" w:cs="Arial"/>
        </w:rPr>
        <w:t xml:space="preserve">had </w:t>
      </w:r>
      <w:r w:rsidR="00817D4C">
        <w:rPr>
          <w:rFonts w:ascii="Arial" w:hAnsi="Arial" w:cs="Arial"/>
        </w:rPr>
        <w:t xml:space="preserve">lapsed. In the interim his son has been enrolled in a </w:t>
      </w:r>
      <w:r w:rsidR="00817D4C">
        <w:rPr>
          <w:rFonts w:ascii="Arial" w:hAnsi="Arial" w:cs="Arial"/>
        </w:rPr>
        <w:lastRenderedPageBreak/>
        <w:t>school</w:t>
      </w:r>
      <w:r w:rsidR="004F6782">
        <w:rPr>
          <w:rFonts w:ascii="Arial" w:hAnsi="Arial" w:cs="Arial"/>
        </w:rPr>
        <w:t>, is</w:t>
      </w:r>
      <w:r w:rsidR="00817D4C">
        <w:rPr>
          <w:rFonts w:ascii="Arial" w:hAnsi="Arial" w:cs="Arial"/>
        </w:rPr>
        <w:t xml:space="preserve"> receiving tuition a</w:t>
      </w:r>
      <w:r w:rsidR="004F6782">
        <w:rPr>
          <w:rFonts w:ascii="Arial" w:hAnsi="Arial" w:cs="Arial"/>
        </w:rPr>
        <w:t>t</w:t>
      </w:r>
      <w:r w:rsidR="00817D4C">
        <w:rPr>
          <w:rFonts w:ascii="Arial" w:hAnsi="Arial" w:cs="Arial"/>
        </w:rPr>
        <w:t xml:space="preserve"> an accredited learning institution</w:t>
      </w:r>
      <w:r w:rsidR="001E4D8E">
        <w:rPr>
          <w:rFonts w:ascii="Arial" w:hAnsi="Arial" w:cs="Arial"/>
        </w:rPr>
        <w:t xml:space="preserve"> appropriate for his age</w:t>
      </w:r>
      <w:r w:rsidR="00817D4C">
        <w:rPr>
          <w:rFonts w:ascii="Arial" w:hAnsi="Arial" w:cs="Arial"/>
        </w:rPr>
        <w:t>.</w:t>
      </w:r>
      <w:r w:rsidR="00110A7F">
        <w:rPr>
          <w:rFonts w:ascii="Arial" w:hAnsi="Arial" w:cs="Arial"/>
        </w:rPr>
        <w:t xml:space="preserve"> There is </w:t>
      </w:r>
      <w:r w:rsidR="004F6782">
        <w:rPr>
          <w:rFonts w:ascii="Arial" w:hAnsi="Arial" w:cs="Arial"/>
        </w:rPr>
        <w:t xml:space="preserve">actually </w:t>
      </w:r>
      <w:r w:rsidR="00110A7F">
        <w:rPr>
          <w:rFonts w:ascii="Arial" w:hAnsi="Arial" w:cs="Arial"/>
        </w:rPr>
        <w:t xml:space="preserve">no explanation for the </w:t>
      </w:r>
      <w:r w:rsidR="00CC2324">
        <w:rPr>
          <w:rFonts w:ascii="Arial" w:hAnsi="Arial" w:cs="Arial"/>
        </w:rPr>
        <w:t xml:space="preserve">long </w:t>
      </w:r>
      <w:r w:rsidR="00110A7F">
        <w:rPr>
          <w:rFonts w:ascii="Arial" w:hAnsi="Arial" w:cs="Arial"/>
        </w:rPr>
        <w:t xml:space="preserve">delay, good or </w:t>
      </w:r>
      <w:r w:rsidR="00CC2324">
        <w:rPr>
          <w:rFonts w:ascii="Arial" w:hAnsi="Arial" w:cs="Arial"/>
        </w:rPr>
        <w:t>otherwise</w:t>
      </w:r>
      <w:r w:rsidR="00110A7F">
        <w:rPr>
          <w:rFonts w:ascii="Arial" w:hAnsi="Arial" w:cs="Arial"/>
        </w:rPr>
        <w:t>.</w:t>
      </w:r>
    </w:p>
    <w:p w14:paraId="079D5FD6" w14:textId="3686ED47" w:rsidR="00817D4C" w:rsidRDefault="00817D4C" w:rsidP="00C0637E">
      <w:pPr>
        <w:spacing w:line="360" w:lineRule="auto"/>
        <w:jc w:val="both"/>
        <w:rPr>
          <w:rFonts w:ascii="Arial" w:hAnsi="Arial" w:cs="Arial"/>
        </w:rPr>
      </w:pPr>
    </w:p>
    <w:p w14:paraId="0EB2FC89" w14:textId="2133485D" w:rsidR="005F3DE5" w:rsidRDefault="00110A7F" w:rsidP="00C0637E">
      <w:pPr>
        <w:pStyle w:val="NoSpacing"/>
        <w:spacing w:line="360" w:lineRule="auto"/>
        <w:jc w:val="both"/>
        <w:rPr>
          <w:rFonts w:ascii="Arial" w:hAnsi="Arial" w:cs="Arial"/>
        </w:rPr>
      </w:pPr>
      <w:r>
        <w:rPr>
          <w:rFonts w:ascii="Arial" w:hAnsi="Arial" w:cs="Arial"/>
        </w:rPr>
        <w:t>[1</w:t>
      </w:r>
      <w:r w:rsidR="007421AC">
        <w:rPr>
          <w:rFonts w:ascii="Arial" w:hAnsi="Arial" w:cs="Arial"/>
        </w:rPr>
        <w:t>9</w:t>
      </w:r>
      <w:r>
        <w:rPr>
          <w:rFonts w:ascii="Arial" w:hAnsi="Arial" w:cs="Arial"/>
        </w:rPr>
        <w:t>]</w:t>
      </w:r>
      <w:r>
        <w:rPr>
          <w:rFonts w:ascii="Arial" w:hAnsi="Arial" w:cs="Arial"/>
        </w:rPr>
        <w:tab/>
        <w:t>T</w:t>
      </w:r>
      <w:r w:rsidR="006E56AD" w:rsidRPr="009031D2">
        <w:rPr>
          <w:rFonts w:ascii="Arial" w:hAnsi="Arial" w:cs="Arial"/>
        </w:rPr>
        <w:t xml:space="preserve">he </w:t>
      </w:r>
      <w:r w:rsidR="00E61EFC" w:rsidRPr="009031D2">
        <w:rPr>
          <w:rFonts w:ascii="Arial" w:hAnsi="Arial" w:cs="Arial"/>
        </w:rPr>
        <w:t xml:space="preserve">urgency </w:t>
      </w:r>
      <w:r w:rsidR="006E56AD" w:rsidRPr="009031D2">
        <w:rPr>
          <w:rFonts w:ascii="Arial" w:hAnsi="Arial" w:cs="Arial"/>
        </w:rPr>
        <w:t xml:space="preserve">requirement </w:t>
      </w:r>
      <w:r>
        <w:rPr>
          <w:rFonts w:ascii="Arial" w:hAnsi="Arial" w:cs="Arial"/>
        </w:rPr>
        <w:t xml:space="preserve">contained in Uniform </w:t>
      </w:r>
      <w:r w:rsidR="001E4D8E">
        <w:rPr>
          <w:rFonts w:ascii="Arial" w:hAnsi="Arial" w:cs="Arial"/>
        </w:rPr>
        <w:t>r</w:t>
      </w:r>
      <w:r>
        <w:rPr>
          <w:rFonts w:ascii="Arial" w:hAnsi="Arial" w:cs="Arial"/>
        </w:rPr>
        <w:t xml:space="preserve">ule 6 </w:t>
      </w:r>
      <w:r w:rsidR="006E56AD" w:rsidRPr="009031D2">
        <w:rPr>
          <w:rFonts w:ascii="Arial" w:hAnsi="Arial" w:cs="Arial"/>
        </w:rPr>
        <w:t xml:space="preserve">is two-fold, </w:t>
      </w:r>
      <w:r w:rsidR="009031D2">
        <w:rPr>
          <w:rFonts w:ascii="Arial" w:hAnsi="Arial" w:cs="Arial"/>
          <w:lang w:val="en-GB"/>
        </w:rPr>
        <w:t xml:space="preserve">the urgency must not be </w:t>
      </w:r>
      <w:r w:rsidR="00E61EFC">
        <w:rPr>
          <w:rFonts w:ascii="Arial" w:hAnsi="Arial" w:cs="Arial"/>
          <w:lang w:val="en-GB"/>
        </w:rPr>
        <w:t>self-created and</w:t>
      </w:r>
      <w:r w:rsidR="009031D2" w:rsidRPr="009031D2">
        <w:rPr>
          <w:rFonts w:ascii="Arial" w:hAnsi="Arial" w:cs="Arial"/>
        </w:rPr>
        <w:t xml:space="preserve"> </w:t>
      </w:r>
      <w:r w:rsidR="005F3DE5" w:rsidRPr="009031D2">
        <w:rPr>
          <w:rFonts w:ascii="Arial" w:hAnsi="Arial" w:cs="Arial"/>
        </w:rPr>
        <w:t xml:space="preserve">that </w:t>
      </w:r>
      <w:r w:rsidR="009031D2">
        <w:rPr>
          <w:rFonts w:ascii="Arial" w:hAnsi="Arial" w:cs="Arial"/>
        </w:rPr>
        <w:t>t</w:t>
      </w:r>
      <w:r w:rsidR="005F3DE5" w:rsidRPr="009031D2">
        <w:rPr>
          <w:rFonts w:ascii="Arial" w:hAnsi="Arial" w:cs="Arial"/>
        </w:rPr>
        <w:t xml:space="preserve">he </w:t>
      </w:r>
      <w:r w:rsidR="00E61EFC">
        <w:rPr>
          <w:rFonts w:ascii="Arial" w:hAnsi="Arial" w:cs="Arial"/>
        </w:rPr>
        <w:t>applicant is unable to obtain</w:t>
      </w:r>
      <w:r w:rsidR="00CC2324">
        <w:rPr>
          <w:rFonts w:ascii="Arial" w:hAnsi="Arial" w:cs="Arial"/>
        </w:rPr>
        <w:t xml:space="preserve"> </w:t>
      </w:r>
      <w:r w:rsidR="005F3DE5" w:rsidRPr="009031D2">
        <w:rPr>
          <w:rFonts w:ascii="Arial" w:hAnsi="Arial" w:cs="Arial"/>
        </w:rPr>
        <w:t>substantial redress at a hearing in due course.</w:t>
      </w:r>
      <w:r w:rsidR="009031D2">
        <w:rPr>
          <w:rFonts w:ascii="Arial" w:hAnsi="Arial" w:cs="Arial"/>
        </w:rPr>
        <w:t xml:space="preserve"> On both these scores the </w:t>
      </w:r>
      <w:r w:rsidR="00E61EFC">
        <w:rPr>
          <w:rFonts w:ascii="Arial" w:hAnsi="Arial" w:cs="Arial"/>
        </w:rPr>
        <w:t xml:space="preserve">applicant’s </w:t>
      </w:r>
      <w:r w:rsidR="009031D2">
        <w:rPr>
          <w:rFonts w:ascii="Arial" w:hAnsi="Arial" w:cs="Arial"/>
        </w:rPr>
        <w:t>contention that the matter is urgent fails to pass judicial muster</w:t>
      </w:r>
      <w:r w:rsidR="004F6782">
        <w:rPr>
          <w:rFonts w:ascii="Arial" w:hAnsi="Arial" w:cs="Arial"/>
        </w:rPr>
        <w:t xml:space="preserve"> by a considerable margin</w:t>
      </w:r>
      <w:r w:rsidR="009031D2">
        <w:rPr>
          <w:rFonts w:ascii="Arial" w:hAnsi="Arial" w:cs="Arial"/>
        </w:rPr>
        <w:t xml:space="preserve">. He had ample opportunity </w:t>
      </w:r>
      <w:r w:rsidR="002225C9">
        <w:rPr>
          <w:rFonts w:ascii="Arial" w:hAnsi="Arial" w:cs="Arial"/>
        </w:rPr>
        <w:t xml:space="preserve">if he perceived the matter to be urgent to approach </w:t>
      </w:r>
      <w:r w:rsidR="00E61EFC">
        <w:rPr>
          <w:rFonts w:ascii="Arial" w:hAnsi="Arial" w:cs="Arial"/>
        </w:rPr>
        <w:t xml:space="preserve">this </w:t>
      </w:r>
      <w:r w:rsidR="002225C9">
        <w:rPr>
          <w:rFonts w:ascii="Arial" w:hAnsi="Arial" w:cs="Arial"/>
        </w:rPr>
        <w:t xml:space="preserve">court for relief in July, yet he waits till a </w:t>
      </w:r>
      <w:r w:rsidR="00E61EFC">
        <w:rPr>
          <w:rFonts w:ascii="Arial" w:hAnsi="Arial" w:cs="Arial"/>
        </w:rPr>
        <w:t xml:space="preserve">children’s court </w:t>
      </w:r>
      <w:r w:rsidR="002225C9">
        <w:rPr>
          <w:rFonts w:ascii="Arial" w:hAnsi="Arial" w:cs="Arial"/>
        </w:rPr>
        <w:t>enquiry is convened in September 2023 before</w:t>
      </w:r>
      <w:r w:rsidR="00E61EFC">
        <w:rPr>
          <w:rFonts w:ascii="Arial" w:hAnsi="Arial" w:cs="Arial"/>
        </w:rPr>
        <w:t>,</w:t>
      </w:r>
      <w:r w:rsidR="002225C9">
        <w:rPr>
          <w:rFonts w:ascii="Arial" w:hAnsi="Arial" w:cs="Arial"/>
        </w:rPr>
        <w:t xml:space="preserve"> he approaches </w:t>
      </w:r>
      <w:r w:rsidR="00E61EFC">
        <w:rPr>
          <w:rFonts w:ascii="Arial" w:hAnsi="Arial" w:cs="Arial"/>
        </w:rPr>
        <w:t xml:space="preserve">this </w:t>
      </w:r>
      <w:r w:rsidR="002225C9">
        <w:rPr>
          <w:rFonts w:ascii="Arial" w:hAnsi="Arial" w:cs="Arial"/>
        </w:rPr>
        <w:t>court for relief. The urgency is self-evidently self-created.</w:t>
      </w:r>
    </w:p>
    <w:p w14:paraId="63C63E84" w14:textId="69AB2801" w:rsidR="002225C9" w:rsidRDefault="002225C9" w:rsidP="00C0637E">
      <w:pPr>
        <w:pStyle w:val="NoSpacing"/>
        <w:spacing w:line="360" w:lineRule="auto"/>
        <w:jc w:val="both"/>
        <w:rPr>
          <w:rFonts w:ascii="Arial" w:hAnsi="Arial" w:cs="Arial"/>
        </w:rPr>
      </w:pPr>
    </w:p>
    <w:p w14:paraId="4283867A" w14:textId="491291B1" w:rsidR="002225C9" w:rsidRDefault="00110A7F" w:rsidP="00C0637E">
      <w:pPr>
        <w:pStyle w:val="NoSpacing"/>
        <w:spacing w:line="360" w:lineRule="auto"/>
        <w:jc w:val="both"/>
        <w:rPr>
          <w:rFonts w:ascii="Arial" w:hAnsi="Arial" w:cs="Arial"/>
        </w:rPr>
      </w:pPr>
      <w:r>
        <w:rPr>
          <w:rFonts w:ascii="Arial" w:hAnsi="Arial" w:cs="Arial"/>
        </w:rPr>
        <w:t>[</w:t>
      </w:r>
      <w:r w:rsidR="007421AC">
        <w:rPr>
          <w:rFonts w:ascii="Arial" w:hAnsi="Arial" w:cs="Arial"/>
        </w:rPr>
        <w:t>20</w:t>
      </w:r>
      <w:r>
        <w:rPr>
          <w:rFonts w:ascii="Arial" w:hAnsi="Arial" w:cs="Arial"/>
        </w:rPr>
        <w:t>]</w:t>
      </w:r>
      <w:r>
        <w:rPr>
          <w:rFonts w:ascii="Arial" w:hAnsi="Arial" w:cs="Arial"/>
        </w:rPr>
        <w:tab/>
      </w:r>
      <w:r w:rsidR="004F6782">
        <w:rPr>
          <w:rFonts w:ascii="Arial" w:hAnsi="Arial" w:cs="Arial"/>
        </w:rPr>
        <w:t>T</w:t>
      </w:r>
      <w:r w:rsidR="002225C9">
        <w:rPr>
          <w:rFonts w:ascii="Arial" w:hAnsi="Arial" w:cs="Arial"/>
        </w:rPr>
        <w:t xml:space="preserve">he </w:t>
      </w:r>
      <w:r w:rsidR="00E61EFC">
        <w:rPr>
          <w:rFonts w:ascii="Arial" w:hAnsi="Arial" w:cs="Arial"/>
        </w:rPr>
        <w:t xml:space="preserve">children’s court </w:t>
      </w:r>
      <w:r>
        <w:rPr>
          <w:rFonts w:ascii="Arial" w:hAnsi="Arial" w:cs="Arial"/>
        </w:rPr>
        <w:t xml:space="preserve">is currently seized with this exact issue pertaining to </w:t>
      </w:r>
      <w:r w:rsidR="002A50F7">
        <w:rPr>
          <w:rFonts w:ascii="Arial" w:hAnsi="Arial" w:cs="Arial"/>
        </w:rPr>
        <w:t xml:space="preserve">the parties’ </w:t>
      </w:r>
      <w:r>
        <w:rPr>
          <w:rFonts w:ascii="Arial" w:hAnsi="Arial" w:cs="Arial"/>
        </w:rPr>
        <w:t>child’s</w:t>
      </w:r>
      <w:r w:rsidR="002225C9">
        <w:rPr>
          <w:rFonts w:ascii="Arial" w:hAnsi="Arial" w:cs="Arial"/>
        </w:rPr>
        <w:t xml:space="preserve"> </w:t>
      </w:r>
      <w:r w:rsidR="00FB4039">
        <w:rPr>
          <w:rFonts w:ascii="Arial" w:hAnsi="Arial" w:cs="Arial"/>
        </w:rPr>
        <w:t>schooling. They</w:t>
      </w:r>
      <w:r w:rsidR="00E11B13">
        <w:rPr>
          <w:rFonts w:ascii="Arial" w:hAnsi="Arial" w:cs="Arial"/>
        </w:rPr>
        <w:t xml:space="preserve"> will deal with the issues of access, custody and maintenance </w:t>
      </w:r>
      <w:r>
        <w:rPr>
          <w:rFonts w:ascii="Arial" w:hAnsi="Arial" w:cs="Arial"/>
        </w:rPr>
        <w:t>in a holistic manner. These are the identical issues that</w:t>
      </w:r>
      <w:r w:rsidR="00E11B13">
        <w:rPr>
          <w:rFonts w:ascii="Arial" w:hAnsi="Arial" w:cs="Arial"/>
        </w:rPr>
        <w:t xml:space="preserve"> the </w:t>
      </w:r>
      <w:r w:rsidR="002A50F7">
        <w:rPr>
          <w:rFonts w:ascii="Arial" w:hAnsi="Arial" w:cs="Arial"/>
        </w:rPr>
        <w:t xml:space="preserve">applicant </w:t>
      </w:r>
      <w:r w:rsidR="00E11B13">
        <w:rPr>
          <w:rFonts w:ascii="Arial" w:hAnsi="Arial" w:cs="Arial"/>
        </w:rPr>
        <w:t xml:space="preserve">raises in </w:t>
      </w:r>
      <w:r>
        <w:rPr>
          <w:rFonts w:ascii="Arial" w:hAnsi="Arial" w:cs="Arial"/>
        </w:rPr>
        <w:t>t</w:t>
      </w:r>
      <w:r w:rsidR="00E11B13">
        <w:rPr>
          <w:rFonts w:ascii="Arial" w:hAnsi="Arial" w:cs="Arial"/>
        </w:rPr>
        <w:t xml:space="preserve">his </w:t>
      </w:r>
      <w:r>
        <w:rPr>
          <w:rFonts w:ascii="Arial" w:hAnsi="Arial" w:cs="Arial"/>
        </w:rPr>
        <w:t xml:space="preserve">supposedly urgent </w:t>
      </w:r>
      <w:r w:rsidR="00E11B13">
        <w:rPr>
          <w:rFonts w:ascii="Arial" w:hAnsi="Arial" w:cs="Arial"/>
        </w:rPr>
        <w:t>application before th</w:t>
      </w:r>
      <w:r>
        <w:rPr>
          <w:rFonts w:ascii="Arial" w:hAnsi="Arial" w:cs="Arial"/>
        </w:rPr>
        <w:t>is</w:t>
      </w:r>
      <w:r w:rsidR="00E11B13">
        <w:rPr>
          <w:rFonts w:ascii="Arial" w:hAnsi="Arial" w:cs="Arial"/>
        </w:rPr>
        <w:t xml:space="preserve"> court</w:t>
      </w:r>
      <w:r w:rsidR="0007694A">
        <w:rPr>
          <w:rFonts w:ascii="Arial" w:hAnsi="Arial" w:cs="Arial"/>
        </w:rPr>
        <w:t xml:space="preserve">. The </w:t>
      </w:r>
      <w:r w:rsidR="002A50F7">
        <w:rPr>
          <w:rFonts w:ascii="Arial" w:hAnsi="Arial" w:cs="Arial"/>
        </w:rPr>
        <w:t xml:space="preserve">children’s court </w:t>
      </w:r>
      <w:r w:rsidR="0007694A">
        <w:rPr>
          <w:rFonts w:ascii="Arial" w:hAnsi="Arial" w:cs="Arial"/>
        </w:rPr>
        <w:t xml:space="preserve">is the appropriate court </w:t>
      </w:r>
      <w:r w:rsidR="00E11B13">
        <w:rPr>
          <w:rFonts w:ascii="Arial" w:hAnsi="Arial" w:cs="Arial"/>
        </w:rPr>
        <w:t xml:space="preserve">to resolve exactly the </w:t>
      </w:r>
      <w:r w:rsidR="0007694A">
        <w:rPr>
          <w:rFonts w:ascii="Arial" w:hAnsi="Arial" w:cs="Arial"/>
        </w:rPr>
        <w:t>issues</w:t>
      </w:r>
      <w:r w:rsidR="00E11B13">
        <w:rPr>
          <w:rFonts w:ascii="Arial" w:hAnsi="Arial" w:cs="Arial"/>
        </w:rPr>
        <w:t xml:space="preserve"> raised </w:t>
      </w:r>
      <w:r w:rsidR="0007694A">
        <w:rPr>
          <w:rFonts w:ascii="Arial" w:hAnsi="Arial" w:cs="Arial"/>
        </w:rPr>
        <w:t>in this application</w:t>
      </w:r>
      <w:r w:rsidR="00E11B13">
        <w:rPr>
          <w:rFonts w:ascii="Arial" w:hAnsi="Arial" w:cs="Arial"/>
        </w:rPr>
        <w:t xml:space="preserve">. </w:t>
      </w:r>
    </w:p>
    <w:p w14:paraId="2D83DC54" w14:textId="513A897D" w:rsidR="00E11B13" w:rsidRDefault="00E11B13" w:rsidP="00C0637E">
      <w:pPr>
        <w:pStyle w:val="NoSpacing"/>
        <w:spacing w:line="360" w:lineRule="auto"/>
        <w:jc w:val="both"/>
        <w:rPr>
          <w:rFonts w:ascii="Arial" w:hAnsi="Arial" w:cs="Arial"/>
        </w:rPr>
      </w:pPr>
    </w:p>
    <w:p w14:paraId="7C5627CE" w14:textId="385C6F82" w:rsidR="008153EA" w:rsidRDefault="0007694A" w:rsidP="00C0637E">
      <w:pPr>
        <w:pStyle w:val="NoSpacing"/>
        <w:spacing w:line="360" w:lineRule="auto"/>
        <w:jc w:val="both"/>
        <w:rPr>
          <w:rFonts w:ascii="Arial" w:hAnsi="Arial" w:cs="Arial"/>
        </w:rPr>
      </w:pPr>
      <w:r>
        <w:rPr>
          <w:rFonts w:ascii="Arial" w:hAnsi="Arial" w:cs="Arial"/>
        </w:rPr>
        <w:t>[2</w:t>
      </w:r>
      <w:r w:rsidR="007421AC">
        <w:rPr>
          <w:rFonts w:ascii="Arial" w:hAnsi="Arial" w:cs="Arial"/>
        </w:rPr>
        <w:t>1</w:t>
      </w:r>
      <w:r>
        <w:rPr>
          <w:rFonts w:ascii="Arial" w:hAnsi="Arial" w:cs="Arial"/>
        </w:rPr>
        <w:t>]</w:t>
      </w:r>
      <w:r>
        <w:rPr>
          <w:rFonts w:ascii="Arial" w:hAnsi="Arial" w:cs="Arial"/>
        </w:rPr>
        <w:tab/>
      </w:r>
      <w:r w:rsidR="00E11B13">
        <w:rPr>
          <w:rFonts w:ascii="Arial" w:hAnsi="Arial" w:cs="Arial"/>
        </w:rPr>
        <w:t xml:space="preserve">I </w:t>
      </w:r>
      <w:r w:rsidR="00CC2324">
        <w:rPr>
          <w:rFonts w:ascii="Arial" w:hAnsi="Arial" w:cs="Arial"/>
        </w:rPr>
        <w:t>consider</w:t>
      </w:r>
      <w:r w:rsidR="00E11B13">
        <w:rPr>
          <w:rFonts w:ascii="Arial" w:hAnsi="Arial" w:cs="Arial"/>
        </w:rPr>
        <w:t xml:space="preserve"> the </w:t>
      </w:r>
      <w:r>
        <w:rPr>
          <w:rFonts w:ascii="Arial" w:hAnsi="Arial" w:cs="Arial"/>
        </w:rPr>
        <w:t xml:space="preserve">all-pervasive </w:t>
      </w:r>
      <w:r w:rsidR="00E11B13">
        <w:rPr>
          <w:rFonts w:ascii="Arial" w:hAnsi="Arial" w:cs="Arial"/>
        </w:rPr>
        <w:t>standard of the best interests of th</w:t>
      </w:r>
      <w:r w:rsidR="002A50F7">
        <w:rPr>
          <w:rFonts w:ascii="Arial" w:hAnsi="Arial" w:cs="Arial"/>
        </w:rPr>
        <w:t>e child as stated in section 28</w:t>
      </w:r>
      <w:r w:rsidR="00E11B13">
        <w:rPr>
          <w:rFonts w:ascii="Arial" w:hAnsi="Arial" w:cs="Arial"/>
        </w:rPr>
        <w:t xml:space="preserve">(2) of the Constitution insofar as it pertains to litigation involving children. On the papers presented in this application there is not a single piece of evidence before this court to suggest that the current status quo is not in the best interests of the child. </w:t>
      </w:r>
      <w:r w:rsidR="000E3494">
        <w:rPr>
          <w:rFonts w:ascii="Arial" w:hAnsi="Arial" w:cs="Arial"/>
        </w:rPr>
        <w:t xml:space="preserve">For completeness, </w:t>
      </w:r>
      <w:r w:rsidR="0052438F">
        <w:rPr>
          <w:rFonts w:ascii="Arial" w:hAnsi="Arial" w:cs="Arial"/>
        </w:rPr>
        <w:t>the child</w:t>
      </w:r>
      <w:r w:rsidR="000E3494">
        <w:rPr>
          <w:rFonts w:ascii="Arial" w:hAnsi="Arial" w:cs="Arial"/>
        </w:rPr>
        <w:t xml:space="preserve"> is at a recognised accredited school, attending with a sibling and living with his mother as his primary-care giver, he is in the last term of the year and his mother, the </w:t>
      </w:r>
      <w:r w:rsidR="00FF62DF">
        <w:rPr>
          <w:rFonts w:ascii="Arial" w:hAnsi="Arial" w:cs="Arial"/>
        </w:rPr>
        <w:t>respondent</w:t>
      </w:r>
      <w:r w:rsidR="000E3494">
        <w:rPr>
          <w:rFonts w:ascii="Arial" w:hAnsi="Arial" w:cs="Arial"/>
        </w:rPr>
        <w:t xml:space="preserve">, has approached the proper court to ensure that his future needs are taken care of. </w:t>
      </w:r>
      <w:r w:rsidR="00FB4039">
        <w:rPr>
          <w:rFonts w:ascii="Arial" w:hAnsi="Arial" w:cs="Arial"/>
        </w:rPr>
        <w:t>T</w:t>
      </w:r>
      <w:r w:rsidR="000E3494">
        <w:rPr>
          <w:rFonts w:ascii="Arial" w:hAnsi="Arial" w:cs="Arial"/>
        </w:rPr>
        <w:t xml:space="preserve">he children’s </w:t>
      </w:r>
      <w:r w:rsidR="001A52D7">
        <w:rPr>
          <w:rFonts w:ascii="Arial" w:hAnsi="Arial" w:cs="Arial"/>
        </w:rPr>
        <w:t xml:space="preserve">court, </w:t>
      </w:r>
      <w:r w:rsidR="008C74CA">
        <w:rPr>
          <w:rFonts w:ascii="Arial" w:hAnsi="Arial" w:cs="Arial"/>
        </w:rPr>
        <w:t xml:space="preserve">and the </w:t>
      </w:r>
      <w:r w:rsidR="001A52D7">
        <w:rPr>
          <w:rFonts w:ascii="Arial" w:hAnsi="Arial" w:cs="Arial"/>
        </w:rPr>
        <w:t xml:space="preserve">investigation of the </w:t>
      </w:r>
      <w:r w:rsidR="008C74CA">
        <w:rPr>
          <w:rFonts w:ascii="Arial" w:hAnsi="Arial" w:cs="Arial"/>
        </w:rPr>
        <w:t>Office of the Family Advocate</w:t>
      </w:r>
      <w:r w:rsidR="001A52D7">
        <w:rPr>
          <w:rFonts w:ascii="Arial" w:hAnsi="Arial" w:cs="Arial"/>
        </w:rPr>
        <w:t>,</w:t>
      </w:r>
      <w:r w:rsidR="008C74CA">
        <w:rPr>
          <w:rFonts w:ascii="Arial" w:hAnsi="Arial" w:cs="Arial"/>
        </w:rPr>
        <w:t xml:space="preserve"> </w:t>
      </w:r>
      <w:r w:rsidR="000E3494">
        <w:rPr>
          <w:rFonts w:ascii="Arial" w:hAnsi="Arial" w:cs="Arial"/>
        </w:rPr>
        <w:t xml:space="preserve">will allow for a proper ventilation </w:t>
      </w:r>
      <w:r w:rsidR="001A52D7">
        <w:rPr>
          <w:rFonts w:ascii="Arial" w:hAnsi="Arial" w:cs="Arial"/>
        </w:rPr>
        <w:t xml:space="preserve">of </w:t>
      </w:r>
      <w:r w:rsidR="000E3494">
        <w:rPr>
          <w:rFonts w:ascii="Arial" w:hAnsi="Arial" w:cs="Arial"/>
        </w:rPr>
        <w:t>the issues of access, custody and visitation</w:t>
      </w:r>
      <w:r w:rsidR="001A52D7">
        <w:rPr>
          <w:rFonts w:ascii="Arial" w:hAnsi="Arial" w:cs="Arial"/>
        </w:rPr>
        <w:t>, and the decision reached will</w:t>
      </w:r>
      <w:r w:rsidR="008C74CA">
        <w:rPr>
          <w:rFonts w:ascii="Arial" w:hAnsi="Arial" w:cs="Arial"/>
        </w:rPr>
        <w:t xml:space="preserve"> always bear in mind what is in the best interests of the child.</w:t>
      </w:r>
    </w:p>
    <w:p w14:paraId="71996E87" w14:textId="26322C7D" w:rsidR="000E3494" w:rsidRDefault="000E3494" w:rsidP="00C0637E">
      <w:pPr>
        <w:pStyle w:val="NoSpacing"/>
        <w:spacing w:line="360" w:lineRule="auto"/>
        <w:jc w:val="both"/>
        <w:rPr>
          <w:rFonts w:ascii="Arial" w:hAnsi="Arial" w:cs="Arial"/>
        </w:rPr>
      </w:pPr>
    </w:p>
    <w:p w14:paraId="48B700AB" w14:textId="2842BF48" w:rsidR="008C74CA" w:rsidRDefault="008C74CA" w:rsidP="00C0637E">
      <w:pPr>
        <w:pStyle w:val="NoSpacing"/>
        <w:spacing w:line="360" w:lineRule="auto"/>
        <w:jc w:val="both"/>
        <w:rPr>
          <w:rFonts w:ascii="Arial" w:hAnsi="Arial" w:cs="Arial"/>
        </w:rPr>
      </w:pPr>
      <w:r>
        <w:rPr>
          <w:rFonts w:ascii="Arial" w:hAnsi="Arial" w:cs="Arial"/>
        </w:rPr>
        <w:t>[2</w:t>
      </w:r>
      <w:r w:rsidR="007421AC">
        <w:rPr>
          <w:rFonts w:ascii="Arial" w:hAnsi="Arial" w:cs="Arial"/>
        </w:rPr>
        <w:t>2</w:t>
      </w:r>
      <w:r>
        <w:rPr>
          <w:rFonts w:ascii="Arial" w:hAnsi="Arial" w:cs="Arial"/>
        </w:rPr>
        <w:t>]</w:t>
      </w:r>
      <w:r>
        <w:rPr>
          <w:rFonts w:ascii="Arial" w:hAnsi="Arial" w:cs="Arial"/>
        </w:rPr>
        <w:tab/>
      </w:r>
      <w:r w:rsidR="000E3494">
        <w:rPr>
          <w:rFonts w:ascii="Arial" w:hAnsi="Arial" w:cs="Arial"/>
        </w:rPr>
        <w:t>The premise of the application</w:t>
      </w:r>
      <w:r w:rsidR="00FB4039">
        <w:rPr>
          <w:rFonts w:ascii="Arial" w:hAnsi="Arial" w:cs="Arial"/>
        </w:rPr>
        <w:t>,</w:t>
      </w:r>
      <w:r w:rsidR="000E3494">
        <w:rPr>
          <w:rFonts w:ascii="Arial" w:hAnsi="Arial" w:cs="Arial"/>
        </w:rPr>
        <w:t xml:space="preserve"> seems to be that as the </w:t>
      </w:r>
      <w:r w:rsidR="00FF62DF">
        <w:rPr>
          <w:rFonts w:ascii="Arial" w:hAnsi="Arial" w:cs="Arial"/>
        </w:rPr>
        <w:t xml:space="preserve">applicant </w:t>
      </w:r>
      <w:r w:rsidR="000E3494">
        <w:rPr>
          <w:rFonts w:ascii="Arial" w:hAnsi="Arial" w:cs="Arial"/>
        </w:rPr>
        <w:t>was at an elite</w:t>
      </w:r>
      <w:r w:rsidR="008153EA">
        <w:rPr>
          <w:rFonts w:ascii="Arial" w:hAnsi="Arial" w:cs="Arial"/>
        </w:rPr>
        <w:t xml:space="preserve"> independent or private school</w:t>
      </w:r>
      <w:r>
        <w:rPr>
          <w:rFonts w:ascii="Arial" w:hAnsi="Arial" w:cs="Arial"/>
        </w:rPr>
        <w:t>,</w:t>
      </w:r>
      <w:r w:rsidR="008153EA">
        <w:rPr>
          <w:rFonts w:ascii="Arial" w:hAnsi="Arial" w:cs="Arial"/>
        </w:rPr>
        <w:t xml:space="preserve"> </w:t>
      </w:r>
      <w:r w:rsidR="00FF62DF">
        <w:rPr>
          <w:rFonts w:ascii="Arial" w:hAnsi="Arial" w:cs="Arial"/>
        </w:rPr>
        <w:t xml:space="preserve">and </w:t>
      </w:r>
      <w:r w:rsidR="008153EA">
        <w:rPr>
          <w:rFonts w:ascii="Arial" w:hAnsi="Arial" w:cs="Arial"/>
        </w:rPr>
        <w:t xml:space="preserve">that his </w:t>
      </w:r>
      <w:r>
        <w:rPr>
          <w:rFonts w:ascii="Arial" w:hAnsi="Arial" w:cs="Arial"/>
        </w:rPr>
        <w:t xml:space="preserve">subsequent </w:t>
      </w:r>
      <w:r w:rsidR="008153EA">
        <w:rPr>
          <w:rFonts w:ascii="Arial" w:hAnsi="Arial" w:cs="Arial"/>
        </w:rPr>
        <w:t xml:space="preserve">enrolment at an ordinary </w:t>
      </w:r>
      <w:r w:rsidR="00FF62DF">
        <w:rPr>
          <w:rFonts w:ascii="Arial" w:hAnsi="Arial" w:cs="Arial"/>
        </w:rPr>
        <w:t xml:space="preserve">state </w:t>
      </w:r>
      <w:r w:rsidR="008153EA">
        <w:rPr>
          <w:rFonts w:ascii="Arial" w:hAnsi="Arial" w:cs="Arial"/>
        </w:rPr>
        <w:t>school is automatically not in the best interests of the child</w:t>
      </w:r>
      <w:r w:rsidR="00FB4039">
        <w:rPr>
          <w:rFonts w:ascii="Arial" w:hAnsi="Arial" w:cs="Arial"/>
        </w:rPr>
        <w:t>. This premise</w:t>
      </w:r>
      <w:r w:rsidR="008153EA">
        <w:rPr>
          <w:rFonts w:ascii="Arial" w:hAnsi="Arial" w:cs="Arial"/>
        </w:rPr>
        <w:t xml:space="preserve"> is flawed. It might be that it could be in the best interests of the child for this to occur</w:t>
      </w:r>
      <w:r w:rsidR="00FF62DF">
        <w:rPr>
          <w:rFonts w:ascii="Arial" w:hAnsi="Arial" w:cs="Arial"/>
        </w:rPr>
        <w:t>,</w:t>
      </w:r>
      <w:r w:rsidR="008153EA">
        <w:rPr>
          <w:rFonts w:ascii="Arial" w:hAnsi="Arial" w:cs="Arial"/>
        </w:rPr>
        <w:t xml:space="preserve"> but that finding could only be </w:t>
      </w:r>
      <w:r>
        <w:rPr>
          <w:rFonts w:ascii="Arial" w:hAnsi="Arial" w:cs="Arial"/>
        </w:rPr>
        <w:t>arrived at</w:t>
      </w:r>
      <w:r w:rsidR="008153EA">
        <w:rPr>
          <w:rFonts w:ascii="Arial" w:hAnsi="Arial" w:cs="Arial"/>
        </w:rPr>
        <w:t xml:space="preserve"> after a full ventilation of the </w:t>
      </w:r>
      <w:r w:rsidR="00FF62DF">
        <w:rPr>
          <w:rFonts w:ascii="Arial" w:hAnsi="Arial" w:cs="Arial"/>
        </w:rPr>
        <w:t xml:space="preserve">current </w:t>
      </w:r>
      <w:r w:rsidR="008153EA">
        <w:rPr>
          <w:rFonts w:ascii="Arial" w:hAnsi="Arial" w:cs="Arial"/>
        </w:rPr>
        <w:t xml:space="preserve">circumstances </w:t>
      </w:r>
      <w:r w:rsidR="008153EA">
        <w:rPr>
          <w:rFonts w:ascii="Arial" w:hAnsi="Arial" w:cs="Arial"/>
        </w:rPr>
        <w:lastRenderedPageBreak/>
        <w:t xml:space="preserve">surrounding </w:t>
      </w:r>
      <w:r w:rsidR="00FF62DF">
        <w:rPr>
          <w:rFonts w:ascii="Arial" w:hAnsi="Arial" w:cs="Arial"/>
        </w:rPr>
        <w:t xml:space="preserve">the </w:t>
      </w:r>
      <w:r w:rsidR="008153EA">
        <w:rPr>
          <w:rFonts w:ascii="Arial" w:hAnsi="Arial" w:cs="Arial"/>
        </w:rPr>
        <w:t xml:space="preserve">child. </w:t>
      </w:r>
      <w:r w:rsidR="00FB4039">
        <w:rPr>
          <w:rFonts w:ascii="Arial" w:hAnsi="Arial" w:cs="Arial"/>
        </w:rPr>
        <w:t xml:space="preserve">That </w:t>
      </w:r>
      <w:r w:rsidR="00FF62DF">
        <w:rPr>
          <w:rFonts w:ascii="Arial" w:hAnsi="Arial" w:cs="Arial"/>
        </w:rPr>
        <w:t xml:space="preserve">enquiry </w:t>
      </w:r>
      <w:r w:rsidR="00FB4039">
        <w:rPr>
          <w:rFonts w:ascii="Arial" w:hAnsi="Arial" w:cs="Arial"/>
        </w:rPr>
        <w:t>would not only be limited to what the respective schools offer</w:t>
      </w:r>
      <w:r w:rsidR="00FF62DF">
        <w:rPr>
          <w:rFonts w:ascii="Arial" w:hAnsi="Arial" w:cs="Arial"/>
        </w:rPr>
        <w:t>,</w:t>
      </w:r>
      <w:r w:rsidR="00FB4039">
        <w:rPr>
          <w:rFonts w:ascii="Arial" w:hAnsi="Arial" w:cs="Arial"/>
        </w:rPr>
        <w:t xml:space="preserve"> but a complete assessment and consideration of what is in the best interests of </w:t>
      </w:r>
      <w:r w:rsidR="00FF62DF">
        <w:rPr>
          <w:rFonts w:ascii="Arial" w:hAnsi="Arial" w:cs="Arial"/>
        </w:rPr>
        <w:t>the child</w:t>
      </w:r>
      <w:r w:rsidR="00FB4039">
        <w:rPr>
          <w:rFonts w:ascii="Arial" w:hAnsi="Arial" w:cs="Arial"/>
        </w:rPr>
        <w:t>.</w:t>
      </w:r>
    </w:p>
    <w:p w14:paraId="6185BBE4" w14:textId="15FEA8C7" w:rsidR="008C74CA" w:rsidRDefault="008C74CA" w:rsidP="00C0637E">
      <w:pPr>
        <w:pStyle w:val="NoSpacing"/>
        <w:spacing w:line="360" w:lineRule="auto"/>
        <w:jc w:val="both"/>
        <w:rPr>
          <w:rFonts w:ascii="Arial" w:hAnsi="Arial" w:cs="Arial"/>
        </w:rPr>
      </w:pPr>
    </w:p>
    <w:p w14:paraId="6DE187CE" w14:textId="63EE303F" w:rsidR="000E3494" w:rsidRDefault="008C74CA" w:rsidP="00C0637E">
      <w:pPr>
        <w:pStyle w:val="NoSpacing"/>
        <w:spacing w:line="360" w:lineRule="auto"/>
        <w:jc w:val="both"/>
        <w:rPr>
          <w:rFonts w:ascii="Arial" w:hAnsi="Arial" w:cs="Arial"/>
        </w:rPr>
      </w:pPr>
      <w:r>
        <w:rPr>
          <w:rFonts w:ascii="Arial" w:hAnsi="Arial" w:cs="Arial"/>
        </w:rPr>
        <w:t>[2</w:t>
      </w:r>
      <w:r w:rsidR="007421AC">
        <w:rPr>
          <w:rFonts w:ascii="Arial" w:hAnsi="Arial" w:cs="Arial"/>
        </w:rPr>
        <w:t>3</w:t>
      </w:r>
      <w:r>
        <w:rPr>
          <w:rFonts w:ascii="Arial" w:hAnsi="Arial" w:cs="Arial"/>
        </w:rPr>
        <w:t>]</w:t>
      </w:r>
      <w:r>
        <w:rPr>
          <w:rFonts w:ascii="Arial" w:hAnsi="Arial" w:cs="Arial"/>
        </w:rPr>
        <w:tab/>
      </w:r>
      <w:r w:rsidR="008153EA">
        <w:rPr>
          <w:rFonts w:ascii="Arial" w:hAnsi="Arial" w:cs="Arial"/>
        </w:rPr>
        <w:t xml:space="preserve">It seems to be premised on the supposed </w:t>
      </w:r>
      <w:r w:rsidR="00FF62DF">
        <w:rPr>
          <w:rFonts w:ascii="Arial" w:hAnsi="Arial" w:cs="Arial"/>
        </w:rPr>
        <w:t>‘</w:t>
      </w:r>
      <w:r w:rsidR="008153EA">
        <w:rPr>
          <w:rFonts w:ascii="Arial" w:hAnsi="Arial" w:cs="Arial"/>
        </w:rPr>
        <w:t>fact</w:t>
      </w:r>
      <w:r w:rsidR="00FF62DF">
        <w:rPr>
          <w:rFonts w:ascii="Arial" w:hAnsi="Arial" w:cs="Arial"/>
        </w:rPr>
        <w:t>’</w:t>
      </w:r>
      <w:r w:rsidR="008153EA">
        <w:rPr>
          <w:rFonts w:ascii="Arial" w:hAnsi="Arial" w:cs="Arial"/>
        </w:rPr>
        <w:t xml:space="preserve"> that an </w:t>
      </w:r>
      <w:r w:rsidR="00FF62DF">
        <w:rPr>
          <w:rFonts w:ascii="Arial" w:hAnsi="Arial" w:cs="Arial"/>
        </w:rPr>
        <w:t>independent</w:t>
      </w:r>
      <w:r w:rsidR="008153EA">
        <w:rPr>
          <w:rFonts w:ascii="Arial" w:hAnsi="Arial" w:cs="Arial"/>
        </w:rPr>
        <w:t xml:space="preserve"> school is automatically providing a superior</w:t>
      </w:r>
      <w:r w:rsidR="00FF62DF">
        <w:rPr>
          <w:rFonts w:ascii="Arial" w:hAnsi="Arial" w:cs="Arial"/>
        </w:rPr>
        <w:t xml:space="preserve"> quality</w:t>
      </w:r>
      <w:r w:rsidR="008153EA">
        <w:rPr>
          <w:rFonts w:ascii="Arial" w:hAnsi="Arial" w:cs="Arial"/>
        </w:rPr>
        <w:t xml:space="preserve"> education and access to sporting facilities than a state school. No evidence is placed before this court that this is so. It might</w:t>
      </w:r>
      <w:r w:rsidR="00D50BFB">
        <w:rPr>
          <w:rFonts w:ascii="Arial" w:hAnsi="Arial" w:cs="Arial"/>
        </w:rPr>
        <w:t xml:space="preserve"> well </w:t>
      </w:r>
      <w:r w:rsidR="00690006">
        <w:rPr>
          <w:rFonts w:ascii="Arial" w:hAnsi="Arial" w:cs="Arial"/>
        </w:rPr>
        <w:t>be in the best interests of the child not to disrupt his schooling after the fourth term has commenced</w:t>
      </w:r>
      <w:r>
        <w:rPr>
          <w:rFonts w:ascii="Arial" w:hAnsi="Arial" w:cs="Arial"/>
        </w:rPr>
        <w:t>.</w:t>
      </w:r>
      <w:r w:rsidR="001D278F">
        <w:rPr>
          <w:rFonts w:ascii="Arial" w:hAnsi="Arial" w:cs="Arial"/>
        </w:rPr>
        <w:t xml:space="preserve"> The proper place for that determination to occur is the </w:t>
      </w:r>
      <w:r w:rsidR="00FF62DF">
        <w:rPr>
          <w:rFonts w:ascii="Arial" w:hAnsi="Arial" w:cs="Arial"/>
        </w:rPr>
        <w:t>children’s court</w:t>
      </w:r>
      <w:r w:rsidR="001D278F">
        <w:rPr>
          <w:rFonts w:ascii="Arial" w:hAnsi="Arial" w:cs="Arial"/>
        </w:rPr>
        <w:t>.</w:t>
      </w:r>
    </w:p>
    <w:p w14:paraId="0D872740" w14:textId="54CBD63B" w:rsidR="00690006" w:rsidRDefault="00690006" w:rsidP="00C0637E">
      <w:pPr>
        <w:pStyle w:val="NoSpacing"/>
        <w:spacing w:line="360" w:lineRule="auto"/>
        <w:jc w:val="both"/>
        <w:rPr>
          <w:rFonts w:ascii="Arial" w:hAnsi="Arial" w:cs="Arial"/>
        </w:rPr>
      </w:pPr>
    </w:p>
    <w:p w14:paraId="3A294CB7" w14:textId="19882E1C" w:rsidR="005D5CD5" w:rsidRDefault="008C74CA" w:rsidP="00C0637E">
      <w:pPr>
        <w:pStyle w:val="NoSpacing"/>
        <w:spacing w:line="360" w:lineRule="auto"/>
        <w:jc w:val="both"/>
        <w:rPr>
          <w:rFonts w:ascii="Arial" w:hAnsi="Arial" w:cs="Arial"/>
        </w:rPr>
      </w:pPr>
      <w:r>
        <w:rPr>
          <w:rFonts w:ascii="Arial" w:hAnsi="Arial" w:cs="Arial"/>
        </w:rPr>
        <w:t>[2</w:t>
      </w:r>
      <w:r w:rsidR="007421AC">
        <w:rPr>
          <w:rFonts w:ascii="Arial" w:hAnsi="Arial" w:cs="Arial"/>
        </w:rPr>
        <w:t>4</w:t>
      </w:r>
      <w:r>
        <w:rPr>
          <w:rFonts w:ascii="Arial" w:hAnsi="Arial" w:cs="Arial"/>
        </w:rPr>
        <w:t>]</w:t>
      </w:r>
      <w:r>
        <w:rPr>
          <w:rFonts w:ascii="Arial" w:hAnsi="Arial" w:cs="Arial"/>
        </w:rPr>
        <w:tab/>
      </w:r>
      <w:r w:rsidR="00690006">
        <w:rPr>
          <w:rFonts w:ascii="Arial" w:hAnsi="Arial" w:cs="Arial"/>
        </w:rPr>
        <w:t xml:space="preserve">The </w:t>
      </w:r>
      <w:r w:rsidR="00FF62DF">
        <w:rPr>
          <w:rFonts w:ascii="Arial" w:hAnsi="Arial" w:cs="Arial"/>
        </w:rPr>
        <w:t xml:space="preserve">application </w:t>
      </w:r>
      <w:r w:rsidR="00690006">
        <w:rPr>
          <w:rFonts w:ascii="Arial" w:hAnsi="Arial" w:cs="Arial"/>
        </w:rPr>
        <w:t>is manifestly not urgent</w:t>
      </w:r>
      <w:r w:rsidR="00104D06">
        <w:rPr>
          <w:rFonts w:ascii="Arial" w:hAnsi="Arial" w:cs="Arial"/>
        </w:rPr>
        <w:t xml:space="preserve">, </w:t>
      </w:r>
      <w:r w:rsidR="00B74AD2">
        <w:rPr>
          <w:rFonts w:ascii="Arial" w:hAnsi="Arial" w:cs="Arial"/>
        </w:rPr>
        <w:t>it falls to be struck from the roll.</w:t>
      </w:r>
    </w:p>
    <w:p w14:paraId="25D8BBBC" w14:textId="07A1FABD" w:rsidR="001D278F" w:rsidRDefault="001D278F" w:rsidP="00C0637E">
      <w:pPr>
        <w:pStyle w:val="NoSpacing"/>
        <w:spacing w:line="360" w:lineRule="auto"/>
        <w:jc w:val="both"/>
        <w:rPr>
          <w:rFonts w:ascii="Arial" w:hAnsi="Arial" w:cs="Arial"/>
        </w:rPr>
      </w:pPr>
    </w:p>
    <w:p w14:paraId="4DFD9D17" w14:textId="24577A62" w:rsidR="005D5CD5" w:rsidRPr="00161A7A" w:rsidRDefault="005D5CD5" w:rsidP="00C0637E">
      <w:pPr>
        <w:pStyle w:val="NoSpacing"/>
        <w:spacing w:line="360" w:lineRule="auto"/>
        <w:jc w:val="both"/>
        <w:rPr>
          <w:rFonts w:ascii="Arial" w:hAnsi="Arial" w:cs="Arial"/>
          <w:b/>
          <w:bCs/>
        </w:rPr>
      </w:pPr>
      <w:r w:rsidRPr="00161A7A">
        <w:rPr>
          <w:rFonts w:ascii="Arial" w:hAnsi="Arial" w:cs="Arial"/>
          <w:b/>
          <w:bCs/>
        </w:rPr>
        <w:t>C</w:t>
      </w:r>
      <w:r w:rsidR="00161A7A" w:rsidRPr="00161A7A">
        <w:rPr>
          <w:rFonts w:ascii="Arial" w:hAnsi="Arial" w:cs="Arial"/>
          <w:b/>
          <w:bCs/>
        </w:rPr>
        <w:t>osts</w:t>
      </w:r>
    </w:p>
    <w:p w14:paraId="068FA04F" w14:textId="12039F3E" w:rsidR="009870C0" w:rsidRPr="009870C0" w:rsidRDefault="005D5CD5" w:rsidP="00C0637E">
      <w:pPr>
        <w:spacing w:line="360" w:lineRule="auto"/>
        <w:jc w:val="both"/>
        <w:rPr>
          <w:rFonts w:ascii="Arial" w:hAnsi="Arial" w:cs="Arial"/>
        </w:rPr>
      </w:pPr>
      <w:r w:rsidRPr="005D5CD5">
        <w:rPr>
          <w:rFonts w:ascii="Arial" w:hAnsi="Arial" w:cs="Arial"/>
        </w:rPr>
        <w:t>[2</w:t>
      </w:r>
      <w:r w:rsidR="007421AC">
        <w:rPr>
          <w:rFonts w:ascii="Arial" w:hAnsi="Arial" w:cs="Arial"/>
        </w:rPr>
        <w:t>5</w:t>
      </w:r>
      <w:r w:rsidRPr="005D5CD5">
        <w:rPr>
          <w:rFonts w:ascii="Arial" w:hAnsi="Arial" w:cs="Arial"/>
        </w:rPr>
        <w:t>]</w:t>
      </w:r>
      <w:r>
        <w:rPr>
          <w:rFonts w:ascii="Arial" w:hAnsi="Arial" w:cs="Arial"/>
        </w:rPr>
        <w:tab/>
        <w:t>Costs</w:t>
      </w:r>
      <w:r w:rsidR="009870C0">
        <w:rPr>
          <w:rFonts w:ascii="Arial" w:hAnsi="Arial" w:cs="Arial"/>
        </w:rPr>
        <w:t>,</w:t>
      </w:r>
      <w:r>
        <w:rPr>
          <w:rFonts w:ascii="Arial" w:hAnsi="Arial" w:cs="Arial"/>
        </w:rPr>
        <w:t xml:space="preserve"> </w:t>
      </w:r>
      <w:r w:rsidR="009549E3">
        <w:rPr>
          <w:rFonts w:ascii="Arial" w:hAnsi="Arial" w:cs="Arial"/>
        </w:rPr>
        <w:t>in</w:t>
      </w:r>
      <w:r>
        <w:rPr>
          <w:rFonts w:ascii="Arial" w:hAnsi="Arial" w:cs="Arial"/>
        </w:rPr>
        <w:t xml:space="preserve"> the usual manner</w:t>
      </w:r>
      <w:r w:rsidR="009870C0">
        <w:rPr>
          <w:rFonts w:ascii="Arial" w:hAnsi="Arial" w:cs="Arial"/>
        </w:rPr>
        <w:t>,</w:t>
      </w:r>
      <w:r>
        <w:rPr>
          <w:rFonts w:ascii="Arial" w:hAnsi="Arial" w:cs="Arial"/>
        </w:rPr>
        <w:t xml:space="preserve"> </w:t>
      </w:r>
      <w:r w:rsidR="009549E3">
        <w:rPr>
          <w:rFonts w:ascii="Arial" w:hAnsi="Arial" w:cs="Arial"/>
        </w:rPr>
        <w:t xml:space="preserve">normally </w:t>
      </w:r>
      <w:r>
        <w:rPr>
          <w:rFonts w:ascii="Arial" w:hAnsi="Arial" w:cs="Arial"/>
        </w:rPr>
        <w:t xml:space="preserve">follows the result. The </w:t>
      </w:r>
      <w:r w:rsidR="00FF62DF">
        <w:rPr>
          <w:rFonts w:ascii="Arial" w:hAnsi="Arial" w:cs="Arial"/>
        </w:rPr>
        <w:t xml:space="preserve">applicant </w:t>
      </w:r>
      <w:r>
        <w:rPr>
          <w:rFonts w:ascii="Arial" w:hAnsi="Arial" w:cs="Arial"/>
        </w:rPr>
        <w:t xml:space="preserve">had sought </w:t>
      </w:r>
      <w:r w:rsidRPr="009870C0">
        <w:rPr>
          <w:rFonts w:ascii="Arial" w:hAnsi="Arial" w:cs="Arial"/>
        </w:rPr>
        <w:t xml:space="preserve">costs on the </w:t>
      </w:r>
      <w:r w:rsidR="00FF62DF" w:rsidRPr="009870C0">
        <w:rPr>
          <w:rFonts w:ascii="Arial" w:hAnsi="Arial" w:cs="Arial"/>
        </w:rPr>
        <w:t>attorney</w:t>
      </w:r>
      <w:r w:rsidR="00FF62DF">
        <w:rPr>
          <w:rFonts w:ascii="Arial" w:hAnsi="Arial" w:cs="Arial"/>
        </w:rPr>
        <w:t xml:space="preserve"> and </w:t>
      </w:r>
      <w:r w:rsidRPr="009870C0">
        <w:rPr>
          <w:rFonts w:ascii="Arial" w:hAnsi="Arial" w:cs="Arial"/>
        </w:rPr>
        <w:t>client scale</w:t>
      </w:r>
      <w:r w:rsidR="00E652BF" w:rsidRPr="009870C0">
        <w:rPr>
          <w:rFonts w:ascii="Arial" w:hAnsi="Arial" w:cs="Arial"/>
        </w:rPr>
        <w:t xml:space="preserve"> in a ma</w:t>
      </w:r>
      <w:r w:rsidR="009870C0" w:rsidRPr="009870C0">
        <w:rPr>
          <w:rFonts w:ascii="Arial" w:hAnsi="Arial" w:cs="Arial"/>
        </w:rPr>
        <w:t>tt</w:t>
      </w:r>
      <w:r w:rsidR="00E652BF" w:rsidRPr="009870C0">
        <w:rPr>
          <w:rFonts w:ascii="Arial" w:hAnsi="Arial" w:cs="Arial"/>
        </w:rPr>
        <w:t>er manifestly not urgent</w:t>
      </w:r>
      <w:r w:rsidR="009870C0" w:rsidRPr="009870C0">
        <w:rPr>
          <w:rFonts w:ascii="Arial" w:hAnsi="Arial" w:cs="Arial"/>
        </w:rPr>
        <w:t xml:space="preserve">. </w:t>
      </w:r>
      <w:r w:rsidR="009549E3">
        <w:rPr>
          <w:rFonts w:ascii="Arial" w:hAnsi="Arial" w:cs="Arial"/>
        </w:rPr>
        <w:t xml:space="preserve">The </w:t>
      </w:r>
      <w:r w:rsidR="00FF62DF">
        <w:rPr>
          <w:rFonts w:ascii="Arial" w:hAnsi="Arial" w:cs="Arial"/>
        </w:rPr>
        <w:t xml:space="preserve">respondent </w:t>
      </w:r>
      <w:r w:rsidR="009549E3">
        <w:rPr>
          <w:rFonts w:ascii="Arial" w:hAnsi="Arial" w:cs="Arial"/>
        </w:rPr>
        <w:t>due to constraints of time has</w:t>
      </w:r>
      <w:r w:rsidR="005130B9">
        <w:rPr>
          <w:rFonts w:ascii="Arial" w:hAnsi="Arial" w:cs="Arial"/>
        </w:rPr>
        <w:t xml:space="preserve"> fortunately for the </w:t>
      </w:r>
      <w:r w:rsidR="00FF62DF">
        <w:rPr>
          <w:rFonts w:ascii="Arial" w:hAnsi="Arial" w:cs="Arial"/>
        </w:rPr>
        <w:t xml:space="preserve">applicant </w:t>
      </w:r>
      <w:r w:rsidR="009549E3">
        <w:rPr>
          <w:rFonts w:ascii="Arial" w:hAnsi="Arial" w:cs="Arial"/>
        </w:rPr>
        <w:t>not instructed legal representation</w:t>
      </w:r>
      <w:r w:rsidR="000D4400">
        <w:rPr>
          <w:rFonts w:ascii="Arial" w:hAnsi="Arial" w:cs="Arial"/>
        </w:rPr>
        <w:t>.</w:t>
      </w:r>
      <w:r w:rsidR="009870C0" w:rsidRPr="009870C0">
        <w:rPr>
          <w:rFonts w:ascii="Arial" w:hAnsi="Arial" w:cs="Arial"/>
        </w:rPr>
        <w:t xml:space="preserve"> </w:t>
      </w:r>
      <w:r w:rsidR="000D4400">
        <w:rPr>
          <w:rFonts w:ascii="Arial" w:hAnsi="Arial" w:cs="Arial"/>
        </w:rPr>
        <w:t>W</w:t>
      </w:r>
      <w:r w:rsidR="005130B9">
        <w:rPr>
          <w:rFonts w:ascii="Arial" w:hAnsi="Arial" w:cs="Arial"/>
        </w:rPr>
        <w:t xml:space="preserve">ith the </w:t>
      </w:r>
      <w:r w:rsidR="00FF62DF">
        <w:rPr>
          <w:rFonts w:ascii="Arial" w:hAnsi="Arial" w:cs="Arial"/>
        </w:rPr>
        <w:t xml:space="preserve">respondent </w:t>
      </w:r>
      <w:r w:rsidR="005130B9">
        <w:rPr>
          <w:rFonts w:ascii="Arial" w:hAnsi="Arial" w:cs="Arial"/>
        </w:rPr>
        <w:t>undefended I make no order as to costs.</w:t>
      </w:r>
    </w:p>
    <w:p w14:paraId="26DF9CBF" w14:textId="2214AEBB" w:rsidR="003F62E9" w:rsidRDefault="003F62E9" w:rsidP="00C0637E">
      <w:pPr>
        <w:pStyle w:val="NoSpacing"/>
        <w:spacing w:line="360" w:lineRule="auto"/>
        <w:jc w:val="both"/>
        <w:rPr>
          <w:rFonts w:ascii="Arial" w:hAnsi="Arial" w:cs="Arial"/>
        </w:rPr>
      </w:pPr>
    </w:p>
    <w:p w14:paraId="447C7BD8" w14:textId="19F539D0" w:rsidR="00690006" w:rsidRDefault="00690006" w:rsidP="00C0637E">
      <w:pPr>
        <w:pStyle w:val="NoSpacing"/>
        <w:spacing w:line="360" w:lineRule="auto"/>
        <w:jc w:val="both"/>
        <w:rPr>
          <w:rFonts w:ascii="Arial" w:hAnsi="Arial" w:cs="Arial"/>
          <w:b/>
          <w:bCs/>
        </w:rPr>
      </w:pPr>
      <w:r w:rsidRPr="00463C05">
        <w:rPr>
          <w:rFonts w:ascii="Arial" w:hAnsi="Arial" w:cs="Arial"/>
          <w:b/>
          <w:bCs/>
        </w:rPr>
        <w:t>O</w:t>
      </w:r>
      <w:r w:rsidR="003F62E9">
        <w:rPr>
          <w:rFonts w:ascii="Arial" w:hAnsi="Arial" w:cs="Arial"/>
          <w:b/>
          <w:bCs/>
        </w:rPr>
        <w:t>rder</w:t>
      </w:r>
    </w:p>
    <w:p w14:paraId="7FE0E44F" w14:textId="1BECBC04" w:rsidR="005130B9" w:rsidRDefault="003F62E9" w:rsidP="00C0637E">
      <w:pPr>
        <w:pStyle w:val="NoSpacing"/>
        <w:spacing w:line="360" w:lineRule="auto"/>
        <w:jc w:val="both"/>
        <w:rPr>
          <w:rFonts w:ascii="Arial" w:hAnsi="Arial" w:cs="Arial"/>
        </w:rPr>
      </w:pPr>
      <w:r>
        <w:rPr>
          <w:rFonts w:ascii="Arial" w:hAnsi="Arial" w:cs="Arial"/>
          <w:bCs/>
        </w:rPr>
        <w:t>[2</w:t>
      </w:r>
      <w:r w:rsidR="007421AC">
        <w:rPr>
          <w:rFonts w:ascii="Arial" w:hAnsi="Arial" w:cs="Arial"/>
          <w:bCs/>
        </w:rPr>
        <w:t>6</w:t>
      </w:r>
      <w:r>
        <w:rPr>
          <w:rFonts w:ascii="Arial" w:hAnsi="Arial" w:cs="Arial"/>
          <w:bCs/>
        </w:rPr>
        <w:t>]</w:t>
      </w:r>
      <w:r>
        <w:rPr>
          <w:rFonts w:ascii="Arial" w:hAnsi="Arial" w:cs="Arial"/>
          <w:bCs/>
        </w:rPr>
        <w:tab/>
      </w:r>
      <w:r>
        <w:rPr>
          <w:rFonts w:ascii="Arial" w:hAnsi="Arial" w:cs="Arial"/>
        </w:rPr>
        <w:t xml:space="preserve">In light of the above, the following order </w:t>
      </w:r>
      <w:r w:rsidR="00FF62DF">
        <w:rPr>
          <w:rFonts w:ascii="Arial" w:hAnsi="Arial" w:cs="Arial"/>
        </w:rPr>
        <w:t xml:space="preserve">was </w:t>
      </w:r>
      <w:r>
        <w:rPr>
          <w:rFonts w:ascii="Arial" w:hAnsi="Arial" w:cs="Arial"/>
        </w:rPr>
        <w:t>granted</w:t>
      </w:r>
      <w:r w:rsidR="00FF62DF">
        <w:rPr>
          <w:rFonts w:ascii="Arial" w:hAnsi="Arial" w:cs="Arial"/>
        </w:rPr>
        <w:t xml:space="preserve"> on 13 October 2023</w:t>
      </w:r>
      <w:r>
        <w:rPr>
          <w:rFonts w:ascii="Arial" w:hAnsi="Arial" w:cs="Arial"/>
        </w:rPr>
        <w:t>:</w:t>
      </w:r>
    </w:p>
    <w:p w14:paraId="1F560201" w14:textId="2E79A5CF" w:rsidR="005130B9" w:rsidRPr="003F62E9" w:rsidRDefault="005130B9" w:rsidP="00C0637E">
      <w:pPr>
        <w:pStyle w:val="NormalWeb"/>
        <w:numPr>
          <w:ilvl w:val="0"/>
          <w:numId w:val="4"/>
        </w:numPr>
        <w:spacing w:before="0" w:beforeAutospacing="0" w:after="0" w:afterAutospacing="0" w:line="360" w:lineRule="auto"/>
        <w:ind w:left="709" w:firstLine="0"/>
        <w:jc w:val="both"/>
        <w:rPr>
          <w:rFonts w:ascii="Arial" w:hAnsi="Arial" w:cs="Arial"/>
        </w:rPr>
      </w:pPr>
      <w:r w:rsidRPr="003F62E9">
        <w:rPr>
          <w:rFonts w:ascii="Arial" w:hAnsi="Arial" w:cs="Arial"/>
          <w:color w:val="0C0F19"/>
        </w:rPr>
        <w:t xml:space="preserve">The </w:t>
      </w:r>
      <w:r w:rsidR="00FF62DF" w:rsidRPr="003F62E9">
        <w:rPr>
          <w:rFonts w:ascii="Arial" w:hAnsi="Arial" w:cs="Arial"/>
          <w:color w:val="0C0F19"/>
        </w:rPr>
        <w:t xml:space="preserve">applicant's </w:t>
      </w:r>
      <w:r w:rsidRPr="003F62E9">
        <w:rPr>
          <w:rFonts w:ascii="Arial" w:hAnsi="Arial" w:cs="Arial"/>
          <w:color w:val="0C0F19"/>
        </w:rPr>
        <w:t>application is struck off the roll for lack of urgency.</w:t>
      </w:r>
    </w:p>
    <w:p w14:paraId="6B5DE5E2" w14:textId="0D0DCEEC" w:rsidR="009549E3" w:rsidRPr="003F62E9" w:rsidRDefault="009549E3" w:rsidP="00C0637E">
      <w:pPr>
        <w:pStyle w:val="NoSpacing"/>
        <w:numPr>
          <w:ilvl w:val="0"/>
          <w:numId w:val="4"/>
        </w:numPr>
        <w:spacing w:line="360" w:lineRule="auto"/>
        <w:ind w:left="709" w:firstLine="0"/>
        <w:jc w:val="both"/>
        <w:rPr>
          <w:rFonts w:ascii="Arial" w:hAnsi="Arial" w:cs="Arial"/>
        </w:rPr>
      </w:pPr>
      <w:r w:rsidRPr="003F62E9">
        <w:rPr>
          <w:rFonts w:ascii="Arial" w:hAnsi="Arial" w:cs="Arial"/>
        </w:rPr>
        <w:t>There is no order as to costs</w:t>
      </w:r>
    </w:p>
    <w:p w14:paraId="2C6A6EE6" w14:textId="0A2D3B09" w:rsidR="00690006" w:rsidRPr="003F62E9" w:rsidRDefault="00690006" w:rsidP="00C0637E">
      <w:pPr>
        <w:pStyle w:val="NoSpacing"/>
        <w:spacing w:line="360" w:lineRule="auto"/>
        <w:jc w:val="both"/>
        <w:rPr>
          <w:rFonts w:ascii="Arial" w:hAnsi="Arial" w:cs="Arial"/>
        </w:rPr>
      </w:pPr>
    </w:p>
    <w:p w14:paraId="2DC06E46" w14:textId="4A534A92" w:rsidR="00690006" w:rsidRDefault="00690006" w:rsidP="00C0637E">
      <w:pPr>
        <w:pStyle w:val="NormalWeb"/>
        <w:spacing w:before="0" w:beforeAutospacing="0" w:after="0" w:afterAutospacing="0" w:line="360" w:lineRule="auto"/>
        <w:jc w:val="both"/>
        <w:rPr>
          <w:rFonts w:ascii="ArialMT" w:hAnsi="ArialMT"/>
          <w:color w:val="0C0F19"/>
        </w:rPr>
      </w:pPr>
    </w:p>
    <w:p w14:paraId="2EDC44FD" w14:textId="280523D3" w:rsidR="00690006" w:rsidRDefault="003F62E9" w:rsidP="00C0637E">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0006">
        <w:rPr>
          <w:rFonts w:ascii="Arial" w:hAnsi="Arial" w:cs="Arial"/>
        </w:rPr>
        <w:t>____________________________</w:t>
      </w:r>
    </w:p>
    <w:p w14:paraId="534F5EB9" w14:textId="77777777" w:rsidR="00690006" w:rsidRDefault="00690006" w:rsidP="00C0637E">
      <w:pPr>
        <w:pStyle w:val="NoSpacing"/>
        <w:spacing w:line="360" w:lineRule="auto"/>
        <w:jc w:val="both"/>
        <w:rPr>
          <w:rFonts w:ascii="Arial" w:hAnsi="Arial" w:cs="Arial"/>
        </w:rPr>
      </w:pPr>
      <w:r>
        <w:rPr>
          <w:rFonts w:ascii="Arial" w:hAnsi="Arial" w:cs="Arial"/>
        </w:rPr>
        <w:t xml:space="preserve">                                                                                                   DAVIS AJ</w:t>
      </w:r>
    </w:p>
    <w:p w14:paraId="26F1BD9E" w14:textId="77777777" w:rsidR="00690006" w:rsidRDefault="00690006" w:rsidP="00C0637E">
      <w:pPr>
        <w:pStyle w:val="NoSpacing"/>
        <w:spacing w:line="360" w:lineRule="auto"/>
        <w:jc w:val="both"/>
        <w:rPr>
          <w:rFonts w:ascii="Arial" w:hAnsi="Arial" w:cs="Arial"/>
        </w:rPr>
      </w:pPr>
    </w:p>
    <w:p w14:paraId="71F7EEA0" w14:textId="44824E41" w:rsidR="00690006" w:rsidRDefault="00690006" w:rsidP="00C0637E">
      <w:pPr>
        <w:pStyle w:val="NoSpacing"/>
        <w:spacing w:line="360" w:lineRule="auto"/>
        <w:jc w:val="both"/>
        <w:rPr>
          <w:rFonts w:ascii="Arial" w:hAnsi="Arial" w:cs="Arial"/>
        </w:rPr>
      </w:pPr>
      <w:r>
        <w:rPr>
          <w:rFonts w:ascii="Arial" w:hAnsi="Arial" w:cs="Arial"/>
        </w:rPr>
        <w:t>Date of Hearing</w:t>
      </w:r>
      <w:r w:rsidR="0074181E">
        <w:rPr>
          <w:rFonts w:ascii="Arial" w:hAnsi="Arial" w:cs="Arial"/>
        </w:rPr>
        <w:t>:</w:t>
      </w:r>
      <w:r>
        <w:rPr>
          <w:rFonts w:ascii="Arial" w:hAnsi="Arial" w:cs="Arial"/>
        </w:rPr>
        <w:t xml:space="preserve"> </w:t>
      </w:r>
      <w:r w:rsidR="0074181E">
        <w:rPr>
          <w:rFonts w:ascii="Arial" w:hAnsi="Arial" w:cs="Arial"/>
        </w:rPr>
        <w:tab/>
      </w:r>
      <w:r>
        <w:rPr>
          <w:rFonts w:ascii="Arial" w:hAnsi="Arial" w:cs="Arial"/>
        </w:rPr>
        <w:t>13 October 2023</w:t>
      </w:r>
    </w:p>
    <w:p w14:paraId="4F8A5534" w14:textId="5202BB56" w:rsidR="00690006" w:rsidRDefault="00690006" w:rsidP="00C0637E">
      <w:pPr>
        <w:pStyle w:val="NoSpacing"/>
        <w:spacing w:line="360" w:lineRule="auto"/>
        <w:jc w:val="both"/>
        <w:rPr>
          <w:rFonts w:ascii="Arial" w:hAnsi="Arial" w:cs="Arial"/>
        </w:rPr>
      </w:pPr>
      <w:r>
        <w:rPr>
          <w:rFonts w:ascii="Arial" w:hAnsi="Arial" w:cs="Arial"/>
        </w:rPr>
        <w:t xml:space="preserve">Date of </w:t>
      </w:r>
      <w:r w:rsidR="00BC0196">
        <w:rPr>
          <w:rFonts w:ascii="Arial" w:hAnsi="Arial" w:cs="Arial"/>
        </w:rPr>
        <w:t>Order</w:t>
      </w:r>
      <w:r w:rsidR="0074181E">
        <w:rPr>
          <w:rFonts w:ascii="Arial" w:hAnsi="Arial" w:cs="Arial"/>
        </w:rPr>
        <w:t xml:space="preserve">: </w:t>
      </w:r>
      <w:r w:rsidR="0074181E">
        <w:rPr>
          <w:rFonts w:ascii="Arial" w:hAnsi="Arial" w:cs="Arial"/>
        </w:rPr>
        <w:tab/>
      </w:r>
      <w:r>
        <w:rPr>
          <w:rFonts w:ascii="Arial" w:hAnsi="Arial" w:cs="Arial"/>
        </w:rPr>
        <w:t>13 October 2023</w:t>
      </w:r>
    </w:p>
    <w:p w14:paraId="4DD9B991" w14:textId="3C7E0374" w:rsidR="003072A7" w:rsidRDefault="003072A7" w:rsidP="00C0637E">
      <w:pPr>
        <w:pStyle w:val="NoSpacing"/>
        <w:spacing w:line="360" w:lineRule="auto"/>
        <w:jc w:val="both"/>
        <w:rPr>
          <w:rFonts w:ascii="Arial" w:hAnsi="Arial" w:cs="Arial"/>
        </w:rPr>
      </w:pPr>
      <w:r>
        <w:rPr>
          <w:rFonts w:ascii="Arial" w:hAnsi="Arial" w:cs="Arial"/>
        </w:rPr>
        <w:t>Date of Reasons</w:t>
      </w:r>
      <w:r>
        <w:rPr>
          <w:rFonts w:ascii="Arial" w:hAnsi="Arial" w:cs="Arial"/>
        </w:rPr>
        <w:tab/>
        <w:t>18 October 2023</w:t>
      </w:r>
    </w:p>
    <w:p w14:paraId="553C0DBB" w14:textId="47B9345E" w:rsidR="00690006" w:rsidRDefault="00690006" w:rsidP="00C0637E">
      <w:pPr>
        <w:pStyle w:val="NoSpacing"/>
        <w:spacing w:line="360" w:lineRule="auto"/>
        <w:jc w:val="both"/>
        <w:rPr>
          <w:rFonts w:ascii="Arial" w:hAnsi="Arial" w:cs="Arial"/>
        </w:rPr>
      </w:pPr>
    </w:p>
    <w:p w14:paraId="550D4708" w14:textId="2B6F3538" w:rsidR="00834A64" w:rsidRPr="003F62E9" w:rsidRDefault="00834A64" w:rsidP="00C0637E">
      <w:pPr>
        <w:pStyle w:val="NormalWeb"/>
        <w:spacing w:before="0" w:beforeAutospacing="0" w:after="0" w:afterAutospacing="0" w:line="360" w:lineRule="auto"/>
        <w:jc w:val="both"/>
        <w:rPr>
          <w:rFonts w:ascii="Arial" w:hAnsi="Arial" w:cs="Arial"/>
        </w:rPr>
      </w:pPr>
      <w:r w:rsidRPr="002054A0">
        <w:rPr>
          <w:rFonts w:ascii="Arial" w:hAnsi="Arial" w:cs="Arial"/>
        </w:rPr>
        <w:t>For</w:t>
      </w:r>
      <w:r w:rsidR="003F62E9">
        <w:rPr>
          <w:rFonts w:ascii="Arial" w:hAnsi="Arial" w:cs="Arial"/>
        </w:rPr>
        <w:t xml:space="preserve"> the Applicant                </w:t>
      </w:r>
      <w:r w:rsidR="005130B9" w:rsidRPr="002054A0">
        <w:rPr>
          <w:rFonts w:ascii="Arial" w:hAnsi="Arial" w:cs="Arial"/>
        </w:rPr>
        <w:t>Mr. S Miya</w:t>
      </w:r>
    </w:p>
    <w:p w14:paraId="7860A664" w14:textId="7F2CFA19" w:rsidR="00690006" w:rsidRPr="002054A0" w:rsidRDefault="00690006" w:rsidP="00C0637E">
      <w:pPr>
        <w:pStyle w:val="NormalWeb"/>
        <w:spacing w:before="0" w:beforeAutospacing="0" w:after="0" w:afterAutospacing="0" w:line="360" w:lineRule="auto"/>
        <w:ind w:left="2160" w:firstLine="720"/>
        <w:jc w:val="both"/>
        <w:rPr>
          <w:rFonts w:ascii="Arial" w:hAnsi="Arial" w:cs="Arial"/>
        </w:rPr>
      </w:pPr>
      <w:r w:rsidRPr="002054A0">
        <w:rPr>
          <w:rFonts w:ascii="Arial" w:hAnsi="Arial" w:cs="Arial"/>
        </w:rPr>
        <w:t>Tatham Wilkes Inc.</w:t>
      </w:r>
    </w:p>
    <w:p w14:paraId="5D661F09" w14:textId="0D5870F2" w:rsidR="00690006" w:rsidRPr="002054A0" w:rsidRDefault="00690006" w:rsidP="00C0637E">
      <w:pPr>
        <w:pStyle w:val="NormalWeb"/>
        <w:spacing w:before="0" w:beforeAutospacing="0" w:after="0" w:afterAutospacing="0" w:line="360" w:lineRule="auto"/>
        <w:ind w:left="2160" w:firstLine="720"/>
        <w:jc w:val="both"/>
        <w:rPr>
          <w:rFonts w:ascii="Arial" w:hAnsi="Arial" w:cs="Arial"/>
        </w:rPr>
      </w:pPr>
      <w:r w:rsidRPr="002054A0">
        <w:rPr>
          <w:rFonts w:ascii="Arial" w:hAnsi="Arial" w:cs="Arial"/>
        </w:rPr>
        <w:t xml:space="preserve">Applicants </w:t>
      </w:r>
      <w:r w:rsidR="00B91396" w:rsidRPr="002054A0">
        <w:rPr>
          <w:rFonts w:ascii="Arial" w:hAnsi="Arial" w:cs="Arial"/>
        </w:rPr>
        <w:t>Attorneys</w:t>
      </w:r>
    </w:p>
    <w:p w14:paraId="14F1B840" w14:textId="0525C8F7" w:rsidR="00B91396" w:rsidRPr="002054A0" w:rsidRDefault="00B91396" w:rsidP="00C0637E">
      <w:pPr>
        <w:pStyle w:val="NormalWeb"/>
        <w:spacing w:before="0" w:beforeAutospacing="0" w:after="0" w:afterAutospacing="0" w:line="360" w:lineRule="auto"/>
        <w:ind w:left="2160" w:firstLine="720"/>
        <w:jc w:val="both"/>
        <w:rPr>
          <w:rFonts w:ascii="Arial" w:hAnsi="Arial" w:cs="Arial"/>
        </w:rPr>
      </w:pPr>
      <w:r w:rsidRPr="002054A0">
        <w:rPr>
          <w:rFonts w:ascii="Arial" w:hAnsi="Arial" w:cs="Arial"/>
        </w:rPr>
        <w:lastRenderedPageBreak/>
        <w:t>200 Hoosen Haffejee Street</w:t>
      </w:r>
    </w:p>
    <w:p w14:paraId="159B7131" w14:textId="09686B5A" w:rsidR="00B91396" w:rsidRPr="002054A0" w:rsidRDefault="00B91396" w:rsidP="00C0637E">
      <w:pPr>
        <w:pStyle w:val="NormalWeb"/>
        <w:spacing w:before="0" w:beforeAutospacing="0" w:after="0" w:afterAutospacing="0" w:line="360" w:lineRule="auto"/>
        <w:ind w:left="2160" w:firstLine="720"/>
        <w:jc w:val="both"/>
        <w:rPr>
          <w:rFonts w:ascii="Arial" w:hAnsi="Arial" w:cs="Arial"/>
        </w:rPr>
      </w:pPr>
      <w:r w:rsidRPr="002054A0">
        <w:rPr>
          <w:rFonts w:ascii="Arial" w:hAnsi="Arial" w:cs="Arial"/>
        </w:rPr>
        <w:t>Pietermaritzburg</w:t>
      </w:r>
    </w:p>
    <w:p w14:paraId="05EB1266" w14:textId="2F198538" w:rsidR="00B91396" w:rsidRPr="002054A0" w:rsidRDefault="00B91396" w:rsidP="00C0637E">
      <w:pPr>
        <w:pStyle w:val="NormalWeb"/>
        <w:spacing w:before="0" w:beforeAutospacing="0" w:after="0" w:afterAutospacing="0" w:line="360" w:lineRule="auto"/>
        <w:ind w:left="2160" w:firstLine="720"/>
        <w:jc w:val="both"/>
        <w:rPr>
          <w:rFonts w:ascii="Arial" w:hAnsi="Arial" w:cs="Arial"/>
        </w:rPr>
      </w:pPr>
      <w:r w:rsidRPr="002054A0">
        <w:rPr>
          <w:rFonts w:ascii="Arial" w:hAnsi="Arial" w:cs="Arial"/>
        </w:rPr>
        <w:t xml:space="preserve">E-mail : </w:t>
      </w:r>
      <w:hyperlink r:id="rId12" w:history="1">
        <w:r w:rsidRPr="002054A0">
          <w:rPr>
            <w:rStyle w:val="Hyperlink"/>
            <w:rFonts w:ascii="Arial" w:hAnsi="Arial" w:cs="Arial"/>
          </w:rPr>
          <w:t>nabeel@tathamwilkes.co.za</w:t>
        </w:r>
      </w:hyperlink>
    </w:p>
    <w:p w14:paraId="5505A72F" w14:textId="30E26EC9" w:rsidR="00B91396" w:rsidRPr="002054A0" w:rsidRDefault="00B91396" w:rsidP="00C0637E">
      <w:pPr>
        <w:pStyle w:val="NormalWeb"/>
        <w:spacing w:before="0" w:beforeAutospacing="0" w:after="0" w:afterAutospacing="0" w:line="360" w:lineRule="auto"/>
        <w:ind w:left="2160" w:firstLine="720"/>
        <w:jc w:val="both"/>
        <w:rPr>
          <w:rFonts w:ascii="Arial" w:hAnsi="Arial" w:cs="Arial"/>
        </w:rPr>
      </w:pPr>
      <w:r w:rsidRPr="002054A0">
        <w:rPr>
          <w:rFonts w:ascii="Arial" w:hAnsi="Arial" w:cs="Arial"/>
        </w:rPr>
        <w:t>(Ref NE Dhooma/13T140523)</w:t>
      </w:r>
    </w:p>
    <w:p w14:paraId="79C0D72E" w14:textId="760BE875" w:rsidR="00834A64" w:rsidRDefault="00834A64" w:rsidP="00C0637E">
      <w:pPr>
        <w:pStyle w:val="NormalWeb"/>
        <w:spacing w:before="0" w:beforeAutospacing="0" w:after="0" w:afterAutospacing="0" w:line="360" w:lineRule="auto"/>
        <w:jc w:val="both"/>
      </w:pPr>
    </w:p>
    <w:p w14:paraId="0C1015FC" w14:textId="2F2A6BCF" w:rsidR="00152913" w:rsidRDefault="00834A64" w:rsidP="00470EFF">
      <w:pPr>
        <w:pStyle w:val="NoSpacing"/>
        <w:spacing w:line="360" w:lineRule="auto"/>
        <w:jc w:val="both"/>
        <w:rPr>
          <w:rFonts w:ascii="Arial" w:hAnsi="Arial" w:cs="Arial"/>
        </w:rPr>
      </w:pPr>
      <w:r>
        <w:rPr>
          <w:rFonts w:ascii="Arial" w:hAnsi="Arial" w:cs="Arial"/>
        </w:rPr>
        <w:t>For the Respondent</w:t>
      </w:r>
      <w:r>
        <w:rPr>
          <w:rFonts w:ascii="Arial" w:hAnsi="Arial" w:cs="Arial"/>
        </w:rPr>
        <w:tab/>
      </w:r>
      <w:r>
        <w:rPr>
          <w:rFonts w:ascii="Arial" w:hAnsi="Arial" w:cs="Arial"/>
        </w:rPr>
        <w:tab/>
      </w:r>
      <w:r w:rsidR="005130B9">
        <w:rPr>
          <w:rFonts w:ascii="Arial" w:hAnsi="Arial" w:cs="Arial"/>
        </w:rPr>
        <w:t>In Perso</w:t>
      </w:r>
      <w:r w:rsidR="00470EFF">
        <w:rPr>
          <w:rFonts w:ascii="Arial" w:hAnsi="Arial" w:cs="Arial"/>
        </w:rPr>
        <w:t>n</w:t>
      </w:r>
      <w:bookmarkStart w:id="0" w:name="_GoBack"/>
      <w:bookmarkEnd w:id="0"/>
    </w:p>
    <w:p w14:paraId="1AA6FE81" w14:textId="5653E8D0" w:rsidR="00152913" w:rsidRDefault="00152913" w:rsidP="00C0637E">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Pietermaritzburg</w:t>
      </w:r>
    </w:p>
    <w:p w14:paraId="3E77AF5B" w14:textId="0591A0CF" w:rsidR="00834A64" w:rsidRDefault="00152913" w:rsidP="00C0637E">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Kwazulu-Natal</w:t>
      </w:r>
    </w:p>
    <w:p w14:paraId="41E1CE4F" w14:textId="5564957E" w:rsidR="00834A64" w:rsidRDefault="00834A64" w:rsidP="00C0637E">
      <w:pPr>
        <w:pStyle w:val="NormalWeb"/>
        <w:spacing w:before="0" w:beforeAutospacing="0" w:after="0" w:afterAutospacing="0" w:line="360" w:lineRule="auto"/>
        <w:jc w:val="both"/>
      </w:pPr>
      <w:r>
        <w:rPr>
          <w:rFonts w:ascii="Arial" w:hAnsi="Arial" w:cs="Arial"/>
        </w:rPr>
        <w:tab/>
      </w:r>
      <w:r>
        <w:rPr>
          <w:rFonts w:ascii="Arial" w:hAnsi="Arial" w:cs="Arial"/>
        </w:rPr>
        <w:tab/>
      </w:r>
    </w:p>
    <w:p w14:paraId="043E74B5" w14:textId="77777777" w:rsidR="00690006" w:rsidRPr="00B414AA" w:rsidRDefault="00690006" w:rsidP="00C0637E">
      <w:pPr>
        <w:pStyle w:val="NoSpacing"/>
        <w:spacing w:line="360" w:lineRule="auto"/>
        <w:jc w:val="both"/>
        <w:rPr>
          <w:rFonts w:ascii="Arial" w:hAnsi="Arial" w:cs="Arial"/>
        </w:rPr>
      </w:pPr>
    </w:p>
    <w:p w14:paraId="62225A18" w14:textId="5AE741B4" w:rsidR="00690006" w:rsidRDefault="00690006" w:rsidP="00C0637E">
      <w:pPr>
        <w:pStyle w:val="NoSpacing"/>
        <w:spacing w:line="360" w:lineRule="auto"/>
        <w:jc w:val="both"/>
        <w:rPr>
          <w:rFonts w:ascii="Arial" w:hAnsi="Arial" w:cs="Arial"/>
        </w:rPr>
      </w:pPr>
    </w:p>
    <w:p w14:paraId="74D0814F" w14:textId="7DFDBB9E" w:rsidR="00690006" w:rsidRDefault="00690006" w:rsidP="00C0637E">
      <w:pPr>
        <w:pStyle w:val="NoSpacing"/>
        <w:spacing w:line="360" w:lineRule="auto"/>
        <w:jc w:val="both"/>
        <w:rPr>
          <w:rFonts w:ascii="Arial" w:hAnsi="Arial" w:cs="Arial"/>
        </w:rPr>
      </w:pPr>
    </w:p>
    <w:p w14:paraId="0A13896C" w14:textId="2A8BB2CD" w:rsidR="00690006" w:rsidRDefault="00690006" w:rsidP="00C0637E">
      <w:pPr>
        <w:pStyle w:val="NoSpacing"/>
        <w:spacing w:line="360" w:lineRule="auto"/>
        <w:jc w:val="both"/>
        <w:rPr>
          <w:rFonts w:ascii="Arial" w:hAnsi="Arial" w:cs="Arial"/>
        </w:rPr>
      </w:pPr>
    </w:p>
    <w:p w14:paraId="4C572FA6" w14:textId="77777777" w:rsidR="00690006" w:rsidRPr="009031D2" w:rsidRDefault="00690006" w:rsidP="00C0637E">
      <w:pPr>
        <w:pStyle w:val="NoSpacing"/>
        <w:spacing w:line="360" w:lineRule="auto"/>
        <w:jc w:val="both"/>
        <w:rPr>
          <w:rFonts w:ascii="Arial" w:hAnsi="Arial" w:cs="Arial"/>
          <w:color w:val="242121"/>
        </w:rPr>
      </w:pPr>
    </w:p>
    <w:p w14:paraId="2B4EF240" w14:textId="038EDD94" w:rsidR="00817D4C" w:rsidRDefault="00817D4C" w:rsidP="00C0637E">
      <w:pPr>
        <w:spacing w:line="360" w:lineRule="auto"/>
        <w:jc w:val="both"/>
        <w:rPr>
          <w:rFonts w:ascii="Arial" w:hAnsi="Arial" w:cs="Arial"/>
        </w:rPr>
      </w:pPr>
    </w:p>
    <w:p w14:paraId="4CD15245" w14:textId="77777777" w:rsidR="00A94EE3" w:rsidRDefault="00A94EE3" w:rsidP="00C0637E">
      <w:pPr>
        <w:spacing w:line="360" w:lineRule="auto"/>
        <w:rPr>
          <w:rFonts w:ascii="Arial" w:hAnsi="Arial" w:cs="Arial"/>
        </w:rPr>
      </w:pPr>
    </w:p>
    <w:p w14:paraId="730270CF" w14:textId="3FAEA751" w:rsidR="00843A00" w:rsidRDefault="00843A00" w:rsidP="00C0637E">
      <w:pPr>
        <w:spacing w:line="360" w:lineRule="auto"/>
        <w:rPr>
          <w:rFonts w:ascii="Arial" w:hAnsi="Arial" w:cs="Arial"/>
        </w:rPr>
      </w:pPr>
    </w:p>
    <w:p w14:paraId="2A559A7B" w14:textId="77777777" w:rsidR="00843A00" w:rsidRPr="00801BB2" w:rsidRDefault="00843A00" w:rsidP="00C0637E">
      <w:pPr>
        <w:spacing w:line="360" w:lineRule="auto"/>
        <w:rPr>
          <w:rFonts w:ascii="Arial" w:hAnsi="Arial" w:cs="Arial"/>
        </w:rPr>
      </w:pPr>
    </w:p>
    <w:p w14:paraId="7B18671D" w14:textId="7A92C418" w:rsidR="00070ECD" w:rsidRPr="00C96F0E" w:rsidRDefault="00070ECD" w:rsidP="00C0637E">
      <w:pPr>
        <w:pStyle w:val="ListParagraph"/>
        <w:spacing w:line="360" w:lineRule="auto"/>
        <w:rPr>
          <w:rFonts w:ascii="Arial" w:hAnsi="Arial" w:cs="Arial"/>
        </w:rPr>
      </w:pPr>
    </w:p>
    <w:p w14:paraId="0251B3D4" w14:textId="136C6D83" w:rsidR="0075416E" w:rsidRDefault="0075416E" w:rsidP="00C0637E">
      <w:pPr>
        <w:spacing w:line="360" w:lineRule="auto"/>
        <w:rPr>
          <w:rFonts w:ascii="Arial" w:hAnsi="Arial" w:cs="Arial"/>
        </w:rPr>
      </w:pPr>
    </w:p>
    <w:p w14:paraId="41B1F57C" w14:textId="30289851" w:rsidR="0075416E" w:rsidRPr="0075416E" w:rsidRDefault="0075416E" w:rsidP="00C0637E">
      <w:pPr>
        <w:spacing w:line="360" w:lineRule="auto"/>
        <w:rPr>
          <w:rFonts w:ascii="Arial" w:hAnsi="Arial" w:cs="Arial"/>
        </w:rPr>
      </w:pPr>
    </w:p>
    <w:p w14:paraId="2069319A" w14:textId="77777777" w:rsidR="008D4CAE" w:rsidRDefault="008D4CAE" w:rsidP="00C0637E">
      <w:pPr>
        <w:spacing w:line="360" w:lineRule="auto"/>
        <w:rPr>
          <w:rFonts w:ascii="Arial" w:hAnsi="Arial" w:cs="Arial"/>
        </w:rPr>
      </w:pPr>
    </w:p>
    <w:p w14:paraId="5D873E3F" w14:textId="77777777" w:rsidR="008D4CAE" w:rsidRPr="000D174D" w:rsidRDefault="008D4CAE" w:rsidP="00C0637E">
      <w:pPr>
        <w:spacing w:line="360" w:lineRule="auto"/>
        <w:rPr>
          <w:rFonts w:ascii="Arial" w:hAnsi="Arial" w:cs="Arial"/>
          <w:sz w:val="22"/>
          <w:szCs w:val="22"/>
        </w:rPr>
      </w:pPr>
    </w:p>
    <w:sectPr w:rsidR="008D4CAE" w:rsidRPr="000D174D" w:rsidSect="009278F2">
      <w:headerReference w:type="even" r:id="rId13"/>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CCE1" w14:textId="77777777" w:rsidR="00072E70" w:rsidRDefault="00072E70" w:rsidP="008D4CAE">
      <w:r>
        <w:separator/>
      </w:r>
    </w:p>
  </w:endnote>
  <w:endnote w:type="continuationSeparator" w:id="0">
    <w:p w14:paraId="6360E3D1" w14:textId="77777777" w:rsidR="00072E70" w:rsidRDefault="00072E70" w:rsidP="008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D5B0" w14:textId="77777777" w:rsidR="00072E70" w:rsidRDefault="00072E70" w:rsidP="008D4CAE">
      <w:r>
        <w:separator/>
      </w:r>
    </w:p>
  </w:footnote>
  <w:footnote w:type="continuationSeparator" w:id="0">
    <w:p w14:paraId="6041326A" w14:textId="77777777" w:rsidR="00072E70" w:rsidRDefault="00072E70" w:rsidP="008D4CAE">
      <w:r>
        <w:continuationSeparator/>
      </w:r>
    </w:p>
  </w:footnote>
  <w:footnote w:id="1">
    <w:p w14:paraId="64DC1B4A" w14:textId="6B5D5B55" w:rsidR="00CF18C6" w:rsidRPr="00B41068" w:rsidRDefault="00CF18C6" w:rsidP="00F55DCC">
      <w:pPr>
        <w:pStyle w:val="FootnoteText"/>
        <w:jc w:val="both"/>
        <w:rPr>
          <w:rFonts w:ascii="Arial" w:hAnsi="Arial" w:cs="Arial"/>
          <w:lang w:val="en-US"/>
        </w:rPr>
      </w:pPr>
      <w:r w:rsidRPr="00B41068">
        <w:rPr>
          <w:rStyle w:val="FootnoteReference"/>
          <w:rFonts w:ascii="Arial" w:hAnsi="Arial" w:cs="Arial"/>
        </w:rPr>
        <w:footnoteRef/>
      </w:r>
      <w:r w:rsidRPr="00B41068">
        <w:rPr>
          <w:rFonts w:ascii="Arial" w:hAnsi="Arial" w:cs="Arial"/>
        </w:rPr>
        <w:t xml:space="preserve"> </w:t>
      </w:r>
      <w:r w:rsidRPr="00B41068">
        <w:rPr>
          <w:rFonts w:ascii="Arial" w:hAnsi="Arial" w:cs="Arial"/>
          <w:lang w:val="en-US"/>
        </w:rPr>
        <w:t>As per the num</w:t>
      </w:r>
      <w:r w:rsidR="00003840">
        <w:rPr>
          <w:rFonts w:ascii="Arial" w:hAnsi="Arial" w:cs="Arial"/>
          <w:lang w:val="en-US"/>
        </w:rPr>
        <w:t xml:space="preserve">bering in the notice of motion at </w:t>
      </w:r>
      <w:r w:rsidRPr="00B41068">
        <w:rPr>
          <w:rFonts w:ascii="Arial" w:hAnsi="Arial" w:cs="Arial"/>
          <w:lang w:val="en-US"/>
        </w:rPr>
        <w:t>2</w:t>
      </w:r>
      <w:r>
        <w:rPr>
          <w:rFonts w:ascii="Arial" w:hAnsi="Arial" w:cs="Arial"/>
          <w:lang w:val="en-US"/>
        </w:rPr>
        <w:t>.</w:t>
      </w:r>
    </w:p>
  </w:footnote>
  <w:footnote w:id="2">
    <w:p w14:paraId="0E84A931" w14:textId="4C1D55FC" w:rsidR="00CF18C6" w:rsidRPr="00B41068" w:rsidRDefault="00CF18C6" w:rsidP="00F55DCC">
      <w:pPr>
        <w:pStyle w:val="NoSpacing"/>
        <w:jc w:val="both"/>
        <w:rPr>
          <w:rFonts w:ascii="Arial" w:hAnsi="Arial" w:cs="Arial"/>
          <w:sz w:val="20"/>
          <w:szCs w:val="20"/>
          <w:lang w:val="en-US"/>
        </w:rPr>
      </w:pPr>
      <w:r w:rsidRPr="00B41068">
        <w:rPr>
          <w:rStyle w:val="FootnoteReference"/>
          <w:rFonts w:ascii="Arial" w:hAnsi="Arial" w:cs="Arial"/>
          <w:sz w:val="20"/>
          <w:szCs w:val="20"/>
        </w:rPr>
        <w:footnoteRef/>
      </w:r>
      <w:r w:rsidRPr="00B41068">
        <w:rPr>
          <w:rFonts w:ascii="Arial" w:hAnsi="Arial" w:cs="Arial"/>
          <w:sz w:val="20"/>
          <w:szCs w:val="20"/>
        </w:rPr>
        <w:t xml:space="preserve"> Uniform rules of the High Court</w:t>
      </w:r>
      <w:r>
        <w:rPr>
          <w:rFonts w:ascii="Arial" w:hAnsi="Arial" w:cs="Arial"/>
          <w:sz w:val="20"/>
          <w:szCs w:val="20"/>
        </w:rPr>
        <w:t>.</w:t>
      </w:r>
    </w:p>
  </w:footnote>
  <w:footnote w:id="3">
    <w:p w14:paraId="22EBAAF8" w14:textId="47AE60C1" w:rsidR="00CF18C6" w:rsidRPr="00F55DCC" w:rsidRDefault="00CF18C6" w:rsidP="00F55DCC">
      <w:pPr>
        <w:pStyle w:val="NoSpacing"/>
        <w:jc w:val="both"/>
        <w:rPr>
          <w:rFonts w:ascii="Arial" w:hAnsi="Arial" w:cs="Arial"/>
          <w:sz w:val="20"/>
          <w:szCs w:val="20"/>
        </w:rPr>
      </w:pPr>
      <w:r w:rsidRPr="00B41068">
        <w:rPr>
          <w:rStyle w:val="FootnoteReference"/>
          <w:rFonts w:ascii="Arial" w:hAnsi="Arial" w:cs="Arial"/>
          <w:sz w:val="20"/>
          <w:szCs w:val="20"/>
        </w:rPr>
        <w:footnoteRef/>
      </w:r>
      <w:r w:rsidRPr="00B41068">
        <w:rPr>
          <w:rFonts w:ascii="Arial" w:hAnsi="Arial" w:cs="Arial"/>
          <w:sz w:val="20"/>
          <w:szCs w:val="20"/>
        </w:rPr>
        <w:t xml:space="preserve"> </w:t>
      </w:r>
      <w:r w:rsidRPr="00F55DCC">
        <w:rPr>
          <w:rFonts w:ascii="Arial" w:hAnsi="Arial" w:cs="Arial"/>
          <w:i/>
          <w:sz w:val="20"/>
          <w:szCs w:val="20"/>
        </w:rPr>
        <w:t xml:space="preserve">Nelson Mandela Metropolitan Municipality v Greyvenouw CC </w:t>
      </w:r>
      <w:r w:rsidRPr="00F55DCC">
        <w:rPr>
          <w:rFonts w:ascii="Arial" w:hAnsi="Arial" w:cs="Arial"/>
          <w:sz w:val="20"/>
          <w:szCs w:val="20"/>
        </w:rPr>
        <w:t xml:space="preserve">[2003] ZAECHC 5; 2004 (2) SA 81 (SE) paras 23, 33-34, and </w:t>
      </w:r>
      <w:r w:rsidRPr="00F55DCC">
        <w:rPr>
          <w:rFonts w:ascii="Arial" w:hAnsi="Arial" w:cs="Arial"/>
          <w:i/>
          <w:sz w:val="20"/>
          <w:szCs w:val="20"/>
        </w:rPr>
        <w:t xml:space="preserve">Rokwil Civils (Pty) Ltd and others v Le Sueur N.O and others </w:t>
      </w:r>
      <w:r w:rsidRPr="00F55DCC">
        <w:rPr>
          <w:rFonts w:ascii="Arial" w:hAnsi="Arial" w:cs="Arial"/>
          <w:sz w:val="20"/>
          <w:szCs w:val="20"/>
        </w:rPr>
        <w:t xml:space="preserve">[2020] ZAKZDHC 61 paras 16-19. </w:t>
      </w:r>
    </w:p>
  </w:footnote>
  <w:footnote w:id="4">
    <w:p w14:paraId="64610A56" w14:textId="45D5DE7B" w:rsidR="00CF18C6" w:rsidRPr="00B41068" w:rsidRDefault="00CF18C6" w:rsidP="00F55DCC">
      <w:pPr>
        <w:pStyle w:val="NoSpacing"/>
        <w:jc w:val="both"/>
        <w:rPr>
          <w:rFonts w:ascii="Arial" w:hAnsi="Arial" w:cs="Arial"/>
          <w:sz w:val="20"/>
          <w:szCs w:val="20"/>
        </w:rPr>
      </w:pPr>
      <w:r w:rsidRPr="00B41068">
        <w:rPr>
          <w:rStyle w:val="FootnoteReference"/>
          <w:rFonts w:ascii="Arial" w:hAnsi="Arial" w:cs="Arial"/>
          <w:sz w:val="20"/>
          <w:szCs w:val="20"/>
        </w:rPr>
        <w:footnoteRef/>
      </w:r>
      <w:r w:rsidRPr="00B41068">
        <w:rPr>
          <w:rFonts w:ascii="Arial" w:hAnsi="Arial" w:cs="Arial"/>
          <w:sz w:val="20"/>
          <w:szCs w:val="20"/>
        </w:rPr>
        <w:t xml:space="preserve"> </w:t>
      </w:r>
      <w:r w:rsidRPr="00813E4B">
        <w:rPr>
          <w:rFonts w:ascii="Arial" w:hAnsi="Arial" w:cs="Arial"/>
          <w:i/>
          <w:sz w:val="20"/>
          <w:szCs w:val="20"/>
        </w:rPr>
        <w:t>East Rock Trading 7 (Pty) Ltd and another v Eagle Valley Granite (Pty) Ltd and others</w:t>
      </w:r>
      <w:r w:rsidRPr="00813E4B">
        <w:rPr>
          <w:rFonts w:ascii="Arial" w:hAnsi="Arial" w:cs="Arial"/>
          <w:sz w:val="20"/>
          <w:szCs w:val="20"/>
        </w:rPr>
        <w:t xml:space="preserve"> [2011] ZAGPJHC 196</w:t>
      </w:r>
      <w:r>
        <w:rPr>
          <w:rFonts w:ascii="Arial" w:hAnsi="Arial" w:cs="Arial"/>
          <w:sz w:val="20"/>
          <w:szCs w:val="20"/>
        </w:rPr>
        <w:t xml:space="preserve"> para 6.</w:t>
      </w:r>
    </w:p>
  </w:footnote>
  <w:footnote w:id="5">
    <w:p w14:paraId="56E2C801" w14:textId="3A2F5F58" w:rsidR="00CF18C6" w:rsidRPr="00B41068" w:rsidRDefault="00CF18C6" w:rsidP="00F55DCC">
      <w:pPr>
        <w:pStyle w:val="NoSpacing"/>
        <w:jc w:val="both"/>
        <w:rPr>
          <w:rFonts w:ascii="Arial" w:hAnsi="Arial" w:cs="Arial"/>
          <w:color w:val="000000" w:themeColor="text1"/>
          <w:sz w:val="20"/>
          <w:szCs w:val="20"/>
        </w:rPr>
      </w:pPr>
      <w:r w:rsidRPr="00B41068">
        <w:rPr>
          <w:rStyle w:val="FootnoteReference"/>
          <w:rFonts w:ascii="Arial" w:hAnsi="Arial" w:cs="Arial"/>
          <w:color w:val="000000" w:themeColor="text1"/>
          <w:sz w:val="20"/>
          <w:szCs w:val="20"/>
        </w:rPr>
        <w:footnoteRef/>
      </w:r>
      <w:r w:rsidRPr="00B41068">
        <w:rPr>
          <w:rFonts w:ascii="Arial" w:hAnsi="Arial" w:cs="Arial"/>
          <w:sz w:val="20"/>
          <w:szCs w:val="20"/>
        </w:rPr>
        <w:t xml:space="preserve"> </w:t>
      </w:r>
      <w:r>
        <w:rPr>
          <w:rFonts w:ascii="Arial" w:hAnsi="Arial" w:cs="Arial"/>
          <w:sz w:val="20"/>
          <w:szCs w:val="20"/>
        </w:rPr>
        <w:t>V de Wit ‘</w:t>
      </w:r>
      <w:r w:rsidRPr="00B41068">
        <w:rPr>
          <w:rFonts w:ascii="Arial" w:hAnsi="Arial" w:cs="Arial"/>
          <w:sz w:val="20"/>
          <w:szCs w:val="20"/>
        </w:rPr>
        <w:t>The correct approach to determining urgency</w:t>
      </w:r>
      <w:r>
        <w:rPr>
          <w:rFonts w:ascii="Arial" w:hAnsi="Arial" w:cs="Arial"/>
          <w:sz w:val="20"/>
          <w:szCs w:val="20"/>
        </w:rPr>
        <w:t xml:space="preserve">’ (2021) 21(2) </w:t>
      </w:r>
      <w:r w:rsidRPr="0001109E">
        <w:rPr>
          <w:rFonts w:ascii="Arial" w:hAnsi="Arial" w:cs="Arial"/>
          <w:i/>
          <w:sz w:val="20"/>
          <w:szCs w:val="20"/>
        </w:rPr>
        <w:t xml:space="preserve">Without </w:t>
      </w:r>
      <w:r w:rsidRPr="0001109E">
        <w:rPr>
          <w:rFonts w:ascii="Arial" w:hAnsi="Arial" w:cs="Arial"/>
          <w:i/>
          <w:color w:val="000000" w:themeColor="text1"/>
          <w:sz w:val="20"/>
          <w:szCs w:val="20"/>
        </w:rPr>
        <w:t>Prejudice</w:t>
      </w:r>
      <w:r w:rsidRPr="00B41068">
        <w:rPr>
          <w:rFonts w:ascii="Arial" w:hAnsi="Arial" w:cs="Arial"/>
          <w:color w:val="000000" w:themeColor="text1"/>
          <w:sz w:val="20"/>
          <w:szCs w:val="20"/>
        </w:rPr>
        <w:t xml:space="preserve"> </w:t>
      </w:r>
      <w:r>
        <w:rPr>
          <w:rFonts w:ascii="Arial" w:hAnsi="Arial" w:cs="Arial"/>
          <w:color w:val="000000" w:themeColor="text1"/>
          <w:sz w:val="20"/>
          <w:szCs w:val="20"/>
        </w:rPr>
        <w:t>12 at 13.</w:t>
      </w:r>
    </w:p>
  </w:footnote>
  <w:footnote w:id="6">
    <w:p w14:paraId="57145BD3" w14:textId="1A516A57" w:rsidR="00CF18C6" w:rsidRPr="0088580B" w:rsidRDefault="00CF18C6" w:rsidP="00F55DCC">
      <w:pPr>
        <w:pStyle w:val="NoSpacing"/>
        <w:jc w:val="both"/>
        <w:rPr>
          <w:rFonts w:ascii="Arial" w:hAnsi="Arial" w:cs="Arial"/>
          <w:sz w:val="20"/>
          <w:szCs w:val="20"/>
        </w:rPr>
      </w:pPr>
      <w:r w:rsidRPr="00B41068">
        <w:rPr>
          <w:rStyle w:val="FootnoteReference"/>
          <w:rFonts w:ascii="Arial" w:hAnsi="Arial" w:cs="Arial"/>
          <w:color w:val="000000" w:themeColor="text1"/>
          <w:sz w:val="20"/>
          <w:szCs w:val="20"/>
        </w:rPr>
        <w:footnoteRef/>
      </w:r>
      <w:r w:rsidRPr="00B41068">
        <w:rPr>
          <w:rFonts w:ascii="Arial" w:hAnsi="Arial" w:cs="Arial"/>
          <w:sz w:val="20"/>
          <w:szCs w:val="20"/>
        </w:rPr>
        <w:t xml:space="preserve"> </w:t>
      </w:r>
      <w:r w:rsidRPr="005C581D">
        <w:rPr>
          <w:rFonts w:ascii="Arial" w:hAnsi="Arial" w:cs="Arial"/>
          <w:i/>
          <w:sz w:val="20"/>
          <w:szCs w:val="20"/>
        </w:rPr>
        <w:t>Roets N.O. and another v SB Guarantee Company (RF) (Pty) Ltd and others</w:t>
      </w:r>
      <w:r w:rsidRPr="005C581D">
        <w:rPr>
          <w:rFonts w:ascii="Arial" w:hAnsi="Arial" w:cs="Arial"/>
          <w:sz w:val="20"/>
          <w:szCs w:val="20"/>
        </w:rPr>
        <w:t xml:space="preserve"> [2022] ZAGPJHC 754</w:t>
      </w:r>
      <w:r>
        <w:rPr>
          <w:rFonts w:ascii="Arial" w:hAnsi="Arial" w:cs="Arial"/>
          <w:sz w:val="20"/>
          <w:szCs w:val="20"/>
        </w:rPr>
        <w:t xml:space="preserve"> para 26.</w:t>
      </w:r>
    </w:p>
  </w:footnote>
  <w:footnote w:id="7">
    <w:p w14:paraId="1B86CC7F" w14:textId="67CFA0A3" w:rsidR="00CF18C6" w:rsidRPr="00B41068" w:rsidRDefault="00CF18C6" w:rsidP="00F55DCC">
      <w:pPr>
        <w:pStyle w:val="FootnoteText"/>
        <w:jc w:val="both"/>
        <w:rPr>
          <w:rFonts w:ascii="Arial" w:hAnsi="Arial" w:cs="Arial"/>
          <w:lang w:val="en-US"/>
        </w:rPr>
      </w:pPr>
      <w:r w:rsidRPr="00B41068">
        <w:rPr>
          <w:rStyle w:val="FootnoteReference"/>
          <w:rFonts w:ascii="Arial" w:hAnsi="Arial" w:cs="Arial"/>
        </w:rPr>
        <w:footnoteRef/>
      </w:r>
      <w:r w:rsidRPr="00B41068">
        <w:rPr>
          <w:rFonts w:ascii="Arial" w:hAnsi="Arial" w:cs="Arial"/>
        </w:rPr>
        <w:t xml:space="preserve"> </w:t>
      </w:r>
      <w:r w:rsidRPr="00B41068">
        <w:rPr>
          <w:rFonts w:ascii="Arial" w:hAnsi="Arial" w:cs="Arial"/>
          <w:lang w:val="en-GB"/>
        </w:rPr>
        <w:t>See</w:t>
      </w:r>
      <w:r w:rsidRPr="00B41068">
        <w:rPr>
          <w:rStyle w:val="apple-converted-space"/>
          <w:rFonts w:ascii="Arial" w:hAnsi="Arial" w:cs="Arial"/>
          <w:color w:val="242121"/>
          <w:lang w:val="en-GB"/>
        </w:rPr>
        <w:t> </w:t>
      </w:r>
      <w:r w:rsidRPr="000D3381">
        <w:rPr>
          <w:rFonts w:ascii="Arial" w:hAnsi="Arial" w:cs="Arial"/>
          <w:i/>
          <w:lang w:val="en-GB"/>
        </w:rPr>
        <w:t>Schweizer Reneke Vleis Maatskappy (Edms) Bpk v Die Minister van Landbou en andere</w:t>
      </w:r>
      <w:r>
        <w:rPr>
          <w:rFonts w:ascii="Arial" w:hAnsi="Arial" w:cs="Arial"/>
          <w:lang w:val="en-GB"/>
        </w:rPr>
        <w:t xml:space="preserve"> </w:t>
      </w:r>
      <w:r w:rsidRPr="000D3381">
        <w:rPr>
          <w:rFonts w:ascii="Arial" w:hAnsi="Arial" w:cs="Arial"/>
          <w:lang w:val="en-GB"/>
        </w:rPr>
        <w:t>1971 (1) PH F11 (T)</w:t>
      </w:r>
      <w:r>
        <w:rPr>
          <w:rFonts w:ascii="Arial" w:hAnsi="Arial" w:cs="Arial"/>
          <w:lang w:val="en-GB"/>
        </w:rPr>
        <w:t>.</w:t>
      </w:r>
    </w:p>
  </w:footnote>
  <w:footnote w:id="8">
    <w:p w14:paraId="3715224C" w14:textId="42A7B6F8" w:rsidR="00CF18C6" w:rsidRPr="00B41068" w:rsidRDefault="00CF18C6" w:rsidP="00F55DCC">
      <w:pPr>
        <w:pStyle w:val="FootnoteText"/>
        <w:jc w:val="both"/>
        <w:rPr>
          <w:rFonts w:ascii="Arial" w:hAnsi="Arial" w:cs="Arial"/>
          <w:lang w:val="en-US"/>
        </w:rPr>
      </w:pPr>
      <w:r w:rsidRPr="00B41068">
        <w:rPr>
          <w:rStyle w:val="FootnoteReference"/>
          <w:rFonts w:ascii="Arial" w:hAnsi="Arial" w:cs="Arial"/>
        </w:rPr>
        <w:footnoteRef/>
      </w:r>
      <w:r w:rsidRPr="00B41068">
        <w:rPr>
          <w:rFonts w:ascii="Arial" w:hAnsi="Arial" w:cs="Arial"/>
        </w:rPr>
        <w:t xml:space="preserve"> </w:t>
      </w:r>
      <w:r w:rsidR="00A679CD">
        <w:rPr>
          <w:rFonts w:ascii="Arial" w:hAnsi="Arial" w:cs="Arial"/>
          <w:lang w:val="en-US"/>
        </w:rPr>
        <w:t>T</w:t>
      </w:r>
      <w:r w:rsidRPr="00B41068">
        <w:rPr>
          <w:rFonts w:ascii="Arial" w:hAnsi="Arial" w:cs="Arial"/>
          <w:lang w:val="en-US"/>
        </w:rPr>
        <w:t>he application papers</w:t>
      </w:r>
      <w:r w:rsidR="00A679CD">
        <w:rPr>
          <w:rFonts w:ascii="Arial" w:hAnsi="Arial" w:cs="Arial"/>
          <w:lang w:val="en-US"/>
        </w:rPr>
        <w:t xml:space="preserve"> at 6-23</w:t>
      </w:r>
      <w:r w:rsidRPr="00B41068">
        <w:rPr>
          <w:rFonts w:ascii="Arial" w:hAnsi="Arial" w:cs="Arial"/>
          <w:lang w:val="en-US"/>
        </w:rPr>
        <w:t>.</w:t>
      </w:r>
    </w:p>
  </w:footnote>
  <w:footnote w:id="9">
    <w:p w14:paraId="71FCEB59" w14:textId="59EAD3D2" w:rsidR="00CF18C6" w:rsidRPr="00BA7125" w:rsidRDefault="00CF18C6" w:rsidP="00F55DCC">
      <w:pPr>
        <w:jc w:val="both"/>
        <w:rPr>
          <w:rFonts w:ascii="Arial" w:hAnsi="Arial" w:cs="Arial"/>
          <w:sz w:val="20"/>
          <w:szCs w:val="20"/>
        </w:rPr>
      </w:pPr>
      <w:r w:rsidRPr="00BA7125">
        <w:rPr>
          <w:rStyle w:val="FootnoteReference"/>
          <w:rFonts w:ascii="Arial" w:hAnsi="Arial" w:cs="Arial"/>
          <w:sz w:val="20"/>
          <w:szCs w:val="20"/>
        </w:rPr>
        <w:footnoteRef/>
      </w:r>
      <w:r w:rsidRPr="00BA7125">
        <w:rPr>
          <w:rFonts w:ascii="Arial" w:hAnsi="Arial" w:cs="Arial"/>
          <w:sz w:val="20"/>
          <w:szCs w:val="20"/>
        </w:rPr>
        <w:t xml:space="preserve"> </w:t>
      </w:r>
      <w:r>
        <w:rPr>
          <w:rFonts w:ascii="Arial" w:hAnsi="Arial" w:cs="Arial"/>
          <w:sz w:val="20"/>
          <w:szCs w:val="20"/>
        </w:rPr>
        <w:t>S</w:t>
      </w:r>
      <w:r w:rsidRPr="00BA7125">
        <w:rPr>
          <w:rFonts w:ascii="Arial" w:hAnsi="Arial" w:cs="Arial"/>
          <w:sz w:val="20"/>
          <w:szCs w:val="20"/>
        </w:rPr>
        <w:t>ection 28(2) of the Constitution provides that ‘</w:t>
      </w:r>
      <w:r w:rsidRPr="00724E57">
        <w:rPr>
          <w:rFonts w:ascii="Arial" w:hAnsi="Arial" w:cs="Arial"/>
          <w:sz w:val="20"/>
          <w:szCs w:val="20"/>
        </w:rPr>
        <w:t>A child's best interests are of paramount importance in every matter concerning the child.</w:t>
      </w:r>
      <w:r w:rsidRPr="00BA7125">
        <w:rPr>
          <w:rFonts w:ascii="Arial" w:hAnsi="Arial" w:cs="Arial"/>
          <w:sz w:val="20"/>
          <w:szCs w:val="20"/>
        </w:rPr>
        <w:t>’ In all actions concerning children, whether undertaken by public or private social welfare institutions, courts of law, administrative authorities or legislative bodies, the best interests of the child shall be a primary consideration.</w:t>
      </w:r>
      <w:r>
        <w:rPr>
          <w:rFonts w:ascii="Arial" w:hAnsi="Arial" w:cs="Arial"/>
          <w:sz w:val="20"/>
          <w:szCs w:val="20"/>
        </w:rPr>
        <w:t xml:space="preserve"> The best interests of the child is expanded on in section 7, and set out in section 9 of the Children’s Act 38 of 2005. Section 9 simply states: ‘</w:t>
      </w:r>
      <w:r w:rsidRPr="00724E57">
        <w:rPr>
          <w:rFonts w:ascii="Arial" w:hAnsi="Arial" w:cs="Arial"/>
          <w:sz w:val="20"/>
          <w:szCs w:val="20"/>
        </w:rPr>
        <w:t>In all matters concerning the care, protection and well-being of a child the standard that the child's best interest is of paramount importance, must be applied.</w:t>
      </w:r>
      <w:r>
        <w:rPr>
          <w:rFonts w:ascii="Arial" w:hAnsi="Arial" w:cs="Arial"/>
          <w:sz w:val="20"/>
          <w:szCs w:val="20"/>
        </w:rPr>
        <w:t>’</w:t>
      </w:r>
    </w:p>
    <w:p w14:paraId="79705B64" w14:textId="0EDDACB2" w:rsidR="00CF18C6" w:rsidRPr="00BA7125" w:rsidRDefault="00CF18C6" w:rsidP="00F55DCC">
      <w:pPr>
        <w:jc w:val="both"/>
        <w:rPr>
          <w:rFonts w:ascii="Arial" w:hAnsi="Arial" w:cs="Arial"/>
          <w:sz w:val="20"/>
          <w:szCs w:val="20"/>
        </w:rPr>
      </w:pPr>
    </w:p>
    <w:p w14:paraId="3F66B6C2" w14:textId="6291044A" w:rsidR="00CF18C6" w:rsidRPr="00433B4C" w:rsidRDefault="00CF18C6" w:rsidP="00F55DCC">
      <w:pPr>
        <w:pStyle w:val="FootnoteText"/>
        <w:jc w:val="both"/>
        <w:rPr>
          <w:lang w:val="en-US"/>
        </w:rPr>
      </w:pP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6567220"/>
      <w:docPartObj>
        <w:docPartGallery w:val="Page Numbers (Top of Page)"/>
        <w:docPartUnique/>
      </w:docPartObj>
    </w:sdtPr>
    <w:sdtEndPr>
      <w:rPr>
        <w:rStyle w:val="PageNumber"/>
      </w:rPr>
    </w:sdtEndPr>
    <w:sdtContent>
      <w:p w14:paraId="51DFC02C" w14:textId="0E649256" w:rsidR="00CF18C6" w:rsidRDefault="00CF18C6" w:rsidP="00CF18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2B6573" w14:textId="77777777" w:rsidR="00CF18C6" w:rsidRDefault="00CF18C6" w:rsidP="00CC23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89900"/>
      <w:docPartObj>
        <w:docPartGallery w:val="Page Numbers (Top of Page)"/>
        <w:docPartUnique/>
      </w:docPartObj>
    </w:sdtPr>
    <w:sdtEndPr>
      <w:rPr>
        <w:rFonts w:ascii="Arial" w:hAnsi="Arial" w:cs="Arial"/>
        <w:noProof/>
      </w:rPr>
    </w:sdtEndPr>
    <w:sdtContent>
      <w:p w14:paraId="384E0E91" w14:textId="34480985" w:rsidR="009278F2" w:rsidRPr="009278F2" w:rsidRDefault="009278F2">
        <w:pPr>
          <w:pStyle w:val="Header"/>
          <w:jc w:val="right"/>
          <w:rPr>
            <w:rFonts w:ascii="Arial" w:hAnsi="Arial" w:cs="Arial"/>
          </w:rPr>
        </w:pPr>
        <w:r w:rsidRPr="009278F2">
          <w:rPr>
            <w:rFonts w:ascii="Arial" w:hAnsi="Arial" w:cs="Arial"/>
          </w:rPr>
          <w:fldChar w:fldCharType="begin"/>
        </w:r>
        <w:r w:rsidRPr="009278F2">
          <w:rPr>
            <w:rFonts w:ascii="Arial" w:hAnsi="Arial" w:cs="Arial"/>
          </w:rPr>
          <w:instrText xml:space="preserve"> PAGE   \* MERGEFORMAT </w:instrText>
        </w:r>
        <w:r w:rsidRPr="009278F2">
          <w:rPr>
            <w:rFonts w:ascii="Arial" w:hAnsi="Arial" w:cs="Arial"/>
          </w:rPr>
          <w:fldChar w:fldCharType="separate"/>
        </w:r>
        <w:r w:rsidR="00470EFF">
          <w:rPr>
            <w:rFonts w:ascii="Arial" w:hAnsi="Arial" w:cs="Arial"/>
            <w:noProof/>
          </w:rPr>
          <w:t>2</w:t>
        </w:r>
        <w:r w:rsidRPr="009278F2">
          <w:rPr>
            <w:rFonts w:ascii="Arial" w:hAnsi="Arial" w:cs="Arial"/>
            <w:noProof/>
          </w:rPr>
          <w:fldChar w:fldCharType="end"/>
        </w:r>
      </w:p>
    </w:sdtContent>
  </w:sdt>
  <w:p w14:paraId="3B2B4064" w14:textId="77777777" w:rsidR="00CF18C6" w:rsidRDefault="00CF18C6" w:rsidP="00CC23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1FE"/>
    <w:multiLevelType w:val="hybridMultilevel"/>
    <w:tmpl w:val="52CCE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02A66"/>
    <w:multiLevelType w:val="hybridMultilevel"/>
    <w:tmpl w:val="F46EE4E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B986C11"/>
    <w:multiLevelType w:val="hybridMultilevel"/>
    <w:tmpl w:val="F46EE4E4"/>
    <w:lvl w:ilvl="0" w:tplc="78A26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AE265F"/>
    <w:multiLevelType w:val="hybridMultilevel"/>
    <w:tmpl w:val="74D237F0"/>
    <w:lvl w:ilvl="0" w:tplc="78A2692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5D"/>
    <w:rsid w:val="00003840"/>
    <w:rsid w:val="0001109E"/>
    <w:rsid w:val="000113B3"/>
    <w:rsid w:val="00043609"/>
    <w:rsid w:val="00070DD2"/>
    <w:rsid w:val="00070ECD"/>
    <w:rsid w:val="00072E70"/>
    <w:rsid w:val="0007694A"/>
    <w:rsid w:val="00080513"/>
    <w:rsid w:val="000C04A8"/>
    <w:rsid w:val="000D174D"/>
    <w:rsid w:val="000D3381"/>
    <w:rsid w:val="000D4400"/>
    <w:rsid w:val="000E3494"/>
    <w:rsid w:val="000E77A5"/>
    <w:rsid w:val="00104D06"/>
    <w:rsid w:val="00110A7F"/>
    <w:rsid w:val="00121D6B"/>
    <w:rsid w:val="0013079E"/>
    <w:rsid w:val="00133131"/>
    <w:rsid w:val="00152913"/>
    <w:rsid w:val="001578EE"/>
    <w:rsid w:val="00161A7A"/>
    <w:rsid w:val="00162E7C"/>
    <w:rsid w:val="00166A96"/>
    <w:rsid w:val="001901AC"/>
    <w:rsid w:val="001A52D7"/>
    <w:rsid w:val="001B3E15"/>
    <w:rsid w:val="001D278F"/>
    <w:rsid w:val="001E4D8E"/>
    <w:rsid w:val="002054A0"/>
    <w:rsid w:val="00220488"/>
    <w:rsid w:val="002225C9"/>
    <w:rsid w:val="0025410C"/>
    <w:rsid w:val="00255767"/>
    <w:rsid w:val="00271C4C"/>
    <w:rsid w:val="00274E22"/>
    <w:rsid w:val="002A50F7"/>
    <w:rsid w:val="00301152"/>
    <w:rsid w:val="0030266F"/>
    <w:rsid w:val="003072A7"/>
    <w:rsid w:val="00311ECA"/>
    <w:rsid w:val="0038781D"/>
    <w:rsid w:val="00392833"/>
    <w:rsid w:val="003D6693"/>
    <w:rsid w:val="003E4619"/>
    <w:rsid w:val="003F2729"/>
    <w:rsid w:val="003F62E9"/>
    <w:rsid w:val="00433B4C"/>
    <w:rsid w:val="00441A9E"/>
    <w:rsid w:val="004447C5"/>
    <w:rsid w:val="00470EFF"/>
    <w:rsid w:val="004948D7"/>
    <w:rsid w:val="004C0E6E"/>
    <w:rsid w:val="004D3AE2"/>
    <w:rsid w:val="004F4C56"/>
    <w:rsid w:val="004F6782"/>
    <w:rsid w:val="005130B9"/>
    <w:rsid w:val="0052438F"/>
    <w:rsid w:val="00556A9F"/>
    <w:rsid w:val="0057390A"/>
    <w:rsid w:val="0057437B"/>
    <w:rsid w:val="005A4868"/>
    <w:rsid w:val="005C2C07"/>
    <w:rsid w:val="005C581D"/>
    <w:rsid w:val="005D5CD5"/>
    <w:rsid w:val="005F31FF"/>
    <w:rsid w:val="005F3DE5"/>
    <w:rsid w:val="005F6AD9"/>
    <w:rsid w:val="006120C9"/>
    <w:rsid w:val="0061726A"/>
    <w:rsid w:val="00651CA3"/>
    <w:rsid w:val="00690006"/>
    <w:rsid w:val="006A3BDA"/>
    <w:rsid w:val="006B5676"/>
    <w:rsid w:val="006E56AD"/>
    <w:rsid w:val="006F1DCF"/>
    <w:rsid w:val="00712B58"/>
    <w:rsid w:val="00720BC2"/>
    <w:rsid w:val="00724E57"/>
    <w:rsid w:val="0074181E"/>
    <w:rsid w:val="007421AC"/>
    <w:rsid w:val="0075416E"/>
    <w:rsid w:val="007903D6"/>
    <w:rsid w:val="007B67C5"/>
    <w:rsid w:val="007C2931"/>
    <w:rsid w:val="007F1489"/>
    <w:rsid w:val="00801BB2"/>
    <w:rsid w:val="008054FF"/>
    <w:rsid w:val="00813E4B"/>
    <w:rsid w:val="008153EA"/>
    <w:rsid w:val="00817D4C"/>
    <w:rsid w:val="00832098"/>
    <w:rsid w:val="00832EA9"/>
    <w:rsid w:val="00834A64"/>
    <w:rsid w:val="008354DC"/>
    <w:rsid w:val="00843A00"/>
    <w:rsid w:val="008479FB"/>
    <w:rsid w:val="0088580B"/>
    <w:rsid w:val="008B632D"/>
    <w:rsid w:val="008C74CA"/>
    <w:rsid w:val="008D4CAE"/>
    <w:rsid w:val="009031D2"/>
    <w:rsid w:val="00925DDA"/>
    <w:rsid w:val="009278F2"/>
    <w:rsid w:val="00930B65"/>
    <w:rsid w:val="009549E3"/>
    <w:rsid w:val="00984AF0"/>
    <w:rsid w:val="009870C0"/>
    <w:rsid w:val="009C111A"/>
    <w:rsid w:val="009C4D5D"/>
    <w:rsid w:val="009C6EDA"/>
    <w:rsid w:val="009D1AA8"/>
    <w:rsid w:val="009E1B97"/>
    <w:rsid w:val="00A512E1"/>
    <w:rsid w:val="00A679CD"/>
    <w:rsid w:val="00A94EE3"/>
    <w:rsid w:val="00AD7AFB"/>
    <w:rsid w:val="00B10D12"/>
    <w:rsid w:val="00B41068"/>
    <w:rsid w:val="00B42DC3"/>
    <w:rsid w:val="00B45E86"/>
    <w:rsid w:val="00B603F2"/>
    <w:rsid w:val="00B74AD2"/>
    <w:rsid w:val="00B91396"/>
    <w:rsid w:val="00B914E3"/>
    <w:rsid w:val="00B96249"/>
    <w:rsid w:val="00BA2D0C"/>
    <w:rsid w:val="00BA7125"/>
    <w:rsid w:val="00BC0196"/>
    <w:rsid w:val="00BC0A0F"/>
    <w:rsid w:val="00BC6BBD"/>
    <w:rsid w:val="00BD5B20"/>
    <w:rsid w:val="00BF1674"/>
    <w:rsid w:val="00BF2405"/>
    <w:rsid w:val="00C0637E"/>
    <w:rsid w:val="00C15FBF"/>
    <w:rsid w:val="00C26CF1"/>
    <w:rsid w:val="00C96F0E"/>
    <w:rsid w:val="00CA5600"/>
    <w:rsid w:val="00CA79E5"/>
    <w:rsid w:val="00CC062F"/>
    <w:rsid w:val="00CC2324"/>
    <w:rsid w:val="00CC30A1"/>
    <w:rsid w:val="00CD3BCE"/>
    <w:rsid w:val="00CF18C6"/>
    <w:rsid w:val="00D12F0B"/>
    <w:rsid w:val="00D50BFB"/>
    <w:rsid w:val="00D55C76"/>
    <w:rsid w:val="00DD2B33"/>
    <w:rsid w:val="00E11B13"/>
    <w:rsid w:val="00E157E3"/>
    <w:rsid w:val="00E44A40"/>
    <w:rsid w:val="00E566AF"/>
    <w:rsid w:val="00E61EFC"/>
    <w:rsid w:val="00E652BF"/>
    <w:rsid w:val="00E74417"/>
    <w:rsid w:val="00E95D69"/>
    <w:rsid w:val="00E96380"/>
    <w:rsid w:val="00ED1481"/>
    <w:rsid w:val="00F0272D"/>
    <w:rsid w:val="00F33D20"/>
    <w:rsid w:val="00F546B5"/>
    <w:rsid w:val="00F55DCC"/>
    <w:rsid w:val="00F64D69"/>
    <w:rsid w:val="00F650EC"/>
    <w:rsid w:val="00F933EC"/>
    <w:rsid w:val="00FB2B70"/>
    <w:rsid w:val="00FB4039"/>
    <w:rsid w:val="00FD3DA6"/>
    <w:rsid w:val="00FE1D14"/>
    <w:rsid w:val="00FF030A"/>
    <w:rsid w:val="00FF1A67"/>
    <w:rsid w:val="00FF62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6418"/>
  <w15:chartTrackingRefBased/>
  <w15:docId w15:val="{A0C9F76F-93F6-2840-BEDF-9AC5CCB3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5D"/>
    <w:rPr>
      <w:rFonts w:ascii="Times New Roman" w:eastAsia="Times New Roman" w:hAnsi="Times New Roman" w:cs="Times New Roman"/>
      <w:lang w:eastAsia="en-GB"/>
    </w:rPr>
  </w:style>
  <w:style w:type="paragraph" w:styleId="Heading1">
    <w:name w:val="heading 1"/>
    <w:basedOn w:val="Normal"/>
    <w:link w:val="Heading1Char"/>
    <w:uiPriority w:val="9"/>
    <w:qFormat/>
    <w:rsid w:val="00556A9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928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556A9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E15"/>
    <w:rPr>
      <w:rFonts w:ascii="Calibri" w:eastAsia="Calibri" w:hAnsi="Calibri" w:cs="Times New Roman"/>
    </w:rPr>
  </w:style>
  <w:style w:type="paragraph" w:styleId="NormalWeb">
    <w:name w:val="Normal (Web)"/>
    <w:basedOn w:val="Normal"/>
    <w:uiPriority w:val="99"/>
    <w:semiHidden/>
    <w:unhideWhenUsed/>
    <w:rsid w:val="00C15FBF"/>
    <w:pPr>
      <w:spacing w:before="100" w:beforeAutospacing="1" w:after="100" w:afterAutospacing="1"/>
    </w:pPr>
  </w:style>
  <w:style w:type="paragraph" w:styleId="FootnoteText">
    <w:name w:val="footnote text"/>
    <w:basedOn w:val="Normal"/>
    <w:link w:val="FootnoteTextChar"/>
    <w:uiPriority w:val="99"/>
    <w:unhideWhenUsed/>
    <w:rsid w:val="008D4CAE"/>
    <w:rPr>
      <w:sz w:val="20"/>
      <w:szCs w:val="20"/>
    </w:rPr>
  </w:style>
  <w:style w:type="character" w:customStyle="1" w:styleId="FootnoteTextChar">
    <w:name w:val="Footnote Text Char"/>
    <w:basedOn w:val="DefaultParagraphFont"/>
    <w:link w:val="FootnoteText"/>
    <w:uiPriority w:val="99"/>
    <w:rsid w:val="008D4CA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D4CAE"/>
    <w:rPr>
      <w:vertAlign w:val="superscript"/>
    </w:rPr>
  </w:style>
  <w:style w:type="paragraph" w:styleId="ListParagraph">
    <w:name w:val="List Paragraph"/>
    <w:basedOn w:val="Normal"/>
    <w:uiPriority w:val="34"/>
    <w:qFormat/>
    <w:rsid w:val="0075416E"/>
    <w:pPr>
      <w:ind w:left="720"/>
      <w:contextualSpacing/>
    </w:pPr>
  </w:style>
  <w:style w:type="character" w:customStyle="1" w:styleId="apple-converted-space">
    <w:name w:val="apple-converted-space"/>
    <w:basedOn w:val="DefaultParagraphFont"/>
    <w:rsid w:val="004C0E6E"/>
  </w:style>
  <w:style w:type="character" w:styleId="Hyperlink">
    <w:name w:val="Hyperlink"/>
    <w:basedOn w:val="DefaultParagraphFont"/>
    <w:uiPriority w:val="99"/>
    <w:unhideWhenUsed/>
    <w:rsid w:val="004C0E6E"/>
    <w:rPr>
      <w:color w:val="0000FF"/>
      <w:u w:val="single"/>
    </w:rPr>
  </w:style>
  <w:style w:type="character" w:customStyle="1" w:styleId="UnresolvedMention1">
    <w:name w:val="Unresolved Mention1"/>
    <w:basedOn w:val="DefaultParagraphFont"/>
    <w:uiPriority w:val="99"/>
    <w:semiHidden/>
    <w:unhideWhenUsed/>
    <w:rsid w:val="00B91396"/>
    <w:rPr>
      <w:color w:val="605E5C"/>
      <w:shd w:val="clear" w:color="auto" w:fill="E1DFDD"/>
    </w:rPr>
  </w:style>
  <w:style w:type="character" w:customStyle="1" w:styleId="Heading1Char">
    <w:name w:val="Heading 1 Char"/>
    <w:basedOn w:val="DefaultParagraphFont"/>
    <w:link w:val="Heading1"/>
    <w:uiPriority w:val="9"/>
    <w:rsid w:val="00556A9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56A9F"/>
    <w:rPr>
      <w:i/>
      <w:iCs/>
    </w:rPr>
  </w:style>
  <w:style w:type="character" w:customStyle="1" w:styleId="Heading5Char">
    <w:name w:val="Heading 5 Char"/>
    <w:basedOn w:val="DefaultParagraphFont"/>
    <w:link w:val="Heading5"/>
    <w:uiPriority w:val="9"/>
    <w:rsid w:val="00556A9F"/>
    <w:rPr>
      <w:rFonts w:asciiTheme="majorHAnsi" w:eastAsiaTheme="majorEastAsia" w:hAnsiTheme="majorHAnsi" w:cstheme="majorBidi"/>
      <w:color w:val="2F5496" w:themeColor="accent1" w:themeShade="BF"/>
      <w:lang w:eastAsia="en-GB"/>
    </w:rPr>
  </w:style>
  <w:style w:type="character" w:customStyle="1" w:styleId="Heading2Char">
    <w:name w:val="Heading 2 Char"/>
    <w:basedOn w:val="DefaultParagraphFont"/>
    <w:link w:val="Heading2"/>
    <w:uiPriority w:val="9"/>
    <w:semiHidden/>
    <w:rsid w:val="00392833"/>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CC2324"/>
    <w:pPr>
      <w:tabs>
        <w:tab w:val="center" w:pos="4513"/>
        <w:tab w:val="right" w:pos="9026"/>
      </w:tabs>
    </w:pPr>
  </w:style>
  <w:style w:type="character" w:customStyle="1" w:styleId="HeaderChar">
    <w:name w:val="Header Char"/>
    <w:basedOn w:val="DefaultParagraphFont"/>
    <w:link w:val="Header"/>
    <w:uiPriority w:val="99"/>
    <w:rsid w:val="00CC232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C2324"/>
  </w:style>
  <w:style w:type="character" w:styleId="CommentReference">
    <w:name w:val="annotation reference"/>
    <w:basedOn w:val="DefaultParagraphFont"/>
    <w:uiPriority w:val="99"/>
    <w:semiHidden/>
    <w:unhideWhenUsed/>
    <w:rsid w:val="004447C5"/>
    <w:rPr>
      <w:sz w:val="16"/>
      <w:szCs w:val="16"/>
    </w:rPr>
  </w:style>
  <w:style w:type="paragraph" w:styleId="CommentText">
    <w:name w:val="annotation text"/>
    <w:basedOn w:val="Normal"/>
    <w:link w:val="CommentTextChar"/>
    <w:uiPriority w:val="99"/>
    <w:semiHidden/>
    <w:unhideWhenUsed/>
    <w:rsid w:val="004447C5"/>
    <w:rPr>
      <w:sz w:val="20"/>
      <w:szCs w:val="20"/>
    </w:rPr>
  </w:style>
  <w:style w:type="character" w:customStyle="1" w:styleId="CommentTextChar">
    <w:name w:val="Comment Text Char"/>
    <w:basedOn w:val="DefaultParagraphFont"/>
    <w:link w:val="CommentText"/>
    <w:uiPriority w:val="99"/>
    <w:semiHidden/>
    <w:rsid w:val="004447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47C5"/>
    <w:rPr>
      <w:b/>
      <w:bCs/>
    </w:rPr>
  </w:style>
  <w:style w:type="character" w:customStyle="1" w:styleId="CommentSubjectChar">
    <w:name w:val="Comment Subject Char"/>
    <w:basedOn w:val="CommentTextChar"/>
    <w:link w:val="CommentSubject"/>
    <w:uiPriority w:val="99"/>
    <w:semiHidden/>
    <w:rsid w:val="004447C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44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C5"/>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278F2"/>
    <w:pPr>
      <w:tabs>
        <w:tab w:val="center" w:pos="4513"/>
        <w:tab w:val="right" w:pos="9026"/>
      </w:tabs>
    </w:pPr>
  </w:style>
  <w:style w:type="character" w:customStyle="1" w:styleId="FooterChar">
    <w:name w:val="Footer Char"/>
    <w:basedOn w:val="DefaultParagraphFont"/>
    <w:link w:val="Footer"/>
    <w:uiPriority w:val="99"/>
    <w:rsid w:val="009278F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4238">
      <w:bodyDiv w:val="1"/>
      <w:marLeft w:val="0"/>
      <w:marRight w:val="0"/>
      <w:marTop w:val="0"/>
      <w:marBottom w:val="0"/>
      <w:divBdr>
        <w:top w:val="none" w:sz="0" w:space="0" w:color="auto"/>
        <w:left w:val="none" w:sz="0" w:space="0" w:color="auto"/>
        <w:bottom w:val="none" w:sz="0" w:space="0" w:color="auto"/>
        <w:right w:val="none" w:sz="0" w:space="0" w:color="auto"/>
      </w:divBdr>
    </w:div>
    <w:div w:id="566188561">
      <w:bodyDiv w:val="1"/>
      <w:marLeft w:val="0"/>
      <w:marRight w:val="0"/>
      <w:marTop w:val="0"/>
      <w:marBottom w:val="0"/>
      <w:divBdr>
        <w:top w:val="none" w:sz="0" w:space="0" w:color="auto"/>
        <w:left w:val="none" w:sz="0" w:space="0" w:color="auto"/>
        <w:bottom w:val="none" w:sz="0" w:space="0" w:color="auto"/>
        <w:right w:val="none" w:sz="0" w:space="0" w:color="auto"/>
      </w:divBdr>
    </w:div>
    <w:div w:id="628780995">
      <w:bodyDiv w:val="1"/>
      <w:marLeft w:val="0"/>
      <w:marRight w:val="0"/>
      <w:marTop w:val="0"/>
      <w:marBottom w:val="0"/>
      <w:divBdr>
        <w:top w:val="none" w:sz="0" w:space="0" w:color="auto"/>
        <w:left w:val="none" w:sz="0" w:space="0" w:color="auto"/>
        <w:bottom w:val="none" w:sz="0" w:space="0" w:color="auto"/>
        <w:right w:val="none" w:sz="0" w:space="0" w:color="auto"/>
      </w:divBdr>
    </w:div>
    <w:div w:id="636374184">
      <w:bodyDiv w:val="1"/>
      <w:marLeft w:val="0"/>
      <w:marRight w:val="0"/>
      <w:marTop w:val="0"/>
      <w:marBottom w:val="0"/>
      <w:divBdr>
        <w:top w:val="none" w:sz="0" w:space="0" w:color="auto"/>
        <w:left w:val="none" w:sz="0" w:space="0" w:color="auto"/>
        <w:bottom w:val="none" w:sz="0" w:space="0" w:color="auto"/>
        <w:right w:val="none" w:sz="0" w:space="0" w:color="auto"/>
      </w:divBdr>
    </w:div>
    <w:div w:id="1146899687">
      <w:bodyDiv w:val="1"/>
      <w:marLeft w:val="0"/>
      <w:marRight w:val="0"/>
      <w:marTop w:val="0"/>
      <w:marBottom w:val="0"/>
      <w:divBdr>
        <w:top w:val="none" w:sz="0" w:space="0" w:color="auto"/>
        <w:left w:val="none" w:sz="0" w:space="0" w:color="auto"/>
        <w:bottom w:val="none" w:sz="0" w:space="0" w:color="auto"/>
        <w:right w:val="none" w:sz="0" w:space="0" w:color="auto"/>
      </w:divBdr>
      <w:divsChild>
        <w:div w:id="311254821">
          <w:marLeft w:val="0"/>
          <w:marRight w:val="0"/>
          <w:marTop w:val="0"/>
          <w:marBottom w:val="0"/>
          <w:divBdr>
            <w:top w:val="none" w:sz="0" w:space="0" w:color="auto"/>
            <w:left w:val="none" w:sz="0" w:space="0" w:color="auto"/>
            <w:bottom w:val="none" w:sz="0" w:space="0" w:color="auto"/>
            <w:right w:val="none" w:sz="0" w:space="0" w:color="auto"/>
          </w:divBdr>
          <w:divsChild>
            <w:div w:id="1668754085">
              <w:marLeft w:val="0"/>
              <w:marRight w:val="0"/>
              <w:marTop w:val="0"/>
              <w:marBottom w:val="0"/>
              <w:divBdr>
                <w:top w:val="none" w:sz="0" w:space="0" w:color="auto"/>
                <w:left w:val="none" w:sz="0" w:space="0" w:color="auto"/>
                <w:bottom w:val="none" w:sz="0" w:space="0" w:color="auto"/>
                <w:right w:val="none" w:sz="0" w:space="0" w:color="auto"/>
              </w:divBdr>
              <w:divsChild>
                <w:div w:id="751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5805">
      <w:bodyDiv w:val="1"/>
      <w:marLeft w:val="0"/>
      <w:marRight w:val="0"/>
      <w:marTop w:val="0"/>
      <w:marBottom w:val="0"/>
      <w:divBdr>
        <w:top w:val="none" w:sz="0" w:space="0" w:color="auto"/>
        <w:left w:val="none" w:sz="0" w:space="0" w:color="auto"/>
        <w:bottom w:val="none" w:sz="0" w:space="0" w:color="auto"/>
        <w:right w:val="none" w:sz="0" w:space="0" w:color="auto"/>
      </w:divBdr>
    </w:div>
    <w:div w:id="1416710345">
      <w:bodyDiv w:val="1"/>
      <w:marLeft w:val="0"/>
      <w:marRight w:val="0"/>
      <w:marTop w:val="0"/>
      <w:marBottom w:val="0"/>
      <w:divBdr>
        <w:top w:val="none" w:sz="0" w:space="0" w:color="auto"/>
        <w:left w:val="none" w:sz="0" w:space="0" w:color="auto"/>
        <w:bottom w:val="none" w:sz="0" w:space="0" w:color="auto"/>
        <w:right w:val="none" w:sz="0" w:space="0" w:color="auto"/>
      </w:divBdr>
    </w:div>
    <w:div w:id="1558199118">
      <w:bodyDiv w:val="1"/>
      <w:marLeft w:val="0"/>
      <w:marRight w:val="0"/>
      <w:marTop w:val="0"/>
      <w:marBottom w:val="0"/>
      <w:divBdr>
        <w:top w:val="none" w:sz="0" w:space="0" w:color="auto"/>
        <w:left w:val="none" w:sz="0" w:space="0" w:color="auto"/>
        <w:bottom w:val="none" w:sz="0" w:space="0" w:color="auto"/>
        <w:right w:val="none" w:sz="0" w:space="0" w:color="auto"/>
      </w:divBdr>
    </w:div>
    <w:div w:id="1894147970">
      <w:bodyDiv w:val="1"/>
      <w:marLeft w:val="0"/>
      <w:marRight w:val="0"/>
      <w:marTop w:val="0"/>
      <w:marBottom w:val="0"/>
      <w:divBdr>
        <w:top w:val="none" w:sz="0" w:space="0" w:color="auto"/>
        <w:left w:val="none" w:sz="0" w:space="0" w:color="auto"/>
        <w:bottom w:val="none" w:sz="0" w:space="0" w:color="auto"/>
        <w:right w:val="none" w:sz="0" w:space="0" w:color="auto"/>
      </w:divBdr>
      <w:divsChild>
        <w:div w:id="1128276951">
          <w:marLeft w:val="0"/>
          <w:marRight w:val="0"/>
          <w:marTop w:val="0"/>
          <w:marBottom w:val="0"/>
          <w:divBdr>
            <w:top w:val="none" w:sz="0" w:space="0" w:color="auto"/>
            <w:left w:val="none" w:sz="0" w:space="0" w:color="auto"/>
            <w:bottom w:val="none" w:sz="0" w:space="0" w:color="auto"/>
            <w:right w:val="none" w:sz="0" w:space="0" w:color="auto"/>
          </w:divBdr>
          <w:divsChild>
            <w:div w:id="256912349">
              <w:marLeft w:val="0"/>
              <w:marRight w:val="0"/>
              <w:marTop w:val="0"/>
              <w:marBottom w:val="0"/>
              <w:divBdr>
                <w:top w:val="none" w:sz="0" w:space="0" w:color="auto"/>
                <w:left w:val="none" w:sz="0" w:space="0" w:color="auto"/>
                <w:bottom w:val="none" w:sz="0" w:space="0" w:color="auto"/>
                <w:right w:val="none" w:sz="0" w:space="0" w:color="auto"/>
              </w:divBdr>
              <w:divsChild>
                <w:div w:id="9760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eel@tathamwilkes.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a2005104/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consol_act/ca2005104/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246F-EFF6-4D73-AAC6-EA459A41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Helga Schultz</cp:lastModifiedBy>
  <cp:revision>2</cp:revision>
  <dcterms:created xsi:type="dcterms:W3CDTF">2023-10-18T12:41:00Z</dcterms:created>
  <dcterms:modified xsi:type="dcterms:W3CDTF">2023-10-18T12:41:00Z</dcterms:modified>
</cp:coreProperties>
</file>