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D391" w14:textId="77777777" w:rsidR="008D3273" w:rsidRPr="007B0DD3" w:rsidRDefault="008D3273" w:rsidP="008D3273">
      <w:pPr>
        <w:spacing w:line="360" w:lineRule="auto"/>
        <w:contextualSpacing/>
        <w:jc w:val="center"/>
        <w:rPr>
          <w:rFonts w:asciiTheme="minorBidi" w:hAnsiTheme="minorBidi"/>
          <w:b/>
        </w:rPr>
      </w:pPr>
      <w:bookmarkStart w:id="0" w:name="_GoBack"/>
      <w:bookmarkEnd w:id="0"/>
      <w:r w:rsidRPr="007B0DD3">
        <w:rPr>
          <w:rFonts w:asciiTheme="minorBidi" w:eastAsia="Calibri" w:hAnsiTheme="minorBidi"/>
          <w:noProof/>
          <w:sz w:val="28"/>
          <w:lang w:eastAsia="en-ZA" w:bidi="ar-SA"/>
        </w:rPr>
        <w:drawing>
          <wp:inline distT="0" distB="0" distL="0" distR="0" wp14:anchorId="1CA86E85" wp14:editId="04A4A50F">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028D36B9" w14:textId="77777777" w:rsidR="008D3273" w:rsidRPr="007B0DD3" w:rsidRDefault="008D3273" w:rsidP="008D3273">
      <w:pPr>
        <w:spacing w:line="360" w:lineRule="auto"/>
        <w:contextualSpacing/>
        <w:jc w:val="both"/>
        <w:rPr>
          <w:rFonts w:asciiTheme="minorBidi" w:hAnsiTheme="minorBidi"/>
          <w:b/>
          <w:sz w:val="16"/>
          <w:szCs w:val="16"/>
        </w:rPr>
      </w:pPr>
    </w:p>
    <w:p w14:paraId="7E7910E6"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14:paraId="058A4285"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DIVISION, </w:t>
      </w:r>
      <w:r w:rsidR="006701C8">
        <w:rPr>
          <w:rFonts w:asciiTheme="minorBidi" w:hAnsiTheme="minorBidi"/>
          <w:b/>
        </w:rPr>
        <w:t>PIETERMARITZBURG</w:t>
      </w:r>
    </w:p>
    <w:p w14:paraId="24268F35" w14:textId="77777777" w:rsidR="008D3273" w:rsidRPr="007B0DD3" w:rsidRDefault="008D3273" w:rsidP="008D3273">
      <w:pPr>
        <w:spacing w:line="360" w:lineRule="auto"/>
        <w:contextualSpacing/>
        <w:jc w:val="center"/>
        <w:rPr>
          <w:rFonts w:asciiTheme="minorBidi" w:hAnsiTheme="minorBidi"/>
        </w:rPr>
      </w:pPr>
    </w:p>
    <w:p w14:paraId="7650A224" w14:textId="77777777" w:rsidR="006774B4" w:rsidRDefault="00350CA8" w:rsidP="008D3273">
      <w:pPr>
        <w:spacing w:line="360" w:lineRule="auto"/>
        <w:contextualSpacing/>
        <w:jc w:val="right"/>
        <w:rPr>
          <w:rFonts w:asciiTheme="minorBidi" w:hAnsiTheme="minorBidi"/>
        </w:rPr>
      </w:pPr>
      <w:r>
        <w:rPr>
          <w:rFonts w:asciiTheme="minorBidi" w:hAnsiTheme="minorBidi"/>
        </w:rPr>
        <w:t>C</w:t>
      </w:r>
      <w:r w:rsidR="006774B4">
        <w:rPr>
          <w:rFonts w:asciiTheme="minorBidi" w:hAnsiTheme="minorBidi"/>
        </w:rPr>
        <w:t xml:space="preserve">ase number: </w:t>
      </w:r>
      <w:r w:rsidR="00F219FD">
        <w:rPr>
          <w:rFonts w:asciiTheme="minorBidi" w:hAnsiTheme="minorBidi"/>
        </w:rPr>
        <w:t>CC14</w:t>
      </w:r>
      <w:r w:rsidR="00DD79A0">
        <w:rPr>
          <w:rFonts w:asciiTheme="minorBidi" w:hAnsiTheme="minorBidi"/>
        </w:rPr>
        <w:t>/202</w:t>
      </w:r>
      <w:r w:rsidR="00F219FD">
        <w:rPr>
          <w:rFonts w:asciiTheme="minorBidi" w:hAnsiTheme="minorBidi"/>
        </w:rPr>
        <w:t>1</w:t>
      </w:r>
      <w:r w:rsidR="00DD79A0">
        <w:rPr>
          <w:rFonts w:asciiTheme="minorBidi" w:hAnsiTheme="minorBidi"/>
        </w:rPr>
        <w:t>P</w:t>
      </w:r>
    </w:p>
    <w:p w14:paraId="0E6940A2" w14:textId="77777777" w:rsidR="00DD79A0" w:rsidRDefault="00DD79A0" w:rsidP="008D3273">
      <w:pPr>
        <w:spacing w:line="360" w:lineRule="auto"/>
        <w:contextualSpacing/>
        <w:jc w:val="right"/>
        <w:rPr>
          <w:rFonts w:asciiTheme="minorBidi" w:hAnsiTheme="minorBidi"/>
        </w:rPr>
      </w:pPr>
    </w:p>
    <w:p w14:paraId="76E13C92" w14:textId="77777777" w:rsidR="008D3273" w:rsidRPr="007B0DD3" w:rsidRDefault="008D3273" w:rsidP="008D3273">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14:paraId="39DDB64F" w14:textId="77777777" w:rsidR="008D3273" w:rsidRDefault="008D3273" w:rsidP="008D3273">
      <w:pPr>
        <w:tabs>
          <w:tab w:val="right" w:pos="9072"/>
        </w:tabs>
        <w:spacing w:line="360" w:lineRule="auto"/>
        <w:contextualSpacing/>
        <w:jc w:val="both"/>
        <w:rPr>
          <w:rFonts w:asciiTheme="minorBidi" w:hAnsiTheme="minorBidi"/>
          <w:b/>
          <w:bCs/>
        </w:rPr>
      </w:pPr>
    </w:p>
    <w:p w14:paraId="09A7C58D" w14:textId="77777777" w:rsidR="008D3273" w:rsidRDefault="00350CA8" w:rsidP="008D3273">
      <w:pPr>
        <w:tabs>
          <w:tab w:val="right" w:pos="9072"/>
        </w:tabs>
        <w:spacing w:line="360" w:lineRule="auto"/>
        <w:contextualSpacing/>
        <w:jc w:val="both"/>
        <w:rPr>
          <w:rFonts w:asciiTheme="minorBidi" w:hAnsiTheme="minorBidi"/>
          <w:b/>
          <w:bCs/>
        </w:rPr>
      </w:pPr>
      <w:r>
        <w:rPr>
          <w:rFonts w:asciiTheme="minorBidi" w:hAnsiTheme="minorBidi"/>
          <w:b/>
          <w:bCs/>
        </w:rPr>
        <w:t>THE STATE</w:t>
      </w:r>
      <w:r w:rsidR="00503C9A">
        <w:rPr>
          <w:rFonts w:asciiTheme="minorBidi" w:hAnsiTheme="minorBidi"/>
          <w:b/>
          <w:bCs/>
        </w:rPr>
        <w:t xml:space="preserve"> </w:t>
      </w:r>
      <w:r w:rsidR="00503C9A">
        <w:rPr>
          <w:rFonts w:asciiTheme="minorBidi" w:hAnsiTheme="minorBidi"/>
          <w:b/>
          <w:bCs/>
        </w:rPr>
        <w:tab/>
      </w:r>
    </w:p>
    <w:p w14:paraId="04526554" w14:textId="77777777" w:rsidR="006774B4" w:rsidRDefault="006774B4" w:rsidP="008D3273">
      <w:pPr>
        <w:tabs>
          <w:tab w:val="right" w:pos="9072"/>
        </w:tabs>
        <w:spacing w:line="360" w:lineRule="auto"/>
        <w:contextualSpacing/>
        <w:jc w:val="both"/>
        <w:rPr>
          <w:rFonts w:asciiTheme="minorBidi" w:hAnsiTheme="minorBidi"/>
          <w:bCs/>
        </w:rPr>
      </w:pPr>
    </w:p>
    <w:p w14:paraId="6805F658" w14:textId="77777777" w:rsidR="008D3273" w:rsidRDefault="00350CA8" w:rsidP="008D3273">
      <w:pPr>
        <w:tabs>
          <w:tab w:val="right" w:pos="9072"/>
        </w:tabs>
        <w:spacing w:line="360" w:lineRule="auto"/>
        <w:contextualSpacing/>
        <w:jc w:val="both"/>
        <w:rPr>
          <w:rFonts w:asciiTheme="minorBidi" w:hAnsiTheme="minorBidi"/>
          <w:bCs/>
        </w:rPr>
      </w:pPr>
      <w:r>
        <w:rPr>
          <w:rFonts w:asciiTheme="minorBidi" w:hAnsiTheme="minorBidi"/>
          <w:bCs/>
        </w:rPr>
        <w:t>a</w:t>
      </w:r>
      <w:r w:rsidR="008D3273">
        <w:rPr>
          <w:rFonts w:asciiTheme="minorBidi" w:hAnsiTheme="minorBidi"/>
          <w:bCs/>
        </w:rPr>
        <w:t>nd</w:t>
      </w:r>
    </w:p>
    <w:p w14:paraId="47C87BF7" w14:textId="77777777" w:rsidR="00350CA8" w:rsidRPr="0069043E" w:rsidRDefault="00350CA8" w:rsidP="008D3273">
      <w:pPr>
        <w:tabs>
          <w:tab w:val="right" w:pos="9072"/>
        </w:tabs>
        <w:spacing w:line="360" w:lineRule="auto"/>
        <w:contextualSpacing/>
        <w:jc w:val="both"/>
        <w:rPr>
          <w:rFonts w:asciiTheme="minorBidi" w:hAnsiTheme="minorBidi"/>
          <w:bCs/>
        </w:rPr>
      </w:pPr>
    </w:p>
    <w:p w14:paraId="71487F14" w14:textId="77777777" w:rsidR="00462F1C" w:rsidRDefault="00F219FD" w:rsidP="00476BD7">
      <w:pPr>
        <w:tabs>
          <w:tab w:val="right" w:pos="9072"/>
        </w:tabs>
        <w:spacing w:line="360" w:lineRule="auto"/>
        <w:contextualSpacing/>
        <w:jc w:val="both"/>
        <w:rPr>
          <w:rFonts w:asciiTheme="minorBidi" w:hAnsiTheme="minorBidi"/>
          <w:b/>
        </w:rPr>
      </w:pPr>
      <w:r>
        <w:rPr>
          <w:rFonts w:asciiTheme="minorBidi" w:hAnsiTheme="minorBidi"/>
          <w:b/>
        </w:rPr>
        <w:t>SENZO MAGWANYANA</w:t>
      </w:r>
      <w:r w:rsidR="00476BD7">
        <w:rPr>
          <w:rFonts w:asciiTheme="minorBidi" w:hAnsiTheme="minorBidi"/>
          <w:b/>
        </w:rPr>
        <w:tab/>
      </w:r>
      <w:r w:rsidR="00350CA8">
        <w:rPr>
          <w:rFonts w:asciiTheme="minorBidi" w:hAnsiTheme="minorBidi"/>
          <w:b/>
        </w:rPr>
        <w:t>ACCUSED</w:t>
      </w:r>
    </w:p>
    <w:p w14:paraId="054025FE" w14:textId="77777777" w:rsidR="008D3273" w:rsidRPr="007B0DD3" w:rsidRDefault="008D3273" w:rsidP="008D3273">
      <w:pPr>
        <w:pBdr>
          <w:bottom w:val="single" w:sz="12" w:space="0" w:color="auto"/>
        </w:pBdr>
        <w:tabs>
          <w:tab w:val="right" w:pos="9026"/>
        </w:tabs>
        <w:spacing w:line="360" w:lineRule="auto"/>
        <w:jc w:val="both"/>
        <w:rPr>
          <w:rFonts w:asciiTheme="minorBidi" w:hAnsiTheme="minorBidi"/>
          <w:b/>
          <w:bCs/>
        </w:rPr>
      </w:pPr>
    </w:p>
    <w:p w14:paraId="08FE4157" w14:textId="77777777" w:rsidR="008D3273" w:rsidRPr="007B0DD3" w:rsidRDefault="008D3273" w:rsidP="00E4410F">
      <w:pPr>
        <w:jc w:val="both"/>
        <w:rPr>
          <w:rFonts w:asciiTheme="minorBidi" w:hAnsiTheme="minorBidi"/>
          <w:bCs/>
        </w:rPr>
      </w:pPr>
    </w:p>
    <w:p w14:paraId="1D1D65B3" w14:textId="77777777" w:rsidR="005D2C20" w:rsidRDefault="008D3273" w:rsidP="0078434F">
      <w:pPr>
        <w:spacing w:line="360" w:lineRule="auto"/>
        <w:jc w:val="both"/>
        <w:rPr>
          <w:rFonts w:asciiTheme="minorBidi" w:hAnsiTheme="minorBidi"/>
          <w:bCs/>
        </w:rPr>
      </w:pPr>
      <w:r w:rsidRPr="00B91D13">
        <w:rPr>
          <w:rFonts w:asciiTheme="minorBidi" w:hAnsiTheme="minorBidi"/>
          <w:b/>
        </w:rPr>
        <w:t>Coram</w:t>
      </w:r>
      <w:r w:rsidR="006774B4">
        <w:rPr>
          <w:rFonts w:asciiTheme="minorBidi" w:hAnsiTheme="minorBidi"/>
          <w:bCs/>
        </w:rPr>
        <w:t>:</w:t>
      </w:r>
      <w:r w:rsidR="006774B4">
        <w:rPr>
          <w:rFonts w:asciiTheme="minorBidi" w:hAnsiTheme="minorBidi"/>
          <w:bCs/>
        </w:rPr>
        <w:tab/>
        <w:t>Mossop J</w:t>
      </w:r>
      <w:r w:rsidR="006F3183">
        <w:rPr>
          <w:rFonts w:asciiTheme="minorBidi" w:hAnsiTheme="minorBidi"/>
          <w:bCs/>
        </w:rPr>
        <w:t xml:space="preserve"> </w:t>
      </w:r>
    </w:p>
    <w:p w14:paraId="0BD33542" w14:textId="6B19D02F" w:rsidR="008D3273" w:rsidRDefault="008D3273" w:rsidP="009353AF">
      <w:pPr>
        <w:spacing w:line="360" w:lineRule="auto"/>
        <w:jc w:val="both"/>
        <w:rPr>
          <w:rFonts w:asciiTheme="minorBidi" w:hAnsiTheme="minorBidi"/>
          <w:bCs/>
        </w:rPr>
      </w:pPr>
      <w:r w:rsidRPr="00B91D13">
        <w:rPr>
          <w:rFonts w:asciiTheme="minorBidi" w:hAnsiTheme="minorBidi"/>
          <w:b/>
        </w:rPr>
        <w:t>Heard</w:t>
      </w:r>
      <w:r w:rsidRPr="007B0DD3">
        <w:rPr>
          <w:rFonts w:asciiTheme="minorBidi" w:hAnsiTheme="minorBidi"/>
          <w:bCs/>
        </w:rPr>
        <w:t>:</w:t>
      </w:r>
      <w:r w:rsidRPr="007B0DD3">
        <w:rPr>
          <w:rFonts w:asciiTheme="minorBidi" w:hAnsiTheme="minorBidi"/>
          <w:bCs/>
        </w:rPr>
        <w:tab/>
      </w:r>
      <w:r w:rsidR="0056578C">
        <w:rPr>
          <w:rFonts w:asciiTheme="minorBidi" w:hAnsiTheme="minorBidi"/>
          <w:bCs/>
        </w:rPr>
        <w:t xml:space="preserve">23, </w:t>
      </w:r>
      <w:r w:rsidR="00F219FD">
        <w:rPr>
          <w:rFonts w:asciiTheme="minorBidi" w:hAnsiTheme="minorBidi"/>
          <w:bCs/>
        </w:rPr>
        <w:t>24, 25</w:t>
      </w:r>
      <w:r w:rsidR="00612326">
        <w:rPr>
          <w:rFonts w:asciiTheme="minorBidi" w:hAnsiTheme="minorBidi"/>
          <w:bCs/>
        </w:rPr>
        <w:t>, 26</w:t>
      </w:r>
      <w:r w:rsidR="00AC46A4">
        <w:rPr>
          <w:rFonts w:asciiTheme="minorBidi" w:hAnsiTheme="minorBidi"/>
          <w:bCs/>
        </w:rPr>
        <w:t>, 30</w:t>
      </w:r>
      <w:r w:rsidR="00031FC4">
        <w:rPr>
          <w:rFonts w:asciiTheme="minorBidi" w:hAnsiTheme="minorBidi"/>
          <w:bCs/>
        </w:rPr>
        <w:t>, 31</w:t>
      </w:r>
      <w:r w:rsidR="00995FB0">
        <w:rPr>
          <w:rFonts w:asciiTheme="minorBidi" w:hAnsiTheme="minorBidi"/>
          <w:bCs/>
        </w:rPr>
        <w:t xml:space="preserve"> </w:t>
      </w:r>
      <w:r w:rsidR="006F3183">
        <w:rPr>
          <w:rFonts w:asciiTheme="minorBidi" w:hAnsiTheme="minorBidi"/>
          <w:bCs/>
        </w:rPr>
        <w:t>October</w:t>
      </w:r>
      <w:r w:rsidR="00E4410F">
        <w:rPr>
          <w:rFonts w:asciiTheme="minorBidi" w:hAnsiTheme="minorBidi"/>
          <w:bCs/>
        </w:rPr>
        <w:t xml:space="preserve"> 2023</w:t>
      </w:r>
      <w:r w:rsidR="00031FC4">
        <w:rPr>
          <w:rFonts w:asciiTheme="minorBidi" w:hAnsiTheme="minorBidi"/>
          <w:bCs/>
        </w:rPr>
        <w:t>, 1, 2</w:t>
      </w:r>
      <w:r w:rsidR="005C72F2">
        <w:rPr>
          <w:rFonts w:asciiTheme="minorBidi" w:hAnsiTheme="minorBidi"/>
          <w:bCs/>
        </w:rPr>
        <w:t>, 3</w:t>
      </w:r>
      <w:r w:rsidR="00031FC4">
        <w:rPr>
          <w:rFonts w:asciiTheme="minorBidi" w:hAnsiTheme="minorBidi"/>
          <w:bCs/>
        </w:rPr>
        <w:t xml:space="preserve"> November 2023</w:t>
      </w:r>
    </w:p>
    <w:p w14:paraId="40AEE56A" w14:textId="07B02937" w:rsidR="008D3273" w:rsidRDefault="008D3273" w:rsidP="009353AF">
      <w:pPr>
        <w:spacing w:line="360" w:lineRule="auto"/>
        <w:jc w:val="both"/>
        <w:rPr>
          <w:rFonts w:asciiTheme="minorBidi" w:hAnsiTheme="minorBidi"/>
          <w:bCs/>
        </w:rPr>
      </w:pPr>
      <w:r w:rsidRPr="00B91D13">
        <w:rPr>
          <w:rFonts w:asciiTheme="minorBidi" w:hAnsiTheme="minorBidi"/>
          <w:b/>
        </w:rPr>
        <w:t>Delivered</w:t>
      </w:r>
      <w:r w:rsidRPr="007B0DD3">
        <w:rPr>
          <w:rFonts w:asciiTheme="minorBidi" w:hAnsiTheme="minorBidi"/>
          <w:bCs/>
        </w:rPr>
        <w:t>:</w:t>
      </w:r>
      <w:r w:rsidRPr="007B0DD3">
        <w:rPr>
          <w:rFonts w:asciiTheme="minorBidi" w:hAnsiTheme="minorBidi"/>
          <w:bCs/>
        </w:rPr>
        <w:tab/>
      </w:r>
      <w:r w:rsidR="00031FC4">
        <w:rPr>
          <w:rFonts w:asciiTheme="minorBidi" w:hAnsiTheme="minorBidi"/>
          <w:bCs/>
        </w:rPr>
        <w:t>2</w:t>
      </w:r>
      <w:r w:rsidR="005C72F2">
        <w:rPr>
          <w:rFonts w:asciiTheme="minorBidi" w:hAnsiTheme="minorBidi"/>
          <w:bCs/>
        </w:rPr>
        <w:t xml:space="preserve">, 3 </w:t>
      </w:r>
      <w:r w:rsidR="0056578C">
        <w:rPr>
          <w:rFonts w:asciiTheme="minorBidi" w:hAnsiTheme="minorBidi"/>
          <w:bCs/>
        </w:rPr>
        <w:t xml:space="preserve">November </w:t>
      </w:r>
      <w:r w:rsidRPr="007B0DD3">
        <w:rPr>
          <w:rFonts w:asciiTheme="minorBidi" w:hAnsiTheme="minorBidi"/>
          <w:bCs/>
        </w:rPr>
        <w:t>2023</w:t>
      </w:r>
    </w:p>
    <w:p w14:paraId="10A3F571" w14:textId="77777777" w:rsidR="008D3273" w:rsidRPr="007B0DD3" w:rsidRDefault="008D3273" w:rsidP="00FB4039">
      <w:pPr>
        <w:pBdr>
          <w:bottom w:val="single" w:sz="12" w:space="1" w:color="auto"/>
        </w:pBdr>
        <w:spacing w:line="360" w:lineRule="auto"/>
        <w:jc w:val="both"/>
        <w:rPr>
          <w:rFonts w:asciiTheme="minorBidi" w:hAnsiTheme="minorBidi"/>
          <w:b/>
          <w:bCs/>
        </w:rPr>
      </w:pPr>
    </w:p>
    <w:p w14:paraId="7D0BB309" w14:textId="77777777" w:rsidR="008D3273" w:rsidRPr="007B0DD3" w:rsidRDefault="008D3273" w:rsidP="00E4410F">
      <w:pPr>
        <w:jc w:val="both"/>
        <w:rPr>
          <w:rFonts w:asciiTheme="minorBidi" w:hAnsiTheme="minorBidi"/>
          <w:b/>
          <w:bCs/>
        </w:rPr>
      </w:pPr>
    </w:p>
    <w:p w14:paraId="44E048F2"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JUDGMENT</w:t>
      </w:r>
      <w:r w:rsidR="00207AF8">
        <w:rPr>
          <w:rFonts w:asciiTheme="minorBidi" w:hAnsiTheme="minorBidi"/>
          <w:b/>
          <w:bCs/>
        </w:rPr>
        <w:t xml:space="preserve"> </w:t>
      </w:r>
    </w:p>
    <w:p w14:paraId="6B5B3C4F" w14:textId="77777777" w:rsidR="008D3273" w:rsidRPr="007B0DD3" w:rsidRDefault="008D3273" w:rsidP="00E4410F">
      <w:pPr>
        <w:pBdr>
          <w:bottom w:val="single" w:sz="12" w:space="1" w:color="auto"/>
        </w:pBdr>
        <w:jc w:val="both"/>
        <w:rPr>
          <w:rFonts w:asciiTheme="minorBidi" w:hAnsiTheme="minorBidi"/>
          <w:b/>
          <w:bCs/>
        </w:rPr>
      </w:pPr>
    </w:p>
    <w:p w14:paraId="26259F15" w14:textId="77777777" w:rsidR="00E35570" w:rsidRDefault="00E35570" w:rsidP="008418D6">
      <w:pPr>
        <w:spacing w:line="360" w:lineRule="auto"/>
        <w:jc w:val="both"/>
        <w:rPr>
          <w:rFonts w:asciiTheme="minorBidi" w:hAnsiTheme="minorBidi"/>
          <w:b/>
        </w:rPr>
      </w:pPr>
    </w:p>
    <w:p w14:paraId="0C54B030" w14:textId="77777777" w:rsidR="008D3273" w:rsidRDefault="008D3273" w:rsidP="00FB6082">
      <w:pPr>
        <w:spacing w:line="360" w:lineRule="auto"/>
        <w:jc w:val="both"/>
        <w:rPr>
          <w:rFonts w:asciiTheme="minorBidi" w:hAnsiTheme="minorBidi"/>
          <w:bCs/>
        </w:rPr>
      </w:pPr>
      <w:r w:rsidRPr="007B0DD3">
        <w:rPr>
          <w:rFonts w:asciiTheme="minorBidi" w:hAnsiTheme="minorBidi"/>
          <w:b/>
        </w:rPr>
        <w:t xml:space="preserve">Mossop </w:t>
      </w:r>
      <w:r>
        <w:rPr>
          <w:rFonts w:asciiTheme="minorBidi" w:hAnsiTheme="minorBidi"/>
          <w:b/>
        </w:rPr>
        <w:t>J</w:t>
      </w:r>
      <w:r>
        <w:rPr>
          <w:rFonts w:asciiTheme="minorBidi" w:hAnsiTheme="minorBidi"/>
          <w:bCs/>
        </w:rPr>
        <w:t>:</w:t>
      </w:r>
    </w:p>
    <w:p w14:paraId="27F7E6D3" w14:textId="77777777" w:rsidR="005F002D" w:rsidRDefault="005F002D" w:rsidP="00FB6082">
      <w:pPr>
        <w:spacing w:line="360" w:lineRule="auto"/>
        <w:jc w:val="both"/>
        <w:rPr>
          <w:rFonts w:asciiTheme="minorBidi" w:hAnsiTheme="minorBidi"/>
          <w:bCs/>
        </w:rPr>
      </w:pPr>
    </w:p>
    <w:p w14:paraId="6C5EE7C5" w14:textId="2B2FAAB3" w:rsidR="00FC55AF"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[1]</w:t>
      </w:r>
      <w:r>
        <w:rPr>
          <w:rFonts w:ascii="Arial" w:eastAsiaTheme="minorHAnsi" w:hAnsi="Arial" w:cs="Arial"/>
          <w:lang w:val="en-GB" w:eastAsia="en-US" w:bidi="ar-SA"/>
        </w:rPr>
        <w:tab/>
      </w:r>
      <w:r w:rsidR="00BF318C" w:rsidRPr="00845ABF">
        <w:rPr>
          <w:rFonts w:ascii="Arial" w:hAnsi="Arial" w:cs="Arial"/>
        </w:rPr>
        <w:t>On Valentine’s Day 2020, Mr Siyabongwa Mlotshwa (the deceased) was murdered</w:t>
      </w:r>
      <w:r w:rsidR="005B6BEE" w:rsidRPr="00845ABF">
        <w:rPr>
          <w:rFonts w:ascii="Arial" w:hAnsi="Arial" w:cs="Arial"/>
        </w:rPr>
        <w:t>. He was</w:t>
      </w:r>
      <w:r w:rsidR="00BF318C" w:rsidRPr="00845ABF">
        <w:rPr>
          <w:rFonts w:ascii="Arial" w:hAnsi="Arial" w:cs="Arial"/>
        </w:rPr>
        <w:t xml:space="preserve"> shot in the head</w:t>
      </w:r>
      <w:r w:rsidR="005B6BEE" w:rsidRPr="00845ABF">
        <w:rPr>
          <w:rFonts w:ascii="Arial" w:hAnsi="Arial" w:cs="Arial"/>
        </w:rPr>
        <w:t xml:space="preserve"> with a firearm</w:t>
      </w:r>
      <w:r w:rsidR="00BF318C" w:rsidRPr="00845ABF">
        <w:rPr>
          <w:rFonts w:ascii="Arial" w:hAnsi="Arial" w:cs="Arial"/>
        </w:rPr>
        <w:t xml:space="preserve">. </w:t>
      </w:r>
      <w:r w:rsidR="00612326" w:rsidRPr="00845ABF">
        <w:rPr>
          <w:rFonts w:ascii="Arial" w:hAnsi="Arial" w:cs="Arial"/>
        </w:rPr>
        <w:t xml:space="preserve">He was also robbed of a substantial quantity of cash. </w:t>
      </w:r>
      <w:r w:rsidR="00BF318C" w:rsidRPr="00845ABF">
        <w:rPr>
          <w:rFonts w:ascii="Arial" w:hAnsi="Arial" w:cs="Arial"/>
        </w:rPr>
        <w:t>He was on duty at the time of his death</w:t>
      </w:r>
      <w:r w:rsidR="00612326" w:rsidRPr="00845ABF">
        <w:rPr>
          <w:rFonts w:ascii="Arial" w:hAnsi="Arial" w:cs="Arial"/>
        </w:rPr>
        <w:t xml:space="preserve"> as a security guard</w:t>
      </w:r>
      <w:r w:rsidR="00BF318C" w:rsidRPr="00845ABF">
        <w:rPr>
          <w:rFonts w:ascii="Arial" w:hAnsi="Arial" w:cs="Arial"/>
        </w:rPr>
        <w:t xml:space="preserve">, being employed by </w:t>
      </w:r>
      <w:r w:rsidR="00612326" w:rsidRPr="00845ABF">
        <w:rPr>
          <w:rFonts w:ascii="Arial" w:hAnsi="Arial" w:cs="Arial"/>
        </w:rPr>
        <w:t xml:space="preserve">the security firm </w:t>
      </w:r>
      <w:r w:rsidR="00031FC4" w:rsidRPr="00845ABF">
        <w:rPr>
          <w:rFonts w:ascii="Arial" w:hAnsi="Arial" w:cs="Arial"/>
        </w:rPr>
        <w:t>‘</w:t>
      </w:r>
      <w:r w:rsidR="00BF318C" w:rsidRPr="00845ABF">
        <w:rPr>
          <w:rFonts w:ascii="Arial" w:hAnsi="Arial" w:cs="Arial"/>
        </w:rPr>
        <w:t>G4S</w:t>
      </w:r>
      <w:r w:rsidR="00031FC4" w:rsidRPr="00845ABF">
        <w:rPr>
          <w:rFonts w:ascii="Arial" w:hAnsi="Arial" w:cs="Arial"/>
        </w:rPr>
        <w:t>’ (G4S)</w:t>
      </w:r>
      <w:r w:rsidR="00BF318C" w:rsidRPr="00845ABF">
        <w:rPr>
          <w:rFonts w:ascii="Arial" w:hAnsi="Arial" w:cs="Arial"/>
        </w:rPr>
        <w:t>. He and a colleague had gone to the Caltex petrol station in Kranskop</w:t>
      </w:r>
      <w:r w:rsidR="005B6BEE" w:rsidRPr="00845ABF">
        <w:rPr>
          <w:rFonts w:ascii="Arial" w:hAnsi="Arial" w:cs="Arial"/>
        </w:rPr>
        <w:t>, KwaZulu-Natal</w:t>
      </w:r>
      <w:r w:rsidR="00BF318C" w:rsidRPr="00845ABF">
        <w:rPr>
          <w:rFonts w:ascii="Arial" w:hAnsi="Arial" w:cs="Arial"/>
        </w:rPr>
        <w:t xml:space="preserve"> </w:t>
      </w:r>
      <w:r w:rsidR="005B6BEE" w:rsidRPr="00845ABF">
        <w:rPr>
          <w:rFonts w:ascii="Arial" w:hAnsi="Arial" w:cs="Arial"/>
        </w:rPr>
        <w:t xml:space="preserve">(the petrol station) </w:t>
      </w:r>
      <w:r w:rsidR="00BF318C" w:rsidRPr="00845ABF">
        <w:rPr>
          <w:rFonts w:ascii="Arial" w:hAnsi="Arial" w:cs="Arial"/>
        </w:rPr>
        <w:t xml:space="preserve">to pick up cash when they were set upon by a </w:t>
      </w:r>
      <w:r w:rsidR="00031FC4" w:rsidRPr="00845ABF">
        <w:rPr>
          <w:rFonts w:ascii="Arial" w:hAnsi="Arial" w:cs="Arial"/>
        </w:rPr>
        <w:t>gang</w:t>
      </w:r>
      <w:r w:rsidR="00BF318C" w:rsidRPr="00845ABF">
        <w:rPr>
          <w:rFonts w:ascii="Arial" w:hAnsi="Arial" w:cs="Arial"/>
        </w:rPr>
        <w:t xml:space="preserve"> of me</w:t>
      </w:r>
      <w:r w:rsidR="004E4A87" w:rsidRPr="00845ABF">
        <w:rPr>
          <w:rFonts w:ascii="Arial" w:hAnsi="Arial" w:cs="Arial"/>
        </w:rPr>
        <w:t>n</w:t>
      </w:r>
      <w:r w:rsidR="00BF318C" w:rsidRPr="00845ABF">
        <w:rPr>
          <w:rFonts w:ascii="Arial" w:hAnsi="Arial" w:cs="Arial"/>
        </w:rPr>
        <w:t xml:space="preserve">, who murdered the deceased and took off with </w:t>
      </w:r>
      <w:r w:rsidR="00612326" w:rsidRPr="00845ABF">
        <w:rPr>
          <w:rFonts w:ascii="Arial" w:hAnsi="Arial" w:cs="Arial"/>
        </w:rPr>
        <w:lastRenderedPageBreak/>
        <w:t xml:space="preserve">the </w:t>
      </w:r>
      <w:r w:rsidR="00BF318C" w:rsidRPr="00845ABF">
        <w:rPr>
          <w:rFonts w:ascii="Arial" w:hAnsi="Arial" w:cs="Arial"/>
        </w:rPr>
        <w:t xml:space="preserve">cash that he had uplifted from the petrol station and which he was in the process of </w:t>
      </w:r>
      <w:r w:rsidR="00612326" w:rsidRPr="00845ABF">
        <w:rPr>
          <w:rFonts w:ascii="Arial" w:hAnsi="Arial" w:cs="Arial"/>
        </w:rPr>
        <w:t>loading</w:t>
      </w:r>
      <w:r w:rsidR="00BF318C" w:rsidRPr="00845ABF">
        <w:rPr>
          <w:rFonts w:ascii="Arial" w:hAnsi="Arial" w:cs="Arial"/>
        </w:rPr>
        <w:t xml:space="preserve"> into his armoured vehicle. As they fled the scene</w:t>
      </w:r>
      <w:r w:rsidR="005B6BEE" w:rsidRPr="00845ABF">
        <w:rPr>
          <w:rFonts w:ascii="Arial" w:hAnsi="Arial" w:cs="Arial"/>
        </w:rPr>
        <w:t>,</w:t>
      </w:r>
      <w:r w:rsidR="00BF318C" w:rsidRPr="00845ABF">
        <w:rPr>
          <w:rFonts w:ascii="Arial" w:hAnsi="Arial" w:cs="Arial"/>
        </w:rPr>
        <w:t xml:space="preserve"> the gang fired </w:t>
      </w:r>
      <w:r w:rsidR="00612326" w:rsidRPr="00845ABF">
        <w:rPr>
          <w:rFonts w:ascii="Arial" w:hAnsi="Arial" w:cs="Arial"/>
        </w:rPr>
        <w:t xml:space="preserve">randomly </w:t>
      </w:r>
      <w:r w:rsidR="00BF318C" w:rsidRPr="00845ABF">
        <w:rPr>
          <w:rFonts w:ascii="Arial" w:hAnsi="Arial" w:cs="Arial"/>
        </w:rPr>
        <w:t>at members of the public</w:t>
      </w:r>
      <w:r w:rsidR="00031FC4" w:rsidRPr="00845ABF">
        <w:rPr>
          <w:rFonts w:ascii="Arial" w:hAnsi="Arial" w:cs="Arial"/>
        </w:rPr>
        <w:t>, wounding several</w:t>
      </w:r>
      <w:r w:rsidR="00BF318C" w:rsidRPr="00845ABF">
        <w:rPr>
          <w:rFonts w:ascii="Arial" w:hAnsi="Arial" w:cs="Arial"/>
        </w:rPr>
        <w:t>. The State alleges that the accused is one of the members of the gang.</w:t>
      </w:r>
      <w:r w:rsidR="00AC46A4" w:rsidRPr="00845ABF">
        <w:rPr>
          <w:rFonts w:ascii="Arial" w:hAnsi="Arial" w:cs="Arial"/>
        </w:rPr>
        <w:t xml:space="preserve"> Indeed, he is the only </w:t>
      </w:r>
      <w:r w:rsidR="00360FC2" w:rsidRPr="00845ABF">
        <w:rPr>
          <w:rFonts w:ascii="Arial" w:hAnsi="Arial" w:cs="Arial"/>
        </w:rPr>
        <w:t xml:space="preserve">alleged </w:t>
      </w:r>
      <w:r w:rsidR="00AC46A4" w:rsidRPr="00845ABF">
        <w:rPr>
          <w:rFonts w:ascii="Arial" w:hAnsi="Arial" w:cs="Arial"/>
        </w:rPr>
        <w:t>member of the gang on trial before me.</w:t>
      </w:r>
    </w:p>
    <w:p w14:paraId="0FEE5679" w14:textId="77777777" w:rsidR="00BF318C" w:rsidRDefault="00BF318C" w:rsidP="005B6BEE">
      <w:pPr>
        <w:pStyle w:val="ListParagraph"/>
        <w:tabs>
          <w:tab w:val="left" w:pos="709"/>
          <w:tab w:val="left" w:pos="1418"/>
        </w:tabs>
        <w:spacing w:after="0" w:line="360" w:lineRule="auto"/>
        <w:ind w:left="0"/>
        <w:jc w:val="both"/>
        <w:rPr>
          <w:rFonts w:ascii="Arial" w:hAnsi="Arial" w:cs="Arial"/>
          <w:sz w:val="24"/>
          <w:szCs w:val="24"/>
        </w:rPr>
      </w:pPr>
    </w:p>
    <w:p w14:paraId="457814A2" w14:textId="6CD383A4" w:rsidR="005B6BEE"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[2]</w:t>
      </w:r>
      <w:r>
        <w:rPr>
          <w:rFonts w:ascii="Arial" w:eastAsiaTheme="minorHAnsi" w:hAnsi="Arial" w:cs="Arial"/>
          <w:lang w:val="en-GB" w:eastAsia="en-US" w:bidi="ar-SA"/>
        </w:rPr>
        <w:tab/>
      </w:r>
      <w:r w:rsidR="00BF318C" w:rsidRPr="00845ABF">
        <w:rPr>
          <w:rFonts w:ascii="Arial" w:hAnsi="Arial" w:cs="Arial"/>
        </w:rPr>
        <w:t xml:space="preserve">The accused faced trial on 5 counts. The first is a count of robbery </w:t>
      </w:r>
      <w:r w:rsidR="00612326" w:rsidRPr="00845ABF">
        <w:rPr>
          <w:rFonts w:ascii="Arial" w:hAnsi="Arial" w:cs="Arial"/>
        </w:rPr>
        <w:t xml:space="preserve">of the deceased </w:t>
      </w:r>
      <w:r w:rsidR="00BF318C" w:rsidRPr="00845ABF">
        <w:rPr>
          <w:rFonts w:ascii="Arial" w:hAnsi="Arial" w:cs="Arial"/>
        </w:rPr>
        <w:t xml:space="preserve">with aggravating circumstances, the second is a count of murder </w:t>
      </w:r>
      <w:r w:rsidR="00612326" w:rsidRPr="00845ABF">
        <w:rPr>
          <w:rFonts w:ascii="Arial" w:hAnsi="Arial" w:cs="Arial"/>
        </w:rPr>
        <w:t xml:space="preserve">of the deceased </w:t>
      </w:r>
      <w:r w:rsidR="00BF318C" w:rsidRPr="00845ABF">
        <w:rPr>
          <w:rFonts w:ascii="Arial" w:hAnsi="Arial" w:cs="Arial"/>
        </w:rPr>
        <w:t>and the remaining counts are counts of attempted murder</w:t>
      </w:r>
      <w:r w:rsidR="00612326" w:rsidRPr="00845ABF">
        <w:rPr>
          <w:rFonts w:ascii="Arial" w:hAnsi="Arial" w:cs="Arial"/>
        </w:rPr>
        <w:t xml:space="preserve"> relating to the random firing at members of the public by the gang as they made their escape</w:t>
      </w:r>
      <w:r w:rsidR="00BF318C" w:rsidRPr="00845ABF">
        <w:rPr>
          <w:rFonts w:ascii="Arial" w:hAnsi="Arial" w:cs="Arial"/>
        </w:rPr>
        <w:t xml:space="preserve">. </w:t>
      </w:r>
      <w:r w:rsidR="00E04536" w:rsidRPr="00845ABF">
        <w:rPr>
          <w:rFonts w:ascii="Arial" w:hAnsi="Arial" w:cs="Arial"/>
        </w:rPr>
        <w:t xml:space="preserve">The State relies upon the provisions of section 51 of Act 105 of 1997 in respect of all the counts. On count 1 that section is to be read with Part II of schedule 2, on count 2 it is to be read with Part I of schedule 2 and on the balance of the counts it is to be read with Part IV of schedule 2. Before </w:t>
      </w:r>
      <w:r w:rsidR="004E4A87" w:rsidRPr="00845ABF">
        <w:rPr>
          <w:rFonts w:ascii="Arial" w:hAnsi="Arial" w:cs="Arial"/>
        </w:rPr>
        <w:t xml:space="preserve">he was called upon to plead to the charges, </w:t>
      </w:r>
      <w:r w:rsidR="00E04536" w:rsidRPr="00845ABF">
        <w:rPr>
          <w:rFonts w:ascii="Arial" w:hAnsi="Arial" w:cs="Arial"/>
        </w:rPr>
        <w:t xml:space="preserve">the court inquired from the accused whether he understood what this </w:t>
      </w:r>
      <w:r w:rsidR="005B6BEE" w:rsidRPr="00845ABF">
        <w:rPr>
          <w:rFonts w:ascii="Arial" w:hAnsi="Arial" w:cs="Arial"/>
        </w:rPr>
        <w:t xml:space="preserve">all </w:t>
      </w:r>
      <w:r w:rsidR="00E04536" w:rsidRPr="00845ABF">
        <w:rPr>
          <w:rFonts w:ascii="Arial" w:hAnsi="Arial" w:cs="Arial"/>
        </w:rPr>
        <w:t xml:space="preserve">meant. He indicated that he did. His legal representative, Mr Tengwa, </w:t>
      </w:r>
      <w:r w:rsidR="00031FC4" w:rsidRPr="00845ABF">
        <w:rPr>
          <w:rFonts w:ascii="Arial" w:hAnsi="Arial" w:cs="Arial"/>
        </w:rPr>
        <w:t xml:space="preserve">also </w:t>
      </w:r>
      <w:r w:rsidR="00E04536" w:rsidRPr="00845ABF">
        <w:rPr>
          <w:rFonts w:ascii="Arial" w:hAnsi="Arial" w:cs="Arial"/>
        </w:rPr>
        <w:t xml:space="preserve">confirmed that he had informed </w:t>
      </w:r>
      <w:r w:rsidR="004E4A87" w:rsidRPr="00845ABF">
        <w:rPr>
          <w:rFonts w:ascii="Arial" w:hAnsi="Arial" w:cs="Arial"/>
        </w:rPr>
        <w:t>hi</w:t>
      </w:r>
      <w:r w:rsidR="00031FC4" w:rsidRPr="00845ABF">
        <w:rPr>
          <w:rFonts w:ascii="Arial" w:hAnsi="Arial" w:cs="Arial"/>
        </w:rPr>
        <w:t>s client</w:t>
      </w:r>
      <w:r w:rsidR="004E4A87" w:rsidRPr="00845ABF">
        <w:rPr>
          <w:rFonts w:ascii="Arial" w:hAnsi="Arial" w:cs="Arial"/>
        </w:rPr>
        <w:t xml:space="preserve"> </w:t>
      </w:r>
      <w:r w:rsidR="00E04536" w:rsidRPr="00845ABF">
        <w:rPr>
          <w:rFonts w:ascii="Arial" w:hAnsi="Arial" w:cs="Arial"/>
        </w:rPr>
        <w:t>of the minimum sentence legislation.</w:t>
      </w:r>
      <w:r w:rsidR="001052F4" w:rsidRPr="00845ABF">
        <w:rPr>
          <w:rFonts w:ascii="Arial" w:hAnsi="Arial" w:cs="Arial"/>
        </w:rPr>
        <w:t xml:space="preserve"> </w:t>
      </w:r>
    </w:p>
    <w:p w14:paraId="2ABC58EE" w14:textId="77777777" w:rsidR="005B6BEE" w:rsidRPr="005B6BEE" w:rsidRDefault="005B6BEE" w:rsidP="005B6BEE">
      <w:pPr>
        <w:pStyle w:val="ListParagraph"/>
        <w:spacing w:line="360" w:lineRule="auto"/>
        <w:rPr>
          <w:rFonts w:ascii="Arial" w:hAnsi="Arial" w:cs="Arial"/>
          <w:sz w:val="24"/>
          <w:szCs w:val="24"/>
        </w:rPr>
      </w:pPr>
    </w:p>
    <w:p w14:paraId="16AC6048" w14:textId="561FBDF1" w:rsidR="00E04536"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[3]</w:t>
      </w:r>
      <w:r>
        <w:rPr>
          <w:rFonts w:ascii="Arial" w:eastAsiaTheme="minorHAnsi" w:hAnsi="Arial" w:cs="Arial"/>
          <w:lang w:val="en-GB" w:eastAsia="en-US" w:bidi="ar-SA"/>
        </w:rPr>
        <w:tab/>
      </w:r>
      <w:r w:rsidR="001052F4" w:rsidRPr="00845ABF">
        <w:rPr>
          <w:rFonts w:ascii="Arial" w:hAnsi="Arial" w:cs="Arial"/>
        </w:rPr>
        <w:t xml:space="preserve">Both Mr Tengwa and the </w:t>
      </w:r>
      <w:r w:rsidR="00360FC2" w:rsidRPr="00845ABF">
        <w:rPr>
          <w:rFonts w:ascii="Arial" w:hAnsi="Arial" w:cs="Arial"/>
        </w:rPr>
        <w:t>S</w:t>
      </w:r>
      <w:r w:rsidR="001052F4" w:rsidRPr="00845ABF">
        <w:rPr>
          <w:rFonts w:ascii="Arial" w:hAnsi="Arial" w:cs="Arial"/>
        </w:rPr>
        <w:t xml:space="preserve">tate </w:t>
      </w:r>
      <w:r w:rsidR="00360FC2" w:rsidRPr="00845ABF">
        <w:rPr>
          <w:rFonts w:ascii="Arial" w:hAnsi="Arial" w:cs="Arial"/>
        </w:rPr>
        <w:t>A</w:t>
      </w:r>
      <w:r w:rsidR="001052F4" w:rsidRPr="00845ABF">
        <w:rPr>
          <w:rFonts w:ascii="Arial" w:hAnsi="Arial" w:cs="Arial"/>
        </w:rPr>
        <w:t>dvocate, Ms Sokhela, are thanked for their assistance to the court</w:t>
      </w:r>
      <w:r w:rsidR="005B6BEE" w:rsidRPr="00845ABF">
        <w:rPr>
          <w:rFonts w:ascii="Arial" w:hAnsi="Arial" w:cs="Arial"/>
        </w:rPr>
        <w:t xml:space="preserve"> over the course of this trial</w:t>
      </w:r>
      <w:r w:rsidR="001052F4" w:rsidRPr="00845ABF">
        <w:rPr>
          <w:rFonts w:ascii="Arial" w:hAnsi="Arial" w:cs="Arial"/>
        </w:rPr>
        <w:t>.</w:t>
      </w:r>
      <w:r w:rsidR="00031FC4" w:rsidRPr="00845ABF">
        <w:rPr>
          <w:rFonts w:ascii="Arial" w:hAnsi="Arial" w:cs="Arial"/>
        </w:rPr>
        <w:t xml:space="preserve"> Mr Tengwa has represented the accused with admira</w:t>
      </w:r>
      <w:r w:rsidR="00360FC2" w:rsidRPr="00845ABF">
        <w:rPr>
          <w:rFonts w:ascii="Arial" w:hAnsi="Arial" w:cs="Arial"/>
        </w:rPr>
        <w:t>b</w:t>
      </w:r>
      <w:r w:rsidR="00031FC4" w:rsidRPr="00845ABF">
        <w:rPr>
          <w:rFonts w:ascii="Arial" w:hAnsi="Arial" w:cs="Arial"/>
        </w:rPr>
        <w:t>l</w:t>
      </w:r>
      <w:r w:rsidR="00360FC2" w:rsidRPr="00845ABF">
        <w:rPr>
          <w:rFonts w:ascii="Arial" w:hAnsi="Arial" w:cs="Arial"/>
        </w:rPr>
        <w:t>e</w:t>
      </w:r>
      <w:r w:rsidR="00031FC4" w:rsidRPr="00845ABF">
        <w:rPr>
          <w:rFonts w:ascii="Arial" w:hAnsi="Arial" w:cs="Arial"/>
        </w:rPr>
        <w:t xml:space="preserve"> thought, vigour and passion.</w:t>
      </w:r>
    </w:p>
    <w:p w14:paraId="6DF65803" w14:textId="77777777" w:rsidR="00E04536" w:rsidRPr="00E04536" w:rsidRDefault="00E04536" w:rsidP="005B6BEE">
      <w:pPr>
        <w:pStyle w:val="ListParagraph"/>
        <w:spacing w:after="0" w:line="360" w:lineRule="auto"/>
        <w:rPr>
          <w:rFonts w:ascii="Arial" w:hAnsi="Arial" w:cs="Arial"/>
          <w:sz w:val="24"/>
          <w:szCs w:val="24"/>
        </w:rPr>
      </w:pPr>
    </w:p>
    <w:p w14:paraId="1E9B4B3A" w14:textId="2647BA8C" w:rsidR="004E4A87"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[4]</w:t>
      </w:r>
      <w:r>
        <w:rPr>
          <w:rFonts w:ascii="Arial" w:eastAsiaTheme="minorHAnsi" w:hAnsi="Arial" w:cs="Arial"/>
          <w:lang w:val="en-GB" w:eastAsia="en-US" w:bidi="ar-SA"/>
        </w:rPr>
        <w:tab/>
      </w:r>
      <w:r w:rsidR="00E04536" w:rsidRPr="00845ABF">
        <w:rPr>
          <w:rFonts w:ascii="Arial" w:hAnsi="Arial" w:cs="Arial"/>
        </w:rPr>
        <w:t>T</w:t>
      </w:r>
      <w:r w:rsidR="00BF318C" w:rsidRPr="00845ABF">
        <w:rPr>
          <w:rFonts w:ascii="Arial" w:hAnsi="Arial" w:cs="Arial"/>
        </w:rPr>
        <w:t>he accused pleaded not guilty to all the counts and elected not to disclose the basis of his defence.</w:t>
      </w:r>
      <w:r w:rsidR="00E04536" w:rsidRPr="00845ABF">
        <w:rPr>
          <w:rFonts w:ascii="Arial" w:hAnsi="Arial" w:cs="Arial"/>
        </w:rPr>
        <w:t xml:space="preserve"> Certain admissions were, however, made</w:t>
      </w:r>
      <w:r w:rsidR="005B6BEE" w:rsidRPr="00845ABF">
        <w:rPr>
          <w:rFonts w:ascii="Arial" w:hAnsi="Arial" w:cs="Arial"/>
        </w:rPr>
        <w:t xml:space="preserve"> by him</w:t>
      </w:r>
      <w:r w:rsidR="00E04536" w:rsidRPr="00845ABF">
        <w:rPr>
          <w:rFonts w:ascii="Arial" w:hAnsi="Arial" w:cs="Arial"/>
        </w:rPr>
        <w:t xml:space="preserve">. These related to the identity of the deceased, the fact that his body suffered no further injuries after </w:t>
      </w:r>
      <w:r w:rsidR="005B6BEE" w:rsidRPr="00845ABF">
        <w:rPr>
          <w:rFonts w:ascii="Arial" w:hAnsi="Arial" w:cs="Arial"/>
        </w:rPr>
        <w:t>his death</w:t>
      </w:r>
      <w:r w:rsidR="00E04536" w:rsidRPr="00845ABF">
        <w:rPr>
          <w:rFonts w:ascii="Arial" w:hAnsi="Arial" w:cs="Arial"/>
        </w:rPr>
        <w:t xml:space="preserve"> and prior to its examination at a </w:t>
      </w:r>
      <w:r w:rsidR="008502E4" w:rsidRPr="00845ABF">
        <w:rPr>
          <w:rFonts w:ascii="Arial" w:hAnsi="Arial" w:cs="Arial"/>
        </w:rPr>
        <w:t>post-mortem</w:t>
      </w:r>
      <w:r w:rsidR="00E04536" w:rsidRPr="00845ABF">
        <w:rPr>
          <w:rFonts w:ascii="Arial" w:hAnsi="Arial" w:cs="Arial"/>
        </w:rPr>
        <w:t xml:space="preserve"> </w:t>
      </w:r>
      <w:r w:rsidR="00E5228A" w:rsidRPr="00845ABF">
        <w:rPr>
          <w:rFonts w:ascii="Arial" w:hAnsi="Arial" w:cs="Arial"/>
        </w:rPr>
        <w:t>conducted by</w:t>
      </w:r>
      <w:r w:rsidR="00E04536" w:rsidRPr="00845ABF">
        <w:rPr>
          <w:rFonts w:ascii="Arial" w:hAnsi="Arial" w:cs="Arial"/>
        </w:rPr>
        <w:t xml:space="preserve"> Dr Elsabe Maria Combrink </w:t>
      </w:r>
      <w:r w:rsidR="00A075ED" w:rsidRPr="00845ABF">
        <w:rPr>
          <w:rFonts w:ascii="Arial" w:hAnsi="Arial" w:cs="Arial"/>
        </w:rPr>
        <w:t>(Dr Combrink)</w:t>
      </w:r>
      <w:r w:rsidR="00E04536" w:rsidRPr="00845ABF">
        <w:rPr>
          <w:rFonts w:ascii="Arial" w:hAnsi="Arial" w:cs="Arial"/>
        </w:rPr>
        <w:t xml:space="preserve">. The results of the </w:t>
      </w:r>
      <w:r w:rsidR="008502E4" w:rsidRPr="00845ABF">
        <w:rPr>
          <w:rFonts w:ascii="Arial" w:hAnsi="Arial" w:cs="Arial"/>
        </w:rPr>
        <w:t>post-mortem</w:t>
      </w:r>
      <w:r w:rsidR="00E04536" w:rsidRPr="00845ABF">
        <w:rPr>
          <w:rFonts w:ascii="Arial" w:hAnsi="Arial" w:cs="Arial"/>
        </w:rPr>
        <w:t xml:space="preserve"> </w:t>
      </w:r>
      <w:r w:rsidR="00E5228A" w:rsidRPr="00845ABF">
        <w:rPr>
          <w:rFonts w:ascii="Arial" w:hAnsi="Arial" w:cs="Arial"/>
        </w:rPr>
        <w:t xml:space="preserve">examination </w:t>
      </w:r>
      <w:r w:rsidR="00E04536" w:rsidRPr="00845ABF">
        <w:rPr>
          <w:rFonts w:ascii="Arial" w:hAnsi="Arial" w:cs="Arial"/>
        </w:rPr>
        <w:t xml:space="preserve">were </w:t>
      </w:r>
      <w:r w:rsidR="00612326" w:rsidRPr="00845ABF">
        <w:rPr>
          <w:rFonts w:ascii="Arial" w:hAnsi="Arial" w:cs="Arial"/>
        </w:rPr>
        <w:t xml:space="preserve">also </w:t>
      </w:r>
      <w:r w:rsidR="00E04536" w:rsidRPr="00845ABF">
        <w:rPr>
          <w:rFonts w:ascii="Arial" w:hAnsi="Arial" w:cs="Arial"/>
        </w:rPr>
        <w:t>admitted</w:t>
      </w:r>
      <w:r w:rsidR="004E4A87" w:rsidRPr="00845ABF">
        <w:rPr>
          <w:rFonts w:ascii="Arial" w:hAnsi="Arial" w:cs="Arial"/>
        </w:rPr>
        <w:t xml:space="preserve"> and were handed in as an exhibit.</w:t>
      </w:r>
      <w:r w:rsidR="00E04536" w:rsidRPr="00845ABF">
        <w:rPr>
          <w:rFonts w:ascii="Arial" w:hAnsi="Arial" w:cs="Arial"/>
        </w:rPr>
        <w:t xml:space="preserve"> </w:t>
      </w:r>
      <w:r w:rsidR="004E4A87" w:rsidRPr="00845ABF">
        <w:rPr>
          <w:rFonts w:ascii="Arial" w:hAnsi="Arial" w:cs="Arial"/>
        </w:rPr>
        <w:t xml:space="preserve">The chief </w:t>
      </w:r>
      <w:r w:rsidR="008502E4" w:rsidRPr="00845ABF">
        <w:rPr>
          <w:rFonts w:ascii="Arial" w:hAnsi="Arial" w:cs="Arial"/>
        </w:rPr>
        <w:t>post-mortem</w:t>
      </w:r>
      <w:r w:rsidR="004E4A87" w:rsidRPr="00845ABF">
        <w:rPr>
          <w:rFonts w:ascii="Arial" w:hAnsi="Arial" w:cs="Arial"/>
        </w:rPr>
        <w:t xml:space="preserve"> finding of Dr Combrink was:</w:t>
      </w:r>
    </w:p>
    <w:p w14:paraId="46A1A558" w14:textId="77777777" w:rsidR="004E4A87" w:rsidRPr="00A075ED" w:rsidRDefault="004E4A87" w:rsidP="005B6BEE">
      <w:pPr>
        <w:pStyle w:val="ListParagraph"/>
        <w:tabs>
          <w:tab w:val="left" w:pos="709"/>
          <w:tab w:val="left" w:pos="1418"/>
        </w:tabs>
        <w:spacing w:after="0" w:line="360" w:lineRule="auto"/>
        <w:ind w:left="0"/>
        <w:jc w:val="both"/>
        <w:rPr>
          <w:rFonts w:ascii="Arial" w:hAnsi="Arial" w:cs="Arial"/>
        </w:rPr>
      </w:pPr>
      <w:r w:rsidRPr="00A075ED">
        <w:rPr>
          <w:rFonts w:ascii="Arial" w:hAnsi="Arial" w:cs="Arial"/>
        </w:rPr>
        <w:t>‘A hole in the top of the back of the neck and bleeding along the skull fracture to a fractured hole containing a bullet fragment at a small laceration in the upper right side of the head.’</w:t>
      </w:r>
    </w:p>
    <w:p w14:paraId="4251006D" w14:textId="77777777" w:rsidR="004E4A87" w:rsidRDefault="004E4A87" w:rsidP="005B6BEE">
      <w:pPr>
        <w:pStyle w:val="ListParagraph"/>
        <w:tabs>
          <w:tab w:val="left" w:pos="709"/>
          <w:tab w:val="left" w:pos="1418"/>
        </w:tabs>
        <w:spacing w:after="0" w:line="360" w:lineRule="auto"/>
        <w:ind w:left="0"/>
        <w:jc w:val="both"/>
        <w:rPr>
          <w:rFonts w:ascii="Arial" w:hAnsi="Arial" w:cs="Arial"/>
          <w:sz w:val="24"/>
          <w:szCs w:val="24"/>
        </w:rPr>
      </w:pPr>
      <w:r>
        <w:rPr>
          <w:rFonts w:ascii="Arial" w:hAnsi="Arial" w:cs="Arial"/>
          <w:sz w:val="24"/>
          <w:szCs w:val="24"/>
        </w:rPr>
        <w:t>The cause of death was, thus, a gunshot wound to the head.</w:t>
      </w:r>
    </w:p>
    <w:p w14:paraId="388A3F2C" w14:textId="77777777" w:rsidR="00BF318C" w:rsidRDefault="00031FC4" w:rsidP="005B6BEE">
      <w:pPr>
        <w:pStyle w:val="ListParagraph"/>
        <w:tabs>
          <w:tab w:val="left" w:pos="709"/>
          <w:tab w:val="left" w:pos="1418"/>
        </w:tabs>
        <w:spacing w:after="0" w:line="360" w:lineRule="auto"/>
        <w:ind w:left="0"/>
        <w:jc w:val="both"/>
        <w:rPr>
          <w:rFonts w:ascii="Arial" w:hAnsi="Arial" w:cs="Arial"/>
          <w:sz w:val="24"/>
          <w:szCs w:val="24"/>
        </w:rPr>
      </w:pPr>
      <w:r>
        <w:rPr>
          <w:rFonts w:ascii="Arial" w:hAnsi="Arial" w:cs="Arial"/>
          <w:sz w:val="24"/>
          <w:szCs w:val="24"/>
        </w:rPr>
        <w:lastRenderedPageBreak/>
        <w:t>The defence</w:t>
      </w:r>
      <w:r w:rsidR="004E4A87">
        <w:rPr>
          <w:rFonts w:ascii="Arial" w:hAnsi="Arial" w:cs="Arial"/>
          <w:sz w:val="24"/>
          <w:szCs w:val="24"/>
        </w:rPr>
        <w:t xml:space="preserve"> also admitted that photographs of the scene of the crime had been taken and a photographic album was </w:t>
      </w:r>
      <w:r>
        <w:rPr>
          <w:rFonts w:ascii="Arial" w:hAnsi="Arial" w:cs="Arial"/>
          <w:sz w:val="24"/>
          <w:szCs w:val="24"/>
        </w:rPr>
        <w:t xml:space="preserve">consequently </w:t>
      </w:r>
      <w:r w:rsidR="004E4A87">
        <w:rPr>
          <w:rFonts w:ascii="Arial" w:hAnsi="Arial" w:cs="Arial"/>
          <w:sz w:val="24"/>
          <w:szCs w:val="24"/>
        </w:rPr>
        <w:t xml:space="preserve">handed in by consent. </w:t>
      </w:r>
      <w:r w:rsidR="00E04536">
        <w:rPr>
          <w:rFonts w:ascii="Arial" w:hAnsi="Arial" w:cs="Arial"/>
          <w:sz w:val="24"/>
          <w:szCs w:val="24"/>
        </w:rPr>
        <w:t>Finally, it was admitted that the petrol station was fitted with surveillance cameras that were in a working condition on 14 February 2020.</w:t>
      </w:r>
    </w:p>
    <w:p w14:paraId="2AA65234" w14:textId="77777777" w:rsidR="00031FC4" w:rsidRDefault="00031FC4" w:rsidP="005B6BEE">
      <w:pPr>
        <w:pStyle w:val="ListParagraph"/>
        <w:tabs>
          <w:tab w:val="left" w:pos="709"/>
          <w:tab w:val="left" w:pos="1418"/>
        </w:tabs>
        <w:spacing w:after="0" w:line="360" w:lineRule="auto"/>
        <w:ind w:left="0"/>
        <w:jc w:val="both"/>
        <w:rPr>
          <w:rFonts w:ascii="Arial" w:hAnsi="Arial" w:cs="Arial"/>
          <w:sz w:val="24"/>
          <w:szCs w:val="24"/>
        </w:rPr>
      </w:pPr>
    </w:p>
    <w:p w14:paraId="49AC58DA" w14:textId="422D614C" w:rsidR="00A075ED"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[5]</w:t>
      </w:r>
      <w:r>
        <w:rPr>
          <w:rFonts w:ascii="Arial" w:eastAsiaTheme="minorHAnsi" w:hAnsi="Arial" w:cs="Arial"/>
          <w:lang w:val="en-GB" w:eastAsia="en-US" w:bidi="ar-SA"/>
        </w:rPr>
        <w:tab/>
      </w:r>
      <w:r w:rsidR="004E4A87" w:rsidRPr="00845ABF">
        <w:rPr>
          <w:rFonts w:ascii="Arial" w:hAnsi="Arial" w:cs="Arial"/>
        </w:rPr>
        <w:t xml:space="preserve">And </w:t>
      </w:r>
      <w:r w:rsidR="008502E4" w:rsidRPr="00845ABF">
        <w:rPr>
          <w:rFonts w:ascii="Arial" w:hAnsi="Arial" w:cs="Arial"/>
        </w:rPr>
        <w:t>so,</w:t>
      </w:r>
      <w:r w:rsidR="004E4A87" w:rsidRPr="00845ABF">
        <w:rPr>
          <w:rFonts w:ascii="Arial" w:hAnsi="Arial" w:cs="Arial"/>
        </w:rPr>
        <w:t xml:space="preserve"> to the evidence.</w:t>
      </w:r>
      <w:r w:rsidR="00A075ED" w:rsidRPr="00845ABF">
        <w:rPr>
          <w:rFonts w:ascii="Arial" w:hAnsi="Arial" w:cs="Arial"/>
        </w:rPr>
        <w:t xml:space="preserve"> </w:t>
      </w:r>
      <w:r w:rsidR="00360FC2" w:rsidRPr="00845ABF">
        <w:rPr>
          <w:rFonts w:ascii="Arial" w:hAnsi="Arial" w:cs="Arial"/>
        </w:rPr>
        <w:t xml:space="preserve">Mr </w:t>
      </w:r>
      <w:r w:rsidR="00A075ED" w:rsidRPr="00845ABF">
        <w:rPr>
          <w:rFonts w:ascii="Arial" w:hAnsi="Arial" w:cs="Arial"/>
        </w:rPr>
        <w:t xml:space="preserve">Florian Maome </w:t>
      </w:r>
      <w:r w:rsidR="00360FC2" w:rsidRPr="00845ABF">
        <w:rPr>
          <w:rFonts w:ascii="Arial" w:hAnsi="Arial" w:cs="Arial"/>
        </w:rPr>
        <w:t xml:space="preserve">(Mr Maome) </w:t>
      </w:r>
      <w:r w:rsidR="00E5228A" w:rsidRPr="00845ABF">
        <w:rPr>
          <w:rFonts w:ascii="Arial" w:hAnsi="Arial" w:cs="Arial"/>
        </w:rPr>
        <w:t xml:space="preserve">is employed by G4S and </w:t>
      </w:r>
      <w:r w:rsidR="00A075ED" w:rsidRPr="00845ABF">
        <w:rPr>
          <w:rFonts w:ascii="Arial" w:hAnsi="Arial" w:cs="Arial"/>
        </w:rPr>
        <w:t>was a work colleague of the deceased</w:t>
      </w:r>
      <w:r w:rsidR="004E4A87" w:rsidRPr="00845ABF">
        <w:rPr>
          <w:rFonts w:ascii="Arial" w:hAnsi="Arial" w:cs="Arial"/>
        </w:rPr>
        <w:t>.</w:t>
      </w:r>
      <w:r w:rsidR="00AF2B79" w:rsidRPr="00845ABF">
        <w:rPr>
          <w:rFonts w:ascii="Arial" w:hAnsi="Arial" w:cs="Arial"/>
        </w:rPr>
        <w:t xml:space="preserve"> He testified that o</w:t>
      </w:r>
      <w:r w:rsidR="00A075ED" w:rsidRPr="00845ABF">
        <w:rPr>
          <w:rFonts w:ascii="Arial" w:hAnsi="Arial" w:cs="Arial"/>
        </w:rPr>
        <w:t xml:space="preserve">n 14 February 2020 he </w:t>
      </w:r>
      <w:r w:rsidR="00AF2B79" w:rsidRPr="00845ABF">
        <w:rPr>
          <w:rFonts w:ascii="Arial" w:hAnsi="Arial" w:cs="Arial"/>
        </w:rPr>
        <w:t xml:space="preserve">was on duty with </w:t>
      </w:r>
      <w:r w:rsidR="004E4A87" w:rsidRPr="00845ABF">
        <w:rPr>
          <w:rFonts w:ascii="Arial" w:hAnsi="Arial" w:cs="Arial"/>
        </w:rPr>
        <w:t>the deceased</w:t>
      </w:r>
      <w:r w:rsidR="00AF2B79" w:rsidRPr="00845ABF">
        <w:rPr>
          <w:rFonts w:ascii="Arial" w:hAnsi="Arial" w:cs="Arial"/>
        </w:rPr>
        <w:t xml:space="preserve"> and that </w:t>
      </w:r>
      <w:r w:rsidR="00A075ED" w:rsidRPr="00845ABF">
        <w:rPr>
          <w:rFonts w:ascii="Arial" w:hAnsi="Arial" w:cs="Arial"/>
        </w:rPr>
        <w:t>the</w:t>
      </w:r>
      <w:r w:rsidR="00AF2B79" w:rsidRPr="00845ABF">
        <w:rPr>
          <w:rFonts w:ascii="Arial" w:hAnsi="Arial" w:cs="Arial"/>
        </w:rPr>
        <w:t>y</w:t>
      </w:r>
      <w:r w:rsidR="00A075ED" w:rsidRPr="00845ABF">
        <w:rPr>
          <w:rFonts w:ascii="Arial" w:hAnsi="Arial" w:cs="Arial"/>
        </w:rPr>
        <w:t xml:space="preserve"> had gone to the petrol station to collect monies. </w:t>
      </w:r>
      <w:r w:rsidR="00476F33" w:rsidRPr="00845ABF">
        <w:rPr>
          <w:rFonts w:ascii="Arial" w:hAnsi="Arial" w:cs="Arial"/>
        </w:rPr>
        <w:t xml:space="preserve">The petrol station has a convenience store on its forecourt (the convenience store). </w:t>
      </w:r>
      <w:r w:rsidR="00AF2B79" w:rsidRPr="00845ABF">
        <w:rPr>
          <w:rFonts w:ascii="Arial" w:hAnsi="Arial" w:cs="Arial"/>
        </w:rPr>
        <w:t>He was the driver of their armoured vehicle and had reversed it virtually up to the doorway of the convenience store</w:t>
      </w:r>
      <w:r w:rsidR="004E4A87" w:rsidRPr="00845ABF">
        <w:rPr>
          <w:rFonts w:ascii="Arial" w:hAnsi="Arial" w:cs="Arial"/>
        </w:rPr>
        <w:t>.</w:t>
      </w:r>
      <w:r w:rsidR="00AF2B79" w:rsidRPr="00845ABF">
        <w:rPr>
          <w:rFonts w:ascii="Arial" w:hAnsi="Arial" w:cs="Arial"/>
        </w:rPr>
        <w:t xml:space="preserve"> The deceased alighted from the </w:t>
      </w:r>
      <w:r w:rsidR="00031FC4" w:rsidRPr="00845ABF">
        <w:rPr>
          <w:rFonts w:ascii="Arial" w:hAnsi="Arial" w:cs="Arial"/>
        </w:rPr>
        <w:t xml:space="preserve">armoured </w:t>
      </w:r>
      <w:r w:rsidR="00AF2B79" w:rsidRPr="00845ABF">
        <w:rPr>
          <w:rFonts w:ascii="Arial" w:hAnsi="Arial" w:cs="Arial"/>
        </w:rPr>
        <w:t xml:space="preserve">vehicle and entered the convenience store </w:t>
      </w:r>
      <w:r w:rsidR="001052F4" w:rsidRPr="00845ABF">
        <w:rPr>
          <w:rFonts w:ascii="Arial" w:hAnsi="Arial" w:cs="Arial"/>
        </w:rPr>
        <w:t>pushing what was called a</w:t>
      </w:r>
      <w:r w:rsidR="00AF2B79" w:rsidRPr="00845ABF">
        <w:rPr>
          <w:rFonts w:ascii="Arial" w:hAnsi="Arial" w:cs="Arial"/>
        </w:rPr>
        <w:t xml:space="preserve"> ‘tribus’</w:t>
      </w:r>
      <w:r w:rsidR="001052F4" w:rsidRPr="00845ABF">
        <w:rPr>
          <w:rFonts w:ascii="Arial" w:hAnsi="Arial" w:cs="Arial"/>
        </w:rPr>
        <w:t xml:space="preserve"> (tribus)</w:t>
      </w:r>
      <w:r w:rsidR="00AF2B79" w:rsidRPr="00845ABF">
        <w:rPr>
          <w:rFonts w:ascii="Arial" w:hAnsi="Arial" w:cs="Arial"/>
        </w:rPr>
        <w:t>.</w:t>
      </w:r>
      <w:r w:rsidR="001052F4" w:rsidRPr="00845ABF">
        <w:rPr>
          <w:rFonts w:ascii="Arial" w:hAnsi="Arial" w:cs="Arial"/>
        </w:rPr>
        <w:t xml:space="preserve"> This, judging from the photograph album and the description provided by </w:t>
      </w:r>
      <w:r w:rsidR="00031FC4" w:rsidRPr="00845ABF">
        <w:rPr>
          <w:rFonts w:ascii="Arial" w:hAnsi="Arial" w:cs="Arial"/>
        </w:rPr>
        <w:t xml:space="preserve">certain of </w:t>
      </w:r>
      <w:r w:rsidR="001052F4" w:rsidRPr="00845ABF">
        <w:rPr>
          <w:rFonts w:ascii="Arial" w:hAnsi="Arial" w:cs="Arial"/>
        </w:rPr>
        <w:t>the witness</w:t>
      </w:r>
      <w:r w:rsidR="00360FC2" w:rsidRPr="00845ABF">
        <w:rPr>
          <w:rFonts w:ascii="Arial" w:hAnsi="Arial" w:cs="Arial"/>
        </w:rPr>
        <w:t>es</w:t>
      </w:r>
      <w:r w:rsidR="001052F4" w:rsidRPr="00845ABF">
        <w:rPr>
          <w:rFonts w:ascii="Arial" w:hAnsi="Arial" w:cs="Arial"/>
        </w:rPr>
        <w:t>, is a wheeled box into which money is put and then moved about. The box is electronically protected and requires a button on it to be depressed</w:t>
      </w:r>
      <w:r w:rsidR="00031FC4" w:rsidRPr="00845ABF">
        <w:rPr>
          <w:rFonts w:ascii="Arial" w:hAnsi="Arial" w:cs="Arial"/>
        </w:rPr>
        <w:t>,</w:t>
      </w:r>
      <w:r w:rsidR="001052F4" w:rsidRPr="00845ABF">
        <w:rPr>
          <w:rFonts w:ascii="Arial" w:hAnsi="Arial" w:cs="Arial"/>
        </w:rPr>
        <w:t xml:space="preserve"> and remain depressed</w:t>
      </w:r>
      <w:r w:rsidR="00031FC4" w:rsidRPr="00845ABF">
        <w:rPr>
          <w:rFonts w:ascii="Arial" w:hAnsi="Arial" w:cs="Arial"/>
        </w:rPr>
        <w:t>,</w:t>
      </w:r>
      <w:r w:rsidR="001052F4" w:rsidRPr="00845ABF">
        <w:rPr>
          <w:rFonts w:ascii="Arial" w:hAnsi="Arial" w:cs="Arial"/>
        </w:rPr>
        <w:t xml:space="preserve"> until it is connected to a further </w:t>
      </w:r>
      <w:r w:rsidR="00031FC4" w:rsidRPr="00845ABF">
        <w:rPr>
          <w:rFonts w:ascii="Arial" w:hAnsi="Arial" w:cs="Arial"/>
        </w:rPr>
        <w:t xml:space="preserve">electrical </w:t>
      </w:r>
      <w:r w:rsidR="001052F4" w:rsidRPr="00845ABF">
        <w:rPr>
          <w:rFonts w:ascii="Arial" w:hAnsi="Arial" w:cs="Arial"/>
        </w:rPr>
        <w:t>device inside the armoured vehicle. If the button, once depressed, is not continuously depressed, there is the prospect that an explosive charge within the tribus will detonate and stain the money therein with ink.</w:t>
      </w:r>
    </w:p>
    <w:p w14:paraId="73D9735E" w14:textId="77777777" w:rsidR="001052F4" w:rsidRDefault="001052F4" w:rsidP="005B6BEE">
      <w:pPr>
        <w:pStyle w:val="ListParagraph"/>
        <w:tabs>
          <w:tab w:val="left" w:pos="709"/>
          <w:tab w:val="left" w:pos="1418"/>
        </w:tabs>
        <w:spacing w:after="0" w:line="360" w:lineRule="auto"/>
        <w:ind w:left="0"/>
        <w:jc w:val="both"/>
        <w:rPr>
          <w:rFonts w:ascii="Arial" w:hAnsi="Arial" w:cs="Arial"/>
          <w:sz w:val="24"/>
          <w:szCs w:val="24"/>
        </w:rPr>
      </w:pPr>
    </w:p>
    <w:p w14:paraId="782BC49F" w14:textId="4BCB2F27" w:rsidR="001052F4"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[6]</w:t>
      </w:r>
      <w:r>
        <w:rPr>
          <w:rFonts w:ascii="Arial" w:eastAsiaTheme="minorHAnsi" w:hAnsi="Arial" w:cs="Arial"/>
          <w:lang w:val="en-GB" w:eastAsia="en-US" w:bidi="ar-SA"/>
        </w:rPr>
        <w:tab/>
      </w:r>
      <w:r w:rsidR="001052F4" w:rsidRPr="00845ABF">
        <w:rPr>
          <w:rFonts w:ascii="Arial" w:hAnsi="Arial" w:cs="Arial"/>
        </w:rPr>
        <w:t xml:space="preserve">Mr Maome </w:t>
      </w:r>
      <w:r w:rsidR="00A349BB" w:rsidRPr="00845ABF">
        <w:rPr>
          <w:rFonts w:ascii="Arial" w:hAnsi="Arial" w:cs="Arial"/>
        </w:rPr>
        <w:t xml:space="preserve">testified that he </w:t>
      </w:r>
      <w:r w:rsidR="001052F4" w:rsidRPr="00845ABF">
        <w:rPr>
          <w:rFonts w:ascii="Arial" w:hAnsi="Arial" w:cs="Arial"/>
        </w:rPr>
        <w:t xml:space="preserve">positioned the armoured vehicle so that he could look into the interior of the convenience shop by observing events therein through the rearward facing camera that the vehicle is equipped with. </w:t>
      </w:r>
      <w:r w:rsidR="00A349BB" w:rsidRPr="00845ABF">
        <w:rPr>
          <w:rFonts w:ascii="Arial" w:hAnsi="Arial" w:cs="Arial"/>
        </w:rPr>
        <w:t>He observed three males busy at the refrigerators within the convenience store prior to the deceased entering. Having picked up the money being deposited</w:t>
      </w:r>
      <w:r w:rsidR="00E5228A" w:rsidRPr="00845ABF">
        <w:rPr>
          <w:rFonts w:ascii="Arial" w:hAnsi="Arial" w:cs="Arial"/>
        </w:rPr>
        <w:t xml:space="preserve"> from </w:t>
      </w:r>
      <w:r w:rsidR="00031FC4" w:rsidRPr="00845ABF">
        <w:rPr>
          <w:rFonts w:ascii="Arial" w:hAnsi="Arial" w:cs="Arial"/>
        </w:rPr>
        <w:t xml:space="preserve">a drop safe located in </w:t>
      </w:r>
      <w:r w:rsidR="00E5228A" w:rsidRPr="00845ABF">
        <w:rPr>
          <w:rFonts w:ascii="Arial" w:hAnsi="Arial" w:cs="Arial"/>
        </w:rPr>
        <w:t>an interior office within the convenience store</w:t>
      </w:r>
      <w:r w:rsidR="00A349BB" w:rsidRPr="00845ABF">
        <w:rPr>
          <w:rFonts w:ascii="Arial" w:hAnsi="Arial" w:cs="Arial"/>
        </w:rPr>
        <w:t xml:space="preserve">, the deceased proceeded to leave. The three men </w:t>
      </w:r>
      <w:r w:rsidR="00E5228A" w:rsidRPr="00845ABF">
        <w:rPr>
          <w:rFonts w:ascii="Arial" w:hAnsi="Arial" w:cs="Arial"/>
        </w:rPr>
        <w:t xml:space="preserve">in the convenience store </w:t>
      </w:r>
      <w:r w:rsidR="00A349BB" w:rsidRPr="00845ABF">
        <w:rPr>
          <w:rFonts w:ascii="Arial" w:hAnsi="Arial" w:cs="Arial"/>
        </w:rPr>
        <w:t xml:space="preserve">approached the deceased quickly. Mr Maome saw the deceased raise his hands in a gesture of surrender. </w:t>
      </w:r>
      <w:r w:rsidR="005B6BEE" w:rsidRPr="00845ABF">
        <w:rPr>
          <w:rFonts w:ascii="Arial" w:hAnsi="Arial" w:cs="Arial"/>
        </w:rPr>
        <w:t>Realising that danger was present, t</w:t>
      </w:r>
      <w:r w:rsidR="00A349BB" w:rsidRPr="00845ABF">
        <w:rPr>
          <w:rFonts w:ascii="Arial" w:hAnsi="Arial" w:cs="Arial"/>
        </w:rPr>
        <w:t xml:space="preserve">he witness indicated that he </w:t>
      </w:r>
      <w:r w:rsidR="001655C6" w:rsidRPr="00845ABF">
        <w:rPr>
          <w:rFonts w:ascii="Arial" w:hAnsi="Arial" w:cs="Arial"/>
        </w:rPr>
        <w:t xml:space="preserve">momentarily </w:t>
      </w:r>
      <w:r w:rsidR="00A349BB" w:rsidRPr="00845ABF">
        <w:rPr>
          <w:rFonts w:ascii="Arial" w:hAnsi="Arial" w:cs="Arial"/>
        </w:rPr>
        <w:t xml:space="preserve">took his eyes off the events playing out in front of the rear facing camera </w:t>
      </w:r>
      <w:r w:rsidR="00E5228A" w:rsidRPr="00845ABF">
        <w:rPr>
          <w:rFonts w:ascii="Arial" w:hAnsi="Arial" w:cs="Arial"/>
        </w:rPr>
        <w:t xml:space="preserve">of his </w:t>
      </w:r>
      <w:r w:rsidR="00031FC4" w:rsidRPr="00845ABF">
        <w:rPr>
          <w:rFonts w:ascii="Arial" w:hAnsi="Arial" w:cs="Arial"/>
        </w:rPr>
        <w:t xml:space="preserve">armoured </w:t>
      </w:r>
      <w:r w:rsidR="00E5228A" w:rsidRPr="00845ABF">
        <w:rPr>
          <w:rFonts w:ascii="Arial" w:hAnsi="Arial" w:cs="Arial"/>
        </w:rPr>
        <w:t xml:space="preserve">vehicle </w:t>
      </w:r>
      <w:r w:rsidR="00A349BB" w:rsidRPr="00845ABF">
        <w:rPr>
          <w:rFonts w:ascii="Arial" w:hAnsi="Arial" w:cs="Arial"/>
        </w:rPr>
        <w:t>to press a panic button within the armoured vehicle. At that precise moment</w:t>
      </w:r>
      <w:r w:rsidR="005B6BEE" w:rsidRPr="00845ABF">
        <w:rPr>
          <w:rFonts w:ascii="Arial" w:hAnsi="Arial" w:cs="Arial"/>
        </w:rPr>
        <w:t>,</w:t>
      </w:r>
      <w:r w:rsidR="00A349BB" w:rsidRPr="00845ABF">
        <w:rPr>
          <w:rFonts w:ascii="Arial" w:hAnsi="Arial" w:cs="Arial"/>
        </w:rPr>
        <w:t xml:space="preserve"> he heard a shot being fired. The deceased fell to the ground next to the </w:t>
      </w:r>
      <w:r w:rsidR="00360FC2" w:rsidRPr="00845ABF">
        <w:rPr>
          <w:rFonts w:ascii="Arial" w:hAnsi="Arial" w:cs="Arial"/>
        </w:rPr>
        <w:t xml:space="preserve">armoured </w:t>
      </w:r>
      <w:r w:rsidR="00A349BB" w:rsidRPr="00845ABF">
        <w:rPr>
          <w:rFonts w:ascii="Arial" w:hAnsi="Arial" w:cs="Arial"/>
        </w:rPr>
        <w:t>vehicle.</w:t>
      </w:r>
    </w:p>
    <w:p w14:paraId="4223021F" w14:textId="77777777" w:rsidR="00A349BB" w:rsidRPr="00A349BB" w:rsidRDefault="00A349BB" w:rsidP="005B6BEE">
      <w:pPr>
        <w:pStyle w:val="ListParagraph"/>
        <w:spacing w:after="0" w:line="360" w:lineRule="auto"/>
        <w:rPr>
          <w:rFonts w:ascii="Arial" w:hAnsi="Arial" w:cs="Arial"/>
          <w:sz w:val="24"/>
          <w:szCs w:val="24"/>
        </w:rPr>
      </w:pPr>
    </w:p>
    <w:p w14:paraId="54152A90" w14:textId="741347A4" w:rsidR="00F942D2"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lastRenderedPageBreak/>
        <w:t>[7]</w:t>
      </w:r>
      <w:r>
        <w:rPr>
          <w:rFonts w:ascii="Arial" w:eastAsiaTheme="minorHAnsi" w:hAnsi="Arial" w:cs="Arial"/>
          <w:lang w:val="en-GB" w:eastAsia="en-US" w:bidi="ar-SA"/>
        </w:rPr>
        <w:tab/>
      </w:r>
      <w:r w:rsidR="001655C6" w:rsidRPr="00845ABF">
        <w:rPr>
          <w:rFonts w:ascii="Arial" w:hAnsi="Arial" w:cs="Arial"/>
        </w:rPr>
        <w:t>According to the witness, t</w:t>
      </w:r>
      <w:r w:rsidR="00A349BB" w:rsidRPr="00845ABF">
        <w:rPr>
          <w:rFonts w:ascii="Arial" w:hAnsi="Arial" w:cs="Arial"/>
        </w:rPr>
        <w:t xml:space="preserve">here were apparently further members of the gang in attendance across the road </w:t>
      </w:r>
      <w:r w:rsidR="0018398C" w:rsidRPr="00845ABF">
        <w:rPr>
          <w:rFonts w:ascii="Arial" w:hAnsi="Arial" w:cs="Arial"/>
        </w:rPr>
        <w:t xml:space="preserve">from the </w:t>
      </w:r>
      <w:r w:rsidR="00360FC2" w:rsidRPr="00845ABF">
        <w:rPr>
          <w:rFonts w:ascii="Arial" w:hAnsi="Arial" w:cs="Arial"/>
        </w:rPr>
        <w:t>petrol</w:t>
      </w:r>
      <w:r w:rsidR="0018398C" w:rsidRPr="00845ABF">
        <w:rPr>
          <w:rFonts w:ascii="Arial" w:hAnsi="Arial" w:cs="Arial"/>
        </w:rPr>
        <w:t xml:space="preserve"> station </w:t>
      </w:r>
      <w:r w:rsidR="00A349BB" w:rsidRPr="00845ABF">
        <w:rPr>
          <w:rFonts w:ascii="Arial" w:hAnsi="Arial" w:cs="Arial"/>
        </w:rPr>
        <w:t xml:space="preserve">in a white Ford Ranger bakkie (the </w:t>
      </w:r>
      <w:r w:rsidR="005B6BEE" w:rsidRPr="00845ABF">
        <w:rPr>
          <w:rFonts w:ascii="Arial" w:hAnsi="Arial" w:cs="Arial"/>
        </w:rPr>
        <w:t>Ranger</w:t>
      </w:r>
      <w:r w:rsidR="00A349BB" w:rsidRPr="00845ABF">
        <w:rPr>
          <w:rFonts w:ascii="Arial" w:hAnsi="Arial" w:cs="Arial"/>
        </w:rPr>
        <w:t xml:space="preserve">). </w:t>
      </w:r>
      <w:r w:rsidR="00367FFC" w:rsidRPr="00845ABF">
        <w:rPr>
          <w:rFonts w:ascii="Arial" w:hAnsi="Arial" w:cs="Arial"/>
        </w:rPr>
        <w:t xml:space="preserve">The witness estimated that there were three or four additional members of the gang at the </w:t>
      </w:r>
      <w:r w:rsidR="005B6BEE" w:rsidRPr="00845ABF">
        <w:rPr>
          <w:rFonts w:ascii="Arial" w:hAnsi="Arial" w:cs="Arial"/>
        </w:rPr>
        <w:t>Ranger</w:t>
      </w:r>
      <w:r w:rsidR="00367FFC" w:rsidRPr="00845ABF">
        <w:rPr>
          <w:rFonts w:ascii="Arial" w:hAnsi="Arial" w:cs="Arial"/>
        </w:rPr>
        <w:t>. Those additional members</w:t>
      </w:r>
      <w:r w:rsidR="00A349BB" w:rsidRPr="00845ABF">
        <w:rPr>
          <w:rFonts w:ascii="Arial" w:hAnsi="Arial" w:cs="Arial"/>
        </w:rPr>
        <w:t xml:space="preserve"> </w:t>
      </w:r>
      <w:r w:rsidR="00367FFC" w:rsidRPr="00845ABF">
        <w:rPr>
          <w:rFonts w:ascii="Arial" w:hAnsi="Arial" w:cs="Arial"/>
        </w:rPr>
        <w:t xml:space="preserve">then </w:t>
      </w:r>
      <w:r w:rsidR="00A349BB" w:rsidRPr="00845ABF">
        <w:rPr>
          <w:rFonts w:ascii="Arial" w:hAnsi="Arial" w:cs="Arial"/>
        </w:rPr>
        <w:t xml:space="preserve">commenced firing in the direction of the petrol station and people in the general area thereof screamed and ran for cover. </w:t>
      </w:r>
      <w:r w:rsidR="00F942D2" w:rsidRPr="00845ABF">
        <w:rPr>
          <w:rFonts w:ascii="Arial" w:hAnsi="Arial" w:cs="Arial"/>
        </w:rPr>
        <w:t xml:space="preserve">While the armoured vehicle was not struck by this gunfire, a white bakkie with a canopy was hit. </w:t>
      </w:r>
    </w:p>
    <w:p w14:paraId="4B0EC535" w14:textId="77777777" w:rsidR="00031FC4" w:rsidRDefault="00031FC4" w:rsidP="00031FC4">
      <w:pPr>
        <w:pStyle w:val="ListParagraph"/>
        <w:tabs>
          <w:tab w:val="left" w:pos="709"/>
          <w:tab w:val="left" w:pos="1418"/>
        </w:tabs>
        <w:spacing w:after="0" w:line="360" w:lineRule="auto"/>
        <w:ind w:left="0"/>
        <w:jc w:val="both"/>
        <w:rPr>
          <w:rFonts w:ascii="Arial" w:hAnsi="Arial" w:cs="Arial"/>
          <w:sz w:val="24"/>
          <w:szCs w:val="24"/>
        </w:rPr>
      </w:pPr>
    </w:p>
    <w:p w14:paraId="10B05581" w14:textId="74DE7B20" w:rsidR="00A349BB" w:rsidRPr="00845ABF" w:rsidRDefault="00845ABF" w:rsidP="00845ABF">
      <w:pPr>
        <w:tabs>
          <w:tab w:val="left" w:pos="709"/>
          <w:tab w:val="left" w:pos="1418"/>
        </w:tabs>
        <w:spacing w:line="360" w:lineRule="auto"/>
        <w:jc w:val="both"/>
        <w:rPr>
          <w:rFonts w:ascii="Arial" w:hAnsi="Arial" w:cs="Arial"/>
        </w:rPr>
      </w:pPr>
      <w:r w:rsidRPr="00031FC4">
        <w:rPr>
          <w:rFonts w:ascii="Arial" w:eastAsiaTheme="minorHAnsi" w:hAnsi="Arial" w:cs="Arial"/>
          <w:lang w:val="en-GB" w:eastAsia="en-US" w:bidi="ar-SA"/>
        </w:rPr>
        <w:t>[8]</w:t>
      </w:r>
      <w:r w:rsidRPr="00031FC4">
        <w:rPr>
          <w:rFonts w:ascii="Arial" w:eastAsiaTheme="minorHAnsi" w:hAnsi="Arial" w:cs="Arial"/>
          <w:lang w:val="en-GB" w:eastAsia="en-US" w:bidi="ar-SA"/>
        </w:rPr>
        <w:tab/>
      </w:r>
      <w:r w:rsidR="00A349BB" w:rsidRPr="00845ABF">
        <w:rPr>
          <w:rFonts w:ascii="Arial" w:hAnsi="Arial" w:cs="Arial"/>
        </w:rPr>
        <w:t xml:space="preserve">Mr Maome saw the tribus containing the money being taken by one of the three males who had been in the convenience </w:t>
      </w:r>
      <w:r w:rsidR="008502E4" w:rsidRPr="00845ABF">
        <w:rPr>
          <w:rFonts w:ascii="Arial" w:hAnsi="Arial" w:cs="Arial"/>
        </w:rPr>
        <w:t>store,</w:t>
      </w:r>
      <w:r w:rsidR="00A349BB" w:rsidRPr="00845ABF">
        <w:rPr>
          <w:rFonts w:ascii="Arial" w:hAnsi="Arial" w:cs="Arial"/>
        </w:rPr>
        <w:t xml:space="preserve"> and it was placed in the load area of the </w:t>
      </w:r>
      <w:r w:rsidR="005B6BEE" w:rsidRPr="00845ABF">
        <w:rPr>
          <w:rFonts w:ascii="Arial" w:hAnsi="Arial" w:cs="Arial"/>
        </w:rPr>
        <w:t>Ranger</w:t>
      </w:r>
      <w:r w:rsidR="00612326" w:rsidRPr="00845ABF">
        <w:rPr>
          <w:rFonts w:ascii="Arial" w:hAnsi="Arial" w:cs="Arial"/>
        </w:rPr>
        <w:t xml:space="preserve"> across the road</w:t>
      </w:r>
      <w:r w:rsidR="00A349BB" w:rsidRPr="00845ABF">
        <w:rPr>
          <w:rFonts w:ascii="Arial" w:hAnsi="Arial" w:cs="Arial"/>
        </w:rPr>
        <w:t xml:space="preserve">. The </w:t>
      </w:r>
      <w:r w:rsidR="005B6BEE" w:rsidRPr="00845ABF">
        <w:rPr>
          <w:rFonts w:ascii="Arial" w:hAnsi="Arial" w:cs="Arial"/>
        </w:rPr>
        <w:t>Ranger</w:t>
      </w:r>
      <w:r w:rsidR="00A349BB" w:rsidRPr="00845ABF">
        <w:rPr>
          <w:rFonts w:ascii="Arial" w:hAnsi="Arial" w:cs="Arial"/>
        </w:rPr>
        <w:t xml:space="preserve"> drove off and more sho</w:t>
      </w:r>
      <w:r w:rsidR="00F942D2" w:rsidRPr="00845ABF">
        <w:rPr>
          <w:rFonts w:ascii="Arial" w:hAnsi="Arial" w:cs="Arial"/>
        </w:rPr>
        <w:t xml:space="preserve">ts were fired by its occupants. </w:t>
      </w:r>
      <w:r w:rsidR="00A349BB" w:rsidRPr="00845ABF">
        <w:rPr>
          <w:rFonts w:ascii="Arial" w:hAnsi="Arial" w:cs="Arial"/>
        </w:rPr>
        <w:t xml:space="preserve">The </w:t>
      </w:r>
      <w:r w:rsidR="00031FC4" w:rsidRPr="00845ABF">
        <w:rPr>
          <w:rFonts w:ascii="Arial" w:hAnsi="Arial" w:cs="Arial"/>
        </w:rPr>
        <w:t xml:space="preserve">witness later came to know that the </w:t>
      </w:r>
      <w:r w:rsidR="00A349BB" w:rsidRPr="00845ABF">
        <w:rPr>
          <w:rFonts w:ascii="Arial" w:hAnsi="Arial" w:cs="Arial"/>
        </w:rPr>
        <w:t xml:space="preserve">tribus, as it was required to do, </w:t>
      </w:r>
      <w:r w:rsidR="00031FC4" w:rsidRPr="00845ABF">
        <w:rPr>
          <w:rFonts w:ascii="Arial" w:hAnsi="Arial" w:cs="Arial"/>
        </w:rPr>
        <w:t xml:space="preserve">had </w:t>
      </w:r>
      <w:r w:rsidR="00A349BB" w:rsidRPr="00845ABF">
        <w:rPr>
          <w:rFonts w:ascii="Arial" w:hAnsi="Arial" w:cs="Arial"/>
        </w:rPr>
        <w:t xml:space="preserve">exploded shortly </w:t>
      </w:r>
      <w:r w:rsidR="008502E4" w:rsidRPr="00845ABF">
        <w:rPr>
          <w:rFonts w:ascii="Arial" w:hAnsi="Arial" w:cs="Arial"/>
        </w:rPr>
        <w:t>afterwards,</w:t>
      </w:r>
      <w:r w:rsidR="00A349BB" w:rsidRPr="00845ABF">
        <w:rPr>
          <w:rFonts w:ascii="Arial" w:hAnsi="Arial" w:cs="Arial"/>
        </w:rPr>
        <w:t xml:space="preserve"> and emitted a spray of ink</w:t>
      </w:r>
      <w:r w:rsidR="00031FC4" w:rsidRPr="00845ABF">
        <w:rPr>
          <w:rFonts w:ascii="Arial" w:hAnsi="Arial" w:cs="Arial"/>
        </w:rPr>
        <w:t>, staining the bank notes inside it, rendering them useless</w:t>
      </w:r>
      <w:r w:rsidR="00A349BB" w:rsidRPr="00845ABF">
        <w:rPr>
          <w:rFonts w:ascii="Arial" w:hAnsi="Arial" w:cs="Arial"/>
        </w:rPr>
        <w:t xml:space="preserve">. The robbers </w:t>
      </w:r>
      <w:r w:rsidR="00031FC4" w:rsidRPr="00845ABF">
        <w:rPr>
          <w:rFonts w:ascii="Arial" w:hAnsi="Arial" w:cs="Arial"/>
        </w:rPr>
        <w:t xml:space="preserve">consequently </w:t>
      </w:r>
      <w:r w:rsidR="00A349BB" w:rsidRPr="00845ABF">
        <w:rPr>
          <w:rFonts w:ascii="Arial" w:hAnsi="Arial" w:cs="Arial"/>
        </w:rPr>
        <w:t xml:space="preserve">jettisoned </w:t>
      </w:r>
      <w:r w:rsidR="00367FFC" w:rsidRPr="00845ABF">
        <w:rPr>
          <w:rFonts w:ascii="Arial" w:hAnsi="Arial" w:cs="Arial"/>
        </w:rPr>
        <w:t>the device</w:t>
      </w:r>
      <w:r w:rsidR="00A349BB" w:rsidRPr="00845ABF">
        <w:rPr>
          <w:rFonts w:ascii="Arial" w:hAnsi="Arial" w:cs="Arial"/>
        </w:rPr>
        <w:t xml:space="preserve"> and sped away.</w:t>
      </w:r>
    </w:p>
    <w:p w14:paraId="57CCE1C5" w14:textId="77777777" w:rsidR="00F942D2" w:rsidRPr="00F942D2" w:rsidRDefault="00F942D2" w:rsidP="005B6BEE">
      <w:pPr>
        <w:pStyle w:val="ListParagraph"/>
        <w:spacing w:after="0" w:line="360" w:lineRule="auto"/>
        <w:rPr>
          <w:rFonts w:ascii="Arial" w:hAnsi="Arial" w:cs="Arial"/>
          <w:sz w:val="24"/>
          <w:szCs w:val="24"/>
        </w:rPr>
      </w:pPr>
    </w:p>
    <w:p w14:paraId="69FE2D56" w14:textId="57520CBD" w:rsidR="00367FFC"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[9]</w:t>
      </w:r>
      <w:r>
        <w:rPr>
          <w:rFonts w:ascii="Arial" w:eastAsiaTheme="minorHAnsi" w:hAnsi="Arial" w:cs="Arial"/>
          <w:lang w:val="en-GB" w:eastAsia="en-US" w:bidi="ar-SA"/>
        </w:rPr>
        <w:tab/>
      </w:r>
      <w:r w:rsidR="00F942D2" w:rsidRPr="00845ABF">
        <w:rPr>
          <w:rFonts w:ascii="Arial" w:hAnsi="Arial" w:cs="Arial"/>
        </w:rPr>
        <w:t>Mr Maom</w:t>
      </w:r>
      <w:r w:rsidR="00367FFC" w:rsidRPr="00845ABF">
        <w:rPr>
          <w:rFonts w:ascii="Arial" w:hAnsi="Arial" w:cs="Arial"/>
        </w:rPr>
        <w:t>e indicated that the three men inside the convenience store were each armed with firearms</w:t>
      </w:r>
      <w:r w:rsidR="00476F33" w:rsidRPr="00845ABF">
        <w:rPr>
          <w:rFonts w:ascii="Arial" w:hAnsi="Arial" w:cs="Arial"/>
        </w:rPr>
        <w:t>,</w:t>
      </w:r>
      <w:r w:rsidR="00367FFC" w:rsidRPr="00845ABF">
        <w:rPr>
          <w:rFonts w:ascii="Arial" w:hAnsi="Arial" w:cs="Arial"/>
        </w:rPr>
        <w:t xml:space="preserve"> </w:t>
      </w:r>
      <w:r w:rsidR="00F942D2" w:rsidRPr="00845ABF">
        <w:rPr>
          <w:rFonts w:ascii="Arial" w:hAnsi="Arial" w:cs="Arial"/>
        </w:rPr>
        <w:t>which he testified were 9mm pistols.</w:t>
      </w:r>
    </w:p>
    <w:p w14:paraId="571E3639" w14:textId="77777777" w:rsidR="00F942D2" w:rsidRPr="00F942D2" w:rsidRDefault="00F942D2" w:rsidP="005B6BEE">
      <w:pPr>
        <w:pStyle w:val="ListParagraph"/>
        <w:spacing w:after="0" w:line="360" w:lineRule="auto"/>
        <w:rPr>
          <w:rFonts w:ascii="Arial" w:hAnsi="Arial" w:cs="Arial"/>
          <w:sz w:val="24"/>
          <w:szCs w:val="24"/>
        </w:rPr>
      </w:pPr>
    </w:p>
    <w:p w14:paraId="3D131DD2" w14:textId="41BBC1E1" w:rsidR="00F942D2"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[10]</w:t>
      </w:r>
      <w:r>
        <w:rPr>
          <w:rFonts w:ascii="Arial" w:eastAsiaTheme="minorHAnsi" w:hAnsi="Arial" w:cs="Arial"/>
          <w:lang w:val="en-GB" w:eastAsia="en-US" w:bidi="ar-SA"/>
        </w:rPr>
        <w:tab/>
      </w:r>
      <w:r w:rsidR="00F942D2" w:rsidRPr="00845ABF">
        <w:rPr>
          <w:rFonts w:ascii="Arial" w:hAnsi="Arial" w:cs="Arial"/>
        </w:rPr>
        <w:t>The witness stated that he would not be able to describe the members of the gang and he did not identify the accused as being present on the day in question.</w:t>
      </w:r>
    </w:p>
    <w:p w14:paraId="216BD775" w14:textId="77777777" w:rsidR="00F942D2" w:rsidRPr="00F942D2" w:rsidRDefault="00F942D2" w:rsidP="005B6BEE">
      <w:pPr>
        <w:pStyle w:val="ListParagraph"/>
        <w:spacing w:after="0" w:line="360" w:lineRule="auto"/>
        <w:rPr>
          <w:rFonts w:ascii="Arial" w:hAnsi="Arial" w:cs="Arial"/>
          <w:sz w:val="24"/>
          <w:szCs w:val="24"/>
        </w:rPr>
      </w:pPr>
    </w:p>
    <w:p w14:paraId="413578FF" w14:textId="185BDB34" w:rsidR="00F942D2"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[11]</w:t>
      </w:r>
      <w:r>
        <w:rPr>
          <w:rFonts w:ascii="Arial" w:eastAsiaTheme="minorHAnsi" w:hAnsi="Arial" w:cs="Arial"/>
          <w:lang w:val="en-GB" w:eastAsia="en-US" w:bidi="ar-SA"/>
        </w:rPr>
        <w:tab/>
      </w:r>
      <w:r w:rsidR="00F942D2" w:rsidRPr="00845ABF">
        <w:rPr>
          <w:rFonts w:ascii="Arial" w:hAnsi="Arial" w:cs="Arial"/>
        </w:rPr>
        <w:t xml:space="preserve">Under cross examination, Mr Maome indicated that </w:t>
      </w:r>
      <w:r w:rsidR="00612326" w:rsidRPr="00845ABF">
        <w:rPr>
          <w:rFonts w:ascii="Arial" w:hAnsi="Arial" w:cs="Arial"/>
        </w:rPr>
        <w:t xml:space="preserve">after the South African Police Services (SAPS) arrived at the scene, </w:t>
      </w:r>
      <w:r w:rsidR="00F942D2" w:rsidRPr="00845ABF">
        <w:rPr>
          <w:rFonts w:ascii="Arial" w:hAnsi="Arial" w:cs="Arial"/>
        </w:rPr>
        <w:t xml:space="preserve">he had been instructed to upload the detonated tribus and take it to the Kranskop </w:t>
      </w:r>
      <w:r w:rsidR="000B0E15" w:rsidRPr="00845ABF">
        <w:rPr>
          <w:rFonts w:ascii="Arial" w:hAnsi="Arial" w:cs="Arial"/>
        </w:rPr>
        <w:t>Police</w:t>
      </w:r>
      <w:r w:rsidR="00F942D2" w:rsidRPr="00845ABF">
        <w:rPr>
          <w:rFonts w:ascii="Arial" w:hAnsi="Arial" w:cs="Arial"/>
        </w:rPr>
        <w:t xml:space="preserve"> Station</w:t>
      </w:r>
      <w:r w:rsidR="00476F33" w:rsidRPr="00845ABF">
        <w:rPr>
          <w:rFonts w:ascii="Arial" w:hAnsi="Arial" w:cs="Arial"/>
        </w:rPr>
        <w:t>, which he did</w:t>
      </w:r>
      <w:r w:rsidR="00F942D2" w:rsidRPr="00845ABF">
        <w:rPr>
          <w:rFonts w:ascii="Arial" w:hAnsi="Arial" w:cs="Arial"/>
        </w:rPr>
        <w:t xml:space="preserve">. He indicated that he did not know how much money was inside the tribus. He confirmed that the three men were already in the convenience store when the deceased entered to pick up the money and that they did not follow him in. He explained further that he was unable to describe the three men because the quality of the image captured by the rear facing camera </w:t>
      </w:r>
      <w:r w:rsidR="00476F33" w:rsidRPr="00845ABF">
        <w:rPr>
          <w:rFonts w:ascii="Arial" w:hAnsi="Arial" w:cs="Arial"/>
        </w:rPr>
        <w:t xml:space="preserve">on his armoured vehicle </w:t>
      </w:r>
      <w:r w:rsidR="00F942D2" w:rsidRPr="00845ABF">
        <w:rPr>
          <w:rFonts w:ascii="Arial" w:hAnsi="Arial" w:cs="Arial"/>
        </w:rPr>
        <w:t xml:space="preserve">was not of </w:t>
      </w:r>
      <w:r w:rsidR="001655C6" w:rsidRPr="00845ABF">
        <w:rPr>
          <w:rFonts w:ascii="Arial" w:hAnsi="Arial" w:cs="Arial"/>
        </w:rPr>
        <w:t xml:space="preserve">a </w:t>
      </w:r>
      <w:r w:rsidR="00F942D2" w:rsidRPr="00845ABF">
        <w:rPr>
          <w:rFonts w:ascii="Arial" w:hAnsi="Arial" w:cs="Arial"/>
        </w:rPr>
        <w:t xml:space="preserve">high quality: he described </w:t>
      </w:r>
      <w:r w:rsidR="001655C6" w:rsidRPr="00845ABF">
        <w:rPr>
          <w:rFonts w:ascii="Arial" w:hAnsi="Arial" w:cs="Arial"/>
        </w:rPr>
        <w:t>the image</w:t>
      </w:r>
      <w:r w:rsidR="00F942D2" w:rsidRPr="00845ABF">
        <w:rPr>
          <w:rFonts w:ascii="Arial" w:hAnsi="Arial" w:cs="Arial"/>
        </w:rPr>
        <w:t xml:space="preserve"> as being ‘blurry’.</w:t>
      </w:r>
    </w:p>
    <w:p w14:paraId="3B6FB224" w14:textId="77777777" w:rsidR="00F942D2" w:rsidRPr="00F942D2" w:rsidRDefault="00F942D2" w:rsidP="005B6BEE">
      <w:pPr>
        <w:pStyle w:val="ListParagraph"/>
        <w:spacing w:after="0" w:line="360" w:lineRule="auto"/>
        <w:rPr>
          <w:rFonts w:ascii="Arial" w:hAnsi="Arial" w:cs="Arial"/>
          <w:sz w:val="24"/>
          <w:szCs w:val="24"/>
        </w:rPr>
      </w:pPr>
    </w:p>
    <w:p w14:paraId="4711F14F" w14:textId="36E4B78D" w:rsidR="00F942D2"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[12]</w:t>
      </w:r>
      <w:r>
        <w:rPr>
          <w:rFonts w:ascii="Arial" w:eastAsiaTheme="minorHAnsi" w:hAnsi="Arial" w:cs="Arial"/>
          <w:lang w:val="en-GB" w:eastAsia="en-US" w:bidi="ar-SA"/>
        </w:rPr>
        <w:tab/>
      </w:r>
      <w:r w:rsidR="00F942D2" w:rsidRPr="00845ABF">
        <w:rPr>
          <w:rFonts w:ascii="Arial" w:hAnsi="Arial" w:cs="Arial"/>
        </w:rPr>
        <w:t xml:space="preserve">Mr Maome described the injury to the deceased as </w:t>
      </w:r>
      <w:r w:rsidR="001655C6" w:rsidRPr="00845ABF">
        <w:rPr>
          <w:rFonts w:ascii="Arial" w:hAnsi="Arial" w:cs="Arial"/>
        </w:rPr>
        <w:t>being</w:t>
      </w:r>
      <w:r w:rsidR="00F942D2" w:rsidRPr="00845ABF">
        <w:rPr>
          <w:rFonts w:ascii="Arial" w:hAnsi="Arial" w:cs="Arial"/>
        </w:rPr>
        <w:t xml:space="preserve"> a gunshot wound to his right cheek, below his right eye. He thought that what he saw was an exit wound. </w:t>
      </w:r>
      <w:r w:rsidR="00F942D2" w:rsidRPr="00845ABF">
        <w:rPr>
          <w:rFonts w:ascii="Arial" w:hAnsi="Arial" w:cs="Arial"/>
        </w:rPr>
        <w:lastRenderedPageBreak/>
        <w:t xml:space="preserve">The court then advised him that the </w:t>
      </w:r>
      <w:r w:rsidR="008502E4" w:rsidRPr="00845ABF">
        <w:rPr>
          <w:rFonts w:ascii="Arial" w:hAnsi="Arial" w:cs="Arial"/>
        </w:rPr>
        <w:t>post-mortem</w:t>
      </w:r>
      <w:r w:rsidR="00F942D2" w:rsidRPr="00845ABF">
        <w:rPr>
          <w:rFonts w:ascii="Arial" w:hAnsi="Arial" w:cs="Arial"/>
        </w:rPr>
        <w:t xml:space="preserve"> report did not describe such an injury to the deceased’s body</w:t>
      </w:r>
      <w:r w:rsidR="001655C6" w:rsidRPr="00845ABF">
        <w:rPr>
          <w:rFonts w:ascii="Arial" w:hAnsi="Arial" w:cs="Arial"/>
        </w:rPr>
        <w:t xml:space="preserve"> nor did the photograph album depict such an injury</w:t>
      </w:r>
      <w:r w:rsidR="00F942D2" w:rsidRPr="00845ABF">
        <w:rPr>
          <w:rFonts w:ascii="Arial" w:hAnsi="Arial" w:cs="Arial"/>
        </w:rPr>
        <w:t xml:space="preserve">. </w:t>
      </w:r>
      <w:r w:rsidR="00733673" w:rsidRPr="00845ABF">
        <w:rPr>
          <w:rFonts w:ascii="Arial" w:hAnsi="Arial" w:cs="Arial"/>
        </w:rPr>
        <w:t xml:space="preserve">The witness indicated that he may have been confused and misled by the blood that was on the deceased’s face. As regards whether the three men were already in the convenience store when the deceased entered, the court asked whether G4S picked up cash each day from the petrol station at the same time. Mr Maome indicated that they did </w:t>
      </w:r>
      <w:r w:rsidR="00476F33" w:rsidRPr="00845ABF">
        <w:rPr>
          <w:rFonts w:ascii="Arial" w:hAnsi="Arial" w:cs="Arial"/>
        </w:rPr>
        <w:t xml:space="preserve">do a </w:t>
      </w:r>
      <w:r w:rsidR="008502E4" w:rsidRPr="00845ABF">
        <w:rPr>
          <w:rFonts w:ascii="Arial" w:hAnsi="Arial" w:cs="Arial"/>
        </w:rPr>
        <w:t>pickup</w:t>
      </w:r>
      <w:r w:rsidR="00733673" w:rsidRPr="00845ABF">
        <w:rPr>
          <w:rFonts w:ascii="Arial" w:hAnsi="Arial" w:cs="Arial"/>
        </w:rPr>
        <w:t xml:space="preserve"> every day but varied the time at which they called each day.</w:t>
      </w:r>
    </w:p>
    <w:p w14:paraId="16634290" w14:textId="77777777" w:rsidR="00733673" w:rsidRPr="00733673" w:rsidRDefault="00733673" w:rsidP="005B6BEE">
      <w:pPr>
        <w:pStyle w:val="ListParagraph"/>
        <w:spacing w:after="0" w:line="360" w:lineRule="auto"/>
        <w:rPr>
          <w:rFonts w:ascii="Arial" w:hAnsi="Arial" w:cs="Arial"/>
          <w:sz w:val="24"/>
          <w:szCs w:val="24"/>
        </w:rPr>
      </w:pPr>
    </w:p>
    <w:p w14:paraId="78FD4023" w14:textId="03103A23" w:rsidR="00F942D2"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[13]</w:t>
      </w:r>
      <w:r>
        <w:rPr>
          <w:rFonts w:ascii="Arial" w:eastAsiaTheme="minorHAnsi" w:hAnsi="Arial" w:cs="Arial"/>
          <w:lang w:val="en-GB" w:eastAsia="en-US" w:bidi="ar-SA"/>
        </w:rPr>
        <w:tab/>
      </w:r>
      <w:r w:rsidR="00360FC2" w:rsidRPr="00845ABF">
        <w:rPr>
          <w:rFonts w:ascii="Arial" w:hAnsi="Arial" w:cs="Arial"/>
        </w:rPr>
        <w:t xml:space="preserve">Ms </w:t>
      </w:r>
      <w:r w:rsidR="000B0E15" w:rsidRPr="00845ABF">
        <w:rPr>
          <w:rFonts w:ascii="Arial" w:hAnsi="Arial" w:cs="Arial"/>
        </w:rPr>
        <w:t>Nomcebo</w:t>
      </w:r>
      <w:r w:rsidR="00733673" w:rsidRPr="00845ABF">
        <w:rPr>
          <w:rFonts w:ascii="Arial" w:hAnsi="Arial" w:cs="Arial"/>
        </w:rPr>
        <w:t xml:space="preserve"> Shinga</w:t>
      </w:r>
      <w:r w:rsidR="00360FC2" w:rsidRPr="00845ABF">
        <w:rPr>
          <w:rFonts w:ascii="Arial" w:hAnsi="Arial" w:cs="Arial"/>
        </w:rPr>
        <w:t xml:space="preserve"> (Ms Shinga)</w:t>
      </w:r>
      <w:r w:rsidR="00733673" w:rsidRPr="00845ABF">
        <w:rPr>
          <w:rFonts w:ascii="Arial" w:hAnsi="Arial" w:cs="Arial"/>
        </w:rPr>
        <w:t xml:space="preserve"> is a cashier employed at the convenience store at the petrol station. She was on duty on Valentine’s Day in 2020 and indicated that the G4S </w:t>
      </w:r>
      <w:r w:rsidR="00895625" w:rsidRPr="00845ABF">
        <w:rPr>
          <w:rFonts w:ascii="Arial" w:hAnsi="Arial" w:cs="Arial"/>
        </w:rPr>
        <w:t>armoured vehicle</w:t>
      </w:r>
      <w:r w:rsidR="00733673" w:rsidRPr="00845ABF">
        <w:rPr>
          <w:rFonts w:ascii="Arial" w:hAnsi="Arial" w:cs="Arial"/>
        </w:rPr>
        <w:t xml:space="preserve"> had arrived at around 14h00 to pick up money. The deceased had entered the convenience store. After a few minutes she then saw three men enter</w:t>
      </w:r>
      <w:r w:rsidR="00895625" w:rsidRPr="00845ABF">
        <w:rPr>
          <w:rFonts w:ascii="Arial" w:hAnsi="Arial" w:cs="Arial"/>
        </w:rPr>
        <w:t xml:space="preserve"> the convenience store</w:t>
      </w:r>
      <w:r w:rsidR="00733673" w:rsidRPr="00845ABF">
        <w:rPr>
          <w:rFonts w:ascii="Arial" w:hAnsi="Arial" w:cs="Arial"/>
        </w:rPr>
        <w:t xml:space="preserve">. One of them walked to a </w:t>
      </w:r>
      <w:r w:rsidR="001655C6" w:rsidRPr="00845ABF">
        <w:rPr>
          <w:rFonts w:ascii="Arial" w:hAnsi="Arial" w:cs="Arial"/>
        </w:rPr>
        <w:t>water fountain (which she described as a basin)</w:t>
      </w:r>
      <w:r w:rsidR="00733673" w:rsidRPr="00845ABF">
        <w:rPr>
          <w:rFonts w:ascii="Arial" w:hAnsi="Arial" w:cs="Arial"/>
        </w:rPr>
        <w:t xml:space="preserve"> </w:t>
      </w:r>
      <w:r w:rsidR="001655C6" w:rsidRPr="00845ABF">
        <w:rPr>
          <w:rFonts w:ascii="Arial" w:hAnsi="Arial" w:cs="Arial"/>
        </w:rPr>
        <w:t>inside the convenience store and drank some water.</w:t>
      </w:r>
      <w:r w:rsidR="00733673" w:rsidRPr="00845ABF">
        <w:rPr>
          <w:rFonts w:ascii="Arial" w:hAnsi="Arial" w:cs="Arial"/>
        </w:rPr>
        <w:t xml:space="preserve"> The other two men presented themselves to the witness </w:t>
      </w:r>
      <w:r w:rsidR="001655C6" w:rsidRPr="00845ABF">
        <w:rPr>
          <w:rFonts w:ascii="Arial" w:hAnsi="Arial" w:cs="Arial"/>
        </w:rPr>
        <w:t xml:space="preserve">at the till point </w:t>
      </w:r>
      <w:r w:rsidR="00733673" w:rsidRPr="00845ABF">
        <w:rPr>
          <w:rFonts w:ascii="Arial" w:hAnsi="Arial" w:cs="Arial"/>
        </w:rPr>
        <w:t xml:space="preserve">and ordered a </w:t>
      </w:r>
      <w:r w:rsidR="008502E4" w:rsidRPr="00845ABF">
        <w:rPr>
          <w:rFonts w:ascii="Arial" w:hAnsi="Arial" w:cs="Arial"/>
        </w:rPr>
        <w:t>1,5-litre</w:t>
      </w:r>
      <w:r w:rsidR="00733673" w:rsidRPr="00845ABF">
        <w:rPr>
          <w:rFonts w:ascii="Arial" w:hAnsi="Arial" w:cs="Arial"/>
        </w:rPr>
        <w:t xml:space="preserve"> bottle of water. She fetched it. </w:t>
      </w:r>
      <w:r w:rsidR="005F04D1" w:rsidRPr="00845ABF">
        <w:rPr>
          <w:rFonts w:ascii="Arial" w:hAnsi="Arial" w:cs="Arial"/>
        </w:rPr>
        <w:t xml:space="preserve">It is necessary to point out at this stage that the convenience store is not a self-help store: all the products for sale are behind </w:t>
      </w:r>
      <w:r w:rsidR="004E27E9" w:rsidRPr="00845ABF">
        <w:rPr>
          <w:rFonts w:ascii="Arial" w:hAnsi="Arial" w:cs="Arial"/>
        </w:rPr>
        <w:t xml:space="preserve">bars and behind </w:t>
      </w:r>
      <w:r w:rsidR="005F04D1" w:rsidRPr="00845ABF">
        <w:rPr>
          <w:rFonts w:ascii="Arial" w:hAnsi="Arial" w:cs="Arial"/>
        </w:rPr>
        <w:t xml:space="preserve">the counter and the cashier </w:t>
      </w:r>
      <w:r w:rsidR="008502E4" w:rsidRPr="00845ABF">
        <w:rPr>
          <w:rFonts w:ascii="Arial" w:hAnsi="Arial" w:cs="Arial"/>
        </w:rPr>
        <w:t>must</w:t>
      </w:r>
      <w:r w:rsidR="005F04D1" w:rsidRPr="00845ABF">
        <w:rPr>
          <w:rFonts w:ascii="Arial" w:hAnsi="Arial" w:cs="Arial"/>
        </w:rPr>
        <w:t xml:space="preserve"> fetch the products for the customer. </w:t>
      </w:r>
      <w:r w:rsidR="00733673" w:rsidRPr="00845ABF">
        <w:rPr>
          <w:rFonts w:ascii="Arial" w:hAnsi="Arial" w:cs="Arial"/>
        </w:rPr>
        <w:t xml:space="preserve">The </w:t>
      </w:r>
      <w:r w:rsidR="00476F33" w:rsidRPr="00845ABF">
        <w:rPr>
          <w:rFonts w:ascii="Arial" w:hAnsi="Arial" w:cs="Arial"/>
        </w:rPr>
        <w:t>man</w:t>
      </w:r>
      <w:r w:rsidR="00733673" w:rsidRPr="00845ABF">
        <w:rPr>
          <w:rFonts w:ascii="Arial" w:hAnsi="Arial" w:cs="Arial"/>
        </w:rPr>
        <w:t xml:space="preserve"> </w:t>
      </w:r>
      <w:r w:rsidR="001655C6" w:rsidRPr="00845ABF">
        <w:rPr>
          <w:rFonts w:ascii="Arial" w:hAnsi="Arial" w:cs="Arial"/>
        </w:rPr>
        <w:t xml:space="preserve">then </w:t>
      </w:r>
      <w:r w:rsidR="00733673" w:rsidRPr="00845ABF">
        <w:rPr>
          <w:rFonts w:ascii="Arial" w:hAnsi="Arial" w:cs="Arial"/>
        </w:rPr>
        <w:t xml:space="preserve">said that he had asked for a smaller bottle. Ms Shinga </w:t>
      </w:r>
      <w:r w:rsidR="00476F33" w:rsidRPr="00845ABF">
        <w:rPr>
          <w:rFonts w:ascii="Arial" w:hAnsi="Arial" w:cs="Arial"/>
        </w:rPr>
        <w:t>went and fetched a smaller bottle.</w:t>
      </w:r>
      <w:r w:rsidR="00733673" w:rsidRPr="00845ABF">
        <w:rPr>
          <w:rFonts w:ascii="Arial" w:hAnsi="Arial" w:cs="Arial"/>
        </w:rPr>
        <w:t xml:space="preserve"> The man then said that he had ordered two small bottles of water, not one. She, dutifully, exchanged the water again. One of them then said </w:t>
      </w:r>
      <w:r w:rsidR="00476F33" w:rsidRPr="00845ABF">
        <w:rPr>
          <w:rFonts w:ascii="Arial" w:hAnsi="Arial" w:cs="Arial"/>
        </w:rPr>
        <w:t xml:space="preserve">that </w:t>
      </w:r>
      <w:r w:rsidR="00733673" w:rsidRPr="00845ABF">
        <w:rPr>
          <w:rFonts w:ascii="Arial" w:hAnsi="Arial" w:cs="Arial"/>
        </w:rPr>
        <w:t xml:space="preserve">he wanted to purchase some </w:t>
      </w:r>
      <w:r w:rsidR="008502E4" w:rsidRPr="00845ABF">
        <w:rPr>
          <w:rFonts w:ascii="Arial" w:hAnsi="Arial" w:cs="Arial"/>
        </w:rPr>
        <w:t>airtime,</w:t>
      </w:r>
      <w:r w:rsidR="00733673" w:rsidRPr="00845ABF">
        <w:rPr>
          <w:rFonts w:ascii="Arial" w:hAnsi="Arial" w:cs="Arial"/>
        </w:rPr>
        <w:t xml:space="preserve"> but she was unable to give him change for the R20 that he tendered to her for the airtime.</w:t>
      </w:r>
    </w:p>
    <w:p w14:paraId="269276E7" w14:textId="77777777" w:rsidR="00733673" w:rsidRPr="00733673" w:rsidRDefault="00733673" w:rsidP="005B6BEE">
      <w:pPr>
        <w:pStyle w:val="ListParagraph"/>
        <w:spacing w:after="0" w:line="360" w:lineRule="auto"/>
        <w:rPr>
          <w:rFonts w:ascii="Arial" w:hAnsi="Arial" w:cs="Arial"/>
          <w:sz w:val="24"/>
          <w:szCs w:val="24"/>
        </w:rPr>
      </w:pPr>
    </w:p>
    <w:p w14:paraId="5BE83CE1" w14:textId="2D04681B" w:rsidR="001066D9"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[14]</w:t>
      </w:r>
      <w:r>
        <w:rPr>
          <w:rFonts w:ascii="Arial" w:eastAsiaTheme="minorHAnsi" w:hAnsi="Arial" w:cs="Arial"/>
          <w:lang w:val="en-GB" w:eastAsia="en-US" w:bidi="ar-SA"/>
        </w:rPr>
        <w:tab/>
      </w:r>
      <w:r w:rsidR="00733673" w:rsidRPr="00845ABF">
        <w:rPr>
          <w:rFonts w:ascii="Arial" w:hAnsi="Arial" w:cs="Arial"/>
        </w:rPr>
        <w:t xml:space="preserve">The person who had been drinking water at the </w:t>
      </w:r>
      <w:r w:rsidR="001655C6" w:rsidRPr="00845ABF">
        <w:rPr>
          <w:rFonts w:ascii="Arial" w:hAnsi="Arial" w:cs="Arial"/>
        </w:rPr>
        <w:t>water fountain</w:t>
      </w:r>
      <w:r w:rsidR="00733673" w:rsidRPr="00845ABF">
        <w:rPr>
          <w:rFonts w:ascii="Arial" w:hAnsi="Arial" w:cs="Arial"/>
        </w:rPr>
        <w:t xml:space="preserve"> then </w:t>
      </w:r>
      <w:r w:rsidR="000B0E15" w:rsidRPr="00845ABF">
        <w:rPr>
          <w:rFonts w:ascii="Arial" w:hAnsi="Arial" w:cs="Arial"/>
        </w:rPr>
        <w:t>joined</w:t>
      </w:r>
      <w:r w:rsidR="00733673" w:rsidRPr="00845ABF">
        <w:rPr>
          <w:rFonts w:ascii="Arial" w:hAnsi="Arial" w:cs="Arial"/>
        </w:rPr>
        <w:t xml:space="preserve"> the other two men</w:t>
      </w:r>
      <w:r w:rsidR="00360FC2" w:rsidRPr="00845ABF">
        <w:rPr>
          <w:rFonts w:ascii="Arial" w:hAnsi="Arial" w:cs="Arial"/>
        </w:rPr>
        <w:t xml:space="preserve"> in front of Ms Shinga’s till</w:t>
      </w:r>
      <w:r w:rsidR="00733673" w:rsidRPr="00845ABF">
        <w:rPr>
          <w:rFonts w:ascii="Arial" w:hAnsi="Arial" w:cs="Arial"/>
        </w:rPr>
        <w:t xml:space="preserve">. Ms Shinga described him as wearing a red </w:t>
      </w:r>
      <w:r w:rsidR="00895625" w:rsidRPr="00845ABF">
        <w:rPr>
          <w:rFonts w:ascii="Arial" w:hAnsi="Arial" w:cs="Arial"/>
        </w:rPr>
        <w:t xml:space="preserve">bucket </w:t>
      </w:r>
      <w:r w:rsidR="00733673" w:rsidRPr="00845ABF">
        <w:rPr>
          <w:rFonts w:ascii="Arial" w:hAnsi="Arial" w:cs="Arial"/>
        </w:rPr>
        <w:t xml:space="preserve">hat, a white T-shirt, </w:t>
      </w:r>
      <w:r w:rsidR="005B6BEE" w:rsidRPr="00845ABF">
        <w:rPr>
          <w:rFonts w:ascii="Arial" w:hAnsi="Arial" w:cs="Arial"/>
        </w:rPr>
        <w:t>dark navy body warmer and khaki trousers</w:t>
      </w:r>
      <w:r w:rsidR="00733673" w:rsidRPr="00845ABF">
        <w:rPr>
          <w:rFonts w:ascii="Arial" w:hAnsi="Arial" w:cs="Arial"/>
        </w:rPr>
        <w:t>.</w:t>
      </w:r>
      <w:r w:rsidR="001066D9" w:rsidRPr="00845ABF">
        <w:rPr>
          <w:rFonts w:ascii="Arial" w:hAnsi="Arial" w:cs="Arial"/>
        </w:rPr>
        <w:t xml:space="preserve"> She was not able to describe the clothing of the other two men. At the moment that the </w:t>
      </w:r>
      <w:r w:rsidR="00360FC2" w:rsidRPr="00845ABF">
        <w:rPr>
          <w:rFonts w:ascii="Arial" w:hAnsi="Arial" w:cs="Arial"/>
        </w:rPr>
        <w:t>man wearing the red hat</w:t>
      </w:r>
      <w:r w:rsidR="001066D9" w:rsidRPr="00845ABF">
        <w:rPr>
          <w:rFonts w:ascii="Arial" w:hAnsi="Arial" w:cs="Arial"/>
        </w:rPr>
        <w:t xml:space="preserve"> </w:t>
      </w:r>
      <w:r w:rsidR="005B6BEE" w:rsidRPr="00845ABF">
        <w:rPr>
          <w:rFonts w:ascii="Arial" w:hAnsi="Arial" w:cs="Arial"/>
        </w:rPr>
        <w:t>joined</w:t>
      </w:r>
      <w:r w:rsidR="001066D9" w:rsidRPr="00845ABF">
        <w:rPr>
          <w:rFonts w:ascii="Arial" w:hAnsi="Arial" w:cs="Arial"/>
        </w:rPr>
        <w:t xml:space="preserve"> </w:t>
      </w:r>
      <w:r w:rsidR="005F04D1" w:rsidRPr="00845ABF">
        <w:rPr>
          <w:rFonts w:ascii="Arial" w:hAnsi="Arial" w:cs="Arial"/>
        </w:rPr>
        <w:t>the men before Ms Shinga</w:t>
      </w:r>
      <w:r w:rsidR="001066D9" w:rsidRPr="00845ABF">
        <w:rPr>
          <w:rFonts w:ascii="Arial" w:hAnsi="Arial" w:cs="Arial"/>
        </w:rPr>
        <w:t>, the deceased was about to leave</w:t>
      </w:r>
      <w:r w:rsidR="005F04D1" w:rsidRPr="00845ABF">
        <w:rPr>
          <w:rFonts w:ascii="Arial" w:hAnsi="Arial" w:cs="Arial"/>
        </w:rPr>
        <w:t xml:space="preserve"> the convenience store</w:t>
      </w:r>
      <w:r w:rsidR="001066D9" w:rsidRPr="00845ABF">
        <w:rPr>
          <w:rFonts w:ascii="Arial" w:hAnsi="Arial" w:cs="Arial"/>
        </w:rPr>
        <w:t xml:space="preserve">. As </w:t>
      </w:r>
      <w:r w:rsidR="00895625" w:rsidRPr="00845ABF">
        <w:rPr>
          <w:rFonts w:ascii="Arial" w:hAnsi="Arial" w:cs="Arial"/>
        </w:rPr>
        <w:t>t</w:t>
      </w:r>
      <w:r w:rsidR="001066D9" w:rsidRPr="00845ABF">
        <w:rPr>
          <w:rFonts w:ascii="Arial" w:hAnsi="Arial" w:cs="Arial"/>
        </w:rPr>
        <w:t>he</w:t>
      </w:r>
      <w:r w:rsidR="00895625" w:rsidRPr="00845ABF">
        <w:rPr>
          <w:rFonts w:ascii="Arial" w:hAnsi="Arial" w:cs="Arial"/>
        </w:rPr>
        <w:t xml:space="preserve"> deceased</w:t>
      </w:r>
      <w:r w:rsidR="001066D9" w:rsidRPr="00845ABF">
        <w:rPr>
          <w:rFonts w:ascii="Arial" w:hAnsi="Arial" w:cs="Arial"/>
        </w:rPr>
        <w:t xml:space="preserve"> walked to the door</w:t>
      </w:r>
      <w:r w:rsidR="005F04D1" w:rsidRPr="00845ABF">
        <w:rPr>
          <w:rFonts w:ascii="Arial" w:hAnsi="Arial" w:cs="Arial"/>
        </w:rPr>
        <w:t xml:space="preserve"> of the convenience store</w:t>
      </w:r>
      <w:r w:rsidR="001066D9" w:rsidRPr="00845ABF">
        <w:rPr>
          <w:rFonts w:ascii="Arial" w:hAnsi="Arial" w:cs="Arial"/>
        </w:rPr>
        <w:t xml:space="preserve">, the </w:t>
      </w:r>
      <w:r w:rsidR="00360FC2" w:rsidRPr="00845ABF">
        <w:rPr>
          <w:rFonts w:ascii="Arial" w:hAnsi="Arial" w:cs="Arial"/>
        </w:rPr>
        <w:t>man</w:t>
      </w:r>
      <w:r w:rsidR="001066D9" w:rsidRPr="00845ABF">
        <w:rPr>
          <w:rFonts w:ascii="Arial" w:hAnsi="Arial" w:cs="Arial"/>
        </w:rPr>
        <w:t xml:space="preserve"> wearing the red </w:t>
      </w:r>
      <w:r w:rsidR="00895625" w:rsidRPr="00845ABF">
        <w:rPr>
          <w:rFonts w:ascii="Arial" w:hAnsi="Arial" w:cs="Arial"/>
        </w:rPr>
        <w:t xml:space="preserve">bucket </w:t>
      </w:r>
      <w:r w:rsidR="001066D9" w:rsidRPr="00845ABF">
        <w:rPr>
          <w:rFonts w:ascii="Arial" w:hAnsi="Arial" w:cs="Arial"/>
        </w:rPr>
        <w:t>hat, grabbed him from behind and fired a shot from a firearm that he possessed.</w:t>
      </w:r>
    </w:p>
    <w:p w14:paraId="77747015" w14:textId="77777777" w:rsidR="001066D9" w:rsidRPr="001066D9" w:rsidRDefault="001066D9" w:rsidP="005B6BEE">
      <w:pPr>
        <w:pStyle w:val="ListParagraph"/>
        <w:spacing w:after="0" w:line="360" w:lineRule="auto"/>
        <w:rPr>
          <w:rFonts w:ascii="Arial" w:hAnsi="Arial" w:cs="Arial"/>
          <w:sz w:val="24"/>
          <w:szCs w:val="24"/>
        </w:rPr>
      </w:pPr>
    </w:p>
    <w:p w14:paraId="48FCC87E" w14:textId="0222BE5D" w:rsidR="00733673"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lastRenderedPageBreak/>
        <w:t>[15]</w:t>
      </w:r>
      <w:r>
        <w:rPr>
          <w:rFonts w:ascii="Arial" w:eastAsiaTheme="minorHAnsi" w:hAnsi="Arial" w:cs="Arial"/>
          <w:lang w:val="en-GB" w:eastAsia="en-US" w:bidi="ar-SA"/>
        </w:rPr>
        <w:tab/>
      </w:r>
      <w:r w:rsidR="001066D9" w:rsidRPr="00845ABF">
        <w:rPr>
          <w:rFonts w:ascii="Arial" w:hAnsi="Arial" w:cs="Arial"/>
        </w:rPr>
        <w:t xml:space="preserve">The witness said that she saw the </w:t>
      </w:r>
      <w:r w:rsidR="00360FC2" w:rsidRPr="00845ABF">
        <w:rPr>
          <w:rFonts w:ascii="Arial" w:hAnsi="Arial" w:cs="Arial"/>
        </w:rPr>
        <w:t>man in the red hat’s</w:t>
      </w:r>
      <w:r w:rsidR="001066D9" w:rsidRPr="00845ABF">
        <w:rPr>
          <w:rFonts w:ascii="Arial" w:hAnsi="Arial" w:cs="Arial"/>
        </w:rPr>
        <w:t xml:space="preserve"> face: she described him as having a light complexion, a beard, </w:t>
      </w:r>
      <w:r w:rsidR="005B6BEE" w:rsidRPr="00845ABF">
        <w:rPr>
          <w:rFonts w:ascii="Arial" w:hAnsi="Arial" w:cs="Arial"/>
        </w:rPr>
        <w:t>traditional</w:t>
      </w:r>
      <w:r w:rsidR="001066D9" w:rsidRPr="00845ABF">
        <w:rPr>
          <w:rFonts w:ascii="Arial" w:hAnsi="Arial" w:cs="Arial"/>
        </w:rPr>
        <w:t xml:space="preserve"> cuts on his face and teeth that she described as being ‘on top of each other’. Later, the interpreter clarified that a better description of the </w:t>
      </w:r>
      <w:r w:rsidR="001655C6" w:rsidRPr="00845ABF">
        <w:rPr>
          <w:rFonts w:ascii="Arial" w:hAnsi="Arial" w:cs="Arial"/>
        </w:rPr>
        <w:t xml:space="preserve">precise </w:t>
      </w:r>
      <w:r w:rsidR="001066D9" w:rsidRPr="00845ABF">
        <w:rPr>
          <w:rFonts w:ascii="Arial" w:hAnsi="Arial" w:cs="Arial"/>
        </w:rPr>
        <w:t>word that the witness</w:t>
      </w:r>
      <w:r w:rsidR="005F04D1" w:rsidRPr="00845ABF">
        <w:rPr>
          <w:rFonts w:ascii="Arial" w:hAnsi="Arial" w:cs="Arial"/>
        </w:rPr>
        <w:t xml:space="preserve"> had</w:t>
      </w:r>
      <w:r w:rsidR="001066D9" w:rsidRPr="00845ABF">
        <w:rPr>
          <w:rFonts w:ascii="Arial" w:hAnsi="Arial" w:cs="Arial"/>
        </w:rPr>
        <w:t xml:space="preserve"> used to describe the accused’s teeth was ‘crowded’. </w:t>
      </w:r>
      <w:r w:rsidR="00733673" w:rsidRPr="00845ABF">
        <w:rPr>
          <w:rFonts w:ascii="Arial" w:hAnsi="Arial" w:cs="Arial"/>
        </w:rPr>
        <w:t xml:space="preserve"> </w:t>
      </w:r>
    </w:p>
    <w:p w14:paraId="24A47526" w14:textId="77777777" w:rsidR="001066D9" w:rsidRPr="001066D9" w:rsidRDefault="001066D9" w:rsidP="005B6BEE">
      <w:pPr>
        <w:pStyle w:val="ListParagraph"/>
        <w:spacing w:after="0" w:line="360" w:lineRule="auto"/>
        <w:rPr>
          <w:rFonts w:ascii="Arial" w:hAnsi="Arial" w:cs="Arial"/>
          <w:sz w:val="24"/>
          <w:szCs w:val="24"/>
        </w:rPr>
      </w:pPr>
    </w:p>
    <w:p w14:paraId="542EF172" w14:textId="4A9B08CD" w:rsidR="001066D9"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[16]</w:t>
      </w:r>
      <w:r>
        <w:rPr>
          <w:rFonts w:ascii="Arial" w:eastAsiaTheme="minorHAnsi" w:hAnsi="Arial" w:cs="Arial"/>
          <w:lang w:val="en-GB" w:eastAsia="en-US" w:bidi="ar-SA"/>
        </w:rPr>
        <w:tab/>
      </w:r>
      <w:r w:rsidR="001066D9" w:rsidRPr="00845ABF">
        <w:rPr>
          <w:rFonts w:ascii="Arial" w:hAnsi="Arial" w:cs="Arial"/>
        </w:rPr>
        <w:t xml:space="preserve">Ms Shinga indicated that her till point was about 8 metres from the place where the shooting occurred. She did not know the </w:t>
      </w:r>
      <w:r w:rsidR="00360FC2" w:rsidRPr="00845ABF">
        <w:rPr>
          <w:rFonts w:ascii="Arial" w:hAnsi="Arial" w:cs="Arial"/>
        </w:rPr>
        <w:t xml:space="preserve">man in the red hat </w:t>
      </w:r>
      <w:r w:rsidR="001066D9" w:rsidRPr="00845ABF">
        <w:rPr>
          <w:rFonts w:ascii="Arial" w:hAnsi="Arial" w:cs="Arial"/>
        </w:rPr>
        <w:t>prior to the shooting but she testified that she did see him again</w:t>
      </w:r>
      <w:r w:rsidR="00895625" w:rsidRPr="00845ABF">
        <w:rPr>
          <w:rFonts w:ascii="Arial" w:hAnsi="Arial" w:cs="Arial"/>
        </w:rPr>
        <w:t xml:space="preserve"> after the terrible events of 14 February 2020</w:t>
      </w:r>
      <w:r w:rsidR="001066D9" w:rsidRPr="00845ABF">
        <w:rPr>
          <w:rFonts w:ascii="Arial" w:hAnsi="Arial" w:cs="Arial"/>
        </w:rPr>
        <w:t>. This was at an identification parade</w:t>
      </w:r>
      <w:r w:rsidR="001655C6" w:rsidRPr="00845ABF">
        <w:rPr>
          <w:rFonts w:ascii="Arial" w:hAnsi="Arial" w:cs="Arial"/>
        </w:rPr>
        <w:t>, which she said was</w:t>
      </w:r>
      <w:r w:rsidR="001066D9" w:rsidRPr="00845ABF">
        <w:rPr>
          <w:rFonts w:ascii="Arial" w:hAnsi="Arial" w:cs="Arial"/>
        </w:rPr>
        <w:t xml:space="preserve"> conducted at Westville Prison.</w:t>
      </w:r>
      <w:r w:rsidR="00895625">
        <w:rPr>
          <w:rStyle w:val="FootnoteReference"/>
          <w:rFonts w:ascii="Arial" w:hAnsi="Arial" w:cs="Arial"/>
        </w:rPr>
        <w:footnoteReference w:id="1"/>
      </w:r>
      <w:r w:rsidR="001066D9" w:rsidRPr="00845ABF">
        <w:rPr>
          <w:rFonts w:ascii="Arial" w:hAnsi="Arial" w:cs="Arial"/>
        </w:rPr>
        <w:t xml:space="preserve"> She and another witness had been picked up by a Captain in the </w:t>
      </w:r>
      <w:r w:rsidR="005F04D1" w:rsidRPr="00845ABF">
        <w:rPr>
          <w:rFonts w:ascii="Arial" w:hAnsi="Arial" w:cs="Arial"/>
        </w:rPr>
        <w:t>SAPS</w:t>
      </w:r>
      <w:r w:rsidR="001066D9" w:rsidRPr="00845ABF">
        <w:rPr>
          <w:rFonts w:ascii="Arial" w:hAnsi="Arial" w:cs="Arial"/>
        </w:rPr>
        <w:t xml:space="preserve"> and conveyed to the prison. She identified the accused a</w:t>
      </w:r>
      <w:r w:rsidR="005F04D1" w:rsidRPr="00845ABF">
        <w:rPr>
          <w:rFonts w:ascii="Arial" w:hAnsi="Arial" w:cs="Arial"/>
        </w:rPr>
        <w:t>s</w:t>
      </w:r>
      <w:r w:rsidR="001066D9" w:rsidRPr="00845ABF">
        <w:rPr>
          <w:rFonts w:ascii="Arial" w:hAnsi="Arial" w:cs="Arial"/>
        </w:rPr>
        <w:t xml:space="preserve"> being the person standing at position </w:t>
      </w:r>
      <w:r w:rsidR="007F387F" w:rsidRPr="00845ABF">
        <w:rPr>
          <w:rFonts w:ascii="Arial" w:hAnsi="Arial" w:cs="Arial"/>
        </w:rPr>
        <w:t>one</w:t>
      </w:r>
      <w:r w:rsidR="001066D9" w:rsidRPr="00845ABF">
        <w:rPr>
          <w:rFonts w:ascii="Arial" w:hAnsi="Arial" w:cs="Arial"/>
        </w:rPr>
        <w:t xml:space="preserve"> in the </w:t>
      </w:r>
      <w:r w:rsidR="005B6BEE" w:rsidRPr="00845ABF">
        <w:rPr>
          <w:rFonts w:ascii="Arial" w:hAnsi="Arial" w:cs="Arial"/>
        </w:rPr>
        <w:t>line-up</w:t>
      </w:r>
      <w:r w:rsidR="001066D9" w:rsidRPr="00845ABF">
        <w:rPr>
          <w:rFonts w:ascii="Arial" w:hAnsi="Arial" w:cs="Arial"/>
        </w:rPr>
        <w:t xml:space="preserve"> of men that she was asked to consider. </w:t>
      </w:r>
    </w:p>
    <w:p w14:paraId="27F1768F" w14:textId="77777777" w:rsidR="00895625" w:rsidRDefault="00895625" w:rsidP="00895625">
      <w:pPr>
        <w:pStyle w:val="ListParagraph"/>
        <w:tabs>
          <w:tab w:val="left" w:pos="709"/>
          <w:tab w:val="left" w:pos="1418"/>
        </w:tabs>
        <w:spacing w:after="0" w:line="360" w:lineRule="auto"/>
        <w:ind w:left="0"/>
        <w:jc w:val="both"/>
        <w:rPr>
          <w:rFonts w:ascii="Arial" w:hAnsi="Arial" w:cs="Arial"/>
          <w:sz w:val="24"/>
          <w:szCs w:val="24"/>
        </w:rPr>
      </w:pPr>
    </w:p>
    <w:p w14:paraId="755E251C" w14:textId="2843599D" w:rsidR="003C786D"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[17]</w:t>
      </w:r>
      <w:r>
        <w:rPr>
          <w:rFonts w:ascii="Arial" w:eastAsiaTheme="minorHAnsi" w:hAnsi="Arial" w:cs="Arial"/>
          <w:lang w:val="en-GB" w:eastAsia="en-US" w:bidi="ar-SA"/>
        </w:rPr>
        <w:tab/>
      </w:r>
      <w:r w:rsidR="003C786D" w:rsidRPr="00845ABF">
        <w:rPr>
          <w:rFonts w:ascii="Arial" w:hAnsi="Arial" w:cs="Arial"/>
        </w:rPr>
        <w:t xml:space="preserve">Mr Tengwa then </w:t>
      </w:r>
      <w:r w:rsidR="008502E4" w:rsidRPr="00845ABF">
        <w:rPr>
          <w:rFonts w:ascii="Arial" w:hAnsi="Arial" w:cs="Arial"/>
        </w:rPr>
        <w:t>cross-examined</w:t>
      </w:r>
      <w:r w:rsidR="003C786D" w:rsidRPr="00845ABF">
        <w:rPr>
          <w:rFonts w:ascii="Arial" w:hAnsi="Arial" w:cs="Arial"/>
        </w:rPr>
        <w:t xml:space="preserve"> Ms Shinga. She confirmed that the deceased was already in the convenience store when the three men entered. Her inability to identify anyone other than the accused was probed. She indicated that there was nothing remarkable about the other two</w:t>
      </w:r>
      <w:r w:rsidR="007F387F" w:rsidRPr="00845ABF">
        <w:rPr>
          <w:rFonts w:ascii="Arial" w:hAnsi="Arial" w:cs="Arial"/>
        </w:rPr>
        <w:t xml:space="preserve"> men</w:t>
      </w:r>
      <w:r w:rsidR="003C786D" w:rsidRPr="00845ABF">
        <w:rPr>
          <w:rFonts w:ascii="Arial" w:hAnsi="Arial" w:cs="Arial"/>
        </w:rPr>
        <w:t xml:space="preserve">, who presented </w:t>
      </w:r>
      <w:r w:rsidR="00895625" w:rsidRPr="00845ABF">
        <w:rPr>
          <w:rFonts w:ascii="Arial" w:hAnsi="Arial" w:cs="Arial"/>
        </w:rPr>
        <w:t xml:space="preserve">themselves </w:t>
      </w:r>
      <w:r w:rsidR="003C786D" w:rsidRPr="00845ABF">
        <w:rPr>
          <w:rFonts w:ascii="Arial" w:hAnsi="Arial" w:cs="Arial"/>
        </w:rPr>
        <w:t xml:space="preserve">as if they were just ordinary customers. She indicated that the three men did not converse with each other while in the convenience store. </w:t>
      </w:r>
    </w:p>
    <w:p w14:paraId="37C2A938" w14:textId="77777777" w:rsidR="003C786D" w:rsidRPr="003C786D" w:rsidRDefault="003C786D" w:rsidP="005B6BEE">
      <w:pPr>
        <w:pStyle w:val="ListParagraph"/>
        <w:spacing w:after="0" w:line="360" w:lineRule="auto"/>
        <w:rPr>
          <w:rFonts w:ascii="Arial" w:hAnsi="Arial" w:cs="Arial"/>
          <w:sz w:val="24"/>
          <w:szCs w:val="24"/>
        </w:rPr>
      </w:pPr>
    </w:p>
    <w:p w14:paraId="41E2A189" w14:textId="5B9F4FB1" w:rsidR="003C786D"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[18]</w:t>
      </w:r>
      <w:r>
        <w:rPr>
          <w:rFonts w:ascii="Arial" w:eastAsiaTheme="minorHAnsi" w:hAnsi="Arial" w:cs="Arial"/>
          <w:lang w:val="en-GB" w:eastAsia="en-US" w:bidi="ar-SA"/>
        </w:rPr>
        <w:tab/>
      </w:r>
      <w:r w:rsidR="003C786D" w:rsidRPr="00845ABF">
        <w:rPr>
          <w:rFonts w:ascii="Arial" w:hAnsi="Arial" w:cs="Arial"/>
        </w:rPr>
        <w:t xml:space="preserve">The witness confirmed that she had made a statement to the </w:t>
      </w:r>
      <w:r w:rsidR="008502E4" w:rsidRPr="00845ABF">
        <w:rPr>
          <w:rFonts w:ascii="Arial" w:hAnsi="Arial" w:cs="Arial"/>
        </w:rPr>
        <w:t>SAPS,</w:t>
      </w:r>
      <w:r w:rsidR="003C786D" w:rsidRPr="00845ABF">
        <w:rPr>
          <w:rFonts w:ascii="Arial" w:hAnsi="Arial" w:cs="Arial"/>
        </w:rPr>
        <w:t xml:space="preserve"> and it was duly proved and she was ultimately shown </w:t>
      </w:r>
      <w:r w:rsidR="00554094" w:rsidRPr="00845ABF">
        <w:rPr>
          <w:rFonts w:ascii="Arial" w:hAnsi="Arial" w:cs="Arial"/>
        </w:rPr>
        <w:t xml:space="preserve">it and cross examined on its contents. What was initially pointed out by Mr Tengwa was a different description of the accused’s clothing: in her statement she described him as wearing a red hat, a navy striped T-shirt and ‘normal blue jean’. He also </w:t>
      </w:r>
      <w:r w:rsidR="00895625" w:rsidRPr="00845ABF">
        <w:rPr>
          <w:rFonts w:ascii="Arial" w:hAnsi="Arial" w:cs="Arial"/>
        </w:rPr>
        <w:t>carried</w:t>
      </w:r>
      <w:r w:rsidR="00554094" w:rsidRPr="00845ABF">
        <w:rPr>
          <w:rFonts w:ascii="Arial" w:hAnsi="Arial" w:cs="Arial"/>
        </w:rPr>
        <w:t xml:space="preserve"> a small black men’s bag. She was asked by Mr Tengwa whether she had changed her description of what the accused was wearing because she had viewed the video footage of the events </w:t>
      </w:r>
      <w:r w:rsidR="008502E4" w:rsidRPr="00845ABF">
        <w:rPr>
          <w:rFonts w:ascii="Arial" w:hAnsi="Arial" w:cs="Arial"/>
        </w:rPr>
        <w:t>after</w:t>
      </w:r>
      <w:r w:rsidR="00554094" w:rsidRPr="00845ABF">
        <w:rPr>
          <w:rFonts w:ascii="Arial" w:hAnsi="Arial" w:cs="Arial"/>
        </w:rPr>
        <w:t xml:space="preserve"> deposing to her affidavit. She denied having ever seen the video footage. She asserted that the accused had been wearing khaki trousers and not denims. She indicated that she had been in shock at the time that she deposed to her affidavit and that could explain the difference in her description of the colour of the accused’s trousers that she gave. She conceded, further, that nowhere in her statement did she describe the person </w:t>
      </w:r>
      <w:r w:rsidR="00476F33" w:rsidRPr="00845ABF">
        <w:rPr>
          <w:rFonts w:ascii="Arial" w:hAnsi="Arial" w:cs="Arial"/>
        </w:rPr>
        <w:t>wearing</w:t>
      </w:r>
      <w:r w:rsidR="00554094" w:rsidRPr="00845ABF">
        <w:rPr>
          <w:rFonts w:ascii="Arial" w:hAnsi="Arial" w:cs="Arial"/>
        </w:rPr>
        <w:t xml:space="preserve"> </w:t>
      </w:r>
      <w:r w:rsidR="00554094" w:rsidRPr="00845ABF">
        <w:rPr>
          <w:rFonts w:ascii="Arial" w:hAnsi="Arial" w:cs="Arial"/>
        </w:rPr>
        <w:lastRenderedPageBreak/>
        <w:t>the red hat as having traditional cuts on his face. The SAPS official who recorded her statement had erred in not including this.</w:t>
      </w:r>
    </w:p>
    <w:p w14:paraId="2E5BD698" w14:textId="77777777" w:rsidR="005F3F77" w:rsidRDefault="005F3F77" w:rsidP="005B6BEE">
      <w:pPr>
        <w:pStyle w:val="ListParagraph"/>
        <w:tabs>
          <w:tab w:val="left" w:pos="709"/>
          <w:tab w:val="left" w:pos="1418"/>
        </w:tabs>
        <w:spacing w:after="0" w:line="360" w:lineRule="auto"/>
        <w:ind w:left="0"/>
        <w:jc w:val="both"/>
        <w:rPr>
          <w:rFonts w:ascii="Arial" w:hAnsi="Arial" w:cs="Arial"/>
          <w:sz w:val="24"/>
          <w:szCs w:val="24"/>
        </w:rPr>
      </w:pPr>
    </w:p>
    <w:p w14:paraId="1444462F" w14:textId="1350E3DA" w:rsidR="005F3F77"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[19]</w:t>
      </w:r>
      <w:r>
        <w:rPr>
          <w:rFonts w:ascii="Arial" w:eastAsiaTheme="minorHAnsi" w:hAnsi="Arial" w:cs="Arial"/>
          <w:lang w:val="en-GB" w:eastAsia="en-US" w:bidi="ar-SA"/>
        </w:rPr>
        <w:tab/>
      </w:r>
      <w:r w:rsidR="005F3F77" w:rsidRPr="00845ABF">
        <w:rPr>
          <w:rFonts w:ascii="Arial" w:hAnsi="Arial" w:cs="Arial"/>
        </w:rPr>
        <w:t>As regards the identification parade, the witness confirmed that she and her friend</w:t>
      </w:r>
      <w:r w:rsidR="001655C6" w:rsidRPr="00845ABF">
        <w:rPr>
          <w:rFonts w:ascii="Arial" w:hAnsi="Arial" w:cs="Arial"/>
        </w:rPr>
        <w:t>,</w:t>
      </w:r>
      <w:r w:rsidR="005F3F77" w:rsidRPr="00845ABF">
        <w:rPr>
          <w:rFonts w:ascii="Arial" w:hAnsi="Arial" w:cs="Arial"/>
        </w:rPr>
        <w:t xml:space="preserve"> Mbali</w:t>
      </w:r>
      <w:r w:rsidR="001655C6" w:rsidRPr="00845ABF">
        <w:rPr>
          <w:rFonts w:ascii="Arial" w:hAnsi="Arial" w:cs="Arial"/>
        </w:rPr>
        <w:t>,</w:t>
      </w:r>
      <w:r w:rsidR="005F3F77" w:rsidRPr="00845ABF">
        <w:rPr>
          <w:rFonts w:ascii="Arial" w:hAnsi="Arial" w:cs="Arial"/>
        </w:rPr>
        <w:t xml:space="preserve"> had attended it together. She </w:t>
      </w:r>
      <w:r w:rsidR="00895625" w:rsidRPr="00845ABF">
        <w:rPr>
          <w:rFonts w:ascii="Arial" w:hAnsi="Arial" w:cs="Arial"/>
        </w:rPr>
        <w:t>stated</w:t>
      </w:r>
      <w:r w:rsidR="005F3F77" w:rsidRPr="00845ABF">
        <w:rPr>
          <w:rFonts w:ascii="Arial" w:hAnsi="Arial" w:cs="Arial"/>
        </w:rPr>
        <w:t xml:space="preserve"> that she and Mbali were kept in the same office before attending the identity parade and that Mbali had gone to the parade first. Mbali did not come back to the waiting room. Instead, the witness had been fetched by the same </w:t>
      </w:r>
      <w:r w:rsidR="005F04D1" w:rsidRPr="00845ABF">
        <w:rPr>
          <w:rFonts w:ascii="Arial" w:hAnsi="Arial" w:cs="Arial"/>
        </w:rPr>
        <w:t>SAPS</w:t>
      </w:r>
      <w:r w:rsidR="005F3F77" w:rsidRPr="00845ABF">
        <w:rPr>
          <w:rFonts w:ascii="Arial" w:hAnsi="Arial" w:cs="Arial"/>
        </w:rPr>
        <w:t xml:space="preserve"> official who had taken Mbali to the identity parade. Mr Tengwa showed </w:t>
      </w:r>
      <w:r w:rsidR="00476F33" w:rsidRPr="00845ABF">
        <w:rPr>
          <w:rFonts w:ascii="Arial" w:hAnsi="Arial" w:cs="Arial"/>
        </w:rPr>
        <w:t xml:space="preserve">Ms Shinga </w:t>
      </w:r>
      <w:r w:rsidR="005F3F77" w:rsidRPr="00845ABF">
        <w:rPr>
          <w:rFonts w:ascii="Arial" w:hAnsi="Arial" w:cs="Arial"/>
        </w:rPr>
        <w:t xml:space="preserve">certain photographs of the eleven men who </w:t>
      </w:r>
      <w:r w:rsidR="00476F33" w:rsidRPr="00845ABF">
        <w:rPr>
          <w:rFonts w:ascii="Arial" w:hAnsi="Arial" w:cs="Arial"/>
        </w:rPr>
        <w:t>constituted</w:t>
      </w:r>
      <w:r w:rsidR="005F3F77" w:rsidRPr="00845ABF">
        <w:rPr>
          <w:rFonts w:ascii="Arial" w:hAnsi="Arial" w:cs="Arial"/>
        </w:rPr>
        <w:t xml:space="preserve"> the identity parade. The accused, who appears in position one, </w:t>
      </w:r>
      <w:r w:rsidR="00895625" w:rsidRPr="00845ABF">
        <w:rPr>
          <w:rFonts w:ascii="Arial" w:hAnsi="Arial" w:cs="Arial"/>
        </w:rPr>
        <w:t>clearly has a short beard.</w:t>
      </w:r>
      <w:r w:rsidR="005F3F77" w:rsidRPr="00845ABF">
        <w:rPr>
          <w:rFonts w:ascii="Arial" w:hAnsi="Arial" w:cs="Arial"/>
        </w:rPr>
        <w:t xml:space="preserve"> The photographs were </w:t>
      </w:r>
      <w:r w:rsidR="00895625" w:rsidRPr="00845ABF">
        <w:rPr>
          <w:rFonts w:ascii="Arial" w:hAnsi="Arial" w:cs="Arial"/>
        </w:rPr>
        <w:t xml:space="preserve">generally </w:t>
      </w:r>
      <w:r w:rsidR="005F3F77" w:rsidRPr="00845ABF">
        <w:rPr>
          <w:rFonts w:ascii="Arial" w:hAnsi="Arial" w:cs="Arial"/>
        </w:rPr>
        <w:t xml:space="preserve">of poor quality, but it was put to the witness that the only other person who may have had a beard </w:t>
      </w:r>
      <w:r w:rsidR="000B0E15" w:rsidRPr="00845ABF">
        <w:rPr>
          <w:rFonts w:ascii="Arial" w:hAnsi="Arial" w:cs="Arial"/>
        </w:rPr>
        <w:t xml:space="preserve">might be the person standing at position </w:t>
      </w:r>
      <w:r w:rsidR="007F387F" w:rsidRPr="00845ABF">
        <w:rPr>
          <w:rFonts w:ascii="Arial" w:hAnsi="Arial" w:cs="Arial"/>
        </w:rPr>
        <w:t>eight</w:t>
      </w:r>
      <w:r w:rsidR="000B0E15" w:rsidRPr="00845ABF">
        <w:rPr>
          <w:rFonts w:ascii="Arial" w:hAnsi="Arial" w:cs="Arial"/>
        </w:rPr>
        <w:t xml:space="preserve">. Ms Shinga agreed with this. As regards the lightness of </w:t>
      </w:r>
      <w:r w:rsidR="00895625" w:rsidRPr="00845ABF">
        <w:rPr>
          <w:rFonts w:ascii="Arial" w:hAnsi="Arial" w:cs="Arial"/>
        </w:rPr>
        <w:t xml:space="preserve">his </w:t>
      </w:r>
      <w:r w:rsidR="000B0E15" w:rsidRPr="00845ABF">
        <w:rPr>
          <w:rFonts w:ascii="Arial" w:hAnsi="Arial" w:cs="Arial"/>
        </w:rPr>
        <w:t>complexion, Ms Shinga also agreed, as far as could be determined from the poor</w:t>
      </w:r>
      <w:r w:rsidR="007F387F" w:rsidRPr="00845ABF">
        <w:rPr>
          <w:rFonts w:ascii="Arial" w:hAnsi="Arial" w:cs="Arial"/>
        </w:rPr>
        <w:t xml:space="preserve"> </w:t>
      </w:r>
      <w:r w:rsidR="000B0E15" w:rsidRPr="00845ABF">
        <w:rPr>
          <w:rFonts w:ascii="Arial" w:hAnsi="Arial" w:cs="Arial"/>
        </w:rPr>
        <w:t xml:space="preserve">quality photographs, that only the accused and the person standing at position </w:t>
      </w:r>
      <w:r w:rsidR="007F387F" w:rsidRPr="00845ABF">
        <w:rPr>
          <w:rFonts w:ascii="Arial" w:hAnsi="Arial" w:cs="Arial"/>
        </w:rPr>
        <w:t>two</w:t>
      </w:r>
      <w:r w:rsidR="000B0E15" w:rsidRPr="00845ABF">
        <w:rPr>
          <w:rFonts w:ascii="Arial" w:hAnsi="Arial" w:cs="Arial"/>
        </w:rPr>
        <w:t xml:space="preserve"> could be classified as having a light complexion.</w:t>
      </w:r>
    </w:p>
    <w:p w14:paraId="1A453F0F" w14:textId="77777777" w:rsidR="000B0E15" w:rsidRPr="000B0E15" w:rsidRDefault="000B0E15" w:rsidP="005B6BEE">
      <w:pPr>
        <w:pStyle w:val="ListParagraph"/>
        <w:spacing w:after="0" w:line="360" w:lineRule="auto"/>
        <w:rPr>
          <w:rFonts w:ascii="Arial" w:hAnsi="Arial" w:cs="Arial"/>
          <w:sz w:val="24"/>
          <w:szCs w:val="24"/>
        </w:rPr>
      </w:pPr>
    </w:p>
    <w:p w14:paraId="6D90EEF3" w14:textId="597CD114" w:rsidR="00D501CD"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[20]</w:t>
      </w:r>
      <w:r>
        <w:rPr>
          <w:rFonts w:ascii="Arial" w:eastAsiaTheme="minorHAnsi" w:hAnsi="Arial" w:cs="Arial"/>
          <w:lang w:val="en-GB" w:eastAsia="en-US" w:bidi="ar-SA"/>
        </w:rPr>
        <w:tab/>
      </w:r>
      <w:r w:rsidR="000B0E15" w:rsidRPr="00845ABF">
        <w:rPr>
          <w:rFonts w:ascii="Arial" w:hAnsi="Arial" w:cs="Arial"/>
        </w:rPr>
        <w:t xml:space="preserve">Mr Tengwa put it to </w:t>
      </w:r>
      <w:r w:rsidR="007F387F" w:rsidRPr="00845ABF">
        <w:rPr>
          <w:rFonts w:ascii="Arial" w:hAnsi="Arial" w:cs="Arial"/>
        </w:rPr>
        <w:t>Ms Shinga</w:t>
      </w:r>
      <w:r w:rsidR="000B0E15" w:rsidRPr="00845ABF">
        <w:rPr>
          <w:rFonts w:ascii="Arial" w:hAnsi="Arial" w:cs="Arial"/>
        </w:rPr>
        <w:t xml:space="preserve"> that the accused was not at the petrol station on 14 February 2020 and did not wear a red </w:t>
      </w:r>
      <w:r w:rsidR="00895625" w:rsidRPr="00845ABF">
        <w:rPr>
          <w:rFonts w:ascii="Arial" w:hAnsi="Arial" w:cs="Arial"/>
        </w:rPr>
        <w:t xml:space="preserve">bucket </w:t>
      </w:r>
      <w:r w:rsidR="000B0E15" w:rsidRPr="00845ABF">
        <w:rPr>
          <w:rFonts w:ascii="Arial" w:hAnsi="Arial" w:cs="Arial"/>
        </w:rPr>
        <w:t>hat. This was disputed by her. As to how she was able to describe the accused as having ‘crowded teeth’ if he did not communicate with his companions, Ms Shinga stated that he had opened his mouth as he ran to the door of the convenience store in pursuit of the deceased as he was leaving</w:t>
      </w:r>
      <w:r w:rsidR="00476F33" w:rsidRPr="00845ABF">
        <w:rPr>
          <w:rFonts w:ascii="Arial" w:hAnsi="Arial" w:cs="Arial"/>
        </w:rPr>
        <w:t>.</w:t>
      </w:r>
    </w:p>
    <w:p w14:paraId="6C2BCB93" w14:textId="77777777" w:rsidR="00D501CD" w:rsidRPr="00D501CD" w:rsidRDefault="00D501CD" w:rsidP="005F04D1">
      <w:pPr>
        <w:pStyle w:val="ListParagraph"/>
        <w:spacing w:after="0" w:line="360" w:lineRule="auto"/>
        <w:rPr>
          <w:rFonts w:ascii="Arial" w:hAnsi="Arial" w:cs="Arial"/>
          <w:sz w:val="24"/>
          <w:szCs w:val="24"/>
        </w:rPr>
      </w:pPr>
    </w:p>
    <w:p w14:paraId="672DA46F" w14:textId="6417D712" w:rsidR="000B0E15"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[21]</w:t>
      </w:r>
      <w:r>
        <w:rPr>
          <w:rFonts w:ascii="Arial" w:eastAsiaTheme="minorHAnsi" w:hAnsi="Arial" w:cs="Arial"/>
          <w:lang w:val="en-GB" w:eastAsia="en-US" w:bidi="ar-SA"/>
        </w:rPr>
        <w:tab/>
      </w:r>
      <w:r w:rsidR="00D501CD" w:rsidRPr="00845ABF">
        <w:rPr>
          <w:rFonts w:ascii="Arial" w:hAnsi="Arial" w:cs="Arial"/>
        </w:rPr>
        <w:t>The previous manager of the petrol station is Ms Amanda Mulder</w:t>
      </w:r>
      <w:r w:rsidR="002C62AF" w:rsidRPr="00845ABF">
        <w:rPr>
          <w:rFonts w:ascii="Arial" w:hAnsi="Arial" w:cs="Arial"/>
        </w:rPr>
        <w:t xml:space="preserve"> (Ms Mulder)</w:t>
      </w:r>
      <w:r w:rsidR="00D501CD" w:rsidRPr="00845ABF">
        <w:rPr>
          <w:rFonts w:ascii="Arial" w:hAnsi="Arial" w:cs="Arial"/>
        </w:rPr>
        <w:t xml:space="preserve">. She was on leave </w:t>
      </w:r>
      <w:r w:rsidR="00AF2E64" w:rsidRPr="00845ABF">
        <w:rPr>
          <w:rFonts w:ascii="Arial" w:hAnsi="Arial" w:cs="Arial"/>
        </w:rPr>
        <w:t xml:space="preserve">on 14 February 2020. However, immediately after the shooting of the deceased, she had been telephoned </w:t>
      </w:r>
      <w:r w:rsidR="00A302B7" w:rsidRPr="00845ABF">
        <w:rPr>
          <w:rFonts w:ascii="Arial" w:hAnsi="Arial" w:cs="Arial"/>
        </w:rPr>
        <w:t xml:space="preserve">and the events reported to </w:t>
      </w:r>
      <w:r w:rsidR="008502E4" w:rsidRPr="00845ABF">
        <w:rPr>
          <w:rFonts w:ascii="Arial" w:hAnsi="Arial" w:cs="Arial"/>
        </w:rPr>
        <w:t>her,</w:t>
      </w:r>
      <w:r w:rsidR="00A302B7" w:rsidRPr="00845ABF">
        <w:rPr>
          <w:rFonts w:ascii="Arial" w:hAnsi="Arial" w:cs="Arial"/>
        </w:rPr>
        <w:t xml:space="preserve"> </w:t>
      </w:r>
      <w:r w:rsidR="00AF2E64" w:rsidRPr="00845ABF">
        <w:rPr>
          <w:rFonts w:ascii="Arial" w:hAnsi="Arial" w:cs="Arial"/>
        </w:rPr>
        <w:t>and</w:t>
      </w:r>
      <w:r w:rsidR="00A302B7" w:rsidRPr="00845ABF">
        <w:rPr>
          <w:rFonts w:ascii="Arial" w:hAnsi="Arial" w:cs="Arial"/>
        </w:rPr>
        <w:t xml:space="preserve"> she</w:t>
      </w:r>
      <w:r w:rsidR="00AF2E64" w:rsidRPr="00845ABF">
        <w:rPr>
          <w:rFonts w:ascii="Arial" w:hAnsi="Arial" w:cs="Arial"/>
        </w:rPr>
        <w:t xml:space="preserve"> had gone to the petrol station. At the request of the </w:t>
      </w:r>
      <w:r w:rsidR="005F04D1" w:rsidRPr="00845ABF">
        <w:rPr>
          <w:rFonts w:ascii="Arial" w:hAnsi="Arial" w:cs="Arial"/>
        </w:rPr>
        <w:t>SAPS</w:t>
      </w:r>
      <w:r w:rsidR="00AF2E64" w:rsidRPr="00845ABF">
        <w:rPr>
          <w:rFonts w:ascii="Arial" w:hAnsi="Arial" w:cs="Arial"/>
        </w:rPr>
        <w:t xml:space="preserve">, she made available for viewing the </w:t>
      </w:r>
      <w:r w:rsidR="00A302B7" w:rsidRPr="00845ABF">
        <w:rPr>
          <w:rFonts w:ascii="Arial" w:hAnsi="Arial" w:cs="Arial"/>
        </w:rPr>
        <w:t xml:space="preserve">video </w:t>
      </w:r>
      <w:r w:rsidR="00AF2E64" w:rsidRPr="00845ABF">
        <w:rPr>
          <w:rFonts w:ascii="Arial" w:hAnsi="Arial" w:cs="Arial"/>
        </w:rPr>
        <w:t xml:space="preserve">footage from the 36 cameras installed at the petrol station. She also transferred </w:t>
      </w:r>
      <w:r w:rsidR="005B417C" w:rsidRPr="00845ABF">
        <w:rPr>
          <w:rFonts w:ascii="Arial" w:hAnsi="Arial" w:cs="Arial"/>
        </w:rPr>
        <w:t xml:space="preserve">selected </w:t>
      </w:r>
      <w:r w:rsidR="00A302B7" w:rsidRPr="00845ABF">
        <w:rPr>
          <w:rFonts w:ascii="Arial" w:hAnsi="Arial" w:cs="Arial"/>
        </w:rPr>
        <w:t xml:space="preserve">video </w:t>
      </w:r>
      <w:r w:rsidR="00AF2E64" w:rsidRPr="00845ABF">
        <w:rPr>
          <w:rFonts w:ascii="Arial" w:hAnsi="Arial" w:cs="Arial"/>
        </w:rPr>
        <w:t xml:space="preserve">footage recorded by the cameras to a USB memory stick </w:t>
      </w:r>
      <w:r w:rsidR="005F04D1" w:rsidRPr="00845ABF">
        <w:rPr>
          <w:rFonts w:ascii="Arial" w:hAnsi="Arial" w:cs="Arial"/>
        </w:rPr>
        <w:t xml:space="preserve">(the memory stick) </w:t>
      </w:r>
      <w:r w:rsidR="00AF2E64" w:rsidRPr="00845ABF">
        <w:rPr>
          <w:rFonts w:ascii="Arial" w:hAnsi="Arial" w:cs="Arial"/>
        </w:rPr>
        <w:t>which she then placed</w:t>
      </w:r>
      <w:r w:rsidR="005F04D1" w:rsidRPr="00845ABF">
        <w:rPr>
          <w:rFonts w:ascii="Arial" w:hAnsi="Arial" w:cs="Arial"/>
        </w:rPr>
        <w:t xml:space="preserve"> in </w:t>
      </w:r>
      <w:r w:rsidR="00A302B7" w:rsidRPr="00845ABF">
        <w:rPr>
          <w:rFonts w:ascii="Arial" w:hAnsi="Arial" w:cs="Arial"/>
        </w:rPr>
        <w:t>a</w:t>
      </w:r>
      <w:r w:rsidR="005F04D1" w:rsidRPr="00845ABF">
        <w:rPr>
          <w:rFonts w:ascii="Arial" w:hAnsi="Arial" w:cs="Arial"/>
        </w:rPr>
        <w:t xml:space="preserve"> safe after she had comp</w:t>
      </w:r>
      <w:r w:rsidR="00AF2E64" w:rsidRPr="00845ABF">
        <w:rPr>
          <w:rFonts w:ascii="Arial" w:hAnsi="Arial" w:cs="Arial"/>
        </w:rPr>
        <w:t>i</w:t>
      </w:r>
      <w:r w:rsidR="005F04D1" w:rsidRPr="00845ABF">
        <w:rPr>
          <w:rFonts w:ascii="Arial" w:hAnsi="Arial" w:cs="Arial"/>
        </w:rPr>
        <w:t>l</w:t>
      </w:r>
      <w:r w:rsidR="00AF2E64" w:rsidRPr="00845ABF">
        <w:rPr>
          <w:rFonts w:ascii="Arial" w:hAnsi="Arial" w:cs="Arial"/>
        </w:rPr>
        <w:t xml:space="preserve">ed it. The memory stick was a new one that had been purchased from the </w:t>
      </w:r>
      <w:r w:rsidR="008502E4" w:rsidRPr="00845ABF">
        <w:rPr>
          <w:rFonts w:ascii="Arial" w:hAnsi="Arial" w:cs="Arial"/>
        </w:rPr>
        <w:t>next-door</w:t>
      </w:r>
      <w:r w:rsidR="00AF2E64" w:rsidRPr="00845ABF">
        <w:rPr>
          <w:rFonts w:ascii="Arial" w:hAnsi="Arial" w:cs="Arial"/>
        </w:rPr>
        <w:t xml:space="preserve"> store for the</w:t>
      </w:r>
      <w:r w:rsidR="005F04D1" w:rsidRPr="00845ABF">
        <w:rPr>
          <w:rFonts w:ascii="Arial" w:hAnsi="Arial" w:cs="Arial"/>
        </w:rPr>
        <w:t xml:space="preserve"> express </w:t>
      </w:r>
      <w:r w:rsidR="00AF2E64" w:rsidRPr="00845ABF">
        <w:rPr>
          <w:rFonts w:ascii="Arial" w:hAnsi="Arial" w:cs="Arial"/>
        </w:rPr>
        <w:t xml:space="preserve">purpose of preserving the </w:t>
      </w:r>
      <w:r w:rsidR="00A302B7" w:rsidRPr="00845ABF">
        <w:rPr>
          <w:rFonts w:ascii="Arial" w:hAnsi="Arial" w:cs="Arial"/>
        </w:rPr>
        <w:t xml:space="preserve">video </w:t>
      </w:r>
      <w:r w:rsidR="00AF2E64" w:rsidRPr="00845ABF">
        <w:rPr>
          <w:rFonts w:ascii="Arial" w:hAnsi="Arial" w:cs="Arial"/>
        </w:rPr>
        <w:t xml:space="preserve">footage identified by the members of the SAPS. </w:t>
      </w:r>
      <w:r w:rsidR="000B0E15" w:rsidRPr="00845ABF">
        <w:rPr>
          <w:rFonts w:ascii="Arial" w:hAnsi="Arial" w:cs="Arial"/>
        </w:rPr>
        <w:t xml:space="preserve"> </w:t>
      </w:r>
      <w:r w:rsidR="007F387F" w:rsidRPr="00845ABF">
        <w:rPr>
          <w:rFonts w:ascii="Arial" w:hAnsi="Arial" w:cs="Arial"/>
        </w:rPr>
        <w:t xml:space="preserve">She confirmed that the amount of money uploaded from the petrol station’s </w:t>
      </w:r>
      <w:r w:rsidR="007F387F" w:rsidRPr="00845ABF">
        <w:rPr>
          <w:rFonts w:ascii="Arial" w:hAnsi="Arial" w:cs="Arial"/>
        </w:rPr>
        <w:lastRenderedPageBreak/>
        <w:t>drop-safe was R100 440,00 being the precise amount  mentioned in count one of the indictment.</w:t>
      </w:r>
      <w:r w:rsidR="000B0E15" w:rsidRPr="00845ABF">
        <w:rPr>
          <w:rFonts w:ascii="Arial" w:hAnsi="Arial" w:cs="Arial"/>
        </w:rPr>
        <w:t xml:space="preserve"> </w:t>
      </w:r>
    </w:p>
    <w:p w14:paraId="5D0A3507" w14:textId="77777777" w:rsidR="00AF2E64" w:rsidRPr="00AF2E64" w:rsidRDefault="00AF2E64" w:rsidP="005F04D1">
      <w:pPr>
        <w:pStyle w:val="ListParagraph"/>
        <w:spacing w:after="0" w:line="360" w:lineRule="auto"/>
        <w:rPr>
          <w:rFonts w:ascii="Arial" w:hAnsi="Arial" w:cs="Arial"/>
          <w:sz w:val="24"/>
          <w:szCs w:val="24"/>
        </w:rPr>
      </w:pPr>
    </w:p>
    <w:p w14:paraId="6BA12D4D" w14:textId="2B3F1EDA" w:rsidR="00A330AE"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[22]</w:t>
      </w:r>
      <w:r>
        <w:rPr>
          <w:rFonts w:ascii="Arial" w:eastAsiaTheme="minorHAnsi" w:hAnsi="Arial" w:cs="Arial"/>
          <w:lang w:val="en-GB" w:eastAsia="en-US" w:bidi="ar-SA"/>
        </w:rPr>
        <w:tab/>
      </w:r>
      <w:r w:rsidR="00AF2E64" w:rsidRPr="00845ABF">
        <w:rPr>
          <w:rFonts w:ascii="Arial" w:hAnsi="Arial" w:cs="Arial"/>
        </w:rPr>
        <w:t>With the consent of the defence, the selected video footage</w:t>
      </w:r>
      <w:r w:rsidR="005F04D1" w:rsidRPr="00845ABF">
        <w:rPr>
          <w:rFonts w:ascii="Arial" w:hAnsi="Arial" w:cs="Arial"/>
        </w:rPr>
        <w:t xml:space="preserve"> preserved on the memory stick </w:t>
      </w:r>
      <w:r w:rsidR="00AF2E64" w:rsidRPr="00845ABF">
        <w:rPr>
          <w:rFonts w:ascii="Arial" w:hAnsi="Arial" w:cs="Arial"/>
        </w:rPr>
        <w:t xml:space="preserve">was then projected onto a screen placed in the court room and Ms Mulder provided a commentary when asked to do so </w:t>
      </w:r>
      <w:r w:rsidR="00971024" w:rsidRPr="00845ABF">
        <w:rPr>
          <w:rFonts w:ascii="Arial" w:hAnsi="Arial" w:cs="Arial"/>
        </w:rPr>
        <w:t>during which she</w:t>
      </w:r>
      <w:r w:rsidR="00AF2E64" w:rsidRPr="00845ABF">
        <w:rPr>
          <w:rFonts w:ascii="Arial" w:hAnsi="Arial" w:cs="Arial"/>
        </w:rPr>
        <w:t xml:space="preserve"> identified places and people.</w:t>
      </w:r>
      <w:r w:rsidR="00971024" w:rsidRPr="00845ABF">
        <w:rPr>
          <w:rFonts w:ascii="Arial" w:hAnsi="Arial" w:cs="Arial"/>
        </w:rPr>
        <w:t xml:space="preserve"> The robbery and murder were recorded by various cameras </w:t>
      </w:r>
      <w:r w:rsidR="005F04D1" w:rsidRPr="00845ABF">
        <w:rPr>
          <w:rFonts w:ascii="Arial" w:hAnsi="Arial" w:cs="Arial"/>
        </w:rPr>
        <w:t>in situ at the petrol station. A</w:t>
      </w:r>
      <w:r w:rsidR="00971024" w:rsidRPr="00845ABF">
        <w:rPr>
          <w:rFonts w:ascii="Arial" w:hAnsi="Arial" w:cs="Arial"/>
        </w:rPr>
        <w:t>ll the cameras were positioned at elevated positions and thus everything was observed, and recorded, looking downwards at events</w:t>
      </w:r>
      <w:r w:rsidR="00A330AE" w:rsidRPr="00845ABF">
        <w:rPr>
          <w:rFonts w:ascii="Arial" w:hAnsi="Arial" w:cs="Arial"/>
        </w:rPr>
        <w:t xml:space="preserve"> at an angle</w:t>
      </w:r>
      <w:r w:rsidR="00971024" w:rsidRPr="00845ABF">
        <w:rPr>
          <w:rFonts w:ascii="Arial" w:hAnsi="Arial" w:cs="Arial"/>
        </w:rPr>
        <w:t xml:space="preserve">. </w:t>
      </w:r>
    </w:p>
    <w:p w14:paraId="2153C20F" w14:textId="77777777" w:rsidR="00A330AE" w:rsidRPr="00A330AE" w:rsidRDefault="00A330AE" w:rsidP="00A330AE">
      <w:pPr>
        <w:pStyle w:val="ListParagraph"/>
        <w:spacing w:line="360" w:lineRule="auto"/>
        <w:rPr>
          <w:rFonts w:ascii="Arial" w:hAnsi="Arial" w:cs="Arial"/>
          <w:sz w:val="24"/>
          <w:szCs w:val="24"/>
        </w:rPr>
      </w:pPr>
    </w:p>
    <w:p w14:paraId="25488042" w14:textId="5FC82EE4" w:rsidR="00AF2E64"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[23]</w:t>
      </w:r>
      <w:r>
        <w:rPr>
          <w:rFonts w:ascii="Arial" w:eastAsiaTheme="minorHAnsi" w:hAnsi="Arial" w:cs="Arial"/>
          <w:lang w:val="en-GB" w:eastAsia="en-US" w:bidi="ar-SA"/>
        </w:rPr>
        <w:tab/>
      </w:r>
      <w:r w:rsidR="00971024" w:rsidRPr="00845ABF">
        <w:rPr>
          <w:rFonts w:ascii="Arial" w:hAnsi="Arial" w:cs="Arial"/>
        </w:rPr>
        <w:t xml:space="preserve">It serves no purpose to try and describe what may be observed in the various </w:t>
      </w:r>
      <w:r w:rsidR="007F387F" w:rsidRPr="00845ABF">
        <w:rPr>
          <w:rFonts w:ascii="Arial" w:hAnsi="Arial" w:cs="Arial"/>
        </w:rPr>
        <w:t xml:space="preserve">video </w:t>
      </w:r>
      <w:r w:rsidR="00971024" w:rsidRPr="00845ABF">
        <w:rPr>
          <w:rFonts w:ascii="Arial" w:hAnsi="Arial" w:cs="Arial"/>
        </w:rPr>
        <w:t xml:space="preserve">footage. But it may be helpful to record the time when significant events occurred, as depicted on the timer present in </w:t>
      </w:r>
      <w:r w:rsidR="008502E4" w:rsidRPr="00845ABF">
        <w:rPr>
          <w:rFonts w:ascii="Arial" w:hAnsi="Arial" w:cs="Arial"/>
        </w:rPr>
        <w:t>all</w:t>
      </w:r>
      <w:r w:rsidR="00971024" w:rsidRPr="00845ABF">
        <w:rPr>
          <w:rFonts w:ascii="Arial" w:hAnsi="Arial" w:cs="Arial"/>
        </w:rPr>
        <w:t xml:space="preserve"> the footage</w:t>
      </w:r>
      <w:r w:rsidR="00A330AE" w:rsidRPr="00845ABF">
        <w:rPr>
          <w:rFonts w:ascii="Arial" w:hAnsi="Arial" w:cs="Arial"/>
        </w:rPr>
        <w:t>, irrespective of which camera footage is being observed</w:t>
      </w:r>
      <w:r w:rsidR="00971024" w:rsidRPr="00845ABF">
        <w:rPr>
          <w:rFonts w:ascii="Arial" w:hAnsi="Arial" w:cs="Arial"/>
        </w:rPr>
        <w:t>. This may help give an idea of how quickly events occurred:</w:t>
      </w:r>
    </w:p>
    <w:p w14:paraId="696D3067" w14:textId="32D64DB3" w:rsidR="00A330AE" w:rsidRPr="00845ABF" w:rsidRDefault="00845ABF" w:rsidP="00845ABF">
      <w:pPr>
        <w:tabs>
          <w:tab w:val="left" w:pos="709"/>
          <w:tab w:val="left" w:pos="1418"/>
        </w:tabs>
        <w:spacing w:line="360" w:lineRule="auto"/>
        <w:jc w:val="both"/>
        <w:rPr>
          <w:rFonts w:ascii="Arial" w:hAnsi="Arial" w:cs="Arial"/>
        </w:rPr>
      </w:pPr>
      <w:r w:rsidRPr="00BF3F47">
        <w:rPr>
          <w:rFonts w:ascii="Arial" w:eastAsiaTheme="minorHAnsi" w:hAnsi="Arial" w:cs="Arial"/>
          <w:lang w:val="en-GB" w:eastAsia="en-US" w:bidi="ar-SA"/>
        </w:rPr>
        <w:t>(a)</w:t>
      </w:r>
      <w:r w:rsidRPr="00BF3F47">
        <w:rPr>
          <w:rFonts w:ascii="Arial" w:eastAsiaTheme="minorHAnsi" w:hAnsi="Arial" w:cs="Arial"/>
          <w:lang w:val="en-GB" w:eastAsia="en-US" w:bidi="ar-SA"/>
        </w:rPr>
        <w:tab/>
      </w:r>
      <w:r w:rsidR="00BF3F47" w:rsidRPr="00845ABF">
        <w:rPr>
          <w:rFonts w:ascii="Arial" w:hAnsi="Arial" w:cs="Arial"/>
        </w:rPr>
        <w:t>13:59:12</w:t>
      </w:r>
      <w:r w:rsidR="00A330AE" w:rsidRPr="00845ABF">
        <w:rPr>
          <w:rFonts w:ascii="Arial" w:hAnsi="Arial" w:cs="Arial"/>
        </w:rPr>
        <w:t>:</w:t>
      </w:r>
      <w:r w:rsidR="00A330AE" w:rsidRPr="00845ABF">
        <w:rPr>
          <w:rFonts w:ascii="Arial" w:hAnsi="Arial" w:cs="Arial"/>
        </w:rPr>
        <w:tab/>
        <w:t>The G4S armoured vehicle arrives and backs up to the entranc</w:t>
      </w:r>
      <w:r w:rsidR="00BF3F47" w:rsidRPr="00845ABF">
        <w:rPr>
          <w:rFonts w:ascii="Arial" w:hAnsi="Arial" w:cs="Arial"/>
        </w:rPr>
        <w:t xml:space="preserve">e door to the convenience store. </w:t>
      </w:r>
      <w:r w:rsidR="00A330AE" w:rsidRPr="00845ABF">
        <w:rPr>
          <w:rFonts w:ascii="Arial" w:hAnsi="Arial" w:cs="Arial"/>
        </w:rPr>
        <w:t>At that moment there are no men inside the convenience store, only two women;</w:t>
      </w:r>
    </w:p>
    <w:p w14:paraId="1CE6C3C0" w14:textId="2B32B7FB" w:rsidR="00BF3F47"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(b)</w:t>
      </w:r>
      <w:r>
        <w:rPr>
          <w:rFonts w:ascii="Arial" w:eastAsiaTheme="minorHAnsi" w:hAnsi="Arial" w:cs="Arial"/>
          <w:lang w:val="en-GB" w:eastAsia="en-US" w:bidi="ar-SA"/>
        </w:rPr>
        <w:tab/>
      </w:r>
      <w:r w:rsidR="00BF3F47" w:rsidRPr="00845ABF">
        <w:rPr>
          <w:rFonts w:ascii="Arial" w:hAnsi="Arial" w:cs="Arial"/>
        </w:rPr>
        <w:t>13:59:51</w:t>
      </w:r>
      <w:r w:rsidR="00A330AE" w:rsidRPr="00845ABF">
        <w:rPr>
          <w:rFonts w:ascii="Arial" w:hAnsi="Arial" w:cs="Arial"/>
        </w:rPr>
        <w:t>:</w:t>
      </w:r>
      <w:r w:rsidR="00A330AE" w:rsidRPr="00845ABF">
        <w:rPr>
          <w:rFonts w:ascii="Arial" w:hAnsi="Arial" w:cs="Arial"/>
        </w:rPr>
        <w:tab/>
        <w:t xml:space="preserve">The </w:t>
      </w:r>
      <w:r w:rsidR="00BF3F47" w:rsidRPr="00845ABF">
        <w:rPr>
          <w:rFonts w:ascii="Arial" w:hAnsi="Arial" w:cs="Arial"/>
        </w:rPr>
        <w:t xml:space="preserve">back door of the armoured vehicle </w:t>
      </w:r>
      <w:r w:rsidR="008502E4" w:rsidRPr="00845ABF">
        <w:rPr>
          <w:rFonts w:ascii="Arial" w:hAnsi="Arial" w:cs="Arial"/>
        </w:rPr>
        <w:t>opens,</w:t>
      </w:r>
      <w:r w:rsidR="00BF3F47" w:rsidRPr="00845ABF">
        <w:rPr>
          <w:rFonts w:ascii="Arial" w:hAnsi="Arial" w:cs="Arial"/>
        </w:rPr>
        <w:t xml:space="preserve"> and the deceased emerges from within the vehicle and comes out the rear door with the tribus;</w:t>
      </w:r>
    </w:p>
    <w:p w14:paraId="5BF0588B" w14:textId="6B80B62C" w:rsidR="00BF3F47"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(c)</w:t>
      </w:r>
      <w:r>
        <w:rPr>
          <w:rFonts w:ascii="Arial" w:eastAsiaTheme="minorHAnsi" w:hAnsi="Arial" w:cs="Arial"/>
          <w:lang w:val="en-GB" w:eastAsia="en-US" w:bidi="ar-SA"/>
        </w:rPr>
        <w:tab/>
      </w:r>
      <w:r w:rsidR="00BF3F47" w:rsidRPr="00845ABF">
        <w:rPr>
          <w:rFonts w:ascii="Arial" w:hAnsi="Arial" w:cs="Arial"/>
        </w:rPr>
        <w:t>13:59:59:</w:t>
      </w:r>
      <w:r w:rsidR="00BF3F47" w:rsidRPr="00845ABF">
        <w:rPr>
          <w:rFonts w:ascii="Arial" w:hAnsi="Arial" w:cs="Arial"/>
        </w:rPr>
        <w:tab/>
        <w:t xml:space="preserve">The deceased takes one step from the back of the armoured vehicle and </w:t>
      </w:r>
      <w:r w:rsidR="008502E4" w:rsidRPr="00845ABF">
        <w:rPr>
          <w:rFonts w:ascii="Arial" w:hAnsi="Arial" w:cs="Arial"/>
        </w:rPr>
        <w:t>enters</w:t>
      </w:r>
      <w:r w:rsidR="00BF3F47" w:rsidRPr="00845ABF">
        <w:rPr>
          <w:rFonts w:ascii="Arial" w:hAnsi="Arial" w:cs="Arial"/>
        </w:rPr>
        <w:t xml:space="preserve"> the convenience store pushing the tribus;</w:t>
      </w:r>
    </w:p>
    <w:p w14:paraId="2E81A463" w14:textId="536304D3" w:rsidR="00A330AE"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(d)</w:t>
      </w:r>
      <w:r>
        <w:rPr>
          <w:rFonts w:ascii="Arial" w:eastAsiaTheme="minorHAnsi" w:hAnsi="Arial" w:cs="Arial"/>
          <w:lang w:val="en-GB" w:eastAsia="en-US" w:bidi="ar-SA"/>
        </w:rPr>
        <w:tab/>
      </w:r>
      <w:r w:rsidR="00BF3F47" w:rsidRPr="00845ABF">
        <w:rPr>
          <w:rFonts w:ascii="Arial" w:hAnsi="Arial" w:cs="Arial"/>
        </w:rPr>
        <w:t>14:00:09:</w:t>
      </w:r>
      <w:r w:rsidR="00BF3F47" w:rsidRPr="00845ABF">
        <w:rPr>
          <w:rFonts w:ascii="Arial" w:hAnsi="Arial" w:cs="Arial"/>
        </w:rPr>
        <w:tab/>
        <w:t xml:space="preserve">The deceased </w:t>
      </w:r>
      <w:r w:rsidR="00A330AE" w:rsidRPr="00845ABF">
        <w:rPr>
          <w:rFonts w:ascii="Arial" w:hAnsi="Arial" w:cs="Arial"/>
        </w:rPr>
        <w:t>goes throug</w:t>
      </w:r>
      <w:r w:rsidR="0056578C" w:rsidRPr="00845ABF">
        <w:rPr>
          <w:rFonts w:ascii="Arial" w:hAnsi="Arial" w:cs="Arial"/>
        </w:rPr>
        <w:t>h a</w:t>
      </w:r>
      <w:r w:rsidR="00BF3F47" w:rsidRPr="00845ABF">
        <w:rPr>
          <w:rFonts w:ascii="Arial" w:hAnsi="Arial" w:cs="Arial"/>
        </w:rPr>
        <w:t>n internal</w:t>
      </w:r>
      <w:r w:rsidR="0056578C" w:rsidRPr="00845ABF">
        <w:rPr>
          <w:rFonts w:ascii="Arial" w:hAnsi="Arial" w:cs="Arial"/>
        </w:rPr>
        <w:t xml:space="preserve"> security door to the petrol station office</w:t>
      </w:r>
      <w:r w:rsidR="00BF3F47" w:rsidRPr="00845ABF">
        <w:rPr>
          <w:rFonts w:ascii="Arial" w:hAnsi="Arial" w:cs="Arial"/>
        </w:rPr>
        <w:t xml:space="preserve"> and moves out of camera range. At this stage there are only two customers in the convenience store, both of whom are women. One is standing at an ATM and the other is at the pay</w:t>
      </w:r>
      <w:r w:rsidR="00764466" w:rsidRPr="00845ABF">
        <w:rPr>
          <w:rFonts w:ascii="Arial" w:hAnsi="Arial" w:cs="Arial"/>
        </w:rPr>
        <w:t xml:space="preserve"> </w:t>
      </w:r>
      <w:r w:rsidR="00BF3F47" w:rsidRPr="00845ABF">
        <w:rPr>
          <w:rFonts w:ascii="Arial" w:hAnsi="Arial" w:cs="Arial"/>
        </w:rPr>
        <w:t>point</w:t>
      </w:r>
      <w:r w:rsidR="00A330AE" w:rsidRPr="00845ABF">
        <w:rPr>
          <w:rFonts w:ascii="Arial" w:hAnsi="Arial" w:cs="Arial"/>
        </w:rPr>
        <w:t>;</w:t>
      </w:r>
    </w:p>
    <w:p w14:paraId="3E8C4647" w14:textId="75B7E729" w:rsidR="00BF3F47"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(e)</w:t>
      </w:r>
      <w:r>
        <w:rPr>
          <w:rFonts w:ascii="Arial" w:eastAsiaTheme="minorHAnsi" w:hAnsi="Arial" w:cs="Arial"/>
          <w:lang w:val="en-GB" w:eastAsia="en-US" w:bidi="ar-SA"/>
        </w:rPr>
        <w:tab/>
      </w:r>
      <w:r w:rsidR="00BF3F47" w:rsidRPr="00845ABF">
        <w:rPr>
          <w:rFonts w:ascii="Arial" w:hAnsi="Arial" w:cs="Arial"/>
        </w:rPr>
        <w:t>14:00:20:</w:t>
      </w:r>
      <w:r w:rsidR="00BF3F47" w:rsidRPr="00845ABF">
        <w:rPr>
          <w:rFonts w:ascii="Arial" w:hAnsi="Arial" w:cs="Arial"/>
        </w:rPr>
        <w:tab/>
        <w:t xml:space="preserve">The one </w:t>
      </w:r>
      <w:r w:rsidR="00764466" w:rsidRPr="00845ABF">
        <w:rPr>
          <w:rFonts w:ascii="Arial" w:hAnsi="Arial" w:cs="Arial"/>
        </w:rPr>
        <w:t>lady</w:t>
      </w:r>
      <w:r w:rsidR="00BF3F47" w:rsidRPr="00845ABF">
        <w:rPr>
          <w:rFonts w:ascii="Arial" w:hAnsi="Arial" w:cs="Arial"/>
        </w:rPr>
        <w:t xml:space="preserve"> at the ATM finishes off there and the lady who was at the pay</w:t>
      </w:r>
      <w:r w:rsidR="00764466" w:rsidRPr="00845ABF">
        <w:rPr>
          <w:rFonts w:ascii="Arial" w:hAnsi="Arial" w:cs="Arial"/>
        </w:rPr>
        <w:t xml:space="preserve"> </w:t>
      </w:r>
      <w:r w:rsidR="00BF3F47" w:rsidRPr="00845ABF">
        <w:rPr>
          <w:rFonts w:ascii="Arial" w:hAnsi="Arial" w:cs="Arial"/>
        </w:rPr>
        <w:t>point moves over to the ATM. There are still no men in the convenience store;</w:t>
      </w:r>
    </w:p>
    <w:p w14:paraId="2670E33E" w14:textId="64023DF5" w:rsidR="00BF3F47"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(f)</w:t>
      </w:r>
      <w:r>
        <w:rPr>
          <w:rFonts w:ascii="Arial" w:eastAsiaTheme="minorHAnsi" w:hAnsi="Arial" w:cs="Arial"/>
          <w:lang w:val="en-GB" w:eastAsia="en-US" w:bidi="ar-SA"/>
        </w:rPr>
        <w:tab/>
      </w:r>
      <w:r w:rsidR="00764466" w:rsidRPr="00845ABF">
        <w:rPr>
          <w:rFonts w:ascii="Arial" w:hAnsi="Arial" w:cs="Arial"/>
        </w:rPr>
        <w:t>14:01:05:</w:t>
      </w:r>
      <w:r w:rsidR="00764466" w:rsidRPr="00845ABF">
        <w:rPr>
          <w:rFonts w:ascii="Arial" w:hAnsi="Arial" w:cs="Arial"/>
        </w:rPr>
        <w:tab/>
        <w:t>The lady who had first been at the ATM exits the convenience store at the same time as a man enters the convenience store;</w:t>
      </w:r>
    </w:p>
    <w:p w14:paraId="53CA8602" w14:textId="0F8A1071" w:rsidR="00764466"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(g)</w:t>
      </w:r>
      <w:r>
        <w:rPr>
          <w:rFonts w:ascii="Arial" w:eastAsiaTheme="minorHAnsi" w:hAnsi="Arial" w:cs="Arial"/>
          <w:lang w:val="en-GB" w:eastAsia="en-US" w:bidi="ar-SA"/>
        </w:rPr>
        <w:tab/>
      </w:r>
      <w:r w:rsidR="00764466" w:rsidRPr="00845ABF">
        <w:rPr>
          <w:rFonts w:ascii="Arial" w:hAnsi="Arial" w:cs="Arial"/>
        </w:rPr>
        <w:t>14:01:50:</w:t>
      </w:r>
      <w:r w:rsidR="00764466" w:rsidRPr="00845ABF">
        <w:rPr>
          <w:rFonts w:ascii="Arial" w:hAnsi="Arial" w:cs="Arial"/>
        </w:rPr>
        <w:tab/>
        <w:t>The lady at the ATM finishes there and the man who entered the convenience store moves to the ATM;</w:t>
      </w:r>
    </w:p>
    <w:p w14:paraId="1B83D551" w14:textId="028F5288" w:rsidR="00764466"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lastRenderedPageBreak/>
        <w:t>(h)</w:t>
      </w:r>
      <w:r>
        <w:rPr>
          <w:rFonts w:ascii="Arial" w:eastAsiaTheme="minorHAnsi" w:hAnsi="Arial" w:cs="Arial"/>
          <w:lang w:val="en-GB" w:eastAsia="en-US" w:bidi="ar-SA"/>
        </w:rPr>
        <w:tab/>
      </w:r>
      <w:r w:rsidR="00764466" w:rsidRPr="00845ABF">
        <w:rPr>
          <w:rFonts w:ascii="Arial" w:hAnsi="Arial" w:cs="Arial"/>
        </w:rPr>
        <w:t>14:01:56:</w:t>
      </w:r>
      <w:r w:rsidR="00764466" w:rsidRPr="00845ABF">
        <w:rPr>
          <w:rFonts w:ascii="Arial" w:hAnsi="Arial" w:cs="Arial"/>
        </w:rPr>
        <w:tab/>
        <w:t>The lady at the ATM leaves the convenience store. The only customer that remains within is the man at the ATM;</w:t>
      </w:r>
    </w:p>
    <w:p w14:paraId="2B9B4F0E" w14:textId="56DDE345" w:rsidR="00764466"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(i)</w:t>
      </w:r>
      <w:r>
        <w:rPr>
          <w:rFonts w:ascii="Arial" w:eastAsiaTheme="minorHAnsi" w:hAnsi="Arial" w:cs="Arial"/>
          <w:lang w:val="en-GB" w:eastAsia="en-US" w:bidi="ar-SA"/>
        </w:rPr>
        <w:tab/>
      </w:r>
      <w:r w:rsidR="00764466" w:rsidRPr="00845ABF">
        <w:rPr>
          <w:rFonts w:ascii="Arial" w:hAnsi="Arial" w:cs="Arial"/>
        </w:rPr>
        <w:t>14:02:44:</w:t>
      </w:r>
      <w:r w:rsidR="00764466" w:rsidRPr="00845ABF">
        <w:rPr>
          <w:rFonts w:ascii="Arial" w:hAnsi="Arial" w:cs="Arial"/>
        </w:rPr>
        <w:tab/>
        <w:t>Two men enter the con</w:t>
      </w:r>
      <w:r w:rsidR="00CE2DFD" w:rsidRPr="00845ABF">
        <w:rPr>
          <w:rFonts w:ascii="Arial" w:hAnsi="Arial" w:cs="Arial"/>
        </w:rPr>
        <w:t>venience store and immediately g</w:t>
      </w:r>
      <w:r w:rsidR="00764466" w:rsidRPr="00845ABF">
        <w:rPr>
          <w:rFonts w:ascii="Arial" w:hAnsi="Arial" w:cs="Arial"/>
        </w:rPr>
        <w:t>o to the pay point. One of them has a black bag worn diagonally across his body;</w:t>
      </w:r>
    </w:p>
    <w:p w14:paraId="0034A2A2" w14:textId="709F5E4E" w:rsidR="00764466"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(j)</w:t>
      </w:r>
      <w:r>
        <w:rPr>
          <w:rFonts w:ascii="Arial" w:eastAsiaTheme="minorHAnsi" w:hAnsi="Arial" w:cs="Arial"/>
          <w:lang w:val="en-GB" w:eastAsia="en-US" w:bidi="ar-SA"/>
        </w:rPr>
        <w:tab/>
      </w:r>
      <w:r w:rsidR="00764466" w:rsidRPr="00845ABF">
        <w:rPr>
          <w:rFonts w:ascii="Arial" w:hAnsi="Arial" w:cs="Arial"/>
        </w:rPr>
        <w:t>14:02:57:</w:t>
      </w:r>
      <w:r w:rsidR="00764466" w:rsidRPr="00845ABF">
        <w:rPr>
          <w:rFonts w:ascii="Arial" w:hAnsi="Arial" w:cs="Arial"/>
        </w:rPr>
        <w:tab/>
        <w:t>The man at the ATM can be observed holding the money that he has withdrawn from the ATM;</w:t>
      </w:r>
    </w:p>
    <w:p w14:paraId="7E4FCC75" w14:textId="7C386A8B" w:rsidR="00764466"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(k)</w:t>
      </w:r>
      <w:r>
        <w:rPr>
          <w:rFonts w:ascii="Arial" w:eastAsiaTheme="minorHAnsi" w:hAnsi="Arial" w:cs="Arial"/>
          <w:lang w:val="en-GB" w:eastAsia="en-US" w:bidi="ar-SA"/>
        </w:rPr>
        <w:tab/>
      </w:r>
      <w:r w:rsidR="00764466" w:rsidRPr="00845ABF">
        <w:rPr>
          <w:rFonts w:ascii="Arial" w:hAnsi="Arial" w:cs="Arial"/>
        </w:rPr>
        <w:t>14:03:05:</w:t>
      </w:r>
      <w:r w:rsidR="00764466" w:rsidRPr="00845ABF">
        <w:rPr>
          <w:rFonts w:ascii="Arial" w:hAnsi="Arial" w:cs="Arial"/>
        </w:rPr>
        <w:tab/>
        <w:t>A man wearing a red bucket hat, navy or black sleeveless body warmer, white vest and khaki trousers enters the convenience store. He moves to the stand in front of a display fridge/</w:t>
      </w:r>
      <w:r w:rsidR="007F387F" w:rsidRPr="00845ABF">
        <w:rPr>
          <w:rFonts w:ascii="Arial" w:hAnsi="Arial" w:cs="Arial"/>
        </w:rPr>
        <w:t>warmer</w:t>
      </w:r>
      <w:r w:rsidR="00764466" w:rsidRPr="00845ABF">
        <w:rPr>
          <w:rFonts w:ascii="Arial" w:hAnsi="Arial" w:cs="Arial"/>
        </w:rPr>
        <w:t>. He has a prominent jawline that protrudes significantly;</w:t>
      </w:r>
    </w:p>
    <w:p w14:paraId="566399C4" w14:textId="63282F2D" w:rsidR="00764466"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(l)</w:t>
      </w:r>
      <w:r>
        <w:rPr>
          <w:rFonts w:ascii="Arial" w:eastAsiaTheme="minorHAnsi" w:hAnsi="Arial" w:cs="Arial"/>
          <w:lang w:val="en-GB" w:eastAsia="en-US" w:bidi="ar-SA"/>
        </w:rPr>
        <w:tab/>
      </w:r>
      <w:r w:rsidR="00764466" w:rsidRPr="00845ABF">
        <w:rPr>
          <w:rFonts w:ascii="Arial" w:hAnsi="Arial" w:cs="Arial"/>
        </w:rPr>
        <w:t>14:03:15:</w:t>
      </w:r>
      <w:r w:rsidR="00764466" w:rsidRPr="00845ABF">
        <w:rPr>
          <w:rFonts w:ascii="Arial" w:hAnsi="Arial" w:cs="Arial"/>
        </w:rPr>
        <w:tab/>
        <w:t>The man at the ATM exits the convenience store;</w:t>
      </w:r>
    </w:p>
    <w:p w14:paraId="460EE6C5" w14:textId="14B25920" w:rsidR="00EF77E1"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(m)</w:t>
      </w:r>
      <w:r>
        <w:rPr>
          <w:rFonts w:ascii="Arial" w:eastAsiaTheme="minorHAnsi" w:hAnsi="Arial" w:cs="Arial"/>
          <w:lang w:val="en-GB" w:eastAsia="en-US" w:bidi="ar-SA"/>
        </w:rPr>
        <w:tab/>
      </w:r>
      <w:r w:rsidR="00A330AE" w:rsidRPr="00845ABF">
        <w:rPr>
          <w:rFonts w:ascii="Arial" w:hAnsi="Arial" w:cs="Arial"/>
        </w:rPr>
        <w:t>14h0</w:t>
      </w:r>
      <w:r w:rsidR="00764466" w:rsidRPr="00845ABF">
        <w:rPr>
          <w:rFonts w:ascii="Arial" w:hAnsi="Arial" w:cs="Arial"/>
        </w:rPr>
        <w:t>3</w:t>
      </w:r>
      <w:r w:rsidR="00A330AE" w:rsidRPr="00845ABF">
        <w:rPr>
          <w:rFonts w:ascii="Arial" w:hAnsi="Arial" w:cs="Arial"/>
        </w:rPr>
        <w:t>:</w:t>
      </w:r>
      <w:r w:rsidR="00764466" w:rsidRPr="00845ABF">
        <w:rPr>
          <w:rFonts w:ascii="Arial" w:hAnsi="Arial" w:cs="Arial"/>
        </w:rPr>
        <w:t>26:</w:t>
      </w:r>
      <w:r w:rsidR="00764466" w:rsidRPr="00845ABF">
        <w:rPr>
          <w:rFonts w:ascii="Arial" w:hAnsi="Arial" w:cs="Arial"/>
        </w:rPr>
        <w:tab/>
        <w:t>The man in the red hat crosses to the other side of the convenience store and drinks water from a drinking fountain;</w:t>
      </w:r>
    </w:p>
    <w:p w14:paraId="44B7E2FE" w14:textId="09077FBF" w:rsidR="00A330AE" w:rsidRPr="00845ABF" w:rsidRDefault="00845ABF" w:rsidP="00845ABF">
      <w:pPr>
        <w:tabs>
          <w:tab w:val="left" w:pos="709"/>
          <w:tab w:val="left" w:pos="1418"/>
        </w:tabs>
        <w:spacing w:line="360" w:lineRule="auto"/>
        <w:jc w:val="both"/>
        <w:rPr>
          <w:rFonts w:ascii="Arial" w:hAnsi="Arial" w:cs="Arial"/>
        </w:rPr>
      </w:pPr>
      <w:r w:rsidRPr="00EF77E1">
        <w:rPr>
          <w:rFonts w:ascii="Arial" w:eastAsiaTheme="minorHAnsi" w:hAnsi="Arial" w:cs="Arial"/>
          <w:lang w:val="en-GB" w:eastAsia="en-US" w:bidi="ar-SA"/>
        </w:rPr>
        <w:t>(n)</w:t>
      </w:r>
      <w:r w:rsidRPr="00EF77E1">
        <w:rPr>
          <w:rFonts w:ascii="Arial" w:eastAsiaTheme="minorHAnsi" w:hAnsi="Arial" w:cs="Arial"/>
          <w:lang w:val="en-GB" w:eastAsia="en-US" w:bidi="ar-SA"/>
        </w:rPr>
        <w:tab/>
      </w:r>
      <w:r w:rsidR="00EF77E1" w:rsidRPr="00845ABF">
        <w:rPr>
          <w:rFonts w:ascii="Arial" w:hAnsi="Arial" w:cs="Arial"/>
        </w:rPr>
        <w:t>14:03:58:</w:t>
      </w:r>
      <w:r w:rsidR="00EF77E1" w:rsidRPr="00845ABF">
        <w:rPr>
          <w:rFonts w:ascii="Arial" w:hAnsi="Arial" w:cs="Arial"/>
        </w:rPr>
        <w:tab/>
        <w:t>The man in the red hat joins the two men standing at the pay point;</w:t>
      </w:r>
    </w:p>
    <w:p w14:paraId="5D8BF26E" w14:textId="7BD29BB1" w:rsidR="00EF77E1"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(o)</w:t>
      </w:r>
      <w:r>
        <w:rPr>
          <w:rFonts w:ascii="Arial" w:eastAsiaTheme="minorHAnsi" w:hAnsi="Arial" w:cs="Arial"/>
          <w:lang w:val="en-GB" w:eastAsia="en-US" w:bidi="ar-SA"/>
        </w:rPr>
        <w:tab/>
      </w:r>
      <w:r w:rsidR="00A330AE" w:rsidRPr="00845ABF">
        <w:rPr>
          <w:rFonts w:ascii="Arial" w:hAnsi="Arial" w:cs="Arial"/>
        </w:rPr>
        <w:t>14</w:t>
      </w:r>
      <w:r w:rsidR="007F387F" w:rsidRPr="00845ABF">
        <w:rPr>
          <w:rFonts w:ascii="Arial" w:hAnsi="Arial" w:cs="Arial"/>
        </w:rPr>
        <w:t>:</w:t>
      </w:r>
      <w:r w:rsidR="00A330AE" w:rsidRPr="00845ABF">
        <w:rPr>
          <w:rFonts w:ascii="Arial" w:hAnsi="Arial" w:cs="Arial"/>
        </w:rPr>
        <w:t>04:14:</w:t>
      </w:r>
      <w:r w:rsidR="00A330AE" w:rsidRPr="00845ABF">
        <w:rPr>
          <w:rFonts w:ascii="Arial" w:hAnsi="Arial" w:cs="Arial"/>
        </w:rPr>
        <w:tab/>
        <w:t xml:space="preserve">The </w:t>
      </w:r>
      <w:r w:rsidR="00EF77E1" w:rsidRPr="00845ABF">
        <w:rPr>
          <w:rFonts w:ascii="Arial" w:hAnsi="Arial" w:cs="Arial"/>
        </w:rPr>
        <w:t xml:space="preserve">first </w:t>
      </w:r>
      <w:r w:rsidR="00A302B7" w:rsidRPr="00845ABF">
        <w:rPr>
          <w:rFonts w:ascii="Arial" w:hAnsi="Arial" w:cs="Arial"/>
        </w:rPr>
        <w:t xml:space="preserve">petrol station </w:t>
      </w:r>
      <w:r w:rsidR="00EF77E1" w:rsidRPr="00845ABF">
        <w:rPr>
          <w:rFonts w:ascii="Arial" w:hAnsi="Arial" w:cs="Arial"/>
        </w:rPr>
        <w:t>employee reporting for the next shift arrives. Another employee arrives shortly thereafter;</w:t>
      </w:r>
    </w:p>
    <w:p w14:paraId="5CE03CBA" w14:textId="692A41EB" w:rsidR="00A330AE"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(p)</w:t>
      </w:r>
      <w:r>
        <w:rPr>
          <w:rFonts w:ascii="Arial" w:eastAsiaTheme="minorHAnsi" w:hAnsi="Arial" w:cs="Arial"/>
          <w:lang w:val="en-GB" w:eastAsia="en-US" w:bidi="ar-SA"/>
        </w:rPr>
        <w:tab/>
      </w:r>
      <w:r w:rsidR="00EF77E1" w:rsidRPr="00845ABF">
        <w:rPr>
          <w:rFonts w:ascii="Arial" w:hAnsi="Arial" w:cs="Arial"/>
        </w:rPr>
        <w:t>14h04:39</w:t>
      </w:r>
      <w:r w:rsidR="00A330AE" w:rsidRPr="00845ABF">
        <w:rPr>
          <w:rFonts w:ascii="Arial" w:hAnsi="Arial" w:cs="Arial"/>
        </w:rPr>
        <w:t>:</w:t>
      </w:r>
      <w:r w:rsidR="00A330AE" w:rsidRPr="00845ABF">
        <w:rPr>
          <w:rFonts w:ascii="Arial" w:hAnsi="Arial" w:cs="Arial"/>
        </w:rPr>
        <w:tab/>
        <w:t xml:space="preserve">The deceased exits the </w:t>
      </w:r>
      <w:r w:rsidR="00A302B7" w:rsidRPr="00845ABF">
        <w:rPr>
          <w:rFonts w:ascii="Arial" w:hAnsi="Arial" w:cs="Arial"/>
        </w:rPr>
        <w:t xml:space="preserve">internal </w:t>
      </w:r>
      <w:r w:rsidR="00A330AE" w:rsidRPr="00845ABF">
        <w:rPr>
          <w:rFonts w:ascii="Arial" w:hAnsi="Arial" w:cs="Arial"/>
        </w:rPr>
        <w:t>office pushing the tribus</w:t>
      </w:r>
      <w:r w:rsidR="00EF77E1" w:rsidRPr="00845ABF">
        <w:rPr>
          <w:rFonts w:ascii="Arial" w:hAnsi="Arial" w:cs="Arial"/>
        </w:rPr>
        <w:t xml:space="preserve"> and proceeds through the burglar gate onto the floor of the convenience store;</w:t>
      </w:r>
    </w:p>
    <w:p w14:paraId="21869273" w14:textId="6C30EA73" w:rsidR="00EF77E1" w:rsidRPr="00845ABF" w:rsidRDefault="00845ABF" w:rsidP="00845ABF">
      <w:pPr>
        <w:tabs>
          <w:tab w:val="left" w:pos="709"/>
          <w:tab w:val="left" w:pos="1418"/>
        </w:tabs>
        <w:spacing w:line="360" w:lineRule="auto"/>
        <w:jc w:val="both"/>
        <w:rPr>
          <w:rFonts w:ascii="Arial" w:hAnsi="Arial" w:cs="Arial"/>
        </w:rPr>
      </w:pPr>
      <w:r w:rsidRPr="00EF77E1">
        <w:rPr>
          <w:rFonts w:ascii="Arial" w:eastAsiaTheme="minorHAnsi" w:hAnsi="Arial" w:cs="Arial"/>
          <w:lang w:val="en-GB" w:eastAsia="en-US" w:bidi="ar-SA"/>
        </w:rPr>
        <w:t>(q)</w:t>
      </w:r>
      <w:r w:rsidRPr="00EF77E1">
        <w:rPr>
          <w:rFonts w:ascii="Arial" w:eastAsiaTheme="minorHAnsi" w:hAnsi="Arial" w:cs="Arial"/>
          <w:lang w:val="en-GB" w:eastAsia="en-US" w:bidi="ar-SA"/>
        </w:rPr>
        <w:tab/>
      </w:r>
      <w:r w:rsidR="00EF77E1" w:rsidRPr="00845ABF">
        <w:rPr>
          <w:rFonts w:ascii="Arial" w:hAnsi="Arial" w:cs="Arial"/>
        </w:rPr>
        <w:t>14:04:45:</w:t>
      </w:r>
      <w:r w:rsidR="00EF77E1" w:rsidRPr="00845ABF">
        <w:rPr>
          <w:rFonts w:ascii="Arial" w:hAnsi="Arial" w:cs="Arial"/>
        </w:rPr>
        <w:tab/>
        <w:t>The deceased is at the door of the convenience store. The three men at the pay point spring after him and the man in the red hat is seen producing a firearm from inside his trousers. The tribus is left standing at the entrance to the convenience</w:t>
      </w:r>
      <w:r w:rsidR="007F387F" w:rsidRPr="00845ABF">
        <w:rPr>
          <w:rFonts w:ascii="Arial" w:hAnsi="Arial" w:cs="Arial"/>
        </w:rPr>
        <w:t xml:space="preserve"> store</w:t>
      </w:r>
      <w:r w:rsidR="00EF77E1" w:rsidRPr="00845ABF">
        <w:rPr>
          <w:rFonts w:ascii="Arial" w:hAnsi="Arial" w:cs="Arial"/>
        </w:rPr>
        <w:t xml:space="preserve">. The two men who first entered the </w:t>
      </w:r>
      <w:r w:rsidR="007F387F" w:rsidRPr="00845ABF">
        <w:rPr>
          <w:rFonts w:ascii="Arial" w:hAnsi="Arial" w:cs="Arial"/>
        </w:rPr>
        <w:t xml:space="preserve">convenience </w:t>
      </w:r>
      <w:r w:rsidR="00EF77E1" w:rsidRPr="00845ABF">
        <w:rPr>
          <w:rFonts w:ascii="Arial" w:hAnsi="Arial" w:cs="Arial"/>
        </w:rPr>
        <w:t>store have manhandled the deceased away from the convenience store. The man in the red hat appears to shoot the deceased. A fourth man, who had not been in the convenience store, suddenly appears and makes off with the tribus;</w:t>
      </w:r>
    </w:p>
    <w:p w14:paraId="42AD0850" w14:textId="2F1FAE8A" w:rsidR="00EF77E1"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(r)</w:t>
      </w:r>
      <w:r>
        <w:rPr>
          <w:rFonts w:ascii="Arial" w:eastAsiaTheme="minorHAnsi" w:hAnsi="Arial" w:cs="Arial"/>
          <w:lang w:val="en-GB" w:eastAsia="en-US" w:bidi="ar-SA"/>
        </w:rPr>
        <w:tab/>
      </w:r>
      <w:r w:rsidR="00A330AE" w:rsidRPr="00845ABF">
        <w:rPr>
          <w:rFonts w:ascii="Arial" w:hAnsi="Arial" w:cs="Arial"/>
        </w:rPr>
        <w:t>14h0</w:t>
      </w:r>
      <w:r w:rsidR="00EF77E1" w:rsidRPr="00845ABF">
        <w:rPr>
          <w:rFonts w:ascii="Arial" w:hAnsi="Arial" w:cs="Arial"/>
        </w:rPr>
        <w:t>4</w:t>
      </w:r>
      <w:r w:rsidR="00A330AE" w:rsidRPr="00845ABF">
        <w:rPr>
          <w:rFonts w:ascii="Arial" w:hAnsi="Arial" w:cs="Arial"/>
        </w:rPr>
        <w:t>:</w:t>
      </w:r>
      <w:r w:rsidR="00EF77E1" w:rsidRPr="00845ABF">
        <w:rPr>
          <w:rFonts w:ascii="Arial" w:hAnsi="Arial" w:cs="Arial"/>
        </w:rPr>
        <w:t>48</w:t>
      </w:r>
      <w:r w:rsidR="00A330AE" w:rsidRPr="00845ABF">
        <w:rPr>
          <w:rFonts w:ascii="Arial" w:hAnsi="Arial" w:cs="Arial"/>
        </w:rPr>
        <w:t>:</w:t>
      </w:r>
      <w:r w:rsidR="00A330AE" w:rsidRPr="00845ABF">
        <w:rPr>
          <w:rFonts w:ascii="Arial" w:hAnsi="Arial" w:cs="Arial"/>
        </w:rPr>
        <w:tab/>
        <w:t>The deceased</w:t>
      </w:r>
      <w:r w:rsidR="00EF77E1" w:rsidRPr="00845ABF">
        <w:rPr>
          <w:rFonts w:ascii="Arial" w:hAnsi="Arial" w:cs="Arial"/>
        </w:rPr>
        <w:t xml:space="preserve"> can be seen making small movements on the floor of the forecourt, lying close to the back rear wheel of the armoured vehicle.</w:t>
      </w:r>
    </w:p>
    <w:p w14:paraId="0324CA4B" w14:textId="4FDBD6F8" w:rsidR="00B019DB" w:rsidRDefault="00EF77E1" w:rsidP="00EF77E1">
      <w:pPr>
        <w:pStyle w:val="ListParagraph"/>
        <w:tabs>
          <w:tab w:val="left" w:pos="709"/>
          <w:tab w:val="left" w:pos="1418"/>
        </w:tabs>
        <w:spacing w:after="0" w:line="360" w:lineRule="auto"/>
        <w:ind w:left="0"/>
        <w:jc w:val="both"/>
        <w:rPr>
          <w:rFonts w:ascii="Arial" w:hAnsi="Arial" w:cs="Arial"/>
          <w:sz w:val="24"/>
          <w:szCs w:val="24"/>
        </w:rPr>
      </w:pPr>
      <w:r>
        <w:rPr>
          <w:rFonts w:ascii="Arial" w:hAnsi="Arial" w:cs="Arial"/>
          <w:sz w:val="24"/>
          <w:szCs w:val="24"/>
        </w:rPr>
        <w:t xml:space="preserve">The whole terrible event </w:t>
      </w:r>
      <w:r w:rsidR="007F387F">
        <w:rPr>
          <w:rFonts w:ascii="Arial" w:hAnsi="Arial" w:cs="Arial"/>
          <w:sz w:val="24"/>
          <w:szCs w:val="24"/>
        </w:rPr>
        <w:t>had run</w:t>
      </w:r>
      <w:r w:rsidR="00B019DB">
        <w:rPr>
          <w:rFonts w:ascii="Arial" w:hAnsi="Arial" w:cs="Arial"/>
          <w:sz w:val="24"/>
          <w:szCs w:val="24"/>
        </w:rPr>
        <w:t xml:space="preserve"> its course over a period of </w:t>
      </w:r>
      <w:r w:rsidR="007F387F">
        <w:rPr>
          <w:rFonts w:ascii="Arial" w:hAnsi="Arial" w:cs="Arial"/>
          <w:sz w:val="24"/>
          <w:szCs w:val="24"/>
        </w:rPr>
        <w:t xml:space="preserve">a mere </w:t>
      </w:r>
      <w:r w:rsidR="00B019DB">
        <w:rPr>
          <w:rFonts w:ascii="Arial" w:hAnsi="Arial" w:cs="Arial"/>
          <w:sz w:val="24"/>
          <w:szCs w:val="24"/>
        </w:rPr>
        <w:t>five and a half minutes.</w:t>
      </w:r>
    </w:p>
    <w:p w14:paraId="357161EF" w14:textId="77777777" w:rsidR="00971024" w:rsidRPr="00971024" w:rsidRDefault="00EF77E1" w:rsidP="00EF77E1">
      <w:pPr>
        <w:pStyle w:val="ListParagraph"/>
        <w:tabs>
          <w:tab w:val="left" w:pos="709"/>
          <w:tab w:val="left" w:pos="1418"/>
        </w:tabs>
        <w:spacing w:after="0" w:line="360" w:lineRule="auto"/>
        <w:ind w:left="0"/>
        <w:jc w:val="both"/>
        <w:rPr>
          <w:rFonts w:ascii="Arial" w:hAnsi="Arial" w:cs="Arial"/>
          <w:sz w:val="24"/>
          <w:szCs w:val="24"/>
        </w:rPr>
      </w:pPr>
      <w:r>
        <w:rPr>
          <w:rFonts w:ascii="Arial" w:hAnsi="Arial" w:cs="Arial"/>
          <w:sz w:val="24"/>
          <w:szCs w:val="24"/>
        </w:rPr>
        <w:t xml:space="preserve"> </w:t>
      </w:r>
    </w:p>
    <w:p w14:paraId="59C6DAA0" w14:textId="121EB2E7" w:rsidR="00971024"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[24]</w:t>
      </w:r>
      <w:r>
        <w:rPr>
          <w:rFonts w:ascii="Arial" w:eastAsiaTheme="minorHAnsi" w:hAnsi="Arial" w:cs="Arial"/>
          <w:lang w:val="en-GB" w:eastAsia="en-US" w:bidi="ar-SA"/>
        </w:rPr>
        <w:tab/>
      </w:r>
      <w:r w:rsidR="00971024" w:rsidRPr="00845ABF">
        <w:rPr>
          <w:rFonts w:ascii="Arial" w:hAnsi="Arial" w:cs="Arial"/>
        </w:rPr>
        <w:t xml:space="preserve">Constable </w:t>
      </w:r>
      <w:r w:rsidR="0037277D" w:rsidRPr="00845ABF">
        <w:rPr>
          <w:rFonts w:ascii="Arial" w:hAnsi="Arial" w:cs="Arial"/>
        </w:rPr>
        <w:t xml:space="preserve">Mzothule </w:t>
      </w:r>
      <w:r w:rsidR="00971024" w:rsidRPr="00845ABF">
        <w:rPr>
          <w:rFonts w:ascii="Arial" w:hAnsi="Arial" w:cs="Arial"/>
        </w:rPr>
        <w:t xml:space="preserve">Mazibuko </w:t>
      </w:r>
      <w:r w:rsidR="0037277D" w:rsidRPr="00845ABF">
        <w:rPr>
          <w:rFonts w:ascii="Arial" w:hAnsi="Arial" w:cs="Arial"/>
        </w:rPr>
        <w:t xml:space="preserve">(Cst Mazibuko) </w:t>
      </w:r>
      <w:r w:rsidR="00971024" w:rsidRPr="00845ABF">
        <w:rPr>
          <w:rFonts w:ascii="Arial" w:hAnsi="Arial" w:cs="Arial"/>
        </w:rPr>
        <w:t xml:space="preserve">is a member of the SAPS </w:t>
      </w:r>
      <w:r w:rsidR="0037277D" w:rsidRPr="00845ABF">
        <w:rPr>
          <w:rFonts w:ascii="Arial" w:hAnsi="Arial" w:cs="Arial"/>
        </w:rPr>
        <w:t xml:space="preserve">who was </w:t>
      </w:r>
      <w:r w:rsidR="00971024" w:rsidRPr="00845ABF">
        <w:rPr>
          <w:rFonts w:ascii="Arial" w:hAnsi="Arial" w:cs="Arial"/>
        </w:rPr>
        <w:t xml:space="preserve">stationed </w:t>
      </w:r>
      <w:r w:rsidR="0037277D" w:rsidRPr="00845ABF">
        <w:rPr>
          <w:rFonts w:ascii="Arial" w:hAnsi="Arial" w:cs="Arial"/>
        </w:rPr>
        <w:t>at SAPS Amatimatola on 14 February 2020. O</w:t>
      </w:r>
      <w:r w:rsidR="00971024" w:rsidRPr="00845ABF">
        <w:rPr>
          <w:rFonts w:ascii="Arial" w:hAnsi="Arial" w:cs="Arial"/>
        </w:rPr>
        <w:t>n</w:t>
      </w:r>
      <w:r w:rsidR="0037277D" w:rsidRPr="00845ABF">
        <w:rPr>
          <w:rFonts w:ascii="Arial" w:hAnsi="Arial" w:cs="Arial"/>
        </w:rPr>
        <w:t xml:space="preserve"> that day h</w:t>
      </w:r>
      <w:r w:rsidR="00971024" w:rsidRPr="00845ABF">
        <w:rPr>
          <w:rFonts w:ascii="Arial" w:hAnsi="Arial" w:cs="Arial"/>
        </w:rPr>
        <w:t>e was on leave and</w:t>
      </w:r>
      <w:r w:rsidR="005B417C" w:rsidRPr="00845ABF">
        <w:rPr>
          <w:rFonts w:ascii="Arial" w:hAnsi="Arial" w:cs="Arial"/>
        </w:rPr>
        <w:t>,</w:t>
      </w:r>
      <w:r w:rsidR="0037277D" w:rsidRPr="00845ABF">
        <w:rPr>
          <w:rFonts w:ascii="Arial" w:hAnsi="Arial" w:cs="Arial"/>
        </w:rPr>
        <w:t xml:space="preserve"> coincidentally</w:t>
      </w:r>
      <w:r w:rsidR="005B417C" w:rsidRPr="00845ABF">
        <w:rPr>
          <w:rFonts w:ascii="Arial" w:hAnsi="Arial" w:cs="Arial"/>
        </w:rPr>
        <w:t>,</w:t>
      </w:r>
      <w:r w:rsidR="00971024" w:rsidRPr="00845ABF">
        <w:rPr>
          <w:rFonts w:ascii="Arial" w:hAnsi="Arial" w:cs="Arial"/>
        </w:rPr>
        <w:t xml:space="preserve"> walked past the petrol station </w:t>
      </w:r>
      <w:r w:rsidR="00A302B7" w:rsidRPr="00845ABF">
        <w:rPr>
          <w:rFonts w:ascii="Arial" w:hAnsi="Arial" w:cs="Arial"/>
        </w:rPr>
        <w:t xml:space="preserve">at the exact moment that the </w:t>
      </w:r>
      <w:r w:rsidR="00A302B7" w:rsidRPr="00845ABF">
        <w:rPr>
          <w:rFonts w:ascii="Arial" w:hAnsi="Arial" w:cs="Arial"/>
        </w:rPr>
        <w:lastRenderedPageBreak/>
        <w:t xml:space="preserve">robbery was occurring, en route </w:t>
      </w:r>
      <w:r w:rsidR="00971024" w:rsidRPr="00845ABF">
        <w:rPr>
          <w:rFonts w:ascii="Arial" w:hAnsi="Arial" w:cs="Arial"/>
        </w:rPr>
        <w:t>to a car wash where his motor vehicle was being cleaned. He testified that as he neared the car wash, he heard a gunshot</w:t>
      </w:r>
      <w:r w:rsidR="0037277D" w:rsidRPr="00845ABF">
        <w:rPr>
          <w:rFonts w:ascii="Arial" w:hAnsi="Arial" w:cs="Arial"/>
        </w:rPr>
        <w:t xml:space="preserve">. He proceeded to where he thought the gunshot had come from. He observed the </w:t>
      </w:r>
      <w:r w:rsidR="00A302B7" w:rsidRPr="00845ABF">
        <w:rPr>
          <w:rFonts w:ascii="Arial" w:hAnsi="Arial" w:cs="Arial"/>
        </w:rPr>
        <w:t xml:space="preserve">parked </w:t>
      </w:r>
      <w:r w:rsidR="0037277D" w:rsidRPr="00845ABF">
        <w:rPr>
          <w:rFonts w:ascii="Arial" w:hAnsi="Arial" w:cs="Arial"/>
        </w:rPr>
        <w:t xml:space="preserve">G4S armoured vehicle and saw the deceased lying on the ground. He observed some men jump into a bakkie across the road from the petrol station. </w:t>
      </w:r>
      <w:r w:rsidR="002C62AF" w:rsidRPr="00845ABF">
        <w:rPr>
          <w:rFonts w:ascii="Arial" w:hAnsi="Arial" w:cs="Arial"/>
        </w:rPr>
        <w:t xml:space="preserve">One of the men getting into the bakkie, whose make he could not recall, was a man wearing a red hat, and a sleeveless body warmer. </w:t>
      </w:r>
      <w:r w:rsidR="0037277D" w:rsidRPr="00845ABF">
        <w:rPr>
          <w:rFonts w:ascii="Arial" w:hAnsi="Arial" w:cs="Arial"/>
        </w:rPr>
        <w:t xml:space="preserve">He then took up a position next to the deceased, who </w:t>
      </w:r>
      <w:r w:rsidR="005B417C" w:rsidRPr="00845ABF">
        <w:rPr>
          <w:rFonts w:ascii="Arial" w:hAnsi="Arial" w:cs="Arial"/>
        </w:rPr>
        <w:t xml:space="preserve">he said </w:t>
      </w:r>
      <w:r w:rsidR="0037277D" w:rsidRPr="00845ABF">
        <w:rPr>
          <w:rFonts w:ascii="Arial" w:hAnsi="Arial" w:cs="Arial"/>
        </w:rPr>
        <w:t xml:space="preserve">was bleeding </w:t>
      </w:r>
      <w:r w:rsidR="00A302B7" w:rsidRPr="00845ABF">
        <w:rPr>
          <w:rFonts w:ascii="Arial" w:hAnsi="Arial" w:cs="Arial"/>
        </w:rPr>
        <w:t>and</w:t>
      </w:r>
      <w:r w:rsidR="0037277D" w:rsidRPr="00845ABF">
        <w:rPr>
          <w:rFonts w:ascii="Arial" w:hAnsi="Arial" w:cs="Arial"/>
        </w:rPr>
        <w:t xml:space="preserve"> still moving.</w:t>
      </w:r>
      <w:r w:rsidR="002C62AF" w:rsidRPr="00845ABF">
        <w:rPr>
          <w:rFonts w:ascii="Arial" w:hAnsi="Arial" w:cs="Arial"/>
        </w:rPr>
        <w:t xml:space="preserve"> He did so to secure the deceased’s firearm, which had not been taken during the attack</w:t>
      </w:r>
      <w:r w:rsidR="00A302B7" w:rsidRPr="00845ABF">
        <w:rPr>
          <w:rFonts w:ascii="Arial" w:hAnsi="Arial" w:cs="Arial"/>
        </w:rPr>
        <w:t xml:space="preserve"> upon him</w:t>
      </w:r>
      <w:r w:rsidR="002C62AF" w:rsidRPr="00845ABF">
        <w:rPr>
          <w:rFonts w:ascii="Arial" w:hAnsi="Arial" w:cs="Arial"/>
        </w:rPr>
        <w:t xml:space="preserve">, although Cst Mazibuko testified that he </w:t>
      </w:r>
      <w:r w:rsidR="00A302B7" w:rsidRPr="00845ABF">
        <w:rPr>
          <w:rFonts w:ascii="Arial" w:hAnsi="Arial" w:cs="Arial"/>
        </w:rPr>
        <w:t xml:space="preserve">actually </w:t>
      </w:r>
      <w:r w:rsidR="002C62AF" w:rsidRPr="00845ABF">
        <w:rPr>
          <w:rFonts w:ascii="Arial" w:hAnsi="Arial" w:cs="Arial"/>
        </w:rPr>
        <w:t xml:space="preserve">never touched the </w:t>
      </w:r>
      <w:r w:rsidR="008502E4" w:rsidRPr="00845ABF">
        <w:rPr>
          <w:rFonts w:ascii="Arial" w:hAnsi="Arial" w:cs="Arial"/>
        </w:rPr>
        <w:t>deceased,</w:t>
      </w:r>
      <w:r w:rsidR="002C62AF" w:rsidRPr="00845ABF">
        <w:rPr>
          <w:rFonts w:ascii="Arial" w:hAnsi="Arial" w:cs="Arial"/>
        </w:rPr>
        <w:t xml:space="preserve"> nor did he touch the deceased’s firearm.</w:t>
      </w:r>
      <w:r w:rsidR="0037277D" w:rsidRPr="00845ABF">
        <w:rPr>
          <w:rFonts w:ascii="Arial" w:hAnsi="Arial" w:cs="Arial"/>
        </w:rPr>
        <w:t xml:space="preserve"> He called 112 on his cellular telephone</w:t>
      </w:r>
      <w:r w:rsidR="002C62AF" w:rsidRPr="00845ABF">
        <w:rPr>
          <w:rFonts w:ascii="Arial" w:hAnsi="Arial" w:cs="Arial"/>
        </w:rPr>
        <w:t>, summoning the SAPS.</w:t>
      </w:r>
      <w:r w:rsidR="0037277D" w:rsidRPr="00845ABF">
        <w:rPr>
          <w:rFonts w:ascii="Arial" w:hAnsi="Arial" w:cs="Arial"/>
        </w:rPr>
        <w:t xml:space="preserve"> </w:t>
      </w:r>
    </w:p>
    <w:p w14:paraId="3CBE23F0" w14:textId="77777777" w:rsidR="00971024" w:rsidRPr="00971024" w:rsidRDefault="00971024" w:rsidP="002C62AF">
      <w:pPr>
        <w:pStyle w:val="ListParagraph"/>
        <w:spacing w:line="360" w:lineRule="auto"/>
        <w:rPr>
          <w:rFonts w:ascii="Arial" w:hAnsi="Arial" w:cs="Arial"/>
          <w:sz w:val="24"/>
          <w:szCs w:val="24"/>
        </w:rPr>
      </w:pPr>
    </w:p>
    <w:p w14:paraId="657572AC" w14:textId="69AB9764" w:rsidR="00971024"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[25]</w:t>
      </w:r>
      <w:r>
        <w:rPr>
          <w:rFonts w:ascii="Arial" w:eastAsiaTheme="minorHAnsi" w:hAnsi="Arial" w:cs="Arial"/>
          <w:lang w:val="en-GB" w:eastAsia="en-US" w:bidi="ar-SA"/>
        </w:rPr>
        <w:tab/>
      </w:r>
      <w:r w:rsidR="002C62AF" w:rsidRPr="00845ABF">
        <w:rPr>
          <w:rFonts w:ascii="Arial" w:hAnsi="Arial" w:cs="Arial"/>
        </w:rPr>
        <w:t>When the SAPS arrived</w:t>
      </w:r>
      <w:r w:rsidR="007F387F" w:rsidRPr="00845ABF">
        <w:rPr>
          <w:rFonts w:ascii="Arial" w:hAnsi="Arial" w:cs="Arial"/>
        </w:rPr>
        <w:t xml:space="preserve"> at the petrol station</w:t>
      </w:r>
      <w:r w:rsidR="002C62AF" w:rsidRPr="00845ABF">
        <w:rPr>
          <w:rFonts w:ascii="Arial" w:hAnsi="Arial" w:cs="Arial"/>
        </w:rPr>
        <w:t xml:space="preserve">, </w:t>
      </w:r>
      <w:r w:rsidR="005B417C" w:rsidRPr="00845ABF">
        <w:rPr>
          <w:rFonts w:ascii="Arial" w:hAnsi="Arial" w:cs="Arial"/>
        </w:rPr>
        <w:t>Cst Mazibuko</w:t>
      </w:r>
      <w:r w:rsidR="002C62AF" w:rsidRPr="00845ABF">
        <w:rPr>
          <w:rFonts w:ascii="Arial" w:hAnsi="Arial" w:cs="Arial"/>
        </w:rPr>
        <w:t xml:space="preserve"> insisted on observing the camera footage made available to the SAPS by Ms Mulder. Whilst viewing the footage</w:t>
      </w:r>
      <w:r w:rsidR="007F387F" w:rsidRPr="00845ABF">
        <w:rPr>
          <w:rFonts w:ascii="Arial" w:hAnsi="Arial" w:cs="Arial"/>
        </w:rPr>
        <w:t>,</w:t>
      </w:r>
      <w:r w:rsidR="002C62AF" w:rsidRPr="00845ABF">
        <w:rPr>
          <w:rFonts w:ascii="Arial" w:hAnsi="Arial" w:cs="Arial"/>
        </w:rPr>
        <w:t xml:space="preserve"> a telephone call was received by the SAPS, giving information on where the perpetrators of the murder and robbery could be found and directing them to proceed in the direction of a place called </w:t>
      </w:r>
      <w:r w:rsidR="005B417C" w:rsidRPr="00845ABF">
        <w:rPr>
          <w:rFonts w:ascii="Arial" w:hAnsi="Arial" w:cs="Arial"/>
        </w:rPr>
        <w:t>‘</w:t>
      </w:r>
      <w:r w:rsidR="002C62AF" w:rsidRPr="00845ABF">
        <w:rPr>
          <w:rFonts w:ascii="Arial" w:hAnsi="Arial" w:cs="Arial"/>
        </w:rPr>
        <w:t>Mashayainyoni</w:t>
      </w:r>
      <w:r w:rsidR="005B417C" w:rsidRPr="00845ABF">
        <w:rPr>
          <w:rFonts w:ascii="Arial" w:hAnsi="Arial" w:cs="Arial"/>
        </w:rPr>
        <w:t>’</w:t>
      </w:r>
      <w:r w:rsidR="002C62AF" w:rsidRPr="00845ABF">
        <w:rPr>
          <w:rFonts w:ascii="Arial" w:hAnsi="Arial" w:cs="Arial"/>
        </w:rPr>
        <w:t xml:space="preserve">. </w:t>
      </w:r>
      <w:r w:rsidR="005B417C" w:rsidRPr="00845ABF">
        <w:rPr>
          <w:rFonts w:ascii="Arial" w:hAnsi="Arial" w:cs="Arial"/>
        </w:rPr>
        <w:t>The SAPS and Cst Mazibuko departed from the petrol station and b</w:t>
      </w:r>
      <w:r w:rsidR="002C62AF" w:rsidRPr="00845ABF">
        <w:rPr>
          <w:rFonts w:ascii="Arial" w:hAnsi="Arial" w:cs="Arial"/>
        </w:rPr>
        <w:t xml:space="preserve">efore getting to the road that would lead to that place, a further message was received that there had been </w:t>
      </w:r>
      <w:r w:rsidR="008502E4" w:rsidRPr="00845ABF">
        <w:rPr>
          <w:rFonts w:ascii="Arial" w:hAnsi="Arial" w:cs="Arial"/>
        </w:rPr>
        <w:t>crossfire</w:t>
      </w:r>
      <w:r w:rsidR="002C62AF" w:rsidRPr="00845ABF">
        <w:rPr>
          <w:rFonts w:ascii="Arial" w:hAnsi="Arial" w:cs="Arial"/>
        </w:rPr>
        <w:t xml:space="preserve"> between some persons and </w:t>
      </w:r>
      <w:r w:rsidR="005B417C" w:rsidRPr="00845ABF">
        <w:rPr>
          <w:rFonts w:ascii="Arial" w:hAnsi="Arial" w:cs="Arial"/>
        </w:rPr>
        <w:t xml:space="preserve">other members of </w:t>
      </w:r>
      <w:r w:rsidR="002C62AF" w:rsidRPr="00845ABF">
        <w:rPr>
          <w:rFonts w:ascii="Arial" w:hAnsi="Arial" w:cs="Arial"/>
        </w:rPr>
        <w:t xml:space="preserve">the SAPS. They proceeded to the scene where the </w:t>
      </w:r>
      <w:r w:rsidR="008502E4" w:rsidRPr="00845ABF">
        <w:rPr>
          <w:rFonts w:ascii="Arial" w:hAnsi="Arial" w:cs="Arial"/>
        </w:rPr>
        <w:t>crossfire</w:t>
      </w:r>
      <w:r w:rsidR="002C62AF" w:rsidRPr="00845ABF">
        <w:rPr>
          <w:rFonts w:ascii="Arial" w:hAnsi="Arial" w:cs="Arial"/>
        </w:rPr>
        <w:t xml:space="preserve"> had occurred. A motor vehicle alleged to belong to the gang was observed. It </w:t>
      </w:r>
      <w:r w:rsidR="007B25F5" w:rsidRPr="00845ABF">
        <w:rPr>
          <w:rFonts w:ascii="Arial" w:hAnsi="Arial" w:cs="Arial"/>
        </w:rPr>
        <w:t xml:space="preserve">appeared that the driver of that motor vehicle had lost control over it as it </w:t>
      </w:r>
      <w:r w:rsidR="002C62AF" w:rsidRPr="00845ABF">
        <w:rPr>
          <w:rFonts w:ascii="Arial" w:hAnsi="Arial" w:cs="Arial"/>
        </w:rPr>
        <w:t xml:space="preserve">had </w:t>
      </w:r>
      <w:r w:rsidR="007B25F5" w:rsidRPr="00845ABF">
        <w:rPr>
          <w:rFonts w:ascii="Arial" w:hAnsi="Arial" w:cs="Arial"/>
        </w:rPr>
        <w:t>capsized</w:t>
      </w:r>
      <w:r w:rsidR="002C62AF" w:rsidRPr="00845ABF">
        <w:rPr>
          <w:rFonts w:ascii="Arial" w:hAnsi="Arial" w:cs="Arial"/>
        </w:rPr>
        <w:t xml:space="preserve"> but there were no occupants to be seen. Cst Mazibuko stated that he had seen that vehicle, which was a bakkie, across the road from the petrol station at Kranskop. Information was received that the occupants of the bakkie had fled into the bush.</w:t>
      </w:r>
    </w:p>
    <w:p w14:paraId="65BD0B12" w14:textId="77777777" w:rsidR="002C62AF" w:rsidRPr="002C62AF" w:rsidRDefault="002C62AF" w:rsidP="007B25F5">
      <w:pPr>
        <w:pStyle w:val="ListParagraph"/>
        <w:spacing w:after="0" w:line="360" w:lineRule="auto"/>
        <w:rPr>
          <w:rFonts w:ascii="Arial" w:hAnsi="Arial" w:cs="Arial"/>
          <w:sz w:val="24"/>
          <w:szCs w:val="24"/>
        </w:rPr>
      </w:pPr>
    </w:p>
    <w:p w14:paraId="205EA288" w14:textId="6B02BAE3" w:rsidR="007B25F5"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[26]</w:t>
      </w:r>
      <w:r>
        <w:rPr>
          <w:rFonts w:ascii="Arial" w:eastAsiaTheme="minorHAnsi" w:hAnsi="Arial" w:cs="Arial"/>
          <w:lang w:val="en-GB" w:eastAsia="en-US" w:bidi="ar-SA"/>
        </w:rPr>
        <w:tab/>
      </w:r>
      <w:r w:rsidR="002C62AF" w:rsidRPr="00845ABF">
        <w:rPr>
          <w:rFonts w:ascii="Arial" w:hAnsi="Arial" w:cs="Arial"/>
        </w:rPr>
        <w:t xml:space="preserve">Whilst Cst Mazibuko </w:t>
      </w:r>
      <w:r w:rsidR="00A302B7" w:rsidRPr="00845ABF">
        <w:rPr>
          <w:rFonts w:ascii="Arial" w:hAnsi="Arial" w:cs="Arial"/>
        </w:rPr>
        <w:t xml:space="preserve">and the other SAPS members </w:t>
      </w:r>
      <w:r w:rsidR="002C62AF" w:rsidRPr="00845ABF">
        <w:rPr>
          <w:rFonts w:ascii="Arial" w:hAnsi="Arial" w:cs="Arial"/>
        </w:rPr>
        <w:t xml:space="preserve">readied </w:t>
      </w:r>
      <w:r w:rsidR="00A302B7" w:rsidRPr="00845ABF">
        <w:rPr>
          <w:rFonts w:ascii="Arial" w:hAnsi="Arial" w:cs="Arial"/>
        </w:rPr>
        <w:t>themselves</w:t>
      </w:r>
      <w:r w:rsidR="002C62AF" w:rsidRPr="00845ABF">
        <w:rPr>
          <w:rFonts w:ascii="Arial" w:hAnsi="Arial" w:cs="Arial"/>
        </w:rPr>
        <w:t xml:space="preserve"> to commence a search for the occupants of the bakkie</w:t>
      </w:r>
      <w:r w:rsidR="005B417C" w:rsidRPr="00845ABF">
        <w:rPr>
          <w:rFonts w:ascii="Arial" w:hAnsi="Arial" w:cs="Arial"/>
        </w:rPr>
        <w:t xml:space="preserve"> in the adjacent bush</w:t>
      </w:r>
      <w:r w:rsidR="002C62AF" w:rsidRPr="00845ABF">
        <w:rPr>
          <w:rFonts w:ascii="Arial" w:hAnsi="Arial" w:cs="Arial"/>
        </w:rPr>
        <w:t xml:space="preserve">, he observed that a crowd of onlookers had gathered, </w:t>
      </w:r>
      <w:r w:rsidR="007F387F" w:rsidRPr="00845ABF">
        <w:rPr>
          <w:rFonts w:ascii="Arial" w:hAnsi="Arial" w:cs="Arial"/>
        </w:rPr>
        <w:t xml:space="preserve">apparently </w:t>
      </w:r>
      <w:r w:rsidR="002C62AF" w:rsidRPr="00845ABF">
        <w:rPr>
          <w:rFonts w:ascii="Arial" w:hAnsi="Arial" w:cs="Arial"/>
        </w:rPr>
        <w:t>curious about what was going on.</w:t>
      </w:r>
      <w:r w:rsidR="007B25F5" w:rsidRPr="00845ABF">
        <w:rPr>
          <w:rFonts w:ascii="Arial" w:hAnsi="Arial" w:cs="Arial"/>
        </w:rPr>
        <w:t xml:space="preserve"> Amongst the onlookers, Cst Mazibuko saw a man wearing a sleeveless body warmer and a </w:t>
      </w:r>
      <w:r w:rsidR="00A302B7" w:rsidRPr="00845ABF">
        <w:rPr>
          <w:rFonts w:ascii="Arial" w:hAnsi="Arial" w:cs="Arial"/>
        </w:rPr>
        <w:t xml:space="preserve">bucket </w:t>
      </w:r>
      <w:r w:rsidR="007B25F5" w:rsidRPr="00845ABF">
        <w:rPr>
          <w:rFonts w:ascii="Arial" w:hAnsi="Arial" w:cs="Arial"/>
        </w:rPr>
        <w:t xml:space="preserve">hat. The hat had had been reversed and the red </w:t>
      </w:r>
      <w:r w:rsidR="00A302B7" w:rsidRPr="00845ABF">
        <w:rPr>
          <w:rFonts w:ascii="Arial" w:hAnsi="Arial" w:cs="Arial"/>
        </w:rPr>
        <w:t xml:space="preserve">coloured </w:t>
      </w:r>
      <w:r w:rsidR="007B25F5" w:rsidRPr="00845ABF">
        <w:rPr>
          <w:rFonts w:ascii="Arial" w:hAnsi="Arial" w:cs="Arial"/>
        </w:rPr>
        <w:t>fabric that had previously been on the outside of the hat was now on the inside</w:t>
      </w:r>
      <w:r w:rsidR="00A302B7" w:rsidRPr="00845ABF">
        <w:rPr>
          <w:rFonts w:ascii="Arial" w:hAnsi="Arial" w:cs="Arial"/>
        </w:rPr>
        <w:t xml:space="preserve"> and the interior of the bucket hat, which was blue, was now on the outside</w:t>
      </w:r>
      <w:r w:rsidR="007B25F5" w:rsidRPr="00845ABF">
        <w:rPr>
          <w:rFonts w:ascii="Arial" w:hAnsi="Arial" w:cs="Arial"/>
        </w:rPr>
        <w:t xml:space="preserve">. Cst Mazibuko went to the man, </w:t>
      </w:r>
      <w:r w:rsidR="007B25F5" w:rsidRPr="00845ABF">
        <w:rPr>
          <w:rFonts w:ascii="Arial" w:hAnsi="Arial" w:cs="Arial"/>
        </w:rPr>
        <w:lastRenderedPageBreak/>
        <w:t>who was the accused, and placed him under arrest. He explained that he was being arrested for the offence of robbery with aggravating circumstances. When Cst Mazibuko had first observed him, the</w:t>
      </w:r>
      <w:r w:rsidR="00A302B7" w:rsidRPr="00845ABF">
        <w:rPr>
          <w:rFonts w:ascii="Arial" w:hAnsi="Arial" w:cs="Arial"/>
        </w:rPr>
        <w:t xml:space="preserve"> man</w:t>
      </w:r>
      <w:r w:rsidR="009A4D09" w:rsidRPr="00845ABF">
        <w:rPr>
          <w:rFonts w:ascii="Arial" w:hAnsi="Arial" w:cs="Arial"/>
        </w:rPr>
        <w:t xml:space="preserve"> </w:t>
      </w:r>
      <w:r w:rsidR="007B25F5" w:rsidRPr="00845ABF">
        <w:rPr>
          <w:rFonts w:ascii="Arial" w:hAnsi="Arial" w:cs="Arial"/>
        </w:rPr>
        <w:t>had been talking on a cellular telephone. The left side of his body, particularly his left arm, was dirty and it appeared that he had fallen recently. Cst Mazibuko concluded that this had occurred because he had fallen from the bakkie</w:t>
      </w:r>
      <w:r w:rsidR="00A302B7" w:rsidRPr="00845ABF">
        <w:rPr>
          <w:rFonts w:ascii="Arial" w:hAnsi="Arial" w:cs="Arial"/>
        </w:rPr>
        <w:t xml:space="preserve"> when it capsized</w:t>
      </w:r>
      <w:r w:rsidR="007B25F5" w:rsidRPr="00845ABF">
        <w:rPr>
          <w:rFonts w:ascii="Arial" w:hAnsi="Arial" w:cs="Arial"/>
        </w:rPr>
        <w:t>.</w:t>
      </w:r>
    </w:p>
    <w:p w14:paraId="698E11F2" w14:textId="77777777" w:rsidR="007B25F5" w:rsidRPr="007B25F5" w:rsidRDefault="007B25F5" w:rsidP="00EE2F7A">
      <w:pPr>
        <w:pStyle w:val="ListParagraph"/>
        <w:spacing w:after="0" w:line="360" w:lineRule="auto"/>
        <w:rPr>
          <w:rFonts w:ascii="Arial" w:hAnsi="Arial" w:cs="Arial"/>
          <w:sz w:val="24"/>
          <w:szCs w:val="24"/>
        </w:rPr>
      </w:pPr>
    </w:p>
    <w:p w14:paraId="0A536941" w14:textId="2E01031D" w:rsidR="002C62AF"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[27]</w:t>
      </w:r>
      <w:r>
        <w:rPr>
          <w:rFonts w:ascii="Arial" w:eastAsiaTheme="minorHAnsi" w:hAnsi="Arial" w:cs="Arial"/>
          <w:lang w:val="en-GB" w:eastAsia="en-US" w:bidi="ar-SA"/>
        </w:rPr>
        <w:tab/>
      </w:r>
      <w:r w:rsidR="007B25F5" w:rsidRPr="00845ABF">
        <w:rPr>
          <w:rFonts w:ascii="Arial" w:hAnsi="Arial" w:cs="Arial"/>
        </w:rPr>
        <w:t xml:space="preserve">The search proceeded </w:t>
      </w:r>
      <w:r w:rsidR="009A4D09" w:rsidRPr="00845ABF">
        <w:rPr>
          <w:rFonts w:ascii="Arial" w:hAnsi="Arial" w:cs="Arial"/>
        </w:rPr>
        <w:t xml:space="preserve">in the bush </w:t>
      </w:r>
      <w:r w:rsidR="007B25F5" w:rsidRPr="00845ABF">
        <w:rPr>
          <w:rFonts w:ascii="Arial" w:hAnsi="Arial" w:cs="Arial"/>
        </w:rPr>
        <w:t>for the other occupants of the bakkie, but they could not be found. The place at which the accused was arrested was described by Cst Mazibuko as being approximately 35 kilometres from the petrol station in Kranskop. When he had observed the person he believed to be the accused getting in the bakkie outside the petrol sta</w:t>
      </w:r>
      <w:r w:rsidR="004B1D81" w:rsidRPr="00845ABF">
        <w:rPr>
          <w:rFonts w:ascii="Arial" w:hAnsi="Arial" w:cs="Arial"/>
        </w:rPr>
        <w:t>t</w:t>
      </w:r>
      <w:r w:rsidR="007B25F5" w:rsidRPr="00845ABF">
        <w:rPr>
          <w:rFonts w:ascii="Arial" w:hAnsi="Arial" w:cs="Arial"/>
        </w:rPr>
        <w:t xml:space="preserve">ion, Cst Mazibuko estimated that he had been about </w:t>
      </w:r>
      <w:r w:rsidR="00A302B7" w:rsidRPr="00845ABF">
        <w:rPr>
          <w:rFonts w:ascii="Arial" w:hAnsi="Arial" w:cs="Arial"/>
        </w:rPr>
        <w:t>1</w:t>
      </w:r>
      <w:r w:rsidR="007B25F5" w:rsidRPr="00845ABF">
        <w:rPr>
          <w:rFonts w:ascii="Arial" w:hAnsi="Arial" w:cs="Arial"/>
        </w:rPr>
        <w:t xml:space="preserve">5 metres from the accused. </w:t>
      </w:r>
      <w:r w:rsidR="00A302B7" w:rsidRPr="00845ABF">
        <w:rPr>
          <w:rFonts w:ascii="Arial" w:hAnsi="Arial" w:cs="Arial"/>
        </w:rPr>
        <w:t xml:space="preserve">He further estimated that </w:t>
      </w:r>
      <w:r w:rsidR="004B1D81" w:rsidRPr="00845ABF">
        <w:rPr>
          <w:rFonts w:ascii="Arial" w:hAnsi="Arial" w:cs="Arial"/>
        </w:rPr>
        <w:t>he</w:t>
      </w:r>
      <w:r w:rsidR="00A302B7" w:rsidRPr="00845ABF">
        <w:rPr>
          <w:rFonts w:ascii="Arial" w:hAnsi="Arial" w:cs="Arial"/>
        </w:rPr>
        <w:t xml:space="preserve"> and the other SAPS members</w:t>
      </w:r>
      <w:r w:rsidR="004B1D81" w:rsidRPr="00845ABF">
        <w:rPr>
          <w:rFonts w:ascii="Arial" w:hAnsi="Arial" w:cs="Arial"/>
        </w:rPr>
        <w:t xml:space="preserve"> had watched the video footage for less than 30 minutes when the tip off had been received, and that it took approximately 20 minutes to drive to the scene where the capsized bakkie was found.</w:t>
      </w:r>
    </w:p>
    <w:p w14:paraId="3CF98B26" w14:textId="77777777" w:rsidR="004B1D81" w:rsidRPr="004B1D81" w:rsidRDefault="004B1D81" w:rsidP="00EE2F7A">
      <w:pPr>
        <w:pStyle w:val="ListParagraph"/>
        <w:spacing w:after="0" w:line="360" w:lineRule="auto"/>
        <w:rPr>
          <w:rFonts w:ascii="Arial" w:hAnsi="Arial" w:cs="Arial"/>
          <w:sz w:val="24"/>
          <w:szCs w:val="24"/>
        </w:rPr>
      </w:pPr>
    </w:p>
    <w:p w14:paraId="4C5C14E9" w14:textId="5EBD5CED" w:rsidR="00621104"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[28]</w:t>
      </w:r>
      <w:r>
        <w:rPr>
          <w:rFonts w:ascii="Arial" w:eastAsiaTheme="minorHAnsi" w:hAnsi="Arial" w:cs="Arial"/>
          <w:lang w:val="en-GB" w:eastAsia="en-US" w:bidi="ar-SA"/>
        </w:rPr>
        <w:tab/>
      </w:r>
      <w:r w:rsidR="00EE2F7A" w:rsidRPr="00845ABF">
        <w:rPr>
          <w:rFonts w:ascii="Arial" w:hAnsi="Arial" w:cs="Arial"/>
        </w:rPr>
        <w:t>After the State finished leading him, but b</w:t>
      </w:r>
      <w:r w:rsidR="004B1D81" w:rsidRPr="00845ABF">
        <w:rPr>
          <w:rFonts w:ascii="Arial" w:hAnsi="Arial" w:cs="Arial"/>
        </w:rPr>
        <w:t>efore cross examination commenced, the court asked Cst Mazibuko whether he appeared in any of the</w:t>
      </w:r>
      <w:r w:rsidR="009A4D09" w:rsidRPr="00845ABF">
        <w:rPr>
          <w:rFonts w:ascii="Arial" w:hAnsi="Arial" w:cs="Arial"/>
        </w:rPr>
        <w:t xml:space="preserve"> video</w:t>
      </w:r>
      <w:r w:rsidR="004B1D81" w:rsidRPr="00845ABF">
        <w:rPr>
          <w:rFonts w:ascii="Arial" w:hAnsi="Arial" w:cs="Arial"/>
        </w:rPr>
        <w:t xml:space="preserve"> footage recorded by the cameras at the petrol station. He said that</w:t>
      </w:r>
      <w:r w:rsidR="00A302B7" w:rsidRPr="00845ABF">
        <w:rPr>
          <w:rFonts w:ascii="Arial" w:hAnsi="Arial" w:cs="Arial"/>
        </w:rPr>
        <w:t>,</w:t>
      </w:r>
      <w:r w:rsidR="004B1D81" w:rsidRPr="00845ABF">
        <w:rPr>
          <w:rFonts w:ascii="Arial" w:hAnsi="Arial" w:cs="Arial"/>
        </w:rPr>
        <w:t xml:space="preserve"> </w:t>
      </w:r>
      <w:r w:rsidR="00A302B7" w:rsidRPr="00845ABF">
        <w:rPr>
          <w:rFonts w:ascii="Arial" w:hAnsi="Arial" w:cs="Arial"/>
        </w:rPr>
        <w:t xml:space="preserve">as a matter of fact, </w:t>
      </w:r>
      <w:r w:rsidR="004B1D81" w:rsidRPr="00845ABF">
        <w:rPr>
          <w:rFonts w:ascii="Arial" w:hAnsi="Arial" w:cs="Arial"/>
        </w:rPr>
        <w:t xml:space="preserve">he did. </w:t>
      </w:r>
      <w:r w:rsidR="001F02E8" w:rsidRPr="00845ABF">
        <w:rPr>
          <w:rFonts w:ascii="Arial" w:hAnsi="Arial" w:cs="Arial"/>
        </w:rPr>
        <w:t>Ms Sokhela</w:t>
      </w:r>
      <w:r w:rsidR="004B1D81" w:rsidRPr="00845ABF">
        <w:rPr>
          <w:rFonts w:ascii="Arial" w:hAnsi="Arial" w:cs="Arial"/>
        </w:rPr>
        <w:t xml:space="preserve"> was then permitted to lead him on this aspect of his evidence. Cst Mazibuko identified himself as appearing in certain footage at </w:t>
      </w:r>
      <w:r w:rsidR="00621104" w:rsidRPr="00845ABF">
        <w:rPr>
          <w:rFonts w:ascii="Arial" w:hAnsi="Arial" w:cs="Arial"/>
        </w:rPr>
        <w:t xml:space="preserve">the time mark of </w:t>
      </w:r>
      <w:r w:rsidR="004B1D81" w:rsidRPr="00845ABF">
        <w:rPr>
          <w:rFonts w:ascii="Arial" w:hAnsi="Arial" w:cs="Arial"/>
        </w:rPr>
        <w:t>14h08</w:t>
      </w:r>
      <w:r w:rsidR="00EE2F7A" w:rsidRPr="00845ABF">
        <w:rPr>
          <w:rFonts w:ascii="Arial" w:hAnsi="Arial" w:cs="Arial"/>
        </w:rPr>
        <w:t xml:space="preserve">. </w:t>
      </w:r>
    </w:p>
    <w:p w14:paraId="039AFBE6" w14:textId="77777777" w:rsidR="001F02E8" w:rsidRDefault="001F02E8" w:rsidP="001F02E8">
      <w:pPr>
        <w:pStyle w:val="ListParagraph"/>
        <w:tabs>
          <w:tab w:val="left" w:pos="709"/>
          <w:tab w:val="left" w:pos="1418"/>
        </w:tabs>
        <w:spacing w:after="0" w:line="360" w:lineRule="auto"/>
        <w:ind w:left="0"/>
        <w:jc w:val="both"/>
        <w:rPr>
          <w:rFonts w:ascii="Arial" w:hAnsi="Arial" w:cs="Arial"/>
          <w:sz w:val="24"/>
          <w:szCs w:val="24"/>
        </w:rPr>
      </w:pPr>
    </w:p>
    <w:p w14:paraId="6BBE6471" w14:textId="356A99E0" w:rsidR="004B1D81"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[29]</w:t>
      </w:r>
      <w:r>
        <w:rPr>
          <w:rFonts w:ascii="Arial" w:eastAsiaTheme="minorHAnsi" w:hAnsi="Arial" w:cs="Arial"/>
          <w:lang w:val="en-GB" w:eastAsia="en-US" w:bidi="ar-SA"/>
        </w:rPr>
        <w:tab/>
      </w:r>
      <w:r w:rsidR="00EE2F7A" w:rsidRPr="00845ABF">
        <w:rPr>
          <w:rFonts w:ascii="Arial" w:hAnsi="Arial" w:cs="Arial"/>
        </w:rPr>
        <w:t>I</w:t>
      </w:r>
      <w:r w:rsidR="00621104" w:rsidRPr="00845ABF">
        <w:rPr>
          <w:rFonts w:ascii="Arial" w:hAnsi="Arial" w:cs="Arial"/>
        </w:rPr>
        <w:t>n cross examination, i</w:t>
      </w:r>
      <w:r w:rsidR="00EE2F7A" w:rsidRPr="00845ABF">
        <w:rPr>
          <w:rFonts w:ascii="Arial" w:hAnsi="Arial" w:cs="Arial"/>
        </w:rPr>
        <w:t>t was put to Cst Mazibuko that he could not have seen the person in the red hat cross the road to the bakkie as that occurred earlier in the chronology of events relative to the arrival of Cst Mazibuko on the scene: it happened 1 minute before the witness is observed arriving on the video footage. Cst Mazibuko stated that he had been at the scene much longer and had been part of the group of people that had</w:t>
      </w:r>
      <w:r w:rsidR="001F02E8" w:rsidRPr="00845ABF">
        <w:rPr>
          <w:rFonts w:ascii="Arial" w:hAnsi="Arial" w:cs="Arial"/>
        </w:rPr>
        <w:t xml:space="preserve"> initially</w:t>
      </w:r>
      <w:r w:rsidR="00EE2F7A" w:rsidRPr="00845ABF">
        <w:rPr>
          <w:rFonts w:ascii="Arial" w:hAnsi="Arial" w:cs="Arial"/>
        </w:rPr>
        <w:t xml:space="preserve"> run away when further gunshots were fired by the gang.</w:t>
      </w:r>
    </w:p>
    <w:p w14:paraId="0220449B" w14:textId="77777777" w:rsidR="00EE2F7A" w:rsidRPr="00EE2F7A" w:rsidRDefault="00EE2F7A" w:rsidP="006E6766">
      <w:pPr>
        <w:pStyle w:val="ListParagraph"/>
        <w:spacing w:line="360" w:lineRule="auto"/>
        <w:rPr>
          <w:rFonts w:ascii="Arial" w:hAnsi="Arial" w:cs="Arial"/>
          <w:sz w:val="24"/>
          <w:szCs w:val="24"/>
        </w:rPr>
      </w:pPr>
    </w:p>
    <w:p w14:paraId="2AF4A409" w14:textId="542A3248" w:rsidR="00EE2F7A"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[30]</w:t>
      </w:r>
      <w:r>
        <w:rPr>
          <w:rFonts w:ascii="Arial" w:eastAsiaTheme="minorHAnsi" w:hAnsi="Arial" w:cs="Arial"/>
          <w:lang w:val="en-GB" w:eastAsia="en-US" w:bidi="ar-SA"/>
        </w:rPr>
        <w:tab/>
      </w:r>
      <w:r w:rsidR="00EE2F7A" w:rsidRPr="00845ABF">
        <w:rPr>
          <w:rFonts w:ascii="Arial" w:hAnsi="Arial" w:cs="Arial"/>
        </w:rPr>
        <w:t>Mr Tengwa proved a statement deposed to by Cst Mazibuko. He then put it to him that he had not mentioned in paragraph 3 thereof that one of the gang wore a red hat. This was conceded</w:t>
      </w:r>
      <w:r w:rsidR="001F02E8" w:rsidRPr="00845ABF">
        <w:rPr>
          <w:rFonts w:ascii="Arial" w:hAnsi="Arial" w:cs="Arial"/>
        </w:rPr>
        <w:t xml:space="preserve"> by the witness</w:t>
      </w:r>
      <w:r w:rsidR="00EE2F7A" w:rsidRPr="00845ABF">
        <w:rPr>
          <w:rFonts w:ascii="Arial" w:hAnsi="Arial" w:cs="Arial"/>
        </w:rPr>
        <w:t>, but Cst Mazibuko pointed out that in paragraph 4 he had stated that one of the men was wearing:</w:t>
      </w:r>
    </w:p>
    <w:p w14:paraId="0645A9D1" w14:textId="77777777" w:rsidR="00EE2F7A" w:rsidRPr="00EE2F7A" w:rsidRDefault="00EE2F7A" w:rsidP="006E6766">
      <w:pPr>
        <w:pStyle w:val="ListParagraph"/>
        <w:tabs>
          <w:tab w:val="left" w:pos="709"/>
          <w:tab w:val="left" w:pos="1418"/>
        </w:tabs>
        <w:spacing w:after="0" w:line="360" w:lineRule="auto"/>
        <w:ind w:left="0"/>
        <w:jc w:val="both"/>
        <w:rPr>
          <w:rFonts w:ascii="Arial" w:hAnsi="Arial" w:cs="Arial"/>
        </w:rPr>
      </w:pPr>
      <w:r w:rsidRPr="00EE2F7A">
        <w:rPr>
          <w:rFonts w:ascii="Arial" w:hAnsi="Arial" w:cs="Arial"/>
        </w:rPr>
        <w:lastRenderedPageBreak/>
        <w:t>‘a red-hat (sic), black/navy pull over and a T-shirt underneath.’</w:t>
      </w:r>
    </w:p>
    <w:p w14:paraId="3990786A" w14:textId="77777777" w:rsidR="00EE2F7A" w:rsidRPr="00EE2F7A" w:rsidRDefault="00EE2F7A" w:rsidP="006E6766">
      <w:pPr>
        <w:pStyle w:val="ListParagraph"/>
        <w:spacing w:line="360" w:lineRule="auto"/>
        <w:rPr>
          <w:rFonts w:ascii="Arial" w:hAnsi="Arial" w:cs="Arial"/>
          <w:sz w:val="24"/>
          <w:szCs w:val="24"/>
        </w:rPr>
      </w:pPr>
    </w:p>
    <w:p w14:paraId="76684AE7" w14:textId="47AD9C76" w:rsidR="006E6766"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[31]</w:t>
      </w:r>
      <w:r>
        <w:rPr>
          <w:rFonts w:ascii="Arial" w:eastAsiaTheme="minorHAnsi" w:hAnsi="Arial" w:cs="Arial"/>
          <w:lang w:val="en-GB" w:eastAsia="en-US" w:bidi="ar-SA"/>
        </w:rPr>
        <w:tab/>
      </w:r>
      <w:r w:rsidR="00EE2F7A" w:rsidRPr="00845ABF">
        <w:rPr>
          <w:rFonts w:ascii="Arial" w:hAnsi="Arial" w:cs="Arial"/>
        </w:rPr>
        <w:t xml:space="preserve">It was denied by Mr Tengwa </w:t>
      </w:r>
      <w:r w:rsidR="001F02E8" w:rsidRPr="00845ABF">
        <w:rPr>
          <w:rFonts w:ascii="Arial" w:hAnsi="Arial" w:cs="Arial"/>
        </w:rPr>
        <w:t xml:space="preserve">on behalf of the accused </w:t>
      </w:r>
      <w:r w:rsidR="00EE2F7A" w:rsidRPr="00845ABF">
        <w:rPr>
          <w:rFonts w:ascii="Arial" w:hAnsi="Arial" w:cs="Arial"/>
        </w:rPr>
        <w:t>that the accused had been at the petrol station</w:t>
      </w:r>
      <w:r w:rsidR="003268FB" w:rsidRPr="00845ABF">
        <w:rPr>
          <w:rFonts w:ascii="Arial" w:hAnsi="Arial" w:cs="Arial"/>
        </w:rPr>
        <w:t xml:space="preserve"> on the day in question. It</w:t>
      </w:r>
      <w:r w:rsidR="006E6766" w:rsidRPr="00845ABF">
        <w:rPr>
          <w:rFonts w:ascii="Arial" w:hAnsi="Arial" w:cs="Arial"/>
        </w:rPr>
        <w:t xml:space="preserve"> was </w:t>
      </w:r>
      <w:r w:rsidR="003268FB" w:rsidRPr="00845ABF">
        <w:rPr>
          <w:rFonts w:ascii="Arial" w:hAnsi="Arial" w:cs="Arial"/>
        </w:rPr>
        <w:t xml:space="preserve">further </w:t>
      </w:r>
      <w:r w:rsidR="006E6766" w:rsidRPr="00845ABF">
        <w:rPr>
          <w:rFonts w:ascii="Arial" w:hAnsi="Arial" w:cs="Arial"/>
        </w:rPr>
        <w:t>asserted that he had been assaulted by Cst Mazibuko</w:t>
      </w:r>
      <w:r w:rsidR="001F02E8" w:rsidRPr="00845ABF">
        <w:rPr>
          <w:rFonts w:ascii="Arial" w:hAnsi="Arial" w:cs="Arial"/>
        </w:rPr>
        <w:t xml:space="preserve"> when arrested</w:t>
      </w:r>
      <w:r w:rsidR="006E6766" w:rsidRPr="00845ABF">
        <w:rPr>
          <w:rFonts w:ascii="Arial" w:hAnsi="Arial" w:cs="Arial"/>
        </w:rPr>
        <w:t xml:space="preserve">. It was also denied that the accused was dirty on his left side. It was put </w:t>
      </w:r>
      <w:r w:rsidR="00621104" w:rsidRPr="00845ABF">
        <w:rPr>
          <w:rFonts w:ascii="Arial" w:hAnsi="Arial" w:cs="Arial"/>
        </w:rPr>
        <w:t xml:space="preserve">to the witness </w:t>
      </w:r>
      <w:r w:rsidR="006E6766" w:rsidRPr="00845ABF">
        <w:rPr>
          <w:rFonts w:ascii="Arial" w:hAnsi="Arial" w:cs="Arial"/>
        </w:rPr>
        <w:t xml:space="preserve">that the accused was arrested in a rural area near Maphumulo and not </w:t>
      </w:r>
      <w:r w:rsidR="003268FB" w:rsidRPr="00845ABF">
        <w:rPr>
          <w:rFonts w:ascii="Arial" w:hAnsi="Arial" w:cs="Arial"/>
        </w:rPr>
        <w:t xml:space="preserve">at </w:t>
      </w:r>
      <w:r w:rsidR="006E6766" w:rsidRPr="00845ABF">
        <w:rPr>
          <w:rFonts w:ascii="Arial" w:hAnsi="Arial" w:cs="Arial"/>
        </w:rPr>
        <w:t xml:space="preserve">the place described by Cst Mazibuko. Cst Mazibuko replied that he knew the area very well and was </w:t>
      </w:r>
      <w:r w:rsidR="003268FB" w:rsidRPr="00845ABF">
        <w:rPr>
          <w:rFonts w:ascii="Arial" w:hAnsi="Arial" w:cs="Arial"/>
        </w:rPr>
        <w:t xml:space="preserve">quite </w:t>
      </w:r>
      <w:r w:rsidR="006E6766" w:rsidRPr="00845ABF">
        <w:rPr>
          <w:rFonts w:ascii="Arial" w:hAnsi="Arial" w:cs="Arial"/>
        </w:rPr>
        <w:t xml:space="preserve">certain where he </w:t>
      </w:r>
      <w:r w:rsidR="001F02E8" w:rsidRPr="00845ABF">
        <w:rPr>
          <w:rFonts w:ascii="Arial" w:hAnsi="Arial" w:cs="Arial"/>
        </w:rPr>
        <w:t xml:space="preserve">had </w:t>
      </w:r>
      <w:r w:rsidR="006E6766" w:rsidRPr="00845ABF">
        <w:rPr>
          <w:rFonts w:ascii="Arial" w:hAnsi="Arial" w:cs="Arial"/>
        </w:rPr>
        <w:t xml:space="preserve">arrested the accused. It was then put </w:t>
      </w:r>
      <w:r w:rsidR="00621104" w:rsidRPr="00845ABF">
        <w:rPr>
          <w:rFonts w:ascii="Arial" w:hAnsi="Arial" w:cs="Arial"/>
        </w:rPr>
        <w:t xml:space="preserve">to him </w:t>
      </w:r>
      <w:r w:rsidR="006E6766" w:rsidRPr="00845ABF">
        <w:rPr>
          <w:rFonts w:ascii="Arial" w:hAnsi="Arial" w:cs="Arial"/>
        </w:rPr>
        <w:t xml:space="preserve">that the accused had been walking along a path when Cst Mazibuko </w:t>
      </w:r>
      <w:r w:rsidR="00621104" w:rsidRPr="00845ABF">
        <w:rPr>
          <w:rFonts w:ascii="Arial" w:hAnsi="Arial" w:cs="Arial"/>
        </w:rPr>
        <w:t xml:space="preserve">had </w:t>
      </w:r>
      <w:r w:rsidR="006E6766" w:rsidRPr="00845ABF">
        <w:rPr>
          <w:rFonts w:ascii="Arial" w:hAnsi="Arial" w:cs="Arial"/>
        </w:rPr>
        <w:t xml:space="preserve">arrested him. This was denied and Cst Mazibuko said there was no pathway where he arrested the accused. The version put was that the accused had seen Cst Mazibuko, who was looking at his cellular telephone, who then looked </w:t>
      </w:r>
      <w:r w:rsidR="00621104" w:rsidRPr="00845ABF">
        <w:rPr>
          <w:rFonts w:ascii="Arial" w:hAnsi="Arial" w:cs="Arial"/>
        </w:rPr>
        <w:t xml:space="preserve">up </w:t>
      </w:r>
      <w:r w:rsidR="006E6766" w:rsidRPr="00845ABF">
        <w:rPr>
          <w:rFonts w:ascii="Arial" w:hAnsi="Arial" w:cs="Arial"/>
        </w:rPr>
        <w:t xml:space="preserve">at the accused and then arrested him. Cst Mazibuko stated that </w:t>
      </w:r>
      <w:r w:rsidR="00621104" w:rsidRPr="00845ABF">
        <w:rPr>
          <w:rFonts w:ascii="Arial" w:hAnsi="Arial" w:cs="Arial"/>
        </w:rPr>
        <w:t xml:space="preserve">he did not </w:t>
      </w:r>
      <w:r w:rsidR="006E6766" w:rsidRPr="00845ABF">
        <w:rPr>
          <w:rFonts w:ascii="Arial" w:hAnsi="Arial" w:cs="Arial"/>
        </w:rPr>
        <w:t xml:space="preserve">have his cellular telephone with him on that day. This seems to contradict his earlier statement that he had called 112 to summon the SAPS to the scene of the shooting at the petrol station. The final piece of the version put to Cst Mazibuko was that the accused had been in the area where he was arrested as he was selling traditional herbs. Cst Mazibuko </w:t>
      </w:r>
      <w:r w:rsidR="00621104" w:rsidRPr="00845ABF">
        <w:rPr>
          <w:rFonts w:ascii="Arial" w:hAnsi="Arial" w:cs="Arial"/>
        </w:rPr>
        <w:t xml:space="preserve">then </w:t>
      </w:r>
      <w:r w:rsidR="006E6766" w:rsidRPr="00845ABF">
        <w:rPr>
          <w:rFonts w:ascii="Arial" w:hAnsi="Arial" w:cs="Arial"/>
        </w:rPr>
        <w:t>stated that the accused had scratches on his left arm. Mr Tengwa indicated that this was as a consequence of Cst Mazibuko assaulting him with the butt of an R5 rifle. This was denied by Cst Mazibuko. It was also put</w:t>
      </w:r>
      <w:r w:rsidR="00B5202C" w:rsidRPr="00845ABF">
        <w:rPr>
          <w:rFonts w:ascii="Arial" w:hAnsi="Arial" w:cs="Arial"/>
        </w:rPr>
        <w:t xml:space="preserve"> to Cst Mazibuko</w:t>
      </w:r>
      <w:r w:rsidR="006E6766" w:rsidRPr="00845ABF">
        <w:rPr>
          <w:rFonts w:ascii="Arial" w:hAnsi="Arial" w:cs="Arial"/>
        </w:rPr>
        <w:t xml:space="preserve"> that there was blood on the accused’s trousers</w:t>
      </w:r>
      <w:r w:rsidR="00235C93" w:rsidRPr="00845ABF">
        <w:rPr>
          <w:rFonts w:ascii="Arial" w:hAnsi="Arial" w:cs="Arial"/>
        </w:rPr>
        <w:t xml:space="preserve"> </w:t>
      </w:r>
      <w:r w:rsidR="00B5202C" w:rsidRPr="00845ABF">
        <w:rPr>
          <w:rFonts w:ascii="Arial" w:hAnsi="Arial" w:cs="Arial"/>
        </w:rPr>
        <w:t>and</w:t>
      </w:r>
      <w:r w:rsidR="00235C93" w:rsidRPr="00845ABF">
        <w:rPr>
          <w:rFonts w:ascii="Arial" w:hAnsi="Arial" w:cs="Arial"/>
        </w:rPr>
        <w:t xml:space="preserve"> that this had come from the accused’s bleeding nose. Cst Mazibuko replied that he did not recall seeing any blood on the accused.</w:t>
      </w:r>
    </w:p>
    <w:p w14:paraId="1A0E7C4D" w14:textId="77777777" w:rsidR="00235C93" w:rsidRDefault="00235C93" w:rsidP="00235C93">
      <w:pPr>
        <w:pStyle w:val="ListParagraph"/>
        <w:tabs>
          <w:tab w:val="left" w:pos="709"/>
          <w:tab w:val="left" w:pos="1418"/>
        </w:tabs>
        <w:spacing w:after="0" w:line="360" w:lineRule="auto"/>
        <w:ind w:left="0"/>
        <w:jc w:val="both"/>
        <w:rPr>
          <w:rFonts w:ascii="Arial" w:hAnsi="Arial" w:cs="Arial"/>
          <w:sz w:val="24"/>
          <w:szCs w:val="24"/>
        </w:rPr>
      </w:pPr>
    </w:p>
    <w:p w14:paraId="38C35D88" w14:textId="256EF2F2" w:rsidR="00235C93"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[32]</w:t>
      </w:r>
      <w:r>
        <w:rPr>
          <w:rFonts w:ascii="Arial" w:eastAsiaTheme="minorHAnsi" w:hAnsi="Arial" w:cs="Arial"/>
          <w:lang w:val="en-GB" w:eastAsia="en-US" w:bidi="ar-SA"/>
        </w:rPr>
        <w:tab/>
      </w:r>
      <w:r w:rsidR="00235C93" w:rsidRPr="00845ABF">
        <w:rPr>
          <w:rFonts w:ascii="Arial" w:hAnsi="Arial" w:cs="Arial"/>
        </w:rPr>
        <w:t xml:space="preserve">Mbalenhle Nkosingiphile Bhengu is a petrol attendant at the petrol station. She was on duty on Valentine’s Day 2020. She was due to knock off at 14h00 but the relief shift was late in arriving. </w:t>
      </w:r>
      <w:r w:rsidR="009D095F" w:rsidRPr="00845ABF">
        <w:rPr>
          <w:rFonts w:ascii="Arial" w:hAnsi="Arial" w:cs="Arial"/>
        </w:rPr>
        <w:t>She was on the forecourt of the petrol station when s</w:t>
      </w:r>
      <w:r w:rsidR="00235C93" w:rsidRPr="00845ABF">
        <w:rPr>
          <w:rFonts w:ascii="Arial" w:hAnsi="Arial" w:cs="Arial"/>
        </w:rPr>
        <w:t xml:space="preserve">he saw three men enter the convenience store. She later heard someone say ‘Voetsek’ and looked </w:t>
      </w:r>
      <w:r w:rsidR="00621104" w:rsidRPr="00845ABF">
        <w:rPr>
          <w:rFonts w:ascii="Arial" w:hAnsi="Arial" w:cs="Arial"/>
        </w:rPr>
        <w:t xml:space="preserve">around </w:t>
      </w:r>
      <w:r w:rsidR="00235C93" w:rsidRPr="00845ABF">
        <w:rPr>
          <w:rFonts w:ascii="Arial" w:hAnsi="Arial" w:cs="Arial"/>
        </w:rPr>
        <w:t xml:space="preserve">to see who had said this. She then heard a gunshot and saw a man shooting at the deceased. The deceased lay on the </w:t>
      </w:r>
      <w:r w:rsidR="008502E4" w:rsidRPr="00845ABF">
        <w:rPr>
          <w:rFonts w:ascii="Arial" w:hAnsi="Arial" w:cs="Arial"/>
        </w:rPr>
        <w:t>ground,</w:t>
      </w:r>
      <w:r w:rsidR="00235C93" w:rsidRPr="00845ABF">
        <w:rPr>
          <w:rFonts w:ascii="Arial" w:hAnsi="Arial" w:cs="Arial"/>
        </w:rPr>
        <w:t xml:space="preserve"> and someone then grabbed his money box. The men then ran away firing shots</w:t>
      </w:r>
      <w:r w:rsidR="00B5202C" w:rsidRPr="00845ABF">
        <w:rPr>
          <w:rFonts w:ascii="Arial" w:hAnsi="Arial" w:cs="Arial"/>
        </w:rPr>
        <w:t>,</w:t>
      </w:r>
      <w:r w:rsidR="00235C93" w:rsidRPr="00845ABF">
        <w:rPr>
          <w:rFonts w:ascii="Arial" w:hAnsi="Arial" w:cs="Arial"/>
        </w:rPr>
        <w:t xml:space="preserve"> passing </w:t>
      </w:r>
      <w:r w:rsidR="009D095F" w:rsidRPr="00845ABF">
        <w:rPr>
          <w:rFonts w:ascii="Arial" w:hAnsi="Arial" w:cs="Arial"/>
        </w:rPr>
        <w:t xml:space="preserve">by </w:t>
      </w:r>
      <w:r w:rsidR="00235C93" w:rsidRPr="00845ABF">
        <w:rPr>
          <w:rFonts w:ascii="Arial" w:hAnsi="Arial" w:cs="Arial"/>
        </w:rPr>
        <w:t>the cashier’s office. The witness took cover in a motor vehicle owned by a Mr S’bonga Sibiya.</w:t>
      </w:r>
      <w:r w:rsidR="00B5202C">
        <w:rPr>
          <w:rStyle w:val="FootnoteReference"/>
          <w:rFonts w:ascii="Arial" w:hAnsi="Arial" w:cs="Arial"/>
        </w:rPr>
        <w:footnoteReference w:id="2"/>
      </w:r>
      <w:r w:rsidR="00235C93" w:rsidRPr="00845ABF">
        <w:rPr>
          <w:rFonts w:ascii="Arial" w:hAnsi="Arial" w:cs="Arial"/>
        </w:rPr>
        <w:t xml:space="preserve"> She </w:t>
      </w:r>
      <w:r w:rsidR="00235C93" w:rsidRPr="00845ABF">
        <w:rPr>
          <w:rFonts w:ascii="Arial" w:hAnsi="Arial" w:cs="Arial"/>
        </w:rPr>
        <w:lastRenderedPageBreak/>
        <w:t xml:space="preserve">described the three men as having grabbed the deceased from behind, the accused </w:t>
      </w:r>
      <w:r w:rsidR="00B5202C" w:rsidRPr="00845ABF">
        <w:rPr>
          <w:rFonts w:ascii="Arial" w:hAnsi="Arial" w:cs="Arial"/>
        </w:rPr>
        <w:t xml:space="preserve">had </w:t>
      </w:r>
      <w:r w:rsidR="00235C93" w:rsidRPr="00845ABF">
        <w:rPr>
          <w:rFonts w:ascii="Arial" w:hAnsi="Arial" w:cs="Arial"/>
        </w:rPr>
        <w:t xml:space="preserve">said ‘Voetsek’ and </w:t>
      </w:r>
      <w:r w:rsidR="00B5202C" w:rsidRPr="00845ABF">
        <w:rPr>
          <w:rFonts w:ascii="Arial" w:hAnsi="Arial" w:cs="Arial"/>
        </w:rPr>
        <w:t xml:space="preserve">had </w:t>
      </w:r>
      <w:r w:rsidR="00235C93" w:rsidRPr="00845ABF">
        <w:rPr>
          <w:rFonts w:ascii="Arial" w:hAnsi="Arial" w:cs="Arial"/>
        </w:rPr>
        <w:t>then shot him.</w:t>
      </w:r>
      <w:r w:rsidR="006A3C82" w:rsidRPr="00845ABF">
        <w:rPr>
          <w:rFonts w:ascii="Arial" w:hAnsi="Arial" w:cs="Arial"/>
        </w:rPr>
        <w:t xml:space="preserve"> </w:t>
      </w:r>
      <w:r w:rsidR="00B5202C" w:rsidRPr="00845ABF">
        <w:rPr>
          <w:rFonts w:ascii="Arial" w:hAnsi="Arial" w:cs="Arial"/>
        </w:rPr>
        <w:t xml:space="preserve">Of this she was certain. </w:t>
      </w:r>
      <w:r w:rsidR="006A3C82" w:rsidRPr="00845ABF">
        <w:rPr>
          <w:rFonts w:ascii="Arial" w:hAnsi="Arial" w:cs="Arial"/>
        </w:rPr>
        <w:t>Prior to the men entering the convenience store, Ms Bhengu indicated that they had not been walking together, but had followed each other</w:t>
      </w:r>
      <w:r w:rsidR="00B5202C" w:rsidRPr="00845ABF">
        <w:rPr>
          <w:rFonts w:ascii="Arial" w:hAnsi="Arial" w:cs="Arial"/>
        </w:rPr>
        <w:t xml:space="preserve"> in</w:t>
      </w:r>
      <w:r w:rsidR="006A3C82" w:rsidRPr="00845ABF">
        <w:rPr>
          <w:rFonts w:ascii="Arial" w:hAnsi="Arial" w:cs="Arial"/>
        </w:rPr>
        <w:t xml:space="preserve">. She indicated that she saw </w:t>
      </w:r>
      <w:r w:rsidR="00B5202C" w:rsidRPr="00845ABF">
        <w:rPr>
          <w:rFonts w:ascii="Arial" w:hAnsi="Arial" w:cs="Arial"/>
        </w:rPr>
        <w:t>a</w:t>
      </w:r>
      <w:r w:rsidR="006A3C82" w:rsidRPr="00845ABF">
        <w:rPr>
          <w:rFonts w:ascii="Arial" w:hAnsi="Arial" w:cs="Arial"/>
        </w:rPr>
        <w:t xml:space="preserve"> man in </w:t>
      </w:r>
      <w:r w:rsidR="00B5202C" w:rsidRPr="00845ABF">
        <w:rPr>
          <w:rFonts w:ascii="Arial" w:hAnsi="Arial" w:cs="Arial"/>
        </w:rPr>
        <w:t>a</w:t>
      </w:r>
      <w:r w:rsidR="006A3C82" w:rsidRPr="00845ABF">
        <w:rPr>
          <w:rFonts w:ascii="Arial" w:hAnsi="Arial" w:cs="Arial"/>
        </w:rPr>
        <w:t xml:space="preserve"> red hat when he entered the convenience store. She had an opportunity to view his face and described him as being light in complexion, with traditional marks cut into his face and with a beard. He was clad in a white vest, a red bucket hat, khaki trousers and a dark body warmer. She saw that man accost the deceased</w:t>
      </w:r>
      <w:r w:rsidR="009D095F" w:rsidRPr="00845ABF">
        <w:rPr>
          <w:rFonts w:ascii="Arial" w:hAnsi="Arial" w:cs="Arial"/>
        </w:rPr>
        <w:t xml:space="preserve"> and h</w:t>
      </w:r>
      <w:r w:rsidR="006A3C82" w:rsidRPr="00845ABF">
        <w:rPr>
          <w:rFonts w:ascii="Arial" w:hAnsi="Arial" w:cs="Arial"/>
        </w:rPr>
        <w:t xml:space="preserve">e was the person who said ‘Voetsek’. </w:t>
      </w:r>
      <w:r w:rsidR="00B5202C" w:rsidRPr="00845ABF">
        <w:rPr>
          <w:rFonts w:ascii="Arial" w:hAnsi="Arial" w:cs="Arial"/>
        </w:rPr>
        <w:t xml:space="preserve">That man was the accused. </w:t>
      </w:r>
      <w:r w:rsidR="006A3C82" w:rsidRPr="00845ABF">
        <w:rPr>
          <w:rFonts w:ascii="Arial" w:hAnsi="Arial" w:cs="Arial"/>
        </w:rPr>
        <w:t>She also saw him as he fled the scene</w:t>
      </w:r>
      <w:r w:rsidR="009A4D09" w:rsidRPr="00845ABF">
        <w:rPr>
          <w:rFonts w:ascii="Arial" w:hAnsi="Arial" w:cs="Arial"/>
        </w:rPr>
        <w:t xml:space="preserve"> having shot the deceased</w:t>
      </w:r>
      <w:r w:rsidR="006A3C82" w:rsidRPr="00845ABF">
        <w:rPr>
          <w:rFonts w:ascii="Arial" w:hAnsi="Arial" w:cs="Arial"/>
        </w:rPr>
        <w:t>, running past the ca</w:t>
      </w:r>
      <w:r w:rsidR="009A4D09" w:rsidRPr="00845ABF">
        <w:rPr>
          <w:rFonts w:ascii="Arial" w:hAnsi="Arial" w:cs="Arial"/>
        </w:rPr>
        <w:t>s</w:t>
      </w:r>
      <w:r w:rsidR="006A3C82" w:rsidRPr="00845ABF">
        <w:rPr>
          <w:rFonts w:ascii="Arial" w:hAnsi="Arial" w:cs="Arial"/>
        </w:rPr>
        <w:t>hier</w:t>
      </w:r>
      <w:r w:rsidR="00B5202C" w:rsidRPr="00845ABF">
        <w:rPr>
          <w:rFonts w:ascii="Arial" w:hAnsi="Arial" w:cs="Arial"/>
        </w:rPr>
        <w:t>’</w:t>
      </w:r>
      <w:r w:rsidR="006A3C82" w:rsidRPr="00845ABF">
        <w:rPr>
          <w:rFonts w:ascii="Arial" w:hAnsi="Arial" w:cs="Arial"/>
        </w:rPr>
        <w:t>s window.</w:t>
      </w:r>
    </w:p>
    <w:p w14:paraId="6D7C22C5" w14:textId="77777777" w:rsidR="009A4D09" w:rsidRPr="00B5202C" w:rsidRDefault="009A4D09" w:rsidP="009A4D09">
      <w:pPr>
        <w:pStyle w:val="ListParagraph"/>
        <w:tabs>
          <w:tab w:val="left" w:pos="709"/>
          <w:tab w:val="left" w:pos="1418"/>
        </w:tabs>
        <w:spacing w:after="0" w:line="360" w:lineRule="auto"/>
        <w:ind w:left="0"/>
        <w:jc w:val="both"/>
        <w:rPr>
          <w:rFonts w:ascii="Arial" w:hAnsi="Arial" w:cs="Arial"/>
          <w:sz w:val="24"/>
          <w:szCs w:val="24"/>
        </w:rPr>
      </w:pPr>
    </w:p>
    <w:p w14:paraId="39E7EFCA" w14:textId="77CB2030" w:rsidR="006A3C82"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[33]</w:t>
      </w:r>
      <w:r>
        <w:rPr>
          <w:rFonts w:ascii="Arial" w:eastAsiaTheme="minorHAnsi" w:hAnsi="Arial" w:cs="Arial"/>
          <w:lang w:val="en-GB" w:eastAsia="en-US" w:bidi="ar-SA"/>
        </w:rPr>
        <w:tab/>
      </w:r>
      <w:r w:rsidR="006A3C82" w:rsidRPr="00845ABF">
        <w:rPr>
          <w:rFonts w:ascii="Arial" w:hAnsi="Arial" w:cs="Arial"/>
        </w:rPr>
        <w:t xml:space="preserve">Ms Bhengu said that nothing obstructed her view of the shooting and estimated that she was about </w:t>
      </w:r>
      <w:r w:rsidR="009A4D09" w:rsidRPr="00845ABF">
        <w:rPr>
          <w:rFonts w:ascii="Arial" w:hAnsi="Arial" w:cs="Arial"/>
        </w:rPr>
        <w:t>two</w:t>
      </w:r>
      <w:r w:rsidR="006A3C82" w:rsidRPr="00845ABF">
        <w:rPr>
          <w:rFonts w:ascii="Arial" w:hAnsi="Arial" w:cs="Arial"/>
        </w:rPr>
        <w:t xml:space="preserve"> metres from the spot where the deceased was shot.</w:t>
      </w:r>
    </w:p>
    <w:p w14:paraId="11E6F9DE" w14:textId="77777777" w:rsidR="006A3C82" w:rsidRPr="006A3C82" w:rsidRDefault="006A3C82" w:rsidP="00B5202C">
      <w:pPr>
        <w:pStyle w:val="ListParagraph"/>
        <w:spacing w:line="360" w:lineRule="auto"/>
        <w:rPr>
          <w:rFonts w:ascii="Arial" w:hAnsi="Arial" w:cs="Arial"/>
          <w:sz w:val="24"/>
          <w:szCs w:val="24"/>
        </w:rPr>
      </w:pPr>
    </w:p>
    <w:p w14:paraId="650C7930" w14:textId="4A03AC99" w:rsidR="006A3C82"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[34]</w:t>
      </w:r>
      <w:r>
        <w:rPr>
          <w:rFonts w:ascii="Arial" w:eastAsiaTheme="minorHAnsi" w:hAnsi="Arial" w:cs="Arial"/>
          <w:lang w:val="en-GB" w:eastAsia="en-US" w:bidi="ar-SA"/>
        </w:rPr>
        <w:tab/>
      </w:r>
      <w:r w:rsidR="006A3C82" w:rsidRPr="00845ABF">
        <w:rPr>
          <w:rFonts w:ascii="Arial" w:hAnsi="Arial" w:cs="Arial"/>
        </w:rPr>
        <w:t xml:space="preserve">She </w:t>
      </w:r>
      <w:r w:rsidR="009A4D09" w:rsidRPr="00845ABF">
        <w:rPr>
          <w:rFonts w:ascii="Arial" w:hAnsi="Arial" w:cs="Arial"/>
        </w:rPr>
        <w:t xml:space="preserve">testified that she </w:t>
      </w:r>
      <w:r w:rsidR="006A3C82" w:rsidRPr="00845ABF">
        <w:rPr>
          <w:rFonts w:ascii="Arial" w:hAnsi="Arial" w:cs="Arial"/>
        </w:rPr>
        <w:t>attended an identification parade with Ms Shinga</w:t>
      </w:r>
      <w:r w:rsidR="009D095F" w:rsidRPr="00845ABF">
        <w:rPr>
          <w:rFonts w:ascii="Arial" w:hAnsi="Arial" w:cs="Arial"/>
        </w:rPr>
        <w:t>,</w:t>
      </w:r>
      <w:r w:rsidR="006A3C82" w:rsidRPr="00845ABF">
        <w:rPr>
          <w:rFonts w:ascii="Arial" w:hAnsi="Arial" w:cs="Arial"/>
        </w:rPr>
        <w:t xml:space="preserve"> in Durban. She described how they had waited</w:t>
      </w:r>
      <w:r w:rsidR="009D095F" w:rsidRPr="00845ABF">
        <w:rPr>
          <w:rFonts w:ascii="Arial" w:hAnsi="Arial" w:cs="Arial"/>
        </w:rPr>
        <w:t xml:space="preserve"> together</w:t>
      </w:r>
      <w:r w:rsidR="006A3C82" w:rsidRPr="00845ABF">
        <w:rPr>
          <w:rFonts w:ascii="Arial" w:hAnsi="Arial" w:cs="Arial"/>
        </w:rPr>
        <w:t xml:space="preserve"> in an office. Ms Shinga was taken to the identity parade first and then she was taken</w:t>
      </w:r>
      <w:r w:rsidR="009D095F" w:rsidRPr="00845ABF">
        <w:rPr>
          <w:rFonts w:ascii="Arial" w:hAnsi="Arial" w:cs="Arial"/>
        </w:rPr>
        <w:t xml:space="preserve"> in</w:t>
      </w:r>
      <w:r w:rsidR="006A3C82" w:rsidRPr="00845ABF">
        <w:rPr>
          <w:rFonts w:ascii="Arial" w:hAnsi="Arial" w:cs="Arial"/>
        </w:rPr>
        <w:t xml:space="preserve">. She did not see Ms Shinga </w:t>
      </w:r>
      <w:r w:rsidR="00B5202C" w:rsidRPr="00845ABF">
        <w:rPr>
          <w:rFonts w:ascii="Arial" w:hAnsi="Arial" w:cs="Arial"/>
        </w:rPr>
        <w:t xml:space="preserve">again </w:t>
      </w:r>
      <w:r w:rsidR="006A3C82" w:rsidRPr="00845ABF">
        <w:rPr>
          <w:rFonts w:ascii="Arial" w:hAnsi="Arial" w:cs="Arial"/>
        </w:rPr>
        <w:t xml:space="preserve">before going in and </w:t>
      </w:r>
      <w:r w:rsidR="00B5202C" w:rsidRPr="00845ABF">
        <w:rPr>
          <w:rFonts w:ascii="Arial" w:hAnsi="Arial" w:cs="Arial"/>
        </w:rPr>
        <w:t xml:space="preserve">she </w:t>
      </w:r>
      <w:r w:rsidR="006A3C82" w:rsidRPr="00845ABF">
        <w:rPr>
          <w:rFonts w:ascii="Arial" w:hAnsi="Arial" w:cs="Arial"/>
        </w:rPr>
        <w:t xml:space="preserve">did not know where she had gone to. At the identity parade she pointed out the person standing in position </w:t>
      </w:r>
      <w:r w:rsidR="00B5202C" w:rsidRPr="00845ABF">
        <w:rPr>
          <w:rFonts w:ascii="Arial" w:hAnsi="Arial" w:cs="Arial"/>
        </w:rPr>
        <w:t>one in the line-up</w:t>
      </w:r>
      <w:r w:rsidR="006A3C82" w:rsidRPr="00845ABF">
        <w:rPr>
          <w:rFonts w:ascii="Arial" w:hAnsi="Arial" w:cs="Arial"/>
        </w:rPr>
        <w:t>. That was the accused.</w:t>
      </w:r>
    </w:p>
    <w:p w14:paraId="2A92017A" w14:textId="77777777" w:rsidR="006A3C82" w:rsidRPr="006A3C82" w:rsidRDefault="006A3C82" w:rsidP="00B5202C">
      <w:pPr>
        <w:pStyle w:val="ListParagraph"/>
        <w:spacing w:line="360" w:lineRule="auto"/>
        <w:rPr>
          <w:rFonts w:ascii="Arial" w:hAnsi="Arial" w:cs="Arial"/>
          <w:sz w:val="24"/>
          <w:szCs w:val="24"/>
        </w:rPr>
      </w:pPr>
    </w:p>
    <w:p w14:paraId="3E4F7365" w14:textId="4E31E6CD" w:rsidR="006A3C82"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[35]</w:t>
      </w:r>
      <w:r>
        <w:rPr>
          <w:rFonts w:ascii="Arial" w:eastAsiaTheme="minorHAnsi" w:hAnsi="Arial" w:cs="Arial"/>
          <w:lang w:val="en-GB" w:eastAsia="en-US" w:bidi="ar-SA"/>
        </w:rPr>
        <w:tab/>
      </w:r>
      <w:r w:rsidR="00B5202C" w:rsidRPr="00845ABF">
        <w:rPr>
          <w:rFonts w:ascii="Arial" w:hAnsi="Arial" w:cs="Arial"/>
        </w:rPr>
        <w:t>Ms Sokhela</w:t>
      </w:r>
      <w:r w:rsidR="00C168AA" w:rsidRPr="00845ABF">
        <w:rPr>
          <w:rFonts w:ascii="Arial" w:hAnsi="Arial" w:cs="Arial"/>
        </w:rPr>
        <w:t xml:space="preserve"> then </w:t>
      </w:r>
      <w:r w:rsidR="006A3C82" w:rsidRPr="00845ABF">
        <w:rPr>
          <w:rFonts w:ascii="Arial" w:hAnsi="Arial" w:cs="Arial"/>
        </w:rPr>
        <w:t xml:space="preserve">requested Ms Bhengu to explain why in her witness statement she had described </w:t>
      </w:r>
      <w:r w:rsidR="009A4D09" w:rsidRPr="00845ABF">
        <w:rPr>
          <w:rFonts w:ascii="Arial" w:hAnsi="Arial" w:cs="Arial"/>
        </w:rPr>
        <w:t>two</w:t>
      </w:r>
      <w:r w:rsidR="006A3C82" w:rsidRPr="00845ABF">
        <w:rPr>
          <w:rFonts w:ascii="Arial" w:hAnsi="Arial" w:cs="Arial"/>
        </w:rPr>
        <w:t xml:space="preserve"> men and not </w:t>
      </w:r>
      <w:r w:rsidR="008502E4" w:rsidRPr="00845ABF">
        <w:rPr>
          <w:rFonts w:ascii="Arial" w:hAnsi="Arial" w:cs="Arial"/>
        </w:rPr>
        <w:t>three as</w:t>
      </w:r>
      <w:r w:rsidR="00B5202C" w:rsidRPr="00845ABF">
        <w:rPr>
          <w:rFonts w:ascii="Arial" w:hAnsi="Arial" w:cs="Arial"/>
        </w:rPr>
        <w:t xml:space="preserve"> being in the convenience store</w:t>
      </w:r>
      <w:r w:rsidR="006A3C82" w:rsidRPr="00845ABF">
        <w:rPr>
          <w:rFonts w:ascii="Arial" w:hAnsi="Arial" w:cs="Arial"/>
        </w:rPr>
        <w:t>. Ms Bhengu indicated that the night befo</w:t>
      </w:r>
      <w:r w:rsidR="00C168AA" w:rsidRPr="00845ABF">
        <w:rPr>
          <w:rFonts w:ascii="Arial" w:hAnsi="Arial" w:cs="Arial"/>
        </w:rPr>
        <w:t>re she was called to give evide</w:t>
      </w:r>
      <w:r w:rsidR="006A3C82" w:rsidRPr="00845ABF">
        <w:rPr>
          <w:rFonts w:ascii="Arial" w:hAnsi="Arial" w:cs="Arial"/>
        </w:rPr>
        <w:t>nce</w:t>
      </w:r>
      <w:r w:rsidR="00C168AA" w:rsidRPr="00845ABF">
        <w:rPr>
          <w:rFonts w:ascii="Arial" w:hAnsi="Arial" w:cs="Arial"/>
        </w:rPr>
        <w:t>,</w:t>
      </w:r>
      <w:r w:rsidR="006A3C82" w:rsidRPr="00845ABF">
        <w:rPr>
          <w:rFonts w:ascii="Arial" w:hAnsi="Arial" w:cs="Arial"/>
        </w:rPr>
        <w:t xml:space="preserve"> she had thought about events </w:t>
      </w:r>
      <w:r w:rsidR="009D095F" w:rsidRPr="00845ABF">
        <w:rPr>
          <w:rFonts w:ascii="Arial" w:hAnsi="Arial" w:cs="Arial"/>
        </w:rPr>
        <w:t xml:space="preserve">that </w:t>
      </w:r>
      <w:r w:rsidR="00C168AA" w:rsidRPr="00845ABF">
        <w:rPr>
          <w:rFonts w:ascii="Arial" w:hAnsi="Arial" w:cs="Arial"/>
        </w:rPr>
        <w:t xml:space="preserve">she would have to describe when giving her evidence and remembered that there had actually been </w:t>
      </w:r>
      <w:r w:rsidR="009A4D09" w:rsidRPr="00845ABF">
        <w:rPr>
          <w:rFonts w:ascii="Arial" w:hAnsi="Arial" w:cs="Arial"/>
        </w:rPr>
        <w:t>three</w:t>
      </w:r>
      <w:r w:rsidR="00C168AA" w:rsidRPr="00845ABF">
        <w:rPr>
          <w:rFonts w:ascii="Arial" w:hAnsi="Arial" w:cs="Arial"/>
        </w:rPr>
        <w:t xml:space="preserve"> men and not </w:t>
      </w:r>
      <w:r w:rsidR="009A4D09" w:rsidRPr="00845ABF">
        <w:rPr>
          <w:rFonts w:ascii="Arial" w:hAnsi="Arial" w:cs="Arial"/>
        </w:rPr>
        <w:t>two</w:t>
      </w:r>
      <w:r w:rsidR="00C168AA" w:rsidRPr="00845ABF">
        <w:rPr>
          <w:rFonts w:ascii="Arial" w:hAnsi="Arial" w:cs="Arial"/>
        </w:rPr>
        <w:t>. She went on and stated that two of the men had held the deceased, pointing firearms at his head and the man who had said ‘Voetsek’ fired the shot that killed the deceased. The word was said ‘loudly but not too loudly’.</w:t>
      </w:r>
    </w:p>
    <w:p w14:paraId="090ACDE0" w14:textId="77777777" w:rsidR="00C168AA" w:rsidRPr="00C168AA" w:rsidRDefault="00C168AA" w:rsidP="00B5202C">
      <w:pPr>
        <w:pStyle w:val="ListParagraph"/>
        <w:spacing w:line="360" w:lineRule="auto"/>
        <w:rPr>
          <w:rFonts w:ascii="Arial" w:hAnsi="Arial" w:cs="Arial"/>
          <w:sz w:val="24"/>
          <w:szCs w:val="24"/>
        </w:rPr>
      </w:pPr>
    </w:p>
    <w:p w14:paraId="7E88B83A" w14:textId="3C7A17A7" w:rsidR="00C168AA"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[36]</w:t>
      </w:r>
      <w:r>
        <w:rPr>
          <w:rFonts w:ascii="Arial" w:eastAsiaTheme="minorHAnsi" w:hAnsi="Arial" w:cs="Arial"/>
          <w:lang w:val="en-GB" w:eastAsia="en-US" w:bidi="ar-SA"/>
        </w:rPr>
        <w:tab/>
      </w:r>
      <w:r w:rsidR="00C168AA" w:rsidRPr="00845ABF">
        <w:rPr>
          <w:rFonts w:ascii="Arial" w:hAnsi="Arial" w:cs="Arial"/>
        </w:rPr>
        <w:t xml:space="preserve">Ms Bhengu’s recollection that there were actually </w:t>
      </w:r>
      <w:r w:rsidR="009A4D09" w:rsidRPr="00845ABF">
        <w:rPr>
          <w:rFonts w:ascii="Arial" w:hAnsi="Arial" w:cs="Arial"/>
        </w:rPr>
        <w:t>three</w:t>
      </w:r>
      <w:r w:rsidR="00C168AA" w:rsidRPr="00845ABF">
        <w:rPr>
          <w:rFonts w:ascii="Arial" w:hAnsi="Arial" w:cs="Arial"/>
        </w:rPr>
        <w:t xml:space="preserve"> men and not just </w:t>
      </w:r>
      <w:r w:rsidR="009A4D09" w:rsidRPr="00845ABF">
        <w:rPr>
          <w:rFonts w:ascii="Arial" w:hAnsi="Arial" w:cs="Arial"/>
        </w:rPr>
        <w:t>two</w:t>
      </w:r>
      <w:r w:rsidR="00C168AA" w:rsidRPr="00845ABF">
        <w:rPr>
          <w:rFonts w:ascii="Arial" w:hAnsi="Arial" w:cs="Arial"/>
        </w:rPr>
        <w:t xml:space="preserve"> was explored by Mr Tengwa in cross examination. She confirmed that the realisation had come to her after her attendance at court the day before</w:t>
      </w:r>
      <w:r w:rsidR="00B5202C" w:rsidRPr="00845ABF">
        <w:rPr>
          <w:rFonts w:ascii="Arial" w:hAnsi="Arial" w:cs="Arial"/>
        </w:rPr>
        <w:t>, when she had not been called to give her evidence</w:t>
      </w:r>
      <w:r w:rsidR="00C168AA" w:rsidRPr="00845ABF">
        <w:rPr>
          <w:rFonts w:ascii="Arial" w:hAnsi="Arial" w:cs="Arial"/>
        </w:rPr>
        <w:t xml:space="preserve">. She denied discussing her evidence with Ms Shinga who </w:t>
      </w:r>
      <w:r w:rsidR="00C168AA" w:rsidRPr="00845ABF">
        <w:rPr>
          <w:rFonts w:ascii="Arial" w:hAnsi="Arial" w:cs="Arial"/>
        </w:rPr>
        <w:lastRenderedPageBreak/>
        <w:t>had testified the previous day, saying that she was not in court when Ms Shinga testified.</w:t>
      </w:r>
    </w:p>
    <w:p w14:paraId="5E108F91" w14:textId="77777777" w:rsidR="00C168AA" w:rsidRPr="00C168AA" w:rsidRDefault="00C168AA" w:rsidP="009D095F">
      <w:pPr>
        <w:pStyle w:val="ListParagraph"/>
        <w:spacing w:line="360" w:lineRule="auto"/>
        <w:rPr>
          <w:rFonts w:ascii="Arial" w:hAnsi="Arial" w:cs="Arial"/>
          <w:sz w:val="24"/>
          <w:szCs w:val="24"/>
        </w:rPr>
      </w:pPr>
    </w:p>
    <w:p w14:paraId="3C608950" w14:textId="30024DC1" w:rsidR="00C168AA"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[37]</w:t>
      </w:r>
      <w:r>
        <w:rPr>
          <w:rFonts w:ascii="Arial" w:eastAsiaTheme="minorHAnsi" w:hAnsi="Arial" w:cs="Arial"/>
          <w:lang w:val="en-GB" w:eastAsia="en-US" w:bidi="ar-SA"/>
        </w:rPr>
        <w:tab/>
      </w:r>
      <w:r w:rsidR="00C168AA" w:rsidRPr="00845ABF">
        <w:rPr>
          <w:rFonts w:ascii="Arial" w:hAnsi="Arial" w:cs="Arial"/>
        </w:rPr>
        <w:t xml:space="preserve">The witness could not remember if all three men </w:t>
      </w:r>
      <w:r w:rsidR="00B5202C" w:rsidRPr="00845ABF">
        <w:rPr>
          <w:rFonts w:ascii="Arial" w:hAnsi="Arial" w:cs="Arial"/>
        </w:rPr>
        <w:t xml:space="preserve">in the convenience store </w:t>
      </w:r>
      <w:r w:rsidR="00C168AA" w:rsidRPr="00845ABF">
        <w:rPr>
          <w:rFonts w:ascii="Arial" w:hAnsi="Arial" w:cs="Arial"/>
        </w:rPr>
        <w:t>were armed. She had not seen them approach the deceased as they were inside the convenience store when they did that and she was outside on the forecourt of the petrol station</w:t>
      </w:r>
      <w:r w:rsidR="00B5202C" w:rsidRPr="00845ABF">
        <w:rPr>
          <w:rFonts w:ascii="Arial" w:hAnsi="Arial" w:cs="Arial"/>
        </w:rPr>
        <w:t>, albeit close to the door to the convenience store</w:t>
      </w:r>
      <w:r w:rsidR="00C168AA" w:rsidRPr="00845ABF">
        <w:rPr>
          <w:rFonts w:ascii="Arial" w:hAnsi="Arial" w:cs="Arial"/>
        </w:rPr>
        <w:t xml:space="preserve">. As regards events at the identification parade, Ms Bhengu indicated that she had been ‘pulled’ to go into the viewing room. She insisted that Ms Shinga had first gone in, which contradicted what Ms Shinga </w:t>
      </w:r>
      <w:r w:rsidR="00B5202C" w:rsidRPr="00845ABF">
        <w:rPr>
          <w:rFonts w:ascii="Arial" w:hAnsi="Arial" w:cs="Arial"/>
        </w:rPr>
        <w:t xml:space="preserve">had previously </w:t>
      </w:r>
      <w:r w:rsidR="00C168AA" w:rsidRPr="00845ABF">
        <w:rPr>
          <w:rFonts w:ascii="Arial" w:hAnsi="Arial" w:cs="Arial"/>
        </w:rPr>
        <w:t xml:space="preserve">stated. </w:t>
      </w:r>
      <w:r w:rsidR="003A433E" w:rsidRPr="00845ABF">
        <w:rPr>
          <w:rFonts w:ascii="Arial" w:hAnsi="Arial" w:cs="Arial"/>
        </w:rPr>
        <w:t xml:space="preserve">She was certain that she had gone in after Ms Shinga and indicated that Ms Shinga must have forgotten what happened. </w:t>
      </w:r>
      <w:r w:rsidR="00C168AA" w:rsidRPr="00845ABF">
        <w:rPr>
          <w:rFonts w:ascii="Arial" w:hAnsi="Arial" w:cs="Arial"/>
        </w:rPr>
        <w:t>While Ms Shinga entered the viewing room, Ms Bhengu stated that she had waited in the passage leading to the viewing room.</w:t>
      </w:r>
      <w:r w:rsidR="003A433E" w:rsidRPr="00845ABF">
        <w:rPr>
          <w:rFonts w:ascii="Arial" w:hAnsi="Arial" w:cs="Arial"/>
        </w:rPr>
        <w:t xml:space="preserve"> She was unable to recall if any other person standing in the line-up had traditional cuts on his face. She, finally, stated that while she knew there were cameras installed at the petrol </w:t>
      </w:r>
      <w:r w:rsidR="008502E4" w:rsidRPr="00845ABF">
        <w:rPr>
          <w:rFonts w:ascii="Arial" w:hAnsi="Arial" w:cs="Arial"/>
        </w:rPr>
        <w:t>station,</w:t>
      </w:r>
      <w:r w:rsidR="003A433E" w:rsidRPr="00845ABF">
        <w:rPr>
          <w:rFonts w:ascii="Arial" w:hAnsi="Arial" w:cs="Arial"/>
        </w:rPr>
        <w:t xml:space="preserve"> she did not know of the existence of </w:t>
      </w:r>
      <w:r w:rsidR="00B5202C" w:rsidRPr="00845ABF">
        <w:rPr>
          <w:rFonts w:ascii="Arial" w:hAnsi="Arial" w:cs="Arial"/>
        </w:rPr>
        <w:t xml:space="preserve">video </w:t>
      </w:r>
      <w:r w:rsidR="003A433E" w:rsidRPr="00845ABF">
        <w:rPr>
          <w:rFonts w:ascii="Arial" w:hAnsi="Arial" w:cs="Arial"/>
        </w:rPr>
        <w:t xml:space="preserve">footage recorded by those </w:t>
      </w:r>
      <w:r w:rsidR="008502E4" w:rsidRPr="00845ABF">
        <w:rPr>
          <w:rFonts w:ascii="Arial" w:hAnsi="Arial" w:cs="Arial"/>
        </w:rPr>
        <w:t>cameras,</w:t>
      </w:r>
      <w:r w:rsidR="003A433E" w:rsidRPr="00845ABF">
        <w:rPr>
          <w:rFonts w:ascii="Arial" w:hAnsi="Arial" w:cs="Arial"/>
        </w:rPr>
        <w:t xml:space="preserve"> no</w:t>
      </w:r>
      <w:r w:rsidR="009D095F" w:rsidRPr="00845ABF">
        <w:rPr>
          <w:rFonts w:ascii="Arial" w:hAnsi="Arial" w:cs="Arial"/>
        </w:rPr>
        <w:t>r</w:t>
      </w:r>
      <w:r w:rsidR="003A433E" w:rsidRPr="00845ABF">
        <w:rPr>
          <w:rFonts w:ascii="Arial" w:hAnsi="Arial" w:cs="Arial"/>
        </w:rPr>
        <w:t xml:space="preserve"> had she ever watched such </w:t>
      </w:r>
      <w:r w:rsidR="00B5202C" w:rsidRPr="00845ABF">
        <w:rPr>
          <w:rFonts w:ascii="Arial" w:hAnsi="Arial" w:cs="Arial"/>
        </w:rPr>
        <w:t xml:space="preserve">video </w:t>
      </w:r>
      <w:r w:rsidR="003A433E" w:rsidRPr="00845ABF">
        <w:rPr>
          <w:rFonts w:ascii="Arial" w:hAnsi="Arial" w:cs="Arial"/>
        </w:rPr>
        <w:t>footage.</w:t>
      </w:r>
    </w:p>
    <w:p w14:paraId="5E80A185" w14:textId="77777777" w:rsidR="006E6766" w:rsidRDefault="006E6766" w:rsidP="00627FA5">
      <w:pPr>
        <w:pStyle w:val="ListParagraph"/>
        <w:tabs>
          <w:tab w:val="left" w:pos="709"/>
          <w:tab w:val="left" w:pos="1418"/>
        </w:tabs>
        <w:spacing w:after="0" w:line="360" w:lineRule="auto"/>
        <w:ind w:left="0"/>
        <w:jc w:val="both"/>
        <w:rPr>
          <w:rFonts w:ascii="Arial" w:hAnsi="Arial" w:cs="Arial"/>
          <w:sz w:val="24"/>
          <w:szCs w:val="24"/>
        </w:rPr>
      </w:pPr>
    </w:p>
    <w:p w14:paraId="07C154E5" w14:textId="08F7C842" w:rsidR="00EE2F7A"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[38]</w:t>
      </w:r>
      <w:r>
        <w:rPr>
          <w:rFonts w:ascii="Arial" w:eastAsiaTheme="minorHAnsi" w:hAnsi="Arial" w:cs="Arial"/>
          <w:lang w:val="en-GB" w:eastAsia="en-US" w:bidi="ar-SA"/>
        </w:rPr>
        <w:tab/>
      </w:r>
      <w:r w:rsidR="006E6766" w:rsidRPr="00845ABF">
        <w:rPr>
          <w:rFonts w:ascii="Arial" w:hAnsi="Arial" w:cs="Arial"/>
        </w:rPr>
        <w:t xml:space="preserve"> </w:t>
      </w:r>
      <w:r w:rsidR="003A433E" w:rsidRPr="00845ABF">
        <w:rPr>
          <w:rFonts w:ascii="Arial" w:hAnsi="Arial" w:cs="Arial"/>
        </w:rPr>
        <w:t>Mr Tengwa put it to Ms B</w:t>
      </w:r>
      <w:r w:rsidR="00627FA5" w:rsidRPr="00845ABF">
        <w:rPr>
          <w:rFonts w:ascii="Arial" w:hAnsi="Arial" w:cs="Arial"/>
        </w:rPr>
        <w:t>hengu that according to the acc</w:t>
      </w:r>
      <w:r w:rsidR="003A433E" w:rsidRPr="00845ABF">
        <w:rPr>
          <w:rFonts w:ascii="Arial" w:hAnsi="Arial" w:cs="Arial"/>
        </w:rPr>
        <w:t>u</w:t>
      </w:r>
      <w:r w:rsidR="00627FA5" w:rsidRPr="00845ABF">
        <w:rPr>
          <w:rFonts w:ascii="Arial" w:hAnsi="Arial" w:cs="Arial"/>
        </w:rPr>
        <w:t>s</w:t>
      </w:r>
      <w:r w:rsidR="003A433E" w:rsidRPr="00845ABF">
        <w:rPr>
          <w:rFonts w:ascii="Arial" w:hAnsi="Arial" w:cs="Arial"/>
        </w:rPr>
        <w:t>ed only one person had identified him at the identity parade and that the person who had made the identification was not separated from the line-up by a pane of glass.</w:t>
      </w:r>
      <w:r w:rsidR="00627FA5" w:rsidRPr="00845ABF">
        <w:rPr>
          <w:rFonts w:ascii="Arial" w:hAnsi="Arial" w:cs="Arial"/>
        </w:rPr>
        <w:t xml:space="preserve"> Ms Bhengu said she had identified the accused but had not been in the same room as him when she did so.</w:t>
      </w:r>
    </w:p>
    <w:p w14:paraId="1EE2860C" w14:textId="77777777" w:rsidR="00627FA5" w:rsidRPr="00627FA5" w:rsidRDefault="00627FA5" w:rsidP="00627FA5">
      <w:pPr>
        <w:pStyle w:val="ListParagraph"/>
        <w:spacing w:line="360" w:lineRule="auto"/>
        <w:rPr>
          <w:rFonts w:ascii="Arial" w:hAnsi="Arial" w:cs="Arial"/>
          <w:sz w:val="24"/>
          <w:szCs w:val="24"/>
        </w:rPr>
      </w:pPr>
    </w:p>
    <w:p w14:paraId="733D3E51" w14:textId="2B18C791" w:rsidR="00627FA5"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[39]</w:t>
      </w:r>
      <w:r>
        <w:rPr>
          <w:rFonts w:ascii="Arial" w:eastAsiaTheme="minorHAnsi" w:hAnsi="Arial" w:cs="Arial"/>
          <w:lang w:val="en-GB" w:eastAsia="en-US" w:bidi="ar-SA"/>
        </w:rPr>
        <w:tab/>
      </w:r>
      <w:r w:rsidR="00627FA5" w:rsidRPr="00845ABF">
        <w:rPr>
          <w:rFonts w:ascii="Arial" w:hAnsi="Arial" w:cs="Arial"/>
        </w:rPr>
        <w:t xml:space="preserve">Detective Warrant Officer Thanasagren Naidoo (DWO Naidoo) is an experienced detective employed by the SAPS and testified that he conducted the identity parade </w:t>
      </w:r>
      <w:r w:rsidR="00B5202C" w:rsidRPr="00845ABF">
        <w:rPr>
          <w:rFonts w:ascii="Arial" w:hAnsi="Arial" w:cs="Arial"/>
        </w:rPr>
        <w:t xml:space="preserve">in this matter </w:t>
      </w:r>
      <w:r w:rsidR="00627FA5" w:rsidRPr="00845ABF">
        <w:rPr>
          <w:rFonts w:ascii="Arial" w:hAnsi="Arial" w:cs="Arial"/>
        </w:rPr>
        <w:t xml:space="preserve">on 21 February 2020. He had been requested to assist </w:t>
      </w:r>
      <w:r w:rsidR="009A4D09" w:rsidRPr="00845ABF">
        <w:rPr>
          <w:rFonts w:ascii="Arial" w:hAnsi="Arial" w:cs="Arial"/>
        </w:rPr>
        <w:t xml:space="preserve">the </w:t>
      </w:r>
      <w:r w:rsidR="00627FA5" w:rsidRPr="00845ABF">
        <w:rPr>
          <w:rFonts w:ascii="Arial" w:hAnsi="Arial" w:cs="Arial"/>
        </w:rPr>
        <w:t xml:space="preserve">Organized Crime </w:t>
      </w:r>
      <w:r w:rsidR="009A4D09" w:rsidRPr="00845ABF">
        <w:rPr>
          <w:rFonts w:ascii="Arial" w:hAnsi="Arial" w:cs="Arial"/>
        </w:rPr>
        <w:t>U</w:t>
      </w:r>
      <w:r w:rsidR="000D5AB2" w:rsidRPr="00845ABF">
        <w:rPr>
          <w:rFonts w:ascii="Arial" w:hAnsi="Arial" w:cs="Arial"/>
        </w:rPr>
        <w:t>nit</w:t>
      </w:r>
      <w:r w:rsidR="00B5202C" w:rsidRPr="00845ABF">
        <w:rPr>
          <w:rFonts w:ascii="Arial" w:hAnsi="Arial" w:cs="Arial"/>
        </w:rPr>
        <w:t xml:space="preserve"> </w:t>
      </w:r>
      <w:r w:rsidR="00627FA5" w:rsidRPr="00845ABF">
        <w:rPr>
          <w:rFonts w:ascii="Arial" w:hAnsi="Arial" w:cs="Arial"/>
        </w:rPr>
        <w:t xml:space="preserve">and was not linked to the investigation of the murder and robbery at the petrol station. He was advised by Warrant Officer T R Ngcobo on 18 February 2020 that there were two suspects and two eyewitnesses. He agreed to assist. He had also been advised that the suspects and their legal representatives had been informed on 17 February 2020 that the identity parade would be held on 21 February 2020. </w:t>
      </w:r>
    </w:p>
    <w:p w14:paraId="0F8C9FF7" w14:textId="77777777" w:rsidR="00627FA5" w:rsidRPr="00627FA5" w:rsidRDefault="00627FA5" w:rsidP="009D095F">
      <w:pPr>
        <w:pStyle w:val="ListParagraph"/>
        <w:spacing w:line="360" w:lineRule="auto"/>
        <w:rPr>
          <w:rFonts w:ascii="Arial" w:hAnsi="Arial" w:cs="Arial"/>
          <w:sz w:val="24"/>
          <w:szCs w:val="24"/>
        </w:rPr>
      </w:pPr>
    </w:p>
    <w:p w14:paraId="20E187FF" w14:textId="0AF38839" w:rsidR="00627FA5"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lastRenderedPageBreak/>
        <w:t>[40]</w:t>
      </w:r>
      <w:r>
        <w:rPr>
          <w:rFonts w:ascii="Arial" w:eastAsiaTheme="minorHAnsi" w:hAnsi="Arial" w:cs="Arial"/>
          <w:lang w:val="en-GB" w:eastAsia="en-US" w:bidi="ar-SA"/>
        </w:rPr>
        <w:tab/>
      </w:r>
      <w:r w:rsidR="00627FA5" w:rsidRPr="00845ABF">
        <w:rPr>
          <w:rFonts w:ascii="Arial" w:hAnsi="Arial" w:cs="Arial"/>
        </w:rPr>
        <w:t>DWO Naidoo indicated that on the day of the identity parade he had first met with the witnesses at the tuck shop at the Durban Central Police Station where the parade was to be held. He explained the purpose of the parade and the procedure to be followed to them and asked if they preferred to attempt an identification face-to-face or preferred to stand behind a one-way glass. Both chose the latter.</w:t>
      </w:r>
      <w:r w:rsidR="0087673B" w:rsidRPr="00845ABF">
        <w:rPr>
          <w:rFonts w:ascii="Arial" w:hAnsi="Arial" w:cs="Arial"/>
        </w:rPr>
        <w:t xml:space="preserve"> The two witnesses were then transferred to the witness waiting room.</w:t>
      </w:r>
    </w:p>
    <w:p w14:paraId="072AFD22" w14:textId="77777777" w:rsidR="0087673B" w:rsidRPr="0087673B" w:rsidRDefault="0087673B" w:rsidP="009D095F">
      <w:pPr>
        <w:pStyle w:val="ListParagraph"/>
        <w:spacing w:line="360" w:lineRule="auto"/>
        <w:rPr>
          <w:rFonts w:ascii="Arial" w:hAnsi="Arial" w:cs="Arial"/>
          <w:sz w:val="24"/>
          <w:szCs w:val="24"/>
        </w:rPr>
      </w:pPr>
    </w:p>
    <w:p w14:paraId="173DBD5F" w14:textId="4BB15AAA" w:rsidR="0087673B"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[41]</w:t>
      </w:r>
      <w:r>
        <w:rPr>
          <w:rFonts w:ascii="Arial" w:eastAsiaTheme="minorHAnsi" w:hAnsi="Arial" w:cs="Arial"/>
          <w:lang w:val="en-GB" w:eastAsia="en-US" w:bidi="ar-SA"/>
        </w:rPr>
        <w:tab/>
      </w:r>
      <w:r w:rsidR="0087673B" w:rsidRPr="00845ABF">
        <w:rPr>
          <w:rFonts w:ascii="Arial" w:hAnsi="Arial" w:cs="Arial"/>
        </w:rPr>
        <w:t xml:space="preserve">DWO Naidoo went next to the holding cells and spoke to the two suspects, one of whom was the accused. He informed them that he was not involved in the investigation of the crimes at Kranskop and also explained to them the procedure to be followed at the identification parade. He asked them if they had any people that they would like to have populate the identity parade and they replied in the negative. He then indicated that they should choose people who were in custody </w:t>
      </w:r>
      <w:r w:rsidR="00A27780" w:rsidRPr="00845ABF">
        <w:rPr>
          <w:rFonts w:ascii="Arial" w:hAnsi="Arial" w:cs="Arial"/>
        </w:rPr>
        <w:t xml:space="preserve">for this purpose </w:t>
      </w:r>
      <w:r w:rsidR="0087673B" w:rsidRPr="00845ABF">
        <w:rPr>
          <w:rFonts w:ascii="Arial" w:hAnsi="Arial" w:cs="Arial"/>
        </w:rPr>
        <w:t>and took them to the holding cells where they harvested nine people to join them in the identity parade.</w:t>
      </w:r>
      <w:r w:rsidR="00A27780" w:rsidRPr="00845ABF">
        <w:rPr>
          <w:rFonts w:ascii="Arial" w:hAnsi="Arial" w:cs="Arial"/>
        </w:rPr>
        <w:t xml:space="preserve"> There were thus eleven people in the line-up, including the two suspects.</w:t>
      </w:r>
    </w:p>
    <w:p w14:paraId="3696ABF2" w14:textId="77777777" w:rsidR="0087673B" w:rsidRPr="0087673B" w:rsidRDefault="0087673B" w:rsidP="0056578C">
      <w:pPr>
        <w:pStyle w:val="ListParagraph"/>
        <w:spacing w:line="360" w:lineRule="auto"/>
        <w:rPr>
          <w:rFonts w:ascii="Arial" w:hAnsi="Arial" w:cs="Arial"/>
          <w:sz w:val="24"/>
          <w:szCs w:val="24"/>
        </w:rPr>
      </w:pPr>
    </w:p>
    <w:p w14:paraId="4D4F32DD" w14:textId="6662CBC7" w:rsidR="0087673B"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[42]</w:t>
      </w:r>
      <w:r>
        <w:rPr>
          <w:rFonts w:ascii="Arial" w:eastAsiaTheme="minorHAnsi" w:hAnsi="Arial" w:cs="Arial"/>
          <w:lang w:val="en-GB" w:eastAsia="en-US" w:bidi="ar-SA"/>
        </w:rPr>
        <w:tab/>
      </w:r>
      <w:r w:rsidR="0087673B" w:rsidRPr="00845ABF">
        <w:rPr>
          <w:rFonts w:ascii="Arial" w:hAnsi="Arial" w:cs="Arial"/>
        </w:rPr>
        <w:t>The suspects indicated that they had a Legal Aid representative assigned to them</w:t>
      </w:r>
      <w:r w:rsidR="00D330D5" w:rsidRPr="00845ABF">
        <w:rPr>
          <w:rFonts w:ascii="Arial" w:hAnsi="Arial" w:cs="Arial"/>
        </w:rPr>
        <w:t>. As a consequence, DWO Naidoo telephoned the Kranskop Magistrate’s Court to ascertain where the legal representative was</w:t>
      </w:r>
      <w:r w:rsidR="0087673B" w:rsidRPr="00845ABF">
        <w:rPr>
          <w:rFonts w:ascii="Arial" w:hAnsi="Arial" w:cs="Arial"/>
        </w:rPr>
        <w:t xml:space="preserve"> </w:t>
      </w:r>
      <w:r w:rsidR="00D330D5" w:rsidRPr="00845ABF">
        <w:rPr>
          <w:rFonts w:ascii="Arial" w:hAnsi="Arial" w:cs="Arial"/>
        </w:rPr>
        <w:t xml:space="preserve">but there was no response from the court. He explained this to the </w:t>
      </w:r>
      <w:r w:rsidR="00A27780" w:rsidRPr="00845ABF">
        <w:rPr>
          <w:rFonts w:ascii="Arial" w:hAnsi="Arial" w:cs="Arial"/>
        </w:rPr>
        <w:t xml:space="preserve">two </w:t>
      </w:r>
      <w:r w:rsidR="00D330D5" w:rsidRPr="00845ABF">
        <w:rPr>
          <w:rFonts w:ascii="Arial" w:hAnsi="Arial" w:cs="Arial"/>
        </w:rPr>
        <w:t xml:space="preserve">suspects who indicated that they were happy to proceed without the legal representative being present. If they were not prepared to proceed, DWO Naidoo indicated that he would </w:t>
      </w:r>
      <w:r w:rsidR="009D095F" w:rsidRPr="00845ABF">
        <w:rPr>
          <w:rFonts w:ascii="Arial" w:hAnsi="Arial" w:cs="Arial"/>
        </w:rPr>
        <w:t xml:space="preserve">have immediately </w:t>
      </w:r>
      <w:r w:rsidR="00D330D5" w:rsidRPr="00845ABF">
        <w:rPr>
          <w:rFonts w:ascii="Arial" w:hAnsi="Arial" w:cs="Arial"/>
        </w:rPr>
        <w:t>stopped the identity parade.</w:t>
      </w:r>
    </w:p>
    <w:p w14:paraId="725F1ADA" w14:textId="77777777" w:rsidR="00D330D5" w:rsidRPr="00D330D5" w:rsidRDefault="00D330D5" w:rsidP="00D330D5">
      <w:pPr>
        <w:pStyle w:val="ListParagraph"/>
        <w:spacing w:line="360" w:lineRule="auto"/>
        <w:rPr>
          <w:rFonts w:ascii="Arial" w:hAnsi="Arial" w:cs="Arial"/>
          <w:sz w:val="24"/>
          <w:szCs w:val="24"/>
        </w:rPr>
      </w:pPr>
    </w:p>
    <w:p w14:paraId="459623D7" w14:textId="7A5C87C8" w:rsidR="00A27780"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[43]</w:t>
      </w:r>
      <w:r>
        <w:rPr>
          <w:rFonts w:ascii="Arial" w:eastAsiaTheme="minorHAnsi" w:hAnsi="Arial" w:cs="Arial"/>
          <w:lang w:val="en-GB" w:eastAsia="en-US" w:bidi="ar-SA"/>
        </w:rPr>
        <w:tab/>
      </w:r>
      <w:r w:rsidR="00D330D5" w:rsidRPr="00845ABF">
        <w:rPr>
          <w:rFonts w:ascii="Arial" w:hAnsi="Arial" w:cs="Arial"/>
        </w:rPr>
        <w:t xml:space="preserve">All eleven persons who were to stand at the identity parade were then given crime scene overalls to put on </w:t>
      </w:r>
      <w:r w:rsidR="00A27780" w:rsidRPr="00845ABF">
        <w:rPr>
          <w:rFonts w:ascii="Arial" w:hAnsi="Arial" w:cs="Arial"/>
        </w:rPr>
        <w:t>by DWO Naidoo</w:t>
      </w:r>
      <w:r w:rsidR="00D330D5" w:rsidRPr="00845ABF">
        <w:rPr>
          <w:rFonts w:ascii="Arial" w:hAnsi="Arial" w:cs="Arial"/>
        </w:rPr>
        <w:t xml:space="preserve">. The crime scene overalls are an innovation thought up by DWO Naidoo, who estimates that he has conducted 60 to 70 such parades over the course of his 33 </w:t>
      </w:r>
      <w:r w:rsidR="0056578C" w:rsidRPr="00845ABF">
        <w:rPr>
          <w:rFonts w:ascii="Arial" w:hAnsi="Arial" w:cs="Arial"/>
        </w:rPr>
        <w:t>years’</w:t>
      </w:r>
      <w:r w:rsidR="00D330D5" w:rsidRPr="00845ABF">
        <w:rPr>
          <w:rFonts w:ascii="Arial" w:hAnsi="Arial" w:cs="Arial"/>
        </w:rPr>
        <w:t xml:space="preserve"> employment with the SAPS.  </w:t>
      </w:r>
      <w:r w:rsidR="00A27780" w:rsidRPr="00845ABF">
        <w:rPr>
          <w:rFonts w:ascii="Arial" w:hAnsi="Arial" w:cs="Arial"/>
        </w:rPr>
        <w:t xml:space="preserve">The two suspects were then allowed to arrange the positions that each person would occupy in the line-up. </w:t>
      </w:r>
      <w:r w:rsidR="00D330D5" w:rsidRPr="00845ABF">
        <w:rPr>
          <w:rFonts w:ascii="Arial" w:hAnsi="Arial" w:cs="Arial"/>
        </w:rPr>
        <w:t>Once final positions had been agreed upon</w:t>
      </w:r>
      <w:r w:rsidR="009D095F" w:rsidRPr="00845ABF">
        <w:rPr>
          <w:rFonts w:ascii="Arial" w:hAnsi="Arial" w:cs="Arial"/>
        </w:rPr>
        <w:t xml:space="preserve"> by the </w:t>
      </w:r>
      <w:r w:rsidR="00A27780" w:rsidRPr="00845ABF">
        <w:rPr>
          <w:rFonts w:ascii="Arial" w:hAnsi="Arial" w:cs="Arial"/>
        </w:rPr>
        <w:t>two suspects</w:t>
      </w:r>
      <w:r w:rsidR="00D330D5" w:rsidRPr="00845ABF">
        <w:rPr>
          <w:rFonts w:ascii="Arial" w:hAnsi="Arial" w:cs="Arial"/>
        </w:rPr>
        <w:t xml:space="preserve">, a photograph was taken and DWO Naidoo left the line-up room and proceeded to the viewing room. </w:t>
      </w:r>
    </w:p>
    <w:p w14:paraId="2BE9D8AE" w14:textId="77777777" w:rsidR="00A27780" w:rsidRPr="00A27780" w:rsidRDefault="00A27780" w:rsidP="00A27780">
      <w:pPr>
        <w:pStyle w:val="ListParagraph"/>
        <w:spacing w:line="360" w:lineRule="auto"/>
        <w:rPr>
          <w:rFonts w:ascii="Arial" w:hAnsi="Arial" w:cs="Arial"/>
          <w:sz w:val="24"/>
          <w:szCs w:val="24"/>
        </w:rPr>
      </w:pPr>
    </w:p>
    <w:p w14:paraId="452A626D" w14:textId="5846371F" w:rsidR="00D330D5"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lastRenderedPageBreak/>
        <w:t>[44]</w:t>
      </w:r>
      <w:r>
        <w:rPr>
          <w:rFonts w:ascii="Arial" w:eastAsiaTheme="minorHAnsi" w:hAnsi="Arial" w:cs="Arial"/>
          <w:lang w:val="en-GB" w:eastAsia="en-US" w:bidi="ar-SA"/>
        </w:rPr>
        <w:tab/>
      </w:r>
      <w:r w:rsidR="00D330D5" w:rsidRPr="00845ABF">
        <w:rPr>
          <w:rFonts w:ascii="Arial" w:hAnsi="Arial" w:cs="Arial"/>
        </w:rPr>
        <w:t>The viewing room is a room within the line-up room</w:t>
      </w:r>
      <w:r w:rsidR="00A27780" w:rsidRPr="00845ABF">
        <w:rPr>
          <w:rFonts w:ascii="Arial" w:hAnsi="Arial" w:cs="Arial"/>
        </w:rPr>
        <w:t>. The</w:t>
      </w:r>
      <w:r w:rsidR="00D330D5" w:rsidRPr="00845ABF">
        <w:rPr>
          <w:rFonts w:ascii="Arial" w:hAnsi="Arial" w:cs="Arial"/>
        </w:rPr>
        <w:t xml:space="preserve"> occupants within the viewing room look through one-way glass into the line-up room</w:t>
      </w:r>
      <w:r w:rsidR="00A27780" w:rsidRPr="00845ABF">
        <w:rPr>
          <w:rFonts w:ascii="Arial" w:hAnsi="Arial" w:cs="Arial"/>
        </w:rPr>
        <w:t>. T</w:t>
      </w:r>
      <w:r w:rsidR="00D330D5" w:rsidRPr="00845ABF">
        <w:rPr>
          <w:rFonts w:ascii="Arial" w:hAnsi="Arial" w:cs="Arial"/>
        </w:rPr>
        <w:t>he</w:t>
      </w:r>
      <w:r w:rsidR="00A27780" w:rsidRPr="00845ABF">
        <w:rPr>
          <w:rFonts w:ascii="Arial" w:hAnsi="Arial" w:cs="Arial"/>
        </w:rPr>
        <w:t xml:space="preserve"> SAPS</w:t>
      </w:r>
      <w:r w:rsidR="00D330D5" w:rsidRPr="00845ABF">
        <w:rPr>
          <w:rFonts w:ascii="Arial" w:hAnsi="Arial" w:cs="Arial"/>
        </w:rPr>
        <w:t xml:space="preserve"> officer conducting the parade </w:t>
      </w:r>
      <w:r w:rsidR="00A27780" w:rsidRPr="00845ABF">
        <w:rPr>
          <w:rFonts w:ascii="Arial" w:hAnsi="Arial" w:cs="Arial"/>
        </w:rPr>
        <w:t>communicates with</w:t>
      </w:r>
      <w:r w:rsidR="00D330D5" w:rsidRPr="00845ABF">
        <w:rPr>
          <w:rFonts w:ascii="Arial" w:hAnsi="Arial" w:cs="Arial"/>
        </w:rPr>
        <w:t xml:space="preserve"> those in the line-up room through an intercom. Present in the line-up room was also a photographer and an interpreter.</w:t>
      </w:r>
    </w:p>
    <w:p w14:paraId="060ED9ED" w14:textId="77777777" w:rsidR="009D095F" w:rsidRDefault="009D095F" w:rsidP="009D095F">
      <w:pPr>
        <w:pStyle w:val="ListParagraph"/>
        <w:tabs>
          <w:tab w:val="left" w:pos="709"/>
          <w:tab w:val="left" w:pos="1418"/>
        </w:tabs>
        <w:spacing w:after="0" w:line="360" w:lineRule="auto"/>
        <w:ind w:left="0"/>
        <w:jc w:val="both"/>
        <w:rPr>
          <w:rFonts w:ascii="Arial" w:hAnsi="Arial" w:cs="Arial"/>
          <w:sz w:val="24"/>
          <w:szCs w:val="24"/>
        </w:rPr>
      </w:pPr>
    </w:p>
    <w:p w14:paraId="02CB02E9" w14:textId="352A223C" w:rsidR="00D330D5"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[45]</w:t>
      </w:r>
      <w:r>
        <w:rPr>
          <w:rFonts w:ascii="Arial" w:eastAsiaTheme="minorHAnsi" w:hAnsi="Arial" w:cs="Arial"/>
          <w:lang w:val="en-GB" w:eastAsia="en-US" w:bidi="ar-SA"/>
        </w:rPr>
        <w:tab/>
      </w:r>
      <w:r w:rsidR="009A4D09" w:rsidRPr="00845ABF">
        <w:rPr>
          <w:rFonts w:ascii="Arial" w:hAnsi="Arial" w:cs="Arial"/>
        </w:rPr>
        <w:t>DWO Naidoo testified that t</w:t>
      </w:r>
      <w:r w:rsidR="00D330D5" w:rsidRPr="00845ABF">
        <w:rPr>
          <w:rFonts w:ascii="Arial" w:hAnsi="Arial" w:cs="Arial"/>
        </w:rPr>
        <w:t>he first witness called to the viewing room was Ms Shinga, validating Ms Bhengu’s recollection of events. DWO Naidoo recorded that it took her 10 seconds to identify the accused</w:t>
      </w:r>
      <w:r w:rsidR="009D095F" w:rsidRPr="00845ABF">
        <w:rPr>
          <w:rFonts w:ascii="Arial" w:hAnsi="Arial" w:cs="Arial"/>
        </w:rPr>
        <w:t>,</w:t>
      </w:r>
      <w:r w:rsidR="00D330D5" w:rsidRPr="00845ABF">
        <w:rPr>
          <w:rFonts w:ascii="Arial" w:hAnsi="Arial" w:cs="Arial"/>
        </w:rPr>
        <w:t xml:space="preserve"> who stood at position </w:t>
      </w:r>
      <w:r w:rsidR="00A27780" w:rsidRPr="00845ABF">
        <w:rPr>
          <w:rFonts w:ascii="Arial" w:hAnsi="Arial" w:cs="Arial"/>
        </w:rPr>
        <w:t>one</w:t>
      </w:r>
      <w:r w:rsidR="00D330D5" w:rsidRPr="00845ABF">
        <w:rPr>
          <w:rFonts w:ascii="Arial" w:hAnsi="Arial" w:cs="Arial"/>
        </w:rPr>
        <w:t xml:space="preserve"> in the line-up. She described </w:t>
      </w:r>
      <w:r w:rsidR="00A27780" w:rsidRPr="00845ABF">
        <w:rPr>
          <w:rFonts w:ascii="Arial" w:hAnsi="Arial" w:cs="Arial"/>
        </w:rPr>
        <w:t xml:space="preserve">the reason for </w:t>
      </w:r>
      <w:r w:rsidR="00D330D5" w:rsidRPr="00845ABF">
        <w:rPr>
          <w:rFonts w:ascii="Arial" w:hAnsi="Arial" w:cs="Arial"/>
        </w:rPr>
        <w:t xml:space="preserve">her choice as being the </w:t>
      </w:r>
      <w:r w:rsidR="00A27780" w:rsidRPr="00845ABF">
        <w:rPr>
          <w:rFonts w:ascii="Arial" w:hAnsi="Arial" w:cs="Arial"/>
        </w:rPr>
        <w:t>person</w:t>
      </w:r>
      <w:r w:rsidR="00D330D5" w:rsidRPr="00845ABF">
        <w:rPr>
          <w:rFonts w:ascii="Arial" w:hAnsi="Arial" w:cs="Arial"/>
        </w:rPr>
        <w:t xml:space="preserve"> who had been shooting at the security guard. He noted </w:t>
      </w:r>
      <w:r w:rsidR="00A27780" w:rsidRPr="00845ABF">
        <w:rPr>
          <w:rFonts w:ascii="Arial" w:hAnsi="Arial" w:cs="Arial"/>
        </w:rPr>
        <w:t xml:space="preserve">in his records </w:t>
      </w:r>
      <w:r w:rsidR="00D330D5" w:rsidRPr="00845ABF">
        <w:rPr>
          <w:rFonts w:ascii="Arial" w:hAnsi="Arial" w:cs="Arial"/>
        </w:rPr>
        <w:t xml:space="preserve">that the witness was confident but scared and had to be constantly reassured that </w:t>
      </w:r>
      <w:r w:rsidR="009D095F" w:rsidRPr="00845ABF">
        <w:rPr>
          <w:rFonts w:ascii="Arial" w:hAnsi="Arial" w:cs="Arial"/>
        </w:rPr>
        <w:t xml:space="preserve">she </w:t>
      </w:r>
      <w:r w:rsidR="00D330D5" w:rsidRPr="00845ABF">
        <w:rPr>
          <w:rFonts w:ascii="Arial" w:hAnsi="Arial" w:cs="Arial"/>
        </w:rPr>
        <w:t xml:space="preserve">could not be seen. Ms Shinga was </w:t>
      </w:r>
      <w:r w:rsidR="00A27780" w:rsidRPr="00845ABF">
        <w:rPr>
          <w:rFonts w:ascii="Arial" w:hAnsi="Arial" w:cs="Arial"/>
        </w:rPr>
        <w:t xml:space="preserve">then </w:t>
      </w:r>
      <w:r w:rsidR="00D330D5" w:rsidRPr="00845ABF">
        <w:rPr>
          <w:rFonts w:ascii="Arial" w:hAnsi="Arial" w:cs="Arial"/>
        </w:rPr>
        <w:t xml:space="preserve">taken out of the viewing room to another room and did not come into </w:t>
      </w:r>
      <w:r w:rsidR="00880589" w:rsidRPr="00845ABF">
        <w:rPr>
          <w:rFonts w:ascii="Arial" w:hAnsi="Arial" w:cs="Arial"/>
        </w:rPr>
        <w:t>contact with the next witness, M</w:t>
      </w:r>
      <w:r w:rsidR="00D330D5" w:rsidRPr="00845ABF">
        <w:rPr>
          <w:rFonts w:ascii="Arial" w:hAnsi="Arial" w:cs="Arial"/>
        </w:rPr>
        <w:t>s Bhengu.</w:t>
      </w:r>
      <w:r w:rsidR="00880589" w:rsidRPr="00845ABF">
        <w:rPr>
          <w:rFonts w:ascii="Arial" w:hAnsi="Arial" w:cs="Arial"/>
        </w:rPr>
        <w:t xml:space="preserve"> Before Ms Bhengu entered</w:t>
      </w:r>
      <w:r w:rsidR="00A27780" w:rsidRPr="00845ABF">
        <w:rPr>
          <w:rFonts w:ascii="Arial" w:hAnsi="Arial" w:cs="Arial"/>
        </w:rPr>
        <w:t xml:space="preserve"> the viewing room</w:t>
      </w:r>
      <w:r w:rsidR="00880589" w:rsidRPr="00845ABF">
        <w:rPr>
          <w:rFonts w:ascii="Arial" w:hAnsi="Arial" w:cs="Arial"/>
        </w:rPr>
        <w:t xml:space="preserve">, the two suspects were asked if they would like to change the positions of anyone on the </w:t>
      </w:r>
      <w:r w:rsidR="008502E4" w:rsidRPr="00845ABF">
        <w:rPr>
          <w:rFonts w:ascii="Arial" w:hAnsi="Arial" w:cs="Arial"/>
        </w:rPr>
        <w:t>line-up,</w:t>
      </w:r>
      <w:r w:rsidR="00880589" w:rsidRPr="00845ABF">
        <w:rPr>
          <w:rFonts w:ascii="Arial" w:hAnsi="Arial" w:cs="Arial"/>
        </w:rPr>
        <w:t xml:space="preserve"> but both indicated that they were content to leave it unchanged.</w:t>
      </w:r>
    </w:p>
    <w:p w14:paraId="413B65C2" w14:textId="77777777" w:rsidR="00880589" w:rsidRDefault="00880589" w:rsidP="0056578C">
      <w:pPr>
        <w:pStyle w:val="ListParagraph"/>
        <w:tabs>
          <w:tab w:val="left" w:pos="709"/>
          <w:tab w:val="left" w:pos="1418"/>
        </w:tabs>
        <w:spacing w:after="0" w:line="360" w:lineRule="auto"/>
        <w:ind w:left="0"/>
        <w:jc w:val="both"/>
        <w:rPr>
          <w:rFonts w:ascii="Arial" w:hAnsi="Arial" w:cs="Arial"/>
          <w:sz w:val="24"/>
          <w:szCs w:val="24"/>
        </w:rPr>
      </w:pPr>
    </w:p>
    <w:p w14:paraId="1EBB9767" w14:textId="3B4BE966" w:rsidR="00880589"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[46]</w:t>
      </w:r>
      <w:r>
        <w:rPr>
          <w:rFonts w:ascii="Arial" w:eastAsiaTheme="minorHAnsi" w:hAnsi="Arial" w:cs="Arial"/>
          <w:lang w:val="en-GB" w:eastAsia="en-US" w:bidi="ar-SA"/>
        </w:rPr>
        <w:tab/>
      </w:r>
      <w:r w:rsidR="00880589" w:rsidRPr="00845ABF">
        <w:rPr>
          <w:rFonts w:ascii="Arial" w:hAnsi="Arial" w:cs="Arial"/>
        </w:rPr>
        <w:t xml:space="preserve">Ms Bhengu entered </w:t>
      </w:r>
      <w:r w:rsidR="009A4D09" w:rsidRPr="00845ABF">
        <w:rPr>
          <w:rFonts w:ascii="Arial" w:hAnsi="Arial" w:cs="Arial"/>
        </w:rPr>
        <w:t xml:space="preserve">the viewing room </w:t>
      </w:r>
      <w:r w:rsidR="00880589" w:rsidRPr="00845ABF">
        <w:rPr>
          <w:rFonts w:ascii="Arial" w:hAnsi="Arial" w:cs="Arial"/>
        </w:rPr>
        <w:t xml:space="preserve">and took 28 seconds to identify the accused, who continued to stand in position </w:t>
      </w:r>
      <w:r w:rsidR="00A27780" w:rsidRPr="00845ABF">
        <w:rPr>
          <w:rFonts w:ascii="Arial" w:hAnsi="Arial" w:cs="Arial"/>
        </w:rPr>
        <w:t>one</w:t>
      </w:r>
      <w:r w:rsidR="00880589" w:rsidRPr="00845ABF">
        <w:rPr>
          <w:rFonts w:ascii="Arial" w:hAnsi="Arial" w:cs="Arial"/>
        </w:rPr>
        <w:t xml:space="preserve">. The witness described him to DWO Naidoo as being the person shooting at the G4S guard. DWO Naidoo went into the line-up room and told the participants that the parade was over. He recorded that the accused repeatedly protested that he knew nothing about the crime and </w:t>
      </w:r>
      <w:r w:rsidR="008502E4" w:rsidRPr="00845ABF">
        <w:rPr>
          <w:rFonts w:ascii="Arial" w:hAnsi="Arial" w:cs="Arial"/>
        </w:rPr>
        <w:t>said,</w:t>
      </w:r>
      <w:r w:rsidR="00880589" w:rsidRPr="00845ABF">
        <w:rPr>
          <w:rFonts w:ascii="Arial" w:hAnsi="Arial" w:cs="Arial"/>
        </w:rPr>
        <w:t xml:space="preserve"> ‘you can look at the cameras by the </w:t>
      </w:r>
      <w:r w:rsidR="002B376A" w:rsidRPr="00845ABF">
        <w:rPr>
          <w:rFonts w:ascii="Arial" w:hAnsi="Arial" w:cs="Arial"/>
        </w:rPr>
        <w:t>petrol station</w:t>
      </w:r>
      <w:r w:rsidR="00880589" w:rsidRPr="00845ABF">
        <w:rPr>
          <w:rFonts w:ascii="Arial" w:hAnsi="Arial" w:cs="Arial"/>
        </w:rPr>
        <w:t>.’</w:t>
      </w:r>
    </w:p>
    <w:p w14:paraId="1DABFF52" w14:textId="77777777" w:rsidR="00880589" w:rsidRPr="00880589" w:rsidRDefault="00880589" w:rsidP="00A27780">
      <w:pPr>
        <w:pStyle w:val="ListParagraph"/>
        <w:spacing w:line="360" w:lineRule="auto"/>
        <w:rPr>
          <w:rFonts w:ascii="Arial" w:hAnsi="Arial" w:cs="Arial"/>
          <w:sz w:val="24"/>
          <w:szCs w:val="24"/>
        </w:rPr>
      </w:pPr>
    </w:p>
    <w:p w14:paraId="6A6EA967" w14:textId="4E6AE998" w:rsidR="00A27780"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[47]</w:t>
      </w:r>
      <w:r>
        <w:rPr>
          <w:rFonts w:ascii="Arial" w:eastAsiaTheme="minorHAnsi" w:hAnsi="Arial" w:cs="Arial"/>
          <w:lang w:val="en-GB" w:eastAsia="en-US" w:bidi="ar-SA"/>
        </w:rPr>
        <w:tab/>
      </w:r>
      <w:r w:rsidR="00880589" w:rsidRPr="00845ABF">
        <w:rPr>
          <w:rFonts w:ascii="Arial" w:hAnsi="Arial" w:cs="Arial"/>
        </w:rPr>
        <w:t>DWO Naidoo indicated that if a positive identification is made</w:t>
      </w:r>
      <w:r w:rsidR="00A27780" w:rsidRPr="00845ABF">
        <w:rPr>
          <w:rFonts w:ascii="Arial" w:hAnsi="Arial" w:cs="Arial"/>
        </w:rPr>
        <w:t xml:space="preserve"> by a person in the viewing room</w:t>
      </w:r>
      <w:r w:rsidR="00880589" w:rsidRPr="00845ABF">
        <w:rPr>
          <w:rFonts w:ascii="Arial" w:hAnsi="Arial" w:cs="Arial"/>
        </w:rPr>
        <w:t xml:space="preserve">, the person identified is requested to step forward and the photographer in the line-up room takes a photograph of the person identified. </w:t>
      </w:r>
    </w:p>
    <w:p w14:paraId="3265D299" w14:textId="77777777" w:rsidR="00A27780" w:rsidRPr="00A27780" w:rsidRDefault="00A27780" w:rsidP="00A27780">
      <w:pPr>
        <w:pStyle w:val="ListParagraph"/>
        <w:spacing w:line="360" w:lineRule="auto"/>
        <w:rPr>
          <w:rFonts w:ascii="Arial" w:hAnsi="Arial" w:cs="Arial"/>
          <w:sz w:val="24"/>
          <w:szCs w:val="24"/>
        </w:rPr>
      </w:pPr>
    </w:p>
    <w:p w14:paraId="074D0CEE" w14:textId="18A757BB" w:rsidR="00880589"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[48]</w:t>
      </w:r>
      <w:r>
        <w:rPr>
          <w:rFonts w:ascii="Arial" w:eastAsiaTheme="minorHAnsi" w:hAnsi="Arial" w:cs="Arial"/>
          <w:lang w:val="en-GB" w:eastAsia="en-US" w:bidi="ar-SA"/>
        </w:rPr>
        <w:tab/>
      </w:r>
      <w:r w:rsidR="00880589" w:rsidRPr="00845ABF">
        <w:rPr>
          <w:rFonts w:ascii="Arial" w:hAnsi="Arial" w:cs="Arial"/>
        </w:rPr>
        <w:t xml:space="preserve">To complete the formalities, DWO Naidoo </w:t>
      </w:r>
      <w:r w:rsidR="00A27780" w:rsidRPr="00845ABF">
        <w:rPr>
          <w:rFonts w:ascii="Arial" w:hAnsi="Arial" w:cs="Arial"/>
        </w:rPr>
        <w:t xml:space="preserve">testified that he </w:t>
      </w:r>
      <w:r w:rsidR="00880589" w:rsidRPr="00845ABF">
        <w:rPr>
          <w:rFonts w:ascii="Arial" w:hAnsi="Arial" w:cs="Arial"/>
        </w:rPr>
        <w:t>made an entry in the Occurrence Book in the charge office</w:t>
      </w:r>
      <w:r w:rsidR="00A27780" w:rsidRPr="00845ABF">
        <w:rPr>
          <w:rFonts w:ascii="Arial" w:hAnsi="Arial" w:cs="Arial"/>
        </w:rPr>
        <w:t xml:space="preserve"> recording the fact of the identity parade being held</w:t>
      </w:r>
      <w:r w:rsidR="00880589" w:rsidRPr="00845ABF">
        <w:rPr>
          <w:rFonts w:ascii="Arial" w:hAnsi="Arial" w:cs="Arial"/>
        </w:rPr>
        <w:t>.</w:t>
      </w:r>
    </w:p>
    <w:p w14:paraId="31F5B5AB" w14:textId="77777777" w:rsidR="00880589" w:rsidRPr="00880589" w:rsidRDefault="00880589" w:rsidP="00A27780">
      <w:pPr>
        <w:pStyle w:val="ListParagraph"/>
        <w:spacing w:line="360" w:lineRule="auto"/>
        <w:rPr>
          <w:rFonts w:ascii="Arial" w:hAnsi="Arial" w:cs="Arial"/>
          <w:sz w:val="24"/>
          <w:szCs w:val="24"/>
        </w:rPr>
      </w:pPr>
    </w:p>
    <w:p w14:paraId="3A47253B" w14:textId="0E7E6727" w:rsidR="000E5AAA"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[49]</w:t>
      </w:r>
      <w:r>
        <w:rPr>
          <w:rFonts w:ascii="Arial" w:eastAsiaTheme="minorHAnsi" w:hAnsi="Arial" w:cs="Arial"/>
          <w:lang w:val="en-GB" w:eastAsia="en-US" w:bidi="ar-SA"/>
        </w:rPr>
        <w:tab/>
      </w:r>
      <w:r w:rsidR="00880589" w:rsidRPr="00845ABF">
        <w:rPr>
          <w:rFonts w:ascii="Arial" w:hAnsi="Arial" w:cs="Arial"/>
        </w:rPr>
        <w:t xml:space="preserve">In answer to a question from the court, DWO Naidoo indicated that the glass in the viewing room is a fixed panel and cannot be opened and closed: it is permanently in place. Including himself, there were seven SAPS officials engaged in the conducting </w:t>
      </w:r>
      <w:r w:rsidR="00880589" w:rsidRPr="00845ABF">
        <w:rPr>
          <w:rFonts w:ascii="Arial" w:hAnsi="Arial" w:cs="Arial"/>
        </w:rPr>
        <w:lastRenderedPageBreak/>
        <w:t xml:space="preserve">of the identity parade, which included the photographer, </w:t>
      </w:r>
      <w:r w:rsidR="00A27780" w:rsidRPr="00845ABF">
        <w:rPr>
          <w:rFonts w:ascii="Arial" w:hAnsi="Arial" w:cs="Arial"/>
        </w:rPr>
        <w:t xml:space="preserve">the </w:t>
      </w:r>
      <w:r w:rsidR="00880589" w:rsidRPr="00845ABF">
        <w:rPr>
          <w:rFonts w:ascii="Arial" w:hAnsi="Arial" w:cs="Arial"/>
        </w:rPr>
        <w:t>interpreter, a guard utilised before the witnesses entered the viewing room, an escort to the viewing room</w:t>
      </w:r>
      <w:r w:rsidR="000E5AAA" w:rsidRPr="00845ABF">
        <w:rPr>
          <w:rFonts w:ascii="Arial" w:hAnsi="Arial" w:cs="Arial"/>
        </w:rPr>
        <w:t>, an escort from the viewing room and a member who guarded the witnesses after they had left the viewing room.</w:t>
      </w:r>
    </w:p>
    <w:p w14:paraId="566C268B" w14:textId="77777777" w:rsidR="000E5AAA" w:rsidRPr="000E5AAA" w:rsidRDefault="000E5AAA" w:rsidP="0056578C">
      <w:pPr>
        <w:pStyle w:val="ListParagraph"/>
        <w:spacing w:line="360" w:lineRule="auto"/>
        <w:rPr>
          <w:rFonts w:ascii="Arial" w:hAnsi="Arial" w:cs="Arial"/>
          <w:sz w:val="24"/>
          <w:szCs w:val="24"/>
        </w:rPr>
      </w:pPr>
    </w:p>
    <w:p w14:paraId="0E0F81BC" w14:textId="626B0AAB" w:rsidR="00880589"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[50]</w:t>
      </w:r>
      <w:r>
        <w:rPr>
          <w:rFonts w:ascii="Arial" w:eastAsiaTheme="minorHAnsi" w:hAnsi="Arial" w:cs="Arial"/>
          <w:lang w:val="en-GB" w:eastAsia="en-US" w:bidi="ar-SA"/>
        </w:rPr>
        <w:tab/>
      </w:r>
      <w:r w:rsidR="000E5AAA" w:rsidRPr="00845ABF">
        <w:rPr>
          <w:rFonts w:ascii="Arial" w:hAnsi="Arial" w:cs="Arial"/>
        </w:rPr>
        <w:t>Cross examined by Mr Tengwa, DWO Naidoo agreed that an identity parade had to be conducted fairly. In his view</w:t>
      </w:r>
      <w:r w:rsidR="009D095F" w:rsidRPr="00845ABF">
        <w:rPr>
          <w:rFonts w:ascii="Arial" w:hAnsi="Arial" w:cs="Arial"/>
        </w:rPr>
        <w:t>,</w:t>
      </w:r>
      <w:r w:rsidR="000E5AAA" w:rsidRPr="00845ABF">
        <w:rPr>
          <w:rFonts w:ascii="Arial" w:hAnsi="Arial" w:cs="Arial"/>
        </w:rPr>
        <w:t xml:space="preserve"> </w:t>
      </w:r>
      <w:r w:rsidR="009D095F" w:rsidRPr="00845ABF">
        <w:rPr>
          <w:rFonts w:ascii="Arial" w:hAnsi="Arial" w:cs="Arial"/>
        </w:rPr>
        <w:t xml:space="preserve">this identification parade </w:t>
      </w:r>
      <w:r w:rsidR="000E5AAA" w:rsidRPr="00845ABF">
        <w:rPr>
          <w:rFonts w:ascii="Arial" w:hAnsi="Arial" w:cs="Arial"/>
        </w:rPr>
        <w:t>was fairly conducted ‘beyond a shadow of a doubt’.</w:t>
      </w:r>
      <w:r w:rsidR="00880589" w:rsidRPr="00845ABF">
        <w:rPr>
          <w:rFonts w:ascii="Arial" w:hAnsi="Arial" w:cs="Arial"/>
        </w:rPr>
        <w:t xml:space="preserve"> </w:t>
      </w:r>
      <w:r w:rsidR="000E5AAA" w:rsidRPr="00845ABF">
        <w:rPr>
          <w:rFonts w:ascii="Arial" w:hAnsi="Arial" w:cs="Arial"/>
        </w:rPr>
        <w:t xml:space="preserve">He confirmed that he had not selected any person to appear in the line-up: </w:t>
      </w:r>
      <w:r w:rsidR="009D095F" w:rsidRPr="00845ABF">
        <w:rPr>
          <w:rFonts w:ascii="Arial" w:hAnsi="Arial" w:cs="Arial"/>
        </w:rPr>
        <w:t>t</w:t>
      </w:r>
      <w:r w:rsidR="000E5AAA" w:rsidRPr="00845ABF">
        <w:rPr>
          <w:rFonts w:ascii="Arial" w:hAnsi="Arial" w:cs="Arial"/>
        </w:rPr>
        <w:t xml:space="preserve">he choices </w:t>
      </w:r>
      <w:r w:rsidR="009D095F" w:rsidRPr="00845ABF">
        <w:rPr>
          <w:rFonts w:ascii="Arial" w:hAnsi="Arial" w:cs="Arial"/>
        </w:rPr>
        <w:t>of who stood on the parade</w:t>
      </w:r>
      <w:r w:rsidR="000E5AAA" w:rsidRPr="00845ABF">
        <w:rPr>
          <w:rFonts w:ascii="Arial" w:hAnsi="Arial" w:cs="Arial"/>
        </w:rPr>
        <w:t xml:space="preserve"> were solely that of the accused and his fellow suspect. He agreed that not many persons had beards who stood in the </w:t>
      </w:r>
      <w:r w:rsidR="008502E4" w:rsidRPr="00845ABF">
        <w:rPr>
          <w:rFonts w:ascii="Arial" w:hAnsi="Arial" w:cs="Arial"/>
        </w:rPr>
        <w:t>line-up,</w:t>
      </w:r>
      <w:r w:rsidR="000E5AAA" w:rsidRPr="00845ABF">
        <w:rPr>
          <w:rFonts w:ascii="Arial" w:hAnsi="Arial" w:cs="Arial"/>
        </w:rPr>
        <w:t xml:space="preserve"> but </w:t>
      </w:r>
      <w:r w:rsidR="009D095F" w:rsidRPr="00845ABF">
        <w:rPr>
          <w:rFonts w:ascii="Arial" w:hAnsi="Arial" w:cs="Arial"/>
        </w:rPr>
        <w:t xml:space="preserve">he </w:t>
      </w:r>
      <w:r w:rsidR="000E5AAA" w:rsidRPr="00845ABF">
        <w:rPr>
          <w:rFonts w:ascii="Arial" w:hAnsi="Arial" w:cs="Arial"/>
        </w:rPr>
        <w:t>did not notice the complexion of the accused or the other participants in the line-up. He vehemently disputed Ms Bhengu’s evidence that she had been taken with Ms Shinga to the viewing room and had waited in the passage while Ms Shinga entered that room. Had that occurred, he stated that he would have immediately stopped the identity parade. He dismissed as a lie the assertion by the accused that the other persons in the line-up had not been selected by him and the other suspect but that they had been found by the accused in the line-up room when he entered that room. DWO Naidoo indicated that persons cannot be removed from holding cells without being booked out</w:t>
      </w:r>
      <w:r w:rsidR="00A27780" w:rsidRPr="00845ABF">
        <w:rPr>
          <w:rFonts w:ascii="Arial" w:hAnsi="Arial" w:cs="Arial"/>
        </w:rPr>
        <w:t>, the implication being that they could not wander into the line-up room of their own volition.</w:t>
      </w:r>
      <w:r w:rsidR="000E5AAA" w:rsidRPr="00845ABF">
        <w:rPr>
          <w:rFonts w:ascii="Arial" w:hAnsi="Arial" w:cs="Arial"/>
        </w:rPr>
        <w:t xml:space="preserve"> He also fiercely disputed that Ms Shinga had performed a face-to-face pointing out of the accused. H</w:t>
      </w:r>
      <w:r w:rsidR="00A27780" w:rsidRPr="00845ABF">
        <w:rPr>
          <w:rFonts w:ascii="Arial" w:hAnsi="Arial" w:cs="Arial"/>
        </w:rPr>
        <w:t>e testified that h</w:t>
      </w:r>
      <w:r w:rsidR="000E5AAA" w:rsidRPr="00845ABF">
        <w:rPr>
          <w:rFonts w:ascii="Arial" w:hAnsi="Arial" w:cs="Arial"/>
        </w:rPr>
        <w:t xml:space="preserve">ad that occurred, the photographer would have taken a photograph of her with her hand on the shoulder of the person that she </w:t>
      </w:r>
      <w:r w:rsidR="00DF10CA" w:rsidRPr="00845ABF">
        <w:rPr>
          <w:rFonts w:ascii="Arial" w:hAnsi="Arial" w:cs="Arial"/>
        </w:rPr>
        <w:t xml:space="preserve">had </w:t>
      </w:r>
      <w:r w:rsidR="000E5AAA" w:rsidRPr="00845ABF">
        <w:rPr>
          <w:rFonts w:ascii="Arial" w:hAnsi="Arial" w:cs="Arial"/>
        </w:rPr>
        <w:t xml:space="preserve">pointed out. No such photograph </w:t>
      </w:r>
      <w:r w:rsidR="00A27780" w:rsidRPr="00845ABF">
        <w:rPr>
          <w:rFonts w:ascii="Arial" w:hAnsi="Arial" w:cs="Arial"/>
        </w:rPr>
        <w:t>existed as it had never been</w:t>
      </w:r>
      <w:r w:rsidR="000E5AAA" w:rsidRPr="00845ABF">
        <w:rPr>
          <w:rFonts w:ascii="Arial" w:hAnsi="Arial" w:cs="Arial"/>
        </w:rPr>
        <w:t xml:space="preserve"> taken.</w:t>
      </w:r>
    </w:p>
    <w:p w14:paraId="03F0B79B" w14:textId="77777777" w:rsidR="000E5AAA" w:rsidRDefault="000E5AAA" w:rsidP="0034359B">
      <w:pPr>
        <w:pStyle w:val="ListParagraph"/>
        <w:tabs>
          <w:tab w:val="left" w:pos="709"/>
          <w:tab w:val="left" w:pos="1418"/>
        </w:tabs>
        <w:spacing w:after="0" w:line="360" w:lineRule="auto"/>
        <w:ind w:left="0"/>
        <w:jc w:val="both"/>
        <w:rPr>
          <w:rFonts w:ascii="Arial" w:hAnsi="Arial" w:cs="Arial"/>
          <w:sz w:val="24"/>
          <w:szCs w:val="24"/>
        </w:rPr>
      </w:pPr>
    </w:p>
    <w:p w14:paraId="44C07286" w14:textId="5DC415CD" w:rsidR="000E5AAA"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[51]</w:t>
      </w:r>
      <w:r>
        <w:rPr>
          <w:rFonts w:ascii="Arial" w:eastAsiaTheme="minorHAnsi" w:hAnsi="Arial" w:cs="Arial"/>
          <w:lang w:val="en-GB" w:eastAsia="en-US" w:bidi="ar-SA"/>
        </w:rPr>
        <w:tab/>
      </w:r>
      <w:r w:rsidR="000E5AAA" w:rsidRPr="00845ABF">
        <w:rPr>
          <w:rFonts w:ascii="Arial" w:hAnsi="Arial" w:cs="Arial"/>
        </w:rPr>
        <w:t>Asunda Lungelo Nxumalo (Mr Nxumalo)</w:t>
      </w:r>
      <w:r w:rsidR="00315BD6" w:rsidRPr="00845ABF">
        <w:rPr>
          <w:rFonts w:ascii="Arial" w:hAnsi="Arial" w:cs="Arial"/>
        </w:rPr>
        <w:t xml:space="preserve"> was a scholar in grade 12 on 20 February 2020. After school on </w:t>
      </w:r>
      <w:r w:rsidR="00DF10CA" w:rsidRPr="00845ABF">
        <w:rPr>
          <w:rFonts w:ascii="Arial" w:hAnsi="Arial" w:cs="Arial"/>
        </w:rPr>
        <w:t>that day</w:t>
      </w:r>
      <w:r w:rsidR="00315BD6" w:rsidRPr="00845ABF">
        <w:rPr>
          <w:rFonts w:ascii="Arial" w:hAnsi="Arial" w:cs="Arial"/>
        </w:rPr>
        <w:t>, at about 14h00, he was walking towards the petrol station when he saw people running away as a white Ford Ranger drove toward him</w:t>
      </w:r>
      <w:r w:rsidR="00DF10CA" w:rsidRPr="00845ABF">
        <w:rPr>
          <w:rFonts w:ascii="Arial" w:hAnsi="Arial" w:cs="Arial"/>
        </w:rPr>
        <w:t xml:space="preserve"> along the road</w:t>
      </w:r>
      <w:r w:rsidR="00315BD6" w:rsidRPr="00845ABF">
        <w:rPr>
          <w:rFonts w:ascii="Arial" w:hAnsi="Arial" w:cs="Arial"/>
        </w:rPr>
        <w:t>. He estimated that he was between 400 and 600 metres from the petrol station</w:t>
      </w:r>
      <w:r w:rsidR="00DF10CA" w:rsidRPr="00845ABF">
        <w:rPr>
          <w:rFonts w:ascii="Arial" w:hAnsi="Arial" w:cs="Arial"/>
        </w:rPr>
        <w:t xml:space="preserve"> at that stage</w:t>
      </w:r>
      <w:r w:rsidR="00315BD6" w:rsidRPr="00845ABF">
        <w:rPr>
          <w:rFonts w:ascii="Arial" w:hAnsi="Arial" w:cs="Arial"/>
        </w:rPr>
        <w:t xml:space="preserve">. He then heard shots. Seeing people running, he began to run as well and then </w:t>
      </w:r>
      <w:r w:rsidR="00DF10CA" w:rsidRPr="00845ABF">
        <w:rPr>
          <w:rFonts w:ascii="Arial" w:hAnsi="Arial" w:cs="Arial"/>
        </w:rPr>
        <w:t xml:space="preserve">he </w:t>
      </w:r>
      <w:r w:rsidR="00315BD6" w:rsidRPr="00845ABF">
        <w:rPr>
          <w:rFonts w:ascii="Arial" w:hAnsi="Arial" w:cs="Arial"/>
        </w:rPr>
        <w:t xml:space="preserve">felt that he had been shot. He realised that he had been shot in his </w:t>
      </w:r>
      <w:r w:rsidR="008502E4" w:rsidRPr="00845ABF">
        <w:rPr>
          <w:rFonts w:ascii="Arial" w:hAnsi="Arial" w:cs="Arial"/>
        </w:rPr>
        <w:t>right-hand</w:t>
      </w:r>
      <w:r w:rsidR="00315BD6" w:rsidRPr="00845ABF">
        <w:rPr>
          <w:rFonts w:ascii="Arial" w:hAnsi="Arial" w:cs="Arial"/>
        </w:rPr>
        <w:t xml:space="preserve"> ring finger</w:t>
      </w:r>
      <w:r w:rsidR="00DF10CA" w:rsidRPr="00845ABF">
        <w:rPr>
          <w:rFonts w:ascii="Arial" w:hAnsi="Arial" w:cs="Arial"/>
        </w:rPr>
        <w:t xml:space="preserve"> as i</w:t>
      </w:r>
      <w:r w:rsidR="00315BD6" w:rsidRPr="00845ABF">
        <w:rPr>
          <w:rFonts w:ascii="Arial" w:hAnsi="Arial" w:cs="Arial"/>
        </w:rPr>
        <w:t xml:space="preserve">t </w:t>
      </w:r>
      <w:r w:rsidR="009A4D09" w:rsidRPr="00845ABF">
        <w:rPr>
          <w:rFonts w:ascii="Arial" w:hAnsi="Arial" w:cs="Arial"/>
        </w:rPr>
        <w:t>was bleeding.</w:t>
      </w:r>
      <w:r w:rsidR="00DF10CA" w:rsidRPr="00845ABF">
        <w:rPr>
          <w:rFonts w:ascii="Arial" w:hAnsi="Arial" w:cs="Arial"/>
        </w:rPr>
        <w:t xml:space="preserve"> T</w:t>
      </w:r>
      <w:r w:rsidR="00315BD6" w:rsidRPr="00845ABF">
        <w:rPr>
          <w:rFonts w:ascii="Arial" w:hAnsi="Arial" w:cs="Arial"/>
        </w:rPr>
        <w:t xml:space="preserve">he school principal was running ahead of </w:t>
      </w:r>
      <w:r w:rsidR="008502E4" w:rsidRPr="00845ABF">
        <w:rPr>
          <w:rFonts w:ascii="Arial" w:hAnsi="Arial" w:cs="Arial"/>
        </w:rPr>
        <w:t>him,</w:t>
      </w:r>
      <w:r w:rsidR="00315BD6" w:rsidRPr="00845ABF">
        <w:rPr>
          <w:rFonts w:ascii="Arial" w:hAnsi="Arial" w:cs="Arial"/>
        </w:rPr>
        <w:t xml:space="preserve"> and </w:t>
      </w:r>
      <w:r w:rsidR="000D5AB2" w:rsidRPr="00845ABF">
        <w:rPr>
          <w:rFonts w:ascii="Arial" w:hAnsi="Arial" w:cs="Arial"/>
        </w:rPr>
        <w:t xml:space="preserve">the principal’s </w:t>
      </w:r>
      <w:r w:rsidR="00315BD6" w:rsidRPr="00845ABF">
        <w:rPr>
          <w:rFonts w:ascii="Arial" w:hAnsi="Arial" w:cs="Arial"/>
        </w:rPr>
        <w:t xml:space="preserve">shirt got splattered with Mr Nxumalo’s blood. He was running towards his school but before he got </w:t>
      </w:r>
      <w:r w:rsidR="008502E4" w:rsidRPr="00845ABF">
        <w:rPr>
          <w:rFonts w:ascii="Arial" w:hAnsi="Arial" w:cs="Arial"/>
        </w:rPr>
        <w:t>there,</w:t>
      </w:r>
      <w:r w:rsidR="00315BD6" w:rsidRPr="00845ABF">
        <w:rPr>
          <w:rFonts w:ascii="Arial" w:hAnsi="Arial" w:cs="Arial"/>
        </w:rPr>
        <w:t xml:space="preserve"> </w:t>
      </w:r>
      <w:r w:rsidR="00DF10CA" w:rsidRPr="00845ABF">
        <w:rPr>
          <w:rFonts w:ascii="Arial" w:hAnsi="Arial" w:cs="Arial"/>
        </w:rPr>
        <w:t xml:space="preserve">he </w:t>
      </w:r>
      <w:r w:rsidR="00315BD6" w:rsidRPr="00845ABF">
        <w:rPr>
          <w:rFonts w:ascii="Arial" w:hAnsi="Arial" w:cs="Arial"/>
        </w:rPr>
        <w:t xml:space="preserve">veered off into a scrap yard where he </w:t>
      </w:r>
      <w:r w:rsidR="00315BD6" w:rsidRPr="00845ABF">
        <w:rPr>
          <w:rFonts w:ascii="Arial" w:hAnsi="Arial" w:cs="Arial"/>
        </w:rPr>
        <w:lastRenderedPageBreak/>
        <w:t xml:space="preserve">took </w:t>
      </w:r>
      <w:r w:rsidR="000D5AB2" w:rsidRPr="00845ABF">
        <w:rPr>
          <w:rFonts w:ascii="Arial" w:hAnsi="Arial" w:cs="Arial"/>
        </w:rPr>
        <w:t>cover</w:t>
      </w:r>
      <w:r w:rsidR="00315BD6" w:rsidRPr="00845ABF">
        <w:rPr>
          <w:rFonts w:ascii="Arial" w:hAnsi="Arial" w:cs="Arial"/>
        </w:rPr>
        <w:t>. He was ultimately taken</w:t>
      </w:r>
      <w:r w:rsidR="00DF10CA" w:rsidRPr="00845ABF">
        <w:rPr>
          <w:rFonts w:ascii="Arial" w:hAnsi="Arial" w:cs="Arial"/>
        </w:rPr>
        <w:t xml:space="preserve"> by ambulance</w:t>
      </w:r>
      <w:r w:rsidR="00315BD6" w:rsidRPr="00845ABF">
        <w:rPr>
          <w:rFonts w:ascii="Arial" w:hAnsi="Arial" w:cs="Arial"/>
        </w:rPr>
        <w:t xml:space="preserve"> to Ntamjambili Hospital with </w:t>
      </w:r>
      <w:r w:rsidR="000D5AB2" w:rsidRPr="00845ABF">
        <w:rPr>
          <w:rFonts w:ascii="Arial" w:hAnsi="Arial" w:cs="Arial"/>
        </w:rPr>
        <w:t>two</w:t>
      </w:r>
      <w:r w:rsidR="00315BD6" w:rsidRPr="00845ABF">
        <w:rPr>
          <w:rFonts w:ascii="Arial" w:hAnsi="Arial" w:cs="Arial"/>
        </w:rPr>
        <w:t xml:space="preserve"> other students who had also been shot.</w:t>
      </w:r>
    </w:p>
    <w:p w14:paraId="25F667E2" w14:textId="77777777" w:rsidR="00315BD6" w:rsidRPr="00315BD6" w:rsidRDefault="00315BD6" w:rsidP="00B019DB">
      <w:pPr>
        <w:pStyle w:val="ListParagraph"/>
        <w:spacing w:line="360" w:lineRule="auto"/>
        <w:rPr>
          <w:rFonts w:ascii="Arial" w:hAnsi="Arial" w:cs="Arial"/>
          <w:sz w:val="24"/>
          <w:szCs w:val="24"/>
        </w:rPr>
      </w:pPr>
    </w:p>
    <w:p w14:paraId="78FBFD79" w14:textId="21B66A96" w:rsidR="00315BD6"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[52]</w:t>
      </w:r>
      <w:r>
        <w:rPr>
          <w:rFonts w:ascii="Arial" w:eastAsiaTheme="minorHAnsi" w:hAnsi="Arial" w:cs="Arial"/>
          <w:lang w:val="en-GB" w:eastAsia="en-US" w:bidi="ar-SA"/>
        </w:rPr>
        <w:tab/>
      </w:r>
      <w:r w:rsidR="00315BD6" w:rsidRPr="00845ABF">
        <w:rPr>
          <w:rFonts w:ascii="Arial" w:hAnsi="Arial" w:cs="Arial"/>
        </w:rPr>
        <w:t xml:space="preserve">Mr Nxumalo was certain that the shot that </w:t>
      </w:r>
      <w:r w:rsidR="00DF10CA" w:rsidRPr="00845ABF">
        <w:rPr>
          <w:rFonts w:ascii="Arial" w:hAnsi="Arial" w:cs="Arial"/>
        </w:rPr>
        <w:t xml:space="preserve">had </w:t>
      </w:r>
      <w:r w:rsidR="00315BD6" w:rsidRPr="00845ABF">
        <w:rPr>
          <w:rFonts w:ascii="Arial" w:hAnsi="Arial" w:cs="Arial"/>
        </w:rPr>
        <w:t xml:space="preserve">hit him had been fired from the </w:t>
      </w:r>
      <w:r w:rsidR="00DF10CA" w:rsidRPr="00845ABF">
        <w:rPr>
          <w:rFonts w:ascii="Arial" w:hAnsi="Arial" w:cs="Arial"/>
        </w:rPr>
        <w:t xml:space="preserve">approaching </w:t>
      </w:r>
      <w:r w:rsidR="00315BD6" w:rsidRPr="00845ABF">
        <w:rPr>
          <w:rFonts w:ascii="Arial" w:hAnsi="Arial" w:cs="Arial"/>
        </w:rPr>
        <w:t>Ranger but could not describe anyone in that vehicle. He was treated at the hospital and his injury bandaged. He has subsequently made a full recovery. He was not cross examined by Mr Tengwa.</w:t>
      </w:r>
    </w:p>
    <w:p w14:paraId="763809E2" w14:textId="77777777" w:rsidR="000D5AB2" w:rsidRPr="000D5AB2" w:rsidRDefault="000D5AB2" w:rsidP="00B019DB">
      <w:pPr>
        <w:pStyle w:val="ListParagraph"/>
        <w:spacing w:line="360" w:lineRule="auto"/>
        <w:rPr>
          <w:rFonts w:ascii="Arial" w:hAnsi="Arial" w:cs="Arial"/>
          <w:sz w:val="24"/>
          <w:szCs w:val="24"/>
        </w:rPr>
      </w:pPr>
    </w:p>
    <w:p w14:paraId="5EE017EA" w14:textId="51768700" w:rsidR="00E3516D" w:rsidRPr="00845ABF" w:rsidRDefault="00845ABF" w:rsidP="00845ABF">
      <w:pPr>
        <w:tabs>
          <w:tab w:val="left" w:pos="709"/>
          <w:tab w:val="left" w:pos="1418"/>
        </w:tabs>
        <w:spacing w:line="360" w:lineRule="auto"/>
        <w:jc w:val="both"/>
        <w:rPr>
          <w:rFonts w:ascii="Arial" w:hAnsi="Arial" w:cs="Arial"/>
        </w:rPr>
      </w:pPr>
      <w:r w:rsidRPr="000D5AB2">
        <w:rPr>
          <w:rFonts w:ascii="Arial" w:eastAsiaTheme="minorHAnsi" w:hAnsi="Arial" w:cs="Arial"/>
          <w:lang w:val="en-GB" w:eastAsia="en-US" w:bidi="ar-SA"/>
        </w:rPr>
        <w:t>[53]</w:t>
      </w:r>
      <w:r w:rsidRPr="000D5AB2">
        <w:rPr>
          <w:rFonts w:ascii="Arial" w:eastAsiaTheme="minorHAnsi" w:hAnsi="Arial" w:cs="Arial"/>
          <w:lang w:val="en-GB" w:eastAsia="en-US" w:bidi="ar-SA"/>
        </w:rPr>
        <w:tab/>
      </w:r>
      <w:r w:rsidR="00E17D80" w:rsidRPr="00845ABF">
        <w:rPr>
          <w:rFonts w:ascii="Arial" w:hAnsi="Arial" w:cs="Arial"/>
        </w:rPr>
        <w:t xml:space="preserve">Mr Thalenthe Praisegod Magubane (Mr Magubane) was </w:t>
      </w:r>
      <w:r w:rsidR="009A4D09" w:rsidRPr="00845ABF">
        <w:rPr>
          <w:rFonts w:ascii="Arial" w:hAnsi="Arial" w:cs="Arial"/>
        </w:rPr>
        <w:t xml:space="preserve">also </w:t>
      </w:r>
      <w:r w:rsidR="00E17D80" w:rsidRPr="00845ABF">
        <w:rPr>
          <w:rFonts w:ascii="Arial" w:hAnsi="Arial" w:cs="Arial"/>
        </w:rPr>
        <w:t xml:space="preserve">a grade 12 scholar </w:t>
      </w:r>
      <w:r w:rsidR="000D5AB2" w:rsidRPr="00845ABF">
        <w:rPr>
          <w:rFonts w:ascii="Arial" w:hAnsi="Arial" w:cs="Arial"/>
        </w:rPr>
        <w:t xml:space="preserve">at Sesekele High School at Kranskop </w:t>
      </w:r>
      <w:r w:rsidR="00E17D80" w:rsidRPr="00845ABF">
        <w:rPr>
          <w:rFonts w:ascii="Arial" w:hAnsi="Arial" w:cs="Arial"/>
        </w:rPr>
        <w:t xml:space="preserve">on 14 February 2020. </w:t>
      </w:r>
      <w:r w:rsidR="00E3516D" w:rsidRPr="00845ABF">
        <w:rPr>
          <w:rFonts w:ascii="Arial" w:hAnsi="Arial" w:cs="Arial"/>
        </w:rPr>
        <w:t xml:space="preserve">After the </w:t>
      </w:r>
      <w:r w:rsidR="000D5AB2" w:rsidRPr="00845ABF">
        <w:rPr>
          <w:rFonts w:ascii="Arial" w:hAnsi="Arial" w:cs="Arial"/>
        </w:rPr>
        <w:t xml:space="preserve">end of the </w:t>
      </w:r>
      <w:r w:rsidR="00E3516D" w:rsidRPr="00845ABF">
        <w:rPr>
          <w:rFonts w:ascii="Arial" w:hAnsi="Arial" w:cs="Arial"/>
        </w:rPr>
        <w:t>school day, and at about 14h00, h</w:t>
      </w:r>
      <w:r w:rsidR="00E17D80" w:rsidRPr="00845ABF">
        <w:rPr>
          <w:rFonts w:ascii="Arial" w:hAnsi="Arial" w:cs="Arial"/>
        </w:rPr>
        <w:t xml:space="preserve">e had gone </w:t>
      </w:r>
      <w:r w:rsidR="000D5AB2" w:rsidRPr="00845ABF">
        <w:rPr>
          <w:rFonts w:ascii="Arial" w:hAnsi="Arial" w:cs="Arial"/>
        </w:rPr>
        <w:t xml:space="preserve">to </w:t>
      </w:r>
      <w:r w:rsidR="00E17D80" w:rsidRPr="00845ABF">
        <w:rPr>
          <w:rFonts w:ascii="Arial" w:hAnsi="Arial" w:cs="Arial"/>
        </w:rPr>
        <w:t xml:space="preserve">a place which he described as being near Eskom in order to board his transport home. He heard gunshots coming from the direction of Aheer’s store. That </w:t>
      </w:r>
      <w:r w:rsidR="000D5AB2" w:rsidRPr="00845ABF">
        <w:rPr>
          <w:rFonts w:ascii="Arial" w:hAnsi="Arial" w:cs="Arial"/>
        </w:rPr>
        <w:t>store</w:t>
      </w:r>
      <w:r w:rsidR="00E17D80" w:rsidRPr="00845ABF">
        <w:rPr>
          <w:rFonts w:ascii="Arial" w:hAnsi="Arial" w:cs="Arial"/>
        </w:rPr>
        <w:t xml:space="preserve"> features in the photograph album and appears to be </w:t>
      </w:r>
      <w:r w:rsidR="000D5AB2" w:rsidRPr="00845ABF">
        <w:rPr>
          <w:rFonts w:ascii="Arial" w:hAnsi="Arial" w:cs="Arial"/>
        </w:rPr>
        <w:t xml:space="preserve">located </w:t>
      </w:r>
      <w:r w:rsidR="00E17D80" w:rsidRPr="00845ABF">
        <w:rPr>
          <w:rFonts w:ascii="Arial" w:hAnsi="Arial" w:cs="Arial"/>
        </w:rPr>
        <w:t xml:space="preserve">next to the </w:t>
      </w:r>
      <w:r w:rsidR="002B376A" w:rsidRPr="00845ABF">
        <w:rPr>
          <w:rFonts w:ascii="Arial" w:hAnsi="Arial" w:cs="Arial"/>
        </w:rPr>
        <w:t>petrol station</w:t>
      </w:r>
      <w:r w:rsidR="00E17D80" w:rsidRPr="00845ABF">
        <w:rPr>
          <w:rFonts w:ascii="Arial" w:hAnsi="Arial" w:cs="Arial"/>
        </w:rPr>
        <w:t>.</w:t>
      </w:r>
      <w:r w:rsidR="000D5AB2">
        <w:rPr>
          <w:rStyle w:val="FootnoteReference"/>
          <w:rFonts w:ascii="Arial" w:hAnsi="Arial" w:cs="Arial"/>
        </w:rPr>
        <w:footnoteReference w:id="3"/>
      </w:r>
      <w:r w:rsidR="00E17D80" w:rsidRPr="00845ABF">
        <w:rPr>
          <w:rFonts w:ascii="Arial" w:hAnsi="Arial" w:cs="Arial"/>
        </w:rPr>
        <w:t xml:space="preserve"> He saw people walking fast to</w:t>
      </w:r>
      <w:r w:rsidR="000D5AB2" w:rsidRPr="00845ABF">
        <w:rPr>
          <w:rFonts w:ascii="Arial" w:hAnsi="Arial" w:cs="Arial"/>
        </w:rPr>
        <w:t>wards</w:t>
      </w:r>
      <w:r w:rsidR="00E17D80" w:rsidRPr="00845ABF">
        <w:rPr>
          <w:rFonts w:ascii="Arial" w:hAnsi="Arial" w:cs="Arial"/>
        </w:rPr>
        <w:t xml:space="preserve"> a </w:t>
      </w:r>
      <w:r w:rsidR="00E3516D" w:rsidRPr="00845ABF">
        <w:rPr>
          <w:rFonts w:ascii="Arial" w:hAnsi="Arial" w:cs="Arial"/>
        </w:rPr>
        <w:t>bakkie and</w:t>
      </w:r>
      <w:r w:rsidR="000D5AB2" w:rsidRPr="00845ABF">
        <w:rPr>
          <w:rFonts w:ascii="Arial" w:hAnsi="Arial" w:cs="Arial"/>
        </w:rPr>
        <w:t xml:space="preserve"> then</w:t>
      </w:r>
      <w:r w:rsidR="00E3516D" w:rsidRPr="00845ABF">
        <w:rPr>
          <w:rFonts w:ascii="Arial" w:hAnsi="Arial" w:cs="Arial"/>
        </w:rPr>
        <w:t xml:space="preserve"> jumping into it. He described the bakkie as being a white Ford. The bakkie then drove up the road towards him. The occupants of the load area of the bakkie were firing shots as the vehicle came closer. He was not able to say how many people were in the load area. Mr Magubane started running.</w:t>
      </w:r>
    </w:p>
    <w:p w14:paraId="56024CBD" w14:textId="77777777" w:rsidR="00E3516D" w:rsidRDefault="00E3516D" w:rsidP="00E3516D">
      <w:pPr>
        <w:pStyle w:val="ListParagraph"/>
        <w:tabs>
          <w:tab w:val="left" w:pos="709"/>
          <w:tab w:val="left" w:pos="1418"/>
        </w:tabs>
        <w:spacing w:after="0" w:line="360" w:lineRule="auto"/>
        <w:ind w:left="0"/>
        <w:jc w:val="both"/>
        <w:rPr>
          <w:rFonts w:ascii="Arial" w:hAnsi="Arial" w:cs="Arial"/>
          <w:sz w:val="24"/>
          <w:szCs w:val="24"/>
        </w:rPr>
      </w:pPr>
    </w:p>
    <w:p w14:paraId="3146DB9B" w14:textId="3ED98FD6" w:rsidR="00E17D80"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[54]</w:t>
      </w:r>
      <w:r>
        <w:rPr>
          <w:rFonts w:ascii="Arial" w:eastAsiaTheme="minorHAnsi" w:hAnsi="Arial" w:cs="Arial"/>
          <w:lang w:val="en-GB" w:eastAsia="en-US" w:bidi="ar-SA"/>
        </w:rPr>
        <w:tab/>
      </w:r>
      <w:r w:rsidR="00E3516D" w:rsidRPr="00845ABF">
        <w:rPr>
          <w:rFonts w:ascii="Arial" w:hAnsi="Arial" w:cs="Arial"/>
        </w:rPr>
        <w:t xml:space="preserve">In the subsequent confusion, a white VW Polo </w:t>
      </w:r>
      <w:r w:rsidR="002132B0" w:rsidRPr="00845ABF">
        <w:rPr>
          <w:rFonts w:ascii="Arial" w:hAnsi="Arial" w:cs="Arial"/>
        </w:rPr>
        <w:t xml:space="preserve">motor vehicle </w:t>
      </w:r>
      <w:r w:rsidR="00E3516D" w:rsidRPr="00845ABF">
        <w:rPr>
          <w:rFonts w:ascii="Arial" w:hAnsi="Arial" w:cs="Arial"/>
        </w:rPr>
        <w:t>collided into a teacher who was a pedestrian, causing the teacher to fall to the ground. Mr Magubane, too, fell to the ground. When he got to his feet he discovered, as he put it, that his right arm was ‘moving on its own’.</w:t>
      </w:r>
      <w:r w:rsidR="00E17D80" w:rsidRPr="00845ABF">
        <w:rPr>
          <w:rFonts w:ascii="Arial" w:hAnsi="Arial" w:cs="Arial"/>
        </w:rPr>
        <w:t xml:space="preserve"> </w:t>
      </w:r>
      <w:r w:rsidR="00E3516D" w:rsidRPr="00845ABF">
        <w:rPr>
          <w:rFonts w:ascii="Arial" w:hAnsi="Arial" w:cs="Arial"/>
        </w:rPr>
        <w:t>He had been shot, with the bullet entering his right upper bicep on the outside</w:t>
      </w:r>
      <w:r w:rsidR="000D5AB2" w:rsidRPr="00845ABF">
        <w:rPr>
          <w:rFonts w:ascii="Arial" w:hAnsi="Arial" w:cs="Arial"/>
        </w:rPr>
        <w:t xml:space="preserve"> of his arm</w:t>
      </w:r>
      <w:r w:rsidR="00E3516D" w:rsidRPr="00845ABF">
        <w:rPr>
          <w:rFonts w:ascii="Arial" w:hAnsi="Arial" w:cs="Arial"/>
        </w:rPr>
        <w:t xml:space="preserve">, </w:t>
      </w:r>
      <w:r w:rsidR="000D5AB2" w:rsidRPr="00845ABF">
        <w:rPr>
          <w:rFonts w:ascii="Arial" w:hAnsi="Arial" w:cs="Arial"/>
        </w:rPr>
        <w:t>causing a compound fracture of the humerus.</w:t>
      </w:r>
      <w:r w:rsidR="00E3516D" w:rsidRPr="00845ABF">
        <w:rPr>
          <w:rFonts w:ascii="Arial" w:hAnsi="Arial" w:cs="Arial"/>
        </w:rPr>
        <w:t xml:space="preserve"> He called </w:t>
      </w:r>
      <w:r w:rsidR="000D5AB2" w:rsidRPr="00845ABF">
        <w:rPr>
          <w:rFonts w:ascii="Arial" w:hAnsi="Arial" w:cs="Arial"/>
        </w:rPr>
        <w:t xml:space="preserve">out </w:t>
      </w:r>
      <w:r w:rsidR="00E3516D" w:rsidRPr="00845ABF">
        <w:rPr>
          <w:rFonts w:ascii="Arial" w:hAnsi="Arial" w:cs="Arial"/>
        </w:rPr>
        <w:t xml:space="preserve">for help and was eventually taken off to hospital in an ambulance. There, his arm was placed in a plaster of </w:t>
      </w:r>
      <w:r w:rsidR="00B86D5B" w:rsidRPr="00845ABF">
        <w:rPr>
          <w:rFonts w:ascii="Arial" w:hAnsi="Arial" w:cs="Arial"/>
        </w:rPr>
        <w:t>Paris</w:t>
      </w:r>
      <w:r w:rsidR="00E3516D" w:rsidRPr="00845ABF">
        <w:rPr>
          <w:rFonts w:ascii="Arial" w:hAnsi="Arial" w:cs="Arial"/>
        </w:rPr>
        <w:t xml:space="preserve"> cast, which was subsequently changed on a regular basis</w:t>
      </w:r>
      <w:r w:rsidR="000D5AB2" w:rsidRPr="00845ABF">
        <w:rPr>
          <w:rFonts w:ascii="Arial" w:hAnsi="Arial" w:cs="Arial"/>
        </w:rPr>
        <w:t xml:space="preserve"> in subsequent </w:t>
      </w:r>
      <w:r w:rsidR="002132B0" w:rsidRPr="00845ABF">
        <w:rPr>
          <w:rFonts w:ascii="Arial" w:hAnsi="Arial" w:cs="Arial"/>
        </w:rPr>
        <w:t xml:space="preserve">hospital </w:t>
      </w:r>
      <w:r w:rsidR="000D5AB2" w:rsidRPr="00845ABF">
        <w:rPr>
          <w:rFonts w:ascii="Arial" w:hAnsi="Arial" w:cs="Arial"/>
        </w:rPr>
        <w:t>visits</w:t>
      </w:r>
      <w:r w:rsidR="00E3516D" w:rsidRPr="00845ABF">
        <w:rPr>
          <w:rFonts w:ascii="Arial" w:hAnsi="Arial" w:cs="Arial"/>
        </w:rPr>
        <w:t>. He has now fully recovered.</w:t>
      </w:r>
    </w:p>
    <w:p w14:paraId="0663A733" w14:textId="77777777" w:rsidR="00E3516D" w:rsidRPr="00E3516D" w:rsidRDefault="00E3516D" w:rsidP="000D5AB2">
      <w:pPr>
        <w:pStyle w:val="ListParagraph"/>
        <w:spacing w:line="360" w:lineRule="auto"/>
        <w:rPr>
          <w:rFonts w:ascii="Arial" w:hAnsi="Arial" w:cs="Arial"/>
          <w:sz w:val="24"/>
          <w:szCs w:val="24"/>
        </w:rPr>
      </w:pPr>
    </w:p>
    <w:p w14:paraId="3811F37E" w14:textId="4A22B562" w:rsidR="00E53065"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[55]</w:t>
      </w:r>
      <w:r>
        <w:rPr>
          <w:rFonts w:ascii="Arial" w:eastAsiaTheme="minorHAnsi" w:hAnsi="Arial" w:cs="Arial"/>
          <w:lang w:val="en-GB" w:eastAsia="en-US" w:bidi="ar-SA"/>
        </w:rPr>
        <w:tab/>
      </w:r>
      <w:r w:rsidR="00E3516D" w:rsidRPr="00845ABF">
        <w:rPr>
          <w:rFonts w:ascii="Arial" w:hAnsi="Arial" w:cs="Arial"/>
        </w:rPr>
        <w:t xml:space="preserve">The first investigating officer assigned to investigate the events at the </w:t>
      </w:r>
      <w:r w:rsidR="002B376A" w:rsidRPr="00845ABF">
        <w:rPr>
          <w:rFonts w:ascii="Arial" w:hAnsi="Arial" w:cs="Arial"/>
        </w:rPr>
        <w:t>petrol station</w:t>
      </w:r>
      <w:r w:rsidR="00E3516D" w:rsidRPr="00845ABF">
        <w:rPr>
          <w:rFonts w:ascii="Arial" w:hAnsi="Arial" w:cs="Arial"/>
        </w:rPr>
        <w:t xml:space="preserve"> on Valentine’s Day 2022 was Warrant Officer Themba Richard Ngcobo (WO Ngcobo).</w:t>
      </w:r>
      <w:r w:rsidR="00E53065" w:rsidRPr="00845ABF">
        <w:rPr>
          <w:rFonts w:ascii="Arial" w:hAnsi="Arial" w:cs="Arial"/>
        </w:rPr>
        <w:t xml:space="preserve"> He has since resigned from the SAPS</w:t>
      </w:r>
      <w:r w:rsidR="000D5AB2" w:rsidRPr="00845ABF">
        <w:rPr>
          <w:rFonts w:ascii="Arial" w:hAnsi="Arial" w:cs="Arial"/>
        </w:rPr>
        <w:t>, having</w:t>
      </w:r>
      <w:r w:rsidR="00E53065" w:rsidRPr="00845ABF">
        <w:rPr>
          <w:rFonts w:ascii="Arial" w:hAnsi="Arial" w:cs="Arial"/>
        </w:rPr>
        <w:t xml:space="preserve"> previously</w:t>
      </w:r>
      <w:r w:rsidR="000D5AB2" w:rsidRPr="00845ABF">
        <w:rPr>
          <w:rFonts w:ascii="Arial" w:hAnsi="Arial" w:cs="Arial"/>
        </w:rPr>
        <w:t xml:space="preserve"> been</w:t>
      </w:r>
      <w:r w:rsidR="00E53065" w:rsidRPr="00845ABF">
        <w:rPr>
          <w:rFonts w:ascii="Arial" w:hAnsi="Arial" w:cs="Arial"/>
        </w:rPr>
        <w:t xml:space="preserve"> stationed at </w:t>
      </w:r>
      <w:r w:rsidR="00E53065" w:rsidRPr="00845ABF">
        <w:rPr>
          <w:rFonts w:ascii="Arial" w:hAnsi="Arial" w:cs="Arial"/>
        </w:rPr>
        <w:lastRenderedPageBreak/>
        <w:t>the Organized Crime Unit, Dur</w:t>
      </w:r>
      <w:r w:rsidR="000D5AB2" w:rsidRPr="00845ABF">
        <w:rPr>
          <w:rFonts w:ascii="Arial" w:hAnsi="Arial" w:cs="Arial"/>
        </w:rPr>
        <w:t>ban. The group on call at that U</w:t>
      </w:r>
      <w:r w:rsidR="00E53065" w:rsidRPr="00845ABF">
        <w:rPr>
          <w:rFonts w:ascii="Arial" w:hAnsi="Arial" w:cs="Arial"/>
        </w:rPr>
        <w:t xml:space="preserve">nit had done the initial work on the matter </w:t>
      </w:r>
      <w:r w:rsidR="004D0197" w:rsidRPr="00845ABF">
        <w:rPr>
          <w:rFonts w:ascii="Arial" w:hAnsi="Arial" w:cs="Arial"/>
        </w:rPr>
        <w:t xml:space="preserve">on the day of the murder and robbery and </w:t>
      </w:r>
      <w:r w:rsidR="000D5AB2" w:rsidRPr="00845ABF">
        <w:rPr>
          <w:rFonts w:ascii="Arial" w:hAnsi="Arial" w:cs="Arial"/>
        </w:rPr>
        <w:t xml:space="preserve">over the weekend </w:t>
      </w:r>
      <w:r w:rsidR="00E53065" w:rsidRPr="00845ABF">
        <w:rPr>
          <w:rFonts w:ascii="Arial" w:hAnsi="Arial" w:cs="Arial"/>
        </w:rPr>
        <w:t>and he had then been allocated the matter</w:t>
      </w:r>
      <w:r w:rsidR="000D5AB2" w:rsidRPr="00845ABF">
        <w:rPr>
          <w:rFonts w:ascii="Arial" w:hAnsi="Arial" w:cs="Arial"/>
        </w:rPr>
        <w:t xml:space="preserve"> on Monday, 17 February 2020</w:t>
      </w:r>
      <w:r w:rsidR="00E53065" w:rsidRPr="00845ABF">
        <w:rPr>
          <w:rFonts w:ascii="Arial" w:hAnsi="Arial" w:cs="Arial"/>
        </w:rPr>
        <w:t>.</w:t>
      </w:r>
    </w:p>
    <w:p w14:paraId="23B709CF" w14:textId="77777777" w:rsidR="00F16822" w:rsidRPr="00F16822" w:rsidRDefault="00F16822" w:rsidP="000D5AB2">
      <w:pPr>
        <w:pStyle w:val="ListParagraph"/>
        <w:spacing w:line="360" w:lineRule="auto"/>
        <w:rPr>
          <w:rFonts w:ascii="Arial" w:hAnsi="Arial" w:cs="Arial"/>
          <w:sz w:val="24"/>
          <w:szCs w:val="24"/>
        </w:rPr>
      </w:pPr>
    </w:p>
    <w:p w14:paraId="4000064B" w14:textId="05380F14" w:rsidR="00F16822"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[56]</w:t>
      </w:r>
      <w:r>
        <w:rPr>
          <w:rFonts w:ascii="Arial" w:eastAsiaTheme="minorHAnsi" w:hAnsi="Arial" w:cs="Arial"/>
          <w:lang w:val="en-GB" w:eastAsia="en-US" w:bidi="ar-SA"/>
        </w:rPr>
        <w:tab/>
      </w:r>
      <w:r w:rsidR="00F16822" w:rsidRPr="00845ABF">
        <w:rPr>
          <w:rFonts w:ascii="Arial" w:hAnsi="Arial" w:cs="Arial"/>
        </w:rPr>
        <w:t>He met the accused on th</w:t>
      </w:r>
      <w:r w:rsidR="00B402B5" w:rsidRPr="00845ABF">
        <w:rPr>
          <w:rFonts w:ascii="Arial" w:hAnsi="Arial" w:cs="Arial"/>
        </w:rPr>
        <w:t>at</w:t>
      </w:r>
      <w:r w:rsidR="00F16822" w:rsidRPr="00845ABF">
        <w:rPr>
          <w:rFonts w:ascii="Arial" w:hAnsi="Arial" w:cs="Arial"/>
        </w:rPr>
        <w:t xml:space="preserve"> morning and noted that he wore a black sleeveless windbreaker, a white vest and khaki trousers.</w:t>
      </w:r>
    </w:p>
    <w:p w14:paraId="5BFE38A5" w14:textId="77777777" w:rsidR="00E53065" w:rsidRPr="00E53065" w:rsidRDefault="00E53065" w:rsidP="000D5AB2">
      <w:pPr>
        <w:pStyle w:val="ListParagraph"/>
        <w:spacing w:line="360" w:lineRule="auto"/>
        <w:rPr>
          <w:rFonts w:ascii="Arial" w:hAnsi="Arial" w:cs="Arial"/>
          <w:sz w:val="24"/>
          <w:szCs w:val="24"/>
        </w:rPr>
      </w:pPr>
    </w:p>
    <w:p w14:paraId="42D00422" w14:textId="352D8DED" w:rsidR="00E3516D"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[57]</w:t>
      </w:r>
      <w:r>
        <w:rPr>
          <w:rFonts w:ascii="Arial" w:eastAsiaTheme="minorHAnsi" w:hAnsi="Arial" w:cs="Arial"/>
          <w:lang w:val="en-GB" w:eastAsia="en-US" w:bidi="ar-SA"/>
        </w:rPr>
        <w:tab/>
      </w:r>
      <w:r w:rsidR="00E53065" w:rsidRPr="00845ABF">
        <w:rPr>
          <w:rFonts w:ascii="Arial" w:hAnsi="Arial" w:cs="Arial"/>
        </w:rPr>
        <w:t xml:space="preserve"> He </w:t>
      </w:r>
      <w:r w:rsidR="00B402B5" w:rsidRPr="00845ABF">
        <w:rPr>
          <w:rFonts w:ascii="Arial" w:hAnsi="Arial" w:cs="Arial"/>
        </w:rPr>
        <w:t>confirmed</w:t>
      </w:r>
      <w:r w:rsidR="00E53065" w:rsidRPr="00845ABF">
        <w:rPr>
          <w:rFonts w:ascii="Arial" w:hAnsi="Arial" w:cs="Arial"/>
        </w:rPr>
        <w:t xml:space="preserve"> that he had requested DWO Pillay to assist him by conducting an identity parade on 21 February 2020. He indicated that he had informed the accused of the holding of the identity parade on that date and informed him of his rights. The accused said that he wanted to contact his attorney. WO Ngcobo took him to his office </w:t>
      </w:r>
      <w:r w:rsidR="005C4BD4" w:rsidRPr="00845ABF">
        <w:rPr>
          <w:rFonts w:ascii="Arial" w:hAnsi="Arial" w:cs="Arial"/>
        </w:rPr>
        <w:t>and permitted him the use of a telephone and waited outside while the accused used the telephone. The accused then informed WO Ngcobo that his attorney indicated that the identity parade could be held in his absence.</w:t>
      </w:r>
    </w:p>
    <w:p w14:paraId="413B5F4C" w14:textId="77777777" w:rsidR="005C4BD4" w:rsidRPr="005C4BD4" w:rsidRDefault="005C4BD4" w:rsidP="00F16822">
      <w:pPr>
        <w:pStyle w:val="ListParagraph"/>
        <w:spacing w:line="360" w:lineRule="auto"/>
        <w:rPr>
          <w:rFonts w:ascii="Arial" w:hAnsi="Arial" w:cs="Arial"/>
          <w:sz w:val="24"/>
          <w:szCs w:val="24"/>
        </w:rPr>
      </w:pPr>
    </w:p>
    <w:p w14:paraId="1DC3C35F" w14:textId="63077CB9" w:rsidR="005C4BD4"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[58]</w:t>
      </w:r>
      <w:r>
        <w:rPr>
          <w:rFonts w:ascii="Arial" w:eastAsiaTheme="minorHAnsi" w:hAnsi="Arial" w:cs="Arial"/>
          <w:lang w:val="en-GB" w:eastAsia="en-US" w:bidi="ar-SA"/>
        </w:rPr>
        <w:tab/>
      </w:r>
      <w:r w:rsidR="005C4BD4" w:rsidRPr="00845ABF">
        <w:rPr>
          <w:rFonts w:ascii="Arial" w:hAnsi="Arial" w:cs="Arial"/>
        </w:rPr>
        <w:t xml:space="preserve">The witness confirmed that the identity parade was held on 21 February 2020 at </w:t>
      </w:r>
      <w:r w:rsidR="004D0197" w:rsidRPr="00845ABF">
        <w:rPr>
          <w:rFonts w:ascii="Arial" w:hAnsi="Arial" w:cs="Arial"/>
        </w:rPr>
        <w:t xml:space="preserve">the </w:t>
      </w:r>
      <w:r w:rsidR="005C4BD4" w:rsidRPr="00845ABF">
        <w:rPr>
          <w:rFonts w:ascii="Arial" w:hAnsi="Arial" w:cs="Arial"/>
        </w:rPr>
        <w:t>Durban Central Police Station. The next day</w:t>
      </w:r>
      <w:r w:rsidR="00B402B5" w:rsidRPr="00845ABF">
        <w:rPr>
          <w:rFonts w:ascii="Arial" w:hAnsi="Arial" w:cs="Arial"/>
        </w:rPr>
        <w:t>,</w:t>
      </w:r>
      <w:r w:rsidR="005C4BD4" w:rsidRPr="00845ABF">
        <w:rPr>
          <w:rFonts w:ascii="Arial" w:hAnsi="Arial" w:cs="Arial"/>
        </w:rPr>
        <w:t xml:space="preserve"> he attended upon DWO Pillay to obtain the results and any statements made. WO Ngcobo then arranged for the upliftment of the memory stick containing the select </w:t>
      </w:r>
      <w:r w:rsidR="00B402B5" w:rsidRPr="00845ABF">
        <w:rPr>
          <w:rFonts w:ascii="Arial" w:hAnsi="Arial" w:cs="Arial"/>
        </w:rPr>
        <w:t xml:space="preserve">video </w:t>
      </w:r>
      <w:r w:rsidR="005C4BD4" w:rsidRPr="00845ABF">
        <w:rPr>
          <w:rFonts w:ascii="Arial" w:hAnsi="Arial" w:cs="Arial"/>
        </w:rPr>
        <w:t xml:space="preserve">footage prepared by Ms Mulder from the </w:t>
      </w:r>
      <w:r w:rsidR="002B376A" w:rsidRPr="00845ABF">
        <w:rPr>
          <w:rFonts w:ascii="Arial" w:hAnsi="Arial" w:cs="Arial"/>
        </w:rPr>
        <w:t>petrol station</w:t>
      </w:r>
      <w:r w:rsidR="005C4BD4" w:rsidRPr="00845ABF">
        <w:rPr>
          <w:rFonts w:ascii="Arial" w:hAnsi="Arial" w:cs="Arial"/>
        </w:rPr>
        <w:t>. When he observed the</w:t>
      </w:r>
      <w:r w:rsidR="00B402B5" w:rsidRPr="00845ABF">
        <w:rPr>
          <w:rFonts w:ascii="Arial" w:hAnsi="Arial" w:cs="Arial"/>
        </w:rPr>
        <w:t xml:space="preserve"> video</w:t>
      </w:r>
      <w:r w:rsidR="005C4BD4" w:rsidRPr="00845ABF">
        <w:rPr>
          <w:rFonts w:ascii="Arial" w:hAnsi="Arial" w:cs="Arial"/>
        </w:rPr>
        <w:t xml:space="preserve"> footage, he was satisfied that the accused was depicted in it. That, together with the fact that the accused had been pointed out at the identification</w:t>
      </w:r>
      <w:r w:rsidR="00FB2638" w:rsidRPr="00845ABF">
        <w:rPr>
          <w:rFonts w:ascii="Arial" w:hAnsi="Arial" w:cs="Arial"/>
        </w:rPr>
        <w:t xml:space="preserve"> parade</w:t>
      </w:r>
      <w:r w:rsidR="005C4BD4" w:rsidRPr="00845ABF">
        <w:rPr>
          <w:rFonts w:ascii="Arial" w:hAnsi="Arial" w:cs="Arial"/>
        </w:rPr>
        <w:t xml:space="preserve"> by two eyewitnesses </w:t>
      </w:r>
      <w:r w:rsidR="00CE2DFD" w:rsidRPr="00845ABF">
        <w:rPr>
          <w:rFonts w:ascii="Arial" w:hAnsi="Arial" w:cs="Arial"/>
        </w:rPr>
        <w:t>persuaded</w:t>
      </w:r>
      <w:r w:rsidR="005C4BD4" w:rsidRPr="00845ABF">
        <w:rPr>
          <w:rFonts w:ascii="Arial" w:hAnsi="Arial" w:cs="Arial"/>
        </w:rPr>
        <w:t xml:space="preserve"> WO Ngcobo that the accused should be </w:t>
      </w:r>
      <w:r w:rsidR="00795DB3" w:rsidRPr="00845ABF">
        <w:rPr>
          <w:rFonts w:ascii="Arial" w:hAnsi="Arial" w:cs="Arial"/>
        </w:rPr>
        <w:t>charged,</w:t>
      </w:r>
      <w:r w:rsidR="005C4BD4" w:rsidRPr="00845ABF">
        <w:rPr>
          <w:rFonts w:ascii="Arial" w:hAnsi="Arial" w:cs="Arial"/>
        </w:rPr>
        <w:t xml:space="preserve"> and he was taken to court.</w:t>
      </w:r>
    </w:p>
    <w:p w14:paraId="7A2AE867" w14:textId="77777777" w:rsidR="005C4BD4" w:rsidRPr="005C4BD4" w:rsidRDefault="005C4BD4" w:rsidP="00F16822">
      <w:pPr>
        <w:pStyle w:val="ListParagraph"/>
        <w:spacing w:line="360" w:lineRule="auto"/>
        <w:rPr>
          <w:rFonts w:ascii="Arial" w:hAnsi="Arial" w:cs="Arial"/>
          <w:sz w:val="24"/>
          <w:szCs w:val="24"/>
        </w:rPr>
      </w:pPr>
    </w:p>
    <w:p w14:paraId="5B22AFE7" w14:textId="225D1663" w:rsidR="005C4BD4"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[59]</w:t>
      </w:r>
      <w:r>
        <w:rPr>
          <w:rFonts w:ascii="Arial" w:eastAsiaTheme="minorHAnsi" w:hAnsi="Arial" w:cs="Arial"/>
          <w:lang w:val="en-GB" w:eastAsia="en-US" w:bidi="ar-SA"/>
        </w:rPr>
        <w:tab/>
      </w:r>
      <w:r w:rsidR="005C4BD4" w:rsidRPr="00845ABF">
        <w:rPr>
          <w:rFonts w:ascii="Arial" w:hAnsi="Arial" w:cs="Arial"/>
        </w:rPr>
        <w:t xml:space="preserve">WO Ngcobo disclosed that three other men had also been arrested. Charges against one of those men were withdrawn for lack of evidence and while </w:t>
      </w:r>
      <w:r w:rsidR="00B402B5" w:rsidRPr="00845ABF">
        <w:rPr>
          <w:rFonts w:ascii="Arial" w:hAnsi="Arial" w:cs="Arial"/>
        </w:rPr>
        <w:t xml:space="preserve">there was </w:t>
      </w:r>
      <w:r w:rsidR="005C4BD4" w:rsidRPr="00845ABF">
        <w:rPr>
          <w:rFonts w:ascii="Arial" w:hAnsi="Arial" w:cs="Arial"/>
        </w:rPr>
        <w:t xml:space="preserve">fingerprint evidence </w:t>
      </w:r>
      <w:r w:rsidR="00B402B5" w:rsidRPr="00845ABF">
        <w:rPr>
          <w:rFonts w:ascii="Arial" w:hAnsi="Arial" w:cs="Arial"/>
        </w:rPr>
        <w:t xml:space="preserve">that </w:t>
      </w:r>
      <w:r w:rsidR="005C4BD4" w:rsidRPr="00845ABF">
        <w:rPr>
          <w:rFonts w:ascii="Arial" w:hAnsi="Arial" w:cs="Arial"/>
        </w:rPr>
        <w:t xml:space="preserve">connected the other two men </w:t>
      </w:r>
      <w:r w:rsidR="00F16822" w:rsidRPr="00845ABF">
        <w:rPr>
          <w:rFonts w:ascii="Arial" w:hAnsi="Arial" w:cs="Arial"/>
        </w:rPr>
        <w:t>to the bakkie</w:t>
      </w:r>
      <w:r w:rsidR="005C4BD4" w:rsidRPr="00845ABF">
        <w:rPr>
          <w:rFonts w:ascii="Arial" w:hAnsi="Arial" w:cs="Arial"/>
        </w:rPr>
        <w:t>, charges we</w:t>
      </w:r>
      <w:r w:rsidR="00F16822" w:rsidRPr="00845ABF">
        <w:rPr>
          <w:rFonts w:ascii="Arial" w:hAnsi="Arial" w:cs="Arial"/>
        </w:rPr>
        <w:t xml:space="preserve">re </w:t>
      </w:r>
      <w:r w:rsidR="004D0197" w:rsidRPr="00845ABF">
        <w:rPr>
          <w:rFonts w:ascii="Arial" w:hAnsi="Arial" w:cs="Arial"/>
        </w:rPr>
        <w:t xml:space="preserve">surprisingly </w:t>
      </w:r>
      <w:r w:rsidR="00F16822" w:rsidRPr="00845ABF">
        <w:rPr>
          <w:rFonts w:ascii="Arial" w:hAnsi="Arial" w:cs="Arial"/>
        </w:rPr>
        <w:t xml:space="preserve">not </w:t>
      </w:r>
      <w:r w:rsidR="00B402B5" w:rsidRPr="00845ABF">
        <w:rPr>
          <w:rFonts w:ascii="Arial" w:hAnsi="Arial" w:cs="Arial"/>
        </w:rPr>
        <w:t>pursued</w:t>
      </w:r>
      <w:r w:rsidR="00F16822" w:rsidRPr="00845ABF">
        <w:rPr>
          <w:rFonts w:ascii="Arial" w:hAnsi="Arial" w:cs="Arial"/>
        </w:rPr>
        <w:t xml:space="preserve"> against them</w:t>
      </w:r>
      <w:r w:rsidR="00B402B5" w:rsidRPr="00845ABF">
        <w:rPr>
          <w:rFonts w:ascii="Arial" w:hAnsi="Arial" w:cs="Arial"/>
        </w:rPr>
        <w:t xml:space="preserve"> because those fingerprints were on the outside, and not the inside, of the bakkie</w:t>
      </w:r>
      <w:r w:rsidR="00F16822" w:rsidRPr="00845ABF">
        <w:rPr>
          <w:rFonts w:ascii="Arial" w:hAnsi="Arial" w:cs="Arial"/>
        </w:rPr>
        <w:t xml:space="preserve">. WO Ngcobo </w:t>
      </w:r>
      <w:r w:rsidR="004D0197" w:rsidRPr="00845ABF">
        <w:rPr>
          <w:rFonts w:ascii="Arial" w:hAnsi="Arial" w:cs="Arial"/>
        </w:rPr>
        <w:t xml:space="preserve">also </w:t>
      </w:r>
      <w:r w:rsidR="00F16822" w:rsidRPr="00845ABF">
        <w:rPr>
          <w:rFonts w:ascii="Arial" w:hAnsi="Arial" w:cs="Arial"/>
        </w:rPr>
        <w:t xml:space="preserve">confirmed that two motor vehicles had </w:t>
      </w:r>
      <w:r w:rsidR="00B402B5" w:rsidRPr="00845ABF">
        <w:rPr>
          <w:rFonts w:ascii="Arial" w:hAnsi="Arial" w:cs="Arial"/>
        </w:rPr>
        <w:t xml:space="preserve">actually </w:t>
      </w:r>
      <w:r w:rsidR="00F16822" w:rsidRPr="00845ABF">
        <w:rPr>
          <w:rFonts w:ascii="Arial" w:hAnsi="Arial" w:cs="Arial"/>
        </w:rPr>
        <w:t xml:space="preserve">been used in the robbery: a Ford Ranger </w:t>
      </w:r>
      <w:r w:rsidR="004D0197" w:rsidRPr="00845ABF">
        <w:rPr>
          <w:rFonts w:ascii="Arial" w:hAnsi="Arial" w:cs="Arial"/>
        </w:rPr>
        <w:t xml:space="preserve">bakkie </w:t>
      </w:r>
      <w:r w:rsidR="00F16822" w:rsidRPr="00845ABF">
        <w:rPr>
          <w:rFonts w:ascii="Arial" w:hAnsi="Arial" w:cs="Arial"/>
        </w:rPr>
        <w:t>and a blue Hyundai.</w:t>
      </w:r>
      <w:r w:rsidR="00B402B5">
        <w:rPr>
          <w:rStyle w:val="FootnoteReference"/>
          <w:rFonts w:ascii="Arial" w:hAnsi="Arial" w:cs="Arial"/>
        </w:rPr>
        <w:footnoteReference w:id="4"/>
      </w:r>
      <w:r w:rsidR="00F16822" w:rsidRPr="00845ABF">
        <w:rPr>
          <w:rFonts w:ascii="Arial" w:hAnsi="Arial" w:cs="Arial"/>
        </w:rPr>
        <w:t xml:space="preserve"> </w:t>
      </w:r>
      <w:r w:rsidR="00B402B5" w:rsidRPr="00845ABF">
        <w:rPr>
          <w:rFonts w:ascii="Arial" w:hAnsi="Arial" w:cs="Arial"/>
        </w:rPr>
        <w:t>The witness testified that h</w:t>
      </w:r>
      <w:r w:rsidR="00F16822" w:rsidRPr="00845ABF">
        <w:rPr>
          <w:rFonts w:ascii="Arial" w:hAnsi="Arial" w:cs="Arial"/>
        </w:rPr>
        <w:t xml:space="preserve">e had gone on leave shortly after receiving the docket and </w:t>
      </w:r>
      <w:r w:rsidR="00F16822" w:rsidRPr="00845ABF">
        <w:rPr>
          <w:rFonts w:ascii="Arial" w:hAnsi="Arial" w:cs="Arial"/>
        </w:rPr>
        <w:lastRenderedPageBreak/>
        <w:t xml:space="preserve">did not investigate where the motor vehicles had come </w:t>
      </w:r>
      <w:r w:rsidR="00795DB3" w:rsidRPr="00845ABF">
        <w:rPr>
          <w:rFonts w:ascii="Arial" w:hAnsi="Arial" w:cs="Arial"/>
        </w:rPr>
        <w:t>from,</w:t>
      </w:r>
      <w:r w:rsidR="00F16822" w:rsidRPr="00845ABF">
        <w:rPr>
          <w:rFonts w:ascii="Arial" w:hAnsi="Arial" w:cs="Arial"/>
        </w:rPr>
        <w:t xml:space="preserve"> but he believed that one of them had been stolen.</w:t>
      </w:r>
    </w:p>
    <w:p w14:paraId="5CC30DC1" w14:textId="77777777" w:rsidR="00F16822" w:rsidRPr="00F16822" w:rsidRDefault="00F16822" w:rsidP="00B402B5">
      <w:pPr>
        <w:pStyle w:val="ListParagraph"/>
        <w:spacing w:line="360" w:lineRule="auto"/>
        <w:rPr>
          <w:rFonts w:ascii="Arial" w:hAnsi="Arial" w:cs="Arial"/>
          <w:sz w:val="24"/>
          <w:szCs w:val="24"/>
        </w:rPr>
      </w:pPr>
    </w:p>
    <w:p w14:paraId="41F380FA" w14:textId="4F4AE1B4" w:rsidR="00F16822" w:rsidRPr="00845ABF" w:rsidRDefault="00845ABF" w:rsidP="00845ABF">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[60]</w:t>
      </w:r>
      <w:r>
        <w:rPr>
          <w:rFonts w:ascii="Arial" w:eastAsiaTheme="minorHAnsi" w:hAnsi="Arial" w:cs="Arial"/>
          <w:lang w:val="en-GB" w:eastAsia="en-US" w:bidi="ar-SA"/>
        </w:rPr>
        <w:tab/>
      </w:r>
      <w:r w:rsidR="00F16822" w:rsidRPr="00845ABF">
        <w:rPr>
          <w:rFonts w:ascii="Arial" w:hAnsi="Arial" w:cs="Arial"/>
        </w:rPr>
        <w:t xml:space="preserve">Mr Tengwa then </w:t>
      </w:r>
      <w:r w:rsidR="00795DB3" w:rsidRPr="00845ABF">
        <w:rPr>
          <w:rFonts w:ascii="Arial" w:hAnsi="Arial" w:cs="Arial"/>
        </w:rPr>
        <w:t>cross-examined</w:t>
      </w:r>
      <w:r w:rsidR="00F16822" w:rsidRPr="00845ABF">
        <w:rPr>
          <w:rFonts w:ascii="Arial" w:hAnsi="Arial" w:cs="Arial"/>
        </w:rPr>
        <w:t xml:space="preserve"> WO Ngcobo. </w:t>
      </w:r>
      <w:r w:rsidR="00B402B5" w:rsidRPr="00845ABF">
        <w:rPr>
          <w:rFonts w:ascii="Arial" w:hAnsi="Arial" w:cs="Arial"/>
        </w:rPr>
        <w:t>WO Ngcobo</w:t>
      </w:r>
      <w:r w:rsidR="00F16822" w:rsidRPr="00845ABF">
        <w:rPr>
          <w:rFonts w:ascii="Arial" w:hAnsi="Arial" w:cs="Arial"/>
        </w:rPr>
        <w:t xml:space="preserve"> immediately was forced to concede an error on his part. He had said that after the results of the identity parade had been received by him and after he had viewed the video </w:t>
      </w:r>
      <w:r w:rsidR="00795DB3" w:rsidRPr="00845ABF">
        <w:rPr>
          <w:rFonts w:ascii="Arial" w:hAnsi="Arial" w:cs="Arial"/>
        </w:rPr>
        <w:t>footage,</w:t>
      </w:r>
      <w:r w:rsidR="00F16822" w:rsidRPr="00845ABF">
        <w:rPr>
          <w:rFonts w:ascii="Arial" w:hAnsi="Arial" w:cs="Arial"/>
        </w:rPr>
        <w:t xml:space="preserve"> he had charged the accused. It was put to him by Mr Tengwa that he had taken the accused to the Kranskop Magistrate’s Court on 24 February 2020, a proposition with which WO Ngcobo agreed. Given that the accused had been arrested on 14 February 2020, that would have meant that he had only been brought before a court ten days after that arrest. WO Ngcobo referred to the docket and indicated that he had, in fact, first taken the accused to the Kranskop Magistrate’s Court on 17 February 2020 and the matter had then been remanded to 24 February 2020. He conceded to having made a mistake</w:t>
      </w:r>
      <w:r w:rsidR="00B402B5" w:rsidRPr="00845ABF">
        <w:rPr>
          <w:rFonts w:ascii="Arial" w:hAnsi="Arial" w:cs="Arial"/>
        </w:rPr>
        <w:t xml:space="preserve"> when he said the accused had only been charged after the outcome of the identity parade had become known to him</w:t>
      </w:r>
      <w:r w:rsidR="00F16822" w:rsidRPr="00845ABF">
        <w:rPr>
          <w:rFonts w:ascii="Arial" w:hAnsi="Arial" w:cs="Arial"/>
        </w:rPr>
        <w:t xml:space="preserve">. </w:t>
      </w:r>
      <w:r w:rsidR="00B402B5" w:rsidRPr="00845ABF">
        <w:rPr>
          <w:rFonts w:ascii="Arial" w:hAnsi="Arial" w:cs="Arial"/>
        </w:rPr>
        <w:t>He had</w:t>
      </w:r>
      <w:r w:rsidR="004D0197" w:rsidRPr="00845ABF">
        <w:rPr>
          <w:rFonts w:ascii="Arial" w:hAnsi="Arial" w:cs="Arial"/>
        </w:rPr>
        <w:t>, in fact,</w:t>
      </w:r>
      <w:r w:rsidR="00B402B5" w:rsidRPr="00845ABF">
        <w:rPr>
          <w:rFonts w:ascii="Arial" w:hAnsi="Arial" w:cs="Arial"/>
        </w:rPr>
        <w:t xml:space="preserve"> been charged earlier and had made his first appearance on 17 February 2020. </w:t>
      </w:r>
      <w:r w:rsidR="00F16822" w:rsidRPr="00845ABF">
        <w:rPr>
          <w:rFonts w:ascii="Arial" w:hAnsi="Arial" w:cs="Arial"/>
        </w:rPr>
        <w:t>He pointed out that 14 February 2020 was a Friday</w:t>
      </w:r>
      <w:r w:rsidR="00DA0569" w:rsidRPr="00845ABF">
        <w:rPr>
          <w:rFonts w:ascii="Arial" w:hAnsi="Arial" w:cs="Arial"/>
        </w:rPr>
        <w:t xml:space="preserve"> and he had taken the accused before a court on the following Monday. Mr Tengwa insisted</w:t>
      </w:r>
      <w:r w:rsidR="00B402B5" w:rsidRPr="00845ABF">
        <w:rPr>
          <w:rFonts w:ascii="Arial" w:hAnsi="Arial" w:cs="Arial"/>
        </w:rPr>
        <w:t>, nonetheless,</w:t>
      </w:r>
      <w:r w:rsidR="00DA0569" w:rsidRPr="00845ABF">
        <w:rPr>
          <w:rFonts w:ascii="Arial" w:hAnsi="Arial" w:cs="Arial"/>
        </w:rPr>
        <w:t xml:space="preserve"> that the accused’s first appearance had been on 24 February 2020, which was denied by WO </w:t>
      </w:r>
      <w:r w:rsidR="00B86D5B" w:rsidRPr="00845ABF">
        <w:rPr>
          <w:rFonts w:ascii="Arial" w:hAnsi="Arial" w:cs="Arial"/>
        </w:rPr>
        <w:t>Ngcobo</w:t>
      </w:r>
      <w:r w:rsidR="00DA0569" w:rsidRPr="00845ABF">
        <w:rPr>
          <w:rFonts w:ascii="Arial" w:hAnsi="Arial" w:cs="Arial"/>
        </w:rPr>
        <w:t>.</w:t>
      </w:r>
    </w:p>
    <w:p w14:paraId="35A7C4D2" w14:textId="77777777" w:rsidR="00DA0569" w:rsidRPr="00DA0569" w:rsidRDefault="00DA0569" w:rsidP="00DA0569">
      <w:pPr>
        <w:pStyle w:val="ListParagraph"/>
        <w:spacing w:line="360" w:lineRule="auto"/>
        <w:rPr>
          <w:rFonts w:ascii="Arial" w:hAnsi="Arial" w:cs="Arial"/>
          <w:sz w:val="24"/>
          <w:szCs w:val="24"/>
        </w:rPr>
      </w:pPr>
    </w:p>
    <w:p w14:paraId="00368981" w14:textId="45EC7EA9" w:rsidR="00DA0569" w:rsidRPr="00845ABF" w:rsidRDefault="00845ABF" w:rsidP="00845ABF">
      <w:pPr>
        <w:tabs>
          <w:tab w:val="left" w:pos="709"/>
          <w:tab w:val="left" w:pos="1418"/>
        </w:tabs>
        <w:spacing w:line="360" w:lineRule="auto"/>
        <w:jc w:val="both"/>
        <w:rPr>
          <w:rFonts w:ascii="Arial" w:hAnsi="Arial" w:cs="Arial"/>
        </w:rPr>
      </w:pPr>
      <w:r w:rsidRPr="00C81FA6">
        <w:rPr>
          <w:rFonts w:ascii="Arial" w:eastAsiaTheme="minorHAnsi" w:hAnsi="Arial" w:cs="Arial"/>
          <w:lang w:val="en-GB" w:eastAsia="en-US" w:bidi="ar-SA"/>
        </w:rPr>
        <w:t>[61]</w:t>
      </w:r>
      <w:r w:rsidRPr="00C81FA6">
        <w:rPr>
          <w:rFonts w:ascii="Arial" w:eastAsiaTheme="minorHAnsi" w:hAnsi="Arial" w:cs="Arial"/>
          <w:lang w:val="en-GB" w:eastAsia="en-US" w:bidi="ar-SA"/>
        </w:rPr>
        <w:tab/>
      </w:r>
      <w:r w:rsidR="00DA0569" w:rsidRPr="00845ABF">
        <w:rPr>
          <w:rFonts w:ascii="Arial" w:hAnsi="Arial" w:cs="Arial"/>
        </w:rPr>
        <w:t xml:space="preserve">Mr Tengwa also denied </w:t>
      </w:r>
      <w:r w:rsidR="00B402B5" w:rsidRPr="00845ABF">
        <w:rPr>
          <w:rFonts w:ascii="Arial" w:hAnsi="Arial" w:cs="Arial"/>
        </w:rPr>
        <w:t xml:space="preserve">on behalf of the accused </w:t>
      </w:r>
      <w:r w:rsidR="00DA0569" w:rsidRPr="00845ABF">
        <w:rPr>
          <w:rFonts w:ascii="Arial" w:hAnsi="Arial" w:cs="Arial"/>
        </w:rPr>
        <w:t xml:space="preserve">that the accused had an attorney by the time that the identity parade had been held as he had not yet appeared in court. This was denied by WO Ngcobo. It was also denied </w:t>
      </w:r>
      <w:r w:rsidR="00B402B5" w:rsidRPr="00845ABF">
        <w:rPr>
          <w:rFonts w:ascii="Arial" w:hAnsi="Arial" w:cs="Arial"/>
        </w:rPr>
        <w:t xml:space="preserve">by Mr Tengwa </w:t>
      </w:r>
      <w:r w:rsidR="00DA0569" w:rsidRPr="00845ABF">
        <w:rPr>
          <w:rFonts w:ascii="Arial" w:hAnsi="Arial" w:cs="Arial"/>
        </w:rPr>
        <w:t xml:space="preserve">that the accused’s constitutional rights had been explained to him, as WO Ngcobo stated had occurred. As regards his observations of the video footage, WO Ngcobo had to concede that the faces of the participants in the robbery were not clearly depicted. </w:t>
      </w:r>
      <w:r w:rsidR="00795DB3" w:rsidRPr="00845ABF">
        <w:rPr>
          <w:rFonts w:ascii="Arial" w:hAnsi="Arial" w:cs="Arial"/>
        </w:rPr>
        <w:t>But</w:t>
      </w:r>
      <w:r w:rsidR="00DA0569" w:rsidRPr="00845ABF">
        <w:rPr>
          <w:rFonts w:ascii="Arial" w:hAnsi="Arial" w:cs="Arial"/>
        </w:rPr>
        <w:t xml:space="preserve"> he added that the accused was wearing identical clothing to a person depicted in the video footage. He also stated that the accused had a similar walk, or gait</w:t>
      </w:r>
      <w:r w:rsidR="00B402B5" w:rsidRPr="00845ABF">
        <w:rPr>
          <w:rFonts w:ascii="Arial" w:hAnsi="Arial" w:cs="Arial"/>
        </w:rPr>
        <w:t>, t</w:t>
      </w:r>
      <w:r w:rsidR="00DA0569" w:rsidRPr="00845ABF">
        <w:rPr>
          <w:rFonts w:ascii="Arial" w:hAnsi="Arial" w:cs="Arial"/>
        </w:rPr>
        <w:t>o the person wearing the identical clothing in the video footage. He confirmed that the accused had been wearing the same clothing when he first encountered him.</w:t>
      </w:r>
    </w:p>
    <w:p w14:paraId="4745CBD7" w14:textId="77777777" w:rsidR="00DA0569" w:rsidRPr="00C81FA6" w:rsidRDefault="00DA0569" w:rsidP="00B402B5">
      <w:pPr>
        <w:pStyle w:val="ListParagraph"/>
        <w:spacing w:after="0" w:line="360" w:lineRule="auto"/>
        <w:rPr>
          <w:rFonts w:ascii="Arial" w:hAnsi="Arial" w:cs="Arial"/>
          <w:sz w:val="24"/>
          <w:szCs w:val="24"/>
        </w:rPr>
      </w:pPr>
    </w:p>
    <w:p w14:paraId="5BA9D6DD" w14:textId="1DCAEF45" w:rsidR="00FB6082" w:rsidRPr="00845ABF" w:rsidRDefault="00845ABF" w:rsidP="00845ABF">
      <w:pPr>
        <w:tabs>
          <w:tab w:val="left" w:pos="709"/>
          <w:tab w:val="left" w:pos="1418"/>
        </w:tabs>
        <w:spacing w:line="360" w:lineRule="auto"/>
        <w:jc w:val="both"/>
        <w:rPr>
          <w:rFonts w:asciiTheme="minorBidi" w:hAnsiTheme="minorBidi"/>
        </w:rPr>
      </w:pPr>
      <w:r w:rsidRPr="00C81FA6">
        <w:rPr>
          <w:rFonts w:ascii="Arial" w:eastAsiaTheme="minorHAnsi" w:hAnsi="Arial" w:cstheme="minorBidi"/>
          <w:lang w:val="en-GB" w:eastAsia="en-US" w:bidi="ar-SA"/>
        </w:rPr>
        <w:t>[62]</w:t>
      </w:r>
      <w:r w:rsidRPr="00C81FA6">
        <w:rPr>
          <w:rFonts w:ascii="Arial" w:eastAsiaTheme="minorHAnsi" w:hAnsi="Arial" w:cstheme="minorBidi"/>
          <w:lang w:val="en-GB" w:eastAsia="en-US" w:bidi="ar-SA"/>
        </w:rPr>
        <w:tab/>
      </w:r>
      <w:r w:rsidR="00DA0569" w:rsidRPr="00845ABF">
        <w:rPr>
          <w:rFonts w:ascii="Arial" w:hAnsi="Arial" w:cs="Arial"/>
        </w:rPr>
        <w:t xml:space="preserve">The court asked of WO Ngcobo if the charge sheet that was used for the disputed court appearance on 17 February 2020 would record the accused’s presence that day before the court. WO Ngcobo said that it would. </w:t>
      </w:r>
    </w:p>
    <w:p w14:paraId="55DCD96A" w14:textId="07B7ED59" w:rsidR="00DA0569"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lastRenderedPageBreak/>
        <w:t>[63]</w:t>
      </w:r>
      <w:r>
        <w:rPr>
          <w:rFonts w:ascii="Arial" w:eastAsiaTheme="minorHAnsi" w:hAnsi="Arial" w:cstheme="minorBidi"/>
          <w:lang w:val="en-GB" w:eastAsia="en-US" w:bidi="ar-SA"/>
        </w:rPr>
        <w:tab/>
      </w:r>
      <w:r w:rsidR="00DA0569" w:rsidRPr="00845ABF">
        <w:rPr>
          <w:rFonts w:asciiTheme="minorBidi" w:hAnsiTheme="minorBidi"/>
        </w:rPr>
        <w:t xml:space="preserve">The final witness for the State was Warrant Officer Willem Abraham de </w:t>
      </w:r>
      <w:r w:rsidR="00C81FA6" w:rsidRPr="00845ABF">
        <w:rPr>
          <w:rFonts w:asciiTheme="minorBidi" w:hAnsiTheme="minorBidi"/>
        </w:rPr>
        <w:t xml:space="preserve">Wit (WO de Wit). He is based at </w:t>
      </w:r>
      <w:r w:rsidR="004D0197" w:rsidRPr="00845ABF">
        <w:rPr>
          <w:rFonts w:asciiTheme="minorBidi" w:hAnsiTheme="minorBidi"/>
        </w:rPr>
        <w:t xml:space="preserve">the </w:t>
      </w:r>
      <w:r w:rsidR="00C81FA6" w:rsidRPr="00845ABF">
        <w:rPr>
          <w:rFonts w:asciiTheme="minorBidi" w:hAnsiTheme="minorBidi"/>
        </w:rPr>
        <w:t xml:space="preserve">Organised Crime </w:t>
      </w:r>
      <w:r w:rsidR="00B402B5" w:rsidRPr="00845ABF">
        <w:rPr>
          <w:rFonts w:asciiTheme="minorBidi" w:hAnsiTheme="minorBidi"/>
        </w:rPr>
        <w:t xml:space="preserve">Unit </w:t>
      </w:r>
      <w:r w:rsidR="00C81FA6" w:rsidRPr="00845ABF">
        <w:rPr>
          <w:rFonts w:asciiTheme="minorBidi" w:hAnsiTheme="minorBidi"/>
        </w:rPr>
        <w:t xml:space="preserve">in Pietermaritzburg, known now as the ‘Hawks’. He was on duty on 14 February 2020 and proceeded to Kranskop on being informed of the events that had occurred there. He arrived </w:t>
      </w:r>
      <w:r w:rsidR="00B402B5" w:rsidRPr="00845ABF">
        <w:rPr>
          <w:rFonts w:asciiTheme="minorBidi" w:hAnsiTheme="minorBidi"/>
        </w:rPr>
        <w:t xml:space="preserve">there </w:t>
      </w:r>
      <w:r w:rsidR="00C81FA6" w:rsidRPr="00845ABF">
        <w:rPr>
          <w:rFonts w:asciiTheme="minorBidi" w:hAnsiTheme="minorBidi"/>
        </w:rPr>
        <w:t>just after 16h00. He described what he found, including the positioning of the G4S armoured vehicle and the body of the deceased. Before investigating the scene, he donned a protective suit</w:t>
      </w:r>
      <w:r w:rsidR="00B402B5" w:rsidRPr="00845ABF">
        <w:rPr>
          <w:rFonts w:asciiTheme="minorBidi" w:hAnsiTheme="minorBidi"/>
        </w:rPr>
        <w:t xml:space="preserve"> designed to minimize contamination of the crime scene</w:t>
      </w:r>
      <w:r w:rsidR="00C81FA6" w:rsidRPr="00845ABF">
        <w:rPr>
          <w:rFonts w:asciiTheme="minorBidi" w:hAnsiTheme="minorBidi"/>
        </w:rPr>
        <w:t xml:space="preserve">. He found a 9mm spent cartridge near the deceased’s body and other spent cartridges at the scene. A white bakkie with a canopy had been found near the </w:t>
      </w:r>
      <w:r w:rsidR="002B376A" w:rsidRPr="00845ABF">
        <w:rPr>
          <w:rFonts w:asciiTheme="minorBidi" w:hAnsiTheme="minorBidi"/>
        </w:rPr>
        <w:t>petrol station</w:t>
      </w:r>
      <w:r w:rsidR="00C81FA6" w:rsidRPr="00845ABF">
        <w:rPr>
          <w:rFonts w:asciiTheme="minorBidi" w:hAnsiTheme="minorBidi"/>
        </w:rPr>
        <w:t xml:space="preserve"> that had been damaged by two gunshots. He identified this motor vehicle from photographs contained in the photograph album.</w:t>
      </w:r>
      <w:r w:rsidR="00B019DB" w:rsidRPr="00845ABF">
        <w:rPr>
          <w:rFonts w:asciiTheme="minorBidi" w:hAnsiTheme="minorBidi"/>
        </w:rPr>
        <w:t xml:space="preserve"> </w:t>
      </w:r>
    </w:p>
    <w:p w14:paraId="148D8B5B" w14:textId="77777777" w:rsidR="00C81FA6" w:rsidRPr="00C81FA6" w:rsidRDefault="00C81FA6" w:rsidP="00B402B5">
      <w:pPr>
        <w:pStyle w:val="ListParagraph"/>
        <w:spacing w:line="360" w:lineRule="auto"/>
        <w:rPr>
          <w:rFonts w:asciiTheme="minorBidi" w:hAnsiTheme="minorBidi"/>
          <w:sz w:val="24"/>
          <w:szCs w:val="24"/>
        </w:rPr>
      </w:pPr>
    </w:p>
    <w:p w14:paraId="1527DF5A" w14:textId="660BAC58" w:rsidR="00C81FA6"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[64]</w:t>
      </w:r>
      <w:r>
        <w:rPr>
          <w:rFonts w:ascii="Arial" w:eastAsiaTheme="minorHAnsi" w:hAnsi="Arial" w:cstheme="minorBidi"/>
          <w:lang w:val="en-GB" w:eastAsia="en-US" w:bidi="ar-SA"/>
        </w:rPr>
        <w:tab/>
      </w:r>
      <w:r w:rsidR="00C81FA6" w:rsidRPr="00845ABF">
        <w:rPr>
          <w:rFonts w:asciiTheme="minorBidi" w:hAnsiTheme="minorBidi"/>
        </w:rPr>
        <w:t xml:space="preserve">WO de Wit confirmed that he had also attended a scene approximately 3 kilometres from the </w:t>
      </w:r>
      <w:r w:rsidR="002B376A" w:rsidRPr="00845ABF">
        <w:rPr>
          <w:rFonts w:asciiTheme="minorBidi" w:hAnsiTheme="minorBidi"/>
        </w:rPr>
        <w:t>petrol station</w:t>
      </w:r>
      <w:r w:rsidR="00C81FA6" w:rsidRPr="00845ABF">
        <w:rPr>
          <w:rFonts w:asciiTheme="minorBidi" w:hAnsiTheme="minorBidi"/>
        </w:rPr>
        <w:t xml:space="preserve"> where the tribus had been found. Its timer was still operative </w:t>
      </w:r>
      <w:r w:rsidR="00B402B5" w:rsidRPr="00845ABF">
        <w:rPr>
          <w:rFonts w:asciiTheme="minorBidi" w:hAnsiTheme="minorBidi"/>
        </w:rPr>
        <w:t xml:space="preserve">and could be heard </w:t>
      </w:r>
      <w:r w:rsidR="008502E4" w:rsidRPr="00845ABF">
        <w:rPr>
          <w:rFonts w:asciiTheme="minorBidi" w:hAnsiTheme="minorBidi"/>
        </w:rPr>
        <w:t>ticking,</w:t>
      </w:r>
      <w:r w:rsidR="00B402B5" w:rsidRPr="00845ABF">
        <w:rPr>
          <w:rFonts w:asciiTheme="minorBidi" w:hAnsiTheme="minorBidi"/>
        </w:rPr>
        <w:t xml:space="preserve"> </w:t>
      </w:r>
      <w:r w:rsidR="00C81FA6" w:rsidRPr="00845ABF">
        <w:rPr>
          <w:rFonts w:asciiTheme="minorBidi" w:hAnsiTheme="minorBidi"/>
        </w:rPr>
        <w:t xml:space="preserve">but it had </w:t>
      </w:r>
      <w:r w:rsidR="00795DB3" w:rsidRPr="00845ABF">
        <w:rPr>
          <w:rFonts w:asciiTheme="minorBidi" w:hAnsiTheme="minorBidi"/>
        </w:rPr>
        <w:t xml:space="preserve">already </w:t>
      </w:r>
      <w:r w:rsidR="00C81FA6" w:rsidRPr="00845ABF">
        <w:rPr>
          <w:rFonts w:asciiTheme="minorBidi" w:hAnsiTheme="minorBidi"/>
        </w:rPr>
        <w:t xml:space="preserve">exploded. It appeared to have been thrown to the ground at some stage and </w:t>
      </w:r>
      <w:r w:rsidR="004D0197" w:rsidRPr="00845ABF">
        <w:rPr>
          <w:rFonts w:asciiTheme="minorBidi" w:hAnsiTheme="minorBidi"/>
        </w:rPr>
        <w:t xml:space="preserve">he stated that </w:t>
      </w:r>
      <w:r w:rsidR="00C81FA6" w:rsidRPr="00845ABF">
        <w:rPr>
          <w:rFonts w:asciiTheme="minorBidi" w:hAnsiTheme="minorBidi"/>
        </w:rPr>
        <w:t xml:space="preserve">all the money within it had been stained with ink. The tribus and its contents were handed in at the SAP 13 </w:t>
      </w:r>
      <w:r w:rsidR="00B402B5" w:rsidRPr="00845ABF">
        <w:rPr>
          <w:rFonts w:asciiTheme="minorBidi" w:hAnsiTheme="minorBidi"/>
        </w:rPr>
        <w:t xml:space="preserve">by him </w:t>
      </w:r>
      <w:r w:rsidR="00C81FA6" w:rsidRPr="00845ABF">
        <w:rPr>
          <w:rFonts w:asciiTheme="minorBidi" w:hAnsiTheme="minorBidi"/>
        </w:rPr>
        <w:t>and was subsequently handed over to a representative of G4S, as was the firearm of the deceased. This witness was not crossed examined by Mr Tengwa.</w:t>
      </w:r>
    </w:p>
    <w:p w14:paraId="35B04980" w14:textId="77777777" w:rsidR="00B019DB" w:rsidRPr="00B019DB" w:rsidRDefault="00B019DB" w:rsidP="004D0197">
      <w:pPr>
        <w:pStyle w:val="ListParagraph"/>
        <w:spacing w:line="360" w:lineRule="auto"/>
        <w:rPr>
          <w:rFonts w:asciiTheme="minorBidi" w:hAnsiTheme="minorBidi"/>
          <w:sz w:val="24"/>
          <w:szCs w:val="24"/>
        </w:rPr>
      </w:pPr>
    </w:p>
    <w:p w14:paraId="47008A1E" w14:textId="1908C0C5" w:rsidR="00B019DB"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[65]</w:t>
      </w:r>
      <w:r>
        <w:rPr>
          <w:rFonts w:ascii="Arial" w:eastAsiaTheme="minorHAnsi" w:hAnsi="Arial" w:cstheme="minorBidi"/>
          <w:lang w:val="en-GB" w:eastAsia="en-US" w:bidi="ar-SA"/>
        </w:rPr>
        <w:tab/>
      </w:r>
      <w:r w:rsidR="00B019DB" w:rsidRPr="00845ABF">
        <w:rPr>
          <w:rFonts w:asciiTheme="minorBidi" w:hAnsiTheme="minorBidi"/>
        </w:rPr>
        <w:t>The court asked WO De Wit to comment on the gunshot damage to a Toyota motor vehicle depicted in the photograph album. He indicated that he did not see that vehicle on that day and could not comment on where it was. As reg</w:t>
      </w:r>
      <w:r w:rsidR="004E27E9" w:rsidRPr="00845ABF">
        <w:rPr>
          <w:rFonts w:asciiTheme="minorBidi" w:hAnsiTheme="minorBidi"/>
        </w:rPr>
        <w:t xml:space="preserve">ards the damage to the vehicle depicted in the photograph, </w:t>
      </w:r>
      <w:r w:rsidR="004D0197" w:rsidRPr="00845ABF">
        <w:rPr>
          <w:rFonts w:asciiTheme="minorBidi" w:hAnsiTheme="minorBidi"/>
        </w:rPr>
        <w:t xml:space="preserve">he noted that </w:t>
      </w:r>
      <w:r w:rsidR="004E27E9" w:rsidRPr="00845ABF">
        <w:rPr>
          <w:rFonts w:asciiTheme="minorBidi" w:hAnsiTheme="minorBidi"/>
        </w:rPr>
        <w:t xml:space="preserve">the bullet hole was extremely large and </w:t>
      </w:r>
      <w:r w:rsidR="004D0197" w:rsidRPr="00845ABF">
        <w:rPr>
          <w:rFonts w:asciiTheme="minorBidi" w:hAnsiTheme="minorBidi"/>
        </w:rPr>
        <w:t xml:space="preserve">was </w:t>
      </w:r>
      <w:r w:rsidR="004E27E9" w:rsidRPr="00845ABF">
        <w:rPr>
          <w:rFonts w:asciiTheme="minorBidi" w:hAnsiTheme="minorBidi"/>
        </w:rPr>
        <w:t>unlikely to have been fired from a 9mm pistol. He believed it would more likely have been fired from a rifle</w:t>
      </w:r>
      <w:r w:rsidR="004D0197" w:rsidRPr="00845ABF">
        <w:rPr>
          <w:rFonts w:asciiTheme="minorBidi" w:hAnsiTheme="minorBidi"/>
        </w:rPr>
        <w:t>,</w:t>
      </w:r>
      <w:r w:rsidR="004E27E9" w:rsidRPr="00845ABF">
        <w:rPr>
          <w:rFonts w:asciiTheme="minorBidi" w:hAnsiTheme="minorBidi"/>
        </w:rPr>
        <w:t xml:space="preserve"> such as an R5. When preparing this judgment, I revisited the videos received </w:t>
      </w:r>
      <w:r w:rsidR="004D0197" w:rsidRPr="00845ABF">
        <w:rPr>
          <w:rFonts w:asciiTheme="minorBidi" w:hAnsiTheme="minorBidi"/>
        </w:rPr>
        <w:t xml:space="preserve">by the court collectively </w:t>
      </w:r>
      <w:r w:rsidR="004E27E9" w:rsidRPr="00845ABF">
        <w:rPr>
          <w:rFonts w:asciiTheme="minorBidi" w:hAnsiTheme="minorBidi"/>
        </w:rPr>
        <w:t xml:space="preserve">as exhibit 1. There are </w:t>
      </w:r>
      <w:r w:rsidR="004D0197" w:rsidRPr="00845ABF">
        <w:rPr>
          <w:rFonts w:asciiTheme="minorBidi" w:hAnsiTheme="minorBidi"/>
        </w:rPr>
        <w:t>eight</w:t>
      </w:r>
      <w:r w:rsidR="004E27E9" w:rsidRPr="00845ABF">
        <w:rPr>
          <w:rFonts w:asciiTheme="minorBidi" w:hAnsiTheme="minorBidi"/>
        </w:rPr>
        <w:t xml:space="preserve"> different clips</w:t>
      </w:r>
      <w:r w:rsidR="004D0197" w:rsidRPr="00845ABF">
        <w:rPr>
          <w:rFonts w:asciiTheme="minorBidi" w:hAnsiTheme="minorBidi"/>
        </w:rPr>
        <w:t xml:space="preserve"> from eight different cameras</w:t>
      </w:r>
      <w:r w:rsidR="004E27E9" w:rsidRPr="00845ABF">
        <w:rPr>
          <w:rFonts w:asciiTheme="minorBidi" w:hAnsiTheme="minorBidi"/>
        </w:rPr>
        <w:t xml:space="preserve">. On video clip </w:t>
      </w:r>
      <w:r w:rsidR="004D0197" w:rsidRPr="00845ABF">
        <w:rPr>
          <w:rFonts w:asciiTheme="minorBidi" w:hAnsiTheme="minorBidi"/>
        </w:rPr>
        <w:t>two</w:t>
      </w:r>
      <w:r w:rsidR="004E27E9" w:rsidRPr="00845ABF">
        <w:rPr>
          <w:rFonts w:asciiTheme="minorBidi" w:hAnsiTheme="minorBidi"/>
        </w:rPr>
        <w:t>, at</w:t>
      </w:r>
      <w:r w:rsidR="004D0197" w:rsidRPr="00845ABF">
        <w:rPr>
          <w:rFonts w:asciiTheme="minorBidi" w:hAnsiTheme="minorBidi"/>
        </w:rPr>
        <w:t xml:space="preserve"> time marker</w:t>
      </w:r>
      <w:r w:rsidR="004E27E9" w:rsidRPr="00845ABF">
        <w:rPr>
          <w:rFonts w:asciiTheme="minorBidi" w:hAnsiTheme="minorBidi"/>
        </w:rPr>
        <w:t xml:space="preserve"> 14:05:07, a man is seen emerging from the other side of the street, firing a </w:t>
      </w:r>
      <w:r w:rsidR="004C7C72" w:rsidRPr="00845ABF">
        <w:rPr>
          <w:rFonts w:asciiTheme="minorBidi" w:hAnsiTheme="minorBidi"/>
        </w:rPr>
        <w:t>long firearm</w:t>
      </w:r>
      <w:r w:rsidR="004E27E9" w:rsidRPr="00845ABF">
        <w:rPr>
          <w:rFonts w:asciiTheme="minorBidi" w:hAnsiTheme="minorBidi"/>
        </w:rPr>
        <w:t xml:space="preserve"> in the direction of the petrol station.</w:t>
      </w:r>
      <w:r w:rsidR="004D0197" w:rsidRPr="00845ABF">
        <w:rPr>
          <w:rFonts w:asciiTheme="minorBidi" w:hAnsiTheme="minorBidi"/>
        </w:rPr>
        <w:t xml:space="preserve"> </w:t>
      </w:r>
      <w:r w:rsidR="00745B1B" w:rsidRPr="00845ABF">
        <w:rPr>
          <w:rFonts w:asciiTheme="minorBidi" w:hAnsiTheme="minorBidi"/>
        </w:rPr>
        <w:t>The robbers thus did not only possess handguns and this may account for the damage to the Toyota motor vehicle.</w:t>
      </w:r>
    </w:p>
    <w:p w14:paraId="7ABF79D6" w14:textId="77777777" w:rsidR="004E27E9" w:rsidRPr="00B019DB" w:rsidRDefault="004E27E9" w:rsidP="004E27E9">
      <w:pPr>
        <w:pStyle w:val="ListParagraph"/>
        <w:tabs>
          <w:tab w:val="left" w:pos="709"/>
          <w:tab w:val="left" w:pos="1418"/>
        </w:tabs>
        <w:spacing w:after="0" w:line="360" w:lineRule="auto"/>
        <w:ind w:left="0"/>
        <w:jc w:val="both"/>
        <w:rPr>
          <w:rFonts w:asciiTheme="minorBidi" w:hAnsiTheme="minorBidi"/>
          <w:sz w:val="24"/>
          <w:szCs w:val="24"/>
        </w:rPr>
      </w:pPr>
    </w:p>
    <w:p w14:paraId="1EB1F7E3" w14:textId="138341AC" w:rsidR="00C81FA6"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[66]</w:t>
      </w:r>
      <w:r>
        <w:rPr>
          <w:rFonts w:ascii="Arial" w:eastAsiaTheme="minorHAnsi" w:hAnsi="Arial" w:cstheme="minorBidi"/>
          <w:lang w:val="en-GB" w:eastAsia="en-US" w:bidi="ar-SA"/>
        </w:rPr>
        <w:tab/>
      </w:r>
      <w:r w:rsidR="00C81FA6" w:rsidRPr="00845ABF">
        <w:rPr>
          <w:rFonts w:asciiTheme="minorBidi" w:hAnsiTheme="minorBidi"/>
        </w:rPr>
        <w:t>The State then closed its case subject to it being permitted to hand in the charge sheet from the Kranskop Magistrate’s Court upon it coming to hand.</w:t>
      </w:r>
    </w:p>
    <w:p w14:paraId="3207469A" w14:textId="1203904D" w:rsidR="00C81FA6"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lastRenderedPageBreak/>
        <w:t>[67]</w:t>
      </w:r>
      <w:r>
        <w:rPr>
          <w:rFonts w:ascii="Arial" w:eastAsiaTheme="minorHAnsi" w:hAnsi="Arial" w:cstheme="minorBidi"/>
          <w:lang w:val="en-GB" w:eastAsia="en-US" w:bidi="ar-SA"/>
        </w:rPr>
        <w:tab/>
      </w:r>
      <w:r w:rsidR="00C81FA6" w:rsidRPr="00845ABF">
        <w:rPr>
          <w:rFonts w:asciiTheme="minorBidi" w:hAnsiTheme="minorBidi"/>
        </w:rPr>
        <w:t xml:space="preserve">Mr Tengwa sought an adjournment at this stage to permit the accused to consider whether he wished to testify or not. The court agreed to give the accused two hours to consider his position. </w:t>
      </w:r>
      <w:r w:rsidR="006044EE" w:rsidRPr="00845ABF">
        <w:rPr>
          <w:rFonts w:asciiTheme="minorBidi" w:hAnsiTheme="minorBidi"/>
        </w:rPr>
        <w:t>When the court resumed, the State indicated that</w:t>
      </w:r>
      <w:r w:rsidR="0097667E" w:rsidRPr="00845ABF">
        <w:rPr>
          <w:rFonts w:asciiTheme="minorBidi" w:hAnsiTheme="minorBidi"/>
        </w:rPr>
        <w:t xml:space="preserve"> it had now received a copy of the charge</w:t>
      </w:r>
      <w:r w:rsidR="006044EE" w:rsidRPr="00845ABF">
        <w:rPr>
          <w:rFonts w:asciiTheme="minorBidi" w:hAnsiTheme="minorBidi"/>
        </w:rPr>
        <w:t xml:space="preserve"> sheet from the Kranskop Magistrate’s Court and sought leave to reopen its case and hand it in. Mr Tengwa, fairly</w:t>
      </w:r>
      <w:r w:rsidR="0097667E" w:rsidRPr="00845ABF">
        <w:rPr>
          <w:rFonts w:asciiTheme="minorBidi" w:hAnsiTheme="minorBidi"/>
        </w:rPr>
        <w:t>,</w:t>
      </w:r>
      <w:r w:rsidR="006044EE" w:rsidRPr="00845ABF">
        <w:rPr>
          <w:rFonts w:asciiTheme="minorBidi" w:hAnsiTheme="minorBidi"/>
        </w:rPr>
        <w:t xml:space="preserve"> did not object, noting that the State had closed its case subject to it handing in the charge sheet when it was received.</w:t>
      </w:r>
    </w:p>
    <w:p w14:paraId="5C2C495A" w14:textId="77777777" w:rsidR="006044EE" w:rsidRPr="006044EE" w:rsidRDefault="006044EE" w:rsidP="0097667E">
      <w:pPr>
        <w:pStyle w:val="ListParagraph"/>
        <w:spacing w:line="360" w:lineRule="auto"/>
        <w:rPr>
          <w:rFonts w:asciiTheme="minorBidi" w:hAnsiTheme="minorBidi"/>
          <w:sz w:val="24"/>
          <w:szCs w:val="24"/>
        </w:rPr>
      </w:pPr>
    </w:p>
    <w:p w14:paraId="2A06DF82" w14:textId="2CE4994E" w:rsidR="006044EE"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[68]</w:t>
      </w:r>
      <w:r>
        <w:rPr>
          <w:rFonts w:ascii="Arial" w:eastAsiaTheme="minorHAnsi" w:hAnsi="Arial" w:cstheme="minorBidi"/>
          <w:lang w:val="en-GB" w:eastAsia="en-US" w:bidi="ar-SA"/>
        </w:rPr>
        <w:tab/>
      </w:r>
      <w:r w:rsidR="006044EE" w:rsidRPr="00845ABF">
        <w:rPr>
          <w:rFonts w:asciiTheme="minorBidi" w:hAnsiTheme="minorBidi"/>
        </w:rPr>
        <w:t xml:space="preserve">The charge sheet revealed on the first page </w:t>
      </w:r>
      <w:r w:rsidR="00745B1B" w:rsidRPr="00845ABF">
        <w:rPr>
          <w:rFonts w:asciiTheme="minorBidi" w:hAnsiTheme="minorBidi"/>
        </w:rPr>
        <w:t xml:space="preserve">thereof </w:t>
      </w:r>
      <w:r w:rsidR="006044EE" w:rsidRPr="00845ABF">
        <w:rPr>
          <w:rFonts w:asciiTheme="minorBidi" w:hAnsiTheme="minorBidi"/>
        </w:rPr>
        <w:t>that the</w:t>
      </w:r>
      <w:r w:rsidR="0097667E" w:rsidRPr="00845ABF">
        <w:rPr>
          <w:rFonts w:asciiTheme="minorBidi" w:hAnsiTheme="minorBidi"/>
        </w:rPr>
        <w:t xml:space="preserve"> accused’s</w:t>
      </w:r>
      <w:r w:rsidR="006044EE" w:rsidRPr="00845ABF">
        <w:rPr>
          <w:rFonts w:asciiTheme="minorBidi" w:hAnsiTheme="minorBidi"/>
        </w:rPr>
        <w:t xml:space="preserve"> first appearance had been on 17 February 2020. However, the appearance pages made no reference to an actual appearance on that date. The first narration of an appearance commences on 24 February 2020</w:t>
      </w:r>
      <w:r w:rsidR="0097667E" w:rsidRPr="00845ABF">
        <w:rPr>
          <w:rFonts w:asciiTheme="minorBidi" w:hAnsiTheme="minorBidi"/>
        </w:rPr>
        <w:t>, being the date upon which the accused alleged he was first taken before the court</w:t>
      </w:r>
      <w:r w:rsidR="006044EE" w:rsidRPr="00845ABF">
        <w:rPr>
          <w:rFonts w:asciiTheme="minorBidi" w:hAnsiTheme="minorBidi"/>
        </w:rPr>
        <w:t>.</w:t>
      </w:r>
      <w:r w:rsidR="0097667E">
        <w:rPr>
          <w:rStyle w:val="FootnoteReference"/>
          <w:rFonts w:asciiTheme="minorBidi" w:hAnsiTheme="minorBidi"/>
        </w:rPr>
        <w:footnoteReference w:id="5"/>
      </w:r>
      <w:r w:rsidR="006044EE" w:rsidRPr="00845ABF">
        <w:rPr>
          <w:rFonts w:asciiTheme="minorBidi" w:hAnsiTheme="minorBidi"/>
        </w:rPr>
        <w:t xml:space="preserve"> </w:t>
      </w:r>
    </w:p>
    <w:p w14:paraId="64B94196" w14:textId="77777777" w:rsidR="006044EE" w:rsidRPr="006044EE" w:rsidRDefault="006044EE" w:rsidP="0097667E">
      <w:pPr>
        <w:pStyle w:val="ListParagraph"/>
        <w:spacing w:line="360" w:lineRule="auto"/>
        <w:rPr>
          <w:rFonts w:asciiTheme="minorBidi" w:hAnsiTheme="minorBidi"/>
          <w:sz w:val="24"/>
          <w:szCs w:val="24"/>
        </w:rPr>
      </w:pPr>
    </w:p>
    <w:p w14:paraId="3215FCA6" w14:textId="2014993C" w:rsidR="006044EE"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[69]</w:t>
      </w:r>
      <w:r>
        <w:rPr>
          <w:rFonts w:ascii="Arial" w:eastAsiaTheme="minorHAnsi" w:hAnsi="Arial" w:cstheme="minorBidi"/>
          <w:lang w:val="en-GB" w:eastAsia="en-US" w:bidi="ar-SA"/>
        </w:rPr>
        <w:tab/>
      </w:r>
      <w:r w:rsidR="006044EE" w:rsidRPr="00845ABF">
        <w:rPr>
          <w:rFonts w:asciiTheme="minorBidi" w:hAnsiTheme="minorBidi"/>
        </w:rPr>
        <w:t xml:space="preserve">Mr Tengwa </w:t>
      </w:r>
      <w:r w:rsidR="0097667E" w:rsidRPr="00845ABF">
        <w:rPr>
          <w:rFonts w:asciiTheme="minorBidi" w:hAnsiTheme="minorBidi"/>
        </w:rPr>
        <w:t xml:space="preserve">then </w:t>
      </w:r>
      <w:r w:rsidR="006044EE" w:rsidRPr="00845ABF">
        <w:rPr>
          <w:rFonts w:asciiTheme="minorBidi" w:hAnsiTheme="minorBidi"/>
        </w:rPr>
        <w:t xml:space="preserve">indicated that the accused would testify in his </w:t>
      </w:r>
      <w:r w:rsidR="00795DB3" w:rsidRPr="00845ABF">
        <w:rPr>
          <w:rFonts w:asciiTheme="minorBidi" w:hAnsiTheme="minorBidi"/>
        </w:rPr>
        <w:t>defence,</w:t>
      </w:r>
      <w:r w:rsidR="006044EE" w:rsidRPr="00845ABF">
        <w:rPr>
          <w:rFonts w:asciiTheme="minorBidi" w:hAnsiTheme="minorBidi"/>
        </w:rPr>
        <w:t xml:space="preserve"> and he was </w:t>
      </w:r>
      <w:r w:rsidR="00F606B8" w:rsidRPr="00845ABF">
        <w:rPr>
          <w:rFonts w:asciiTheme="minorBidi" w:hAnsiTheme="minorBidi"/>
        </w:rPr>
        <w:t xml:space="preserve">consequently </w:t>
      </w:r>
      <w:r w:rsidR="006044EE" w:rsidRPr="00845ABF">
        <w:rPr>
          <w:rFonts w:asciiTheme="minorBidi" w:hAnsiTheme="minorBidi"/>
        </w:rPr>
        <w:t xml:space="preserve">called to the witness box. Senzo Jeffrey Magwanyana stated under oath that he had not been at the </w:t>
      </w:r>
      <w:r w:rsidR="002B376A" w:rsidRPr="00845ABF">
        <w:rPr>
          <w:rFonts w:asciiTheme="minorBidi" w:hAnsiTheme="minorBidi"/>
        </w:rPr>
        <w:t>petrol station</w:t>
      </w:r>
      <w:r w:rsidR="006044EE" w:rsidRPr="00845ABF">
        <w:rPr>
          <w:rFonts w:asciiTheme="minorBidi" w:hAnsiTheme="minorBidi"/>
        </w:rPr>
        <w:t xml:space="preserve"> </w:t>
      </w:r>
      <w:r w:rsidR="00F606B8" w:rsidRPr="00845ABF">
        <w:rPr>
          <w:rFonts w:asciiTheme="minorBidi" w:hAnsiTheme="minorBidi"/>
        </w:rPr>
        <w:t xml:space="preserve">in Kranskop </w:t>
      </w:r>
      <w:r w:rsidR="006044EE" w:rsidRPr="00845ABF">
        <w:rPr>
          <w:rFonts w:asciiTheme="minorBidi" w:hAnsiTheme="minorBidi"/>
        </w:rPr>
        <w:t xml:space="preserve">on 14 February 2020. He insisted that he had been arrested in a rural area near Maphumulo at a place </w:t>
      </w:r>
      <w:r w:rsidR="00F606B8" w:rsidRPr="00845ABF">
        <w:rPr>
          <w:rFonts w:asciiTheme="minorBidi" w:hAnsiTheme="minorBidi"/>
        </w:rPr>
        <w:t xml:space="preserve">that was </w:t>
      </w:r>
      <w:r w:rsidR="006044EE" w:rsidRPr="00845ABF">
        <w:rPr>
          <w:rFonts w:asciiTheme="minorBidi" w:hAnsiTheme="minorBidi"/>
        </w:rPr>
        <w:t xml:space="preserve">across the Hlimbithwa River. He was there selling traditional herbs. He had arrived </w:t>
      </w:r>
      <w:r w:rsidR="0097667E" w:rsidRPr="00845ABF">
        <w:rPr>
          <w:rFonts w:asciiTheme="minorBidi" w:hAnsiTheme="minorBidi"/>
        </w:rPr>
        <w:t>at that place</w:t>
      </w:r>
      <w:r w:rsidR="006044EE" w:rsidRPr="00845ABF">
        <w:rPr>
          <w:rFonts w:asciiTheme="minorBidi" w:hAnsiTheme="minorBidi"/>
        </w:rPr>
        <w:t xml:space="preserve"> from Durban, having got a lift from </w:t>
      </w:r>
      <w:r w:rsidR="0097667E" w:rsidRPr="00845ABF">
        <w:rPr>
          <w:rFonts w:asciiTheme="minorBidi" w:hAnsiTheme="minorBidi"/>
        </w:rPr>
        <w:t>Marianhill</w:t>
      </w:r>
      <w:r w:rsidR="006044EE" w:rsidRPr="00845ABF">
        <w:rPr>
          <w:rFonts w:asciiTheme="minorBidi" w:hAnsiTheme="minorBidi"/>
        </w:rPr>
        <w:t xml:space="preserve"> to Greytown in a truck. Having exited the truck in </w:t>
      </w:r>
      <w:r w:rsidR="00B86D5B" w:rsidRPr="00845ABF">
        <w:rPr>
          <w:rFonts w:asciiTheme="minorBidi" w:hAnsiTheme="minorBidi"/>
        </w:rPr>
        <w:t>Greytown</w:t>
      </w:r>
      <w:r w:rsidR="006044EE" w:rsidRPr="00845ABF">
        <w:rPr>
          <w:rFonts w:asciiTheme="minorBidi" w:hAnsiTheme="minorBidi"/>
        </w:rPr>
        <w:t>, he had got into a</w:t>
      </w:r>
      <w:r w:rsidR="0097667E" w:rsidRPr="00845ABF">
        <w:rPr>
          <w:rFonts w:asciiTheme="minorBidi" w:hAnsiTheme="minorBidi"/>
        </w:rPr>
        <w:t>nother</w:t>
      </w:r>
      <w:r w:rsidR="006044EE" w:rsidRPr="00845ABF">
        <w:rPr>
          <w:rFonts w:asciiTheme="minorBidi" w:hAnsiTheme="minorBidi"/>
        </w:rPr>
        <w:t xml:space="preserve"> truck</w:t>
      </w:r>
      <w:r w:rsidR="00745B1B" w:rsidRPr="00845ABF">
        <w:rPr>
          <w:rFonts w:asciiTheme="minorBidi" w:hAnsiTheme="minorBidi"/>
        </w:rPr>
        <w:t>,</w:t>
      </w:r>
      <w:r w:rsidR="006044EE" w:rsidRPr="00845ABF">
        <w:rPr>
          <w:rFonts w:asciiTheme="minorBidi" w:hAnsiTheme="minorBidi"/>
        </w:rPr>
        <w:t xml:space="preserve"> whose destination he had not known</w:t>
      </w:r>
      <w:r w:rsidR="00745B1B" w:rsidRPr="00845ABF">
        <w:rPr>
          <w:rFonts w:asciiTheme="minorBidi" w:hAnsiTheme="minorBidi"/>
        </w:rPr>
        <w:t>,</w:t>
      </w:r>
      <w:r w:rsidR="006044EE" w:rsidRPr="00845ABF">
        <w:rPr>
          <w:rFonts w:asciiTheme="minorBidi" w:hAnsiTheme="minorBidi"/>
        </w:rPr>
        <w:t xml:space="preserve"> but </w:t>
      </w:r>
      <w:r w:rsidR="00745B1B" w:rsidRPr="00845ABF">
        <w:rPr>
          <w:rFonts w:asciiTheme="minorBidi" w:hAnsiTheme="minorBidi"/>
        </w:rPr>
        <w:t xml:space="preserve">from which he </w:t>
      </w:r>
      <w:r w:rsidR="006044EE" w:rsidRPr="00845ABF">
        <w:rPr>
          <w:rFonts w:asciiTheme="minorBidi" w:hAnsiTheme="minorBidi"/>
        </w:rPr>
        <w:t xml:space="preserve">had alighted at </w:t>
      </w:r>
      <w:r w:rsidR="00F606B8" w:rsidRPr="00845ABF">
        <w:rPr>
          <w:rFonts w:asciiTheme="minorBidi" w:hAnsiTheme="minorBidi"/>
        </w:rPr>
        <w:t xml:space="preserve">a place known as </w:t>
      </w:r>
      <w:r w:rsidR="006044EE" w:rsidRPr="00845ABF">
        <w:rPr>
          <w:rFonts w:asciiTheme="minorBidi" w:hAnsiTheme="minorBidi"/>
        </w:rPr>
        <w:t xml:space="preserve">Maphumulo. There he had </w:t>
      </w:r>
      <w:r w:rsidR="00745B1B" w:rsidRPr="00845ABF">
        <w:rPr>
          <w:rFonts w:asciiTheme="minorBidi" w:hAnsiTheme="minorBidi"/>
        </w:rPr>
        <w:t>sold his traditional herbs door-</w:t>
      </w:r>
      <w:r w:rsidR="006044EE" w:rsidRPr="00845ABF">
        <w:rPr>
          <w:rFonts w:asciiTheme="minorBidi" w:hAnsiTheme="minorBidi"/>
        </w:rPr>
        <w:t>to</w:t>
      </w:r>
      <w:r w:rsidR="00745B1B" w:rsidRPr="00845ABF">
        <w:rPr>
          <w:rFonts w:asciiTheme="minorBidi" w:hAnsiTheme="minorBidi"/>
        </w:rPr>
        <w:t>-</w:t>
      </w:r>
      <w:r w:rsidR="006044EE" w:rsidRPr="00845ABF">
        <w:rPr>
          <w:rFonts w:asciiTheme="minorBidi" w:hAnsiTheme="minorBidi"/>
        </w:rPr>
        <w:t>door until he was arrested by Cst Mazibuko</w:t>
      </w:r>
      <w:r w:rsidR="00631555" w:rsidRPr="00845ABF">
        <w:rPr>
          <w:rFonts w:asciiTheme="minorBidi" w:hAnsiTheme="minorBidi"/>
        </w:rPr>
        <w:t>. He had been assaulted by</w:t>
      </w:r>
      <w:r w:rsidR="00F606B8" w:rsidRPr="00845ABF">
        <w:rPr>
          <w:rFonts w:asciiTheme="minorBidi" w:hAnsiTheme="minorBidi"/>
        </w:rPr>
        <w:t xml:space="preserve"> the constable,</w:t>
      </w:r>
      <w:r w:rsidR="00631555" w:rsidRPr="00845ABF">
        <w:rPr>
          <w:rFonts w:asciiTheme="minorBidi" w:hAnsiTheme="minorBidi"/>
        </w:rPr>
        <w:t xml:space="preserve"> being hit with the butt of an R5 rifle</w:t>
      </w:r>
      <w:r w:rsidR="00745B1B" w:rsidRPr="00845ABF">
        <w:rPr>
          <w:rFonts w:asciiTheme="minorBidi" w:hAnsiTheme="minorBidi"/>
        </w:rPr>
        <w:t>,</w:t>
      </w:r>
      <w:r w:rsidR="00631555" w:rsidRPr="00845ABF">
        <w:rPr>
          <w:rFonts w:asciiTheme="minorBidi" w:hAnsiTheme="minorBidi"/>
        </w:rPr>
        <w:t xml:space="preserve"> and had been injured in his nose, which had bled. He stated that he had not been dirty when </w:t>
      </w:r>
      <w:r w:rsidR="00F606B8" w:rsidRPr="00845ABF">
        <w:rPr>
          <w:rFonts w:asciiTheme="minorBidi" w:hAnsiTheme="minorBidi"/>
        </w:rPr>
        <w:t xml:space="preserve">he was initially </w:t>
      </w:r>
      <w:r w:rsidR="00631555" w:rsidRPr="00845ABF">
        <w:rPr>
          <w:rFonts w:asciiTheme="minorBidi" w:hAnsiTheme="minorBidi"/>
        </w:rPr>
        <w:t>found</w:t>
      </w:r>
      <w:r w:rsidR="00FB2638" w:rsidRPr="00845ABF">
        <w:rPr>
          <w:rFonts w:asciiTheme="minorBidi" w:hAnsiTheme="minorBidi"/>
        </w:rPr>
        <w:t xml:space="preserve"> by Cst Mazibuko,</w:t>
      </w:r>
      <w:r w:rsidR="00745B1B" w:rsidRPr="00845ABF">
        <w:rPr>
          <w:rFonts w:asciiTheme="minorBidi" w:hAnsiTheme="minorBidi"/>
        </w:rPr>
        <w:t xml:space="preserve"> as Cst Mazibuko had stated</w:t>
      </w:r>
      <w:r w:rsidR="00FB2638" w:rsidRPr="00845ABF">
        <w:rPr>
          <w:rFonts w:asciiTheme="minorBidi" w:hAnsiTheme="minorBidi"/>
        </w:rPr>
        <w:t>,</w:t>
      </w:r>
      <w:r w:rsidR="00631555" w:rsidRPr="00845ABF">
        <w:rPr>
          <w:rFonts w:asciiTheme="minorBidi" w:hAnsiTheme="minorBidi"/>
        </w:rPr>
        <w:t xml:space="preserve"> but had become dirty through the assault perpetrated on him.</w:t>
      </w:r>
      <w:r w:rsidR="006044EE" w:rsidRPr="00845ABF">
        <w:rPr>
          <w:rFonts w:asciiTheme="minorBidi" w:hAnsiTheme="minorBidi"/>
        </w:rPr>
        <w:t xml:space="preserve"> </w:t>
      </w:r>
      <w:r w:rsidR="007E1635" w:rsidRPr="00845ABF">
        <w:rPr>
          <w:rFonts w:asciiTheme="minorBidi" w:hAnsiTheme="minorBidi"/>
        </w:rPr>
        <w:t>Cst Mazibuko had also shown him photographs on his, Cst Mazibuko’s, cellular telephone. This had never been put to that witness</w:t>
      </w:r>
      <w:r w:rsidR="00745B1B" w:rsidRPr="00845ABF">
        <w:rPr>
          <w:rFonts w:asciiTheme="minorBidi" w:hAnsiTheme="minorBidi"/>
        </w:rPr>
        <w:t xml:space="preserve"> when he testified</w:t>
      </w:r>
      <w:r w:rsidR="007E1635" w:rsidRPr="00845ABF">
        <w:rPr>
          <w:rFonts w:asciiTheme="minorBidi" w:hAnsiTheme="minorBidi"/>
        </w:rPr>
        <w:t>.</w:t>
      </w:r>
    </w:p>
    <w:p w14:paraId="108A2807" w14:textId="77777777" w:rsidR="00631555" w:rsidRPr="00631555" w:rsidRDefault="00631555" w:rsidP="0097667E">
      <w:pPr>
        <w:pStyle w:val="ListParagraph"/>
        <w:spacing w:line="360" w:lineRule="auto"/>
        <w:rPr>
          <w:rFonts w:asciiTheme="minorBidi" w:hAnsiTheme="minorBidi"/>
          <w:sz w:val="24"/>
          <w:szCs w:val="24"/>
        </w:rPr>
      </w:pPr>
    </w:p>
    <w:p w14:paraId="1F2E3F1B" w14:textId="4DE29733" w:rsidR="00631555"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lastRenderedPageBreak/>
        <w:t>[70]</w:t>
      </w:r>
      <w:r>
        <w:rPr>
          <w:rFonts w:ascii="Arial" w:eastAsiaTheme="minorHAnsi" w:hAnsi="Arial" w:cstheme="minorBidi"/>
          <w:lang w:val="en-GB" w:eastAsia="en-US" w:bidi="ar-SA"/>
        </w:rPr>
        <w:tab/>
      </w:r>
      <w:r w:rsidR="00631555" w:rsidRPr="00845ABF">
        <w:rPr>
          <w:rFonts w:asciiTheme="minorBidi" w:hAnsiTheme="minorBidi"/>
        </w:rPr>
        <w:t xml:space="preserve">The accused indicated that all those who implicated him </w:t>
      </w:r>
      <w:r w:rsidR="0097667E" w:rsidRPr="00845ABF">
        <w:rPr>
          <w:rFonts w:asciiTheme="minorBidi" w:hAnsiTheme="minorBidi"/>
        </w:rPr>
        <w:t xml:space="preserve">in the events at the petrol station </w:t>
      </w:r>
      <w:r w:rsidR="00631555" w:rsidRPr="00845ABF">
        <w:rPr>
          <w:rFonts w:asciiTheme="minorBidi" w:hAnsiTheme="minorBidi"/>
        </w:rPr>
        <w:t>were l</w:t>
      </w:r>
      <w:r w:rsidR="0097667E" w:rsidRPr="00845ABF">
        <w:rPr>
          <w:rFonts w:asciiTheme="minorBidi" w:hAnsiTheme="minorBidi"/>
        </w:rPr>
        <w:t>iars. He confidently stated that</w:t>
      </w:r>
      <w:r w:rsidR="00631555" w:rsidRPr="00845ABF">
        <w:rPr>
          <w:rFonts w:asciiTheme="minorBidi" w:hAnsiTheme="minorBidi"/>
        </w:rPr>
        <w:t xml:space="preserve"> </w:t>
      </w:r>
      <w:r w:rsidR="00745B1B" w:rsidRPr="00845ABF">
        <w:rPr>
          <w:rFonts w:asciiTheme="minorBidi" w:hAnsiTheme="minorBidi"/>
        </w:rPr>
        <w:t xml:space="preserve">the </w:t>
      </w:r>
      <w:r w:rsidR="00631555" w:rsidRPr="00845ABF">
        <w:rPr>
          <w:rFonts w:asciiTheme="minorBidi" w:hAnsiTheme="minorBidi"/>
        </w:rPr>
        <w:t>only person who had identified him</w:t>
      </w:r>
      <w:r w:rsidR="00F606B8" w:rsidRPr="00845ABF">
        <w:rPr>
          <w:rFonts w:asciiTheme="minorBidi" w:hAnsiTheme="minorBidi"/>
        </w:rPr>
        <w:t xml:space="preserve"> </w:t>
      </w:r>
      <w:r w:rsidR="00745B1B" w:rsidRPr="00845ABF">
        <w:rPr>
          <w:rFonts w:asciiTheme="minorBidi" w:hAnsiTheme="minorBidi"/>
        </w:rPr>
        <w:t xml:space="preserve">at the </w:t>
      </w:r>
      <w:r w:rsidR="00A35258" w:rsidRPr="00845ABF">
        <w:rPr>
          <w:rFonts w:asciiTheme="minorBidi" w:hAnsiTheme="minorBidi"/>
        </w:rPr>
        <w:t>identification</w:t>
      </w:r>
      <w:r w:rsidR="00745B1B" w:rsidRPr="00845ABF">
        <w:rPr>
          <w:rFonts w:asciiTheme="minorBidi" w:hAnsiTheme="minorBidi"/>
        </w:rPr>
        <w:t xml:space="preserve"> parade </w:t>
      </w:r>
      <w:r w:rsidR="00F606B8" w:rsidRPr="00845ABF">
        <w:rPr>
          <w:rFonts w:asciiTheme="minorBidi" w:hAnsiTheme="minorBidi"/>
        </w:rPr>
        <w:t>was Ms Shinga, who he referred to by her forename, Nomcebo</w:t>
      </w:r>
      <w:r w:rsidR="00631555" w:rsidRPr="00845ABF">
        <w:rPr>
          <w:rFonts w:asciiTheme="minorBidi" w:hAnsiTheme="minorBidi"/>
        </w:rPr>
        <w:t>. He stated that his rights had never been explained to him and that he did not have an attorney: he stated, in fact</w:t>
      </w:r>
      <w:r w:rsidR="00745B1B" w:rsidRPr="00845ABF">
        <w:rPr>
          <w:rFonts w:asciiTheme="minorBidi" w:hAnsiTheme="minorBidi"/>
        </w:rPr>
        <w:t>,</w:t>
      </w:r>
      <w:r w:rsidR="00631555" w:rsidRPr="00845ABF">
        <w:rPr>
          <w:rFonts w:asciiTheme="minorBidi" w:hAnsiTheme="minorBidi"/>
        </w:rPr>
        <w:t xml:space="preserve"> that ‘I have never had an attorney in my life’.</w:t>
      </w:r>
    </w:p>
    <w:p w14:paraId="4C37A8E1" w14:textId="77777777" w:rsidR="00631555" w:rsidRPr="00631555" w:rsidRDefault="00631555" w:rsidP="00B86D5B">
      <w:pPr>
        <w:pStyle w:val="ListParagraph"/>
        <w:spacing w:line="360" w:lineRule="auto"/>
        <w:rPr>
          <w:rFonts w:asciiTheme="minorBidi" w:hAnsiTheme="minorBidi"/>
          <w:sz w:val="24"/>
          <w:szCs w:val="24"/>
        </w:rPr>
      </w:pPr>
    </w:p>
    <w:p w14:paraId="0E5690D0" w14:textId="6E5D276F" w:rsidR="00631555"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[71]</w:t>
      </w:r>
      <w:r>
        <w:rPr>
          <w:rFonts w:ascii="Arial" w:eastAsiaTheme="minorHAnsi" w:hAnsi="Arial" w:cstheme="minorBidi"/>
          <w:lang w:val="en-GB" w:eastAsia="en-US" w:bidi="ar-SA"/>
        </w:rPr>
        <w:tab/>
      </w:r>
      <w:r w:rsidR="00631555" w:rsidRPr="00845ABF">
        <w:rPr>
          <w:rFonts w:asciiTheme="minorBidi" w:hAnsiTheme="minorBidi"/>
        </w:rPr>
        <w:t xml:space="preserve">As regards his clothing, he said he </w:t>
      </w:r>
      <w:r w:rsidR="00745B1B" w:rsidRPr="00845ABF">
        <w:rPr>
          <w:rFonts w:asciiTheme="minorBidi" w:hAnsiTheme="minorBidi"/>
        </w:rPr>
        <w:t xml:space="preserve">that he </w:t>
      </w:r>
      <w:r w:rsidR="00631555" w:rsidRPr="00845ABF">
        <w:rPr>
          <w:rFonts w:asciiTheme="minorBidi" w:hAnsiTheme="minorBidi"/>
        </w:rPr>
        <w:t>had been wearing a red hat and that it had not been reversed</w:t>
      </w:r>
      <w:r w:rsidR="00745B1B" w:rsidRPr="00845ABF">
        <w:rPr>
          <w:rFonts w:asciiTheme="minorBidi" w:hAnsiTheme="minorBidi"/>
        </w:rPr>
        <w:t xml:space="preserve"> at the time of his arrest</w:t>
      </w:r>
      <w:r w:rsidR="00631555" w:rsidRPr="00845ABF">
        <w:rPr>
          <w:rFonts w:asciiTheme="minorBidi" w:hAnsiTheme="minorBidi"/>
        </w:rPr>
        <w:t xml:space="preserve">. He agreed that he had been wearing a body warmer that was sleeveless and navy. He also wore a white vest and while his clothing was the same as the person in the video footage, he, the accused, had not been involved in the </w:t>
      </w:r>
      <w:r w:rsidR="00745B1B" w:rsidRPr="00845ABF">
        <w:rPr>
          <w:rFonts w:asciiTheme="minorBidi" w:hAnsiTheme="minorBidi"/>
        </w:rPr>
        <w:t>e</w:t>
      </w:r>
      <w:r w:rsidR="00631555" w:rsidRPr="00845ABF">
        <w:rPr>
          <w:rFonts w:asciiTheme="minorBidi" w:hAnsiTheme="minorBidi"/>
        </w:rPr>
        <w:t xml:space="preserve">vents at </w:t>
      </w:r>
      <w:r w:rsidR="00745B1B" w:rsidRPr="00845ABF">
        <w:rPr>
          <w:rFonts w:asciiTheme="minorBidi" w:hAnsiTheme="minorBidi"/>
        </w:rPr>
        <w:t xml:space="preserve">the petrol station in </w:t>
      </w:r>
      <w:r w:rsidR="00631555" w:rsidRPr="00845ABF">
        <w:rPr>
          <w:rFonts w:asciiTheme="minorBidi" w:hAnsiTheme="minorBidi"/>
        </w:rPr>
        <w:t>Kranskop.</w:t>
      </w:r>
    </w:p>
    <w:p w14:paraId="29FE4392" w14:textId="77777777" w:rsidR="00631555" w:rsidRPr="00631555" w:rsidRDefault="00631555" w:rsidP="00B86D5B">
      <w:pPr>
        <w:pStyle w:val="ListParagraph"/>
        <w:spacing w:line="360" w:lineRule="auto"/>
        <w:rPr>
          <w:rFonts w:asciiTheme="minorBidi" w:hAnsiTheme="minorBidi"/>
          <w:sz w:val="24"/>
          <w:szCs w:val="24"/>
        </w:rPr>
      </w:pPr>
    </w:p>
    <w:p w14:paraId="1A7300DF" w14:textId="245D58F2" w:rsidR="00631555"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[72]</w:t>
      </w:r>
      <w:r>
        <w:rPr>
          <w:rFonts w:ascii="Arial" w:eastAsiaTheme="minorHAnsi" w:hAnsi="Arial" w:cstheme="minorBidi"/>
          <w:lang w:val="en-GB" w:eastAsia="en-US" w:bidi="ar-SA"/>
        </w:rPr>
        <w:tab/>
      </w:r>
      <w:r w:rsidR="00631555" w:rsidRPr="00845ABF">
        <w:rPr>
          <w:rFonts w:asciiTheme="minorBidi" w:hAnsiTheme="minorBidi"/>
        </w:rPr>
        <w:t>Under cross examination by Ms Sokhela, the accused again confirmed he wore a navy body warmer and, after some toing and froing, that he wore a white vest as well as a red hat, as had the person in the video footage</w:t>
      </w:r>
      <w:r w:rsidR="0097667E" w:rsidRPr="00845ABF">
        <w:rPr>
          <w:rFonts w:asciiTheme="minorBidi" w:hAnsiTheme="minorBidi"/>
        </w:rPr>
        <w:t xml:space="preserve"> taken at the petrol station</w:t>
      </w:r>
      <w:r w:rsidR="00631555" w:rsidRPr="00845ABF">
        <w:rPr>
          <w:rFonts w:asciiTheme="minorBidi" w:hAnsiTheme="minorBidi"/>
        </w:rPr>
        <w:t>.</w:t>
      </w:r>
      <w:r w:rsidR="00B86D5B" w:rsidRPr="00845ABF">
        <w:rPr>
          <w:rFonts w:asciiTheme="minorBidi" w:hAnsiTheme="minorBidi"/>
        </w:rPr>
        <w:t xml:space="preserve"> He now asserted</w:t>
      </w:r>
      <w:r w:rsidR="00F606B8" w:rsidRPr="00845ABF">
        <w:rPr>
          <w:rFonts w:asciiTheme="minorBidi" w:hAnsiTheme="minorBidi"/>
        </w:rPr>
        <w:t>,</w:t>
      </w:r>
      <w:r w:rsidR="00B86D5B" w:rsidRPr="00845ABF">
        <w:rPr>
          <w:rFonts w:asciiTheme="minorBidi" w:hAnsiTheme="minorBidi"/>
        </w:rPr>
        <w:t xml:space="preserve"> for the first time</w:t>
      </w:r>
      <w:r w:rsidR="00F606B8" w:rsidRPr="00845ABF">
        <w:rPr>
          <w:rFonts w:asciiTheme="minorBidi" w:hAnsiTheme="minorBidi"/>
        </w:rPr>
        <w:t>,</w:t>
      </w:r>
      <w:r w:rsidR="00B86D5B" w:rsidRPr="00845ABF">
        <w:rPr>
          <w:rFonts w:asciiTheme="minorBidi" w:hAnsiTheme="minorBidi"/>
        </w:rPr>
        <w:t xml:space="preserve"> that he had not worn khaki trousers, but silver grey trousers. He agreed that he had worn tekkies, as had the man in the video footage</w:t>
      </w:r>
      <w:r w:rsidR="00F606B8" w:rsidRPr="00845ABF">
        <w:rPr>
          <w:rFonts w:asciiTheme="minorBidi" w:hAnsiTheme="minorBidi"/>
        </w:rPr>
        <w:t>,</w:t>
      </w:r>
      <w:r w:rsidR="00B86D5B" w:rsidRPr="00845ABF">
        <w:rPr>
          <w:rFonts w:asciiTheme="minorBidi" w:hAnsiTheme="minorBidi"/>
        </w:rPr>
        <w:t xml:space="preserve"> but insisted he had worn navy tekkies with a white sole while the man in the video footage wore black tekkies with a white sole. </w:t>
      </w:r>
    </w:p>
    <w:p w14:paraId="48F533C4" w14:textId="77777777" w:rsidR="00B86D5B" w:rsidRPr="00B86D5B" w:rsidRDefault="00B86D5B" w:rsidP="00B86D5B">
      <w:pPr>
        <w:pStyle w:val="ListParagraph"/>
        <w:spacing w:line="360" w:lineRule="auto"/>
        <w:rPr>
          <w:rFonts w:asciiTheme="minorBidi" w:hAnsiTheme="minorBidi"/>
          <w:sz w:val="24"/>
          <w:szCs w:val="24"/>
        </w:rPr>
      </w:pPr>
    </w:p>
    <w:p w14:paraId="01CFCE5C" w14:textId="113A6838" w:rsidR="00B86D5B"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[73]</w:t>
      </w:r>
      <w:r>
        <w:rPr>
          <w:rFonts w:ascii="Arial" w:eastAsiaTheme="minorHAnsi" w:hAnsi="Arial" w:cstheme="minorBidi"/>
          <w:lang w:val="en-GB" w:eastAsia="en-US" w:bidi="ar-SA"/>
        </w:rPr>
        <w:tab/>
      </w:r>
      <w:r w:rsidR="00B86D5B" w:rsidRPr="00845ABF">
        <w:rPr>
          <w:rFonts w:asciiTheme="minorBidi" w:hAnsiTheme="minorBidi"/>
        </w:rPr>
        <w:t xml:space="preserve">As regards his allegedly ‘crowded’ teeth, the accused denied that this was the case. The court eventually inspected his teeth. </w:t>
      </w:r>
      <w:r w:rsidR="00BD4D59" w:rsidRPr="00845ABF">
        <w:rPr>
          <w:rFonts w:asciiTheme="minorBidi" w:hAnsiTheme="minorBidi"/>
        </w:rPr>
        <w:t xml:space="preserve">This is not a field in which the court claims </w:t>
      </w:r>
      <w:r w:rsidR="00745B1B" w:rsidRPr="00845ABF">
        <w:rPr>
          <w:rFonts w:asciiTheme="minorBidi" w:hAnsiTheme="minorBidi"/>
        </w:rPr>
        <w:t xml:space="preserve">to possess </w:t>
      </w:r>
      <w:r w:rsidR="00BD4D59" w:rsidRPr="00845ABF">
        <w:rPr>
          <w:rFonts w:asciiTheme="minorBidi" w:hAnsiTheme="minorBidi"/>
        </w:rPr>
        <w:t>any expertise. The accused does have</w:t>
      </w:r>
      <w:r w:rsidR="00B86D5B" w:rsidRPr="00845ABF">
        <w:rPr>
          <w:rFonts w:asciiTheme="minorBidi" w:hAnsiTheme="minorBidi"/>
        </w:rPr>
        <w:t xml:space="preserve"> a rather pointy shaped mouth and it does appear that he has </w:t>
      </w:r>
      <w:r w:rsidR="00795DB3" w:rsidRPr="00845ABF">
        <w:rPr>
          <w:rFonts w:asciiTheme="minorBidi" w:hAnsiTheme="minorBidi"/>
        </w:rPr>
        <w:t>several</w:t>
      </w:r>
      <w:r w:rsidR="00B86D5B" w:rsidRPr="00845ABF">
        <w:rPr>
          <w:rFonts w:asciiTheme="minorBidi" w:hAnsiTheme="minorBidi"/>
        </w:rPr>
        <w:t xml:space="preserve"> teeth crammed into a small space that is slightly unusual.</w:t>
      </w:r>
      <w:r w:rsidR="004C7C72" w:rsidRPr="00845ABF">
        <w:rPr>
          <w:rFonts w:asciiTheme="minorBidi" w:hAnsiTheme="minorBidi"/>
        </w:rPr>
        <w:t xml:space="preserve"> </w:t>
      </w:r>
      <w:r w:rsidR="00745B1B" w:rsidRPr="00845ABF">
        <w:rPr>
          <w:rFonts w:asciiTheme="minorBidi" w:hAnsiTheme="minorBidi"/>
        </w:rPr>
        <w:t>What is notable is that he has</w:t>
      </w:r>
      <w:r w:rsidR="004C7C72" w:rsidRPr="00845ABF">
        <w:rPr>
          <w:rFonts w:asciiTheme="minorBidi" w:hAnsiTheme="minorBidi"/>
        </w:rPr>
        <w:t xml:space="preserve"> a</w:t>
      </w:r>
      <w:r w:rsidR="00745B1B" w:rsidRPr="00845ABF">
        <w:rPr>
          <w:rFonts w:asciiTheme="minorBidi" w:hAnsiTheme="minorBidi"/>
        </w:rPr>
        <w:t xml:space="preserve"> rather</w:t>
      </w:r>
      <w:r w:rsidR="004C7C72" w:rsidRPr="00845ABF">
        <w:rPr>
          <w:rFonts w:asciiTheme="minorBidi" w:hAnsiTheme="minorBidi"/>
        </w:rPr>
        <w:t xml:space="preserve"> prominent jaw that protrudes more than usual. That may account for his somewhat irregular looking teeth.</w:t>
      </w:r>
    </w:p>
    <w:p w14:paraId="1C2C3EF8" w14:textId="77777777" w:rsidR="00B86D5B" w:rsidRPr="00B86D5B" w:rsidRDefault="00B86D5B" w:rsidP="00BD4D59">
      <w:pPr>
        <w:pStyle w:val="ListParagraph"/>
        <w:spacing w:line="360" w:lineRule="auto"/>
        <w:rPr>
          <w:rFonts w:asciiTheme="minorBidi" w:hAnsiTheme="minorBidi"/>
          <w:sz w:val="24"/>
          <w:szCs w:val="24"/>
        </w:rPr>
      </w:pPr>
    </w:p>
    <w:p w14:paraId="687875A1" w14:textId="1A7062BE" w:rsidR="00B86D5B"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[74]</w:t>
      </w:r>
      <w:r>
        <w:rPr>
          <w:rFonts w:ascii="Arial" w:eastAsiaTheme="minorHAnsi" w:hAnsi="Arial" w:cstheme="minorBidi"/>
          <w:lang w:val="en-GB" w:eastAsia="en-US" w:bidi="ar-SA"/>
        </w:rPr>
        <w:tab/>
      </w:r>
      <w:r w:rsidR="00B86D5B" w:rsidRPr="00845ABF">
        <w:rPr>
          <w:rFonts w:asciiTheme="minorBidi" w:hAnsiTheme="minorBidi"/>
        </w:rPr>
        <w:t xml:space="preserve">The accused acknowledged that he had previously worked as </w:t>
      </w:r>
      <w:r w:rsidR="004C7C72" w:rsidRPr="00845ABF">
        <w:rPr>
          <w:rFonts w:asciiTheme="minorBidi" w:hAnsiTheme="minorBidi"/>
        </w:rPr>
        <w:t xml:space="preserve">a </w:t>
      </w:r>
      <w:r w:rsidR="00B86D5B" w:rsidRPr="00845ABF">
        <w:rPr>
          <w:rFonts w:asciiTheme="minorBidi" w:hAnsiTheme="minorBidi"/>
        </w:rPr>
        <w:t>security guard and that he had training in the handling of firearms. He had</w:t>
      </w:r>
      <w:r w:rsidR="00BD4D59" w:rsidRPr="00845ABF">
        <w:rPr>
          <w:rFonts w:asciiTheme="minorBidi" w:hAnsiTheme="minorBidi"/>
        </w:rPr>
        <w:t>, however,</w:t>
      </w:r>
      <w:r w:rsidR="00B86D5B" w:rsidRPr="00845ABF">
        <w:rPr>
          <w:rFonts w:asciiTheme="minorBidi" w:hAnsiTheme="minorBidi"/>
        </w:rPr>
        <w:t xml:space="preserve"> never done cash in transit work before. He confirmed that he had never set foot in the </w:t>
      </w:r>
      <w:r w:rsidR="002B376A" w:rsidRPr="00845ABF">
        <w:rPr>
          <w:rFonts w:asciiTheme="minorBidi" w:hAnsiTheme="minorBidi"/>
        </w:rPr>
        <w:t>petrol station</w:t>
      </w:r>
      <w:r w:rsidR="00B86D5B" w:rsidRPr="00845ABF">
        <w:rPr>
          <w:rFonts w:asciiTheme="minorBidi" w:hAnsiTheme="minorBidi"/>
        </w:rPr>
        <w:t xml:space="preserve"> on 14 February 2020</w:t>
      </w:r>
      <w:r w:rsidR="0097667E" w:rsidRPr="00845ABF">
        <w:rPr>
          <w:rFonts w:asciiTheme="minorBidi" w:hAnsiTheme="minorBidi"/>
        </w:rPr>
        <w:t>,</w:t>
      </w:r>
      <w:r w:rsidR="00B86D5B" w:rsidRPr="00845ABF">
        <w:rPr>
          <w:rFonts w:asciiTheme="minorBidi" w:hAnsiTheme="minorBidi"/>
        </w:rPr>
        <w:t xml:space="preserve"> or on any other date for that matter.</w:t>
      </w:r>
    </w:p>
    <w:p w14:paraId="7045818B" w14:textId="77777777" w:rsidR="00BD4D59" w:rsidRPr="00BD4D59" w:rsidRDefault="00BD4D59" w:rsidP="007E1635">
      <w:pPr>
        <w:pStyle w:val="ListParagraph"/>
        <w:spacing w:line="360" w:lineRule="auto"/>
        <w:rPr>
          <w:rFonts w:asciiTheme="minorBidi" w:hAnsiTheme="minorBidi"/>
          <w:sz w:val="24"/>
          <w:szCs w:val="24"/>
        </w:rPr>
      </w:pPr>
    </w:p>
    <w:p w14:paraId="3587AC74" w14:textId="3170AE8C" w:rsidR="00BD4D59"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[75]</w:t>
      </w:r>
      <w:r>
        <w:rPr>
          <w:rFonts w:ascii="Arial" w:eastAsiaTheme="minorHAnsi" w:hAnsi="Arial" w:cstheme="minorBidi"/>
          <w:lang w:val="en-GB" w:eastAsia="en-US" w:bidi="ar-SA"/>
        </w:rPr>
        <w:tab/>
      </w:r>
      <w:r w:rsidR="0097667E" w:rsidRPr="00845ABF">
        <w:rPr>
          <w:rFonts w:asciiTheme="minorBidi" w:hAnsiTheme="minorBidi"/>
        </w:rPr>
        <w:t>After the original charge sheet relating to p</w:t>
      </w:r>
      <w:r w:rsidR="00745B1B" w:rsidRPr="00845ABF">
        <w:rPr>
          <w:rFonts w:asciiTheme="minorBidi" w:hAnsiTheme="minorBidi"/>
        </w:rPr>
        <w:t>roceedings before the Kranskop M</w:t>
      </w:r>
      <w:r w:rsidR="0097667E" w:rsidRPr="00845ABF">
        <w:rPr>
          <w:rFonts w:asciiTheme="minorBidi" w:hAnsiTheme="minorBidi"/>
        </w:rPr>
        <w:t>agistrate’s Court was produced,</w:t>
      </w:r>
      <w:r w:rsidR="00BD4D59" w:rsidRPr="00845ABF">
        <w:rPr>
          <w:rFonts w:asciiTheme="minorBidi" w:hAnsiTheme="minorBidi"/>
        </w:rPr>
        <w:t xml:space="preserve"> </w:t>
      </w:r>
      <w:r w:rsidR="0097667E" w:rsidRPr="00845ABF">
        <w:rPr>
          <w:rFonts w:asciiTheme="minorBidi" w:hAnsiTheme="minorBidi"/>
        </w:rPr>
        <w:t>t</w:t>
      </w:r>
      <w:r w:rsidR="00BD4D59" w:rsidRPr="00845ABF">
        <w:rPr>
          <w:rFonts w:asciiTheme="minorBidi" w:hAnsiTheme="minorBidi"/>
        </w:rPr>
        <w:t>he accused backed away from his original version</w:t>
      </w:r>
      <w:r w:rsidR="0097667E" w:rsidRPr="00845ABF">
        <w:rPr>
          <w:rFonts w:asciiTheme="minorBidi" w:hAnsiTheme="minorBidi"/>
        </w:rPr>
        <w:t xml:space="preserve"> </w:t>
      </w:r>
      <w:r w:rsidR="0097667E" w:rsidRPr="00845ABF">
        <w:rPr>
          <w:rFonts w:asciiTheme="minorBidi" w:hAnsiTheme="minorBidi"/>
        </w:rPr>
        <w:lastRenderedPageBreak/>
        <w:t>that he had only been taken to court on 24 February 2020</w:t>
      </w:r>
      <w:r w:rsidR="00BD4D59" w:rsidRPr="00845ABF">
        <w:rPr>
          <w:rFonts w:asciiTheme="minorBidi" w:hAnsiTheme="minorBidi"/>
        </w:rPr>
        <w:t>.</w:t>
      </w:r>
      <w:r w:rsidR="0097667E" w:rsidRPr="00845ABF">
        <w:rPr>
          <w:rFonts w:asciiTheme="minorBidi" w:hAnsiTheme="minorBidi"/>
        </w:rPr>
        <w:t xml:space="preserve"> He now sought refuge in the explanation that he did not have a calendar where he was detained.</w:t>
      </w:r>
      <w:r w:rsidR="00BD4D59" w:rsidRPr="00845ABF">
        <w:rPr>
          <w:rFonts w:asciiTheme="minorBidi" w:hAnsiTheme="minorBidi"/>
        </w:rPr>
        <w:t xml:space="preserve"> He ultimately withdrew the version </w:t>
      </w:r>
      <w:r w:rsidR="007E1635" w:rsidRPr="00845ABF">
        <w:rPr>
          <w:rFonts w:asciiTheme="minorBidi" w:hAnsiTheme="minorBidi"/>
        </w:rPr>
        <w:t xml:space="preserve">entirely </w:t>
      </w:r>
      <w:r w:rsidR="00BD4D59" w:rsidRPr="00845ABF">
        <w:rPr>
          <w:rFonts w:asciiTheme="minorBidi" w:hAnsiTheme="minorBidi"/>
        </w:rPr>
        <w:t>at the invitation of Ms Sokhela.</w:t>
      </w:r>
    </w:p>
    <w:p w14:paraId="30EFBAD4" w14:textId="77777777" w:rsidR="00BD4D59" w:rsidRPr="00BD4D59" w:rsidRDefault="00BD4D59" w:rsidP="007E1635">
      <w:pPr>
        <w:pStyle w:val="ListParagraph"/>
        <w:spacing w:line="360" w:lineRule="auto"/>
        <w:rPr>
          <w:rFonts w:asciiTheme="minorBidi" w:hAnsiTheme="minorBidi"/>
          <w:sz w:val="24"/>
          <w:szCs w:val="24"/>
        </w:rPr>
      </w:pPr>
    </w:p>
    <w:p w14:paraId="77DF24F0" w14:textId="34E0A787" w:rsidR="00BD4D59"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[76]</w:t>
      </w:r>
      <w:r>
        <w:rPr>
          <w:rFonts w:ascii="Arial" w:eastAsiaTheme="minorHAnsi" w:hAnsi="Arial" w:cstheme="minorBidi"/>
          <w:lang w:val="en-GB" w:eastAsia="en-US" w:bidi="ar-SA"/>
        </w:rPr>
        <w:tab/>
      </w:r>
      <w:r w:rsidR="00BD4D59" w:rsidRPr="00845ABF">
        <w:rPr>
          <w:rFonts w:asciiTheme="minorBidi" w:hAnsiTheme="minorBidi"/>
        </w:rPr>
        <w:t xml:space="preserve">The accused indicated that he had been arrested at approximately 15h00 at the Maphumulo area. He had been told the name of the area by the occupants of the Ngubane homestead, which was the last homestead that he had visited prior to being arrested. He had been to other homesteads </w:t>
      </w:r>
      <w:r w:rsidR="007E1635" w:rsidRPr="00845ABF">
        <w:rPr>
          <w:rFonts w:asciiTheme="minorBidi" w:hAnsiTheme="minorBidi"/>
        </w:rPr>
        <w:t xml:space="preserve">in the area </w:t>
      </w:r>
      <w:r w:rsidR="00BD4D59" w:rsidRPr="00845ABF">
        <w:rPr>
          <w:rFonts w:asciiTheme="minorBidi" w:hAnsiTheme="minorBidi"/>
        </w:rPr>
        <w:t>but had not asked where he was from the</w:t>
      </w:r>
      <w:r w:rsidR="00745B1B" w:rsidRPr="00845ABF">
        <w:rPr>
          <w:rFonts w:asciiTheme="minorBidi" w:hAnsiTheme="minorBidi"/>
        </w:rPr>
        <w:t xml:space="preserve"> occupants of those homesteads.</w:t>
      </w:r>
      <w:r w:rsidR="00BD4D59" w:rsidRPr="00845ABF">
        <w:rPr>
          <w:rFonts w:asciiTheme="minorBidi" w:hAnsiTheme="minorBidi"/>
        </w:rPr>
        <w:t xml:space="preserve"> </w:t>
      </w:r>
      <w:r w:rsidR="004B63C2" w:rsidRPr="00845ABF">
        <w:rPr>
          <w:rFonts w:asciiTheme="minorBidi" w:hAnsiTheme="minorBidi"/>
        </w:rPr>
        <w:t xml:space="preserve">From this, it is </w:t>
      </w:r>
      <w:r w:rsidR="007E1635" w:rsidRPr="00845ABF">
        <w:rPr>
          <w:rFonts w:asciiTheme="minorBidi" w:hAnsiTheme="minorBidi"/>
        </w:rPr>
        <w:t xml:space="preserve">apparent that the accused did not know where he was. </w:t>
      </w:r>
      <w:r w:rsidR="00BD4D59" w:rsidRPr="00845ABF">
        <w:rPr>
          <w:rFonts w:asciiTheme="minorBidi" w:hAnsiTheme="minorBidi"/>
        </w:rPr>
        <w:t xml:space="preserve">He explained </w:t>
      </w:r>
      <w:r w:rsidR="007E1635" w:rsidRPr="00845ABF">
        <w:rPr>
          <w:rFonts w:asciiTheme="minorBidi" w:hAnsiTheme="minorBidi"/>
        </w:rPr>
        <w:t xml:space="preserve">why he had not asked where he was from </w:t>
      </w:r>
      <w:r w:rsidR="004B63C2" w:rsidRPr="00845ABF">
        <w:rPr>
          <w:rFonts w:asciiTheme="minorBidi" w:hAnsiTheme="minorBidi"/>
        </w:rPr>
        <w:t xml:space="preserve">the occupants of </w:t>
      </w:r>
      <w:r w:rsidR="007E1635" w:rsidRPr="00845ABF">
        <w:rPr>
          <w:rFonts w:asciiTheme="minorBidi" w:hAnsiTheme="minorBidi"/>
        </w:rPr>
        <w:t xml:space="preserve">other homesteads that he had visited that day </w:t>
      </w:r>
      <w:r w:rsidR="00BD4D59" w:rsidRPr="00845ABF">
        <w:rPr>
          <w:rFonts w:asciiTheme="minorBidi" w:hAnsiTheme="minorBidi"/>
        </w:rPr>
        <w:t>in a general fashion</w:t>
      </w:r>
      <w:r w:rsidR="007E1635" w:rsidRPr="00845ABF">
        <w:rPr>
          <w:rFonts w:asciiTheme="minorBidi" w:hAnsiTheme="minorBidi"/>
        </w:rPr>
        <w:t>,</w:t>
      </w:r>
      <w:r w:rsidR="00BD4D59" w:rsidRPr="00845ABF">
        <w:rPr>
          <w:rFonts w:asciiTheme="minorBidi" w:hAnsiTheme="minorBidi"/>
        </w:rPr>
        <w:t xml:space="preserve"> indicating that</w:t>
      </w:r>
      <w:r w:rsidR="002B376A" w:rsidRPr="00845ABF">
        <w:rPr>
          <w:rFonts w:asciiTheme="minorBidi" w:hAnsiTheme="minorBidi"/>
        </w:rPr>
        <w:t xml:space="preserve"> his ability to do so depended on how he was welcomed into a homestead. He</w:t>
      </w:r>
      <w:r w:rsidR="007E1635" w:rsidRPr="00845ABF">
        <w:rPr>
          <w:rFonts w:asciiTheme="minorBidi" w:hAnsiTheme="minorBidi"/>
        </w:rPr>
        <w:t>, however,</w:t>
      </w:r>
      <w:r w:rsidR="002B376A" w:rsidRPr="00845ABF">
        <w:rPr>
          <w:rFonts w:asciiTheme="minorBidi" w:hAnsiTheme="minorBidi"/>
        </w:rPr>
        <w:t xml:space="preserve"> did not ever state that he had not been well received at any of the homesteads that he had </w:t>
      </w:r>
      <w:r w:rsidR="004B63C2" w:rsidRPr="00845ABF">
        <w:rPr>
          <w:rFonts w:asciiTheme="minorBidi" w:hAnsiTheme="minorBidi"/>
        </w:rPr>
        <w:t xml:space="preserve">previously </w:t>
      </w:r>
      <w:r w:rsidR="002B376A" w:rsidRPr="00845ABF">
        <w:rPr>
          <w:rFonts w:asciiTheme="minorBidi" w:hAnsiTheme="minorBidi"/>
        </w:rPr>
        <w:t xml:space="preserve">visited. When it was asked of him whether he </w:t>
      </w:r>
      <w:r w:rsidR="007E1635" w:rsidRPr="00845ABF">
        <w:rPr>
          <w:rFonts w:asciiTheme="minorBidi" w:hAnsiTheme="minorBidi"/>
        </w:rPr>
        <w:t>might have</w:t>
      </w:r>
      <w:r w:rsidR="002B376A" w:rsidRPr="00845ABF">
        <w:rPr>
          <w:rFonts w:asciiTheme="minorBidi" w:hAnsiTheme="minorBidi"/>
        </w:rPr>
        <w:t xml:space="preserve"> been arrested at the Amatimatola area</w:t>
      </w:r>
      <w:r w:rsidR="004B63C2" w:rsidRPr="00845ABF">
        <w:rPr>
          <w:rFonts w:asciiTheme="minorBidi" w:hAnsiTheme="minorBidi"/>
        </w:rPr>
        <w:t>,</w:t>
      </w:r>
      <w:r w:rsidR="002B376A" w:rsidRPr="00845ABF">
        <w:rPr>
          <w:rFonts w:asciiTheme="minorBidi" w:hAnsiTheme="minorBidi"/>
        </w:rPr>
        <w:t xml:space="preserve"> </w:t>
      </w:r>
      <w:r w:rsidR="007E1635" w:rsidRPr="00845ABF">
        <w:rPr>
          <w:rFonts w:asciiTheme="minorBidi" w:hAnsiTheme="minorBidi"/>
        </w:rPr>
        <w:t>as testified to by Cst Mazibuko</w:t>
      </w:r>
      <w:r w:rsidR="004B63C2" w:rsidRPr="00845ABF">
        <w:rPr>
          <w:rFonts w:asciiTheme="minorBidi" w:hAnsiTheme="minorBidi"/>
        </w:rPr>
        <w:t>,</w:t>
      </w:r>
      <w:r w:rsidR="007E1635" w:rsidRPr="00845ABF">
        <w:rPr>
          <w:rFonts w:asciiTheme="minorBidi" w:hAnsiTheme="minorBidi"/>
        </w:rPr>
        <w:t xml:space="preserve"> </w:t>
      </w:r>
      <w:r w:rsidR="002B376A" w:rsidRPr="00845ABF">
        <w:rPr>
          <w:rFonts w:asciiTheme="minorBidi" w:hAnsiTheme="minorBidi"/>
        </w:rPr>
        <w:t>and not the Maphumulo area, he resisted the notion saying that he had been told it was the Maphumulo area. He was, however, obliged to concede that Cst Mazibuko knew the area better than he did.</w:t>
      </w:r>
      <w:r w:rsidR="00BD4D59" w:rsidRPr="00845ABF">
        <w:rPr>
          <w:rFonts w:asciiTheme="minorBidi" w:hAnsiTheme="minorBidi"/>
        </w:rPr>
        <w:t xml:space="preserve"> </w:t>
      </w:r>
      <w:r w:rsidR="002B376A" w:rsidRPr="00845ABF">
        <w:rPr>
          <w:rFonts w:asciiTheme="minorBidi" w:hAnsiTheme="minorBidi"/>
        </w:rPr>
        <w:t>Rather than concede that he might be wrong, he</w:t>
      </w:r>
      <w:r w:rsidR="007E1635" w:rsidRPr="00845ABF">
        <w:rPr>
          <w:rFonts w:asciiTheme="minorBidi" w:hAnsiTheme="minorBidi"/>
        </w:rPr>
        <w:t xml:space="preserve"> then</w:t>
      </w:r>
      <w:r w:rsidR="002B376A" w:rsidRPr="00845ABF">
        <w:rPr>
          <w:rFonts w:asciiTheme="minorBidi" w:hAnsiTheme="minorBidi"/>
        </w:rPr>
        <w:t xml:space="preserve"> contented himself with the </w:t>
      </w:r>
      <w:r w:rsidR="007E1635" w:rsidRPr="00845ABF">
        <w:rPr>
          <w:rFonts w:asciiTheme="minorBidi" w:hAnsiTheme="minorBidi"/>
        </w:rPr>
        <w:t xml:space="preserve">proposition </w:t>
      </w:r>
      <w:r w:rsidR="002B376A" w:rsidRPr="00845ABF">
        <w:rPr>
          <w:rFonts w:asciiTheme="minorBidi" w:hAnsiTheme="minorBidi"/>
        </w:rPr>
        <w:t xml:space="preserve">that the person who told him it was the Maphumulo area </w:t>
      </w:r>
      <w:r w:rsidR="007E1635" w:rsidRPr="00845ABF">
        <w:rPr>
          <w:rFonts w:asciiTheme="minorBidi" w:hAnsiTheme="minorBidi"/>
        </w:rPr>
        <w:t xml:space="preserve">must </w:t>
      </w:r>
      <w:r w:rsidR="004B63C2" w:rsidRPr="00845ABF">
        <w:rPr>
          <w:rFonts w:asciiTheme="minorBidi" w:hAnsiTheme="minorBidi"/>
        </w:rPr>
        <w:t xml:space="preserve">then </w:t>
      </w:r>
      <w:r w:rsidR="007E1635" w:rsidRPr="00845ABF">
        <w:rPr>
          <w:rFonts w:asciiTheme="minorBidi" w:hAnsiTheme="minorBidi"/>
        </w:rPr>
        <w:t xml:space="preserve">have been </w:t>
      </w:r>
      <w:r w:rsidR="002B376A" w:rsidRPr="00845ABF">
        <w:rPr>
          <w:rFonts w:asciiTheme="minorBidi" w:hAnsiTheme="minorBidi"/>
        </w:rPr>
        <w:t xml:space="preserve">wrong. The likelihood of </w:t>
      </w:r>
      <w:r w:rsidR="007E1635" w:rsidRPr="00845ABF">
        <w:rPr>
          <w:rFonts w:asciiTheme="minorBidi" w:hAnsiTheme="minorBidi"/>
        </w:rPr>
        <w:t xml:space="preserve">a resident of the area </w:t>
      </w:r>
      <w:r w:rsidR="002B376A" w:rsidRPr="00845ABF">
        <w:rPr>
          <w:rFonts w:asciiTheme="minorBidi" w:hAnsiTheme="minorBidi"/>
        </w:rPr>
        <w:t xml:space="preserve">being wrong about where they </w:t>
      </w:r>
      <w:r w:rsidR="00FB2638" w:rsidRPr="00845ABF">
        <w:rPr>
          <w:rFonts w:asciiTheme="minorBidi" w:hAnsiTheme="minorBidi"/>
        </w:rPr>
        <w:t>personally</w:t>
      </w:r>
      <w:r w:rsidR="002B376A" w:rsidRPr="00845ABF">
        <w:rPr>
          <w:rFonts w:asciiTheme="minorBidi" w:hAnsiTheme="minorBidi"/>
        </w:rPr>
        <w:t xml:space="preserve"> live will obviously have to be considered.</w:t>
      </w:r>
    </w:p>
    <w:p w14:paraId="469907CB" w14:textId="77777777" w:rsidR="002B376A" w:rsidRDefault="002B376A" w:rsidP="002B376A">
      <w:pPr>
        <w:pStyle w:val="ListParagraph"/>
        <w:tabs>
          <w:tab w:val="left" w:pos="709"/>
          <w:tab w:val="left" w:pos="1418"/>
        </w:tabs>
        <w:spacing w:after="0" w:line="360" w:lineRule="auto"/>
        <w:ind w:left="0"/>
        <w:jc w:val="both"/>
        <w:rPr>
          <w:rFonts w:asciiTheme="minorBidi" w:hAnsiTheme="minorBidi"/>
          <w:sz w:val="24"/>
          <w:szCs w:val="24"/>
        </w:rPr>
      </w:pPr>
    </w:p>
    <w:p w14:paraId="77CCD348" w14:textId="516C1EC9" w:rsidR="002B376A"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[77]</w:t>
      </w:r>
      <w:r>
        <w:rPr>
          <w:rFonts w:ascii="Arial" w:eastAsiaTheme="minorHAnsi" w:hAnsi="Arial" w:cstheme="minorBidi"/>
          <w:lang w:val="en-GB" w:eastAsia="en-US" w:bidi="ar-SA"/>
        </w:rPr>
        <w:tab/>
      </w:r>
      <w:r w:rsidR="002B376A" w:rsidRPr="00845ABF">
        <w:rPr>
          <w:rFonts w:asciiTheme="minorBidi" w:hAnsiTheme="minorBidi"/>
        </w:rPr>
        <w:t xml:space="preserve">It was suggested to the accused by Ms Sokhela that </w:t>
      </w:r>
      <w:r w:rsidR="007E1635" w:rsidRPr="00845ABF">
        <w:rPr>
          <w:rFonts w:asciiTheme="minorBidi" w:hAnsiTheme="minorBidi"/>
        </w:rPr>
        <w:t>he</w:t>
      </w:r>
      <w:r w:rsidR="002B376A" w:rsidRPr="00845ABF">
        <w:rPr>
          <w:rFonts w:asciiTheme="minorBidi" w:hAnsiTheme="minorBidi"/>
        </w:rPr>
        <w:t xml:space="preserve"> was seeking to avoid being associated with the Amatimatola area because that is where the </w:t>
      </w:r>
      <w:r w:rsidR="007E1635" w:rsidRPr="00845ABF">
        <w:rPr>
          <w:rFonts w:asciiTheme="minorBidi" w:hAnsiTheme="minorBidi"/>
        </w:rPr>
        <w:t xml:space="preserve">two </w:t>
      </w:r>
      <w:r w:rsidR="002B376A" w:rsidRPr="00845ABF">
        <w:rPr>
          <w:rFonts w:asciiTheme="minorBidi" w:hAnsiTheme="minorBidi"/>
        </w:rPr>
        <w:t xml:space="preserve">vehicles had been recovered that had allegedly been used in the robbery at the petrol station. To this the accused said that the vehicles had actually been recovered at the Maphumulo area and they had been parked on the road. </w:t>
      </w:r>
      <w:r w:rsidR="004B63C2" w:rsidRPr="00845ABF">
        <w:rPr>
          <w:rFonts w:asciiTheme="minorBidi" w:hAnsiTheme="minorBidi"/>
        </w:rPr>
        <w:t xml:space="preserve">The bakkie had therefore not capsized and was not damaged. </w:t>
      </w:r>
      <w:r w:rsidR="007E1635" w:rsidRPr="00845ABF">
        <w:rPr>
          <w:rFonts w:asciiTheme="minorBidi" w:hAnsiTheme="minorBidi"/>
        </w:rPr>
        <w:t>This had never been put to any witness</w:t>
      </w:r>
      <w:r w:rsidR="004B63C2" w:rsidRPr="00845ABF">
        <w:rPr>
          <w:rFonts w:asciiTheme="minorBidi" w:hAnsiTheme="minorBidi"/>
        </w:rPr>
        <w:t xml:space="preserve"> and</w:t>
      </w:r>
      <w:r w:rsidR="007E1635" w:rsidRPr="00845ABF">
        <w:rPr>
          <w:rFonts w:asciiTheme="minorBidi" w:hAnsiTheme="minorBidi"/>
        </w:rPr>
        <w:t xml:space="preserve"> certainly not to Cst Mazibuko. </w:t>
      </w:r>
      <w:r w:rsidR="002B376A" w:rsidRPr="00845ABF">
        <w:rPr>
          <w:rFonts w:asciiTheme="minorBidi" w:hAnsiTheme="minorBidi"/>
        </w:rPr>
        <w:t>He described the</w:t>
      </w:r>
      <w:r w:rsidR="007E1635" w:rsidRPr="00845ABF">
        <w:rPr>
          <w:rFonts w:asciiTheme="minorBidi" w:hAnsiTheme="minorBidi"/>
        </w:rPr>
        <w:t xml:space="preserve"> vehicles</w:t>
      </w:r>
      <w:r w:rsidR="002B376A" w:rsidRPr="00845ABF">
        <w:rPr>
          <w:rFonts w:asciiTheme="minorBidi" w:hAnsiTheme="minorBidi"/>
        </w:rPr>
        <w:t xml:space="preserve"> as being a white bakkie and a greenish Honda or Hyundai. When it was pointed out that Cst Mazibuko </w:t>
      </w:r>
      <w:r w:rsidR="004B63C2" w:rsidRPr="00845ABF">
        <w:rPr>
          <w:rFonts w:asciiTheme="minorBidi" w:hAnsiTheme="minorBidi"/>
        </w:rPr>
        <w:t xml:space="preserve">had </w:t>
      </w:r>
      <w:r w:rsidR="002B376A" w:rsidRPr="00845ABF">
        <w:rPr>
          <w:rFonts w:asciiTheme="minorBidi" w:hAnsiTheme="minorBidi"/>
        </w:rPr>
        <w:t>said the vehicles had been found at the Amatimatola area, the accused replied by saying that a place can have two names.</w:t>
      </w:r>
      <w:r w:rsidR="007E1635" w:rsidRPr="00845ABF">
        <w:rPr>
          <w:rFonts w:asciiTheme="minorBidi" w:hAnsiTheme="minorBidi"/>
        </w:rPr>
        <w:t xml:space="preserve"> He did not say that this was the case with this particular area, but</w:t>
      </w:r>
      <w:r w:rsidR="004B63C2" w:rsidRPr="00845ABF">
        <w:rPr>
          <w:rFonts w:asciiTheme="minorBidi" w:hAnsiTheme="minorBidi"/>
        </w:rPr>
        <w:t>, again,</w:t>
      </w:r>
      <w:r w:rsidR="007E1635" w:rsidRPr="00845ABF">
        <w:rPr>
          <w:rFonts w:asciiTheme="minorBidi" w:hAnsiTheme="minorBidi"/>
        </w:rPr>
        <w:t xml:space="preserve"> rather spoke generally.</w:t>
      </w:r>
    </w:p>
    <w:p w14:paraId="07D25783" w14:textId="77777777" w:rsidR="0071387A" w:rsidRPr="0071387A" w:rsidRDefault="0071387A" w:rsidP="007E1635">
      <w:pPr>
        <w:pStyle w:val="ListParagraph"/>
        <w:spacing w:line="360" w:lineRule="auto"/>
        <w:rPr>
          <w:rFonts w:asciiTheme="minorBidi" w:hAnsiTheme="minorBidi"/>
          <w:sz w:val="24"/>
          <w:szCs w:val="24"/>
        </w:rPr>
      </w:pPr>
    </w:p>
    <w:p w14:paraId="2B73F4DD" w14:textId="4916C955" w:rsidR="001066D9"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lastRenderedPageBreak/>
        <w:t>[78]</w:t>
      </w:r>
      <w:r>
        <w:rPr>
          <w:rFonts w:ascii="Arial" w:eastAsiaTheme="minorHAnsi" w:hAnsi="Arial" w:cstheme="minorBidi"/>
          <w:lang w:val="en-GB" w:eastAsia="en-US" w:bidi="ar-SA"/>
        </w:rPr>
        <w:tab/>
      </w:r>
      <w:r w:rsidR="0071387A" w:rsidRPr="00845ABF">
        <w:rPr>
          <w:rFonts w:asciiTheme="minorBidi" w:hAnsiTheme="minorBidi"/>
        </w:rPr>
        <w:t xml:space="preserve">The accused was also asked about the photographs that Cst Mazibuko had allegedly shown him on his cellular telephone. He described the photographs as comprising pictures of people standing. He could not recognise the background to those photographs. It was pointed out to him that Cst Mazibuko was not </w:t>
      </w:r>
      <w:r w:rsidR="004B63C2" w:rsidRPr="00845ABF">
        <w:rPr>
          <w:rFonts w:asciiTheme="minorBidi" w:hAnsiTheme="minorBidi"/>
        </w:rPr>
        <w:t>confronted with this version. He</w:t>
      </w:r>
      <w:r w:rsidR="0071387A" w:rsidRPr="00845ABF">
        <w:rPr>
          <w:rFonts w:asciiTheme="minorBidi" w:hAnsiTheme="minorBidi"/>
        </w:rPr>
        <w:t xml:space="preserve"> claimed that he informed his legal representative of this but conceded that he had forgotten to remind </w:t>
      </w:r>
      <w:r w:rsidR="007E1635" w:rsidRPr="00845ABF">
        <w:rPr>
          <w:rFonts w:asciiTheme="minorBidi" w:hAnsiTheme="minorBidi"/>
        </w:rPr>
        <w:t>Mr Tengwa of this</w:t>
      </w:r>
      <w:r w:rsidR="0071387A" w:rsidRPr="00845ABF">
        <w:rPr>
          <w:rFonts w:asciiTheme="minorBidi" w:hAnsiTheme="minorBidi"/>
        </w:rPr>
        <w:t xml:space="preserve"> when Cst Mazibuko was being cross examined.</w:t>
      </w:r>
    </w:p>
    <w:p w14:paraId="1A858593" w14:textId="77777777" w:rsidR="0071387A" w:rsidRPr="0071387A" w:rsidRDefault="0071387A" w:rsidP="00D839D5">
      <w:pPr>
        <w:pStyle w:val="ListParagraph"/>
        <w:spacing w:line="360" w:lineRule="auto"/>
        <w:rPr>
          <w:rFonts w:asciiTheme="minorBidi" w:hAnsiTheme="minorBidi"/>
          <w:sz w:val="24"/>
          <w:szCs w:val="24"/>
        </w:rPr>
      </w:pPr>
    </w:p>
    <w:p w14:paraId="0F62103A" w14:textId="77B29CEC" w:rsidR="0071387A"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[79]</w:t>
      </w:r>
      <w:r>
        <w:rPr>
          <w:rFonts w:ascii="Arial" w:eastAsiaTheme="minorHAnsi" w:hAnsi="Arial" w:cstheme="minorBidi"/>
          <w:lang w:val="en-GB" w:eastAsia="en-US" w:bidi="ar-SA"/>
        </w:rPr>
        <w:tab/>
      </w:r>
      <w:r w:rsidR="0071387A" w:rsidRPr="00845ABF">
        <w:rPr>
          <w:rFonts w:asciiTheme="minorBidi" w:hAnsiTheme="minorBidi"/>
        </w:rPr>
        <w:t>As regards the</w:t>
      </w:r>
      <w:r w:rsidR="007E1635" w:rsidRPr="00845ABF">
        <w:rPr>
          <w:rFonts w:asciiTheme="minorBidi" w:hAnsiTheme="minorBidi"/>
        </w:rPr>
        <w:t xml:space="preserve"> holding of the</w:t>
      </w:r>
      <w:r w:rsidR="0071387A" w:rsidRPr="00845ABF">
        <w:rPr>
          <w:rFonts w:asciiTheme="minorBidi" w:hAnsiTheme="minorBidi"/>
        </w:rPr>
        <w:t xml:space="preserve"> identity parade, the accused commenced by denying that the line-up comprised of </w:t>
      </w:r>
      <w:r w:rsidR="00920914" w:rsidRPr="00845ABF">
        <w:rPr>
          <w:rFonts w:asciiTheme="minorBidi" w:hAnsiTheme="minorBidi"/>
        </w:rPr>
        <w:t>eleven</w:t>
      </w:r>
      <w:r w:rsidR="0071387A" w:rsidRPr="00845ABF">
        <w:rPr>
          <w:rFonts w:asciiTheme="minorBidi" w:hAnsiTheme="minorBidi"/>
        </w:rPr>
        <w:t xml:space="preserve"> men. </w:t>
      </w:r>
      <w:r w:rsidR="007E1635" w:rsidRPr="00845ABF">
        <w:rPr>
          <w:rFonts w:asciiTheme="minorBidi" w:hAnsiTheme="minorBidi"/>
        </w:rPr>
        <w:t>This, too, was a new denial and had never been put to DWO Naidoo. The accused</w:t>
      </w:r>
      <w:r w:rsidR="0071387A" w:rsidRPr="00845ABF">
        <w:rPr>
          <w:rFonts w:asciiTheme="minorBidi" w:hAnsiTheme="minorBidi"/>
        </w:rPr>
        <w:t xml:space="preserve"> insisted that there were only eight</w:t>
      </w:r>
      <w:r w:rsidR="007E1635" w:rsidRPr="00845ABF">
        <w:rPr>
          <w:rFonts w:asciiTheme="minorBidi" w:hAnsiTheme="minorBidi"/>
        </w:rPr>
        <w:t xml:space="preserve"> men in the line-up</w:t>
      </w:r>
      <w:r w:rsidR="0071387A" w:rsidRPr="00845ABF">
        <w:rPr>
          <w:rFonts w:asciiTheme="minorBidi" w:hAnsiTheme="minorBidi"/>
        </w:rPr>
        <w:t>. As to why this elementary evidence was not challenged when DWO Naidoo testified</w:t>
      </w:r>
      <w:r w:rsidR="007E1635" w:rsidRPr="00845ABF">
        <w:rPr>
          <w:rFonts w:asciiTheme="minorBidi" w:hAnsiTheme="minorBidi"/>
        </w:rPr>
        <w:t>,</w:t>
      </w:r>
      <w:r w:rsidR="0071387A" w:rsidRPr="00845ABF">
        <w:rPr>
          <w:rFonts w:asciiTheme="minorBidi" w:hAnsiTheme="minorBidi"/>
        </w:rPr>
        <w:t xml:space="preserve"> the accused said that he did not want to unnecessarily delay the trial. He was placed in great difficulty when the photographs of the participants in the identity parade were mentioned by Ms Sokhela. The accused insisted that the photographs showed eight participants. He </w:t>
      </w:r>
      <w:r w:rsidR="00920914" w:rsidRPr="00845ABF">
        <w:rPr>
          <w:rFonts w:asciiTheme="minorBidi" w:hAnsiTheme="minorBidi"/>
        </w:rPr>
        <w:t xml:space="preserve">also </w:t>
      </w:r>
      <w:r w:rsidR="0071387A" w:rsidRPr="00845ABF">
        <w:rPr>
          <w:rFonts w:asciiTheme="minorBidi" w:hAnsiTheme="minorBidi"/>
        </w:rPr>
        <w:t xml:space="preserve">said that there was a photograph showing four participants. He was wrong on both scores. After he finally concentrated and counted the participants in the photographs, he agreed that there were </w:t>
      </w:r>
      <w:r w:rsidR="00920914" w:rsidRPr="00845ABF">
        <w:rPr>
          <w:rFonts w:asciiTheme="minorBidi" w:hAnsiTheme="minorBidi"/>
        </w:rPr>
        <w:t>eleven</w:t>
      </w:r>
      <w:r w:rsidR="0071387A" w:rsidRPr="00845ABF">
        <w:rPr>
          <w:rFonts w:asciiTheme="minorBidi" w:hAnsiTheme="minorBidi"/>
        </w:rPr>
        <w:t xml:space="preserve"> men</w:t>
      </w:r>
      <w:r w:rsidR="00920914" w:rsidRPr="00845ABF">
        <w:rPr>
          <w:rFonts w:asciiTheme="minorBidi" w:hAnsiTheme="minorBidi"/>
        </w:rPr>
        <w:t xml:space="preserve"> who had stood in the parade</w:t>
      </w:r>
      <w:r w:rsidR="0071387A" w:rsidRPr="00845ABF">
        <w:rPr>
          <w:rFonts w:asciiTheme="minorBidi" w:hAnsiTheme="minorBidi"/>
        </w:rPr>
        <w:t>.</w:t>
      </w:r>
    </w:p>
    <w:p w14:paraId="401540E9" w14:textId="77777777" w:rsidR="0071387A" w:rsidRPr="0071387A" w:rsidRDefault="0071387A" w:rsidP="00D839D5">
      <w:pPr>
        <w:pStyle w:val="ListParagraph"/>
        <w:spacing w:line="360" w:lineRule="auto"/>
        <w:rPr>
          <w:rFonts w:asciiTheme="minorBidi" w:hAnsiTheme="minorBidi"/>
          <w:sz w:val="24"/>
          <w:szCs w:val="24"/>
        </w:rPr>
      </w:pPr>
    </w:p>
    <w:p w14:paraId="0A67FB32" w14:textId="084CCD94" w:rsidR="0071387A"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[80]</w:t>
      </w:r>
      <w:r>
        <w:rPr>
          <w:rFonts w:ascii="Arial" w:eastAsiaTheme="minorHAnsi" w:hAnsi="Arial" w:cstheme="minorBidi"/>
          <w:lang w:val="en-GB" w:eastAsia="en-US" w:bidi="ar-SA"/>
        </w:rPr>
        <w:tab/>
      </w:r>
      <w:r w:rsidR="00920914" w:rsidRPr="00845ABF">
        <w:rPr>
          <w:rFonts w:asciiTheme="minorBidi" w:hAnsiTheme="minorBidi"/>
        </w:rPr>
        <w:t xml:space="preserve">The accused </w:t>
      </w:r>
      <w:r w:rsidR="0071387A" w:rsidRPr="00845ABF">
        <w:rPr>
          <w:rFonts w:asciiTheme="minorBidi" w:hAnsiTheme="minorBidi"/>
        </w:rPr>
        <w:t xml:space="preserve">was asked about seeing </w:t>
      </w:r>
      <w:r w:rsidR="00920914" w:rsidRPr="00845ABF">
        <w:rPr>
          <w:rFonts w:asciiTheme="minorBidi" w:hAnsiTheme="minorBidi"/>
        </w:rPr>
        <w:t>Ms Shinga</w:t>
      </w:r>
      <w:r w:rsidR="0071387A" w:rsidRPr="00845ABF">
        <w:rPr>
          <w:rFonts w:asciiTheme="minorBidi" w:hAnsiTheme="minorBidi"/>
        </w:rPr>
        <w:t xml:space="preserve"> at the identity parade. He agreed that it had never been put to her that she had participated in a face-to-face pointing out.</w:t>
      </w:r>
    </w:p>
    <w:p w14:paraId="521C6AC1" w14:textId="77777777" w:rsidR="004E27E9" w:rsidRDefault="004E27E9" w:rsidP="004E27E9">
      <w:pPr>
        <w:pStyle w:val="ListParagraph"/>
        <w:tabs>
          <w:tab w:val="left" w:pos="709"/>
          <w:tab w:val="left" w:pos="1418"/>
        </w:tabs>
        <w:spacing w:after="0" w:line="360" w:lineRule="auto"/>
        <w:ind w:left="0"/>
        <w:jc w:val="both"/>
        <w:rPr>
          <w:rFonts w:asciiTheme="minorBidi" w:hAnsiTheme="minorBidi"/>
          <w:sz w:val="24"/>
          <w:szCs w:val="24"/>
        </w:rPr>
      </w:pPr>
    </w:p>
    <w:p w14:paraId="273853CB" w14:textId="4E892DC6" w:rsidR="0071387A"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[81]</w:t>
      </w:r>
      <w:r>
        <w:rPr>
          <w:rFonts w:ascii="Arial" w:eastAsiaTheme="minorHAnsi" w:hAnsi="Arial" w:cstheme="minorBidi"/>
          <w:lang w:val="en-GB" w:eastAsia="en-US" w:bidi="ar-SA"/>
        </w:rPr>
        <w:tab/>
      </w:r>
      <w:r w:rsidR="0071387A" w:rsidRPr="00845ABF">
        <w:rPr>
          <w:rFonts w:asciiTheme="minorBidi" w:hAnsiTheme="minorBidi"/>
        </w:rPr>
        <w:t xml:space="preserve">Ms Sokhela </w:t>
      </w:r>
      <w:r w:rsidR="00920914" w:rsidRPr="00845ABF">
        <w:rPr>
          <w:rFonts w:asciiTheme="minorBidi" w:hAnsiTheme="minorBidi"/>
        </w:rPr>
        <w:t xml:space="preserve">then </w:t>
      </w:r>
      <w:r w:rsidR="0071387A" w:rsidRPr="00845ABF">
        <w:rPr>
          <w:rFonts w:asciiTheme="minorBidi" w:hAnsiTheme="minorBidi"/>
        </w:rPr>
        <w:t>asked the accused how, if he had never been to the petrol station, he knew that there were video cameras</w:t>
      </w:r>
      <w:r w:rsidR="00920914" w:rsidRPr="00845ABF">
        <w:rPr>
          <w:rFonts w:asciiTheme="minorBidi" w:hAnsiTheme="minorBidi"/>
        </w:rPr>
        <w:t xml:space="preserve"> there</w:t>
      </w:r>
      <w:r w:rsidR="0071387A" w:rsidRPr="00845ABF">
        <w:rPr>
          <w:rFonts w:asciiTheme="minorBidi" w:hAnsiTheme="minorBidi"/>
        </w:rPr>
        <w:t xml:space="preserve">. He </w:t>
      </w:r>
      <w:r w:rsidR="00920914" w:rsidRPr="00845ABF">
        <w:rPr>
          <w:rFonts w:asciiTheme="minorBidi" w:hAnsiTheme="minorBidi"/>
        </w:rPr>
        <w:t>responded by stating that</w:t>
      </w:r>
      <w:r w:rsidR="0071387A" w:rsidRPr="00845ABF">
        <w:rPr>
          <w:rFonts w:asciiTheme="minorBidi" w:hAnsiTheme="minorBidi"/>
        </w:rPr>
        <w:t xml:space="preserve"> the Hawks had told him of this.</w:t>
      </w:r>
      <w:r w:rsidR="007C4322" w:rsidRPr="00845ABF">
        <w:rPr>
          <w:rFonts w:asciiTheme="minorBidi" w:hAnsiTheme="minorBidi"/>
        </w:rPr>
        <w:t xml:space="preserve"> They had </w:t>
      </w:r>
      <w:r w:rsidR="00920914" w:rsidRPr="00845ABF">
        <w:rPr>
          <w:rFonts w:asciiTheme="minorBidi" w:hAnsiTheme="minorBidi"/>
        </w:rPr>
        <w:t xml:space="preserve">also </w:t>
      </w:r>
      <w:r w:rsidR="007C4322" w:rsidRPr="00845ABF">
        <w:rPr>
          <w:rFonts w:asciiTheme="minorBidi" w:hAnsiTheme="minorBidi"/>
        </w:rPr>
        <w:t xml:space="preserve">told him that he appeared in the video footage. He was then asked if he had told DWO Naidoo at the identity parade that the video footage could be perused to confirm that he was not involved. He agreed that he had said this. Ms Sokhela asked him then why he would have </w:t>
      </w:r>
      <w:r w:rsidR="00920914" w:rsidRPr="00845ABF">
        <w:rPr>
          <w:rFonts w:asciiTheme="minorBidi" w:hAnsiTheme="minorBidi"/>
        </w:rPr>
        <w:t>mentioned</w:t>
      </w:r>
      <w:r w:rsidR="007C4322" w:rsidRPr="00845ABF">
        <w:rPr>
          <w:rFonts w:asciiTheme="minorBidi" w:hAnsiTheme="minorBidi"/>
        </w:rPr>
        <w:t xml:space="preserve"> </w:t>
      </w:r>
      <w:r w:rsidR="00920914" w:rsidRPr="00845ABF">
        <w:rPr>
          <w:rFonts w:asciiTheme="minorBidi" w:hAnsiTheme="minorBidi"/>
        </w:rPr>
        <w:t xml:space="preserve">this to </w:t>
      </w:r>
      <w:r w:rsidR="007C4322" w:rsidRPr="00845ABF">
        <w:rPr>
          <w:rFonts w:asciiTheme="minorBidi" w:hAnsiTheme="minorBidi"/>
        </w:rPr>
        <w:t>DWO Naidoo</w:t>
      </w:r>
      <w:r w:rsidR="00920914" w:rsidRPr="00845ABF">
        <w:rPr>
          <w:rFonts w:asciiTheme="minorBidi" w:hAnsiTheme="minorBidi"/>
        </w:rPr>
        <w:t>: why would he urge DWO Naidoo</w:t>
      </w:r>
      <w:r w:rsidR="007C4322" w:rsidRPr="00845ABF">
        <w:rPr>
          <w:rFonts w:asciiTheme="minorBidi" w:hAnsiTheme="minorBidi"/>
        </w:rPr>
        <w:t xml:space="preserve"> to look at the footage if it allegedly contained his image. His answer was not clear. He did, however, indicate, for the first time, that when he denied that he appeared on the video footage he was beaten by some Indian policemen who </w:t>
      </w:r>
      <w:r w:rsidR="004B63C2" w:rsidRPr="00845ABF">
        <w:rPr>
          <w:rFonts w:asciiTheme="minorBidi" w:hAnsiTheme="minorBidi"/>
        </w:rPr>
        <w:t xml:space="preserve">had </w:t>
      </w:r>
      <w:r w:rsidR="007C4322" w:rsidRPr="00845ABF">
        <w:rPr>
          <w:rFonts w:asciiTheme="minorBidi" w:hAnsiTheme="minorBidi"/>
        </w:rPr>
        <w:t>kicked him and punched him.</w:t>
      </w:r>
    </w:p>
    <w:p w14:paraId="30A58A2E" w14:textId="535220FC" w:rsidR="007C4322"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lastRenderedPageBreak/>
        <w:t>[82]</w:t>
      </w:r>
      <w:r>
        <w:rPr>
          <w:rFonts w:ascii="Arial" w:eastAsiaTheme="minorHAnsi" w:hAnsi="Arial" w:cstheme="minorBidi"/>
          <w:lang w:val="en-GB" w:eastAsia="en-US" w:bidi="ar-SA"/>
        </w:rPr>
        <w:tab/>
      </w:r>
      <w:r w:rsidR="007C4322" w:rsidRPr="00845ABF">
        <w:rPr>
          <w:rFonts w:asciiTheme="minorBidi" w:hAnsiTheme="minorBidi"/>
        </w:rPr>
        <w:t>In response to a question from the court as to why he would go to a rural area to sell traditional herbs, which would in all probability be cultivated in a rural area, the accused indicated that he also sold other products, one of which he advised was ‘crocodile fat’. He had some with him on the day in question. This was a new revelation. As to how he determined where to go to make his sales</w:t>
      </w:r>
      <w:r w:rsidR="00920914" w:rsidRPr="00845ABF">
        <w:rPr>
          <w:rFonts w:asciiTheme="minorBidi" w:hAnsiTheme="minorBidi"/>
        </w:rPr>
        <w:t>,</w:t>
      </w:r>
      <w:r w:rsidR="007C4322" w:rsidRPr="00845ABF">
        <w:rPr>
          <w:rFonts w:asciiTheme="minorBidi" w:hAnsiTheme="minorBidi"/>
        </w:rPr>
        <w:t xml:space="preserve"> his evidence was </w:t>
      </w:r>
      <w:r w:rsidR="004B63C2" w:rsidRPr="00845ABF">
        <w:rPr>
          <w:rFonts w:asciiTheme="minorBidi" w:hAnsiTheme="minorBidi"/>
        </w:rPr>
        <w:t xml:space="preserve">equally </w:t>
      </w:r>
      <w:r w:rsidR="007C4322" w:rsidRPr="00845ABF">
        <w:rPr>
          <w:rFonts w:asciiTheme="minorBidi" w:hAnsiTheme="minorBidi"/>
        </w:rPr>
        <w:t xml:space="preserve">unclear. It </w:t>
      </w:r>
      <w:r w:rsidR="00920914" w:rsidRPr="00845ABF">
        <w:rPr>
          <w:rFonts w:asciiTheme="minorBidi" w:hAnsiTheme="minorBidi"/>
        </w:rPr>
        <w:t xml:space="preserve">also </w:t>
      </w:r>
      <w:r w:rsidR="007C4322" w:rsidRPr="00845ABF">
        <w:rPr>
          <w:rFonts w:asciiTheme="minorBidi" w:hAnsiTheme="minorBidi"/>
        </w:rPr>
        <w:t>appeared from his answers that what he was peddling had an application both for humans and for animals</w:t>
      </w:r>
      <w:r w:rsidR="00920914" w:rsidRPr="00845ABF">
        <w:rPr>
          <w:rFonts w:asciiTheme="minorBidi" w:hAnsiTheme="minorBidi"/>
        </w:rPr>
        <w:t>,</w:t>
      </w:r>
      <w:r w:rsidR="007C4322" w:rsidRPr="00845ABF">
        <w:rPr>
          <w:rFonts w:asciiTheme="minorBidi" w:hAnsiTheme="minorBidi"/>
        </w:rPr>
        <w:t xml:space="preserve"> for he a</w:t>
      </w:r>
      <w:r w:rsidR="00920914" w:rsidRPr="00845ABF">
        <w:rPr>
          <w:rFonts w:asciiTheme="minorBidi" w:hAnsiTheme="minorBidi"/>
        </w:rPr>
        <w:t>pparently a</w:t>
      </w:r>
      <w:r w:rsidR="007C4322" w:rsidRPr="00845ABF">
        <w:rPr>
          <w:rFonts w:asciiTheme="minorBidi" w:hAnsiTheme="minorBidi"/>
        </w:rPr>
        <w:t xml:space="preserve">sked a truck driver in Greytown where people with livestock lived. He was told people in the Maphumulo </w:t>
      </w:r>
      <w:r w:rsidR="004B63C2" w:rsidRPr="00845ABF">
        <w:rPr>
          <w:rFonts w:asciiTheme="minorBidi" w:hAnsiTheme="minorBidi"/>
        </w:rPr>
        <w:t>area</w:t>
      </w:r>
      <w:r w:rsidR="007C4322" w:rsidRPr="00845ABF">
        <w:rPr>
          <w:rFonts w:asciiTheme="minorBidi" w:hAnsiTheme="minorBidi"/>
        </w:rPr>
        <w:t xml:space="preserve"> had animals. He had then got into a truck. He did not, however, know where the truck was headed.</w:t>
      </w:r>
    </w:p>
    <w:p w14:paraId="59B2C367" w14:textId="77777777" w:rsidR="00935DF6" w:rsidRPr="00935DF6" w:rsidRDefault="00935DF6" w:rsidP="00D839D5">
      <w:pPr>
        <w:pStyle w:val="ListParagraph"/>
        <w:spacing w:line="360" w:lineRule="auto"/>
        <w:rPr>
          <w:rFonts w:asciiTheme="minorBidi" w:hAnsiTheme="minorBidi"/>
          <w:sz w:val="24"/>
          <w:szCs w:val="24"/>
        </w:rPr>
      </w:pPr>
    </w:p>
    <w:p w14:paraId="39FF2534" w14:textId="5EDC734C" w:rsidR="00935DF6"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[83]</w:t>
      </w:r>
      <w:r>
        <w:rPr>
          <w:rFonts w:ascii="Arial" w:eastAsiaTheme="minorHAnsi" w:hAnsi="Arial" w:cstheme="minorBidi"/>
          <w:lang w:val="en-GB" w:eastAsia="en-US" w:bidi="ar-SA"/>
        </w:rPr>
        <w:tab/>
      </w:r>
      <w:r w:rsidR="00935DF6" w:rsidRPr="00845ABF">
        <w:rPr>
          <w:rFonts w:asciiTheme="minorBidi" w:hAnsiTheme="minorBidi"/>
        </w:rPr>
        <w:t>The defence then closed its case and the court heard argument.</w:t>
      </w:r>
      <w:r w:rsidR="00D839D5" w:rsidRPr="00845ABF">
        <w:rPr>
          <w:rFonts w:asciiTheme="minorBidi" w:hAnsiTheme="minorBidi"/>
        </w:rPr>
        <w:t xml:space="preserve"> Ms Sokhela called for the conviction of the accused on </w:t>
      </w:r>
      <w:r w:rsidR="008502E4" w:rsidRPr="00845ABF">
        <w:rPr>
          <w:rFonts w:asciiTheme="minorBidi" w:hAnsiTheme="minorBidi"/>
        </w:rPr>
        <w:t>all</w:t>
      </w:r>
      <w:r w:rsidR="00D839D5" w:rsidRPr="00845ABF">
        <w:rPr>
          <w:rFonts w:asciiTheme="minorBidi" w:hAnsiTheme="minorBidi"/>
        </w:rPr>
        <w:t xml:space="preserve"> the counts that he </w:t>
      </w:r>
      <w:r w:rsidR="00795DB3" w:rsidRPr="00845ABF">
        <w:rPr>
          <w:rFonts w:asciiTheme="minorBidi" w:hAnsiTheme="minorBidi"/>
        </w:rPr>
        <w:t>faces,</w:t>
      </w:r>
      <w:r w:rsidR="00D839D5" w:rsidRPr="00845ABF">
        <w:rPr>
          <w:rFonts w:asciiTheme="minorBidi" w:hAnsiTheme="minorBidi"/>
        </w:rPr>
        <w:t xml:space="preserve"> and Mr Tengwa called for his acquittal on those counts.</w:t>
      </w:r>
    </w:p>
    <w:p w14:paraId="7C25408B" w14:textId="77777777" w:rsidR="004C7C72" w:rsidRDefault="004C7C72" w:rsidP="004C7C72">
      <w:pPr>
        <w:pStyle w:val="ListParagraph"/>
        <w:tabs>
          <w:tab w:val="left" w:pos="709"/>
          <w:tab w:val="left" w:pos="1418"/>
        </w:tabs>
        <w:spacing w:after="0" w:line="360" w:lineRule="auto"/>
        <w:ind w:left="0"/>
        <w:jc w:val="both"/>
        <w:rPr>
          <w:rFonts w:asciiTheme="minorBidi" w:hAnsiTheme="minorBidi"/>
          <w:sz w:val="24"/>
          <w:szCs w:val="24"/>
        </w:rPr>
      </w:pPr>
    </w:p>
    <w:p w14:paraId="035AE77B" w14:textId="22201DD6" w:rsidR="004E27E9"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[84]</w:t>
      </w:r>
      <w:r>
        <w:rPr>
          <w:rFonts w:ascii="Arial" w:eastAsiaTheme="minorHAnsi" w:hAnsi="Arial" w:cstheme="minorBidi"/>
          <w:lang w:val="en-GB" w:eastAsia="en-US" w:bidi="ar-SA"/>
        </w:rPr>
        <w:tab/>
      </w:r>
      <w:r w:rsidR="00D839D5" w:rsidRPr="00845ABF">
        <w:rPr>
          <w:rFonts w:asciiTheme="minorBidi" w:hAnsiTheme="minorBidi"/>
        </w:rPr>
        <w:t>The key issue in this matter</w:t>
      </w:r>
      <w:r w:rsidR="00920914" w:rsidRPr="00845ABF">
        <w:rPr>
          <w:rFonts w:asciiTheme="minorBidi" w:hAnsiTheme="minorBidi"/>
        </w:rPr>
        <w:t>, obviously,</w:t>
      </w:r>
      <w:r w:rsidR="00D839D5" w:rsidRPr="00845ABF">
        <w:rPr>
          <w:rFonts w:asciiTheme="minorBidi" w:hAnsiTheme="minorBidi"/>
        </w:rPr>
        <w:t xml:space="preserve"> is the issue of identity. That the robbery and murder occurred at the petrol station on Valentine’s Day 2020 admits of no doubt and has never been in issue.</w:t>
      </w:r>
      <w:r w:rsidR="00874488" w:rsidRPr="00845ABF">
        <w:rPr>
          <w:rFonts w:asciiTheme="minorBidi" w:hAnsiTheme="minorBidi"/>
        </w:rPr>
        <w:t xml:space="preserve"> The identity of the deceased and the mechanism that caused his death are </w:t>
      </w:r>
      <w:r w:rsidR="004B63C2" w:rsidRPr="00845ABF">
        <w:rPr>
          <w:rFonts w:asciiTheme="minorBidi" w:hAnsiTheme="minorBidi"/>
        </w:rPr>
        <w:t xml:space="preserve">also </w:t>
      </w:r>
      <w:r w:rsidR="00874488" w:rsidRPr="00845ABF">
        <w:rPr>
          <w:rFonts w:asciiTheme="minorBidi" w:hAnsiTheme="minorBidi"/>
        </w:rPr>
        <w:t>admitted by the defence.</w:t>
      </w:r>
      <w:r w:rsidR="00D839D5" w:rsidRPr="00845ABF">
        <w:rPr>
          <w:rFonts w:asciiTheme="minorBidi" w:hAnsiTheme="minorBidi"/>
        </w:rPr>
        <w:t xml:space="preserve"> </w:t>
      </w:r>
    </w:p>
    <w:p w14:paraId="61573823" w14:textId="17D35767" w:rsidR="004B63C2" w:rsidRPr="004B63C2" w:rsidRDefault="004B63C2" w:rsidP="004B63C2">
      <w:pPr>
        <w:pStyle w:val="ListParagraph"/>
        <w:tabs>
          <w:tab w:val="left" w:pos="709"/>
          <w:tab w:val="left" w:pos="1418"/>
        </w:tabs>
        <w:spacing w:after="0" w:line="360" w:lineRule="auto"/>
        <w:ind w:left="0"/>
        <w:jc w:val="both"/>
        <w:rPr>
          <w:rFonts w:asciiTheme="minorBidi" w:hAnsiTheme="minorBidi"/>
          <w:sz w:val="24"/>
          <w:szCs w:val="24"/>
        </w:rPr>
      </w:pPr>
    </w:p>
    <w:p w14:paraId="516F1A45" w14:textId="0C590DAB" w:rsidR="00B05A01" w:rsidRPr="00845ABF" w:rsidRDefault="00845ABF" w:rsidP="00845ABF">
      <w:pPr>
        <w:tabs>
          <w:tab w:val="left" w:pos="709"/>
          <w:tab w:val="left" w:pos="1418"/>
        </w:tabs>
        <w:spacing w:line="360" w:lineRule="auto"/>
        <w:jc w:val="both"/>
        <w:rPr>
          <w:rFonts w:asciiTheme="minorBidi" w:hAnsiTheme="minorBidi"/>
        </w:rPr>
      </w:pPr>
      <w:r w:rsidRPr="00874488">
        <w:rPr>
          <w:rFonts w:ascii="Arial" w:eastAsiaTheme="minorHAnsi" w:hAnsi="Arial" w:cstheme="minorBidi"/>
          <w:lang w:val="en-GB" w:eastAsia="en-US" w:bidi="ar-SA"/>
        </w:rPr>
        <w:t>[85]</w:t>
      </w:r>
      <w:r w:rsidRPr="00874488">
        <w:rPr>
          <w:rFonts w:ascii="Arial" w:eastAsiaTheme="minorHAnsi" w:hAnsi="Arial" w:cstheme="minorBidi"/>
          <w:lang w:val="en-GB" w:eastAsia="en-US" w:bidi="ar-SA"/>
        </w:rPr>
        <w:tab/>
      </w:r>
      <w:r w:rsidR="00B05A01" w:rsidRPr="00845ABF">
        <w:rPr>
          <w:rFonts w:asciiTheme="minorBidi" w:hAnsiTheme="minorBidi"/>
          <w:bCs/>
        </w:rPr>
        <w:t>It is so that where identification is an issue, as in this case, the evidence adduced should be considered cautiously. As Holmes JA said in</w:t>
      </w:r>
      <w:r w:rsidR="004E27E9" w:rsidRPr="00845ABF">
        <w:rPr>
          <w:rFonts w:asciiTheme="minorBidi" w:hAnsiTheme="minorBidi"/>
          <w:bCs/>
        </w:rPr>
        <w:t xml:space="preserve"> the much-quoted matter of</w:t>
      </w:r>
      <w:r w:rsidR="00B05A01" w:rsidRPr="00845ABF">
        <w:rPr>
          <w:rFonts w:asciiTheme="minorBidi" w:hAnsiTheme="minorBidi"/>
          <w:bCs/>
        </w:rPr>
        <w:t xml:space="preserve"> </w:t>
      </w:r>
      <w:r w:rsidR="00B05A01" w:rsidRPr="00845ABF">
        <w:rPr>
          <w:rFonts w:asciiTheme="minorBidi" w:hAnsiTheme="minorBidi"/>
          <w:bCs/>
          <w:i/>
          <w:iCs/>
        </w:rPr>
        <w:t>S v Mthetwa</w:t>
      </w:r>
      <w:r w:rsidR="00B05A01" w:rsidRPr="00845ABF">
        <w:rPr>
          <w:rFonts w:asciiTheme="minorBidi" w:hAnsiTheme="minorBidi"/>
          <w:bCs/>
        </w:rPr>
        <w:t>:</w:t>
      </w:r>
      <w:r w:rsidR="00B05A01">
        <w:rPr>
          <w:rStyle w:val="FootnoteReference"/>
          <w:rFonts w:asciiTheme="minorBidi" w:hAnsiTheme="minorBidi"/>
          <w:bCs/>
        </w:rPr>
        <w:footnoteReference w:id="6"/>
      </w:r>
    </w:p>
    <w:p w14:paraId="2E4FB8F0" w14:textId="77777777" w:rsidR="00B05A01" w:rsidRDefault="00B05A01" w:rsidP="00B05A01">
      <w:pPr>
        <w:pStyle w:val="ListParagraph"/>
        <w:spacing w:line="360" w:lineRule="auto"/>
        <w:ind w:left="0"/>
        <w:jc w:val="both"/>
        <w:rPr>
          <w:rFonts w:ascii="Arial" w:hAnsi="Arial" w:cs="Arial"/>
        </w:rPr>
      </w:pPr>
      <w:r w:rsidRPr="006645BD">
        <w:rPr>
          <w:rFonts w:ascii="Arial" w:hAnsi="Arial" w:cs="Arial"/>
        </w:rPr>
        <w:t>‘</w:t>
      </w:r>
      <w:r w:rsidRPr="006645BD">
        <w:rPr>
          <w:rFonts w:ascii="Arial" w:hAnsi="Arial" w:cs="Arial"/>
          <w:lang w:val="en-US"/>
        </w:rPr>
        <w:t>Because of the fallibility of human observation, evidence of identification is approached by the Courts with some caution. It is not enough for the identifying witness to be honest: the reliability of his observation must also be tested. This depends on various factors, such as lighting, visibility, and eyesight; the proximity of the witness; his opportunity for observation, both as to time and situation; the extent of his prior knowledge of the accused; the mobility of the scene; corroboration; suggestibility; the accused's face, voice, build, gait, and dress; the result of identification parades, if any; and, of course, the evidence by or on behalf of the accused. The list is not exhaustive. These factors, or such of them as are applicable in a particular case, are not individually decisive, but must be weighed one against the other, in the light of the totality of the evidence, and the probabilities</w:t>
      </w:r>
      <w:r>
        <w:rPr>
          <w:rFonts w:ascii="Arial" w:hAnsi="Arial" w:cs="Arial"/>
          <w:lang w:val="en-US"/>
        </w:rPr>
        <w:t>…</w:t>
      </w:r>
      <w:r w:rsidRPr="006645BD">
        <w:rPr>
          <w:rFonts w:ascii="Arial" w:hAnsi="Arial" w:cs="Arial"/>
          <w:lang w:val="en-US"/>
        </w:rPr>
        <w:t>’</w:t>
      </w:r>
      <w:r w:rsidRPr="006645BD">
        <w:rPr>
          <w:rFonts w:ascii="Arial" w:hAnsi="Arial" w:cs="Arial"/>
        </w:rPr>
        <w:t xml:space="preserve"> </w:t>
      </w:r>
    </w:p>
    <w:p w14:paraId="63DCC5BE" w14:textId="443D9BF5" w:rsidR="00874488"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lastRenderedPageBreak/>
        <w:t>[86]</w:t>
      </w:r>
      <w:r>
        <w:rPr>
          <w:rFonts w:ascii="Arial" w:eastAsiaTheme="minorHAnsi" w:hAnsi="Arial" w:cstheme="minorBidi"/>
          <w:lang w:val="en-GB" w:eastAsia="en-US" w:bidi="ar-SA"/>
        </w:rPr>
        <w:tab/>
      </w:r>
      <w:r w:rsidR="00874488" w:rsidRPr="00845ABF">
        <w:rPr>
          <w:rFonts w:asciiTheme="minorBidi" w:hAnsiTheme="minorBidi"/>
        </w:rPr>
        <w:t xml:space="preserve">The State has presented the evidence of three eyewitnesses on the issue of identity. Two of those </w:t>
      </w:r>
      <w:r w:rsidR="004B63C2" w:rsidRPr="00845ABF">
        <w:rPr>
          <w:rFonts w:asciiTheme="minorBidi" w:hAnsiTheme="minorBidi"/>
        </w:rPr>
        <w:t>eye</w:t>
      </w:r>
      <w:r w:rsidR="00874488" w:rsidRPr="00845ABF">
        <w:rPr>
          <w:rFonts w:asciiTheme="minorBidi" w:hAnsiTheme="minorBidi"/>
        </w:rPr>
        <w:t>witnesses participated in a formal identity parade</w:t>
      </w:r>
      <w:r w:rsidR="004C7C72" w:rsidRPr="00845ABF">
        <w:rPr>
          <w:rFonts w:asciiTheme="minorBidi" w:hAnsiTheme="minorBidi"/>
        </w:rPr>
        <w:t xml:space="preserve"> and the State placed much reliance on the outcome of that identity parade</w:t>
      </w:r>
      <w:r w:rsidR="00874488" w:rsidRPr="00845ABF">
        <w:rPr>
          <w:rFonts w:asciiTheme="minorBidi" w:hAnsiTheme="minorBidi"/>
        </w:rPr>
        <w:t xml:space="preserve">. Evidence in the form of video footage was also relied upon to establish the </w:t>
      </w:r>
      <w:r w:rsidR="004B63C2" w:rsidRPr="00845ABF">
        <w:rPr>
          <w:rFonts w:asciiTheme="minorBidi" w:hAnsiTheme="minorBidi"/>
        </w:rPr>
        <w:t>presence</w:t>
      </w:r>
      <w:r w:rsidR="00874488" w:rsidRPr="00845ABF">
        <w:rPr>
          <w:rFonts w:asciiTheme="minorBidi" w:hAnsiTheme="minorBidi"/>
        </w:rPr>
        <w:t xml:space="preserve"> of the gang</w:t>
      </w:r>
      <w:r w:rsidR="00920914" w:rsidRPr="00845ABF">
        <w:rPr>
          <w:rFonts w:asciiTheme="minorBidi" w:hAnsiTheme="minorBidi"/>
        </w:rPr>
        <w:t xml:space="preserve"> and </w:t>
      </w:r>
      <w:r w:rsidR="004B63C2" w:rsidRPr="00845ABF">
        <w:rPr>
          <w:rFonts w:asciiTheme="minorBidi" w:hAnsiTheme="minorBidi"/>
        </w:rPr>
        <w:t xml:space="preserve">the identity </w:t>
      </w:r>
      <w:r w:rsidR="00920914" w:rsidRPr="00845ABF">
        <w:rPr>
          <w:rFonts w:asciiTheme="minorBidi" w:hAnsiTheme="minorBidi"/>
        </w:rPr>
        <w:t xml:space="preserve">of the </w:t>
      </w:r>
      <w:r w:rsidR="00795DB3" w:rsidRPr="00845ABF">
        <w:rPr>
          <w:rFonts w:asciiTheme="minorBidi" w:hAnsiTheme="minorBidi"/>
        </w:rPr>
        <w:t>accused</w:t>
      </w:r>
      <w:r w:rsidR="00874488" w:rsidRPr="00845ABF">
        <w:rPr>
          <w:rFonts w:asciiTheme="minorBidi" w:hAnsiTheme="minorBidi"/>
        </w:rPr>
        <w:t xml:space="preserve">. I </w:t>
      </w:r>
      <w:r w:rsidR="00920914" w:rsidRPr="00845ABF">
        <w:rPr>
          <w:rFonts w:asciiTheme="minorBidi" w:hAnsiTheme="minorBidi"/>
        </w:rPr>
        <w:t>have referred to the men as a gang previously in this judgment</w:t>
      </w:r>
      <w:r w:rsidR="00874488" w:rsidRPr="00845ABF">
        <w:rPr>
          <w:rFonts w:asciiTheme="minorBidi" w:hAnsiTheme="minorBidi"/>
        </w:rPr>
        <w:t xml:space="preserve"> for that is</w:t>
      </w:r>
      <w:r w:rsidR="00920914" w:rsidRPr="00845ABF">
        <w:rPr>
          <w:rFonts w:asciiTheme="minorBidi" w:hAnsiTheme="minorBidi"/>
        </w:rPr>
        <w:t>,</w:t>
      </w:r>
      <w:r w:rsidR="00874488" w:rsidRPr="00845ABF">
        <w:rPr>
          <w:rFonts w:asciiTheme="minorBidi" w:hAnsiTheme="minorBidi"/>
        </w:rPr>
        <w:t xml:space="preserve"> in truth</w:t>
      </w:r>
      <w:r w:rsidR="00920914" w:rsidRPr="00845ABF">
        <w:rPr>
          <w:rFonts w:asciiTheme="minorBidi" w:hAnsiTheme="minorBidi"/>
        </w:rPr>
        <w:t>,</w:t>
      </w:r>
      <w:r w:rsidR="00874488" w:rsidRPr="00845ABF">
        <w:rPr>
          <w:rFonts w:asciiTheme="minorBidi" w:hAnsiTheme="minorBidi"/>
        </w:rPr>
        <w:t xml:space="preserve"> what they were. They were not a gaggle of rag-tag </w:t>
      </w:r>
      <w:r w:rsidR="00CE2DFD" w:rsidRPr="00845ABF">
        <w:rPr>
          <w:rFonts w:asciiTheme="minorBidi" w:hAnsiTheme="minorBidi"/>
        </w:rPr>
        <w:t>ne’er-do-wells</w:t>
      </w:r>
      <w:r w:rsidR="00874488" w:rsidRPr="00845ABF">
        <w:rPr>
          <w:rFonts w:asciiTheme="minorBidi" w:hAnsiTheme="minorBidi"/>
        </w:rPr>
        <w:t xml:space="preserve">, who randomly, and spontaneously, committed a series of crimes. They were a gang of individuals acting in unison in terms of a set plan in which each had a defined roll to play. </w:t>
      </w:r>
      <w:r w:rsidR="004B63C2" w:rsidRPr="00845ABF">
        <w:rPr>
          <w:rFonts w:asciiTheme="minorBidi" w:hAnsiTheme="minorBidi"/>
        </w:rPr>
        <w:t>The video footage reveals this to be so: three men set upon the deceased, a fourth man was responsible for removing the tribus from the scene and there was a sub-group of men waiting in two cars across the road from the petrol station who opened fire on anyone who was in the area at the time of the robbery.</w:t>
      </w:r>
    </w:p>
    <w:p w14:paraId="24FBE228" w14:textId="77777777" w:rsidR="004B63C2" w:rsidRPr="004B63C2" w:rsidRDefault="004B63C2" w:rsidP="004B63C2">
      <w:pPr>
        <w:pStyle w:val="ListParagraph"/>
        <w:tabs>
          <w:tab w:val="left" w:pos="709"/>
          <w:tab w:val="left" w:pos="1418"/>
        </w:tabs>
        <w:spacing w:after="0" w:line="360" w:lineRule="auto"/>
        <w:ind w:left="0"/>
        <w:jc w:val="both"/>
        <w:rPr>
          <w:rFonts w:asciiTheme="minorBidi" w:hAnsiTheme="minorBidi"/>
          <w:sz w:val="24"/>
          <w:szCs w:val="24"/>
        </w:rPr>
      </w:pPr>
    </w:p>
    <w:p w14:paraId="279AFC97" w14:textId="4006B648" w:rsidR="00B80D1C"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[87]</w:t>
      </w:r>
      <w:r>
        <w:rPr>
          <w:rFonts w:ascii="Arial" w:eastAsiaTheme="minorHAnsi" w:hAnsi="Arial" w:cstheme="minorBidi"/>
          <w:lang w:val="en-GB" w:eastAsia="en-US" w:bidi="ar-SA"/>
        </w:rPr>
        <w:tab/>
      </w:r>
      <w:r w:rsidR="00874488" w:rsidRPr="00845ABF">
        <w:rPr>
          <w:rFonts w:asciiTheme="minorBidi" w:hAnsiTheme="minorBidi"/>
        </w:rPr>
        <w:t xml:space="preserve">The principal eyewitnesses </w:t>
      </w:r>
      <w:r w:rsidR="00966C35" w:rsidRPr="00845ABF">
        <w:rPr>
          <w:rFonts w:asciiTheme="minorBidi" w:hAnsiTheme="minorBidi"/>
        </w:rPr>
        <w:t xml:space="preserve">presented to the court </w:t>
      </w:r>
      <w:r w:rsidR="004E27E9" w:rsidRPr="00845ABF">
        <w:rPr>
          <w:rFonts w:asciiTheme="minorBidi" w:hAnsiTheme="minorBidi"/>
        </w:rPr>
        <w:t xml:space="preserve">by the State </w:t>
      </w:r>
      <w:r w:rsidR="00874488" w:rsidRPr="00845ABF">
        <w:rPr>
          <w:rFonts w:asciiTheme="minorBidi" w:hAnsiTheme="minorBidi"/>
        </w:rPr>
        <w:t xml:space="preserve">were </w:t>
      </w:r>
      <w:r w:rsidR="00E4261E" w:rsidRPr="00845ABF">
        <w:rPr>
          <w:rFonts w:asciiTheme="minorBidi" w:hAnsiTheme="minorBidi"/>
        </w:rPr>
        <w:t xml:space="preserve">Ms Shinga, </w:t>
      </w:r>
      <w:r w:rsidR="00966C35" w:rsidRPr="00845ABF">
        <w:rPr>
          <w:rFonts w:asciiTheme="minorBidi" w:hAnsiTheme="minorBidi"/>
        </w:rPr>
        <w:t>Ms Bhengu</w:t>
      </w:r>
      <w:r w:rsidR="00E4261E" w:rsidRPr="00845ABF">
        <w:rPr>
          <w:rFonts w:asciiTheme="minorBidi" w:hAnsiTheme="minorBidi"/>
        </w:rPr>
        <w:t xml:space="preserve"> and Cst Mazibuko</w:t>
      </w:r>
      <w:r w:rsidR="00966C35" w:rsidRPr="00845ABF">
        <w:rPr>
          <w:rFonts w:asciiTheme="minorBidi" w:hAnsiTheme="minorBidi"/>
        </w:rPr>
        <w:t xml:space="preserve">. </w:t>
      </w:r>
      <w:r w:rsidR="00E4261E" w:rsidRPr="00845ABF">
        <w:rPr>
          <w:rFonts w:asciiTheme="minorBidi" w:hAnsiTheme="minorBidi"/>
        </w:rPr>
        <w:t>The former two</w:t>
      </w:r>
      <w:r w:rsidR="00966C35" w:rsidRPr="00845ABF">
        <w:rPr>
          <w:rFonts w:asciiTheme="minorBidi" w:hAnsiTheme="minorBidi"/>
        </w:rPr>
        <w:t xml:space="preserve"> are employees of the petrol station, Ms Shinga working inside in the convenience store and Ms Bhengu </w:t>
      </w:r>
      <w:r w:rsidR="004E27E9" w:rsidRPr="00845ABF">
        <w:rPr>
          <w:rFonts w:asciiTheme="minorBidi" w:hAnsiTheme="minorBidi"/>
        </w:rPr>
        <w:t xml:space="preserve">working </w:t>
      </w:r>
      <w:r w:rsidR="00966C35" w:rsidRPr="00845ABF">
        <w:rPr>
          <w:rFonts w:asciiTheme="minorBidi" w:hAnsiTheme="minorBidi"/>
        </w:rPr>
        <w:t xml:space="preserve">outdoors on the forecourt. </w:t>
      </w:r>
      <w:r w:rsidR="00920914" w:rsidRPr="00845ABF">
        <w:rPr>
          <w:rFonts w:asciiTheme="minorBidi" w:hAnsiTheme="minorBidi"/>
        </w:rPr>
        <w:t xml:space="preserve">They thus </w:t>
      </w:r>
      <w:r w:rsidR="004E27E9" w:rsidRPr="00845ABF">
        <w:rPr>
          <w:rFonts w:asciiTheme="minorBidi" w:hAnsiTheme="minorBidi"/>
        </w:rPr>
        <w:t xml:space="preserve">both offer </w:t>
      </w:r>
      <w:r w:rsidR="00920914" w:rsidRPr="00845ABF">
        <w:rPr>
          <w:rFonts w:asciiTheme="minorBidi" w:hAnsiTheme="minorBidi"/>
        </w:rPr>
        <w:t xml:space="preserve">different perspectives on </w:t>
      </w:r>
      <w:r w:rsidR="004C7C72" w:rsidRPr="00845ABF">
        <w:rPr>
          <w:rFonts w:asciiTheme="minorBidi" w:hAnsiTheme="minorBidi"/>
        </w:rPr>
        <w:t>the events about which they told the court.</w:t>
      </w:r>
      <w:r w:rsidR="00920914" w:rsidRPr="00845ABF">
        <w:rPr>
          <w:rFonts w:asciiTheme="minorBidi" w:hAnsiTheme="minorBidi"/>
        </w:rPr>
        <w:t xml:space="preserve"> </w:t>
      </w:r>
      <w:r w:rsidR="00966C35" w:rsidRPr="00845ABF">
        <w:rPr>
          <w:rFonts w:asciiTheme="minorBidi" w:hAnsiTheme="minorBidi"/>
        </w:rPr>
        <w:t xml:space="preserve">They were both in close proximity to the events of 14 February 2020 and were in </w:t>
      </w:r>
      <w:r w:rsidR="00985F95" w:rsidRPr="00845ABF">
        <w:rPr>
          <w:rFonts w:asciiTheme="minorBidi" w:hAnsiTheme="minorBidi"/>
        </w:rPr>
        <w:t xml:space="preserve">an excellent </w:t>
      </w:r>
      <w:r w:rsidR="00966C35" w:rsidRPr="00845ABF">
        <w:rPr>
          <w:rFonts w:asciiTheme="minorBidi" w:hAnsiTheme="minorBidi"/>
        </w:rPr>
        <w:t xml:space="preserve">position to make observations on the issue of identity. Given the </w:t>
      </w:r>
      <w:r w:rsidR="00B80D1C" w:rsidRPr="00845ABF">
        <w:rPr>
          <w:rFonts w:asciiTheme="minorBidi" w:hAnsiTheme="minorBidi"/>
        </w:rPr>
        <w:t xml:space="preserve">cautionary </w:t>
      </w:r>
      <w:r w:rsidR="00966C35" w:rsidRPr="00845ABF">
        <w:rPr>
          <w:rFonts w:asciiTheme="minorBidi" w:hAnsiTheme="minorBidi"/>
        </w:rPr>
        <w:t xml:space="preserve">words of Holmes JA in </w:t>
      </w:r>
      <w:r w:rsidR="00966C35" w:rsidRPr="00845ABF">
        <w:rPr>
          <w:rFonts w:asciiTheme="minorBidi" w:hAnsiTheme="minorBidi"/>
          <w:i/>
        </w:rPr>
        <w:t>Mthethwa</w:t>
      </w:r>
      <w:r w:rsidR="00966C35" w:rsidRPr="00845ABF">
        <w:rPr>
          <w:rFonts w:asciiTheme="minorBidi" w:hAnsiTheme="minorBidi"/>
        </w:rPr>
        <w:t>, th</w:t>
      </w:r>
      <w:r w:rsidR="00B80D1C" w:rsidRPr="00845ABF">
        <w:rPr>
          <w:rFonts w:asciiTheme="minorBidi" w:hAnsiTheme="minorBidi"/>
        </w:rPr>
        <w:t>eir</w:t>
      </w:r>
      <w:r w:rsidR="00966C35" w:rsidRPr="00845ABF">
        <w:rPr>
          <w:rFonts w:asciiTheme="minorBidi" w:hAnsiTheme="minorBidi"/>
        </w:rPr>
        <w:t xml:space="preserve"> evidence must</w:t>
      </w:r>
      <w:r w:rsidR="00B80D1C" w:rsidRPr="00845ABF">
        <w:rPr>
          <w:rFonts w:asciiTheme="minorBidi" w:hAnsiTheme="minorBidi"/>
        </w:rPr>
        <w:t>, however,</w:t>
      </w:r>
      <w:r w:rsidR="00966C35" w:rsidRPr="00845ABF">
        <w:rPr>
          <w:rFonts w:asciiTheme="minorBidi" w:hAnsiTheme="minorBidi"/>
        </w:rPr>
        <w:t xml:space="preserve"> be carefully considered.</w:t>
      </w:r>
      <w:r w:rsidR="0098428D" w:rsidRPr="00845ABF">
        <w:rPr>
          <w:rFonts w:asciiTheme="minorBidi" w:hAnsiTheme="minorBidi"/>
        </w:rPr>
        <w:t xml:space="preserve"> </w:t>
      </w:r>
    </w:p>
    <w:p w14:paraId="7FD8FC47" w14:textId="77777777" w:rsidR="00B80D1C" w:rsidRPr="00B80D1C" w:rsidRDefault="00B80D1C" w:rsidP="00B80D1C">
      <w:pPr>
        <w:pStyle w:val="ListParagraph"/>
        <w:spacing w:line="360" w:lineRule="auto"/>
        <w:rPr>
          <w:rFonts w:asciiTheme="minorBidi" w:hAnsiTheme="minorBidi"/>
          <w:sz w:val="24"/>
          <w:szCs w:val="24"/>
        </w:rPr>
      </w:pPr>
    </w:p>
    <w:p w14:paraId="42531E50" w14:textId="05787DE9" w:rsidR="00874488"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[88]</w:t>
      </w:r>
      <w:r>
        <w:rPr>
          <w:rFonts w:ascii="Arial" w:eastAsiaTheme="minorHAnsi" w:hAnsi="Arial" w:cstheme="minorBidi"/>
          <w:lang w:val="en-GB" w:eastAsia="en-US" w:bidi="ar-SA"/>
        </w:rPr>
        <w:tab/>
      </w:r>
      <w:r w:rsidR="0098428D" w:rsidRPr="00845ABF">
        <w:rPr>
          <w:rFonts w:asciiTheme="minorBidi" w:hAnsiTheme="minorBidi"/>
        </w:rPr>
        <w:t xml:space="preserve">In so doing, </w:t>
      </w:r>
      <w:r w:rsidR="00B80D1C" w:rsidRPr="00845ABF">
        <w:rPr>
          <w:rFonts w:asciiTheme="minorBidi" w:hAnsiTheme="minorBidi"/>
        </w:rPr>
        <w:t xml:space="preserve">there is the fortunate fact that whatever the witnesses might say may be compared with what the video footage recorded, which is supremely objective in its muteness. </w:t>
      </w:r>
      <w:r w:rsidR="0098428D" w:rsidRPr="00845ABF">
        <w:rPr>
          <w:rFonts w:asciiTheme="minorBidi" w:hAnsiTheme="minorBidi"/>
        </w:rPr>
        <w:t xml:space="preserve">Any doubts about the sequence of events narrated by the </w:t>
      </w:r>
      <w:r w:rsidR="00AD1138" w:rsidRPr="00845ABF">
        <w:rPr>
          <w:rFonts w:asciiTheme="minorBidi" w:hAnsiTheme="minorBidi"/>
        </w:rPr>
        <w:t>eye</w:t>
      </w:r>
      <w:r w:rsidR="0098428D" w:rsidRPr="00845ABF">
        <w:rPr>
          <w:rFonts w:asciiTheme="minorBidi" w:hAnsiTheme="minorBidi"/>
        </w:rPr>
        <w:t xml:space="preserve">witnesses may profitably be measured against the video footage, </w:t>
      </w:r>
      <w:r w:rsidR="003C481F" w:rsidRPr="00845ABF">
        <w:rPr>
          <w:rFonts w:asciiTheme="minorBidi" w:hAnsiTheme="minorBidi"/>
        </w:rPr>
        <w:t xml:space="preserve">the accuracy of </w:t>
      </w:r>
      <w:r w:rsidR="0098428D" w:rsidRPr="00845ABF">
        <w:rPr>
          <w:rFonts w:asciiTheme="minorBidi" w:hAnsiTheme="minorBidi"/>
        </w:rPr>
        <w:t>which has not been challenged. That provides a degree of reassurance when assessing the observations of the principal eyewitnesses.</w:t>
      </w:r>
      <w:r w:rsidR="00F45BA2" w:rsidRPr="00845ABF">
        <w:rPr>
          <w:rFonts w:asciiTheme="minorBidi" w:hAnsiTheme="minorBidi"/>
        </w:rPr>
        <w:t xml:space="preserve"> That exercise, for example, reveals that the first State witness, Mr Maome, was entirely mistaken in what he claims to have observed. The robbers were not already in the convenience store when the deceased went in as they may be observed entering the convenience store after the deceased entered, nor could they have been standing at the refrigerators, as those were behind burglar bars and behind the counter. </w:t>
      </w:r>
    </w:p>
    <w:p w14:paraId="09BEB9E8" w14:textId="77777777" w:rsidR="00966C35" w:rsidRPr="00966C35" w:rsidRDefault="00966C35" w:rsidP="00B80D1C">
      <w:pPr>
        <w:pStyle w:val="ListParagraph"/>
        <w:spacing w:line="360" w:lineRule="auto"/>
        <w:rPr>
          <w:rFonts w:asciiTheme="minorBidi" w:hAnsiTheme="minorBidi"/>
          <w:sz w:val="24"/>
          <w:szCs w:val="24"/>
        </w:rPr>
      </w:pPr>
    </w:p>
    <w:p w14:paraId="74EEC0C3" w14:textId="16CCA04D" w:rsidR="00966C35"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lastRenderedPageBreak/>
        <w:t>[89]</w:t>
      </w:r>
      <w:r>
        <w:rPr>
          <w:rFonts w:ascii="Arial" w:eastAsiaTheme="minorHAnsi" w:hAnsi="Arial" w:cstheme="minorBidi"/>
          <w:lang w:val="en-GB" w:eastAsia="en-US" w:bidi="ar-SA"/>
        </w:rPr>
        <w:tab/>
      </w:r>
      <w:r w:rsidR="0098428D" w:rsidRPr="00845ABF">
        <w:rPr>
          <w:rFonts w:asciiTheme="minorBidi" w:hAnsiTheme="minorBidi"/>
        </w:rPr>
        <w:t xml:space="preserve">Ms Shinga </w:t>
      </w:r>
      <w:r w:rsidR="00AD1138" w:rsidRPr="00845ABF">
        <w:rPr>
          <w:rFonts w:asciiTheme="minorBidi" w:hAnsiTheme="minorBidi"/>
        </w:rPr>
        <w:t xml:space="preserve">was on the other side of the counter </w:t>
      </w:r>
      <w:r w:rsidR="00B80D1C" w:rsidRPr="00845ABF">
        <w:rPr>
          <w:rFonts w:asciiTheme="minorBidi" w:hAnsiTheme="minorBidi"/>
        </w:rPr>
        <w:t xml:space="preserve">in the convenience store </w:t>
      </w:r>
      <w:r w:rsidR="00AD1138" w:rsidRPr="00845ABF">
        <w:rPr>
          <w:rFonts w:asciiTheme="minorBidi" w:hAnsiTheme="minorBidi"/>
        </w:rPr>
        <w:t xml:space="preserve">when she attended to two of the three men who </w:t>
      </w:r>
      <w:r w:rsidR="00B80D1C" w:rsidRPr="00845ABF">
        <w:rPr>
          <w:rFonts w:asciiTheme="minorBidi" w:hAnsiTheme="minorBidi"/>
        </w:rPr>
        <w:t xml:space="preserve">had </w:t>
      </w:r>
      <w:r w:rsidR="00AD1138" w:rsidRPr="00845ABF">
        <w:rPr>
          <w:rFonts w:asciiTheme="minorBidi" w:hAnsiTheme="minorBidi"/>
        </w:rPr>
        <w:t xml:space="preserve">entered the convenience store. She indicated that the </w:t>
      </w:r>
      <w:r w:rsidR="00985F95" w:rsidRPr="00845ABF">
        <w:rPr>
          <w:rFonts w:asciiTheme="minorBidi" w:hAnsiTheme="minorBidi"/>
        </w:rPr>
        <w:t>man</w:t>
      </w:r>
      <w:r w:rsidR="00AD1138" w:rsidRPr="00845ABF">
        <w:rPr>
          <w:rFonts w:asciiTheme="minorBidi" w:hAnsiTheme="minorBidi"/>
        </w:rPr>
        <w:t xml:space="preserve">, who she later identified as being the accused, entered the store and made use of a drinking fountain within the store. He then sauntered over to the other two men who were before </w:t>
      </w:r>
      <w:r w:rsidR="00F45BA2" w:rsidRPr="00845ABF">
        <w:rPr>
          <w:rFonts w:asciiTheme="minorBidi" w:hAnsiTheme="minorBidi"/>
        </w:rPr>
        <w:t>her</w:t>
      </w:r>
      <w:r w:rsidR="00AD1138" w:rsidRPr="00845ABF">
        <w:rPr>
          <w:rFonts w:asciiTheme="minorBidi" w:hAnsiTheme="minorBidi"/>
        </w:rPr>
        <w:t xml:space="preserve">. It was then, so she testified, that she had the opportunity to observe </w:t>
      </w:r>
      <w:r w:rsidR="00985F95" w:rsidRPr="00845ABF">
        <w:rPr>
          <w:rFonts w:asciiTheme="minorBidi" w:hAnsiTheme="minorBidi"/>
        </w:rPr>
        <w:t>him</w:t>
      </w:r>
      <w:r w:rsidR="00AD1138" w:rsidRPr="00845ABF">
        <w:rPr>
          <w:rFonts w:asciiTheme="minorBidi" w:hAnsiTheme="minorBidi"/>
        </w:rPr>
        <w:t xml:space="preserve">. </w:t>
      </w:r>
      <w:r w:rsidR="00B80D1C" w:rsidRPr="00845ABF">
        <w:rPr>
          <w:rFonts w:asciiTheme="minorBidi" w:hAnsiTheme="minorBidi"/>
        </w:rPr>
        <w:t>She would have been at close range to him</w:t>
      </w:r>
      <w:r w:rsidR="00F45BA2" w:rsidRPr="00845ABF">
        <w:rPr>
          <w:rFonts w:asciiTheme="minorBidi" w:hAnsiTheme="minorBidi"/>
        </w:rPr>
        <w:t xml:space="preserve"> when she did so</w:t>
      </w:r>
      <w:r w:rsidR="00B80D1C" w:rsidRPr="00845ABF">
        <w:rPr>
          <w:rFonts w:asciiTheme="minorBidi" w:hAnsiTheme="minorBidi"/>
        </w:rPr>
        <w:t xml:space="preserve">. As previously noted in this judgment, </w:t>
      </w:r>
      <w:r w:rsidR="00AD1138" w:rsidRPr="00845ABF">
        <w:rPr>
          <w:rFonts w:asciiTheme="minorBidi" w:hAnsiTheme="minorBidi"/>
        </w:rPr>
        <w:t xml:space="preserve">she had described the man </w:t>
      </w:r>
      <w:r w:rsidR="004E27E9" w:rsidRPr="00845ABF">
        <w:rPr>
          <w:rFonts w:asciiTheme="minorBidi" w:hAnsiTheme="minorBidi"/>
        </w:rPr>
        <w:t xml:space="preserve">in her written statement </w:t>
      </w:r>
      <w:r w:rsidR="00AD1138" w:rsidRPr="00845ABF">
        <w:rPr>
          <w:rFonts w:asciiTheme="minorBidi" w:hAnsiTheme="minorBidi"/>
        </w:rPr>
        <w:t xml:space="preserve">as wearing a red hat, </w:t>
      </w:r>
      <w:r w:rsidR="00985F95" w:rsidRPr="00845ABF">
        <w:rPr>
          <w:rFonts w:asciiTheme="minorBidi" w:hAnsiTheme="minorBidi"/>
        </w:rPr>
        <w:t xml:space="preserve">a </w:t>
      </w:r>
      <w:r w:rsidR="00AD1138" w:rsidRPr="00845ABF">
        <w:rPr>
          <w:rFonts w:asciiTheme="minorBidi" w:hAnsiTheme="minorBidi"/>
        </w:rPr>
        <w:t>navy stripe</w:t>
      </w:r>
      <w:r w:rsidR="00AA6904" w:rsidRPr="00845ABF">
        <w:rPr>
          <w:rFonts w:asciiTheme="minorBidi" w:hAnsiTheme="minorBidi"/>
        </w:rPr>
        <w:t xml:space="preserve">d </w:t>
      </w:r>
      <w:r w:rsidR="00AD1138" w:rsidRPr="00845ABF">
        <w:rPr>
          <w:rFonts w:asciiTheme="minorBidi" w:hAnsiTheme="minorBidi"/>
        </w:rPr>
        <w:t xml:space="preserve">T-shirt </w:t>
      </w:r>
      <w:r w:rsidR="00AA6904" w:rsidRPr="00845ABF">
        <w:rPr>
          <w:rFonts w:asciiTheme="minorBidi" w:hAnsiTheme="minorBidi"/>
        </w:rPr>
        <w:t xml:space="preserve">and blue jeans. She did not mention a blue body warmer or khaki trousers. </w:t>
      </w:r>
      <w:r w:rsidR="00B80D1C" w:rsidRPr="00845ABF">
        <w:rPr>
          <w:rFonts w:asciiTheme="minorBidi" w:hAnsiTheme="minorBidi"/>
        </w:rPr>
        <w:t>That was different to how she described him in her oral evidence.</w:t>
      </w:r>
      <w:r w:rsidR="00AA6904" w:rsidRPr="00845ABF">
        <w:rPr>
          <w:rFonts w:asciiTheme="minorBidi" w:hAnsiTheme="minorBidi"/>
        </w:rPr>
        <w:t xml:space="preserve"> In her oral evidence, she described the </w:t>
      </w:r>
      <w:r w:rsidR="00985F95" w:rsidRPr="00845ABF">
        <w:rPr>
          <w:rFonts w:asciiTheme="minorBidi" w:hAnsiTheme="minorBidi"/>
        </w:rPr>
        <w:t xml:space="preserve">man </w:t>
      </w:r>
      <w:r w:rsidR="00AA6904" w:rsidRPr="00845ABF">
        <w:rPr>
          <w:rFonts w:asciiTheme="minorBidi" w:hAnsiTheme="minorBidi"/>
        </w:rPr>
        <w:t xml:space="preserve">as wearing a red hat, white T-shirt, dark navy body warmer and khaki pants. There is a notable difference in the description of the clothing. Gone is the striped T-shirt and in its place is a white T-shirt and dark navy body warmer. Gone, too, are the blue jeans, replaced with khaki trousers. She went on to describe the facial features of the </w:t>
      </w:r>
      <w:r w:rsidR="00F45BA2" w:rsidRPr="00845ABF">
        <w:rPr>
          <w:rFonts w:asciiTheme="minorBidi" w:hAnsiTheme="minorBidi"/>
        </w:rPr>
        <w:t>accused</w:t>
      </w:r>
      <w:r w:rsidR="00AA6904" w:rsidRPr="00845ABF">
        <w:rPr>
          <w:rFonts w:asciiTheme="minorBidi" w:hAnsiTheme="minorBidi"/>
        </w:rPr>
        <w:t xml:space="preserve">: he had a light complexion, traditional cuts to his face, a beard and teeth that were on top of each other. But for the teeth, the accused admits that he has </w:t>
      </w:r>
      <w:r w:rsidR="00F45BA2" w:rsidRPr="00845ABF">
        <w:rPr>
          <w:rFonts w:asciiTheme="minorBidi" w:hAnsiTheme="minorBidi"/>
        </w:rPr>
        <w:t xml:space="preserve">all </w:t>
      </w:r>
      <w:r w:rsidR="00AA6904" w:rsidRPr="00845ABF">
        <w:rPr>
          <w:rFonts w:asciiTheme="minorBidi" w:hAnsiTheme="minorBidi"/>
        </w:rPr>
        <w:t xml:space="preserve">those features. </w:t>
      </w:r>
      <w:r w:rsidR="00F45BA2" w:rsidRPr="00845ABF">
        <w:rPr>
          <w:rFonts w:asciiTheme="minorBidi" w:hAnsiTheme="minorBidi"/>
        </w:rPr>
        <w:t>But t</w:t>
      </w:r>
      <w:r w:rsidR="00AA6904" w:rsidRPr="00845ABF">
        <w:rPr>
          <w:rFonts w:asciiTheme="minorBidi" w:hAnsiTheme="minorBidi"/>
        </w:rPr>
        <w:t>he description of the accused’s facial features is not mentioned in th</w:t>
      </w:r>
      <w:r w:rsidR="00F45BA2" w:rsidRPr="00845ABF">
        <w:rPr>
          <w:rFonts w:asciiTheme="minorBidi" w:hAnsiTheme="minorBidi"/>
        </w:rPr>
        <w:t>is</w:t>
      </w:r>
      <w:r w:rsidR="00AA6904" w:rsidRPr="00845ABF">
        <w:rPr>
          <w:rFonts w:asciiTheme="minorBidi" w:hAnsiTheme="minorBidi"/>
        </w:rPr>
        <w:t xml:space="preserve"> witnesses written statement.</w:t>
      </w:r>
      <w:r w:rsidR="005421DF" w:rsidRPr="00845ABF">
        <w:rPr>
          <w:rFonts w:asciiTheme="minorBidi" w:hAnsiTheme="minorBidi"/>
        </w:rPr>
        <w:t xml:space="preserve"> Notwithstanding this, the witness took a scant 10 seconds to identify the accused at the identity parade.</w:t>
      </w:r>
    </w:p>
    <w:p w14:paraId="0665DD9F" w14:textId="77777777" w:rsidR="005421DF" w:rsidRDefault="005421DF" w:rsidP="005421DF">
      <w:pPr>
        <w:pStyle w:val="ListParagraph"/>
        <w:tabs>
          <w:tab w:val="left" w:pos="709"/>
          <w:tab w:val="left" w:pos="1418"/>
        </w:tabs>
        <w:spacing w:after="0" w:line="360" w:lineRule="auto"/>
        <w:ind w:left="0"/>
        <w:jc w:val="both"/>
        <w:rPr>
          <w:rFonts w:asciiTheme="minorBidi" w:hAnsiTheme="minorBidi"/>
          <w:sz w:val="24"/>
          <w:szCs w:val="24"/>
        </w:rPr>
      </w:pPr>
    </w:p>
    <w:p w14:paraId="0CF3DC14" w14:textId="3E4D1529" w:rsidR="00966C35" w:rsidRPr="00845ABF" w:rsidRDefault="00845ABF" w:rsidP="00845ABF">
      <w:pPr>
        <w:tabs>
          <w:tab w:val="left" w:pos="709"/>
          <w:tab w:val="left" w:pos="1418"/>
        </w:tabs>
        <w:spacing w:line="360" w:lineRule="auto"/>
        <w:jc w:val="both"/>
        <w:rPr>
          <w:rFonts w:asciiTheme="minorBidi" w:hAnsiTheme="minorBidi"/>
        </w:rPr>
      </w:pPr>
      <w:r w:rsidRPr="005421DF">
        <w:rPr>
          <w:rFonts w:ascii="Arial" w:eastAsiaTheme="minorHAnsi" w:hAnsi="Arial" w:cstheme="minorBidi"/>
          <w:lang w:val="en-GB" w:eastAsia="en-US" w:bidi="ar-SA"/>
        </w:rPr>
        <w:t>[90]</w:t>
      </w:r>
      <w:r w:rsidRPr="005421DF">
        <w:rPr>
          <w:rFonts w:ascii="Arial" w:eastAsiaTheme="minorHAnsi" w:hAnsi="Arial" w:cstheme="minorBidi"/>
          <w:lang w:val="en-GB" w:eastAsia="en-US" w:bidi="ar-SA"/>
        </w:rPr>
        <w:tab/>
      </w:r>
      <w:r w:rsidR="00B80D1C" w:rsidRPr="00845ABF">
        <w:rPr>
          <w:rFonts w:asciiTheme="minorBidi" w:hAnsiTheme="minorBidi"/>
        </w:rPr>
        <w:t xml:space="preserve">I acknowledge that </w:t>
      </w:r>
      <w:r w:rsidR="005421DF" w:rsidRPr="00845ABF">
        <w:rPr>
          <w:rFonts w:asciiTheme="minorBidi" w:hAnsiTheme="minorBidi"/>
        </w:rPr>
        <w:t xml:space="preserve">there may be a difference between </w:t>
      </w:r>
      <w:r w:rsidR="00B80D1C" w:rsidRPr="00845ABF">
        <w:rPr>
          <w:rFonts w:asciiTheme="minorBidi" w:hAnsiTheme="minorBidi"/>
        </w:rPr>
        <w:t>the</w:t>
      </w:r>
      <w:r w:rsidR="005421DF" w:rsidRPr="00845ABF">
        <w:rPr>
          <w:rFonts w:asciiTheme="minorBidi" w:hAnsiTheme="minorBidi"/>
        </w:rPr>
        <w:t xml:space="preserve"> written statement </w:t>
      </w:r>
      <w:r w:rsidR="00B80D1C" w:rsidRPr="00845ABF">
        <w:rPr>
          <w:rFonts w:asciiTheme="minorBidi" w:hAnsiTheme="minorBidi"/>
        </w:rPr>
        <w:t xml:space="preserve">of a witness </w:t>
      </w:r>
      <w:r w:rsidR="005421DF" w:rsidRPr="00845ABF">
        <w:rPr>
          <w:rFonts w:asciiTheme="minorBidi" w:hAnsiTheme="minorBidi"/>
        </w:rPr>
        <w:t xml:space="preserve">and </w:t>
      </w:r>
      <w:r w:rsidR="00B80D1C" w:rsidRPr="00845ABF">
        <w:rPr>
          <w:rFonts w:asciiTheme="minorBidi" w:hAnsiTheme="minorBidi"/>
        </w:rPr>
        <w:t>the</w:t>
      </w:r>
      <w:r w:rsidR="005421DF" w:rsidRPr="00845ABF">
        <w:rPr>
          <w:rFonts w:asciiTheme="minorBidi" w:hAnsiTheme="minorBidi"/>
        </w:rPr>
        <w:t xml:space="preserve"> later oral evidence </w:t>
      </w:r>
      <w:r w:rsidR="00B80D1C" w:rsidRPr="00845ABF">
        <w:rPr>
          <w:rFonts w:asciiTheme="minorBidi" w:hAnsiTheme="minorBidi"/>
        </w:rPr>
        <w:t>of that witness</w:t>
      </w:r>
      <w:r w:rsidR="005421DF" w:rsidRPr="00845ABF">
        <w:rPr>
          <w:rFonts w:asciiTheme="minorBidi" w:hAnsiTheme="minorBidi"/>
        </w:rPr>
        <w:t xml:space="preserve">. Statements are often taken in haste by SAPS officials who may not be properly equipped with the necessary skills to do this. </w:t>
      </w:r>
      <w:r w:rsidR="00966C35" w:rsidRPr="00845ABF">
        <w:rPr>
          <w:rFonts w:ascii="Arial" w:hAnsi="Arial" w:cs="Arial"/>
        </w:rPr>
        <w:t>Statements taken from witnesses by the SAPS are notoriously lacking in detail and are often inaccurate and incomplete and:</w:t>
      </w:r>
    </w:p>
    <w:p w14:paraId="024EB167" w14:textId="77777777" w:rsidR="00966C35" w:rsidRPr="00CB79A8" w:rsidRDefault="005421DF" w:rsidP="00966C35">
      <w:pPr>
        <w:pStyle w:val="ListParagraph"/>
        <w:shd w:val="clear" w:color="auto" w:fill="FFFFFF"/>
        <w:tabs>
          <w:tab w:val="left" w:pos="709"/>
        </w:tabs>
        <w:spacing w:after="0" w:line="360" w:lineRule="auto"/>
        <w:ind w:left="0"/>
        <w:jc w:val="both"/>
        <w:rPr>
          <w:rFonts w:ascii="Arial" w:hAnsi="Arial" w:cs="Arial"/>
        </w:rPr>
      </w:pPr>
      <w:r w:rsidRPr="00CB79A8">
        <w:rPr>
          <w:rFonts w:ascii="Arial" w:hAnsi="Arial" w:cs="Arial"/>
        </w:rPr>
        <w:t xml:space="preserve"> </w:t>
      </w:r>
      <w:r w:rsidR="00966C35" w:rsidRPr="00CB79A8">
        <w:rPr>
          <w:rFonts w:ascii="Arial" w:hAnsi="Arial" w:cs="Arial"/>
        </w:rPr>
        <w:t>‘… not taken with the degree of care, accuracy and completeness which is desirable. . .’</w:t>
      </w:r>
      <w:r w:rsidR="00966C35" w:rsidRPr="00CB79A8">
        <w:rPr>
          <w:rStyle w:val="FootnoteReference"/>
          <w:rFonts w:ascii="Arial" w:hAnsi="Arial" w:cs="Arial"/>
        </w:rPr>
        <w:footnoteReference w:id="7"/>
      </w:r>
    </w:p>
    <w:p w14:paraId="1FF8707F" w14:textId="3CCE7878" w:rsidR="00966C35" w:rsidRPr="005421DF" w:rsidRDefault="00966C35" w:rsidP="005421DF">
      <w:pPr>
        <w:pStyle w:val="ListParagraph"/>
        <w:shd w:val="clear" w:color="auto" w:fill="FFFFFF"/>
        <w:tabs>
          <w:tab w:val="left" w:pos="709"/>
        </w:tabs>
        <w:spacing w:after="0" w:line="360" w:lineRule="auto"/>
        <w:ind w:left="0"/>
        <w:jc w:val="both"/>
        <w:rPr>
          <w:rFonts w:ascii="Arial" w:hAnsi="Arial" w:cs="Arial"/>
          <w:i/>
          <w:iCs/>
          <w:sz w:val="24"/>
          <w:szCs w:val="24"/>
          <w:shd w:val="clear" w:color="auto" w:fill="FFFFFF"/>
        </w:rPr>
      </w:pPr>
      <w:r w:rsidRPr="00CB79A8">
        <w:rPr>
          <w:rFonts w:ascii="Arial" w:eastAsia="Times New Roman" w:hAnsi="Arial" w:cs="Arial"/>
          <w:sz w:val="24"/>
          <w:szCs w:val="24"/>
          <w:lang w:eastAsia="en-GB"/>
        </w:rPr>
        <w:t>Comparing the oral evidence of a w</w:t>
      </w:r>
      <w:r w:rsidR="005421DF">
        <w:rPr>
          <w:rFonts w:ascii="Arial" w:eastAsia="Times New Roman" w:hAnsi="Arial" w:cs="Arial"/>
          <w:sz w:val="24"/>
          <w:szCs w:val="24"/>
          <w:lang w:eastAsia="en-GB"/>
        </w:rPr>
        <w:t>itness against an earlier extra-</w:t>
      </w:r>
      <w:r w:rsidRPr="00CB79A8">
        <w:rPr>
          <w:rFonts w:ascii="Arial" w:eastAsia="Times New Roman" w:hAnsi="Arial" w:cs="Arial"/>
          <w:sz w:val="24"/>
          <w:szCs w:val="24"/>
          <w:lang w:eastAsia="en-GB"/>
        </w:rPr>
        <w:t xml:space="preserve">curial written statement made by that witness is a legitimate method of cross-examination and </w:t>
      </w:r>
      <w:r w:rsidR="005421DF">
        <w:rPr>
          <w:rFonts w:ascii="Arial" w:eastAsia="Times New Roman" w:hAnsi="Arial" w:cs="Arial"/>
          <w:sz w:val="24"/>
          <w:szCs w:val="24"/>
          <w:lang w:eastAsia="en-GB"/>
        </w:rPr>
        <w:t xml:space="preserve">in this </w:t>
      </w:r>
      <w:r w:rsidR="00795DB3">
        <w:rPr>
          <w:rFonts w:ascii="Arial" w:eastAsia="Times New Roman" w:hAnsi="Arial" w:cs="Arial"/>
          <w:sz w:val="24"/>
          <w:szCs w:val="24"/>
          <w:lang w:eastAsia="en-GB"/>
        </w:rPr>
        <w:t>matter,</w:t>
      </w:r>
      <w:r w:rsidR="005421DF">
        <w:rPr>
          <w:rFonts w:ascii="Arial" w:eastAsia="Times New Roman" w:hAnsi="Arial" w:cs="Arial"/>
          <w:sz w:val="24"/>
          <w:szCs w:val="24"/>
          <w:lang w:eastAsia="en-GB"/>
        </w:rPr>
        <w:t xml:space="preserve"> it was fully employed by Mr Tengwa, as he was entitled to do</w:t>
      </w:r>
      <w:r w:rsidRPr="00CB79A8">
        <w:rPr>
          <w:rFonts w:ascii="Arial" w:eastAsia="Times New Roman" w:hAnsi="Arial" w:cs="Arial"/>
          <w:sz w:val="24"/>
          <w:szCs w:val="24"/>
          <w:lang w:eastAsia="en-GB"/>
        </w:rPr>
        <w:t xml:space="preserve">. Where a difference is perceived to exist between the two versions, however slight that difference may be, it is seized upon and exploited to its maximum </w:t>
      </w:r>
      <w:r w:rsidR="00F45BA2">
        <w:rPr>
          <w:rFonts w:ascii="Arial" w:eastAsia="Times New Roman" w:hAnsi="Arial" w:cs="Arial"/>
          <w:sz w:val="24"/>
          <w:szCs w:val="24"/>
          <w:lang w:eastAsia="en-GB"/>
        </w:rPr>
        <w:t xml:space="preserve">potential </w:t>
      </w:r>
      <w:r w:rsidRPr="00CB79A8">
        <w:rPr>
          <w:rFonts w:ascii="Arial" w:eastAsia="Times New Roman" w:hAnsi="Arial" w:cs="Arial"/>
          <w:sz w:val="24"/>
          <w:szCs w:val="24"/>
          <w:lang w:eastAsia="en-GB"/>
        </w:rPr>
        <w:t>benefit.</w:t>
      </w:r>
      <w:r w:rsidRPr="00CB79A8">
        <w:rPr>
          <w:rStyle w:val="FootnoteReference"/>
          <w:rFonts w:ascii="Arial" w:eastAsia="Times New Roman" w:hAnsi="Arial" w:cs="Arial"/>
          <w:sz w:val="24"/>
          <w:szCs w:val="24"/>
          <w:lang w:eastAsia="en-GB"/>
        </w:rPr>
        <w:footnoteReference w:id="8"/>
      </w:r>
      <w:r w:rsidR="005421DF">
        <w:rPr>
          <w:rFonts w:ascii="Arial" w:hAnsi="Arial" w:cs="Arial"/>
          <w:i/>
          <w:iCs/>
          <w:sz w:val="24"/>
          <w:szCs w:val="24"/>
          <w:shd w:val="clear" w:color="auto" w:fill="FFFFFF"/>
        </w:rPr>
        <w:t xml:space="preserve"> </w:t>
      </w:r>
      <w:r w:rsidR="005421DF">
        <w:rPr>
          <w:rFonts w:ascii="Arial" w:hAnsi="Arial" w:cs="Arial"/>
          <w:iCs/>
          <w:sz w:val="24"/>
          <w:szCs w:val="24"/>
          <w:shd w:val="clear" w:color="auto" w:fill="FFFFFF"/>
        </w:rPr>
        <w:t>But i</w:t>
      </w:r>
      <w:r w:rsidRPr="002C2E86">
        <w:rPr>
          <w:rFonts w:ascii="Arial" w:hAnsi="Arial" w:cs="Arial"/>
          <w:bCs/>
          <w:color w:val="242121"/>
          <w:sz w:val="24"/>
          <w:szCs w:val="24"/>
        </w:rPr>
        <w:t xml:space="preserve">n </w:t>
      </w:r>
      <w:r w:rsidRPr="002C2E86">
        <w:rPr>
          <w:rFonts w:ascii="Arial" w:hAnsi="Arial" w:cs="Arial"/>
          <w:bCs/>
          <w:i/>
          <w:iCs/>
          <w:sz w:val="24"/>
          <w:szCs w:val="24"/>
          <w:shd w:val="clear" w:color="auto" w:fill="FFFFFF"/>
          <w:lang w:val="en-US"/>
        </w:rPr>
        <w:t>S v Mahlangu and another</w:t>
      </w:r>
      <w:r w:rsidRPr="002C2E86">
        <w:rPr>
          <w:rFonts w:ascii="Arial" w:hAnsi="Arial" w:cs="Arial"/>
          <w:bCs/>
          <w:sz w:val="24"/>
          <w:szCs w:val="24"/>
          <w:shd w:val="clear" w:color="auto" w:fill="FFFFFF"/>
          <w:lang w:val="en-US"/>
        </w:rPr>
        <w:t>, the court noted that</w:t>
      </w:r>
      <w:r w:rsidRPr="002C2E86">
        <w:rPr>
          <w:rFonts w:ascii="Arial" w:hAnsi="Arial" w:cs="Arial"/>
          <w:bCs/>
          <w:color w:val="242121"/>
          <w:sz w:val="24"/>
          <w:szCs w:val="24"/>
        </w:rPr>
        <w:t>:</w:t>
      </w:r>
    </w:p>
    <w:p w14:paraId="190074D5" w14:textId="77777777" w:rsidR="00966C35" w:rsidRDefault="00966C35" w:rsidP="005421DF">
      <w:pPr>
        <w:pStyle w:val="Heading2"/>
        <w:shd w:val="clear" w:color="auto" w:fill="FFFFFF"/>
        <w:spacing w:before="0" w:beforeAutospacing="0" w:after="0" w:afterAutospacing="0" w:line="360" w:lineRule="auto"/>
        <w:jc w:val="both"/>
        <w:rPr>
          <w:rFonts w:ascii="Arial" w:hAnsi="Arial" w:cs="Arial"/>
          <w:b w:val="0"/>
          <w:color w:val="242121"/>
          <w:sz w:val="24"/>
          <w:szCs w:val="24"/>
          <w:lang w:val="en-GB" w:bidi="ar-SA"/>
        </w:rPr>
      </w:pPr>
      <w:r w:rsidRPr="004B200B">
        <w:rPr>
          <w:rFonts w:ascii="Arial" w:hAnsi="Arial" w:cs="Arial"/>
          <w:b w:val="0"/>
          <w:color w:val="242121"/>
          <w:sz w:val="22"/>
          <w:szCs w:val="22"/>
          <w:lang w:val="en-GB" w:bidi="ar-SA"/>
        </w:rPr>
        <w:lastRenderedPageBreak/>
        <w:t>‘[t]here will have to be indications other than a mere lack of detail in the witness's statement to conclude that what the witness said in court was unsatisfactory or untruthful’</w:t>
      </w:r>
      <w:r w:rsidRPr="00E310EC">
        <w:rPr>
          <w:rFonts w:ascii="Arial" w:hAnsi="Arial" w:cs="Arial"/>
          <w:b w:val="0"/>
          <w:color w:val="242121"/>
          <w:sz w:val="24"/>
          <w:szCs w:val="24"/>
          <w:lang w:val="en-GB" w:bidi="ar-SA"/>
        </w:rPr>
        <w:t>.</w:t>
      </w:r>
      <w:r>
        <w:rPr>
          <w:rStyle w:val="FootnoteReference"/>
          <w:rFonts w:ascii="Arial" w:hAnsi="Arial" w:cs="Arial"/>
          <w:b w:val="0"/>
          <w:color w:val="242121"/>
          <w:sz w:val="24"/>
          <w:szCs w:val="24"/>
          <w:lang w:val="en-GB" w:bidi="ar-SA"/>
        </w:rPr>
        <w:footnoteReference w:id="9"/>
      </w:r>
      <w:r>
        <w:rPr>
          <w:rFonts w:ascii="Arial" w:hAnsi="Arial" w:cs="Arial"/>
          <w:b w:val="0"/>
          <w:color w:val="242121"/>
          <w:sz w:val="24"/>
          <w:szCs w:val="24"/>
          <w:lang w:val="en-GB" w:bidi="ar-SA"/>
        </w:rPr>
        <w:t xml:space="preserve"> </w:t>
      </w:r>
    </w:p>
    <w:p w14:paraId="418EDECE" w14:textId="77777777" w:rsidR="005421DF" w:rsidRPr="005421DF" w:rsidRDefault="005421DF" w:rsidP="005421DF">
      <w:pPr>
        <w:pStyle w:val="ListParagraph"/>
        <w:spacing w:line="360" w:lineRule="auto"/>
        <w:rPr>
          <w:rFonts w:asciiTheme="minorBidi" w:hAnsiTheme="minorBidi"/>
          <w:sz w:val="24"/>
          <w:szCs w:val="24"/>
        </w:rPr>
      </w:pPr>
    </w:p>
    <w:p w14:paraId="21064CFE" w14:textId="748542AE" w:rsidR="00966C35" w:rsidRPr="00845ABF" w:rsidRDefault="00845ABF" w:rsidP="00845ABF">
      <w:pPr>
        <w:tabs>
          <w:tab w:val="left" w:pos="709"/>
          <w:tab w:val="left" w:pos="1418"/>
        </w:tabs>
        <w:spacing w:line="360" w:lineRule="auto"/>
        <w:jc w:val="both"/>
        <w:rPr>
          <w:rFonts w:asciiTheme="minorBidi" w:hAnsiTheme="minorBidi"/>
        </w:rPr>
      </w:pPr>
      <w:r w:rsidRPr="005421DF">
        <w:rPr>
          <w:rFonts w:ascii="Arial" w:eastAsiaTheme="minorHAnsi" w:hAnsi="Arial" w:cstheme="minorBidi"/>
          <w:lang w:val="en-GB" w:eastAsia="en-US" w:bidi="ar-SA"/>
        </w:rPr>
        <w:t>[91]</w:t>
      </w:r>
      <w:r w:rsidRPr="005421DF">
        <w:rPr>
          <w:rFonts w:ascii="Arial" w:eastAsiaTheme="minorHAnsi" w:hAnsi="Arial" w:cstheme="minorBidi"/>
          <w:lang w:val="en-GB" w:eastAsia="en-US" w:bidi="ar-SA"/>
        </w:rPr>
        <w:tab/>
      </w:r>
      <w:r w:rsidR="00966C35" w:rsidRPr="00845ABF">
        <w:rPr>
          <w:rFonts w:ascii="Arial" w:hAnsi="Arial" w:cs="Arial"/>
          <w:color w:val="242121"/>
        </w:rPr>
        <w:t xml:space="preserve">I agree with that statement. The court </w:t>
      </w:r>
      <w:r w:rsidR="005421DF" w:rsidRPr="00845ABF">
        <w:rPr>
          <w:rFonts w:ascii="Arial" w:hAnsi="Arial" w:cs="Arial"/>
          <w:color w:val="242121"/>
        </w:rPr>
        <w:t>is required to consider</w:t>
      </w:r>
      <w:r w:rsidR="00966C35" w:rsidRPr="00845ABF">
        <w:rPr>
          <w:rFonts w:ascii="Arial" w:hAnsi="Arial" w:cs="Arial"/>
          <w:color w:val="242121"/>
        </w:rPr>
        <w:t xml:space="preserve"> the evidence as a whole to determine in what respects the witness's evidence may be accepted and in what respects it should be rejected. The test is whether the differences were material:</w:t>
      </w:r>
      <w:r w:rsidR="00966C35" w:rsidRPr="005421DF">
        <w:rPr>
          <w:rStyle w:val="FootnoteReference"/>
          <w:rFonts w:ascii="Arial" w:hAnsi="Arial" w:cs="Arial"/>
          <w:color w:val="242121"/>
        </w:rPr>
        <w:footnoteReference w:id="10"/>
      </w:r>
      <w:r w:rsidR="00966C35" w:rsidRPr="00845ABF">
        <w:rPr>
          <w:rFonts w:ascii="Arial" w:hAnsi="Arial" w:cs="Arial"/>
          <w:color w:val="242121"/>
        </w:rPr>
        <w:t xml:space="preserve"> </w:t>
      </w:r>
    </w:p>
    <w:p w14:paraId="09C4830B" w14:textId="77777777" w:rsidR="00966C35" w:rsidRPr="00645131" w:rsidRDefault="00966C35" w:rsidP="00966C35">
      <w:pPr>
        <w:pStyle w:val="Heading2"/>
        <w:shd w:val="clear" w:color="auto" w:fill="FFFFFF"/>
        <w:spacing w:before="0" w:beforeAutospacing="0" w:after="0" w:afterAutospacing="0" w:line="360" w:lineRule="auto"/>
        <w:jc w:val="both"/>
        <w:rPr>
          <w:rFonts w:ascii="Arial" w:hAnsi="Arial" w:cs="Arial"/>
          <w:b w:val="0"/>
          <w:color w:val="242121"/>
          <w:sz w:val="24"/>
          <w:szCs w:val="24"/>
          <w:lang w:val="en-GB" w:bidi="ar-SA"/>
        </w:rPr>
      </w:pPr>
      <w:r w:rsidRPr="004B200B">
        <w:rPr>
          <w:rFonts w:ascii="Arial" w:hAnsi="Arial" w:cs="Arial"/>
          <w:b w:val="0"/>
          <w:color w:val="242121"/>
          <w:sz w:val="22"/>
          <w:szCs w:val="22"/>
          <w:lang w:val="en-GB" w:bidi="ar-SA"/>
        </w:rPr>
        <w:t>‘always bearing in mind that a witness's testimony in court will almost without exception be more detailed than what the witness said in his written statement’.</w:t>
      </w:r>
      <w:r>
        <w:rPr>
          <w:rStyle w:val="FootnoteReference"/>
          <w:rFonts w:ascii="Arial" w:hAnsi="Arial" w:cs="Arial"/>
          <w:b w:val="0"/>
          <w:color w:val="242121"/>
          <w:sz w:val="22"/>
          <w:szCs w:val="22"/>
          <w:lang w:val="en-GB" w:bidi="ar-SA"/>
        </w:rPr>
        <w:footnoteReference w:id="11"/>
      </w:r>
    </w:p>
    <w:p w14:paraId="52E3FD82" w14:textId="77777777" w:rsidR="00966C35" w:rsidRDefault="00966C35" w:rsidP="00EC3603">
      <w:pPr>
        <w:spacing w:line="360" w:lineRule="auto"/>
        <w:jc w:val="both"/>
      </w:pPr>
      <w:r w:rsidRPr="00E310EC">
        <w:rPr>
          <w:rFonts w:ascii="Arial" w:hAnsi="Arial" w:cs="Arial"/>
          <w:color w:val="242121"/>
          <w:lang w:val="en-GB" w:bidi="ar-SA"/>
        </w:rPr>
        <w:t xml:space="preserve">Deviations which are not material </w:t>
      </w:r>
      <w:r w:rsidR="00B80D1C">
        <w:rPr>
          <w:rFonts w:ascii="Arial" w:hAnsi="Arial" w:cs="Arial"/>
          <w:color w:val="242121"/>
          <w:lang w:val="en-GB" w:bidi="ar-SA"/>
        </w:rPr>
        <w:t>are</w:t>
      </w:r>
      <w:r>
        <w:rPr>
          <w:rFonts w:ascii="Arial" w:hAnsi="Arial" w:cs="Arial"/>
          <w:color w:val="242121"/>
          <w:lang w:val="en-GB" w:bidi="ar-SA"/>
        </w:rPr>
        <w:t xml:space="preserve"> </w:t>
      </w:r>
      <w:r w:rsidRPr="00E310EC">
        <w:rPr>
          <w:rFonts w:ascii="Arial" w:hAnsi="Arial" w:cs="Arial"/>
          <w:color w:val="242121"/>
          <w:lang w:val="en-GB" w:bidi="ar-SA"/>
        </w:rPr>
        <w:t>not</w:t>
      </w:r>
      <w:r w:rsidR="00B80D1C">
        <w:rPr>
          <w:rFonts w:ascii="Arial" w:hAnsi="Arial" w:cs="Arial"/>
          <w:color w:val="242121"/>
          <w:lang w:val="en-GB" w:bidi="ar-SA"/>
        </w:rPr>
        <w:t xml:space="preserve"> to be used to</w:t>
      </w:r>
      <w:r w:rsidRPr="00E310EC">
        <w:rPr>
          <w:rFonts w:ascii="Arial" w:hAnsi="Arial" w:cs="Arial"/>
          <w:color w:val="242121"/>
          <w:lang w:val="en-GB" w:bidi="ar-SA"/>
        </w:rPr>
        <w:t xml:space="preserve"> discredit the witness.</w:t>
      </w:r>
      <w:r w:rsidRPr="00225E4A">
        <w:rPr>
          <w:rFonts w:ascii="Arial" w:hAnsi="Arial" w:cs="Arial"/>
          <w:color w:val="242121"/>
        </w:rPr>
        <w:t xml:space="preserve"> </w:t>
      </w:r>
      <w:r>
        <w:rPr>
          <w:rFonts w:ascii="Arial" w:hAnsi="Arial" w:cs="Arial"/>
          <w:color w:val="242121"/>
        </w:rPr>
        <w:t>In</w:t>
      </w:r>
      <w:r>
        <w:rPr>
          <w:rStyle w:val="apple-converted-space"/>
          <w:rFonts w:ascii="Arial" w:hAnsi="Arial" w:cs="Arial"/>
          <w:color w:val="242121"/>
        </w:rPr>
        <w:t> </w:t>
      </w:r>
      <w:r>
        <w:rPr>
          <w:rFonts w:ascii="Arial" w:hAnsi="Arial" w:cs="Arial"/>
          <w:i/>
          <w:iCs/>
          <w:color w:val="242121"/>
        </w:rPr>
        <w:t>S v Mafaladiso en Andere</w:t>
      </w:r>
      <w:r>
        <w:rPr>
          <w:rFonts w:ascii="Arial" w:hAnsi="Arial" w:cs="Arial"/>
          <w:color w:val="242121"/>
        </w:rPr>
        <w:t>,</w:t>
      </w:r>
      <w:r w:rsidRPr="008E118B">
        <w:rPr>
          <w:rStyle w:val="FootnoteReference"/>
          <w:rFonts w:ascii="Arial" w:hAnsi="Arial" w:cs="Arial"/>
          <w:color w:val="242121"/>
        </w:rPr>
        <w:footnoteReference w:id="12"/>
      </w:r>
      <w:r>
        <w:rPr>
          <w:rStyle w:val="apple-converted-space"/>
          <w:rFonts w:ascii="Arial" w:hAnsi="Arial" w:cs="Arial"/>
          <w:color w:val="242121"/>
        </w:rPr>
        <w:t> </w:t>
      </w:r>
      <w:r>
        <w:rPr>
          <w:rFonts w:ascii="Arial" w:hAnsi="Arial" w:cs="Arial"/>
          <w:color w:val="242121"/>
        </w:rPr>
        <w:t>the court held that the final task of the judge is to weigh up the previous statement against viva voce evidence, to consider all the evidence and to decide whether it was reliable or not and whether the truth has been told, despite any shortcomings. This means that the court is enjoined to consider the totality of the evidence to ascertain if the truth has been told.</w:t>
      </w:r>
      <w:r>
        <w:rPr>
          <w:rStyle w:val="apple-converted-space"/>
          <w:rFonts w:ascii="Arial" w:hAnsi="Arial" w:cs="Arial"/>
          <w:color w:val="242121"/>
        </w:rPr>
        <w:t> </w:t>
      </w:r>
    </w:p>
    <w:p w14:paraId="0F814D21" w14:textId="77777777" w:rsidR="00966C35" w:rsidRPr="00966C35" w:rsidRDefault="00966C35" w:rsidP="00EC3603">
      <w:pPr>
        <w:pStyle w:val="ListParagraph"/>
        <w:spacing w:line="360" w:lineRule="auto"/>
        <w:rPr>
          <w:rFonts w:asciiTheme="minorBidi" w:hAnsiTheme="minorBidi"/>
          <w:sz w:val="24"/>
          <w:szCs w:val="24"/>
        </w:rPr>
      </w:pPr>
    </w:p>
    <w:p w14:paraId="5259B6CA" w14:textId="4015015D" w:rsidR="00F45BA2"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[92]</w:t>
      </w:r>
      <w:r>
        <w:rPr>
          <w:rFonts w:ascii="Arial" w:eastAsiaTheme="minorHAnsi" w:hAnsi="Arial" w:cstheme="minorBidi"/>
          <w:lang w:val="en-GB" w:eastAsia="en-US" w:bidi="ar-SA"/>
        </w:rPr>
        <w:tab/>
      </w:r>
      <w:r w:rsidR="00DA4A73" w:rsidRPr="00845ABF">
        <w:rPr>
          <w:rFonts w:asciiTheme="minorBidi" w:hAnsiTheme="minorBidi"/>
        </w:rPr>
        <w:t xml:space="preserve">The external wall of the convenience store holds </w:t>
      </w:r>
      <w:r w:rsidR="00985F95" w:rsidRPr="00845ABF">
        <w:rPr>
          <w:rFonts w:asciiTheme="minorBidi" w:hAnsiTheme="minorBidi"/>
        </w:rPr>
        <w:t>its</w:t>
      </w:r>
      <w:r w:rsidR="00DA4A73" w:rsidRPr="00845ABF">
        <w:rPr>
          <w:rFonts w:asciiTheme="minorBidi" w:hAnsiTheme="minorBidi"/>
        </w:rPr>
        <w:t xml:space="preserve"> access door and </w:t>
      </w:r>
      <w:r w:rsidR="00F45BA2" w:rsidRPr="00845ABF">
        <w:rPr>
          <w:rFonts w:asciiTheme="minorBidi" w:hAnsiTheme="minorBidi"/>
        </w:rPr>
        <w:t xml:space="preserve">the access door </w:t>
      </w:r>
      <w:r w:rsidR="00985F95" w:rsidRPr="00845ABF">
        <w:rPr>
          <w:rFonts w:asciiTheme="minorBidi" w:hAnsiTheme="minorBidi"/>
        </w:rPr>
        <w:t>is accessed from the</w:t>
      </w:r>
      <w:r w:rsidR="00DA4A73" w:rsidRPr="00845ABF">
        <w:rPr>
          <w:rFonts w:asciiTheme="minorBidi" w:hAnsiTheme="minorBidi"/>
        </w:rPr>
        <w:t xml:space="preserve"> forecourt of the petrol station. Ms Shinga’s till point is at right angles to the internal aspect o</w:t>
      </w:r>
      <w:r w:rsidR="00F45BA2" w:rsidRPr="00845ABF">
        <w:rPr>
          <w:rFonts w:asciiTheme="minorBidi" w:hAnsiTheme="minorBidi"/>
        </w:rPr>
        <w:t>f that</w:t>
      </w:r>
      <w:r w:rsidR="00DA4A73" w:rsidRPr="00845ABF">
        <w:rPr>
          <w:rFonts w:asciiTheme="minorBidi" w:hAnsiTheme="minorBidi"/>
        </w:rPr>
        <w:t xml:space="preserve"> external wall. Running from the doorway to the pay point is a window </w:t>
      </w:r>
      <w:r w:rsidR="003553A1" w:rsidRPr="00845ABF">
        <w:rPr>
          <w:rFonts w:asciiTheme="minorBidi" w:hAnsiTheme="minorBidi"/>
        </w:rPr>
        <w:t>in the e</w:t>
      </w:r>
      <w:r w:rsidR="003C481F" w:rsidRPr="00845ABF">
        <w:rPr>
          <w:rFonts w:asciiTheme="minorBidi" w:hAnsiTheme="minorBidi"/>
        </w:rPr>
        <w:t>x</w:t>
      </w:r>
      <w:r w:rsidR="003553A1" w:rsidRPr="00845ABF">
        <w:rPr>
          <w:rFonts w:asciiTheme="minorBidi" w:hAnsiTheme="minorBidi"/>
        </w:rPr>
        <w:t xml:space="preserve">ternal wall </w:t>
      </w:r>
      <w:r w:rsidR="00DA4A73" w:rsidRPr="00845ABF">
        <w:rPr>
          <w:rFonts w:asciiTheme="minorBidi" w:hAnsiTheme="minorBidi"/>
        </w:rPr>
        <w:t>that permits sight of the forecourt</w:t>
      </w:r>
      <w:r w:rsidR="003553A1" w:rsidRPr="00845ABF">
        <w:rPr>
          <w:rFonts w:asciiTheme="minorBidi" w:hAnsiTheme="minorBidi"/>
        </w:rPr>
        <w:t xml:space="preserve"> from inside the convenience store</w:t>
      </w:r>
      <w:r w:rsidR="00DA4A73" w:rsidRPr="00845ABF">
        <w:rPr>
          <w:rFonts w:asciiTheme="minorBidi" w:hAnsiTheme="minorBidi"/>
        </w:rPr>
        <w:t xml:space="preserve">. </w:t>
      </w:r>
      <w:r w:rsidR="005421DF" w:rsidRPr="00845ABF">
        <w:rPr>
          <w:rFonts w:asciiTheme="minorBidi" w:hAnsiTheme="minorBidi"/>
        </w:rPr>
        <w:t xml:space="preserve">Thus, </w:t>
      </w:r>
      <w:r w:rsidR="003C481F" w:rsidRPr="00845ABF">
        <w:rPr>
          <w:rFonts w:asciiTheme="minorBidi" w:hAnsiTheme="minorBidi"/>
        </w:rPr>
        <w:t>Ms Shinga</w:t>
      </w:r>
      <w:r w:rsidR="00DA4A73" w:rsidRPr="00845ABF">
        <w:rPr>
          <w:rFonts w:asciiTheme="minorBidi" w:hAnsiTheme="minorBidi"/>
        </w:rPr>
        <w:t xml:space="preserve"> would be in a</w:t>
      </w:r>
      <w:r w:rsidR="00F45BA2" w:rsidRPr="00845ABF">
        <w:rPr>
          <w:rFonts w:asciiTheme="minorBidi" w:hAnsiTheme="minorBidi"/>
        </w:rPr>
        <w:t xml:space="preserve"> prime</w:t>
      </w:r>
      <w:r w:rsidR="00DA4A73" w:rsidRPr="00845ABF">
        <w:rPr>
          <w:rFonts w:asciiTheme="minorBidi" w:hAnsiTheme="minorBidi"/>
        </w:rPr>
        <w:t xml:space="preserve"> position to observe what occurred immediately outside the door to the convenience store. </w:t>
      </w:r>
    </w:p>
    <w:p w14:paraId="214455FE" w14:textId="77777777" w:rsidR="00F45BA2" w:rsidRDefault="00F45BA2" w:rsidP="00F45BA2">
      <w:pPr>
        <w:pStyle w:val="ListParagraph"/>
        <w:tabs>
          <w:tab w:val="left" w:pos="709"/>
          <w:tab w:val="left" w:pos="1418"/>
        </w:tabs>
        <w:spacing w:after="0" w:line="360" w:lineRule="auto"/>
        <w:ind w:left="0"/>
        <w:jc w:val="both"/>
        <w:rPr>
          <w:rFonts w:asciiTheme="minorBidi" w:hAnsiTheme="minorBidi"/>
          <w:sz w:val="24"/>
          <w:szCs w:val="24"/>
        </w:rPr>
      </w:pPr>
    </w:p>
    <w:p w14:paraId="6E78A9DA" w14:textId="05AC5C0E" w:rsidR="00966C35"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[93]</w:t>
      </w:r>
      <w:r>
        <w:rPr>
          <w:rFonts w:ascii="Arial" w:eastAsiaTheme="minorHAnsi" w:hAnsi="Arial" w:cstheme="minorBidi"/>
          <w:lang w:val="en-GB" w:eastAsia="en-US" w:bidi="ar-SA"/>
        </w:rPr>
        <w:tab/>
      </w:r>
      <w:r w:rsidR="00DA4A73" w:rsidRPr="00845ABF">
        <w:rPr>
          <w:rFonts w:asciiTheme="minorBidi" w:hAnsiTheme="minorBidi"/>
        </w:rPr>
        <w:t xml:space="preserve">While I immediately acknowledge the difference in her descriptions of the clothing worn by the </w:t>
      </w:r>
      <w:r w:rsidR="00F45BA2" w:rsidRPr="00845ABF">
        <w:rPr>
          <w:rFonts w:asciiTheme="minorBidi" w:hAnsiTheme="minorBidi"/>
        </w:rPr>
        <w:t>accused</w:t>
      </w:r>
      <w:r w:rsidR="00DA4A73" w:rsidRPr="00845ABF">
        <w:rPr>
          <w:rFonts w:asciiTheme="minorBidi" w:hAnsiTheme="minorBidi"/>
        </w:rPr>
        <w:t>, I also acknowledge that her later identification of the accused was not based upon his clothing, but upon his facial feature</w:t>
      </w:r>
      <w:r w:rsidR="003553A1" w:rsidRPr="00845ABF">
        <w:rPr>
          <w:rFonts w:asciiTheme="minorBidi" w:hAnsiTheme="minorBidi"/>
        </w:rPr>
        <w:t>s</w:t>
      </w:r>
      <w:r w:rsidR="00DA4A73" w:rsidRPr="00845ABF">
        <w:rPr>
          <w:rFonts w:asciiTheme="minorBidi" w:hAnsiTheme="minorBidi"/>
        </w:rPr>
        <w:t xml:space="preserve">. Sight must not be lost of the fact that all the men on the identity parade wore identical crime scene overalls. </w:t>
      </w:r>
      <w:r w:rsidR="00A332CC" w:rsidRPr="00845ABF">
        <w:rPr>
          <w:rFonts w:asciiTheme="minorBidi" w:hAnsiTheme="minorBidi"/>
        </w:rPr>
        <w:t>I do not doubt for a minute that</w:t>
      </w:r>
      <w:r w:rsidR="00F45BA2" w:rsidRPr="00845ABF">
        <w:rPr>
          <w:rFonts w:asciiTheme="minorBidi" w:hAnsiTheme="minorBidi"/>
        </w:rPr>
        <w:t>,</w:t>
      </w:r>
      <w:r w:rsidR="003553A1" w:rsidRPr="00845ABF">
        <w:rPr>
          <w:rFonts w:asciiTheme="minorBidi" w:hAnsiTheme="minorBidi"/>
        </w:rPr>
        <w:t xml:space="preserve"> given her position,</w:t>
      </w:r>
      <w:r w:rsidR="00A332CC" w:rsidRPr="00845ABF">
        <w:rPr>
          <w:rFonts w:asciiTheme="minorBidi" w:hAnsiTheme="minorBidi"/>
        </w:rPr>
        <w:t xml:space="preserve"> she had an opportunity to view the facial features</w:t>
      </w:r>
      <w:r w:rsidR="00DA4A73" w:rsidRPr="00845ABF">
        <w:rPr>
          <w:rFonts w:asciiTheme="minorBidi" w:hAnsiTheme="minorBidi"/>
        </w:rPr>
        <w:t xml:space="preserve"> of the man: </w:t>
      </w:r>
      <w:r w:rsidR="003553A1" w:rsidRPr="00845ABF">
        <w:rPr>
          <w:rFonts w:asciiTheme="minorBidi" w:hAnsiTheme="minorBidi"/>
        </w:rPr>
        <w:t xml:space="preserve">after all, </w:t>
      </w:r>
      <w:r w:rsidR="00DA4A73" w:rsidRPr="00845ABF">
        <w:rPr>
          <w:rFonts w:asciiTheme="minorBidi" w:hAnsiTheme="minorBidi"/>
        </w:rPr>
        <w:t xml:space="preserve">he stood </w:t>
      </w:r>
      <w:r w:rsidR="003553A1" w:rsidRPr="00845ABF">
        <w:rPr>
          <w:rFonts w:asciiTheme="minorBidi" w:hAnsiTheme="minorBidi"/>
        </w:rPr>
        <w:t xml:space="preserve">right </w:t>
      </w:r>
      <w:r w:rsidR="00DA4A73" w:rsidRPr="00845ABF">
        <w:rPr>
          <w:rFonts w:asciiTheme="minorBidi" w:hAnsiTheme="minorBidi"/>
        </w:rPr>
        <w:t>in front of her</w:t>
      </w:r>
      <w:r w:rsidR="00F45BA2" w:rsidRPr="00845ABF">
        <w:rPr>
          <w:rFonts w:asciiTheme="minorBidi" w:hAnsiTheme="minorBidi"/>
        </w:rPr>
        <w:t>, separated only by the counter</w:t>
      </w:r>
      <w:r w:rsidR="00A332CC" w:rsidRPr="00845ABF">
        <w:rPr>
          <w:rFonts w:asciiTheme="minorBidi" w:hAnsiTheme="minorBidi"/>
        </w:rPr>
        <w:t xml:space="preserve">. That she got the clothing description wrong initially </w:t>
      </w:r>
      <w:r w:rsidR="003553A1" w:rsidRPr="00845ABF">
        <w:rPr>
          <w:rFonts w:asciiTheme="minorBidi" w:hAnsiTheme="minorBidi"/>
        </w:rPr>
        <w:t xml:space="preserve">is </w:t>
      </w:r>
      <w:r w:rsidR="00DA4A73" w:rsidRPr="00845ABF">
        <w:rPr>
          <w:rFonts w:asciiTheme="minorBidi" w:hAnsiTheme="minorBidi"/>
        </w:rPr>
        <w:t xml:space="preserve">obvious </w:t>
      </w:r>
      <w:r w:rsidR="00DA4A73" w:rsidRPr="00845ABF">
        <w:rPr>
          <w:rFonts w:asciiTheme="minorBidi" w:hAnsiTheme="minorBidi"/>
        </w:rPr>
        <w:lastRenderedPageBreak/>
        <w:t xml:space="preserve">when the video footage is considered. While nothing turns on that misdescription given her later identification of the accused by his facial features, her inaccuracy </w:t>
      </w:r>
      <w:r w:rsidR="003553A1" w:rsidRPr="00845ABF">
        <w:rPr>
          <w:rFonts w:asciiTheme="minorBidi" w:hAnsiTheme="minorBidi"/>
        </w:rPr>
        <w:t xml:space="preserve">in this regard </w:t>
      </w:r>
      <w:r w:rsidR="00DA4A73" w:rsidRPr="00845ABF">
        <w:rPr>
          <w:rFonts w:asciiTheme="minorBidi" w:hAnsiTheme="minorBidi"/>
        </w:rPr>
        <w:t xml:space="preserve">impacts upon her </w:t>
      </w:r>
      <w:r w:rsidR="003553A1" w:rsidRPr="00845ABF">
        <w:rPr>
          <w:rFonts w:asciiTheme="minorBidi" w:hAnsiTheme="minorBidi"/>
        </w:rPr>
        <w:t xml:space="preserve">overall </w:t>
      </w:r>
      <w:r w:rsidR="00DA4A73" w:rsidRPr="00845ABF">
        <w:rPr>
          <w:rFonts w:asciiTheme="minorBidi" w:hAnsiTheme="minorBidi"/>
        </w:rPr>
        <w:t>reliability as a witness.</w:t>
      </w:r>
    </w:p>
    <w:p w14:paraId="2618F93F" w14:textId="77777777" w:rsidR="00A332CC" w:rsidRDefault="00A332CC" w:rsidP="00C02E16">
      <w:pPr>
        <w:pStyle w:val="ListParagraph"/>
        <w:tabs>
          <w:tab w:val="left" w:pos="709"/>
          <w:tab w:val="left" w:pos="1418"/>
        </w:tabs>
        <w:spacing w:after="0" w:line="360" w:lineRule="auto"/>
        <w:ind w:left="0"/>
        <w:jc w:val="both"/>
        <w:rPr>
          <w:rFonts w:asciiTheme="minorBidi" w:hAnsiTheme="minorBidi"/>
          <w:sz w:val="24"/>
          <w:szCs w:val="24"/>
        </w:rPr>
      </w:pPr>
    </w:p>
    <w:p w14:paraId="271EB2D7" w14:textId="1999258C" w:rsidR="00C02E16"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[94]</w:t>
      </w:r>
      <w:r>
        <w:rPr>
          <w:rFonts w:ascii="Arial" w:eastAsiaTheme="minorHAnsi" w:hAnsi="Arial" w:cstheme="minorBidi"/>
          <w:lang w:val="en-GB" w:eastAsia="en-US" w:bidi="ar-SA"/>
        </w:rPr>
        <w:tab/>
      </w:r>
      <w:r w:rsidR="00DA4A73" w:rsidRPr="00845ABF">
        <w:rPr>
          <w:rFonts w:asciiTheme="minorBidi" w:hAnsiTheme="minorBidi"/>
        </w:rPr>
        <w:t xml:space="preserve">That inaccuracy </w:t>
      </w:r>
      <w:r w:rsidR="003553A1" w:rsidRPr="00845ABF">
        <w:rPr>
          <w:rFonts w:asciiTheme="minorBidi" w:hAnsiTheme="minorBidi"/>
        </w:rPr>
        <w:t xml:space="preserve">further manifested </w:t>
      </w:r>
      <w:r w:rsidR="00DA4A73" w:rsidRPr="00845ABF">
        <w:rPr>
          <w:rFonts w:asciiTheme="minorBidi" w:hAnsiTheme="minorBidi"/>
        </w:rPr>
        <w:t xml:space="preserve">itself when she appeared to be </w:t>
      </w:r>
      <w:r w:rsidR="00A332CC" w:rsidRPr="00845ABF">
        <w:rPr>
          <w:rFonts w:asciiTheme="minorBidi" w:hAnsiTheme="minorBidi"/>
        </w:rPr>
        <w:t xml:space="preserve">confused about what </w:t>
      </w:r>
      <w:r w:rsidR="00F45BA2" w:rsidRPr="00845ABF">
        <w:rPr>
          <w:rFonts w:asciiTheme="minorBidi" w:hAnsiTheme="minorBidi"/>
        </w:rPr>
        <w:t xml:space="preserve">had </w:t>
      </w:r>
      <w:r w:rsidR="00A332CC" w:rsidRPr="00845ABF">
        <w:rPr>
          <w:rFonts w:asciiTheme="minorBidi" w:hAnsiTheme="minorBidi"/>
        </w:rPr>
        <w:t xml:space="preserve">happened at the identity parade. She </w:t>
      </w:r>
      <w:r w:rsidR="00251C0C" w:rsidRPr="00845ABF">
        <w:rPr>
          <w:rFonts w:asciiTheme="minorBidi" w:hAnsiTheme="minorBidi"/>
        </w:rPr>
        <w:t xml:space="preserve">incorrectly asserted that Ms Bhengu had first been called into the viewing room when, in truth, she was the first to go in. Nothing really turns on who went in first. </w:t>
      </w:r>
      <w:r w:rsidR="00C02E16" w:rsidRPr="00845ABF">
        <w:rPr>
          <w:rFonts w:asciiTheme="minorBidi" w:hAnsiTheme="minorBidi"/>
        </w:rPr>
        <w:t xml:space="preserve">But it again highlights the fact that she was not entirely reliable in her recall of events. </w:t>
      </w:r>
      <w:r w:rsidR="003553A1" w:rsidRPr="00845ABF">
        <w:rPr>
          <w:rFonts w:asciiTheme="minorBidi" w:hAnsiTheme="minorBidi"/>
        </w:rPr>
        <w:t>I would thus seek corroboration of her evidence from someone else before I accepted her version of events.</w:t>
      </w:r>
      <w:r w:rsidR="003C481F" w:rsidRPr="00845ABF">
        <w:rPr>
          <w:rFonts w:asciiTheme="minorBidi" w:hAnsiTheme="minorBidi"/>
        </w:rPr>
        <w:t xml:space="preserve"> That corroboration could be in the form of the video footage.</w:t>
      </w:r>
    </w:p>
    <w:p w14:paraId="5FBFAA7C" w14:textId="77777777" w:rsidR="00C02E16" w:rsidRPr="00C02E16" w:rsidRDefault="00C02E16" w:rsidP="00DB44E1">
      <w:pPr>
        <w:pStyle w:val="ListParagraph"/>
        <w:spacing w:line="360" w:lineRule="auto"/>
        <w:rPr>
          <w:rFonts w:asciiTheme="minorBidi" w:hAnsiTheme="minorBidi"/>
          <w:sz w:val="24"/>
          <w:szCs w:val="24"/>
        </w:rPr>
      </w:pPr>
    </w:p>
    <w:p w14:paraId="4342324A" w14:textId="6B338BB6" w:rsidR="00DB44E1"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[95]</w:t>
      </w:r>
      <w:r>
        <w:rPr>
          <w:rFonts w:ascii="Arial" w:eastAsiaTheme="minorHAnsi" w:hAnsi="Arial" w:cstheme="minorBidi"/>
          <w:lang w:val="en-GB" w:eastAsia="en-US" w:bidi="ar-SA"/>
        </w:rPr>
        <w:tab/>
      </w:r>
      <w:r w:rsidR="00C02E16" w:rsidRPr="00845ABF">
        <w:rPr>
          <w:rFonts w:asciiTheme="minorBidi" w:hAnsiTheme="minorBidi"/>
        </w:rPr>
        <w:t xml:space="preserve">Ms Bhengu on the other hand appeared to be entirely reliable. Her narration of events was born out by the video footage, as were her movements and conduct. She testified that she was two metres from the deceased when he was shot. Having observed the video footage, it appears to me that she may have underestimated how far she was from the deceased: in my estimation, </w:t>
      </w:r>
      <w:r w:rsidR="00DB44E1" w:rsidRPr="00845ABF">
        <w:rPr>
          <w:rFonts w:asciiTheme="minorBidi" w:hAnsiTheme="minorBidi"/>
        </w:rPr>
        <w:t xml:space="preserve">she was not two metres away but was </w:t>
      </w:r>
      <w:r w:rsidR="00C02E16" w:rsidRPr="00845ABF">
        <w:rPr>
          <w:rFonts w:asciiTheme="minorBidi" w:hAnsiTheme="minorBidi"/>
        </w:rPr>
        <w:t>no further than four metres away. In any event</w:t>
      </w:r>
      <w:r w:rsidR="00DB44E1" w:rsidRPr="00845ABF">
        <w:rPr>
          <w:rFonts w:asciiTheme="minorBidi" w:hAnsiTheme="minorBidi"/>
        </w:rPr>
        <w:t>,</w:t>
      </w:r>
      <w:r w:rsidR="00C02E16" w:rsidRPr="00845ABF">
        <w:rPr>
          <w:rFonts w:asciiTheme="minorBidi" w:hAnsiTheme="minorBidi"/>
        </w:rPr>
        <w:t xml:space="preserve"> she was on anyone’s version</w:t>
      </w:r>
      <w:r w:rsidR="003C481F" w:rsidRPr="00845ABF">
        <w:rPr>
          <w:rFonts w:asciiTheme="minorBidi" w:hAnsiTheme="minorBidi"/>
        </w:rPr>
        <w:t>,</w:t>
      </w:r>
      <w:r w:rsidR="00C02E16" w:rsidRPr="00845ABF">
        <w:rPr>
          <w:rFonts w:asciiTheme="minorBidi" w:hAnsiTheme="minorBidi"/>
        </w:rPr>
        <w:t xml:space="preserve"> not far from the spot where the deceased was gunned down. </w:t>
      </w:r>
    </w:p>
    <w:p w14:paraId="5D901361" w14:textId="77777777" w:rsidR="00DB44E1" w:rsidRPr="00DB44E1" w:rsidRDefault="00DB44E1" w:rsidP="00DB44E1">
      <w:pPr>
        <w:pStyle w:val="ListParagraph"/>
        <w:spacing w:line="360" w:lineRule="auto"/>
        <w:rPr>
          <w:rFonts w:asciiTheme="minorBidi" w:hAnsiTheme="minorBidi"/>
          <w:sz w:val="24"/>
          <w:szCs w:val="24"/>
        </w:rPr>
      </w:pPr>
    </w:p>
    <w:p w14:paraId="56FC42B8" w14:textId="1828FA9B" w:rsidR="00C02E16"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[96]</w:t>
      </w:r>
      <w:r>
        <w:rPr>
          <w:rFonts w:ascii="Arial" w:eastAsiaTheme="minorHAnsi" w:hAnsi="Arial" w:cstheme="minorBidi"/>
          <w:lang w:val="en-GB" w:eastAsia="en-US" w:bidi="ar-SA"/>
        </w:rPr>
        <w:tab/>
      </w:r>
      <w:r w:rsidR="00C02E16" w:rsidRPr="00845ABF">
        <w:rPr>
          <w:rFonts w:asciiTheme="minorBidi" w:hAnsiTheme="minorBidi"/>
        </w:rPr>
        <w:t xml:space="preserve">Mr Tengwa argued that while </w:t>
      </w:r>
      <w:r w:rsidR="00DB44E1" w:rsidRPr="00845ABF">
        <w:rPr>
          <w:rFonts w:asciiTheme="minorBidi" w:hAnsiTheme="minorBidi"/>
        </w:rPr>
        <w:t>Ms Bhengu</w:t>
      </w:r>
      <w:r w:rsidR="00C02E16" w:rsidRPr="00845ABF">
        <w:rPr>
          <w:rFonts w:asciiTheme="minorBidi" w:hAnsiTheme="minorBidi"/>
        </w:rPr>
        <w:t xml:space="preserve"> may have been very close to the action, the value of her evidence would depend on what direction she was looking in</w:t>
      </w:r>
      <w:r w:rsidR="00DB44E1" w:rsidRPr="00845ABF">
        <w:rPr>
          <w:rFonts w:asciiTheme="minorBidi" w:hAnsiTheme="minorBidi"/>
        </w:rPr>
        <w:t xml:space="preserve"> at the critical moment</w:t>
      </w:r>
      <w:r w:rsidR="00C02E16" w:rsidRPr="00845ABF">
        <w:rPr>
          <w:rFonts w:asciiTheme="minorBidi" w:hAnsiTheme="minorBidi"/>
        </w:rPr>
        <w:t xml:space="preserve">. If she was facing the street, then the events, though close to her, would have been happening behind her back. Ms Sokhela, very correctly though, pointed out that it had never been denied that the person who shot the deceased had exclaimed “Voetsek’ before shooting him nor had it been denied that </w:t>
      </w:r>
      <w:r w:rsidR="00DB44E1" w:rsidRPr="00845ABF">
        <w:rPr>
          <w:rFonts w:asciiTheme="minorBidi" w:hAnsiTheme="minorBidi"/>
        </w:rPr>
        <w:t>Ms Bhengu</w:t>
      </w:r>
      <w:r w:rsidR="00C02E16" w:rsidRPr="00845ABF">
        <w:rPr>
          <w:rFonts w:asciiTheme="minorBidi" w:hAnsiTheme="minorBidi"/>
        </w:rPr>
        <w:t xml:space="preserve"> had testified that she had looked specifically to see who had uttered this word. That is how she came to see what occurred. I am satisfied this establishes that the witness was looking in the direction of the unfolding murder and that her </w:t>
      </w:r>
      <w:r w:rsidR="00F45BA2" w:rsidRPr="00845ABF">
        <w:rPr>
          <w:rFonts w:asciiTheme="minorBidi" w:hAnsiTheme="minorBidi"/>
        </w:rPr>
        <w:t xml:space="preserve">close range </w:t>
      </w:r>
      <w:r w:rsidR="00C02E16" w:rsidRPr="00845ABF">
        <w:rPr>
          <w:rFonts w:asciiTheme="minorBidi" w:hAnsiTheme="minorBidi"/>
        </w:rPr>
        <w:t>observations can be relied upon.</w:t>
      </w:r>
      <w:r w:rsidR="00E4261E" w:rsidRPr="00845ABF">
        <w:rPr>
          <w:rFonts w:asciiTheme="minorBidi" w:hAnsiTheme="minorBidi"/>
        </w:rPr>
        <w:t xml:space="preserve"> Her ability to identify the accused at the identity parade is </w:t>
      </w:r>
      <w:r w:rsidR="00DB44E1" w:rsidRPr="00845ABF">
        <w:rPr>
          <w:rFonts w:asciiTheme="minorBidi" w:hAnsiTheme="minorBidi"/>
        </w:rPr>
        <w:t xml:space="preserve">also </w:t>
      </w:r>
      <w:r w:rsidR="00E4261E" w:rsidRPr="00845ABF">
        <w:rPr>
          <w:rFonts w:asciiTheme="minorBidi" w:hAnsiTheme="minorBidi"/>
        </w:rPr>
        <w:t>reassuring but will be considered in greater detail shortly.</w:t>
      </w:r>
    </w:p>
    <w:p w14:paraId="2698675C" w14:textId="77777777" w:rsidR="00E4261E" w:rsidRDefault="00E4261E" w:rsidP="00E4261E">
      <w:pPr>
        <w:pStyle w:val="ListParagraph"/>
        <w:tabs>
          <w:tab w:val="left" w:pos="709"/>
          <w:tab w:val="left" w:pos="1418"/>
        </w:tabs>
        <w:spacing w:after="0" w:line="360" w:lineRule="auto"/>
        <w:ind w:left="0"/>
        <w:jc w:val="both"/>
        <w:rPr>
          <w:rFonts w:asciiTheme="minorBidi" w:hAnsiTheme="minorBidi"/>
          <w:sz w:val="24"/>
          <w:szCs w:val="24"/>
        </w:rPr>
      </w:pPr>
    </w:p>
    <w:p w14:paraId="3FC1F815" w14:textId="69E76B43" w:rsidR="00C02E16"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[97]</w:t>
      </w:r>
      <w:r>
        <w:rPr>
          <w:rFonts w:ascii="Arial" w:eastAsiaTheme="minorHAnsi" w:hAnsi="Arial" w:cstheme="minorBidi"/>
          <w:lang w:val="en-GB" w:eastAsia="en-US" w:bidi="ar-SA"/>
        </w:rPr>
        <w:tab/>
      </w:r>
      <w:r w:rsidR="00E4261E" w:rsidRPr="00845ABF">
        <w:rPr>
          <w:rFonts w:asciiTheme="minorBidi" w:hAnsiTheme="minorBidi"/>
        </w:rPr>
        <w:t>Cst Mazibuko was an impressive witness. He presented himself well and appeared to be diligent and to take his obligations as a member of the SAP</w:t>
      </w:r>
      <w:r w:rsidR="003C481F" w:rsidRPr="00845ABF">
        <w:rPr>
          <w:rFonts w:asciiTheme="minorBidi" w:hAnsiTheme="minorBidi"/>
        </w:rPr>
        <w:t>S</w:t>
      </w:r>
      <w:r w:rsidR="00E4261E" w:rsidRPr="00845ABF">
        <w:rPr>
          <w:rFonts w:asciiTheme="minorBidi" w:hAnsiTheme="minorBidi"/>
        </w:rPr>
        <w:t xml:space="preserve"> seriously. </w:t>
      </w:r>
      <w:r w:rsidR="00E4261E" w:rsidRPr="00845ABF">
        <w:rPr>
          <w:rFonts w:asciiTheme="minorBidi" w:hAnsiTheme="minorBidi"/>
        </w:rPr>
        <w:lastRenderedPageBreak/>
        <w:t xml:space="preserve">He involved himself in </w:t>
      </w:r>
      <w:r w:rsidR="00DB44E1" w:rsidRPr="00845ABF">
        <w:rPr>
          <w:rFonts w:asciiTheme="minorBidi" w:hAnsiTheme="minorBidi"/>
        </w:rPr>
        <w:t xml:space="preserve">the </w:t>
      </w:r>
      <w:r w:rsidR="00E4261E" w:rsidRPr="00845ABF">
        <w:rPr>
          <w:rFonts w:asciiTheme="minorBidi" w:hAnsiTheme="minorBidi"/>
        </w:rPr>
        <w:t xml:space="preserve">events that he stumbled upon </w:t>
      </w:r>
      <w:r w:rsidR="00DB44E1" w:rsidRPr="00845ABF">
        <w:rPr>
          <w:rFonts w:asciiTheme="minorBidi" w:hAnsiTheme="minorBidi"/>
        </w:rPr>
        <w:t xml:space="preserve">by chance </w:t>
      </w:r>
      <w:r w:rsidR="00E4261E" w:rsidRPr="00845ABF">
        <w:rPr>
          <w:rFonts w:asciiTheme="minorBidi" w:hAnsiTheme="minorBidi"/>
        </w:rPr>
        <w:t xml:space="preserve">notwithstanding that he was on leave on that day. </w:t>
      </w:r>
      <w:r w:rsidR="00334F5C" w:rsidRPr="00845ABF">
        <w:rPr>
          <w:rFonts w:asciiTheme="minorBidi" w:hAnsiTheme="minorBidi"/>
        </w:rPr>
        <w:t>As regards his observation of the accused, h</w:t>
      </w:r>
      <w:r w:rsidR="00E4261E" w:rsidRPr="00845ABF">
        <w:rPr>
          <w:rFonts w:asciiTheme="minorBidi" w:hAnsiTheme="minorBidi"/>
        </w:rPr>
        <w:t xml:space="preserve">e indicated that he was approximately 15 metres from the accused when he </w:t>
      </w:r>
      <w:r w:rsidR="00334F5C" w:rsidRPr="00845ABF">
        <w:rPr>
          <w:rFonts w:asciiTheme="minorBidi" w:hAnsiTheme="minorBidi"/>
        </w:rPr>
        <w:t>saw him</w:t>
      </w:r>
      <w:r w:rsidR="00E4261E" w:rsidRPr="00845ABF">
        <w:rPr>
          <w:rFonts w:asciiTheme="minorBidi" w:hAnsiTheme="minorBidi"/>
        </w:rPr>
        <w:t xml:space="preserve"> running across the road and getting into the white bakkie opposite the petrol station. </w:t>
      </w:r>
      <w:r w:rsidR="00334F5C" w:rsidRPr="00845ABF">
        <w:rPr>
          <w:rFonts w:asciiTheme="minorBidi" w:hAnsiTheme="minorBidi"/>
        </w:rPr>
        <w:t>While he was further away than Ms Shinga and Ms Bhengu, he was not vastly distant from the accused</w:t>
      </w:r>
      <w:r w:rsidR="00AE105F" w:rsidRPr="00845ABF">
        <w:rPr>
          <w:rFonts w:asciiTheme="minorBidi" w:hAnsiTheme="minorBidi"/>
        </w:rPr>
        <w:t xml:space="preserve">, being three quarters </w:t>
      </w:r>
      <w:r w:rsidR="003C481F" w:rsidRPr="00845ABF">
        <w:rPr>
          <w:rFonts w:asciiTheme="minorBidi" w:hAnsiTheme="minorBidi"/>
        </w:rPr>
        <w:t xml:space="preserve">the length </w:t>
      </w:r>
      <w:r w:rsidR="00AE105F" w:rsidRPr="00845ABF">
        <w:rPr>
          <w:rFonts w:asciiTheme="minorBidi" w:hAnsiTheme="minorBidi"/>
        </w:rPr>
        <w:t>of a cricket pitch away, a cricket pitch being 20.12 metres long</w:t>
      </w:r>
      <w:r w:rsidR="00334F5C" w:rsidRPr="00845ABF">
        <w:rPr>
          <w:rFonts w:asciiTheme="minorBidi" w:hAnsiTheme="minorBidi"/>
        </w:rPr>
        <w:t xml:space="preserve">. </w:t>
      </w:r>
      <w:r w:rsidR="00E4261E" w:rsidRPr="00845ABF">
        <w:rPr>
          <w:rFonts w:asciiTheme="minorBidi" w:hAnsiTheme="minorBidi"/>
        </w:rPr>
        <w:t>His impressions of the accused could only have been reinforced when he almost immediately after</w:t>
      </w:r>
      <w:r w:rsidR="00AE105F" w:rsidRPr="00845ABF">
        <w:rPr>
          <w:rFonts w:asciiTheme="minorBidi" w:hAnsiTheme="minorBidi"/>
        </w:rPr>
        <w:t xml:space="preserve"> the murder and robbery</w:t>
      </w:r>
      <w:r w:rsidR="00E4261E" w:rsidRPr="00845ABF">
        <w:rPr>
          <w:rFonts w:asciiTheme="minorBidi" w:hAnsiTheme="minorBidi"/>
        </w:rPr>
        <w:t xml:space="preserve"> observed the video footage</w:t>
      </w:r>
      <w:r w:rsidR="00DB44E1" w:rsidRPr="00845ABF">
        <w:rPr>
          <w:rFonts w:asciiTheme="minorBidi" w:hAnsiTheme="minorBidi"/>
        </w:rPr>
        <w:t xml:space="preserve"> at the petrol station</w:t>
      </w:r>
      <w:r w:rsidR="00E4261E" w:rsidRPr="00845ABF">
        <w:rPr>
          <w:rFonts w:asciiTheme="minorBidi" w:hAnsiTheme="minorBidi"/>
        </w:rPr>
        <w:t xml:space="preserve">. </w:t>
      </w:r>
      <w:r w:rsidR="00334F5C" w:rsidRPr="00845ABF">
        <w:rPr>
          <w:rFonts w:asciiTheme="minorBidi" w:hAnsiTheme="minorBidi"/>
        </w:rPr>
        <w:t xml:space="preserve">That </w:t>
      </w:r>
      <w:r w:rsidR="00DB44E1" w:rsidRPr="00845ABF">
        <w:rPr>
          <w:rFonts w:asciiTheme="minorBidi" w:hAnsiTheme="minorBidi"/>
        </w:rPr>
        <w:t xml:space="preserve">observation </w:t>
      </w:r>
      <w:r w:rsidR="00334F5C" w:rsidRPr="00845ABF">
        <w:rPr>
          <w:rFonts w:asciiTheme="minorBidi" w:hAnsiTheme="minorBidi"/>
        </w:rPr>
        <w:t xml:space="preserve">would have confirmed what the accused wore in no uncertain terms. </w:t>
      </w:r>
      <w:r w:rsidR="00E4261E" w:rsidRPr="00845ABF">
        <w:rPr>
          <w:rFonts w:asciiTheme="minorBidi" w:hAnsiTheme="minorBidi"/>
        </w:rPr>
        <w:t>He estimated a viewing time of the video footage of 30 minutes and a drive to the scene of the capsized bak</w:t>
      </w:r>
      <w:r w:rsidR="00334F5C" w:rsidRPr="00845ABF">
        <w:rPr>
          <w:rFonts w:asciiTheme="minorBidi" w:hAnsiTheme="minorBidi"/>
        </w:rPr>
        <w:t>k</w:t>
      </w:r>
      <w:r w:rsidR="00E4261E" w:rsidRPr="00845ABF">
        <w:rPr>
          <w:rFonts w:asciiTheme="minorBidi" w:hAnsiTheme="minorBidi"/>
        </w:rPr>
        <w:t xml:space="preserve">ie </w:t>
      </w:r>
      <w:r w:rsidR="00334F5C" w:rsidRPr="00845ABF">
        <w:rPr>
          <w:rFonts w:asciiTheme="minorBidi" w:hAnsiTheme="minorBidi"/>
        </w:rPr>
        <w:t>of 20 minutes. He would therefore have been at the place of the capsized bakkie just before 15h00</w:t>
      </w:r>
      <w:r w:rsidR="00AE105F" w:rsidRPr="00845ABF">
        <w:rPr>
          <w:rFonts w:asciiTheme="minorBidi" w:hAnsiTheme="minorBidi"/>
        </w:rPr>
        <w:t>, less than an hour after the events at the petrol station</w:t>
      </w:r>
      <w:r w:rsidR="00334F5C" w:rsidRPr="00845ABF">
        <w:rPr>
          <w:rFonts w:asciiTheme="minorBidi" w:hAnsiTheme="minorBidi"/>
        </w:rPr>
        <w:t>. This conforms entirely with the accused’s version of events: he stated that he was arrested shortly before 15h00.</w:t>
      </w:r>
      <w:r w:rsidR="00DB44E1" w:rsidRPr="00845ABF">
        <w:rPr>
          <w:rFonts w:asciiTheme="minorBidi" w:hAnsiTheme="minorBidi"/>
        </w:rPr>
        <w:t xml:space="preserve"> That is, relatively speaking, not long after the deceased was murdered.</w:t>
      </w:r>
    </w:p>
    <w:p w14:paraId="0F57184C" w14:textId="77777777" w:rsidR="00334F5C" w:rsidRPr="00334F5C" w:rsidRDefault="00334F5C" w:rsidP="00334F5C">
      <w:pPr>
        <w:pStyle w:val="ListParagraph"/>
        <w:spacing w:line="360" w:lineRule="auto"/>
        <w:rPr>
          <w:rFonts w:asciiTheme="minorBidi" w:hAnsiTheme="minorBidi"/>
          <w:sz w:val="24"/>
          <w:szCs w:val="24"/>
        </w:rPr>
      </w:pPr>
    </w:p>
    <w:p w14:paraId="1B4BC6D8" w14:textId="609D824B" w:rsidR="00334F5C"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[98]</w:t>
      </w:r>
      <w:r>
        <w:rPr>
          <w:rFonts w:ascii="Arial" w:eastAsiaTheme="minorHAnsi" w:hAnsi="Arial" w:cstheme="minorBidi"/>
          <w:lang w:val="en-GB" w:eastAsia="en-US" w:bidi="ar-SA"/>
        </w:rPr>
        <w:tab/>
      </w:r>
      <w:r w:rsidR="00334F5C" w:rsidRPr="00845ABF">
        <w:rPr>
          <w:rFonts w:asciiTheme="minorBidi" w:hAnsiTheme="minorBidi"/>
        </w:rPr>
        <w:t xml:space="preserve">Cst Mazibuko clearly had a good idea of what the accused wore, because he picked the accused out from the crowd of onlookers at the scene of the capsized bakkie notwithstanding that his bucket hat had been reversed and was now blue. The accused admitted that he wore exactly what Cst Mazibuko </w:t>
      </w:r>
      <w:r w:rsidR="00AE105F" w:rsidRPr="00845ABF">
        <w:rPr>
          <w:rFonts w:asciiTheme="minorBidi" w:hAnsiTheme="minorBidi"/>
        </w:rPr>
        <w:t xml:space="preserve">had </w:t>
      </w:r>
      <w:r w:rsidR="00334F5C" w:rsidRPr="00845ABF">
        <w:rPr>
          <w:rFonts w:asciiTheme="minorBidi" w:hAnsiTheme="minorBidi"/>
        </w:rPr>
        <w:t xml:space="preserve">described him as wearing, save that he insisted that he continued to wear a red bucket hat and had not reversed its colours. Thus, Cst Mazibuko identified a person that was wearing precisely what the person in the video footage was wearing, save for the dispute over the colour of the hat. It was only much later, and without it ever being put to any </w:t>
      </w:r>
      <w:r w:rsidR="00DB44E1" w:rsidRPr="00845ABF">
        <w:rPr>
          <w:rFonts w:asciiTheme="minorBidi" w:hAnsiTheme="minorBidi"/>
        </w:rPr>
        <w:t xml:space="preserve">of the State </w:t>
      </w:r>
      <w:r w:rsidR="00334F5C" w:rsidRPr="00845ABF">
        <w:rPr>
          <w:rFonts w:asciiTheme="minorBidi" w:hAnsiTheme="minorBidi"/>
        </w:rPr>
        <w:t xml:space="preserve">witnesses, that the accused advanced the </w:t>
      </w:r>
      <w:r w:rsidR="00DB44E1" w:rsidRPr="00845ABF">
        <w:rPr>
          <w:rFonts w:asciiTheme="minorBidi" w:hAnsiTheme="minorBidi"/>
        </w:rPr>
        <w:t xml:space="preserve">version </w:t>
      </w:r>
      <w:r w:rsidR="00334F5C" w:rsidRPr="00845ABF">
        <w:rPr>
          <w:rFonts w:asciiTheme="minorBidi" w:hAnsiTheme="minorBidi"/>
        </w:rPr>
        <w:t>that he had n</w:t>
      </w:r>
      <w:r w:rsidR="00AE105F" w:rsidRPr="00845ABF">
        <w:rPr>
          <w:rFonts w:asciiTheme="minorBidi" w:hAnsiTheme="minorBidi"/>
        </w:rPr>
        <w:t xml:space="preserve">ot been wearing khaki trousers </w:t>
      </w:r>
      <w:r w:rsidR="00334F5C" w:rsidRPr="00845ABF">
        <w:rPr>
          <w:rFonts w:asciiTheme="minorBidi" w:hAnsiTheme="minorBidi"/>
        </w:rPr>
        <w:t>but had</w:t>
      </w:r>
      <w:r w:rsidR="00DB44E1" w:rsidRPr="00845ABF">
        <w:rPr>
          <w:rFonts w:asciiTheme="minorBidi" w:hAnsiTheme="minorBidi"/>
        </w:rPr>
        <w:t>,</w:t>
      </w:r>
      <w:r w:rsidR="00334F5C" w:rsidRPr="00845ABF">
        <w:rPr>
          <w:rFonts w:asciiTheme="minorBidi" w:hAnsiTheme="minorBidi"/>
        </w:rPr>
        <w:t xml:space="preserve"> instead</w:t>
      </w:r>
      <w:r w:rsidR="00DB44E1" w:rsidRPr="00845ABF">
        <w:rPr>
          <w:rFonts w:asciiTheme="minorBidi" w:hAnsiTheme="minorBidi"/>
        </w:rPr>
        <w:t>,</w:t>
      </w:r>
      <w:r w:rsidR="00334F5C" w:rsidRPr="00845ABF">
        <w:rPr>
          <w:rFonts w:asciiTheme="minorBidi" w:hAnsiTheme="minorBidi"/>
        </w:rPr>
        <w:t xml:space="preserve"> worn silver grey trousers.</w:t>
      </w:r>
    </w:p>
    <w:p w14:paraId="45181EE4" w14:textId="77777777" w:rsidR="00334F5C" w:rsidRPr="00334F5C" w:rsidRDefault="00334F5C" w:rsidP="00DB44E1">
      <w:pPr>
        <w:pStyle w:val="ListParagraph"/>
        <w:spacing w:line="360" w:lineRule="auto"/>
        <w:rPr>
          <w:rFonts w:asciiTheme="minorBidi" w:hAnsiTheme="minorBidi"/>
          <w:sz w:val="24"/>
          <w:szCs w:val="24"/>
        </w:rPr>
      </w:pPr>
    </w:p>
    <w:p w14:paraId="4965E32D" w14:textId="47FC5155" w:rsidR="00334F5C"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[99]</w:t>
      </w:r>
      <w:r>
        <w:rPr>
          <w:rFonts w:ascii="Arial" w:eastAsiaTheme="minorHAnsi" w:hAnsi="Arial" w:cstheme="minorBidi"/>
          <w:lang w:val="en-GB" w:eastAsia="en-US" w:bidi="ar-SA"/>
        </w:rPr>
        <w:tab/>
      </w:r>
      <w:r w:rsidR="00E16F24" w:rsidRPr="00845ABF">
        <w:rPr>
          <w:rFonts w:asciiTheme="minorBidi" w:hAnsiTheme="minorBidi"/>
        </w:rPr>
        <w:t xml:space="preserve">While </w:t>
      </w:r>
      <w:r w:rsidR="00334F5C" w:rsidRPr="00845ABF">
        <w:rPr>
          <w:rFonts w:asciiTheme="minorBidi" w:hAnsiTheme="minorBidi"/>
        </w:rPr>
        <w:t xml:space="preserve">Cst Mazibuko </w:t>
      </w:r>
      <w:r w:rsidR="00E16F24" w:rsidRPr="00845ABF">
        <w:rPr>
          <w:rFonts w:asciiTheme="minorBidi" w:hAnsiTheme="minorBidi"/>
        </w:rPr>
        <w:t>was generally</w:t>
      </w:r>
      <w:r w:rsidR="00334F5C" w:rsidRPr="00845ABF">
        <w:rPr>
          <w:rFonts w:asciiTheme="minorBidi" w:hAnsiTheme="minorBidi"/>
        </w:rPr>
        <w:t xml:space="preserve"> an impressive witness</w:t>
      </w:r>
      <w:r w:rsidR="00E16F24" w:rsidRPr="00845ABF">
        <w:rPr>
          <w:rFonts w:asciiTheme="minorBidi" w:hAnsiTheme="minorBidi"/>
        </w:rPr>
        <w:t>, his evidence was not without flaw. He mentioned in his evidence in chief that he had used his cellular telephone at the petrol station to summon the SAPS but then denied that he had his cellular telephone with him when the accused’s version was put to him concerning his arrest.  The contradiction was stark</w:t>
      </w:r>
      <w:r w:rsidR="00634776" w:rsidRPr="00845ABF">
        <w:rPr>
          <w:rFonts w:asciiTheme="minorBidi" w:hAnsiTheme="minorBidi"/>
        </w:rPr>
        <w:t>,</w:t>
      </w:r>
      <w:r w:rsidR="00E16F24" w:rsidRPr="00845ABF">
        <w:rPr>
          <w:rFonts w:asciiTheme="minorBidi" w:hAnsiTheme="minorBidi"/>
        </w:rPr>
        <w:t xml:space="preserve"> but</w:t>
      </w:r>
      <w:r w:rsidR="00634776" w:rsidRPr="00845ABF">
        <w:rPr>
          <w:rFonts w:asciiTheme="minorBidi" w:hAnsiTheme="minorBidi"/>
        </w:rPr>
        <w:t xml:space="preserve"> it</w:t>
      </w:r>
      <w:r w:rsidR="00E16F24" w:rsidRPr="00845ABF">
        <w:rPr>
          <w:rFonts w:asciiTheme="minorBidi" w:hAnsiTheme="minorBidi"/>
        </w:rPr>
        <w:t xml:space="preserve"> may have been more apparent than real: it is possible that Cst Mazibuko did not take his cellular telephone with him when he </w:t>
      </w:r>
      <w:r w:rsidR="00E16F24" w:rsidRPr="00845ABF">
        <w:rPr>
          <w:rFonts w:asciiTheme="minorBidi" w:hAnsiTheme="minorBidi"/>
        </w:rPr>
        <w:lastRenderedPageBreak/>
        <w:t xml:space="preserve">went in pursuit of the robbers. </w:t>
      </w:r>
      <w:r w:rsidR="00634776" w:rsidRPr="00845ABF">
        <w:rPr>
          <w:rFonts w:asciiTheme="minorBidi" w:hAnsiTheme="minorBidi"/>
        </w:rPr>
        <w:t>Despite this anomaly,</w:t>
      </w:r>
      <w:r w:rsidR="00E16F24" w:rsidRPr="00845ABF">
        <w:rPr>
          <w:rFonts w:asciiTheme="minorBidi" w:hAnsiTheme="minorBidi"/>
        </w:rPr>
        <w:t xml:space="preserve"> I find him to be a reliable witness</w:t>
      </w:r>
      <w:r w:rsidR="00634776" w:rsidRPr="00845ABF">
        <w:rPr>
          <w:rFonts w:asciiTheme="minorBidi" w:hAnsiTheme="minorBidi"/>
        </w:rPr>
        <w:t xml:space="preserve"> who was truthful and accurate in his evidence</w:t>
      </w:r>
      <w:r w:rsidR="00E16F24" w:rsidRPr="00845ABF">
        <w:rPr>
          <w:rFonts w:asciiTheme="minorBidi" w:hAnsiTheme="minorBidi"/>
        </w:rPr>
        <w:t>.</w:t>
      </w:r>
    </w:p>
    <w:p w14:paraId="5759D536" w14:textId="77777777" w:rsidR="003C481F" w:rsidRPr="003C481F" w:rsidRDefault="003C481F" w:rsidP="003C481F">
      <w:pPr>
        <w:pStyle w:val="ListParagraph"/>
        <w:rPr>
          <w:rFonts w:asciiTheme="minorBidi" w:hAnsiTheme="minorBidi"/>
          <w:sz w:val="24"/>
          <w:szCs w:val="24"/>
        </w:rPr>
      </w:pPr>
    </w:p>
    <w:p w14:paraId="0E2DAF13" w14:textId="2BAC4A58" w:rsidR="00CE2DFD"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[100]</w:t>
      </w:r>
      <w:r>
        <w:rPr>
          <w:rFonts w:ascii="Arial" w:eastAsiaTheme="minorHAnsi" w:hAnsi="Arial" w:cstheme="minorBidi"/>
          <w:lang w:val="en-GB" w:eastAsia="en-US" w:bidi="ar-SA"/>
        </w:rPr>
        <w:tab/>
      </w:r>
      <w:r w:rsidR="00634776" w:rsidRPr="00845ABF">
        <w:rPr>
          <w:rFonts w:asciiTheme="minorBidi" w:hAnsiTheme="minorBidi"/>
        </w:rPr>
        <w:t>As previously mentioned, t</w:t>
      </w:r>
      <w:r w:rsidR="00E16F24" w:rsidRPr="00845ABF">
        <w:rPr>
          <w:rFonts w:asciiTheme="minorBidi" w:hAnsiTheme="minorBidi"/>
        </w:rPr>
        <w:t>he State has relied heavily upon the results of the identity parade</w:t>
      </w:r>
      <w:r w:rsidR="00E85F69" w:rsidRPr="00845ABF">
        <w:rPr>
          <w:rFonts w:asciiTheme="minorBidi" w:hAnsiTheme="minorBidi"/>
        </w:rPr>
        <w:t xml:space="preserve"> conducted by DWO Naidoo</w:t>
      </w:r>
      <w:r w:rsidR="00E16F24" w:rsidRPr="00845ABF">
        <w:rPr>
          <w:rFonts w:asciiTheme="minorBidi" w:hAnsiTheme="minorBidi"/>
        </w:rPr>
        <w:t xml:space="preserve">. Mr Tengwa was entirely correct when he put it to DWO Naidoo that such a parade must be fair to the accused otherwise its value is questionable. </w:t>
      </w:r>
      <w:r w:rsidR="00251C0C" w:rsidRPr="00845ABF">
        <w:rPr>
          <w:rFonts w:asciiTheme="minorBidi" w:hAnsiTheme="minorBidi"/>
        </w:rPr>
        <w:t xml:space="preserve">DWO Naidoo testified </w:t>
      </w:r>
      <w:r w:rsidR="00E16F24" w:rsidRPr="00845ABF">
        <w:rPr>
          <w:rFonts w:asciiTheme="minorBidi" w:hAnsiTheme="minorBidi"/>
        </w:rPr>
        <w:t xml:space="preserve">with regards to the composition of the parade </w:t>
      </w:r>
      <w:r w:rsidR="00251C0C" w:rsidRPr="00845ABF">
        <w:rPr>
          <w:rFonts w:asciiTheme="minorBidi" w:hAnsiTheme="minorBidi"/>
        </w:rPr>
        <w:t xml:space="preserve">that he </w:t>
      </w:r>
      <w:r w:rsidR="00E85F69" w:rsidRPr="00845ABF">
        <w:rPr>
          <w:rFonts w:asciiTheme="minorBidi" w:hAnsiTheme="minorBidi"/>
        </w:rPr>
        <w:t xml:space="preserve">had </w:t>
      </w:r>
      <w:r w:rsidR="00251C0C" w:rsidRPr="00845ABF">
        <w:rPr>
          <w:rFonts w:asciiTheme="minorBidi" w:hAnsiTheme="minorBidi"/>
        </w:rPr>
        <w:t>asked the accused if he had any people that he wished to stand on the parade. This question was asked of a man in detention who ha</w:t>
      </w:r>
      <w:r w:rsidR="006A5B82" w:rsidRPr="00845ABF">
        <w:rPr>
          <w:rFonts w:asciiTheme="minorBidi" w:hAnsiTheme="minorBidi"/>
        </w:rPr>
        <w:t>d</w:t>
      </w:r>
      <w:r w:rsidR="00251C0C" w:rsidRPr="00845ABF">
        <w:rPr>
          <w:rFonts w:asciiTheme="minorBidi" w:hAnsiTheme="minorBidi"/>
        </w:rPr>
        <w:t xml:space="preserve"> limited means of communication with the outside world. What </w:t>
      </w:r>
      <w:r w:rsidR="006A5B82" w:rsidRPr="00845ABF">
        <w:rPr>
          <w:rFonts w:asciiTheme="minorBidi" w:hAnsiTheme="minorBidi"/>
        </w:rPr>
        <w:t xml:space="preserve">answer </w:t>
      </w:r>
      <w:r w:rsidR="00251C0C" w:rsidRPr="00845ABF">
        <w:rPr>
          <w:rFonts w:asciiTheme="minorBidi" w:hAnsiTheme="minorBidi"/>
        </w:rPr>
        <w:t xml:space="preserve">could DWO Naidoo </w:t>
      </w:r>
      <w:r w:rsidR="006A5B82" w:rsidRPr="00845ABF">
        <w:rPr>
          <w:rFonts w:asciiTheme="minorBidi" w:hAnsiTheme="minorBidi"/>
        </w:rPr>
        <w:t xml:space="preserve">reasonably </w:t>
      </w:r>
      <w:r w:rsidR="00251C0C" w:rsidRPr="00845ABF">
        <w:rPr>
          <w:rFonts w:asciiTheme="minorBidi" w:hAnsiTheme="minorBidi"/>
        </w:rPr>
        <w:t xml:space="preserve">have expected </w:t>
      </w:r>
      <w:r w:rsidR="00E85F69" w:rsidRPr="00845ABF">
        <w:rPr>
          <w:rFonts w:asciiTheme="minorBidi" w:hAnsiTheme="minorBidi"/>
        </w:rPr>
        <w:t>from</w:t>
      </w:r>
      <w:r w:rsidR="00251C0C" w:rsidRPr="00845ABF">
        <w:rPr>
          <w:rFonts w:asciiTheme="minorBidi" w:hAnsiTheme="minorBidi"/>
        </w:rPr>
        <w:t xml:space="preserve"> such a question? The obvious answer was ‘no’</w:t>
      </w:r>
      <w:r w:rsidR="00634776" w:rsidRPr="00845ABF">
        <w:rPr>
          <w:rFonts w:asciiTheme="minorBidi" w:hAnsiTheme="minorBidi"/>
        </w:rPr>
        <w:t>,</w:t>
      </w:r>
      <w:r w:rsidR="00E16F24" w:rsidRPr="00845ABF">
        <w:rPr>
          <w:rFonts w:asciiTheme="minorBidi" w:hAnsiTheme="minorBidi"/>
        </w:rPr>
        <w:t xml:space="preserve"> and that is the answer that he received</w:t>
      </w:r>
      <w:r w:rsidR="00251C0C" w:rsidRPr="00845ABF">
        <w:rPr>
          <w:rFonts w:asciiTheme="minorBidi" w:hAnsiTheme="minorBidi"/>
        </w:rPr>
        <w:t>. As a consequence, the accused was invited to select persons from the holding cells at the police station to stand on the identity parade</w:t>
      </w:r>
      <w:r w:rsidR="006A5B82" w:rsidRPr="00845ABF">
        <w:rPr>
          <w:rFonts w:asciiTheme="minorBidi" w:hAnsiTheme="minorBidi"/>
        </w:rPr>
        <w:t xml:space="preserve"> and apparently did so, although this is disputed by the accused</w:t>
      </w:r>
      <w:r w:rsidR="00251C0C" w:rsidRPr="00845ABF">
        <w:rPr>
          <w:rFonts w:asciiTheme="minorBidi" w:hAnsiTheme="minorBidi"/>
        </w:rPr>
        <w:t xml:space="preserve">. </w:t>
      </w:r>
    </w:p>
    <w:p w14:paraId="09A214AB" w14:textId="77777777" w:rsidR="00CE2DFD" w:rsidRPr="00CE2DFD" w:rsidRDefault="00CE2DFD" w:rsidP="00CE2DFD">
      <w:pPr>
        <w:pStyle w:val="ListParagraph"/>
        <w:spacing w:line="360" w:lineRule="auto"/>
        <w:rPr>
          <w:rFonts w:asciiTheme="minorBidi" w:hAnsiTheme="minorBidi"/>
          <w:sz w:val="24"/>
          <w:szCs w:val="24"/>
        </w:rPr>
      </w:pPr>
    </w:p>
    <w:p w14:paraId="29FF9068" w14:textId="3D1F506B" w:rsidR="00CE2DFD"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[101]</w:t>
      </w:r>
      <w:r>
        <w:rPr>
          <w:rFonts w:ascii="Arial" w:eastAsiaTheme="minorHAnsi" w:hAnsi="Arial" w:cstheme="minorBidi"/>
          <w:lang w:val="en-GB" w:eastAsia="en-US" w:bidi="ar-SA"/>
        </w:rPr>
        <w:tab/>
      </w:r>
      <w:r w:rsidR="00251C0C" w:rsidRPr="00845ABF">
        <w:rPr>
          <w:rFonts w:asciiTheme="minorBidi" w:hAnsiTheme="minorBidi"/>
        </w:rPr>
        <w:t xml:space="preserve">It appears that DWO Naidoo was content with this arrangement. I am not as reassured by it. </w:t>
      </w:r>
      <w:r w:rsidR="00CE2DFD" w:rsidRPr="00845ABF">
        <w:rPr>
          <w:rFonts w:asciiTheme="minorBidi" w:hAnsiTheme="minorBidi"/>
        </w:rPr>
        <w:t>DWO Naidoo would have known of the rules applicable to identity parades</w:t>
      </w:r>
      <w:r w:rsidR="00A46723" w:rsidRPr="00845ABF">
        <w:rPr>
          <w:rFonts w:asciiTheme="minorBidi" w:hAnsiTheme="minorBidi"/>
        </w:rPr>
        <w:t xml:space="preserve"> (the rules)</w:t>
      </w:r>
      <w:r w:rsidR="00CE2DFD" w:rsidRPr="00845ABF">
        <w:rPr>
          <w:rFonts w:asciiTheme="minorBidi" w:hAnsiTheme="minorBidi"/>
        </w:rPr>
        <w:t xml:space="preserve">, given his self-professed </w:t>
      </w:r>
      <w:r w:rsidR="00AE105F" w:rsidRPr="00845ABF">
        <w:rPr>
          <w:rFonts w:asciiTheme="minorBidi" w:hAnsiTheme="minorBidi"/>
        </w:rPr>
        <w:t xml:space="preserve">vast </w:t>
      </w:r>
      <w:r w:rsidR="00CE2DFD" w:rsidRPr="00845ABF">
        <w:rPr>
          <w:rFonts w:asciiTheme="minorBidi" w:hAnsiTheme="minorBidi"/>
        </w:rPr>
        <w:t xml:space="preserve">experience in arranging </w:t>
      </w:r>
      <w:r w:rsidR="00634776" w:rsidRPr="00845ABF">
        <w:rPr>
          <w:rFonts w:asciiTheme="minorBidi" w:hAnsiTheme="minorBidi"/>
        </w:rPr>
        <w:t>identity parades</w:t>
      </w:r>
      <w:r w:rsidR="00CE2DFD" w:rsidRPr="00845ABF">
        <w:rPr>
          <w:rFonts w:asciiTheme="minorBidi" w:hAnsiTheme="minorBidi"/>
        </w:rPr>
        <w:t xml:space="preserve">. The rules are not actually rules of law but are rules of SAPS practice based upon considerations of fairness to the person </w:t>
      </w:r>
      <w:r w:rsidR="00AE105F" w:rsidRPr="00845ABF">
        <w:rPr>
          <w:rFonts w:asciiTheme="minorBidi" w:hAnsiTheme="minorBidi"/>
        </w:rPr>
        <w:t>required to appear on</w:t>
      </w:r>
      <w:r w:rsidR="00CE2DFD" w:rsidRPr="00845ABF">
        <w:rPr>
          <w:rFonts w:asciiTheme="minorBidi" w:hAnsiTheme="minorBidi"/>
        </w:rPr>
        <w:t xml:space="preserve"> the parade. Those rule</w:t>
      </w:r>
      <w:r w:rsidR="005624C3" w:rsidRPr="00845ABF">
        <w:rPr>
          <w:rFonts w:asciiTheme="minorBidi" w:hAnsiTheme="minorBidi"/>
        </w:rPr>
        <w:t>s</w:t>
      </w:r>
      <w:r w:rsidR="00CE2DFD" w:rsidRPr="00845ABF">
        <w:rPr>
          <w:rFonts w:asciiTheme="minorBidi" w:hAnsiTheme="minorBidi"/>
        </w:rPr>
        <w:t xml:space="preserve"> serve as </w:t>
      </w:r>
      <w:r w:rsidR="005624C3" w:rsidRPr="00845ABF">
        <w:rPr>
          <w:rFonts w:asciiTheme="minorBidi" w:hAnsiTheme="minorBidi"/>
        </w:rPr>
        <w:t xml:space="preserve">a guideline </w:t>
      </w:r>
      <w:r w:rsidR="00CE2DFD" w:rsidRPr="00845ABF">
        <w:rPr>
          <w:rFonts w:asciiTheme="minorBidi" w:hAnsiTheme="minorBidi"/>
        </w:rPr>
        <w:t xml:space="preserve">to the SAPS officials that are responsible for </w:t>
      </w:r>
      <w:r w:rsidR="00634776" w:rsidRPr="00845ABF">
        <w:rPr>
          <w:rFonts w:asciiTheme="minorBidi" w:hAnsiTheme="minorBidi"/>
        </w:rPr>
        <w:t xml:space="preserve">the </w:t>
      </w:r>
      <w:r w:rsidR="00CE2DFD" w:rsidRPr="00845ABF">
        <w:rPr>
          <w:rFonts w:asciiTheme="minorBidi" w:hAnsiTheme="minorBidi"/>
        </w:rPr>
        <w:t>conducting</w:t>
      </w:r>
      <w:r w:rsidR="00634776" w:rsidRPr="00845ABF">
        <w:rPr>
          <w:rFonts w:asciiTheme="minorBidi" w:hAnsiTheme="minorBidi"/>
        </w:rPr>
        <w:t xml:space="preserve"> of</w:t>
      </w:r>
      <w:r w:rsidR="00CE2DFD" w:rsidRPr="00845ABF">
        <w:rPr>
          <w:rFonts w:asciiTheme="minorBidi" w:hAnsiTheme="minorBidi"/>
        </w:rPr>
        <w:t xml:space="preserve"> identity parades</w:t>
      </w:r>
      <w:r w:rsidR="005624C3" w:rsidRPr="00845ABF">
        <w:rPr>
          <w:rFonts w:asciiTheme="minorBidi" w:hAnsiTheme="minorBidi"/>
        </w:rPr>
        <w:t xml:space="preserve">. </w:t>
      </w:r>
      <w:r w:rsidR="00E85F69" w:rsidRPr="00845ABF">
        <w:rPr>
          <w:rFonts w:asciiTheme="minorBidi" w:hAnsiTheme="minorBidi"/>
        </w:rPr>
        <w:t>To have value, the</w:t>
      </w:r>
      <w:r w:rsidR="005624C3" w:rsidRPr="00845ABF">
        <w:rPr>
          <w:rFonts w:asciiTheme="minorBidi" w:hAnsiTheme="minorBidi"/>
        </w:rPr>
        <w:t xml:space="preserve"> identity parade must be conducted fairly.</w:t>
      </w:r>
      <w:r w:rsidR="00CE2DFD" w:rsidRPr="00845ABF">
        <w:rPr>
          <w:rFonts w:asciiTheme="minorBidi" w:hAnsiTheme="minorBidi"/>
        </w:rPr>
        <w:t xml:space="preserve"> </w:t>
      </w:r>
      <w:r w:rsidR="005624C3" w:rsidRPr="00845ABF">
        <w:rPr>
          <w:rFonts w:asciiTheme="minorBidi" w:hAnsiTheme="minorBidi"/>
        </w:rPr>
        <w:t>B</w:t>
      </w:r>
      <w:r w:rsidR="00CE2DFD" w:rsidRPr="00845ABF">
        <w:rPr>
          <w:rFonts w:asciiTheme="minorBidi" w:hAnsiTheme="minorBidi"/>
        </w:rPr>
        <w:t>ut, as was s</w:t>
      </w:r>
      <w:r w:rsidR="005624C3" w:rsidRPr="00845ABF">
        <w:rPr>
          <w:rFonts w:asciiTheme="minorBidi" w:hAnsiTheme="minorBidi"/>
        </w:rPr>
        <w:t>t</w:t>
      </w:r>
      <w:r w:rsidR="00CE2DFD" w:rsidRPr="00845ABF">
        <w:rPr>
          <w:rFonts w:asciiTheme="minorBidi" w:hAnsiTheme="minorBidi"/>
        </w:rPr>
        <w:t xml:space="preserve">ated in </w:t>
      </w:r>
      <w:r w:rsidR="00CE2DFD" w:rsidRPr="00845ABF">
        <w:rPr>
          <w:rFonts w:asciiTheme="minorBidi" w:hAnsiTheme="minorBidi"/>
          <w:i/>
        </w:rPr>
        <w:t>S v Bailey</w:t>
      </w:r>
      <w:r w:rsidR="00CE2DFD" w:rsidRPr="00845ABF">
        <w:rPr>
          <w:rFonts w:asciiTheme="minorBidi" w:hAnsiTheme="minorBidi"/>
        </w:rPr>
        <w:t>:</w:t>
      </w:r>
      <w:r w:rsidR="00CE2DFD">
        <w:rPr>
          <w:rStyle w:val="FootnoteReference"/>
          <w:rFonts w:asciiTheme="minorBidi" w:hAnsiTheme="minorBidi"/>
        </w:rPr>
        <w:footnoteReference w:id="13"/>
      </w:r>
    </w:p>
    <w:p w14:paraId="4C53A6AB" w14:textId="77777777" w:rsidR="00CE2DFD" w:rsidRDefault="00CE2DFD" w:rsidP="00CE2DFD">
      <w:pPr>
        <w:pStyle w:val="ListParagraph"/>
        <w:tabs>
          <w:tab w:val="left" w:pos="709"/>
          <w:tab w:val="left" w:pos="1418"/>
        </w:tabs>
        <w:spacing w:after="0" w:line="360" w:lineRule="auto"/>
        <w:ind w:left="0"/>
        <w:jc w:val="both"/>
        <w:rPr>
          <w:rFonts w:asciiTheme="minorBidi" w:hAnsiTheme="minorBidi"/>
        </w:rPr>
      </w:pPr>
      <w:r w:rsidRPr="00CE2DFD">
        <w:rPr>
          <w:rFonts w:asciiTheme="minorBidi" w:hAnsiTheme="minorBidi"/>
        </w:rPr>
        <w:t xml:space="preserve">‘Just like the right to a fair trial is not violated every time when the evidence of a single witness or an accomplice is allowed, such right is, in my view, not violated where an identification parade is held that may be regarded as less than perfect. At worst, the weight to be attached to such parade identification may be affected.’ </w:t>
      </w:r>
    </w:p>
    <w:p w14:paraId="402DD380" w14:textId="3FEF001D" w:rsidR="00CE2DFD" w:rsidRDefault="00CE2DFD" w:rsidP="00CE2DFD">
      <w:pPr>
        <w:pStyle w:val="ListParagraph"/>
        <w:tabs>
          <w:tab w:val="left" w:pos="709"/>
          <w:tab w:val="left" w:pos="1418"/>
        </w:tabs>
        <w:spacing w:after="0" w:line="360" w:lineRule="auto"/>
        <w:ind w:left="0"/>
        <w:jc w:val="both"/>
        <w:rPr>
          <w:rFonts w:asciiTheme="minorBidi" w:hAnsiTheme="minorBidi"/>
          <w:sz w:val="24"/>
          <w:szCs w:val="24"/>
        </w:rPr>
      </w:pPr>
      <w:r>
        <w:rPr>
          <w:rFonts w:asciiTheme="minorBidi" w:hAnsiTheme="minorBidi"/>
          <w:sz w:val="24"/>
          <w:szCs w:val="24"/>
        </w:rPr>
        <w:t xml:space="preserve">This approach was </w:t>
      </w:r>
      <w:r w:rsidR="00AE105F">
        <w:rPr>
          <w:rFonts w:asciiTheme="minorBidi" w:hAnsiTheme="minorBidi"/>
          <w:sz w:val="24"/>
          <w:szCs w:val="24"/>
        </w:rPr>
        <w:t>confirm</w:t>
      </w:r>
      <w:r>
        <w:rPr>
          <w:rFonts w:asciiTheme="minorBidi" w:hAnsiTheme="minorBidi"/>
          <w:sz w:val="24"/>
          <w:szCs w:val="24"/>
        </w:rPr>
        <w:t xml:space="preserve">ed by Plasket J in </w:t>
      </w:r>
      <w:r w:rsidRPr="00CE2DFD">
        <w:rPr>
          <w:rFonts w:asciiTheme="minorBidi" w:hAnsiTheme="minorBidi"/>
          <w:i/>
          <w:sz w:val="24"/>
          <w:szCs w:val="24"/>
        </w:rPr>
        <w:t>S v T</w:t>
      </w:r>
      <w:r>
        <w:rPr>
          <w:rFonts w:asciiTheme="minorBidi" w:hAnsiTheme="minorBidi"/>
          <w:sz w:val="24"/>
          <w:szCs w:val="24"/>
        </w:rPr>
        <w:t>,</w:t>
      </w:r>
      <w:r>
        <w:rPr>
          <w:rStyle w:val="FootnoteReference"/>
          <w:rFonts w:asciiTheme="minorBidi" w:hAnsiTheme="minorBidi"/>
          <w:sz w:val="24"/>
          <w:szCs w:val="24"/>
        </w:rPr>
        <w:footnoteReference w:id="14"/>
      </w:r>
      <w:r>
        <w:rPr>
          <w:rFonts w:asciiTheme="minorBidi" w:hAnsiTheme="minorBidi"/>
          <w:sz w:val="24"/>
          <w:szCs w:val="24"/>
        </w:rPr>
        <w:t xml:space="preserve"> where the learned judge stated that:</w:t>
      </w:r>
    </w:p>
    <w:p w14:paraId="3917A620" w14:textId="77777777" w:rsidR="005624C3" w:rsidRPr="005624C3" w:rsidRDefault="005624C3" w:rsidP="00CE2DFD">
      <w:pPr>
        <w:pStyle w:val="ListParagraph"/>
        <w:tabs>
          <w:tab w:val="left" w:pos="709"/>
          <w:tab w:val="left" w:pos="1418"/>
        </w:tabs>
        <w:spacing w:after="0" w:line="360" w:lineRule="auto"/>
        <w:ind w:left="0"/>
        <w:jc w:val="both"/>
        <w:rPr>
          <w:rFonts w:asciiTheme="minorBidi" w:hAnsiTheme="minorBidi"/>
        </w:rPr>
      </w:pPr>
      <w:r w:rsidRPr="005624C3">
        <w:rPr>
          <w:rFonts w:asciiTheme="minorBidi" w:hAnsiTheme="minorBidi"/>
        </w:rPr>
        <w:t>‘[n]on-compliance with a rule or rules is not fatal to the admissibility of identification evidence but will usually have an effect on the weight to be attached to the evidence of identification.’</w:t>
      </w:r>
    </w:p>
    <w:p w14:paraId="5B4CDE2F" w14:textId="77777777" w:rsidR="00CE2DFD" w:rsidRPr="00CE2DFD" w:rsidRDefault="00CE2DFD" w:rsidP="00CE2DFD">
      <w:pPr>
        <w:pStyle w:val="ListParagraph"/>
        <w:rPr>
          <w:rFonts w:asciiTheme="minorBidi" w:hAnsiTheme="minorBidi"/>
          <w:sz w:val="24"/>
          <w:szCs w:val="24"/>
        </w:rPr>
      </w:pPr>
    </w:p>
    <w:p w14:paraId="63EFFC60" w14:textId="28668D0F" w:rsidR="008F20AD" w:rsidRPr="00845ABF" w:rsidRDefault="00845ABF" w:rsidP="00845ABF">
      <w:pPr>
        <w:tabs>
          <w:tab w:val="left" w:pos="709"/>
          <w:tab w:val="left" w:pos="1418"/>
        </w:tabs>
        <w:spacing w:line="360" w:lineRule="auto"/>
        <w:jc w:val="both"/>
        <w:rPr>
          <w:rFonts w:asciiTheme="minorBidi" w:hAnsiTheme="minorBidi"/>
        </w:rPr>
      </w:pPr>
      <w:r w:rsidRPr="008F20AD">
        <w:rPr>
          <w:rFonts w:ascii="Arial" w:eastAsiaTheme="minorHAnsi" w:hAnsi="Arial" w:cstheme="minorBidi"/>
          <w:sz w:val="22"/>
          <w:szCs w:val="22"/>
          <w:lang w:val="en-GB" w:eastAsia="en-US" w:bidi="ar-SA"/>
        </w:rPr>
        <w:lastRenderedPageBreak/>
        <w:t>[102]</w:t>
      </w:r>
      <w:r w:rsidRPr="008F20AD">
        <w:rPr>
          <w:rFonts w:ascii="Arial" w:eastAsiaTheme="minorHAnsi" w:hAnsi="Arial" w:cstheme="minorBidi"/>
          <w:sz w:val="22"/>
          <w:szCs w:val="22"/>
          <w:lang w:val="en-GB" w:eastAsia="en-US" w:bidi="ar-SA"/>
        </w:rPr>
        <w:tab/>
      </w:r>
      <w:r w:rsidR="005624C3" w:rsidRPr="00845ABF">
        <w:rPr>
          <w:rFonts w:asciiTheme="minorBidi" w:hAnsiTheme="minorBidi"/>
        </w:rPr>
        <w:t xml:space="preserve">My difficulty with the identification parade in this matter is the </w:t>
      </w:r>
      <w:r w:rsidR="00634776" w:rsidRPr="00845ABF">
        <w:rPr>
          <w:rFonts w:asciiTheme="minorBidi" w:hAnsiTheme="minorBidi"/>
        </w:rPr>
        <w:t>appearance</w:t>
      </w:r>
      <w:r w:rsidR="005624C3" w:rsidRPr="00845ABF">
        <w:rPr>
          <w:rFonts w:asciiTheme="minorBidi" w:hAnsiTheme="minorBidi"/>
        </w:rPr>
        <w:t xml:space="preserve"> of the other persons standing on </w:t>
      </w:r>
      <w:r w:rsidR="003C481F" w:rsidRPr="00845ABF">
        <w:rPr>
          <w:rFonts w:asciiTheme="minorBidi" w:hAnsiTheme="minorBidi"/>
        </w:rPr>
        <w:t xml:space="preserve">the </w:t>
      </w:r>
      <w:r w:rsidR="005624C3" w:rsidRPr="00845ABF">
        <w:rPr>
          <w:rFonts w:asciiTheme="minorBidi" w:hAnsiTheme="minorBidi"/>
        </w:rPr>
        <w:t>parade with the accused. Rule 8 of the rules reads as follows:</w:t>
      </w:r>
    </w:p>
    <w:p w14:paraId="77AA175B" w14:textId="3E94313F" w:rsidR="005624C3" w:rsidRDefault="005624C3" w:rsidP="008F20AD">
      <w:pPr>
        <w:pStyle w:val="ListParagraph"/>
        <w:tabs>
          <w:tab w:val="left" w:pos="709"/>
          <w:tab w:val="left" w:pos="1418"/>
        </w:tabs>
        <w:spacing w:after="0" w:line="360" w:lineRule="auto"/>
        <w:ind w:left="0"/>
        <w:jc w:val="both"/>
        <w:rPr>
          <w:rFonts w:asciiTheme="minorBidi" w:hAnsiTheme="minorBidi"/>
        </w:rPr>
      </w:pPr>
      <w:r>
        <w:rPr>
          <w:rFonts w:asciiTheme="minorBidi" w:hAnsiTheme="minorBidi"/>
          <w:sz w:val="24"/>
          <w:szCs w:val="24"/>
        </w:rPr>
        <w:t>‘</w:t>
      </w:r>
      <w:r w:rsidRPr="005624C3">
        <w:rPr>
          <w:rFonts w:asciiTheme="minorBidi" w:hAnsiTheme="minorBidi"/>
        </w:rPr>
        <w:t>The suspect and persons in the parade should be</w:t>
      </w:r>
      <w:r w:rsidR="00AE105F">
        <w:rPr>
          <w:rFonts w:asciiTheme="minorBidi" w:hAnsiTheme="minorBidi"/>
        </w:rPr>
        <w:t xml:space="preserve"> more</w:t>
      </w:r>
      <w:r w:rsidRPr="005624C3">
        <w:rPr>
          <w:rFonts w:asciiTheme="minorBidi" w:hAnsiTheme="minorBidi"/>
        </w:rPr>
        <w:t xml:space="preserve"> or less of the same build, height, age and appearance and should have more or less the same occupation and be more or less similarly dressed.’</w:t>
      </w:r>
    </w:p>
    <w:p w14:paraId="191556CB" w14:textId="1D67C8E1" w:rsidR="008F20AD" w:rsidRDefault="00E85F69" w:rsidP="008F20AD">
      <w:pPr>
        <w:pStyle w:val="ListParagraph"/>
        <w:tabs>
          <w:tab w:val="left" w:pos="709"/>
          <w:tab w:val="left" w:pos="1418"/>
        </w:tabs>
        <w:spacing w:after="0" w:line="360" w:lineRule="auto"/>
        <w:ind w:left="0"/>
        <w:jc w:val="both"/>
        <w:rPr>
          <w:rFonts w:asciiTheme="minorBidi" w:hAnsiTheme="minorBidi"/>
          <w:sz w:val="24"/>
          <w:szCs w:val="24"/>
        </w:rPr>
      </w:pPr>
      <w:r>
        <w:rPr>
          <w:rFonts w:asciiTheme="minorBidi" w:hAnsiTheme="minorBidi"/>
          <w:sz w:val="24"/>
          <w:szCs w:val="24"/>
        </w:rPr>
        <w:t>Where the suspect is known to have sported a beard at the time of commission of the offence,</w:t>
      </w:r>
      <w:r w:rsidR="00AE105F">
        <w:rPr>
          <w:rFonts w:asciiTheme="minorBidi" w:hAnsiTheme="minorBidi"/>
          <w:sz w:val="24"/>
          <w:szCs w:val="24"/>
        </w:rPr>
        <w:t xml:space="preserve"> and had a beard at the time of the holding of the identity parade,</w:t>
      </w:r>
      <w:r>
        <w:rPr>
          <w:rFonts w:asciiTheme="minorBidi" w:hAnsiTheme="minorBidi"/>
          <w:sz w:val="24"/>
          <w:szCs w:val="24"/>
        </w:rPr>
        <w:t xml:space="preserve"> it defies logic that the </w:t>
      </w:r>
      <w:r w:rsidR="00634776">
        <w:rPr>
          <w:rFonts w:asciiTheme="minorBidi" w:hAnsiTheme="minorBidi"/>
          <w:sz w:val="24"/>
          <w:szCs w:val="24"/>
        </w:rPr>
        <w:t xml:space="preserve">identity </w:t>
      </w:r>
      <w:r>
        <w:rPr>
          <w:rFonts w:asciiTheme="minorBidi" w:hAnsiTheme="minorBidi"/>
          <w:sz w:val="24"/>
          <w:szCs w:val="24"/>
        </w:rPr>
        <w:t>parade should only have one person standing on it who had a beard</w:t>
      </w:r>
      <w:r w:rsidR="00A46723">
        <w:rPr>
          <w:rFonts w:asciiTheme="minorBidi" w:hAnsiTheme="minorBidi"/>
          <w:sz w:val="24"/>
          <w:szCs w:val="24"/>
        </w:rPr>
        <w:t xml:space="preserve">, namely the </w:t>
      </w:r>
      <w:r w:rsidR="00634776">
        <w:rPr>
          <w:rFonts w:asciiTheme="minorBidi" w:hAnsiTheme="minorBidi"/>
          <w:sz w:val="24"/>
          <w:szCs w:val="24"/>
        </w:rPr>
        <w:t>accused</w:t>
      </w:r>
      <w:r>
        <w:rPr>
          <w:rFonts w:asciiTheme="minorBidi" w:hAnsiTheme="minorBidi"/>
          <w:sz w:val="24"/>
          <w:szCs w:val="24"/>
        </w:rPr>
        <w:t>.</w:t>
      </w:r>
      <w:r w:rsidR="008F20AD">
        <w:rPr>
          <w:rFonts w:asciiTheme="minorBidi" w:hAnsiTheme="minorBidi"/>
          <w:sz w:val="24"/>
          <w:szCs w:val="24"/>
        </w:rPr>
        <w:t xml:space="preserve"> In my view, t</w:t>
      </w:r>
      <w:r>
        <w:rPr>
          <w:rFonts w:asciiTheme="minorBidi" w:hAnsiTheme="minorBidi"/>
          <w:sz w:val="24"/>
          <w:szCs w:val="24"/>
        </w:rPr>
        <w:t xml:space="preserve">he same applies to traditional </w:t>
      </w:r>
      <w:r w:rsidR="005922F9">
        <w:rPr>
          <w:rFonts w:asciiTheme="minorBidi" w:hAnsiTheme="minorBidi"/>
          <w:sz w:val="24"/>
          <w:szCs w:val="24"/>
        </w:rPr>
        <w:t xml:space="preserve">face </w:t>
      </w:r>
      <w:r>
        <w:rPr>
          <w:rFonts w:asciiTheme="minorBidi" w:hAnsiTheme="minorBidi"/>
          <w:sz w:val="24"/>
          <w:szCs w:val="24"/>
        </w:rPr>
        <w:t xml:space="preserve">marks. And </w:t>
      </w:r>
      <w:r w:rsidR="008F20AD">
        <w:rPr>
          <w:rFonts w:asciiTheme="minorBidi" w:hAnsiTheme="minorBidi"/>
          <w:sz w:val="24"/>
          <w:szCs w:val="24"/>
        </w:rPr>
        <w:t xml:space="preserve">to </w:t>
      </w:r>
      <w:r>
        <w:rPr>
          <w:rFonts w:asciiTheme="minorBidi" w:hAnsiTheme="minorBidi"/>
          <w:sz w:val="24"/>
          <w:szCs w:val="24"/>
        </w:rPr>
        <w:t xml:space="preserve">complexion, for that matter. </w:t>
      </w:r>
      <w:r w:rsidR="005922F9">
        <w:rPr>
          <w:rFonts w:asciiTheme="minorBidi" w:hAnsiTheme="minorBidi"/>
          <w:sz w:val="24"/>
          <w:szCs w:val="24"/>
        </w:rPr>
        <w:t xml:space="preserve">These issues appear not to have been considered by DWO Naidoo and </w:t>
      </w:r>
      <w:r w:rsidR="005624C3">
        <w:rPr>
          <w:rFonts w:asciiTheme="minorBidi" w:hAnsiTheme="minorBidi"/>
          <w:sz w:val="24"/>
          <w:szCs w:val="24"/>
        </w:rPr>
        <w:t xml:space="preserve">no attempt was made by </w:t>
      </w:r>
      <w:r w:rsidR="005922F9">
        <w:rPr>
          <w:rFonts w:asciiTheme="minorBidi" w:hAnsiTheme="minorBidi"/>
          <w:sz w:val="24"/>
          <w:szCs w:val="24"/>
        </w:rPr>
        <w:t xml:space="preserve">him </w:t>
      </w:r>
      <w:r w:rsidR="005624C3">
        <w:rPr>
          <w:rFonts w:asciiTheme="minorBidi" w:hAnsiTheme="minorBidi"/>
          <w:sz w:val="24"/>
          <w:szCs w:val="24"/>
        </w:rPr>
        <w:t xml:space="preserve">to comply with this rule. </w:t>
      </w:r>
      <w:r w:rsidR="005922F9">
        <w:rPr>
          <w:rFonts w:asciiTheme="minorBidi" w:hAnsiTheme="minorBidi"/>
          <w:sz w:val="24"/>
          <w:szCs w:val="24"/>
        </w:rPr>
        <w:t xml:space="preserve"> </w:t>
      </w:r>
    </w:p>
    <w:p w14:paraId="2C16D07C" w14:textId="77777777" w:rsidR="008F20AD" w:rsidRDefault="008F20AD" w:rsidP="008F20AD">
      <w:pPr>
        <w:pStyle w:val="ListParagraph"/>
        <w:tabs>
          <w:tab w:val="left" w:pos="709"/>
          <w:tab w:val="left" w:pos="1418"/>
        </w:tabs>
        <w:spacing w:after="0" w:line="360" w:lineRule="auto"/>
        <w:ind w:left="0"/>
        <w:jc w:val="both"/>
        <w:rPr>
          <w:rFonts w:asciiTheme="minorBidi" w:hAnsiTheme="minorBidi"/>
          <w:sz w:val="24"/>
          <w:szCs w:val="24"/>
        </w:rPr>
      </w:pPr>
    </w:p>
    <w:p w14:paraId="13C44E83" w14:textId="026D1A72" w:rsidR="005922F9"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[103]</w:t>
      </w:r>
      <w:r>
        <w:rPr>
          <w:rFonts w:ascii="Arial" w:eastAsiaTheme="minorHAnsi" w:hAnsi="Arial" w:cstheme="minorBidi"/>
          <w:lang w:val="en-GB" w:eastAsia="en-US" w:bidi="ar-SA"/>
        </w:rPr>
        <w:tab/>
      </w:r>
      <w:r w:rsidR="005922F9" w:rsidRPr="00845ABF">
        <w:rPr>
          <w:rFonts w:asciiTheme="minorBidi" w:hAnsiTheme="minorBidi"/>
        </w:rPr>
        <w:t xml:space="preserve">Rule 6 </w:t>
      </w:r>
      <w:r w:rsidR="003C481F" w:rsidRPr="00845ABF">
        <w:rPr>
          <w:rFonts w:asciiTheme="minorBidi" w:hAnsiTheme="minorBidi"/>
        </w:rPr>
        <w:t xml:space="preserve">of the rules </w:t>
      </w:r>
      <w:r w:rsidR="005922F9" w:rsidRPr="00845ABF">
        <w:rPr>
          <w:rFonts w:asciiTheme="minorBidi" w:hAnsiTheme="minorBidi"/>
        </w:rPr>
        <w:t>further stipulates that:</w:t>
      </w:r>
    </w:p>
    <w:p w14:paraId="309C0C8A" w14:textId="354DD3D4" w:rsidR="005922F9" w:rsidRDefault="005922F9" w:rsidP="005922F9">
      <w:pPr>
        <w:pStyle w:val="ListParagraph"/>
        <w:tabs>
          <w:tab w:val="left" w:pos="709"/>
          <w:tab w:val="left" w:pos="1418"/>
        </w:tabs>
        <w:spacing w:after="0" w:line="360" w:lineRule="auto"/>
        <w:ind w:left="0"/>
        <w:jc w:val="both"/>
        <w:rPr>
          <w:rFonts w:asciiTheme="minorBidi" w:hAnsiTheme="minorBidi"/>
        </w:rPr>
      </w:pPr>
      <w:r w:rsidRPr="005922F9">
        <w:rPr>
          <w:rFonts w:asciiTheme="minorBidi" w:hAnsiTheme="minorBidi"/>
        </w:rPr>
        <w:t>‘It is generally undesirable that there should be more than one suspect on the parade; and if a second is place on the parade, the two suspects should be more or less similar in general appearance and the persons on the parade should be increased to at least twelve to sixteen.’</w:t>
      </w:r>
    </w:p>
    <w:p w14:paraId="05C42BDC" w14:textId="751206F0" w:rsidR="005922F9" w:rsidRDefault="005922F9" w:rsidP="005922F9">
      <w:pPr>
        <w:pStyle w:val="ListParagraph"/>
        <w:tabs>
          <w:tab w:val="left" w:pos="709"/>
          <w:tab w:val="left" w:pos="1418"/>
        </w:tabs>
        <w:spacing w:after="0" w:line="360" w:lineRule="auto"/>
        <w:ind w:left="0"/>
        <w:jc w:val="both"/>
        <w:rPr>
          <w:rFonts w:asciiTheme="minorBidi" w:hAnsiTheme="minorBidi"/>
          <w:sz w:val="24"/>
          <w:szCs w:val="24"/>
        </w:rPr>
      </w:pPr>
      <w:r>
        <w:rPr>
          <w:rFonts w:asciiTheme="minorBidi" w:hAnsiTheme="minorBidi"/>
          <w:sz w:val="24"/>
          <w:szCs w:val="24"/>
        </w:rPr>
        <w:t>The parade fell short in this regard as well: the</w:t>
      </w:r>
      <w:r w:rsidR="00137813">
        <w:rPr>
          <w:rFonts w:asciiTheme="minorBidi" w:hAnsiTheme="minorBidi"/>
          <w:sz w:val="24"/>
          <w:szCs w:val="24"/>
        </w:rPr>
        <w:t xml:space="preserve">re </w:t>
      </w:r>
      <w:r w:rsidR="00764A69">
        <w:rPr>
          <w:rFonts w:asciiTheme="minorBidi" w:hAnsiTheme="minorBidi"/>
          <w:sz w:val="24"/>
          <w:szCs w:val="24"/>
        </w:rPr>
        <w:t>were</w:t>
      </w:r>
      <w:r w:rsidR="00137813">
        <w:rPr>
          <w:rFonts w:asciiTheme="minorBidi" w:hAnsiTheme="minorBidi"/>
          <w:sz w:val="24"/>
          <w:szCs w:val="24"/>
        </w:rPr>
        <w:t xml:space="preserve"> more than two suspects on the parade, those</w:t>
      </w:r>
      <w:r>
        <w:rPr>
          <w:rFonts w:asciiTheme="minorBidi" w:hAnsiTheme="minorBidi"/>
          <w:sz w:val="24"/>
          <w:szCs w:val="24"/>
        </w:rPr>
        <w:t xml:space="preserve"> two suspects were not similar in general appearance and there were less than 12 men in the line-up.</w:t>
      </w:r>
    </w:p>
    <w:p w14:paraId="3F8705E2" w14:textId="77777777" w:rsidR="005922F9" w:rsidRPr="005922F9" w:rsidRDefault="005922F9" w:rsidP="005922F9">
      <w:pPr>
        <w:pStyle w:val="ListParagraph"/>
        <w:tabs>
          <w:tab w:val="left" w:pos="709"/>
          <w:tab w:val="left" w:pos="1418"/>
        </w:tabs>
        <w:spacing w:after="0" w:line="360" w:lineRule="auto"/>
        <w:ind w:left="0"/>
        <w:jc w:val="both"/>
        <w:rPr>
          <w:rFonts w:asciiTheme="minorBidi" w:hAnsiTheme="minorBidi"/>
          <w:sz w:val="24"/>
          <w:szCs w:val="24"/>
        </w:rPr>
      </w:pPr>
    </w:p>
    <w:p w14:paraId="69F54B71" w14:textId="3C4BFE37" w:rsidR="005922F9"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[104]</w:t>
      </w:r>
      <w:r>
        <w:rPr>
          <w:rFonts w:ascii="Arial" w:eastAsiaTheme="minorHAnsi" w:hAnsi="Arial" w:cstheme="minorBidi"/>
          <w:lang w:val="en-GB" w:eastAsia="en-US" w:bidi="ar-SA"/>
        </w:rPr>
        <w:tab/>
      </w:r>
      <w:r w:rsidR="005624C3" w:rsidRPr="00845ABF">
        <w:rPr>
          <w:rFonts w:asciiTheme="minorBidi" w:hAnsiTheme="minorBidi"/>
        </w:rPr>
        <w:t xml:space="preserve">Rather than require the accused, who </w:t>
      </w:r>
      <w:r w:rsidR="008F20AD" w:rsidRPr="00845ABF">
        <w:rPr>
          <w:rFonts w:asciiTheme="minorBidi" w:hAnsiTheme="minorBidi"/>
        </w:rPr>
        <w:t xml:space="preserve">may have </w:t>
      </w:r>
      <w:r w:rsidR="005624C3" w:rsidRPr="00845ABF">
        <w:rPr>
          <w:rFonts w:asciiTheme="minorBidi" w:hAnsiTheme="minorBidi"/>
        </w:rPr>
        <w:t xml:space="preserve">had no knowledge of the rules, to pick the people who stood with him, DWO Naidoo should have used his vast experience to assist him in this regard. </w:t>
      </w:r>
      <w:r w:rsidR="00251C0C" w:rsidRPr="00845ABF">
        <w:rPr>
          <w:rFonts w:asciiTheme="minorBidi" w:hAnsiTheme="minorBidi"/>
        </w:rPr>
        <w:t xml:space="preserve">Whether through ignorance, or </w:t>
      </w:r>
      <w:r w:rsidR="005624C3" w:rsidRPr="00845ABF">
        <w:rPr>
          <w:rFonts w:asciiTheme="minorBidi" w:hAnsiTheme="minorBidi"/>
        </w:rPr>
        <w:t xml:space="preserve">whether, </w:t>
      </w:r>
      <w:r w:rsidR="00ED5569" w:rsidRPr="00845ABF">
        <w:rPr>
          <w:rFonts w:asciiTheme="minorBidi" w:hAnsiTheme="minorBidi"/>
        </w:rPr>
        <w:t>perhaps</w:t>
      </w:r>
      <w:r w:rsidR="005624C3" w:rsidRPr="00845ABF">
        <w:rPr>
          <w:rFonts w:asciiTheme="minorBidi" w:hAnsiTheme="minorBidi"/>
        </w:rPr>
        <w:t>,</w:t>
      </w:r>
      <w:r w:rsidR="00ED5569" w:rsidRPr="00845ABF">
        <w:rPr>
          <w:rFonts w:asciiTheme="minorBidi" w:hAnsiTheme="minorBidi"/>
        </w:rPr>
        <w:t xml:space="preserve"> </w:t>
      </w:r>
      <w:r w:rsidR="00251C0C" w:rsidRPr="00845ABF">
        <w:rPr>
          <w:rFonts w:asciiTheme="minorBidi" w:hAnsiTheme="minorBidi"/>
        </w:rPr>
        <w:t xml:space="preserve">even by design, the accused chose no one that looked like him </w:t>
      </w:r>
      <w:r w:rsidR="006A5B82" w:rsidRPr="00845ABF">
        <w:rPr>
          <w:rFonts w:asciiTheme="minorBidi" w:hAnsiTheme="minorBidi"/>
        </w:rPr>
        <w:t xml:space="preserve">to stand together with him on the parade </w:t>
      </w:r>
      <w:r w:rsidR="00251C0C" w:rsidRPr="00845ABF">
        <w:rPr>
          <w:rFonts w:asciiTheme="minorBidi" w:hAnsiTheme="minorBidi"/>
        </w:rPr>
        <w:t xml:space="preserve">in that they </w:t>
      </w:r>
      <w:r w:rsidR="006A5B82" w:rsidRPr="00845ABF">
        <w:rPr>
          <w:rFonts w:asciiTheme="minorBidi" w:hAnsiTheme="minorBidi"/>
        </w:rPr>
        <w:t>did not have light</w:t>
      </w:r>
      <w:r w:rsidR="00251C0C" w:rsidRPr="00845ABF">
        <w:rPr>
          <w:rFonts w:asciiTheme="minorBidi" w:hAnsiTheme="minorBidi"/>
        </w:rPr>
        <w:t xml:space="preserve"> complexions, </w:t>
      </w:r>
      <w:r w:rsidR="006A5B82" w:rsidRPr="00845ABF">
        <w:rPr>
          <w:rFonts w:asciiTheme="minorBidi" w:hAnsiTheme="minorBidi"/>
        </w:rPr>
        <w:t xml:space="preserve">they </w:t>
      </w:r>
      <w:r w:rsidR="00251C0C" w:rsidRPr="00845ABF">
        <w:rPr>
          <w:rFonts w:asciiTheme="minorBidi" w:hAnsiTheme="minorBidi"/>
        </w:rPr>
        <w:t xml:space="preserve">had no tribal cuts on their faces and </w:t>
      </w:r>
      <w:r w:rsidR="006A5B82" w:rsidRPr="00845ABF">
        <w:rPr>
          <w:rFonts w:asciiTheme="minorBidi" w:hAnsiTheme="minorBidi"/>
        </w:rPr>
        <w:t xml:space="preserve">they </w:t>
      </w:r>
      <w:r w:rsidR="00251C0C" w:rsidRPr="00845ABF">
        <w:rPr>
          <w:rFonts w:asciiTheme="minorBidi" w:hAnsiTheme="minorBidi"/>
        </w:rPr>
        <w:t xml:space="preserve">had no beard. </w:t>
      </w:r>
      <w:r w:rsidR="006A5B82" w:rsidRPr="00845ABF">
        <w:rPr>
          <w:rFonts w:asciiTheme="minorBidi" w:hAnsiTheme="minorBidi"/>
        </w:rPr>
        <w:t>It is possible</w:t>
      </w:r>
      <w:r w:rsidR="00ED5569" w:rsidRPr="00845ABF">
        <w:rPr>
          <w:rFonts w:asciiTheme="minorBidi" w:hAnsiTheme="minorBidi"/>
        </w:rPr>
        <w:t xml:space="preserve"> that there were no other people with such characteristics in custody at that time</w:t>
      </w:r>
      <w:r w:rsidR="008F20AD" w:rsidRPr="00845ABF">
        <w:rPr>
          <w:rFonts w:asciiTheme="minorBidi" w:hAnsiTheme="minorBidi"/>
        </w:rPr>
        <w:t xml:space="preserve"> from which </w:t>
      </w:r>
      <w:r w:rsidR="003C481F" w:rsidRPr="00845ABF">
        <w:rPr>
          <w:rFonts w:asciiTheme="minorBidi" w:hAnsiTheme="minorBidi"/>
        </w:rPr>
        <w:t>t</w:t>
      </w:r>
      <w:r w:rsidR="008F20AD" w:rsidRPr="00845ABF">
        <w:rPr>
          <w:rFonts w:asciiTheme="minorBidi" w:hAnsiTheme="minorBidi"/>
        </w:rPr>
        <w:t>he</w:t>
      </w:r>
      <w:r w:rsidR="003C481F" w:rsidRPr="00845ABF">
        <w:rPr>
          <w:rFonts w:asciiTheme="minorBidi" w:hAnsiTheme="minorBidi"/>
        </w:rPr>
        <w:t xml:space="preserve"> accused</w:t>
      </w:r>
      <w:r w:rsidR="008F20AD" w:rsidRPr="00845ABF">
        <w:rPr>
          <w:rFonts w:asciiTheme="minorBidi" w:hAnsiTheme="minorBidi"/>
        </w:rPr>
        <w:t xml:space="preserve"> could choose</w:t>
      </w:r>
      <w:r w:rsidR="00ED5569" w:rsidRPr="00845ABF">
        <w:rPr>
          <w:rFonts w:asciiTheme="minorBidi" w:hAnsiTheme="minorBidi"/>
        </w:rPr>
        <w:t>.</w:t>
      </w:r>
      <w:r w:rsidR="008F20AD" w:rsidRPr="00845ABF">
        <w:rPr>
          <w:rFonts w:asciiTheme="minorBidi" w:hAnsiTheme="minorBidi"/>
        </w:rPr>
        <w:t xml:space="preserve"> But that does not mean</w:t>
      </w:r>
      <w:r w:rsidR="005922F9" w:rsidRPr="00845ABF">
        <w:rPr>
          <w:rFonts w:asciiTheme="minorBidi" w:hAnsiTheme="minorBidi"/>
        </w:rPr>
        <w:t xml:space="preserve"> that</w:t>
      </w:r>
      <w:r w:rsidR="008F20AD" w:rsidRPr="00845ABF">
        <w:rPr>
          <w:rFonts w:asciiTheme="minorBidi" w:hAnsiTheme="minorBidi"/>
        </w:rPr>
        <w:t xml:space="preserve"> just any men could be roped in to stand on the identity parade. </w:t>
      </w:r>
    </w:p>
    <w:p w14:paraId="474A32B8" w14:textId="77777777" w:rsidR="005922F9" w:rsidRDefault="005922F9" w:rsidP="005922F9">
      <w:pPr>
        <w:pStyle w:val="ListParagraph"/>
        <w:tabs>
          <w:tab w:val="left" w:pos="709"/>
          <w:tab w:val="left" w:pos="1418"/>
        </w:tabs>
        <w:spacing w:after="0" w:line="360" w:lineRule="auto"/>
        <w:ind w:left="0"/>
        <w:jc w:val="both"/>
        <w:rPr>
          <w:rFonts w:asciiTheme="minorBidi" w:hAnsiTheme="minorBidi"/>
          <w:sz w:val="24"/>
          <w:szCs w:val="24"/>
        </w:rPr>
      </w:pPr>
    </w:p>
    <w:p w14:paraId="534EFB56" w14:textId="220E1A6B" w:rsidR="006A5B82" w:rsidRPr="00845ABF" w:rsidRDefault="00845ABF" w:rsidP="00845ABF">
      <w:pPr>
        <w:tabs>
          <w:tab w:val="left" w:pos="709"/>
          <w:tab w:val="left" w:pos="1418"/>
        </w:tabs>
        <w:spacing w:line="360" w:lineRule="auto"/>
        <w:jc w:val="both"/>
        <w:rPr>
          <w:rFonts w:asciiTheme="minorBidi" w:hAnsiTheme="minorBidi"/>
        </w:rPr>
      </w:pPr>
      <w:r w:rsidRPr="008F20AD">
        <w:rPr>
          <w:rFonts w:ascii="Arial" w:eastAsiaTheme="minorHAnsi" w:hAnsi="Arial" w:cstheme="minorBidi"/>
          <w:lang w:val="en-GB" w:eastAsia="en-US" w:bidi="ar-SA"/>
        </w:rPr>
        <w:t>[105]</w:t>
      </w:r>
      <w:r w:rsidRPr="008F20AD">
        <w:rPr>
          <w:rFonts w:ascii="Arial" w:eastAsiaTheme="minorHAnsi" w:hAnsi="Arial" w:cstheme="minorBidi"/>
          <w:lang w:val="en-GB" w:eastAsia="en-US" w:bidi="ar-SA"/>
        </w:rPr>
        <w:tab/>
      </w:r>
      <w:r w:rsidR="001F262A" w:rsidRPr="00845ABF">
        <w:rPr>
          <w:rFonts w:asciiTheme="minorBidi" w:hAnsiTheme="minorBidi"/>
        </w:rPr>
        <w:t>In my view, t</w:t>
      </w:r>
      <w:r w:rsidR="00ED5569" w:rsidRPr="00845ABF">
        <w:rPr>
          <w:rFonts w:asciiTheme="minorBidi" w:hAnsiTheme="minorBidi"/>
        </w:rPr>
        <w:t>he SAPS cannot rely on the inexperience of an accused person</w:t>
      </w:r>
      <w:r w:rsidR="005922F9" w:rsidRPr="00845ABF">
        <w:rPr>
          <w:rFonts w:asciiTheme="minorBidi" w:hAnsiTheme="minorBidi"/>
        </w:rPr>
        <w:t xml:space="preserve"> and the difficult circumstances that he finds himself </w:t>
      </w:r>
      <w:r w:rsidR="003C481F" w:rsidRPr="00845ABF">
        <w:rPr>
          <w:rFonts w:asciiTheme="minorBidi" w:hAnsiTheme="minorBidi"/>
        </w:rPr>
        <w:t xml:space="preserve">in after his arrest </w:t>
      </w:r>
      <w:r w:rsidR="001F262A" w:rsidRPr="00845ABF">
        <w:rPr>
          <w:rFonts w:asciiTheme="minorBidi" w:hAnsiTheme="minorBidi"/>
        </w:rPr>
        <w:t xml:space="preserve">and then </w:t>
      </w:r>
      <w:r w:rsidR="00E85F69" w:rsidRPr="00845ABF">
        <w:rPr>
          <w:rFonts w:asciiTheme="minorBidi" w:hAnsiTheme="minorBidi"/>
        </w:rPr>
        <w:t xml:space="preserve">claim that the parade was fair because the accused </w:t>
      </w:r>
      <w:r w:rsidR="001F262A" w:rsidRPr="00845ABF">
        <w:rPr>
          <w:rFonts w:asciiTheme="minorBidi" w:hAnsiTheme="minorBidi"/>
        </w:rPr>
        <w:t>chose</w:t>
      </w:r>
      <w:r w:rsidR="00ED5569" w:rsidRPr="00845ABF">
        <w:rPr>
          <w:rFonts w:asciiTheme="minorBidi" w:hAnsiTheme="minorBidi"/>
        </w:rPr>
        <w:t xml:space="preserve"> the people who stood alongside </w:t>
      </w:r>
      <w:r w:rsidR="00ED5569" w:rsidRPr="00845ABF">
        <w:rPr>
          <w:rFonts w:asciiTheme="minorBidi" w:hAnsiTheme="minorBidi"/>
        </w:rPr>
        <w:lastRenderedPageBreak/>
        <w:t>him.</w:t>
      </w:r>
      <w:r w:rsidR="006A5B82" w:rsidRPr="00845ABF">
        <w:rPr>
          <w:rFonts w:asciiTheme="minorBidi" w:hAnsiTheme="minorBidi"/>
        </w:rPr>
        <w:t xml:space="preserve"> </w:t>
      </w:r>
      <w:r w:rsidR="00A332CC" w:rsidRPr="00845ABF">
        <w:rPr>
          <w:rFonts w:ascii="Arial" w:hAnsi="Arial" w:cs="Arial"/>
          <w:color w:val="242121"/>
        </w:rPr>
        <w:t>In </w:t>
      </w:r>
      <w:r w:rsidR="00A332CC" w:rsidRPr="00845ABF">
        <w:rPr>
          <w:rFonts w:ascii="Arial" w:hAnsi="Arial" w:cs="Arial"/>
          <w:i/>
          <w:iCs/>
          <w:color w:val="242121"/>
        </w:rPr>
        <w:t>R v Kola</w:t>
      </w:r>
      <w:r w:rsidR="006A5B82" w:rsidRPr="00845ABF">
        <w:rPr>
          <w:rFonts w:ascii="Arial" w:hAnsi="Arial" w:cs="Arial"/>
          <w:iCs/>
          <w:color w:val="242121"/>
        </w:rPr>
        <w:t>,</w:t>
      </w:r>
      <w:r w:rsidR="006A5B82" w:rsidRPr="006A5B82">
        <w:rPr>
          <w:rStyle w:val="FootnoteReference"/>
          <w:rFonts w:ascii="Arial" w:hAnsi="Arial" w:cs="Arial"/>
          <w:iCs/>
          <w:color w:val="242121"/>
        </w:rPr>
        <w:footnoteReference w:id="15"/>
      </w:r>
      <w:r w:rsidR="00A332CC" w:rsidRPr="00845ABF">
        <w:rPr>
          <w:rFonts w:ascii="Arial" w:hAnsi="Arial" w:cs="Arial"/>
          <w:color w:val="242121"/>
        </w:rPr>
        <w:t> Schreiner JA warned of the dangers of not complying with the rules of an identification parade and concluded as follows:</w:t>
      </w:r>
    </w:p>
    <w:p w14:paraId="180D070F" w14:textId="77777777" w:rsidR="00A332CC" w:rsidRDefault="006A5B82" w:rsidP="006A5B82">
      <w:pPr>
        <w:pStyle w:val="ListParagraph"/>
        <w:tabs>
          <w:tab w:val="left" w:pos="709"/>
          <w:tab w:val="left" w:pos="1418"/>
        </w:tabs>
        <w:spacing w:after="0" w:line="360" w:lineRule="auto"/>
        <w:ind w:left="0"/>
        <w:jc w:val="both"/>
        <w:rPr>
          <w:rFonts w:ascii="Arial" w:hAnsi="Arial" w:cs="Arial"/>
          <w:color w:val="242121"/>
        </w:rPr>
      </w:pPr>
      <w:r>
        <w:rPr>
          <w:rFonts w:asciiTheme="minorBidi" w:hAnsiTheme="minorBidi"/>
          <w:sz w:val="24"/>
          <w:szCs w:val="24"/>
        </w:rPr>
        <w:t>‘</w:t>
      </w:r>
      <w:r w:rsidR="00A332CC" w:rsidRPr="006A5B82">
        <w:rPr>
          <w:rFonts w:ascii="Arial" w:hAnsi="Arial" w:cs="Arial"/>
          <w:color w:val="242121"/>
        </w:rPr>
        <w:t>But an identification parade though it ought to be a most important aid to the administration of justice may become a grave source of danger if it creates an impression which is false as to the capacity of the witness to identify the accused without the aid of his compromising position in the dock. Unsatisfactory as it may be to rely upon the evidence of identification given by a witness not well acquainted with the accused, if that witness has not been tested by means of a parade, it is worse to rely upon a witness whose evidence carries with it the hall-mark of such a test if in fact the hall-mark is spurious. Of course an identification parade is not necessarily useless because it is imperfect. In some respects the quality of the parade must necessarily be a question of degree.’</w:t>
      </w:r>
      <w:r>
        <w:rPr>
          <w:rFonts w:ascii="Arial" w:hAnsi="Arial" w:cs="Arial"/>
          <w:color w:val="242121"/>
        </w:rPr>
        <w:t> </w:t>
      </w:r>
    </w:p>
    <w:p w14:paraId="46D484BE" w14:textId="77777777" w:rsidR="00E85F69" w:rsidRPr="00E85F69" w:rsidRDefault="00E85F69" w:rsidP="006A5B82">
      <w:pPr>
        <w:pStyle w:val="ListParagraph"/>
        <w:tabs>
          <w:tab w:val="left" w:pos="709"/>
          <w:tab w:val="left" w:pos="1418"/>
        </w:tabs>
        <w:spacing w:after="0" w:line="360" w:lineRule="auto"/>
        <w:ind w:left="0"/>
        <w:jc w:val="both"/>
        <w:rPr>
          <w:rFonts w:ascii="Arial" w:hAnsi="Arial" w:cs="Arial"/>
          <w:color w:val="242121"/>
          <w:sz w:val="24"/>
          <w:szCs w:val="24"/>
        </w:rPr>
      </w:pPr>
    </w:p>
    <w:p w14:paraId="61F55300" w14:textId="0DE2CE95" w:rsidR="00E85F69"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[106]</w:t>
      </w:r>
      <w:r>
        <w:rPr>
          <w:rFonts w:ascii="Arial" w:eastAsiaTheme="minorHAnsi" w:hAnsi="Arial" w:cstheme="minorBidi"/>
          <w:lang w:val="en-GB" w:eastAsia="en-US" w:bidi="ar-SA"/>
        </w:rPr>
        <w:tab/>
      </w:r>
      <w:r w:rsidR="00E85F69" w:rsidRPr="00845ABF">
        <w:rPr>
          <w:rFonts w:asciiTheme="minorBidi" w:hAnsiTheme="minorBidi"/>
        </w:rPr>
        <w:t xml:space="preserve">My view that DWO Naidoo should have done more to ensure that the people who stood with the accused appeared like him is reinforced by the fact that whilst the accused had, on the State’s version, an attorney, that attorney was not present to advise the accused. </w:t>
      </w:r>
    </w:p>
    <w:p w14:paraId="1B7E0902" w14:textId="77777777" w:rsidR="00A46723" w:rsidRDefault="00A46723" w:rsidP="00A46723">
      <w:pPr>
        <w:pStyle w:val="ListParagraph"/>
        <w:tabs>
          <w:tab w:val="left" w:pos="709"/>
          <w:tab w:val="left" w:pos="1418"/>
        </w:tabs>
        <w:spacing w:after="0" w:line="360" w:lineRule="auto"/>
        <w:ind w:left="0"/>
        <w:jc w:val="both"/>
        <w:rPr>
          <w:rFonts w:asciiTheme="minorBidi" w:hAnsiTheme="minorBidi"/>
          <w:sz w:val="24"/>
          <w:szCs w:val="24"/>
        </w:rPr>
      </w:pPr>
    </w:p>
    <w:p w14:paraId="4D2C5BAE" w14:textId="63CAE69D" w:rsidR="00A46723"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[107]</w:t>
      </w:r>
      <w:r>
        <w:rPr>
          <w:rFonts w:ascii="Arial" w:eastAsiaTheme="minorHAnsi" w:hAnsi="Arial" w:cstheme="minorBidi"/>
          <w:lang w:val="en-GB" w:eastAsia="en-US" w:bidi="ar-SA"/>
        </w:rPr>
        <w:tab/>
      </w:r>
      <w:r w:rsidR="00A46723" w:rsidRPr="00845ABF">
        <w:rPr>
          <w:rFonts w:asciiTheme="minorBidi" w:hAnsiTheme="minorBidi"/>
        </w:rPr>
        <w:t xml:space="preserve">I am </w:t>
      </w:r>
      <w:r w:rsidR="008F20AD" w:rsidRPr="00845ABF">
        <w:rPr>
          <w:rFonts w:asciiTheme="minorBidi" w:hAnsiTheme="minorBidi"/>
        </w:rPr>
        <w:t xml:space="preserve">accordingly </w:t>
      </w:r>
      <w:r w:rsidR="00A46723" w:rsidRPr="00845ABF">
        <w:rPr>
          <w:rFonts w:asciiTheme="minorBidi" w:hAnsiTheme="minorBidi"/>
        </w:rPr>
        <w:t>not satisfied that the identity parade was ‘without a shadow of a doubt’ fair to the accused</w:t>
      </w:r>
      <w:r w:rsidR="008F20AD" w:rsidRPr="00845ABF">
        <w:rPr>
          <w:rFonts w:asciiTheme="minorBidi" w:hAnsiTheme="minorBidi"/>
        </w:rPr>
        <w:t>,</w:t>
      </w:r>
      <w:r w:rsidR="00A46723" w:rsidRPr="00845ABF">
        <w:rPr>
          <w:rFonts w:asciiTheme="minorBidi" w:hAnsiTheme="minorBidi"/>
        </w:rPr>
        <w:t xml:space="preserve"> as </w:t>
      </w:r>
      <w:r w:rsidR="005922F9" w:rsidRPr="00845ABF">
        <w:rPr>
          <w:rFonts w:asciiTheme="minorBidi" w:hAnsiTheme="minorBidi"/>
        </w:rPr>
        <w:t xml:space="preserve">it was </w:t>
      </w:r>
      <w:r w:rsidR="00A46723" w:rsidRPr="00845ABF">
        <w:rPr>
          <w:rFonts w:asciiTheme="minorBidi" w:hAnsiTheme="minorBidi"/>
        </w:rPr>
        <w:t>professed</w:t>
      </w:r>
      <w:r w:rsidR="005922F9" w:rsidRPr="00845ABF">
        <w:rPr>
          <w:rFonts w:asciiTheme="minorBidi" w:hAnsiTheme="minorBidi"/>
        </w:rPr>
        <w:t xml:space="preserve"> to be</w:t>
      </w:r>
      <w:r w:rsidR="00A46723" w:rsidRPr="00845ABF">
        <w:rPr>
          <w:rFonts w:asciiTheme="minorBidi" w:hAnsiTheme="minorBidi"/>
        </w:rPr>
        <w:t xml:space="preserve"> by DWO Naidoo. That the accused was identified by both witnesses is beyond doubt. But their task was made all the easier because of the composition </w:t>
      </w:r>
      <w:r w:rsidR="008F20AD" w:rsidRPr="00845ABF">
        <w:rPr>
          <w:rFonts w:asciiTheme="minorBidi" w:hAnsiTheme="minorBidi"/>
        </w:rPr>
        <w:t xml:space="preserve">of the identity </w:t>
      </w:r>
      <w:r w:rsidR="00A46723" w:rsidRPr="00845ABF">
        <w:rPr>
          <w:rFonts w:asciiTheme="minorBidi" w:hAnsiTheme="minorBidi"/>
        </w:rPr>
        <w:t>parade. I must therefore attach far less</w:t>
      </w:r>
      <w:r w:rsidR="005922F9" w:rsidRPr="00845ABF">
        <w:rPr>
          <w:rFonts w:asciiTheme="minorBidi" w:hAnsiTheme="minorBidi"/>
        </w:rPr>
        <w:t>, if any,</w:t>
      </w:r>
      <w:r w:rsidR="00A46723" w:rsidRPr="00845ABF">
        <w:rPr>
          <w:rFonts w:asciiTheme="minorBidi" w:hAnsiTheme="minorBidi"/>
        </w:rPr>
        <w:t xml:space="preserve"> weight to the identification than I would have if it was conducted in a more regular fashion.</w:t>
      </w:r>
    </w:p>
    <w:p w14:paraId="14B03043" w14:textId="77777777" w:rsidR="004F3646" w:rsidRPr="004F3646" w:rsidRDefault="004F3646" w:rsidP="005922F9">
      <w:pPr>
        <w:pStyle w:val="ListParagraph"/>
        <w:spacing w:line="360" w:lineRule="auto"/>
        <w:rPr>
          <w:rFonts w:asciiTheme="minorBidi" w:hAnsiTheme="minorBidi"/>
          <w:sz w:val="24"/>
          <w:szCs w:val="24"/>
        </w:rPr>
      </w:pPr>
    </w:p>
    <w:p w14:paraId="585D5292" w14:textId="280D21CE" w:rsidR="004F3646" w:rsidRPr="00845ABF" w:rsidRDefault="00845ABF" w:rsidP="00845ABF">
      <w:pPr>
        <w:tabs>
          <w:tab w:val="left" w:pos="709"/>
          <w:tab w:val="left" w:pos="1418"/>
        </w:tabs>
        <w:spacing w:line="360" w:lineRule="auto"/>
        <w:jc w:val="both"/>
        <w:rPr>
          <w:rFonts w:asciiTheme="minorBidi" w:hAnsiTheme="minorBidi"/>
        </w:rPr>
      </w:pPr>
      <w:r w:rsidRPr="007A0E47">
        <w:rPr>
          <w:rFonts w:ascii="Arial" w:eastAsiaTheme="minorHAnsi" w:hAnsi="Arial" w:cstheme="minorBidi"/>
          <w:lang w:val="en-GB" w:eastAsia="en-US" w:bidi="ar-SA"/>
        </w:rPr>
        <w:t>[108]</w:t>
      </w:r>
      <w:r w:rsidRPr="007A0E47">
        <w:rPr>
          <w:rFonts w:ascii="Arial" w:eastAsiaTheme="minorHAnsi" w:hAnsi="Arial" w:cstheme="minorBidi"/>
          <w:lang w:val="en-GB" w:eastAsia="en-US" w:bidi="ar-SA"/>
        </w:rPr>
        <w:tab/>
      </w:r>
      <w:r w:rsidR="003C481F" w:rsidRPr="00845ABF">
        <w:rPr>
          <w:rFonts w:asciiTheme="minorBidi" w:hAnsiTheme="minorBidi"/>
        </w:rPr>
        <w:t>I turn now to consider the accused’s evidence. He</w:t>
      </w:r>
      <w:r w:rsidR="008F20AD" w:rsidRPr="00845ABF">
        <w:rPr>
          <w:rFonts w:asciiTheme="minorBidi" w:hAnsiTheme="minorBidi"/>
        </w:rPr>
        <w:t xml:space="preserve"> was </w:t>
      </w:r>
      <w:r w:rsidR="00EA684D" w:rsidRPr="00845ABF">
        <w:rPr>
          <w:rFonts w:asciiTheme="minorBidi" w:hAnsiTheme="minorBidi"/>
        </w:rPr>
        <w:t xml:space="preserve">a miserable witness. His version is, simply put, incredible. He appears to have randomly chosen to go to Greytown on the day in question and relied on the goodwill of truck drivers to get him there. I suppose that there is nothing inherently improbable about this: hitchhiking is a common enough method of getting around. But quite why he would find himself in the rural area surrounding Greytown is mystifying and unconvincing. His initial version was that he was proceeding door-to-door selling traditional herbs. That then changed </w:t>
      </w:r>
      <w:r w:rsidR="0018631A" w:rsidRPr="00845ABF">
        <w:rPr>
          <w:rFonts w:asciiTheme="minorBidi" w:hAnsiTheme="minorBidi"/>
        </w:rPr>
        <w:t xml:space="preserve">that version </w:t>
      </w:r>
      <w:r w:rsidR="00EA684D" w:rsidRPr="00845ABF">
        <w:rPr>
          <w:rFonts w:asciiTheme="minorBidi" w:hAnsiTheme="minorBidi"/>
        </w:rPr>
        <w:t xml:space="preserve">when he indicated that he also sold, and had with him, ‘crocodile fat’. He tried </w:t>
      </w:r>
      <w:r w:rsidR="00EA684D" w:rsidRPr="00845ABF">
        <w:rPr>
          <w:rFonts w:asciiTheme="minorBidi" w:hAnsiTheme="minorBidi"/>
        </w:rPr>
        <w:lastRenderedPageBreak/>
        <w:t xml:space="preserve">to press upon the court that this substance is also classified </w:t>
      </w:r>
      <w:r w:rsidR="004F3646" w:rsidRPr="00845ABF">
        <w:rPr>
          <w:rFonts w:asciiTheme="minorBidi" w:hAnsiTheme="minorBidi"/>
        </w:rPr>
        <w:t xml:space="preserve">as a traditional herb. I remain unpersuaded of this. It is clearly not a herb, which is usually regarded as being </w:t>
      </w:r>
      <w:r w:rsidR="004F3646" w:rsidRPr="00845ABF">
        <w:rPr>
          <w:rFonts w:ascii="Arial" w:hAnsi="Arial" w:cs="Arial"/>
          <w:color w:val="000000"/>
        </w:rPr>
        <w:t>a flowering plant whose stem above ground does not become woody.</w:t>
      </w:r>
      <w:r w:rsidR="004F3646">
        <w:rPr>
          <w:rStyle w:val="FootnoteReference"/>
          <w:rFonts w:ascii="Arial" w:hAnsi="Arial" w:cs="Arial"/>
          <w:color w:val="000000"/>
        </w:rPr>
        <w:footnoteReference w:id="16"/>
      </w:r>
      <w:r w:rsidR="007A0E47" w:rsidRPr="00845ABF">
        <w:rPr>
          <w:rFonts w:ascii="Arial" w:hAnsi="Arial" w:cs="Arial"/>
          <w:color w:val="000000"/>
        </w:rPr>
        <w:t xml:space="preserve"> He appeared to have felt pressured to include </w:t>
      </w:r>
      <w:r w:rsidR="0018631A" w:rsidRPr="00845ABF">
        <w:rPr>
          <w:rFonts w:ascii="Arial" w:hAnsi="Arial" w:cs="Arial"/>
          <w:color w:val="000000"/>
        </w:rPr>
        <w:t>the ‘crocodile fat’</w:t>
      </w:r>
      <w:r w:rsidR="007A0E47" w:rsidRPr="00845ABF">
        <w:rPr>
          <w:rFonts w:ascii="Arial" w:hAnsi="Arial" w:cs="Arial"/>
          <w:color w:val="000000"/>
        </w:rPr>
        <w:t xml:space="preserve"> in his version when the court asked him why people in a rural, agricultural area would be interested in buying traditional herbs from him when those herbs </w:t>
      </w:r>
      <w:r w:rsidR="0018631A" w:rsidRPr="00845ABF">
        <w:rPr>
          <w:rFonts w:ascii="Arial" w:hAnsi="Arial" w:cs="Arial"/>
          <w:color w:val="000000"/>
        </w:rPr>
        <w:t xml:space="preserve">are </w:t>
      </w:r>
      <w:r w:rsidR="007A0E47" w:rsidRPr="00845ABF">
        <w:rPr>
          <w:rFonts w:ascii="Arial" w:hAnsi="Arial" w:cs="Arial"/>
          <w:color w:val="000000"/>
        </w:rPr>
        <w:t>probably grown in that rural area and not in the city, from where the accused comes.</w:t>
      </w:r>
    </w:p>
    <w:p w14:paraId="1EB8FF8C" w14:textId="77777777" w:rsidR="007A0E47" w:rsidRPr="004F3646" w:rsidRDefault="007A0E47" w:rsidP="002D5359">
      <w:pPr>
        <w:pStyle w:val="ListParagraph"/>
        <w:tabs>
          <w:tab w:val="left" w:pos="709"/>
          <w:tab w:val="left" w:pos="1418"/>
        </w:tabs>
        <w:spacing w:after="0" w:line="360" w:lineRule="auto"/>
        <w:ind w:left="0"/>
        <w:jc w:val="both"/>
        <w:rPr>
          <w:rFonts w:asciiTheme="minorBidi" w:hAnsiTheme="minorBidi"/>
          <w:sz w:val="24"/>
          <w:szCs w:val="24"/>
        </w:rPr>
      </w:pPr>
    </w:p>
    <w:p w14:paraId="746DE436" w14:textId="7A553FB9" w:rsidR="002D5359"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[109]</w:t>
      </w:r>
      <w:r>
        <w:rPr>
          <w:rFonts w:ascii="Arial" w:eastAsiaTheme="minorHAnsi" w:hAnsi="Arial" w:cstheme="minorBidi"/>
          <w:lang w:val="en-GB" w:eastAsia="en-US" w:bidi="ar-SA"/>
        </w:rPr>
        <w:tab/>
      </w:r>
      <w:r w:rsidR="003C481F" w:rsidRPr="00845ABF">
        <w:rPr>
          <w:rFonts w:asciiTheme="minorBidi" w:hAnsiTheme="minorBidi"/>
        </w:rPr>
        <w:t>The accused’s</w:t>
      </w:r>
      <w:r w:rsidR="007A0E47" w:rsidRPr="00845ABF">
        <w:rPr>
          <w:rFonts w:asciiTheme="minorBidi" w:hAnsiTheme="minorBidi"/>
        </w:rPr>
        <w:t xml:space="preserve"> movements in and around Greytown were also difficult to comprehend. He had no specific area that he intended to visit: indeed, on his own version, he had to ask someone in Greytown where he should go. That resulted in him leaving the town of Greytown in a truck whose destination was not known to him</w:t>
      </w:r>
      <w:r w:rsidR="002D5359" w:rsidRPr="00845ABF">
        <w:rPr>
          <w:rFonts w:asciiTheme="minorBidi" w:hAnsiTheme="minorBidi"/>
        </w:rPr>
        <w:t>,</w:t>
      </w:r>
      <w:r w:rsidR="007A0E47" w:rsidRPr="00845ABF">
        <w:rPr>
          <w:rFonts w:asciiTheme="minorBidi" w:hAnsiTheme="minorBidi"/>
        </w:rPr>
        <w:t xml:space="preserve"> on his own version.  </w:t>
      </w:r>
      <w:r w:rsidR="002D5359" w:rsidRPr="00845ABF">
        <w:rPr>
          <w:rFonts w:asciiTheme="minorBidi" w:hAnsiTheme="minorBidi"/>
        </w:rPr>
        <w:t>The court wanted to know from him why he had not simply alighted from the first truck before it arrived at Greytown, rather than go to Greytown and then leave for the outskirts. No satisfactory explanation was forthcoming from the accused.</w:t>
      </w:r>
    </w:p>
    <w:p w14:paraId="36D8DA36" w14:textId="77777777" w:rsidR="002D5359" w:rsidRPr="002D5359" w:rsidRDefault="002D5359" w:rsidP="002D5359">
      <w:pPr>
        <w:pStyle w:val="ListParagraph"/>
        <w:spacing w:line="360" w:lineRule="auto"/>
        <w:rPr>
          <w:rFonts w:asciiTheme="minorBidi" w:hAnsiTheme="minorBidi"/>
          <w:sz w:val="24"/>
          <w:szCs w:val="24"/>
        </w:rPr>
      </w:pPr>
    </w:p>
    <w:p w14:paraId="39C606C4" w14:textId="460C542A" w:rsidR="00E85F69"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[110]</w:t>
      </w:r>
      <w:r>
        <w:rPr>
          <w:rFonts w:ascii="Arial" w:eastAsiaTheme="minorHAnsi" w:hAnsi="Arial" w:cstheme="minorBidi"/>
          <w:lang w:val="en-GB" w:eastAsia="en-US" w:bidi="ar-SA"/>
        </w:rPr>
        <w:tab/>
      </w:r>
      <w:r w:rsidR="002D5359" w:rsidRPr="00845ABF">
        <w:rPr>
          <w:rFonts w:asciiTheme="minorBidi" w:hAnsiTheme="minorBidi"/>
        </w:rPr>
        <w:t>There is in any event, something strange and unconvincing about selling door-to-door in an unknown rural area, on foot. Why not concentrate on a township where there are streets and houses? Why choose a rural area where the</w:t>
      </w:r>
      <w:r w:rsidR="00D02E2A" w:rsidRPr="00845ABF">
        <w:rPr>
          <w:rFonts w:asciiTheme="minorBidi" w:hAnsiTheme="minorBidi"/>
        </w:rPr>
        <w:t>re may be an irregular sprinkling of homesteads</w:t>
      </w:r>
      <w:r w:rsidR="0018631A" w:rsidRPr="00845ABF">
        <w:rPr>
          <w:rFonts w:asciiTheme="minorBidi" w:hAnsiTheme="minorBidi"/>
        </w:rPr>
        <w:t xml:space="preserve"> over the countr</w:t>
      </w:r>
      <w:r w:rsidR="00A35258" w:rsidRPr="00845ABF">
        <w:rPr>
          <w:rFonts w:asciiTheme="minorBidi" w:hAnsiTheme="minorBidi"/>
        </w:rPr>
        <w:t>y</w:t>
      </w:r>
      <w:r w:rsidR="0018631A" w:rsidRPr="00845ABF">
        <w:rPr>
          <w:rFonts w:asciiTheme="minorBidi" w:hAnsiTheme="minorBidi"/>
        </w:rPr>
        <w:t>side</w:t>
      </w:r>
      <w:r w:rsidR="00D02E2A" w:rsidRPr="00845ABF">
        <w:rPr>
          <w:rFonts w:asciiTheme="minorBidi" w:hAnsiTheme="minorBidi"/>
        </w:rPr>
        <w:t xml:space="preserve"> that may have great distances between them? This is all the more unlikely when it is acknowledged that the accused was to move about on foot.</w:t>
      </w:r>
    </w:p>
    <w:p w14:paraId="4ADB503B" w14:textId="77777777" w:rsidR="00D02E2A" w:rsidRPr="00D02E2A" w:rsidRDefault="00D02E2A" w:rsidP="00EA150B">
      <w:pPr>
        <w:pStyle w:val="ListParagraph"/>
        <w:spacing w:line="360" w:lineRule="auto"/>
        <w:rPr>
          <w:rFonts w:asciiTheme="minorBidi" w:hAnsiTheme="minorBidi"/>
          <w:sz w:val="24"/>
          <w:szCs w:val="24"/>
        </w:rPr>
      </w:pPr>
    </w:p>
    <w:p w14:paraId="077FBF52" w14:textId="0E41A655" w:rsidR="00D02E2A"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[111]</w:t>
      </w:r>
      <w:r>
        <w:rPr>
          <w:rFonts w:ascii="Arial" w:eastAsiaTheme="minorHAnsi" w:hAnsi="Arial" w:cstheme="minorBidi"/>
          <w:lang w:val="en-GB" w:eastAsia="en-US" w:bidi="ar-SA"/>
        </w:rPr>
        <w:tab/>
      </w:r>
      <w:r w:rsidR="00D02E2A" w:rsidRPr="00845ABF">
        <w:rPr>
          <w:rFonts w:asciiTheme="minorBidi" w:hAnsiTheme="minorBidi"/>
        </w:rPr>
        <w:t xml:space="preserve">The accused was a witness who gave answers to questions that he was not asked and would not answer questions that he was asked. He had to be cautioned about being classified as an evasive witness because of his repeated attempts to avoid providing answers to pointed questions put to him. </w:t>
      </w:r>
    </w:p>
    <w:p w14:paraId="36399626" w14:textId="77777777" w:rsidR="00EA150B" w:rsidRPr="00EA150B" w:rsidRDefault="00EA150B" w:rsidP="00EA150B">
      <w:pPr>
        <w:pStyle w:val="ListParagraph"/>
        <w:spacing w:line="360" w:lineRule="auto"/>
        <w:rPr>
          <w:rFonts w:asciiTheme="minorBidi" w:hAnsiTheme="minorBidi"/>
          <w:sz w:val="24"/>
          <w:szCs w:val="24"/>
        </w:rPr>
      </w:pPr>
    </w:p>
    <w:p w14:paraId="174E69B2" w14:textId="11DB4EA6" w:rsidR="00EA150B"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[112]</w:t>
      </w:r>
      <w:r>
        <w:rPr>
          <w:rFonts w:ascii="Arial" w:eastAsiaTheme="minorHAnsi" w:hAnsi="Arial" w:cstheme="minorBidi"/>
          <w:lang w:val="en-GB" w:eastAsia="en-US" w:bidi="ar-SA"/>
        </w:rPr>
        <w:tab/>
      </w:r>
      <w:r w:rsidR="00EA150B" w:rsidRPr="00845ABF">
        <w:rPr>
          <w:rFonts w:asciiTheme="minorBidi" w:hAnsiTheme="minorBidi"/>
        </w:rPr>
        <w:t xml:space="preserve">He was also a witness that advanced propositions through Mr Tengwa that were put as facts, but which clearly were not. </w:t>
      </w:r>
      <w:r w:rsidR="0018631A" w:rsidRPr="00845ABF">
        <w:rPr>
          <w:rFonts w:asciiTheme="minorBidi" w:hAnsiTheme="minorBidi"/>
        </w:rPr>
        <w:t>Examples of such instances have already been mentioned: he was only identified by one witness at the identity parade because he saw her face-to-face</w:t>
      </w:r>
      <w:r w:rsidR="003C481F" w:rsidRPr="00845ABF">
        <w:rPr>
          <w:rFonts w:asciiTheme="minorBidi" w:hAnsiTheme="minorBidi"/>
        </w:rPr>
        <w:t>,</w:t>
      </w:r>
      <w:r w:rsidR="0018631A" w:rsidRPr="00845ABF">
        <w:rPr>
          <w:rFonts w:asciiTheme="minorBidi" w:hAnsiTheme="minorBidi"/>
        </w:rPr>
        <w:t xml:space="preserve"> meaning that he did not see the second </w:t>
      </w:r>
      <w:r w:rsidR="003C481F" w:rsidRPr="00845ABF">
        <w:rPr>
          <w:rFonts w:asciiTheme="minorBidi" w:hAnsiTheme="minorBidi"/>
        </w:rPr>
        <w:t>witness</w:t>
      </w:r>
      <w:r w:rsidR="0018631A" w:rsidRPr="00845ABF">
        <w:rPr>
          <w:rFonts w:asciiTheme="minorBidi" w:hAnsiTheme="minorBidi"/>
        </w:rPr>
        <w:t xml:space="preserve"> and could </w:t>
      </w:r>
      <w:r w:rsidR="0018631A" w:rsidRPr="00845ABF">
        <w:rPr>
          <w:rFonts w:asciiTheme="minorBidi" w:hAnsiTheme="minorBidi"/>
        </w:rPr>
        <w:lastRenderedPageBreak/>
        <w:t xml:space="preserve">not therefore </w:t>
      </w:r>
      <w:r w:rsidR="003C481F" w:rsidRPr="00845ABF">
        <w:rPr>
          <w:rFonts w:asciiTheme="minorBidi" w:hAnsiTheme="minorBidi"/>
        </w:rPr>
        <w:t xml:space="preserve">possibly </w:t>
      </w:r>
      <w:r w:rsidR="0018631A" w:rsidRPr="00845ABF">
        <w:rPr>
          <w:rFonts w:asciiTheme="minorBidi" w:hAnsiTheme="minorBidi"/>
        </w:rPr>
        <w:t xml:space="preserve">have known whether she </w:t>
      </w:r>
      <w:r w:rsidR="003C481F" w:rsidRPr="00845ABF">
        <w:rPr>
          <w:rFonts w:asciiTheme="minorBidi" w:hAnsiTheme="minorBidi"/>
        </w:rPr>
        <w:t xml:space="preserve">had </w:t>
      </w:r>
      <w:r w:rsidR="0018631A" w:rsidRPr="00845ABF">
        <w:rPr>
          <w:rFonts w:asciiTheme="minorBidi" w:hAnsiTheme="minorBidi"/>
        </w:rPr>
        <w:t>identified him; and that he had only been taken to Kranskop Magistrate’s</w:t>
      </w:r>
      <w:r w:rsidR="003C481F" w:rsidRPr="00845ABF">
        <w:rPr>
          <w:rFonts w:asciiTheme="minorBidi" w:hAnsiTheme="minorBidi"/>
        </w:rPr>
        <w:t xml:space="preserve"> Court</w:t>
      </w:r>
      <w:r w:rsidR="0018631A" w:rsidRPr="00845ABF">
        <w:rPr>
          <w:rFonts w:asciiTheme="minorBidi" w:hAnsiTheme="minorBidi"/>
        </w:rPr>
        <w:t xml:space="preserve"> for the first time on 24 February 2020.</w:t>
      </w:r>
    </w:p>
    <w:p w14:paraId="5CA40BF1" w14:textId="77777777" w:rsidR="00D02E2A" w:rsidRPr="00D02E2A" w:rsidRDefault="00D02E2A" w:rsidP="00D02E2A">
      <w:pPr>
        <w:pStyle w:val="ListParagraph"/>
        <w:spacing w:line="360" w:lineRule="auto"/>
        <w:rPr>
          <w:rFonts w:asciiTheme="minorBidi" w:hAnsiTheme="minorBidi"/>
          <w:sz w:val="24"/>
          <w:szCs w:val="24"/>
        </w:rPr>
      </w:pPr>
    </w:p>
    <w:p w14:paraId="7DB7BCDB" w14:textId="536340F1" w:rsidR="004D3CF2"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[113]</w:t>
      </w:r>
      <w:r>
        <w:rPr>
          <w:rFonts w:ascii="Arial" w:eastAsiaTheme="minorHAnsi" w:hAnsi="Arial" w:cstheme="minorBidi"/>
          <w:lang w:val="en-GB" w:eastAsia="en-US" w:bidi="ar-SA"/>
        </w:rPr>
        <w:tab/>
      </w:r>
      <w:r w:rsidR="00D02E2A" w:rsidRPr="00845ABF">
        <w:rPr>
          <w:rFonts w:asciiTheme="minorBidi" w:hAnsiTheme="minorBidi"/>
        </w:rPr>
        <w:t>I mentioned earlier that this case is about the identity of one the gang members. That is so.</w:t>
      </w:r>
      <w:r w:rsidR="00C742E0" w:rsidRPr="00845ABF">
        <w:rPr>
          <w:rFonts w:asciiTheme="minorBidi" w:hAnsiTheme="minorBidi"/>
        </w:rPr>
        <w:t xml:space="preserve"> But, in reality, it is rendered much more simple by the fact that the accused admits that on the afternoon of 14 December 2020, he wore clothing identical to a man that appeared in video footage recorded in the petrol station at Kranskop. There is no dispute about what </w:t>
      </w:r>
      <w:r w:rsidR="0018631A" w:rsidRPr="00845ABF">
        <w:rPr>
          <w:rFonts w:asciiTheme="minorBidi" w:hAnsiTheme="minorBidi"/>
        </w:rPr>
        <w:t>that</w:t>
      </w:r>
      <w:r w:rsidR="00C742E0" w:rsidRPr="00845ABF">
        <w:rPr>
          <w:rFonts w:asciiTheme="minorBidi" w:hAnsiTheme="minorBidi"/>
        </w:rPr>
        <w:t xml:space="preserve"> robber wore</w:t>
      </w:r>
      <w:r w:rsidR="0018631A" w:rsidRPr="00845ABF">
        <w:rPr>
          <w:rFonts w:asciiTheme="minorBidi" w:hAnsiTheme="minorBidi"/>
        </w:rPr>
        <w:t xml:space="preserve">, for it is evident from the video footage. </w:t>
      </w:r>
      <w:r w:rsidR="00C742E0" w:rsidRPr="00845ABF">
        <w:rPr>
          <w:rFonts w:asciiTheme="minorBidi" w:hAnsiTheme="minorBidi"/>
        </w:rPr>
        <w:t xml:space="preserve">And there is no dispute about what the accused wore. He has admitted that. In making that admission, he </w:t>
      </w:r>
      <w:r w:rsidR="00A84649" w:rsidRPr="00845ABF">
        <w:rPr>
          <w:rFonts w:asciiTheme="minorBidi" w:hAnsiTheme="minorBidi"/>
        </w:rPr>
        <w:t>contradicted</w:t>
      </w:r>
      <w:r w:rsidR="00C742E0" w:rsidRPr="00845ABF">
        <w:rPr>
          <w:rFonts w:asciiTheme="minorBidi" w:hAnsiTheme="minorBidi"/>
        </w:rPr>
        <w:t xml:space="preserve"> the version put by Mr Tengwa to Ms Shinga when it was specifically denied that </w:t>
      </w:r>
      <w:r w:rsidR="006D350B" w:rsidRPr="00845ABF">
        <w:rPr>
          <w:rFonts w:asciiTheme="minorBidi" w:hAnsiTheme="minorBidi"/>
        </w:rPr>
        <w:t xml:space="preserve">he had worn a red hat. The accused attempted to dispute the evidence of Cst Mazibuko and insisted that he had continued to wear a red hat at the time of his arrest and had not reversed it so that it now </w:t>
      </w:r>
      <w:r w:rsidR="0018631A" w:rsidRPr="00845ABF">
        <w:rPr>
          <w:rFonts w:asciiTheme="minorBidi" w:hAnsiTheme="minorBidi"/>
        </w:rPr>
        <w:t xml:space="preserve">appeared as </w:t>
      </w:r>
      <w:r w:rsidR="006D350B" w:rsidRPr="00845ABF">
        <w:rPr>
          <w:rFonts w:asciiTheme="minorBidi" w:hAnsiTheme="minorBidi"/>
        </w:rPr>
        <w:t xml:space="preserve">blue. The accused’s attempts to generate some disputes over what he wore were contrived and were not put to the State witnesses and were only aired when he testified. There were many </w:t>
      </w:r>
      <w:r w:rsidR="00A84649" w:rsidRPr="00845ABF">
        <w:rPr>
          <w:rFonts w:asciiTheme="minorBidi" w:hAnsiTheme="minorBidi"/>
        </w:rPr>
        <w:t>instances where new facts were introduced by the accused that had never been put to the State witnesses.</w:t>
      </w:r>
      <w:r w:rsidR="00621B47">
        <w:rPr>
          <w:rStyle w:val="FootnoteReference"/>
          <w:rFonts w:asciiTheme="minorBidi" w:hAnsiTheme="minorBidi"/>
        </w:rPr>
        <w:footnoteReference w:id="17"/>
      </w:r>
      <w:r w:rsidR="00C742E0" w:rsidRPr="00845ABF">
        <w:rPr>
          <w:rFonts w:asciiTheme="minorBidi" w:hAnsiTheme="minorBidi"/>
        </w:rPr>
        <w:t xml:space="preserve"> </w:t>
      </w:r>
    </w:p>
    <w:p w14:paraId="65094900" w14:textId="77777777" w:rsidR="004D3CF2" w:rsidRDefault="004D3CF2" w:rsidP="004D3CF2">
      <w:pPr>
        <w:pStyle w:val="ListParagraph"/>
        <w:tabs>
          <w:tab w:val="left" w:pos="709"/>
          <w:tab w:val="left" w:pos="1418"/>
        </w:tabs>
        <w:spacing w:after="0" w:line="360" w:lineRule="auto"/>
        <w:ind w:left="0"/>
        <w:jc w:val="both"/>
        <w:rPr>
          <w:rFonts w:asciiTheme="minorBidi" w:hAnsiTheme="minorBidi"/>
          <w:sz w:val="24"/>
          <w:szCs w:val="24"/>
        </w:rPr>
      </w:pPr>
    </w:p>
    <w:p w14:paraId="5A4D257D" w14:textId="020BF673" w:rsidR="00D02E2A"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[114]</w:t>
      </w:r>
      <w:r>
        <w:rPr>
          <w:rFonts w:ascii="Arial" w:eastAsiaTheme="minorHAnsi" w:hAnsi="Arial" w:cstheme="minorBidi"/>
          <w:lang w:val="en-GB" w:eastAsia="en-US" w:bidi="ar-SA"/>
        </w:rPr>
        <w:tab/>
      </w:r>
      <w:r w:rsidR="00A84649" w:rsidRPr="00845ABF">
        <w:rPr>
          <w:rFonts w:asciiTheme="minorBidi" w:hAnsiTheme="minorBidi"/>
        </w:rPr>
        <w:t xml:space="preserve">But I digress. To revert to the issue, what I need to determine is whether the man shown in the video footage wearing a red bucket hat, white vest, black or navy body warmer and khaki trousers is the accused who </w:t>
      </w:r>
      <w:r w:rsidR="004D3CF2" w:rsidRPr="00845ABF">
        <w:rPr>
          <w:rFonts w:asciiTheme="minorBidi" w:hAnsiTheme="minorBidi"/>
        </w:rPr>
        <w:t xml:space="preserve">also </w:t>
      </w:r>
      <w:r w:rsidR="00A84649" w:rsidRPr="00845ABF">
        <w:rPr>
          <w:rFonts w:asciiTheme="minorBidi" w:hAnsiTheme="minorBidi"/>
        </w:rPr>
        <w:t>wore a red bucket hat, white vest, black or navy body warmer and khaki trousers.</w:t>
      </w:r>
    </w:p>
    <w:p w14:paraId="721CC80D" w14:textId="77777777" w:rsidR="00A84649" w:rsidRDefault="00A84649" w:rsidP="002022A8">
      <w:pPr>
        <w:pStyle w:val="ListParagraph"/>
        <w:tabs>
          <w:tab w:val="left" w:pos="709"/>
          <w:tab w:val="left" w:pos="1418"/>
        </w:tabs>
        <w:spacing w:after="0" w:line="360" w:lineRule="auto"/>
        <w:ind w:left="0"/>
        <w:jc w:val="both"/>
        <w:rPr>
          <w:rFonts w:asciiTheme="minorBidi" w:hAnsiTheme="minorBidi"/>
          <w:sz w:val="24"/>
          <w:szCs w:val="24"/>
        </w:rPr>
      </w:pPr>
    </w:p>
    <w:p w14:paraId="0FA522B5" w14:textId="5E6C7318" w:rsidR="00A84649"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[115]</w:t>
      </w:r>
      <w:r>
        <w:rPr>
          <w:rFonts w:ascii="Arial" w:eastAsiaTheme="minorHAnsi" w:hAnsi="Arial" w:cstheme="minorBidi"/>
          <w:lang w:val="en-GB" w:eastAsia="en-US" w:bidi="ar-SA"/>
        </w:rPr>
        <w:tab/>
      </w:r>
      <w:r w:rsidR="00A84649" w:rsidRPr="00845ABF">
        <w:rPr>
          <w:rFonts w:asciiTheme="minorBidi" w:hAnsiTheme="minorBidi"/>
        </w:rPr>
        <w:t xml:space="preserve">In seeking the answer to this issue, </w:t>
      </w:r>
      <w:r w:rsidR="00621B47" w:rsidRPr="00845ABF">
        <w:rPr>
          <w:rFonts w:asciiTheme="minorBidi" w:hAnsiTheme="minorBidi"/>
        </w:rPr>
        <w:t>the probabilities must be considered. The first is how probable is it that two different men, both sporting beards</w:t>
      </w:r>
      <w:r w:rsidR="0018631A" w:rsidRPr="00845ABF">
        <w:rPr>
          <w:rFonts w:asciiTheme="minorBidi" w:hAnsiTheme="minorBidi"/>
        </w:rPr>
        <w:t xml:space="preserve"> with prominent jawbones</w:t>
      </w:r>
      <w:r w:rsidR="002022A8" w:rsidRPr="00845ABF">
        <w:rPr>
          <w:rFonts w:asciiTheme="minorBidi" w:hAnsiTheme="minorBidi"/>
        </w:rPr>
        <w:t>,</w:t>
      </w:r>
      <w:r w:rsidR="00621B47" w:rsidRPr="00845ABF">
        <w:rPr>
          <w:rFonts w:asciiTheme="minorBidi" w:hAnsiTheme="minorBidi"/>
        </w:rPr>
        <w:t xml:space="preserve"> would be identically dressed in the small community of Greytown on the same day at approximately the same time of day? In my view it is improbable. The next probability is how probable is it that a white </w:t>
      </w:r>
      <w:r w:rsidR="004D3CF2" w:rsidRPr="00845ABF">
        <w:rPr>
          <w:rFonts w:asciiTheme="minorBidi" w:hAnsiTheme="minorBidi"/>
        </w:rPr>
        <w:t xml:space="preserve">bakkie that was positively involved in the robbery in Kranskop would be found </w:t>
      </w:r>
      <w:r w:rsidR="002022A8" w:rsidRPr="00845ABF">
        <w:rPr>
          <w:rFonts w:asciiTheme="minorBidi" w:hAnsiTheme="minorBidi"/>
        </w:rPr>
        <w:t xml:space="preserve">at the same </w:t>
      </w:r>
      <w:r w:rsidR="0018631A" w:rsidRPr="00845ABF">
        <w:rPr>
          <w:rFonts w:asciiTheme="minorBidi" w:hAnsiTheme="minorBidi"/>
        </w:rPr>
        <w:t xml:space="preserve">remote </w:t>
      </w:r>
      <w:r w:rsidR="002022A8" w:rsidRPr="00845ABF">
        <w:rPr>
          <w:rFonts w:asciiTheme="minorBidi" w:hAnsiTheme="minorBidi"/>
        </w:rPr>
        <w:t xml:space="preserve">rural area where the accused </w:t>
      </w:r>
      <w:r w:rsidR="004D3CF2" w:rsidRPr="00845ABF">
        <w:rPr>
          <w:rFonts w:asciiTheme="minorBidi" w:hAnsiTheme="minorBidi"/>
        </w:rPr>
        <w:t>was</w:t>
      </w:r>
      <w:r w:rsidR="002022A8" w:rsidRPr="00845ABF">
        <w:rPr>
          <w:rFonts w:asciiTheme="minorBidi" w:hAnsiTheme="minorBidi"/>
        </w:rPr>
        <w:t xml:space="preserve"> found</w:t>
      </w:r>
      <w:r w:rsidR="004D3CF2" w:rsidRPr="00845ABF">
        <w:rPr>
          <w:rFonts w:asciiTheme="minorBidi" w:hAnsiTheme="minorBidi"/>
        </w:rPr>
        <w:t>? Again, the answer must be that it is improbable.</w:t>
      </w:r>
    </w:p>
    <w:p w14:paraId="41DC2070" w14:textId="77777777" w:rsidR="002022A8" w:rsidRPr="002022A8" w:rsidRDefault="002022A8" w:rsidP="00DF7FDE">
      <w:pPr>
        <w:pStyle w:val="ListParagraph"/>
        <w:spacing w:line="360" w:lineRule="auto"/>
        <w:rPr>
          <w:rFonts w:asciiTheme="minorBidi" w:hAnsiTheme="minorBidi"/>
          <w:sz w:val="24"/>
          <w:szCs w:val="24"/>
        </w:rPr>
      </w:pPr>
    </w:p>
    <w:p w14:paraId="53B4D2BF" w14:textId="5FAD289C" w:rsidR="005C72F2"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lastRenderedPageBreak/>
        <w:t>[116]</w:t>
      </w:r>
      <w:r>
        <w:rPr>
          <w:rFonts w:ascii="Arial" w:eastAsiaTheme="minorHAnsi" w:hAnsi="Arial" w:cstheme="minorBidi"/>
          <w:lang w:val="en-GB" w:eastAsia="en-US" w:bidi="ar-SA"/>
        </w:rPr>
        <w:tab/>
      </w:r>
      <w:r w:rsidR="002022A8" w:rsidRPr="00845ABF">
        <w:rPr>
          <w:rFonts w:asciiTheme="minorBidi" w:hAnsiTheme="minorBidi"/>
        </w:rPr>
        <w:t>After carefully</w:t>
      </w:r>
      <w:r w:rsidR="00507EF0" w:rsidRPr="00845ABF">
        <w:rPr>
          <w:rFonts w:asciiTheme="minorBidi" w:hAnsiTheme="minorBidi"/>
        </w:rPr>
        <w:t>,</w:t>
      </w:r>
      <w:r w:rsidR="002022A8" w:rsidRPr="00845ABF">
        <w:rPr>
          <w:rFonts w:asciiTheme="minorBidi" w:hAnsiTheme="minorBidi"/>
        </w:rPr>
        <w:t xml:space="preserve"> </w:t>
      </w:r>
      <w:r w:rsidR="00DF7FDE" w:rsidRPr="00845ABF">
        <w:rPr>
          <w:rFonts w:asciiTheme="minorBidi" w:hAnsiTheme="minorBidi"/>
        </w:rPr>
        <w:t>and anxiously</w:t>
      </w:r>
      <w:r w:rsidR="00507EF0" w:rsidRPr="00845ABF">
        <w:rPr>
          <w:rFonts w:asciiTheme="minorBidi" w:hAnsiTheme="minorBidi"/>
        </w:rPr>
        <w:t>,</w:t>
      </w:r>
      <w:r w:rsidR="00DF7FDE" w:rsidRPr="00845ABF">
        <w:rPr>
          <w:rFonts w:asciiTheme="minorBidi" w:hAnsiTheme="minorBidi"/>
        </w:rPr>
        <w:t xml:space="preserve"> </w:t>
      </w:r>
      <w:r w:rsidR="002022A8" w:rsidRPr="00845ABF">
        <w:rPr>
          <w:rFonts w:asciiTheme="minorBidi" w:hAnsiTheme="minorBidi"/>
        </w:rPr>
        <w:t>evaluating the evidence, I am satisfied that the accused is the man in the video footage</w:t>
      </w:r>
      <w:r w:rsidR="0018631A" w:rsidRPr="00845ABF">
        <w:rPr>
          <w:rFonts w:asciiTheme="minorBidi" w:hAnsiTheme="minorBidi"/>
        </w:rPr>
        <w:t xml:space="preserve"> recorded in the petrol station on 14 February 2020</w:t>
      </w:r>
      <w:r w:rsidR="002022A8" w:rsidRPr="00845ABF">
        <w:rPr>
          <w:rFonts w:asciiTheme="minorBidi" w:hAnsiTheme="minorBidi"/>
        </w:rPr>
        <w:t xml:space="preserve">. </w:t>
      </w:r>
      <w:r w:rsidR="00DF7FDE" w:rsidRPr="00845ABF">
        <w:rPr>
          <w:rFonts w:asciiTheme="minorBidi" w:hAnsiTheme="minorBidi"/>
        </w:rPr>
        <w:t>I do not attach great</w:t>
      </w:r>
      <w:r w:rsidR="005C72F2" w:rsidRPr="00845ABF">
        <w:rPr>
          <w:rFonts w:asciiTheme="minorBidi" w:hAnsiTheme="minorBidi"/>
        </w:rPr>
        <w:t xml:space="preserve"> </w:t>
      </w:r>
      <w:r w:rsidR="00DF7FDE" w:rsidRPr="00845ABF">
        <w:rPr>
          <w:rFonts w:asciiTheme="minorBidi" w:hAnsiTheme="minorBidi"/>
        </w:rPr>
        <w:t xml:space="preserve">weight to the </w:t>
      </w:r>
      <w:r w:rsidR="005C72F2" w:rsidRPr="00845ABF">
        <w:rPr>
          <w:rFonts w:asciiTheme="minorBidi" w:hAnsiTheme="minorBidi"/>
        </w:rPr>
        <w:t>identification</w:t>
      </w:r>
      <w:r w:rsidR="00DF7FDE" w:rsidRPr="00845ABF">
        <w:rPr>
          <w:rFonts w:asciiTheme="minorBidi" w:hAnsiTheme="minorBidi"/>
        </w:rPr>
        <w:t xml:space="preserve"> of the accused on the identification parade for the reasons previously mentioned. But</w:t>
      </w:r>
      <w:r w:rsidR="005C72F2" w:rsidRPr="00845ABF">
        <w:rPr>
          <w:rFonts w:asciiTheme="minorBidi" w:hAnsiTheme="minorBidi"/>
        </w:rPr>
        <w:t xml:space="preserve"> </w:t>
      </w:r>
      <w:r w:rsidR="00DF7FDE" w:rsidRPr="00845ABF">
        <w:rPr>
          <w:rFonts w:asciiTheme="minorBidi" w:hAnsiTheme="minorBidi"/>
        </w:rPr>
        <w:t>I accept</w:t>
      </w:r>
      <w:r w:rsidR="005C72F2" w:rsidRPr="00845ABF">
        <w:rPr>
          <w:rFonts w:asciiTheme="minorBidi" w:hAnsiTheme="minorBidi"/>
        </w:rPr>
        <w:t xml:space="preserve"> the evidence of Cst Mazibuko that identifies the accused as part of the gang. Cst Mazibuko had the further advantage of seeing the accused both at the time of the robbery and almost immediately afterwards when he arrested him. </w:t>
      </w:r>
      <w:r w:rsidR="00DF7FDE" w:rsidRPr="00845ABF">
        <w:rPr>
          <w:rFonts w:asciiTheme="minorBidi" w:hAnsiTheme="minorBidi"/>
        </w:rPr>
        <w:t xml:space="preserve"> </w:t>
      </w:r>
      <w:r w:rsidR="005C72F2" w:rsidRPr="00845ABF">
        <w:rPr>
          <w:rFonts w:asciiTheme="minorBidi" w:hAnsiTheme="minorBidi"/>
        </w:rPr>
        <w:t>The other witnesses did not see the accused again on the day of the robbery and murder. I find that the accused</w:t>
      </w:r>
      <w:r w:rsidR="00DF7FDE" w:rsidRPr="00845ABF">
        <w:rPr>
          <w:rFonts w:asciiTheme="minorBidi" w:hAnsiTheme="minorBidi"/>
        </w:rPr>
        <w:t xml:space="preserve"> wore the same clothing as the man depicted </w:t>
      </w:r>
      <w:r w:rsidR="005C72F2" w:rsidRPr="00845ABF">
        <w:rPr>
          <w:rFonts w:asciiTheme="minorBidi" w:hAnsiTheme="minorBidi"/>
        </w:rPr>
        <w:t xml:space="preserve">in the video footage </w:t>
      </w:r>
      <w:r w:rsidR="00DF7FDE" w:rsidRPr="00845ABF">
        <w:rPr>
          <w:rFonts w:asciiTheme="minorBidi" w:hAnsiTheme="minorBidi"/>
        </w:rPr>
        <w:t xml:space="preserve">and </w:t>
      </w:r>
      <w:r w:rsidR="00507EF0" w:rsidRPr="00845ABF">
        <w:rPr>
          <w:rFonts w:asciiTheme="minorBidi" w:hAnsiTheme="minorBidi"/>
        </w:rPr>
        <w:t xml:space="preserve">that </w:t>
      </w:r>
      <w:r w:rsidR="00DF7FDE" w:rsidRPr="00845ABF">
        <w:rPr>
          <w:rFonts w:asciiTheme="minorBidi" w:hAnsiTheme="minorBidi"/>
        </w:rPr>
        <w:t xml:space="preserve">he has an identical, prominent jawline. </w:t>
      </w:r>
      <w:r w:rsidR="005C72F2" w:rsidRPr="00845ABF">
        <w:rPr>
          <w:rFonts w:asciiTheme="minorBidi" w:hAnsiTheme="minorBidi"/>
        </w:rPr>
        <w:t>I find that h</w:t>
      </w:r>
      <w:r w:rsidR="002022A8" w:rsidRPr="00845ABF">
        <w:rPr>
          <w:rFonts w:asciiTheme="minorBidi" w:hAnsiTheme="minorBidi"/>
        </w:rPr>
        <w:t xml:space="preserve">e was part of the gang that struck the G4S armoured </w:t>
      </w:r>
      <w:r w:rsidR="003C481F" w:rsidRPr="00845ABF">
        <w:rPr>
          <w:rFonts w:asciiTheme="minorBidi" w:hAnsiTheme="minorBidi"/>
        </w:rPr>
        <w:t>vehicle</w:t>
      </w:r>
      <w:r w:rsidR="002022A8" w:rsidRPr="00845ABF">
        <w:rPr>
          <w:rFonts w:asciiTheme="minorBidi" w:hAnsiTheme="minorBidi"/>
        </w:rPr>
        <w:t xml:space="preserve"> at the petrol station.</w:t>
      </w:r>
      <w:r w:rsidR="005C72F2" w:rsidRPr="00845ABF">
        <w:rPr>
          <w:rFonts w:asciiTheme="minorBidi" w:hAnsiTheme="minorBidi"/>
        </w:rPr>
        <w:t xml:space="preserve"> I also find that h</w:t>
      </w:r>
      <w:r w:rsidR="002022A8" w:rsidRPr="00845ABF">
        <w:rPr>
          <w:rFonts w:asciiTheme="minorBidi" w:hAnsiTheme="minorBidi"/>
        </w:rPr>
        <w:t xml:space="preserve">e is the man who cold bloodedly executed the deceased. </w:t>
      </w:r>
    </w:p>
    <w:p w14:paraId="5B05C266" w14:textId="77777777" w:rsidR="005C72F2" w:rsidRPr="005C72F2" w:rsidRDefault="005C72F2" w:rsidP="005C72F2">
      <w:pPr>
        <w:pStyle w:val="ListParagraph"/>
        <w:spacing w:line="360" w:lineRule="auto"/>
        <w:rPr>
          <w:rFonts w:asciiTheme="minorBidi" w:hAnsiTheme="minorBidi"/>
          <w:sz w:val="24"/>
          <w:szCs w:val="24"/>
        </w:rPr>
      </w:pPr>
    </w:p>
    <w:p w14:paraId="03612BDB" w14:textId="576BF5B0" w:rsidR="002022A8"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[117]</w:t>
      </w:r>
      <w:r>
        <w:rPr>
          <w:rFonts w:ascii="Arial" w:eastAsiaTheme="minorHAnsi" w:hAnsi="Arial" w:cstheme="minorBidi"/>
          <w:lang w:val="en-GB" w:eastAsia="en-US" w:bidi="ar-SA"/>
        </w:rPr>
        <w:tab/>
      </w:r>
      <w:r w:rsidR="002022A8" w:rsidRPr="00845ABF">
        <w:rPr>
          <w:rFonts w:asciiTheme="minorBidi" w:hAnsiTheme="minorBidi"/>
        </w:rPr>
        <w:t xml:space="preserve">The gang clearly acted with a common purpose in </w:t>
      </w:r>
      <w:r w:rsidR="00DF7FDE" w:rsidRPr="00845ABF">
        <w:rPr>
          <w:rFonts w:asciiTheme="minorBidi" w:hAnsiTheme="minorBidi"/>
        </w:rPr>
        <w:t>robbing</w:t>
      </w:r>
      <w:r w:rsidR="002022A8" w:rsidRPr="00845ABF">
        <w:rPr>
          <w:rFonts w:asciiTheme="minorBidi" w:hAnsiTheme="minorBidi"/>
        </w:rPr>
        <w:t xml:space="preserve"> the G4S armoured vehicle.</w:t>
      </w:r>
      <w:r w:rsidR="005C72F2" w:rsidRPr="00845ABF">
        <w:rPr>
          <w:rFonts w:asciiTheme="minorBidi" w:hAnsiTheme="minorBidi"/>
        </w:rPr>
        <w:t xml:space="preserve"> This may be deduced from the roles that the</w:t>
      </w:r>
      <w:r w:rsidR="003C481F" w:rsidRPr="00845ABF">
        <w:rPr>
          <w:rFonts w:asciiTheme="minorBidi" w:hAnsiTheme="minorBidi"/>
        </w:rPr>
        <w:t xml:space="preserve"> members</w:t>
      </w:r>
      <w:r w:rsidR="005C72F2" w:rsidRPr="00845ABF">
        <w:rPr>
          <w:rFonts w:asciiTheme="minorBidi" w:hAnsiTheme="minorBidi"/>
        </w:rPr>
        <w:t xml:space="preserve"> played as evidenced in the video footage.</w:t>
      </w:r>
      <w:r w:rsidR="00DF7FDE" w:rsidRPr="00845ABF">
        <w:rPr>
          <w:rFonts w:asciiTheme="minorBidi" w:hAnsiTheme="minorBidi"/>
        </w:rPr>
        <w:t xml:space="preserve"> They all appear to have been armed and the video footage shows that they used their firearms in a random and indiscriminate way, firing wildly at members of the public. They must have foreseen that persons may have been killed by their violent conduct but proceeded, nonetheless. They were indifferent to the fact that they were firing on scholars. That none were killed</w:t>
      </w:r>
      <w:r w:rsidR="0018631A" w:rsidRPr="00845ABF">
        <w:rPr>
          <w:rFonts w:asciiTheme="minorBidi" w:hAnsiTheme="minorBidi"/>
        </w:rPr>
        <w:t>, but merely wounded,</w:t>
      </w:r>
      <w:r w:rsidR="00DF7FDE" w:rsidRPr="00845ABF">
        <w:rPr>
          <w:rFonts w:asciiTheme="minorBidi" w:hAnsiTheme="minorBidi"/>
        </w:rPr>
        <w:t xml:space="preserve"> is due more to providence than good planning.</w:t>
      </w:r>
    </w:p>
    <w:p w14:paraId="577A8E84" w14:textId="77777777" w:rsidR="00DF7FDE" w:rsidRPr="00DF7FDE" w:rsidRDefault="00DF7FDE" w:rsidP="00DF7FDE">
      <w:pPr>
        <w:pStyle w:val="ListParagraph"/>
        <w:spacing w:line="360" w:lineRule="auto"/>
        <w:rPr>
          <w:rFonts w:asciiTheme="minorBidi" w:hAnsiTheme="minorBidi"/>
          <w:sz w:val="24"/>
          <w:szCs w:val="24"/>
        </w:rPr>
      </w:pPr>
    </w:p>
    <w:p w14:paraId="19C28BD1" w14:textId="7953903F" w:rsidR="00DF7FDE" w:rsidRPr="00845ABF" w:rsidRDefault="00845ABF" w:rsidP="00845ABF">
      <w:pPr>
        <w:tabs>
          <w:tab w:val="left" w:pos="709"/>
          <w:tab w:val="left" w:pos="1418"/>
        </w:tabs>
        <w:spacing w:line="360" w:lineRule="auto"/>
        <w:jc w:val="both"/>
        <w:rPr>
          <w:rFonts w:asciiTheme="minorBidi" w:hAnsiTheme="minorBidi"/>
        </w:rPr>
      </w:pPr>
      <w:r>
        <w:rPr>
          <w:rFonts w:ascii="Arial" w:eastAsiaTheme="minorHAnsi" w:hAnsi="Arial" w:cstheme="minorBidi"/>
          <w:lang w:val="en-GB" w:eastAsia="en-US" w:bidi="ar-SA"/>
        </w:rPr>
        <w:t>[118]</w:t>
      </w:r>
      <w:r>
        <w:rPr>
          <w:rFonts w:ascii="Arial" w:eastAsiaTheme="minorHAnsi" w:hAnsi="Arial" w:cstheme="minorBidi"/>
          <w:lang w:val="en-GB" w:eastAsia="en-US" w:bidi="ar-SA"/>
        </w:rPr>
        <w:tab/>
      </w:r>
      <w:r w:rsidR="00DF7FDE" w:rsidRPr="00845ABF">
        <w:rPr>
          <w:rFonts w:asciiTheme="minorBidi" w:hAnsiTheme="minorBidi"/>
        </w:rPr>
        <w:t xml:space="preserve">I accordingly </w:t>
      </w:r>
      <w:r w:rsidR="005C72F2" w:rsidRPr="00845ABF">
        <w:rPr>
          <w:rFonts w:asciiTheme="minorBidi" w:hAnsiTheme="minorBidi"/>
        </w:rPr>
        <w:t>find the accused guilty on counts one to five.</w:t>
      </w:r>
    </w:p>
    <w:p w14:paraId="2C6B3D93" w14:textId="77777777" w:rsidR="0018631A" w:rsidRPr="0018631A" w:rsidRDefault="0018631A" w:rsidP="0018631A">
      <w:pPr>
        <w:pStyle w:val="ListParagraph"/>
        <w:rPr>
          <w:rFonts w:asciiTheme="minorBidi" w:hAnsiTheme="minorBidi"/>
          <w:sz w:val="24"/>
          <w:szCs w:val="24"/>
        </w:rPr>
      </w:pPr>
    </w:p>
    <w:p w14:paraId="7F9A7226" w14:textId="77777777" w:rsidR="001066D9" w:rsidRDefault="001066D9" w:rsidP="00970BA2">
      <w:pPr>
        <w:tabs>
          <w:tab w:val="left" w:pos="709"/>
        </w:tabs>
        <w:jc w:val="right"/>
        <w:rPr>
          <w:rFonts w:asciiTheme="minorBidi" w:hAnsiTheme="minorBidi"/>
        </w:rPr>
      </w:pPr>
    </w:p>
    <w:p w14:paraId="631A0CCB" w14:textId="77777777" w:rsidR="001066D9" w:rsidRDefault="001066D9" w:rsidP="00970BA2">
      <w:pPr>
        <w:tabs>
          <w:tab w:val="left" w:pos="709"/>
        </w:tabs>
        <w:jc w:val="right"/>
        <w:rPr>
          <w:rFonts w:asciiTheme="minorBidi" w:hAnsiTheme="minorBidi"/>
        </w:rPr>
      </w:pPr>
    </w:p>
    <w:p w14:paraId="7969C4A6" w14:textId="64FB6CCA" w:rsidR="00970BA2" w:rsidRDefault="00970BA2" w:rsidP="00970BA2">
      <w:pPr>
        <w:tabs>
          <w:tab w:val="left" w:pos="709"/>
        </w:tabs>
        <w:jc w:val="right"/>
        <w:rPr>
          <w:rFonts w:asciiTheme="minorBidi" w:hAnsiTheme="minorBidi"/>
        </w:rPr>
      </w:pPr>
    </w:p>
    <w:p w14:paraId="69AA0CA3" w14:textId="77777777" w:rsidR="00812977" w:rsidRDefault="00812977" w:rsidP="00970BA2">
      <w:pPr>
        <w:tabs>
          <w:tab w:val="left" w:pos="709"/>
        </w:tabs>
        <w:jc w:val="right"/>
        <w:rPr>
          <w:rFonts w:asciiTheme="minorBidi" w:hAnsiTheme="minorBidi"/>
        </w:rPr>
      </w:pPr>
    </w:p>
    <w:p w14:paraId="3BB3BEA1" w14:textId="77777777" w:rsidR="00970BA2" w:rsidRPr="007B0DD3" w:rsidRDefault="00970BA2" w:rsidP="00970BA2">
      <w:pPr>
        <w:tabs>
          <w:tab w:val="left" w:pos="709"/>
        </w:tabs>
        <w:jc w:val="right"/>
        <w:rPr>
          <w:rFonts w:asciiTheme="minorBidi" w:hAnsiTheme="minorBidi"/>
        </w:rPr>
      </w:pPr>
      <w:r w:rsidRPr="007B0DD3">
        <w:rPr>
          <w:rFonts w:asciiTheme="minorBidi" w:hAnsiTheme="minorBidi"/>
        </w:rPr>
        <w:t>_______________________</w:t>
      </w:r>
    </w:p>
    <w:p w14:paraId="79A4F22A" w14:textId="77777777" w:rsidR="00970BA2" w:rsidRDefault="00970BA2" w:rsidP="00970BA2">
      <w:pPr>
        <w:tabs>
          <w:tab w:val="left" w:pos="709"/>
        </w:tabs>
        <w:spacing w:line="360" w:lineRule="auto"/>
        <w:jc w:val="right"/>
        <w:rPr>
          <w:rFonts w:asciiTheme="minorBidi" w:hAnsiTheme="minorBidi"/>
          <w:b/>
        </w:rPr>
      </w:pPr>
    </w:p>
    <w:p w14:paraId="47EB20A1" w14:textId="77777777" w:rsidR="00970BA2" w:rsidRPr="007B0DD3" w:rsidRDefault="00970BA2" w:rsidP="00970BA2">
      <w:pPr>
        <w:tabs>
          <w:tab w:val="left" w:pos="709"/>
        </w:tabs>
        <w:jc w:val="right"/>
        <w:rPr>
          <w:rFonts w:asciiTheme="minorBidi" w:hAnsiTheme="minorBidi"/>
          <w:b/>
        </w:rPr>
      </w:pPr>
      <w:r w:rsidRPr="007B0DD3">
        <w:rPr>
          <w:rFonts w:asciiTheme="minorBidi" w:hAnsiTheme="minorBidi"/>
          <w:b/>
        </w:rPr>
        <w:t>MOSSOP J</w:t>
      </w:r>
    </w:p>
    <w:p w14:paraId="224FA592" w14:textId="77777777" w:rsidR="005C23C7" w:rsidRDefault="005C23C7" w:rsidP="00970BA2">
      <w:pPr>
        <w:spacing w:line="360" w:lineRule="auto"/>
        <w:jc w:val="center"/>
        <w:rPr>
          <w:rFonts w:asciiTheme="minorBidi" w:eastAsia="Calibri" w:hAnsiTheme="minorBidi"/>
          <w:b/>
          <w:u w:val="single"/>
        </w:rPr>
      </w:pPr>
    </w:p>
    <w:p w14:paraId="648F86C9" w14:textId="77777777" w:rsidR="00FC55AF" w:rsidRDefault="00FC55AF" w:rsidP="00970BA2">
      <w:pPr>
        <w:spacing w:line="360" w:lineRule="auto"/>
        <w:jc w:val="center"/>
        <w:rPr>
          <w:rFonts w:asciiTheme="minorBidi" w:eastAsia="Calibri" w:hAnsiTheme="minorBidi"/>
          <w:b/>
          <w:u w:val="single"/>
        </w:rPr>
      </w:pPr>
    </w:p>
    <w:p w14:paraId="7132C86C" w14:textId="77777777" w:rsidR="00FC55AF" w:rsidRDefault="00FC55AF" w:rsidP="00970BA2">
      <w:pPr>
        <w:spacing w:line="360" w:lineRule="auto"/>
        <w:jc w:val="center"/>
        <w:rPr>
          <w:rFonts w:asciiTheme="minorBidi" w:eastAsia="Calibri" w:hAnsiTheme="minorBidi"/>
          <w:b/>
          <w:u w:val="single"/>
        </w:rPr>
      </w:pPr>
    </w:p>
    <w:p w14:paraId="443FDDA8" w14:textId="77777777" w:rsidR="00FC55AF" w:rsidRDefault="00FC55AF" w:rsidP="00970BA2">
      <w:pPr>
        <w:spacing w:line="360" w:lineRule="auto"/>
        <w:jc w:val="center"/>
        <w:rPr>
          <w:rFonts w:asciiTheme="minorBidi" w:eastAsia="Calibri" w:hAnsiTheme="minorBidi"/>
          <w:b/>
          <w:u w:val="single"/>
        </w:rPr>
      </w:pPr>
    </w:p>
    <w:p w14:paraId="6C2F6C3B" w14:textId="77777777" w:rsidR="00970BA2" w:rsidRPr="007B0DD3" w:rsidRDefault="00970BA2" w:rsidP="00970BA2">
      <w:pPr>
        <w:spacing w:line="360" w:lineRule="auto"/>
        <w:jc w:val="center"/>
        <w:rPr>
          <w:rFonts w:asciiTheme="minorBidi" w:eastAsia="Calibri" w:hAnsiTheme="minorBidi"/>
          <w:b/>
          <w:u w:val="single"/>
        </w:rPr>
      </w:pPr>
      <w:r>
        <w:rPr>
          <w:rFonts w:asciiTheme="minorBidi" w:eastAsia="Calibri" w:hAnsiTheme="minorBidi"/>
          <w:b/>
          <w:u w:val="single"/>
        </w:rPr>
        <w:lastRenderedPageBreak/>
        <w:t>A</w:t>
      </w:r>
      <w:r w:rsidRPr="007B0DD3">
        <w:rPr>
          <w:rFonts w:asciiTheme="minorBidi" w:eastAsia="Calibri" w:hAnsiTheme="minorBidi"/>
          <w:b/>
          <w:u w:val="single"/>
        </w:rPr>
        <w:t>PPEARANCES</w:t>
      </w:r>
    </w:p>
    <w:p w14:paraId="725815E2" w14:textId="77777777" w:rsidR="00970BA2" w:rsidRDefault="00970BA2" w:rsidP="00FB6082">
      <w:pPr>
        <w:spacing w:line="360" w:lineRule="auto"/>
        <w:jc w:val="both"/>
        <w:rPr>
          <w:rFonts w:asciiTheme="minorBidi" w:eastAsia="Calibri" w:hAnsiTheme="minorBidi"/>
          <w:b/>
          <w:u w:val="single"/>
        </w:rPr>
      </w:pPr>
    </w:p>
    <w:p w14:paraId="384C6FDF" w14:textId="77777777" w:rsidR="00FB6082" w:rsidRDefault="00FB6082" w:rsidP="00FB6082">
      <w:pPr>
        <w:spacing w:line="360" w:lineRule="auto"/>
        <w:jc w:val="both"/>
        <w:rPr>
          <w:rFonts w:asciiTheme="minorBidi" w:eastAsia="Calibri" w:hAnsiTheme="minorBidi"/>
          <w:b/>
          <w:u w:val="single"/>
        </w:rPr>
      </w:pPr>
    </w:p>
    <w:p w14:paraId="676C7FB9" w14:textId="77777777" w:rsidR="00A74111" w:rsidRDefault="00A74111" w:rsidP="00FB6082">
      <w:pPr>
        <w:spacing w:line="360" w:lineRule="auto"/>
        <w:jc w:val="both"/>
        <w:rPr>
          <w:rFonts w:asciiTheme="minorBidi" w:eastAsia="Calibri" w:hAnsiTheme="minorBidi"/>
          <w:b/>
          <w:u w:val="single"/>
        </w:rPr>
      </w:pPr>
    </w:p>
    <w:p w14:paraId="486CC183" w14:textId="77777777" w:rsidR="008418D6" w:rsidRDefault="00A74111" w:rsidP="00FB6082">
      <w:pPr>
        <w:spacing w:line="360" w:lineRule="auto"/>
        <w:jc w:val="both"/>
        <w:rPr>
          <w:rFonts w:asciiTheme="minorBidi" w:eastAsia="Calibri" w:hAnsiTheme="minorBidi"/>
          <w:bCs/>
        </w:rPr>
      </w:pPr>
      <w:r>
        <w:rPr>
          <w:rFonts w:asciiTheme="minorBidi" w:eastAsia="Calibri" w:hAnsiTheme="minorBidi"/>
          <w:bCs/>
        </w:rPr>
        <w:t>Counsel for the State</w:t>
      </w:r>
      <w:r>
        <w:rPr>
          <w:rFonts w:asciiTheme="minorBidi" w:eastAsia="Calibri" w:hAnsiTheme="minorBidi"/>
          <w:bCs/>
        </w:rPr>
        <w:tab/>
      </w:r>
      <w:r>
        <w:rPr>
          <w:rFonts w:asciiTheme="minorBidi" w:eastAsia="Calibri" w:hAnsiTheme="minorBidi"/>
          <w:bCs/>
        </w:rPr>
        <w:tab/>
      </w:r>
      <w:r>
        <w:rPr>
          <w:rFonts w:asciiTheme="minorBidi" w:eastAsia="Calibri" w:hAnsiTheme="minorBidi"/>
          <w:bCs/>
        </w:rPr>
        <w:tab/>
        <w:t>:</w:t>
      </w:r>
      <w:r>
        <w:rPr>
          <w:rFonts w:asciiTheme="minorBidi" w:eastAsia="Calibri" w:hAnsiTheme="minorBidi"/>
          <w:bCs/>
        </w:rPr>
        <w:tab/>
        <w:t>M</w:t>
      </w:r>
      <w:r w:rsidR="000B0E15">
        <w:rPr>
          <w:rFonts w:asciiTheme="minorBidi" w:eastAsia="Calibri" w:hAnsiTheme="minorBidi"/>
          <w:bCs/>
        </w:rPr>
        <w:t>s Z Sokhela</w:t>
      </w:r>
    </w:p>
    <w:p w14:paraId="0F48883F" w14:textId="77777777" w:rsidR="00A74111" w:rsidRDefault="00A74111" w:rsidP="00FB6082">
      <w:pPr>
        <w:spacing w:line="360" w:lineRule="auto"/>
        <w:jc w:val="both"/>
        <w:rPr>
          <w:rFonts w:asciiTheme="minorBidi" w:eastAsia="Calibri" w:hAnsiTheme="minorBidi"/>
          <w:bCs/>
        </w:rPr>
      </w:pPr>
      <w:r>
        <w:rPr>
          <w:rFonts w:asciiTheme="minorBidi" w:eastAsia="Calibri" w:hAnsiTheme="minorBidi"/>
          <w:bCs/>
        </w:rPr>
        <w:t>Instructed by</w:t>
      </w:r>
      <w:r>
        <w:rPr>
          <w:rFonts w:asciiTheme="minorBidi" w:eastAsia="Calibri" w:hAnsiTheme="minorBidi"/>
          <w:bCs/>
        </w:rPr>
        <w:tab/>
      </w:r>
      <w:r>
        <w:rPr>
          <w:rFonts w:asciiTheme="minorBidi" w:eastAsia="Calibri" w:hAnsiTheme="minorBidi"/>
          <w:bCs/>
        </w:rPr>
        <w:tab/>
      </w:r>
      <w:r>
        <w:rPr>
          <w:rFonts w:asciiTheme="minorBidi" w:eastAsia="Calibri" w:hAnsiTheme="minorBidi"/>
          <w:bCs/>
        </w:rPr>
        <w:tab/>
      </w:r>
      <w:r>
        <w:rPr>
          <w:rFonts w:asciiTheme="minorBidi" w:eastAsia="Calibri" w:hAnsiTheme="minorBidi"/>
          <w:bCs/>
        </w:rPr>
        <w:tab/>
      </w:r>
      <w:r>
        <w:rPr>
          <w:rFonts w:asciiTheme="minorBidi" w:eastAsia="Calibri" w:hAnsiTheme="minorBidi"/>
          <w:bCs/>
        </w:rPr>
        <w:tab/>
        <w:t>:</w:t>
      </w:r>
      <w:r>
        <w:rPr>
          <w:rFonts w:asciiTheme="minorBidi" w:eastAsia="Calibri" w:hAnsiTheme="minorBidi"/>
          <w:bCs/>
        </w:rPr>
        <w:tab/>
        <w:t>Director of Public Prosecutions</w:t>
      </w:r>
    </w:p>
    <w:p w14:paraId="6C9FA191" w14:textId="77777777" w:rsidR="00A74111" w:rsidRPr="00A74111" w:rsidRDefault="00506E2B" w:rsidP="00FB6082">
      <w:pPr>
        <w:spacing w:line="360" w:lineRule="auto"/>
        <w:jc w:val="both"/>
        <w:rPr>
          <w:rFonts w:asciiTheme="minorBidi" w:eastAsia="Calibri" w:hAnsiTheme="minorBidi"/>
          <w:bCs/>
        </w:rPr>
      </w:pPr>
      <w:r>
        <w:rPr>
          <w:rFonts w:asciiTheme="minorBidi" w:eastAsia="Calibri" w:hAnsiTheme="minorBidi"/>
          <w:bCs/>
        </w:rPr>
        <w:tab/>
      </w:r>
      <w:r>
        <w:rPr>
          <w:rFonts w:asciiTheme="minorBidi" w:eastAsia="Calibri" w:hAnsiTheme="minorBidi"/>
          <w:bCs/>
        </w:rPr>
        <w:tab/>
      </w:r>
      <w:r>
        <w:rPr>
          <w:rFonts w:asciiTheme="minorBidi" w:eastAsia="Calibri" w:hAnsiTheme="minorBidi"/>
          <w:bCs/>
        </w:rPr>
        <w:tab/>
      </w:r>
      <w:r>
        <w:rPr>
          <w:rFonts w:asciiTheme="minorBidi" w:eastAsia="Calibri" w:hAnsiTheme="minorBidi"/>
          <w:bCs/>
        </w:rPr>
        <w:tab/>
      </w:r>
      <w:r>
        <w:rPr>
          <w:rFonts w:asciiTheme="minorBidi" w:eastAsia="Calibri" w:hAnsiTheme="minorBidi"/>
          <w:bCs/>
        </w:rPr>
        <w:tab/>
      </w:r>
      <w:r>
        <w:rPr>
          <w:rFonts w:asciiTheme="minorBidi" w:eastAsia="Calibri" w:hAnsiTheme="minorBidi"/>
          <w:bCs/>
        </w:rPr>
        <w:tab/>
      </w:r>
      <w:r>
        <w:rPr>
          <w:rFonts w:asciiTheme="minorBidi" w:eastAsia="Calibri" w:hAnsiTheme="minorBidi"/>
          <w:bCs/>
        </w:rPr>
        <w:tab/>
        <w:t>Pietermaritzburg</w:t>
      </w:r>
    </w:p>
    <w:p w14:paraId="430618DC" w14:textId="77777777" w:rsidR="00A74111" w:rsidRDefault="00A74111" w:rsidP="00FB6082">
      <w:pPr>
        <w:spacing w:line="360" w:lineRule="auto"/>
        <w:ind w:right="-82"/>
        <w:jc w:val="both"/>
        <w:rPr>
          <w:rFonts w:asciiTheme="minorBidi" w:hAnsiTheme="minorBidi"/>
        </w:rPr>
      </w:pPr>
    </w:p>
    <w:p w14:paraId="5BF47A06" w14:textId="77777777" w:rsidR="00970BA2" w:rsidRPr="007B0DD3" w:rsidRDefault="00970BA2" w:rsidP="00FB6082">
      <w:pPr>
        <w:spacing w:line="360" w:lineRule="auto"/>
        <w:ind w:right="-82"/>
        <w:jc w:val="both"/>
        <w:rPr>
          <w:rFonts w:asciiTheme="minorBidi" w:hAnsiTheme="minorBidi"/>
        </w:rPr>
      </w:pPr>
      <w:r w:rsidRPr="007B0DD3">
        <w:rPr>
          <w:rFonts w:asciiTheme="minorBidi" w:hAnsiTheme="minorBidi"/>
        </w:rPr>
        <w:t xml:space="preserve">Counsel for </w:t>
      </w:r>
      <w:r w:rsidR="00045D70">
        <w:rPr>
          <w:rFonts w:asciiTheme="minorBidi" w:hAnsiTheme="minorBidi"/>
        </w:rPr>
        <w:t xml:space="preserve">accused </w:t>
      </w:r>
      <w:r w:rsidRPr="007B0DD3">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 xml:space="preserve">:  </w:t>
      </w:r>
      <w:r w:rsidRPr="007B0DD3">
        <w:rPr>
          <w:rFonts w:asciiTheme="minorBidi" w:hAnsiTheme="minorBidi"/>
        </w:rPr>
        <w:tab/>
      </w:r>
      <w:r w:rsidR="00155F5B">
        <w:rPr>
          <w:rFonts w:asciiTheme="minorBidi" w:hAnsiTheme="minorBidi"/>
        </w:rPr>
        <w:t>M</w:t>
      </w:r>
      <w:r w:rsidR="000B0E15">
        <w:rPr>
          <w:rFonts w:asciiTheme="minorBidi" w:hAnsiTheme="minorBidi"/>
        </w:rPr>
        <w:t>r M</w:t>
      </w:r>
      <w:r w:rsidR="006774B4">
        <w:rPr>
          <w:rFonts w:asciiTheme="minorBidi" w:hAnsiTheme="minorBidi"/>
        </w:rPr>
        <w:t xml:space="preserve"> </w:t>
      </w:r>
      <w:r w:rsidR="000B0E15">
        <w:rPr>
          <w:rFonts w:asciiTheme="minorBidi" w:hAnsiTheme="minorBidi"/>
        </w:rPr>
        <w:t>Tengwa</w:t>
      </w:r>
    </w:p>
    <w:p w14:paraId="4CFA2AAB" w14:textId="77777777" w:rsidR="006774B4" w:rsidRDefault="00970BA2" w:rsidP="00FB6082">
      <w:pPr>
        <w:spacing w:line="360" w:lineRule="auto"/>
        <w:ind w:right="-82"/>
        <w:jc w:val="both"/>
        <w:rPr>
          <w:rFonts w:asciiTheme="minorBidi" w:hAnsiTheme="minorBidi"/>
        </w:rPr>
      </w:pPr>
      <w:r w:rsidRPr="007B0DD3">
        <w:rPr>
          <w:rFonts w:asciiTheme="minorBidi" w:hAnsiTheme="minorBidi"/>
        </w:rPr>
        <w:t>Instructed by</w:t>
      </w:r>
      <w:r w:rsidR="00A74111">
        <w:rPr>
          <w:rFonts w:asciiTheme="minorBidi" w:hAnsiTheme="minorBidi"/>
        </w:rPr>
        <w:tab/>
      </w:r>
      <w:r w:rsidRPr="007B0DD3">
        <w:rPr>
          <w:rFonts w:asciiTheme="minorBidi" w:hAnsiTheme="minorBidi"/>
        </w:rPr>
        <w:tab/>
      </w:r>
      <w:r w:rsidRPr="007B0DD3">
        <w:rPr>
          <w:rFonts w:asciiTheme="minorBidi" w:hAnsiTheme="minorBidi"/>
        </w:rPr>
        <w:tab/>
      </w:r>
      <w:r>
        <w:rPr>
          <w:rFonts w:asciiTheme="minorBidi" w:hAnsiTheme="minorBidi"/>
        </w:rPr>
        <w:tab/>
      </w:r>
      <w:r w:rsidR="00FF4049">
        <w:rPr>
          <w:rFonts w:asciiTheme="minorBidi" w:hAnsiTheme="minorBidi"/>
        </w:rPr>
        <w:tab/>
      </w:r>
      <w:r w:rsidRPr="007B0DD3">
        <w:rPr>
          <w:rFonts w:asciiTheme="minorBidi" w:hAnsiTheme="minorBidi"/>
        </w:rPr>
        <w:t>:</w:t>
      </w:r>
      <w:r w:rsidR="00CA010C">
        <w:rPr>
          <w:rFonts w:asciiTheme="minorBidi" w:hAnsiTheme="minorBidi"/>
        </w:rPr>
        <w:tab/>
      </w:r>
      <w:r w:rsidR="00E47832">
        <w:rPr>
          <w:rFonts w:asciiTheme="minorBidi" w:hAnsiTheme="minorBidi"/>
        </w:rPr>
        <w:t>Legal Aid</w:t>
      </w:r>
    </w:p>
    <w:p w14:paraId="3443D0F1" w14:textId="77777777" w:rsidR="00E47832" w:rsidRDefault="00E47832" w:rsidP="00FB608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Pietermaritzburg</w:t>
      </w:r>
    </w:p>
    <w:p w14:paraId="28B379D4" w14:textId="77777777" w:rsidR="00970BA2" w:rsidRPr="007B0DD3" w:rsidRDefault="00155F5B" w:rsidP="00FB608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781761">
        <w:rPr>
          <w:rFonts w:asciiTheme="minorBidi" w:hAnsiTheme="minorBidi"/>
        </w:rPr>
        <w:tab/>
      </w:r>
      <w:r w:rsidR="00781761">
        <w:rPr>
          <w:rFonts w:asciiTheme="minorBidi" w:hAnsiTheme="minorBidi"/>
        </w:rPr>
        <w:tab/>
      </w:r>
      <w:r w:rsidR="00781761">
        <w:rPr>
          <w:rFonts w:asciiTheme="minorBidi" w:hAnsiTheme="minorBidi"/>
        </w:rPr>
        <w:tab/>
      </w:r>
      <w:r w:rsidR="00781761">
        <w:rPr>
          <w:rFonts w:asciiTheme="minorBidi" w:hAnsiTheme="minorBidi"/>
        </w:rPr>
        <w:tab/>
      </w:r>
      <w:r w:rsidR="00781761">
        <w:rPr>
          <w:rFonts w:asciiTheme="minorBidi" w:hAnsiTheme="minorBidi"/>
        </w:rPr>
        <w:tab/>
      </w:r>
      <w:r w:rsidR="00970BA2" w:rsidRPr="007B0DD3">
        <w:rPr>
          <w:rFonts w:asciiTheme="minorBidi" w:hAnsiTheme="minorBidi"/>
        </w:rPr>
        <w:t xml:space="preserve"> </w:t>
      </w:r>
    </w:p>
    <w:p w14:paraId="08559069" w14:textId="2399D323" w:rsidR="00C411A6" w:rsidRDefault="00C411A6" w:rsidP="00515151">
      <w:pPr>
        <w:tabs>
          <w:tab w:val="left" w:pos="4253"/>
        </w:tabs>
        <w:spacing w:line="360" w:lineRule="auto"/>
        <w:ind w:left="5103" w:right="-82" w:hanging="5103"/>
        <w:jc w:val="both"/>
        <w:rPr>
          <w:rFonts w:asciiTheme="minorBidi" w:eastAsia="Calibri" w:hAnsiTheme="minorBidi"/>
        </w:rPr>
      </w:pPr>
      <w:r>
        <w:rPr>
          <w:rFonts w:asciiTheme="minorBidi" w:eastAsia="Calibri" w:hAnsiTheme="minorBidi"/>
        </w:rPr>
        <w:t>Date</w:t>
      </w:r>
      <w:r w:rsidR="00045D70">
        <w:rPr>
          <w:rFonts w:asciiTheme="minorBidi" w:eastAsia="Calibri" w:hAnsiTheme="minorBidi"/>
        </w:rPr>
        <w:t>s</w:t>
      </w:r>
      <w:r>
        <w:rPr>
          <w:rFonts w:asciiTheme="minorBidi" w:eastAsia="Calibri" w:hAnsiTheme="minorBidi"/>
        </w:rPr>
        <w:t xml:space="preserve"> of </w:t>
      </w:r>
      <w:r w:rsidR="00045D70">
        <w:rPr>
          <w:rFonts w:asciiTheme="minorBidi" w:eastAsia="Calibri" w:hAnsiTheme="minorBidi"/>
        </w:rPr>
        <w:t>trial</w:t>
      </w:r>
      <w:r w:rsidR="00DF10CA">
        <w:rPr>
          <w:rFonts w:asciiTheme="minorBidi" w:eastAsia="Calibri" w:hAnsiTheme="minorBidi"/>
        </w:rPr>
        <w:tab/>
        <w:t xml:space="preserve"> :</w:t>
      </w:r>
      <w:r>
        <w:rPr>
          <w:rFonts w:asciiTheme="minorBidi" w:eastAsia="Calibri" w:hAnsiTheme="minorBidi"/>
        </w:rPr>
        <w:tab/>
      </w:r>
      <w:r w:rsidR="0056578C">
        <w:rPr>
          <w:rFonts w:asciiTheme="minorBidi" w:eastAsia="Calibri" w:hAnsiTheme="minorBidi"/>
        </w:rPr>
        <w:t xml:space="preserve">23, </w:t>
      </w:r>
      <w:r w:rsidR="006372D3">
        <w:rPr>
          <w:rFonts w:asciiTheme="minorBidi" w:hAnsiTheme="minorBidi"/>
          <w:bCs/>
        </w:rPr>
        <w:t>2</w:t>
      </w:r>
      <w:r w:rsidR="000B0E15">
        <w:rPr>
          <w:rFonts w:asciiTheme="minorBidi" w:hAnsiTheme="minorBidi"/>
          <w:bCs/>
        </w:rPr>
        <w:t>4</w:t>
      </w:r>
      <w:r w:rsidR="006372D3">
        <w:rPr>
          <w:rFonts w:asciiTheme="minorBidi" w:hAnsiTheme="minorBidi"/>
          <w:bCs/>
        </w:rPr>
        <w:t>,</w:t>
      </w:r>
      <w:r w:rsidR="000B0E15">
        <w:rPr>
          <w:rFonts w:asciiTheme="minorBidi" w:hAnsiTheme="minorBidi"/>
          <w:bCs/>
        </w:rPr>
        <w:t xml:space="preserve"> 25</w:t>
      </w:r>
      <w:r w:rsidR="00CA148B">
        <w:rPr>
          <w:rFonts w:asciiTheme="minorBidi" w:hAnsiTheme="minorBidi"/>
          <w:bCs/>
        </w:rPr>
        <w:t>, 26</w:t>
      </w:r>
      <w:r w:rsidR="00DF10CA">
        <w:rPr>
          <w:rFonts w:asciiTheme="minorBidi" w:hAnsiTheme="minorBidi"/>
          <w:bCs/>
        </w:rPr>
        <w:t>, 30</w:t>
      </w:r>
      <w:r w:rsidR="00B2570A">
        <w:rPr>
          <w:rFonts w:asciiTheme="minorBidi" w:hAnsiTheme="minorBidi"/>
          <w:bCs/>
        </w:rPr>
        <w:t>, 31</w:t>
      </w:r>
      <w:r w:rsidR="006372D3">
        <w:rPr>
          <w:rFonts w:asciiTheme="minorBidi" w:hAnsiTheme="minorBidi"/>
          <w:bCs/>
        </w:rPr>
        <w:t xml:space="preserve"> </w:t>
      </w:r>
      <w:r w:rsidR="00042BC9">
        <w:rPr>
          <w:rFonts w:asciiTheme="minorBidi" w:eastAsia="Calibri" w:hAnsiTheme="minorBidi"/>
        </w:rPr>
        <w:t>October</w:t>
      </w:r>
      <w:r w:rsidR="000B0E15">
        <w:rPr>
          <w:rFonts w:asciiTheme="minorBidi" w:eastAsia="Calibri" w:hAnsiTheme="minorBidi"/>
        </w:rPr>
        <w:t xml:space="preserve"> </w:t>
      </w:r>
      <w:r>
        <w:rPr>
          <w:rFonts w:asciiTheme="minorBidi" w:eastAsia="Calibri" w:hAnsiTheme="minorBidi"/>
        </w:rPr>
        <w:t>2023</w:t>
      </w:r>
      <w:r w:rsidR="00B2570A">
        <w:rPr>
          <w:rFonts w:asciiTheme="minorBidi" w:eastAsia="Calibri" w:hAnsiTheme="minorBidi"/>
        </w:rPr>
        <w:t>, 1, 2</w:t>
      </w:r>
      <w:r w:rsidR="005C72F2">
        <w:rPr>
          <w:rFonts w:asciiTheme="minorBidi" w:eastAsia="Calibri" w:hAnsiTheme="minorBidi"/>
        </w:rPr>
        <w:t>, 3</w:t>
      </w:r>
      <w:r w:rsidR="00B2570A">
        <w:rPr>
          <w:rFonts w:asciiTheme="minorBidi" w:eastAsia="Calibri" w:hAnsiTheme="minorBidi"/>
        </w:rPr>
        <w:t xml:space="preserve"> November 2023</w:t>
      </w:r>
    </w:p>
    <w:p w14:paraId="5591D02E" w14:textId="675584FD" w:rsidR="00F3519B" w:rsidRDefault="00F223AD" w:rsidP="00B2570A">
      <w:pPr>
        <w:tabs>
          <w:tab w:val="left" w:pos="5103"/>
        </w:tabs>
        <w:spacing w:line="360" w:lineRule="auto"/>
        <w:jc w:val="both"/>
        <w:rPr>
          <w:rFonts w:asciiTheme="minorBidi" w:eastAsia="Calibri" w:hAnsiTheme="minorBidi"/>
        </w:rPr>
      </w:pPr>
      <w:r>
        <w:rPr>
          <w:rFonts w:asciiTheme="minorBidi" w:eastAsia="Calibri" w:hAnsiTheme="minorBidi"/>
        </w:rPr>
        <w:t>Date of j</w:t>
      </w:r>
      <w:r w:rsidR="00970BA2" w:rsidRPr="007B0DD3">
        <w:rPr>
          <w:rFonts w:asciiTheme="minorBidi" w:eastAsia="Calibri" w:hAnsiTheme="minorBidi"/>
        </w:rPr>
        <w:t>udgment</w:t>
      </w:r>
      <w:r w:rsidR="00B2570A">
        <w:rPr>
          <w:rFonts w:asciiTheme="minorBidi" w:eastAsia="Calibri" w:hAnsiTheme="minorBidi"/>
        </w:rPr>
        <w:t xml:space="preserve">                                      </w:t>
      </w:r>
      <w:r w:rsidR="00970BA2" w:rsidRPr="007B0DD3">
        <w:rPr>
          <w:rFonts w:asciiTheme="minorBidi" w:eastAsia="Calibri" w:hAnsiTheme="minorBidi"/>
        </w:rPr>
        <w:t>:</w:t>
      </w:r>
      <w:r w:rsidR="00970BA2" w:rsidRPr="007B0DD3">
        <w:rPr>
          <w:rFonts w:asciiTheme="minorBidi" w:eastAsia="Calibri" w:hAnsiTheme="minorBidi"/>
        </w:rPr>
        <w:tab/>
      </w:r>
      <w:r w:rsidR="00B2570A">
        <w:rPr>
          <w:rFonts w:asciiTheme="minorBidi" w:eastAsia="Calibri" w:hAnsiTheme="minorBidi"/>
        </w:rPr>
        <w:t xml:space="preserve">2 </w:t>
      </w:r>
      <w:r w:rsidR="005C72F2">
        <w:rPr>
          <w:rFonts w:asciiTheme="minorBidi" w:eastAsia="Calibri" w:hAnsiTheme="minorBidi"/>
        </w:rPr>
        <w:t xml:space="preserve">and 3 </w:t>
      </w:r>
      <w:r w:rsidR="000B0E15">
        <w:rPr>
          <w:rFonts w:asciiTheme="minorBidi" w:eastAsia="Calibri" w:hAnsiTheme="minorBidi"/>
        </w:rPr>
        <w:t>November</w:t>
      </w:r>
      <w:r w:rsidR="00970BA2" w:rsidRPr="007B0DD3">
        <w:rPr>
          <w:rFonts w:asciiTheme="minorBidi" w:eastAsia="Calibri" w:hAnsiTheme="minorBidi"/>
        </w:rPr>
        <w:t xml:space="preserve"> 2023</w:t>
      </w:r>
    </w:p>
    <w:p w14:paraId="55EC4BDA" w14:textId="77777777" w:rsidR="00045D70" w:rsidRDefault="00045D70" w:rsidP="00515151">
      <w:pPr>
        <w:pStyle w:val="Default"/>
        <w:spacing w:line="360" w:lineRule="auto"/>
      </w:pPr>
    </w:p>
    <w:p w14:paraId="6526CD8C" w14:textId="77777777" w:rsidR="006F2EC9" w:rsidRDefault="006F2EC9" w:rsidP="00FB6082">
      <w:pPr>
        <w:spacing w:line="360" w:lineRule="auto"/>
        <w:jc w:val="both"/>
        <w:rPr>
          <w:rFonts w:asciiTheme="minorBidi" w:eastAsia="Calibri" w:hAnsiTheme="minorBidi"/>
        </w:rPr>
      </w:pPr>
    </w:p>
    <w:sectPr w:rsidR="006F2EC9" w:rsidSect="003B7165">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85B37" w14:textId="77777777" w:rsidR="00D17DE3" w:rsidRDefault="00D17DE3" w:rsidP="00F3519B">
      <w:r>
        <w:separator/>
      </w:r>
    </w:p>
  </w:endnote>
  <w:endnote w:type="continuationSeparator" w:id="0">
    <w:p w14:paraId="6EFC81CA" w14:textId="77777777" w:rsidR="00D17DE3" w:rsidRDefault="00D17DE3"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CF961" w14:textId="77777777" w:rsidR="00D17DE3" w:rsidRDefault="00D17DE3" w:rsidP="00F3519B">
      <w:r>
        <w:separator/>
      </w:r>
    </w:p>
  </w:footnote>
  <w:footnote w:type="continuationSeparator" w:id="0">
    <w:p w14:paraId="57C46D26" w14:textId="77777777" w:rsidR="00D17DE3" w:rsidRDefault="00D17DE3" w:rsidP="00F3519B">
      <w:r>
        <w:continuationSeparator/>
      </w:r>
    </w:p>
  </w:footnote>
  <w:footnote w:id="1">
    <w:p w14:paraId="4DAA6462" w14:textId="3628A2F6" w:rsidR="007E1635" w:rsidRPr="00895625" w:rsidRDefault="007E1635">
      <w:pPr>
        <w:pStyle w:val="FootnoteText"/>
        <w:rPr>
          <w:rFonts w:ascii="Arial" w:hAnsi="Arial" w:cs="Arial"/>
          <w:lang w:val="en-ZA"/>
        </w:rPr>
      </w:pPr>
      <w:r w:rsidRPr="00895625">
        <w:rPr>
          <w:rStyle w:val="FootnoteReference"/>
          <w:rFonts w:ascii="Arial" w:hAnsi="Arial" w:cs="Arial"/>
        </w:rPr>
        <w:footnoteRef/>
      </w:r>
      <w:r w:rsidRPr="00895625">
        <w:rPr>
          <w:rFonts w:ascii="Arial" w:hAnsi="Arial" w:cs="Arial"/>
        </w:rPr>
        <w:t xml:space="preserve"> </w:t>
      </w:r>
      <w:r w:rsidRPr="00895625">
        <w:rPr>
          <w:rFonts w:ascii="Arial" w:hAnsi="Arial" w:cs="Arial"/>
          <w:lang w:val="en-ZA"/>
        </w:rPr>
        <w:t xml:space="preserve">As will later become apparent, the identification </w:t>
      </w:r>
      <w:r w:rsidR="007F387F">
        <w:rPr>
          <w:rFonts w:ascii="Arial" w:hAnsi="Arial" w:cs="Arial"/>
          <w:lang w:val="en-ZA"/>
        </w:rPr>
        <w:t xml:space="preserve">parade </w:t>
      </w:r>
      <w:r w:rsidRPr="00895625">
        <w:rPr>
          <w:rFonts w:ascii="Arial" w:hAnsi="Arial" w:cs="Arial"/>
          <w:lang w:val="en-ZA"/>
        </w:rPr>
        <w:t>was actually held at Durban Central Police Station.</w:t>
      </w:r>
    </w:p>
  </w:footnote>
  <w:footnote w:id="2">
    <w:p w14:paraId="1CD9EC0E" w14:textId="77777777" w:rsidR="007E1635" w:rsidRPr="00B5202C" w:rsidRDefault="007E1635">
      <w:pPr>
        <w:pStyle w:val="FootnoteText"/>
        <w:rPr>
          <w:rFonts w:ascii="Arial" w:hAnsi="Arial" w:cs="Arial"/>
          <w:lang w:val="en-ZA"/>
        </w:rPr>
      </w:pPr>
      <w:r w:rsidRPr="00B5202C">
        <w:rPr>
          <w:rStyle w:val="FootnoteReference"/>
          <w:rFonts w:ascii="Arial" w:hAnsi="Arial" w:cs="Arial"/>
        </w:rPr>
        <w:footnoteRef/>
      </w:r>
      <w:r w:rsidRPr="00B5202C">
        <w:rPr>
          <w:rFonts w:ascii="Arial" w:hAnsi="Arial" w:cs="Arial"/>
        </w:rPr>
        <w:t xml:space="preserve"> This is confirmed in the video footage.</w:t>
      </w:r>
    </w:p>
  </w:footnote>
  <w:footnote w:id="3">
    <w:p w14:paraId="6F419080" w14:textId="77777777" w:rsidR="007E1635" w:rsidRPr="000D5AB2" w:rsidRDefault="007E1635" w:rsidP="000D5AB2">
      <w:pPr>
        <w:pStyle w:val="FootnoteText"/>
        <w:jc w:val="both"/>
        <w:rPr>
          <w:rFonts w:ascii="Arial" w:hAnsi="Arial" w:cs="Arial"/>
          <w:lang w:val="en-ZA"/>
        </w:rPr>
      </w:pPr>
      <w:r w:rsidRPr="000D5AB2">
        <w:rPr>
          <w:rStyle w:val="FootnoteReference"/>
          <w:rFonts w:ascii="Arial" w:hAnsi="Arial" w:cs="Arial"/>
        </w:rPr>
        <w:footnoteRef/>
      </w:r>
      <w:r w:rsidRPr="000D5AB2">
        <w:rPr>
          <w:rFonts w:ascii="Arial" w:hAnsi="Arial" w:cs="Arial"/>
        </w:rPr>
        <w:t xml:space="preserve"> It is the store at which Ms Mulder purchased the memory stick onto which she saved the video footage requested by the SAPS.</w:t>
      </w:r>
    </w:p>
  </w:footnote>
  <w:footnote w:id="4">
    <w:p w14:paraId="41518047" w14:textId="77777777" w:rsidR="007E1635" w:rsidRPr="00B402B5" w:rsidRDefault="007E1635" w:rsidP="00B402B5">
      <w:pPr>
        <w:pStyle w:val="FootnoteText"/>
        <w:jc w:val="both"/>
        <w:rPr>
          <w:rFonts w:ascii="Arial" w:hAnsi="Arial" w:cs="Arial"/>
          <w:lang w:val="en-ZA"/>
        </w:rPr>
      </w:pPr>
      <w:r w:rsidRPr="00B402B5">
        <w:rPr>
          <w:rStyle w:val="FootnoteReference"/>
          <w:rFonts w:ascii="Arial" w:hAnsi="Arial" w:cs="Arial"/>
        </w:rPr>
        <w:footnoteRef/>
      </w:r>
      <w:r w:rsidRPr="00B402B5">
        <w:rPr>
          <w:rFonts w:ascii="Arial" w:hAnsi="Arial" w:cs="Arial"/>
        </w:rPr>
        <w:t xml:space="preserve"> </w:t>
      </w:r>
      <w:r w:rsidRPr="00B402B5">
        <w:rPr>
          <w:rFonts w:ascii="Arial" w:hAnsi="Arial" w:cs="Arial"/>
          <w:lang w:val="en-ZA"/>
        </w:rPr>
        <w:t>The latter motor vehicle may be observed in some of the video footage.</w:t>
      </w:r>
    </w:p>
  </w:footnote>
  <w:footnote w:id="5">
    <w:p w14:paraId="6EB2EE58" w14:textId="4C288F9B" w:rsidR="007E1635" w:rsidRPr="0097667E" w:rsidRDefault="007E1635" w:rsidP="0097667E">
      <w:pPr>
        <w:pStyle w:val="FootnoteText"/>
        <w:jc w:val="both"/>
        <w:rPr>
          <w:rFonts w:ascii="Arial" w:hAnsi="Arial" w:cs="Arial"/>
          <w:lang w:val="en-ZA"/>
        </w:rPr>
      </w:pPr>
      <w:r w:rsidRPr="0097667E">
        <w:rPr>
          <w:rStyle w:val="FootnoteReference"/>
          <w:rFonts w:ascii="Arial" w:hAnsi="Arial" w:cs="Arial"/>
        </w:rPr>
        <w:footnoteRef/>
      </w:r>
      <w:r w:rsidRPr="0097667E">
        <w:rPr>
          <w:rFonts w:ascii="Arial" w:hAnsi="Arial" w:cs="Arial"/>
        </w:rPr>
        <w:t xml:space="preserve"> </w:t>
      </w:r>
      <w:r w:rsidRPr="0097667E">
        <w:rPr>
          <w:rFonts w:ascii="Arial" w:hAnsi="Arial" w:cs="Arial"/>
          <w:lang w:val="en-ZA"/>
        </w:rPr>
        <w:t>The issue was finally put to rest the next day when the original charge sheet was produc</w:t>
      </w:r>
      <w:r w:rsidR="00FB2638">
        <w:rPr>
          <w:rFonts w:ascii="Arial" w:hAnsi="Arial" w:cs="Arial"/>
          <w:lang w:val="en-ZA"/>
        </w:rPr>
        <w:t>ed. The person making the photo</w:t>
      </w:r>
      <w:r w:rsidRPr="0097667E">
        <w:rPr>
          <w:rFonts w:ascii="Arial" w:hAnsi="Arial" w:cs="Arial"/>
          <w:lang w:val="en-ZA"/>
        </w:rPr>
        <w:t xml:space="preserve">copy previously handed in had not photocopied the rear of the first page of the charge sheet. The appearance of the accused on 17 February 2020 was recorded thereon. </w:t>
      </w:r>
    </w:p>
  </w:footnote>
  <w:footnote w:id="6">
    <w:p w14:paraId="616E9BE7" w14:textId="77777777" w:rsidR="007E1635" w:rsidRPr="006B5681" w:rsidRDefault="007E1635" w:rsidP="00B05A01">
      <w:pPr>
        <w:pStyle w:val="NormalWeb"/>
        <w:spacing w:before="0" w:beforeAutospacing="0" w:after="0" w:afterAutospacing="0"/>
        <w:contextualSpacing/>
        <w:jc w:val="both"/>
        <w:rPr>
          <w:rFonts w:ascii="Arial" w:hAnsi="Arial" w:cs="Arial"/>
          <w:lang w:val="en-US"/>
        </w:rPr>
      </w:pPr>
      <w:r w:rsidRPr="006B5681">
        <w:rPr>
          <w:rStyle w:val="FootnoteReference"/>
          <w:rFonts w:ascii="Arial" w:hAnsi="Arial" w:cs="Arial"/>
          <w:sz w:val="20"/>
          <w:szCs w:val="20"/>
        </w:rPr>
        <w:footnoteRef/>
      </w:r>
      <w:r w:rsidRPr="006B5681">
        <w:rPr>
          <w:rFonts w:ascii="Arial" w:hAnsi="Arial" w:cs="Arial"/>
          <w:sz w:val="20"/>
          <w:szCs w:val="20"/>
        </w:rPr>
        <w:t xml:space="preserve"> </w:t>
      </w:r>
      <w:r w:rsidRPr="006B5681">
        <w:rPr>
          <w:rFonts w:ascii="Arial" w:hAnsi="Arial" w:cs="Arial"/>
          <w:i/>
          <w:iCs/>
          <w:sz w:val="20"/>
          <w:szCs w:val="20"/>
        </w:rPr>
        <w:t>S v Mthetwa</w:t>
      </w:r>
      <w:r w:rsidRPr="006B5681">
        <w:rPr>
          <w:rFonts w:ascii="Arial" w:hAnsi="Arial" w:cs="Arial"/>
          <w:sz w:val="20"/>
          <w:szCs w:val="20"/>
        </w:rPr>
        <w:t xml:space="preserve"> 1972 (3) SA 766 (A) at 768A-</w:t>
      </w:r>
      <w:r w:rsidRPr="006B5681">
        <w:rPr>
          <w:rFonts w:ascii="Arial" w:hAnsi="Arial" w:cs="Arial"/>
          <w:sz w:val="20"/>
          <w:szCs w:val="20"/>
        </w:rPr>
        <w:softHyphen/>
        <w:t xml:space="preserve">C. </w:t>
      </w:r>
    </w:p>
  </w:footnote>
  <w:footnote w:id="7">
    <w:p w14:paraId="6B5FE985" w14:textId="77777777" w:rsidR="007E1635" w:rsidRPr="00545C6D" w:rsidRDefault="007E1635" w:rsidP="00966C35">
      <w:pPr>
        <w:pStyle w:val="FootnoteText"/>
        <w:jc w:val="both"/>
        <w:rPr>
          <w:rFonts w:asciiTheme="minorBidi" w:hAnsiTheme="minorBidi"/>
          <w:color w:val="000000" w:themeColor="text1"/>
          <w:lang w:val="en-ZA"/>
        </w:rPr>
      </w:pPr>
      <w:r w:rsidRPr="00545C6D">
        <w:rPr>
          <w:rStyle w:val="FootnoteReference"/>
          <w:rFonts w:asciiTheme="minorBidi" w:hAnsiTheme="minorBidi"/>
          <w:color w:val="000000" w:themeColor="text1"/>
        </w:rPr>
        <w:footnoteRef/>
      </w:r>
      <w:r w:rsidRPr="00545C6D">
        <w:rPr>
          <w:rFonts w:asciiTheme="minorBidi" w:hAnsiTheme="minorBidi"/>
          <w:color w:val="000000" w:themeColor="text1"/>
        </w:rPr>
        <w:t xml:space="preserve"> </w:t>
      </w:r>
      <w:r w:rsidRPr="00545C6D">
        <w:rPr>
          <w:rFonts w:asciiTheme="minorBidi" w:hAnsiTheme="minorBidi"/>
          <w:i/>
          <w:iCs/>
          <w:color w:val="000000" w:themeColor="text1"/>
          <w:shd w:val="clear" w:color="auto" w:fill="FFFFFF"/>
          <w:lang w:val="en-US"/>
        </w:rPr>
        <w:t>S v Xaba</w:t>
      </w:r>
      <w:r w:rsidRPr="00545C6D">
        <w:rPr>
          <w:rFonts w:asciiTheme="minorBidi" w:hAnsiTheme="minorBidi"/>
          <w:color w:val="000000" w:themeColor="text1"/>
          <w:shd w:val="clear" w:color="auto" w:fill="FFFFFF"/>
        </w:rPr>
        <w:t> </w:t>
      </w:r>
      <w:hyperlink r:id="rId1" w:tooltip="View LawCiteRecord" w:history="1">
        <w:r w:rsidRPr="00545C6D">
          <w:rPr>
            <w:rFonts w:asciiTheme="minorBidi" w:hAnsiTheme="minorBidi"/>
            <w:color w:val="000000" w:themeColor="text1"/>
            <w:shd w:val="clear" w:color="auto" w:fill="FFFFFF"/>
            <w:lang w:val="en-US"/>
          </w:rPr>
          <w:t>1983 (3) SA 717</w:t>
        </w:r>
      </w:hyperlink>
      <w:r w:rsidRPr="00545C6D">
        <w:rPr>
          <w:rFonts w:asciiTheme="minorBidi" w:hAnsiTheme="minorBidi"/>
          <w:color w:val="000000" w:themeColor="text1"/>
          <w:shd w:val="clear" w:color="auto" w:fill="FFFFFF"/>
          <w:lang w:val="en-US"/>
        </w:rPr>
        <w:t> (A) at 730B-C.</w:t>
      </w:r>
    </w:p>
  </w:footnote>
  <w:footnote w:id="8">
    <w:p w14:paraId="598E9624" w14:textId="77777777" w:rsidR="007E1635" w:rsidRPr="008E118B" w:rsidRDefault="007E1635" w:rsidP="00966C35">
      <w:pPr>
        <w:pStyle w:val="ListParagraph"/>
        <w:tabs>
          <w:tab w:val="left" w:pos="709"/>
        </w:tabs>
        <w:spacing w:after="0" w:line="240" w:lineRule="auto"/>
        <w:ind w:left="0"/>
        <w:jc w:val="both"/>
        <w:rPr>
          <w:rFonts w:asciiTheme="minorBidi" w:hAnsiTheme="minorBidi"/>
          <w:color w:val="000000" w:themeColor="text1"/>
          <w:sz w:val="20"/>
          <w:szCs w:val="20"/>
          <w:lang w:val="en-ZA"/>
        </w:rPr>
      </w:pPr>
      <w:r w:rsidRPr="008E118B">
        <w:rPr>
          <w:rStyle w:val="FootnoteReference"/>
          <w:rFonts w:asciiTheme="minorBidi" w:hAnsiTheme="minorBidi"/>
          <w:color w:val="000000" w:themeColor="text1"/>
          <w:sz w:val="20"/>
          <w:szCs w:val="20"/>
        </w:rPr>
        <w:footnoteRef/>
      </w:r>
      <w:r w:rsidRPr="008E118B">
        <w:rPr>
          <w:rFonts w:asciiTheme="minorBidi" w:hAnsiTheme="minorBidi"/>
          <w:color w:val="000000" w:themeColor="text1"/>
          <w:sz w:val="20"/>
          <w:szCs w:val="20"/>
        </w:rPr>
        <w:t xml:space="preserve"> </w:t>
      </w:r>
      <w:r w:rsidRPr="008E118B">
        <w:rPr>
          <w:rFonts w:asciiTheme="minorBidi" w:hAnsiTheme="minorBidi"/>
          <w:i/>
          <w:iCs/>
          <w:color w:val="000000" w:themeColor="text1"/>
          <w:sz w:val="20"/>
          <w:szCs w:val="20"/>
          <w:shd w:val="clear" w:color="auto" w:fill="FFFFFF"/>
        </w:rPr>
        <w:t>S v Govender and others</w:t>
      </w:r>
      <w:r w:rsidRPr="008E118B">
        <w:rPr>
          <w:rFonts w:asciiTheme="minorBidi" w:hAnsiTheme="minorBidi"/>
          <w:color w:val="000000" w:themeColor="text1"/>
          <w:sz w:val="20"/>
          <w:szCs w:val="20"/>
          <w:shd w:val="clear" w:color="auto" w:fill="FFFFFF"/>
        </w:rPr>
        <w:t>  </w:t>
      </w:r>
      <w:hyperlink r:id="rId2" w:tooltip="View LawCiteRecord" w:history="1">
        <w:r w:rsidRPr="008E118B">
          <w:rPr>
            <w:rFonts w:asciiTheme="minorBidi" w:hAnsiTheme="minorBidi"/>
            <w:color w:val="000000" w:themeColor="text1"/>
            <w:sz w:val="20"/>
            <w:szCs w:val="20"/>
            <w:shd w:val="clear" w:color="auto" w:fill="FFFFFF"/>
          </w:rPr>
          <w:t>2006 (1) SACR 322</w:t>
        </w:r>
      </w:hyperlink>
      <w:r w:rsidRPr="008E118B">
        <w:rPr>
          <w:rFonts w:asciiTheme="minorBidi" w:hAnsiTheme="minorBidi"/>
          <w:color w:val="000000" w:themeColor="text1"/>
          <w:sz w:val="20"/>
          <w:szCs w:val="20"/>
          <w:shd w:val="clear" w:color="auto" w:fill="FFFFFF"/>
        </w:rPr>
        <w:t> (E) at 326c-j.</w:t>
      </w:r>
    </w:p>
  </w:footnote>
  <w:footnote w:id="9">
    <w:p w14:paraId="4E22C29C" w14:textId="77777777" w:rsidR="007E1635" w:rsidRPr="008E118B" w:rsidRDefault="007E1635" w:rsidP="00966C35">
      <w:pPr>
        <w:pStyle w:val="FootnoteText"/>
        <w:jc w:val="both"/>
        <w:rPr>
          <w:rFonts w:asciiTheme="minorBidi" w:hAnsiTheme="minorBidi"/>
          <w:color w:val="000000" w:themeColor="text1"/>
          <w:lang w:val="en-ZA"/>
        </w:rPr>
      </w:pPr>
      <w:r w:rsidRPr="008E118B">
        <w:rPr>
          <w:rStyle w:val="FootnoteReference"/>
          <w:rFonts w:asciiTheme="minorBidi" w:hAnsiTheme="minorBidi"/>
          <w:color w:val="000000" w:themeColor="text1"/>
        </w:rPr>
        <w:footnoteRef/>
      </w:r>
      <w:r w:rsidRPr="008E118B">
        <w:rPr>
          <w:rFonts w:asciiTheme="minorBidi" w:hAnsiTheme="minorBidi"/>
          <w:color w:val="000000" w:themeColor="text1"/>
        </w:rPr>
        <w:t xml:space="preserve"> </w:t>
      </w:r>
      <w:r w:rsidRPr="008E118B">
        <w:rPr>
          <w:rFonts w:asciiTheme="minorBidi" w:hAnsiTheme="minorBidi"/>
          <w:i/>
          <w:iCs/>
          <w:color w:val="000000" w:themeColor="text1"/>
          <w:shd w:val="clear" w:color="auto" w:fill="FFFFFF"/>
          <w:lang w:val="en-US"/>
        </w:rPr>
        <w:t>S v Mahlangu and another</w:t>
      </w:r>
      <w:r w:rsidRPr="008E118B">
        <w:rPr>
          <w:rFonts w:asciiTheme="minorBidi" w:hAnsiTheme="minorBidi"/>
          <w:color w:val="000000" w:themeColor="text1"/>
          <w:shd w:val="clear" w:color="auto" w:fill="FFFFFF"/>
        </w:rPr>
        <w:t> </w:t>
      </w:r>
      <w:r w:rsidRPr="008E118B">
        <w:rPr>
          <w:rFonts w:asciiTheme="minorBidi" w:hAnsiTheme="minorBidi"/>
          <w:color w:val="000000" w:themeColor="text1"/>
          <w:shd w:val="clear" w:color="auto" w:fill="FFFFFF"/>
          <w:lang w:val="en-US"/>
        </w:rPr>
        <w:t>[</w:t>
      </w:r>
      <w:r w:rsidRPr="008E118B">
        <w:rPr>
          <w:rFonts w:asciiTheme="minorBidi" w:hAnsiTheme="minorBidi"/>
          <w:color w:val="000000" w:themeColor="text1"/>
          <w:shd w:val="clear" w:color="auto" w:fill="FFFFFF"/>
        </w:rPr>
        <w:t>2012] ZAGPJHC 114. </w:t>
      </w:r>
    </w:p>
  </w:footnote>
  <w:footnote w:id="10">
    <w:p w14:paraId="2690CB37" w14:textId="77777777" w:rsidR="007E1635" w:rsidRPr="008E118B" w:rsidRDefault="007E1635" w:rsidP="00966C35">
      <w:pPr>
        <w:pStyle w:val="FootnoteText"/>
        <w:jc w:val="both"/>
        <w:rPr>
          <w:rFonts w:asciiTheme="minorBidi" w:hAnsiTheme="minorBidi"/>
          <w:color w:val="000000" w:themeColor="text1"/>
          <w:lang w:val="en-ZA"/>
        </w:rPr>
      </w:pPr>
      <w:r w:rsidRPr="008E118B">
        <w:rPr>
          <w:rStyle w:val="FootnoteReference"/>
          <w:rFonts w:asciiTheme="minorBidi" w:hAnsiTheme="minorBidi"/>
          <w:color w:val="000000" w:themeColor="text1"/>
        </w:rPr>
        <w:footnoteRef/>
      </w:r>
      <w:r w:rsidRPr="008E118B">
        <w:rPr>
          <w:rFonts w:asciiTheme="minorBidi" w:hAnsiTheme="minorBidi"/>
          <w:color w:val="000000" w:themeColor="text1"/>
        </w:rPr>
        <w:t xml:space="preserve"> </w:t>
      </w:r>
      <w:r w:rsidRPr="008E118B">
        <w:rPr>
          <w:rFonts w:asciiTheme="minorBidi" w:hAnsiTheme="minorBidi"/>
          <w:i/>
          <w:iCs/>
          <w:color w:val="000000" w:themeColor="text1"/>
          <w:shd w:val="clear" w:color="auto" w:fill="FFFFFF"/>
        </w:rPr>
        <w:t>S v Bruiners en 'n ander</w:t>
      </w:r>
      <w:r w:rsidRPr="008E118B">
        <w:rPr>
          <w:rFonts w:asciiTheme="minorBidi" w:hAnsiTheme="minorBidi"/>
          <w:color w:val="000000" w:themeColor="text1"/>
          <w:shd w:val="clear" w:color="auto" w:fill="FFFFFF"/>
        </w:rPr>
        <w:t> </w:t>
      </w:r>
      <w:hyperlink r:id="rId3" w:tooltip="View LawCiteRecord" w:history="1">
        <w:r w:rsidRPr="008E118B">
          <w:rPr>
            <w:rFonts w:asciiTheme="minorBidi" w:hAnsiTheme="minorBidi"/>
            <w:color w:val="000000" w:themeColor="text1"/>
            <w:shd w:val="clear" w:color="auto" w:fill="FFFFFF"/>
          </w:rPr>
          <w:t>1998 (2) SACR 432</w:t>
        </w:r>
      </w:hyperlink>
      <w:r w:rsidRPr="008E118B">
        <w:rPr>
          <w:rFonts w:asciiTheme="minorBidi" w:hAnsiTheme="minorBidi"/>
          <w:color w:val="000000" w:themeColor="text1"/>
          <w:shd w:val="clear" w:color="auto" w:fill="FFFFFF"/>
        </w:rPr>
        <w:t> (SE) at 437E-F; </w:t>
      </w:r>
      <w:r w:rsidRPr="008E118B">
        <w:rPr>
          <w:rFonts w:asciiTheme="minorBidi" w:hAnsiTheme="minorBidi"/>
          <w:i/>
          <w:iCs/>
          <w:color w:val="000000" w:themeColor="text1"/>
          <w:shd w:val="clear" w:color="auto" w:fill="FFFFFF"/>
        </w:rPr>
        <w:t>S v Mafaladiso en andere</w:t>
      </w:r>
      <w:r w:rsidRPr="008E118B">
        <w:rPr>
          <w:rFonts w:asciiTheme="minorBidi" w:hAnsiTheme="minorBidi"/>
          <w:color w:val="000000" w:themeColor="text1"/>
          <w:shd w:val="clear" w:color="auto" w:fill="FFFFFF"/>
        </w:rPr>
        <w:t> </w:t>
      </w:r>
      <w:hyperlink r:id="rId4" w:tooltip="View LawCiteRecord" w:history="1">
        <w:r w:rsidRPr="008E118B">
          <w:rPr>
            <w:rFonts w:asciiTheme="minorBidi" w:hAnsiTheme="minorBidi"/>
            <w:color w:val="000000" w:themeColor="text1"/>
            <w:shd w:val="clear" w:color="auto" w:fill="FFFFFF"/>
          </w:rPr>
          <w:t>2003 (1) SACR 583</w:t>
        </w:r>
      </w:hyperlink>
      <w:r w:rsidRPr="008E118B">
        <w:rPr>
          <w:rFonts w:asciiTheme="minorBidi" w:hAnsiTheme="minorBidi"/>
          <w:color w:val="000000" w:themeColor="text1"/>
          <w:shd w:val="clear" w:color="auto" w:fill="FFFFFF"/>
        </w:rPr>
        <w:t> (SCA) at 593E.</w:t>
      </w:r>
    </w:p>
  </w:footnote>
  <w:footnote w:id="11">
    <w:p w14:paraId="1BD0D014" w14:textId="77777777" w:rsidR="007E1635" w:rsidRPr="008E118B" w:rsidRDefault="007E1635" w:rsidP="00966C35">
      <w:pPr>
        <w:pStyle w:val="Heading2"/>
        <w:shd w:val="clear" w:color="auto" w:fill="FFFFFF"/>
        <w:spacing w:before="0" w:beforeAutospacing="0" w:after="0" w:afterAutospacing="0"/>
        <w:jc w:val="both"/>
        <w:rPr>
          <w:rFonts w:asciiTheme="minorBidi" w:hAnsiTheme="minorBidi" w:cstheme="minorBidi"/>
          <w:b w:val="0"/>
          <w:bCs w:val="0"/>
          <w:color w:val="000000" w:themeColor="text1"/>
          <w:sz w:val="20"/>
          <w:szCs w:val="20"/>
        </w:rPr>
      </w:pPr>
      <w:r w:rsidRPr="008E118B">
        <w:rPr>
          <w:rStyle w:val="FootnoteReference"/>
          <w:rFonts w:asciiTheme="minorBidi" w:hAnsiTheme="minorBidi" w:cstheme="minorBidi"/>
          <w:b w:val="0"/>
          <w:bCs w:val="0"/>
          <w:color w:val="000000" w:themeColor="text1"/>
          <w:sz w:val="20"/>
          <w:szCs w:val="20"/>
        </w:rPr>
        <w:footnoteRef/>
      </w:r>
      <w:r w:rsidRPr="008E118B">
        <w:rPr>
          <w:rFonts w:asciiTheme="minorBidi" w:hAnsiTheme="minorBidi" w:cstheme="minorBidi"/>
          <w:b w:val="0"/>
          <w:bCs w:val="0"/>
          <w:color w:val="000000" w:themeColor="text1"/>
          <w:sz w:val="20"/>
          <w:szCs w:val="20"/>
        </w:rPr>
        <w:t xml:space="preserve"> </w:t>
      </w:r>
      <w:r w:rsidRPr="008E118B">
        <w:rPr>
          <w:rFonts w:asciiTheme="minorBidi" w:hAnsiTheme="minorBidi" w:cstheme="minorBidi"/>
          <w:b w:val="0"/>
          <w:bCs w:val="0"/>
          <w:i/>
          <w:iCs/>
          <w:color w:val="000000" w:themeColor="text1"/>
          <w:sz w:val="20"/>
          <w:szCs w:val="20"/>
          <w:lang w:val="en-GB" w:bidi="ar-SA"/>
        </w:rPr>
        <w:t>S v Mahlangu and another</w:t>
      </w:r>
      <w:r w:rsidRPr="008E118B">
        <w:rPr>
          <w:rFonts w:asciiTheme="minorBidi" w:hAnsiTheme="minorBidi" w:cstheme="minorBidi"/>
          <w:b w:val="0"/>
          <w:bCs w:val="0"/>
          <w:iCs/>
          <w:color w:val="000000" w:themeColor="text1"/>
          <w:sz w:val="20"/>
          <w:szCs w:val="20"/>
          <w:lang w:val="en-GB" w:bidi="ar-SA"/>
        </w:rPr>
        <w:t>,</w:t>
      </w:r>
      <w:r w:rsidRPr="008E118B">
        <w:rPr>
          <w:rFonts w:asciiTheme="minorBidi" w:hAnsiTheme="minorBidi" w:cstheme="minorBidi"/>
          <w:b w:val="0"/>
          <w:bCs w:val="0"/>
          <w:i/>
          <w:iCs/>
          <w:color w:val="000000" w:themeColor="text1"/>
          <w:sz w:val="20"/>
          <w:szCs w:val="20"/>
          <w:lang w:val="en-GB" w:bidi="ar-SA"/>
        </w:rPr>
        <w:t xml:space="preserve"> </w:t>
      </w:r>
      <w:r w:rsidRPr="008E118B">
        <w:rPr>
          <w:rFonts w:asciiTheme="minorBidi" w:hAnsiTheme="minorBidi" w:cstheme="minorBidi"/>
          <w:b w:val="0"/>
          <w:bCs w:val="0"/>
          <w:iCs/>
          <w:color w:val="000000" w:themeColor="text1"/>
          <w:sz w:val="20"/>
          <w:szCs w:val="20"/>
          <w:lang w:val="en-GB" w:bidi="ar-SA"/>
        </w:rPr>
        <w:t>supra</w:t>
      </w:r>
      <w:r w:rsidRPr="008E118B">
        <w:rPr>
          <w:rFonts w:asciiTheme="minorBidi" w:hAnsiTheme="minorBidi" w:cstheme="minorBidi"/>
          <w:b w:val="0"/>
          <w:bCs w:val="0"/>
          <w:color w:val="000000" w:themeColor="text1"/>
          <w:sz w:val="20"/>
          <w:szCs w:val="20"/>
          <w:lang w:val="en-GB" w:bidi="ar-SA"/>
        </w:rPr>
        <w:t>.</w:t>
      </w:r>
    </w:p>
  </w:footnote>
  <w:footnote w:id="12">
    <w:p w14:paraId="34CB539A" w14:textId="77777777" w:rsidR="007E1635" w:rsidRPr="00CB79A8" w:rsidRDefault="007E1635" w:rsidP="00966C35">
      <w:pPr>
        <w:jc w:val="both"/>
        <w:rPr>
          <w:rFonts w:ascii="Arial" w:hAnsi="Arial" w:cs="Arial"/>
          <w:color w:val="000000" w:themeColor="text1"/>
          <w:sz w:val="20"/>
          <w:szCs w:val="20"/>
          <w:lang w:val="en-US"/>
        </w:rPr>
      </w:pPr>
      <w:r w:rsidRPr="008E118B">
        <w:rPr>
          <w:rStyle w:val="FootnoteReference"/>
          <w:rFonts w:asciiTheme="minorBidi" w:hAnsiTheme="minorBidi" w:cstheme="minorBidi"/>
          <w:color w:val="000000" w:themeColor="text1"/>
          <w:sz w:val="20"/>
          <w:szCs w:val="20"/>
        </w:rPr>
        <w:footnoteRef/>
      </w:r>
      <w:r w:rsidRPr="008E118B">
        <w:rPr>
          <w:rFonts w:asciiTheme="minorBidi" w:hAnsiTheme="minorBidi" w:cstheme="minorBidi"/>
          <w:color w:val="000000" w:themeColor="text1"/>
          <w:sz w:val="20"/>
          <w:szCs w:val="20"/>
        </w:rPr>
        <w:t xml:space="preserve"> </w:t>
      </w:r>
      <w:r>
        <w:rPr>
          <w:rFonts w:ascii="Arial" w:hAnsi="Arial" w:cs="Arial"/>
          <w:i/>
          <w:iCs/>
          <w:color w:val="000000" w:themeColor="text1"/>
          <w:sz w:val="20"/>
          <w:szCs w:val="20"/>
        </w:rPr>
        <w:t>S v Mafaladiso en a</w:t>
      </w:r>
      <w:r w:rsidRPr="00CB79A8">
        <w:rPr>
          <w:rFonts w:ascii="Arial" w:hAnsi="Arial" w:cs="Arial"/>
          <w:i/>
          <w:iCs/>
          <w:color w:val="000000" w:themeColor="text1"/>
          <w:sz w:val="20"/>
          <w:szCs w:val="20"/>
        </w:rPr>
        <w:t>ndere</w:t>
      </w:r>
      <w:r w:rsidRPr="00CB79A8">
        <w:rPr>
          <w:rStyle w:val="apple-converted-space"/>
          <w:rFonts w:ascii="Arial" w:hAnsi="Arial" w:cs="Arial"/>
          <w:color w:val="000000" w:themeColor="text1"/>
          <w:sz w:val="20"/>
          <w:szCs w:val="20"/>
          <w:shd w:val="clear" w:color="auto" w:fill="FFFFFF"/>
        </w:rPr>
        <w:t> </w:t>
      </w:r>
      <w:r w:rsidRPr="00CB79A8">
        <w:rPr>
          <w:rFonts w:ascii="Arial" w:hAnsi="Arial" w:cs="Arial"/>
          <w:sz w:val="20"/>
          <w:szCs w:val="20"/>
        </w:rPr>
        <w:t>supra.</w:t>
      </w:r>
    </w:p>
  </w:footnote>
  <w:footnote w:id="13">
    <w:p w14:paraId="77530798" w14:textId="77777777" w:rsidR="00CE2DFD" w:rsidRPr="005624C3" w:rsidRDefault="00CE2DFD">
      <w:pPr>
        <w:pStyle w:val="FootnoteText"/>
        <w:rPr>
          <w:rFonts w:ascii="Arial" w:hAnsi="Arial" w:cs="Arial"/>
          <w:lang w:val="en-ZA"/>
        </w:rPr>
      </w:pPr>
      <w:r w:rsidRPr="005624C3">
        <w:rPr>
          <w:rStyle w:val="FootnoteReference"/>
          <w:rFonts w:ascii="Arial" w:hAnsi="Arial" w:cs="Arial"/>
        </w:rPr>
        <w:footnoteRef/>
      </w:r>
      <w:r w:rsidRPr="005624C3">
        <w:rPr>
          <w:rFonts w:ascii="Arial" w:hAnsi="Arial" w:cs="Arial"/>
        </w:rPr>
        <w:t xml:space="preserve"> </w:t>
      </w:r>
      <w:r w:rsidRPr="005624C3">
        <w:rPr>
          <w:rFonts w:ascii="Arial" w:hAnsi="Arial" w:cs="Arial"/>
          <w:i/>
          <w:lang w:val="en-ZA"/>
        </w:rPr>
        <w:t>S v Bailey</w:t>
      </w:r>
      <w:r w:rsidRPr="005624C3">
        <w:rPr>
          <w:rFonts w:ascii="Arial" w:hAnsi="Arial" w:cs="Arial"/>
          <w:lang w:val="en-ZA"/>
        </w:rPr>
        <w:t xml:space="preserve"> 2007 (2) SACR 1 (C) 44.</w:t>
      </w:r>
    </w:p>
  </w:footnote>
  <w:footnote w:id="14">
    <w:p w14:paraId="47574B74" w14:textId="77777777" w:rsidR="00CE2DFD" w:rsidRPr="005624C3" w:rsidRDefault="00CE2DFD">
      <w:pPr>
        <w:pStyle w:val="FootnoteText"/>
        <w:rPr>
          <w:rFonts w:ascii="Arial" w:hAnsi="Arial" w:cs="Arial"/>
          <w:lang w:val="en-ZA"/>
        </w:rPr>
      </w:pPr>
      <w:r w:rsidRPr="005624C3">
        <w:rPr>
          <w:rStyle w:val="FootnoteReference"/>
          <w:rFonts w:ascii="Arial" w:hAnsi="Arial" w:cs="Arial"/>
        </w:rPr>
        <w:footnoteRef/>
      </w:r>
      <w:r w:rsidRPr="005624C3">
        <w:rPr>
          <w:rFonts w:ascii="Arial" w:hAnsi="Arial" w:cs="Arial"/>
        </w:rPr>
        <w:t xml:space="preserve"> </w:t>
      </w:r>
      <w:r w:rsidRPr="005624C3">
        <w:rPr>
          <w:rFonts w:ascii="Arial" w:hAnsi="Arial" w:cs="Arial"/>
          <w:i/>
          <w:lang w:val="en-ZA"/>
        </w:rPr>
        <w:t>S v T</w:t>
      </w:r>
      <w:r w:rsidRPr="005624C3">
        <w:rPr>
          <w:rFonts w:ascii="Arial" w:hAnsi="Arial" w:cs="Arial"/>
          <w:lang w:val="en-ZA"/>
        </w:rPr>
        <w:t xml:space="preserve"> 2005 (2)</w:t>
      </w:r>
      <w:r w:rsidR="005624C3" w:rsidRPr="005624C3">
        <w:rPr>
          <w:rFonts w:ascii="Arial" w:hAnsi="Arial" w:cs="Arial"/>
          <w:lang w:val="en-ZA"/>
        </w:rPr>
        <w:t xml:space="preserve"> SACR 318 (E) para 16.</w:t>
      </w:r>
    </w:p>
  </w:footnote>
  <w:footnote w:id="15">
    <w:p w14:paraId="7AF67715" w14:textId="77777777" w:rsidR="007E1635" w:rsidRPr="006A5B82" w:rsidRDefault="007E1635" w:rsidP="006A5B82">
      <w:pPr>
        <w:shd w:val="clear" w:color="auto" w:fill="FFFFFF"/>
        <w:jc w:val="both"/>
        <w:rPr>
          <w:rFonts w:ascii="Arial" w:hAnsi="Arial" w:cs="Arial"/>
          <w:sz w:val="20"/>
          <w:szCs w:val="20"/>
        </w:rPr>
      </w:pPr>
      <w:r w:rsidRPr="006A5B82">
        <w:rPr>
          <w:rStyle w:val="FootnoteReference"/>
          <w:rFonts w:ascii="Arial" w:hAnsi="Arial" w:cs="Arial"/>
          <w:sz w:val="20"/>
          <w:szCs w:val="20"/>
        </w:rPr>
        <w:footnoteRef/>
      </w:r>
      <w:r w:rsidRPr="006A5B82">
        <w:rPr>
          <w:rFonts w:ascii="Arial" w:hAnsi="Arial" w:cs="Arial"/>
          <w:sz w:val="20"/>
          <w:szCs w:val="20"/>
        </w:rPr>
        <w:t xml:space="preserve"> </w:t>
      </w:r>
      <w:r w:rsidRPr="006A5B82">
        <w:rPr>
          <w:rFonts w:ascii="Arial" w:hAnsi="Arial" w:cs="Arial"/>
          <w:i/>
          <w:iCs/>
          <w:sz w:val="20"/>
          <w:szCs w:val="20"/>
          <w:lang w:bidi="ar-SA"/>
        </w:rPr>
        <w:t>R v Kola</w:t>
      </w:r>
      <w:r w:rsidRPr="006A5B82">
        <w:rPr>
          <w:rFonts w:ascii="Arial" w:hAnsi="Arial" w:cs="Arial"/>
          <w:i/>
          <w:iCs/>
          <w:sz w:val="20"/>
          <w:szCs w:val="20"/>
        </w:rPr>
        <w:t xml:space="preserve"> </w:t>
      </w:r>
      <w:r w:rsidRPr="006A5B82">
        <w:rPr>
          <w:rFonts w:ascii="Arial" w:hAnsi="Arial" w:cs="Arial"/>
          <w:sz w:val="20"/>
          <w:szCs w:val="20"/>
          <w:lang w:bidi="ar-SA"/>
        </w:rPr>
        <w:t>1949 (1) PH H100 (A)</w:t>
      </w:r>
      <w:r w:rsidRPr="006A5B82">
        <w:rPr>
          <w:rFonts w:ascii="Arial" w:hAnsi="Arial" w:cs="Arial"/>
          <w:sz w:val="20"/>
          <w:szCs w:val="20"/>
        </w:rPr>
        <w:t xml:space="preserve">; </w:t>
      </w:r>
      <w:r w:rsidRPr="00A332CC">
        <w:rPr>
          <w:rFonts w:ascii="Arial" w:hAnsi="Arial" w:cs="Arial"/>
          <w:sz w:val="20"/>
          <w:szCs w:val="20"/>
          <w:lang w:val="en-GB" w:bidi="ar-SA"/>
        </w:rPr>
        <w:t>See also </w:t>
      </w:r>
      <w:r w:rsidRPr="00A332CC">
        <w:rPr>
          <w:rFonts w:ascii="Arial" w:hAnsi="Arial" w:cs="Arial"/>
          <w:i/>
          <w:iCs/>
          <w:sz w:val="20"/>
          <w:szCs w:val="20"/>
          <w:lang w:bidi="ar-SA"/>
        </w:rPr>
        <w:t>S v Mohlanthe </w:t>
      </w:r>
      <w:hyperlink r:id="rId5" w:tooltip="View LawCiteRecord" w:history="1">
        <w:r w:rsidRPr="006A5B82">
          <w:rPr>
            <w:rFonts w:ascii="Arial" w:hAnsi="Arial" w:cs="Arial"/>
            <w:bCs/>
            <w:sz w:val="20"/>
            <w:szCs w:val="20"/>
            <w:lang w:bidi="ar-SA"/>
          </w:rPr>
          <w:t>2000 (2) SACR 530</w:t>
        </w:r>
      </w:hyperlink>
      <w:r w:rsidRPr="00A332CC">
        <w:rPr>
          <w:rFonts w:ascii="Arial" w:hAnsi="Arial" w:cs="Arial"/>
          <w:sz w:val="20"/>
          <w:szCs w:val="20"/>
          <w:lang w:bidi="ar-SA"/>
        </w:rPr>
        <w:t> (SCA) and </w:t>
      </w:r>
      <w:r w:rsidRPr="00A332CC">
        <w:rPr>
          <w:rFonts w:ascii="Arial" w:hAnsi="Arial" w:cs="Arial"/>
          <w:i/>
          <w:iCs/>
          <w:sz w:val="20"/>
          <w:szCs w:val="20"/>
          <w:lang w:bidi="ar-SA"/>
        </w:rPr>
        <w:t>Tanatu v S</w:t>
      </w:r>
      <w:r w:rsidRPr="00A332CC">
        <w:rPr>
          <w:rFonts w:ascii="Arial" w:hAnsi="Arial" w:cs="Arial"/>
          <w:sz w:val="20"/>
          <w:szCs w:val="20"/>
          <w:lang w:bidi="ar-SA"/>
        </w:rPr>
        <w:t> </w:t>
      </w:r>
      <w:hyperlink r:id="rId6" w:tooltip="View LawCiteRecord" w:history="1">
        <w:r w:rsidRPr="006A5B82">
          <w:rPr>
            <w:rFonts w:ascii="Arial" w:hAnsi="Arial" w:cs="Arial"/>
            <w:bCs/>
            <w:sz w:val="20"/>
            <w:szCs w:val="20"/>
            <w:lang w:bidi="ar-SA"/>
          </w:rPr>
          <w:t>[2004] JOL 13144</w:t>
        </w:r>
      </w:hyperlink>
      <w:r w:rsidRPr="00A332CC">
        <w:rPr>
          <w:rFonts w:ascii="Arial" w:hAnsi="Arial" w:cs="Arial"/>
          <w:sz w:val="20"/>
          <w:szCs w:val="20"/>
          <w:lang w:bidi="ar-SA"/>
        </w:rPr>
        <w:t> (E).</w:t>
      </w:r>
    </w:p>
  </w:footnote>
  <w:footnote w:id="16">
    <w:p w14:paraId="7DAE9E07" w14:textId="50C78817" w:rsidR="004F3646" w:rsidRPr="002D5359" w:rsidRDefault="004F3646">
      <w:pPr>
        <w:pStyle w:val="FootnoteText"/>
        <w:rPr>
          <w:rFonts w:asciiTheme="minorBidi" w:hAnsiTheme="minorBidi"/>
          <w:lang w:val="en-US"/>
        </w:rPr>
      </w:pPr>
      <w:r w:rsidRPr="002D5359">
        <w:rPr>
          <w:rStyle w:val="FootnoteReference"/>
          <w:rFonts w:asciiTheme="minorBidi" w:hAnsiTheme="minorBidi"/>
        </w:rPr>
        <w:footnoteRef/>
      </w:r>
      <w:r w:rsidRPr="002D5359">
        <w:rPr>
          <w:rFonts w:asciiTheme="minorBidi" w:hAnsiTheme="minorBidi"/>
        </w:rPr>
        <w:t xml:space="preserve"> Dictionary</w:t>
      </w:r>
      <w:r w:rsidR="007A0E47" w:rsidRPr="002D5359">
        <w:rPr>
          <w:rFonts w:asciiTheme="minorBidi" w:hAnsiTheme="minorBidi"/>
        </w:rPr>
        <w:t xml:space="preserve">.com: </w:t>
      </w:r>
      <w:r w:rsidRPr="002D5359">
        <w:rPr>
          <w:rFonts w:asciiTheme="minorBidi" w:hAnsiTheme="minorBidi"/>
        </w:rPr>
        <w:t>https://www.dictionary.com/browse/herb</w:t>
      </w:r>
      <w:r w:rsidR="005744F9">
        <w:rPr>
          <w:rFonts w:asciiTheme="minorBidi" w:hAnsiTheme="minorBidi"/>
        </w:rPr>
        <w:t>.</w:t>
      </w:r>
    </w:p>
  </w:footnote>
  <w:footnote w:id="17">
    <w:p w14:paraId="1EE264FE" w14:textId="5089D9FD" w:rsidR="00621B47" w:rsidRPr="00EA150B" w:rsidRDefault="00621B47" w:rsidP="00EA150B">
      <w:pPr>
        <w:pStyle w:val="FootnoteText"/>
        <w:jc w:val="both"/>
        <w:rPr>
          <w:rFonts w:asciiTheme="minorBidi" w:hAnsiTheme="minorBidi"/>
          <w:lang w:val="en-US"/>
        </w:rPr>
      </w:pPr>
      <w:r w:rsidRPr="00EA150B">
        <w:rPr>
          <w:rStyle w:val="FootnoteReference"/>
          <w:rFonts w:asciiTheme="minorBidi" w:hAnsiTheme="minorBidi"/>
        </w:rPr>
        <w:footnoteRef/>
      </w:r>
      <w:r w:rsidRPr="00EA150B">
        <w:rPr>
          <w:rFonts w:asciiTheme="minorBidi" w:hAnsiTheme="minorBidi"/>
        </w:rPr>
        <w:t xml:space="preserve"> </w:t>
      </w:r>
      <w:r w:rsidRPr="00EA150B">
        <w:rPr>
          <w:rFonts w:asciiTheme="minorBidi" w:hAnsiTheme="minorBidi"/>
          <w:lang w:val="en-US"/>
        </w:rPr>
        <w:t>Examples of this include the allegation that</w:t>
      </w:r>
      <w:r w:rsidR="004D3CF2">
        <w:rPr>
          <w:rFonts w:asciiTheme="minorBidi" w:hAnsiTheme="minorBidi"/>
          <w:lang w:val="en-US"/>
        </w:rPr>
        <w:t xml:space="preserve"> he wore silver grey trousers and not khaki trousers; the allegation that</w:t>
      </w:r>
      <w:r w:rsidRPr="00EA150B">
        <w:rPr>
          <w:rFonts w:asciiTheme="minorBidi" w:hAnsiTheme="minorBidi"/>
          <w:lang w:val="en-US"/>
        </w:rPr>
        <w:t xml:space="preserve"> </w:t>
      </w:r>
      <w:r w:rsidR="00EA150B" w:rsidRPr="00EA150B">
        <w:rPr>
          <w:rFonts w:asciiTheme="minorBidi" w:hAnsiTheme="minorBidi"/>
          <w:lang w:val="en-US"/>
        </w:rPr>
        <w:t>Cst Mazibuko had showed the accused photographs on his cellular telephone when arresting him</w:t>
      </w:r>
      <w:r w:rsidR="004D3CF2">
        <w:rPr>
          <w:rFonts w:asciiTheme="minorBidi" w:hAnsiTheme="minorBidi"/>
          <w:lang w:val="en-US"/>
        </w:rPr>
        <w:t xml:space="preserve">; </w:t>
      </w:r>
      <w:r w:rsidR="00EA150B">
        <w:rPr>
          <w:rFonts w:asciiTheme="minorBidi" w:hAnsiTheme="minorBidi"/>
          <w:lang w:val="en-US"/>
        </w:rPr>
        <w:t xml:space="preserve">and </w:t>
      </w:r>
      <w:r w:rsidRPr="00EA150B">
        <w:rPr>
          <w:rFonts w:asciiTheme="minorBidi" w:hAnsiTheme="minorBidi"/>
          <w:lang w:val="en-US"/>
        </w:rPr>
        <w:t>the</w:t>
      </w:r>
      <w:r w:rsidR="00EA150B" w:rsidRPr="00EA150B">
        <w:rPr>
          <w:rFonts w:asciiTheme="minorBidi" w:hAnsiTheme="minorBidi"/>
          <w:lang w:val="en-US"/>
        </w:rPr>
        <w:t xml:space="preserve"> allegation that the</w:t>
      </w:r>
      <w:r w:rsidRPr="00EA150B">
        <w:rPr>
          <w:rFonts w:asciiTheme="minorBidi" w:hAnsiTheme="minorBidi"/>
          <w:lang w:val="en-US"/>
        </w:rPr>
        <w:t xml:space="preserve"> white bakkie had not </w:t>
      </w:r>
      <w:r w:rsidR="00507EF0" w:rsidRPr="00EA150B">
        <w:rPr>
          <w:rFonts w:asciiTheme="minorBidi" w:hAnsiTheme="minorBidi"/>
          <w:lang w:val="en-US"/>
        </w:rPr>
        <w:t>capsized but</w:t>
      </w:r>
      <w:r w:rsidRPr="00EA150B">
        <w:rPr>
          <w:rFonts w:asciiTheme="minorBidi" w:hAnsiTheme="minorBidi"/>
          <w:lang w:val="en-US"/>
        </w:rPr>
        <w:t xml:space="preserve"> was parked on the road</w:t>
      </w:r>
      <w:r w:rsidR="00EA150B">
        <w:rPr>
          <w:rFonts w:asciiTheme="minorBidi" w:hAnsiTheme="minorBidi"/>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5026179"/>
      <w:docPartObj>
        <w:docPartGallery w:val="Page Numbers (Top of Page)"/>
        <w:docPartUnique/>
      </w:docPartObj>
    </w:sdtPr>
    <w:sdtEndPr>
      <w:rPr>
        <w:rStyle w:val="PageNumber"/>
      </w:rPr>
    </w:sdtEndPr>
    <w:sdtContent>
      <w:p w14:paraId="3FF9075C" w14:textId="77777777" w:rsidR="007E1635" w:rsidRDefault="007E1635" w:rsidP="00787A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C226C" w14:textId="77777777" w:rsidR="007E1635" w:rsidRDefault="007E1635" w:rsidP="003B716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5116543"/>
      <w:docPartObj>
        <w:docPartGallery w:val="Page Numbers (Top of Page)"/>
        <w:docPartUnique/>
      </w:docPartObj>
    </w:sdtPr>
    <w:sdtEndPr>
      <w:rPr>
        <w:rStyle w:val="PageNumber"/>
        <w:rFonts w:asciiTheme="minorBidi" w:hAnsiTheme="minorBidi"/>
      </w:rPr>
    </w:sdtEndPr>
    <w:sdtContent>
      <w:p w14:paraId="6923FBC1" w14:textId="74209151" w:rsidR="007E1635" w:rsidRPr="003B7165" w:rsidRDefault="007E1635" w:rsidP="00787A83">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845ABF">
          <w:rPr>
            <w:rStyle w:val="PageNumber"/>
            <w:rFonts w:asciiTheme="minorBidi" w:hAnsiTheme="minorBidi"/>
            <w:noProof/>
          </w:rPr>
          <w:t>6</w:t>
        </w:r>
        <w:r w:rsidRPr="003B7165">
          <w:rPr>
            <w:rStyle w:val="PageNumber"/>
            <w:rFonts w:asciiTheme="minorBidi" w:hAnsiTheme="minorBidi"/>
          </w:rPr>
          <w:fldChar w:fldCharType="end"/>
        </w:r>
      </w:p>
    </w:sdtContent>
  </w:sdt>
  <w:p w14:paraId="247DFAE0" w14:textId="77777777" w:rsidR="007E1635" w:rsidRDefault="007E1635" w:rsidP="00CC4774">
    <w:pPr>
      <w:pStyle w:val="Header"/>
      <w:tabs>
        <w:tab w:val="clear" w:pos="4513"/>
        <w:tab w:val="clear" w:pos="9026"/>
        <w:tab w:val="left" w:pos="7200"/>
      </w:tab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DA7"/>
    <w:multiLevelType w:val="hybridMultilevel"/>
    <w:tmpl w:val="82E63BFE"/>
    <w:lvl w:ilvl="0" w:tplc="F6F0EC98">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61B1F"/>
    <w:multiLevelType w:val="hybridMultilevel"/>
    <w:tmpl w:val="42FE80A8"/>
    <w:lvl w:ilvl="0" w:tplc="EC7E37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74063"/>
    <w:multiLevelType w:val="multilevel"/>
    <w:tmpl w:val="CCD4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B423B"/>
    <w:multiLevelType w:val="hybridMultilevel"/>
    <w:tmpl w:val="0F50D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D0B62"/>
    <w:multiLevelType w:val="hybridMultilevel"/>
    <w:tmpl w:val="20F244A6"/>
    <w:lvl w:ilvl="0" w:tplc="FFE46F7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46822120"/>
    <w:multiLevelType w:val="hybridMultilevel"/>
    <w:tmpl w:val="221278A4"/>
    <w:lvl w:ilvl="0" w:tplc="5276E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AA34B7"/>
    <w:multiLevelType w:val="hybridMultilevel"/>
    <w:tmpl w:val="A8A2FF6C"/>
    <w:lvl w:ilvl="0" w:tplc="186092DC">
      <w:start w:val="1"/>
      <w:numFmt w:val="decimal"/>
      <w:lvlText w:val="[%1]"/>
      <w:lvlJc w:val="left"/>
      <w:pPr>
        <w:ind w:left="720"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304139"/>
    <w:multiLevelType w:val="hybridMultilevel"/>
    <w:tmpl w:val="93581558"/>
    <w:lvl w:ilvl="0" w:tplc="FFE46F7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5D4622A3"/>
    <w:multiLevelType w:val="hybridMultilevel"/>
    <w:tmpl w:val="32FA21EA"/>
    <w:lvl w:ilvl="0" w:tplc="B838C0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021716"/>
    <w:multiLevelType w:val="hybridMultilevel"/>
    <w:tmpl w:val="9E408B7E"/>
    <w:lvl w:ilvl="0" w:tplc="C5525EAA">
      <w:start w:val="1"/>
      <w:numFmt w:val="lowerLetter"/>
      <w:lvlText w:val="(%1)"/>
      <w:lvlJc w:val="left"/>
      <w:pPr>
        <w:ind w:left="720" w:hanging="360"/>
      </w:pPr>
      <w:rPr>
        <w:rFonts w:ascii="Arial" w:eastAsiaTheme="minorHAnsi" w:hAnsi="Arial" w:cs="Arial"/>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AD36EB"/>
    <w:multiLevelType w:val="hybridMultilevel"/>
    <w:tmpl w:val="2A10FE8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0"/>
  </w:num>
  <w:num w:numId="5">
    <w:abstractNumId w:val="3"/>
  </w:num>
  <w:num w:numId="6">
    <w:abstractNumId w:val="4"/>
  </w:num>
  <w:num w:numId="7">
    <w:abstractNumId w:val="7"/>
  </w:num>
  <w:num w:numId="8">
    <w:abstractNumId w:val="5"/>
  </w:num>
  <w:num w:numId="9">
    <w:abstractNumId w:val="10"/>
  </w:num>
  <w:num w:numId="10">
    <w:abstractNumId w:val="8"/>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7C94B2-B6F8-442E-A7EF-4A86026E4DBB}"/>
    <w:docVar w:name="dgnword-drafile" w:val="C:\Users\RMossop\AppData\Local\Temp\draC4C5.tmp"/>
    <w:docVar w:name="dgnword-eventsink" w:val="2450074642416"/>
  </w:docVars>
  <w:rsids>
    <w:rsidRoot w:val="00F3519B"/>
    <w:rsid w:val="00000ADA"/>
    <w:rsid w:val="00000C26"/>
    <w:rsid w:val="000018AB"/>
    <w:rsid w:val="00001B1E"/>
    <w:rsid w:val="00002E1C"/>
    <w:rsid w:val="00005372"/>
    <w:rsid w:val="0001183D"/>
    <w:rsid w:val="000139F8"/>
    <w:rsid w:val="00015240"/>
    <w:rsid w:val="00020784"/>
    <w:rsid w:val="0002427E"/>
    <w:rsid w:val="000257E4"/>
    <w:rsid w:val="00027823"/>
    <w:rsid w:val="00031FC4"/>
    <w:rsid w:val="00037617"/>
    <w:rsid w:val="000403AF"/>
    <w:rsid w:val="00042952"/>
    <w:rsid w:val="00042ADD"/>
    <w:rsid w:val="00042BC9"/>
    <w:rsid w:val="000439DD"/>
    <w:rsid w:val="00044FFF"/>
    <w:rsid w:val="0004582B"/>
    <w:rsid w:val="00045D70"/>
    <w:rsid w:val="00045E14"/>
    <w:rsid w:val="00052443"/>
    <w:rsid w:val="00052C93"/>
    <w:rsid w:val="0005348D"/>
    <w:rsid w:val="0005439B"/>
    <w:rsid w:val="000549E7"/>
    <w:rsid w:val="0005655E"/>
    <w:rsid w:val="00057D84"/>
    <w:rsid w:val="00057E18"/>
    <w:rsid w:val="00060A4F"/>
    <w:rsid w:val="00060B66"/>
    <w:rsid w:val="00061403"/>
    <w:rsid w:val="000628E2"/>
    <w:rsid w:val="00062D52"/>
    <w:rsid w:val="00063D61"/>
    <w:rsid w:val="000655BC"/>
    <w:rsid w:val="00067906"/>
    <w:rsid w:val="00067E28"/>
    <w:rsid w:val="00071548"/>
    <w:rsid w:val="0007236D"/>
    <w:rsid w:val="0007412D"/>
    <w:rsid w:val="000743D6"/>
    <w:rsid w:val="00076005"/>
    <w:rsid w:val="00076547"/>
    <w:rsid w:val="000803FD"/>
    <w:rsid w:val="00083198"/>
    <w:rsid w:val="00083D91"/>
    <w:rsid w:val="00085F6B"/>
    <w:rsid w:val="00093088"/>
    <w:rsid w:val="00096AB8"/>
    <w:rsid w:val="00096DF2"/>
    <w:rsid w:val="000A17B2"/>
    <w:rsid w:val="000A1DEE"/>
    <w:rsid w:val="000A506D"/>
    <w:rsid w:val="000A5436"/>
    <w:rsid w:val="000A5C40"/>
    <w:rsid w:val="000A6597"/>
    <w:rsid w:val="000A6D77"/>
    <w:rsid w:val="000A721B"/>
    <w:rsid w:val="000A775D"/>
    <w:rsid w:val="000B0E15"/>
    <w:rsid w:val="000B196A"/>
    <w:rsid w:val="000B3EDD"/>
    <w:rsid w:val="000B44DB"/>
    <w:rsid w:val="000B4555"/>
    <w:rsid w:val="000B57B1"/>
    <w:rsid w:val="000C00C2"/>
    <w:rsid w:val="000C00D4"/>
    <w:rsid w:val="000C2F74"/>
    <w:rsid w:val="000C43DE"/>
    <w:rsid w:val="000C4C32"/>
    <w:rsid w:val="000C52FE"/>
    <w:rsid w:val="000C69E8"/>
    <w:rsid w:val="000D33D8"/>
    <w:rsid w:val="000D4127"/>
    <w:rsid w:val="000D5AB2"/>
    <w:rsid w:val="000D6B15"/>
    <w:rsid w:val="000E23C6"/>
    <w:rsid w:val="000E2ADC"/>
    <w:rsid w:val="000E5A58"/>
    <w:rsid w:val="000E5AAA"/>
    <w:rsid w:val="000E5F97"/>
    <w:rsid w:val="000F050D"/>
    <w:rsid w:val="000F57F6"/>
    <w:rsid w:val="000F5E04"/>
    <w:rsid w:val="001006B4"/>
    <w:rsid w:val="00104533"/>
    <w:rsid w:val="001052F4"/>
    <w:rsid w:val="001066D9"/>
    <w:rsid w:val="00120B4F"/>
    <w:rsid w:val="001233A9"/>
    <w:rsid w:val="00124998"/>
    <w:rsid w:val="00124F9F"/>
    <w:rsid w:val="00137813"/>
    <w:rsid w:val="001401EC"/>
    <w:rsid w:val="00154385"/>
    <w:rsid w:val="001546D8"/>
    <w:rsid w:val="00154AC7"/>
    <w:rsid w:val="00155F5B"/>
    <w:rsid w:val="00157ED1"/>
    <w:rsid w:val="00163871"/>
    <w:rsid w:val="00164436"/>
    <w:rsid w:val="00164659"/>
    <w:rsid w:val="001655C6"/>
    <w:rsid w:val="00167680"/>
    <w:rsid w:val="00167ADC"/>
    <w:rsid w:val="00170872"/>
    <w:rsid w:val="0017168C"/>
    <w:rsid w:val="00172D02"/>
    <w:rsid w:val="00172D6F"/>
    <w:rsid w:val="00173543"/>
    <w:rsid w:val="001753F7"/>
    <w:rsid w:val="001774C4"/>
    <w:rsid w:val="00182381"/>
    <w:rsid w:val="0018398C"/>
    <w:rsid w:val="0018631A"/>
    <w:rsid w:val="00186F61"/>
    <w:rsid w:val="001870B1"/>
    <w:rsid w:val="0019097E"/>
    <w:rsid w:val="00191497"/>
    <w:rsid w:val="00191B02"/>
    <w:rsid w:val="00191D20"/>
    <w:rsid w:val="00192ADF"/>
    <w:rsid w:val="00193A7A"/>
    <w:rsid w:val="00196394"/>
    <w:rsid w:val="00197FE3"/>
    <w:rsid w:val="001A1967"/>
    <w:rsid w:val="001A2DE4"/>
    <w:rsid w:val="001A3E12"/>
    <w:rsid w:val="001A5534"/>
    <w:rsid w:val="001B38F2"/>
    <w:rsid w:val="001C10F6"/>
    <w:rsid w:val="001C14FC"/>
    <w:rsid w:val="001C2BAD"/>
    <w:rsid w:val="001C3189"/>
    <w:rsid w:val="001C6E56"/>
    <w:rsid w:val="001C71A5"/>
    <w:rsid w:val="001D39B7"/>
    <w:rsid w:val="001E1CD2"/>
    <w:rsid w:val="001F02E8"/>
    <w:rsid w:val="001F2569"/>
    <w:rsid w:val="001F262A"/>
    <w:rsid w:val="001F301A"/>
    <w:rsid w:val="001F45D0"/>
    <w:rsid w:val="001F7B8A"/>
    <w:rsid w:val="00200376"/>
    <w:rsid w:val="002022A8"/>
    <w:rsid w:val="00204EFD"/>
    <w:rsid w:val="002053CB"/>
    <w:rsid w:val="002058CE"/>
    <w:rsid w:val="00205DBA"/>
    <w:rsid w:val="00207AF8"/>
    <w:rsid w:val="00211F76"/>
    <w:rsid w:val="0021279A"/>
    <w:rsid w:val="002132B0"/>
    <w:rsid w:val="002132B1"/>
    <w:rsid w:val="00213518"/>
    <w:rsid w:val="002145F4"/>
    <w:rsid w:val="00216F30"/>
    <w:rsid w:val="0022376F"/>
    <w:rsid w:val="00223FCD"/>
    <w:rsid w:val="00225E4A"/>
    <w:rsid w:val="0022604C"/>
    <w:rsid w:val="0023069A"/>
    <w:rsid w:val="0023193F"/>
    <w:rsid w:val="002332B5"/>
    <w:rsid w:val="002358D1"/>
    <w:rsid w:val="00235C93"/>
    <w:rsid w:val="002371B3"/>
    <w:rsid w:val="00237BA5"/>
    <w:rsid w:val="00240AA3"/>
    <w:rsid w:val="00241D4C"/>
    <w:rsid w:val="00242DBA"/>
    <w:rsid w:val="002441D0"/>
    <w:rsid w:val="00245564"/>
    <w:rsid w:val="00245CE5"/>
    <w:rsid w:val="00246ABB"/>
    <w:rsid w:val="00251C0C"/>
    <w:rsid w:val="00252D5D"/>
    <w:rsid w:val="00253390"/>
    <w:rsid w:val="002535A2"/>
    <w:rsid w:val="00253EFC"/>
    <w:rsid w:val="00254459"/>
    <w:rsid w:val="00254BFA"/>
    <w:rsid w:val="0025600F"/>
    <w:rsid w:val="002562D8"/>
    <w:rsid w:val="00260C3D"/>
    <w:rsid w:val="002615B6"/>
    <w:rsid w:val="00264D83"/>
    <w:rsid w:val="0026591A"/>
    <w:rsid w:val="002662DC"/>
    <w:rsid w:val="002662EE"/>
    <w:rsid w:val="002719D8"/>
    <w:rsid w:val="00276608"/>
    <w:rsid w:val="00281861"/>
    <w:rsid w:val="00283B80"/>
    <w:rsid w:val="00290736"/>
    <w:rsid w:val="002954F2"/>
    <w:rsid w:val="00296B55"/>
    <w:rsid w:val="002A09AF"/>
    <w:rsid w:val="002A09D4"/>
    <w:rsid w:val="002A3EAC"/>
    <w:rsid w:val="002A7D02"/>
    <w:rsid w:val="002B2E25"/>
    <w:rsid w:val="002B376A"/>
    <w:rsid w:val="002B5C7A"/>
    <w:rsid w:val="002C04F3"/>
    <w:rsid w:val="002C288C"/>
    <w:rsid w:val="002C2E86"/>
    <w:rsid w:val="002C351F"/>
    <w:rsid w:val="002C5E1F"/>
    <w:rsid w:val="002C62AF"/>
    <w:rsid w:val="002C6581"/>
    <w:rsid w:val="002D0925"/>
    <w:rsid w:val="002D3BFE"/>
    <w:rsid w:val="002D4862"/>
    <w:rsid w:val="002D5359"/>
    <w:rsid w:val="002D5E39"/>
    <w:rsid w:val="002E4F0D"/>
    <w:rsid w:val="002E7EBE"/>
    <w:rsid w:val="002F196B"/>
    <w:rsid w:val="002F1EBF"/>
    <w:rsid w:val="002F24DD"/>
    <w:rsid w:val="002F33C2"/>
    <w:rsid w:val="002F47ED"/>
    <w:rsid w:val="00302B31"/>
    <w:rsid w:val="00305008"/>
    <w:rsid w:val="00307BDA"/>
    <w:rsid w:val="003135BB"/>
    <w:rsid w:val="00314E1F"/>
    <w:rsid w:val="00315BD6"/>
    <w:rsid w:val="00317F6B"/>
    <w:rsid w:val="00322F45"/>
    <w:rsid w:val="003243B0"/>
    <w:rsid w:val="00324A21"/>
    <w:rsid w:val="003250F9"/>
    <w:rsid w:val="00325410"/>
    <w:rsid w:val="00325B0C"/>
    <w:rsid w:val="003262F8"/>
    <w:rsid w:val="003268FB"/>
    <w:rsid w:val="00334C9F"/>
    <w:rsid w:val="00334F5C"/>
    <w:rsid w:val="0033500C"/>
    <w:rsid w:val="00340A3B"/>
    <w:rsid w:val="00340C30"/>
    <w:rsid w:val="00343121"/>
    <w:rsid w:val="0034359B"/>
    <w:rsid w:val="00343938"/>
    <w:rsid w:val="00347DD4"/>
    <w:rsid w:val="00350CA8"/>
    <w:rsid w:val="00351A8F"/>
    <w:rsid w:val="00352DF6"/>
    <w:rsid w:val="00353AAE"/>
    <w:rsid w:val="003549A0"/>
    <w:rsid w:val="003553A1"/>
    <w:rsid w:val="00360FC2"/>
    <w:rsid w:val="00361A3C"/>
    <w:rsid w:val="0036306F"/>
    <w:rsid w:val="003636E4"/>
    <w:rsid w:val="00364235"/>
    <w:rsid w:val="00366382"/>
    <w:rsid w:val="00367689"/>
    <w:rsid w:val="00367FFC"/>
    <w:rsid w:val="0037277D"/>
    <w:rsid w:val="00373A0F"/>
    <w:rsid w:val="00375BDA"/>
    <w:rsid w:val="00376CC1"/>
    <w:rsid w:val="0038131C"/>
    <w:rsid w:val="003829DA"/>
    <w:rsid w:val="00383677"/>
    <w:rsid w:val="0038457C"/>
    <w:rsid w:val="00385DA1"/>
    <w:rsid w:val="0039027B"/>
    <w:rsid w:val="00391D06"/>
    <w:rsid w:val="00393F8D"/>
    <w:rsid w:val="003947CD"/>
    <w:rsid w:val="00396BE0"/>
    <w:rsid w:val="003A048D"/>
    <w:rsid w:val="003A14DD"/>
    <w:rsid w:val="003A3521"/>
    <w:rsid w:val="003A433E"/>
    <w:rsid w:val="003B01F3"/>
    <w:rsid w:val="003B0D1A"/>
    <w:rsid w:val="003B226B"/>
    <w:rsid w:val="003B298F"/>
    <w:rsid w:val="003B51CF"/>
    <w:rsid w:val="003B5F45"/>
    <w:rsid w:val="003B7165"/>
    <w:rsid w:val="003B767D"/>
    <w:rsid w:val="003C481F"/>
    <w:rsid w:val="003C786D"/>
    <w:rsid w:val="003C7CF6"/>
    <w:rsid w:val="003D2D8F"/>
    <w:rsid w:val="003E0324"/>
    <w:rsid w:val="003E0CBE"/>
    <w:rsid w:val="003E1FF2"/>
    <w:rsid w:val="003E3429"/>
    <w:rsid w:val="003E4F27"/>
    <w:rsid w:val="003F01B1"/>
    <w:rsid w:val="003F29F3"/>
    <w:rsid w:val="003F3FFD"/>
    <w:rsid w:val="003F473D"/>
    <w:rsid w:val="003F544F"/>
    <w:rsid w:val="003F5C85"/>
    <w:rsid w:val="00401065"/>
    <w:rsid w:val="00406975"/>
    <w:rsid w:val="00406A79"/>
    <w:rsid w:val="00412322"/>
    <w:rsid w:val="00412F53"/>
    <w:rsid w:val="0041528D"/>
    <w:rsid w:val="00415FC3"/>
    <w:rsid w:val="00417D7E"/>
    <w:rsid w:val="00421764"/>
    <w:rsid w:val="0042205A"/>
    <w:rsid w:val="004225FB"/>
    <w:rsid w:val="0042338F"/>
    <w:rsid w:val="00426C1D"/>
    <w:rsid w:val="00427DD8"/>
    <w:rsid w:val="00427EE3"/>
    <w:rsid w:val="00432804"/>
    <w:rsid w:val="004364AE"/>
    <w:rsid w:val="00443EE1"/>
    <w:rsid w:val="004442EF"/>
    <w:rsid w:val="00446AE4"/>
    <w:rsid w:val="00452B4D"/>
    <w:rsid w:val="00453263"/>
    <w:rsid w:val="00453E8A"/>
    <w:rsid w:val="004561AB"/>
    <w:rsid w:val="00456208"/>
    <w:rsid w:val="004568B6"/>
    <w:rsid w:val="004579A8"/>
    <w:rsid w:val="00462F1C"/>
    <w:rsid w:val="0046482E"/>
    <w:rsid w:val="00464B2E"/>
    <w:rsid w:val="00465AF3"/>
    <w:rsid w:val="00465DD2"/>
    <w:rsid w:val="00472792"/>
    <w:rsid w:val="00472D75"/>
    <w:rsid w:val="00475121"/>
    <w:rsid w:val="00475768"/>
    <w:rsid w:val="00476BD7"/>
    <w:rsid w:val="00476F33"/>
    <w:rsid w:val="004779D0"/>
    <w:rsid w:val="004803FF"/>
    <w:rsid w:val="00485E66"/>
    <w:rsid w:val="00492A58"/>
    <w:rsid w:val="00492F63"/>
    <w:rsid w:val="00494341"/>
    <w:rsid w:val="004A2756"/>
    <w:rsid w:val="004A7452"/>
    <w:rsid w:val="004A7DE7"/>
    <w:rsid w:val="004A7ED9"/>
    <w:rsid w:val="004B1D81"/>
    <w:rsid w:val="004B200B"/>
    <w:rsid w:val="004B31C8"/>
    <w:rsid w:val="004B46DA"/>
    <w:rsid w:val="004B5524"/>
    <w:rsid w:val="004B6165"/>
    <w:rsid w:val="004B63C2"/>
    <w:rsid w:val="004B668E"/>
    <w:rsid w:val="004B6D00"/>
    <w:rsid w:val="004C01C7"/>
    <w:rsid w:val="004C14C6"/>
    <w:rsid w:val="004C20C6"/>
    <w:rsid w:val="004C2560"/>
    <w:rsid w:val="004C5DE5"/>
    <w:rsid w:val="004C7C72"/>
    <w:rsid w:val="004D0197"/>
    <w:rsid w:val="004D149A"/>
    <w:rsid w:val="004D3CF2"/>
    <w:rsid w:val="004E07A1"/>
    <w:rsid w:val="004E0982"/>
    <w:rsid w:val="004E27E9"/>
    <w:rsid w:val="004E4901"/>
    <w:rsid w:val="004E4A87"/>
    <w:rsid w:val="004F23C0"/>
    <w:rsid w:val="004F26D9"/>
    <w:rsid w:val="004F3646"/>
    <w:rsid w:val="004F389A"/>
    <w:rsid w:val="004F38C6"/>
    <w:rsid w:val="004F772A"/>
    <w:rsid w:val="00503510"/>
    <w:rsid w:val="00503C9A"/>
    <w:rsid w:val="00504CEA"/>
    <w:rsid w:val="005058C7"/>
    <w:rsid w:val="005065B3"/>
    <w:rsid w:val="00506769"/>
    <w:rsid w:val="00506E2B"/>
    <w:rsid w:val="00507AA2"/>
    <w:rsid w:val="00507EF0"/>
    <w:rsid w:val="005118CB"/>
    <w:rsid w:val="00515151"/>
    <w:rsid w:val="00515438"/>
    <w:rsid w:val="005245CA"/>
    <w:rsid w:val="00527AD1"/>
    <w:rsid w:val="00530602"/>
    <w:rsid w:val="005317B3"/>
    <w:rsid w:val="00531894"/>
    <w:rsid w:val="00534CF3"/>
    <w:rsid w:val="00536641"/>
    <w:rsid w:val="005421DF"/>
    <w:rsid w:val="00543273"/>
    <w:rsid w:val="005434F5"/>
    <w:rsid w:val="0054431E"/>
    <w:rsid w:val="00545C6D"/>
    <w:rsid w:val="00547E10"/>
    <w:rsid w:val="00551087"/>
    <w:rsid w:val="00552475"/>
    <w:rsid w:val="00554094"/>
    <w:rsid w:val="005544CB"/>
    <w:rsid w:val="00554E35"/>
    <w:rsid w:val="00557443"/>
    <w:rsid w:val="00560D5C"/>
    <w:rsid w:val="0056208B"/>
    <w:rsid w:val="005624C3"/>
    <w:rsid w:val="00563676"/>
    <w:rsid w:val="0056578C"/>
    <w:rsid w:val="00566030"/>
    <w:rsid w:val="005672A2"/>
    <w:rsid w:val="00571D6D"/>
    <w:rsid w:val="005744F9"/>
    <w:rsid w:val="00574641"/>
    <w:rsid w:val="00574E89"/>
    <w:rsid w:val="00575CC7"/>
    <w:rsid w:val="00580A6F"/>
    <w:rsid w:val="005815ED"/>
    <w:rsid w:val="005878A9"/>
    <w:rsid w:val="00587F70"/>
    <w:rsid w:val="00590483"/>
    <w:rsid w:val="00590831"/>
    <w:rsid w:val="00591ACC"/>
    <w:rsid w:val="005922F9"/>
    <w:rsid w:val="00593324"/>
    <w:rsid w:val="00593980"/>
    <w:rsid w:val="00593D33"/>
    <w:rsid w:val="00595BB7"/>
    <w:rsid w:val="005A07B9"/>
    <w:rsid w:val="005A19D3"/>
    <w:rsid w:val="005A7540"/>
    <w:rsid w:val="005B0626"/>
    <w:rsid w:val="005B13C7"/>
    <w:rsid w:val="005B1AEE"/>
    <w:rsid w:val="005B417C"/>
    <w:rsid w:val="005B46DD"/>
    <w:rsid w:val="005B5D9C"/>
    <w:rsid w:val="005B6BEE"/>
    <w:rsid w:val="005B78BE"/>
    <w:rsid w:val="005C0F9B"/>
    <w:rsid w:val="005C23C7"/>
    <w:rsid w:val="005C4BD4"/>
    <w:rsid w:val="005C72F2"/>
    <w:rsid w:val="005D00B1"/>
    <w:rsid w:val="005D0D0A"/>
    <w:rsid w:val="005D1739"/>
    <w:rsid w:val="005D2685"/>
    <w:rsid w:val="005D26D6"/>
    <w:rsid w:val="005D2C20"/>
    <w:rsid w:val="005D2CE1"/>
    <w:rsid w:val="005D30D9"/>
    <w:rsid w:val="005D3729"/>
    <w:rsid w:val="005D59E7"/>
    <w:rsid w:val="005D6AA7"/>
    <w:rsid w:val="005E0EEC"/>
    <w:rsid w:val="005E4383"/>
    <w:rsid w:val="005F002D"/>
    <w:rsid w:val="005F04D1"/>
    <w:rsid w:val="005F07A1"/>
    <w:rsid w:val="005F2A67"/>
    <w:rsid w:val="005F35B2"/>
    <w:rsid w:val="005F3F77"/>
    <w:rsid w:val="00600051"/>
    <w:rsid w:val="00601F95"/>
    <w:rsid w:val="00602286"/>
    <w:rsid w:val="00602AC1"/>
    <w:rsid w:val="00602DDE"/>
    <w:rsid w:val="006031D7"/>
    <w:rsid w:val="00603A0D"/>
    <w:rsid w:val="006044EE"/>
    <w:rsid w:val="00604F45"/>
    <w:rsid w:val="00605818"/>
    <w:rsid w:val="00606D6E"/>
    <w:rsid w:val="0060753A"/>
    <w:rsid w:val="00607BC7"/>
    <w:rsid w:val="00612326"/>
    <w:rsid w:val="006178C8"/>
    <w:rsid w:val="00621104"/>
    <w:rsid w:val="00621B47"/>
    <w:rsid w:val="0062219A"/>
    <w:rsid w:val="00627FA5"/>
    <w:rsid w:val="0063122B"/>
    <w:rsid w:val="006314F7"/>
    <w:rsid w:val="00631555"/>
    <w:rsid w:val="0063288F"/>
    <w:rsid w:val="00634776"/>
    <w:rsid w:val="006372D3"/>
    <w:rsid w:val="006433D0"/>
    <w:rsid w:val="00645131"/>
    <w:rsid w:val="00645445"/>
    <w:rsid w:val="00652762"/>
    <w:rsid w:val="00655B9B"/>
    <w:rsid w:val="00655EEB"/>
    <w:rsid w:val="006560E0"/>
    <w:rsid w:val="00661348"/>
    <w:rsid w:val="006629D8"/>
    <w:rsid w:val="0066680A"/>
    <w:rsid w:val="006701C8"/>
    <w:rsid w:val="00670BC5"/>
    <w:rsid w:val="0067116B"/>
    <w:rsid w:val="00671849"/>
    <w:rsid w:val="006726EC"/>
    <w:rsid w:val="00672BDB"/>
    <w:rsid w:val="00672C2E"/>
    <w:rsid w:val="00674330"/>
    <w:rsid w:val="006774B4"/>
    <w:rsid w:val="006825A6"/>
    <w:rsid w:val="00697992"/>
    <w:rsid w:val="006A305B"/>
    <w:rsid w:val="006A3C82"/>
    <w:rsid w:val="006A447E"/>
    <w:rsid w:val="006A5B82"/>
    <w:rsid w:val="006A6846"/>
    <w:rsid w:val="006B27FF"/>
    <w:rsid w:val="006B318D"/>
    <w:rsid w:val="006B3A28"/>
    <w:rsid w:val="006B4F25"/>
    <w:rsid w:val="006B61A6"/>
    <w:rsid w:val="006B693D"/>
    <w:rsid w:val="006C07C3"/>
    <w:rsid w:val="006C1551"/>
    <w:rsid w:val="006C4333"/>
    <w:rsid w:val="006C4386"/>
    <w:rsid w:val="006C6DAD"/>
    <w:rsid w:val="006D04DF"/>
    <w:rsid w:val="006D0EDF"/>
    <w:rsid w:val="006D16E7"/>
    <w:rsid w:val="006D2807"/>
    <w:rsid w:val="006D28AA"/>
    <w:rsid w:val="006D2B31"/>
    <w:rsid w:val="006D350B"/>
    <w:rsid w:val="006D3AFC"/>
    <w:rsid w:val="006D41F8"/>
    <w:rsid w:val="006D53D6"/>
    <w:rsid w:val="006D57C4"/>
    <w:rsid w:val="006E001D"/>
    <w:rsid w:val="006E2A3A"/>
    <w:rsid w:val="006E308F"/>
    <w:rsid w:val="006E315B"/>
    <w:rsid w:val="006E385F"/>
    <w:rsid w:val="006E6766"/>
    <w:rsid w:val="006F0F26"/>
    <w:rsid w:val="006F1E06"/>
    <w:rsid w:val="006F2EC9"/>
    <w:rsid w:val="006F3183"/>
    <w:rsid w:val="006F3336"/>
    <w:rsid w:val="006F3842"/>
    <w:rsid w:val="006F4A7C"/>
    <w:rsid w:val="006F5639"/>
    <w:rsid w:val="006F6C11"/>
    <w:rsid w:val="0070067A"/>
    <w:rsid w:val="00701812"/>
    <w:rsid w:val="00702B3E"/>
    <w:rsid w:val="00703E85"/>
    <w:rsid w:val="007065B3"/>
    <w:rsid w:val="00707520"/>
    <w:rsid w:val="0071387A"/>
    <w:rsid w:val="00713DB7"/>
    <w:rsid w:val="00714AE3"/>
    <w:rsid w:val="007202BA"/>
    <w:rsid w:val="007209FB"/>
    <w:rsid w:val="00720F32"/>
    <w:rsid w:val="0072109E"/>
    <w:rsid w:val="00723270"/>
    <w:rsid w:val="007237D3"/>
    <w:rsid w:val="00723AD1"/>
    <w:rsid w:val="00723D03"/>
    <w:rsid w:val="0072407A"/>
    <w:rsid w:val="00724A49"/>
    <w:rsid w:val="0072547E"/>
    <w:rsid w:val="00726065"/>
    <w:rsid w:val="007272F8"/>
    <w:rsid w:val="00731AE9"/>
    <w:rsid w:val="00731F34"/>
    <w:rsid w:val="007324C2"/>
    <w:rsid w:val="00733673"/>
    <w:rsid w:val="00735ED5"/>
    <w:rsid w:val="00735F33"/>
    <w:rsid w:val="007416E0"/>
    <w:rsid w:val="00742159"/>
    <w:rsid w:val="00743A1D"/>
    <w:rsid w:val="00743F98"/>
    <w:rsid w:val="00744425"/>
    <w:rsid w:val="007456A0"/>
    <w:rsid w:val="00745B1B"/>
    <w:rsid w:val="00746509"/>
    <w:rsid w:val="00746B8D"/>
    <w:rsid w:val="00747434"/>
    <w:rsid w:val="00747D4C"/>
    <w:rsid w:val="007509E3"/>
    <w:rsid w:val="007555EA"/>
    <w:rsid w:val="00757264"/>
    <w:rsid w:val="007612DE"/>
    <w:rsid w:val="00764466"/>
    <w:rsid w:val="00764A69"/>
    <w:rsid w:val="0077175E"/>
    <w:rsid w:val="00775EE1"/>
    <w:rsid w:val="00775F0D"/>
    <w:rsid w:val="00777162"/>
    <w:rsid w:val="007801CC"/>
    <w:rsid w:val="00781761"/>
    <w:rsid w:val="00782BA7"/>
    <w:rsid w:val="0078434F"/>
    <w:rsid w:val="00786F10"/>
    <w:rsid w:val="00787A83"/>
    <w:rsid w:val="00787AFD"/>
    <w:rsid w:val="00792720"/>
    <w:rsid w:val="00795DB3"/>
    <w:rsid w:val="007A0697"/>
    <w:rsid w:val="007A0985"/>
    <w:rsid w:val="007A0E47"/>
    <w:rsid w:val="007A0E57"/>
    <w:rsid w:val="007A4685"/>
    <w:rsid w:val="007A5DC5"/>
    <w:rsid w:val="007B25F5"/>
    <w:rsid w:val="007B2E0E"/>
    <w:rsid w:val="007B45D2"/>
    <w:rsid w:val="007B4A6A"/>
    <w:rsid w:val="007B503D"/>
    <w:rsid w:val="007B6C18"/>
    <w:rsid w:val="007C1D45"/>
    <w:rsid w:val="007C22E3"/>
    <w:rsid w:val="007C30BB"/>
    <w:rsid w:val="007C4322"/>
    <w:rsid w:val="007C6CB1"/>
    <w:rsid w:val="007D0DC8"/>
    <w:rsid w:val="007D0E7E"/>
    <w:rsid w:val="007D48AE"/>
    <w:rsid w:val="007D63E6"/>
    <w:rsid w:val="007D6A14"/>
    <w:rsid w:val="007E0D01"/>
    <w:rsid w:val="007E1635"/>
    <w:rsid w:val="007E2AC2"/>
    <w:rsid w:val="007E3AA7"/>
    <w:rsid w:val="007E3E73"/>
    <w:rsid w:val="007E50F3"/>
    <w:rsid w:val="007E5808"/>
    <w:rsid w:val="007F20AF"/>
    <w:rsid w:val="007F387F"/>
    <w:rsid w:val="007F3F60"/>
    <w:rsid w:val="007F6A12"/>
    <w:rsid w:val="008000E7"/>
    <w:rsid w:val="00803207"/>
    <w:rsid w:val="00805C4D"/>
    <w:rsid w:val="00807E4B"/>
    <w:rsid w:val="00812977"/>
    <w:rsid w:val="00812FE1"/>
    <w:rsid w:val="00813041"/>
    <w:rsid w:val="00813217"/>
    <w:rsid w:val="00814979"/>
    <w:rsid w:val="00815C30"/>
    <w:rsid w:val="008211C3"/>
    <w:rsid w:val="0082445F"/>
    <w:rsid w:val="0082564E"/>
    <w:rsid w:val="00825F7B"/>
    <w:rsid w:val="00832594"/>
    <w:rsid w:val="00832C98"/>
    <w:rsid w:val="0083627F"/>
    <w:rsid w:val="00840D22"/>
    <w:rsid w:val="008418D6"/>
    <w:rsid w:val="00841F3A"/>
    <w:rsid w:val="0084471C"/>
    <w:rsid w:val="00845ABF"/>
    <w:rsid w:val="00846022"/>
    <w:rsid w:val="00846E47"/>
    <w:rsid w:val="008502E4"/>
    <w:rsid w:val="008512AF"/>
    <w:rsid w:val="00851C4A"/>
    <w:rsid w:val="00852BB8"/>
    <w:rsid w:val="00854336"/>
    <w:rsid w:val="008570FF"/>
    <w:rsid w:val="00857DC4"/>
    <w:rsid w:val="00860F60"/>
    <w:rsid w:val="00861922"/>
    <w:rsid w:val="00861F21"/>
    <w:rsid w:val="00864B58"/>
    <w:rsid w:val="00864FD8"/>
    <w:rsid w:val="008656EC"/>
    <w:rsid w:val="00865FD8"/>
    <w:rsid w:val="00866062"/>
    <w:rsid w:val="00874291"/>
    <w:rsid w:val="00874488"/>
    <w:rsid w:val="0087673B"/>
    <w:rsid w:val="00876CE3"/>
    <w:rsid w:val="00876D09"/>
    <w:rsid w:val="0087708A"/>
    <w:rsid w:val="00880589"/>
    <w:rsid w:val="008828A2"/>
    <w:rsid w:val="0088535B"/>
    <w:rsid w:val="00887EB2"/>
    <w:rsid w:val="00887F8A"/>
    <w:rsid w:val="008935AC"/>
    <w:rsid w:val="008940F6"/>
    <w:rsid w:val="00894613"/>
    <w:rsid w:val="008948E3"/>
    <w:rsid w:val="00895625"/>
    <w:rsid w:val="008A0955"/>
    <w:rsid w:val="008A2D53"/>
    <w:rsid w:val="008A633A"/>
    <w:rsid w:val="008B14C5"/>
    <w:rsid w:val="008B1F02"/>
    <w:rsid w:val="008B29F2"/>
    <w:rsid w:val="008B2CC4"/>
    <w:rsid w:val="008B3719"/>
    <w:rsid w:val="008B4477"/>
    <w:rsid w:val="008C11A1"/>
    <w:rsid w:val="008C13C2"/>
    <w:rsid w:val="008C2133"/>
    <w:rsid w:val="008C306E"/>
    <w:rsid w:val="008C3500"/>
    <w:rsid w:val="008C62C8"/>
    <w:rsid w:val="008D0F49"/>
    <w:rsid w:val="008D1159"/>
    <w:rsid w:val="008D26CC"/>
    <w:rsid w:val="008D284F"/>
    <w:rsid w:val="008D2B49"/>
    <w:rsid w:val="008D3273"/>
    <w:rsid w:val="008D37F0"/>
    <w:rsid w:val="008D4935"/>
    <w:rsid w:val="008D5904"/>
    <w:rsid w:val="008D5F41"/>
    <w:rsid w:val="008D781A"/>
    <w:rsid w:val="008E118B"/>
    <w:rsid w:val="008E42C4"/>
    <w:rsid w:val="008E4812"/>
    <w:rsid w:val="008E5FEA"/>
    <w:rsid w:val="008E69FD"/>
    <w:rsid w:val="008F20AD"/>
    <w:rsid w:val="008F4173"/>
    <w:rsid w:val="008F4872"/>
    <w:rsid w:val="008F5B25"/>
    <w:rsid w:val="00900D9C"/>
    <w:rsid w:val="00901EFA"/>
    <w:rsid w:val="00902186"/>
    <w:rsid w:val="00902DDC"/>
    <w:rsid w:val="00905F75"/>
    <w:rsid w:val="00911A6F"/>
    <w:rsid w:val="00911DC8"/>
    <w:rsid w:val="009122FD"/>
    <w:rsid w:val="009123BE"/>
    <w:rsid w:val="00912740"/>
    <w:rsid w:val="009132D6"/>
    <w:rsid w:val="00913725"/>
    <w:rsid w:val="00920914"/>
    <w:rsid w:val="00920F7C"/>
    <w:rsid w:val="00921796"/>
    <w:rsid w:val="00923EE6"/>
    <w:rsid w:val="009246F1"/>
    <w:rsid w:val="009265C2"/>
    <w:rsid w:val="00931393"/>
    <w:rsid w:val="00933619"/>
    <w:rsid w:val="009346A6"/>
    <w:rsid w:val="009353AF"/>
    <w:rsid w:val="009359D3"/>
    <w:rsid w:val="00935DF6"/>
    <w:rsid w:val="0094140A"/>
    <w:rsid w:val="009415AA"/>
    <w:rsid w:val="0094464E"/>
    <w:rsid w:val="0094715E"/>
    <w:rsid w:val="00947A4F"/>
    <w:rsid w:val="00950920"/>
    <w:rsid w:val="00950FAE"/>
    <w:rsid w:val="009517FE"/>
    <w:rsid w:val="00954C72"/>
    <w:rsid w:val="0096342E"/>
    <w:rsid w:val="00963482"/>
    <w:rsid w:val="00963E42"/>
    <w:rsid w:val="00965FAD"/>
    <w:rsid w:val="00966C35"/>
    <w:rsid w:val="0097051B"/>
    <w:rsid w:val="00970BA2"/>
    <w:rsid w:val="00970C98"/>
    <w:rsid w:val="00971024"/>
    <w:rsid w:val="009720B9"/>
    <w:rsid w:val="0097226A"/>
    <w:rsid w:val="00973875"/>
    <w:rsid w:val="0097667E"/>
    <w:rsid w:val="00977BE7"/>
    <w:rsid w:val="00980147"/>
    <w:rsid w:val="00982ED2"/>
    <w:rsid w:val="00983FB1"/>
    <w:rsid w:val="0098428D"/>
    <w:rsid w:val="00985F95"/>
    <w:rsid w:val="00987168"/>
    <w:rsid w:val="00987730"/>
    <w:rsid w:val="00990DD0"/>
    <w:rsid w:val="00991401"/>
    <w:rsid w:val="00995D93"/>
    <w:rsid w:val="00995FB0"/>
    <w:rsid w:val="009A0429"/>
    <w:rsid w:val="009A1F16"/>
    <w:rsid w:val="009A4D09"/>
    <w:rsid w:val="009A58D2"/>
    <w:rsid w:val="009A5B2E"/>
    <w:rsid w:val="009A7383"/>
    <w:rsid w:val="009A7AF5"/>
    <w:rsid w:val="009B009E"/>
    <w:rsid w:val="009B1B41"/>
    <w:rsid w:val="009B1B97"/>
    <w:rsid w:val="009B1C62"/>
    <w:rsid w:val="009B3D00"/>
    <w:rsid w:val="009B462E"/>
    <w:rsid w:val="009B6CD0"/>
    <w:rsid w:val="009C3138"/>
    <w:rsid w:val="009C36EA"/>
    <w:rsid w:val="009C7402"/>
    <w:rsid w:val="009D095F"/>
    <w:rsid w:val="009D0CDA"/>
    <w:rsid w:val="009D228E"/>
    <w:rsid w:val="009D6ECC"/>
    <w:rsid w:val="009D77DC"/>
    <w:rsid w:val="009D7DE4"/>
    <w:rsid w:val="009E41F4"/>
    <w:rsid w:val="009F0992"/>
    <w:rsid w:val="009F17D2"/>
    <w:rsid w:val="009F3145"/>
    <w:rsid w:val="009F6345"/>
    <w:rsid w:val="009F7F2C"/>
    <w:rsid w:val="00A00146"/>
    <w:rsid w:val="00A00520"/>
    <w:rsid w:val="00A03A43"/>
    <w:rsid w:val="00A052A5"/>
    <w:rsid w:val="00A06285"/>
    <w:rsid w:val="00A0672F"/>
    <w:rsid w:val="00A075ED"/>
    <w:rsid w:val="00A11329"/>
    <w:rsid w:val="00A12244"/>
    <w:rsid w:val="00A12FFE"/>
    <w:rsid w:val="00A13824"/>
    <w:rsid w:val="00A1632B"/>
    <w:rsid w:val="00A16FC5"/>
    <w:rsid w:val="00A17F59"/>
    <w:rsid w:val="00A21805"/>
    <w:rsid w:val="00A26C43"/>
    <w:rsid w:val="00A27780"/>
    <w:rsid w:val="00A302B7"/>
    <w:rsid w:val="00A3031A"/>
    <w:rsid w:val="00A315C3"/>
    <w:rsid w:val="00A31B9D"/>
    <w:rsid w:val="00A330AE"/>
    <w:rsid w:val="00A332CC"/>
    <w:rsid w:val="00A34821"/>
    <w:rsid w:val="00A349BB"/>
    <w:rsid w:val="00A35258"/>
    <w:rsid w:val="00A358E5"/>
    <w:rsid w:val="00A35C39"/>
    <w:rsid w:val="00A371E5"/>
    <w:rsid w:val="00A379B9"/>
    <w:rsid w:val="00A415BC"/>
    <w:rsid w:val="00A452C5"/>
    <w:rsid w:val="00A46723"/>
    <w:rsid w:val="00A46D28"/>
    <w:rsid w:val="00A47D5F"/>
    <w:rsid w:val="00A51F80"/>
    <w:rsid w:val="00A53745"/>
    <w:rsid w:val="00A548CC"/>
    <w:rsid w:val="00A56069"/>
    <w:rsid w:val="00A56654"/>
    <w:rsid w:val="00A6066A"/>
    <w:rsid w:val="00A61A1A"/>
    <w:rsid w:val="00A63317"/>
    <w:rsid w:val="00A7089D"/>
    <w:rsid w:val="00A709B7"/>
    <w:rsid w:val="00A70EFD"/>
    <w:rsid w:val="00A7289B"/>
    <w:rsid w:val="00A74111"/>
    <w:rsid w:val="00A7468E"/>
    <w:rsid w:val="00A74AF8"/>
    <w:rsid w:val="00A759A5"/>
    <w:rsid w:val="00A75FEA"/>
    <w:rsid w:val="00A80206"/>
    <w:rsid w:val="00A80D1E"/>
    <w:rsid w:val="00A81335"/>
    <w:rsid w:val="00A81DE4"/>
    <w:rsid w:val="00A83213"/>
    <w:rsid w:val="00A843D4"/>
    <w:rsid w:val="00A84649"/>
    <w:rsid w:val="00A84D67"/>
    <w:rsid w:val="00A87092"/>
    <w:rsid w:val="00A92385"/>
    <w:rsid w:val="00A935E6"/>
    <w:rsid w:val="00A96183"/>
    <w:rsid w:val="00AA02C5"/>
    <w:rsid w:val="00AA14D5"/>
    <w:rsid w:val="00AA4293"/>
    <w:rsid w:val="00AA6904"/>
    <w:rsid w:val="00AA7ACE"/>
    <w:rsid w:val="00AB7432"/>
    <w:rsid w:val="00AC229D"/>
    <w:rsid w:val="00AC2B4D"/>
    <w:rsid w:val="00AC46A4"/>
    <w:rsid w:val="00AC6493"/>
    <w:rsid w:val="00AC6892"/>
    <w:rsid w:val="00AD0A0B"/>
    <w:rsid w:val="00AD0EE5"/>
    <w:rsid w:val="00AD1138"/>
    <w:rsid w:val="00AD1E26"/>
    <w:rsid w:val="00AD6862"/>
    <w:rsid w:val="00AD7D02"/>
    <w:rsid w:val="00AE105F"/>
    <w:rsid w:val="00AE2F2B"/>
    <w:rsid w:val="00AE68CE"/>
    <w:rsid w:val="00AE793E"/>
    <w:rsid w:val="00AF2B79"/>
    <w:rsid w:val="00AF2E64"/>
    <w:rsid w:val="00AF588A"/>
    <w:rsid w:val="00AF5DE7"/>
    <w:rsid w:val="00AF64BD"/>
    <w:rsid w:val="00AF6E59"/>
    <w:rsid w:val="00B00663"/>
    <w:rsid w:val="00B019DB"/>
    <w:rsid w:val="00B03F64"/>
    <w:rsid w:val="00B05A01"/>
    <w:rsid w:val="00B064A6"/>
    <w:rsid w:val="00B1173A"/>
    <w:rsid w:val="00B1301B"/>
    <w:rsid w:val="00B1660C"/>
    <w:rsid w:val="00B21224"/>
    <w:rsid w:val="00B2492E"/>
    <w:rsid w:val="00B2570A"/>
    <w:rsid w:val="00B269E1"/>
    <w:rsid w:val="00B26B30"/>
    <w:rsid w:val="00B271AF"/>
    <w:rsid w:val="00B27730"/>
    <w:rsid w:val="00B27D49"/>
    <w:rsid w:val="00B316F2"/>
    <w:rsid w:val="00B31E41"/>
    <w:rsid w:val="00B342E2"/>
    <w:rsid w:val="00B34540"/>
    <w:rsid w:val="00B3457D"/>
    <w:rsid w:val="00B402B5"/>
    <w:rsid w:val="00B42121"/>
    <w:rsid w:val="00B43C70"/>
    <w:rsid w:val="00B50D75"/>
    <w:rsid w:val="00B5161E"/>
    <w:rsid w:val="00B51DA5"/>
    <w:rsid w:val="00B5202C"/>
    <w:rsid w:val="00B52880"/>
    <w:rsid w:val="00B5471C"/>
    <w:rsid w:val="00B61420"/>
    <w:rsid w:val="00B61A3F"/>
    <w:rsid w:val="00B6277B"/>
    <w:rsid w:val="00B64E3A"/>
    <w:rsid w:val="00B658B0"/>
    <w:rsid w:val="00B6616C"/>
    <w:rsid w:val="00B6734B"/>
    <w:rsid w:val="00B70815"/>
    <w:rsid w:val="00B74FC1"/>
    <w:rsid w:val="00B80D1C"/>
    <w:rsid w:val="00B80FB4"/>
    <w:rsid w:val="00B81402"/>
    <w:rsid w:val="00B81F43"/>
    <w:rsid w:val="00B824CC"/>
    <w:rsid w:val="00B82AC3"/>
    <w:rsid w:val="00B85647"/>
    <w:rsid w:val="00B86C28"/>
    <w:rsid w:val="00B86D5B"/>
    <w:rsid w:val="00B91D13"/>
    <w:rsid w:val="00B920B5"/>
    <w:rsid w:val="00B924C0"/>
    <w:rsid w:val="00B93C29"/>
    <w:rsid w:val="00B943FA"/>
    <w:rsid w:val="00B94F2E"/>
    <w:rsid w:val="00B97678"/>
    <w:rsid w:val="00BA01BE"/>
    <w:rsid w:val="00BA07A6"/>
    <w:rsid w:val="00BA187C"/>
    <w:rsid w:val="00BA1CB0"/>
    <w:rsid w:val="00BA7A7F"/>
    <w:rsid w:val="00BB5942"/>
    <w:rsid w:val="00BC039C"/>
    <w:rsid w:val="00BC0F57"/>
    <w:rsid w:val="00BC372F"/>
    <w:rsid w:val="00BC4C19"/>
    <w:rsid w:val="00BC558F"/>
    <w:rsid w:val="00BC725A"/>
    <w:rsid w:val="00BD079A"/>
    <w:rsid w:val="00BD245D"/>
    <w:rsid w:val="00BD3016"/>
    <w:rsid w:val="00BD327B"/>
    <w:rsid w:val="00BD4D59"/>
    <w:rsid w:val="00BD5F3E"/>
    <w:rsid w:val="00BE07A6"/>
    <w:rsid w:val="00BE31E3"/>
    <w:rsid w:val="00BE3DBC"/>
    <w:rsid w:val="00BE518C"/>
    <w:rsid w:val="00BE5900"/>
    <w:rsid w:val="00BF187F"/>
    <w:rsid w:val="00BF318C"/>
    <w:rsid w:val="00BF3943"/>
    <w:rsid w:val="00BF3F47"/>
    <w:rsid w:val="00BF4F78"/>
    <w:rsid w:val="00BF6717"/>
    <w:rsid w:val="00C008B1"/>
    <w:rsid w:val="00C020D3"/>
    <w:rsid w:val="00C02E16"/>
    <w:rsid w:val="00C079A1"/>
    <w:rsid w:val="00C07E61"/>
    <w:rsid w:val="00C115D5"/>
    <w:rsid w:val="00C11B3D"/>
    <w:rsid w:val="00C1498D"/>
    <w:rsid w:val="00C15801"/>
    <w:rsid w:val="00C161D8"/>
    <w:rsid w:val="00C168AA"/>
    <w:rsid w:val="00C17280"/>
    <w:rsid w:val="00C17554"/>
    <w:rsid w:val="00C206AB"/>
    <w:rsid w:val="00C20C8A"/>
    <w:rsid w:val="00C224BE"/>
    <w:rsid w:val="00C22D7D"/>
    <w:rsid w:val="00C233BA"/>
    <w:rsid w:val="00C24CF6"/>
    <w:rsid w:val="00C25573"/>
    <w:rsid w:val="00C261BF"/>
    <w:rsid w:val="00C30108"/>
    <w:rsid w:val="00C309A6"/>
    <w:rsid w:val="00C30BF3"/>
    <w:rsid w:val="00C30C0D"/>
    <w:rsid w:val="00C314BA"/>
    <w:rsid w:val="00C32EEB"/>
    <w:rsid w:val="00C33FD8"/>
    <w:rsid w:val="00C40331"/>
    <w:rsid w:val="00C411A6"/>
    <w:rsid w:val="00C42699"/>
    <w:rsid w:val="00C44D3A"/>
    <w:rsid w:val="00C44F95"/>
    <w:rsid w:val="00C502A6"/>
    <w:rsid w:val="00C509E4"/>
    <w:rsid w:val="00C52ADC"/>
    <w:rsid w:val="00C5350E"/>
    <w:rsid w:val="00C54152"/>
    <w:rsid w:val="00C558EA"/>
    <w:rsid w:val="00C55F77"/>
    <w:rsid w:val="00C56A58"/>
    <w:rsid w:val="00C57D16"/>
    <w:rsid w:val="00C607A3"/>
    <w:rsid w:val="00C6309E"/>
    <w:rsid w:val="00C64469"/>
    <w:rsid w:val="00C650AE"/>
    <w:rsid w:val="00C70F0F"/>
    <w:rsid w:val="00C71E43"/>
    <w:rsid w:val="00C742E0"/>
    <w:rsid w:val="00C74B13"/>
    <w:rsid w:val="00C7507C"/>
    <w:rsid w:val="00C75AD2"/>
    <w:rsid w:val="00C76D69"/>
    <w:rsid w:val="00C7743B"/>
    <w:rsid w:val="00C80A8F"/>
    <w:rsid w:val="00C81FA6"/>
    <w:rsid w:val="00C822B2"/>
    <w:rsid w:val="00C84BAC"/>
    <w:rsid w:val="00C865B4"/>
    <w:rsid w:val="00C86EF7"/>
    <w:rsid w:val="00C910E7"/>
    <w:rsid w:val="00C911EF"/>
    <w:rsid w:val="00C954DC"/>
    <w:rsid w:val="00C971CA"/>
    <w:rsid w:val="00CA010C"/>
    <w:rsid w:val="00CA0E01"/>
    <w:rsid w:val="00CA148B"/>
    <w:rsid w:val="00CA6D0E"/>
    <w:rsid w:val="00CB1E14"/>
    <w:rsid w:val="00CB2EB7"/>
    <w:rsid w:val="00CB5094"/>
    <w:rsid w:val="00CB70EA"/>
    <w:rsid w:val="00CB79A8"/>
    <w:rsid w:val="00CC14D9"/>
    <w:rsid w:val="00CC1C2E"/>
    <w:rsid w:val="00CC2674"/>
    <w:rsid w:val="00CC275F"/>
    <w:rsid w:val="00CC4774"/>
    <w:rsid w:val="00CC5EB7"/>
    <w:rsid w:val="00CC7475"/>
    <w:rsid w:val="00CC75C4"/>
    <w:rsid w:val="00CD08D2"/>
    <w:rsid w:val="00CD2049"/>
    <w:rsid w:val="00CD37E1"/>
    <w:rsid w:val="00CD4E3F"/>
    <w:rsid w:val="00CD5AE5"/>
    <w:rsid w:val="00CD5AF2"/>
    <w:rsid w:val="00CE08C8"/>
    <w:rsid w:val="00CE0D83"/>
    <w:rsid w:val="00CE2DFD"/>
    <w:rsid w:val="00CE4248"/>
    <w:rsid w:val="00CE4A39"/>
    <w:rsid w:val="00CF23DD"/>
    <w:rsid w:val="00CF4F2A"/>
    <w:rsid w:val="00CF51ED"/>
    <w:rsid w:val="00CF5357"/>
    <w:rsid w:val="00CF76DF"/>
    <w:rsid w:val="00D006B7"/>
    <w:rsid w:val="00D010EA"/>
    <w:rsid w:val="00D026A5"/>
    <w:rsid w:val="00D02E2A"/>
    <w:rsid w:val="00D04E7E"/>
    <w:rsid w:val="00D06365"/>
    <w:rsid w:val="00D067D9"/>
    <w:rsid w:val="00D07500"/>
    <w:rsid w:val="00D13EF5"/>
    <w:rsid w:val="00D14BF0"/>
    <w:rsid w:val="00D14E49"/>
    <w:rsid w:val="00D16A0B"/>
    <w:rsid w:val="00D17DE3"/>
    <w:rsid w:val="00D17F71"/>
    <w:rsid w:val="00D209DB"/>
    <w:rsid w:val="00D22591"/>
    <w:rsid w:val="00D27946"/>
    <w:rsid w:val="00D30DD8"/>
    <w:rsid w:val="00D330D5"/>
    <w:rsid w:val="00D411FF"/>
    <w:rsid w:val="00D42680"/>
    <w:rsid w:val="00D4574B"/>
    <w:rsid w:val="00D45F10"/>
    <w:rsid w:val="00D47927"/>
    <w:rsid w:val="00D501CD"/>
    <w:rsid w:val="00D50B71"/>
    <w:rsid w:val="00D52D34"/>
    <w:rsid w:val="00D557EA"/>
    <w:rsid w:val="00D5581A"/>
    <w:rsid w:val="00D55B54"/>
    <w:rsid w:val="00D56DE2"/>
    <w:rsid w:val="00D57F0D"/>
    <w:rsid w:val="00D60EDC"/>
    <w:rsid w:val="00D637C0"/>
    <w:rsid w:val="00D64715"/>
    <w:rsid w:val="00D654ED"/>
    <w:rsid w:val="00D675A2"/>
    <w:rsid w:val="00D70C60"/>
    <w:rsid w:val="00D7181B"/>
    <w:rsid w:val="00D74AB6"/>
    <w:rsid w:val="00D76FBE"/>
    <w:rsid w:val="00D80123"/>
    <w:rsid w:val="00D808A7"/>
    <w:rsid w:val="00D839D5"/>
    <w:rsid w:val="00D84019"/>
    <w:rsid w:val="00D8623B"/>
    <w:rsid w:val="00D953C0"/>
    <w:rsid w:val="00D95FC9"/>
    <w:rsid w:val="00DA0569"/>
    <w:rsid w:val="00DA0EBB"/>
    <w:rsid w:val="00DA45AE"/>
    <w:rsid w:val="00DA4A73"/>
    <w:rsid w:val="00DA557D"/>
    <w:rsid w:val="00DB046D"/>
    <w:rsid w:val="00DB21F7"/>
    <w:rsid w:val="00DB3E0A"/>
    <w:rsid w:val="00DB44E1"/>
    <w:rsid w:val="00DB4C63"/>
    <w:rsid w:val="00DB5933"/>
    <w:rsid w:val="00DB59CB"/>
    <w:rsid w:val="00DC1EDB"/>
    <w:rsid w:val="00DC2F18"/>
    <w:rsid w:val="00DC7D95"/>
    <w:rsid w:val="00DD045E"/>
    <w:rsid w:val="00DD0B9B"/>
    <w:rsid w:val="00DD2415"/>
    <w:rsid w:val="00DD474A"/>
    <w:rsid w:val="00DD572D"/>
    <w:rsid w:val="00DD79A0"/>
    <w:rsid w:val="00DE0058"/>
    <w:rsid w:val="00DE1490"/>
    <w:rsid w:val="00DE1655"/>
    <w:rsid w:val="00DE5404"/>
    <w:rsid w:val="00DE5A1C"/>
    <w:rsid w:val="00DE7C5C"/>
    <w:rsid w:val="00DF10CA"/>
    <w:rsid w:val="00DF350B"/>
    <w:rsid w:val="00DF3C36"/>
    <w:rsid w:val="00DF43C4"/>
    <w:rsid w:val="00DF4673"/>
    <w:rsid w:val="00DF7FDE"/>
    <w:rsid w:val="00E00E27"/>
    <w:rsid w:val="00E04536"/>
    <w:rsid w:val="00E07F98"/>
    <w:rsid w:val="00E11A9B"/>
    <w:rsid w:val="00E12442"/>
    <w:rsid w:val="00E12FFF"/>
    <w:rsid w:val="00E14479"/>
    <w:rsid w:val="00E14802"/>
    <w:rsid w:val="00E1628D"/>
    <w:rsid w:val="00E168B8"/>
    <w:rsid w:val="00E16ADD"/>
    <w:rsid w:val="00E16F24"/>
    <w:rsid w:val="00E179BB"/>
    <w:rsid w:val="00E17D80"/>
    <w:rsid w:val="00E20767"/>
    <w:rsid w:val="00E222E3"/>
    <w:rsid w:val="00E27C21"/>
    <w:rsid w:val="00E310EC"/>
    <w:rsid w:val="00E3516D"/>
    <w:rsid w:val="00E35570"/>
    <w:rsid w:val="00E37B04"/>
    <w:rsid w:val="00E40E21"/>
    <w:rsid w:val="00E424AC"/>
    <w:rsid w:val="00E4261E"/>
    <w:rsid w:val="00E4410F"/>
    <w:rsid w:val="00E47288"/>
    <w:rsid w:val="00E47832"/>
    <w:rsid w:val="00E5228A"/>
    <w:rsid w:val="00E52C28"/>
    <w:rsid w:val="00E53065"/>
    <w:rsid w:val="00E53722"/>
    <w:rsid w:val="00E56109"/>
    <w:rsid w:val="00E639D1"/>
    <w:rsid w:val="00E63D98"/>
    <w:rsid w:val="00E65F9D"/>
    <w:rsid w:val="00E67E2F"/>
    <w:rsid w:val="00E7410F"/>
    <w:rsid w:val="00E759B4"/>
    <w:rsid w:val="00E764CF"/>
    <w:rsid w:val="00E76963"/>
    <w:rsid w:val="00E81944"/>
    <w:rsid w:val="00E819B4"/>
    <w:rsid w:val="00E85F69"/>
    <w:rsid w:val="00E91428"/>
    <w:rsid w:val="00E91770"/>
    <w:rsid w:val="00E922F7"/>
    <w:rsid w:val="00E93307"/>
    <w:rsid w:val="00E93879"/>
    <w:rsid w:val="00E95E39"/>
    <w:rsid w:val="00E96778"/>
    <w:rsid w:val="00E97EE6"/>
    <w:rsid w:val="00EA0EA9"/>
    <w:rsid w:val="00EA150B"/>
    <w:rsid w:val="00EA22DC"/>
    <w:rsid w:val="00EA2451"/>
    <w:rsid w:val="00EA684D"/>
    <w:rsid w:val="00EC3603"/>
    <w:rsid w:val="00EC4559"/>
    <w:rsid w:val="00ED34EC"/>
    <w:rsid w:val="00ED500B"/>
    <w:rsid w:val="00ED5569"/>
    <w:rsid w:val="00ED587D"/>
    <w:rsid w:val="00ED62ED"/>
    <w:rsid w:val="00ED6B3C"/>
    <w:rsid w:val="00ED7280"/>
    <w:rsid w:val="00EE0601"/>
    <w:rsid w:val="00EE2553"/>
    <w:rsid w:val="00EE2B81"/>
    <w:rsid w:val="00EE2F7A"/>
    <w:rsid w:val="00EE584A"/>
    <w:rsid w:val="00EE7C05"/>
    <w:rsid w:val="00EF0178"/>
    <w:rsid w:val="00EF1450"/>
    <w:rsid w:val="00EF3074"/>
    <w:rsid w:val="00EF3A64"/>
    <w:rsid w:val="00EF52C0"/>
    <w:rsid w:val="00EF5781"/>
    <w:rsid w:val="00EF77E1"/>
    <w:rsid w:val="00EF7FCA"/>
    <w:rsid w:val="00F03F9E"/>
    <w:rsid w:val="00F05CDC"/>
    <w:rsid w:val="00F10349"/>
    <w:rsid w:val="00F10AAC"/>
    <w:rsid w:val="00F1241D"/>
    <w:rsid w:val="00F137CE"/>
    <w:rsid w:val="00F1477C"/>
    <w:rsid w:val="00F14BBB"/>
    <w:rsid w:val="00F153AB"/>
    <w:rsid w:val="00F16822"/>
    <w:rsid w:val="00F16E61"/>
    <w:rsid w:val="00F20A4C"/>
    <w:rsid w:val="00F210A5"/>
    <w:rsid w:val="00F219FD"/>
    <w:rsid w:val="00F223AD"/>
    <w:rsid w:val="00F22647"/>
    <w:rsid w:val="00F230E6"/>
    <w:rsid w:val="00F24DA9"/>
    <w:rsid w:val="00F24F62"/>
    <w:rsid w:val="00F25F1E"/>
    <w:rsid w:val="00F26030"/>
    <w:rsid w:val="00F321D0"/>
    <w:rsid w:val="00F3435D"/>
    <w:rsid w:val="00F349BF"/>
    <w:rsid w:val="00F3519B"/>
    <w:rsid w:val="00F35764"/>
    <w:rsid w:val="00F3622C"/>
    <w:rsid w:val="00F3685B"/>
    <w:rsid w:val="00F424B7"/>
    <w:rsid w:val="00F44396"/>
    <w:rsid w:val="00F44BD2"/>
    <w:rsid w:val="00F45BA2"/>
    <w:rsid w:val="00F47831"/>
    <w:rsid w:val="00F50252"/>
    <w:rsid w:val="00F5133D"/>
    <w:rsid w:val="00F51FB6"/>
    <w:rsid w:val="00F5439C"/>
    <w:rsid w:val="00F543A0"/>
    <w:rsid w:val="00F54D8B"/>
    <w:rsid w:val="00F57FE8"/>
    <w:rsid w:val="00F60377"/>
    <w:rsid w:val="00F606B8"/>
    <w:rsid w:val="00F62EB5"/>
    <w:rsid w:val="00F62F97"/>
    <w:rsid w:val="00F731E1"/>
    <w:rsid w:val="00F73902"/>
    <w:rsid w:val="00F73AEA"/>
    <w:rsid w:val="00F743BD"/>
    <w:rsid w:val="00F75652"/>
    <w:rsid w:val="00F75935"/>
    <w:rsid w:val="00F8061C"/>
    <w:rsid w:val="00F8315C"/>
    <w:rsid w:val="00F83871"/>
    <w:rsid w:val="00F83FCE"/>
    <w:rsid w:val="00F86FD5"/>
    <w:rsid w:val="00F9067A"/>
    <w:rsid w:val="00F912D2"/>
    <w:rsid w:val="00F942D2"/>
    <w:rsid w:val="00F94561"/>
    <w:rsid w:val="00F957B3"/>
    <w:rsid w:val="00F96773"/>
    <w:rsid w:val="00FA4D09"/>
    <w:rsid w:val="00FA5E9E"/>
    <w:rsid w:val="00FA6674"/>
    <w:rsid w:val="00FB09F8"/>
    <w:rsid w:val="00FB2632"/>
    <w:rsid w:val="00FB2638"/>
    <w:rsid w:val="00FB2BEE"/>
    <w:rsid w:val="00FB362E"/>
    <w:rsid w:val="00FB4039"/>
    <w:rsid w:val="00FB6082"/>
    <w:rsid w:val="00FC2806"/>
    <w:rsid w:val="00FC55AF"/>
    <w:rsid w:val="00FC578B"/>
    <w:rsid w:val="00FC69FD"/>
    <w:rsid w:val="00FD0924"/>
    <w:rsid w:val="00FD1DA9"/>
    <w:rsid w:val="00FD290B"/>
    <w:rsid w:val="00FD2A7B"/>
    <w:rsid w:val="00FD65E3"/>
    <w:rsid w:val="00FE2DE7"/>
    <w:rsid w:val="00FE65D7"/>
    <w:rsid w:val="00FE759B"/>
    <w:rsid w:val="00FF2C98"/>
    <w:rsid w:val="00FF386C"/>
    <w:rsid w:val="00FF4049"/>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2FB3"/>
  <w15:docId w15:val="{80BE19CF-872A-F841-B630-153878D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BA"/>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rsid w:val="00F3519B"/>
    <w:rPr>
      <w:sz w:val="20"/>
      <w:szCs w:val="20"/>
    </w:rPr>
  </w:style>
  <w:style w:type="character" w:styleId="FootnoteReference">
    <w:name w:val="footnote reference"/>
    <w:basedOn w:val="DefaultParagraphFont"/>
    <w:uiPriority w:val="99"/>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paragraph" w:customStyle="1" w:styleId="western">
    <w:name w:val="western"/>
    <w:basedOn w:val="Normal"/>
    <w:rsid w:val="007209FB"/>
    <w:pPr>
      <w:spacing w:before="100" w:beforeAutospacing="1" w:after="100" w:afterAutospacing="1"/>
    </w:pPr>
  </w:style>
  <w:style w:type="paragraph" w:customStyle="1" w:styleId="onenormal">
    <w:name w:val="one normal"/>
    <w:basedOn w:val="Normal"/>
    <w:qFormat/>
    <w:rsid w:val="000B3EDD"/>
    <w:pPr>
      <w:spacing w:line="360" w:lineRule="auto"/>
      <w:ind w:left="720" w:hanging="720"/>
      <w:jc w:val="both"/>
    </w:pPr>
    <w:rPr>
      <w:rFonts w:ascii="Arial" w:hAnsi="Arial" w:cs="Arial"/>
      <w:sz w:val="20"/>
      <w:szCs w:val="20"/>
      <w:lang w:val="en-IE" w:eastAsia="en-IE" w:bidi="ar-SA"/>
    </w:rPr>
  </w:style>
  <w:style w:type="paragraph" w:styleId="CommentText">
    <w:name w:val="annotation text"/>
    <w:basedOn w:val="Normal"/>
    <w:link w:val="CommentTextChar"/>
    <w:uiPriority w:val="99"/>
    <w:unhideWhenUsed/>
    <w:rsid w:val="0004582B"/>
    <w:rPr>
      <w:sz w:val="20"/>
      <w:szCs w:val="20"/>
    </w:rPr>
  </w:style>
  <w:style w:type="character" w:customStyle="1" w:styleId="CommentTextChar">
    <w:name w:val="Comment Text Char"/>
    <w:basedOn w:val="DefaultParagraphFont"/>
    <w:link w:val="CommentText"/>
    <w:uiPriority w:val="99"/>
    <w:rsid w:val="0004582B"/>
    <w:rPr>
      <w:rFonts w:ascii="Times New Roman" w:eastAsia="Times New Roman" w:hAnsi="Times New Roman" w:cs="Times New Roman"/>
      <w:sz w:val="20"/>
      <w:szCs w:val="20"/>
      <w:lang w:val="en-ZA" w:eastAsia="en-GB" w:bidi="yi-Hebr"/>
    </w:rPr>
  </w:style>
  <w:style w:type="paragraph" w:styleId="BalloonText">
    <w:name w:val="Balloon Text"/>
    <w:basedOn w:val="Normal"/>
    <w:link w:val="BalloonTextChar"/>
    <w:uiPriority w:val="99"/>
    <w:semiHidden/>
    <w:unhideWhenUsed/>
    <w:rsid w:val="00670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C8"/>
    <w:rPr>
      <w:rFonts w:ascii="Segoe UI" w:eastAsia="Times New Roman" w:hAnsi="Segoe UI" w:cs="Segoe UI"/>
      <w:sz w:val="18"/>
      <w:szCs w:val="18"/>
      <w:lang w:val="en-ZA" w:eastAsia="en-GB" w:bidi="yi-Hebr"/>
    </w:rPr>
  </w:style>
  <w:style w:type="character" w:styleId="CommentReference">
    <w:name w:val="annotation reference"/>
    <w:basedOn w:val="DefaultParagraphFont"/>
    <w:uiPriority w:val="99"/>
    <w:semiHidden/>
    <w:unhideWhenUsed/>
    <w:rsid w:val="00EA0EA9"/>
    <w:rPr>
      <w:sz w:val="16"/>
      <w:szCs w:val="16"/>
    </w:rPr>
  </w:style>
  <w:style w:type="paragraph" w:styleId="CommentSubject">
    <w:name w:val="annotation subject"/>
    <w:basedOn w:val="CommentText"/>
    <w:next w:val="CommentText"/>
    <w:link w:val="CommentSubjectChar"/>
    <w:uiPriority w:val="99"/>
    <w:semiHidden/>
    <w:unhideWhenUsed/>
    <w:rsid w:val="00EA0EA9"/>
    <w:rPr>
      <w:b/>
      <w:bCs/>
    </w:rPr>
  </w:style>
  <w:style w:type="character" w:customStyle="1" w:styleId="CommentSubjectChar">
    <w:name w:val="Comment Subject Char"/>
    <w:basedOn w:val="CommentTextChar"/>
    <w:link w:val="CommentSubject"/>
    <w:uiPriority w:val="99"/>
    <w:semiHidden/>
    <w:rsid w:val="00EA0EA9"/>
    <w:rPr>
      <w:rFonts w:ascii="Times New Roman" w:eastAsia="Times New Roman" w:hAnsi="Times New Roman" w:cs="Times New Roman"/>
      <w:b/>
      <w:bCs/>
      <w:sz w:val="20"/>
      <w:szCs w:val="20"/>
      <w:lang w:val="en-ZA" w:eastAsia="en-GB" w:bidi="yi-Hebr"/>
    </w:rPr>
  </w:style>
  <w:style w:type="paragraph" w:customStyle="1" w:styleId="Default">
    <w:name w:val="Default"/>
    <w:rsid w:val="00045D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321">
      <w:bodyDiv w:val="1"/>
      <w:marLeft w:val="0"/>
      <w:marRight w:val="0"/>
      <w:marTop w:val="0"/>
      <w:marBottom w:val="0"/>
      <w:divBdr>
        <w:top w:val="none" w:sz="0" w:space="0" w:color="auto"/>
        <w:left w:val="none" w:sz="0" w:space="0" w:color="auto"/>
        <w:bottom w:val="none" w:sz="0" w:space="0" w:color="auto"/>
        <w:right w:val="none" w:sz="0" w:space="0" w:color="auto"/>
      </w:divBdr>
    </w:div>
    <w:div w:id="20858490">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none" w:sz="0" w:space="0" w:color="auto"/>
            <w:left w:val="none" w:sz="0" w:space="0" w:color="auto"/>
            <w:bottom w:val="none" w:sz="0" w:space="0" w:color="auto"/>
            <w:right w:val="none" w:sz="0" w:space="0" w:color="auto"/>
          </w:divBdr>
          <w:divsChild>
            <w:div w:id="134765202">
              <w:marLeft w:val="0"/>
              <w:marRight w:val="0"/>
              <w:marTop w:val="0"/>
              <w:marBottom w:val="0"/>
              <w:divBdr>
                <w:top w:val="none" w:sz="0" w:space="0" w:color="auto"/>
                <w:left w:val="none" w:sz="0" w:space="0" w:color="auto"/>
                <w:bottom w:val="none" w:sz="0" w:space="0" w:color="auto"/>
                <w:right w:val="none" w:sz="0" w:space="0" w:color="auto"/>
              </w:divBdr>
              <w:divsChild>
                <w:div w:id="554123332">
                  <w:marLeft w:val="0"/>
                  <w:marRight w:val="0"/>
                  <w:marTop w:val="0"/>
                  <w:marBottom w:val="0"/>
                  <w:divBdr>
                    <w:top w:val="none" w:sz="0" w:space="0" w:color="auto"/>
                    <w:left w:val="none" w:sz="0" w:space="0" w:color="auto"/>
                    <w:bottom w:val="none" w:sz="0" w:space="0" w:color="auto"/>
                    <w:right w:val="none" w:sz="0" w:space="0" w:color="auto"/>
                  </w:divBdr>
                </w:div>
              </w:divsChild>
            </w:div>
            <w:div w:id="851800931">
              <w:marLeft w:val="0"/>
              <w:marRight w:val="0"/>
              <w:marTop w:val="0"/>
              <w:marBottom w:val="0"/>
              <w:divBdr>
                <w:top w:val="none" w:sz="0" w:space="0" w:color="auto"/>
                <w:left w:val="none" w:sz="0" w:space="0" w:color="auto"/>
                <w:bottom w:val="none" w:sz="0" w:space="0" w:color="auto"/>
                <w:right w:val="none" w:sz="0" w:space="0" w:color="auto"/>
              </w:divBdr>
              <w:divsChild>
                <w:div w:id="830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8248">
          <w:marLeft w:val="0"/>
          <w:marRight w:val="0"/>
          <w:marTop w:val="0"/>
          <w:marBottom w:val="0"/>
          <w:divBdr>
            <w:top w:val="none" w:sz="0" w:space="0" w:color="auto"/>
            <w:left w:val="none" w:sz="0" w:space="0" w:color="auto"/>
            <w:bottom w:val="none" w:sz="0" w:space="0" w:color="auto"/>
            <w:right w:val="none" w:sz="0" w:space="0" w:color="auto"/>
          </w:divBdr>
          <w:divsChild>
            <w:div w:id="1919702939">
              <w:marLeft w:val="0"/>
              <w:marRight w:val="0"/>
              <w:marTop w:val="0"/>
              <w:marBottom w:val="0"/>
              <w:divBdr>
                <w:top w:val="none" w:sz="0" w:space="0" w:color="auto"/>
                <w:left w:val="none" w:sz="0" w:space="0" w:color="auto"/>
                <w:bottom w:val="none" w:sz="0" w:space="0" w:color="auto"/>
                <w:right w:val="none" w:sz="0" w:space="0" w:color="auto"/>
              </w:divBdr>
              <w:divsChild>
                <w:div w:id="12921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6106">
      <w:bodyDiv w:val="1"/>
      <w:marLeft w:val="0"/>
      <w:marRight w:val="0"/>
      <w:marTop w:val="0"/>
      <w:marBottom w:val="0"/>
      <w:divBdr>
        <w:top w:val="none" w:sz="0" w:space="0" w:color="auto"/>
        <w:left w:val="none" w:sz="0" w:space="0" w:color="auto"/>
        <w:bottom w:val="none" w:sz="0" w:space="0" w:color="auto"/>
        <w:right w:val="none" w:sz="0" w:space="0" w:color="auto"/>
      </w:divBdr>
    </w:div>
    <w:div w:id="52705054">
      <w:bodyDiv w:val="1"/>
      <w:marLeft w:val="0"/>
      <w:marRight w:val="0"/>
      <w:marTop w:val="0"/>
      <w:marBottom w:val="0"/>
      <w:divBdr>
        <w:top w:val="none" w:sz="0" w:space="0" w:color="auto"/>
        <w:left w:val="none" w:sz="0" w:space="0" w:color="auto"/>
        <w:bottom w:val="none" w:sz="0" w:space="0" w:color="auto"/>
        <w:right w:val="none" w:sz="0" w:space="0" w:color="auto"/>
      </w:divBdr>
    </w:div>
    <w:div w:id="55204992">
      <w:bodyDiv w:val="1"/>
      <w:marLeft w:val="0"/>
      <w:marRight w:val="0"/>
      <w:marTop w:val="0"/>
      <w:marBottom w:val="0"/>
      <w:divBdr>
        <w:top w:val="none" w:sz="0" w:space="0" w:color="auto"/>
        <w:left w:val="none" w:sz="0" w:space="0" w:color="auto"/>
        <w:bottom w:val="none" w:sz="0" w:space="0" w:color="auto"/>
        <w:right w:val="none" w:sz="0" w:space="0" w:color="auto"/>
      </w:divBdr>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87584049">
      <w:bodyDiv w:val="1"/>
      <w:marLeft w:val="0"/>
      <w:marRight w:val="0"/>
      <w:marTop w:val="0"/>
      <w:marBottom w:val="0"/>
      <w:divBdr>
        <w:top w:val="none" w:sz="0" w:space="0" w:color="auto"/>
        <w:left w:val="none" w:sz="0" w:space="0" w:color="auto"/>
        <w:bottom w:val="none" w:sz="0" w:space="0" w:color="auto"/>
        <w:right w:val="none" w:sz="0" w:space="0" w:color="auto"/>
      </w:divBdr>
      <w:divsChild>
        <w:div w:id="223684097">
          <w:marLeft w:val="0"/>
          <w:marRight w:val="0"/>
          <w:marTop w:val="0"/>
          <w:marBottom w:val="0"/>
          <w:divBdr>
            <w:top w:val="none" w:sz="0" w:space="0" w:color="auto"/>
            <w:left w:val="none" w:sz="0" w:space="0" w:color="auto"/>
            <w:bottom w:val="none" w:sz="0" w:space="0" w:color="auto"/>
            <w:right w:val="none" w:sz="0" w:space="0" w:color="auto"/>
          </w:divBdr>
          <w:divsChild>
            <w:div w:id="403845151">
              <w:marLeft w:val="0"/>
              <w:marRight w:val="0"/>
              <w:marTop w:val="0"/>
              <w:marBottom w:val="0"/>
              <w:divBdr>
                <w:top w:val="none" w:sz="0" w:space="0" w:color="auto"/>
                <w:left w:val="none" w:sz="0" w:space="0" w:color="auto"/>
                <w:bottom w:val="none" w:sz="0" w:space="0" w:color="auto"/>
                <w:right w:val="none" w:sz="0" w:space="0" w:color="auto"/>
              </w:divBdr>
              <w:divsChild>
                <w:div w:id="1658027361">
                  <w:marLeft w:val="0"/>
                  <w:marRight w:val="0"/>
                  <w:marTop w:val="0"/>
                  <w:marBottom w:val="0"/>
                  <w:divBdr>
                    <w:top w:val="none" w:sz="0" w:space="0" w:color="auto"/>
                    <w:left w:val="none" w:sz="0" w:space="0" w:color="auto"/>
                    <w:bottom w:val="none" w:sz="0" w:space="0" w:color="auto"/>
                    <w:right w:val="none" w:sz="0" w:space="0" w:color="auto"/>
                  </w:divBdr>
                </w:div>
              </w:divsChild>
            </w:div>
            <w:div w:id="708607144">
              <w:marLeft w:val="0"/>
              <w:marRight w:val="0"/>
              <w:marTop w:val="0"/>
              <w:marBottom w:val="0"/>
              <w:divBdr>
                <w:top w:val="none" w:sz="0" w:space="0" w:color="auto"/>
                <w:left w:val="none" w:sz="0" w:space="0" w:color="auto"/>
                <w:bottom w:val="none" w:sz="0" w:space="0" w:color="auto"/>
                <w:right w:val="none" w:sz="0" w:space="0" w:color="auto"/>
              </w:divBdr>
              <w:divsChild>
                <w:div w:id="619145555">
                  <w:marLeft w:val="0"/>
                  <w:marRight w:val="0"/>
                  <w:marTop w:val="0"/>
                  <w:marBottom w:val="0"/>
                  <w:divBdr>
                    <w:top w:val="none" w:sz="0" w:space="0" w:color="auto"/>
                    <w:left w:val="none" w:sz="0" w:space="0" w:color="auto"/>
                    <w:bottom w:val="none" w:sz="0" w:space="0" w:color="auto"/>
                    <w:right w:val="none" w:sz="0" w:space="0" w:color="auto"/>
                  </w:divBdr>
                </w:div>
              </w:divsChild>
            </w:div>
            <w:div w:id="919749128">
              <w:marLeft w:val="0"/>
              <w:marRight w:val="0"/>
              <w:marTop w:val="0"/>
              <w:marBottom w:val="0"/>
              <w:divBdr>
                <w:top w:val="none" w:sz="0" w:space="0" w:color="auto"/>
                <w:left w:val="none" w:sz="0" w:space="0" w:color="auto"/>
                <w:bottom w:val="none" w:sz="0" w:space="0" w:color="auto"/>
                <w:right w:val="none" w:sz="0" w:space="0" w:color="auto"/>
              </w:divBdr>
              <w:divsChild>
                <w:div w:id="1249771918">
                  <w:marLeft w:val="0"/>
                  <w:marRight w:val="0"/>
                  <w:marTop w:val="0"/>
                  <w:marBottom w:val="0"/>
                  <w:divBdr>
                    <w:top w:val="none" w:sz="0" w:space="0" w:color="auto"/>
                    <w:left w:val="none" w:sz="0" w:space="0" w:color="auto"/>
                    <w:bottom w:val="none" w:sz="0" w:space="0" w:color="auto"/>
                    <w:right w:val="none" w:sz="0" w:space="0" w:color="auto"/>
                  </w:divBdr>
                </w:div>
              </w:divsChild>
            </w:div>
            <w:div w:id="1106196471">
              <w:marLeft w:val="0"/>
              <w:marRight w:val="0"/>
              <w:marTop w:val="0"/>
              <w:marBottom w:val="0"/>
              <w:divBdr>
                <w:top w:val="none" w:sz="0" w:space="0" w:color="auto"/>
                <w:left w:val="none" w:sz="0" w:space="0" w:color="auto"/>
                <w:bottom w:val="none" w:sz="0" w:space="0" w:color="auto"/>
                <w:right w:val="none" w:sz="0" w:space="0" w:color="auto"/>
              </w:divBdr>
              <w:divsChild>
                <w:div w:id="1434857407">
                  <w:marLeft w:val="0"/>
                  <w:marRight w:val="0"/>
                  <w:marTop w:val="0"/>
                  <w:marBottom w:val="0"/>
                  <w:divBdr>
                    <w:top w:val="none" w:sz="0" w:space="0" w:color="auto"/>
                    <w:left w:val="none" w:sz="0" w:space="0" w:color="auto"/>
                    <w:bottom w:val="none" w:sz="0" w:space="0" w:color="auto"/>
                    <w:right w:val="none" w:sz="0" w:space="0" w:color="auto"/>
                  </w:divBdr>
                </w:div>
              </w:divsChild>
            </w:div>
            <w:div w:id="1497569714">
              <w:marLeft w:val="0"/>
              <w:marRight w:val="0"/>
              <w:marTop w:val="0"/>
              <w:marBottom w:val="0"/>
              <w:divBdr>
                <w:top w:val="none" w:sz="0" w:space="0" w:color="auto"/>
                <w:left w:val="none" w:sz="0" w:space="0" w:color="auto"/>
                <w:bottom w:val="none" w:sz="0" w:space="0" w:color="auto"/>
                <w:right w:val="none" w:sz="0" w:space="0" w:color="auto"/>
              </w:divBdr>
              <w:divsChild>
                <w:div w:id="14056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6896">
          <w:marLeft w:val="0"/>
          <w:marRight w:val="0"/>
          <w:marTop w:val="0"/>
          <w:marBottom w:val="0"/>
          <w:divBdr>
            <w:top w:val="none" w:sz="0" w:space="0" w:color="auto"/>
            <w:left w:val="none" w:sz="0" w:space="0" w:color="auto"/>
            <w:bottom w:val="none" w:sz="0" w:space="0" w:color="auto"/>
            <w:right w:val="none" w:sz="0" w:space="0" w:color="auto"/>
          </w:divBdr>
          <w:divsChild>
            <w:div w:id="181238674">
              <w:marLeft w:val="0"/>
              <w:marRight w:val="0"/>
              <w:marTop w:val="0"/>
              <w:marBottom w:val="0"/>
              <w:divBdr>
                <w:top w:val="none" w:sz="0" w:space="0" w:color="auto"/>
                <w:left w:val="none" w:sz="0" w:space="0" w:color="auto"/>
                <w:bottom w:val="none" w:sz="0" w:space="0" w:color="auto"/>
                <w:right w:val="none" w:sz="0" w:space="0" w:color="auto"/>
              </w:divBdr>
              <w:divsChild>
                <w:div w:id="1153251322">
                  <w:marLeft w:val="0"/>
                  <w:marRight w:val="0"/>
                  <w:marTop w:val="0"/>
                  <w:marBottom w:val="0"/>
                  <w:divBdr>
                    <w:top w:val="none" w:sz="0" w:space="0" w:color="auto"/>
                    <w:left w:val="none" w:sz="0" w:space="0" w:color="auto"/>
                    <w:bottom w:val="none" w:sz="0" w:space="0" w:color="auto"/>
                    <w:right w:val="none" w:sz="0" w:space="0" w:color="auto"/>
                  </w:divBdr>
                </w:div>
              </w:divsChild>
            </w:div>
            <w:div w:id="392386269">
              <w:marLeft w:val="0"/>
              <w:marRight w:val="0"/>
              <w:marTop w:val="0"/>
              <w:marBottom w:val="0"/>
              <w:divBdr>
                <w:top w:val="none" w:sz="0" w:space="0" w:color="auto"/>
                <w:left w:val="none" w:sz="0" w:space="0" w:color="auto"/>
                <w:bottom w:val="none" w:sz="0" w:space="0" w:color="auto"/>
                <w:right w:val="none" w:sz="0" w:space="0" w:color="auto"/>
              </w:divBdr>
              <w:divsChild>
                <w:div w:id="907031622">
                  <w:marLeft w:val="0"/>
                  <w:marRight w:val="0"/>
                  <w:marTop w:val="0"/>
                  <w:marBottom w:val="0"/>
                  <w:divBdr>
                    <w:top w:val="none" w:sz="0" w:space="0" w:color="auto"/>
                    <w:left w:val="none" w:sz="0" w:space="0" w:color="auto"/>
                    <w:bottom w:val="none" w:sz="0" w:space="0" w:color="auto"/>
                    <w:right w:val="none" w:sz="0" w:space="0" w:color="auto"/>
                  </w:divBdr>
                </w:div>
                <w:div w:id="2134711806">
                  <w:marLeft w:val="0"/>
                  <w:marRight w:val="0"/>
                  <w:marTop w:val="0"/>
                  <w:marBottom w:val="0"/>
                  <w:divBdr>
                    <w:top w:val="none" w:sz="0" w:space="0" w:color="auto"/>
                    <w:left w:val="none" w:sz="0" w:space="0" w:color="auto"/>
                    <w:bottom w:val="none" w:sz="0" w:space="0" w:color="auto"/>
                    <w:right w:val="none" w:sz="0" w:space="0" w:color="auto"/>
                  </w:divBdr>
                </w:div>
              </w:divsChild>
            </w:div>
            <w:div w:id="482350796">
              <w:marLeft w:val="0"/>
              <w:marRight w:val="0"/>
              <w:marTop w:val="0"/>
              <w:marBottom w:val="0"/>
              <w:divBdr>
                <w:top w:val="none" w:sz="0" w:space="0" w:color="auto"/>
                <w:left w:val="none" w:sz="0" w:space="0" w:color="auto"/>
                <w:bottom w:val="none" w:sz="0" w:space="0" w:color="auto"/>
                <w:right w:val="none" w:sz="0" w:space="0" w:color="auto"/>
              </w:divBdr>
              <w:divsChild>
                <w:div w:id="443186656">
                  <w:marLeft w:val="0"/>
                  <w:marRight w:val="0"/>
                  <w:marTop w:val="0"/>
                  <w:marBottom w:val="0"/>
                  <w:divBdr>
                    <w:top w:val="none" w:sz="0" w:space="0" w:color="auto"/>
                    <w:left w:val="none" w:sz="0" w:space="0" w:color="auto"/>
                    <w:bottom w:val="none" w:sz="0" w:space="0" w:color="auto"/>
                    <w:right w:val="none" w:sz="0" w:space="0" w:color="auto"/>
                  </w:divBdr>
                </w:div>
              </w:divsChild>
            </w:div>
            <w:div w:id="758140251">
              <w:marLeft w:val="0"/>
              <w:marRight w:val="0"/>
              <w:marTop w:val="0"/>
              <w:marBottom w:val="0"/>
              <w:divBdr>
                <w:top w:val="none" w:sz="0" w:space="0" w:color="auto"/>
                <w:left w:val="none" w:sz="0" w:space="0" w:color="auto"/>
                <w:bottom w:val="none" w:sz="0" w:space="0" w:color="auto"/>
                <w:right w:val="none" w:sz="0" w:space="0" w:color="auto"/>
              </w:divBdr>
              <w:divsChild>
                <w:div w:id="524558356">
                  <w:marLeft w:val="0"/>
                  <w:marRight w:val="0"/>
                  <w:marTop w:val="0"/>
                  <w:marBottom w:val="0"/>
                  <w:divBdr>
                    <w:top w:val="none" w:sz="0" w:space="0" w:color="auto"/>
                    <w:left w:val="none" w:sz="0" w:space="0" w:color="auto"/>
                    <w:bottom w:val="none" w:sz="0" w:space="0" w:color="auto"/>
                    <w:right w:val="none" w:sz="0" w:space="0" w:color="auto"/>
                  </w:divBdr>
                </w:div>
                <w:div w:id="1872180522">
                  <w:marLeft w:val="0"/>
                  <w:marRight w:val="0"/>
                  <w:marTop w:val="0"/>
                  <w:marBottom w:val="0"/>
                  <w:divBdr>
                    <w:top w:val="none" w:sz="0" w:space="0" w:color="auto"/>
                    <w:left w:val="none" w:sz="0" w:space="0" w:color="auto"/>
                    <w:bottom w:val="none" w:sz="0" w:space="0" w:color="auto"/>
                    <w:right w:val="none" w:sz="0" w:space="0" w:color="auto"/>
                  </w:divBdr>
                </w:div>
              </w:divsChild>
            </w:div>
            <w:div w:id="804005448">
              <w:marLeft w:val="0"/>
              <w:marRight w:val="0"/>
              <w:marTop w:val="0"/>
              <w:marBottom w:val="0"/>
              <w:divBdr>
                <w:top w:val="none" w:sz="0" w:space="0" w:color="auto"/>
                <w:left w:val="none" w:sz="0" w:space="0" w:color="auto"/>
                <w:bottom w:val="none" w:sz="0" w:space="0" w:color="auto"/>
                <w:right w:val="none" w:sz="0" w:space="0" w:color="auto"/>
              </w:divBdr>
              <w:divsChild>
                <w:div w:id="187646051">
                  <w:marLeft w:val="0"/>
                  <w:marRight w:val="0"/>
                  <w:marTop w:val="0"/>
                  <w:marBottom w:val="0"/>
                  <w:divBdr>
                    <w:top w:val="none" w:sz="0" w:space="0" w:color="auto"/>
                    <w:left w:val="none" w:sz="0" w:space="0" w:color="auto"/>
                    <w:bottom w:val="none" w:sz="0" w:space="0" w:color="auto"/>
                    <w:right w:val="none" w:sz="0" w:space="0" w:color="auto"/>
                  </w:divBdr>
                </w:div>
              </w:divsChild>
            </w:div>
            <w:div w:id="909272575">
              <w:marLeft w:val="0"/>
              <w:marRight w:val="0"/>
              <w:marTop w:val="0"/>
              <w:marBottom w:val="0"/>
              <w:divBdr>
                <w:top w:val="none" w:sz="0" w:space="0" w:color="auto"/>
                <w:left w:val="none" w:sz="0" w:space="0" w:color="auto"/>
                <w:bottom w:val="none" w:sz="0" w:space="0" w:color="auto"/>
                <w:right w:val="none" w:sz="0" w:space="0" w:color="auto"/>
              </w:divBdr>
              <w:divsChild>
                <w:div w:id="271668785">
                  <w:marLeft w:val="0"/>
                  <w:marRight w:val="0"/>
                  <w:marTop w:val="0"/>
                  <w:marBottom w:val="0"/>
                  <w:divBdr>
                    <w:top w:val="none" w:sz="0" w:space="0" w:color="auto"/>
                    <w:left w:val="none" w:sz="0" w:space="0" w:color="auto"/>
                    <w:bottom w:val="none" w:sz="0" w:space="0" w:color="auto"/>
                    <w:right w:val="none" w:sz="0" w:space="0" w:color="auto"/>
                  </w:divBdr>
                </w:div>
              </w:divsChild>
            </w:div>
            <w:div w:id="1209144496">
              <w:marLeft w:val="0"/>
              <w:marRight w:val="0"/>
              <w:marTop w:val="0"/>
              <w:marBottom w:val="0"/>
              <w:divBdr>
                <w:top w:val="none" w:sz="0" w:space="0" w:color="auto"/>
                <w:left w:val="none" w:sz="0" w:space="0" w:color="auto"/>
                <w:bottom w:val="none" w:sz="0" w:space="0" w:color="auto"/>
                <w:right w:val="none" w:sz="0" w:space="0" w:color="auto"/>
              </w:divBdr>
              <w:divsChild>
                <w:div w:id="6925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9807">
      <w:bodyDiv w:val="1"/>
      <w:marLeft w:val="0"/>
      <w:marRight w:val="0"/>
      <w:marTop w:val="0"/>
      <w:marBottom w:val="0"/>
      <w:divBdr>
        <w:top w:val="none" w:sz="0" w:space="0" w:color="auto"/>
        <w:left w:val="none" w:sz="0" w:space="0" w:color="auto"/>
        <w:bottom w:val="none" w:sz="0" w:space="0" w:color="auto"/>
        <w:right w:val="none" w:sz="0" w:space="0" w:color="auto"/>
      </w:divBdr>
      <w:divsChild>
        <w:div w:id="585072182">
          <w:marLeft w:val="0"/>
          <w:marRight w:val="0"/>
          <w:marTop w:val="0"/>
          <w:marBottom w:val="0"/>
          <w:divBdr>
            <w:top w:val="none" w:sz="0" w:space="0" w:color="auto"/>
            <w:left w:val="none" w:sz="0" w:space="0" w:color="auto"/>
            <w:bottom w:val="none" w:sz="0" w:space="0" w:color="auto"/>
            <w:right w:val="none" w:sz="0" w:space="0" w:color="auto"/>
          </w:divBdr>
          <w:divsChild>
            <w:div w:id="1341548732">
              <w:marLeft w:val="0"/>
              <w:marRight w:val="0"/>
              <w:marTop w:val="0"/>
              <w:marBottom w:val="0"/>
              <w:divBdr>
                <w:top w:val="none" w:sz="0" w:space="0" w:color="auto"/>
                <w:left w:val="none" w:sz="0" w:space="0" w:color="auto"/>
                <w:bottom w:val="none" w:sz="0" w:space="0" w:color="auto"/>
                <w:right w:val="none" w:sz="0" w:space="0" w:color="auto"/>
              </w:divBdr>
              <w:divsChild>
                <w:div w:id="5832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7218">
      <w:bodyDiv w:val="1"/>
      <w:marLeft w:val="0"/>
      <w:marRight w:val="0"/>
      <w:marTop w:val="0"/>
      <w:marBottom w:val="0"/>
      <w:divBdr>
        <w:top w:val="none" w:sz="0" w:space="0" w:color="auto"/>
        <w:left w:val="none" w:sz="0" w:space="0" w:color="auto"/>
        <w:bottom w:val="none" w:sz="0" w:space="0" w:color="auto"/>
        <w:right w:val="none" w:sz="0" w:space="0" w:color="auto"/>
      </w:divBdr>
      <w:divsChild>
        <w:div w:id="1538808381">
          <w:marLeft w:val="0"/>
          <w:marRight w:val="0"/>
          <w:marTop w:val="0"/>
          <w:marBottom w:val="0"/>
          <w:divBdr>
            <w:top w:val="none" w:sz="0" w:space="0" w:color="auto"/>
            <w:left w:val="none" w:sz="0" w:space="0" w:color="auto"/>
            <w:bottom w:val="none" w:sz="0" w:space="0" w:color="auto"/>
            <w:right w:val="none" w:sz="0" w:space="0" w:color="auto"/>
          </w:divBdr>
          <w:divsChild>
            <w:div w:id="653727998">
              <w:marLeft w:val="0"/>
              <w:marRight w:val="0"/>
              <w:marTop w:val="0"/>
              <w:marBottom w:val="0"/>
              <w:divBdr>
                <w:top w:val="none" w:sz="0" w:space="0" w:color="auto"/>
                <w:left w:val="none" w:sz="0" w:space="0" w:color="auto"/>
                <w:bottom w:val="none" w:sz="0" w:space="0" w:color="auto"/>
                <w:right w:val="none" w:sz="0" w:space="0" w:color="auto"/>
              </w:divBdr>
              <w:divsChild>
                <w:div w:id="13368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5815">
      <w:bodyDiv w:val="1"/>
      <w:marLeft w:val="0"/>
      <w:marRight w:val="0"/>
      <w:marTop w:val="0"/>
      <w:marBottom w:val="0"/>
      <w:divBdr>
        <w:top w:val="none" w:sz="0" w:space="0" w:color="auto"/>
        <w:left w:val="none" w:sz="0" w:space="0" w:color="auto"/>
        <w:bottom w:val="none" w:sz="0" w:space="0" w:color="auto"/>
        <w:right w:val="none" w:sz="0" w:space="0" w:color="auto"/>
      </w:divBdr>
    </w:div>
    <w:div w:id="123231387">
      <w:bodyDiv w:val="1"/>
      <w:marLeft w:val="0"/>
      <w:marRight w:val="0"/>
      <w:marTop w:val="0"/>
      <w:marBottom w:val="0"/>
      <w:divBdr>
        <w:top w:val="none" w:sz="0" w:space="0" w:color="auto"/>
        <w:left w:val="none" w:sz="0" w:space="0" w:color="auto"/>
        <w:bottom w:val="none" w:sz="0" w:space="0" w:color="auto"/>
        <w:right w:val="none" w:sz="0" w:space="0" w:color="auto"/>
      </w:divBdr>
    </w:div>
    <w:div w:id="127939346">
      <w:bodyDiv w:val="1"/>
      <w:marLeft w:val="0"/>
      <w:marRight w:val="0"/>
      <w:marTop w:val="0"/>
      <w:marBottom w:val="0"/>
      <w:divBdr>
        <w:top w:val="none" w:sz="0" w:space="0" w:color="auto"/>
        <w:left w:val="none" w:sz="0" w:space="0" w:color="auto"/>
        <w:bottom w:val="none" w:sz="0" w:space="0" w:color="auto"/>
        <w:right w:val="none" w:sz="0" w:space="0" w:color="auto"/>
      </w:divBdr>
    </w:div>
    <w:div w:id="196966516">
      <w:bodyDiv w:val="1"/>
      <w:marLeft w:val="0"/>
      <w:marRight w:val="0"/>
      <w:marTop w:val="0"/>
      <w:marBottom w:val="0"/>
      <w:divBdr>
        <w:top w:val="none" w:sz="0" w:space="0" w:color="auto"/>
        <w:left w:val="none" w:sz="0" w:space="0" w:color="auto"/>
        <w:bottom w:val="none" w:sz="0" w:space="0" w:color="auto"/>
        <w:right w:val="none" w:sz="0" w:space="0" w:color="auto"/>
      </w:divBdr>
    </w:div>
    <w:div w:id="207181908">
      <w:bodyDiv w:val="1"/>
      <w:marLeft w:val="0"/>
      <w:marRight w:val="0"/>
      <w:marTop w:val="0"/>
      <w:marBottom w:val="0"/>
      <w:divBdr>
        <w:top w:val="none" w:sz="0" w:space="0" w:color="auto"/>
        <w:left w:val="none" w:sz="0" w:space="0" w:color="auto"/>
        <w:bottom w:val="none" w:sz="0" w:space="0" w:color="auto"/>
        <w:right w:val="none" w:sz="0" w:space="0" w:color="auto"/>
      </w:divBdr>
      <w:divsChild>
        <w:div w:id="1746488472">
          <w:marLeft w:val="0"/>
          <w:marRight w:val="0"/>
          <w:marTop w:val="0"/>
          <w:marBottom w:val="0"/>
          <w:divBdr>
            <w:top w:val="none" w:sz="0" w:space="0" w:color="auto"/>
            <w:left w:val="none" w:sz="0" w:space="0" w:color="auto"/>
            <w:bottom w:val="none" w:sz="0" w:space="0" w:color="auto"/>
            <w:right w:val="none" w:sz="0" w:space="0" w:color="auto"/>
          </w:divBdr>
          <w:divsChild>
            <w:div w:id="1854612378">
              <w:marLeft w:val="0"/>
              <w:marRight w:val="0"/>
              <w:marTop w:val="0"/>
              <w:marBottom w:val="0"/>
              <w:divBdr>
                <w:top w:val="none" w:sz="0" w:space="0" w:color="auto"/>
                <w:left w:val="none" w:sz="0" w:space="0" w:color="auto"/>
                <w:bottom w:val="none" w:sz="0" w:space="0" w:color="auto"/>
                <w:right w:val="none" w:sz="0" w:space="0" w:color="auto"/>
              </w:divBdr>
              <w:divsChild>
                <w:div w:id="6661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639">
      <w:bodyDiv w:val="1"/>
      <w:marLeft w:val="0"/>
      <w:marRight w:val="0"/>
      <w:marTop w:val="0"/>
      <w:marBottom w:val="0"/>
      <w:divBdr>
        <w:top w:val="none" w:sz="0" w:space="0" w:color="auto"/>
        <w:left w:val="none" w:sz="0" w:space="0" w:color="auto"/>
        <w:bottom w:val="none" w:sz="0" w:space="0" w:color="auto"/>
        <w:right w:val="none" w:sz="0" w:space="0" w:color="auto"/>
      </w:divBdr>
    </w:div>
    <w:div w:id="266543837">
      <w:bodyDiv w:val="1"/>
      <w:marLeft w:val="0"/>
      <w:marRight w:val="0"/>
      <w:marTop w:val="0"/>
      <w:marBottom w:val="0"/>
      <w:divBdr>
        <w:top w:val="none" w:sz="0" w:space="0" w:color="auto"/>
        <w:left w:val="none" w:sz="0" w:space="0" w:color="auto"/>
        <w:bottom w:val="none" w:sz="0" w:space="0" w:color="auto"/>
        <w:right w:val="none" w:sz="0" w:space="0" w:color="auto"/>
      </w:divBdr>
    </w:div>
    <w:div w:id="276563499">
      <w:bodyDiv w:val="1"/>
      <w:marLeft w:val="0"/>
      <w:marRight w:val="0"/>
      <w:marTop w:val="0"/>
      <w:marBottom w:val="0"/>
      <w:divBdr>
        <w:top w:val="none" w:sz="0" w:space="0" w:color="auto"/>
        <w:left w:val="none" w:sz="0" w:space="0" w:color="auto"/>
        <w:bottom w:val="none" w:sz="0" w:space="0" w:color="auto"/>
        <w:right w:val="none" w:sz="0" w:space="0" w:color="auto"/>
      </w:divBdr>
    </w:div>
    <w:div w:id="3198869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905">
          <w:marLeft w:val="0"/>
          <w:marRight w:val="0"/>
          <w:marTop w:val="0"/>
          <w:marBottom w:val="0"/>
          <w:divBdr>
            <w:top w:val="none" w:sz="0" w:space="0" w:color="auto"/>
            <w:left w:val="none" w:sz="0" w:space="0" w:color="auto"/>
            <w:bottom w:val="none" w:sz="0" w:space="0" w:color="auto"/>
            <w:right w:val="none" w:sz="0" w:space="0" w:color="auto"/>
          </w:divBdr>
          <w:divsChild>
            <w:div w:id="1075006144">
              <w:marLeft w:val="0"/>
              <w:marRight w:val="0"/>
              <w:marTop w:val="0"/>
              <w:marBottom w:val="0"/>
              <w:divBdr>
                <w:top w:val="none" w:sz="0" w:space="0" w:color="auto"/>
                <w:left w:val="none" w:sz="0" w:space="0" w:color="auto"/>
                <w:bottom w:val="none" w:sz="0" w:space="0" w:color="auto"/>
                <w:right w:val="none" w:sz="0" w:space="0" w:color="auto"/>
              </w:divBdr>
              <w:divsChild>
                <w:div w:id="5282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3206">
      <w:bodyDiv w:val="1"/>
      <w:marLeft w:val="0"/>
      <w:marRight w:val="0"/>
      <w:marTop w:val="0"/>
      <w:marBottom w:val="0"/>
      <w:divBdr>
        <w:top w:val="none" w:sz="0" w:space="0" w:color="auto"/>
        <w:left w:val="none" w:sz="0" w:space="0" w:color="auto"/>
        <w:bottom w:val="none" w:sz="0" w:space="0" w:color="auto"/>
        <w:right w:val="none" w:sz="0" w:space="0" w:color="auto"/>
      </w:divBdr>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3256308">
      <w:bodyDiv w:val="1"/>
      <w:marLeft w:val="0"/>
      <w:marRight w:val="0"/>
      <w:marTop w:val="0"/>
      <w:marBottom w:val="0"/>
      <w:divBdr>
        <w:top w:val="none" w:sz="0" w:space="0" w:color="auto"/>
        <w:left w:val="none" w:sz="0" w:space="0" w:color="auto"/>
        <w:bottom w:val="none" w:sz="0" w:space="0" w:color="auto"/>
        <w:right w:val="none" w:sz="0" w:space="0" w:color="auto"/>
      </w:divBdr>
      <w:divsChild>
        <w:div w:id="516240395">
          <w:marLeft w:val="0"/>
          <w:marRight w:val="0"/>
          <w:marTop w:val="0"/>
          <w:marBottom w:val="0"/>
          <w:divBdr>
            <w:top w:val="none" w:sz="0" w:space="0" w:color="auto"/>
            <w:left w:val="none" w:sz="0" w:space="0" w:color="auto"/>
            <w:bottom w:val="none" w:sz="0" w:space="0" w:color="auto"/>
            <w:right w:val="none" w:sz="0" w:space="0" w:color="auto"/>
          </w:divBdr>
          <w:divsChild>
            <w:div w:id="429813775">
              <w:marLeft w:val="0"/>
              <w:marRight w:val="0"/>
              <w:marTop w:val="0"/>
              <w:marBottom w:val="0"/>
              <w:divBdr>
                <w:top w:val="none" w:sz="0" w:space="0" w:color="auto"/>
                <w:left w:val="none" w:sz="0" w:space="0" w:color="auto"/>
                <w:bottom w:val="none" w:sz="0" w:space="0" w:color="auto"/>
                <w:right w:val="none" w:sz="0" w:space="0" w:color="auto"/>
              </w:divBdr>
              <w:divsChild>
                <w:div w:id="16580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2378">
      <w:bodyDiv w:val="1"/>
      <w:marLeft w:val="0"/>
      <w:marRight w:val="0"/>
      <w:marTop w:val="0"/>
      <w:marBottom w:val="0"/>
      <w:divBdr>
        <w:top w:val="none" w:sz="0" w:space="0" w:color="auto"/>
        <w:left w:val="none" w:sz="0" w:space="0" w:color="auto"/>
        <w:bottom w:val="none" w:sz="0" w:space="0" w:color="auto"/>
        <w:right w:val="none" w:sz="0" w:space="0" w:color="auto"/>
      </w:divBdr>
    </w:div>
    <w:div w:id="387609743">
      <w:bodyDiv w:val="1"/>
      <w:marLeft w:val="0"/>
      <w:marRight w:val="0"/>
      <w:marTop w:val="0"/>
      <w:marBottom w:val="0"/>
      <w:divBdr>
        <w:top w:val="none" w:sz="0" w:space="0" w:color="auto"/>
        <w:left w:val="none" w:sz="0" w:space="0" w:color="auto"/>
        <w:bottom w:val="none" w:sz="0" w:space="0" w:color="auto"/>
        <w:right w:val="none" w:sz="0" w:space="0" w:color="auto"/>
      </w:divBdr>
    </w:div>
    <w:div w:id="425463998">
      <w:bodyDiv w:val="1"/>
      <w:marLeft w:val="0"/>
      <w:marRight w:val="0"/>
      <w:marTop w:val="0"/>
      <w:marBottom w:val="0"/>
      <w:divBdr>
        <w:top w:val="none" w:sz="0" w:space="0" w:color="auto"/>
        <w:left w:val="none" w:sz="0" w:space="0" w:color="auto"/>
        <w:bottom w:val="none" w:sz="0" w:space="0" w:color="auto"/>
        <w:right w:val="none" w:sz="0" w:space="0" w:color="auto"/>
      </w:divBdr>
    </w:div>
    <w:div w:id="432093653">
      <w:bodyDiv w:val="1"/>
      <w:marLeft w:val="0"/>
      <w:marRight w:val="0"/>
      <w:marTop w:val="0"/>
      <w:marBottom w:val="0"/>
      <w:divBdr>
        <w:top w:val="none" w:sz="0" w:space="0" w:color="auto"/>
        <w:left w:val="none" w:sz="0" w:space="0" w:color="auto"/>
        <w:bottom w:val="none" w:sz="0" w:space="0" w:color="auto"/>
        <w:right w:val="none" w:sz="0" w:space="0" w:color="auto"/>
      </w:divBdr>
    </w:div>
    <w:div w:id="436557958">
      <w:bodyDiv w:val="1"/>
      <w:marLeft w:val="0"/>
      <w:marRight w:val="0"/>
      <w:marTop w:val="0"/>
      <w:marBottom w:val="0"/>
      <w:divBdr>
        <w:top w:val="none" w:sz="0" w:space="0" w:color="auto"/>
        <w:left w:val="none" w:sz="0" w:space="0" w:color="auto"/>
        <w:bottom w:val="none" w:sz="0" w:space="0" w:color="auto"/>
        <w:right w:val="none" w:sz="0" w:space="0" w:color="auto"/>
      </w:divBdr>
      <w:divsChild>
        <w:div w:id="281884820">
          <w:marLeft w:val="0"/>
          <w:marRight w:val="0"/>
          <w:marTop w:val="0"/>
          <w:marBottom w:val="0"/>
          <w:divBdr>
            <w:top w:val="none" w:sz="0" w:space="0" w:color="auto"/>
            <w:left w:val="none" w:sz="0" w:space="0" w:color="auto"/>
            <w:bottom w:val="none" w:sz="0" w:space="0" w:color="auto"/>
            <w:right w:val="none" w:sz="0" w:space="0" w:color="auto"/>
          </w:divBdr>
          <w:divsChild>
            <w:div w:id="169372513">
              <w:marLeft w:val="0"/>
              <w:marRight w:val="0"/>
              <w:marTop w:val="0"/>
              <w:marBottom w:val="0"/>
              <w:divBdr>
                <w:top w:val="none" w:sz="0" w:space="0" w:color="auto"/>
                <w:left w:val="none" w:sz="0" w:space="0" w:color="auto"/>
                <w:bottom w:val="none" w:sz="0" w:space="0" w:color="auto"/>
                <w:right w:val="none" w:sz="0" w:space="0" w:color="auto"/>
              </w:divBdr>
              <w:divsChild>
                <w:div w:id="12844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3466">
      <w:bodyDiv w:val="1"/>
      <w:marLeft w:val="0"/>
      <w:marRight w:val="0"/>
      <w:marTop w:val="0"/>
      <w:marBottom w:val="0"/>
      <w:divBdr>
        <w:top w:val="none" w:sz="0" w:space="0" w:color="auto"/>
        <w:left w:val="none" w:sz="0" w:space="0" w:color="auto"/>
        <w:bottom w:val="none" w:sz="0" w:space="0" w:color="auto"/>
        <w:right w:val="none" w:sz="0" w:space="0" w:color="auto"/>
      </w:divBdr>
    </w:div>
    <w:div w:id="448089895">
      <w:bodyDiv w:val="1"/>
      <w:marLeft w:val="0"/>
      <w:marRight w:val="0"/>
      <w:marTop w:val="0"/>
      <w:marBottom w:val="0"/>
      <w:divBdr>
        <w:top w:val="none" w:sz="0" w:space="0" w:color="auto"/>
        <w:left w:val="none" w:sz="0" w:space="0" w:color="auto"/>
        <w:bottom w:val="none" w:sz="0" w:space="0" w:color="auto"/>
        <w:right w:val="none" w:sz="0" w:space="0" w:color="auto"/>
      </w:divBdr>
    </w:div>
    <w:div w:id="465852675">
      <w:bodyDiv w:val="1"/>
      <w:marLeft w:val="0"/>
      <w:marRight w:val="0"/>
      <w:marTop w:val="0"/>
      <w:marBottom w:val="0"/>
      <w:divBdr>
        <w:top w:val="none" w:sz="0" w:space="0" w:color="auto"/>
        <w:left w:val="none" w:sz="0" w:space="0" w:color="auto"/>
        <w:bottom w:val="none" w:sz="0" w:space="0" w:color="auto"/>
        <w:right w:val="none" w:sz="0" w:space="0" w:color="auto"/>
      </w:divBdr>
    </w:div>
    <w:div w:id="507404925">
      <w:bodyDiv w:val="1"/>
      <w:marLeft w:val="0"/>
      <w:marRight w:val="0"/>
      <w:marTop w:val="0"/>
      <w:marBottom w:val="0"/>
      <w:divBdr>
        <w:top w:val="none" w:sz="0" w:space="0" w:color="auto"/>
        <w:left w:val="none" w:sz="0" w:space="0" w:color="auto"/>
        <w:bottom w:val="none" w:sz="0" w:space="0" w:color="auto"/>
        <w:right w:val="none" w:sz="0" w:space="0" w:color="auto"/>
      </w:divBdr>
    </w:div>
    <w:div w:id="534540847">
      <w:bodyDiv w:val="1"/>
      <w:marLeft w:val="0"/>
      <w:marRight w:val="0"/>
      <w:marTop w:val="0"/>
      <w:marBottom w:val="0"/>
      <w:divBdr>
        <w:top w:val="none" w:sz="0" w:space="0" w:color="auto"/>
        <w:left w:val="none" w:sz="0" w:space="0" w:color="auto"/>
        <w:bottom w:val="none" w:sz="0" w:space="0" w:color="auto"/>
        <w:right w:val="none" w:sz="0" w:space="0" w:color="auto"/>
      </w:divBdr>
    </w:div>
    <w:div w:id="534660910">
      <w:bodyDiv w:val="1"/>
      <w:marLeft w:val="0"/>
      <w:marRight w:val="0"/>
      <w:marTop w:val="0"/>
      <w:marBottom w:val="0"/>
      <w:divBdr>
        <w:top w:val="none" w:sz="0" w:space="0" w:color="auto"/>
        <w:left w:val="none" w:sz="0" w:space="0" w:color="auto"/>
        <w:bottom w:val="none" w:sz="0" w:space="0" w:color="auto"/>
        <w:right w:val="none" w:sz="0" w:space="0" w:color="auto"/>
      </w:divBdr>
    </w:div>
    <w:div w:id="577785998">
      <w:bodyDiv w:val="1"/>
      <w:marLeft w:val="0"/>
      <w:marRight w:val="0"/>
      <w:marTop w:val="0"/>
      <w:marBottom w:val="0"/>
      <w:divBdr>
        <w:top w:val="none" w:sz="0" w:space="0" w:color="auto"/>
        <w:left w:val="none" w:sz="0" w:space="0" w:color="auto"/>
        <w:bottom w:val="none" w:sz="0" w:space="0" w:color="auto"/>
        <w:right w:val="none" w:sz="0" w:space="0" w:color="auto"/>
      </w:divBdr>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588272692">
      <w:bodyDiv w:val="1"/>
      <w:marLeft w:val="0"/>
      <w:marRight w:val="0"/>
      <w:marTop w:val="0"/>
      <w:marBottom w:val="0"/>
      <w:divBdr>
        <w:top w:val="none" w:sz="0" w:space="0" w:color="auto"/>
        <w:left w:val="none" w:sz="0" w:space="0" w:color="auto"/>
        <w:bottom w:val="none" w:sz="0" w:space="0" w:color="auto"/>
        <w:right w:val="none" w:sz="0" w:space="0" w:color="auto"/>
      </w:divBdr>
      <w:divsChild>
        <w:div w:id="757406409">
          <w:marLeft w:val="0"/>
          <w:marRight w:val="0"/>
          <w:marTop w:val="0"/>
          <w:marBottom w:val="0"/>
          <w:divBdr>
            <w:top w:val="none" w:sz="0" w:space="0" w:color="auto"/>
            <w:left w:val="none" w:sz="0" w:space="0" w:color="auto"/>
            <w:bottom w:val="none" w:sz="0" w:space="0" w:color="auto"/>
            <w:right w:val="none" w:sz="0" w:space="0" w:color="auto"/>
          </w:divBdr>
          <w:divsChild>
            <w:div w:id="1585339126">
              <w:marLeft w:val="0"/>
              <w:marRight w:val="0"/>
              <w:marTop w:val="0"/>
              <w:marBottom w:val="0"/>
              <w:divBdr>
                <w:top w:val="none" w:sz="0" w:space="0" w:color="auto"/>
                <w:left w:val="none" w:sz="0" w:space="0" w:color="auto"/>
                <w:bottom w:val="none" w:sz="0" w:space="0" w:color="auto"/>
                <w:right w:val="none" w:sz="0" w:space="0" w:color="auto"/>
              </w:divBdr>
              <w:divsChild>
                <w:div w:id="18495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0379">
      <w:bodyDiv w:val="1"/>
      <w:marLeft w:val="0"/>
      <w:marRight w:val="0"/>
      <w:marTop w:val="0"/>
      <w:marBottom w:val="0"/>
      <w:divBdr>
        <w:top w:val="none" w:sz="0" w:space="0" w:color="auto"/>
        <w:left w:val="none" w:sz="0" w:space="0" w:color="auto"/>
        <w:bottom w:val="none" w:sz="0" w:space="0" w:color="auto"/>
        <w:right w:val="none" w:sz="0" w:space="0" w:color="auto"/>
      </w:divBdr>
      <w:divsChild>
        <w:div w:id="1161888282">
          <w:marLeft w:val="0"/>
          <w:marRight w:val="0"/>
          <w:marTop w:val="0"/>
          <w:marBottom w:val="0"/>
          <w:divBdr>
            <w:top w:val="none" w:sz="0" w:space="0" w:color="auto"/>
            <w:left w:val="none" w:sz="0" w:space="0" w:color="auto"/>
            <w:bottom w:val="none" w:sz="0" w:space="0" w:color="auto"/>
            <w:right w:val="none" w:sz="0" w:space="0" w:color="auto"/>
          </w:divBdr>
          <w:divsChild>
            <w:div w:id="14964340">
              <w:marLeft w:val="0"/>
              <w:marRight w:val="0"/>
              <w:marTop w:val="0"/>
              <w:marBottom w:val="0"/>
              <w:divBdr>
                <w:top w:val="none" w:sz="0" w:space="0" w:color="auto"/>
                <w:left w:val="none" w:sz="0" w:space="0" w:color="auto"/>
                <w:bottom w:val="none" w:sz="0" w:space="0" w:color="auto"/>
                <w:right w:val="none" w:sz="0" w:space="0" w:color="auto"/>
              </w:divBdr>
              <w:divsChild>
                <w:div w:id="2148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28470">
      <w:bodyDiv w:val="1"/>
      <w:marLeft w:val="0"/>
      <w:marRight w:val="0"/>
      <w:marTop w:val="0"/>
      <w:marBottom w:val="0"/>
      <w:divBdr>
        <w:top w:val="none" w:sz="0" w:space="0" w:color="auto"/>
        <w:left w:val="none" w:sz="0" w:space="0" w:color="auto"/>
        <w:bottom w:val="none" w:sz="0" w:space="0" w:color="auto"/>
        <w:right w:val="none" w:sz="0" w:space="0" w:color="auto"/>
      </w:divBdr>
      <w:divsChild>
        <w:div w:id="1781491190">
          <w:marLeft w:val="0"/>
          <w:marRight w:val="0"/>
          <w:marTop w:val="0"/>
          <w:marBottom w:val="0"/>
          <w:divBdr>
            <w:top w:val="none" w:sz="0" w:space="0" w:color="auto"/>
            <w:left w:val="none" w:sz="0" w:space="0" w:color="auto"/>
            <w:bottom w:val="none" w:sz="0" w:space="0" w:color="auto"/>
            <w:right w:val="none" w:sz="0" w:space="0" w:color="auto"/>
          </w:divBdr>
          <w:divsChild>
            <w:div w:id="320892278">
              <w:marLeft w:val="0"/>
              <w:marRight w:val="0"/>
              <w:marTop w:val="0"/>
              <w:marBottom w:val="0"/>
              <w:divBdr>
                <w:top w:val="none" w:sz="0" w:space="0" w:color="auto"/>
                <w:left w:val="none" w:sz="0" w:space="0" w:color="auto"/>
                <w:bottom w:val="none" w:sz="0" w:space="0" w:color="auto"/>
                <w:right w:val="none" w:sz="0" w:space="0" w:color="auto"/>
              </w:divBdr>
              <w:divsChild>
                <w:div w:id="796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13642">
      <w:bodyDiv w:val="1"/>
      <w:marLeft w:val="0"/>
      <w:marRight w:val="0"/>
      <w:marTop w:val="0"/>
      <w:marBottom w:val="0"/>
      <w:divBdr>
        <w:top w:val="none" w:sz="0" w:space="0" w:color="auto"/>
        <w:left w:val="none" w:sz="0" w:space="0" w:color="auto"/>
        <w:bottom w:val="none" w:sz="0" w:space="0" w:color="auto"/>
        <w:right w:val="none" w:sz="0" w:space="0" w:color="auto"/>
      </w:divBdr>
    </w:div>
    <w:div w:id="616184951">
      <w:bodyDiv w:val="1"/>
      <w:marLeft w:val="0"/>
      <w:marRight w:val="0"/>
      <w:marTop w:val="0"/>
      <w:marBottom w:val="0"/>
      <w:divBdr>
        <w:top w:val="none" w:sz="0" w:space="0" w:color="auto"/>
        <w:left w:val="none" w:sz="0" w:space="0" w:color="auto"/>
        <w:bottom w:val="none" w:sz="0" w:space="0" w:color="auto"/>
        <w:right w:val="none" w:sz="0" w:space="0" w:color="auto"/>
      </w:divBdr>
    </w:div>
    <w:div w:id="628242620">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7490">
      <w:bodyDiv w:val="1"/>
      <w:marLeft w:val="0"/>
      <w:marRight w:val="0"/>
      <w:marTop w:val="0"/>
      <w:marBottom w:val="0"/>
      <w:divBdr>
        <w:top w:val="none" w:sz="0" w:space="0" w:color="auto"/>
        <w:left w:val="none" w:sz="0" w:space="0" w:color="auto"/>
        <w:bottom w:val="none" w:sz="0" w:space="0" w:color="auto"/>
        <w:right w:val="none" w:sz="0" w:space="0" w:color="auto"/>
      </w:divBdr>
      <w:divsChild>
        <w:div w:id="1983851060">
          <w:marLeft w:val="0"/>
          <w:marRight w:val="0"/>
          <w:marTop w:val="0"/>
          <w:marBottom w:val="0"/>
          <w:divBdr>
            <w:top w:val="none" w:sz="0" w:space="0" w:color="auto"/>
            <w:left w:val="none" w:sz="0" w:space="0" w:color="auto"/>
            <w:bottom w:val="none" w:sz="0" w:space="0" w:color="auto"/>
            <w:right w:val="none" w:sz="0" w:space="0" w:color="auto"/>
          </w:divBdr>
          <w:divsChild>
            <w:div w:id="1395740270">
              <w:marLeft w:val="0"/>
              <w:marRight w:val="0"/>
              <w:marTop w:val="0"/>
              <w:marBottom w:val="0"/>
              <w:divBdr>
                <w:top w:val="none" w:sz="0" w:space="0" w:color="auto"/>
                <w:left w:val="none" w:sz="0" w:space="0" w:color="auto"/>
                <w:bottom w:val="none" w:sz="0" w:space="0" w:color="auto"/>
                <w:right w:val="none" w:sz="0" w:space="0" w:color="auto"/>
              </w:divBdr>
              <w:divsChild>
                <w:div w:id="2054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4607">
      <w:bodyDiv w:val="1"/>
      <w:marLeft w:val="0"/>
      <w:marRight w:val="0"/>
      <w:marTop w:val="0"/>
      <w:marBottom w:val="0"/>
      <w:divBdr>
        <w:top w:val="none" w:sz="0" w:space="0" w:color="auto"/>
        <w:left w:val="none" w:sz="0" w:space="0" w:color="auto"/>
        <w:bottom w:val="none" w:sz="0" w:space="0" w:color="auto"/>
        <w:right w:val="none" w:sz="0" w:space="0" w:color="auto"/>
      </w:divBdr>
      <w:divsChild>
        <w:div w:id="551771227">
          <w:marLeft w:val="0"/>
          <w:marRight w:val="0"/>
          <w:marTop w:val="0"/>
          <w:marBottom w:val="0"/>
          <w:divBdr>
            <w:top w:val="none" w:sz="0" w:space="0" w:color="auto"/>
            <w:left w:val="none" w:sz="0" w:space="0" w:color="auto"/>
            <w:bottom w:val="none" w:sz="0" w:space="0" w:color="auto"/>
            <w:right w:val="none" w:sz="0" w:space="0" w:color="auto"/>
          </w:divBdr>
          <w:divsChild>
            <w:div w:id="1283222656">
              <w:marLeft w:val="0"/>
              <w:marRight w:val="0"/>
              <w:marTop w:val="0"/>
              <w:marBottom w:val="0"/>
              <w:divBdr>
                <w:top w:val="none" w:sz="0" w:space="0" w:color="auto"/>
                <w:left w:val="none" w:sz="0" w:space="0" w:color="auto"/>
                <w:bottom w:val="none" w:sz="0" w:space="0" w:color="auto"/>
                <w:right w:val="none" w:sz="0" w:space="0" w:color="auto"/>
              </w:divBdr>
              <w:divsChild>
                <w:div w:id="16135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3795">
      <w:bodyDiv w:val="1"/>
      <w:marLeft w:val="0"/>
      <w:marRight w:val="0"/>
      <w:marTop w:val="0"/>
      <w:marBottom w:val="0"/>
      <w:divBdr>
        <w:top w:val="none" w:sz="0" w:space="0" w:color="auto"/>
        <w:left w:val="none" w:sz="0" w:space="0" w:color="auto"/>
        <w:bottom w:val="none" w:sz="0" w:space="0" w:color="auto"/>
        <w:right w:val="none" w:sz="0" w:space="0" w:color="auto"/>
      </w:divBdr>
    </w:div>
    <w:div w:id="720135924">
      <w:bodyDiv w:val="1"/>
      <w:marLeft w:val="0"/>
      <w:marRight w:val="0"/>
      <w:marTop w:val="0"/>
      <w:marBottom w:val="0"/>
      <w:divBdr>
        <w:top w:val="none" w:sz="0" w:space="0" w:color="auto"/>
        <w:left w:val="none" w:sz="0" w:space="0" w:color="auto"/>
        <w:bottom w:val="none" w:sz="0" w:space="0" w:color="auto"/>
        <w:right w:val="none" w:sz="0" w:space="0" w:color="auto"/>
      </w:divBdr>
      <w:divsChild>
        <w:div w:id="1097405062">
          <w:marLeft w:val="0"/>
          <w:marRight w:val="0"/>
          <w:marTop w:val="0"/>
          <w:marBottom w:val="0"/>
          <w:divBdr>
            <w:top w:val="none" w:sz="0" w:space="0" w:color="auto"/>
            <w:left w:val="none" w:sz="0" w:space="0" w:color="auto"/>
            <w:bottom w:val="none" w:sz="0" w:space="0" w:color="auto"/>
            <w:right w:val="none" w:sz="0" w:space="0" w:color="auto"/>
          </w:divBdr>
          <w:divsChild>
            <w:div w:id="163282838">
              <w:marLeft w:val="0"/>
              <w:marRight w:val="0"/>
              <w:marTop w:val="0"/>
              <w:marBottom w:val="0"/>
              <w:divBdr>
                <w:top w:val="none" w:sz="0" w:space="0" w:color="auto"/>
                <w:left w:val="none" w:sz="0" w:space="0" w:color="auto"/>
                <w:bottom w:val="none" w:sz="0" w:space="0" w:color="auto"/>
                <w:right w:val="none" w:sz="0" w:space="0" w:color="auto"/>
              </w:divBdr>
              <w:divsChild>
                <w:div w:id="8068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1620">
      <w:bodyDiv w:val="1"/>
      <w:marLeft w:val="0"/>
      <w:marRight w:val="0"/>
      <w:marTop w:val="0"/>
      <w:marBottom w:val="0"/>
      <w:divBdr>
        <w:top w:val="none" w:sz="0" w:space="0" w:color="auto"/>
        <w:left w:val="none" w:sz="0" w:space="0" w:color="auto"/>
        <w:bottom w:val="none" w:sz="0" w:space="0" w:color="auto"/>
        <w:right w:val="none" w:sz="0" w:space="0" w:color="auto"/>
      </w:divBdr>
    </w:div>
    <w:div w:id="760683738">
      <w:bodyDiv w:val="1"/>
      <w:marLeft w:val="0"/>
      <w:marRight w:val="0"/>
      <w:marTop w:val="0"/>
      <w:marBottom w:val="0"/>
      <w:divBdr>
        <w:top w:val="none" w:sz="0" w:space="0" w:color="auto"/>
        <w:left w:val="none" w:sz="0" w:space="0" w:color="auto"/>
        <w:bottom w:val="none" w:sz="0" w:space="0" w:color="auto"/>
        <w:right w:val="none" w:sz="0" w:space="0" w:color="auto"/>
      </w:divBdr>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72071">
      <w:bodyDiv w:val="1"/>
      <w:marLeft w:val="0"/>
      <w:marRight w:val="0"/>
      <w:marTop w:val="0"/>
      <w:marBottom w:val="0"/>
      <w:divBdr>
        <w:top w:val="none" w:sz="0" w:space="0" w:color="auto"/>
        <w:left w:val="none" w:sz="0" w:space="0" w:color="auto"/>
        <w:bottom w:val="none" w:sz="0" w:space="0" w:color="auto"/>
        <w:right w:val="none" w:sz="0" w:space="0" w:color="auto"/>
      </w:divBdr>
      <w:divsChild>
        <w:div w:id="757403387">
          <w:marLeft w:val="0"/>
          <w:marRight w:val="0"/>
          <w:marTop w:val="0"/>
          <w:marBottom w:val="0"/>
          <w:divBdr>
            <w:top w:val="none" w:sz="0" w:space="0" w:color="auto"/>
            <w:left w:val="none" w:sz="0" w:space="0" w:color="auto"/>
            <w:bottom w:val="none" w:sz="0" w:space="0" w:color="auto"/>
            <w:right w:val="none" w:sz="0" w:space="0" w:color="auto"/>
          </w:divBdr>
          <w:divsChild>
            <w:div w:id="1809741483">
              <w:marLeft w:val="0"/>
              <w:marRight w:val="0"/>
              <w:marTop w:val="0"/>
              <w:marBottom w:val="0"/>
              <w:divBdr>
                <w:top w:val="none" w:sz="0" w:space="0" w:color="auto"/>
                <w:left w:val="none" w:sz="0" w:space="0" w:color="auto"/>
                <w:bottom w:val="none" w:sz="0" w:space="0" w:color="auto"/>
                <w:right w:val="none" w:sz="0" w:space="0" w:color="auto"/>
              </w:divBdr>
              <w:divsChild>
                <w:div w:id="4216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00659">
      <w:bodyDiv w:val="1"/>
      <w:marLeft w:val="0"/>
      <w:marRight w:val="0"/>
      <w:marTop w:val="0"/>
      <w:marBottom w:val="0"/>
      <w:divBdr>
        <w:top w:val="none" w:sz="0" w:space="0" w:color="auto"/>
        <w:left w:val="none" w:sz="0" w:space="0" w:color="auto"/>
        <w:bottom w:val="none" w:sz="0" w:space="0" w:color="auto"/>
        <w:right w:val="none" w:sz="0" w:space="0" w:color="auto"/>
      </w:divBdr>
      <w:divsChild>
        <w:div w:id="2045985487">
          <w:marLeft w:val="0"/>
          <w:marRight w:val="0"/>
          <w:marTop w:val="0"/>
          <w:marBottom w:val="0"/>
          <w:divBdr>
            <w:top w:val="none" w:sz="0" w:space="0" w:color="auto"/>
            <w:left w:val="none" w:sz="0" w:space="0" w:color="auto"/>
            <w:bottom w:val="none" w:sz="0" w:space="0" w:color="auto"/>
            <w:right w:val="none" w:sz="0" w:space="0" w:color="auto"/>
          </w:divBdr>
          <w:divsChild>
            <w:div w:id="810901150">
              <w:marLeft w:val="0"/>
              <w:marRight w:val="0"/>
              <w:marTop w:val="0"/>
              <w:marBottom w:val="0"/>
              <w:divBdr>
                <w:top w:val="none" w:sz="0" w:space="0" w:color="auto"/>
                <w:left w:val="none" w:sz="0" w:space="0" w:color="auto"/>
                <w:bottom w:val="none" w:sz="0" w:space="0" w:color="auto"/>
                <w:right w:val="none" w:sz="0" w:space="0" w:color="auto"/>
              </w:divBdr>
              <w:divsChild>
                <w:div w:id="2359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26755">
      <w:bodyDiv w:val="1"/>
      <w:marLeft w:val="0"/>
      <w:marRight w:val="0"/>
      <w:marTop w:val="0"/>
      <w:marBottom w:val="0"/>
      <w:divBdr>
        <w:top w:val="none" w:sz="0" w:space="0" w:color="auto"/>
        <w:left w:val="none" w:sz="0" w:space="0" w:color="auto"/>
        <w:bottom w:val="none" w:sz="0" w:space="0" w:color="auto"/>
        <w:right w:val="none" w:sz="0" w:space="0" w:color="auto"/>
      </w:divBdr>
    </w:div>
    <w:div w:id="815147339">
      <w:bodyDiv w:val="1"/>
      <w:marLeft w:val="0"/>
      <w:marRight w:val="0"/>
      <w:marTop w:val="0"/>
      <w:marBottom w:val="0"/>
      <w:divBdr>
        <w:top w:val="none" w:sz="0" w:space="0" w:color="auto"/>
        <w:left w:val="none" w:sz="0" w:space="0" w:color="auto"/>
        <w:bottom w:val="none" w:sz="0" w:space="0" w:color="auto"/>
        <w:right w:val="none" w:sz="0" w:space="0" w:color="auto"/>
      </w:divBdr>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879322058">
      <w:bodyDiv w:val="1"/>
      <w:marLeft w:val="0"/>
      <w:marRight w:val="0"/>
      <w:marTop w:val="0"/>
      <w:marBottom w:val="0"/>
      <w:divBdr>
        <w:top w:val="none" w:sz="0" w:space="0" w:color="auto"/>
        <w:left w:val="none" w:sz="0" w:space="0" w:color="auto"/>
        <w:bottom w:val="none" w:sz="0" w:space="0" w:color="auto"/>
        <w:right w:val="none" w:sz="0" w:space="0" w:color="auto"/>
      </w:divBdr>
    </w:div>
    <w:div w:id="899052876">
      <w:bodyDiv w:val="1"/>
      <w:marLeft w:val="0"/>
      <w:marRight w:val="0"/>
      <w:marTop w:val="0"/>
      <w:marBottom w:val="0"/>
      <w:divBdr>
        <w:top w:val="none" w:sz="0" w:space="0" w:color="auto"/>
        <w:left w:val="none" w:sz="0" w:space="0" w:color="auto"/>
        <w:bottom w:val="none" w:sz="0" w:space="0" w:color="auto"/>
        <w:right w:val="none" w:sz="0" w:space="0" w:color="auto"/>
      </w:divBdr>
      <w:divsChild>
        <w:div w:id="1521772242">
          <w:marLeft w:val="0"/>
          <w:marRight w:val="0"/>
          <w:marTop w:val="0"/>
          <w:marBottom w:val="0"/>
          <w:divBdr>
            <w:top w:val="none" w:sz="0" w:space="0" w:color="auto"/>
            <w:left w:val="none" w:sz="0" w:space="0" w:color="auto"/>
            <w:bottom w:val="none" w:sz="0" w:space="0" w:color="auto"/>
            <w:right w:val="none" w:sz="0" w:space="0" w:color="auto"/>
          </w:divBdr>
          <w:divsChild>
            <w:div w:id="1948004057">
              <w:marLeft w:val="0"/>
              <w:marRight w:val="0"/>
              <w:marTop w:val="0"/>
              <w:marBottom w:val="0"/>
              <w:divBdr>
                <w:top w:val="none" w:sz="0" w:space="0" w:color="auto"/>
                <w:left w:val="none" w:sz="0" w:space="0" w:color="auto"/>
                <w:bottom w:val="none" w:sz="0" w:space="0" w:color="auto"/>
                <w:right w:val="none" w:sz="0" w:space="0" w:color="auto"/>
              </w:divBdr>
              <w:divsChild>
                <w:div w:id="4958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56371865">
      <w:bodyDiv w:val="1"/>
      <w:marLeft w:val="0"/>
      <w:marRight w:val="0"/>
      <w:marTop w:val="0"/>
      <w:marBottom w:val="0"/>
      <w:divBdr>
        <w:top w:val="none" w:sz="0" w:space="0" w:color="auto"/>
        <w:left w:val="none" w:sz="0" w:space="0" w:color="auto"/>
        <w:bottom w:val="none" w:sz="0" w:space="0" w:color="auto"/>
        <w:right w:val="none" w:sz="0" w:space="0" w:color="auto"/>
      </w:divBdr>
    </w:div>
    <w:div w:id="972250179">
      <w:bodyDiv w:val="1"/>
      <w:marLeft w:val="0"/>
      <w:marRight w:val="0"/>
      <w:marTop w:val="0"/>
      <w:marBottom w:val="0"/>
      <w:divBdr>
        <w:top w:val="none" w:sz="0" w:space="0" w:color="auto"/>
        <w:left w:val="none" w:sz="0" w:space="0" w:color="auto"/>
        <w:bottom w:val="none" w:sz="0" w:space="0" w:color="auto"/>
        <w:right w:val="none" w:sz="0" w:space="0" w:color="auto"/>
      </w:divBdr>
    </w:div>
    <w:div w:id="974335798">
      <w:bodyDiv w:val="1"/>
      <w:marLeft w:val="0"/>
      <w:marRight w:val="0"/>
      <w:marTop w:val="0"/>
      <w:marBottom w:val="0"/>
      <w:divBdr>
        <w:top w:val="none" w:sz="0" w:space="0" w:color="auto"/>
        <w:left w:val="none" w:sz="0" w:space="0" w:color="auto"/>
        <w:bottom w:val="none" w:sz="0" w:space="0" w:color="auto"/>
        <w:right w:val="none" w:sz="0" w:space="0" w:color="auto"/>
      </w:divBdr>
      <w:divsChild>
        <w:div w:id="1703819333">
          <w:marLeft w:val="0"/>
          <w:marRight w:val="0"/>
          <w:marTop w:val="0"/>
          <w:marBottom w:val="0"/>
          <w:divBdr>
            <w:top w:val="none" w:sz="0" w:space="0" w:color="auto"/>
            <w:left w:val="none" w:sz="0" w:space="0" w:color="auto"/>
            <w:bottom w:val="none" w:sz="0" w:space="0" w:color="auto"/>
            <w:right w:val="none" w:sz="0" w:space="0" w:color="auto"/>
          </w:divBdr>
          <w:divsChild>
            <w:div w:id="438260433">
              <w:marLeft w:val="0"/>
              <w:marRight w:val="0"/>
              <w:marTop w:val="0"/>
              <w:marBottom w:val="0"/>
              <w:divBdr>
                <w:top w:val="none" w:sz="0" w:space="0" w:color="auto"/>
                <w:left w:val="none" w:sz="0" w:space="0" w:color="auto"/>
                <w:bottom w:val="none" w:sz="0" w:space="0" w:color="auto"/>
                <w:right w:val="none" w:sz="0" w:space="0" w:color="auto"/>
              </w:divBdr>
              <w:divsChild>
                <w:div w:id="219101632">
                  <w:marLeft w:val="0"/>
                  <w:marRight w:val="0"/>
                  <w:marTop w:val="0"/>
                  <w:marBottom w:val="0"/>
                  <w:divBdr>
                    <w:top w:val="none" w:sz="0" w:space="0" w:color="auto"/>
                    <w:left w:val="none" w:sz="0" w:space="0" w:color="auto"/>
                    <w:bottom w:val="none" w:sz="0" w:space="0" w:color="auto"/>
                    <w:right w:val="none" w:sz="0" w:space="0" w:color="auto"/>
                  </w:divBdr>
                </w:div>
              </w:divsChild>
            </w:div>
            <w:div w:id="2018337878">
              <w:marLeft w:val="0"/>
              <w:marRight w:val="0"/>
              <w:marTop w:val="0"/>
              <w:marBottom w:val="0"/>
              <w:divBdr>
                <w:top w:val="none" w:sz="0" w:space="0" w:color="auto"/>
                <w:left w:val="none" w:sz="0" w:space="0" w:color="auto"/>
                <w:bottom w:val="none" w:sz="0" w:space="0" w:color="auto"/>
                <w:right w:val="none" w:sz="0" w:space="0" w:color="auto"/>
              </w:divBdr>
              <w:divsChild>
                <w:div w:id="7290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430">
          <w:marLeft w:val="0"/>
          <w:marRight w:val="0"/>
          <w:marTop w:val="0"/>
          <w:marBottom w:val="0"/>
          <w:divBdr>
            <w:top w:val="none" w:sz="0" w:space="0" w:color="auto"/>
            <w:left w:val="none" w:sz="0" w:space="0" w:color="auto"/>
            <w:bottom w:val="none" w:sz="0" w:space="0" w:color="auto"/>
            <w:right w:val="none" w:sz="0" w:space="0" w:color="auto"/>
          </w:divBdr>
          <w:divsChild>
            <w:div w:id="1394235097">
              <w:marLeft w:val="0"/>
              <w:marRight w:val="0"/>
              <w:marTop w:val="0"/>
              <w:marBottom w:val="0"/>
              <w:divBdr>
                <w:top w:val="none" w:sz="0" w:space="0" w:color="auto"/>
                <w:left w:val="none" w:sz="0" w:space="0" w:color="auto"/>
                <w:bottom w:val="none" w:sz="0" w:space="0" w:color="auto"/>
                <w:right w:val="none" w:sz="0" w:space="0" w:color="auto"/>
              </w:divBdr>
              <w:divsChild>
                <w:div w:id="1488471777">
                  <w:marLeft w:val="0"/>
                  <w:marRight w:val="0"/>
                  <w:marTop w:val="0"/>
                  <w:marBottom w:val="0"/>
                  <w:divBdr>
                    <w:top w:val="none" w:sz="0" w:space="0" w:color="auto"/>
                    <w:left w:val="none" w:sz="0" w:space="0" w:color="auto"/>
                    <w:bottom w:val="none" w:sz="0" w:space="0" w:color="auto"/>
                    <w:right w:val="none" w:sz="0" w:space="0" w:color="auto"/>
                  </w:divBdr>
                </w:div>
              </w:divsChild>
            </w:div>
            <w:div w:id="1597052114">
              <w:marLeft w:val="0"/>
              <w:marRight w:val="0"/>
              <w:marTop w:val="0"/>
              <w:marBottom w:val="0"/>
              <w:divBdr>
                <w:top w:val="none" w:sz="0" w:space="0" w:color="auto"/>
                <w:left w:val="none" w:sz="0" w:space="0" w:color="auto"/>
                <w:bottom w:val="none" w:sz="0" w:space="0" w:color="auto"/>
                <w:right w:val="none" w:sz="0" w:space="0" w:color="auto"/>
              </w:divBdr>
              <w:divsChild>
                <w:div w:id="9147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6246">
      <w:bodyDiv w:val="1"/>
      <w:marLeft w:val="0"/>
      <w:marRight w:val="0"/>
      <w:marTop w:val="0"/>
      <w:marBottom w:val="0"/>
      <w:divBdr>
        <w:top w:val="none" w:sz="0" w:space="0" w:color="auto"/>
        <w:left w:val="none" w:sz="0" w:space="0" w:color="auto"/>
        <w:bottom w:val="none" w:sz="0" w:space="0" w:color="auto"/>
        <w:right w:val="none" w:sz="0" w:space="0" w:color="auto"/>
      </w:divBdr>
    </w:div>
    <w:div w:id="1002046001">
      <w:bodyDiv w:val="1"/>
      <w:marLeft w:val="0"/>
      <w:marRight w:val="0"/>
      <w:marTop w:val="0"/>
      <w:marBottom w:val="0"/>
      <w:divBdr>
        <w:top w:val="none" w:sz="0" w:space="0" w:color="auto"/>
        <w:left w:val="none" w:sz="0" w:space="0" w:color="auto"/>
        <w:bottom w:val="none" w:sz="0" w:space="0" w:color="auto"/>
        <w:right w:val="none" w:sz="0" w:space="0" w:color="auto"/>
      </w:divBdr>
    </w:div>
    <w:div w:id="1057586091">
      <w:bodyDiv w:val="1"/>
      <w:marLeft w:val="0"/>
      <w:marRight w:val="0"/>
      <w:marTop w:val="0"/>
      <w:marBottom w:val="0"/>
      <w:divBdr>
        <w:top w:val="none" w:sz="0" w:space="0" w:color="auto"/>
        <w:left w:val="none" w:sz="0" w:space="0" w:color="auto"/>
        <w:bottom w:val="none" w:sz="0" w:space="0" w:color="auto"/>
        <w:right w:val="none" w:sz="0" w:space="0" w:color="auto"/>
      </w:divBdr>
      <w:divsChild>
        <w:div w:id="793254385">
          <w:marLeft w:val="0"/>
          <w:marRight w:val="0"/>
          <w:marTop w:val="0"/>
          <w:marBottom w:val="0"/>
          <w:divBdr>
            <w:top w:val="none" w:sz="0" w:space="0" w:color="auto"/>
            <w:left w:val="none" w:sz="0" w:space="0" w:color="auto"/>
            <w:bottom w:val="none" w:sz="0" w:space="0" w:color="auto"/>
            <w:right w:val="none" w:sz="0" w:space="0" w:color="auto"/>
          </w:divBdr>
          <w:divsChild>
            <w:div w:id="1494226430">
              <w:marLeft w:val="0"/>
              <w:marRight w:val="0"/>
              <w:marTop w:val="0"/>
              <w:marBottom w:val="0"/>
              <w:divBdr>
                <w:top w:val="none" w:sz="0" w:space="0" w:color="auto"/>
                <w:left w:val="none" w:sz="0" w:space="0" w:color="auto"/>
                <w:bottom w:val="none" w:sz="0" w:space="0" w:color="auto"/>
                <w:right w:val="none" w:sz="0" w:space="0" w:color="auto"/>
              </w:divBdr>
              <w:divsChild>
                <w:div w:id="6982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9178">
      <w:bodyDiv w:val="1"/>
      <w:marLeft w:val="0"/>
      <w:marRight w:val="0"/>
      <w:marTop w:val="0"/>
      <w:marBottom w:val="0"/>
      <w:divBdr>
        <w:top w:val="none" w:sz="0" w:space="0" w:color="auto"/>
        <w:left w:val="none" w:sz="0" w:space="0" w:color="auto"/>
        <w:bottom w:val="none" w:sz="0" w:space="0" w:color="auto"/>
        <w:right w:val="none" w:sz="0" w:space="0" w:color="auto"/>
      </w:divBdr>
    </w:div>
    <w:div w:id="1067072256">
      <w:bodyDiv w:val="1"/>
      <w:marLeft w:val="0"/>
      <w:marRight w:val="0"/>
      <w:marTop w:val="0"/>
      <w:marBottom w:val="0"/>
      <w:divBdr>
        <w:top w:val="none" w:sz="0" w:space="0" w:color="auto"/>
        <w:left w:val="none" w:sz="0" w:space="0" w:color="auto"/>
        <w:bottom w:val="none" w:sz="0" w:space="0" w:color="auto"/>
        <w:right w:val="none" w:sz="0" w:space="0" w:color="auto"/>
      </w:divBdr>
    </w:div>
    <w:div w:id="1083600321">
      <w:bodyDiv w:val="1"/>
      <w:marLeft w:val="0"/>
      <w:marRight w:val="0"/>
      <w:marTop w:val="0"/>
      <w:marBottom w:val="0"/>
      <w:divBdr>
        <w:top w:val="none" w:sz="0" w:space="0" w:color="auto"/>
        <w:left w:val="none" w:sz="0" w:space="0" w:color="auto"/>
        <w:bottom w:val="none" w:sz="0" w:space="0" w:color="auto"/>
        <w:right w:val="none" w:sz="0" w:space="0" w:color="auto"/>
      </w:divBdr>
    </w:div>
    <w:div w:id="1090125876">
      <w:bodyDiv w:val="1"/>
      <w:marLeft w:val="0"/>
      <w:marRight w:val="0"/>
      <w:marTop w:val="0"/>
      <w:marBottom w:val="0"/>
      <w:divBdr>
        <w:top w:val="none" w:sz="0" w:space="0" w:color="auto"/>
        <w:left w:val="none" w:sz="0" w:space="0" w:color="auto"/>
        <w:bottom w:val="none" w:sz="0" w:space="0" w:color="auto"/>
        <w:right w:val="none" w:sz="0" w:space="0" w:color="auto"/>
      </w:divBdr>
    </w:div>
    <w:div w:id="1092123346">
      <w:bodyDiv w:val="1"/>
      <w:marLeft w:val="0"/>
      <w:marRight w:val="0"/>
      <w:marTop w:val="0"/>
      <w:marBottom w:val="0"/>
      <w:divBdr>
        <w:top w:val="none" w:sz="0" w:space="0" w:color="auto"/>
        <w:left w:val="none" w:sz="0" w:space="0" w:color="auto"/>
        <w:bottom w:val="none" w:sz="0" w:space="0" w:color="auto"/>
        <w:right w:val="none" w:sz="0" w:space="0" w:color="auto"/>
      </w:divBdr>
    </w:div>
    <w:div w:id="1093353881">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2313656">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52798397">
      <w:bodyDiv w:val="1"/>
      <w:marLeft w:val="0"/>
      <w:marRight w:val="0"/>
      <w:marTop w:val="0"/>
      <w:marBottom w:val="0"/>
      <w:divBdr>
        <w:top w:val="none" w:sz="0" w:space="0" w:color="auto"/>
        <w:left w:val="none" w:sz="0" w:space="0" w:color="auto"/>
        <w:bottom w:val="none" w:sz="0" w:space="0" w:color="auto"/>
        <w:right w:val="none" w:sz="0" w:space="0" w:color="auto"/>
      </w:divBdr>
    </w:div>
    <w:div w:id="1155492007">
      <w:bodyDiv w:val="1"/>
      <w:marLeft w:val="0"/>
      <w:marRight w:val="0"/>
      <w:marTop w:val="0"/>
      <w:marBottom w:val="0"/>
      <w:divBdr>
        <w:top w:val="none" w:sz="0" w:space="0" w:color="auto"/>
        <w:left w:val="none" w:sz="0" w:space="0" w:color="auto"/>
        <w:bottom w:val="none" w:sz="0" w:space="0" w:color="auto"/>
        <w:right w:val="none" w:sz="0" w:space="0" w:color="auto"/>
      </w:divBdr>
    </w:div>
    <w:div w:id="1161123015">
      <w:bodyDiv w:val="1"/>
      <w:marLeft w:val="0"/>
      <w:marRight w:val="0"/>
      <w:marTop w:val="0"/>
      <w:marBottom w:val="0"/>
      <w:divBdr>
        <w:top w:val="none" w:sz="0" w:space="0" w:color="auto"/>
        <w:left w:val="none" w:sz="0" w:space="0" w:color="auto"/>
        <w:bottom w:val="none" w:sz="0" w:space="0" w:color="auto"/>
        <w:right w:val="none" w:sz="0" w:space="0" w:color="auto"/>
      </w:divBdr>
      <w:divsChild>
        <w:div w:id="185800307">
          <w:marLeft w:val="0"/>
          <w:marRight w:val="0"/>
          <w:marTop w:val="0"/>
          <w:marBottom w:val="0"/>
          <w:divBdr>
            <w:top w:val="none" w:sz="0" w:space="0" w:color="auto"/>
            <w:left w:val="none" w:sz="0" w:space="0" w:color="auto"/>
            <w:bottom w:val="none" w:sz="0" w:space="0" w:color="auto"/>
            <w:right w:val="none" w:sz="0" w:space="0" w:color="auto"/>
          </w:divBdr>
          <w:divsChild>
            <w:div w:id="1131022694">
              <w:marLeft w:val="0"/>
              <w:marRight w:val="0"/>
              <w:marTop w:val="0"/>
              <w:marBottom w:val="0"/>
              <w:divBdr>
                <w:top w:val="none" w:sz="0" w:space="0" w:color="auto"/>
                <w:left w:val="none" w:sz="0" w:space="0" w:color="auto"/>
                <w:bottom w:val="none" w:sz="0" w:space="0" w:color="auto"/>
                <w:right w:val="none" w:sz="0" w:space="0" w:color="auto"/>
              </w:divBdr>
              <w:divsChild>
                <w:div w:id="11966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2503">
      <w:bodyDiv w:val="1"/>
      <w:marLeft w:val="0"/>
      <w:marRight w:val="0"/>
      <w:marTop w:val="0"/>
      <w:marBottom w:val="0"/>
      <w:divBdr>
        <w:top w:val="none" w:sz="0" w:space="0" w:color="auto"/>
        <w:left w:val="none" w:sz="0" w:space="0" w:color="auto"/>
        <w:bottom w:val="none" w:sz="0" w:space="0" w:color="auto"/>
        <w:right w:val="none" w:sz="0" w:space="0" w:color="auto"/>
      </w:divBdr>
      <w:divsChild>
        <w:div w:id="905803022">
          <w:marLeft w:val="0"/>
          <w:marRight w:val="0"/>
          <w:marTop w:val="0"/>
          <w:marBottom w:val="0"/>
          <w:divBdr>
            <w:top w:val="none" w:sz="0" w:space="0" w:color="auto"/>
            <w:left w:val="none" w:sz="0" w:space="0" w:color="auto"/>
            <w:bottom w:val="none" w:sz="0" w:space="0" w:color="auto"/>
            <w:right w:val="none" w:sz="0" w:space="0" w:color="auto"/>
          </w:divBdr>
          <w:divsChild>
            <w:div w:id="291987951">
              <w:marLeft w:val="0"/>
              <w:marRight w:val="0"/>
              <w:marTop w:val="0"/>
              <w:marBottom w:val="0"/>
              <w:divBdr>
                <w:top w:val="none" w:sz="0" w:space="0" w:color="auto"/>
                <w:left w:val="none" w:sz="0" w:space="0" w:color="auto"/>
                <w:bottom w:val="none" w:sz="0" w:space="0" w:color="auto"/>
                <w:right w:val="none" w:sz="0" w:space="0" w:color="auto"/>
              </w:divBdr>
              <w:divsChild>
                <w:div w:id="14583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017">
          <w:marLeft w:val="0"/>
          <w:marRight w:val="0"/>
          <w:marTop w:val="0"/>
          <w:marBottom w:val="0"/>
          <w:divBdr>
            <w:top w:val="none" w:sz="0" w:space="0" w:color="auto"/>
            <w:left w:val="none" w:sz="0" w:space="0" w:color="auto"/>
            <w:bottom w:val="none" w:sz="0" w:space="0" w:color="auto"/>
            <w:right w:val="none" w:sz="0" w:space="0" w:color="auto"/>
          </w:divBdr>
          <w:divsChild>
            <w:div w:id="863596937">
              <w:marLeft w:val="0"/>
              <w:marRight w:val="0"/>
              <w:marTop w:val="0"/>
              <w:marBottom w:val="0"/>
              <w:divBdr>
                <w:top w:val="none" w:sz="0" w:space="0" w:color="auto"/>
                <w:left w:val="none" w:sz="0" w:space="0" w:color="auto"/>
                <w:bottom w:val="none" w:sz="0" w:space="0" w:color="auto"/>
                <w:right w:val="none" w:sz="0" w:space="0" w:color="auto"/>
              </w:divBdr>
              <w:divsChild>
                <w:div w:id="561211968">
                  <w:marLeft w:val="0"/>
                  <w:marRight w:val="0"/>
                  <w:marTop w:val="0"/>
                  <w:marBottom w:val="0"/>
                  <w:divBdr>
                    <w:top w:val="none" w:sz="0" w:space="0" w:color="auto"/>
                    <w:left w:val="none" w:sz="0" w:space="0" w:color="auto"/>
                    <w:bottom w:val="none" w:sz="0" w:space="0" w:color="auto"/>
                    <w:right w:val="none" w:sz="0" w:space="0" w:color="auto"/>
                  </w:divBdr>
                </w:div>
              </w:divsChild>
            </w:div>
            <w:div w:id="1321806355">
              <w:marLeft w:val="0"/>
              <w:marRight w:val="0"/>
              <w:marTop w:val="0"/>
              <w:marBottom w:val="0"/>
              <w:divBdr>
                <w:top w:val="none" w:sz="0" w:space="0" w:color="auto"/>
                <w:left w:val="none" w:sz="0" w:space="0" w:color="auto"/>
                <w:bottom w:val="none" w:sz="0" w:space="0" w:color="auto"/>
                <w:right w:val="none" w:sz="0" w:space="0" w:color="auto"/>
              </w:divBdr>
              <w:divsChild>
                <w:div w:id="6075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52850">
      <w:bodyDiv w:val="1"/>
      <w:marLeft w:val="0"/>
      <w:marRight w:val="0"/>
      <w:marTop w:val="0"/>
      <w:marBottom w:val="0"/>
      <w:divBdr>
        <w:top w:val="none" w:sz="0" w:space="0" w:color="auto"/>
        <w:left w:val="none" w:sz="0" w:space="0" w:color="auto"/>
        <w:bottom w:val="none" w:sz="0" w:space="0" w:color="auto"/>
        <w:right w:val="none" w:sz="0" w:space="0" w:color="auto"/>
      </w:divBdr>
    </w:div>
    <w:div w:id="1188907831">
      <w:bodyDiv w:val="1"/>
      <w:marLeft w:val="0"/>
      <w:marRight w:val="0"/>
      <w:marTop w:val="0"/>
      <w:marBottom w:val="0"/>
      <w:divBdr>
        <w:top w:val="none" w:sz="0" w:space="0" w:color="auto"/>
        <w:left w:val="none" w:sz="0" w:space="0" w:color="auto"/>
        <w:bottom w:val="none" w:sz="0" w:space="0" w:color="auto"/>
        <w:right w:val="none" w:sz="0" w:space="0" w:color="auto"/>
      </w:divBdr>
      <w:divsChild>
        <w:div w:id="157353599">
          <w:marLeft w:val="0"/>
          <w:marRight w:val="0"/>
          <w:marTop w:val="0"/>
          <w:marBottom w:val="0"/>
          <w:divBdr>
            <w:top w:val="none" w:sz="0" w:space="0" w:color="auto"/>
            <w:left w:val="none" w:sz="0" w:space="0" w:color="auto"/>
            <w:bottom w:val="none" w:sz="0" w:space="0" w:color="auto"/>
            <w:right w:val="none" w:sz="0" w:space="0" w:color="auto"/>
          </w:divBdr>
          <w:divsChild>
            <w:div w:id="1242251762">
              <w:marLeft w:val="0"/>
              <w:marRight w:val="0"/>
              <w:marTop w:val="0"/>
              <w:marBottom w:val="0"/>
              <w:divBdr>
                <w:top w:val="none" w:sz="0" w:space="0" w:color="auto"/>
                <w:left w:val="none" w:sz="0" w:space="0" w:color="auto"/>
                <w:bottom w:val="none" w:sz="0" w:space="0" w:color="auto"/>
                <w:right w:val="none" w:sz="0" w:space="0" w:color="auto"/>
              </w:divBdr>
              <w:divsChild>
                <w:div w:id="15581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4">
          <w:marLeft w:val="0"/>
          <w:marRight w:val="0"/>
          <w:marTop w:val="0"/>
          <w:marBottom w:val="0"/>
          <w:divBdr>
            <w:top w:val="none" w:sz="0" w:space="0" w:color="auto"/>
            <w:left w:val="none" w:sz="0" w:space="0" w:color="auto"/>
            <w:bottom w:val="none" w:sz="0" w:space="0" w:color="auto"/>
            <w:right w:val="none" w:sz="0" w:space="0" w:color="auto"/>
          </w:divBdr>
          <w:divsChild>
            <w:div w:id="367143074">
              <w:marLeft w:val="0"/>
              <w:marRight w:val="0"/>
              <w:marTop w:val="0"/>
              <w:marBottom w:val="0"/>
              <w:divBdr>
                <w:top w:val="none" w:sz="0" w:space="0" w:color="auto"/>
                <w:left w:val="none" w:sz="0" w:space="0" w:color="auto"/>
                <w:bottom w:val="none" w:sz="0" w:space="0" w:color="auto"/>
                <w:right w:val="none" w:sz="0" w:space="0" w:color="auto"/>
              </w:divBdr>
              <w:divsChild>
                <w:div w:id="956302730">
                  <w:marLeft w:val="0"/>
                  <w:marRight w:val="0"/>
                  <w:marTop w:val="0"/>
                  <w:marBottom w:val="0"/>
                  <w:divBdr>
                    <w:top w:val="none" w:sz="0" w:space="0" w:color="auto"/>
                    <w:left w:val="none" w:sz="0" w:space="0" w:color="auto"/>
                    <w:bottom w:val="none" w:sz="0" w:space="0" w:color="auto"/>
                    <w:right w:val="none" w:sz="0" w:space="0" w:color="auto"/>
                  </w:divBdr>
                </w:div>
              </w:divsChild>
            </w:div>
            <w:div w:id="1346053444">
              <w:marLeft w:val="0"/>
              <w:marRight w:val="0"/>
              <w:marTop w:val="0"/>
              <w:marBottom w:val="0"/>
              <w:divBdr>
                <w:top w:val="none" w:sz="0" w:space="0" w:color="auto"/>
                <w:left w:val="none" w:sz="0" w:space="0" w:color="auto"/>
                <w:bottom w:val="none" w:sz="0" w:space="0" w:color="auto"/>
                <w:right w:val="none" w:sz="0" w:space="0" w:color="auto"/>
              </w:divBdr>
              <w:divsChild>
                <w:div w:id="8306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199734301">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9132">
      <w:bodyDiv w:val="1"/>
      <w:marLeft w:val="0"/>
      <w:marRight w:val="0"/>
      <w:marTop w:val="0"/>
      <w:marBottom w:val="0"/>
      <w:divBdr>
        <w:top w:val="none" w:sz="0" w:space="0" w:color="auto"/>
        <w:left w:val="none" w:sz="0" w:space="0" w:color="auto"/>
        <w:bottom w:val="none" w:sz="0" w:space="0" w:color="auto"/>
        <w:right w:val="none" w:sz="0" w:space="0" w:color="auto"/>
      </w:divBdr>
    </w:div>
    <w:div w:id="1203666491">
      <w:bodyDiv w:val="1"/>
      <w:marLeft w:val="0"/>
      <w:marRight w:val="0"/>
      <w:marTop w:val="0"/>
      <w:marBottom w:val="0"/>
      <w:divBdr>
        <w:top w:val="none" w:sz="0" w:space="0" w:color="auto"/>
        <w:left w:val="none" w:sz="0" w:space="0" w:color="auto"/>
        <w:bottom w:val="none" w:sz="0" w:space="0" w:color="auto"/>
        <w:right w:val="none" w:sz="0" w:space="0" w:color="auto"/>
      </w:divBdr>
    </w:div>
    <w:div w:id="1214081346">
      <w:bodyDiv w:val="1"/>
      <w:marLeft w:val="0"/>
      <w:marRight w:val="0"/>
      <w:marTop w:val="0"/>
      <w:marBottom w:val="0"/>
      <w:divBdr>
        <w:top w:val="none" w:sz="0" w:space="0" w:color="auto"/>
        <w:left w:val="none" w:sz="0" w:space="0" w:color="auto"/>
        <w:bottom w:val="none" w:sz="0" w:space="0" w:color="auto"/>
        <w:right w:val="none" w:sz="0" w:space="0" w:color="auto"/>
      </w:divBdr>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0746562">
      <w:bodyDiv w:val="1"/>
      <w:marLeft w:val="0"/>
      <w:marRight w:val="0"/>
      <w:marTop w:val="0"/>
      <w:marBottom w:val="0"/>
      <w:divBdr>
        <w:top w:val="none" w:sz="0" w:space="0" w:color="auto"/>
        <w:left w:val="none" w:sz="0" w:space="0" w:color="auto"/>
        <w:bottom w:val="none" w:sz="0" w:space="0" w:color="auto"/>
        <w:right w:val="none" w:sz="0" w:space="0" w:color="auto"/>
      </w:divBdr>
      <w:divsChild>
        <w:div w:id="51075827">
          <w:marLeft w:val="0"/>
          <w:marRight w:val="0"/>
          <w:marTop w:val="0"/>
          <w:marBottom w:val="0"/>
          <w:divBdr>
            <w:top w:val="none" w:sz="0" w:space="0" w:color="auto"/>
            <w:left w:val="none" w:sz="0" w:space="0" w:color="auto"/>
            <w:bottom w:val="none" w:sz="0" w:space="0" w:color="auto"/>
            <w:right w:val="none" w:sz="0" w:space="0" w:color="auto"/>
          </w:divBdr>
          <w:divsChild>
            <w:div w:id="1776830746">
              <w:marLeft w:val="0"/>
              <w:marRight w:val="0"/>
              <w:marTop w:val="0"/>
              <w:marBottom w:val="0"/>
              <w:divBdr>
                <w:top w:val="none" w:sz="0" w:space="0" w:color="auto"/>
                <w:left w:val="none" w:sz="0" w:space="0" w:color="auto"/>
                <w:bottom w:val="none" w:sz="0" w:space="0" w:color="auto"/>
                <w:right w:val="none" w:sz="0" w:space="0" w:color="auto"/>
              </w:divBdr>
              <w:divsChild>
                <w:div w:id="17239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024">
          <w:marLeft w:val="0"/>
          <w:marRight w:val="0"/>
          <w:marTop w:val="0"/>
          <w:marBottom w:val="0"/>
          <w:divBdr>
            <w:top w:val="none" w:sz="0" w:space="0" w:color="auto"/>
            <w:left w:val="none" w:sz="0" w:space="0" w:color="auto"/>
            <w:bottom w:val="none" w:sz="0" w:space="0" w:color="auto"/>
            <w:right w:val="none" w:sz="0" w:space="0" w:color="auto"/>
          </w:divBdr>
          <w:divsChild>
            <w:div w:id="882520859">
              <w:marLeft w:val="0"/>
              <w:marRight w:val="0"/>
              <w:marTop w:val="0"/>
              <w:marBottom w:val="0"/>
              <w:divBdr>
                <w:top w:val="none" w:sz="0" w:space="0" w:color="auto"/>
                <w:left w:val="none" w:sz="0" w:space="0" w:color="auto"/>
                <w:bottom w:val="none" w:sz="0" w:space="0" w:color="auto"/>
                <w:right w:val="none" w:sz="0" w:space="0" w:color="auto"/>
              </w:divBdr>
              <w:divsChild>
                <w:div w:id="1415054588">
                  <w:marLeft w:val="0"/>
                  <w:marRight w:val="0"/>
                  <w:marTop w:val="0"/>
                  <w:marBottom w:val="0"/>
                  <w:divBdr>
                    <w:top w:val="none" w:sz="0" w:space="0" w:color="auto"/>
                    <w:left w:val="none" w:sz="0" w:space="0" w:color="auto"/>
                    <w:bottom w:val="none" w:sz="0" w:space="0" w:color="auto"/>
                    <w:right w:val="none" w:sz="0" w:space="0" w:color="auto"/>
                  </w:divBdr>
                </w:div>
              </w:divsChild>
            </w:div>
            <w:div w:id="1759055401">
              <w:marLeft w:val="0"/>
              <w:marRight w:val="0"/>
              <w:marTop w:val="0"/>
              <w:marBottom w:val="0"/>
              <w:divBdr>
                <w:top w:val="none" w:sz="0" w:space="0" w:color="auto"/>
                <w:left w:val="none" w:sz="0" w:space="0" w:color="auto"/>
                <w:bottom w:val="none" w:sz="0" w:space="0" w:color="auto"/>
                <w:right w:val="none" w:sz="0" w:space="0" w:color="auto"/>
              </w:divBdr>
              <w:divsChild>
                <w:div w:id="1778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294482163">
      <w:bodyDiv w:val="1"/>
      <w:marLeft w:val="0"/>
      <w:marRight w:val="0"/>
      <w:marTop w:val="0"/>
      <w:marBottom w:val="0"/>
      <w:divBdr>
        <w:top w:val="none" w:sz="0" w:space="0" w:color="auto"/>
        <w:left w:val="none" w:sz="0" w:space="0" w:color="auto"/>
        <w:bottom w:val="none" w:sz="0" w:space="0" w:color="auto"/>
        <w:right w:val="none" w:sz="0" w:space="0" w:color="auto"/>
      </w:divBdr>
      <w:divsChild>
        <w:div w:id="738017276">
          <w:marLeft w:val="0"/>
          <w:marRight w:val="0"/>
          <w:marTop w:val="0"/>
          <w:marBottom w:val="0"/>
          <w:divBdr>
            <w:top w:val="none" w:sz="0" w:space="0" w:color="auto"/>
            <w:left w:val="none" w:sz="0" w:space="0" w:color="auto"/>
            <w:bottom w:val="none" w:sz="0" w:space="0" w:color="auto"/>
            <w:right w:val="none" w:sz="0" w:space="0" w:color="auto"/>
          </w:divBdr>
          <w:divsChild>
            <w:div w:id="1111778592">
              <w:marLeft w:val="0"/>
              <w:marRight w:val="0"/>
              <w:marTop w:val="0"/>
              <w:marBottom w:val="0"/>
              <w:divBdr>
                <w:top w:val="none" w:sz="0" w:space="0" w:color="auto"/>
                <w:left w:val="none" w:sz="0" w:space="0" w:color="auto"/>
                <w:bottom w:val="none" w:sz="0" w:space="0" w:color="auto"/>
                <w:right w:val="none" w:sz="0" w:space="0" w:color="auto"/>
              </w:divBdr>
              <w:divsChild>
                <w:div w:id="932276947">
                  <w:marLeft w:val="0"/>
                  <w:marRight w:val="0"/>
                  <w:marTop w:val="0"/>
                  <w:marBottom w:val="0"/>
                  <w:divBdr>
                    <w:top w:val="none" w:sz="0" w:space="0" w:color="auto"/>
                    <w:left w:val="none" w:sz="0" w:space="0" w:color="auto"/>
                    <w:bottom w:val="none" w:sz="0" w:space="0" w:color="auto"/>
                    <w:right w:val="none" w:sz="0" w:space="0" w:color="auto"/>
                  </w:divBdr>
                  <w:divsChild>
                    <w:div w:id="4611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374">
      <w:bodyDiv w:val="1"/>
      <w:marLeft w:val="0"/>
      <w:marRight w:val="0"/>
      <w:marTop w:val="0"/>
      <w:marBottom w:val="0"/>
      <w:divBdr>
        <w:top w:val="none" w:sz="0" w:space="0" w:color="auto"/>
        <w:left w:val="none" w:sz="0" w:space="0" w:color="auto"/>
        <w:bottom w:val="none" w:sz="0" w:space="0" w:color="auto"/>
        <w:right w:val="none" w:sz="0" w:space="0" w:color="auto"/>
      </w:divBdr>
    </w:div>
    <w:div w:id="1310475494">
      <w:bodyDiv w:val="1"/>
      <w:marLeft w:val="0"/>
      <w:marRight w:val="0"/>
      <w:marTop w:val="0"/>
      <w:marBottom w:val="0"/>
      <w:divBdr>
        <w:top w:val="none" w:sz="0" w:space="0" w:color="auto"/>
        <w:left w:val="none" w:sz="0" w:space="0" w:color="auto"/>
        <w:bottom w:val="none" w:sz="0" w:space="0" w:color="auto"/>
        <w:right w:val="none" w:sz="0" w:space="0" w:color="auto"/>
      </w:divBdr>
    </w:div>
    <w:div w:id="1334458325">
      <w:bodyDiv w:val="1"/>
      <w:marLeft w:val="0"/>
      <w:marRight w:val="0"/>
      <w:marTop w:val="0"/>
      <w:marBottom w:val="0"/>
      <w:divBdr>
        <w:top w:val="none" w:sz="0" w:space="0" w:color="auto"/>
        <w:left w:val="none" w:sz="0" w:space="0" w:color="auto"/>
        <w:bottom w:val="none" w:sz="0" w:space="0" w:color="auto"/>
        <w:right w:val="none" w:sz="0" w:space="0" w:color="auto"/>
      </w:divBdr>
      <w:divsChild>
        <w:div w:id="1621033279">
          <w:marLeft w:val="0"/>
          <w:marRight w:val="0"/>
          <w:marTop w:val="0"/>
          <w:marBottom w:val="0"/>
          <w:divBdr>
            <w:top w:val="none" w:sz="0" w:space="0" w:color="auto"/>
            <w:left w:val="none" w:sz="0" w:space="0" w:color="auto"/>
            <w:bottom w:val="none" w:sz="0" w:space="0" w:color="auto"/>
            <w:right w:val="none" w:sz="0" w:space="0" w:color="auto"/>
          </w:divBdr>
          <w:divsChild>
            <w:div w:id="280841921">
              <w:marLeft w:val="0"/>
              <w:marRight w:val="0"/>
              <w:marTop w:val="0"/>
              <w:marBottom w:val="0"/>
              <w:divBdr>
                <w:top w:val="none" w:sz="0" w:space="0" w:color="auto"/>
                <w:left w:val="none" w:sz="0" w:space="0" w:color="auto"/>
                <w:bottom w:val="none" w:sz="0" w:space="0" w:color="auto"/>
                <w:right w:val="none" w:sz="0" w:space="0" w:color="auto"/>
              </w:divBdr>
              <w:divsChild>
                <w:div w:id="5081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487">
      <w:bodyDiv w:val="1"/>
      <w:marLeft w:val="0"/>
      <w:marRight w:val="0"/>
      <w:marTop w:val="0"/>
      <w:marBottom w:val="0"/>
      <w:divBdr>
        <w:top w:val="none" w:sz="0" w:space="0" w:color="auto"/>
        <w:left w:val="none" w:sz="0" w:space="0" w:color="auto"/>
        <w:bottom w:val="none" w:sz="0" w:space="0" w:color="auto"/>
        <w:right w:val="none" w:sz="0" w:space="0" w:color="auto"/>
      </w:divBdr>
      <w:divsChild>
        <w:div w:id="153381834">
          <w:marLeft w:val="0"/>
          <w:marRight w:val="0"/>
          <w:marTop w:val="0"/>
          <w:marBottom w:val="0"/>
          <w:divBdr>
            <w:top w:val="none" w:sz="0" w:space="0" w:color="auto"/>
            <w:left w:val="none" w:sz="0" w:space="0" w:color="auto"/>
            <w:bottom w:val="none" w:sz="0" w:space="0" w:color="auto"/>
            <w:right w:val="none" w:sz="0" w:space="0" w:color="auto"/>
          </w:divBdr>
          <w:divsChild>
            <w:div w:id="183251014">
              <w:marLeft w:val="0"/>
              <w:marRight w:val="0"/>
              <w:marTop w:val="0"/>
              <w:marBottom w:val="0"/>
              <w:divBdr>
                <w:top w:val="none" w:sz="0" w:space="0" w:color="auto"/>
                <w:left w:val="none" w:sz="0" w:space="0" w:color="auto"/>
                <w:bottom w:val="none" w:sz="0" w:space="0" w:color="auto"/>
                <w:right w:val="none" w:sz="0" w:space="0" w:color="auto"/>
              </w:divBdr>
              <w:divsChild>
                <w:div w:id="9386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49477903">
      <w:bodyDiv w:val="1"/>
      <w:marLeft w:val="0"/>
      <w:marRight w:val="0"/>
      <w:marTop w:val="0"/>
      <w:marBottom w:val="0"/>
      <w:divBdr>
        <w:top w:val="none" w:sz="0" w:space="0" w:color="auto"/>
        <w:left w:val="none" w:sz="0" w:space="0" w:color="auto"/>
        <w:bottom w:val="none" w:sz="0" w:space="0" w:color="auto"/>
        <w:right w:val="none" w:sz="0" w:space="0" w:color="auto"/>
      </w:divBdr>
    </w:div>
    <w:div w:id="1351686949">
      <w:bodyDiv w:val="1"/>
      <w:marLeft w:val="0"/>
      <w:marRight w:val="0"/>
      <w:marTop w:val="0"/>
      <w:marBottom w:val="0"/>
      <w:divBdr>
        <w:top w:val="none" w:sz="0" w:space="0" w:color="auto"/>
        <w:left w:val="none" w:sz="0" w:space="0" w:color="auto"/>
        <w:bottom w:val="none" w:sz="0" w:space="0" w:color="auto"/>
        <w:right w:val="none" w:sz="0" w:space="0" w:color="auto"/>
      </w:divBdr>
    </w:div>
    <w:div w:id="1383479128">
      <w:bodyDiv w:val="1"/>
      <w:marLeft w:val="0"/>
      <w:marRight w:val="0"/>
      <w:marTop w:val="0"/>
      <w:marBottom w:val="0"/>
      <w:divBdr>
        <w:top w:val="none" w:sz="0" w:space="0" w:color="auto"/>
        <w:left w:val="none" w:sz="0" w:space="0" w:color="auto"/>
        <w:bottom w:val="none" w:sz="0" w:space="0" w:color="auto"/>
        <w:right w:val="none" w:sz="0" w:space="0" w:color="auto"/>
      </w:divBdr>
      <w:divsChild>
        <w:div w:id="1064529543">
          <w:marLeft w:val="0"/>
          <w:marRight w:val="0"/>
          <w:marTop w:val="0"/>
          <w:marBottom w:val="0"/>
          <w:divBdr>
            <w:top w:val="none" w:sz="0" w:space="0" w:color="auto"/>
            <w:left w:val="none" w:sz="0" w:space="0" w:color="auto"/>
            <w:bottom w:val="none" w:sz="0" w:space="0" w:color="auto"/>
            <w:right w:val="none" w:sz="0" w:space="0" w:color="auto"/>
          </w:divBdr>
          <w:divsChild>
            <w:div w:id="691146087">
              <w:marLeft w:val="0"/>
              <w:marRight w:val="0"/>
              <w:marTop w:val="0"/>
              <w:marBottom w:val="0"/>
              <w:divBdr>
                <w:top w:val="none" w:sz="0" w:space="0" w:color="auto"/>
                <w:left w:val="none" w:sz="0" w:space="0" w:color="auto"/>
                <w:bottom w:val="none" w:sz="0" w:space="0" w:color="auto"/>
                <w:right w:val="none" w:sz="0" w:space="0" w:color="auto"/>
              </w:divBdr>
              <w:divsChild>
                <w:div w:id="11927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4527">
      <w:bodyDiv w:val="1"/>
      <w:marLeft w:val="0"/>
      <w:marRight w:val="0"/>
      <w:marTop w:val="0"/>
      <w:marBottom w:val="0"/>
      <w:divBdr>
        <w:top w:val="none" w:sz="0" w:space="0" w:color="auto"/>
        <w:left w:val="none" w:sz="0" w:space="0" w:color="auto"/>
        <w:bottom w:val="none" w:sz="0" w:space="0" w:color="auto"/>
        <w:right w:val="none" w:sz="0" w:space="0" w:color="auto"/>
      </w:divBdr>
      <w:divsChild>
        <w:div w:id="2129272289">
          <w:marLeft w:val="0"/>
          <w:marRight w:val="0"/>
          <w:marTop w:val="0"/>
          <w:marBottom w:val="0"/>
          <w:divBdr>
            <w:top w:val="none" w:sz="0" w:space="0" w:color="auto"/>
            <w:left w:val="none" w:sz="0" w:space="0" w:color="auto"/>
            <w:bottom w:val="none" w:sz="0" w:space="0" w:color="auto"/>
            <w:right w:val="none" w:sz="0" w:space="0" w:color="auto"/>
          </w:divBdr>
          <w:divsChild>
            <w:div w:id="337466093">
              <w:marLeft w:val="0"/>
              <w:marRight w:val="0"/>
              <w:marTop w:val="0"/>
              <w:marBottom w:val="0"/>
              <w:divBdr>
                <w:top w:val="none" w:sz="0" w:space="0" w:color="auto"/>
                <w:left w:val="none" w:sz="0" w:space="0" w:color="auto"/>
                <w:bottom w:val="none" w:sz="0" w:space="0" w:color="auto"/>
                <w:right w:val="none" w:sz="0" w:space="0" w:color="auto"/>
              </w:divBdr>
              <w:divsChild>
                <w:div w:id="584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4255">
      <w:bodyDiv w:val="1"/>
      <w:marLeft w:val="0"/>
      <w:marRight w:val="0"/>
      <w:marTop w:val="0"/>
      <w:marBottom w:val="0"/>
      <w:divBdr>
        <w:top w:val="none" w:sz="0" w:space="0" w:color="auto"/>
        <w:left w:val="none" w:sz="0" w:space="0" w:color="auto"/>
        <w:bottom w:val="none" w:sz="0" w:space="0" w:color="auto"/>
        <w:right w:val="none" w:sz="0" w:space="0" w:color="auto"/>
      </w:divBdr>
    </w:div>
    <w:div w:id="1428697091">
      <w:bodyDiv w:val="1"/>
      <w:marLeft w:val="0"/>
      <w:marRight w:val="0"/>
      <w:marTop w:val="0"/>
      <w:marBottom w:val="0"/>
      <w:divBdr>
        <w:top w:val="none" w:sz="0" w:space="0" w:color="auto"/>
        <w:left w:val="none" w:sz="0" w:space="0" w:color="auto"/>
        <w:bottom w:val="none" w:sz="0" w:space="0" w:color="auto"/>
        <w:right w:val="none" w:sz="0" w:space="0" w:color="auto"/>
      </w:divBdr>
    </w:div>
    <w:div w:id="1438865491">
      <w:bodyDiv w:val="1"/>
      <w:marLeft w:val="0"/>
      <w:marRight w:val="0"/>
      <w:marTop w:val="0"/>
      <w:marBottom w:val="0"/>
      <w:divBdr>
        <w:top w:val="none" w:sz="0" w:space="0" w:color="auto"/>
        <w:left w:val="none" w:sz="0" w:space="0" w:color="auto"/>
        <w:bottom w:val="none" w:sz="0" w:space="0" w:color="auto"/>
        <w:right w:val="none" w:sz="0" w:space="0" w:color="auto"/>
      </w:divBdr>
    </w:div>
    <w:div w:id="1441143614">
      <w:bodyDiv w:val="1"/>
      <w:marLeft w:val="0"/>
      <w:marRight w:val="0"/>
      <w:marTop w:val="0"/>
      <w:marBottom w:val="0"/>
      <w:divBdr>
        <w:top w:val="none" w:sz="0" w:space="0" w:color="auto"/>
        <w:left w:val="none" w:sz="0" w:space="0" w:color="auto"/>
        <w:bottom w:val="none" w:sz="0" w:space="0" w:color="auto"/>
        <w:right w:val="none" w:sz="0" w:space="0" w:color="auto"/>
      </w:divBdr>
    </w:div>
    <w:div w:id="1508904137">
      <w:bodyDiv w:val="1"/>
      <w:marLeft w:val="0"/>
      <w:marRight w:val="0"/>
      <w:marTop w:val="0"/>
      <w:marBottom w:val="0"/>
      <w:divBdr>
        <w:top w:val="none" w:sz="0" w:space="0" w:color="auto"/>
        <w:left w:val="none" w:sz="0" w:space="0" w:color="auto"/>
        <w:bottom w:val="none" w:sz="0" w:space="0" w:color="auto"/>
        <w:right w:val="none" w:sz="0" w:space="0" w:color="auto"/>
      </w:divBdr>
      <w:divsChild>
        <w:div w:id="778718402">
          <w:marLeft w:val="0"/>
          <w:marRight w:val="0"/>
          <w:marTop w:val="0"/>
          <w:marBottom w:val="0"/>
          <w:divBdr>
            <w:top w:val="none" w:sz="0" w:space="0" w:color="auto"/>
            <w:left w:val="none" w:sz="0" w:space="0" w:color="auto"/>
            <w:bottom w:val="none" w:sz="0" w:space="0" w:color="auto"/>
            <w:right w:val="none" w:sz="0" w:space="0" w:color="auto"/>
          </w:divBdr>
          <w:divsChild>
            <w:div w:id="1045716376">
              <w:marLeft w:val="0"/>
              <w:marRight w:val="0"/>
              <w:marTop w:val="0"/>
              <w:marBottom w:val="0"/>
              <w:divBdr>
                <w:top w:val="none" w:sz="0" w:space="0" w:color="auto"/>
                <w:left w:val="none" w:sz="0" w:space="0" w:color="auto"/>
                <w:bottom w:val="none" w:sz="0" w:space="0" w:color="auto"/>
                <w:right w:val="none" w:sz="0" w:space="0" w:color="auto"/>
              </w:divBdr>
              <w:divsChild>
                <w:div w:id="814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298">
      <w:bodyDiv w:val="1"/>
      <w:marLeft w:val="0"/>
      <w:marRight w:val="0"/>
      <w:marTop w:val="0"/>
      <w:marBottom w:val="0"/>
      <w:divBdr>
        <w:top w:val="none" w:sz="0" w:space="0" w:color="auto"/>
        <w:left w:val="none" w:sz="0" w:space="0" w:color="auto"/>
        <w:bottom w:val="none" w:sz="0" w:space="0" w:color="auto"/>
        <w:right w:val="none" w:sz="0" w:space="0" w:color="auto"/>
      </w:divBdr>
      <w:divsChild>
        <w:div w:id="1038161774">
          <w:marLeft w:val="0"/>
          <w:marRight w:val="0"/>
          <w:marTop w:val="0"/>
          <w:marBottom w:val="0"/>
          <w:divBdr>
            <w:top w:val="none" w:sz="0" w:space="0" w:color="auto"/>
            <w:left w:val="none" w:sz="0" w:space="0" w:color="auto"/>
            <w:bottom w:val="none" w:sz="0" w:space="0" w:color="auto"/>
            <w:right w:val="none" w:sz="0" w:space="0" w:color="auto"/>
          </w:divBdr>
          <w:divsChild>
            <w:div w:id="382408771">
              <w:marLeft w:val="0"/>
              <w:marRight w:val="0"/>
              <w:marTop w:val="0"/>
              <w:marBottom w:val="0"/>
              <w:divBdr>
                <w:top w:val="none" w:sz="0" w:space="0" w:color="auto"/>
                <w:left w:val="none" w:sz="0" w:space="0" w:color="auto"/>
                <w:bottom w:val="none" w:sz="0" w:space="0" w:color="auto"/>
                <w:right w:val="none" w:sz="0" w:space="0" w:color="auto"/>
              </w:divBdr>
              <w:divsChild>
                <w:div w:id="438915245">
                  <w:marLeft w:val="0"/>
                  <w:marRight w:val="0"/>
                  <w:marTop w:val="0"/>
                  <w:marBottom w:val="0"/>
                  <w:divBdr>
                    <w:top w:val="none" w:sz="0" w:space="0" w:color="auto"/>
                    <w:left w:val="none" w:sz="0" w:space="0" w:color="auto"/>
                    <w:bottom w:val="none" w:sz="0" w:space="0" w:color="auto"/>
                    <w:right w:val="none" w:sz="0" w:space="0" w:color="auto"/>
                  </w:divBdr>
                </w:div>
              </w:divsChild>
            </w:div>
            <w:div w:id="1384283316">
              <w:marLeft w:val="0"/>
              <w:marRight w:val="0"/>
              <w:marTop w:val="0"/>
              <w:marBottom w:val="0"/>
              <w:divBdr>
                <w:top w:val="none" w:sz="0" w:space="0" w:color="auto"/>
                <w:left w:val="none" w:sz="0" w:space="0" w:color="auto"/>
                <w:bottom w:val="none" w:sz="0" w:space="0" w:color="auto"/>
                <w:right w:val="none" w:sz="0" w:space="0" w:color="auto"/>
              </w:divBdr>
              <w:divsChild>
                <w:div w:id="16110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4432">
      <w:bodyDiv w:val="1"/>
      <w:marLeft w:val="0"/>
      <w:marRight w:val="0"/>
      <w:marTop w:val="0"/>
      <w:marBottom w:val="0"/>
      <w:divBdr>
        <w:top w:val="none" w:sz="0" w:space="0" w:color="auto"/>
        <w:left w:val="none" w:sz="0" w:space="0" w:color="auto"/>
        <w:bottom w:val="none" w:sz="0" w:space="0" w:color="auto"/>
        <w:right w:val="none" w:sz="0" w:space="0" w:color="auto"/>
      </w:divBdr>
    </w:div>
    <w:div w:id="1533151401">
      <w:bodyDiv w:val="1"/>
      <w:marLeft w:val="0"/>
      <w:marRight w:val="0"/>
      <w:marTop w:val="0"/>
      <w:marBottom w:val="0"/>
      <w:divBdr>
        <w:top w:val="none" w:sz="0" w:space="0" w:color="auto"/>
        <w:left w:val="none" w:sz="0" w:space="0" w:color="auto"/>
        <w:bottom w:val="none" w:sz="0" w:space="0" w:color="auto"/>
        <w:right w:val="none" w:sz="0" w:space="0" w:color="auto"/>
      </w:divBdr>
      <w:divsChild>
        <w:div w:id="1644847387">
          <w:marLeft w:val="0"/>
          <w:marRight w:val="0"/>
          <w:marTop w:val="0"/>
          <w:marBottom w:val="0"/>
          <w:divBdr>
            <w:top w:val="none" w:sz="0" w:space="0" w:color="auto"/>
            <w:left w:val="none" w:sz="0" w:space="0" w:color="auto"/>
            <w:bottom w:val="none" w:sz="0" w:space="0" w:color="auto"/>
            <w:right w:val="none" w:sz="0" w:space="0" w:color="auto"/>
          </w:divBdr>
          <w:divsChild>
            <w:div w:id="738594042">
              <w:marLeft w:val="0"/>
              <w:marRight w:val="0"/>
              <w:marTop w:val="0"/>
              <w:marBottom w:val="0"/>
              <w:divBdr>
                <w:top w:val="none" w:sz="0" w:space="0" w:color="auto"/>
                <w:left w:val="none" w:sz="0" w:space="0" w:color="auto"/>
                <w:bottom w:val="none" w:sz="0" w:space="0" w:color="auto"/>
                <w:right w:val="none" w:sz="0" w:space="0" w:color="auto"/>
              </w:divBdr>
              <w:divsChild>
                <w:div w:id="19400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8797">
      <w:bodyDiv w:val="1"/>
      <w:marLeft w:val="0"/>
      <w:marRight w:val="0"/>
      <w:marTop w:val="0"/>
      <w:marBottom w:val="0"/>
      <w:divBdr>
        <w:top w:val="none" w:sz="0" w:space="0" w:color="auto"/>
        <w:left w:val="none" w:sz="0" w:space="0" w:color="auto"/>
        <w:bottom w:val="none" w:sz="0" w:space="0" w:color="auto"/>
        <w:right w:val="none" w:sz="0" w:space="0" w:color="auto"/>
      </w:divBdr>
      <w:divsChild>
        <w:div w:id="1539126712">
          <w:marLeft w:val="0"/>
          <w:marRight w:val="0"/>
          <w:marTop w:val="0"/>
          <w:marBottom w:val="0"/>
          <w:divBdr>
            <w:top w:val="none" w:sz="0" w:space="0" w:color="auto"/>
            <w:left w:val="none" w:sz="0" w:space="0" w:color="auto"/>
            <w:bottom w:val="none" w:sz="0" w:space="0" w:color="auto"/>
            <w:right w:val="none" w:sz="0" w:space="0" w:color="auto"/>
          </w:divBdr>
          <w:divsChild>
            <w:div w:id="465586120">
              <w:marLeft w:val="0"/>
              <w:marRight w:val="0"/>
              <w:marTop w:val="0"/>
              <w:marBottom w:val="0"/>
              <w:divBdr>
                <w:top w:val="none" w:sz="0" w:space="0" w:color="auto"/>
                <w:left w:val="none" w:sz="0" w:space="0" w:color="auto"/>
                <w:bottom w:val="none" w:sz="0" w:space="0" w:color="auto"/>
                <w:right w:val="none" w:sz="0" w:space="0" w:color="auto"/>
              </w:divBdr>
              <w:divsChild>
                <w:div w:id="19755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6335">
      <w:bodyDiv w:val="1"/>
      <w:marLeft w:val="0"/>
      <w:marRight w:val="0"/>
      <w:marTop w:val="0"/>
      <w:marBottom w:val="0"/>
      <w:divBdr>
        <w:top w:val="none" w:sz="0" w:space="0" w:color="auto"/>
        <w:left w:val="none" w:sz="0" w:space="0" w:color="auto"/>
        <w:bottom w:val="none" w:sz="0" w:space="0" w:color="auto"/>
        <w:right w:val="none" w:sz="0" w:space="0" w:color="auto"/>
      </w:divBdr>
      <w:divsChild>
        <w:div w:id="1393188863">
          <w:marLeft w:val="0"/>
          <w:marRight w:val="0"/>
          <w:marTop w:val="0"/>
          <w:marBottom w:val="0"/>
          <w:divBdr>
            <w:top w:val="none" w:sz="0" w:space="0" w:color="auto"/>
            <w:left w:val="none" w:sz="0" w:space="0" w:color="auto"/>
            <w:bottom w:val="none" w:sz="0" w:space="0" w:color="auto"/>
            <w:right w:val="none" w:sz="0" w:space="0" w:color="auto"/>
          </w:divBdr>
          <w:divsChild>
            <w:div w:id="439301629">
              <w:marLeft w:val="0"/>
              <w:marRight w:val="0"/>
              <w:marTop w:val="0"/>
              <w:marBottom w:val="0"/>
              <w:divBdr>
                <w:top w:val="none" w:sz="0" w:space="0" w:color="auto"/>
                <w:left w:val="none" w:sz="0" w:space="0" w:color="auto"/>
                <w:bottom w:val="none" w:sz="0" w:space="0" w:color="auto"/>
                <w:right w:val="none" w:sz="0" w:space="0" w:color="auto"/>
              </w:divBdr>
              <w:divsChild>
                <w:div w:id="2872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21180856">
      <w:bodyDiv w:val="1"/>
      <w:marLeft w:val="0"/>
      <w:marRight w:val="0"/>
      <w:marTop w:val="0"/>
      <w:marBottom w:val="0"/>
      <w:divBdr>
        <w:top w:val="none" w:sz="0" w:space="0" w:color="auto"/>
        <w:left w:val="none" w:sz="0" w:space="0" w:color="auto"/>
        <w:bottom w:val="none" w:sz="0" w:space="0" w:color="auto"/>
        <w:right w:val="none" w:sz="0" w:space="0" w:color="auto"/>
      </w:divBdr>
      <w:divsChild>
        <w:div w:id="1982803834">
          <w:marLeft w:val="0"/>
          <w:marRight w:val="0"/>
          <w:marTop w:val="0"/>
          <w:marBottom w:val="0"/>
          <w:divBdr>
            <w:top w:val="none" w:sz="0" w:space="0" w:color="auto"/>
            <w:left w:val="none" w:sz="0" w:space="0" w:color="auto"/>
            <w:bottom w:val="none" w:sz="0" w:space="0" w:color="auto"/>
            <w:right w:val="none" w:sz="0" w:space="0" w:color="auto"/>
          </w:divBdr>
          <w:divsChild>
            <w:div w:id="1126847020">
              <w:marLeft w:val="0"/>
              <w:marRight w:val="0"/>
              <w:marTop w:val="0"/>
              <w:marBottom w:val="0"/>
              <w:divBdr>
                <w:top w:val="none" w:sz="0" w:space="0" w:color="auto"/>
                <w:left w:val="none" w:sz="0" w:space="0" w:color="auto"/>
                <w:bottom w:val="none" w:sz="0" w:space="0" w:color="auto"/>
                <w:right w:val="none" w:sz="0" w:space="0" w:color="auto"/>
              </w:divBdr>
              <w:divsChild>
                <w:div w:id="13923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7070">
      <w:bodyDiv w:val="1"/>
      <w:marLeft w:val="0"/>
      <w:marRight w:val="0"/>
      <w:marTop w:val="0"/>
      <w:marBottom w:val="0"/>
      <w:divBdr>
        <w:top w:val="none" w:sz="0" w:space="0" w:color="auto"/>
        <w:left w:val="none" w:sz="0" w:space="0" w:color="auto"/>
        <w:bottom w:val="none" w:sz="0" w:space="0" w:color="auto"/>
        <w:right w:val="none" w:sz="0" w:space="0" w:color="auto"/>
      </w:divBdr>
    </w:div>
    <w:div w:id="1639797753">
      <w:bodyDiv w:val="1"/>
      <w:marLeft w:val="0"/>
      <w:marRight w:val="0"/>
      <w:marTop w:val="0"/>
      <w:marBottom w:val="0"/>
      <w:divBdr>
        <w:top w:val="none" w:sz="0" w:space="0" w:color="auto"/>
        <w:left w:val="none" w:sz="0" w:space="0" w:color="auto"/>
        <w:bottom w:val="none" w:sz="0" w:space="0" w:color="auto"/>
        <w:right w:val="none" w:sz="0" w:space="0" w:color="auto"/>
      </w:divBdr>
    </w:div>
    <w:div w:id="1677462724">
      <w:bodyDiv w:val="1"/>
      <w:marLeft w:val="0"/>
      <w:marRight w:val="0"/>
      <w:marTop w:val="0"/>
      <w:marBottom w:val="0"/>
      <w:divBdr>
        <w:top w:val="none" w:sz="0" w:space="0" w:color="auto"/>
        <w:left w:val="none" w:sz="0" w:space="0" w:color="auto"/>
        <w:bottom w:val="none" w:sz="0" w:space="0" w:color="auto"/>
        <w:right w:val="none" w:sz="0" w:space="0" w:color="auto"/>
      </w:divBdr>
    </w:div>
    <w:div w:id="1683168112">
      <w:bodyDiv w:val="1"/>
      <w:marLeft w:val="0"/>
      <w:marRight w:val="0"/>
      <w:marTop w:val="0"/>
      <w:marBottom w:val="0"/>
      <w:divBdr>
        <w:top w:val="none" w:sz="0" w:space="0" w:color="auto"/>
        <w:left w:val="none" w:sz="0" w:space="0" w:color="auto"/>
        <w:bottom w:val="none" w:sz="0" w:space="0" w:color="auto"/>
        <w:right w:val="none" w:sz="0" w:space="0" w:color="auto"/>
      </w:divBdr>
      <w:divsChild>
        <w:div w:id="554663891">
          <w:marLeft w:val="0"/>
          <w:marRight w:val="0"/>
          <w:marTop w:val="0"/>
          <w:marBottom w:val="0"/>
          <w:divBdr>
            <w:top w:val="none" w:sz="0" w:space="0" w:color="auto"/>
            <w:left w:val="none" w:sz="0" w:space="0" w:color="auto"/>
            <w:bottom w:val="none" w:sz="0" w:space="0" w:color="auto"/>
            <w:right w:val="none" w:sz="0" w:space="0" w:color="auto"/>
          </w:divBdr>
          <w:divsChild>
            <w:div w:id="291836506">
              <w:marLeft w:val="0"/>
              <w:marRight w:val="0"/>
              <w:marTop w:val="0"/>
              <w:marBottom w:val="0"/>
              <w:divBdr>
                <w:top w:val="none" w:sz="0" w:space="0" w:color="auto"/>
                <w:left w:val="none" w:sz="0" w:space="0" w:color="auto"/>
                <w:bottom w:val="none" w:sz="0" w:space="0" w:color="auto"/>
                <w:right w:val="none" w:sz="0" w:space="0" w:color="auto"/>
              </w:divBdr>
              <w:divsChild>
                <w:div w:id="4935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7805">
      <w:bodyDiv w:val="1"/>
      <w:marLeft w:val="0"/>
      <w:marRight w:val="0"/>
      <w:marTop w:val="0"/>
      <w:marBottom w:val="0"/>
      <w:divBdr>
        <w:top w:val="none" w:sz="0" w:space="0" w:color="auto"/>
        <w:left w:val="none" w:sz="0" w:space="0" w:color="auto"/>
        <w:bottom w:val="none" w:sz="0" w:space="0" w:color="auto"/>
        <w:right w:val="none" w:sz="0" w:space="0" w:color="auto"/>
      </w:divBdr>
      <w:divsChild>
        <w:div w:id="1598833141">
          <w:marLeft w:val="0"/>
          <w:marRight w:val="0"/>
          <w:marTop w:val="0"/>
          <w:marBottom w:val="0"/>
          <w:divBdr>
            <w:top w:val="none" w:sz="0" w:space="0" w:color="auto"/>
            <w:left w:val="none" w:sz="0" w:space="0" w:color="auto"/>
            <w:bottom w:val="none" w:sz="0" w:space="0" w:color="auto"/>
            <w:right w:val="none" w:sz="0" w:space="0" w:color="auto"/>
          </w:divBdr>
          <w:divsChild>
            <w:div w:id="192573971">
              <w:marLeft w:val="0"/>
              <w:marRight w:val="0"/>
              <w:marTop w:val="0"/>
              <w:marBottom w:val="0"/>
              <w:divBdr>
                <w:top w:val="none" w:sz="0" w:space="0" w:color="auto"/>
                <w:left w:val="none" w:sz="0" w:space="0" w:color="auto"/>
                <w:bottom w:val="none" w:sz="0" w:space="0" w:color="auto"/>
                <w:right w:val="none" w:sz="0" w:space="0" w:color="auto"/>
              </w:divBdr>
              <w:divsChild>
                <w:div w:id="19330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23069">
      <w:bodyDiv w:val="1"/>
      <w:marLeft w:val="0"/>
      <w:marRight w:val="0"/>
      <w:marTop w:val="0"/>
      <w:marBottom w:val="0"/>
      <w:divBdr>
        <w:top w:val="none" w:sz="0" w:space="0" w:color="auto"/>
        <w:left w:val="none" w:sz="0" w:space="0" w:color="auto"/>
        <w:bottom w:val="none" w:sz="0" w:space="0" w:color="auto"/>
        <w:right w:val="none" w:sz="0" w:space="0" w:color="auto"/>
      </w:divBdr>
    </w:div>
    <w:div w:id="1788311942">
      <w:bodyDiv w:val="1"/>
      <w:marLeft w:val="0"/>
      <w:marRight w:val="0"/>
      <w:marTop w:val="0"/>
      <w:marBottom w:val="0"/>
      <w:divBdr>
        <w:top w:val="none" w:sz="0" w:space="0" w:color="auto"/>
        <w:left w:val="none" w:sz="0" w:space="0" w:color="auto"/>
        <w:bottom w:val="none" w:sz="0" w:space="0" w:color="auto"/>
        <w:right w:val="none" w:sz="0" w:space="0" w:color="auto"/>
      </w:divBdr>
    </w:div>
    <w:div w:id="1798720448">
      <w:bodyDiv w:val="1"/>
      <w:marLeft w:val="0"/>
      <w:marRight w:val="0"/>
      <w:marTop w:val="0"/>
      <w:marBottom w:val="0"/>
      <w:divBdr>
        <w:top w:val="none" w:sz="0" w:space="0" w:color="auto"/>
        <w:left w:val="none" w:sz="0" w:space="0" w:color="auto"/>
        <w:bottom w:val="none" w:sz="0" w:space="0" w:color="auto"/>
        <w:right w:val="none" w:sz="0" w:space="0" w:color="auto"/>
      </w:divBdr>
      <w:divsChild>
        <w:div w:id="609704645">
          <w:marLeft w:val="0"/>
          <w:marRight w:val="0"/>
          <w:marTop w:val="0"/>
          <w:marBottom w:val="0"/>
          <w:divBdr>
            <w:top w:val="none" w:sz="0" w:space="0" w:color="auto"/>
            <w:left w:val="none" w:sz="0" w:space="0" w:color="auto"/>
            <w:bottom w:val="none" w:sz="0" w:space="0" w:color="auto"/>
            <w:right w:val="none" w:sz="0" w:space="0" w:color="auto"/>
          </w:divBdr>
          <w:divsChild>
            <w:div w:id="503589589">
              <w:marLeft w:val="0"/>
              <w:marRight w:val="0"/>
              <w:marTop w:val="0"/>
              <w:marBottom w:val="0"/>
              <w:divBdr>
                <w:top w:val="none" w:sz="0" w:space="0" w:color="auto"/>
                <w:left w:val="none" w:sz="0" w:space="0" w:color="auto"/>
                <w:bottom w:val="none" w:sz="0" w:space="0" w:color="auto"/>
                <w:right w:val="none" w:sz="0" w:space="0" w:color="auto"/>
              </w:divBdr>
              <w:divsChild>
                <w:div w:id="150030322">
                  <w:marLeft w:val="0"/>
                  <w:marRight w:val="0"/>
                  <w:marTop w:val="0"/>
                  <w:marBottom w:val="0"/>
                  <w:divBdr>
                    <w:top w:val="none" w:sz="0" w:space="0" w:color="auto"/>
                    <w:left w:val="none" w:sz="0" w:space="0" w:color="auto"/>
                    <w:bottom w:val="none" w:sz="0" w:space="0" w:color="auto"/>
                    <w:right w:val="none" w:sz="0" w:space="0" w:color="auto"/>
                  </w:divBdr>
                </w:div>
              </w:divsChild>
            </w:div>
            <w:div w:id="1671758461">
              <w:marLeft w:val="0"/>
              <w:marRight w:val="0"/>
              <w:marTop w:val="0"/>
              <w:marBottom w:val="0"/>
              <w:divBdr>
                <w:top w:val="none" w:sz="0" w:space="0" w:color="auto"/>
                <w:left w:val="none" w:sz="0" w:space="0" w:color="auto"/>
                <w:bottom w:val="none" w:sz="0" w:space="0" w:color="auto"/>
                <w:right w:val="none" w:sz="0" w:space="0" w:color="auto"/>
              </w:divBdr>
              <w:divsChild>
                <w:div w:id="1101150401">
                  <w:marLeft w:val="0"/>
                  <w:marRight w:val="0"/>
                  <w:marTop w:val="0"/>
                  <w:marBottom w:val="0"/>
                  <w:divBdr>
                    <w:top w:val="none" w:sz="0" w:space="0" w:color="auto"/>
                    <w:left w:val="none" w:sz="0" w:space="0" w:color="auto"/>
                    <w:bottom w:val="none" w:sz="0" w:space="0" w:color="auto"/>
                    <w:right w:val="none" w:sz="0" w:space="0" w:color="auto"/>
                  </w:divBdr>
                </w:div>
              </w:divsChild>
            </w:div>
            <w:div w:id="1801533838">
              <w:marLeft w:val="0"/>
              <w:marRight w:val="0"/>
              <w:marTop w:val="0"/>
              <w:marBottom w:val="0"/>
              <w:divBdr>
                <w:top w:val="none" w:sz="0" w:space="0" w:color="auto"/>
                <w:left w:val="none" w:sz="0" w:space="0" w:color="auto"/>
                <w:bottom w:val="none" w:sz="0" w:space="0" w:color="auto"/>
                <w:right w:val="none" w:sz="0" w:space="0" w:color="auto"/>
              </w:divBdr>
              <w:divsChild>
                <w:div w:id="18247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1688">
      <w:bodyDiv w:val="1"/>
      <w:marLeft w:val="0"/>
      <w:marRight w:val="0"/>
      <w:marTop w:val="0"/>
      <w:marBottom w:val="0"/>
      <w:divBdr>
        <w:top w:val="none" w:sz="0" w:space="0" w:color="auto"/>
        <w:left w:val="none" w:sz="0" w:space="0" w:color="auto"/>
        <w:bottom w:val="none" w:sz="0" w:space="0" w:color="auto"/>
        <w:right w:val="none" w:sz="0" w:space="0" w:color="auto"/>
      </w:divBdr>
      <w:divsChild>
        <w:div w:id="1622760437">
          <w:marLeft w:val="0"/>
          <w:marRight w:val="0"/>
          <w:marTop w:val="0"/>
          <w:marBottom w:val="0"/>
          <w:divBdr>
            <w:top w:val="none" w:sz="0" w:space="0" w:color="auto"/>
            <w:left w:val="none" w:sz="0" w:space="0" w:color="auto"/>
            <w:bottom w:val="none" w:sz="0" w:space="0" w:color="auto"/>
            <w:right w:val="none" w:sz="0" w:space="0" w:color="auto"/>
          </w:divBdr>
        </w:div>
      </w:divsChild>
    </w:div>
    <w:div w:id="1860774333">
      <w:bodyDiv w:val="1"/>
      <w:marLeft w:val="0"/>
      <w:marRight w:val="0"/>
      <w:marTop w:val="0"/>
      <w:marBottom w:val="0"/>
      <w:divBdr>
        <w:top w:val="none" w:sz="0" w:space="0" w:color="auto"/>
        <w:left w:val="none" w:sz="0" w:space="0" w:color="auto"/>
        <w:bottom w:val="none" w:sz="0" w:space="0" w:color="auto"/>
        <w:right w:val="none" w:sz="0" w:space="0" w:color="auto"/>
      </w:divBdr>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30576515">
      <w:bodyDiv w:val="1"/>
      <w:marLeft w:val="0"/>
      <w:marRight w:val="0"/>
      <w:marTop w:val="0"/>
      <w:marBottom w:val="0"/>
      <w:divBdr>
        <w:top w:val="none" w:sz="0" w:space="0" w:color="auto"/>
        <w:left w:val="none" w:sz="0" w:space="0" w:color="auto"/>
        <w:bottom w:val="none" w:sz="0" w:space="0" w:color="auto"/>
        <w:right w:val="none" w:sz="0" w:space="0" w:color="auto"/>
      </w:divBdr>
      <w:divsChild>
        <w:div w:id="58943368">
          <w:marLeft w:val="0"/>
          <w:marRight w:val="0"/>
          <w:marTop w:val="0"/>
          <w:marBottom w:val="0"/>
          <w:divBdr>
            <w:top w:val="none" w:sz="0" w:space="0" w:color="auto"/>
            <w:left w:val="none" w:sz="0" w:space="0" w:color="auto"/>
            <w:bottom w:val="none" w:sz="0" w:space="0" w:color="auto"/>
            <w:right w:val="none" w:sz="0" w:space="0" w:color="auto"/>
          </w:divBdr>
          <w:divsChild>
            <w:div w:id="1637955474">
              <w:marLeft w:val="0"/>
              <w:marRight w:val="0"/>
              <w:marTop w:val="0"/>
              <w:marBottom w:val="0"/>
              <w:divBdr>
                <w:top w:val="none" w:sz="0" w:space="0" w:color="auto"/>
                <w:left w:val="none" w:sz="0" w:space="0" w:color="auto"/>
                <w:bottom w:val="none" w:sz="0" w:space="0" w:color="auto"/>
                <w:right w:val="none" w:sz="0" w:space="0" w:color="auto"/>
              </w:divBdr>
              <w:divsChild>
                <w:div w:id="9865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0846">
      <w:bodyDiv w:val="1"/>
      <w:marLeft w:val="0"/>
      <w:marRight w:val="0"/>
      <w:marTop w:val="0"/>
      <w:marBottom w:val="0"/>
      <w:divBdr>
        <w:top w:val="none" w:sz="0" w:space="0" w:color="auto"/>
        <w:left w:val="none" w:sz="0" w:space="0" w:color="auto"/>
        <w:bottom w:val="none" w:sz="0" w:space="0" w:color="auto"/>
        <w:right w:val="none" w:sz="0" w:space="0" w:color="auto"/>
      </w:divBdr>
    </w:div>
    <w:div w:id="1941598941">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8292258">
      <w:bodyDiv w:val="1"/>
      <w:marLeft w:val="0"/>
      <w:marRight w:val="0"/>
      <w:marTop w:val="0"/>
      <w:marBottom w:val="0"/>
      <w:divBdr>
        <w:top w:val="none" w:sz="0" w:space="0" w:color="auto"/>
        <w:left w:val="none" w:sz="0" w:space="0" w:color="auto"/>
        <w:bottom w:val="none" w:sz="0" w:space="0" w:color="auto"/>
        <w:right w:val="none" w:sz="0" w:space="0" w:color="auto"/>
      </w:divBdr>
    </w:div>
    <w:div w:id="1959406304">
      <w:bodyDiv w:val="1"/>
      <w:marLeft w:val="0"/>
      <w:marRight w:val="0"/>
      <w:marTop w:val="0"/>
      <w:marBottom w:val="0"/>
      <w:divBdr>
        <w:top w:val="none" w:sz="0" w:space="0" w:color="auto"/>
        <w:left w:val="none" w:sz="0" w:space="0" w:color="auto"/>
        <w:bottom w:val="none" w:sz="0" w:space="0" w:color="auto"/>
        <w:right w:val="none" w:sz="0" w:space="0" w:color="auto"/>
      </w:divBdr>
    </w:div>
    <w:div w:id="1983541501">
      <w:bodyDiv w:val="1"/>
      <w:marLeft w:val="0"/>
      <w:marRight w:val="0"/>
      <w:marTop w:val="0"/>
      <w:marBottom w:val="0"/>
      <w:divBdr>
        <w:top w:val="none" w:sz="0" w:space="0" w:color="auto"/>
        <w:left w:val="none" w:sz="0" w:space="0" w:color="auto"/>
        <w:bottom w:val="none" w:sz="0" w:space="0" w:color="auto"/>
        <w:right w:val="none" w:sz="0" w:space="0" w:color="auto"/>
      </w:divBdr>
    </w:div>
    <w:div w:id="2020345723">
      <w:bodyDiv w:val="1"/>
      <w:marLeft w:val="0"/>
      <w:marRight w:val="0"/>
      <w:marTop w:val="0"/>
      <w:marBottom w:val="0"/>
      <w:divBdr>
        <w:top w:val="none" w:sz="0" w:space="0" w:color="auto"/>
        <w:left w:val="none" w:sz="0" w:space="0" w:color="auto"/>
        <w:bottom w:val="none" w:sz="0" w:space="0" w:color="auto"/>
        <w:right w:val="none" w:sz="0" w:space="0" w:color="auto"/>
      </w:divBdr>
      <w:divsChild>
        <w:div w:id="1393961790">
          <w:marLeft w:val="0"/>
          <w:marRight w:val="0"/>
          <w:marTop w:val="0"/>
          <w:marBottom w:val="0"/>
          <w:divBdr>
            <w:top w:val="none" w:sz="0" w:space="0" w:color="auto"/>
            <w:left w:val="none" w:sz="0" w:space="0" w:color="auto"/>
            <w:bottom w:val="none" w:sz="0" w:space="0" w:color="auto"/>
            <w:right w:val="none" w:sz="0" w:space="0" w:color="auto"/>
          </w:divBdr>
          <w:divsChild>
            <w:div w:id="2080446207">
              <w:marLeft w:val="0"/>
              <w:marRight w:val="0"/>
              <w:marTop w:val="0"/>
              <w:marBottom w:val="0"/>
              <w:divBdr>
                <w:top w:val="none" w:sz="0" w:space="0" w:color="auto"/>
                <w:left w:val="none" w:sz="0" w:space="0" w:color="auto"/>
                <w:bottom w:val="none" w:sz="0" w:space="0" w:color="auto"/>
                <w:right w:val="none" w:sz="0" w:space="0" w:color="auto"/>
              </w:divBdr>
              <w:divsChild>
                <w:div w:id="19212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2956">
      <w:bodyDiv w:val="1"/>
      <w:marLeft w:val="0"/>
      <w:marRight w:val="0"/>
      <w:marTop w:val="0"/>
      <w:marBottom w:val="0"/>
      <w:divBdr>
        <w:top w:val="none" w:sz="0" w:space="0" w:color="auto"/>
        <w:left w:val="none" w:sz="0" w:space="0" w:color="auto"/>
        <w:bottom w:val="none" w:sz="0" w:space="0" w:color="auto"/>
        <w:right w:val="none" w:sz="0" w:space="0" w:color="auto"/>
      </w:divBdr>
    </w:div>
    <w:div w:id="2031445583">
      <w:bodyDiv w:val="1"/>
      <w:marLeft w:val="0"/>
      <w:marRight w:val="0"/>
      <w:marTop w:val="0"/>
      <w:marBottom w:val="0"/>
      <w:divBdr>
        <w:top w:val="none" w:sz="0" w:space="0" w:color="auto"/>
        <w:left w:val="none" w:sz="0" w:space="0" w:color="auto"/>
        <w:bottom w:val="none" w:sz="0" w:space="0" w:color="auto"/>
        <w:right w:val="none" w:sz="0" w:space="0" w:color="auto"/>
      </w:divBdr>
    </w:div>
    <w:div w:id="2037073840">
      <w:bodyDiv w:val="1"/>
      <w:marLeft w:val="0"/>
      <w:marRight w:val="0"/>
      <w:marTop w:val="0"/>
      <w:marBottom w:val="0"/>
      <w:divBdr>
        <w:top w:val="none" w:sz="0" w:space="0" w:color="auto"/>
        <w:left w:val="none" w:sz="0" w:space="0" w:color="auto"/>
        <w:bottom w:val="none" w:sz="0" w:space="0" w:color="auto"/>
        <w:right w:val="none" w:sz="0" w:space="0" w:color="auto"/>
      </w:divBdr>
    </w:div>
    <w:div w:id="2054695246">
      <w:bodyDiv w:val="1"/>
      <w:marLeft w:val="0"/>
      <w:marRight w:val="0"/>
      <w:marTop w:val="0"/>
      <w:marBottom w:val="0"/>
      <w:divBdr>
        <w:top w:val="none" w:sz="0" w:space="0" w:color="auto"/>
        <w:left w:val="none" w:sz="0" w:space="0" w:color="auto"/>
        <w:bottom w:val="none" w:sz="0" w:space="0" w:color="auto"/>
        <w:right w:val="none" w:sz="0" w:space="0" w:color="auto"/>
      </w:divBdr>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 w:id="2065372598">
      <w:bodyDiv w:val="1"/>
      <w:marLeft w:val="0"/>
      <w:marRight w:val="0"/>
      <w:marTop w:val="0"/>
      <w:marBottom w:val="0"/>
      <w:divBdr>
        <w:top w:val="none" w:sz="0" w:space="0" w:color="auto"/>
        <w:left w:val="none" w:sz="0" w:space="0" w:color="auto"/>
        <w:bottom w:val="none" w:sz="0" w:space="0" w:color="auto"/>
        <w:right w:val="none" w:sz="0" w:space="0" w:color="auto"/>
      </w:divBdr>
      <w:divsChild>
        <w:div w:id="1671516829">
          <w:marLeft w:val="0"/>
          <w:marRight w:val="0"/>
          <w:marTop w:val="0"/>
          <w:marBottom w:val="0"/>
          <w:divBdr>
            <w:top w:val="none" w:sz="0" w:space="0" w:color="auto"/>
            <w:left w:val="none" w:sz="0" w:space="0" w:color="auto"/>
            <w:bottom w:val="none" w:sz="0" w:space="0" w:color="auto"/>
            <w:right w:val="none" w:sz="0" w:space="0" w:color="auto"/>
          </w:divBdr>
          <w:divsChild>
            <w:div w:id="1151142378">
              <w:marLeft w:val="0"/>
              <w:marRight w:val="0"/>
              <w:marTop w:val="0"/>
              <w:marBottom w:val="0"/>
              <w:divBdr>
                <w:top w:val="none" w:sz="0" w:space="0" w:color="auto"/>
                <w:left w:val="none" w:sz="0" w:space="0" w:color="auto"/>
                <w:bottom w:val="none" w:sz="0" w:space="0" w:color="auto"/>
                <w:right w:val="none" w:sz="0" w:space="0" w:color="auto"/>
              </w:divBdr>
              <w:divsChild>
                <w:div w:id="7729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0625">
      <w:bodyDiv w:val="1"/>
      <w:marLeft w:val="0"/>
      <w:marRight w:val="0"/>
      <w:marTop w:val="0"/>
      <w:marBottom w:val="0"/>
      <w:divBdr>
        <w:top w:val="none" w:sz="0" w:space="0" w:color="auto"/>
        <w:left w:val="none" w:sz="0" w:space="0" w:color="auto"/>
        <w:bottom w:val="none" w:sz="0" w:space="0" w:color="auto"/>
        <w:right w:val="none" w:sz="0" w:space="0" w:color="auto"/>
      </w:divBdr>
    </w:div>
    <w:div w:id="2081369255">
      <w:bodyDiv w:val="1"/>
      <w:marLeft w:val="0"/>
      <w:marRight w:val="0"/>
      <w:marTop w:val="0"/>
      <w:marBottom w:val="0"/>
      <w:divBdr>
        <w:top w:val="none" w:sz="0" w:space="0" w:color="auto"/>
        <w:left w:val="none" w:sz="0" w:space="0" w:color="auto"/>
        <w:bottom w:val="none" w:sz="0" w:space="0" w:color="auto"/>
        <w:right w:val="none" w:sz="0" w:space="0" w:color="auto"/>
      </w:divBdr>
    </w:div>
    <w:div w:id="2094354839">
      <w:bodyDiv w:val="1"/>
      <w:marLeft w:val="0"/>
      <w:marRight w:val="0"/>
      <w:marTop w:val="0"/>
      <w:marBottom w:val="0"/>
      <w:divBdr>
        <w:top w:val="none" w:sz="0" w:space="0" w:color="auto"/>
        <w:left w:val="none" w:sz="0" w:space="0" w:color="auto"/>
        <w:bottom w:val="none" w:sz="0" w:space="0" w:color="auto"/>
        <w:right w:val="none" w:sz="0" w:space="0" w:color="auto"/>
      </w:divBdr>
      <w:divsChild>
        <w:div w:id="167210702">
          <w:marLeft w:val="0"/>
          <w:marRight w:val="0"/>
          <w:marTop w:val="0"/>
          <w:marBottom w:val="0"/>
          <w:divBdr>
            <w:top w:val="none" w:sz="0" w:space="0" w:color="auto"/>
            <w:left w:val="none" w:sz="0" w:space="0" w:color="auto"/>
            <w:bottom w:val="none" w:sz="0" w:space="0" w:color="auto"/>
            <w:right w:val="none" w:sz="0" w:space="0" w:color="auto"/>
          </w:divBdr>
          <w:divsChild>
            <w:div w:id="600190552">
              <w:marLeft w:val="0"/>
              <w:marRight w:val="0"/>
              <w:marTop w:val="0"/>
              <w:marBottom w:val="0"/>
              <w:divBdr>
                <w:top w:val="none" w:sz="0" w:space="0" w:color="auto"/>
                <w:left w:val="none" w:sz="0" w:space="0" w:color="auto"/>
                <w:bottom w:val="none" w:sz="0" w:space="0" w:color="auto"/>
                <w:right w:val="none" w:sz="0" w:space="0" w:color="auto"/>
              </w:divBdr>
              <w:divsChild>
                <w:div w:id="1912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557">
      <w:bodyDiv w:val="1"/>
      <w:marLeft w:val="0"/>
      <w:marRight w:val="0"/>
      <w:marTop w:val="0"/>
      <w:marBottom w:val="0"/>
      <w:divBdr>
        <w:top w:val="none" w:sz="0" w:space="0" w:color="auto"/>
        <w:left w:val="none" w:sz="0" w:space="0" w:color="auto"/>
        <w:bottom w:val="none" w:sz="0" w:space="0" w:color="auto"/>
        <w:right w:val="none" w:sz="0" w:space="0" w:color="auto"/>
      </w:divBdr>
    </w:div>
    <w:div w:id="2121488899">
      <w:bodyDiv w:val="1"/>
      <w:marLeft w:val="0"/>
      <w:marRight w:val="0"/>
      <w:marTop w:val="0"/>
      <w:marBottom w:val="0"/>
      <w:divBdr>
        <w:top w:val="none" w:sz="0" w:space="0" w:color="auto"/>
        <w:left w:val="none" w:sz="0" w:space="0" w:color="auto"/>
        <w:bottom w:val="none" w:sz="0" w:space="0" w:color="auto"/>
        <w:right w:val="none" w:sz="0" w:space="0" w:color="auto"/>
      </w:divBdr>
    </w:div>
    <w:div w:id="2126075320">
      <w:bodyDiv w:val="1"/>
      <w:marLeft w:val="0"/>
      <w:marRight w:val="0"/>
      <w:marTop w:val="0"/>
      <w:marBottom w:val="0"/>
      <w:divBdr>
        <w:top w:val="none" w:sz="0" w:space="0" w:color="auto"/>
        <w:left w:val="none" w:sz="0" w:space="0" w:color="auto"/>
        <w:bottom w:val="none" w:sz="0" w:space="0" w:color="auto"/>
        <w:right w:val="none" w:sz="0" w:space="0" w:color="auto"/>
      </w:divBdr>
      <w:divsChild>
        <w:div w:id="385494683">
          <w:marLeft w:val="0"/>
          <w:marRight w:val="0"/>
          <w:marTop w:val="0"/>
          <w:marBottom w:val="0"/>
          <w:divBdr>
            <w:top w:val="none" w:sz="0" w:space="0" w:color="auto"/>
            <w:left w:val="none" w:sz="0" w:space="0" w:color="auto"/>
            <w:bottom w:val="none" w:sz="0" w:space="0" w:color="auto"/>
            <w:right w:val="none" w:sz="0" w:space="0" w:color="auto"/>
          </w:divBdr>
          <w:divsChild>
            <w:div w:id="887838239">
              <w:marLeft w:val="0"/>
              <w:marRight w:val="0"/>
              <w:marTop w:val="0"/>
              <w:marBottom w:val="0"/>
              <w:divBdr>
                <w:top w:val="none" w:sz="0" w:space="0" w:color="auto"/>
                <w:left w:val="none" w:sz="0" w:space="0" w:color="auto"/>
                <w:bottom w:val="none" w:sz="0" w:space="0" w:color="auto"/>
                <w:right w:val="none" w:sz="0" w:space="0" w:color="auto"/>
              </w:divBdr>
              <w:divsChild>
                <w:div w:id="2889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0537">
          <w:marLeft w:val="0"/>
          <w:marRight w:val="0"/>
          <w:marTop w:val="0"/>
          <w:marBottom w:val="0"/>
          <w:divBdr>
            <w:top w:val="none" w:sz="0" w:space="0" w:color="auto"/>
            <w:left w:val="none" w:sz="0" w:space="0" w:color="auto"/>
            <w:bottom w:val="none" w:sz="0" w:space="0" w:color="auto"/>
            <w:right w:val="none" w:sz="0" w:space="0" w:color="auto"/>
          </w:divBdr>
          <w:divsChild>
            <w:div w:id="1005479884">
              <w:marLeft w:val="0"/>
              <w:marRight w:val="0"/>
              <w:marTop w:val="0"/>
              <w:marBottom w:val="0"/>
              <w:divBdr>
                <w:top w:val="none" w:sz="0" w:space="0" w:color="auto"/>
                <w:left w:val="none" w:sz="0" w:space="0" w:color="auto"/>
                <w:bottom w:val="none" w:sz="0" w:space="0" w:color="auto"/>
                <w:right w:val="none" w:sz="0" w:space="0" w:color="auto"/>
              </w:divBdr>
              <w:divsChild>
                <w:div w:id="919291687">
                  <w:marLeft w:val="0"/>
                  <w:marRight w:val="0"/>
                  <w:marTop w:val="0"/>
                  <w:marBottom w:val="0"/>
                  <w:divBdr>
                    <w:top w:val="none" w:sz="0" w:space="0" w:color="auto"/>
                    <w:left w:val="none" w:sz="0" w:space="0" w:color="auto"/>
                    <w:bottom w:val="none" w:sz="0" w:space="0" w:color="auto"/>
                    <w:right w:val="none" w:sz="0" w:space="0" w:color="auto"/>
                  </w:divBdr>
                </w:div>
              </w:divsChild>
            </w:div>
            <w:div w:id="1085882330">
              <w:marLeft w:val="0"/>
              <w:marRight w:val="0"/>
              <w:marTop w:val="0"/>
              <w:marBottom w:val="0"/>
              <w:divBdr>
                <w:top w:val="none" w:sz="0" w:space="0" w:color="auto"/>
                <w:left w:val="none" w:sz="0" w:space="0" w:color="auto"/>
                <w:bottom w:val="none" w:sz="0" w:space="0" w:color="auto"/>
                <w:right w:val="none" w:sz="0" w:space="0" w:color="auto"/>
              </w:divBdr>
              <w:divsChild>
                <w:div w:id="12705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9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1998%20%282%29%20SACR%20432" TargetMode="External"/><Relationship Id="rId2" Type="http://schemas.openxmlformats.org/officeDocument/2006/relationships/hyperlink" Target="https://www.saflii.org/cgi-bin/LawCite?cit=2006%20%281%29%20SACR%20322" TargetMode="External"/><Relationship Id="rId1" Type="http://schemas.openxmlformats.org/officeDocument/2006/relationships/hyperlink" Target="https://www.saflii.org/cgi-bin/LawCite?cit=1983%20%283%29%20SA%20717" TargetMode="External"/><Relationship Id="rId6" Type="http://schemas.openxmlformats.org/officeDocument/2006/relationships/hyperlink" Target="https://www.saflii.org/cgi-bin/LawCite?cit=%5b2004%5d%20JOL%2013144" TargetMode="External"/><Relationship Id="rId5" Type="http://schemas.openxmlformats.org/officeDocument/2006/relationships/hyperlink" Target="https://www.saflii.org/cgi-bin/LawCite?cit=2000%20%282%29%20SACR%20530" TargetMode="External"/><Relationship Id="rId4" Type="http://schemas.openxmlformats.org/officeDocument/2006/relationships/hyperlink" Target="https://www.saflii.org/cgi-bin/LawCite?cit=2003%20%281%29%20SACR%20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0D539-4DF9-4F82-BB3A-4B40E96B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12603</Words>
  <Characters>71840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3</cp:revision>
  <cp:lastPrinted>2023-10-15T09:41:00Z</cp:lastPrinted>
  <dcterms:created xsi:type="dcterms:W3CDTF">2023-11-03T13:24:00Z</dcterms:created>
  <dcterms:modified xsi:type="dcterms:W3CDTF">2023-11-06T09:08:00Z</dcterms:modified>
</cp:coreProperties>
</file>