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3DB8" w14:textId="77777777" w:rsidR="00BC3D91" w:rsidRPr="007F1A47" w:rsidRDefault="00CF49E7" w:rsidP="007F1A47">
      <w:pPr>
        <w:pStyle w:val="ListParagraph"/>
        <w:spacing w:after="0" w:line="360" w:lineRule="auto"/>
        <w:ind w:left="0"/>
        <w:jc w:val="center"/>
        <w:rPr>
          <w:rFonts w:ascii="Arial" w:hAnsi="Arial" w:cs="Arial"/>
          <w:sz w:val="24"/>
          <w:szCs w:val="24"/>
        </w:rPr>
      </w:pPr>
      <w:r w:rsidRPr="007F1A47">
        <w:rPr>
          <w:rFonts w:ascii="Arial" w:hAnsi="Arial" w:cs="Arial"/>
          <w:noProof/>
          <w:lang w:val="en-US"/>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7F1A47" w:rsidRDefault="00BC3D91" w:rsidP="007F1A47">
      <w:pPr>
        <w:spacing w:after="0" w:line="360" w:lineRule="auto"/>
        <w:contextualSpacing/>
        <w:jc w:val="center"/>
        <w:rPr>
          <w:rFonts w:ascii="Arial" w:eastAsia="Times New Roman" w:hAnsi="Arial" w:cs="Arial"/>
          <w:b/>
          <w:sz w:val="24"/>
          <w:szCs w:val="24"/>
          <w:lang w:val="en-GB" w:eastAsia="en-GB"/>
        </w:rPr>
      </w:pPr>
      <w:r w:rsidRPr="007F1A47">
        <w:rPr>
          <w:rFonts w:ascii="Arial" w:eastAsia="Times New Roman" w:hAnsi="Arial" w:cs="Arial"/>
          <w:b/>
          <w:sz w:val="24"/>
          <w:szCs w:val="24"/>
          <w:lang w:val="en-GB" w:eastAsia="en-GB"/>
        </w:rPr>
        <w:t>IN THE HIGH COURT OF SOUTH AFRICA</w:t>
      </w:r>
    </w:p>
    <w:p w14:paraId="2B14F496" w14:textId="61A5126A" w:rsidR="00BC3D91" w:rsidRPr="007F1A47" w:rsidRDefault="00BC3D91" w:rsidP="007F1A47">
      <w:pPr>
        <w:spacing w:after="0" w:line="360" w:lineRule="auto"/>
        <w:contextualSpacing/>
        <w:jc w:val="center"/>
        <w:rPr>
          <w:rFonts w:ascii="Arial" w:eastAsia="Times New Roman" w:hAnsi="Arial" w:cs="Arial"/>
          <w:b/>
          <w:sz w:val="24"/>
          <w:szCs w:val="24"/>
          <w:u w:val="single"/>
          <w:lang w:eastAsia="en-GB"/>
        </w:rPr>
      </w:pPr>
      <w:r w:rsidRPr="007F1A47">
        <w:rPr>
          <w:rFonts w:ascii="Arial" w:eastAsia="Times New Roman" w:hAnsi="Arial" w:cs="Arial"/>
          <w:b/>
          <w:sz w:val="24"/>
          <w:szCs w:val="24"/>
          <w:lang w:val="en-GB" w:eastAsia="en-GB"/>
        </w:rPr>
        <w:t>KWAZULU-NATAL DIVISION,</w:t>
      </w:r>
      <w:r w:rsidR="00CF49E7" w:rsidRPr="007F1A47">
        <w:rPr>
          <w:rFonts w:ascii="Arial" w:eastAsia="Times New Roman" w:hAnsi="Arial" w:cs="Arial"/>
          <w:b/>
          <w:sz w:val="24"/>
          <w:szCs w:val="24"/>
          <w:lang w:val="en-GB" w:eastAsia="en-GB"/>
        </w:rPr>
        <w:t xml:space="preserve"> </w:t>
      </w:r>
      <w:r w:rsidR="00442650" w:rsidRPr="007F1A47">
        <w:rPr>
          <w:rFonts w:ascii="Arial" w:eastAsia="Times New Roman" w:hAnsi="Arial" w:cs="Arial"/>
          <w:b/>
          <w:sz w:val="24"/>
          <w:szCs w:val="24"/>
          <w:lang w:val="en-GB" w:eastAsia="en-GB"/>
        </w:rPr>
        <w:t>PIETERMARITZBURG</w:t>
      </w:r>
    </w:p>
    <w:p w14:paraId="5DF7E1C7" w14:textId="77777777" w:rsidR="00967CE7" w:rsidRPr="007F1A47" w:rsidRDefault="00967CE7" w:rsidP="007F1A47">
      <w:pPr>
        <w:spacing w:after="0" w:line="360" w:lineRule="auto"/>
        <w:contextualSpacing/>
        <w:jc w:val="both"/>
        <w:rPr>
          <w:rFonts w:ascii="Arial" w:hAnsi="Arial" w:cs="Arial"/>
          <w:sz w:val="24"/>
          <w:szCs w:val="24"/>
          <w:highlight w:val="yellow"/>
        </w:rPr>
      </w:pPr>
    </w:p>
    <w:p w14:paraId="099D6D7B" w14:textId="585F7194" w:rsidR="00967CE7" w:rsidRPr="0046574B" w:rsidRDefault="00967CE7" w:rsidP="007F1A47">
      <w:pPr>
        <w:spacing w:after="0" w:line="360" w:lineRule="auto"/>
        <w:contextualSpacing/>
        <w:jc w:val="both"/>
        <w:rPr>
          <w:rFonts w:ascii="Arial" w:hAnsi="Arial" w:cs="Arial"/>
          <w:b/>
          <w:sz w:val="24"/>
          <w:szCs w:val="24"/>
        </w:rPr>
      </w:pPr>
      <w:r w:rsidRPr="007F1A47">
        <w:rPr>
          <w:rFonts w:ascii="Arial" w:hAnsi="Arial" w:cs="Arial"/>
          <w:sz w:val="24"/>
          <w:szCs w:val="24"/>
        </w:rPr>
        <w:tab/>
      </w:r>
      <w:r w:rsidRPr="007F1A47">
        <w:rPr>
          <w:rFonts w:ascii="Arial" w:hAnsi="Arial" w:cs="Arial"/>
          <w:sz w:val="24"/>
          <w:szCs w:val="24"/>
        </w:rPr>
        <w:tab/>
      </w:r>
      <w:r w:rsidRPr="007F1A47">
        <w:rPr>
          <w:rFonts w:ascii="Arial" w:hAnsi="Arial" w:cs="Arial"/>
          <w:sz w:val="24"/>
          <w:szCs w:val="24"/>
        </w:rPr>
        <w:tab/>
      </w:r>
      <w:r w:rsidRPr="007F1A47">
        <w:rPr>
          <w:rFonts w:ascii="Arial" w:hAnsi="Arial" w:cs="Arial"/>
          <w:sz w:val="24"/>
          <w:szCs w:val="24"/>
        </w:rPr>
        <w:tab/>
      </w:r>
      <w:r w:rsidRPr="007F1A47">
        <w:rPr>
          <w:rFonts w:ascii="Arial" w:hAnsi="Arial" w:cs="Arial"/>
          <w:sz w:val="24"/>
          <w:szCs w:val="24"/>
        </w:rPr>
        <w:tab/>
      </w:r>
      <w:r w:rsidRPr="007F1A47">
        <w:rPr>
          <w:rFonts w:ascii="Arial" w:hAnsi="Arial" w:cs="Arial"/>
          <w:sz w:val="24"/>
          <w:szCs w:val="24"/>
        </w:rPr>
        <w:tab/>
      </w:r>
      <w:r w:rsidR="00BC3D91" w:rsidRPr="007F1A47">
        <w:rPr>
          <w:rFonts w:ascii="Arial" w:hAnsi="Arial" w:cs="Arial"/>
          <w:sz w:val="24"/>
          <w:szCs w:val="24"/>
        </w:rPr>
        <w:tab/>
      </w:r>
      <w:r w:rsidR="00BC3D91" w:rsidRPr="007F1A47">
        <w:rPr>
          <w:rFonts w:ascii="Arial" w:hAnsi="Arial" w:cs="Arial"/>
          <w:sz w:val="24"/>
          <w:szCs w:val="24"/>
        </w:rPr>
        <w:tab/>
      </w:r>
      <w:r w:rsidR="00BC3D91" w:rsidRPr="007F1A47">
        <w:rPr>
          <w:rFonts w:ascii="Arial" w:hAnsi="Arial" w:cs="Arial"/>
          <w:sz w:val="24"/>
          <w:szCs w:val="24"/>
        </w:rPr>
        <w:tab/>
      </w:r>
      <w:r w:rsidR="000B446C" w:rsidRPr="0046574B">
        <w:rPr>
          <w:rFonts w:ascii="Arial" w:hAnsi="Arial" w:cs="Arial"/>
          <w:b/>
          <w:sz w:val="24"/>
          <w:szCs w:val="24"/>
        </w:rPr>
        <w:t xml:space="preserve"> </w:t>
      </w:r>
      <w:r w:rsidR="00724F8E" w:rsidRPr="0046574B">
        <w:rPr>
          <w:rFonts w:ascii="Arial" w:hAnsi="Arial" w:cs="Arial"/>
          <w:b/>
          <w:sz w:val="24"/>
          <w:szCs w:val="24"/>
        </w:rPr>
        <w:t xml:space="preserve">Case No: </w:t>
      </w:r>
      <w:r w:rsidR="005D59C7" w:rsidRPr="0046574B">
        <w:rPr>
          <w:rFonts w:ascii="Arial" w:hAnsi="Arial" w:cs="Arial"/>
          <w:b/>
          <w:sz w:val="24"/>
          <w:szCs w:val="24"/>
        </w:rPr>
        <w:t>6319/</w:t>
      </w:r>
      <w:r w:rsidR="00284831" w:rsidRPr="0046574B">
        <w:rPr>
          <w:rFonts w:ascii="Arial" w:hAnsi="Arial" w:cs="Arial"/>
          <w:b/>
          <w:sz w:val="24"/>
          <w:szCs w:val="24"/>
        </w:rPr>
        <w:t>20</w:t>
      </w:r>
      <w:r w:rsidR="005D59C7" w:rsidRPr="0046574B">
        <w:rPr>
          <w:rFonts w:ascii="Arial" w:hAnsi="Arial" w:cs="Arial"/>
          <w:b/>
          <w:sz w:val="24"/>
          <w:szCs w:val="24"/>
        </w:rPr>
        <w:t>22</w:t>
      </w:r>
    </w:p>
    <w:p w14:paraId="3072ED99" w14:textId="77777777" w:rsidR="00795BE0" w:rsidRPr="007F1A47" w:rsidRDefault="00795BE0" w:rsidP="007F1A47">
      <w:pPr>
        <w:spacing w:after="0" w:line="360" w:lineRule="auto"/>
        <w:contextualSpacing/>
        <w:jc w:val="both"/>
        <w:rPr>
          <w:rFonts w:ascii="Arial" w:hAnsi="Arial" w:cs="Arial"/>
          <w:sz w:val="24"/>
          <w:szCs w:val="24"/>
        </w:rPr>
      </w:pPr>
    </w:p>
    <w:p w14:paraId="777DC785" w14:textId="19BD2AC5" w:rsidR="00967CE7" w:rsidRPr="007F1A47" w:rsidRDefault="00F8539B" w:rsidP="007F1A47">
      <w:pPr>
        <w:spacing w:after="0" w:line="360" w:lineRule="auto"/>
        <w:contextualSpacing/>
        <w:jc w:val="both"/>
        <w:rPr>
          <w:rFonts w:ascii="Arial" w:hAnsi="Arial" w:cs="Arial"/>
          <w:sz w:val="24"/>
          <w:szCs w:val="24"/>
        </w:rPr>
      </w:pPr>
      <w:r w:rsidRPr="007F1A47">
        <w:rPr>
          <w:rFonts w:ascii="Arial" w:hAnsi="Arial" w:cs="Arial"/>
          <w:sz w:val="24"/>
          <w:szCs w:val="24"/>
        </w:rPr>
        <w:t>In the matter between:</w:t>
      </w:r>
    </w:p>
    <w:p w14:paraId="7EB30519" w14:textId="495CF832" w:rsidR="00967CE7" w:rsidRPr="007F1A47" w:rsidRDefault="005D59C7" w:rsidP="00284831">
      <w:pPr>
        <w:tabs>
          <w:tab w:val="right" w:pos="8789"/>
        </w:tabs>
        <w:spacing w:after="0" w:line="360" w:lineRule="auto"/>
        <w:contextualSpacing/>
        <w:jc w:val="both"/>
        <w:rPr>
          <w:rFonts w:ascii="Arial" w:hAnsi="Arial" w:cs="Arial"/>
          <w:b/>
          <w:sz w:val="24"/>
          <w:szCs w:val="24"/>
        </w:rPr>
      </w:pPr>
      <w:r>
        <w:rPr>
          <w:rFonts w:ascii="Arial" w:hAnsi="Arial" w:cs="Arial"/>
          <w:b/>
          <w:sz w:val="24"/>
          <w:szCs w:val="24"/>
        </w:rPr>
        <w:t>MILLING TECHNIKS (PTY) LTD</w:t>
      </w:r>
      <w:r w:rsidR="007F1A47">
        <w:rPr>
          <w:rFonts w:ascii="Arial" w:hAnsi="Arial" w:cs="Arial"/>
          <w:b/>
          <w:sz w:val="24"/>
          <w:szCs w:val="24"/>
        </w:rPr>
        <w:t xml:space="preserve"> </w:t>
      </w:r>
      <w:r w:rsidR="007F1A47">
        <w:rPr>
          <w:rFonts w:ascii="Arial" w:hAnsi="Arial" w:cs="Arial"/>
          <w:b/>
          <w:sz w:val="24"/>
          <w:szCs w:val="24"/>
        </w:rPr>
        <w:tab/>
      </w:r>
      <w:r w:rsidR="008B564F" w:rsidRPr="007F1A47">
        <w:rPr>
          <w:rFonts w:ascii="Arial" w:hAnsi="Arial" w:cs="Arial"/>
          <w:b/>
          <w:sz w:val="24"/>
          <w:szCs w:val="24"/>
        </w:rPr>
        <w:t>APP</w:t>
      </w:r>
      <w:r w:rsidR="00A64A49" w:rsidRPr="007F1A47">
        <w:rPr>
          <w:rFonts w:ascii="Arial" w:hAnsi="Arial" w:cs="Arial"/>
          <w:b/>
          <w:sz w:val="24"/>
          <w:szCs w:val="24"/>
        </w:rPr>
        <w:t>LICANT</w:t>
      </w:r>
      <w:r w:rsidR="000B446C" w:rsidRPr="007F1A47">
        <w:rPr>
          <w:rFonts w:ascii="Arial" w:hAnsi="Arial" w:cs="Arial"/>
          <w:b/>
          <w:sz w:val="24"/>
          <w:szCs w:val="24"/>
        </w:rPr>
        <w:t xml:space="preserve"> </w:t>
      </w:r>
    </w:p>
    <w:p w14:paraId="34D77CBB" w14:textId="77777777" w:rsidR="00182EEB" w:rsidRPr="007F1A47" w:rsidRDefault="00182EEB" w:rsidP="00284831">
      <w:pPr>
        <w:tabs>
          <w:tab w:val="right" w:pos="8789"/>
        </w:tabs>
        <w:spacing w:after="0" w:line="360" w:lineRule="auto"/>
        <w:contextualSpacing/>
        <w:jc w:val="both"/>
        <w:rPr>
          <w:rFonts w:ascii="Arial" w:hAnsi="Arial" w:cs="Arial"/>
          <w:sz w:val="24"/>
          <w:szCs w:val="24"/>
        </w:rPr>
      </w:pPr>
    </w:p>
    <w:p w14:paraId="49D8D418" w14:textId="77777777" w:rsidR="00967CE7" w:rsidRPr="007F1A47" w:rsidRDefault="00CF49E7" w:rsidP="00284831">
      <w:pPr>
        <w:tabs>
          <w:tab w:val="right" w:pos="8789"/>
        </w:tabs>
        <w:spacing w:after="0" w:line="360" w:lineRule="auto"/>
        <w:contextualSpacing/>
        <w:jc w:val="both"/>
        <w:rPr>
          <w:rFonts w:ascii="Arial" w:hAnsi="Arial" w:cs="Arial"/>
          <w:sz w:val="24"/>
          <w:szCs w:val="24"/>
        </w:rPr>
      </w:pPr>
      <w:r w:rsidRPr="007F1A47">
        <w:rPr>
          <w:rFonts w:ascii="Arial" w:hAnsi="Arial" w:cs="Arial"/>
          <w:sz w:val="24"/>
          <w:szCs w:val="24"/>
        </w:rPr>
        <w:t>a</w:t>
      </w:r>
      <w:r w:rsidR="00967CE7" w:rsidRPr="007F1A47">
        <w:rPr>
          <w:rFonts w:ascii="Arial" w:hAnsi="Arial" w:cs="Arial"/>
          <w:sz w:val="24"/>
          <w:szCs w:val="24"/>
        </w:rPr>
        <w:t>nd</w:t>
      </w:r>
    </w:p>
    <w:p w14:paraId="1E4D8579" w14:textId="77777777" w:rsidR="00182EEB" w:rsidRPr="007F1A47" w:rsidRDefault="00182EEB" w:rsidP="00284831">
      <w:pPr>
        <w:tabs>
          <w:tab w:val="right" w:pos="8789"/>
        </w:tabs>
        <w:spacing w:after="0" w:line="360" w:lineRule="auto"/>
        <w:contextualSpacing/>
        <w:jc w:val="both"/>
        <w:rPr>
          <w:rFonts w:ascii="Arial" w:hAnsi="Arial" w:cs="Arial"/>
          <w:sz w:val="24"/>
          <w:szCs w:val="24"/>
        </w:rPr>
      </w:pPr>
    </w:p>
    <w:p w14:paraId="4076DFF7" w14:textId="5A7E1FD8" w:rsidR="005D59C7" w:rsidRDefault="005D59C7" w:rsidP="00284831">
      <w:pPr>
        <w:pStyle w:val="NoSpacing"/>
        <w:tabs>
          <w:tab w:val="right" w:pos="8789"/>
        </w:tabs>
        <w:spacing w:line="360" w:lineRule="auto"/>
        <w:contextualSpacing/>
        <w:rPr>
          <w:rFonts w:ascii="Arial" w:hAnsi="Arial" w:cs="Arial"/>
          <w:b/>
          <w:sz w:val="24"/>
          <w:szCs w:val="24"/>
        </w:rPr>
      </w:pPr>
      <w:r>
        <w:rPr>
          <w:rFonts w:ascii="Arial" w:hAnsi="Arial" w:cs="Arial"/>
          <w:b/>
          <w:sz w:val="24"/>
          <w:szCs w:val="24"/>
        </w:rPr>
        <w:t>TH</w:t>
      </w:r>
      <w:r w:rsidR="00284831">
        <w:rPr>
          <w:rFonts w:ascii="Arial" w:hAnsi="Arial" w:cs="Arial"/>
          <w:b/>
          <w:sz w:val="24"/>
          <w:szCs w:val="24"/>
        </w:rPr>
        <w:t>E</w:t>
      </w:r>
      <w:r>
        <w:rPr>
          <w:rFonts w:ascii="Arial" w:hAnsi="Arial" w:cs="Arial"/>
          <w:b/>
          <w:sz w:val="24"/>
          <w:szCs w:val="24"/>
        </w:rPr>
        <w:t xml:space="preserve"> MEC FOR THE DEPARTMENT OF TRANSPORT </w:t>
      </w:r>
    </w:p>
    <w:p w14:paraId="5F74C010" w14:textId="493A5B44" w:rsidR="00284831" w:rsidRDefault="005D59C7" w:rsidP="00284831">
      <w:pPr>
        <w:pStyle w:val="NoSpacing"/>
        <w:tabs>
          <w:tab w:val="right" w:pos="8789"/>
        </w:tabs>
        <w:spacing w:line="360" w:lineRule="auto"/>
        <w:contextualSpacing/>
        <w:rPr>
          <w:rFonts w:ascii="Arial" w:hAnsi="Arial" w:cs="Arial"/>
          <w:b/>
          <w:sz w:val="24"/>
          <w:szCs w:val="24"/>
        </w:rPr>
      </w:pPr>
      <w:r>
        <w:rPr>
          <w:rFonts w:ascii="Arial" w:hAnsi="Arial" w:cs="Arial"/>
          <w:b/>
          <w:sz w:val="24"/>
          <w:szCs w:val="24"/>
        </w:rPr>
        <w:t>KWAZULU-NATAL</w:t>
      </w:r>
      <w:r w:rsidR="00795BE0">
        <w:rPr>
          <w:rFonts w:ascii="Arial" w:hAnsi="Arial" w:cs="Arial"/>
          <w:b/>
          <w:sz w:val="24"/>
          <w:szCs w:val="24"/>
        </w:rPr>
        <w:t xml:space="preserve"> </w:t>
      </w:r>
      <w:r w:rsidR="00795BE0">
        <w:rPr>
          <w:rFonts w:ascii="Arial" w:hAnsi="Arial" w:cs="Arial"/>
          <w:b/>
          <w:sz w:val="24"/>
          <w:szCs w:val="24"/>
        </w:rPr>
        <w:tab/>
      </w:r>
      <w:r w:rsidR="005E559D">
        <w:rPr>
          <w:rFonts w:ascii="Arial" w:hAnsi="Arial" w:cs="Arial"/>
          <w:b/>
          <w:sz w:val="24"/>
          <w:szCs w:val="24"/>
        </w:rPr>
        <w:t xml:space="preserve">FIRST </w:t>
      </w:r>
      <w:r w:rsidR="00795BE0">
        <w:rPr>
          <w:rFonts w:ascii="Arial" w:hAnsi="Arial" w:cs="Arial"/>
          <w:b/>
          <w:sz w:val="24"/>
          <w:szCs w:val="24"/>
        </w:rPr>
        <w:t>RESPONDENT</w:t>
      </w:r>
    </w:p>
    <w:p w14:paraId="1ED0CE7E" w14:textId="3F3BE0E8" w:rsidR="005E559D" w:rsidRDefault="00781C86" w:rsidP="00284831">
      <w:pPr>
        <w:pStyle w:val="NoSpacing"/>
        <w:tabs>
          <w:tab w:val="right" w:pos="8789"/>
        </w:tabs>
        <w:spacing w:line="360" w:lineRule="auto"/>
        <w:contextualSpacing/>
        <w:rPr>
          <w:rFonts w:ascii="Arial" w:hAnsi="Arial" w:cs="Arial"/>
          <w:b/>
          <w:sz w:val="24"/>
          <w:szCs w:val="24"/>
        </w:rPr>
      </w:pPr>
      <w:r>
        <w:rPr>
          <w:rFonts w:ascii="Arial" w:hAnsi="Arial" w:cs="Arial"/>
          <w:b/>
          <w:sz w:val="24"/>
          <w:szCs w:val="24"/>
        </w:rPr>
        <w:t>TONY SMITH N.O.</w:t>
      </w:r>
      <w:r w:rsidR="00284831">
        <w:rPr>
          <w:rFonts w:ascii="Arial" w:hAnsi="Arial" w:cs="Arial"/>
          <w:b/>
          <w:sz w:val="24"/>
          <w:szCs w:val="24"/>
        </w:rPr>
        <w:tab/>
      </w:r>
      <w:r w:rsidR="005E559D">
        <w:rPr>
          <w:rFonts w:ascii="Arial" w:hAnsi="Arial" w:cs="Arial"/>
          <w:b/>
          <w:sz w:val="24"/>
          <w:szCs w:val="24"/>
        </w:rPr>
        <w:t xml:space="preserve"> SECOND RESPONDENT</w:t>
      </w:r>
    </w:p>
    <w:p w14:paraId="1413FCBA" w14:textId="77777777" w:rsidR="00284831" w:rsidRDefault="00284831" w:rsidP="007F1A47">
      <w:pPr>
        <w:pStyle w:val="NoSpacing"/>
        <w:tabs>
          <w:tab w:val="right" w:pos="8789"/>
        </w:tabs>
        <w:spacing w:line="360" w:lineRule="auto"/>
        <w:contextualSpacing/>
        <w:rPr>
          <w:rFonts w:ascii="Arial" w:hAnsi="Arial" w:cs="Arial"/>
          <w:b/>
          <w:sz w:val="24"/>
          <w:szCs w:val="24"/>
        </w:rPr>
      </w:pPr>
    </w:p>
    <w:p w14:paraId="221D47C4" w14:textId="77777777" w:rsidR="00493803" w:rsidRPr="007F1A47" w:rsidRDefault="00967CE7" w:rsidP="00CF49E7">
      <w:pPr>
        <w:pBdr>
          <w:top w:val="single" w:sz="6" w:space="1" w:color="auto"/>
          <w:bottom w:val="single" w:sz="6" w:space="1" w:color="auto"/>
        </w:pBdr>
        <w:spacing w:after="0" w:line="240" w:lineRule="auto"/>
        <w:jc w:val="both"/>
        <w:rPr>
          <w:rFonts w:ascii="Arial" w:hAnsi="Arial" w:cs="Arial"/>
          <w:sz w:val="24"/>
          <w:szCs w:val="24"/>
        </w:rPr>
      </w:pPr>
      <w:r w:rsidRPr="007F1A47">
        <w:rPr>
          <w:rFonts w:ascii="Arial" w:hAnsi="Arial" w:cs="Arial"/>
          <w:sz w:val="24"/>
          <w:szCs w:val="24"/>
        </w:rPr>
        <w:tab/>
      </w:r>
      <w:r w:rsidRPr="007F1A47">
        <w:rPr>
          <w:rFonts w:ascii="Arial" w:hAnsi="Arial" w:cs="Arial"/>
          <w:sz w:val="24"/>
          <w:szCs w:val="24"/>
        </w:rPr>
        <w:tab/>
      </w:r>
      <w:r w:rsidRPr="007F1A47">
        <w:rPr>
          <w:rFonts w:ascii="Arial" w:hAnsi="Arial" w:cs="Arial"/>
          <w:sz w:val="24"/>
          <w:szCs w:val="24"/>
        </w:rPr>
        <w:tab/>
      </w:r>
      <w:r w:rsidRPr="007F1A47">
        <w:rPr>
          <w:rFonts w:ascii="Arial" w:hAnsi="Arial" w:cs="Arial"/>
          <w:sz w:val="24"/>
          <w:szCs w:val="24"/>
        </w:rPr>
        <w:tab/>
      </w:r>
    </w:p>
    <w:p w14:paraId="6706675F" w14:textId="13B23BED" w:rsidR="00A64A49" w:rsidRPr="007F1A47" w:rsidRDefault="00F8232C" w:rsidP="00A64A49">
      <w:pPr>
        <w:pBdr>
          <w:top w:val="single" w:sz="6" w:space="1" w:color="auto"/>
          <w:bottom w:val="single" w:sz="6" w:space="1" w:color="auto"/>
        </w:pBdr>
        <w:spacing w:after="0" w:line="240" w:lineRule="auto"/>
        <w:jc w:val="center"/>
        <w:rPr>
          <w:rFonts w:ascii="Arial" w:hAnsi="Arial" w:cs="Arial"/>
          <w:b/>
          <w:sz w:val="24"/>
          <w:szCs w:val="24"/>
        </w:rPr>
      </w:pPr>
      <w:r w:rsidRPr="007F1A47">
        <w:rPr>
          <w:rFonts w:ascii="Arial" w:hAnsi="Arial" w:cs="Arial"/>
          <w:b/>
          <w:sz w:val="24"/>
          <w:szCs w:val="24"/>
        </w:rPr>
        <w:t>ORDER</w:t>
      </w:r>
    </w:p>
    <w:p w14:paraId="1C6595A1" w14:textId="634A980B" w:rsidR="00967CE7" w:rsidRPr="007F1A47" w:rsidRDefault="000B446C" w:rsidP="00A64A49">
      <w:pPr>
        <w:pBdr>
          <w:top w:val="single" w:sz="6" w:space="1" w:color="auto"/>
          <w:bottom w:val="single" w:sz="6" w:space="1" w:color="auto"/>
        </w:pBdr>
        <w:spacing w:after="0" w:line="240" w:lineRule="auto"/>
        <w:jc w:val="center"/>
        <w:rPr>
          <w:rFonts w:ascii="Arial" w:hAnsi="Arial" w:cs="Arial"/>
          <w:b/>
          <w:sz w:val="20"/>
          <w:szCs w:val="20"/>
        </w:rPr>
      </w:pPr>
      <w:r w:rsidRPr="007F1A47">
        <w:rPr>
          <w:rFonts w:ascii="Arial" w:hAnsi="Arial" w:cs="Arial"/>
          <w:b/>
          <w:sz w:val="20"/>
          <w:szCs w:val="20"/>
        </w:rPr>
        <w:t xml:space="preserve"> </w:t>
      </w:r>
    </w:p>
    <w:p w14:paraId="0029FEEF" w14:textId="77777777" w:rsidR="00BC3D91" w:rsidRPr="007F1A47" w:rsidRDefault="00BC3D91" w:rsidP="00BC3D91">
      <w:pPr>
        <w:spacing w:after="0" w:line="240" w:lineRule="auto"/>
        <w:rPr>
          <w:rFonts w:ascii="Arial" w:eastAsia="Times New Roman" w:hAnsi="Arial" w:cs="Arial"/>
          <w:b/>
          <w:sz w:val="24"/>
          <w:szCs w:val="24"/>
          <w:u w:val="single"/>
          <w:lang w:eastAsia="en-GB"/>
        </w:rPr>
      </w:pPr>
    </w:p>
    <w:p w14:paraId="36E1E660" w14:textId="134FB0CB" w:rsidR="00700558" w:rsidRDefault="00700558" w:rsidP="00700558">
      <w:pPr>
        <w:spacing w:after="0" w:line="360" w:lineRule="auto"/>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The following order is granted:</w:t>
      </w:r>
    </w:p>
    <w:p w14:paraId="14E1EA95" w14:textId="77777777" w:rsidR="0046574B" w:rsidRPr="008F17E5" w:rsidRDefault="0046574B" w:rsidP="0046574B">
      <w:pPr>
        <w:spacing w:after="0" w:line="360" w:lineRule="auto"/>
        <w:contextualSpacing/>
        <w:jc w:val="both"/>
        <w:rPr>
          <w:rFonts w:ascii="Arial" w:eastAsia="Times New Roman" w:hAnsi="Arial" w:cs="Arial"/>
          <w:sz w:val="24"/>
          <w:szCs w:val="24"/>
          <w:lang w:eastAsia="en-GB"/>
        </w:rPr>
      </w:pPr>
      <w:r w:rsidRPr="008F17E5">
        <w:rPr>
          <w:rFonts w:ascii="Arial" w:eastAsia="Times New Roman" w:hAnsi="Arial" w:cs="Arial"/>
          <w:sz w:val="24"/>
          <w:szCs w:val="24"/>
          <w:lang w:eastAsia="en-GB"/>
        </w:rPr>
        <w:t>1.</w:t>
      </w:r>
      <w:r>
        <w:rPr>
          <w:rFonts w:ascii="Arial" w:eastAsia="Times New Roman" w:hAnsi="Arial" w:cs="Arial"/>
          <w:sz w:val="24"/>
          <w:szCs w:val="24"/>
          <w:lang w:eastAsia="en-GB"/>
        </w:rPr>
        <w:tab/>
      </w:r>
      <w:r w:rsidRPr="008F17E5">
        <w:rPr>
          <w:rFonts w:ascii="Arial" w:eastAsia="Times New Roman" w:hAnsi="Arial" w:cs="Arial"/>
          <w:sz w:val="24"/>
          <w:szCs w:val="24"/>
          <w:lang w:eastAsia="en-GB"/>
        </w:rPr>
        <w:t>The appointment of the second respondent as the adjudicator to determine the dispute between the applicant and the first respondent is declared to be valid and binding.</w:t>
      </w:r>
    </w:p>
    <w:p w14:paraId="39F10B1B" w14:textId="77777777" w:rsidR="0046574B" w:rsidRPr="008F17E5" w:rsidRDefault="0046574B" w:rsidP="0046574B">
      <w:pPr>
        <w:spacing w:after="0" w:line="360" w:lineRule="auto"/>
        <w:contextualSpacing/>
        <w:jc w:val="both"/>
        <w:rPr>
          <w:rFonts w:ascii="Arial" w:eastAsia="Times New Roman" w:hAnsi="Arial" w:cs="Arial"/>
          <w:sz w:val="24"/>
          <w:szCs w:val="24"/>
          <w:lang w:eastAsia="en-GB"/>
        </w:rPr>
      </w:pPr>
      <w:r w:rsidRPr="008F17E5">
        <w:rPr>
          <w:rFonts w:ascii="Arial" w:eastAsia="Times New Roman" w:hAnsi="Arial" w:cs="Arial"/>
          <w:sz w:val="24"/>
          <w:szCs w:val="24"/>
          <w:lang w:eastAsia="en-GB"/>
        </w:rPr>
        <w:t>2.</w:t>
      </w:r>
      <w:r>
        <w:rPr>
          <w:rFonts w:ascii="Arial" w:eastAsia="Times New Roman" w:hAnsi="Arial" w:cs="Arial"/>
          <w:sz w:val="24"/>
          <w:szCs w:val="24"/>
          <w:lang w:eastAsia="en-GB"/>
        </w:rPr>
        <w:tab/>
      </w:r>
      <w:r w:rsidRPr="008F17E5">
        <w:rPr>
          <w:rFonts w:ascii="Arial" w:eastAsia="Times New Roman" w:hAnsi="Arial" w:cs="Arial"/>
          <w:sz w:val="24"/>
          <w:szCs w:val="24"/>
          <w:lang w:eastAsia="en-GB"/>
        </w:rPr>
        <w:t>The first respondent is directed to sign and deliver the adjudicator’s contract to the second respondent within five days from the date of service of this order upon the first respondent.</w:t>
      </w:r>
    </w:p>
    <w:p w14:paraId="6F43CE64" w14:textId="0D5D97A9" w:rsidR="0046574B" w:rsidRPr="003B7683" w:rsidRDefault="0046574B" w:rsidP="0046574B">
      <w:pPr>
        <w:spacing w:after="0" w:line="360" w:lineRule="auto"/>
        <w:contextualSpacing/>
        <w:jc w:val="both"/>
        <w:rPr>
          <w:rFonts w:ascii="Arial" w:eastAsia="Times New Roman" w:hAnsi="Arial" w:cs="Arial"/>
          <w:sz w:val="24"/>
          <w:szCs w:val="24"/>
          <w:lang w:eastAsia="en-GB"/>
        </w:rPr>
      </w:pPr>
      <w:r w:rsidRPr="003B7683">
        <w:rPr>
          <w:rFonts w:ascii="Arial" w:eastAsia="Times New Roman" w:hAnsi="Arial" w:cs="Arial"/>
          <w:sz w:val="24"/>
          <w:szCs w:val="24"/>
          <w:lang w:eastAsia="en-GB"/>
        </w:rPr>
        <w:t>3.</w:t>
      </w:r>
      <w:r>
        <w:rPr>
          <w:rFonts w:ascii="Arial" w:eastAsia="Times New Roman" w:hAnsi="Arial" w:cs="Arial"/>
          <w:sz w:val="24"/>
          <w:szCs w:val="24"/>
          <w:lang w:eastAsia="en-GB"/>
        </w:rPr>
        <w:tab/>
      </w:r>
      <w:r w:rsidRPr="003B7683">
        <w:rPr>
          <w:rFonts w:ascii="Arial" w:eastAsia="Times New Roman" w:hAnsi="Arial" w:cs="Arial"/>
          <w:sz w:val="24"/>
          <w:szCs w:val="24"/>
          <w:lang w:eastAsia="en-GB"/>
        </w:rPr>
        <w:t xml:space="preserve">In the event that the first respondent fails to comply with para 2 of the order, the </w:t>
      </w:r>
      <w:r>
        <w:rPr>
          <w:rFonts w:ascii="Arial" w:eastAsia="Times New Roman" w:hAnsi="Arial" w:cs="Arial"/>
          <w:sz w:val="24"/>
          <w:szCs w:val="24"/>
          <w:lang w:eastAsia="en-GB"/>
        </w:rPr>
        <w:t>s</w:t>
      </w:r>
      <w:r w:rsidRPr="003B7683">
        <w:rPr>
          <w:rFonts w:ascii="Arial" w:eastAsia="Times New Roman" w:hAnsi="Arial" w:cs="Arial"/>
          <w:sz w:val="24"/>
          <w:szCs w:val="24"/>
          <w:lang w:eastAsia="en-GB"/>
        </w:rPr>
        <w:t>heriff of this court is authorised and directed to sign the adjudication contract on behalf of the first respondent, to serve the original on the second respondent and to furnish a copy to the applicant</w:t>
      </w:r>
      <w:r w:rsidR="00F65CDD">
        <w:rPr>
          <w:rFonts w:ascii="Arial" w:eastAsia="Times New Roman" w:hAnsi="Arial" w:cs="Arial"/>
          <w:sz w:val="24"/>
          <w:szCs w:val="24"/>
          <w:lang w:eastAsia="en-GB"/>
        </w:rPr>
        <w:t xml:space="preserve"> and the first respondent</w:t>
      </w:r>
    </w:p>
    <w:p w14:paraId="5A15DDD5" w14:textId="76F1B117" w:rsidR="005B063D" w:rsidRDefault="0046574B" w:rsidP="005B063D">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4.</w:t>
      </w:r>
      <w:r>
        <w:rPr>
          <w:rFonts w:ascii="Arial" w:eastAsia="Times New Roman" w:hAnsi="Arial" w:cs="Arial"/>
          <w:sz w:val="24"/>
          <w:szCs w:val="24"/>
          <w:lang w:eastAsia="en-GB"/>
        </w:rPr>
        <w:tab/>
      </w:r>
      <w:r w:rsidRPr="003B7683">
        <w:rPr>
          <w:rFonts w:ascii="Arial" w:eastAsia="Times New Roman" w:hAnsi="Arial" w:cs="Arial"/>
          <w:sz w:val="24"/>
          <w:szCs w:val="24"/>
          <w:lang w:eastAsia="en-GB"/>
        </w:rPr>
        <w:t>The first respondent is directed to pay costs of the application.</w:t>
      </w:r>
    </w:p>
    <w:p w14:paraId="0E1BE747" w14:textId="77777777" w:rsidR="005B063D" w:rsidRPr="005B063D" w:rsidRDefault="005B063D" w:rsidP="005B063D">
      <w:pPr>
        <w:spacing w:after="0" w:line="360" w:lineRule="auto"/>
        <w:jc w:val="both"/>
        <w:rPr>
          <w:rFonts w:ascii="Arial" w:eastAsia="Times New Roman" w:hAnsi="Arial" w:cs="Arial"/>
          <w:sz w:val="24"/>
          <w:szCs w:val="24"/>
          <w:lang w:eastAsia="en-GB"/>
        </w:rPr>
      </w:pPr>
    </w:p>
    <w:p w14:paraId="47E25042" w14:textId="7602FBC9" w:rsidR="00F8232C" w:rsidRPr="007F1A47" w:rsidRDefault="00F8232C" w:rsidP="00F8232C">
      <w:pPr>
        <w:spacing w:after="0" w:line="240" w:lineRule="auto"/>
        <w:rPr>
          <w:rFonts w:ascii="Arial" w:eastAsia="Times New Roman" w:hAnsi="Arial" w:cs="Arial"/>
          <w:sz w:val="24"/>
          <w:szCs w:val="24"/>
          <w:lang w:eastAsia="en-GB"/>
        </w:rPr>
      </w:pPr>
      <w:r w:rsidRPr="007F1A47">
        <w:rPr>
          <w:rFonts w:ascii="Arial" w:eastAsia="Times New Roman" w:hAnsi="Arial" w:cs="Arial"/>
          <w:sz w:val="24"/>
          <w:szCs w:val="24"/>
          <w:lang w:eastAsia="en-GB"/>
        </w:rPr>
        <w:lastRenderedPageBreak/>
        <w:t>___________________________________________________________________</w:t>
      </w:r>
    </w:p>
    <w:p w14:paraId="18AE6B8F" w14:textId="77777777" w:rsidR="00DE4064" w:rsidRPr="007F1A47" w:rsidRDefault="00DE4064" w:rsidP="00BC3D91">
      <w:pPr>
        <w:spacing w:after="0" w:line="240" w:lineRule="auto"/>
        <w:rPr>
          <w:rFonts w:ascii="Arial" w:eastAsia="Times New Roman" w:hAnsi="Arial" w:cs="Arial"/>
          <w:b/>
          <w:sz w:val="24"/>
          <w:szCs w:val="24"/>
          <w:lang w:eastAsia="en-GB"/>
        </w:rPr>
      </w:pPr>
    </w:p>
    <w:p w14:paraId="67242D2A" w14:textId="4A54D784" w:rsidR="00DE4064" w:rsidRPr="007F1A47" w:rsidRDefault="00DE4064" w:rsidP="00DE4064">
      <w:pPr>
        <w:spacing w:after="0" w:line="240" w:lineRule="auto"/>
        <w:jc w:val="center"/>
        <w:rPr>
          <w:rFonts w:ascii="Arial" w:eastAsia="Times New Roman" w:hAnsi="Arial" w:cs="Arial"/>
          <w:b/>
          <w:sz w:val="24"/>
          <w:szCs w:val="24"/>
          <w:lang w:eastAsia="en-GB"/>
        </w:rPr>
      </w:pPr>
      <w:r w:rsidRPr="007F1A47">
        <w:rPr>
          <w:rFonts w:ascii="Arial" w:eastAsia="Times New Roman" w:hAnsi="Arial" w:cs="Arial"/>
          <w:b/>
          <w:sz w:val="24"/>
          <w:szCs w:val="24"/>
          <w:lang w:eastAsia="en-GB"/>
        </w:rPr>
        <w:t>JUDGMENT</w:t>
      </w:r>
    </w:p>
    <w:p w14:paraId="73FEA963" w14:textId="169C1ABB" w:rsidR="00DE4064" w:rsidRPr="007F1A47" w:rsidRDefault="00DE4064" w:rsidP="00BC3D91">
      <w:pPr>
        <w:spacing w:after="0" w:line="240" w:lineRule="auto"/>
        <w:rPr>
          <w:rFonts w:ascii="Arial" w:eastAsia="Times New Roman" w:hAnsi="Arial" w:cs="Arial"/>
          <w:sz w:val="24"/>
          <w:szCs w:val="24"/>
          <w:lang w:eastAsia="en-GB"/>
        </w:rPr>
      </w:pPr>
      <w:r w:rsidRPr="007F1A47">
        <w:rPr>
          <w:rFonts w:ascii="Arial" w:eastAsia="Times New Roman" w:hAnsi="Arial" w:cs="Arial"/>
          <w:sz w:val="24"/>
          <w:szCs w:val="24"/>
          <w:lang w:eastAsia="en-GB"/>
        </w:rPr>
        <w:t>___________________________________________________________________</w:t>
      </w:r>
    </w:p>
    <w:p w14:paraId="05CD5980" w14:textId="77777777" w:rsidR="00656167" w:rsidRDefault="00656167" w:rsidP="007F1A47">
      <w:pPr>
        <w:spacing w:after="0" w:line="360" w:lineRule="auto"/>
        <w:contextualSpacing/>
        <w:rPr>
          <w:rFonts w:ascii="Arial" w:eastAsia="Times New Roman" w:hAnsi="Arial" w:cs="Arial"/>
          <w:b/>
          <w:sz w:val="24"/>
          <w:szCs w:val="24"/>
          <w:lang w:eastAsia="en-GB"/>
        </w:rPr>
      </w:pPr>
    </w:p>
    <w:p w14:paraId="6625C833" w14:textId="54CE34D3" w:rsidR="00BC3D91" w:rsidRPr="007F1A47" w:rsidRDefault="003636B1" w:rsidP="007F1A47">
      <w:pPr>
        <w:spacing w:after="0" w:line="360" w:lineRule="auto"/>
        <w:contextualSpacing/>
        <w:rPr>
          <w:rFonts w:ascii="Arial" w:eastAsia="Times New Roman" w:hAnsi="Arial" w:cs="Arial"/>
          <w:b/>
          <w:sz w:val="24"/>
          <w:szCs w:val="24"/>
          <w:lang w:eastAsia="en-GB"/>
        </w:rPr>
      </w:pPr>
      <w:r w:rsidRPr="007F1A47">
        <w:rPr>
          <w:rFonts w:ascii="Arial" w:eastAsia="Times New Roman" w:hAnsi="Arial" w:cs="Arial"/>
          <w:b/>
          <w:sz w:val="24"/>
          <w:szCs w:val="24"/>
          <w:lang w:eastAsia="en-GB"/>
        </w:rPr>
        <w:t>E</w:t>
      </w:r>
      <w:r w:rsidR="00656167">
        <w:rPr>
          <w:rFonts w:ascii="Arial" w:eastAsia="Times New Roman" w:hAnsi="Arial" w:cs="Arial"/>
          <w:b/>
          <w:sz w:val="24"/>
          <w:szCs w:val="24"/>
          <w:lang w:eastAsia="en-GB"/>
        </w:rPr>
        <w:t xml:space="preserve"> </w:t>
      </w:r>
      <w:r w:rsidR="008B564F" w:rsidRPr="007F1A47">
        <w:rPr>
          <w:rFonts w:ascii="Arial" w:eastAsia="Times New Roman" w:hAnsi="Arial" w:cs="Arial"/>
          <w:b/>
          <w:sz w:val="24"/>
          <w:szCs w:val="24"/>
          <w:lang w:eastAsia="en-GB"/>
        </w:rPr>
        <w:t>Bezuidenhout</w:t>
      </w:r>
      <w:r w:rsidR="00C80685" w:rsidRPr="007F1A47">
        <w:rPr>
          <w:rFonts w:ascii="Arial" w:eastAsia="Times New Roman" w:hAnsi="Arial" w:cs="Arial"/>
          <w:b/>
          <w:sz w:val="24"/>
          <w:szCs w:val="24"/>
          <w:lang w:eastAsia="en-GB"/>
        </w:rPr>
        <w:t xml:space="preserve"> </w:t>
      </w:r>
      <w:r w:rsidR="00BC3D91" w:rsidRPr="007F1A47">
        <w:rPr>
          <w:rFonts w:ascii="Arial" w:eastAsia="Times New Roman" w:hAnsi="Arial" w:cs="Arial"/>
          <w:b/>
          <w:sz w:val="24"/>
          <w:szCs w:val="24"/>
          <w:lang w:eastAsia="en-GB"/>
        </w:rPr>
        <w:t xml:space="preserve">J </w:t>
      </w:r>
    </w:p>
    <w:p w14:paraId="5E23A2DF" w14:textId="77777777" w:rsidR="00DE4064" w:rsidRPr="007F1A47" w:rsidRDefault="00DE4064" w:rsidP="007F1A47">
      <w:pPr>
        <w:spacing w:after="0" w:line="360" w:lineRule="auto"/>
        <w:contextualSpacing/>
        <w:jc w:val="both"/>
        <w:rPr>
          <w:rFonts w:ascii="Arial" w:eastAsia="Times New Roman" w:hAnsi="Arial" w:cs="Arial"/>
          <w:b/>
          <w:sz w:val="24"/>
          <w:szCs w:val="24"/>
          <w:u w:val="single"/>
          <w:lang w:eastAsia="en-GB"/>
        </w:rPr>
      </w:pPr>
    </w:p>
    <w:p w14:paraId="7063A772" w14:textId="10CBEF1B" w:rsidR="00F8232C" w:rsidRPr="007F1A47" w:rsidRDefault="00F155EB"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b/>
          <w:sz w:val="24"/>
          <w:szCs w:val="24"/>
          <w:lang w:eastAsia="en-GB"/>
        </w:rPr>
        <w:t>Introduction</w:t>
      </w:r>
    </w:p>
    <w:p w14:paraId="2823AFD0" w14:textId="2A5EBA3B" w:rsidR="00AA7E85" w:rsidRDefault="00BC3D91" w:rsidP="005B063D">
      <w:pPr>
        <w:spacing w:after="0" w:line="360" w:lineRule="auto"/>
        <w:jc w:val="both"/>
        <w:rPr>
          <w:rFonts w:ascii="Arial" w:eastAsia="Times New Roman" w:hAnsi="Arial" w:cs="Arial"/>
          <w:sz w:val="24"/>
          <w:szCs w:val="24"/>
          <w:lang w:eastAsia="en-GB"/>
        </w:rPr>
      </w:pPr>
      <w:r w:rsidRPr="005B063D">
        <w:rPr>
          <w:rFonts w:ascii="Arial" w:hAnsi="Arial" w:cs="Arial"/>
          <w:sz w:val="24"/>
          <w:szCs w:val="24"/>
        </w:rPr>
        <w:t>[1]</w:t>
      </w:r>
      <w:r w:rsidRPr="005B063D">
        <w:rPr>
          <w:rFonts w:ascii="Arial" w:hAnsi="Arial" w:cs="Arial"/>
          <w:sz w:val="24"/>
          <w:szCs w:val="24"/>
        </w:rPr>
        <w:tab/>
      </w:r>
      <w:r w:rsidR="00AA7E85" w:rsidRPr="005B063D">
        <w:rPr>
          <w:rFonts w:ascii="Arial" w:eastAsia="Times New Roman" w:hAnsi="Arial" w:cs="Arial"/>
          <w:sz w:val="24"/>
          <w:szCs w:val="24"/>
          <w:lang w:eastAsia="en-GB"/>
        </w:rPr>
        <w:t>The applicant, Milling Techniks</w:t>
      </w:r>
      <w:r w:rsidR="005E559D">
        <w:rPr>
          <w:rFonts w:ascii="Arial" w:eastAsia="Times New Roman" w:hAnsi="Arial" w:cs="Arial"/>
          <w:sz w:val="24"/>
          <w:szCs w:val="24"/>
          <w:lang w:eastAsia="en-GB"/>
        </w:rPr>
        <w:t xml:space="preserve"> (</w:t>
      </w:r>
      <w:r w:rsidR="00AA7E85" w:rsidRPr="005B063D">
        <w:rPr>
          <w:rFonts w:ascii="Arial" w:eastAsia="Times New Roman" w:hAnsi="Arial" w:cs="Arial"/>
          <w:sz w:val="24"/>
          <w:szCs w:val="24"/>
          <w:lang w:eastAsia="en-GB"/>
        </w:rPr>
        <w:t>Pty) Ltd</w:t>
      </w:r>
      <w:r w:rsidR="000B446C">
        <w:rPr>
          <w:rFonts w:ascii="Arial" w:eastAsia="Times New Roman" w:hAnsi="Arial" w:cs="Arial"/>
          <w:sz w:val="24"/>
          <w:szCs w:val="24"/>
          <w:lang w:eastAsia="en-GB"/>
        </w:rPr>
        <w:t>,</w:t>
      </w:r>
      <w:r w:rsidR="00AA7E85" w:rsidRPr="005B063D">
        <w:rPr>
          <w:rFonts w:ascii="Arial" w:eastAsia="Times New Roman" w:hAnsi="Arial" w:cs="Arial"/>
          <w:sz w:val="24"/>
          <w:szCs w:val="24"/>
          <w:lang w:eastAsia="en-GB"/>
        </w:rPr>
        <w:t xml:space="preserve"> applies </w:t>
      </w:r>
      <w:r w:rsidR="00AA7E85" w:rsidRPr="005B063D">
        <w:rPr>
          <w:rFonts w:ascii="Arial" w:eastAsia="Times New Roman" w:hAnsi="Arial" w:cs="Arial"/>
          <w:i/>
          <w:sz w:val="24"/>
          <w:szCs w:val="24"/>
          <w:lang w:eastAsia="en-GB"/>
        </w:rPr>
        <w:t>inter alia</w:t>
      </w:r>
      <w:r w:rsidR="00AA7E85" w:rsidRPr="005B063D">
        <w:rPr>
          <w:rFonts w:ascii="Arial" w:eastAsia="Times New Roman" w:hAnsi="Arial" w:cs="Arial"/>
          <w:sz w:val="24"/>
          <w:szCs w:val="24"/>
          <w:lang w:eastAsia="en-GB"/>
        </w:rPr>
        <w:t xml:space="preserve"> for relief</w:t>
      </w:r>
      <w:r w:rsidR="00781C86">
        <w:rPr>
          <w:rFonts w:ascii="Arial" w:eastAsia="Times New Roman" w:hAnsi="Arial" w:cs="Arial"/>
          <w:sz w:val="24"/>
          <w:szCs w:val="24"/>
          <w:lang w:eastAsia="en-GB"/>
        </w:rPr>
        <w:t xml:space="preserve"> against the first respondent, the MEC for the KwaZulu-</w:t>
      </w:r>
      <w:r w:rsidR="00AA7E85" w:rsidRPr="005B063D">
        <w:rPr>
          <w:rFonts w:ascii="Arial" w:eastAsia="Times New Roman" w:hAnsi="Arial" w:cs="Arial"/>
          <w:sz w:val="24"/>
          <w:szCs w:val="24"/>
          <w:lang w:eastAsia="en-GB"/>
        </w:rPr>
        <w:t>Natal Department of Transport</w:t>
      </w:r>
      <w:r w:rsidR="00781C86">
        <w:rPr>
          <w:rFonts w:ascii="Arial" w:eastAsia="Times New Roman" w:hAnsi="Arial" w:cs="Arial"/>
          <w:sz w:val="24"/>
          <w:szCs w:val="24"/>
          <w:lang w:eastAsia="en-GB"/>
        </w:rPr>
        <w:t>,</w:t>
      </w:r>
      <w:r w:rsidR="000B446C">
        <w:rPr>
          <w:rFonts w:ascii="Arial" w:eastAsia="Times New Roman" w:hAnsi="Arial" w:cs="Arial"/>
          <w:sz w:val="24"/>
          <w:szCs w:val="24"/>
          <w:lang w:eastAsia="en-GB"/>
        </w:rPr>
        <w:t xml:space="preserve"> </w:t>
      </w:r>
      <w:r w:rsidR="00AA7E85" w:rsidRPr="005B063D">
        <w:rPr>
          <w:rFonts w:ascii="Arial" w:eastAsia="Times New Roman" w:hAnsi="Arial" w:cs="Arial"/>
          <w:sz w:val="24"/>
          <w:szCs w:val="24"/>
          <w:lang w:eastAsia="en-GB"/>
        </w:rPr>
        <w:t>relating to the appointm</w:t>
      </w:r>
      <w:r w:rsidR="007374A7">
        <w:rPr>
          <w:rFonts w:ascii="Arial" w:eastAsia="Times New Roman" w:hAnsi="Arial" w:cs="Arial"/>
          <w:sz w:val="24"/>
          <w:szCs w:val="24"/>
          <w:lang w:eastAsia="en-GB"/>
        </w:rPr>
        <w:t>ent of the second respondent, Mr</w:t>
      </w:r>
      <w:r w:rsidR="00AA7E85" w:rsidRPr="005B063D">
        <w:rPr>
          <w:rFonts w:ascii="Arial" w:eastAsia="Times New Roman" w:hAnsi="Arial" w:cs="Arial"/>
          <w:sz w:val="24"/>
          <w:szCs w:val="24"/>
          <w:lang w:eastAsia="en-GB"/>
        </w:rPr>
        <w:t xml:space="preserve"> Tony Smith, as the adjudicator to determine a dispute between the applicant and first respondent.</w:t>
      </w:r>
      <w:r w:rsidR="003D05A5">
        <w:rPr>
          <w:rFonts w:ascii="Arial" w:eastAsia="Times New Roman" w:hAnsi="Arial" w:cs="Arial"/>
          <w:sz w:val="24"/>
          <w:szCs w:val="24"/>
          <w:lang w:eastAsia="en-GB"/>
        </w:rPr>
        <w:t xml:space="preserve"> </w:t>
      </w:r>
      <w:r w:rsidR="007374A7">
        <w:rPr>
          <w:rFonts w:ascii="Arial" w:eastAsia="Times New Roman" w:hAnsi="Arial" w:cs="Arial"/>
          <w:sz w:val="24"/>
          <w:szCs w:val="24"/>
          <w:lang w:eastAsia="en-GB"/>
        </w:rPr>
        <w:t xml:space="preserve">It seeks </w:t>
      </w:r>
      <w:r w:rsidR="007374A7" w:rsidRPr="007374A7">
        <w:rPr>
          <w:rFonts w:ascii="Arial" w:eastAsia="Times New Roman" w:hAnsi="Arial" w:cs="Arial"/>
          <w:i/>
          <w:sz w:val="24"/>
          <w:szCs w:val="24"/>
          <w:lang w:eastAsia="en-GB"/>
        </w:rPr>
        <w:t>i</w:t>
      </w:r>
      <w:r w:rsidR="003D05A5" w:rsidRPr="007374A7">
        <w:rPr>
          <w:rFonts w:ascii="Arial" w:eastAsia="Times New Roman" w:hAnsi="Arial" w:cs="Arial"/>
          <w:i/>
          <w:sz w:val="24"/>
          <w:szCs w:val="24"/>
          <w:lang w:eastAsia="en-GB"/>
        </w:rPr>
        <w:t>nter alia</w:t>
      </w:r>
      <w:r w:rsidR="003D05A5">
        <w:rPr>
          <w:rFonts w:ascii="Arial" w:eastAsia="Times New Roman" w:hAnsi="Arial" w:cs="Arial"/>
          <w:sz w:val="24"/>
          <w:szCs w:val="24"/>
          <w:lang w:eastAsia="en-GB"/>
        </w:rPr>
        <w:t xml:space="preserve"> that the appointment of the second respondent as the adjudicator be declared valid and binding in terms of the contract between the parties.</w:t>
      </w:r>
    </w:p>
    <w:p w14:paraId="44E9A293" w14:textId="77777777" w:rsidR="005B063D" w:rsidRPr="005B063D" w:rsidRDefault="005B063D" w:rsidP="005B063D">
      <w:pPr>
        <w:spacing w:after="0" w:line="360" w:lineRule="auto"/>
        <w:jc w:val="both"/>
        <w:rPr>
          <w:rFonts w:ascii="Arial" w:eastAsia="Times New Roman" w:hAnsi="Arial" w:cs="Arial"/>
          <w:sz w:val="24"/>
          <w:szCs w:val="24"/>
          <w:lang w:eastAsia="en-GB"/>
        </w:rPr>
      </w:pPr>
    </w:p>
    <w:p w14:paraId="7C1C8285" w14:textId="737269BD" w:rsidR="00AA7E85" w:rsidRDefault="005B063D"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r>
      <w:r w:rsidR="00AA7E85" w:rsidRPr="005B063D">
        <w:rPr>
          <w:rFonts w:ascii="Arial" w:eastAsia="Times New Roman" w:hAnsi="Arial" w:cs="Arial"/>
          <w:sz w:val="24"/>
          <w:szCs w:val="24"/>
          <w:lang w:eastAsia="en-GB"/>
        </w:rPr>
        <w:t>It is common cause that the applicant and the first respondent concluded an</w:t>
      </w:r>
      <w:r>
        <w:rPr>
          <w:rFonts w:ascii="Arial" w:eastAsia="Times New Roman" w:hAnsi="Arial" w:cs="Arial"/>
          <w:sz w:val="24"/>
          <w:szCs w:val="24"/>
          <w:lang w:eastAsia="en-GB"/>
        </w:rPr>
        <w:t xml:space="preserve"> </w:t>
      </w:r>
      <w:r w:rsidR="0074497B">
        <w:rPr>
          <w:rFonts w:ascii="Arial" w:eastAsia="Times New Roman" w:hAnsi="Arial" w:cs="Arial"/>
          <w:sz w:val="24"/>
          <w:szCs w:val="24"/>
          <w:lang w:eastAsia="en-GB"/>
        </w:rPr>
        <w:t>agreement</w:t>
      </w:r>
      <w:r>
        <w:rPr>
          <w:rFonts w:ascii="Arial" w:eastAsia="Times New Roman" w:hAnsi="Arial" w:cs="Arial"/>
          <w:sz w:val="24"/>
          <w:szCs w:val="24"/>
          <w:lang w:eastAsia="en-GB"/>
        </w:rPr>
        <w:t xml:space="preserve"> on 18 </w:t>
      </w:r>
      <w:r w:rsidR="0074497B">
        <w:rPr>
          <w:rFonts w:ascii="Arial" w:eastAsia="Times New Roman" w:hAnsi="Arial" w:cs="Arial"/>
          <w:sz w:val="24"/>
          <w:szCs w:val="24"/>
          <w:lang w:eastAsia="en-GB"/>
        </w:rPr>
        <w:t>December</w:t>
      </w:r>
      <w:r>
        <w:rPr>
          <w:rFonts w:ascii="Arial" w:eastAsia="Times New Roman" w:hAnsi="Arial" w:cs="Arial"/>
          <w:sz w:val="24"/>
          <w:szCs w:val="24"/>
          <w:lang w:eastAsia="en-GB"/>
        </w:rPr>
        <w:t xml:space="preserve"> 2018</w:t>
      </w:r>
      <w:r w:rsidR="00196871">
        <w:rPr>
          <w:rFonts w:ascii="Arial" w:eastAsia="Times New Roman" w:hAnsi="Arial" w:cs="Arial"/>
          <w:sz w:val="24"/>
          <w:szCs w:val="24"/>
          <w:lang w:eastAsia="en-GB"/>
        </w:rPr>
        <w:t>,</w:t>
      </w:r>
      <w:r>
        <w:rPr>
          <w:rFonts w:ascii="Arial" w:eastAsia="Times New Roman" w:hAnsi="Arial" w:cs="Arial"/>
          <w:sz w:val="24"/>
          <w:szCs w:val="24"/>
          <w:lang w:eastAsia="en-GB"/>
        </w:rPr>
        <w:t xml:space="preserve"> in terms of which the applicant was to provide</w:t>
      </w:r>
      <w:r w:rsidR="00AA7E85" w:rsidRPr="005B063D">
        <w:rPr>
          <w:rFonts w:ascii="Arial" w:eastAsia="Times New Roman" w:hAnsi="Arial" w:cs="Arial"/>
          <w:sz w:val="24"/>
          <w:szCs w:val="24"/>
          <w:lang w:eastAsia="en-GB"/>
        </w:rPr>
        <w:t xml:space="preserve"> </w:t>
      </w:r>
      <w:r w:rsidR="0041578F">
        <w:rPr>
          <w:rFonts w:ascii="Arial" w:eastAsia="Times New Roman" w:hAnsi="Arial" w:cs="Arial"/>
          <w:sz w:val="24"/>
          <w:szCs w:val="24"/>
          <w:lang w:eastAsia="en-GB"/>
        </w:rPr>
        <w:t>management</w:t>
      </w:r>
      <w:r w:rsidR="003D05A5">
        <w:rPr>
          <w:rFonts w:ascii="Arial" w:eastAsia="Times New Roman" w:hAnsi="Arial" w:cs="Arial"/>
          <w:sz w:val="24"/>
          <w:szCs w:val="24"/>
          <w:lang w:eastAsia="en-GB"/>
        </w:rPr>
        <w:t xml:space="preserve"> and supervisory services over routine road maintenance activities performed by emerging contractors in the New Hanover and Umshwathi areas under contract number ZNT4064/16T</w:t>
      </w:r>
      <w:r w:rsidR="0041578F">
        <w:rPr>
          <w:rFonts w:ascii="Arial" w:eastAsia="Times New Roman" w:hAnsi="Arial" w:cs="Arial"/>
          <w:sz w:val="24"/>
          <w:szCs w:val="24"/>
          <w:lang w:eastAsia="en-GB"/>
        </w:rPr>
        <w:t>. The contract is g</w:t>
      </w:r>
      <w:r w:rsidR="003D05A5">
        <w:rPr>
          <w:rFonts w:ascii="Arial" w:eastAsia="Times New Roman" w:hAnsi="Arial" w:cs="Arial"/>
          <w:sz w:val="24"/>
          <w:szCs w:val="24"/>
          <w:lang w:eastAsia="en-GB"/>
        </w:rPr>
        <w:t>overned by the General Conditions of Contract (the GCC).</w:t>
      </w:r>
      <w:r w:rsidR="00196871">
        <w:rPr>
          <w:rStyle w:val="FootnoteReference"/>
          <w:rFonts w:ascii="Arial" w:eastAsia="Times New Roman" w:hAnsi="Arial" w:cs="Arial"/>
          <w:sz w:val="24"/>
          <w:szCs w:val="24"/>
          <w:lang w:eastAsia="en-GB"/>
        </w:rPr>
        <w:footnoteReference w:id="1"/>
      </w:r>
    </w:p>
    <w:p w14:paraId="14141233" w14:textId="70450173" w:rsidR="003D05A5" w:rsidRDefault="003D05A5" w:rsidP="005B063D">
      <w:pPr>
        <w:spacing w:after="0" w:line="360" w:lineRule="auto"/>
        <w:jc w:val="both"/>
        <w:rPr>
          <w:rFonts w:ascii="Arial" w:eastAsia="Times New Roman" w:hAnsi="Arial" w:cs="Arial"/>
          <w:sz w:val="24"/>
          <w:szCs w:val="24"/>
          <w:lang w:eastAsia="en-GB"/>
        </w:rPr>
      </w:pPr>
    </w:p>
    <w:p w14:paraId="2255922A" w14:textId="47D350DB" w:rsidR="003D05A5" w:rsidRDefault="003D05A5" w:rsidP="005B063D">
      <w:pPr>
        <w:spacing w:after="0" w:line="360" w:lineRule="auto"/>
        <w:jc w:val="both"/>
        <w:rPr>
          <w:rFonts w:ascii="Arial" w:eastAsia="Times New Roman" w:hAnsi="Arial" w:cs="Arial"/>
          <w:b/>
          <w:sz w:val="24"/>
          <w:szCs w:val="24"/>
          <w:lang w:eastAsia="en-GB"/>
        </w:rPr>
      </w:pPr>
      <w:r w:rsidRPr="003D05A5">
        <w:rPr>
          <w:rFonts w:ascii="Arial" w:eastAsia="Times New Roman" w:hAnsi="Arial" w:cs="Arial"/>
          <w:b/>
          <w:sz w:val="24"/>
          <w:szCs w:val="24"/>
          <w:lang w:eastAsia="en-GB"/>
        </w:rPr>
        <w:t>Issues to be determined</w:t>
      </w:r>
    </w:p>
    <w:p w14:paraId="10D1BD80" w14:textId="73B164D5" w:rsidR="003D05A5" w:rsidRDefault="003D05A5" w:rsidP="005B063D">
      <w:pPr>
        <w:spacing w:after="0" w:line="360" w:lineRule="auto"/>
        <w:jc w:val="both"/>
        <w:rPr>
          <w:rFonts w:ascii="Arial" w:eastAsia="Times New Roman" w:hAnsi="Arial" w:cs="Arial"/>
          <w:sz w:val="24"/>
          <w:szCs w:val="24"/>
          <w:lang w:eastAsia="en-GB"/>
        </w:rPr>
      </w:pPr>
      <w:r w:rsidRPr="003D05A5">
        <w:rPr>
          <w:rFonts w:ascii="Arial" w:eastAsia="Times New Roman" w:hAnsi="Arial" w:cs="Arial"/>
          <w:sz w:val="24"/>
          <w:szCs w:val="24"/>
          <w:lang w:eastAsia="en-GB"/>
        </w:rPr>
        <w:t>[3]</w:t>
      </w:r>
      <w:r w:rsidRPr="003D05A5">
        <w:rPr>
          <w:rFonts w:ascii="Arial" w:eastAsia="Times New Roman" w:hAnsi="Arial" w:cs="Arial"/>
          <w:sz w:val="24"/>
          <w:szCs w:val="24"/>
          <w:lang w:eastAsia="en-GB"/>
        </w:rPr>
        <w:tab/>
      </w:r>
      <w:r>
        <w:rPr>
          <w:rFonts w:ascii="Arial" w:eastAsia="Times New Roman" w:hAnsi="Arial" w:cs="Arial"/>
          <w:sz w:val="24"/>
          <w:szCs w:val="24"/>
          <w:lang w:eastAsia="en-GB"/>
        </w:rPr>
        <w:t xml:space="preserve">The main issue that requires determination is whether the applicant timeously submitted its dissatisfaction claim, </w:t>
      </w:r>
      <w:r w:rsidR="002714CA">
        <w:rPr>
          <w:rFonts w:ascii="Arial" w:eastAsia="Times New Roman" w:hAnsi="Arial" w:cs="Arial"/>
          <w:sz w:val="24"/>
          <w:szCs w:val="24"/>
          <w:lang w:eastAsia="en-GB"/>
        </w:rPr>
        <w:t>and if not</w:t>
      </w:r>
      <w:r>
        <w:rPr>
          <w:rFonts w:ascii="Arial" w:eastAsia="Times New Roman" w:hAnsi="Arial" w:cs="Arial"/>
          <w:sz w:val="24"/>
          <w:szCs w:val="24"/>
          <w:lang w:eastAsia="en-GB"/>
        </w:rPr>
        <w:t xml:space="preserve">, whether the adjudicator has the </w:t>
      </w:r>
      <w:r w:rsidR="009A64D4">
        <w:rPr>
          <w:rFonts w:ascii="Arial" w:eastAsia="Times New Roman" w:hAnsi="Arial" w:cs="Arial"/>
          <w:sz w:val="24"/>
          <w:szCs w:val="24"/>
          <w:lang w:eastAsia="en-GB"/>
        </w:rPr>
        <w:t>power to determine whether the applicant is time</w:t>
      </w:r>
      <w:r w:rsidR="004D06E5">
        <w:rPr>
          <w:rFonts w:ascii="Arial" w:eastAsia="Times New Roman" w:hAnsi="Arial" w:cs="Arial"/>
          <w:sz w:val="24"/>
          <w:szCs w:val="24"/>
          <w:lang w:eastAsia="en-GB"/>
        </w:rPr>
        <w:t>-</w:t>
      </w:r>
      <w:r w:rsidR="009A64D4">
        <w:rPr>
          <w:rFonts w:ascii="Arial" w:eastAsia="Times New Roman" w:hAnsi="Arial" w:cs="Arial"/>
          <w:sz w:val="24"/>
          <w:szCs w:val="24"/>
          <w:lang w:eastAsia="en-GB"/>
        </w:rPr>
        <w:t>barred. Additional issues arise as to whether the first respondent is required to comply with the adjudi</w:t>
      </w:r>
      <w:r w:rsidR="0041578F">
        <w:rPr>
          <w:rFonts w:ascii="Arial" w:eastAsia="Times New Roman" w:hAnsi="Arial" w:cs="Arial"/>
          <w:sz w:val="24"/>
          <w:szCs w:val="24"/>
          <w:lang w:eastAsia="en-GB"/>
        </w:rPr>
        <w:t>cation proceedings instituted and whether</w:t>
      </w:r>
      <w:r w:rsidR="000B446C">
        <w:rPr>
          <w:rFonts w:ascii="Arial" w:eastAsia="Times New Roman" w:hAnsi="Arial" w:cs="Arial"/>
          <w:sz w:val="24"/>
          <w:szCs w:val="24"/>
          <w:lang w:eastAsia="en-GB"/>
        </w:rPr>
        <w:t xml:space="preserve"> </w:t>
      </w:r>
      <w:r w:rsidR="00781C86">
        <w:rPr>
          <w:rFonts w:ascii="Arial" w:eastAsia="Times New Roman" w:hAnsi="Arial" w:cs="Arial"/>
          <w:sz w:val="24"/>
          <w:szCs w:val="24"/>
          <w:lang w:eastAsia="en-GB"/>
        </w:rPr>
        <w:t>the second respondent</w:t>
      </w:r>
      <w:r w:rsidR="009A64D4">
        <w:rPr>
          <w:rFonts w:ascii="Arial" w:eastAsia="Times New Roman" w:hAnsi="Arial" w:cs="Arial"/>
          <w:sz w:val="24"/>
          <w:szCs w:val="24"/>
          <w:lang w:eastAsia="en-GB"/>
        </w:rPr>
        <w:t xml:space="preserve"> (an engineer appointed by the South African Institute of Civil Engineers (SAICE)</w:t>
      </w:r>
      <w:r w:rsidR="00781C86">
        <w:rPr>
          <w:rFonts w:ascii="Arial" w:eastAsia="Times New Roman" w:hAnsi="Arial" w:cs="Arial"/>
          <w:sz w:val="24"/>
          <w:szCs w:val="24"/>
          <w:lang w:eastAsia="en-GB"/>
        </w:rPr>
        <w:t>)</w:t>
      </w:r>
      <w:r w:rsidR="000B446C">
        <w:rPr>
          <w:rFonts w:ascii="Arial" w:eastAsia="Times New Roman" w:hAnsi="Arial" w:cs="Arial"/>
          <w:sz w:val="24"/>
          <w:szCs w:val="24"/>
          <w:lang w:eastAsia="en-GB"/>
        </w:rPr>
        <w:t xml:space="preserve"> </w:t>
      </w:r>
      <w:r w:rsidR="007E6649">
        <w:rPr>
          <w:rFonts w:ascii="Arial" w:eastAsia="Times New Roman" w:hAnsi="Arial" w:cs="Arial"/>
          <w:sz w:val="24"/>
          <w:szCs w:val="24"/>
          <w:lang w:eastAsia="en-GB"/>
        </w:rPr>
        <w:t>was</w:t>
      </w:r>
      <w:r w:rsidR="009A64D4">
        <w:rPr>
          <w:rFonts w:ascii="Arial" w:eastAsia="Times New Roman" w:hAnsi="Arial" w:cs="Arial"/>
          <w:sz w:val="24"/>
          <w:szCs w:val="24"/>
          <w:lang w:eastAsia="en-GB"/>
        </w:rPr>
        <w:t xml:space="preserve"> validly appointed as an adjudicator.</w:t>
      </w:r>
    </w:p>
    <w:p w14:paraId="2DD25106" w14:textId="18E89D52" w:rsidR="009A64D4" w:rsidRDefault="009A64D4" w:rsidP="005B063D">
      <w:pPr>
        <w:spacing w:after="0" w:line="360" w:lineRule="auto"/>
        <w:jc w:val="both"/>
        <w:rPr>
          <w:rFonts w:ascii="Arial" w:eastAsia="Times New Roman" w:hAnsi="Arial" w:cs="Arial"/>
          <w:sz w:val="24"/>
          <w:szCs w:val="24"/>
          <w:lang w:eastAsia="en-GB"/>
        </w:rPr>
      </w:pPr>
    </w:p>
    <w:p w14:paraId="2EE80092" w14:textId="6A3F9436" w:rsidR="009A64D4" w:rsidRDefault="009A64D4" w:rsidP="005B063D">
      <w:pPr>
        <w:spacing w:after="0" w:line="360" w:lineRule="auto"/>
        <w:jc w:val="both"/>
        <w:rPr>
          <w:rFonts w:ascii="Arial" w:eastAsia="Times New Roman" w:hAnsi="Arial" w:cs="Arial"/>
          <w:b/>
          <w:sz w:val="24"/>
          <w:szCs w:val="24"/>
          <w:lang w:eastAsia="en-GB"/>
        </w:rPr>
      </w:pPr>
      <w:r w:rsidRPr="009A64D4">
        <w:rPr>
          <w:rFonts w:ascii="Arial" w:eastAsia="Times New Roman" w:hAnsi="Arial" w:cs="Arial"/>
          <w:b/>
          <w:sz w:val="24"/>
          <w:szCs w:val="24"/>
          <w:lang w:eastAsia="en-GB"/>
        </w:rPr>
        <w:t>Background</w:t>
      </w:r>
    </w:p>
    <w:p w14:paraId="2425C0C6" w14:textId="17E8AC03" w:rsidR="009A64D4" w:rsidRDefault="009A64D4" w:rsidP="005B063D">
      <w:pPr>
        <w:spacing w:after="0" w:line="360" w:lineRule="auto"/>
        <w:jc w:val="both"/>
        <w:rPr>
          <w:rFonts w:ascii="Arial" w:eastAsia="Times New Roman" w:hAnsi="Arial" w:cs="Arial"/>
          <w:sz w:val="24"/>
          <w:szCs w:val="24"/>
          <w:lang w:eastAsia="en-GB"/>
        </w:rPr>
      </w:pPr>
      <w:r w:rsidRPr="009A64D4">
        <w:rPr>
          <w:rFonts w:ascii="Arial" w:eastAsia="Times New Roman" w:hAnsi="Arial" w:cs="Arial"/>
          <w:sz w:val="24"/>
          <w:szCs w:val="24"/>
          <w:lang w:eastAsia="en-GB"/>
        </w:rPr>
        <w:lastRenderedPageBreak/>
        <w:t>[4]</w:t>
      </w:r>
      <w:r>
        <w:rPr>
          <w:rFonts w:ascii="Arial" w:eastAsia="Times New Roman" w:hAnsi="Arial" w:cs="Arial"/>
          <w:b/>
          <w:sz w:val="24"/>
          <w:szCs w:val="24"/>
          <w:lang w:eastAsia="en-GB"/>
        </w:rPr>
        <w:tab/>
      </w:r>
      <w:r>
        <w:rPr>
          <w:rFonts w:ascii="Arial" w:eastAsia="Times New Roman" w:hAnsi="Arial" w:cs="Arial"/>
          <w:sz w:val="24"/>
          <w:szCs w:val="24"/>
          <w:lang w:eastAsia="en-GB"/>
        </w:rPr>
        <w:t>As mentioned above, the ag</w:t>
      </w:r>
      <w:r w:rsidR="00572B27">
        <w:rPr>
          <w:rFonts w:ascii="Arial" w:eastAsia="Times New Roman" w:hAnsi="Arial" w:cs="Arial"/>
          <w:sz w:val="24"/>
          <w:szCs w:val="24"/>
          <w:lang w:eastAsia="en-GB"/>
        </w:rPr>
        <w:t>reement between the parties is g</w:t>
      </w:r>
      <w:r>
        <w:rPr>
          <w:rFonts w:ascii="Arial" w:eastAsia="Times New Roman" w:hAnsi="Arial" w:cs="Arial"/>
          <w:sz w:val="24"/>
          <w:szCs w:val="24"/>
          <w:lang w:eastAsia="en-GB"/>
        </w:rPr>
        <w:t>overned by the GCC, which includes a mandatory dispute resolution process by way of adjudication, as contained in clause 10.</w:t>
      </w:r>
    </w:p>
    <w:p w14:paraId="3AF4048B" w14:textId="15DD054B" w:rsidR="009A64D4" w:rsidRDefault="009A64D4" w:rsidP="005B063D">
      <w:pPr>
        <w:spacing w:after="0" w:line="360" w:lineRule="auto"/>
        <w:jc w:val="both"/>
        <w:rPr>
          <w:rFonts w:ascii="Arial" w:eastAsia="Times New Roman" w:hAnsi="Arial" w:cs="Arial"/>
          <w:sz w:val="24"/>
          <w:szCs w:val="24"/>
          <w:lang w:eastAsia="en-GB"/>
        </w:rPr>
      </w:pPr>
    </w:p>
    <w:p w14:paraId="5B20C624" w14:textId="14170F94" w:rsidR="009A64D4" w:rsidRDefault="009A64D4"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w:t>
      </w:r>
      <w:r>
        <w:rPr>
          <w:rFonts w:ascii="Arial" w:eastAsia="Times New Roman" w:hAnsi="Arial" w:cs="Arial"/>
          <w:sz w:val="24"/>
          <w:szCs w:val="24"/>
          <w:lang w:eastAsia="en-GB"/>
        </w:rPr>
        <w:tab/>
        <w:t xml:space="preserve">In terms of clause 10.2.1, </w:t>
      </w:r>
      <w:r w:rsidR="00223135">
        <w:rPr>
          <w:rFonts w:ascii="Arial" w:eastAsia="Times New Roman" w:hAnsi="Arial" w:cs="Arial"/>
          <w:sz w:val="24"/>
          <w:szCs w:val="24"/>
          <w:lang w:eastAsia="en-GB"/>
        </w:rPr>
        <w:t xml:space="preserve">its </w:t>
      </w:r>
      <w:r>
        <w:rPr>
          <w:rFonts w:ascii="Arial" w:eastAsia="Times New Roman" w:hAnsi="Arial" w:cs="Arial"/>
          <w:sz w:val="24"/>
          <w:szCs w:val="24"/>
          <w:lang w:eastAsia="en-GB"/>
        </w:rPr>
        <w:t>provis</w:t>
      </w:r>
      <w:r w:rsidR="006B34FA">
        <w:rPr>
          <w:rFonts w:ascii="Arial" w:eastAsia="Times New Roman" w:hAnsi="Arial" w:cs="Arial"/>
          <w:sz w:val="24"/>
          <w:szCs w:val="24"/>
          <w:lang w:eastAsia="en-GB"/>
        </w:rPr>
        <w:t xml:space="preserve">ions shall apply to any claim and </w:t>
      </w:r>
      <w:r>
        <w:rPr>
          <w:rFonts w:ascii="Arial" w:eastAsia="Times New Roman" w:hAnsi="Arial" w:cs="Arial"/>
          <w:sz w:val="24"/>
          <w:szCs w:val="24"/>
          <w:lang w:eastAsia="en-GB"/>
        </w:rPr>
        <w:t>in respect of any matter arising out of or in con</w:t>
      </w:r>
      <w:r w:rsidR="00572B27">
        <w:rPr>
          <w:rFonts w:ascii="Arial" w:eastAsia="Times New Roman" w:hAnsi="Arial" w:cs="Arial"/>
          <w:sz w:val="24"/>
          <w:szCs w:val="24"/>
          <w:lang w:eastAsia="en-GB"/>
        </w:rPr>
        <w:t xml:space="preserve">nection with the contract. The </w:t>
      </w:r>
      <w:r w:rsidR="00CC545A">
        <w:rPr>
          <w:rFonts w:ascii="Arial" w:eastAsia="Times New Roman" w:hAnsi="Arial" w:cs="Arial"/>
          <w:sz w:val="24"/>
          <w:szCs w:val="24"/>
          <w:lang w:eastAsia="en-GB"/>
        </w:rPr>
        <w:t>c</w:t>
      </w:r>
      <w:r>
        <w:rPr>
          <w:rFonts w:ascii="Arial" w:eastAsia="Times New Roman" w:hAnsi="Arial" w:cs="Arial"/>
          <w:sz w:val="24"/>
          <w:szCs w:val="24"/>
          <w:lang w:eastAsia="en-GB"/>
        </w:rPr>
        <w:t xml:space="preserve">ontractor or the </w:t>
      </w:r>
      <w:r w:rsidR="00CC545A">
        <w:rPr>
          <w:rFonts w:ascii="Arial" w:eastAsia="Times New Roman" w:hAnsi="Arial" w:cs="Arial"/>
          <w:sz w:val="24"/>
          <w:szCs w:val="24"/>
          <w:lang w:eastAsia="en-GB"/>
        </w:rPr>
        <w:t>e</w:t>
      </w:r>
      <w:r>
        <w:rPr>
          <w:rFonts w:ascii="Arial" w:eastAsia="Times New Roman" w:hAnsi="Arial" w:cs="Arial"/>
          <w:sz w:val="24"/>
          <w:szCs w:val="24"/>
          <w:lang w:eastAsia="en-GB"/>
        </w:rPr>
        <w:t xml:space="preserve">mployer shall have the right to deliver a written </w:t>
      </w:r>
      <w:r w:rsidR="006B34FA">
        <w:rPr>
          <w:rFonts w:ascii="Arial" w:eastAsia="Times New Roman" w:hAnsi="Arial" w:cs="Arial"/>
          <w:sz w:val="24"/>
          <w:szCs w:val="24"/>
          <w:lang w:eastAsia="en-GB"/>
        </w:rPr>
        <w:t>dis</w:t>
      </w:r>
      <w:r>
        <w:rPr>
          <w:rFonts w:ascii="Arial" w:eastAsia="Times New Roman" w:hAnsi="Arial" w:cs="Arial"/>
          <w:sz w:val="24"/>
          <w:szCs w:val="24"/>
          <w:lang w:eastAsia="en-GB"/>
        </w:rPr>
        <w:t xml:space="preserve">satisfaction claim to the </w:t>
      </w:r>
      <w:r w:rsidR="00CC545A">
        <w:rPr>
          <w:rFonts w:ascii="Arial" w:eastAsia="Times New Roman" w:hAnsi="Arial" w:cs="Arial"/>
          <w:sz w:val="24"/>
          <w:szCs w:val="24"/>
          <w:lang w:eastAsia="en-GB"/>
        </w:rPr>
        <w:t>e</w:t>
      </w:r>
      <w:r>
        <w:rPr>
          <w:rFonts w:ascii="Arial" w:eastAsia="Times New Roman" w:hAnsi="Arial" w:cs="Arial"/>
          <w:sz w:val="24"/>
          <w:szCs w:val="24"/>
          <w:lang w:eastAsia="en-GB"/>
        </w:rPr>
        <w:t>mploye</w:t>
      </w:r>
      <w:r w:rsidR="00BC2E2E">
        <w:rPr>
          <w:rFonts w:ascii="Arial" w:eastAsia="Times New Roman" w:hAnsi="Arial" w:cs="Arial"/>
          <w:sz w:val="24"/>
          <w:szCs w:val="24"/>
          <w:lang w:eastAsia="en-GB"/>
        </w:rPr>
        <w:t xml:space="preserve">r’s </w:t>
      </w:r>
      <w:r w:rsidR="00CC545A">
        <w:rPr>
          <w:rFonts w:ascii="Arial" w:eastAsia="Times New Roman" w:hAnsi="Arial" w:cs="Arial"/>
          <w:sz w:val="24"/>
          <w:szCs w:val="24"/>
          <w:lang w:eastAsia="en-GB"/>
        </w:rPr>
        <w:t>a</w:t>
      </w:r>
      <w:r w:rsidR="00BC2E2E">
        <w:rPr>
          <w:rFonts w:ascii="Arial" w:eastAsia="Times New Roman" w:hAnsi="Arial" w:cs="Arial"/>
          <w:sz w:val="24"/>
          <w:szCs w:val="24"/>
          <w:lang w:eastAsia="en-GB"/>
        </w:rPr>
        <w:t>gent, supported by particulars and substantiated.</w:t>
      </w:r>
    </w:p>
    <w:p w14:paraId="56D6D93A" w14:textId="16300620" w:rsidR="009A64D4" w:rsidRDefault="009A64D4" w:rsidP="005B063D">
      <w:pPr>
        <w:spacing w:after="0" w:line="360" w:lineRule="auto"/>
        <w:jc w:val="both"/>
        <w:rPr>
          <w:rFonts w:ascii="Arial" w:eastAsia="Times New Roman" w:hAnsi="Arial" w:cs="Arial"/>
          <w:sz w:val="24"/>
          <w:szCs w:val="24"/>
          <w:lang w:eastAsia="en-GB"/>
        </w:rPr>
      </w:pPr>
    </w:p>
    <w:p w14:paraId="4B67A8FB" w14:textId="2335AA9A" w:rsidR="009A64D4" w:rsidRDefault="009A64D4"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w:t>
      </w:r>
      <w:r>
        <w:rPr>
          <w:rFonts w:ascii="Arial" w:eastAsia="Times New Roman" w:hAnsi="Arial" w:cs="Arial"/>
          <w:sz w:val="24"/>
          <w:szCs w:val="24"/>
          <w:lang w:eastAsia="en-GB"/>
        </w:rPr>
        <w:tab/>
        <w:t>Cl</w:t>
      </w:r>
      <w:r w:rsidR="006B34FA">
        <w:rPr>
          <w:rFonts w:ascii="Arial" w:eastAsia="Times New Roman" w:hAnsi="Arial" w:cs="Arial"/>
          <w:sz w:val="24"/>
          <w:szCs w:val="24"/>
          <w:lang w:eastAsia="en-GB"/>
        </w:rPr>
        <w:t>ause 10.2.2 states that if the c</w:t>
      </w:r>
      <w:r>
        <w:rPr>
          <w:rFonts w:ascii="Arial" w:eastAsia="Times New Roman" w:hAnsi="Arial" w:cs="Arial"/>
          <w:sz w:val="24"/>
          <w:szCs w:val="24"/>
          <w:lang w:eastAsia="en-GB"/>
        </w:rPr>
        <w:t xml:space="preserve">ontractor or employer fails to submit a claim within 28 days after the cause of dissatisfaction, </w:t>
      </w:r>
      <w:r w:rsidR="00320CEB">
        <w:rPr>
          <w:rFonts w:ascii="Arial" w:eastAsia="Times New Roman" w:hAnsi="Arial" w:cs="Arial"/>
          <w:sz w:val="24"/>
          <w:szCs w:val="24"/>
          <w:lang w:eastAsia="en-GB"/>
        </w:rPr>
        <w:t xml:space="preserve">it </w:t>
      </w:r>
      <w:r>
        <w:rPr>
          <w:rFonts w:ascii="Arial" w:eastAsia="Times New Roman" w:hAnsi="Arial" w:cs="Arial"/>
          <w:sz w:val="24"/>
          <w:szCs w:val="24"/>
          <w:lang w:eastAsia="en-GB"/>
        </w:rPr>
        <w:t xml:space="preserve">shall have no further right to raise any dissatisfaction </w:t>
      </w:r>
      <w:r w:rsidR="001F7004">
        <w:rPr>
          <w:rFonts w:ascii="Arial" w:eastAsia="Times New Roman" w:hAnsi="Arial" w:cs="Arial"/>
          <w:sz w:val="24"/>
          <w:szCs w:val="24"/>
          <w:lang w:eastAsia="en-GB"/>
        </w:rPr>
        <w:t xml:space="preserve">relating to </w:t>
      </w:r>
      <w:r>
        <w:rPr>
          <w:rFonts w:ascii="Arial" w:eastAsia="Times New Roman" w:hAnsi="Arial" w:cs="Arial"/>
          <w:sz w:val="24"/>
          <w:szCs w:val="24"/>
          <w:lang w:eastAsia="en-GB"/>
        </w:rPr>
        <w:t>such matter.</w:t>
      </w:r>
    </w:p>
    <w:p w14:paraId="30D01C09" w14:textId="093D5BF6" w:rsidR="009A64D4" w:rsidRDefault="009A64D4" w:rsidP="005B063D">
      <w:pPr>
        <w:spacing w:after="0" w:line="360" w:lineRule="auto"/>
        <w:jc w:val="both"/>
        <w:rPr>
          <w:rFonts w:ascii="Arial" w:eastAsia="Times New Roman" w:hAnsi="Arial" w:cs="Arial"/>
          <w:sz w:val="24"/>
          <w:szCs w:val="24"/>
          <w:lang w:eastAsia="en-GB"/>
        </w:rPr>
      </w:pPr>
    </w:p>
    <w:p w14:paraId="11FDAD09" w14:textId="7662B111" w:rsidR="009A64D4" w:rsidRDefault="009A64D4"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w:t>
      </w:r>
      <w:r>
        <w:rPr>
          <w:rFonts w:ascii="Arial" w:eastAsia="Times New Roman" w:hAnsi="Arial" w:cs="Arial"/>
          <w:sz w:val="24"/>
          <w:szCs w:val="24"/>
          <w:lang w:eastAsia="en-GB"/>
        </w:rPr>
        <w:tab/>
        <w:t xml:space="preserve"> </w:t>
      </w:r>
      <w:r w:rsidR="006B34FA">
        <w:rPr>
          <w:rFonts w:ascii="Arial" w:eastAsia="Times New Roman" w:hAnsi="Arial" w:cs="Arial"/>
          <w:sz w:val="24"/>
          <w:szCs w:val="24"/>
          <w:lang w:eastAsia="en-GB"/>
        </w:rPr>
        <w:t>In terms of clause 10.2.3, the employer’s a</w:t>
      </w:r>
      <w:r>
        <w:rPr>
          <w:rFonts w:ascii="Arial" w:eastAsia="Times New Roman" w:hAnsi="Arial" w:cs="Arial"/>
          <w:sz w:val="24"/>
          <w:szCs w:val="24"/>
          <w:lang w:eastAsia="en-GB"/>
        </w:rPr>
        <w:t xml:space="preserve">gent shall, within 28 days after the </w:t>
      </w:r>
      <w:r w:rsidR="006B34FA">
        <w:rPr>
          <w:rFonts w:ascii="Arial" w:eastAsia="Times New Roman" w:hAnsi="Arial" w:cs="Arial"/>
          <w:sz w:val="24"/>
          <w:szCs w:val="24"/>
          <w:lang w:eastAsia="en-GB"/>
        </w:rPr>
        <w:t>c</w:t>
      </w:r>
      <w:r w:rsidR="00E50CD8">
        <w:rPr>
          <w:rFonts w:ascii="Arial" w:eastAsia="Times New Roman" w:hAnsi="Arial" w:cs="Arial"/>
          <w:sz w:val="24"/>
          <w:szCs w:val="24"/>
          <w:lang w:eastAsia="en-GB"/>
        </w:rPr>
        <w:t>ontractor or e</w:t>
      </w:r>
      <w:r w:rsidR="001E0E2F">
        <w:rPr>
          <w:rFonts w:ascii="Arial" w:eastAsia="Times New Roman" w:hAnsi="Arial" w:cs="Arial"/>
          <w:sz w:val="24"/>
          <w:szCs w:val="24"/>
          <w:lang w:eastAsia="en-GB"/>
        </w:rPr>
        <w:t>mployer has delivered the dissatisfaction claim to him, give effect to clause 3.2.2 and give his adequately reasoned ruling on the diss</w:t>
      </w:r>
      <w:r w:rsidR="00BC2E2E">
        <w:rPr>
          <w:rFonts w:ascii="Arial" w:eastAsia="Times New Roman" w:hAnsi="Arial" w:cs="Arial"/>
          <w:sz w:val="24"/>
          <w:szCs w:val="24"/>
          <w:lang w:eastAsia="en-GB"/>
        </w:rPr>
        <w:t>atisfaction</w:t>
      </w:r>
      <w:r w:rsidR="00C93A4F">
        <w:rPr>
          <w:rFonts w:ascii="Arial" w:eastAsia="Times New Roman" w:hAnsi="Arial" w:cs="Arial"/>
          <w:sz w:val="24"/>
          <w:szCs w:val="24"/>
          <w:lang w:eastAsia="en-GB"/>
        </w:rPr>
        <w:t xml:space="preserve"> claim</w:t>
      </w:r>
      <w:r w:rsidR="00BC2E2E">
        <w:rPr>
          <w:rFonts w:ascii="Arial" w:eastAsia="Times New Roman" w:hAnsi="Arial" w:cs="Arial"/>
          <w:sz w:val="24"/>
          <w:szCs w:val="24"/>
          <w:lang w:eastAsia="en-GB"/>
        </w:rPr>
        <w:t>,</w:t>
      </w:r>
      <w:r w:rsidR="00E50CD8">
        <w:rPr>
          <w:rFonts w:ascii="Arial" w:eastAsia="Times New Roman" w:hAnsi="Arial" w:cs="Arial"/>
          <w:sz w:val="24"/>
          <w:szCs w:val="24"/>
          <w:lang w:eastAsia="en-GB"/>
        </w:rPr>
        <w:t xml:space="preserve"> in writing</w:t>
      </w:r>
      <w:r w:rsidR="00C93A4F">
        <w:rPr>
          <w:rFonts w:ascii="Arial" w:eastAsia="Times New Roman" w:hAnsi="Arial" w:cs="Arial"/>
          <w:sz w:val="24"/>
          <w:szCs w:val="24"/>
          <w:lang w:eastAsia="en-GB"/>
        </w:rPr>
        <w:t>,</w:t>
      </w:r>
      <w:r w:rsidR="00E50CD8">
        <w:rPr>
          <w:rFonts w:ascii="Arial" w:eastAsia="Times New Roman" w:hAnsi="Arial" w:cs="Arial"/>
          <w:sz w:val="24"/>
          <w:szCs w:val="24"/>
          <w:lang w:eastAsia="en-GB"/>
        </w:rPr>
        <w:t xml:space="preserve"> to the contractor and the e</w:t>
      </w:r>
      <w:r w:rsidR="001E0E2F">
        <w:rPr>
          <w:rFonts w:ascii="Arial" w:eastAsia="Times New Roman" w:hAnsi="Arial" w:cs="Arial"/>
          <w:sz w:val="24"/>
          <w:szCs w:val="24"/>
          <w:lang w:eastAsia="en-GB"/>
        </w:rPr>
        <w:t>mployer.</w:t>
      </w:r>
    </w:p>
    <w:p w14:paraId="13F9C9DD" w14:textId="55E1E3D6" w:rsidR="001E0E2F" w:rsidRDefault="001E0E2F" w:rsidP="005B063D">
      <w:pPr>
        <w:spacing w:after="0" w:line="360" w:lineRule="auto"/>
        <w:jc w:val="both"/>
        <w:rPr>
          <w:rFonts w:ascii="Arial" w:eastAsia="Times New Roman" w:hAnsi="Arial" w:cs="Arial"/>
          <w:sz w:val="24"/>
          <w:szCs w:val="24"/>
          <w:lang w:eastAsia="en-GB"/>
        </w:rPr>
      </w:pPr>
    </w:p>
    <w:p w14:paraId="55EE77C9" w14:textId="5CDE8B4B" w:rsidR="001E0E2F" w:rsidRDefault="001E0E2F"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E50CD8">
        <w:rPr>
          <w:rFonts w:ascii="Arial" w:eastAsia="Times New Roman" w:hAnsi="Arial" w:cs="Arial"/>
          <w:sz w:val="24"/>
          <w:szCs w:val="24"/>
          <w:lang w:eastAsia="en-GB"/>
        </w:rPr>
        <w:tab/>
        <w:t xml:space="preserve">Clause 10.3.1 states that the contractor or the employer </w:t>
      </w:r>
      <w:r>
        <w:rPr>
          <w:rFonts w:ascii="Arial" w:eastAsia="Times New Roman" w:hAnsi="Arial" w:cs="Arial"/>
          <w:sz w:val="24"/>
          <w:szCs w:val="24"/>
          <w:lang w:eastAsia="en-GB"/>
        </w:rPr>
        <w:t>may deliver to</w:t>
      </w:r>
      <w:r w:rsidR="00155E5F">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other </w:t>
      </w:r>
      <w:r w:rsidR="00E50CD8">
        <w:rPr>
          <w:rFonts w:ascii="Arial" w:eastAsia="Times New Roman" w:hAnsi="Arial" w:cs="Arial"/>
          <w:sz w:val="24"/>
          <w:szCs w:val="24"/>
          <w:lang w:eastAsia="en-GB"/>
        </w:rPr>
        <w:t xml:space="preserve">party, </w:t>
      </w:r>
      <w:r>
        <w:rPr>
          <w:rFonts w:ascii="Arial" w:eastAsia="Times New Roman" w:hAnsi="Arial" w:cs="Arial"/>
          <w:sz w:val="24"/>
          <w:szCs w:val="24"/>
          <w:lang w:eastAsia="en-GB"/>
        </w:rPr>
        <w:t>a written notice, referred to as a ‘</w:t>
      </w:r>
      <w:r w:rsidR="00F95D46">
        <w:rPr>
          <w:rFonts w:ascii="Arial" w:eastAsia="Times New Roman" w:hAnsi="Arial" w:cs="Arial"/>
          <w:sz w:val="24"/>
          <w:szCs w:val="24"/>
          <w:lang w:eastAsia="en-GB"/>
        </w:rPr>
        <w:t>dispute notice’</w:t>
      </w:r>
      <w:r>
        <w:rPr>
          <w:rFonts w:ascii="Arial" w:eastAsia="Times New Roman" w:hAnsi="Arial" w:cs="Arial"/>
          <w:sz w:val="24"/>
          <w:szCs w:val="24"/>
          <w:lang w:eastAsia="en-GB"/>
        </w:rPr>
        <w:t>, of any dispute arising out of or in connection with the contract</w:t>
      </w:r>
      <w:r w:rsidR="00702631">
        <w:rPr>
          <w:rFonts w:ascii="Arial" w:eastAsia="Times New Roman" w:hAnsi="Arial" w:cs="Arial"/>
          <w:sz w:val="24"/>
          <w:szCs w:val="24"/>
          <w:lang w:eastAsia="en-GB"/>
        </w:rPr>
        <w:t>, provided that the dispute arises from a rejected claim. A copy of the dispute no</w:t>
      </w:r>
      <w:r w:rsidR="00E50CD8">
        <w:rPr>
          <w:rFonts w:ascii="Arial" w:eastAsia="Times New Roman" w:hAnsi="Arial" w:cs="Arial"/>
          <w:sz w:val="24"/>
          <w:szCs w:val="24"/>
          <w:lang w:eastAsia="en-GB"/>
        </w:rPr>
        <w:t>tice shall be delivered to the e</w:t>
      </w:r>
      <w:r w:rsidR="00702631">
        <w:rPr>
          <w:rFonts w:ascii="Arial" w:eastAsia="Times New Roman" w:hAnsi="Arial" w:cs="Arial"/>
          <w:sz w:val="24"/>
          <w:szCs w:val="24"/>
          <w:lang w:eastAsia="en-GB"/>
        </w:rPr>
        <w:t>mployer’s agent within 28 days of the event giving rise to the dispute. Failing such delivery, the parties shall have no further right to dispute the matter.</w:t>
      </w:r>
    </w:p>
    <w:p w14:paraId="29B55419" w14:textId="69F73DC4" w:rsidR="00702631" w:rsidRDefault="00702631" w:rsidP="005B063D">
      <w:pPr>
        <w:spacing w:after="0" w:line="360" w:lineRule="auto"/>
        <w:jc w:val="both"/>
        <w:rPr>
          <w:rFonts w:ascii="Arial" w:eastAsia="Times New Roman" w:hAnsi="Arial" w:cs="Arial"/>
          <w:sz w:val="24"/>
          <w:szCs w:val="24"/>
          <w:lang w:eastAsia="en-GB"/>
        </w:rPr>
      </w:pPr>
    </w:p>
    <w:p w14:paraId="4D096BB5" w14:textId="6092A2AC" w:rsidR="00702631" w:rsidRDefault="00702631"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[9]</w:t>
      </w:r>
      <w:r>
        <w:rPr>
          <w:rFonts w:ascii="Arial" w:eastAsia="Times New Roman" w:hAnsi="Arial" w:cs="Arial"/>
          <w:sz w:val="24"/>
          <w:szCs w:val="24"/>
          <w:lang w:eastAsia="en-GB"/>
        </w:rPr>
        <w:tab/>
        <w:t>In terms of clause 10.3.2</w:t>
      </w:r>
      <w:r w:rsidR="00F95D46">
        <w:rPr>
          <w:rFonts w:ascii="Arial" w:eastAsia="Times New Roman" w:hAnsi="Arial" w:cs="Arial"/>
          <w:sz w:val="24"/>
          <w:szCs w:val="24"/>
          <w:lang w:eastAsia="en-GB"/>
        </w:rPr>
        <w:t>,</w:t>
      </w:r>
      <w:r>
        <w:rPr>
          <w:rFonts w:ascii="Arial" w:eastAsia="Times New Roman" w:hAnsi="Arial" w:cs="Arial"/>
          <w:sz w:val="24"/>
          <w:szCs w:val="24"/>
          <w:lang w:eastAsia="en-GB"/>
        </w:rPr>
        <w:t xml:space="preserve"> the dispute shall </w:t>
      </w:r>
      <w:r w:rsidR="00C93A4F">
        <w:rPr>
          <w:rFonts w:ascii="Arial" w:eastAsia="Times New Roman" w:hAnsi="Arial" w:cs="Arial"/>
          <w:sz w:val="24"/>
          <w:szCs w:val="24"/>
          <w:lang w:eastAsia="en-GB"/>
        </w:rPr>
        <w:t xml:space="preserve">immediately </w:t>
      </w:r>
      <w:r>
        <w:rPr>
          <w:rFonts w:ascii="Arial" w:eastAsia="Times New Roman" w:hAnsi="Arial" w:cs="Arial"/>
          <w:sz w:val="24"/>
          <w:szCs w:val="24"/>
          <w:lang w:eastAsia="en-GB"/>
        </w:rPr>
        <w:t>be referred to adjudication upon either party giving notice in compliance with clause 10.3.1.</w:t>
      </w:r>
    </w:p>
    <w:p w14:paraId="2F581709" w14:textId="776E7AA1" w:rsidR="00702631" w:rsidRDefault="00702631" w:rsidP="005B063D">
      <w:pPr>
        <w:spacing w:after="0" w:line="360" w:lineRule="auto"/>
        <w:jc w:val="both"/>
        <w:rPr>
          <w:rFonts w:ascii="Arial" w:eastAsia="Times New Roman" w:hAnsi="Arial" w:cs="Arial"/>
          <w:sz w:val="24"/>
          <w:szCs w:val="24"/>
          <w:lang w:eastAsia="en-GB"/>
        </w:rPr>
      </w:pPr>
    </w:p>
    <w:p w14:paraId="64636FD7" w14:textId="285A1FC8" w:rsidR="00702631" w:rsidRDefault="00702631"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w:t>
      </w:r>
      <w:r>
        <w:rPr>
          <w:rFonts w:ascii="Arial" w:eastAsia="Times New Roman" w:hAnsi="Arial" w:cs="Arial"/>
          <w:sz w:val="24"/>
          <w:szCs w:val="24"/>
          <w:lang w:eastAsia="en-GB"/>
        </w:rPr>
        <w:tab/>
        <w:t>Adjudication is dealt with in clause 10.5. In terms of the contract dat</w:t>
      </w:r>
      <w:r w:rsidR="002A7C14">
        <w:rPr>
          <w:rFonts w:ascii="Arial" w:eastAsia="Times New Roman" w:hAnsi="Arial" w:cs="Arial"/>
          <w:sz w:val="24"/>
          <w:szCs w:val="24"/>
          <w:lang w:eastAsia="en-GB"/>
        </w:rPr>
        <w:t>a, which forms part</w:t>
      </w:r>
      <w:r>
        <w:rPr>
          <w:rFonts w:ascii="Arial" w:eastAsia="Times New Roman" w:hAnsi="Arial" w:cs="Arial"/>
          <w:sz w:val="24"/>
          <w:szCs w:val="24"/>
          <w:lang w:eastAsia="en-GB"/>
        </w:rPr>
        <w:t xml:space="preserve"> of the agreement between the applicant and first respondent, one adjudicator would be appointed and the d</w:t>
      </w:r>
      <w:r w:rsidR="002A7C14">
        <w:rPr>
          <w:rFonts w:ascii="Arial" w:eastAsia="Times New Roman" w:hAnsi="Arial" w:cs="Arial"/>
          <w:sz w:val="24"/>
          <w:szCs w:val="24"/>
          <w:lang w:eastAsia="en-GB"/>
        </w:rPr>
        <w:t xml:space="preserve">ispute would </w:t>
      </w:r>
      <w:r>
        <w:rPr>
          <w:rFonts w:ascii="Arial" w:eastAsia="Times New Roman" w:hAnsi="Arial" w:cs="Arial"/>
          <w:sz w:val="24"/>
          <w:szCs w:val="24"/>
          <w:lang w:eastAsia="en-GB"/>
        </w:rPr>
        <w:t>be referred to ad-hoc adjudication as provided for in clauses 10.5.2 and 10.5.</w:t>
      </w:r>
      <w:r w:rsidR="00572B27">
        <w:rPr>
          <w:rFonts w:ascii="Arial" w:eastAsia="Times New Roman" w:hAnsi="Arial" w:cs="Arial"/>
          <w:sz w:val="24"/>
          <w:szCs w:val="24"/>
          <w:lang w:eastAsia="en-GB"/>
        </w:rPr>
        <w:t>3, the latter dealing with the A</w:t>
      </w:r>
      <w:r>
        <w:rPr>
          <w:rFonts w:ascii="Arial" w:eastAsia="Times New Roman" w:hAnsi="Arial" w:cs="Arial"/>
          <w:sz w:val="24"/>
          <w:szCs w:val="24"/>
          <w:lang w:eastAsia="en-GB"/>
        </w:rPr>
        <w:t xml:space="preserve">djudication Board rules. In terms of </w:t>
      </w:r>
      <w:r w:rsidR="002A7C14">
        <w:rPr>
          <w:rFonts w:ascii="Arial" w:eastAsia="Times New Roman" w:hAnsi="Arial" w:cs="Arial"/>
          <w:sz w:val="24"/>
          <w:szCs w:val="24"/>
          <w:lang w:eastAsia="en-GB"/>
        </w:rPr>
        <w:t xml:space="preserve">clause </w:t>
      </w:r>
      <w:r>
        <w:rPr>
          <w:rFonts w:ascii="Arial" w:eastAsia="Times New Roman" w:hAnsi="Arial" w:cs="Arial"/>
          <w:sz w:val="24"/>
          <w:szCs w:val="24"/>
          <w:lang w:eastAsia="en-GB"/>
        </w:rPr>
        <w:t xml:space="preserve">3.2 of </w:t>
      </w:r>
      <w:r w:rsidR="00C74464">
        <w:rPr>
          <w:rFonts w:ascii="Arial" w:eastAsia="Times New Roman" w:hAnsi="Arial" w:cs="Arial"/>
          <w:sz w:val="24"/>
          <w:szCs w:val="24"/>
          <w:lang w:eastAsia="en-GB"/>
        </w:rPr>
        <w:t xml:space="preserve">the Adjudication Board </w:t>
      </w:r>
      <w:r>
        <w:rPr>
          <w:rFonts w:ascii="Arial" w:eastAsia="Times New Roman" w:hAnsi="Arial" w:cs="Arial"/>
          <w:sz w:val="24"/>
          <w:szCs w:val="24"/>
          <w:lang w:eastAsia="en-GB"/>
        </w:rPr>
        <w:t>rules, the referring party shall select three or more persons from the panel o</w:t>
      </w:r>
      <w:r w:rsidR="002A7C14">
        <w:rPr>
          <w:rFonts w:ascii="Arial" w:eastAsia="Times New Roman" w:hAnsi="Arial" w:cs="Arial"/>
          <w:sz w:val="24"/>
          <w:szCs w:val="24"/>
          <w:lang w:eastAsia="en-GB"/>
        </w:rPr>
        <w:t xml:space="preserve">f ad-hoc adjudicators </w:t>
      </w:r>
      <w:r w:rsidR="002A7C14">
        <w:rPr>
          <w:rFonts w:ascii="Arial" w:eastAsia="Times New Roman" w:hAnsi="Arial" w:cs="Arial"/>
          <w:sz w:val="24"/>
          <w:szCs w:val="24"/>
          <w:lang w:eastAsia="en-GB"/>
        </w:rPr>
        <w:lastRenderedPageBreak/>
        <w:t xml:space="preserve">of SAICE and </w:t>
      </w:r>
      <w:r>
        <w:rPr>
          <w:rFonts w:ascii="Arial" w:eastAsia="Times New Roman" w:hAnsi="Arial" w:cs="Arial"/>
          <w:sz w:val="24"/>
          <w:szCs w:val="24"/>
          <w:lang w:eastAsia="en-GB"/>
        </w:rPr>
        <w:t>confirm their fees and availability to resolve the dispute i</w:t>
      </w:r>
      <w:r w:rsidR="00155E5F">
        <w:rPr>
          <w:rFonts w:ascii="Arial" w:eastAsia="Times New Roman" w:hAnsi="Arial" w:cs="Arial"/>
          <w:sz w:val="24"/>
          <w:szCs w:val="24"/>
          <w:lang w:eastAsia="en-GB"/>
        </w:rPr>
        <w:t>n question. T</w:t>
      </w:r>
      <w:r>
        <w:rPr>
          <w:rFonts w:ascii="Arial" w:eastAsia="Times New Roman" w:hAnsi="Arial" w:cs="Arial"/>
          <w:sz w:val="24"/>
          <w:szCs w:val="24"/>
          <w:lang w:eastAsia="en-GB"/>
        </w:rPr>
        <w:t>he other party</w:t>
      </w:r>
      <w:r w:rsidR="002A7C14">
        <w:rPr>
          <w:rFonts w:ascii="Arial" w:eastAsia="Times New Roman" w:hAnsi="Arial" w:cs="Arial"/>
          <w:sz w:val="24"/>
          <w:szCs w:val="24"/>
          <w:lang w:eastAsia="en-GB"/>
        </w:rPr>
        <w:t xml:space="preserve"> shall</w:t>
      </w:r>
      <w:r w:rsidR="00155E5F">
        <w:rPr>
          <w:rFonts w:ascii="Arial" w:eastAsia="Times New Roman" w:hAnsi="Arial" w:cs="Arial"/>
          <w:sz w:val="24"/>
          <w:szCs w:val="24"/>
          <w:lang w:eastAsia="en-GB"/>
        </w:rPr>
        <w:t xml:space="preserve"> within seven days</w:t>
      </w:r>
      <w:r w:rsidR="002A7C14">
        <w:rPr>
          <w:rFonts w:ascii="Arial" w:eastAsia="Times New Roman" w:hAnsi="Arial" w:cs="Arial"/>
          <w:sz w:val="24"/>
          <w:szCs w:val="24"/>
          <w:lang w:eastAsia="en-GB"/>
        </w:rPr>
        <w:t xml:space="preserve"> select</w:t>
      </w:r>
      <w:r w:rsidR="00155E5F">
        <w:rPr>
          <w:rFonts w:ascii="Arial" w:eastAsia="Times New Roman" w:hAnsi="Arial" w:cs="Arial"/>
          <w:sz w:val="24"/>
          <w:szCs w:val="24"/>
          <w:lang w:eastAsia="en-GB"/>
        </w:rPr>
        <w:t>,</w:t>
      </w:r>
      <w:r w:rsidR="002A7C14">
        <w:rPr>
          <w:rFonts w:ascii="Arial" w:eastAsia="Times New Roman" w:hAnsi="Arial" w:cs="Arial"/>
          <w:sz w:val="24"/>
          <w:szCs w:val="24"/>
          <w:lang w:eastAsia="en-GB"/>
        </w:rPr>
        <w:t xml:space="preserve"> from the nominees</w:t>
      </w:r>
      <w:r w:rsidR="00155E5F">
        <w:rPr>
          <w:rFonts w:ascii="Arial" w:eastAsia="Times New Roman" w:hAnsi="Arial" w:cs="Arial"/>
          <w:sz w:val="24"/>
          <w:szCs w:val="24"/>
          <w:lang w:eastAsia="en-GB"/>
        </w:rPr>
        <w:t>,</w:t>
      </w:r>
      <w:r w:rsidR="002A7C14">
        <w:rPr>
          <w:rFonts w:ascii="Arial" w:eastAsia="Times New Roman" w:hAnsi="Arial" w:cs="Arial"/>
          <w:sz w:val="24"/>
          <w:szCs w:val="24"/>
          <w:lang w:eastAsia="en-GB"/>
        </w:rPr>
        <w:t xml:space="preserve"> t</w:t>
      </w:r>
      <w:r>
        <w:rPr>
          <w:rFonts w:ascii="Arial" w:eastAsia="Times New Roman" w:hAnsi="Arial" w:cs="Arial"/>
          <w:sz w:val="24"/>
          <w:szCs w:val="24"/>
          <w:lang w:eastAsia="en-GB"/>
        </w:rPr>
        <w:t>he</w:t>
      </w:r>
      <w:r w:rsidR="002A7C14">
        <w:rPr>
          <w:rFonts w:ascii="Arial" w:eastAsia="Times New Roman" w:hAnsi="Arial" w:cs="Arial"/>
          <w:sz w:val="24"/>
          <w:szCs w:val="24"/>
          <w:lang w:eastAsia="en-GB"/>
        </w:rPr>
        <w:t xml:space="preserve"> adjudicator as allowed </w:t>
      </w:r>
      <w:r w:rsidR="00155E5F">
        <w:rPr>
          <w:rFonts w:ascii="Arial" w:eastAsia="Times New Roman" w:hAnsi="Arial" w:cs="Arial"/>
          <w:sz w:val="24"/>
          <w:szCs w:val="24"/>
          <w:lang w:eastAsia="en-GB"/>
        </w:rPr>
        <w:t xml:space="preserve">for </w:t>
      </w:r>
      <w:r w:rsidR="002A7C14">
        <w:rPr>
          <w:rFonts w:ascii="Arial" w:eastAsia="Times New Roman" w:hAnsi="Arial" w:cs="Arial"/>
          <w:sz w:val="24"/>
          <w:szCs w:val="24"/>
          <w:lang w:eastAsia="en-GB"/>
        </w:rPr>
        <w:t>in the contract d</w:t>
      </w:r>
      <w:r>
        <w:rPr>
          <w:rFonts w:ascii="Arial" w:eastAsia="Times New Roman" w:hAnsi="Arial" w:cs="Arial"/>
          <w:sz w:val="24"/>
          <w:szCs w:val="24"/>
          <w:lang w:eastAsia="en-GB"/>
        </w:rPr>
        <w:t>ata</w:t>
      </w:r>
      <w:r w:rsidR="00513B3C">
        <w:rPr>
          <w:rFonts w:ascii="Arial" w:eastAsia="Times New Roman" w:hAnsi="Arial" w:cs="Arial"/>
          <w:sz w:val="24"/>
          <w:szCs w:val="24"/>
          <w:lang w:eastAsia="en-GB"/>
        </w:rPr>
        <w:t xml:space="preserve">. Failing selection, the president of SAICE shall on </w:t>
      </w:r>
      <w:r w:rsidR="00F16E45">
        <w:rPr>
          <w:rFonts w:ascii="Arial" w:eastAsia="Times New Roman" w:hAnsi="Arial" w:cs="Arial"/>
          <w:sz w:val="24"/>
          <w:szCs w:val="24"/>
          <w:lang w:eastAsia="en-GB"/>
        </w:rPr>
        <w:t xml:space="preserve">the </w:t>
      </w:r>
      <w:r w:rsidR="00513B3C">
        <w:rPr>
          <w:rFonts w:ascii="Arial" w:eastAsia="Times New Roman" w:hAnsi="Arial" w:cs="Arial"/>
          <w:sz w:val="24"/>
          <w:szCs w:val="24"/>
          <w:lang w:eastAsia="en-GB"/>
        </w:rPr>
        <w:t>application of either party, nominate a person or persons as the Adjudication Board.</w:t>
      </w:r>
    </w:p>
    <w:p w14:paraId="540EFBA0" w14:textId="4974F053" w:rsidR="00513B3C" w:rsidRDefault="00513B3C" w:rsidP="005B063D">
      <w:pPr>
        <w:spacing w:after="0" w:line="360" w:lineRule="auto"/>
        <w:jc w:val="both"/>
        <w:rPr>
          <w:rFonts w:ascii="Arial" w:eastAsia="Times New Roman" w:hAnsi="Arial" w:cs="Arial"/>
          <w:sz w:val="24"/>
          <w:szCs w:val="24"/>
          <w:lang w:eastAsia="en-GB"/>
        </w:rPr>
      </w:pPr>
    </w:p>
    <w:p w14:paraId="26347366" w14:textId="29B3E686" w:rsidR="00513B3C" w:rsidRDefault="00513B3C"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t xml:space="preserve">The applicant alleges that the first respondent and its </w:t>
      </w:r>
      <w:r w:rsidR="00155E5F">
        <w:rPr>
          <w:rFonts w:ascii="Arial" w:eastAsia="Times New Roman" w:hAnsi="Arial" w:cs="Arial"/>
          <w:sz w:val="24"/>
          <w:szCs w:val="24"/>
          <w:lang w:eastAsia="en-GB"/>
        </w:rPr>
        <w:t xml:space="preserve">chief </w:t>
      </w:r>
      <w:r>
        <w:rPr>
          <w:rFonts w:ascii="Arial" w:eastAsia="Times New Roman" w:hAnsi="Arial" w:cs="Arial"/>
          <w:sz w:val="24"/>
          <w:szCs w:val="24"/>
          <w:lang w:eastAsia="en-GB"/>
        </w:rPr>
        <w:t xml:space="preserve">engineer disallowed </w:t>
      </w:r>
      <w:r w:rsidR="00220125">
        <w:rPr>
          <w:rFonts w:ascii="Arial" w:eastAsia="Times New Roman" w:hAnsi="Arial" w:cs="Arial"/>
          <w:sz w:val="24"/>
          <w:szCs w:val="24"/>
          <w:lang w:eastAsia="en-GB"/>
        </w:rPr>
        <w:t xml:space="preserve">in its entirety </w:t>
      </w:r>
      <w:r>
        <w:rPr>
          <w:rFonts w:ascii="Arial" w:eastAsia="Times New Roman" w:hAnsi="Arial" w:cs="Arial"/>
          <w:sz w:val="24"/>
          <w:szCs w:val="24"/>
          <w:lang w:eastAsia="en-GB"/>
        </w:rPr>
        <w:t xml:space="preserve">the applicant’s claim for a management fee in respect of </w:t>
      </w:r>
      <w:r w:rsidR="007F2575">
        <w:rPr>
          <w:rFonts w:ascii="Arial" w:eastAsia="Times New Roman" w:hAnsi="Arial" w:cs="Arial"/>
          <w:sz w:val="24"/>
          <w:szCs w:val="24"/>
          <w:lang w:eastAsia="en-GB"/>
        </w:rPr>
        <w:t>payment certificate 25. The applicant submitted</w:t>
      </w:r>
      <w:r w:rsidR="00572B27">
        <w:rPr>
          <w:rFonts w:ascii="Arial" w:eastAsia="Times New Roman" w:hAnsi="Arial" w:cs="Arial"/>
          <w:sz w:val="24"/>
          <w:szCs w:val="24"/>
          <w:lang w:eastAsia="en-GB"/>
        </w:rPr>
        <w:t xml:space="preserve"> the payment certificate on 10 A</w:t>
      </w:r>
      <w:r w:rsidR="007F2575">
        <w:rPr>
          <w:rFonts w:ascii="Arial" w:eastAsia="Times New Roman" w:hAnsi="Arial" w:cs="Arial"/>
          <w:sz w:val="24"/>
          <w:szCs w:val="24"/>
          <w:lang w:eastAsia="en-GB"/>
        </w:rPr>
        <w:t>ugust 2021, which included a claim for a management fee.</w:t>
      </w:r>
    </w:p>
    <w:p w14:paraId="4C981552" w14:textId="45206643" w:rsidR="007F2575" w:rsidRDefault="007F2575" w:rsidP="005B063D">
      <w:pPr>
        <w:spacing w:after="0" w:line="360" w:lineRule="auto"/>
        <w:jc w:val="both"/>
        <w:rPr>
          <w:rFonts w:ascii="Arial" w:eastAsia="Times New Roman" w:hAnsi="Arial" w:cs="Arial"/>
          <w:sz w:val="24"/>
          <w:szCs w:val="24"/>
          <w:lang w:eastAsia="en-GB"/>
        </w:rPr>
      </w:pPr>
    </w:p>
    <w:p w14:paraId="06FFE140" w14:textId="7E6DFA8B" w:rsidR="007F2575" w:rsidRDefault="007F2575"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t>It appears from the papers that on 11 August 2021, correspondence was exchanged between the app</w:t>
      </w:r>
      <w:r w:rsidR="00155E5F">
        <w:rPr>
          <w:rFonts w:ascii="Arial" w:eastAsia="Times New Roman" w:hAnsi="Arial" w:cs="Arial"/>
          <w:sz w:val="24"/>
          <w:szCs w:val="24"/>
          <w:lang w:eastAsia="en-GB"/>
        </w:rPr>
        <w:t xml:space="preserve">licant and the first respondent’s engineer, Mr Vahed, </w:t>
      </w:r>
      <w:r>
        <w:rPr>
          <w:rFonts w:ascii="Arial" w:eastAsia="Times New Roman" w:hAnsi="Arial" w:cs="Arial"/>
          <w:sz w:val="24"/>
          <w:szCs w:val="24"/>
          <w:lang w:eastAsia="en-GB"/>
        </w:rPr>
        <w:t xml:space="preserve">in terms of which the applicant was informed that no management fee </w:t>
      </w:r>
      <w:r w:rsidR="00764C2D">
        <w:rPr>
          <w:rFonts w:ascii="Arial" w:eastAsia="Times New Roman" w:hAnsi="Arial" w:cs="Arial"/>
          <w:sz w:val="24"/>
          <w:szCs w:val="24"/>
          <w:lang w:eastAsia="en-GB"/>
        </w:rPr>
        <w:t xml:space="preserve">could </w:t>
      </w:r>
      <w:r>
        <w:rPr>
          <w:rFonts w:ascii="Arial" w:eastAsia="Times New Roman" w:hAnsi="Arial" w:cs="Arial"/>
          <w:sz w:val="24"/>
          <w:szCs w:val="24"/>
          <w:lang w:eastAsia="en-GB"/>
        </w:rPr>
        <w:t>be claimed. Reference was made to previous correspondence between the chief engineer of the first respondent and the applicant.</w:t>
      </w:r>
    </w:p>
    <w:p w14:paraId="600AF18D" w14:textId="52BEB3FF" w:rsidR="007F2575" w:rsidRDefault="007F2575" w:rsidP="005B063D">
      <w:pPr>
        <w:spacing w:after="0" w:line="360" w:lineRule="auto"/>
        <w:jc w:val="both"/>
        <w:rPr>
          <w:rFonts w:ascii="Arial" w:eastAsia="Times New Roman" w:hAnsi="Arial" w:cs="Arial"/>
          <w:sz w:val="24"/>
          <w:szCs w:val="24"/>
          <w:lang w:eastAsia="en-GB"/>
        </w:rPr>
      </w:pPr>
    </w:p>
    <w:p w14:paraId="790C1467" w14:textId="75E68904" w:rsidR="007F2575" w:rsidRDefault="007F2575"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[13]</w:t>
      </w:r>
      <w:r>
        <w:rPr>
          <w:rFonts w:ascii="Arial" w:eastAsia="Times New Roman" w:hAnsi="Arial" w:cs="Arial"/>
          <w:sz w:val="24"/>
          <w:szCs w:val="24"/>
          <w:lang w:eastAsia="en-GB"/>
        </w:rPr>
        <w:tab/>
        <w:t>On 13 August 2021, the applicant requested</w:t>
      </w:r>
      <w:r w:rsidR="00155E5F">
        <w:rPr>
          <w:rFonts w:ascii="Arial" w:eastAsia="Times New Roman" w:hAnsi="Arial" w:cs="Arial"/>
          <w:sz w:val="24"/>
          <w:szCs w:val="24"/>
          <w:lang w:eastAsia="en-GB"/>
        </w:rPr>
        <w:t xml:space="preserve"> Mr Vahed</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to certify the amounts on the payment certificate delivered to him and to make the amendments he saw fit or was instructed to make.</w:t>
      </w:r>
      <w:r w:rsidR="00065336">
        <w:rPr>
          <w:rFonts w:ascii="Arial" w:eastAsia="Times New Roman" w:hAnsi="Arial" w:cs="Arial"/>
          <w:sz w:val="24"/>
          <w:szCs w:val="24"/>
          <w:lang w:eastAsia="en-GB"/>
        </w:rPr>
        <w:t xml:space="preserve"> Mr Vahed</w:t>
      </w:r>
      <w:r>
        <w:rPr>
          <w:rFonts w:ascii="Arial" w:eastAsia="Times New Roman" w:hAnsi="Arial" w:cs="Arial"/>
          <w:sz w:val="24"/>
          <w:szCs w:val="24"/>
          <w:lang w:eastAsia="en-GB"/>
        </w:rPr>
        <w:t xml:space="preserve"> indicated that they would be removing the management fee and will return the payment certificate for invoicing purposes. The applicant </w:t>
      </w:r>
      <w:r w:rsidR="00850F68">
        <w:rPr>
          <w:rFonts w:ascii="Arial" w:eastAsia="Times New Roman" w:hAnsi="Arial" w:cs="Arial"/>
          <w:sz w:val="24"/>
          <w:szCs w:val="24"/>
          <w:lang w:eastAsia="en-GB"/>
        </w:rPr>
        <w:t xml:space="preserve">again </w:t>
      </w:r>
      <w:r w:rsidR="00065336">
        <w:rPr>
          <w:rFonts w:ascii="Arial" w:eastAsia="Times New Roman" w:hAnsi="Arial" w:cs="Arial"/>
          <w:sz w:val="24"/>
          <w:szCs w:val="24"/>
          <w:lang w:eastAsia="en-GB"/>
        </w:rPr>
        <w:t>requested him</w:t>
      </w:r>
      <w:r>
        <w:rPr>
          <w:rFonts w:ascii="Arial" w:eastAsia="Times New Roman" w:hAnsi="Arial" w:cs="Arial"/>
          <w:sz w:val="24"/>
          <w:szCs w:val="24"/>
          <w:lang w:eastAsia="en-GB"/>
        </w:rPr>
        <w:t xml:space="preserve"> to make </w:t>
      </w:r>
      <w:r w:rsidR="00764C2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amendments and </w:t>
      </w:r>
      <w:r w:rsidR="00764C2D">
        <w:rPr>
          <w:rFonts w:ascii="Arial" w:eastAsia="Times New Roman" w:hAnsi="Arial" w:cs="Arial"/>
          <w:sz w:val="24"/>
          <w:szCs w:val="24"/>
          <w:lang w:eastAsia="en-GB"/>
        </w:rPr>
        <w:t xml:space="preserve">to </w:t>
      </w:r>
      <w:r>
        <w:rPr>
          <w:rFonts w:ascii="Arial" w:eastAsia="Times New Roman" w:hAnsi="Arial" w:cs="Arial"/>
          <w:sz w:val="24"/>
          <w:szCs w:val="24"/>
          <w:lang w:eastAsia="en-GB"/>
        </w:rPr>
        <w:t>certify the payment certificate.</w:t>
      </w:r>
    </w:p>
    <w:p w14:paraId="2E8EC6CC" w14:textId="0FA64D5A" w:rsidR="007F2575" w:rsidRDefault="007F2575" w:rsidP="005B063D">
      <w:pPr>
        <w:spacing w:after="0" w:line="360" w:lineRule="auto"/>
        <w:jc w:val="both"/>
        <w:rPr>
          <w:rFonts w:ascii="Arial" w:eastAsia="Times New Roman" w:hAnsi="Arial" w:cs="Arial"/>
          <w:sz w:val="24"/>
          <w:szCs w:val="24"/>
          <w:lang w:eastAsia="en-GB"/>
        </w:rPr>
      </w:pPr>
    </w:p>
    <w:p w14:paraId="79F2408C" w14:textId="28235118" w:rsidR="007F2575" w:rsidRDefault="00065336"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[14]</w:t>
      </w:r>
      <w:r w:rsidR="00D57C2A">
        <w:rPr>
          <w:rFonts w:ascii="Arial" w:eastAsia="Times New Roman" w:hAnsi="Arial" w:cs="Arial"/>
          <w:sz w:val="24"/>
          <w:szCs w:val="24"/>
          <w:lang w:eastAsia="en-GB"/>
        </w:rPr>
        <w:tab/>
      </w:r>
      <w:r>
        <w:rPr>
          <w:rFonts w:ascii="Arial" w:eastAsia="Times New Roman" w:hAnsi="Arial" w:cs="Arial"/>
          <w:sz w:val="24"/>
          <w:szCs w:val="24"/>
          <w:lang w:eastAsia="en-GB"/>
        </w:rPr>
        <w:t>P</w:t>
      </w:r>
      <w:r w:rsidR="007F2575">
        <w:rPr>
          <w:rFonts w:ascii="Arial" w:eastAsia="Times New Roman" w:hAnsi="Arial" w:cs="Arial"/>
          <w:sz w:val="24"/>
          <w:szCs w:val="24"/>
          <w:lang w:eastAsia="en-GB"/>
        </w:rPr>
        <w:t>ayment certificate</w:t>
      </w:r>
      <w:r>
        <w:rPr>
          <w:rFonts w:ascii="Arial" w:eastAsia="Times New Roman" w:hAnsi="Arial" w:cs="Arial"/>
          <w:sz w:val="24"/>
          <w:szCs w:val="24"/>
          <w:lang w:eastAsia="en-GB"/>
        </w:rPr>
        <w:t xml:space="preserve"> 25 was subsequently issued</w:t>
      </w:r>
      <w:r w:rsidR="000B446C">
        <w:rPr>
          <w:rFonts w:ascii="Arial" w:eastAsia="Times New Roman" w:hAnsi="Arial" w:cs="Arial"/>
          <w:sz w:val="24"/>
          <w:szCs w:val="24"/>
          <w:lang w:eastAsia="en-GB"/>
        </w:rPr>
        <w:t xml:space="preserve"> </w:t>
      </w:r>
      <w:r w:rsidR="007F2575">
        <w:rPr>
          <w:rFonts w:ascii="Arial" w:eastAsia="Times New Roman" w:hAnsi="Arial" w:cs="Arial"/>
          <w:sz w:val="24"/>
          <w:szCs w:val="24"/>
          <w:lang w:eastAsia="en-GB"/>
        </w:rPr>
        <w:t xml:space="preserve">on 25 August 2021. </w:t>
      </w:r>
    </w:p>
    <w:p w14:paraId="3BC0C2EC" w14:textId="50EAE156" w:rsidR="007F2575" w:rsidRDefault="007F2575" w:rsidP="005B063D">
      <w:pPr>
        <w:spacing w:after="0" w:line="360" w:lineRule="auto"/>
        <w:jc w:val="both"/>
        <w:rPr>
          <w:rFonts w:ascii="Arial" w:eastAsia="Times New Roman" w:hAnsi="Arial" w:cs="Arial"/>
          <w:sz w:val="24"/>
          <w:szCs w:val="24"/>
          <w:lang w:eastAsia="en-GB"/>
        </w:rPr>
      </w:pPr>
    </w:p>
    <w:p w14:paraId="5D14ACA8" w14:textId="3F2C15C1" w:rsidR="007F2575" w:rsidRDefault="007F2575"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t>On 21 September 2021</w:t>
      </w:r>
      <w:r w:rsidR="00D57C2A">
        <w:rPr>
          <w:rFonts w:ascii="Arial" w:eastAsia="Times New Roman" w:hAnsi="Arial" w:cs="Arial"/>
          <w:sz w:val="24"/>
          <w:szCs w:val="24"/>
          <w:lang w:eastAsia="en-GB"/>
        </w:rPr>
        <w:t>,</w:t>
      </w:r>
      <w:r>
        <w:rPr>
          <w:rFonts w:ascii="Arial" w:eastAsia="Times New Roman" w:hAnsi="Arial" w:cs="Arial"/>
          <w:sz w:val="24"/>
          <w:szCs w:val="24"/>
          <w:lang w:eastAsia="en-GB"/>
        </w:rPr>
        <w:t xml:space="preserve"> the applicant submitted its dissatisfaction claim</w:t>
      </w:r>
      <w:r w:rsidR="0087587D">
        <w:rPr>
          <w:rFonts w:ascii="Arial" w:eastAsia="Times New Roman" w:hAnsi="Arial" w:cs="Arial"/>
          <w:sz w:val="24"/>
          <w:szCs w:val="24"/>
          <w:lang w:eastAsia="en-GB"/>
        </w:rPr>
        <w:t>,</w:t>
      </w:r>
      <w:r>
        <w:rPr>
          <w:rFonts w:ascii="Arial" w:eastAsia="Times New Roman" w:hAnsi="Arial" w:cs="Arial"/>
          <w:sz w:val="24"/>
          <w:szCs w:val="24"/>
          <w:lang w:eastAsia="en-GB"/>
        </w:rPr>
        <w:t xml:space="preserve"> in terms of clause 10.2.1 of the GCC, due to the removal of the management fee from payment certificate 25. </w:t>
      </w:r>
      <w:r w:rsidR="0049315B">
        <w:rPr>
          <w:rFonts w:ascii="Arial" w:eastAsia="Times New Roman" w:hAnsi="Arial" w:cs="Arial"/>
          <w:sz w:val="24"/>
          <w:szCs w:val="24"/>
          <w:lang w:eastAsia="en-GB"/>
        </w:rPr>
        <w:t xml:space="preserve">It was a detailed document, setting out the applicant’s contentions and also contained a timeline of </w:t>
      </w:r>
      <w:r w:rsidR="00C51F25">
        <w:rPr>
          <w:rFonts w:ascii="Arial" w:eastAsia="Times New Roman" w:hAnsi="Arial" w:cs="Arial"/>
          <w:sz w:val="24"/>
          <w:szCs w:val="24"/>
          <w:lang w:eastAsia="en-GB"/>
        </w:rPr>
        <w:t>events.</w:t>
      </w:r>
      <w:r w:rsidR="0049315B">
        <w:rPr>
          <w:rFonts w:ascii="Arial" w:eastAsia="Times New Roman" w:hAnsi="Arial" w:cs="Arial"/>
          <w:sz w:val="24"/>
          <w:szCs w:val="24"/>
          <w:lang w:eastAsia="en-GB"/>
        </w:rPr>
        <w:t xml:space="preserve"> </w:t>
      </w:r>
    </w:p>
    <w:p w14:paraId="4C8C3096" w14:textId="6E0196D3" w:rsidR="007F2575" w:rsidRDefault="007F2575" w:rsidP="005B063D">
      <w:pPr>
        <w:spacing w:after="0" w:line="360" w:lineRule="auto"/>
        <w:jc w:val="both"/>
        <w:rPr>
          <w:rFonts w:ascii="Arial" w:eastAsia="Times New Roman" w:hAnsi="Arial" w:cs="Arial"/>
          <w:sz w:val="24"/>
          <w:szCs w:val="24"/>
          <w:lang w:eastAsia="en-GB"/>
        </w:rPr>
      </w:pPr>
    </w:p>
    <w:p w14:paraId="4E0408EC" w14:textId="6610C84F" w:rsidR="00143C03" w:rsidRDefault="00143C03"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[16]</w:t>
      </w:r>
      <w:r>
        <w:rPr>
          <w:rFonts w:ascii="Arial" w:eastAsia="Times New Roman" w:hAnsi="Arial" w:cs="Arial"/>
          <w:sz w:val="24"/>
          <w:szCs w:val="24"/>
          <w:lang w:eastAsia="en-GB"/>
        </w:rPr>
        <w:tab/>
        <w:t>On 23 September 2021</w:t>
      </w:r>
      <w:r w:rsidR="00D57C2A">
        <w:rPr>
          <w:rFonts w:ascii="Arial" w:eastAsia="Times New Roman" w:hAnsi="Arial" w:cs="Arial"/>
          <w:sz w:val="24"/>
          <w:szCs w:val="24"/>
          <w:lang w:eastAsia="en-GB"/>
        </w:rPr>
        <w:t>,</w:t>
      </w:r>
      <w:r>
        <w:rPr>
          <w:rFonts w:ascii="Arial" w:eastAsia="Times New Roman" w:hAnsi="Arial" w:cs="Arial"/>
          <w:sz w:val="24"/>
          <w:szCs w:val="24"/>
          <w:lang w:eastAsia="en-GB"/>
        </w:rPr>
        <w:t xml:space="preserve"> the first respondent’s </w:t>
      </w:r>
      <w:r w:rsidR="00065336">
        <w:rPr>
          <w:rFonts w:ascii="Arial" w:eastAsia="Times New Roman" w:hAnsi="Arial" w:cs="Arial"/>
          <w:sz w:val="24"/>
          <w:szCs w:val="24"/>
          <w:lang w:eastAsia="en-GB"/>
        </w:rPr>
        <w:t xml:space="preserve">chief </w:t>
      </w:r>
      <w:r>
        <w:rPr>
          <w:rFonts w:ascii="Arial" w:eastAsia="Times New Roman" w:hAnsi="Arial" w:cs="Arial"/>
          <w:sz w:val="24"/>
          <w:szCs w:val="24"/>
          <w:lang w:eastAsia="en-GB"/>
        </w:rPr>
        <w:t>engineer</w:t>
      </w:r>
      <w:r w:rsidR="00065336">
        <w:rPr>
          <w:rFonts w:ascii="Arial" w:eastAsia="Times New Roman" w:hAnsi="Arial" w:cs="Arial"/>
          <w:sz w:val="24"/>
          <w:szCs w:val="24"/>
          <w:lang w:eastAsia="en-GB"/>
        </w:rPr>
        <w:t>, Mrs Lazarova,</w:t>
      </w:r>
      <w:r>
        <w:rPr>
          <w:rFonts w:ascii="Arial" w:eastAsia="Times New Roman" w:hAnsi="Arial" w:cs="Arial"/>
          <w:sz w:val="24"/>
          <w:szCs w:val="24"/>
          <w:lang w:eastAsia="en-GB"/>
        </w:rPr>
        <w:t xml:space="preserve"> is</w:t>
      </w:r>
      <w:r w:rsidR="00572B27">
        <w:rPr>
          <w:rFonts w:ascii="Arial" w:eastAsia="Times New Roman" w:hAnsi="Arial" w:cs="Arial"/>
          <w:sz w:val="24"/>
          <w:szCs w:val="24"/>
          <w:lang w:eastAsia="en-GB"/>
        </w:rPr>
        <w:t>sued a ruling on the applicant’s</w:t>
      </w:r>
      <w:r>
        <w:rPr>
          <w:rFonts w:ascii="Arial" w:eastAsia="Times New Roman" w:hAnsi="Arial" w:cs="Arial"/>
          <w:sz w:val="24"/>
          <w:szCs w:val="24"/>
          <w:lang w:eastAsia="en-GB"/>
        </w:rPr>
        <w:t xml:space="preserve"> dissatisfaction claim. It was contained in an email</w:t>
      </w:r>
      <w:r w:rsidR="000B446C">
        <w:rPr>
          <w:rFonts w:ascii="Arial" w:eastAsia="Times New Roman" w:hAnsi="Arial" w:cs="Arial"/>
          <w:sz w:val="24"/>
          <w:szCs w:val="24"/>
          <w:lang w:eastAsia="en-GB"/>
        </w:rPr>
        <w:t xml:space="preserve"> </w:t>
      </w:r>
      <w:r w:rsidR="0029636E">
        <w:rPr>
          <w:rFonts w:ascii="Arial" w:eastAsia="Times New Roman" w:hAnsi="Arial" w:cs="Arial"/>
          <w:sz w:val="24"/>
          <w:szCs w:val="24"/>
          <w:lang w:eastAsia="en-GB"/>
        </w:rPr>
        <w:t>with the subject line referring to the contract number and the ‘Management Fee Dissatisfaction Claim’.</w:t>
      </w:r>
      <w:r w:rsidR="00D57C2A">
        <w:rPr>
          <w:rFonts w:ascii="Arial" w:eastAsia="Times New Roman" w:hAnsi="Arial" w:cs="Arial"/>
          <w:sz w:val="24"/>
          <w:szCs w:val="24"/>
          <w:lang w:eastAsia="en-GB"/>
        </w:rPr>
        <w:t xml:space="preserve"> </w:t>
      </w:r>
      <w:r w:rsidR="0029636E">
        <w:rPr>
          <w:rFonts w:ascii="Arial" w:eastAsia="Times New Roman" w:hAnsi="Arial" w:cs="Arial"/>
          <w:sz w:val="24"/>
          <w:szCs w:val="24"/>
          <w:lang w:eastAsia="en-GB"/>
        </w:rPr>
        <w:t>It</w:t>
      </w:r>
      <w:r>
        <w:rPr>
          <w:rFonts w:ascii="Arial" w:eastAsia="Times New Roman" w:hAnsi="Arial" w:cs="Arial"/>
          <w:sz w:val="24"/>
          <w:szCs w:val="24"/>
          <w:lang w:eastAsia="en-GB"/>
        </w:rPr>
        <w:t xml:space="preserve"> read as follows:</w:t>
      </w:r>
    </w:p>
    <w:p w14:paraId="5D26861D" w14:textId="60304836" w:rsidR="0029636E" w:rsidRDefault="00850F68" w:rsidP="005B063D">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‘A</w:t>
      </w:r>
      <w:r w:rsidR="00143C03" w:rsidRPr="00143C03">
        <w:rPr>
          <w:rFonts w:ascii="Arial" w:eastAsia="Times New Roman" w:hAnsi="Arial" w:cs="Arial"/>
          <w:lang w:eastAsia="en-GB"/>
        </w:rPr>
        <w:t>ttached is the letter response of your dissatisfaction claim 2 years ago. Th</w:t>
      </w:r>
      <w:r>
        <w:rPr>
          <w:rFonts w:ascii="Arial" w:eastAsia="Times New Roman" w:hAnsi="Arial" w:cs="Arial"/>
          <w:lang w:eastAsia="en-GB"/>
        </w:rPr>
        <w:t>is letter response still stands</w:t>
      </w:r>
      <w:r w:rsidR="00065336">
        <w:rPr>
          <w:rFonts w:ascii="Arial" w:eastAsia="Times New Roman" w:hAnsi="Arial" w:cs="Arial"/>
          <w:lang w:eastAsia="en-GB"/>
        </w:rPr>
        <w:t>.</w:t>
      </w:r>
      <w:r w:rsidR="00E10BE8">
        <w:rPr>
          <w:rFonts w:ascii="Arial" w:eastAsia="Times New Roman" w:hAnsi="Arial" w:cs="Arial"/>
          <w:lang w:eastAsia="en-GB"/>
        </w:rPr>
        <w:t>’</w:t>
      </w:r>
    </w:p>
    <w:p w14:paraId="486DD78C" w14:textId="51488904" w:rsidR="00143C03" w:rsidRDefault="00143C03" w:rsidP="005B063D">
      <w:pPr>
        <w:spacing w:after="0" w:line="360" w:lineRule="auto"/>
        <w:jc w:val="both"/>
        <w:rPr>
          <w:rFonts w:ascii="Arial" w:eastAsia="Times New Roman" w:hAnsi="Arial" w:cs="Arial"/>
          <w:sz w:val="24"/>
          <w:szCs w:val="24"/>
          <w:lang w:eastAsia="en-GB"/>
        </w:rPr>
      </w:pPr>
      <w:r w:rsidRPr="00143C03">
        <w:rPr>
          <w:rFonts w:ascii="Arial" w:eastAsia="Times New Roman" w:hAnsi="Arial" w:cs="Arial"/>
          <w:sz w:val="24"/>
          <w:szCs w:val="24"/>
          <w:lang w:eastAsia="en-GB"/>
        </w:rPr>
        <w:t>Attached to the email was a letter dated 28 June 2019</w:t>
      </w:r>
      <w:r w:rsidR="00E10BE8">
        <w:rPr>
          <w:rFonts w:ascii="Arial" w:eastAsia="Times New Roman" w:hAnsi="Arial" w:cs="Arial"/>
          <w:sz w:val="24"/>
          <w:szCs w:val="24"/>
          <w:lang w:eastAsia="en-GB"/>
        </w:rPr>
        <w:t>,</w:t>
      </w:r>
      <w:r w:rsidRPr="00143C03">
        <w:rPr>
          <w:rFonts w:ascii="Arial" w:eastAsia="Times New Roman" w:hAnsi="Arial" w:cs="Arial"/>
          <w:sz w:val="24"/>
          <w:szCs w:val="24"/>
          <w:lang w:eastAsia="en-GB"/>
        </w:rPr>
        <w:t xml:space="preserve"> add</w:t>
      </w:r>
      <w:r w:rsidR="00065336">
        <w:rPr>
          <w:rFonts w:ascii="Arial" w:eastAsia="Times New Roman" w:hAnsi="Arial" w:cs="Arial"/>
          <w:sz w:val="24"/>
          <w:szCs w:val="24"/>
          <w:lang w:eastAsia="en-GB"/>
        </w:rPr>
        <w:t>ressed to the applicant by Mrs</w:t>
      </w:r>
      <w:r w:rsidRPr="00143C03">
        <w:rPr>
          <w:rFonts w:ascii="Arial" w:eastAsia="Times New Roman" w:hAnsi="Arial" w:cs="Arial"/>
          <w:sz w:val="24"/>
          <w:szCs w:val="24"/>
          <w:lang w:eastAsia="en-GB"/>
        </w:rPr>
        <w:t xml:space="preserve"> </w:t>
      </w:r>
      <w:r w:rsidR="002E6F1B">
        <w:rPr>
          <w:rFonts w:ascii="Arial" w:eastAsia="Times New Roman" w:hAnsi="Arial" w:cs="Arial"/>
          <w:sz w:val="24"/>
          <w:szCs w:val="24"/>
          <w:lang w:eastAsia="en-GB"/>
        </w:rPr>
        <w:t>Lazar</w:t>
      </w:r>
      <w:r w:rsidR="00065336">
        <w:rPr>
          <w:rFonts w:ascii="Arial" w:eastAsia="Times New Roman" w:hAnsi="Arial" w:cs="Arial"/>
          <w:sz w:val="24"/>
          <w:szCs w:val="24"/>
          <w:lang w:eastAsia="en-GB"/>
        </w:rPr>
        <w:t>ova</w:t>
      </w:r>
      <w:r w:rsidR="00D57C2A">
        <w:rPr>
          <w:rFonts w:ascii="Arial" w:eastAsia="Times New Roman" w:hAnsi="Arial" w:cs="Arial"/>
          <w:sz w:val="24"/>
          <w:szCs w:val="24"/>
          <w:lang w:eastAsia="en-GB"/>
        </w:rPr>
        <w:t xml:space="preserve"> </w:t>
      </w:r>
      <w:r w:rsidR="00850F68">
        <w:rPr>
          <w:rFonts w:ascii="Arial" w:eastAsia="Times New Roman" w:hAnsi="Arial" w:cs="Arial"/>
          <w:sz w:val="24"/>
          <w:szCs w:val="24"/>
          <w:lang w:eastAsia="en-GB"/>
        </w:rPr>
        <w:t>(who also attested to the first respondent’s answering affidavit)</w:t>
      </w:r>
      <w:r>
        <w:rPr>
          <w:rFonts w:ascii="Arial" w:eastAsia="Times New Roman" w:hAnsi="Arial" w:cs="Arial"/>
          <w:sz w:val="24"/>
          <w:szCs w:val="24"/>
          <w:lang w:eastAsia="en-GB"/>
        </w:rPr>
        <w:t>.</w:t>
      </w:r>
      <w:r w:rsidR="00065336">
        <w:rPr>
          <w:rFonts w:ascii="Arial" w:eastAsia="Times New Roman" w:hAnsi="Arial" w:cs="Arial"/>
          <w:sz w:val="24"/>
          <w:szCs w:val="24"/>
          <w:lang w:eastAsia="en-GB"/>
        </w:rPr>
        <w:t xml:space="preserve"> Th</w:t>
      </w:r>
      <w:r w:rsidR="00C90B33">
        <w:rPr>
          <w:rFonts w:ascii="Arial" w:eastAsia="Times New Roman" w:hAnsi="Arial" w:cs="Arial"/>
          <w:sz w:val="24"/>
          <w:szCs w:val="24"/>
          <w:lang w:eastAsia="en-GB"/>
        </w:rPr>
        <w:t>e heading of the letter contained a description of</w:t>
      </w:r>
      <w:r w:rsidR="00065336">
        <w:rPr>
          <w:rFonts w:ascii="Arial" w:eastAsia="Times New Roman" w:hAnsi="Arial" w:cs="Arial"/>
          <w:sz w:val="24"/>
          <w:szCs w:val="24"/>
          <w:lang w:eastAsia="en-GB"/>
        </w:rPr>
        <w:t xml:space="preserve"> th</w:t>
      </w:r>
      <w:r w:rsidR="00C90B33">
        <w:rPr>
          <w:rFonts w:ascii="Arial" w:eastAsia="Times New Roman" w:hAnsi="Arial" w:cs="Arial"/>
          <w:sz w:val="24"/>
          <w:szCs w:val="24"/>
          <w:lang w:eastAsia="en-GB"/>
        </w:rPr>
        <w:t>e contract and concluded with</w:t>
      </w:r>
      <w:r w:rsidR="000B446C">
        <w:rPr>
          <w:rFonts w:ascii="Arial" w:eastAsia="Times New Roman" w:hAnsi="Arial" w:cs="Arial"/>
          <w:sz w:val="24"/>
          <w:szCs w:val="24"/>
          <w:lang w:eastAsia="en-GB"/>
        </w:rPr>
        <w:t xml:space="preserve"> </w:t>
      </w:r>
      <w:r w:rsidR="00C90B33">
        <w:rPr>
          <w:rFonts w:ascii="Arial" w:eastAsia="Times New Roman" w:hAnsi="Arial" w:cs="Arial"/>
          <w:sz w:val="24"/>
          <w:szCs w:val="24"/>
          <w:lang w:eastAsia="en-GB"/>
        </w:rPr>
        <w:t xml:space="preserve">the words </w:t>
      </w:r>
      <w:r w:rsidR="00065336">
        <w:rPr>
          <w:rFonts w:ascii="Arial" w:eastAsia="Times New Roman" w:hAnsi="Arial" w:cs="Arial"/>
          <w:sz w:val="24"/>
          <w:szCs w:val="24"/>
          <w:lang w:eastAsia="en-GB"/>
        </w:rPr>
        <w:t>‘Management Fee’.</w:t>
      </w:r>
      <w:r>
        <w:rPr>
          <w:rFonts w:ascii="Arial" w:eastAsia="Times New Roman" w:hAnsi="Arial" w:cs="Arial"/>
          <w:sz w:val="24"/>
          <w:szCs w:val="24"/>
          <w:lang w:eastAsia="en-GB"/>
        </w:rPr>
        <w:t xml:space="preserve"> She</w:t>
      </w:r>
      <w:r w:rsidR="00C90B33">
        <w:rPr>
          <w:rFonts w:ascii="Arial" w:eastAsia="Times New Roman" w:hAnsi="Arial" w:cs="Arial"/>
          <w:sz w:val="24"/>
          <w:szCs w:val="24"/>
          <w:lang w:eastAsia="en-GB"/>
        </w:rPr>
        <w:t xml:space="preserve"> </w:t>
      </w:r>
      <w:r w:rsidR="00351141">
        <w:rPr>
          <w:rFonts w:ascii="Arial" w:eastAsia="Times New Roman" w:hAnsi="Arial" w:cs="Arial"/>
          <w:sz w:val="24"/>
          <w:szCs w:val="24"/>
          <w:lang w:eastAsia="en-GB"/>
        </w:rPr>
        <w:t>was responding to a letter from</w:t>
      </w:r>
      <w:r w:rsidR="00C90B33">
        <w:rPr>
          <w:rFonts w:ascii="Arial" w:eastAsia="Times New Roman" w:hAnsi="Arial" w:cs="Arial"/>
          <w:sz w:val="24"/>
          <w:szCs w:val="24"/>
          <w:lang w:eastAsia="en-GB"/>
        </w:rPr>
        <w:t xml:space="preserve"> </w:t>
      </w:r>
      <w:r w:rsidR="00351141">
        <w:rPr>
          <w:rFonts w:ascii="Arial" w:eastAsia="Times New Roman" w:hAnsi="Arial" w:cs="Arial"/>
          <w:sz w:val="24"/>
          <w:szCs w:val="24"/>
          <w:lang w:eastAsia="en-GB"/>
        </w:rPr>
        <w:t xml:space="preserve">the </w:t>
      </w:r>
      <w:r w:rsidR="00C90B33">
        <w:rPr>
          <w:rFonts w:ascii="Arial" w:eastAsia="Times New Roman" w:hAnsi="Arial" w:cs="Arial"/>
          <w:sz w:val="24"/>
          <w:szCs w:val="24"/>
          <w:lang w:eastAsia="en-GB"/>
        </w:rPr>
        <w:t>applicant</w:t>
      </w:r>
      <w:r w:rsidR="00351141">
        <w:rPr>
          <w:rFonts w:ascii="Arial" w:eastAsia="Times New Roman" w:hAnsi="Arial" w:cs="Arial"/>
          <w:sz w:val="24"/>
          <w:szCs w:val="24"/>
          <w:lang w:eastAsia="en-GB"/>
        </w:rPr>
        <w:t xml:space="preserve"> dated</w:t>
      </w:r>
      <w:r w:rsidR="000B446C">
        <w:rPr>
          <w:rFonts w:ascii="Arial" w:eastAsia="Times New Roman" w:hAnsi="Arial" w:cs="Arial"/>
          <w:sz w:val="24"/>
          <w:szCs w:val="24"/>
          <w:lang w:eastAsia="en-GB"/>
        </w:rPr>
        <w:t xml:space="preserve"> </w:t>
      </w:r>
      <w:r w:rsidR="00C90B33">
        <w:rPr>
          <w:rFonts w:ascii="Arial" w:eastAsia="Times New Roman" w:hAnsi="Arial" w:cs="Arial"/>
          <w:sz w:val="24"/>
          <w:szCs w:val="24"/>
          <w:lang w:eastAsia="en-GB"/>
        </w:rPr>
        <w:t>26 June 2019</w:t>
      </w:r>
      <w:r w:rsidR="00ED7039">
        <w:rPr>
          <w:rFonts w:ascii="Arial" w:eastAsia="Times New Roman" w:hAnsi="Arial" w:cs="Arial"/>
          <w:sz w:val="24"/>
          <w:szCs w:val="24"/>
          <w:lang w:eastAsia="en-GB"/>
        </w:rPr>
        <w:t>,</w:t>
      </w:r>
      <w:r w:rsidR="00C90B33">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addressed certain aspects relating to the calculation of the management fee which was apparently raised at a site c</w:t>
      </w:r>
      <w:r w:rsidR="00850F68">
        <w:rPr>
          <w:rFonts w:ascii="Arial" w:eastAsia="Times New Roman" w:hAnsi="Arial" w:cs="Arial"/>
          <w:sz w:val="24"/>
          <w:szCs w:val="24"/>
          <w:lang w:eastAsia="en-GB"/>
        </w:rPr>
        <w:t>larification meeting and</w:t>
      </w:r>
      <w:r>
        <w:rPr>
          <w:rFonts w:ascii="Arial" w:eastAsia="Times New Roman" w:hAnsi="Arial" w:cs="Arial"/>
          <w:sz w:val="24"/>
          <w:szCs w:val="24"/>
          <w:lang w:eastAsia="en-GB"/>
        </w:rPr>
        <w:t xml:space="preserve"> which was subsequently emailed to each tenderer. Reference was made to item B13.06 (the management fee) and it was stated that since it was neither a rate nor a provisional sum, a price </w:t>
      </w:r>
      <w:r w:rsidR="00ED7039">
        <w:rPr>
          <w:rFonts w:ascii="Arial" w:eastAsia="Times New Roman" w:hAnsi="Arial" w:cs="Arial"/>
          <w:sz w:val="24"/>
          <w:szCs w:val="24"/>
          <w:lang w:eastAsia="en-GB"/>
        </w:rPr>
        <w:t xml:space="preserve">was required </w:t>
      </w:r>
      <w:r>
        <w:rPr>
          <w:rFonts w:ascii="Arial" w:eastAsia="Times New Roman" w:hAnsi="Arial" w:cs="Arial"/>
          <w:sz w:val="24"/>
          <w:szCs w:val="24"/>
          <w:lang w:eastAsia="en-GB"/>
        </w:rPr>
        <w:t xml:space="preserve">to be included in the ‘amount’ column. If the tenderer </w:t>
      </w:r>
      <w:r w:rsidR="00161581">
        <w:rPr>
          <w:rFonts w:ascii="Arial" w:eastAsia="Times New Roman" w:hAnsi="Arial" w:cs="Arial"/>
          <w:sz w:val="24"/>
          <w:szCs w:val="24"/>
          <w:lang w:eastAsia="en-GB"/>
        </w:rPr>
        <w:t xml:space="preserve">had </w:t>
      </w:r>
      <w:r>
        <w:rPr>
          <w:rFonts w:ascii="Arial" w:eastAsia="Times New Roman" w:hAnsi="Arial" w:cs="Arial"/>
          <w:sz w:val="24"/>
          <w:szCs w:val="24"/>
          <w:lang w:eastAsia="en-GB"/>
        </w:rPr>
        <w:t xml:space="preserve">omitted it, then this item </w:t>
      </w:r>
      <w:r w:rsidR="00161581">
        <w:rPr>
          <w:rFonts w:ascii="Arial" w:eastAsia="Times New Roman" w:hAnsi="Arial" w:cs="Arial"/>
          <w:sz w:val="24"/>
          <w:szCs w:val="24"/>
          <w:lang w:eastAsia="en-GB"/>
        </w:rPr>
        <w:t xml:space="preserve">would </w:t>
      </w:r>
      <w:r>
        <w:rPr>
          <w:rFonts w:ascii="Arial" w:eastAsia="Times New Roman" w:hAnsi="Arial" w:cs="Arial"/>
          <w:sz w:val="24"/>
          <w:szCs w:val="24"/>
          <w:lang w:eastAsia="en-GB"/>
        </w:rPr>
        <w:t>be considered to have a nil rate or price.</w:t>
      </w:r>
    </w:p>
    <w:p w14:paraId="1E8B93CF" w14:textId="0DA810F8" w:rsidR="00143C03" w:rsidRDefault="00143C03" w:rsidP="005B063D">
      <w:pPr>
        <w:spacing w:after="0" w:line="360" w:lineRule="auto"/>
        <w:jc w:val="both"/>
        <w:rPr>
          <w:rFonts w:ascii="Arial" w:eastAsia="Times New Roman" w:hAnsi="Arial" w:cs="Arial"/>
          <w:sz w:val="24"/>
          <w:szCs w:val="24"/>
          <w:lang w:eastAsia="en-GB"/>
        </w:rPr>
      </w:pPr>
    </w:p>
    <w:p w14:paraId="039FA2B5" w14:textId="5F6109FF" w:rsidR="00143C03" w:rsidRDefault="00143C03"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[17]</w:t>
      </w:r>
      <w:r>
        <w:rPr>
          <w:rFonts w:ascii="Arial" w:eastAsia="Times New Roman" w:hAnsi="Arial" w:cs="Arial"/>
          <w:sz w:val="24"/>
          <w:szCs w:val="24"/>
          <w:lang w:eastAsia="en-GB"/>
        </w:rPr>
        <w:tab/>
        <w:t xml:space="preserve">It is unclear from </w:t>
      </w:r>
      <w:r w:rsidR="00C25053">
        <w:rPr>
          <w:rFonts w:ascii="Arial" w:eastAsia="Times New Roman" w:hAnsi="Arial" w:cs="Arial"/>
          <w:sz w:val="24"/>
          <w:szCs w:val="24"/>
          <w:lang w:eastAsia="en-GB"/>
        </w:rPr>
        <w:t>perusing</w:t>
      </w:r>
      <w:r>
        <w:rPr>
          <w:rFonts w:ascii="Arial" w:eastAsia="Times New Roman" w:hAnsi="Arial" w:cs="Arial"/>
          <w:sz w:val="24"/>
          <w:szCs w:val="24"/>
          <w:lang w:eastAsia="en-GB"/>
        </w:rPr>
        <w:t xml:space="preserve"> the </w:t>
      </w:r>
      <w:r w:rsidR="00C25053">
        <w:rPr>
          <w:rFonts w:ascii="Arial" w:eastAsia="Times New Roman" w:hAnsi="Arial" w:cs="Arial"/>
          <w:sz w:val="24"/>
          <w:szCs w:val="24"/>
          <w:lang w:eastAsia="en-GB"/>
        </w:rPr>
        <w:t>letter</w:t>
      </w:r>
      <w:r>
        <w:rPr>
          <w:rFonts w:ascii="Arial" w:eastAsia="Times New Roman" w:hAnsi="Arial" w:cs="Arial"/>
          <w:sz w:val="24"/>
          <w:szCs w:val="24"/>
          <w:lang w:eastAsia="en-GB"/>
        </w:rPr>
        <w:t xml:space="preserve"> of 28 June 2019 whether it relates to a dissatisfaction claim in respect of a payment certificate, or to a </w:t>
      </w:r>
      <w:r w:rsidR="00C25053">
        <w:rPr>
          <w:rFonts w:ascii="Arial" w:eastAsia="Times New Roman" w:hAnsi="Arial" w:cs="Arial"/>
          <w:sz w:val="24"/>
          <w:szCs w:val="24"/>
          <w:lang w:eastAsia="en-GB"/>
        </w:rPr>
        <w:t>specific enquiry relating to the claiming of a management fee.</w:t>
      </w:r>
      <w:r w:rsidR="00C90B33">
        <w:rPr>
          <w:rFonts w:ascii="Arial" w:eastAsia="Times New Roman" w:hAnsi="Arial" w:cs="Arial"/>
          <w:sz w:val="24"/>
          <w:szCs w:val="24"/>
          <w:lang w:eastAsia="en-GB"/>
        </w:rPr>
        <w:t xml:space="preserve"> It certainly contains no refer</w:t>
      </w:r>
      <w:r w:rsidR="00925D02">
        <w:rPr>
          <w:rFonts w:ascii="Arial" w:eastAsia="Times New Roman" w:hAnsi="Arial" w:cs="Arial"/>
          <w:sz w:val="24"/>
          <w:szCs w:val="24"/>
          <w:lang w:eastAsia="en-GB"/>
        </w:rPr>
        <w:t>ence to a dissatisfaction claim or the rejection of such claim.</w:t>
      </w:r>
    </w:p>
    <w:p w14:paraId="775BDAD7" w14:textId="0BD42F7D" w:rsidR="00EE4E21" w:rsidRDefault="00EE4E21" w:rsidP="005B063D">
      <w:pPr>
        <w:spacing w:after="0" w:line="360" w:lineRule="auto"/>
        <w:jc w:val="both"/>
        <w:rPr>
          <w:rFonts w:ascii="Arial" w:eastAsia="Times New Roman" w:hAnsi="Arial" w:cs="Arial"/>
          <w:sz w:val="24"/>
          <w:szCs w:val="24"/>
          <w:lang w:eastAsia="en-GB"/>
        </w:rPr>
      </w:pPr>
    </w:p>
    <w:p w14:paraId="662E8CF9" w14:textId="0641CE9C" w:rsidR="00EE4E21" w:rsidRDefault="00EE4E21"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[18]</w:t>
      </w:r>
      <w:r>
        <w:rPr>
          <w:rFonts w:ascii="Arial" w:eastAsia="Times New Roman" w:hAnsi="Arial" w:cs="Arial"/>
          <w:sz w:val="24"/>
          <w:szCs w:val="24"/>
          <w:lang w:eastAsia="en-GB"/>
        </w:rPr>
        <w:tab/>
        <w:t>It is apparent from the papers that the applicant tendered a rate of 30% for the management fee and that it subsequently included the claim for its managem</w:t>
      </w:r>
      <w:r w:rsidR="00850F68">
        <w:rPr>
          <w:rFonts w:ascii="Arial" w:eastAsia="Times New Roman" w:hAnsi="Arial" w:cs="Arial"/>
          <w:sz w:val="24"/>
          <w:szCs w:val="24"/>
          <w:lang w:eastAsia="en-GB"/>
        </w:rPr>
        <w:t>ent fee</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at </w:t>
      </w:r>
      <w:r w:rsidR="00146281">
        <w:rPr>
          <w:rFonts w:ascii="Arial" w:eastAsia="Times New Roman" w:hAnsi="Arial" w:cs="Arial"/>
          <w:sz w:val="24"/>
          <w:szCs w:val="24"/>
          <w:lang w:eastAsia="en-GB"/>
        </w:rPr>
        <w:t xml:space="preserve">that </w:t>
      </w:r>
      <w:r>
        <w:rPr>
          <w:rFonts w:ascii="Arial" w:eastAsia="Times New Roman" w:hAnsi="Arial" w:cs="Arial"/>
          <w:sz w:val="24"/>
          <w:szCs w:val="24"/>
          <w:lang w:eastAsia="en-GB"/>
        </w:rPr>
        <w:t>rate in payment certificate 25.</w:t>
      </w:r>
    </w:p>
    <w:p w14:paraId="300890F3" w14:textId="5BDD038D" w:rsidR="00EE4E21" w:rsidRDefault="00EE4E21" w:rsidP="005B063D">
      <w:pPr>
        <w:spacing w:after="0" w:line="360" w:lineRule="auto"/>
        <w:jc w:val="both"/>
        <w:rPr>
          <w:rFonts w:ascii="Arial" w:eastAsia="Times New Roman" w:hAnsi="Arial" w:cs="Arial"/>
          <w:sz w:val="24"/>
          <w:szCs w:val="24"/>
          <w:lang w:eastAsia="en-GB"/>
        </w:rPr>
      </w:pPr>
    </w:p>
    <w:p w14:paraId="48DE2638" w14:textId="37739A4D" w:rsidR="00EE4E21" w:rsidRDefault="00EE4E21"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[19]</w:t>
      </w:r>
      <w:r>
        <w:rPr>
          <w:rFonts w:ascii="Arial" w:eastAsia="Times New Roman" w:hAnsi="Arial" w:cs="Arial"/>
          <w:sz w:val="24"/>
          <w:szCs w:val="24"/>
          <w:lang w:eastAsia="en-GB"/>
        </w:rPr>
        <w:tab/>
        <w:t>On 1 October 2021, the applicant delivered a combined notice of dispute and notice of adjudication</w:t>
      </w:r>
      <w:r w:rsidR="00D210B0">
        <w:rPr>
          <w:rFonts w:ascii="Arial" w:eastAsia="Times New Roman" w:hAnsi="Arial" w:cs="Arial"/>
          <w:sz w:val="24"/>
          <w:szCs w:val="24"/>
          <w:lang w:eastAsia="en-GB"/>
        </w:rPr>
        <w:t>,</w:t>
      </w:r>
      <w:r>
        <w:rPr>
          <w:rFonts w:ascii="Arial" w:eastAsia="Times New Roman" w:hAnsi="Arial" w:cs="Arial"/>
          <w:sz w:val="24"/>
          <w:szCs w:val="24"/>
          <w:lang w:eastAsia="en-GB"/>
        </w:rPr>
        <w:t xml:space="preserve"> in terms of clause 10.3.1 of t</w:t>
      </w:r>
      <w:r w:rsidR="00572B27">
        <w:rPr>
          <w:rFonts w:ascii="Arial" w:eastAsia="Times New Roman" w:hAnsi="Arial" w:cs="Arial"/>
          <w:sz w:val="24"/>
          <w:szCs w:val="24"/>
          <w:lang w:eastAsia="en-GB"/>
        </w:rPr>
        <w:t>he GCC and clause 4.1.1 of the A</w:t>
      </w:r>
      <w:r>
        <w:rPr>
          <w:rFonts w:ascii="Arial" w:eastAsia="Times New Roman" w:hAnsi="Arial" w:cs="Arial"/>
          <w:sz w:val="24"/>
          <w:szCs w:val="24"/>
          <w:lang w:eastAsia="en-GB"/>
        </w:rPr>
        <w:t>djudication Board rules</w:t>
      </w:r>
      <w:r w:rsidR="00D210B0">
        <w:rPr>
          <w:rFonts w:ascii="Arial" w:eastAsia="Times New Roman" w:hAnsi="Arial" w:cs="Arial"/>
          <w:sz w:val="24"/>
          <w:szCs w:val="24"/>
          <w:lang w:eastAsia="en-GB"/>
        </w:rPr>
        <w:t>,</w:t>
      </w:r>
      <w:r>
        <w:rPr>
          <w:rFonts w:ascii="Arial" w:eastAsia="Times New Roman" w:hAnsi="Arial" w:cs="Arial"/>
          <w:sz w:val="24"/>
          <w:szCs w:val="24"/>
          <w:lang w:eastAsia="en-GB"/>
        </w:rPr>
        <w:t xml:space="preserve"> to the first respondent. The applicant suggested that Mr Rod Stewart </w:t>
      </w:r>
      <w:r w:rsidR="00850F68">
        <w:rPr>
          <w:rFonts w:ascii="Arial" w:eastAsia="Times New Roman" w:hAnsi="Arial" w:cs="Arial"/>
          <w:sz w:val="24"/>
          <w:szCs w:val="24"/>
          <w:lang w:eastAsia="en-GB"/>
        </w:rPr>
        <w:t>be appointed as the adjudicator</w:t>
      </w:r>
      <w:r>
        <w:rPr>
          <w:rFonts w:ascii="Arial" w:eastAsia="Times New Roman" w:hAnsi="Arial" w:cs="Arial"/>
          <w:sz w:val="24"/>
          <w:szCs w:val="24"/>
          <w:lang w:eastAsia="en-GB"/>
        </w:rPr>
        <w:t xml:space="preserve"> as he had apparently previously dealt with a similar dispute between another company in the applican</w:t>
      </w:r>
      <w:r w:rsidR="00850F68">
        <w:rPr>
          <w:rFonts w:ascii="Arial" w:eastAsia="Times New Roman" w:hAnsi="Arial" w:cs="Arial"/>
          <w:sz w:val="24"/>
          <w:szCs w:val="24"/>
          <w:lang w:eastAsia="en-GB"/>
        </w:rPr>
        <w:t>t</w:t>
      </w:r>
      <w:r w:rsidR="002D515F">
        <w:rPr>
          <w:rFonts w:ascii="Arial" w:eastAsia="Times New Roman" w:hAnsi="Arial" w:cs="Arial"/>
          <w:sz w:val="24"/>
          <w:szCs w:val="24"/>
          <w:lang w:eastAsia="en-GB"/>
        </w:rPr>
        <w:t>’</w:t>
      </w:r>
      <w:r w:rsidR="00850F68">
        <w:rPr>
          <w:rFonts w:ascii="Arial" w:eastAsia="Times New Roman" w:hAnsi="Arial" w:cs="Arial"/>
          <w:sz w:val="24"/>
          <w:szCs w:val="24"/>
          <w:lang w:eastAsia="en-GB"/>
        </w:rPr>
        <w:t>s group, Rau</w:t>
      </w:r>
      <w:r w:rsidR="007151DA">
        <w:rPr>
          <w:rFonts w:ascii="Arial" w:eastAsia="Times New Roman" w:hAnsi="Arial" w:cs="Arial"/>
          <w:sz w:val="24"/>
          <w:szCs w:val="24"/>
          <w:lang w:eastAsia="en-GB"/>
        </w:rPr>
        <w:t>bex KZN (Pty) Ltd</w:t>
      </w:r>
      <w:r w:rsidR="00D210B0">
        <w:rPr>
          <w:rFonts w:ascii="Arial" w:eastAsia="Times New Roman" w:hAnsi="Arial" w:cs="Arial"/>
          <w:sz w:val="24"/>
          <w:szCs w:val="24"/>
          <w:lang w:eastAsia="en-GB"/>
        </w:rPr>
        <w:t>,</w:t>
      </w:r>
      <w:r>
        <w:rPr>
          <w:rFonts w:ascii="Arial" w:eastAsia="Times New Roman" w:hAnsi="Arial" w:cs="Arial"/>
          <w:sz w:val="24"/>
          <w:szCs w:val="24"/>
          <w:lang w:eastAsia="en-GB"/>
        </w:rPr>
        <w:t xml:space="preserve"> and the </w:t>
      </w:r>
      <w:r w:rsidR="00412DD7">
        <w:rPr>
          <w:rFonts w:ascii="Arial" w:eastAsia="Times New Roman" w:hAnsi="Arial" w:cs="Arial"/>
          <w:sz w:val="24"/>
          <w:szCs w:val="24"/>
          <w:lang w:eastAsia="en-GB"/>
        </w:rPr>
        <w:t>first</w:t>
      </w:r>
      <w:r>
        <w:rPr>
          <w:rFonts w:ascii="Arial" w:eastAsia="Times New Roman" w:hAnsi="Arial" w:cs="Arial"/>
          <w:sz w:val="24"/>
          <w:szCs w:val="24"/>
          <w:lang w:eastAsia="en-GB"/>
        </w:rPr>
        <w:t xml:space="preserve"> respondent. </w:t>
      </w:r>
      <w:r w:rsidR="00D210B0">
        <w:rPr>
          <w:rFonts w:ascii="Arial" w:eastAsia="Times New Roman" w:hAnsi="Arial" w:cs="Arial"/>
          <w:sz w:val="24"/>
          <w:szCs w:val="24"/>
          <w:lang w:eastAsia="en-GB"/>
        </w:rPr>
        <w:t>The first respondent</w:t>
      </w:r>
      <w:r w:rsidR="00412DD7">
        <w:rPr>
          <w:rFonts w:ascii="Arial" w:eastAsia="Times New Roman" w:hAnsi="Arial" w:cs="Arial"/>
          <w:sz w:val="24"/>
          <w:szCs w:val="24"/>
          <w:lang w:eastAsia="en-GB"/>
        </w:rPr>
        <w:t xml:space="preserve"> was asked to provide the names of three alternative adjudicators</w:t>
      </w:r>
      <w:r w:rsidR="00D210B0">
        <w:rPr>
          <w:rFonts w:ascii="Arial" w:eastAsia="Times New Roman" w:hAnsi="Arial" w:cs="Arial"/>
          <w:sz w:val="24"/>
          <w:szCs w:val="24"/>
          <w:lang w:eastAsia="en-GB"/>
        </w:rPr>
        <w:t xml:space="preserve"> if it was not amenable to the appointment of Mr Stewart</w:t>
      </w:r>
      <w:r w:rsidR="00412DD7">
        <w:rPr>
          <w:rFonts w:ascii="Arial" w:eastAsia="Times New Roman" w:hAnsi="Arial" w:cs="Arial"/>
          <w:sz w:val="24"/>
          <w:szCs w:val="24"/>
          <w:lang w:eastAsia="en-GB"/>
        </w:rPr>
        <w:t>.</w:t>
      </w:r>
    </w:p>
    <w:p w14:paraId="666B8F5F" w14:textId="3AB528F9" w:rsidR="00412DD7" w:rsidRDefault="00412DD7" w:rsidP="005B063D">
      <w:pPr>
        <w:spacing w:after="0" w:line="360" w:lineRule="auto"/>
        <w:jc w:val="both"/>
        <w:rPr>
          <w:rFonts w:ascii="Arial" w:eastAsia="Times New Roman" w:hAnsi="Arial" w:cs="Arial"/>
          <w:sz w:val="24"/>
          <w:szCs w:val="24"/>
          <w:lang w:eastAsia="en-GB"/>
        </w:rPr>
      </w:pPr>
    </w:p>
    <w:p w14:paraId="52F1A81B" w14:textId="698EA328" w:rsidR="00412DD7" w:rsidRDefault="00412DD7" w:rsidP="005B063D">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[20]</w:t>
      </w:r>
      <w:r>
        <w:rPr>
          <w:rFonts w:ascii="Arial" w:eastAsia="Times New Roman" w:hAnsi="Arial" w:cs="Arial"/>
          <w:sz w:val="24"/>
          <w:szCs w:val="24"/>
          <w:lang w:eastAsia="en-GB"/>
        </w:rPr>
        <w:tab/>
        <w:t xml:space="preserve">It is common cause that the first respondent failed to respond to the </w:t>
      </w:r>
      <w:r w:rsidR="00932FDA">
        <w:rPr>
          <w:rFonts w:ascii="Arial" w:eastAsia="Times New Roman" w:hAnsi="Arial" w:cs="Arial"/>
          <w:sz w:val="24"/>
          <w:szCs w:val="24"/>
          <w:lang w:eastAsia="en-GB"/>
        </w:rPr>
        <w:t>applicant’s request. The applicant subsequently appr</w:t>
      </w:r>
      <w:r w:rsidR="002D515F">
        <w:rPr>
          <w:rFonts w:ascii="Arial" w:eastAsia="Times New Roman" w:hAnsi="Arial" w:cs="Arial"/>
          <w:sz w:val="24"/>
          <w:szCs w:val="24"/>
          <w:lang w:eastAsia="en-GB"/>
        </w:rPr>
        <w:t>oached SAICE for an adjudicator</w:t>
      </w:r>
      <w:r w:rsidR="00932FDA">
        <w:rPr>
          <w:rFonts w:ascii="Arial" w:eastAsia="Times New Roman" w:hAnsi="Arial" w:cs="Arial"/>
          <w:sz w:val="24"/>
          <w:szCs w:val="24"/>
          <w:lang w:eastAsia="en-GB"/>
        </w:rPr>
        <w:t xml:space="preserve"> to be appointed, which was done on 22 October 2021, when SAICE confirm</w:t>
      </w:r>
      <w:r w:rsidR="002D515F">
        <w:rPr>
          <w:rFonts w:ascii="Arial" w:eastAsia="Times New Roman" w:hAnsi="Arial" w:cs="Arial"/>
          <w:sz w:val="24"/>
          <w:szCs w:val="24"/>
          <w:lang w:eastAsia="en-GB"/>
        </w:rPr>
        <w:t>ed</w:t>
      </w:r>
      <w:r w:rsidR="00932FDA">
        <w:rPr>
          <w:rFonts w:ascii="Arial" w:eastAsia="Times New Roman" w:hAnsi="Arial" w:cs="Arial"/>
          <w:sz w:val="24"/>
          <w:szCs w:val="24"/>
          <w:lang w:eastAsia="en-GB"/>
        </w:rPr>
        <w:t xml:space="preserve"> the appointment of the second respondent.</w:t>
      </w:r>
    </w:p>
    <w:p w14:paraId="1D573BAE" w14:textId="07961AA4" w:rsidR="00932FDA" w:rsidRDefault="00932FDA" w:rsidP="005B063D">
      <w:pPr>
        <w:spacing w:after="0" w:line="360" w:lineRule="auto"/>
        <w:jc w:val="both"/>
        <w:rPr>
          <w:rFonts w:ascii="Arial" w:eastAsia="Times New Roman" w:hAnsi="Arial" w:cs="Arial"/>
          <w:sz w:val="24"/>
          <w:szCs w:val="24"/>
          <w:lang w:eastAsia="en-GB"/>
        </w:rPr>
      </w:pPr>
    </w:p>
    <w:p w14:paraId="2488AB32" w14:textId="3A442466" w:rsidR="00932FDA" w:rsidRDefault="00932FDA" w:rsidP="005B063D">
      <w:pPr>
        <w:spacing w:after="0" w:line="360" w:lineRule="auto"/>
        <w:jc w:val="both"/>
        <w:rPr>
          <w:rFonts w:ascii="Arial" w:eastAsia="Times New Roman" w:hAnsi="Arial" w:cs="Arial"/>
          <w:b/>
          <w:sz w:val="24"/>
          <w:szCs w:val="24"/>
          <w:lang w:eastAsia="en-GB"/>
        </w:rPr>
      </w:pPr>
      <w:r w:rsidRPr="00932FDA">
        <w:rPr>
          <w:rFonts w:ascii="Arial" w:eastAsia="Times New Roman" w:hAnsi="Arial" w:cs="Arial"/>
          <w:b/>
          <w:sz w:val="24"/>
          <w:szCs w:val="24"/>
          <w:lang w:eastAsia="en-GB"/>
        </w:rPr>
        <w:t>The first respondent’s case</w:t>
      </w:r>
    </w:p>
    <w:p w14:paraId="63352F66" w14:textId="68F348D9" w:rsidR="00932FDA" w:rsidRDefault="00932FDA" w:rsidP="005B063D">
      <w:pPr>
        <w:spacing w:after="0" w:line="360" w:lineRule="auto"/>
        <w:jc w:val="both"/>
        <w:rPr>
          <w:rFonts w:ascii="Arial" w:eastAsia="Times New Roman" w:hAnsi="Arial" w:cs="Arial"/>
          <w:sz w:val="24"/>
          <w:szCs w:val="24"/>
          <w:lang w:eastAsia="en-GB"/>
        </w:rPr>
      </w:pPr>
      <w:r w:rsidRPr="00932FDA">
        <w:rPr>
          <w:rFonts w:ascii="Arial" w:eastAsia="Times New Roman" w:hAnsi="Arial" w:cs="Arial"/>
          <w:sz w:val="24"/>
          <w:szCs w:val="24"/>
          <w:lang w:eastAsia="en-GB"/>
        </w:rPr>
        <w:t>[21]</w:t>
      </w:r>
      <w:r>
        <w:rPr>
          <w:rFonts w:ascii="Arial" w:eastAsia="Times New Roman" w:hAnsi="Arial" w:cs="Arial"/>
          <w:sz w:val="24"/>
          <w:szCs w:val="24"/>
          <w:lang w:eastAsia="en-GB"/>
        </w:rPr>
        <w:tab/>
        <w:t>The</w:t>
      </w:r>
      <w:r w:rsidR="00C90B33">
        <w:rPr>
          <w:rFonts w:ascii="Arial" w:eastAsia="Times New Roman" w:hAnsi="Arial" w:cs="Arial"/>
          <w:sz w:val="24"/>
          <w:szCs w:val="24"/>
          <w:lang w:eastAsia="en-GB"/>
        </w:rPr>
        <w:t xml:space="preserve"> first respondent alleges</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that the applicant is time</w:t>
      </w:r>
      <w:r w:rsidR="00D57C2A">
        <w:rPr>
          <w:rFonts w:ascii="Arial" w:eastAsia="Times New Roman" w:hAnsi="Arial" w:cs="Arial"/>
          <w:sz w:val="24"/>
          <w:szCs w:val="24"/>
          <w:lang w:eastAsia="en-GB"/>
        </w:rPr>
        <w:t>-</w:t>
      </w:r>
      <w:r>
        <w:rPr>
          <w:rFonts w:ascii="Arial" w:eastAsia="Times New Roman" w:hAnsi="Arial" w:cs="Arial"/>
          <w:sz w:val="24"/>
          <w:szCs w:val="24"/>
          <w:lang w:eastAsia="en-GB"/>
        </w:rPr>
        <w:t>barred from proceeding to adjudication on two fronts. Firstly, the applicant failed to file a dissatisfaction claim</w:t>
      </w:r>
      <w:r w:rsidR="005E4BF7">
        <w:rPr>
          <w:rFonts w:ascii="Arial" w:eastAsia="Times New Roman" w:hAnsi="Arial" w:cs="Arial"/>
          <w:sz w:val="24"/>
          <w:szCs w:val="24"/>
          <w:lang w:eastAsia="en-GB"/>
        </w:rPr>
        <w:t xml:space="preserve"> after receiving Mrs Lazarova’s letter of 28 June 2019 within the prescribed 28-day period or at all, thereby also creating the impression that the applicant accepted what was stated by M</w:t>
      </w:r>
      <w:r w:rsidR="00351141">
        <w:rPr>
          <w:rFonts w:ascii="Arial" w:eastAsia="Times New Roman" w:hAnsi="Arial" w:cs="Arial"/>
          <w:sz w:val="24"/>
          <w:szCs w:val="24"/>
          <w:lang w:eastAsia="en-GB"/>
        </w:rPr>
        <w:t>r</w:t>
      </w:r>
      <w:r w:rsidR="005E4BF7">
        <w:rPr>
          <w:rFonts w:ascii="Arial" w:eastAsia="Times New Roman" w:hAnsi="Arial" w:cs="Arial"/>
          <w:sz w:val="24"/>
          <w:szCs w:val="24"/>
          <w:lang w:eastAsia="en-GB"/>
        </w:rPr>
        <w:t xml:space="preserve">s Lazarova in that letter. From </w:t>
      </w:r>
      <w:r w:rsidR="00C90B33">
        <w:rPr>
          <w:rFonts w:ascii="Arial" w:eastAsia="Times New Roman" w:hAnsi="Arial" w:cs="Arial"/>
          <w:sz w:val="24"/>
          <w:szCs w:val="24"/>
          <w:lang w:eastAsia="en-GB"/>
        </w:rPr>
        <w:t xml:space="preserve">the </w:t>
      </w:r>
      <w:r w:rsidR="005E4BF7">
        <w:rPr>
          <w:rFonts w:ascii="Arial" w:eastAsia="Times New Roman" w:hAnsi="Arial" w:cs="Arial"/>
          <w:sz w:val="24"/>
          <w:szCs w:val="24"/>
          <w:lang w:eastAsia="en-GB"/>
        </w:rPr>
        <w:t>correspondence attached to M</w:t>
      </w:r>
      <w:r w:rsidR="00351141">
        <w:rPr>
          <w:rFonts w:ascii="Arial" w:eastAsia="Times New Roman" w:hAnsi="Arial" w:cs="Arial"/>
          <w:sz w:val="24"/>
          <w:szCs w:val="24"/>
          <w:lang w:eastAsia="en-GB"/>
        </w:rPr>
        <w:t>r</w:t>
      </w:r>
      <w:r w:rsidR="005E4BF7">
        <w:rPr>
          <w:rFonts w:ascii="Arial" w:eastAsia="Times New Roman" w:hAnsi="Arial" w:cs="Arial"/>
          <w:sz w:val="24"/>
          <w:szCs w:val="24"/>
          <w:lang w:eastAsia="en-GB"/>
        </w:rPr>
        <w:t xml:space="preserve">s </w:t>
      </w:r>
      <w:r w:rsidR="00351141">
        <w:rPr>
          <w:rFonts w:ascii="Arial" w:eastAsia="Times New Roman" w:hAnsi="Arial" w:cs="Arial"/>
          <w:sz w:val="24"/>
          <w:szCs w:val="24"/>
          <w:lang w:eastAsia="en-GB"/>
        </w:rPr>
        <w:t xml:space="preserve">Lazarova’s affidavit and as mentioned above, it </w:t>
      </w:r>
      <w:r w:rsidR="005E4BF7">
        <w:rPr>
          <w:rFonts w:ascii="Arial" w:eastAsia="Times New Roman" w:hAnsi="Arial" w:cs="Arial"/>
          <w:sz w:val="24"/>
          <w:szCs w:val="24"/>
          <w:lang w:eastAsia="en-GB"/>
        </w:rPr>
        <w:t xml:space="preserve">appears that her letter of 28 June 2019 was in response to a letter from the applicant dated 26 June 2019 wherein the issue of the 30% management fee was </w:t>
      </w:r>
      <w:r w:rsidR="00351141">
        <w:rPr>
          <w:rFonts w:ascii="Arial" w:eastAsia="Times New Roman" w:hAnsi="Arial" w:cs="Arial"/>
          <w:sz w:val="24"/>
          <w:szCs w:val="24"/>
          <w:lang w:eastAsia="en-GB"/>
        </w:rPr>
        <w:t>debated.</w:t>
      </w:r>
      <w:r w:rsidR="0049315B">
        <w:rPr>
          <w:rFonts w:ascii="Arial" w:eastAsia="Times New Roman" w:hAnsi="Arial" w:cs="Arial"/>
          <w:sz w:val="24"/>
          <w:szCs w:val="24"/>
          <w:lang w:eastAsia="en-GB"/>
        </w:rPr>
        <w:t xml:space="preserve"> The</w:t>
      </w:r>
      <w:r w:rsidR="00351141">
        <w:rPr>
          <w:rFonts w:ascii="Arial" w:eastAsia="Times New Roman" w:hAnsi="Arial" w:cs="Arial"/>
          <w:sz w:val="24"/>
          <w:szCs w:val="24"/>
          <w:lang w:eastAsia="en-GB"/>
        </w:rPr>
        <w:t xml:space="preserve"> applicant </w:t>
      </w:r>
      <w:r w:rsidR="0049315B">
        <w:rPr>
          <w:rFonts w:ascii="Arial" w:eastAsia="Times New Roman" w:hAnsi="Arial" w:cs="Arial"/>
          <w:sz w:val="24"/>
          <w:szCs w:val="24"/>
          <w:lang w:eastAsia="en-GB"/>
        </w:rPr>
        <w:t>set out its views</w:t>
      </w:r>
      <w:r w:rsidR="007D303A">
        <w:rPr>
          <w:rFonts w:ascii="Arial" w:eastAsia="Times New Roman" w:hAnsi="Arial" w:cs="Arial"/>
          <w:sz w:val="24"/>
          <w:szCs w:val="24"/>
          <w:lang w:eastAsia="en-GB"/>
        </w:rPr>
        <w:t>, and</w:t>
      </w:r>
      <w:r w:rsidR="0049315B">
        <w:rPr>
          <w:rFonts w:ascii="Arial" w:eastAsia="Times New Roman" w:hAnsi="Arial" w:cs="Arial"/>
          <w:sz w:val="24"/>
          <w:szCs w:val="24"/>
          <w:lang w:eastAsia="en-GB"/>
        </w:rPr>
        <w:t xml:space="preserve"> </w:t>
      </w:r>
      <w:r w:rsidR="00351141">
        <w:rPr>
          <w:rFonts w:ascii="Arial" w:eastAsia="Times New Roman" w:hAnsi="Arial" w:cs="Arial"/>
          <w:sz w:val="24"/>
          <w:szCs w:val="24"/>
          <w:lang w:eastAsia="en-GB"/>
        </w:rPr>
        <w:t xml:space="preserve">concluded its </w:t>
      </w:r>
      <w:r w:rsidR="005E4BF7">
        <w:rPr>
          <w:rFonts w:ascii="Arial" w:eastAsia="Times New Roman" w:hAnsi="Arial" w:cs="Arial"/>
          <w:sz w:val="24"/>
          <w:szCs w:val="24"/>
          <w:lang w:eastAsia="en-GB"/>
        </w:rPr>
        <w:t>letter by expressing a willingnes</w:t>
      </w:r>
      <w:r w:rsidR="0049315B">
        <w:rPr>
          <w:rFonts w:ascii="Arial" w:eastAsia="Times New Roman" w:hAnsi="Arial" w:cs="Arial"/>
          <w:sz w:val="24"/>
          <w:szCs w:val="24"/>
          <w:lang w:eastAsia="en-GB"/>
        </w:rPr>
        <w:t>s to discuss the matter further with Mrs Lazarova.</w:t>
      </w:r>
    </w:p>
    <w:p w14:paraId="1E7CBCB7" w14:textId="3BE62AFD" w:rsidR="005E4BF7" w:rsidRDefault="005E4BF7" w:rsidP="005B063D">
      <w:pPr>
        <w:spacing w:after="0" w:line="360" w:lineRule="auto"/>
        <w:jc w:val="both"/>
        <w:rPr>
          <w:rFonts w:ascii="Arial" w:eastAsia="Times New Roman" w:hAnsi="Arial" w:cs="Arial"/>
          <w:sz w:val="24"/>
          <w:szCs w:val="24"/>
          <w:lang w:eastAsia="en-GB"/>
        </w:rPr>
      </w:pPr>
    </w:p>
    <w:p w14:paraId="080BEF93" w14:textId="774A6665" w:rsidR="005E4BF7" w:rsidRDefault="005E4BF7"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t xml:space="preserve">It does not appear to be framed </w:t>
      </w:r>
      <w:r w:rsidR="0062580F">
        <w:rPr>
          <w:rFonts w:ascii="Arial" w:eastAsia="Times New Roman" w:hAnsi="Arial" w:cs="Arial"/>
          <w:sz w:val="24"/>
          <w:szCs w:val="24"/>
          <w:lang w:eastAsia="en-GB"/>
        </w:rPr>
        <w:t>as</w:t>
      </w:r>
      <w:r>
        <w:rPr>
          <w:rFonts w:ascii="Arial" w:eastAsia="Times New Roman" w:hAnsi="Arial" w:cs="Arial"/>
          <w:sz w:val="24"/>
          <w:szCs w:val="24"/>
          <w:lang w:eastAsia="en-GB"/>
        </w:rPr>
        <w:t xml:space="preserve"> a particular claim or</w:t>
      </w:r>
      <w:r w:rsidR="00351141">
        <w:rPr>
          <w:rFonts w:ascii="Arial" w:eastAsia="Times New Roman" w:hAnsi="Arial" w:cs="Arial"/>
          <w:sz w:val="24"/>
          <w:szCs w:val="24"/>
          <w:lang w:eastAsia="en-GB"/>
        </w:rPr>
        <w:t xml:space="preserve"> dissatisfaction claim </w:t>
      </w:r>
      <w:r>
        <w:rPr>
          <w:rFonts w:ascii="Arial" w:eastAsia="Times New Roman" w:hAnsi="Arial" w:cs="Arial"/>
          <w:sz w:val="24"/>
          <w:szCs w:val="24"/>
          <w:lang w:eastAsia="en-GB"/>
        </w:rPr>
        <w:t>in respect of a payment certificate. There is no indication that the applic</w:t>
      </w:r>
      <w:r w:rsidR="002D515F">
        <w:rPr>
          <w:rFonts w:ascii="Arial" w:eastAsia="Times New Roman" w:hAnsi="Arial" w:cs="Arial"/>
          <w:sz w:val="24"/>
          <w:szCs w:val="24"/>
          <w:lang w:eastAsia="en-GB"/>
        </w:rPr>
        <w:t>ant was expecting a decision from</w:t>
      </w:r>
      <w:r>
        <w:rPr>
          <w:rFonts w:ascii="Arial" w:eastAsia="Times New Roman" w:hAnsi="Arial" w:cs="Arial"/>
          <w:sz w:val="24"/>
          <w:szCs w:val="24"/>
          <w:lang w:eastAsia="en-GB"/>
        </w:rPr>
        <w:t xml:space="preserve"> the engineer. The first respondent </w:t>
      </w:r>
      <w:r w:rsidR="002E6F1B">
        <w:rPr>
          <w:rFonts w:ascii="Arial" w:eastAsia="Times New Roman" w:hAnsi="Arial" w:cs="Arial"/>
          <w:sz w:val="24"/>
          <w:szCs w:val="24"/>
          <w:lang w:eastAsia="en-GB"/>
        </w:rPr>
        <w:t>is in essence saying that the conclusion by M</w:t>
      </w:r>
      <w:r w:rsidR="00351141">
        <w:rPr>
          <w:rFonts w:ascii="Arial" w:eastAsia="Times New Roman" w:hAnsi="Arial" w:cs="Arial"/>
          <w:sz w:val="24"/>
          <w:szCs w:val="24"/>
          <w:lang w:eastAsia="en-GB"/>
        </w:rPr>
        <w:t>r</w:t>
      </w:r>
      <w:r w:rsidR="002E6F1B">
        <w:rPr>
          <w:rFonts w:ascii="Arial" w:eastAsia="Times New Roman" w:hAnsi="Arial" w:cs="Arial"/>
          <w:sz w:val="24"/>
          <w:szCs w:val="24"/>
          <w:lang w:eastAsia="en-GB"/>
        </w:rPr>
        <w:t>s Lazarova in he</w:t>
      </w:r>
      <w:r w:rsidR="001D564C">
        <w:rPr>
          <w:rFonts w:ascii="Arial" w:eastAsia="Times New Roman" w:hAnsi="Arial" w:cs="Arial"/>
          <w:sz w:val="24"/>
          <w:szCs w:val="24"/>
          <w:lang w:eastAsia="en-GB"/>
        </w:rPr>
        <w:t>r letter that ‘</w:t>
      </w:r>
      <w:r w:rsidR="002E6F1B">
        <w:rPr>
          <w:rFonts w:ascii="Arial" w:eastAsia="Times New Roman" w:hAnsi="Arial" w:cs="Arial"/>
          <w:sz w:val="24"/>
          <w:szCs w:val="24"/>
          <w:lang w:eastAsia="en-GB"/>
        </w:rPr>
        <w:t>the Contractor is not entitled t</w:t>
      </w:r>
      <w:r w:rsidR="001D564C">
        <w:rPr>
          <w:rFonts w:ascii="Arial" w:eastAsia="Times New Roman" w:hAnsi="Arial" w:cs="Arial"/>
          <w:sz w:val="24"/>
          <w:szCs w:val="24"/>
          <w:lang w:eastAsia="en-GB"/>
        </w:rPr>
        <w:t>o any payment under item B13.06’</w:t>
      </w:r>
      <w:r w:rsidR="002E6F1B">
        <w:rPr>
          <w:rFonts w:ascii="Arial" w:eastAsia="Times New Roman" w:hAnsi="Arial" w:cs="Arial"/>
          <w:sz w:val="24"/>
          <w:szCs w:val="24"/>
          <w:lang w:eastAsia="en-GB"/>
        </w:rPr>
        <w:t xml:space="preserve"> should have been followed by the delivery of a dissatisfaction claim</w:t>
      </w:r>
      <w:r w:rsidR="00880540">
        <w:rPr>
          <w:rFonts w:ascii="Arial" w:eastAsia="Times New Roman" w:hAnsi="Arial" w:cs="Arial"/>
          <w:sz w:val="24"/>
          <w:szCs w:val="24"/>
          <w:lang w:eastAsia="en-GB"/>
        </w:rPr>
        <w:t>.</w:t>
      </w:r>
    </w:p>
    <w:p w14:paraId="46A5AC8B" w14:textId="53BD41F8" w:rsidR="00880540" w:rsidRDefault="00880540" w:rsidP="005E4BF7">
      <w:pPr>
        <w:spacing w:after="0" w:line="360" w:lineRule="auto"/>
        <w:jc w:val="both"/>
        <w:rPr>
          <w:rFonts w:ascii="Arial" w:eastAsia="Times New Roman" w:hAnsi="Arial" w:cs="Arial"/>
          <w:sz w:val="24"/>
          <w:szCs w:val="24"/>
          <w:lang w:eastAsia="en-GB"/>
        </w:rPr>
      </w:pPr>
    </w:p>
    <w:p w14:paraId="1E98A85A" w14:textId="625E4F9E" w:rsidR="00880540" w:rsidRDefault="00880540"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t xml:space="preserve">The second </w:t>
      </w:r>
      <w:r w:rsidR="00F15052">
        <w:rPr>
          <w:rFonts w:ascii="Arial" w:eastAsia="Times New Roman" w:hAnsi="Arial" w:cs="Arial"/>
          <w:sz w:val="24"/>
          <w:szCs w:val="24"/>
          <w:lang w:eastAsia="en-GB"/>
        </w:rPr>
        <w:t>point raised by the first respondent relating to time-barring</w:t>
      </w:r>
      <w:r w:rsidR="00FD51CE">
        <w:rPr>
          <w:rFonts w:ascii="Arial" w:eastAsia="Times New Roman" w:hAnsi="Arial" w:cs="Arial"/>
          <w:sz w:val="24"/>
          <w:szCs w:val="24"/>
          <w:lang w:eastAsia="en-GB"/>
        </w:rPr>
        <w:t>,</w:t>
      </w:r>
      <w:r w:rsidR="00F15052">
        <w:rPr>
          <w:rFonts w:ascii="Arial" w:eastAsia="Times New Roman" w:hAnsi="Arial" w:cs="Arial"/>
          <w:sz w:val="24"/>
          <w:szCs w:val="24"/>
          <w:lang w:eastAsia="en-GB"/>
        </w:rPr>
        <w:t xml:space="preserve"> </w:t>
      </w:r>
      <w:r w:rsidR="008A2A96">
        <w:rPr>
          <w:rFonts w:ascii="Arial" w:eastAsia="Times New Roman" w:hAnsi="Arial" w:cs="Arial"/>
          <w:sz w:val="24"/>
          <w:szCs w:val="24"/>
          <w:lang w:eastAsia="en-GB"/>
        </w:rPr>
        <w:t>is</w:t>
      </w:r>
      <w:r w:rsidR="00F15052">
        <w:rPr>
          <w:rFonts w:ascii="Arial" w:eastAsia="Times New Roman" w:hAnsi="Arial" w:cs="Arial"/>
          <w:sz w:val="24"/>
          <w:szCs w:val="24"/>
          <w:lang w:eastAsia="en-GB"/>
        </w:rPr>
        <w:t xml:space="preserve"> the applicant</w:t>
      </w:r>
      <w:r w:rsidR="00D57C2A">
        <w:rPr>
          <w:rFonts w:ascii="Arial" w:eastAsia="Times New Roman" w:hAnsi="Arial" w:cs="Arial"/>
          <w:sz w:val="24"/>
          <w:szCs w:val="24"/>
          <w:lang w:eastAsia="en-GB"/>
        </w:rPr>
        <w:t>’</w:t>
      </w:r>
      <w:r w:rsidR="00F15052">
        <w:rPr>
          <w:rFonts w:ascii="Arial" w:eastAsia="Times New Roman" w:hAnsi="Arial" w:cs="Arial"/>
          <w:sz w:val="24"/>
          <w:szCs w:val="24"/>
          <w:lang w:eastAsia="en-GB"/>
        </w:rPr>
        <w:t>s alleged failure to file its dissatisfaction claim dated 21 September 2021 within 28 days. The first respondent contents that the 28-day period sta</w:t>
      </w:r>
      <w:r w:rsidR="001D564C">
        <w:rPr>
          <w:rFonts w:ascii="Arial" w:eastAsia="Times New Roman" w:hAnsi="Arial" w:cs="Arial"/>
          <w:sz w:val="24"/>
          <w:szCs w:val="24"/>
          <w:lang w:eastAsia="en-GB"/>
        </w:rPr>
        <w:t>r</w:t>
      </w:r>
      <w:r w:rsidR="00F15052">
        <w:rPr>
          <w:rFonts w:ascii="Arial" w:eastAsia="Times New Roman" w:hAnsi="Arial" w:cs="Arial"/>
          <w:sz w:val="24"/>
          <w:szCs w:val="24"/>
          <w:lang w:eastAsia="en-GB"/>
        </w:rPr>
        <w:t>ted to run on 11 August 202</w:t>
      </w:r>
      <w:r w:rsidR="00351141">
        <w:rPr>
          <w:rFonts w:ascii="Arial" w:eastAsia="Times New Roman" w:hAnsi="Arial" w:cs="Arial"/>
          <w:sz w:val="24"/>
          <w:szCs w:val="24"/>
          <w:lang w:eastAsia="en-GB"/>
        </w:rPr>
        <w:t>1, when</w:t>
      </w:r>
      <w:r w:rsidR="00F15052">
        <w:rPr>
          <w:rFonts w:ascii="Arial" w:eastAsia="Times New Roman" w:hAnsi="Arial" w:cs="Arial"/>
          <w:sz w:val="24"/>
          <w:szCs w:val="24"/>
          <w:lang w:eastAsia="en-GB"/>
        </w:rPr>
        <w:t xml:space="preserve"> Mr </w:t>
      </w:r>
      <w:r w:rsidR="001D564C">
        <w:rPr>
          <w:rFonts w:ascii="Arial" w:eastAsia="Times New Roman" w:hAnsi="Arial" w:cs="Arial"/>
          <w:sz w:val="24"/>
          <w:szCs w:val="24"/>
          <w:lang w:eastAsia="en-GB"/>
        </w:rPr>
        <w:t xml:space="preserve">Vahed </w:t>
      </w:r>
      <w:r w:rsidR="00BB7594">
        <w:rPr>
          <w:rFonts w:ascii="Arial" w:eastAsia="Times New Roman" w:hAnsi="Arial" w:cs="Arial"/>
          <w:sz w:val="24"/>
          <w:szCs w:val="24"/>
          <w:lang w:eastAsia="en-GB"/>
        </w:rPr>
        <w:t xml:space="preserve">had </w:t>
      </w:r>
      <w:r w:rsidR="001D564C">
        <w:rPr>
          <w:rFonts w:ascii="Arial" w:eastAsia="Times New Roman" w:hAnsi="Arial" w:cs="Arial"/>
          <w:sz w:val="24"/>
          <w:szCs w:val="24"/>
          <w:lang w:eastAsia="en-GB"/>
        </w:rPr>
        <w:t>sent an e-</w:t>
      </w:r>
      <w:r w:rsidR="00F15052">
        <w:rPr>
          <w:rFonts w:ascii="Arial" w:eastAsia="Times New Roman" w:hAnsi="Arial" w:cs="Arial"/>
          <w:sz w:val="24"/>
          <w:szCs w:val="24"/>
          <w:lang w:eastAsia="en-GB"/>
        </w:rPr>
        <w:t xml:space="preserve">mail to the </w:t>
      </w:r>
      <w:r w:rsidR="007374A7">
        <w:rPr>
          <w:rFonts w:ascii="Arial" w:eastAsia="Times New Roman" w:hAnsi="Arial" w:cs="Arial"/>
          <w:sz w:val="24"/>
          <w:szCs w:val="24"/>
          <w:lang w:eastAsia="en-GB"/>
        </w:rPr>
        <w:t>applicant, stating</w:t>
      </w:r>
      <w:r w:rsidR="00F15052">
        <w:rPr>
          <w:rFonts w:ascii="Arial" w:eastAsia="Times New Roman" w:hAnsi="Arial" w:cs="Arial"/>
          <w:sz w:val="24"/>
          <w:szCs w:val="24"/>
          <w:lang w:eastAsia="en-GB"/>
        </w:rPr>
        <w:t xml:space="preserve"> that it was </w:t>
      </w:r>
      <w:r w:rsidR="007374A7">
        <w:rPr>
          <w:rFonts w:ascii="Arial" w:eastAsia="Times New Roman" w:hAnsi="Arial" w:cs="Arial"/>
          <w:sz w:val="24"/>
          <w:szCs w:val="24"/>
          <w:lang w:eastAsia="en-GB"/>
        </w:rPr>
        <w:t xml:space="preserve">not entitled to claim the management fee. </w:t>
      </w:r>
      <w:r w:rsidR="00BB7594">
        <w:rPr>
          <w:rFonts w:ascii="Arial" w:eastAsia="Times New Roman" w:hAnsi="Arial" w:cs="Arial"/>
          <w:sz w:val="24"/>
          <w:szCs w:val="24"/>
          <w:lang w:eastAsia="en-GB"/>
        </w:rPr>
        <w:t>According to the first respondent, t</w:t>
      </w:r>
      <w:r w:rsidR="007374A7">
        <w:rPr>
          <w:rFonts w:ascii="Arial" w:eastAsia="Times New Roman" w:hAnsi="Arial" w:cs="Arial"/>
          <w:sz w:val="24"/>
          <w:szCs w:val="24"/>
          <w:lang w:eastAsia="en-GB"/>
        </w:rPr>
        <w:t>he 28</w:t>
      </w:r>
      <w:r w:rsidR="00BB7594">
        <w:rPr>
          <w:rFonts w:ascii="Arial" w:eastAsia="Times New Roman" w:hAnsi="Arial" w:cs="Arial"/>
          <w:sz w:val="24"/>
          <w:szCs w:val="24"/>
          <w:lang w:eastAsia="en-GB"/>
        </w:rPr>
        <w:t>-</w:t>
      </w:r>
      <w:r w:rsidR="007374A7">
        <w:rPr>
          <w:rFonts w:ascii="Arial" w:eastAsia="Times New Roman" w:hAnsi="Arial" w:cs="Arial"/>
          <w:sz w:val="24"/>
          <w:szCs w:val="24"/>
          <w:lang w:eastAsia="en-GB"/>
        </w:rPr>
        <w:t>day period lapsed on 9 September 2021.</w:t>
      </w:r>
    </w:p>
    <w:p w14:paraId="32AB7EAE" w14:textId="612D2D3D" w:rsidR="007374A7" w:rsidRDefault="007374A7" w:rsidP="005E4BF7">
      <w:pPr>
        <w:spacing w:after="0" w:line="360" w:lineRule="auto"/>
        <w:jc w:val="both"/>
        <w:rPr>
          <w:rFonts w:ascii="Arial" w:eastAsia="Times New Roman" w:hAnsi="Arial" w:cs="Arial"/>
          <w:sz w:val="24"/>
          <w:szCs w:val="24"/>
          <w:lang w:eastAsia="en-GB"/>
        </w:rPr>
      </w:pPr>
    </w:p>
    <w:p w14:paraId="1D2D5FD8" w14:textId="57215DFA" w:rsidR="007374A7" w:rsidRDefault="007374A7"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[24]</w:t>
      </w:r>
      <w:r>
        <w:rPr>
          <w:rFonts w:ascii="Arial" w:eastAsia="Times New Roman" w:hAnsi="Arial" w:cs="Arial"/>
          <w:sz w:val="24"/>
          <w:szCs w:val="24"/>
          <w:lang w:eastAsia="en-GB"/>
        </w:rPr>
        <w:tab/>
        <w:t>The first respondent did not disput</w:t>
      </w:r>
      <w:r w:rsidR="001D564C">
        <w:rPr>
          <w:rFonts w:ascii="Arial" w:eastAsia="Times New Roman" w:hAnsi="Arial" w:cs="Arial"/>
          <w:sz w:val="24"/>
          <w:szCs w:val="24"/>
          <w:lang w:eastAsia="en-GB"/>
        </w:rPr>
        <w:t>e that its engineer disallowed the m</w:t>
      </w:r>
      <w:r>
        <w:rPr>
          <w:rFonts w:ascii="Arial" w:eastAsia="Times New Roman" w:hAnsi="Arial" w:cs="Arial"/>
          <w:sz w:val="24"/>
          <w:szCs w:val="24"/>
          <w:lang w:eastAsia="en-GB"/>
        </w:rPr>
        <w:t>anagement fee from payment certificate 25. As mentioned above</w:t>
      </w:r>
      <w:r w:rsidR="00391ED0">
        <w:rPr>
          <w:rFonts w:ascii="Arial" w:eastAsia="Times New Roman" w:hAnsi="Arial" w:cs="Arial"/>
          <w:sz w:val="24"/>
          <w:szCs w:val="24"/>
          <w:lang w:eastAsia="en-GB"/>
        </w:rPr>
        <w:t>,</w:t>
      </w:r>
      <w:r>
        <w:rPr>
          <w:rFonts w:ascii="Arial" w:eastAsia="Times New Roman" w:hAnsi="Arial" w:cs="Arial"/>
          <w:sz w:val="24"/>
          <w:szCs w:val="24"/>
          <w:lang w:eastAsia="en-GB"/>
        </w:rPr>
        <w:t xml:space="preserve"> the payment certificate was issued by the engineer on 25 August 2021, followed by the applicant’s dissatisfaction claim </w:t>
      </w:r>
      <w:r w:rsidR="00391ED0">
        <w:rPr>
          <w:rFonts w:ascii="Arial" w:eastAsia="Times New Roman" w:hAnsi="Arial" w:cs="Arial"/>
          <w:sz w:val="24"/>
          <w:szCs w:val="24"/>
          <w:lang w:eastAsia="en-GB"/>
        </w:rPr>
        <w:t xml:space="preserve">which was </w:t>
      </w:r>
      <w:r w:rsidR="00051DBA">
        <w:rPr>
          <w:rFonts w:ascii="Arial" w:eastAsia="Times New Roman" w:hAnsi="Arial" w:cs="Arial"/>
          <w:sz w:val="24"/>
          <w:szCs w:val="24"/>
          <w:lang w:eastAsia="en-GB"/>
        </w:rPr>
        <w:t xml:space="preserve">submitted </w:t>
      </w:r>
      <w:r>
        <w:rPr>
          <w:rFonts w:ascii="Arial" w:eastAsia="Times New Roman" w:hAnsi="Arial" w:cs="Arial"/>
          <w:sz w:val="24"/>
          <w:szCs w:val="24"/>
          <w:lang w:eastAsia="en-GB"/>
        </w:rPr>
        <w:t>27 days later on 21 September 2021</w:t>
      </w:r>
      <w:r w:rsidR="00C70791">
        <w:rPr>
          <w:rFonts w:ascii="Arial" w:eastAsia="Times New Roman" w:hAnsi="Arial" w:cs="Arial"/>
          <w:sz w:val="24"/>
          <w:szCs w:val="24"/>
          <w:lang w:eastAsia="en-GB"/>
        </w:rPr>
        <w:t>.</w:t>
      </w:r>
    </w:p>
    <w:p w14:paraId="7593BB84" w14:textId="4F16C4C4" w:rsidR="00C70791" w:rsidRDefault="00C70791" w:rsidP="005E4BF7">
      <w:pPr>
        <w:spacing w:after="0" w:line="360" w:lineRule="auto"/>
        <w:jc w:val="both"/>
        <w:rPr>
          <w:rFonts w:ascii="Arial" w:eastAsia="Times New Roman" w:hAnsi="Arial" w:cs="Arial"/>
          <w:sz w:val="24"/>
          <w:szCs w:val="24"/>
          <w:lang w:eastAsia="en-GB"/>
        </w:rPr>
      </w:pPr>
    </w:p>
    <w:p w14:paraId="37876374" w14:textId="64A09D9D" w:rsidR="00C70791" w:rsidRDefault="00C70791"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[25]</w:t>
      </w:r>
      <w:r>
        <w:rPr>
          <w:rFonts w:ascii="Arial" w:eastAsia="Times New Roman" w:hAnsi="Arial" w:cs="Arial"/>
          <w:sz w:val="24"/>
          <w:szCs w:val="24"/>
          <w:lang w:eastAsia="en-GB"/>
        </w:rPr>
        <w:tab/>
        <w:t>In terms of</w:t>
      </w:r>
      <w:r w:rsidR="001D564C">
        <w:rPr>
          <w:rFonts w:ascii="Arial" w:eastAsia="Times New Roman" w:hAnsi="Arial" w:cs="Arial"/>
          <w:sz w:val="24"/>
          <w:szCs w:val="24"/>
          <w:lang w:eastAsia="en-GB"/>
        </w:rPr>
        <w:t xml:space="preserve"> clause 6.10.4 of the GCC, the e</w:t>
      </w:r>
      <w:r>
        <w:rPr>
          <w:rFonts w:ascii="Arial" w:eastAsia="Times New Roman" w:hAnsi="Arial" w:cs="Arial"/>
          <w:sz w:val="24"/>
          <w:szCs w:val="24"/>
          <w:lang w:eastAsia="en-GB"/>
        </w:rPr>
        <w:t>ngineer shall deliver the payment certificate to the contractor w</w:t>
      </w:r>
      <w:r w:rsidR="001D564C">
        <w:rPr>
          <w:rFonts w:ascii="Arial" w:eastAsia="Times New Roman" w:hAnsi="Arial" w:cs="Arial"/>
          <w:sz w:val="24"/>
          <w:szCs w:val="24"/>
          <w:lang w:eastAsia="en-GB"/>
        </w:rPr>
        <w:t xml:space="preserve">ithin </w:t>
      </w:r>
      <w:r w:rsidR="00D57C2A">
        <w:rPr>
          <w:rFonts w:ascii="Arial" w:eastAsia="Times New Roman" w:hAnsi="Arial" w:cs="Arial"/>
          <w:sz w:val="24"/>
          <w:szCs w:val="24"/>
          <w:lang w:eastAsia="en-GB"/>
        </w:rPr>
        <w:t>seven</w:t>
      </w:r>
      <w:r w:rsidR="001D564C">
        <w:rPr>
          <w:rFonts w:ascii="Arial" w:eastAsia="Times New Roman" w:hAnsi="Arial" w:cs="Arial"/>
          <w:sz w:val="24"/>
          <w:szCs w:val="24"/>
          <w:lang w:eastAsia="en-GB"/>
        </w:rPr>
        <w:t xml:space="preserve"> days of receipt by the engineer of the </w:t>
      </w:r>
      <w:r w:rsidR="001D564C">
        <w:rPr>
          <w:rFonts w:ascii="Arial" w:eastAsia="Times New Roman" w:hAnsi="Arial" w:cs="Arial"/>
          <w:sz w:val="24"/>
          <w:szCs w:val="24"/>
          <w:lang w:eastAsia="en-GB"/>
        </w:rPr>
        <w:lastRenderedPageBreak/>
        <w:t>c</w:t>
      </w:r>
      <w:r>
        <w:rPr>
          <w:rFonts w:ascii="Arial" w:eastAsia="Times New Roman" w:hAnsi="Arial" w:cs="Arial"/>
          <w:sz w:val="24"/>
          <w:szCs w:val="24"/>
          <w:lang w:eastAsia="en-GB"/>
        </w:rPr>
        <w:t xml:space="preserve">ontractor’s statement. Any dissatisfaction in respect of such payment certificate shall be dealt with in terms of clause 10.2. The </w:t>
      </w:r>
      <w:r w:rsidR="001D564C">
        <w:rPr>
          <w:rFonts w:ascii="Arial" w:eastAsia="Times New Roman" w:hAnsi="Arial" w:cs="Arial"/>
          <w:sz w:val="24"/>
          <w:szCs w:val="24"/>
          <w:lang w:eastAsia="en-GB"/>
        </w:rPr>
        <w:t>amount certified by the e</w:t>
      </w:r>
      <w:r>
        <w:rPr>
          <w:rFonts w:ascii="Arial" w:eastAsia="Times New Roman" w:hAnsi="Arial" w:cs="Arial"/>
          <w:sz w:val="24"/>
          <w:szCs w:val="24"/>
          <w:lang w:eastAsia="en-GB"/>
        </w:rPr>
        <w:t xml:space="preserve">ngineer is the amount he considers to be due to the contractor, </w:t>
      </w:r>
      <w:r w:rsidR="008E6942">
        <w:rPr>
          <w:rFonts w:ascii="Arial" w:eastAsia="Times New Roman" w:hAnsi="Arial" w:cs="Arial"/>
          <w:sz w:val="24"/>
          <w:szCs w:val="24"/>
          <w:lang w:eastAsia="en-GB"/>
        </w:rPr>
        <w:t xml:space="preserve">after taking </w:t>
      </w:r>
      <w:r>
        <w:rPr>
          <w:rFonts w:ascii="Arial" w:eastAsia="Times New Roman" w:hAnsi="Arial" w:cs="Arial"/>
          <w:sz w:val="24"/>
          <w:szCs w:val="24"/>
          <w:lang w:eastAsia="en-GB"/>
        </w:rPr>
        <w:t xml:space="preserve">into account </w:t>
      </w:r>
      <w:r w:rsidR="008E6942">
        <w:rPr>
          <w:rFonts w:ascii="Arial" w:eastAsia="Times New Roman" w:hAnsi="Arial" w:cs="Arial"/>
          <w:sz w:val="24"/>
          <w:szCs w:val="24"/>
          <w:lang w:eastAsia="en-GB"/>
        </w:rPr>
        <w:t xml:space="preserve">the </w:t>
      </w:r>
      <w:r>
        <w:rPr>
          <w:rFonts w:ascii="Arial" w:eastAsia="Times New Roman" w:hAnsi="Arial" w:cs="Arial"/>
          <w:sz w:val="24"/>
          <w:szCs w:val="24"/>
          <w:lang w:eastAsia="en-GB"/>
        </w:rPr>
        <w:t>various factors set out in clauses 6.10.1.1 to 6.10.1.8</w:t>
      </w:r>
    </w:p>
    <w:p w14:paraId="21243030" w14:textId="727058A9" w:rsidR="00C70791" w:rsidRDefault="00C70791" w:rsidP="005E4BF7">
      <w:pPr>
        <w:spacing w:after="0" w:line="360" w:lineRule="auto"/>
        <w:jc w:val="both"/>
        <w:rPr>
          <w:rFonts w:ascii="Arial" w:eastAsia="Times New Roman" w:hAnsi="Arial" w:cs="Arial"/>
          <w:sz w:val="24"/>
          <w:szCs w:val="24"/>
          <w:lang w:eastAsia="en-GB"/>
        </w:rPr>
      </w:pPr>
    </w:p>
    <w:p w14:paraId="5B064633" w14:textId="699818A2" w:rsidR="00C70791" w:rsidRDefault="00C70791"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[26]</w:t>
      </w:r>
      <w:r>
        <w:rPr>
          <w:rFonts w:ascii="Arial" w:eastAsia="Times New Roman" w:hAnsi="Arial" w:cs="Arial"/>
          <w:sz w:val="24"/>
          <w:szCs w:val="24"/>
          <w:lang w:eastAsia="en-GB"/>
        </w:rPr>
        <w:tab/>
        <w:t xml:space="preserve">It appears </w:t>
      </w:r>
      <w:r w:rsidR="001E44D8">
        <w:rPr>
          <w:rFonts w:ascii="Arial" w:eastAsia="Times New Roman" w:hAnsi="Arial" w:cs="Arial"/>
          <w:sz w:val="24"/>
          <w:szCs w:val="24"/>
          <w:lang w:eastAsia="en-GB"/>
        </w:rPr>
        <w:t xml:space="preserve">that the first respondent, whose </w:t>
      </w:r>
      <w:r>
        <w:rPr>
          <w:rFonts w:ascii="Arial" w:eastAsia="Times New Roman" w:hAnsi="Arial" w:cs="Arial"/>
          <w:sz w:val="24"/>
          <w:szCs w:val="24"/>
          <w:lang w:eastAsia="en-GB"/>
        </w:rPr>
        <w:t>engineer</w:t>
      </w:r>
      <w:r w:rsidR="00EA3FB1">
        <w:rPr>
          <w:rFonts w:ascii="Arial" w:eastAsia="Times New Roman" w:hAnsi="Arial" w:cs="Arial"/>
          <w:sz w:val="24"/>
          <w:szCs w:val="24"/>
          <w:lang w:eastAsia="en-GB"/>
        </w:rPr>
        <w:t>,</w:t>
      </w:r>
      <w:r>
        <w:rPr>
          <w:rFonts w:ascii="Arial" w:eastAsia="Times New Roman" w:hAnsi="Arial" w:cs="Arial"/>
          <w:sz w:val="24"/>
          <w:szCs w:val="24"/>
          <w:lang w:eastAsia="en-GB"/>
        </w:rPr>
        <w:t xml:space="preserve"> on the face of it</w:t>
      </w:r>
      <w:r w:rsidR="00EA3FB1">
        <w:rPr>
          <w:rFonts w:ascii="Arial" w:eastAsia="Times New Roman" w:hAnsi="Arial" w:cs="Arial"/>
          <w:sz w:val="24"/>
          <w:szCs w:val="24"/>
          <w:lang w:eastAsia="en-GB"/>
        </w:rPr>
        <w:t>,</w:t>
      </w:r>
      <w:r>
        <w:rPr>
          <w:rFonts w:ascii="Arial" w:eastAsia="Times New Roman" w:hAnsi="Arial" w:cs="Arial"/>
          <w:sz w:val="24"/>
          <w:szCs w:val="24"/>
          <w:lang w:eastAsia="en-GB"/>
        </w:rPr>
        <w:t xml:space="preserve"> took more than </w:t>
      </w:r>
      <w:r w:rsidR="00D57C2A">
        <w:rPr>
          <w:rFonts w:ascii="Arial" w:eastAsia="Times New Roman" w:hAnsi="Arial" w:cs="Arial"/>
          <w:sz w:val="24"/>
          <w:szCs w:val="24"/>
          <w:lang w:eastAsia="en-GB"/>
        </w:rPr>
        <w:t>seven</w:t>
      </w:r>
      <w:r>
        <w:rPr>
          <w:rFonts w:ascii="Arial" w:eastAsia="Times New Roman" w:hAnsi="Arial" w:cs="Arial"/>
          <w:sz w:val="24"/>
          <w:szCs w:val="24"/>
          <w:lang w:eastAsia="en-GB"/>
        </w:rPr>
        <w:t xml:space="preserve"> days to issue and deliver payment certificate 25, is under the impres</w:t>
      </w:r>
      <w:r w:rsidR="00F00875">
        <w:rPr>
          <w:rFonts w:ascii="Arial" w:eastAsia="Times New Roman" w:hAnsi="Arial" w:cs="Arial"/>
          <w:sz w:val="24"/>
          <w:szCs w:val="24"/>
          <w:lang w:eastAsia="en-GB"/>
        </w:rPr>
        <w:t>sion that the period of 28 days</w:t>
      </w:r>
      <w:r>
        <w:rPr>
          <w:rFonts w:ascii="Arial" w:eastAsia="Times New Roman" w:hAnsi="Arial" w:cs="Arial"/>
          <w:sz w:val="24"/>
          <w:szCs w:val="24"/>
          <w:lang w:eastAsia="en-GB"/>
        </w:rPr>
        <w:t xml:space="preserve"> star</w:t>
      </w:r>
      <w:r w:rsidR="008B506B">
        <w:rPr>
          <w:rFonts w:ascii="Arial" w:eastAsia="Times New Roman" w:hAnsi="Arial" w:cs="Arial"/>
          <w:sz w:val="24"/>
          <w:szCs w:val="24"/>
          <w:lang w:eastAsia="en-GB"/>
        </w:rPr>
        <w:t>t</w:t>
      </w:r>
      <w:r w:rsidR="00F00875">
        <w:rPr>
          <w:rFonts w:ascii="Arial" w:eastAsia="Times New Roman" w:hAnsi="Arial" w:cs="Arial"/>
          <w:sz w:val="24"/>
          <w:szCs w:val="24"/>
          <w:lang w:eastAsia="en-GB"/>
        </w:rPr>
        <w:t>ed</w:t>
      </w:r>
      <w:r w:rsidR="008B506B">
        <w:rPr>
          <w:rFonts w:ascii="Arial" w:eastAsia="Times New Roman" w:hAnsi="Arial" w:cs="Arial"/>
          <w:sz w:val="24"/>
          <w:szCs w:val="24"/>
          <w:lang w:eastAsia="en-GB"/>
        </w:rPr>
        <w:t xml:space="preserve"> to run</w:t>
      </w:r>
      <w:r>
        <w:rPr>
          <w:rFonts w:ascii="Arial" w:eastAsia="Times New Roman" w:hAnsi="Arial" w:cs="Arial"/>
          <w:sz w:val="24"/>
          <w:szCs w:val="24"/>
          <w:lang w:eastAsia="en-GB"/>
        </w:rPr>
        <w:t xml:space="preserve"> when </w:t>
      </w:r>
      <w:r w:rsidR="0025432F">
        <w:rPr>
          <w:rFonts w:ascii="Arial" w:eastAsia="Times New Roman" w:hAnsi="Arial" w:cs="Arial"/>
          <w:sz w:val="24"/>
          <w:szCs w:val="24"/>
          <w:lang w:eastAsia="en-GB"/>
        </w:rPr>
        <w:t xml:space="preserve">the email was sent by </w:t>
      </w:r>
      <w:r w:rsidR="00F00875">
        <w:rPr>
          <w:rFonts w:ascii="Arial" w:eastAsia="Times New Roman" w:hAnsi="Arial" w:cs="Arial"/>
          <w:sz w:val="24"/>
          <w:szCs w:val="24"/>
          <w:lang w:eastAsia="en-GB"/>
        </w:rPr>
        <w:t>its e</w:t>
      </w:r>
      <w:r>
        <w:rPr>
          <w:rFonts w:ascii="Arial" w:eastAsia="Times New Roman" w:hAnsi="Arial" w:cs="Arial"/>
          <w:sz w:val="24"/>
          <w:szCs w:val="24"/>
          <w:lang w:eastAsia="en-GB"/>
        </w:rPr>
        <w:t>ngineer</w:t>
      </w:r>
      <w:r w:rsidR="00947481">
        <w:rPr>
          <w:rFonts w:ascii="Arial" w:eastAsia="Times New Roman" w:hAnsi="Arial" w:cs="Arial"/>
          <w:sz w:val="24"/>
          <w:szCs w:val="24"/>
          <w:lang w:eastAsia="en-GB"/>
        </w:rPr>
        <w:t>, Mr Vahed,</w:t>
      </w:r>
      <w:r>
        <w:rPr>
          <w:rFonts w:ascii="Arial" w:eastAsia="Times New Roman" w:hAnsi="Arial" w:cs="Arial"/>
          <w:sz w:val="24"/>
          <w:szCs w:val="24"/>
          <w:lang w:eastAsia="en-GB"/>
        </w:rPr>
        <w:t xml:space="preserve"> on 11 August </w:t>
      </w:r>
      <w:r w:rsidR="001E44D8">
        <w:rPr>
          <w:rFonts w:ascii="Arial" w:eastAsia="Times New Roman" w:hAnsi="Arial" w:cs="Arial"/>
          <w:sz w:val="24"/>
          <w:szCs w:val="24"/>
          <w:lang w:eastAsia="en-GB"/>
        </w:rPr>
        <w:t>2021</w:t>
      </w:r>
      <w:r w:rsidR="0025432F">
        <w:rPr>
          <w:rFonts w:ascii="Arial" w:eastAsia="Times New Roman" w:hAnsi="Arial" w:cs="Arial"/>
          <w:sz w:val="24"/>
          <w:szCs w:val="24"/>
          <w:lang w:eastAsia="en-GB"/>
        </w:rPr>
        <w:t>,</w:t>
      </w:r>
      <w:r w:rsidR="001E44D8">
        <w:rPr>
          <w:rFonts w:ascii="Arial" w:eastAsia="Times New Roman" w:hAnsi="Arial" w:cs="Arial"/>
          <w:sz w:val="24"/>
          <w:szCs w:val="24"/>
          <w:lang w:eastAsia="en-GB"/>
        </w:rPr>
        <w:t xml:space="preserve"> whereas clause 6.10.4 </w:t>
      </w:r>
      <w:r w:rsidR="0025432F">
        <w:rPr>
          <w:rFonts w:ascii="Arial" w:eastAsia="Times New Roman" w:hAnsi="Arial" w:cs="Arial"/>
          <w:sz w:val="24"/>
          <w:szCs w:val="24"/>
          <w:lang w:eastAsia="en-GB"/>
        </w:rPr>
        <w:t xml:space="preserve">clearly </w:t>
      </w:r>
      <w:r w:rsidR="001E44D8">
        <w:rPr>
          <w:rFonts w:ascii="Arial" w:eastAsia="Times New Roman" w:hAnsi="Arial" w:cs="Arial"/>
          <w:sz w:val="24"/>
          <w:szCs w:val="24"/>
          <w:lang w:eastAsia="en-GB"/>
        </w:rPr>
        <w:t>states</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that any dissatisfaction can only be raised upon receipt of the payment certificate.</w:t>
      </w:r>
    </w:p>
    <w:p w14:paraId="5149BBAC" w14:textId="473DAA3C" w:rsidR="00C70791" w:rsidRDefault="00C70791" w:rsidP="005E4BF7">
      <w:pPr>
        <w:spacing w:after="0" w:line="360" w:lineRule="auto"/>
        <w:jc w:val="both"/>
        <w:rPr>
          <w:rFonts w:ascii="Arial" w:eastAsia="Times New Roman" w:hAnsi="Arial" w:cs="Arial"/>
          <w:sz w:val="24"/>
          <w:szCs w:val="24"/>
          <w:lang w:eastAsia="en-GB"/>
        </w:rPr>
      </w:pPr>
    </w:p>
    <w:p w14:paraId="23B8A327" w14:textId="153BFED5" w:rsidR="00C70791" w:rsidRDefault="00C70791"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[27]</w:t>
      </w:r>
      <w:r>
        <w:rPr>
          <w:rFonts w:ascii="Arial" w:eastAsia="Times New Roman" w:hAnsi="Arial" w:cs="Arial"/>
          <w:sz w:val="24"/>
          <w:szCs w:val="24"/>
          <w:lang w:eastAsia="en-GB"/>
        </w:rPr>
        <w:tab/>
        <w:t>The first respondent accused the applicant of bringing the present application without disclosing that its claim is time</w:t>
      </w:r>
      <w:r w:rsidR="00D57C2A">
        <w:rPr>
          <w:rFonts w:ascii="Arial" w:eastAsia="Times New Roman" w:hAnsi="Arial" w:cs="Arial"/>
          <w:sz w:val="24"/>
          <w:szCs w:val="24"/>
          <w:lang w:eastAsia="en-GB"/>
        </w:rPr>
        <w:t>-</w:t>
      </w:r>
      <w:r>
        <w:rPr>
          <w:rFonts w:ascii="Arial" w:eastAsia="Times New Roman" w:hAnsi="Arial" w:cs="Arial"/>
          <w:sz w:val="24"/>
          <w:szCs w:val="24"/>
          <w:lang w:eastAsia="en-GB"/>
        </w:rPr>
        <w:t>barred. This accusation would naturally fall away if it turns out that the claim was not time</w:t>
      </w:r>
      <w:r w:rsidR="00346ADD">
        <w:rPr>
          <w:rFonts w:ascii="Arial" w:eastAsia="Times New Roman" w:hAnsi="Arial" w:cs="Arial"/>
          <w:sz w:val="24"/>
          <w:szCs w:val="24"/>
          <w:lang w:eastAsia="en-GB"/>
        </w:rPr>
        <w:t>-</w:t>
      </w:r>
      <w:r>
        <w:rPr>
          <w:rFonts w:ascii="Arial" w:eastAsia="Times New Roman" w:hAnsi="Arial" w:cs="Arial"/>
          <w:sz w:val="24"/>
          <w:szCs w:val="24"/>
          <w:lang w:eastAsia="en-GB"/>
        </w:rPr>
        <w:t>barred at all</w:t>
      </w:r>
      <w:r w:rsidR="00331B37">
        <w:rPr>
          <w:rFonts w:ascii="Arial" w:eastAsia="Times New Roman" w:hAnsi="Arial" w:cs="Arial"/>
          <w:sz w:val="24"/>
          <w:szCs w:val="24"/>
          <w:lang w:eastAsia="en-GB"/>
        </w:rPr>
        <w:t>.</w:t>
      </w:r>
    </w:p>
    <w:p w14:paraId="4859602C" w14:textId="6D84CBED" w:rsidR="00331B37" w:rsidRDefault="00331B37" w:rsidP="005E4BF7">
      <w:pPr>
        <w:spacing w:after="0" w:line="360" w:lineRule="auto"/>
        <w:jc w:val="both"/>
        <w:rPr>
          <w:rFonts w:ascii="Arial" w:eastAsia="Times New Roman" w:hAnsi="Arial" w:cs="Arial"/>
          <w:sz w:val="24"/>
          <w:szCs w:val="24"/>
          <w:lang w:eastAsia="en-GB"/>
        </w:rPr>
      </w:pPr>
    </w:p>
    <w:p w14:paraId="1A9047E0" w14:textId="12607845" w:rsidR="00331B37" w:rsidRDefault="00331B37"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[28]</w:t>
      </w:r>
      <w:r>
        <w:rPr>
          <w:rFonts w:ascii="Arial" w:eastAsia="Times New Roman" w:hAnsi="Arial" w:cs="Arial"/>
          <w:sz w:val="24"/>
          <w:szCs w:val="24"/>
          <w:lang w:eastAsia="en-GB"/>
        </w:rPr>
        <w:tab/>
        <w:t xml:space="preserve">The first respondent also alleged that the contract data only provided for dispute resolution by referral to ad-hoc adjudication and that the applicant failed to </w:t>
      </w:r>
      <w:r w:rsidR="00F00875">
        <w:rPr>
          <w:rFonts w:ascii="Arial" w:eastAsia="Times New Roman" w:hAnsi="Arial" w:cs="Arial"/>
          <w:sz w:val="24"/>
          <w:szCs w:val="24"/>
          <w:lang w:eastAsia="en-GB"/>
        </w:rPr>
        <w:t>comply with Adjudication Board r</w:t>
      </w:r>
      <w:r>
        <w:rPr>
          <w:rFonts w:ascii="Arial" w:eastAsia="Times New Roman" w:hAnsi="Arial" w:cs="Arial"/>
          <w:sz w:val="24"/>
          <w:szCs w:val="24"/>
          <w:lang w:eastAsia="en-GB"/>
        </w:rPr>
        <w:t>ule 3.2. Much was made o</w:t>
      </w:r>
      <w:r w:rsidR="00F00875">
        <w:rPr>
          <w:rFonts w:ascii="Arial" w:eastAsia="Times New Roman" w:hAnsi="Arial" w:cs="Arial"/>
          <w:sz w:val="24"/>
          <w:szCs w:val="24"/>
          <w:lang w:eastAsia="en-GB"/>
        </w:rPr>
        <w:t>f the applicant’s reference to r</w:t>
      </w:r>
      <w:r>
        <w:rPr>
          <w:rFonts w:ascii="Arial" w:eastAsia="Times New Roman" w:hAnsi="Arial" w:cs="Arial"/>
          <w:sz w:val="24"/>
          <w:szCs w:val="24"/>
          <w:lang w:eastAsia="en-GB"/>
        </w:rPr>
        <w:t>ule 3.3 in its founding affi</w:t>
      </w:r>
      <w:r w:rsidR="00F00875">
        <w:rPr>
          <w:rFonts w:ascii="Arial" w:eastAsia="Times New Roman" w:hAnsi="Arial" w:cs="Arial"/>
          <w:sz w:val="24"/>
          <w:szCs w:val="24"/>
          <w:lang w:eastAsia="en-GB"/>
        </w:rPr>
        <w:t>davit, which was clearly an incorrect</w:t>
      </w:r>
      <w:r>
        <w:rPr>
          <w:rFonts w:ascii="Arial" w:eastAsia="Times New Roman" w:hAnsi="Arial" w:cs="Arial"/>
          <w:sz w:val="24"/>
          <w:szCs w:val="24"/>
          <w:lang w:eastAsia="en-GB"/>
        </w:rPr>
        <w:t xml:space="preserve"> reference, but the applicant nonetheless referred to </w:t>
      </w:r>
      <w:r w:rsidR="00947481">
        <w:rPr>
          <w:rFonts w:ascii="Arial" w:eastAsia="Times New Roman" w:hAnsi="Arial" w:cs="Arial"/>
          <w:sz w:val="24"/>
          <w:szCs w:val="24"/>
          <w:lang w:eastAsia="en-GB"/>
        </w:rPr>
        <w:t xml:space="preserve">the </w:t>
      </w:r>
      <w:r>
        <w:rPr>
          <w:rFonts w:ascii="Arial" w:eastAsia="Times New Roman" w:hAnsi="Arial" w:cs="Arial"/>
          <w:sz w:val="24"/>
          <w:szCs w:val="24"/>
          <w:lang w:eastAsia="en-GB"/>
        </w:rPr>
        <w:t>fact that the dispute should be referred to ad</w:t>
      </w:r>
      <w:r w:rsidR="008B506B">
        <w:rPr>
          <w:rFonts w:ascii="Arial" w:eastAsia="Times New Roman" w:hAnsi="Arial" w:cs="Arial"/>
          <w:sz w:val="24"/>
          <w:szCs w:val="24"/>
          <w:lang w:eastAsia="en-GB"/>
        </w:rPr>
        <w:t>-</w:t>
      </w:r>
      <w:r>
        <w:rPr>
          <w:rFonts w:ascii="Arial" w:eastAsia="Times New Roman" w:hAnsi="Arial" w:cs="Arial"/>
          <w:sz w:val="24"/>
          <w:szCs w:val="24"/>
          <w:lang w:eastAsia="en-GB"/>
        </w:rPr>
        <w:t>hoc adjudication.</w:t>
      </w:r>
    </w:p>
    <w:p w14:paraId="3912BF68" w14:textId="03BE5A8F" w:rsidR="00331B37" w:rsidRDefault="00331B37" w:rsidP="005E4BF7">
      <w:pPr>
        <w:spacing w:after="0" w:line="360" w:lineRule="auto"/>
        <w:jc w:val="both"/>
        <w:rPr>
          <w:rFonts w:ascii="Arial" w:eastAsia="Times New Roman" w:hAnsi="Arial" w:cs="Arial"/>
          <w:sz w:val="24"/>
          <w:szCs w:val="24"/>
          <w:lang w:eastAsia="en-GB"/>
        </w:rPr>
      </w:pPr>
    </w:p>
    <w:p w14:paraId="38A4CDF5" w14:textId="202D42F0" w:rsidR="00331B37" w:rsidRDefault="00331B37" w:rsidP="005E4BF7">
      <w:pPr>
        <w:spacing w:after="0" w:line="360" w:lineRule="auto"/>
        <w:jc w:val="both"/>
        <w:rPr>
          <w:rFonts w:ascii="Arial" w:eastAsia="Times New Roman" w:hAnsi="Arial" w:cs="Arial"/>
          <w:lang w:eastAsia="en-GB"/>
        </w:rPr>
      </w:pPr>
      <w:r>
        <w:rPr>
          <w:rFonts w:ascii="Arial" w:eastAsia="Times New Roman" w:hAnsi="Arial" w:cs="Arial"/>
          <w:sz w:val="24"/>
          <w:szCs w:val="24"/>
          <w:lang w:eastAsia="en-GB"/>
        </w:rPr>
        <w:t>[29]</w:t>
      </w:r>
      <w:r>
        <w:rPr>
          <w:rFonts w:ascii="Arial" w:eastAsia="Times New Roman" w:hAnsi="Arial" w:cs="Arial"/>
          <w:sz w:val="24"/>
          <w:szCs w:val="24"/>
          <w:lang w:eastAsia="en-GB"/>
        </w:rPr>
        <w:tab/>
        <w:t xml:space="preserve"> It is clear from the papers that the applicant invited the first respondent to agree to the appointment of an adjudicator and </w:t>
      </w:r>
      <w:r w:rsidR="00947481">
        <w:rPr>
          <w:rFonts w:ascii="Arial" w:eastAsia="Times New Roman" w:hAnsi="Arial" w:cs="Arial"/>
          <w:sz w:val="24"/>
          <w:szCs w:val="24"/>
          <w:lang w:eastAsia="en-GB"/>
        </w:rPr>
        <w:t xml:space="preserve">when </w:t>
      </w:r>
      <w:r>
        <w:rPr>
          <w:rFonts w:ascii="Arial" w:eastAsia="Times New Roman" w:hAnsi="Arial" w:cs="Arial"/>
          <w:sz w:val="24"/>
          <w:szCs w:val="24"/>
          <w:lang w:eastAsia="en-GB"/>
        </w:rPr>
        <w:t>no response was forthcoming,</w:t>
      </w:r>
      <w:r w:rsidR="00947481">
        <w:rPr>
          <w:rFonts w:ascii="Arial" w:eastAsia="Times New Roman" w:hAnsi="Arial" w:cs="Arial"/>
          <w:sz w:val="24"/>
          <w:szCs w:val="24"/>
          <w:lang w:eastAsia="en-GB"/>
        </w:rPr>
        <w:t xml:space="preserve"> it </w:t>
      </w:r>
      <w:r>
        <w:rPr>
          <w:rFonts w:ascii="Arial" w:eastAsia="Times New Roman" w:hAnsi="Arial" w:cs="Arial"/>
          <w:sz w:val="24"/>
          <w:szCs w:val="24"/>
          <w:lang w:eastAsia="en-GB"/>
        </w:rPr>
        <w:t xml:space="preserve">approached SAICE for the appointment of an adjudicator. The first respondent’s response to all these allegations was simply to state </w:t>
      </w:r>
      <w:r w:rsidR="00A83A26">
        <w:rPr>
          <w:rFonts w:ascii="Arial" w:eastAsia="Times New Roman" w:hAnsi="Arial" w:cs="Arial"/>
          <w:sz w:val="24"/>
          <w:szCs w:val="24"/>
          <w:lang w:eastAsia="en-GB"/>
        </w:rPr>
        <w:t xml:space="preserve">that the correspondence referred to by the applicant was issued after 8 </w:t>
      </w:r>
      <w:r w:rsidR="001643BD">
        <w:rPr>
          <w:rFonts w:ascii="Arial" w:eastAsia="Times New Roman" w:hAnsi="Arial" w:cs="Arial"/>
          <w:sz w:val="24"/>
          <w:szCs w:val="24"/>
          <w:lang w:eastAsia="en-GB"/>
        </w:rPr>
        <w:t>S</w:t>
      </w:r>
      <w:r w:rsidR="00A83A26">
        <w:rPr>
          <w:rFonts w:ascii="Arial" w:eastAsia="Times New Roman" w:hAnsi="Arial" w:cs="Arial"/>
          <w:sz w:val="24"/>
          <w:szCs w:val="24"/>
          <w:lang w:eastAsia="en-GB"/>
        </w:rPr>
        <w:t xml:space="preserve">eptember 2021, which is </w:t>
      </w:r>
      <w:r w:rsidR="001643BD">
        <w:rPr>
          <w:rFonts w:ascii="Arial" w:eastAsia="Times New Roman" w:hAnsi="Arial" w:cs="Arial"/>
          <w:sz w:val="24"/>
          <w:szCs w:val="24"/>
          <w:lang w:eastAsia="en-GB"/>
        </w:rPr>
        <w:t>when the applicant</w:t>
      </w:r>
      <w:r w:rsidR="00105454">
        <w:rPr>
          <w:rFonts w:ascii="Arial" w:eastAsia="Times New Roman" w:hAnsi="Arial" w:cs="Arial"/>
          <w:sz w:val="24"/>
          <w:szCs w:val="24"/>
          <w:lang w:eastAsia="en-GB"/>
        </w:rPr>
        <w:t>, according to the first respondent,</w:t>
      </w:r>
      <w:r w:rsidR="001643BD">
        <w:rPr>
          <w:rFonts w:ascii="Arial" w:eastAsia="Times New Roman" w:hAnsi="Arial" w:cs="Arial"/>
          <w:sz w:val="24"/>
          <w:szCs w:val="24"/>
          <w:lang w:eastAsia="en-GB"/>
        </w:rPr>
        <w:t xml:space="preserve"> </w:t>
      </w:r>
      <w:r w:rsidR="002245EC">
        <w:rPr>
          <w:rFonts w:ascii="Arial" w:eastAsia="Times New Roman" w:hAnsi="Arial" w:cs="Arial"/>
          <w:sz w:val="24"/>
          <w:szCs w:val="24"/>
          <w:lang w:eastAsia="en-GB"/>
        </w:rPr>
        <w:t xml:space="preserve">became </w:t>
      </w:r>
      <w:r w:rsidR="001643BD">
        <w:rPr>
          <w:rFonts w:ascii="Arial" w:eastAsia="Times New Roman" w:hAnsi="Arial" w:cs="Arial"/>
          <w:sz w:val="24"/>
          <w:szCs w:val="24"/>
          <w:lang w:eastAsia="en-GB"/>
        </w:rPr>
        <w:t>time</w:t>
      </w:r>
      <w:r w:rsidR="002C171B">
        <w:rPr>
          <w:rFonts w:ascii="Arial" w:eastAsia="Times New Roman" w:hAnsi="Arial" w:cs="Arial"/>
          <w:sz w:val="24"/>
          <w:szCs w:val="24"/>
          <w:lang w:eastAsia="en-GB"/>
        </w:rPr>
        <w:t>-</w:t>
      </w:r>
      <w:r w:rsidR="001643BD">
        <w:rPr>
          <w:rFonts w:ascii="Arial" w:eastAsia="Times New Roman" w:hAnsi="Arial" w:cs="Arial"/>
          <w:sz w:val="24"/>
          <w:szCs w:val="24"/>
          <w:lang w:eastAsia="en-GB"/>
        </w:rPr>
        <w:t>barred</w:t>
      </w:r>
      <w:r w:rsidR="0049315B">
        <w:rPr>
          <w:rFonts w:ascii="Arial" w:eastAsia="Times New Roman" w:hAnsi="Arial" w:cs="Arial"/>
          <w:sz w:val="24"/>
          <w:szCs w:val="24"/>
          <w:lang w:eastAsia="en-GB"/>
        </w:rPr>
        <w:t>,</w:t>
      </w:r>
      <w:r w:rsidR="001643BD">
        <w:rPr>
          <w:rFonts w:ascii="Arial" w:eastAsia="Times New Roman" w:hAnsi="Arial" w:cs="Arial"/>
          <w:sz w:val="24"/>
          <w:szCs w:val="24"/>
          <w:lang w:eastAsia="en-GB"/>
        </w:rPr>
        <w:t xml:space="preserve"> and that it therefore had no force or effect. The first respondent</w:t>
      </w:r>
      <w:r w:rsidR="002C171B">
        <w:rPr>
          <w:rFonts w:ascii="Arial" w:eastAsia="Times New Roman" w:hAnsi="Arial" w:cs="Arial"/>
          <w:sz w:val="24"/>
          <w:szCs w:val="24"/>
          <w:lang w:eastAsia="en-GB"/>
        </w:rPr>
        <w:t>,</w:t>
      </w:r>
      <w:r w:rsidR="001643BD">
        <w:rPr>
          <w:rFonts w:ascii="Arial" w:eastAsia="Times New Roman" w:hAnsi="Arial" w:cs="Arial"/>
          <w:sz w:val="24"/>
          <w:szCs w:val="24"/>
          <w:lang w:eastAsia="en-GB"/>
        </w:rPr>
        <w:t xml:space="preserve"> in essence</w:t>
      </w:r>
      <w:r w:rsidR="002C171B">
        <w:rPr>
          <w:rFonts w:ascii="Arial" w:eastAsia="Times New Roman" w:hAnsi="Arial" w:cs="Arial"/>
          <w:sz w:val="24"/>
          <w:szCs w:val="24"/>
          <w:lang w:eastAsia="en-GB"/>
        </w:rPr>
        <w:t>,</w:t>
      </w:r>
      <w:r w:rsidR="001643BD">
        <w:rPr>
          <w:rFonts w:ascii="Arial" w:eastAsia="Times New Roman" w:hAnsi="Arial" w:cs="Arial"/>
          <w:sz w:val="24"/>
          <w:szCs w:val="24"/>
          <w:lang w:eastAsia="en-GB"/>
        </w:rPr>
        <w:t xml:space="preserve"> decided that the applicant was time</w:t>
      </w:r>
      <w:r w:rsidR="002C171B">
        <w:rPr>
          <w:rFonts w:ascii="Arial" w:eastAsia="Times New Roman" w:hAnsi="Arial" w:cs="Arial"/>
          <w:sz w:val="24"/>
          <w:szCs w:val="24"/>
          <w:lang w:eastAsia="en-GB"/>
        </w:rPr>
        <w:t>-</w:t>
      </w:r>
      <w:r w:rsidR="001643BD">
        <w:rPr>
          <w:rFonts w:ascii="Arial" w:eastAsia="Times New Roman" w:hAnsi="Arial" w:cs="Arial"/>
          <w:sz w:val="24"/>
          <w:szCs w:val="24"/>
          <w:lang w:eastAsia="en-GB"/>
        </w:rPr>
        <w:t>barred and that was the end of everything. Doubts were also expressed as to whether the applicant had informed SAICE that its dissatisfaction claim was time</w:t>
      </w:r>
      <w:r w:rsidR="002C171B">
        <w:rPr>
          <w:rFonts w:ascii="Arial" w:eastAsia="Times New Roman" w:hAnsi="Arial" w:cs="Arial"/>
          <w:sz w:val="24"/>
          <w:szCs w:val="24"/>
          <w:lang w:eastAsia="en-GB"/>
        </w:rPr>
        <w:t>-</w:t>
      </w:r>
      <w:r w:rsidR="001643BD">
        <w:rPr>
          <w:rFonts w:ascii="Arial" w:eastAsia="Times New Roman" w:hAnsi="Arial" w:cs="Arial"/>
          <w:sz w:val="24"/>
          <w:szCs w:val="24"/>
          <w:lang w:eastAsia="en-GB"/>
        </w:rPr>
        <w:t xml:space="preserve">barred. The first respondent went as far as to state that SAICE had no power to appoint an adjudicator where the first respondent has </w:t>
      </w:r>
      <w:r w:rsidR="002C171B">
        <w:rPr>
          <w:rFonts w:ascii="Arial" w:eastAsia="Times New Roman" w:hAnsi="Arial" w:cs="Arial"/>
          <w:sz w:val="24"/>
          <w:lang w:eastAsia="en-GB"/>
        </w:rPr>
        <w:t>‘</w:t>
      </w:r>
      <w:r w:rsidR="001643BD" w:rsidRPr="002C171B">
        <w:rPr>
          <w:rFonts w:ascii="Arial" w:eastAsia="Times New Roman" w:hAnsi="Arial" w:cs="Arial"/>
          <w:sz w:val="24"/>
          <w:lang w:eastAsia="en-GB"/>
        </w:rPr>
        <w:t>justifiably, refused to consent to the appointment of an adjudicator in respect</w:t>
      </w:r>
      <w:r w:rsidR="00925D02">
        <w:rPr>
          <w:rFonts w:ascii="Arial" w:eastAsia="Times New Roman" w:hAnsi="Arial" w:cs="Arial"/>
          <w:sz w:val="24"/>
          <w:lang w:eastAsia="en-GB"/>
        </w:rPr>
        <w:t xml:space="preserve"> of</w:t>
      </w:r>
      <w:r w:rsidR="001643BD" w:rsidRPr="002C171B">
        <w:rPr>
          <w:rFonts w:ascii="Arial" w:eastAsia="Times New Roman" w:hAnsi="Arial" w:cs="Arial"/>
          <w:sz w:val="24"/>
          <w:lang w:eastAsia="en-GB"/>
        </w:rPr>
        <w:t xml:space="preserve"> a claim that is time-barred</w:t>
      </w:r>
      <w:r w:rsidR="002C171B">
        <w:rPr>
          <w:rFonts w:ascii="Arial" w:eastAsia="Times New Roman" w:hAnsi="Arial" w:cs="Arial"/>
          <w:sz w:val="24"/>
          <w:lang w:eastAsia="en-GB"/>
        </w:rPr>
        <w:t>’</w:t>
      </w:r>
      <w:r w:rsidR="001643BD" w:rsidRPr="002C171B">
        <w:rPr>
          <w:rFonts w:ascii="Arial" w:eastAsia="Times New Roman" w:hAnsi="Arial" w:cs="Arial"/>
          <w:sz w:val="24"/>
          <w:lang w:eastAsia="en-GB"/>
        </w:rPr>
        <w:t>.</w:t>
      </w:r>
    </w:p>
    <w:p w14:paraId="725052EF" w14:textId="33624A74" w:rsidR="001643BD" w:rsidRDefault="001643BD" w:rsidP="005E4BF7">
      <w:pPr>
        <w:spacing w:after="0" w:line="360" w:lineRule="auto"/>
        <w:jc w:val="both"/>
        <w:rPr>
          <w:rFonts w:ascii="Arial" w:eastAsia="Times New Roman" w:hAnsi="Arial" w:cs="Arial"/>
          <w:lang w:eastAsia="en-GB"/>
        </w:rPr>
      </w:pPr>
    </w:p>
    <w:p w14:paraId="5CCF1104" w14:textId="3F929F7F" w:rsidR="001643BD" w:rsidRPr="001643BD" w:rsidRDefault="001643BD" w:rsidP="005E4BF7">
      <w:pPr>
        <w:spacing w:after="0" w:line="360" w:lineRule="auto"/>
        <w:jc w:val="both"/>
        <w:rPr>
          <w:rFonts w:ascii="Arial" w:eastAsia="Times New Roman" w:hAnsi="Arial" w:cs="Arial"/>
          <w:b/>
          <w:sz w:val="24"/>
          <w:szCs w:val="24"/>
          <w:lang w:eastAsia="en-GB"/>
        </w:rPr>
      </w:pPr>
      <w:r w:rsidRPr="001643BD">
        <w:rPr>
          <w:rFonts w:ascii="Arial" w:eastAsia="Times New Roman" w:hAnsi="Arial" w:cs="Arial"/>
          <w:b/>
          <w:sz w:val="24"/>
          <w:szCs w:val="24"/>
          <w:lang w:eastAsia="en-GB"/>
        </w:rPr>
        <w:t>Previous litigation</w:t>
      </w:r>
    </w:p>
    <w:p w14:paraId="5A9E506D" w14:textId="7FA29491" w:rsidR="008B506B" w:rsidRDefault="001643BD" w:rsidP="008B506B">
      <w:pPr>
        <w:spacing w:after="0" w:line="360" w:lineRule="auto"/>
        <w:jc w:val="both"/>
        <w:rPr>
          <w:rFonts w:ascii="Arial" w:eastAsia="Times New Roman" w:hAnsi="Arial" w:cs="Arial"/>
          <w:sz w:val="24"/>
          <w:szCs w:val="24"/>
          <w:lang w:eastAsia="en-GB"/>
        </w:rPr>
      </w:pPr>
      <w:r>
        <w:rPr>
          <w:rFonts w:ascii="Arial" w:eastAsia="Times New Roman" w:hAnsi="Arial" w:cs="Arial"/>
          <w:lang w:eastAsia="en-GB"/>
        </w:rPr>
        <w:t>[30]</w:t>
      </w:r>
      <w:r>
        <w:rPr>
          <w:rFonts w:ascii="Arial" w:eastAsia="Times New Roman" w:hAnsi="Arial" w:cs="Arial"/>
          <w:lang w:eastAsia="en-GB"/>
        </w:rPr>
        <w:tab/>
      </w:r>
      <w:r w:rsidRPr="00DA7F93">
        <w:rPr>
          <w:rFonts w:ascii="Arial" w:eastAsia="Times New Roman" w:hAnsi="Arial" w:cs="Arial"/>
          <w:sz w:val="24"/>
          <w:szCs w:val="24"/>
          <w:lang w:eastAsia="en-GB"/>
        </w:rPr>
        <w:t xml:space="preserve">Both parties referred </w:t>
      </w:r>
      <w:r w:rsidR="00DA7F93" w:rsidRPr="00DA7F93">
        <w:rPr>
          <w:rFonts w:ascii="Arial" w:eastAsia="Times New Roman" w:hAnsi="Arial" w:cs="Arial"/>
          <w:sz w:val="24"/>
          <w:szCs w:val="24"/>
          <w:lang w:eastAsia="en-GB"/>
        </w:rPr>
        <w:t xml:space="preserve">to </w:t>
      </w:r>
      <w:r w:rsidR="008B506B">
        <w:rPr>
          <w:rFonts w:ascii="Arial" w:eastAsia="Times New Roman" w:hAnsi="Arial" w:cs="Arial"/>
          <w:sz w:val="24"/>
          <w:szCs w:val="24"/>
          <w:lang w:eastAsia="en-GB"/>
        </w:rPr>
        <w:t>a matter that came b</w:t>
      </w:r>
      <w:r w:rsidR="00004F7C">
        <w:rPr>
          <w:rFonts w:ascii="Arial" w:eastAsia="Times New Roman" w:hAnsi="Arial" w:cs="Arial"/>
          <w:sz w:val="24"/>
          <w:szCs w:val="24"/>
          <w:lang w:eastAsia="en-GB"/>
        </w:rPr>
        <w:t xml:space="preserve">efore Mossop </w:t>
      </w:r>
      <w:r w:rsidR="003F4334">
        <w:rPr>
          <w:rFonts w:ascii="Arial" w:eastAsia="Times New Roman" w:hAnsi="Arial" w:cs="Arial"/>
          <w:sz w:val="24"/>
          <w:szCs w:val="24"/>
          <w:lang w:eastAsia="en-GB"/>
        </w:rPr>
        <w:t>A</w:t>
      </w:r>
      <w:r w:rsidR="00004F7C">
        <w:rPr>
          <w:rFonts w:ascii="Arial" w:eastAsia="Times New Roman" w:hAnsi="Arial" w:cs="Arial"/>
          <w:sz w:val="24"/>
          <w:szCs w:val="24"/>
          <w:lang w:eastAsia="en-GB"/>
        </w:rPr>
        <w:t>J</w:t>
      </w:r>
      <w:r w:rsidR="003F4334">
        <w:rPr>
          <w:rFonts w:ascii="Arial" w:eastAsia="Times New Roman" w:hAnsi="Arial" w:cs="Arial"/>
          <w:sz w:val="24"/>
          <w:szCs w:val="24"/>
          <w:lang w:eastAsia="en-GB"/>
        </w:rPr>
        <w:t xml:space="preserve"> </w:t>
      </w:r>
      <w:r w:rsidR="00004F7C">
        <w:rPr>
          <w:rFonts w:ascii="Arial" w:eastAsia="Times New Roman" w:hAnsi="Arial" w:cs="Arial"/>
          <w:sz w:val="24"/>
          <w:szCs w:val="24"/>
          <w:lang w:eastAsia="en-GB"/>
        </w:rPr>
        <w:t>on 28 May 2021</w:t>
      </w:r>
      <w:r w:rsidR="008B506B">
        <w:rPr>
          <w:rFonts w:ascii="Arial" w:eastAsia="Times New Roman" w:hAnsi="Arial" w:cs="Arial"/>
          <w:sz w:val="24"/>
          <w:szCs w:val="24"/>
          <w:lang w:eastAsia="en-GB"/>
        </w:rPr>
        <w:t>. In that matter</w:t>
      </w:r>
      <w:r w:rsidR="00004F7C">
        <w:rPr>
          <w:rFonts w:ascii="Arial" w:eastAsia="Times New Roman" w:hAnsi="Arial" w:cs="Arial"/>
          <w:sz w:val="24"/>
          <w:szCs w:val="24"/>
          <w:lang w:eastAsia="en-GB"/>
        </w:rPr>
        <w:t>,</w:t>
      </w:r>
      <w:r w:rsidR="003F4334">
        <w:rPr>
          <w:rStyle w:val="FootnoteReference"/>
          <w:rFonts w:ascii="Arial" w:eastAsia="Times New Roman" w:hAnsi="Arial" w:cs="Arial"/>
          <w:sz w:val="24"/>
          <w:szCs w:val="24"/>
          <w:lang w:eastAsia="en-GB"/>
        </w:rPr>
        <w:footnoteReference w:id="2"/>
      </w:r>
      <w:r w:rsidR="000B446C">
        <w:rPr>
          <w:rFonts w:ascii="Arial" w:eastAsia="Times New Roman" w:hAnsi="Arial" w:cs="Arial"/>
          <w:sz w:val="24"/>
          <w:szCs w:val="24"/>
          <w:lang w:eastAsia="en-GB"/>
        </w:rPr>
        <w:t xml:space="preserve"> </w:t>
      </w:r>
      <w:r w:rsidR="008B506B">
        <w:rPr>
          <w:rFonts w:ascii="Arial" w:eastAsia="Times New Roman" w:hAnsi="Arial" w:cs="Arial"/>
          <w:sz w:val="24"/>
          <w:szCs w:val="24"/>
          <w:lang w:eastAsia="en-GB"/>
        </w:rPr>
        <w:t xml:space="preserve">another </w:t>
      </w:r>
      <w:r w:rsidR="00004F7C">
        <w:rPr>
          <w:rFonts w:ascii="Arial" w:eastAsia="Times New Roman" w:hAnsi="Arial" w:cs="Arial"/>
          <w:sz w:val="24"/>
          <w:szCs w:val="24"/>
          <w:lang w:eastAsia="en-GB"/>
        </w:rPr>
        <w:t>company</w:t>
      </w:r>
      <w:r w:rsidR="00947481">
        <w:rPr>
          <w:rFonts w:ascii="Arial" w:eastAsia="Times New Roman" w:hAnsi="Arial" w:cs="Arial"/>
          <w:sz w:val="24"/>
          <w:szCs w:val="24"/>
          <w:lang w:eastAsia="en-GB"/>
        </w:rPr>
        <w:t xml:space="preserve"> in the applicant’s group,</w:t>
      </w:r>
      <w:r w:rsidR="008B506B">
        <w:rPr>
          <w:rFonts w:ascii="Arial" w:eastAsia="Times New Roman" w:hAnsi="Arial" w:cs="Arial"/>
          <w:sz w:val="24"/>
          <w:szCs w:val="24"/>
          <w:lang w:eastAsia="en-GB"/>
        </w:rPr>
        <w:t xml:space="preserve"> </w:t>
      </w:r>
      <w:r w:rsidR="00F86C79">
        <w:rPr>
          <w:rFonts w:ascii="Arial" w:eastAsia="Times New Roman" w:hAnsi="Arial" w:cs="Arial"/>
          <w:sz w:val="24"/>
          <w:szCs w:val="24"/>
          <w:lang w:eastAsia="en-GB"/>
        </w:rPr>
        <w:t>Rau</w:t>
      </w:r>
      <w:r w:rsidR="008B506B">
        <w:rPr>
          <w:rFonts w:ascii="Arial" w:eastAsia="Times New Roman" w:hAnsi="Arial" w:cs="Arial"/>
          <w:sz w:val="24"/>
          <w:szCs w:val="24"/>
          <w:lang w:eastAsia="en-GB"/>
        </w:rPr>
        <w:t>bex KZN (Pty) Ltd</w:t>
      </w:r>
      <w:r w:rsidR="00004F7C">
        <w:rPr>
          <w:rFonts w:ascii="Arial" w:eastAsia="Times New Roman" w:hAnsi="Arial" w:cs="Arial"/>
          <w:sz w:val="24"/>
          <w:szCs w:val="24"/>
          <w:lang w:eastAsia="en-GB"/>
        </w:rPr>
        <w:t>,</w:t>
      </w:r>
      <w:r w:rsidR="008B506B">
        <w:rPr>
          <w:rFonts w:ascii="Arial" w:eastAsia="Times New Roman" w:hAnsi="Arial" w:cs="Arial"/>
          <w:sz w:val="24"/>
          <w:szCs w:val="24"/>
          <w:lang w:eastAsia="en-GB"/>
        </w:rPr>
        <w:t xml:space="preserve"> claimed a management fee similar to what was claimed by the </w:t>
      </w:r>
      <w:r w:rsidR="00947481">
        <w:rPr>
          <w:rFonts w:ascii="Arial" w:eastAsia="Times New Roman" w:hAnsi="Arial" w:cs="Arial"/>
          <w:sz w:val="24"/>
          <w:szCs w:val="24"/>
          <w:lang w:eastAsia="en-GB"/>
        </w:rPr>
        <w:t>applicant in the present matter, which the first respondent declined to allow.</w:t>
      </w:r>
      <w:r w:rsidR="008B506B">
        <w:rPr>
          <w:rFonts w:ascii="Arial" w:eastAsia="Times New Roman" w:hAnsi="Arial" w:cs="Arial"/>
          <w:sz w:val="24"/>
          <w:szCs w:val="24"/>
          <w:lang w:eastAsia="en-GB"/>
        </w:rPr>
        <w:t xml:space="preserve"> The matter served before an adjudica</w:t>
      </w:r>
      <w:r w:rsidR="00004F7C">
        <w:rPr>
          <w:rFonts w:ascii="Arial" w:eastAsia="Times New Roman" w:hAnsi="Arial" w:cs="Arial"/>
          <w:sz w:val="24"/>
          <w:szCs w:val="24"/>
          <w:lang w:eastAsia="en-GB"/>
        </w:rPr>
        <w:t>tor who</w:t>
      </w:r>
      <w:r w:rsidR="00223BC3">
        <w:rPr>
          <w:rFonts w:ascii="Arial" w:eastAsia="Times New Roman" w:hAnsi="Arial" w:cs="Arial"/>
          <w:sz w:val="24"/>
          <w:szCs w:val="24"/>
          <w:lang w:eastAsia="en-GB"/>
        </w:rPr>
        <w:t xml:space="preserve"> then</w:t>
      </w:r>
      <w:r w:rsidR="00F86C79">
        <w:rPr>
          <w:rFonts w:ascii="Arial" w:eastAsia="Times New Roman" w:hAnsi="Arial" w:cs="Arial"/>
          <w:sz w:val="24"/>
          <w:szCs w:val="24"/>
          <w:lang w:eastAsia="en-GB"/>
        </w:rPr>
        <w:t xml:space="preserve"> ruled in favour of Rau</w:t>
      </w:r>
      <w:r w:rsidR="008B506B">
        <w:rPr>
          <w:rFonts w:ascii="Arial" w:eastAsia="Times New Roman" w:hAnsi="Arial" w:cs="Arial"/>
          <w:sz w:val="24"/>
          <w:szCs w:val="24"/>
          <w:lang w:eastAsia="en-GB"/>
        </w:rPr>
        <w:t>bex KZN.</w:t>
      </w:r>
    </w:p>
    <w:p w14:paraId="4E4A3C68" w14:textId="77777777" w:rsidR="008B506B" w:rsidRDefault="008B506B" w:rsidP="008B506B">
      <w:pPr>
        <w:spacing w:after="0" w:line="360" w:lineRule="auto"/>
        <w:jc w:val="both"/>
        <w:rPr>
          <w:rFonts w:ascii="Arial" w:eastAsia="Times New Roman" w:hAnsi="Arial" w:cs="Arial"/>
          <w:sz w:val="24"/>
          <w:szCs w:val="24"/>
          <w:lang w:eastAsia="en-GB"/>
        </w:rPr>
      </w:pPr>
    </w:p>
    <w:p w14:paraId="6824210B" w14:textId="46CE40DE" w:rsidR="008B506B" w:rsidRDefault="00DA7F93" w:rsidP="008B506B">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r>
      <w:r w:rsidR="00B57D67">
        <w:rPr>
          <w:rFonts w:ascii="Arial" w:eastAsia="Times New Roman" w:hAnsi="Arial" w:cs="Arial"/>
          <w:sz w:val="24"/>
          <w:szCs w:val="24"/>
          <w:lang w:eastAsia="en-GB"/>
        </w:rPr>
        <w:t>The first respondent did not accept the correctness of the ruling and intended to refer the ruling to arbitration</w:t>
      </w:r>
      <w:r w:rsidR="008B506B">
        <w:rPr>
          <w:rFonts w:ascii="Arial" w:eastAsia="Times New Roman" w:hAnsi="Arial" w:cs="Arial"/>
          <w:sz w:val="24"/>
          <w:szCs w:val="24"/>
          <w:lang w:eastAsia="en-GB"/>
        </w:rPr>
        <w:t>.</w:t>
      </w:r>
      <w:r w:rsidR="00B57D67">
        <w:rPr>
          <w:rFonts w:ascii="Arial" w:eastAsia="Times New Roman" w:hAnsi="Arial" w:cs="Arial"/>
          <w:sz w:val="24"/>
          <w:szCs w:val="24"/>
          <w:lang w:eastAsia="en-GB"/>
        </w:rPr>
        <w:t xml:space="preserve"> </w:t>
      </w:r>
      <w:r w:rsidR="008B506B">
        <w:rPr>
          <w:rFonts w:ascii="Arial" w:eastAsia="Times New Roman" w:hAnsi="Arial" w:cs="Arial"/>
          <w:sz w:val="24"/>
          <w:szCs w:val="24"/>
          <w:lang w:eastAsia="en-GB"/>
        </w:rPr>
        <w:t>I</w:t>
      </w:r>
      <w:r w:rsidR="008B506B" w:rsidRPr="00DA7F93">
        <w:rPr>
          <w:rFonts w:ascii="Arial" w:eastAsia="Times New Roman" w:hAnsi="Arial" w:cs="Arial"/>
          <w:sz w:val="24"/>
          <w:szCs w:val="24"/>
          <w:lang w:eastAsia="en-GB"/>
        </w:rPr>
        <w:t>t</w:t>
      </w:r>
      <w:r w:rsidR="003F4334">
        <w:rPr>
          <w:rFonts w:ascii="Arial" w:eastAsia="Times New Roman" w:hAnsi="Arial" w:cs="Arial"/>
          <w:sz w:val="24"/>
          <w:szCs w:val="24"/>
          <w:lang w:eastAsia="en-GB"/>
        </w:rPr>
        <w:t>,</w:t>
      </w:r>
      <w:r w:rsidR="008B506B" w:rsidRPr="00DA7F93">
        <w:rPr>
          <w:rFonts w:ascii="Arial" w:eastAsia="Times New Roman" w:hAnsi="Arial" w:cs="Arial"/>
          <w:sz w:val="24"/>
          <w:szCs w:val="24"/>
          <w:lang w:eastAsia="en-GB"/>
        </w:rPr>
        <w:t xml:space="preserve"> however</w:t>
      </w:r>
      <w:r w:rsidR="003F4334">
        <w:rPr>
          <w:rFonts w:ascii="Arial" w:eastAsia="Times New Roman" w:hAnsi="Arial" w:cs="Arial"/>
          <w:sz w:val="24"/>
          <w:szCs w:val="24"/>
          <w:lang w:eastAsia="en-GB"/>
        </w:rPr>
        <w:t>,</w:t>
      </w:r>
      <w:r w:rsidR="008B506B" w:rsidRPr="00DA7F93">
        <w:rPr>
          <w:rFonts w:ascii="Arial" w:eastAsia="Times New Roman" w:hAnsi="Arial" w:cs="Arial"/>
          <w:sz w:val="24"/>
          <w:szCs w:val="24"/>
          <w:lang w:eastAsia="en-GB"/>
        </w:rPr>
        <w:t xml:space="preserve"> failed to refer the dispute timeously and </w:t>
      </w:r>
      <w:r w:rsidR="00A96F95" w:rsidRPr="00DA7F93">
        <w:rPr>
          <w:rFonts w:ascii="Arial" w:eastAsia="Times New Roman" w:hAnsi="Arial" w:cs="Arial"/>
          <w:sz w:val="24"/>
          <w:szCs w:val="24"/>
          <w:lang w:eastAsia="en-GB"/>
        </w:rPr>
        <w:t>bec</w:t>
      </w:r>
      <w:r w:rsidR="00A96F95">
        <w:rPr>
          <w:rFonts w:ascii="Arial" w:eastAsia="Times New Roman" w:hAnsi="Arial" w:cs="Arial"/>
          <w:sz w:val="24"/>
          <w:szCs w:val="24"/>
          <w:lang w:eastAsia="en-GB"/>
        </w:rPr>
        <w:t>a</w:t>
      </w:r>
      <w:r w:rsidR="00A96F95" w:rsidRPr="00DA7F93">
        <w:rPr>
          <w:rFonts w:ascii="Arial" w:eastAsia="Times New Roman" w:hAnsi="Arial" w:cs="Arial"/>
          <w:sz w:val="24"/>
          <w:szCs w:val="24"/>
          <w:lang w:eastAsia="en-GB"/>
        </w:rPr>
        <w:t xml:space="preserve">me </w:t>
      </w:r>
      <w:r w:rsidR="008B506B" w:rsidRPr="00DA7F93">
        <w:rPr>
          <w:rFonts w:ascii="Arial" w:eastAsia="Times New Roman" w:hAnsi="Arial" w:cs="Arial"/>
          <w:sz w:val="24"/>
          <w:szCs w:val="24"/>
          <w:lang w:eastAsia="en-GB"/>
        </w:rPr>
        <w:t xml:space="preserve">time-barred. It applied to the high court for an order </w:t>
      </w:r>
      <w:r w:rsidR="00223BC3">
        <w:rPr>
          <w:rFonts w:ascii="Arial" w:eastAsia="Times New Roman" w:hAnsi="Arial" w:cs="Arial"/>
          <w:sz w:val="24"/>
          <w:szCs w:val="24"/>
          <w:lang w:eastAsia="en-GB"/>
        </w:rPr>
        <w:t xml:space="preserve">that </w:t>
      </w:r>
      <w:r w:rsidR="00004F7C">
        <w:rPr>
          <w:rFonts w:ascii="Arial" w:eastAsia="Times New Roman" w:hAnsi="Arial" w:cs="Arial"/>
          <w:sz w:val="24"/>
          <w:szCs w:val="24"/>
          <w:lang w:eastAsia="en-GB"/>
        </w:rPr>
        <w:t>the time</w:t>
      </w:r>
      <w:r w:rsidR="003F4334">
        <w:rPr>
          <w:rFonts w:ascii="Arial" w:eastAsia="Times New Roman" w:hAnsi="Arial" w:cs="Arial"/>
          <w:sz w:val="24"/>
          <w:szCs w:val="24"/>
          <w:lang w:eastAsia="en-GB"/>
        </w:rPr>
        <w:t>-</w:t>
      </w:r>
      <w:r w:rsidR="00004F7C">
        <w:rPr>
          <w:rFonts w:ascii="Arial" w:eastAsia="Times New Roman" w:hAnsi="Arial" w:cs="Arial"/>
          <w:sz w:val="24"/>
          <w:szCs w:val="24"/>
          <w:lang w:eastAsia="en-GB"/>
        </w:rPr>
        <w:t xml:space="preserve">barring provisions contained in </w:t>
      </w:r>
      <w:r w:rsidR="008B506B">
        <w:rPr>
          <w:rFonts w:ascii="Arial" w:eastAsia="Times New Roman" w:hAnsi="Arial" w:cs="Arial"/>
          <w:sz w:val="24"/>
          <w:szCs w:val="24"/>
          <w:lang w:eastAsia="en-GB"/>
        </w:rPr>
        <w:t>clause</w:t>
      </w:r>
      <w:r w:rsidR="00004F7C">
        <w:rPr>
          <w:rFonts w:ascii="Arial" w:eastAsia="Times New Roman" w:hAnsi="Arial" w:cs="Arial"/>
          <w:sz w:val="24"/>
          <w:szCs w:val="24"/>
          <w:lang w:eastAsia="en-GB"/>
        </w:rPr>
        <w:t xml:space="preserve"> 10.6.1 of</w:t>
      </w:r>
      <w:r w:rsidR="000B446C">
        <w:rPr>
          <w:rFonts w:ascii="Arial" w:eastAsia="Times New Roman" w:hAnsi="Arial" w:cs="Arial"/>
          <w:sz w:val="24"/>
          <w:szCs w:val="24"/>
          <w:lang w:eastAsia="en-GB"/>
        </w:rPr>
        <w:t xml:space="preserve"> </w:t>
      </w:r>
      <w:r w:rsidR="008B506B">
        <w:rPr>
          <w:rFonts w:ascii="Arial" w:eastAsia="Times New Roman" w:hAnsi="Arial" w:cs="Arial"/>
          <w:sz w:val="24"/>
          <w:szCs w:val="24"/>
          <w:lang w:eastAsia="en-GB"/>
        </w:rPr>
        <w:t>the GCC be declared unenforceab</w:t>
      </w:r>
      <w:r w:rsidR="00004F7C">
        <w:rPr>
          <w:rFonts w:ascii="Arial" w:eastAsia="Times New Roman" w:hAnsi="Arial" w:cs="Arial"/>
          <w:sz w:val="24"/>
          <w:szCs w:val="24"/>
          <w:lang w:eastAsia="en-GB"/>
        </w:rPr>
        <w:t>le insofar</w:t>
      </w:r>
      <w:r w:rsidR="00947481">
        <w:rPr>
          <w:rFonts w:ascii="Arial" w:eastAsia="Times New Roman" w:hAnsi="Arial" w:cs="Arial"/>
          <w:sz w:val="24"/>
          <w:szCs w:val="24"/>
          <w:lang w:eastAsia="en-GB"/>
        </w:rPr>
        <w:t xml:space="preserve"> as</w:t>
      </w:r>
      <w:r w:rsidR="00004F7C">
        <w:rPr>
          <w:rFonts w:ascii="Arial" w:eastAsia="Times New Roman" w:hAnsi="Arial" w:cs="Arial"/>
          <w:sz w:val="24"/>
          <w:szCs w:val="24"/>
          <w:lang w:eastAsia="en-GB"/>
        </w:rPr>
        <w:t xml:space="preserve"> </w:t>
      </w:r>
      <w:r w:rsidR="008B506B">
        <w:rPr>
          <w:rFonts w:ascii="Arial" w:eastAsia="Times New Roman" w:hAnsi="Arial" w:cs="Arial"/>
          <w:sz w:val="24"/>
          <w:szCs w:val="24"/>
          <w:lang w:eastAsia="en-GB"/>
        </w:rPr>
        <w:t>it prevented the first respondent from challenging the adjudicator</w:t>
      </w:r>
      <w:r w:rsidR="00947481">
        <w:rPr>
          <w:rFonts w:ascii="Arial" w:eastAsia="Times New Roman" w:hAnsi="Arial" w:cs="Arial"/>
          <w:sz w:val="24"/>
          <w:szCs w:val="24"/>
          <w:lang w:eastAsia="en-GB"/>
        </w:rPr>
        <w:t>’</w:t>
      </w:r>
      <w:r w:rsidR="008B506B">
        <w:rPr>
          <w:rFonts w:ascii="Arial" w:eastAsia="Times New Roman" w:hAnsi="Arial" w:cs="Arial"/>
          <w:sz w:val="24"/>
          <w:szCs w:val="24"/>
          <w:lang w:eastAsia="en-GB"/>
        </w:rPr>
        <w:t>s decision. The application was dismissed with costs.</w:t>
      </w:r>
    </w:p>
    <w:p w14:paraId="04EA633D" w14:textId="77777777" w:rsidR="008B506B" w:rsidRDefault="008B506B" w:rsidP="005E4BF7">
      <w:pPr>
        <w:spacing w:after="0" w:line="360" w:lineRule="auto"/>
        <w:jc w:val="both"/>
        <w:rPr>
          <w:rFonts w:ascii="Arial" w:eastAsia="Times New Roman" w:hAnsi="Arial" w:cs="Arial"/>
          <w:sz w:val="24"/>
          <w:szCs w:val="24"/>
          <w:lang w:eastAsia="en-GB"/>
        </w:rPr>
      </w:pPr>
    </w:p>
    <w:p w14:paraId="4C7DF908" w14:textId="72187A6E" w:rsidR="008B506B" w:rsidRDefault="00B57D67" w:rsidP="008B506B">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[32]</w:t>
      </w:r>
      <w:r>
        <w:rPr>
          <w:rFonts w:ascii="Arial" w:eastAsia="Times New Roman" w:hAnsi="Arial" w:cs="Arial"/>
          <w:sz w:val="24"/>
          <w:szCs w:val="24"/>
          <w:lang w:eastAsia="en-GB"/>
        </w:rPr>
        <w:tab/>
      </w:r>
      <w:r w:rsidR="00DA7F93">
        <w:rPr>
          <w:rFonts w:ascii="Arial" w:eastAsia="Times New Roman" w:hAnsi="Arial" w:cs="Arial"/>
          <w:sz w:val="24"/>
          <w:szCs w:val="24"/>
          <w:lang w:eastAsia="en-GB"/>
        </w:rPr>
        <w:t>M</w:t>
      </w:r>
      <w:r>
        <w:rPr>
          <w:rFonts w:ascii="Arial" w:eastAsia="Times New Roman" w:hAnsi="Arial" w:cs="Arial"/>
          <w:sz w:val="24"/>
          <w:szCs w:val="24"/>
          <w:lang w:eastAsia="en-GB"/>
        </w:rPr>
        <w:t xml:space="preserve">ossop </w:t>
      </w:r>
      <w:r w:rsidR="003C3BED">
        <w:rPr>
          <w:rFonts w:ascii="Arial" w:eastAsia="Times New Roman" w:hAnsi="Arial" w:cs="Arial"/>
          <w:sz w:val="24"/>
          <w:szCs w:val="24"/>
          <w:lang w:eastAsia="en-GB"/>
        </w:rPr>
        <w:t>A</w:t>
      </w:r>
      <w:r w:rsidR="00DA7F93">
        <w:rPr>
          <w:rFonts w:ascii="Arial" w:eastAsia="Times New Roman" w:hAnsi="Arial" w:cs="Arial"/>
          <w:sz w:val="24"/>
          <w:szCs w:val="24"/>
          <w:lang w:eastAsia="en-GB"/>
        </w:rPr>
        <w:t>J only made a brief observation about the first respondent’s prospects of success</w:t>
      </w:r>
      <w:r w:rsidR="00A96F9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8B506B">
        <w:rPr>
          <w:rFonts w:ascii="Arial" w:eastAsia="Times New Roman" w:hAnsi="Arial" w:cs="Arial"/>
          <w:sz w:val="24"/>
          <w:szCs w:val="24"/>
          <w:lang w:eastAsia="en-GB"/>
        </w:rPr>
        <w:t>as it was not for him to adjudicate on the correctness</w:t>
      </w:r>
      <w:r w:rsidR="00F86C79">
        <w:rPr>
          <w:rFonts w:ascii="Arial" w:eastAsia="Times New Roman" w:hAnsi="Arial" w:cs="Arial"/>
          <w:sz w:val="24"/>
          <w:szCs w:val="24"/>
          <w:lang w:eastAsia="en-GB"/>
        </w:rPr>
        <w:t xml:space="preserve"> of the adjudicator’s decision. The court was of the </w:t>
      </w:r>
      <w:r w:rsidR="008B506B">
        <w:rPr>
          <w:rFonts w:ascii="Arial" w:eastAsia="Times New Roman" w:hAnsi="Arial" w:cs="Arial"/>
          <w:sz w:val="24"/>
          <w:szCs w:val="24"/>
          <w:lang w:eastAsia="en-GB"/>
        </w:rPr>
        <w:t>view that the first respondent’s prospects of su</w:t>
      </w:r>
      <w:r w:rsidR="00F86C79">
        <w:rPr>
          <w:rFonts w:ascii="Arial" w:eastAsia="Times New Roman" w:hAnsi="Arial" w:cs="Arial"/>
          <w:sz w:val="24"/>
          <w:szCs w:val="24"/>
          <w:lang w:eastAsia="en-GB"/>
        </w:rPr>
        <w:t xml:space="preserve">ccess were not strong and that </w:t>
      </w:r>
      <w:r w:rsidR="003F4334">
        <w:rPr>
          <w:rFonts w:ascii="Arial" w:eastAsia="Times New Roman" w:hAnsi="Arial" w:cs="Arial"/>
          <w:sz w:val="24"/>
          <w:szCs w:val="24"/>
          <w:lang w:eastAsia="en-GB"/>
        </w:rPr>
        <w:t xml:space="preserve">a </w:t>
      </w:r>
      <w:r w:rsidR="00F86C79">
        <w:rPr>
          <w:rFonts w:ascii="Arial" w:eastAsia="Times New Roman" w:hAnsi="Arial" w:cs="Arial"/>
          <w:sz w:val="24"/>
          <w:szCs w:val="24"/>
          <w:lang w:eastAsia="en-GB"/>
        </w:rPr>
        <w:t>‘</w:t>
      </w:r>
      <w:r w:rsidR="008B506B">
        <w:rPr>
          <w:rFonts w:ascii="Arial" w:eastAsia="Times New Roman" w:hAnsi="Arial" w:cs="Arial"/>
          <w:sz w:val="24"/>
          <w:szCs w:val="24"/>
          <w:lang w:eastAsia="en-GB"/>
        </w:rPr>
        <w:t>busi</w:t>
      </w:r>
      <w:r w:rsidR="00004F7C">
        <w:rPr>
          <w:rFonts w:ascii="Arial" w:eastAsia="Times New Roman" w:hAnsi="Arial" w:cs="Arial"/>
          <w:sz w:val="24"/>
          <w:szCs w:val="24"/>
          <w:lang w:eastAsia="en-GB"/>
        </w:rPr>
        <w:t>ness-</w:t>
      </w:r>
      <w:r w:rsidR="00F86C79">
        <w:rPr>
          <w:rFonts w:ascii="Arial" w:eastAsia="Times New Roman" w:hAnsi="Arial" w:cs="Arial"/>
          <w:sz w:val="24"/>
          <w:szCs w:val="24"/>
          <w:lang w:eastAsia="en-GB"/>
        </w:rPr>
        <w:t>like consideration</w:t>
      </w:r>
      <w:r w:rsidR="00004F7C">
        <w:rPr>
          <w:rFonts w:ascii="Arial" w:eastAsia="Times New Roman" w:hAnsi="Arial" w:cs="Arial"/>
          <w:sz w:val="24"/>
          <w:szCs w:val="24"/>
          <w:lang w:eastAsia="en-GB"/>
        </w:rPr>
        <w:t>’</w:t>
      </w:r>
      <w:r w:rsidR="00F86C79">
        <w:rPr>
          <w:rFonts w:ascii="Arial" w:eastAsia="Times New Roman" w:hAnsi="Arial" w:cs="Arial"/>
          <w:sz w:val="24"/>
          <w:szCs w:val="24"/>
          <w:lang w:eastAsia="en-GB"/>
        </w:rPr>
        <w:t xml:space="preserve"> of Rau</w:t>
      </w:r>
      <w:r w:rsidR="008B506B">
        <w:rPr>
          <w:rFonts w:ascii="Arial" w:eastAsia="Times New Roman" w:hAnsi="Arial" w:cs="Arial"/>
          <w:sz w:val="24"/>
          <w:szCs w:val="24"/>
          <w:lang w:eastAsia="en-GB"/>
        </w:rPr>
        <w:t>bex KZN’s tender conformed with the finding of the arbitrator.</w:t>
      </w:r>
      <w:r w:rsidR="003F4334">
        <w:rPr>
          <w:rStyle w:val="FootnoteReference"/>
          <w:rFonts w:ascii="Arial" w:eastAsia="Times New Roman" w:hAnsi="Arial" w:cs="Arial"/>
          <w:sz w:val="24"/>
          <w:szCs w:val="24"/>
          <w:lang w:eastAsia="en-GB"/>
        </w:rPr>
        <w:footnoteReference w:id="3"/>
      </w:r>
    </w:p>
    <w:p w14:paraId="23DA0316" w14:textId="4CF22CF0" w:rsidR="00B57D67" w:rsidRDefault="00B57D67" w:rsidP="005E4BF7">
      <w:pPr>
        <w:spacing w:after="0" w:line="360" w:lineRule="auto"/>
        <w:jc w:val="both"/>
        <w:rPr>
          <w:rFonts w:ascii="Arial" w:eastAsia="Times New Roman" w:hAnsi="Arial" w:cs="Arial"/>
          <w:sz w:val="24"/>
          <w:szCs w:val="24"/>
          <w:lang w:eastAsia="en-GB"/>
        </w:rPr>
      </w:pPr>
    </w:p>
    <w:p w14:paraId="01B2E47C" w14:textId="2629A4F8" w:rsidR="00B57D67" w:rsidRDefault="00B57D67" w:rsidP="005E4BF7">
      <w:pPr>
        <w:spacing w:after="0" w:line="360" w:lineRule="auto"/>
        <w:jc w:val="both"/>
        <w:rPr>
          <w:rFonts w:ascii="Arial" w:eastAsia="Times New Roman" w:hAnsi="Arial" w:cs="Arial"/>
          <w:b/>
          <w:sz w:val="24"/>
          <w:szCs w:val="24"/>
          <w:lang w:eastAsia="en-GB"/>
        </w:rPr>
      </w:pPr>
      <w:r w:rsidRPr="00B57D67">
        <w:rPr>
          <w:rFonts w:ascii="Arial" w:eastAsia="Times New Roman" w:hAnsi="Arial" w:cs="Arial"/>
          <w:b/>
          <w:sz w:val="24"/>
          <w:szCs w:val="24"/>
          <w:lang w:eastAsia="en-GB"/>
        </w:rPr>
        <w:t>Analysis and discussion</w:t>
      </w:r>
    </w:p>
    <w:p w14:paraId="151BB9CE" w14:textId="68E43EE1" w:rsidR="00663D20" w:rsidRDefault="00B57D67" w:rsidP="005E4BF7">
      <w:pPr>
        <w:spacing w:after="0" w:line="360" w:lineRule="auto"/>
        <w:jc w:val="both"/>
        <w:rPr>
          <w:rFonts w:ascii="Arial" w:eastAsia="Times New Roman" w:hAnsi="Arial" w:cs="Arial"/>
          <w:sz w:val="24"/>
          <w:szCs w:val="24"/>
          <w:lang w:eastAsia="en-GB"/>
        </w:rPr>
      </w:pPr>
      <w:r w:rsidRPr="00B57D67">
        <w:rPr>
          <w:rFonts w:ascii="Arial" w:eastAsia="Times New Roman" w:hAnsi="Arial" w:cs="Arial"/>
          <w:sz w:val="24"/>
          <w:szCs w:val="24"/>
          <w:lang w:eastAsia="en-GB"/>
        </w:rPr>
        <w:t>[33]</w:t>
      </w:r>
      <w:r w:rsidR="007A3957">
        <w:rPr>
          <w:rFonts w:ascii="Arial" w:eastAsia="Times New Roman" w:hAnsi="Arial" w:cs="Arial"/>
          <w:sz w:val="24"/>
          <w:szCs w:val="24"/>
          <w:lang w:eastAsia="en-GB"/>
        </w:rPr>
        <w:tab/>
      </w:r>
      <w:r w:rsidR="00223BC3">
        <w:rPr>
          <w:rFonts w:ascii="Arial" w:eastAsia="Times New Roman" w:hAnsi="Arial" w:cs="Arial"/>
          <w:sz w:val="24"/>
          <w:szCs w:val="24"/>
          <w:lang w:eastAsia="en-GB"/>
        </w:rPr>
        <w:t xml:space="preserve">Counsel for </w:t>
      </w:r>
      <w:r w:rsidR="0049315B">
        <w:rPr>
          <w:rFonts w:ascii="Arial" w:eastAsia="Times New Roman" w:hAnsi="Arial" w:cs="Arial"/>
          <w:sz w:val="24"/>
          <w:szCs w:val="24"/>
          <w:lang w:eastAsia="en-GB"/>
        </w:rPr>
        <w:t xml:space="preserve">the applicant, Mr I Pillay SC, </w:t>
      </w:r>
      <w:r w:rsidR="00223BC3">
        <w:rPr>
          <w:rFonts w:ascii="Arial" w:eastAsia="Times New Roman" w:hAnsi="Arial" w:cs="Arial"/>
          <w:sz w:val="24"/>
          <w:szCs w:val="24"/>
          <w:lang w:eastAsia="en-GB"/>
        </w:rPr>
        <w:t xml:space="preserve">submitted in his </w:t>
      </w:r>
      <w:r w:rsidR="00C51F25">
        <w:rPr>
          <w:rFonts w:ascii="Arial" w:eastAsia="Times New Roman" w:hAnsi="Arial" w:cs="Arial"/>
          <w:sz w:val="24"/>
          <w:szCs w:val="24"/>
          <w:lang w:eastAsia="en-GB"/>
        </w:rPr>
        <w:t xml:space="preserve">heads of argument that once </w:t>
      </w:r>
      <w:r w:rsidR="003C3BED">
        <w:rPr>
          <w:rFonts w:ascii="Arial" w:eastAsia="Times New Roman" w:hAnsi="Arial" w:cs="Arial"/>
          <w:sz w:val="24"/>
          <w:szCs w:val="24"/>
          <w:lang w:eastAsia="en-GB"/>
        </w:rPr>
        <w:t xml:space="preserve">a </w:t>
      </w:r>
      <w:r w:rsidR="00C51F25">
        <w:rPr>
          <w:rFonts w:ascii="Arial" w:eastAsia="Times New Roman" w:hAnsi="Arial" w:cs="Arial"/>
          <w:sz w:val="24"/>
          <w:szCs w:val="24"/>
          <w:lang w:eastAsia="en-GB"/>
        </w:rPr>
        <w:t xml:space="preserve">dispute is deemed to exist, either party is compelled to use the dispute resolution process if it intends to have the dispute </w:t>
      </w:r>
      <w:r w:rsidR="007A3570">
        <w:rPr>
          <w:rFonts w:ascii="Arial" w:eastAsia="Times New Roman" w:hAnsi="Arial" w:cs="Arial"/>
          <w:sz w:val="24"/>
          <w:szCs w:val="24"/>
          <w:lang w:eastAsia="en-GB"/>
        </w:rPr>
        <w:t xml:space="preserve">determined. </w:t>
      </w:r>
      <w:r w:rsidR="00663D20">
        <w:rPr>
          <w:rFonts w:ascii="Arial" w:eastAsia="Times New Roman" w:hAnsi="Arial" w:cs="Arial"/>
          <w:sz w:val="24"/>
          <w:szCs w:val="24"/>
          <w:lang w:eastAsia="en-GB"/>
        </w:rPr>
        <w:t xml:space="preserve">It was also submitted that the relief should be granted as the GCC provides for the dispute to be determined by adjudication, </w:t>
      </w:r>
      <w:r w:rsidR="007A3957">
        <w:rPr>
          <w:rFonts w:ascii="Arial" w:eastAsia="Times New Roman" w:hAnsi="Arial" w:cs="Arial"/>
          <w:sz w:val="24"/>
          <w:szCs w:val="24"/>
          <w:lang w:eastAsia="en-GB"/>
        </w:rPr>
        <w:t xml:space="preserve">that </w:t>
      </w:r>
      <w:r w:rsidR="00663D20">
        <w:rPr>
          <w:rFonts w:ascii="Arial" w:eastAsia="Times New Roman" w:hAnsi="Arial" w:cs="Arial"/>
          <w:sz w:val="24"/>
          <w:szCs w:val="24"/>
          <w:lang w:eastAsia="en-GB"/>
        </w:rPr>
        <w:t>the first respondent’s alleged time</w:t>
      </w:r>
      <w:r w:rsidR="003C3BED">
        <w:rPr>
          <w:rFonts w:ascii="Arial" w:eastAsia="Times New Roman" w:hAnsi="Arial" w:cs="Arial"/>
          <w:sz w:val="24"/>
          <w:szCs w:val="24"/>
          <w:lang w:eastAsia="en-GB"/>
        </w:rPr>
        <w:t>-</w:t>
      </w:r>
      <w:r w:rsidR="00663D20">
        <w:rPr>
          <w:rFonts w:ascii="Arial" w:eastAsia="Times New Roman" w:hAnsi="Arial" w:cs="Arial"/>
          <w:sz w:val="24"/>
          <w:szCs w:val="24"/>
          <w:lang w:eastAsia="en-GB"/>
        </w:rPr>
        <w:t xml:space="preserve">bar defence is ill-conceived and </w:t>
      </w:r>
      <w:r w:rsidR="007A3957">
        <w:rPr>
          <w:rFonts w:ascii="Arial" w:eastAsia="Times New Roman" w:hAnsi="Arial" w:cs="Arial"/>
          <w:sz w:val="24"/>
          <w:szCs w:val="24"/>
          <w:lang w:eastAsia="en-GB"/>
        </w:rPr>
        <w:t xml:space="preserve">that </w:t>
      </w:r>
      <w:r w:rsidR="00663D20">
        <w:rPr>
          <w:rFonts w:ascii="Arial" w:eastAsia="Times New Roman" w:hAnsi="Arial" w:cs="Arial"/>
          <w:sz w:val="24"/>
          <w:szCs w:val="24"/>
          <w:lang w:eastAsia="en-GB"/>
        </w:rPr>
        <w:t xml:space="preserve">the first respondent is not entitled to frustrate </w:t>
      </w:r>
      <w:r w:rsidR="00CD52EE">
        <w:rPr>
          <w:rFonts w:ascii="Arial" w:eastAsia="Times New Roman" w:hAnsi="Arial" w:cs="Arial"/>
          <w:sz w:val="24"/>
          <w:szCs w:val="24"/>
          <w:lang w:eastAsia="en-GB"/>
        </w:rPr>
        <w:t xml:space="preserve">the </w:t>
      </w:r>
      <w:r w:rsidR="00663D20">
        <w:rPr>
          <w:rFonts w:ascii="Arial" w:eastAsia="Times New Roman" w:hAnsi="Arial" w:cs="Arial"/>
          <w:sz w:val="24"/>
          <w:szCs w:val="24"/>
          <w:lang w:eastAsia="en-GB"/>
        </w:rPr>
        <w:t>contractually agreed upon adjudication</w:t>
      </w:r>
      <w:r w:rsidR="00CD52EE">
        <w:rPr>
          <w:rFonts w:ascii="Arial" w:eastAsia="Times New Roman" w:hAnsi="Arial" w:cs="Arial"/>
          <w:sz w:val="24"/>
          <w:szCs w:val="24"/>
          <w:lang w:eastAsia="en-GB"/>
        </w:rPr>
        <w:t xml:space="preserve"> process</w:t>
      </w:r>
      <w:r w:rsidR="00663D20">
        <w:rPr>
          <w:rFonts w:ascii="Arial" w:eastAsia="Times New Roman" w:hAnsi="Arial" w:cs="Arial"/>
          <w:sz w:val="24"/>
          <w:szCs w:val="24"/>
          <w:lang w:eastAsia="en-GB"/>
        </w:rPr>
        <w:t xml:space="preserve"> because of its stance on the time-barring</w:t>
      </w:r>
      <w:r w:rsidR="00CD52EE">
        <w:rPr>
          <w:rFonts w:ascii="Arial" w:eastAsia="Times New Roman" w:hAnsi="Arial" w:cs="Arial"/>
          <w:sz w:val="24"/>
          <w:szCs w:val="24"/>
          <w:lang w:eastAsia="en-GB"/>
        </w:rPr>
        <w:t xml:space="preserve"> issue</w:t>
      </w:r>
      <w:r w:rsidR="00663D20">
        <w:rPr>
          <w:rFonts w:ascii="Arial" w:eastAsia="Times New Roman" w:hAnsi="Arial" w:cs="Arial"/>
          <w:sz w:val="24"/>
          <w:szCs w:val="24"/>
          <w:lang w:eastAsia="en-GB"/>
        </w:rPr>
        <w:t>.</w:t>
      </w:r>
    </w:p>
    <w:p w14:paraId="019089A5" w14:textId="77777777" w:rsidR="00663D20" w:rsidRDefault="00663D20" w:rsidP="005E4BF7">
      <w:pPr>
        <w:spacing w:after="0" w:line="360" w:lineRule="auto"/>
        <w:jc w:val="both"/>
        <w:rPr>
          <w:rFonts w:ascii="Arial" w:eastAsia="Times New Roman" w:hAnsi="Arial" w:cs="Arial"/>
          <w:sz w:val="24"/>
          <w:szCs w:val="24"/>
          <w:lang w:eastAsia="en-GB"/>
        </w:rPr>
      </w:pPr>
    </w:p>
    <w:p w14:paraId="26AA953D" w14:textId="07628E57" w:rsidR="00B57D67" w:rsidRDefault="00663D20"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[34]</w:t>
      </w:r>
      <w:r w:rsidR="007A3957">
        <w:rPr>
          <w:rFonts w:ascii="Arial" w:eastAsia="Times New Roman" w:hAnsi="Arial" w:cs="Arial"/>
          <w:sz w:val="24"/>
          <w:szCs w:val="24"/>
          <w:lang w:eastAsia="en-GB"/>
        </w:rPr>
        <w:tab/>
      </w:r>
      <w:r>
        <w:rPr>
          <w:rFonts w:ascii="Arial" w:eastAsia="Times New Roman" w:hAnsi="Arial" w:cs="Arial"/>
          <w:sz w:val="24"/>
          <w:szCs w:val="24"/>
          <w:lang w:eastAsia="en-GB"/>
        </w:rPr>
        <w:t>In my view, a few issues are clear from the papers before me and in particular from the provisions of the GCC. Clause 6.10.4 of the GCC provides that any dissatisfaction in respect of a payment certificate shall be dealt with in terms of clause 10.2, which in turn provides for a dissatisfaction claim to be made within 28 days. It is common cause that the certified</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payment certificate 25 did not</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include the management fee and that this is what led to the applicant </w:t>
      </w:r>
      <w:r w:rsidR="00F62D5B">
        <w:rPr>
          <w:rFonts w:ascii="Arial" w:eastAsia="Times New Roman" w:hAnsi="Arial" w:cs="Arial"/>
          <w:sz w:val="24"/>
          <w:szCs w:val="24"/>
          <w:lang w:eastAsia="en-GB"/>
        </w:rPr>
        <w:t xml:space="preserve">delivering </w:t>
      </w:r>
      <w:r>
        <w:rPr>
          <w:rFonts w:ascii="Arial" w:eastAsia="Times New Roman" w:hAnsi="Arial" w:cs="Arial"/>
          <w:sz w:val="24"/>
          <w:szCs w:val="24"/>
          <w:lang w:eastAsia="en-GB"/>
        </w:rPr>
        <w:t>its dissatisfaction claim on 21 September 2021, as it was obliged to do in</w:t>
      </w:r>
      <w:r w:rsidR="00A6285B">
        <w:rPr>
          <w:rFonts w:ascii="Arial" w:eastAsia="Times New Roman" w:hAnsi="Arial" w:cs="Arial"/>
          <w:sz w:val="24"/>
          <w:szCs w:val="24"/>
          <w:lang w:eastAsia="en-GB"/>
        </w:rPr>
        <w:t xml:space="preserve"> </w:t>
      </w:r>
      <w:r>
        <w:rPr>
          <w:rFonts w:ascii="Arial" w:eastAsia="Times New Roman" w:hAnsi="Arial" w:cs="Arial"/>
          <w:sz w:val="24"/>
          <w:szCs w:val="24"/>
          <w:lang w:eastAsia="en-GB"/>
        </w:rPr>
        <w:t>terms of the GCC.</w:t>
      </w:r>
    </w:p>
    <w:p w14:paraId="56D57382" w14:textId="77777777" w:rsidR="00A6285B" w:rsidRDefault="00A6285B" w:rsidP="005E4BF7">
      <w:pPr>
        <w:spacing w:after="0" w:line="360" w:lineRule="auto"/>
        <w:jc w:val="both"/>
        <w:rPr>
          <w:rFonts w:ascii="Arial" w:eastAsia="Times New Roman" w:hAnsi="Arial" w:cs="Arial"/>
          <w:sz w:val="24"/>
          <w:szCs w:val="24"/>
          <w:lang w:eastAsia="en-GB"/>
        </w:rPr>
      </w:pPr>
    </w:p>
    <w:p w14:paraId="26832A2E" w14:textId="1B7FFB6E" w:rsidR="00AA111B" w:rsidRDefault="00A6285B"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[35]</w:t>
      </w:r>
      <w:r w:rsidR="005C0A4F">
        <w:rPr>
          <w:rFonts w:ascii="Arial" w:eastAsia="Times New Roman" w:hAnsi="Arial" w:cs="Arial"/>
          <w:sz w:val="24"/>
          <w:szCs w:val="24"/>
          <w:lang w:eastAsia="en-GB"/>
        </w:rPr>
        <w:tab/>
      </w:r>
      <w:r>
        <w:rPr>
          <w:rFonts w:ascii="Arial" w:eastAsia="Times New Roman" w:hAnsi="Arial" w:cs="Arial"/>
          <w:sz w:val="24"/>
          <w:szCs w:val="24"/>
          <w:lang w:eastAsia="en-GB"/>
        </w:rPr>
        <w:t>Counsel for the first respondent, Mr Crampton, submitted in his heads of argument that the applicant failed to disclose any factual basis for its allegation that the cause of dissatisfaction occurred or arose</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on or after 25 August 2021. This submission unfortunately failed to take into account the actual dissatisfaction claim, which was attached to the applicant’s founding affidavit as annexure ‘F’</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and which set out all the relevant particulars in detail, including the emails received from Mr Vahed and the fact that the payment certificate was returned on 25 August 2021 with the management fee removed. I am satisfied that this is the date on which the cause of dissatisfaction arose. It follows that I am of the view that the applicant did in fact submit its dissatisfaction claim timeously. The first respondent’s submission that the 28</w:t>
      </w:r>
      <w:r w:rsidR="00E84D56">
        <w:rPr>
          <w:rFonts w:ascii="Arial" w:eastAsia="Times New Roman" w:hAnsi="Arial" w:cs="Arial"/>
          <w:sz w:val="24"/>
          <w:szCs w:val="24"/>
          <w:lang w:eastAsia="en-GB"/>
        </w:rPr>
        <w:t>-</w:t>
      </w:r>
      <w:r>
        <w:rPr>
          <w:rFonts w:ascii="Arial" w:eastAsia="Times New Roman" w:hAnsi="Arial" w:cs="Arial"/>
          <w:sz w:val="24"/>
          <w:szCs w:val="24"/>
          <w:lang w:eastAsia="en-GB"/>
        </w:rPr>
        <w:t xml:space="preserve">day period started running </w:t>
      </w:r>
      <w:r w:rsidR="00C33E66">
        <w:rPr>
          <w:rFonts w:ascii="Arial" w:eastAsia="Times New Roman" w:hAnsi="Arial" w:cs="Arial"/>
          <w:sz w:val="24"/>
          <w:szCs w:val="24"/>
          <w:lang w:eastAsia="en-GB"/>
        </w:rPr>
        <w:t xml:space="preserve">from </w:t>
      </w:r>
      <w:r w:rsidR="00E84D56">
        <w:rPr>
          <w:rFonts w:ascii="Arial" w:eastAsia="Times New Roman" w:hAnsi="Arial" w:cs="Arial"/>
          <w:sz w:val="24"/>
          <w:szCs w:val="24"/>
          <w:lang w:eastAsia="en-GB"/>
        </w:rPr>
        <w:t>when</w:t>
      </w:r>
      <w:r>
        <w:rPr>
          <w:rFonts w:ascii="Arial" w:eastAsia="Times New Roman" w:hAnsi="Arial" w:cs="Arial"/>
          <w:sz w:val="24"/>
          <w:szCs w:val="24"/>
          <w:lang w:eastAsia="en-GB"/>
        </w:rPr>
        <w:t xml:space="preserve"> t</w:t>
      </w:r>
      <w:r w:rsidR="00AA111B">
        <w:rPr>
          <w:rFonts w:ascii="Arial" w:eastAsia="Times New Roman" w:hAnsi="Arial" w:cs="Arial"/>
          <w:sz w:val="24"/>
          <w:szCs w:val="24"/>
          <w:lang w:eastAsia="en-GB"/>
        </w:rPr>
        <w:t>he emails were sent is rejected. The applicant had submitted a payment certificate and could in my view only take further steps once the certified payment certificate was returned by the engineer, as envisaged in clause 6.10.4 of the GCC. The applicant’s dissatisfaction was clearly directed at the payment certificate from which the first respondent’s engineer had deleted the management fee.</w:t>
      </w:r>
    </w:p>
    <w:p w14:paraId="46272DEC" w14:textId="77777777" w:rsidR="00AA111B" w:rsidRDefault="00AA111B" w:rsidP="005E4BF7">
      <w:pPr>
        <w:spacing w:after="0" w:line="360" w:lineRule="auto"/>
        <w:jc w:val="both"/>
        <w:rPr>
          <w:rFonts w:ascii="Arial" w:eastAsia="Times New Roman" w:hAnsi="Arial" w:cs="Arial"/>
          <w:sz w:val="24"/>
          <w:szCs w:val="24"/>
          <w:lang w:eastAsia="en-GB"/>
        </w:rPr>
      </w:pPr>
    </w:p>
    <w:p w14:paraId="55BD3923" w14:textId="2E38B8BE" w:rsidR="00A6285B" w:rsidRDefault="00AA111B"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[36]</w:t>
      </w:r>
      <w:r w:rsidR="005C0A4F">
        <w:rPr>
          <w:rFonts w:ascii="Arial" w:eastAsia="Times New Roman" w:hAnsi="Arial" w:cs="Arial"/>
          <w:sz w:val="24"/>
          <w:szCs w:val="24"/>
          <w:lang w:eastAsia="en-GB"/>
        </w:rPr>
        <w:tab/>
      </w:r>
      <w:r>
        <w:rPr>
          <w:rFonts w:ascii="Arial" w:eastAsia="Times New Roman" w:hAnsi="Arial" w:cs="Arial"/>
          <w:sz w:val="24"/>
          <w:szCs w:val="24"/>
          <w:lang w:eastAsia="en-GB"/>
        </w:rPr>
        <w:t>In light of my finding that the applicant’s dissatisfaction claim is not</w:t>
      </w:r>
      <w:r w:rsidR="00A6285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time-barred, I </w:t>
      </w:r>
      <w:r w:rsidR="00C33E66">
        <w:rPr>
          <w:rFonts w:ascii="Arial" w:eastAsia="Times New Roman" w:hAnsi="Arial" w:cs="Arial"/>
          <w:sz w:val="24"/>
          <w:szCs w:val="24"/>
          <w:lang w:eastAsia="en-GB"/>
        </w:rPr>
        <w:t xml:space="preserve">do not </w:t>
      </w:r>
      <w:r>
        <w:rPr>
          <w:rFonts w:ascii="Arial" w:eastAsia="Times New Roman" w:hAnsi="Arial" w:cs="Arial"/>
          <w:sz w:val="24"/>
          <w:szCs w:val="24"/>
          <w:lang w:eastAsia="en-GB"/>
        </w:rPr>
        <w:t>deem it necessary to deal with the question as to whether the adjudicator would be able to determine whether a claim is in fact time</w:t>
      </w:r>
      <w:r w:rsidR="007B5C54">
        <w:rPr>
          <w:rFonts w:ascii="Arial" w:eastAsia="Times New Roman" w:hAnsi="Arial" w:cs="Arial"/>
          <w:sz w:val="24"/>
          <w:szCs w:val="24"/>
          <w:lang w:eastAsia="en-GB"/>
        </w:rPr>
        <w:t>-</w:t>
      </w:r>
      <w:r>
        <w:rPr>
          <w:rFonts w:ascii="Arial" w:eastAsia="Times New Roman" w:hAnsi="Arial" w:cs="Arial"/>
          <w:sz w:val="24"/>
          <w:szCs w:val="24"/>
          <w:lang w:eastAsia="en-GB"/>
        </w:rPr>
        <w:t>barred.</w:t>
      </w:r>
      <w:r w:rsidR="007A7451">
        <w:rPr>
          <w:rFonts w:ascii="Arial" w:eastAsia="Times New Roman" w:hAnsi="Arial" w:cs="Arial"/>
          <w:sz w:val="24"/>
          <w:szCs w:val="24"/>
          <w:lang w:eastAsia="en-GB"/>
        </w:rPr>
        <w:t xml:space="preserve"> I cannot see why not, bearing in mind the provisions of clause 10.2.1.</w:t>
      </w:r>
      <w:r w:rsidR="00F65CDD">
        <w:rPr>
          <w:rFonts w:ascii="Arial" w:eastAsia="Times New Roman" w:hAnsi="Arial" w:cs="Arial"/>
          <w:sz w:val="24"/>
          <w:szCs w:val="24"/>
          <w:lang w:eastAsia="en-GB"/>
        </w:rPr>
        <w:t xml:space="preserve"> I</w:t>
      </w:r>
      <w:r w:rsidR="007A7451">
        <w:rPr>
          <w:rFonts w:ascii="Arial" w:eastAsia="Times New Roman" w:hAnsi="Arial" w:cs="Arial"/>
          <w:sz w:val="24"/>
          <w:szCs w:val="24"/>
          <w:lang w:eastAsia="en-GB"/>
        </w:rPr>
        <w:t>n Norland</w:t>
      </w:r>
      <w:r w:rsidR="00F65CDD">
        <w:rPr>
          <w:rStyle w:val="FootnoteReference"/>
          <w:rFonts w:ascii="Arial" w:eastAsia="Times New Roman" w:hAnsi="Arial" w:cs="Arial"/>
          <w:sz w:val="24"/>
          <w:szCs w:val="24"/>
          <w:lang w:eastAsia="en-GB"/>
        </w:rPr>
        <w:footnoteReference w:id="4"/>
      </w:r>
      <w:r>
        <w:rPr>
          <w:rFonts w:ascii="Arial" w:eastAsia="Times New Roman" w:hAnsi="Arial" w:cs="Arial"/>
          <w:sz w:val="24"/>
          <w:szCs w:val="24"/>
          <w:lang w:eastAsia="en-GB"/>
        </w:rPr>
        <w:t xml:space="preserve"> </w:t>
      </w:r>
      <w:r w:rsidR="007A7451">
        <w:rPr>
          <w:rFonts w:ascii="Arial" w:eastAsia="Times New Roman" w:hAnsi="Arial" w:cs="Arial"/>
          <w:sz w:val="24"/>
          <w:szCs w:val="24"/>
          <w:lang w:eastAsia="en-GB"/>
        </w:rPr>
        <w:t xml:space="preserve"> the  adjudicator</w:t>
      </w:r>
      <w:r w:rsidR="00F65CDD">
        <w:rPr>
          <w:rFonts w:ascii="Arial" w:eastAsia="Times New Roman" w:hAnsi="Arial" w:cs="Arial"/>
          <w:sz w:val="24"/>
          <w:szCs w:val="24"/>
          <w:lang w:eastAsia="en-GB"/>
        </w:rPr>
        <w:t xml:space="preserve"> raise</w:t>
      </w:r>
      <w:r w:rsidR="007A7451">
        <w:rPr>
          <w:rFonts w:ascii="Arial" w:eastAsia="Times New Roman" w:hAnsi="Arial" w:cs="Arial"/>
          <w:sz w:val="24"/>
          <w:szCs w:val="24"/>
          <w:lang w:eastAsia="en-GB"/>
        </w:rPr>
        <w:t>d</w:t>
      </w:r>
      <w:r w:rsidR="00F65CDD">
        <w:rPr>
          <w:rFonts w:ascii="Arial" w:eastAsia="Times New Roman" w:hAnsi="Arial" w:cs="Arial"/>
          <w:sz w:val="24"/>
          <w:szCs w:val="24"/>
          <w:lang w:eastAsia="en-GB"/>
        </w:rPr>
        <w:t xml:space="preserve"> the issue of time-barring </w:t>
      </w:r>
      <w:r w:rsidR="00F65CDD">
        <w:rPr>
          <w:rFonts w:ascii="Arial" w:eastAsia="Times New Roman" w:hAnsi="Arial" w:cs="Arial"/>
          <w:i/>
          <w:sz w:val="24"/>
          <w:szCs w:val="24"/>
          <w:lang w:eastAsia="en-GB"/>
        </w:rPr>
        <w:t xml:space="preserve">mero </w:t>
      </w:r>
      <w:r w:rsidR="000503D4">
        <w:rPr>
          <w:rFonts w:ascii="Arial" w:eastAsia="Times New Roman" w:hAnsi="Arial" w:cs="Arial"/>
          <w:i/>
          <w:sz w:val="24"/>
          <w:szCs w:val="24"/>
          <w:lang w:eastAsia="en-GB"/>
        </w:rPr>
        <w:t>motu</w:t>
      </w:r>
      <w:r w:rsidR="007A7451">
        <w:rPr>
          <w:rFonts w:ascii="Arial" w:eastAsia="Times New Roman" w:hAnsi="Arial" w:cs="Arial"/>
          <w:sz w:val="24"/>
          <w:szCs w:val="24"/>
          <w:lang w:eastAsia="en-GB"/>
        </w:rPr>
        <w:t xml:space="preserve">. The court held at para 106 that the adjudicator was not entitled to do so, as it was not an issue which was before him for consideration. This in my view seems to imply that an adjudicator is entitled to consider the issue of </w:t>
      </w:r>
      <w:r w:rsidR="007A7451">
        <w:rPr>
          <w:rFonts w:ascii="Arial" w:eastAsia="Times New Roman" w:hAnsi="Arial" w:cs="Arial"/>
          <w:sz w:val="24"/>
          <w:szCs w:val="24"/>
          <w:lang w:eastAsia="en-GB"/>
        </w:rPr>
        <w:lastRenderedPageBreak/>
        <w:t>time-barring, provided it has been placed befo</w:t>
      </w:r>
      <w:r w:rsidR="0081402F">
        <w:rPr>
          <w:rFonts w:ascii="Arial" w:eastAsia="Times New Roman" w:hAnsi="Arial" w:cs="Arial"/>
          <w:sz w:val="24"/>
          <w:szCs w:val="24"/>
          <w:lang w:eastAsia="en-GB"/>
        </w:rPr>
        <w:t>re him as an issue to deal with.</w:t>
      </w:r>
      <w:r w:rsidR="0081402F">
        <w:rPr>
          <w:rStyle w:val="FootnoteReference"/>
          <w:rFonts w:ascii="Arial" w:eastAsia="Times New Roman" w:hAnsi="Arial" w:cs="Arial"/>
          <w:sz w:val="24"/>
          <w:szCs w:val="24"/>
          <w:lang w:eastAsia="en-GB"/>
        </w:rPr>
        <w:footnoteReference w:id="5"/>
      </w:r>
      <w:r>
        <w:rPr>
          <w:rFonts w:ascii="Arial" w:eastAsia="Times New Roman" w:hAnsi="Arial" w:cs="Arial"/>
          <w:sz w:val="24"/>
          <w:szCs w:val="24"/>
          <w:lang w:eastAsia="en-GB"/>
        </w:rPr>
        <w:t xml:space="preserve"> The first respondent held the view that because the claim was time</w:t>
      </w:r>
      <w:r w:rsidR="00DD4278">
        <w:rPr>
          <w:rFonts w:ascii="Arial" w:eastAsia="Times New Roman" w:hAnsi="Arial" w:cs="Arial"/>
          <w:sz w:val="24"/>
          <w:szCs w:val="24"/>
          <w:lang w:eastAsia="en-GB"/>
        </w:rPr>
        <w:t>-</w:t>
      </w:r>
      <w:r>
        <w:rPr>
          <w:rFonts w:ascii="Arial" w:eastAsia="Times New Roman" w:hAnsi="Arial" w:cs="Arial"/>
          <w:sz w:val="24"/>
          <w:szCs w:val="24"/>
          <w:lang w:eastAsia="en-GB"/>
        </w:rPr>
        <w:t>barred, adjudication could not be proceeded with. Instead of making submissions supported by authorities on this particular issue, counsel for the first respondent in his heads of argument simply kicked the ball back to the applicant, submitting that</w:t>
      </w:r>
      <w:r w:rsidR="00F23DC6">
        <w:rPr>
          <w:rFonts w:ascii="Arial" w:eastAsia="Times New Roman" w:hAnsi="Arial" w:cs="Arial"/>
          <w:sz w:val="24"/>
          <w:szCs w:val="24"/>
          <w:lang w:eastAsia="en-GB"/>
        </w:rPr>
        <w:t xml:space="preserve"> it bore the onus to prove its case. Before me it was submitted</w:t>
      </w:r>
      <w:r w:rsidR="007A7451">
        <w:rPr>
          <w:rFonts w:ascii="Arial" w:eastAsia="Times New Roman" w:hAnsi="Arial" w:cs="Arial"/>
          <w:sz w:val="24"/>
          <w:szCs w:val="24"/>
          <w:lang w:eastAsia="en-GB"/>
        </w:rPr>
        <w:t xml:space="preserve"> on behalf of the first respondent</w:t>
      </w:r>
      <w:r w:rsidR="00F23DC6">
        <w:rPr>
          <w:rFonts w:ascii="Arial" w:eastAsia="Times New Roman" w:hAnsi="Arial" w:cs="Arial"/>
          <w:sz w:val="24"/>
          <w:szCs w:val="24"/>
          <w:lang w:eastAsia="en-GB"/>
        </w:rPr>
        <w:t xml:space="preserve"> </w:t>
      </w:r>
      <w:bookmarkStart w:id="0" w:name="_GoBack"/>
      <w:bookmarkEnd w:id="0"/>
      <w:r w:rsidR="00F23DC6">
        <w:rPr>
          <w:rFonts w:ascii="Arial" w:eastAsia="Times New Roman" w:hAnsi="Arial" w:cs="Arial"/>
          <w:sz w:val="24"/>
          <w:szCs w:val="24"/>
          <w:lang w:eastAsia="en-GB"/>
        </w:rPr>
        <w:t xml:space="preserve">that it does not matter whether the adjudicator has </w:t>
      </w:r>
      <w:r w:rsidR="00B86044">
        <w:rPr>
          <w:rFonts w:ascii="Arial" w:eastAsia="Times New Roman" w:hAnsi="Arial" w:cs="Arial"/>
          <w:sz w:val="24"/>
          <w:szCs w:val="24"/>
          <w:lang w:eastAsia="en-GB"/>
        </w:rPr>
        <w:t xml:space="preserve">the </w:t>
      </w:r>
      <w:r w:rsidR="00F23DC6">
        <w:rPr>
          <w:rFonts w:ascii="Arial" w:eastAsia="Times New Roman" w:hAnsi="Arial" w:cs="Arial"/>
          <w:sz w:val="24"/>
          <w:szCs w:val="24"/>
          <w:lang w:eastAsia="en-GB"/>
        </w:rPr>
        <w:t xml:space="preserve">jurisdiction to determine the time-bar issue. What is important to consider is whether the applicant </w:t>
      </w:r>
      <w:r w:rsidR="00B86044">
        <w:rPr>
          <w:rFonts w:ascii="Arial" w:eastAsia="Times New Roman" w:hAnsi="Arial" w:cs="Arial"/>
          <w:sz w:val="24"/>
          <w:szCs w:val="24"/>
          <w:lang w:eastAsia="en-GB"/>
        </w:rPr>
        <w:t xml:space="preserve">had </w:t>
      </w:r>
      <w:r w:rsidR="00F23DC6">
        <w:rPr>
          <w:rFonts w:ascii="Arial" w:eastAsia="Times New Roman" w:hAnsi="Arial" w:cs="Arial"/>
          <w:sz w:val="24"/>
          <w:szCs w:val="24"/>
          <w:lang w:eastAsia="en-GB"/>
        </w:rPr>
        <w:t>made out a case for the relief it seeks</w:t>
      </w:r>
      <w:r w:rsidR="00DD4278">
        <w:rPr>
          <w:rFonts w:ascii="Arial" w:eastAsia="Times New Roman" w:hAnsi="Arial" w:cs="Arial"/>
          <w:sz w:val="24"/>
          <w:szCs w:val="24"/>
          <w:lang w:eastAsia="en-GB"/>
        </w:rPr>
        <w:t xml:space="preserve"> </w:t>
      </w:r>
      <w:r w:rsidR="00F23DC6">
        <w:rPr>
          <w:rFonts w:ascii="Arial" w:eastAsia="Times New Roman" w:hAnsi="Arial" w:cs="Arial"/>
          <w:sz w:val="24"/>
          <w:szCs w:val="24"/>
          <w:lang w:eastAsia="en-GB"/>
        </w:rPr>
        <w:t>- which was referred to as a claim for specific performance.</w:t>
      </w:r>
    </w:p>
    <w:p w14:paraId="10B0435D" w14:textId="77777777" w:rsidR="00F23DC6" w:rsidRDefault="00F23DC6" w:rsidP="005E4BF7">
      <w:pPr>
        <w:spacing w:after="0" w:line="360" w:lineRule="auto"/>
        <w:jc w:val="both"/>
        <w:rPr>
          <w:rFonts w:ascii="Arial" w:eastAsia="Times New Roman" w:hAnsi="Arial" w:cs="Arial"/>
          <w:sz w:val="24"/>
          <w:szCs w:val="24"/>
          <w:lang w:eastAsia="en-GB"/>
        </w:rPr>
      </w:pPr>
    </w:p>
    <w:p w14:paraId="79116129" w14:textId="7D640FEE" w:rsidR="00F23DC6" w:rsidRDefault="00F23DC6"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[37]</w:t>
      </w:r>
      <w:r w:rsidR="005C0A4F">
        <w:rPr>
          <w:rFonts w:ascii="Arial" w:eastAsia="Times New Roman" w:hAnsi="Arial" w:cs="Arial"/>
          <w:sz w:val="24"/>
          <w:szCs w:val="24"/>
          <w:lang w:eastAsia="en-GB"/>
        </w:rPr>
        <w:tab/>
      </w:r>
      <w:r>
        <w:rPr>
          <w:rFonts w:ascii="Arial" w:eastAsia="Times New Roman" w:hAnsi="Arial" w:cs="Arial"/>
          <w:sz w:val="24"/>
          <w:szCs w:val="24"/>
          <w:lang w:eastAsia="en-GB"/>
        </w:rPr>
        <w:t xml:space="preserve">In respect of the first time-bar issue, namely the letters from June 2019, I am of the view that the first respondent has failed to show that the letter by Mrs Lazarova </w:t>
      </w:r>
      <w:r w:rsidR="008A339D">
        <w:rPr>
          <w:rFonts w:ascii="Arial" w:eastAsia="Times New Roman" w:hAnsi="Arial" w:cs="Arial"/>
          <w:sz w:val="24"/>
          <w:szCs w:val="24"/>
          <w:lang w:eastAsia="en-GB"/>
        </w:rPr>
        <w:t xml:space="preserve">constituted </w:t>
      </w:r>
      <w:r w:rsidR="00925D02">
        <w:rPr>
          <w:rFonts w:ascii="Arial" w:eastAsia="Times New Roman" w:hAnsi="Arial" w:cs="Arial"/>
          <w:sz w:val="24"/>
          <w:szCs w:val="24"/>
          <w:lang w:eastAsia="en-GB"/>
        </w:rPr>
        <w:t>a rejection</w:t>
      </w:r>
      <w:r>
        <w:rPr>
          <w:rFonts w:ascii="Arial" w:eastAsia="Times New Roman" w:hAnsi="Arial" w:cs="Arial"/>
          <w:sz w:val="24"/>
          <w:szCs w:val="24"/>
          <w:lang w:eastAsia="en-GB"/>
        </w:rPr>
        <w:t xml:space="preserve"> in response to a dissatisfaction claim issued by the applicant. The applicant, in its letter of 26 June 2019</w:t>
      </w:r>
      <w:r w:rsidR="00DD4278">
        <w:rPr>
          <w:rFonts w:ascii="Arial" w:eastAsia="Times New Roman" w:hAnsi="Arial" w:cs="Arial"/>
          <w:sz w:val="24"/>
          <w:szCs w:val="24"/>
          <w:lang w:eastAsia="en-GB"/>
        </w:rPr>
        <w:t>,</w:t>
      </w:r>
      <w:r>
        <w:rPr>
          <w:rFonts w:ascii="Arial" w:eastAsia="Times New Roman" w:hAnsi="Arial" w:cs="Arial"/>
          <w:sz w:val="24"/>
          <w:szCs w:val="24"/>
          <w:lang w:eastAsia="en-GB"/>
        </w:rPr>
        <w:t xml:space="preserve"> refers to discussions </w:t>
      </w:r>
      <w:r w:rsidR="0051368F">
        <w:rPr>
          <w:rFonts w:ascii="Arial" w:eastAsia="Times New Roman" w:hAnsi="Arial" w:cs="Arial"/>
          <w:sz w:val="24"/>
          <w:szCs w:val="24"/>
          <w:lang w:eastAsia="en-GB"/>
        </w:rPr>
        <w:t xml:space="preserve">which had </w:t>
      </w:r>
      <w:r>
        <w:rPr>
          <w:rFonts w:ascii="Arial" w:eastAsia="Times New Roman" w:hAnsi="Arial" w:cs="Arial"/>
          <w:sz w:val="24"/>
          <w:szCs w:val="24"/>
          <w:lang w:eastAsia="en-GB"/>
        </w:rPr>
        <w:t xml:space="preserve">taken place, sets out what it perceives as the </w:t>
      </w:r>
      <w:r w:rsidR="00AF681D">
        <w:rPr>
          <w:rFonts w:ascii="Arial" w:eastAsia="Times New Roman" w:hAnsi="Arial" w:cs="Arial"/>
          <w:sz w:val="24"/>
          <w:szCs w:val="24"/>
          <w:lang w:eastAsia="en-GB"/>
        </w:rPr>
        <w:t xml:space="preserve">current </w:t>
      </w:r>
      <w:r>
        <w:rPr>
          <w:rFonts w:ascii="Arial" w:eastAsia="Times New Roman" w:hAnsi="Arial" w:cs="Arial"/>
          <w:sz w:val="24"/>
          <w:szCs w:val="24"/>
          <w:lang w:eastAsia="en-GB"/>
        </w:rPr>
        <w:t>position and concludes with a statement that it will avail itself for further discussions. There is in my view nothing to suggest that it was a dissatisfaction claim of any sort. Mrs Lazarova states the position of the first respondent at the time but there is likewise</w:t>
      </w:r>
      <w:r w:rsidR="000B446C">
        <w:rPr>
          <w:rFonts w:ascii="Arial" w:eastAsia="Times New Roman" w:hAnsi="Arial" w:cs="Arial"/>
          <w:sz w:val="24"/>
          <w:szCs w:val="24"/>
          <w:lang w:eastAsia="en-GB"/>
        </w:rPr>
        <w:t xml:space="preserve"> </w:t>
      </w:r>
      <w:r>
        <w:rPr>
          <w:rFonts w:ascii="Arial" w:eastAsia="Times New Roman" w:hAnsi="Arial" w:cs="Arial"/>
          <w:sz w:val="24"/>
          <w:szCs w:val="24"/>
          <w:lang w:eastAsia="en-GB"/>
        </w:rPr>
        <w:t>nothing to suggest that she issued a ruling</w:t>
      </w:r>
      <w:r w:rsidR="00925D02">
        <w:rPr>
          <w:rFonts w:ascii="Arial" w:eastAsia="Times New Roman" w:hAnsi="Arial" w:cs="Arial"/>
          <w:sz w:val="24"/>
          <w:szCs w:val="24"/>
          <w:lang w:eastAsia="en-GB"/>
        </w:rPr>
        <w:t xml:space="preserve">, rejecting </w:t>
      </w:r>
      <w:r>
        <w:rPr>
          <w:rFonts w:ascii="Arial" w:eastAsia="Times New Roman" w:hAnsi="Arial" w:cs="Arial"/>
          <w:sz w:val="24"/>
          <w:szCs w:val="24"/>
          <w:lang w:eastAsia="en-GB"/>
        </w:rPr>
        <w:t>a dissatisfaction claim. Mr Vahed,</w:t>
      </w:r>
      <w:r w:rsidR="00DD4278">
        <w:rPr>
          <w:rFonts w:ascii="Arial" w:eastAsia="Times New Roman" w:hAnsi="Arial" w:cs="Arial"/>
          <w:sz w:val="24"/>
          <w:szCs w:val="24"/>
          <w:lang w:eastAsia="en-GB"/>
        </w:rPr>
        <w:t xml:space="preserve"> </w:t>
      </w:r>
      <w:r>
        <w:rPr>
          <w:rFonts w:ascii="Arial" w:eastAsia="Times New Roman" w:hAnsi="Arial" w:cs="Arial"/>
          <w:sz w:val="24"/>
          <w:szCs w:val="24"/>
          <w:lang w:eastAsia="en-GB"/>
        </w:rPr>
        <w:t>in his email of 11 August 2021</w:t>
      </w:r>
      <w:r w:rsidR="0051368F">
        <w:rPr>
          <w:rFonts w:ascii="Arial" w:eastAsia="Times New Roman" w:hAnsi="Arial" w:cs="Arial"/>
          <w:sz w:val="24"/>
          <w:szCs w:val="24"/>
          <w:lang w:eastAsia="en-GB"/>
        </w:rPr>
        <w:t>,</w:t>
      </w:r>
      <w:r w:rsidR="00794B95">
        <w:rPr>
          <w:rFonts w:ascii="Arial" w:eastAsia="Times New Roman" w:hAnsi="Arial" w:cs="Arial"/>
          <w:sz w:val="24"/>
          <w:szCs w:val="24"/>
          <w:lang w:eastAsia="en-GB"/>
        </w:rPr>
        <w:t xml:space="preserve"> </w:t>
      </w:r>
      <w:r w:rsidR="002E6B73">
        <w:rPr>
          <w:rFonts w:ascii="Arial" w:eastAsia="Times New Roman" w:hAnsi="Arial" w:cs="Arial"/>
          <w:sz w:val="24"/>
          <w:szCs w:val="24"/>
          <w:lang w:eastAsia="en-GB"/>
        </w:rPr>
        <w:t xml:space="preserve">referred to ‘correspondence previously from Mrs Lazarova’. One would have </w:t>
      </w:r>
      <w:r w:rsidR="00DD4278">
        <w:rPr>
          <w:rFonts w:ascii="Arial" w:eastAsia="Times New Roman" w:hAnsi="Arial" w:cs="Arial"/>
          <w:sz w:val="24"/>
          <w:szCs w:val="24"/>
          <w:lang w:eastAsia="en-GB"/>
        </w:rPr>
        <w:t xml:space="preserve">expected </w:t>
      </w:r>
      <w:r w:rsidR="002E6B73">
        <w:rPr>
          <w:rFonts w:ascii="Arial" w:eastAsia="Times New Roman" w:hAnsi="Arial" w:cs="Arial"/>
          <w:sz w:val="24"/>
          <w:szCs w:val="24"/>
          <w:lang w:eastAsia="en-GB"/>
        </w:rPr>
        <w:t>Mr Vahed to refer to a ruling in respect of a previous dissatisfaction claim</w:t>
      </w:r>
      <w:r w:rsidR="0051368F">
        <w:rPr>
          <w:rFonts w:ascii="Arial" w:eastAsia="Times New Roman" w:hAnsi="Arial" w:cs="Arial"/>
          <w:sz w:val="24"/>
          <w:szCs w:val="24"/>
          <w:lang w:eastAsia="en-GB"/>
        </w:rPr>
        <w:t>,</w:t>
      </w:r>
      <w:r w:rsidR="002E6B73">
        <w:rPr>
          <w:rFonts w:ascii="Arial" w:eastAsia="Times New Roman" w:hAnsi="Arial" w:cs="Arial"/>
          <w:sz w:val="24"/>
          <w:szCs w:val="24"/>
          <w:lang w:eastAsia="en-GB"/>
        </w:rPr>
        <w:t xml:space="preserve"> if this was indeed the nature of the letter of 28 June 2019, which it clearly is not.</w:t>
      </w:r>
    </w:p>
    <w:p w14:paraId="36AB8A05" w14:textId="77777777" w:rsidR="002E6B73" w:rsidRDefault="002E6B73" w:rsidP="005E4BF7">
      <w:pPr>
        <w:spacing w:after="0" w:line="360" w:lineRule="auto"/>
        <w:jc w:val="both"/>
        <w:rPr>
          <w:rFonts w:ascii="Arial" w:eastAsia="Times New Roman" w:hAnsi="Arial" w:cs="Arial"/>
          <w:sz w:val="24"/>
          <w:szCs w:val="24"/>
          <w:lang w:eastAsia="en-GB"/>
        </w:rPr>
      </w:pPr>
    </w:p>
    <w:p w14:paraId="7A3E7AA2" w14:textId="62C5C96B" w:rsidR="002E6B73" w:rsidRDefault="002E6B73"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[38]</w:t>
      </w:r>
      <w:r w:rsidR="005C0A4F">
        <w:rPr>
          <w:rFonts w:ascii="Arial" w:eastAsia="Times New Roman" w:hAnsi="Arial" w:cs="Arial"/>
          <w:sz w:val="24"/>
          <w:szCs w:val="24"/>
          <w:lang w:eastAsia="en-GB"/>
        </w:rPr>
        <w:tab/>
      </w:r>
      <w:r>
        <w:rPr>
          <w:rFonts w:ascii="Arial" w:eastAsia="Times New Roman" w:hAnsi="Arial" w:cs="Arial"/>
          <w:sz w:val="24"/>
          <w:szCs w:val="24"/>
          <w:lang w:eastAsia="en-GB"/>
        </w:rPr>
        <w:t>Counsel for the f</w:t>
      </w:r>
      <w:r w:rsidR="0081402F">
        <w:rPr>
          <w:rFonts w:ascii="Arial" w:eastAsia="Times New Roman" w:hAnsi="Arial" w:cs="Arial"/>
          <w:sz w:val="24"/>
          <w:szCs w:val="24"/>
          <w:lang w:eastAsia="en-GB"/>
        </w:rPr>
        <w:t xml:space="preserve">irst respondent submitted that the letter by Mrs Lazarova </w:t>
      </w:r>
      <w:r>
        <w:rPr>
          <w:rFonts w:ascii="Arial" w:eastAsia="Times New Roman" w:hAnsi="Arial" w:cs="Arial"/>
          <w:sz w:val="24"/>
          <w:szCs w:val="24"/>
          <w:lang w:eastAsia="en-GB"/>
        </w:rPr>
        <w:t>could have been the subject of a dissatisfaction claim and that the applicant</w:t>
      </w:r>
      <w:r w:rsidR="00564CCC">
        <w:rPr>
          <w:rFonts w:ascii="Arial" w:eastAsia="Times New Roman" w:hAnsi="Arial" w:cs="Arial"/>
          <w:sz w:val="24"/>
          <w:szCs w:val="24"/>
          <w:lang w:eastAsia="en-GB"/>
        </w:rPr>
        <w:t>,</w:t>
      </w:r>
      <w:r>
        <w:rPr>
          <w:rFonts w:ascii="Arial" w:eastAsia="Times New Roman" w:hAnsi="Arial" w:cs="Arial"/>
          <w:sz w:val="24"/>
          <w:szCs w:val="24"/>
          <w:lang w:eastAsia="en-GB"/>
        </w:rPr>
        <w:t xml:space="preserve"> in essence</w:t>
      </w:r>
      <w:r w:rsidR="00564CCC">
        <w:rPr>
          <w:rFonts w:ascii="Arial" w:eastAsia="Times New Roman" w:hAnsi="Arial" w:cs="Arial"/>
          <w:sz w:val="24"/>
          <w:szCs w:val="24"/>
          <w:lang w:eastAsia="en-GB"/>
        </w:rPr>
        <w:t>,</w:t>
      </w:r>
      <w:r>
        <w:rPr>
          <w:rFonts w:ascii="Arial" w:eastAsia="Times New Roman" w:hAnsi="Arial" w:cs="Arial"/>
          <w:sz w:val="24"/>
          <w:szCs w:val="24"/>
          <w:lang w:eastAsia="en-GB"/>
        </w:rPr>
        <w:t xml:space="preserve"> should have anticipated that what </w:t>
      </w:r>
      <w:r w:rsidR="00564CCC">
        <w:rPr>
          <w:rFonts w:ascii="Arial" w:eastAsia="Times New Roman" w:hAnsi="Arial" w:cs="Arial"/>
          <w:sz w:val="24"/>
          <w:szCs w:val="24"/>
          <w:lang w:eastAsia="en-GB"/>
        </w:rPr>
        <w:t xml:space="preserve">was </w:t>
      </w:r>
      <w:r>
        <w:rPr>
          <w:rFonts w:ascii="Arial" w:eastAsia="Times New Roman" w:hAnsi="Arial" w:cs="Arial"/>
          <w:sz w:val="24"/>
          <w:szCs w:val="24"/>
          <w:lang w:eastAsia="en-GB"/>
        </w:rPr>
        <w:t xml:space="preserve">contained in the letter </w:t>
      </w:r>
      <w:r w:rsidR="00AF681D">
        <w:rPr>
          <w:rFonts w:ascii="Arial" w:eastAsia="Times New Roman" w:hAnsi="Arial" w:cs="Arial"/>
          <w:sz w:val="24"/>
          <w:szCs w:val="24"/>
          <w:lang w:eastAsia="en-GB"/>
        </w:rPr>
        <w:t xml:space="preserve">amounted </w:t>
      </w:r>
      <w:r>
        <w:rPr>
          <w:rFonts w:ascii="Arial" w:eastAsia="Times New Roman" w:hAnsi="Arial" w:cs="Arial"/>
          <w:sz w:val="24"/>
          <w:szCs w:val="24"/>
          <w:lang w:eastAsia="en-GB"/>
        </w:rPr>
        <w:t>to a repudiation and/or an anticipatory breach of the agreement, which has contractual consequences. It was submitted that the applicant would have been entitled to submit a dissatisfaction claim in June 2019.</w:t>
      </w:r>
    </w:p>
    <w:p w14:paraId="6E4BFC22" w14:textId="77777777" w:rsidR="002E6B73" w:rsidRDefault="002E6B73" w:rsidP="005E4BF7">
      <w:pPr>
        <w:spacing w:after="0" w:line="360" w:lineRule="auto"/>
        <w:jc w:val="both"/>
        <w:rPr>
          <w:rFonts w:ascii="Arial" w:eastAsia="Times New Roman" w:hAnsi="Arial" w:cs="Arial"/>
          <w:sz w:val="24"/>
          <w:szCs w:val="24"/>
          <w:lang w:eastAsia="en-GB"/>
        </w:rPr>
      </w:pPr>
    </w:p>
    <w:p w14:paraId="5308BAA6" w14:textId="00F96F76" w:rsidR="002E6B73" w:rsidRDefault="002E6B73"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[39]</w:t>
      </w:r>
      <w:r w:rsidR="005C0A4F">
        <w:rPr>
          <w:rFonts w:ascii="Arial" w:eastAsia="Times New Roman" w:hAnsi="Arial" w:cs="Arial"/>
          <w:sz w:val="24"/>
          <w:szCs w:val="24"/>
          <w:lang w:eastAsia="en-GB"/>
        </w:rPr>
        <w:tab/>
      </w:r>
      <w:r>
        <w:rPr>
          <w:rFonts w:ascii="Arial" w:eastAsia="Times New Roman" w:hAnsi="Arial" w:cs="Arial"/>
          <w:sz w:val="24"/>
          <w:szCs w:val="24"/>
          <w:lang w:eastAsia="en-GB"/>
        </w:rPr>
        <w:t>It is difficult to understand why the applicant should have taken the step proposed by the first respondent</w:t>
      </w:r>
      <w:r w:rsidR="00A155B2">
        <w:rPr>
          <w:rFonts w:ascii="Arial" w:eastAsia="Times New Roman" w:hAnsi="Arial" w:cs="Arial"/>
          <w:sz w:val="24"/>
          <w:szCs w:val="24"/>
          <w:lang w:eastAsia="en-GB"/>
        </w:rPr>
        <w:t>,</w:t>
      </w:r>
      <w:r w:rsidR="006613DF">
        <w:rPr>
          <w:rFonts w:ascii="Arial" w:eastAsia="Times New Roman" w:hAnsi="Arial" w:cs="Arial"/>
          <w:sz w:val="24"/>
          <w:szCs w:val="24"/>
          <w:lang w:eastAsia="en-GB"/>
        </w:rPr>
        <w:t xml:space="preserve"> when it is clear in my view that the matter was being debated between the parties and that it did not involve a payment certificate or a ruling on a payment certificate. The issue would in my view only arise when a payment certificate was submitted for certification. The applicant included its management fee and </w:t>
      </w:r>
      <w:r w:rsidR="007F0843">
        <w:rPr>
          <w:rFonts w:ascii="Arial" w:eastAsia="Times New Roman" w:hAnsi="Arial" w:cs="Arial"/>
          <w:sz w:val="24"/>
          <w:szCs w:val="24"/>
          <w:lang w:eastAsia="en-GB"/>
        </w:rPr>
        <w:t xml:space="preserve">only </w:t>
      </w:r>
      <w:r w:rsidR="006613DF">
        <w:rPr>
          <w:rFonts w:ascii="Arial" w:eastAsia="Times New Roman" w:hAnsi="Arial" w:cs="Arial"/>
          <w:sz w:val="24"/>
          <w:szCs w:val="24"/>
          <w:lang w:eastAsia="en-GB"/>
        </w:rPr>
        <w:t xml:space="preserve">when such fee was excluded and certified by the engineer, </w:t>
      </w:r>
      <w:r w:rsidR="007F0843">
        <w:rPr>
          <w:rFonts w:ascii="Arial" w:eastAsia="Times New Roman" w:hAnsi="Arial" w:cs="Arial"/>
          <w:sz w:val="24"/>
          <w:szCs w:val="24"/>
          <w:lang w:eastAsia="en-GB"/>
        </w:rPr>
        <w:t xml:space="preserve">could </w:t>
      </w:r>
      <w:r w:rsidR="006613DF">
        <w:rPr>
          <w:rFonts w:ascii="Arial" w:eastAsia="Times New Roman" w:hAnsi="Arial" w:cs="Arial"/>
          <w:sz w:val="24"/>
          <w:szCs w:val="24"/>
          <w:lang w:eastAsia="en-GB"/>
        </w:rPr>
        <w:t xml:space="preserve">the applicant </w:t>
      </w:r>
      <w:r w:rsidR="00A155B2">
        <w:rPr>
          <w:rFonts w:ascii="Arial" w:eastAsia="Times New Roman" w:hAnsi="Arial" w:cs="Arial"/>
          <w:sz w:val="24"/>
          <w:szCs w:val="24"/>
          <w:lang w:eastAsia="en-GB"/>
        </w:rPr>
        <w:t xml:space="preserve">submit </w:t>
      </w:r>
      <w:r w:rsidR="006613DF">
        <w:rPr>
          <w:rFonts w:ascii="Arial" w:eastAsia="Times New Roman" w:hAnsi="Arial" w:cs="Arial"/>
          <w:sz w:val="24"/>
          <w:szCs w:val="24"/>
          <w:lang w:eastAsia="en-GB"/>
        </w:rPr>
        <w:t xml:space="preserve">its dissatisfaction claim in terms of the GCC. </w:t>
      </w:r>
    </w:p>
    <w:p w14:paraId="7EB46793" w14:textId="77777777" w:rsidR="006613DF" w:rsidRDefault="006613DF" w:rsidP="005E4BF7">
      <w:pPr>
        <w:spacing w:after="0" w:line="360" w:lineRule="auto"/>
        <w:jc w:val="both"/>
        <w:rPr>
          <w:rFonts w:ascii="Arial" w:eastAsia="Times New Roman" w:hAnsi="Arial" w:cs="Arial"/>
          <w:sz w:val="24"/>
          <w:szCs w:val="24"/>
          <w:lang w:eastAsia="en-GB"/>
        </w:rPr>
      </w:pPr>
    </w:p>
    <w:p w14:paraId="5F61D042" w14:textId="77777777" w:rsidR="0081402F" w:rsidRDefault="006613DF"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[40]</w:t>
      </w:r>
      <w:r w:rsidR="005C0A4F">
        <w:rPr>
          <w:rFonts w:ascii="Arial" w:eastAsia="Times New Roman" w:hAnsi="Arial" w:cs="Arial"/>
          <w:sz w:val="24"/>
          <w:szCs w:val="24"/>
          <w:lang w:eastAsia="en-GB"/>
        </w:rPr>
        <w:tab/>
      </w:r>
      <w:r>
        <w:rPr>
          <w:rFonts w:ascii="Arial" w:eastAsia="Times New Roman" w:hAnsi="Arial" w:cs="Arial"/>
          <w:sz w:val="24"/>
          <w:szCs w:val="24"/>
          <w:lang w:eastAsia="en-GB"/>
        </w:rPr>
        <w:t xml:space="preserve">In my view, the first respondent is required to comply with the adjudication proceedings as set out in the GCC. The applicant requested the first respondent to suggest the names of possible adjudicators, which is a slight deviation from the rules but which was clearly designed to favour the first respondent by offering it the </w:t>
      </w:r>
      <w:r w:rsidR="008F31CD">
        <w:rPr>
          <w:rFonts w:ascii="Arial" w:eastAsia="Times New Roman" w:hAnsi="Arial" w:cs="Arial"/>
          <w:sz w:val="24"/>
          <w:szCs w:val="24"/>
          <w:lang w:eastAsia="en-GB"/>
        </w:rPr>
        <w:t xml:space="preserve">opportunity </w:t>
      </w:r>
      <w:r>
        <w:rPr>
          <w:rFonts w:ascii="Arial" w:eastAsia="Times New Roman" w:hAnsi="Arial" w:cs="Arial"/>
          <w:sz w:val="24"/>
          <w:szCs w:val="24"/>
          <w:lang w:eastAsia="en-GB"/>
        </w:rPr>
        <w:t>to choose an arbitrator. It has not responded and quite</w:t>
      </w:r>
      <w:r w:rsidR="008F17E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correctly in my view, SAICE was approached to appoint someone, who turned out to be the second respondent. The first respondent has raised no objection to his </w:t>
      </w:r>
      <w:r w:rsidR="008F17E5">
        <w:rPr>
          <w:rFonts w:ascii="Arial" w:eastAsia="Times New Roman" w:hAnsi="Arial" w:cs="Arial"/>
          <w:sz w:val="24"/>
          <w:szCs w:val="24"/>
          <w:lang w:eastAsia="en-GB"/>
        </w:rPr>
        <w:t>appointment per se.</w:t>
      </w:r>
    </w:p>
    <w:p w14:paraId="01C70667" w14:textId="77777777" w:rsidR="0081402F" w:rsidRDefault="0081402F" w:rsidP="005E4BF7">
      <w:pPr>
        <w:spacing w:after="0" w:line="360" w:lineRule="auto"/>
        <w:jc w:val="both"/>
        <w:rPr>
          <w:rFonts w:ascii="Arial" w:eastAsia="Times New Roman" w:hAnsi="Arial" w:cs="Arial"/>
          <w:sz w:val="24"/>
          <w:szCs w:val="24"/>
          <w:lang w:eastAsia="en-GB"/>
        </w:rPr>
      </w:pPr>
    </w:p>
    <w:p w14:paraId="71F62E7A" w14:textId="570ED309" w:rsidR="008F17E5" w:rsidRDefault="0081402F"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[41]   I am accordingly of the view that the applicant</w:t>
      </w:r>
      <w:r w:rsidR="008F17E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has made out a case for the </w:t>
      </w:r>
      <w:r w:rsidR="00925D02">
        <w:rPr>
          <w:rFonts w:ascii="Arial" w:eastAsia="Times New Roman" w:hAnsi="Arial" w:cs="Arial"/>
          <w:sz w:val="24"/>
          <w:szCs w:val="24"/>
          <w:lang w:eastAsia="en-GB"/>
        </w:rPr>
        <w:t xml:space="preserve">main </w:t>
      </w:r>
      <w:r>
        <w:rPr>
          <w:rFonts w:ascii="Arial" w:eastAsia="Times New Roman" w:hAnsi="Arial" w:cs="Arial"/>
          <w:sz w:val="24"/>
          <w:szCs w:val="24"/>
          <w:lang w:eastAsia="en-GB"/>
        </w:rPr>
        <w:t>relief it seeks.</w:t>
      </w:r>
    </w:p>
    <w:p w14:paraId="2457847C" w14:textId="52C522F4" w:rsidR="008F17E5" w:rsidRDefault="008F17E5" w:rsidP="005E4BF7">
      <w:pPr>
        <w:spacing w:after="0" w:line="360" w:lineRule="auto"/>
        <w:jc w:val="both"/>
        <w:rPr>
          <w:rFonts w:ascii="Arial" w:eastAsia="Times New Roman" w:hAnsi="Arial" w:cs="Arial"/>
          <w:sz w:val="24"/>
          <w:szCs w:val="24"/>
          <w:lang w:eastAsia="en-GB"/>
        </w:rPr>
      </w:pPr>
    </w:p>
    <w:p w14:paraId="6FDAD20A" w14:textId="380FAA21" w:rsidR="003A38E3" w:rsidRPr="00562DE4" w:rsidRDefault="003A38E3" w:rsidP="005E4BF7">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Costs</w:t>
      </w:r>
    </w:p>
    <w:p w14:paraId="2F5AED43" w14:textId="760B5E09" w:rsidR="006613DF" w:rsidRPr="00B57D67" w:rsidRDefault="0081402F" w:rsidP="005E4BF7">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[42</w:t>
      </w:r>
      <w:r w:rsidR="008F17E5">
        <w:rPr>
          <w:rFonts w:ascii="Arial" w:eastAsia="Times New Roman" w:hAnsi="Arial" w:cs="Arial"/>
          <w:sz w:val="24"/>
          <w:szCs w:val="24"/>
          <w:lang w:eastAsia="en-GB"/>
        </w:rPr>
        <w:t>] The applicant</w:t>
      </w:r>
      <w:r w:rsidR="00925D02">
        <w:rPr>
          <w:rFonts w:ascii="Arial" w:eastAsia="Times New Roman" w:hAnsi="Arial" w:cs="Arial"/>
          <w:sz w:val="24"/>
          <w:szCs w:val="24"/>
          <w:lang w:eastAsia="en-GB"/>
        </w:rPr>
        <w:t xml:space="preserve"> claimed for the first respondent to pay the costs of the application on the attorney and client</w:t>
      </w:r>
      <w:r w:rsidR="008F17E5">
        <w:rPr>
          <w:rFonts w:ascii="Arial" w:eastAsia="Times New Roman" w:hAnsi="Arial" w:cs="Arial"/>
          <w:sz w:val="24"/>
          <w:szCs w:val="24"/>
          <w:lang w:eastAsia="en-GB"/>
        </w:rPr>
        <w:t xml:space="preserve"> </w:t>
      </w:r>
      <w:r w:rsidR="00925D02">
        <w:rPr>
          <w:rFonts w:ascii="Arial" w:eastAsia="Times New Roman" w:hAnsi="Arial" w:cs="Arial"/>
          <w:sz w:val="24"/>
          <w:szCs w:val="24"/>
          <w:lang w:eastAsia="en-GB"/>
        </w:rPr>
        <w:t xml:space="preserve">scale and </w:t>
      </w:r>
      <w:r w:rsidR="008F17E5">
        <w:rPr>
          <w:rFonts w:ascii="Arial" w:eastAsia="Times New Roman" w:hAnsi="Arial" w:cs="Arial"/>
          <w:sz w:val="24"/>
          <w:szCs w:val="24"/>
          <w:lang w:eastAsia="en-GB"/>
        </w:rPr>
        <w:t>stated in its founding affidavit that it has been significantly inconvenienced and had to bear legal expenses as a result of the first</w:t>
      </w:r>
      <w:r w:rsidR="00925D02">
        <w:rPr>
          <w:rFonts w:ascii="Arial" w:eastAsia="Times New Roman" w:hAnsi="Arial" w:cs="Arial"/>
          <w:sz w:val="24"/>
          <w:szCs w:val="24"/>
          <w:lang w:eastAsia="en-GB"/>
        </w:rPr>
        <w:t xml:space="preserve"> respondent’s attitude. It in essence asked </w:t>
      </w:r>
      <w:r w:rsidR="008F17E5">
        <w:rPr>
          <w:rFonts w:ascii="Arial" w:eastAsia="Times New Roman" w:hAnsi="Arial" w:cs="Arial"/>
          <w:sz w:val="24"/>
          <w:szCs w:val="24"/>
          <w:lang w:eastAsia="en-GB"/>
        </w:rPr>
        <w:t>for costs on a punitive scale. It is trite that the question of costs falls within the discretion of the court. Whilst I have sympathy for the applicant</w:t>
      </w:r>
      <w:r w:rsidR="003A38E3">
        <w:rPr>
          <w:rFonts w:ascii="Arial" w:eastAsia="Times New Roman" w:hAnsi="Arial" w:cs="Arial"/>
          <w:sz w:val="24"/>
          <w:szCs w:val="24"/>
          <w:lang w:eastAsia="en-GB"/>
        </w:rPr>
        <w:t>,</w:t>
      </w:r>
      <w:r w:rsidR="008F17E5">
        <w:rPr>
          <w:rFonts w:ascii="Arial" w:eastAsia="Times New Roman" w:hAnsi="Arial" w:cs="Arial"/>
          <w:sz w:val="24"/>
          <w:szCs w:val="24"/>
          <w:lang w:eastAsia="en-GB"/>
        </w:rPr>
        <w:t xml:space="preserve"> I am of the view that such an order would not be a</w:t>
      </w:r>
      <w:r w:rsidR="00925D02">
        <w:rPr>
          <w:rFonts w:ascii="Arial" w:eastAsia="Times New Roman" w:hAnsi="Arial" w:cs="Arial"/>
          <w:sz w:val="24"/>
          <w:szCs w:val="24"/>
          <w:lang w:eastAsia="en-GB"/>
        </w:rPr>
        <w:t>ppropriate in the circumstances especially bearing in mind that public funds are involved.</w:t>
      </w:r>
      <w:r w:rsidR="008F17E5">
        <w:rPr>
          <w:rFonts w:ascii="Arial" w:eastAsia="Times New Roman" w:hAnsi="Arial" w:cs="Arial"/>
          <w:sz w:val="24"/>
          <w:szCs w:val="24"/>
          <w:lang w:eastAsia="en-GB"/>
        </w:rPr>
        <w:t xml:space="preserve"> </w:t>
      </w:r>
    </w:p>
    <w:p w14:paraId="37BAD72C" w14:textId="2FF4E898" w:rsidR="00520248" w:rsidRPr="007F1A47" w:rsidRDefault="00520248" w:rsidP="00EB532B">
      <w:pPr>
        <w:spacing w:after="0" w:line="360" w:lineRule="auto"/>
        <w:contextualSpacing/>
        <w:jc w:val="both"/>
        <w:rPr>
          <w:rFonts w:ascii="Arial" w:eastAsia="Times New Roman" w:hAnsi="Arial" w:cs="Arial"/>
          <w:sz w:val="24"/>
          <w:szCs w:val="24"/>
          <w:lang w:eastAsia="en-GB"/>
        </w:rPr>
      </w:pPr>
      <w:bookmarkStart w:id="1" w:name="0-0-0-32841"/>
      <w:bookmarkStart w:id="2" w:name="0-0-0-32845"/>
      <w:bookmarkStart w:id="3" w:name="0-0-0-8133"/>
      <w:bookmarkStart w:id="4" w:name="0-0-0-8137"/>
      <w:bookmarkStart w:id="5" w:name="0-0-0-8141"/>
      <w:bookmarkEnd w:id="1"/>
      <w:bookmarkEnd w:id="2"/>
      <w:bookmarkEnd w:id="3"/>
      <w:bookmarkEnd w:id="4"/>
      <w:bookmarkEnd w:id="5"/>
    </w:p>
    <w:p w14:paraId="3E796777" w14:textId="3F90B1A0" w:rsidR="007F1A47" w:rsidRPr="005A2792" w:rsidRDefault="005A2792" w:rsidP="007F1A47">
      <w:pPr>
        <w:tabs>
          <w:tab w:val="left" w:pos="5745"/>
        </w:tabs>
        <w:spacing w:after="0" w:line="36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Order</w:t>
      </w:r>
    </w:p>
    <w:p w14:paraId="6E93EA78" w14:textId="1EB17711" w:rsidR="00520248" w:rsidRPr="007F1A47" w:rsidRDefault="0081402F"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[43</w:t>
      </w:r>
      <w:r w:rsidR="00520248" w:rsidRPr="007F1A47">
        <w:rPr>
          <w:rFonts w:ascii="Arial" w:eastAsia="Times New Roman" w:hAnsi="Arial" w:cs="Arial"/>
          <w:sz w:val="24"/>
          <w:szCs w:val="24"/>
          <w:lang w:eastAsia="en-GB"/>
        </w:rPr>
        <w:t>]</w:t>
      </w:r>
      <w:r w:rsidR="00EB532B">
        <w:rPr>
          <w:rFonts w:ascii="Arial" w:eastAsia="Times New Roman" w:hAnsi="Arial" w:cs="Arial"/>
          <w:sz w:val="24"/>
          <w:szCs w:val="24"/>
          <w:lang w:eastAsia="en-GB"/>
        </w:rPr>
        <w:tab/>
      </w:r>
      <w:r w:rsidR="00520248" w:rsidRPr="007F1A47">
        <w:rPr>
          <w:rFonts w:ascii="Arial" w:eastAsia="Times New Roman" w:hAnsi="Arial" w:cs="Arial"/>
          <w:sz w:val="24"/>
          <w:szCs w:val="24"/>
          <w:lang w:eastAsia="en-GB"/>
        </w:rPr>
        <w:t>I accordingly make the following order:</w:t>
      </w:r>
    </w:p>
    <w:p w14:paraId="40281360" w14:textId="3406623D" w:rsidR="008F17E5" w:rsidRPr="008F17E5" w:rsidRDefault="00520248" w:rsidP="008F17E5">
      <w:pPr>
        <w:spacing w:after="0" w:line="360" w:lineRule="auto"/>
        <w:contextualSpacing/>
        <w:jc w:val="both"/>
        <w:rPr>
          <w:rFonts w:ascii="Arial" w:eastAsia="Times New Roman" w:hAnsi="Arial" w:cs="Arial"/>
          <w:sz w:val="24"/>
          <w:szCs w:val="24"/>
          <w:lang w:eastAsia="en-GB"/>
        </w:rPr>
      </w:pPr>
      <w:r w:rsidRPr="008F17E5">
        <w:rPr>
          <w:rFonts w:ascii="Arial" w:eastAsia="Times New Roman" w:hAnsi="Arial" w:cs="Arial"/>
          <w:sz w:val="24"/>
          <w:szCs w:val="24"/>
          <w:lang w:eastAsia="en-GB"/>
        </w:rPr>
        <w:t>1.</w:t>
      </w:r>
      <w:r w:rsidR="00372CF0">
        <w:rPr>
          <w:rFonts w:ascii="Arial" w:eastAsia="Times New Roman" w:hAnsi="Arial" w:cs="Arial"/>
          <w:sz w:val="24"/>
          <w:szCs w:val="24"/>
          <w:lang w:eastAsia="en-GB"/>
        </w:rPr>
        <w:tab/>
      </w:r>
      <w:r w:rsidR="008F17E5" w:rsidRPr="008F17E5">
        <w:rPr>
          <w:rFonts w:ascii="Arial" w:eastAsia="Times New Roman" w:hAnsi="Arial" w:cs="Arial"/>
          <w:sz w:val="24"/>
          <w:szCs w:val="24"/>
          <w:lang w:eastAsia="en-GB"/>
        </w:rPr>
        <w:t>The appointment of the second respondent as the adjudicator to determine the dispute between the applicant and the first respondent is declared to be valid and binding.</w:t>
      </w:r>
    </w:p>
    <w:p w14:paraId="5C7C1CAB" w14:textId="64F72622" w:rsidR="008F17E5" w:rsidRPr="008F17E5" w:rsidRDefault="008F17E5" w:rsidP="008F17E5">
      <w:pPr>
        <w:spacing w:after="0" w:line="360" w:lineRule="auto"/>
        <w:contextualSpacing/>
        <w:jc w:val="both"/>
        <w:rPr>
          <w:rFonts w:ascii="Arial" w:eastAsia="Times New Roman" w:hAnsi="Arial" w:cs="Arial"/>
          <w:sz w:val="24"/>
          <w:szCs w:val="24"/>
          <w:lang w:eastAsia="en-GB"/>
        </w:rPr>
      </w:pPr>
      <w:r w:rsidRPr="008F17E5">
        <w:rPr>
          <w:rFonts w:ascii="Arial" w:eastAsia="Times New Roman" w:hAnsi="Arial" w:cs="Arial"/>
          <w:sz w:val="24"/>
          <w:szCs w:val="24"/>
          <w:lang w:eastAsia="en-GB"/>
        </w:rPr>
        <w:lastRenderedPageBreak/>
        <w:t>2.</w:t>
      </w:r>
      <w:r w:rsidR="00372CF0">
        <w:rPr>
          <w:rFonts w:ascii="Arial" w:eastAsia="Times New Roman" w:hAnsi="Arial" w:cs="Arial"/>
          <w:sz w:val="24"/>
          <w:szCs w:val="24"/>
          <w:lang w:eastAsia="en-GB"/>
        </w:rPr>
        <w:tab/>
      </w:r>
      <w:r w:rsidRPr="008F17E5">
        <w:rPr>
          <w:rFonts w:ascii="Arial" w:eastAsia="Times New Roman" w:hAnsi="Arial" w:cs="Arial"/>
          <w:sz w:val="24"/>
          <w:szCs w:val="24"/>
          <w:lang w:eastAsia="en-GB"/>
        </w:rPr>
        <w:t>The first respondent is directed to sign and deliver the adjudicator’s contract to the second respondent within five days from the date of service of this order upon the first respondent.</w:t>
      </w:r>
    </w:p>
    <w:p w14:paraId="2064C150" w14:textId="59EBE237" w:rsidR="008F17E5" w:rsidRPr="003B7683" w:rsidRDefault="003B7683" w:rsidP="003B7683">
      <w:pPr>
        <w:spacing w:after="0" w:line="360" w:lineRule="auto"/>
        <w:contextualSpacing/>
        <w:jc w:val="both"/>
        <w:rPr>
          <w:rFonts w:ascii="Arial" w:eastAsia="Times New Roman" w:hAnsi="Arial" w:cs="Arial"/>
          <w:sz w:val="24"/>
          <w:szCs w:val="24"/>
          <w:lang w:eastAsia="en-GB"/>
        </w:rPr>
      </w:pPr>
      <w:r w:rsidRPr="003B7683">
        <w:rPr>
          <w:rFonts w:ascii="Arial" w:eastAsia="Times New Roman" w:hAnsi="Arial" w:cs="Arial"/>
          <w:sz w:val="24"/>
          <w:szCs w:val="24"/>
          <w:lang w:eastAsia="en-GB"/>
        </w:rPr>
        <w:t>3.</w:t>
      </w:r>
      <w:r w:rsidR="00372CF0">
        <w:rPr>
          <w:rFonts w:ascii="Arial" w:eastAsia="Times New Roman" w:hAnsi="Arial" w:cs="Arial"/>
          <w:sz w:val="24"/>
          <w:szCs w:val="24"/>
          <w:lang w:eastAsia="en-GB"/>
        </w:rPr>
        <w:tab/>
      </w:r>
      <w:r w:rsidR="008F17E5" w:rsidRPr="003B7683">
        <w:rPr>
          <w:rFonts w:ascii="Arial" w:eastAsia="Times New Roman" w:hAnsi="Arial" w:cs="Arial"/>
          <w:sz w:val="24"/>
          <w:szCs w:val="24"/>
          <w:lang w:eastAsia="en-GB"/>
        </w:rPr>
        <w:t xml:space="preserve">In the event that the first respondent fails to comply with para 2 of the order, the </w:t>
      </w:r>
      <w:r w:rsidR="00F52375">
        <w:rPr>
          <w:rFonts w:ascii="Arial" w:eastAsia="Times New Roman" w:hAnsi="Arial" w:cs="Arial"/>
          <w:sz w:val="24"/>
          <w:szCs w:val="24"/>
          <w:lang w:eastAsia="en-GB"/>
        </w:rPr>
        <w:t>s</w:t>
      </w:r>
      <w:r w:rsidR="008F17E5" w:rsidRPr="003B7683">
        <w:rPr>
          <w:rFonts w:ascii="Arial" w:eastAsia="Times New Roman" w:hAnsi="Arial" w:cs="Arial"/>
          <w:sz w:val="24"/>
          <w:szCs w:val="24"/>
          <w:lang w:eastAsia="en-GB"/>
        </w:rPr>
        <w:t>heriff of this court is authorised and directed to sign the adjudication contract on behalf of the first respondent, to serve the original on the second respondent</w:t>
      </w:r>
      <w:r w:rsidR="00F52375">
        <w:rPr>
          <w:rFonts w:ascii="Arial" w:eastAsia="Times New Roman" w:hAnsi="Arial" w:cs="Arial"/>
          <w:sz w:val="24"/>
          <w:szCs w:val="24"/>
          <w:lang w:eastAsia="en-GB"/>
        </w:rPr>
        <w:t>,</w:t>
      </w:r>
      <w:r w:rsidR="008F17E5" w:rsidRPr="003B7683">
        <w:rPr>
          <w:rFonts w:ascii="Arial" w:eastAsia="Times New Roman" w:hAnsi="Arial" w:cs="Arial"/>
          <w:sz w:val="24"/>
          <w:szCs w:val="24"/>
          <w:lang w:eastAsia="en-GB"/>
        </w:rPr>
        <w:t xml:space="preserve"> and to furnish a copy to the applicant</w:t>
      </w:r>
      <w:r w:rsidR="0081402F">
        <w:rPr>
          <w:rFonts w:ascii="Arial" w:eastAsia="Times New Roman" w:hAnsi="Arial" w:cs="Arial"/>
          <w:sz w:val="24"/>
          <w:szCs w:val="24"/>
          <w:lang w:eastAsia="en-GB"/>
        </w:rPr>
        <w:t xml:space="preserve"> and the first re</w:t>
      </w:r>
      <w:r w:rsidR="000503D4">
        <w:rPr>
          <w:rFonts w:ascii="Arial" w:eastAsia="Times New Roman" w:hAnsi="Arial" w:cs="Arial"/>
          <w:sz w:val="24"/>
          <w:szCs w:val="24"/>
          <w:lang w:eastAsia="en-GB"/>
        </w:rPr>
        <w:t>s</w:t>
      </w:r>
      <w:r w:rsidR="0081402F">
        <w:rPr>
          <w:rFonts w:ascii="Arial" w:eastAsia="Times New Roman" w:hAnsi="Arial" w:cs="Arial"/>
          <w:sz w:val="24"/>
          <w:szCs w:val="24"/>
          <w:lang w:eastAsia="en-GB"/>
        </w:rPr>
        <w:t>pondent</w:t>
      </w:r>
    </w:p>
    <w:p w14:paraId="5458D0D6" w14:textId="5031AAB1" w:rsidR="008F17E5" w:rsidRPr="003B7683" w:rsidRDefault="000B446C" w:rsidP="003B7683">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B7683">
        <w:rPr>
          <w:rFonts w:ascii="Arial" w:eastAsia="Times New Roman" w:hAnsi="Arial" w:cs="Arial"/>
          <w:sz w:val="24"/>
          <w:szCs w:val="24"/>
          <w:lang w:eastAsia="en-GB"/>
        </w:rPr>
        <w:t>4.</w:t>
      </w:r>
      <w:r w:rsidR="00372CF0">
        <w:rPr>
          <w:rFonts w:ascii="Arial" w:eastAsia="Times New Roman" w:hAnsi="Arial" w:cs="Arial"/>
          <w:sz w:val="24"/>
          <w:szCs w:val="24"/>
          <w:lang w:eastAsia="en-GB"/>
        </w:rPr>
        <w:tab/>
      </w:r>
      <w:r w:rsidR="008F17E5" w:rsidRPr="003B7683">
        <w:rPr>
          <w:rFonts w:ascii="Arial" w:eastAsia="Times New Roman" w:hAnsi="Arial" w:cs="Arial"/>
          <w:sz w:val="24"/>
          <w:szCs w:val="24"/>
          <w:lang w:eastAsia="en-GB"/>
        </w:rPr>
        <w:t>The first respondent is directed to pay costs of the application.</w:t>
      </w:r>
    </w:p>
    <w:p w14:paraId="61755BC0" w14:textId="0D71DC82" w:rsidR="00C3480B" w:rsidRPr="007F1A47" w:rsidRDefault="00EB532B" w:rsidP="00EB532B">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2F2845" w:rsidRPr="007F1A47">
        <w:rPr>
          <w:rFonts w:ascii="Arial" w:eastAsia="Times New Roman" w:hAnsi="Arial" w:cs="Arial"/>
          <w:sz w:val="24"/>
          <w:szCs w:val="24"/>
          <w:lang w:eastAsia="en-GB"/>
        </w:rPr>
        <w:t xml:space="preserve"> </w:t>
      </w:r>
      <w:r w:rsidR="00C3480B" w:rsidRPr="007F1A47">
        <w:rPr>
          <w:rFonts w:ascii="Arial" w:eastAsia="Times New Roman" w:hAnsi="Arial" w:cs="Arial"/>
          <w:sz w:val="24"/>
          <w:szCs w:val="24"/>
          <w:lang w:eastAsia="en-GB"/>
        </w:rPr>
        <w:tab/>
      </w:r>
      <w:r w:rsidR="00C3480B" w:rsidRPr="007F1A47">
        <w:rPr>
          <w:rFonts w:ascii="Arial" w:eastAsia="Times New Roman" w:hAnsi="Arial" w:cs="Arial"/>
          <w:sz w:val="24"/>
          <w:szCs w:val="24"/>
          <w:lang w:eastAsia="en-GB"/>
        </w:rPr>
        <w:tab/>
      </w:r>
      <w:r w:rsidR="00C3480B" w:rsidRPr="007F1A47">
        <w:rPr>
          <w:rFonts w:ascii="Arial" w:eastAsia="Times New Roman" w:hAnsi="Arial" w:cs="Arial"/>
          <w:sz w:val="24"/>
          <w:szCs w:val="24"/>
          <w:lang w:eastAsia="en-GB"/>
        </w:rPr>
        <w:tab/>
      </w:r>
      <w:r w:rsidR="00C3480B" w:rsidRPr="007F1A47">
        <w:rPr>
          <w:rFonts w:ascii="Arial" w:eastAsia="Times New Roman" w:hAnsi="Arial" w:cs="Arial"/>
          <w:sz w:val="24"/>
          <w:szCs w:val="24"/>
          <w:lang w:eastAsia="en-GB"/>
        </w:rPr>
        <w:tab/>
      </w:r>
      <w:r w:rsidR="00C3480B" w:rsidRPr="007F1A47">
        <w:rPr>
          <w:rFonts w:ascii="Arial" w:eastAsia="Times New Roman" w:hAnsi="Arial" w:cs="Arial"/>
          <w:sz w:val="24"/>
          <w:szCs w:val="24"/>
          <w:lang w:eastAsia="en-GB"/>
        </w:rPr>
        <w:tab/>
      </w:r>
      <w:r w:rsidR="00C3480B" w:rsidRPr="007F1A47">
        <w:rPr>
          <w:rFonts w:ascii="Arial" w:eastAsia="Times New Roman" w:hAnsi="Arial" w:cs="Arial"/>
          <w:sz w:val="24"/>
          <w:szCs w:val="24"/>
          <w:lang w:eastAsia="en-GB"/>
        </w:rPr>
        <w:tab/>
      </w:r>
    </w:p>
    <w:p w14:paraId="4772F360" w14:textId="160CDA01" w:rsidR="00CA73C6" w:rsidRDefault="00CA73C6" w:rsidP="007F1A47">
      <w:pPr>
        <w:tabs>
          <w:tab w:val="left" w:pos="5745"/>
        </w:tabs>
        <w:spacing w:after="0" w:line="360" w:lineRule="auto"/>
        <w:contextualSpacing/>
        <w:jc w:val="both"/>
        <w:rPr>
          <w:rFonts w:ascii="Arial" w:eastAsia="Times New Roman" w:hAnsi="Arial" w:cs="Arial"/>
          <w:sz w:val="24"/>
          <w:szCs w:val="24"/>
          <w:vertAlign w:val="superscript"/>
          <w:lang w:eastAsia="en-GB"/>
        </w:rPr>
      </w:pPr>
    </w:p>
    <w:p w14:paraId="061424A5" w14:textId="28FD90ED" w:rsidR="002644AA" w:rsidRDefault="002644AA" w:rsidP="007F1A47">
      <w:pPr>
        <w:tabs>
          <w:tab w:val="left" w:pos="5745"/>
        </w:tabs>
        <w:spacing w:after="0" w:line="360" w:lineRule="auto"/>
        <w:contextualSpacing/>
        <w:jc w:val="both"/>
        <w:rPr>
          <w:rFonts w:ascii="Arial" w:eastAsia="Times New Roman" w:hAnsi="Arial" w:cs="Arial"/>
          <w:sz w:val="24"/>
          <w:szCs w:val="24"/>
          <w:vertAlign w:val="superscript"/>
          <w:lang w:eastAsia="en-GB"/>
        </w:rPr>
      </w:pPr>
    </w:p>
    <w:p w14:paraId="22ADAAA4" w14:textId="50BE7E6E" w:rsidR="002644AA" w:rsidRPr="002644AA" w:rsidRDefault="002644AA" w:rsidP="002644AA">
      <w:pPr>
        <w:tabs>
          <w:tab w:val="left" w:pos="5745"/>
        </w:tabs>
        <w:spacing w:after="0" w:line="360" w:lineRule="auto"/>
        <w:contextualSpacing/>
        <w:jc w:val="right"/>
        <w:rPr>
          <w:rFonts w:ascii="Arial" w:eastAsia="Times New Roman" w:hAnsi="Arial" w:cs="Arial"/>
          <w:b/>
          <w:sz w:val="24"/>
          <w:szCs w:val="24"/>
          <w:lang w:eastAsia="en-GB"/>
        </w:rPr>
      </w:pPr>
      <w:r w:rsidRPr="002644AA">
        <w:rPr>
          <w:rFonts w:ascii="Arial" w:eastAsia="Times New Roman" w:hAnsi="Arial" w:cs="Arial"/>
          <w:b/>
          <w:sz w:val="24"/>
          <w:szCs w:val="24"/>
          <w:lang w:eastAsia="en-GB"/>
        </w:rPr>
        <w:t>____________________</w:t>
      </w:r>
    </w:p>
    <w:p w14:paraId="6E4DADC3" w14:textId="04373701" w:rsidR="00C3480B" w:rsidRPr="007F1A47" w:rsidRDefault="00C3480B" w:rsidP="002644AA">
      <w:pPr>
        <w:tabs>
          <w:tab w:val="left" w:pos="5745"/>
        </w:tabs>
        <w:spacing w:after="0" w:line="360" w:lineRule="auto"/>
        <w:contextualSpacing/>
        <w:jc w:val="right"/>
        <w:rPr>
          <w:rFonts w:ascii="Arial" w:eastAsia="Times New Roman" w:hAnsi="Arial" w:cs="Arial"/>
          <w:b/>
          <w:sz w:val="24"/>
          <w:szCs w:val="24"/>
          <w:lang w:eastAsia="en-GB"/>
        </w:rPr>
      </w:pPr>
      <w:r w:rsidRPr="007F1A47">
        <w:rPr>
          <w:rFonts w:ascii="Arial" w:eastAsia="Times New Roman" w:hAnsi="Arial" w:cs="Arial"/>
          <w:b/>
          <w:sz w:val="24"/>
          <w:szCs w:val="24"/>
          <w:lang w:eastAsia="en-GB"/>
        </w:rPr>
        <w:tab/>
      </w:r>
      <w:r w:rsidR="00731AED" w:rsidRPr="007F1A47">
        <w:rPr>
          <w:rFonts w:ascii="Arial" w:eastAsia="Times New Roman" w:hAnsi="Arial" w:cs="Arial"/>
          <w:b/>
          <w:sz w:val="24"/>
          <w:szCs w:val="24"/>
          <w:lang w:eastAsia="en-GB"/>
        </w:rPr>
        <w:t xml:space="preserve">E </w:t>
      </w:r>
      <w:r w:rsidR="00430E01" w:rsidRPr="007F1A47">
        <w:rPr>
          <w:rFonts w:ascii="Arial" w:eastAsia="Times New Roman" w:hAnsi="Arial" w:cs="Arial"/>
          <w:b/>
          <w:sz w:val="24"/>
          <w:szCs w:val="24"/>
          <w:lang w:eastAsia="en-GB"/>
        </w:rPr>
        <w:t xml:space="preserve">BEZUIDENHOUT </w:t>
      </w:r>
      <w:r w:rsidRPr="007F1A47">
        <w:rPr>
          <w:rFonts w:ascii="Arial" w:eastAsia="Times New Roman" w:hAnsi="Arial" w:cs="Arial"/>
          <w:b/>
          <w:sz w:val="24"/>
          <w:szCs w:val="24"/>
          <w:lang w:eastAsia="en-GB"/>
        </w:rPr>
        <w:t>J</w:t>
      </w:r>
    </w:p>
    <w:p w14:paraId="00469A65" w14:textId="3D976F1E" w:rsidR="009261BA" w:rsidRPr="007F1A47" w:rsidRDefault="009261BA" w:rsidP="007F1A47">
      <w:pPr>
        <w:spacing w:after="0" w:line="360" w:lineRule="auto"/>
        <w:contextualSpacing/>
        <w:jc w:val="both"/>
        <w:rPr>
          <w:rFonts w:ascii="Arial" w:eastAsia="Times New Roman" w:hAnsi="Arial" w:cs="Arial"/>
          <w:sz w:val="24"/>
          <w:szCs w:val="24"/>
          <w:lang w:eastAsia="en-GB"/>
        </w:rPr>
      </w:pPr>
    </w:p>
    <w:p w14:paraId="0E6B9CC3" w14:textId="0F6879CF" w:rsidR="009261BA" w:rsidRPr="007F1A47" w:rsidRDefault="009261BA" w:rsidP="007F1A47">
      <w:pPr>
        <w:spacing w:after="0" w:line="360" w:lineRule="auto"/>
        <w:contextualSpacing/>
        <w:jc w:val="both"/>
        <w:rPr>
          <w:rFonts w:ascii="Arial" w:eastAsia="Times New Roman" w:hAnsi="Arial" w:cs="Arial"/>
          <w:sz w:val="24"/>
          <w:szCs w:val="24"/>
          <w:lang w:eastAsia="en-GB"/>
        </w:rPr>
      </w:pPr>
    </w:p>
    <w:p w14:paraId="0D3FE996" w14:textId="698FA050" w:rsidR="004F3C27" w:rsidRPr="007F1A47" w:rsidRDefault="00AD41EE"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Date of hearing: </w:t>
      </w:r>
      <w:r w:rsidR="00C67674">
        <w:rPr>
          <w:rFonts w:ascii="Arial" w:eastAsia="Times New Roman" w:hAnsi="Arial" w:cs="Arial"/>
          <w:sz w:val="24"/>
          <w:szCs w:val="24"/>
          <w:lang w:eastAsia="en-GB"/>
        </w:rPr>
        <w:tab/>
      </w:r>
      <w:r w:rsidR="00F86C79">
        <w:rPr>
          <w:rFonts w:ascii="Arial" w:eastAsia="Times New Roman" w:hAnsi="Arial" w:cs="Arial"/>
          <w:sz w:val="24"/>
          <w:szCs w:val="24"/>
          <w:lang w:eastAsia="en-GB"/>
        </w:rPr>
        <w:t>10</w:t>
      </w:r>
      <w:r w:rsidR="000B446C">
        <w:rPr>
          <w:rFonts w:ascii="Arial" w:eastAsia="Times New Roman" w:hAnsi="Arial" w:cs="Arial"/>
          <w:sz w:val="24"/>
          <w:szCs w:val="24"/>
          <w:lang w:eastAsia="en-GB"/>
        </w:rPr>
        <w:t xml:space="preserve"> </w:t>
      </w:r>
      <w:r w:rsidR="00F86C79">
        <w:rPr>
          <w:rFonts w:ascii="Arial" w:eastAsia="Times New Roman" w:hAnsi="Arial" w:cs="Arial"/>
          <w:sz w:val="24"/>
          <w:szCs w:val="24"/>
          <w:lang w:eastAsia="en-GB"/>
        </w:rPr>
        <w:t>March 2023</w:t>
      </w:r>
    </w:p>
    <w:p w14:paraId="3C8199B7" w14:textId="229623C2" w:rsidR="00AD41EE" w:rsidRPr="007F1A47" w:rsidRDefault="00AD41EE"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Date of </w:t>
      </w:r>
      <w:r w:rsidR="006F62E8" w:rsidRPr="007F1A47">
        <w:rPr>
          <w:rFonts w:ascii="Arial" w:eastAsia="Times New Roman" w:hAnsi="Arial" w:cs="Arial"/>
          <w:sz w:val="24"/>
          <w:szCs w:val="24"/>
          <w:lang w:eastAsia="en-GB"/>
        </w:rPr>
        <w:t>judgment</w:t>
      </w:r>
      <w:r w:rsidRPr="007F1A47">
        <w:rPr>
          <w:rFonts w:ascii="Arial" w:eastAsia="Times New Roman" w:hAnsi="Arial" w:cs="Arial"/>
          <w:sz w:val="24"/>
          <w:szCs w:val="24"/>
          <w:lang w:eastAsia="en-GB"/>
        </w:rPr>
        <w:t>:</w:t>
      </w:r>
      <w:r w:rsidR="000B446C" w:rsidRPr="007F1A47">
        <w:rPr>
          <w:rFonts w:ascii="Arial" w:eastAsia="Times New Roman" w:hAnsi="Arial" w:cs="Arial"/>
          <w:sz w:val="24"/>
          <w:szCs w:val="24"/>
          <w:lang w:eastAsia="en-GB"/>
        </w:rPr>
        <w:t xml:space="preserve"> </w:t>
      </w:r>
      <w:r w:rsidR="00C67674">
        <w:rPr>
          <w:rFonts w:ascii="Arial" w:eastAsia="Times New Roman" w:hAnsi="Arial" w:cs="Arial"/>
          <w:sz w:val="24"/>
          <w:szCs w:val="24"/>
          <w:lang w:eastAsia="en-GB"/>
        </w:rPr>
        <w:tab/>
      </w:r>
      <w:r w:rsidR="00446FD8">
        <w:rPr>
          <w:rFonts w:ascii="Arial" w:eastAsia="Times New Roman" w:hAnsi="Arial" w:cs="Arial"/>
          <w:sz w:val="24"/>
          <w:szCs w:val="24"/>
          <w:lang w:eastAsia="en-GB"/>
        </w:rPr>
        <w:t xml:space="preserve"> 10 </w:t>
      </w:r>
      <w:r w:rsidR="003B7683">
        <w:rPr>
          <w:rFonts w:ascii="Arial" w:eastAsia="Times New Roman" w:hAnsi="Arial" w:cs="Arial"/>
          <w:sz w:val="24"/>
          <w:szCs w:val="24"/>
          <w:lang w:eastAsia="en-GB"/>
        </w:rPr>
        <w:t xml:space="preserve"> November</w:t>
      </w:r>
      <w:r w:rsidR="000B446C">
        <w:rPr>
          <w:rFonts w:ascii="Arial" w:eastAsia="Times New Roman" w:hAnsi="Arial" w:cs="Arial"/>
          <w:sz w:val="24"/>
          <w:szCs w:val="24"/>
          <w:lang w:eastAsia="en-GB"/>
        </w:rPr>
        <w:t xml:space="preserve"> </w:t>
      </w:r>
      <w:r w:rsidR="002F2845" w:rsidRPr="007F1A47">
        <w:rPr>
          <w:rFonts w:ascii="Arial" w:eastAsia="Times New Roman" w:hAnsi="Arial" w:cs="Arial"/>
          <w:sz w:val="24"/>
          <w:szCs w:val="24"/>
          <w:lang w:eastAsia="en-GB"/>
        </w:rPr>
        <w:t>2023</w:t>
      </w:r>
    </w:p>
    <w:p w14:paraId="22CCC993" w14:textId="2E84D566" w:rsidR="00AD41EE" w:rsidRPr="007F1A47" w:rsidRDefault="00AD41EE" w:rsidP="007F1A47">
      <w:pPr>
        <w:spacing w:after="0" w:line="360" w:lineRule="auto"/>
        <w:contextualSpacing/>
        <w:jc w:val="both"/>
        <w:rPr>
          <w:rFonts w:ascii="Arial" w:eastAsia="Times New Roman" w:hAnsi="Arial" w:cs="Arial"/>
          <w:sz w:val="24"/>
          <w:szCs w:val="24"/>
          <w:lang w:eastAsia="en-GB"/>
        </w:rPr>
      </w:pPr>
    </w:p>
    <w:p w14:paraId="6ADE0886" w14:textId="77777777" w:rsidR="00731AED" w:rsidRPr="007F1A47" w:rsidRDefault="009261BA" w:rsidP="00430E01">
      <w:pPr>
        <w:tabs>
          <w:tab w:val="left" w:pos="3402"/>
        </w:tabs>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Appearances:</w:t>
      </w:r>
    </w:p>
    <w:p w14:paraId="62FA2254" w14:textId="13617469" w:rsidR="00731AED" w:rsidRDefault="002F2845" w:rsidP="00430E01">
      <w:pPr>
        <w:tabs>
          <w:tab w:val="left" w:pos="3402"/>
        </w:tabs>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For the applicant</w:t>
      </w:r>
      <w:r w:rsidR="00731AED" w:rsidRPr="007F1A47">
        <w:rPr>
          <w:rFonts w:ascii="Arial" w:eastAsia="Times New Roman" w:hAnsi="Arial" w:cs="Arial"/>
          <w:sz w:val="24"/>
          <w:szCs w:val="24"/>
          <w:lang w:eastAsia="en-GB"/>
        </w:rPr>
        <w:t>:</w:t>
      </w:r>
      <w:r w:rsidR="000B446C" w:rsidRPr="007F1A47">
        <w:rPr>
          <w:rFonts w:ascii="Arial" w:eastAsia="Times New Roman" w:hAnsi="Arial" w:cs="Arial"/>
          <w:sz w:val="24"/>
          <w:szCs w:val="24"/>
          <w:lang w:eastAsia="en-GB"/>
        </w:rPr>
        <w:t xml:space="preserve"> </w:t>
      </w:r>
      <w:r w:rsidR="00EB532B">
        <w:rPr>
          <w:rFonts w:ascii="Arial" w:eastAsia="Times New Roman" w:hAnsi="Arial" w:cs="Arial"/>
          <w:sz w:val="24"/>
          <w:szCs w:val="24"/>
          <w:lang w:eastAsia="en-GB"/>
        </w:rPr>
        <w:tab/>
      </w:r>
      <w:r w:rsidR="00F74AFC">
        <w:rPr>
          <w:rFonts w:ascii="Arial" w:eastAsia="Times New Roman" w:hAnsi="Arial" w:cs="Arial"/>
          <w:sz w:val="24"/>
          <w:szCs w:val="24"/>
          <w:lang w:eastAsia="en-GB"/>
        </w:rPr>
        <w:t>I S Pillay SC</w:t>
      </w:r>
    </w:p>
    <w:p w14:paraId="454F5FEB" w14:textId="15EC3230" w:rsidR="00223BC3" w:rsidRPr="007F1A47" w:rsidRDefault="000B446C"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30E01">
        <w:rPr>
          <w:rFonts w:ascii="Arial" w:eastAsia="Times New Roman" w:hAnsi="Arial" w:cs="Arial"/>
          <w:sz w:val="24"/>
          <w:szCs w:val="24"/>
          <w:lang w:eastAsia="en-GB"/>
        </w:rPr>
        <w:tab/>
      </w:r>
      <w:r w:rsidR="00223BC3">
        <w:rPr>
          <w:rFonts w:ascii="Arial" w:eastAsia="Times New Roman" w:hAnsi="Arial" w:cs="Arial"/>
          <w:sz w:val="24"/>
          <w:szCs w:val="24"/>
          <w:lang w:eastAsia="en-GB"/>
        </w:rPr>
        <w:t>DM De Jager</w:t>
      </w:r>
    </w:p>
    <w:p w14:paraId="38FB6D57" w14:textId="453348E2" w:rsidR="009261BA" w:rsidRPr="007F1A47" w:rsidRDefault="00731AED" w:rsidP="00430E01">
      <w:pPr>
        <w:tabs>
          <w:tab w:val="left" w:pos="3402"/>
        </w:tabs>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Instructed by:</w:t>
      </w:r>
      <w:r w:rsidR="000B446C" w:rsidRPr="007F1A47">
        <w:rPr>
          <w:rFonts w:ascii="Arial" w:eastAsia="Times New Roman" w:hAnsi="Arial" w:cs="Arial"/>
          <w:sz w:val="24"/>
          <w:szCs w:val="24"/>
          <w:lang w:eastAsia="en-GB"/>
        </w:rPr>
        <w:t xml:space="preserve"> </w:t>
      </w:r>
      <w:r w:rsidR="00EB532B">
        <w:rPr>
          <w:rFonts w:ascii="Arial" w:eastAsia="Times New Roman" w:hAnsi="Arial" w:cs="Arial"/>
          <w:sz w:val="24"/>
          <w:szCs w:val="24"/>
          <w:lang w:eastAsia="en-GB"/>
        </w:rPr>
        <w:tab/>
      </w:r>
      <w:r w:rsidR="00223BC3">
        <w:rPr>
          <w:rFonts w:ascii="Arial" w:eastAsia="Times New Roman" w:hAnsi="Arial" w:cs="Arial"/>
          <w:sz w:val="24"/>
          <w:szCs w:val="24"/>
          <w:lang w:eastAsia="en-GB"/>
        </w:rPr>
        <w:t xml:space="preserve">Cox Yeats </w:t>
      </w:r>
    </w:p>
    <w:p w14:paraId="5075616A" w14:textId="5D12191C" w:rsidR="001738A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223BC3">
        <w:rPr>
          <w:rFonts w:ascii="Arial" w:eastAsia="Times New Roman" w:hAnsi="Arial" w:cs="Arial"/>
          <w:sz w:val="24"/>
          <w:szCs w:val="24"/>
          <w:lang w:eastAsia="en-GB"/>
        </w:rPr>
        <w:t>Ncondo Chambers</w:t>
      </w:r>
    </w:p>
    <w:p w14:paraId="3E7C74F2" w14:textId="673DA409" w:rsidR="001738A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223BC3">
        <w:rPr>
          <w:rFonts w:ascii="Arial" w:eastAsia="Times New Roman" w:hAnsi="Arial" w:cs="Arial"/>
          <w:sz w:val="24"/>
          <w:szCs w:val="24"/>
          <w:lang w:eastAsia="en-GB"/>
        </w:rPr>
        <w:t>Vuna Close</w:t>
      </w:r>
    </w:p>
    <w:p w14:paraId="0710E628" w14:textId="16EEE4B4" w:rsidR="001738A8" w:rsidRDefault="000B446C"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02719B">
        <w:rPr>
          <w:rFonts w:ascii="Arial" w:eastAsia="Times New Roman" w:hAnsi="Arial" w:cs="Arial"/>
          <w:sz w:val="24"/>
          <w:szCs w:val="24"/>
          <w:lang w:eastAsia="en-GB"/>
        </w:rPr>
        <w:tab/>
      </w:r>
      <w:r w:rsidR="00223BC3">
        <w:rPr>
          <w:rFonts w:ascii="Arial" w:eastAsia="Times New Roman" w:hAnsi="Arial" w:cs="Arial"/>
          <w:sz w:val="24"/>
          <w:szCs w:val="24"/>
          <w:lang w:eastAsia="en-GB"/>
        </w:rPr>
        <w:t>Umhlanga Ridge</w:t>
      </w:r>
    </w:p>
    <w:p w14:paraId="6FE2DF30" w14:textId="77777777" w:rsidR="0002719B" w:rsidRDefault="000B446C"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02719B">
        <w:rPr>
          <w:rFonts w:ascii="Arial" w:eastAsia="Times New Roman" w:hAnsi="Arial" w:cs="Arial"/>
          <w:sz w:val="24"/>
          <w:szCs w:val="24"/>
          <w:lang w:eastAsia="en-GB"/>
        </w:rPr>
        <w:tab/>
      </w:r>
      <w:r w:rsidR="00223BC3">
        <w:rPr>
          <w:rFonts w:ascii="Arial" w:eastAsia="Times New Roman" w:hAnsi="Arial" w:cs="Arial"/>
          <w:sz w:val="24"/>
          <w:szCs w:val="24"/>
          <w:lang w:eastAsia="en-GB"/>
        </w:rPr>
        <w:t xml:space="preserve">Email: </w:t>
      </w:r>
      <w:hyperlink r:id="rId10" w:history="1">
        <w:r w:rsidR="00223BC3" w:rsidRPr="002A45A7">
          <w:rPr>
            <w:rStyle w:val="Hyperlink"/>
            <w:rFonts w:ascii="Arial" w:eastAsia="Times New Roman" w:hAnsi="Arial" w:cs="Arial"/>
            <w:sz w:val="24"/>
            <w:szCs w:val="24"/>
            <w:lang w:eastAsia="en-GB"/>
          </w:rPr>
          <w:t>dvcek@coxyeats.co.za</w:t>
        </w:r>
      </w:hyperlink>
      <w:r w:rsidR="00223BC3">
        <w:rPr>
          <w:rFonts w:ascii="Arial" w:eastAsia="Times New Roman" w:hAnsi="Arial" w:cs="Arial"/>
          <w:sz w:val="24"/>
          <w:szCs w:val="24"/>
          <w:lang w:eastAsia="en-GB"/>
        </w:rPr>
        <w:t xml:space="preserve"> ;</w:t>
      </w:r>
    </w:p>
    <w:p w14:paraId="5C52C133" w14:textId="2E1BC795" w:rsidR="00223BC3" w:rsidRDefault="000B446C"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02719B">
        <w:rPr>
          <w:rFonts w:ascii="Arial" w:eastAsia="Times New Roman" w:hAnsi="Arial" w:cs="Arial"/>
          <w:sz w:val="24"/>
          <w:szCs w:val="24"/>
          <w:lang w:eastAsia="en-GB"/>
        </w:rPr>
        <w:tab/>
      </w:r>
      <w:hyperlink r:id="rId11" w:history="1">
        <w:r w:rsidR="003767D5" w:rsidRPr="002A45A7">
          <w:rPr>
            <w:rStyle w:val="Hyperlink"/>
            <w:rFonts w:ascii="Arial" w:eastAsia="Times New Roman" w:hAnsi="Arial" w:cs="Arial"/>
            <w:sz w:val="24"/>
            <w:szCs w:val="24"/>
            <w:lang w:eastAsia="en-GB"/>
          </w:rPr>
          <w:t>jsmit@coxyeats.co.za</w:t>
        </w:r>
      </w:hyperlink>
    </w:p>
    <w:p w14:paraId="1831D35D" w14:textId="210B7D94" w:rsidR="003767D5" w:rsidRPr="007F1A47" w:rsidRDefault="000B446C"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02719B">
        <w:rPr>
          <w:rFonts w:ascii="Arial" w:eastAsia="Times New Roman" w:hAnsi="Arial" w:cs="Arial"/>
          <w:sz w:val="24"/>
          <w:szCs w:val="24"/>
          <w:lang w:eastAsia="en-GB"/>
        </w:rPr>
        <w:tab/>
      </w:r>
      <w:r w:rsidR="003767D5">
        <w:rPr>
          <w:rFonts w:ascii="Arial" w:eastAsia="Times New Roman" w:hAnsi="Arial" w:cs="Arial"/>
          <w:sz w:val="24"/>
          <w:szCs w:val="24"/>
          <w:lang w:eastAsia="en-GB"/>
        </w:rPr>
        <w:t>Tel: 031 536 8500</w:t>
      </w:r>
    </w:p>
    <w:p w14:paraId="1BEC97D9" w14:textId="2272A565" w:rsidR="001738A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C67674" w:rsidRPr="007F1A47">
        <w:rPr>
          <w:rFonts w:ascii="Arial" w:eastAsia="Times New Roman" w:hAnsi="Arial" w:cs="Arial"/>
          <w:sz w:val="24"/>
          <w:szCs w:val="24"/>
          <w:lang w:eastAsia="en-GB"/>
        </w:rPr>
        <w:t>c</w:t>
      </w:r>
      <w:r w:rsidR="001738A8" w:rsidRPr="007F1A47">
        <w:rPr>
          <w:rFonts w:ascii="Arial" w:eastAsia="Times New Roman" w:hAnsi="Arial" w:cs="Arial"/>
          <w:sz w:val="24"/>
          <w:szCs w:val="24"/>
          <w:lang w:eastAsia="en-GB"/>
        </w:rPr>
        <w:t>/</w:t>
      </w:r>
      <w:r w:rsidR="003767D5">
        <w:rPr>
          <w:rFonts w:ascii="Arial" w:eastAsia="Times New Roman" w:hAnsi="Arial" w:cs="Arial"/>
          <w:sz w:val="24"/>
          <w:szCs w:val="24"/>
          <w:lang w:eastAsia="en-GB"/>
        </w:rPr>
        <w:t>o</w:t>
      </w:r>
      <w:r w:rsidR="000B446C">
        <w:rPr>
          <w:rFonts w:ascii="Arial" w:eastAsia="Times New Roman" w:hAnsi="Arial" w:cs="Arial"/>
          <w:sz w:val="24"/>
          <w:szCs w:val="24"/>
          <w:lang w:eastAsia="en-GB"/>
        </w:rPr>
        <w:t xml:space="preserve"> </w:t>
      </w:r>
      <w:r w:rsidR="003767D5">
        <w:rPr>
          <w:rFonts w:ascii="Arial" w:eastAsia="Times New Roman" w:hAnsi="Arial" w:cs="Arial"/>
          <w:sz w:val="24"/>
          <w:szCs w:val="24"/>
          <w:lang w:eastAsia="en-GB"/>
        </w:rPr>
        <w:t>Stowell and Company</w:t>
      </w:r>
    </w:p>
    <w:p w14:paraId="5F85A5FB" w14:textId="2B07F041" w:rsidR="001738A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3767D5">
        <w:rPr>
          <w:rFonts w:ascii="Arial" w:eastAsia="Times New Roman" w:hAnsi="Arial" w:cs="Arial"/>
          <w:sz w:val="24"/>
          <w:szCs w:val="24"/>
          <w:lang w:eastAsia="en-GB"/>
        </w:rPr>
        <w:t>295</w:t>
      </w:r>
      <w:r w:rsidR="000B446C">
        <w:rPr>
          <w:rFonts w:ascii="Arial" w:eastAsia="Times New Roman" w:hAnsi="Arial" w:cs="Arial"/>
          <w:sz w:val="24"/>
          <w:szCs w:val="24"/>
          <w:lang w:eastAsia="en-GB"/>
        </w:rPr>
        <w:t xml:space="preserve"> </w:t>
      </w:r>
      <w:r w:rsidR="001738A8" w:rsidRPr="007F1A47">
        <w:rPr>
          <w:rFonts w:ascii="Arial" w:eastAsia="Times New Roman" w:hAnsi="Arial" w:cs="Arial"/>
          <w:sz w:val="24"/>
          <w:szCs w:val="24"/>
          <w:lang w:eastAsia="en-GB"/>
        </w:rPr>
        <w:t xml:space="preserve">Pietermaritz Street </w:t>
      </w:r>
    </w:p>
    <w:p w14:paraId="242387ED" w14:textId="33017D07" w:rsidR="001738A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1738A8" w:rsidRPr="007F1A47">
        <w:rPr>
          <w:rFonts w:ascii="Arial" w:eastAsia="Times New Roman" w:hAnsi="Arial" w:cs="Arial"/>
          <w:sz w:val="24"/>
          <w:szCs w:val="24"/>
          <w:lang w:eastAsia="en-GB"/>
        </w:rPr>
        <w:t>Pietermaritzburg</w:t>
      </w:r>
    </w:p>
    <w:p w14:paraId="36833CDC" w14:textId="28402C9E" w:rsidR="001738A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3767D5">
        <w:rPr>
          <w:rFonts w:ascii="Arial" w:eastAsia="Times New Roman" w:hAnsi="Arial" w:cs="Arial"/>
          <w:sz w:val="24"/>
          <w:szCs w:val="24"/>
          <w:lang w:eastAsia="en-GB"/>
        </w:rPr>
        <w:t>Ref: GJ Campbell/ S-B/Cox</w:t>
      </w:r>
    </w:p>
    <w:p w14:paraId="3AC24043" w14:textId="77777777" w:rsidR="0002719B" w:rsidRDefault="0002719B" w:rsidP="00430E01">
      <w:pPr>
        <w:tabs>
          <w:tab w:val="left" w:pos="3402"/>
        </w:tabs>
        <w:spacing w:after="0" w:line="360" w:lineRule="auto"/>
        <w:contextualSpacing/>
        <w:jc w:val="both"/>
        <w:rPr>
          <w:rFonts w:ascii="Arial" w:eastAsia="Times New Roman" w:hAnsi="Arial" w:cs="Arial"/>
          <w:sz w:val="24"/>
          <w:szCs w:val="24"/>
          <w:lang w:eastAsia="en-GB"/>
        </w:rPr>
      </w:pPr>
    </w:p>
    <w:p w14:paraId="3BAEB1AE" w14:textId="18A14406" w:rsidR="00731AED" w:rsidRPr="007F1A47" w:rsidRDefault="00731AED" w:rsidP="00430E01">
      <w:pPr>
        <w:tabs>
          <w:tab w:val="left" w:pos="3402"/>
        </w:tabs>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For the </w:t>
      </w:r>
      <w:r w:rsidR="00F86C79">
        <w:rPr>
          <w:rFonts w:ascii="Arial" w:eastAsia="Times New Roman" w:hAnsi="Arial" w:cs="Arial"/>
          <w:sz w:val="24"/>
          <w:szCs w:val="24"/>
          <w:lang w:eastAsia="en-GB"/>
        </w:rPr>
        <w:t>first respondent</w:t>
      </w:r>
      <w:r w:rsidR="000B446C">
        <w:rPr>
          <w:rFonts w:ascii="Arial" w:eastAsia="Times New Roman" w:hAnsi="Arial" w:cs="Arial"/>
          <w:sz w:val="24"/>
          <w:szCs w:val="24"/>
          <w:lang w:eastAsia="en-GB"/>
        </w:rPr>
        <w:t xml:space="preserve"> </w:t>
      </w:r>
      <w:r w:rsidR="001738A8" w:rsidRPr="007F1A47">
        <w:rPr>
          <w:rFonts w:ascii="Arial" w:eastAsia="Times New Roman" w:hAnsi="Arial" w:cs="Arial"/>
          <w:sz w:val="24"/>
          <w:szCs w:val="24"/>
          <w:lang w:eastAsia="en-GB"/>
        </w:rPr>
        <w:t>:</w:t>
      </w:r>
      <w:r w:rsidR="00F86C79">
        <w:rPr>
          <w:rFonts w:ascii="Arial" w:eastAsia="Times New Roman" w:hAnsi="Arial" w:cs="Arial"/>
          <w:sz w:val="24"/>
          <w:szCs w:val="24"/>
          <w:lang w:eastAsia="en-GB"/>
        </w:rPr>
        <w:t xml:space="preserve"> </w:t>
      </w:r>
      <w:r w:rsidR="0002719B">
        <w:rPr>
          <w:rFonts w:ascii="Arial" w:eastAsia="Times New Roman" w:hAnsi="Arial" w:cs="Arial"/>
          <w:sz w:val="24"/>
          <w:szCs w:val="24"/>
          <w:lang w:eastAsia="en-GB"/>
        </w:rPr>
        <w:tab/>
      </w:r>
      <w:r w:rsidR="00F86C79">
        <w:rPr>
          <w:rFonts w:ascii="Arial" w:eastAsia="Times New Roman" w:hAnsi="Arial" w:cs="Arial"/>
          <w:sz w:val="24"/>
          <w:szCs w:val="24"/>
          <w:lang w:eastAsia="en-GB"/>
        </w:rPr>
        <w:t>D Crampton</w:t>
      </w:r>
    </w:p>
    <w:p w14:paraId="6A58CDBB" w14:textId="12F5D60F" w:rsidR="00731AED" w:rsidRPr="007F1A47" w:rsidRDefault="00731AED" w:rsidP="00430E01">
      <w:pPr>
        <w:tabs>
          <w:tab w:val="left" w:pos="3402"/>
        </w:tabs>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lastRenderedPageBreak/>
        <w:t xml:space="preserve">Instructed by: </w:t>
      </w:r>
      <w:r w:rsidR="00EB532B">
        <w:rPr>
          <w:rFonts w:ascii="Arial" w:eastAsia="Times New Roman" w:hAnsi="Arial" w:cs="Arial"/>
          <w:sz w:val="24"/>
          <w:szCs w:val="24"/>
          <w:lang w:eastAsia="en-GB"/>
        </w:rPr>
        <w:tab/>
      </w:r>
      <w:r w:rsidR="003767D5">
        <w:rPr>
          <w:rFonts w:ascii="Arial" w:eastAsia="Times New Roman" w:hAnsi="Arial" w:cs="Arial"/>
          <w:sz w:val="24"/>
          <w:szCs w:val="24"/>
          <w:lang w:eastAsia="en-GB"/>
        </w:rPr>
        <w:t>GNG Attorneys</w:t>
      </w:r>
    </w:p>
    <w:p w14:paraId="4D9A5FC8" w14:textId="5EA595E6" w:rsidR="007423B8" w:rsidRPr="007F1A47" w:rsidRDefault="000B446C" w:rsidP="00430E01">
      <w:pPr>
        <w:tabs>
          <w:tab w:val="left" w:pos="3402"/>
        </w:tabs>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 </w:t>
      </w:r>
      <w:r w:rsidR="00EB532B">
        <w:rPr>
          <w:rFonts w:ascii="Arial" w:eastAsia="Times New Roman" w:hAnsi="Arial" w:cs="Arial"/>
          <w:sz w:val="24"/>
          <w:szCs w:val="24"/>
          <w:lang w:eastAsia="en-GB"/>
        </w:rPr>
        <w:tab/>
      </w:r>
      <w:r w:rsidR="003767D5">
        <w:rPr>
          <w:rFonts w:ascii="Arial" w:eastAsia="Times New Roman" w:hAnsi="Arial" w:cs="Arial"/>
          <w:sz w:val="24"/>
          <w:szCs w:val="24"/>
          <w:lang w:eastAsia="en-GB"/>
        </w:rPr>
        <w:t>211 Burger Street</w:t>
      </w:r>
    </w:p>
    <w:p w14:paraId="3EE3A31F" w14:textId="2847ED12" w:rsidR="007423B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3767D5">
        <w:rPr>
          <w:rFonts w:ascii="Arial" w:eastAsia="Times New Roman" w:hAnsi="Arial" w:cs="Arial"/>
          <w:sz w:val="24"/>
          <w:szCs w:val="24"/>
          <w:lang w:eastAsia="en-GB"/>
        </w:rPr>
        <w:t>Pietermaritzburg</w:t>
      </w:r>
    </w:p>
    <w:p w14:paraId="7F07A22F" w14:textId="379587D9" w:rsidR="007B04D9"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7423B8" w:rsidRPr="007F1A47">
        <w:rPr>
          <w:rFonts w:ascii="Arial" w:eastAsia="Times New Roman" w:hAnsi="Arial" w:cs="Arial"/>
          <w:sz w:val="24"/>
          <w:szCs w:val="24"/>
          <w:lang w:eastAsia="en-GB"/>
        </w:rPr>
        <w:t xml:space="preserve">E mail: </w:t>
      </w:r>
      <w:r w:rsidR="003767D5">
        <w:rPr>
          <w:rFonts w:ascii="Arial" w:eastAsia="Times New Roman" w:hAnsi="Arial" w:cs="Arial"/>
          <w:sz w:val="24"/>
          <w:szCs w:val="24"/>
          <w:lang w:eastAsia="en-GB"/>
        </w:rPr>
        <w:t>glitigation3@gngattorneys.co.za</w:t>
      </w:r>
    </w:p>
    <w:p w14:paraId="44724E61" w14:textId="5302E9E4" w:rsidR="007423B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C67674">
        <w:rPr>
          <w:rFonts w:ascii="Arial" w:eastAsia="Times New Roman" w:hAnsi="Arial" w:cs="Arial"/>
          <w:sz w:val="24"/>
          <w:szCs w:val="24"/>
          <w:lang w:eastAsia="en-GB"/>
        </w:rPr>
        <w:t>Tel</w:t>
      </w:r>
      <w:r w:rsidR="003767D5">
        <w:rPr>
          <w:rFonts w:ascii="Arial" w:eastAsia="Times New Roman" w:hAnsi="Arial" w:cs="Arial"/>
          <w:sz w:val="24"/>
          <w:szCs w:val="24"/>
          <w:lang w:eastAsia="en-GB"/>
        </w:rPr>
        <w:t>: 033 345 3427</w:t>
      </w:r>
    </w:p>
    <w:p w14:paraId="78F0C7D2" w14:textId="28DFFA66" w:rsidR="007423B8" w:rsidRPr="007F1A47" w:rsidRDefault="00EB532B" w:rsidP="00430E01">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3767D5">
        <w:rPr>
          <w:rFonts w:ascii="Arial" w:eastAsia="Times New Roman" w:hAnsi="Arial" w:cs="Arial"/>
          <w:sz w:val="24"/>
          <w:szCs w:val="24"/>
          <w:lang w:eastAsia="en-GB"/>
        </w:rPr>
        <w:t>Ref: D 1200/50/63</w:t>
      </w:r>
    </w:p>
    <w:p w14:paraId="1A722824" w14:textId="2CEED052" w:rsidR="00C0029C" w:rsidRPr="007F1A47" w:rsidRDefault="00EB532B" w:rsidP="00EB532B">
      <w:pPr>
        <w:tabs>
          <w:tab w:val="left" w:pos="2268"/>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p>
    <w:sectPr w:rsidR="00C0029C" w:rsidRPr="007F1A47" w:rsidSect="00430E01">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CC98" w14:textId="77777777" w:rsidR="00DA625A" w:rsidRDefault="00DA625A" w:rsidP="00CB6044">
      <w:pPr>
        <w:spacing w:after="0" w:line="240" w:lineRule="auto"/>
      </w:pPr>
      <w:r>
        <w:separator/>
      </w:r>
    </w:p>
  </w:endnote>
  <w:endnote w:type="continuationSeparator" w:id="0">
    <w:p w14:paraId="2EBEA448" w14:textId="77777777" w:rsidR="00DA625A" w:rsidRDefault="00DA625A"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337" w14:textId="77777777" w:rsidR="005B063D" w:rsidRDefault="005B063D">
    <w:pPr>
      <w:pStyle w:val="Footer"/>
      <w:jc w:val="right"/>
    </w:pPr>
  </w:p>
  <w:p w14:paraId="2A8DD1D1" w14:textId="77777777" w:rsidR="005B063D" w:rsidRDefault="005B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23F8" w14:textId="77777777" w:rsidR="00DA625A" w:rsidRDefault="00DA625A" w:rsidP="00CB6044">
      <w:pPr>
        <w:spacing w:after="0" w:line="240" w:lineRule="auto"/>
      </w:pPr>
      <w:r>
        <w:separator/>
      </w:r>
    </w:p>
  </w:footnote>
  <w:footnote w:type="continuationSeparator" w:id="0">
    <w:p w14:paraId="180D3FFE" w14:textId="77777777" w:rsidR="00DA625A" w:rsidRDefault="00DA625A" w:rsidP="00CB6044">
      <w:pPr>
        <w:spacing w:after="0" w:line="240" w:lineRule="auto"/>
      </w:pPr>
      <w:r>
        <w:continuationSeparator/>
      </w:r>
    </w:p>
  </w:footnote>
  <w:footnote w:id="1">
    <w:p w14:paraId="7D81D9A5" w14:textId="757643B5" w:rsidR="00196871" w:rsidRPr="00562DE4" w:rsidRDefault="00196871" w:rsidP="007E6649">
      <w:pPr>
        <w:pStyle w:val="FootnoteText"/>
        <w:jc w:val="both"/>
        <w:rPr>
          <w:rFonts w:ascii="Arial" w:hAnsi="Arial" w:cs="Arial"/>
          <w:lang w:val="en-GB"/>
        </w:rPr>
      </w:pPr>
      <w:r w:rsidRPr="007E6649">
        <w:rPr>
          <w:rStyle w:val="FootnoteReference"/>
          <w:rFonts w:ascii="Arial" w:hAnsi="Arial" w:cs="Arial"/>
        </w:rPr>
        <w:footnoteRef/>
      </w:r>
      <w:r w:rsidRPr="007E6649">
        <w:rPr>
          <w:rFonts w:ascii="Arial" w:hAnsi="Arial" w:cs="Arial"/>
        </w:rPr>
        <w:t xml:space="preserve"> The General Conditions of Contract 3 ed (2015).</w:t>
      </w:r>
    </w:p>
  </w:footnote>
  <w:footnote w:id="2">
    <w:p w14:paraId="54CDA2B4" w14:textId="71084CDB" w:rsidR="003F4334" w:rsidRPr="00562DE4" w:rsidRDefault="003F4334" w:rsidP="007E6649">
      <w:pPr>
        <w:pStyle w:val="FootnoteText"/>
        <w:jc w:val="both"/>
        <w:rPr>
          <w:rFonts w:ascii="Arial" w:hAnsi="Arial" w:cs="Arial"/>
          <w:lang w:val="en-GB"/>
        </w:rPr>
      </w:pPr>
      <w:r w:rsidRPr="007E6649">
        <w:rPr>
          <w:rStyle w:val="FootnoteReference"/>
          <w:rFonts w:ascii="Arial" w:hAnsi="Arial" w:cs="Arial"/>
        </w:rPr>
        <w:footnoteRef/>
      </w:r>
      <w:r w:rsidRPr="007E6649">
        <w:rPr>
          <w:rFonts w:ascii="Arial" w:hAnsi="Arial" w:cs="Arial"/>
        </w:rPr>
        <w:t xml:space="preserve"> </w:t>
      </w:r>
      <w:r w:rsidRPr="00562DE4">
        <w:rPr>
          <w:rFonts w:ascii="Arial" w:hAnsi="Arial" w:cs="Arial"/>
          <w:i/>
        </w:rPr>
        <w:t>MEC for the Department of Transport, KwaZulu-Natal v Raubex KZN (Pty) Ltd and another</w:t>
      </w:r>
      <w:r w:rsidRPr="007E6649">
        <w:rPr>
          <w:rFonts w:ascii="Arial" w:hAnsi="Arial" w:cs="Arial"/>
        </w:rPr>
        <w:t xml:space="preserve"> [2021] ZAKZPHC 77. </w:t>
      </w:r>
    </w:p>
  </w:footnote>
  <w:footnote w:id="3">
    <w:p w14:paraId="0C1C62AE" w14:textId="330D55F5" w:rsidR="003F4334" w:rsidRPr="00562DE4" w:rsidRDefault="003F4334" w:rsidP="007E6649">
      <w:pPr>
        <w:pStyle w:val="FootnoteText"/>
        <w:jc w:val="both"/>
        <w:rPr>
          <w:rFonts w:ascii="Arial" w:hAnsi="Arial" w:cs="Arial"/>
          <w:lang w:val="en-GB"/>
        </w:rPr>
      </w:pPr>
      <w:r w:rsidRPr="007E6649">
        <w:rPr>
          <w:rStyle w:val="FootnoteReference"/>
          <w:rFonts w:ascii="Arial" w:hAnsi="Arial" w:cs="Arial"/>
        </w:rPr>
        <w:footnoteRef/>
      </w:r>
      <w:r w:rsidRPr="007E6649">
        <w:rPr>
          <w:rFonts w:ascii="Arial" w:hAnsi="Arial" w:cs="Arial"/>
        </w:rPr>
        <w:t xml:space="preserve"> </w:t>
      </w:r>
      <w:r w:rsidRPr="007E6649">
        <w:rPr>
          <w:rFonts w:ascii="Arial" w:hAnsi="Arial" w:cs="Arial"/>
          <w:lang w:val="en-GB"/>
        </w:rPr>
        <w:t>Ibid para 49.</w:t>
      </w:r>
    </w:p>
  </w:footnote>
  <w:footnote w:id="4">
    <w:p w14:paraId="38F26577" w14:textId="6ACA1F4B" w:rsidR="00F65CDD" w:rsidRPr="00F65CDD" w:rsidRDefault="00F65CDD">
      <w:pPr>
        <w:pStyle w:val="FootnoteText"/>
        <w:rPr>
          <w:lang w:val="en-GB"/>
        </w:rPr>
      </w:pPr>
      <w:r>
        <w:rPr>
          <w:rStyle w:val="FootnoteReference"/>
        </w:rPr>
        <w:footnoteRef/>
      </w:r>
      <w:r>
        <w:t xml:space="preserve"> </w:t>
      </w:r>
      <w:r>
        <w:rPr>
          <w:lang w:val="en-GB"/>
        </w:rPr>
        <w:t>Norland Const</w:t>
      </w:r>
      <w:r w:rsidR="000503D4">
        <w:rPr>
          <w:lang w:val="en-GB"/>
        </w:rPr>
        <w:t>r</w:t>
      </w:r>
      <w:r>
        <w:rPr>
          <w:lang w:val="en-GB"/>
        </w:rPr>
        <w:t>uction (Pty) Ltd v OR Tambo District Municipality [2017] ZAECGHC 87</w:t>
      </w:r>
    </w:p>
  </w:footnote>
  <w:footnote w:id="5">
    <w:p w14:paraId="11920E54" w14:textId="65691DCA" w:rsidR="0081402F" w:rsidRPr="0081402F" w:rsidRDefault="0081402F">
      <w:pPr>
        <w:pStyle w:val="FootnoteText"/>
        <w:rPr>
          <w:lang w:val="en-GB"/>
        </w:rPr>
      </w:pPr>
      <w:r>
        <w:rPr>
          <w:rStyle w:val="FootnoteReference"/>
        </w:rPr>
        <w:footnoteRef/>
      </w:r>
      <w:r>
        <w:t xml:space="preserve"> </w:t>
      </w:r>
      <w:r>
        <w:rPr>
          <w:lang w:val="en-GB"/>
        </w:rPr>
        <w:t>Ekurhuleni West College v Segal</w:t>
      </w:r>
      <w:r w:rsidR="000503D4">
        <w:rPr>
          <w:lang w:val="en-GB"/>
        </w:rPr>
        <w:t xml:space="preserve"> and Another [2018] ZAGPPHC 662</w:t>
      </w:r>
      <w:r>
        <w:rPr>
          <w:lang w:val="en-GB"/>
        </w:rPr>
        <w:t xml:space="preserve"> where at paras 32 and 41 it was held that an adjudicator has to act in accordance with his terms of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68486521"/>
      <w:docPartObj>
        <w:docPartGallery w:val="Page Numbers (Top of Page)"/>
        <w:docPartUnique/>
      </w:docPartObj>
    </w:sdtPr>
    <w:sdtEndPr>
      <w:rPr>
        <w:noProof/>
      </w:rPr>
    </w:sdtEndPr>
    <w:sdtContent>
      <w:p w14:paraId="2943F65D" w14:textId="790D6760" w:rsidR="005B063D" w:rsidRPr="00C46F32" w:rsidRDefault="005B063D">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C236D4">
          <w:rPr>
            <w:rFonts w:ascii="Arial" w:hAnsi="Arial" w:cs="Arial"/>
            <w:noProof/>
            <w:sz w:val="24"/>
          </w:rPr>
          <w:t>13</w:t>
        </w:r>
        <w:r w:rsidRPr="00C46F32">
          <w:rPr>
            <w:rFonts w:ascii="Arial" w:hAnsi="Arial" w:cs="Arial"/>
            <w:noProof/>
            <w:sz w:val="24"/>
          </w:rPr>
          <w:fldChar w:fldCharType="end"/>
        </w:r>
      </w:p>
    </w:sdtContent>
  </w:sdt>
  <w:p w14:paraId="2F4F042F" w14:textId="77777777" w:rsidR="005B063D" w:rsidRDefault="005B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5C4E58"/>
    <w:multiLevelType w:val="hybridMultilevel"/>
    <w:tmpl w:val="055276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32296"/>
    <w:multiLevelType w:val="hybridMultilevel"/>
    <w:tmpl w:val="82DC90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7CE428A"/>
    <w:multiLevelType w:val="hybridMultilevel"/>
    <w:tmpl w:val="D5DAC728"/>
    <w:lvl w:ilvl="0" w:tplc="6082EC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2"/>
  </w:num>
  <w:num w:numId="5">
    <w:abstractNumId w:val="6"/>
  </w:num>
  <w:num w:numId="6">
    <w:abstractNumId w:val="7"/>
  </w:num>
  <w:num w:numId="7">
    <w:abstractNumId w:val="17"/>
  </w:num>
  <w:num w:numId="8">
    <w:abstractNumId w:val="11"/>
  </w:num>
  <w:num w:numId="9">
    <w:abstractNumId w:val="0"/>
  </w:num>
  <w:num w:numId="10">
    <w:abstractNumId w:val="20"/>
  </w:num>
  <w:num w:numId="11">
    <w:abstractNumId w:val="12"/>
  </w:num>
  <w:num w:numId="12">
    <w:abstractNumId w:val="19"/>
  </w:num>
  <w:num w:numId="13">
    <w:abstractNumId w:val="18"/>
  </w:num>
  <w:num w:numId="14">
    <w:abstractNumId w:val="16"/>
  </w:num>
  <w:num w:numId="15">
    <w:abstractNumId w:val="13"/>
  </w:num>
  <w:num w:numId="16">
    <w:abstractNumId w:val="9"/>
  </w:num>
  <w:num w:numId="17">
    <w:abstractNumId w:val="3"/>
  </w:num>
  <w:num w:numId="18">
    <w:abstractNumId w:val="1"/>
  </w:num>
  <w:num w:numId="19">
    <w:abstractNumId w:val="1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2593"/>
    <w:rsid w:val="00004F7C"/>
    <w:rsid w:val="000075E5"/>
    <w:rsid w:val="0001086C"/>
    <w:rsid w:val="00010DE6"/>
    <w:rsid w:val="0001195A"/>
    <w:rsid w:val="00017500"/>
    <w:rsid w:val="00020E95"/>
    <w:rsid w:val="000254A4"/>
    <w:rsid w:val="0002719B"/>
    <w:rsid w:val="00027ADC"/>
    <w:rsid w:val="00030231"/>
    <w:rsid w:val="000312C6"/>
    <w:rsid w:val="00033303"/>
    <w:rsid w:val="000346E3"/>
    <w:rsid w:val="000348A2"/>
    <w:rsid w:val="000349BD"/>
    <w:rsid w:val="00034B95"/>
    <w:rsid w:val="00034BBE"/>
    <w:rsid w:val="000402A1"/>
    <w:rsid w:val="0004071D"/>
    <w:rsid w:val="00041B16"/>
    <w:rsid w:val="00041D3F"/>
    <w:rsid w:val="00042786"/>
    <w:rsid w:val="000450C3"/>
    <w:rsid w:val="0004793D"/>
    <w:rsid w:val="000503D4"/>
    <w:rsid w:val="00051A9C"/>
    <w:rsid w:val="00051DBA"/>
    <w:rsid w:val="0005383F"/>
    <w:rsid w:val="000554D0"/>
    <w:rsid w:val="00063096"/>
    <w:rsid w:val="0006503D"/>
    <w:rsid w:val="00065336"/>
    <w:rsid w:val="0006638C"/>
    <w:rsid w:val="00070CA8"/>
    <w:rsid w:val="00073764"/>
    <w:rsid w:val="000760DF"/>
    <w:rsid w:val="000936AC"/>
    <w:rsid w:val="000A5B33"/>
    <w:rsid w:val="000A64BF"/>
    <w:rsid w:val="000B1257"/>
    <w:rsid w:val="000B446C"/>
    <w:rsid w:val="000B4FE7"/>
    <w:rsid w:val="000B511C"/>
    <w:rsid w:val="000B5CAF"/>
    <w:rsid w:val="000C7019"/>
    <w:rsid w:val="000C744C"/>
    <w:rsid w:val="000E069B"/>
    <w:rsid w:val="000E50D6"/>
    <w:rsid w:val="000E6D19"/>
    <w:rsid w:val="000F15E3"/>
    <w:rsid w:val="000F68C6"/>
    <w:rsid w:val="001024D3"/>
    <w:rsid w:val="00104586"/>
    <w:rsid w:val="00105454"/>
    <w:rsid w:val="001139C1"/>
    <w:rsid w:val="00115AE3"/>
    <w:rsid w:val="00121421"/>
    <w:rsid w:val="00121FFE"/>
    <w:rsid w:val="001257F7"/>
    <w:rsid w:val="0012610D"/>
    <w:rsid w:val="00130748"/>
    <w:rsid w:val="001327A6"/>
    <w:rsid w:val="00135399"/>
    <w:rsid w:val="00143C03"/>
    <w:rsid w:val="0014449E"/>
    <w:rsid w:val="00144F2B"/>
    <w:rsid w:val="00146281"/>
    <w:rsid w:val="00155070"/>
    <w:rsid w:val="00155E5F"/>
    <w:rsid w:val="00160262"/>
    <w:rsid w:val="00161581"/>
    <w:rsid w:val="0016168D"/>
    <w:rsid w:val="001643BD"/>
    <w:rsid w:val="00164E1D"/>
    <w:rsid w:val="0016509A"/>
    <w:rsid w:val="001651F4"/>
    <w:rsid w:val="001738A8"/>
    <w:rsid w:val="00173C33"/>
    <w:rsid w:val="00176B1E"/>
    <w:rsid w:val="0018188B"/>
    <w:rsid w:val="00182EEB"/>
    <w:rsid w:val="00185A9B"/>
    <w:rsid w:val="00187994"/>
    <w:rsid w:val="00187CCF"/>
    <w:rsid w:val="0019112A"/>
    <w:rsid w:val="0019482E"/>
    <w:rsid w:val="00196871"/>
    <w:rsid w:val="001A1F69"/>
    <w:rsid w:val="001A5DFF"/>
    <w:rsid w:val="001A6A14"/>
    <w:rsid w:val="001B1AF8"/>
    <w:rsid w:val="001B6FED"/>
    <w:rsid w:val="001C1E44"/>
    <w:rsid w:val="001C1ECC"/>
    <w:rsid w:val="001C248B"/>
    <w:rsid w:val="001C35CA"/>
    <w:rsid w:val="001D277F"/>
    <w:rsid w:val="001D564C"/>
    <w:rsid w:val="001D7952"/>
    <w:rsid w:val="001E0C5E"/>
    <w:rsid w:val="001E0CEE"/>
    <w:rsid w:val="001E0E2F"/>
    <w:rsid w:val="001E14AA"/>
    <w:rsid w:val="001E3D8C"/>
    <w:rsid w:val="001E44D8"/>
    <w:rsid w:val="001E52AC"/>
    <w:rsid w:val="001E798A"/>
    <w:rsid w:val="001F2F59"/>
    <w:rsid w:val="001F4014"/>
    <w:rsid w:val="001F4513"/>
    <w:rsid w:val="001F5DC0"/>
    <w:rsid w:val="001F7004"/>
    <w:rsid w:val="0020168D"/>
    <w:rsid w:val="00201B73"/>
    <w:rsid w:val="00204234"/>
    <w:rsid w:val="002048DA"/>
    <w:rsid w:val="00207FE3"/>
    <w:rsid w:val="00211AD4"/>
    <w:rsid w:val="002120D6"/>
    <w:rsid w:val="0021472C"/>
    <w:rsid w:val="0021713C"/>
    <w:rsid w:val="002200F9"/>
    <w:rsid w:val="00220125"/>
    <w:rsid w:val="00222C0E"/>
    <w:rsid w:val="00223135"/>
    <w:rsid w:val="00223BC3"/>
    <w:rsid w:val="002245BD"/>
    <w:rsid w:val="002245EC"/>
    <w:rsid w:val="002256D3"/>
    <w:rsid w:val="002275A7"/>
    <w:rsid w:val="00227A69"/>
    <w:rsid w:val="0023096A"/>
    <w:rsid w:val="00230C3F"/>
    <w:rsid w:val="00231E16"/>
    <w:rsid w:val="00234C8D"/>
    <w:rsid w:val="0023521C"/>
    <w:rsid w:val="00235861"/>
    <w:rsid w:val="00241114"/>
    <w:rsid w:val="00242331"/>
    <w:rsid w:val="002510A7"/>
    <w:rsid w:val="002520ED"/>
    <w:rsid w:val="002535F6"/>
    <w:rsid w:val="002538D7"/>
    <w:rsid w:val="0025432F"/>
    <w:rsid w:val="00254FC1"/>
    <w:rsid w:val="00257A9E"/>
    <w:rsid w:val="002605EB"/>
    <w:rsid w:val="00260BF4"/>
    <w:rsid w:val="00261DA8"/>
    <w:rsid w:val="00262764"/>
    <w:rsid w:val="002642E5"/>
    <w:rsid w:val="002644AA"/>
    <w:rsid w:val="00264D83"/>
    <w:rsid w:val="002714CA"/>
    <w:rsid w:val="00275058"/>
    <w:rsid w:val="00276A49"/>
    <w:rsid w:val="00276BB3"/>
    <w:rsid w:val="00280350"/>
    <w:rsid w:val="00281188"/>
    <w:rsid w:val="00281C63"/>
    <w:rsid w:val="00284831"/>
    <w:rsid w:val="00284D17"/>
    <w:rsid w:val="00294AE9"/>
    <w:rsid w:val="0029636E"/>
    <w:rsid w:val="00296B2A"/>
    <w:rsid w:val="002A084E"/>
    <w:rsid w:val="002A4010"/>
    <w:rsid w:val="002A5D01"/>
    <w:rsid w:val="002A7C14"/>
    <w:rsid w:val="002B084A"/>
    <w:rsid w:val="002B74BF"/>
    <w:rsid w:val="002C05C5"/>
    <w:rsid w:val="002C0D4C"/>
    <w:rsid w:val="002C0D7A"/>
    <w:rsid w:val="002C11CB"/>
    <w:rsid w:val="002C171B"/>
    <w:rsid w:val="002C2C50"/>
    <w:rsid w:val="002C5677"/>
    <w:rsid w:val="002C56D1"/>
    <w:rsid w:val="002D2085"/>
    <w:rsid w:val="002D4C3D"/>
    <w:rsid w:val="002D515F"/>
    <w:rsid w:val="002D73D7"/>
    <w:rsid w:val="002E6B73"/>
    <w:rsid w:val="002E6F1B"/>
    <w:rsid w:val="002F2845"/>
    <w:rsid w:val="002F64F0"/>
    <w:rsid w:val="002F6F70"/>
    <w:rsid w:val="00304ED5"/>
    <w:rsid w:val="003074FD"/>
    <w:rsid w:val="003121BF"/>
    <w:rsid w:val="003125A2"/>
    <w:rsid w:val="00313A3B"/>
    <w:rsid w:val="003143E5"/>
    <w:rsid w:val="00315125"/>
    <w:rsid w:val="0031554E"/>
    <w:rsid w:val="00315FB9"/>
    <w:rsid w:val="0031722F"/>
    <w:rsid w:val="00320CEB"/>
    <w:rsid w:val="003217D5"/>
    <w:rsid w:val="00322424"/>
    <w:rsid w:val="00330922"/>
    <w:rsid w:val="00331B37"/>
    <w:rsid w:val="0034121E"/>
    <w:rsid w:val="00344637"/>
    <w:rsid w:val="00346ADD"/>
    <w:rsid w:val="00350AC7"/>
    <w:rsid w:val="00350FAF"/>
    <w:rsid w:val="00351141"/>
    <w:rsid w:val="00356365"/>
    <w:rsid w:val="00360958"/>
    <w:rsid w:val="00360B39"/>
    <w:rsid w:val="00361ACA"/>
    <w:rsid w:val="003632F5"/>
    <w:rsid w:val="003636B1"/>
    <w:rsid w:val="003647F6"/>
    <w:rsid w:val="00372B44"/>
    <w:rsid w:val="00372CF0"/>
    <w:rsid w:val="003767D5"/>
    <w:rsid w:val="0038298D"/>
    <w:rsid w:val="00386161"/>
    <w:rsid w:val="003908DC"/>
    <w:rsid w:val="00391ED0"/>
    <w:rsid w:val="0039547C"/>
    <w:rsid w:val="0039555C"/>
    <w:rsid w:val="003A0407"/>
    <w:rsid w:val="003A2AD2"/>
    <w:rsid w:val="003A38E3"/>
    <w:rsid w:val="003A3963"/>
    <w:rsid w:val="003A4727"/>
    <w:rsid w:val="003A5098"/>
    <w:rsid w:val="003A743A"/>
    <w:rsid w:val="003B41C1"/>
    <w:rsid w:val="003B448C"/>
    <w:rsid w:val="003B74D9"/>
    <w:rsid w:val="003B7683"/>
    <w:rsid w:val="003B76F0"/>
    <w:rsid w:val="003B7830"/>
    <w:rsid w:val="003C10C2"/>
    <w:rsid w:val="003C2FD1"/>
    <w:rsid w:val="003C3BED"/>
    <w:rsid w:val="003C425E"/>
    <w:rsid w:val="003C4E37"/>
    <w:rsid w:val="003D05A5"/>
    <w:rsid w:val="003D1AA5"/>
    <w:rsid w:val="003D1D5E"/>
    <w:rsid w:val="003D4212"/>
    <w:rsid w:val="003D6FF4"/>
    <w:rsid w:val="003E30F2"/>
    <w:rsid w:val="003E43FF"/>
    <w:rsid w:val="003E5D9D"/>
    <w:rsid w:val="003F0AA4"/>
    <w:rsid w:val="003F1A8A"/>
    <w:rsid w:val="003F4334"/>
    <w:rsid w:val="003F4355"/>
    <w:rsid w:val="003F44C8"/>
    <w:rsid w:val="004001DF"/>
    <w:rsid w:val="00406FDE"/>
    <w:rsid w:val="00407B81"/>
    <w:rsid w:val="00411237"/>
    <w:rsid w:val="00412DD7"/>
    <w:rsid w:val="00413C46"/>
    <w:rsid w:val="0041578F"/>
    <w:rsid w:val="00421183"/>
    <w:rsid w:val="00421839"/>
    <w:rsid w:val="00422118"/>
    <w:rsid w:val="00422C7A"/>
    <w:rsid w:val="004240F0"/>
    <w:rsid w:val="00424DE6"/>
    <w:rsid w:val="004270E2"/>
    <w:rsid w:val="00430E01"/>
    <w:rsid w:val="00431F2A"/>
    <w:rsid w:val="00434A98"/>
    <w:rsid w:val="0043696B"/>
    <w:rsid w:val="00442650"/>
    <w:rsid w:val="00446FD8"/>
    <w:rsid w:val="00447694"/>
    <w:rsid w:val="00447A04"/>
    <w:rsid w:val="00451EE0"/>
    <w:rsid w:val="0045605A"/>
    <w:rsid w:val="00463067"/>
    <w:rsid w:val="0046574B"/>
    <w:rsid w:val="00465983"/>
    <w:rsid w:val="0047169E"/>
    <w:rsid w:val="00471B19"/>
    <w:rsid w:val="00471EFE"/>
    <w:rsid w:val="00472C25"/>
    <w:rsid w:val="00475DB6"/>
    <w:rsid w:val="00475EBB"/>
    <w:rsid w:val="0047620D"/>
    <w:rsid w:val="0047707D"/>
    <w:rsid w:val="00481E37"/>
    <w:rsid w:val="00483909"/>
    <w:rsid w:val="004864BB"/>
    <w:rsid w:val="00486B2C"/>
    <w:rsid w:val="004876B6"/>
    <w:rsid w:val="004908BB"/>
    <w:rsid w:val="0049315B"/>
    <w:rsid w:val="00493803"/>
    <w:rsid w:val="004949BC"/>
    <w:rsid w:val="00495664"/>
    <w:rsid w:val="004960CB"/>
    <w:rsid w:val="004971FF"/>
    <w:rsid w:val="004A355B"/>
    <w:rsid w:val="004A6D81"/>
    <w:rsid w:val="004B25E1"/>
    <w:rsid w:val="004B2BFF"/>
    <w:rsid w:val="004B3D10"/>
    <w:rsid w:val="004B454F"/>
    <w:rsid w:val="004C00B7"/>
    <w:rsid w:val="004C047D"/>
    <w:rsid w:val="004C0D6B"/>
    <w:rsid w:val="004C10F7"/>
    <w:rsid w:val="004C43FE"/>
    <w:rsid w:val="004D06E5"/>
    <w:rsid w:val="004D1D3B"/>
    <w:rsid w:val="004D493D"/>
    <w:rsid w:val="004D55C3"/>
    <w:rsid w:val="004D6BFC"/>
    <w:rsid w:val="004D72A1"/>
    <w:rsid w:val="004E01E7"/>
    <w:rsid w:val="004F1431"/>
    <w:rsid w:val="004F2757"/>
    <w:rsid w:val="004F3C27"/>
    <w:rsid w:val="004F6500"/>
    <w:rsid w:val="005015FC"/>
    <w:rsid w:val="00511FA9"/>
    <w:rsid w:val="0051368F"/>
    <w:rsid w:val="00513B3C"/>
    <w:rsid w:val="00513D32"/>
    <w:rsid w:val="005155D1"/>
    <w:rsid w:val="00517ED5"/>
    <w:rsid w:val="00520248"/>
    <w:rsid w:val="00522135"/>
    <w:rsid w:val="005227A9"/>
    <w:rsid w:val="00531A59"/>
    <w:rsid w:val="005323FE"/>
    <w:rsid w:val="00533586"/>
    <w:rsid w:val="00536324"/>
    <w:rsid w:val="00536F9D"/>
    <w:rsid w:val="00541A6E"/>
    <w:rsid w:val="005443C8"/>
    <w:rsid w:val="00546231"/>
    <w:rsid w:val="005520F9"/>
    <w:rsid w:val="00555DE8"/>
    <w:rsid w:val="0055610A"/>
    <w:rsid w:val="00557D84"/>
    <w:rsid w:val="00562DE4"/>
    <w:rsid w:val="00564CCC"/>
    <w:rsid w:val="005670B2"/>
    <w:rsid w:val="00571BAC"/>
    <w:rsid w:val="00572B27"/>
    <w:rsid w:val="00577BD3"/>
    <w:rsid w:val="005837C5"/>
    <w:rsid w:val="00584BAD"/>
    <w:rsid w:val="00586574"/>
    <w:rsid w:val="00593B2E"/>
    <w:rsid w:val="00595C86"/>
    <w:rsid w:val="00596D1C"/>
    <w:rsid w:val="005A2792"/>
    <w:rsid w:val="005A2901"/>
    <w:rsid w:val="005A2A43"/>
    <w:rsid w:val="005B063D"/>
    <w:rsid w:val="005B1811"/>
    <w:rsid w:val="005B1DF9"/>
    <w:rsid w:val="005B6F0F"/>
    <w:rsid w:val="005B775F"/>
    <w:rsid w:val="005C0A4F"/>
    <w:rsid w:val="005C1BF3"/>
    <w:rsid w:val="005C3733"/>
    <w:rsid w:val="005C6469"/>
    <w:rsid w:val="005D00EB"/>
    <w:rsid w:val="005D0F03"/>
    <w:rsid w:val="005D189B"/>
    <w:rsid w:val="005D1C17"/>
    <w:rsid w:val="005D2A4B"/>
    <w:rsid w:val="005D3D55"/>
    <w:rsid w:val="005D59C7"/>
    <w:rsid w:val="005D5CAA"/>
    <w:rsid w:val="005D650F"/>
    <w:rsid w:val="005D7A28"/>
    <w:rsid w:val="005D7E82"/>
    <w:rsid w:val="005E3A5C"/>
    <w:rsid w:val="005E3AEF"/>
    <w:rsid w:val="005E4BF7"/>
    <w:rsid w:val="005E5047"/>
    <w:rsid w:val="005E559D"/>
    <w:rsid w:val="005E7917"/>
    <w:rsid w:val="005F36D8"/>
    <w:rsid w:val="005F3D00"/>
    <w:rsid w:val="005F582F"/>
    <w:rsid w:val="005F6C3F"/>
    <w:rsid w:val="00601A41"/>
    <w:rsid w:val="00605FC7"/>
    <w:rsid w:val="006066FB"/>
    <w:rsid w:val="00611140"/>
    <w:rsid w:val="006145BC"/>
    <w:rsid w:val="0062580F"/>
    <w:rsid w:val="00627089"/>
    <w:rsid w:val="006309C3"/>
    <w:rsid w:val="00633841"/>
    <w:rsid w:val="0063525C"/>
    <w:rsid w:val="00636027"/>
    <w:rsid w:val="00636BAB"/>
    <w:rsid w:val="00641EE3"/>
    <w:rsid w:val="0064322F"/>
    <w:rsid w:val="00646C45"/>
    <w:rsid w:val="0064772E"/>
    <w:rsid w:val="00656167"/>
    <w:rsid w:val="00657556"/>
    <w:rsid w:val="006613DF"/>
    <w:rsid w:val="00661B20"/>
    <w:rsid w:val="00661C7B"/>
    <w:rsid w:val="006621C8"/>
    <w:rsid w:val="00663D20"/>
    <w:rsid w:val="00664A15"/>
    <w:rsid w:val="00666AE9"/>
    <w:rsid w:val="00666D7B"/>
    <w:rsid w:val="00674A73"/>
    <w:rsid w:val="0067789E"/>
    <w:rsid w:val="0068230C"/>
    <w:rsid w:val="00682D6F"/>
    <w:rsid w:val="00684B4F"/>
    <w:rsid w:val="00684FD0"/>
    <w:rsid w:val="00693262"/>
    <w:rsid w:val="006965B5"/>
    <w:rsid w:val="0069732A"/>
    <w:rsid w:val="006A04F3"/>
    <w:rsid w:val="006A674C"/>
    <w:rsid w:val="006B077A"/>
    <w:rsid w:val="006B1808"/>
    <w:rsid w:val="006B34FA"/>
    <w:rsid w:val="006B3843"/>
    <w:rsid w:val="006B6546"/>
    <w:rsid w:val="006C2768"/>
    <w:rsid w:val="006C3496"/>
    <w:rsid w:val="006C764F"/>
    <w:rsid w:val="006D36D7"/>
    <w:rsid w:val="006D3922"/>
    <w:rsid w:val="006D5BF0"/>
    <w:rsid w:val="006E2453"/>
    <w:rsid w:val="006F2DC4"/>
    <w:rsid w:val="006F470E"/>
    <w:rsid w:val="006F4BD4"/>
    <w:rsid w:val="006F62E8"/>
    <w:rsid w:val="007001BF"/>
    <w:rsid w:val="00700558"/>
    <w:rsid w:val="00701AF3"/>
    <w:rsid w:val="00701FE3"/>
    <w:rsid w:val="00702071"/>
    <w:rsid w:val="00702631"/>
    <w:rsid w:val="00703815"/>
    <w:rsid w:val="007151DA"/>
    <w:rsid w:val="00717420"/>
    <w:rsid w:val="00717AF1"/>
    <w:rsid w:val="007217FB"/>
    <w:rsid w:val="00721DA0"/>
    <w:rsid w:val="00724F8E"/>
    <w:rsid w:val="00731AED"/>
    <w:rsid w:val="0073239B"/>
    <w:rsid w:val="00733E80"/>
    <w:rsid w:val="007343E7"/>
    <w:rsid w:val="00736ABA"/>
    <w:rsid w:val="007370FD"/>
    <w:rsid w:val="007374A7"/>
    <w:rsid w:val="00737BF6"/>
    <w:rsid w:val="00737EB6"/>
    <w:rsid w:val="00740566"/>
    <w:rsid w:val="007423B8"/>
    <w:rsid w:val="0074313B"/>
    <w:rsid w:val="0074497B"/>
    <w:rsid w:val="00746A02"/>
    <w:rsid w:val="00746A97"/>
    <w:rsid w:val="00747361"/>
    <w:rsid w:val="00751B75"/>
    <w:rsid w:val="00753E3A"/>
    <w:rsid w:val="00756998"/>
    <w:rsid w:val="00756FE3"/>
    <w:rsid w:val="0075798B"/>
    <w:rsid w:val="00760CE0"/>
    <w:rsid w:val="007633A3"/>
    <w:rsid w:val="00763797"/>
    <w:rsid w:val="00764C2D"/>
    <w:rsid w:val="007670ED"/>
    <w:rsid w:val="00770DEF"/>
    <w:rsid w:val="00773D4E"/>
    <w:rsid w:val="00777A9F"/>
    <w:rsid w:val="00781C86"/>
    <w:rsid w:val="00781F8A"/>
    <w:rsid w:val="00783EDA"/>
    <w:rsid w:val="007840A3"/>
    <w:rsid w:val="00785ADB"/>
    <w:rsid w:val="00794B95"/>
    <w:rsid w:val="00795BE0"/>
    <w:rsid w:val="0079608F"/>
    <w:rsid w:val="00796A12"/>
    <w:rsid w:val="007973B3"/>
    <w:rsid w:val="00797E2A"/>
    <w:rsid w:val="007A3570"/>
    <w:rsid w:val="007A3957"/>
    <w:rsid w:val="007A3EA7"/>
    <w:rsid w:val="007A58AA"/>
    <w:rsid w:val="007A7451"/>
    <w:rsid w:val="007B04D9"/>
    <w:rsid w:val="007B38F4"/>
    <w:rsid w:val="007B42AE"/>
    <w:rsid w:val="007B48AC"/>
    <w:rsid w:val="007B4D8F"/>
    <w:rsid w:val="007B5C54"/>
    <w:rsid w:val="007C0C95"/>
    <w:rsid w:val="007C1BE7"/>
    <w:rsid w:val="007C3C20"/>
    <w:rsid w:val="007C4F51"/>
    <w:rsid w:val="007C6654"/>
    <w:rsid w:val="007C6716"/>
    <w:rsid w:val="007D303A"/>
    <w:rsid w:val="007D3088"/>
    <w:rsid w:val="007D526B"/>
    <w:rsid w:val="007D59C5"/>
    <w:rsid w:val="007E124E"/>
    <w:rsid w:val="007E1CBF"/>
    <w:rsid w:val="007E6649"/>
    <w:rsid w:val="007E7162"/>
    <w:rsid w:val="007F0843"/>
    <w:rsid w:val="007F16F1"/>
    <w:rsid w:val="007F1A47"/>
    <w:rsid w:val="007F2575"/>
    <w:rsid w:val="007F4DEA"/>
    <w:rsid w:val="00800DDA"/>
    <w:rsid w:val="008011E1"/>
    <w:rsid w:val="00802598"/>
    <w:rsid w:val="00803A20"/>
    <w:rsid w:val="00803F36"/>
    <w:rsid w:val="008073A0"/>
    <w:rsid w:val="00807E83"/>
    <w:rsid w:val="008115A9"/>
    <w:rsid w:val="00811CC8"/>
    <w:rsid w:val="00813EBB"/>
    <w:rsid w:val="0081402F"/>
    <w:rsid w:val="00826F36"/>
    <w:rsid w:val="00841058"/>
    <w:rsid w:val="008427B4"/>
    <w:rsid w:val="00843299"/>
    <w:rsid w:val="00844076"/>
    <w:rsid w:val="0084626F"/>
    <w:rsid w:val="00850F68"/>
    <w:rsid w:val="008510C9"/>
    <w:rsid w:val="00852BC1"/>
    <w:rsid w:val="008601F7"/>
    <w:rsid w:val="00860788"/>
    <w:rsid w:val="00860E2B"/>
    <w:rsid w:val="00863CFB"/>
    <w:rsid w:val="008678CE"/>
    <w:rsid w:val="00867A24"/>
    <w:rsid w:val="00871947"/>
    <w:rsid w:val="00874B83"/>
    <w:rsid w:val="0087587D"/>
    <w:rsid w:val="00880540"/>
    <w:rsid w:val="00880FCE"/>
    <w:rsid w:val="008851FB"/>
    <w:rsid w:val="008863C2"/>
    <w:rsid w:val="00890BBC"/>
    <w:rsid w:val="008916F6"/>
    <w:rsid w:val="00894630"/>
    <w:rsid w:val="00894C11"/>
    <w:rsid w:val="00897BA5"/>
    <w:rsid w:val="008A0F4F"/>
    <w:rsid w:val="008A2A96"/>
    <w:rsid w:val="008A339D"/>
    <w:rsid w:val="008A361F"/>
    <w:rsid w:val="008A495C"/>
    <w:rsid w:val="008A714E"/>
    <w:rsid w:val="008A754E"/>
    <w:rsid w:val="008B0FA7"/>
    <w:rsid w:val="008B506B"/>
    <w:rsid w:val="008B564F"/>
    <w:rsid w:val="008B5AEA"/>
    <w:rsid w:val="008D5224"/>
    <w:rsid w:val="008E0648"/>
    <w:rsid w:val="008E20E6"/>
    <w:rsid w:val="008E5410"/>
    <w:rsid w:val="008E5909"/>
    <w:rsid w:val="008E6942"/>
    <w:rsid w:val="008E739F"/>
    <w:rsid w:val="008F01E0"/>
    <w:rsid w:val="008F155E"/>
    <w:rsid w:val="008F17E5"/>
    <w:rsid w:val="008F21D0"/>
    <w:rsid w:val="008F31CD"/>
    <w:rsid w:val="008F4DF3"/>
    <w:rsid w:val="008F777E"/>
    <w:rsid w:val="0090351D"/>
    <w:rsid w:val="00903BB6"/>
    <w:rsid w:val="009052F1"/>
    <w:rsid w:val="00907379"/>
    <w:rsid w:val="0091026C"/>
    <w:rsid w:val="00911279"/>
    <w:rsid w:val="00911A1A"/>
    <w:rsid w:val="00911A63"/>
    <w:rsid w:val="00916162"/>
    <w:rsid w:val="00923870"/>
    <w:rsid w:val="00923F2A"/>
    <w:rsid w:val="0092424A"/>
    <w:rsid w:val="00925D02"/>
    <w:rsid w:val="009261BA"/>
    <w:rsid w:val="00930CBF"/>
    <w:rsid w:val="00932814"/>
    <w:rsid w:val="00932FDA"/>
    <w:rsid w:val="0093404C"/>
    <w:rsid w:val="00942531"/>
    <w:rsid w:val="00944020"/>
    <w:rsid w:val="00945232"/>
    <w:rsid w:val="00946A92"/>
    <w:rsid w:val="00947481"/>
    <w:rsid w:val="00956A82"/>
    <w:rsid w:val="009619F7"/>
    <w:rsid w:val="00964A5D"/>
    <w:rsid w:val="00966687"/>
    <w:rsid w:val="00967207"/>
    <w:rsid w:val="009679AC"/>
    <w:rsid w:val="00967CE7"/>
    <w:rsid w:val="00970885"/>
    <w:rsid w:val="009715F6"/>
    <w:rsid w:val="00972726"/>
    <w:rsid w:val="00974C88"/>
    <w:rsid w:val="00985EC9"/>
    <w:rsid w:val="0099110C"/>
    <w:rsid w:val="0099189F"/>
    <w:rsid w:val="00993672"/>
    <w:rsid w:val="009943CE"/>
    <w:rsid w:val="009A094D"/>
    <w:rsid w:val="009A64D4"/>
    <w:rsid w:val="009A75BA"/>
    <w:rsid w:val="009B67E2"/>
    <w:rsid w:val="009C04A8"/>
    <w:rsid w:val="009C0AB8"/>
    <w:rsid w:val="009C6724"/>
    <w:rsid w:val="009D2DB8"/>
    <w:rsid w:val="009D7CB0"/>
    <w:rsid w:val="009E02A6"/>
    <w:rsid w:val="009E178E"/>
    <w:rsid w:val="009E290B"/>
    <w:rsid w:val="009E2BE3"/>
    <w:rsid w:val="009E316F"/>
    <w:rsid w:val="009F39FF"/>
    <w:rsid w:val="00A017FB"/>
    <w:rsid w:val="00A019FD"/>
    <w:rsid w:val="00A022C5"/>
    <w:rsid w:val="00A054FB"/>
    <w:rsid w:val="00A06D05"/>
    <w:rsid w:val="00A07303"/>
    <w:rsid w:val="00A1025D"/>
    <w:rsid w:val="00A155B2"/>
    <w:rsid w:val="00A2227D"/>
    <w:rsid w:val="00A22F01"/>
    <w:rsid w:val="00A25399"/>
    <w:rsid w:val="00A258F1"/>
    <w:rsid w:val="00A272C5"/>
    <w:rsid w:val="00A36C87"/>
    <w:rsid w:val="00A37381"/>
    <w:rsid w:val="00A42EAD"/>
    <w:rsid w:val="00A45103"/>
    <w:rsid w:val="00A509E6"/>
    <w:rsid w:val="00A53B48"/>
    <w:rsid w:val="00A57A18"/>
    <w:rsid w:val="00A6152F"/>
    <w:rsid w:val="00A62191"/>
    <w:rsid w:val="00A6285B"/>
    <w:rsid w:val="00A63ADC"/>
    <w:rsid w:val="00A6455A"/>
    <w:rsid w:val="00A64A49"/>
    <w:rsid w:val="00A65801"/>
    <w:rsid w:val="00A7114A"/>
    <w:rsid w:val="00A7179D"/>
    <w:rsid w:val="00A71DDB"/>
    <w:rsid w:val="00A72D5E"/>
    <w:rsid w:val="00A731CB"/>
    <w:rsid w:val="00A733AE"/>
    <w:rsid w:val="00A75F02"/>
    <w:rsid w:val="00A775CF"/>
    <w:rsid w:val="00A779F0"/>
    <w:rsid w:val="00A77FDB"/>
    <w:rsid w:val="00A835A9"/>
    <w:rsid w:val="00A83A26"/>
    <w:rsid w:val="00A92C23"/>
    <w:rsid w:val="00A949DD"/>
    <w:rsid w:val="00A96D4B"/>
    <w:rsid w:val="00A96F95"/>
    <w:rsid w:val="00A974BA"/>
    <w:rsid w:val="00A97F80"/>
    <w:rsid w:val="00AA111B"/>
    <w:rsid w:val="00AA2E24"/>
    <w:rsid w:val="00AA34C5"/>
    <w:rsid w:val="00AA5A80"/>
    <w:rsid w:val="00AA5B0E"/>
    <w:rsid w:val="00AA5F84"/>
    <w:rsid w:val="00AA7198"/>
    <w:rsid w:val="00AA771F"/>
    <w:rsid w:val="00AA7BB3"/>
    <w:rsid w:val="00AA7E85"/>
    <w:rsid w:val="00AB1602"/>
    <w:rsid w:val="00AB5BC3"/>
    <w:rsid w:val="00AB615C"/>
    <w:rsid w:val="00AB6EBC"/>
    <w:rsid w:val="00AC031F"/>
    <w:rsid w:val="00AC13DF"/>
    <w:rsid w:val="00AC1DC7"/>
    <w:rsid w:val="00AC21F6"/>
    <w:rsid w:val="00AC6D28"/>
    <w:rsid w:val="00AD0A3A"/>
    <w:rsid w:val="00AD23EB"/>
    <w:rsid w:val="00AD41EE"/>
    <w:rsid w:val="00AE1900"/>
    <w:rsid w:val="00AE4B19"/>
    <w:rsid w:val="00AF105D"/>
    <w:rsid w:val="00AF2576"/>
    <w:rsid w:val="00AF2E4C"/>
    <w:rsid w:val="00AF443E"/>
    <w:rsid w:val="00AF681D"/>
    <w:rsid w:val="00B0412D"/>
    <w:rsid w:val="00B042FC"/>
    <w:rsid w:val="00B060D5"/>
    <w:rsid w:val="00B06D35"/>
    <w:rsid w:val="00B10CB4"/>
    <w:rsid w:val="00B122F4"/>
    <w:rsid w:val="00B1386A"/>
    <w:rsid w:val="00B17246"/>
    <w:rsid w:val="00B17EC2"/>
    <w:rsid w:val="00B20655"/>
    <w:rsid w:val="00B21742"/>
    <w:rsid w:val="00B23EA8"/>
    <w:rsid w:val="00B25E4A"/>
    <w:rsid w:val="00B31AD4"/>
    <w:rsid w:val="00B31BB6"/>
    <w:rsid w:val="00B340BD"/>
    <w:rsid w:val="00B3722C"/>
    <w:rsid w:val="00B45159"/>
    <w:rsid w:val="00B5269F"/>
    <w:rsid w:val="00B52BC8"/>
    <w:rsid w:val="00B55117"/>
    <w:rsid w:val="00B57D67"/>
    <w:rsid w:val="00B64326"/>
    <w:rsid w:val="00B65508"/>
    <w:rsid w:val="00B6590D"/>
    <w:rsid w:val="00B67917"/>
    <w:rsid w:val="00B72642"/>
    <w:rsid w:val="00B7606E"/>
    <w:rsid w:val="00B814B6"/>
    <w:rsid w:val="00B86044"/>
    <w:rsid w:val="00B864B3"/>
    <w:rsid w:val="00B86646"/>
    <w:rsid w:val="00B91077"/>
    <w:rsid w:val="00B91D08"/>
    <w:rsid w:val="00B947D2"/>
    <w:rsid w:val="00B94FC6"/>
    <w:rsid w:val="00B94FCD"/>
    <w:rsid w:val="00BA12A8"/>
    <w:rsid w:val="00BA20E1"/>
    <w:rsid w:val="00BA438E"/>
    <w:rsid w:val="00BA734D"/>
    <w:rsid w:val="00BA7CC0"/>
    <w:rsid w:val="00BB36A5"/>
    <w:rsid w:val="00BB5C9C"/>
    <w:rsid w:val="00BB661B"/>
    <w:rsid w:val="00BB73EA"/>
    <w:rsid w:val="00BB7594"/>
    <w:rsid w:val="00BC0826"/>
    <w:rsid w:val="00BC1221"/>
    <w:rsid w:val="00BC2E2E"/>
    <w:rsid w:val="00BC3895"/>
    <w:rsid w:val="00BC3D91"/>
    <w:rsid w:val="00BC48DD"/>
    <w:rsid w:val="00BC54DE"/>
    <w:rsid w:val="00BC5F2E"/>
    <w:rsid w:val="00BD0257"/>
    <w:rsid w:val="00BD6F2C"/>
    <w:rsid w:val="00BD75C2"/>
    <w:rsid w:val="00BD7857"/>
    <w:rsid w:val="00BE1346"/>
    <w:rsid w:val="00BE3330"/>
    <w:rsid w:val="00BE3CA2"/>
    <w:rsid w:val="00BE4AFC"/>
    <w:rsid w:val="00BE6335"/>
    <w:rsid w:val="00BF04DA"/>
    <w:rsid w:val="00BF2870"/>
    <w:rsid w:val="00BF4079"/>
    <w:rsid w:val="00C0029C"/>
    <w:rsid w:val="00C0078F"/>
    <w:rsid w:val="00C04A39"/>
    <w:rsid w:val="00C059D1"/>
    <w:rsid w:val="00C10531"/>
    <w:rsid w:val="00C11DE6"/>
    <w:rsid w:val="00C1219D"/>
    <w:rsid w:val="00C1235C"/>
    <w:rsid w:val="00C13E5B"/>
    <w:rsid w:val="00C141E5"/>
    <w:rsid w:val="00C14449"/>
    <w:rsid w:val="00C17F1E"/>
    <w:rsid w:val="00C236D4"/>
    <w:rsid w:val="00C25053"/>
    <w:rsid w:val="00C26100"/>
    <w:rsid w:val="00C27D3A"/>
    <w:rsid w:val="00C3047E"/>
    <w:rsid w:val="00C33E66"/>
    <w:rsid w:val="00C3480B"/>
    <w:rsid w:val="00C40AD9"/>
    <w:rsid w:val="00C4115C"/>
    <w:rsid w:val="00C4247D"/>
    <w:rsid w:val="00C431CD"/>
    <w:rsid w:val="00C4473E"/>
    <w:rsid w:val="00C4651E"/>
    <w:rsid w:val="00C46F32"/>
    <w:rsid w:val="00C479DA"/>
    <w:rsid w:val="00C5063F"/>
    <w:rsid w:val="00C5091F"/>
    <w:rsid w:val="00C51F25"/>
    <w:rsid w:val="00C5251B"/>
    <w:rsid w:val="00C574C0"/>
    <w:rsid w:val="00C6080B"/>
    <w:rsid w:val="00C67674"/>
    <w:rsid w:val="00C70791"/>
    <w:rsid w:val="00C72073"/>
    <w:rsid w:val="00C73E60"/>
    <w:rsid w:val="00C74464"/>
    <w:rsid w:val="00C80685"/>
    <w:rsid w:val="00C80C31"/>
    <w:rsid w:val="00C81D44"/>
    <w:rsid w:val="00C8319D"/>
    <w:rsid w:val="00C902F0"/>
    <w:rsid w:val="00C90B33"/>
    <w:rsid w:val="00C93A4F"/>
    <w:rsid w:val="00CA437E"/>
    <w:rsid w:val="00CA73C6"/>
    <w:rsid w:val="00CB05B5"/>
    <w:rsid w:val="00CB3983"/>
    <w:rsid w:val="00CB4146"/>
    <w:rsid w:val="00CB5385"/>
    <w:rsid w:val="00CB6044"/>
    <w:rsid w:val="00CB615F"/>
    <w:rsid w:val="00CB730B"/>
    <w:rsid w:val="00CC0A14"/>
    <w:rsid w:val="00CC545A"/>
    <w:rsid w:val="00CC64E7"/>
    <w:rsid w:val="00CD3AB9"/>
    <w:rsid w:val="00CD52EE"/>
    <w:rsid w:val="00CE0FD7"/>
    <w:rsid w:val="00CE1FB5"/>
    <w:rsid w:val="00CE225D"/>
    <w:rsid w:val="00CE61D1"/>
    <w:rsid w:val="00CF19AF"/>
    <w:rsid w:val="00CF41FD"/>
    <w:rsid w:val="00CF49E7"/>
    <w:rsid w:val="00CF6B41"/>
    <w:rsid w:val="00D0256F"/>
    <w:rsid w:val="00D04A6B"/>
    <w:rsid w:val="00D06C4F"/>
    <w:rsid w:val="00D07D35"/>
    <w:rsid w:val="00D10812"/>
    <w:rsid w:val="00D122CA"/>
    <w:rsid w:val="00D14CE1"/>
    <w:rsid w:val="00D20CB9"/>
    <w:rsid w:val="00D210B0"/>
    <w:rsid w:val="00D2161B"/>
    <w:rsid w:val="00D23B11"/>
    <w:rsid w:val="00D24534"/>
    <w:rsid w:val="00D2799D"/>
    <w:rsid w:val="00D305BC"/>
    <w:rsid w:val="00D31037"/>
    <w:rsid w:val="00D33660"/>
    <w:rsid w:val="00D37C2E"/>
    <w:rsid w:val="00D41366"/>
    <w:rsid w:val="00D44407"/>
    <w:rsid w:val="00D57113"/>
    <w:rsid w:val="00D57899"/>
    <w:rsid w:val="00D57C2A"/>
    <w:rsid w:val="00D634FC"/>
    <w:rsid w:val="00D67D0A"/>
    <w:rsid w:val="00D7139C"/>
    <w:rsid w:val="00D71FDF"/>
    <w:rsid w:val="00D74770"/>
    <w:rsid w:val="00D815B9"/>
    <w:rsid w:val="00D827B7"/>
    <w:rsid w:val="00D86890"/>
    <w:rsid w:val="00D87B6F"/>
    <w:rsid w:val="00D916E8"/>
    <w:rsid w:val="00D91D7B"/>
    <w:rsid w:val="00D934CF"/>
    <w:rsid w:val="00D9428C"/>
    <w:rsid w:val="00D944C7"/>
    <w:rsid w:val="00D94F13"/>
    <w:rsid w:val="00D96E39"/>
    <w:rsid w:val="00DA625A"/>
    <w:rsid w:val="00DA7F93"/>
    <w:rsid w:val="00DB3660"/>
    <w:rsid w:val="00DB5B85"/>
    <w:rsid w:val="00DB780F"/>
    <w:rsid w:val="00DB7847"/>
    <w:rsid w:val="00DC0EDC"/>
    <w:rsid w:val="00DC7095"/>
    <w:rsid w:val="00DC7433"/>
    <w:rsid w:val="00DC7C76"/>
    <w:rsid w:val="00DD1B46"/>
    <w:rsid w:val="00DD1FD0"/>
    <w:rsid w:val="00DD3282"/>
    <w:rsid w:val="00DD4278"/>
    <w:rsid w:val="00DD5B70"/>
    <w:rsid w:val="00DD6224"/>
    <w:rsid w:val="00DE4064"/>
    <w:rsid w:val="00DE7EFC"/>
    <w:rsid w:val="00DF38C1"/>
    <w:rsid w:val="00DF51B7"/>
    <w:rsid w:val="00DF6246"/>
    <w:rsid w:val="00DF63D6"/>
    <w:rsid w:val="00E02A8E"/>
    <w:rsid w:val="00E02C48"/>
    <w:rsid w:val="00E03063"/>
    <w:rsid w:val="00E03B10"/>
    <w:rsid w:val="00E03B2F"/>
    <w:rsid w:val="00E10BE8"/>
    <w:rsid w:val="00E118C6"/>
    <w:rsid w:val="00E13CBD"/>
    <w:rsid w:val="00E14E97"/>
    <w:rsid w:val="00E152C1"/>
    <w:rsid w:val="00E15BDF"/>
    <w:rsid w:val="00E20840"/>
    <w:rsid w:val="00E25E9D"/>
    <w:rsid w:val="00E26AE2"/>
    <w:rsid w:val="00E310E0"/>
    <w:rsid w:val="00E31622"/>
    <w:rsid w:val="00E3432E"/>
    <w:rsid w:val="00E36E32"/>
    <w:rsid w:val="00E41085"/>
    <w:rsid w:val="00E4142D"/>
    <w:rsid w:val="00E41580"/>
    <w:rsid w:val="00E41906"/>
    <w:rsid w:val="00E425CC"/>
    <w:rsid w:val="00E42880"/>
    <w:rsid w:val="00E45FE9"/>
    <w:rsid w:val="00E50CD8"/>
    <w:rsid w:val="00E512F3"/>
    <w:rsid w:val="00E51BA6"/>
    <w:rsid w:val="00E51CEE"/>
    <w:rsid w:val="00E52561"/>
    <w:rsid w:val="00E53BD9"/>
    <w:rsid w:val="00E56516"/>
    <w:rsid w:val="00E57CFF"/>
    <w:rsid w:val="00E654BF"/>
    <w:rsid w:val="00E71D99"/>
    <w:rsid w:val="00E71E8D"/>
    <w:rsid w:val="00E7412C"/>
    <w:rsid w:val="00E7478C"/>
    <w:rsid w:val="00E758EC"/>
    <w:rsid w:val="00E76F0E"/>
    <w:rsid w:val="00E779D1"/>
    <w:rsid w:val="00E82B30"/>
    <w:rsid w:val="00E84BBC"/>
    <w:rsid w:val="00E84D56"/>
    <w:rsid w:val="00E86096"/>
    <w:rsid w:val="00E87C5C"/>
    <w:rsid w:val="00E906E9"/>
    <w:rsid w:val="00E92782"/>
    <w:rsid w:val="00E92787"/>
    <w:rsid w:val="00E9403E"/>
    <w:rsid w:val="00E941D5"/>
    <w:rsid w:val="00E9652F"/>
    <w:rsid w:val="00E976A8"/>
    <w:rsid w:val="00EA0D3C"/>
    <w:rsid w:val="00EA3FB1"/>
    <w:rsid w:val="00EA4A95"/>
    <w:rsid w:val="00EB2D37"/>
    <w:rsid w:val="00EB532B"/>
    <w:rsid w:val="00EB536B"/>
    <w:rsid w:val="00EB66F8"/>
    <w:rsid w:val="00EC191C"/>
    <w:rsid w:val="00EC7328"/>
    <w:rsid w:val="00EC7784"/>
    <w:rsid w:val="00EC7A2C"/>
    <w:rsid w:val="00ED18EC"/>
    <w:rsid w:val="00ED3053"/>
    <w:rsid w:val="00ED39BB"/>
    <w:rsid w:val="00ED635D"/>
    <w:rsid w:val="00ED68B4"/>
    <w:rsid w:val="00ED7039"/>
    <w:rsid w:val="00ED71DB"/>
    <w:rsid w:val="00ED7F33"/>
    <w:rsid w:val="00EE4E21"/>
    <w:rsid w:val="00EE7DAC"/>
    <w:rsid w:val="00EE7E2B"/>
    <w:rsid w:val="00EF0D6E"/>
    <w:rsid w:val="00F0083E"/>
    <w:rsid w:val="00F00875"/>
    <w:rsid w:val="00F033AA"/>
    <w:rsid w:val="00F041A8"/>
    <w:rsid w:val="00F108E9"/>
    <w:rsid w:val="00F12AC5"/>
    <w:rsid w:val="00F15052"/>
    <w:rsid w:val="00F155EB"/>
    <w:rsid w:val="00F16E45"/>
    <w:rsid w:val="00F20019"/>
    <w:rsid w:val="00F2109A"/>
    <w:rsid w:val="00F23DC6"/>
    <w:rsid w:val="00F26569"/>
    <w:rsid w:val="00F30503"/>
    <w:rsid w:val="00F31D0F"/>
    <w:rsid w:val="00F33FC2"/>
    <w:rsid w:val="00F36681"/>
    <w:rsid w:val="00F36A1E"/>
    <w:rsid w:val="00F40845"/>
    <w:rsid w:val="00F409E9"/>
    <w:rsid w:val="00F40D0A"/>
    <w:rsid w:val="00F41BA1"/>
    <w:rsid w:val="00F43FE2"/>
    <w:rsid w:val="00F44968"/>
    <w:rsid w:val="00F44C00"/>
    <w:rsid w:val="00F453CA"/>
    <w:rsid w:val="00F479C5"/>
    <w:rsid w:val="00F52375"/>
    <w:rsid w:val="00F546EB"/>
    <w:rsid w:val="00F62D5B"/>
    <w:rsid w:val="00F63E56"/>
    <w:rsid w:val="00F65CDD"/>
    <w:rsid w:val="00F663E8"/>
    <w:rsid w:val="00F67FB0"/>
    <w:rsid w:val="00F707E6"/>
    <w:rsid w:val="00F72BA7"/>
    <w:rsid w:val="00F74AFC"/>
    <w:rsid w:val="00F816A9"/>
    <w:rsid w:val="00F8232C"/>
    <w:rsid w:val="00F823D2"/>
    <w:rsid w:val="00F825D5"/>
    <w:rsid w:val="00F8374E"/>
    <w:rsid w:val="00F845E3"/>
    <w:rsid w:val="00F8539B"/>
    <w:rsid w:val="00F86C79"/>
    <w:rsid w:val="00F9141E"/>
    <w:rsid w:val="00F927ED"/>
    <w:rsid w:val="00F94ADE"/>
    <w:rsid w:val="00F95D46"/>
    <w:rsid w:val="00F975D5"/>
    <w:rsid w:val="00F978CA"/>
    <w:rsid w:val="00FA2A56"/>
    <w:rsid w:val="00FA4A5D"/>
    <w:rsid w:val="00FA6661"/>
    <w:rsid w:val="00FB673A"/>
    <w:rsid w:val="00FB68E1"/>
    <w:rsid w:val="00FC0BD1"/>
    <w:rsid w:val="00FC1A7C"/>
    <w:rsid w:val="00FC2EC0"/>
    <w:rsid w:val="00FC319E"/>
    <w:rsid w:val="00FC4C35"/>
    <w:rsid w:val="00FC5CB7"/>
    <w:rsid w:val="00FC72B1"/>
    <w:rsid w:val="00FD1C1F"/>
    <w:rsid w:val="00FD51CE"/>
    <w:rsid w:val="00FD55B9"/>
    <w:rsid w:val="00FD5771"/>
    <w:rsid w:val="00FD7001"/>
    <w:rsid w:val="00FE10B3"/>
    <w:rsid w:val="00FE359F"/>
    <w:rsid w:val="00FE41BD"/>
    <w:rsid w:val="00FE6730"/>
    <w:rsid w:val="00FE740C"/>
    <w:rsid w:val="00FF18C1"/>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70ABD774-8C7C-4D02-8954-0679D8E8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mit@coxyeats.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vcek@coxyeats.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9F67-6624-4A52-8BFC-1EEC289C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Karthy Govender</dc:creator>
  <cp:lastModifiedBy>Birgit VonFintel</cp:lastModifiedBy>
  <cp:revision>2</cp:revision>
  <cp:lastPrinted>2023-01-31T11:35:00Z</cp:lastPrinted>
  <dcterms:created xsi:type="dcterms:W3CDTF">2023-11-20T05:58:00Z</dcterms:created>
  <dcterms:modified xsi:type="dcterms:W3CDTF">2023-11-20T05:58:00Z</dcterms:modified>
</cp:coreProperties>
</file>