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DAA68" w14:textId="77777777" w:rsidR="00E30E8A" w:rsidRPr="00255D13" w:rsidRDefault="00E30E8A" w:rsidP="00D07734">
      <w:pPr>
        <w:spacing w:line="360" w:lineRule="auto"/>
        <w:contextualSpacing/>
        <w:jc w:val="center"/>
        <w:rPr>
          <w:rFonts w:ascii="Arial" w:hAnsi="Arial" w:cs="Arial"/>
          <w:b/>
        </w:rPr>
      </w:pPr>
      <w:r w:rsidRPr="00255D13">
        <w:rPr>
          <w:rFonts w:ascii="Arial" w:eastAsia="Calibri" w:hAnsi="Arial" w:cs="Arial"/>
          <w:noProof/>
          <w:sz w:val="28"/>
          <w:szCs w:val="28"/>
          <w:lang w:val="en-GB" w:bidi="ar-SA"/>
        </w:rPr>
        <w:drawing>
          <wp:inline distT="0" distB="0" distL="0" distR="0" wp14:anchorId="5D5982BF" wp14:editId="4DF9C49C">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33DF37D7" w14:textId="77777777" w:rsidR="00E30E8A" w:rsidRPr="00255D13" w:rsidRDefault="00E30E8A" w:rsidP="00D07734">
      <w:pPr>
        <w:spacing w:line="360" w:lineRule="auto"/>
        <w:contextualSpacing/>
        <w:jc w:val="center"/>
        <w:rPr>
          <w:rFonts w:ascii="Arial" w:hAnsi="Arial" w:cs="Arial"/>
          <w:b/>
          <w:sz w:val="16"/>
          <w:szCs w:val="16"/>
        </w:rPr>
      </w:pPr>
    </w:p>
    <w:p w14:paraId="156E07B4" w14:textId="77777777" w:rsidR="00E30E8A" w:rsidRPr="00255D13" w:rsidRDefault="00E30E8A" w:rsidP="00D07734">
      <w:pPr>
        <w:spacing w:line="360" w:lineRule="auto"/>
        <w:contextualSpacing/>
        <w:jc w:val="center"/>
        <w:rPr>
          <w:rFonts w:ascii="Arial" w:hAnsi="Arial" w:cs="Arial"/>
          <w:b/>
        </w:rPr>
      </w:pPr>
      <w:r w:rsidRPr="00255D13">
        <w:rPr>
          <w:rFonts w:ascii="Arial" w:hAnsi="Arial" w:cs="Arial"/>
          <w:b/>
        </w:rPr>
        <w:t>IN THE HIGH COURT OF SOUTH AFRICA</w:t>
      </w:r>
    </w:p>
    <w:p w14:paraId="392A3AA4" w14:textId="77777777" w:rsidR="00E30E8A" w:rsidRPr="00255D13" w:rsidRDefault="00E30E8A" w:rsidP="00D07734">
      <w:pPr>
        <w:spacing w:line="360" w:lineRule="auto"/>
        <w:contextualSpacing/>
        <w:jc w:val="center"/>
        <w:rPr>
          <w:rFonts w:ascii="Arial" w:hAnsi="Arial" w:cs="Arial"/>
          <w:b/>
        </w:rPr>
      </w:pPr>
      <w:r w:rsidRPr="00255D13">
        <w:rPr>
          <w:rFonts w:ascii="Arial" w:hAnsi="Arial" w:cs="Arial"/>
          <w:b/>
        </w:rPr>
        <w:t>KWAZULU-NATAL DIVISION, PIETERMARITZBURG</w:t>
      </w:r>
    </w:p>
    <w:p w14:paraId="24186C8A" w14:textId="77777777" w:rsidR="009F77EE" w:rsidRPr="00255D13" w:rsidRDefault="009F77EE" w:rsidP="00D07734">
      <w:pPr>
        <w:spacing w:line="360" w:lineRule="auto"/>
        <w:contextualSpacing/>
        <w:jc w:val="right"/>
        <w:rPr>
          <w:rFonts w:ascii="Arial" w:hAnsi="Arial" w:cs="Arial"/>
        </w:rPr>
      </w:pPr>
    </w:p>
    <w:p w14:paraId="58089E22" w14:textId="77777777" w:rsidR="00E30E8A" w:rsidRPr="00E61B54" w:rsidRDefault="00E30E8A" w:rsidP="00D07734">
      <w:pPr>
        <w:spacing w:line="360" w:lineRule="auto"/>
        <w:contextualSpacing/>
        <w:jc w:val="right"/>
        <w:rPr>
          <w:rFonts w:asciiTheme="minorBidi" w:hAnsiTheme="minorBidi" w:cstheme="minorBidi"/>
        </w:rPr>
      </w:pPr>
      <w:r w:rsidRPr="00E61B54">
        <w:rPr>
          <w:rFonts w:asciiTheme="minorBidi" w:hAnsiTheme="minorBidi" w:cstheme="minorBidi"/>
        </w:rPr>
        <w:t xml:space="preserve">Case No: </w:t>
      </w:r>
      <w:r w:rsidR="001A2C0D">
        <w:rPr>
          <w:rFonts w:asciiTheme="minorBidi" w:hAnsiTheme="minorBidi" w:cstheme="minorBidi"/>
          <w:b/>
          <w:bCs/>
        </w:rPr>
        <w:t>8</w:t>
      </w:r>
      <w:r w:rsidR="003012CE">
        <w:rPr>
          <w:rFonts w:asciiTheme="minorBidi" w:hAnsiTheme="minorBidi" w:cstheme="minorBidi"/>
          <w:b/>
          <w:bCs/>
        </w:rPr>
        <w:t>400</w:t>
      </w:r>
      <w:r w:rsidR="00E61B54" w:rsidRPr="00E61B54">
        <w:rPr>
          <w:rFonts w:asciiTheme="minorBidi" w:hAnsiTheme="minorBidi" w:cstheme="minorBidi"/>
          <w:b/>
          <w:bCs/>
        </w:rPr>
        <w:t>/</w:t>
      </w:r>
      <w:r w:rsidR="00214683">
        <w:rPr>
          <w:rFonts w:asciiTheme="minorBidi" w:hAnsiTheme="minorBidi" w:cstheme="minorBidi"/>
          <w:b/>
          <w:bCs/>
        </w:rPr>
        <w:t>20</w:t>
      </w:r>
      <w:r w:rsidR="007D1FFD">
        <w:rPr>
          <w:rFonts w:asciiTheme="minorBidi" w:hAnsiTheme="minorBidi" w:cstheme="minorBidi"/>
          <w:b/>
          <w:bCs/>
        </w:rPr>
        <w:t>22</w:t>
      </w:r>
      <w:r w:rsidR="001A2C0D">
        <w:rPr>
          <w:rFonts w:asciiTheme="minorBidi" w:hAnsiTheme="minorBidi" w:cstheme="minorBidi"/>
          <w:b/>
          <w:bCs/>
        </w:rPr>
        <w:t>P</w:t>
      </w:r>
    </w:p>
    <w:p w14:paraId="5DA75A70" w14:textId="77777777" w:rsidR="00E30E8A" w:rsidRPr="00255D13" w:rsidRDefault="00E30E8A" w:rsidP="00D07734">
      <w:pPr>
        <w:spacing w:line="360" w:lineRule="auto"/>
        <w:contextualSpacing/>
        <w:jc w:val="both"/>
        <w:rPr>
          <w:rFonts w:ascii="Arial" w:hAnsi="Arial" w:cs="Arial"/>
        </w:rPr>
      </w:pPr>
    </w:p>
    <w:p w14:paraId="78455D97" w14:textId="77777777" w:rsidR="00E30E8A" w:rsidRPr="00E61B54" w:rsidRDefault="00E30E8A" w:rsidP="00D07734">
      <w:pPr>
        <w:spacing w:line="360" w:lineRule="auto"/>
        <w:contextualSpacing/>
        <w:jc w:val="both"/>
        <w:rPr>
          <w:rFonts w:asciiTheme="minorBidi" w:hAnsiTheme="minorBidi" w:cstheme="minorBidi"/>
        </w:rPr>
      </w:pPr>
      <w:r w:rsidRPr="00E61B54">
        <w:rPr>
          <w:rFonts w:asciiTheme="minorBidi" w:hAnsiTheme="minorBidi" w:cstheme="minorBidi"/>
        </w:rPr>
        <w:t>In the matter between:</w:t>
      </w:r>
    </w:p>
    <w:p w14:paraId="18246112" w14:textId="77777777" w:rsidR="00DB0AC0" w:rsidRPr="00E61B54" w:rsidRDefault="00DB0AC0" w:rsidP="00D41793">
      <w:pPr>
        <w:tabs>
          <w:tab w:val="right" w:pos="9026"/>
        </w:tabs>
        <w:spacing w:line="360" w:lineRule="auto"/>
        <w:contextualSpacing/>
        <w:jc w:val="both"/>
        <w:rPr>
          <w:rFonts w:asciiTheme="minorBidi" w:hAnsiTheme="minorBidi" w:cstheme="minorBidi"/>
          <w:b/>
          <w:bCs/>
        </w:rPr>
      </w:pPr>
    </w:p>
    <w:p w14:paraId="46ACA2B7" w14:textId="77777777" w:rsidR="00FE0608" w:rsidRPr="00E61B54" w:rsidRDefault="003012CE" w:rsidP="00E61B54">
      <w:pPr>
        <w:tabs>
          <w:tab w:val="right" w:pos="9026"/>
        </w:tabs>
        <w:rPr>
          <w:rFonts w:asciiTheme="minorBidi" w:hAnsiTheme="minorBidi" w:cstheme="minorBidi"/>
          <w:b/>
          <w:bCs/>
        </w:rPr>
      </w:pPr>
      <w:r>
        <w:rPr>
          <w:rFonts w:asciiTheme="minorBidi" w:hAnsiTheme="minorBidi" w:cstheme="minorBidi"/>
          <w:b/>
          <w:bCs/>
        </w:rPr>
        <w:t>WESBANK, A DIVISION OF FIRSTRAND BANK</w:t>
      </w:r>
      <w:r w:rsidR="00FE0608" w:rsidRPr="00E61B54">
        <w:rPr>
          <w:rFonts w:asciiTheme="minorBidi" w:hAnsiTheme="minorBidi" w:cstheme="minorBidi"/>
          <w:b/>
          <w:bCs/>
        </w:rPr>
        <w:tab/>
      </w:r>
      <w:r w:rsidR="00572762">
        <w:rPr>
          <w:rFonts w:asciiTheme="minorBidi" w:hAnsiTheme="minorBidi" w:cstheme="minorBidi"/>
          <w:b/>
          <w:bCs/>
        </w:rPr>
        <w:t>PLAINTIFF</w:t>
      </w:r>
    </w:p>
    <w:p w14:paraId="67EB22A4" w14:textId="77777777" w:rsidR="00FE0608" w:rsidRPr="00E61B54" w:rsidRDefault="00FE0608" w:rsidP="00FE0608">
      <w:pPr>
        <w:rPr>
          <w:rFonts w:asciiTheme="minorBidi" w:hAnsiTheme="minorBidi" w:cstheme="minorBidi"/>
        </w:rPr>
      </w:pPr>
    </w:p>
    <w:p w14:paraId="429CD774" w14:textId="77777777" w:rsidR="00FE0608" w:rsidRPr="00E61B54" w:rsidRDefault="00FE0608" w:rsidP="00FE0608">
      <w:pPr>
        <w:rPr>
          <w:rFonts w:asciiTheme="minorBidi" w:hAnsiTheme="minorBidi" w:cstheme="minorBidi"/>
        </w:rPr>
      </w:pPr>
      <w:r w:rsidRPr="00E61B54">
        <w:rPr>
          <w:rFonts w:asciiTheme="minorBidi" w:hAnsiTheme="minorBidi" w:cstheme="minorBidi"/>
        </w:rPr>
        <w:t xml:space="preserve">and </w:t>
      </w:r>
    </w:p>
    <w:p w14:paraId="160249DF" w14:textId="77777777" w:rsidR="00FE0608" w:rsidRPr="00E61B54" w:rsidRDefault="00FE0608" w:rsidP="00FE0608">
      <w:pPr>
        <w:rPr>
          <w:rFonts w:asciiTheme="minorBidi" w:hAnsiTheme="minorBidi" w:cstheme="minorBidi"/>
        </w:rPr>
      </w:pPr>
    </w:p>
    <w:p w14:paraId="70D8A37C" w14:textId="77777777" w:rsidR="00C162B1" w:rsidRDefault="003012CE" w:rsidP="009A661A">
      <w:pPr>
        <w:rPr>
          <w:rFonts w:asciiTheme="minorBidi" w:hAnsiTheme="minorBidi" w:cstheme="minorBidi"/>
          <w:b/>
          <w:bCs/>
        </w:rPr>
      </w:pPr>
      <w:r>
        <w:rPr>
          <w:rFonts w:asciiTheme="minorBidi" w:hAnsiTheme="minorBidi" w:cstheme="minorBidi"/>
          <w:b/>
          <w:bCs/>
        </w:rPr>
        <w:t>SILVER SOLUTIONS 3138 CC</w:t>
      </w:r>
      <w:r w:rsidR="005B411C">
        <w:rPr>
          <w:rFonts w:asciiTheme="minorBidi" w:hAnsiTheme="minorBidi" w:cstheme="minorBidi"/>
          <w:b/>
          <w:bCs/>
        </w:rPr>
        <w:tab/>
      </w:r>
      <w:r w:rsidR="005B411C">
        <w:rPr>
          <w:rFonts w:asciiTheme="minorBidi" w:hAnsiTheme="minorBidi" w:cstheme="minorBidi"/>
          <w:b/>
          <w:bCs/>
        </w:rPr>
        <w:tab/>
      </w:r>
      <w:r w:rsidR="005B411C">
        <w:rPr>
          <w:rFonts w:asciiTheme="minorBidi" w:hAnsiTheme="minorBidi" w:cstheme="minorBidi"/>
          <w:b/>
          <w:bCs/>
        </w:rPr>
        <w:tab/>
      </w:r>
      <w:r w:rsidR="005B411C">
        <w:rPr>
          <w:rFonts w:asciiTheme="minorBidi" w:hAnsiTheme="minorBidi" w:cstheme="minorBidi"/>
          <w:b/>
          <w:bCs/>
        </w:rPr>
        <w:tab/>
      </w:r>
      <w:r w:rsidR="009A661A">
        <w:rPr>
          <w:rFonts w:asciiTheme="minorBidi" w:hAnsiTheme="minorBidi" w:cstheme="minorBidi"/>
          <w:b/>
          <w:bCs/>
        </w:rPr>
        <w:t xml:space="preserve"> </w:t>
      </w:r>
      <w:r w:rsidR="007D1FFD">
        <w:rPr>
          <w:rFonts w:asciiTheme="minorBidi" w:hAnsiTheme="minorBidi" w:cstheme="minorBidi"/>
          <w:b/>
          <w:bCs/>
        </w:rPr>
        <w:tab/>
      </w:r>
      <w:r w:rsidR="001A2C0D">
        <w:rPr>
          <w:rFonts w:asciiTheme="minorBidi" w:hAnsiTheme="minorBidi" w:cstheme="minorBidi"/>
          <w:b/>
          <w:bCs/>
        </w:rPr>
        <w:t xml:space="preserve"> </w:t>
      </w:r>
      <w:r>
        <w:rPr>
          <w:rFonts w:asciiTheme="minorBidi" w:hAnsiTheme="minorBidi" w:cstheme="minorBidi"/>
          <w:b/>
          <w:bCs/>
        </w:rPr>
        <w:t xml:space="preserve">            </w:t>
      </w:r>
      <w:r w:rsidR="00572762">
        <w:rPr>
          <w:rFonts w:asciiTheme="minorBidi" w:hAnsiTheme="minorBidi" w:cstheme="minorBidi"/>
          <w:b/>
          <w:bCs/>
        </w:rPr>
        <w:t xml:space="preserve">  DEFENDANT</w:t>
      </w:r>
      <w:r w:rsidR="00FE0608" w:rsidRPr="00E61B54">
        <w:rPr>
          <w:rFonts w:asciiTheme="minorBidi" w:hAnsiTheme="minorBidi" w:cstheme="minorBidi"/>
          <w:b/>
          <w:bCs/>
        </w:rPr>
        <w:t xml:space="preserve"> </w:t>
      </w:r>
    </w:p>
    <w:p w14:paraId="4204C415" w14:textId="77777777" w:rsidR="00C162B1" w:rsidRDefault="00C162B1" w:rsidP="00C162B1">
      <w:pPr>
        <w:pBdr>
          <w:bottom w:val="single" w:sz="12" w:space="1" w:color="auto"/>
        </w:pBdr>
        <w:tabs>
          <w:tab w:val="right" w:pos="8789"/>
        </w:tabs>
        <w:spacing w:line="360" w:lineRule="auto"/>
        <w:jc w:val="both"/>
        <w:rPr>
          <w:rFonts w:ascii="Arial" w:hAnsi="Arial" w:cs="Arial"/>
          <w:b/>
          <w:bCs/>
        </w:rPr>
      </w:pPr>
    </w:p>
    <w:p w14:paraId="4BE3332B" w14:textId="77777777" w:rsidR="00C162B1" w:rsidRDefault="00C162B1" w:rsidP="00C162B1">
      <w:pPr>
        <w:rPr>
          <w:rFonts w:asciiTheme="minorBidi" w:hAnsiTheme="minorBidi" w:cstheme="minorBidi"/>
          <w:bCs/>
        </w:rPr>
      </w:pPr>
    </w:p>
    <w:p w14:paraId="662ED4C8" w14:textId="77777777" w:rsidR="00C162B1" w:rsidRDefault="00C162B1" w:rsidP="00C162B1">
      <w:pPr>
        <w:rPr>
          <w:rFonts w:asciiTheme="minorBidi" w:hAnsiTheme="minorBidi" w:cstheme="minorBidi"/>
          <w:bCs/>
        </w:rPr>
      </w:pPr>
    </w:p>
    <w:p w14:paraId="2DA5E688" w14:textId="77777777" w:rsidR="00C162B1" w:rsidRDefault="00C162B1" w:rsidP="00C162B1">
      <w:pPr>
        <w:rPr>
          <w:rFonts w:asciiTheme="minorBidi" w:hAnsiTheme="minorBidi" w:cstheme="minorBidi"/>
          <w:bCs/>
        </w:rPr>
      </w:pPr>
      <w:r w:rsidRPr="008A7491">
        <w:rPr>
          <w:rFonts w:asciiTheme="minorBidi" w:hAnsiTheme="minorBidi" w:cstheme="minorBidi"/>
          <w:bCs/>
        </w:rPr>
        <w:t>Coram:</w:t>
      </w:r>
      <w:r>
        <w:rPr>
          <w:rFonts w:asciiTheme="minorBidi" w:hAnsiTheme="minorBidi" w:cstheme="minorBidi"/>
          <w:bCs/>
        </w:rPr>
        <w:tab/>
        <w:t xml:space="preserve">Mossop J </w:t>
      </w:r>
    </w:p>
    <w:p w14:paraId="5089BC22" w14:textId="77777777" w:rsidR="00C162B1" w:rsidRDefault="00C162B1" w:rsidP="00C162B1">
      <w:pPr>
        <w:rPr>
          <w:rFonts w:asciiTheme="minorBidi" w:hAnsiTheme="minorBidi" w:cstheme="minorBidi"/>
          <w:bCs/>
        </w:rPr>
      </w:pPr>
    </w:p>
    <w:p w14:paraId="4F033E31" w14:textId="77777777" w:rsidR="00C162B1" w:rsidRDefault="00C162B1" w:rsidP="00C162B1">
      <w:pPr>
        <w:rPr>
          <w:rFonts w:asciiTheme="minorBidi" w:hAnsiTheme="minorBidi" w:cstheme="minorBidi"/>
          <w:bCs/>
        </w:rPr>
      </w:pPr>
      <w:r>
        <w:rPr>
          <w:rFonts w:asciiTheme="minorBidi" w:hAnsiTheme="minorBidi" w:cstheme="minorBidi"/>
          <w:bCs/>
        </w:rPr>
        <w:t>Heard:</w:t>
      </w:r>
      <w:r>
        <w:rPr>
          <w:rFonts w:asciiTheme="minorBidi" w:hAnsiTheme="minorBidi" w:cstheme="minorBidi"/>
          <w:bCs/>
        </w:rPr>
        <w:tab/>
      </w:r>
      <w:r w:rsidR="003012CE">
        <w:rPr>
          <w:rFonts w:asciiTheme="minorBidi" w:hAnsiTheme="minorBidi" w:cstheme="minorBidi"/>
          <w:bCs/>
        </w:rPr>
        <w:t>7</w:t>
      </w:r>
      <w:r>
        <w:rPr>
          <w:rFonts w:asciiTheme="minorBidi" w:hAnsiTheme="minorBidi" w:cstheme="minorBidi"/>
          <w:bCs/>
        </w:rPr>
        <w:t xml:space="preserve"> March 2023</w:t>
      </w:r>
    </w:p>
    <w:p w14:paraId="4A75AF79" w14:textId="77777777" w:rsidR="00C162B1" w:rsidRDefault="00C162B1" w:rsidP="00C162B1">
      <w:pPr>
        <w:rPr>
          <w:rFonts w:asciiTheme="minorBidi" w:hAnsiTheme="minorBidi" w:cstheme="minorBidi"/>
          <w:bCs/>
        </w:rPr>
      </w:pPr>
    </w:p>
    <w:p w14:paraId="1FD98E59" w14:textId="77777777" w:rsidR="00C162B1" w:rsidRDefault="00C162B1" w:rsidP="009A661A">
      <w:pPr>
        <w:rPr>
          <w:rFonts w:asciiTheme="minorBidi" w:hAnsiTheme="minorBidi" w:cstheme="minorBidi"/>
          <w:bCs/>
        </w:rPr>
      </w:pPr>
      <w:r>
        <w:rPr>
          <w:rFonts w:asciiTheme="minorBidi" w:hAnsiTheme="minorBidi" w:cstheme="minorBidi"/>
          <w:bCs/>
        </w:rPr>
        <w:t>Delivered:</w:t>
      </w:r>
      <w:r>
        <w:rPr>
          <w:rFonts w:asciiTheme="minorBidi" w:hAnsiTheme="minorBidi" w:cstheme="minorBidi"/>
          <w:bCs/>
        </w:rPr>
        <w:tab/>
      </w:r>
      <w:r w:rsidR="003012CE">
        <w:rPr>
          <w:rFonts w:asciiTheme="minorBidi" w:hAnsiTheme="minorBidi" w:cstheme="minorBidi"/>
          <w:bCs/>
        </w:rPr>
        <w:t>7</w:t>
      </w:r>
      <w:r>
        <w:rPr>
          <w:rFonts w:asciiTheme="minorBidi" w:hAnsiTheme="minorBidi" w:cstheme="minorBidi"/>
          <w:bCs/>
        </w:rPr>
        <w:t xml:space="preserve"> March 2023</w:t>
      </w:r>
    </w:p>
    <w:p w14:paraId="7836BA8E" w14:textId="77777777" w:rsidR="00C162B1" w:rsidRPr="00E61B54" w:rsidRDefault="00C162B1" w:rsidP="009A661A">
      <w:pPr>
        <w:rPr>
          <w:rFonts w:asciiTheme="minorBidi" w:hAnsiTheme="minorBidi" w:cstheme="minorBidi"/>
          <w:b/>
          <w:bCs/>
        </w:rPr>
      </w:pPr>
    </w:p>
    <w:p w14:paraId="669FCBB3" w14:textId="77777777" w:rsidR="00E30E8A" w:rsidRPr="00255D13" w:rsidRDefault="00E30E8A" w:rsidP="00E30E8A">
      <w:pPr>
        <w:pBdr>
          <w:bottom w:val="single" w:sz="12" w:space="1" w:color="auto"/>
        </w:pBdr>
        <w:jc w:val="both"/>
        <w:rPr>
          <w:rFonts w:ascii="Arial" w:hAnsi="Arial" w:cs="Arial"/>
          <w:b/>
          <w:bCs/>
        </w:rPr>
      </w:pPr>
    </w:p>
    <w:p w14:paraId="1B568472" w14:textId="77777777" w:rsidR="00E30E8A" w:rsidRPr="00255D13" w:rsidRDefault="00E30E8A" w:rsidP="00E30E8A">
      <w:pPr>
        <w:jc w:val="both"/>
        <w:rPr>
          <w:rFonts w:ascii="Arial" w:hAnsi="Arial" w:cs="Arial"/>
          <w:b/>
          <w:bCs/>
        </w:rPr>
      </w:pPr>
    </w:p>
    <w:p w14:paraId="6123CAE6" w14:textId="77777777" w:rsidR="00E30E8A" w:rsidRDefault="00E30E8A" w:rsidP="00E30E8A">
      <w:pPr>
        <w:pBdr>
          <w:bottom w:val="single" w:sz="12" w:space="1" w:color="auto"/>
        </w:pBdr>
        <w:jc w:val="center"/>
        <w:rPr>
          <w:rFonts w:ascii="Arial" w:hAnsi="Arial" w:cs="Arial"/>
          <w:b/>
          <w:bCs/>
        </w:rPr>
      </w:pPr>
      <w:r w:rsidRPr="00255D13">
        <w:rPr>
          <w:rFonts w:ascii="Arial" w:hAnsi="Arial" w:cs="Arial"/>
          <w:b/>
          <w:bCs/>
        </w:rPr>
        <w:t>ORDER</w:t>
      </w:r>
    </w:p>
    <w:p w14:paraId="352BD051" w14:textId="77777777" w:rsidR="00B55AF4" w:rsidRPr="00255D13" w:rsidRDefault="00B55AF4" w:rsidP="00E30E8A">
      <w:pPr>
        <w:pBdr>
          <w:bottom w:val="single" w:sz="12" w:space="1" w:color="auto"/>
        </w:pBdr>
        <w:jc w:val="center"/>
        <w:rPr>
          <w:rFonts w:ascii="Arial" w:hAnsi="Arial" w:cs="Arial"/>
          <w:b/>
          <w:bCs/>
        </w:rPr>
      </w:pPr>
    </w:p>
    <w:p w14:paraId="6CE38971" w14:textId="77777777" w:rsidR="00B55AF4" w:rsidRDefault="00B55AF4" w:rsidP="00BB62E4">
      <w:pPr>
        <w:pStyle w:val="ListParagraph"/>
        <w:tabs>
          <w:tab w:val="left" w:pos="709"/>
        </w:tabs>
        <w:spacing w:line="360" w:lineRule="auto"/>
        <w:ind w:left="0"/>
        <w:jc w:val="both"/>
        <w:rPr>
          <w:rFonts w:ascii="Arial" w:hAnsi="Arial" w:cs="Arial"/>
          <w:bCs/>
        </w:rPr>
      </w:pPr>
    </w:p>
    <w:p w14:paraId="701CA1F8" w14:textId="77777777" w:rsidR="00572762" w:rsidRDefault="00572762" w:rsidP="00572762">
      <w:pPr>
        <w:pStyle w:val="ListParagraph"/>
        <w:tabs>
          <w:tab w:val="left" w:pos="709"/>
        </w:tabs>
        <w:spacing w:line="360" w:lineRule="auto"/>
        <w:ind w:left="0"/>
        <w:jc w:val="both"/>
        <w:rPr>
          <w:rFonts w:ascii="Arial" w:hAnsi="Arial" w:cs="Arial"/>
          <w:bCs/>
        </w:rPr>
      </w:pPr>
      <w:r>
        <w:rPr>
          <w:rFonts w:ascii="Arial" w:hAnsi="Arial" w:cs="Arial"/>
          <w:bCs/>
        </w:rPr>
        <w:t>Summary judgment is granted against the defendant for:</w:t>
      </w:r>
    </w:p>
    <w:p w14:paraId="157E92EB" w14:textId="77777777" w:rsidR="003012CE" w:rsidRDefault="003012CE" w:rsidP="003012CE">
      <w:pPr>
        <w:pStyle w:val="ListParagraph"/>
        <w:numPr>
          <w:ilvl w:val="0"/>
          <w:numId w:val="35"/>
        </w:numPr>
        <w:tabs>
          <w:tab w:val="left" w:pos="709"/>
        </w:tabs>
        <w:spacing w:line="360" w:lineRule="auto"/>
        <w:ind w:left="0" w:firstLine="0"/>
        <w:jc w:val="both"/>
        <w:rPr>
          <w:rFonts w:ascii="Arial" w:hAnsi="Arial" w:cs="Arial"/>
          <w:bCs/>
        </w:rPr>
      </w:pPr>
      <w:r>
        <w:rPr>
          <w:rFonts w:ascii="Arial" w:hAnsi="Arial" w:cs="Arial"/>
          <w:bCs/>
        </w:rPr>
        <w:t>Confirmation of the termination of agreement concluded between the parties on</w:t>
      </w:r>
      <w:r w:rsidR="00572762">
        <w:rPr>
          <w:rFonts w:ascii="Arial" w:hAnsi="Arial" w:cs="Arial"/>
          <w:bCs/>
        </w:rPr>
        <w:t xml:space="preserve"> 29 March 2018;</w:t>
      </w:r>
    </w:p>
    <w:p w14:paraId="33D70389" w14:textId="751C0CA8" w:rsidR="003012CE" w:rsidRPr="00CA244D" w:rsidRDefault="003012CE" w:rsidP="00572762">
      <w:pPr>
        <w:pStyle w:val="ListParagraph"/>
        <w:numPr>
          <w:ilvl w:val="0"/>
          <w:numId w:val="35"/>
        </w:numPr>
        <w:tabs>
          <w:tab w:val="left" w:pos="709"/>
        </w:tabs>
        <w:spacing w:line="360" w:lineRule="auto"/>
        <w:ind w:left="0" w:firstLine="0"/>
        <w:jc w:val="both"/>
        <w:rPr>
          <w:rFonts w:ascii="Arial" w:hAnsi="Arial" w:cs="Arial"/>
          <w:bCs/>
        </w:rPr>
      </w:pPr>
      <w:r w:rsidRPr="00572762">
        <w:rPr>
          <w:rFonts w:ascii="Arial" w:hAnsi="Arial" w:cs="Arial"/>
          <w:bCs/>
        </w:rPr>
        <w:t xml:space="preserve">An order for the return of a 2018 Volkswagen Polo 1.0 Tsi Comfortline DSG </w:t>
      </w:r>
      <w:r w:rsidRPr="00CA244D">
        <w:rPr>
          <w:rFonts w:ascii="Arial" w:hAnsi="Arial" w:cs="Arial"/>
          <w:bCs/>
        </w:rPr>
        <w:t>motor vehicle bearing engine number CHZ781391 and chassis number AAVZZZAWZJU024810</w:t>
      </w:r>
      <w:r w:rsidR="00381E35">
        <w:rPr>
          <w:rFonts w:ascii="Arial" w:hAnsi="Arial" w:cs="Arial"/>
          <w:bCs/>
        </w:rPr>
        <w:t xml:space="preserve"> (the motor vehicle)</w:t>
      </w:r>
      <w:r w:rsidRPr="00CA244D">
        <w:rPr>
          <w:rFonts w:ascii="Arial" w:hAnsi="Arial" w:cs="Arial"/>
          <w:bCs/>
        </w:rPr>
        <w:t>;</w:t>
      </w:r>
    </w:p>
    <w:p w14:paraId="5AAF6128" w14:textId="1AAA5F19" w:rsidR="003012CE" w:rsidRDefault="003012CE" w:rsidP="0053024E">
      <w:pPr>
        <w:pStyle w:val="ListParagraph"/>
        <w:numPr>
          <w:ilvl w:val="0"/>
          <w:numId w:val="35"/>
        </w:numPr>
        <w:tabs>
          <w:tab w:val="left" w:pos="709"/>
        </w:tabs>
        <w:spacing w:line="360" w:lineRule="auto"/>
        <w:ind w:left="0" w:firstLine="0"/>
        <w:jc w:val="both"/>
        <w:rPr>
          <w:rFonts w:ascii="Arial" w:hAnsi="Arial" w:cs="Arial"/>
          <w:bCs/>
        </w:rPr>
      </w:pPr>
      <w:r w:rsidRPr="0053024E">
        <w:rPr>
          <w:rFonts w:ascii="Arial" w:hAnsi="Arial" w:cs="Arial"/>
          <w:bCs/>
        </w:rPr>
        <w:t>Costs of suit on the scale as between attorney and c</w:t>
      </w:r>
      <w:r w:rsidR="00B27554" w:rsidRPr="0053024E">
        <w:rPr>
          <w:rFonts w:ascii="Arial" w:hAnsi="Arial" w:cs="Arial"/>
          <w:bCs/>
        </w:rPr>
        <w:t>lient, such to be on the regional magistrate’s court scale and</w:t>
      </w:r>
      <w:r w:rsidR="00381E35">
        <w:rPr>
          <w:rFonts w:ascii="Arial" w:hAnsi="Arial" w:cs="Arial"/>
          <w:bCs/>
        </w:rPr>
        <w:t xml:space="preserve"> are to include such costs as the plaintiff may </w:t>
      </w:r>
      <w:r w:rsidR="00381E35">
        <w:rPr>
          <w:rFonts w:ascii="Arial" w:hAnsi="Arial" w:cs="Arial"/>
          <w:bCs/>
        </w:rPr>
        <w:lastRenderedPageBreak/>
        <w:t>incur in locating, storing and disposing of the motor vehicle and are also to include the costs of counsel’s reasonable fee on brief; and</w:t>
      </w:r>
    </w:p>
    <w:p w14:paraId="152F12D3" w14:textId="77777777" w:rsidR="0053024E" w:rsidRPr="00374EEE" w:rsidRDefault="00B27554" w:rsidP="0053024E">
      <w:pPr>
        <w:pStyle w:val="ListParagraph"/>
        <w:numPr>
          <w:ilvl w:val="0"/>
          <w:numId w:val="35"/>
        </w:numPr>
        <w:tabs>
          <w:tab w:val="left" w:pos="709"/>
        </w:tabs>
        <w:spacing w:line="360" w:lineRule="auto"/>
        <w:ind w:left="0" w:firstLine="0"/>
        <w:jc w:val="both"/>
        <w:rPr>
          <w:rFonts w:ascii="Arial" w:hAnsi="Arial" w:cs="Arial"/>
          <w:bCs/>
        </w:rPr>
      </w:pPr>
      <w:r w:rsidRPr="00374EEE">
        <w:rPr>
          <w:rFonts w:ascii="Arial" w:hAnsi="Arial" w:cs="Arial"/>
          <w:bCs/>
        </w:rPr>
        <w:t>An order authorising the applicant to apply to this court on the same papers, supplemented insofar as may be necessa</w:t>
      </w:r>
      <w:r w:rsidR="00572762" w:rsidRPr="00374EEE">
        <w:rPr>
          <w:rFonts w:ascii="Arial" w:hAnsi="Arial" w:cs="Arial"/>
          <w:bCs/>
        </w:rPr>
        <w:t>r</w:t>
      </w:r>
      <w:r w:rsidRPr="00374EEE">
        <w:rPr>
          <w:rFonts w:ascii="Arial" w:hAnsi="Arial" w:cs="Arial"/>
          <w:bCs/>
        </w:rPr>
        <w:t>y</w:t>
      </w:r>
      <w:r w:rsidR="0053024E" w:rsidRPr="00374EEE">
        <w:rPr>
          <w:rFonts w:ascii="Arial" w:hAnsi="Arial" w:cs="Arial"/>
          <w:bCs/>
        </w:rPr>
        <w:t>,</w:t>
      </w:r>
      <w:r w:rsidRPr="00374EEE">
        <w:rPr>
          <w:rFonts w:ascii="Arial" w:hAnsi="Arial" w:cs="Arial"/>
          <w:bCs/>
        </w:rPr>
        <w:t xml:space="preserve"> for an order for any damages to which it is entitled</w:t>
      </w:r>
      <w:r w:rsidR="0053024E" w:rsidRPr="00374EEE">
        <w:rPr>
          <w:rFonts w:ascii="Arial" w:hAnsi="Arial" w:cs="Arial"/>
          <w:bCs/>
        </w:rPr>
        <w:t xml:space="preserve"> in which such proceedings the plaintiff shall </w:t>
      </w:r>
      <w:r w:rsidR="00374EEE" w:rsidRPr="00374EEE">
        <w:rPr>
          <w:rFonts w:ascii="Arial" w:hAnsi="Arial" w:cs="Arial"/>
          <w:bCs/>
        </w:rPr>
        <w:t xml:space="preserve">allege and prove that it </w:t>
      </w:r>
      <w:r w:rsidR="00374EEE" w:rsidRPr="00374EEE">
        <w:rPr>
          <w:rFonts w:ascii="Arial" w:hAnsi="Arial" w:cs="Arial"/>
        </w:rPr>
        <w:t xml:space="preserve">has complied with the requirements set out in para 20.3 of the substituted order granted in </w:t>
      </w:r>
      <w:r w:rsidR="0053024E" w:rsidRPr="00374EEE">
        <w:rPr>
          <w:rFonts w:ascii="Arial" w:hAnsi="Arial" w:cs="Arial"/>
          <w:i/>
          <w:lang w:val="en-GB" w:bidi="ar-SA"/>
        </w:rPr>
        <w:t>FirstRand Bank Limited t/a Wesbank v Davel</w:t>
      </w:r>
      <w:r w:rsidR="0053024E" w:rsidRPr="00374EEE">
        <w:rPr>
          <w:rFonts w:ascii="Arial" w:hAnsi="Arial" w:cs="Arial"/>
          <w:lang w:val="en-GB" w:bidi="ar-SA"/>
        </w:rPr>
        <w:t xml:space="preserve"> [2020] 1 All SA 303 (SCA)</w:t>
      </w:r>
      <w:r w:rsidR="00E05A10">
        <w:rPr>
          <w:rFonts w:ascii="Arial" w:hAnsi="Arial" w:cs="Arial"/>
          <w:lang w:val="en-GB" w:bidi="ar-SA"/>
        </w:rPr>
        <w:t>.</w:t>
      </w:r>
    </w:p>
    <w:p w14:paraId="49F1F395" w14:textId="77777777" w:rsidR="008213B2" w:rsidRPr="00255D13" w:rsidRDefault="008213B2" w:rsidP="00E30E8A">
      <w:pPr>
        <w:pBdr>
          <w:bottom w:val="single" w:sz="12" w:space="1" w:color="auto"/>
        </w:pBdr>
        <w:jc w:val="both"/>
        <w:rPr>
          <w:rFonts w:ascii="Arial" w:hAnsi="Arial" w:cs="Arial"/>
          <w:b/>
          <w:bCs/>
        </w:rPr>
      </w:pPr>
    </w:p>
    <w:p w14:paraId="621A672E" w14:textId="77777777" w:rsidR="00E30E8A" w:rsidRPr="00255D13" w:rsidRDefault="00E30E8A" w:rsidP="00E30E8A">
      <w:pPr>
        <w:jc w:val="both"/>
        <w:rPr>
          <w:rFonts w:ascii="Arial" w:hAnsi="Arial" w:cs="Arial"/>
          <w:b/>
          <w:bCs/>
        </w:rPr>
      </w:pPr>
    </w:p>
    <w:p w14:paraId="29F53790" w14:textId="77777777" w:rsidR="00E30E8A" w:rsidRPr="00255D13" w:rsidRDefault="00E30E8A" w:rsidP="00E30E8A">
      <w:pPr>
        <w:pBdr>
          <w:bottom w:val="single" w:sz="12" w:space="1" w:color="auto"/>
        </w:pBdr>
        <w:jc w:val="center"/>
        <w:rPr>
          <w:rFonts w:ascii="Arial" w:hAnsi="Arial" w:cs="Arial"/>
          <w:b/>
          <w:bCs/>
        </w:rPr>
      </w:pPr>
      <w:r w:rsidRPr="00255D13">
        <w:rPr>
          <w:rFonts w:ascii="Arial" w:hAnsi="Arial" w:cs="Arial"/>
          <w:b/>
          <w:bCs/>
        </w:rPr>
        <w:t>JUDGMENT</w:t>
      </w:r>
    </w:p>
    <w:p w14:paraId="3F615FB6" w14:textId="77777777" w:rsidR="00E30E8A" w:rsidRPr="00255D13" w:rsidRDefault="00E30E8A" w:rsidP="00E30E8A">
      <w:pPr>
        <w:pBdr>
          <w:bottom w:val="single" w:sz="12" w:space="1" w:color="auto"/>
        </w:pBdr>
        <w:jc w:val="center"/>
        <w:rPr>
          <w:rFonts w:ascii="Arial" w:hAnsi="Arial" w:cs="Arial"/>
          <w:b/>
          <w:bCs/>
        </w:rPr>
      </w:pPr>
    </w:p>
    <w:p w14:paraId="15A19F23" w14:textId="77777777" w:rsidR="00E30E8A" w:rsidRPr="00255D13" w:rsidRDefault="00E30E8A" w:rsidP="00E30E8A">
      <w:pPr>
        <w:jc w:val="both"/>
        <w:rPr>
          <w:rFonts w:ascii="Arial" w:hAnsi="Arial" w:cs="Arial"/>
          <w:b/>
          <w:bCs/>
        </w:rPr>
      </w:pPr>
    </w:p>
    <w:p w14:paraId="7462C945" w14:textId="77777777" w:rsidR="00E30E8A" w:rsidRPr="00255D13" w:rsidRDefault="00E30E8A" w:rsidP="003E1994">
      <w:pPr>
        <w:spacing w:line="360" w:lineRule="auto"/>
        <w:jc w:val="both"/>
        <w:rPr>
          <w:rFonts w:ascii="Arial" w:hAnsi="Arial" w:cs="Arial"/>
        </w:rPr>
      </w:pPr>
    </w:p>
    <w:p w14:paraId="0CD047D1" w14:textId="77777777" w:rsidR="00E30E8A" w:rsidRDefault="000D24DB" w:rsidP="003E1994">
      <w:pPr>
        <w:spacing w:line="360" w:lineRule="auto"/>
        <w:jc w:val="both"/>
        <w:rPr>
          <w:rFonts w:ascii="Arial" w:hAnsi="Arial" w:cs="Arial"/>
          <w:b/>
          <w:bCs/>
        </w:rPr>
      </w:pPr>
      <w:r w:rsidRPr="00255D13">
        <w:rPr>
          <w:rFonts w:ascii="Arial" w:hAnsi="Arial" w:cs="Arial"/>
          <w:b/>
        </w:rPr>
        <w:t>M</w:t>
      </w:r>
      <w:r w:rsidR="00E721D2">
        <w:rPr>
          <w:rFonts w:ascii="Arial" w:hAnsi="Arial" w:cs="Arial"/>
          <w:b/>
        </w:rPr>
        <w:t>OSSOP</w:t>
      </w:r>
      <w:r w:rsidRPr="00255D13">
        <w:rPr>
          <w:rFonts w:ascii="Arial" w:hAnsi="Arial" w:cs="Arial"/>
          <w:b/>
        </w:rPr>
        <w:t xml:space="preserve"> </w:t>
      </w:r>
      <w:r w:rsidR="00A716F4" w:rsidRPr="00255D13">
        <w:rPr>
          <w:rFonts w:ascii="Arial" w:hAnsi="Arial" w:cs="Arial"/>
          <w:b/>
        </w:rPr>
        <w:t>J</w:t>
      </w:r>
      <w:r>
        <w:rPr>
          <w:rFonts w:ascii="Arial" w:hAnsi="Arial" w:cs="Arial"/>
          <w:b/>
          <w:bCs/>
        </w:rPr>
        <w:t>:</w:t>
      </w:r>
    </w:p>
    <w:p w14:paraId="2D5FD832" w14:textId="77777777" w:rsidR="00F80670" w:rsidRDefault="00F80670" w:rsidP="003E1994">
      <w:pPr>
        <w:spacing w:line="360" w:lineRule="auto"/>
        <w:jc w:val="both"/>
        <w:rPr>
          <w:rFonts w:ascii="Arial" w:hAnsi="Arial" w:cs="Arial"/>
          <w:b/>
          <w:bCs/>
        </w:rPr>
      </w:pPr>
    </w:p>
    <w:p w14:paraId="50F5C3A4" w14:textId="2D66D3D3" w:rsidR="00202CDB" w:rsidRDefault="00F80670" w:rsidP="0053024E">
      <w:pPr>
        <w:pStyle w:val="ListParagraph"/>
        <w:numPr>
          <w:ilvl w:val="0"/>
          <w:numId w:val="36"/>
        </w:numPr>
        <w:tabs>
          <w:tab w:val="left" w:pos="709"/>
        </w:tabs>
        <w:spacing w:line="360" w:lineRule="auto"/>
        <w:ind w:left="0" w:firstLine="0"/>
        <w:jc w:val="both"/>
        <w:rPr>
          <w:rFonts w:ascii="Arial" w:hAnsi="Arial" w:cs="Arial"/>
          <w:bCs/>
        </w:rPr>
      </w:pPr>
      <w:r w:rsidRPr="00572762">
        <w:rPr>
          <w:rFonts w:ascii="Arial" w:hAnsi="Arial" w:cs="Arial"/>
        </w:rPr>
        <w:t xml:space="preserve">This </w:t>
      </w:r>
      <w:r w:rsidR="00572762" w:rsidRPr="00572762">
        <w:rPr>
          <w:rFonts w:ascii="Arial" w:hAnsi="Arial" w:cs="Arial"/>
        </w:rPr>
        <w:t xml:space="preserve">is an opposed summary judgment application. The plaintiff’s cause of action is contractual in nature, it claiming to have entered into a written instalment sale agreement </w:t>
      </w:r>
      <w:r w:rsidR="00195EC3">
        <w:rPr>
          <w:rFonts w:ascii="Arial" w:hAnsi="Arial" w:cs="Arial"/>
        </w:rPr>
        <w:t xml:space="preserve">(the agreement) </w:t>
      </w:r>
      <w:r w:rsidR="00572762">
        <w:rPr>
          <w:rFonts w:ascii="Arial" w:hAnsi="Arial" w:cs="Arial"/>
        </w:rPr>
        <w:t xml:space="preserve">with the defendant on 29 March 2018 </w:t>
      </w:r>
      <w:r w:rsidR="00572762" w:rsidRPr="00572762">
        <w:rPr>
          <w:rFonts w:ascii="Arial" w:hAnsi="Arial" w:cs="Arial"/>
        </w:rPr>
        <w:t xml:space="preserve">in terms of which the defendant purchased from the plaintiff a </w:t>
      </w:r>
      <w:r w:rsidR="00572762" w:rsidRPr="00572762">
        <w:rPr>
          <w:rFonts w:ascii="Arial" w:hAnsi="Arial" w:cs="Arial"/>
          <w:bCs/>
        </w:rPr>
        <w:t>2018 Volkswagen Polo 1.0 Tsi Comfortline DSG motor vehicle bearing engine number CHZ781391 and chassis number AAVZZZAWZJU024810</w:t>
      </w:r>
      <w:r w:rsidR="0053024E">
        <w:rPr>
          <w:rFonts w:ascii="Arial" w:hAnsi="Arial" w:cs="Arial"/>
          <w:bCs/>
        </w:rPr>
        <w:t xml:space="preserve"> (the motor vehicle)</w:t>
      </w:r>
      <w:r w:rsidR="00572762">
        <w:rPr>
          <w:rFonts w:ascii="Arial" w:hAnsi="Arial" w:cs="Arial"/>
          <w:bCs/>
        </w:rPr>
        <w:t xml:space="preserve">. </w:t>
      </w:r>
      <w:r w:rsidR="00453023">
        <w:rPr>
          <w:rFonts w:ascii="Arial" w:hAnsi="Arial" w:cs="Arial"/>
          <w:bCs/>
        </w:rPr>
        <w:t xml:space="preserve">It alleges that the defendant breached its repayment obligations and accordingly summons was issued against the defendant in which, inter alia, the cancellation of the agreement is claimed. </w:t>
      </w:r>
      <w:r w:rsidR="00572762">
        <w:rPr>
          <w:rFonts w:ascii="Arial" w:hAnsi="Arial" w:cs="Arial"/>
          <w:bCs/>
        </w:rPr>
        <w:t>The defendant has pleaded to the plaintiff’s summons and the plaintiff has timeously delivered its application for summary judgment.</w:t>
      </w:r>
      <w:r w:rsidR="0053024E">
        <w:rPr>
          <w:rFonts w:ascii="Arial" w:hAnsi="Arial" w:cs="Arial"/>
          <w:bCs/>
        </w:rPr>
        <w:t xml:space="preserve"> The defendant has delivered an affidavit opposing the granting of summary judgment.</w:t>
      </w:r>
    </w:p>
    <w:p w14:paraId="7F5F3D5F" w14:textId="77777777" w:rsidR="0053024E" w:rsidRDefault="0053024E" w:rsidP="0053024E">
      <w:pPr>
        <w:pStyle w:val="ListParagraph"/>
        <w:tabs>
          <w:tab w:val="left" w:pos="709"/>
        </w:tabs>
        <w:spacing w:line="360" w:lineRule="auto"/>
        <w:ind w:left="0"/>
        <w:jc w:val="both"/>
        <w:rPr>
          <w:rFonts w:ascii="Arial" w:hAnsi="Arial" w:cs="Arial"/>
          <w:bCs/>
        </w:rPr>
      </w:pPr>
    </w:p>
    <w:p w14:paraId="03C25AB4" w14:textId="3AAEC2C1" w:rsidR="0053024E" w:rsidRDefault="0053024E" w:rsidP="0053024E">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 xml:space="preserve">The plaintiff delivered its short heads of argument and its practice note and was represented this morning </w:t>
      </w:r>
      <w:r w:rsidR="000D4596">
        <w:rPr>
          <w:rFonts w:ascii="Arial" w:hAnsi="Arial" w:cs="Arial"/>
          <w:bCs/>
        </w:rPr>
        <w:t xml:space="preserve">when the matter was called </w:t>
      </w:r>
      <w:r>
        <w:rPr>
          <w:rFonts w:ascii="Arial" w:hAnsi="Arial" w:cs="Arial"/>
          <w:bCs/>
        </w:rPr>
        <w:t xml:space="preserve">by </w:t>
      </w:r>
      <w:r w:rsidR="00381E35">
        <w:rPr>
          <w:rFonts w:ascii="Arial" w:hAnsi="Arial" w:cs="Arial"/>
          <w:bCs/>
        </w:rPr>
        <w:t>Mr Anderton</w:t>
      </w:r>
      <w:r>
        <w:rPr>
          <w:rFonts w:ascii="Arial" w:hAnsi="Arial" w:cs="Arial"/>
          <w:bCs/>
        </w:rPr>
        <w:t xml:space="preserve">. The defendant has filed no heads of argument, whether long or short, and has also not delivered a practice note. </w:t>
      </w:r>
      <w:r w:rsidR="00381E35">
        <w:rPr>
          <w:rFonts w:ascii="Arial" w:hAnsi="Arial" w:cs="Arial"/>
          <w:bCs/>
        </w:rPr>
        <w:t>There was no representation for the defendant this morning when the matter was called.</w:t>
      </w:r>
    </w:p>
    <w:p w14:paraId="521E622A" w14:textId="77777777" w:rsidR="0053024E" w:rsidRPr="0053024E" w:rsidRDefault="0053024E" w:rsidP="0053024E">
      <w:pPr>
        <w:pStyle w:val="ListParagraph"/>
        <w:spacing w:line="360" w:lineRule="auto"/>
        <w:rPr>
          <w:rFonts w:ascii="Arial" w:hAnsi="Arial" w:cs="Arial"/>
          <w:bCs/>
        </w:rPr>
      </w:pPr>
    </w:p>
    <w:p w14:paraId="770D3CD2" w14:textId="5F559953" w:rsidR="000D4596" w:rsidRDefault="0053024E" w:rsidP="00195EC3">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 xml:space="preserve">The plaintiff has pleaded its case </w:t>
      </w:r>
      <w:r w:rsidR="000D4596">
        <w:rPr>
          <w:rFonts w:ascii="Arial" w:hAnsi="Arial" w:cs="Arial"/>
          <w:bCs/>
        </w:rPr>
        <w:t xml:space="preserve">in both the summons and the application for summary judgment </w:t>
      </w:r>
      <w:r>
        <w:rPr>
          <w:rFonts w:ascii="Arial" w:hAnsi="Arial" w:cs="Arial"/>
          <w:bCs/>
        </w:rPr>
        <w:t xml:space="preserve">with a degree of thoroughness that has not really been matched </w:t>
      </w:r>
      <w:r>
        <w:rPr>
          <w:rFonts w:ascii="Arial" w:hAnsi="Arial" w:cs="Arial"/>
          <w:bCs/>
        </w:rPr>
        <w:lastRenderedPageBreak/>
        <w:t xml:space="preserve">by the defendant’s plea or by its affidavit resisting summary judgment. </w:t>
      </w:r>
      <w:r w:rsidR="000D4596">
        <w:rPr>
          <w:rFonts w:ascii="Arial" w:hAnsi="Arial" w:cs="Arial"/>
          <w:bCs/>
        </w:rPr>
        <w:t xml:space="preserve">To state that both the plea and the defendant’s affidavit resisting summary judgment are tersely worded is to understate the position. </w:t>
      </w:r>
    </w:p>
    <w:p w14:paraId="71E7DB51" w14:textId="68769389" w:rsidR="00381E35" w:rsidRDefault="00381E35" w:rsidP="00381E35">
      <w:pPr>
        <w:pStyle w:val="ListParagraph"/>
        <w:tabs>
          <w:tab w:val="left" w:pos="709"/>
        </w:tabs>
        <w:spacing w:line="360" w:lineRule="auto"/>
        <w:ind w:left="0"/>
        <w:jc w:val="both"/>
        <w:rPr>
          <w:rFonts w:ascii="Arial" w:hAnsi="Arial" w:cs="Arial"/>
          <w:bCs/>
        </w:rPr>
      </w:pPr>
    </w:p>
    <w:p w14:paraId="21B2F80C" w14:textId="519BA489" w:rsidR="00195EC3" w:rsidRDefault="0053024E" w:rsidP="000D4596">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 xml:space="preserve">While the defendant admits </w:t>
      </w:r>
      <w:r w:rsidR="00195EC3">
        <w:rPr>
          <w:rFonts w:ascii="Arial" w:hAnsi="Arial" w:cs="Arial"/>
          <w:bCs/>
        </w:rPr>
        <w:t xml:space="preserve">in its plea </w:t>
      </w:r>
      <w:r>
        <w:rPr>
          <w:rFonts w:ascii="Arial" w:hAnsi="Arial" w:cs="Arial"/>
          <w:bCs/>
        </w:rPr>
        <w:t>having received the m</w:t>
      </w:r>
      <w:r w:rsidR="000D4596">
        <w:rPr>
          <w:rFonts w:ascii="Arial" w:hAnsi="Arial" w:cs="Arial"/>
          <w:bCs/>
        </w:rPr>
        <w:t>otor vehicle from the plaintiff</w:t>
      </w:r>
      <w:r>
        <w:rPr>
          <w:rFonts w:ascii="Arial" w:hAnsi="Arial" w:cs="Arial"/>
          <w:bCs/>
        </w:rPr>
        <w:t xml:space="preserve"> it</w:t>
      </w:r>
      <w:r w:rsidR="000D4596">
        <w:rPr>
          <w:rFonts w:ascii="Arial" w:hAnsi="Arial" w:cs="Arial"/>
          <w:bCs/>
        </w:rPr>
        <w:t>, firstly,</w:t>
      </w:r>
      <w:r>
        <w:rPr>
          <w:rFonts w:ascii="Arial" w:hAnsi="Arial" w:cs="Arial"/>
          <w:bCs/>
        </w:rPr>
        <w:t xml:space="preserve"> denies having concluded the agreement relied upon by the plaintiff and it consequently denies the terms of th</w:t>
      </w:r>
      <w:r w:rsidR="00453023">
        <w:rPr>
          <w:rFonts w:ascii="Arial" w:hAnsi="Arial" w:cs="Arial"/>
          <w:bCs/>
        </w:rPr>
        <w:t>e</w:t>
      </w:r>
      <w:r>
        <w:rPr>
          <w:rFonts w:ascii="Arial" w:hAnsi="Arial" w:cs="Arial"/>
          <w:bCs/>
        </w:rPr>
        <w:t xml:space="preserve"> agreement that have been extensively pleaded by the plaintiff</w:t>
      </w:r>
      <w:r w:rsidR="000D4596">
        <w:rPr>
          <w:rFonts w:ascii="Arial" w:hAnsi="Arial" w:cs="Arial"/>
          <w:bCs/>
        </w:rPr>
        <w:t xml:space="preserve"> and secondly, i</w:t>
      </w:r>
      <w:r>
        <w:rPr>
          <w:rFonts w:ascii="Arial" w:hAnsi="Arial" w:cs="Arial"/>
          <w:bCs/>
        </w:rPr>
        <w:t>t</w:t>
      </w:r>
      <w:r w:rsidR="00195EC3">
        <w:rPr>
          <w:rFonts w:ascii="Arial" w:hAnsi="Arial" w:cs="Arial"/>
          <w:bCs/>
        </w:rPr>
        <w:t xml:space="preserve"> </w:t>
      </w:r>
      <w:r>
        <w:rPr>
          <w:rFonts w:ascii="Arial" w:hAnsi="Arial" w:cs="Arial"/>
          <w:bCs/>
        </w:rPr>
        <w:t>also denies that it is in arrears with its obligations.</w:t>
      </w:r>
      <w:r w:rsidR="000D4596">
        <w:rPr>
          <w:rFonts w:ascii="Arial" w:hAnsi="Arial" w:cs="Arial"/>
          <w:bCs/>
        </w:rPr>
        <w:t xml:space="preserve"> T</w:t>
      </w:r>
      <w:r w:rsidR="000D4596" w:rsidRPr="000D4596">
        <w:rPr>
          <w:rFonts w:ascii="Arial" w:hAnsi="Arial" w:cs="Arial"/>
          <w:bCs/>
        </w:rPr>
        <w:t>hese are the principle issues that require consideration arising out of the plea. Obviously the second issue will only arise if it is found that the agreement was concluded, as alleged by the plaintiff.</w:t>
      </w:r>
      <w:r w:rsidR="003041CD" w:rsidRPr="000D4596">
        <w:rPr>
          <w:rFonts w:ascii="Arial" w:hAnsi="Arial" w:cs="Arial"/>
          <w:bCs/>
        </w:rPr>
        <w:t xml:space="preserve"> </w:t>
      </w:r>
    </w:p>
    <w:p w14:paraId="5B0404BE" w14:textId="77777777" w:rsidR="000D4596" w:rsidRPr="000D4596" w:rsidRDefault="000D4596" w:rsidP="000D4596">
      <w:pPr>
        <w:pStyle w:val="ListParagraph"/>
        <w:tabs>
          <w:tab w:val="left" w:pos="709"/>
        </w:tabs>
        <w:spacing w:line="360" w:lineRule="auto"/>
        <w:ind w:left="0"/>
        <w:jc w:val="both"/>
        <w:rPr>
          <w:rFonts w:ascii="Arial" w:hAnsi="Arial" w:cs="Arial"/>
          <w:bCs/>
        </w:rPr>
      </w:pPr>
    </w:p>
    <w:p w14:paraId="69E2BA4D" w14:textId="4FCF759C" w:rsidR="00195EC3" w:rsidRDefault="00195EC3" w:rsidP="00195EC3">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 xml:space="preserve">The defendant presumably denies the existence of a written agreement because there is no document before this court that bears its representative’s </w:t>
      </w:r>
      <w:r w:rsidR="000D4596">
        <w:rPr>
          <w:rFonts w:ascii="Arial" w:hAnsi="Arial" w:cs="Arial"/>
          <w:bCs/>
        </w:rPr>
        <w:t xml:space="preserve">manuscript </w:t>
      </w:r>
      <w:r>
        <w:rPr>
          <w:rFonts w:ascii="Arial" w:hAnsi="Arial" w:cs="Arial"/>
          <w:bCs/>
        </w:rPr>
        <w:t xml:space="preserve">signature. I am obliged to make this assumption because the basis for the denial by the defendant is never explained in any of the documents that it has delivered. The plaintiff does not, however, rely on a document that bears a manuscript signature: it relies on a document concluded electronically. The method of concluding such </w:t>
      </w:r>
      <w:r w:rsidR="0054482F">
        <w:rPr>
          <w:rFonts w:ascii="Arial" w:hAnsi="Arial" w:cs="Arial"/>
          <w:bCs/>
        </w:rPr>
        <w:t>an</w:t>
      </w:r>
      <w:r>
        <w:rPr>
          <w:rFonts w:ascii="Arial" w:hAnsi="Arial" w:cs="Arial"/>
          <w:bCs/>
        </w:rPr>
        <w:t xml:space="preserve"> agreement is stated by Ms Sonja Viljoen in her affidavit prepared in support of the application for summary judgment. In summary, it involves:</w:t>
      </w:r>
    </w:p>
    <w:p w14:paraId="3A1202ED" w14:textId="52D948B7" w:rsidR="00195EC3" w:rsidRDefault="00F15300" w:rsidP="00195EC3">
      <w:pPr>
        <w:pStyle w:val="ListParagraph"/>
        <w:numPr>
          <w:ilvl w:val="0"/>
          <w:numId w:val="37"/>
        </w:numPr>
        <w:tabs>
          <w:tab w:val="left" w:pos="709"/>
        </w:tabs>
        <w:spacing w:line="360" w:lineRule="auto"/>
        <w:ind w:left="0" w:firstLine="0"/>
        <w:jc w:val="both"/>
        <w:rPr>
          <w:rFonts w:ascii="Arial" w:hAnsi="Arial" w:cs="Arial"/>
          <w:bCs/>
        </w:rPr>
      </w:pPr>
      <w:r>
        <w:rPr>
          <w:rFonts w:ascii="Arial" w:hAnsi="Arial" w:cs="Arial"/>
          <w:bCs/>
        </w:rPr>
        <w:t xml:space="preserve">A credit application being submitted </w:t>
      </w:r>
      <w:r w:rsidR="00453023">
        <w:rPr>
          <w:rFonts w:ascii="Arial" w:hAnsi="Arial" w:cs="Arial"/>
          <w:bCs/>
        </w:rPr>
        <w:t xml:space="preserve">electronically </w:t>
      </w:r>
      <w:r>
        <w:rPr>
          <w:rFonts w:ascii="Arial" w:hAnsi="Arial" w:cs="Arial"/>
          <w:bCs/>
        </w:rPr>
        <w:t>by the defendant to the plaintiff;</w:t>
      </w:r>
    </w:p>
    <w:p w14:paraId="6007079A" w14:textId="76E97CF6" w:rsidR="00F15300" w:rsidRDefault="00F15300" w:rsidP="00195EC3">
      <w:pPr>
        <w:pStyle w:val="ListParagraph"/>
        <w:numPr>
          <w:ilvl w:val="0"/>
          <w:numId w:val="37"/>
        </w:numPr>
        <w:tabs>
          <w:tab w:val="left" w:pos="709"/>
        </w:tabs>
        <w:spacing w:line="360" w:lineRule="auto"/>
        <w:ind w:left="0" w:firstLine="0"/>
        <w:jc w:val="both"/>
        <w:rPr>
          <w:rFonts w:ascii="Arial" w:hAnsi="Arial" w:cs="Arial"/>
          <w:bCs/>
        </w:rPr>
      </w:pPr>
      <w:r>
        <w:rPr>
          <w:rFonts w:ascii="Arial" w:hAnsi="Arial" w:cs="Arial"/>
          <w:bCs/>
        </w:rPr>
        <w:t>On approval of the credit application</w:t>
      </w:r>
      <w:r w:rsidR="00F841D8">
        <w:rPr>
          <w:rFonts w:ascii="Arial" w:hAnsi="Arial" w:cs="Arial"/>
          <w:bCs/>
        </w:rPr>
        <w:t xml:space="preserve"> by the plaintiff</w:t>
      </w:r>
      <w:r>
        <w:rPr>
          <w:rFonts w:ascii="Arial" w:hAnsi="Arial" w:cs="Arial"/>
          <w:bCs/>
        </w:rPr>
        <w:t>, an email link to the plaintiff’s website is sent by SMS to the defendant. Included in the SMS is a one-time pin number;</w:t>
      </w:r>
    </w:p>
    <w:p w14:paraId="08BB800E" w14:textId="4D20D1CA" w:rsidR="00F15300" w:rsidRDefault="00F15300" w:rsidP="00195EC3">
      <w:pPr>
        <w:pStyle w:val="ListParagraph"/>
        <w:numPr>
          <w:ilvl w:val="0"/>
          <w:numId w:val="37"/>
        </w:numPr>
        <w:tabs>
          <w:tab w:val="left" w:pos="709"/>
        </w:tabs>
        <w:spacing w:line="360" w:lineRule="auto"/>
        <w:ind w:left="0" w:firstLine="0"/>
        <w:jc w:val="both"/>
        <w:rPr>
          <w:rFonts w:ascii="Arial" w:hAnsi="Arial" w:cs="Arial"/>
          <w:bCs/>
        </w:rPr>
      </w:pPr>
      <w:r>
        <w:rPr>
          <w:rFonts w:ascii="Arial" w:hAnsi="Arial" w:cs="Arial"/>
          <w:bCs/>
        </w:rPr>
        <w:t xml:space="preserve">By following the </w:t>
      </w:r>
      <w:r w:rsidR="00453023">
        <w:rPr>
          <w:rFonts w:ascii="Arial" w:hAnsi="Arial" w:cs="Arial"/>
          <w:bCs/>
        </w:rPr>
        <w:t xml:space="preserve">email </w:t>
      </w:r>
      <w:r>
        <w:rPr>
          <w:rFonts w:ascii="Arial" w:hAnsi="Arial" w:cs="Arial"/>
          <w:bCs/>
        </w:rPr>
        <w:t xml:space="preserve">link to the plaintiff’s website, the defendant is able to access the draft agreement that </w:t>
      </w:r>
      <w:r w:rsidR="00F841D8">
        <w:rPr>
          <w:rFonts w:ascii="Arial" w:hAnsi="Arial" w:cs="Arial"/>
          <w:bCs/>
        </w:rPr>
        <w:t xml:space="preserve">specifically </w:t>
      </w:r>
      <w:r>
        <w:rPr>
          <w:rFonts w:ascii="Arial" w:hAnsi="Arial" w:cs="Arial"/>
          <w:bCs/>
        </w:rPr>
        <w:t>relates to it. Relevant details, including the one-time pin, must be inserted by the defendant;</w:t>
      </w:r>
    </w:p>
    <w:p w14:paraId="1C2C5C26" w14:textId="77777777" w:rsidR="00F15300" w:rsidRDefault="00F15300" w:rsidP="00195EC3">
      <w:pPr>
        <w:pStyle w:val="ListParagraph"/>
        <w:numPr>
          <w:ilvl w:val="0"/>
          <w:numId w:val="37"/>
        </w:numPr>
        <w:tabs>
          <w:tab w:val="left" w:pos="709"/>
        </w:tabs>
        <w:spacing w:line="360" w:lineRule="auto"/>
        <w:ind w:left="0" w:firstLine="0"/>
        <w:jc w:val="both"/>
        <w:rPr>
          <w:rFonts w:ascii="Arial" w:hAnsi="Arial" w:cs="Arial"/>
          <w:bCs/>
        </w:rPr>
      </w:pPr>
      <w:r>
        <w:rPr>
          <w:rFonts w:ascii="Arial" w:hAnsi="Arial" w:cs="Arial"/>
          <w:bCs/>
        </w:rPr>
        <w:t>The defendant is required to view a number of pages and is required to confirm that each page is correct by clicking on blocks confirming the correctness of what is stated on each page. This also applies to the last page, which traditionally would be the signature page;</w:t>
      </w:r>
    </w:p>
    <w:p w14:paraId="6CD7E715" w14:textId="659ED724" w:rsidR="00F15300" w:rsidRDefault="00F15300" w:rsidP="00195EC3">
      <w:pPr>
        <w:pStyle w:val="ListParagraph"/>
        <w:numPr>
          <w:ilvl w:val="0"/>
          <w:numId w:val="37"/>
        </w:numPr>
        <w:tabs>
          <w:tab w:val="left" w:pos="709"/>
        </w:tabs>
        <w:spacing w:line="360" w:lineRule="auto"/>
        <w:ind w:left="0" w:firstLine="0"/>
        <w:jc w:val="both"/>
        <w:rPr>
          <w:rFonts w:ascii="Arial" w:hAnsi="Arial" w:cs="Arial"/>
          <w:bCs/>
        </w:rPr>
      </w:pPr>
      <w:r>
        <w:rPr>
          <w:rFonts w:ascii="Arial" w:hAnsi="Arial" w:cs="Arial"/>
          <w:bCs/>
        </w:rPr>
        <w:t xml:space="preserve">The final agreement is then generated and will bear a watermark on each page recording the identity of the person acting for the defendant, and the date and time on </w:t>
      </w:r>
      <w:r>
        <w:rPr>
          <w:rFonts w:ascii="Arial" w:hAnsi="Arial" w:cs="Arial"/>
          <w:bCs/>
        </w:rPr>
        <w:lastRenderedPageBreak/>
        <w:t>which the agreement was concluded</w:t>
      </w:r>
      <w:r w:rsidR="00F841D8">
        <w:rPr>
          <w:rFonts w:ascii="Arial" w:hAnsi="Arial" w:cs="Arial"/>
          <w:bCs/>
        </w:rPr>
        <w:t xml:space="preserve">. In this instance, the watermark records that the person representing the defendant is one Ranesh Kawlasir, </w:t>
      </w:r>
      <w:r w:rsidR="00381E35">
        <w:rPr>
          <w:rFonts w:ascii="Arial" w:hAnsi="Arial" w:cs="Arial"/>
          <w:bCs/>
        </w:rPr>
        <w:t>who</w:t>
      </w:r>
      <w:r w:rsidR="00F841D8">
        <w:rPr>
          <w:rFonts w:ascii="Arial" w:hAnsi="Arial" w:cs="Arial"/>
          <w:bCs/>
        </w:rPr>
        <w:t xml:space="preserve"> concluded the agreement on 29 March 2018 at 09:57:31. The person who deposed to the affidavit resisting summary judgment on behalf of the defendant is the same Ranesh Kawlasir</w:t>
      </w:r>
      <w:r>
        <w:rPr>
          <w:rFonts w:ascii="Arial" w:hAnsi="Arial" w:cs="Arial"/>
          <w:bCs/>
        </w:rPr>
        <w:t>;</w:t>
      </w:r>
    </w:p>
    <w:p w14:paraId="31C90332" w14:textId="3C4BD446" w:rsidR="00F15300" w:rsidRDefault="00F15300" w:rsidP="00CA244D">
      <w:pPr>
        <w:pStyle w:val="ListParagraph"/>
        <w:numPr>
          <w:ilvl w:val="0"/>
          <w:numId w:val="37"/>
        </w:numPr>
        <w:tabs>
          <w:tab w:val="left" w:pos="709"/>
        </w:tabs>
        <w:spacing w:line="360" w:lineRule="auto"/>
        <w:ind w:left="0" w:firstLine="0"/>
        <w:jc w:val="both"/>
        <w:rPr>
          <w:rFonts w:ascii="Arial" w:hAnsi="Arial" w:cs="Arial"/>
          <w:bCs/>
        </w:rPr>
      </w:pPr>
      <w:r>
        <w:rPr>
          <w:rFonts w:ascii="Arial" w:hAnsi="Arial" w:cs="Arial"/>
          <w:bCs/>
        </w:rPr>
        <w:t xml:space="preserve">Once the agreement is concluded, the documentation may be taken to the relevant dealership to collect the </w:t>
      </w:r>
      <w:r w:rsidR="00381E35">
        <w:rPr>
          <w:rFonts w:ascii="Arial" w:hAnsi="Arial" w:cs="Arial"/>
          <w:bCs/>
        </w:rPr>
        <w:t xml:space="preserve">motor </w:t>
      </w:r>
      <w:r>
        <w:rPr>
          <w:rFonts w:ascii="Arial" w:hAnsi="Arial" w:cs="Arial"/>
          <w:bCs/>
        </w:rPr>
        <w:t>vehicle purchased.</w:t>
      </w:r>
    </w:p>
    <w:p w14:paraId="078C64AB" w14:textId="77777777" w:rsidR="00195EC3" w:rsidRPr="00195EC3" w:rsidRDefault="00195EC3" w:rsidP="00CA244D">
      <w:pPr>
        <w:pStyle w:val="ListParagraph"/>
        <w:spacing w:line="360" w:lineRule="auto"/>
        <w:rPr>
          <w:rFonts w:ascii="Arial" w:hAnsi="Arial" w:cs="Arial"/>
          <w:bCs/>
        </w:rPr>
      </w:pPr>
    </w:p>
    <w:p w14:paraId="2FFE9CE2" w14:textId="77777777" w:rsidR="00195EC3" w:rsidRDefault="00F15300" w:rsidP="00CA244D">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The plaintiff states that this procedure complies with section 13(3) of the Electronic Communications and Transactions Act No. 25 of 2002</w:t>
      </w:r>
      <w:r w:rsidR="00E05A10">
        <w:rPr>
          <w:rFonts w:ascii="Arial" w:hAnsi="Arial" w:cs="Arial"/>
          <w:bCs/>
        </w:rPr>
        <w:t xml:space="preserve"> (the Act)</w:t>
      </w:r>
      <w:r>
        <w:rPr>
          <w:rFonts w:ascii="Arial" w:hAnsi="Arial" w:cs="Arial"/>
          <w:bCs/>
        </w:rPr>
        <w:t>. That particular section deals with the electronic signature of documents and states that:</w:t>
      </w:r>
    </w:p>
    <w:p w14:paraId="55D55CBF" w14:textId="77777777" w:rsidR="00374EEE" w:rsidRPr="00E05A10" w:rsidRDefault="00374EEE" w:rsidP="00E05A10">
      <w:pPr>
        <w:pStyle w:val="ListParagraph"/>
        <w:tabs>
          <w:tab w:val="left" w:pos="709"/>
        </w:tabs>
        <w:spacing w:line="360" w:lineRule="auto"/>
        <w:ind w:left="0"/>
        <w:jc w:val="both"/>
        <w:rPr>
          <w:rFonts w:ascii="Arial" w:hAnsi="Arial" w:cs="Arial"/>
          <w:sz w:val="22"/>
          <w:szCs w:val="22"/>
        </w:rPr>
      </w:pPr>
      <w:r w:rsidRPr="00E05A10">
        <w:rPr>
          <w:rFonts w:ascii="Arial" w:hAnsi="Arial" w:cs="Arial"/>
          <w:sz w:val="22"/>
          <w:szCs w:val="22"/>
        </w:rPr>
        <w:t>‘</w:t>
      </w:r>
      <w:r w:rsidR="00F15300" w:rsidRPr="00E05A10">
        <w:rPr>
          <w:rFonts w:ascii="Arial" w:hAnsi="Arial" w:cs="Arial"/>
          <w:sz w:val="22"/>
          <w:szCs w:val="22"/>
        </w:rPr>
        <w:t xml:space="preserve">Where an electronic signature is required by the parties to an electronic transaction and the parties have not agreed on the type of electronic signature to be used, that requirement is met in relation to a data message if- </w:t>
      </w:r>
    </w:p>
    <w:p w14:paraId="7553F2A3" w14:textId="77777777" w:rsidR="00374EEE" w:rsidRPr="00E05A10" w:rsidRDefault="00F15300" w:rsidP="00E05A10">
      <w:pPr>
        <w:pStyle w:val="ListParagraph"/>
        <w:tabs>
          <w:tab w:val="left" w:pos="709"/>
        </w:tabs>
        <w:spacing w:line="360" w:lineRule="auto"/>
        <w:ind w:left="0"/>
        <w:jc w:val="both"/>
        <w:rPr>
          <w:rFonts w:ascii="Arial" w:hAnsi="Arial" w:cs="Arial"/>
          <w:sz w:val="22"/>
          <w:szCs w:val="22"/>
        </w:rPr>
      </w:pPr>
      <w:r w:rsidRPr="00E05A10">
        <w:rPr>
          <w:rFonts w:ascii="Arial" w:hAnsi="Arial" w:cs="Arial"/>
          <w:sz w:val="22"/>
          <w:szCs w:val="22"/>
        </w:rPr>
        <w:t>(a) a method is used to identify the person and to indicate the person’s approval</w:t>
      </w:r>
      <w:r w:rsidR="00E05A10">
        <w:rPr>
          <w:rFonts w:ascii="Arial" w:hAnsi="Arial" w:cs="Arial"/>
          <w:sz w:val="22"/>
          <w:szCs w:val="22"/>
        </w:rPr>
        <w:t xml:space="preserve"> </w:t>
      </w:r>
      <w:r w:rsidRPr="00E05A10">
        <w:rPr>
          <w:rFonts w:ascii="Arial" w:hAnsi="Arial" w:cs="Arial"/>
          <w:sz w:val="22"/>
          <w:szCs w:val="22"/>
        </w:rPr>
        <w:t xml:space="preserve">of the information communicated: and </w:t>
      </w:r>
    </w:p>
    <w:p w14:paraId="30903C98" w14:textId="756773D8" w:rsidR="003041CD" w:rsidRPr="003041CD" w:rsidRDefault="00374EEE" w:rsidP="003041CD">
      <w:pPr>
        <w:pStyle w:val="ListParagraph"/>
        <w:tabs>
          <w:tab w:val="left" w:pos="709"/>
        </w:tabs>
        <w:spacing w:line="360" w:lineRule="auto"/>
        <w:ind w:left="0"/>
        <w:jc w:val="both"/>
        <w:rPr>
          <w:rFonts w:ascii="Arial" w:hAnsi="Arial" w:cs="Arial"/>
          <w:sz w:val="22"/>
          <w:szCs w:val="22"/>
        </w:rPr>
      </w:pPr>
      <w:r w:rsidRPr="00E05A10">
        <w:rPr>
          <w:rFonts w:ascii="Arial" w:hAnsi="Arial" w:cs="Arial"/>
          <w:sz w:val="22"/>
          <w:szCs w:val="22"/>
        </w:rPr>
        <w:t>(b</w:t>
      </w:r>
      <w:r w:rsidR="00F15300" w:rsidRPr="00E05A10">
        <w:rPr>
          <w:rFonts w:ascii="Arial" w:hAnsi="Arial" w:cs="Arial"/>
          <w:sz w:val="22"/>
          <w:szCs w:val="22"/>
        </w:rPr>
        <w:t>) having regard to all the relevant circumstances at the time the method was used, the method was as reliable as was appropriate for the purposes for which th</w:t>
      </w:r>
      <w:r w:rsidR="00F841D8">
        <w:rPr>
          <w:rFonts w:ascii="Arial" w:hAnsi="Arial" w:cs="Arial"/>
          <w:sz w:val="22"/>
          <w:szCs w:val="22"/>
        </w:rPr>
        <w:t>e information was communicated.’</w:t>
      </w:r>
    </w:p>
    <w:p w14:paraId="287163EB" w14:textId="77777777" w:rsidR="003041CD" w:rsidRPr="003041CD" w:rsidRDefault="003041CD" w:rsidP="003041CD">
      <w:pPr>
        <w:pStyle w:val="ListParagraph"/>
        <w:rPr>
          <w:rFonts w:ascii="Arial" w:hAnsi="Arial" w:cs="Arial"/>
          <w:bCs/>
        </w:rPr>
      </w:pPr>
    </w:p>
    <w:p w14:paraId="2112F9E7" w14:textId="2161B291" w:rsidR="003041CD" w:rsidRDefault="00E05A10" w:rsidP="00F841D8">
      <w:pPr>
        <w:pStyle w:val="ListParagraph"/>
        <w:numPr>
          <w:ilvl w:val="0"/>
          <w:numId w:val="36"/>
        </w:numPr>
        <w:tabs>
          <w:tab w:val="left" w:pos="709"/>
        </w:tabs>
        <w:spacing w:line="360" w:lineRule="auto"/>
        <w:ind w:left="0" w:firstLine="0"/>
        <w:jc w:val="both"/>
        <w:rPr>
          <w:rFonts w:ascii="Arial" w:hAnsi="Arial" w:cs="Arial"/>
          <w:bCs/>
        </w:rPr>
      </w:pPr>
      <w:r w:rsidRPr="003041CD">
        <w:rPr>
          <w:rFonts w:ascii="Arial" w:hAnsi="Arial" w:cs="Arial"/>
          <w:bCs/>
        </w:rPr>
        <w:t xml:space="preserve">It seems to me that the procedure adopted by the plaintiff is substantially in accordance with what is contemplated by the Act. </w:t>
      </w:r>
      <w:r w:rsidR="003041CD">
        <w:rPr>
          <w:rFonts w:ascii="Arial" w:hAnsi="Arial" w:cs="Arial"/>
          <w:bCs/>
        </w:rPr>
        <w:t>A signature was required to prove acceptance of the agreement by the defendant but there was no agreement on the type of electronic signature that was required. The method adopted was as</w:t>
      </w:r>
      <w:r w:rsidR="00F841D8">
        <w:rPr>
          <w:rFonts w:ascii="Arial" w:hAnsi="Arial" w:cs="Arial"/>
          <w:bCs/>
        </w:rPr>
        <w:t xml:space="preserve"> previously described</w:t>
      </w:r>
      <w:r w:rsidR="003041CD">
        <w:rPr>
          <w:rFonts w:ascii="Arial" w:hAnsi="Arial" w:cs="Arial"/>
          <w:bCs/>
        </w:rPr>
        <w:t>.</w:t>
      </w:r>
    </w:p>
    <w:p w14:paraId="7009C9FD" w14:textId="77777777" w:rsidR="003041CD" w:rsidRDefault="003041CD" w:rsidP="00F841D8">
      <w:pPr>
        <w:pStyle w:val="ListParagraph"/>
        <w:tabs>
          <w:tab w:val="left" w:pos="709"/>
        </w:tabs>
        <w:spacing w:line="360" w:lineRule="auto"/>
        <w:ind w:left="0"/>
        <w:jc w:val="both"/>
        <w:rPr>
          <w:rFonts w:ascii="Arial" w:hAnsi="Arial" w:cs="Arial"/>
          <w:bCs/>
        </w:rPr>
      </w:pPr>
    </w:p>
    <w:p w14:paraId="4296DC28" w14:textId="6F10FD96" w:rsidR="003041CD" w:rsidRPr="0054482F" w:rsidRDefault="005C5416" w:rsidP="00F841D8">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rPr>
        <w:t xml:space="preserve">As was said in </w:t>
      </w:r>
      <w:r w:rsidRPr="0082651E">
        <w:rPr>
          <w:rFonts w:ascii="Arial" w:hAnsi="Arial" w:cs="Arial"/>
          <w:i/>
        </w:rPr>
        <w:t>S</w:t>
      </w:r>
      <w:r>
        <w:rPr>
          <w:rFonts w:ascii="Arial" w:hAnsi="Arial" w:cs="Arial"/>
          <w:i/>
        </w:rPr>
        <w:t>pring Forest Trading v Wilberry</w:t>
      </w:r>
      <w:r>
        <w:rPr>
          <w:rFonts w:ascii="Arial" w:hAnsi="Arial" w:cs="Arial"/>
        </w:rPr>
        <w:t>,</w:t>
      </w:r>
      <w:r>
        <w:rPr>
          <w:rStyle w:val="FootnoteReference"/>
          <w:rFonts w:ascii="Arial" w:hAnsi="Arial" w:cs="Arial"/>
        </w:rPr>
        <w:footnoteReference w:id="1"/>
      </w:r>
      <w:r w:rsidRPr="0082651E">
        <w:rPr>
          <w:rFonts w:ascii="Arial" w:hAnsi="Arial" w:cs="Arial"/>
        </w:rPr>
        <w:t xml:space="preserve"> </w:t>
      </w:r>
      <w:r>
        <w:rPr>
          <w:rFonts w:ascii="Arial" w:hAnsi="Arial" w:cs="Arial"/>
        </w:rPr>
        <w:t>p</w:t>
      </w:r>
      <w:r w:rsidR="003041CD">
        <w:rPr>
          <w:rFonts w:ascii="Arial" w:hAnsi="Arial" w:cs="Arial"/>
        </w:rPr>
        <w:t>rior to the concept of electronic signatures, t</w:t>
      </w:r>
      <w:r w:rsidR="003041CD" w:rsidRPr="003041CD">
        <w:rPr>
          <w:rFonts w:ascii="Arial" w:hAnsi="Arial" w:cs="Arial"/>
        </w:rPr>
        <w:t xml:space="preserve">he approach of the courts to signatures </w:t>
      </w:r>
      <w:r w:rsidR="003041CD">
        <w:rPr>
          <w:rFonts w:ascii="Arial" w:hAnsi="Arial" w:cs="Arial"/>
        </w:rPr>
        <w:t>was</w:t>
      </w:r>
      <w:r w:rsidR="003041CD" w:rsidRPr="003041CD">
        <w:rPr>
          <w:rFonts w:ascii="Arial" w:hAnsi="Arial" w:cs="Arial"/>
        </w:rPr>
        <w:t xml:space="preserve"> pragmatic</w:t>
      </w:r>
      <w:r w:rsidR="003041CD">
        <w:rPr>
          <w:rFonts w:ascii="Arial" w:hAnsi="Arial" w:cs="Arial"/>
        </w:rPr>
        <w:t xml:space="preserve"> and</w:t>
      </w:r>
      <w:r w:rsidR="003041CD" w:rsidRPr="003041CD">
        <w:rPr>
          <w:rFonts w:ascii="Arial" w:hAnsi="Arial" w:cs="Arial"/>
        </w:rPr>
        <w:t xml:space="preserve"> not formalistic. </w:t>
      </w:r>
      <w:r w:rsidR="00453023">
        <w:rPr>
          <w:rFonts w:ascii="Arial" w:hAnsi="Arial" w:cs="Arial"/>
        </w:rPr>
        <w:t>Courts</w:t>
      </w:r>
      <w:r w:rsidR="003041CD" w:rsidRPr="003041CD">
        <w:rPr>
          <w:rFonts w:ascii="Arial" w:hAnsi="Arial" w:cs="Arial"/>
        </w:rPr>
        <w:t xml:space="preserve"> look</w:t>
      </w:r>
      <w:r w:rsidR="003041CD">
        <w:rPr>
          <w:rFonts w:ascii="Arial" w:hAnsi="Arial" w:cs="Arial"/>
        </w:rPr>
        <w:t>ed</w:t>
      </w:r>
      <w:r w:rsidR="003041CD" w:rsidRPr="003041CD">
        <w:rPr>
          <w:rFonts w:ascii="Arial" w:hAnsi="Arial" w:cs="Arial"/>
        </w:rPr>
        <w:t xml:space="preserve"> to whether the meth</w:t>
      </w:r>
      <w:r w:rsidR="003041CD">
        <w:rPr>
          <w:rFonts w:ascii="Arial" w:hAnsi="Arial" w:cs="Arial"/>
        </w:rPr>
        <w:t>od of the signature used fulfilled</w:t>
      </w:r>
      <w:r w:rsidR="003041CD" w:rsidRPr="003041CD">
        <w:rPr>
          <w:rFonts w:ascii="Arial" w:hAnsi="Arial" w:cs="Arial"/>
        </w:rPr>
        <w:t xml:space="preserve"> the function of a signature</w:t>
      </w:r>
      <w:r w:rsidR="003041CD">
        <w:rPr>
          <w:rFonts w:ascii="Arial" w:hAnsi="Arial" w:cs="Arial"/>
        </w:rPr>
        <w:t xml:space="preserve">, namely </w:t>
      </w:r>
      <w:r w:rsidR="003041CD" w:rsidRPr="003041CD">
        <w:rPr>
          <w:rFonts w:ascii="Arial" w:hAnsi="Arial" w:cs="Arial"/>
        </w:rPr>
        <w:t>to authenticate the identity of the signatory</w:t>
      </w:r>
      <w:r w:rsidR="003041CD">
        <w:rPr>
          <w:rFonts w:ascii="Arial" w:hAnsi="Arial" w:cs="Arial"/>
        </w:rPr>
        <w:t>,</w:t>
      </w:r>
      <w:r w:rsidR="003041CD" w:rsidRPr="003041CD">
        <w:rPr>
          <w:rFonts w:ascii="Arial" w:hAnsi="Arial" w:cs="Arial"/>
        </w:rPr>
        <w:t xml:space="preserve"> rather than </w:t>
      </w:r>
      <w:r w:rsidR="003041CD">
        <w:rPr>
          <w:rFonts w:ascii="Arial" w:hAnsi="Arial" w:cs="Arial"/>
        </w:rPr>
        <w:t xml:space="preserve">to </w:t>
      </w:r>
      <w:r w:rsidR="00F841D8">
        <w:rPr>
          <w:rFonts w:ascii="Arial" w:hAnsi="Arial" w:cs="Arial"/>
        </w:rPr>
        <w:t>focus on t</w:t>
      </w:r>
      <w:r w:rsidR="003041CD" w:rsidRPr="003041CD">
        <w:rPr>
          <w:rFonts w:ascii="Arial" w:hAnsi="Arial" w:cs="Arial"/>
        </w:rPr>
        <w:t>he form of the signature used.</w:t>
      </w:r>
    </w:p>
    <w:p w14:paraId="5FA28A01" w14:textId="77777777" w:rsidR="0054482F" w:rsidRPr="0054482F" w:rsidRDefault="0054482F" w:rsidP="00F841D8">
      <w:pPr>
        <w:pStyle w:val="ListParagraph"/>
        <w:spacing w:line="360" w:lineRule="auto"/>
        <w:rPr>
          <w:rFonts w:ascii="Arial" w:hAnsi="Arial" w:cs="Arial"/>
          <w:bCs/>
        </w:rPr>
      </w:pPr>
    </w:p>
    <w:p w14:paraId="08F0CD0D" w14:textId="441BA1D1" w:rsidR="005C5416" w:rsidRPr="0054482F" w:rsidRDefault="005C5416" w:rsidP="00F841D8">
      <w:pPr>
        <w:pStyle w:val="ListParagraph"/>
        <w:numPr>
          <w:ilvl w:val="0"/>
          <w:numId w:val="36"/>
        </w:numPr>
        <w:tabs>
          <w:tab w:val="left" w:pos="709"/>
        </w:tabs>
        <w:spacing w:line="360" w:lineRule="auto"/>
        <w:ind w:left="0" w:firstLine="0"/>
        <w:jc w:val="both"/>
        <w:rPr>
          <w:rFonts w:ascii="Arial" w:hAnsi="Arial" w:cs="Arial"/>
          <w:bCs/>
        </w:rPr>
      </w:pPr>
      <w:r w:rsidRPr="0054482F">
        <w:rPr>
          <w:rFonts w:ascii="Arial" w:hAnsi="Arial" w:cs="Arial"/>
        </w:rPr>
        <w:t xml:space="preserve">At paragraph 27 of </w:t>
      </w:r>
      <w:r w:rsidRPr="0054482F">
        <w:rPr>
          <w:rFonts w:ascii="Arial" w:hAnsi="Arial" w:cs="Arial"/>
          <w:i/>
        </w:rPr>
        <w:t>Spring Forest Trading</w:t>
      </w:r>
      <w:r w:rsidRPr="0054482F">
        <w:rPr>
          <w:rFonts w:ascii="Arial" w:hAnsi="Arial" w:cs="Arial"/>
        </w:rPr>
        <w:t>, Cachalia JA stated as follows:</w:t>
      </w:r>
    </w:p>
    <w:p w14:paraId="18F71FA7" w14:textId="78292F12" w:rsidR="003041CD" w:rsidRPr="005C5416" w:rsidRDefault="005C5416" w:rsidP="003041CD">
      <w:pPr>
        <w:spacing w:line="360" w:lineRule="auto"/>
        <w:jc w:val="both"/>
        <w:rPr>
          <w:rFonts w:ascii="Arial" w:hAnsi="Arial" w:cs="Arial"/>
          <w:sz w:val="22"/>
          <w:szCs w:val="22"/>
        </w:rPr>
      </w:pPr>
      <w:r w:rsidRPr="005C5416">
        <w:rPr>
          <w:rFonts w:ascii="Arial" w:hAnsi="Arial" w:cs="Arial"/>
          <w:sz w:val="22"/>
          <w:szCs w:val="22"/>
        </w:rPr>
        <w:lastRenderedPageBreak/>
        <w:t>‘</w:t>
      </w:r>
      <w:r w:rsidR="003041CD" w:rsidRPr="005C5416">
        <w:rPr>
          <w:rFonts w:ascii="Arial" w:hAnsi="Arial" w:cs="Arial"/>
          <w:sz w:val="22"/>
          <w:szCs w:val="22"/>
        </w:rPr>
        <w:t>The Act describes an electronic signature – which is not to be confused with an advanced electronic signature – as ‘data attached to, incorporated in, or logically associated with other data and which is intended by the user to serve as a signature’. Put simply, so long as the ‘data’ in an email is intended by the user to serve as a signature and is logically connected with other data in the email the requirement for an electronic signature is satisfied. This description accords with the practical and non-formalistic way the courts have treated the signature requirement at common law.</w:t>
      </w:r>
      <w:r w:rsidRPr="005C5416">
        <w:rPr>
          <w:rFonts w:ascii="Arial" w:hAnsi="Arial" w:cs="Arial"/>
          <w:sz w:val="22"/>
          <w:szCs w:val="22"/>
        </w:rPr>
        <w:t>’</w:t>
      </w:r>
    </w:p>
    <w:p w14:paraId="5B85F86C" w14:textId="75970291" w:rsidR="003041CD" w:rsidRDefault="005C5416" w:rsidP="005C5416">
      <w:pPr>
        <w:pStyle w:val="ListParagraph"/>
        <w:tabs>
          <w:tab w:val="left" w:pos="709"/>
        </w:tabs>
        <w:spacing w:line="360" w:lineRule="auto"/>
        <w:ind w:left="0"/>
        <w:jc w:val="both"/>
        <w:rPr>
          <w:rFonts w:ascii="Arial" w:hAnsi="Arial" w:cs="Arial"/>
          <w:bCs/>
        </w:rPr>
      </w:pPr>
      <w:r>
        <w:rPr>
          <w:rFonts w:ascii="Arial" w:hAnsi="Arial" w:cs="Arial"/>
          <w:bCs/>
        </w:rPr>
        <w:t>This seems to me to accord with what was intended</w:t>
      </w:r>
      <w:r w:rsidR="00453023">
        <w:rPr>
          <w:rFonts w:ascii="Arial" w:hAnsi="Arial" w:cs="Arial"/>
          <w:bCs/>
        </w:rPr>
        <w:t>, and what occurred,</w:t>
      </w:r>
      <w:r>
        <w:rPr>
          <w:rFonts w:ascii="Arial" w:hAnsi="Arial" w:cs="Arial"/>
          <w:bCs/>
        </w:rPr>
        <w:t xml:space="preserve"> in this matter.</w:t>
      </w:r>
    </w:p>
    <w:p w14:paraId="3D982E43" w14:textId="77777777" w:rsidR="00CA244D" w:rsidRDefault="00CA244D" w:rsidP="005C5416">
      <w:pPr>
        <w:pStyle w:val="ListParagraph"/>
        <w:tabs>
          <w:tab w:val="left" w:pos="709"/>
        </w:tabs>
        <w:spacing w:line="360" w:lineRule="auto"/>
        <w:ind w:left="0"/>
        <w:jc w:val="both"/>
        <w:rPr>
          <w:rFonts w:ascii="Arial" w:hAnsi="Arial" w:cs="Arial"/>
          <w:bCs/>
        </w:rPr>
      </w:pPr>
    </w:p>
    <w:p w14:paraId="123390D1" w14:textId="5BB68B43" w:rsidR="00E05A10" w:rsidRDefault="005C5416" w:rsidP="00E05A10">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That an agreement was concluded seems obvious</w:t>
      </w:r>
      <w:r w:rsidR="00A77F11">
        <w:rPr>
          <w:rFonts w:ascii="Arial" w:hAnsi="Arial" w:cs="Arial"/>
          <w:bCs/>
        </w:rPr>
        <w:t xml:space="preserve"> and irresistible</w:t>
      </w:r>
      <w:r>
        <w:rPr>
          <w:rFonts w:ascii="Arial" w:hAnsi="Arial" w:cs="Arial"/>
          <w:bCs/>
        </w:rPr>
        <w:t xml:space="preserve">. The admitted possession by the defendant of the motor vehicle is not explicable in any other way. </w:t>
      </w:r>
      <w:r w:rsidR="00E05A10">
        <w:rPr>
          <w:rFonts w:ascii="Arial" w:hAnsi="Arial" w:cs="Arial"/>
          <w:bCs/>
        </w:rPr>
        <w:t xml:space="preserve">The defendant has not provided any evidence of an alternative agreement that would have afforded it possession of the motor vehicle. All that it has done is to deny the existence of the agreement relied upon by the plaintiff. </w:t>
      </w:r>
      <w:r>
        <w:rPr>
          <w:rFonts w:ascii="Arial" w:hAnsi="Arial" w:cs="Arial"/>
          <w:bCs/>
        </w:rPr>
        <w:t>A</w:t>
      </w:r>
      <w:r w:rsidR="00E05A10">
        <w:rPr>
          <w:rFonts w:ascii="Arial" w:hAnsi="Arial" w:cs="Arial"/>
          <w:bCs/>
        </w:rPr>
        <w:t xml:space="preserve">t the very least, </w:t>
      </w:r>
      <w:r>
        <w:rPr>
          <w:rFonts w:ascii="Arial" w:hAnsi="Arial" w:cs="Arial"/>
          <w:bCs/>
        </w:rPr>
        <w:t xml:space="preserve">the defendant would have to account for its possession of the motor vehicle </w:t>
      </w:r>
      <w:r w:rsidR="00E05A10">
        <w:rPr>
          <w:rFonts w:ascii="Arial" w:hAnsi="Arial" w:cs="Arial"/>
          <w:bCs/>
        </w:rPr>
        <w:t>by way of positive averments. None have been forthcoming.</w:t>
      </w:r>
      <w:r>
        <w:rPr>
          <w:rFonts w:ascii="Arial" w:hAnsi="Arial" w:cs="Arial"/>
          <w:bCs/>
        </w:rPr>
        <w:t xml:space="preserve"> I must therefore find that the agreement that permitted the defendant to possess the motor vehicle is the agreement relied upon by the plaintiff.</w:t>
      </w:r>
    </w:p>
    <w:p w14:paraId="5F47588C" w14:textId="77777777" w:rsidR="00E05A10" w:rsidRDefault="00E05A10" w:rsidP="00E05A10">
      <w:pPr>
        <w:pStyle w:val="ListParagraph"/>
        <w:tabs>
          <w:tab w:val="left" w:pos="709"/>
        </w:tabs>
        <w:spacing w:line="360" w:lineRule="auto"/>
        <w:ind w:left="0"/>
        <w:jc w:val="both"/>
        <w:rPr>
          <w:rFonts w:ascii="Arial" w:hAnsi="Arial" w:cs="Arial"/>
          <w:bCs/>
        </w:rPr>
      </w:pPr>
    </w:p>
    <w:p w14:paraId="4F1CDCA8" w14:textId="77777777" w:rsidR="00F15300" w:rsidRDefault="005C5416" w:rsidP="00195EC3">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 xml:space="preserve">Clause </w:t>
      </w:r>
      <w:r w:rsidR="00C83F54">
        <w:rPr>
          <w:rFonts w:ascii="Arial" w:hAnsi="Arial" w:cs="Arial"/>
          <w:bCs/>
        </w:rPr>
        <w:t>6.6 of the agreement reads as follows:</w:t>
      </w:r>
    </w:p>
    <w:p w14:paraId="214A0528" w14:textId="77777777" w:rsidR="00C83F54" w:rsidRDefault="00C83F54" w:rsidP="00C83F54">
      <w:pPr>
        <w:spacing w:line="360" w:lineRule="auto"/>
        <w:jc w:val="both"/>
        <w:rPr>
          <w:rFonts w:ascii="Arial" w:hAnsi="Arial" w:cs="Arial"/>
          <w:bCs/>
          <w:sz w:val="22"/>
          <w:szCs w:val="22"/>
        </w:rPr>
      </w:pPr>
      <w:r w:rsidRPr="00C83F54">
        <w:rPr>
          <w:rFonts w:ascii="Arial" w:hAnsi="Arial" w:cs="Arial"/>
          <w:bCs/>
          <w:sz w:val="22"/>
          <w:szCs w:val="22"/>
        </w:rPr>
        <w:t>‘You agree that the Seller may provide a certificate from one of its managers, whose position it will not be necessary to prove, showing the amount due to the Seller and how it is calculated. Unless you disagree with such amount and are able to satisfy the court that the amount in the certificate is incorrect, you agree that the Seller may take any judgment or order it is entitled to in law based on the facts contained in the certificate, or such amount as the court may find to be due.’</w:t>
      </w:r>
    </w:p>
    <w:p w14:paraId="2FB48721" w14:textId="77777777" w:rsidR="00C83F54" w:rsidRPr="00E05A10" w:rsidRDefault="00C83F54" w:rsidP="00C83F54">
      <w:pPr>
        <w:shd w:val="clear" w:color="auto" w:fill="FFFFFF"/>
        <w:spacing w:line="360" w:lineRule="auto"/>
        <w:jc w:val="both"/>
        <w:rPr>
          <w:rFonts w:ascii="Arial" w:hAnsi="Arial" w:cs="Arial"/>
          <w:color w:val="242121"/>
          <w:lang w:val="en-US" w:bidi="ar-SA"/>
        </w:rPr>
      </w:pPr>
      <w:r>
        <w:rPr>
          <w:rFonts w:ascii="Arial" w:hAnsi="Arial" w:cs="Arial"/>
          <w:bCs/>
          <w:iCs/>
          <w:color w:val="242121"/>
          <w:lang w:val="en-US" w:bidi="ar-SA"/>
        </w:rPr>
        <w:t xml:space="preserve">In </w:t>
      </w:r>
      <w:r w:rsidRPr="00E05A10">
        <w:rPr>
          <w:rFonts w:ascii="Arial" w:hAnsi="Arial" w:cs="Arial"/>
          <w:bCs/>
          <w:i/>
          <w:iCs/>
          <w:color w:val="242121"/>
          <w:lang w:val="en-US" w:bidi="ar-SA"/>
        </w:rPr>
        <w:t>Nedbank v Botha and Another</w:t>
      </w:r>
      <w:r w:rsidRPr="00CA244D">
        <w:rPr>
          <w:rStyle w:val="FootnoteReference"/>
          <w:rFonts w:ascii="Arial" w:hAnsi="Arial" w:cs="Arial"/>
          <w:bCs/>
          <w:iCs/>
          <w:color w:val="242121"/>
          <w:lang w:val="en-US" w:bidi="ar-SA"/>
        </w:rPr>
        <w:footnoteReference w:id="2"/>
      </w:r>
      <w:r w:rsidRPr="00E05A10">
        <w:rPr>
          <w:rFonts w:ascii="Arial" w:hAnsi="Arial" w:cs="Arial"/>
          <w:b/>
          <w:bCs/>
          <w:i/>
          <w:iCs/>
          <w:color w:val="242121"/>
          <w:lang w:val="en-US" w:bidi="ar-SA"/>
        </w:rPr>
        <w:t xml:space="preserve"> </w:t>
      </w:r>
      <w:r w:rsidRPr="00E05A10">
        <w:rPr>
          <w:rFonts w:ascii="Arial" w:hAnsi="Arial" w:cs="Arial"/>
          <w:color w:val="242121"/>
          <w:lang w:val="en-US" w:bidi="ar-SA"/>
        </w:rPr>
        <w:t xml:space="preserve">the court </w:t>
      </w:r>
      <w:r w:rsidR="00CA244D">
        <w:rPr>
          <w:rFonts w:ascii="Arial" w:hAnsi="Arial" w:cs="Arial"/>
          <w:color w:val="242121"/>
          <w:lang w:val="en-US" w:bidi="ar-SA"/>
        </w:rPr>
        <w:t>remarked that</w:t>
      </w:r>
      <w:r w:rsidRPr="00E05A10">
        <w:rPr>
          <w:rFonts w:ascii="Arial" w:hAnsi="Arial" w:cs="Arial"/>
          <w:color w:val="242121"/>
          <w:lang w:val="en-US" w:bidi="ar-SA"/>
        </w:rPr>
        <w:t>:</w:t>
      </w:r>
    </w:p>
    <w:p w14:paraId="3BB0CE49" w14:textId="77777777" w:rsidR="00C83F54" w:rsidRPr="00E05A10" w:rsidRDefault="00CA244D" w:rsidP="00CA244D">
      <w:pPr>
        <w:shd w:val="clear" w:color="auto" w:fill="FFFFFF"/>
        <w:spacing w:line="360" w:lineRule="auto"/>
        <w:jc w:val="both"/>
        <w:rPr>
          <w:rFonts w:ascii="Arial" w:hAnsi="Arial" w:cs="Arial"/>
          <w:color w:val="242121"/>
          <w:sz w:val="22"/>
          <w:szCs w:val="22"/>
          <w:lang w:val="en-GB" w:bidi="ar-SA"/>
        </w:rPr>
      </w:pPr>
      <w:r>
        <w:rPr>
          <w:rFonts w:ascii="Arial" w:hAnsi="Arial" w:cs="Arial"/>
          <w:iCs/>
          <w:color w:val="242121"/>
          <w:sz w:val="22"/>
          <w:szCs w:val="22"/>
          <w:lang w:val="en-US" w:bidi="ar-SA"/>
        </w:rPr>
        <w:t>‘</w:t>
      </w:r>
      <w:r w:rsidR="00C83F54" w:rsidRPr="00E05A10">
        <w:rPr>
          <w:rFonts w:ascii="Arial" w:hAnsi="Arial" w:cs="Arial"/>
          <w:iCs/>
          <w:color w:val="242121"/>
          <w:sz w:val="22"/>
          <w:szCs w:val="22"/>
          <w:lang w:val="en-US" w:bidi="ar-SA"/>
        </w:rPr>
        <w:t>Where parties agreed in a loan agreement that a certificate of balance is binding on the defendant, then such certificate constitutes prima facie proof</w:t>
      </w:r>
      <w:r>
        <w:rPr>
          <w:rFonts w:ascii="Arial" w:hAnsi="Arial" w:cs="Arial"/>
          <w:iCs/>
          <w:color w:val="242121"/>
          <w:sz w:val="22"/>
          <w:szCs w:val="22"/>
          <w:lang w:val="en-US" w:bidi="ar-SA"/>
        </w:rPr>
        <w:t xml:space="preserve"> of the amount of indebtedness.’</w:t>
      </w:r>
    </w:p>
    <w:p w14:paraId="08E6A36F" w14:textId="77777777" w:rsidR="00C83F54" w:rsidRPr="00C83F54" w:rsidRDefault="00C83F54" w:rsidP="00C83F54">
      <w:pPr>
        <w:spacing w:line="360" w:lineRule="auto"/>
        <w:jc w:val="both"/>
        <w:rPr>
          <w:rFonts w:ascii="Arial" w:hAnsi="Arial" w:cs="Arial"/>
          <w:bCs/>
          <w:sz w:val="22"/>
          <w:szCs w:val="22"/>
        </w:rPr>
      </w:pPr>
    </w:p>
    <w:p w14:paraId="131895CB" w14:textId="56F45EAD" w:rsidR="00CA244D" w:rsidRDefault="00CA244D" w:rsidP="00195EC3">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 xml:space="preserve">The defendant has </w:t>
      </w:r>
      <w:r w:rsidR="00F841D8">
        <w:rPr>
          <w:rFonts w:ascii="Arial" w:hAnsi="Arial" w:cs="Arial"/>
          <w:bCs/>
        </w:rPr>
        <w:t xml:space="preserve">pleaded that it does not admit the allegations contained in the </w:t>
      </w:r>
      <w:r w:rsidR="00652B3A">
        <w:rPr>
          <w:rFonts w:ascii="Arial" w:hAnsi="Arial" w:cs="Arial"/>
          <w:bCs/>
        </w:rPr>
        <w:t xml:space="preserve">paragraph in the particulars of claim which alleges that a certificate of balance pertaining to the defendant’s account with the plaintiff is attached to those particulars </w:t>
      </w:r>
      <w:r w:rsidR="00652B3A">
        <w:rPr>
          <w:rFonts w:ascii="Arial" w:hAnsi="Arial" w:cs="Arial"/>
          <w:bCs/>
        </w:rPr>
        <w:lastRenderedPageBreak/>
        <w:t>of claim. Factually, there is such a certificate of balance attached to the particulars of claim. Why the defendant has chosen to dispute this is not immediately clear but it appears to me to be the result of slovenly draughtsmanship. It appears to me that it is more likely that what the defendant intended to do was to dispute the accuracy of the certificate of balance, not to dispute its existence. If this is correct, then it must immediately be stated that the basis for that dispute has not been explained. The defendant</w:t>
      </w:r>
      <w:r>
        <w:rPr>
          <w:rFonts w:ascii="Arial" w:hAnsi="Arial" w:cs="Arial"/>
          <w:bCs/>
        </w:rPr>
        <w:t xml:space="preserve"> has not, for example, suggested that it made payments </w:t>
      </w:r>
      <w:r w:rsidR="00652B3A">
        <w:rPr>
          <w:rFonts w:ascii="Arial" w:hAnsi="Arial" w:cs="Arial"/>
          <w:bCs/>
        </w:rPr>
        <w:t xml:space="preserve">to the plaintiff </w:t>
      </w:r>
      <w:r>
        <w:rPr>
          <w:rFonts w:ascii="Arial" w:hAnsi="Arial" w:cs="Arial"/>
          <w:bCs/>
        </w:rPr>
        <w:t xml:space="preserve">that have not been taken into account by the plaintiff. It is simply a </w:t>
      </w:r>
      <w:r w:rsidR="00A77F11">
        <w:rPr>
          <w:rFonts w:ascii="Arial" w:hAnsi="Arial" w:cs="Arial"/>
          <w:bCs/>
        </w:rPr>
        <w:t xml:space="preserve">bald </w:t>
      </w:r>
      <w:r>
        <w:rPr>
          <w:rFonts w:ascii="Arial" w:hAnsi="Arial" w:cs="Arial"/>
          <w:bCs/>
        </w:rPr>
        <w:t>denial</w:t>
      </w:r>
      <w:r w:rsidR="00172188">
        <w:rPr>
          <w:rFonts w:ascii="Arial" w:hAnsi="Arial" w:cs="Arial"/>
          <w:bCs/>
        </w:rPr>
        <w:t>, devoid of any explanation or reason</w:t>
      </w:r>
      <w:r>
        <w:rPr>
          <w:rFonts w:ascii="Arial" w:hAnsi="Arial" w:cs="Arial"/>
          <w:bCs/>
        </w:rPr>
        <w:t>.</w:t>
      </w:r>
      <w:r w:rsidR="00652B3A">
        <w:rPr>
          <w:rFonts w:ascii="Arial" w:hAnsi="Arial" w:cs="Arial"/>
          <w:bCs/>
        </w:rPr>
        <w:t xml:space="preserve"> In the circumstances of a summary judgment application, it is insufficient.</w:t>
      </w:r>
    </w:p>
    <w:p w14:paraId="63D175CE" w14:textId="77777777" w:rsidR="00DE495E" w:rsidRDefault="00DE495E" w:rsidP="00DE495E">
      <w:pPr>
        <w:pStyle w:val="ListParagraph"/>
        <w:tabs>
          <w:tab w:val="left" w:pos="709"/>
        </w:tabs>
        <w:spacing w:line="360" w:lineRule="auto"/>
        <w:ind w:left="0"/>
        <w:jc w:val="both"/>
        <w:rPr>
          <w:rFonts w:ascii="Arial" w:hAnsi="Arial" w:cs="Arial"/>
          <w:bCs/>
        </w:rPr>
      </w:pPr>
    </w:p>
    <w:p w14:paraId="330315B6" w14:textId="70E5F6B7" w:rsidR="00172188" w:rsidRDefault="00CA244D" w:rsidP="00195EC3">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I do not lose sight of the fact that I am not required at this stage to determine the subjective merits of the defence raised by the defendant</w:t>
      </w:r>
      <w:r w:rsidR="00172188">
        <w:rPr>
          <w:rFonts w:ascii="Arial" w:hAnsi="Arial" w:cs="Arial"/>
          <w:bCs/>
        </w:rPr>
        <w:t>,</w:t>
      </w:r>
      <w:r>
        <w:rPr>
          <w:rFonts w:ascii="Arial" w:hAnsi="Arial" w:cs="Arial"/>
          <w:bCs/>
        </w:rPr>
        <w:t xml:space="preserve"> nor am I required to consider whether that defence</w:t>
      </w:r>
      <w:r w:rsidR="00652B3A">
        <w:rPr>
          <w:rFonts w:ascii="Arial" w:hAnsi="Arial" w:cs="Arial"/>
          <w:bCs/>
        </w:rPr>
        <w:t>, such as it is understood to be,</w:t>
      </w:r>
      <w:r w:rsidR="00172188">
        <w:rPr>
          <w:rFonts w:ascii="Arial" w:hAnsi="Arial" w:cs="Arial"/>
          <w:bCs/>
        </w:rPr>
        <w:t xml:space="preserve"> </w:t>
      </w:r>
      <w:r w:rsidR="00652B3A">
        <w:rPr>
          <w:rFonts w:ascii="Arial" w:hAnsi="Arial" w:cs="Arial"/>
          <w:bCs/>
        </w:rPr>
        <w:t>will</w:t>
      </w:r>
      <w:r w:rsidR="00172188">
        <w:rPr>
          <w:rFonts w:ascii="Arial" w:hAnsi="Arial" w:cs="Arial"/>
          <w:bCs/>
        </w:rPr>
        <w:t xml:space="preserve"> ultimately succeed at trial. All that I am required to consider is whether the pleaded defence is genuinely advanced:</w:t>
      </w:r>
    </w:p>
    <w:p w14:paraId="1864BBF0" w14:textId="77777777" w:rsidR="00C83F54" w:rsidRPr="00172188" w:rsidRDefault="00172188" w:rsidP="00172188">
      <w:pPr>
        <w:pStyle w:val="ListParagraph"/>
        <w:tabs>
          <w:tab w:val="left" w:pos="709"/>
        </w:tabs>
        <w:spacing w:line="360" w:lineRule="auto"/>
        <w:ind w:left="0"/>
        <w:jc w:val="both"/>
        <w:rPr>
          <w:rFonts w:ascii="Arial" w:hAnsi="Arial" w:cs="Arial"/>
          <w:bCs/>
          <w:sz w:val="22"/>
          <w:szCs w:val="22"/>
        </w:rPr>
      </w:pPr>
      <w:r w:rsidRPr="00172188">
        <w:rPr>
          <w:rFonts w:ascii="Arial" w:hAnsi="Arial" w:cs="Arial"/>
          <w:bCs/>
          <w:sz w:val="22"/>
          <w:szCs w:val="22"/>
        </w:rPr>
        <w:t>‘… as opposed to a sham put up for purposes of delay’</w:t>
      </w:r>
      <w:r>
        <w:rPr>
          <w:rFonts w:ascii="Arial" w:hAnsi="Arial" w:cs="Arial"/>
          <w:bCs/>
          <w:sz w:val="22"/>
          <w:szCs w:val="22"/>
        </w:rPr>
        <w:t>.</w:t>
      </w:r>
      <w:r w:rsidR="00CA244D" w:rsidRPr="00172188">
        <w:rPr>
          <w:rStyle w:val="FootnoteReference"/>
          <w:rFonts w:ascii="Arial" w:hAnsi="Arial" w:cs="Arial"/>
          <w:bCs/>
          <w:sz w:val="22"/>
          <w:szCs w:val="22"/>
        </w:rPr>
        <w:footnoteReference w:id="3"/>
      </w:r>
      <w:r w:rsidR="00CA244D" w:rsidRPr="00172188">
        <w:rPr>
          <w:rFonts w:ascii="Arial" w:hAnsi="Arial" w:cs="Arial"/>
          <w:bCs/>
          <w:sz w:val="22"/>
          <w:szCs w:val="22"/>
        </w:rPr>
        <w:t xml:space="preserve"> </w:t>
      </w:r>
    </w:p>
    <w:p w14:paraId="6B8AB157" w14:textId="77777777" w:rsidR="00FC22C3" w:rsidRDefault="00FC22C3" w:rsidP="000007E9">
      <w:pPr>
        <w:tabs>
          <w:tab w:val="left" w:pos="1418"/>
        </w:tabs>
        <w:spacing w:line="360" w:lineRule="auto"/>
        <w:jc w:val="both"/>
        <w:rPr>
          <w:rFonts w:ascii="Arial" w:hAnsi="Arial" w:cs="Arial"/>
        </w:rPr>
      </w:pPr>
    </w:p>
    <w:p w14:paraId="42C23790" w14:textId="77777777" w:rsidR="00172188" w:rsidRPr="00172188" w:rsidRDefault="00E05A10" w:rsidP="00172188">
      <w:pPr>
        <w:pStyle w:val="ListParagraph"/>
        <w:numPr>
          <w:ilvl w:val="0"/>
          <w:numId w:val="36"/>
        </w:numPr>
        <w:tabs>
          <w:tab w:val="left" w:pos="709"/>
        </w:tabs>
        <w:spacing w:line="360" w:lineRule="auto"/>
        <w:ind w:left="0" w:firstLine="0"/>
        <w:jc w:val="both"/>
        <w:rPr>
          <w:rFonts w:ascii="Arial" w:hAnsi="Arial" w:cs="Arial"/>
          <w:bCs/>
        </w:rPr>
      </w:pPr>
      <w:r w:rsidRPr="00172188">
        <w:rPr>
          <w:rFonts w:ascii="Arial" w:hAnsi="Arial" w:cs="Arial"/>
        </w:rPr>
        <w:t xml:space="preserve">In </w:t>
      </w:r>
      <w:r w:rsidRPr="00172188">
        <w:rPr>
          <w:rFonts w:ascii="Arial" w:hAnsi="Arial" w:cs="Arial"/>
          <w:i/>
        </w:rPr>
        <w:t>Tumileng Trading</w:t>
      </w:r>
      <w:r w:rsidRPr="00172188">
        <w:rPr>
          <w:rFonts w:ascii="Arial" w:hAnsi="Arial" w:cs="Arial"/>
        </w:rPr>
        <w:t xml:space="preserve">, </w:t>
      </w:r>
      <w:r w:rsidR="00172188">
        <w:rPr>
          <w:rFonts w:ascii="Arial" w:hAnsi="Arial" w:cs="Arial"/>
        </w:rPr>
        <w:t>the court further stated that:</w:t>
      </w:r>
      <w:r w:rsidRPr="00172188">
        <w:rPr>
          <w:rFonts w:ascii="Arial" w:hAnsi="Arial" w:cs="Arial"/>
        </w:rPr>
        <w:t xml:space="preserve"> </w:t>
      </w:r>
    </w:p>
    <w:p w14:paraId="2FDA6AF3" w14:textId="429A602B" w:rsidR="00E05A10" w:rsidRDefault="00E05A10" w:rsidP="00172188">
      <w:pPr>
        <w:pStyle w:val="ListParagraph"/>
        <w:tabs>
          <w:tab w:val="left" w:pos="709"/>
        </w:tabs>
        <w:spacing w:line="360" w:lineRule="auto"/>
        <w:ind w:left="0"/>
        <w:jc w:val="both"/>
        <w:rPr>
          <w:rFonts w:ascii="Arial" w:hAnsi="Arial" w:cs="Arial"/>
        </w:rPr>
      </w:pPr>
      <w:r w:rsidRPr="00172188">
        <w:rPr>
          <w:rFonts w:ascii="Arial" w:hAnsi="Arial" w:cs="Arial"/>
          <w:sz w:val="22"/>
          <w:szCs w:val="22"/>
        </w:rPr>
        <w:t>‘The assessment of whether a defence is bona fide is made with regard to the manner in which it has been substantiated in the opposing affidavit, viz upon a consideration of the extent to which 'the nature and grounds of the defence and the material facts relied upon therefor' have been canvassed by the deponent. That was the method by which the court traditionally tested, insofar as it was possible on paper, whether the defence described by the defendant was 'contrived', in other words, not bona fide.</w:t>
      </w:r>
      <w:r w:rsidR="00172188">
        <w:rPr>
          <w:rFonts w:ascii="Arial" w:hAnsi="Arial" w:cs="Arial"/>
        </w:rPr>
        <w:t>’</w:t>
      </w:r>
      <w:r w:rsidR="00172188">
        <w:rPr>
          <w:rStyle w:val="FootnoteReference"/>
          <w:rFonts w:ascii="Arial" w:hAnsi="Arial" w:cs="Arial"/>
        </w:rPr>
        <w:footnoteReference w:id="4"/>
      </w:r>
    </w:p>
    <w:p w14:paraId="6945CBBC" w14:textId="77777777" w:rsidR="00D607FB" w:rsidRPr="00172188" w:rsidRDefault="00D607FB" w:rsidP="00172188">
      <w:pPr>
        <w:pStyle w:val="ListParagraph"/>
        <w:tabs>
          <w:tab w:val="left" w:pos="709"/>
        </w:tabs>
        <w:spacing w:line="360" w:lineRule="auto"/>
        <w:ind w:left="0"/>
        <w:jc w:val="both"/>
        <w:rPr>
          <w:rFonts w:ascii="Arial" w:hAnsi="Arial" w:cs="Arial"/>
          <w:bCs/>
        </w:rPr>
      </w:pPr>
    </w:p>
    <w:p w14:paraId="6400C2EA" w14:textId="34969889" w:rsidR="00652B3A" w:rsidRDefault="00D607FB" w:rsidP="00172188">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 xml:space="preserve">The defence as revealed in the plea does not pass muster and can only be described as contrived. </w:t>
      </w:r>
      <w:r w:rsidR="00A77F11">
        <w:rPr>
          <w:rFonts w:ascii="Arial" w:hAnsi="Arial" w:cs="Arial"/>
          <w:bCs/>
        </w:rPr>
        <w:t xml:space="preserve">It is simply comprised of denials </w:t>
      </w:r>
      <w:r w:rsidR="00652B3A">
        <w:rPr>
          <w:rFonts w:ascii="Arial" w:hAnsi="Arial" w:cs="Arial"/>
          <w:bCs/>
        </w:rPr>
        <w:t>and</w:t>
      </w:r>
      <w:r w:rsidR="00A77F11">
        <w:rPr>
          <w:rFonts w:ascii="Arial" w:hAnsi="Arial" w:cs="Arial"/>
          <w:bCs/>
        </w:rPr>
        <w:t xml:space="preserve"> lacks positive contrary allegations or facts. </w:t>
      </w:r>
    </w:p>
    <w:p w14:paraId="10669F28" w14:textId="77777777" w:rsidR="00652B3A" w:rsidRDefault="00652B3A" w:rsidP="00652B3A">
      <w:pPr>
        <w:pStyle w:val="ListParagraph"/>
        <w:tabs>
          <w:tab w:val="left" w:pos="709"/>
        </w:tabs>
        <w:spacing w:line="360" w:lineRule="auto"/>
        <w:ind w:left="0"/>
        <w:jc w:val="both"/>
        <w:rPr>
          <w:rFonts w:ascii="Arial" w:hAnsi="Arial" w:cs="Arial"/>
          <w:bCs/>
        </w:rPr>
      </w:pPr>
    </w:p>
    <w:p w14:paraId="35A5D4DF" w14:textId="2D451343" w:rsidR="00172188" w:rsidRDefault="00D607FB" w:rsidP="00172188">
      <w:pPr>
        <w:pStyle w:val="ListParagraph"/>
        <w:numPr>
          <w:ilvl w:val="0"/>
          <w:numId w:val="36"/>
        </w:numPr>
        <w:tabs>
          <w:tab w:val="left" w:pos="709"/>
        </w:tabs>
        <w:spacing w:line="360" w:lineRule="auto"/>
        <w:ind w:left="0" w:firstLine="0"/>
        <w:jc w:val="both"/>
        <w:rPr>
          <w:rFonts w:ascii="Arial" w:hAnsi="Arial" w:cs="Arial"/>
          <w:bCs/>
        </w:rPr>
      </w:pPr>
      <w:r>
        <w:rPr>
          <w:rFonts w:ascii="Arial" w:hAnsi="Arial" w:cs="Arial"/>
          <w:bCs/>
        </w:rPr>
        <w:t xml:space="preserve">In the defendant’s affidavit opposing summary judgment further defences are raised that were not mentioned at all in the plea. </w:t>
      </w:r>
      <w:r w:rsidR="00652B3A">
        <w:rPr>
          <w:rFonts w:ascii="Arial" w:hAnsi="Arial" w:cs="Arial"/>
          <w:bCs/>
        </w:rPr>
        <w:t xml:space="preserve">The defences raised are bereft of any </w:t>
      </w:r>
      <w:r w:rsidR="00652B3A">
        <w:rPr>
          <w:rFonts w:ascii="Arial" w:hAnsi="Arial" w:cs="Arial"/>
          <w:bCs/>
        </w:rPr>
        <w:lastRenderedPageBreak/>
        <w:t>detail. So truncated are they that they</w:t>
      </w:r>
      <w:r>
        <w:rPr>
          <w:rFonts w:ascii="Arial" w:hAnsi="Arial" w:cs="Arial"/>
          <w:bCs/>
        </w:rPr>
        <w:t xml:space="preserve"> can be quoted verbatim without occupying </w:t>
      </w:r>
      <w:r w:rsidR="00652B3A">
        <w:rPr>
          <w:rFonts w:ascii="Arial" w:hAnsi="Arial" w:cs="Arial"/>
          <w:bCs/>
        </w:rPr>
        <w:t>an excess of space i</w:t>
      </w:r>
      <w:r>
        <w:rPr>
          <w:rFonts w:ascii="Arial" w:hAnsi="Arial" w:cs="Arial"/>
          <w:bCs/>
        </w:rPr>
        <w:t>n this judgment:</w:t>
      </w:r>
    </w:p>
    <w:p w14:paraId="583AFB0D" w14:textId="7500D350" w:rsidR="0096054A" w:rsidRPr="00DE495E" w:rsidRDefault="00D607FB" w:rsidP="00D607FB">
      <w:pPr>
        <w:pStyle w:val="ListParagraph"/>
        <w:tabs>
          <w:tab w:val="left" w:pos="709"/>
        </w:tabs>
        <w:spacing w:line="360" w:lineRule="auto"/>
        <w:ind w:left="0"/>
        <w:jc w:val="both"/>
        <w:rPr>
          <w:rFonts w:ascii="Arial" w:hAnsi="Arial" w:cs="Arial"/>
          <w:bCs/>
          <w:sz w:val="22"/>
          <w:szCs w:val="22"/>
        </w:rPr>
      </w:pPr>
      <w:r w:rsidRPr="00DE495E">
        <w:rPr>
          <w:rFonts w:ascii="Arial" w:hAnsi="Arial" w:cs="Arial"/>
          <w:bCs/>
          <w:sz w:val="22"/>
          <w:szCs w:val="22"/>
        </w:rPr>
        <w:t>‘</w:t>
      </w:r>
      <w:r w:rsidR="0096054A" w:rsidRPr="00DE495E">
        <w:rPr>
          <w:rFonts w:ascii="Arial" w:hAnsi="Arial" w:cs="Arial"/>
          <w:bCs/>
          <w:sz w:val="22"/>
          <w:szCs w:val="22"/>
        </w:rPr>
        <w:t>5.</w:t>
      </w:r>
      <w:r w:rsidR="0096054A" w:rsidRPr="00DE495E">
        <w:rPr>
          <w:rFonts w:ascii="Arial" w:hAnsi="Arial" w:cs="Arial"/>
          <w:bCs/>
          <w:sz w:val="22"/>
          <w:szCs w:val="22"/>
        </w:rPr>
        <w:tab/>
        <w:t>Since the inception of the agreement I was stabbed on two different occasions which caused my business not to operate. As a result, many accounts went into arrears.</w:t>
      </w:r>
    </w:p>
    <w:p w14:paraId="28273D39" w14:textId="77777777" w:rsidR="00652B3A" w:rsidRDefault="0096054A" w:rsidP="00DE495E">
      <w:pPr>
        <w:pStyle w:val="ListParagraph"/>
        <w:numPr>
          <w:ilvl w:val="0"/>
          <w:numId w:val="39"/>
        </w:numPr>
        <w:tabs>
          <w:tab w:val="left" w:pos="709"/>
        </w:tabs>
        <w:spacing w:line="360" w:lineRule="auto"/>
        <w:ind w:left="0" w:right="-46" w:firstLine="0"/>
        <w:jc w:val="both"/>
        <w:rPr>
          <w:rFonts w:ascii="Arial" w:hAnsi="Arial" w:cs="Arial"/>
          <w:bCs/>
          <w:sz w:val="22"/>
          <w:szCs w:val="22"/>
        </w:rPr>
      </w:pPr>
      <w:r w:rsidRPr="00DE495E">
        <w:rPr>
          <w:rFonts w:ascii="Arial" w:hAnsi="Arial" w:cs="Arial"/>
          <w:bCs/>
          <w:sz w:val="22"/>
          <w:szCs w:val="22"/>
        </w:rPr>
        <w:t xml:space="preserve">Covid-19 also played a role which caused performance of obligations to be impossible </w:t>
      </w:r>
    </w:p>
    <w:p w14:paraId="515F2991" w14:textId="29AE8B6A" w:rsidR="0096054A" w:rsidRPr="00DE495E" w:rsidRDefault="0096054A" w:rsidP="00652B3A">
      <w:pPr>
        <w:pStyle w:val="ListParagraph"/>
        <w:tabs>
          <w:tab w:val="left" w:pos="709"/>
        </w:tabs>
        <w:spacing w:line="360" w:lineRule="auto"/>
        <w:ind w:left="0" w:right="-46"/>
        <w:jc w:val="both"/>
        <w:rPr>
          <w:rFonts w:ascii="Arial" w:hAnsi="Arial" w:cs="Arial"/>
          <w:bCs/>
          <w:sz w:val="22"/>
          <w:szCs w:val="22"/>
        </w:rPr>
      </w:pPr>
      <w:r w:rsidRPr="00DE495E">
        <w:rPr>
          <w:rFonts w:ascii="Arial" w:hAnsi="Arial" w:cs="Arial"/>
          <w:bCs/>
          <w:sz w:val="22"/>
          <w:szCs w:val="22"/>
        </w:rPr>
        <w:t xml:space="preserve">at times. </w:t>
      </w:r>
    </w:p>
    <w:p w14:paraId="3BDDED27" w14:textId="75A153E6" w:rsidR="0096054A" w:rsidRDefault="00DE495E" w:rsidP="00DE495E">
      <w:pPr>
        <w:pStyle w:val="ListParagraph"/>
        <w:numPr>
          <w:ilvl w:val="0"/>
          <w:numId w:val="39"/>
        </w:numPr>
        <w:tabs>
          <w:tab w:val="left" w:pos="709"/>
        </w:tabs>
        <w:spacing w:line="360" w:lineRule="auto"/>
        <w:ind w:left="0" w:right="-46" w:firstLine="0"/>
        <w:jc w:val="both"/>
        <w:rPr>
          <w:rFonts w:ascii="Arial" w:hAnsi="Arial" w:cs="Arial"/>
          <w:bCs/>
          <w:sz w:val="22"/>
          <w:szCs w:val="22"/>
        </w:rPr>
      </w:pPr>
      <w:r w:rsidRPr="00DE495E">
        <w:rPr>
          <w:rFonts w:ascii="Arial" w:hAnsi="Arial" w:cs="Arial"/>
          <w:bCs/>
          <w:sz w:val="22"/>
          <w:szCs w:val="22"/>
        </w:rPr>
        <w:t>A</w:t>
      </w:r>
      <w:r w:rsidR="0096054A" w:rsidRPr="00DE495E">
        <w:rPr>
          <w:rFonts w:ascii="Arial" w:hAnsi="Arial" w:cs="Arial"/>
          <w:bCs/>
          <w:sz w:val="22"/>
          <w:szCs w:val="22"/>
        </w:rPr>
        <w:t>s a result of C</w:t>
      </w:r>
      <w:r w:rsidRPr="00DE495E">
        <w:rPr>
          <w:rFonts w:ascii="Arial" w:hAnsi="Arial" w:cs="Arial"/>
          <w:bCs/>
          <w:sz w:val="22"/>
          <w:szCs w:val="22"/>
        </w:rPr>
        <w:t>ovid</w:t>
      </w:r>
      <w:r w:rsidR="0096054A" w:rsidRPr="00DE495E">
        <w:rPr>
          <w:rFonts w:ascii="Arial" w:hAnsi="Arial" w:cs="Arial"/>
          <w:bCs/>
          <w:sz w:val="22"/>
          <w:szCs w:val="22"/>
        </w:rPr>
        <w:t xml:space="preserve">-19 and the supervening impossibility of performance, I do have a bona fide defence and defending this claim was not done solely for the purposes of </w:t>
      </w:r>
      <w:r w:rsidRPr="00DE495E">
        <w:rPr>
          <w:rFonts w:ascii="Arial" w:hAnsi="Arial" w:cs="Arial"/>
          <w:bCs/>
          <w:sz w:val="22"/>
          <w:szCs w:val="22"/>
        </w:rPr>
        <w:t>delay</w:t>
      </w:r>
      <w:r w:rsidR="0096054A" w:rsidRPr="00DE495E">
        <w:rPr>
          <w:rFonts w:ascii="Arial" w:hAnsi="Arial" w:cs="Arial"/>
          <w:bCs/>
          <w:sz w:val="22"/>
          <w:szCs w:val="22"/>
        </w:rPr>
        <w:t>.’</w:t>
      </w:r>
    </w:p>
    <w:p w14:paraId="5B2F7315" w14:textId="77777777" w:rsidR="00DE495E" w:rsidRPr="00201838" w:rsidRDefault="00DE495E" w:rsidP="00DE495E">
      <w:pPr>
        <w:pStyle w:val="ListParagraph"/>
        <w:tabs>
          <w:tab w:val="left" w:pos="709"/>
        </w:tabs>
        <w:spacing w:line="360" w:lineRule="auto"/>
        <w:ind w:left="0"/>
        <w:jc w:val="both"/>
        <w:rPr>
          <w:rFonts w:asciiTheme="minorBidi" w:hAnsiTheme="minorBidi" w:cstheme="minorBidi"/>
          <w:bCs/>
        </w:rPr>
      </w:pPr>
    </w:p>
    <w:p w14:paraId="0F7F1CCA" w14:textId="2756F2F6" w:rsidR="0096054A" w:rsidRPr="00201838" w:rsidRDefault="00DE495E" w:rsidP="00DE495E">
      <w:pPr>
        <w:pStyle w:val="ListParagraph"/>
        <w:numPr>
          <w:ilvl w:val="0"/>
          <w:numId w:val="36"/>
        </w:numPr>
        <w:tabs>
          <w:tab w:val="left" w:pos="709"/>
        </w:tabs>
        <w:spacing w:line="360" w:lineRule="auto"/>
        <w:ind w:left="0" w:firstLine="0"/>
        <w:jc w:val="both"/>
        <w:rPr>
          <w:rFonts w:asciiTheme="minorBidi" w:hAnsiTheme="minorBidi" w:cstheme="minorBidi"/>
          <w:bCs/>
        </w:rPr>
      </w:pPr>
      <w:r w:rsidRPr="00201838">
        <w:rPr>
          <w:rFonts w:asciiTheme="minorBidi" w:hAnsiTheme="minorBidi" w:cstheme="minorBidi"/>
        </w:rPr>
        <w:t>The defence alluded to is thus supervening impossibility</w:t>
      </w:r>
      <w:r w:rsidR="00F27EC2">
        <w:rPr>
          <w:rFonts w:asciiTheme="minorBidi" w:hAnsiTheme="minorBidi" w:cstheme="minorBidi"/>
        </w:rPr>
        <w:t xml:space="preserve"> and </w:t>
      </w:r>
      <w:r w:rsidR="00652B3A">
        <w:rPr>
          <w:rFonts w:asciiTheme="minorBidi" w:hAnsiTheme="minorBidi" w:cstheme="minorBidi"/>
        </w:rPr>
        <w:t>the</w:t>
      </w:r>
      <w:r w:rsidR="00F27EC2">
        <w:rPr>
          <w:rFonts w:asciiTheme="minorBidi" w:hAnsiTheme="minorBidi" w:cstheme="minorBidi"/>
        </w:rPr>
        <w:t xml:space="preserve"> finer details </w:t>
      </w:r>
      <w:r w:rsidR="00652B3A">
        <w:rPr>
          <w:rFonts w:asciiTheme="minorBidi" w:hAnsiTheme="minorBidi" w:cstheme="minorBidi"/>
        </w:rPr>
        <w:t xml:space="preserve">of such a defence </w:t>
      </w:r>
      <w:r w:rsidR="00F27EC2">
        <w:rPr>
          <w:rFonts w:asciiTheme="minorBidi" w:hAnsiTheme="minorBidi" w:cstheme="minorBidi"/>
        </w:rPr>
        <w:t>must be considered</w:t>
      </w:r>
      <w:r w:rsidRPr="00201838">
        <w:rPr>
          <w:rFonts w:asciiTheme="minorBidi" w:hAnsiTheme="minorBidi" w:cstheme="minorBidi"/>
        </w:rPr>
        <w:t xml:space="preserve">. </w:t>
      </w:r>
      <w:r w:rsidR="0096054A" w:rsidRPr="00201838">
        <w:rPr>
          <w:rFonts w:asciiTheme="minorBidi" w:hAnsiTheme="minorBidi" w:cstheme="minorBidi"/>
        </w:rPr>
        <w:t xml:space="preserve">In terms of </w:t>
      </w:r>
      <w:r w:rsidRPr="00201838">
        <w:rPr>
          <w:rFonts w:asciiTheme="minorBidi" w:hAnsiTheme="minorBidi" w:cstheme="minorBidi"/>
        </w:rPr>
        <w:t>our</w:t>
      </w:r>
      <w:r w:rsidR="0096054A" w:rsidRPr="00201838">
        <w:rPr>
          <w:rFonts w:asciiTheme="minorBidi" w:hAnsiTheme="minorBidi" w:cstheme="minorBidi"/>
        </w:rPr>
        <w:t xml:space="preserve"> common law doctrine </w:t>
      </w:r>
      <w:r w:rsidRPr="00201838">
        <w:rPr>
          <w:rFonts w:asciiTheme="minorBidi" w:hAnsiTheme="minorBidi" w:cstheme="minorBidi"/>
        </w:rPr>
        <w:t xml:space="preserve">of </w:t>
      </w:r>
      <w:r w:rsidR="0096054A" w:rsidRPr="00201838">
        <w:rPr>
          <w:rFonts w:asciiTheme="minorBidi" w:hAnsiTheme="minorBidi" w:cstheme="minorBidi"/>
        </w:rPr>
        <w:t xml:space="preserve">supervening impossibility, each party’s obligation to perform in terms of an agreement, and their respective rights to receive performance under that agreement, will be extinguished in the event that </w:t>
      </w:r>
      <w:r w:rsidR="00A77F11">
        <w:rPr>
          <w:rFonts w:asciiTheme="minorBidi" w:hAnsiTheme="minorBidi" w:cstheme="minorBidi"/>
        </w:rPr>
        <w:t>such</w:t>
      </w:r>
      <w:r w:rsidR="0096054A" w:rsidRPr="00201838">
        <w:rPr>
          <w:rFonts w:asciiTheme="minorBidi" w:hAnsiTheme="minorBidi" w:cstheme="minorBidi"/>
        </w:rPr>
        <w:t xml:space="preserve"> performance becomes objectively impossible as a result of unforeseeable and unavoidable events, which are not the fault of any party to that agreement. </w:t>
      </w:r>
    </w:p>
    <w:p w14:paraId="4D711AE4" w14:textId="77777777" w:rsidR="00580B5B" w:rsidRPr="00201838" w:rsidRDefault="00580B5B" w:rsidP="00580B5B">
      <w:pPr>
        <w:pStyle w:val="ListParagraph"/>
        <w:tabs>
          <w:tab w:val="left" w:pos="709"/>
        </w:tabs>
        <w:spacing w:line="360" w:lineRule="auto"/>
        <w:ind w:left="0"/>
        <w:jc w:val="both"/>
        <w:rPr>
          <w:rFonts w:asciiTheme="minorBidi" w:hAnsiTheme="minorBidi" w:cstheme="minorBidi"/>
          <w:bCs/>
        </w:rPr>
      </w:pPr>
    </w:p>
    <w:p w14:paraId="2D6E2710" w14:textId="30D69422" w:rsidR="00580B5B" w:rsidRPr="00201838" w:rsidRDefault="00580B5B" w:rsidP="007F399F">
      <w:pPr>
        <w:pStyle w:val="ListParagraph"/>
        <w:numPr>
          <w:ilvl w:val="0"/>
          <w:numId w:val="36"/>
        </w:numPr>
        <w:tabs>
          <w:tab w:val="left" w:pos="709"/>
        </w:tabs>
        <w:spacing w:line="360" w:lineRule="auto"/>
        <w:ind w:left="0" w:firstLine="0"/>
        <w:jc w:val="both"/>
        <w:rPr>
          <w:rFonts w:asciiTheme="minorBidi" w:hAnsiTheme="minorBidi" w:cstheme="minorBidi"/>
          <w:bCs/>
        </w:rPr>
      </w:pPr>
      <w:r w:rsidRPr="00201838">
        <w:rPr>
          <w:rFonts w:asciiTheme="minorBidi" w:hAnsiTheme="minorBidi" w:cstheme="minorBidi"/>
        </w:rPr>
        <w:t xml:space="preserve">As a general rule, impossibility of performance brought about by </w:t>
      </w:r>
      <w:r w:rsidRPr="00652B3A">
        <w:rPr>
          <w:rFonts w:asciiTheme="minorBidi" w:hAnsiTheme="minorBidi" w:cstheme="minorBidi"/>
          <w:i/>
        </w:rPr>
        <w:t>vis major</w:t>
      </w:r>
      <w:r w:rsidRPr="00201838">
        <w:rPr>
          <w:rFonts w:asciiTheme="minorBidi" w:hAnsiTheme="minorBidi" w:cstheme="minorBidi"/>
        </w:rPr>
        <w:t xml:space="preserve"> or </w:t>
      </w:r>
      <w:r w:rsidRPr="00652B3A">
        <w:rPr>
          <w:rFonts w:asciiTheme="minorBidi" w:hAnsiTheme="minorBidi" w:cstheme="minorBidi"/>
          <w:i/>
        </w:rPr>
        <w:t>casus fortuitus</w:t>
      </w:r>
      <w:r w:rsidRPr="00201838">
        <w:rPr>
          <w:rFonts w:asciiTheme="minorBidi" w:hAnsiTheme="minorBidi" w:cstheme="minorBidi"/>
          <w:b/>
          <w:bCs/>
        </w:rPr>
        <w:t xml:space="preserve"> </w:t>
      </w:r>
      <w:r w:rsidRPr="00201838">
        <w:rPr>
          <w:rFonts w:asciiTheme="minorBidi" w:hAnsiTheme="minorBidi" w:cstheme="minorBidi"/>
        </w:rPr>
        <w:t>will excuse performance of a contract. But this is not invariably so. In each case it is necessary to consider the nature of the contract, the relation of the parties, the circumstances of the case, and the nature of the impossibility invoked by the one party, to see whether the general rule ought, in the particular circumstances of the case, to be applied.</w:t>
      </w:r>
      <w:r w:rsidRPr="00201838">
        <w:rPr>
          <w:rStyle w:val="FootnoteReference"/>
          <w:rFonts w:asciiTheme="minorBidi" w:hAnsiTheme="minorBidi" w:cstheme="minorBidi"/>
        </w:rPr>
        <w:footnoteReference w:id="5"/>
      </w:r>
    </w:p>
    <w:p w14:paraId="47E4C2C3" w14:textId="77777777" w:rsidR="00201838" w:rsidRPr="00201838" w:rsidRDefault="00201838" w:rsidP="007F399F">
      <w:pPr>
        <w:pStyle w:val="ListParagraph"/>
        <w:spacing w:line="360" w:lineRule="auto"/>
        <w:rPr>
          <w:rFonts w:asciiTheme="minorBidi" w:hAnsiTheme="minorBidi" w:cstheme="minorBidi"/>
          <w:bCs/>
        </w:rPr>
      </w:pPr>
    </w:p>
    <w:p w14:paraId="4165408E" w14:textId="6E1D474F" w:rsidR="00201838" w:rsidRPr="00201838" w:rsidRDefault="00201838" w:rsidP="007F399F">
      <w:pPr>
        <w:pStyle w:val="ListParagraph"/>
        <w:numPr>
          <w:ilvl w:val="0"/>
          <w:numId w:val="36"/>
        </w:numPr>
        <w:tabs>
          <w:tab w:val="left" w:pos="709"/>
        </w:tabs>
        <w:spacing w:line="360" w:lineRule="auto"/>
        <w:ind w:left="0" w:firstLine="0"/>
        <w:jc w:val="both"/>
        <w:rPr>
          <w:rFonts w:asciiTheme="minorBidi" w:hAnsiTheme="minorBidi" w:cstheme="minorBidi"/>
          <w:bCs/>
        </w:rPr>
      </w:pPr>
      <w:r w:rsidRPr="00201838">
        <w:rPr>
          <w:rFonts w:asciiTheme="minorBidi" w:hAnsiTheme="minorBidi" w:cstheme="minorBidi"/>
        </w:rPr>
        <w:t>The rule will not avail a party if the impossibility is self-created, nor if the impossibility is due to that party’s fault.</w:t>
      </w:r>
      <w:r w:rsidRPr="00201838">
        <w:rPr>
          <w:rStyle w:val="FootnoteReference"/>
          <w:rFonts w:asciiTheme="minorBidi" w:hAnsiTheme="minorBidi" w:cstheme="minorBidi"/>
        </w:rPr>
        <w:footnoteReference w:id="6"/>
      </w:r>
      <w:r w:rsidRPr="00201838">
        <w:rPr>
          <w:rFonts w:asciiTheme="minorBidi" w:hAnsiTheme="minorBidi" w:cstheme="minorBidi"/>
          <w:bCs/>
        </w:rPr>
        <w:t xml:space="preserve"> </w:t>
      </w:r>
      <w:r w:rsidRPr="00201838">
        <w:rPr>
          <w:rFonts w:asciiTheme="minorBidi" w:hAnsiTheme="minorBidi" w:cstheme="minorBidi"/>
        </w:rPr>
        <w:t>Save possibly in circumstances where a plaintiff seeks specific performance, the onus of proving the impossibility will lie upon the party raising it.</w:t>
      </w:r>
    </w:p>
    <w:p w14:paraId="4AF764A6" w14:textId="77777777" w:rsidR="00201838" w:rsidRPr="00F27EC2" w:rsidRDefault="00201838" w:rsidP="007F399F">
      <w:pPr>
        <w:pStyle w:val="ListParagraph"/>
        <w:tabs>
          <w:tab w:val="left" w:pos="709"/>
        </w:tabs>
        <w:spacing w:line="360" w:lineRule="auto"/>
        <w:ind w:left="0"/>
        <w:jc w:val="both"/>
        <w:rPr>
          <w:rFonts w:asciiTheme="minorBidi" w:hAnsiTheme="minorBidi" w:cstheme="minorBidi"/>
          <w:bCs/>
        </w:rPr>
      </w:pPr>
    </w:p>
    <w:p w14:paraId="7CFA2BF2" w14:textId="4B3EFF76" w:rsidR="00201838" w:rsidRPr="007026C0" w:rsidRDefault="00201838" w:rsidP="007F399F">
      <w:pPr>
        <w:pStyle w:val="ListParagraph"/>
        <w:numPr>
          <w:ilvl w:val="0"/>
          <w:numId w:val="36"/>
        </w:numPr>
        <w:tabs>
          <w:tab w:val="left" w:pos="709"/>
        </w:tabs>
        <w:spacing w:line="360" w:lineRule="auto"/>
        <w:ind w:left="0" w:firstLine="0"/>
        <w:jc w:val="both"/>
        <w:rPr>
          <w:rFonts w:asciiTheme="minorBidi" w:hAnsiTheme="minorBidi" w:cstheme="minorBidi"/>
        </w:rPr>
      </w:pPr>
      <w:r w:rsidRPr="00F27EC2">
        <w:rPr>
          <w:rFonts w:asciiTheme="minorBidi" w:hAnsiTheme="minorBidi" w:cstheme="minorBidi"/>
        </w:rPr>
        <w:t xml:space="preserve">The event </w:t>
      </w:r>
      <w:r w:rsidR="00F27EC2">
        <w:rPr>
          <w:rFonts w:asciiTheme="minorBidi" w:hAnsiTheme="minorBidi" w:cstheme="minorBidi"/>
        </w:rPr>
        <w:t xml:space="preserve">may also </w:t>
      </w:r>
      <w:r w:rsidRPr="00F27EC2">
        <w:rPr>
          <w:rFonts w:asciiTheme="minorBidi" w:hAnsiTheme="minorBidi" w:cstheme="minorBidi"/>
        </w:rPr>
        <w:t xml:space="preserve">render performance absolutely or objectively impossible. The fact that </w:t>
      </w:r>
      <w:r w:rsidRPr="00F27EC2">
        <w:rPr>
          <w:rFonts w:asciiTheme="minorBidi" w:hAnsiTheme="minorBidi" w:cstheme="minorBidi"/>
          <w:i/>
          <w:iCs/>
        </w:rPr>
        <w:t>vis major</w:t>
      </w:r>
      <w:r w:rsidRPr="00F27EC2">
        <w:rPr>
          <w:rFonts w:asciiTheme="minorBidi" w:hAnsiTheme="minorBidi" w:cstheme="minorBidi"/>
        </w:rPr>
        <w:t xml:space="preserve"> or </w:t>
      </w:r>
      <w:r w:rsidRPr="00F27EC2">
        <w:rPr>
          <w:rFonts w:asciiTheme="minorBidi" w:hAnsiTheme="minorBidi" w:cstheme="minorBidi"/>
          <w:i/>
          <w:iCs/>
        </w:rPr>
        <w:t>casus fortuitus</w:t>
      </w:r>
      <w:r w:rsidRPr="00F27EC2">
        <w:rPr>
          <w:rFonts w:asciiTheme="minorBidi" w:hAnsiTheme="minorBidi" w:cstheme="minorBidi"/>
          <w:b/>
          <w:bCs/>
        </w:rPr>
        <w:t xml:space="preserve"> </w:t>
      </w:r>
      <w:r w:rsidRPr="00F27EC2">
        <w:rPr>
          <w:rFonts w:asciiTheme="minorBidi" w:hAnsiTheme="minorBidi" w:cstheme="minorBidi"/>
        </w:rPr>
        <w:t xml:space="preserve">has made it uneconomical for a party to carry </w:t>
      </w:r>
      <w:r w:rsidRPr="00F27EC2">
        <w:rPr>
          <w:rFonts w:asciiTheme="minorBidi" w:hAnsiTheme="minorBidi" w:cstheme="minorBidi"/>
        </w:rPr>
        <w:lastRenderedPageBreak/>
        <w:t>out its obligations</w:t>
      </w:r>
      <w:r w:rsidR="00F27EC2">
        <w:rPr>
          <w:rFonts w:asciiTheme="minorBidi" w:hAnsiTheme="minorBidi" w:cstheme="minorBidi"/>
        </w:rPr>
        <w:t>, however,</w:t>
      </w:r>
      <w:r w:rsidRPr="00F27EC2">
        <w:rPr>
          <w:rFonts w:asciiTheme="minorBidi" w:hAnsiTheme="minorBidi" w:cstheme="minorBidi"/>
        </w:rPr>
        <w:t xml:space="preserve"> does not mean that performance has become </w:t>
      </w:r>
      <w:r w:rsidR="00413A63" w:rsidRPr="00F27EC2">
        <w:rPr>
          <w:rFonts w:asciiTheme="minorBidi" w:hAnsiTheme="minorBidi" w:cstheme="minorBidi"/>
        </w:rPr>
        <w:t>impossible.</w:t>
      </w:r>
      <w:r w:rsidR="00413A63" w:rsidRPr="00F27EC2">
        <w:rPr>
          <w:rStyle w:val="FootnoteReference"/>
          <w:rFonts w:asciiTheme="minorBidi" w:hAnsiTheme="minorBidi" w:cstheme="minorBidi"/>
        </w:rPr>
        <w:footnoteReference w:id="7"/>
      </w:r>
    </w:p>
    <w:p w14:paraId="55289BE4" w14:textId="77777777" w:rsidR="00F27EC2" w:rsidRPr="007026C0" w:rsidRDefault="00F27EC2" w:rsidP="007026C0">
      <w:pPr>
        <w:pStyle w:val="ListParagraph"/>
        <w:spacing w:line="360" w:lineRule="auto"/>
        <w:rPr>
          <w:rFonts w:asciiTheme="minorBidi" w:hAnsiTheme="minorBidi" w:cstheme="minorBidi"/>
        </w:rPr>
      </w:pPr>
    </w:p>
    <w:p w14:paraId="39B7EB0A" w14:textId="694FB173" w:rsidR="00F27EC2" w:rsidRDefault="00413A63" w:rsidP="00E9443D">
      <w:pPr>
        <w:pStyle w:val="ListParagraph"/>
        <w:numPr>
          <w:ilvl w:val="0"/>
          <w:numId w:val="36"/>
        </w:numPr>
        <w:tabs>
          <w:tab w:val="left" w:pos="709"/>
        </w:tabs>
        <w:spacing w:line="360" w:lineRule="auto"/>
        <w:ind w:left="0" w:firstLine="0"/>
        <w:jc w:val="both"/>
        <w:rPr>
          <w:rFonts w:asciiTheme="minorBidi" w:hAnsiTheme="minorBidi" w:cstheme="minorBidi"/>
        </w:rPr>
      </w:pPr>
      <w:r w:rsidRPr="007026C0">
        <w:rPr>
          <w:rFonts w:asciiTheme="minorBidi" w:hAnsiTheme="minorBidi" w:cstheme="minorBidi"/>
        </w:rPr>
        <w:t xml:space="preserve">Impossibility of performance </w:t>
      </w:r>
      <w:r w:rsidR="007F399F">
        <w:rPr>
          <w:rFonts w:asciiTheme="minorBidi" w:hAnsiTheme="minorBidi" w:cstheme="minorBidi"/>
        </w:rPr>
        <w:t>may</w:t>
      </w:r>
      <w:r w:rsidRPr="007026C0">
        <w:rPr>
          <w:rFonts w:asciiTheme="minorBidi" w:hAnsiTheme="minorBidi" w:cstheme="minorBidi"/>
        </w:rPr>
        <w:t xml:space="preserve"> </w:t>
      </w:r>
      <w:r w:rsidR="00F27EC2" w:rsidRPr="007026C0">
        <w:rPr>
          <w:rFonts w:asciiTheme="minorBidi" w:hAnsiTheme="minorBidi" w:cstheme="minorBidi"/>
        </w:rPr>
        <w:t>also</w:t>
      </w:r>
      <w:r w:rsidR="007F399F">
        <w:rPr>
          <w:rFonts w:asciiTheme="minorBidi" w:hAnsiTheme="minorBidi" w:cstheme="minorBidi"/>
        </w:rPr>
        <w:t xml:space="preserve"> be</w:t>
      </w:r>
      <w:r w:rsidR="00F27EC2" w:rsidRPr="007026C0">
        <w:rPr>
          <w:rFonts w:asciiTheme="minorBidi" w:hAnsiTheme="minorBidi" w:cstheme="minorBidi"/>
        </w:rPr>
        <w:t xml:space="preserve"> </w:t>
      </w:r>
      <w:r w:rsidRPr="007026C0">
        <w:rPr>
          <w:rFonts w:asciiTheme="minorBidi" w:hAnsiTheme="minorBidi" w:cstheme="minorBidi"/>
        </w:rPr>
        <w:t xml:space="preserve">either total or temporary. Temporary impossibility of performance does not of itself bring a contract to an immediate end. A party is entitled to treat a contract as being at an end only whilst performance is temporarily impossible where the foundation of the contract has been destroyed, or where all performance is already, or would inevitably become, impossible, or where part of the performance has become, or would inevitably become, impossible and </w:t>
      </w:r>
      <w:r w:rsidR="00F27EC2" w:rsidRPr="007026C0">
        <w:rPr>
          <w:rFonts w:asciiTheme="minorBidi" w:hAnsiTheme="minorBidi" w:cstheme="minorBidi"/>
        </w:rPr>
        <w:t>that party is not bound to accept the remaining performance.</w:t>
      </w:r>
      <w:r w:rsidR="00F27EC2" w:rsidRPr="007026C0">
        <w:rPr>
          <w:rStyle w:val="FootnoteReference"/>
          <w:rFonts w:asciiTheme="minorBidi" w:hAnsiTheme="minorBidi" w:cstheme="minorBidi"/>
        </w:rPr>
        <w:footnoteReference w:id="8"/>
      </w:r>
      <w:r w:rsidR="00F27EC2" w:rsidRPr="007026C0">
        <w:rPr>
          <w:rFonts w:asciiTheme="minorBidi" w:hAnsiTheme="minorBidi" w:cstheme="minorBidi"/>
        </w:rPr>
        <w:t xml:space="preserve"> </w:t>
      </w:r>
    </w:p>
    <w:p w14:paraId="3BFAA476" w14:textId="77777777" w:rsidR="00E9443D" w:rsidRPr="00E9443D" w:rsidRDefault="00E9443D" w:rsidP="00E9443D">
      <w:pPr>
        <w:pStyle w:val="ListParagraph"/>
        <w:spacing w:line="360" w:lineRule="auto"/>
        <w:rPr>
          <w:rFonts w:asciiTheme="minorBidi" w:hAnsiTheme="minorBidi" w:cstheme="minorBidi"/>
        </w:rPr>
      </w:pPr>
    </w:p>
    <w:p w14:paraId="1479B4EE" w14:textId="51EC8C4C" w:rsidR="0054482F" w:rsidRPr="0054482F" w:rsidRDefault="007026C0" w:rsidP="0054482F">
      <w:pPr>
        <w:pStyle w:val="ListParagraph"/>
        <w:numPr>
          <w:ilvl w:val="0"/>
          <w:numId w:val="36"/>
        </w:numPr>
        <w:tabs>
          <w:tab w:val="left" w:pos="709"/>
        </w:tabs>
        <w:spacing w:line="360" w:lineRule="auto"/>
        <w:ind w:left="0" w:firstLine="0"/>
        <w:jc w:val="both"/>
        <w:rPr>
          <w:rFonts w:asciiTheme="minorBidi" w:hAnsiTheme="minorBidi" w:cstheme="minorBidi"/>
        </w:rPr>
      </w:pPr>
      <w:r w:rsidRPr="00E9443D">
        <w:rPr>
          <w:rFonts w:asciiTheme="minorBidi" w:hAnsiTheme="minorBidi" w:cstheme="minorBidi"/>
        </w:rPr>
        <w:t xml:space="preserve">It will be discerned from the above </w:t>
      </w:r>
      <w:r w:rsidR="00652B3A">
        <w:rPr>
          <w:rFonts w:asciiTheme="minorBidi" w:hAnsiTheme="minorBidi" w:cstheme="minorBidi"/>
        </w:rPr>
        <w:t xml:space="preserve">brief </w:t>
      </w:r>
      <w:r w:rsidRPr="00E9443D">
        <w:rPr>
          <w:rFonts w:asciiTheme="minorBidi" w:hAnsiTheme="minorBidi" w:cstheme="minorBidi"/>
        </w:rPr>
        <w:t xml:space="preserve">discussion that the issue of supervening impossibility is </w:t>
      </w:r>
      <w:r w:rsidR="00E9443D">
        <w:rPr>
          <w:rFonts w:asciiTheme="minorBidi" w:hAnsiTheme="minorBidi" w:cstheme="minorBidi"/>
        </w:rPr>
        <w:t>complex</w:t>
      </w:r>
      <w:r w:rsidRPr="00E9443D">
        <w:rPr>
          <w:rFonts w:asciiTheme="minorBidi" w:hAnsiTheme="minorBidi" w:cstheme="minorBidi"/>
        </w:rPr>
        <w:t xml:space="preserve"> and is largely fact driven. It cannot simply be mentioned by name and then assumed that it has been established. It must be given substance by the facts disclosed by the party raising it.</w:t>
      </w:r>
      <w:r w:rsidR="00C06B08" w:rsidRPr="00E9443D">
        <w:rPr>
          <w:rFonts w:asciiTheme="minorBidi" w:hAnsiTheme="minorBidi" w:cstheme="minorBidi"/>
          <w:color w:val="242121"/>
          <w:shd w:val="clear" w:color="auto" w:fill="FFFFFF"/>
        </w:rPr>
        <w:t xml:space="preserve"> </w:t>
      </w:r>
      <w:r w:rsidR="00F22A07">
        <w:rPr>
          <w:rFonts w:asciiTheme="minorBidi" w:hAnsiTheme="minorBidi" w:cstheme="minorBidi"/>
          <w:color w:val="242121"/>
          <w:shd w:val="clear" w:color="auto" w:fill="FFFFFF"/>
        </w:rPr>
        <w:t>After all</w:t>
      </w:r>
      <w:r w:rsidR="0091784D">
        <w:rPr>
          <w:rFonts w:asciiTheme="minorBidi" w:hAnsiTheme="minorBidi" w:cstheme="minorBidi"/>
          <w:color w:val="242121"/>
          <w:shd w:val="clear" w:color="auto" w:fill="FFFFFF"/>
        </w:rPr>
        <w:t>, i</w:t>
      </w:r>
      <w:r w:rsidR="00C06B08" w:rsidRPr="00E9443D">
        <w:rPr>
          <w:rFonts w:asciiTheme="minorBidi" w:hAnsiTheme="minorBidi" w:cstheme="minorBidi"/>
          <w:color w:val="242121"/>
          <w:shd w:val="clear" w:color="auto" w:fill="FFFFFF"/>
        </w:rPr>
        <w:t>n terms of</w:t>
      </w:r>
      <w:r w:rsidR="00E9443D">
        <w:rPr>
          <w:rFonts w:asciiTheme="minorBidi" w:hAnsiTheme="minorBidi" w:cstheme="minorBidi"/>
          <w:color w:val="242121"/>
          <w:shd w:val="clear" w:color="auto" w:fill="FFFFFF"/>
        </w:rPr>
        <w:t xml:space="preserve"> Uniform rule 32(3)(b)</w:t>
      </w:r>
      <w:r w:rsidR="00C06B08" w:rsidRPr="00E9443D">
        <w:rPr>
          <w:rStyle w:val="apple-converted-space"/>
          <w:rFonts w:asciiTheme="minorBidi" w:hAnsiTheme="minorBidi" w:cstheme="minorBidi"/>
          <w:color w:val="242121"/>
          <w:shd w:val="clear" w:color="auto" w:fill="FFFFFF"/>
        </w:rPr>
        <w:t> </w:t>
      </w:r>
      <w:r w:rsidR="00E9443D">
        <w:rPr>
          <w:rStyle w:val="apple-converted-space"/>
          <w:rFonts w:asciiTheme="minorBidi" w:hAnsiTheme="minorBidi" w:cstheme="minorBidi"/>
          <w:color w:val="242121"/>
          <w:shd w:val="clear" w:color="auto" w:fill="FFFFFF"/>
        </w:rPr>
        <w:t>a</w:t>
      </w:r>
      <w:r w:rsidR="00C06B08" w:rsidRPr="00E9443D">
        <w:rPr>
          <w:rFonts w:asciiTheme="minorBidi" w:hAnsiTheme="minorBidi" w:cstheme="minorBidi"/>
          <w:color w:val="242121"/>
          <w:shd w:val="clear" w:color="auto" w:fill="FFFFFF"/>
        </w:rPr>
        <w:t xml:space="preserve"> defendant must in </w:t>
      </w:r>
      <w:r w:rsidR="0091784D">
        <w:rPr>
          <w:rFonts w:asciiTheme="minorBidi" w:hAnsiTheme="minorBidi" w:cstheme="minorBidi"/>
          <w:color w:val="242121"/>
          <w:shd w:val="clear" w:color="auto" w:fill="FFFFFF"/>
        </w:rPr>
        <w:t>its</w:t>
      </w:r>
      <w:r w:rsidR="00C06B08" w:rsidRPr="00E9443D">
        <w:rPr>
          <w:rFonts w:asciiTheme="minorBidi" w:hAnsiTheme="minorBidi" w:cstheme="minorBidi"/>
          <w:color w:val="242121"/>
          <w:shd w:val="clear" w:color="auto" w:fill="FFFFFF"/>
        </w:rPr>
        <w:t xml:space="preserve"> affidavit </w:t>
      </w:r>
      <w:r w:rsidR="00E9443D">
        <w:rPr>
          <w:rFonts w:asciiTheme="minorBidi" w:hAnsiTheme="minorBidi" w:cstheme="minorBidi"/>
          <w:color w:val="242121"/>
          <w:shd w:val="clear" w:color="auto" w:fill="FFFFFF"/>
        </w:rPr>
        <w:t xml:space="preserve">resisting summary judgment </w:t>
      </w:r>
      <w:r w:rsidR="00C06B08" w:rsidRPr="00E9443D">
        <w:rPr>
          <w:rFonts w:asciiTheme="minorBidi" w:hAnsiTheme="minorBidi" w:cstheme="minorBidi"/>
          <w:color w:val="242121"/>
          <w:shd w:val="clear" w:color="auto" w:fill="FFFFFF"/>
        </w:rPr>
        <w:t xml:space="preserve">disclose fully the nature and grounds of the defence and the material facts relied upon therefor. The defence must not be set out in a manner that is vague and sketchy. </w:t>
      </w:r>
      <w:r w:rsidR="0091784D">
        <w:rPr>
          <w:rFonts w:asciiTheme="minorBidi" w:hAnsiTheme="minorBidi" w:cstheme="minorBidi"/>
          <w:color w:val="242121"/>
          <w:shd w:val="clear" w:color="auto" w:fill="FFFFFF"/>
        </w:rPr>
        <w:t>A</w:t>
      </w:r>
      <w:r w:rsidR="00C06B08" w:rsidRPr="00E9443D">
        <w:rPr>
          <w:rFonts w:asciiTheme="minorBidi" w:hAnsiTheme="minorBidi" w:cstheme="minorBidi"/>
          <w:color w:val="242121"/>
          <w:shd w:val="clear" w:color="auto" w:fill="FFFFFF"/>
        </w:rPr>
        <w:t xml:space="preserve"> defendant </w:t>
      </w:r>
      <w:r w:rsidR="00E9443D">
        <w:rPr>
          <w:rFonts w:asciiTheme="minorBidi" w:hAnsiTheme="minorBidi" w:cstheme="minorBidi"/>
          <w:color w:val="242121"/>
          <w:shd w:val="clear" w:color="auto" w:fill="FFFFFF"/>
        </w:rPr>
        <w:t xml:space="preserve">also </w:t>
      </w:r>
      <w:r w:rsidR="00C06B08" w:rsidRPr="00E9443D">
        <w:rPr>
          <w:rFonts w:asciiTheme="minorBidi" w:hAnsiTheme="minorBidi" w:cstheme="minorBidi"/>
          <w:color w:val="242121"/>
          <w:shd w:val="clear" w:color="auto" w:fill="FFFFFF"/>
        </w:rPr>
        <w:t xml:space="preserve">cannot merely rely on conclusions in law but must set out </w:t>
      </w:r>
      <w:r w:rsidR="0054482F">
        <w:rPr>
          <w:rFonts w:asciiTheme="minorBidi" w:hAnsiTheme="minorBidi" w:cstheme="minorBidi"/>
          <w:color w:val="242121"/>
          <w:shd w:val="clear" w:color="auto" w:fill="FFFFFF"/>
        </w:rPr>
        <w:t xml:space="preserve">the </w:t>
      </w:r>
      <w:r w:rsidR="00C06B08" w:rsidRPr="00E9443D">
        <w:rPr>
          <w:rFonts w:asciiTheme="minorBidi" w:hAnsiTheme="minorBidi" w:cstheme="minorBidi"/>
          <w:color w:val="242121"/>
          <w:shd w:val="clear" w:color="auto" w:fill="FFFFFF"/>
        </w:rPr>
        <w:t>actual evidence</w:t>
      </w:r>
      <w:r w:rsidR="00E9443D">
        <w:rPr>
          <w:rFonts w:asciiTheme="minorBidi" w:hAnsiTheme="minorBidi" w:cstheme="minorBidi"/>
          <w:color w:val="242121"/>
          <w:shd w:val="clear" w:color="auto" w:fill="FFFFFF"/>
        </w:rPr>
        <w:t xml:space="preserve"> that allow</w:t>
      </w:r>
      <w:r w:rsidR="0054482F">
        <w:rPr>
          <w:rFonts w:asciiTheme="minorBidi" w:hAnsiTheme="minorBidi" w:cstheme="minorBidi"/>
          <w:color w:val="242121"/>
          <w:shd w:val="clear" w:color="auto" w:fill="FFFFFF"/>
        </w:rPr>
        <w:t>s</w:t>
      </w:r>
      <w:r w:rsidR="00E9443D">
        <w:rPr>
          <w:rFonts w:asciiTheme="minorBidi" w:hAnsiTheme="minorBidi" w:cstheme="minorBidi"/>
          <w:color w:val="242121"/>
          <w:shd w:val="clear" w:color="auto" w:fill="FFFFFF"/>
        </w:rPr>
        <w:t xml:space="preserve"> th</w:t>
      </w:r>
      <w:r w:rsidR="0054482F">
        <w:rPr>
          <w:rFonts w:asciiTheme="minorBidi" w:hAnsiTheme="minorBidi" w:cstheme="minorBidi"/>
          <w:color w:val="242121"/>
          <w:shd w:val="clear" w:color="auto" w:fill="FFFFFF"/>
        </w:rPr>
        <w:t>ose</w:t>
      </w:r>
      <w:r w:rsidR="00E9443D">
        <w:rPr>
          <w:rFonts w:asciiTheme="minorBidi" w:hAnsiTheme="minorBidi" w:cstheme="minorBidi"/>
          <w:color w:val="242121"/>
          <w:shd w:val="clear" w:color="auto" w:fill="FFFFFF"/>
        </w:rPr>
        <w:t xml:space="preserve"> conclusion</w:t>
      </w:r>
      <w:r w:rsidR="0054482F">
        <w:rPr>
          <w:rFonts w:asciiTheme="minorBidi" w:hAnsiTheme="minorBidi" w:cstheme="minorBidi"/>
          <w:color w:val="242121"/>
          <w:shd w:val="clear" w:color="auto" w:fill="FFFFFF"/>
        </w:rPr>
        <w:t>s</w:t>
      </w:r>
      <w:r w:rsidR="00E9443D">
        <w:rPr>
          <w:rFonts w:asciiTheme="minorBidi" w:hAnsiTheme="minorBidi" w:cstheme="minorBidi"/>
          <w:color w:val="242121"/>
          <w:shd w:val="clear" w:color="auto" w:fill="FFFFFF"/>
        </w:rPr>
        <w:t xml:space="preserve"> to be </w:t>
      </w:r>
      <w:r w:rsidR="007F399F">
        <w:rPr>
          <w:rFonts w:asciiTheme="minorBidi" w:hAnsiTheme="minorBidi" w:cstheme="minorBidi"/>
          <w:color w:val="242121"/>
          <w:shd w:val="clear" w:color="auto" w:fill="FFFFFF"/>
        </w:rPr>
        <w:t>validly drawn</w:t>
      </w:r>
      <w:r w:rsidR="00C06B08" w:rsidRPr="00E9443D">
        <w:rPr>
          <w:rFonts w:asciiTheme="minorBidi" w:hAnsiTheme="minorBidi" w:cstheme="minorBidi"/>
          <w:color w:val="242121"/>
          <w:shd w:val="clear" w:color="auto" w:fill="FFFFFF"/>
        </w:rPr>
        <w:t xml:space="preserve">. </w:t>
      </w:r>
      <w:r w:rsidR="0091784D">
        <w:rPr>
          <w:rFonts w:asciiTheme="minorBidi" w:hAnsiTheme="minorBidi" w:cstheme="minorBidi"/>
          <w:color w:val="242121"/>
          <w:shd w:val="clear" w:color="auto" w:fill="FFFFFF"/>
        </w:rPr>
        <w:t>A</w:t>
      </w:r>
      <w:r w:rsidR="00C06B08" w:rsidRPr="00E9443D">
        <w:rPr>
          <w:rFonts w:asciiTheme="minorBidi" w:hAnsiTheme="minorBidi" w:cstheme="minorBidi"/>
          <w:color w:val="242121"/>
          <w:shd w:val="clear" w:color="auto" w:fill="FFFFFF"/>
        </w:rPr>
        <w:t xml:space="preserve"> defendant must </w:t>
      </w:r>
      <w:r w:rsidR="0054482F">
        <w:rPr>
          <w:rFonts w:asciiTheme="minorBidi" w:hAnsiTheme="minorBidi" w:cstheme="minorBidi"/>
          <w:color w:val="242121"/>
          <w:shd w:val="clear" w:color="auto" w:fill="FFFFFF"/>
        </w:rPr>
        <w:t xml:space="preserve">thus </w:t>
      </w:r>
      <w:r w:rsidR="00C06B08" w:rsidRPr="00E9443D">
        <w:rPr>
          <w:rFonts w:asciiTheme="minorBidi" w:hAnsiTheme="minorBidi" w:cstheme="minorBidi"/>
          <w:color w:val="242121"/>
          <w:shd w:val="clear" w:color="auto" w:fill="FFFFFF"/>
        </w:rPr>
        <w:t>go beyond the mere formulation of a dispute</w:t>
      </w:r>
      <w:r w:rsidR="0091784D">
        <w:rPr>
          <w:rFonts w:asciiTheme="minorBidi" w:hAnsiTheme="minorBidi" w:cstheme="minorBidi"/>
          <w:color w:val="242121"/>
          <w:shd w:val="clear" w:color="auto" w:fill="FFFFFF"/>
        </w:rPr>
        <w:t xml:space="preserve"> and must</w:t>
      </w:r>
      <w:r w:rsidR="00C06B08" w:rsidRPr="00E9443D">
        <w:rPr>
          <w:rFonts w:asciiTheme="minorBidi" w:hAnsiTheme="minorBidi" w:cstheme="minorBidi"/>
          <w:color w:val="242121"/>
          <w:shd w:val="clear" w:color="auto" w:fill="FFFFFF"/>
        </w:rPr>
        <w:t xml:space="preserve"> disclose the grounds upon which </w:t>
      </w:r>
      <w:r w:rsidR="0091784D">
        <w:rPr>
          <w:rFonts w:asciiTheme="minorBidi" w:hAnsiTheme="minorBidi" w:cstheme="minorBidi"/>
          <w:color w:val="242121"/>
          <w:shd w:val="clear" w:color="auto" w:fill="FFFFFF"/>
        </w:rPr>
        <w:t xml:space="preserve">it </w:t>
      </w:r>
      <w:r w:rsidR="00C06B08" w:rsidRPr="00E9443D">
        <w:rPr>
          <w:rFonts w:asciiTheme="minorBidi" w:hAnsiTheme="minorBidi" w:cstheme="minorBidi"/>
          <w:color w:val="242121"/>
          <w:shd w:val="clear" w:color="auto" w:fill="FFFFFF"/>
        </w:rPr>
        <w:t xml:space="preserve">disputes </w:t>
      </w:r>
      <w:r w:rsidR="0091784D">
        <w:rPr>
          <w:rFonts w:asciiTheme="minorBidi" w:hAnsiTheme="minorBidi" w:cstheme="minorBidi"/>
          <w:color w:val="242121"/>
          <w:shd w:val="clear" w:color="auto" w:fill="FFFFFF"/>
        </w:rPr>
        <w:t>a</w:t>
      </w:r>
      <w:r w:rsidR="00C06B08" w:rsidRPr="00E9443D">
        <w:rPr>
          <w:rFonts w:asciiTheme="minorBidi" w:hAnsiTheme="minorBidi" w:cstheme="minorBidi"/>
          <w:color w:val="242121"/>
          <w:shd w:val="clear" w:color="auto" w:fill="FFFFFF"/>
        </w:rPr>
        <w:t xml:space="preserve"> plaintiff's claim with reference to the material facts underlying the disputes raised.</w:t>
      </w:r>
      <w:r w:rsidR="0091784D">
        <w:rPr>
          <w:rStyle w:val="FootnoteReference"/>
          <w:rFonts w:asciiTheme="minorBidi" w:hAnsiTheme="minorBidi" w:cstheme="minorBidi"/>
          <w:color w:val="242121"/>
          <w:shd w:val="clear" w:color="auto" w:fill="FFFFFF"/>
        </w:rPr>
        <w:footnoteReference w:id="9"/>
      </w:r>
      <w:r w:rsidR="00C06B08" w:rsidRPr="00E9443D">
        <w:rPr>
          <w:rStyle w:val="apple-converted-space"/>
          <w:rFonts w:asciiTheme="minorBidi" w:hAnsiTheme="minorBidi" w:cstheme="minorBidi"/>
          <w:color w:val="242121"/>
          <w:shd w:val="clear" w:color="auto" w:fill="FFFFFF"/>
        </w:rPr>
        <w:t> </w:t>
      </w:r>
    </w:p>
    <w:p w14:paraId="2CB61772" w14:textId="7F63FE7E" w:rsidR="00F27EC2" w:rsidRPr="00E9443D" w:rsidRDefault="00F27EC2" w:rsidP="0054482F">
      <w:pPr>
        <w:pStyle w:val="ListParagraph"/>
        <w:tabs>
          <w:tab w:val="left" w:pos="709"/>
        </w:tabs>
        <w:spacing w:line="360" w:lineRule="auto"/>
        <w:ind w:left="0"/>
        <w:jc w:val="both"/>
        <w:rPr>
          <w:rFonts w:asciiTheme="minorBidi" w:hAnsiTheme="minorBidi" w:cstheme="minorBidi"/>
        </w:rPr>
      </w:pPr>
    </w:p>
    <w:p w14:paraId="31A79857" w14:textId="06C8B361" w:rsidR="007026C0" w:rsidRDefault="0054482F" w:rsidP="00F22A07">
      <w:pPr>
        <w:pStyle w:val="ListParagraph"/>
        <w:numPr>
          <w:ilvl w:val="0"/>
          <w:numId w:val="36"/>
        </w:numPr>
        <w:tabs>
          <w:tab w:val="left" w:pos="709"/>
        </w:tabs>
        <w:spacing w:line="360" w:lineRule="auto"/>
        <w:ind w:left="0" w:firstLine="0"/>
        <w:jc w:val="both"/>
        <w:rPr>
          <w:rFonts w:asciiTheme="minorBidi" w:hAnsiTheme="minorBidi" w:cstheme="minorBidi"/>
        </w:rPr>
      </w:pPr>
      <w:r>
        <w:rPr>
          <w:rFonts w:asciiTheme="minorBidi" w:hAnsiTheme="minorBidi" w:cstheme="minorBidi"/>
        </w:rPr>
        <w:t>In my view, t</w:t>
      </w:r>
      <w:r w:rsidR="007026C0" w:rsidRPr="007026C0">
        <w:rPr>
          <w:rFonts w:asciiTheme="minorBidi" w:hAnsiTheme="minorBidi" w:cstheme="minorBidi"/>
        </w:rPr>
        <w:t>he defendant has not done this. It has adopted the incorrect approach: rather than being generous with the facts that allegedly give rise to the defence of supervening impossibility</w:t>
      </w:r>
      <w:r w:rsidR="007026C0">
        <w:rPr>
          <w:rFonts w:asciiTheme="minorBidi" w:hAnsiTheme="minorBidi" w:cstheme="minorBidi"/>
        </w:rPr>
        <w:t xml:space="preserve">, it has chosen to be frugal with its disclosures. No dates are disclosed by it when the events upon which it relies </w:t>
      </w:r>
      <w:r>
        <w:rPr>
          <w:rFonts w:asciiTheme="minorBidi" w:hAnsiTheme="minorBidi" w:cstheme="minorBidi"/>
        </w:rPr>
        <w:t xml:space="preserve">allegedly </w:t>
      </w:r>
      <w:r w:rsidR="007026C0">
        <w:rPr>
          <w:rFonts w:asciiTheme="minorBidi" w:hAnsiTheme="minorBidi" w:cstheme="minorBidi"/>
        </w:rPr>
        <w:t>occurred. Details of the alleged stabbings are not mentioned or their seriousness.</w:t>
      </w:r>
      <w:r w:rsidR="00121DAA">
        <w:rPr>
          <w:rFonts w:asciiTheme="minorBidi" w:hAnsiTheme="minorBidi" w:cstheme="minorBidi"/>
        </w:rPr>
        <w:t xml:space="preserve"> While the deponent to the defendant’s affidavit resisting summary judgment states that Covid-19 ‘played a role’ in the defendant’s misfortunes, he goes no further and does not </w:t>
      </w:r>
      <w:r w:rsidR="00121DAA">
        <w:rPr>
          <w:rFonts w:asciiTheme="minorBidi" w:hAnsiTheme="minorBidi" w:cstheme="minorBidi"/>
        </w:rPr>
        <w:lastRenderedPageBreak/>
        <w:t>provide any information on the extent of that role.</w:t>
      </w:r>
      <w:r w:rsidR="007026C0">
        <w:rPr>
          <w:rFonts w:asciiTheme="minorBidi" w:hAnsiTheme="minorBidi" w:cstheme="minorBidi"/>
        </w:rPr>
        <w:t xml:space="preserve"> </w:t>
      </w:r>
      <w:r w:rsidR="0060728F">
        <w:rPr>
          <w:rFonts w:asciiTheme="minorBidi" w:hAnsiTheme="minorBidi" w:cstheme="minorBidi"/>
        </w:rPr>
        <w:t xml:space="preserve">Indeed, what is stated in the affidavit resisting summary judgment are conclusions shorn of any supporting facts. </w:t>
      </w:r>
    </w:p>
    <w:p w14:paraId="3A5538FD" w14:textId="77777777" w:rsidR="0054482F" w:rsidRDefault="0054482F" w:rsidP="00F22A07">
      <w:pPr>
        <w:pStyle w:val="ListParagraph"/>
        <w:tabs>
          <w:tab w:val="left" w:pos="709"/>
        </w:tabs>
        <w:spacing w:line="360" w:lineRule="auto"/>
        <w:ind w:left="0"/>
        <w:jc w:val="both"/>
        <w:rPr>
          <w:rFonts w:asciiTheme="minorBidi" w:hAnsiTheme="minorBidi" w:cstheme="minorBidi"/>
        </w:rPr>
      </w:pPr>
    </w:p>
    <w:p w14:paraId="437F3ECE" w14:textId="3B938F24" w:rsidR="00121DAA" w:rsidRDefault="00F22A07" w:rsidP="00F22A07">
      <w:pPr>
        <w:pStyle w:val="ListParagraph"/>
        <w:numPr>
          <w:ilvl w:val="0"/>
          <w:numId w:val="36"/>
        </w:numPr>
        <w:tabs>
          <w:tab w:val="left" w:pos="709"/>
        </w:tabs>
        <w:spacing w:line="360" w:lineRule="auto"/>
        <w:ind w:left="0" w:firstLine="0"/>
        <w:jc w:val="both"/>
        <w:rPr>
          <w:rFonts w:asciiTheme="minorBidi" w:hAnsiTheme="minorBidi" w:cstheme="minorBidi"/>
        </w:rPr>
      </w:pPr>
      <w:r>
        <w:rPr>
          <w:rFonts w:asciiTheme="minorBidi" w:hAnsiTheme="minorBidi" w:cstheme="minorBidi"/>
        </w:rPr>
        <w:t>I</w:t>
      </w:r>
      <w:r w:rsidR="00121DAA">
        <w:rPr>
          <w:rFonts w:asciiTheme="minorBidi" w:hAnsiTheme="minorBidi" w:cstheme="minorBidi"/>
        </w:rPr>
        <w:t xml:space="preserve">n my view there simply is insufficient factual material </w:t>
      </w:r>
      <w:r w:rsidR="00C06B08">
        <w:rPr>
          <w:rFonts w:asciiTheme="minorBidi" w:hAnsiTheme="minorBidi" w:cstheme="minorBidi"/>
        </w:rPr>
        <w:t xml:space="preserve">disclosed by the defendant </w:t>
      </w:r>
      <w:r w:rsidR="00121DAA">
        <w:rPr>
          <w:rFonts w:asciiTheme="minorBidi" w:hAnsiTheme="minorBidi" w:cstheme="minorBidi"/>
        </w:rPr>
        <w:t>upon which to assess whether a bona fide defence has been raised.</w:t>
      </w:r>
    </w:p>
    <w:p w14:paraId="083289DB" w14:textId="77777777" w:rsidR="0054482F" w:rsidRPr="0054482F" w:rsidRDefault="0054482F" w:rsidP="00F22A07">
      <w:pPr>
        <w:pStyle w:val="ListParagraph"/>
        <w:spacing w:line="360" w:lineRule="auto"/>
        <w:rPr>
          <w:rFonts w:asciiTheme="minorBidi" w:hAnsiTheme="minorBidi" w:cstheme="minorBidi"/>
        </w:rPr>
      </w:pPr>
    </w:p>
    <w:p w14:paraId="0C17CD7A" w14:textId="7255440E" w:rsidR="0054482F" w:rsidRDefault="0054482F" w:rsidP="0060728F">
      <w:pPr>
        <w:pStyle w:val="ListParagraph"/>
        <w:numPr>
          <w:ilvl w:val="0"/>
          <w:numId w:val="36"/>
        </w:numPr>
        <w:tabs>
          <w:tab w:val="left" w:pos="709"/>
        </w:tabs>
        <w:spacing w:line="360" w:lineRule="auto"/>
        <w:ind w:left="0" w:firstLine="0"/>
        <w:jc w:val="both"/>
        <w:rPr>
          <w:rFonts w:asciiTheme="minorBidi" w:hAnsiTheme="minorBidi" w:cstheme="minorBidi"/>
        </w:rPr>
      </w:pPr>
      <w:r>
        <w:rPr>
          <w:rFonts w:asciiTheme="minorBidi" w:hAnsiTheme="minorBidi" w:cstheme="minorBidi"/>
        </w:rPr>
        <w:t>In the result, I grant the following order:</w:t>
      </w:r>
    </w:p>
    <w:p w14:paraId="55A95CB6" w14:textId="77777777" w:rsidR="0060728F" w:rsidRPr="0060728F" w:rsidRDefault="0060728F" w:rsidP="0060728F">
      <w:pPr>
        <w:pStyle w:val="ListParagraph"/>
        <w:spacing w:line="360" w:lineRule="auto"/>
        <w:rPr>
          <w:rFonts w:asciiTheme="minorBidi" w:hAnsiTheme="minorBidi" w:cstheme="minorBidi"/>
        </w:rPr>
      </w:pPr>
    </w:p>
    <w:p w14:paraId="02B9236B" w14:textId="77777777" w:rsidR="00381E35" w:rsidRDefault="00381E35" w:rsidP="00381E35">
      <w:pPr>
        <w:pStyle w:val="ListParagraph"/>
        <w:tabs>
          <w:tab w:val="left" w:pos="709"/>
        </w:tabs>
        <w:spacing w:line="360" w:lineRule="auto"/>
        <w:ind w:left="0"/>
        <w:jc w:val="both"/>
        <w:rPr>
          <w:rFonts w:ascii="Arial" w:hAnsi="Arial" w:cs="Arial"/>
          <w:bCs/>
        </w:rPr>
      </w:pPr>
      <w:r>
        <w:rPr>
          <w:rFonts w:ascii="Arial" w:hAnsi="Arial" w:cs="Arial"/>
          <w:bCs/>
        </w:rPr>
        <w:t>Summary judgment is granted against the defendant for:</w:t>
      </w:r>
    </w:p>
    <w:p w14:paraId="1390742D" w14:textId="7B4D38B1" w:rsidR="00381E35" w:rsidRPr="00381E35" w:rsidRDefault="00381E35" w:rsidP="00381E35">
      <w:pPr>
        <w:pStyle w:val="ListParagraph"/>
        <w:numPr>
          <w:ilvl w:val="0"/>
          <w:numId w:val="45"/>
        </w:numPr>
        <w:tabs>
          <w:tab w:val="left" w:pos="709"/>
        </w:tabs>
        <w:spacing w:line="360" w:lineRule="auto"/>
        <w:ind w:left="0" w:firstLine="0"/>
        <w:jc w:val="both"/>
        <w:rPr>
          <w:rFonts w:ascii="Arial" w:hAnsi="Arial" w:cs="Arial"/>
          <w:bCs/>
        </w:rPr>
      </w:pPr>
      <w:r w:rsidRPr="00381E35">
        <w:rPr>
          <w:rFonts w:ascii="Arial" w:hAnsi="Arial" w:cs="Arial"/>
          <w:bCs/>
        </w:rPr>
        <w:t>Confirmation of the termination of agreement concluded between the parties on 29 March 2018;</w:t>
      </w:r>
    </w:p>
    <w:p w14:paraId="27C58D96" w14:textId="13E5628B" w:rsidR="00381E35" w:rsidRPr="00381E35" w:rsidRDefault="00381E35" w:rsidP="00381E35">
      <w:pPr>
        <w:pStyle w:val="ListParagraph"/>
        <w:numPr>
          <w:ilvl w:val="0"/>
          <w:numId w:val="45"/>
        </w:numPr>
        <w:tabs>
          <w:tab w:val="left" w:pos="709"/>
        </w:tabs>
        <w:spacing w:line="360" w:lineRule="auto"/>
        <w:ind w:left="0" w:firstLine="0"/>
        <w:jc w:val="both"/>
        <w:rPr>
          <w:rFonts w:ascii="Arial" w:hAnsi="Arial" w:cs="Arial"/>
          <w:bCs/>
        </w:rPr>
      </w:pPr>
      <w:r w:rsidRPr="00381E35">
        <w:rPr>
          <w:rFonts w:ascii="Arial" w:hAnsi="Arial" w:cs="Arial"/>
          <w:bCs/>
        </w:rPr>
        <w:t>An order for the return of a 2018 Volkswagen Polo 1.0 Tsi Comfortline DSG motor vehicle bearing engine number CHZ781391 and chassis number AAVZZZAWZJU024810 (the motor vehicle);</w:t>
      </w:r>
    </w:p>
    <w:p w14:paraId="60D5768D" w14:textId="77777777" w:rsidR="00381E35" w:rsidRDefault="00381E35" w:rsidP="00381E35">
      <w:pPr>
        <w:pStyle w:val="ListParagraph"/>
        <w:numPr>
          <w:ilvl w:val="0"/>
          <w:numId w:val="45"/>
        </w:numPr>
        <w:tabs>
          <w:tab w:val="left" w:pos="709"/>
        </w:tabs>
        <w:spacing w:line="360" w:lineRule="auto"/>
        <w:ind w:left="0" w:firstLine="0"/>
        <w:jc w:val="both"/>
        <w:rPr>
          <w:rFonts w:ascii="Arial" w:hAnsi="Arial" w:cs="Arial"/>
          <w:bCs/>
        </w:rPr>
      </w:pPr>
      <w:r w:rsidRPr="0053024E">
        <w:rPr>
          <w:rFonts w:ascii="Arial" w:hAnsi="Arial" w:cs="Arial"/>
          <w:bCs/>
        </w:rPr>
        <w:t>Costs of suit on the scale as between attorney and client, such to be on the regional magistrate’s court scale and</w:t>
      </w:r>
      <w:r>
        <w:rPr>
          <w:rFonts w:ascii="Arial" w:hAnsi="Arial" w:cs="Arial"/>
          <w:bCs/>
        </w:rPr>
        <w:t xml:space="preserve"> are to include such costs as the plaintiff may incur in locating, storing and disposing of the motor vehicle and are also to include the costs of counsel’s reasonable fee on brief; and</w:t>
      </w:r>
    </w:p>
    <w:p w14:paraId="7831EEDD" w14:textId="77777777" w:rsidR="00381E35" w:rsidRPr="00374EEE" w:rsidRDefault="00381E35" w:rsidP="00381E35">
      <w:pPr>
        <w:pStyle w:val="ListParagraph"/>
        <w:numPr>
          <w:ilvl w:val="0"/>
          <w:numId w:val="45"/>
        </w:numPr>
        <w:tabs>
          <w:tab w:val="left" w:pos="709"/>
        </w:tabs>
        <w:spacing w:line="360" w:lineRule="auto"/>
        <w:ind w:left="0" w:firstLine="0"/>
        <w:jc w:val="both"/>
        <w:rPr>
          <w:rFonts w:ascii="Arial" w:hAnsi="Arial" w:cs="Arial"/>
          <w:bCs/>
        </w:rPr>
      </w:pPr>
      <w:r w:rsidRPr="00374EEE">
        <w:rPr>
          <w:rFonts w:ascii="Arial" w:hAnsi="Arial" w:cs="Arial"/>
          <w:bCs/>
        </w:rPr>
        <w:t xml:space="preserve">An order authorising the applicant to apply to this court on the same papers, supplemented insofar as may be necessary, for an order for any damages to which it is entitled in which such proceedings the plaintiff shall allege and prove that it </w:t>
      </w:r>
      <w:r w:rsidRPr="00374EEE">
        <w:rPr>
          <w:rFonts w:ascii="Arial" w:hAnsi="Arial" w:cs="Arial"/>
        </w:rPr>
        <w:t xml:space="preserve">has complied with the requirements set out in para 20.3 of the substituted order granted in </w:t>
      </w:r>
      <w:r w:rsidRPr="00374EEE">
        <w:rPr>
          <w:rFonts w:ascii="Arial" w:hAnsi="Arial" w:cs="Arial"/>
          <w:i/>
          <w:lang w:val="en-GB" w:bidi="ar-SA"/>
        </w:rPr>
        <w:t>FirstRand Bank Limited t/a Wesbank v Davel</w:t>
      </w:r>
      <w:r w:rsidRPr="00374EEE">
        <w:rPr>
          <w:rFonts w:ascii="Arial" w:hAnsi="Arial" w:cs="Arial"/>
          <w:lang w:val="en-GB" w:bidi="ar-SA"/>
        </w:rPr>
        <w:t xml:space="preserve"> [2020] 1 All SA 303 (SCA)</w:t>
      </w:r>
      <w:r>
        <w:rPr>
          <w:rFonts w:ascii="Arial" w:hAnsi="Arial" w:cs="Arial"/>
          <w:lang w:val="en-GB" w:bidi="ar-SA"/>
        </w:rPr>
        <w:t>.</w:t>
      </w:r>
    </w:p>
    <w:p w14:paraId="29DCEBEB" w14:textId="0938348A" w:rsidR="00413A63" w:rsidRDefault="00413A63" w:rsidP="007026C0">
      <w:pPr>
        <w:pStyle w:val="ListParagraph"/>
        <w:tabs>
          <w:tab w:val="left" w:pos="709"/>
        </w:tabs>
        <w:spacing w:line="360" w:lineRule="auto"/>
        <w:ind w:left="0"/>
        <w:jc w:val="both"/>
        <w:rPr>
          <w:rFonts w:asciiTheme="minorBidi" w:hAnsiTheme="minorBidi" w:cstheme="minorBidi"/>
        </w:rPr>
      </w:pPr>
    </w:p>
    <w:p w14:paraId="4C4452A5" w14:textId="74236CD7" w:rsidR="007F399F" w:rsidRDefault="007F399F" w:rsidP="007026C0">
      <w:pPr>
        <w:pStyle w:val="ListParagraph"/>
        <w:tabs>
          <w:tab w:val="left" w:pos="709"/>
        </w:tabs>
        <w:spacing w:line="360" w:lineRule="auto"/>
        <w:ind w:left="0"/>
        <w:jc w:val="both"/>
        <w:rPr>
          <w:rFonts w:asciiTheme="minorBidi" w:hAnsiTheme="minorBidi" w:cstheme="minorBidi"/>
        </w:rPr>
      </w:pPr>
    </w:p>
    <w:p w14:paraId="0E135956" w14:textId="77777777" w:rsidR="007F399F" w:rsidRPr="007026C0" w:rsidRDefault="007F399F" w:rsidP="007026C0">
      <w:pPr>
        <w:pStyle w:val="ListParagraph"/>
        <w:tabs>
          <w:tab w:val="left" w:pos="709"/>
        </w:tabs>
        <w:spacing w:line="360" w:lineRule="auto"/>
        <w:ind w:left="0"/>
        <w:jc w:val="both"/>
        <w:rPr>
          <w:rFonts w:asciiTheme="minorBidi" w:hAnsiTheme="minorBidi" w:cstheme="minorBidi"/>
        </w:rPr>
      </w:pPr>
    </w:p>
    <w:p w14:paraId="3430A9DC" w14:textId="0D801A9F" w:rsidR="00495799" w:rsidRDefault="00495799" w:rsidP="001855FF">
      <w:pPr>
        <w:tabs>
          <w:tab w:val="left" w:pos="6271"/>
        </w:tabs>
        <w:spacing w:line="360" w:lineRule="auto"/>
        <w:jc w:val="both"/>
        <w:rPr>
          <w:rFonts w:ascii="Arial" w:hAnsi="Arial" w:cs="Arial"/>
        </w:rPr>
      </w:pPr>
    </w:p>
    <w:p w14:paraId="49F11E09" w14:textId="77777777" w:rsidR="00495799" w:rsidRDefault="00495799" w:rsidP="001855FF">
      <w:pPr>
        <w:tabs>
          <w:tab w:val="left" w:pos="6271"/>
        </w:tabs>
        <w:spacing w:line="360" w:lineRule="auto"/>
        <w:jc w:val="both"/>
        <w:rPr>
          <w:rFonts w:ascii="Arial" w:hAnsi="Arial" w:cs="Arial"/>
        </w:rPr>
      </w:pPr>
      <w:r>
        <w:rPr>
          <w:rFonts w:ascii="Arial" w:hAnsi="Arial" w:cs="Arial"/>
          <w:noProof/>
          <w:lang w:val="en-GB" w:bidi="ar-SA"/>
        </w:rPr>
        <w:drawing>
          <wp:anchor distT="0" distB="0" distL="114300" distR="114300" simplePos="0" relativeHeight="251659264" behindDoc="1" locked="0" layoutInCell="1" allowOverlap="1" wp14:anchorId="01F86BBE" wp14:editId="324A0E0C">
            <wp:simplePos x="0" y="0"/>
            <wp:positionH relativeFrom="margin">
              <wp:posOffset>3697941</wp:posOffset>
            </wp:positionH>
            <wp:positionV relativeFrom="paragraph">
              <wp:posOffset>32310</wp:posOffset>
            </wp:positionV>
            <wp:extent cx="2026285" cy="499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22421" t="71602" r="42186" b="21655"/>
                    <a:stretch/>
                  </pic:blipFill>
                  <pic:spPr bwMode="auto">
                    <a:xfrm>
                      <a:off x="0" y="0"/>
                      <a:ext cx="202628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1A1330" w14:textId="77777777" w:rsidR="0003659C" w:rsidRPr="00255D13" w:rsidRDefault="0003659C" w:rsidP="0003659C">
      <w:pPr>
        <w:tabs>
          <w:tab w:val="left" w:pos="1418"/>
        </w:tabs>
        <w:spacing w:line="360" w:lineRule="auto"/>
        <w:jc w:val="right"/>
        <w:rPr>
          <w:rFonts w:ascii="Arial" w:hAnsi="Arial" w:cs="Arial"/>
        </w:rPr>
      </w:pPr>
      <w:r w:rsidRPr="00255D13">
        <w:rPr>
          <w:rFonts w:ascii="Arial" w:hAnsi="Arial" w:cs="Arial"/>
        </w:rPr>
        <w:t>__________________________</w:t>
      </w:r>
    </w:p>
    <w:p w14:paraId="7D5F030F" w14:textId="77777777" w:rsidR="0003659C" w:rsidRPr="00255D13" w:rsidRDefault="0003659C" w:rsidP="0003659C">
      <w:pPr>
        <w:tabs>
          <w:tab w:val="left" w:pos="1418"/>
        </w:tabs>
        <w:spacing w:line="360" w:lineRule="auto"/>
        <w:jc w:val="right"/>
        <w:rPr>
          <w:rFonts w:ascii="Arial" w:hAnsi="Arial" w:cs="Arial"/>
        </w:rPr>
      </w:pPr>
    </w:p>
    <w:p w14:paraId="4105427F" w14:textId="77777777" w:rsidR="0003659C" w:rsidRPr="00255D13" w:rsidRDefault="0003659C" w:rsidP="0003659C">
      <w:pPr>
        <w:tabs>
          <w:tab w:val="left" w:pos="1418"/>
        </w:tabs>
        <w:spacing w:line="360" w:lineRule="auto"/>
        <w:jc w:val="right"/>
        <w:rPr>
          <w:rFonts w:ascii="Arial" w:hAnsi="Arial" w:cs="Arial"/>
          <w:b/>
          <w:bCs/>
        </w:rPr>
      </w:pPr>
      <w:r w:rsidRPr="00255D13">
        <w:rPr>
          <w:rFonts w:ascii="Arial" w:hAnsi="Arial" w:cs="Arial"/>
          <w:b/>
          <w:bCs/>
        </w:rPr>
        <w:t>MOSSOP J</w:t>
      </w:r>
    </w:p>
    <w:p w14:paraId="7EE82921" w14:textId="77777777" w:rsidR="007F399F" w:rsidRDefault="007F399F" w:rsidP="00D53F40">
      <w:pPr>
        <w:spacing w:line="360" w:lineRule="auto"/>
        <w:jc w:val="center"/>
        <w:rPr>
          <w:rFonts w:ascii="Arial" w:eastAsia="Calibri" w:hAnsi="Arial" w:cs="Arial"/>
          <w:b/>
          <w:u w:val="single"/>
        </w:rPr>
      </w:pPr>
    </w:p>
    <w:p w14:paraId="3C7F7FA2" w14:textId="77777777" w:rsidR="007F399F" w:rsidRDefault="007F399F" w:rsidP="00D53F40">
      <w:pPr>
        <w:spacing w:line="360" w:lineRule="auto"/>
        <w:jc w:val="center"/>
        <w:rPr>
          <w:rFonts w:ascii="Arial" w:eastAsia="Calibri" w:hAnsi="Arial" w:cs="Arial"/>
          <w:b/>
          <w:u w:val="single"/>
        </w:rPr>
      </w:pPr>
    </w:p>
    <w:p w14:paraId="5CC30927" w14:textId="77777777" w:rsidR="007F399F" w:rsidRDefault="007F399F" w:rsidP="00D53F40">
      <w:pPr>
        <w:spacing w:line="360" w:lineRule="auto"/>
        <w:jc w:val="center"/>
        <w:rPr>
          <w:rFonts w:ascii="Arial" w:eastAsia="Calibri" w:hAnsi="Arial" w:cs="Arial"/>
          <w:b/>
          <w:u w:val="single"/>
        </w:rPr>
      </w:pPr>
    </w:p>
    <w:p w14:paraId="62E55D74" w14:textId="29D46569" w:rsidR="00D53F40" w:rsidRPr="00255D13" w:rsidRDefault="00D53F40" w:rsidP="00D53F40">
      <w:pPr>
        <w:spacing w:line="360" w:lineRule="auto"/>
        <w:jc w:val="center"/>
        <w:rPr>
          <w:rFonts w:ascii="Arial" w:eastAsia="Calibri" w:hAnsi="Arial" w:cs="Arial"/>
          <w:b/>
          <w:u w:val="single"/>
        </w:rPr>
      </w:pPr>
      <w:r w:rsidRPr="00255D13">
        <w:rPr>
          <w:rFonts w:ascii="Arial" w:eastAsia="Calibri" w:hAnsi="Arial" w:cs="Arial"/>
          <w:b/>
          <w:u w:val="single"/>
        </w:rPr>
        <w:lastRenderedPageBreak/>
        <w:t>APPEARANCES</w:t>
      </w:r>
      <w:bookmarkStart w:id="0" w:name="_GoBack"/>
      <w:bookmarkEnd w:id="0"/>
    </w:p>
    <w:p w14:paraId="143F09A1" w14:textId="77777777" w:rsidR="00D53F40" w:rsidRPr="00255D13" w:rsidRDefault="00D53F40" w:rsidP="00D53F40">
      <w:pPr>
        <w:spacing w:line="360" w:lineRule="auto"/>
        <w:jc w:val="center"/>
        <w:rPr>
          <w:rFonts w:ascii="Arial" w:eastAsia="Calibri" w:hAnsi="Arial" w:cs="Arial"/>
          <w:b/>
          <w:u w:val="single"/>
        </w:rPr>
      </w:pPr>
    </w:p>
    <w:p w14:paraId="51611AD6" w14:textId="77777777" w:rsidR="00446D56" w:rsidRPr="003B629C" w:rsidRDefault="00446D56" w:rsidP="00D53F40">
      <w:pPr>
        <w:spacing w:line="360" w:lineRule="auto"/>
        <w:jc w:val="center"/>
        <w:rPr>
          <w:rFonts w:asciiTheme="minorBidi" w:eastAsia="Calibri" w:hAnsiTheme="minorBidi" w:cstheme="minorBidi"/>
          <w:b/>
          <w:u w:val="single"/>
        </w:rPr>
      </w:pPr>
    </w:p>
    <w:p w14:paraId="154F6A2C" w14:textId="481020E3" w:rsidR="00D53F40" w:rsidRPr="003B629C" w:rsidRDefault="00D53F40" w:rsidP="00A10F06">
      <w:pPr>
        <w:spacing w:line="360" w:lineRule="auto"/>
        <w:ind w:right="-82"/>
        <w:jc w:val="both"/>
        <w:rPr>
          <w:rFonts w:asciiTheme="minorBidi" w:hAnsiTheme="minorBidi" w:cstheme="minorBidi"/>
        </w:rPr>
      </w:pPr>
      <w:r w:rsidRPr="003B629C">
        <w:rPr>
          <w:rFonts w:asciiTheme="minorBidi" w:hAnsiTheme="minorBidi" w:cstheme="minorBidi"/>
        </w:rPr>
        <w:t>Counsel for the app</w:t>
      </w:r>
      <w:r w:rsidR="000C0D52">
        <w:rPr>
          <w:rFonts w:asciiTheme="minorBidi" w:hAnsiTheme="minorBidi" w:cstheme="minorBidi"/>
        </w:rPr>
        <w:t>ellant</w:t>
      </w:r>
      <w:r w:rsidRPr="003B629C">
        <w:rPr>
          <w:rFonts w:asciiTheme="minorBidi" w:hAnsiTheme="minorBidi" w:cstheme="minorBidi"/>
        </w:rPr>
        <w:tab/>
      </w:r>
      <w:r w:rsidRPr="003B629C">
        <w:rPr>
          <w:rFonts w:asciiTheme="minorBidi" w:hAnsiTheme="minorBidi" w:cstheme="minorBidi"/>
        </w:rPr>
        <w:tab/>
        <w:t xml:space="preserve">:  </w:t>
      </w:r>
      <w:r w:rsidRPr="003B629C">
        <w:rPr>
          <w:rFonts w:asciiTheme="minorBidi" w:hAnsiTheme="minorBidi" w:cstheme="minorBidi"/>
        </w:rPr>
        <w:tab/>
      </w:r>
      <w:r w:rsidR="00F80670">
        <w:rPr>
          <w:rFonts w:asciiTheme="minorBidi" w:hAnsiTheme="minorBidi" w:cstheme="minorBidi"/>
        </w:rPr>
        <w:t xml:space="preserve">Mr </w:t>
      </w:r>
      <w:r w:rsidR="00381E35">
        <w:rPr>
          <w:rFonts w:asciiTheme="minorBidi" w:hAnsiTheme="minorBidi" w:cstheme="minorBidi"/>
        </w:rPr>
        <w:t>S. P. Anderton</w:t>
      </w:r>
    </w:p>
    <w:p w14:paraId="22A8D913" w14:textId="77777777" w:rsidR="00D53F40" w:rsidRDefault="00D53F40" w:rsidP="00A10F06">
      <w:pPr>
        <w:spacing w:line="360" w:lineRule="auto"/>
        <w:ind w:right="-82"/>
        <w:jc w:val="both"/>
        <w:rPr>
          <w:rFonts w:asciiTheme="minorBidi" w:hAnsiTheme="minorBidi" w:cstheme="minorBidi"/>
        </w:rPr>
      </w:pPr>
      <w:r w:rsidRPr="003B629C">
        <w:rPr>
          <w:rFonts w:asciiTheme="minorBidi" w:hAnsiTheme="minorBidi" w:cstheme="minorBidi"/>
        </w:rPr>
        <w:t>Instructed by:</w:t>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t>:</w:t>
      </w:r>
      <w:r w:rsidRPr="003B629C">
        <w:rPr>
          <w:rFonts w:asciiTheme="minorBidi" w:hAnsiTheme="minorBidi" w:cstheme="minorBidi"/>
        </w:rPr>
        <w:tab/>
      </w:r>
      <w:r w:rsidR="003012CE">
        <w:rPr>
          <w:rFonts w:asciiTheme="minorBidi" w:hAnsiTheme="minorBidi" w:cstheme="minorBidi"/>
        </w:rPr>
        <w:t>Allen Attorneys Incorporated</w:t>
      </w:r>
    </w:p>
    <w:p w14:paraId="429C857E" w14:textId="77777777" w:rsidR="00F80670" w:rsidRDefault="00F80670" w:rsidP="00A10F06">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Locally represented by:</w:t>
      </w:r>
    </w:p>
    <w:p w14:paraId="09BA1994" w14:textId="77777777" w:rsidR="00F80670" w:rsidRDefault="00F80670" w:rsidP="00A10F06">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3012CE">
        <w:rPr>
          <w:rFonts w:asciiTheme="minorBidi" w:hAnsiTheme="minorBidi" w:cstheme="minorBidi"/>
        </w:rPr>
        <w:t>Botha and Olivier</w:t>
      </w:r>
    </w:p>
    <w:p w14:paraId="4373FE55" w14:textId="77777777" w:rsidR="00F80670" w:rsidRDefault="00F80670" w:rsidP="00A10F06">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3012CE">
        <w:rPr>
          <w:rFonts w:asciiTheme="minorBidi" w:hAnsiTheme="minorBidi" w:cstheme="minorBidi"/>
        </w:rPr>
        <w:t>239 Peter Kerchoff Street</w:t>
      </w:r>
    </w:p>
    <w:p w14:paraId="53F0EC3A" w14:textId="77777777" w:rsidR="00F80670" w:rsidRPr="003B629C" w:rsidRDefault="00F80670" w:rsidP="00A10F06">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Pietermaritzburg</w:t>
      </w:r>
    </w:p>
    <w:p w14:paraId="5CA355BE" w14:textId="77777777" w:rsidR="00D53F40" w:rsidRPr="003B629C" w:rsidRDefault="00446D56" w:rsidP="00F80670">
      <w:pPr>
        <w:spacing w:line="360" w:lineRule="auto"/>
        <w:ind w:right="-82"/>
        <w:jc w:val="both"/>
        <w:rPr>
          <w:rFonts w:asciiTheme="minorBidi" w:hAnsiTheme="minorBidi" w:cstheme="minorBidi"/>
        </w:rPr>
      </w:pP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00D53F40" w:rsidRPr="003B629C">
        <w:rPr>
          <w:rFonts w:asciiTheme="minorBidi" w:hAnsiTheme="minorBidi" w:cstheme="minorBidi"/>
        </w:rPr>
        <w:tab/>
      </w:r>
      <w:r w:rsidR="00D53F40" w:rsidRPr="003B629C">
        <w:rPr>
          <w:rFonts w:asciiTheme="minorBidi" w:hAnsiTheme="minorBidi" w:cstheme="minorBidi"/>
        </w:rPr>
        <w:tab/>
      </w:r>
      <w:r w:rsidR="00D53F40" w:rsidRPr="003B629C">
        <w:rPr>
          <w:rFonts w:asciiTheme="minorBidi" w:hAnsiTheme="minorBidi" w:cstheme="minorBidi"/>
        </w:rPr>
        <w:tab/>
        <w:t xml:space="preserve"> </w:t>
      </w:r>
    </w:p>
    <w:p w14:paraId="011D50B7" w14:textId="1B4ECA2C" w:rsidR="00F67EE5" w:rsidRPr="003B629C" w:rsidRDefault="00D53F40" w:rsidP="00A10F06">
      <w:pPr>
        <w:spacing w:line="360" w:lineRule="auto"/>
        <w:jc w:val="both"/>
        <w:rPr>
          <w:rFonts w:asciiTheme="minorBidi" w:hAnsiTheme="minorBidi" w:cstheme="minorBidi"/>
        </w:rPr>
      </w:pPr>
      <w:r w:rsidRPr="003B629C">
        <w:rPr>
          <w:rFonts w:asciiTheme="minorBidi" w:hAnsiTheme="minorBidi" w:cstheme="minorBidi"/>
        </w:rPr>
        <w:t>Counsel for the</w:t>
      </w:r>
      <w:r w:rsidR="002C3B61" w:rsidRPr="003B629C">
        <w:rPr>
          <w:rFonts w:asciiTheme="minorBidi" w:hAnsiTheme="minorBidi" w:cstheme="minorBidi"/>
        </w:rPr>
        <w:t xml:space="preserve"> respondent</w:t>
      </w:r>
      <w:r w:rsidR="00965280" w:rsidRPr="003B629C">
        <w:rPr>
          <w:rFonts w:asciiTheme="minorBidi" w:hAnsiTheme="minorBidi" w:cstheme="minorBidi"/>
        </w:rPr>
        <w:tab/>
        <w:t>:</w:t>
      </w:r>
      <w:r w:rsidR="00965280" w:rsidRPr="003B629C">
        <w:rPr>
          <w:rFonts w:asciiTheme="minorBidi" w:hAnsiTheme="minorBidi" w:cstheme="minorBidi"/>
        </w:rPr>
        <w:tab/>
      </w:r>
      <w:r w:rsidR="00381E35">
        <w:rPr>
          <w:rFonts w:asciiTheme="minorBidi" w:hAnsiTheme="minorBidi" w:cstheme="minorBidi"/>
        </w:rPr>
        <w:t>No appearance</w:t>
      </w:r>
    </w:p>
    <w:p w14:paraId="5CAE252A" w14:textId="77777777" w:rsidR="00F64E4C" w:rsidRDefault="00D53F40" w:rsidP="00A10F06">
      <w:pPr>
        <w:spacing w:line="360" w:lineRule="auto"/>
        <w:rPr>
          <w:rFonts w:asciiTheme="minorBidi" w:hAnsiTheme="minorBidi" w:cstheme="minorBidi"/>
        </w:rPr>
      </w:pPr>
      <w:r w:rsidRPr="003B629C">
        <w:rPr>
          <w:rFonts w:asciiTheme="minorBidi" w:hAnsiTheme="minorBidi" w:cstheme="minorBidi"/>
        </w:rPr>
        <w:t>Instructed by</w:t>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t>:</w:t>
      </w:r>
      <w:r w:rsidRPr="003B629C">
        <w:rPr>
          <w:rFonts w:asciiTheme="minorBidi" w:hAnsiTheme="minorBidi" w:cstheme="minorBidi"/>
        </w:rPr>
        <w:tab/>
      </w:r>
      <w:r w:rsidR="003012CE">
        <w:rPr>
          <w:rFonts w:asciiTheme="minorBidi" w:hAnsiTheme="minorBidi" w:cstheme="minorBidi"/>
        </w:rPr>
        <w:t>Faizel Kara Attorneys</w:t>
      </w:r>
    </w:p>
    <w:p w14:paraId="1FD4AE4D" w14:textId="77777777" w:rsidR="003012CE" w:rsidRDefault="003012CE" w:rsidP="00A10F06">
      <w:pPr>
        <w:spacing w:line="360" w:lineRule="auto"/>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Locally represented by:</w:t>
      </w:r>
    </w:p>
    <w:p w14:paraId="3D2F9072" w14:textId="77777777" w:rsidR="003012CE" w:rsidRDefault="003012CE" w:rsidP="00A10F06">
      <w:pPr>
        <w:spacing w:line="360" w:lineRule="auto"/>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N Nhlapo Attorneys</w:t>
      </w:r>
    </w:p>
    <w:p w14:paraId="64C54266" w14:textId="77777777" w:rsidR="003012CE" w:rsidRDefault="003012CE" w:rsidP="00A10F06">
      <w:pPr>
        <w:spacing w:line="360" w:lineRule="auto"/>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Section 1B Central Park Office</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221 Boom Street</w:t>
      </w:r>
    </w:p>
    <w:p w14:paraId="7E912CDA" w14:textId="77777777" w:rsidR="003012CE" w:rsidRPr="003B629C" w:rsidRDefault="003012CE" w:rsidP="00A10F06">
      <w:pPr>
        <w:spacing w:line="360" w:lineRule="auto"/>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Pietermaritzburg</w:t>
      </w:r>
    </w:p>
    <w:p w14:paraId="22729352" w14:textId="77777777" w:rsidR="00D53F40" w:rsidRPr="003B629C" w:rsidRDefault="002D2B37" w:rsidP="00CE6060">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446D56" w:rsidRPr="003B629C">
        <w:rPr>
          <w:rFonts w:asciiTheme="minorBidi" w:hAnsiTheme="minorBidi" w:cstheme="minorBidi"/>
        </w:rPr>
        <w:tab/>
      </w:r>
      <w:r w:rsidR="00446D56" w:rsidRPr="003B629C">
        <w:rPr>
          <w:rFonts w:asciiTheme="minorBidi" w:hAnsiTheme="minorBidi" w:cstheme="minorBidi"/>
        </w:rPr>
        <w:tab/>
      </w:r>
    </w:p>
    <w:p w14:paraId="208A6877" w14:textId="77777777" w:rsidR="00D53F40" w:rsidRPr="003B629C" w:rsidRDefault="00D53F40" w:rsidP="00A10F06">
      <w:pPr>
        <w:spacing w:line="360" w:lineRule="auto"/>
        <w:jc w:val="both"/>
        <w:rPr>
          <w:rFonts w:asciiTheme="minorBidi" w:eastAsia="Calibri" w:hAnsiTheme="minorBidi" w:cstheme="minorBidi"/>
        </w:rPr>
      </w:pPr>
      <w:r w:rsidRPr="003B629C">
        <w:rPr>
          <w:rFonts w:asciiTheme="minorBidi" w:eastAsia="Calibri" w:hAnsiTheme="minorBidi" w:cstheme="minorBidi"/>
        </w:rPr>
        <w:t xml:space="preserve">Date of Hearing </w:t>
      </w:r>
      <w:r w:rsidRPr="003B629C">
        <w:rPr>
          <w:rFonts w:asciiTheme="minorBidi" w:eastAsia="Calibri" w:hAnsiTheme="minorBidi" w:cstheme="minorBidi"/>
        </w:rPr>
        <w:tab/>
      </w:r>
      <w:r w:rsidRPr="003B629C">
        <w:rPr>
          <w:rFonts w:asciiTheme="minorBidi" w:eastAsia="Calibri" w:hAnsiTheme="minorBidi" w:cstheme="minorBidi"/>
        </w:rPr>
        <w:tab/>
      </w:r>
      <w:r w:rsidRPr="003B629C">
        <w:rPr>
          <w:rFonts w:asciiTheme="minorBidi" w:eastAsia="Calibri" w:hAnsiTheme="minorBidi" w:cstheme="minorBidi"/>
        </w:rPr>
        <w:tab/>
        <w:t>:</w:t>
      </w:r>
      <w:r w:rsidRPr="003B629C">
        <w:rPr>
          <w:rFonts w:asciiTheme="minorBidi" w:eastAsia="Calibri" w:hAnsiTheme="minorBidi" w:cstheme="minorBidi"/>
        </w:rPr>
        <w:tab/>
      </w:r>
      <w:r w:rsidR="003012CE">
        <w:rPr>
          <w:rFonts w:asciiTheme="minorBidi" w:eastAsia="Calibri" w:hAnsiTheme="minorBidi" w:cstheme="minorBidi"/>
        </w:rPr>
        <w:t>7</w:t>
      </w:r>
      <w:r w:rsidR="00BA448E">
        <w:rPr>
          <w:rFonts w:asciiTheme="minorBidi" w:eastAsia="Calibri" w:hAnsiTheme="minorBidi" w:cstheme="minorBidi"/>
        </w:rPr>
        <w:t xml:space="preserve"> March 2023</w:t>
      </w:r>
    </w:p>
    <w:p w14:paraId="78D64F21" w14:textId="77777777" w:rsidR="00D53F40" w:rsidRPr="003B629C" w:rsidRDefault="00D53F40" w:rsidP="00A10F06">
      <w:pPr>
        <w:spacing w:line="360" w:lineRule="auto"/>
        <w:jc w:val="both"/>
        <w:rPr>
          <w:rFonts w:asciiTheme="minorBidi" w:eastAsia="Calibri" w:hAnsiTheme="minorBidi" w:cstheme="minorBidi"/>
        </w:rPr>
      </w:pPr>
    </w:p>
    <w:p w14:paraId="50A6A424" w14:textId="77777777" w:rsidR="00D53F40" w:rsidRPr="003B629C" w:rsidRDefault="00D53F40" w:rsidP="00A10F06">
      <w:pPr>
        <w:spacing w:line="360" w:lineRule="auto"/>
        <w:jc w:val="both"/>
        <w:rPr>
          <w:rFonts w:asciiTheme="minorBidi" w:eastAsia="Calibri" w:hAnsiTheme="minorBidi" w:cstheme="minorBidi"/>
        </w:rPr>
      </w:pPr>
      <w:r w:rsidRPr="003B629C">
        <w:rPr>
          <w:rFonts w:asciiTheme="minorBidi" w:eastAsia="Calibri" w:hAnsiTheme="minorBidi" w:cstheme="minorBidi"/>
        </w:rPr>
        <w:t xml:space="preserve">Date of Judgment </w:t>
      </w:r>
      <w:r w:rsidRPr="003B629C">
        <w:rPr>
          <w:rFonts w:asciiTheme="minorBidi" w:eastAsia="Calibri" w:hAnsiTheme="minorBidi" w:cstheme="minorBidi"/>
        </w:rPr>
        <w:tab/>
      </w:r>
      <w:r w:rsidRPr="003B629C">
        <w:rPr>
          <w:rFonts w:asciiTheme="minorBidi" w:eastAsia="Calibri" w:hAnsiTheme="minorBidi" w:cstheme="minorBidi"/>
        </w:rPr>
        <w:tab/>
      </w:r>
      <w:r w:rsidRPr="003B629C">
        <w:rPr>
          <w:rFonts w:asciiTheme="minorBidi" w:eastAsia="Calibri" w:hAnsiTheme="minorBidi" w:cstheme="minorBidi"/>
        </w:rPr>
        <w:tab/>
        <w:t>:</w:t>
      </w:r>
      <w:r w:rsidRPr="003B629C">
        <w:rPr>
          <w:rFonts w:asciiTheme="minorBidi" w:eastAsia="Calibri" w:hAnsiTheme="minorBidi" w:cstheme="minorBidi"/>
        </w:rPr>
        <w:tab/>
      </w:r>
      <w:r w:rsidR="003012CE">
        <w:rPr>
          <w:rFonts w:asciiTheme="minorBidi" w:eastAsia="Calibri" w:hAnsiTheme="minorBidi" w:cstheme="minorBidi"/>
        </w:rPr>
        <w:t>7</w:t>
      </w:r>
      <w:r w:rsidR="00BA448E">
        <w:rPr>
          <w:rFonts w:asciiTheme="minorBidi" w:eastAsia="Calibri" w:hAnsiTheme="minorBidi" w:cstheme="minorBidi"/>
        </w:rPr>
        <w:t xml:space="preserve"> March 2023</w:t>
      </w:r>
    </w:p>
    <w:p w14:paraId="23F3DC5C" w14:textId="77777777" w:rsidR="00E50367" w:rsidRDefault="00E50367" w:rsidP="00E50367">
      <w:pPr>
        <w:pStyle w:val="NormalWeb"/>
        <w:tabs>
          <w:tab w:val="left" w:pos="709"/>
        </w:tabs>
        <w:spacing w:before="0" w:beforeAutospacing="0" w:after="0" w:afterAutospacing="0" w:line="360" w:lineRule="auto"/>
        <w:jc w:val="both"/>
        <w:rPr>
          <w:rFonts w:asciiTheme="minorBidi" w:hAnsiTheme="minorBidi" w:cstheme="minorBidi"/>
          <w:color w:val="242121"/>
        </w:rPr>
      </w:pPr>
    </w:p>
    <w:sectPr w:rsidR="00E50367" w:rsidSect="004E3E73">
      <w:headerReference w:type="default" r:id="rId10"/>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DF74A" w14:textId="77777777" w:rsidR="00966091" w:rsidRDefault="00966091" w:rsidP="007C243E">
      <w:r>
        <w:separator/>
      </w:r>
    </w:p>
  </w:endnote>
  <w:endnote w:type="continuationSeparator" w:id="0">
    <w:p w14:paraId="62F47617" w14:textId="77777777" w:rsidR="00966091" w:rsidRDefault="00966091" w:rsidP="007C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F8E27" w14:textId="77777777" w:rsidR="00966091" w:rsidRDefault="00966091" w:rsidP="007C243E">
      <w:r>
        <w:separator/>
      </w:r>
    </w:p>
  </w:footnote>
  <w:footnote w:type="continuationSeparator" w:id="0">
    <w:p w14:paraId="7F0D456B" w14:textId="77777777" w:rsidR="00966091" w:rsidRDefault="00966091" w:rsidP="007C243E">
      <w:r>
        <w:continuationSeparator/>
      </w:r>
    </w:p>
  </w:footnote>
  <w:footnote w:id="1">
    <w:p w14:paraId="0DBD78CC" w14:textId="77777777" w:rsidR="00652B3A" w:rsidRPr="005C5416" w:rsidRDefault="00652B3A" w:rsidP="005C5416">
      <w:pPr>
        <w:pStyle w:val="FootnoteText"/>
        <w:jc w:val="both"/>
        <w:rPr>
          <w:rFonts w:ascii="Arial" w:hAnsi="Arial" w:cs="Arial"/>
          <w:lang w:val="en-US"/>
        </w:rPr>
      </w:pPr>
      <w:r w:rsidRPr="005C5416">
        <w:rPr>
          <w:rStyle w:val="FootnoteReference"/>
          <w:rFonts w:ascii="Arial" w:hAnsi="Arial" w:cs="Arial"/>
        </w:rPr>
        <w:footnoteRef/>
      </w:r>
      <w:r w:rsidRPr="005C5416">
        <w:rPr>
          <w:rFonts w:ascii="Arial" w:hAnsi="Arial" w:cs="Arial"/>
        </w:rPr>
        <w:t xml:space="preserve"> </w:t>
      </w:r>
      <w:r w:rsidRPr="005C5416">
        <w:rPr>
          <w:rFonts w:ascii="Arial" w:hAnsi="Arial" w:cs="Arial"/>
          <w:i/>
        </w:rPr>
        <w:t xml:space="preserve">Spring Forest Trading v Wilberry </w:t>
      </w:r>
      <w:r w:rsidRPr="005C5416">
        <w:rPr>
          <w:rFonts w:ascii="Arial" w:hAnsi="Arial" w:cs="Arial"/>
        </w:rPr>
        <w:t>(725/13) [2014] ZASCA 178 para 26.</w:t>
      </w:r>
    </w:p>
  </w:footnote>
  <w:footnote w:id="2">
    <w:p w14:paraId="1C48F494" w14:textId="77777777" w:rsidR="00652B3A" w:rsidRPr="00172188" w:rsidRDefault="00652B3A" w:rsidP="00172188">
      <w:pPr>
        <w:pStyle w:val="FootnoteText"/>
        <w:jc w:val="both"/>
        <w:rPr>
          <w:rFonts w:ascii="Arial" w:hAnsi="Arial" w:cs="Arial"/>
          <w:lang w:val="en-US"/>
        </w:rPr>
      </w:pPr>
      <w:r w:rsidRPr="00172188">
        <w:rPr>
          <w:rStyle w:val="FootnoteReference"/>
          <w:rFonts w:ascii="Arial" w:hAnsi="Arial" w:cs="Arial"/>
        </w:rPr>
        <w:footnoteRef/>
      </w:r>
      <w:r w:rsidRPr="00172188">
        <w:rPr>
          <w:rFonts w:ascii="Arial" w:hAnsi="Arial" w:cs="Arial"/>
        </w:rPr>
        <w:t xml:space="preserve"> </w:t>
      </w:r>
      <w:r w:rsidRPr="00172188">
        <w:rPr>
          <w:rFonts w:ascii="Arial" w:hAnsi="Arial" w:cs="Arial"/>
          <w:bCs/>
          <w:i/>
          <w:iCs/>
          <w:lang w:val="en-US" w:bidi="ar-SA"/>
        </w:rPr>
        <w:t>Nedbank v Botha and Another  </w:t>
      </w:r>
      <w:hyperlink r:id="rId1" w:tooltip="View LawCiteRecord" w:history="1">
        <w:r w:rsidRPr="00172188">
          <w:rPr>
            <w:rFonts w:ascii="Arial" w:hAnsi="Arial" w:cs="Arial"/>
            <w:bCs/>
            <w:lang w:val="en-US" w:bidi="ar-SA"/>
          </w:rPr>
          <w:t>2016 JOL 36735</w:t>
        </w:r>
      </w:hyperlink>
      <w:r w:rsidRPr="00172188">
        <w:rPr>
          <w:rFonts w:ascii="Arial" w:hAnsi="Arial" w:cs="Arial"/>
          <w:bCs/>
          <w:i/>
          <w:iCs/>
          <w:lang w:val="en-US" w:bidi="ar-SA"/>
        </w:rPr>
        <w:t> FB</w:t>
      </w:r>
    </w:p>
  </w:footnote>
  <w:footnote w:id="3">
    <w:p w14:paraId="35DB8218" w14:textId="77777777" w:rsidR="00652B3A" w:rsidRPr="00172188" w:rsidRDefault="00652B3A" w:rsidP="00172188">
      <w:pPr>
        <w:pStyle w:val="FootnoteText"/>
        <w:jc w:val="both"/>
        <w:rPr>
          <w:rFonts w:ascii="Arial" w:hAnsi="Arial" w:cs="Arial"/>
          <w:lang w:val="en-US"/>
        </w:rPr>
      </w:pPr>
      <w:r w:rsidRPr="00172188">
        <w:rPr>
          <w:rStyle w:val="FootnoteReference"/>
          <w:rFonts w:ascii="Arial" w:hAnsi="Arial" w:cs="Arial"/>
        </w:rPr>
        <w:footnoteRef/>
      </w:r>
      <w:r w:rsidRPr="00172188">
        <w:rPr>
          <w:rFonts w:ascii="Arial" w:hAnsi="Arial" w:cs="Arial"/>
        </w:rPr>
        <w:t xml:space="preserve"> </w:t>
      </w:r>
      <w:r w:rsidRPr="00172188">
        <w:rPr>
          <w:rFonts w:ascii="Arial" w:hAnsi="Arial" w:cs="Arial"/>
          <w:i/>
        </w:rPr>
        <w:t>Tumileng Trading CC v National Security and Fire (Pty) Ltd</w:t>
      </w:r>
      <w:r w:rsidRPr="00172188">
        <w:rPr>
          <w:rFonts w:ascii="Arial" w:hAnsi="Arial" w:cs="Arial"/>
        </w:rPr>
        <w:t xml:space="preserve"> 2020 (6) SA 624 (WCC) para 2</w:t>
      </w:r>
      <w:r>
        <w:rPr>
          <w:rFonts w:ascii="Arial" w:hAnsi="Arial" w:cs="Arial"/>
        </w:rPr>
        <w:t>3</w:t>
      </w:r>
      <w:r w:rsidRPr="00172188">
        <w:rPr>
          <w:rFonts w:ascii="Arial" w:hAnsi="Arial" w:cs="Arial"/>
        </w:rPr>
        <w:t>.</w:t>
      </w:r>
    </w:p>
  </w:footnote>
  <w:footnote w:id="4">
    <w:p w14:paraId="411AB2A1" w14:textId="2844BCF8" w:rsidR="00652B3A" w:rsidRPr="00580B5B" w:rsidRDefault="00652B3A" w:rsidP="00580B5B">
      <w:pPr>
        <w:pStyle w:val="FootnoteText"/>
        <w:jc w:val="both"/>
        <w:rPr>
          <w:rFonts w:asciiTheme="minorBidi" w:hAnsiTheme="minorBidi" w:cstheme="minorBidi"/>
          <w:lang w:val="en-US"/>
        </w:rPr>
      </w:pPr>
      <w:r w:rsidRPr="00580B5B">
        <w:rPr>
          <w:rStyle w:val="FootnoteReference"/>
          <w:rFonts w:asciiTheme="minorBidi" w:hAnsiTheme="minorBidi" w:cstheme="minorBidi"/>
        </w:rPr>
        <w:footnoteRef/>
      </w:r>
      <w:r w:rsidRPr="00580B5B">
        <w:rPr>
          <w:rFonts w:asciiTheme="minorBidi" w:hAnsiTheme="minorBidi" w:cstheme="minorBidi"/>
        </w:rPr>
        <w:t xml:space="preserve"> </w:t>
      </w:r>
      <w:r w:rsidRPr="00580B5B">
        <w:rPr>
          <w:rFonts w:asciiTheme="minorBidi" w:hAnsiTheme="minorBidi" w:cstheme="minorBidi"/>
          <w:i/>
        </w:rPr>
        <w:t>Tumileng Trading CC v National Security and Fire (Pty) Ltd</w:t>
      </w:r>
      <w:r w:rsidRPr="00580B5B">
        <w:rPr>
          <w:rFonts w:asciiTheme="minorBidi" w:hAnsiTheme="minorBidi" w:cstheme="minorBidi"/>
        </w:rPr>
        <w:t xml:space="preserve"> </w:t>
      </w:r>
      <w:r w:rsidR="00007D25">
        <w:rPr>
          <w:rFonts w:asciiTheme="minorBidi" w:hAnsiTheme="minorBidi" w:cstheme="minorBidi"/>
        </w:rPr>
        <w:t>supra</w:t>
      </w:r>
      <w:r w:rsidRPr="00580B5B">
        <w:rPr>
          <w:rFonts w:asciiTheme="minorBidi" w:hAnsiTheme="minorBidi" w:cstheme="minorBidi"/>
        </w:rPr>
        <w:t xml:space="preserve"> para 25.</w:t>
      </w:r>
    </w:p>
  </w:footnote>
  <w:footnote w:id="5">
    <w:p w14:paraId="471313FC" w14:textId="315768FD" w:rsidR="00652B3A" w:rsidRPr="00580B5B" w:rsidRDefault="00652B3A" w:rsidP="007F399F">
      <w:pPr>
        <w:pStyle w:val="NormalWeb"/>
        <w:spacing w:before="0" w:beforeAutospacing="0" w:after="0" w:afterAutospacing="0"/>
        <w:jc w:val="both"/>
        <w:rPr>
          <w:rFonts w:asciiTheme="minorBidi" w:hAnsiTheme="minorBidi" w:cstheme="minorBidi"/>
          <w:sz w:val="20"/>
          <w:szCs w:val="20"/>
          <w:lang w:val="en-US"/>
        </w:rPr>
      </w:pPr>
      <w:r w:rsidRPr="00580B5B">
        <w:rPr>
          <w:rStyle w:val="FootnoteReference"/>
          <w:rFonts w:asciiTheme="minorBidi" w:hAnsiTheme="minorBidi" w:cstheme="minorBidi"/>
          <w:sz w:val="20"/>
          <w:szCs w:val="20"/>
        </w:rPr>
        <w:footnoteRef/>
      </w:r>
      <w:r w:rsidRPr="00580B5B">
        <w:rPr>
          <w:rFonts w:asciiTheme="minorBidi" w:hAnsiTheme="minorBidi" w:cstheme="minorBidi"/>
          <w:sz w:val="20"/>
          <w:szCs w:val="20"/>
        </w:rPr>
        <w:t xml:space="preserve"> </w:t>
      </w:r>
      <w:r w:rsidRPr="00580B5B">
        <w:rPr>
          <w:rFonts w:asciiTheme="minorBidi" w:hAnsiTheme="minorBidi" w:cstheme="minorBidi"/>
          <w:i/>
          <w:iCs/>
          <w:sz w:val="20"/>
          <w:szCs w:val="20"/>
        </w:rPr>
        <w:t xml:space="preserve">MV Snow Crystal, Transnet Ltd t/a National Ports Authority v Owner of MV Snow Crystal </w:t>
      </w:r>
      <w:r w:rsidRPr="00580B5B">
        <w:rPr>
          <w:rFonts w:asciiTheme="minorBidi" w:hAnsiTheme="minorBidi" w:cstheme="minorBidi"/>
          <w:sz w:val="20"/>
          <w:szCs w:val="20"/>
        </w:rPr>
        <w:t>2008 (4) SA 111 (SCA) para [28].</w:t>
      </w:r>
    </w:p>
  </w:footnote>
  <w:footnote w:id="6">
    <w:p w14:paraId="4B871090" w14:textId="4FEF3107" w:rsidR="00652B3A" w:rsidRPr="0091784D" w:rsidRDefault="00652B3A" w:rsidP="0091784D">
      <w:pPr>
        <w:pStyle w:val="NormalWeb"/>
        <w:spacing w:before="0" w:beforeAutospacing="0" w:after="0" w:afterAutospacing="0"/>
        <w:jc w:val="both"/>
        <w:rPr>
          <w:rFonts w:asciiTheme="minorBidi" w:hAnsiTheme="minorBidi" w:cstheme="minorBidi"/>
          <w:color w:val="000000" w:themeColor="text1"/>
          <w:sz w:val="20"/>
          <w:szCs w:val="20"/>
          <w:lang w:val="en-US"/>
        </w:rPr>
      </w:pPr>
      <w:r w:rsidRPr="0091784D">
        <w:rPr>
          <w:rStyle w:val="FootnoteReference"/>
          <w:rFonts w:asciiTheme="minorBidi" w:hAnsiTheme="minorBidi" w:cstheme="minorBidi"/>
          <w:color w:val="000000" w:themeColor="text1"/>
          <w:sz w:val="20"/>
          <w:szCs w:val="20"/>
        </w:rPr>
        <w:footnoteRef/>
      </w:r>
      <w:r w:rsidRPr="0091784D">
        <w:rPr>
          <w:rFonts w:asciiTheme="minorBidi" w:hAnsiTheme="minorBidi" w:cstheme="minorBidi"/>
          <w:color w:val="000000" w:themeColor="text1"/>
          <w:sz w:val="20"/>
          <w:szCs w:val="20"/>
        </w:rPr>
        <w:t xml:space="preserve"> </w:t>
      </w:r>
      <w:r w:rsidRPr="0091784D">
        <w:rPr>
          <w:rFonts w:asciiTheme="minorBidi" w:hAnsiTheme="minorBidi" w:cstheme="minorBidi"/>
          <w:i/>
          <w:iCs/>
          <w:color w:val="000000" w:themeColor="text1"/>
          <w:sz w:val="20"/>
          <w:szCs w:val="20"/>
        </w:rPr>
        <w:t>MV Snow Crystal, Transnet Ltd t/a National Ports Authority</w:t>
      </w:r>
      <w:r w:rsidRPr="0091784D">
        <w:rPr>
          <w:rFonts w:asciiTheme="minorBidi" w:hAnsiTheme="minorBidi" w:cstheme="minorBidi"/>
          <w:color w:val="000000" w:themeColor="text1"/>
          <w:sz w:val="20"/>
          <w:szCs w:val="20"/>
        </w:rPr>
        <w:t>, supra.</w:t>
      </w:r>
    </w:p>
  </w:footnote>
  <w:footnote w:id="7">
    <w:p w14:paraId="5064D960" w14:textId="18B50127" w:rsidR="00652B3A" w:rsidRPr="0091784D" w:rsidRDefault="00652B3A" w:rsidP="0091784D">
      <w:pPr>
        <w:pStyle w:val="NormalWeb"/>
        <w:spacing w:before="0" w:beforeAutospacing="0" w:after="0" w:afterAutospacing="0"/>
        <w:jc w:val="both"/>
        <w:rPr>
          <w:rFonts w:asciiTheme="minorBidi" w:hAnsiTheme="minorBidi" w:cstheme="minorBidi"/>
          <w:color w:val="000000" w:themeColor="text1"/>
          <w:sz w:val="20"/>
          <w:szCs w:val="20"/>
          <w:lang w:val="en-US"/>
        </w:rPr>
      </w:pPr>
      <w:r w:rsidRPr="0091784D">
        <w:rPr>
          <w:rStyle w:val="FootnoteReference"/>
          <w:rFonts w:asciiTheme="minorBidi" w:hAnsiTheme="minorBidi" w:cstheme="minorBidi"/>
          <w:color w:val="000000" w:themeColor="text1"/>
          <w:sz w:val="20"/>
          <w:szCs w:val="20"/>
        </w:rPr>
        <w:footnoteRef/>
      </w:r>
      <w:r w:rsidRPr="0091784D">
        <w:rPr>
          <w:rFonts w:asciiTheme="minorBidi" w:hAnsiTheme="minorBidi" w:cstheme="minorBidi"/>
          <w:color w:val="000000" w:themeColor="text1"/>
          <w:sz w:val="20"/>
          <w:szCs w:val="20"/>
        </w:rPr>
        <w:t xml:space="preserve"> </w:t>
      </w:r>
      <w:r w:rsidRPr="0091784D">
        <w:rPr>
          <w:rFonts w:asciiTheme="minorBidi" w:hAnsiTheme="minorBidi" w:cstheme="minorBidi"/>
          <w:i/>
          <w:iCs/>
          <w:color w:val="000000" w:themeColor="text1"/>
          <w:sz w:val="20"/>
          <w:szCs w:val="20"/>
        </w:rPr>
        <w:t>Yodaiken v Angehrn and Piel</w:t>
      </w:r>
      <w:r w:rsidRPr="0091784D">
        <w:rPr>
          <w:rFonts w:asciiTheme="minorBidi" w:hAnsiTheme="minorBidi" w:cstheme="minorBidi"/>
          <w:color w:val="000000" w:themeColor="text1"/>
          <w:sz w:val="20"/>
          <w:szCs w:val="20"/>
        </w:rPr>
        <w:t xml:space="preserve"> 1914 TPD 254 at 260. </w:t>
      </w:r>
    </w:p>
  </w:footnote>
  <w:footnote w:id="8">
    <w:p w14:paraId="03E5C441" w14:textId="0B3C32CF" w:rsidR="00652B3A" w:rsidRPr="0091784D" w:rsidRDefault="00652B3A" w:rsidP="0091784D">
      <w:pPr>
        <w:pStyle w:val="NormalWeb"/>
        <w:spacing w:before="0" w:beforeAutospacing="0" w:after="0" w:afterAutospacing="0"/>
        <w:jc w:val="both"/>
        <w:rPr>
          <w:rFonts w:asciiTheme="minorBidi" w:hAnsiTheme="minorBidi" w:cstheme="minorBidi"/>
          <w:color w:val="000000" w:themeColor="text1"/>
          <w:sz w:val="20"/>
          <w:szCs w:val="20"/>
        </w:rPr>
      </w:pPr>
      <w:r w:rsidRPr="0091784D">
        <w:rPr>
          <w:rStyle w:val="FootnoteReference"/>
          <w:rFonts w:asciiTheme="minorBidi" w:hAnsiTheme="minorBidi" w:cstheme="minorBidi"/>
          <w:color w:val="000000" w:themeColor="text1"/>
          <w:sz w:val="20"/>
          <w:szCs w:val="20"/>
        </w:rPr>
        <w:footnoteRef/>
      </w:r>
      <w:r w:rsidRPr="0091784D">
        <w:rPr>
          <w:rFonts w:asciiTheme="minorBidi" w:hAnsiTheme="minorBidi" w:cstheme="minorBidi"/>
          <w:color w:val="000000" w:themeColor="text1"/>
          <w:sz w:val="20"/>
          <w:szCs w:val="20"/>
        </w:rPr>
        <w:t xml:space="preserve"> </w:t>
      </w:r>
      <w:r w:rsidRPr="0091784D">
        <w:rPr>
          <w:rFonts w:asciiTheme="minorBidi" w:hAnsiTheme="minorBidi" w:cstheme="minorBidi"/>
          <w:i/>
          <w:iCs/>
          <w:color w:val="000000" w:themeColor="text1"/>
          <w:sz w:val="20"/>
          <w:szCs w:val="20"/>
        </w:rPr>
        <w:t>World Leisure Holidays (Pty) Ltd v Georges</w:t>
      </w:r>
      <w:r w:rsidRPr="0091784D">
        <w:rPr>
          <w:rFonts w:asciiTheme="minorBidi" w:hAnsiTheme="minorBidi" w:cstheme="minorBidi"/>
          <w:color w:val="000000" w:themeColor="text1"/>
          <w:sz w:val="20"/>
          <w:szCs w:val="20"/>
        </w:rPr>
        <w:t xml:space="preserve"> 2002 (5) SA 531 (W). </w:t>
      </w:r>
    </w:p>
  </w:footnote>
  <w:footnote w:id="9">
    <w:p w14:paraId="6958B3F0" w14:textId="507153FE" w:rsidR="00652B3A" w:rsidRPr="0091784D" w:rsidRDefault="00652B3A" w:rsidP="0091784D">
      <w:pPr>
        <w:pStyle w:val="FootnoteText"/>
        <w:jc w:val="both"/>
        <w:rPr>
          <w:rFonts w:asciiTheme="minorBidi" w:hAnsiTheme="minorBidi" w:cstheme="minorBidi"/>
          <w:color w:val="000000" w:themeColor="text1"/>
          <w:lang w:val="en-US"/>
        </w:rPr>
      </w:pPr>
      <w:r w:rsidRPr="0091784D">
        <w:rPr>
          <w:rStyle w:val="FootnoteReference"/>
          <w:rFonts w:asciiTheme="minorBidi" w:hAnsiTheme="minorBidi" w:cstheme="minorBidi"/>
          <w:color w:val="000000" w:themeColor="text1"/>
        </w:rPr>
        <w:footnoteRef/>
      </w:r>
      <w:r w:rsidRPr="0091784D">
        <w:rPr>
          <w:rFonts w:asciiTheme="minorBidi" w:hAnsiTheme="minorBidi" w:cstheme="minorBidi"/>
          <w:color w:val="000000" w:themeColor="text1"/>
        </w:rPr>
        <w:t xml:space="preserve"> </w:t>
      </w:r>
      <w:r w:rsidRPr="0091784D">
        <w:rPr>
          <w:rFonts w:asciiTheme="minorBidi" w:hAnsiTheme="minorBidi" w:cstheme="minorBidi"/>
          <w:i/>
          <w:iCs/>
          <w:color w:val="000000" w:themeColor="text1"/>
        </w:rPr>
        <w:t>Chairperson,</w:t>
      </w:r>
      <w:r w:rsidRPr="0091784D">
        <w:rPr>
          <w:rStyle w:val="apple-converted-space"/>
          <w:rFonts w:asciiTheme="minorBidi" w:hAnsiTheme="minorBidi" w:cstheme="minorBidi"/>
          <w:i/>
          <w:iCs/>
          <w:color w:val="000000" w:themeColor="text1"/>
        </w:rPr>
        <w:t> </w:t>
      </w:r>
      <w:r w:rsidRPr="0091784D">
        <w:rPr>
          <w:rFonts w:asciiTheme="minorBidi" w:hAnsiTheme="minorBidi" w:cstheme="minorBidi"/>
          <w:i/>
          <w:iCs/>
          <w:color w:val="000000" w:themeColor="text1"/>
        </w:rPr>
        <w:t>Independent</w:t>
      </w:r>
      <w:r w:rsidRPr="0091784D">
        <w:rPr>
          <w:rStyle w:val="apple-converted-space"/>
          <w:rFonts w:asciiTheme="minorBidi" w:hAnsiTheme="minorBidi" w:cstheme="minorBidi"/>
          <w:i/>
          <w:iCs/>
          <w:color w:val="000000" w:themeColor="text1"/>
        </w:rPr>
        <w:t> </w:t>
      </w:r>
      <w:r w:rsidRPr="0091784D">
        <w:rPr>
          <w:rFonts w:asciiTheme="minorBidi" w:hAnsiTheme="minorBidi" w:cstheme="minorBidi"/>
          <w:i/>
          <w:iCs/>
          <w:color w:val="000000" w:themeColor="text1"/>
        </w:rPr>
        <w:t>Electoral Commission v Die Krans Ontspanningsoord</w:t>
      </w:r>
      <w:r w:rsidRPr="0091784D">
        <w:rPr>
          <w:rStyle w:val="apple-converted-space"/>
          <w:rFonts w:asciiTheme="minorBidi" w:hAnsiTheme="minorBidi" w:cstheme="minorBidi"/>
          <w:i/>
          <w:iCs/>
          <w:color w:val="000000" w:themeColor="text1"/>
        </w:rPr>
        <w:t> </w:t>
      </w:r>
      <w:r w:rsidRPr="0091784D">
        <w:rPr>
          <w:rFonts w:asciiTheme="minorBidi" w:hAnsiTheme="minorBidi" w:cstheme="minorBidi"/>
          <w:i/>
          <w:iCs/>
          <w:color w:val="000000" w:themeColor="text1"/>
        </w:rPr>
        <w:t>(Edms) Bpk</w:t>
      </w:r>
      <w:r w:rsidRPr="0091784D">
        <w:rPr>
          <w:rStyle w:val="apple-converted-space"/>
          <w:rFonts w:asciiTheme="minorBidi" w:hAnsiTheme="minorBidi" w:cstheme="minorBidi"/>
          <w:i/>
          <w:iCs/>
          <w:color w:val="000000" w:themeColor="text1"/>
        </w:rPr>
        <w:t> </w:t>
      </w:r>
      <w:hyperlink r:id="rId2" w:tooltip="View LawCiteRecord" w:history="1">
        <w:r w:rsidRPr="0091784D">
          <w:rPr>
            <w:rStyle w:val="Hyperlink"/>
            <w:rFonts w:asciiTheme="minorBidi" w:hAnsiTheme="minorBidi" w:cstheme="minorBidi"/>
            <w:color w:val="000000" w:themeColor="text1"/>
            <w:u w:val="none"/>
          </w:rPr>
          <w:t>1997 (1) SA 244</w:t>
        </w:r>
      </w:hyperlink>
      <w:r w:rsidRPr="0091784D">
        <w:rPr>
          <w:rStyle w:val="apple-converted-space"/>
          <w:rFonts w:asciiTheme="minorBidi" w:hAnsiTheme="minorBidi" w:cstheme="minorBidi"/>
          <w:color w:val="000000" w:themeColor="text1"/>
          <w:shd w:val="clear" w:color="auto" w:fill="FFFFFF"/>
        </w:rPr>
        <w:t> </w:t>
      </w:r>
      <w:r w:rsidRPr="0091784D">
        <w:rPr>
          <w:rFonts w:asciiTheme="minorBidi" w:hAnsiTheme="minorBidi" w:cstheme="minorBidi"/>
          <w:color w:val="000000" w:themeColor="text1"/>
          <w:shd w:val="clear" w:color="auto" w:fill="FFFFFF"/>
        </w:rPr>
        <w:t>(T) at 249F-G.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458782"/>
      <w:docPartObj>
        <w:docPartGallery w:val="Page Numbers (Top of Page)"/>
        <w:docPartUnique/>
      </w:docPartObj>
    </w:sdtPr>
    <w:sdtEndPr>
      <w:rPr>
        <w:rFonts w:ascii="Arial" w:hAnsi="Arial" w:cs="Arial"/>
        <w:noProof/>
      </w:rPr>
    </w:sdtEndPr>
    <w:sdtContent>
      <w:p w14:paraId="189779BC" w14:textId="68B06F43" w:rsidR="00652B3A" w:rsidRPr="00747D92" w:rsidRDefault="00652B3A">
        <w:pPr>
          <w:pStyle w:val="Header"/>
          <w:jc w:val="right"/>
          <w:rPr>
            <w:rFonts w:ascii="Arial" w:hAnsi="Arial" w:cs="Arial"/>
          </w:rPr>
        </w:pPr>
        <w:r w:rsidRPr="00747D92">
          <w:rPr>
            <w:rFonts w:ascii="Arial" w:hAnsi="Arial" w:cs="Arial"/>
          </w:rPr>
          <w:fldChar w:fldCharType="begin"/>
        </w:r>
        <w:r w:rsidRPr="00747D92">
          <w:rPr>
            <w:rFonts w:ascii="Arial" w:hAnsi="Arial" w:cs="Arial"/>
          </w:rPr>
          <w:instrText xml:space="preserve"> PAGE   \* MERGEFORMAT </w:instrText>
        </w:r>
        <w:r w:rsidRPr="00747D92">
          <w:rPr>
            <w:rFonts w:ascii="Arial" w:hAnsi="Arial" w:cs="Arial"/>
          </w:rPr>
          <w:fldChar w:fldCharType="separate"/>
        </w:r>
        <w:r w:rsidR="00381E35">
          <w:rPr>
            <w:rFonts w:ascii="Arial" w:hAnsi="Arial" w:cs="Arial"/>
            <w:noProof/>
          </w:rPr>
          <w:t>10</w:t>
        </w:r>
        <w:r w:rsidRPr="00747D92">
          <w:rPr>
            <w:rFonts w:ascii="Arial" w:hAnsi="Arial" w:cs="Arial"/>
            <w:noProof/>
          </w:rPr>
          <w:fldChar w:fldCharType="end"/>
        </w:r>
      </w:p>
    </w:sdtContent>
  </w:sdt>
  <w:p w14:paraId="0625E87C" w14:textId="77777777" w:rsidR="00652B3A" w:rsidRDefault="00652B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DA5"/>
    <w:multiLevelType w:val="multilevel"/>
    <w:tmpl w:val="8AC2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05110"/>
    <w:multiLevelType w:val="multilevel"/>
    <w:tmpl w:val="451E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B757F"/>
    <w:multiLevelType w:val="hybridMultilevel"/>
    <w:tmpl w:val="AE14AA2C"/>
    <w:lvl w:ilvl="0" w:tplc="F30A5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13C62"/>
    <w:multiLevelType w:val="hybridMultilevel"/>
    <w:tmpl w:val="09405DFA"/>
    <w:lvl w:ilvl="0" w:tplc="C3C63D80">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04BE2"/>
    <w:multiLevelType w:val="hybridMultilevel"/>
    <w:tmpl w:val="9CC6FB16"/>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72651"/>
    <w:multiLevelType w:val="hybridMultilevel"/>
    <w:tmpl w:val="1708CFC8"/>
    <w:lvl w:ilvl="0" w:tplc="C946154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75F49"/>
    <w:multiLevelType w:val="hybridMultilevel"/>
    <w:tmpl w:val="6080ABAC"/>
    <w:lvl w:ilvl="0" w:tplc="8C82DD60">
      <w:start w:val="1"/>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7" w15:restartNumberingAfterBreak="0">
    <w:nsid w:val="16864837"/>
    <w:multiLevelType w:val="hybridMultilevel"/>
    <w:tmpl w:val="018005F6"/>
    <w:lvl w:ilvl="0" w:tplc="936E853E">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F081A"/>
    <w:multiLevelType w:val="multilevel"/>
    <w:tmpl w:val="E0CC9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4C5CA8"/>
    <w:multiLevelType w:val="hybridMultilevel"/>
    <w:tmpl w:val="E98A01C6"/>
    <w:lvl w:ilvl="0" w:tplc="99ECA0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B6A38"/>
    <w:multiLevelType w:val="hybridMultilevel"/>
    <w:tmpl w:val="BC2446F6"/>
    <w:lvl w:ilvl="0" w:tplc="B46C33E4">
      <w:start w:val="1"/>
      <w:numFmt w:val="decimal"/>
      <w:lvlText w:val="[%1]"/>
      <w:lvlJc w:val="left"/>
      <w:pPr>
        <w:ind w:left="720" w:hanging="360"/>
      </w:pPr>
      <w:rPr>
        <w:rFonts w:ascii="Arial" w:hAnsi="Arial" w:cs="Arial" w:hint="default"/>
        <w:b w:val="0"/>
        <w:b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AF0964"/>
    <w:multiLevelType w:val="hybridMultilevel"/>
    <w:tmpl w:val="4B12426E"/>
    <w:lvl w:ilvl="0" w:tplc="002A8D7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B7B7997"/>
    <w:multiLevelType w:val="multilevel"/>
    <w:tmpl w:val="BC16101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2551AD"/>
    <w:multiLevelType w:val="multilevel"/>
    <w:tmpl w:val="61A4652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1E610E"/>
    <w:multiLevelType w:val="hybridMultilevel"/>
    <w:tmpl w:val="592E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326084"/>
    <w:multiLevelType w:val="hybridMultilevel"/>
    <w:tmpl w:val="B072B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A4542"/>
    <w:multiLevelType w:val="hybridMultilevel"/>
    <w:tmpl w:val="2FD4531E"/>
    <w:lvl w:ilvl="0" w:tplc="A0489CE2">
      <w:start w:val="6"/>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7" w15:restartNumberingAfterBreak="0">
    <w:nsid w:val="28A50C08"/>
    <w:multiLevelType w:val="hybridMultilevel"/>
    <w:tmpl w:val="FFDEAAEE"/>
    <w:lvl w:ilvl="0" w:tplc="34A2B3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1F147A"/>
    <w:multiLevelType w:val="hybridMultilevel"/>
    <w:tmpl w:val="39BC696C"/>
    <w:lvl w:ilvl="0" w:tplc="EAC424C0">
      <w:start w:val="1"/>
      <w:numFmt w:val="lowerLetter"/>
      <w:lvlText w:val="(%1)"/>
      <w:lvlJc w:val="left"/>
      <w:pPr>
        <w:ind w:left="1353" w:hanging="360"/>
      </w:pPr>
      <w:rPr>
        <w:rFonts w:hint="default"/>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2F4938B0"/>
    <w:multiLevelType w:val="hybridMultilevel"/>
    <w:tmpl w:val="21C85D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F30551"/>
    <w:multiLevelType w:val="hybridMultilevel"/>
    <w:tmpl w:val="40C8842C"/>
    <w:lvl w:ilvl="0" w:tplc="FE10334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09500B"/>
    <w:multiLevelType w:val="hybridMultilevel"/>
    <w:tmpl w:val="91E44818"/>
    <w:lvl w:ilvl="0" w:tplc="1BF03544">
      <w:start w:val="1"/>
      <w:numFmt w:val="lowerLetter"/>
      <w:lvlText w:val="(%1)"/>
      <w:lvlJc w:val="left"/>
      <w:pPr>
        <w:ind w:left="1353" w:hanging="360"/>
      </w:pPr>
      <w:rPr>
        <w:rFonts w:hint="default"/>
        <w: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32260846"/>
    <w:multiLevelType w:val="hybridMultilevel"/>
    <w:tmpl w:val="AEEE93F8"/>
    <w:lvl w:ilvl="0" w:tplc="F4C860F6">
      <w:start w:val="1"/>
      <w:numFmt w:val="decimal"/>
      <w:lvlText w:val="[%1]"/>
      <w:lvlJc w:val="left"/>
      <w:pPr>
        <w:ind w:left="1353"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8C0D61"/>
    <w:multiLevelType w:val="hybridMultilevel"/>
    <w:tmpl w:val="63E274DE"/>
    <w:lvl w:ilvl="0" w:tplc="F7D4048C">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FF281F"/>
    <w:multiLevelType w:val="hybridMultilevel"/>
    <w:tmpl w:val="A5E8230E"/>
    <w:lvl w:ilvl="0" w:tplc="5BBCA104">
      <w:start w:val="1"/>
      <w:numFmt w:val="lowerLetter"/>
      <w:lvlText w:val="(%1)"/>
      <w:lvlJc w:val="left"/>
      <w:pPr>
        <w:ind w:left="720" w:hanging="360"/>
      </w:pPr>
      <w:rPr>
        <w:rFonts w:hint="default"/>
        <w:i/>
        <w:iCs/>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05462"/>
    <w:multiLevelType w:val="hybridMultilevel"/>
    <w:tmpl w:val="1E6EC3EA"/>
    <w:lvl w:ilvl="0" w:tplc="791241B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24EF"/>
    <w:multiLevelType w:val="multilevel"/>
    <w:tmpl w:val="C18A4826"/>
    <w:lvl w:ilvl="0">
      <w:start w:val="1"/>
      <w:numFmt w:val="lowerLetter"/>
      <w:lvlText w:val="(%1)"/>
      <w:lvlJc w:val="left"/>
      <w:pPr>
        <w:tabs>
          <w:tab w:val="num" w:pos="720"/>
        </w:tabs>
        <w:ind w:left="720" w:hanging="360"/>
      </w:pPr>
      <w:rPr>
        <w:rFonts w:asciiTheme="minorBidi" w:eastAsia="Times New Roman" w:hAnsiTheme="minorBidi" w:cstheme="minorBidi"/>
        <w:i/>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E6111F"/>
    <w:multiLevelType w:val="hybridMultilevel"/>
    <w:tmpl w:val="5D3EA864"/>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37CA5"/>
    <w:multiLevelType w:val="hybridMultilevel"/>
    <w:tmpl w:val="5C361E82"/>
    <w:lvl w:ilvl="0" w:tplc="A5A07D62">
      <w:start w:val="1"/>
      <w:numFmt w:val="lowerLetter"/>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466C17"/>
    <w:multiLevelType w:val="hybridMultilevel"/>
    <w:tmpl w:val="9774E640"/>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B01071"/>
    <w:multiLevelType w:val="hybridMultilevel"/>
    <w:tmpl w:val="5D4A3E64"/>
    <w:lvl w:ilvl="0" w:tplc="0809000F">
      <w:start w:val="1"/>
      <w:numFmt w:val="decimal"/>
      <w:lvlText w:val="%1."/>
      <w:lvlJc w:val="left"/>
      <w:pPr>
        <w:ind w:left="58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F26EB1"/>
    <w:multiLevelType w:val="hybridMultilevel"/>
    <w:tmpl w:val="F5488232"/>
    <w:lvl w:ilvl="0" w:tplc="3A729CA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191FFA"/>
    <w:multiLevelType w:val="multilevel"/>
    <w:tmpl w:val="D37A7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84720C"/>
    <w:multiLevelType w:val="hybridMultilevel"/>
    <w:tmpl w:val="E3D4E948"/>
    <w:lvl w:ilvl="0" w:tplc="738AE8AE">
      <w:start w:val="1"/>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34" w15:restartNumberingAfterBreak="0">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53535C"/>
    <w:multiLevelType w:val="hybridMultilevel"/>
    <w:tmpl w:val="75F0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FC6B32"/>
    <w:multiLevelType w:val="hybridMultilevel"/>
    <w:tmpl w:val="6A1E9F60"/>
    <w:lvl w:ilvl="0" w:tplc="A81E2E5A">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B24460"/>
    <w:multiLevelType w:val="multilevel"/>
    <w:tmpl w:val="BA1EA70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3E0CF0"/>
    <w:multiLevelType w:val="hybridMultilevel"/>
    <w:tmpl w:val="EAB49E10"/>
    <w:lvl w:ilvl="0" w:tplc="79CC011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404DDF"/>
    <w:multiLevelType w:val="multilevel"/>
    <w:tmpl w:val="6B6E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A73B5A"/>
    <w:multiLevelType w:val="multilevel"/>
    <w:tmpl w:val="4DE6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D47B96"/>
    <w:multiLevelType w:val="hybridMultilevel"/>
    <w:tmpl w:val="AEB00AE8"/>
    <w:lvl w:ilvl="0" w:tplc="BB84362C">
      <w:start w:val="1"/>
      <w:numFmt w:val="lowerLetter"/>
      <w:lvlText w:val="(%1)"/>
      <w:lvlJc w:val="left"/>
      <w:pPr>
        <w:ind w:left="720" w:hanging="360"/>
      </w:pPr>
      <w:rPr>
        <w:rFonts w:eastAsiaTheme="minorHAnsi"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077F26"/>
    <w:multiLevelType w:val="hybridMultilevel"/>
    <w:tmpl w:val="70D890B8"/>
    <w:lvl w:ilvl="0" w:tplc="C3C04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2D0E6A"/>
    <w:multiLevelType w:val="hybridMultilevel"/>
    <w:tmpl w:val="D3785720"/>
    <w:lvl w:ilvl="0" w:tplc="CB3A2F12">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A3D61"/>
    <w:multiLevelType w:val="hybridMultilevel"/>
    <w:tmpl w:val="5DCA7912"/>
    <w:lvl w:ilvl="0" w:tplc="4602315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4"/>
  </w:num>
  <w:num w:numId="3">
    <w:abstractNumId w:val="31"/>
  </w:num>
  <w:num w:numId="4">
    <w:abstractNumId w:val="35"/>
  </w:num>
  <w:num w:numId="5">
    <w:abstractNumId w:val="19"/>
  </w:num>
  <w:num w:numId="6">
    <w:abstractNumId w:val="11"/>
  </w:num>
  <w:num w:numId="7">
    <w:abstractNumId w:val="41"/>
  </w:num>
  <w:num w:numId="8">
    <w:abstractNumId w:val="15"/>
  </w:num>
  <w:num w:numId="9">
    <w:abstractNumId w:val="38"/>
  </w:num>
  <w:num w:numId="10">
    <w:abstractNumId w:val="2"/>
  </w:num>
  <w:num w:numId="11">
    <w:abstractNumId w:val="44"/>
  </w:num>
  <w:num w:numId="12">
    <w:abstractNumId w:val="27"/>
  </w:num>
  <w:num w:numId="13">
    <w:abstractNumId w:val="28"/>
  </w:num>
  <w:num w:numId="14">
    <w:abstractNumId w:val="5"/>
  </w:num>
  <w:num w:numId="15">
    <w:abstractNumId w:val="36"/>
  </w:num>
  <w:num w:numId="16">
    <w:abstractNumId w:val="25"/>
  </w:num>
  <w:num w:numId="17">
    <w:abstractNumId w:val="9"/>
  </w:num>
  <w:num w:numId="18">
    <w:abstractNumId w:val="3"/>
  </w:num>
  <w:num w:numId="19">
    <w:abstractNumId w:val="26"/>
  </w:num>
  <w:num w:numId="20">
    <w:abstractNumId w:val="23"/>
  </w:num>
  <w:num w:numId="21">
    <w:abstractNumId w:val="24"/>
  </w:num>
  <w:num w:numId="22">
    <w:abstractNumId w:val="43"/>
  </w:num>
  <w:num w:numId="23">
    <w:abstractNumId w:val="7"/>
  </w:num>
  <w:num w:numId="24">
    <w:abstractNumId w:val="4"/>
  </w:num>
  <w:num w:numId="25">
    <w:abstractNumId w:val="10"/>
  </w:num>
  <w:num w:numId="26">
    <w:abstractNumId w:val="0"/>
  </w:num>
  <w:num w:numId="27">
    <w:abstractNumId w:val="42"/>
  </w:num>
  <w:num w:numId="28">
    <w:abstractNumId w:val="40"/>
  </w:num>
  <w:num w:numId="29">
    <w:abstractNumId w:val="17"/>
  </w:num>
  <w:num w:numId="30">
    <w:abstractNumId w:val="21"/>
  </w:num>
  <w:num w:numId="31">
    <w:abstractNumId w:val="8"/>
  </w:num>
  <w:num w:numId="32">
    <w:abstractNumId w:val="18"/>
  </w:num>
  <w:num w:numId="33">
    <w:abstractNumId w:val="14"/>
  </w:num>
  <w:num w:numId="34">
    <w:abstractNumId w:val="32"/>
  </w:num>
  <w:num w:numId="35">
    <w:abstractNumId w:val="30"/>
  </w:num>
  <w:num w:numId="36">
    <w:abstractNumId w:val="29"/>
  </w:num>
  <w:num w:numId="37">
    <w:abstractNumId w:val="20"/>
  </w:num>
  <w:num w:numId="38">
    <w:abstractNumId w:val="13"/>
  </w:num>
  <w:num w:numId="39">
    <w:abstractNumId w:val="16"/>
  </w:num>
  <w:num w:numId="40">
    <w:abstractNumId w:val="37"/>
  </w:num>
  <w:num w:numId="41">
    <w:abstractNumId w:val="39"/>
  </w:num>
  <w:num w:numId="42">
    <w:abstractNumId w:val="1"/>
  </w:num>
  <w:num w:numId="43">
    <w:abstractNumId w:val="12"/>
  </w:num>
  <w:num w:numId="44">
    <w:abstractNumId w:val="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EC"/>
    <w:rsid w:val="0000078E"/>
    <w:rsid w:val="000007E9"/>
    <w:rsid w:val="0000085B"/>
    <w:rsid w:val="000008FD"/>
    <w:rsid w:val="00001992"/>
    <w:rsid w:val="00001AAE"/>
    <w:rsid w:val="00001D5C"/>
    <w:rsid w:val="00001D90"/>
    <w:rsid w:val="000036C6"/>
    <w:rsid w:val="00003A9E"/>
    <w:rsid w:val="00003E92"/>
    <w:rsid w:val="000048E4"/>
    <w:rsid w:val="00005EA8"/>
    <w:rsid w:val="000071E9"/>
    <w:rsid w:val="000072CA"/>
    <w:rsid w:val="00007D25"/>
    <w:rsid w:val="00007DBD"/>
    <w:rsid w:val="00012005"/>
    <w:rsid w:val="00014101"/>
    <w:rsid w:val="00014C50"/>
    <w:rsid w:val="00017C3D"/>
    <w:rsid w:val="00017C51"/>
    <w:rsid w:val="000220FE"/>
    <w:rsid w:val="000229CD"/>
    <w:rsid w:val="0002463D"/>
    <w:rsid w:val="000247FC"/>
    <w:rsid w:val="00027051"/>
    <w:rsid w:val="00030466"/>
    <w:rsid w:val="00030BD0"/>
    <w:rsid w:val="00030E21"/>
    <w:rsid w:val="00032C36"/>
    <w:rsid w:val="00033372"/>
    <w:rsid w:val="000350A5"/>
    <w:rsid w:val="0003659C"/>
    <w:rsid w:val="00036A44"/>
    <w:rsid w:val="00043114"/>
    <w:rsid w:val="000438FC"/>
    <w:rsid w:val="0004418E"/>
    <w:rsid w:val="00044790"/>
    <w:rsid w:val="000447F3"/>
    <w:rsid w:val="000467B4"/>
    <w:rsid w:val="00046E5C"/>
    <w:rsid w:val="000519B4"/>
    <w:rsid w:val="00052594"/>
    <w:rsid w:val="00054F6B"/>
    <w:rsid w:val="00055372"/>
    <w:rsid w:val="00055ADC"/>
    <w:rsid w:val="00055D02"/>
    <w:rsid w:val="00061368"/>
    <w:rsid w:val="0006154D"/>
    <w:rsid w:val="00064780"/>
    <w:rsid w:val="0006720A"/>
    <w:rsid w:val="00072031"/>
    <w:rsid w:val="00073267"/>
    <w:rsid w:val="0007338C"/>
    <w:rsid w:val="000735CB"/>
    <w:rsid w:val="00073C74"/>
    <w:rsid w:val="00074EE9"/>
    <w:rsid w:val="0007592E"/>
    <w:rsid w:val="0007651F"/>
    <w:rsid w:val="000767C6"/>
    <w:rsid w:val="00077CB5"/>
    <w:rsid w:val="00077D4D"/>
    <w:rsid w:val="00080567"/>
    <w:rsid w:val="00080EDC"/>
    <w:rsid w:val="00082803"/>
    <w:rsid w:val="00082E9E"/>
    <w:rsid w:val="00086455"/>
    <w:rsid w:val="000869AF"/>
    <w:rsid w:val="00090AC2"/>
    <w:rsid w:val="000919DF"/>
    <w:rsid w:val="00092B32"/>
    <w:rsid w:val="0009369C"/>
    <w:rsid w:val="000945EB"/>
    <w:rsid w:val="00094B82"/>
    <w:rsid w:val="00095066"/>
    <w:rsid w:val="000959E6"/>
    <w:rsid w:val="000963A8"/>
    <w:rsid w:val="000966EF"/>
    <w:rsid w:val="0009679E"/>
    <w:rsid w:val="000A251C"/>
    <w:rsid w:val="000A40F7"/>
    <w:rsid w:val="000A424E"/>
    <w:rsid w:val="000A5155"/>
    <w:rsid w:val="000A5554"/>
    <w:rsid w:val="000A71DC"/>
    <w:rsid w:val="000A72C8"/>
    <w:rsid w:val="000B21C6"/>
    <w:rsid w:val="000B28FC"/>
    <w:rsid w:val="000B38A3"/>
    <w:rsid w:val="000B4D5C"/>
    <w:rsid w:val="000B617C"/>
    <w:rsid w:val="000B731C"/>
    <w:rsid w:val="000C0576"/>
    <w:rsid w:val="000C0D52"/>
    <w:rsid w:val="000C1F38"/>
    <w:rsid w:val="000C2215"/>
    <w:rsid w:val="000C29F1"/>
    <w:rsid w:val="000C3C4D"/>
    <w:rsid w:val="000C43FA"/>
    <w:rsid w:val="000C5D28"/>
    <w:rsid w:val="000D021C"/>
    <w:rsid w:val="000D0FF5"/>
    <w:rsid w:val="000D225C"/>
    <w:rsid w:val="000D2336"/>
    <w:rsid w:val="000D24DB"/>
    <w:rsid w:val="000D3001"/>
    <w:rsid w:val="000D4596"/>
    <w:rsid w:val="000D5416"/>
    <w:rsid w:val="000E0AF1"/>
    <w:rsid w:val="000E2DB8"/>
    <w:rsid w:val="000E43C8"/>
    <w:rsid w:val="000E4F4E"/>
    <w:rsid w:val="000E77CD"/>
    <w:rsid w:val="000F0809"/>
    <w:rsid w:val="000F1802"/>
    <w:rsid w:val="000F1CDA"/>
    <w:rsid w:val="000F2111"/>
    <w:rsid w:val="000F25F4"/>
    <w:rsid w:val="000F383E"/>
    <w:rsid w:val="000F4746"/>
    <w:rsid w:val="000F5357"/>
    <w:rsid w:val="000F62E3"/>
    <w:rsid w:val="000F68F9"/>
    <w:rsid w:val="000F6B09"/>
    <w:rsid w:val="000F6B24"/>
    <w:rsid w:val="001004DC"/>
    <w:rsid w:val="00103817"/>
    <w:rsid w:val="001044D3"/>
    <w:rsid w:val="00105219"/>
    <w:rsid w:val="00107937"/>
    <w:rsid w:val="00112D39"/>
    <w:rsid w:val="00113A82"/>
    <w:rsid w:val="001150F4"/>
    <w:rsid w:val="001174DB"/>
    <w:rsid w:val="0012013C"/>
    <w:rsid w:val="00121693"/>
    <w:rsid w:val="00121DAA"/>
    <w:rsid w:val="00124468"/>
    <w:rsid w:val="0012512E"/>
    <w:rsid w:val="00126190"/>
    <w:rsid w:val="001261A7"/>
    <w:rsid w:val="0012690F"/>
    <w:rsid w:val="00131417"/>
    <w:rsid w:val="00134C4B"/>
    <w:rsid w:val="00135B7A"/>
    <w:rsid w:val="0013617E"/>
    <w:rsid w:val="001369E5"/>
    <w:rsid w:val="0013780C"/>
    <w:rsid w:val="00140079"/>
    <w:rsid w:val="00140C1C"/>
    <w:rsid w:val="00141668"/>
    <w:rsid w:val="00141957"/>
    <w:rsid w:val="00142B30"/>
    <w:rsid w:val="001433D3"/>
    <w:rsid w:val="00144DA9"/>
    <w:rsid w:val="001473C6"/>
    <w:rsid w:val="00153A16"/>
    <w:rsid w:val="001540BB"/>
    <w:rsid w:val="00154BEC"/>
    <w:rsid w:val="00155500"/>
    <w:rsid w:val="00155977"/>
    <w:rsid w:val="00156866"/>
    <w:rsid w:val="00161100"/>
    <w:rsid w:val="001655DE"/>
    <w:rsid w:val="00166EF6"/>
    <w:rsid w:val="00171567"/>
    <w:rsid w:val="00172188"/>
    <w:rsid w:val="0017301A"/>
    <w:rsid w:val="00173230"/>
    <w:rsid w:val="00173B99"/>
    <w:rsid w:val="00174614"/>
    <w:rsid w:val="00174E3D"/>
    <w:rsid w:val="001808D9"/>
    <w:rsid w:val="00182B6C"/>
    <w:rsid w:val="001855FF"/>
    <w:rsid w:val="00187026"/>
    <w:rsid w:val="00192E44"/>
    <w:rsid w:val="001948AD"/>
    <w:rsid w:val="00194C6F"/>
    <w:rsid w:val="00195EC3"/>
    <w:rsid w:val="00196966"/>
    <w:rsid w:val="00197007"/>
    <w:rsid w:val="001979FD"/>
    <w:rsid w:val="00197A82"/>
    <w:rsid w:val="001A1250"/>
    <w:rsid w:val="001A2C0D"/>
    <w:rsid w:val="001A2EFD"/>
    <w:rsid w:val="001A4348"/>
    <w:rsid w:val="001A4F69"/>
    <w:rsid w:val="001A5A21"/>
    <w:rsid w:val="001A605F"/>
    <w:rsid w:val="001A7FBF"/>
    <w:rsid w:val="001B0ADA"/>
    <w:rsid w:val="001B1D7B"/>
    <w:rsid w:val="001B1DA3"/>
    <w:rsid w:val="001B1E44"/>
    <w:rsid w:val="001B3FC1"/>
    <w:rsid w:val="001B4419"/>
    <w:rsid w:val="001B7E0D"/>
    <w:rsid w:val="001C0B1C"/>
    <w:rsid w:val="001C3617"/>
    <w:rsid w:val="001C4018"/>
    <w:rsid w:val="001C533D"/>
    <w:rsid w:val="001C5BF9"/>
    <w:rsid w:val="001C6117"/>
    <w:rsid w:val="001D1545"/>
    <w:rsid w:val="001D2183"/>
    <w:rsid w:val="001D26CC"/>
    <w:rsid w:val="001D2982"/>
    <w:rsid w:val="001D440C"/>
    <w:rsid w:val="001E281C"/>
    <w:rsid w:val="001E305E"/>
    <w:rsid w:val="001E41DD"/>
    <w:rsid w:val="001F0E3E"/>
    <w:rsid w:val="001F17D7"/>
    <w:rsid w:val="001F2E64"/>
    <w:rsid w:val="001F409F"/>
    <w:rsid w:val="001F579F"/>
    <w:rsid w:val="001F5A59"/>
    <w:rsid w:val="00201838"/>
    <w:rsid w:val="00202CDB"/>
    <w:rsid w:val="00203537"/>
    <w:rsid w:val="0020510B"/>
    <w:rsid w:val="00205628"/>
    <w:rsid w:val="00206091"/>
    <w:rsid w:val="0020753C"/>
    <w:rsid w:val="00210FC6"/>
    <w:rsid w:val="00213B44"/>
    <w:rsid w:val="00214683"/>
    <w:rsid w:val="00217721"/>
    <w:rsid w:val="00221C97"/>
    <w:rsid w:val="00222D04"/>
    <w:rsid w:val="00222D5A"/>
    <w:rsid w:val="00222EB2"/>
    <w:rsid w:val="00223E6E"/>
    <w:rsid w:val="00224CA5"/>
    <w:rsid w:val="002261FA"/>
    <w:rsid w:val="00227C1D"/>
    <w:rsid w:val="002312C8"/>
    <w:rsid w:val="00231DD1"/>
    <w:rsid w:val="00232FE9"/>
    <w:rsid w:val="00233CD5"/>
    <w:rsid w:val="00234640"/>
    <w:rsid w:val="00237568"/>
    <w:rsid w:val="00237EBA"/>
    <w:rsid w:val="0024006D"/>
    <w:rsid w:val="002411C7"/>
    <w:rsid w:val="00242BCB"/>
    <w:rsid w:val="002430F3"/>
    <w:rsid w:val="00246047"/>
    <w:rsid w:val="002470B2"/>
    <w:rsid w:val="0024732A"/>
    <w:rsid w:val="00250CF5"/>
    <w:rsid w:val="00254811"/>
    <w:rsid w:val="00254C09"/>
    <w:rsid w:val="00255B14"/>
    <w:rsid w:val="00255D13"/>
    <w:rsid w:val="00257545"/>
    <w:rsid w:val="00263C5C"/>
    <w:rsid w:val="00266224"/>
    <w:rsid w:val="0026719C"/>
    <w:rsid w:val="002702C1"/>
    <w:rsid w:val="00271202"/>
    <w:rsid w:val="00272008"/>
    <w:rsid w:val="00273235"/>
    <w:rsid w:val="002743FE"/>
    <w:rsid w:val="0027574C"/>
    <w:rsid w:val="00275B7B"/>
    <w:rsid w:val="0028025F"/>
    <w:rsid w:val="002822F8"/>
    <w:rsid w:val="0028248B"/>
    <w:rsid w:val="00282F56"/>
    <w:rsid w:val="002850BC"/>
    <w:rsid w:val="00285773"/>
    <w:rsid w:val="00285F3D"/>
    <w:rsid w:val="00286F86"/>
    <w:rsid w:val="0028794F"/>
    <w:rsid w:val="002924FF"/>
    <w:rsid w:val="0029318A"/>
    <w:rsid w:val="00293B9C"/>
    <w:rsid w:val="00293DF8"/>
    <w:rsid w:val="00295398"/>
    <w:rsid w:val="002970BB"/>
    <w:rsid w:val="0029749D"/>
    <w:rsid w:val="002A28F6"/>
    <w:rsid w:val="002A2BDD"/>
    <w:rsid w:val="002A2F16"/>
    <w:rsid w:val="002A3ED1"/>
    <w:rsid w:val="002A4361"/>
    <w:rsid w:val="002A6D66"/>
    <w:rsid w:val="002A6E35"/>
    <w:rsid w:val="002A7A88"/>
    <w:rsid w:val="002A7FC8"/>
    <w:rsid w:val="002B0AA8"/>
    <w:rsid w:val="002B372F"/>
    <w:rsid w:val="002B44ED"/>
    <w:rsid w:val="002B5269"/>
    <w:rsid w:val="002B5338"/>
    <w:rsid w:val="002B6FB1"/>
    <w:rsid w:val="002B7FF2"/>
    <w:rsid w:val="002C02EB"/>
    <w:rsid w:val="002C05AA"/>
    <w:rsid w:val="002C0757"/>
    <w:rsid w:val="002C14EA"/>
    <w:rsid w:val="002C29CA"/>
    <w:rsid w:val="002C2C73"/>
    <w:rsid w:val="002C3B61"/>
    <w:rsid w:val="002C46B0"/>
    <w:rsid w:val="002C4D6D"/>
    <w:rsid w:val="002C6E24"/>
    <w:rsid w:val="002C7A90"/>
    <w:rsid w:val="002D0967"/>
    <w:rsid w:val="002D09F4"/>
    <w:rsid w:val="002D12E9"/>
    <w:rsid w:val="002D2B37"/>
    <w:rsid w:val="002D4CE4"/>
    <w:rsid w:val="002D553B"/>
    <w:rsid w:val="002D6354"/>
    <w:rsid w:val="002D6FF2"/>
    <w:rsid w:val="002D72F2"/>
    <w:rsid w:val="002E0889"/>
    <w:rsid w:val="002E19C4"/>
    <w:rsid w:val="002E4169"/>
    <w:rsid w:val="002E49C0"/>
    <w:rsid w:val="002E5EFE"/>
    <w:rsid w:val="002E6A27"/>
    <w:rsid w:val="002F048E"/>
    <w:rsid w:val="002F28C8"/>
    <w:rsid w:val="002F2D10"/>
    <w:rsid w:val="002F4497"/>
    <w:rsid w:val="002F4FE2"/>
    <w:rsid w:val="002F5B46"/>
    <w:rsid w:val="002F6285"/>
    <w:rsid w:val="002F7A6E"/>
    <w:rsid w:val="00300A46"/>
    <w:rsid w:val="003012CE"/>
    <w:rsid w:val="003041CD"/>
    <w:rsid w:val="00306205"/>
    <w:rsid w:val="003064D6"/>
    <w:rsid w:val="00306821"/>
    <w:rsid w:val="00306893"/>
    <w:rsid w:val="003068AC"/>
    <w:rsid w:val="0031021A"/>
    <w:rsid w:val="003121D9"/>
    <w:rsid w:val="00312835"/>
    <w:rsid w:val="0031675C"/>
    <w:rsid w:val="00316769"/>
    <w:rsid w:val="003175C9"/>
    <w:rsid w:val="00317CB1"/>
    <w:rsid w:val="00321E27"/>
    <w:rsid w:val="00337761"/>
    <w:rsid w:val="0034119B"/>
    <w:rsid w:val="00341521"/>
    <w:rsid w:val="003419B4"/>
    <w:rsid w:val="00342F82"/>
    <w:rsid w:val="00344E8D"/>
    <w:rsid w:val="0034512A"/>
    <w:rsid w:val="00345588"/>
    <w:rsid w:val="00345CB9"/>
    <w:rsid w:val="00351B6F"/>
    <w:rsid w:val="00352C31"/>
    <w:rsid w:val="0035491B"/>
    <w:rsid w:val="00354C54"/>
    <w:rsid w:val="0035555E"/>
    <w:rsid w:val="0035594F"/>
    <w:rsid w:val="003579C4"/>
    <w:rsid w:val="00360716"/>
    <w:rsid w:val="003614CC"/>
    <w:rsid w:val="00361A40"/>
    <w:rsid w:val="00361AF5"/>
    <w:rsid w:val="0036205A"/>
    <w:rsid w:val="00362A62"/>
    <w:rsid w:val="003662D7"/>
    <w:rsid w:val="00371C93"/>
    <w:rsid w:val="00371D56"/>
    <w:rsid w:val="00372667"/>
    <w:rsid w:val="003729C1"/>
    <w:rsid w:val="00374EEE"/>
    <w:rsid w:val="00375A17"/>
    <w:rsid w:val="00376815"/>
    <w:rsid w:val="00381713"/>
    <w:rsid w:val="00381E35"/>
    <w:rsid w:val="003848A7"/>
    <w:rsid w:val="00384955"/>
    <w:rsid w:val="003872EC"/>
    <w:rsid w:val="0039020A"/>
    <w:rsid w:val="0039135A"/>
    <w:rsid w:val="0039429E"/>
    <w:rsid w:val="00395585"/>
    <w:rsid w:val="00395FD2"/>
    <w:rsid w:val="00397B33"/>
    <w:rsid w:val="003A0003"/>
    <w:rsid w:val="003A0457"/>
    <w:rsid w:val="003A069C"/>
    <w:rsid w:val="003A141B"/>
    <w:rsid w:val="003A27A6"/>
    <w:rsid w:val="003A46C4"/>
    <w:rsid w:val="003A5A00"/>
    <w:rsid w:val="003A5E4C"/>
    <w:rsid w:val="003A7B7C"/>
    <w:rsid w:val="003A7FE6"/>
    <w:rsid w:val="003B0D9D"/>
    <w:rsid w:val="003B316B"/>
    <w:rsid w:val="003B36B2"/>
    <w:rsid w:val="003B3BA0"/>
    <w:rsid w:val="003B41CC"/>
    <w:rsid w:val="003B52FC"/>
    <w:rsid w:val="003B629C"/>
    <w:rsid w:val="003B6DE9"/>
    <w:rsid w:val="003B792E"/>
    <w:rsid w:val="003C04F8"/>
    <w:rsid w:val="003C2FD5"/>
    <w:rsid w:val="003C3070"/>
    <w:rsid w:val="003C3792"/>
    <w:rsid w:val="003C48AC"/>
    <w:rsid w:val="003C4C9D"/>
    <w:rsid w:val="003C4E90"/>
    <w:rsid w:val="003C72FC"/>
    <w:rsid w:val="003C7FE0"/>
    <w:rsid w:val="003D068E"/>
    <w:rsid w:val="003D0BC9"/>
    <w:rsid w:val="003D316D"/>
    <w:rsid w:val="003D5447"/>
    <w:rsid w:val="003D7ED4"/>
    <w:rsid w:val="003E1994"/>
    <w:rsid w:val="003E422B"/>
    <w:rsid w:val="003E4FF6"/>
    <w:rsid w:val="003E7C43"/>
    <w:rsid w:val="003F507B"/>
    <w:rsid w:val="003F6575"/>
    <w:rsid w:val="003F65A1"/>
    <w:rsid w:val="003F6BFA"/>
    <w:rsid w:val="003F6C1A"/>
    <w:rsid w:val="003F7062"/>
    <w:rsid w:val="00405E57"/>
    <w:rsid w:val="004060C7"/>
    <w:rsid w:val="0041039F"/>
    <w:rsid w:val="004139D2"/>
    <w:rsid w:val="00413A63"/>
    <w:rsid w:val="004153DB"/>
    <w:rsid w:val="0041561C"/>
    <w:rsid w:val="00417113"/>
    <w:rsid w:val="00417E8F"/>
    <w:rsid w:val="00421A6D"/>
    <w:rsid w:val="00421FEB"/>
    <w:rsid w:val="004222F8"/>
    <w:rsid w:val="00424180"/>
    <w:rsid w:val="00425102"/>
    <w:rsid w:val="00425C51"/>
    <w:rsid w:val="004266FF"/>
    <w:rsid w:val="00427099"/>
    <w:rsid w:val="00427117"/>
    <w:rsid w:val="00427537"/>
    <w:rsid w:val="00432F86"/>
    <w:rsid w:val="00433BC8"/>
    <w:rsid w:val="00433ECB"/>
    <w:rsid w:val="0043445D"/>
    <w:rsid w:val="004374C6"/>
    <w:rsid w:val="004433E8"/>
    <w:rsid w:val="004460BB"/>
    <w:rsid w:val="00446D56"/>
    <w:rsid w:val="00446FAA"/>
    <w:rsid w:val="00447C22"/>
    <w:rsid w:val="00453023"/>
    <w:rsid w:val="00454145"/>
    <w:rsid w:val="00454E23"/>
    <w:rsid w:val="00455637"/>
    <w:rsid w:val="00460E98"/>
    <w:rsid w:val="004636E8"/>
    <w:rsid w:val="00464D8E"/>
    <w:rsid w:val="00464D91"/>
    <w:rsid w:val="004667C9"/>
    <w:rsid w:val="00467103"/>
    <w:rsid w:val="00467F6C"/>
    <w:rsid w:val="0047102C"/>
    <w:rsid w:val="00471EC8"/>
    <w:rsid w:val="004731B7"/>
    <w:rsid w:val="00473C50"/>
    <w:rsid w:val="0047551F"/>
    <w:rsid w:val="00475C8A"/>
    <w:rsid w:val="00476B2D"/>
    <w:rsid w:val="00476FC3"/>
    <w:rsid w:val="004770B3"/>
    <w:rsid w:val="00477633"/>
    <w:rsid w:val="00483652"/>
    <w:rsid w:val="0048525A"/>
    <w:rsid w:val="00485B75"/>
    <w:rsid w:val="00485F73"/>
    <w:rsid w:val="0048688F"/>
    <w:rsid w:val="00487CB6"/>
    <w:rsid w:val="00487DD3"/>
    <w:rsid w:val="00490C76"/>
    <w:rsid w:val="00490F70"/>
    <w:rsid w:val="00491FC4"/>
    <w:rsid w:val="00493726"/>
    <w:rsid w:val="00493C7F"/>
    <w:rsid w:val="00493D56"/>
    <w:rsid w:val="00495799"/>
    <w:rsid w:val="0049587E"/>
    <w:rsid w:val="004971A5"/>
    <w:rsid w:val="004A0F8C"/>
    <w:rsid w:val="004A1380"/>
    <w:rsid w:val="004A21B0"/>
    <w:rsid w:val="004A3FA7"/>
    <w:rsid w:val="004A504C"/>
    <w:rsid w:val="004A5ED8"/>
    <w:rsid w:val="004A7A47"/>
    <w:rsid w:val="004B0F2B"/>
    <w:rsid w:val="004B1EA8"/>
    <w:rsid w:val="004B2704"/>
    <w:rsid w:val="004B5051"/>
    <w:rsid w:val="004B5506"/>
    <w:rsid w:val="004B672A"/>
    <w:rsid w:val="004C2DB8"/>
    <w:rsid w:val="004C38BE"/>
    <w:rsid w:val="004C46DE"/>
    <w:rsid w:val="004C5CC6"/>
    <w:rsid w:val="004C7160"/>
    <w:rsid w:val="004C7585"/>
    <w:rsid w:val="004D0C08"/>
    <w:rsid w:val="004D0DB2"/>
    <w:rsid w:val="004D167E"/>
    <w:rsid w:val="004D612D"/>
    <w:rsid w:val="004D641E"/>
    <w:rsid w:val="004D6714"/>
    <w:rsid w:val="004D790C"/>
    <w:rsid w:val="004E0FBA"/>
    <w:rsid w:val="004E100A"/>
    <w:rsid w:val="004E221A"/>
    <w:rsid w:val="004E3390"/>
    <w:rsid w:val="004E3E73"/>
    <w:rsid w:val="004E41E3"/>
    <w:rsid w:val="004E4324"/>
    <w:rsid w:val="004F1435"/>
    <w:rsid w:val="004F37B4"/>
    <w:rsid w:val="004F4442"/>
    <w:rsid w:val="004F4BD5"/>
    <w:rsid w:val="004F50C2"/>
    <w:rsid w:val="004F570E"/>
    <w:rsid w:val="005028F5"/>
    <w:rsid w:val="00502C1F"/>
    <w:rsid w:val="0050315E"/>
    <w:rsid w:val="00507356"/>
    <w:rsid w:val="0051000C"/>
    <w:rsid w:val="005102EC"/>
    <w:rsid w:val="0051045F"/>
    <w:rsid w:val="00513AD9"/>
    <w:rsid w:val="005140E8"/>
    <w:rsid w:val="00514DAA"/>
    <w:rsid w:val="00516080"/>
    <w:rsid w:val="00517911"/>
    <w:rsid w:val="00520030"/>
    <w:rsid w:val="00520BEC"/>
    <w:rsid w:val="00521C3C"/>
    <w:rsid w:val="00523903"/>
    <w:rsid w:val="0052513E"/>
    <w:rsid w:val="005262C5"/>
    <w:rsid w:val="00527146"/>
    <w:rsid w:val="0053024E"/>
    <w:rsid w:val="005327E9"/>
    <w:rsid w:val="005370C4"/>
    <w:rsid w:val="00537F15"/>
    <w:rsid w:val="005423C8"/>
    <w:rsid w:val="0054482F"/>
    <w:rsid w:val="00546CED"/>
    <w:rsid w:val="0055192F"/>
    <w:rsid w:val="005529BC"/>
    <w:rsid w:val="005560DC"/>
    <w:rsid w:val="005566E8"/>
    <w:rsid w:val="005612BC"/>
    <w:rsid w:val="005614D5"/>
    <w:rsid w:val="00561611"/>
    <w:rsid w:val="005622A5"/>
    <w:rsid w:val="00563594"/>
    <w:rsid w:val="00566874"/>
    <w:rsid w:val="00570FDD"/>
    <w:rsid w:val="00571206"/>
    <w:rsid w:val="00572762"/>
    <w:rsid w:val="005727E8"/>
    <w:rsid w:val="005737B7"/>
    <w:rsid w:val="00573CF0"/>
    <w:rsid w:val="00574AD9"/>
    <w:rsid w:val="00574C74"/>
    <w:rsid w:val="00576226"/>
    <w:rsid w:val="00577881"/>
    <w:rsid w:val="00580B5B"/>
    <w:rsid w:val="0058151C"/>
    <w:rsid w:val="00583137"/>
    <w:rsid w:val="0058541F"/>
    <w:rsid w:val="005870AC"/>
    <w:rsid w:val="0059306E"/>
    <w:rsid w:val="005971E9"/>
    <w:rsid w:val="005A07AF"/>
    <w:rsid w:val="005A1CFD"/>
    <w:rsid w:val="005A47C6"/>
    <w:rsid w:val="005A64A2"/>
    <w:rsid w:val="005B0AA2"/>
    <w:rsid w:val="005B0DBD"/>
    <w:rsid w:val="005B37EA"/>
    <w:rsid w:val="005B411C"/>
    <w:rsid w:val="005B41C8"/>
    <w:rsid w:val="005B4D37"/>
    <w:rsid w:val="005B5215"/>
    <w:rsid w:val="005B5E69"/>
    <w:rsid w:val="005B60F0"/>
    <w:rsid w:val="005B6140"/>
    <w:rsid w:val="005B7F15"/>
    <w:rsid w:val="005C0ED7"/>
    <w:rsid w:val="005C2906"/>
    <w:rsid w:val="005C2B5E"/>
    <w:rsid w:val="005C35B3"/>
    <w:rsid w:val="005C3D12"/>
    <w:rsid w:val="005C3EDD"/>
    <w:rsid w:val="005C448D"/>
    <w:rsid w:val="005C4F3A"/>
    <w:rsid w:val="005C51EE"/>
    <w:rsid w:val="005C5416"/>
    <w:rsid w:val="005C62DF"/>
    <w:rsid w:val="005C6323"/>
    <w:rsid w:val="005C739E"/>
    <w:rsid w:val="005D0412"/>
    <w:rsid w:val="005D1E2D"/>
    <w:rsid w:val="005D3465"/>
    <w:rsid w:val="005D42A5"/>
    <w:rsid w:val="005D499E"/>
    <w:rsid w:val="005D4D17"/>
    <w:rsid w:val="005D59B8"/>
    <w:rsid w:val="005D76DC"/>
    <w:rsid w:val="005E00D0"/>
    <w:rsid w:val="005E36A6"/>
    <w:rsid w:val="005E4FEC"/>
    <w:rsid w:val="005E5CC5"/>
    <w:rsid w:val="005E7A2F"/>
    <w:rsid w:val="005F026B"/>
    <w:rsid w:val="005F16B4"/>
    <w:rsid w:val="005F192F"/>
    <w:rsid w:val="005F294A"/>
    <w:rsid w:val="005F3BC1"/>
    <w:rsid w:val="005F517E"/>
    <w:rsid w:val="005F5A95"/>
    <w:rsid w:val="006007D3"/>
    <w:rsid w:val="00601796"/>
    <w:rsid w:val="006044AA"/>
    <w:rsid w:val="0060560E"/>
    <w:rsid w:val="00605BD5"/>
    <w:rsid w:val="0060728F"/>
    <w:rsid w:val="00607E4B"/>
    <w:rsid w:val="00607FE4"/>
    <w:rsid w:val="006119F1"/>
    <w:rsid w:val="0061268A"/>
    <w:rsid w:val="00613E9F"/>
    <w:rsid w:val="006163C1"/>
    <w:rsid w:val="00617271"/>
    <w:rsid w:val="00617605"/>
    <w:rsid w:val="00617ABE"/>
    <w:rsid w:val="006201E1"/>
    <w:rsid w:val="006208A9"/>
    <w:rsid w:val="0062145A"/>
    <w:rsid w:val="0062272A"/>
    <w:rsid w:val="00622D4E"/>
    <w:rsid w:val="006233E8"/>
    <w:rsid w:val="00623BE1"/>
    <w:rsid w:val="0062436C"/>
    <w:rsid w:val="00624413"/>
    <w:rsid w:val="00625B05"/>
    <w:rsid w:val="006264C2"/>
    <w:rsid w:val="00626545"/>
    <w:rsid w:val="00630F45"/>
    <w:rsid w:val="006317EE"/>
    <w:rsid w:val="00631A89"/>
    <w:rsid w:val="006321EA"/>
    <w:rsid w:val="0063313A"/>
    <w:rsid w:val="00634FD3"/>
    <w:rsid w:val="00635482"/>
    <w:rsid w:val="006354B3"/>
    <w:rsid w:val="00637C3C"/>
    <w:rsid w:val="0064111D"/>
    <w:rsid w:val="0064261B"/>
    <w:rsid w:val="00642E6B"/>
    <w:rsid w:val="0064306F"/>
    <w:rsid w:val="00643084"/>
    <w:rsid w:val="006433F2"/>
    <w:rsid w:val="00643524"/>
    <w:rsid w:val="00643D59"/>
    <w:rsid w:val="00644CBD"/>
    <w:rsid w:val="00645000"/>
    <w:rsid w:val="00646E77"/>
    <w:rsid w:val="0064714A"/>
    <w:rsid w:val="0065021E"/>
    <w:rsid w:val="0065052B"/>
    <w:rsid w:val="00650E70"/>
    <w:rsid w:val="00652B3A"/>
    <w:rsid w:val="00655519"/>
    <w:rsid w:val="0065726F"/>
    <w:rsid w:val="00657656"/>
    <w:rsid w:val="0066089B"/>
    <w:rsid w:val="00662953"/>
    <w:rsid w:val="00662D46"/>
    <w:rsid w:val="006666CB"/>
    <w:rsid w:val="00670094"/>
    <w:rsid w:val="00670198"/>
    <w:rsid w:val="0067053E"/>
    <w:rsid w:val="006725DD"/>
    <w:rsid w:val="00673DD7"/>
    <w:rsid w:val="00674EAE"/>
    <w:rsid w:val="00675050"/>
    <w:rsid w:val="006752EC"/>
    <w:rsid w:val="00675FDD"/>
    <w:rsid w:val="00676D4F"/>
    <w:rsid w:val="00677002"/>
    <w:rsid w:val="006801FA"/>
    <w:rsid w:val="006827D1"/>
    <w:rsid w:val="0068297D"/>
    <w:rsid w:val="0069016B"/>
    <w:rsid w:val="0069058D"/>
    <w:rsid w:val="00690969"/>
    <w:rsid w:val="00690E62"/>
    <w:rsid w:val="0069113E"/>
    <w:rsid w:val="00691925"/>
    <w:rsid w:val="0069281C"/>
    <w:rsid w:val="0069365E"/>
    <w:rsid w:val="006A1610"/>
    <w:rsid w:val="006A176F"/>
    <w:rsid w:val="006A2795"/>
    <w:rsid w:val="006A2AFE"/>
    <w:rsid w:val="006A36A7"/>
    <w:rsid w:val="006A3AFF"/>
    <w:rsid w:val="006A44FC"/>
    <w:rsid w:val="006A4755"/>
    <w:rsid w:val="006A5957"/>
    <w:rsid w:val="006A64EF"/>
    <w:rsid w:val="006A7708"/>
    <w:rsid w:val="006B1B99"/>
    <w:rsid w:val="006B1D4B"/>
    <w:rsid w:val="006B1FB6"/>
    <w:rsid w:val="006B285F"/>
    <w:rsid w:val="006B48B7"/>
    <w:rsid w:val="006B4A56"/>
    <w:rsid w:val="006B70A5"/>
    <w:rsid w:val="006C2B88"/>
    <w:rsid w:val="006C3679"/>
    <w:rsid w:val="006C4242"/>
    <w:rsid w:val="006C44E6"/>
    <w:rsid w:val="006C755E"/>
    <w:rsid w:val="006C7C9E"/>
    <w:rsid w:val="006D0FB3"/>
    <w:rsid w:val="006D1E91"/>
    <w:rsid w:val="006D2FCB"/>
    <w:rsid w:val="006D31F6"/>
    <w:rsid w:val="006D48B9"/>
    <w:rsid w:val="006D4B72"/>
    <w:rsid w:val="006D5EB3"/>
    <w:rsid w:val="006D669E"/>
    <w:rsid w:val="006D720D"/>
    <w:rsid w:val="006E01FC"/>
    <w:rsid w:val="006E029B"/>
    <w:rsid w:val="006E0A96"/>
    <w:rsid w:val="006E315C"/>
    <w:rsid w:val="006E3456"/>
    <w:rsid w:val="006E39C3"/>
    <w:rsid w:val="006E6FA1"/>
    <w:rsid w:val="006E7D76"/>
    <w:rsid w:val="006F0354"/>
    <w:rsid w:val="006F24AA"/>
    <w:rsid w:val="006F2B12"/>
    <w:rsid w:val="006F5324"/>
    <w:rsid w:val="006F54AF"/>
    <w:rsid w:val="006F7A9F"/>
    <w:rsid w:val="006F7BF2"/>
    <w:rsid w:val="007017AE"/>
    <w:rsid w:val="007026C0"/>
    <w:rsid w:val="00702CB3"/>
    <w:rsid w:val="00703C24"/>
    <w:rsid w:val="00704A03"/>
    <w:rsid w:val="0070617B"/>
    <w:rsid w:val="00706A4C"/>
    <w:rsid w:val="00706D3A"/>
    <w:rsid w:val="00710398"/>
    <w:rsid w:val="007107DC"/>
    <w:rsid w:val="0071402C"/>
    <w:rsid w:val="00714AFF"/>
    <w:rsid w:val="00717B17"/>
    <w:rsid w:val="0072028F"/>
    <w:rsid w:val="0072384B"/>
    <w:rsid w:val="00724688"/>
    <w:rsid w:val="00725BC9"/>
    <w:rsid w:val="00726231"/>
    <w:rsid w:val="007311F9"/>
    <w:rsid w:val="00732666"/>
    <w:rsid w:val="00734338"/>
    <w:rsid w:val="0073641F"/>
    <w:rsid w:val="007370A0"/>
    <w:rsid w:val="00737E67"/>
    <w:rsid w:val="0074026F"/>
    <w:rsid w:val="00742D2D"/>
    <w:rsid w:val="00746E90"/>
    <w:rsid w:val="007475B7"/>
    <w:rsid w:val="00747D92"/>
    <w:rsid w:val="007507BF"/>
    <w:rsid w:val="00750C82"/>
    <w:rsid w:val="00751305"/>
    <w:rsid w:val="007516D1"/>
    <w:rsid w:val="00752B8B"/>
    <w:rsid w:val="00752F08"/>
    <w:rsid w:val="00753C5E"/>
    <w:rsid w:val="007559C5"/>
    <w:rsid w:val="00756095"/>
    <w:rsid w:val="007563A6"/>
    <w:rsid w:val="00756B2B"/>
    <w:rsid w:val="0075701A"/>
    <w:rsid w:val="00761516"/>
    <w:rsid w:val="00762790"/>
    <w:rsid w:val="00762A20"/>
    <w:rsid w:val="00762E86"/>
    <w:rsid w:val="007631F5"/>
    <w:rsid w:val="00763CEB"/>
    <w:rsid w:val="0076478D"/>
    <w:rsid w:val="007655B3"/>
    <w:rsid w:val="00766A20"/>
    <w:rsid w:val="00770962"/>
    <w:rsid w:val="00771434"/>
    <w:rsid w:val="007745EF"/>
    <w:rsid w:val="00774EFB"/>
    <w:rsid w:val="007778E7"/>
    <w:rsid w:val="00780961"/>
    <w:rsid w:val="00783E06"/>
    <w:rsid w:val="00786D2B"/>
    <w:rsid w:val="00787C4B"/>
    <w:rsid w:val="00787E1B"/>
    <w:rsid w:val="007903F4"/>
    <w:rsid w:val="00791FC4"/>
    <w:rsid w:val="00794622"/>
    <w:rsid w:val="00795885"/>
    <w:rsid w:val="00796656"/>
    <w:rsid w:val="007A0157"/>
    <w:rsid w:val="007A0D3C"/>
    <w:rsid w:val="007A0EE0"/>
    <w:rsid w:val="007A190F"/>
    <w:rsid w:val="007A3515"/>
    <w:rsid w:val="007A493B"/>
    <w:rsid w:val="007A68E2"/>
    <w:rsid w:val="007A6E0C"/>
    <w:rsid w:val="007B022F"/>
    <w:rsid w:val="007B04D1"/>
    <w:rsid w:val="007B17FA"/>
    <w:rsid w:val="007B6ADE"/>
    <w:rsid w:val="007B7327"/>
    <w:rsid w:val="007C014B"/>
    <w:rsid w:val="007C0C61"/>
    <w:rsid w:val="007C1118"/>
    <w:rsid w:val="007C2050"/>
    <w:rsid w:val="007C243E"/>
    <w:rsid w:val="007C36BB"/>
    <w:rsid w:val="007C4C1E"/>
    <w:rsid w:val="007C5AB0"/>
    <w:rsid w:val="007C71C3"/>
    <w:rsid w:val="007C77B3"/>
    <w:rsid w:val="007D0855"/>
    <w:rsid w:val="007D1FFD"/>
    <w:rsid w:val="007D3C72"/>
    <w:rsid w:val="007D3CBB"/>
    <w:rsid w:val="007D470C"/>
    <w:rsid w:val="007D4EBC"/>
    <w:rsid w:val="007D6CD6"/>
    <w:rsid w:val="007D719D"/>
    <w:rsid w:val="007E1DEF"/>
    <w:rsid w:val="007E5600"/>
    <w:rsid w:val="007E7695"/>
    <w:rsid w:val="007F21DC"/>
    <w:rsid w:val="007F2F2D"/>
    <w:rsid w:val="007F3754"/>
    <w:rsid w:val="007F399F"/>
    <w:rsid w:val="007F644A"/>
    <w:rsid w:val="007F6B23"/>
    <w:rsid w:val="007F7D8C"/>
    <w:rsid w:val="008001F6"/>
    <w:rsid w:val="00800671"/>
    <w:rsid w:val="008010B9"/>
    <w:rsid w:val="008013BF"/>
    <w:rsid w:val="00804936"/>
    <w:rsid w:val="00804F73"/>
    <w:rsid w:val="00807690"/>
    <w:rsid w:val="00815537"/>
    <w:rsid w:val="00815FBA"/>
    <w:rsid w:val="00816D9D"/>
    <w:rsid w:val="008213B2"/>
    <w:rsid w:val="00824785"/>
    <w:rsid w:val="00825529"/>
    <w:rsid w:val="00826073"/>
    <w:rsid w:val="0082647E"/>
    <w:rsid w:val="00832063"/>
    <w:rsid w:val="00832997"/>
    <w:rsid w:val="00836B19"/>
    <w:rsid w:val="00837BCE"/>
    <w:rsid w:val="008442A4"/>
    <w:rsid w:val="008448ED"/>
    <w:rsid w:val="0084593B"/>
    <w:rsid w:val="00846E97"/>
    <w:rsid w:val="008471AE"/>
    <w:rsid w:val="00850142"/>
    <w:rsid w:val="008529D2"/>
    <w:rsid w:val="00853707"/>
    <w:rsid w:val="00853F49"/>
    <w:rsid w:val="00853F88"/>
    <w:rsid w:val="00855A77"/>
    <w:rsid w:val="00856A9E"/>
    <w:rsid w:val="00857B01"/>
    <w:rsid w:val="00860347"/>
    <w:rsid w:val="008629B9"/>
    <w:rsid w:val="00863339"/>
    <w:rsid w:val="00867659"/>
    <w:rsid w:val="0087262B"/>
    <w:rsid w:val="00880378"/>
    <w:rsid w:val="008816BD"/>
    <w:rsid w:val="00883004"/>
    <w:rsid w:val="008833B8"/>
    <w:rsid w:val="008836E1"/>
    <w:rsid w:val="0088388C"/>
    <w:rsid w:val="0088536D"/>
    <w:rsid w:val="00885745"/>
    <w:rsid w:val="00885FCB"/>
    <w:rsid w:val="008861DE"/>
    <w:rsid w:val="008878FE"/>
    <w:rsid w:val="00887B3C"/>
    <w:rsid w:val="008915C8"/>
    <w:rsid w:val="0089241D"/>
    <w:rsid w:val="00892EE8"/>
    <w:rsid w:val="00894C17"/>
    <w:rsid w:val="00894D58"/>
    <w:rsid w:val="0089591B"/>
    <w:rsid w:val="00897E60"/>
    <w:rsid w:val="008A0A64"/>
    <w:rsid w:val="008A1913"/>
    <w:rsid w:val="008A1F8F"/>
    <w:rsid w:val="008A2A8F"/>
    <w:rsid w:val="008A42C0"/>
    <w:rsid w:val="008A52DB"/>
    <w:rsid w:val="008A7714"/>
    <w:rsid w:val="008A7C11"/>
    <w:rsid w:val="008B0E7E"/>
    <w:rsid w:val="008B1497"/>
    <w:rsid w:val="008B1970"/>
    <w:rsid w:val="008B3616"/>
    <w:rsid w:val="008B3919"/>
    <w:rsid w:val="008B42B9"/>
    <w:rsid w:val="008B45D2"/>
    <w:rsid w:val="008B4DAA"/>
    <w:rsid w:val="008B7460"/>
    <w:rsid w:val="008C1E23"/>
    <w:rsid w:val="008C2CF3"/>
    <w:rsid w:val="008C33E7"/>
    <w:rsid w:val="008C367A"/>
    <w:rsid w:val="008C563B"/>
    <w:rsid w:val="008D179F"/>
    <w:rsid w:val="008D2D1A"/>
    <w:rsid w:val="008D3EF4"/>
    <w:rsid w:val="008D4639"/>
    <w:rsid w:val="008D561D"/>
    <w:rsid w:val="008D5BE5"/>
    <w:rsid w:val="008E062A"/>
    <w:rsid w:val="008E06B6"/>
    <w:rsid w:val="008E34E1"/>
    <w:rsid w:val="008E3C5C"/>
    <w:rsid w:val="008E42C8"/>
    <w:rsid w:val="008E454C"/>
    <w:rsid w:val="008E5383"/>
    <w:rsid w:val="008E57C5"/>
    <w:rsid w:val="008E7E4A"/>
    <w:rsid w:val="008F0972"/>
    <w:rsid w:val="008F1EF3"/>
    <w:rsid w:val="008F1FEB"/>
    <w:rsid w:val="008F347C"/>
    <w:rsid w:val="008F491D"/>
    <w:rsid w:val="009001C0"/>
    <w:rsid w:val="00901E8E"/>
    <w:rsid w:val="009030C0"/>
    <w:rsid w:val="009070DA"/>
    <w:rsid w:val="00907C61"/>
    <w:rsid w:val="00912974"/>
    <w:rsid w:val="00912A50"/>
    <w:rsid w:val="00914050"/>
    <w:rsid w:val="0091784D"/>
    <w:rsid w:val="00920365"/>
    <w:rsid w:val="0092252C"/>
    <w:rsid w:val="00922E79"/>
    <w:rsid w:val="00923D0A"/>
    <w:rsid w:val="00924A1F"/>
    <w:rsid w:val="00925475"/>
    <w:rsid w:val="00925671"/>
    <w:rsid w:val="009303E8"/>
    <w:rsid w:val="009337E5"/>
    <w:rsid w:val="009356D2"/>
    <w:rsid w:val="00935EDA"/>
    <w:rsid w:val="00936CE1"/>
    <w:rsid w:val="0094030D"/>
    <w:rsid w:val="00940D52"/>
    <w:rsid w:val="009420FF"/>
    <w:rsid w:val="009428CB"/>
    <w:rsid w:val="00942CF7"/>
    <w:rsid w:val="00944090"/>
    <w:rsid w:val="00945A12"/>
    <w:rsid w:val="00945B82"/>
    <w:rsid w:val="00945E8B"/>
    <w:rsid w:val="00946C87"/>
    <w:rsid w:val="009479D2"/>
    <w:rsid w:val="00952BC1"/>
    <w:rsid w:val="00954C53"/>
    <w:rsid w:val="009556D8"/>
    <w:rsid w:val="0096054A"/>
    <w:rsid w:val="0096111F"/>
    <w:rsid w:val="009614BF"/>
    <w:rsid w:val="00963159"/>
    <w:rsid w:val="00964806"/>
    <w:rsid w:val="00964941"/>
    <w:rsid w:val="00965280"/>
    <w:rsid w:val="009654A6"/>
    <w:rsid w:val="00966091"/>
    <w:rsid w:val="009665FC"/>
    <w:rsid w:val="00967ABA"/>
    <w:rsid w:val="00970711"/>
    <w:rsid w:val="009710C1"/>
    <w:rsid w:val="009718F6"/>
    <w:rsid w:val="00971F3D"/>
    <w:rsid w:val="00972B5E"/>
    <w:rsid w:val="00973DBB"/>
    <w:rsid w:val="009756A7"/>
    <w:rsid w:val="00977B9E"/>
    <w:rsid w:val="009804C2"/>
    <w:rsid w:val="009807AD"/>
    <w:rsid w:val="00980E44"/>
    <w:rsid w:val="00980FDF"/>
    <w:rsid w:val="00981E96"/>
    <w:rsid w:val="009852C4"/>
    <w:rsid w:val="0098779B"/>
    <w:rsid w:val="00987BE0"/>
    <w:rsid w:val="0099099F"/>
    <w:rsid w:val="00991717"/>
    <w:rsid w:val="00992412"/>
    <w:rsid w:val="009924A0"/>
    <w:rsid w:val="00993435"/>
    <w:rsid w:val="00994B6A"/>
    <w:rsid w:val="009A0231"/>
    <w:rsid w:val="009A056E"/>
    <w:rsid w:val="009A19FE"/>
    <w:rsid w:val="009A1F87"/>
    <w:rsid w:val="009A22C6"/>
    <w:rsid w:val="009A4202"/>
    <w:rsid w:val="009A4772"/>
    <w:rsid w:val="009A5CDC"/>
    <w:rsid w:val="009A6203"/>
    <w:rsid w:val="009A661A"/>
    <w:rsid w:val="009A6701"/>
    <w:rsid w:val="009A70C3"/>
    <w:rsid w:val="009A7253"/>
    <w:rsid w:val="009A7FEC"/>
    <w:rsid w:val="009B2628"/>
    <w:rsid w:val="009B36B8"/>
    <w:rsid w:val="009B3844"/>
    <w:rsid w:val="009B3B92"/>
    <w:rsid w:val="009B43AA"/>
    <w:rsid w:val="009B4D57"/>
    <w:rsid w:val="009B5D99"/>
    <w:rsid w:val="009B6E22"/>
    <w:rsid w:val="009B6F34"/>
    <w:rsid w:val="009C2E11"/>
    <w:rsid w:val="009C3046"/>
    <w:rsid w:val="009C3638"/>
    <w:rsid w:val="009C7D63"/>
    <w:rsid w:val="009D0B1C"/>
    <w:rsid w:val="009D17AC"/>
    <w:rsid w:val="009D1C23"/>
    <w:rsid w:val="009D395B"/>
    <w:rsid w:val="009D66FF"/>
    <w:rsid w:val="009D7B28"/>
    <w:rsid w:val="009E4044"/>
    <w:rsid w:val="009E5CC0"/>
    <w:rsid w:val="009E68E9"/>
    <w:rsid w:val="009F01E2"/>
    <w:rsid w:val="009F0D34"/>
    <w:rsid w:val="009F398A"/>
    <w:rsid w:val="009F3E89"/>
    <w:rsid w:val="009F3EBA"/>
    <w:rsid w:val="009F475A"/>
    <w:rsid w:val="009F4F62"/>
    <w:rsid w:val="009F61B2"/>
    <w:rsid w:val="009F64FC"/>
    <w:rsid w:val="009F6586"/>
    <w:rsid w:val="009F65D7"/>
    <w:rsid w:val="009F77EE"/>
    <w:rsid w:val="00A01ED2"/>
    <w:rsid w:val="00A02362"/>
    <w:rsid w:val="00A04D04"/>
    <w:rsid w:val="00A05256"/>
    <w:rsid w:val="00A05C59"/>
    <w:rsid w:val="00A06DC6"/>
    <w:rsid w:val="00A10F06"/>
    <w:rsid w:val="00A1372E"/>
    <w:rsid w:val="00A16750"/>
    <w:rsid w:val="00A16C7A"/>
    <w:rsid w:val="00A171A8"/>
    <w:rsid w:val="00A171AB"/>
    <w:rsid w:val="00A22791"/>
    <w:rsid w:val="00A24379"/>
    <w:rsid w:val="00A25EF8"/>
    <w:rsid w:val="00A27A47"/>
    <w:rsid w:val="00A3058E"/>
    <w:rsid w:val="00A3202C"/>
    <w:rsid w:val="00A32A4D"/>
    <w:rsid w:val="00A3301C"/>
    <w:rsid w:val="00A346FD"/>
    <w:rsid w:val="00A34C3C"/>
    <w:rsid w:val="00A36348"/>
    <w:rsid w:val="00A37BCC"/>
    <w:rsid w:val="00A37E31"/>
    <w:rsid w:val="00A422C6"/>
    <w:rsid w:val="00A43521"/>
    <w:rsid w:val="00A43F25"/>
    <w:rsid w:val="00A44AA4"/>
    <w:rsid w:val="00A45AE8"/>
    <w:rsid w:val="00A46D37"/>
    <w:rsid w:val="00A51156"/>
    <w:rsid w:val="00A511F1"/>
    <w:rsid w:val="00A52AAA"/>
    <w:rsid w:val="00A53198"/>
    <w:rsid w:val="00A55B3C"/>
    <w:rsid w:val="00A572D6"/>
    <w:rsid w:val="00A576D0"/>
    <w:rsid w:val="00A628A1"/>
    <w:rsid w:val="00A630FF"/>
    <w:rsid w:val="00A65E20"/>
    <w:rsid w:val="00A7044A"/>
    <w:rsid w:val="00A716F4"/>
    <w:rsid w:val="00A743DE"/>
    <w:rsid w:val="00A747C8"/>
    <w:rsid w:val="00A75816"/>
    <w:rsid w:val="00A77F11"/>
    <w:rsid w:val="00A80679"/>
    <w:rsid w:val="00A8194B"/>
    <w:rsid w:val="00A81CFC"/>
    <w:rsid w:val="00A821A3"/>
    <w:rsid w:val="00A8241B"/>
    <w:rsid w:val="00A82B09"/>
    <w:rsid w:val="00A864E8"/>
    <w:rsid w:val="00A86ED7"/>
    <w:rsid w:val="00A87D72"/>
    <w:rsid w:val="00A905FD"/>
    <w:rsid w:val="00A90DE5"/>
    <w:rsid w:val="00A90DEC"/>
    <w:rsid w:val="00A90F0F"/>
    <w:rsid w:val="00A91E54"/>
    <w:rsid w:val="00A941F6"/>
    <w:rsid w:val="00A95047"/>
    <w:rsid w:val="00A96278"/>
    <w:rsid w:val="00AA246D"/>
    <w:rsid w:val="00AA28C9"/>
    <w:rsid w:val="00AA3B90"/>
    <w:rsid w:val="00AA57C0"/>
    <w:rsid w:val="00AB1343"/>
    <w:rsid w:val="00AB3F55"/>
    <w:rsid w:val="00AB454B"/>
    <w:rsid w:val="00AB4B50"/>
    <w:rsid w:val="00AB4BC0"/>
    <w:rsid w:val="00AB6AF0"/>
    <w:rsid w:val="00AC0997"/>
    <w:rsid w:val="00AC212B"/>
    <w:rsid w:val="00AC43C4"/>
    <w:rsid w:val="00AC5B40"/>
    <w:rsid w:val="00AC6526"/>
    <w:rsid w:val="00AD0AAE"/>
    <w:rsid w:val="00AD25A1"/>
    <w:rsid w:val="00AD31D2"/>
    <w:rsid w:val="00AD3D34"/>
    <w:rsid w:val="00AD48D9"/>
    <w:rsid w:val="00AD67D9"/>
    <w:rsid w:val="00AD75A4"/>
    <w:rsid w:val="00AE0467"/>
    <w:rsid w:val="00AE2A08"/>
    <w:rsid w:val="00AE50EE"/>
    <w:rsid w:val="00AF3833"/>
    <w:rsid w:val="00AF3BAC"/>
    <w:rsid w:val="00AF4906"/>
    <w:rsid w:val="00AF5EB6"/>
    <w:rsid w:val="00AF744E"/>
    <w:rsid w:val="00AF74E3"/>
    <w:rsid w:val="00B00E8D"/>
    <w:rsid w:val="00B04153"/>
    <w:rsid w:val="00B0503C"/>
    <w:rsid w:val="00B10E2E"/>
    <w:rsid w:val="00B1131A"/>
    <w:rsid w:val="00B11E64"/>
    <w:rsid w:val="00B17833"/>
    <w:rsid w:val="00B201DE"/>
    <w:rsid w:val="00B220CB"/>
    <w:rsid w:val="00B22ADC"/>
    <w:rsid w:val="00B234B1"/>
    <w:rsid w:val="00B266DC"/>
    <w:rsid w:val="00B27223"/>
    <w:rsid w:val="00B27554"/>
    <w:rsid w:val="00B31450"/>
    <w:rsid w:val="00B31466"/>
    <w:rsid w:val="00B33CF9"/>
    <w:rsid w:val="00B343CD"/>
    <w:rsid w:val="00B34F9E"/>
    <w:rsid w:val="00B35028"/>
    <w:rsid w:val="00B41C26"/>
    <w:rsid w:val="00B42B51"/>
    <w:rsid w:val="00B43665"/>
    <w:rsid w:val="00B4396B"/>
    <w:rsid w:val="00B44CA2"/>
    <w:rsid w:val="00B462F7"/>
    <w:rsid w:val="00B47FE3"/>
    <w:rsid w:val="00B508C3"/>
    <w:rsid w:val="00B50C0A"/>
    <w:rsid w:val="00B5265F"/>
    <w:rsid w:val="00B52923"/>
    <w:rsid w:val="00B53CD6"/>
    <w:rsid w:val="00B53E34"/>
    <w:rsid w:val="00B5462D"/>
    <w:rsid w:val="00B5463D"/>
    <w:rsid w:val="00B5494A"/>
    <w:rsid w:val="00B55AF4"/>
    <w:rsid w:val="00B56CBB"/>
    <w:rsid w:val="00B56FFF"/>
    <w:rsid w:val="00B620CA"/>
    <w:rsid w:val="00B63A9A"/>
    <w:rsid w:val="00B65B45"/>
    <w:rsid w:val="00B65FCD"/>
    <w:rsid w:val="00B66204"/>
    <w:rsid w:val="00B66FE2"/>
    <w:rsid w:val="00B6727B"/>
    <w:rsid w:val="00B67594"/>
    <w:rsid w:val="00B70029"/>
    <w:rsid w:val="00B72F70"/>
    <w:rsid w:val="00B73C4B"/>
    <w:rsid w:val="00B75BED"/>
    <w:rsid w:val="00B86325"/>
    <w:rsid w:val="00B86D64"/>
    <w:rsid w:val="00B86D77"/>
    <w:rsid w:val="00B904D4"/>
    <w:rsid w:val="00B90D0C"/>
    <w:rsid w:val="00B920C6"/>
    <w:rsid w:val="00B921E5"/>
    <w:rsid w:val="00B92DED"/>
    <w:rsid w:val="00B930AB"/>
    <w:rsid w:val="00B96F04"/>
    <w:rsid w:val="00BA1D47"/>
    <w:rsid w:val="00BA37D6"/>
    <w:rsid w:val="00BA448E"/>
    <w:rsid w:val="00BA5F10"/>
    <w:rsid w:val="00BB00EE"/>
    <w:rsid w:val="00BB0A03"/>
    <w:rsid w:val="00BB0E57"/>
    <w:rsid w:val="00BB3051"/>
    <w:rsid w:val="00BB3991"/>
    <w:rsid w:val="00BB5579"/>
    <w:rsid w:val="00BB59BE"/>
    <w:rsid w:val="00BB62E4"/>
    <w:rsid w:val="00BB710B"/>
    <w:rsid w:val="00BB710C"/>
    <w:rsid w:val="00BC0438"/>
    <w:rsid w:val="00BC09D2"/>
    <w:rsid w:val="00BC214C"/>
    <w:rsid w:val="00BC2E35"/>
    <w:rsid w:val="00BC4DB7"/>
    <w:rsid w:val="00BC6275"/>
    <w:rsid w:val="00BC669F"/>
    <w:rsid w:val="00BC69DB"/>
    <w:rsid w:val="00BC76A9"/>
    <w:rsid w:val="00BC7AA5"/>
    <w:rsid w:val="00BD04D4"/>
    <w:rsid w:val="00BD0695"/>
    <w:rsid w:val="00BD3948"/>
    <w:rsid w:val="00BD3954"/>
    <w:rsid w:val="00BD411C"/>
    <w:rsid w:val="00BD576E"/>
    <w:rsid w:val="00BE21CC"/>
    <w:rsid w:val="00BE2FDA"/>
    <w:rsid w:val="00BE4462"/>
    <w:rsid w:val="00BE5B3C"/>
    <w:rsid w:val="00BF11B6"/>
    <w:rsid w:val="00BF398E"/>
    <w:rsid w:val="00BF3A4E"/>
    <w:rsid w:val="00BF4E9F"/>
    <w:rsid w:val="00BF5745"/>
    <w:rsid w:val="00BF5944"/>
    <w:rsid w:val="00BF5BDA"/>
    <w:rsid w:val="00BF6AEB"/>
    <w:rsid w:val="00BF79F6"/>
    <w:rsid w:val="00C0027D"/>
    <w:rsid w:val="00C00A5A"/>
    <w:rsid w:val="00C01818"/>
    <w:rsid w:val="00C03A39"/>
    <w:rsid w:val="00C057BE"/>
    <w:rsid w:val="00C06B08"/>
    <w:rsid w:val="00C07B54"/>
    <w:rsid w:val="00C07DFC"/>
    <w:rsid w:val="00C07F88"/>
    <w:rsid w:val="00C1069A"/>
    <w:rsid w:val="00C12C31"/>
    <w:rsid w:val="00C13E42"/>
    <w:rsid w:val="00C144A4"/>
    <w:rsid w:val="00C14E1D"/>
    <w:rsid w:val="00C162AA"/>
    <w:rsid w:val="00C162B1"/>
    <w:rsid w:val="00C164B2"/>
    <w:rsid w:val="00C214B0"/>
    <w:rsid w:val="00C21E3C"/>
    <w:rsid w:val="00C2258A"/>
    <w:rsid w:val="00C24A7F"/>
    <w:rsid w:val="00C25506"/>
    <w:rsid w:val="00C25B3E"/>
    <w:rsid w:val="00C262E5"/>
    <w:rsid w:val="00C31E71"/>
    <w:rsid w:val="00C32C32"/>
    <w:rsid w:val="00C32CF7"/>
    <w:rsid w:val="00C3313E"/>
    <w:rsid w:val="00C33D2A"/>
    <w:rsid w:val="00C34D24"/>
    <w:rsid w:val="00C35592"/>
    <w:rsid w:val="00C35767"/>
    <w:rsid w:val="00C41F37"/>
    <w:rsid w:val="00C42C8A"/>
    <w:rsid w:val="00C42E26"/>
    <w:rsid w:val="00C45262"/>
    <w:rsid w:val="00C47119"/>
    <w:rsid w:val="00C53489"/>
    <w:rsid w:val="00C53A1A"/>
    <w:rsid w:val="00C53B7C"/>
    <w:rsid w:val="00C5584B"/>
    <w:rsid w:val="00C55E36"/>
    <w:rsid w:val="00C56351"/>
    <w:rsid w:val="00C56DDF"/>
    <w:rsid w:val="00C609FD"/>
    <w:rsid w:val="00C65801"/>
    <w:rsid w:val="00C6640A"/>
    <w:rsid w:val="00C669ED"/>
    <w:rsid w:val="00C66DA3"/>
    <w:rsid w:val="00C67538"/>
    <w:rsid w:val="00C67A4E"/>
    <w:rsid w:val="00C70538"/>
    <w:rsid w:val="00C7210F"/>
    <w:rsid w:val="00C74FA4"/>
    <w:rsid w:val="00C7603C"/>
    <w:rsid w:val="00C77FDC"/>
    <w:rsid w:val="00C838E4"/>
    <w:rsid w:val="00C83F54"/>
    <w:rsid w:val="00C84402"/>
    <w:rsid w:val="00C845E8"/>
    <w:rsid w:val="00C84B1D"/>
    <w:rsid w:val="00C85118"/>
    <w:rsid w:val="00C85E26"/>
    <w:rsid w:val="00C87228"/>
    <w:rsid w:val="00C9427D"/>
    <w:rsid w:val="00C945B0"/>
    <w:rsid w:val="00C953F4"/>
    <w:rsid w:val="00C95AB2"/>
    <w:rsid w:val="00C96AAF"/>
    <w:rsid w:val="00CA0B52"/>
    <w:rsid w:val="00CA244D"/>
    <w:rsid w:val="00CA32EC"/>
    <w:rsid w:val="00CA4525"/>
    <w:rsid w:val="00CA610A"/>
    <w:rsid w:val="00CA67B9"/>
    <w:rsid w:val="00CA76D5"/>
    <w:rsid w:val="00CB1023"/>
    <w:rsid w:val="00CB2353"/>
    <w:rsid w:val="00CB3C51"/>
    <w:rsid w:val="00CB478A"/>
    <w:rsid w:val="00CB657D"/>
    <w:rsid w:val="00CB7430"/>
    <w:rsid w:val="00CC0A3C"/>
    <w:rsid w:val="00CC25B9"/>
    <w:rsid w:val="00CC2C52"/>
    <w:rsid w:val="00CC45F4"/>
    <w:rsid w:val="00CC4926"/>
    <w:rsid w:val="00CC6419"/>
    <w:rsid w:val="00CC714F"/>
    <w:rsid w:val="00CC7E13"/>
    <w:rsid w:val="00CC7F98"/>
    <w:rsid w:val="00CD09B9"/>
    <w:rsid w:val="00CD1DF7"/>
    <w:rsid w:val="00CD2724"/>
    <w:rsid w:val="00CD41E4"/>
    <w:rsid w:val="00CD4AB4"/>
    <w:rsid w:val="00CD7D9F"/>
    <w:rsid w:val="00CE21DB"/>
    <w:rsid w:val="00CE4EA8"/>
    <w:rsid w:val="00CE580F"/>
    <w:rsid w:val="00CE5A61"/>
    <w:rsid w:val="00CE6060"/>
    <w:rsid w:val="00CE77FE"/>
    <w:rsid w:val="00CE7BFC"/>
    <w:rsid w:val="00CF11CA"/>
    <w:rsid w:val="00CF26A1"/>
    <w:rsid w:val="00CF3452"/>
    <w:rsid w:val="00CF441C"/>
    <w:rsid w:val="00CF4640"/>
    <w:rsid w:val="00CF651B"/>
    <w:rsid w:val="00CF6F2E"/>
    <w:rsid w:val="00D00B57"/>
    <w:rsid w:val="00D0208D"/>
    <w:rsid w:val="00D0246D"/>
    <w:rsid w:val="00D0323F"/>
    <w:rsid w:val="00D0368C"/>
    <w:rsid w:val="00D03CD0"/>
    <w:rsid w:val="00D05AB4"/>
    <w:rsid w:val="00D07615"/>
    <w:rsid w:val="00D07734"/>
    <w:rsid w:val="00D11FDA"/>
    <w:rsid w:val="00D1780D"/>
    <w:rsid w:val="00D22447"/>
    <w:rsid w:val="00D22573"/>
    <w:rsid w:val="00D22C7C"/>
    <w:rsid w:val="00D22CC9"/>
    <w:rsid w:val="00D23DD2"/>
    <w:rsid w:val="00D2473E"/>
    <w:rsid w:val="00D30A8C"/>
    <w:rsid w:val="00D31D6F"/>
    <w:rsid w:val="00D3352D"/>
    <w:rsid w:val="00D357DE"/>
    <w:rsid w:val="00D36ADB"/>
    <w:rsid w:val="00D36C5E"/>
    <w:rsid w:val="00D377F7"/>
    <w:rsid w:val="00D40F44"/>
    <w:rsid w:val="00D4157F"/>
    <w:rsid w:val="00D41793"/>
    <w:rsid w:val="00D444FA"/>
    <w:rsid w:val="00D45E55"/>
    <w:rsid w:val="00D4629B"/>
    <w:rsid w:val="00D4665B"/>
    <w:rsid w:val="00D4798B"/>
    <w:rsid w:val="00D503EA"/>
    <w:rsid w:val="00D53F40"/>
    <w:rsid w:val="00D545A0"/>
    <w:rsid w:val="00D546B6"/>
    <w:rsid w:val="00D5530B"/>
    <w:rsid w:val="00D5721F"/>
    <w:rsid w:val="00D574E9"/>
    <w:rsid w:val="00D577FB"/>
    <w:rsid w:val="00D57896"/>
    <w:rsid w:val="00D57A87"/>
    <w:rsid w:val="00D607FB"/>
    <w:rsid w:val="00D614C4"/>
    <w:rsid w:val="00D61548"/>
    <w:rsid w:val="00D630FA"/>
    <w:rsid w:val="00D653EF"/>
    <w:rsid w:val="00D7023D"/>
    <w:rsid w:val="00D7161A"/>
    <w:rsid w:val="00D71D23"/>
    <w:rsid w:val="00D71FC5"/>
    <w:rsid w:val="00D75ACB"/>
    <w:rsid w:val="00D7718A"/>
    <w:rsid w:val="00D8069E"/>
    <w:rsid w:val="00D90DDE"/>
    <w:rsid w:val="00D90EDC"/>
    <w:rsid w:val="00D91964"/>
    <w:rsid w:val="00D936FA"/>
    <w:rsid w:val="00D93903"/>
    <w:rsid w:val="00D9663E"/>
    <w:rsid w:val="00DA08DC"/>
    <w:rsid w:val="00DA0A51"/>
    <w:rsid w:val="00DA0EB3"/>
    <w:rsid w:val="00DA2A65"/>
    <w:rsid w:val="00DA524A"/>
    <w:rsid w:val="00DA7FEC"/>
    <w:rsid w:val="00DB025E"/>
    <w:rsid w:val="00DB0AC0"/>
    <w:rsid w:val="00DB2A77"/>
    <w:rsid w:val="00DB3C01"/>
    <w:rsid w:val="00DB5FF6"/>
    <w:rsid w:val="00DB6EAE"/>
    <w:rsid w:val="00DC01F3"/>
    <w:rsid w:val="00DC11DC"/>
    <w:rsid w:val="00DC289C"/>
    <w:rsid w:val="00DC6994"/>
    <w:rsid w:val="00DC6B5D"/>
    <w:rsid w:val="00DD0046"/>
    <w:rsid w:val="00DD2DC1"/>
    <w:rsid w:val="00DD5834"/>
    <w:rsid w:val="00DD64EB"/>
    <w:rsid w:val="00DE1401"/>
    <w:rsid w:val="00DE1D7E"/>
    <w:rsid w:val="00DE2457"/>
    <w:rsid w:val="00DE495E"/>
    <w:rsid w:val="00DF0BA4"/>
    <w:rsid w:val="00DF358A"/>
    <w:rsid w:val="00DF37F4"/>
    <w:rsid w:val="00DF39D6"/>
    <w:rsid w:val="00DF5AD5"/>
    <w:rsid w:val="00DF7D92"/>
    <w:rsid w:val="00E0068B"/>
    <w:rsid w:val="00E02C20"/>
    <w:rsid w:val="00E02F61"/>
    <w:rsid w:val="00E03B42"/>
    <w:rsid w:val="00E05A10"/>
    <w:rsid w:val="00E05C1F"/>
    <w:rsid w:val="00E1069E"/>
    <w:rsid w:val="00E1284D"/>
    <w:rsid w:val="00E12A88"/>
    <w:rsid w:val="00E17406"/>
    <w:rsid w:val="00E20D85"/>
    <w:rsid w:val="00E20FC3"/>
    <w:rsid w:val="00E21A9C"/>
    <w:rsid w:val="00E23325"/>
    <w:rsid w:val="00E23D0A"/>
    <w:rsid w:val="00E24E2E"/>
    <w:rsid w:val="00E25D47"/>
    <w:rsid w:val="00E301AD"/>
    <w:rsid w:val="00E3059D"/>
    <w:rsid w:val="00E30E8A"/>
    <w:rsid w:val="00E35EDC"/>
    <w:rsid w:val="00E36185"/>
    <w:rsid w:val="00E40536"/>
    <w:rsid w:val="00E4086F"/>
    <w:rsid w:val="00E41889"/>
    <w:rsid w:val="00E425D9"/>
    <w:rsid w:val="00E43ACB"/>
    <w:rsid w:val="00E44060"/>
    <w:rsid w:val="00E44153"/>
    <w:rsid w:val="00E4461B"/>
    <w:rsid w:val="00E44C8E"/>
    <w:rsid w:val="00E45FE0"/>
    <w:rsid w:val="00E470F4"/>
    <w:rsid w:val="00E47658"/>
    <w:rsid w:val="00E477C9"/>
    <w:rsid w:val="00E47AF4"/>
    <w:rsid w:val="00E50367"/>
    <w:rsid w:val="00E5068B"/>
    <w:rsid w:val="00E54B01"/>
    <w:rsid w:val="00E55395"/>
    <w:rsid w:val="00E5757A"/>
    <w:rsid w:val="00E57F68"/>
    <w:rsid w:val="00E61168"/>
    <w:rsid w:val="00E61B54"/>
    <w:rsid w:val="00E624EF"/>
    <w:rsid w:val="00E70694"/>
    <w:rsid w:val="00E721D2"/>
    <w:rsid w:val="00E73036"/>
    <w:rsid w:val="00E73D74"/>
    <w:rsid w:val="00E74EDC"/>
    <w:rsid w:val="00E770B2"/>
    <w:rsid w:val="00E77FF8"/>
    <w:rsid w:val="00E813F7"/>
    <w:rsid w:val="00E81A37"/>
    <w:rsid w:val="00E82B55"/>
    <w:rsid w:val="00E834D2"/>
    <w:rsid w:val="00E84283"/>
    <w:rsid w:val="00E84BC2"/>
    <w:rsid w:val="00E84D71"/>
    <w:rsid w:val="00E86BEA"/>
    <w:rsid w:val="00E86FE3"/>
    <w:rsid w:val="00E877FA"/>
    <w:rsid w:val="00E9065F"/>
    <w:rsid w:val="00E9443D"/>
    <w:rsid w:val="00E9481D"/>
    <w:rsid w:val="00E9497C"/>
    <w:rsid w:val="00EA1B29"/>
    <w:rsid w:val="00EA2261"/>
    <w:rsid w:val="00EA4CCA"/>
    <w:rsid w:val="00EA6FCC"/>
    <w:rsid w:val="00EA7812"/>
    <w:rsid w:val="00EB5EFD"/>
    <w:rsid w:val="00EB7357"/>
    <w:rsid w:val="00EB7551"/>
    <w:rsid w:val="00EB760A"/>
    <w:rsid w:val="00EC25A9"/>
    <w:rsid w:val="00EC335D"/>
    <w:rsid w:val="00EC5111"/>
    <w:rsid w:val="00EC54E5"/>
    <w:rsid w:val="00EC5EED"/>
    <w:rsid w:val="00EC7753"/>
    <w:rsid w:val="00EC7EB1"/>
    <w:rsid w:val="00ED2593"/>
    <w:rsid w:val="00ED29CE"/>
    <w:rsid w:val="00ED2AFD"/>
    <w:rsid w:val="00ED5BE7"/>
    <w:rsid w:val="00EE4BD3"/>
    <w:rsid w:val="00EE4E91"/>
    <w:rsid w:val="00EE5D4B"/>
    <w:rsid w:val="00EE75C4"/>
    <w:rsid w:val="00EF07BE"/>
    <w:rsid w:val="00EF133C"/>
    <w:rsid w:val="00EF300F"/>
    <w:rsid w:val="00EF34D2"/>
    <w:rsid w:val="00EF46F2"/>
    <w:rsid w:val="00EF7346"/>
    <w:rsid w:val="00F035C3"/>
    <w:rsid w:val="00F04A92"/>
    <w:rsid w:val="00F05748"/>
    <w:rsid w:val="00F0600F"/>
    <w:rsid w:val="00F06134"/>
    <w:rsid w:val="00F07851"/>
    <w:rsid w:val="00F10238"/>
    <w:rsid w:val="00F10764"/>
    <w:rsid w:val="00F11872"/>
    <w:rsid w:val="00F1302D"/>
    <w:rsid w:val="00F15300"/>
    <w:rsid w:val="00F213C6"/>
    <w:rsid w:val="00F224E1"/>
    <w:rsid w:val="00F22A07"/>
    <w:rsid w:val="00F22BC4"/>
    <w:rsid w:val="00F22C18"/>
    <w:rsid w:val="00F22DE3"/>
    <w:rsid w:val="00F22FB5"/>
    <w:rsid w:val="00F24595"/>
    <w:rsid w:val="00F2623E"/>
    <w:rsid w:val="00F27EC2"/>
    <w:rsid w:val="00F30454"/>
    <w:rsid w:val="00F31CF3"/>
    <w:rsid w:val="00F3310E"/>
    <w:rsid w:val="00F344FB"/>
    <w:rsid w:val="00F36247"/>
    <w:rsid w:val="00F37322"/>
    <w:rsid w:val="00F412B9"/>
    <w:rsid w:val="00F412CC"/>
    <w:rsid w:val="00F41FDA"/>
    <w:rsid w:val="00F429ED"/>
    <w:rsid w:val="00F50A49"/>
    <w:rsid w:val="00F50EF6"/>
    <w:rsid w:val="00F5327E"/>
    <w:rsid w:val="00F5375D"/>
    <w:rsid w:val="00F54465"/>
    <w:rsid w:val="00F54536"/>
    <w:rsid w:val="00F54BA8"/>
    <w:rsid w:val="00F54D0F"/>
    <w:rsid w:val="00F56F6A"/>
    <w:rsid w:val="00F624AD"/>
    <w:rsid w:val="00F62E8B"/>
    <w:rsid w:val="00F64584"/>
    <w:rsid w:val="00F646BC"/>
    <w:rsid w:val="00F64E4C"/>
    <w:rsid w:val="00F672B5"/>
    <w:rsid w:val="00F67EE5"/>
    <w:rsid w:val="00F7005B"/>
    <w:rsid w:val="00F70CCB"/>
    <w:rsid w:val="00F7161D"/>
    <w:rsid w:val="00F71622"/>
    <w:rsid w:val="00F732FA"/>
    <w:rsid w:val="00F751A5"/>
    <w:rsid w:val="00F759B0"/>
    <w:rsid w:val="00F8003A"/>
    <w:rsid w:val="00F80670"/>
    <w:rsid w:val="00F81230"/>
    <w:rsid w:val="00F821BC"/>
    <w:rsid w:val="00F82817"/>
    <w:rsid w:val="00F83370"/>
    <w:rsid w:val="00F841D8"/>
    <w:rsid w:val="00F842D8"/>
    <w:rsid w:val="00F96269"/>
    <w:rsid w:val="00F965F1"/>
    <w:rsid w:val="00FA0241"/>
    <w:rsid w:val="00FA03E5"/>
    <w:rsid w:val="00FA04A2"/>
    <w:rsid w:val="00FA0D3A"/>
    <w:rsid w:val="00FA18BB"/>
    <w:rsid w:val="00FA279F"/>
    <w:rsid w:val="00FA2A22"/>
    <w:rsid w:val="00FA2FCC"/>
    <w:rsid w:val="00FA3AAF"/>
    <w:rsid w:val="00FA4C01"/>
    <w:rsid w:val="00FA5628"/>
    <w:rsid w:val="00FA64FF"/>
    <w:rsid w:val="00FA7E9D"/>
    <w:rsid w:val="00FB0BD7"/>
    <w:rsid w:val="00FB247E"/>
    <w:rsid w:val="00FB2CA7"/>
    <w:rsid w:val="00FB2D52"/>
    <w:rsid w:val="00FB312F"/>
    <w:rsid w:val="00FB4D83"/>
    <w:rsid w:val="00FB52A6"/>
    <w:rsid w:val="00FB70DC"/>
    <w:rsid w:val="00FB7449"/>
    <w:rsid w:val="00FB75EE"/>
    <w:rsid w:val="00FB7890"/>
    <w:rsid w:val="00FB7FAE"/>
    <w:rsid w:val="00FC1FC1"/>
    <w:rsid w:val="00FC22C3"/>
    <w:rsid w:val="00FC2BA9"/>
    <w:rsid w:val="00FC5007"/>
    <w:rsid w:val="00FC6A1D"/>
    <w:rsid w:val="00FD074B"/>
    <w:rsid w:val="00FD15B6"/>
    <w:rsid w:val="00FD1861"/>
    <w:rsid w:val="00FD222C"/>
    <w:rsid w:val="00FD2DB1"/>
    <w:rsid w:val="00FD4B5B"/>
    <w:rsid w:val="00FD4D1F"/>
    <w:rsid w:val="00FD6C6C"/>
    <w:rsid w:val="00FD77E7"/>
    <w:rsid w:val="00FD7DF9"/>
    <w:rsid w:val="00FE0608"/>
    <w:rsid w:val="00FE14B5"/>
    <w:rsid w:val="00FE1ED3"/>
    <w:rsid w:val="00FE2FF1"/>
    <w:rsid w:val="00FE5623"/>
    <w:rsid w:val="00FE5E4C"/>
    <w:rsid w:val="00FE6119"/>
    <w:rsid w:val="00FE6A37"/>
    <w:rsid w:val="00FE754F"/>
    <w:rsid w:val="00FF1820"/>
    <w:rsid w:val="00FF1BE7"/>
    <w:rsid w:val="00FF38DC"/>
    <w:rsid w:val="00FF65F2"/>
    <w:rsid w:val="00FF6D6B"/>
    <w:rsid w:val="00FF775F"/>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B2D1"/>
  <w15:docId w15:val="{D0B8EB48-35BA-734B-B870-5B957624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76"/>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next w:val="Normal"/>
    <w:link w:val="Heading2Char"/>
    <w:uiPriority w:val="9"/>
    <w:unhideWhenUsed/>
    <w:qFormat/>
    <w:rsid w:val="001004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C"/>
    <w:pPr>
      <w:ind w:left="720"/>
      <w:contextualSpacing/>
    </w:pPr>
  </w:style>
  <w:style w:type="paragraph" w:styleId="BalloonText">
    <w:name w:val="Balloon Text"/>
    <w:basedOn w:val="Normal"/>
    <w:link w:val="BalloonTextChar"/>
    <w:uiPriority w:val="99"/>
    <w:semiHidden/>
    <w:unhideWhenUsed/>
    <w:rsid w:val="00F36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47"/>
    <w:rPr>
      <w:rFonts w:ascii="Segoe UI" w:hAnsi="Segoe UI" w:cs="Segoe UI"/>
      <w:sz w:val="18"/>
      <w:szCs w:val="18"/>
    </w:rPr>
  </w:style>
  <w:style w:type="paragraph" w:styleId="NormalWeb">
    <w:name w:val="Normal (Web)"/>
    <w:basedOn w:val="Normal"/>
    <w:uiPriority w:val="99"/>
    <w:unhideWhenUsed/>
    <w:rsid w:val="000007E9"/>
    <w:pPr>
      <w:spacing w:before="100" w:beforeAutospacing="1" w:after="100" w:afterAutospacing="1"/>
    </w:pPr>
  </w:style>
  <w:style w:type="character" w:styleId="Hyperlink">
    <w:name w:val="Hyperlink"/>
    <w:basedOn w:val="DefaultParagraphFont"/>
    <w:uiPriority w:val="99"/>
    <w:semiHidden/>
    <w:unhideWhenUsed/>
    <w:rsid w:val="000007E9"/>
    <w:rPr>
      <w:color w:val="0000FF"/>
      <w:u w:val="single"/>
    </w:rPr>
  </w:style>
  <w:style w:type="paragraph" w:styleId="FootnoteText">
    <w:name w:val="footnote text"/>
    <w:basedOn w:val="Normal"/>
    <w:link w:val="FootnoteTextChar"/>
    <w:uiPriority w:val="99"/>
    <w:semiHidden/>
    <w:unhideWhenUsed/>
    <w:rsid w:val="007C243E"/>
    <w:rPr>
      <w:sz w:val="20"/>
      <w:szCs w:val="20"/>
    </w:rPr>
  </w:style>
  <w:style w:type="character" w:customStyle="1" w:styleId="FootnoteTextChar">
    <w:name w:val="Footnote Text Char"/>
    <w:basedOn w:val="DefaultParagraphFont"/>
    <w:link w:val="FootnoteText"/>
    <w:uiPriority w:val="99"/>
    <w:semiHidden/>
    <w:rsid w:val="007C243E"/>
    <w:rPr>
      <w:sz w:val="20"/>
      <w:szCs w:val="20"/>
    </w:rPr>
  </w:style>
  <w:style w:type="character" w:styleId="FootnoteReference">
    <w:name w:val="footnote reference"/>
    <w:basedOn w:val="DefaultParagraphFont"/>
    <w:uiPriority w:val="99"/>
    <w:semiHidden/>
    <w:unhideWhenUsed/>
    <w:rsid w:val="007C243E"/>
    <w:rPr>
      <w:vertAlign w:val="superscript"/>
    </w:rPr>
  </w:style>
  <w:style w:type="paragraph" w:customStyle="1" w:styleId="western">
    <w:name w:val="western"/>
    <w:basedOn w:val="Normal"/>
    <w:rsid w:val="00CA76D5"/>
    <w:pPr>
      <w:spacing w:before="100" w:beforeAutospacing="1" w:after="100" w:afterAutospacing="1"/>
    </w:pPr>
  </w:style>
  <w:style w:type="paragraph" w:styleId="Header">
    <w:name w:val="header"/>
    <w:basedOn w:val="Normal"/>
    <w:link w:val="HeaderChar"/>
    <w:uiPriority w:val="99"/>
    <w:unhideWhenUsed/>
    <w:rsid w:val="00747D92"/>
    <w:pPr>
      <w:tabs>
        <w:tab w:val="center" w:pos="4513"/>
        <w:tab w:val="right" w:pos="9026"/>
      </w:tabs>
    </w:pPr>
  </w:style>
  <w:style w:type="character" w:customStyle="1" w:styleId="HeaderChar">
    <w:name w:val="Header Char"/>
    <w:basedOn w:val="DefaultParagraphFont"/>
    <w:link w:val="Header"/>
    <w:uiPriority w:val="99"/>
    <w:rsid w:val="00747D92"/>
  </w:style>
  <w:style w:type="paragraph" w:styleId="Footer">
    <w:name w:val="footer"/>
    <w:basedOn w:val="Normal"/>
    <w:link w:val="FooterChar"/>
    <w:uiPriority w:val="99"/>
    <w:unhideWhenUsed/>
    <w:rsid w:val="00747D92"/>
    <w:pPr>
      <w:tabs>
        <w:tab w:val="center" w:pos="4513"/>
        <w:tab w:val="right" w:pos="9026"/>
      </w:tabs>
    </w:pPr>
  </w:style>
  <w:style w:type="character" w:customStyle="1" w:styleId="FooterChar">
    <w:name w:val="Footer Char"/>
    <w:basedOn w:val="DefaultParagraphFont"/>
    <w:link w:val="Footer"/>
    <w:uiPriority w:val="99"/>
    <w:rsid w:val="00747D92"/>
  </w:style>
  <w:style w:type="character" w:customStyle="1" w:styleId="Heading2Char">
    <w:name w:val="Heading 2 Char"/>
    <w:basedOn w:val="DefaultParagraphFont"/>
    <w:link w:val="Heading2"/>
    <w:uiPriority w:val="9"/>
    <w:rsid w:val="001004D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5FDD"/>
    <w:rPr>
      <w:color w:val="954F72" w:themeColor="followedHyperlink"/>
      <w:u w:val="single"/>
    </w:rPr>
  </w:style>
  <w:style w:type="character" w:styleId="CommentReference">
    <w:name w:val="annotation reference"/>
    <w:basedOn w:val="DefaultParagraphFont"/>
    <w:uiPriority w:val="99"/>
    <w:semiHidden/>
    <w:unhideWhenUsed/>
    <w:rsid w:val="00B220CB"/>
    <w:rPr>
      <w:sz w:val="16"/>
      <w:szCs w:val="16"/>
    </w:rPr>
  </w:style>
  <w:style w:type="paragraph" w:styleId="CommentText">
    <w:name w:val="annotation text"/>
    <w:basedOn w:val="Normal"/>
    <w:link w:val="CommentTextChar"/>
    <w:uiPriority w:val="99"/>
    <w:semiHidden/>
    <w:unhideWhenUsed/>
    <w:rsid w:val="00B220CB"/>
    <w:rPr>
      <w:sz w:val="20"/>
      <w:szCs w:val="20"/>
    </w:rPr>
  </w:style>
  <w:style w:type="character" w:customStyle="1" w:styleId="CommentTextChar">
    <w:name w:val="Comment Text Char"/>
    <w:basedOn w:val="DefaultParagraphFont"/>
    <w:link w:val="CommentText"/>
    <w:uiPriority w:val="99"/>
    <w:semiHidden/>
    <w:rsid w:val="00B220CB"/>
    <w:rPr>
      <w:sz w:val="20"/>
      <w:szCs w:val="20"/>
    </w:rPr>
  </w:style>
  <w:style w:type="paragraph" w:styleId="CommentSubject">
    <w:name w:val="annotation subject"/>
    <w:basedOn w:val="CommentText"/>
    <w:next w:val="CommentText"/>
    <w:link w:val="CommentSubjectChar"/>
    <w:uiPriority w:val="99"/>
    <w:semiHidden/>
    <w:unhideWhenUsed/>
    <w:rsid w:val="00B220CB"/>
    <w:rPr>
      <w:b/>
      <w:bCs/>
    </w:rPr>
  </w:style>
  <w:style w:type="character" w:customStyle="1" w:styleId="CommentSubjectChar">
    <w:name w:val="Comment Subject Char"/>
    <w:basedOn w:val="CommentTextChar"/>
    <w:link w:val="CommentSubject"/>
    <w:uiPriority w:val="99"/>
    <w:semiHidden/>
    <w:rsid w:val="00B220CB"/>
    <w:rPr>
      <w:b/>
      <w:bCs/>
      <w:sz w:val="20"/>
      <w:szCs w:val="20"/>
    </w:rPr>
  </w:style>
  <w:style w:type="character" w:customStyle="1" w:styleId="apple-converted-space">
    <w:name w:val="apple-converted-space"/>
    <w:basedOn w:val="DefaultParagraphFont"/>
    <w:rsid w:val="006E7D76"/>
  </w:style>
  <w:style w:type="character" w:styleId="Emphasis">
    <w:name w:val="Emphasis"/>
    <w:basedOn w:val="DefaultParagraphFont"/>
    <w:uiPriority w:val="20"/>
    <w:qFormat/>
    <w:rsid w:val="006E7D76"/>
    <w:rPr>
      <w:i/>
      <w:iCs/>
    </w:rPr>
  </w:style>
  <w:style w:type="character" w:customStyle="1" w:styleId="authorortitle">
    <w:name w:val="authorortitle"/>
    <w:basedOn w:val="DefaultParagraphFont"/>
    <w:rsid w:val="00DD2DC1"/>
  </w:style>
  <w:style w:type="character" w:styleId="Strong">
    <w:name w:val="Strong"/>
    <w:basedOn w:val="DefaultParagraphFont"/>
    <w:uiPriority w:val="22"/>
    <w:qFormat/>
    <w:rsid w:val="00626545"/>
    <w:rPr>
      <w:b/>
      <w:bCs/>
    </w:rPr>
  </w:style>
  <w:style w:type="paragraph" w:styleId="Revision">
    <w:name w:val="Revision"/>
    <w:hidden/>
    <w:uiPriority w:val="99"/>
    <w:semiHidden/>
    <w:rsid w:val="004B2704"/>
    <w:pPr>
      <w:spacing w:after="0" w:line="240" w:lineRule="auto"/>
    </w:pPr>
    <w:rPr>
      <w:rFonts w:ascii="Times New Roman" w:eastAsia="Times New Roman" w:hAnsi="Times New Roman" w:cs="Times New Roman"/>
      <w:sz w:val="24"/>
      <w:szCs w:val="24"/>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535">
      <w:bodyDiv w:val="1"/>
      <w:marLeft w:val="0"/>
      <w:marRight w:val="0"/>
      <w:marTop w:val="0"/>
      <w:marBottom w:val="0"/>
      <w:divBdr>
        <w:top w:val="none" w:sz="0" w:space="0" w:color="auto"/>
        <w:left w:val="none" w:sz="0" w:space="0" w:color="auto"/>
        <w:bottom w:val="none" w:sz="0" w:space="0" w:color="auto"/>
        <w:right w:val="none" w:sz="0" w:space="0" w:color="auto"/>
      </w:divBdr>
    </w:div>
    <w:div w:id="9263351">
      <w:bodyDiv w:val="1"/>
      <w:marLeft w:val="0"/>
      <w:marRight w:val="0"/>
      <w:marTop w:val="0"/>
      <w:marBottom w:val="0"/>
      <w:divBdr>
        <w:top w:val="none" w:sz="0" w:space="0" w:color="auto"/>
        <w:left w:val="none" w:sz="0" w:space="0" w:color="auto"/>
        <w:bottom w:val="none" w:sz="0" w:space="0" w:color="auto"/>
        <w:right w:val="none" w:sz="0" w:space="0" w:color="auto"/>
      </w:divBdr>
      <w:divsChild>
        <w:div w:id="489252297">
          <w:marLeft w:val="0"/>
          <w:marRight w:val="0"/>
          <w:marTop w:val="0"/>
          <w:marBottom w:val="0"/>
          <w:divBdr>
            <w:top w:val="none" w:sz="0" w:space="0" w:color="auto"/>
            <w:left w:val="none" w:sz="0" w:space="0" w:color="auto"/>
            <w:bottom w:val="none" w:sz="0" w:space="0" w:color="auto"/>
            <w:right w:val="none" w:sz="0" w:space="0" w:color="auto"/>
          </w:divBdr>
          <w:divsChild>
            <w:div w:id="1857501145">
              <w:marLeft w:val="0"/>
              <w:marRight w:val="0"/>
              <w:marTop w:val="0"/>
              <w:marBottom w:val="0"/>
              <w:divBdr>
                <w:top w:val="none" w:sz="0" w:space="0" w:color="auto"/>
                <w:left w:val="none" w:sz="0" w:space="0" w:color="auto"/>
                <w:bottom w:val="none" w:sz="0" w:space="0" w:color="auto"/>
                <w:right w:val="none" w:sz="0" w:space="0" w:color="auto"/>
              </w:divBdr>
              <w:divsChild>
                <w:div w:id="21027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949">
      <w:bodyDiv w:val="1"/>
      <w:marLeft w:val="0"/>
      <w:marRight w:val="0"/>
      <w:marTop w:val="0"/>
      <w:marBottom w:val="0"/>
      <w:divBdr>
        <w:top w:val="none" w:sz="0" w:space="0" w:color="auto"/>
        <w:left w:val="none" w:sz="0" w:space="0" w:color="auto"/>
        <w:bottom w:val="none" w:sz="0" w:space="0" w:color="auto"/>
        <w:right w:val="none" w:sz="0" w:space="0" w:color="auto"/>
      </w:divBdr>
      <w:divsChild>
        <w:div w:id="2021883079">
          <w:marLeft w:val="0"/>
          <w:marRight w:val="0"/>
          <w:marTop w:val="0"/>
          <w:marBottom w:val="0"/>
          <w:divBdr>
            <w:top w:val="none" w:sz="0" w:space="0" w:color="auto"/>
            <w:left w:val="none" w:sz="0" w:space="0" w:color="auto"/>
            <w:bottom w:val="none" w:sz="0" w:space="0" w:color="auto"/>
            <w:right w:val="none" w:sz="0" w:space="0" w:color="auto"/>
          </w:divBdr>
          <w:divsChild>
            <w:div w:id="1896113105">
              <w:marLeft w:val="0"/>
              <w:marRight w:val="0"/>
              <w:marTop w:val="0"/>
              <w:marBottom w:val="0"/>
              <w:divBdr>
                <w:top w:val="none" w:sz="0" w:space="0" w:color="auto"/>
                <w:left w:val="none" w:sz="0" w:space="0" w:color="auto"/>
                <w:bottom w:val="none" w:sz="0" w:space="0" w:color="auto"/>
                <w:right w:val="none" w:sz="0" w:space="0" w:color="auto"/>
              </w:divBdr>
              <w:divsChild>
                <w:div w:id="17563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1662">
      <w:bodyDiv w:val="1"/>
      <w:marLeft w:val="0"/>
      <w:marRight w:val="0"/>
      <w:marTop w:val="0"/>
      <w:marBottom w:val="0"/>
      <w:divBdr>
        <w:top w:val="none" w:sz="0" w:space="0" w:color="auto"/>
        <w:left w:val="none" w:sz="0" w:space="0" w:color="auto"/>
        <w:bottom w:val="none" w:sz="0" w:space="0" w:color="auto"/>
        <w:right w:val="none" w:sz="0" w:space="0" w:color="auto"/>
      </w:divBdr>
    </w:div>
    <w:div w:id="107089807">
      <w:bodyDiv w:val="1"/>
      <w:marLeft w:val="0"/>
      <w:marRight w:val="0"/>
      <w:marTop w:val="0"/>
      <w:marBottom w:val="0"/>
      <w:divBdr>
        <w:top w:val="none" w:sz="0" w:space="0" w:color="auto"/>
        <w:left w:val="none" w:sz="0" w:space="0" w:color="auto"/>
        <w:bottom w:val="none" w:sz="0" w:space="0" w:color="auto"/>
        <w:right w:val="none" w:sz="0" w:space="0" w:color="auto"/>
      </w:divBdr>
    </w:div>
    <w:div w:id="131598917">
      <w:bodyDiv w:val="1"/>
      <w:marLeft w:val="0"/>
      <w:marRight w:val="0"/>
      <w:marTop w:val="0"/>
      <w:marBottom w:val="0"/>
      <w:divBdr>
        <w:top w:val="none" w:sz="0" w:space="0" w:color="auto"/>
        <w:left w:val="none" w:sz="0" w:space="0" w:color="auto"/>
        <w:bottom w:val="none" w:sz="0" w:space="0" w:color="auto"/>
        <w:right w:val="none" w:sz="0" w:space="0" w:color="auto"/>
      </w:divBdr>
      <w:divsChild>
        <w:div w:id="1505389819">
          <w:marLeft w:val="0"/>
          <w:marRight w:val="0"/>
          <w:marTop w:val="0"/>
          <w:marBottom w:val="0"/>
          <w:divBdr>
            <w:top w:val="none" w:sz="0" w:space="0" w:color="auto"/>
            <w:left w:val="none" w:sz="0" w:space="0" w:color="auto"/>
            <w:bottom w:val="none" w:sz="0" w:space="0" w:color="auto"/>
            <w:right w:val="none" w:sz="0" w:space="0" w:color="auto"/>
          </w:divBdr>
          <w:divsChild>
            <w:div w:id="496456218">
              <w:marLeft w:val="0"/>
              <w:marRight w:val="0"/>
              <w:marTop w:val="0"/>
              <w:marBottom w:val="0"/>
              <w:divBdr>
                <w:top w:val="none" w:sz="0" w:space="0" w:color="auto"/>
                <w:left w:val="none" w:sz="0" w:space="0" w:color="auto"/>
                <w:bottom w:val="none" w:sz="0" w:space="0" w:color="auto"/>
                <w:right w:val="none" w:sz="0" w:space="0" w:color="auto"/>
              </w:divBdr>
              <w:divsChild>
                <w:div w:id="8774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390">
      <w:bodyDiv w:val="1"/>
      <w:marLeft w:val="0"/>
      <w:marRight w:val="0"/>
      <w:marTop w:val="0"/>
      <w:marBottom w:val="0"/>
      <w:divBdr>
        <w:top w:val="none" w:sz="0" w:space="0" w:color="auto"/>
        <w:left w:val="none" w:sz="0" w:space="0" w:color="auto"/>
        <w:bottom w:val="none" w:sz="0" w:space="0" w:color="auto"/>
        <w:right w:val="none" w:sz="0" w:space="0" w:color="auto"/>
      </w:divBdr>
      <w:divsChild>
        <w:div w:id="243296353">
          <w:marLeft w:val="0"/>
          <w:marRight w:val="0"/>
          <w:marTop w:val="0"/>
          <w:marBottom w:val="0"/>
          <w:divBdr>
            <w:top w:val="none" w:sz="0" w:space="0" w:color="auto"/>
            <w:left w:val="none" w:sz="0" w:space="0" w:color="auto"/>
            <w:bottom w:val="none" w:sz="0" w:space="0" w:color="auto"/>
            <w:right w:val="none" w:sz="0" w:space="0" w:color="auto"/>
          </w:divBdr>
          <w:divsChild>
            <w:div w:id="1820608294">
              <w:marLeft w:val="0"/>
              <w:marRight w:val="0"/>
              <w:marTop w:val="0"/>
              <w:marBottom w:val="0"/>
              <w:divBdr>
                <w:top w:val="none" w:sz="0" w:space="0" w:color="auto"/>
                <w:left w:val="none" w:sz="0" w:space="0" w:color="auto"/>
                <w:bottom w:val="none" w:sz="0" w:space="0" w:color="auto"/>
                <w:right w:val="none" w:sz="0" w:space="0" w:color="auto"/>
              </w:divBdr>
              <w:divsChild>
                <w:div w:id="7751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913">
      <w:bodyDiv w:val="1"/>
      <w:marLeft w:val="0"/>
      <w:marRight w:val="0"/>
      <w:marTop w:val="0"/>
      <w:marBottom w:val="0"/>
      <w:divBdr>
        <w:top w:val="none" w:sz="0" w:space="0" w:color="auto"/>
        <w:left w:val="none" w:sz="0" w:space="0" w:color="auto"/>
        <w:bottom w:val="none" w:sz="0" w:space="0" w:color="auto"/>
        <w:right w:val="none" w:sz="0" w:space="0" w:color="auto"/>
      </w:divBdr>
      <w:divsChild>
        <w:div w:id="1907492337">
          <w:marLeft w:val="0"/>
          <w:marRight w:val="0"/>
          <w:marTop w:val="0"/>
          <w:marBottom w:val="0"/>
          <w:divBdr>
            <w:top w:val="none" w:sz="0" w:space="0" w:color="auto"/>
            <w:left w:val="none" w:sz="0" w:space="0" w:color="auto"/>
            <w:bottom w:val="none" w:sz="0" w:space="0" w:color="auto"/>
            <w:right w:val="none" w:sz="0" w:space="0" w:color="auto"/>
          </w:divBdr>
          <w:divsChild>
            <w:div w:id="87577325">
              <w:marLeft w:val="0"/>
              <w:marRight w:val="0"/>
              <w:marTop w:val="0"/>
              <w:marBottom w:val="0"/>
              <w:divBdr>
                <w:top w:val="none" w:sz="0" w:space="0" w:color="auto"/>
                <w:left w:val="none" w:sz="0" w:space="0" w:color="auto"/>
                <w:bottom w:val="none" w:sz="0" w:space="0" w:color="auto"/>
                <w:right w:val="none" w:sz="0" w:space="0" w:color="auto"/>
              </w:divBdr>
              <w:divsChild>
                <w:div w:id="36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6330">
      <w:bodyDiv w:val="1"/>
      <w:marLeft w:val="0"/>
      <w:marRight w:val="0"/>
      <w:marTop w:val="0"/>
      <w:marBottom w:val="0"/>
      <w:divBdr>
        <w:top w:val="none" w:sz="0" w:space="0" w:color="auto"/>
        <w:left w:val="none" w:sz="0" w:space="0" w:color="auto"/>
        <w:bottom w:val="none" w:sz="0" w:space="0" w:color="auto"/>
        <w:right w:val="none" w:sz="0" w:space="0" w:color="auto"/>
      </w:divBdr>
      <w:divsChild>
        <w:div w:id="858932059">
          <w:marLeft w:val="0"/>
          <w:marRight w:val="0"/>
          <w:marTop w:val="0"/>
          <w:marBottom w:val="0"/>
          <w:divBdr>
            <w:top w:val="none" w:sz="0" w:space="0" w:color="auto"/>
            <w:left w:val="none" w:sz="0" w:space="0" w:color="auto"/>
            <w:bottom w:val="none" w:sz="0" w:space="0" w:color="auto"/>
            <w:right w:val="none" w:sz="0" w:space="0" w:color="auto"/>
          </w:divBdr>
          <w:divsChild>
            <w:div w:id="234973853">
              <w:marLeft w:val="0"/>
              <w:marRight w:val="0"/>
              <w:marTop w:val="0"/>
              <w:marBottom w:val="0"/>
              <w:divBdr>
                <w:top w:val="none" w:sz="0" w:space="0" w:color="auto"/>
                <w:left w:val="none" w:sz="0" w:space="0" w:color="auto"/>
                <w:bottom w:val="none" w:sz="0" w:space="0" w:color="auto"/>
                <w:right w:val="none" w:sz="0" w:space="0" w:color="auto"/>
              </w:divBdr>
              <w:divsChild>
                <w:div w:id="1329673807">
                  <w:marLeft w:val="0"/>
                  <w:marRight w:val="0"/>
                  <w:marTop w:val="0"/>
                  <w:marBottom w:val="0"/>
                  <w:divBdr>
                    <w:top w:val="none" w:sz="0" w:space="0" w:color="auto"/>
                    <w:left w:val="none" w:sz="0" w:space="0" w:color="auto"/>
                    <w:bottom w:val="none" w:sz="0" w:space="0" w:color="auto"/>
                    <w:right w:val="none" w:sz="0" w:space="0" w:color="auto"/>
                  </w:divBdr>
                  <w:divsChild>
                    <w:div w:id="11677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26868">
      <w:bodyDiv w:val="1"/>
      <w:marLeft w:val="0"/>
      <w:marRight w:val="0"/>
      <w:marTop w:val="0"/>
      <w:marBottom w:val="0"/>
      <w:divBdr>
        <w:top w:val="none" w:sz="0" w:space="0" w:color="auto"/>
        <w:left w:val="none" w:sz="0" w:space="0" w:color="auto"/>
        <w:bottom w:val="none" w:sz="0" w:space="0" w:color="auto"/>
        <w:right w:val="none" w:sz="0" w:space="0" w:color="auto"/>
      </w:divBdr>
    </w:div>
    <w:div w:id="406463479">
      <w:bodyDiv w:val="1"/>
      <w:marLeft w:val="0"/>
      <w:marRight w:val="0"/>
      <w:marTop w:val="0"/>
      <w:marBottom w:val="0"/>
      <w:divBdr>
        <w:top w:val="none" w:sz="0" w:space="0" w:color="auto"/>
        <w:left w:val="none" w:sz="0" w:space="0" w:color="auto"/>
        <w:bottom w:val="none" w:sz="0" w:space="0" w:color="auto"/>
        <w:right w:val="none" w:sz="0" w:space="0" w:color="auto"/>
      </w:divBdr>
    </w:div>
    <w:div w:id="416177898">
      <w:bodyDiv w:val="1"/>
      <w:marLeft w:val="0"/>
      <w:marRight w:val="0"/>
      <w:marTop w:val="0"/>
      <w:marBottom w:val="0"/>
      <w:divBdr>
        <w:top w:val="none" w:sz="0" w:space="0" w:color="auto"/>
        <w:left w:val="none" w:sz="0" w:space="0" w:color="auto"/>
        <w:bottom w:val="none" w:sz="0" w:space="0" w:color="auto"/>
        <w:right w:val="none" w:sz="0" w:space="0" w:color="auto"/>
      </w:divBdr>
      <w:divsChild>
        <w:div w:id="715543835">
          <w:marLeft w:val="0"/>
          <w:marRight w:val="0"/>
          <w:marTop w:val="0"/>
          <w:marBottom w:val="0"/>
          <w:divBdr>
            <w:top w:val="none" w:sz="0" w:space="0" w:color="auto"/>
            <w:left w:val="none" w:sz="0" w:space="0" w:color="auto"/>
            <w:bottom w:val="none" w:sz="0" w:space="0" w:color="auto"/>
            <w:right w:val="none" w:sz="0" w:space="0" w:color="auto"/>
          </w:divBdr>
          <w:divsChild>
            <w:div w:id="1850564195">
              <w:marLeft w:val="0"/>
              <w:marRight w:val="0"/>
              <w:marTop w:val="0"/>
              <w:marBottom w:val="0"/>
              <w:divBdr>
                <w:top w:val="none" w:sz="0" w:space="0" w:color="auto"/>
                <w:left w:val="none" w:sz="0" w:space="0" w:color="auto"/>
                <w:bottom w:val="none" w:sz="0" w:space="0" w:color="auto"/>
                <w:right w:val="none" w:sz="0" w:space="0" w:color="auto"/>
              </w:divBdr>
              <w:divsChild>
                <w:div w:id="1437597712">
                  <w:marLeft w:val="0"/>
                  <w:marRight w:val="0"/>
                  <w:marTop w:val="0"/>
                  <w:marBottom w:val="0"/>
                  <w:divBdr>
                    <w:top w:val="none" w:sz="0" w:space="0" w:color="auto"/>
                    <w:left w:val="none" w:sz="0" w:space="0" w:color="auto"/>
                    <w:bottom w:val="none" w:sz="0" w:space="0" w:color="auto"/>
                    <w:right w:val="none" w:sz="0" w:space="0" w:color="auto"/>
                  </w:divBdr>
                  <w:divsChild>
                    <w:div w:id="1145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46202">
      <w:bodyDiv w:val="1"/>
      <w:marLeft w:val="0"/>
      <w:marRight w:val="0"/>
      <w:marTop w:val="0"/>
      <w:marBottom w:val="0"/>
      <w:divBdr>
        <w:top w:val="none" w:sz="0" w:space="0" w:color="auto"/>
        <w:left w:val="none" w:sz="0" w:space="0" w:color="auto"/>
        <w:bottom w:val="none" w:sz="0" w:space="0" w:color="auto"/>
        <w:right w:val="none" w:sz="0" w:space="0" w:color="auto"/>
      </w:divBdr>
      <w:divsChild>
        <w:div w:id="1663969517">
          <w:marLeft w:val="0"/>
          <w:marRight w:val="0"/>
          <w:marTop w:val="0"/>
          <w:marBottom w:val="0"/>
          <w:divBdr>
            <w:top w:val="none" w:sz="0" w:space="0" w:color="auto"/>
            <w:left w:val="none" w:sz="0" w:space="0" w:color="auto"/>
            <w:bottom w:val="none" w:sz="0" w:space="0" w:color="auto"/>
            <w:right w:val="none" w:sz="0" w:space="0" w:color="auto"/>
          </w:divBdr>
          <w:divsChild>
            <w:div w:id="534927392">
              <w:marLeft w:val="0"/>
              <w:marRight w:val="0"/>
              <w:marTop w:val="0"/>
              <w:marBottom w:val="0"/>
              <w:divBdr>
                <w:top w:val="none" w:sz="0" w:space="0" w:color="auto"/>
                <w:left w:val="none" w:sz="0" w:space="0" w:color="auto"/>
                <w:bottom w:val="none" w:sz="0" w:space="0" w:color="auto"/>
                <w:right w:val="none" w:sz="0" w:space="0" w:color="auto"/>
              </w:divBdr>
              <w:divsChild>
                <w:div w:id="1491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4336">
      <w:bodyDiv w:val="1"/>
      <w:marLeft w:val="0"/>
      <w:marRight w:val="0"/>
      <w:marTop w:val="0"/>
      <w:marBottom w:val="0"/>
      <w:divBdr>
        <w:top w:val="none" w:sz="0" w:space="0" w:color="auto"/>
        <w:left w:val="none" w:sz="0" w:space="0" w:color="auto"/>
        <w:bottom w:val="none" w:sz="0" w:space="0" w:color="auto"/>
        <w:right w:val="none" w:sz="0" w:space="0" w:color="auto"/>
      </w:divBdr>
      <w:divsChild>
        <w:div w:id="2094163175">
          <w:marLeft w:val="0"/>
          <w:marRight w:val="0"/>
          <w:marTop w:val="0"/>
          <w:marBottom w:val="0"/>
          <w:divBdr>
            <w:top w:val="none" w:sz="0" w:space="0" w:color="auto"/>
            <w:left w:val="none" w:sz="0" w:space="0" w:color="auto"/>
            <w:bottom w:val="none" w:sz="0" w:space="0" w:color="auto"/>
            <w:right w:val="none" w:sz="0" w:space="0" w:color="auto"/>
          </w:divBdr>
          <w:divsChild>
            <w:div w:id="1342471113">
              <w:marLeft w:val="0"/>
              <w:marRight w:val="0"/>
              <w:marTop w:val="0"/>
              <w:marBottom w:val="0"/>
              <w:divBdr>
                <w:top w:val="none" w:sz="0" w:space="0" w:color="auto"/>
                <w:left w:val="none" w:sz="0" w:space="0" w:color="auto"/>
                <w:bottom w:val="none" w:sz="0" w:space="0" w:color="auto"/>
                <w:right w:val="none" w:sz="0" w:space="0" w:color="auto"/>
              </w:divBdr>
              <w:divsChild>
                <w:div w:id="1195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5909">
      <w:bodyDiv w:val="1"/>
      <w:marLeft w:val="0"/>
      <w:marRight w:val="0"/>
      <w:marTop w:val="0"/>
      <w:marBottom w:val="0"/>
      <w:divBdr>
        <w:top w:val="none" w:sz="0" w:space="0" w:color="auto"/>
        <w:left w:val="none" w:sz="0" w:space="0" w:color="auto"/>
        <w:bottom w:val="none" w:sz="0" w:space="0" w:color="auto"/>
        <w:right w:val="none" w:sz="0" w:space="0" w:color="auto"/>
      </w:divBdr>
    </w:div>
    <w:div w:id="503477434">
      <w:bodyDiv w:val="1"/>
      <w:marLeft w:val="0"/>
      <w:marRight w:val="0"/>
      <w:marTop w:val="0"/>
      <w:marBottom w:val="0"/>
      <w:divBdr>
        <w:top w:val="none" w:sz="0" w:space="0" w:color="auto"/>
        <w:left w:val="none" w:sz="0" w:space="0" w:color="auto"/>
        <w:bottom w:val="none" w:sz="0" w:space="0" w:color="auto"/>
        <w:right w:val="none" w:sz="0" w:space="0" w:color="auto"/>
      </w:divBdr>
    </w:div>
    <w:div w:id="524949399">
      <w:bodyDiv w:val="1"/>
      <w:marLeft w:val="0"/>
      <w:marRight w:val="0"/>
      <w:marTop w:val="0"/>
      <w:marBottom w:val="0"/>
      <w:divBdr>
        <w:top w:val="none" w:sz="0" w:space="0" w:color="auto"/>
        <w:left w:val="none" w:sz="0" w:space="0" w:color="auto"/>
        <w:bottom w:val="none" w:sz="0" w:space="0" w:color="auto"/>
        <w:right w:val="none" w:sz="0" w:space="0" w:color="auto"/>
      </w:divBdr>
    </w:div>
    <w:div w:id="591208911">
      <w:bodyDiv w:val="1"/>
      <w:marLeft w:val="0"/>
      <w:marRight w:val="0"/>
      <w:marTop w:val="0"/>
      <w:marBottom w:val="0"/>
      <w:divBdr>
        <w:top w:val="none" w:sz="0" w:space="0" w:color="auto"/>
        <w:left w:val="none" w:sz="0" w:space="0" w:color="auto"/>
        <w:bottom w:val="none" w:sz="0" w:space="0" w:color="auto"/>
        <w:right w:val="none" w:sz="0" w:space="0" w:color="auto"/>
      </w:divBdr>
    </w:div>
    <w:div w:id="591277162">
      <w:bodyDiv w:val="1"/>
      <w:marLeft w:val="0"/>
      <w:marRight w:val="0"/>
      <w:marTop w:val="0"/>
      <w:marBottom w:val="0"/>
      <w:divBdr>
        <w:top w:val="none" w:sz="0" w:space="0" w:color="auto"/>
        <w:left w:val="none" w:sz="0" w:space="0" w:color="auto"/>
        <w:bottom w:val="none" w:sz="0" w:space="0" w:color="auto"/>
        <w:right w:val="none" w:sz="0" w:space="0" w:color="auto"/>
      </w:divBdr>
      <w:divsChild>
        <w:div w:id="1574047749">
          <w:marLeft w:val="0"/>
          <w:marRight w:val="0"/>
          <w:marTop w:val="0"/>
          <w:marBottom w:val="0"/>
          <w:divBdr>
            <w:top w:val="none" w:sz="0" w:space="0" w:color="auto"/>
            <w:left w:val="none" w:sz="0" w:space="0" w:color="auto"/>
            <w:bottom w:val="none" w:sz="0" w:space="0" w:color="auto"/>
            <w:right w:val="none" w:sz="0" w:space="0" w:color="auto"/>
          </w:divBdr>
          <w:divsChild>
            <w:div w:id="1423453503">
              <w:marLeft w:val="0"/>
              <w:marRight w:val="0"/>
              <w:marTop w:val="0"/>
              <w:marBottom w:val="0"/>
              <w:divBdr>
                <w:top w:val="none" w:sz="0" w:space="0" w:color="auto"/>
                <w:left w:val="none" w:sz="0" w:space="0" w:color="auto"/>
                <w:bottom w:val="none" w:sz="0" w:space="0" w:color="auto"/>
                <w:right w:val="none" w:sz="0" w:space="0" w:color="auto"/>
              </w:divBdr>
              <w:divsChild>
                <w:div w:id="19483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5951">
      <w:bodyDiv w:val="1"/>
      <w:marLeft w:val="0"/>
      <w:marRight w:val="0"/>
      <w:marTop w:val="0"/>
      <w:marBottom w:val="0"/>
      <w:divBdr>
        <w:top w:val="none" w:sz="0" w:space="0" w:color="auto"/>
        <w:left w:val="none" w:sz="0" w:space="0" w:color="auto"/>
        <w:bottom w:val="none" w:sz="0" w:space="0" w:color="auto"/>
        <w:right w:val="none" w:sz="0" w:space="0" w:color="auto"/>
      </w:divBdr>
    </w:div>
    <w:div w:id="659576428">
      <w:bodyDiv w:val="1"/>
      <w:marLeft w:val="0"/>
      <w:marRight w:val="0"/>
      <w:marTop w:val="0"/>
      <w:marBottom w:val="0"/>
      <w:divBdr>
        <w:top w:val="none" w:sz="0" w:space="0" w:color="auto"/>
        <w:left w:val="none" w:sz="0" w:space="0" w:color="auto"/>
        <w:bottom w:val="none" w:sz="0" w:space="0" w:color="auto"/>
        <w:right w:val="none" w:sz="0" w:space="0" w:color="auto"/>
      </w:divBdr>
    </w:div>
    <w:div w:id="663702523">
      <w:bodyDiv w:val="1"/>
      <w:marLeft w:val="0"/>
      <w:marRight w:val="0"/>
      <w:marTop w:val="0"/>
      <w:marBottom w:val="0"/>
      <w:divBdr>
        <w:top w:val="none" w:sz="0" w:space="0" w:color="auto"/>
        <w:left w:val="none" w:sz="0" w:space="0" w:color="auto"/>
        <w:bottom w:val="none" w:sz="0" w:space="0" w:color="auto"/>
        <w:right w:val="none" w:sz="0" w:space="0" w:color="auto"/>
      </w:divBdr>
    </w:div>
    <w:div w:id="669335983">
      <w:bodyDiv w:val="1"/>
      <w:marLeft w:val="0"/>
      <w:marRight w:val="0"/>
      <w:marTop w:val="0"/>
      <w:marBottom w:val="0"/>
      <w:divBdr>
        <w:top w:val="none" w:sz="0" w:space="0" w:color="auto"/>
        <w:left w:val="none" w:sz="0" w:space="0" w:color="auto"/>
        <w:bottom w:val="none" w:sz="0" w:space="0" w:color="auto"/>
        <w:right w:val="none" w:sz="0" w:space="0" w:color="auto"/>
      </w:divBdr>
      <w:divsChild>
        <w:div w:id="2069647824">
          <w:marLeft w:val="0"/>
          <w:marRight w:val="0"/>
          <w:marTop w:val="0"/>
          <w:marBottom w:val="0"/>
          <w:divBdr>
            <w:top w:val="none" w:sz="0" w:space="0" w:color="auto"/>
            <w:left w:val="none" w:sz="0" w:space="0" w:color="auto"/>
            <w:bottom w:val="none" w:sz="0" w:space="0" w:color="auto"/>
            <w:right w:val="none" w:sz="0" w:space="0" w:color="auto"/>
          </w:divBdr>
          <w:divsChild>
            <w:div w:id="591091154">
              <w:marLeft w:val="0"/>
              <w:marRight w:val="0"/>
              <w:marTop w:val="0"/>
              <w:marBottom w:val="0"/>
              <w:divBdr>
                <w:top w:val="none" w:sz="0" w:space="0" w:color="auto"/>
                <w:left w:val="none" w:sz="0" w:space="0" w:color="auto"/>
                <w:bottom w:val="none" w:sz="0" w:space="0" w:color="auto"/>
                <w:right w:val="none" w:sz="0" w:space="0" w:color="auto"/>
              </w:divBdr>
              <w:divsChild>
                <w:div w:id="987708027">
                  <w:marLeft w:val="0"/>
                  <w:marRight w:val="0"/>
                  <w:marTop w:val="0"/>
                  <w:marBottom w:val="0"/>
                  <w:divBdr>
                    <w:top w:val="none" w:sz="0" w:space="0" w:color="auto"/>
                    <w:left w:val="none" w:sz="0" w:space="0" w:color="auto"/>
                    <w:bottom w:val="none" w:sz="0" w:space="0" w:color="auto"/>
                    <w:right w:val="none" w:sz="0" w:space="0" w:color="auto"/>
                  </w:divBdr>
                  <w:divsChild>
                    <w:div w:id="18805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9894">
      <w:bodyDiv w:val="1"/>
      <w:marLeft w:val="0"/>
      <w:marRight w:val="0"/>
      <w:marTop w:val="0"/>
      <w:marBottom w:val="0"/>
      <w:divBdr>
        <w:top w:val="none" w:sz="0" w:space="0" w:color="auto"/>
        <w:left w:val="none" w:sz="0" w:space="0" w:color="auto"/>
        <w:bottom w:val="none" w:sz="0" w:space="0" w:color="auto"/>
        <w:right w:val="none" w:sz="0" w:space="0" w:color="auto"/>
      </w:divBdr>
    </w:div>
    <w:div w:id="689382579">
      <w:bodyDiv w:val="1"/>
      <w:marLeft w:val="0"/>
      <w:marRight w:val="0"/>
      <w:marTop w:val="0"/>
      <w:marBottom w:val="0"/>
      <w:divBdr>
        <w:top w:val="none" w:sz="0" w:space="0" w:color="auto"/>
        <w:left w:val="none" w:sz="0" w:space="0" w:color="auto"/>
        <w:bottom w:val="none" w:sz="0" w:space="0" w:color="auto"/>
        <w:right w:val="none" w:sz="0" w:space="0" w:color="auto"/>
      </w:divBdr>
      <w:divsChild>
        <w:div w:id="2071877833">
          <w:marLeft w:val="0"/>
          <w:marRight w:val="0"/>
          <w:marTop w:val="0"/>
          <w:marBottom w:val="0"/>
          <w:divBdr>
            <w:top w:val="none" w:sz="0" w:space="0" w:color="auto"/>
            <w:left w:val="none" w:sz="0" w:space="0" w:color="auto"/>
            <w:bottom w:val="none" w:sz="0" w:space="0" w:color="auto"/>
            <w:right w:val="none" w:sz="0" w:space="0" w:color="auto"/>
          </w:divBdr>
          <w:divsChild>
            <w:div w:id="1518159159">
              <w:marLeft w:val="0"/>
              <w:marRight w:val="0"/>
              <w:marTop w:val="0"/>
              <w:marBottom w:val="0"/>
              <w:divBdr>
                <w:top w:val="none" w:sz="0" w:space="0" w:color="auto"/>
                <w:left w:val="none" w:sz="0" w:space="0" w:color="auto"/>
                <w:bottom w:val="none" w:sz="0" w:space="0" w:color="auto"/>
                <w:right w:val="none" w:sz="0" w:space="0" w:color="auto"/>
              </w:divBdr>
              <w:divsChild>
                <w:div w:id="4912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7489">
      <w:bodyDiv w:val="1"/>
      <w:marLeft w:val="0"/>
      <w:marRight w:val="0"/>
      <w:marTop w:val="0"/>
      <w:marBottom w:val="0"/>
      <w:divBdr>
        <w:top w:val="none" w:sz="0" w:space="0" w:color="auto"/>
        <w:left w:val="none" w:sz="0" w:space="0" w:color="auto"/>
        <w:bottom w:val="none" w:sz="0" w:space="0" w:color="auto"/>
        <w:right w:val="none" w:sz="0" w:space="0" w:color="auto"/>
      </w:divBdr>
      <w:divsChild>
        <w:div w:id="1388259762">
          <w:marLeft w:val="0"/>
          <w:marRight w:val="0"/>
          <w:marTop w:val="0"/>
          <w:marBottom w:val="0"/>
          <w:divBdr>
            <w:top w:val="none" w:sz="0" w:space="0" w:color="auto"/>
            <w:left w:val="none" w:sz="0" w:space="0" w:color="auto"/>
            <w:bottom w:val="none" w:sz="0" w:space="0" w:color="auto"/>
            <w:right w:val="none" w:sz="0" w:space="0" w:color="auto"/>
          </w:divBdr>
          <w:divsChild>
            <w:div w:id="2076465877">
              <w:marLeft w:val="0"/>
              <w:marRight w:val="0"/>
              <w:marTop w:val="0"/>
              <w:marBottom w:val="0"/>
              <w:divBdr>
                <w:top w:val="none" w:sz="0" w:space="0" w:color="auto"/>
                <w:left w:val="none" w:sz="0" w:space="0" w:color="auto"/>
                <w:bottom w:val="none" w:sz="0" w:space="0" w:color="auto"/>
                <w:right w:val="none" w:sz="0" w:space="0" w:color="auto"/>
              </w:divBdr>
              <w:divsChild>
                <w:div w:id="342436179">
                  <w:marLeft w:val="0"/>
                  <w:marRight w:val="0"/>
                  <w:marTop w:val="0"/>
                  <w:marBottom w:val="0"/>
                  <w:divBdr>
                    <w:top w:val="none" w:sz="0" w:space="0" w:color="auto"/>
                    <w:left w:val="none" w:sz="0" w:space="0" w:color="auto"/>
                    <w:bottom w:val="none" w:sz="0" w:space="0" w:color="auto"/>
                    <w:right w:val="none" w:sz="0" w:space="0" w:color="auto"/>
                  </w:divBdr>
                  <w:divsChild>
                    <w:div w:id="1998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35135">
      <w:bodyDiv w:val="1"/>
      <w:marLeft w:val="0"/>
      <w:marRight w:val="0"/>
      <w:marTop w:val="0"/>
      <w:marBottom w:val="0"/>
      <w:divBdr>
        <w:top w:val="none" w:sz="0" w:space="0" w:color="auto"/>
        <w:left w:val="none" w:sz="0" w:space="0" w:color="auto"/>
        <w:bottom w:val="none" w:sz="0" w:space="0" w:color="auto"/>
        <w:right w:val="none" w:sz="0" w:space="0" w:color="auto"/>
      </w:divBdr>
    </w:div>
    <w:div w:id="700940097">
      <w:bodyDiv w:val="1"/>
      <w:marLeft w:val="0"/>
      <w:marRight w:val="0"/>
      <w:marTop w:val="0"/>
      <w:marBottom w:val="0"/>
      <w:divBdr>
        <w:top w:val="none" w:sz="0" w:space="0" w:color="auto"/>
        <w:left w:val="none" w:sz="0" w:space="0" w:color="auto"/>
        <w:bottom w:val="none" w:sz="0" w:space="0" w:color="auto"/>
        <w:right w:val="none" w:sz="0" w:space="0" w:color="auto"/>
      </w:divBdr>
    </w:div>
    <w:div w:id="719132416">
      <w:bodyDiv w:val="1"/>
      <w:marLeft w:val="0"/>
      <w:marRight w:val="0"/>
      <w:marTop w:val="0"/>
      <w:marBottom w:val="0"/>
      <w:divBdr>
        <w:top w:val="none" w:sz="0" w:space="0" w:color="auto"/>
        <w:left w:val="none" w:sz="0" w:space="0" w:color="auto"/>
        <w:bottom w:val="none" w:sz="0" w:space="0" w:color="auto"/>
        <w:right w:val="none" w:sz="0" w:space="0" w:color="auto"/>
      </w:divBdr>
      <w:divsChild>
        <w:div w:id="1018459983">
          <w:marLeft w:val="0"/>
          <w:marRight w:val="0"/>
          <w:marTop w:val="0"/>
          <w:marBottom w:val="0"/>
          <w:divBdr>
            <w:top w:val="none" w:sz="0" w:space="0" w:color="auto"/>
            <w:left w:val="none" w:sz="0" w:space="0" w:color="auto"/>
            <w:bottom w:val="none" w:sz="0" w:space="0" w:color="auto"/>
            <w:right w:val="none" w:sz="0" w:space="0" w:color="auto"/>
          </w:divBdr>
          <w:divsChild>
            <w:div w:id="1962766132">
              <w:marLeft w:val="0"/>
              <w:marRight w:val="0"/>
              <w:marTop w:val="0"/>
              <w:marBottom w:val="0"/>
              <w:divBdr>
                <w:top w:val="none" w:sz="0" w:space="0" w:color="auto"/>
                <w:left w:val="none" w:sz="0" w:space="0" w:color="auto"/>
                <w:bottom w:val="none" w:sz="0" w:space="0" w:color="auto"/>
                <w:right w:val="none" w:sz="0" w:space="0" w:color="auto"/>
              </w:divBdr>
              <w:divsChild>
                <w:div w:id="14700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24115">
      <w:bodyDiv w:val="1"/>
      <w:marLeft w:val="0"/>
      <w:marRight w:val="0"/>
      <w:marTop w:val="0"/>
      <w:marBottom w:val="0"/>
      <w:divBdr>
        <w:top w:val="none" w:sz="0" w:space="0" w:color="auto"/>
        <w:left w:val="none" w:sz="0" w:space="0" w:color="auto"/>
        <w:bottom w:val="none" w:sz="0" w:space="0" w:color="auto"/>
        <w:right w:val="none" w:sz="0" w:space="0" w:color="auto"/>
      </w:divBdr>
      <w:divsChild>
        <w:div w:id="500851233">
          <w:marLeft w:val="0"/>
          <w:marRight w:val="0"/>
          <w:marTop w:val="0"/>
          <w:marBottom w:val="0"/>
          <w:divBdr>
            <w:top w:val="none" w:sz="0" w:space="0" w:color="auto"/>
            <w:left w:val="none" w:sz="0" w:space="0" w:color="auto"/>
            <w:bottom w:val="none" w:sz="0" w:space="0" w:color="auto"/>
            <w:right w:val="none" w:sz="0" w:space="0" w:color="auto"/>
          </w:divBdr>
          <w:divsChild>
            <w:div w:id="1940411605">
              <w:marLeft w:val="0"/>
              <w:marRight w:val="0"/>
              <w:marTop w:val="0"/>
              <w:marBottom w:val="0"/>
              <w:divBdr>
                <w:top w:val="none" w:sz="0" w:space="0" w:color="auto"/>
                <w:left w:val="none" w:sz="0" w:space="0" w:color="auto"/>
                <w:bottom w:val="none" w:sz="0" w:space="0" w:color="auto"/>
                <w:right w:val="none" w:sz="0" w:space="0" w:color="auto"/>
              </w:divBdr>
              <w:divsChild>
                <w:div w:id="811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5540">
      <w:bodyDiv w:val="1"/>
      <w:marLeft w:val="0"/>
      <w:marRight w:val="0"/>
      <w:marTop w:val="0"/>
      <w:marBottom w:val="0"/>
      <w:divBdr>
        <w:top w:val="none" w:sz="0" w:space="0" w:color="auto"/>
        <w:left w:val="none" w:sz="0" w:space="0" w:color="auto"/>
        <w:bottom w:val="none" w:sz="0" w:space="0" w:color="auto"/>
        <w:right w:val="none" w:sz="0" w:space="0" w:color="auto"/>
      </w:divBdr>
    </w:div>
    <w:div w:id="787284799">
      <w:bodyDiv w:val="1"/>
      <w:marLeft w:val="0"/>
      <w:marRight w:val="0"/>
      <w:marTop w:val="0"/>
      <w:marBottom w:val="0"/>
      <w:divBdr>
        <w:top w:val="none" w:sz="0" w:space="0" w:color="auto"/>
        <w:left w:val="none" w:sz="0" w:space="0" w:color="auto"/>
        <w:bottom w:val="none" w:sz="0" w:space="0" w:color="auto"/>
        <w:right w:val="none" w:sz="0" w:space="0" w:color="auto"/>
      </w:divBdr>
    </w:div>
    <w:div w:id="790823250">
      <w:bodyDiv w:val="1"/>
      <w:marLeft w:val="0"/>
      <w:marRight w:val="0"/>
      <w:marTop w:val="0"/>
      <w:marBottom w:val="0"/>
      <w:divBdr>
        <w:top w:val="none" w:sz="0" w:space="0" w:color="auto"/>
        <w:left w:val="none" w:sz="0" w:space="0" w:color="auto"/>
        <w:bottom w:val="none" w:sz="0" w:space="0" w:color="auto"/>
        <w:right w:val="none" w:sz="0" w:space="0" w:color="auto"/>
      </w:divBdr>
      <w:divsChild>
        <w:div w:id="1082337464">
          <w:marLeft w:val="0"/>
          <w:marRight w:val="0"/>
          <w:marTop w:val="0"/>
          <w:marBottom w:val="0"/>
          <w:divBdr>
            <w:top w:val="none" w:sz="0" w:space="0" w:color="auto"/>
            <w:left w:val="none" w:sz="0" w:space="0" w:color="auto"/>
            <w:bottom w:val="none" w:sz="0" w:space="0" w:color="auto"/>
            <w:right w:val="none" w:sz="0" w:space="0" w:color="auto"/>
          </w:divBdr>
          <w:divsChild>
            <w:div w:id="1115293381">
              <w:marLeft w:val="0"/>
              <w:marRight w:val="0"/>
              <w:marTop w:val="0"/>
              <w:marBottom w:val="0"/>
              <w:divBdr>
                <w:top w:val="none" w:sz="0" w:space="0" w:color="auto"/>
                <w:left w:val="none" w:sz="0" w:space="0" w:color="auto"/>
                <w:bottom w:val="none" w:sz="0" w:space="0" w:color="auto"/>
                <w:right w:val="none" w:sz="0" w:space="0" w:color="auto"/>
              </w:divBdr>
              <w:divsChild>
                <w:div w:id="5365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5789">
      <w:bodyDiv w:val="1"/>
      <w:marLeft w:val="0"/>
      <w:marRight w:val="0"/>
      <w:marTop w:val="0"/>
      <w:marBottom w:val="0"/>
      <w:divBdr>
        <w:top w:val="none" w:sz="0" w:space="0" w:color="auto"/>
        <w:left w:val="none" w:sz="0" w:space="0" w:color="auto"/>
        <w:bottom w:val="none" w:sz="0" w:space="0" w:color="auto"/>
        <w:right w:val="none" w:sz="0" w:space="0" w:color="auto"/>
      </w:divBdr>
    </w:div>
    <w:div w:id="826871075">
      <w:bodyDiv w:val="1"/>
      <w:marLeft w:val="0"/>
      <w:marRight w:val="0"/>
      <w:marTop w:val="0"/>
      <w:marBottom w:val="0"/>
      <w:divBdr>
        <w:top w:val="none" w:sz="0" w:space="0" w:color="auto"/>
        <w:left w:val="none" w:sz="0" w:space="0" w:color="auto"/>
        <w:bottom w:val="none" w:sz="0" w:space="0" w:color="auto"/>
        <w:right w:val="none" w:sz="0" w:space="0" w:color="auto"/>
      </w:divBdr>
    </w:div>
    <w:div w:id="827600568">
      <w:bodyDiv w:val="1"/>
      <w:marLeft w:val="0"/>
      <w:marRight w:val="0"/>
      <w:marTop w:val="0"/>
      <w:marBottom w:val="0"/>
      <w:divBdr>
        <w:top w:val="none" w:sz="0" w:space="0" w:color="auto"/>
        <w:left w:val="none" w:sz="0" w:space="0" w:color="auto"/>
        <w:bottom w:val="none" w:sz="0" w:space="0" w:color="auto"/>
        <w:right w:val="none" w:sz="0" w:space="0" w:color="auto"/>
      </w:divBdr>
      <w:divsChild>
        <w:div w:id="1040325115">
          <w:marLeft w:val="0"/>
          <w:marRight w:val="0"/>
          <w:marTop w:val="0"/>
          <w:marBottom w:val="0"/>
          <w:divBdr>
            <w:top w:val="none" w:sz="0" w:space="0" w:color="auto"/>
            <w:left w:val="none" w:sz="0" w:space="0" w:color="auto"/>
            <w:bottom w:val="none" w:sz="0" w:space="0" w:color="auto"/>
            <w:right w:val="none" w:sz="0" w:space="0" w:color="auto"/>
          </w:divBdr>
          <w:divsChild>
            <w:div w:id="1448547477">
              <w:marLeft w:val="0"/>
              <w:marRight w:val="0"/>
              <w:marTop w:val="0"/>
              <w:marBottom w:val="0"/>
              <w:divBdr>
                <w:top w:val="none" w:sz="0" w:space="0" w:color="auto"/>
                <w:left w:val="none" w:sz="0" w:space="0" w:color="auto"/>
                <w:bottom w:val="none" w:sz="0" w:space="0" w:color="auto"/>
                <w:right w:val="none" w:sz="0" w:space="0" w:color="auto"/>
              </w:divBdr>
              <w:divsChild>
                <w:div w:id="1502701821">
                  <w:marLeft w:val="0"/>
                  <w:marRight w:val="0"/>
                  <w:marTop w:val="0"/>
                  <w:marBottom w:val="0"/>
                  <w:divBdr>
                    <w:top w:val="none" w:sz="0" w:space="0" w:color="auto"/>
                    <w:left w:val="none" w:sz="0" w:space="0" w:color="auto"/>
                    <w:bottom w:val="none" w:sz="0" w:space="0" w:color="auto"/>
                    <w:right w:val="none" w:sz="0" w:space="0" w:color="auto"/>
                  </w:divBdr>
                </w:div>
              </w:divsChild>
            </w:div>
            <w:div w:id="530067404">
              <w:marLeft w:val="0"/>
              <w:marRight w:val="0"/>
              <w:marTop w:val="0"/>
              <w:marBottom w:val="0"/>
              <w:divBdr>
                <w:top w:val="none" w:sz="0" w:space="0" w:color="auto"/>
                <w:left w:val="none" w:sz="0" w:space="0" w:color="auto"/>
                <w:bottom w:val="none" w:sz="0" w:space="0" w:color="auto"/>
                <w:right w:val="none" w:sz="0" w:space="0" w:color="auto"/>
              </w:divBdr>
              <w:divsChild>
                <w:div w:id="6185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17134">
      <w:bodyDiv w:val="1"/>
      <w:marLeft w:val="0"/>
      <w:marRight w:val="0"/>
      <w:marTop w:val="0"/>
      <w:marBottom w:val="0"/>
      <w:divBdr>
        <w:top w:val="none" w:sz="0" w:space="0" w:color="auto"/>
        <w:left w:val="none" w:sz="0" w:space="0" w:color="auto"/>
        <w:bottom w:val="none" w:sz="0" w:space="0" w:color="auto"/>
        <w:right w:val="none" w:sz="0" w:space="0" w:color="auto"/>
      </w:divBdr>
      <w:divsChild>
        <w:div w:id="774208151">
          <w:marLeft w:val="0"/>
          <w:marRight w:val="0"/>
          <w:marTop w:val="0"/>
          <w:marBottom w:val="0"/>
          <w:divBdr>
            <w:top w:val="none" w:sz="0" w:space="0" w:color="auto"/>
            <w:left w:val="none" w:sz="0" w:space="0" w:color="auto"/>
            <w:bottom w:val="none" w:sz="0" w:space="0" w:color="auto"/>
            <w:right w:val="none" w:sz="0" w:space="0" w:color="auto"/>
          </w:divBdr>
          <w:divsChild>
            <w:div w:id="1434208739">
              <w:marLeft w:val="0"/>
              <w:marRight w:val="0"/>
              <w:marTop w:val="0"/>
              <w:marBottom w:val="0"/>
              <w:divBdr>
                <w:top w:val="none" w:sz="0" w:space="0" w:color="auto"/>
                <w:left w:val="none" w:sz="0" w:space="0" w:color="auto"/>
                <w:bottom w:val="none" w:sz="0" w:space="0" w:color="auto"/>
                <w:right w:val="none" w:sz="0" w:space="0" w:color="auto"/>
              </w:divBdr>
              <w:divsChild>
                <w:div w:id="615137383">
                  <w:marLeft w:val="0"/>
                  <w:marRight w:val="0"/>
                  <w:marTop w:val="0"/>
                  <w:marBottom w:val="0"/>
                  <w:divBdr>
                    <w:top w:val="none" w:sz="0" w:space="0" w:color="auto"/>
                    <w:left w:val="none" w:sz="0" w:space="0" w:color="auto"/>
                    <w:bottom w:val="none" w:sz="0" w:space="0" w:color="auto"/>
                    <w:right w:val="none" w:sz="0" w:space="0" w:color="auto"/>
                  </w:divBdr>
                  <w:divsChild>
                    <w:div w:id="17697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3853">
      <w:bodyDiv w:val="1"/>
      <w:marLeft w:val="0"/>
      <w:marRight w:val="0"/>
      <w:marTop w:val="0"/>
      <w:marBottom w:val="0"/>
      <w:divBdr>
        <w:top w:val="none" w:sz="0" w:space="0" w:color="auto"/>
        <w:left w:val="none" w:sz="0" w:space="0" w:color="auto"/>
        <w:bottom w:val="none" w:sz="0" w:space="0" w:color="auto"/>
        <w:right w:val="none" w:sz="0" w:space="0" w:color="auto"/>
      </w:divBdr>
      <w:divsChild>
        <w:div w:id="1576011688">
          <w:marLeft w:val="0"/>
          <w:marRight w:val="0"/>
          <w:marTop w:val="0"/>
          <w:marBottom w:val="0"/>
          <w:divBdr>
            <w:top w:val="none" w:sz="0" w:space="0" w:color="auto"/>
            <w:left w:val="none" w:sz="0" w:space="0" w:color="auto"/>
            <w:bottom w:val="none" w:sz="0" w:space="0" w:color="auto"/>
            <w:right w:val="none" w:sz="0" w:space="0" w:color="auto"/>
          </w:divBdr>
          <w:divsChild>
            <w:div w:id="306053362">
              <w:marLeft w:val="0"/>
              <w:marRight w:val="0"/>
              <w:marTop w:val="0"/>
              <w:marBottom w:val="0"/>
              <w:divBdr>
                <w:top w:val="none" w:sz="0" w:space="0" w:color="auto"/>
                <w:left w:val="none" w:sz="0" w:space="0" w:color="auto"/>
                <w:bottom w:val="none" w:sz="0" w:space="0" w:color="auto"/>
                <w:right w:val="none" w:sz="0" w:space="0" w:color="auto"/>
              </w:divBdr>
              <w:divsChild>
                <w:div w:id="8349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779">
      <w:bodyDiv w:val="1"/>
      <w:marLeft w:val="0"/>
      <w:marRight w:val="0"/>
      <w:marTop w:val="0"/>
      <w:marBottom w:val="0"/>
      <w:divBdr>
        <w:top w:val="none" w:sz="0" w:space="0" w:color="auto"/>
        <w:left w:val="none" w:sz="0" w:space="0" w:color="auto"/>
        <w:bottom w:val="none" w:sz="0" w:space="0" w:color="auto"/>
        <w:right w:val="none" w:sz="0" w:space="0" w:color="auto"/>
      </w:divBdr>
      <w:divsChild>
        <w:div w:id="1727099989">
          <w:marLeft w:val="0"/>
          <w:marRight w:val="0"/>
          <w:marTop w:val="0"/>
          <w:marBottom w:val="0"/>
          <w:divBdr>
            <w:top w:val="none" w:sz="0" w:space="0" w:color="auto"/>
            <w:left w:val="none" w:sz="0" w:space="0" w:color="auto"/>
            <w:bottom w:val="none" w:sz="0" w:space="0" w:color="auto"/>
            <w:right w:val="none" w:sz="0" w:space="0" w:color="auto"/>
          </w:divBdr>
          <w:divsChild>
            <w:div w:id="1225025845">
              <w:marLeft w:val="0"/>
              <w:marRight w:val="0"/>
              <w:marTop w:val="0"/>
              <w:marBottom w:val="0"/>
              <w:divBdr>
                <w:top w:val="none" w:sz="0" w:space="0" w:color="auto"/>
                <w:left w:val="none" w:sz="0" w:space="0" w:color="auto"/>
                <w:bottom w:val="none" w:sz="0" w:space="0" w:color="auto"/>
                <w:right w:val="none" w:sz="0" w:space="0" w:color="auto"/>
              </w:divBdr>
              <w:divsChild>
                <w:div w:id="2005274597">
                  <w:marLeft w:val="0"/>
                  <w:marRight w:val="0"/>
                  <w:marTop w:val="0"/>
                  <w:marBottom w:val="0"/>
                  <w:divBdr>
                    <w:top w:val="none" w:sz="0" w:space="0" w:color="auto"/>
                    <w:left w:val="none" w:sz="0" w:space="0" w:color="auto"/>
                    <w:bottom w:val="none" w:sz="0" w:space="0" w:color="auto"/>
                    <w:right w:val="none" w:sz="0" w:space="0" w:color="auto"/>
                  </w:divBdr>
                </w:div>
              </w:divsChild>
            </w:div>
            <w:div w:id="2023973807">
              <w:marLeft w:val="0"/>
              <w:marRight w:val="0"/>
              <w:marTop w:val="0"/>
              <w:marBottom w:val="0"/>
              <w:divBdr>
                <w:top w:val="none" w:sz="0" w:space="0" w:color="auto"/>
                <w:left w:val="none" w:sz="0" w:space="0" w:color="auto"/>
                <w:bottom w:val="none" w:sz="0" w:space="0" w:color="auto"/>
                <w:right w:val="none" w:sz="0" w:space="0" w:color="auto"/>
              </w:divBdr>
              <w:divsChild>
                <w:div w:id="1232547990">
                  <w:marLeft w:val="0"/>
                  <w:marRight w:val="0"/>
                  <w:marTop w:val="0"/>
                  <w:marBottom w:val="0"/>
                  <w:divBdr>
                    <w:top w:val="none" w:sz="0" w:space="0" w:color="auto"/>
                    <w:left w:val="none" w:sz="0" w:space="0" w:color="auto"/>
                    <w:bottom w:val="none" w:sz="0" w:space="0" w:color="auto"/>
                    <w:right w:val="none" w:sz="0" w:space="0" w:color="auto"/>
                  </w:divBdr>
                </w:div>
              </w:divsChild>
            </w:div>
            <w:div w:id="1652098709">
              <w:marLeft w:val="0"/>
              <w:marRight w:val="0"/>
              <w:marTop w:val="0"/>
              <w:marBottom w:val="0"/>
              <w:divBdr>
                <w:top w:val="none" w:sz="0" w:space="0" w:color="auto"/>
                <w:left w:val="none" w:sz="0" w:space="0" w:color="auto"/>
                <w:bottom w:val="none" w:sz="0" w:space="0" w:color="auto"/>
                <w:right w:val="none" w:sz="0" w:space="0" w:color="auto"/>
              </w:divBdr>
              <w:divsChild>
                <w:div w:id="1280452436">
                  <w:marLeft w:val="0"/>
                  <w:marRight w:val="0"/>
                  <w:marTop w:val="0"/>
                  <w:marBottom w:val="0"/>
                  <w:divBdr>
                    <w:top w:val="none" w:sz="0" w:space="0" w:color="auto"/>
                    <w:left w:val="none" w:sz="0" w:space="0" w:color="auto"/>
                    <w:bottom w:val="none" w:sz="0" w:space="0" w:color="auto"/>
                    <w:right w:val="none" w:sz="0" w:space="0" w:color="auto"/>
                  </w:divBdr>
                </w:div>
              </w:divsChild>
            </w:div>
            <w:div w:id="1384020122">
              <w:marLeft w:val="0"/>
              <w:marRight w:val="0"/>
              <w:marTop w:val="0"/>
              <w:marBottom w:val="0"/>
              <w:divBdr>
                <w:top w:val="none" w:sz="0" w:space="0" w:color="auto"/>
                <w:left w:val="none" w:sz="0" w:space="0" w:color="auto"/>
                <w:bottom w:val="none" w:sz="0" w:space="0" w:color="auto"/>
                <w:right w:val="none" w:sz="0" w:space="0" w:color="auto"/>
              </w:divBdr>
              <w:divsChild>
                <w:div w:id="5008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6779">
          <w:marLeft w:val="0"/>
          <w:marRight w:val="0"/>
          <w:marTop w:val="0"/>
          <w:marBottom w:val="0"/>
          <w:divBdr>
            <w:top w:val="none" w:sz="0" w:space="0" w:color="auto"/>
            <w:left w:val="none" w:sz="0" w:space="0" w:color="auto"/>
            <w:bottom w:val="none" w:sz="0" w:space="0" w:color="auto"/>
            <w:right w:val="none" w:sz="0" w:space="0" w:color="auto"/>
          </w:divBdr>
          <w:divsChild>
            <w:div w:id="1873834615">
              <w:marLeft w:val="0"/>
              <w:marRight w:val="0"/>
              <w:marTop w:val="0"/>
              <w:marBottom w:val="0"/>
              <w:divBdr>
                <w:top w:val="none" w:sz="0" w:space="0" w:color="auto"/>
                <w:left w:val="none" w:sz="0" w:space="0" w:color="auto"/>
                <w:bottom w:val="none" w:sz="0" w:space="0" w:color="auto"/>
                <w:right w:val="none" w:sz="0" w:space="0" w:color="auto"/>
              </w:divBdr>
              <w:divsChild>
                <w:div w:id="309141629">
                  <w:marLeft w:val="0"/>
                  <w:marRight w:val="0"/>
                  <w:marTop w:val="0"/>
                  <w:marBottom w:val="0"/>
                  <w:divBdr>
                    <w:top w:val="none" w:sz="0" w:space="0" w:color="auto"/>
                    <w:left w:val="none" w:sz="0" w:space="0" w:color="auto"/>
                    <w:bottom w:val="none" w:sz="0" w:space="0" w:color="auto"/>
                    <w:right w:val="none" w:sz="0" w:space="0" w:color="auto"/>
                  </w:divBdr>
                </w:div>
              </w:divsChild>
            </w:div>
            <w:div w:id="590504164">
              <w:marLeft w:val="0"/>
              <w:marRight w:val="0"/>
              <w:marTop w:val="0"/>
              <w:marBottom w:val="0"/>
              <w:divBdr>
                <w:top w:val="none" w:sz="0" w:space="0" w:color="auto"/>
                <w:left w:val="none" w:sz="0" w:space="0" w:color="auto"/>
                <w:bottom w:val="none" w:sz="0" w:space="0" w:color="auto"/>
                <w:right w:val="none" w:sz="0" w:space="0" w:color="auto"/>
              </w:divBdr>
              <w:divsChild>
                <w:div w:id="1657879577">
                  <w:marLeft w:val="0"/>
                  <w:marRight w:val="0"/>
                  <w:marTop w:val="0"/>
                  <w:marBottom w:val="0"/>
                  <w:divBdr>
                    <w:top w:val="none" w:sz="0" w:space="0" w:color="auto"/>
                    <w:left w:val="none" w:sz="0" w:space="0" w:color="auto"/>
                    <w:bottom w:val="none" w:sz="0" w:space="0" w:color="auto"/>
                    <w:right w:val="none" w:sz="0" w:space="0" w:color="auto"/>
                  </w:divBdr>
                </w:div>
              </w:divsChild>
            </w:div>
            <w:div w:id="411971743">
              <w:marLeft w:val="0"/>
              <w:marRight w:val="0"/>
              <w:marTop w:val="0"/>
              <w:marBottom w:val="0"/>
              <w:divBdr>
                <w:top w:val="none" w:sz="0" w:space="0" w:color="auto"/>
                <w:left w:val="none" w:sz="0" w:space="0" w:color="auto"/>
                <w:bottom w:val="none" w:sz="0" w:space="0" w:color="auto"/>
                <w:right w:val="none" w:sz="0" w:space="0" w:color="auto"/>
              </w:divBdr>
              <w:divsChild>
                <w:div w:id="594363000">
                  <w:marLeft w:val="0"/>
                  <w:marRight w:val="0"/>
                  <w:marTop w:val="0"/>
                  <w:marBottom w:val="0"/>
                  <w:divBdr>
                    <w:top w:val="none" w:sz="0" w:space="0" w:color="auto"/>
                    <w:left w:val="none" w:sz="0" w:space="0" w:color="auto"/>
                    <w:bottom w:val="none" w:sz="0" w:space="0" w:color="auto"/>
                    <w:right w:val="none" w:sz="0" w:space="0" w:color="auto"/>
                  </w:divBdr>
                </w:div>
              </w:divsChild>
            </w:div>
            <w:div w:id="1079714280">
              <w:marLeft w:val="0"/>
              <w:marRight w:val="0"/>
              <w:marTop w:val="0"/>
              <w:marBottom w:val="0"/>
              <w:divBdr>
                <w:top w:val="none" w:sz="0" w:space="0" w:color="auto"/>
                <w:left w:val="none" w:sz="0" w:space="0" w:color="auto"/>
                <w:bottom w:val="none" w:sz="0" w:space="0" w:color="auto"/>
                <w:right w:val="none" w:sz="0" w:space="0" w:color="auto"/>
              </w:divBdr>
              <w:divsChild>
                <w:div w:id="1660306255">
                  <w:marLeft w:val="0"/>
                  <w:marRight w:val="0"/>
                  <w:marTop w:val="0"/>
                  <w:marBottom w:val="0"/>
                  <w:divBdr>
                    <w:top w:val="none" w:sz="0" w:space="0" w:color="auto"/>
                    <w:left w:val="none" w:sz="0" w:space="0" w:color="auto"/>
                    <w:bottom w:val="none" w:sz="0" w:space="0" w:color="auto"/>
                    <w:right w:val="none" w:sz="0" w:space="0" w:color="auto"/>
                  </w:divBdr>
                </w:div>
              </w:divsChild>
            </w:div>
            <w:div w:id="1993177541">
              <w:marLeft w:val="0"/>
              <w:marRight w:val="0"/>
              <w:marTop w:val="0"/>
              <w:marBottom w:val="0"/>
              <w:divBdr>
                <w:top w:val="none" w:sz="0" w:space="0" w:color="auto"/>
                <w:left w:val="none" w:sz="0" w:space="0" w:color="auto"/>
                <w:bottom w:val="none" w:sz="0" w:space="0" w:color="auto"/>
                <w:right w:val="none" w:sz="0" w:space="0" w:color="auto"/>
              </w:divBdr>
              <w:divsChild>
                <w:div w:id="1092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3085">
          <w:marLeft w:val="0"/>
          <w:marRight w:val="0"/>
          <w:marTop w:val="0"/>
          <w:marBottom w:val="0"/>
          <w:divBdr>
            <w:top w:val="none" w:sz="0" w:space="0" w:color="auto"/>
            <w:left w:val="none" w:sz="0" w:space="0" w:color="auto"/>
            <w:bottom w:val="none" w:sz="0" w:space="0" w:color="auto"/>
            <w:right w:val="none" w:sz="0" w:space="0" w:color="auto"/>
          </w:divBdr>
          <w:divsChild>
            <w:div w:id="1319265589">
              <w:marLeft w:val="0"/>
              <w:marRight w:val="0"/>
              <w:marTop w:val="0"/>
              <w:marBottom w:val="0"/>
              <w:divBdr>
                <w:top w:val="none" w:sz="0" w:space="0" w:color="auto"/>
                <w:left w:val="none" w:sz="0" w:space="0" w:color="auto"/>
                <w:bottom w:val="none" w:sz="0" w:space="0" w:color="auto"/>
                <w:right w:val="none" w:sz="0" w:space="0" w:color="auto"/>
              </w:divBdr>
              <w:divsChild>
                <w:div w:id="918753653">
                  <w:marLeft w:val="0"/>
                  <w:marRight w:val="0"/>
                  <w:marTop w:val="0"/>
                  <w:marBottom w:val="0"/>
                  <w:divBdr>
                    <w:top w:val="none" w:sz="0" w:space="0" w:color="auto"/>
                    <w:left w:val="none" w:sz="0" w:space="0" w:color="auto"/>
                    <w:bottom w:val="none" w:sz="0" w:space="0" w:color="auto"/>
                    <w:right w:val="none" w:sz="0" w:space="0" w:color="auto"/>
                  </w:divBdr>
                </w:div>
              </w:divsChild>
            </w:div>
            <w:div w:id="1100639877">
              <w:marLeft w:val="0"/>
              <w:marRight w:val="0"/>
              <w:marTop w:val="0"/>
              <w:marBottom w:val="0"/>
              <w:divBdr>
                <w:top w:val="none" w:sz="0" w:space="0" w:color="auto"/>
                <w:left w:val="none" w:sz="0" w:space="0" w:color="auto"/>
                <w:bottom w:val="none" w:sz="0" w:space="0" w:color="auto"/>
                <w:right w:val="none" w:sz="0" w:space="0" w:color="auto"/>
              </w:divBdr>
              <w:divsChild>
                <w:div w:id="1439836842">
                  <w:marLeft w:val="0"/>
                  <w:marRight w:val="0"/>
                  <w:marTop w:val="0"/>
                  <w:marBottom w:val="0"/>
                  <w:divBdr>
                    <w:top w:val="none" w:sz="0" w:space="0" w:color="auto"/>
                    <w:left w:val="none" w:sz="0" w:space="0" w:color="auto"/>
                    <w:bottom w:val="none" w:sz="0" w:space="0" w:color="auto"/>
                    <w:right w:val="none" w:sz="0" w:space="0" w:color="auto"/>
                  </w:divBdr>
                </w:div>
              </w:divsChild>
            </w:div>
            <w:div w:id="254360191">
              <w:marLeft w:val="0"/>
              <w:marRight w:val="0"/>
              <w:marTop w:val="0"/>
              <w:marBottom w:val="0"/>
              <w:divBdr>
                <w:top w:val="none" w:sz="0" w:space="0" w:color="auto"/>
                <w:left w:val="none" w:sz="0" w:space="0" w:color="auto"/>
                <w:bottom w:val="none" w:sz="0" w:space="0" w:color="auto"/>
                <w:right w:val="none" w:sz="0" w:space="0" w:color="auto"/>
              </w:divBdr>
              <w:divsChild>
                <w:div w:id="544869884">
                  <w:marLeft w:val="0"/>
                  <w:marRight w:val="0"/>
                  <w:marTop w:val="0"/>
                  <w:marBottom w:val="0"/>
                  <w:divBdr>
                    <w:top w:val="none" w:sz="0" w:space="0" w:color="auto"/>
                    <w:left w:val="none" w:sz="0" w:space="0" w:color="auto"/>
                    <w:bottom w:val="none" w:sz="0" w:space="0" w:color="auto"/>
                    <w:right w:val="none" w:sz="0" w:space="0" w:color="auto"/>
                  </w:divBdr>
                </w:div>
                <w:div w:id="218710721">
                  <w:marLeft w:val="0"/>
                  <w:marRight w:val="0"/>
                  <w:marTop w:val="0"/>
                  <w:marBottom w:val="0"/>
                  <w:divBdr>
                    <w:top w:val="none" w:sz="0" w:space="0" w:color="auto"/>
                    <w:left w:val="none" w:sz="0" w:space="0" w:color="auto"/>
                    <w:bottom w:val="none" w:sz="0" w:space="0" w:color="auto"/>
                    <w:right w:val="none" w:sz="0" w:space="0" w:color="auto"/>
                  </w:divBdr>
                </w:div>
              </w:divsChild>
            </w:div>
            <w:div w:id="1006439941">
              <w:marLeft w:val="0"/>
              <w:marRight w:val="0"/>
              <w:marTop w:val="0"/>
              <w:marBottom w:val="0"/>
              <w:divBdr>
                <w:top w:val="none" w:sz="0" w:space="0" w:color="auto"/>
                <w:left w:val="none" w:sz="0" w:space="0" w:color="auto"/>
                <w:bottom w:val="none" w:sz="0" w:space="0" w:color="auto"/>
                <w:right w:val="none" w:sz="0" w:space="0" w:color="auto"/>
              </w:divBdr>
              <w:divsChild>
                <w:div w:id="1154179974">
                  <w:marLeft w:val="0"/>
                  <w:marRight w:val="0"/>
                  <w:marTop w:val="0"/>
                  <w:marBottom w:val="0"/>
                  <w:divBdr>
                    <w:top w:val="none" w:sz="0" w:space="0" w:color="auto"/>
                    <w:left w:val="none" w:sz="0" w:space="0" w:color="auto"/>
                    <w:bottom w:val="none" w:sz="0" w:space="0" w:color="auto"/>
                    <w:right w:val="none" w:sz="0" w:space="0" w:color="auto"/>
                  </w:divBdr>
                </w:div>
              </w:divsChild>
            </w:div>
            <w:div w:id="1222982575">
              <w:marLeft w:val="0"/>
              <w:marRight w:val="0"/>
              <w:marTop w:val="0"/>
              <w:marBottom w:val="0"/>
              <w:divBdr>
                <w:top w:val="none" w:sz="0" w:space="0" w:color="auto"/>
                <w:left w:val="none" w:sz="0" w:space="0" w:color="auto"/>
                <w:bottom w:val="none" w:sz="0" w:space="0" w:color="auto"/>
                <w:right w:val="none" w:sz="0" w:space="0" w:color="auto"/>
              </w:divBdr>
              <w:divsChild>
                <w:div w:id="1538933046">
                  <w:marLeft w:val="0"/>
                  <w:marRight w:val="0"/>
                  <w:marTop w:val="0"/>
                  <w:marBottom w:val="0"/>
                  <w:divBdr>
                    <w:top w:val="none" w:sz="0" w:space="0" w:color="auto"/>
                    <w:left w:val="none" w:sz="0" w:space="0" w:color="auto"/>
                    <w:bottom w:val="none" w:sz="0" w:space="0" w:color="auto"/>
                    <w:right w:val="none" w:sz="0" w:space="0" w:color="auto"/>
                  </w:divBdr>
                </w:div>
              </w:divsChild>
            </w:div>
            <w:div w:id="839588567">
              <w:marLeft w:val="0"/>
              <w:marRight w:val="0"/>
              <w:marTop w:val="0"/>
              <w:marBottom w:val="0"/>
              <w:divBdr>
                <w:top w:val="none" w:sz="0" w:space="0" w:color="auto"/>
                <w:left w:val="none" w:sz="0" w:space="0" w:color="auto"/>
                <w:bottom w:val="none" w:sz="0" w:space="0" w:color="auto"/>
                <w:right w:val="none" w:sz="0" w:space="0" w:color="auto"/>
              </w:divBdr>
              <w:divsChild>
                <w:div w:id="1191987410">
                  <w:marLeft w:val="0"/>
                  <w:marRight w:val="0"/>
                  <w:marTop w:val="0"/>
                  <w:marBottom w:val="0"/>
                  <w:divBdr>
                    <w:top w:val="none" w:sz="0" w:space="0" w:color="auto"/>
                    <w:left w:val="none" w:sz="0" w:space="0" w:color="auto"/>
                    <w:bottom w:val="none" w:sz="0" w:space="0" w:color="auto"/>
                    <w:right w:val="none" w:sz="0" w:space="0" w:color="auto"/>
                  </w:divBdr>
                </w:div>
              </w:divsChild>
            </w:div>
            <w:div w:id="1194617862">
              <w:marLeft w:val="0"/>
              <w:marRight w:val="0"/>
              <w:marTop w:val="0"/>
              <w:marBottom w:val="0"/>
              <w:divBdr>
                <w:top w:val="none" w:sz="0" w:space="0" w:color="auto"/>
                <w:left w:val="none" w:sz="0" w:space="0" w:color="auto"/>
                <w:bottom w:val="none" w:sz="0" w:space="0" w:color="auto"/>
                <w:right w:val="none" w:sz="0" w:space="0" w:color="auto"/>
              </w:divBdr>
              <w:divsChild>
                <w:div w:id="12930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09876">
          <w:marLeft w:val="0"/>
          <w:marRight w:val="0"/>
          <w:marTop w:val="0"/>
          <w:marBottom w:val="0"/>
          <w:divBdr>
            <w:top w:val="none" w:sz="0" w:space="0" w:color="auto"/>
            <w:left w:val="none" w:sz="0" w:space="0" w:color="auto"/>
            <w:bottom w:val="none" w:sz="0" w:space="0" w:color="auto"/>
            <w:right w:val="none" w:sz="0" w:space="0" w:color="auto"/>
          </w:divBdr>
          <w:divsChild>
            <w:div w:id="1569729928">
              <w:marLeft w:val="0"/>
              <w:marRight w:val="0"/>
              <w:marTop w:val="0"/>
              <w:marBottom w:val="0"/>
              <w:divBdr>
                <w:top w:val="none" w:sz="0" w:space="0" w:color="auto"/>
                <w:left w:val="none" w:sz="0" w:space="0" w:color="auto"/>
                <w:bottom w:val="none" w:sz="0" w:space="0" w:color="auto"/>
                <w:right w:val="none" w:sz="0" w:space="0" w:color="auto"/>
              </w:divBdr>
              <w:divsChild>
                <w:div w:id="18799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8781">
      <w:bodyDiv w:val="1"/>
      <w:marLeft w:val="0"/>
      <w:marRight w:val="0"/>
      <w:marTop w:val="0"/>
      <w:marBottom w:val="0"/>
      <w:divBdr>
        <w:top w:val="none" w:sz="0" w:space="0" w:color="auto"/>
        <w:left w:val="none" w:sz="0" w:space="0" w:color="auto"/>
        <w:bottom w:val="none" w:sz="0" w:space="0" w:color="auto"/>
        <w:right w:val="none" w:sz="0" w:space="0" w:color="auto"/>
      </w:divBdr>
    </w:div>
    <w:div w:id="944505061">
      <w:bodyDiv w:val="1"/>
      <w:marLeft w:val="0"/>
      <w:marRight w:val="0"/>
      <w:marTop w:val="0"/>
      <w:marBottom w:val="0"/>
      <w:divBdr>
        <w:top w:val="none" w:sz="0" w:space="0" w:color="auto"/>
        <w:left w:val="none" w:sz="0" w:space="0" w:color="auto"/>
        <w:bottom w:val="none" w:sz="0" w:space="0" w:color="auto"/>
        <w:right w:val="none" w:sz="0" w:space="0" w:color="auto"/>
      </w:divBdr>
      <w:divsChild>
        <w:div w:id="2024277421">
          <w:marLeft w:val="0"/>
          <w:marRight w:val="0"/>
          <w:marTop w:val="0"/>
          <w:marBottom w:val="0"/>
          <w:divBdr>
            <w:top w:val="none" w:sz="0" w:space="0" w:color="auto"/>
            <w:left w:val="none" w:sz="0" w:space="0" w:color="auto"/>
            <w:bottom w:val="none" w:sz="0" w:space="0" w:color="auto"/>
            <w:right w:val="none" w:sz="0" w:space="0" w:color="auto"/>
          </w:divBdr>
          <w:divsChild>
            <w:div w:id="1433817664">
              <w:marLeft w:val="0"/>
              <w:marRight w:val="0"/>
              <w:marTop w:val="0"/>
              <w:marBottom w:val="0"/>
              <w:divBdr>
                <w:top w:val="none" w:sz="0" w:space="0" w:color="auto"/>
                <w:left w:val="none" w:sz="0" w:space="0" w:color="auto"/>
                <w:bottom w:val="none" w:sz="0" w:space="0" w:color="auto"/>
                <w:right w:val="none" w:sz="0" w:space="0" w:color="auto"/>
              </w:divBdr>
              <w:divsChild>
                <w:div w:id="156532664">
                  <w:marLeft w:val="0"/>
                  <w:marRight w:val="0"/>
                  <w:marTop w:val="0"/>
                  <w:marBottom w:val="0"/>
                  <w:divBdr>
                    <w:top w:val="none" w:sz="0" w:space="0" w:color="auto"/>
                    <w:left w:val="none" w:sz="0" w:space="0" w:color="auto"/>
                    <w:bottom w:val="none" w:sz="0" w:space="0" w:color="auto"/>
                    <w:right w:val="none" w:sz="0" w:space="0" w:color="auto"/>
                  </w:divBdr>
                  <w:divsChild>
                    <w:div w:id="1322075387">
                      <w:marLeft w:val="0"/>
                      <w:marRight w:val="0"/>
                      <w:marTop w:val="0"/>
                      <w:marBottom w:val="0"/>
                      <w:divBdr>
                        <w:top w:val="none" w:sz="0" w:space="0" w:color="auto"/>
                        <w:left w:val="none" w:sz="0" w:space="0" w:color="auto"/>
                        <w:bottom w:val="none" w:sz="0" w:space="0" w:color="auto"/>
                        <w:right w:val="none" w:sz="0" w:space="0" w:color="auto"/>
                      </w:divBdr>
                    </w:div>
                    <w:div w:id="2019963534">
                      <w:marLeft w:val="0"/>
                      <w:marRight w:val="0"/>
                      <w:marTop w:val="0"/>
                      <w:marBottom w:val="0"/>
                      <w:divBdr>
                        <w:top w:val="none" w:sz="0" w:space="0" w:color="auto"/>
                        <w:left w:val="none" w:sz="0" w:space="0" w:color="auto"/>
                        <w:bottom w:val="none" w:sz="0" w:space="0" w:color="auto"/>
                        <w:right w:val="none" w:sz="0" w:space="0" w:color="auto"/>
                      </w:divBdr>
                    </w:div>
                  </w:divsChild>
                </w:div>
                <w:div w:id="517693757">
                  <w:marLeft w:val="0"/>
                  <w:marRight w:val="0"/>
                  <w:marTop w:val="0"/>
                  <w:marBottom w:val="0"/>
                  <w:divBdr>
                    <w:top w:val="none" w:sz="0" w:space="0" w:color="auto"/>
                    <w:left w:val="none" w:sz="0" w:space="0" w:color="auto"/>
                    <w:bottom w:val="none" w:sz="0" w:space="0" w:color="auto"/>
                    <w:right w:val="none" w:sz="0" w:space="0" w:color="auto"/>
                  </w:divBdr>
                  <w:divsChild>
                    <w:div w:id="836455895">
                      <w:marLeft w:val="0"/>
                      <w:marRight w:val="0"/>
                      <w:marTop w:val="0"/>
                      <w:marBottom w:val="0"/>
                      <w:divBdr>
                        <w:top w:val="none" w:sz="0" w:space="0" w:color="auto"/>
                        <w:left w:val="none" w:sz="0" w:space="0" w:color="auto"/>
                        <w:bottom w:val="none" w:sz="0" w:space="0" w:color="auto"/>
                        <w:right w:val="none" w:sz="0" w:space="0" w:color="auto"/>
                      </w:divBdr>
                    </w:div>
                    <w:div w:id="1497185842">
                      <w:marLeft w:val="0"/>
                      <w:marRight w:val="0"/>
                      <w:marTop w:val="0"/>
                      <w:marBottom w:val="0"/>
                      <w:divBdr>
                        <w:top w:val="none" w:sz="0" w:space="0" w:color="auto"/>
                        <w:left w:val="none" w:sz="0" w:space="0" w:color="auto"/>
                        <w:bottom w:val="none" w:sz="0" w:space="0" w:color="auto"/>
                        <w:right w:val="none" w:sz="0" w:space="0" w:color="auto"/>
                      </w:divBdr>
                    </w:div>
                  </w:divsChild>
                </w:div>
                <w:div w:id="655112248">
                  <w:marLeft w:val="0"/>
                  <w:marRight w:val="0"/>
                  <w:marTop w:val="0"/>
                  <w:marBottom w:val="0"/>
                  <w:divBdr>
                    <w:top w:val="none" w:sz="0" w:space="0" w:color="auto"/>
                    <w:left w:val="none" w:sz="0" w:space="0" w:color="auto"/>
                    <w:bottom w:val="none" w:sz="0" w:space="0" w:color="auto"/>
                    <w:right w:val="none" w:sz="0" w:space="0" w:color="auto"/>
                  </w:divBdr>
                  <w:divsChild>
                    <w:div w:id="14498636">
                      <w:marLeft w:val="0"/>
                      <w:marRight w:val="0"/>
                      <w:marTop w:val="0"/>
                      <w:marBottom w:val="0"/>
                      <w:divBdr>
                        <w:top w:val="none" w:sz="0" w:space="0" w:color="auto"/>
                        <w:left w:val="none" w:sz="0" w:space="0" w:color="auto"/>
                        <w:bottom w:val="none" w:sz="0" w:space="0" w:color="auto"/>
                        <w:right w:val="none" w:sz="0" w:space="0" w:color="auto"/>
                      </w:divBdr>
                    </w:div>
                    <w:div w:id="1832793473">
                      <w:marLeft w:val="0"/>
                      <w:marRight w:val="0"/>
                      <w:marTop w:val="0"/>
                      <w:marBottom w:val="0"/>
                      <w:divBdr>
                        <w:top w:val="none" w:sz="0" w:space="0" w:color="auto"/>
                        <w:left w:val="none" w:sz="0" w:space="0" w:color="auto"/>
                        <w:bottom w:val="none" w:sz="0" w:space="0" w:color="auto"/>
                        <w:right w:val="none" w:sz="0" w:space="0" w:color="auto"/>
                      </w:divBdr>
                    </w:div>
                  </w:divsChild>
                </w:div>
                <w:div w:id="1933079384">
                  <w:marLeft w:val="0"/>
                  <w:marRight w:val="0"/>
                  <w:marTop w:val="0"/>
                  <w:marBottom w:val="0"/>
                  <w:divBdr>
                    <w:top w:val="none" w:sz="0" w:space="0" w:color="auto"/>
                    <w:left w:val="none" w:sz="0" w:space="0" w:color="auto"/>
                    <w:bottom w:val="none" w:sz="0" w:space="0" w:color="auto"/>
                    <w:right w:val="none" w:sz="0" w:space="0" w:color="auto"/>
                  </w:divBdr>
                  <w:divsChild>
                    <w:div w:id="8888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17621">
      <w:bodyDiv w:val="1"/>
      <w:marLeft w:val="0"/>
      <w:marRight w:val="0"/>
      <w:marTop w:val="0"/>
      <w:marBottom w:val="0"/>
      <w:divBdr>
        <w:top w:val="none" w:sz="0" w:space="0" w:color="auto"/>
        <w:left w:val="none" w:sz="0" w:space="0" w:color="auto"/>
        <w:bottom w:val="none" w:sz="0" w:space="0" w:color="auto"/>
        <w:right w:val="none" w:sz="0" w:space="0" w:color="auto"/>
      </w:divBdr>
      <w:divsChild>
        <w:div w:id="839780491">
          <w:marLeft w:val="0"/>
          <w:marRight w:val="0"/>
          <w:marTop w:val="0"/>
          <w:marBottom w:val="0"/>
          <w:divBdr>
            <w:top w:val="none" w:sz="0" w:space="0" w:color="auto"/>
            <w:left w:val="none" w:sz="0" w:space="0" w:color="auto"/>
            <w:bottom w:val="none" w:sz="0" w:space="0" w:color="auto"/>
            <w:right w:val="none" w:sz="0" w:space="0" w:color="auto"/>
          </w:divBdr>
          <w:divsChild>
            <w:div w:id="179903444">
              <w:marLeft w:val="0"/>
              <w:marRight w:val="0"/>
              <w:marTop w:val="0"/>
              <w:marBottom w:val="0"/>
              <w:divBdr>
                <w:top w:val="none" w:sz="0" w:space="0" w:color="auto"/>
                <w:left w:val="none" w:sz="0" w:space="0" w:color="auto"/>
                <w:bottom w:val="none" w:sz="0" w:space="0" w:color="auto"/>
                <w:right w:val="none" w:sz="0" w:space="0" w:color="auto"/>
              </w:divBdr>
              <w:divsChild>
                <w:div w:id="138501197">
                  <w:marLeft w:val="0"/>
                  <w:marRight w:val="0"/>
                  <w:marTop w:val="0"/>
                  <w:marBottom w:val="0"/>
                  <w:divBdr>
                    <w:top w:val="none" w:sz="0" w:space="0" w:color="auto"/>
                    <w:left w:val="none" w:sz="0" w:space="0" w:color="auto"/>
                    <w:bottom w:val="none" w:sz="0" w:space="0" w:color="auto"/>
                    <w:right w:val="none" w:sz="0" w:space="0" w:color="auto"/>
                  </w:divBdr>
                  <w:divsChild>
                    <w:div w:id="870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8760">
      <w:bodyDiv w:val="1"/>
      <w:marLeft w:val="0"/>
      <w:marRight w:val="0"/>
      <w:marTop w:val="0"/>
      <w:marBottom w:val="0"/>
      <w:divBdr>
        <w:top w:val="none" w:sz="0" w:space="0" w:color="auto"/>
        <w:left w:val="none" w:sz="0" w:space="0" w:color="auto"/>
        <w:bottom w:val="none" w:sz="0" w:space="0" w:color="auto"/>
        <w:right w:val="none" w:sz="0" w:space="0" w:color="auto"/>
      </w:divBdr>
      <w:divsChild>
        <w:div w:id="166528602">
          <w:marLeft w:val="0"/>
          <w:marRight w:val="0"/>
          <w:marTop w:val="0"/>
          <w:marBottom w:val="0"/>
          <w:divBdr>
            <w:top w:val="none" w:sz="0" w:space="0" w:color="auto"/>
            <w:left w:val="none" w:sz="0" w:space="0" w:color="auto"/>
            <w:bottom w:val="none" w:sz="0" w:space="0" w:color="auto"/>
            <w:right w:val="none" w:sz="0" w:space="0" w:color="auto"/>
          </w:divBdr>
          <w:divsChild>
            <w:div w:id="2146778964">
              <w:marLeft w:val="0"/>
              <w:marRight w:val="0"/>
              <w:marTop w:val="0"/>
              <w:marBottom w:val="0"/>
              <w:divBdr>
                <w:top w:val="none" w:sz="0" w:space="0" w:color="auto"/>
                <w:left w:val="none" w:sz="0" w:space="0" w:color="auto"/>
                <w:bottom w:val="none" w:sz="0" w:space="0" w:color="auto"/>
                <w:right w:val="none" w:sz="0" w:space="0" w:color="auto"/>
              </w:divBdr>
              <w:divsChild>
                <w:div w:id="2073890006">
                  <w:marLeft w:val="0"/>
                  <w:marRight w:val="0"/>
                  <w:marTop w:val="0"/>
                  <w:marBottom w:val="0"/>
                  <w:divBdr>
                    <w:top w:val="none" w:sz="0" w:space="0" w:color="auto"/>
                    <w:left w:val="none" w:sz="0" w:space="0" w:color="auto"/>
                    <w:bottom w:val="none" w:sz="0" w:space="0" w:color="auto"/>
                    <w:right w:val="none" w:sz="0" w:space="0" w:color="auto"/>
                  </w:divBdr>
                  <w:divsChild>
                    <w:div w:id="5827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69322">
      <w:bodyDiv w:val="1"/>
      <w:marLeft w:val="0"/>
      <w:marRight w:val="0"/>
      <w:marTop w:val="0"/>
      <w:marBottom w:val="0"/>
      <w:divBdr>
        <w:top w:val="none" w:sz="0" w:space="0" w:color="auto"/>
        <w:left w:val="none" w:sz="0" w:space="0" w:color="auto"/>
        <w:bottom w:val="none" w:sz="0" w:space="0" w:color="auto"/>
        <w:right w:val="none" w:sz="0" w:space="0" w:color="auto"/>
      </w:divBdr>
      <w:divsChild>
        <w:div w:id="1186671127">
          <w:marLeft w:val="0"/>
          <w:marRight w:val="0"/>
          <w:marTop w:val="0"/>
          <w:marBottom w:val="0"/>
          <w:divBdr>
            <w:top w:val="none" w:sz="0" w:space="0" w:color="auto"/>
            <w:left w:val="none" w:sz="0" w:space="0" w:color="auto"/>
            <w:bottom w:val="none" w:sz="0" w:space="0" w:color="auto"/>
            <w:right w:val="none" w:sz="0" w:space="0" w:color="auto"/>
          </w:divBdr>
          <w:divsChild>
            <w:div w:id="2045522772">
              <w:marLeft w:val="0"/>
              <w:marRight w:val="0"/>
              <w:marTop w:val="0"/>
              <w:marBottom w:val="0"/>
              <w:divBdr>
                <w:top w:val="none" w:sz="0" w:space="0" w:color="auto"/>
                <w:left w:val="none" w:sz="0" w:space="0" w:color="auto"/>
                <w:bottom w:val="none" w:sz="0" w:space="0" w:color="auto"/>
                <w:right w:val="none" w:sz="0" w:space="0" w:color="auto"/>
              </w:divBdr>
              <w:divsChild>
                <w:div w:id="18558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2000">
      <w:bodyDiv w:val="1"/>
      <w:marLeft w:val="0"/>
      <w:marRight w:val="0"/>
      <w:marTop w:val="0"/>
      <w:marBottom w:val="0"/>
      <w:divBdr>
        <w:top w:val="none" w:sz="0" w:space="0" w:color="auto"/>
        <w:left w:val="none" w:sz="0" w:space="0" w:color="auto"/>
        <w:bottom w:val="none" w:sz="0" w:space="0" w:color="auto"/>
        <w:right w:val="none" w:sz="0" w:space="0" w:color="auto"/>
      </w:divBdr>
      <w:divsChild>
        <w:div w:id="413747587">
          <w:marLeft w:val="0"/>
          <w:marRight w:val="0"/>
          <w:marTop w:val="0"/>
          <w:marBottom w:val="0"/>
          <w:divBdr>
            <w:top w:val="none" w:sz="0" w:space="0" w:color="auto"/>
            <w:left w:val="none" w:sz="0" w:space="0" w:color="auto"/>
            <w:bottom w:val="none" w:sz="0" w:space="0" w:color="auto"/>
            <w:right w:val="none" w:sz="0" w:space="0" w:color="auto"/>
          </w:divBdr>
          <w:divsChild>
            <w:div w:id="1926572139">
              <w:marLeft w:val="0"/>
              <w:marRight w:val="0"/>
              <w:marTop w:val="0"/>
              <w:marBottom w:val="0"/>
              <w:divBdr>
                <w:top w:val="none" w:sz="0" w:space="0" w:color="auto"/>
                <w:left w:val="none" w:sz="0" w:space="0" w:color="auto"/>
                <w:bottom w:val="none" w:sz="0" w:space="0" w:color="auto"/>
                <w:right w:val="none" w:sz="0" w:space="0" w:color="auto"/>
              </w:divBdr>
              <w:divsChild>
                <w:div w:id="8779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1070">
      <w:bodyDiv w:val="1"/>
      <w:marLeft w:val="0"/>
      <w:marRight w:val="0"/>
      <w:marTop w:val="0"/>
      <w:marBottom w:val="0"/>
      <w:divBdr>
        <w:top w:val="none" w:sz="0" w:space="0" w:color="auto"/>
        <w:left w:val="none" w:sz="0" w:space="0" w:color="auto"/>
        <w:bottom w:val="none" w:sz="0" w:space="0" w:color="auto"/>
        <w:right w:val="none" w:sz="0" w:space="0" w:color="auto"/>
      </w:divBdr>
      <w:divsChild>
        <w:div w:id="844437033">
          <w:marLeft w:val="0"/>
          <w:marRight w:val="0"/>
          <w:marTop w:val="0"/>
          <w:marBottom w:val="0"/>
          <w:divBdr>
            <w:top w:val="none" w:sz="0" w:space="0" w:color="auto"/>
            <w:left w:val="none" w:sz="0" w:space="0" w:color="auto"/>
            <w:bottom w:val="none" w:sz="0" w:space="0" w:color="auto"/>
            <w:right w:val="none" w:sz="0" w:space="0" w:color="auto"/>
          </w:divBdr>
          <w:divsChild>
            <w:div w:id="44918516">
              <w:marLeft w:val="0"/>
              <w:marRight w:val="0"/>
              <w:marTop w:val="0"/>
              <w:marBottom w:val="0"/>
              <w:divBdr>
                <w:top w:val="none" w:sz="0" w:space="0" w:color="auto"/>
                <w:left w:val="none" w:sz="0" w:space="0" w:color="auto"/>
                <w:bottom w:val="none" w:sz="0" w:space="0" w:color="auto"/>
                <w:right w:val="none" w:sz="0" w:space="0" w:color="auto"/>
              </w:divBdr>
              <w:divsChild>
                <w:div w:id="185564108">
                  <w:marLeft w:val="0"/>
                  <w:marRight w:val="0"/>
                  <w:marTop w:val="0"/>
                  <w:marBottom w:val="0"/>
                  <w:divBdr>
                    <w:top w:val="none" w:sz="0" w:space="0" w:color="auto"/>
                    <w:left w:val="none" w:sz="0" w:space="0" w:color="auto"/>
                    <w:bottom w:val="none" w:sz="0" w:space="0" w:color="auto"/>
                    <w:right w:val="none" w:sz="0" w:space="0" w:color="auto"/>
                  </w:divBdr>
                  <w:divsChild>
                    <w:div w:id="151023844">
                      <w:marLeft w:val="0"/>
                      <w:marRight w:val="0"/>
                      <w:marTop w:val="0"/>
                      <w:marBottom w:val="0"/>
                      <w:divBdr>
                        <w:top w:val="none" w:sz="0" w:space="0" w:color="auto"/>
                        <w:left w:val="none" w:sz="0" w:space="0" w:color="auto"/>
                        <w:bottom w:val="none" w:sz="0" w:space="0" w:color="auto"/>
                        <w:right w:val="none" w:sz="0" w:space="0" w:color="auto"/>
                      </w:divBdr>
                    </w:div>
                    <w:div w:id="1182741658">
                      <w:marLeft w:val="0"/>
                      <w:marRight w:val="0"/>
                      <w:marTop w:val="0"/>
                      <w:marBottom w:val="0"/>
                      <w:divBdr>
                        <w:top w:val="none" w:sz="0" w:space="0" w:color="auto"/>
                        <w:left w:val="none" w:sz="0" w:space="0" w:color="auto"/>
                        <w:bottom w:val="none" w:sz="0" w:space="0" w:color="auto"/>
                        <w:right w:val="none" w:sz="0" w:space="0" w:color="auto"/>
                      </w:divBdr>
                    </w:div>
                  </w:divsChild>
                </w:div>
                <w:div w:id="784079619">
                  <w:marLeft w:val="0"/>
                  <w:marRight w:val="0"/>
                  <w:marTop w:val="0"/>
                  <w:marBottom w:val="0"/>
                  <w:divBdr>
                    <w:top w:val="none" w:sz="0" w:space="0" w:color="auto"/>
                    <w:left w:val="none" w:sz="0" w:space="0" w:color="auto"/>
                    <w:bottom w:val="none" w:sz="0" w:space="0" w:color="auto"/>
                    <w:right w:val="none" w:sz="0" w:space="0" w:color="auto"/>
                  </w:divBdr>
                  <w:divsChild>
                    <w:div w:id="1092121083">
                      <w:marLeft w:val="0"/>
                      <w:marRight w:val="0"/>
                      <w:marTop w:val="0"/>
                      <w:marBottom w:val="0"/>
                      <w:divBdr>
                        <w:top w:val="none" w:sz="0" w:space="0" w:color="auto"/>
                        <w:left w:val="none" w:sz="0" w:space="0" w:color="auto"/>
                        <w:bottom w:val="none" w:sz="0" w:space="0" w:color="auto"/>
                        <w:right w:val="none" w:sz="0" w:space="0" w:color="auto"/>
                      </w:divBdr>
                    </w:div>
                    <w:div w:id="1577742101">
                      <w:marLeft w:val="0"/>
                      <w:marRight w:val="0"/>
                      <w:marTop w:val="0"/>
                      <w:marBottom w:val="0"/>
                      <w:divBdr>
                        <w:top w:val="none" w:sz="0" w:space="0" w:color="auto"/>
                        <w:left w:val="none" w:sz="0" w:space="0" w:color="auto"/>
                        <w:bottom w:val="none" w:sz="0" w:space="0" w:color="auto"/>
                        <w:right w:val="none" w:sz="0" w:space="0" w:color="auto"/>
                      </w:divBdr>
                    </w:div>
                  </w:divsChild>
                </w:div>
                <w:div w:id="1474370492">
                  <w:marLeft w:val="0"/>
                  <w:marRight w:val="0"/>
                  <w:marTop w:val="0"/>
                  <w:marBottom w:val="0"/>
                  <w:divBdr>
                    <w:top w:val="none" w:sz="0" w:space="0" w:color="auto"/>
                    <w:left w:val="none" w:sz="0" w:space="0" w:color="auto"/>
                    <w:bottom w:val="none" w:sz="0" w:space="0" w:color="auto"/>
                    <w:right w:val="none" w:sz="0" w:space="0" w:color="auto"/>
                  </w:divBdr>
                  <w:divsChild>
                    <w:div w:id="1770616990">
                      <w:marLeft w:val="0"/>
                      <w:marRight w:val="0"/>
                      <w:marTop w:val="0"/>
                      <w:marBottom w:val="0"/>
                      <w:divBdr>
                        <w:top w:val="none" w:sz="0" w:space="0" w:color="auto"/>
                        <w:left w:val="none" w:sz="0" w:space="0" w:color="auto"/>
                        <w:bottom w:val="none" w:sz="0" w:space="0" w:color="auto"/>
                        <w:right w:val="none" w:sz="0" w:space="0" w:color="auto"/>
                      </w:divBdr>
                    </w:div>
                    <w:div w:id="20911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50493">
      <w:bodyDiv w:val="1"/>
      <w:marLeft w:val="0"/>
      <w:marRight w:val="0"/>
      <w:marTop w:val="0"/>
      <w:marBottom w:val="0"/>
      <w:divBdr>
        <w:top w:val="none" w:sz="0" w:space="0" w:color="auto"/>
        <w:left w:val="none" w:sz="0" w:space="0" w:color="auto"/>
        <w:bottom w:val="none" w:sz="0" w:space="0" w:color="auto"/>
        <w:right w:val="none" w:sz="0" w:space="0" w:color="auto"/>
      </w:divBdr>
    </w:div>
    <w:div w:id="1107308075">
      <w:bodyDiv w:val="1"/>
      <w:marLeft w:val="0"/>
      <w:marRight w:val="0"/>
      <w:marTop w:val="0"/>
      <w:marBottom w:val="0"/>
      <w:divBdr>
        <w:top w:val="none" w:sz="0" w:space="0" w:color="auto"/>
        <w:left w:val="none" w:sz="0" w:space="0" w:color="auto"/>
        <w:bottom w:val="none" w:sz="0" w:space="0" w:color="auto"/>
        <w:right w:val="none" w:sz="0" w:space="0" w:color="auto"/>
      </w:divBdr>
    </w:div>
    <w:div w:id="1180200591">
      <w:bodyDiv w:val="1"/>
      <w:marLeft w:val="0"/>
      <w:marRight w:val="0"/>
      <w:marTop w:val="0"/>
      <w:marBottom w:val="0"/>
      <w:divBdr>
        <w:top w:val="none" w:sz="0" w:space="0" w:color="auto"/>
        <w:left w:val="none" w:sz="0" w:space="0" w:color="auto"/>
        <w:bottom w:val="none" w:sz="0" w:space="0" w:color="auto"/>
        <w:right w:val="none" w:sz="0" w:space="0" w:color="auto"/>
      </w:divBdr>
    </w:div>
    <w:div w:id="1196847302">
      <w:bodyDiv w:val="1"/>
      <w:marLeft w:val="0"/>
      <w:marRight w:val="0"/>
      <w:marTop w:val="0"/>
      <w:marBottom w:val="0"/>
      <w:divBdr>
        <w:top w:val="none" w:sz="0" w:space="0" w:color="auto"/>
        <w:left w:val="none" w:sz="0" w:space="0" w:color="auto"/>
        <w:bottom w:val="none" w:sz="0" w:space="0" w:color="auto"/>
        <w:right w:val="none" w:sz="0" w:space="0" w:color="auto"/>
      </w:divBdr>
    </w:div>
    <w:div w:id="1198785103">
      <w:bodyDiv w:val="1"/>
      <w:marLeft w:val="0"/>
      <w:marRight w:val="0"/>
      <w:marTop w:val="0"/>
      <w:marBottom w:val="0"/>
      <w:divBdr>
        <w:top w:val="none" w:sz="0" w:space="0" w:color="auto"/>
        <w:left w:val="none" w:sz="0" w:space="0" w:color="auto"/>
        <w:bottom w:val="none" w:sz="0" w:space="0" w:color="auto"/>
        <w:right w:val="none" w:sz="0" w:space="0" w:color="auto"/>
      </w:divBdr>
      <w:divsChild>
        <w:div w:id="308945884">
          <w:marLeft w:val="0"/>
          <w:marRight w:val="0"/>
          <w:marTop w:val="0"/>
          <w:marBottom w:val="0"/>
          <w:divBdr>
            <w:top w:val="none" w:sz="0" w:space="0" w:color="auto"/>
            <w:left w:val="none" w:sz="0" w:space="0" w:color="auto"/>
            <w:bottom w:val="none" w:sz="0" w:space="0" w:color="auto"/>
            <w:right w:val="none" w:sz="0" w:space="0" w:color="auto"/>
          </w:divBdr>
          <w:divsChild>
            <w:div w:id="1972903001">
              <w:marLeft w:val="0"/>
              <w:marRight w:val="0"/>
              <w:marTop w:val="0"/>
              <w:marBottom w:val="0"/>
              <w:divBdr>
                <w:top w:val="none" w:sz="0" w:space="0" w:color="auto"/>
                <w:left w:val="none" w:sz="0" w:space="0" w:color="auto"/>
                <w:bottom w:val="none" w:sz="0" w:space="0" w:color="auto"/>
                <w:right w:val="none" w:sz="0" w:space="0" w:color="auto"/>
              </w:divBdr>
              <w:divsChild>
                <w:div w:id="3987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4942">
      <w:bodyDiv w:val="1"/>
      <w:marLeft w:val="0"/>
      <w:marRight w:val="0"/>
      <w:marTop w:val="0"/>
      <w:marBottom w:val="0"/>
      <w:divBdr>
        <w:top w:val="none" w:sz="0" w:space="0" w:color="auto"/>
        <w:left w:val="none" w:sz="0" w:space="0" w:color="auto"/>
        <w:bottom w:val="none" w:sz="0" w:space="0" w:color="auto"/>
        <w:right w:val="none" w:sz="0" w:space="0" w:color="auto"/>
      </w:divBdr>
      <w:divsChild>
        <w:div w:id="841164558">
          <w:marLeft w:val="0"/>
          <w:marRight w:val="0"/>
          <w:marTop w:val="0"/>
          <w:marBottom w:val="0"/>
          <w:divBdr>
            <w:top w:val="none" w:sz="0" w:space="0" w:color="auto"/>
            <w:left w:val="none" w:sz="0" w:space="0" w:color="auto"/>
            <w:bottom w:val="none" w:sz="0" w:space="0" w:color="auto"/>
            <w:right w:val="none" w:sz="0" w:space="0" w:color="auto"/>
          </w:divBdr>
          <w:divsChild>
            <w:div w:id="114522210">
              <w:marLeft w:val="0"/>
              <w:marRight w:val="0"/>
              <w:marTop w:val="0"/>
              <w:marBottom w:val="0"/>
              <w:divBdr>
                <w:top w:val="none" w:sz="0" w:space="0" w:color="auto"/>
                <w:left w:val="none" w:sz="0" w:space="0" w:color="auto"/>
                <w:bottom w:val="none" w:sz="0" w:space="0" w:color="auto"/>
                <w:right w:val="none" w:sz="0" w:space="0" w:color="auto"/>
              </w:divBdr>
              <w:divsChild>
                <w:div w:id="1583950104">
                  <w:marLeft w:val="0"/>
                  <w:marRight w:val="0"/>
                  <w:marTop w:val="0"/>
                  <w:marBottom w:val="0"/>
                  <w:divBdr>
                    <w:top w:val="none" w:sz="0" w:space="0" w:color="auto"/>
                    <w:left w:val="none" w:sz="0" w:space="0" w:color="auto"/>
                    <w:bottom w:val="none" w:sz="0" w:space="0" w:color="auto"/>
                    <w:right w:val="none" w:sz="0" w:space="0" w:color="auto"/>
                  </w:divBdr>
                </w:div>
              </w:divsChild>
            </w:div>
            <w:div w:id="1206603799">
              <w:marLeft w:val="0"/>
              <w:marRight w:val="0"/>
              <w:marTop w:val="0"/>
              <w:marBottom w:val="0"/>
              <w:divBdr>
                <w:top w:val="none" w:sz="0" w:space="0" w:color="auto"/>
                <w:left w:val="none" w:sz="0" w:space="0" w:color="auto"/>
                <w:bottom w:val="none" w:sz="0" w:space="0" w:color="auto"/>
                <w:right w:val="none" w:sz="0" w:space="0" w:color="auto"/>
              </w:divBdr>
              <w:divsChild>
                <w:div w:id="19510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396">
      <w:bodyDiv w:val="1"/>
      <w:marLeft w:val="0"/>
      <w:marRight w:val="0"/>
      <w:marTop w:val="0"/>
      <w:marBottom w:val="0"/>
      <w:divBdr>
        <w:top w:val="none" w:sz="0" w:space="0" w:color="auto"/>
        <w:left w:val="none" w:sz="0" w:space="0" w:color="auto"/>
        <w:bottom w:val="none" w:sz="0" w:space="0" w:color="auto"/>
        <w:right w:val="none" w:sz="0" w:space="0" w:color="auto"/>
      </w:divBdr>
      <w:divsChild>
        <w:div w:id="1344091065">
          <w:marLeft w:val="0"/>
          <w:marRight w:val="0"/>
          <w:marTop w:val="0"/>
          <w:marBottom w:val="0"/>
          <w:divBdr>
            <w:top w:val="none" w:sz="0" w:space="0" w:color="auto"/>
            <w:left w:val="none" w:sz="0" w:space="0" w:color="auto"/>
            <w:bottom w:val="none" w:sz="0" w:space="0" w:color="auto"/>
            <w:right w:val="none" w:sz="0" w:space="0" w:color="auto"/>
          </w:divBdr>
          <w:divsChild>
            <w:div w:id="773287999">
              <w:marLeft w:val="0"/>
              <w:marRight w:val="0"/>
              <w:marTop w:val="0"/>
              <w:marBottom w:val="0"/>
              <w:divBdr>
                <w:top w:val="none" w:sz="0" w:space="0" w:color="auto"/>
                <w:left w:val="none" w:sz="0" w:space="0" w:color="auto"/>
                <w:bottom w:val="none" w:sz="0" w:space="0" w:color="auto"/>
                <w:right w:val="none" w:sz="0" w:space="0" w:color="auto"/>
              </w:divBdr>
              <w:divsChild>
                <w:div w:id="13217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0463">
      <w:bodyDiv w:val="1"/>
      <w:marLeft w:val="0"/>
      <w:marRight w:val="0"/>
      <w:marTop w:val="0"/>
      <w:marBottom w:val="0"/>
      <w:divBdr>
        <w:top w:val="none" w:sz="0" w:space="0" w:color="auto"/>
        <w:left w:val="none" w:sz="0" w:space="0" w:color="auto"/>
        <w:bottom w:val="none" w:sz="0" w:space="0" w:color="auto"/>
        <w:right w:val="none" w:sz="0" w:space="0" w:color="auto"/>
      </w:divBdr>
      <w:divsChild>
        <w:div w:id="359088401">
          <w:marLeft w:val="0"/>
          <w:marRight w:val="0"/>
          <w:marTop w:val="0"/>
          <w:marBottom w:val="0"/>
          <w:divBdr>
            <w:top w:val="none" w:sz="0" w:space="0" w:color="auto"/>
            <w:left w:val="none" w:sz="0" w:space="0" w:color="auto"/>
            <w:bottom w:val="none" w:sz="0" w:space="0" w:color="auto"/>
            <w:right w:val="none" w:sz="0" w:space="0" w:color="auto"/>
          </w:divBdr>
          <w:divsChild>
            <w:div w:id="43339712">
              <w:marLeft w:val="0"/>
              <w:marRight w:val="0"/>
              <w:marTop w:val="0"/>
              <w:marBottom w:val="0"/>
              <w:divBdr>
                <w:top w:val="none" w:sz="0" w:space="0" w:color="auto"/>
                <w:left w:val="none" w:sz="0" w:space="0" w:color="auto"/>
                <w:bottom w:val="none" w:sz="0" w:space="0" w:color="auto"/>
                <w:right w:val="none" w:sz="0" w:space="0" w:color="auto"/>
              </w:divBdr>
              <w:divsChild>
                <w:div w:id="2979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6289">
      <w:bodyDiv w:val="1"/>
      <w:marLeft w:val="0"/>
      <w:marRight w:val="0"/>
      <w:marTop w:val="0"/>
      <w:marBottom w:val="0"/>
      <w:divBdr>
        <w:top w:val="none" w:sz="0" w:space="0" w:color="auto"/>
        <w:left w:val="none" w:sz="0" w:space="0" w:color="auto"/>
        <w:bottom w:val="none" w:sz="0" w:space="0" w:color="auto"/>
        <w:right w:val="none" w:sz="0" w:space="0" w:color="auto"/>
      </w:divBdr>
    </w:div>
    <w:div w:id="1451702262">
      <w:bodyDiv w:val="1"/>
      <w:marLeft w:val="0"/>
      <w:marRight w:val="0"/>
      <w:marTop w:val="0"/>
      <w:marBottom w:val="0"/>
      <w:divBdr>
        <w:top w:val="none" w:sz="0" w:space="0" w:color="auto"/>
        <w:left w:val="none" w:sz="0" w:space="0" w:color="auto"/>
        <w:bottom w:val="none" w:sz="0" w:space="0" w:color="auto"/>
        <w:right w:val="none" w:sz="0" w:space="0" w:color="auto"/>
      </w:divBdr>
    </w:div>
    <w:div w:id="1490634911">
      <w:bodyDiv w:val="1"/>
      <w:marLeft w:val="0"/>
      <w:marRight w:val="0"/>
      <w:marTop w:val="0"/>
      <w:marBottom w:val="0"/>
      <w:divBdr>
        <w:top w:val="none" w:sz="0" w:space="0" w:color="auto"/>
        <w:left w:val="none" w:sz="0" w:space="0" w:color="auto"/>
        <w:bottom w:val="none" w:sz="0" w:space="0" w:color="auto"/>
        <w:right w:val="none" w:sz="0" w:space="0" w:color="auto"/>
      </w:divBdr>
    </w:div>
    <w:div w:id="1535196450">
      <w:bodyDiv w:val="1"/>
      <w:marLeft w:val="0"/>
      <w:marRight w:val="0"/>
      <w:marTop w:val="0"/>
      <w:marBottom w:val="0"/>
      <w:divBdr>
        <w:top w:val="none" w:sz="0" w:space="0" w:color="auto"/>
        <w:left w:val="none" w:sz="0" w:space="0" w:color="auto"/>
        <w:bottom w:val="none" w:sz="0" w:space="0" w:color="auto"/>
        <w:right w:val="none" w:sz="0" w:space="0" w:color="auto"/>
      </w:divBdr>
    </w:div>
    <w:div w:id="1548254013">
      <w:bodyDiv w:val="1"/>
      <w:marLeft w:val="0"/>
      <w:marRight w:val="0"/>
      <w:marTop w:val="0"/>
      <w:marBottom w:val="0"/>
      <w:divBdr>
        <w:top w:val="none" w:sz="0" w:space="0" w:color="auto"/>
        <w:left w:val="none" w:sz="0" w:space="0" w:color="auto"/>
        <w:bottom w:val="none" w:sz="0" w:space="0" w:color="auto"/>
        <w:right w:val="none" w:sz="0" w:space="0" w:color="auto"/>
      </w:divBdr>
      <w:divsChild>
        <w:div w:id="1311788530">
          <w:marLeft w:val="0"/>
          <w:marRight w:val="0"/>
          <w:marTop w:val="0"/>
          <w:marBottom w:val="0"/>
          <w:divBdr>
            <w:top w:val="none" w:sz="0" w:space="0" w:color="auto"/>
            <w:left w:val="none" w:sz="0" w:space="0" w:color="auto"/>
            <w:bottom w:val="none" w:sz="0" w:space="0" w:color="auto"/>
            <w:right w:val="none" w:sz="0" w:space="0" w:color="auto"/>
          </w:divBdr>
          <w:divsChild>
            <w:div w:id="1197426845">
              <w:marLeft w:val="0"/>
              <w:marRight w:val="0"/>
              <w:marTop w:val="0"/>
              <w:marBottom w:val="0"/>
              <w:divBdr>
                <w:top w:val="none" w:sz="0" w:space="0" w:color="auto"/>
                <w:left w:val="none" w:sz="0" w:space="0" w:color="auto"/>
                <w:bottom w:val="none" w:sz="0" w:space="0" w:color="auto"/>
                <w:right w:val="none" w:sz="0" w:space="0" w:color="auto"/>
              </w:divBdr>
              <w:divsChild>
                <w:div w:id="19034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0583">
      <w:bodyDiv w:val="1"/>
      <w:marLeft w:val="0"/>
      <w:marRight w:val="0"/>
      <w:marTop w:val="0"/>
      <w:marBottom w:val="0"/>
      <w:divBdr>
        <w:top w:val="none" w:sz="0" w:space="0" w:color="auto"/>
        <w:left w:val="none" w:sz="0" w:space="0" w:color="auto"/>
        <w:bottom w:val="none" w:sz="0" w:space="0" w:color="auto"/>
        <w:right w:val="none" w:sz="0" w:space="0" w:color="auto"/>
      </w:divBdr>
    </w:div>
    <w:div w:id="1572933882">
      <w:bodyDiv w:val="1"/>
      <w:marLeft w:val="0"/>
      <w:marRight w:val="0"/>
      <w:marTop w:val="0"/>
      <w:marBottom w:val="0"/>
      <w:divBdr>
        <w:top w:val="none" w:sz="0" w:space="0" w:color="auto"/>
        <w:left w:val="none" w:sz="0" w:space="0" w:color="auto"/>
        <w:bottom w:val="none" w:sz="0" w:space="0" w:color="auto"/>
        <w:right w:val="none" w:sz="0" w:space="0" w:color="auto"/>
      </w:divBdr>
    </w:div>
    <w:div w:id="1654672984">
      <w:bodyDiv w:val="1"/>
      <w:marLeft w:val="0"/>
      <w:marRight w:val="0"/>
      <w:marTop w:val="0"/>
      <w:marBottom w:val="0"/>
      <w:divBdr>
        <w:top w:val="none" w:sz="0" w:space="0" w:color="auto"/>
        <w:left w:val="none" w:sz="0" w:space="0" w:color="auto"/>
        <w:bottom w:val="none" w:sz="0" w:space="0" w:color="auto"/>
        <w:right w:val="none" w:sz="0" w:space="0" w:color="auto"/>
      </w:divBdr>
      <w:divsChild>
        <w:div w:id="676351651">
          <w:marLeft w:val="0"/>
          <w:marRight w:val="0"/>
          <w:marTop w:val="0"/>
          <w:marBottom w:val="0"/>
          <w:divBdr>
            <w:top w:val="none" w:sz="0" w:space="0" w:color="auto"/>
            <w:left w:val="none" w:sz="0" w:space="0" w:color="auto"/>
            <w:bottom w:val="none" w:sz="0" w:space="0" w:color="auto"/>
            <w:right w:val="none" w:sz="0" w:space="0" w:color="auto"/>
          </w:divBdr>
          <w:divsChild>
            <w:div w:id="1325207300">
              <w:marLeft w:val="0"/>
              <w:marRight w:val="0"/>
              <w:marTop w:val="0"/>
              <w:marBottom w:val="0"/>
              <w:divBdr>
                <w:top w:val="none" w:sz="0" w:space="0" w:color="auto"/>
                <w:left w:val="none" w:sz="0" w:space="0" w:color="auto"/>
                <w:bottom w:val="none" w:sz="0" w:space="0" w:color="auto"/>
                <w:right w:val="none" w:sz="0" w:space="0" w:color="auto"/>
              </w:divBdr>
              <w:divsChild>
                <w:div w:id="3900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1550">
      <w:bodyDiv w:val="1"/>
      <w:marLeft w:val="0"/>
      <w:marRight w:val="0"/>
      <w:marTop w:val="0"/>
      <w:marBottom w:val="0"/>
      <w:divBdr>
        <w:top w:val="none" w:sz="0" w:space="0" w:color="auto"/>
        <w:left w:val="none" w:sz="0" w:space="0" w:color="auto"/>
        <w:bottom w:val="none" w:sz="0" w:space="0" w:color="auto"/>
        <w:right w:val="none" w:sz="0" w:space="0" w:color="auto"/>
      </w:divBdr>
      <w:divsChild>
        <w:div w:id="1409309882">
          <w:marLeft w:val="0"/>
          <w:marRight w:val="0"/>
          <w:marTop w:val="0"/>
          <w:marBottom w:val="0"/>
          <w:divBdr>
            <w:top w:val="none" w:sz="0" w:space="0" w:color="auto"/>
            <w:left w:val="none" w:sz="0" w:space="0" w:color="auto"/>
            <w:bottom w:val="none" w:sz="0" w:space="0" w:color="auto"/>
            <w:right w:val="none" w:sz="0" w:space="0" w:color="auto"/>
          </w:divBdr>
          <w:divsChild>
            <w:div w:id="522519998">
              <w:marLeft w:val="0"/>
              <w:marRight w:val="0"/>
              <w:marTop w:val="0"/>
              <w:marBottom w:val="0"/>
              <w:divBdr>
                <w:top w:val="none" w:sz="0" w:space="0" w:color="auto"/>
                <w:left w:val="none" w:sz="0" w:space="0" w:color="auto"/>
                <w:bottom w:val="none" w:sz="0" w:space="0" w:color="auto"/>
                <w:right w:val="none" w:sz="0" w:space="0" w:color="auto"/>
              </w:divBdr>
              <w:divsChild>
                <w:div w:id="18391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6497">
      <w:bodyDiv w:val="1"/>
      <w:marLeft w:val="0"/>
      <w:marRight w:val="0"/>
      <w:marTop w:val="0"/>
      <w:marBottom w:val="0"/>
      <w:divBdr>
        <w:top w:val="none" w:sz="0" w:space="0" w:color="auto"/>
        <w:left w:val="none" w:sz="0" w:space="0" w:color="auto"/>
        <w:bottom w:val="none" w:sz="0" w:space="0" w:color="auto"/>
        <w:right w:val="none" w:sz="0" w:space="0" w:color="auto"/>
      </w:divBdr>
    </w:div>
    <w:div w:id="1785810774">
      <w:bodyDiv w:val="1"/>
      <w:marLeft w:val="0"/>
      <w:marRight w:val="0"/>
      <w:marTop w:val="0"/>
      <w:marBottom w:val="0"/>
      <w:divBdr>
        <w:top w:val="none" w:sz="0" w:space="0" w:color="auto"/>
        <w:left w:val="none" w:sz="0" w:space="0" w:color="auto"/>
        <w:bottom w:val="none" w:sz="0" w:space="0" w:color="auto"/>
        <w:right w:val="none" w:sz="0" w:space="0" w:color="auto"/>
      </w:divBdr>
      <w:divsChild>
        <w:div w:id="643701337">
          <w:marLeft w:val="0"/>
          <w:marRight w:val="0"/>
          <w:marTop w:val="0"/>
          <w:marBottom w:val="0"/>
          <w:divBdr>
            <w:top w:val="none" w:sz="0" w:space="0" w:color="auto"/>
            <w:left w:val="none" w:sz="0" w:space="0" w:color="auto"/>
            <w:bottom w:val="none" w:sz="0" w:space="0" w:color="auto"/>
            <w:right w:val="none" w:sz="0" w:space="0" w:color="auto"/>
          </w:divBdr>
          <w:divsChild>
            <w:div w:id="862130745">
              <w:marLeft w:val="0"/>
              <w:marRight w:val="0"/>
              <w:marTop w:val="0"/>
              <w:marBottom w:val="0"/>
              <w:divBdr>
                <w:top w:val="none" w:sz="0" w:space="0" w:color="auto"/>
                <w:left w:val="none" w:sz="0" w:space="0" w:color="auto"/>
                <w:bottom w:val="none" w:sz="0" w:space="0" w:color="auto"/>
                <w:right w:val="none" w:sz="0" w:space="0" w:color="auto"/>
              </w:divBdr>
              <w:divsChild>
                <w:div w:id="1125732112">
                  <w:marLeft w:val="0"/>
                  <w:marRight w:val="0"/>
                  <w:marTop w:val="0"/>
                  <w:marBottom w:val="0"/>
                  <w:divBdr>
                    <w:top w:val="none" w:sz="0" w:space="0" w:color="auto"/>
                    <w:left w:val="none" w:sz="0" w:space="0" w:color="auto"/>
                    <w:bottom w:val="none" w:sz="0" w:space="0" w:color="auto"/>
                    <w:right w:val="none" w:sz="0" w:space="0" w:color="auto"/>
                  </w:divBdr>
                  <w:divsChild>
                    <w:div w:id="2200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6543">
      <w:bodyDiv w:val="1"/>
      <w:marLeft w:val="0"/>
      <w:marRight w:val="0"/>
      <w:marTop w:val="0"/>
      <w:marBottom w:val="0"/>
      <w:divBdr>
        <w:top w:val="none" w:sz="0" w:space="0" w:color="auto"/>
        <w:left w:val="none" w:sz="0" w:space="0" w:color="auto"/>
        <w:bottom w:val="none" w:sz="0" w:space="0" w:color="auto"/>
        <w:right w:val="none" w:sz="0" w:space="0" w:color="auto"/>
      </w:divBdr>
      <w:divsChild>
        <w:div w:id="1313873595">
          <w:marLeft w:val="0"/>
          <w:marRight w:val="0"/>
          <w:marTop w:val="0"/>
          <w:marBottom w:val="0"/>
          <w:divBdr>
            <w:top w:val="none" w:sz="0" w:space="0" w:color="auto"/>
            <w:left w:val="none" w:sz="0" w:space="0" w:color="auto"/>
            <w:bottom w:val="none" w:sz="0" w:space="0" w:color="auto"/>
            <w:right w:val="none" w:sz="0" w:space="0" w:color="auto"/>
          </w:divBdr>
          <w:divsChild>
            <w:div w:id="1852064735">
              <w:marLeft w:val="0"/>
              <w:marRight w:val="0"/>
              <w:marTop w:val="0"/>
              <w:marBottom w:val="0"/>
              <w:divBdr>
                <w:top w:val="none" w:sz="0" w:space="0" w:color="auto"/>
                <w:left w:val="none" w:sz="0" w:space="0" w:color="auto"/>
                <w:bottom w:val="none" w:sz="0" w:space="0" w:color="auto"/>
                <w:right w:val="none" w:sz="0" w:space="0" w:color="auto"/>
              </w:divBdr>
              <w:divsChild>
                <w:div w:id="6504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3391">
      <w:bodyDiv w:val="1"/>
      <w:marLeft w:val="0"/>
      <w:marRight w:val="0"/>
      <w:marTop w:val="0"/>
      <w:marBottom w:val="0"/>
      <w:divBdr>
        <w:top w:val="none" w:sz="0" w:space="0" w:color="auto"/>
        <w:left w:val="none" w:sz="0" w:space="0" w:color="auto"/>
        <w:bottom w:val="none" w:sz="0" w:space="0" w:color="auto"/>
        <w:right w:val="none" w:sz="0" w:space="0" w:color="auto"/>
      </w:divBdr>
      <w:divsChild>
        <w:div w:id="1106581825">
          <w:marLeft w:val="0"/>
          <w:marRight w:val="0"/>
          <w:marTop w:val="0"/>
          <w:marBottom w:val="0"/>
          <w:divBdr>
            <w:top w:val="none" w:sz="0" w:space="0" w:color="auto"/>
            <w:left w:val="none" w:sz="0" w:space="0" w:color="auto"/>
            <w:bottom w:val="none" w:sz="0" w:space="0" w:color="auto"/>
            <w:right w:val="none" w:sz="0" w:space="0" w:color="auto"/>
          </w:divBdr>
          <w:divsChild>
            <w:div w:id="1371611924">
              <w:marLeft w:val="0"/>
              <w:marRight w:val="0"/>
              <w:marTop w:val="0"/>
              <w:marBottom w:val="0"/>
              <w:divBdr>
                <w:top w:val="none" w:sz="0" w:space="0" w:color="auto"/>
                <w:left w:val="none" w:sz="0" w:space="0" w:color="auto"/>
                <w:bottom w:val="none" w:sz="0" w:space="0" w:color="auto"/>
                <w:right w:val="none" w:sz="0" w:space="0" w:color="auto"/>
              </w:divBdr>
              <w:divsChild>
                <w:div w:id="17170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3658">
      <w:bodyDiv w:val="1"/>
      <w:marLeft w:val="0"/>
      <w:marRight w:val="0"/>
      <w:marTop w:val="0"/>
      <w:marBottom w:val="0"/>
      <w:divBdr>
        <w:top w:val="none" w:sz="0" w:space="0" w:color="auto"/>
        <w:left w:val="none" w:sz="0" w:space="0" w:color="auto"/>
        <w:bottom w:val="none" w:sz="0" w:space="0" w:color="auto"/>
        <w:right w:val="none" w:sz="0" w:space="0" w:color="auto"/>
      </w:divBdr>
      <w:divsChild>
        <w:div w:id="154151965">
          <w:marLeft w:val="0"/>
          <w:marRight w:val="0"/>
          <w:marTop w:val="0"/>
          <w:marBottom w:val="0"/>
          <w:divBdr>
            <w:top w:val="none" w:sz="0" w:space="0" w:color="auto"/>
            <w:left w:val="none" w:sz="0" w:space="0" w:color="auto"/>
            <w:bottom w:val="none" w:sz="0" w:space="0" w:color="auto"/>
            <w:right w:val="none" w:sz="0" w:space="0" w:color="auto"/>
          </w:divBdr>
          <w:divsChild>
            <w:div w:id="1596087529">
              <w:marLeft w:val="0"/>
              <w:marRight w:val="0"/>
              <w:marTop w:val="0"/>
              <w:marBottom w:val="0"/>
              <w:divBdr>
                <w:top w:val="none" w:sz="0" w:space="0" w:color="auto"/>
                <w:left w:val="none" w:sz="0" w:space="0" w:color="auto"/>
                <w:bottom w:val="none" w:sz="0" w:space="0" w:color="auto"/>
                <w:right w:val="none" w:sz="0" w:space="0" w:color="auto"/>
              </w:divBdr>
              <w:divsChild>
                <w:div w:id="8176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16904">
      <w:bodyDiv w:val="1"/>
      <w:marLeft w:val="0"/>
      <w:marRight w:val="0"/>
      <w:marTop w:val="0"/>
      <w:marBottom w:val="0"/>
      <w:divBdr>
        <w:top w:val="none" w:sz="0" w:space="0" w:color="auto"/>
        <w:left w:val="none" w:sz="0" w:space="0" w:color="auto"/>
        <w:bottom w:val="none" w:sz="0" w:space="0" w:color="auto"/>
        <w:right w:val="none" w:sz="0" w:space="0" w:color="auto"/>
      </w:divBdr>
      <w:divsChild>
        <w:div w:id="362680564">
          <w:marLeft w:val="0"/>
          <w:marRight w:val="0"/>
          <w:marTop w:val="0"/>
          <w:marBottom w:val="0"/>
          <w:divBdr>
            <w:top w:val="none" w:sz="0" w:space="0" w:color="auto"/>
            <w:left w:val="none" w:sz="0" w:space="0" w:color="auto"/>
            <w:bottom w:val="none" w:sz="0" w:space="0" w:color="auto"/>
            <w:right w:val="none" w:sz="0" w:space="0" w:color="auto"/>
          </w:divBdr>
          <w:divsChild>
            <w:div w:id="2065517127">
              <w:marLeft w:val="0"/>
              <w:marRight w:val="0"/>
              <w:marTop w:val="0"/>
              <w:marBottom w:val="0"/>
              <w:divBdr>
                <w:top w:val="none" w:sz="0" w:space="0" w:color="auto"/>
                <w:left w:val="none" w:sz="0" w:space="0" w:color="auto"/>
                <w:bottom w:val="none" w:sz="0" w:space="0" w:color="auto"/>
                <w:right w:val="none" w:sz="0" w:space="0" w:color="auto"/>
              </w:divBdr>
              <w:divsChild>
                <w:div w:id="902376738">
                  <w:marLeft w:val="0"/>
                  <w:marRight w:val="0"/>
                  <w:marTop w:val="0"/>
                  <w:marBottom w:val="0"/>
                  <w:divBdr>
                    <w:top w:val="none" w:sz="0" w:space="0" w:color="auto"/>
                    <w:left w:val="none" w:sz="0" w:space="0" w:color="auto"/>
                    <w:bottom w:val="none" w:sz="0" w:space="0" w:color="auto"/>
                    <w:right w:val="none" w:sz="0" w:space="0" w:color="auto"/>
                  </w:divBdr>
                  <w:divsChild>
                    <w:div w:id="7673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32795">
      <w:bodyDiv w:val="1"/>
      <w:marLeft w:val="0"/>
      <w:marRight w:val="0"/>
      <w:marTop w:val="0"/>
      <w:marBottom w:val="0"/>
      <w:divBdr>
        <w:top w:val="none" w:sz="0" w:space="0" w:color="auto"/>
        <w:left w:val="none" w:sz="0" w:space="0" w:color="auto"/>
        <w:bottom w:val="none" w:sz="0" w:space="0" w:color="auto"/>
        <w:right w:val="none" w:sz="0" w:space="0" w:color="auto"/>
      </w:divBdr>
    </w:div>
    <w:div w:id="1884291291">
      <w:bodyDiv w:val="1"/>
      <w:marLeft w:val="0"/>
      <w:marRight w:val="0"/>
      <w:marTop w:val="0"/>
      <w:marBottom w:val="0"/>
      <w:divBdr>
        <w:top w:val="none" w:sz="0" w:space="0" w:color="auto"/>
        <w:left w:val="none" w:sz="0" w:space="0" w:color="auto"/>
        <w:bottom w:val="none" w:sz="0" w:space="0" w:color="auto"/>
        <w:right w:val="none" w:sz="0" w:space="0" w:color="auto"/>
      </w:divBdr>
    </w:div>
    <w:div w:id="1898512853">
      <w:bodyDiv w:val="1"/>
      <w:marLeft w:val="0"/>
      <w:marRight w:val="0"/>
      <w:marTop w:val="0"/>
      <w:marBottom w:val="0"/>
      <w:divBdr>
        <w:top w:val="none" w:sz="0" w:space="0" w:color="auto"/>
        <w:left w:val="none" w:sz="0" w:space="0" w:color="auto"/>
        <w:bottom w:val="none" w:sz="0" w:space="0" w:color="auto"/>
        <w:right w:val="none" w:sz="0" w:space="0" w:color="auto"/>
      </w:divBdr>
    </w:div>
    <w:div w:id="1908153403">
      <w:bodyDiv w:val="1"/>
      <w:marLeft w:val="0"/>
      <w:marRight w:val="0"/>
      <w:marTop w:val="0"/>
      <w:marBottom w:val="0"/>
      <w:divBdr>
        <w:top w:val="none" w:sz="0" w:space="0" w:color="auto"/>
        <w:left w:val="none" w:sz="0" w:space="0" w:color="auto"/>
        <w:bottom w:val="none" w:sz="0" w:space="0" w:color="auto"/>
        <w:right w:val="none" w:sz="0" w:space="0" w:color="auto"/>
      </w:divBdr>
      <w:divsChild>
        <w:div w:id="961032305">
          <w:marLeft w:val="0"/>
          <w:marRight w:val="0"/>
          <w:marTop w:val="0"/>
          <w:marBottom w:val="0"/>
          <w:divBdr>
            <w:top w:val="none" w:sz="0" w:space="0" w:color="auto"/>
            <w:left w:val="none" w:sz="0" w:space="0" w:color="auto"/>
            <w:bottom w:val="none" w:sz="0" w:space="0" w:color="auto"/>
            <w:right w:val="none" w:sz="0" w:space="0" w:color="auto"/>
          </w:divBdr>
          <w:divsChild>
            <w:div w:id="718357487">
              <w:marLeft w:val="0"/>
              <w:marRight w:val="0"/>
              <w:marTop w:val="0"/>
              <w:marBottom w:val="0"/>
              <w:divBdr>
                <w:top w:val="none" w:sz="0" w:space="0" w:color="auto"/>
                <w:left w:val="none" w:sz="0" w:space="0" w:color="auto"/>
                <w:bottom w:val="none" w:sz="0" w:space="0" w:color="auto"/>
                <w:right w:val="none" w:sz="0" w:space="0" w:color="auto"/>
              </w:divBdr>
              <w:divsChild>
                <w:div w:id="1288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48">
      <w:bodyDiv w:val="1"/>
      <w:marLeft w:val="0"/>
      <w:marRight w:val="0"/>
      <w:marTop w:val="0"/>
      <w:marBottom w:val="0"/>
      <w:divBdr>
        <w:top w:val="none" w:sz="0" w:space="0" w:color="auto"/>
        <w:left w:val="none" w:sz="0" w:space="0" w:color="auto"/>
        <w:bottom w:val="none" w:sz="0" w:space="0" w:color="auto"/>
        <w:right w:val="none" w:sz="0" w:space="0" w:color="auto"/>
      </w:divBdr>
      <w:divsChild>
        <w:div w:id="1440564338">
          <w:marLeft w:val="0"/>
          <w:marRight w:val="0"/>
          <w:marTop w:val="0"/>
          <w:marBottom w:val="0"/>
          <w:divBdr>
            <w:top w:val="none" w:sz="0" w:space="0" w:color="auto"/>
            <w:left w:val="none" w:sz="0" w:space="0" w:color="auto"/>
            <w:bottom w:val="none" w:sz="0" w:space="0" w:color="auto"/>
            <w:right w:val="none" w:sz="0" w:space="0" w:color="auto"/>
          </w:divBdr>
          <w:divsChild>
            <w:div w:id="546647012">
              <w:marLeft w:val="0"/>
              <w:marRight w:val="0"/>
              <w:marTop w:val="0"/>
              <w:marBottom w:val="0"/>
              <w:divBdr>
                <w:top w:val="none" w:sz="0" w:space="0" w:color="auto"/>
                <w:left w:val="none" w:sz="0" w:space="0" w:color="auto"/>
                <w:bottom w:val="none" w:sz="0" w:space="0" w:color="auto"/>
                <w:right w:val="none" w:sz="0" w:space="0" w:color="auto"/>
              </w:divBdr>
              <w:divsChild>
                <w:div w:id="1578787828">
                  <w:marLeft w:val="0"/>
                  <w:marRight w:val="0"/>
                  <w:marTop w:val="0"/>
                  <w:marBottom w:val="0"/>
                  <w:divBdr>
                    <w:top w:val="none" w:sz="0" w:space="0" w:color="auto"/>
                    <w:left w:val="none" w:sz="0" w:space="0" w:color="auto"/>
                    <w:bottom w:val="none" w:sz="0" w:space="0" w:color="auto"/>
                    <w:right w:val="none" w:sz="0" w:space="0" w:color="auto"/>
                  </w:divBdr>
                  <w:divsChild>
                    <w:div w:id="14015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5654">
      <w:bodyDiv w:val="1"/>
      <w:marLeft w:val="0"/>
      <w:marRight w:val="0"/>
      <w:marTop w:val="0"/>
      <w:marBottom w:val="0"/>
      <w:divBdr>
        <w:top w:val="none" w:sz="0" w:space="0" w:color="auto"/>
        <w:left w:val="none" w:sz="0" w:space="0" w:color="auto"/>
        <w:bottom w:val="none" w:sz="0" w:space="0" w:color="auto"/>
        <w:right w:val="none" w:sz="0" w:space="0" w:color="auto"/>
      </w:divBdr>
    </w:div>
    <w:div w:id="2022510486">
      <w:bodyDiv w:val="1"/>
      <w:marLeft w:val="0"/>
      <w:marRight w:val="0"/>
      <w:marTop w:val="0"/>
      <w:marBottom w:val="0"/>
      <w:divBdr>
        <w:top w:val="none" w:sz="0" w:space="0" w:color="auto"/>
        <w:left w:val="none" w:sz="0" w:space="0" w:color="auto"/>
        <w:bottom w:val="none" w:sz="0" w:space="0" w:color="auto"/>
        <w:right w:val="none" w:sz="0" w:space="0" w:color="auto"/>
      </w:divBdr>
    </w:div>
    <w:div w:id="2029789198">
      <w:bodyDiv w:val="1"/>
      <w:marLeft w:val="0"/>
      <w:marRight w:val="0"/>
      <w:marTop w:val="0"/>
      <w:marBottom w:val="0"/>
      <w:divBdr>
        <w:top w:val="none" w:sz="0" w:space="0" w:color="auto"/>
        <w:left w:val="none" w:sz="0" w:space="0" w:color="auto"/>
        <w:bottom w:val="none" w:sz="0" w:space="0" w:color="auto"/>
        <w:right w:val="none" w:sz="0" w:space="0" w:color="auto"/>
      </w:divBdr>
    </w:div>
    <w:div w:id="2054691002">
      <w:bodyDiv w:val="1"/>
      <w:marLeft w:val="0"/>
      <w:marRight w:val="0"/>
      <w:marTop w:val="0"/>
      <w:marBottom w:val="0"/>
      <w:divBdr>
        <w:top w:val="none" w:sz="0" w:space="0" w:color="auto"/>
        <w:left w:val="none" w:sz="0" w:space="0" w:color="auto"/>
        <w:bottom w:val="none" w:sz="0" w:space="0" w:color="auto"/>
        <w:right w:val="none" w:sz="0" w:space="0" w:color="auto"/>
      </w:divBdr>
    </w:div>
    <w:div w:id="2060782895">
      <w:bodyDiv w:val="1"/>
      <w:marLeft w:val="0"/>
      <w:marRight w:val="0"/>
      <w:marTop w:val="0"/>
      <w:marBottom w:val="0"/>
      <w:divBdr>
        <w:top w:val="none" w:sz="0" w:space="0" w:color="auto"/>
        <w:left w:val="none" w:sz="0" w:space="0" w:color="auto"/>
        <w:bottom w:val="none" w:sz="0" w:space="0" w:color="auto"/>
        <w:right w:val="none" w:sz="0" w:space="0" w:color="auto"/>
      </w:divBdr>
      <w:divsChild>
        <w:div w:id="1638492364">
          <w:marLeft w:val="0"/>
          <w:marRight w:val="0"/>
          <w:marTop w:val="0"/>
          <w:marBottom w:val="0"/>
          <w:divBdr>
            <w:top w:val="none" w:sz="0" w:space="0" w:color="auto"/>
            <w:left w:val="none" w:sz="0" w:space="0" w:color="auto"/>
            <w:bottom w:val="none" w:sz="0" w:space="0" w:color="auto"/>
            <w:right w:val="none" w:sz="0" w:space="0" w:color="auto"/>
          </w:divBdr>
          <w:divsChild>
            <w:div w:id="1645508409">
              <w:marLeft w:val="0"/>
              <w:marRight w:val="0"/>
              <w:marTop w:val="0"/>
              <w:marBottom w:val="0"/>
              <w:divBdr>
                <w:top w:val="none" w:sz="0" w:space="0" w:color="auto"/>
                <w:left w:val="none" w:sz="0" w:space="0" w:color="auto"/>
                <w:bottom w:val="none" w:sz="0" w:space="0" w:color="auto"/>
                <w:right w:val="none" w:sz="0" w:space="0" w:color="auto"/>
              </w:divBdr>
              <w:divsChild>
                <w:div w:id="81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9527">
      <w:bodyDiv w:val="1"/>
      <w:marLeft w:val="0"/>
      <w:marRight w:val="0"/>
      <w:marTop w:val="0"/>
      <w:marBottom w:val="0"/>
      <w:divBdr>
        <w:top w:val="none" w:sz="0" w:space="0" w:color="auto"/>
        <w:left w:val="none" w:sz="0" w:space="0" w:color="auto"/>
        <w:bottom w:val="none" w:sz="0" w:space="0" w:color="auto"/>
        <w:right w:val="none" w:sz="0" w:space="0" w:color="auto"/>
      </w:divBdr>
      <w:divsChild>
        <w:div w:id="1639994250">
          <w:marLeft w:val="0"/>
          <w:marRight w:val="0"/>
          <w:marTop w:val="0"/>
          <w:marBottom w:val="0"/>
          <w:divBdr>
            <w:top w:val="none" w:sz="0" w:space="0" w:color="auto"/>
            <w:left w:val="none" w:sz="0" w:space="0" w:color="auto"/>
            <w:bottom w:val="none" w:sz="0" w:space="0" w:color="auto"/>
            <w:right w:val="none" w:sz="0" w:space="0" w:color="auto"/>
          </w:divBdr>
          <w:divsChild>
            <w:div w:id="17439058">
              <w:marLeft w:val="0"/>
              <w:marRight w:val="0"/>
              <w:marTop w:val="0"/>
              <w:marBottom w:val="0"/>
              <w:divBdr>
                <w:top w:val="none" w:sz="0" w:space="0" w:color="auto"/>
                <w:left w:val="none" w:sz="0" w:space="0" w:color="auto"/>
                <w:bottom w:val="none" w:sz="0" w:space="0" w:color="auto"/>
                <w:right w:val="none" w:sz="0" w:space="0" w:color="auto"/>
              </w:divBdr>
              <w:divsChild>
                <w:div w:id="604656886">
                  <w:marLeft w:val="0"/>
                  <w:marRight w:val="0"/>
                  <w:marTop w:val="0"/>
                  <w:marBottom w:val="0"/>
                  <w:divBdr>
                    <w:top w:val="none" w:sz="0" w:space="0" w:color="auto"/>
                    <w:left w:val="none" w:sz="0" w:space="0" w:color="auto"/>
                    <w:bottom w:val="none" w:sz="0" w:space="0" w:color="auto"/>
                    <w:right w:val="none" w:sz="0" w:space="0" w:color="auto"/>
                  </w:divBdr>
                  <w:divsChild>
                    <w:div w:id="6511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97%20%281%29%20SA%20244" TargetMode="External"/><Relationship Id="rId1" Type="http://schemas.openxmlformats.org/officeDocument/2006/relationships/hyperlink" Target="https://www.saflii.org/cgi-bin/LawCite?cit=2016%20JOL%2036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48A3-040C-422E-8AF9-6CEC6586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Judge Robin R. Mossop</cp:lastModifiedBy>
  <cp:revision>5</cp:revision>
  <cp:lastPrinted>2023-03-07T05:44:00Z</cp:lastPrinted>
  <dcterms:created xsi:type="dcterms:W3CDTF">2023-03-07T05:42:00Z</dcterms:created>
  <dcterms:modified xsi:type="dcterms:W3CDTF">2023-03-07T08:12:00Z</dcterms:modified>
</cp:coreProperties>
</file>