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9B44" w14:textId="43085A78" w:rsidR="00093030" w:rsidRPr="00D17952" w:rsidRDefault="00182054" w:rsidP="00D17952">
      <w:pPr>
        <w:spacing w:line="360" w:lineRule="auto"/>
        <w:jc w:val="center"/>
      </w:pPr>
      <w:bookmarkStart w:id="0" w:name="_GoBack"/>
      <w:bookmarkEnd w:id="0"/>
      <w:r w:rsidRPr="00C70C28">
        <w:rPr>
          <w:noProof/>
          <w:lang w:eastAsia="en-ZA"/>
        </w:rPr>
        <w:drawing>
          <wp:inline distT="0" distB="0" distL="0" distR="0" wp14:anchorId="74FB4005" wp14:editId="65D3EF02">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08CA4D55" w14:textId="632BE1FD" w:rsidR="00093030" w:rsidRPr="00C70C28" w:rsidRDefault="0091589E" w:rsidP="00BE56EE">
      <w:pPr>
        <w:spacing w:line="360" w:lineRule="auto"/>
        <w:jc w:val="center"/>
        <w:rPr>
          <w:b/>
          <w:bCs/>
        </w:rPr>
      </w:pPr>
      <w:r w:rsidRPr="00C70C28">
        <w:rPr>
          <w:b/>
          <w:bCs/>
        </w:rPr>
        <w:t xml:space="preserve">IN THE HIGH COURT </w:t>
      </w:r>
      <w:r w:rsidR="00093030" w:rsidRPr="00C70C28">
        <w:rPr>
          <w:b/>
          <w:bCs/>
        </w:rPr>
        <w:t>OF SOUTH AFRICA</w:t>
      </w:r>
    </w:p>
    <w:p w14:paraId="5405703F" w14:textId="554C651E" w:rsidR="00093030" w:rsidRDefault="0091589E" w:rsidP="00BE56EE">
      <w:pPr>
        <w:spacing w:line="360" w:lineRule="auto"/>
        <w:jc w:val="center"/>
        <w:rPr>
          <w:b/>
          <w:bCs/>
        </w:rPr>
      </w:pPr>
      <w:r w:rsidRPr="00C70C28">
        <w:rPr>
          <w:b/>
          <w:bCs/>
        </w:rPr>
        <w:t>KWAZULU-NATAL DIVISION, PIETERMARITZBURG</w:t>
      </w:r>
    </w:p>
    <w:p w14:paraId="4E50FCC0" w14:textId="77777777" w:rsidR="001C260A" w:rsidRDefault="001C260A" w:rsidP="00BE56EE">
      <w:pPr>
        <w:spacing w:line="360" w:lineRule="auto"/>
        <w:rPr>
          <w:b/>
          <w:bCs/>
        </w:rPr>
      </w:pPr>
    </w:p>
    <w:p w14:paraId="33685476" w14:textId="429C9E24" w:rsidR="001C260A" w:rsidRPr="00C70C28" w:rsidRDefault="001C260A" w:rsidP="00BE56EE">
      <w:pPr>
        <w:spacing w:line="360" w:lineRule="auto"/>
        <w:jc w:val="right"/>
      </w:pPr>
      <w:r w:rsidRPr="00C70C28">
        <w:t xml:space="preserve">Case no: </w:t>
      </w:r>
      <w:r w:rsidR="00DF101E">
        <w:t>5189/2020P</w:t>
      </w:r>
    </w:p>
    <w:p w14:paraId="447D0058" w14:textId="77777777" w:rsidR="001C260A" w:rsidRPr="00C70C28" w:rsidRDefault="001C260A" w:rsidP="00BE56EE">
      <w:pPr>
        <w:spacing w:line="360" w:lineRule="auto"/>
      </w:pPr>
    </w:p>
    <w:p w14:paraId="0A8302C5" w14:textId="77777777" w:rsidR="001C260A" w:rsidRPr="00C70C28" w:rsidRDefault="001C260A" w:rsidP="00BE56EE">
      <w:pPr>
        <w:spacing w:line="360" w:lineRule="auto"/>
      </w:pPr>
      <w:r w:rsidRPr="00C70C28">
        <w:t>In the matter between:</w:t>
      </w:r>
    </w:p>
    <w:p w14:paraId="5F0DE807" w14:textId="77777777" w:rsidR="001C260A" w:rsidRPr="00C70C28" w:rsidRDefault="001C260A" w:rsidP="00BE56EE">
      <w:pPr>
        <w:spacing w:line="360" w:lineRule="auto"/>
      </w:pPr>
    </w:p>
    <w:p w14:paraId="338B31AE" w14:textId="3FDD686E" w:rsidR="001C260A" w:rsidRPr="00DF101E" w:rsidRDefault="00DF101E" w:rsidP="00BE56EE">
      <w:pPr>
        <w:spacing w:line="360" w:lineRule="auto"/>
        <w:rPr>
          <w:b/>
          <w:bCs/>
        </w:rPr>
      </w:pPr>
      <w:r>
        <w:rPr>
          <w:b/>
          <w:bCs/>
        </w:rPr>
        <w:t>KWADUKUZA MUNICIPALITY</w:t>
      </w:r>
      <w:r w:rsidR="001C260A" w:rsidRPr="00C70C28">
        <w:rPr>
          <w:b/>
          <w:bCs/>
        </w:rPr>
        <w:tab/>
      </w:r>
      <w:r w:rsidR="001C260A">
        <w:rPr>
          <w:b/>
          <w:bCs/>
        </w:rPr>
        <w:tab/>
      </w:r>
      <w:r w:rsidR="001C260A">
        <w:rPr>
          <w:b/>
          <w:bCs/>
        </w:rPr>
        <w:tab/>
      </w:r>
      <w:r w:rsidR="001C260A">
        <w:rPr>
          <w:b/>
          <w:bCs/>
        </w:rPr>
        <w:tab/>
      </w:r>
      <w:r w:rsidR="001C260A">
        <w:rPr>
          <w:b/>
          <w:bCs/>
        </w:rPr>
        <w:tab/>
      </w:r>
      <w:r w:rsidR="001C260A">
        <w:rPr>
          <w:b/>
          <w:bCs/>
        </w:rPr>
        <w:tab/>
        <w:t>APPLICANT</w:t>
      </w:r>
      <w:r w:rsidR="001C260A" w:rsidRPr="00C70C28">
        <w:rPr>
          <w:b/>
        </w:rPr>
        <w:t xml:space="preserve"> </w:t>
      </w:r>
    </w:p>
    <w:p w14:paraId="57FDC96E" w14:textId="77777777" w:rsidR="001C260A" w:rsidRDefault="001C260A" w:rsidP="00BE56EE">
      <w:pPr>
        <w:spacing w:line="360" w:lineRule="auto"/>
      </w:pPr>
    </w:p>
    <w:p w14:paraId="3E256212" w14:textId="77777777" w:rsidR="001C260A" w:rsidRPr="00C70C28" w:rsidRDefault="001C260A" w:rsidP="00BE56EE">
      <w:pPr>
        <w:spacing w:line="360" w:lineRule="auto"/>
      </w:pPr>
      <w:r w:rsidRPr="00C70C28">
        <w:t>and</w:t>
      </w:r>
    </w:p>
    <w:p w14:paraId="3B300F9A" w14:textId="77777777" w:rsidR="001C260A" w:rsidRPr="00C70C28" w:rsidRDefault="001C260A" w:rsidP="00BE56EE">
      <w:pPr>
        <w:spacing w:line="360" w:lineRule="auto"/>
        <w:rPr>
          <w:b/>
          <w:bCs/>
        </w:rPr>
      </w:pPr>
    </w:p>
    <w:p w14:paraId="79DAE16F" w14:textId="58CD91D4" w:rsidR="001C260A" w:rsidRDefault="001C260A" w:rsidP="00BE56EE">
      <w:pPr>
        <w:spacing w:line="360" w:lineRule="auto"/>
        <w:rPr>
          <w:b/>
          <w:bCs/>
        </w:rPr>
      </w:pPr>
      <w:r>
        <w:rPr>
          <w:b/>
          <w:bCs/>
        </w:rPr>
        <w:t>A</w:t>
      </w:r>
      <w:r w:rsidR="00DF101E">
        <w:rPr>
          <w:b/>
          <w:bCs/>
        </w:rPr>
        <w:t>HMED EBRAHIM MAHOMEDY</w:t>
      </w:r>
      <w:r w:rsidR="00DF101E">
        <w:rPr>
          <w:b/>
          <w:bCs/>
        </w:rPr>
        <w:tab/>
      </w:r>
      <w:r>
        <w:rPr>
          <w:b/>
          <w:bCs/>
        </w:rPr>
        <w:tab/>
      </w:r>
      <w:r>
        <w:rPr>
          <w:b/>
          <w:bCs/>
        </w:rPr>
        <w:tab/>
      </w:r>
      <w:r>
        <w:rPr>
          <w:b/>
          <w:bCs/>
        </w:rPr>
        <w:tab/>
      </w:r>
      <w:r>
        <w:rPr>
          <w:b/>
          <w:bCs/>
        </w:rPr>
        <w:tab/>
        <w:t xml:space="preserve">      FIRST RESPONDENT </w:t>
      </w:r>
    </w:p>
    <w:p w14:paraId="3DD3503A" w14:textId="3BBCA418" w:rsidR="001C260A" w:rsidRPr="00C70C28" w:rsidRDefault="00DF101E" w:rsidP="00BE56EE">
      <w:pPr>
        <w:spacing w:line="360" w:lineRule="auto"/>
        <w:rPr>
          <w:b/>
        </w:rPr>
      </w:pPr>
      <w:r>
        <w:rPr>
          <w:b/>
          <w:bCs/>
        </w:rPr>
        <w:t>ISMAIL EBRAHIM MAHOMEDY</w:t>
      </w:r>
      <w:r>
        <w:rPr>
          <w:b/>
          <w:bCs/>
        </w:rPr>
        <w:tab/>
      </w:r>
      <w:r>
        <w:rPr>
          <w:b/>
          <w:bCs/>
        </w:rPr>
        <w:tab/>
      </w:r>
      <w:r>
        <w:rPr>
          <w:b/>
          <w:bCs/>
        </w:rPr>
        <w:tab/>
      </w:r>
      <w:r w:rsidR="001C260A">
        <w:rPr>
          <w:b/>
          <w:bCs/>
        </w:rPr>
        <w:t xml:space="preserve">          </w:t>
      </w:r>
      <w:r w:rsidR="001C260A" w:rsidRPr="00C70C28">
        <w:rPr>
          <w:b/>
          <w:bCs/>
        </w:rPr>
        <w:tab/>
        <w:t xml:space="preserve">      </w:t>
      </w:r>
      <w:r w:rsidR="001C260A">
        <w:rPr>
          <w:b/>
          <w:bCs/>
        </w:rPr>
        <w:t xml:space="preserve">      SECOND </w:t>
      </w:r>
      <w:r w:rsidR="001C260A" w:rsidRPr="00C70C28">
        <w:rPr>
          <w:b/>
        </w:rPr>
        <w:t>RESPONDENT</w:t>
      </w:r>
    </w:p>
    <w:p w14:paraId="6EB98D45" w14:textId="00FDB0B8" w:rsidR="001C260A" w:rsidRPr="00C70C28" w:rsidRDefault="00DF101E" w:rsidP="00BE56EE">
      <w:pPr>
        <w:spacing w:line="360" w:lineRule="auto"/>
        <w:rPr>
          <w:b/>
          <w:bCs/>
        </w:rPr>
      </w:pPr>
      <w:r>
        <w:rPr>
          <w:b/>
          <w:bCs/>
        </w:rPr>
        <w:t>ELITE CARS</w:t>
      </w:r>
      <w:r>
        <w:rPr>
          <w:b/>
          <w:bCs/>
        </w:rPr>
        <w:tab/>
      </w:r>
      <w:r>
        <w:rPr>
          <w:b/>
          <w:bCs/>
        </w:rPr>
        <w:tab/>
      </w:r>
      <w:r>
        <w:rPr>
          <w:b/>
          <w:bCs/>
        </w:rPr>
        <w:tab/>
      </w:r>
      <w:r>
        <w:rPr>
          <w:b/>
          <w:bCs/>
        </w:rPr>
        <w:tab/>
      </w:r>
      <w:r>
        <w:rPr>
          <w:b/>
          <w:bCs/>
        </w:rPr>
        <w:tab/>
      </w:r>
      <w:r>
        <w:rPr>
          <w:b/>
          <w:bCs/>
        </w:rPr>
        <w:tab/>
      </w:r>
      <w:r w:rsidR="001C260A">
        <w:rPr>
          <w:b/>
          <w:bCs/>
        </w:rPr>
        <w:tab/>
      </w:r>
      <w:r w:rsidR="001C260A">
        <w:rPr>
          <w:b/>
          <w:bCs/>
        </w:rPr>
        <w:tab/>
        <w:t xml:space="preserve">      THIRD </w:t>
      </w:r>
      <w:r w:rsidR="001C260A" w:rsidRPr="00C70C28">
        <w:rPr>
          <w:b/>
          <w:bCs/>
        </w:rPr>
        <w:t>RESPONDENT</w:t>
      </w:r>
    </w:p>
    <w:p w14:paraId="5F6D85DA" w14:textId="6142E352" w:rsidR="001C260A" w:rsidRPr="00C70C28" w:rsidRDefault="00DF101E" w:rsidP="00BE56EE">
      <w:pPr>
        <w:spacing w:line="360" w:lineRule="auto"/>
        <w:rPr>
          <w:b/>
          <w:bCs/>
        </w:rPr>
      </w:pPr>
      <w:r>
        <w:rPr>
          <w:b/>
          <w:bCs/>
        </w:rPr>
        <w:t xml:space="preserve">UNLAWFUL OCCUPIERS: ERF 771 KWADUKUZA </w:t>
      </w:r>
      <w:r w:rsidR="00510A3B">
        <w:rPr>
          <w:b/>
          <w:bCs/>
        </w:rPr>
        <w:tab/>
      </w:r>
      <w:r w:rsidR="00510A3B">
        <w:rPr>
          <w:b/>
          <w:bCs/>
        </w:rPr>
        <w:tab/>
        <w:t xml:space="preserve">FOURTH </w:t>
      </w:r>
      <w:r w:rsidR="00510A3B" w:rsidRPr="00C70C28">
        <w:rPr>
          <w:b/>
          <w:bCs/>
        </w:rPr>
        <w:t>RESPONDENT</w:t>
      </w:r>
      <w:r w:rsidR="00510A3B">
        <w:rPr>
          <w:b/>
          <w:bCs/>
        </w:rPr>
        <w:t xml:space="preserve"> </w:t>
      </w:r>
      <w:r>
        <w:rPr>
          <w:b/>
          <w:bCs/>
        </w:rPr>
        <w:t>3 KING GEORGE ROAD, KWADUKUZA</w:t>
      </w:r>
      <w:r w:rsidR="00510A3B">
        <w:rPr>
          <w:b/>
          <w:bCs/>
        </w:rPr>
        <w:t xml:space="preserve"> </w:t>
      </w:r>
      <w:r w:rsidR="001C260A">
        <w:rPr>
          <w:b/>
          <w:bCs/>
        </w:rPr>
        <w:tab/>
      </w:r>
      <w:r w:rsidR="001C260A">
        <w:rPr>
          <w:b/>
          <w:bCs/>
        </w:rPr>
        <w:tab/>
      </w:r>
      <w:r w:rsidR="001C260A">
        <w:rPr>
          <w:b/>
          <w:bCs/>
        </w:rPr>
        <w:tab/>
      </w:r>
      <w:r w:rsidR="001C260A">
        <w:rPr>
          <w:b/>
          <w:bCs/>
        </w:rPr>
        <w:tab/>
        <w:t xml:space="preserve"> </w:t>
      </w:r>
    </w:p>
    <w:p w14:paraId="2749A9A7" w14:textId="69B41A42" w:rsidR="00510A3B" w:rsidRPr="00C70C28" w:rsidRDefault="00DF101E" w:rsidP="00BE56EE">
      <w:pPr>
        <w:spacing w:line="360" w:lineRule="auto"/>
        <w:ind w:left="1418" w:hanging="1418"/>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______________________________________________________________________</w:t>
      </w:r>
    </w:p>
    <w:p w14:paraId="21DBB94D" w14:textId="65802116" w:rsidR="003E7496" w:rsidRPr="00510A3B" w:rsidRDefault="003E7496" w:rsidP="00BE56EE">
      <w:pPr>
        <w:spacing w:line="360" w:lineRule="auto"/>
        <w:ind w:left="1418" w:hanging="1418"/>
        <w:rPr>
          <w:b/>
          <w:bCs/>
        </w:rPr>
      </w:pPr>
      <w:r w:rsidRPr="00510A3B">
        <w:rPr>
          <w:b/>
          <w:bCs/>
        </w:rPr>
        <w:t>Coram:</w:t>
      </w:r>
      <w:r w:rsidRPr="00510A3B">
        <w:rPr>
          <w:b/>
          <w:bCs/>
        </w:rPr>
        <w:tab/>
      </w:r>
      <w:r w:rsidR="0091589E" w:rsidRPr="00510A3B">
        <w:rPr>
          <w:b/>
          <w:bCs/>
        </w:rPr>
        <w:t>K</w:t>
      </w:r>
      <w:r w:rsidR="009C1F79" w:rsidRPr="00510A3B">
        <w:rPr>
          <w:b/>
          <w:bCs/>
        </w:rPr>
        <w:t>oen</w:t>
      </w:r>
      <w:r w:rsidR="0091589E" w:rsidRPr="00510A3B">
        <w:rPr>
          <w:b/>
          <w:bCs/>
        </w:rPr>
        <w:t xml:space="preserve"> J</w:t>
      </w:r>
    </w:p>
    <w:p w14:paraId="11407E29" w14:textId="776AE1D8" w:rsidR="002363F2" w:rsidRPr="00510A3B" w:rsidRDefault="00510A3B" w:rsidP="00BE56EE">
      <w:pPr>
        <w:spacing w:line="360" w:lineRule="auto"/>
        <w:rPr>
          <w:b/>
        </w:rPr>
      </w:pPr>
      <w:r w:rsidRPr="00510A3B">
        <w:rPr>
          <w:b/>
        </w:rPr>
        <w:t>Heard:</w:t>
      </w:r>
      <w:r w:rsidR="00A902FD">
        <w:rPr>
          <w:b/>
        </w:rPr>
        <w:tab/>
        <w:t>2</w:t>
      </w:r>
      <w:r w:rsidR="00DF101E">
        <w:rPr>
          <w:b/>
        </w:rPr>
        <w:t>7 February 2023</w:t>
      </w:r>
    </w:p>
    <w:p w14:paraId="7366D95D" w14:textId="5A0709CC" w:rsidR="002363F2" w:rsidRPr="00510A3B" w:rsidRDefault="002363F2" w:rsidP="00BE56EE">
      <w:pPr>
        <w:spacing w:line="360" w:lineRule="auto"/>
        <w:rPr>
          <w:b/>
          <w:bCs/>
        </w:rPr>
      </w:pPr>
      <w:r w:rsidRPr="00510A3B">
        <w:rPr>
          <w:b/>
          <w:bCs/>
        </w:rPr>
        <w:t>Delivered</w:t>
      </w:r>
      <w:r w:rsidRPr="00510A3B">
        <w:rPr>
          <w:b/>
        </w:rPr>
        <w:t>:</w:t>
      </w:r>
      <w:r w:rsidR="00840861">
        <w:rPr>
          <w:b/>
        </w:rPr>
        <w:tab/>
      </w:r>
      <w:r w:rsidR="00F471C4">
        <w:rPr>
          <w:b/>
        </w:rPr>
        <w:t>17</w:t>
      </w:r>
      <w:r w:rsidR="00840861">
        <w:rPr>
          <w:b/>
        </w:rPr>
        <w:t xml:space="preserve"> March 2023</w:t>
      </w:r>
    </w:p>
    <w:p w14:paraId="29234C7F" w14:textId="77777777" w:rsidR="001D6016" w:rsidRPr="00C70C28" w:rsidRDefault="001D6016" w:rsidP="00BE56EE">
      <w:pPr>
        <w:spacing w:line="360" w:lineRule="auto"/>
        <w:rPr>
          <w:b/>
          <w:bCs/>
          <w:sz w:val="22"/>
        </w:rPr>
      </w:pPr>
    </w:p>
    <w:p w14:paraId="4A3A700A" w14:textId="77777777" w:rsidR="001D6016" w:rsidRPr="00C70C28" w:rsidRDefault="001D6016" w:rsidP="00BE56EE">
      <w:pPr>
        <w:spacing w:line="360" w:lineRule="auto"/>
        <w:rPr>
          <w:b/>
          <w:sz w:val="22"/>
        </w:rPr>
      </w:pPr>
      <w:r w:rsidRPr="00C70C28">
        <w:rPr>
          <w:b/>
          <w:noProof/>
          <w:sz w:val="20"/>
          <w:lang w:eastAsia="en-ZA"/>
        </w:rPr>
        <mc:AlternateContent>
          <mc:Choice Requires="wps">
            <w:drawing>
              <wp:anchor distT="0" distB="0" distL="114300" distR="114300" simplePos="0" relativeHeight="251664384" behindDoc="0" locked="0" layoutInCell="1" allowOverlap="1" wp14:anchorId="1287CB5E" wp14:editId="7E917E5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0C45CE"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3360" behindDoc="0" locked="0" layoutInCell="1" allowOverlap="1" wp14:anchorId="2EA96584" wp14:editId="33A8478E">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1E2354"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3EE9098C" w14:textId="77777777" w:rsidR="001D6016" w:rsidRPr="00C70C28" w:rsidRDefault="001D6016" w:rsidP="00BE56EE">
      <w:pPr>
        <w:pStyle w:val="Heading3"/>
        <w:jc w:val="center"/>
        <w:rPr>
          <w:b/>
          <w:i w:val="0"/>
          <w:sz w:val="24"/>
        </w:rPr>
      </w:pPr>
      <w:r w:rsidRPr="00C70C28">
        <w:rPr>
          <w:b/>
          <w:i w:val="0"/>
          <w:sz w:val="24"/>
        </w:rPr>
        <w:t>ORDER</w:t>
      </w:r>
    </w:p>
    <w:p w14:paraId="0D201881" w14:textId="77777777" w:rsidR="001D6016" w:rsidRPr="00C70C28" w:rsidRDefault="001D6016" w:rsidP="00BE56EE">
      <w:pPr>
        <w:spacing w:line="360" w:lineRule="auto"/>
        <w:rPr>
          <w:b/>
          <w:bCs/>
          <w:sz w:val="22"/>
        </w:rPr>
      </w:pPr>
    </w:p>
    <w:p w14:paraId="2358BBC5" w14:textId="77777777" w:rsidR="001D6016" w:rsidRPr="00C70C28" w:rsidRDefault="001D6016" w:rsidP="00BE56EE">
      <w:pPr>
        <w:spacing w:line="360" w:lineRule="auto"/>
        <w:rPr>
          <w:b/>
          <w:sz w:val="22"/>
        </w:rPr>
      </w:pPr>
      <w:r w:rsidRPr="00C70C28">
        <w:rPr>
          <w:b/>
          <w:noProof/>
          <w:sz w:val="20"/>
          <w:lang w:eastAsia="en-ZA"/>
        </w:rPr>
        <mc:AlternateContent>
          <mc:Choice Requires="wps">
            <w:drawing>
              <wp:anchor distT="0" distB="0" distL="114300" distR="114300" simplePos="0" relativeHeight="251666432" behindDoc="0" locked="0" layoutInCell="1" allowOverlap="1" wp14:anchorId="59CDDAD1" wp14:editId="495061A9">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12476F"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5408" behindDoc="0" locked="0" layoutInCell="1" allowOverlap="1" wp14:anchorId="2BBF7327" wp14:editId="6AB16214">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AEC68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0511CABF" w14:textId="3D075E3E" w:rsidR="001C260A" w:rsidRDefault="00A52578" w:rsidP="00BE56EE">
      <w:pPr>
        <w:spacing w:line="360" w:lineRule="auto"/>
        <w:jc w:val="both"/>
        <w:rPr>
          <w:bCs/>
        </w:rPr>
      </w:pPr>
      <w:r>
        <w:rPr>
          <w:bCs/>
        </w:rPr>
        <w:t>Judgment is granted in the following terms:</w:t>
      </w:r>
    </w:p>
    <w:p w14:paraId="7F4E5A7E" w14:textId="39833601" w:rsidR="00296727" w:rsidRPr="00623F09" w:rsidRDefault="00296727" w:rsidP="00BE56EE">
      <w:pPr>
        <w:spacing w:line="360" w:lineRule="auto"/>
        <w:jc w:val="both"/>
        <w:rPr>
          <w:szCs w:val="22"/>
          <w:lang w:val="en-US"/>
        </w:rPr>
      </w:pPr>
      <w:r w:rsidRPr="00623F09">
        <w:rPr>
          <w:szCs w:val="22"/>
        </w:rPr>
        <w:lastRenderedPageBreak/>
        <w:t xml:space="preserve">1. </w:t>
      </w:r>
      <w:r w:rsidR="00623F09">
        <w:rPr>
          <w:szCs w:val="22"/>
        </w:rPr>
        <w:tab/>
      </w:r>
      <w:r w:rsidRPr="00623F09">
        <w:rPr>
          <w:szCs w:val="22"/>
        </w:rPr>
        <w:t>It is declared that it is unlawful for the respondents or any person to conduct the following activities at the property more fully described as Erf 771 Stanger (KwaDukuza) at 3 King George Road, KwaDukuza (“the property”):</w:t>
      </w:r>
    </w:p>
    <w:p w14:paraId="7BF2928C" w14:textId="70732059" w:rsidR="00296727" w:rsidRPr="00623F09" w:rsidRDefault="00296727" w:rsidP="00BE56EE">
      <w:pPr>
        <w:spacing w:line="360" w:lineRule="auto"/>
        <w:ind w:left="720"/>
        <w:jc w:val="both"/>
        <w:rPr>
          <w:szCs w:val="22"/>
        </w:rPr>
      </w:pPr>
      <w:r w:rsidRPr="00623F09">
        <w:rPr>
          <w:szCs w:val="22"/>
        </w:rPr>
        <w:t xml:space="preserve">1.1 </w:t>
      </w:r>
      <w:r w:rsidR="00623F09">
        <w:rPr>
          <w:szCs w:val="22"/>
        </w:rPr>
        <w:tab/>
      </w:r>
      <w:r w:rsidRPr="00623F09">
        <w:rPr>
          <w:szCs w:val="22"/>
        </w:rPr>
        <w:t>repairing motor vehicles;</w:t>
      </w:r>
    </w:p>
    <w:p w14:paraId="23ED11F4" w14:textId="3E7F319B" w:rsidR="00296727" w:rsidRPr="00623F09" w:rsidRDefault="00296727" w:rsidP="00BE56EE">
      <w:pPr>
        <w:spacing w:line="360" w:lineRule="auto"/>
        <w:ind w:left="720"/>
        <w:jc w:val="both"/>
        <w:rPr>
          <w:szCs w:val="22"/>
        </w:rPr>
      </w:pPr>
      <w:r w:rsidRPr="00623F09">
        <w:rPr>
          <w:szCs w:val="22"/>
        </w:rPr>
        <w:t xml:space="preserve">1.2 </w:t>
      </w:r>
      <w:r w:rsidR="00623F09">
        <w:rPr>
          <w:szCs w:val="22"/>
        </w:rPr>
        <w:tab/>
      </w:r>
      <w:r w:rsidRPr="00623F09">
        <w:rPr>
          <w:szCs w:val="22"/>
        </w:rPr>
        <w:t>servicing motor vehicles;</w:t>
      </w:r>
    </w:p>
    <w:p w14:paraId="58D67250" w14:textId="09035AFB" w:rsidR="00296727" w:rsidRPr="00623F09" w:rsidRDefault="00296727" w:rsidP="00BE56EE">
      <w:pPr>
        <w:spacing w:line="360" w:lineRule="auto"/>
        <w:ind w:left="720"/>
        <w:jc w:val="both"/>
        <w:rPr>
          <w:szCs w:val="22"/>
        </w:rPr>
      </w:pPr>
      <w:r w:rsidRPr="00623F09">
        <w:rPr>
          <w:szCs w:val="22"/>
        </w:rPr>
        <w:t xml:space="preserve">1.3 </w:t>
      </w:r>
      <w:r w:rsidR="00623F09">
        <w:rPr>
          <w:szCs w:val="22"/>
        </w:rPr>
        <w:tab/>
      </w:r>
      <w:r w:rsidRPr="00623F09">
        <w:rPr>
          <w:szCs w:val="22"/>
        </w:rPr>
        <w:t>otherwise attending to work on motor vehicles;</w:t>
      </w:r>
    </w:p>
    <w:p w14:paraId="35EC5B81" w14:textId="5E77B851" w:rsidR="00296727" w:rsidRPr="00623F09" w:rsidRDefault="00296727" w:rsidP="00BE56EE">
      <w:pPr>
        <w:spacing w:line="360" w:lineRule="auto"/>
        <w:ind w:left="720"/>
        <w:jc w:val="both"/>
        <w:rPr>
          <w:szCs w:val="22"/>
        </w:rPr>
      </w:pPr>
      <w:r w:rsidRPr="00623F09">
        <w:rPr>
          <w:szCs w:val="22"/>
        </w:rPr>
        <w:t xml:space="preserve">1.4 </w:t>
      </w:r>
      <w:r w:rsidR="00623F09">
        <w:rPr>
          <w:szCs w:val="22"/>
        </w:rPr>
        <w:tab/>
      </w:r>
      <w:r w:rsidRPr="00623F09">
        <w:rPr>
          <w:szCs w:val="22"/>
        </w:rPr>
        <w:t>any activities that result in the discharge of oil onto the property; and</w:t>
      </w:r>
    </w:p>
    <w:p w14:paraId="477F21AE" w14:textId="1F373CD4" w:rsidR="00296727" w:rsidRPr="00623F09" w:rsidRDefault="00296727" w:rsidP="00BE56EE">
      <w:pPr>
        <w:spacing w:line="360" w:lineRule="auto"/>
        <w:ind w:left="720"/>
        <w:jc w:val="both"/>
        <w:rPr>
          <w:szCs w:val="22"/>
        </w:rPr>
      </w:pPr>
      <w:r w:rsidRPr="00623F09">
        <w:rPr>
          <w:szCs w:val="22"/>
        </w:rPr>
        <w:t xml:space="preserve">1.5 </w:t>
      </w:r>
      <w:r w:rsidR="00623F09">
        <w:rPr>
          <w:szCs w:val="22"/>
        </w:rPr>
        <w:tab/>
      </w:r>
      <w:r w:rsidRPr="00623F09">
        <w:rPr>
          <w:szCs w:val="22"/>
        </w:rPr>
        <w:t>any activities allied to those in sub-paragraphs 1.1 – 1.4.</w:t>
      </w:r>
    </w:p>
    <w:p w14:paraId="733BE46D" w14:textId="43D8A001" w:rsidR="00296727" w:rsidRPr="00623F09" w:rsidRDefault="00296727" w:rsidP="00BE56EE">
      <w:pPr>
        <w:spacing w:line="360" w:lineRule="auto"/>
        <w:jc w:val="both"/>
        <w:rPr>
          <w:szCs w:val="22"/>
        </w:rPr>
      </w:pPr>
      <w:r w:rsidRPr="00623F09">
        <w:rPr>
          <w:szCs w:val="22"/>
        </w:rPr>
        <w:t xml:space="preserve">2. </w:t>
      </w:r>
      <w:r w:rsidR="00623F09">
        <w:rPr>
          <w:szCs w:val="22"/>
        </w:rPr>
        <w:tab/>
      </w:r>
      <w:r w:rsidRPr="00623F09">
        <w:rPr>
          <w:szCs w:val="22"/>
        </w:rPr>
        <w:t>It is declared that all immovable structures on the property are unlawful in that no building plans have been submitted for those structures.</w:t>
      </w:r>
    </w:p>
    <w:p w14:paraId="5BB73018" w14:textId="66E6E356" w:rsidR="00296727" w:rsidRPr="00623F09" w:rsidRDefault="00296727" w:rsidP="00BE56EE">
      <w:pPr>
        <w:spacing w:line="360" w:lineRule="auto"/>
        <w:jc w:val="both"/>
        <w:rPr>
          <w:szCs w:val="22"/>
        </w:rPr>
      </w:pPr>
      <w:r w:rsidRPr="00623F09">
        <w:rPr>
          <w:szCs w:val="22"/>
        </w:rPr>
        <w:t xml:space="preserve">3. </w:t>
      </w:r>
      <w:r w:rsidR="00623F09">
        <w:rPr>
          <w:szCs w:val="22"/>
        </w:rPr>
        <w:tab/>
      </w:r>
      <w:r w:rsidRPr="00623F09">
        <w:rPr>
          <w:szCs w:val="22"/>
        </w:rPr>
        <w:t>It is declared that it is unlawful to dump waste, litter and other items on the property or to permit such items to be dumped and/or stored at the property.</w:t>
      </w:r>
    </w:p>
    <w:p w14:paraId="1DBCE45C" w14:textId="05461D78" w:rsidR="00296727" w:rsidRPr="00623F09" w:rsidRDefault="00296727" w:rsidP="00BE56EE">
      <w:pPr>
        <w:spacing w:line="360" w:lineRule="auto"/>
        <w:jc w:val="both"/>
        <w:rPr>
          <w:szCs w:val="22"/>
        </w:rPr>
      </w:pPr>
      <w:r w:rsidRPr="00623F09">
        <w:rPr>
          <w:szCs w:val="22"/>
        </w:rPr>
        <w:t xml:space="preserve">4. </w:t>
      </w:r>
      <w:r w:rsidR="00623F09">
        <w:rPr>
          <w:szCs w:val="22"/>
        </w:rPr>
        <w:tab/>
      </w:r>
      <w:r w:rsidRPr="00623F09">
        <w:rPr>
          <w:szCs w:val="22"/>
        </w:rPr>
        <w:t xml:space="preserve">In respect of all built immovable structures on the property, the first and second respondents are ordered to demolish those built immovable structures within </w:t>
      </w:r>
      <w:r w:rsidR="00F471C4">
        <w:rPr>
          <w:szCs w:val="22"/>
        </w:rPr>
        <w:t>4</w:t>
      </w:r>
      <w:r w:rsidRPr="00623F09">
        <w:rPr>
          <w:szCs w:val="22"/>
        </w:rPr>
        <w:t>0 days of the grant of this order.</w:t>
      </w:r>
    </w:p>
    <w:p w14:paraId="72915684" w14:textId="41A9021F" w:rsidR="00296727" w:rsidRPr="00623F09" w:rsidRDefault="00296727" w:rsidP="00BE56EE">
      <w:pPr>
        <w:spacing w:line="360" w:lineRule="auto"/>
        <w:jc w:val="both"/>
        <w:rPr>
          <w:szCs w:val="22"/>
        </w:rPr>
      </w:pPr>
      <w:r w:rsidRPr="00623F09">
        <w:rPr>
          <w:szCs w:val="22"/>
        </w:rPr>
        <w:t xml:space="preserve">5. </w:t>
      </w:r>
      <w:r w:rsidR="00623F09">
        <w:rPr>
          <w:szCs w:val="22"/>
        </w:rPr>
        <w:tab/>
      </w:r>
      <w:r w:rsidRPr="00623F09">
        <w:rPr>
          <w:szCs w:val="22"/>
        </w:rPr>
        <w:t>If the first and second respondents fall to comply with the order in paragraph 4 above within the specified time period, the applicant is authorised to:</w:t>
      </w:r>
    </w:p>
    <w:p w14:paraId="4CB0EF87" w14:textId="6B10A9D7" w:rsidR="00296727" w:rsidRPr="00623F09" w:rsidRDefault="00296727" w:rsidP="00BE56EE">
      <w:pPr>
        <w:spacing w:line="360" w:lineRule="auto"/>
        <w:ind w:left="1418" w:hanging="698"/>
        <w:jc w:val="both"/>
        <w:rPr>
          <w:szCs w:val="22"/>
        </w:rPr>
      </w:pPr>
      <w:r w:rsidRPr="00623F09">
        <w:rPr>
          <w:szCs w:val="22"/>
        </w:rPr>
        <w:t xml:space="preserve">5.1 </w:t>
      </w:r>
      <w:r w:rsidR="00623F09">
        <w:rPr>
          <w:szCs w:val="22"/>
        </w:rPr>
        <w:tab/>
      </w:r>
      <w:r w:rsidRPr="00623F09">
        <w:rPr>
          <w:szCs w:val="22"/>
        </w:rPr>
        <w:t>enter onto the property;</w:t>
      </w:r>
    </w:p>
    <w:p w14:paraId="3AE1E556" w14:textId="5CA2E8A7" w:rsidR="00296727" w:rsidRPr="00623F09" w:rsidRDefault="00296727" w:rsidP="00BE56EE">
      <w:pPr>
        <w:spacing w:line="360" w:lineRule="auto"/>
        <w:ind w:left="1418" w:hanging="698"/>
        <w:jc w:val="both"/>
        <w:rPr>
          <w:szCs w:val="22"/>
        </w:rPr>
      </w:pPr>
      <w:r w:rsidRPr="00623F09">
        <w:rPr>
          <w:szCs w:val="22"/>
        </w:rPr>
        <w:t xml:space="preserve">5.2 </w:t>
      </w:r>
      <w:r w:rsidR="00623F09">
        <w:rPr>
          <w:szCs w:val="22"/>
        </w:rPr>
        <w:tab/>
      </w:r>
      <w:r w:rsidRPr="00623F09">
        <w:rPr>
          <w:szCs w:val="22"/>
        </w:rPr>
        <w:t>demolish all built immovable structures on the property;</w:t>
      </w:r>
    </w:p>
    <w:p w14:paraId="0727DF2D" w14:textId="447B11B4" w:rsidR="00296727" w:rsidRPr="00623F09" w:rsidRDefault="00296727" w:rsidP="00BE56EE">
      <w:pPr>
        <w:spacing w:line="360" w:lineRule="auto"/>
        <w:ind w:left="1418" w:hanging="698"/>
        <w:jc w:val="both"/>
        <w:rPr>
          <w:szCs w:val="22"/>
        </w:rPr>
      </w:pPr>
      <w:r w:rsidRPr="00623F09">
        <w:rPr>
          <w:szCs w:val="22"/>
        </w:rPr>
        <w:t xml:space="preserve">5.3 </w:t>
      </w:r>
      <w:r w:rsidR="00623F09">
        <w:rPr>
          <w:szCs w:val="22"/>
        </w:rPr>
        <w:tab/>
      </w:r>
      <w:r w:rsidRPr="00623F09">
        <w:rPr>
          <w:szCs w:val="22"/>
        </w:rPr>
        <w:t>claim from the first and second respondents, jointly and severally, the one paying the other to be absolved, the fair and reasonable costs incurred in such demolition;</w:t>
      </w:r>
    </w:p>
    <w:p w14:paraId="1FA9670A" w14:textId="7668BC0E" w:rsidR="00296727" w:rsidRPr="00623F09" w:rsidRDefault="00296727" w:rsidP="00BE56EE">
      <w:pPr>
        <w:spacing w:line="360" w:lineRule="auto"/>
        <w:ind w:left="1418" w:hanging="698"/>
        <w:jc w:val="both"/>
        <w:rPr>
          <w:szCs w:val="22"/>
        </w:rPr>
      </w:pPr>
      <w:r w:rsidRPr="00623F09">
        <w:rPr>
          <w:szCs w:val="22"/>
        </w:rPr>
        <w:t xml:space="preserve">5.4 </w:t>
      </w:r>
      <w:r w:rsidR="00623F09">
        <w:rPr>
          <w:szCs w:val="22"/>
        </w:rPr>
        <w:tab/>
      </w:r>
      <w:r w:rsidRPr="00623F09">
        <w:rPr>
          <w:szCs w:val="22"/>
        </w:rPr>
        <w:t>set the matter down, on the same papers supplemented as may be necessary, for a money judgment against the first and second respondents to recover the co</w:t>
      </w:r>
      <w:r w:rsidR="00CB565B">
        <w:rPr>
          <w:szCs w:val="22"/>
        </w:rPr>
        <w:t>s</w:t>
      </w:r>
      <w:r w:rsidRPr="00623F09">
        <w:rPr>
          <w:szCs w:val="22"/>
        </w:rPr>
        <w:t>ts contemplated in paragraph 5.3 above,</w:t>
      </w:r>
    </w:p>
    <w:p w14:paraId="40E2AC1F" w14:textId="24CE3CBE" w:rsidR="00296727" w:rsidRPr="00623F09" w:rsidRDefault="00296727" w:rsidP="00BE56EE">
      <w:pPr>
        <w:spacing w:line="360" w:lineRule="auto"/>
        <w:ind w:left="720"/>
        <w:jc w:val="both"/>
        <w:rPr>
          <w:szCs w:val="22"/>
        </w:rPr>
      </w:pPr>
      <w:r w:rsidRPr="00623F09">
        <w:rPr>
          <w:szCs w:val="22"/>
        </w:rPr>
        <w:t xml:space="preserve">6. </w:t>
      </w:r>
      <w:r w:rsidR="00623F09">
        <w:rPr>
          <w:szCs w:val="22"/>
        </w:rPr>
        <w:tab/>
      </w:r>
      <w:r w:rsidRPr="00623F09">
        <w:rPr>
          <w:szCs w:val="22"/>
        </w:rPr>
        <w:t>The respondents are interdicted from conducting the following activities on the property:</w:t>
      </w:r>
    </w:p>
    <w:p w14:paraId="52F1F1A9" w14:textId="6DFA4598" w:rsidR="00296727" w:rsidRPr="00623F09" w:rsidRDefault="00296727" w:rsidP="00BE56EE">
      <w:pPr>
        <w:spacing w:line="360" w:lineRule="auto"/>
        <w:ind w:left="720"/>
        <w:jc w:val="both"/>
        <w:rPr>
          <w:szCs w:val="22"/>
        </w:rPr>
      </w:pPr>
      <w:r w:rsidRPr="00623F09">
        <w:rPr>
          <w:szCs w:val="22"/>
        </w:rPr>
        <w:t xml:space="preserve">6.1 </w:t>
      </w:r>
      <w:r w:rsidR="00623F09">
        <w:rPr>
          <w:szCs w:val="22"/>
        </w:rPr>
        <w:tab/>
      </w:r>
      <w:r w:rsidRPr="00623F09">
        <w:rPr>
          <w:szCs w:val="22"/>
        </w:rPr>
        <w:t>repairing motor vehicles;</w:t>
      </w:r>
    </w:p>
    <w:p w14:paraId="26D0B66A" w14:textId="28AE192B" w:rsidR="00296727" w:rsidRPr="00623F09" w:rsidRDefault="00296727" w:rsidP="00BE56EE">
      <w:pPr>
        <w:spacing w:line="360" w:lineRule="auto"/>
        <w:ind w:left="720"/>
        <w:jc w:val="both"/>
        <w:rPr>
          <w:szCs w:val="22"/>
        </w:rPr>
      </w:pPr>
      <w:r w:rsidRPr="00623F09">
        <w:rPr>
          <w:szCs w:val="22"/>
        </w:rPr>
        <w:t xml:space="preserve">6.2 </w:t>
      </w:r>
      <w:r w:rsidR="00623F09">
        <w:rPr>
          <w:szCs w:val="22"/>
        </w:rPr>
        <w:tab/>
      </w:r>
      <w:r w:rsidRPr="00623F09">
        <w:rPr>
          <w:szCs w:val="22"/>
        </w:rPr>
        <w:t>servicing motor vehicles;</w:t>
      </w:r>
    </w:p>
    <w:p w14:paraId="2FF2C811" w14:textId="0135EAC2" w:rsidR="00296727" w:rsidRPr="00623F09" w:rsidRDefault="00296727" w:rsidP="00BE56EE">
      <w:pPr>
        <w:spacing w:line="360" w:lineRule="auto"/>
        <w:ind w:left="720"/>
        <w:jc w:val="both"/>
        <w:rPr>
          <w:szCs w:val="22"/>
        </w:rPr>
      </w:pPr>
      <w:r w:rsidRPr="00623F09">
        <w:rPr>
          <w:szCs w:val="22"/>
        </w:rPr>
        <w:t xml:space="preserve">6.3 </w:t>
      </w:r>
      <w:r w:rsidR="00623F09">
        <w:rPr>
          <w:szCs w:val="22"/>
        </w:rPr>
        <w:tab/>
      </w:r>
      <w:r w:rsidRPr="00623F09">
        <w:rPr>
          <w:szCs w:val="22"/>
        </w:rPr>
        <w:t>otherwise attending to work on motor vehicles;</w:t>
      </w:r>
    </w:p>
    <w:p w14:paraId="0FF1F990" w14:textId="0BF04539" w:rsidR="00296727" w:rsidRPr="00623F09" w:rsidRDefault="00296727" w:rsidP="00BE56EE">
      <w:pPr>
        <w:spacing w:line="360" w:lineRule="auto"/>
        <w:ind w:left="720"/>
        <w:jc w:val="both"/>
        <w:rPr>
          <w:szCs w:val="22"/>
        </w:rPr>
      </w:pPr>
      <w:r w:rsidRPr="00623F09">
        <w:rPr>
          <w:szCs w:val="22"/>
        </w:rPr>
        <w:t xml:space="preserve">6.4 </w:t>
      </w:r>
      <w:r w:rsidR="00623F09">
        <w:rPr>
          <w:szCs w:val="22"/>
        </w:rPr>
        <w:tab/>
      </w:r>
      <w:r w:rsidRPr="00623F09">
        <w:rPr>
          <w:szCs w:val="22"/>
        </w:rPr>
        <w:t>any activities that result in the discharge of oil onto the property; and</w:t>
      </w:r>
    </w:p>
    <w:p w14:paraId="50FFC46E" w14:textId="3BF28F80" w:rsidR="00296727" w:rsidRPr="00623F09" w:rsidRDefault="00296727" w:rsidP="00BE56EE">
      <w:pPr>
        <w:spacing w:line="360" w:lineRule="auto"/>
        <w:ind w:left="720"/>
        <w:jc w:val="both"/>
        <w:rPr>
          <w:szCs w:val="22"/>
        </w:rPr>
      </w:pPr>
      <w:r w:rsidRPr="00623F09">
        <w:rPr>
          <w:szCs w:val="22"/>
        </w:rPr>
        <w:lastRenderedPageBreak/>
        <w:t xml:space="preserve">6.5 </w:t>
      </w:r>
      <w:r w:rsidR="00623F09">
        <w:rPr>
          <w:szCs w:val="22"/>
        </w:rPr>
        <w:tab/>
      </w:r>
      <w:r w:rsidRPr="00623F09">
        <w:rPr>
          <w:szCs w:val="22"/>
        </w:rPr>
        <w:t>any activities allied to those in sub-paragraphs 6.1 – 6.4.</w:t>
      </w:r>
    </w:p>
    <w:p w14:paraId="7F1F95DC" w14:textId="512A616B" w:rsidR="00296727" w:rsidRPr="00623F09" w:rsidRDefault="00296727" w:rsidP="00BE56EE">
      <w:pPr>
        <w:spacing w:line="360" w:lineRule="auto"/>
        <w:jc w:val="both"/>
        <w:rPr>
          <w:szCs w:val="22"/>
        </w:rPr>
      </w:pPr>
      <w:r w:rsidRPr="00623F09">
        <w:rPr>
          <w:szCs w:val="22"/>
        </w:rPr>
        <w:t xml:space="preserve">7. </w:t>
      </w:r>
      <w:r w:rsidR="00623F09">
        <w:rPr>
          <w:szCs w:val="22"/>
        </w:rPr>
        <w:tab/>
      </w:r>
      <w:r w:rsidRPr="00623F09">
        <w:rPr>
          <w:szCs w:val="22"/>
        </w:rPr>
        <w:t>The first and second respondents are ordered to take all steps necessary to restore the property to the condition it was in before the illegal activities commenced at the property and the unlawful structures were erected at the property, including, but not limited to:</w:t>
      </w:r>
    </w:p>
    <w:p w14:paraId="79C51A52" w14:textId="565AA5EF" w:rsidR="00296727" w:rsidRPr="00623F09" w:rsidRDefault="00296727" w:rsidP="00BE56EE">
      <w:pPr>
        <w:spacing w:line="360" w:lineRule="auto"/>
        <w:ind w:left="1418" w:hanging="698"/>
        <w:jc w:val="both"/>
        <w:rPr>
          <w:szCs w:val="22"/>
        </w:rPr>
      </w:pPr>
      <w:r w:rsidRPr="00623F09">
        <w:rPr>
          <w:szCs w:val="22"/>
        </w:rPr>
        <w:t xml:space="preserve">7.1 </w:t>
      </w:r>
      <w:r w:rsidR="00623F09">
        <w:rPr>
          <w:szCs w:val="22"/>
        </w:rPr>
        <w:tab/>
      </w:r>
      <w:r w:rsidRPr="00623F09">
        <w:rPr>
          <w:szCs w:val="22"/>
        </w:rPr>
        <w:t>removing all litter and waste;</w:t>
      </w:r>
    </w:p>
    <w:p w14:paraId="198FB04E" w14:textId="5381D96A" w:rsidR="00296727" w:rsidRPr="00623F09" w:rsidRDefault="00296727" w:rsidP="00BE56EE">
      <w:pPr>
        <w:spacing w:line="360" w:lineRule="auto"/>
        <w:ind w:left="1418" w:hanging="698"/>
        <w:jc w:val="both"/>
        <w:rPr>
          <w:szCs w:val="22"/>
        </w:rPr>
      </w:pPr>
      <w:r w:rsidRPr="00623F09">
        <w:rPr>
          <w:szCs w:val="22"/>
        </w:rPr>
        <w:t xml:space="preserve">7.2 </w:t>
      </w:r>
      <w:r w:rsidR="00623F09">
        <w:rPr>
          <w:szCs w:val="22"/>
        </w:rPr>
        <w:tab/>
      </w:r>
      <w:r w:rsidRPr="00623F09">
        <w:rPr>
          <w:szCs w:val="22"/>
        </w:rPr>
        <w:t>removing all motor vehicles and vehicle parts;</w:t>
      </w:r>
    </w:p>
    <w:p w14:paraId="0B16063C" w14:textId="227C2D36" w:rsidR="00296727" w:rsidRPr="00623F09" w:rsidRDefault="00296727" w:rsidP="00BE56EE">
      <w:pPr>
        <w:spacing w:line="360" w:lineRule="auto"/>
        <w:ind w:left="1418" w:hanging="698"/>
        <w:jc w:val="both"/>
        <w:rPr>
          <w:szCs w:val="22"/>
        </w:rPr>
      </w:pPr>
      <w:r w:rsidRPr="00623F09">
        <w:rPr>
          <w:szCs w:val="22"/>
        </w:rPr>
        <w:t xml:space="preserve">7.3 </w:t>
      </w:r>
      <w:r w:rsidR="00623F09">
        <w:rPr>
          <w:szCs w:val="22"/>
        </w:rPr>
        <w:tab/>
      </w:r>
      <w:r w:rsidRPr="00623F09">
        <w:rPr>
          <w:szCs w:val="22"/>
        </w:rPr>
        <w:t>attending to clean up and remedy all oil spillages and related environmental</w:t>
      </w:r>
      <w:r w:rsidR="00623F09">
        <w:rPr>
          <w:szCs w:val="22"/>
        </w:rPr>
        <w:t xml:space="preserve"> </w:t>
      </w:r>
      <w:r w:rsidRPr="00623F09">
        <w:rPr>
          <w:szCs w:val="22"/>
        </w:rPr>
        <w:t>pollution on the property.</w:t>
      </w:r>
    </w:p>
    <w:p w14:paraId="66F9E1D1" w14:textId="55BC7F7D" w:rsidR="00296727" w:rsidRPr="00623F09" w:rsidRDefault="00296727" w:rsidP="00BE56EE">
      <w:pPr>
        <w:spacing w:line="360" w:lineRule="auto"/>
        <w:jc w:val="both"/>
        <w:rPr>
          <w:szCs w:val="22"/>
        </w:rPr>
      </w:pPr>
      <w:r w:rsidRPr="00623F09">
        <w:rPr>
          <w:szCs w:val="22"/>
        </w:rPr>
        <w:t xml:space="preserve">8. </w:t>
      </w:r>
      <w:r w:rsidR="00623F09">
        <w:rPr>
          <w:szCs w:val="22"/>
        </w:rPr>
        <w:tab/>
      </w:r>
      <w:r w:rsidRPr="00623F09">
        <w:rPr>
          <w:szCs w:val="22"/>
        </w:rPr>
        <w:t xml:space="preserve">It is ordered that the first and second respondents are to report to </w:t>
      </w:r>
      <w:r w:rsidR="005C1258">
        <w:rPr>
          <w:szCs w:val="22"/>
        </w:rPr>
        <w:t>t</w:t>
      </w:r>
      <w:r w:rsidRPr="00623F09">
        <w:rPr>
          <w:szCs w:val="22"/>
        </w:rPr>
        <w:t xml:space="preserve">he applicant in writing on what steps it has taken pursuant to this order within </w:t>
      </w:r>
      <w:r w:rsidR="00F471C4">
        <w:rPr>
          <w:szCs w:val="22"/>
        </w:rPr>
        <w:t>3</w:t>
      </w:r>
      <w:r w:rsidRPr="00623F09">
        <w:rPr>
          <w:szCs w:val="22"/>
        </w:rPr>
        <w:t>0 calendar days of the grant of this order.</w:t>
      </w:r>
    </w:p>
    <w:p w14:paraId="1B590DB5" w14:textId="453C1922" w:rsidR="00296727" w:rsidRPr="00623F09" w:rsidRDefault="00296727" w:rsidP="00BE56EE">
      <w:pPr>
        <w:spacing w:line="360" w:lineRule="auto"/>
        <w:jc w:val="both"/>
        <w:rPr>
          <w:szCs w:val="22"/>
        </w:rPr>
      </w:pPr>
      <w:r w:rsidRPr="00623F09">
        <w:rPr>
          <w:szCs w:val="22"/>
        </w:rPr>
        <w:t>9</w:t>
      </w:r>
      <w:r w:rsidR="00623F09">
        <w:rPr>
          <w:szCs w:val="22"/>
        </w:rPr>
        <w:t>.</w:t>
      </w:r>
      <w:r w:rsidRPr="00623F09">
        <w:rPr>
          <w:szCs w:val="22"/>
        </w:rPr>
        <w:t xml:space="preserve"> </w:t>
      </w:r>
      <w:r w:rsidR="00623F09">
        <w:rPr>
          <w:szCs w:val="22"/>
        </w:rPr>
        <w:tab/>
      </w:r>
      <w:r w:rsidRPr="00623F09">
        <w:rPr>
          <w:szCs w:val="22"/>
        </w:rPr>
        <w:t>If the first and second respondents fail to comply with the order in paragraph 7 above to the reasonable satisfaction of the applicant, the applicant is authorised to:</w:t>
      </w:r>
    </w:p>
    <w:p w14:paraId="426F991E" w14:textId="67866895" w:rsidR="00296727" w:rsidRPr="00623F09" w:rsidRDefault="00296727" w:rsidP="00BE56EE">
      <w:pPr>
        <w:spacing w:line="360" w:lineRule="auto"/>
        <w:ind w:left="1418" w:hanging="698"/>
        <w:jc w:val="both"/>
        <w:rPr>
          <w:szCs w:val="22"/>
        </w:rPr>
      </w:pPr>
      <w:r w:rsidRPr="00623F09">
        <w:rPr>
          <w:szCs w:val="22"/>
        </w:rPr>
        <w:t xml:space="preserve">9.1 </w:t>
      </w:r>
      <w:r w:rsidR="00623F09">
        <w:rPr>
          <w:szCs w:val="22"/>
        </w:rPr>
        <w:tab/>
      </w:r>
      <w:r w:rsidRPr="00623F09">
        <w:rPr>
          <w:szCs w:val="22"/>
        </w:rPr>
        <w:t>enter onto the property;</w:t>
      </w:r>
    </w:p>
    <w:p w14:paraId="4E51EEDC" w14:textId="6F2E41C1" w:rsidR="00296727" w:rsidRPr="00623F09" w:rsidRDefault="00296727" w:rsidP="00BE56EE">
      <w:pPr>
        <w:spacing w:line="360" w:lineRule="auto"/>
        <w:ind w:left="1418" w:hanging="698"/>
        <w:jc w:val="both"/>
        <w:rPr>
          <w:szCs w:val="22"/>
        </w:rPr>
      </w:pPr>
      <w:r w:rsidRPr="00623F09">
        <w:rPr>
          <w:szCs w:val="22"/>
        </w:rPr>
        <w:t xml:space="preserve">9.2 </w:t>
      </w:r>
      <w:r w:rsidR="00623F09">
        <w:rPr>
          <w:szCs w:val="22"/>
        </w:rPr>
        <w:tab/>
      </w:r>
      <w:r w:rsidRPr="00623F09">
        <w:rPr>
          <w:szCs w:val="22"/>
        </w:rPr>
        <w:t>attend to the remediation work outlined in paragraph 7 above or any further remediation work reasonably required;</w:t>
      </w:r>
    </w:p>
    <w:p w14:paraId="38455B65" w14:textId="21F4CB8C" w:rsidR="00296727" w:rsidRPr="00623F09" w:rsidRDefault="00296727" w:rsidP="00BE56EE">
      <w:pPr>
        <w:spacing w:line="360" w:lineRule="auto"/>
        <w:ind w:left="1418" w:hanging="698"/>
        <w:jc w:val="both"/>
        <w:rPr>
          <w:szCs w:val="22"/>
        </w:rPr>
      </w:pPr>
      <w:r w:rsidRPr="00623F09">
        <w:rPr>
          <w:szCs w:val="22"/>
        </w:rPr>
        <w:t xml:space="preserve">9.3 </w:t>
      </w:r>
      <w:r w:rsidR="00623F09">
        <w:rPr>
          <w:szCs w:val="22"/>
        </w:rPr>
        <w:tab/>
      </w:r>
      <w:r w:rsidRPr="00623F09">
        <w:rPr>
          <w:szCs w:val="22"/>
        </w:rPr>
        <w:t>claim from the first and second respondents, jointly and severally, the one paying the other to be absolved, the fair and reasonable costs incurred in effecting such remediation;</w:t>
      </w:r>
    </w:p>
    <w:p w14:paraId="57CFF3A1" w14:textId="40C4C2BF" w:rsidR="00296727" w:rsidRPr="00623F09" w:rsidRDefault="00296727" w:rsidP="00BE56EE">
      <w:pPr>
        <w:spacing w:line="360" w:lineRule="auto"/>
        <w:ind w:left="1418" w:hanging="698"/>
        <w:jc w:val="both"/>
        <w:rPr>
          <w:szCs w:val="22"/>
        </w:rPr>
      </w:pPr>
      <w:r w:rsidRPr="00623F09">
        <w:rPr>
          <w:szCs w:val="22"/>
        </w:rPr>
        <w:t xml:space="preserve">9.4 </w:t>
      </w:r>
      <w:r w:rsidR="00623F09">
        <w:rPr>
          <w:szCs w:val="22"/>
        </w:rPr>
        <w:tab/>
      </w:r>
      <w:r w:rsidRPr="00623F09">
        <w:rPr>
          <w:szCs w:val="22"/>
        </w:rPr>
        <w:t>set the matter down, on the same papers supplemented as may be necessary, for a money judgment against the first and second respondents to recover the co</w:t>
      </w:r>
      <w:r w:rsidR="00CB565B">
        <w:rPr>
          <w:szCs w:val="22"/>
        </w:rPr>
        <w:t>s</w:t>
      </w:r>
      <w:r w:rsidRPr="00623F09">
        <w:rPr>
          <w:szCs w:val="22"/>
        </w:rPr>
        <w:t>ts contemplated in paragraph 9.3 above.</w:t>
      </w:r>
    </w:p>
    <w:p w14:paraId="5FC23B55" w14:textId="41606EEB" w:rsidR="00296727" w:rsidRPr="00623F09" w:rsidRDefault="00296727" w:rsidP="00BE56EE">
      <w:pPr>
        <w:spacing w:line="360" w:lineRule="auto"/>
        <w:jc w:val="both"/>
        <w:rPr>
          <w:szCs w:val="22"/>
        </w:rPr>
      </w:pPr>
      <w:r w:rsidRPr="00623F09">
        <w:rPr>
          <w:szCs w:val="22"/>
        </w:rPr>
        <w:t xml:space="preserve">10. </w:t>
      </w:r>
      <w:r w:rsidR="00623F09">
        <w:rPr>
          <w:szCs w:val="22"/>
        </w:rPr>
        <w:tab/>
      </w:r>
      <w:r w:rsidRPr="00623F09">
        <w:rPr>
          <w:szCs w:val="22"/>
        </w:rPr>
        <w:t>The first and second respondents are ordered to take all steps reasonably necessary to prevent the property being used for the purposes in paragraphs 1.1 – 1.5 above and to prevent the unlawful erection of structures and / or buildings on the property, which steps must include fencing the property or taking other steps to ensure vagrants and other persons cannot readily access the property.</w:t>
      </w:r>
    </w:p>
    <w:p w14:paraId="03D10D66" w14:textId="216AD89E" w:rsidR="002A084B" w:rsidRPr="00623F09" w:rsidRDefault="00296727" w:rsidP="00BE56EE">
      <w:pPr>
        <w:spacing w:line="360" w:lineRule="auto"/>
        <w:jc w:val="both"/>
        <w:rPr>
          <w:szCs w:val="22"/>
        </w:rPr>
      </w:pPr>
      <w:r w:rsidRPr="00623F09">
        <w:rPr>
          <w:szCs w:val="22"/>
        </w:rPr>
        <w:t xml:space="preserve">11. </w:t>
      </w:r>
      <w:r w:rsidR="00623F09">
        <w:rPr>
          <w:szCs w:val="22"/>
        </w:rPr>
        <w:tab/>
      </w:r>
      <w:r w:rsidRPr="00623F09">
        <w:rPr>
          <w:szCs w:val="22"/>
        </w:rPr>
        <w:t>The first and second respondents are ordered to pay the costs of the application, jointly and severally, the one paying the other to be absolved, such costs to include the costs incurred by the applicant in procuring the reports of Mr Bundy and Mr Mendes.</w:t>
      </w:r>
    </w:p>
    <w:p w14:paraId="09A590DB" w14:textId="6C950910" w:rsidR="001D6016" w:rsidRPr="00623F09" w:rsidRDefault="001D6016" w:rsidP="00BE56EE">
      <w:pPr>
        <w:spacing w:line="360" w:lineRule="auto"/>
        <w:rPr>
          <w:b/>
          <w:bCs/>
          <w:sz w:val="28"/>
          <w:szCs w:val="24"/>
        </w:rPr>
      </w:pPr>
    </w:p>
    <w:p w14:paraId="2FB2D8EF" w14:textId="77777777" w:rsidR="001D6016" w:rsidRPr="00C70C28" w:rsidRDefault="001D6016" w:rsidP="00BE56EE">
      <w:pPr>
        <w:spacing w:line="360" w:lineRule="auto"/>
        <w:rPr>
          <w:b/>
          <w:sz w:val="22"/>
        </w:rPr>
      </w:pPr>
      <w:r w:rsidRPr="00C70C28">
        <w:rPr>
          <w:b/>
          <w:noProof/>
          <w:sz w:val="20"/>
          <w:lang w:eastAsia="en-ZA"/>
        </w:rPr>
        <mc:AlternateContent>
          <mc:Choice Requires="wps">
            <w:drawing>
              <wp:anchor distT="0" distB="0" distL="114300" distR="114300" simplePos="0" relativeHeight="251660288" behindDoc="0" locked="0" layoutInCell="1" allowOverlap="1" wp14:anchorId="320C7AF9" wp14:editId="23D676E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9B1E83"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59264" behindDoc="0" locked="0" layoutInCell="1" allowOverlap="1" wp14:anchorId="759C4A97" wp14:editId="07E6786C">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B8715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7B390537" w14:textId="77777777" w:rsidR="001D6016" w:rsidRPr="00C70C28" w:rsidRDefault="001D6016" w:rsidP="00BE56EE">
      <w:pPr>
        <w:pStyle w:val="Heading1"/>
        <w:jc w:val="center"/>
        <w:rPr>
          <w:sz w:val="24"/>
        </w:rPr>
      </w:pPr>
      <w:r w:rsidRPr="00C70C28">
        <w:rPr>
          <w:sz w:val="24"/>
        </w:rPr>
        <w:t>JUDGMENT</w:t>
      </w:r>
    </w:p>
    <w:p w14:paraId="5589F841" w14:textId="77777777" w:rsidR="001D6016" w:rsidRPr="00C70C28" w:rsidRDefault="001D6016" w:rsidP="00BE56EE">
      <w:pPr>
        <w:spacing w:line="360" w:lineRule="auto"/>
        <w:rPr>
          <w:b/>
          <w:bCs/>
          <w:sz w:val="22"/>
        </w:rPr>
      </w:pPr>
    </w:p>
    <w:p w14:paraId="2905B765" w14:textId="77777777" w:rsidR="001D6016" w:rsidRPr="003A3CED" w:rsidRDefault="001D6016" w:rsidP="00BE56EE">
      <w:pPr>
        <w:spacing w:line="360" w:lineRule="auto"/>
        <w:rPr>
          <w:b/>
          <w:sz w:val="22"/>
        </w:rPr>
      </w:pPr>
      <w:r w:rsidRPr="00C70C28">
        <w:rPr>
          <w:b/>
          <w:noProof/>
          <w:sz w:val="20"/>
          <w:lang w:eastAsia="en-ZA"/>
        </w:rPr>
        <mc:AlternateContent>
          <mc:Choice Requires="wps">
            <w:drawing>
              <wp:anchor distT="0" distB="0" distL="114300" distR="114300" simplePos="0" relativeHeight="251662336" behindDoc="0" locked="0" layoutInCell="1" allowOverlap="1" wp14:anchorId="2FA67A90" wp14:editId="20B8AA0D">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719616"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1312" behindDoc="0" locked="0" layoutInCell="1" allowOverlap="1" wp14:anchorId="67606FFD" wp14:editId="79B530BF">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FD7EEC"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1D07576C" w14:textId="40265898" w:rsidR="00510A3B" w:rsidRPr="003A3CED" w:rsidRDefault="001D6016" w:rsidP="00BE56EE">
      <w:pPr>
        <w:spacing w:line="360" w:lineRule="auto"/>
        <w:rPr>
          <w:b/>
          <w:bCs/>
        </w:rPr>
      </w:pPr>
      <w:r w:rsidRPr="003A3CED">
        <w:rPr>
          <w:b/>
        </w:rPr>
        <w:t>Koen J</w:t>
      </w:r>
    </w:p>
    <w:p w14:paraId="3DB18B46" w14:textId="77777777" w:rsidR="00510A3B" w:rsidRPr="003A3CED" w:rsidRDefault="00510A3B" w:rsidP="00BE56EE">
      <w:pPr>
        <w:spacing w:line="360" w:lineRule="auto"/>
        <w:rPr>
          <w:b/>
        </w:rPr>
      </w:pPr>
    </w:p>
    <w:p w14:paraId="4141C7C5" w14:textId="560DABF5" w:rsidR="008F38AB" w:rsidRDefault="00C47DEB" w:rsidP="00C47DEB">
      <w:pPr>
        <w:spacing w:line="360" w:lineRule="auto"/>
        <w:jc w:val="both"/>
      </w:pPr>
      <w:r>
        <w:rPr>
          <w:szCs w:val="24"/>
        </w:rPr>
        <w:t>[1]</w:t>
      </w:r>
      <w:r>
        <w:rPr>
          <w:szCs w:val="24"/>
        </w:rPr>
        <w:tab/>
      </w:r>
      <w:r w:rsidR="00DF101E">
        <w:t xml:space="preserve">Ownership is a conglomeration of rights and obligations. The rights include inter alia the right to possession of the res owned, the right to use it, the right to hypothecate it, etc. But an owner </w:t>
      </w:r>
      <w:r w:rsidR="00793DEC">
        <w:t xml:space="preserve">of a res </w:t>
      </w:r>
      <w:r w:rsidR="00DF101E">
        <w:t xml:space="preserve">not only </w:t>
      </w:r>
      <w:r w:rsidR="0023400E">
        <w:t xml:space="preserve">has </w:t>
      </w:r>
      <w:r w:rsidR="00DF101E">
        <w:t xml:space="preserve">rights, but also obligations. Thus, at common law, </w:t>
      </w:r>
      <w:r w:rsidR="00B968A0">
        <w:t>an owner</w:t>
      </w:r>
      <w:r w:rsidR="00DF101E">
        <w:t xml:space="preserve"> may not use </w:t>
      </w:r>
      <w:r w:rsidR="005C1258">
        <w:t xml:space="preserve">property </w:t>
      </w:r>
      <w:r w:rsidR="00DF101E">
        <w:t>in a manner that causes harm to others. In the case of immovable property an entire body of law, commonly referred to as nuisance</w:t>
      </w:r>
      <w:r w:rsidR="00A03B50">
        <w:t xml:space="preserve"> </w:t>
      </w:r>
      <w:r w:rsidR="00DF101E">
        <w:t xml:space="preserve">or neighbour law, has developed, which </w:t>
      </w:r>
      <w:r w:rsidR="00B967B8">
        <w:t xml:space="preserve">seeks to </w:t>
      </w:r>
      <w:r w:rsidR="00DF101E">
        <w:t>regulate the use of immovable property</w:t>
      </w:r>
      <w:r w:rsidR="0023400E">
        <w:t xml:space="preserve"> </w:t>
      </w:r>
      <w:r w:rsidR="004D7521">
        <w:t>to protect the rights of neighbouring owners and occupiers</w:t>
      </w:r>
      <w:r w:rsidR="0023400E">
        <w:t>.</w:t>
      </w:r>
      <w:r w:rsidR="004D7521">
        <w:t xml:space="preserve"> As urban areas developed, the need for the additional regulation of the development and use of </w:t>
      </w:r>
      <w:r w:rsidR="00B968A0">
        <w:t xml:space="preserve">immovable </w:t>
      </w:r>
      <w:r w:rsidR="004D7521">
        <w:t xml:space="preserve">properties came to be recognized. Laws have accordingly been enacted, at various levels of government, to regulate the development and use of properties. These </w:t>
      </w:r>
      <w:r w:rsidR="009E21E8">
        <w:t xml:space="preserve">laws </w:t>
      </w:r>
      <w:r w:rsidR="004D7521">
        <w:t>include</w:t>
      </w:r>
      <w:r w:rsidR="00B968A0">
        <w:t>,</w:t>
      </w:r>
      <w:r w:rsidR="004D7521">
        <w:t xml:space="preserve"> for example</w:t>
      </w:r>
      <w:r w:rsidR="00B968A0">
        <w:t>,</w:t>
      </w:r>
      <w:r w:rsidR="004D7521">
        <w:t xml:space="preserve"> the National Building Regulations and Building Standards Act 103 of 1977 (the Building Act)</w:t>
      </w:r>
      <w:r w:rsidR="005B4835">
        <w:t xml:space="preserve"> re</w:t>
      </w:r>
      <w:r w:rsidR="0023400E">
        <w:t xml:space="preserve">gulating </w:t>
      </w:r>
      <w:r w:rsidR="005B4835">
        <w:t xml:space="preserve">improvements </w:t>
      </w:r>
      <w:r w:rsidR="00B968A0">
        <w:t xml:space="preserve">to be </w:t>
      </w:r>
      <w:r w:rsidR="005B4835">
        <w:t>effected on immovable prope</w:t>
      </w:r>
      <w:r w:rsidR="0012031B">
        <w:t>rty</w:t>
      </w:r>
      <w:r w:rsidR="004D7521">
        <w:t>; the National Environmental Management Act 107 of 1998 (NEMA)</w:t>
      </w:r>
      <w:r w:rsidR="0012031B">
        <w:t xml:space="preserve"> guarding against </w:t>
      </w:r>
      <w:r w:rsidR="007066E1">
        <w:t>environmental degradation</w:t>
      </w:r>
      <w:r w:rsidR="00B968A0">
        <w:t xml:space="preserve"> of land</w:t>
      </w:r>
      <w:r w:rsidR="004D7521">
        <w:t xml:space="preserve">; </w:t>
      </w:r>
      <w:r w:rsidR="007066E1">
        <w:t xml:space="preserve">and </w:t>
      </w:r>
      <w:r w:rsidR="004D7521">
        <w:t xml:space="preserve">the applicant’s Spatial Planning and Land Use Management (SPLUMA) </w:t>
      </w:r>
      <w:r w:rsidR="00D040B7">
        <w:t>By</w:t>
      </w:r>
      <w:r w:rsidR="00925E5D">
        <w:t>-</w:t>
      </w:r>
      <w:r w:rsidR="00BE56EE">
        <w:t>Law</w:t>
      </w:r>
      <w:r w:rsidR="005C4F16">
        <w:rPr>
          <w:rStyle w:val="FootnoteReference"/>
        </w:rPr>
        <w:footnoteReference w:id="2"/>
      </w:r>
      <w:r w:rsidR="00D040B7">
        <w:t xml:space="preserve"> </w:t>
      </w:r>
      <w:r w:rsidR="004D7521">
        <w:t>and Problem Bui</w:t>
      </w:r>
      <w:r w:rsidR="008F38AB">
        <w:t>ld</w:t>
      </w:r>
      <w:r w:rsidR="004D7521">
        <w:t>ing</w:t>
      </w:r>
      <w:r w:rsidR="00F912FD">
        <w:t>s</w:t>
      </w:r>
      <w:r w:rsidR="004D7521">
        <w:t xml:space="preserve"> By-L</w:t>
      </w:r>
      <w:r w:rsidR="008F38AB">
        <w:t>a</w:t>
      </w:r>
      <w:r w:rsidR="004D7521">
        <w:t>w</w:t>
      </w:r>
      <w:r w:rsidR="00A835B8">
        <w:rPr>
          <w:rStyle w:val="FootnoteReference"/>
        </w:rPr>
        <w:footnoteReference w:id="3"/>
      </w:r>
      <w:r w:rsidR="00D040B7">
        <w:t xml:space="preserve"> and the applicant’s </w:t>
      </w:r>
      <w:r w:rsidR="005353BF">
        <w:t xml:space="preserve">local municipality town planning scheme </w:t>
      </w:r>
      <w:r w:rsidR="005C4F16">
        <w:t>(the scheme)</w:t>
      </w:r>
      <w:r w:rsidR="007066E1">
        <w:t>,</w:t>
      </w:r>
      <w:r w:rsidR="005C4F16">
        <w:rPr>
          <w:rStyle w:val="FootnoteReference"/>
        </w:rPr>
        <w:footnoteReference w:id="4"/>
      </w:r>
      <w:r w:rsidR="007066E1">
        <w:t xml:space="preserve"> </w:t>
      </w:r>
      <w:r w:rsidR="0023400E">
        <w:t xml:space="preserve">which </w:t>
      </w:r>
      <w:r w:rsidR="007066E1">
        <w:t>permit only certain uses</w:t>
      </w:r>
      <w:r w:rsidR="0023400E">
        <w:t xml:space="preserve"> of certain property according to their zoning</w:t>
      </w:r>
      <w:r w:rsidR="008F38AB">
        <w:t xml:space="preserve">. </w:t>
      </w:r>
    </w:p>
    <w:p w14:paraId="2AB1817E" w14:textId="77777777" w:rsidR="005B4835" w:rsidRDefault="005B4835" w:rsidP="00BE56EE">
      <w:pPr>
        <w:spacing w:line="360" w:lineRule="auto"/>
        <w:jc w:val="both"/>
      </w:pPr>
    </w:p>
    <w:p w14:paraId="06C2D44B" w14:textId="245B1A53" w:rsidR="00A92D02" w:rsidRPr="00345A89" w:rsidRDefault="00C47DEB" w:rsidP="00C47DEB">
      <w:pPr>
        <w:spacing w:line="360" w:lineRule="auto"/>
        <w:jc w:val="both"/>
        <w:rPr>
          <w:szCs w:val="24"/>
        </w:rPr>
      </w:pPr>
      <w:r w:rsidRPr="00345A89">
        <w:rPr>
          <w:szCs w:val="24"/>
        </w:rPr>
        <w:lastRenderedPageBreak/>
        <w:t>[2]</w:t>
      </w:r>
      <w:r w:rsidRPr="00345A89">
        <w:rPr>
          <w:szCs w:val="24"/>
        </w:rPr>
        <w:tab/>
      </w:r>
      <w:r w:rsidR="00525D63" w:rsidRPr="00345A89">
        <w:rPr>
          <w:szCs w:val="24"/>
        </w:rPr>
        <w:t>The first and second respondents (collectively referred to as ‘the respondent</w:t>
      </w:r>
      <w:r w:rsidR="00716A67" w:rsidRPr="00345A89">
        <w:rPr>
          <w:szCs w:val="24"/>
        </w:rPr>
        <w:t>s</w:t>
      </w:r>
      <w:r w:rsidR="00525D63" w:rsidRPr="00345A89">
        <w:rPr>
          <w:szCs w:val="24"/>
        </w:rPr>
        <w:t>’) are the registered</w:t>
      </w:r>
      <w:r w:rsidR="00A92D02" w:rsidRPr="00345A89">
        <w:rPr>
          <w:szCs w:val="24"/>
        </w:rPr>
        <w:t xml:space="preserve"> </w:t>
      </w:r>
      <w:r w:rsidR="00525D63" w:rsidRPr="00345A89">
        <w:rPr>
          <w:szCs w:val="24"/>
        </w:rPr>
        <w:t xml:space="preserve">owners of the </w:t>
      </w:r>
      <w:r w:rsidR="0023400E" w:rsidRPr="00345A89">
        <w:rPr>
          <w:szCs w:val="24"/>
        </w:rPr>
        <w:t xml:space="preserve">immovable </w:t>
      </w:r>
      <w:r w:rsidR="00A92D02" w:rsidRPr="00345A89">
        <w:rPr>
          <w:szCs w:val="24"/>
        </w:rPr>
        <w:t>property described as Erf 771 Stanger (KwaDukuza)</w:t>
      </w:r>
      <w:r w:rsidR="0023400E" w:rsidRPr="00345A89">
        <w:rPr>
          <w:szCs w:val="24"/>
        </w:rPr>
        <w:t>, situate</w:t>
      </w:r>
      <w:r w:rsidR="00A92D02" w:rsidRPr="00345A89">
        <w:rPr>
          <w:szCs w:val="24"/>
        </w:rPr>
        <w:t xml:space="preserve"> at 3 King George Road, KwaDukuza</w:t>
      </w:r>
      <w:r w:rsidR="005863F9" w:rsidRPr="00345A89">
        <w:rPr>
          <w:szCs w:val="24"/>
        </w:rPr>
        <w:t xml:space="preserve"> (the property)</w:t>
      </w:r>
      <w:r w:rsidR="00525D63" w:rsidRPr="00345A89">
        <w:rPr>
          <w:szCs w:val="24"/>
        </w:rPr>
        <w:t>.</w:t>
      </w:r>
      <w:r w:rsidR="009B3EB9" w:rsidRPr="00345A89">
        <w:rPr>
          <w:szCs w:val="24"/>
        </w:rPr>
        <w:t xml:space="preserve"> </w:t>
      </w:r>
    </w:p>
    <w:p w14:paraId="7B56E608" w14:textId="77777777" w:rsidR="00A92D02" w:rsidRDefault="00A92D02" w:rsidP="00BE56EE">
      <w:pPr>
        <w:pStyle w:val="ListParagraph"/>
        <w:spacing w:line="360" w:lineRule="auto"/>
      </w:pPr>
    </w:p>
    <w:p w14:paraId="68007557" w14:textId="6A56F0A7" w:rsidR="008F38AB" w:rsidRDefault="00C47DEB" w:rsidP="00C47DEB">
      <w:pPr>
        <w:spacing w:line="360" w:lineRule="auto"/>
        <w:jc w:val="both"/>
        <w:rPr>
          <w:szCs w:val="24"/>
        </w:rPr>
      </w:pPr>
      <w:r>
        <w:rPr>
          <w:szCs w:val="24"/>
        </w:rPr>
        <w:t>[3]</w:t>
      </w:r>
      <w:r>
        <w:rPr>
          <w:szCs w:val="24"/>
        </w:rPr>
        <w:tab/>
      </w:r>
      <w:r w:rsidR="008F38AB">
        <w:t>The applicant maintains that the respondents have contravened provisions of</w:t>
      </w:r>
      <w:r w:rsidR="004D0BE2">
        <w:t>:</w:t>
      </w:r>
      <w:r w:rsidR="008F38AB">
        <w:t xml:space="preserve"> </w:t>
      </w:r>
      <w:r w:rsidR="00B05ED9">
        <w:t xml:space="preserve">the Building </w:t>
      </w:r>
      <w:r w:rsidR="00CC561C">
        <w:t>Act</w:t>
      </w:r>
      <w:r w:rsidR="004D0BE2">
        <w:t>,</w:t>
      </w:r>
      <w:r w:rsidR="00CC561C">
        <w:t xml:space="preserve"> in </w:t>
      </w:r>
      <w:r w:rsidR="0001111E">
        <w:t>having</w:t>
      </w:r>
      <w:r w:rsidR="00CC561C">
        <w:t xml:space="preserve"> </w:t>
      </w:r>
      <w:r w:rsidR="000018E1">
        <w:t xml:space="preserve">buildings on the </w:t>
      </w:r>
      <w:r w:rsidR="00F02237">
        <w:t xml:space="preserve">property without approved </w:t>
      </w:r>
      <w:r w:rsidR="00F02237" w:rsidRPr="0023400E">
        <w:rPr>
          <w:szCs w:val="24"/>
        </w:rPr>
        <w:t>plans</w:t>
      </w:r>
      <w:r w:rsidR="004D0BE2" w:rsidRPr="0023400E">
        <w:rPr>
          <w:szCs w:val="24"/>
        </w:rPr>
        <w:t xml:space="preserve">, </w:t>
      </w:r>
      <w:r w:rsidR="00483411" w:rsidRPr="0023400E">
        <w:rPr>
          <w:szCs w:val="24"/>
        </w:rPr>
        <w:t xml:space="preserve">alternatively in having </w:t>
      </w:r>
      <w:r w:rsidR="00261F38" w:rsidRPr="0023400E">
        <w:rPr>
          <w:szCs w:val="24"/>
        </w:rPr>
        <w:t xml:space="preserve">allowed the buildings </w:t>
      </w:r>
      <w:r w:rsidR="00B968A0">
        <w:rPr>
          <w:szCs w:val="24"/>
        </w:rPr>
        <w:t xml:space="preserve">on the property </w:t>
      </w:r>
      <w:r w:rsidR="00261F38" w:rsidRPr="0023400E">
        <w:rPr>
          <w:szCs w:val="24"/>
        </w:rPr>
        <w:t>to fall into disrepair and to become dilapidated</w:t>
      </w:r>
      <w:r w:rsidR="00D32383" w:rsidRPr="0023400E">
        <w:rPr>
          <w:szCs w:val="24"/>
        </w:rPr>
        <w:t>; NEMA in perm</w:t>
      </w:r>
      <w:r w:rsidR="009F0BAD">
        <w:rPr>
          <w:szCs w:val="24"/>
        </w:rPr>
        <w:t>i</w:t>
      </w:r>
      <w:r w:rsidR="00D32383" w:rsidRPr="0023400E">
        <w:rPr>
          <w:szCs w:val="24"/>
        </w:rPr>
        <w:t xml:space="preserve">tting </w:t>
      </w:r>
      <w:r w:rsidR="009F0BAD">
        <w:rPr>
          <w:szCs w:val="24"/>
        </w:rPr>
        <w:t>pollution and degradation of the property;</w:t>
      </w:r>
      <w:r w:rsidR="006118DA" w:rsidRPr="0023400E">
        <w:rPr>
          <w:szCs w:val="24"/>
        </w:rPr>
        <w:t xml:space="preserve"> and </w:t>
      </w:r>
      <w:r w:rsidR="00945A16">
        <w:rPr>
          <w:szCs w:val="24"/>
        </w:rPr>
        <w:t xml:space="preserve">the </w:t>
      </w:r>
      <w:r w:rsidR="009F0BAD">
        <w:rPr>
          <w:szCs w:val="24"/>
        </w:rPr>
        <w:t>SPLUMA</w:t>
      </w:r>
      <w:r w:rsidR="00945A16">
        <w:rPr>
          <w:szCs w:val="24"/>
        </w:rPr>
        <w:t xml:space="preserve"> By-Law</w:t>
      </w:r>
      <w:r w:rsidR="005C1258">
        <w:rPr>
          <w:szCs w:val="24"/>
        </w:rPr>
        <w:t xml:space="preserve">, </w:t>
      </w:r>
      <w:r w:rsidR="009F0BAD">
        <w:rPr>
          <w:szCs w:val="24"/>
        </w:rPr>
        <w:t>the Problem Buildings By-Law</w:t>
      </w:r>
      <w:r w:rsidR="005C1258">
        <w:rPr>
          <w:szCs w:val="24"/>
        </w:rPr>
        <w:t>, and the scheme</w:t>
      </w:r>
      <w:r w:rsidR="006118DA" w:rsidRPr="0023400E">
        <w:rPr>
          <w:szCs w:val="24"/>
        </w:rPr>
        <w:t xml:space="preserve"> </w:t>
      </w:r>
      <w:r w:rsidR="009F0BAD">
        <w:rPr>
          <w:szCs w:val="24"/>
        </w:rPr>
        <w:t xml:space="preserve">in </w:t>
      </w:r>
      <w:r w:rsidR="006118DA" w:rsidRPr="0023400E">
        <w:rPr>
          <w:szCs w:val="24"/>
        </w:rPr>
        <w:t xml:space="preserve">permitting </w:t>
      </w:r>
      <w:r w:rsidR="0001111E" w:rsidRPr="0023400E">
        <w:rPr>
          <w:szCs w:val="24"/>
        </w:rPr>
        <w:t>the property to be us</w:t>
      </w:r>
      <w:r w:rsidR="00E67837">
        <w:rPr>
          <w:szCs w:val="24"/>
        </w:rPr>
        <w:t>e</w:t>
      </w:r>
      <w:r w:rsidR="0001111E" w:rsidRPr="0023400E">
        <w:rPr>
          <w:szCs w:val="24"/>
        </w:rPr>
        <w:t xml:space="preserve">d </w:t>
      </w:r>
      <w:r w:rsidR="00E67837">
        <w:rPr>
          <w:szCs w:val="24"/>
        </w:rPr>
        <w:t xml:space="preserve">contrary to the </w:t>
      </w:r>
      <w:r w:rsidR="009443F7" w:rsidRPr="0023400E">
        <w:rPr>
          <w:szCs w:val="24"/>
        </w:rPr>
        <w:t>zoning applicable to the property</w:t>
      </w:r>
      <w:r w:rsidR="00A768B6" w:rsidRPr="0023400E">
        <w:rPr>
          <w:szCs w:val="24"/>
        </w:rPr>
        <w:t>.</w:t>
      </w:r>
      <w:r w:rsidR="00261F38" w:rsidRPr="0023400E">
        <w:rPr>
          <w:szCs w:val="24"/>
        </w:rPr>
        <w:t xml:space="preserve"> </w:t>
      </w:r>
    </w:p>
    <w:p w14:paraId="6BC22E19" w14:textId="77777777" w:rsidR="0023400E" w:rsidRDefault="0023400E" w:rsidP="00BE56EE">
      <w:pPr>
        <w:pStyle w:val="ListParagraph"/>
        <w:spacing w:line="360" w:lineRule="auto"/>
        <w:rPr>
          <w:szCs w:val="24"/>
        </w:rPr>
      </w:pPr>
    </w:p>
    <w:p w14:paraId="3F531BAF" w14:textId="4BBB451B" w:rsidR="00C15616" w:rsidRPr="00345A89" w:rsidRDefault="00C47DEB" w:rsidP="00C47DEB">
      <w:pPr>
        <w:spacing w:line="360" w:lineRule="auto"/>
        <w:jc w:val="both"/>
        <w:rPr>
          <w:szCs w:val="24"/>
        </w:rPr>
      </w:pPr>
      <w:r w:rsidRPr="00345A89">
        <w:rPr>
          <w:szCs w:val="24"/>
        </w:rPr>
        <w:t>[4]</w:t>
      </w:r>
      <w:r w:rsidRPr="00345A89">
        <w:rPr>
          <w:szCs w:val="24"/>
        </w:rPr>
        <w:tab/>
      </w:r>
      <w:r w:rsidR="0089650E">
        <w:t>I</w:t>
      </w:r>
      <w:r w:rsidR="00CD4E20">
        <w:t>t</w:t>
      </w:r>
      <w:r w:rsidR="0089650E">
        <w:t xml:space="preserve"> accordingly brought an application </w:t>
      </w:r>
      <w:r w:rsidR="00D76968">
        <w:t>against</w:t>
      </w:r>
      <w:r w:rsidR="00B968A0">
        <w:t>:</w:t>
      </w:r>
      <w:r w:rsidR="00D76968">
        <w:t xml:space="preserve"> the respondents</w:t>
      </w:r>
      <w:r w:rsidR="00B968A0">
        <w:t>;</w:t>
      </w:r>
      <w:r w:rsidR="00D76968">
        <w:t xml:space="preserve"> Elite Cars</w:t>
      </w:r>
      <w:r w:rsidR="0023400E">
        <w:t>,</w:t>
      </w:r>
      <w:r w:rsidR="00D76968">
        <w:t xml:space="preserve"> which conducted </w:t>
      </w:r>
      <w:r w:rsidR="003C7BA2">
        <w:t>business on the property</w:t>
      </w:r>
      <w:r w:rsidR="00383F5A">
        <w:t>,</w:t>
      </w:r>
      <w:r w:rsidR="003C7BA2">
        <w:t xml:space="preserve"> as </w:t>
      </w:r>
      <w:r w:rsidR="00383F5A">
        <w:t xml:space="preserve">the </w:t>
      </w:r>
      <w:r w:rsidR="003C7BA2">
        <w:t>third respondent</w:t>
      </w:r>
      <w:r w:rsidR="00B968A0">
        <w:t>;</w:t>
      </w:r>
      <w:r w:rsidR="003C7BA2">
        <w:t xml:space="preserve"> and unidentified </w:t>
      </w:r>
      <w:r w:rsidR="00CA2DFA">
        <w:t>unlawful occupiers of the property</w:t>
      </w:r>
      <w:r w:rsidR="00D24A9A">
        <w:t>,</w:t>
      </w:r>
      <w:r w:rsidR="00CA2DFA">
        <w:t xml:space="preserve"> as </w:t>
      </w:r>
      <w:r w:rsidR="00D24A9A">
        <w:t xml:space="preserve">the </w:t>
      </w:r>
      <w:r w:rsidR="00CA2DFA">
        <w:t xml:space="preserve">fourth respondent, </w:t>
      </w:r>
      <w:r w:rsidR="0089650E">
        <w:t>seeking the following relief</w:t>
      </w:r>
      <w:r w:rsidR="0023400E">
        <w:t>, as set out</w:t>
      </w:r>
      <w:r w:rsidR="00D24A9A">
        <w:t xml:space="preserve"> in its notice of motion</w:t>
      </w:r>
      <w:r w:rsidR="0089650E">
        <w:t>:</w:t>
      </w:r>
      <w:r w:rsidR="0089650E" w:rsidRPr="00345A89">
        <w:rPr>
          <w:sz w:val="22"/>
          <w:szCs w:val="22"/>
          <w:lang w:val="en-US"/>
        </w:rPr>
        <w:tab/>
      </w:r>
    </w:p>
    <w:p w14:paraId="5E4A6C90" w14:textId="22890F8A" w:rsidR="00C15616" w:rsidRPr="004D62D4" w:rsidRDefault="004D62D4" w:rsidP="00BE56EE">
      <w:pPr>
        <w:spacing w:line="360" w:lineRule="auto"/>
        <w:jc w:val="both"/>
        <w:rPr>
          <w:sz w:val="22"/>
          <w:szCs w:val="22"/>
        </w:rPr>
      </w:pPr>
      <w:r w:rsidRPr="004D62D4">
        <w:rPr>
          <w:sz w:val="22"/>
          <w:szCs w:val="22"/>
        </w:rPr>
        <w:t>‘</w:t>
      </w:r>
      <w:r w:rsidR="00C15616" w:rsidRPr="004D62D4">
        <w:rPr>
          <w:sz w:val="22"/>
          <w:szCs w:val="22"/>
        </w:rPr>
        <w:t>1. It is declared that it is unlawful for the respondents or any person to conduct</w:t>
      </w:r>
      <w:r w:rsidR="0014196A">
        <w:rPr>
          <w:sz w:val="22"/>
          <w:szCs w:val="22"/>
        </w:rPr>
        <w:t xml:space="preserve"> </w:t>
      </w:r>
      <w:r w:rsidR="00C15616" w:rsidRPr="004D62D4">
        <w:rPr>
          <w:sz w:val="22"/>
          <w:szCs w:val="22"/>
        </w:rPr>
        <w:t>the following activities at the property more fully described as Erf 771 Stanger</w:t>
      </w:r>
      <w:r w:rsidR="0014196A">
        <w:rPr>
          <w:sz w:val="22"/>
          <w:szCs w:val="22"/>
        </w:rPr>
        <w:t xml:space="preserve"> </w:t>
      </w:r>
      <w:r w:rsidR="00C15616" w:rsidRPr="004D62D4">
        <w:rPr>
          <w:sz w:val="22"/>
          <w:szCs w:val="22"/>
        </w:rPr>
        <w:t>(KwaDukuza) at 3 King George Road, KwaDukuza (“the property”):</w:t>
      </w:r>
    </w:p>
    <w:p w14:paraId="6833C0A1" w14:textId="77777777" w:rsidR="00C15616" w:rsidRPr="004D62D4" w:rsidRDefault="00C15616" w:rsidP="00BE56EE">
      <w:pPr>
        <w:spacing w:line="360" w:lineRule="auto"/>
        <w:jc w:val="both"/>
        <w:rPr>
          <w:sz w:val="22"/>
          <w:szCs w:val="22"/>
        </w:rPr>
      </w:pPr>
      <w:r w:rsidRPr="004D62D4">
        <w:rPr>
          <w:sz w:val="22"/>
          <w:szCs w:val="22"/>
        </w:rPr>
        <w:t>1.1 repairing motor vehicles;</w:t>
      </w:r>
    </w:p>
    <w:p w14:paraId="2471C50B" w14:textId="77777777" w:rsidR="00C15616" w:rsidRPr="004D62D4" w:rsidRDefault="00C15616" w:rsidP="00BE56EE">
      <w:pPr>
        <w:spacing w:line="360" w:lineRule="auto"/>
        <w:jc w:val="both"/>
        <w:rPr>
          <w:sz w:val="22"/>
          <w:szCs w:val="22"/>
        </w:rPr>
      </w:pPr>
      <w:r w:rsidRPr="004D62D4">
        <w:rPr>
          <w:sz w:val="22"/>
          <w:szCs w:val="22"/>
        </w:rPr>
        <w:t>1.2 servicing motor vehicles;</w:t>
      </w:r>
    </w:p>
    <w:p w14:paraId="2BB10331" w14:textId="77777777" w:rsidR="00C15616" w:rsidRPr="004D62D4" w:rsidRDefault="00C15616" w:rsidP="00BE56EE">
      <w:pPr>
        <w:spacing w:line="360" w:lineRule="auto"/>
        <w:jc w:val="both"/>
        <w:rPr>
          <w:sz w:val="22"/>
          <w:szCs w:val="22"/>
        </w:rPr>
      </w:pPr>
      <w:r w:rsidRPr="004D62D4">
        <w:rPr>
          <w:sz w:val="22"/>
          <w:szCs w:val="22"/>
        </w:rPr>
        <w:t>1.3 otherwise attending to work on motor vehicles;</w:t>
      </w:r>
    </w:p>
    <w:p w14:paraId="40D44C3D" w14:textId="77777777" w:rsidR="00C15616" w:rsidRPr="004D62D4" w:rsidRDefault="00C15616" w:rsidP="00BE56EE">
      <w:pPr>
        <w:spacing w:line="360" w:lineRule="auto"/>
        <w:jc w:val="both"/>
        <w:rPr>
          <w:sz w:val="22"/>
          <w:szCs w:val="22"/>
        </w:rPr>
      </w:pPr>
      <w:r w:rsidRPr="004D62D4">
        <w:rPr>
          <w:sz w:val="22"/>
          <w:szCs w:val="22"/>
        </w:rPr>
        <w:t>1.4 any activities that result in the discharge of oil onto the property; and</w:t>
      </w:r>
    </w:p>
    <w:p w14:paraId="2B7D870B" w14:textId="77777777" w:rsidR="00C15616" w:rsidRPr="004D62D4" w:rsidRDefault="00C15616" w:rsidP="00BE56EE">
      <w:pPr>
        <w:spacing w:line="360" w:lineRule="auto"/>
        <w:jc w:val="both"/>
        <w:rPr>
          <w:sz w:val="22"/>
          <w:szCs w:val="22"/>
        </w:rPr>
      </w:pPr>
      <w:r w:rsidRPr="004D62D4">
        <w:rPr>
          <w:sz w:val="22"/>
          <w:szCs w:val="22"/>
        </w:rPr>
        <w:t>1.5 any activities allied to those in sub-paragraphs 1.1 – 1.4.</w:t>
      </w:r>
    </w:p>
    <w:p w14:paraId="5492948C" w14:textId="06238EF6" w:rsidR="00C15616" w:rsidRPr="004D62D4" w:rsidRDefault="00C15616" w:rsidP="00BE56EE">
      <w:pPr>
        <w:spacing w:line="360" w:lineRule="auto"/>
        <w:jc w:val="both"/>
        <w:rPr>
          <w:sz w:val="22"/>
          <w:szCs w:val="22"/>
        </w:rPr>
      </w:pPr>
      <w:r w:rsidRPr="004D62D4">
        <w:rPr>
          <w:sz w:val="22"/>
          <w:szCs w:val="22"/>
        </w:rPr>
        <w:t>2. It is declared that all immovable structures on the property are unlawful in that</w:t>
      </w:r>
      <w:r w:rsidR="0014196A">
        <w:rPr>
          <w:sz w:val="22"/>
          <w:szCs w:val="22"/>
        </w:rPr>
        <w:t xml:space="preserve"> </w:t>
      </w:r>
      <w:r w:rsidRPr="004D62D4">
        <w:rPr>
          <w:sz w:val="22"/>
          <w:szCs w:val="22"/>
        </w:rPr>
        <w:t>no building plans have been submitted for those structures.</w:t>
      </w:r>
    </w:p>
    <w:p w14:paraId="56BAEAE9" w14:textId="42D55F0E" w:rsidR="00C15616" w:rsidRPr="004D62D4" w:rsidRDefault="00C15616" w:rsidP="00BE56EE">
      <w:pPr>
        <w:spacing w:line="360" w:lineRule="auto"/>
        <w:jc w:val="both"/>
        <w:rPr>
          <w:sz w:val="22"/>
          <w:szCs w:val="22"/>
        </w:rPr>
      </w:pPr>
      <w:r w:rsidRPr="004D62D4">
        <w:rPr>
          <w:sz w:val="22"/>
          <w:szCs w:val="22"/>
        </w:rPr>
        <w:t>3. It is declared that it is unlawful to dump waste, litter and other items on the</w:t>
      </w:r>
      <w:r w:rsidR="0014196A">
        <w:rPr>
          <w:sz w:val="22"/>
          <w:szCs w:val="22"/>
        </w:rPr>
        <w:t xml:space="preserve"> </w:t>
      </w:r>
      <w:r w:rsidRPr="004D62D4">
        <w:rPr>
          <w:sz w:val="22"/>
          <w:szCs w:val="22"/>
        </w:rPr>
        <w:t>property or to permit such items to be dumped and/or stored at the property.</w:t>
      </w:r>
    </w:p>
    <w:p w14:paraId="0DB21871" w14:textId="6C7BDE25" w:rsidR="00C15616" w:rsidRPr="004D62D4" w:rsidRDefault="00C15616" w:rsidP="00BE56EE">
      <w:pPr>
        <w:spacing w:line="360" w:lineRule="auto"/>
        <w:jc w:val="both"/>
        <w:rPr>
          <w:sz w:val="22"/>
          <w:szCs w:val="22"/>
        </w:rPr>
      </w:pPr>
      <w:r w:rsidRPr="004D62D4">
        <w:rPr>
          <w:sz w:val="22"/>
          <w:szCs w:val="22"/>
        </w:rPr>
        <w:t>4. In respect of all built immovable structures on the property, the first and second respondents are ordered to take the steps envisaged by Section 12 of</w:t>
      </w:r>
      <w:r w:rsidR="0014196A">
        <w:rPr>
          <w:sz w:val="22"/>
          <w:szCs w:val="22"/>
        </w:rPr>
        <w:t xml:space="preserve"> </w:t>
      </w:r>
      <w:r w:rsidRPr="004D62D4">
        <w:rPr>
          <w:sz w:val="22"/>
          <w:szCs w:val="22"/>
        </w:rPr>
        <w:t>the National Building Regulations and Building Standard Act, 1977 namely, to</w:t>
      </w:r>
      <w:r w:rsidR="0014196A">
        <w:rPr>
          <w:sz w:val="22"/>
          <w:szCs w:val="22"/>
        </w:rPr>
        <w:t xml:space="preserve"> </w:t>
      </w:r>
      <w:r w:rsidRPr="004D62D4">
        <w:rPr>
          <w:sz w:val="22"/>
          <w:szCs w:val="22"/>
        </w:rPr>
        <w:t>demolish those built immovable structures within 30 days of the grant of this</w:t>
      </w:r>
      <w:r w:rsidR="0014196A">
        <w:rPr>
          <w:sz w:val="22"/>
          <w:szCs w:val="22"/>
        </w:rPr>
        <w:t xml:space="preserve"> </w:t>
      </w:r>
      <w:r w:rsidRPr="004D62D4">
        <w:rPr>
          <w:sz w:val="22"/>
          <w:szCs w:val="22"/>
        </w:rPr>
        <w:t>order.</w:t>
      </w:r>
    </w:p>
    <w:p w14:paraId="001617DD" w14:textId="62691FA1" w:rsidR="00C15616" w:rsidRPr="004D62D4" w:rsidRDefault="00C15616" w:rsidP="00BE56EE">
      <w:pPr>
        <w:spacing w:line="360" w:lineRule="auto"/>
        <w:jc w:val="both"/>
        <w:rPr>
          <w:sz w:val="22"/>
          <w:szCs w:val="22"/>
        </w:rPr>
      </w:pPr>
      <w:r w:rsidRPr="004D62D4">
        <w:rPr>
          <w:sz w:val="22"/>
          <w:szCs w:val="22"/>
        </w:rPr>
        <w:t>5. In the first and second respondents fall to comply with the order in paragraph</w:t>
      </w:r>
      <w:r w:rsidR="0014196A">
        <w:rPr>
          <w:sz w:val="22"/>
          <w:szCs w:val="22"/>
        </w:rPr>
        <w:t xml:space="preserve"> </w:t>
      </w:r>
      <w:r w:rsidRPr="004D62D4">
        <w:rPr>
          <w:sz w:val="22"/>
          <w:szCs w:val="22"/>
        </w:rPr>
        <w:t>4 above within the specified time period, the applicant is authorised to:</w:t>
      </w:r>
    </w:p>
    <w:p w14:paraId="6A9E3813" w14:textId="77777777" w:rsidR="00C15616" w:rsidRPr="004D62D4" w:rsidRDefault="00C15616" w:rsidP="00BE56EE">
      <w:pPr>
        <w:spacing w:line="360" w:lineRule="auto"/>
        <w:jc w:val="both"/>
        <w:rPr>
          <w:sz w:val="22"/>
          <w:szCs w:val="22"/>
        </w:rPr>
      </w:pPr>
      <w:r w:rsidRPr="004D62D4">
        <w:rPr>
          <w:sz w:val="22"/>
          <w:szCs w:val="22"/>
        </w:rPr>
        <w:lastRenderedPageBreak/>
        <w:t>5.1 enter onto the property;</w:t>
      </w:r>
    </w:p>
    <w:p w14:paraId="52DA12FC" w14:textId="77777777" w:rsidR="00C15616" w:rsidRPr="004D62D4" w:rsidRDefault="00C15616" w:rsidP="00BE56EE">
      <w:pPr>
        <w:spacing w:line="360" w:lineRule="auto"/>
        <w:jc w:val="both"/>
        <w:rPr>
          <w:sz w:val="22"/>
          <w:szCs w:val="22"/>
        </w:rPr>
      </w:pPr>
      <w:r w:rsidRPr="004D62D4">
        <w:rPr>
          <w:sz w:val="22"/>
          <w:szCs w:val="22"/>
        </w:rPr>
        <w:t>5.2 demolish all built immovable structures on the property;</w:t>
      </w:r>
    </w:p>
    <w:p w14:paraId="60479FB7" w14:textId="4CF25AF6" w:rsidR="00C15616" w:rsidRPr="004D62D4" w:rsidRDefault="00C15616" w:rsidP="00BE56EE">
      <w:pPr>
        <w:spacing w:line="360" w:lineRule="auto"/>
        <w:jc w:val="both"/>
        <w:rPr>
          <w:sz w:val="22"/>
          <w:szCs w:val="22"/>
        </w:rPr>
      </w:pPr>
      <w:r w:rsidRPr="004D62D4">
        <w:rPr>
          <w:sz w:val="22"/>
          <w:szCs w:val="22"/>
        </w:rPr>
        <w:t>5.3 claim from the first and second respondents, jointly and severally, the one</w:t>
      </w:r>
      <w:r w:rsidR="0014196A">
        <w:rPr>
          <w:sz w:val="22"/>
          <w:szCs w:val="22"/>
        </w:rPr>
        <w:t xml:space="preserve"> </w:t>
      </w:r>
      <w:r w:rsidRPr="004D62D4">
        <w:rPr>
          <w:sz w:val="22"/>
          <w:szCs w:val="22"/>
        </w:rPr>
        <w:t>paying the other to be absolved, the fair and reasonable costs incurred in</w:t>
      </w:r>
      <w:r w:rsidR="0014196A">
        <w:rPr>
          <w:sz w:val="22"/>
          <w:szCs w:val="22"/>
        </w:rPr>
        <w:t xml:space="preserve"> </w:t>
      </w:r>
      <w:r w:rsidRPr="004D62D4">
        <w:rPr>
          <w:sz w:val="22"/>
          <w:szCs w:val="22"/>
        </w:rPr>
        <w:t>such demolition;</w:t>
      </w:r>
    </w:p>
    <w:p w14:paraId="7DA09AA4" w14:textId="11F388FC" w:rsidR="00C15616" w:rsidRPr="004D62D4" w:rsidRDefault="00C15616" w:rsidP="00BE56EE">
      <w:pPr>
        <w:spacing w:line="360" w:lineRule="auto"/>
        <w:jc w:val="both"/>
        <w:rPr>
          <w:sz w:val="22"/>
          <w:szCs w:val="22"/>
        </w:rPr>
      </w:pPr>
      <w:r w:rsidRPr="004D62D4">
        <w:rPr>
          <w:sz w:val="22"/>
          <w:szCs w:val="22"/>
        </w:rPr>
        <w:t>5.4 set the matter down, on the same papers supplemented as may be</w:t>
      </w:r>
      <w:r w:rsidR="0014196A">
        <w:rPr>
          <w:sz w:val="22"/>
          <w:szCs w:val="22"/>
        </w:rPr>
        <w:t xml:space="preserve"> </w:t>
      </w:r>
      <w:r w:rsidRPr="004D62D4">
        <w:rPr>
          <w:sz w:val="22"/>
          <w:szCs w:val="22"/>
        </w:rPr>
        <w:t>necessary, for a money judgment against the first and second respondents to</w:t>
      </w:r>
      <w:r w:rsidR="0014196A">
        <w:rPr>
          <w:sz w:val="22"/>
          <w:szCs w:val="22"/>
        </w:rPr>
        <w:t xml:space="preserve"> </w:t>
      </w:r>
      <w:r w:rsidRPr="004D62D4">
        <w:rPr>
          <w:sz w:val="22"/>
          <w:szCs w:val="22"/>
        </w:rPr>
        <w:t>recover the co</w:t>
      </w:r>
      <w:r w:rsidR="005C1258">
        <w:rPr>
          <w:sz w:val="22"/>
          <w:szCs w:val="22"/>
        </w:rPr>
        <w:t>s</w:t>
      </w:r>
      <w:r w:rsidRPr="004D62D4">
        <w:rPr>
          <w:sz w:val="22"/>
          <w:szCs w:val="22"/>
        </w:rPr>
        <w:t>ts contemplated in paragraph 5.3 above,</w:t>
      </w:r>
    </w:p>
    <w:p w14:paraId="261D9F07" w14:textId="32EAD307" w:rsidR="00C15616" w:rsidRPr="004D62D4" w:rsidRDefault="00C15616" w:rsidP="00BE56EE">
      <w:pPr>
        <w:spacing w:line="360" w:lineRule="auto"/>
        <w:jc w:val="both"/>
        <w:rPr>
          <w:sz w:val="22"/>
          <w:szCs w:val="22"/>
        </w:rPr>
      </w:pPr>
      <w:r w:rsidRPr="004D62D4">
        <w:rPr>
          <w:sz w:val="22"/>
          <w:szCs w:val="22"/>
        </w:rPr>
        <w:t>6. The respondents are interdicted from conducting the following activities on the</w:t>
      </w:r>
      <w:r w:rsidR="0014196A">
        <w:rPr>
          <w:sz w:val="22"/>
          <w:szCs w:val="22"/>
        </w:rPr>
        <w:t xml:space="preserve"> </w:t>
      </w:r>
      <w:r w:rsidRPr="004D62D4">
        <w:rPr>
          <w:sz w:val="22"/>
          <w:szCs w:val="22"/>
        </w:rPr>
        <w:t>property:</w:t>
      </w:r>
    </w:p>
    <w:p w14:paraId="596A89D6" w14:textId="77777777" w:rsidR="00C15616" w:rsidRPr="004D62D4" w:rsidRDefault="00C15616" w:rsidP="00BE56EE">
      <w:pPr>
        <w:spacing w:line="360" w:lineRule="auto"/>
        <w:jc w:val="both"/>
        <w:rPr>
          <w:sz w:val="22"/>
          <w:szCs w:val="22"/>
        </w:rPr>
      </w:pPr>
      <w:r w:rsidRPr="004D62D4">
        <w:rPr>
          <w:sz w:val="22"/>
          <w:szCs w:val="22"/>
        </w:rPr>
        <w:t>6.1 repairing motor vehicles;</w:t>
      </w:r>
    </w:p>
    <w:p w14:paraId="6736BCB8" w14:textId="77777777" w:rsidR="00C15616" w:rsidRPr="004D62D4" w:rsidRDefault="00C15616" w:rsidP="00BE56EE">
      <w:pPr>
        <w:spacing w:line="360" w:lineRule="auto"/>
        <w:jc w:val="both"/>
        <w:rPr>
          <w:sz w:val="22"/>
          <w:szCs w:val="22"/>
        </w:rPr>
      </w:pPr>
      <w:r w:rsidRPr="004D62D4">
        <w:rPr>
          <w:sz w:val="22"/>
          <w:szCs w:val="22"/>
        </w:rPr>
        <w:t>6.2 servicing motor vehicles;</w:t>
      </w:r>
    </w:p>
    <w:p w14:paraId="39F2C0DA" w14:textId="77777777" w:rsidR="00C15616" w:rsidRPr="004D62D4" w:rsidRDefault="00C15616" w:rsidP="00BE56EE">
      <w:pPr>
        <w:spacing w:line="360" w:lineRule="auto"/>
        <w:jc w:val="both"/>
        <w:rPr>
          <w:sz w:val="22"/>
          <w:szCs w:val="22"/>
        </w:rPr>
      </w:pPr>
      <w:r w:rsidRPr="004D62D4">
        <w:rPr>
          <w:sz w:val="22"/>
          <w:szCs w:val="22"/>
        </w:rPr>
        <w:t>6.3 otherwise attending to work on motor vehicles;</w:t>
      </w:r>
    </w:p>
    <w:p w14:paraId="30DD3527" w14:textId="77777777" w:rsidR="00C15616" w:rsidRPr="004D62D4" w:rsidRDefault="00C15616" w:rsidP="00BE56EE">
      <w:pPr>
        <w:spacing w:line="360" w:lineRule="auto"/>
        <w:jc w:val="both"/>
        <w:rPr>
          <w:sz w:val="22"/>
          <w:szCs w:val="22"/>
        </w:rPr>
      </w:pPr>
      <w:r w:rsidRPr="004D62D4">
        <w:rPr>
          <w:sz w:val="22"/>
          <w:szCs w:val="22"/>
        </w:rPr>
        <w:t>6.4 any activities that result in the discharge of oil onto the property; and</w:t>
      </w:r>
    </w:p>
    <w:p w14:paraId="6BEEB51E" w14:textId="7FDEDDBF" w:rsidR="00C15616" w:rsidRPr="004D62D4" w:rsidRDefault="00C15616" w:rsidP="00BE56EE">
      <w:pPr>
        <w:spacing w:line="360" w:lineRule="auto"/>
        <w:jc w:val="both"/>
        <w:rPr>
          <w:sz w:val="22"/>
          <w:szCs w:val="22"/>
        </w:rPr>
      </w:pPr>
      <w:r w:rsidRPr="004D62D4">
        <w:rPr>
          <w:sz w:val="22"/>
          <w:szCs w:val="22"/>
        </w:rPr>
        <w:t>6.5 any activities allied to those in sub-paragraphs 6.1 – 6.4.</w:t>
      </w:r>
    </w:p>
    <w:p w14:paraId="5603F561" w14:textId="7A7361EC" w:rsidR="00C15616" w:rsidRPr="004D62D4" w:rsidRDefault="00C15616" w:rsidP="00BE56EE">
      <w:pPr>
        <w:spacing w:line="360" w:lineRule="auto"/>
        <w:jc w:val="both"/>
        <w:rPr>
          <w:sz w:val="22"/>
          <w:szCs w:val="22"/>
        </w:rPr>
      </w:pPr>
      <w:r w:rsidRPr="004D62D4">
        <w:rPr>
          <w:sz w:val="22"/>
          <w:szCs w:val="22"/>
        </w:rPr>
        <w:t>7. The first and second respondents are ordered to take all steps necessary to</w:t>
      </w:r>
      <w:r w:rsidR="0014196A">
        <w:rPr>
          <w:sz w:val="22"/>
          <w:szCs w:val="22"/>
        </w:rPr>
        <w:t xml:space="preserve"> </w:t>
      </w:r>
      <w:r w:rsidRPr="004D62D4">
        <w:rPr>
          <w:sz w:val="22"/>
          <w:szCs w:val="22"/>
        </w:rPr>
        <w:t>restore the property to the condition it was in before the illegal activities</w:t>
      </w:r>
      <w:r w:rsidR="0014196A">
        <w:rPr>
          <w:sz w:val="22"/>
          <w:szCs w:val="22"/>
        </w:rPr>
        <w:t xml:space="preserve"> </w:t>
      </w:r>
      <w:r w:rsidRPr="004D62D4">
        <w:rPr>
          <w:sz w:val="22"/>
          <w:szCs w:val="22"/>
        </w:rPr>
        <w:t>commenced at the property and the unlawful structures were erected at the</w:t>
      </w:r>
      <w:r w:rsidR="0014196A">
        <w:rPr>
          <w:sz w:val="22"/>
          <w:szCs w:val="22"/>
        </w:rPr>
        <w:t xml:space="preserve"> </w:t>
      </w:r>
      <w:r w:rsidRPr="004D62D4">
        <w:rPr>
          <w:sz w:val="22"/>
          <w:szCs w:val="22"/>
        </w:rPr>
        <w:t>property, including, but not limited to:</w:t>
      </w:r>
    </w:p>
    <w:p w14:paraId="70E96A72" w14:textId="77777777" w:rsidR="00C15616" w:rsidRPr="004D62D4" w:rsidRDefault="00C15616" w:rsidP="00BE56EE">
      <w:pPr>
        <w:spacing w:line="360" w:lineRule="auto"/>
        <w:jc w:val="both"/>
        <w:rPr>
          <w:sz w:val="22"/>
          <w:szCs w:val="22"/>
        </w:rPr>
      </w:pPr>
      <w:r w:rsidRPr="004D62D4">
        <w:rPr>
          <w:sz w:val="22"/>
          <w:szCs w:val="22"/>
        </w:rPr>
        <w:t>7.1 removing all litter and waste;</w:t>
      </w:r>
    </w:p>
    <w:p w14:paraId="45A579F2" w14:textId="77777777" w:rsidR="00C15616" w:rsidRPr="004D62D4" w:rsidRDefault="00C15616" w:rsidP="00BE56EE">
      <w:pPr>
        <w:spacing w:line="360" w:lineRule="auto"/>
        <w:jc w:val="both"/>
        <w:rPr>
          <w:sz w:val="22"/>
          <w:szCs w:val="22"/>
        </w:rPr>
      </w:pPr>
      <w:r w:rsidRPr="004D62D4">
        <w:rPr>
          <w:sz w:val="22"/>
          <w:szCs w:val="22"/>
        </w:rPr>
        <w:t>7.2 removing all motor vehicles and vehicle parts;</w:t>
      </w:r>
    </w:p>
    <w:p w14:paraId="78440D5B" w14:textId="77777777" w:rsidR="00C15616" w:rsidRPr="004D62D4" w:rsidRDefault="00C15616" w:rsidP="00BE56EE">
      <w:pPr>
        <w:spacing w:line="360" w:lineRule="auto"/>
        <w:jc w:val="both"/>
        <w:rPr>
          <w:sz w:val="22"/>
          <w:szCs w:val="22"/>
        </w:rPr>
      </w:pPr>
      <w:r w:rsidRPr="004D62D4">
        <w:rPr>
          <w:sz w:val="22"/>
          <w:szCs w:val="22"/>
        </w:rPr>
        <w:t>7.3 attending to clean up and remedy all oil spillages and related environmental</w:t>
      </w:r>
    </w:p>
    <w:p w14:paraId="5487F604" w14:textId="77777777" w:rsidR="00965D74" w:rsidRDefault="00C15616" w:rsidP="00BE56EE">
      <w:pPr>
        <w:spacing w:line="360" w:lineRule="auto"/>
        <w:jc w:val="both"/>
        <w:rPr>
          <w:sz w:val="22"/>
          <w:szCs w:val="22"/>
        </w:rPr>
      </w:pPr>
      <w:r w:rsidRPr="004D62D4">
        <w:rPr>
          <w:sz w:val="22"/>
          <w:szCs w:val="22"/>
        </w:rPr>
        <w:t>pollution on the property;</w:t>
      </w:r>
      <w:r w:rsidR="00965D74">
        <w:rPr>
          <w:sz w:val="22"/>
          <w:szCs w:val="22"/>
        </w:rPr>
        <w:t xml:space="preserve"> </w:t>
      </w:r>
    </w:p>
    <w:p w14:paraId="0363867B" w14:textId="3957AE1A" w:rsidR="00C15616" w:rsidRPr="004D62D4" w:rsidRDefault="00C15616" w:rsidP="00BE56EE">
      <w:pPr>
        <w:spacing w:line="360" w:lineRule="auto"/>
        <w:jc w:val="both"/>
        <w:rPr>
          <w:sz w:val="22"/>
          <w:szCs w:val="22"/>
        </w:rPr>
      </w:pPr>
      <w:r w:rsidRPr="004D62D4">
        <w:rPr>
          <w:sz w:val="22"/>
          <w:szCs w:val="22"/>
        </w:rPr>
        <w:t>7.4 report to the applicant in writing on what steps it has taken pursuant to this</w:t>
      </w:r>
      <w:r w:rsidR="00965D74">
        <w:rPr>
          <w:sz w:val="22"/>
          <w:szCs w:val="22"/>
        </w:rPr>
        <w:t xml:space="preserve"> </w:t>
      </w:r>
      <w:r w:rsidRPr="004D62D4">
        <w:rPr>
          <w:sz w:val="22"/>
          <w:szCs w:val="22"/>
        </w:rPr>
        <w:t>order</w:t>
      </w:r>
      <w:r w:rsidR="00965D74">
        <w:rPr>
          <w:sz w:val="22"/>
          <w:szCs w:val="22"/>
        </w:rPr>
        <w:t xml:space="preserve"> </w:t>
      </w:r>
      <w:r w:rsidRPr="004D62D4">
        <w:rPr>
          <w:sz w:val="22"/>
          <w:szCs w:val="22"/>
        </w:rPr>
        <w:t>within 30 calendar days of the grant of this order.</w:t>
      </w:r>
    </w:p>
    <w:p w14:paraId="041B96E0" w14:textId="2C93895B" w:rsidR="00C15616" w:rsidRPr="004D62D4" w:rsidRDefault="00C15616" w:rsidP="00BE56EE">
      <w:pPr>
        <w:spacing w:line="360" w:lineRule="auto"/>
        <w:jc w:val="both"/>
        <w:rPr>
          <w:sz w:val="22"/>
          <w:szCs w:val="22"/>
        </w:rPr>
      </w:pPr>
      <w:r w:rsidRPr="004D62D4">
        <w:rPr>
          <w:sz w:val="22"/>
          <w:szCs w:val="22"/>
        </w:rPr>
        <w:t>8. If the first and second respondents fail to comply with the order in paragraph 7</w:t>
      </w:r>
      <w:r w:rsidR="00965D74">
        <w:rPr>
          <w:sz w:val="22"/>
          <w:szCs w:val="22"/>
        </w:rPr>
        <w:t xml:space="preserve"> </w:t>
      </w:r>
      <w:r w:rsidRPr="004D62D4">
        <w:rPr>
          <w:sz w:val="22"/>
          <w:szCs w:val="22"/>
        </w:rPr>
        <w:t>above to the reasonable satisfaction of the applicant, the applicant is</w:t>
      </w:r>
      <w:r w:rsidR="00965D74">
        <w:rPr>
          <w:sz w:val="22"/>
          <w:szCs w:val="22"/>
        </w:rPr>
        <w:t xml:space="preserve"> </w:t>
      </w:r>
      <w:r w:rsidRPr="004D62D4">
        <w:rPr>
          <w:sz w:val="22"/>
          <w:szCs w:val="22"/>
        </w:rPr>
        <w:t>authorised to:</w:t>
      </w:r>
    </w:p>
    <w:p w14:paraId="3177C3E7" w14:textId="77777777" w:rsidR="00C15616" w:rsidRPr="004D62D4" w:rsidRDefault="00C15616" w:rsidP="00BE56EE">
      <w:pPr>
        <w:spacing w:line="360" w:lineRule="auto"/>
        <w:jc w:val="both"/>
        <w:rPr>
          <w:sz w:val="22"/>
          <w:szCs w:val="22"/>
        </w:rPr>
      </w:pPr>
      <w:r w:rsidRPr="004D62D4">
        <w:rPr>
          <w:sz w:val="22"/>
          <w:szCs w:val="22"/>
        </w:rPr>
        <w:t>8.1 enter onto the property;</w:t>
      </w:r>
    </w:p>
    <w:p w14:paraId="5D98BCB2" w14:textId="78E72B49" w:rsidR="00C15616" w:rsidRPr="004D62D4" w:rsidRDefault="00C15616" w:rsidP="00BE56EE">
      <w:pPr>
        <w:spacing w:line="360" w:lineRule="auto"/>
        <w:jc w:val="both"/>
        <w:rPr>
          <w:sz w:val="22"/>
          <w:szCs w:val="22"/>
        </w:rPr>
      </w:pPr>
      <w:r w:rsidRPr="004D62D4">
        <w:rPr>
          <w:sz w:val="22"/>
          <w:szCs w:val="22"/>
        </w:rPr>
        <w:t>8.2 attend to the remediation work outlined in paragraph 7 above or any further</w:t>
      </w:r>
      <w:r w:rsidR="00965D74">
        <w:rPr>
          <w:sz w:val="22"/>
          <w:szCs w:val="22"/>
        </w:rPr>
        <w:t xml:space="preserve"> </w:t>
      </w:r>
      <w:r w:rsidRPr="004D62D4">
        <w:rPr>
          <w:sz w:val="22"/>
          <w:szCs w:val="22"/>
        </w:rPr>
        <w:t>remediation work reasonably required;</w:t>
      </w:r>
    </w:p>
    <w:p w14:paraId="7D3AB1B2" w14:textId="60FDBC09" w:rsidR="00C15616" w:rsidRPr="004D62D4" w:rsidRDefault="00C15616" w:rsidP="00BE56EE">
      <w:pPr>
        <w:spacing w:line="360" w:lineRule="auto"/>
        <w:jc w:val="both"/>
        <w:rPr>
          <w:sz w:val="22"/>
          <w:szCs w:val="22"/>
        </w:rPr>
      </w:pPr>
      <w:r w:rsidRPr="004D62D4">
        <w:rPr>
          <w:sz w:val="22"/>
          <w:szCs w:val="22"/>
        </w:rPr>
        <w:t>8.3 claim from the first and second respondents, jointly and severally, the one</w:t>
      </w:r>
      <w:r w:rsidR="00965D74">
        <w:rPr>
          <w:sz w:val="22"/>
          <w:szCs w:val="22"/>
        </w:rPr>
        <w:t xml:space="preserve"> </w:t>
      </w:r>
      <w:r w:rsidRPr="004D62D4">
        <w:rPr>
          <w:sz w:val="22"/>
          <w:szCs w:val="22"/>
        </w:rPr>
        <w:t>paying the other to be absolved, the fair and reasonable costs incurred in</w:t>
      </w:r>
      <w:r w:rsidR="00965D74">
        <w:rPr>
          <w:sz w:val="22"/>
          <w:szCs w:val="22"/>
        </w:rPr>
        <w:t xml:space="preserve"> </w:t>
      </w:r>
      <w:r w:rsidRPr="004D62D4">
        <w:rPr>
          <w:sz w:val="22"/>
          <w:szCs w:val="22"/>
        </w:rPr>
        <w:t>effecting such remediation;</w:t>
      </w:r>
    </w:p>
    <w:p w14:paraId="7432D784" w14:textId="46DAE385" w:rsidR="00C15616" w:rsidRPr="004D62D4" w:rsidRDefault="00C15616" w:rsidP="00BE56EE">
      <w:pPr>
        <w:spacing w:line="360" w:lineRule="auto"/>
        <w:jc w:val="both"/>
        <w:rPr>
          <w:sz w:val="22"/>
          <w:szCs w:val="22"/>
        </w:rPr>
      </w:pPr>
      <w:r w:rsidRPr="004D62D4">
        <w:rPr>
          <w:sz w:val="22"/>
          <w:szCs w:val="22"/>
        </w:rPr>
        <w:t>8.4 set the matter down, on the same papers supplemented as may be</w:t>
      </w:r>
      <w:r w:rsidR="00F83B79">
        <w:rPr>
          <w:sz w:val="22"/>
          <w:szCs w:val="22"/>
        </w:rPr>
        <w:t xml:space="preserve"> </w:t>
      </w:r>
      <w:r w:rsidRPr="004D62D4">
        <w:rPr>
          <w:sz w:val="22"/>
          <w:szCs w:val="22"/>
        </w:rPr>
        <w:t>necessary, for a money judgment against the first and second respondents to</w:t>
      </w:r>
      <w:r w:rsidR="00F83B79">
        <w:rPr>
          <w:sz w:val="22"/>
          <w:szCs w:val="22"/>
        </w:rPr>
        <w:t xml:space="preserve"> </w:t>
      </w:r>
      <w:r w:rsidRPr="004D62D4">
        <w:rPr>
          <w:sz w:val="22"/>
          <w:szCs w:val="22"/>
        </w:rPr>
        <w:t>recover the co</w:t>
      </w:r>
      <w:r w:rsidR="005C1258">
        <w:rPr>
          <w:sz w:val="22"/>
          <w:szCs w:val="22"/>
        </w:rPr>
        <w:t>s</w:t>
      </w:r>
      <w:r w:rsidRPr="004D62D4">
        <w:rPr>
          <w:sz w:val="22"/>
          <w:szCs w:val="22"/>
        </w:rPr>
        <w:t>ts contemplated in paragraph 8.3 above.</w:t>
      </w:r>
    </w:p>
    <w:p w14:paraId="2A3F5F2F" w14:textId="0B39116E" w:rsidR="00C15616" w:rsidRPr="004D62D4" w:rsidRDefault="00C15616" w:rsidP="00BE56EE">
      <w:pPr>
        <w:spacing w:line="360" w:lineRule="auto"/>
        <w:jc w:val="both"/>
        <w:rPr>
          <w:sz w:val="22"/>
          <w:szCs w:val="22"/>
        </w:rPr>
      </w:pPr>
      <w:r w:rsidRPr="004D62D4">
        <w:rPr>
          <w:sz w:val="22"/>
          <w:szCs w:val="22"/>
        </w:rPr>
        <w:t>9. The first and second respondents are ordered to take all steps reasonably</w:t>
      </w:r>
      <w:r w:rsidR="00F83B79">
        <w:rPr>
          <w:sz w:val="22"/>
          <w:szCs w:val="22"/>
        </w:rPr>
        <w:t xml:space="preserve"> </w:t>
      </w:r>
      <w:r w:rsidRPr="004D62D4">
        <w:rPr>
          <w:sz w:val="22"/>
          <w:szCs w:val="22"/>
        </w:rPr>
        <w:t>necessary to prevent the property being used for the purposes in paragraphs</w:t>
      </w:r>
      <w:r w:rsidR="00F83B79">
        <w:rPr>
          <w:sz w:val="22"/>
          <w:szCs w:val="22"/>
        </w:rPr>
        <w:t xml:space="preserve"> </w:t>
      </w:r>
      <w:r w:rsidRPr="004D62D4">
        <w:rPr>
          <w:sz w:val="22"/>
          <w:szCs w:val="22"/>
        </w:rPr>
        <w:t xml:space="preserve">1.1 – 1.5 above and to prevent the </w:t>
      </w:r>
      <w:r w:rsidRPr="004D62D4">
        <w:rPr>
          <w:sz w:val="22"/>
          <w:szCs w:val="22"/>
        </w:rPr>
        <w:lastRenderedPageBreak/>
        <w:t>unlawful erection of structures and / or</w:t>
      </w:r>
      <w:r w:rsidR="00F83B79">
        <w:rPr>
          <w:sz w:val="22"/>
          <w:szCs w:val="22"/>
        </w:rPr>
        <w:t xml:space="preserve"> </w:t>
      </w:r>
      <w:r w:rsidRPr="004D62D4">
        <w:rPr>
          <w:sz w:val="22"/>
          <w:szCs w:val="22"/>
        </w:rPr>
        <w:t>buildings on the property, which steps must include fencing the property or</w:t>
      </w:r>
      <w:r w:rsidR="00F83B79">
        <w:rPr>
          <w:sz w:val="22"/>
          <w:szCs w:val="22"/>
        </w:rPr>
        <w:t xml:space="preserve"> </w:t>
      </w:r>
      <w:r w:rsidRPr="004D62D4">
        <w:rPr>
          <w:sz w:val="22"/>
          <w:szCs w:val="22"/>
        </w:rPr>
        <w:t>taking other steps to ensure vagrants and other persons cannot readily</w:t>
      </w:r>
      <w:r w:rsidR="00CD7C1E">
        <w:rPr>
          <w:sz w:val="22"/>
          <w:szCs w:val="22"/>
        </w:rPr>
        <w:t xml:space="preserve"> </w:t>
      </w:r>
      <w:r w:rsidRPr="004D62D4">
        <w:rPr>
          <w:sz w:val="22"/>
          <w:szCs w:val="22"/>
        </w:rPr>
        <w:t>access the property.</w:t>
      </w:r>
    </w:p>
    <w:p w14:paraId="7679B3EE" w14:textId="29E32C7C" w:rsidR="00C15616" w:rsidRPr="004D62D4" w:rsidRDefault="00C15616" w:rsidP="00BE56EE">
      <w:pPr>
        <w:spacing w:line="360" w:lineRule="auto"/>
        <w:jc w:val="both"/>
        <w:rPr>
          <w:sz w:val="22"/>
          <w:szCs w:val="22"/>
        </w:rPr>
      </w:pPr>
      <w:r w:rsidRPr="004D62D4">
        <w:rPr>
          <w:sz w:val="22"/>
          <w:szCs w:val="22"/>
        </w:rPr>
        <w:t>10. Subject to paragraph 11 below, all persons using or occupying the property</w:t>
      </w:r>
      <w:r w:rsidR="00CD7C1E">
        <w:rPr>
          <w:sz w:val="22"/>
          <w:szCs w:val="22"/>
        </w:rPr>
        <w:t xml:space="preserve"> </w:t>
      </w:r>
      <w:r w:rsidRPr="004D62D4">
        <w:rPr>
          <w:sz w:val="22"/>
          <w:szCs w:val="22"/>
        </w:rPr>
        <w:t>for the purposes set out in paragraphs 1.1 to 1.5 are ordered to vacate the</w:t>
      </w:r>
      <w:r w:rsidR="00CD7C1E">
        <w:rPr>
          <w:sz w:val="22"/>
          <w:szCs w:val="22"/>
        </w:rPr>
        <w:t xml:space="preserve"> </w:t>
      </w:r>
      <w:r w:rsidRPr="004D62D4">
        <w:rPr>
          <w:sz w:val="22"/>
          <w:szCs w:val="22"/>
        </w:rPr>
        <w:t>property within 14 calendar days of service of this order.</w:t>
      </w:r>
    </w:p>
    <w:p w14:paraId="03CD825D" w14:textId="5273F3B8" w:rsidR="00C15616" w:rsidRPr="004D62D4" w:rsidRDefault="00C15616" w:rsidP="00BE56EE">
      <w:pPr>
        <w:spacing w:line="360" w:lineRule="auto"/>
        <w:jc w:val="both"/>
        <w:rPr>
          <w:sz w:val="22"/>
          <w:szCs w:val="22"/>
        </w:rPr>
      </w:pPr>
      <w:r w:rsidRPr="004D62D4">
        <w:rPr>
          <w:sz w:val="22"/>
          <w:szCs w:val="22"/>
        </w:rPr>
        <w:t>11. Service on the fourth respondent shall be by publishing this order in English</w:t>
      </w:r>
      <w:r w:rsidR="00CD7C1E">
        <w:rPr>
          <w:sz w:val="22"/>
          <w:szCs w:val="22"/>
        </w:rPr>
        <w:t xml:space="preserve"> </w:t>
      </w:r>
      <w:r w:rsidRPr="004D62D4">
        <w:rPr>
          <w:sz w:val="22"/>
          <w:szCs w:val="22"/>
        </w:rPr>
        <w:t>and Isizulu in a newspaper circulating in the area of the property and by</w:t>
      </w:r>
      <w:r w:rsidR="00CD7C1E">
        <w:rPr>
          <w:sz w:val="22"/>
          <w:szCs w:val="22"/>
        </w:rPr>
        <w:t xml:space="preserve"> </w:t>
      </w:r>
      <w:r w:rsidRPr="004D62D4">
        <w:rPr>
          <w:sz w:val="22"/>
          <w:szCs w:val="22"/>
        </w:rPr>
        <w:t>placing a copy of this order on a structure on the property and the 14 days</w:t>
      </w:r>
      <w:r w:rsidR="00CD7C1E">
        <w:rPr>
          <w:sz w:val="22"/>
          <w:szCs w:val="22"/>
        </w:rPr>
        <w:t xml:space="preserve"> </w:t>
      </w:r>
      <w:r w:rsidRPr="004D62D4">
        <w:rPr>
          <w:sz w:val="22"/>
          <w:szCs w:val="22"/>
        </w:rPr>
        <w:t>shall run from the date of publication in the newspaper or placing on the</w:t>
      </w:r>
      <w:r w:rsidR="00CD7C1E">
        <w:rPr>
          <w:sz w:val="22"/>
          <w:szCs w:val="22"/>
        </w:rPr>
        <w:t xml:space="preserve"> </w:t>
      </w:r>
      <w:r w:rsidRPr="004D62D4">
        <w:rPr>
          <w:sz w:val="22"/>
          <w:szCs w:val="22"/>
        </w:rPr>
        <w:t>structure, whichever is later.</w:t>
      </w:r>
    </w:p>
    <w:p w14:paraId="30603AAA" w14:textId="2CAA84A3" w:rsidR="00C15616" w:rsidRPr="004D62D4" w:rsidRDefault="00C15616" w:rsidP="00BE56EE">
      <w:pPr>
        <w:spacing w:line="360" w:lineRule="auto"/>
        <w:jc w:val="both"/>
        <w:rPr>
          <w:sz w:val="22"/>
          <w:szCs w:val="22"/>
        </w:rPr>
      </w:pPr>
      <w:r w:rsidRPr="004D62D4">
        <w:rPr>
          <w:sz w:val="22"/>
          <w:szCs w:val="22"/>
        </w:rPr>
        <w:t>12. The removal forthwith of any vehicles parked on a public road, which in the</w:t>
      </w:r>
      <w:r w:rsidR="00CD7C1E">
        <w:rPr>
          <w:sz w:val="22"/>
          <w:szCs w:val="22"/>
        </w:rPr>
        <w:t xml:space="preserve"> </w:t>
      </w:r>
      <w:r w:rsidRPr="004D62D4">
        <w:rPr>
          <w:sz w:val="22"/>
          <w:szCs w:val="22"/>
        </w:rPr>
        <w:t xml:space="preserve">opinion of </w:t>
      </w:r>
      <w:r w:rsidR="003F2859">
        <w:rPr>
          <w:sz w:val="22"/>
          <w:szCs w:val="22"/>
        </w:rPr>
        <w:t xml:space="preserve">a </w:t>
      </w:r>
      <w:r w:rsidRPr="004D62D4">
        <w:rPr>
          <w:sz w:val="22"/>
          <w:szCs w:val="22"/>
        </w:rPr>
        <w:t xml:space="preserve">traffic officer referred to in the Road </w:t>
      </w:r>
      <w:r w:rsidR="00DB232F">
        <w:rPr>
          <w:sz w:val="22"/>
          <w:szCs w:val="22"/>
        </w:rPr>
        <w:t>T</w:t>
      </w:r>
      <w:r w:rsidRPr="004D62D4">
        <w:rPr>
          <w:sz w:val="22"/>
          <w:szCs w:val="22"/>
        </w:rPr>
        <w:t>raffic Act, is likely to cause</w:t>
      </w:r>
      <w:r w:rsidR="00CD7C1E">
        <w:rPr>
          <w:sz w:val="22"/>
          <w:szCs w:val="22"/>
        </w:rPr>
        <w:t xml:space="preserve"> </w:t>
      </w:r>
      <w:r w:rsidRPr="004D62D4">
        <w:rPr>
          <w:sz w:val="22"/>
          <w:szCs w:val="22"/>
        </w:rPr>
        <w:t>danger or obstruction to other traffic</w:t>
      </w:r>
      <w:r w:rsidR="00C47641">
        <w:rPr>
          <w:sz w:val="22"/>
          <w:szCs w:val="22"/>
        </w:rPr>
        <w:t xml:space="preserve"> </w:t>
      </w:r>
      <w:r w:rsidRPr="004D62D4">
        <w:rPr>
          <w:sz w:val="22"/>
          <w:szCs w:val="22"/>
        </w:rPr>
        <w:t>on such public road.</w:t>
      </w:r>
    </w:p>
    <w:p w14:paraId="40419557" w14:textId="23557AB5" w:rsidR="00C15616" w:rsidRPr="004D62D4" w:rsidRDefault="00C15616" w:rsidP="00BE56EE">
      <w:pPr>
        <w:spacing w:line="360" w:lineRule="auto"/>
        <w:jc w:val="both"/>
        <w:rPr>
          <w:sz w:val="22"/>
          <w:szCs w:val="22"/>
        </w:rPr>
      </w:pPr>
      <w:r w:rsidRPr="004D62D4">
        <w:rPr>
          <w:sz w:val="22"/>
          <w:szCs w:val="22"/>
        </w:rPr>
        <w:t>13. The first and second respondents, and any other respondent opposing the</w:t>
      </w:r>
      <w:r w:rsidR="00005A48">
        <w:rPr>
          <w:sz w:val="22"/>
          <w:szCs w:val="22"/>
        </w:rPr>
        <w:t xml:space="preserve"> </w:t>
      </w:r>
      <w:r w:rsidRPr="004D62D4">
        <w:rPr>
          <w:sz w:val="22"/>
          <w:szCs w:val="22"/>
        </w:rPr>
        <w:t>relief sought, are ordered to pay the costs of the application, jointly and</w:t>
      </w:r>
      <w:r w:rsidR="00005A48">
        <w:rPr>
          <w:sz w:val="22"/>
          <w:szCs w:val="22"/>
        </w:rPr>
        <w:t xml:space="preserve"> </w:t>
      </w:r>
      <w:r w:rsidRPr="004D62D4">
        <w:rPr>
          <w:sz w:val="22"/>
          <w:szCs w:val="22"/>
        </w:rPr>
        <w:t xml:space="preserve">severally, the one paying the other to be absolved, such costs </w:t>
      </w:r>
      <w:r w:rsidR="003F2859">
        <w:rPr>
          <w:sz w:val="22"/>
          <w:szCs w:val="22"/>
        </w:rPr>
        <w:t xml:space="preserve">to </w:t>
      </w:r>
      <w:r w:rsidRPr="004D62D4">
        <w:rPr>
          <w:sz w:val="22"/>
          <w:szCs w:val="22"/>
        </w:rPr>
        <w:t>include the</w:t>
      </w:r>
      <w:r w:rsidR="00005A48">
        <w:rPr>
          <w:sz w:val="22"/>
          <w:szCs w:val="22"/>
        </w:rPr>
        <w:t xml:space="preserve"> </w:t>
      </w:r>
      <w:r w:rsidRPr="004D62D4">
        <w:rPr>
          <w:sz w:val="22"/>
          <w:szCs w:val="22"/>
        </w:rPr>
        <w:t>costs incurred by the applicant in procuring the reports of Mr Bundy and Mr</w:t>
      </w:r>
      <w:r w:rsidR="00005A48">
        <w:rPr>
          <w:sz w:val="22"/>
          <w:szCs w:val="22"/>
        </w:rPr>
        <w:t xml:space="preserve"> </w:t>
      </w:r>
      <w:r w:rsidRPr="004D62D4">
        <w:rPr>
          <w:sz w:val="22"/>
          <w:szCs w:val="22"/>
        </w:rPr>
        <w:t>Mendes as set out in the founding affidavit.</w:t>
      </w:r>
    </w:p>
    <w:p w14:paraId="23E09C9A" w14:textId="7C125981" w:rsidR="0089650E" w:rsidRPr="004D62D4" w:rsidRDefault="00C15616" w:rsidP="00BE56EE">
      <w:pPr>
        <w:spacing w:line="360" w:lineRule="auto"/>
        <w:jc w:val="both"/>
        <w:rPr>
          <w:sz w:val="22"/>
          <w:szCs w:val="22"/>
        </w:rPr>
      </w:pPr>
      <w:r w:rsidRPr="004D62D4">
        <w:rPr>
          <w:sz w:val="22"/>
          <w:szCs w:val="22"/>
        </w:rPr>
        <w:t>14. Such further and/or alternative relief as this Honourable Court may deem</w:t>
      </w:r>
      <w:r w:rsidR="00005A48">
        <w:rPr>
          <w:sz w:val="22"/>
          <w:szCs w:val="22"/>
        </w:rPr>
        <w:t xml:space="preserve"> </w:t>
      </w:r>
      <w:r w:rsidRPr="004D62D4">
        <w:rPr>
          <w:sz w:val="22"/>
          <w:szCs w:val="22"/>
        </w:rPr>
        <w:t>appropriate.</w:t>
      </w:r>
      <w:r w:rsidR="00005A48">
        <w:rPr>
          <w:sz w:val="22"/>
          <w:szCs w:val="22"/>
        </w:rPr>
        <w:t>’</w:t>
      </w:r>
    </w:p>
    <w:p w14:paraId="7043C5A7" w14:textId="36A32F15" w:rsidR="0089650E" w:rsidRPr="00BE56EE" w:rsidRDefault="0089650E" w:rsidP="00BE56EE">
      <w:pPr>
        <w:spacing w:line="360" w:lineRule="auto"/>
        <w:jc w:val="both"/>
        <w:rPr>
          <w:szCs w:val="22"/>
        </w:rPr>
      </w:pPr>
    </w:p>
    <w:p w14:paraId="1DE19AAB" w14:textId="780AA726" w:rsidR="00AA4B22" w:rsidRPr="005274F7" w:rsidRDefault="00C47DEB" w:rsidP="00C47DEB">
      <w:pPr>
        <w:spacing w:line="360" w:lineRule="auto"/>
        <w:jc w:val="both"/>
        <w:rPr>
          <w:szCs w:val="24"/>
          <w:lang w:val="en-US"/>
        </w:rPr>
      </w:pPr>
      <w:r w:rsidRPr="005274F7">
        <w:rPr>
          <w:szCs w:val="24"/>
          <w:lang w:val="en-US"/>
        </w:rPr>
        <w:t>[5]</w:t>
      </w:r>
      <w:r w:rsidRPr="005274F7">
        <w:rPr>
          <w:szCs w:val="24"/>
          <w:lang w:val="en-US"/>
        </w:rPr>
        <w:tab/>
      </w:r>
      <w:r w:rsidR="008F38AB">
        <w:t>On 1 October 2020 an order was granted with</w:t>
      </w:r>
      <w:r w:rsidR="00654DD7">
        <w:t xml:space="preserve"> the </w:t>
      </w:r>
      <w:r w:rsidR="005C1258">
        <w:t xml:space="preserve">approval </w:t>
      </w:r>
      <w:r w:rsidR="00654DD7">
        <w:t xml:space="preserve">of the </w:t>
      </w:r>
      <w:r w:rsidR="008F38AB">
        <w:t>first and second respondents</w:t>
      </w:r>
      <w:r w:rsidR="000D3913">
        <w:t xml:space="preserve"> </w:t>
      </w:r>
      <w:r w:rsidR="008F38AB">
        <w:t xml:space="preserve">against the </w:t>
      </w:r>
      <w:r w:rsidR="000D3913">
        <w:t xml:space="preserve">third and fourth </w:t>
      </w:r>
      <w:r w:rsidR="008F38AB" w:rsidRPr="006A7CC3">
        <w:rPr>
          <w:lang w:val="en-US"/>
        </w:rPr>
        <w:t>respondents</w:t>
      </w:r>
      <w:r w:rsidR="00AA4B22" w:rsidRPr="006A7CC3">
        <w:rPr>
          <w:lang w:val="en-US"/>
        </w:rPr>
        <w:t xml:space="preserve">, </w:t>
      </w:r>
      <w:r w:rsidR="009358BE" w:rsidRPr="006A7CC3">
        <w:rPr>
          <w:lang w:val="en-US"/>
        </w:rPr>
        <w:t>which</w:t>
      </w:r>
      <w:r w:rsidR="000D7226">
        <w:rPr>
          <w:lang w:val="en-US"/>
        </w:rPr>
        <w:t xml:space="preserve"> order</w:t>
      </w:r>
      <w:r w:rsidR="00E44F79">
        <w:rPr>
          <w:lang w:val="en-US"/>
        </w:rPr>
        <w:t>:</w:t>
      </w:r>
      <w:r w:rsidR="009358BE" w:rsidRPr="006A7CC3">
        <w:rPr>
          <w:lang w:val="en-US"/>
        </w:rPr>
        <w:t xml:space="preserve"> identified </w:t>
      </w:r>
      <w:r w:rsidR="00B626B0" w:rsidRPr="006A7CC3">
        <w:rPr>
          <w:lang w:val="en-US"/>
        </w:rPr>
        <w:t xml:space="preserve">twenty four </w:t>
      </w:r>
      <w:r w:rsidR="006321B9" w:rsidRPr="006A7CC3">
        <w:rPr>
          <w:lang w:val="en-US"/>
        </w:rPr>
        <w:t xml:space="preserve">of the unlawful occupiers by name and joined them as </w:t>
      </w:r>
      <w:r w:rsidR="005C1258">
        <w:rPr>
          <w:lang w:val="en-US"/>
        </w:rPr>
        <w:t xml:space="preserve">the </w:t>
      </w:r>
      <w:r w:rsidR="00B626B0" w:rsidRPr="006A7CC3">
        <w:rPr>
          <w:lang w:val="en-US"/>
        </w:rPr>
        <w:t xml:space="preserve">fifth to </w:t>
      </w:r>
      <w:r w:rsidR="00596F3E" w:rsidRPr="006A7CC3">
        <w:rPr>
          <w:lang w:val="en-US"/>
        </w:rPr>
        <w:t>twenty-eighth respondents</w:t>
      </w:r>
      <w:r w:rsidR="00B968A0">
        <w:rPr>
          <w:lang w:val="en-US"/>
        </w:rPr>
        <w:t xml:space="preserve"> to the application</w:t>
      </w:r>
      <w:r w:rsidR="00E44F79">
        <w:rPr>
          <w:lang w:val="en-US"/>
        </w:rPr>
        <w:t>;</w:t>
      </w:r>
      <w:r w:rsidR="00596F3E" w:rsidRPr="006A7CC3">
        <w:rPr>
          <w:lang w:val="en-US"/>
        </w:rPr>
        <w:t xml:space="preserve"> </w:t>
      </w:r>
      <w:r w:rsidR="00B6014C" w:rsidRPr="006A7CC3">
        <w:rPr>
          <w:lang w:val="en-US"/>
        </w:rPr>
        <w:t xml:space="preserve">granted </w:t>
      </w:r>
      <w:r w:rsidR="000D7226">
        <w:rPr>
          <w:lang w:val="en-US"/>
        </w:rPr>
        <w:t xml:space="preserve">the relief in </w:t>
      </w:r>
      <w:r w:rsidR="000D7226" w:rsidRPr="005274F7">
        <w:rPr>
          <w:szCs w:val="24"/>
          <w:lang w:val="en-US"/>
        </w:rPr>
        <w:t>p</w:t>
      </w:r>
      <w:r w:rsidR="000D7226">
        <w:rPr>
          <w:szCs w:val="24"/>
          <w:lang w:val="en-US"/>
        </w:rPr>
        <w:t xml:space="preserve">aragraphs </w:t>
      </w:r>
      <w:r w:rsidR="000D7226" w:rsidRPr="005274F7">
        <w:rPr>
          <w:szCs w:val="24"/>
          <w:lang w:val="en-US"/>
        </w:rPr>
        <w:t xml:space="preserve">1, 3, 6, 10, 11 and 12 of the </w:t>
      </w:r>
      <w:r w:rsidR="000D7226">
        <w:rPr>
          <w:szCs w:val="24"/>
          <w:lang w:val="en-US"/>
        </w:rPr>
        <w:t>n</w:t>
      </w:r>
      <w:r w:rsidR="000D7226" w:rsidRPr="005274F7">
        <w:rPr>
          <w:szCs w:val="24"/>
          <w:lang w:val="en-US"/>
        </w:rPr>
        <w:t xml:space="preserve">otice of </w:t>
      </w:r>
      <w:r w:rsidR="000D7226">
        <w:rPr>
          <w:szCs w:val="24"/>
          <w:lang w:val="en-US"/>
        </w:rPr>
        <w:t>m</w:t>
      </w:r>
      <w:r w:rsidR="000D7226" w:rsidRPr="005274F7">
        <w:rPr>
          <w:szCs w:val="24"/>
          <w:lang w:val="en-US"/>
        </w:rPr>
        <w:t>otion</w:t>
      </w:r>
      <w:r w:rsidR="000D7226" w:rsidRPr="006A7CC3">
        <w:rPr>
          <w:lang w:val="en-US"/>
        </w:rPr>
        <w:t xml:space="preserve"> </w:t>
      </w:r>
      <w:r w:rsidR="00B6014C" w:rsidRPr="006A7CC3">
        <w:rPr>
          <w:lang w:val="en-US"/>
        </w:rPr>
        <w:t xml:space="preserve">against the </w:t>
      </w:r>
      <w:r w:rsidR="00706F1E" w:rsidRPr="006A7CC3">
        <w:rPr>
          <w:lang w:val="en-US"/>
        </w:rPr>
        <w:t xml:space="preserve">third to twenty eighth </w:t>
      </w:r>
      <w:r w:rsidR="00706F1E" w:rsidRPr="005274F7">
        <w:rPr>
          <w:szCs w:val="24"/>
          <w:lang w:val="en-US"/>
        </w:rPr>
        <w:t>respondents</w:t>
      </w:r>
      <w:r w:rsidR="00E9248C" w:rsidRPr="005274F7">
        <w:rPr>
          <w:szCs w:val="24"/>
          <w:lang w:val="en-US"/>
        </w:rPr>
        <w:t xml:space="preserve">; adjourned the </w:t>
      </w:r>
      <w:r w:rsidR="00AA4B22" w:rsidRPr="005274F7">
        <w:rPr>
          <w:szCs w:val="24"/>
          <w:lang w:val="en-US"/>
        </w:rPr>
        <w:t xml:space="preserve">relief sought against the </w:t>
      </w:r>
      <w:r w:rsidR="00E9248C" w:rsidRPr="005274F7">
        <w:rPr>
          <w:szCs w:val="24"/>
          <w:lang w:val="en-US"/>
        </w:rPr>
        <w:t>f</w:t>
      </w:r>
      <w:r w:rsidR="00AA4B22" w:rsidRPr="005274F7">
        <w:rPr>
          <w:szCs w:val="24"/>
          <w:lang w:val="en-US"/>
        </w:rPr>
        <w:t xml:space="preserve">irst and </w:t>
      </w:r>
      <w:r w:rsidR="00E9248C" w:rsidRPr="005274F7">
        <w:rPr>
          <w:szCs w:val="24"/>
          <w:lang w:val="en-US"/>
        </w:rPr>
        <w:t>s</w:t>
      </w:r>
      <w:r w:rsidR="00AA4B22" w:rsidRPr="005274F7">
        <w:rPr>
          <w:szCs w:val="24"/>
          <w:lang w:val="en-US"/>
        </w:rPr>
        <w:t xml:space="preserve">econd </w:t>
      </w:r>
      <w:r w:rsidR="00E9248C" w:rsidRPr="005274F7">
        <w:rPr>
          <w:szCs w:val="24"/>
          <w:lang w:val="en-US"/>
        </w:rPr>
        <w:t>r</w:t>
      </w:r>
      <w:r w:rsidR="00AA4B22" w:rsidRPr="005274F7">
        <w:rPr>
          <w:szCs w:val="24"/>
          <w:lang w:val="en-US"/>
        </w:rPr>
        <w:t xml:space="preserve">espondents </w:t>
      </w:r>
      <w:r w:rsidR="00AA4B22" w:rsidRPr="005274F7">
        <w:rPr>
          <w:i/>
          <w:iCs/>
          <w:szCs w:val="24"/>
          <w:lang w:val="en-US"/>
        </w:rPr>
        <w:t>sine die</w:t>
      </w:r>
      <w:r w:rsidR="003C46AC">
        <w:rPr>
          <w:i/>
          <w:iCs/>
          <w:szCs w:val="24"/>
          <w:lang w:val="en-US"/>
        </w:rPr>
        <w:t>;</w:t>
      </w:r>
      <w:r w:rsidR="00E9248C" w:rsidRPr="005274F7">
        <w:rPr>
          <w:i/>
          <w:iCs/>
          <w:szCs w:val="24"/>
          <w:lang w:val="en-US"/>
        </w:rPr>
        <w:t xml:space="preserve"> </w:t>
      </w:r>
      <w:r w:rsidR="006A7CC3" w:rsidRPr="005274F7">
        <w:rPr>
          <w:szCs w:val="24"/>
          <w:lang w:val="en-US"/>
        </w:rPr>
        <w:t>and reserv</w:t>
      </w:r>
      <w:r w:rsidR="00675EDB">
        <w:rPr>
          <w:szCs w:val="24"/>
          <w:lang w:val="en-US"/>
        </w:rPr>
        <w:t xml:space="preserve">ed </w:t>
      </w:r>
      <w:r w:rsidR="006A7CC3" w:rsidRPr="005274F7">
        <w:rPr>
          <w:szCs w:val="24"/>
          <w:lang w:val="en-US"/>
        </w:rPr>
        <w:t xml:space="preserve">all </w:t>
      </w:r>
      <w:r w:rsidR="00AA4B22" w:rsidRPr="005274F7">
        <w:rPr>
          <w:szCs w:val="24"/>
          <w:lang w:val="en-US"/>
        </w:rPr>
        <w:t>issues relating to costs</w:t>
      </w:r>
      <w:r w:rsidR="006A7CC3" w:rsidRPr="005274F7">
        <w:rPr>
          <w:szCs w:val="24"/>
          <w:lang w:val="en-US"/>
        </w:rPr>
        <w:t xml:space="preserve">. </w:t>
      </w:r>
    </w:p>
    <w:p w14:paraId="05531022" w14:textId="77777777" w:rsidR="008F38AB" w:rsidRDefault="008F38AB" w:rsidP="00BE56EE">
      <w:pPr>
        <w:spacing w:line="360" w:lineRule="auto"/>
        <w:jc w:val="both"/>
      </w:pPr>
    </w:p>
    <w:p w14:paraId="5EBDEF8F" w14:textId="240BE987" w:rsidR="00AA4B22" w:rsidRDefault="00C47DEB" w:rsidP="00C47DEB">
      <w:pPr>
        <w:spacing w:line="360" w:lineRule="auto"/>
        <w:jc w:val="both"/>
      </w:pPr>
      <w:r>
        <w:rPr>
          <w:szCs w:val="24"/>
        </w:rPr>
        <w:t>[6]</w:t>
      </w:r>
      <w:r>
        <w:rPr>
          <w:szCs w:val="24"/>
        </w:rPr>
        <w:tab/>
      </w:r>
      <w:r w:rsidR="00193EE6">
        <w:t>The applicant now seeks an order</w:t>
      </w:r>
      <w:r w:rsidR="00F16017">
        <w:t>,</w:t>
      </w:r>
      <w:r w:rsidR="00193EE6">
        <w:t xml:space="preserve"> </w:t>
      </w:r>
      <w:r w:rsidR="00660B30">
        <w:t>essentially as contained in the notice of motion</w:t>
      </w:r>
      <w:r w:rsidR="00F16017">
        <w:t>,</w:t>
      </w:r>
      <w:r w:rsidR="00B41B8D">
        <w:t xml:space="preserve"> against </w:t>
      </w:r>
      <w:r w:rsidR="007B11F7">
        <w:t xml:space="preserve">the </w:t>
      </w:r>
      <w:r w:rsidR="00525D63">
        <w:t>respondents.</w:t>
      </w:r>
    </w:p>
    <w:p w14:paraId="6EC64417" w14:textId="77777777" w:rsidR="00525D63" w:rsidRDefault="00525D63" w:rsidP="00BE56EE">
      <w:pPr>
        <w:spacing w:line="360" w:lineRule="auto"/>
        <w:jc w:val="both"/>
      </w:pPr>
    </w:p>
    <w:p w14:paraId="0437B3D5" w14:textId="483B3FD0" w:rsidR="009D1257" w:rsidRPr="009B3EB9" w:rsidRDefault="00C47DEB" w:rsidP="00C47DEB">
      <w:pPr>
        <w:spacing w:line="360" w:lineRule="auto"/>
        <w:jc w:val="both"/>
      </w:pPr>
      <w:r w:rsidRPr="009B3EB9">
        <w:rPr>
          <w:szCs w:val="24"/>
        </w:rPr>
        <w:t>[7]</w:t>
      </w:r>
      <w:r w:rsidRPr="009B3EB9">
        <w:rPr>
          <w:szCs w:val="24"/>
        </w:rPr>
        <w:tab/>
      </w:r>
      <w:r w:rsidR="00660B30">
        <w:t xml:space="preserve">The application is opposed by the </w:t>
      </w:r>
      <w:r w:rsidR="00E032C1">
        <w:t>respondents on a number of grounds</w:t>
      </w:r>
      <w:r w:rsidR="00435DA6">
        <w:t>:</w:t>
      </w:r>
      <w:r w:rsidR="00E032C1">
        <w:t xml:space="preserve"> </w:t>
      </w:r>
      <w:r w:rsidR="007B11F7">
        <w:t xml:space="preserve">they deny the applicant’s allegation </w:t>
      </w:r>
      <w:r w:rsidR="00CB32E3">
        <w:t>that there are no building plans in respect of the buildings on the property, or that the</w:t>
      </w:r>
      <w:r w:rsidR="007B11F7">
        <w:t xml:space="preserve"> buildings</w:t>
      </w:r>
      <w:r w:rsidR="00CB32E3">
        <w:t xml:space="preserve"> have fallen into a state of disrepair</w:t>
      </w:r>
      <w:r w:rsidR="00915D33">
        <w:t xml:space="preserve"> and </w:t>
      </w:r>
      <w:r w:rsidR="00EE72EA">
        <w:t>are</w:t>
      </w:r>
      <w:r w:rsidR="00915D33">
        <w:t xml:space="preserve"> un</w:t>
      </w:r>
      <w:r w:rsidR="00CB3374">
        <w:t>s</w:t>
      </w:r>
      <w:r w:rsidR="00915D33">
        <w:t xml:space="preserve">afe </w:t>
      </w:r>
      <w:r w:rsidR="00CB3374">
        <w:t xml:space="preserve">or </w:t>
      </w:r>
      <w:r w:rsidR="00CB3374">
        <w:lastRenderedPageBreak/>
        <w:t>derelict</w:t>
      </w:r>
      <w:r w:rsidR="00C155DF">
        <w:t xml:space="preserve">; </w:t>
      </w:r>
      <w:r w:rsidR="007B11F7">
        <w:t xml:space="preserve">they deny </w:t>
      </w:r>
      <w:r w:rsidR="00C155DF">
        <w:t>that the</w:t>
      </w:r>
      <w:r w:rsidR="007B11F7">
        <w:t xml:space="preserve"> </w:t>
      </w:r>
      <w:r w:rsidR="00D13923">
        <w:t xml:space="preserve">site is covered in detritus </w:t>
      </w:r>
      <w:r w:rsidR="00AF6CD8" w:rsidRPr="00AF6CD8">
        <w:rPr>
          <w:lang w:val="en-US"/>
        </w:rPr>
        <w:t>and that noxious liquid waste is discharged or has been discharged in an uncontrolled manner on the property</w:t>
      </w:r>
      <w:r w:rsidR="0079369E" w:rsidRPr="0079369E">
        <w:rPr>
          <w:lang w:val="en-US"/>
        </w:rPr>
        <w:t xml:space="preserve">; </w:t>
      </w:r>
      <w:r w:rsidR="007B11F7">
        <w:rPr>
          <w:lang w:val="en-US"/>
        </w:rPr>
        <w:t xml:space="preserve">they deny </w:t>
      </w:r>
      <w:r w:rsidR="0079369E" w:rsidRPr="0079369E">
        <w:rPr>
          <w:lang w:val="en-US"/>
        </w:rPr>
        <w:t>that the predominant use of the property</w:t>
      </w:r>
      <w:r w:rsidR="00007AC6">
        <w:rPr>
          <w:lang w:val="en-US"/>
        </w:rPr>
        <w:t>,</w:t>
      </w:r>
      <w:r w:rsidR="0079369E" w:rsidRPr="0079369E">
        <w:rPr>
          <w:lang w:val="en-US"/>
        </w:rPr>
        <w:t xml:space="preserve"> namely unregulated vehicle repair</w:t>
      </w:r>
      <w:r w:rsidR="00007AC6">
        <w:rPr>
          <w:lang w:val="en-US"/>
        </w:rPr>
        <w:t>,</w:t>
      </w:r>
      <w:r w:rsidR="0079369E" w:rsidRPr="0079369E">
        <w:rPr>
          <w:lang w:val="en-US"/>
        </w:rPr>
        <w:t xml:space="preserve"> is impermissible</w:t>
      </w:r>
      <w:r w:rsidR="00435DA6" w:rsidRPr="00435DA6">
        <w:rPr>
          <w:lang w:val="en-US"/>
        </w:rPr>
        <w:t xml:space="preserve"> given the zoning </w:t>
      </w:r>
      <w:r w:rsidR="00007AC6">
        <w:rPr>
          <w:lang w:val="en-US"/>
        </w:rPr>
        <w:t>of</w:t>
      </w:r>
      <w:r w:rsidR="00435DA6" w:rsidRPr="00435DA6">
        <w:rPr>
          <w:lang w:val="en-US"/>
        </w:rPr>
        <w:t xml:space="preserve"> the property</w:t>
      </w:r>
      <w:r w:rsidR="00435DA6">
        <w:rPr>
          <w:lang w:val="en-US"/>
        </w:rPr>
        <w:t xml:space="preserve">; </w:t>
      </w:r>
      <w:r w:rsidR="00FE17C9">
        <w:rPr>
          <w:lang w:val="en-US"/>
        </w:rPr>
        <w:t xml:space="preserve">and finally, </w:t>
      </w:r>
      <w:r w:rsidR="007B11F7">
        <w:rPr>
          <w:lang w:val="en-US"/>
        </w:rPr>
        <w:t xml:space="preserve">they contend </w:t>
      </w:r>
      <w:r w:rsidR="00FE17C9" w:rsidRPr="00FE17C9">
        <w:rPr>
          <w:lang w:val="en-US"/>
        </w:rPr>
        <w:t>that any order granted</w:t>
      </w:r>
      <w:r w:rsidR="00A24284" w:rsidRPr="00A24284">
        <w:rPr>
          <w:lang w:val="en-US"/>
        </w:rPr>
        <w:t xml:space="preserve"> will be ineffective as it simply will seek to achieve what</w:t>
      </w:r>
      <w:r w:rsidR="00E00DAE">
        <w:rPr>
          <w:lang w:val="en-US"/>
        </w:rPr>
        <w:t xml:space="preserve"> </w:t>
      </w:r>
      <w:r w:rsidR="00A24284" w:rsidRPr="00A24284">
        <w:rPr>
          <w:lang w:val="en-US"/>
        </w:rPr>
        <w:t xml:space="preserve">the order granted against the </w:t>
      </w:r>
      <w:r w:rsidR="00E00DAE">
        <w:rPr>
          <w:lang w:val="en-US"/>
        </w:rPr>
        <w:t xml:space="preserve">third </w:t>
      </w:r>
      <w:r w:rsidR="00A24284" w:rsidRPr="00A24284">
        <w:rPr>
          <w:lang w:val="en-US"/>
        </w:rPr>
        <w:t xml:space="preserve">and </w:t>
      </w:r>
      <w:r w:rsidR="00E00DAE">
        <w:rPr>
          <w:lang w:val="en-US"/>
        </w:rPr>
        <w:t xml:space="preserve">fourth </w:t>
      </w:r>
      <w:r w:rsidR="00A24284" w:rsidRPr="00A24284">
        <w:rPr>
          <w:lang w:val="en-US"/>
        </w:rPr>
        <w:t>respondents already provides for</w:t>
      </w:r>
      <w:r w:rsidR="007B11F7">
        <w:rPr>
          <w:lang w:val="en-US"/>
        </w:rPr>
        <w:t>,</w:t>
      </w:r>
      <w:r w:rsidR="00A24284" w:rsidRPr="00A24284">
        <w:rPr>
          <w:lang w:val="en-US"/>
        </w:rPr>
        <w:t xml:space="preserve"> and which</w:t>
      </w:r>
      <w:r w:rsidR="004C569C">
        <w:rPr>
          <w:lang w:val="en-US"/>
        </w:rPr>
        <w:t>,</w:t>
      </w:r>
      <w:r w:rsidR="00A24284" w:rsidRPr="00A24284">
        <w:rPr>
          <w:lang w:val="en-US"/>
        </w:rPr>
        <w:t xml:space="preserve"> despite attempts</w:t>
      </w:r>
      <w:r w:rsidR="00F34E39" w:rsidRPr="00F34E39">
        <w:rPr>
          <w:lang w:val="en-US"/>
        </w:rPr>
        <w:t xml:space="preserve"> at enforcement</w:t>
      </w:r>
      <w:r w:rsidR="007B11F7">
        <w:rPr>
          <w:lang w:val="en-US"/>
        </w:rPr>
        <w:t>,</w:t>
      </w:r>
      <w:r w:rsidR="00F34E39" w:rsidRPr="00F34E39">
        <w:rPr>
          <w:lang w:val="en-US"/>
        </w:rPr>
        <w:t xml:space="preserve"> have apparently not achieved the </w:t>
      </w:r>
      <w:r w:rsidR="007B11F7">
        <w:rPr>
          <w:lang w:val="en-US"/>
        </w:rPr>
        <w:t xml:space="preserve">cessation of the activities on the property, </w:t>
      </w:r>
      <w:r w:rsidR="00E83FBD">
        <w:rPr>
          <w:lang w:val="en-US"/>
        </w:rPr>
        <w:t>the respondents having lost control over their property</w:t>
      </w:r>
      <w:r w:rsidR="00F34E39" w:rsidRPr="00F34E39">
        <w:rPr>
          <w:lang w:val="en-US"/>
        </w:rPr>
        <w:t>.</w:t>
      </w:r>
      <w:r w:rsidR="00F34E39">
        <w:rPr>
          <w:lang w:val="en-US"/>
        </w:rPr>
        <w:t xml:space="preserve"> </w:t>
      </w:r>
      <w:r w:rsidR="009D1257" w:rsidRPr="009D1257">
        <w:rPr>
          <w:lang w:val="en-US"/>
        </w:rPr>
        <w:t xml:space="preserve">There is also a complaint that the affidavits </w:t>
      </w:r>
      <w:r w:rsidR="00007AC6">
        <w:rPr>
          <w:lang w:val="en-US"/>
        </w:rPr>
        <w:t xml:space="preserve">were </w:t>
      </w:r>
      <w:r w:rsidR="009D1257" w:rsidRPr="009D1257">
        <w:rPr>
          <w:lang w:val="en-US"/>
        </w:rPr>
        <w:t>exchanged some time ago and that there's no evidence before the court as to the current pr</w:t>
      </w:r>
      <w:r w:rsidR="007B11F7">
        <w:rPr>
          <w:lang w:val="en-US"/>
        </w:rPr>
        <w:t xml:space="preserve">evailing factual </w:t>
      </w:r>
      <w:r w:rsidR="009D1257" w:rsidRPr="009D1257">
        <w:rPr>
          <w:lang w:val="en-US"/>
        </w:rPr>
        <w:t>position.</w:t>
      </w:r>
    </w:p>
    <w:p w14:paraId="17AF1EC8" w14:textId="77777777" w:rsidR="009B3EB9" w:rsidRDefault="009B3EB9" w:rsidP="00BE56EE">
      <w:pPr>
        <w:spacing w:line="360" w:lineRule="auto"/>
        <w:jc w:val="both"/>
      </w:pPr>
    </w:p>
    <w:p w14:paraId="0E3CCEA8" w14:textId="2E99400F" w:rsidR="00E66E62" w:rsidRPr="00E66E62" w:rsidRDefault="00C47DEB" w:rsidP="00C47DEB">
      <w:pPr>
        <w:spacing w:line="360" w:lineRule="auto"/>
        <w:jc w:val="both"/>
      </w:pPr>
      <w:r w:rsidRPr="00E66E62">
        <w:rPr>
          <w:szCs w:val="24"/>
        </w:rPr>
        <w:t>[8]</w:t>
      </w:r>
      <w:r w:rsidRPr="00E66E62">
        <w:rPr>
          <w:szCs w:val="24"/>
        </w:rPr>
        <w:tab/>
      </w:r>
      <w:r w:rsidR="004441C8">
        <w:rPr>
          <w:lang w:val="en-US"/>
        </w:rPr>
        <w:t>I</w:t>
      </w:r>
      <w:r w:rsidR="004441C8" w:rsidRPr="004441C8">
        <w:rPr>
          <w:lang w:val="en-US"/>
        </w:rPr>
        <w:t xml:space="preserve">t is convenient to start with the last </w:t>
      </w:r>
      <w:r w:rsidR="005C1258">
        <w:rPr>
          <w:lang w:val="en-US"/>
        </w:rPr>
        <w:t>point</w:t>
      </w:r>
      <w:r w:rsidR="004441C8" w:rsidRPr="004441C8">
        <w:rPr>
          <w:lang w:val="en-US"/>
        </w:rPr>
        <w:t>.</w:t>
      </w:r>
      <w:r w:rsidR="004441C8">
        <w:rPr>
          <w:lang w:val="en-US"/>
        </w:rPr>
        <w:t xml:space="preserve"> </w:t>
      </w:r>
      <w:r w:rsidR="004441C8" w:rsidRPr="004441C8">
        <w:rPr>
          <w:lang w:val="en-US"/>
        </w:rPr>
        <w:t>By the very nature of litigation</w:t>
      </w:r>
      <w:r w:rsidR="00BF594E" w:rsidRPr="00BF594E">
        <w:rPr>
          <w:lang w:val="en-US"/>
        </w:rPr>
        <w:t>, decisions are made and appeals decided often years</w:t>
      </w:r>
      <w:r w:rsidR="0023400E">
        <w:rPr>
          <w:lang w:val="en-US"/>
        </w:rPr>
        <w:t xml:space="preserve"> </w:t>
      </w:r>
      <w:r w:rsidR="00D06EBC">
        <w:rPr>
          <w:lang w:val="en-US"/>
        </w:rPr>
        <w:t xml:space="preserve">after </w:t>
      </w:r>
      <w:r w:rsidR="0023400E">
        <w:rPr>
          <w:lang w:val="en-US"/>
        </w:rPr>
        <w:t xml:space="preserve">the </w:t>
      </w:r>
      <w:r w:rsidR="00D06EBC">
        <w:rPr>
          <w:lang w:val="en-US"/>
        </w:rPr>
        <w:t>litigation commenced,</w:t>
      </w:r>
      <w:r w:rsidR="00BF594E" w:rsidRPr="00BF594E">
        <w:rPr>
          <w:lang w:val="en-US"/>
        </w:rPr>
        <w:t xml:space="preserve"> on the factual position pr</w:t>
      </w:r>
      <w:r w:rsidR="00D06EBC">
        <w:rPr>
          <w:lang w:val="en-US"/>
        </w:rPr>
        <w:t xml:space="preserve">evailing </w:t>
      </w:r>
      <w:r w:rsidR="00C44802" w:rsidRPr="00C44802">
        <w:rPr>
          <w:lang w:val="en-US"/>
        </w:rPr>
        <w:t xml:space="preserve">at the time that the affidavits </w:t>
      </w:r>
      <w:r w:rsidR="00D06EBC">
        <w:rPr>
          <w:lang w:val="en-US"/>
        </w:rPr>
        <w:t xml:space="preserve">were </w:t>
      </w:r>
      <w:r w:rsidR="00C44802" w:rsidRPr="00C44802">
        <w:rPr>
          <w:lang w:val="en-US"/>
        </w:rPr>
        <w:t xml:space="preserve">exchanged. Where conditions have changed and </w:t>
      </w:r>
      <w:r w:rsidR="00D06EBC">
        <w:rPr>
          <w:lang w:val="en-US"/>
        </w:rPr>
        <w:t xml:space="preserve">such change is </w:t>
      </w:r>
      <w:r w:rsidR="00C44802" w:rsidRPr="00C44802">
        <w:rPr>
          <w:lang w:val="en-US"/>
        </w:rPr>
        <w:t>material to the outcome of an application</w:t>
      </w:r>
      <w:r w:rsidR="00D06EBC">
        <w:rPr>
          <w:lang w:val="en-US"/>
        </w:rPr>
        <w:t>,</w:t>
      </w:r>
      <w:r w:rsidR="00C44802" w:rsidRPr="00C44802">
        <w:rPr>
          <w:lang w:val="en-US"/>
        </w:rPr>
        <w:t xml:space="preserve"> leave must be obtained if required</w:t>
      </w:r>
      <w:r w:rsidR="000265C6">
        <w:rPr>
          <w:lang w:val="en-US"/>
        </w:rPr>
        <w:t xml:space="preserve">, </w:t>
      </w:r>
      <w:r w:rsidR="000265C6" w:rsidRPr="000265C6">
        <w:rPr>
          <w:lang w:val="en-US"/>
        </w:rPr>
        <w:t>for further affidavits</w:t>
      </w:r>
      <w:r w:rsidR="000265C6">
        <w:rPr>
          <w:lang w:val="en-US"/>
        </w:rPr>
        <w:t xml:space="preserve"> </w:t>
      </w:r>
      <w:r w:rsidR="000265C6" w:rsidRPr="000265C6">
        <w:rPr>
          <w:lang w:val="en-US"/>
        </w:rPr>
        <w:t>to be filed.</w:t>
      </w:r>
      <w:r w:rsidR="003A2EB7" w:rsidRPr="003A2EB7">
        <w:rPr>
          <w:lang w:val="en-US"/>
        </w:rPr>
        <w:t xml:space="preserve"> In the present </w:t>
      </w:r>
      <w:r w:rsidR="00D06EBC">
        <w:rPr>
          <w:lang w:val="en-US"/>
        </w:rPr>
        <w:t>matter</w:t>
      </w:r>
      <w:r w:rsidR="003A2EB7" w:rsidRPr="003A2EB7">
        <w:rPr>
          <w:lang w:val="en-US"/>
        </w:rPr>
        <w:t>, a supplementary founding affidavit was f</w:t>
      </w:r>
      <w:r w:rsidR="003A2EB7">
        <w:rPr>
          <w:lang w:val="en-US"/>
        </w:rPr>
        <w:t>iled</w:t>
      </w:r>
      <w:r w:rsidR="003A2EB7" w:rsidRPr="003A2EB7">
        <w:rPr>
          <w:lang w:val="en-US"/>
        </w:rPr>
        <w:t xml:space="preserve"> by the applicant</w:t>
      </w:r>
      <w:r w:rsidR="00BA347A">
        <w:rPr>
          <w:lang w:val="en-US"/>
        </w:rPr>
        <w:t xml:space="preserve"> </w:t>
      </w:r>
      <w:r w:rsidR="00BA347A" w:rsidRPr="00BA347A">
        <w:rPr>
          <w:lang w:val="en-US"/>
        </w:rPr>
        <w:t xml:space="preserve">to </w:t>
      </w:r>
      <w:r w:rsidR="00007AC6">
        <w:rPr>
          <w:lang w:val="en-US"/>
        </w:rPr>
        <w:t>amplify the allegations in the founding affidavit</w:t>
      </w:r>
      <w:r w:rsidR="00BA347A" w:rsidRPr="00BA347A">
        <w:rPr>
          <w:lang w:val="en-US"/>
        </w:rPr>
        <w:t xml:space="preserve">, before the answering affidavit was filed. </w:t>
      </w:r>
      <w:r w:rsidR="00D06EBC">
        <w:rPr>
          <w:lang w:val="en-US"/>
        </w:rPr>
        <w:t>If there was a material change in c</w:t>
      </w:r>
      <w:r w:rsidR="00C47641">
        <w:rPr>
          <w:lang w:val="en-US"/>
        </w:rPr>
        <w:t>i</w:t>
      </w:r>
      <w:r w:rsidR="00D06EBC">
        <w:rPr>
          <w:lang w:val="en-US"/>
        </w:rPr>
        <w:t>rcumstances which could affect the outcome of the application</w:t>
      </w:r>
      <w:r w:rsidR="0023400E">
        <w:rPr>
          <w:lang w:val="en-US"/>
        </w:rPr>
        <w:t xml:space="preserve"> thereafter</w:t>
      </w:r>
      <w:r w:rsidR="00D06EBC">
        <w:rPr>
          <w:lang w:val="en-US"/>
        </w:rPr>
        <w:t xml:space="preserve">, then it was incumbent on the respondents to have adduced such evidence. </w:t>
      </w:r>
      <w:r w:rsidR="00D06EBC" w:rsidRPr="00BA347A">
        <w:rPr>
          <w:lang w:val="en-US"/>
        </w:rPr>
        <w:t xml:space="preserve">The respondents have </w:t>
      </w:r>
      <w:r w:rsidR="00D06EBC">
        <w:rPr>
          <w:lang w:val="en-US"/>
        </w:rPr>
        <w:t>not done so. The application shall accordingly be decided on the allegations contained in the affidavits.</w:t>
      </w:r>
    </w:p>
    <w:p w14:paraId="4DD0BF20" w14:textId="77777777" w:rsidR="00E66E62" w:rsidRDefault="00E66E62" w:rsidP="00BE56EE">
      <w:pPr>
        <w:pStyle w:val="ListParagraph"/>
        <w:spacing w:line="360" w:lineRule="auto"/>
        <w:rPr>
          <w:lang w:val="en-US"/>
        </w:rPr>
      </w:pPr>
    </w:p>
    <w:p w14:paraId="57C4C4B6" w14:textId="2DFBC3F4" w:rsidR="008F38AB" w:rsidRDefault="00C47DEB" w:rsidP="00C47DEB">
      <w:pPr>
        <w:spacing w:line="360" w:lineRule="auto"/>
        <w:jc w:val="both"/>
      </w:pPr>
      <w:r>
        <w:rPr>
          <w:szCs w:val="24"/>
        </w:rPr>
        <w:t>[9]</w:t>
      </w:r>
      <w:r>
        <w:rPr>
          <w:szCs w:val="24"/>
        </w:rPr>
        <w:tab/>
      </w:r>
      <w:r w:rsidR="00711630">
        <w:rPr>
          <w:lang w:val="en-US"/>
        </w:rPr>
        <w:t>It</w:t>
      </w:r>
      <w:r w:rsidR="00996F58">
        <w:rPr>
          <w:lang w:val="en-US"/>
        </w:rPr>
        <w:t xml:space="preserve"> </w:t>
      </w:r>
      <w:r w:rsidR="00AE0263" w:rsidRPr="00AE0263">
        <w:rPr>
          <w:lang w:val="en-US"/>
        </w:rPr>
        <w:t>is common cause</w:t>
      </w:r>
      <w:r w:rsidR="00D06EBC">
        <w:rPr>
          <w:lang w:val="en-US"/>
        </w:rPr>
        <w:t>,</w:t>
      </w:r>
      <w:r w:rsidR="00AE0263" w:rsidRPr="00AE0263">
        <w:rPr>
          <w:lang w:val="en-US"/>
        </w:rPr>
        <w:t xml:space="preserve"> </w:t>
      </w:r>
      <w:r w:rsidR="00711630">
        <w:rPr>
          <w:lang w:val="en-US"/>
        </w:rPr>
        <w:t>or at least not seriously in d</w:t>
      </w:r>
      <w:r w:rsidR="00E467B4">
        <w:rPr>
          <w:lang w:val="en-US"/>
        </w:rPr>
        <w:t xml:space="preserve">ispute </w:t>
      </w:r>
      <w:r w:rsidR="00AE0263" w:rsidRPr="00AE0263">
        <w:rPr>
          <w:lang w:val="en-US"/>
        </w:rPr>
        <w:t>that</w:t>
      </w:r>
      <w:r w:rsidR="00711630">
        <w:rPr>
          <w:lang w:val="en-US"/>
        </w:rPr>
        <w:t>:</w:t>
      </w:r>
      <w:r w:rsidR="00857465" w:rsidRPr="00857465">
        <w:rPr>
          <w:lang w:val="en-US"/>
        </w:rPr>
        <w:t xml:space="preserve"> there are three structures on the property</w:t>
      </w:r>
      <w:r w:rsidR="005711E1">
        <w:rPr>
          <w:lang w:val="en-US"/>
        </w:rPr>
        <w:t>, which are</w:t>
      </w:r>
      <w:r w:rsidR="00857465" w:rsidRPr="00857465">
        <w:rPr>
          <w:lang w:val="en-US"/>
        </w:rPr>
        <w:t xml:space="preserve"> identified in the</w:t>
      </w:r>
      <w:r w:rsidR="00E87D6B" w:rsidRPr="00E87D6B">
        <w:rPr>
          <w:lang w:val="en-US"/>
        </w:rPr>
        <w:t xml:space="preserve"> founding affidavit as the </w:t>
      </w:r>
      <w:r w:rsidR="00EA0357">
        <w:rPr>
          <w:lang w:val="en-US"/>
        </w:rPr>
        <w:t>‘</w:t>
      </w:r>
      <w:r w:rsidR="00E87D6B" w:rsidRPr="00E87D6B">
        <w:rPr>
          <w:lang w:val="en-US"/>
        </w:rPr>
        <w:t>main building</w:t>
      </w:r>
      <w:r w:rsidR="00EA0357">
        <w:rPr>
          <w:lang w:val="en-US"/>
        </w:rPr>
        <w:t>’, ‘</w:t>
      </w:r>
      <w:r w:rsidR="00E87D6B" w:rsidRPr="00E87D6B">
        <w:rPr>
          <w:lang w:val="en-US"/>
        </w:rPr>
        <w:t>eastern building</w:t>
      </w:r>
      <w:r w:rsidR="00EA0357">
        <w:rPr>
          <w:lang w:val="en-US"/>
        </w:rPr>
        <w:t>’</w:t>
      </w:r>
      <w:r w:rsidR="00E87D6B" w:rsidRPr="00E87D6B">
        <w:rPr>
          <w:lang w:val="en-US"/>
        </w:rPr>
        <w:t xml:space="preserve"> and </w:t>
      </w:r>
      <w:r w:rsidR="00EA0357">
        <w:rPr>
          <w:lang w:val="en-US"/>
        </w:rPr>
        <w:t>‘</w:t>
      </w:r>
      <w:r w:rsidR="00E87D6B" w:rsidRPr="00E87D6B">
        <w:rPr>
          <w:lang w:val="en-US"/>
        </w:rPr>
        <w:t>northern building</w:t>
      </w:r>
      <w:r w:rsidR="00EA0357">
        <w:rPr>
          <w:lang w:val="en-US"/>
        </w:rPr>
        <w:t>’</w:t>
      </w:r>
      <w:r w:rsidR="005841F3">
        <w:rPr>
          <w:lang w:val="en-US"/>
        </w:rPr>
        <w:t>. Furthermore,</w:t>
      </w:r>
      <w:r w:rsidR="00E467B4">
        <w:rPr>
          <w:lang w:val="en-US"/>
        </w:rPr>
        <w:t xml:space="preserve"> the photographs in the founding affidavit </w:t>
      </w:r>
      <w:r w:rsidR="00D06EBC">
        <w:rPr>
          <w:lang w:val="en-US"/>
        </w:rPr>
        <w:t xml:space="preserve">depict </w:t>
      </w:r>
      <w:r w:rsidR="00E467B4">
        <w:rPr>
          <w:lang w:val="en-US"/>
        </w:rPr>
        <w:t>the</w:t>
      </w:r>
      <w:r w:rsidR="00D06EBC">
        <w:rPr>
          <w:lang w:val="en-US"/>
        </w:rPr>
        <w:t>se</w:t>
      </w:r>
      <w:r w:rsidR="00E467B4">
        <w:rPr>
          <w:lang w:val="en-US"/>
        </w:rPr>
        <w:t xml:space="preserve"> buildings, the property and activities conducted on the property</w:t>
      </w:r>
      <w:r w:rsidR="00007AC6">
        <w:rPr>
          <w:lang w:val="en-US"/>
        </w:rPr>
        <w:t xml:space="preserve">, being </w:t>
      </w:r>
      <w:r w:rsidR="004B540E">
        <w:rPr>
          <w:lang w:val="en-US"/>
        </w:rPr>
        <w:t>informal vehicle repairs</w:t>
      </w:r>
      <w:r w:rsidR="009B3EB9">
        <w:rPr>
          <w:lang w:val="en-US"/>
        </w:rPr>
        <w:t>,</w:t>
      </w:r>
      <w:r w:rsidR="00007AC6">
        <w:rPr>
          <w:lang w:val="en-US"/>
        </w:rPr>
        <w:t xml:space="preserve"> which is consistent with the </w:t>
      </w:r>
      <w:r w:rsidR="009B3EB9">
        <w:rPr>
          <w:lang w:val="en-US"/>
        </w:rPr>
        <w:t>broken down cars, litter and</w:t>
      </w:r>
      <w:r w:rsidR="00544CBE">
        <w:rPr>
          <w:lang w:val="en-US"/>
        </w:rPr>
        <w:t xml:space="preserve"> </w:t>
      </w:r>
      <w:r w:rsidR="009B3EB9">
        <w:rPr>
          <w:lang w:val="en-US"/>
        </w:rPr>
        <w:t>oil and</w:t>
      </w:r>
      <w:r w:rsidR="00544CBE">
        <w:rPr>
          <w:lang w:val="en-US"/>
        </w:rPr>
        <w:t>/or</w:t>
      </w:r>
      <w:r w:rsidR="009B3EB9">
        <w:rPr>
          <w:lang w:val="en-US"/>
        </w:rPr>
        <w:t xml:space="preserve"> solvents</w:t>
      </w:r>
      <w:r w:rsidR="00544CBE">
        <w:rPr>
          <w:lang w:val="en-US"/>
        </w:rPr>
        <w:t xml:space="preserve"> pollution</w:t>
      </w:r>
      <w:r w:rsidR="00007AC6">
        <w:rPr>
          <w:lang w:val="en-US"/>
        </w:rPr>
        <w:t xml:space="preserve"> visible on the photographs.</w:t>
      </w:r>
      <w:r w:rsidR="00E83FBD">
        <w:rPr>
          <w:lang w:val="en-US"/>
        </w:rPr>
        <w:t xml:space="preserve"> </w:t>
      </w:r>
      <w:r w:rsidR="003A2EB7">
        <w:rPr>
          <w:lang w:val="en-US"/>
        </w:rPr>
        <w:t xml:space="preserve"> </w:t>
      </w:r>
      <w:r w:rsidR="00C155DF">
        <w:t xml:space="preserve"> </w:t>
      </w:r>
      <w:r w:rsidR="00E032C1">
        <w:t xml:space="preserve"> </w:t>
      </w:r>
    </w:p>
    <w:p w14:paraId="5ABB4B34" w14:textId="11547C91" w:rsidR="008F38AB" w:rsidRDefault="008F38AB" w:rsidP="00BE56EE">
      <w:pPr>
        <w:spacing w:line="360" w:lineRule="auto"/>
        <w:jc w:val="both"/>
      </w:pPr>
    </w:p>
    <w:p w14:paraId="204000B9" w14:textId="65FCCAC5" w:rsidR="00712882" w:rsidRDefault="00C47DEB" w:rsidP="00C47DEB">
      <w:pPr>
        <w:spacing w:line="360" w:lineRule="auto"/>
        <w:jc w:val="both"/>
      </w:pPr>
      <w:r>
        <w:rPr>
          <w:szCs w:val="24"/>
        </w:rPr>
        <w:lastRenderedPageBreak/>
        <w:t>[10]</w:t>
      </w:r>
      <w:r>
        <w:rPr>
          <w:szCs w:val="24"/>
        </w:rPr>
        <w:tab/>
      </w:r>
      <w:r w:rsidR="004511CB">
        <w:t xml:space="preserve">The respondents however contend </w:t>
      </w:r>
      <w:r w:rsidR="004B540E">
        <w:t xml:space="preserve">at the outset </w:t>
      </w:r>
      <w:r w:rsidR="004511CB">
        <w:t xml:space="preserve">that </w:t>
      </w:r>
      <w:r w:rsidR="00A719B3">
        <w:t>their denial</w:t>
      </w:r>
      <w:r w:rsidR="00D06EBC">
        <w:t>s:</w:t>
      </w:r>
      <w:r w:rsidR="00A719B3">
        <w:t xml:space="preserve"> </w:t>
      </w:r>
      <w:r w:rsidR="004B540E">
        <w:t xml:space="preserve">of the applicant’s allegations </w:t>
      </w:r>
      <w:r w:rsidR="00A719B3">
        <w:t>that no plans exist in respect of the structures on the pro</w:t>
      </w:r>
      <w:r w:rsidR="00EA094D">
        <w:t>perty</w:t>
      </w:r>
      <w:r w:rsidR="00D06EBC">
        <w:t>;</w:t>
      </w:r>
      <w:r w:rsidR="00EA094D">
        <w:t xml:space="preserve"> </w:t>
      </w:r>
      <w:r w:rsidR="004B540E">
        <w:t xml:space="preserve">of </w:t>
      </w:r>
      <w:r w:rsidR="00EA094D">
        <w:t>the use to which the property has been put requiring remediation</w:t>
      </w:r>
      <w:r w:rsidR="00D06EBC">
        <w:t>;</w:t>
      </w:r>
      <w:r w:rsidR="00374DDA">
        <w:t xml:space="preserve"> and the </w:t>
      </w:r>
      <w:r w:rsidR="004B540E">
        <w:t>property being used contrary to its zoning</w:t>
      </w:r>
      <w:r w:rsidR="00374DDA">
        <w:t>, give rise to irresol</w:t>
      </w:r>
      <w:r w:rsidR="00C47641">
        <w:t>ua</w:t>
      </w:r>
      <w:r w:rsidR="001315C5">
        <w:t>ble disputes of fact which preclude final relief being granted</w:t>
      </w:r>
      <w:r w:rsidR="00E464EE">
        <w:t xml:space="preserve"> on the affidavits</w:t>
      </w:r>
      <w:r w:rsidR="001315C5">
        <w:t>.</w:t>
      </w:r>
      <w:r w:rsidR="00712882">
        <w:t xml:space="preserve"> </w:t>
      </w:r>
    </w:p>
    <w:p w14:paraId="52686FFB" w14:textId="77777777" w:rsidR="00712882" w:rsidRDefault="00712882" w:rsidP="00BE56EE">
      <w:pPr>
        <w:pStyle w:val="ListParagraph"/>
        <w:spacing w:line="360" w:lineRule="auto"/>
      </w:pPr>
    </w:p>
    <w:p w14:paraId="57C7AAA6" w14:textId="6A3A9F43" w:rsidR="00FB130F" w:rsidRDefault="00C47DEB" w:rsidP="00C47DEB">
      <w:pPr>
        <w:spacing w:line="360" w:lineRule="auto"/>
        <w:jc w:val="both"/>
      </w:pPr>
      <w:r>
        <w:rPr>
          <w:szCs w:val="24"/>
        </w:rPr>
        <w:t>[11]</w:t>
      </w:r>
      <w:r>
        <w:rPr>
          <w:szCs w:val="24"/>
        </w:rPr>
        <w:tab/>
      </w:r>
      <w:r w:rsidR="00D06EBC">
        <w:t xml:space="preserve">It is trite </w:t>
      </w:r>
      <w:r w:rsidR="004B540E">
        <w:t>l</w:t>
      </w:r>
      <w:r w:rsidR="00D06EBC">
        <w:t xml:space="preserve">aw that a </w:t>
      </w:r>
      <w:r w:rsidR="00712882">
        <w:t xml:space="preserve">mere denial </w:t>
      </w:r>
      <w:r w:rsidR="00D06EBC">
        <w:t xml:space="preserve">of allegations in a founding affidavit </w:t>
      </w:r>
      <w:r w:rsidR="00712882">
        <w:t>does not preclude the grant</w:t>
      </w:r>
      <w:r w:rsidR="002D6071">
        <w:t>ing</w:t>
      </w:r>
      <w:r w:rsidR="00712882">
        <w:t xml:space="preserve"> of final relief. </w:t>
      </w:r>
      <w:r w:rsidR="007732D4">
        <w:t xml:space="preserve">There must be a real, genuine </w:t>
      </w:r>
      <w:r w:rsidR="00FB130F">
        <w:t>and bona fide dispute of fact.</w:t>
      </w:r>
    </w:p>
    <w:p w14:paraId="7E6CA090" w14:textId="3E943BD2" w:rsidR="008F38AB" w:rsidRDefault="00EA094D" w:rsidP="00BE56EE">
      <w:pPr>
        <w:spacing w:line="360" w:lineRule="auto"/>
        <w:jc w:val="both"/>
      </w:pPr>
      <w:r>
        <w:t xml:space="preserve"> </w:t>
      </w:r>
    </w:p>
    <w:p w14:paraId="3154F38A" w14:textId="09D5CD88" w:rsidR="00F24317" w:rsidRDefault="00C47DEB" w:rsidP="00C47DEB">
      <w:pPr>
        <w:spacing w:line="360" w:lineRule="auto"/>
        <w:jc w:val="both"/>
      </w:pPr>
      <w:r>
        <w:rPr>
          <w:szCs w:val="24"/>
        </w:rPr>
        <w:t>[12]</w:t>
      </w:r>
      <w:r>
        <w:rPr>
          <w:szCs w:val="24"/>
        </w:rPr>
        <w:tab/>
      </w:r>
      <w:r w:rsidR="008F38AB">
        <w:t xml:space="preserve"> </w:t>
      </w:r>
      <w:r w:rsidR="003C47C6">
        <w:t xml:space="preserve">In </w:t>
      </w:r>
      <w:r w:rsidR="003C47C6" w:rsidRPr="008D203A">
        <w:rPr>
          <w:i/>
          <w:iCs/>
        </w:rPr>
        <w:t>Wightman t/a JW Construction v Head</w:t>
      </w:r>
      <w:r w:rsidR="00FE506E" w:rsidRPr="008D203A">
        <w:rPr>
          <w:i/>
          <w:iCs/>
        </w:rPr>
        <w:t>four (Pty) Ltd</w:t>
      </w:r>
      <w:r w:rsidR="008D203A" w:rsidRPr="00944F60">
        <w:rPr>
          <w:rStyle w:val="FootnoteReference"/>
          <w:iCs/>
        </w:rPr>
        <w:footnoteReference w:id="5"/>
      </w:r>
      <w:r w:rsidR="00FE506E">
        <w:t xml:space="preserve"> </w:t>
      </w:r>
      <w:r w:rsidR="009F0D75">
        <w:t xml:space="preserve">Heher JA having referred to the </w:t>
      </w:r>
      <w:r w:rsidR="004B540E">
        <w:t xml:space="preserve">formulation of the test for a real, genuine and bona fide dispute of fact in </w:t>
      </w:r>
      <w:r w:rsidR="004B6D76" w:rsidRPr="008D203A">
        <w:rPr>
          <w:i/>
          <w:iCs/>
        </w:rPr>
        <w:t>Plascon Evans Paints Ltd v Van Riebeeck Paints (Pty) Ltd</w:t>
      </w:r>
      <w:r w:rsidR="004B6D76">
        <w:t xml:space="preserve"> </w:t>
      </w:r>
      <w:r w:rsidR="008D203A">
        <w:rPr>
          <w:rStyle w:val="FootnoteReference"/>
        </w:rPr>
        <w:footnoteReference w:id="6"/>
      </w:r>
      <w:r w:rsidR="002051BA">
        <w:t xml:space="preserve"> </w:t>
      </w:r>
      <w:r w:rsidR="00FC1F74">
        <w:t>said</w:t>
      </w:r>
      <w:r w:rsidR="00140B0B">
        <w:t>:</w:t>
      </w:r>
    </w:p>
    <w:p w14:paraId="6A7E3A75" w14:textId="7345DE47" w:rsidR="00140B0B" w:rsidRPr="00CB7571" w:rsidRDefault="00944F60" w:rsidP="00944F60">
      <w:pPr>
        <w:spacing w:line="360" w:lineRule="auto"/>
        <w:jc w:val="both"/>
        <w:rPr>
          <w:sz w:val="22"/>
          <w:szCs w:val="22"/>
        </w:rPr>
      </w:pPr>
      <w:r>
        <w:rPr>
          <w:sz w:val="22"/>
          <w:szCs w:val="22"/>
        </w:rPr>
        <w:t>‘</w:t>
      </w:r>
      <w:r w:rsidRPr="00944F60">
        <w:rPr>
          <w:sz w:val="22"/>
          <w:szCs w:val="22"/>
        </w:rPr>
        <w:t xml:space="preserve">[13] 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w:t>
      </w:r>
      <w:r>
        <w:rPr>
          <w:sz w:val="22"/>
          <w:szCs w:val="22"/>
        </w:rPr>
        <w:t>“</w:t>
      </w:r>
      <w:r w:rsidRPr="00944F60">
        <w:rPr>
          <w:sz w:val="22"/>
          <w:szCs w:val="22"/>
        </w:rPr>
        <w:t>generally</w:t>
      </w:r>
      <w:r>
        <w:rPr>
          <w:sz w:val="22"/>
          <w:szCs w:val="22"/>
        </w:rPr>
        <w:t>”</w:t>
      </w:r>
      <w:r w:rsidRPr="00944F60">
        <w:rPr>
          <w:sz w:val="22"/>
          <w:szCs w:val="22"/>
        </w:rPr>
        <w:t xml:space="preserve"> because factual averments seldom stand apart from a broader matrix of circumstances all of which needs to be borne in mind when arriving at a decision. A litigant m</w:t>
      </w:r>
      <w:r>
        <w:rPr>
          <w:sz w:val="22"/>
          <w:szCs w:val="22"/>
        </w:rPr>
        <w:t xml:space="preserve">ay not necessarily recognise or </w:t>
      </w:r>
      <w:r w:rsidRPr="00944F60">
        <w:rPr>
          <w:sz w:val="22"/>
          <w:szCs w:val="22"/>
        </w:rPr>
        <w:t xml:space="preserve">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w:t>
      </w:r>
      <w:r w:rsidRPr="00944F60">
        <w:rPr>
          <w:sz w:val="22"/>
          <w:szCs w:val="22"/>
        </w:rPr>
        <w:lastRenderedPageBreak/>
        <w:t>that does not happen it should come as no surprise that the court takes a robust view of the matter</w:t>
      </w:r>
      <w:r w:rsidR="00360371" w:rsidRPr="00360371">
        <w:rPr>
          <w:sz w:val="22"/>
          <w:szCs w:val="22"/>
          <w:lang w:val="en-US"/>
        </w:rPr>
        <w:t>.'</w:t>
      </w:r>
      <w:r w:rsidR="009C54A4" w:rsidRPr="00CB7571">
        <w:rPr>
          <w:sz w:val="22"/>
          <w:szCs w:val="22"/>
        </w:rPr>
        <w:t xml:space="preserve"> </w:t>
      </w:r>
    </w:p>
    <w:p w14:paraId="3180ECC0" w14:textId="737D0683" w:rsidR="00F24317" w:rsidRDefault="00F24317" w:rsidP="00BE56EE">
      <w:pPr>
        <w:spacing w:line="360" w:lineRule="auto"/>
        <w:jc w:val="both"/>
      </w:pPr>
    </w:p>
    <w:p w14:paraId="65654E72" w14:textId="153E15C4" w:rsidR="00DA6833" w:rsidRDefault="00C47DEB" w:rsidP="00C47DEB">
      <w:pPr>
        <w:spacing w:line="360" w:lineRule="auto"/>
        <w:jc w:val="both"/>
      </w:pPr>
      <w:r>
        <w:rPr>
          <w:szCs w:val="24"/>
        </w:rPr>
        <w:t>[13]</w:t>
      </w:r>
      <w:r>
        <w:rPr>
          <w:szCs w:val="24"/>
        </w:rPr>
        <w:tab/>
      </w:r>
      <w:r w:rsidR="0025105E">
        <w:t>In the founding affidavit of the applicant</w:t>
      </w:r>
      <w:r w:rsidR="004B540E">
        <w:t>,</w:t>
      </w:r>
      <w:r w:rsidR="0025105E">
        <w:t xml:space="preserve"> the deponent, the </w:t>
      </w:r>
      <w:r w:rsidR="004C6137">
        <w:t>‘D</w:t>
      </w:r>
      <w:r w:rsidR="0025105E">
        <w:t>irector</w:t>
      </w:r>
      <w:r w:rsidR="004C6137">
        <w:t xml:space="preserve">: Development Enforcement’ </w:t>
      </w:r>
      <w:r w:rsidR="004B540E">
        <w:t xml:space="preserve">of the applicant </w:t>
      </w:r>
      <w:r w:rsidR="004C6137">
        <w:t>states that</w:t>
      </w:r>
      <w:r w:rsidR="00DA6833">
        <w:t>:</w:t>
      </w:r>
    </w:p>
    <w:p w14:paraId="07469E44" w14:textId="020ADC2B" w:rsidR="00DA6833" w:rsidRPr="00840861" w:rsidRDefault="004C6137" w:rsidP="00BE56EE">
      <w:pPr>
        <w:spacing w:line="360" w:lineRule="auto"/>
        <w:jc w:val="both"/>
        <w:rPr>
          <w:sz w:val="22"/>
          <w:lang w:val="en-US"/>
        </w:rPr>
      </w:pPr>
      <w:r w:rsidRPr="00840861">
        <w:rPr>
          <w:sz w:val="22"/>
        </w:rPr>
        <w:t xml:space="preserve">‘According to the </w:t>
      </w:r>
      <w:r w:rsidR="00794BAE" w:rsidRPr="00840861">
        <w:rPr>
          <w:sz w:val="22"/>
        </w:rPr>
        <w:t>applicant’s records there are no building pla</w:t>
      </w:r>
      <w:r w:rsidR="004B540E" w:rsidRPr="00840861">
        <w:rPr>
          <w:sz w:val="22"/>
        </w:rPr>
        <w:t>n</w:t>
      </w:r>
      <w:r w:rsidR="00794BAE" w:rsidRPr="00840861">
        <w:rPr>
          <w:sz w:val="22"/>
        </w:rPr>
        <w:t>s submitted or approved by the municipality</w:t>
      </w:r>
      <w:r w:rsidR="000D311E" w:rsidRPr="00840861">
        <w:rPr>
          <w:sz w:val="22"/>
        </w:rPr>
        <w:t xml:space="preserve"> for thos</w:t>
      </w:r>
      <w:r w:rsidR="00C600DE" w:rsidRPr="00840861">
        <w:rPr>
          <w:sz w:val="22"/>
        </w:rPr>
        <w:t>e</w:t>
      </w:r>
      <w:r w:rsidR="000D311E" w:rsidRPr="00840861">
        <w:rPr>
          <w:sz w:val="22"/>
        </w:rPr>
        <w:t xml:space="preserve"> structures on the property. The structures are d</w:t>
      </w:r>
      <w:r w:rsidR="00862568" w:rsidRPr="00840861">
        <w:rPr>
          <w:sz w:val="22"/>
        </w:rPr>
        <w:t>ilapidated and dangerous. Business is c</w:t>
      </w:r>
      <w:r w:rsidR="00146372" w:rsidRPr="00840861">
        <w:rPr>
          <w:sz w:val="22"/>
        </w:rPr>
        <w:t xml:space="preserve">onducted </w:t>
      </w:r>
      <w:r w:rsidR="00862568" w:rsidRPr="00840861">
        <w:rPr>
          <w:sz w:val="22"/>
        </w:rPr>
        <w:t xml:space="preserve">there in contravention </w:t>
      </w:r>
      <w:r w:rsidR="0040377A" w:rsidRPr="00840861">
        <w:rPr>
          <w:sz w:val="22"/>
        </w:rPr>
        <w:t xml:space="preserve">of the town planning scheme. In particular, </w:t>
      </w:r>
      <w:r w:rsidR="0040377A" w:rsidRPr="00840861">
        <w:rPr>
          <w:sz w:val="22"/>
          <w:lang w:val="en-US"/>
        </w:rPr>
        <w:t>motor vehicle repair</w:t>
      </w:r>
      <w:r w:rsidR="00DA6833" w:rsidRPr="00840861">
        <w:rPr>
          <w:sz w:val="22"/>
          <w:lang w:val="en-US"/>
        </w:rPr>
        <w:t xml:space="preserve"> takes place there. This appears to result in the discharge of oil into the local soil and hydrology with significantly adverse environmental consequences.’</w:t>
      </w:r>
    </w:p>
    <w:p w14:paraId="75AD17B0" w14:textId="77777777" w:rsidR="00572D60" w:rsidRDefault="00572D60" w:rsidP="00BE56EE">
      <w:pPr>
        <w:spacing w:line="360" w:lineRule="auto"/>
        <w:jc w:val="both"/>
      </w:pPr>
    </w:p>
    <w:p w14:paraId="45B647BD" w14:textId="515A6E16" w:rsidR="00500873" w:rsidRPr="00500873" w:rsidRDefault="00C47DEB" w:rsidP="00C47DEB">
      <w:pPr>
        <w:spacing w:line="360" w:lineRule="auto"/>
        <w:jc w:val="both"/>
      </w:pPr>
      <w:r w:rsidRPr="00500873">
        <w:rPr>
          <w:szCs w:val="24"/>
        </w:rPr>
        <w:t>[14]</w:t>
      </w:r>
      <w:r w:rsidRPr="00500873">
        <w:rPr>
          <w:szCs w:val="24"/>
        </w:rPr>
        <w:tab/>
      </w:r>
      <w:r w:rsidR="00D94ED7">
        <w:rPr>
          <w:lang w:val="en-US"/>
        </w:rPr>
        <w:t>I</w:t>
      </w:r>
      <w:r w:rsidR="00D94ED7" w:rsidRPr="00D94ED7">
        <w:rPr>
          <w:lang w:val="en-US"/>
        </w:rPr>
        <w:t>n the answering affidavit</w:t>
      </w:r>
      <w:r w:rsidR="00D94ED7">
        <w:rPr>
          <w:lang w:val="en-US"/>
        </w:rPr>
        <w:t xml:space="preserve"> </w:t>
      </w:r>
      <w:r w:rsidR="005E440D">
        <w:rPr>
          <w:lang w:val="en-US"/>
        </w:rPr>
        <w:t xml:space="preserve">the response of the </w:t>
      </w:r>
      <w:r w:rsidR="005E440D" w:rsidRPr="005E440D">
        <w:rPr>
          <w:lang w:val="en-US"/>
        </w:rPr>
        <w:t>first respondent</w:t>
      </w:r>
      <w:r w:rsidR="005E440D">
        <w:rPr>
          <w:lang w:val="en-US"/>
        </w:rPr>
        <w:t xml:space="preserve"> </w:t>
      </w:r>
      <w:r w:rsidR="00500873" w:rsidRPr="00500873">
        <w:rPr>
          <w:lang w:val="en-US"/>
        </w:rPr>
        <w:t>is as follows:</w:t>
      </w:r>
    </w:p>
    <w:p w14:paraId="48C25791" w14:textId="77777777" w:rsidR="00C600DE" w:rsidRPr="00345A89" w:rsidRDefault="00500873" w:rsidP="00BE56EE">
      <w:pPr>
        <w:spacing w:line="360" w:lineRule="auto"/>
        <w:jc w:val="both"/>
        <w:rPr>
          <w:sz w:val="22"/>
          <w:lang w:val="en-US"/>
        </w:rPr>
      </w:pPr>
      <w:r w:rsidRPr="00345A89">
        <w:rPr>
          <w:sz w:val="22"/>
        </w:rPr>
        <w:t>‘</w:t>
      </w:r>
      <w:r w:rsidRPr="00345A89">
        <w:rPr>
          <w:sz w:val="22"/>
          <w:lang w:val="en-US"/>
        </w:rPr>
        <w:t>The allegations contain</w:t>
      </w:r>
      <w:r w:rsidR="004107D0" w:rsidRPr="00345A89">
        <w:rPr>
          <w:sz w:val="22"/>
          <w:lang w:val="en-US"/>
        </w:rPr>
        <w:t>ed herein are denied</w:t>
      </w:r>
      <w:r w:rsidRPr="00345A89">
        <w:rPr>
          <w:sz w:val="22"/>
          <w:lang w:val="en-US"/>
        </w:rPr>
        <w:t xml:space="preserve">. The allegations are contrary to the </w:t>
      </w:r>
      <w:r w:rsidR="00E81417" w:rsidRPr="00345A89">
        <w:rPr>
          <w:sz w:val="22"/>
          <w:lang w:val="en-US"/>
        </w:rPr>
        <w:t>M</w:t>
      </w:r>
      <w:r w:rsidRPr="00345A89">
        <w:rPr>
          <w:sz w:val="22"/>
          <w:lang w:val="en-US"/>
        </w:rPr>
        <w:t>unicipalit</w:t>
      </w:r>
      <w:r w:rsidR="00E81417" w:rsidRPr="00345A89">
        <w:rPr>
          <w:sz w:val="22"/>
          <w:lang w:val="en-US"/>
        </w:rPr>
        <w:t xml:space="preserve">y’s </w:t>
      </w:r>
      <w:r w:rsidRPr="00345A89">
        <w:rPr>
          <w:sz w:val="22"/>
          <w:lang w:val="en-US"/>
        </w:rPr>
        <w:t xml:space="preserve">own records. I refer to </w:t>
      </w:r>
      <w:r w:rsidR="00D273B3" w:rsidRPr="00345A89">
        <w:rPr>
          <w:sz w:val="22"/>
          <w:lang w:val="en-US"/>
        </w:rPr>
        <w:t>A</w:t>
      </w:r>
      <w:r w:rsidRPr="00345A89">
        <w:rPr>
          <w:sz w:val="22"/>
          <w:lang w:val="en-US"/>
        </w:rPr>
        <w:t>nnexu</w:t>
      </w:r>
      <w:r w:rsidR="00D273B3" w:rsidRPr="00345A89">
        <w:rPr>
          <w:sz w:val="22"/>
          <w:lang w:val="en-US"/>
        </w:rPr>
        <w:t xml:space="preserve">re “B” of the founding affidavit which sets out the authorised uses of the </w:t>
      </w:r>
      <w:r w:rsidR="001F411F" w:rsidRPr="00345A89">
        <w:rPr>
          <w:sz w:val="22"/>
          <w:lang w:val="en-US"/>
        </w:rPr>
        <w:t>P</w:t>
      </w:r>
      <w:r w:rsidR="00D273B3" w:rsidRPr="00345A89">
        <w:rPr>
          <w:sz w:val="22"/>
          <w:lang w:val="en-US"/>
        </w:rPr>
        <w:t>roperty</w:t>
      </w:r>
      <w:r w:rsidR="000B17E6" w:rsidRPr="00345A89">
        <w:rPr>
          <w:sz w:val="22"/>
          <w:lang w:val="en-US"/>
        </w:rPr>
        <w:t>.</w:t>
      </w:r>
      <w:r w:rsidR="00D273B3" w:rsidRPr="00345A89">
        <w:rPr>
          <w:sz w:val="22"/>
          <w:lang w:val="en-US"/>
        </w:rPr>
        <w:t>’</w:t>
      </w:r>
      <w:r w:rsidR="00931160" w:rsidRPr="00345A89">
        <w:rPr>
          <w:sz w:val="22"/>
          <w:lang w:val="en-US"/>
        </w:rPr>
        <w:t xml:space="preserve"> </w:t>
      </w:r>
    </w:p>
    <w:p w14:paraId="5EA459FC" w14:textId="148EE3B5" w:rsidR="00500873" w:rsidRPr="00500873" w:rsidRDefault="00C65D38" w:rsidP="00BE56EE">
      <w:pPr>
        <w:spacing w:line="360" w:lineRule="auto"/>
        <w:jc w:val="both"/>
      </w:pPr>
      <w:r w:rsidRPr="001F411F">
        <w:rPr>
          <w:lang w:val="en-US"/>
        </w:rPr>
        <w:t xml:space="preserve">The </w:t>
      </w:r>
      <w:r>
        <w:rPr>
          <w:lang w:val="en-US"/>
        </w:rPr>
        <w:t xml:space="preserve">answering </w:t>
      </w:r>
      <w:r w:rsidRPr="001F411F">
        <w:rPr>
          <w:lang w:val="en-US"/>
        </w:rPr>
        <w:t xml:space="preserve">affidavit then continues to deal with the permitted uses reflected in annexure </w:t>
      </w:r>
      <w:r>
        <w:rPr>
          <w:lang w:val="en-US"/>
        </w:rPr>
        <w:t>“</w:t>
      </w:r>
      <w:r w:rsidRPr="001F411F">
        <w:rPr>
          <w:lang w:val="en-US"/>
        </w:rPr>
        <w:t>B</w:t>
      </w:r>
      <w:r>
        <w:rPr>
          <w:lang w:val="en-US"/>
        </w:rPr>
        <w:t>”</w:t>
      </w:r>
      <w:r w:rsidRPr="001F411F">
        <w:rPr>
          <w:lang w:val="en-US"/>
        </w:rPr>
        <w:t xml:space="preserve"> to the f</w:t>
      </w:r>
      <w:r>
        <w:rPr>
          <w:lang w:val="en-US"/>
        </w:rPr>
        <w:t xml:space="preserve">ounding </w:t>
      </w:r>
      <w:r w:rsidRPr="001F411F">
        <w:rPr>
          <w:lang w:val="en-US"/>
        </w:rPr>
        <w:t>affidavit</w:t>
      </w:r>
      <w:r>
        <w:rPr>
          <w:lang w:val="en-US"/>
        </w:rPr>
        <w:t>,</w:t>
      </w:r>
      <w:r w:rsidRPr="008A3986">
        <w:rPr>
          <w:lang w:val="en-US"/>
        </w:rPr>
        <w:t xml:space="preserve"> being the zoning certificate in respect of the property</w:t>
      </w:r>
      <w:r w:rsidR="006943C8">
        <w:rPr>
          <w:lang w:val="en-US"/>
        </w:rPr>
        <w:t xml:space="preserve">, and </w:t>
      </w:r>
      <w:r w:rsidR="000B17E6">
        <w:rPr>
          <w:lang w:val="en-US"/>
        </w:rPr>
        <w:t xml:space="preserve">concludes with a statement </w:t>
      </w:r>
      <w:r w:rsidR="00931160" w:rsidRPr="00931160">
        <w:rPr>
          <w:lang w:val="en-US"/>
        </w:rPr>
        <w:t>that motor vehicle repairs f</w:t>
      </w:r>
      <w:r w:rsidR="00F33B36">
        <w:rPr>
          <w:lang w:val="en-US"/>
        </w:rPr>
        <w:t>a</w:t>
      </w:r>
      <w:r w:rsidR="00931160" w:rsidRPr="00931160">
        <w:rPr>
          <w:lang w:val="en-US"/>
        </w:rPr>
        <w:t xml:space="preserve">ll under one or more of the categories </w:t>
      </w:r>
      <w:r w:rsidR="00F33B36">
        <w:rPr>
          <w:lang w:val="en-US"/>
        </w:rPr>
        <w:t xml:space="preserve">of </w:t>
      </w:r>
      <w:r w:rsidR="006943C8">
        <w:rPr>
          <w:lang w:val="en-US"/>
        </w:rPr>
        <w:t>‘</w:t>
      </w:r>
      <w:r w:rsidR="00931160" w:rsidRPr="00931160">
        <w:rPr>
          <w:lang w:val="en-US"/>
        </w:rPr>
        <w:t>service station</w:t>
      </w:r>
      <w:r w:rsidR="006943C8">
        <w:rPr>
          <w:lang w:val="en-US"/>
        </w:rPr>
        <w:t>’</w:t>
      </w:r>
      <w:r w:rsidR="00931160" w:rsidRPr="00931160">
        <w:rPr>
          <w:lang w:val="en-US"/>
        </w:rPr>
        <w:t xml:space="preserve">, </w:t>
      </w:r>
      <w:r w:rsidR="006943C8">
        <w:rPr>
          <w:lang w:val="en-US"/>
        </w:rPr>
        <w:t>‘</w:t>
      </w:r>
      <w:r w:rsidR="00931160" w:rsidRPr="00931160">
        <w:rPr>
          <w:lang w:val="en-US"/>
        </w:rPr>
        <w:t>industrial sales and service</w:t>
      </w:r>
      <w:r w:rsidR="006943C8">
        <w:rPr>
          <w:lang w:val="en-US"/>
        </w:rPr>
        <w:t>’</w:t>
      </w:r>
      <w:r w:rsidR="00F33B36">
        <w:rPr>
          <w:lang w:val="en-US"/>
        </w:rPr>
        <w:t xml:space="preserve">, or </w:t>
      </w:r>
      <w:r w:rsidR="006943C8">
        <w:rPr>
          <w:lang w:val="en-US"/>
        </w:rPr>
        <w:t>‘</w:t>
      </w:r>
      <w:r w:rsidR="004107D0" w:rsidRPr="004107D0">
        <w:rPr>
          <w:lang w:val="en-US"/>
        </w:rPr>
        <w:t>workshop</w:t>
      </w:r>
      <w:r w:rsidR="006943C8">
        <w:rPr>
          <w:lang w:val="en-US"/>
        </w:rPr>
        <w:t>’</w:t>
      </w:r>
      <w:r w:rsidR="004107D0" w:rsidRPr="004107D0">
        <w:rPr>
          <w:lang w:val="en-US"/>
        </w:rPr>
        <w:t>, which do not require any special approval or consent.</w:t>
      </w:r>
      <w:r w:rsidR="001F411F">
        <w:rPr>
          <w:lang w:val="en-US"/>
        </w:rPr>
        <w:t xml:space="preserve"> </w:t>
      </w:r>
    </w:p>
    <w:p w14:paraId="0C210AEA" w14:textId="77777777" w:rsidR="00500873" w:rsidRPr="00500873" w:rsidRDefault="00500873" w:rsidP="00BE56EE">
      <w:pPr>
        <w:spacing w:line="360" w:lineRule="auto"/>
        <w:jc w:val="both"/>
      </w:pPr>
    </w:p>
    <w:p w14:paraId="4C598BB5" w14:textId="022E9D6F" w:rsidR="008D203A" w:rsidRDefault="00C47DEB" w:rsidP="00C47DEB">
      <w:pPr>
        <w:spacing w:line="360" w:lineRule="auto"/>
        <w:jc w:val="both"/>
      </w:pPr>
      <w:r>
        <w:rPr>
          <w:szCs w:val="24"/>
        </w:rPr>
        <w:t>[15]</w:t>
      </w:r>
      <w:r>
        <w:rPr>
          <w:szCs w:val="24"/>
        </w:rPr>
        <w:tab/>
      </w:r>
      <w:r w:rsidR="00347A17">
        <w:t xml:space="preserve">The </w:t>
      </w:r>
      <w:r w:rsidR="00007AC6">
        <w:t xml:space="preserve">respondents’ </w:t>
      </w:r>
      <w:r w:rsidR="00347A17">
        <w:t>response do</w:t>
      </w:r>
      <w:r w:rsidR="00007AC6">
        <w:t>es</w:t>
      </w:r>
      <w:r w:rsidR="00347A17">
        <w:t xml:space="preserve"> not give rise to a </w:t>
      </w:r>
      <w:r w:rsidR="002158CF">
        <w:t xml:space="preserve">real, genuine or bona fide </w:t>
      </w:r>
      <w:r w:rsidR="00647579">
        <w:t xml:space="preserve">dispute </w:t>
      </w:r>
      <w:r w:rsidR="00B3368D">
        <w:t xml:space="preserve">on the affidavits </w:t>
      </w:r>
      <w:r w:rsidR="00647579">
        <w:t xml:space="preserve">as regards </w:t>
      </w:r>
      <w:r w:rsidR="00B3368D">
        <w:t xml:space="preserve">the non existence of building plans </w:t>
      </w:r>
      <w:r w:rsidR="006967CD">
        <w:t>in respect of all the buildings on the property.</w:t>
      </w:r>
      <w:r w:rsidR="006779C4">
        <w:rPr>
          <w:rStyle w:val="FootnoteReference"/>
        </w:rPr>
        <w:footnoteReference w:id="7"/>
      </w:r>
      <w:r w:rsidR="004130E9">
        <w:t xml:space="preserve"> If the respondents contend that the </w:t>
      </w:r>
      <w:r w:rsidR="00C600DE">
        <w:t xml:space="preserve">applicant’s </w:t>
      </w:r>
      <w:r w:rsidR="004130E9">
        <w:t xml:space="preserve">allegation that there are no plans was incorrect, that is </w:t>
      </w:r>
      <w:r w:rsidR="004B540E">
        <w:t xml:space="preserve">a denial of a negative, in other words </w:t>
      </w:r>
      <w:r w:rsidR="00007AC6">
        <w:t xml:space="preserve">conveying </w:t>
      </w:r>
      <w:r w:rsidR="004130E9">
        <w:t>that there are plans</w:t>
      </w:r>
      <w:r w:rsidR="004B540E">
        <w:t xml:space="preserve"> in respect of the buildings</w:t>
      </w:r>
      <w:r w:rsidR="004130E9">
        <w:t>, then they should have produced those plans</w:t>
      </w:r>
      <w:r w:rsidR="00007AC6">
        <w:t>,</w:t>
      </w:r>
      <w:r w:rsidR="004130E9">
        <w:t xml:space="preserve"> or other evidence to prove that </w:t>
      </w:r>
      <w:r w:rsidR="004B540E">
        <w:t xml:space="preserve">the </w:t>
      </w:r>
      <w:r w:rsidR="004130E9">
        <w:t>plans exist.</w:t>
      </w:r>
    </w:p>
    <w:p w14:paraId="043C3560" w14:textId="77777777" w:rsidR="00FE502A" w:rsidRDefault="00FE502A" w:rsidP="00BE56EE">
      <w:pPr>
        <w:spacing w:line="360" w:lineRule="auto"/>
        <w:jc w:val="both"/>
      </w:pPr>
    </w:p>
    <w:p w14:paraId="119B1B2E" w14:textId="34281EB4" w:rsidR="00D040B7" w:rsidRDefault="00C47DEB" w:rsidP="00C47DEB">
      <w:pPr>
        <w:spacing w:line="360" w:lineRule="auto"/>
        <w:jc w:val="both"/>
      </w:pPr>
      <w:r>
        <w:rPr>
          <w:szCs w:val="24"/>
        </w:rPr>
        <w:t>[16]</w:t>
      </w:r>
      <w:r>
        <w:rPr>
          <w:szCs w:val="24"/>
        </w:rPr>
        <w:tab/>
      </w:r>
      <w:r w:rsidR="00E464EE">
        <w:t>Further, t</w:t>
      </w:r>
      <w:r w:rsidR="00EF57E9">
        <w:t xml:space="preserve">he relevant part of s </w:t>
      </w:r>
      <w:r w:rsidR="00532B78">
        <w:t xml:space="preserve">12 </w:t>
      </w:r>
      <w:r w:rsidR="004B540E">
        <w:t>of the Bui</w:t>
      </w:r>
      <w:r w:rsidR="006779C4">
        <w:t>ld</w:t>
      </w:r>
      <w:r w:rsidR="004B540E">
        <w:t>ing Act provides:</w:t>
      </w:r>
    </w:p>
    <w:p w14:paraId="51250316" w14:textId="6C73893B" w:rsidR="00532B78" w:rsidRPr="00AC489B" w:rsidRDefault="00AC489B" w:rsidP="00532B78">
      <w:pPr>
        <w:spacing w:line="360" w:lineRule="auto"/>
        <w:jc w:val="both"/>
        <w:rPr>
          <w:sz w:val="22"/>
        </w:rPr>
      </w:pPr>
      <w:r w:rsidRPr="00AC489B">
        <w:rPr>
          <w:sz w:val="22"/>
        </w:rPr>
        <w:t>‘(</w:t>
      </w:r>
      <w:r w:rsidR="00532B78" w:rsidRPr="00AC489B">
        <w:rPr>
          <w:sz w:val="22"/>
        </w:rPr>
        <w:t>1) If the local authority in question is of the opinion that –</w:t>
      </w:r>
    </w:p>
    <w:p w14:paraId="1FB82C48" w14:textId="7E2CCA4F" w:rsidR="00532B78" w:rsidRPr="00AC489B" w:rsidRDefault="00532B78" w:rsidP="00532B78">
      <w:pPr>
        <w:spacing w:line="360" w:lineRule="auto"/>
        <w:jc w:val="both"/>
        <w:rPr>
          <w:sz w:val="22"/>
        </w:rPr>
      </w:pPr>
      <w:r w:rsidRPr="00AC489B">
        <w:rPr>
          <w:i/>
          <w:sz w:val="22"/>
        </w:rPr>
        <w:t>(a)</w:t>
      </w:r>
      <w:r w:rsidRPr="00AC489B">
        <w:rPr>
          <w:sz w:val="22"/>
        </w:rPr>
        <w:t xml:space="preserve"> </w:t>
      </w:r>
      <w:r w:rsidRPr="00AC489B">
        <w:rPr>
          <w:sz w:val="22"/>
        </w:rPr>
        <w:tab/>
        <w:t>any building is dilapidated or in a state of disrepair or shows signs thereof;</w:t>
      </w:r>
    </w:p>
    <w:p w14:paraId="06A0E6C1" w14:textId="30883FF2" w:rsidR="00AC489B" w:rsidRDefault="00532B78" w:rsidP="00532B78">
      <w:pPr>
        <w:spacing w:line="360" w:lineRule="auto"/>
        <w:jc w:val="both"/>
        <w:rPr>
          <w:sz w:val="22"/>
        </w:rPr>
      </w:pPr>
      <w:r w:rsidRPr="00AC489B">
        <w:rPr>
          <w:i/>
          <w:sz w:val="22"/>
        </w:rPr>
        <w:lastRenderedPageBreak/>
        <w:t>(b)</w:t>
      </w:r>
      <w:r w:rsidRPr="00AC489B">
        <w:rPr>
          <w:sz w:val="22"/>
        </w:rPr>
        <w:tab/>
        <w:t>any building or the land on which a building was or is being or is to be erected or any</w:t>
      </w:r>
      <w:r w:rsidR="00C47641">
        <w:rPr>
          <w:sz w:val="22"/>
        </w:rPr>
        <w:t xml:space="preserve"> </w:t>
      </w:r>
      <w:r w:rsidRPr="00AC489B">
        <w:rPr>
          <w:sz w:val="22"/>
        </w:rPr>
        <w:t>earthwork is dangerous or is showing signs of becoming dangerous to life or property,</w:t>
      </w:r>
      <w:r w:rsidR="00AC489B">
        <w:rPr>
          <w:sz w:val="22"/>
        </w:rPr>
        <w:t xml:space="preserve"> </w:t>
      </w:r>
    </w:p>
    <w:p w14:paraId="33CC7651" w14:textId="662BF0F9" w:rsidR="00532B78" w:rsidRPr="00AC489B" w:rsidRDefault="00532B78" w:rsidP="00532B78">
      <w:pPr>
        <w:spacing w:line="360" w:lineRule="auto"/>
        <w:jc w:val="both"/>
        <w:rPr>
          <w:sz w:val="22"/>
        </w:rPr>
      </w:pPr>
      <w:r w:rsidRPr="00AC489B">
        <w:rPr>
          <w:sz w:val="22"/>
        </w:rPr>
        <w:t>it may by notice in writing, served by post or delivered, order the owner of such building, land or</w:t>
      </w:r>
      <w:r w:rsidR="00C47641">
        <w:rPr>
          <w:sz w:val="22"/>
        </w:rPr>
        <w:t xml:space="preserve"> </w:t>
      </w:r>
      <w:r w:rsidRPr="00AC489B">
        <w:rPr>
          <w:sz w:val="22"/>
        </w:rPr>
        <w:t>earthwork, within the period specified in such notice to demolish such building or to alter or secure it</w:t>
      </w:r>
      <w:r w:rsidR="00C47641">
        <w:rPr>
          <w:sz w:val="22"/>
        </w:rPr>
        <w:t xml:space="preserve"> </w:t>
      </w:r>
      <w:r w:rsidRPr="00AC489B">
        <w:rPr>
          <w:sz w:val="22"/>
        </w:rPr>
        <w:t>in such manner that it will no longer be dilapidated or in a state of disrepair or show signs thereof or</w:t>
      </w:r>
      <w:r w:rsidR="00C47641">
        <w:rPr>
          <w:sz w:val="22"/>
        </w:rPr>
        <w:t xml:space="preserve"> </w:t>
      </w:r>
      <w:r w:rsidRPr="00AC489B">
        <w:rPr>
          <w:sz w:val="22"/>
        </w:rPr>
        <w:t>be dangerous or show signs of becoming dangerous to life or property or to alter or secure such land</w:t>
      </w:r>
      <w:r w:rsidR="00C47641">
        <w:rPr>
          <w:sz w:val="22"/>
        </w:rPr>
        <w:t xml:space="preserve"> </w:t>
      </w:r>
      <w:r w:rsidRPr="00AC489B">
        <w:rPr>
          <w:sz w:val="22"/>
        </w:rPr>
        <w:t>or earthwork in such manner that it will no longer be dangerous or show signs of becoming</w:t>
      </w:r>
      <w:r w:rsidR="00C47641">
        <w:rPr>
          <w:sz w:val="22"/>
        </w:rPr>
        <w:t xml:space="preserve"> </w:t>
      </w:r>
      <w:r w:rsidRPr="00AC489B">
        <w:rPr>
          <w:sz w:val="22"/>
        </w:rPr>
        <w:t>dangerous to life or property: Provided that if such local authority is of the opinion that the condition</w:t>
      </w:r>
      <w:r w:rsidR="00C47641">
        <w:rPr>
          <w:sz w:val="22"/>
        </w:rPr>
        <w:t xml:space="preserve"> </w:t>
      </w:r>
      <w:r w:rsidRPr="00AC489B">
        <w:rPr>
          <w:sz w:val="22"/>
        </w:rPr>
        <w:t>of any building, land or earthwork is such that steps should forthwith be taken to protect life or</w:t>
      </w:r>
      <w:r w:rsidR="00C47641">
        <w:rPr>
          <w:sz w:val="22"/>
        </w:rPr>
        <w:t xml:space="preserve"> </w:t>
      </w:r>
      <w:r w:rsidRPr="00AC489B">
        <w:rPr>
          <w:sz w:val="22"/>
        </w:rPr>
        <w:t>property, it may take such steps without serving or delivering such notice on or to the owner of such</w:t>
      </w:r>
      <w:r w:rsidR="00C47641">
        <w:rPr>
          <w:sz w:val="22"/>
        </w:rPr>
        <w:t xml:space="preserve"> </w:t>
      </w:r>
      <w:r w:rsidRPr="00AC489B">
        <w:rPr>
          <w:sz w:val="22"/>
        </w:rPr>
        <w:t>building, land or earthwork and may recover the costs</w:t>
      </w:r>
      <w:r w:rsidR="00AC489B">
        <w:rPr>
          <w:sz w:val="22"/>
        </w:rPr>
        <w:t xml:space="preserve"> of such steps from such owner.</w:t>
      </w:r>
      <w:r w:rsidR="00AC489B" w:rsidRPr="00AC489B">
        <w:rPr>
          <w:sz w:val="22"/>
        </w:rPr>
        <w:t>’</w:t>
      </w:r>
    </w:p>
    <w:p w14:paraId="1DA32897" w14:textId="77777777" w:rsidR="004B540E" w:rsidRDefault="004B540E" w:rsidP="00BE56EE">
      <w:pPr>
        <w:pStyle w:val="ListParagraph"/>
        <w:spacing w:line="360" w:lineRule="auto"/>
      </w:pPr>
    </w:p>
    <w:p w14:paraId="125497EA" w14:textId="41DC1BED" w:rsidR="00FE502A" w:rsidRDefault="00C47DEB" w:rsidP="00C47DEB">
      <w:pPr>
        <w:spacing w:line="360" w:lineRule="auto"/>
        <w:jc w:val="both"/>
      </w:pPr>
      <w:r>
        <w:rPr>
          <w:szCs w:val="24"/>
        </w:rPr>
        <w:t>[17]</w:t>
      </w:r>
      <w:r>
        <w:rPr>
          <w:szCs w:val="24"/>
        </w:rPr>
        <w:tab/>
      </w:r>
      <w:r w:rsidR="00FE502A">
        <w:t xml:space="preserve">The respondents are accordingly in breach of </w:t>
      </w:r>
      <w:r w:rsidR="004B540E">
        <w:t>the Bui</w:t>
      </w:r>
      <w:r w:rsidR="00F16017">
        <w:t>ld</w:t>
      </w:r>
      <w:r w:rsidR="004B540E">
        <w:t>ing Act.</w:t>
      </w:r>
      <w:r w:rsidR="006779C4">
        <w:t xml:space="preserve"> Where the conduct of a respondent amounts to a violation of a statutory provision the continued violat</w:t>
      </w:r>
      <w:r w:rsidR="00572D60">
        <w:t xml:space="preserve">ion of </w:t>
      </w:r>
      <w:r w:rsidR="006779C4">
        <w:t>the st</w:t>
      </w:r>
      <w:r w:rsidR="009B3EB9">
        <w:t>atute</w:t>
      </w:r>
      <w:r w:rsidR="006779C4">
        <w:t xml:space="preserve"> should not be allowed.</w:t>
      </w:r>
      <w:r w:rsidR="006779C4">
        <w:rPr>
          <w:rStyle w:val="FootnoteReference"/>
        </w:rPr>
        <w:footnoteReference w:id="8"/>
      </w:r>
    </w:p>
    <w:p w14:paraId="5254B13E" w14:textId="77777777" w:rsidR="00FE502A" w:rsidRDefault="00FE502A" w:rsidP="00BE56EE">
      <w:pPr>
        <w:pStyle w:val="ListParagraph"/>
        <w:spacing w:line="360" w:lineRule="auto"/>
      </w:pPr>
    </w:p>
    <w:p w14:paraId="2DD381EB" w14:textId="27780171" w:rsidR="008D203A" w:rsidRDefault="00C47DEB" w:rsidP="00C47DEB">
      <w:pPr>
        <w:spacing w:line="360" w:lineRule="auto"/>
        <w:jc w:val="both"/>
      </w:pPr>
      <w:r>
        <w:rPr>
          <w:szCs w:val="24"/>
        </w:rPr>
        <w:t>[18]</w:t>
      </w:r>
      <w:r>
        <w:rPr>
          <w:szCs w:val="24"/>
        </w:rPr>
        <w:tab/>
      </w:r>
      <w:r w:rsidR="00FE502A">
        <w:t xml:space="preserve">That means that the </w:t>
      </w:r>
      <w:r w:rsidR="009426CD">
        <w:t>buildings on the property are unlawful and should be demolished.</w:t>
      </w:r>
      <w:r w:rsidR="009B3EB9">
        <w:rPr>
          <w:rStyle w:val="FootnoteReference"/>
        </w:rPr>
        <w:footnoteReference w:id="9"/>
      </w:r>
      <w:r w:rsidR="009426CD">
        <w:t xml:space="preserve"> No evidence has been adduced to found any possible alternative </w:t>
      </w:r>
      <w:r w:rsidR="004B540E">
        <w:t xml:space="preserve">just and equitable </w:t>
      </w:r>
      <w:r w:rsidR="009426CD">
        <w:t xml:space="preserve">remedy </w:t>
      </w:r>
      <w:r w:rsidR="00F15E09">
        <w:t>being granted.</w:t>
      </w:r>
      <w:r w:rsidR="009B3EB9">
        <w:rPr>
          <w:rStyle w:val="FootnoteReference"/>
        </w:rPr>
        <w:footnoteReference w:id="10"/>
      </w:r>
      <w:r w:rsidR="00F15E09">
        <w:t xml:space="preserve"> In the light of that conclusion it is strictly unnecessary</w:t>
      </w:r>
      <w:r w:rsidR="00E22E9D">
        <w:t xml:space="preserve"> to inquire into the state of the buildings. But if required, I w</w:t>
      </w:r>
      <w:r w:rsidR="00C600DE">
        <w:t>o</w:t>
      </w:r>
      <w:r w:rsidR="00E22E9D">
        <w:t xml:space="preserve">uld have no hesitation based on </w:t>
      </w:r>
      <w:r w:rsidR="00544CBE">
        <w:t xml:space="preserve">what is shown on the photographs and contained in </w:t>
      </w:r>
      <w:r w:rsidR="00E22E9D">
        <w:t>the report of M</w:t>
      </w:r>
      <w:r w:rsidR="00544CBE">
        <w:t>r Mendes (Pr. Eng.)</w:t>
      </w:r>
      <w:r w:rsidR="00E22E9D">
        <w:t xml:space="preserve"> to have conc</w:t>
      </w:r>
      <w:r w:rsidR="009B3EB9">
        <w:t>l</w:t>
      </w:r>
      <w:r w:rsidR="00E22E9D">
        <w:t xml:space="preserve">uded that they are </w:t>
      </w:r>
      <w:r w:rsidR="00544CBE">
        <w:t>dilapidated and structurally unsound</w:t>
      </w:r>
      <w:r w:rsidR="00F900DE">
        <w:t xml:space="preserve"> as contemplated in s 12</w:t>
      </w:r>
      <w:r w:rsidR="00345A89">
        <w:t xml:space="preserve"> </w:t>
      </w:r>
      <w:r w:rsidR="00F900DE">
        <w:t>of the Building Act</w:t>
      </w:r>
      <w:r w:rsidR="003255D8">
        <w:t>,</w:t>
      </w:r>
      <w:r w:rsidR="00345A89">
        <w:rPr>
          <w:rStyle w:val="FootnoteReference"/>
        </w:rPr>
        <w:footnoteReference w:id="11"/>
      </w:r>
      <w:r w:rsidR="00345A89">
        <w:t xml:space="preserve"> </w:t>
      </w:r>
      <w:r w:rsidR="003255D8">
        <w:t xml:space="preserve">and that this has not been remedied despite demand in terms </w:t>
      </w:r>
      <w:r w:rsidR="003255D8">
        <w:lastRenderedPageBreak/>
        <w:t>of the Building Act</w:t>
      </w:r>
      <w:r w:rsidR="00544CBE">
        <w:t>.</w:t>
      </w:r>
      <w:r w:rsidR="009F0BAD">
        <w:t xml:space="preserve"> The material findings in Mr Mendes’ report speak for themselves. As they were not seriously disputed, they are not repeated herein.</w:t>
      </w:r>
      <w:r w:rsidR="00F15E09">
        <w:t xml:space="preserve"> </w:t>
      </w:r>
    </w:p>
    <w:p w14:paraId="29C26A24" w14:textId="0EC1C041" w:rsidR="008D203A" w:rsidRDefault="008D203A" w:rsidP="00BE56EE">
      <w:pPr>
        <w:spacing w:line="360" w:lineRule="auto"/>
        <w:jc w:val="both"/>
      </w:pPr>
    </w:p>
    <w:p w14:paraId="3BCB1C48" w14:textId="542841FA" w:rsidR="001061ED" w:rsidRPr="001061ED" w:rsidRDefault="00C47DEB" w:rsidP="00C47DEB">
      <w:pPr>
        <w:spacing w:line="360" w:lineRule="auto"/>
        <w:jc w:val="both"/>
      </w:pPr>
      <w:r w:rsidRPr="001061ED">
        <w:rPr>
          <w:szCs w:val="24"/>
        </w:rPr>
        <w:t>[19]</w:t>
      </w:r>
      <w:r w:rsidRPr="001061ED">
        <w:rPr>
          <w:szCs w:val="24"/>
        </w:rPr>
        <w:tab/>
      </w:r>
      <w:r w:rsidR="000542F7">
        <w:t xml:space="preserve">As regards the pollution of the site, </w:t>
      </w:r>
      <w:r w:rsidR="009B500C" w:rsidRPr="009B500C">
        <w:rPr>
          <w:lang w:val="en-US"/>
        </w:rPr>
        <w:t xml:space="preserve">the photographs speak for themselves and </w:t>
      </w:r>
      <w:r w:rsidR="00D374DF" w:rsidRPr="00D374DF">
        <w:rPr>
          <w:lang w:val="en-US"/>
        </w:rPr>
        <w:t>display accumulated</w:t>
      </w:r>
      <w:r w:rsidR="009B500C" w:rsidRPr="009B500C">
        <w:rPr>
          <w:lang w:val="en-US"/>
        </w:rPr>
        <w:t xml:space="preserve"> rubble and rubbish</w:t>
      </w:r>
      <w:r w:rsidR="00D374DF">
        <w:rPr>
          <w:lang w:val="en-US"/>
        </w:rPr>
        <w:t xml:space="preserve"> </w:t>
      </w:r>
      <w:r w:rsidR="00D374DF" w:rsidRPr="00D374DF">
        <w:rPr>
          <w:lang w:val="en-US"/>
        </w:rPr>
        <w:t>and soil patently discolo</w:t>
      </w:r>
      <w:r w:rsidR="004B540E">
        <w:rPr>
          <w:lang w:val="en-US"/>
        </w:rPr>
        <w:t>u</w:t>
      </w:r>
      <w:r w:rsidR="00D374DF" w:rsidRPr="00D374DF">
        <w:rPr>
          <w:lang w:val="en-US"/>
        </w:rPr>
        <w:t>red by</w:t>
      </w:r>
      <w:r w:rsidR="00E766F8" w:rsidRPr="00E766F8">
        <w:rPr>
          <w:lang w:val="en-US"/>
        </w:rPr>
        <w:t xml:space="preserve"> the discharge of pollutants, probably oil from vehicles being serviced</w:t>
      </w:r>
      <w:r w:rsidR="00C600DE">
        <w:rPr>
          <w:lang w:val="en-US"/>
        </w:rPr>
        <w:t xml:space="preserve"> on the property</w:t>
      </w:r>
      <w:r w:rsidR="00E766F8" w:rsidRPr="00E766F8">
        <w:rPr>
          <w:lang w:val="en-US"/>
        </w:rPr>
        <w:t>.</w:t>
      </w:r>
      <w:r w:rsidR="00746C68" w:rsidRPr="00746C68">
        <w:rPr>
          <w:lang w:val="en-US"/>
        </w:rPr>
        <w:t xml:space="preserve"> The latter is not simply a fanciful suspicion but a well</w:t>
      </w:r>
      <w:r w:rsidR="00C47641">
        <w:rPr>
          <w:lang w:val="en-US"/>
        </w:rPr>
        <w:t>-</w:t>
      </w:r>
      <w:r w:rsidR="00746C68" w:rsidRPr="00746C68">
        <w:rPr>
          <w:lang w:val="en-US"/>
        </w:rPr>
        <w:t xml:space="preserve">grounded reasonable apprehension </w:t>
      </w:r>
      <w:r w:rsidR="004B540E">
        <w:rPr>
          <w:lang w:val="en-US"/>
        </w:rPr>
        <w:t xml:space="preserve">supported by the photographic evidence showing </w:t>
      </w:r>
      <w:r w:rsidR="00746C68" w:rsidRPr="00746C68">
        <w:rPr>
          <w:lang w:val="en-US"/>
        </w:rPr>
        <w:t>various vehicles in various states of disrepair</w:t>
      </w:r>
      <w:r w:rsidR="004A6184" w:rsidRPr="004A6184">
        <w:rPr>
          <w:lang w:val="en-US"/>
        </w:rPr>
        <w:t xml:space="preserve"> with bonnets open to allow work to the engine compartments, on the p</w:t>
      </w:r>
      <w:r w:rsidR="00212A8F">
        <w:rPr>
          <w:lang w:val="en-US"/>
        </w:rPr>
        <w:t>roperty</w:t>
      </w:r>
      <w:r w:rsidR="004A6184" w:rsidRPr="004A6184">
        <w:rPr>
          <w:lang w:val="en-US"/>
        </w:rPr>
        <w:t>.</w:t>
      </w:r>
      <w:r w:rsidR="004A6184">
        <w:rPr>
          <w:lang w:val="en-US"/>
        </w:rPr>
        <w:t xml:space="preserve"> </w:t>
      </w:r>
      <w:r w:rsidR="004A6184" w:rsidRPr="004A6184">
        <w:rPr>
          <w:lang w:val="en-US"/>
        </w:rPr>
        <w:t xml:space="preserve">This </w:t>
      </w:r>
      <w:r w:rsidR="00212A8F">
        <w:rPr>
          <w:lang w:val="en-US"/>
        </w:rPr>
        <w:t xml:space="preserve">fact </w:t>
      </w:r>
      <w:r w:rsidR="004A6184" w:rsidRPr="004A6184">
        <w:rPr>
          <w:lang w:val="en-US"/>
        </w:rPr>
        <w:t>is also supported</w:t>
      </w:r>
      <w:r w:rsidR="000927A7" w:rsidRPr="000927A7">
        <w:rPr>
          <w:lang w:val="en-US"/>
        </w:rPr>
        <w:t xml:space="preserve"> by the report of the expert, Mr</w:t>
      </w:r>
      <w:r w:rsidR="006E5C45">
        <w:rPr>
          <w:lang w:val="en-US"/>
        </w:rPr>
        <w:t xml:space="preserve"> Bundy.</w:t>
      </w:r>
      <w:r w:rsidR="000927A7">
        <w:rPr>
          <w:lang w:val="en-US"/>
        </w:rPr>
        <w:t xml:space="preserve"> </w:t>
      </w:r>
      <w:r w:rsidR="000927A7" w:rsidRPr="000927A7">
        <w:rPr>
          <w:lang w:val="en-US"/>
        </w:rPr>
        <w:t xml:space="preserve">Although he had not done any scientific soil sample analysis, </w:t>
      </w:r>
      <w:r w:rsidR="00C600DE">
        <w:rPr>
          <w:lang w:val="en-US"/>
        </w:rPr>
        <w:t xml:space="preserve">he </w:t>
      </w:r>
      <w:r w:rsidR="000927A7" w:rsidRPr="000927A7">
        <w:rPr>
          <w:lang w:val="en-US"/>
        </w:rPr>
        <w:t xml:space="preserve">expressed the view </w:t>
      </w:r>
      <w:r w:rsidR="00C600DE">
        <w:rPr>
          <w:lang w:val="en-US"/>
        </w:rPr>
        <w:t xml:space="preserve">based on his expertise, knowledge and experience </w:t>
      </w:r>
      <w:r w:rsidR="000927A7" w:rsidRPr="000927A7">
        <w:rPr>
          <w:lang w:val="en-US"/>
        </w:rPr>
        <w:t>that there would be</w:t>
      </w:r>
      <w:r w:rsidR="006779C4">
        <w:rPr>
          <w:lang w:val="en-US"/>
        </w:rPr>
        <w:t xml:space="preserve"> </w:t>
      </w:r>
      <w:r w:rsidR="00212A8F">
        <w:rPr>
          <w:lang w:val="en-US"/>
        </w:rPr>
        <w:t>unlawful</w:t>
      </w:r>
      <w:r w:rsidR="000927A7" w:rsidRPr="000927A7">
        <w:rPr>
          <w:lang w:val="en-US"/>
        </w:rPr>
        <w:t xml:space="preserve"> contamination.</w:t>
      </w:r>
      <w:r w:rsidR="006779C4">
        <w:rPr>
          <w:rStyle w:val="FootnoteReference"/>
          <w:lang w:val="en-US"/>
        </w:rPr>
        <w:footnoteReference w:id="12"/>
      </w:r>
      <w:r w:rsidR="00B87C14" w:rsidRPr="00B87C14">
        <w:rPr>
          <w:lang w:val="en-US"/>
        </w:rPr>
        <w:t xml:space="preserve"> Obviously the extent of any remediation required to restore the soil to its non</w:t>
      </w:r>
      <w:r w:rsidR="00C47641">
        <w:rPr>
          <w:lang w:val="en-US"/>
        </w:rPr>
        <w:t>-</w:t>
      </w:r>
      <w:r w:rsidR="00B87C14" w:rsidRPr="00B87C14">
        <w:rPr>
          <w:lang w:val="en-US"/>
        </w:rPr>
        <w:t xml:space="preserve">polluted state, might require soil samples to be </w:t>
      </w:r>
      <w:r w:rsidR="00C600DE">
        <w:rPr>
          <w:lang w:val="en-US"/>
        </w:rPr>
        <w:t xml:space="preserve">taken and </w:t>
      </w:r>
      <w:r w:rsidR="00B87C14" w:rsidRPr="00B87C14">
        <w:rPr>
          <w:lang w:val="en-US"/>
        </w:rPr>
        <w:t>analyzed</w:t>
      </w:r>
      <w:r w:rsidR="00B87C14">
        <w:rPr>
          <w:lang w:val="en-US"/>
        </w:rPr>
        <w:t xml:space="preserve">, </w:t>
      </w:r>
      <w:r w:rsidR="00070E99" w:rsidRPr="00070E99">
        <w:rPr>
          <w:lang w:val="en-US"/>
        </w:rPr>
        <w:t xml:space="preserve">and if </w:t>
      </w:r>
      <w:r w:rsidR="00C600DE">
        <w:rPr>
          <w:lang w:val="en-US"/>
        </w:rPr>
        <w:t xml:space="preserve">remediation is </w:t>
      </w:r>
      <w:r w:rsidR="00070E99" w:rsidRPr="00070E99">
        <w:rPr>
          <w:lang w:val="en-US"/>
        </w:rPr>
        <w:t>not indicated,</w:t>
      </w:r>
      <w:r w:rsidR="00D93853" w:rsidRPr="00D93853">
        <w:rPr>
          <w:lang w:val="en-US"/>
        </w:rPr>
        <w:t xml:space="preserve"> no remediation might be required. On the affidavits however the prima facie inference of pollution</w:t>
      </w:r>
      <w:r w:rsidR="00673023" w:rsidRPr="00673023">
        <w:rPr>
          <w:lang w:val="en-US"/>
        </w:rPr>
        <w:t xml:space="preserve"> </w:t>
      </w:r>
      <w:r w:rsidR="00212A8F">
        <w:rPr>
          <w:lang w:val="en-US"/>
        </w:rPr>
        <w:t xml:space="preserve">and environmental degradation of the property </w:t>
      </w:r>
      <w:r w:rsidR="00673023" w:rsidRPr="00673023">
        <w:rPr>
          <w:lang w:val="en-US"/>
        </w:rPr>
        <w:t>has not been</w:t>
      </w:r>
      <w:r w:rsidR="00673023">
        <w:rPr>
          <w:lang w:val="en-US"/>
        </w:rPr>
        <w:t xml:space="preserve"> </w:t>
      </w:r>
      <w:r w:rsidR="00673023" w:rsidRPr="00673023">
        <w:rPr>
          <w:lang w:val="en-US"/>
        </w:rPr>
        <w:t>counte</w:t>
      </w:r>
      <w:r w:rsidR="00673023">
        <w:rPr>
          <w:lang w:val="en-US"/>
        </w:rPr>
        <w:t xml:space="preserve">red </w:t>
      </w:r>
      <w:r w:rsidR="00673023" w:rsidRPr="00673023">
        <w:rPr>
          <w:lang w:val="en-US"/>
        </w:rPr>
        <w:t xml:space="preserve">by any evidence </w:t>
      </w:r>
      <w:r w:rsidR="00C600DE">
        <w:rPr>
          <w:lang w:val="en-US"/>
        </w:rPr>
        <w:t xml:space="preserve">in </w:t>
      </w:r>
      <w:r w:rsidR="00673023" w:rsidRPr="00673023">
        <w:rPr>
          <w:lang w:val="en-US"/>
        </w:rPr>
        <w:t>rebuttal</w:t>
      </w:r>
      <w:r w:rsidR="00C600DE">
        <w:rPr>
          <w:lang w:val="en-US"/>
        </w:rPr>
        <w:t xml:space="preserve">. Indeed, </w:t>
      </w:r>
      <w:r w:rsidR="00696FF6" w:rsidRPr="00696FF6">
        <w:rPr>
          <w:lang w:val="en-US"/>
        </w:rPr>
        <w:t>the relief granted previously against the other respondents was not opposed</w:t>
      </w:r>
      <w:r w:rsidR="00212A8F">
        <w:rPr>
          <w:lang w:val="en-US"/>
        </w:rPr>
        <w:t xml:space="preserve"> by the respondents</w:t>
      </w:r>
      <w:r w:rsidR="00696FF6" w:rsidRPr="00696FF6">
        <w:rPr>
          <w:lang w:val="en-US"/>
        </w:rPr>
        <w:t xml:space="preserve">, and accordingly </w:t>
      </w:r>
      <w:r w:rsidR="00C600DE">
        <w:rPr>
          <w:lang w:val="en-US"/>
        </w:rPr>
        <w:t xml:space="preserve">the allegations of contamination are </w:t>
      </w:r>
      <w:r w:rsidR="00696FF6" w:rsidRPr="00696FF6">
        <w:rPr>
          <w:lang w:val="en-US"/>
        </w:rPr>
        <w:t>conclusive for the purposes of this application</w:t>
      </w:r>
      <w:r w:rsidR="001061ED" w:rsidRPr="001061ED">
        <w:rPr>
          <w:lang w:val="en-US"/>
        </w:rPr>
        <w:t>.</w:t>
      </w:r>
    </w:p>
    <w:p w14:paraId="5419773B" w14:textId="16E3CA0D" w:rsidR="008D203A" w:rsidRDefault="000927A7" w:rsidP="00BE56EE">
      <w:pPr>
        <w:spacing w:line="360" w:lineRule="auto"/>
        <w:jc w:val="both"/>
      </w:pPr>
      <w:r>
        <w:rPr>
          <w:lang w:val="en-US"/>
        </w:rPr>
        <w:t xml:space="preserve"> </w:t>
      </w:r>
    </w:p>
    <w:p w14:paraId="55ED6D65" w14:textId="6BFFECB1" w:rsidR="00212A8F" w:rsidRDefault="00C47DEB" w:rsidP="00C47DEB">
      <w:pPr>
        <w:spacing w:line="360" w:lineRule="auto"/>
        <w:jc w:val="both"/>
      </w:pPr>
      <w:r>
        <w:rPr>
          <w:szCs w:val="24"/>
        </w:rPr>
        <w:t>[20]</w:t>
      </w:r>
      <w:r>
        <w:rPr>
          <w:szCs w:val="24"/>
        </w:rPr>
        <w:tab/>
      </w:r>
      <w:r w:rsidR="00212A8F">
        <w:t xml:space="preserve">Section </w:t>
      </w:r>
      <w:r w:rsidR="003255D8">
        <w:t>28</w:t>
      </w:r>
      <w:r w:rsidR="00937B37">
        <w:t>(1) and (2)</w:t>
      </w:r>
      <w:r w:rsidR="00212A8F">
        <w:t xml:space="preserve"> of NEMA </w:t>
      </w:r>
      <w:r w:rsidR="003255D8">
        <w:t xml:space="preserve">imposes </w:t>
      </w:r>
      <w:r w:rsidR="003255D8" w:rsidRPr="003255D8">
        <w:rPr>
          <w:lang w:val="en-US"/>
        </w:rPr>
        <w:t>upon an owner</w:t>
      </w:r>
      <w:r w:rsidR="003255D8">
        <w:rPr>
          <w:lang w:val="en-US"/>
        </w:rPr>
        <w:t xml:space="preserve"> ‘</w:t>
      </w:r>
      <w:r w:rsidR="003255D8" w:rsidRPr="003255D8">
        <w:rPr>
          <w:lang w:val="en-US"/>
        </w:rPr>
        <w:t>an obligation to take reasonable measures</w:t>
      </w:r>
      <w:r w:rsidR="00937B37">
        <w:rPr>
          <w:lang w:val="en-US"/>
        </w:rPr>
        <w:t>’</w:t>
      </w:r>
      <w:r w:rsidR="003255D8" w:rsidRPr="003255D8">
        <w:rPr>
          <w:lang w:val="en-US"/>
        </w:rPr>
        <w:t xml:space="preserve"> where a situation exists that </w:t>
      </w:r>
      <w:r w:rsidR="00937B37">
        <w:rPr>
          <w:lang w:val="en-US"/>
        </w:rPr>
        <w:t>‘</w:t>
      </w:r>
      <w:r w:rsidR="003255D8" w:rsidRPr="003255D8">
        <w:rPr>
          <w:lang w:val="en-US"/>
        </w:rPr>
        <w:t>has caused or may cause significant pollution or degradation of the environment</w:t>
      </w:r>
      <w:r w:rsidR="00937B37">
        <w:rPr>
          <w:lang w:val="en-US"/>
        </w:rPr>
        <w:t>’</w:t>
      </w:r>
      <w:r w:rsidR="003255D8" w:rsidRPr="003255D8">
        <w:rPr>
          <w:lang w:val="en-US"/>
        </w:rPr>
        <w:t xml:space="preserve"> and such reasonable measures must </w:t>
      </w:r>
      <w:r w:rsidR="00937B37">
        <w:rPr>
          <w:lang w:val="en-US"/>
        </w:rPr>
        <w:t>‘</w:t>
      </w:r>
      <w:r w:rsidR="00937B37" w:rsidRPr="003255D8">
        <w:rPr>
          <w:lang w:val="en-US"/>
        </w:rPr>
        <w:t>minimi</w:t>
      </w:r>
      <w:r w:rsidR="00937B37">
        <w:rPr>
          <w:lang w:val="en-US"/>
        </w:rPr>
        <w:t>s</w:t>
      </w:r>
      <w:r w:rsidR="00937B37" w:rsidRPr="003255D8">
        <w:rPr>
          <w:lang w:val="en-US"/>
        </w:rPr>
        <w:t xml:space="preserve">e </w:t>
      </w:r>
      <w:r w:rsidR="003255D8" w:rsidRPr="003255D8">
        <w:rPr>
          <w:lang w:val="en-US"/>
        </w:rPr>
        <w:t>and rectify such pollution or degradation</w:t>
      </w:r>
      <w:r w:rsidR="003255D8">
        <w:rPr>
          <w:lang w:val="en-US"/>
        </w:rPr>
        <w:t xml:space="preserve">.’ In addition, </w:t>
      </w:r>
      <w:r w:rsidR="003255D8" w:rsidRPr="003255D8">
        <w:rPr>
          <w:lang w:val="en-US"/>
        </w:rPr>
        <w:t xml:space="preserve">the applicants </w:t>
      </w:r>
      <w:r w:rsidR="003255D8">
        <w:rPr>
          <w:lang w:val="en-US"/>
        </w:rPr>
        <w:t>P</w:t>
      </w:r>
      <w:r w:rsidR="003255D8" w:rsidRPr="003255D8">
        <w:rPr>
          <w:lang w:val="en-US"/>
        </w:rPr>
        <w:t xml:space="preserve">roblem </w:t>
      </w:r>
      <w:r w:rsidR="003255D8">
        <w:rPr>
          <w:lang w:val="en-US"/>
        </w:rPr>
        <w:t>B</w:t>
      </w:r>
      <w:r w:rsidR="003255D8" w:rsidRPr="003255D8">
        <w:rPr>
          <w:lang w:val="en-US"/>
        </w:rPr>
        <w:t xml:space="preserve">uildings </w:t>
      </w:r>
      <w:r w:rsidR="003255D8">
        <w:rPr>
          <w:lang w:val="en-US"/>
        </w:rPr>
        <w:t>B</w:t>
      </w:r>
      <w:r w:rsidR="003255D8" w:rsidRPr="003255D8">
        <w:rPr>
          <w:lang w:val="en-US"/>
        </w:rPr>
        <w:t>y</w:t>
      </w:r>
      <w:r w:rsidR="003255D8">
        <w:rPr>
          <w:lang w:val="en-US"/>
        </w:rPr>
        <w:t>-</w:t>
      </w:r>
      <w:r w:rsidR="00937B37">
        <w:rPr>
          <w:lang w:val="en-US"/>
        </w:rPr>
        <w:t>L</w:t>
      </w:r>
      <w:r w:rsidR="00937B37" w:rsidRPr="003255D8">
        <w:rPr>
          <w:lang w:val="en-US"/>
        </w:rPr>
        <w:t xml:space="preserve">aw </w:t>
      </w:r>
      <w:r w:rsidR="003255D8" w:rsidRPr="003255D8">
        <w:rPr>
          <w:lang w:val="en-US"/>
        </w:rPr>
        <w:t xml:space="preserve">provides that an owner may be required to </w:t>
      </w:r>
      <w:r w:rsidR="003255D8">
        <w:rPr>
          <w:lang w:val="en-US"/>
        </w:rPr>
        <w:t>‘</w:t>
      </w:r>
      <w:r w:rsidR="003255D8" w:rsidRPr="003255D8">
        <w:rPr>
          <w:lang w:val="en-US"/>
        </w:rPr>
        <w:t>remove all refuse from</w:t>
      </w:r>
      <w:r w:rsidR="00A835B8">
        <w:rPr>
          <w:lang w:val="en-US"/>
        </w:rPr>
        <w:t>, such</w:t>
      </w:r>
      <w:r w:rsidR="003255D8" w:rsidRPr="003255D8">
        <w:rPr>
          <w:lang w:val="en-US"/>
        </w:rPr>
        <w:t xml:space="preserve"> problem b</w:t>
      </w:r>
      <w:r w:rsidR="003255D8">
        <w:rPr>
          <w:lang w:val="en-US"/>
        </w:rPr>
        <w:t>uilding</w:t>
      </w:r>
      <w:r w:rsidR="003255D8" w:rsidRPr="003255D8">
        <w:rPr>
          <w:lang w:val="en-US"/>
        </w:rPr>
        <w:t xml:space="preserve"> and </w:t>
      </w:r>
      <w:r w:rsidR="00A835B8">
        <w:rPr>
          <w:lang w:val="en-US"/>
        </w:rPr>
        <w:t>‘</w:t>
      </w:r>
      <w:r w:rsidR="003255D8" w:rsidRPr="003255D8">
        <w:rPr>
          <w:lang w:val="en-US"/>
        </w:rPr>
        <w:t>dispose of</w:t>
      </w:r>
      <w:r w:rsidR="003255D8">
        <w:rPr>
          <w:lang w:val="en-US"/>
        </w:rPr>
        <w:t xml:space="preserve">, destroy </w:t>
      </w:r>
      <w:r w:rsidR="003255D8" w:rsidRPr="003255D8">
        <w:rPr>
          <w:lang w:val="en-US"/>
        </w:rPr>
        <w:t>or remove any material or article accumulated, dumped, stored or deposited in any building</w:t>
      </w:r>
      <w:r w:rsidR="003255D8">
        <w:rPr>
          <w:lang w:val="en-US"/>
        </w:rPr>
        <w:t>/</w:t>
      </w:r>
      <w:r w:rsidR="003255D8" w:rsidRPr="003255D8">
        <w:rPr>
          <w:lang w:val="en-US"/>
        </w:rPr>
        <w:t xml:space="preserve">premises, which is refuse or waste and which </w:t>
      </w:r>
      <w:r w:rsidR="003255D8" w:rsidRPr="003255D8">
        <w:rPr>
          <w:lang w:val="en-US"/>
        </w:rPr>
        <w:lastRenderedPageBreak/>
        <w:t xml:space="preserve">is showing signs of becoming unsightly, </w:t>
      </w:r>
      <w:r w:rsidR="00A835B8">
        <w:rPr>
          <w:lang w:val="en-US"/>
        </w:rPr>
        <w:t>i</w:t>
      </w:r>
      <w:r w:rsidR="00A835B8" w:rsidRPr="003255D8">
        <w:rPr>
          <w:lang w:val="en-US"/>
        </w:rPr>
        <w:t>nsanitary</w:t>
      </w:r>
      <w:r w:rsidR="003255D8" w:rsidRPr="003255D8">
        <w:rPr>
          <w:lang w:val="en-US"/>
        </w:rPr>
        <w:t xml:space="preserve">, </w:t>
      </w:r>
      <w:r w:rsidR="003255D8">
        <w:rPr>
          <w:lang w:val="en-US"/>
        </w:rPr>
        <w:t>un</w:t>
      </w:r>
      <w:r w:rsidR="003255D8" w:rsidRPr="003255D8">
        <w:rPr>
          <w:lang w:val="en-US"/>
        </w:rPr>
        <w:t>healthy or objectionable or is likely to constitute an obstruction</w:t>
      </w:r>
      <w:r w:rsidR="00A835B8">
        <w:rPr>
          <w:lang w:val="en-US"/>
        </w:rPr>
        <w:t>’</w:t>
      </w:r>
      <w:r w:rsidR="005724DE">
        <w:rPr>
          <w:lang w:val="en-US"/>
        </w:rPr>
        <w:t>.</w:t>
      </w:r>
      <w:r w:rsidR="00A835B8">
        <w:rPr>
          <w:rStyle w:val="FootnoteReference"/>
          <w:lang w:val="en-US"/>
        </w:rPr>
        <w:footnoteReference w:id="13"/>
      </w:r>
    </w:p>
    <w:p w14:paraId="24AD6FF2" w14:textId="0A2BDAB6" w:rsidR="00212A8F" w:rsidRDefault="00212A8F" w:rsidP="00BE56EE">
      <w:pPr>
        <w:spacing w:line="360" w:lineRule="auto"/>
        <w:jc w:val="both"/>
      </w:pPr>
    </w:p>
    <w:p w14:paraId="071D571E" w14:textId="661919CE" w:rsidR="004E6B4F" w:rsidRDefault="00C47DEB" w:rsidP="00C47DEB">
      <w:pPr>
        <w:spacing w:line="360" w:lineRule="auto"/>
        <w:jc w:val="both"/>
      </w:pPr>
      <w:r>
        <w:rPr>
          <w:szCs w:val="24"/>
        </w:rPr>
        <w:t>[21]</w:t>
      </w:r>
      <w:r>
        <w:rPr>
          <w:szCs w:val="24"/>
        </w:rPr>
        <w:tab/>
      </w:r>
      <w:r w:rsidR="003255D8">
        <w:rPr>
          <w:lang w:val="en-US"/>
        </w:rPr>
        <w:t>D</w:t>
      </w:r>
      <w:r w:rsidR="003255D8" w:rsidRPr="003255D8">
        <w:rPr>
          <w:lang w:val="en-US"/>
        </w:rPr>
        <w:t xml:space="preserve">espite </w:t>
      </w:r>
      <w:r w:rsidR="003255D8">
        <w:rPr>
          <w:lang w:val="en-US"/>
        </w:rPr>
        <w:t xml:space="preserve">demand </w:t>
      </w:r>
      <w:r w:rsidR="00840861">
        <w:rPr>
          <w:lang w:val="en-US"/>
        </w:rPr>
        <w:t xml:space="preserve">to correct this state of affairs, </w:t>
      </w:r>
      <w:r w:rsidR="003255D8" w:rsidRPr="003255D8">
        <w:rPr>
          <w:lang w:val="en-US"/>
        </w:rPr>
        <w:t>t</w:t>
      </w:r>
      <w:r w:rsidR="006D54C0">
        <w:t xml:space="preserve">he </w:t>
      </w:r>
      <w:r w:rsidR="00185612" w:rsidRPr="00212A8F">
        <w:rPr>
          <w:lang w:val="en-US"/>
        </w:rPr>
        <w:t xml:space="preserve">respondents have </w:t>
      </w:r>
      <w:r w:rsidR="003255D8" w:rsidRPr="003255D8">
        <w:rPr>
          <w:lang w:val="en-US"/>
        </w:rPr>
        <w:t>failed to do so.</w:t>
      </w:r>
      <w:r w:rsidR="003255D8">
        <w:rPr>
          <w:lang w:val="en-US"/>
        </w:rPr>
        <w:t xml:space="preserve"> Suc</w:t>
      </w:r>
      <w:r w:rsidR="00212A8F">
        <w:rPr>
          <w:lang w:val="en-US"/>
        </w:rPr>
        <w:t>h contravention must be interdicted</w:t>
      </w:r>
      <w:r w:rsidR="003255D8">
        <w:rPr>
          <w:lang w:val="en-US"/>
        </w:rPr>
        <w:t>,</w:t>
      </w:r>
      <w:r w:rsidR="00212A8F">
        <w:rPr>
          <w:lang w:val="en-US"/>
        </w:rPr>
        <w:t xml:space="preserve"> with suitable consequential relief.</w:t>
      </w:r>
    </w:p>
    <w:p w14:paraId="62E0FD0F" w14:textId="77777777" w:rsidR="006D54C0" w:rsidRDefault="006D54C0" w:rsidP="00BE56EE">
      <w:pPr>
        <w:pStyle w:val="ListParagraph"/>
        <w:spacing w:line="360" w:lineRule="auto"/>
      </w:pPr>
    </w:p>
    <w:p w14:paraId="5CDED9F4" w14:textId="09B7AA9E" w:rsidR="006B17D6" w:rsidRPr="006B17D6" w:rsidRDefault="00C47DEB" w:rsidP="00C47DEB">
      <w:pPr>
        <w:spacing w:line="360" w:lineRule="auto"/>
        <w:jc w:val="both"/>
      </w:pPr>
      <w:r w:rsidRPr="006B17D6">
        <w:rPr>
          <w:szCs w:val="24"/>
        </w:rPr>
        <w:t>[22]</w:t>
      </w:r>
      <w:r w:rsidRPr="006B17D6">
        <w:rPr>
          <w:szCs w:val="24"/>
        </w:rPr>
        <w:tab/>
      </w:r>
      <w:r w:rsidR="0060212B">
        <w:t xml:space="preserve">As </w:t>
      </w:r>
      <w:r w:rsidR="006D54C0" w:rsidRPr="006D54C0">
        <w:rPr>
          <w:lang w:val="en-US"/>
        </w:rPr>
        <w:t>regards the zoning complaint</w:t>
      </w:r>
      <w:r w:rsidR="004E6B4F">
        <w:rPr>
          <w:lang w:val="en-US"/>
        </w:rPr>
        <w:t xml:space="preserve">, </w:t>
      </w:r>
      <w:r w:rsidR="00572D60">
        <w:rPr>
          <w:lang w:val="en-US"/>
        </w:rPr>
        <w:t>s</w:t>
      </w:r>
      <w:r w:rsidR="00004063">
        <w:rPr>
          <w:lang w:val="en-US"/>
        </w:rPr>
        <w:t xml:space="preserve"> </w:t>
      </w:r>
      <w:r w:rsidR="00572D60">
        <w:rPr>
          <w:lang w:val="en-US"/>
        </w:rPr>
        <w:t xml:space="preserve">41(1) of </w:t>
      </w:r>
      <w:r w:rsidR="00A07891">
        <w:rPr>
          <w:lang w:val="en-US"/>
        </w:rPr>
        <w:t>SPLUMA By-Law</w:t>
      </w:r>
      <w:r w:rsidR="00A07891">
        <w:rPr>
          <w:rStyle w:val="FootnoteReference"/>
          <w:lang w:val="en-US"/>
        </w:rPr>
        <w:footnoteReference w:id="14"/>
      </w:r>
      <w:r w:rsidR="00A07891">
        <w:rPr>
          <w:lang w:val="en-US"/>
        </w:rPr>
        <w:t xml:space="preserve"> </w:t>
      </w:r>
      <w:r w:rsidR="00572D60">
        <w:rPr>
          <w:lang w:val="en-US"/>
        </w:rPr>
        <w:t xml:space="preserve">provides that the ‘land use scheme provides for land use and development rights and has the force of law and is binding on the </w:t>
      </w:r>
      <w:r w:rsidR="004C340E">
        <w:rPr>
          <w:lang w:val="en-US"/>
        </w:rPr>
        <w:t>Municipality</w:t>
      </w:r>
      <w:r w:rsidR="00572D60">
        <w:rPr>
          <w:lang w:val="en-US"/>
        </w:rPr>
        <w:t>, all other persons and organs of state</w:t>
      </w:r>
      <w:r w:rsidR="004C340E">
        <w:rPr>
          <w:lang w:val="en-US"/>
        </w:rPr>
        <w:t>’</w:t>
      </w:r>
      <w:r w:rsidR="00572D60">
        <w:rPr>
          <w:lang w:val="en-US"/>
        </w:rPr>
        <w:t>. I</w:t>
      </w:r>
      <w:r w:rsidR="004E6B4F" w:rsidRPr="004E6B4F">
        <w:rPr>
          <w:lang w:val="en-US"/>
        </w:rPr>
        <w:t xml:space="preserve">t is </w:t>
      </w:r>
      <w:r w:rsidR="00212A8F">
        <w:rPr>
          <w:lang w:val="en-US"/>
        </w:rPr>
        <w:t xml:space="preserve">not disputed </w:t>
      </w:r>
      <w:r w:rsidR="004E6B4F" w:rsidRPr="004E6B4F">
        <w:rPr>
          <w:lang w:val="en-US"/>
        </w:rPr>
        <w:t>that motor vehicle repairs are conducted on the property</w:t>
      </w:r>
      <w:r w:rsidR="00941C76">
        <w:rPr>
          <w:lang w:val="en-US"/>
        </w:rPr>
        <w:t>. The photographs certainly suggest irresistibly that this is done</w:t>
      </w:r>
      <w:r w:rsidR="004F3BBC">
        <w:rPr>
          <w:lang w:val="en-US"/>
        </w:rPr>
        <w:t xml:space="preserve"> </w:t>
      </w:r>
      <w:r w:rsidR="004F3BBC" w:rsidRPr="004F3BBC">
        <w:rPr>
          <w:lang w:val="en-US"/>
        </w:rPr>
        <w:t>in an unstructured informal manner.</w:t>
      </w:r>
      <w:r w:rsidR="00D040B7">
        <w:rPr>
          <w:lang w:val="en-US"/>
        </w:rPr>
        <w:t xml:space="preserve"> The zoning certificate relating to the property is clear. The property is zoned INL</w:t>
      </w:r>
      <w:r w:rsidR="00BF7630">
        <w:rPr>
          <w:lang w:val="en-US"/>
        </w:rPr>
        <w:t>I2</w:t>
      </w:r>
      <w:r w:rsidR="00D040B7">
        <w:rPr>
          <w:lang w:val="en-US"/>
        </w:rPr>
        <w:t xml:space="preserve"> (light industry). Clause 9 of the zoning certificate deals with permitted uses. </w:t>
      </w:r>
      <w:r w:rsidR="00E464EE">
        <w:rPr>
          <w:lang w:val="en-US"/>
        </w:rPr>
        <w:t xml:space="preserve">A </w:t>
      </w:r>
      <w:r w:rsidR="00D040B7">
        <w:rPr>
          <w:lang w:val="en-US"/>
        </w:rPr>
        <w:t>‘</w:t>
      </w:r>
      <w:r w:rsidR="00E464EE">
        <w:rPr>
          <w:lang w:val="en-US"/>
        </w:rPr>
        <w:t>v</w:t>
      </w:r>
      <w:r w:rsidR="00D040B7">
        <w:rPr>
          <w:lang w:val="en-US"/>
        </w:rPr>
        <w:t>ehicle repair shop’ is not a permitted use under the light industry category.</w:t>
      </w:r>
      <w:r w:rsidR="0064145C">
        <w:rPr>
          <w:rStyle w:val="FootnoteReference"/>
          <w:lang w:val="en-US"/>
        </w:rPr>
        <w:footnoteReference w:id="15"/>
      </w:r>
      <w:r w:rsidR="00D040B7">
        <w:rPr>
          <w:lang w:val="en-US"/>
        </w:rPr>
        <w:t xml:space="preserve"> </w:t>
      </w:r>
      <w:r w:rsidR="00941C76">
        <w:rPr>
          <w:lang w:val="en-US"/>
        </w:rPr>
        <w:t xml:space="preserve"> </w:t>
      </w:r>
    </w:p>
    <w:p w14:paraId="0814EC23" w14:textId="347DE59F" w:rsidR="008D203A" w:rsidRDefault="004F3BBC" w:rsidP="00BE56EE">
      <w:pPr>
        <w:spacing w:line="360" w:lineRule="auto"/>
        <w:jc w:val="both"/>
      </w:pPr>
      <w:r>
        <w:rPr>
          <w:lang w:val="en-US"/>
        </w:rPr>
        <w:t xml:space="preserve"> </w:t>
      </w:r>
    </w:p>
    <w:p w14:paraId="50FAE168" w14:textId="69C3704A" w:rsidR="00212A8F" w:rsidRPr="00212A8F" w:rsidRDefault="00C47DEB" w:rsidP="00C47DEB">
      <w:pPr>
        <w:spacing w:line="360" w:lineRule="auto"/>
        <w:jc w:val="both"/>
      </w:pPr>
      <w:r w:rsidRPr="00212A8F">
        <w:rPr>
          <w:szCs w:val="24"/>
        </w:rPr>
        <w:t>[23]</w:t>
      </w:r>
      <w:r w:rsidRPr="00212A8F">
        <w:rPr>
          <w:szCs w:val="24"/>
        </w:rPr>
        <w:tab/>
      </w:r>
      <w:r w:rsidR="006B17D6">
        <w:t xml:space="preserve">The </w:t>
      </w:r>
      <w:r w:rsidR="00212A8F">
        <w:t xml:space="preserve">respondents argued that such use does not offend against the </w:t>
      </w:r>
      <w:r w:rsidR="007D521E" w:rsidRPr="007D521E">
        <w:rPr>
          <w:lang w:val="en-US"/>
        </w:rPr>
        <w:t>zoning of the property</w:t>
      </w:r>
      <w:r w:rsidR="00212A8F">
        <w:rPr>
          <w:lang w:val="en-US"/>
        </w:rPr>
        <w:t xml:space="preserve">, as </w:t>
      </w:r>
      <w:r w:rsidR="00D040B7">
        <w:rPr>
          <w:lang w:val="en-US"/>
        </w:rPr>
        <w:t xml:space="preserve">clause 9 of the zoning certificate </w:t>
      </w:r>
      <w:r w:rsidR="00212A8F">
        <w:rPr>
          <w:lang w:val="en-US"/>
        </w:rPr>
        <w:t xml:space="preserve">permits </w:t>
      </w:r>
      <w:r w:rsidR="007D521E" w:rsidRPr="007D521E">
        <w:rPr>
          <w:lang w:val="en-US"/>
        </w:rPr>
        <w:t>a commercial workshop, a service station and a workshop</w:t>
      </w:r>
      <w:r w:rsidR="00D040B7">
        <w:rPr>
          <w:lang w:val="en-US"/>
        </w:rPr>
        <w:t>, which they contend is what is being carried out on the property</w:t>
      </w:r>
      <w:r w:rsidR="007D521E" w:rsidRPr="007D521E">
        <w:rPr>
          <w:lang w:val="en-US"/>
        </w:rPr>
        <w:t>.</w:t>
      </w:r>
      <w:r w:rsidR="00E00DD6" w:rsidRPr="00E00DD6">
        <w:rPr>
          <w:lang w:val="en-US"/>
        </w:rPr>
        <w:t xml:space="preserve"> </w:t>
      </w:r>
    </w:p>
    <w:p w14:paraId="50EC6EE7" w14:textId="3C6B7BE4" w:rsidR="00C600DE" w:rsidRPr="00C600DE" w:rsidRDefault="00E00DD6" w:rsidP="00BE56EE">
      <w:pPr>
        <w:spacing w:line="360" w:lineRule="auto"/>
        <w:jc w:val="both"/>
      </w:pPr>
      <w:r w:rsidRPr="00E00DD6">
        <w:rPr>
          <w:lang w:val="en-US"/>
        </w:rPr>
        <w:t xml:space="preserve">These </w:t>
      </w:r>
      <w:r w:rsidR="00212A8F">
        <w:rPr>
          <w:lang w:val="en-US"/>
        </w:rPr>
        <w:t xml:space="preserve">uses </w:t>
      </w:r>
      <w:r w:rsidRPr="00E00DD6">
        <w:rPr>
          <w:lang w:val="en-US"/>
        </w:rPr>
        <w:t>are all defined</w:t>
      </w:r>
      <w:r w:rsidR="00682280">
        <w:rPr>
          <w:lang w:val="en-US"/>
        </w:rPr>
        <w:t xml:space="preserve"> in the scheme</w:t>
      </w:r>
      <w:r w:rsidRPr="00E00DD6">
        <w:rPr>
          <w:lang w:val="en-US"/>
        </w:rPr>
        <w:t xml:space="preserve">. </w:t>
      </w:r>
    </w:p>
    <w:p w14:paraId="19678583" w14:textId="77777777" w:rsidR="00C600DE" w:rsidRDefault="00C600DE" w:rsidP="00BE56EE">
      <w:pPr>
        <w:pStyle w:val="ListParagraph"/>
        <w:spacing w:line="360" w:lineRule="auto"/>
        <w:rPr>
          <w:lang w:val="en-US"/>
        </w:rPr>
      </w:pPr>
    </w:p>
    <w:p w14:paraId="587B5133" w14:textId="70042319" w:rsidR="00345A89" w:rsidRPr="00345A89" w:rsidRDefault="00C47DEB" w:rsidP="00C47DEB">
      <w:pPr>
        <w:spacing w:line="360" w:lineRule="auto"/>
        <w:jc w:val="both"/>
      </w:pPr>
      <w:r w:rsidRPr="00345A89">
        <w:rPr>
          <w:szCs w:val="24"/>
        </w:rPr>
        <w:t>[24]</w:t>
      </w:r>
      <w:r w:rsidRPr="00345A89">
        <w:rPr>
          <w:szCs w:val="24"/>
        </w:rPr>
        <w:tab/>
      </w:r>
      <w:r w:rsidR="00E00DD6" w:rsidRPr="00E00DD6">
        <w:rPr>
          <w:lang w:val="en-US"/>
        </w:rPr>
        <w:t xml:space="preserve">A </w:t>
      </w:r>
      <w:r w:rsidR="00990E2B">
        <w:rPr>
          <w:lang w:val="en-US"/>
        </w:rPr>
        <w:t>‘</w:t>
      </w:r>
      <w:r w:rsidR="00E00DD6" w:rsidRPr="00E00DD6">
        <w:rPr>
          <w:lang w:val="en-US"/>
        </w:rPr>
        <w:t>commercial workshop</w:t>
      </w:r>
      <w:r w:rsidR="00990E2B">
        <w:rPr>
          <w:lang w:val="en-US"/>
        </w:rPr>
        <w:t>’</w:t>
      </w:r>
      <w:r w:rsidR="00E00DD6" w:rsidRPr="00E00DD6">
        <w:rPr>
          <w:lang w:val="en-US"/>
        </w:rPr>
        <w:t xml:space="preserve"> is defined </w:t>
      </w:r>
      <w:r w:rsidR="00682280">
        <w:rPr>
          <w:lang w:val="en-US"/>
        </w:rPr>
        <w:t xml:space="preserve">in the scheme </w:t>
      </w:r>
      <w:r w:rsidR="00E00DD6" w:rsidRPr="00E00DD6">
        <w:rPr>
          <w:lang w:val="en-US"/>
        </w:rPr>
        <w:t>as</w:t>
      </w:r>
      <w:r w:rsidR="00F61564">
        <w:rPr>
          <w:rStyle w:val="FootnoteReference"/>
          <w:lang w:val="en-US"/>
        </w:rPr>
        <w:footnoteReference w:id="16"/>
      </w:r>
      <w:r w:rsidR="00E00DD6">
        <w:rPr>
          <w:lang w:val="en-US"/>
        </w:rPr>
        <w:t xml:space="preserve"> </w:t>
      </w:r>
    </w:p>
    <w:p w14:paraId="5F011388" w14:textId="4874DEA5" w:rsidR="00C600DE" w:rsidRPr="00345A89" w:rsidRDefault="00E00DD6" w:rsidP="00BE56EE">
      <w:pPr>
        <w:spacing w:line="360" w:lineRule="auto"/>
        <w:jc w:val="both"/>
        <w:rPr>
          <w:sz w:val="22"/>
        </w:rPr>
      </w:pPr>
      <w:r w:rsidRPr="00345A89">
        <w:rPr>
          <w:sz w:val="22"/>
          <w:lang w:val="en-US"/>
        </w:rPr>
        <w:t>‘</w:t>
      </w:r>
      <w:r w:rsidR="00F61564" w:rsidRPr="00F61564">
        <w:rPr>
          <w:sz w:val="22"/>
          <w:lang w:val="en-US"/>
        </w:rPr>
        <w:t>a light industrial building wherein the primary purpose is the selling of goods or services by retail and where the processes are operated specifically in conjunction with a shop or office to which the public, as customers has access. It includes such uses as a watch repairer, shoe repairer, radio/television repairer, computer repairer, electrician and may include a jobbing a printer, but exclu</w:t>
      </w:r>
      <w:r w:rsidR="00F61564">
        <w:rPr>
          <w:sz w:val="22"/>
          <w:lang w:val="en-US"/>
        </w:rPr>
        <w:t>des a garage or service station</w:t>
      </w:r>
      <w:r w:rsidR="003872E3" w:rsidRPr="00345A89">
        <w:rPr>
          <w:sz w:val="22"/>
          <w:lang w:val="en-US"/>
        </w:rPr>
        <w:t xml:space="preserve">.’ </w:t>
      </w:r>
      <w:r w:rsidR="007721DA" w:rsidRPr="00345A89">
        <w:rPr>
          <w:sz w:val="22"/>
          <w:lang w:val="en-US"/>
        </w:rPr>
        <w:t xml:space="preserve"> </w:t>
      </w:r>
    </w:p>
    <w:p w14:paraId="475740AB" w14:textId="77777777" w:rsidR="00C600DE" w:rsidRDefault="00C600DE" w:rsidP="00BE56EE">
      <w:pPr>
        <w:pStyle w:val="ListParagraph"/>
        <w:spacing w:line="360" w:lineRule="auto"/>
        <w:rPr>
          <w:lang w:val="en-US"/>
        </w:rPr>
      </w:pPr>
    </w:p>
    <w:p w14:paraId="5933E2F2" w14:textId="638B3F31" w:rsidR="00C600DE" w:rsidRPr="00C600DE" w:rsidRDefault="00C47DEB" w:rsidP="00C47DEB">
      <w:pPr>
        <w:spacing w:line="360" w:lineRule="auto"/>
        <w:jc w:val="both"/>
      </w:pPr>
      <w:r w:rsidRPr="00C600DE">
        <w:rPr>
          <w:szCs w:val="24"/>
        </w:rPr>
        <w:lastRenderedPageBreak/>
        <w:t>[25]</w:t>
      </w:r>
      <w:r w:rsidRPr="00C600DE">
        <w:rPr>
          <w:szCs w:val="24"/>
        </w:rPr>
        <w:tab/>
      </w:r>
      <w:r w:rsidR="00345A89">
        <w:rPr>
          <w:lang w:val="en-US"/>
        </w:rPr>
        <w:t>A ‘</w:t>
      </w:r>
      <w:r w:rsidR="007721DA" w:rsidRPr="007721DA">
        <w:rPr>
          <w:lang w:val="en-US"/>
        </w:rPr>
        <w:t>service station</w:t>
      </w:r>
      <w:r w:rsidR="00345A89">
        <w:rPr>
          <w:lang w:val="en-US"/>
        </w:rPr>
        <w:t>’</w:t>
      </w:r>
      <w:r w:rsidR="00947BE5">
        <w:rPr>
          <w:lang w:val="en-US"/>
        </w:rPr>
        <w:t>, as per the scheme</w:t>
      </w:r>
      <w:r w:rsidR="007721DA">
        <w:rPr>
          <w:lang w:val="en-US"/>
        </w:rPr>
        <w:t xml:space="preserve"> </w:t>
      </w:r>
      <w:r w:rsidR="003A6887" w:rsidRPr="003A6887">
        <w:rPr>
          <w:lang w:val="en-US"/>
        </w:rPr>
        <w:t>requires the sale of petroleum and related products and although it permits running repairs of a minor nature, lubricating and greasing and washing and cleaning</w:t>
      </w:r>
      <w:r w:rsidR="00EC001F" w:rsidRPr="00EC001F">
        <w:rPr>
          <w:lang w:val="en-US"/>
        </w:rPr>
        <w:t xml:space="preserve"> it</w:t>
      </w:r>
      <w:r w:rsidR="00EC001F">
        <w:rPr>
          <w:lang w:val="en-US"/>
        </w:rPr>
        <w:t xml:space="preserve"> ‘</w:t>
      </w:r>
      <w:r w:rsidR="00F61564" w:rsidRPr="00F61564">
        <w:rPr>
          <w:lang w:val="en-US"/>
        </w:rPr>
        <w:t>not include panel beating, spray painting or the carrying out of body repair work, or repairs of a major nature to the engine or transmission system thereof</w:t>
      </w:r>
      <w:r w:rsidR="00EC001F" w:rsidRPr="00EC001F">
        <w:rPr>
          <w:lang w:val="en-US"/>
        </w:rPr>
        <w:t>.</w:t>
      </w:r>
      <w:r w:rsidR="00F61564">
        <w:rPr>
          <w:lang w:val="en-US"/>
        </w:rPr>
        <w:t>’</w:t>
      </w:r>
      <w:r w:rsidR="00F61564">
        <w:rPr>
          <w:rStyle w:val="FootnoteReference"/>
          <w:lang w:val="en-US"/>
        </w:rPr>
        <w:footnoteReference w:id="17"/>
      </w:r>
      <w:r w:rsidR="00EC001F">
        <w:rPr>
          <w:lang w:val="en-US"/>
        </w:rPr>
        <w:t xml:space="preserve"> </w:t>
      </w:r>
    </w:p>
    <w:p w14:paraId="3696513B" w14:textId="77777777" w:rsidR="00C600DE" w:rsidRDefault="00C600DE" w:rsidP="00BE56EE">
      <w:pPr>
        <w:pStyle w:val="ListParagraph"/>
        <w:spacing w:line="360" w:lineRule="auto"/>
        <w:rPr>
          <w:lang w:val="en-US"/>
        </w:rPr>
      </w:pPr>
    </w:p>
    <w:p w14:paraId="35A7C773" w14:textId="3C09EB0E" w:rsidR="00212A8F" w:rsidRPr="00212A8F" w:rsidRDefault="00C47DEB" w:rsidP="00C47DEB">
      <w:pPr>
        <w:spacing w:line="360" w:lineRule="auto"/>
        <w:jc w:val="both"/>
      </w:pPr>
      <w:r w:rsidRPr="00212A8F">
        <w:rPr>
          <w:szCs w:val="24"/>
        </w:rPr>
        <w:t>[26]</w:t>
      </w:r>
      <w:r w:rsidRPr="00212A8F">
        <w:rPr>
          <w:szCs w:val="24"/>
        </w:rPr>
        <w:tab/>
      </w:r>
      <w:r w:rsidR="00EC001F">
        <w:rPr>
          <w:lang w:val="en-US"/>
        </w:rPr>
        <w:t>A ‘w</w:t>
      </w:r>
      <w:r w:rsidR="00EC001F" w:rsidRPr="00EC001F">
        <w:rPr>
          <w:lang w:val="en-US"/>
        </w:rPr>
        <w:t>orkshop</w:t>
      </w:r>
      <w:r w:rsidR="00EC001F">
        <w:rPr>
          <w:lang w:val="en-US"/>
        </w:rPr>
        <w:t>’</w:t>
      </w:r>
      <w:r w:rsidR="00947BE5">
        <w:rPr>
          <w:lang w:val="en-US"/>
        </w:rPr>
        <w:t>, as defined in the scheme,</w:t>
      </w:r>
      <w:r w:rsidR="00E67F7A">
        <w:rPr>
          <w:lang w:val="en-US"/>
        </w:rPr>
        <w:t xml:space="preserve"> requires </w:t>
      </w:r>
      <w:r w:rsidR="00F61564" w:rsidRPr="00F61564">
        <w:rPr>
          <w:lang w:val="en-US"/>
        </w:rPr>
        <w:t>premises available for the creation, assemblage, and/or repair of artefacts, using hand-powered and table-mounted electrical machinery, and including their retail sale</w:t>
      </w:r>
      <w:r w:rsidR="006154D2" w:rsidRPr="006154D2">
        <w:rPr>
          <w:lang w:val="en-US"/>
        </w:rPr>
        <w:t>.</w:t>
      </w:r>
      <w:r w:rsidR="006154D2">
        <w:rPr>
          <w:lang w:val="en-US"/>
        </w:rPr>
        <w:t>’</w:t>
      </w:r>
      <w:r w:rsidR="00F61564">
        <w:rPr>
          <w:rStyle w:val="FootnoteReference"/>
          <w:lang w:val="en-US"/>
        </w:rPr>
        <w:footnoteReference w:id="18"/>
      </w:r>
    </w:p>
    <w:p w14:paraId="372A32A2" w14:textId="2DB28BBE" w:rsidR="00990E2B" w:rsidRDefault="00EC001F" w:rsidP="00BE56EE">
      <w:pPr>
        <w:spacing w:line="360" w:lineRule="auto"/>
        <w:jc w:val="both"/>
      </w:pPr>
      <w:r>
        <w:rPr>
          <w:lang w:val="en-US"/>
        </w:rPr>
        <w:t xml:space="preserve">  </w:t>
      </w:r>
    </w:p>
    <w:p w14:paraId="6D34268E" w14:textId="7F215013" w:rsidR="001E46AA" w:rsidRPr="001E46AA" w:rsidRDefault="00C47DEB" w:rsidP="00C47DEB">
      <w:pPr>
        <w:spacing w:line="360" w:lineRule="auto"/>
        <w:jc w:val="both"/>
      </w:pPr>
      <w:r w:rsidRPr="001E46AA">
        <w:rPr>
          <w:szCs w:val="24"/>
        </w:rPr>
        <w:t>[27]</w:t>
      </w:r>
      <w:r w:rsidRPr="001E46AA">
        <w:rPr>
          <w:szCs w:val="24"/>
        </w:rPr>
        <w:tab/>
      </w:r>
      <w:r w:rsidR="003B0558">
        <w:t xml:space="preserve">The </w:t>
      </w:r>
      <w:r w:rsidR="003B0558" w:rsidRPr="003B0558">
        <w:rPr>
          <w:lang w:val="en-US"/>
        </w:rPr>
        <w:t>motor repairs conducted on the property are not</w:t>
      </w:r>
      <w:r w:rsidR="003B0558">
        <w:rPr>
          <w:lang w:val="en-US"/>
        </w:rPr>
        <w:t xml:space="preserve"> ‘</w:t>
      </w:r>
      <w:r w:rsidR="00545E6D" w:rsidRPr="00545E6D">
        <w:rPr>
          <w:lang w:val="en-US"/>
        </w:rPr>
        <w:t>in conjunction with a shop or office</w:t>
      </w:r>
      <w:r w:rsidR="00545E6D">
        <w:rPr>
          <w:lang w:val="en-US"/>
        </w:rPr>
        <w:t xml:space="preserve">. . .’ </w:t>
      </w:r>
      <w:r w:rsidR="00C600DE">
        <w:rPr>
          <w:lang w:val="en-US"/>
        </w:rPr>
        <w:t xml:space="preserve">Indeed, </w:t>
      </w:r>
      <w:r w:rsidR="00545E6D" w:rsidRPr="00545E6D">
        <w:rPr>
          <w:lang w:val="en-US"/>
        </w:rPr>
        <w:t>there is no evidence of any</w:t>
      </w:r>
      <w:r w:rsidR="00F34F67">
        <w:rPr>
          <w:lang w:val="en-US"/>
        </w:rPr>
        <w:t xml:space="preserve"> ‘</w:t>
      </w:r>
      <w:r w:rsidR="00545E6D" w:rsidRPr="00545E6D">
        <w:rPr>
          <w:lang w:val="en-US"/>
        </w:rPr>
        <w:t>shop or office</w:t>
      </w:r>
      <w:r w:rsidR="00F34F67">
        <w:rPr>
          <w:lang w:val="en-US"/>
        </w:rPr>
        <w:t>’</w:t>
      </w:r>
      <w:r w:rsidR="00C600DE">
        <w:rPr>
          <w:lang w:val="en-US"/>
        </w:rPr>
        <w:t xml:space="preserve"> on the property.</w:t>
      </w:r>
      <w:r w:rsidR="001E46AA">
        <w:rPr>
          <w:lang w:val="en-US"/>
        </w:rPr>
        <w:t xml:space="preserve"> Accordingly, </w:t>
      </w:r>
      <w:r w:rsidR="001E46AA" w:rsidRPr="001E46AA">
        <w:rPr>
          <w:lang w:val="en-US"/>
        </w:rPr>
        <w:t>the activit</w:t>
      </w:r>
      <w:r w:rsidR="00212A8F">
        <w:rPr>
          <w:lang w:val="en-US"/>
        </w:rPr>
        <w:t>ies conducted on the property c</w:t>
      </w:r>
      <w:r w:rsidR="001E46AA" w:rsidRPr="001E46AA">
        <w:rPr>
          <w:lang w:val="en-US"/>
        </w:rPr>
        <w:t>annot qualify as a commercial workshop.</w:t>
      </w:r>
    </w:p>
    <w:p w14:paraId="04B7F81F" w14:textId="77777777" w:rsidR="001E46AA" w:rsidRDefault="001E46AA" w:rsidP="00BE56EE">
      <w:pPr>
        <w:pStyle w:val="ListParagraph"/>
        <w:spacing w:line="360" w:lineRule="auto"/>
        <w:rPr>
          <w:lang w:val="en-US"/>
        </w:rPr>
      </w:pPr>
    </w:p>
    <w:p w14:paraId="2FBD942B" w14:textId="2F62DF67" w:rsidR="00FC7347" w:rsidRPr="00E45590" w:rsidRDefault="00C47DEB" w:rsidP="00C47DEB">
      <w:pPr>
        <w:spacing w:line="360" w:lineRule="auto"/>
        <w:jc w:val="both"/>
      </w:pPr>
      <w:r w:rsidRPr="00E45590">
        <w:rPr>
          <w:szCs w:val="24"/>
        </w:rPr>
        <w:t>[28]</w:t>
      </w:r>
      <w:r w:rsidRPr="00E45590">
        <w:rPr>
          <w:szCs w:val="24"/>
        </w:rPr>
        <w:tab/>
      </w:r>
      <w:r w:rsidR="001E46AA">
        <w:rPr>
          <w:lang w:val="en-US"/>
        </w:rPr>
        <w:t xml:space="preserve">There </w:t>
      </w:r>
      <w:r w:rsidR="00212A8F">
        <w:rPr>
          <w:lang w:val="en-US"/>
        </w:rPr>
        <w:t>i</w:t>
      </w:r>
      <w:r w:rsidR="00D838B9" w:rsidRPr="00D838B9">
        <w:rPr>
          <w:lang w:val="en-US"/>
        </w:rPr>
        <w:t xml:space="preserve">s also no evidence of </w:t>
      </w:r>
      <w:r w:rsidR="000A676B">
        <w:rPr>
          <w:lang w:val="en-US"/>
        </w:rPr>
        <w:t>‘</w:t>
      </w:r>
      <w:r w:rsidR="00D838B9" w:rsidRPr="00D838B9">
        <w:rPr>
          <w:lang w:val="en-US"/>
        </w:rPr>
        <w:t>the sale of petroleum and related products</w:t>
      </w:r>
      <w:r w:rsidR="00212A8F">
        <w:rPr>
          <w:lang w:val="en-US"/>
        </w:rPr>
        <w:t>.</w:t>
      </w:r>
      <w:r w:rsidR="000A676B">
        <w:rPr>
          <w:lang w:val="en-US"/>
        </w:rPr>
        <w:t>’</w:t>
      </w:r>
      <w:r w:rsidR="00212A8F">
        <w:rPr>
          <w:lang w:val="en-US"/>
        </w:rPr>
        <w:t xml:space="preserve"> The sale of petroleum and related products </w:t>
      </w:r>
      <w:r w:rsidR="000A676B" w:rsidRPr="000A676B">
        <w:rPr>
          <w:lang w:val="en-US"/>
        </w:rPr>
        <w:t xml:space="preserve">will require compliance with strict regulations in terms of the </w:t>
      </w:r>
      <w:r w:rsidR="00FC7347">
        <w:rPr>
          <w:lang w:val="en-US"/>
        </w:rPr>
        <w:t xml:space="preserve">Petroleum </w:t>
      </w:r>
      <w:r w:rsidR="00EE5BEC">
        <w:rPr>
          <w:lang w:val="en-US"/>
        </w:rPr>
        <w:t xml:space="preserve">Products </w:t>
      </w:r>
      <w:r w:rsidR="00FC7347">
        <w:rPr>
          <w:lang w:val="en-US"/>
        </w:rPr>
        <w:t>Act</w:t>
      </w:r>
      <w:r w:rsidR="00EE5BEC">
        <w:rPr>
          <w:lang w:val="en-US"/>
        </w:rPr>
        <w:t xml:space="preserve"> 120 of 1977</w:t>
      </w:r>
      <w:r w:rsidR="00212A8F">
        <w:rPr>
          <w:lang w:val="en-US"/>
        </w:rPr>
        <w:t xml:space="preserve">. The </w:t>
      </w:r>
      <w:r w:rsidR="00C600DE">
        <w:rPr>
          <w:lang w:val="en-US"/>
        </w:rPr>
        <w:t xml:space="preserve">car repairs </w:t>
      </w:r>
      <w:r w:rsidR="00212A8F">
        <w:rPr>
          <w:lang w:val="en-US"/>
        </w:rPr>
        <w:t xml:space="preserve">are accordingly not effected as part of operating </w:t>
      </w:r>
      <w:r w:rsidR="00D838B9" w:rsidRPr="00D838B9">
        <w:rPr>
          <w:lang w:val="en-US"/>
        </w:rPr>
        <w:t>a</w:t>
      </w:r>
      <w:r w:rsidR="00D838B9">
        <w:rPr>
          <w:lang w:val="en-US"/>
        </w:rPr>
        <w:t xml:space="preserve"> ‘</w:t>
      </w:r>
      <w:r w:rsidR="00D838B9" w:rsidRPr="00D838B9">
        <w:rPr>
          <w:lang w:val="en-US"/>
        </w:rPr>
        <w:t>service station</w:t>
      </w:r>
      <w:r w:rsidR="00D838B9">
        <w:rPr>
          <w:lang w:val="en-US"/>
        </w:rPr>
        <w:t>.’</w:t>
      </w:r>
    </w:p>
    <w:p w14:paraId="6FC4D272" w14:textId="77777777" w:rsidR="00E45590" w:rsidRDefault="00E45590" w:rsidP="00BE56EE">
      <w:pPr>
        <w:pStyle w:val="ListParagraph"/>
        <w:spacing w:line="360" w:lineRule="auto"/>
      </w:pPr>
    </w:p>
    <w:p w14:paraId="3BB37CBA" w14:textId="46E7382D" w:rsidR="00E45590" w:rsidRPr="00FC7347" w:rsidRDefault="00C47DEB" w:rsidP="00C47DEB">
      <w:pPr>
        <w:spacing w:line="360" w:lineRule="auto"/>
        <w:jc w:val="both"/>
      </w:pPr>
      <w:r w:rsidRPr="00FC7347">
        <w:rPr>
          <w:szCs w:val="24"/>
        </w:rPr>
        <w:t>[29]</w:t>
      </w:r>
      <w:r w:rsidRPr="00FC7347">
        <w:rPr>
          <w:szCs w:val="24"/>
        </w:rPr>
        <w:tab/>
      </w:r>
      <w:r w:rsidR="00E45590">
        <w:t xml:space="preserve">There is </w:t>
      </w:r>
      <w:r w:rsidR="00212A8F">
        <w:t xml:space="preserve">also </w:t>
      </w:r>
      <w:r w:rsidR="00E45590" w:rsidRPr="00E45590">
        <w:rPr>
          <w:lang w:val="en-US"/>
        </w:rPr>
        <w:t>no evidence of any</w:t>
      </w:r>
      <w:r w:rsidR="00FC48A2">
        <w:rPr>
          <w:lang w:val="en-US"/>
        </w:rPr>
        <w:t xml:space="preserve"> ‘</w:t>
      </w:r>
      <w:r w:rsidR="00FC48A2" w:rsidRPr="00FC48A2">
        <w:rPr>
          <w:lang w:val="en-US"/>
        </w:rPr>
        <w:t>retail sale</w:t>
      </w:r>
      <w:r w:rsidR="00FC48A2">
        <w:rPr>
          <w:lang w:val="en-US"/>
        </w:rPr>
        <w:t>’ of ‘</w:t>
      </w:r>
      <w:r w:rsidR="00FC48A2" w:rsidRPr="00FC48A2">
        <w:rPr>
          <w:lang w:val="en-US"/>
        </w:rPr>
        <w:t>art</w:t>
      </w:r>
      <w:r w:rsidR="00FC48A2">
        <w:rPr>
          <w:lang w:val="en-US"/>
        </w:rPr>
        <w:t>efacts’</w:t>
      </w:r>
      <w:r w:rsidR="00212A8F">
        <w:rPr>
          <w:lang w:val="en-US"/>
        </w:rPr>
        <w:t>, which is</w:t>
      </w:r>
      <w:r w:rsidR="00FC48A2">
        <w:rPr>
          <w:lang w:val="en-US"/>
        </w:rPr>
        <w:t xml:space="preserve"> </w:t>
      </w:r>
      <w:r w:rsidR="00FC48A2" w:rsidRPr="00FC48A2">
        <w:rPr>
          <w:lang w:val="en-US"/>
        </w:rPr>
        <w:t xml:space="preserve">required for the usage to qualify as that of </w:t>
      </w:r>
      <w:r w:rsidR="001A6C8A">
        <w:rPr>
          <w:lang w:val="en-US"/>
        </w:rPr>
        <w:t>‘</w:t>
      </w:r>
      <w:r w:rsidR="001A6C8A" w:rsidRPr="001A6C8A">
        <w:rPr>
          <w:lang w:val="en-US"/>
        </w:rPr>
        <w:t>a workshop</w:t>
      </w:r>
      <w:r w:rsidR="001A6C8A">
        <w:rPr>
          <w:lang w:val="en-US"/>
        </w:rPr>
        <w:t>.’</w:t>
      </w:r>
    </w:p>
    <w:p w14:paraId="38626D4B" w14:textId="7DA71AB5" w:rsidR="00F24317" w:rsidRDefault="00F24317" w:rsidP="00BE56EE">
      <w:pPr>
        <w:spacing w:line="360" w:lineRule="auto"/>
        <w:jc w:val="both"/>
      </w:pPr>
    </w:p>
    <w:p w14:paraId="45FE7011" w14:textId="7B2B4AF3" w:rsidR="00F24317" w:rsidRDefault="00C47DEB" w:rsidP="00C47DEB">
      <w:pPr>
        <w:spacing w:line="360" w:lineRule="auto"/>
        <w:jc w:val="both"/>
      </w:pPr>
      <w:r>
        <w:rPr>
          <w:szCs w:val="24"/>
        </w:rPr>
        <w:t>[30]</w:t>
      </w:r>
      <w:r>
        <w:rPr>
          <w:szCs w:val="24"/>
        </w:rPr>
        <w:tab/>
      </w:r>
      <w:r w:rsidR="00EC4A64">
        <w:t xml:space="preserve">Not only </w:t>
      </w:r>
      <w:r w:rsidR="006154D2" w:rsidRPr="006154D2">
        <w:rPr>
          <w:lang w:val="en-US"/>
        </w:rPr>
        <w:t xml:space="preserve">is </w:t>
      </w:r>
      <w:r w:rsidR="00EC4A64">
        <w:rPr>
          <w:lang w:val="en-US"/>
        </w:rPr>
        <w:t>th</w:t>
      </w:r>
      <w:r w:rsidR="00C600DE">
        <w:rPr>
          <w:lang w:val="en-US"/>
        </w:rPr>
        <w:t xml:space="preserve">e use of the property </w:t>
      </w:r>
      <w:r w:rsidR="000A0F25" w:rsidRPr="000A0F25">
        <w:rPr>
          <w:lang w:val="en-US"/>
        </w:rPr>
        <w:t>in contravention of the applicant</w:t>
      </w:r>
      <w:r w:rsidR="00C600DE">
        <w:rPr>
          <w:lang w:val="en-US"/>
        </w:rPr>
        <w:t>’</w:t>
      </w:r>
      <w:r w:rsidR="000A0F25" w:rsidRPr="000A0F25">
        <w:rPr>
          <w:lang w:val="en-US"/>
        </w:rPr>
        <w:t>s municipality scheme</w:t>
      </w:r>
      <w:r w:rsidR="000A0F25">
        <w:rPr>
          <w:lang w:val="en-US"/>
        </w:rPr>
        <w:t>,</w:t>
      </w:r>
      <w:r w:rsidR="00EE5BEC">
        <w:rPr>
          <w:rStyle w:val="FootnoteReference"/>
          <w:lang w:val="en-US"/>
        </w:rPr>
        <w:footnoteReference w:id="19"/>
      </w:r>
      <w:r w:rsidR="000A0F25">
        <w:rPr>
          <w:lang w:val="en-US"/>
        </w:rPr>
        <w:t xml:space="preserve"> but it is </w:t>
      </w:r>
      <w:r w:rsidR="00230AC2">
        <w:rPr>
          <w:lang w:val="en-US"/>
        </w:rPr>
        <w:t xml:space="preserve">also </w:t>
      </w:r>
      <w:r w:rsidR="006154D2" w:rsidRPr="006154D2">
        <w:rPr>
          <w:lang w:val="en-US"/>
        </w:rPr>
        <w:t>in contravention</w:t>
      </w:r>
      <w:r w:rsidR="00230AC2" w:rsidRPr="00230AC2">
        <w:rPr>
          <w:lang w:val="en-US"/>
        </w:rPr>
        <w:t xml:space="preserve"> of</w:t>
      </w:r>
      <w:r w:rsidR="00230AC2">
        <w:rPr>
          <w:lang w:val="en-US"/>
        </w:rPr>
        <w:t xml:space="preserve"> </w:t>
      </w:r>
      <w:r w:rsidR="00EE5BEC">
        <w:rPr>
          <w:lang w:val="en-US"/>
        </w:rPr>
        <w:t xml:space="preserve">the </w:t>
      </w:r>
      <w:r w:rsidR="00230AC2">
        <w:rPr>
          <w:lang w:val="en-US"/>
        </w:rPr>
        <w:t>SPLUMA</w:t>
      </w:r>
      <w:r w:rsidR="00EE5BEC">
        <w:rPr>
          <w:lang w:val="en-US"/>
        </w:rPr>
        <w:t xml:space="preserve"> By-Law</w:t>
      </w:r>
      <w:r w:rsidR="00230AC2" w:rsidRPr="00EE5BEC">
        <w:rPr>
          <w:lang w:val="en-US"/>
        </w:rPr>
        <w:t>.</w:t>
      </w:r>
      <w:r w:rsidR="006779C4" w:rsidRPr="00EE5BEC">
        <w:rPr>
          <w:lang w:val="en-US"/>
        </w:rPr>
        <w:t xml:space="preserve"> Such contraventions must be met with an interdict.</w:t>
      </w:r>
      <w:r w:rsidR="006779C4">
        <w:rPr>
          <w:rStyle w:val="FootnoteReference"/>
          <w:lang w:val="en-US"/>
        </w:rPr>
        <w:footnoteReference w:id="20"/>
      </w:r>
      <w:r w:rsidR="006779C4" w:rsidRPr="00EE5BEC">
        <w:rPr>
          <w:lang w:val="en-US"/>
        </w:rPr>
        <w:t xml:space="preserve"> </w:t>
      </w:r>
    </w:p>
    <w:p w14:paraId="13BB8619" w14:textId="77777777" w:rsidR="00F24317" w:rsidRDefault="00F24317" w:rsidP="00BE56EE">
      <w:pPr>
        <w:spacing w:line="360" w:lineRule="auto"/>
        <w:jc w:val="both"/>
      </w:pPr>
    </w:p>
    <w:p w14:paraId="4B7C9C42" w14:textId="4F2ADF6E" w:rsidR="00F24317" w:rsidRPr="006C6D06" w:rsidRDefault="00C47DEB" w:rsidP="00C47DEB">
      <w:pPr>
        <w:spacing w:line="360" w:lineRule="auto"/>
        <w:jc w:val="both"/>
      </w:pPr>
      <w:r w:rsidRPr="006C6D06">
        <w:rPr>
          <w:szCs w:val="24"/>
        </w:rPr>
        <w:t>[31]</w:t>
      </w:r>
      <w:r w:rsidRPr="006C6D06">
        <w:rPr>
          <w:szCs w:val="24"/>
        </w:rPr>
        <w:tab/>
      </w:r>
      <w:r w:rsidR="00092C1F">
        <w:t xml:space="preserve">The </w:t>
      </w:r>
      <w:r w:rsidR="00092C1F" w:rsidRPr="00092C1F">
        <w:rPr>
          <w:lang w:val="en-US"/>
        </w:rPr>
        <w:t>respondents</w:t>
      </w:r>
      <w:r w:rsidR="00092C1F">
        <w:rPr>
          <w:lang w:val="en-US"/>
        </w:rPr>
        <w:t>’</w:t>
      </w:r>
      <w:r w:rsidR="00092C1F" w:rsidRPr="00092C1F">
        <w:rPr>
          <w:lang w:val="en-US"/>
        </w:rPr>
        <w:t xml:space="preserve"> attitude</w:t>
      </w:r>
      <w:r w:rsidR="00092C1F">
        <w:rPr>
          <w:lang w:val="en-US"/>
        </w:rPr>
        <w:t xml:space="preserve"> </w:t>
      </w:r>
      <w:r w:rsidR="00092C1F" w:rsidRPr="00092C1F">
        <w:rPr>
          <w:lang w:val="en-US"/>
        </w:rPr>
        <w:t xml:space="preserve">has been one of abdicating </w:t>
      </w:r>
      <w:r w:rsidR="00212A8F">
        <w:rPr>
          <w:lang w:val="en-US"/>
        </w:rPr>
        <w:t xml:space="preserve">their primary </w:t>
      </w:r>
      <w:r w:rsidR="00092C1F" w:rsidRPr="00092C1F">
        <w:rPr>
          <w:lang w:val="en-US"/>
        </w:rPr>
        <w:t>responsibility as landowner</w:t>
      </w:r>
      <w:r w:rsidR="00212A8F">
        <w:rPr>
          <w:lang w:val="en-US"/>
        </w:rPr>
        <w:t>s</w:t>
      </w:r>
      <w:r w:rsidR="00092C1F" w:rsidRPr="00092C1F">
        <w:rPr>
          <w:lang w:val="en-US"/>
        </w:rPr>
        <w:t xml:space="preserve"> to the applicant</w:t>
      </w:r>
      <w:r w:rsidR="0050308E">
        <w:rPr>
          <w:lang w:val="en-US"/>
        </w:rPr>
        <w:t xml:space="preserve">. The </w:t>
      </w:r>
      <w:r w:rsidR="00212A8F">
        <w:rPr>
          <w:lang w:val="en-US"/>
        </w:rPr>
        <w:t xml:space="preserve">fact that </w:t>
      </w:r>
      <w:r w:rsidR="0050308E" w:rsidRPr="0050308E">
        <w:rPr>
          <w:lang w:val="en-US"/>
        </w:rPr>
        <w:t xml:space="preserve">an order </w:t>
      </w:r>
      <w:r w:rsidR="00212A8F">
        <w:rPr>
          <w:lang w:val="en-US"/>
        </w:rPr>
        <w:t xml:space="preserve">had been </w:t>
      </w:r>
      <w:r w:rsidR="0050308E" w:rsidRPr="0050308E">
        <w:rPr>
          <w:lang w:val="en-US"/>
        </w:rPr>
        <w:t xml:space="preserve">granted against the </w:t>
      </w:r>
      <w:r w:rsidR="0050308E" w:rsidRPr="0050308E">
        <w:rPr>
          <w:lang w:val="en-US"/>
        </w:rPr>
        <w:lastRenderedPageBreak/>
        <w:t>remaining respondents cannot preclude an order being sought</w:t>
      </w:r>
      <w:r w:rsidR="00CF70C7" w:rsidRPr="00CF70C7">
        <w:rPr>
          <w:lang w:val="en-US"/>
        </w:rPr>
        <w:t xml:space="preserve"> against the respondents as land owners </w:t>
      </w:r>
      <w:r w:rsidR="00CF70C7">
        <w:rPr>
          <w:lang w:val="en-US"/>
        </w:rPr>
        <w:t>to</w:t>
      </w:r>
      <w:r w:rsidR="00CF70C7" w:rsidRPr="00CF70C7">
        <w:rPr>
          <w:lang w:val="en-US"/>
        </w:rPr>
        <w:t xml:space="preserve"> comply with their obligations</w:t>
      </w:r>
      <w:r w:rsidR="00CF70C7">
        <w:rPr>
          <w:lang w:val="en-US"/>
        </w:rPr>
        <w:t xml:space="preserve"> </w:t>
      </w:r>
      <w:r w:rsidR="008F50BC" w:rsidRPr="008F50BC">
        <w:rPr>
          <w:lang w:val="en-US"/>
        </w:rPr>
        <w:t>in terms of the relevant legislation. In any event,</w:t>
      </w:r>
      <w:r w:rsidR="00CA5C0D" w:rsidRPr="00CA5C0D">
        <w:rPr>
          <w:lang w:val="en-US"/>
        </w:rPr>
        <w:t xml:space="preserve"> the relie</w:t>
      </w:r>
      <w:r w:rsidR="00CA5C0D">
        <w:rPr>
          <w:lang w:val="en-US"/>
        </w:rPr>
        <w:t xml:space="preserve">f </w:t>
      </w:r>
      <w:r w:rsidR="00CA5C0D" w:rsidRPr="00CA5C0D">
        <w:rPr>
          <w:lang w:val="en-US"/>
        </w:rPr>
        <w:t>claimed in respect of the demolition of the buildings, is relief</w:t>
      </w:r>
      <w:r w:rsidR="00FD334D" w:rsidRPr="00FD334D">
        <w:rPr>
          <w:lang w:val="en-US"/>
        </w:rPr>
        <w:t xml:space="preserve"> not sought and not competent against the remaining respondents and justified this application being brought in its own right.</w:t>
      </w:r>
      <w:r w:rsidR="006F7632">
        <w:rPr>
          <w:lang w:val="en-US"/>
        </w:rPr>
        <w:t xml:space="preserve"> </w:t>
      </w:r>
    </w:p>
    <w:p w14:paraId="578EE9C2" w14:textId="77777777" w:rsidR="006C6D06" w:rsidRDefault="006C6D06" w:rsidP="00BE56EE">
      <w:pPr>
        <w:pStyle w:val="ListParagraph"/>
        <w:spacing w:line="360" w:lineRule="auto"/>
      </w:pPr>
    </w:p>
    <w:p w14:paraId="12A4CE66" w14:textId="6D862AF5" w:rsidR="006C6D06" w:rsidRPr="00FD334D" w:rsidRDefault="00C47DEB" w:rsidP="00C47DEB">
      <w:pPr>
        <w:spacing w:line="360" w:lineRule="auto"/>
        <w:jc w:val="both"/>
      </w:pPr>
      <w:r w:rsidRPr="00FD334D">
        <w:rPr>
          <w:szCs w:val="24"/>
        </w:rPr>
        <w:t>[32]</w:t>
      </w:r>
      <w:r w:rsidRPr="00FD334D">
        <w:rPr>
          <w:szCs w:val="24"/>
        </w:rPr>
        <w:tab/>
      </w:r>
      <w:r w:rsidR="006C6D06">
        <w:t xml:space="preserve">The </w:t>
      </w:r>
      <w:r w:rsidR="006C6D06">
        <w:rPr>
          <w:lang w:val="en-US"/>
        </w:rPr>
        <w:t>a</w:t>
      </w:r>
      <w:r w:rsidR="006C6D06" w:rsidRPr="000D4AE9">
        <w:rPr>
          <w:lang w:val="en-US"/>
        </w:rPr>
        <w:t>pplicant was substantially successful</w:t>
      </w:r>
      <w:r w:rsidR="006C6D06" w:rsidRPr="00D86885">
        <w:rPr>
          <w:lang w:val="en-US"/>
        </w:rPr>
        <w:t xml:space="preserve"> and there's no reason why it should not be entitled to the cost of the application. The reports of Mr Bundy and Mr Mende</w:t>
      </w:r>
      <w:r w:rsidR="006C6D06">
        <w:rPr>
          <w:lang w:val="en-US"/>
        </w:rPr>
        <w:t xml:space="preserve">s </w:t>
      </w:r>
      <w:r w:rsidR="006C6D06" w:rsidRPr="00436EDB">
        <w:rPr>
          <w:lang w:val="en-US"/>
        </w:rPr>
        <w:t>w</w:t>
      </w:r>
      <w:r w:rsidR="006C6D06">
        <w:rPr>
          <w:lang w:val="en-US"/>
        </w:rPr>
        <w:t xml:space="preserve">ere </w:t>
      </w:r>
      <w:r w:rsidR="006C6D06" w:rsidRPr="00436EDB">
        <w:rPr>
          <w:lang w:val="en-US"/>
        </w:rPr>
        <w:t>necessary and should be paid by the respondents.</w:t>
      </w:r>
    </w:p>
    <w:p w14:paraId="51AB710C" w14:textId="77777777" w:rsidR="00FD334D" w:rsidRDefault="00FD334D" w:rsidP="00BE56EE">
      <w:pPr>
        <w:pStyle w:val="ListParagraph"/>
        <w:spacing w:line="360" w:lineRule="auto"/>
      </w:pPr>
    </w:p>
    <w:p w14:paraId="543FED60" w14:textId="748D586C" w:rsidR="00572D60" w:rsidRPr="00345A89" w:rsidRDefault="00C47DEB" w:rsidP="00C47DEB">
      <w:pPr>
        <w:spacing w:line="360" w:lineRule="auto"/>
        <w:jc w:val="both"/>
      </w:pPr>
      <w:r w:rsidRPr="00345A89">
        <w:rPr>
          <w:szCs w:val="24"/>
        </w:rPr>
        <w:t>[33]</w:t>
      </w:r>
      <w:r w:rsidRPr="00345A89">
        <w:rPr>
          <w:szCs w:val="24"/>
        </w:rPr>
        <w:tab/>
      </w:r>
      <w:r w:rsidR="00FD334D">
        <w:t xml:space="preserve">It </w:t>
      </w:r>
      <w:r w:rsidR="00D42BD4">
        <w:rPr>
          <w:lang w:val="en-US"/>
        </w:rPr>
        <w:t xml:space="preserve">follows </w:t>
      </w:r>
      <w:r w:rsidR="00D42BD4" w:rsidRPr="00D42BD4">
        <w:rPr>
          <w:lang w:val="en-US"/>
        </w:rPr>
        <w:t xml:space="preserve">that the </w:t>
      </w:r>
      <w:r w:rsidR="00572D60">
        <w:rPr>
          <w:lang w:val="en-US"/>
        </w:rPr>
        <w:t xml:space="preserve">following </w:t>
      </w:r>
      <w:r w:rsidR="00D42BD4" w:rsidRPr="00D42BD4">
        <w:rPr>
          <w:lang w:val="en-US"/>
        </w:rPr>
        <w:t>relief</w:t>
      </w:r>
      <w:r w:rsidR="006C6D06">
        <w:rPr>
          <w:lang w:val="en-US"/>
        </w:rPr>
        <w:t>,</w:t>
      </w:r>
      <w:r w:rsidR="00D42BD4" w:rsidRPr="00D42BD4">
        <w:rPr>
          <w:lang w:val="en-US"/>
        </w:rPr>
        <w:t xml:space="preserve"> </w:t>
      </w:r>
      <w:r w:rsidR="006C6D06">
        <w:rPr>
          <w:lang w:val="en-US"/>
        </w:rPr>
        <w:t xml:space="preserve">which was the relief persisted with </w:t>
      </w:r>
      <w:r w:rsidR="00572D60">
        <w:rPr>
          <w:lang w:val="en-US"/>
        </w:rPr>
        <w:t>by the applicant</w:t>
      </w:r>
      <w:r w:rsidR="00F471C4">
        <w:rPr>
          <w:lang w:val="en-US"/>
        </w:rPr>
        <w:t>, save that I have extended the time limit for performance in paragraph 4 below</w:t>
      </w:r>
      <w:r w:rsidR="006C6D06">
        <w:rPr>
          <w:lang w:val="en-US"/>
        </w:rPr>
        <w:t>,</w:t>
      </w:r>
      <w:r w:rsidR="00572D60">
        <w:rPr>
          <w:lang w:val="en-US"/>
        </w:rPr>
        <w:t xml:space="preserve"> </w:t>
      </w:r>
      <w:r w:rsidR="00D42BD4" w:rsidRPr="00D42BD4">
        <w:rPr>
          <w:lang w:val="en-US"/>
        </w:rPr>
        <w:t>should be grante</w:t>
      </w:r>
      <w:r w:rsidR="00D42BD4">
        <w:rPr>
          <w:lang w:val="en-US"/>
        </w:rPr>
        <w:t>d</w:t>
      </w:r>
      <w:r w:rsidR="00572D60">
        <w:rPr>
          <w:lang w:val="en-US"/>
        </w:rPr>
        <w:t>:</w:t>
      </w:r>
    </w:p>
    <w:p w14:paraId="37C659F9" w14:textId="0AEC1E24" w:rsidR="006C6D06" w:rsidRPr="00345A89" w:rsidRDefault="006C6D06" w:rsidP="00BE56EE">
      <w:pPr>
        <w:spacing w:line="360" w:lineRule="auto"/>
        <w:jc w:val="both"/>
        <w:rPr>
          <w:szCs w:val="22"/>
          <w:lang w:val="en-US"/>
        </w:rPr>
      </w:pPr>
      <w:r w:rsidRPr="00345A89">
        <w:rPr>
          <w:szCs w:val="22"/>
        </w:rPr>
        <w:t xml:space="preserve">1. </w:t>
      </w:r>
      <w:r w:rsidR="00345A89">
        <w:rPr>
          <w:szCs w:val="22"/>
        </w:rPr>
        <w:tab/>
      </w:r>
      <w:r w:rsidRPr="00345A89">
        <w:rPr>
          <w:szCs w:val="22"/>
        </w:rPr>
        <w:t>It is declared that it is unlawful for the respondents or any person to conduct the following activities at the property more fully described as Erf 771 Stanger (KwaDukuza) at 3 King George Road, KwaDukuza (“the property”):</w:t>
      </w:r>
    </w:p>
    <w:p w14:paraId="4F767302" w14:textId="20D2FD94" w:rsidR="006C6D06" w:rsidRPr="00345A89" w:rsidRDefault="006C6D06" w:rsidP="00BE56EE">
      <w:pPr>
        <w:spacing w:line="360" w:lineRule="auto"/>
        <w:ind w:left="1418" w:hanging="709"/>
        <w:jc w:val="both"/>
        <w:rPr>
          <w:szCs w:val="22"/>
        </w:rPr>
      </w:pPr>
      <w:r w:rsidRPr="00345A89">
        <w:rPr>
          <w:szCs w:val="22"/>
        </w:rPr>
        <w:t xml:space="preserve">1.1 </w:t>
      </w:r>
      <w:r w:rsidR="00345A89">
        <w:rPr>
          <w:szCs w:val="22"/>
        </w:rPr>
        <w:tab/>
      </w:r>
      <w:r w:rsidRPr="00345A89">
        <w:rPr>
          <w:szCs w:val="22"/>
        </w:rPr>
        <w:t>repairing motor vehicles;</w:t>
      </w:r>
    </w:p>
    <w:p w14:paraId="0E26ED7E" w14:textId="17B43D23" w:rsidR="006C6D06" w:rsidRPr="00345A89" w:rsidRDefault="006C6D06" w:rsidP="00BE56EE">
      <w:pPr>
        <w:spacing w:line="360" w:lineRule="auto"/>
        <w:ind w:left="1418" w:hanging="709"/>
        <w:jc w:val="both"/>
        <w:rPr>
          <w:szCs w:val="22"/>
        </w:rPr>
      </w:pPr>
      <w:r w:rsidRPr="00345A89">
        <w:rPr>
          <w:szCs w:val="22"/>
        </w:rPr>
        <w:t xml:space="preserve">1.2 </w:t>
      </w:r>
      <w:r w:rsidR="00345A89">
        <w:rPr>
          <w:szCs w:val="22"/>
        </w:rPr>
        <w:tab/>
      </w:r>
      <w:r w:rsidRPr="00345A89">
        <w:rPr>
          <w:szCs w:val="22"/>
        </w:rPr>
        <w:t>servicing motor vehicles;</w:t>
      </w:r>
    </w:p>
    <w:p w14:paraId="0671C57B" w14:textId="37788332" w:rsidR="006C6D06" w:rsidRPr="00345A89" w:rsidRDefault="006C6D06" w:rsidP="00BE56EE">
      <w:pPr>
        <w:spacing w:line="360" w:lineRule="auto"/>
        <w:ind w:left="1418" w:hanging="709"/>
        <w:jc w:val="both"/>
        <w:rPr>
          <w:szCs w:val="22"/>
        </w:rPr>
      </w:pPr>
      <w:r w:rsidRPr="00345A89">
        <w:rPr>
          <w:szCs w:val="22"/>
        </w:rPr>
        <w:t xml:space="preserve">1.3 </w:t>
      </w:r>
      <w:r w:rsidR="00345A89">
        <w:rPr>
          <w:szCs w:val="22"/>
        </w:rPr>
        <w:tab/>
      </w:r>
      <w:r w:rsidRPr="00345A89">
        <w:rPr>
          <w:szCs w:val="22"/>
        </w:rPr>
        <w:t>otherwise attending to work on motor vehicles;</w:t>
      </w:r>
    </w:p>
    <w:p w14:paraId="55B1B6D4" w14:textId="22F2651D" w:rsidR="006C6D06" w:rsidRPr="00345A89" w:rsidRDefault="006C6D06" w:rsidP="00BE56EE">
      <w:pPr>
        <w:spacing w:line="360" w:lineRule="auto"/>
        <w:ind w:left="1418" w:hanging="709"/>
        <w:jc w:val="both"/>
        <w:rPr>
          <w:szCs w:val="22"/>
        </w:rPr>
      </w:pPr>
      <w:r w:rsidRPr="00345A89">
        <w:rPr>
          <w:szCs w:val="22"/>
        </w:rPr>
        <w:t xml:space="preserve">1.4 </w:t>
      </w:r>
      <w:r w:rsidR="00345A89">
        <w:rPr>
          <w:szCs w:val="22"/>
        </w:rPr>
        <w:tab/>
      </w:r>
      <w:r w:rsidRPr="00345A89">
        <w:rPr>
          <w:szCs w:val="22"/>
        </w:rPr>
        <w:t>any activities that result in the discharge of oil onto the property; and</w:t>
      </w:r>
    </w:p>
    <w:p w14:paraId="1DBFD73B" w14:textId="06B80352" w:rsidR="006C6D06" w:rsidRPr="00345A89" w:rsidRDefault="006C6D06" w:rsidP="00BE56EE">
      <w:pPr>
        <w:spacing w:line="360" w:lineRule="auto"/>
        <w:ind w:left="1418" w:hanging="709"/>
        <w:jc w:val="both"/>
        <w:rPr>
          <w:szCs w:val="22"/>
        </w:rPr>
      </w:pPr>
      <w:r w:rsidRPr="00345A89">
        <w:rPr>
          <w:szCs w:val="22"/>
        </w:rPr>
        <w:t xml:space="preserve">1.5 </w:t>
      </w:r>
      <w:r w:rsidR="00345A89">
        <w:rPr>
          <w:szCs w:val="22"/>
        </w:rPr>
        <w:tab/>
      </w:r>
      <w:r w:rsidRPr="00345A89">
        <w:rPr>
          <w:szCs w:val="22"/>
        </w:rPr>
        <w:t>any activities allied to those in sub-paragraphs 1.1 – 1.4.</w:t>
      </w:r>
    </w:p>
    <w:p w14:paraId="63B0C1B5" w14:textId="68BC410A" w:rsidR="006C6D06" w:rsidRPr="00345A89" w:rsidRDefault="006C6D06" w:rsidP="00BE56EE">
      <w:pPr>
        <w:spacing w:line="360" w:lineRule="auto"/>
        <w:jc w:val="both"/>
        <w:rPr>
          <w:szCs w:val="22"/>
        </w:rPr>
      </w:pPr>
      <w:r w:rsidRPr="00345A89">
        <w:rPr>
          <w:szCs w:val="22"/>
        </w:rPr>
        <w:t xml:space="preserve">2. </w:t>
      </w:r>
      <w:r w:rsidR="00345A89">
        <w:rPr>
          <w:szCs w:val="22"/>
        </w:rPr>
        <w:tab/>
      </w:r>
      <w:r w:rsidRPr="00345A89">
        <w:rPr>
          <w:szCs w:val="22"/>
        </w:rPr>
        <w:t>It is declared that all immovable structures on the property are unlawful in that no building plans have been submitted for those structures.</w:t>
      </w:r>
    </w:p>
    <w:p w14:paraId="0F041D57" w14:textId="2577FAE0" w:rsidR="006C6D06" w:rsidRPr="00345A89" w:rsidRDefault="006C6D06" w:rsidP="00BE56EE">
      <w:pPr>
        <w:spacing w:line="360" w:lineRule="auto"/>
        <w:jc w:val="both"/>
        <w:rPr>
          <w:szCs w:val="22"/>
        </w:rPr>
      </w:pPr>
      <w:r w:rsidRPr="00345A89">
        <w:rPr>
          <w:szCs w:val="22"/>
        </w:rPr>
        <w:t xml:space="preserve">3. </w:t>
      </w:r>
      <w:r w:rsidR="00345A89">
        <w:rPr>
          <w:szCs w:val="22"/>
        </w:rPr>
        <w:tab/>
      </w:r>
      <w:r w:rsidRPr="00345A89">
        <w:rPr>
          <w:szCs w:val="22"/>
        </w:rPr>
        <w:t>It is declared that it is unlawful to dump waste, litter and other items on the property or to permit such items to be dumped and/or stored at the property.</w:t>
      </w:r>
    </w:p>
    <w:p w14:paraId="2BE64B41" w14:textId="653055BA" w:rsidR="006C6D06" w:rsidRPr="00345A89" w:rsidRDefault="006C6D06" w:rsidP="00BE56EE">
      <w:pPr>
        <w:spacing w:line="360" w:lineRule="auto"/>
        <w:jc w:val="both"/>
        <w:rPr>
          <w:szCs w:val="22"/>
        </w:rPr>
      </w:pPr>
      <w:r w:rsidRPr="00345A89">
        <w:rPr>
          <w:szCs w:val="22"/>
        </w:rPr>
        <w:t xml:space="preserve">4. </w:t>
      </w:r>
      <w:r w:rsidR="00345A89">
        <w:rPr>
          <w:szCs w:val="22"/>
        </w:rPr>
        <w:tab/>
      </w:r>
      <w:r w:rsidRPr="00345A89">
        <w:rPr>
          <w:szCs w:val="22"/>
        </w:rPr>
        <w:t xml:space="preserve">In respect of all built immovable structures on the property, the first and second respondents are ordered to demolish those built immovable structures within </w:t>
      </w:r>
      <w:r w:rsidR="00F471C4">
        <w:rPr>
          <w:szCs w:val="22"/>
        </w:rPr>
        <w:t>4</w:t>
      </w:r>
      <w:r w:rsidRPr="00345A89">
        <w:rPr>
          <w:szCs w:val="22"/>
        </w:rPr>
        <w:t>0 days of the grant of this order.</w:t>
      </w:r>
    </w:p>
    <w:p w14:paraId="3CE1BC61" w14:textId="14EC7BBC" w:rsidR="006C6D06" w:rsidRPr="00345A89" w:rsidRDefault="006C6D06" w:rsidP="00BE56EE">
      <w:pPr>
        <w:spacing w:line="360" w:lineRule="auto"/>
        <w:jc w:val="both"/>
        <w:rPr>
          <w:szCs w:val="22"/>
        </w:rPr>
      </w:pPr>
      <w:r w:rsidRPr="00345A89">
        <w:rPr>
          <w:szCs w:val="22"/>
        </w:rPr>
        <w:t xml:space="preserve">5. </w:t>
      </w:r>
      <w:r w:rsidR="00345A89">
        <w:rPr>
          <w:szCs w:val="22"/>
        </w:rPr>
        <w:tab/>
      </w:r>
      <w:r w:rsidRPr="00345A89">
        <w:rPr>
          <w:szCs w:val="22"/>
        </w:rPr>
        <w:t>If the first and second respondents fall to comply with the order in paragraph 4 above within the specified time period, the applicant is authorised to:</w:t>
      </w:r>
    </w:p>
    <w:p w14:paraId="3B049ED2" w14:textId="6B226091" w:rsidR="006C6D06" w:rsidRPr="00345A89" w:rsidRDefault="006C6D06" w:rsidP="00BE56EE">
      <w:pPr>
        <w:spacing w:line="360" w:lineRule="auto"/>
        <w:ind w:left="1418" w:hanging="709"/>
        <w:jc w:val="both"/>
        <w:rPr>
          <w:szCs w:val="22"/>
        </w:rPr>
      </w:pPr>
      <w:r w:rsidRPr="00345A89">
        <w:rPr>
          <w:szCs w:val="22"/>
        </w:rPr>
        <w:t xml:space="preserve">5.1 </w:t>
      </w:r>
      <w:r w:rsidR="00345A89">
        <w:rPr>
          <w:szCs w:val="22"/>
        </w:rPr>
        <w:tab/>
      </w:r>
      <w:r w:rsidRPr="00345A89">
        <w:rPr>
          <w:szCs w:val="22"/>
        </w:rPr>
        <w:t>enter onto the property;</w:t>
      </w:r>
    </w:p>
    <w:p w14:paraId="3B4DA000" w14:textId="0B8FE4E7" w:rsidR="006C6D06" w:rsidRPr="00345A89" w:rsidRDefault="006C6D06" w:rsidP="00BE56EE">
      <w:pPr>
        <w:spacing w:line="360" w:lineRule="auto"/>
        <w:ind w:left="1418" w:hanging="709"/>
        <w:jc w:val="both"/>
        <w:rPr>
          <w:szCs w:val="22"/>
        </w:rPr>
      </w:pPr>
      <w:r w:rsidRPr="00345A89">
        <w:rPr>
          <w:szCs w:val="22"/>
        </w:rPr>
        <w:lastRenderedPageBreak/>
        <w:t xml:space="preserve">5.2 </w:t>
      </w:r>
      <w:r w:rsidR="00345A89">
        <w:rPr>
          <w:szCs w:val="22"/>
        </w:rPr>
        <w:tab/>
      </w:r>
      <w:r w:rsidRPr="00345A89">
        <w:rPr>
          <w:szCs w:val="22"/>
        </w:rPr>
        <w:t>demolish all built immovable structures on the property;</w:t>
      </w:r>
    </w:p>
    <w:p w14:paraId="2C00054E" w14:textId="1E653FC1" w:rsidR="006C6D06" w:rsidRPr="00345A89" w:rsidRDefault="006C6D06" w:rsidP="00BE56EE">
      <w:pPr>
        <w:spacing w:line="360" w:lineRule="auto"/>
        <w:ind w:left="1418" w:hanging="709"/>
        <w:jc w:val="both"/>
        <w:rPr>
          <w:szCs w:val="22"/>
        </w:rPr>
      </w:pPr>
      <w:r w:rsidRPr="00345A89">
        <w:rPr>
          <w:szCs w:val="22"/>
        </w:rPr>
        <w:t xml:space="preserve">5.3 </w:t>
      </w:r>
      <w:r w:rsidR="00345A89">
        <w:rPr>
          <w:szCs w:val="22"/>
        </w:rPr>
        <w:tab/>
      </w:r>
      <w:r w:rsidRPr="00345A89">
        <w:rPr>
          <w:szCs w:val="22"/>
        </w:rPr>
        <w:t>claim from the first and second respondents, jointly and severally, the one paying the other to be absolved, the fair and reasonable costs incurred in such demolition;</w:t>
      </w:r>
    </w:p>
    <w:p w14:paraId="17D84AFE" w14:textId="2B036E5B" w:rsidR="006C6D06" w:rsidRPr="00345A89" w:rsidRDefault="006C6D06" w:rsidP="00BE56EE">
      <w:pPr>
        <w:spacing w:line="360" w:lineRule="auto"/>
        <w:ind w:left="1418" w:hanging="709"/>
        <w:jc w:val="both"/>
        <w:rPr>
          <w:szCs w:val="22"/>
        </w:rPr>
      </w:pPr>
      <w:r w:rsidRPr="00345A89">
        <w:rPr>
          <w:szCs w:val="22"/>
        </w:rPr>
        <w:t xml:space="preserve">5.4 </w:t>
      </w:r>
      <w:r w:rsidR="00345A89">
        <w:rPr>
          <w:szCs w:val="22"/>
        </w:rPr>
        <w:tab/>
      </w:r>
      <w:r w:rsidRPr="00345A89">
        <w:rPr>
          <w:szCs w:val="22"/>
        </w:rPr>
        <w:t>set the matter down, on the same papers supplemented as may be necessary, for a money judgment against the first and second respondents to recover the co</w:t>
      </w:r>
      <w:r w:rsidR="00CB565B">
        <w:rPr>
          <w:szCs w:val="22"/>
        </w:rPr>
        <w:t>s</w:t>
      </w:r>
      <w:r w:rsidRPr="00345A89">
        <w:rPr>
          <w:szCs w:val="22"/>
        </w:rPr>
        <w:t>ts contemplated in paragraph 5.3 above,</w:t>
      </w:r>
    </w:p>
    <w:p w14:paraId="5FC1BAF4" w14:textId="230AFF42" w:rsidR="006C6D06" w:rsidRPr="00345A89" w:rsidRDefault="006C6D06" w:rsidP="00BE56EE">
      <w:pPr>
        <w:spacing w:line="360" w:lineRule="auto"/>
        <w:jc w:val="both"/>
        <w:rPr>
          <w:szCs w:val="22"/>
        </w:rPr>
      </w:pPr>
      <w:r w:rsidRPr="00345A89">
        <w:rPr>
          <w:szCs w:val="22"/>
        </w:rPr>
        <w:t xml:space="preserve">6. </w:t>
      </w:r>
      <w:r w:rsidR="00345A89">
        <w:rPr>
          <w:szCs w:val="22"/>
        </w:rPr>
        <w:tab/>
      </w:r>
      <w:r w:rsidRPr="00345A89">
        <w:rPr>
          <w:szCs w:val="22"/>
        </w:rPr>
        <w:t>The respondents are interdicted from conducting the following activities on the property:</w:t>
      </w:r>
    </w:p>
    <w:p w14:paraId="262E03D3" w14:textId="1F3265EF" w:rsidR="006C6D06" w:rsidRPr="00345A89" w:rsidRDefault="006C6D06" w:rsidP="00BE56EE">
      <w:pPr>
        <w:spacing w:line="360" w:lineRule="auto"/>
        <w:ind w:left="1418" w:hanging="709"/>
        <w:jc w:val="both"/>
        <w:rPr>
          <w:szCs w:val="22"/>
        </w:rPr>
      </w:pPr>
      <w:r w:rsidRPr="00345A89">
        <w:rPr>
          <w:szCs w:val="22"/>
        </w:rPr>
        <w:t xml:space="preserve">6.1 </w:t>
      </w:r>
      <w:r w:rsidR="00345A89">
        <w:rPr>
          <w:szCs w:val="22"/>
        </w:rPr>
        <w:tab/>
      </w:r>
      <w:r w:rsidRPr="00345A89">
        <w:rPr>
          <w:szCs w:val="22"/>
        </w:rPr>
        <w:t>repairing motor vehicles;</w:t>
      </w:r>
    </w:p>
    <w:p w14:paraId="4E557FAE" w14:textId="3086EB31" w:rsidR="006C6D06" w:rsidRPr="00345A89" w:rsidRDefault="006C6D06" w:rsidP="00BE56EE">
      <w:pPr>
        <w:spacing w:line="360" w:lineRule="auto"/>
        <w:ind w:left="1418" w:hanging="709"/>
        <w:jc w:val="both"/>
        <w:rPr>
          <w:szCs w:val="22"/>
        </w:rPr>
      </w:pPr>
      <w:r w:rsidRPr="00345A89">
        <w:rPr>
          <w:szCs w:val="22"/>
        </w:rPr>
        <w:t xml:space="preserve">6.2 </w:t>
      </w:r>
      <w:r w:rsidR="00345A89">
        <w:rPr>
          <w:szCs w:val="22"/>
        </w:rPr>
        <w:tab/>
      </w:r>
      <w:r w:rsidRPr="00345A89">
        <w:rPr>
          <w:szCs w:val="22"/>
        </w:rPr>
        <w:t>servicing motor vehicles;</w:t>
      </w:r>
    </w:p>
    <w:p w14:paraId="411021BC" w14:textId="0DA55925" w:rsidR="006C6D06" w:rsidRPr="00345A89" w:rsidRDefault="006C6D06" w:rsidP="00BE56EE">
      <w:pPr>
        <w:spacing w:line="360" w:lineRule="auto"/>
        <w:ind w:left="1418" w:hanging="709"/>
        <w:jc w:val="both"/>
        <w:rPr>
          <w:szCs w:val="22"/>
        </w:rPr>
      </w:pPr>
      <w:r w:rsidRPr="00345A89">
        <w:rPr>
          <w:szCs w:val="22"/>
        </w:rPr>
        <w:t xml:space="preserve">6.3 </w:t>
      </w:r>
      <w:r w:rsidR="00345A89">
        <w:rPr>
          <w:szCs w:val="22"/>
        </w:rPr>
        <w:tab/>
      </w:r>
      <w:r w:rsidRPr="00345A89">
        <w:rPr>
          <w:szCs w:val="22"/>
        </w:rPr>
        <w:t>otherwise attending to work on motor vehicles;</w:t>
      </w:r>
    </w:p>
    <w:p w14:paraId="22EAF5E0" w14:textId="50335888" w:rsidR="006C6D06" w:rsidRPr="00345A89" w:rsidRDefault="006C6D06" w:rsidP="00BE56EE">
      <w:pPr>
        <w:spacing w:line="360" w:lineRule="auto"/>
        <w:ind w:left="1418" w:hanging="709"/>
        <w:jc w:val="both"/>
        <w:rPr>
          <w:szCs w:val="22"/>
        </w:rPr>
      </w:pPr>
      <w:r w:rsidRPr="00345A89">
        <w:rPr>
          <w:szCs w:val="22"/>
        </w:rPr>
        <w:t xml:space="preserve">6.4 </w:t>
      </w:r>
      <w:r w:rsidR="00345A89">
        <w:rPr>
          <w:szCs w:val="22"/>
        </w:rPr>
        <w:tab/>
      </w:r>
      <w:r w:rsidRPr="00345A89">
        <w:rPr>
          <w:szCs w:val="22"/>
        </w:rPr>
        <w:t>any activities that result in the discharge of oil onto the property; and</w:t>
      </w:r>
    </w:p>
    <w:p w14:paraId="2AE75E47" w14:textId="03DF70BA" w:rsidR="006C6D06" w:rsidRPr="00345A89" w:rsidRDefault="006C6D06" w:rsidP="00BE56EE">
      <w:pPr>
        <w:spacing w:line="360" w:lineRule="auto"/>
        <w:ind w:left="1418" w:hanging="709"/>
        <w:jc w:val="both"/>
        <w:rPr>
          <w:szCs w:val="22"/>
        </w:rPr>
      </w:pPr>
      <w:r w:rsidRPr="00345A89">
        <w:rPr>
          <w:szCs w:val="22"/>
        </w:rPr>
        <w:t xml:space="preserve">6.5 </w:t>
      </w:r>
      <w:r w:rsidR="00345A89">
        <w:rPr>
          <w:szCs w:val="22"/>
        </w:rPr>
        <w:tab/>
      </w:r>
      <w:r w:rsidRPr="00345A89">
        <w:rPr>
          <w:szCs w:val="22"/>
        </w:rPr>
        <w:t>any activities allied to those in sub-paragraphs 6.1 – 6.4.</w:t>
      </w:r>
    </w:p>
    <w:p w14:paraId="0918A3B6" w14:textId="59BFC2CE" w:rsidR="006C6D06" w:rsidRPr="00345A89" w:rsidRDefault="006C6D06" w:rsidP="00BE56EE">
      <w:pPr>
        <w:spacing w:line="360" w:lineRule="auto"/>
        <w:jc w:val="both"/>
        <w:rPr>
          <w:szCs w:val="22"/>
        </w:rPr>
      </w:pPr>
      <w:r w:rsidRPr="00345A89">
        <w:rPr>
          <w:szCs w:val="22"/>
        </w:rPr>
        <w:t xml:space="preserve">7. </w:t>
      </w:r>
      <w:r w:rsidR="00345A89">
        <w:rPr>
          <w:szCs w:val="22"/>
        </w:rPr>
        <w:tab/>
      </w:r>
      <w:r w:rsidRPr="00345A89">
        <w:rPr>
          <w:szCs w:val="22"/>
        </w:rPr>
        <w:t>The first and second respondents are ordered to take all steps necessary to restore the property to the condition it was in before the illegal activities commenced at the property and the unlawful structures were erected at the property, including, but not limited to:</w:t>
      </w:r>
    </w:p>
    <w:p w14:paraId="114D2F66" w14:textId="3235DCF2" w:rsidR="006C6D06" w:rsidRPr="00345A89" w:rsidRDefault="006C6D06" w:rsidP="00BE56EE">
      <w:pPr>
        <w:spacing w:line="360" w:lineRule="auto"/>
        <w:ind w:left="1418" w:hanging="709"/>
        <w:jc w:val="both"/>
        <w:rPr>
          <w:szCs w:val="22"/>
        </w:rPr>
      </w:pPr>
      <w:r w:rsidRPr="00345A89">
        <w:rPr>
          <w:szCs w:val="22"/>
        </w:rPr>
        <w:t xml:space="preserve">7.1 </w:t>
      </w:r>
      <w:r w:rsidR="00345A89">
        <w:rPr>
          <w:szCs w:val="22"/>
        </w:rPr>
        <w:tab/>
      </w:r>
      <w:r w:rsidRPr="00345A89">
        <w:rPr>
          <w:szCs w:val="22"/>
        </w:rPr>
        <w:t>removing all litter and waste;</w:t>
      </w:r>
    </w:p>
    <w:p w14:paraId="59200AF5" w14:textId="5032DC73" w:rsidR="006C6D06" w:rsidRPr="00345A89" w:rsidRDefault="006C6D06" w:rsidP="00BE56EE">
      <w:pPr>
        <w:spacing w:line="360" w:lineRule="auto"/>
        <w:ind w:left="1418" w:hanging="709"/>
        <w:jc w:val="both"/>
        <w:rPr>
          <w:szCs w:val="22"/>
        </w:rPr>
      </w:pPr>
      <w:r w:rsidRPr="00345A89">
        <w:rPr>
          <w:szCs w:val="22"/>
        </w:rPr>
        <w:t xml:space="preserve">7.2 </w:t>
      </w:r>
      <w:r w:rsidR="00345A89">
        <w:rPr>
          <w:szCs w:val="22"/>
        </w:rPr>
        <w:tab/>
      </w:r>
      <w:r w:rsidRPr="00345A89">
        <w:rPr>
          <w:szCs w:val="22"/>
        </w:rPr>
        <w:t>removing all motor vehicles and vehicle parts;</w:t>
      </w:r>
    </w:p>
    <w:p w14:paraId="03D8ACE4" w14:textId="00D598E5" w:rsidR="006C6D06" w:rsidRPr="00345A89" w:rsidRDefault="006C6D06" w:rsidP="00BE56EE">
      <w:pPr>
        <w:spacing w:line="360" w:lineRule="auto"/>
        <w:ind w:left="1418" w:hanging="709"/>
        <w:jc w:val="both"/>
        <w:rPr>
          <w:szCs w:val="22"/>
        </w:rPr>
      </w:pPr>
      <w:r w:rsidRPr="00345A89">
        <w:rPr>
          <w:szCs w:val="22"/>
        </w:rPr>
        <w:t xml:space="preserve">7.3 </w:t>
      </w:r>
      <w:r w:rsidR="00345A89">
        <w:rPr>
          <w:szCs w:val="22"/>
        </w:rPr>
        <w:tab/>
      </w:r>
      <w:r w:rsidRPr="00345A89">
        <w:rPr>
          <w:szCs w:val="22"/>
        </w:rPr>
        <w:t>attending to clean up and remedy all oil spillages and related environmental</w:t>
      </w:r>
      <w:r w:rsidR="00345A89">
        <w:rPr>
          <w:szCs w:val="22"/>
        </w:rPr>
        <w:t xml:space="preserve"> </w:t>
      </w:r>
      <w:r w:rsidRPr="00345A89">
        <w:rPr>
          <w:szCs w:val="22"/>
        </w:rPr>
        <w:t>pollution on the property.</w:t>
      </w:r>
    </w:p>
    <w:p w14:paraId="7AFA6E96" w14:textId="2A9B554E" w:rsidR="006C6D06" w:rsidRPr="00345A89" w:rsidRDefault="006C6D06" w:rsidP="00BE56EE">
      <w:pPr>
        <w:spacing w:line="360" w:lineRule="auto"/>
        <w:jc w:val="both"/>
        <w:rPr>
          <w:szCs w:val="22"/>
        </w:rPr>
      </w:pPr>
      <w:r w:rsidRPr="00345A89">
        <w:rPr>
          <w:szCs w:val="22"/>
        </w:rPr>
        <w:t xml:space="preserve">8. </w:t>
      </w:r>
      <w:r w:rsidR="00345A89">
        <w:rPr>
          <w:szCs w:val="22"/>
        </w:rPr>
        <w:tab/>
      </w:r>
      <w:r w:rsidRPr="00345A89">
        <w:rPr>
          <w:szCs w:val="22"/>
        </w:rPr>
        <w:t xml:space="preserve">It is ordered that the first and second respondents are to report to </w:t>
      </w:r>
      <w:r w:rsidR="005C1258">
        <w:rPr>
          <w:szCs w:val="22"/>
        </w:rPr>
        <w:t>t</w:t>
      </w:r>
      <w:r w:rsidRPr="00345A89">
        <w:rPr>
          <w:szCs w:val="22"/>
        </w:rPr>
        <w:t>he applicant in writing on what steps it has taken pursuant to this order within 30 calendar days of the grant of this order.</w:t>
      </w:r>
    </w:p>
    <w:p w14:paraId="2A6D634C" w14:textId="457FE4EB" w:rsidR="006C6D06" w:rsidRPr="00345A89" w:rsidRDefault="006C6D06" w:rsidP="00BE56EE">
      <w:pPr>
        <w:spacing w:line="360" w:lineRule="auto"/>
        <w:jc w:val="both"/>
        <w:rPr>
          <w:szCs w:val="22"/>
        </w:rPr>
      </w:pPr>
      <w:r w:rsidRPr="00345A89">
        <w:rPr>
          <w:szCs w:val="22"/>
        </w:rPr>
        <w:t xml:space="preserve">9 </w:t>
      </w:r>
      <w:r w:rsidR="00345A89">
        <w:rPr>
          <w:szCs w:val="22"/>
        </w:rPr>
        <w:tab/>
      </w:r>
      <w:r w:rsidRPr="00345A89">
        <w:rPr>
          <w:szCs w:val="22"/>
        </w:rPr>
        <w:t>If the first and second respondents fail to comply with the order in paragraph 7 above to the reasonable satisfaction of the applicant, the applicant is authorised to:</w:t>
      </w:r>
    </w:p>
    <w:p w14:paraId="4187247D" w14:textId="1F1F4556" w:rsidR="006C6D06" w:rsidRPr="00345A89" w:rsidRDefault="006C6D06" w:rsidP="00BE56EE">
      <w:pPr>
        <w:spacing w:line="360" w:lineRule="auto"/>
        <w:ind w:left="1418" w:hanging="698"/>
        <w:jc w:val="both"/>
        <w:rPr>
          <w:szCs w:val="22"/>
        </w:rPr>
      </w:pPr>
      <w:r w:rsidRPr="00345A89">
        <w:rPr>
          <w:szCs w:val="22"/>
        </w:rPr>
        <w:t xml:space="preserve">9.1 </w:t>
      </w:r>
      <w:r w:rsidR="00345A89">
        <w:rPr>
          <w:szCs w:val="22"/>
        </w:rPr>
        <w:tab/>
      </w:r>
      <w:r w:rsidRPr="00345A89">
        <w:rPr>
          <w:szCs w:val="22"/>
        </w:rPr>
        <w:t>enter onto the property;</w:t>
      </w:r>
    </w:p>
    <w:p w14:paraId="788FACFE" w14:textId="082CB45E" w:rsidR="006C6D06" w:rsidRPr="00345A89" w:rsidRDefault="006C6D06" w:rsidP="00BE56EE">
      <w:pPr>
        <w:spacing w:line="360" w:lineRule="auto"/>
        <w:ind w:left="1418" w:hanging="698"/>
        <w:jc w:val="both"/>
        <w:rPr>
          <w:szCs w:val="22"/>
        </w:rPr>
      </w:pPr>
      <w:r w:rsidRPr="00345A89">
        <w:rPr>
          <w:szCs w:val="22"/>
        </w:rPr>
        <w:t xml:space="preserve">9.2 </w:t>
      </w:r>
      <w:r w:rsidR="00345A89">
        <w:rPr>
          <w:szCs w:val="22"/>
        </w:rPr>
        <w:tab/>
      </w:r>
      <w:r w:rsidRPr="00345A89">
        <w:rPr>
          <w:szCs w:val="22"/>
        </w:rPr>
        <w:t>attend to the remediation work outlined in paragraph 7 above or any further remediation work reasonably required;</w:t>
      </w:r>
    </w:p>
    <w:p w14:paraId="3AEC8775" w14:textId="4296B69B" w:rsidR="006C6D06" w:rsidRPr="00345A89" w:rsidRDefault="006C6D06" w:rsidP="00BE56EE">
      <w:pPr>
        <w:spacing w:line="360" w:lineRule="auto"/>
        <w:ind w:left="1418" w:hanging="698"/>
        <w:jc w:val="both"/>
        <w:rPr>
          <w:szCs w:val="22"/>
        </w:rPr>
      </w:pPr>
      <w:r w:rsidRPr="00345A89">
        <w:rPr>
          <w:szCs w:val="22"/>
        </w:rPr>
        <w:lastRenderedPageBreak/>
        <w:t xml:space="preserve">9.3 </w:t>
      </w:r>
      <w:r w:rsidR="00345A89">
        <w:rPr>
          <w:szCs w:val="22"/>
        </w:rPr>
        <w:tab/>
      </w:r>
      <w:r w:rsidRPr="00345A89">
        <w:rPr>
          <w:szCs w:val="22"/>
        </w:rPr>
        <w:t>claim from the first and second respondents, jointly and severally, the one paying the other to be absolved, the fair and reasonable costs incurred in effecting such remediation;</w:t>
      </w:r>
    </w:p>
    <w:p w14:paraId="1F155EA9" w14:textId="3DAD69E8" w:rsidR="006C6D06" w:rsidRPr="00345A89" w:rsidRDefault="006C6D06" w:rsidP="00BE56EE">
      <w:pPr>
        <w:spacing w:line="360" w:lineRule="auto"/>
        <w:ind w:left="1418" w:hanging="698"/>
        <w:jc w:val="both"/>
        <w:rPr>
          <w:szCs w:val="22"/>
        </w:rPr>
      </w:pPr>
      <w:r w:rsidRPr="00345A89">
        <w:rPr>
          <w:szCs w:val="22"/>
        </w:rPr>
        <w:t xml:space="preserve">9.4 </w:t>
      </w:r>
      <w:r w:rsidR="00345A89">
        <w:rPr>
          <w:szCs w:val="22"/>
        </w:rPr>
        <w:tab/>
      </w:r>
      <w:r w:rsidRPr="00345A89">
        <w:rPr>
          <w:szCs w:val="22"/>
        </w:rPr>
        <w:t>set the matter down, on the same papers supplemented as may be necessary, for a money judgment against the first and second respondents to recover the co</w:t>
      </w:r>
      <w:r w:rsidR="00CB565B">
        <w:rPr>
          <w:szCs w:val="22"/>
        </w:rPr>
        <w:t>s</w:t>
      </w:r>
      <w:r w:rsidRPr="00345A89">
        <w:rPr>
          <w:szCs w:val="22"/>
        </w:rPr>
        <w:t>ts contemplated in paragraph 9.3 above.</w:t>
      </w:r>
    </w:p>
    <w:p w14:paraId="6E204C65" w14:textId="11B7DC05" w:rsidR="006C6D06" w:rsidRPr="00345A89" w:rsidRDefault="006C6D06" w:rsidP="00BE56EE">
      <w:pPr>
        <w:spacing w:line="360" w:lineRule="auto"/>
        <w:jc w:val="both"/>
        <w:rPr>
          <w:szCs w:val="22"/>
        </w:rPr>
      </w:pPr>
      <w:r w:rsidRPr="00345A89">
        <w:rPr>
          <w:szCs w:val="22"/>
        </w:rPr>
        <w:t xml:space="preserve">10. </w:t>
      </w:r>
      <w:r w:rsidR="00345A89">
        <w:rPr>
          <w:szCs w:val="22"/>
        </w:rPr>
        <w:tab/>
      </w:r>
      <w:r w:rsidRPr="00345A89">
        <w:rPr>
          <w:szCs w:val="22"/>
        </w:rPr>
        <w:t>The first and second respondents are ordered to take all steps reasonably necessary to prevent the property being used for the purposes in paragraphs 1.1 – 1.5 above and to prevent the unlawful erection of structures and / or buildings on the property, which steps must include fencing the property or taking other steps to ensure vagrants and other persons cannot readily access the property.</w:t>
      </w:r>
    </w:p>
    <w:p w14:paraId="7292C87C" w14:textId="18BD20AD" w:rsidR="00D42BD4" w:rsidRPr="00345A89" w:rsidRDefault="006C6D06" w:rsidP="00BE56EE">
      <w:pPr>
        <w:spacing w:line="360" w:lineRule="auto"/>
        <w:jc w:val="both"/>
        <w:rPr>
          <w:szCs w:val="22"/>
        </w:rPr>
      </w:pPr>
      <w:r w:rsidRPr="00345A89">
        <w:rPr>
          <w:szCs w:val="22"/>
        </w:rPr>
        <w:t xml:space="preserve">11. </w:t>
      </w:r>
      <w:r w:rsidR="00345A89">
        <w:rPr>
          <w:szCs w:val="22"/>
        </w:rPr>
        <w:tab/>
      </w:r>
      <w:r w:rsidRPr="00345A89">
        <w:rPr>
          <w:szCs w:val="22"/>
        </w:rPr>
        <w:t>The first and second respondents are ordered to pay the costs of the application, jointly and severally, the one paying the other to be absolved, such costs to include the costs incurred by the applicant in procuring the reports of Mr Bundy and Mr Mendes.</w:t>
      </w:r>
    </w:p>
    <w:p w14:paraId="35210366" w14:textId="298DDB00" w:rsidR="00395DD4" w:rsidRDefault="00395DD4" w:rsidP="00BE56EE">
      <w:pPr>
        <w:spacing w:line="360" w:lineRule="auto"/>
        <w:jc w:val="both"/>
      </w:pPr>
    </w:p>
    <w:p w14:paraId="421745FF" w14:textId="77777777" w:rsidR="00F16017" w:rsidRDefault="00F16017" w:rsidP="00BE56EE">
      <w:pPr>
        <w:spacing w:line="360" w:lineRule="auto"/>
        <w:jc w:val="both"/>
      </w:pPr>
    </w:p>
    <w:p w14:paraId="713D3E66" w14:textId="558FCF42" w:rsidR="00395DD4" w:rsidRDefault="00395DD4" w:rsidP="00BE56EE">
      <w:pPr>
        <w:spacing w:line="360" w:lineRule="auto"/>
        <w:jc w:val="both"/>
      </w:pPr>
    </w:p>
    <w:p w14:paraId="090EE8BA" w14:textId="77777777" w:rsidR="00395DD4" w:rsidRPr="003A3CED" w:rsidRDefault="00395DD4" w:rsidP="00BE56EE">
      <w:pPr>
        <w:spacing w:line="360" w:lineRule="auto"/>
        <w:jc w:val="both"/>
      </w:pPr>
    </w:p>
    <w:p w14:paraId="7A3922DA" w14:textId="77777777" w:rsidR="00093030" w:rsidRPr="003A3CED" w:rsidRDefault="00093030" w:rsidP="00BE56EE">
      <w:pPr>
        <w:spacing w:line="360" w:lineRule="auto"/>
        <w:jc w:val="right"/>
      </w:pPr>
      <w:r w:rsidRPr="003A3CED">
        <w:t>________________________</w:t>
      </w:r>
    </w:p>
    <w:p w14:paraId="7CFB0BB0" w14:textId="2A2B86FA" w:rsidR="00093030" w:rsidRPr="003A3CED" w:rsidRDefault="00B20A11" w:rsidP="00BE56EE">
      <w:pPr>
        <w:spacing w:line="360" w:lineRule="auto"/>
        <w:jc w:val="right"/>
      </w:pPr>
      <w:r w:rsidRPr="003A3CED">
        <w:t>KOEN J</w:t>
      </w:r>
    </w:p>
    <w:p w14:paraId="21B1A163" w14:textId="77777777" w:rsidR="00093030" w:rsidRPr="00C70C28" w:rsidRDefault="00093030" w:rsidP="00BE56EE">
      <w:pPr>
        <w:spacing w:line="360" w:lineRule="auto"/>
      </w:pPr>
    </w:p>
    <w:p w14:paraId="36892636" w14:textId="7811415D" w:rsidR="00093030" w:rsidRPr="00C70C28" w:rsidRDefault="00336B3B" w:rsidP="00BE56EE">
      <w:pPr>
        <w:spacing w:line="360" w:lineRule="auto"/>
      </w:pPr>
      <w:r w:rsidRPr="00C70C28">
        <w:t>APPEARANCES</w:t>
      </w:r>
      <w:r w:rsidR="00093030" w:rsidRPr="00C70C28">
        <w:t xml:space="preserve"> </w:t>
      </w:r>
    </w:p>
    <w:p w14:paraId="468BB7E3" w14:textId="77777777" w:rsidR="00093030" w:rsidRPr="00C70C28" w:rsidRDefault="00093030" w:rsidP="00BE56EE">
      <w:pPr>
        <w:spacing w:line="360" w:lineRule="auto"/>
      </w:pPr>
    </w:p>
    <w:p w14:paraId="1F060F17" w14:textId="4310F063" w:rsidR="00187D56" w:rsidRDefault="00093030" w:rsidP="00BE56EE">
      <w:pPr>
        <w:spacing w:line="360" w:lineRule="auto"/>
      </w:pPr>
      <w:r w:rsidRPr="00C70C28">
        <w:t xml:space="preserve">For </w:t>
      </w:r>
      <w:r w:rsidR="00AC0095" w:rsidRPr="00C70C28">
        <w:t>the applicant</w:t>
      </w:r>
      <w:r w:rsidRPr="00C70C28">
        <w:t>:</w:t>
      </w:r>
      <w:r w:rsidR="00187D56">
        <w:t xml:space="preserve"> </w:t>
      </w:r>
    </w:p>
    <w:p w14:paraId="791A6A3C" w14:textId="1263D408" w:rsidR="00093030" w:rsidRPr="00C70C28" w:rsidRDefault="00187D56" w:rsidP="00BE56EE">
      <w:pPr>
        <w:spacing w:line="360" w:lineRule="auto"/>
      </w:pPr>
      <w:r>
        <w:t xml:space="preserve">Mr </w:t>
      </w:r>
      <w:r w:rsidR="00CD1076">
        <w:t>P Wallis SC</w:t>
      </w:r>
      <w:r w:rsidR="00093030" w:rsidRPr="00C70C28">
        <w:tab/>
      </w:r>
      <w:r w:rsidR="00AC0095" w:rsidRPr="00C70C28">
        <w:tab/>
      </w:r>
    </w:p>
    <w:p w14:paraId="127ED7FE" w14:textId="77777777" w:rsidR="00187D56" w:rsidRDefault="00093030" w:rsidP="00BE56EE">
      <w:pPr>
        <w:spacing w:line="360" w:lineRule="auto"/>
        <w:rPr>
          <w:bCs/>
        </w:rPr>
      </w:pPr>
      <w:r w:rsidRPr="00C70C28">
        <w:rPr>
          <w:bCs/>
        </w:rPr>
        <w:t xml:space="preserve">Instructed by: </w:t>
      </w:r>
    </w:p>
    <w:p w14:paraId="538CA844" w14:textId="50B07A82" w:rsidR="00174CA8" w:rsidRDefault="00174CA8" w:rsidP="00BE56EE">
      <w:pPr>
        <w:spacing w:line="360" w:lineRule="auto"/>
        <w:rPr>
          <w:bCs/>
        </w:rPr>
      </w:pPr>
      <w:r>
        <w:rPr>
          <w:bCs/>
        </w:rPr>
        <w:t>Livingstone Leandy</w:t>
      </w:r>
    </w:p>
    <w:p w14:paraId="1F22F7D8" w14:textId="30F60069" w:rsidR="00D1618F" w:rsidRDefault="0049581E" w:rsidP="00BE56EE">
      <w:pPr>
        <w:spacing w:line="360" w:lineRule="auto"/>
        <w:rPr>
          <w:bCs/>
        </w:rPr>
      </w:pPr>
      <w:r>
        <w:rPr>
          <w:bCs/>
        </w:rPr>
        <w:t>c/o Stowell and Co</w:t>
      </w:r>
    </w:p>
    <w:p w14:paraId="7518F096" w14:textId="47F64B81" w:rsidR="00AC0095" w:rsidRDefault="00D1618F" w:rsidP="00BE56EE">
      <w:pPr>
        <w:spacing w:line="360" w:lineRule="auto"/>
        <w:rPr>
          <w:bCs/>
        </w:rPr>
      </w:pPr>
      <w:r>
        <w:rPr>
          <w:bCs/>
        </w:rPr>
        <w:t>Pietermaritzburg</w:t>
      </w:r>
    </w:p>
    <w:p w14:paraId="3978D41E" w14:textId="492AEC61" w:rsidR="00BA122C" w:rsidRDefault="00BA122C" w:rsidP="00BE56EE">
      <w:pPr>
        <w:spacing w:line="360" w:lineRule="auto"/>
        <w:rPr>
          <w:bCs/>
        </w:rPr>
      </w:pPr>
      <w:r>
        <w:rPr>
          <w:bCs/>
        </w:rPr>
        <w:t>(Ref: P Firman)</w:t>
      </w:r>
    </w:p>
    <w:p w14:paraId="63F48219" w14:textId="77777777" w:rsidR="00BA122C" w:rsidRPr="00C70C28" w:rsidRDefault="00BA122C" w:rsidP="00BE56EE">
      <w:pPr>
        <w:spacing w:line="360" w:lineRule="auto"/>
        <w:rPr>
          <w:bCs/>
        </w:rPr>
      </w:pPr>
    </w:p>
    <w:p w14:paraId="43408996" w14:textId="0BAF978B" w:rsidR="00187D56" w:rsidRDefault="00093030" w:rsidP="00BE56EE">
      <w:pPr>
        <w:spacing w:line="360" w:lineRule="auto"/>
      </w:pPr>
      <w:r w:rsidRPr="00C70C28">
        <w:lastRenderedPageBreak/>
        <w:t xml:space="preserve">For </w:t>
      </w:r>
      <w:r w:rsidR="00AC0095" w:rsidRPr="00C70C28">
        <w:t xml:space="preserve">the </w:t>
      </w:r>
      <w:r w:rsidR="00957CDA">
        <w:t>first</w:t>
      </w:r>
      <w:r w:rsidR="00CD1076">
        <w:t xml:space="preserve"> and </w:t>
      </w:r>
      <w:r w:rsidR="00957CDA">
        <w:t xml:space="preserve">second </w:t>
      </w:r>
      <w:r w:rsidRPr="00C70C28">
        <w:t>respondent</w:t>
      </w:r>
      <w:r w:rsidR="00AC0095" w:rsidRPr="00C70C28">
        <w:t>s</w:t>
      </w:r>
      <w:r w:rsidRPr="00C70C28">
        <w:t>:</w:t>
      </w:r>
    </w:p>
    <w:p w14:paraId="1383BAC6" w14:textId="358A4A2F" w:rsidR="00093030" w:rsidRPr="00C70C28" w:rsidRDefault="00187D56" w:rsidP="00BE56EE">
      <w:pPr>
        <w:spacing w:line="360" w:lineRule="auto"/>
      </w:pPr>
      <w:r>
        <w:t>M</w:t>
      </w:r>
      <w:r w:rsidR="00B64820">
        <w:t>s</w:t>
      </w:r>
      <w:r>
        <w:t xml:space="preserve"> </w:t>
      </w:r>
      <w:r w:rsidR="001456BF">
        <w:t>KK</w:t>
      </w:r>
      <w:r w:rsidR="00D1618F">
        <w:t xml:space="preserve"> </w:t>
      </w:r>
      <w:r w:rsidR="00CD1076">
        <w:t>Hennes</w:t>
      </w:r>
      <w:r w:rsidR="001456BF">
        <w:t>s</w:t>
      </w:r>
      <w:r w:rsidR="00CD1076">
        <w:t>y</w:t>
      </w:r>
      <w:r w:rsidR="00093030" w:rsidRPr="00C70C28">
        <w:tab/>
      </w:r>
    </w:p>
    <w:p w14:paraId="3DA5CE9C" w14:textId="77777777" w:rsidR="001456BF" w:rsidRDefault="00093030" w:rsidP="00BE56EE">
      <w:pPr>
        <w:spacing w:line="360" w:lineRule="auto"/>
        <w:rPr>
          <w:bCs/>
        </w:rPr>
      </w:pPr>
      <w:r w:rsidRPr="00C70C28">
        <w:rPr>
          <w:bCs/>
        </w:rPr>
        <w:t>Instructed by:</w:t>
      </w:r>
    </w:p>
    <w:p w14:paraId="3FA0FB25" w14:textId="3BFAB037" w:rsidR="002363F2" w:rsidRPr="00C70C28" w:rsidRDefault="001456BF" w:rsidP="00BE56EE">
      <w:pPr>
        <w:spacing w:line="360" w:lineRule="auto"/>
        <w:rPr>
          <w:szCs w:val="24"/>
        </w:rPr>
      </w:pPr>
      <w:r>
        <w:rPr>
          <w:bCs/>
        </w:rPr>
        <w:t>Lockhat Mayat Attorneys</w:t>
      </w:r>
      <w:r w:rsidR="00187D56">
        <w:rPr>
          <w:bCs/>
        </w:rPr>
        <w:tab/>
      </w:r>
      <w:r w:rsidR="00B20A11" w:rsidRPr="00C70C28">
        <w:rPr>
          <w:bCs/>
        </w:rPr>
        <w:tab/>
      </w:r>
      <w:r w:rsidR="00AC0095" w:rsidRPr="00C70C28">
        <w:rPr>
          <w:bCs/>
        </w:rPr>
        <w:tab/>
      </w:r>
    </w:p>
    <w:p w14:paraId="5C256AF6" w14:textId="3F0123EB" w:rsidR="00D1618F" w:rsidRDefault="0048721D" w:rsidP="00BE56EE">
      <w:pPr>
        <w:spacing w:line="360" w:lineRule="auto"/>
        <w:rPr>
          <w:szCs w:val="24"/>
        </w:rPr>
      </w:pPr>
      <w:r>
        <w:rPr>
          <w:szCs w:val="24"/>
        </w:rPr>
        <w:t>c/o Grant and Swanepoel</w:t>
      </w:r>
    </w:p>
    <w:p w14:paraId="12C31BFD" w14:textId="552FD94A" w:rsidR="00D1618F" w:rsidRDefault="00D1618F" w:rsidP="00BE56EE">
      <w:pPr>
        <w:spacing w:line="360" w:lineRule="auto"/>
        <w:rPr>
          <w:szCs w:val="24"/>
        </w:rPr>
      </w:pPr>
      <w:r>
        <w:rPr>
          <w:szCs w:val="24"/>
        </w:rPr>
        <w:t>Pietermaritzburg</w:t>
      </w:r>
    </w:p>
    <w:p w14:paraId="27AFDB3A" w14:textId="790ED3FC" w:rsidR="00AC489B" w:rsidRDefault="00AC489B" w:rsidP="00BE56EE">
      <w:pPr>
        <w:spacing w:line="360" w:lineRule="auto"/>
        <w:rPr>
          <w:szCs w:val="24"/>
        </w:rPr>
      </w:pPr>
      <w:r>
        <w:rPr>
          <w:szCs w:val="24"/>
        </w:rPr>
        <w:t>(Ref: M Swanepoel)</w:t>
      </w:r>
    </w:p>
    <w:p w14:paraId="2A0BB0F7" w14:textId="50A8639F" w:rsidR="00187D56" w:rsidRPr="00C70C28" w:rsidRDefault="00187D56" w:rsidP="00BE56EE">
      <w:pPr>
        <w:spacing w:line="360" w:lineRule="auto"/>
        <w:rPr>
          <w:szCs w:val="24"/>
        </w:rPr>
      </w:pPr>
    </w:p>
    <w:sectPr w:rsidR="00187D56" w:rsidRPr="00C70C28" w:rsidSect="00591415">
      <w:headerReference w:type="even" r:id="rId12"/>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DE433" w14:textId="77777777" w:rsidR="00E43EDB" w:rsidRDefault="00E43EDB">
      <w:r>
        <w:separator/>
      </w:r>
    </w:p>
  </w:endnote>
  <w:endnote w:type="continuationSeparator" w:id="0">
    <w:p w14:paraId="64EB4D3C" w14:textId="77777777" w:rsidR="00E43EDB" w:rsidRDefault="00E43EDB">
      <w:r>
        <w:continuationSeparator/>
      </w:r>
    </w:p>
  </w:endnote>
  <w:endnote w:type="continuationNotice" w:id="1">
    <w:p w14:paraId="1BFD9C32" w14:textId="77777777" w:rsidR="00E43EDB" w:rsidRDefault="00E43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D855" w14:textId="77777777" w:rsidR="002871FA" w:rsidRDefault="002871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5E8F" w14:textId="77777777" w:rsidR="00E43EDB" w:rsidRDefault="00E43EDB">
      <w:r>
        <w:separator/>
      </w:r>
    </w:p>
  </w:footnote>
  <w:footnote w:type="continuationSeparator" w:id="0">
    <w:p w14:paraId="0D1570B9" w14:textId="77777777" w:rsidR="00E43EDB" w:rsidRDefault="00E43EDB">
      <w:r>
        <w:continuationSeparator/>
      </w:r>
    </w:p>
  </w:footnote>
  <w:footnote w:type="continuationNotice" w:id="1">
    <w:p w14:paraId="20AE4AE8" w14:textId="77777777" w:rsidR="00E43EDB" w:rsidRDefault="00E43EDB"/>
  </w:footnote>
  <w:footnote w:id="2">
    <w:p w14:paraId="02A478CF" w14:textId="1A277F44" w:rsidR="005C4F16" w:rsidRPr="00654731" w:rsidRDefault="005C4F16" w:rsidP="00EF57E9">
      <w:pPr>
        <w:pStyle w:val="FootnoteText"/>
        <w:jc w:val="both"/>
      </w:pPr>
      <w:r>
        <w:rPr>
          <w:rStyle w:val="FootnoteReference"/>
        </w:rPr>
        <w:footnoteRef/>
      </w:r>
      <w:r>
        <w:t xml:space="preserve"> Published in </w:t>
      </w:r>
      <w:r w:rsidR="00E67DA5" w:rsidRPr="00654731">
        <w:t xml:space="preserve">Municipal Notice 106 in </w:t>
      </w:r>
      <w:r w:rsidR="00E67DA5" w:rsidRPr="00654731">
        <w:rPr>
          <w:i/>
        </w:rPr>
        <w:t>KwaZulu-Natal Provincial Gazette</w:t>
      </w:r>
      <w:r w:rsidR="00E67DA5" w:rsidRPr="00654731">
        <w:t xml:space="preserve"> 2002 of 27 September 2018, and the short title is the </w:t>
      </w:r>
      <w:r w:rsidR="00E67DA5" w:rsidRPr="00654731">
        <w:rPr>
          <w:lang w:val="en-GB"/>
        </w:rPr>
        <w:t>KwaDukuza Municipality Planning and Land Use Management By-</w:t>
      </w:r>
      <w:r w:rsidR="00A07891" w:rsidRPr="00654731">
        <w:rPr>
          <w:lang w:val="en-GB"/>
        </w:rPr>
        <w:t>L</w:t>
      </w:r>
      <w:r w:rsidR="00E67DA5" w:rsidRPr="00654731">
        <w:rPr>
          <w:lang w:val="en-GB"/>
        </w:rPr>
        <w:t>aw, 2016</w:t>
      </w:r>
      <w:r w:rsidR="00E67DA5" w:rsidRPr="00654731">
        <w:t>.</w:t>
      </w:r>
      <w:r w:rsidR="00E67DA5" w:rsidRPr="00654731" w:rsidDel="00E67DA5">
        <w:t xml:space="preserve"> </w:t>
      </w:r>
    </w:p>
  </w:footnote>
  <w:footnote w:id="3">
    <w:p w14:paraId="246374A8" w14:textId="0CA3E76C" w:rsidR="00A835B8" w:rsidRPr="00654731" w:rsidRDefault="00A835B8">
      <w:pPr>
        <w:pStyle w:val="FootnoteText"/>
        <w:rPr>
          <w:lang w:val="en-GB"/>
        </w:rPr>
      </w:pPr>
      <w:r w:rsidRPr="00654731">
        <w:rPr>
          <w:rStyle w:val="FootnoteReference"/>
        </w:rPr>
        <w:footnoteRef/>
      </w:r>
      <w:r w:rsidRPr="00654731">
        <w:t xml:space="preserve"> Published in Provincial Notice 72 in </w:t>
      </w:r>
      <w:r w:rsidRPr="00654731">
        <w:rPr>
          <w:i/>
        </w:rPr>
        <w:t>KwaZulu-Natal Provincial Gazette</w:t>
      </w:r>
      <w:r w:rsidRPr="00654731">
        <w:t xml:space="preserve"> 2089 of 13 June 2019, and the short title is </w:t>
      </w:r>
      <w:r w:rsidRPr="00654731">
        <w:rPr>
          <w:lang w:val="en-GB"/>
        </w:rPr>
        <w:t>the KwaDukuza Municipality: Problem Building By-Law, 2018</w:t>
      </w:r>
      <w:r w:rsidRPr="00654731">
        <w:t>.</w:t>
      </w:r>
    </w:p>
  </w:footnote>
  <w:footnote w:id="4">
    <w:p w14:paraId="0A3F3F2B" w14:textId="588D2C96" w:rsidR="005C4F16" w:rsidRPr="00654731" w:rsidRDefault="005C4F16" w:rsidP="00A835B8">
      <w:pPr>
        <w:pStyle w:val="FootnoteText"/>
        <w:jc w:val="both"/>
      </w:pPr>
      <w:r w:rsidRPr="00654731">
        <w:rPr>
          <w:rStyle w:val="FootnoteReference"/>
        </w:rPr>
        <w:footnoteRef/>
      </w:r>
      <w:r w:rsidRPr="00654731">
        <w:t xml:space="preserve"> </w:t>
      </w:r>
      <w:r w:rsidR="00A835B8" w:rsidRPr="00654731">
        <w:t xml:space="preserve"> KwaDukuza Local Municipality Scheme, </w:t>
      </w:r>
      <w:r w:rsidR="00D53851">
        <w:t xml:space="preserve">adopted by the council of the applicant on 26 June 2018 per council resolution C1006, with effective date 1 September 2018. The scheme has been replaced subsequently by the scheme </w:t>
      </w:r>
      <w:r w:rsidR="00A835B8" w:rsidRPr="00654731">
        <w:t>adopted September 2021, and available on the KwaDukuza Muni</w:t>
      </w:r>
      <w:r w:rsidR="00C47641">
        <w:t>ci</w:t>
      </w:r>
      <w:r w:rsidR="00A835B8" w:rsidRPr="00654731">
        <w:t xml:space="preserve">pality’s Webpage: </w:t>
      </w:r>
      <w:hyperlink r:id="rId1" w:history="1">
        <w:r w:rsidR="000E04E3" w:rsidRPr="00654731">
          <w:rPr>
            <w:rStyle w:val="Hyperlink"/>
          </w:rPr>
          <w:t>http://www.kwadukuza.gov.za/index.php/bylaws/routedownload/land-use-21</w:t>
        </w:r>
      </w:hyperlink>
      <w:r w:rsidR="000E04E3" w:rsidRPr="00654731">
        <w:t xml:space="preserve"> (Accessed: 14 March 2023)</w:t>
      </w:r>
      <w:r w:rsidR="00D53851">
        <w:t xml:space="preserve">. </w:t>
      </w:r>
    </w:p>
  </w:footnote>
  <w:footnote w:id="5">
    <w:p w14:paraId="16C222AF" w14:textId="072D1385" w:rsidR="008D203A" w:rsidRDefault="008D203A" w:rsidP="00EF57E9">
      <w:pPr>
        <w:pStyle w:val="FootnoteText"/>
        <w:jc w:val="both"/>
      </w:pPr>
      <w:r>
        <w:rPr>
          <w:rStyle w:val="FootnoteReference"/>
        </w:rPr>
        <w:footnoteRef/>
      </w:r>
      <w:r>
        <w:t xml:space="preserve"> </w:t>
      </w:r>
      <w:r w:rsidR="00944F60" w:rsidRPr="00944F60">
        <w:rPr>
          <w:i/>
        </w:rPr>
        <w:t>Wightman t/a JW Construction v Headfour (Pty) Ltd and another</w:t>
      </w:r>
      <w:r w:rsidR="00944F60" w:rsidRPr="00944F60">
        <w:t xml:space="preserve"> </w:t>
      </w:r>
      <w:r>
        <w:t>2008 (3) SA 371 (SCA).</w:t>
      </w:r>
    </w:p>
  </w:footnote>
  <w:footnote w:id="6">
    <w:p w14:paraId="206569E1" w14:textId="7C587E8B" w:rsidR="008D203A" w:rsidRDefault="008D203A" w:rsidP="00EF57E9">
      <w:pPr>
        <w:pStyle w:val="FootnoteText"/>
        <w:jc w:val="both"/>
      </w:pPr>
      <w:r>
        <w:rPr>
          <w:rStyle w:val="FootnoteReference"/>
        </w:rPr>
        <w:footnoteRef/>
      </w:r>
      <w:r>
        <w:t xml:space="preserve"> </w:t>
      </w:r>
      <w:r w:rsidR="00944F60" w:rsidRPr="00944F60">
        <w:rPr>
          <w:i/>
        </w:rPr>
        <w:t>Plascon Evans Paints Ltd v Van Riebeeck Paints (Pty) Ltd</w:t>
      </w:r>
      <w:r w:rsidR="00944F60" w:rsidRPr="00944F60">
        <w:t xml:space="preserve"> </w:t>
      </w:r>
      <w:r>
        <w:t>1984 (3) SA 623 (A) at 634E – 635C.</w:t>
      </w:r>
    </w:p>
  </w:footnote>
  <w:footnote w:id="7">
    <w:p w14:paraId="30C0A8EF" w14:textId="6752941B" w:rsidR="006779C4" w:rsidRDefault="006779C4" w:rsidP="00EF57E9">
      <w:pPr>
        <w:pStyle w:val="FootnoteText"/>
        <w:jc w:val="both"/>
      </w:pPr>
      <w:r>
        <w:rPr>
          <w:rStyle w:val="FootnoteReference"/>
        </w:rPr>
        <w:footnoteRef/>
      </w:r>
      <w:r>
        <w:t xml:space="preserve"> See also </w:t>
      </w:r>
      <w:r w:rsidRPr="006779C4">
        <w:rPr>
          <w:i/>
          <w:iCs/>
        </w:rPr>
        <w:t>Nelson Mandela Metropolitan Municipality v Greyvenouw</w:t>
      </w:r>
      <w:r>
        <w:t xml:space="preserve"> CC 2004 (2) SA 81 </w:t>
      </w:r>
      <w:r w:rsidR="00532B78">
        <w:t>(SE)</w:t>
      </w:r>
      <w:r>
        <w:t>.</w:t>
      </w:r>
    </w:p>
  </w:footnote>
  <w:footnote w:id="8">
    <w:p w14:paraId="36BD2C7C" w14:textId="7602A908" w:rsidR="006779C4" w:rsidRDefault="006779C4" w:rsidP="00EF57E9">
      <w:pPr>
        <w:pStyle w:val="FootnoteText"/>
        <w:jc w:val="both"/>
      </w:pPr>
      <w:r>
        <w:rPr>
          <w:rStyle w:val="FootnoteReference"/>
        </w:rPr>
        <w:footnoteRef/>
      </w:r>
      <w:r>
        <w:t xml:space="preserve"> </w:t>
      </w:r>
      <w:r w:rsidR="009B3EB9" w:rsidRPr="006779C4">
        <w:rPr>
          <w:i/>
          <w:iCs/>
        </w:rPr>
        <w:t>Nelson Mandela Metropolitan Municipality v Greyvenouw</w:t>
      </w:r>
      <w:r w:rsidR="009B3EB9">
        <w:t xml:space="preserve"> CC</w:t>
      </w:r>
      <w:r w:rsidR="00EF57E9">
        <w:t xml:space="preserve"> 2004 (2) SA 81 (SE)</w:t>
      </w:r>
      <w:r w:rsidR="009B3EB9">
        <w:t xml:space="preserve">; </w:t>
      </w:r>
      <w:r w:rsidR="009B3EB9" w:rsidRPr="009B3EB9">
        <w:rPr>
          <w:i/>
          <w:iCs/>
        </w:rPr>
        <w:t xml:space="preserve">Bitou Local Municipality v Timber Two Processes CC and another </w:t>
      </w:r>
      <w:r w:rsidR="009B3EB9">
        <w:t>2009 (5) SA 618 (C).</w:t>
      </w:r>
    </w:p>
  </w:footnote>
  <w:footnote w:id="9">
    <w:p w14:paraId="6053E5DF" w14:textId="6608B1E3" w:rsidR="009B3EB9" w:rsidRDefault="009B3EB9" w:rsidP="00EF57E9">
      <w:pPr>
        <w:pStyle w:val="FootnoteText"/>
        <w:jc w:val="both"/>
      </w:pPr>
      <w:r>
        <w:rPr>
          <w:rStyle w:val="FootnoteReference"/>
        </w:rPr>
        <w:footnoteRef/>
      </w:r>
      <w:r>
        <w:t xml:space="preserve"> </w:t>
      </w:r>
      <w:r w:rsidRPr="009B3EB9">
        <w:rPr>
          <w:i/>
          <w:iCs/>
        </w:rPr>
        <w:t>Lester v Ndlambe Municipality and another</w:t>
      </w:r>
      <w:r>
        <w:t xml:space="preserve"> </w:t>
      </w:r>
      <w:r w:rsidR="00C537CA" w:rsidRPr="00C537CA">
        <w:t>[2013] ZASCA 95, 2015 (6) SA 283 (SCA), [2014] 1 All SA 402 (SCA)</w:t>
      </w:r>
      <w:r>
        <w:t>.</w:t>
      </w:r>
    </w:p>
  </w:footnote>
  <w:footnote w:id="10">
    <w:p w14:paraId="18B54031" w14:textId="05D8D1E8" w:rsidR="009B3EB9" w:rsidRDefault="009B3EB9" w:rsidP="00EF57E9">
      <w:pPr>
        <w:pStyle w:val="FootnoteText"/>
        <w:jc w:val="both"/>
      </w:pPr>
      <w:r>
        <w:rPr>
          <w:rStyle w:val="FootnoteReference"/>
        </w:rPr>
        <w:footnoteRef/>
      </w:r>
      <w:r>
        <w:t xml:space="preserve"> See </w:t>
      </w:r>
      <w:r w:rsidRPr="009B3EB9">
        <w:rPr>
          <w:i/>
          <w:iCs/>
        </w:rPr>
        <w:t>Bitou Local Municipality v Timber Two Processes CC and another</w:t>
      </w:r>
      <w:r w:rsidR="009C5D49">
        <w:rPr>
          <w:i/>
          <w:iCs/>
        </w:rPr>
        <w:t xml:space="preserve"> </w:t>
      </w:r>
      <w:r w:rsidR="009C5D49">
        <w:t>2009 (5) SA 618 (C)</w:t>
      </w:r>
      <w:r>
        <w:rPr>
          <w:i/>
          <w:iCs/>
        </w:rPr>
        <w:t>.</w:t>
      </w:r>
    </w:p>
  </w:footnote>
  <w:footnote w:id="11">
    <w:p w14:paraId="01407DBF" w14:textId="77777777" w:rsidR="00345A89" w:rsidRDefault="00345A89" w:rsidP="00EF57E9">
      <w:pPr>
        <w:pStyle w:val="FootnoteText"/>
        <w:jc w:val="both"/>
      </w:pPr>
      <w:r>
        <w:rPr>
          <w:rStyle w:val="FootnoteReference"/>
        </w:rPr>
        <w:footnoteRef/>
      </w:r>
      <w:r>
        <w:t xml:space="preserve"> Section 12 of the Building Act provides:</w:t>
      </w:r>
    </w:p>
    <w:p w14:paraId="2224AD8E" w14:textId="77777777" w:rsidR="00345A89" w:rsidRPr="003255D8" w:rsidRDefault="00345A89" w:rsidP="00EF57E9">
      <w:pPr>
        <w:pStyle w:val="FootnoteText"/>
        <w:jc w:val="both"/>
        <w:rPr>
          <w:lang w:val="en-US"/>
        </w:rPr>
      </w:pPr>
      <w:r>
        <w:t>‘</w:t>
      </w:r>
      <w:r>
        <w:rPr>
          <w:lang w:val="en-US"/>
        </w:rPr>
        <w:t>I</w:t>
      </w:r>
      <w:r w:rsidRPr="00F900DE">
        <w:rPr>
          <w:lang w:val="en-US"/>
        </w:rPr>
        <w:t xml:space="preserve">f </w:t>
      </w:r>
      <w:r w:rsidRPr="003255D8">
        <w:rPr>
          <w:lang w:val="en-US"/>
        </w:rPr>
        <w:t>the local authority in question is of the opinion that –</w:t>
      </w:r>
    </w:p>
    <w:p w14:paraId="7422D7A8" w14:textId="140D28B4" w:rsidR="00345A89" w:rsidRPr="003255D8" w:rsidRDefault="00C47DEB" w:rsidP="00C47DEB">
      <w:pPr>
        <w:pStyle w:val="FootnoteText"/>
        <w:ind w:left="720" w:hanging="360"/>
        <w:jc w:val="both"/>
        <w:rPr>
          <w:lang w:val="en-US"/>
        </w:rPr>
      </w:pPr>
      <w:r w:rsidRPr="003255D8">
        <w:rPr>
          <w:lang w:val="en-US"/>
        </w:rPr>
        <w:t>(a)</w:t>
      </w:r>
      <w:r w:rsidRPr="003255D8">
        <w:rPr>
          <w:lang w:val="en-US"/>
        </w:rPr>
        <w:tab/>
      </w:r>
      <w:r w:rsidR="00345A89" w:rsidRPr="003255D8">
        <w:rPr>
          <w:lang w:val="en-US"/>
        </w:rPr>
        <w:t xml:space="preserve">any building is dilapidated or in a state of disrepair or shows signs thereof; </w:t>
      </w:r>
    </w:p>
    <w:p w14:paraId="77B840C6" w14:textId="658AAC9E" w:rsidR="00345A89" w:rsidRPr="003255D8" w:rsidRDefault="00C47DEB" w:rsidP="00C47DEB">
      <w:pPr>
        <w:pStyle w:val="FootnoteText"/>
        <w:ind w:left="720" w:hanging="360"/>
        <w:jc w:val="both"/>
        <w:rPr>
          <w:lang w:val="en-US"/>
        </w:rPr>
      </w:pPr>
      <w:r w:rsidRPr="003255D8">
        <w:rPr>
          <w:lang w:val="en-US"/>
        </w:rPr>
        <w:t>(b)</w:t>
      </w:r>
      <w:r w:rsidRPr="003255D8">
        <w:rPr>
          <w:lang w:val="en-US"/>
        </w:rPr>
        <w:tab/>
      </w:r>
      <w:r w:rsidR="00345A89" w:rsidRPr="003255D8">
        <w:rPr>
          <w:lang w:val="en-US"/>
        </w:rPr>
        <w:t xml:space="preserve">any building or the land on which the building was or is being or is to be erected or any earthwork is dangerous or showing signs of becoming dangerous to life or property, </w:t>
      </w:r>
    </w:p>
    <w:p w14:paraId="64C32854" w14:textId="5AC2F24F" w:rsidR="00345A89" w:rsidRPr="00004063" w:rsidRDefault="00345A89" w:rsidP="00EF57E9">
      <w:pPr>
        <w:pStyle w:val="FootnoteText"/>
        <w:jc w:val="both"/>
        <w:rPr>
          <w:lang w:val="en-US"/>
        </w:rPr>
      </w:pPr>
      <w:r w:rsidRPr="003255D8">
        <w:rPr>
          <w:lang w:val="en-US"/>
        </w:rPr>
        <w:t>it may by notice in writing, served by post or delivered, order the owner of such boring, land or earthwork, within the period specified in such notice to to demolish such building or to alter or secure it in such manner that it will no longer be dilapidated or in a state of disrepair or show signs thereof or be dangerous or show signs of becoming dangerous to life or property or to alter or secure such land or earthwork in such manner that it will no longer be dangerous or show signs of becoming dangerous to life or property . . .’</w:t>
      </w:r>
    </w:p>
  </w:footnote>
  <w:footnote w:id="12">
    <w:p w14:paraId="012EFF30" w14:textId="769D48BF" w:rsidR="006779C4" w:rsidRDefault="006779C4" w:rsidP="00EF57E9">
      <w:pPr>
        <w:pStyle w:val="FootnoteText"/>
        <w:jc w:val="both"/>
      </w:pPr>
      <w:r>
        <w:rPr>
          <w:rStyle w:val="FootnoteReference"/>
        </w:rPr>
        <w:footnoteRef/>
      </w:r>
      <w:r>
        <w:t xml:space="preserve"> See also </w:t>
      </w:r>
      <w:r w:rsidRPr="00004063">
        <w:rPr>
          <w:i/>
        </w:rPr>
        <w:t xml:space="preserve">S v </w:t>
      </w:r>
      <w:r w:rsidR="00004063" w:rsidRPr="00004063">
        <w:rPr>
          <w:i/>
        </w:rPr>
        <w:t>Haarburger</w:t>
      </w:r>
      <w:r w:rsidR="00004063">
        <w:t xml:space="preserve"> 2002 (1) SACR 542 (C</w:t>
      </w:r>
      <w:r>
        <w:t>) paras 20 to 21</w:t>
      </w:r>
      <w:r w:rsidR="00004063">
        <w:t>,</w:t>
      </w:r>
      <w:r>
        <w:t xml:space="preserve"> where there was also not scientific evidence that the nuisance complained of, in that instance excessive noise levels, was relied upon. </w:t>
      </w:r>
    </w:p>
  </w:footnote>
  <w:footnote w:id="13">
    <w:p w14:paraId="2421200F" w14:textId="727F4EE1" w:rsidR="00A835B8" w:rsidRPr="00D4500D" w:rsidRDefault="00A835B8" w:rsidP="00D4500D">
      <w:pPr>
        <w:pStyle w:val="FootnoteText"/>
        <w:jc w:val="both"/>
        <w:rPr>
          <w:lang w:val="en-GB"/>
        </w:rPr>
      </w:pPr>
      <w:r>
        <w:rPr>
          <w:rStyle w:val="FootnoteReference"/>
        </w:rPr>
        <w:footnoteRef/>
      </w:r>
      <w:r>
        <w:t xml:space="preserve"> See </w:t>
      </w:r>
      <w:r w:rsidR="005724DE">
        <w:t>s</w:t>
      </w:r>
      <w:r>
        <w:t xml:space="preserve"> 8(a)(1) and 8(a)(5) </w:t>
      </w:r>
      <w:r w:rsidRPr="00840861">
        <w:t xml:space="preserve">of the </w:t>
      </w:r>
      <w:r w:rsidR="007A1788" w:rsidRPr="00840861">
        <w:rPr>
          <w:sz w:val="19"/>
          <w:szCs w:val="19"/>
          <w:lang w:val="en-GB"/>
        </w:rPr>
        <w:t>KwaDukuza Municipality: Problem Building By-Law, 2018</w:t>
      </w:r>
      <w:r w:rsidR="007A1788">
        <w:rPr>
          <w:rFonts w:ascii="DejaVuSans" w:hAnsi="DejaVuSans" w:cs="DejaVuSans"/>
          <w:sz w:val="19"/>
          <w:szCs w:val="19"/>
          <w:lang w:val="en-GB"/>
        </w:rPr>
        <w:t>.</w:t>
      </w:r>
    </w:p>
  </w:footnote>
  <w:footnote w:id="14">
    <w:p w14:paraId="6DEA384D" w14:textId="3B616C43" w:rsidR="00A07891" w:rsidRPr="00A07891" w:rsidRDefault="00A07891">
      <w:pPr>
        <w:pStyle w:val="FootnoteText"/>
        <w:rPr>
          <w:lang w:val="en-GB"/>
        </w:rPr>
      </w:pPr>
      <w:r>
        <w:rPr>
          <w:rStyle w:val="FootnoteReference"/>
        </w:rPr>
        <w:footnoteRef/>
      </w:r>
      <w:r>
        <w:t xml:space="preserve"> KwaDukuza Local Municipality </w:t>
      </w:r>
      <w:r w:rsidRPr="00A07891">
        <w:t>Spatial Planning And Land Use Management By-Law</w:t>
      </w:r>
      <w:r>
        <w:t>.</w:t>
      </w:r>
    </w:p>
  </w:footnote>
  <w:footnote w:id="15">
    <w:p w14:paraId="14452BA3" w14:textId="49E38C62" w:rsidR="0064145C" w:rsidRPr="0064145C" w:rsidRDefault="0064145C" w:rsidP="0064145C">
      <w:pPr>
        <w:pStyle w:val="FootnoteText"/>
        <w:jc w:val="both"/>
        <w:rPr>
          <w:lang w:val="en-GB"/>
        </w:rPr>
      </w:pPr>
      <w:r>
        <w:rPr>
          <w:rStyle w:val="FootnoteReference"/>
        </w:rPr>
        <w:footnoteRef/>
      </w:r>
      <w:r>
        <w:t xml:space="preserve"> </w:t>
      </w:r>
      <w:r>
        <w:rPr>
          <w:lang w:val="en-GB"/>
        </w:rPr>
        <w:t>See the KwaDukuza Local Municipality Scheme, S</w:t>
      </w:r>
      <w:r w:rsidR="00F61564">
        <w:rPr>
          <w:lang w:val="en-GB"/>
        </w:rPr>
        <w:t>ep</w:t>
      </w:r>
      <w:r>
        <w:rPr>
          <w:lang w:val="en-GB"/>
        </w:rPr>
        <w:t>tember 2021 at</w:t>
      </w:r>
      <w:r w:rsidR="00F61564">
        <w:rPr>
          <w:lang w:val="en-GB"/>
        </w:rPr>
        <w:t xml:space="preserve"> 132ffg and</w:t>
      </w:r>
      <w:r>
        <w:rPr>
          <w:lang w:val="en-GB"/>
        </w:rPr>
        <w:t xml:space="preserve"> 136ffg. </w:t>
      </w:r>
    </w:p>
  </w:footnote>
  <w:footnote w:id="16">
    <w:p w14:paraId="17140694" w14:textId="184B90B5" w:rsidR="00F61564" w:rsidRPr="00F61564" w:rsidRDefault="00F61564" w:rsidP="00F61564">
      <w:pPr>
        <w:pStyle w:val="FootnoteText"/>
        <w:jc w:val="both"/>
        <w:rPr>
          <w:lang w:val="en-GB"/>
        </w:rPr>
      </w:pPr>
      <w:r>
        <w:rPr>
          <w:rStyle w:val="FootnoteReference"/>
        </w:rPr>
        <w:footnoteRef/>
      </w:r>
      <w:r>
        <w:t xml:space="preserve"> </w:t>
      </w:r>
      <w:r>
        <w:rPr>
          <w:lang w:val="en-GB"/>
        </w:rPr>
        <w:t>See the KwaDukuza Local Municipality Scheme, September 2021 at 226.</w:t>
      </w:r>
    </w:p>
  </w:footnote>
  <w:footnote w:id="17">
    <w:p w14:paraId="54216585" w14:textId="073F019F" w:rsidR="00F61564" w:rsidRPr="00F61564" w:rsidRDefault="00F61564" w:rsidP="00F61564">
      <w:pPr>
        <w:pStyle w:val="FootnoteText"/>
        <w:jc w:val="both"/>
        <w:rPr>
          <w:lang w:val="en-GB"/>
        </w:rPr>
      </w:pPr>
      <w:r>
        <w:rPr>
          <w:rStyle w:val="FootnoteReference"/>
        </w:rPr>
        <w:footnoteRef/>
      </w:r>
      <w:r>
        <w:t xml:space="preserve"> </w:t>
      </w:r>
      <w:r>
        <w:rPr>
          <w:lang w:val="en-GB"/>
        </w:rPr>
        <w:t>See the KwaDukuza Local Municipality Scheme, September 2021 at 229 – 230.</w:t>
      </w:r>
    </w:p>
  </w:footnote>
  <w:footnote w:id="18">
    <w:p w14:paraId="3FC0AC4E" w14:textId="65D90980" w:rsidR="00F61564" w:rsidRPr="00EE2676" w:rsidRDefault="00F61564" w:rsidP="00EE2676">
      <w:pPr>
        <w:pStyle w:val="FootnoteText"/>
        <w:jc w:val="both"/>
        <w:rPr>
          <w:lang w:val="en-GB"/>
        </w:rPr>
      </w:pPr>
      <w:r>
        <w:rPr>
          <w:rStyle w:val="FootnoteReference"/>
        </w:rPr>
        <w:footnoteRef/>
      </w:r>
      <w:r>
        <w:t xml:space="preserve"> </w:t>
      </w:r>
      <w:r>
        <w:rPr>
          <w:lang w:val="en-GB"/>
        </w:rPr>
        <w:t>See the KwaDukuza Local Municipality Scheme, September 2021 at 236.</w:t>
      </w:r>
    </w:p>
  </w:footnote>
  <w:footnote w:id="19">
    <w:p w14:paraId="5A9DDFE7" w14:textId="31F7C750" w:rsidR="00EE5BEC" w:rsidRPr="00EE5BEC" w:rsidRDefault="00EE5BEC" w:rsidP="00EE5BEC">
      <w:pPr>
        <w:pStyle w:val="FootnoteText"/>
        <w:jc w:val="both"/>
        <w:rPr>
          <w:lang w:val="en-GB"/>
        </w:rPr>
      </w:pPr>
      <w:r>
        <w:rPr>
          <w:rStyle w:val="FootnoteReference"/>
        </w:rPr>
        <w:footnoteRef/>
      </w:r>
      <w:r>
        <w:t xml:space="preserve"> Ie the </w:t>
      </w:r>
      <w:r>
        <w:rPr>
          <w:lang w:val="en-GB"/>
        </w:rPr>
        <w:t>KwaDukuza Local Municipality Scheme, September 2021.</w:t>
      </w:r>
    </w:p>
  </w:footnote>
  <w:footnote w:id="20">
    <w:p w14:paraId="0FCE7E10" w14:textId="7BADD96F" w:rsidR="006779C4" w:rsidRDefault="006779C4" w:rsidP="00EF57E9">
      <w:pPr>
        <w:pStyle w:val="FootnoteText"/>
        <w:jc w:val="both"/>
      </w:pPr>
      <w:r>
        <w:rPr>
          <w:rStyle w:val="FootnoteReference"/>
        </w:rPr>
        <w:footnoteRef/>
      </w:r>
      <w:r>
        <w:t xml:space="preserve"> </w:t>
      </w:r>
      <w:r w:rsidRPr="006779C4">
        <w:rPr>
          <w:i/>
          <w:iCs/>
        </w:rPr>
        <w:t>Huisamen &amp; Others v Port Elizabeth Municipality</w:t>
      </w:r>
      <w:r>
        <w:t xml:space="preserve"> 1998 (1) SA 477 (ECD) at 483I-484B.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B62747" w:rsidRDefault="00B627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B62747" w:rsidRDefault="00B6274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44380FD9" w:rsidR="00B62747" w:rsidRPr="00AC7DA3" w:rsidRDefault="00B62747">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C47DEB">
      <w:rPr>
        <w:rStyle w:val="PageNumber"/>
        <w:rFonts w:cs="Arial"/>
        <w:noProof/>
        <w:sz w:val="22"/>
      </w:rPr>
      <w:t>18</w:t>
    </w:r>
    <w:r w:rsidRPr="00AC7DA3">
      <w:rPr>
        <w:rStyle w:val="PageNumber"/>
        <w:rFonts w:cs="Arial"/>
        <w:sz w:val="22"/>
      </w:rPr>
      <w:fldChar w:fldCharType="end"/>
    </w:r>
  </w:p>
  <w:p w14:paraId="0B7E1CB3" w14:textId="77777777" w:rsidR="00B62747" w:rsidRDefault="00B6274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4AD"/>
    <w:multiLevelType w:val="hybridMultilevel"/>
    <w:tmpl w:val="3F60BBBA"/>
    <w:lvl w:ilvl="0" w:tplc="1C09000F">
      <w:start w:val="1"/>
      <w:numFmt w:val="decimal"/>
      <w:lvlText w:val="%1."/>
      <w:lvlJc w:val="left"/>
      <w:pPr>
        <w:ind w:left="1710" w:hanging="360"/>
      </w:p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 w15:restartNumberingAfterBreak="0">
    <w:nsid w:val="02756B01"/>
    <w:multiLevelType w:val="hybridMultilevel"/>
    <w:tmpl w:val="95F2D1D4"/>
    <w:lvl w:ilvl="0" w:tplc="70F61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1609"/>
    <w:multiLevelType w:val="hybridMultilevel"/>
    <w:tmpl w:val="48427F18"/>
    <w:lvl w:ilvl="0" w:tplc="9A88F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9135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94FBF"/>
    <w:multiLevelType w:val="hybridMultilevel"/>
    <w:tmpl w:val="E4AAC8FC"/>
    <w:lvl w:ilvl="0" w:tplc="BA96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E49A3"/>
    <w:multiLevelType w:val="hybridMultilevel"/>
    <w:tmpl w:val="E550D89E"/>
    <w:lvl w:ilvl="0" w:tplc="9F88B3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E3D6D"/>
    <w:multiLevelType w:val="hybridMultilevel"/>
    <w:tmpl w:val="4A3C347A"/>
    <w:lvl w:ilvl="0" w:tplc="50B45E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E071D"/>
    <w:multiLevelType w:val="hybridMultilevel"/>
    <w:tmpl w:val="74ECFF98"/>
    <w:lvl w:ilvl="0" w:tplc="77662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627A"/>
    <w:multiLevelType w:val="hybridMultilevel"/>
    <w:tmpl w:val="FA7E7456"/>
    <w:lvl w:ilvl="0" w:tplc="0A7A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0604C"/>
    <w:multiLevelType w:val="hybridMultilevel"/>
    <w:tmpl w:val="A574E34A"/>
    <w:lvl w:ilvl="0" w:tplc="41A24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D146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A1833"/>
    <w:multiLevelType w:val="hybridMultilevel"/>
    <w:tmpl w:val="61B6F2EE"/>
    <w:lvl w:ilvl="0" w:tplc="9BAA3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CE4033"/>
    <w:multiLevelType w:val="hybridMultilevel"/>
    <w:tmpl w:val="80D28C1C"/>
    <w:lvl w:ilvl="0" w:tplc="DABC1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2597B"/>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E75A2E"/>
    <w:multiLevelType w:val="hybridMultilevel"/>
    <w:tmpl w:val="D6749A34"/>
    <w:lvl w:ilvl="0" w:tplc="37B6A7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415A4"/>
    <w:multiLevelType w:val="hybridMultilevel"/>
    <w:tmpl w:val="B16CF01A"/>
    <w:lvl w:ilvl="0" w:tplc="7AEE5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54266"/>
    <w:multiLevelType w:val="hybridMultilevel"/>
    <w:tmpl w:val="73FE3232"/>
    <w:lvl w:ilvl="0" w:tplc="235AA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786945"/>
    <w:multiLevelType w:val="hybridMultilevel"/>
    <w:tmpl w:val="6FA2FE8C"/>
    <w:lvl w:ilvl="0" w:tplc="E44E3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B57706"/>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AB42EB"/>
    <w:multiLevelType w:val="hybridMultilevel"/>
    <w:tmpl w:val="0C849F70"/>
    <w:lvl w:ilvl="0" w:tplc="4DD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518BB"/>
    <w:multiLevelType w:val="hybridMultilevel"/>
    <w:tmpl w:val="2E888362"/>
    <w:lvl w:ilvl="0" w:tplc="7BC00F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88F16F5"/>
    <w:multiLevelType w:val="hybridMultilevel"/>
    <w:tmpl w:val="5810DF8A"/>
    <w:lvl w:ilvl="0" w:tplc="DDB8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C67813"/>
    <w:multiLevelType w:val="hybridMultilevel"/>
    <w:tmpl w:val="6C72CAEA"/>
    <w:lvl w:ilvl="0" w:tplc="9D5436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A2F2C"/>
    <w:multiLevelType w:val="hybridMultilevel"/>
    <w:tmpl w:val="DD8A896C"/>
    <w:lvl w:ilvl="0" w:tplc="493CE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75537"/>
    <w:multiLevelType w:val="hybridMultilevel"/>
    <w:tmpl w:val="A3ACADCC"/>
    <w:lvl w:ilvl="0" w:tplc="84485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06ADD"/>
    <w:multiLevelType w:val="hybridMultilevel"/>
    <w:tmpl w:val="C212C060"/>
    <w:lvl w:ilvl="0" w:tplc="30CC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652548"/>
    <w:multiLevelType w:val="hybridMultilevel"/>
    <w:tmpl w:val="D870BFBC"/>
    <w:lvl w:ilvl="0" w:tplc="EA381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B47475"/>
    <w:multiLevelType w:val="hybridMultilevel"/>
    <w:tmpl w:val="3162D52A"/>
    <w:lvl w:ilvl="0" w:tplc="92F40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F374B"/>
    <w:multiLevelType w:val="multilevel"/>
    <w:tmpl w:val="FCF8718A"/>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7F5521"/>
    <w:multiLevelType w:val="multilevel"/>
    <w:tmpl w:val="4EBA8E3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DC00F8"/>
    <w:multiLevelType w:val="hybridMultilevel"/>
    <w:tmpl w:val="BA32A678"/>
    <w:lvl w:ilvl="0" w:tplc="1C88F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F180D"/>
    <w:multiLevelType w:val="hybridMultilevel"/>
    <w:tmpl w:val="0EECD49E"/>
    <w:lvl w:ilvl="0" w:tplc="65A85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546F1"/>
    <w:multiLevelType w:val="hybridMultilevel"/>
    <w:tmpl w:val="2070C092"/>
    <w:lvl w:ilvl="0" w:tplc="47169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96B3A"/>
    <w:multiLevelType w:val="hybridMultilevel"/>
    <w:tmpl w:val="D78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A444F"/>
    <w:multiLevelType w:val="hybridMultilevel"/>
    <w:tmpl w:val="9A227EA2"/>
    <w:lvl w:ilvl="0" w:tplc="99C6D41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92C15"/>
    <w:multiLevelType w:val="hybridMultilevel"/>
    <w:tmpl w:val="9740D8B0"/>
    <w:lvl w:ilvl="0" w:tplc="DEA28A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446E4"/>
    <w:multiLevelType w:val="hybridMultilevel"/>
    <w:tmpl w:val="156E6338"/>
    <w:lvl w:ilvl="0" w:tplc="35A096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0A366F4"/>
    <w:multiLevelType w:val="hybridMultilevel"/>
    <w:tmpl w:val="82160E0A"/>
    <w:lvl w:ilvl="0" w:tplc="6A2CB1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11F14"/>
    <w:multiLevelType w:val="hybridMultilevel"/>
    <w:tmpl w:val="B49C7836"/>
    <w:lvl w:ilvl="0" w:tplc="8D72CF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986423"/>
    <w:multiLevelType w:val="hybridMultilevel"/>
    <w:tmpl w:val="05EEC8BE"/>
    <w:lvl w:ilvl="0" w:tplc="1E7020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C8D7FD7"/>
    <w:multiLevelType w:val="hybridMultilevel"/>
    <w:tmpl w:val="CFCAF4EA"/>
    <w:lvl w:ilvl="0" w:tplc="5BB6E9BA">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1"/>
  </w:num>
  <w:num w:numId="3">
    <w:abstractNumId w:val="9"/>
  </w:num>
  <w:num w:numId="4">
    <w:abstractNumId w:val="20"/>
  </w:num>
  <w:num w:numId="5">
    <w:abstractNumId w:val="31"/>
  </w:num>
  <w:num w:numId="6">
    <w:abstractNumId w:val="16"/>
  </w:num>
  <w:num w:numId="7">
    <w:abstractNumId w:val="10"/>
  </w:num>
  <w:num w:numId="8">
    <w:abstractNumId w:val="21"/>
  </w:num>
  <w:num w:numId="9">
    <w:abstractNumId w:val="8"/>
  </w:num>
  <w:num w:numId="10">
    <w:abstractNumId w:val="28"/>
  </w:num>
  <w:num w:numId="11">
    <w:abstractNumId w:val="2"/>
  </w:num>
  <w:num w:numId="12">
    <w:abstractNumId w:val="7"/>
  </w:num>
  <w:num w:numId="13">
    <w:abstractNumId w:val="5"/>
  </w:num>
  <w:num w:numId="14">
    <w:abstractNumId w:val="18"/>
  </w:num>
  <w:num w:numId="15">
    <w:abstractNumId w:val="38"/>
  </w:num>
  <w:num w:numId="16">
    <w:abstractNumId w:val="36"/>
  </w:num>
  <w:num w:numId="17">
    <w:abstractNumId w:val="33"/>
  </w:num>
  <w:num w:numId="18">
    <w:abstractNumId w:val="23"/>
  </w:num>
  <w:num w:numId="19">
    <w:abstractNumId w:val="30"/>
  </w:num>
  <w:num w:numId="20">
    <w:abstractNumId w:val="27"/>
  </w:num>
  <w:num w:numId="21">
    <w:abstractNumId w:val="24"/>
  </w:num>
  <w:num w:numId="22">
    <w:abstractNumId w:val="25"/>
  </w:num>
  <w:num w:numId="23">
    <w:abstractNumId w:val="39"/>
  </w:num>
  <w:num w:numId="24">
    <w:abstractNumId w:val="13"/>
  </w:num>
  <w:num w:numId="25">
    <w:abstractNumId w:val="17"/>
  </w:num>
  <w:num w:numId="26">
    <w:abstractNumId w:val="4"/>
  </w:num>
  <w:num w:numId="27">
    <w:abstractNumId w:val="3"/>
  </w:num>
  <w:num w:numId="28">
    <w:abstractNumId w:val="1"/>
  </w:num>
  <w:num w:numId="29">
    <w:abstractNumId w:val="32"/>
  </w:num>
  <w:num w:numId="30">
    <w:abstractNumId w:val="12"/>
  </w:num>
  <w:num w:numId="31">
    <w:abstractNumId w:val="34"/>
  </w:num>
  <w:num w:numId="32">
    <w:abstractNumId w:val="22"/>
  </w:num>
  <w:num w:numId="33">
    <w:abstractNumId w:val="19"/>
  </w:num>
  <w:num w:numId="34">
    <w:abstractNumId w:val="26"/>
  </w:num>
  <w:num w:numId="35">
    <w:abstractNumId w:val="35"/>
  </w:num>
  <w:num w:numId="36">
    <w:abstractNumId w:val="11"/>
  </w:num>
  <w:num w:numId="37">
    <w:abstractNumId w:val="15"/>
  </w:num>
  <w:num w:numId="38">
    <w:abstractNumId w:val="0"/>
  </w:num>
  <w:num w:numId="39">
    <w:abstractNumId w:val="40"/>
  </w:num>
  <w:num w:numId="40">
    <w:abstractNumId w:val="14"/>
  </w:num>
  <w:num w:numId="41">
    <w:abstractNumId w:val="2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6821E9-85FE-4765-953A-212878255FE1}"/>
    <w:docVar w:name="dgnword-eventsink" w:val="192727464"/>
  </w:docVars>
  <w:rsids>
    <w:rsidRoot w:val="00093030"/>
    <w:rsid w:val="000018AE"/>
    <w:rsid w:val="000018E1"/>
    <w:rsid w:val="00004063"/>
    <w:rsid w:val="00005A48"/>
    <w:rsid w:val="00007AC6"/>
    <w:rsid w:val="00007CE3"/>
    <w:rsid w:val="0001111E"/>
    <w:rsid w:val="00012990"/>
    <w:rsid w:val="00013458"/>
    <w:rsid w:val="00016245"/>
    <w:rsid w:val="00022B7D"/>
    <w:rsid w:val="000265C6"/>
    <w:rsid w:val="00027A8B"/>
    <w:rsid w:val="00032E7D"/>
    <w:rsid w:val="00034A94"/>
    <w:rsid w:val="00052E11"/>
    <w:rsid w:val="000542F7"/>
    <w:rsid w:val="00055AB6"/>
    <w:rsid w:val="0006537F"/>
    <w:rsid w:val="00066643"/>
    <w:rsid w:val="00070E99"/>
    <w:rsid w:val="00071C02"/>
    <w:rsid w:val="000730D6"/>
    <w:rsid w:val="00076F33"/>
    <w:rsid w:val="00081125"/>
    <w:rsid w:val="00082C3F"/>
    <w:rsid w:val="00083528"/>
    <w:rsid w:val="00084FF1"/>
    <w:rsid w:val="00091C5F"/>
    <w:rsid w:val="00091C85"/>
    <w:rsid w:val="000927A7"/>
    <w:rsid w:val="00092C1F"/>
    <w:rsid w:val="00093030"/>
    <w:rsid w:val="000A0F25"/>
    <w:rsid w:val="000A1483"/>
    <w:rsid w:val="000A1F50"/>
    <w:rsid w:val="000A2D44"/>
    <w:rsid w:val="000A676B"/>
    <w:rsid w:val="000A7F49"/>
    <w:rsid w:val="000B17E6"/>
    <w:rsid w:val="000B422C"/>
    <w:rsid w:val="000C04FB"/>
    <w:rsid w:val="000D1290"/>
    <w:rsid w:val="000D311E"/>
    <w:rsid w:val="000D3913"/>
    <w:rsid w:val="000D4AE9"/>
    <w:rsid w:val="000D7226"/>
    <w:rsid w:val="000D7DB1"/>
    <w:rsid w:val="000E04E3"/>
    <w:rsid w:val="000E16FA"/>
    <w:rsid w:val="000E39FC"/>
    <w:rsid w:val="000E5726"/>
    <w:rsid w:val="000F13C5"/>
    <w:rsid w:val="000F2ED1"/>
    <w:rsid w:val="000F3C04"/>
    <w:rsid w:val="001061ED"/>
    <w:rsid w:val="001067E6"/>
    <w:rsid w:val="001077DF"/>
    <w:rsid w:val="00107B4C"/>
    <w:rsid w:val="00112230"/>
    <w:rsid w:val="00117E6E"/>
    <w:rsid w:val="0012031B"/>
    <w:rsid w:val="00122128"/>
    <w:rsid w:val="0012460A"/>
    <w:rsid w:val="001315C5"/>
    <w:rsid w:val="00131C11"/>
    <w:rsid w:val="00134089"/>
    <w:rsid w:val="00134266"/>
    <w:rsid w:val="0013527F"/>
    <w:rsid w:val="00140B0B"/>
    <w:rsid w:val="00140E10"/>
    <w:rsid w:val="0014196A"/>
    <w:rsid w:val="00142BD9"/>
    <w:rsid w:val="001441F0"/>
    <w:rsid w:val="001456BF"/>
    <w:rsid w:val="00146372"/>
    <w:rsid w:val="0015193B"/>
    <w:rsid w:val="001539B5"/>
    <w:rsid w:val="0016475E"/>
    <w:rsid w:val="00165F55"/>
    <w:rsid w:val="00166FFB"/>
    <w:rsid w:val="00170F0E"/>
    <w:rsid w:val="00174CA8"/>
    <w:rsid w:val="00174D50"/>
    <w:rsid w:val="001775CE"/>
    <w:rsid w:val="00182054"/>
    <w:rsid w:val="00184716"/>
    <w:rsid w:val="0018534A"/>
    <w:rsid w:val="00185612"/>
    <w:rsid w:val="00187D56"/>
    <w:rsid w:val="001919CF"/>
    <w:rsid w:val="00193056"/>
    <w:rsid w:val="00193EE6"/>
    <w:rsid w:val="00196C0D"/>
    <w:rsid w:val="001A35CC"/>
    <w:rsid w:val="001A5199"/>
    <w:rsid w:val="001A6C8A"/>
    <w:rsid w:val="001B744C"/>
    <w:rsid w:val="001B7972"/>
    <w:rsid w:val="001C075A"/>
    <w:rsid w:val="001C1E57"/>
    <w:rsid w:val="001C260A"/>
    <w:rsid w:val="001C5C9A"/>
    <w:rsid w:val="001C734D"/>
    <w:rsid w:val="001D6016"/>
    <w:rsid w:val="001E3E16"/>
    <w:rsid w:val="001E46AA"/>
    <w:rsid w:val="001E49B5"/>
    <w:rsid w:val="001E5B50"/>
    <w:rsid w:val="001E6034"/>
    <w:rsid w:val="001F411F"/>
    <w:rsid w:val="002029DC"/>
    <w:rsid w:val="002051BA"/>
    <w:rsid w:val="00207A3D"/>
    <w:rsid w:val="00212A8F"/>
    <w:rsid w:val="0021401E"/>
    <w:rsid w:val="002158CF"/>
    <w:rsid w:val="00217C64"/>
    <w:rsid w:val="002206A8"/>
    <w:rsid w:val="00221386"/>
    <w:rsid w:val="002265FE"/>
    <w:rsid w:val="00230AC2"/>
    <w:rsid w:val="00230BE3"/>
    <w:rsid w:val="0023400E"/>
    <w:rsid w:val="0023479D"/>
    <w:rsid w:val="002363F2"/>
    <w:rsid w:val="0023687E"/>
    <w:rsid w:val="00240526"/>
    <w:rsid w:val="00243827"/>
    <w:rsid w:val="00244ADF"/>
    <w:rsid w:val="0025105E"/>
    <w:rsid w:val="00255DBD"/>
    <w:rsid w:val="00261F38"/>
    <w:rsid w:val="002765E9"/>
    <w:rsid w:val="00284EB8"/>
    <w:rsid w:val="00285099"/>
    <w:rsid w:val="002866DB"/>
    <w:rsid w:val="002871FA"/>
    <w:rsid w:val="002932D5"/>
    <w:rsid w:val="00296727"/>
    <w:rsid w:val="002A02F4"/>
    <w:rsid w:val="002A084B"/>
    <w:rsid w:val="002A706E"/>
    <w:rsid w:val="002A7BA7"/>
    <w:rsid w:val="002B7D52"/>
    <w:rsid w:val="002C6FDB"/>
    <w:rsid w:val="002C7FF4"/>
    <w:rsid w:val="002D31F7"/>
    <w:rsid w:val="002D3E60"/>
    <w:rsid w:val="002D4ECE"/>
    <w:rsid w:val="002D52CE"/>
    <w:rsid w:val="002D6071"/>
    <w:rsid w:val="002D7B47"/>
    <w:rsid w:val="002E0339"/>
    <w:rsid w:val="002E09F6"/>
    <w:rsid w:val="002E291E"/>
    <w:rsid w:val="002E6E72"/>
    <w:rsid w:val="002E757C"/>
    <w:rsid w:val="00300829"/>
    <w:rsid w:val="003051ED"/>
    <w:rsid w:val="00310732"/>
    <w:rsid w:val="00313410"/>
    <w:rsid w:val="0031434B"/>
    <w:rsid w:val="0032019F"/>
    <w:rsid w:val="003201BA"/>
    <w:rsid w:val="00324B8C"/>
    <w:rsid w:val="003255D8"/>
    <w:rsid w:val="00331780"/>
    <w:rsid w:val="00333FC9"/>
    <w:rsid w:val="00336B3B"/>
    <w:rsid w:val="0034122B"/>
    <w:rsid w:val="00345A89"/>
    <w:rsid w:val="00347A17"/>
    <w:rsid w:val="00347D9D"/>
    <w:rsid w:val="00347F62"/>
    <w:rsid w:val="0035325C"/>
    <w:rsid w:val="00357B47"/>
    <w:rsid w:val="00360371"/>
    <w:rsid w:val="00362236"/>
    <w:rsid w:val="00363EA8"/>
    <w:rsid w:val="00367442"/>
    <w:rsid w:val="0037313E"/>
    <w:rsid w:val="0037450D"/>
    <w:rsid w:val="00374DDA"/>
    <w:rsid w:val="00376B59"/>
    <w:rsid w:val="00383BC1"/>
    <w:rsid w:val="00383F5A"/>
    <w:rsid w:val="003872E3"/>
    <w:rsid w:val="00391441"/>
    <w:rsid w:val="00393917"/>
    <w:rsid w:val="00394DF3"/>
    <w:rsid w:val="003955D8"/>
    <w:rsid w:val="00395DD4"/>
    <w:rsid w:val="003A2EB7"/>
    <w:rsid w:val="003A3CED"/>
    <w:rsid w:val="003A6887"/>
    <w:rsid w:val="003B0558"/>
    <w:rsid w:val="003B0EEF"/>
    <w:rsid w:val="003B46E9"/>
    <w:rsid w:val="003B530C"/>
    <w:rsid w:val="003C189D"/>
    <w:rsid w:val="003C46AC"/>
    <w:rsid w:val="003C47C6"/>
    <w:rsid w:val="003C6877"/>
    <w:rsid w:val="003C72D8"/>
    <w:rsid w:val="003C7BA2"/>
    <w:rsid w:val="003D0903"/>
    <w:rsid w:val="003D1916"/>
    <w:rsid w:val="003D1CEF"/>
    <w:rsid w:val="003D27CE"/>
    <w:rsid w:val="003D316E"/>
    <w:rsid w:val="003D6F92"/>
    <w:rsid w:val="003E2CA0"/>
    <w:rsid w:val="003E3019"/>
    <w:rsid w:val="003E4381"/>
    <w:rsid w:val="003E7496"/>
    <w:rsid w:val="003F15D4"/>
    <w:rsid w:val="003F1885"/>
    <w:rsid w:val="003F2859"/>
    <w:rsid w:val="003F4B7C"/>
    <w:rsid w:val="003F747F"/>
    <w:rsid w:val="00400887"/>
    <w:rsid w:val="0040377A"/>
    <w:rsid w:val="0040435F"/>
    <w:rsid w:val="00404453"/>
    <w:rsid w:val="00405094"/>
    <w:rsid w:val="004107D0"/>
    <w:rsid w:val="004130E9"/>
    <w:rsid w:val="004150FA"/>
    <w:rsid w:val="00416DF2"/>
    <w:rsid w:val="004200D9"/>
    <w:rsid w:val="00421D33"/>
    <w:rsid w:val="0042536C"/>
    <w:rsid w:val="00425E3B"/>
    <w:rsid w:val="00434C13"/>
    <w:rsid w:val="00435DA6"/>
    <w:rsid w:val="00436EDB"/>
    <w:rsid w:val="00437780"/>
    <w:rsid w:val="00440F46"/>
    <w:rsid w:val="00442E3C"/>
    <w:rsid w:val="00443458"/>
    <w:rsid w:val="004441C8"/>
    <w:rsid w:val="00444D02"/>
    <w:rsid w:val="0044794A"/>
    <w:rsid w:val="00447F20"/>
    <w:rsid w:val="004511CB"/>
    <w:rsid w:val="00455B56"/>
    <w:rsid w:val="0046168C"/>
    <w:rsid w:val="00464E96"/>
    <w:rsid w:val="004667E3"/>
    <w:rsid w:val="00467AD1"/>
    <w:rsid w:val="00471B47"/>
    <w:rsid w:val="004729CA"/>
    <w:rsid w:val="0047444A"/>
    <w:rsid w:val="00476299"/>
    <w:rsid w:val="00483411"/>
    <w:rsid w:val="0048721D"/>
    <w:rsid w:val="00491FF4"/>
    <w:rsid w:val="0049581E"/>
    <w:rsid w:val="00495E70"/>
    <w:rsid w:val="004A053C"/>
    <w:rsid w:val="004A1073"/>
    <w:rsid w:val="004A4692"/>
    <w:rsid w:val="004A6184"/>
    <w:rsid w:val="004B1DC9"/>
    <w:rsid w:val="004B3A04"/>
    <w:rsid w:val="004B540E"/>
    <w:rsid w:val="004B6D76"/>
    <w:rsid w:val="004B6FAA"/>
    <w:rsid w:val="004B7F95"/>
    <w:rsid w:val="004C340E"/>
    <w:rsid w:val="004C569C"/>
    <w:rsid w:val="004C6137"/>
    <w:rsid w:val="004D0BE2"/>
    <w:rsid w:val="004D3AE3"/>
    <w:rsid w:val="004D40E1"/>
    <w:rsid w:val="004D62D4"/>
    <w:rsid w:val="004D7521"/>
    <w:rsid w:val="004E149A"/>
    <w:rsid w:val="004E6B4F"/>
    <w:rsid w:val="004E7336"/>
    <w:rsid w:val="004F3BBC"/>
    <w:rsid w:val="0050000C"/>
    <w:rsid w:val="00500873"/>
    <w:rsid w:val="0050184C"/>
    <w:rsid w:val="0050308E"/>
    <w:rsid w:val="00504FB0"/>
    <w:rsid w:val="0050777D"/>
    <w:rsid w:val="00510A3B"/>
    <w:rsid w:val="0051658A"/>
    <w:rsid w:val="0052349D"/>
    <w:rsid w:val="005239F8"/>
    <w:rsid w:val="00523C22"/>
    <w:rsid w:val="00525D63"/>
    <w:rsid w:val="005274F7"/>
    <w:rsid w:val="0052750D"/>
    <w:rsid w:val="00532B78"/>
    <w:rsid w:val="005353BF"/>
    <w:rsid w:val="0053728C"/>
    <w:rsid w:val="005414C3"/>
    <w:rsid w:val="005446E5"/>
    <w:rsid w:val="00544CBE"/>
    <w:rsid w:val="00545E6D"/>
    <w:rsid w:val="00553F83"/>
    <w:rsid w:val="00560A86"/>
    <w:rsid w:val="00563D01"/>
    <w:rsid w:val="00564844"/>
    <w:rsid w:val="00564D29"/>
    <w:rsid w:val="00567A8B"/>
    <w:rsid w:val="005711E1"/>
    <w:rsid w:val="005724DE"/>
    <w:rsid w:val="00572D60"/>
    <w:rsid w:val="0057332C"/>
    <w:rsid w:val="005749ED"/>
    <w:rsid w:val="00575C90"/>
    <w:rsid w:val="005761C8"/>
    <w:rsid w:val="005841F3"/>
    <w:rsid w:val="005863F9"/>
    <w:rsid w:val="00590810"/>
    <w:rsid w:val="00591415"/>
    <w:rsid w:val="005915A3"/>
    <w:rsid w:val="00593915"/>
    <w:rsid w:val="00594408"/>
    <w:rsid w:val="00596B0E"/>
    <w:rsid w:val="00596F3E"/>
    <w:rsid w:val="005A05E0"/>
    <w:rsid w:val="005A560C"/>
    <w:rsid w:val="005B4835"/>
    <w:rsid w:val="005C06DB"/>
    <w:rsid w:val="005C1258"/>
    <w:rsid w:val="005C37FF"/>
    <w:rsid w:val="005C4F16"/>
    <w:rsid w:val="005D5A13"/>
    <w:rsid w:val="005D7108"/>
    <w:rsid w:val="005E19CA"/>
    <w:rsid w:val="005E440D"/>
    <w:rsid w:val="005E582A"/>
    <w:rsid w:val="005E58F3"/>
    <w:rsid w:val="005E71A7"/>
    <w:rsid w:val="005E7450"/>
    <w:rsid w:val="005E7A75"/>
    <w:rsid w:val="005E7E19"/>
    <w:rsid w:val="005F299F"/>
    <w:rsid w:val="005F4371"/>
    <w:rsid w:val="005F6CA6"/>
    <w:rsid w:val="0060212B"/>
    <w:rsid w:val="006027F2"/>
    <w:rsid w:val="00604732"/>
    <w:rsid w:val="006079D6"/>
    <w:rsid w:val="006118DA"/>
    <w:rsid w:val="00613ACE"/>
    <w:rsid w:val="00613E51"/>
    <w:rsid w:val="006154D2"/>
    <w:rsid w:val="00617608"/>
    <w:rsid w:val="00623F07"/>
    <w:rsid w:val="00623F09"/>
    <w:rsid w:val="00631451"/>
    <w:rsid w:val="006321B9"/>
    <w:rsid w:val="00633FBD"/>
    <w:rsid w:val="006350FC"/>
    <w:rsid w:val="00636633"/>
    <w:rsid w:val="0064145C"/>
    <w:rsid w:val="006450EF"/>
    <w:rsid w:val="00646935"/>
    <w:rsid w:val="00647579"/>
    <w:rsid w:val="00653D93"/>
    <w:rsid w:val="00654731"/>
    <w:rsid w:val="00654DD7"/>
    <w:rsid w:val="00660B30"/>
    <w:rsid w:val="00663E55"/>
    <w:rsid w:val="00670467"/>
    <w:rsid w:val="00671C95"/>
    <w:rsid w:val="00672202"/>
    <w:rsid w:val="00673023"/>
    <w:rsid w:val="00673F6A"/>
    <w:rsid w:val="006746EA"/>
    <w:rsid w:val="006754B1"/>
    <w:rsid w:val="00675EDB"/>
    <w:rsid w:val="006779C4"/>
    <w:rsid w:val="00682280"/>
    <w:rsid w:val="0068230D"/>
    <w:rsid w:val="00684F1F"/>
    <w:rsid w:val="006940E6"/>
    <w:rsid w:val="006943C8"/>
    <w:rsid w:val="006967CD"/>
    <w:rsid w:val="00696FF6"/>
    <w:rsid w:val="006A2C9F"/>
    <w:rsid w:val="006A3768"/>
    <w:rsid w:val="006A567B"/>
    <w:rsid w:val="006A645B"/>
    <w:rsid w:val="006A6599"/>
    <w:rsid w:val="006A71FB"/>
    <w:rsid w:val="006A7CC3"/>
    <w:rsid w:val="006B17D6"/>
    <w:rsid w:val="006B2A00"/>
    <w:rsid w:val="006B4C2C"/>
    <w:rsid w:val="006C5352"/>
    <w:rsid w:val="006C6D06"/>
    <w:rsid w:val="006D056D"/>
    <w:rsid w:val="006D1A74"/>
    <w:rsid w:val="006D54C0"/>
    <w:rsid w:val="006D7669"/>
    <w:rsid w:val="006E33AD"/>
    <w:rsid w:val="006E4DC0"/>
    <w:rsid w:val="006E5C45"/>
    <w:rsid w:val="006F104B"/>
    <w:rsid w:val="006F6DDE"/>
    <w:rsid w:val="006F7632"/>
    <w:rsid w:val="007066E1"/>
    <w:rsid w:val="00706F1E"/>
    <w:rsid w:val="007107EB"/>
    <w:rsid w:val="00711630"/>
    <w:rsid w:val="007117F6"/>
    <w:rsid w:val="00712882"/>
    <w:rsid w:val="007136F4"/>
    <w:rsid w:val="0071371D"/>
    <w:rsid w:val="00716A67"/>
    <w:rsid w:val="00722729"/>
    <w:rsid w:val="00730D37"/>
    <w:rsid w:val="00732236"/>
    <w:rsid w:val="00733F81"/>
    <w:rsid w:val="007365A6"/>
    <w:rsid w:val="00741905"/>
    <w:rsid w:val="00746C68"/>
    <w:rsid w:val="0075096F"/>
    <w:rsid w:val="00750E52"/>
    <w:rsid w:val="00752443"/>
    <w:rsid w:val="00756AB3"/>
    <w:rsid w:val="00757CC7"/>
    <w:rsid w:val="00762D44"/>
    <w:rsid w:val="00767812"/>
    <w:rsid w:val="007679E9"/>
    <w:rsid w:val="007721DA"/>
    <w:rsid w:val="00772756"/>
    <w:rsid w:val="007732D4"/>
    <w:rsid w:val="00783757"/>
    <w:rsid w:val="00790A1D"/>
    <w:rsid w:val="0079369E"/>
    <w:rsid w:val="00793DEC"/>
    <w:rsid w:val="00794BAE"/>
    <w:rsid w:val="007A1453"/>
    <w:rsid w:val="007A1788"/>
    <w:rsid w:val="007A532F"/>
    <w:rsid w:val="007A6E50"/>
    <w:rsid w:val="007A6F3F"/>
    <w:rsid w:val="007B11F7"/>
    <w:rsid w:val="007B431A"/>
    <w:rsid w:val="007B6EFC"/>
    <w:rsid w:val="007C00E2"/>
    <w:rsid w:val="007C4221"/>
    <w:rsid w:val="007C46B7"/>
    <w:rsid w:val="007D4A5B"/>
    <w:rsid w:val="007D521E"/>
    <w:rsid w:val="007E3691"/>
    <w:rsid w:val="007E431D"/>
    <w:rsid w:val="007F2961"/>
    <w:rsid w:val="007F5205"/>
    <w:rsid w:val="0081063E"/>
    <w:rsid w:val="00812F32"/>
    <w:rsid w:val="00813BE0"/>
    <w:rsid w:val="008160EF"/>
    <w:rsid w:val="00821C8E"/>
    <w:rsid w:val="008260B0"/>
    <w:rsid w:val="008355B1"/>
    <w:rsid w:val="00840861"/>
    <w:rsid w:val="00841DF3"/>
    <w:rsid w:val="00844EC6"/>
    <w:rsid w:val="00846AE9"/>
    <w:rsid w:val="00853357"/>
    <w:rsid w:val="008544D1"/>
    <w:rsid w:val="00857465"/>
    <w:rsid w:val="00860556"/>
    <w:rsid w:val="00861C49"/>
    <w:rsid w:val="00862568"/>
    <w:rsid w:val="00864DEA"/>
    <w:rsid w:val="00866C23"/>
    <w:rsid w:val="00880317"/>
    <w:rsid w:val="00881C5A"/>
    <w:rsid w:val="0088489B"/>
    <w:rsid w:val="00892135"/>
    <w:rsid w:val="008951B8"/>
    <w:rsid w:val="0089650E"/>
    <w:rsid w:val="00897DF9"/>
    <w:rsid w:val="008A3986"/>
    <w:rsid w:val="008A3AC8"/>
    <w:rsid w:val="008A41A0"/>
    <w:rsid w:val="008B5360"/>
    <w:rsid w:val="008B6094"/>
    <w:rsid w:val="008B6CDB"/>
    <w:rsid w:val="008C1FC6"/>
    <w:rsid w:val="008C51ED"/>
    <w:rsid w:val="008C5F61"/>
    <w:rsid w:val="008C6109"/>
    <w:rsid w:val="008C6D5A"/>
    <w:rsid w:val="008C7022"/>
    <w:rsid w:val="008D203A"/>
    <w:rsid w:val="008D43FD"/>
    <w:rsid w:val="008E2B44"/>
    <w:rsid w:val="008E5ABD"/>
    <w:rsid w:val="008E7613"/>
    <w:rsid w:val="008F07DA"/>
    <w:rsid w:val="008F38AB"/>
    <w:rsid w:val="008F43A1"/>
    <w:rsid w:val="008F46D1"/>
    <w:rsid w:val="008F50BC"/>
    <w:rsid w:val="008F5F95"/>
    <w:rsid w:val="0090041A"/>
    <w:rsid w:val="009004DD"/>
    <w:rsid w:val="00900C59"/>
    <w:rsid w:val="00901A52"/>
    <w:rsid w:val="00907E84"/>
    <w:rsid w:val="00910B71"/>
    <w:rsid w:val="00911895"/>
    <w:rsid w:val="0091589E"/>
    <w:rsid w:val="00915D33"/>
    <w:rsid w:val="00920646"/>
    <w:rsid w:val="00923DB0"/>
    <w:rsid w:val="009251F5"/>
    <w:rsid w:val="00925E5D"/>
    <w:rsid w:val="009304B8"/>
    <w:rsid w:val="00931160"/>
    <w:rsid w:val="00932A95"/>
    <w:rsid w:val="009358BE"/>
    <w:rsid w:val="00937B37"/>
    <w:rsid w:val="00941C76"/>
    <w:rsid w:val="00942027"/>
    <w:rsid w:val="009426CD"/>
    <w:rsid w:val="009433EF"/>
    <w:rsid w:val="009443F7"/>
    <w:rsid w:val="00944F60"/>
    <w:rsid w:val="009453D3"/>
    <w:rsid w:val="00945A16"/>
    <w:rsid w:val="00947BE5"/>
    <w:rsid w:val="00950AA8"/>
    <w:rsid w:val="0095694C"/>
    <w:rsid w:val="00957CDA"/>
    <w:rsid w:val="00961A40"/>
    <w:rsid w:val="00965D74"/>
    <w:rsid w:val="00981275"/>
    <w:rsid w:val="00981AD3"/>
    <w:rsid w:val="00990E2B"/>
    <w:rsid w:val="00996F58"/>
    <w:rsid w:val="009B1264"/>
    <w:rsid w:val="009B14DA"/>
    <w:rsid w:val="009B3EB9"/>
    <w:rsid w:val="009B500C"/>
    <w:rsid w:val="009C163C"/>
    <w:rsid w:val="009C1F79"/>
    <w:rsid w:val="009C54A4"/>
    <w:rsid w:val="009C5501"/>
    <w:rsid w:val="009C5D49"/>
    <w:rsid w:val="009C6DD7"/>
    <w:rsid w:val="009D1257"/>
    <w:rsid w:val="009D1E16"/>
    <w:rsid w:val="009D3787"/>
    <w:rsid w:val="009D3AF2"/>
    <w:rsid w:val="009D4671"/>
    <w:rsid w:val="009D620C"/>
    <w:rsid w:val="009D6D85"/>
    <w:rsid w:val="009D73D8"/>
    <w:rsid w:val="009D7AC5"/>
    <w:rsid w:val="009E0903"/>
    <w:rsid w:val="009E1C6A"/>
    <w:rsid w:val="009E1EDB"/>
    <w:rsid w:val="009E21E8"/>
    <w:rsid w:val="009E4078"/>
    <w:rsid w:val="009F0432"/>
    <w:rsid w:val="009F0BAD"/>
    <w:rsid w:val="009F0D75"/>
    <w:rsid w:val="009F55D6"/>
    <w:rsid w:val="00A03B50"/>
    <w:rsid w:val="00A04E56"/>
    <w:rsid w:val="00A04FA9"/>
    <w:rsid w:val="00A06A11"/>
    <w:rsid w:val="00A07891"/>
    <w:rsid w:val="00A14217"/>
    <w:rsid w:val="00A17BAC"/>
    <w:rsid w:val="00A218FC"/>
    <w:rsid w:val="00A24284"/>
    <w:rsid w:val="00A25395"/>
    <w:rsid w:val="00A32163"/>
    <w:rsid w:val="00A379CE"/>
    <w:rsid w:val="00A41232"/>
    <w:rsid w:val="00A4483E"/>
    <w:rsid w:val="00A462D4"/>
    <w:rsid w:val="00A5053C"/>
    <w:rsid w:val="00A521F6"/>
    <w:rsid w:val="00A52578"/>
    <w:rsid w:val="00A60626"/>
    <w:rsid w:val="00A60B38"/>
    <w:rsid w:val="00A67679"/>
    <w:rsid w:val="00A719B3"/>
    <w:rsid w:val="00A71D37"/>
    <w:rsid w:val="00A72CA1"/>
    <w:rsid w:val="00A72CE8"/>
    <w:rsid w:val="00A768B6"/>
    <w:rsid w:val="00A77719"/>
    <w:rsid w:val="00A801EC"/>
    <w:rsid w:val="00A833F0"/>
    <w:rsid w:val="00A835B8"/>
    <w:rsid w:val="00A8659C"/>
    <w:rsid w:val="00A90200"/>
    <w:rsid w:val="00A902FD"/>
    <w:rsid w:val="00A92D02"/>
    <w:rsid w:val="00AA033A"/>
    <w:rsid w:val="00AA2A65"/>
    <w:rsid w:val="00AA2C95"/>
    <w:rsid w:val="00AA4B22"/>
    <w:rsid w:val="00AA5394"/>
    <w:rsid w:val="00AB413D"/>
    <w:rsid w:val="00AB4FD9"/>
    <w:rsid w:val="00AB5C49"/>
    <w:rsid w:val="00AB7FC7"/>
    <w:rsid w:val="00AC0095"/>
    <w:rsid w:val="00AC489B"/>
    <w:rsid w:val="00AC7DA3"/>
    <w:rsid w:val="00AE0263"/>
    <w:rsid w:val="00AE1B0B"/>
    <w:rsid w:val="00AE54E2"/>
    <w:rsid w:val="00AF02CC"/>
    <w:rsid w:val="00AF18AD"/>
    <w:rsid w:val="00AF2181"/>
    <w:rsid w:val="00AF6CD8"/>
    <w:rsid w:val="00AF70D8"/>
    <w:rsid w:val="00AF7D07"/>
    <w:rsid w:val="00AF7F9A"/>
    <w:rsid w:val="00B003CB"/>
    <w:rsid w:val="00B0456C"/>
    <w:rsid w:val="00B05ED9"/>
    <w:rsid w:val="00B06DC9"/>
    <w:rsid w:val="00B0744D"/>
    <w:rsid w:val="00B112D2"/>
    <w:rsid w:val="00B11A4B"/>
    <w:rsid w:val="00B151C2"/>
    <w:rsid w:val="00B16A67"/>
    <w:rsid w:val="00B20852"/>
    <w:rsid w:val="00B20A11"/>
    <w:rsid w:val="00B26F22"/>
    <w:rsid w:val="00B306E6"/>
    <w:rsid w:val="00B3368D"/>
    <w:rsid w:val="00B35B0F"/>
    <w:rsid w:val="00B373FD"/>
    <w:rsid w:val="00B41B8D"/>
    <w:rsid w:val="00B44797"/>
    <w:rsid w:val="00B47276"/>
    <w:rsid w:val="00B563E0"/>
    <w:rsid w:val="00B56726"/>
    <w:rsid w:val="00B6014C"/>
    <w:rsid w:val="00B60406"/>
    <w:rsid w:val="00B626B0"/>
    <w:rsid w:val="00B62747"/>
    <w:rsid w:val="00B64820"/>
    <w:rsid w:val="00B708DC"/>
    <w:rsid w:val="00B74F86"/>
    <w:rsid w:val="00B85C3A"/>
    <w:rsid w:val="00B87C14"/>
    <w:rsid w:val="00B95B9C"/>
    <w:rsid w:val="00B967B8"/>
    <w:rsid w:val="00B968A0"/>
    <w:rsid w:val="00BA122C"/>
    <w:rsid w:val="00BA347A"/>
    <w:rsid w:val="00BA7944"/>
    <w:rsid w:val="00BA7E7A"/>
    <w:rsid w:val="00BB1D9B"/>
    <w:rsid w:val="00BC064F"/>
    <w:rsid w:val="00BC461C"/>
    <w:rsid w:val="00BD3331"/>
    <w:rsid w:val="00BE31E3"/>
    <w:rsid w:val="00BE34D3"/>
    <w:rsid w:val="00BE56EE"/>
    <w:rsid w:val="00BF12D5"/>
    <w:rsid w:val="00BF3215"/>
    <w:rsid w:val="00BF477D"/>
    <w:rsid w:val="00BF49E2"/>
    <w:rsid w:val="00BF594E"/>
    <w:rsid w:val="00BF7630"/>
    <w:rsid w:val="00C015BE"/>
    <w:rsid w:val="00C04934"/>
    <w:rsid w:val="00C07C8B"/>
    <w:rsid w:val="00C10099"/>
    <w:rsid w:val="00C107BE"/>
    <w:rsid w:val="00C155DF"/>
    <w:rsid w:val="00C15616"/>
    <w:rsid w:val="00C2774D"/>
    <w:rsid w:val="00C302E5"/>
    <w:rsid w:val="00C3268E"/>
    <w:rsid w:val="00C3501C"/>
    <w:rsid w:val="00C37D96"/>
    <w:rsid w:val="00C41D52"/>
    <w:rsid w:val="00C44802"/>
    <w:rsid w:val="00C44DA7"/>
    <w:rsid w:val="00C44F5A"/>
    <w:rsid w:val="00C47317"/>
    <w:rsid w:val="00C47641"/>
    <w:rsid w:val="00C47DEB"/>
    <w:rsid w:val="00C509CB"/>
    <w:rsid w:val="00C537CA"/>
    <w:rsid w:val="00C54FBB"/>
    <w:rsid w:val="00C57276"/>
    <w:rsid w:val="00C5749B"/>
    <w:rsid w:val="00C5749C"/>
    <w:rsid w:val="00C600DE"/>
    <w:rsid w:val="00C62C8F"/>
    <w:rsid w:val="00C65D38"/>
    <w:rsid w:val="00C66485"/>
    <w:rsid w:val="00C66804"/>
    <w:rsid w:val="00C7061F"/>
    <w:rsid w:val="00C70C28"/>
    <w:rsid w:val="00C73ECB"/>
    <w:rsid w:val="00C76E0D"/>
    <w:rsid w:val="00C85DF1"/>
    <w:rsid w:val="00C931F4"/>
    <w:rsid w:val="00C9641F"/>
    <w:rsid w:val="00C96C89"/>
    <w:rsid w:val="00C97A1F"/>
    <w:rsid w:val="00CA15AE"/>
    <w:rsid w:val="00CA2DFA"/>
    <w:rsid w:val="00CA2EE2"/>
    <w:rsid w:val="00CA37FF"/>
    <w:rsid w:val="00CA3934"/>
    <w:rsid w:val="00CA5C0D"/>
    <w:rsid w:val="00CB09C0"/>
    <w:rsid w:val="00CB1335"/>
    <w:rsid w:val="00CB32E3"/>
    <w:rsid w:val="00CB3374"/>
    <w:rsid w:val="00CB565B"/>
    <w:rsid w:val="00CB5E26"/>
    <w:rsid w:val="00CB5F17"/>
    <w:rsid w:val="00CB7571"/>
    <w:rsid w:val="00CC12A4"/>
    <w:rsid w:val="00CC45ED"/>
    <w:rsid w:val="00CC561C"/>
    <w:rsid w:val="00CC7681"/>
    <w:rsid w:val="00CD1076"/>
    <w:rsid w:val="00CD468D"/>
    <w:rsid w:val="00CD4E20"/>
    <w:rsid w:val="00CD52F6"/>
    <w:rsid w:val="00CD7C1E"/>
    <w:rsid w:val="00CE55AD"/>
    <w:rsid w:val="00CF0CE7"/>
    <w:rsid w:val="00CF35BC"/>
    <w:rsid w:val="00CF6D01"/>
    <w:rsid w:val="00CF70C7"/>
    <w:rsid w:val="00D02AF3"/>
    <w:rsid w:val="00D040B7"/>
    <w:rsid w:val="00D06EBC"/>
    <w:rsid w:val="00D12200"/>
    <w:rsid w:val="00D13923"/>
    <w:rsid w:val="00D15C35"/>
    <w:rsid w:val="00D1618F"/>
    <w:rsid w:val="00D17952"/>
    <w:rsid w:val="00D20C60"/>
    <w:rsid w:val="00D24A9A"/>
    <w:rsid w:val="00D2603D"/>
    <w:rsid w:val="00D273B3"/>
    <w:rsid w:val="00D27EFA"/>
    <w:rsid w:val="00D319D7"/>
    <w:rsid w:val="00D32383"/>
    <w:rsid w:val="00D327E6"/>
    <w:rsid w:val="00D374DF"/>
    <w:rsid w:val="00D401F6"/>
    <w:rsid w:val="00D40202"/>
    <w:rsid w:val="00D40C4E"/>
    <w:rsid w:val="00D42BD4"/>
    <w:rsid w:val="00D441CA"/>
    <w:rsid w:val="00D4500D"/>
    <w:rsid w:val="00D452DD"/>
    <w:rsid w:val="00D475C1"/>
    <w:rsid w:val="00D51BE1"/>
    <w:rsid w:val="00D51E6F"/>
    <w:rsid w:val="00D53851"/>
    <w:rsid w:val="00D617EA"/>
    <w:rsid w:val="00D65397"/>
    <w:rsid w:val="00D74694"/>
    <w:rsid w:val="00D76968"/>
    <w:rsid w:val="00D838B9"/>
    <w:rsid w:val="00D85D9A"/>
    <w:rsid w:val="00D863A5"/>
    <w:rsid w:val="00D86885"/>
    <w:rsid w:val="00D93853"/>
    <w:rsid w:val="00D93E5F"/>
    <w:rsid w:val="00D94ED7"/>
    <w:rsid w:val="00D97450"/>
    <w:rsid w:val="00D97D4E"/>
    <w:rsid w:val="00DA000E"/>
    <w:rsid w:val="00DA3069"/>
    <w:rsid w:val="00DA439C"/>
    <w:rsid w:val="00DA4C28"/>
    <w:rsid w:val="00DA55D1"/>
    <w:rsid w:val="00DA6833"/>
    <w:rsid w:val="00DB232F"/>
    <w:rsid w:val="00DB3774"/>
    <w:rsid w:val="00DB5BCD"/>
    <w:rsid w:val="00DB6FD1"/>
    <w:rsid w:val="00DB7CE8"/>
    <w:rsid w:val="00DC02F6"/>
    <w:rsid w:val="00DC13FF"/>
    <w:rsid w:val="00DC15B6"/>
    <w:rsid w:val="00DD14CA"/>
    <w:rsid w:val="00DD58F6"/>
    <w:rsid w:val="00DD5AF7"/>
    <w:rsid w:val="00DD7215"/>
    <w:rsid w:val="00DE16D5"/>
    <w:rsid w:val="00DE3B81"/>
    <w:rsid w:val="00DE6F87"/>
    <w:rsid w:val="00DF101E"/>
    <w:rsid w:val="00DF4EC9"/>
    <w:rsid w:val="00DF7184"/>
    <w:rsid w:val="00DF71BA"/>
    <w:rsid w:val="00E00DAE"/>
    <w:rsid w:val="00E00DD6"/>
    <w:rsid w:val="00E032C1"/>
    <w:rsid w:val="00E12C2C"/>
    <w:rsid w:val="00E13397"/>
    <w:rsid w:val="00E1591B"/>
    <w:rsid w:val="00E17576"/>
    <w:rsid w:val="00E22E9D"/>
    <w:rsid w:val="00E2482A"/>
    <w:rsid w:val="00E24A8B"/>
    <w:rsid w:val="00E24D90"/>
    <w:rsid w:val="00E272ED"/>
    <w:rsid w:val="00E2796D"/>
    <w:rsid w:val="00E30FC2"/>
    <w:rsid w:val="00E31DD1"/>
    <w:rsid w:val="00E32D62"/>
    <w:rsid w:val="00E42D6B"/>
    <w:rsid w:val="00E4363E"/>
    <w:rsid w:val="00E43EDB"/>
    <w:rsid w:val="00E44F79"/>
    <w:rsid w:val="00E45590"/>
    <w:rsid w:val="00E464EE"/>
    <w:rsid w:val="00E467B4"/>
    <w:rsid w:val="00E518B9"/>
    <w:rsid w:val="00E539C3"/>
    <w:rsid w:val="00E54771"/>
    <w:rsid w:val="00E5590D"/>
    <w:rsid w:val="00E57881"/>
    <w:rsid w:val="00E57C33"/>
    <w:rsid w:val="00E62F9F"/>
    <w:rsid w:val="00E66E62"/>
    <w:rsid w:val="00E67837"/>
    <w:rsid w:val="00E67DA5"/>
    <w:rsid w:val="00E67F7A"/>
    <w:rsid w:val="00E704F1"/>
    <w:rsid w:val="00E70AAD"/>
    <w:rsid w:val="00E7128A"/>
    <w:rsid w:val="00E766F8"/>
    <w:rsid w:val="00E80E53"/>
    <w:rsid w:val="00E81417"/>
    <w:rsid w:val="00E82E37"/>
    <w:rsid w:val="00E83180"/>
    <w:rsid w:val="00E83FBD"/>
    <w:rsid w:val="00E86EF5"/>
    <w:rsid w:val="00E87D6B"/>
    <w:rsid w:val="00E9248C"/>
    <w:rsid w:val="00E97CAB"/>
    <w:rsid w:val="00EA0357"/>
    <w:rsid w:val="00EA094D"/>
    <w:rsid w:val="00EA4FCB"/>
    <w:rsid w:val="00EA659D"/>
    <w:rsid w:val="00EA69C9"/>
    <w:rsid w:val="00EA78CB"/>
    <w:rsid w:val="00EB119E"/>
    <w:rsid w:val="00EB4FAB"/>
    <w:rsid w:val="00EB6CAF"/>
    <w:rsid w:val="00EC001F"/>
    <w:rsid w:val="00EC0B92"/>
    <w:rsid w:val="00EC3997"/>
    <w:rsid w:val="00EC4A64"/>
    <w:rsid w:val="00ED7560"/>
    <w:rsid w:val="00EE24D1"/>
    <w:rsid w:val="00EE2676"/>
    <w:rsid w:val="00EE2BDF"/>
    <w:rsid w:val="00EE3DE4"/>
    <w:rsid w:val="00EE5BEC"/>
    <w:rsid w:val="00EE62A9"/>
    <w:rsid w:val="00EE72EA"/>
    <w:rsid w:val="00EF3562"/>
    <w:rsid w:val="00EF3AB2"/>
    <w:rsid w:val="00EF57E9"/>
    <w:rsid w:val="00F02237"/>
    <w:rsid w:val="00F05731"/>
    <w:rsid w:val="00F14614"/>
    <w:rsid w:val="00F15E09"/>
    <w:rsid w:val="00F16017"/>
    <w:rsid w:val="00F24317"/>
    <w:rsid w:val="00F27CC8"/>
    <w:rsid w:val="00F30BA4"/>
    <w:rsid w:val="00F32E87"/>
    <w:rsid w:val="00F33B36"/>
    <w:rsid w:val="00F34E39"/>
    <w:rsid w:val="00F34F67"/>
    <w:rsid w:val="00F420D4"/>
    <w:rsid w:val="00F421E8"/>
    <w:rsid w:val="00F42DC2"/>
    <w:rsid w:val="00F471C4"/>
    <w:rsid w:val="00F478BF"/>
    <w:rsid w:val="00F47F12"/>
    <w:rsid w:val="00F47FE8"/>
    <w:rsid w:val="00F5076A"/>
    <w:rsid w:val="00F55EA8"/>
    <w:rsid w:val="00F57D56"/>
    <w:rsid w:val="00F61564"/>
    <w:rsid w:val="00F666CC"/>
    <w:rsid w:val="00F671E9"/>
    <w:rsid w:val="00F67E2A"/>
    <w:rsid w:val="00F732A4"/>
    <w:rsid w:val="00F74F71"/>
    <w:rsid w:val="00F82963"/>
    <w:rsid w:val="00F83B79"/>
    <w:rsid w:val="00F868EC"/>
    <w:rsid w:val="00F900DE"/>
    <w:rsid w:val="00F912FD"/>
    <w:rsid w:val="00F91CF5"/>
    <w:rsid w:val="00F9354E"/>
    <w:rsid w:val="00F93654"/>
    <w:rsid w:val="00F96CFF"/>
    <w:rsid w:val="00FA4CA9"/>
    <w:rsid w:val="00FA57E7"/>
    <w:rsid w:val="00FB130F"/>
    <w:rsid w:val="00FB450F"/>
    <w:rsid w:val="00FC1675"/>
    <w:rsid w:val="00FC1F74"/>
    <w:rsid w:val="00FC48A2"/>
    <w:rsid w:val="00FC7347"/>
    <w:rsid w:val="00FD334D"/>
    <w:rsid w:val="00FD38B7"/>
    <w:rsid w:val="00FD6A58"/>
    <w:rsid w:val="00FD73E2"/>
    <w:rsid w:val="00FE0E2D"/>
    <w:rsid w:val="00FE17C9"/>
    <w:rsid w:val="00FE1C10"/>
    <w:rsid w:val="00FE3433"/>
    <w:rsid w:val="00FE3BF3"/>
    <w:rsid w:val="00FE502A"/>
    <w:rsid w:val="00FE506E"/>
    <w:rsid w:val="00FE55D7"/>
    <w:rsid w:val="00FF5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 w:type="paragraph" w:styleId="Revision">
    <w:name w:val="Revision"/>
    <w:hidden/>
    <w:uiPriority w:val="99"/>
    <w:semiHidden/>
    <w:rsid w:val="002871FA"/>
  </w:style>
  <w:style w:type="character" w:styleId="Hyperlink">
    <w:name w:val="Hyperlink"/>
    <w:basedOn w:val="DefaultParagraphFont"/>
    <w:uiPriority w:val="99"/>
    <w:unhideWhenUsed/>
    <w:rsid w:val="00A83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wadukuza.gov.za/index.php/bylaws/routedownload/land-use-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2" ma:contentTypeDescription="Create a new document." ma:contentTypeScope="" ma:versionID="ed2577aea481561f70522ecbb9d2166a">
  <xsd:schema xmlns:xsd="http://www.w3.org/2001/XMLSchema" xmlns:xs="http://www.w3.org/2001/XMLSchema" xmlns:p="http://schemas.microsoft.com/office/2006/metadata/properties" xmlns:ns3="7803ae50-825d-4e06-9055-d98ed2079135" targetNamespace="http://schemas.microsoft.com/office/2006/metadata/properties" ma:root="true" ma:fieldsID="b68a8a29265ca2bf4dfb9e734e90180b" ns3:_="">
    <xsd:import namespace="7803ae50-825d-4e06-9055-d98ed20791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BF39-EEC1-4DC9-AB9A-684E7B56E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7025B-4228-4F17-9330-61ADB3AA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A9AE5-6E59-46CD-886A-C9323528D03E}">
  <ds:schemaRefs>
    <ds:schemaRef ds:uri="http://schemas.microsoft.com/sharepoint/v3/contenttype/forms"/>
  </ds:schemaRefs>
</ds:datastoreItem>
</file>

<file path=customXml/itemProps4.xml><?xml version="1.0" encoding="utf-8"?>
<ds:datastoreItem xmlns:ds="http://schemas.openxmlformats.org/officeDocument/2006/customXml" ds:itemID="{323D0486-4FB2-4525-88C0-83183563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3</cp:revision>
  <cp:lastPrinted>2021-05-11T07:08:00Z</cp:lastPrinted>
  <dcterms:created xsi:type="dcterms:W3CDTF">2023-03-16T05:03:00Z</dcterms:created>
  <dcterms:modified xsi:type="dcterms:W3CDTF">2023-03-17T11:47:00Z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