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C569" w14:textId="77777777" w:rsidR="009A7A54" w:rsidRPr="007B0DD3" w:rsidRDefault="009A7A54" w:rsidP="007A1E58">
      <w:pPr>
        <w:spacing w:line="360" w:lineRule="auto"/>
        <w:contextualSpacing/>
        <w:jc w:val="center"/>
        <w:rPr>
          <w:rFonts w:asciiTheme="minorBidi" w:hAnsiTheme="minorBidi" w:cstheme="minorBidi"/>
          <w:b/>
        </w:rPr>
      </w:pPr>
      <w:bookmarkStart w:id="0" w:name="_GoBack"/>
      <w:bookmarkEnd w:id="0"/>
      <w:r w:rsidRPr="007B0DD3">
        <w:rPr>
          <w:rFonts w:asciiTheme="minorBidi" w:eastAsia="Calibri" w:hAnsiTheme="minorBidi" w:cstheme="minorBidi"/>
          <w:noProof/>
          <w:sz w:val="28"/>
          <w:lang w:eastAsia="en-ZA" w:bidi="ar-SA"/>
        </w:rPr>
        <w:drawing>
          <wp:inline distT="0" distB="0" distL="0" distR="0" wp14:anchorId="76496593" wp14:editId="78CAA7B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03322557" w14:textId="77777777" w:rsidR="009A7A54" w:rsidRPr="007B0DD3" w:rsidRDefault="009A7A54" w:rsidP="007B0DD3">
      <w:pPr>
        <w:spacing w:line="360" w:lineRule="auto"/>
        <w:contextualSpacing/>
        <w:jc w:val="both"/>
        <w:rPr>
          <w:rFonts w:asciiTheme="minorBidi" w:hAnsiTheme="minorBidi" w:cstheme="minorBidi"/>
          <w:b/>
          <w:sz w:val="16"/>
          <w:szCs w:val="16"/>
        </w:rPr>
      </w:pPr>
    </w:p>
    <w:p w14:paraId="35CF3D11"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IN THE HIGH COURT OF SOUTH AFRICA</w:t>
      </w:r>
    </w:p>
    <w:p w14:paraId="6A669370" w14:textId="77777777" w:rsidR="009A7A54" w:rsidRPr="007B0DD3" w:rsidRDefault="009A7A54" w:rsidP="00BC60DC">
      <w:pPr>
        <w:spacing w:line="360" w:lineRule="auto"/>
        <w:contextualSpacing/>
        <w:jc w:val="center"/>
        <w:rPr>
          <w:rFonts w:asciiTheme="minorBidi" w:hAnsiTheme="minorBidi" w:cstheme="minorBidi"/>
          <w:b/>
        </w:rPr>
      </w:pPr>
      <w:r w:rsidRPr="007B0DD3">
        <w:rPr>
          <w:rFonts w:asciiTheme="minorBidi" w:hAnsiTheme="minorBidi" w:cstheme="minorBidi"/>
          <w:b/>
        </w:rPr>
        <w:t>KWAZULU-NATAL DIVISION, PIETERMARITZBURG</w:t>
      </w:r>
    </w:p>
    <w:p w14:paraId="7C330D7F" w14:textId="77777777" w:rsidR="009A7A54" w:rsidRPr="007B0DD3" w:rsidRDefault="009A7A54" w:rsidP="00BC60DC">
      <w:pPr>
        <w:spacing w:line="360" w:lineRule="auto"/>
        <w:contextualSpacing/>
        <w:jc w:val="center"/>
        <w:rPr>
          <w:rFonts w:asciiTheme="minorBidi" w:hAnsiTheme="minorBidi" w:cstheme="minorBidi"/>
        </w:rPr>
      </w:pPr>
    </w:p>
    <w:p w14:paraId="4D99AADC" w14:textId="77777777" w:rsidR="009A7A54" w:rsidRPr="007B0DD3" w:rsidRDefault="009A7A54" w:rsidP="00BC60DC">
      <w:pPr>
        <w:spacing w:line="360" w:lineRule="auto"/>
        <w:contextualSpacing/>
        <w:jc w:val="right"/>
        <w:rPr>
          <w:rFonts w:asciiTheme="minorBidi" w:hAnsiTheme="minorBidi" w:cstheme="minorBidi"/>
        </w:rPr>
      </w:pPr>
      <w:r w:rsidRPr="007B0DD3">
        <w:rPr>
          <w:rFonts w:asciiTheme="minorBidi" w:hAnsiTheme="minorBidi" w:cstheme="minorBidi"/>
        </w:rPr>
        <w:t xml:space="preserve">Case no: </w:t>
      </w:r>
      <w:r w:rsidR="00143DC9">
        <w:rPr>
          <w:rFonts w:asciiTheme="minorBidi" w:hAnsiTheme="minorBidi" w:cstheme="minorBidi"/>
          <w:b/>
        </w:rPr>
        <w:t>283</w:t>
      </w:r>
      <w:r w:rsidR="00161AB1" w:rsidRPr="00161AB1">
        <w:rPr>
          <w:rFonts w:asciiTheme="minorBidi" w:hAnsiTheme="minorBidi" w:cstheme="minorBidi"/>
          <w:b/>
        </w:rPr>
        <w:t>/20</w:t>
      </w:r>
      <w:r w:rsidR="00143DC9">
        <w:rPr>
          <w:rFonts w:asciiTheme="minorBidi" w:hAnsiTheme="minorBidi" w:cstheme="minorBidi"/>
          <w:b/>
        </w:rPr>
        <w:t>18</w:t>
      </w:r>
      <w:r w:rsidR="005A1EBF">
        <w:rPr>
          <w:rFonts w:asciiTheme="minorBidi" w:hAnsiTheme="minorBidi" w:cstheme="minorBidi"/>
          <w:b/>
        </w:rPr>
        <w:t>P</w:t>
      </w:r>
    </w:p>
    <w:p w14:paraId="1B3C9F27" w14:textId="77777777" w:rsidR="009A7A54" w:rsidRPr="007B0DD3" w:rsidRDefault="009A7A54" w:rsidP="00BC60DC">
      <w:pPr>
        <w:tabs>
          <w:tab w:val="right" w:pos="8789"/>
        </w:tabs>
        <w:spacing w:line="360" w:lineRule="auto"/>
        <w:contextualSpacing/>
        <w:jc w:val="both"/>
        <w:rPr>
          <w:rFonts w:asciiTheme="minorBidi" w:hAnsiTheme="minorBidi" w:cstheme="minorBidi"/>
        </w:rPr>
      </w:pPr>
      <w:r w:rsidRPr="007B0DD3">
        <w:rPr>
          <w:rFonts w:asciiTheme="minorBidi" w:hAnsiTheme="minorBidi" w:cstheme="minorBidi"/>
        </w:rPr>
        <w:t>In the matter between:</w:t>
      </w:r>
    </w:p>
    <w:p w14:paraId="7FB25DDA" w14:textId="77777777" w:rsidR="00215824" w:rsidRDefault="00215824" w:rsidP="00BC60DC">
      <w:pPr>
        <w:tabs>
          <w:tab w:val="right" w:pos="9072"/>
        </w:tabs>
        <w:spacing w:line="360" w:lineRule="auto"/>
        <w:contextualSpacing/>
        <w:jc w:val="both"/>
        <w:rPr>
          <w:rFonts w:asciiTheme="minorBidi" w:hAnsiTheme="minorBidi" w:cstheme="minorBidi"/>
          <w:b/>
          <w:bCs/>
        </w:rPr>
      </w:pPr>
    </w:p>
    <w:p w14:paraId="78C7675B" w14:textId="77777777" w:rsidR="009A7A54" w:rsidRDefault="00143DC9" w:rsidP="00BC60DC">
      <w:pPr>
        <w:tabs>
          <w:tab w:val="right" w:pos="9072"/>
        </w:tabs>
        <w:spacing w:line="360" w:lineRule="auto"/>
        <w:contextualSpacing/>
        <w:jc w:val="both"/>
        <w:rPr>
          <w:rFonts w:asciiTheme="minorBidi" w:hAnsiTheme="minorBidi" w:cstheme="minorBidi"/>
          <w:b/>
          <w:bCs/>
        </w:rPr>
      </w:pPr>
      <w:r>
        <w:rPr>
          <w:rFonts w:asciiTheme="minorBidi" w:hAnsiTheme="minorBidi" w:cstheme="minorBidi"/>
          <w:b/>
          <w:bCs/>
        </w:rPr>
        <w:t>BRIGHT IDEA PROJECTS 66 (PTY) LTD t/a ALL FUELS</w:t>
      </w:r>
      <w:r w:rsidR="008B4A0D">
        <w:rPr>
          <w:rFonts w:asciiTheme="minorBidi" w:hAnsiTheme="minorBidi" w:cstheme="minorBidi"/>
          <w:b/>
          <w:bCs/>
        </w:rPr>
        <w:tab/>
      </w:r>
      <w:r w:rsidR="0069043E">
        <w:rPr>
          <w:rFonts w:asciiTheme="minorBidi" w:hAnsiTheme="minorBidi" w:cstheme="minorBidi"/>
          <w:b/>
          <w:bCs/>
        </w:rPr>
        <w:t>APPLICANT</w:t>
      </w:r>
    </w:p>
    <w:p w14:paraId="14D5154F" w14:textId="77777777" w:rsidR="00143DC9" w:rsidRDefault="00143DC9" w:rsidP="00BC60DC">
      <w:pPr>
        <w:tabs>
          <w:tab w:val="right" w:pos="9072"/>
        </w:tabs>
        <w:spacing w:line="360" w:lineRule="auto"/>
        <w:contextualSpacing/>
        <w:jc w:val="both"/>
        <w:rPr>
          <w:rFonts w:asciiTheme="minorBidi" w:hAnsiTheme="minorBidi" w:cstheme="minorBidi"/>
          <w:bCs/>
        </w:rPr>
      </w:pPr>
    </w:p>
    <w:p w14:paraId="4D9F25EE" w14:textId="77777777" w:rsidR="0069043E" w:rsidRPr="0069043E" w:rsidRDefault="0069043E" w:rsidP="00BC60DC">
      <w:pPr>
        <w:tabs>
          <w:tab w:val="right" w:pos="9072"/>
        </w:tabs>
        <w:spacing w:line="360" w:lineRule="auto"/>
        <w:contextualSpacing/>
        <w:jc w:val="both"/>
        <w:rPr>
          <w:rFonts w:asciiTheme="minorBidi" w:hAnsiTheme="minorBidi" w:cstheme="minorBidi"/>
          <w:bCs/>
        </w:rPr>
      </w:pPr>
      <w:r>
        <w:rPr>
          <w:rFonts w:asciiTheme="minorBidi" w:hAnsiTheme="minorBidi" w:cstheme="minorBidi"/>
          <w:bCs/>
        </w:rPr>
        <w:t>and</w:t>
      </w:r>
    </w:p>
    <w:p w14:paraId="6D7EF812" w14:textId="77777777" w:rsidR="00143DC9" w:rsidRDefault="00143DC9" w:rsidP="00AE22EB">
      <w:pPr>
        <w:tabs>
          <w:tab w:val="right" w:pos="9072"/>
        </w:tabs>
        <w:spacing w:line="360" w:lineRule="auto"/>
        <w:contextualSpacing/>
        <w:jc w:val="both"/>
        <w:rPr>
          <w:rFonts w:asciiTheme="minorBidi" w:hAnsiTheme="minorBidi" w:cstheme="minorBidi"/>
          <w:b/>
        </w:rPr>
      </w:pPr>
    </w:p>
    <w:p w14:paraId="3AFFB7DC" w14:textId="77777777" w:rsidR="004D51AF" w:rsidRDefault="00143DC9" w:rsidP="00AE22EB">
      <w:pPr>
        <w:tabs>
          <w:tab w:val="right" w:pos="9072"/>
        </w:tabs>
        <w:spacing w:line="360" w:lineRule="auto"/>
        <w:contextualSpacing/>
        <w:jc w:val="both"/>
        <w:rPr>
          <w:rFonts w:asciiTheme="minorBidi" w:hAnsiTheme="minorBidi" w:cstheme="minorBidi"/>
          <w:b/>
        </w:rPr>
      </w:pPr>
      <w:r>
        <w:rPr>
          <w:rFonts w:asciiTheme="minorBidi" w:hAnsiTheme="minorBidi" w:cstheme="minorBidi"/>
          <w:b/>
        </w:rPr>
        <w:t>FORMER WAY TRADE AND INVEST</w:t>
      </w:r>
      <w:r w:rsidR="0069043E">
        <w:rPr>
          <w:rFonts w:asciiTheme="minorBidi" w:hAnsiTheme="minorBidi" w:cstheme="minorBidi"/>
          <w:b/>
        </w:rPr>
        <w:t xml:space="preserve"> (PTY) LTD</w:t>
      </w:r>
      <w:r w:rsidR="00AE22EB">
        <w:rPr>
          <w:rFonts w:asciiTheme="minorBidi" w:hAnsiTheme="minorBidi" w:cstheme="minorBidi"/>
          <w:b/>
        </w:rPr>
        <w:tab/>
      </w:r>
      <w:r w:rsidR="0069043E">
        <w:rPr>
          <w:rFonts w:asciiTheme="minorBidi" w:hAnsiTheme="minorBidi" w:cstheme="minorBidi"/>
          <w:b/>
        </w:rPr>
        <w:t>FIRST</w:t>
      </w:r>
      <w:r w:rsidR="00AE22EB">
        <w:rPr>
          <w:rFonts w:asciiTheme="minorBidi" w:hAnsiTheme="minorBidi" w:cstheme="minorBidi"/>
          <w:b/>
        </w:rPr>
        <w:t xml:space="preserve"> </w:t>
      </w:r>
      <w:r w:rsidR="0069043E">
        <w:rPr>
          <w:rFonts w:asciiTheme="minorBidi" w:hAnsiTheme="minorBidi" w:cstheme="minorBidi"/>
          <w:b/>
        </w:rPr>
        <w:t>RESPONDENT</w:t>
      </w:r>
    </w:p>
    <w:p w14:paraId="7F3D4D5B" w14:textId="77777777" w:rsidR="00AE22EB" w:rsidRDefault="00143DC9" w:rsidP="00AE22EB">
      <w:pPr>
        <w:tabs>
          <w:tab w:val="right" w:pos="9072"/>
        </w:tabs>
        <w:spacing w:line="360" w:lineRule="auto"/>
        <w:contextualSpacing/>
        <w:jc w:val="both"/>
        <w:rPr>
          <w:rFonts w:asciiTheme="minorBidi" w:hAnsiTheme="minorBidi" w:cstheme="minorBidi"/>
          <w:b/>
        </w:rPr>
      </w:pPr>
      <w:r>
        <w:rPr>
          <w:rFonts w:asciiTheme="minorBidi" w:hAnsiTheme="minorBidi" w:cstheme="minorBidi"/>
          <w:b/>
        </w:rPr>
        <w:t>t/a PREMIER SERVICE STATION</w:t>
      </w:r>
      <w:r w:rsidR="00AE22EB">
        <w:rPr>
          <w:rFonts w:asciiTheme="minorBidi" w:hAnsiTheme="minorBidi" w:cstheme="minorBidi"/>
          <w:b/>
        </w:rPr>
        <w:tab/>
      </w:r>
    </w:p>
    <w:p w14:paraId="6DCDA57A" w14:textId="77777777" w:rsidR="0069043E" w:rsidRDefault="00143DC9" w:rsidP="00AE22EB">
      <w:pPr>
        <w:tabs>
          <w:tab w:val="right" w:pos="9072"/>
        </w:tabs>
        <w:spacing w:line="360" w:lineRule="auto"/>
        <w:contextualSpacing/>
        <w:jc w:val="both"/>
        <w:rPr>
          <w:rFonts w:asciiTheme="minorBidi" w:hAnsiTheme="minorBidi" w:cstheme="minorBidi"/>
          <w:b/>
        </w:rPr>
      </w:pPr>
      <w:r>
        <w:rPr>
          <w:rFonts w:asciiTheme="minorBidi" w:hAnsiTheme="minorBidi" w:cstheme="minorBidi"/>
          <w:b/>
        </w:rPr>
        <w:t>LEE BENTZ</w:t>
      </w:r>
      <w:r w:rsidR="0069043E">
        <w:rPr>
          <w:rFonts w:asciiTheme="minorBidi" w:hAnsiTheme="minorBidi" w:cstheme="minorBidi"/>
          <w:b/>
        </w:rPr>
        <w:tab/>
      </w:r>
      <w:r>
        <w:rPr>
          <w:rFonts w:asciiTheme="minorBidi" w:hAnsiTheme="minorBidi" w:cstheme="minorBidi"/>
          <w:b/>
        </w:rPr>
        <w:t>SECOND</w:t>
      </w:r>
      <w:r w:rsidR="0069043E">
        <w:rPr>
          <w:rFonts w:asciiTheme="minorBidi" w:hAnsiTheme="minorBidi" w:cstheme="minorBidi"/>
          <w:b/>
        </w:rPr>
        <w:t xml:space="preserve"> RESPONDENT</w:t>
      </w:r>
    </w:p>
    <w:p w14:paraId="05521842" w14:textId="77777777" w:rsidR="00143DC9" w:rsidRDefault="00143DC9" w:rsidP="00AE22EB">
      <w:pPr>
        <w:tabs>
          <w:tab w:val="right" w:pos="9072"/>
        </w:tabs>
        <w:spacing w:line="360" w:lineRule="auto"/>
        <w:contextualSpacing/>
        <w:jc w:val="both"/>
        <w:rPr>
          <w:rFonts w:asciiTheme="minorBidi" w:hAnsiTheme="minorBidi" w:cstheme="minorBidi"/>
          <w:b/>
        </w:rPr>
      </w:pPr>
      <w:r>
        <w:rPr>
          <w:rFonts w:asciiTheme="minorBidi" w:hAnsiTheme="minorBidi" w:cstheme="minorBidi"/>
          <w:b/>
        </w:rPr>
        <w:t>STEPHANIE JEAN VAN NIEKERK</w:t>
      </w:r>
      <w:r>
        <w:rPr>
          <w:rFonts w:asciiTheme="minorBidi" w:hAnsiTheme="minorBidi" w:cstheme="minorBidi"/>
          <w:b/>
        </w:rPr>
        <w:tab/>
        <w:t>THIRD RESPONDENT</w:t>
      </w:r>
    </w:p>
    <w:p w14:paraId="397954D9" w14:textId="77777777" w:rsidR="00143DC9" w:rsidRDefault="00143DC9" w:rsidP="001359DB">
      <w:pPr>
        <w:tabs>
          <w:tab w:val="right" w:pos="9072"/>
        </w:tabs>
        <w:spacing w:line="360" w:lineRule="auto"/>
        <w:contextualSpacing/>
        <w:jc w:val="both"/>
        <w:rPr>
          <w:rFonts w:asciiTheme="minorBidi" w:hAnsiTheme="minorBidi" w:cstheme="minorBidi"/>
          <w:b/>
        </w:rPr>
      </w:pPr>
      <w:r>
        <w:rPr>
          <w:rFonts w:asciiTheme="minorBidi" w:hAnsiTheme="minorBidi" w:cstheme="minorBidi"/>
          <w:b/>
        </w:rPr>
        <w:t xml:space="preserve">K SWART AND COMPANY </w:t>
      </w:r>
      <w:r>
        <w:rPr>
          <w:rFonts w:asciiTheme="minorBidi" w:hAnsiTheme="minorBidi" w:cstheme="minorBidi"/>
          <w:b/>
        </w:rPr>
        <w:tab/>
        <w:t>FOURTH RESPONDENT</w:t>
      </w:r>
    </w:p>
    <w:p w14:paraId="7EB8DD7F" w14:textId="77777777" w:rsidR="00143DC9" w:rsidRDefault="00143DC9" w:rsidP="001359DB">
      <w:pPr>
        <w:tabs>
          <w:tab w:val="right" w:pos="9072"/>
        </w:tabs>
        <w:spacing w:line="360" w:lineRule="auto"/>
        <w:contextualSpacing/>
        <w:jc w:val="both"/>
        <w:rPr>
          <w:rFonts w:asciiTheme="minorBidi" w:hAnsiTheme="minorBidi" w:cstheme="minorBidi"/>
          <w:b/>
        </w:rPr>
      </w:pPr>
      <w:r>
        <w:rPr>
          <w:rFonts w:asciiTheme="minorBidi" w:hAnsiTheme="minorBidi" w:cstheme="minorBidi"/>
          <w:b/>
        </w:rPr>
        <w:t>FIRSTRAND BANK LIMITED</w:t>
      </w:r>
      <w:r>
        <w:rPr>
          <w:rFonts w:asciiTheme="minorBidi" w:hAnsiTheme="minorBidi" w:cstheme="minorBidi"/>
          <w:b/>
        </w:rPr>
        <w:tab/>
        <w:t>FIFTH RESPONDENT</w:t>
      </w:r>
    </w:p>
    <w:p w14:paraId="15165B15" w14:textId="77777777" w:rsidR="00143DC9" w:rsidRDefault="008720E8" w:rsidP="001359DB">
      <w:pPr>
        <w:tabs>
          <w:tab w:val="right" w:pos="9072"/>
        </w:tabs>
        <w:spacing w:line="360" w:lineRule="auto"/>
        <w:contextualSpacing/>
        <w:jc w:val="both"/>
        <w:rPr>
          <w:rFonts w:asciiTheme="minorBidi" w:hAnsiTheme="minorBidi" w:cstheme="minorBidi"/>
          <w:b/>
        </w:rPr>
      </w:pPr>
      <w:r>
        <w:rPr>
          <w:rFonts w:asciiTheme="minorBidi" w:hAnsiTheme="minorBidi" w:cstheme="minorBidi"/>
          <w:b/>
        </w:rPr>
        <w:t>ROWAN ASHLEY LONG N.O.</w:t>
      </w:r>
      <w:r w:rsidR="00143DC9">
        <w:rPr>
          <w:rFonts w:asciiTheme="minorBidi" w:hAnsiTheme="minorBidi" w:cstheme="minorBidi"/>
          <w:b/>
        </w:rPr>
        <w:tab/>
        <w:t>SIXTH RESPONDENT</w:t>
      </w:r>
    </w:p>
    <w:p w14:paraId="15B0F78B" w14:textId="77777777" w:rsidR="00143DC9" w:rsidRDefault="008720E8" w:rsidP="001359DB">
      <w:pPr>
        <w:tabs>
          <w:tab w:val="right" w:pos="9072"/>
        </w:tabs>
        <w:spacing w:line="360" w:lineRule="auto"/>
        <w:contextualSpacing/>
        <w:jc w:val="both"/>
        <w:rPr>
          <w:rFonts w:asciiTheme="minorBidi" w:hAnsiTheme="minorBidi" w:cstheme="minorBidi"/>
          <w:b/>
        </w:rPr>
      </w:pPr>
      <w:r>
        <w:rPr>
          <w:rFonts w:asciiTheme="minorBidi" w:hAnsiTheme="minorBidi" w:cstheme="minorBidi"/>
          <w:b/>
        </w:rPr>
        <w:t>ZAHEER CASIM N.O.</w:t>
      </w:r>
      <w:r w:rsidR="00143DC9">
        <w:rPr>
          <w:rFonts w:asciiTheme="minorBidi" w:hAnsiTheme="minorBidi" w:cstheme="minorBidi"/>
          <w:b/>
        </w:rPr>
        <w:tab/>
        <w:t>SEVENTH RESPONDENT</w:t>
      </w:r>
    </w:p>
    <w:p w14:paraId="41154AD7" w14:textId="77777777" w:rsidR="009A7A54" w:rsidRPr="007B0DD3" w:rsidRDefault="009A7A54" w:rsidP="001359DB">
      <w:pPr>
        <w:pBdr>
          <w:bottom w:val="single" w:sz="12" w:space="0" w:color="auto"/>
        </w:pBdr>
        <w:tabs>
          <w:tab w:val="right" w:pos="9026"/>
        </w:tabs>
        <w:spacing w:line="360" w:lineRule="auto"/>
        <w:jc w:val="both"/>
        <w:rPr>
          <w:rFonts w:asciiTheme="minorBidi" w:hAnsiTheme="minorBidi" w:cstheme="minorBidi"/>
          <w:b/>
          <w:bCs/>
        </w:rPr>
      </w:pPr>
    </w:p>
    <w:p w14:paraId="68E4EE8C" w14:textId="77777777" w:rsidR="009A7A54" w:rsidRPr="007B0DD3" w:rsidRDefault="009A7A54" w:rsidP="001359DB">
      <w:pPr>
        <w:spacing w:line="360" w:lineRule="auto"/>
        <w:jc w:val="both"/>
        <w:rPr>
          <w:rFonts w:asciiTheme="minorBidi" w:hAnsiTheme="minorBidi" w:cstheme="minorBidi"/>
          <w:bCs/>
        </w:rPr>
      </w:pPr>
    </w:p>
    <w:p w14:paraId="7171F7C0" w14:textId="77777777" w:rsidR="009A7A54" w:rsidRPr="007B0DD3"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Coram:</w:t>
      </w:r>
      <w:r w:rsidRPr="007B0DD3">
        <w:rPr>
          <w:rFonts w:asciiTheme="minorBidi" w:hAnsiTheme="minorBidi" w:cstheme="minorBidi"/>
          <w:bCs/>
        </w:rPr>
        <w:tab/>
        <w:t xml:space="preserve">Mossop J </w:t>
      </w:r>
    </w:p>
    <w:p w14:paraId="2B6942B4" w14:textId="3797A062" w:rsidR="009A7A54" w:rsidRPr="007B0DD3"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Heard:</w:t>
      </w:r>
      <w:r w:rsidRPr="007B0DD3">
        <w:rPr>
          <w:rFonts w:asciiTheme="minorBidi" w:hAnsiTheme="minorBidi" w:cstheme="minorBidi"/>
          <w:bCs/>
        </w:rPr>
        <w:tab/>
      </w:r>
      <w:r w:rsidR="00390688">
        <w:rPr>
          <w:rFonts w:asciiTheme="minorBidi" w:hAnsiTheme="minorBidi" w:cstheme="minorBidi"/>
          <w:bCs/>
        </w:rPr>
        <w:t>28 July</w:t>
      </w:r>
      <w:r w:rsidRPr="007B0DD3">
        <w:rPr>
          <w:rFonts w:asciiTheme="minorBidi" w:hAnsiTheme="minorBidi" w:cstheme="minorBidi"/>
          <w:bCs/>
        </w:rPr>
        <w:t xml:space="preserve"> 2023</w:t>
      </w:r>
    </w:p>
    <w:p w14:paraId="67476FC1" w14:textId="16DAA7ED" w:rsidR="009A7A54" w:rsidRDefault="009A7A54" w:rsidP="001359DB">
      <w:pPr>
        <w:spacing w:line="360" w:lineRule="auto"/>
        <w:jc w:val="both"/>
        <w:rPr>
          <w:rFonts w:asciiTheme="minorBidi" w:hAnsiTheme="minorBidi" w:cstheme="minorBidi"/>
          <w:bCs/>
        </w:rPr>
      </w:pPr>
      <w:r w:rsidRPr="007B0DD3">
        <w:rPr>
          <w:rFonts w:asciiTheme="minorBidi" w:hAnsiTheme="minorBidi" w:cstheme="minorBidi"/>
          <w:bCs/>
        </w:rPr>
        <w:t>Delivered:</w:t>
      </w:r>
      <w:r w:rsidRPr="007B0DD3">
        <w:rPr>
          <w:rFonts w:asciiTheme="minorBidi" w:hAnsiTheme="minorBidi" w:cstheme="minorBidi"/>
          <w:bCs/>
        </w:rPr>
        <w:tab/>
      </w:r>
      <w:r w:rsidR="001359DB">
        <w:rPr>
          <w:rFonts w:asciiTheme="minorBidi" w:hAnsiTheme="minorBidi" w:cstheme="minorBidi"/>
          <w:bCs/>
        </w:rPr>
        <w:t>2</w:t>
      </w:r>
      <w:r w:rsidR="00390688">
        <w:rPr>
          <w:rFonts w:asciiTheme="minorBidi" w:hAnsiTheme="minorBidi" w:cstheme="minorBidi"/>
          <w:bCs/>
        </w:rPr>
        <w:t>8</w:t>
      </w:r>
      <w:r w:rsidR="001359DB">
        <w:rPr>
          <w:rFonts w:asciiTheme="minorBidi" w:hAnsiTheme="minorBidi" w:cstheme="minorBidi"/>
          <w:bCs/>
        </w:rPr>
        <w:t xml:space="preserve"> </w:t>
      </w:r>
      <w:r w:rsidR="00A36BA0">
        <w:rPr>
          <w:rFonts w:asciiTheme="minorBidi" w:hAnsiTheme="minorBidi" w:cstheme="minorBidi"/>
          <w:bCs/>
        </w:rPr>
        <w:t>Ju</w:t>
      </w:r>
      <w:r w:rsidR="00390688">
        <w:rPr>
          <w:rFonts w:asciiTheme="minorBidi" w:hAnsiTheme="minorBidi" w:cstheme="minorBidi"/>
          <w:bCs/>
        </w:rPr>
        <w:t>ly</w:t>
      </w:r>
      <w:r w:rsidRPr="007B0DD3">
        <w:rPr>
          <w:rFonts w:asciiTheme="minorBidi" w:hAnsiTheme="minorBidi" w:cstheme="minorBidi"/>
          <w:bCs/>
        </w:rPr>
        <w:t xml:space="preserve"> 2023</w:t>
      </w:r>
    </w:p>
    <w:p w14:paraId="56DDCC90" w14:textId="77777777" w:rsidR="009A7A54" w:rsidRPr="007B0DD3" w:rsidRDefault="009A7A54" w:rsidP="006610BF">
      <w:pPr>
        <w:pBdr>
          <w:bottom w:val="single" w:sz="12" w:space="1" w:color="auto"/>
        </w:pBdr>
        <w:jc w:val="both"/>
        <w:rPr>
          <w:rFonts w:asciiTheme="minorBidi" w:hAnsiTheme="minorBidi" w:cstheme="minorBidi"/>
          <w:b/>
          <w:bCs/>
        </w:rPr>
      </w:pPr>
    </w:p>
    <w:p w14:paraId="15FD86C8" w14:textId="77777777" w:rsidR="009A7A54" w:rsidRPr="007B0DD3" w:rsidRDefault="009A7A54" w:rsidP="007B0DD3">
      <w:pPr>
        <w:jc w:val="both"/>
        <w:rPr>
          <w:rFonts w:asciiTheme="minorBidi" w:hAnsiTheme="minorBidi" w:cstheme="minorBidi"/>
          <w:b/>
          <w:bCs/>
        </w:rPr>
      </w:pPr>
    </w:p>
    <w:p w14:paraId="3A2871A9" w14:textId="77777777" w:rsidR="009A7A54" w:rsidRPr="007B0DD3" w:rsidRDefault="009A7A54" w:rsidP="007A1E58">
      <w:pPr>
        <w:pBdr>
          <w:bottom w:val="single" w:sz="12" w:space="1" w:color="auto"/>
        </w:pBdr>
        <w:jc w:val="center"/>
        <w:rPr>
          <w:rFonts w:asciiTheme="minorBidi" w:hAnsiTheme="minorBidi" w:cstheme="minorBidi"/>
          <w:b/>
          <w:bCs/>
        </w:rPr>
      </w:pPr>
      <w:r w:rsidRPr="007B0DD3">
        <w:rPr>
          <w:rFonts w:asciiTheme="minorBidi" w:hAnsiTheme="minorBidi" w:cstheme="minorBidi"/>
          <w:b/>
          <w:bCs/>
        </w:rPr>
        <w:t>ORDER</w:t>
      </w:r>
    </w:p>
    <w:p w14:paraId="3C9D336A" w14:textId="77777777" w:rsidR="009A7A54" w:rsidRPr="007B0DD3" w:rsidRDefault="009A7A54" w:rsidP="007B0DD3">
      <w:pPr>
        <w:pBdr>
          <w:bottom w:val="single" w:sz="12" w:space="1" w:color="auto"/>
        </w:pBdr>
        <w:jc w:val="both"/>
        <w:rPr>
          <w:rFonts w:asciiTheme="minorBidi" w:hAnsiTheme="minorBidi" w:cstheme="minorBidi"/>
          <w:b/>
          <w:bCs/>
        </w:rPr>
      </w:pPr>
    </w:p>
    <w:p w14:paraId="75CA4D3C" w14:textId="77777777" w:rsidR="009A7A54" w:rsidRPr="00466F9B" w:rsidRDefault="009A7A54" w:rsidP="007B0DD3">
      <w:pPr>
        <w:pStyle w:val="ListParagraph"/>
        <w:tabs>
          <w:tab w:val="left" w:pos="709"/>
          <w:tab w:val="left" w:pos="1418"/>
        </w:tabs>
        <w:spacing w:line="360" w:lineRule="auto"/>
        <w:ind w:left="0"/>
        <w:jc w:val="both"/>
        <w:rPr>
          <w:rFonts w:asciiTheme="minorBidi" w:hAnsiTheme="minorBidi" w:cstheme="minorBidi"/>
          <w:bCs/>
        </w:rPr>
      </w:pPr>
    </w:p>
    <w:p w14:paraId="76532C96" w14:textId="77777777" w:rsidR="00624B1B" w:rsidRDefault="00624B1B" w:rsidP="005A1EBF">
      <w:pPr>
        <w:spacing w:line="360" w:lineRule="auto"/>
        <w:contextualSpacing/>
        <w:jc w:val="both"/>
        <w:rPr>
          <w:rFonts w:ascii="Arial" w:hAnsi="Arial" w:cs="Arial"/>
        </w:rPr>
      </w:pPr>
    </w:p>
    <w:p w14:paraId="5241A0E9" w14:textId="77777777" w:rsidR="00624B1B" w:rsidRDefault="00624B1B" w:rsidP="005A1EBF">
      <w:pPr>
        <w:spacing w:line="360" w:lineRule="auto"/>
        <w:contextualSpacing/>
        <w:jc w:val="both"/>
        <w:rPr>
          <w:rFonts w:ascii="Arial" w:hAnsi="Arial" w:cs="Arial"/>
        </w:rPr>
      </w:pPr>
    </w:p>
    <w:p w14:paraId="6D01EDEE" w14:textId="7DED230F" w:rsidR="00161AB1" w:rsidRDefault="005A1EBF" w:rsidP="005A1EBF">
      <w:pPr>
        <w:spacing w:line="360" w:lineRule="auto"/>
        <w:contextualSpacing/>
        <w:jc w:val="both"/>
        <w:rPr>
          <w:rFonts w:ascii="Arial" w:hAnsi="Arial" w:cs="Arial"/>
        </w:rPr>
      </w:pPr>
      <w:r w:rsidRPr="00466F9B">
        <w:rPr>
          <w:rFonts w:ascii="Arial" w:hAnsi="Arial" w:cs="Arial"/>
        </w:rPr>
        <w:lastRenderedPageBreak/>
        <w:t>The following order is granted</w:t>
      </w:r>
      <w:r w:rsidR="00161AB1" w:rsidRPr="00466F9B">
        <w:rPr>
          <w:rFonts w:ascii="Arial" w:hAnsi="Arial" w:cs="Arial"/>
        </w:rPr>
        <w:t>:</w:t>
      </w:r>
    </w:p>
    <w:p w14:paraId="0D66F0F6" w14:textId="77777777" w:rsidR="00624B1B" w:rsidRPr="00466F9B" w:rsidRDefault="00624B1B" w:rsidP="005A1EBF">
      <w:pPr>
        <w:spacing w:line="360" w:lineRule="auto"/>
        <w:contextualSpacing/>
        <w:jc w:val="both"/>
        <w:rPr>
          <w:rFonts w:ascii="Arial" w:hAnsi="Arial" w:cs="Arial"/>
        </w:rPr>
      </w:pPr>
    </w:p>
    <w:p w14:paraId="48536DB3" w14:textId="06EDB83A" w:rsidR="00466F9B" w:rsidRPr="0090618A" w:rsidRDefault="0090618A" w:rsidP="0090618A">
      <w:pPr>
        <w:tabs>
          <w:tab w:val="left" w:pos="709"/>
        </w:tabs>
        <w:spacing w:line="360" w:lineRule="auto"/>
        <w:jc w:val="both"/>
        <w:rPr>
          <w:rFonts w:asciiTheme="minorBidi" w:hAnsiTheme="minorBidi" w:cstheme="minorBidi"/>
        </w:rPr>
      </w:pPr>
      <w:r w:rsidRPr="00390688">
        <w:rPr>
          <w:rFonts w:asciiTheme="minorBidi" w:hAnsiTheme="minorBidi" w:cstheme="minorBidi"/>
        </w:rPr>
        <w:t>1.</w:t>
      </w:r>
      <w:r w:rsidRPr="00390688">
        <w:rPr>
          <w:rFonts w:asciiTheme="minorBidi" w:hAnsiTheme="minorBidi" w:cstheme="minorBidi"/>
        </w:rPr>
        <w:tab/>
      </w:r>
      <w:r w:rsidR="00466F9B" w:rsidRPr="0090618A">
        <w:rPr>
          <w:rFonts w:asciiTheme="minorBidi" w:hAnsiTheme="minorBidi" w:cstheme="minorBidi"/>
        </w:rPr>
        <w:t xml:space="preserve">The </w:t>
      </w:r>
      <w:r w:rsidR="00390688" w:rsidRPr="0090618A">
        <w:rPr>
          <w:rFonts w:asciiTheme="minorBidi" w:hAnsiTheme="minorBidi" w:cstheme="minorBidi"/>
        </w:rPr>
        <w:t>application for leave to appeal is dismissed with costs</w:t>
      </w:r>
      <w:r w:rsidR="00624B1B" w:rsidRPr="0090618A">
        <w:rPr>
          <w:rFonts w:asciiTheme="minorBidi" w:hAnsiTheme="minorBidi" w:cstheme="minorBidi"/>
        </w:rPr>
        <w:t>.</w:t>
      </w:r>
    </w:p>
    <w:p w14:paraId="311A4F4C" w14:textId="77777777" w:rsidR="00B8195A" w:rsidRPr="007B0DD3" w:rsidRDefault="00B8195A" w:rsidP="00B8195A">
      <w:pPr>
        <w:pBdr>
          <w:bottom w:val="single" w:sz="12" w:space="1" w:color="auto"/>
        </w:pBdr>
        <w:jc w:val="both"/>
        <w:rPr>
          <w:rFonts w:asciiTheme="minorBidi" w:hAnsiTheme="minorBidi" w:cstheme="minorBidi"/>
          <w:b/>
          <w:bCs/>
        </w:rPr>
      </w:pPr>
    </w:p>
    <w:p w14:paraId="5960DACB" w14:textId="77777777" w:rsidR="00B8195A" w:rsidRPr="007B0DD3" w:rsidRDefault="00B8195A" w:rsidP="00B8195A">
      <w:pPr>
        <w:jc w:val="both"/>
        <w:rPr>
          <w:rFonts w:asciiTheme="minorBidi" w:hAnsiTheme="minorBidi" w:cstheme="minorBidi"/>
          <w:b/>
          <w:bCs/>
        </w:rPr>
      </w:pPr>
    </w:p>
    <w:p w14:paraId="73B682D2" w14:textId="77777777" w:rsidR="009A7A54" w:rsidRPr="007B0DD3" w:rsidRDefault="009A7A54" w:rsidP="00B8195A">
      <w:pPr>
        <w:pBdr>
          <w:bottom w:val="single" w:sz="12" w:space="1" w:color="auto"/>
        </w:pBdr>
        <w:jc w:val="center"/>
        <w:rPr>
          <w:rFonts w:asciiTheme="minorBidi" w:hAnsiTheme="minorBidi" w:cstheme="minorBidi"/>
          <w:b/>
          <w:bCs/>
        </w:rPr>
      </w:pPr>
      <w:r w:rsidRPr="007B0DD3">
        <w:rPr>
          <w:rFonts w:asciiTheme="minorBidi" w:hAnsiTheme="minorBidi" w:cstheme="minorBidi"/>
          <w:b/>
          <w:bCs/>
        </w:rPr>
        <w:t>JUDGMENT</w:t>
      </w:r>
    </w:p>
    <w:p w14:paraId="3BC5B3C4" w14:textId="77777777" w:rsidR="009A7A54" w:rsidRPr="007B0DD3" w:rsidRDefault="009A7A54" w:rsidP="00B8195A">
      <w:pPr>
        <w:pBdr>
          <w:bottom w:val="single" w:sz="12" w:space="1" w:color="auto"/>
        </w:pBdr>
        <w:jc w:val="both"/>
        <w:rPr>
          <w:rFonts w:asciiTheme="minorBidi" w:hAnsiTheme="minorBidi" w:cstheme="minorBidi"/>
          <w:b/>
          <w:bCs/>
        </w:rPr>
      </w:pPr>
    </w:p>
    <w:p w14:paraId="2A8E3B40" w14:textId="77777777" w:rsidR="009A7A54" w:rsidRPr="007B0DD3" w:rsidRDefault="009A7A54" w:rsidP="007B0DD3">
      <w:pPr>
        <w:spacing w:line="360" w:lineRule="auto"/>
        <w:jc w:val="both"/>
        <w:rPr>
          <w:rFonts w:asciiTheme="minorBidi" w:hAnsiTheme="minorBidi" w:cstheme="minorBidi"/>
          <w:b/>
          <w:bCs/>
        </w:rPr>
      </w:pPr>
    </w:p>
    <w:p w14:paraId="2D83BFF2" w14:textId="77777777" w:rsidR="00C31A45" w:rsidRDefault="00494F53" w:rsidP="008E552E">
      <w:pPr>
        <w:spacing w:line="360" w:lineRule="auto"/>
        <w:jc w:val="both"/>
        <w:rPr>
          <w:rFonts w:asciiTheme="minorBidi" w:hAnsiTheme="minorBidi" w:cstheme="minorBidi"/>
          <w:bCs/>
        </w:rPr>
      </w:pPr>
      <w:r w:rsidRPr="007B0DD3">
        <w:rPr>
          <w:rFonts w:asciiTheme="minorBidi" w:hAnsiTheme="minorBidi" w:cstheme="minorBidi"/>
          <w:b/>
        </w:rPr>
        <w:t>M</w:t>
      </w:r>
      <w:r w:rsidR="00F763CD" w:rsidRPr="007B0DD3">
        <w:rPr>
          <w:rFonts w:asciiTheme="minorBidi" w:hAnsiTheme="minorBidi" w:cstheme="minorBidi"/>
          <w:b/>
        </w:rPr>
        <w:t xml:space="preserve">ossop </w:t>
      </w:r>
      <w:r w:rsidR="00F763CD">
        <w:rPr>
          <w:rFonts w:asciiTheme="minorBidi" w:hAnsiTheme="minorBidi" w:cstheme="minorBidi"/>
          <w:b/>
        </w:rPr>
        <w:t>J</w:t>
      </w:r>
      <w:r w:rsidR="00C31A45">
        <w:rPr>
          <w:rFonts w:asciiTheme="minorBidi" w:hAnsiTheme="minorBidi" w:cstheme="minorBidi"/>
          <w:bCs/>
        </w:rPr>
        <w:t>:</w:t>
      </w:r>
    </w:p>
    <w:p w14:paraId="32677B82" w14:textId="77777777" w:rsidR="00461F65" w:rsidRDefault="00461F65" w:rsidP="008E552E">
      <w:pPr>
        <w:spacing w:line="360" w:lineRule="auto"/>
        <w:jc w:val="both"/>
        <w:rPr>
          <w:rFonts w:asciiTheme="minorBidi" w:hAnsiTheme="minorBidi" w:cstheme="minorBidi"/>
          <w:bCs/>
        </w:rPr>
      </w:pPr>
    </w:p>
    <w:p w14:paraId="25DE670B" w14:textId="5BEE8BC0" w:rsidR="0056054F" w:rsidRPr="0090618A" w:rsidRDefault="0090618A" w:rsidP="0090618A">
      <w:pPr>
        <w:tabs>
          <w:tab w:val="left" w:pos="709"/>
        </w:tabs>
        <w:spacing w:line="360" w:lineRule="auto"/>
        <w:jc w:val="both"/>
        <w:rPr>
          <w:rFonts w:asciiTheme="minorBidi" w:hAnsiTheme="minorBidi" w:cstheme="minorBidi"/>
        </w:rPr>
      </w:pPr>
      <w:r>
        <w:rPr>
          <w:rFonts w:ascii="Arial" w:hAnsi="Arial" w:cs="Arial"/>
        </w:rPr>
        <w:t>[1]</w:t>
      </w:r>
      <w:r>
        <w:rPr>
          <w:rFonts w:ascii="Arial" w:hAnsi="Arial" w:cs="Arial"/>
        </w:rPr>
        <w:tab/>
      </w:r>
      <w:r w:rsidR="00390688" w:rsidRPr="0090618A">
        <w:rPr>
          <w:rFonts w:asciiTheme="minorBidi" w:hAnsiTheme="minorBidi" w:cstheme="minorBidi"/>
        </w:rPr>
        <w:t xml:space="preserve">This is an application for leave to appeal a judgment that I delivered on 27 June 2023. </w:t>
      </w:r>
      <w:r w:rsidR="00624B1B" w:rsidRPr="0090618A">
        <w:rPr>
          <w:rFonts w:asciiTheme="minorBidi" w:hAnsiTheme="minorBidi" w:cstheme="minorBidi"/>
        </w:rPr>
        <w:t xml:space="preserve">I heard the matter in Pietermaritzburg, but </w:t>
      </w:r>
      <w:r w:rsidR="00C86A69" w:rsidRPr="0090618A">
        <w:rPr>
          <w:rFonts w:asciiTheme="minorBidi" w:hAnsiTheme="minorBidi" w:cstheme="minorBidi"/>
        </w:rPr>
        <w:t xml:space="preserve">as it happened </w:t>
      </w:r>
      <w:r w:rsidR="00624B1B" w:rsidRPr="0090618A">
        <w:rPr>
          <w:rFonts w:asciiTheme="minorBidi" w:hAnsiTheme="minorBidi" w:cstheme="minorBidi"/>
        </w:rPr>
        <w:t xml:space="preserve">this session I was </w:t>
      </w:r>
      <w:r w:rsidR="0056054F" w:rsidRPr="0090618A">
        <w:rPr>
          <w:rFonts w:asciiTheme="minorBidi" w:hAnsiTheme="minorBidi" w:cstheme="minorBidi"/>
        </w:rPr>
        <w:t xml:space="preserve">stationed </w:t>
      </w:r>
      <w:r w:rsidR="00C86A69" w:rsidRPr="0090618A">
        <w:rPr>
          <w:rFonts w:asciiTheme="minorBidi" w:hAnsiTheme="minorBidi" w:cstheme="minorBidi"/>
        </w:rPr>
        <w:t>at</w:t>
      </w:r>
      <w:r w:rsidR="0056054F" w:rsidRPr="0090618A">
        <w:rPr>
          <w:rFonts w:asciiTheme="minorBidi" w:hAnsiTheme="minorBidi" w:cstheme="minorBidi"/>
        </w:rPr>
        <w:t xml:space="preserve"> the Durban High Court. I decided that it would be more convenient for counsel, who are both Durban based, if the application for leave to appeal was to be heard in Durban. </w:t>
      </w:r>
      <w:r w:rsidR="00624B1B" w:rsidRPr="0090618A">
        <w:rPr>
          <w:rFonts w:asciiTheme="minorBidi" w:hAnsiTheme="minorBidi" w:cstheme="minorBidi"/>
        </w:rPr>
        <w:t xml:space="preserve"> </w:t>
      </w:r>
      <w:r w:rsidR="0056054F" w:rsidRPr="0090618A">
        <w:rPr>
          <w:rFonts w:asciiTheme="minorBidi" w:hAnsiTheme="minorBidi" w:cstheme="minorBidi"/>
        </w:rPr>
        <w:t xml:space="preserve">A time convenient to both </w:t>
      </w:r>
      <w:r w:rsidR="00C86A69" w:rsidRPr="0090618A">
        <w:rPr>
          <w:rFonts w:asciiTheme="minorBidi" w:hAnsiTheme="minorBidi" w:cstheme="minorBidi"/>
        </w:rPr>
        <w:t xml:space="preserve">counsel </w:t>
      </w:r>
      <w:r w:rsidR="0056054F" w:rsidRPr="0090618A">
        <w:rPr>
          <w:rFonts w:asciiTheme="minorBidi" w:hAnsiTheme="minorBidi" w:cstheme="minorBidi"/>
        </w:rPr>
        <w:t xml:space="preserve">was therefore arranged before the commencement of the regular working day to hear the application. </w:t>
      </w:r>
      <w:r w:rsidR="00C86A69" w:rsidRPr="0090618A">
        <w:rPr>
          <w:rFonts w:asciiTheme="minorBidi" w:hAnsiTheme="minorBidi" w:cstheme="minorBidi"/>
        </w:rPr>
        <w:t>I am indebted to them for making themselves available.</w:t>
      </w:r>
    </w:p>
    <w:p w14:paraId="0DC1278A" w14:textId="77777777" w:rsidR="0056054F" w:rsidRDefault="0056054F" w:rsidP="0056054F">
      <w:pPr>
        <w:pStyle w:val="ListParagraph"/>
        <w:tabs>
          <w:tab w:val="left" w:pos="709"/>
        </w:tabs>
        <w:spacing w:line="360" w:lineRule="auto"/>
        <w:ind w:left="0"/>
        <w:jc w:val="both"/>
        <w:rPr>
          <w:rFonts w:asciiTheme="minorBidi" w:hAnsiTheme="minorBidi" w:cstheme="minorBidi"/>
        </w:rPr>
      </w:pPr>
    </w:p>
    <w:p w14:paraId="4C44740C" w14:textId="1A409EE5" w:rsidR="008C2ABE" w:rsidRPr="0090618A" w:rsidRDefault="0090618A" w:rsidP="0090618A">
      <w:pPr>
        <w:tabs>
          <w:tab w:val="left" w:pos="709"/>
        </w:tabs>
        <w:spacing w:line="360" w:lineRule="auto"/>
        <w:jc w:val="both"/>
        <w:rPr>
          <w:rFonts w:asciiTheme="minorBidi" w:hAnsiTheme="minorBidi" w:cstheme="minorBidi"/>
        </w:rPr>
      </w:pPr>
      <w:r>
        <w:rPr>
          <w:rFonts w:ascii="Arial" w:hAnsi="Arial" w:cs="Arial"/>
        </w:rPr>
        <w:t>[2]</w:t>
      </w:r>
      <w:r>
        <w:rPr>
          <w:rFonts w:ascii="Arial" w:hAnsi="Arial" w:cs="Arial"/>
        </w:rPr>
        <w:tab/>
      </w:r>
      <w:r w:rsidR="00624B1B" w:rsidRPr="0090618A">
        <w:rPr>
          <w:rFonts w:asciiTheme="minorBidi" w:hAnsiTheme="minorBidi" w:cstheme="minorBidi"/>
        </w:rPr>
        <w:t xml:space="preserve">The applicant </w:t>
      </w:r>
      <w:r w:rsidR="0056054F" w:rsidRPr="0090618A">
        <w:rPr>
          <w:rFonts w:asciiTheme="minorBidi" w:hAnsiTheme="minorBidi" w:cstheme="minorBidi"/>
        </w:rPr>
        <w:t xml:space="preserve">in the application for leave to appeal </w:t>
      </w:r>
      <w:r w:rsidR="00624B1B" w:rsidRPr="0090618A">
        <w:rPr>
          <w:rFonts w:asciiTheme="minorBidi" w:hAnsiTheme="minorBidi" w:cstheme="minorBidi"/>
        </w:rPr>
        <w:t xml:space="preserve">was the applicant in the application proceedings that led to my judgment. </w:t>
      </w:r>
      <w:r w:rsidR="00390688" w:rsidRPr="0090618A">
        <w:rPr>
          <w:rFonts w:asciiTheme="minorBidi" w:hAnsiTheme="minorBidi" w:cstheme="minorBidi"/>
        </w:rPr>
        <w:t>The appearances this morning are as before, with Mr Ramdhani SC appearing for the applicant and Mr Harrison appearing for the first</w:t>
      </w:r>
      <w:r w:rsidR="00624B1B" w:rsidRPr="0090618A">
        <w:rPr>
          <w:rFonts w:asciiTheme="minorBidi" w:hAnsiTheme="minorBidi" w:cstheme="minorBidi"/>
        </w:rPr>
        <w:t>,</w:t>
      </w:r>
      <w:r w:rsidR="00390688" w:rsidRPr="0090618A">
        <w:rPr>
          <w:rFonts w:asciiTheme="minorBidi" w:hAnsiTheme="minorBidi" w:cstheme="minorBidi"/>
        </w:rPr>
        <w:t xml:space="preserve"> sixth and seventh respondents. </w:t>
      </w:r>
      <w:r w:rsidR="00027707" w:rsidRPr="0090618A">
        <w:rPr>
          <w:rFonts w:asciiTheme="minorBidi" w:hAnsiTheme="minorBidi" w:cstheme="minorBidi"/>
        </w:rPr>
        <w:t xml:space="preserve"> </w:t>
      </w:r>
      <w:r w:rsidR="00390688" w:rsidRPr="0090618A">
        <w:rPr>
          <w:rFonts w:asciiTheme="minorBidi" w:hAnsiTheme="minorBidi" w:cstheme="minorBidi"/>
        </w:rPr>
        <w:t>Counsel are thanked for their helpful submissions.</w:t>
      </w:r>
    </w:p>
    <w:p w14:paraId="5921CECD" w14:textId="77777777" w:rsidR="00390688" w:rsidRDefault="00390688" w:rsidP="00390688">
      <w:pPr>
        <w:pStyle w:val="ListParagraph"/>
        <w:tabs>
          <w:tab w:val="left" w:pos="709"/>
        </w:tabs>
        <w:spacing w:line="360" w:lineRule="auto"/>
        <w:ind w:left="0"/>
        <w:jc w:val="both"/>
        <w:rPr>
          <w:rFonts w:asciiTheme="minorBidi" w:hAnsiTheme="minorBidi" w:cstheme="minorBidi"/>
        </w:rPr>
      </w:pPr>
    </w:p>
    <w:p w14:paraId="7448C1B5" w14:textId="6E6E1F61" w:rsidR="00390688" w:rsidRPr="0090618A" w:rsidRDefault="0090618A" w:rsidP="0090618A">
      <w:pPr>
        <w:tabs>
          <w:tab w:val="left" w:pos="709"/>
        </w:tabs>
        <w:spacing w:line="360" w:lineRule="auto"/>
        <w:jc w:val="both"/>
        <w:rPr>
          <w:rFonts w:asciiTheme="minorBidi" w:hAnsiTheme="minorBidi" w:cstheme="minorBidi"/>
        </w:rPr>
      </w:pPr>
      <w:r>
        <w:rPr>
          <w:rFonts w:ascii="Arial" w:hAnsi="Arial" w:cs="Arial"/>
        </w:rPr>
        <w:t>[3]</w:t>
      </w:r>
      <w:r>
        <w:rPr>
          <w:rFonts w:ascii="Arial" w:hAnsi="Arial" w:cs="Arial"/>
        </w:rPr>
        <w:tab/>
      </w:r>
      <w:r w:rsidR="00390688" w:rsidRPr="0090618A">
        <w:rPr>
          <w:rFonts w:asciiTheme="minorBidi" w:hAnsiTheme="minorBidi" w:cstheme="minorBidi"/>
        </w:rPr>
        <w:t xml:space="preserve">In essence, in my judgment </w:t>
      </w:r>
      <w:r w:rsidR="00624B1B" w:rsidRPr="0090618A">
        <w:rPr>
          <w:rFonts w:asciiTheme="minorBidi" w:hAnsiTheme="minorBidi" w:cstheme="minorBidi"/>
        </w:rPr>
        <w:t xml:space="preserve">against which leave to appeal is sought, </w:t>
      </w:r>
      <w:r w:rsidR="00390688" w:rsidRPr="0090618A">
        <w:rPr>
          <w:rFonts w:asciiTheme="minorBidi" w:hAnsiTheme="minorBidi" w:cstheme="minorBidi"/>
        </w:rPr>
        <w:t xml:space="preserve">I dismissed the applicant’s application insofar as it was premised on the mandament van spolie. I adjourned the </w:t>
      </w:r>
      <w:r w:rsidR="00624B1B" w:rsidRPr="0090618A">
        <w:rPr>
          <w:rFonts w:asciiTheme="minorBidi" w:hAnsiTheme="minorBidi" w:cstheme="minorBidi"/>
        </w:rPr>
        <w:t xml:space="preserve">applicant’s </w:t>
      </w:r>
      <w:r w:rsidR="00390688" w:rsidRPr="0090618A">
        <w:rPr>
          <w:rFonts w:asciiTheme="minorBidi" w:hAnsiTheme="minorBidi" w:cstheme="minorBidi"/>
        </w:rPr>
        <w:t>alternative claim based on the condictio furtiva, and did the same in respect of the first respondent’s counter application. I granted the sixth and seventh respondents</w:t>
      </w:r>
      <w:r w:rsidR="00624B1B" w:rsidRPr="0090618A">
        <w:rPr>
          <w:rFonts w:asciiTheme="minorBidi" w:hAnsiTheme="minorBidi" w:cstheme="minorBidi"/>
        </w:rPr>
        <w:t>’</w:t>
      </w:r>
      <w:r w:rsidR="00390688" w:rsidRPr="0090618A">
        <w:rPr>
          <w:rFonts w:asciiTheme="minorBidi" w:hAnsiTheme="minorBidi" w:cstheme="minorBidi"/>
        </w:rPr>
        <w:t xml:space="preserve"> counter application and directed that all monies then being held by the fourth and fifth respondents be paid over to the sixth and seventh respondents. I </w:t>
      </w:r>
      <w:r w:rsidR="00624B1B" w:rsidRPr="0090618A">
        <w:rPr>
          <w:rFonts w:asciiTheme="minorBidi" w:hAnsiTheme="minorBidi" w:cstheme="minorBidi"/>
        </w:rPr>
        <w:t xml:space="preserve">finally </w:t>
      </w:r>
      <w:r w:rsidR="00390688" w:rsidRPr="0090618A">
        <w:rPr>
          <w:rFonts w:asciiTheme="minorBidi" w:hAnsiTheme="minorBidi" w:cstheme="minorBidi"/>
        </w:rPr>
        <w:t xml:space="preserve">directed that there </w:t>
      </w:r>
      <w:r w:rsidR="00624B1B" w:rsidRPr="0090618A">
        <w:rPr>
          <w:rFonts w:asciiTheme="minorBidi" w:hAnsiTheme="minorBidi" w:cstheme="minorBidi"/>
        </w:rPr>
        <w:t xml:space="preserve">would </w:t>
      </w:r>
      <w:r w:rsidR="00390688" w:rsidRPr="0090618A">
        <w:rPr>
          <w:rFonts w:asciiTheme="minorBidi" w:hAnsiTheme="minorBidi" w:cstheme="minorBidi"/>
        </w:rPr>
        <w:t>be no order as to costs.</w:t>
      </w:r>
    </w:p>
    <w:p w14:paraId="78C9BB44" w14:textId="77777777" w:rsidR="00390688" w:rsidRPr="00390688" w:rsidRDefault="00390688" w:rsidP="00390688">
      <w:pPr>
        <w:pStyle w:val="ListParagraph"/>
        <w:spacing w:line="360" w:lineRule="auto"/>
        <w:rPr>
          <w:rFonts w:asciiTheme="minorBidi" w:hAnsiTheme="minorBidi" w:cstheme="minorBidi"/>
        </w:rPr>
      </w:pPr>
    </w:p>
    <w:p w14:paraId="3D54FF2E" w14:textId="1277E782" w:rsidR="00390688" w:rsidRPr="0090618A" w:rsidRDefault="0090618A" w:rsidP="0090618A">
      <w:pPr>
        <w:tabs>
          <w:tab w:val="left" w:pos="709"/>
        </w:tabs>
        <w:spacing w:line="360" w:lineRule="auto"/>
        <w:jc w:val="both"/>
        <w:rPr>
          <w:rFonts w:asciiTheme="minorBidi" w:hAnsiTheme="minorBidi" w:cstheme="minorBidi"/>
        </w:rPr>
      </w:pPr>
      <w:r>
        <w:rPr>
          <w:rFonts w:ascii="Arial" w:hAnsi="Arial" w:cs="Arial"/>
        </w:rPr>
        <w:t>[4]</w:t>
      </w:r>
      <w:r>
        <w:rPr>
          <w:rFonts w:ascii="Arial" w:hAnsi="Arial" w:cs="Arial"/>
        </w:rPr>
        <w:tab/>
      </w:r>
      <w:r w:rsidR="00390688" w:rsidRPr="0090618A">
        <w:rPr>
          <w:rFonts w:asciiTheme="minorBidi" w:hAnsiTheme="minorBidi" w:cstheme="minorBidi"/>
        </w:rPr>
        <w:t xml:space="preserve">While this is an application for leave to appeal, I had no </w:t>
      </w:r>
      <w:r w:rsidR="00624B1B" w:rsidRPr="0090618A">
        <w:rPr>
          <w:rFonts w:asciiTheme="minorBidi" w:hAnsiTheme="minorBidi" w:cstheme="minorBidi"/>
        </w:rPr>
        <w:t xml:space="preserve">prior </w:t>
      </w:r>
      <w:r w:rsidR="00390688" w:rsidRPr="0090618A">
        <w:rPr>
          <w:rFonts w:asciiTheme="minorBidi" w:hAnsiTheme="minorBidi" w:cstheme="minorBidi"/>
        </w:rPr>
        <w:t xml:space="preserve">sight of the grounds upon which the application was </w:t>
      </w:r>
      <w:r w:rsidR="00624B1B" w:rsidRPr="0090618A">
        <w:rPr>
          <w:rFonts w:asciiTheme="minorBidi" w:hAnsiTheme="minorBidi" w:cstheme="minorBidi"/>
        </w:rPr>
        <w:t>premised</w:t>
      </w:r>
      <w:r w:rsidR="00390688" w:rsidRPr="0090618A">
        <w:rPr>
          <w:rFonts w:asciiTheme="minorBidi" w:hAnsiTheme="minorBidi" w:cstheme="minorBidi"/>
        </w:rPr>
        <w:t xml:space="preserve">. While there was a notice from the applicant that </w:t>
      </w:r>
      <w:r w:rsidR="00624B1B" w:rsidRPr="0090618A">
        <w:rPr>
          <w:rFonts w:asciiTheme="minorBidi" w:hAnsiTheme="minorBidi" w:cstheme="minorBidi"/>
        </w:rPr>
        <w:t>it</w:t>
      </w:r>
      <w:r w:rsidR="00390688" w:rsidRPr="0090618A">
        <w:rPr>
          <w:rFonts w:asciiTheme="minorBidi" w:hAnsiTheme="minorBidi" w:cstheme="minorBidi"/>
        </w:rPr>
        <w:t xml:space="preserve"> intended to </w:t>
      </w:r>
      <w:r w:rsidR="00624B1B" w:rsidRPr="0090618A">
        <w:rPr>
          <w:rFonts w:asciiTheme="minorBidi" w:hAnsiTheme="minorBidi" w:cstheme="minorBidi"/>
        </w:rPr>
        <w:t xml:space="preserve">seek leave to </w:t>
      </w:r>
      <w:r w:rsidR="00390688" w:rsidRPr="0090618A">
        <w:rPr>
          <w:rFonts w:asciiTheme="minorBidi" w:hAnsiTheme="minorBidi" w:cstheme="minorBidi"/>
        </w:rPr>
        <w:t>appeal</w:t>
      </w:r>
      <w:r w:rsidR="00624B1B" w:rsidRPr="0090618A">
        <w:rPr>
          <w:rFonts w:asciiTheme="minorBidi" w:hAnsiTheme="minorBidi" w:cstheme="minorBidi"/>
        </w:rPr>
        <w:t xml:space="preserve"> my judgment</w:t>
      </w:r>
      <w:r w:rsidR="00390688" w:rsidRPr="0090618A">
        <w:rPr>
          <w:rFonts w:asciiTheme="minorBidi" w:hAnsiTheme="minorBidi" w:cstheme="minorBidi"/>
        </w:rPr>
        <w:t xml:space="preserve"> and </w:t>
      </w:r>
      <w:r w:rsidR="00B43CDC" w:rsidRPr="0090618A">
        <w:rPr>
          <w:rFonts w:asciiTheme="minorBidi" w:hAnsiTheme="minorBidi" w:cstheme="minorBidi"/>
        </w:rPr>
        <w:t xml:space="preserve">that it </w:t>
      </w:r>
      <w:r w:rsidR="00390688" w:rsidRPr="0090618A">
        <w:rPr>
          <w:rFonts w:asciiTheme="minorBidi" w:hAnsiTheme="minorBidi" w:cstheme="minorBidi"/>
        </w:rPr>
        <w:t xml:space="preserve">would later deliver </w:t>
      </w:r>
      <w:r w:rsidR="00B43CDC" w:rsidRPr="0090618A">
        <w:rPr>
          <w:rFonts w:asciiTheme="minorBidi" w:hAnsiTheme="minorBidi" w:cstheme="minorBidi"/>
        </w:rPr>
        <w:t>its</w:t>
      </w:r>
      <w:r w:rsidR="00390688" w:rsidRPr="0090618A">
        <w:rPr>
          <w:rFonts w:asciiTheme="minorBidi" w:hAnsiTheme="minorBidi" w:cstheme="minorBidi"/>
        </w:rPr>
        <w:t xml:space="preserve"> </w:t>
      </w:r>
      <w:r w:rsidR="00390688" w:rsidRPr="0090618A">
        <w:rPr>
          <w:rFonts w:asciiTheme="minorBidi" w:hAnsiTheme="minorBidi" w:cstheme="minorBidi"/>
        </w:rPr>
        <w:lastRenderedPageBreak/>
        <w:t>grounds of appeal, no such delivery occurred</w:t>
      </w:r>
      <w:r w:rsidR="00624B1B" w:rsidRPr="0090618A">
        <w:rPr>
          <w:rFonts w:asciiTheme="minorBidi" w:hAnsiTheme="minorBidi" w:cstheme="minorBidi"/>
        </w:rPr>
        <w:t xml:space="preserve"> to me</w:t>
      </w:r>
      <w:r w:rsidR="00390688" w:rsidRPr="0090618A">
        <w:rPr>
          <w:rFonts w:asciiTheme="minorBidi" w:hAnsiTheme="minorBidi" w:cstheme="minorBidi"/>
        </w:rPr>
        <w:t xml:space="preserve">. I </w:t>
      </w:r>
      <w:r w:rsidR="00C86A69" w:rsidRPr="0090618A">
        <w:rPr>
          <w:rFonts w:asciiTheme="minorBidi" w:hAnsiTheme="minorBidi" w:cstheme="minorBidi"/>
        </w:rPr>
        <w:t>do not doubt that the notice of application for leave to appeal containing the grounds of appeal was delivered. I proceeded to</w:t>
      </w:r>
      <w:r w:rsidR="00390688" w:rsidRPr="0090618A">
        <w:rPr>
          <w:rFonts w:asciiTheme="minorBidi" w:hAnsiTheme="minorBidi" w:cstheme="minorBidi"/>
        </w:rPr>
        <w:t xml:space="preserve"> hear argument</w:t>
      </w:r>
      <w:r w:rsidR="00C86A69" w:rsidRPr="0090618A">
        <w:rPr>
          <w:rFonts w:asciiTheme="minorBidi" w:hAnsiTheme="minorBidi" w:cstheme="minorBidi"/>
        </w:rPr>
        <w:t xml:space="preserve"> on the application</w:t>
      </w:r>
      <w:r w:rsidR="00390688" w:rsidRPr="0090618A">
        <w:rPr>
          <w:rFonts w:asciiTheme="minorBidi" w:hAnsiTheme="minorBidi" w:cstheme="minorBidi"/>
        </w:rPr>
        <w:t xml:space="preserve"> and then adjourned </w:t>
      </w:r>
      <w:r w:rsidR="00C86A69" w:rsidRPr="0090618A">
        <w:rPr>
          <w:rFonts w:asciiTheme="minorBidi" w:hAnsiTheme="minorBidi" w:cstheme="minorBidi"/>
        </w:rPr>
        <w:t xml:space="preserve">for a short while </w:t>
      </w:r>
      <w:r w:rsidR="00390688" w:rsidRPr="0090618A">
        <w:rPr>
          <w:rFonts w:asciiTheme="minorBidi" w:hAnsiTheme="minorBidi" w:cstheme="minorBidi"/>
        </w:rPr>
        <w:t xml:space="preserve">to give myself </w:t>
      </w:r>
      <w:r w:rsidR="00624B1B" w:rsidRPr="0090618A">
        <w:rPr>
          <w:rFonts w:asciiTheme="minorBidi" w:hAnsiTheme="minorBidi" w:cstheme="minorBidi"/>
        </w:rPr>
        <w:t xml:space="preserve">an opportunity </w:t>
      </w:r>
      <w:r w:rsidR="00390688" w:rsidRPr="0090618A">
        <w:rPr>
          <w:rFonts w:asciiTheme="minorBidi" w:hAnsiTheme="minorBidi" w:cstheme="minorBidi"/>
        </w:rPr>
        <w:t>to fully and properly consider the grounds and to digest them.</w:t>
      </w:r>
      <w:r w:rsidR="00C86A69" w:rsidRPr="0090618A">
        <w:rPr>
          <w:rFonts w:asciiTheme="minorBidi" w:hAnsiTheme="minorBidi" w:cstheme="minorBidi"/>
        </w:rPr>
        <w:t xml:space="preserve"> I also took the opportunity to consider a case handed up by Mr Harrison.</w:t>
      </w:r>
    </w:p>
    <w:p w14:paraId="02D05C11" w14:textId="77777777" w:rsidR="00B70261" w:rsidRPr="00B70261" w:rsidRDefault="00B70261" w:rsidP="00B70261">
      <w:pPr>
        <w:pStyle w:val="ListParagraph"/>
        <w:spacing w:line="360" w:lineRule="auto"/>
        <w:rPr>
          <w:rFonts w:asciiTheme="minorBidi" w:hAnsiTheme="minorBidi" w:cstheme="minorBidi"/>
        </w:rPr>
      </w:pPr>
    </w:p>
    <w:p w14:paraId="26B8FAAD" w14:textId="3C58274C" w:rsidR="00624B1B" w:rsidRPr="0090618A" w:rsidRDefault="0090618A" w:rsidP="0090618A">
      <w:pPr>
        <w:tabs>
          <w:tab w:val="left" w:pos="709"/>
        </w:tabs>
        <w:spacing w:line="360" w:lineRule="auto"/>
        <w:jc w:val="both"/>
        <w:rPr>
          <w:rFonts w:asciiTheme="minorBidi" w:hAnsiTheme="minorBidi" w:cstheme="minorBidi"/>
        </w:rPr>
      </w:pPr>
      <w:r w:rsidRPr="00B70261">
        <w:rPr>
          <w:rFonts w:ascii="Arial" w:hAnsi="Arial" w:cs="Arial"/>
        </w:rPr>
        <w:t>[5]</w:t>
      </w:r>
      <w:r w:rsidRPr="00B70261">
        <w:rPr>
          <w:rFonts w:ascii="Arial" w:hAnsi="Arial" w:cs="Arial"/>
        </w:rPr>
        <w:tab/>
      </w:r>
      <w:r w:rsidR="00624B1B" w:rsidRPr="0090618A">
        <w:rPr>
          <w:rFonts w:ascii="Arial" w:hAnsi="Arial" w:cs="Arial"/>
        </w:rPr>
        <w:t xml:space="preserve">Section 17 of the </w:t>
      </w:r>
      <w:hyperlink r:id="rId9" w:history="1">
        <w:r w:rsidR="00624B1B" w:rsidRPr="0090618A">
          <w:rPr>
            <w:rStyle w:val="Hyperlink"/>
            <w:rFonts w:ascii="Arial" w:hAnsi="Arial" w:cs="Arial"/>
            <w:bCs/>
            <w:color w:val="auto"/>
            <w:u w:val="none"/>
          </w:rPr>
          <w:t>Superior Courts Act, 10 of 2013</w:t>
        </w:r>
      </w:hyperlink>
      <w:r w:rsidR="00624B1B" w:rsidRPr="0090618A">
        <w:rPr>
          <w:rStyle w:val="Hyperlink"/>
          <w:rFonts w:ascii="Arial" w:hAnsi="Arial" w:cs="Arial"/>
          <w:bCs/>
          <w:color w:val="auto"/>
          <w:u w:val="none"/>
        </w:rPr>
        <w:t xml:space="preserve"> (the Act) </w:t>
      </w:r>
      <w:r w:rsidR="00624B1B" w:rsidRPr="0090618A">
        <w:rPr>
          <w:rFonts w:ascii="Arial" w:hAnsi="Arial" w:cs="Arial"/>
        </w:rPr>
        <w:t xml:space="preserve">regulates applications for leave to appeal from a decision of a High Court. It provides as follows: </w:t>
      </w:r>
    </w:p>
    <w:p w14:paraId="21757A45" w14:textId="77777777" w:rsidR="00624B1B" w:rsidRPr="00624B1B" w:rsidRDefault="00624B1B" w:rsidP="00624B1B">
      <w:pPr>
        <w:pStyle w:val="ListParagraph"/>
        <w:tabs>
          <w:tab w:val="left" w:pos="709"/>
        </w:tabs>
        <w:spacing w:line="360" w:lineRule="auto"/>
        <w:ind w:left="0"/>
        <w:jc w:val="both"/>
        <w:rPr>
          <w:rFonts w:ascii="Arial" w:hAnsi="Arial" w:cs="Arial"/>
          <w:sz w:val="22"/>
          <w:szCs w:val="22"/>
        </w:rPr>
      </w:pPr>
      <w:r w:rsidRPr="00624B1B">
        <w:rPr>
          <w:rFonts w:ascii="Arial" w:hAnsi="Arial" w:cs="Arial"/>
          <w:sz w:val="22"/>
          <w:szCs w:val="22"/>
        </w:rPr>
        <w:t xml:space="preserve">‘(1) Leave to appeal may only be given where the judge or judges concerned are of the opinion that - </w:t>
      </w:r>
    </w:p>
    <w:p w14:paraId="32E05E1E" w14:textId="5D691174" w:rsidR="00624B1B" w:rsidRPr="00624B1B" w:rsidRDefault="0090618A" w:rsidP="0090618A">
      <w:pPr>
        <w:pStyle w:val="NormalWeb"/>
        <w:shd w:val="clear" w:color="auto" w:fill="FFFFFF"/>
        <w:tabs>
          <w:tab w:val="left" w:pos="709"/>
        </w:tabs>
        <w:spacing w:before="0" w:beforeAutospacing="0" w:after="0" w:afterAutospacing="0" w:line="360" w:lineRule="auto"/>
        <w:ind w:left="720" w:hanging="720"/>
        <w:jc w:val="both"/>
        <w:rPr>
          <w:rFonts w:ascii="Arial" w:hAnsi="Arial" w:cs="Arial"/>
          <w:sz w:val="22"/>
          <w:szCs w:val="22"/>
        </w:rPr>
      </w:pPr>
      <w:r w:rsidRPr="00624B1B">
        <w:rPr>
          <w:rFonts w:ascii="Arial" w:hAnsi="Arial" w:cs="Arial"/>
          <w:i/>
          <w:sz w:val="22"/>
          <w:szCs w:val="22"/>
        </w:rPr>
        <w:t>(a)</w:t>
      </w:r>
      <w:r w:rsidRPr="00624B1B">
        <w:rPr>
          <w:rFonts w:ascii="Arial" w:hAnsi="Arial" w:cs="Arial"/>
          <w:i/>
          <w:sz w:val="22"/>
          <w:szCs w:val="22"/>
        </w:rPr>
        <w:tab/>
      </w:r>
      <w:r w:rsidR="00624B1B" w:rsidRPr="00624B1B">
        <w:rPr>
          <w:rFonts w:ascii="Arial" w:hAnsi="Arial" w:cs="Arial"/>
          <w:sz w:val="22"/>
          <w:szCs w:val="22"/>
        </w:rPr>
        <w:t>(i)</w:t>
      </w:r>
      <w:r w:rsidR="00624B1B" w:rsidRPr="00624B1B">
        <w:rPr>
          <w:rFonts w:ascii="Arial" w:hAnsi="Arial" w:cs="Arial"/>
          <w:sz w:val="22"/>
          <w:szCs w:val="22"/>
        </w:rPr>
        <w:tab/>
        <w:t xml:space="preserve">the appeal would have a reasonable prospect of success; or </w:t>
      </w:r>
    </w:p>
    <w:p w14:paraId="64876F73" w14:textId="77777777" w:rsidR="00624B1B" w:rsidRPr="00624B1B" w:rsidRDefault="00624B1B" w:rsidP="00624B1B">
      <w:pPr>
        <w:pStyle w:val="NormalWeb"/>
        <w:shd w:val="clear" w:color="auto" w:fill="FFFFFF"/>
        <w:tabs>
          <w:tab w:val="left" w:pos="709"/>
        </w:tabs>
        <w:spacing w:before="0" w:beforeAutospacing="0" w:after="0" w:afterAutospacing="0" w:line="360" w:lineRule="auto"/>
        <w:ind w:left="1440" w:hanging="1440"/>
        <w:jc w:val="both"/>
        <w:rPr>
          <w:rFonts w:ascii="Arial" w:hAnsi="Arial" w:cs="Arial"/>
          <w:sz w:val="22"/>
          <w:szCs w:val="22"/>
        </w:rPr>
      </w:pPr>
      <w:r w:rsidRPr="00624B1B">
        <w:rPr>
          <w:rFonts w:ascii="Arial" w:hAnsi="Arial" w:cs="Arial"/>
          <w:sz w:val="22"/>
          <w:szCs w:val="22"/>
        </w:rPr>
        <w:t xml:space="preserve">   </w:t>
      </w:r>
      <w:r w:rsidRPr="00624B1B">
        <w:rPr>
          <w:rFonts w:ascii="Arial" w:hAnsi="Arial" w:cs="Arial"/>
          <w:sz w:val="22"/>
          <w:szCs w:val="22"/>
        </w:rPr>
        <w:tab/>
        <w:t xml:space="preserve">(ii) </w:t>
      </w:r>
      <w:r w:rsidRPr="00624B1B">
        <w:rPr>
          <w:rFonts w:ascii="Arial" w:hAnsi="Arial" w:cs="Arial"/>
          <w:sz w:val="22"/>
          <w:szCs w:val="22"/>
        </w:rPr>
        <w:tab/>
        <w:t xml:space="preserve">there is some other compelling reason why the appeal should be heard, including conflicting judgments on the matter under consideration; </w:t>
      </w:r>
    </w:p>
    <w:p w14:paraId="3ACB84B7" w14:textId="77777777" w:rsidR="00624B1B" w:rsidRPr="00624B1B" w:rsidRDefault="00624B1B" w:rsidP="00624B1B">
      <w:pPr>
        <w:pStyle w:val="NormalWeb"/>
        <w:shd w:val="clear" w:color="auto" w:fill="FFFFFF"/>
        <w:tabs>
          <w:tab w:val="left" w:pos="709"/>
        </w:tabs>
        <w:spacing w:before="0" w:beforeAutospacing="0" w:after="0" w:afterAutospacing="0" w:line="360" w:lineRule="auto"/>
        <w:jc w:val="both"/>
        <w:rPr>
          <w:rFonts w:ascii="Arial" w:hAnsi="Arial" w:cs="Arial"/>
          <w:sz w:val="22"/>
          <w:szCs w:val="22"/>
        </w:rPr>
      </w:pPr>
      <w:r w:rsidRPr="00624B1B">
        <w:rPr>
          <w:rFonts w:ascii="Arial" w:hAnsi="Arial" w:cs="Arial"/>
          <w:i/>
          <w:sz w:val="22"/>
          <w:szCs w:val="22"/>
        </w:rPr>
        <w:t>(b)</w:t>
      </w:r>
      <w:r w:rsidRPr="00624B1B">
        <w:rPr>
          <w:rFonts w:ascii="Arial" w:hAnsi="Arial" w:cs="Arial"/>
          <w:sz w:val="22"/>
          <w:szCs w:val="22"/>
        </w:rPr>
        <w:t xml:space="preserve"> the decision sought on appeal does not fall within the ambit of section 16(2)(a); and </w:t>
      </w:r>
    </w:p>
    <w:p w14:paraId="2CAF3693" w14:textId="77777777" w:rsidR="00624B1B" w:rsidRPr="00624B1B" w:rsidRDefault="00624B1B" w:rsidP="00B70261">
      <w:pPr>
        <w:pStyle w:val="NormalWeb"/>
        <w:shd w:val="clear" w:color="auto" w:fill="FFFFFF"/>
        <w:tabs>
          <w:tab w:val="left" w:pos="709"/>
        </w:tabs>
        <w:spacing w:before="0" w:beforeAutospacing="0" w:after="0" w:afterAutospacing="0" w:line="360" w:lineRule="auto"/>
        <w:jc w:val="both"/>
        <w:rPr>
          <w:sz w:val="22"/>
          <w:szCs w:val="22"/>
        </w:rPr>
      </w:pPr>
      <w:r w:rsidRPr="00624B1B">
        <w:rPr>
          <w:rFonts w:ascii="Arial" w:hAnsi="Arial" w:cs="Arial"/>
          <w:i/>
          <w:sz w:val="22"/>
          <w:szCs w:val="22"/>
        </w:rPr>
        <w:t>(c)</w:t>
      </w:r>
      <w:r w:rsidRPr="00624B1B">
        <w:rPr>
          <w:rFonts w:ascii="Arial" w:hAnsi="Arial" w:cs="Arial"/>
          <w:sz w:val="22"/>
          <w:szCs w:val="22"/>
        </w:rPr>
        <w:t xml:space="preserve"> Where the decision sought to be appealed does not dispose of all the issues in the case, the appeal would lead to a just and prompt resolution of the real issues between the parties.'</w:t>
      </w:r>
      <w:r w:rsidRPr="00624B1B">
        <w:rPr>
          <w:sz w:val="22"/>
          <w:szCs w:val="22"/>
        </w:rPr>
        <w:t xml:space="preserve"> </w:t>
      </w:r>
    </w:p>
    <w:p w14:paraId="1265CDB1" w14:textId="77777777" w:rsidR="00B70261" w:rsidRPr="00B70261" w:rsidRDefault="00B70261" w:rsidP="00B70261">
      <w:pPr>
        <w:pStyle w:val="ListParagraph"/>
        <w:spacing w:line="360" w:lineRule="auto"/>
        <w:rPr>
          <w:rFonts w:asciiTheme="minorBidi" w:hAnsiTheme="minorBidi" w:cstheme="minorBidi"/>
        </w:rPr>
      </w:pPr>
    </w:p>
    <w:p w14:paraId="5CE532B9" w14:textId="1E7A85BB" w:rsidR="00624B1B" w:rsidRPr="0090618A" w:rsidRDefault="0090618A" w:rsidP="0090618A">
      <w:pPr>
        <w:tabs>
          <w:tab w:val="left" w:pos="709"/>
        </w:tabs>
        <w:spacing w:line="360" w:lineRule="auto"/>
        <w:jc w:val="both"/>
        <w:rPr>
          <w:rFonts w:asciiTheme="minorBidi" w:hAnsiTheme="minorBidi" w:cstheme="minorBidi"/>
        </w:rPr>
      </w:pPr>
      <w:r w:rsidRPr="00B70261">
        <w:rPr>
          <w:rFonts w:ascii="Arial" w:hAnsi="Arial" w:cs="Arial"/>
        </w:rPr>
        <w:t>[6]</w:t>
      </w:r>
      <w:r w:rsidRPr="00B70261">
        <w:rPr>
          <w:rFonts w:ascii="Arial" w:hAnsi="Arial" w:cs="Arial"/>
        </w:rPr>
        <w:tab/>
      </w:r>
      <w:r w:rsidR="00624B1B" w:rsidRPr="0090618A">
        <w:rPr>
          <w:rFonts w:ascii="Arial" w:hAnsi="Arial" w:cs="Arial"/>
        </w:rPr>
        <w:t>Prior to the enactment of the Act, the applicable test in an application for leave to appeal was whether there were reasonable prospects that the appeal court may come to a different conclusion than that arrived at by the lower court. The enactment of the Act has changed that test and has significantly raised the threshold for the granting of leave to appeal.</w:t>
      </w:r>
      <w:r w:rsidR="00624B1B" w:rsidRPr="00624B1B">
        <w:rPr>
          <w:rStyle w:val="FootnoteReference"/>
          <w:rFonts w:ascii="Arial" w:hAnsi="Arial" w:cs="Arial"/>
        </w:rPr>
        <w:footnoteReference w:id="1"/>
      </w:r>
      <w:r w:rsidR="00624B1B" w:rsidRPr="0090618A">
        <w:rPr>
          <w:rFonts w:ascii="Arial" w:hAnsi="Arial" w:cs="Arial"/>
        </w:rPr>
        <w:t xml:space="preserve"> The use of the word ‘would’ in the Act indicates that there must be a measure of certainty that another court will differ from the court whose judgment is sought to be appealed against.</w:t>
      </w:r>
    </w:p>
    <w:p w14:paraId="5FD7C510" w14:textId="77777777" w:rsidR="00624B1B" w:rsidRDefault="00624B1B" w:rsidP="00624B1B">
      <w:pPr>
        <w:pStyle w:val="ListParagraph"/>
        <w:tabs>
          <w:tab w:val="left" w:pos="709"/>
        </w:tabs>
        <w:spacing w:line="360" w:lineRule="auto"/>
        <w:ind w:left="0"/>
        <w:jc w:val="both"/>
        <w:rPr>
          <w:rFonts w:ascii="Arial" w:hAnsi="Arial" w:cs="Arial"/>
        </w:rPr>
      </w:pPr>
    </w:p>
    <w:p w14:paraId="73AFD931" w14:textId="5F02EE39" w:rsidR="00624B1B" w:rsidRPr="0090618A" w:rsidRDefault="0090618A" w:rsidP="0090618A">
      <w:pPr>
        <w:tabs>
          <w:tab w:val="left" w:pos="709"/>
        </w:tabs>
        <w:spacing w:line="360" w:lineRule="auto"/>
        <w:jc w:val="both"/>
        <w:rPr>
          <w:rFonts w:asciiTheme="minorBidi" w:hAnsiTheme="minorBidi" w:cstheme="minorBidi"/>
        </w:rPr>
      </w:pPr>
      <w:r w:rsidRPr="00B70261">
        <w:rPr>
          <w:rFonts w:ascii="Arial" w:hAnsi="Arial" w:cs="Arial"/>
        </w:rPr>
        <w:t>[7]</w:t>
      </w:r>
      <w:r w:rsidRPr="00B70261">
        <w:rPr>
          <w:rFonts w:ascii="Arial" w:hAnsi="Arial" w:cs="Arial"/>
        </w:rPr>
        <w:tab/>
      </w:r>
      <w:r w:rsidR="00624B1B" w:rsidRPr="0090618A">
        <w:rPr>
          <w:rFonts w:ascii="Arial" w:hAnsi="Arial" w:cs="Arial"/>
          <w:color w:val="242121"/>
          <w:lang w:val="en-US"/>
        </w:rPr>
        <w:t>Leave to appeal may thus only be granted where a court is of the opinion that the appeal would have a reasonable prospect of success, and which prospects are not too remote.</w:t>
      </w:r>
      <w:r w:rsidR="00624B1B" w:rsidRPr="00624B1B">
        <w:rPr>
          <w:rStyle w:val="FootnoteReference"/>
          <w:rFonts w:ascii="Arial" w:hAnsi="Arial" w:cs="Arial"/>
          <w:color w:val="242121"/>
          <w:lang w:val="en-US"/>
        </w:rPr>
        <w:footnoteReference w:id="2"/>
      </w:r>
      <w:r w:rsidR="00624B1B" w:rsidRPr="0090618A">
        <w:rPr>
          <w:rFonts w:ascii="Arial" w:hAnsi="Arial" w:cs="Arial"/>
          <w:color w:val="242121"/>
          <w:lang w:val="en-US"/>
        </w:rPr>
        <w:t xml:space="preserve"> </w:t>
      </w:r>
      <w:r w:rsidR="00624B1B" w:rsidRPr="0090618A">
        <w:rPr>
          <w:rFonts w:ascii="Arial" w:hAnsi="Arial" w:cs="Arial"/>
          <w:shd w:val="clear" w:color="auto" w:fill="FFFFFF"/>
        </w:rPr>
        <w:t xml:space="preserve">As was stated by Schippers JA in </w:t>
      </w:r>
      <w:r w:rsidR="00624B1B" w:rsidRPr="0090618A">
        <w:rPr>
          <w:rFonts w:ascii="Arial" w:hAnsi="Arial" w:cs="Arial"/>
          <w:i/>
        </w:rPr>
        <w:t>MEC for Health, Eastern Cape v Mkhitha and Another</w:t>
      </w:r>
      <w:r w:rsidR="00624B1B" w:rsidRPr="00624B1B">
        <w:rPr>
          <w:rStyle w:val="FootnoteReference"/>
          <w:rFonts w:ascii="Arial" w:hAnsi="Arial" w:cs="Arial"/>
        </w:rPr>
        <w:footnoteReference w:id="3"/>
      </w:r>
      <w:r w:rsidR="00624B1B" w:rsidRPr="0090618A">
        <w:rPr>
          <w:rFonts w:ascii="Arial" w:hAnsi="Arial" w:cs="Arial"/>
        </w:rPr>
        <w:t>:</w:t>
      </w:r>
    </w:p>
    <w:p w14:paraId="3C2C1999" w14:textId="77777777" w:rsidR="00624B1B" w:rsidRPr="00624B1B" w:rsidRDefault="00624B1B" w:rsidP="00624B1B">
      <w:pPr>
        <w:pStyle w:val="ListParagraph"/>
        <w:tabs>
          <w:tab w:val="left" w:pos="709"/>
        </w:tabs>
        <w:spacing w:line="360" w:lineRule="auto"/>
        <w:ind w:left="0"/>
        <w:jc w:val="both"/>
        <w:rPr>
          <w:rFonts w:ascii="Arial" w:hAnsi="Arial" w:cs="Arial"/>
          <w:sz w:val="22"/>
          <w:szCs w:val="22"/>
          <w:shd w:val="clear" w:color="auto" w:fill="FFFFFF"/>
        </w:rPr>
      </w:pPr>
      <w:r w:rsidRPr="00624B1B">
        <w:rPr>
          <w:rFonts w:ascii="Arial" w:hAnsi="Arial" w:cs="Arial"/>
          <w:sz w:val="22"/>
          <w:szCs w:val="22"/>
          <w:shd w:val="clear" w:color="auto" w:fill="FFFFFF"/>
        </w:rPr>
        <w:t xml:space="preserve">‘An applicant for leave to appeal must convince the court on proper grounds that there is a reasonable prospect or realistic chance of success on appeal.  A mere possibility of success, </w:t>
      </w:r>
      <w:r w:rsidRPr="00624B1B">
        <w:rPr>
          <w:rFonts w:ascii="Arial" w:hAnsi="Arial" w:cs="Arial"/>
          <w:sz w:val="22"/>
          <w:szCs w:val="22"/>
          <w:shd w:val="clear" w:color="auto" w:fill="FFFFFF"/>
        </w:rPr>
        <w:lastRenderedPageBreak/>
        <w:t>an arguable case or one that is not hopeless, is not enough. There must be a sound, rational basis to conclude that there is a reasonable prospect of success on appeal.’</w:t>
      </w:r>
    </w:p>
    <w:p w14:paraId="02DED289" w14:textId="77777777" w:rsidR="00624B1B" w:rsidRPr="004C1A78" w:rsidRDefault="00624B1B" w:rsidP="00624B1B">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3C5D1EE8" w14:textId="43878844" w:rsidR="002278C4" w:rsidRPr="0090618A" w:rsidRDefault="0090618A" w:rsidP="0090618A">
      <w:pPr>
        <w:tabs>
          <w:tab w:val="left" w:pos="709"/>
        </w:tabs>
        <w:spacing w:line="360" w:lineRule="auto"/>
        <w:jc w:val="both"/>
        <w:rPr>
          <w:rFonts w:ascii="Arial" w:hAnsi="Arial" w:cs="Arial"/>
        </w:rPr>
      </w:pPr>
      <w:r w:rsidRPr="00C05487">
        <w:rPr>
          <w:rFonts w:ascii="Arial" w:hAnsi="Arial" w:cs="Arial"/>
        </w:rPr>
        <w:t>[8]</w:t>
      </w:r>
      <w:r w:rsidRPr="00C05487">
        <w:rPr>
          <w:rFonts w:ascii="Arial" w:hAnsi="Arial" w:cs="Arial"/>
        </w:rPr>
        <w:tab/>
      </w:r>
      <w:r w:rsidR="0056054F" w:rsidRPr="0090618A">
        <w:rPr>
          <w:rFonts w:asciiTheme="minorBidi" w:hAnsiTheme="minorBidi" w:cstheme="minorBidi"/>
        </w:rPr>
        <w:t>I am firmly of the view that the principal relief claimed by the applicant based upon the mandament van spolie is unsound and not justified in law. The authorities make it plain that the money in the applicant’s bank account did not belong to it. The money belonged to the applicant’s bankers, and they consequently possessed it, not the applicant. As possession is the cornerstone of a claim based upon the mandament, I am satisfied that no other court would come to a different conclusion on this issue than the one to which I came.</w:t>
      </w:r>
      <w:r w:rsidR="00C86A69" w:rsidRPr="0090618A">
        <w:rPr>
          <w:rFonts w:asciiTheme="minorBidi" w:hAnsiTheme="minorBidi" w:cstheme="minorBidi"/>
        </w:rPr>
        <w:t xml:space="preserve"> I acknowledge that Mr Ramdhani is correct in his submission that there is a dearth of authority on the point, as I noted in my judgment. I fear that this is because the principles attaching to the mandament are well known as the principles attaching to money held in a bank account. There are no such decisions because the mandament does not apply.</w:t>
      </w:r>
    </w:p>
    <w:p w14:paraId="5CC63618" w14:textId="77777777" w:rsidR="00C05487" w:rsidRPr="00C05487" w:rsidRDefault="00C05487" w:rsidP="00C05487">
      <w:pPr>
        <w:pStyle w:val="ListParagraph"/>
        <w:tabs>
          <w:tab w:val="left" w:pos="709"/>
        </w:tabs>
        <w:spacing w:line="360" w:lineRule="auto"/>
        <w:ind w:left="0"/>
        <w:jc w:val="both"/>
        <w:rPr>
          <w:rFonts w:ascii="Arial" w:hAnsi="Arial" w:cs="Arial"/>
        </w:rPr>
      </w:pPr>
    </w:p>
    <w:p w14:paraId="423A0036" w14:textId="5D3D996C" w:rsidR="00C05487" w:rsidRPr="0090618A" w:rsidRDefault="0090618A" w:rsidP="0090618A">
      <w:pPr>
        <w:tabs>
          <w:tab w:val="left" w:pos="709"/>
        </w:tabs>
        <w:spacing w:line="360" w:lineRule="auto"/>
        <w:jc w:val="both"/>
        <w:rPr>
          <w:rFonts w:ascii="Arial" w:hAnsi="Arial" w:cs="Arial"/>
        </w:rPr>
      </w:pPr>
      <w:r>
        <w:rPr>
          <w:rFonts w:ascii="Arial" w:hAnsi="Arial" w:cs="Arial"/>
        </w:rPr>
        <w:t>[9]</w:t>
      </w:r>
      <w:r>
        <w:rPr>
          <w:rFonts w:ascii="Arial" w:hAnsi="Arial" w:cs="Arial"/>
        </w:rPr>
        <w:tab/>
      </w:r>
      <w:r w:rsidR="00C05487" w:rsidRPr="0090618A">
        <w:rPr>
          <w:rFonts w:ascii="Arial" w:hAnsi="Arial" w:cs="Arial"/>
        </w:rPr>
        <w:t xml:space="preserve">As regards the </w:t>
      </w:r>
      <w:r w:rsidR="00C86A69" w:rsidRPr="0090618A">
        <w:rPr>
          <w:rFonts w:ascii="Arial" w:hAnsi="Arial" w:cs="Arial"/>
        </w:rPr>
        <w:t xml:space="preserve">applicant’s </w:t>
      </w:r>
      <w:r w:rsidR="00C05487" w:rsidRPr="0090618A">
        <w:rPr>
          <w:rFonts w:ascii="Arial" w:hAnsi="Arial" w:cs="Arial"/>
        </w:rPr>
        <w:t xml:space="preserve">alternative cause of action based upon the condictio furtiva, the first respondent’s answer to that was presented in the form of a counter application in which it asserted that it had been justified in reversing the payments that it made because the applicant had allegedly overcharged it. The practical difficulty was that the </w:t>
      </w:r>
      <w:r w:rsidR="00B43CDC" w:rsidRPr="0090618A">
        <w:rPr>
          <w:rFonts w:ascii="Arial" w:hAnsi="Arial" w:cs="Arial"/>
        </w:rPr>
        <w:t>first respondent</w:t>
      </w:r>
      <w:r w:rsidR="00C05487" w:rsidRPr="0090618A">
        <w:rPr>
          <w:rFonts w:ascii="Arial" w:hAnsi="Arial" w:cs="Arial"/>
        </w:rPr>
        <w:t xml:space="preserve"> was in winding up and the sixth and seventh respondents had at the time that the papers in the application were finalised not formed a view on whether there was any merit in either party’s position. I considered therefore that it would be in the interests of justice if the applicant’s alternative relief and the first respondent’s counter application were adjourned. I was not prepared to decide an issue on which I had not heard argument from both parties.</w:t>
      </w:r>
      <w:r w:rsidR="00C86A69" w:rsidRPr="0090618A">
        <w:rPr>
          <w:rFonts w:ascii="Arial" w:hAnsi="Arial" w:cs="Arial"/>
        </w:rPr>
        <w:t xml:space="preserve"> The consequences of that decision, as pointed out by Mr Harrison, is that I made no final determination of the counter application </w:t>
      </w:r>
      <w:r w:rsidR="00B43CDC" w:rsidRPr="0090618A">
        <w:rPr>
          <w:rFonts w:ascii="Arial" w:hAnsi="Arial" w:cs="Arial"/>
        </w:rPr>
        <w:t xml:space="preserve">or the applicant’s claim based upon the condictio furtiva </w:t>
      </w:r>
      <w:r w:rsidR="00C86A69" w:rsidRPr="0090618A">
        <w:rPr>
          <w:rFonts w:ascii="Arial" w:hAnsi="Arial" w:cs="Arial"/>
        </w:rPr>
        <w:t xml:space="preserve">and </w:t>
      </w:r>
      <w:r w:rsidR="00B43CDC" w:rsidRPr="0090618A">
        <w:rPr>
          <w:rFonts w:ascii="Arial" w:hAnsi="Arial" w:cs="Arial"/>
        </w:rPr>
        <w:t>they are</w:t>
      </w:r>
      <w:r w:rsidR="00C86A69" w:rsidRPr="0090618A">
        <w:rPr>
          <w:rFonts w:ascii="Arial" w:hAnsi="Arial" w:cs="Arial"/>
        </w:rPr>
        <w:t xml:space="preserve"> consequently not appealable. </w:t>
      </w:r>
    </w:p>
    <w:p w14:paraId="7ED7B52C" w14:textId="6B61FF59" w:rsidR="00B43CDC" w:rsidRPr="00B43CDC" w:rsidRDefault="00B43CDC" w:rsidP="00B43CDC">
      <w:pPr>
        <w:pStyle w:val="ListParagraph"/>
        <w:tabs>
          <w:tab w:val="left" w:pos="709"/>
        </w:tabs>
        <w:spacing w:line="360" w:lineRule="auto"/>
        <w:ind w:left="0"/>
        <w:jc w:val="both"/>
        <w:rPr>
          <w:rFonts w:ascii="Arial" w:hAnsi="Arial" w:cs="Arial"/>
        </w:rPr>
      </w:pPr>
    </w:p>
    <w:p w14:paraId="3B594EC5" w14:textId="5918B2FB" w:rsidR="00C05487" w:rsidRPr="0090618A" w:rsidRDefault="0090618A" w:rsidP="0090618A">
      <w:pPr>
        <w:tabs>
          <w:tab w:val="left" w:pos="709"/>
        </w:tabs>
        <w:spacing w:line="360" w:lineRule="auto"/>
        <w:jc w:val="both"/>
        <w:rPr>
          <w:rFonts w:ascii="Arial" w:hAnsi="Arial" w:cs="Arial"/>
        </w:rPr>
      </w:pPr>
      <w:r w:rsidRPr="0056054F">
        <w:rPr>
          <w:rFonts w:ascii="Arial" w:hAnsi="Arial" w:cs="Arial"/>
        </w:rPr>
        <w:t>[10]</w:t>
      </w:r>
      <w:r w:rsidRPr="0056054F">
        <w:rPr>
          <w:rFonts w:ascii="Arial" w:hAnsi="Arial" w:cs="Arial"/>
        </w:rPr>
        <w:tab/>
      </w:r>
      <w:r w:rsidR="00C86A69" w:rsidRPr="0090618A">
        <w:rPr>
          <w:rFonts w:ascii="Arial" w:hAnsi="Arial" w:cs="Arial"/>
        </w:rPr>
        <w:t>As regards the sixth and seventh respondent’s counter application, it appears to me that t</w:t>
      </w:r>
      <w:r w:rsidR="00C05487" w:rsidRPr="0090618A">
        <w:rPr>
          <w:rFonts w:ascii="Arial" w:hAnsi="Arial" w:cs="Arial"/>
        </w:rPr>
        <w:t xml:space="preserve">he principles enunciated by Cachalia JA in </w:t>
      </w:r>
      <w:r w:rsidR="00C05487" w:rsidRPr="0090618A">
        <w:rPr>
          <w:rFonts w:ascii="Arial" w:hAnsi="Arial" w:cs="Arial"/>
          <w:i/>
        </w:rPr>
        <w:t>Trustees, Estate Whitehead v Dumas and another</w:t>
      </w:r>
      <w:r w:rsidR="00C05487" w:rsidRPr="0090618A">
        <w:rPr>
          <w:rFonts w:ascii="Arial" w:hAnsi="Arial" w:cs="Arial"/>
        </w:rPr>
        <w:t>,</w:t>
      </w:r>
      <w:r w:rsidR="00C05487" w:rsidRPr="00C05487">
        <w:rPr>
          <w:rStyle w:val="FootnoteReference"/>
          <w:rFonts w:ascii="Arial" w:hAnsi="Arial" w:cs="Arial"/>
        </w:rPr>
        <w:footnoteReference w:id="4"/>
      </w:r>
      <w:r w:rsidR="00C05487" w:rsidRPr="0090618A">
        <w:rPr>
          <w:rFonts w:ascii="Arial" w:hAnsi="Arial" w:cs="Arial"/>
        </w:rPr>
        <w:t xml:space="preserve"> deal exactly with the principles at play in this matter. I can </w:t>
      </w:r>
      <w:r w:rsidR="00C05487" w:rsidRPr="0090618A">
        <w:rPr>
          <w:rFonts w:ascii="Arial" w:hAnsi="Arial" w:cs="Arial"/>
        </w:rPr>
        <w:lastRenderedPageBreak/>
        <w:t>conceive of no other court holding otherwise. As such, as much as it may rankle the applicant, the sixth and seventh respondent’s counter application had to succeed.</w:t>
      </w:r>
    </w:p>
    <w:p w14:paraId="7799EF22" w14:textId="77777777" w:rsidR="0056054F" w:rsidRPr="0056054F" w:rsidRDefault="0056054F" w:rsidP="00C05487">
      <w:pPr>
        <w:pStyle w:val="ListParagraph"/>
        <w:tabs>
          <w:tab w:val="left" w:pos="709"/>
        </w:tabs>
        <w:spacing w:line="360" w:lineRule="auto"/>
        <w:ind w:left="0"/>
        <w:jc w:val="both"/>
        <w:rPr>
          <w:rFonts w:ascii="Arial" w:hAnsi="Arial" w:cs="Arial"/>
        </w:rPr>
      </w:pPr>
    </w:p>
    <w:p w14:paraId="0CCCA7A5" w14:textId="26209C01" w:rsidR="0056054F" w:rsidRPr="0090618A" w:rsidRDefault="0090618A" w:rsidP="0090618A">
      <w:pPr>
        <w:tabs>
          <w:tab w:val="left" w:pos="709"/>
          <w:tab w:val="left" w:pos="1418"/>
        </w:tabs>
        <w:spacing w:line="360" w:lineRule="auto"/>
        <w:jc w:val="both"/>
        <w:rPr>
          <w:rFonts w:ascii="Arial" w:hAnsi="Arial" w:cs="Arial"/>
        </w:rPr>
      </w:pPr>
      <w:r>
        <w:rPr>
          <w:rFonts w:ascii="Arial" w:hAnsi="Arial" w:cs="Arial"/>
        </w:rPr>
        <w:t>[11]</w:t>
      </w:r>
      <w:r>
        <w:rPr>
          <w:rFonts w:ascii="Arial" w:hAnsi="Arial" w:cs="Arial"/>
        </w:rPr>
        <w:tab/>
      </w:r>
      <w:r w:rsidR="0056054F" w:rsidRPr="0090618A">
        <w:rPr>
          <w:rFonts w:ascii="Arial" w:hAnsi="Arial" w:cs="Arial"/>
        </w:rPr>
        <w:t>After a thorough consideration of the grounds upon which leave to appeal is sought, I remain unpersuaded that there are reasonable prospects that another court would come to a different conclusion than the one to which I came, this being particularly so given the facts that I found to be established and given the increased threshold that applications for leave to appeal now face.</w:t>
      </w:r>
    </w:p>
    <w:p w14:paraId="1CEA4C44" w14:textId="77777777" w:rsidR="00C86A69" w:rsidRPr="00C86A69" w:rsidRDefault="00C86A69" w:rsidP="00C86A69">
      <w:pPr>
        <w:pStyle w:val="ListParagraph"/>
        <w:spacing w:line="360" w:lineRule="auto"/>
        <w:rPr>
          <w:rFonts w:ascii="Arial" w:hAnsi="Arial" w:cs="Arial"/>
        </w:rPr>
      </w:pPr>
    </w:p>
    <w:p w14:paraId="1DA87131" w14:textId="22FEF75C" w:rsidR="00C86A69" w:rsidRPr="0090618A" w:rsidRDefault="0090618A" w:rsidP="0090618A">
      <w:pPr>
        <w:tabs>
          <w:tab w:val="left" w:pos="709"/>
          <w:tab w:val="left" w:pos="1418"/>
        </w:tabs>
        <w:spacing w:line="360" w:lineRule="auto"/>
        <w:jc w:val="both"/>
        <w:rPr>
          <w:rFonts w:ascii="Arial" w:hAnsi="Arial" w:cs="Arial"/>
        </w:rPr>
      </w:pPr>
      <w:r>
        <w:rPr>
          <w:rFonts w:ascii="Arial" w:hAnsi="Arial" w:cs="Arial"/>
        </w:rPr>
        <w:t>[12]</w:t>
      </w:r>
      <w:r>
        <w:rPr>
          <w:rFonts w:ascii="Arial" w:hAnsi="Arial" w:cs="Arial"/>
        </w:rPr>
        <w:tab/>
      </w:r>
      <w:r w:rsidR="00C86A69" w:rsidRPr="0090618A">
        <w:rPr>
          <w:rFonts w:ascii="Arial" w:hAnsi="Arial" w:cs="Arial"/>
        </w:rPr>
        <w:t>I accordingly grant the following order:</w:t>
      </w:r>
    </w:p>
    <w:p w14:paraId="20E4109F" w14:textId="77777777" w:rsidR="00C86A69" w:rsidRPr="00C86A69" w:rsidRDefault="00C86A69" w:rsidP="00C86A69">
      <w:pPr>
        <w:pStyle w:val="ListParagraph"/>
        <w:spacing w:line="360" w:lineRule="auto"/>
        <w:rPr>
          <w:rFonts w:ascii="Arial" w:hAnsi="Arial" w:cs="Arial"/>
        </w:rPr>
      </w:pPr>
    </w:p>
    <w:p w14:paraId="1A932176" w14:textId="77D05A5E" w:rsidR="00C86A69" w:rsidRDefault="00C86A69" w:rsidP="00C86A69">
      <w:pPr>
        <w:pStyle w:val="ListParagraph"/>
        <w:tabs>
          <w:tab w:val="left" w:pos="709"/>
          <w:tab w:val="left" w:pos="1418"/>
        </w:tabs>
        <w:spacing w:line="360" w:lineRule="auto"/>
        <w:ind w:left="0"/>
        <w:jc w:val="both"/>
        <w:rPr>
          <w:rFonts w:ascii="Arial" w:hAnsi="Arial" w:cs="Arial"/>
        </w:rPr>
      </w:pPr>
      <w:r>
        <w:rPr>
          <w:rFonts w:ascii="Arial" w:hAnsi="Arial" w:cs="Arial"/>
        </w:rPr>
        <w:t>The application for leave to appeal is refused with costs.</w:t>
      </w:r>
    </w:p>
    <w:p w14:paraId="31EF2549" w14:textId="77777777" w:rsidR="0056054F" w:rsidRPr="0056054F" w:rsidRDefault="0056054F" w:rsidP="00C86A69">
      <w:pPr>
        <w:pStyle w:val="ListParagraph"/>
        <w:tabs>
          <w:tab w:val="left" w:pos="709"/>
        </w:tabs>
        <w:spacing w:line="360" w:lineRule="auto"/>
        <w:ind w:left="0"/>
        <w:jc w:val="both"/>
        <w:rPr>
          <w:rFonts w:ascii="Arial" w:hAnsi="Arial" w:cs="Arial"/>
        </w:rPr>
      </w:pPr>
    </w:p>
    <w:p w14:paraId="014B1E9F" w14:textId="1F5B27F1" w:rsidR="00624B1B" w:rsidRDefault="00624B1B" w:rsidP="009D4FB2">
      <w:pPr>
        <w:spacing w:line="360" w:lineRule="auto"/>
        <w:jc w:val="both"/>
        <w:rPr>
          <w:rFonts w:ascii="Arial" w:hAnsi="Arial" w:cs="Arial"/>
        </w:rPr>
      </w:pPr>
    </w:p>
    <w:p w14:paraId="071807A5" w14:textId="0021BADB" w:rsidR="00624B1B" w:rsidRDefault="00624B1B" w:rsidP="009D4FB2">
      <w:pPr>
        <w:spacing w:line="360" w:lineRule="auto"/>
        <w:jc w:val="both"/>
        <w:rPr>
          <w:rFonts w:ascii="Arial" w:hAnsi="Arial" w:cs="Arial"/>
        </w:rPr>
      </w:pPr>
    </w:p>
    <w:p w14:paraId="0533FB3C" w14:textId="77777777" w:rsidR="00040D21" w:rsidRPr="002278C4" w:rsidRDefault="00477D5E" w:rsidP="002278C4">
      <w:pPr>
        <w:spacing w:line="360" w:lineRule="auto"/>
        <w:jc w:val="both"/>
        <w:rPr>
          <w:rFonts w:asciiTheme="minorBidi" w:hAnsiTheme="minorBidi" w:cstheme="minorBidi"/>
        </w:rPr>
      </w:pPr>
      <w:r>
        <w:rPr>
          <w:noProof/>
          <w:lang w:eastAsia="en-ZA" w:bidi="ar-SA"/>
        </w:rPr>
        <w:drawing>
          <wp:anchor distT="0" distB="0" distL="114300" distR="114300" simplePos="0" relativeHeight="251659264" behindDoc="1" locked="0" layoutInCell="1" allowOverlap="1" wp14:anchorId="1192213B" wp14:editId="1FFBB4B1">
            <wp:simplePos x="0" y="0"/>
            <wp:positionH relativeFrom="column">
              <wp:posOffset>3783713</wp:posOffset>
            </wp:positionH>
            <wp:positionV relativeFrom="paragraph">
              <wp:posOffset>160785</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10">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9CD64" w14:textId="77777777" w:rsidR="005815D5" w:rsidRDefault="005815D5" w:rsidP="005815D5">
      <w:pPr>
        <w:tabs>
          <w:tab w:val="left" w:pos="709"/>
        </w:tabs>
        <w:jc w:val="right"/>
        <w:rPr>
          <w:rFonts w:asciiTheme="minorBidi" w:hAnsiTheme="minorBidi" w:cstheme="minorBidi"/>
        </w:rPr>
      </w:pPr>
    </w:p>
    <w:p w14:paraId="62894FB1" w14:textId="77777777" w:rsidR="00015D7A" w:rsidRPr="007B0DD3" w:rsidRDefault="00015D7A" w:rsidP="005815D5">
      <w:pPr>
        <w:tabs>
          <w:tab w:val="left" w:pos="709"/>
        </w:tabs>
        <w:jc w:val="right"/>
        <w:rPr>
          <w:rFonts w:asciiTheme="minorBidi" w:hAnsiTheme="minorBidi" w:cstheme="minorBidi"/>
        </w:rPr>
      </w:pPr>
      <w:r w:rsidRPr="007B0DD3">
        <w:rPr>
          <w:rFonts w:asciiTheme="minorBidi" w:hAnsiTheme="minorBidi" w:cstheme="minorBidi"/>
        </w:rPr>
        <w:t>_______________________</w:t>
      </w:r>
    </w:p>
    <w:p w14:paraId="48C31563" w14:textId="77777777" w:rsidR="005815D5" w:rsidRDefault="005815D5" w:rsidP="005815D5">
      <w:pPr>
        <w:tabs>
          <w:tab w:val="left" w:pos="709"/>
        </w:tabs>
        <w:jc w:val="right"/>
        <w:rPr>
          <w:rFonts w:asciiTheme="minorBidi" w:hAnsiTheme="minorBidi" w:cstheme="minorBidi"/>
          <w:b/>
        </w:rPr>
      </w:pPr>
    </w:p>
    <w:p w14:paraId="7F1859DE" w14:textId="77777777" w:rsidR="005815D5" w:rsidRDefault="005815D5" w:rsidP="005815D5">
      <w:pPr>
        <w:tabs>
          <w:tab w:val="left" w:pos="709"/>
        </w:tabs>
        <w:jc w:val="right"/>
        <w:rPr>
          <w:rFonts w:asciiTheme="minorBidi" w:hAnsiTheme="minorBidi" w:cstheme="minorBidi"/>
          <w:b/>
        </w:rPr>
      </w:pPr>
    </w:p>
    <w:p w14:paraId="643C90DC" w14:textId="77777777" w:rsidR="0079709A" w:rsidRPr="007B0DD3" w:rsidRDefault="0079709A" w:rsidP="005815D5">
      <w:pPr>
        <w:tabs>
          <w:tab w:val="left" w:pos="709"/>
        </w:tabs>
        <w:jc w:val="right"/>
        <w:rPr>
          <w:rFonts w:asciiTheme="minorBidi" w:hAnsiTheme="minorBidi" w:cstheme="minorBidi"/>
          <w:b/>
        </w:rPr>
      </w:pPr>
      <w:r w:rsidRPr="007B0DD3">
        <w:rPr>
          <w:rFonts w:asciiTheme="minorBidi" w:hAnsiTheme="minorBidi" w:cstheme="minorBidi"/>
          <w:b/>
        </w:rPr>
        <w:t>MOSSOP J</w:t>
      </w:r>
    </w:p>
    <w:p w14:paraId="028E2177" w14:textId="77777777" w:rsidR="00581CA9" w:rsidRDefault="00581CA9" w:rsidP="00ED21CE">
      <w:pPr>
        <w:spacing w:line="360" w:lineRule="auto"/>
        <w:jc w:val="center"/>
        <w:rPr>
          <w:rFonts w:asciiTheme="minorBidi" w:eastAsia="Calibri" w:hAnsiTheme="minorBidi" w:cstheme="minorBidi"/>
          <w:b/>
          <w:u w:val="single"/>
        </w:rPr>
      </w:pPr>
    </w:p>
    <w:p w14:paraId="21A68808" w14:textId="77777777" w:rsidR="00581CA9" w:rsidRDefault="00581CA9" w:rsidP="00ED21CE">
      <w:pPr>
        <w:spacing w:line="360" w:lineRule="auto"/>
        <w:jc w:val="center"/>
        <w:rPr>
          <w:rFonts w:asciiTheme="minorBidi" w:eastAsia="Calibri" w:hAnsiTheme="minorBidi" w:cstheme="minorBidi"/>
          <w:b/>
          <w:u w:val="single"/>
        </w:rPr>
      </w:pPr>
    </w:p>
    <w:p w14:paraId="0CBD5E6C" w14:textId="77777777" w:rsidR="00581CA9" w:rsidRDefault="00581CA9" w:rsidP="00ED21CE">
      <w:pPr>
        <w:spacing w:line="360" w:lineRule="auto"/>
        <w:jc w:val="center"/>
        <w:rPr>
          <w:rFonts w:asciiTheme="minorBidi" w:eastAsia="Calibri" w:hAnsiTheme="minorBidi" w:cstheme="minorBidi"/>
          <w:b/>
          <w:u w:val="single"/>
        </w:rPr>
      </w:pPr>
    </w:p>
    <w:p w14:paraId="57DC1299" w14:textId="77777777" w:rsidR="00581CA9" w:rsidRDefault="00581CA9" w:rsidP="00ED21CE">
      <w:pPr>
        <w:spacing w:line="360" w:lineRule="auto"/>
        <w:jc w:val="center"/>
        <w:rPr>
          <w:rFonts w:asciiTheme="minorBidi" w:eastAsia="Calibri" w:hAnsiTheme="minorBidi" w:cstheme="minorBidi"/>
          <w:b/>
          <w:u w:val="single"/>
        </w:rPr>
      </w:pPr>
    </w:p>
    <w:p w14:paraId="30C26EB8" w14:textId="77777777" w:rsidR="00581CA9" w:rsidRDefault="00581CA9" w:rsidP="00ED21CE">
      <w:pPr>
        <w:spacing w:line="360" w:lineRule="auto"/>
        <w:jc w:val="center"/>
        <w:rPr>
          <w:rFonts w:asciiTheme="minorBidi" w:eastAsia="Calibri" w:hAnsiTheme="minorBidi" w:cstheme="minorBidi"/>
          <w:b/>
          <w:u w:val="single"/>
        </w:rPr>
      </w:pPr>
    </w:p>
    <w:p w14:paraId="2E1E5B57" w14:textId="77777777" w:rsidR="00581CA9" w:rsidRDefault="00581CA9" w:rsidP="00ED21CE">
      <w:pPr>
        <w:spacing w:line="360" w:lineRule="auto"/>
        <w:jc w:val="center"/>
        <w:rPr>
          <w:rFonts w:asciiTheme="minorBidi" w:eastAsia="Calibri" w:hAnsiTheme="minorBidi" w:cstheme="minorBidi"/>
          <w:b/>
          <w:u w:val="single"/>
        </w:rPr>
      </w:pPr>
    </w:p>
    <w:p w14:paraId="5DA2F1EB" w14:textId="26FB9088" w:rsidR="00581CA9" w:rsidRDefault="00581CA9" w:rsidP="00ED21CE">
      <w:pPr>
        <w:spacing w:line="360" w:lineRule="auto"/>
        <w:jc w:val="center"/>
        <w:rPr>
          <w:rFonts w:asciiTheme="minorBidi" w:eastAsia="Calibri" w:hAnsiTheme="minorBidi" w:cstheme="minorBidi"/>
          <w:b/>
          <w:u w:val="single"/>
        </w:rPr>
      </w:pPr>
    </w:p>
    <w:p w14:paraId="1BE485C7" w14:textId="28ECEB00" w:rsidR="00427698" w:rsidRDefault="00427698" w:rsidP="00ED21CE">
      <w:pPr>
        <w:spacing w:line="360" w:lineRule="auto"/>
        <w:jc w:val="center"/>
        <w:rPr>
          <w:rFonts w:asciiTheme="minorBidi" w:eastAsia="Calibri" w:hAnsiTheme="minorBidi" w:cstheme="minorBidi"/>
          <w:b/>
          <w:u w:val="single"/>
        </w:rPr>
      </w:pPr>
    </w:p>
    <w:p w14:paraId="24003253" w14:textId="36974D08" w:rsidR="00427698" w:rsidRDefault="00427698" w:rsidP="00ED21CE">
      <w:pPr>
        <w:spacing w:line="360" w:lineRule="auto"/>
        <w:jc w:val="center"/>
        <w:rPr>
          <w:rFonts w:asciiTheme="minorBidi" w:eastAsia="Calibri" w:hAnsiTheme="minorBidi" w:cstheme="minorBidi"/>
          <w:b/>
          <w:u w:val="single"/>
        </w:rPr>
      </w:pPr>
    </w:p>
    <w:p w14:paraId="6572EC31" w14:textId="04DC0E2A" w:rsidR="00427698" w:rsidRDefault="00427698" w:rsidP="00ED21CE">
      <w:pPr>
        <w:spacing w:line="360" w:lineRule="auto"/>
        <w:jc w:val="center"/>
        <w:rPr>
          <w:rFonts w:asciiTheme="minorBidi" w:eastAsia="Calibri" w:hAnsiTheme="minorBidi" w:cstheme="minorBidi"/>
          <w:b/>
          <w:u w:val="single"/>
        </w:rPr>
      </w:pPr>
    </w:p>
    <w:p w14:paraId="09180620" w14:textId="79AFBB2F" w:rsidR="00427698" w:rsidRDefault="00427698" w:rsidP="00ED21CE">
      <w:pPr>
        <w:spacing w:line="360" w:lineRule="auto"/>
        <w:jc w:val="center"/>
        <w:rPr>
          <w:rFonts w:asciiTheme="minorBidi" w:eastAsia="Calibri" w:hAnsiTheme="minorBidi" w:cstheme="minorBidi"/>
          <w:b/>
          <w:u w:val="single"/>
        </w:rPr>
      </w:pPr>
    </w:p>
    <w:p w14:paraId="65ACF7CD" w14:textId="37AB6BE2" w:rsidR="00427698" w:rsidRDefault="00427698" w:rsidP="00ED21CE">
      <w:pPr>
        <w:spacing w:line="360" w:lineRule="auto"/>
        <w:jc w:val="center"/>
        <w:rPr>
          <w:rFonts w:asciiTheme="minorBidi" w:eastAsia="Calibri" w:hAnsiTheme="minorBidi" w:cstheme="minorBidi"/>
          <w:b/>
          <w:u w:val="single"/>
        </w:rPr>
      </w:pPr>
    </w:p>
    <w:p w14:paraId="465692F8" w14:textId="02511415" w:rsidR="00427698" w:rsidRDefault="00427698" w:rsidP="00ED21CE">
      <w:pPr>
        <w:spacing w:line="360" w:lineRule="auto"/>
        <w:jc w:val="center"/>
        <w:rPr>
          <w:rFonts w:asciiTheme="minorBidi" w:eastAsia="Calibri" w:hAnsiTheme="minorBidi" w:cstheme="minorBidi"/>
          <w:b/>
          <w:u w:val="single"/>
        </w:rPr>
      </w:pPr>
    </w:p>
    <w:p w14:paraId="7B7C10E3" w14:textId="61A0DB90" w:rsidR="00427698" w:rsidRDefault="00427698" w:rsidP="00ED21CE">
      <w:pPr>
        <w:spacing w:line="360" w:lineRule="auto"/>
        <w:jc w:val="center"/>
        <w:rPr>
          <w:rFonts w:asciiTheme="minorBidi" w:eastAsia="Calibri" w:hAnsiTheme="minorBidi" w:cstheme="minorBidi"/>
          <w:b/>
          <w:u w:val="single"/>
        </w:rPr>
      </w:pPr>
    </w:p>
    <w:p w14:paraId="7355E957" w14:textId="77777777" w:rsidR="000829C8" w:rsidRPr="007B0DD3" w:rsidRDefault="00C65BE6" w:rsidP="00ED21CE">
      <w:pPr>
        <w:spacing w:line="360" w:lineRule="auto"/>
        <w:jc w:val="center"/>
        <w:rPr>
          <w:rFonts w:asciiTheme="minorBidi" w:eastAsia="Calibri" w:hAnsiTheme="minorBidi" w:cstheme="minorBidi"/>
          <w:b/>
          <w:u w:val="single"/>
        </w:rPr>
      </w:pPr>
      <w:r>
        <w:rPr>
          <w:rFonts w:asciiTheme="minorBidi" w:eastAsia="Calibri" w:hAnsiTheme="minorBidi" w:cstheme="minorBidi"/>
          <w:b/>
          <w:u w:val="single"/>
        </w:rPr>
        <w:lastRenderedPageBreak/>
        <w:t>A</w:t>
      </w:r>
      <w:r w:rsidR="000829C8" w:rsidRPr="007B0DD3">
        <w:rPr>
          <w:rFonts w:asciiTheme="minorBidi" w:eastAsia="Calibri" w:hAnsiTheme="minorBidi" w:cstheme="minorBidi"/>
          <w:b/>
          <w:u w:val="single"/>
        </w:rPr>
        <w:t>PPEARANCES</w:t>
      </w:r>
    </w:p>
    <w:p w14:paraId="41E5B4BA" w14:textId="77777777" w:rsidR="000829C8" w:rsidRPr="007B0DD3" w:rsidRDefault="000829C8" w:rsidP="007B0DD3">
      <w:pPr>
        <w:spacing w:line="360" w:lineRule="auto"/>
        <w:jc w:val="both"/>
        <w:rPr>
          <w:rFonts w:asciiTheme="minorBidi" w:eastAsia="Calibri" w:hAnsiTheme="minorBidi" w:cstheme="minorBidi"/>
          <w:b/>
          <w:u w:val="single"/>
        </w:rPr>
      </w:pPr>
    </w:p>
    <w:p w14:paraId="245322CE" w14:textId="77777777" w:rsidR="000829C8" w:rsidRPr="007B0DD3" w:rsidRDefault="000829C8" w:rsidP="007B0DD3">
      <w:pPr>
        <w:spacing w:line="360" w:lineRule="auto"/>
        <w:jc w:val="both"/>
        <w:rPr>
          <w:rFonts w:asciiTheme="minorBidi" w:eastAsia="Calibri" w:hAnsiTheme="minorBidi" w:cstheme="minorBidi"/>
          <w:b/>
          <w:u w:val="single"/>
        </w:rPr>
      </w:pPr>
    </w:p>
    <w:p w14:paraId="246B0D82" w14:textId="77777777" w:rsidR="000829C8" w:rsidRPr="007B0DD3"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 xml:space="preserve">Counsel for the </w:t>
      </w:r>
      <w:r w:rsidR="0069043E">
        <w:rPr>
          <w:rFonts w:asciiTheme="minorBidi" w:hAnsiTheme="minorBidi" w:cstheme="minorBidi"/>
        </w:rPr>
        <w:t>applicant</w:t>
      </w:r>
      <w:r w:rsidRPr="007B0DD3">
        <w:rPr>
          <w:rFonts w:asciiTheme="minorBidi" w:hAnsiTheme="minorBidi" w:cstheme="minorBidi"/>
        </w:rPr>
        <w:tab/>
      </w:r>
      <w:r w:rsidRPr="007B0DD3">
        <w:rPr>
          <w:rFonts w:asciiTheme="minorBidi" w:hAnsiTheme="minorBidi" w:cstheme="minorBidi"/>
        </w:rPr>
        <w:tab/>
        <w:t xml:space="preserve">:  </w:t>
      </w:r>
      <w:r w:rsidRPr="007B0DD3">
        <w:rPr>
          <w:rFonts w:asciiTheme="minorBidi" w:hAnsiTheme="minorBidi" w:cstheme="minorBidi"/>
        </w:rPr>
        <w:tab/>
      </w:r>
      <w:r w:rsidR="00C65BE6">
        <w:rPr>
          <w:rFonts w:asciiTheme="minorBidi" w:hAnsiTheme="minorBidi" w:cstheme="minorBidi"/>
        </w:rPr>
        <w:t xml:space="preserve">Mr </w:t>
      </w:r>
      <w:r w:rsidR="00581CA9">
        <w:rPr>
          <w:rFonts w:asciiTheme="minorBidi" w:hAnsiTheme="minorBidi" w:cstheme="minorBidi"/>
        </w:rPr>
        <w:t>D Ramdhani SC</w:t>
      </w:r>
    </w:p>
    <w:p w14:paraId="39F1F172" w14:textId="77777777" w:rsidR="000851A7" w:rsidRDefault="000829C8" w:rsidP="00C31A45">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581CA9">
        <w:rPr>
          <w:rFonts w:asciiTheme="minorBidi" w:hAnsiTheme="minorBidi" w:cstheme="minorBidi"/>
        </w:rPr>
        <w:t>Norton Rose Fulbright</w:t>
      </w:r>
    </w:p>
    <w:p w14:paraId="11C86541" w14:textId="77777777" w:rsidR="009522B6" w:rsidRDefault="009522B6" w:rsidP="00C31A45">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CB2041">
        <w:rPr>
          <w:rFonts w:asciiTheme="minorBidi" w:hAnsiTheme="minorBidi" w:cstheme="minorBidi"/>
        </w:rPr>
        <w:t>Umhlanga</w:t>
      </w:r>
    </w:p>
    <w:p w14:paraId="4FE122FD" w14:textId="77777777" w:rsidR="00CB2041" w:rsidRDefault="00CB2041" w:rsidP="00C31A45">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Locally represented by:</w:t>
      </w:r>
    </w:p>
    <w:p w14:paraId="0B081C7B" w14:textId="77777777" w:rsidR="00CB2041" w:rsidRDefault="00CB2041" w:rsidP="00C31A45">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Tatham Wilkes Attorneys</w:t>
      </w:r>
    </w:p>
    <w:p w14:paraId="5139429F" w14:textId="77777777" w:rsidR="00CB2041" w:rsidRDefault="00CB2041" w:rsidP="00C31A45">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200 Hoosen Haffejee Street</w:t>
      </w:r>
    </w:p>
    <w:p w14:paraId="1CBDA07C" w14:textId="77777777" w:rsidR="00E30404" w:rsidRPr="007B0DD3" w:rsidRDefault="00C31A45" w:rsidP="00581CA9">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E30404">
        <w:rPr>
          <w:rFonts w:asciiTheme="minorBidi" w:hAnsiTheme="minorBidi" w:cstheme="minorBidi"/>
        </w:rPr>
        <w:t>Pietermaritzburg</w:t>
      </w:r>
    </w:p>
    <w:p w14:paraId="31C27CE8"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 xml:space="preserve"> </w:t>
      </w:r>
    </w:p>
    <w:p w14:paraId="0D3E8B2E" w14:textId="77777777" w:rsidR="00CB2041" w:rsidRDefault="000829C8" w:rsidP="00581CA9">
      <w:pPr>
        <w:spacing w:line="360" w:lineRule="auto"/>
        <w:jc w:val="both"/>
        <w:rPr>
          <w:rFonts w:asciiTheme="minorBidi" w:hAnsiTheme="minorBidi" w:cstheme="minorBidi"/>
        </w:rPr>
      </w:pPr>
      <w:r w:rsidRPr="007B0DD3">
        <w:rPr>
          <w:rFonts w:asciiTheme="minorBidi" w:hAnsiTheme="minorBidi" w:cstheme="minorBidi"/>
        </w:rPr>
        <w:t xml:space="preserve">Counsel for the </w:t>
      </w:r>
      <w:r w:rsidR="0069043E">
        <w:rPr>
          <w:rFonts w:asciiTheme="minorBidi" w:hAnsiTheme="minorBidi" w:cstheme="minorBidi"/>
        </w:rPr>
        <w:t>first</w:t>
      </w:r>
      <w:r w:rsidR="00CB2041">
        <w:rPr>
          <w:rFonts w:asciiTheme="minorBidi" w:hAnsiTheme="minorBidi" w:cstheme="minorBidi"/>
        </w:rPr>
        <w:t xml:space="preserve"> respondent</w:t>
      </w:r>
      <w:r w:rsidR="00CB2041">
        <w:rPr>
          <w:rFonts w:asciiTheme="minorBidi" w:hAnsiTheme="minorBidi" w:cstheme="minorBidi"/>
        </w:rPr>
        <w:tab/>
        <w:t>:</w:t>
      </w:r>
      <w:r w:rsidR="00CB2041">
        <w:rPr>
          <w:rFonts w:asciiTheme="minorBidi" w:hAnsiTheme="minorBidi" w:cstheme="minorBidi"/>
        </w:rPr>
        <w:tab/>
        <w:t>Mr G Harrison</w:t>
      </w:r>
    </w:p>
    <w:p w14:paraId="336E0E59" w14:textId="77777777" w:rsidR="00581CA9" w:rsidRDefault="00CB2041" w:rsidP="00581CA9">
      <w:pPr>
        <w:spacing w:line="360" w:lineRule="auto"/>
        <w:jc w:val="both"/>
        <w:rPr>
          <w:rFonts w:asciiTheme="minorBidi" w:hAnsiTheme="minorBidi" w:cstheme="minorBidi"/>
        </w:rPr>
      </w:pPr>
      <w:r>
        <w:rPr>
          <w:rFonts w:asciiTheme="minorBidi" w:hAnsiTheme="minorBidi" w:cstheme="minorBidi"/>
        </w:rPr>
        <w:t>(in liquidation)</w:t>
      </w:r>
      <w:r w:rsidR="00581CA9">
        <w:rPr>
          <w:rFonts w:asciiTheme="minorBidi" w:hAnsiTheme="minorBidi" w:cstheme="minorBidi"/>
        </w:rPr>
        <w:t xml:space="preserve">, sixth </w:t>
      </w:r>
      <w:r w:rsidR="00581CA9">
        <w:rPr>
          <w:rFonts w:asciiTheme="minorBidi" w:hAnsiTheme="minorBidi" w:cstheme="minorBidi"/>
        </w:rPr>
        <w:tab/>
      </w:r>
      <w:r w:rsidR="00581CA9">
        <w:rPr>
          <w:rFonts w:asciiTheme="minorBidi" w:hAnsiTheme="minorBidi" w:cstheme="minorBidi"/>
        </w:rPr>
        <w:tab/>
      </w:r>
    </w:p>
    <w:p w14:paraId="20292D5F" w14:textId="77777777" w:rsidR="00581CA9" w:rsidRDefault="00581CA9" w:rsidP="00CB2041">
      <w:pPr>
        <w:spacing w:line="360" w:lineRule="auto"/>
        <w:jc w:val="both"/>
        <w:rPr>
          <w:rFonts w:asciiTheme="minorBidi" w:hAnsiTheme="minorBidi" w:cstheme="minorBidi"/>
        </w:rPr>
      </w:pPr>
      <w:r>
        <w:rPr>
          <w:rFonts w:asciiTheme="minorBidi" w:hAnsiTheme="minorBidi" w:cstheme="minorBidi"/>
        </w:rPr>
        <w:t>and seventh</w:t>
      </w:r>
      <w:r w:rsidR="0069043E">
        <w:rPr>
          <w:rFonts w:asciiTheme="minorBidi" w:hAnsiTheme="minorBidi" w:cstheme="minorBidi"/>
        </w:rPr>
        <w:t xml:space="preserve"> respondent</w:t>
      </w:r>
      <w:r>
        <w:rPr>
          <w:rFonts w:asciiTheme="minorBidi" w:hAnsiTheme="minorBidi" w:cstheme="minorBidi"/>
        </w:rPr>
        <w:t>s</w:t>
      </w:r>
      <w:r w:rsidR="00AE22EB">
        <w:rPr>
          <w:rFonts w:asciiTheme="minorBidi" w:hAnsiTheme="minorBidi" w:cstheme="minorBidi"/>
        </w:rPr>
        <w:tab/>
      </w:r>
      <w:r>
        <w:rPr>
          <w:rFonts w:asciiTheme="minorBidi" w:hAnsiTheme="minorBidi" w:cstheme="minorBidi"/>
        </w:rPr>
        <w:tab/>
      </w:r>
    </w:p>
    <w:p w14:paraId="66BE6276" w14:textId="77777777" w:rsidR="000829C8" w:rsidRDefault="000829C8" w:rsidP="003E0D4B">
      <w:pPr>
        <w:spacing w:line="360" w:lineRule="auto"/>
        <w:ind w:right="-82"/>
        <w:jc w:val="both"/>
        <w:rPr>
          <w:rFonts w:asciiTheme="minorBidi" w:hAnsiTheme="minorBidi" w:cstheme="minorBidi"/>
        </w:rPr>
      </w:pPr>
      <w:r w:rsidRPr="007B0DD3">
        <w:rPr>
          <w:rFonts w:asciiTheme="minorBidi" w:hAnsiTheme="minorBidi" w:cstheme="minorBidi"/>
        </w:rPr>
        <w:t>Instructed by</w:t>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r>
      <w:r w:rsidRPr="007B0DD3">
        <w:rPr>
          <w:rFonts w:asciiTheme="minorBidi" w:hAnsiTheme="minorBidi" w:cstheme="minorBidi"/>
        </w:rPr>
        <w:tab/>
        <w:t>:</w:t>
      </w:r>
      <w:r w:rsidRPr="007B0DD3">
        <w:rPr>
          <w:rFonts w:asciiTheme="minorBidi" w:hAnsiTheme="minorBidi" w:cstheme="minorBidi"/>
        </w:rPr>
        <w:tab/>
      </w:r>
      <w:r w:rsidR="0069043E">
        <w:rPr>
          <w:rFonts w:asciiTheme="minorBidi" w:hAnsiTheme="minorBidi" w:cstheme="minorBidi"/>
        </w:rPr>
        <w:t>Minnie and Du Preez</w:t>
      </w:r>
      <w:r w:rsidR="00C31A45">
        <w:rPr>
          <w:rFonts w:asciiTheme="minorBidi" w:hAnsiTheme="minorBidi" w:cstheme="minorBidi"/>
        </w:rPr>
        <w:t xml:space="preserve"> </w:t>
      </w:r>
      <w:r w:rsidR="000851A7">
        <w:rPr>
          <w:rFonts w:asciiTheme="minorBidi" w:hAnsiTheme="minorBidi" w:cstheme="minorBidi"/>
        </w:rPr>
        <w:t>Attorneys</w:t>
      </w:r>
    </w:p>
    <w:p w14:paraId="30D4379D" w14:textId="77777777" w:rsidR="000851A7"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Care of:</w:t>
      </w:r>
    </w:p>
    <w:p w14:paraId="58664758" w14:textId="77777777" w:rsidR="003862EC" w:rsidRDefault="003862EC" w:rsidP="003862EC">
      <w:pPr>
        <w:spacing w:line="360" w:lineRule="auto"/>
        <w:ind w:left="3600" w:right="-82" w:firstLine="720"/>
        <w:jc w:val="both"/>
        <w:rPr>
          <w:rFonts w:asciiTheme="minorBidi" w:hAnsiTheme="minorBidi" w:cstheme="minorBidi"/>
        </w:rPr>
      </w:pPr>
      <w:r>
        <w:rPr>
          <w:rFonts w:asciiTheme="minorBidi" w:hAnsiTheme="minorBidi" w:cstheme="minorBidi"/>
        </w:rPr>
        <w:t>Shepstone and Wylie</w:t>
      </w:r>
    </w:p>
    <w:p w14:paraId="66CBD57B" w14:textId="77777777" w:rsidR="00C31A45" w:rsidRDefault="000851A7" w:rsidP="003862EC">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3862EC">
        <w:rPr>
          <w:rFonts w:asciiTheme="minorBidi" w:hAnsiTheme="minorBidi" w:cstheme="minorBidi"/>
        </w:rPr>
        <w:t>1</w:t>
      </w:r>
      <w:r w:rsidR="003862EC" w:rsidRPr="003862EC">
        <w:rPr>
          <w:rFonts w:asciiTheme="minorBidi" w:hAnsiTheme="minorBidi" w:cstheme="minorBidi"/>
          <w:vertAlign w:val="superscript"/>
        </w:rPr>
        <w:t>st</w:t>
      </w:r>
      <w:r w:rsidR="003862EC">
        <w:rPr>
          <w:rFonts w:asciiTheme="minorBidi" w:hAnsiTheme="minorBidi" w:cstheme="minorBidi"/>
        </w:rPr>
        <w:t xml:space="preserve"> Floor, ABSA House</w:t>
      </w:r>
    </w:p>
    <w:p w14:paraId="34C9B9B5" w14:textId="77777777" w:rsidR="003862EC" w:rsidRDefault="003862EC" w:rsidP="003862EC">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15 Chatterton Road</w:t>
      </w:r>
    </w:p>
    <w:p w14:paraId="39E62F6B" w14:textId="77777777" w:rsidR="000851A7" w:rsidRPr="007B0DD3" w:rsidRDefault="000851A7" w:rsidP="003E0D4B">
      <w:pPr>
        <w:spacing w:line="360" w:lineRule="auto"/>
        <w:ind w:right="-82"/>
        <w:jc w:val="both"/>
        <w:rPr>
          <w:rFonts w:asciiTheme="minorBidi" w:hAnsiTheme="minorBidi" w:cstheme="minorBidi"/>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Pietermaritzburg</w:t>
      </w:r>
    </w:p>
    <w:p w14:paraId="4EB5ED78" w14:textId="77777777" w:rsidR="000829C8" w:rsidRPr="007B0DD3" w:rsidRDefault="000829C8" w:rsidP="007B0DD3">
      <w:pPr>
        <w:spacing w:line="360" w:lineRule="auto"/>
        <w:ind w:right="-82"/>
        <w:jc w:val="both"/>
        <w:rPr>
          <w:rFonts w:asciiTheme="minorBidi" w:hAnsiTheme="minorBidi" w:cstheme="minorBidi"/>
        </w:rPr>
      </w:pPr>
      <w:r w:rsidRPr="007B0DD3">
        <w:rPr>
          <w:rFonts w:asciiTheme="minorBidi" w:hAnsiTheme="minorBidi" w:cstheme="minorBidi"/>
        </w:rPr>
        <w:tab/>
      </w:r>
    </w:p>
    <w:p w14:paraId="3463E704" w14:textId="446502CA"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Hearing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390688">
        <w:rPr>
          <w:rFonts w:asciiTheme="minorBidi" w:eastAsia="Calibri" w:hAnsiTheme="minorBidi" w:cstheme="minorBidi"/>
        </w:rPr>
        <w:t>28 July</w:t>
      </w:r>
      <w:r w:rsidR="003E0D4B">
        <w:rPr>
          <w:rFonts w:asciiTheme="minorBidi" w:eastAsia="Calibri" w:hAnsiTheme="minorBidi" w:cstheme="minorBidi"/>
        </w:rPr>
        <w:t xml:space="preserve"> </w:t>
      </w:r>
      <w:r w:rsidRPr="007B0DD3">
        <w:rPr>
          <w:rFonts w:asciiTheme="minorBidi" w:eastAsia="Calibri" w:hAnsiTheme="minorBidi" w:cstheme="minorBidi"/>
        </w:rPr>
        <w:t>2023</w:t>
      </w:r>
    </w:p>
    <w:p w14:paraId="77A256CC" w14:textId="77777777" w:rsidR="000829C8" w:rsidRPr="007B0DD3" w:rsidRDefault="000829C8" w:rsidP="007B0DD3">
      <w:pPr>
        <w:spacing w:line="360" w:lineRule="auto"/>
        <w:jc w:val="both"/>
        <w:rPr>
          <w:rFonts w:asciiTheme="minorBidi" w:eastAsia="Calibri" w:hAnsiTheme="minorBidi" w:cstheme="minorBidi"/>
        </w:rPr>
      </w:pPr>
    </w:p>
    <w:p w14:paraId="29E8C1DA" w14:textId="787AEC28" w:rsidR="000829C8" w:rsidRPr="007B0DD3" w:rsidRDefault="000829C8" w:rsidP="007B0DD3">
      <w:pPr>
        <w:spacing w:line="360" w:lineRule="auto"/>
        <w:jc w:val="both"/>
        <w:rPr>
          <w:rFonts w:asciiTheme="minorBidi" w:eastAsia="Calibri" w:hAnsiTheme="minorBidi" w:cstheme="minorBidi"/>
        </w:rPr>
      </w:pPr>
      <w:r w:rsidRPr="007B0DD3">
        <w:rPr>
          <w:rFonts w:asciiTheme="minorBidi" w:eastAsia="Calibri" w:hAnsiTheme="minorBidi" w:cstheme="minorBidi"/>
        </w:rPr>
        <w:t xml:space="preserve">Date of Judgment </w:t>
      </w:r>
      <w:r w:rsidRPr="007B0DD3">
        <w:rPr>
          <w:rFonts w:asciiTheme="minorBidi" w:eastAsia="Calibri" w:hAnsiTheme="minorBidi" w:cstheme="minorBidi"/>
        </w:rPr>
        <w:tab/>
      </w:r>
      <w:r w:rsidRPr="007B0DD3">
        <w:rPr>
          <w:rFonts w:asciiTheme="minorBidi" w:eastAsia="Calibri" w:hAnsiTheme="minorBidi" w:cstheme="minorBidi"/>
        </w:rPr>
        <w:tab/>
      </w:r>
      <w:r w:rsidRPr="007B0DD3">
        <w:rPr>
          <w:rFonts w:asciiTheme="minorBidi" w:eastAsia="Calibri" w:hAnsiTheme="minorBidi" w:cstheme="minorBidi"/>
        </w:rPr>
        <w:tab/>
        <w:t>:</w:t>
      </w:r>
      <w:r w:rsidRPr="007B0DD3">
        <w:rPr>
          <w:rFonts w:asciiTheme="minorBidi" w:eastAsia="Calibri" w:hAnsiTheme="minorBidi" w:cstheme="minorBidi"/>
        </w:rPr>
        <w:tab/>
      </w:r>
      <w:r w:rsidR="0029242F">
        <w:rPr>
          <w:rFonts w:asciiTheme="minorBidi" w:eastAsia="Calibri" w:hAnsiTheme="minorBidi" w:cstheme="minorBidi"/>
        </w:rPr>
        <w:t>2</w:t>
      </w:r>
      <w:r w:rsidR="00390688">
        <w:rPr>
          <w:rFonts w:asciiTheme="minorBidi" w:eastAsia="Calibri" w:hAnsiTheme="minorBidi" w:cstheme="minorBidi"/>
        </w:rPr>
        <w:t>8</w:t>
      </w:r>
      <w:r w:rsidR="0029242F">
        <w:rPr>
          <w:rFonts w:asciiTheme="minorBidi" w:eastAsia="Calibri" w:hAnsiTheme="minorBidi" w:cstheme="minorBidi"/>
        </w:rPr>
        <w:t xml:space="preserve"> </w:t>
      </w:r>
      <w:r w:rsidR="00365394">
        <w:rPr>
          <w:rFonts w:asciiTheme="minorBidi" w:eastAsia="Calibri" w:hAnsiTheme="minorBidi" w:cstheme="minorBidi"/>
        </w:rPr>
        <w:t>Ju</w:t>
      </w:r>
      <w:r w:rsidR="00390688">
        <w:rPr>
          <w:rFonts w:asciiTheme="minorBidi" w:eastAsia="Calibri" w:hAnsiTheme="minorBidi" w:cstheme="minorBidi"/>
        </w:rPr>
        <w:t>ly</w:t>
      </w:r>
      <w:r w:rsidRPr="007B0DD3">
        <w:rPr>
          <w:rFonts w:asciiTheme="minorBidi" w:eastAsia="Calibri" w:hAnsiTheme="minorBidi" w:cstheme="minorBidi"/>
        </w:rPr>
        <w:t xml:space="preserve"> 2023</w:t>
      </w:r>
    </w:p>
    <w:p w14:paraId="616197D8" w14:textId="77777777" w:rsidR="003A4730" w:rsidRDefault="003A4730" w:rsidP="003A4730">
      <w:pPr>
        <w:pStyle w:val="ListParagraph"/>
        <w:tabs>
          <w:tab w:val="left" w:pos="709"/>
        </w:tabs>
        <w:spacing w:line="360" w:lineRule="auto"/>
        <w:jc w:val="both"/>
        <w:rPr>
          <w:rFonts w:asciiTheme="minorBidi" w:hAnsiTheme="minorBidi" w:cstheme="minorBidi"/>
        </w:rPr>
      </w:pPr>
    </w:p>
    <w:p w14:paraId="780B1687" w14:textId="77777777" w:rsidR="003A4730" w:rsidRDefault="003A4730" w:rsidP="003A4730">
      <w:pPr>
        <w:pStyle w:val="ListParagraph"/>
        <w:spacing w:line="360" w:lineRule="auto"/>
        <w:rPr>
          <w:rFonts w:asciiTheme="minorBidi" w:hAnsiTheme="minorBidi" w:cstheme="minorBidi"/>
        </w:rPr>
      </w:pPr>
    </w:p>
    <w:p w14:paraId="5C6C29CF" w14:textId="77777777" w:rsidR="00365394" w:rsidRDefault="00365394" w:rsidP="003A4730">
      <w:pPr>
        <w:pStyle w:val="ListParagraph"/>
        <w:spacing w:line="360" w:lineRule="auto"/>
        <w:rPr>
          <w:rFonts w:asciiTheme="minorBidi" w:hAnsiTheme="minorBidi" w:cstheme="minorBidi"/>
        </w:rPr>
      </w:pPr>
    </w:p>
    <w:p w14:paraId="3C8CD246" w14:textId="77777777" w:rsidR="00365394" w:rsidRDefault="00365394" w:rsidP="003A4730">
      <w:pPr>
        <w:pStyle w:val="ListParagraph"/>
        <w:spacing w:line="360" w:lineRule="auto"/>
        <w:rPr>
          <w:rFonts w:asciiTheme="minorBidi" w:hAnsiTheme="minorBidi" w:cstheme="minorBidi"/>
        </w:rPr>
      </w:pPr>
    </w:p>
    <w:p w14:paraId="016BACBD" w14:textId="77777777" w:rsidR="00365394" w:rsidRDefault="00365394" w:rsidP="003A4730">
      <w:pPr>
        <w:pStyle w:val="ListParagraph"/>
        <w:spacing w:line="360" w:lineRule="auto"/>
        <w:rPr>
          <w:rFonts w:asciiTheme="minorBidi" w:hAnsiTheme="minorBidi" w:cstheme="minorBidi"/>
        </w:rPr>
      </w:pPr>
    </w:p>
    <w:p w14:paraId="520FAEBF" w14:textId="77777777" w:rsidR="002F07EF" w:rsidRDefault="002F07EF" w:rsidP="007B0DD3">
      <w:pPr>
        <w:spacing w:line="360" w:lineRule="auto"/>
        <w:jc w:val="both"/>
        <w:rPr>
          <w:rFonts w:asciiTheme="minorBidi" w:hAnsiTheme="minorBidi" w:cstheme="minorBidi"/>
          <w:b/>
          <w:bCs/>
        </w:rPr>
      </w:pPr>
    </w:p>
    <w:sectPr w:rsidR="002F07EF" w:rsidSect="0072302C">
      <w:headerReference w:type="default" r:id="rId11"/>
      <w:pgSz w:w="11906" w:h="16838" w:code="9"/>
      <w:pgMar w:top="1440" w:right="1416" w:bottom="1440" w:left="1418" w:header="567" w:footer="141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A6488" w14:textId="77777777" w:rsidR="00E56F63" w:rsidRDefault="00E56F63" w:rsidP="00A02902">
      <w:r>
        <w:separator/>
      </w:r>
    </w:p>
  </w:endnote>
  <w:endnote w:type="continuationSeparator" w:id="0">
    <w:p w14:paraId="6F7A3CAF" w14:textId="77777777" w:rsidR="00E56F63" w:rsidRDefault="00E56F63" w:rsidP="00A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36FD" w14:textId="77777777" w:rsidR="00E56F63" w:rsidRDefault="00E56F63" w:rsidP="00A02902">
      <w:r>
        <w:separator/>
      </w:r>
    </w:p>
  </w:footnote>
  <w:footnote w:type="continuationSeparator" w:id="0">
    <w:p w14:paraId="187688F9" w14:textId="77777777" w:rsidR="00E56F63" w:rsidRDefault="00E56F63" w:rsidP="00A02902">
      <w:r>
        <w:continuationSeparator/>
      </w:r>
    </w:p>
  </w:footnote>
  <w:footnote w:id="1">
    <w:p w14:paraId="393F7DFA" w14:textId="77777777" w:rsidR="00624B1B" w:rsidRPr="00624B1B" w:rsidRDefault="00624B1B" w:rsidP="00624B1B">
      <w:pPr>
        <w:pStyle w:val="Heading2"/>
        <w:shd w:val="clear" w:color="auto" w:fill="FFFFFF"/>
        <w:spacing w:before="0"/>
        <w:jc w:val="both"/>
        <w:rPr>
          <w:rFonts w:ascii="Arial" w:hAnsi="Arial" w:cs="Arial"/>
          <w:color w:val="auto"/>
          <w:sz w:val="20"/>
          <w:szCs w:val="20"/>
          <w:lang w:val="en-US"/>
        </w:rPr>
      </w:pPr>
      <w:r w:rsidRPr="00624B1B">
        <w:rPr>
          <w:rStyle w:val="FootnoteReference"/>
          <w:rFonts w:ascii="Arial" w:hAnsi="Arial" w:cs="Arial"/>
          <w:color w:val="auto"/>
          <w:sz w:val="20"/>
          <w:szCs w:val="20"/>
        </w:rPr>
        <w:footnoteRef/>
      </w:r>
      <w:r w:rsidRPr="00624B1B">
        <w:rPr>
          <w:rFonts w:ascii="Arial" w:hAnsi="Arial" w:cs="Arial"/>
          <w:color w:val="auto"/>
          <w:sz w:val="20"/>
          <w:szCs w:val="20"/>
        </w:rPr>
        <w:t xml:space="preserve"> </w:t>
      </w:r>
      <w:r w:rsidRPr="00624B1B">
        <w:rPr>
          <w:rFonts w:ascii="Arial" w:eastAsia="Times New Roman" w:hAnsi="Arial" w:cs="Arial"/>
          <w:i/>
          <w:color w:val="auto"/>
          <w:sz w:val="20"/>
          <w:szCs w:val="20"/>
        </w:rPr>
        <w:t>Public Protector of South Africa v Speaker of the National Assembly and Others</w:t>
      </w:r>
      <w:r w:rsidRPr="00624B1B">
        <w:rPr>
          <w:rFonts w:ascii="Arial" w:eastAsia="Times New Roman" w:hAnsi="Arial" w:cs="Arial"/>
          <w:color w:val="auto"/>
          <w:sz w:val="20"/>
          <w:szCs w:val="20"/>
        </w:rPr>
        <w:t xml:space="preserve"> (8500/2022) [2022] ZAWCHC 222 (3 November 2022) para 14.</w:t>
      </w:r>
    </w:p>
  </w:footnote>
  <w:footnote w:id="2">
    <w:p w14:paraId="53D0C01B" w14:textId="77777777" w:rsidR="00624B1B" w:rsidRPr="00624B1B" w:rsidRDefault="00624B1B" w:rsidP="00624B1B">
      <w:pPr>
        <w:pStyle w:val="FootnoteText"/>
        <w:jc w:val="both"/>
        <w:rPr>
          <w:rFonts w:ascii="Arial" w:hAnsi="Arial" w:cs="Arial"/>
          <w:lang w:val="en-US"/>
        </w:rPr>
      </w:pPr>
      <w:r w:rsidRPr="00624B1B">
        <w:rPr>
          <w:rStyle w:val="FootnoteReference"/>
          <w:rFonts w:ascii="Arial" w:hAnsi="Arial" w:cs="Arial"/>
        </w:rPr>
        <w:footnoteRef/>
      </w:r>
      <w:r w:rsidRPr="00624B1B">
        <w:rPr>
          <w:rFonts w:ascii="Arial" w:hAnsi="Arial" w:cs="Arial"/>
        </w:rPr>
        <w:t xml:space="preserve"> </w:t>
      </w:r>
      <w:r w:rsidRPr="00624B1B">
        <w:rPr>
          <w:rFonts w:ascii="Arial" w:hAnsi="Arial" w:cs="Arial"/>
          <w:i/>
          <w:shd w:val="clear" w:color="auto" w:fill="FFFFFF"/>
        </w:rPr>
        <w:t>Ramakatsa and Others v African National Congress and Another</w:t>
      </w:r>
      <w:r w:rsidRPr="00624B1B">
        <w:rPr>
          <w:rFonts w:ascii="Arial" w:hAnsi="Arial" w:cs="Arial"/>
          <w:shd w:val="clear" w:color="auto" w:fill="FFFFFF"/>
        </w:rPr>
        <w:t> </w:t>
      </w:r>
      <w:hyperlink r:id="rId1" w:tooltip="View LawCiteRecord" w:history="1">
        <w:r w:rsidRPr="00624B1B">
          <w:rPr>
            <w:rFonts w:ascii="Arial" w:hAnsi="Arial" w:cs="Arial"/>
            <w:bCs/>
            <w:shd w:val="clear" w:color="auto" w:fill="FFFFFF"/>
          </w:rPr>
          <w:t>[2021] JOL 49993</w:t>
        </w:r>
      </w:hyperlink>
      <w:r w:rsidRPr="00624B1B">
        <w:rPr>
          <w:rFonts w:ascii="Arial" w:hAnsi="Arial" w:cs="Arial"/>
          <w:shd w:val="clear" w:color="auto" w:fill="FFFFFF"/>
        </w:rPr>
        <w:t> (SCA) para [10]</w:t>
      </w:r>
    </w:p>
  </w:footnote>
  <w:footnote w:id="3">
    <w:p w14:paraId="0A66A5F3" w14:textId="77777777" w:rsidR="00624B1B" w:rsidRPr="00624B1B" w:rsidRDefault="00624B1B" w:rsidP="00624B1B">
      <w:pPr>
        <w:pStyle w:val="Heading2"/>
        <w:shd w:val="clear" w:color="auto" w:fill="FFFFFF"/>
        <w:spacing w:before="0"/>
        <w:jc w:val="both"/>
        <w:rPr>
          <w:rFonts w:ascii="Arial" w:hAnsi="Arial" w:cs="Arial"/>
          <w:color w:val="auto"/>
          <w:sz w:val="20"/>
          <w:szCs w:val="20"/>
          <w:lang w:val="en-US"/>
        </w:rPr>
      </w:pPr>
      <w:r w:rsidRPr="00624B1B">
        <w:rPr>
          <w:rStyle w:val="FootnoteReference"/>
          <w:rFonts w:ascii="Arial" w:hAnsi="Arial" w:cs="Arial"/>
          <w:color w:val="auto"/>
          <w:sz w:val="20"/>
          <w:szCs w:val="20"/>
        </w:rPr>
        <w:footnoteRef/>
      </w:r>
      <w:r w:rsidRPr="00624B1B">
        <w:rPr>
          <w:rFonts w:ascii="Arial" w:hAnsi="Arial" w:cs="Arial"/>
          <w:color w:val="auto"/>
          <w:sz w:val="20"/>
          <w:szCs w:val="20"/>
        </w:rPr>
        <w:t xml:space="preserve"> </w:t>
      </w:r>
      <w:r w:rsidRPr="00624B1B">
        <w:rPr>
          <w:rFonts w:ascii="Arial" w:eastAsia="Times New Roman" w:hAnsi="Arial" w:cs="Arial"/>
          <w:i/>
          <w:color w:val="auto"/>
          <w:sz w:val="20"/>
          <w:szCs w:val="20"/>
        </w:rPr>
        <w:t>MEC for Health, Eastern Cape v Mkhitha and Another</w:t>
      </w:r>
      <w:r w:rsidRPr="00624B1B">
        <w:rPr>
          <w:rFonts w:ascii="Arial" w:eastAsia="Times New Roman" w:hAnsi="Arial" w:cs="Arial"/>
          <w:color w:val="auto"/>
          <w:sz w:val="20"/>
          <w:szCs w:val="20"/>
        </w:rPr>
        <w:t xml:space="preserve"> [2016] ZASCA 176 para 17.</w:t>
      </w:r>
    </w:p>
  </w:footnote>
  <w:footnote w:id="4">
    <w:p w14:paraId="20921AE2" w14:textId="2DDBE213" w:rsidR="00C05487" w:rsidRPr="00C05487" w:rsidRDefault="00C05487">
      <w:pPr>
        <w:pStyle w:val="FootnoteText"/>
        <w:rPr>
          <w:rFonts w:ascii="Arial" w:hAnsi="Arial" w:cs="Arial"/>
          <w:lang w:val="en-US"/>
        </w:rPr>
      </w:pPr>
      <w:r w:rsidRPr="00C05487">
        <w:rPr>
          <w:rStyle w:val="FootnoteReference"/>
          <w:rFonts w:ascii="Arial" w:hAnsi="Arial" w:cs="Arial"/>
        </w:rPr>
        <w:footnoteRef/>
      </w:r>
      <w:r w:rsidRPr="00C05487">
        <w:rPr>
          <w:rFonts w:ascii="Arial" w:hAnsi="Arial" w:cs="Arial"/>
        </w:rPr>
        <w:t xml:space="preserve"> </w:t>
      </w:r>
      <w:r w:rsidRPr="00C05487">
        <w:rPr>
          <w:rFonts w:ascii="Arial" w:hAnsi="Arial" w:cs="Arial"/>
          <w:i/>
        </w:rPr>
        <w:t xml:space="preserve">Trustees, Estate Whitehead v Dumas and another </w:t>
      </w:r>
      <w:r w:rsidRPr="00C05487">
        <w:rPr>
          <w:rFonts w:ascii="Arial" w:hAnsi="Arial" w:cs="Arial"/>
        </w:rPr>
        <w:t>[2013] ZASCA 19; 2013 (3) SA 331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Theme="minorBidi" w:hAnsiTheme="minorBidi" w:cstheme="minorBidi"/>
        <w:noProof/>
      </w:rPr>
    </w:sdtEndPr>
    <w:sdtContent>
      <w:p w14:paraId="4151D903" w14:textId="574E0344" w:rsidR="008E704D" w:rsidRPr="007A1E58" w:rsidRDefault="008E704D" w:rsidP="0054261C">
        <w:pPr>
          <w:pStyle w:val="Header"/>
          <w:jc w:val="right"/>
          <w:rPr>
            <w:rFonts w:asciiTheme="minorBidi" w:hAnsiTheme="minorBidi" w:cstheme="minorBidi"/>
          </w:rPr>
        </w:pPr>
        <w:r w:rsidRPr="007A1E58">
          <w:rPr>
            <w:rFonts w:asciiTheme="minorBidi" w:hAnsiTheme="minorBidi" w:cstheme="minorBidi"/>
          </w:rPr>
          <w:fldChar w:fldCharType="begin"/>
        </w:r>
        <w:r w:rsidRPr="007A1E58">
          <w:rPr>
            <w:rFonts w:asciiTheme="minorBidi" w:hAnsiTheme="minorBidi" w:cstheme="minorBidi"/>
          </w:rPr>
          <w:instrText xml:space="preserve"> PAGE   \* MERGEFORMAT </w:instrText>
        </w:r>
        <w:r w:rsidRPr="007A1E58">
          <w:rPr>
            <w:rFonts w:asciiTheme="minorBidi" w:hAnsiTheme="minorBidi" w:cstheme="minorBidi"/>
          </w:rPr>
          <w:fldChar w:fldCharType="separate"/>
        </w:r>
        <w:r w:rsidR="0090618A">
          <w:rPr>
            <w:rFonts w:asciiTheme="minorBidi" w:hAnsiTheme="minorBidi" w:cstheme="minorBidi"/>
            <w:noProof/>
          </w:rPr>
          <w:t>2</w:t>
        </w:r>
        <w:r w:rsidRPr="007A1E58">
          <w:rPr>
            <w:rFonts w:asciiTheme="minorBidi" w:hAnsiTheme="minorBidi" w:cstheme="minorBidi"/>
            <w:noProof/>
          </w:rPr>
          <w:fldChar w:fldCharType="end"/>
        </w:r>
      </w:p>
    </w:sdtContent>
  </w:sdt>
  <w:p w14:paraId="7BFF0F0B" w14:textId="77777777" w:rsidR="008E704D" w:rsidRDefault="008E7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720"/>
    <w:multiLevelType w:val="hybridMultilevel"/>
    <w:tmpl w:val="836C6A82"/>
    <w:lvl w:ilvl="0" w:tplc="C4462D22">
      <w:start w:val="1"/>
      <w:numFmt w:val="decimal"/>
      <w:lvlText w:val="[%1]"/>
      <w:lvlJc w:val="left"/>
      <w:pPr>
        <w:ind w:left="4471"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C45E5"/>
    <w:multiLevelType w:val="hybridMultilevel"/>
    <w:tmpl w:val="229C28FA"/>
    <w:lvl w:ilvl="0" w:tplc="6B4484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37CF9"/>
    <w:multiLevelType w:val="hybridMultilevel"/>
    <w:tmpl w:val="7136885A"/>
    <w:lvl w:ilvl="0" w:tplc="F5F8E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7F2B"/>
    <w:multiLevelType w:val="multilevel"/>
    <w:tmpl w:val="D680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F31AFD"/>
    <w:multiLevelType w:val="hybridMultilevel"/>
    <w:tmpl w:val="21C60396"/>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15:restartNumberingAfterBreak="0">
    <w:nsid w:val="32260846"/>
    <w:multiLevelType w:val="hybridMultilevel"/>
    <w:tmpl w:val="5C269ABA"/>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4382E"/>
    <w:multiLevelType w:val="hybridMultilevel"/>
    <w:tmpl w:val="BB28759A"/>
    <w:lvl w:ilvl="0" w:tplc="675EE0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B3A8E"/>
    <w:multiLevelType w:val="hybridMultilevel"/>
    <w:tmpl w:val="47145392"/>
    <w:lvl w:ilvl="0" w:tplc="A238E99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4098407F"/>
    <w:multiLevelType w:val="hybridMultilevel"/>
    <w:tmpl w:val="606EE288"/>
    <w:lvl w:ilvl="0" w:tplc="BC20C6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C5477"/>
    <w:multiLevelType w:val="hybridMultilevel"/>
    <w:tmpl w:val="CE24EEF4"/>
    <w:lvl w:ilvl="0" w:tplc="0809000F">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3" w15:restartNumberingAfterBreak="0">
    <w:nsid w:val="5F784DBB"/>
    <w:multiLevelType w:val="hybridMultilevel"/>
    <w:tmpl w:val="4F864386"/>
    <w:lvl w:ilvl="0" w:tplc="9AA65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2792E"/>
    <w:multiLevelType w:val="hybridMultilevel"/>
    <w:tmpl w:val="3558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07F6B"/>
    <w:multiLevelType w:val="hybridMultilevel"/>
    <w:tmpl w:val="841CAF8E"/>
    <w:lvl w:ilvl="0" w:tplc="A682433A">
      <w:start w:val="1"/>
      <w:numFmt w:val="lowerRoman"/>
      <w:lvlText w:val="(%1)"/>
      <w:lvlJc w:val="left"/>
      <w:pPr>
        <w:ind w:left="786" w:hanging="360"/>
      </w:pPr>
      <w:rPr>
        <w:rFonts w:asciiTheme="minorBidi" w:eastAsia="Times New Roman" w:hAnsiTheme="minorBid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E96E36"/>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E586C"/>
    <w:multiLevelType w:val="hybridMultilevel"/>
    <w:tmpl w:val="99BE84C8"/>
    <w:lvl w:ilvl="0" w:tplc="C4462D22">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9"/>
  </w:num>
  <w:num w:numId="5">
    <w:abstractNumId w:val="1"/>
  </w:num>
  <w:num w:numId="6">
    <w:abstractNumId w:val="17"/>
  </w:num>
  <w:num w:numId="7">
    <w:abstractNumId w:val="12"/>
  </w:num>
  <w:num w:numId="8">
    <w:abstractNumId w:val="14"/>
  </w:num>
  <w:num w:numId="9">
    <w:abstractNumId w:val="5"/>
  </w:num>
  <w:num w:numId="10">
    <w:abstractNumId w:val="4"/>
  </w:num>
  <w:num w:numId="11">
    <w:abstractNumId w:val="3"/>
  </w:num>
  <w:num w:numId="12">
    <w:abstractNumId w:val="7"/>
  </w:num>
  <w:num w:numId="13">
    <w:abstractNumId w:val="11"/>
  </w:num>
  <w:num w:numId="14">
    <w:abstractNumId w:val="16"/>
  </w:num>
  <w:num w:numId="15">
    <w:abstractNumId w:val="10"/>
  </w:num>
  <w:num w:numId="16">
    <w:abstractNumId w:val="6"/>
  </w:num>
  <w:num w:numId="17">
    <w:abstractNumId w:val="2"/>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B0DB8F7-F3E5-40CE-8E71-159345318A39}"/>
    <w:docVar w:name="dgnword-eventsink" w:val="2871119163312"/>
  </w:docVars>
  <w:rsids>
    <w:rsidRoot w:val="006C63B2"/>
    <w:rsid w:val="00001B2E"/>
    <w:rsid w:val="000064AE"/>
    <w:rsid w:val="00006549"/>
    <w:rsid w:val="00006E7C"/>
    <w:rsid w:val="00012FFF"/>
    <w:rsid w:val="000157DB"/>
    <w:rsid w:val="00015A13"/>
    <w:rsid w:val="00015D7A"/>
    <w:rsid w:val="000172FB"/>
    <w:rsid w:val="0002227A"/>
    <w:rsid w:val="000241DF"/>
    <w:rsid w:val="00025AE1"/>
    <w:rsid w:val="00027707"/>
    <w:rsid w:val="00032F21"/>
    <w:rsid w:val="00034729"/>
    <w:rsid w:val="00035F26"/>
    <w:rsid w:val="000360BC"/>
    <w:rsid w:val="00040D21"/>
    <w:rsid w:val="000435C1"/>
    <w:rsid w:val="0004370A"/>
    <w:rsid w:val="0005044A"/>
    <w:rsid w:val="00052C3C"/>
    <w:rsid w:val="000545E6"/>
    <w:rsid w:val="000549E0"/>
    <w:rsid w:val="00054FBD"/>
    <w:rsid w:val="000552F2"/>
    <w:rsid w:val="0005723D"/>
    <w:rsid w:val="00061C7B"/>
    <w:rsid w:val="00067BCF"/>
    <w:rsid w:val="00067F01"/>
    <w:rsid w:val="00071BB1"/>
    <w:rsid w:val="00074182"/>
    <w:rsid w:val="000755EA"/>
    <w:rsid w:val="0007574B"/>
    <w:rsid w:val="00075A2B"/>
    <w:rsid w:val="00077277"/>
    <w:rsid w:val="000829C8"/>
    <w:rsid w:val="000851A7"/>
    <w:rsid w:val="00085CD5"/>
    <w:rsid w:val="00085E3E"/>
    <w:rsid w:val="00087E7A"/>
    <w:rsid w:val="00090F7E"/>
    <w:rsid w:val="0009116E"/>
    <w:rsid w:val="000920BC"/>
    <w:rsid w:val="000937BC"/>
    <w:rsid w:val="00095860"/>
    <w:rsid w:val="000969E9"/>
    <w:rsid w:val="00097F7D"/>
    <w:rsid w:val="000A1517"/>
    <w:rsid w:val="000A182C"/>
    <w:rsid w:val="000A4F18"/>
    <w:rsid w:val="000A5273"/>
    <w:rsid w:val="000A5E3A"/>
    <w:rsid w:val="000A7C39"/>
    <w:rsid w:val="000B3D87"/>
    <w:rsid w:val="000B3F3E"/>
    <w:rsid w:val="000B517E"/>
    <w:rsid w:val="000C0AEA"/>
    <w:rsid w:val="000C2F3D"/>
    <w:rsid w:val="000C3E4F"/>
    <w:rsid w:val="000C5971"/>
    <w:rsid w:val="000C5FF3"/>
    <w:rsid w:val="000C676C"/>
    <w:rsid w:val="000D223B"/>
    <w:rsid w:val="000D3F10"/>
    <w:rsid w:val="000D605D"/>
    <w:rsid w:val="000D79BB"/>
    <w:rsid w:val="000E094D"/>
    <w:rsid w:val="000E1599"/>
    <w:rsid w:val="000E6171"/>
    <w:rsid w:val="000E6840"/>
    <w:rsid w:val="000F0544"/>
    <w:rsid w:val="000F5B87"/>
    <w:rsid w:val="000F64C3"/>
    <w:rsid w:val="000F65E7"/>
    <w:rsid w:val="0010545F"/>
    <w:rsid w:val="00110060"/>
    <w:rsid w:val="00115ED4"/>
    <w:rsid w:val="001171C5"/>
    <w:rsid w:val="00120A89"/>
    <w:rsid w:val="00121D5C"/>
    <w:rsid w:val="00124EB5"/>
    <w:rsid w:val="00125569"/>
    <w:rsid w:val="00126046"/>
    <w:rsid w:val="0012696A"/>
    <w:rsid w:val="00127897"/>
    <w:rsid w:val="00134740"/>
    <w:rsid w:val="00135834"/>
    <w:rsid w:val="001359DB"/>
    <w:rsid w:val="00136B4A"/>
    <w:rsid w:val="00136E90"/>
    <w:rsid w:val="001420E4"/>
    <w:rsid w:val="00142AD1"/>
    <w:rsid w:val="00142C77"/>
    <w:rsid w:val="0014308A"/>
    <w:rsid w:val="001436E6"/>
    <w:rsid w:val="00143DC9"/>
    <w:rsid w:val="001447D9"/>
    <w:rsid w:val="00156E83"/>
    <w:rsid w:val="00161AB1"/>
    <w:rsid w:val="001648A0"/>
    <w:rsid w:val="001654B9"/>
    <w:rsid w:val="00166361"/>
    <w:rsid w:val="00166612"/>
    <w:rsid w:val="00166AAC"/>
    <w:rsid w:val="00167D81"/>
    <w:rsid w:val="00167E2A"/>
    <w:rsid w:val="00173026"/>
    <w:rsid w:val="0017307D"/>
    <w:rsid w:val="00175F3A"/>
    <w:rsid w:val="00177396"/>
    <w:rsid w:val="00177A1B"/>
    <w:rsid w:val="00177F4F"/>
    <w:rsid w:val="001820E0"/>
    <w:rsid w:val="00182590"/>
    <w:rsid w:val="00186125"/>
    <w:rsid w:val="00191787"/>
    <w:rsid w:val="001941C9"/>
    <w:rsid w:val="00197371"/>
    <w:rsid w:val="001978E0"/>
    <w:rsid w:val="001A326B"/>
    <w:rsid w:val="001A44B3"/>
    <w:rsid w:val="001B4434"/>
    <w:rsid w:val="001B7A28"/>
    <w:rsid w:val="001C0BB7"/>
    <w:rsid w:val="001C42F9"/>
    <w:rsid w:val="001C6C1B"/>
    <w:rsid w:val="001C74D4"/>
    <w:rsid w:val="001D05F8"/>
    <w:rsid w:val="001D46EE"/>
    <w:rsid w:val="001E1A87"/>
    <w:rsid w:val="001E1B1A"/>
    <w:rsid w:val="001E2444"/>
    <w:rsid w:val="001E2574"/>
    <w:rsid w:val="001E2FE9"/>
    <w:rsid w:val="001E535E"/>
    <w:rsid w:val="001E538A"/>
    <w:rsid w:val="001E59B7"/>
    <w:rsid w:val="001E5DDA"/>
    <w:rsid w:val="001F74DF"/>
    <w:rsid w:val="00202459"/>
    <w:rsid w:val="00203953"/>
    <w:rsid w:val="00207F82"/>
    <w:rsid w:val="00210E8A"/>
    <w:rsid w:val="00214CD3"/>
    <w:rsid w:val="002156CD"/>
    <w:rsid w:val="00215824"/>
    <w:rsid w:val="00222FA9"/>
    <w:rsid w:val="00224B23"/>
    <w:rsid w:val="002278C4"/>
    <w:rsid w:val="00231119"/>
    <w:rsid w:val="002311E9"/>
    <w:rsid w:val="00232523"/>
    <w:rsid w:val="0023339F"/>
    <w:rsid w:val="00234964"/>
    <w:rsid w:val="00234FCC"/>
    <w:rsid w:val="00243622"/>
    <w:rsid w:val="00251377"/>
    <w:rsid w:val="002524C2"/>
    <w:rsid w:val="00252822"/>
    <w:rsid w:val="002539A8"/>
    <w:rsid w:val="002563E5"/>
    <w:rsid w:val="00256EAE"/>
    <w:rsid w:val="002675ED"/>
    <w:rsid w:val="002712C6"/>
    <w:rsid w:val="00273E6E"/>
    <w:rsid w:val="00276DD3"/>
    <w:rsid w:val="00280529"/>
    <w:rsid w:val="002835C9"/>
    <w:rsid w:val="00290155"/>
    <w:rsid w:val="00290AA9"/>
    <w:rsid w:val="00290AB5"/>
    <w:rsid w:val="00290E1E"/>
    <w:rsid w:val="002922A5"/>
    <w:rsid w:val="0029242F"/>
    <w:rsid w:val="00293E43"/>
    <w:rsid w:val="0029776C"/>
    <w:rsid w:val="0029799F"/>
    <w:rsid w:val="002A0DB5"/>
    <w:rsid w:val="002A2F1B"/>
    <w:rsid w:val="002A4C84"/>
    <w:rsid w:val="002A6F59"/>
    <w:rsid w:val="002B69D4"/>
    <w:rsid w:val="002B7979"/>
    <w:rsid w:val="002C0064"/>
    <w:rsid w:val="002C1080"/>
    <w:rsid w:val="002C1855"/>
    <w:rsid w:val="002C2329"/>
    <w:rsid w:val="002D2876"/>
    <w:rsid w:val="002D397C"/>
    <w:rsid w:val="002D3C9C"/>
    <w:rsid w:val="002D4859"/>
    <w:rsid w:val="002D4953"/>
    <w:rsid w:val="002E6873"/>
    <w:rsid w:val="002E6ABE"/>
    <w:rsid w:val="002F07EF"/>
    <w:rsid w:val="002F3CFA"/>
    <w:rsid w:val="002F41DC"/>
    <w:rsid w:val="002F6553"/>
    <w:rsid w:val="002F72C2"/>
    <w:rsid w:val="00300184"/>
    <w:rsid w:val="00300B8A"/>
    <w:rsid w:val="00301E48"/>
    <w:rsid w:val="00301EE9"/>
    <w:rsid w:val="00303331"/>
    <w:rsid w:val="00303356"/>
    <w:rsid w:val="00303932"/>
    <w:rsid w:val="00305600"/>
    <w:rsid w:val="00306942"/>
    <w:rsid w:val="00307353"/>
    <w:rsid w:val="00307BF8"/>
    <w:rsid w:val="00310BB4"/>
    <w:rsid w:val="003118F1"/>
    <w:rsid w:val="00314165"/>
    <w:rsid w:val="003148F1"/>
    <w:rsid w:val="00315926"/>
    <w:rsid w:val="003227F0"/>
    <w:rsid w:val="00322A46"/>
    <w:rsid w:val="003239CB"/>
    <w:rsid w:val="003258BF"/>
    <w:rsid w:val="00325D44"/>
    <w:rsid w:val="00326E6C"/>
    <w:rsid w:val="003275AF"/>
    <w:rsid w:val="003277C6"/>
    <w:rsid w:val="00327BE9"/>
    <w:rsid w:val="0033095C"/>
    <w:rsid w:val="00332181"/>
    <w:rsid w:val="00332390"/>
    <w:rsid w:val="00332B10"/>
    <w:rsid w:val="00334831"/>
    <w:rsid w:val="003348FF"/>
    <w:rsid w:val="00337C9D"/>
    <w:rsid w:val="00340E5B"/>
    <w:rsid w:val="0034126D"/>
    <w:rsid w:val="003419B6"/>
    <w:rsid w:val="003442C5"/>
    <w:rsid w:val="003457D7"/>
    <w:rsid w:val="003529F1"/>
    <w:rsid w:val="00352A47"/>
    <w:rsid w:val="00360C91"/>
    <w:rsid w:val="00361C20"/>
    <w:rsid w:val="0036391D"/>
    <w:rsid w:val="00364CB7"/>
    <w:rsid w:val="0036516D"/>
    <w:rsid w:val="00365394"/>
    <w:rsid w:val="00372E53"/>
    <w:rsid w:val="00372EEA"/>
    <w:rsid w:val="00373CEF"/>
    <w:rsid w:val="00374CEB"/>
    <w:rsid w:val="0038011D"/>
    <w:rsid w:val="003811D7"/>
    <w:rsid w:val="0038309B"/>
    <w:rsid w:val="003849E1"/>
    <w:rsid w:val="00384E12"/>
    <w:rsid w:val="00384E97"/>
    <w:rsid w:val="00386124"/>
    <w:rsid w:val="003862EC"/>
    <w:rsid w:val="00390688"/>
    <w:rsid w:val="00390AF6"/>
    <w:rsid w:val="0039162F"/>
    <w:rsid w:val="00391F80"/>
    <w:rsid w:val="003922C2"/>
    <w:rsid w:val="00393EA1"/>
    <w:rsid w:val="00395EE7"/>
    <w:rsid w:val="0039712C"/>
    <w:rsid w:val="003A1627"/>
    <w:rsid w:val="003A4730"/>
    <w:rsid w:val="003A5587"/>
    <w:rsid w:val="003A5B4F"/>
    <w:rsid w:val="003B0015"/>
    <w:rsid w:val="003B0068"/>
    <w:rsid w:val="003B0806"/>
    <w:rsid w:val="003B0AE8"/>
    <w:rsid w:val="003B3F85"/>
    <w:rsid w:val="003B57F1"/>
    <w:rsid w:val="003B7058"/>
    <w:rsid w:val="003C180A"/>
    <w:rsid w:val="003C34E5"/>
    <w:rsid w:val="003C460D"/>
    <w:rsid w:val="003C53AF"/>
    <w:rsid w:val="003C5B6B"/>
    <w:rsid w:val="003C68E1"/>
    <w:rsid w:val="003C774A"/>
    <w:rsid w:val="003C7D7E"/>
    <w:rsid w:val="003D071C"/>
    <w:rsid w:val="003D2C35"/>
    <w:rsid w:val="003D6389"/>
    <w:rsid w:val="003D6997"/>
    <w:rsid w:val="003D752F"/>
    <w:rsid w:val="003E0D4B"/>
    <w:rsid w:val="003E4E72"/>
    <w:rsid w:val="003E5254"/>
    <w:rsid w:val="003E75CF"/>
    <w:rsid w:val="003F0197"/>
    <w:rsid w:val="003F0F53"/>
    <w:rsid w:val="003F4D89"/>
    <w:rsid w:val="00401BE7"/>
    <w:rsid w:val="00402EC1"/>
    <w:rsid w:val="00406ACE"/>
    <w:rsid w:val="00406E06"/>
    <w:rsid w:val="004074AF"/>
    <w:rsid w:val="004123A5"/>
    <w:rsid w:val="00412C69"/>
    <w:rsid w:val="00417184"/>
    <w:rsid w:val="00417C1A"/>
    <w:rsid w:val="00421723"/>
    <w:rsid w:val="0042303E"/>
    <w:rsid w:val="004251A2"/>
    <w:rsid w:val="004253AA"/>
    <w:rsid w:val="00426DA3"/>
    <w:rsid w:val="00427698"/>
    <w:rsid w:val="00430085"/>
    <w:rsid w:val="004307CE"/>
    <w:rsid w:val="00435FB8"/>
    <w:rsid w:val="00440D1B"/>
    <w:rsid w:val="00442D42"/>
    <w:rsid w:val="004452D3"/>
    <w:rsid w:val="00446546"/>
    <w:rsid w:val="00447127"/>
    <w:rsid w:val="00447D2A"/>
    <w:rsid w:val="00450289"/>
    <w:rsid w:val="00450D06"/>
    <w:rsid w:val="00457649"/>
    <w:rsid w:val="00461F65"/>
    <w:rsid w:val="0046520D"/>
    <w:rsid w:val="00466D2E"/>
    <w:rsid w:val="00466F9B"/>
    <w:rsid w:val="00471079"/>
    <w:rsid w:val="00471080"/>
    <w:rsid w:val="00471A9C"/>
    <w:rsid w:val="00471B9A"/>
    <w:rsid w:val="00474E9C"/>
    <w:rsid w:val="0047720B"/>
    <w:rsid w:val="0047728B"/>
    <w:rsid w:val="00477D5E"/>
    <w:rsid w:val="00482BA9"/>
    <w:rsid w:val="00482D19"/>
    <w:rsid w:val="00485F8D"/>
    <w:rsid w:val="0048664A"/>
    <w:rsid w:val="00486D26"/>
    <w:rsid w:val="004913DD"/>
    <w:rsid w:val="004945B8"/>
    <w:rsid w:val="00494F53"/>
    <w:rsid w:val="00494FCA"/>
    <w:rsid w:val="004959E4"/>
    <w:rsid w:val="00496A3A"/>
    <w:rsid w:val="00497A55"/>
    <w:rsid w:val="004A2782"/>
    <w:rsid w:val="004A6116"/>
    <w:rsid w:val="004A64CB"/>
    <w:rsid w:val="004A7F22"/>
    <w:rsid w:val="004B2B24"/>
    <w:rsid w:val="004B33BD"/>
    <w:rsid w:val="004C0D89"/>
    <w:rsid w:val="004C0EED"/>
    <w:rsid w:val="004C32AF"/>
    <w:rsid w:val="004C4039"/>
    <w:rsid w:val="004C455F"/>
    <w:rsid w:val="004D09C8"/>
    <w:rsid w:val="004D0AFA"/>
    <w:rsid w:val="004D258B"/>
    <w:rsid w:val="004D3411"/>
    <w:rsid w:val="004D35C2"/>
    <w:rsid w:val="004D51AF"/>
    <w:rsid w:val="004D5216"/>
    <w:rsid w:val="004D7A78"/>
    <w:rsid w:val="004D7D31"/>
    <w:rsid w:val="004E17E9"/>
    <w:rsid w:val="004E2F4C"/>
    <w:rsid w:val="004E6AA5"/>
    <w:rsid w:val="004F059B"/>
    <w:rsid w:val="004F1CD7"/>
    <w:rsid w:val="004F29EE"/>
    <w:rsid w:val="00505AE9"/>
    <w:rsid w:val="00507785"/>
    <w:rsid w:val="00510282"/>
    <w:rsid w:val="00511472"/>
    <w:rsid w:val="00511E2D"/>
    <w:rsid w:val="00513152"/>
    <w:rsid w:val="00515796"/>
    <w:rsid w:val="005177B5"/>
    <w:rsid w:val="00517DD9"/>
    <w:rsid w:val="00520356"/>
    <w:rsid w:val="00524041"/>
    <w:rsid w:val="00531628"/>
    <w:rsid w:val="005321C9"/>
    <w:rsid w:val="00540B45"/>
    <w:rsid w:val="00540CFD"/>
    <w:rsid w:val="0054261C"/>
    <w:rsid w:val="0054411F"/>
    <w:rsid w:val="00544E4B"/>
    <w:rsid w:val="0055145F"/>
    <w:rsid w:val="0055659E"/>
    <w:rsid w:val="00556852"/>
    <w:rsid w:val="0056054F"/>
    <w:rsid w:val="0056134A"/>
    <w:rsid w:val="005616BA"/>
    <w:rsid w:val="00563113"/>
    <w:rsid w:val="00564105"/>
    <w:rsid w:val="00564695"/>
    <w:rsid w:val="005672C8"/>
    <w:rsid w:val="00567E82"/>
    <w:rsid w:val="00571848"/>
    <w:rsid w:val="00572368"/>
    <w:rsid w:val="00573EDA"/>
    <w:rsid w:val="00575090"/>
    <w:rsid w:val="0058116B"/>
    <w:rsid w:val="005815D5"/>
    <w:rsid w:val="00581CA9"/>
    <w:rsid w:val="00583A20"/>
    <w:rsid w:val="00585E62"/>
    <w:rsid w:val="00590F54"/>
    <w:rsid w:val="00592833"/>
    <w:rsid w:val="00593201"/>
    <w:rsid w:val="005A103A"/>
    <w:rsid w:val="005A11B3"/>
    <w:rsid w:val="005A1EBF"/>
    <w:rsid w:val="005A3057"/>
    <w:rsid w:val="005A337C"/>
    <w:rsid w:val="005A3BED"/>
    <w:rsid w:val="005A4A9B"/>
    <w:rsid w:val="005A5861"/>
    <w:rsid w:val="005A7739"/>
    <w:rsid w:val="005B02C5"/>
    <w:rsid w:val="005B266D"/>
    <w:rsid w:val="005B66C4"/>
    <w:rsid w:val="005B6E9C"/>
    <w:rsid w:val="005C31F3"/>
    <w:rsid w:val="005D0307"/>
    <w:rsid w:val="005D3559"/>
    <w:rsid w:val="005D589A"/>
    <w:rsid w:val="005D5F8E"/>
    <w:rsid w:val="005E31B5"/>
    <w:rsid w:val="005E6D6B"/>
    <w:rsid w:val="005F3CB7"/>
    <w:rsid w:val="005F581F"/>
    <w:rsid w:val="005F626A"/>
    <w:rsid w:val="005F6435"/>
    <w:rsid w:val="005F6A47"/>
    <w:rsid w:val="00604EBE"/>
    <w:rsid w:val="0061129E"/>
    <w:rsid w:val="00612126"/>
    <w:rsid w:val="006156F3"/>
    <w:rsid w:val="00617385"/>
    <w:rsid w:val="006221C8"/>
    <w:rsid w:val="006245BB"/>
    <w:rsid w:val="00624B1B"/>
    <w:rsid w:val="00625B09"/>
    <w:rsid w:val="00627871"/>
    <w:rsid w:val="00635886"/>
    <w:rsid w:val="00635BB2"/>
    <w:rsid w:val="00640A2D"/>
    <w:rsid w:val="0064163A"/>
    <w:rsid w:val="00644FCB"/>
    <w:rsid w:val="00645698"/>
    <w:rsid w:val="00647C0D"/>
    <w:rsid w:val="006515CA"/>
    <w:rsid w:val="00652E39"/>
    <w:rsid w:val="00653256"/>
    <w:rsid w:val="00654830"/>
    <w:rsid w:val="00655591"/>
    <w:rsid w:val="006557DB"/>
    <w:rsid w:val="00655E44"/>
    <w:rsid w:val="0066010B"/>
    <w:rsid w:val="006610BF"/>
    <w:rsid w:val="0066198D"/>
    <w:rsid w:val="006620E9"/>
    <w:rsid w:val="00662774"/>
    <w:rsid w:val="00662B0D"/>
    <w:rsid w:val="00667D5B"/>
    <w:rsid w:val="006718F7"/>
    <w:rsid w:val="00674131"/>
    <w:rsid w:val="00675889"/>
    <w:rsid w:val="00676BC9"/>
    <w:rsid w:val="006779C3"/>
    <w:rsid w:val="00685489"/>
    <w:rsid w:val="0069043E"/>
    <w:rsid w:val="0069409D"/>
    <w:rsid w:val="006951A4"/>
    <w:rsid w:val="006966A7"/>
    <w:rsid w:val="00696BFA"/>
    <w:rsid w:val="006A1814"/>
    <w:rsid w:val="006B0275"/>
    <w:rsid w:val="006B02D9"/>
    <w:rsid w:val="006B2F40"/>
    <w:rsid w:val="006B32C7"/>
    <w:rsid w:val="006B3D96"/>
    <w:rsid w:val="006B3F3F"/>
    <w:rsid w:val="006B529E"/>
    <w:rsid w:val="006B56C2"/>
    <w:rsid w:val="006C060C"/>
    <w:rsid w:val="006C214B"/>
    <w:rsid w:val="006C2262"/>
    <w:rsid w:val="006C5790"/>
    <w:rsid w:val="006C63B2"/>
    <w:rsid w:val="006C6630"/>
    <w:rsid w:val="006D1BD0"/>
    <w:rsid w:val="006D2D9D"/>
    <w:rsid w:val="006D39DA"/>
    <w:rsid w:val="006D3F1E"/>
    <w:rsid w:val="006D4417"/>
    <w:rsid w:val="006D45E7"/>
    <w:rsid w:val="006D7794"/>
    <w:rsid w:val="006D7CD1"/>
    <w:rsid w:val="006E0F46"/>
    <w:rsid w:val="006E2B45"/>
    <w:rsid w:val="006E3D41"/>
    <w:rsid w:val="006E57FF"/>
    <w:rsid w:val="006E7B21"/>
    <w:rsid w:val="006F085E"/>
    <w:rsid w:val="006F267B"/>
    <w:rsid w:val="006F5ABD"/>
    <w:rsid w:val="006F6C1D"/>
    <w:rsid w:val="006F70A8"/>
    <w:rsid w:val="00700C51"/>
    <w:rsid w:val="00703B19"/>
    <w:rsid w:val="007045AC"/>
    <w:rsid w:val="00705EC4"/>
    <w:rsid w:val="007073FD"/>
    <w:rsid w:val="0071149F"/>
    <w:rsid w:val="00716DC1"/>
    <w:rsid w:val="00720868"/>
    <w:rsid w:val="0072302C"/>
    <w:rsid w:val="00723364"/>
    <w:rsid w:val="0072358F"/>
    <w:rsid w:val="00724313"/>
    <w:rsid w:val="007256B7"/>
    <w:rsid w:val="0072581A"/>
    <w:rsid w:val="0072695F"/>
    <w:rsid w:val="007269E6"/>
    <w:rsid w:val="00727162"/>
    <w:rsid w:val="00730039"/>
    <w:rsid w:val="00734576"/>
    <w:rsid w:val="00735692"/>
    <w:rsid w:val="00736D65"/>
    <w:rsid w:val="00737661"/>
    <w:rsid w:val="007403A7"/>
    <w:rsid w:val="007407BC"/>
    <w:rsid w:val="00740FF6"/>
    <w:rsid w:val="00742C86"/>
    <w:rsid w:val="00747E8D"/>
    <w:rsid w:val="007541C8"/>
    <w:rsid w:val="00756615"/>
    <w:rsid w:val="0076319C"/>
    <w:rsid w:val="0076363A"/>
    <w:rsid w:val="00764E02"/>
    <w:rsid w:val="00765CF9"/>
    <w:rsid w:val="007675BD"/>
    <w:rsid w:val="0077277A"/>
    <w:rsid w:val="00777C18"/>
    <w:rsid w:val="00781861"/>
    <w:rsid w:val="00781BFC"/>
    <w:rsid w:val="00783950"/>
    <w:rsid w:val="00785974"/>
    <w:rsid w:val="0079109E"/>
    <w:rsid w:val="007913D1"/>
    <w:rsid w:val="00792FE8"/>
    <w:rsid w:val="0079444C"/>
    <w:rsid w:val="007950EF"/>
    <w:rsid w:val="00796B8E"/>
    <w:rsid w:val="0079709A"/>
    <w:rsid w:val="00797E98"/>
    <w:rsid w:val="007A0DB7"/>
    <w:rsid w:val="007A105C"/>
    <w:rsid w:val="007A1E58"/>
    <w:rsid w:val="007A567A"/>
    <w:rsid w:val="007A6D80"/>
    <w:rsid w:val="007B09EA"/>
    <w:rsid w:val="007B0DD3"/>
    <w:rsid w:val="007B15B7"/>
    <w:rsid w:val="007B4257"/>
    <w:rsid w:val="007B495A"/>
    <w:rsid w:val="007C018B"/>
    <w:rsid w:val="007C3060"/>
    <w:rsid w:val="007D09AC"/>
    <w:rsid w:val="007D25A0"/>
    <w:rsid w:val="007D5FF2"/>
    <w:rsid w:val="007D6C2F"/>
    <w:rsid w:val="007E06C0"/>
    <w:rsid w:val="007E1275"/>
    <w:rsid w:val="007E2593"/>
    <w:rsid w:val="007E2F85"/>
    <w:rsid w:val="007E69A6"/>
    <w:rsid w:val="007E79C8"/>
    <w:rsid w:val="007F15F0"/>
    <w:rsid w:val="007F2D3E"/>
    <w:rsid w:val="007F3C9E"/>
    <w:rsid w:val="007F4EB4"/>
    <w:rsid w:val="007F7740"/>
    <w:rsid w:val="00800799"/>
    <w:rsid w:val="00800960"/>
    <w:rsid w:val="00801B5D"/>
    <w:rsid w:val="0080511E"/>
    <w:rsid w:val="00805D4D"/>
    <w:rsid w:val="008102B7"/>
    <w:rsid w:val="00812AF9"/>
    <w:rsid w:val="00812B06"/>
    <w:rsid w:val="00813D8E"/>
    <w:rsid w:val="00817985"/>
    <w:rsid w:val="0082237D"/>
    <w:rsid w:val="00822A48"/>
    <w:rsid w:val="0083382C"/>
    <w:rsid w:val="0083535A"/>
    <w:rsid w:val="00836C79"/>
    <w:rsid w:val="008408F5"/>
    <w:rsid w:val="00841216"/>
    <w:rsid w:val="00841280"/>
    <w:rsid w:val="00842542"/>
    <w:rsid w:val="00844EBF"/>
    <w:rsid w:val="00846D84"/>
    <w:rsid w:val="008474AB"/>
    <w:rsid w:val="008516DC"/>
    <w:rsid w:val="00857B3C"/>
    <w:rsid w:val="008647A2"/>
    <w:rsid w:val="00864FD1"/>
    <w:rsid w:val="0086552C"/>
    <w:rsid w:val="00865BD5"/>
    <w:rsid w:val="00866EF0"/>
    <w:rsid w:val="008720E8"/>
    <w:rsid w:val="0087426D"/>
    <w:rsid w:val="00876A38"/>
    <w:rsid w:val="00877FAF"/>
    <w:rsid w:val="00882355"/>
    <w:rsid w:val="0088498F"/>
    <w:rsid w:val="00886C0A"/>
    <w:rsid w:val="008940A3"/>
    <w:rsid w:val="0089632B"/>
    <w:rsid w:val="008A2569"/>
    <w:rsid w:val="008A45B5"/>
    <w:rsid w:val="008A4608"/>
    <w:rsid w:val="008A4E6B"/>
    <w:rsid w:val="008A7279"/>
    <w:rsid w:val="008B1350"/>
    <w:rsid w:val="008B4A0D"/>
    <w:rsid w:val="008C0A47"/>
    <w:rsid w:val="008C1879"/>
    <w:rsid w:val="008C2074"/>
    <w:rsid w:val="008C28F3"/>
    <w:rsid w:val="008C2ABE"/>
    <w:rsid w:val="008C2D1C"/>
    <w:rsid w:val="008C3700"/>
    <w:rsid w:val="008C51A2"/>
    <w:rsid w:val="008D0D68"/>
    <w:rsid w:val="008D364A"/>
    <w:rsid w:val="008D4B14"/>
    <w:rsid w:val="008D62C1"/>
    <w:rsid w:val="008D7267"/>
    <w:rsid w:val="008E340F"/>
    <w:rsid w:val="008E3A5D"/>
    <w:rsid w:val="008E416E"/>
    <w:rsid w:val="008E45ED"/>
    <w:rsid w:val="008E552E"/>
    <w:rsid w:val="008E704D"/>
    <w:rsid w:val="008E7E18"/>
    <w:rsid w:val="008F09E6"/>
    <w:rsid w:val="008F65AB"/>
    <w:rsid w:val="008F78C8"/>
    <w:rsid w:val="00902A3F"/>
    <w:rsid w:val="0090313E"/>
    <w:rsid w:val="00903DFA"/>
    <w:rsid w:val="00905451"/>
    <w:rsid w:val="00905C65"/>
    <w:rsid w:val="0090608E"/>
    <w:rsid w:val="0090618A"/>
    <w:rsid w:val="00906EB9"/>
    <w:rsid w:val="00910557"/>
    <w:rsid w:val="00910701"/>
    <w:rsid w:val="0091256A"/>
    <w:rsid w:val="00913909"/>
    <w:rsid w:val="009169B4"/>
    <w:rsid w:val="0091770E"/>
    <w:rsid w:val="009227F1"/>
    <w:rsid w:val="00923E6E"/>
    <w:rsid w:val="00924448"/>
    <w:rsid w:val="0092584A"/>
    <w:rsid w:val="009340AD"/>
    <w:rsid w:val="009357BB"/>
    <w:rsid w:val="009371CE"/>
    <w:rsid w:val="00937D8A"/>
    <w:rsid w:val="0094038C"/>
    <w:rsid w:val="00942B16"/>
    <w:rsid w:val="0094339E"/>
    <w:rsid w:val="009439CF"/>
    <w:rsid w:val="00945531"/>
    <w:rsid w:val="009522B6"/>
    <w:rsid w:val="009613CD"/>
    <w:rsid w:val="00961B6C"/>
    <w:rsid w:val="00962ABF"/>
    <w:rsid w:val="00963B00"/>
    <w:rsid w:val="009658D1"/>
    <w:rsid w:val="009667BB"/>
    <w:rsid w:val="00970CE7"/>
    <w:rsid w:val="0097243A"/>
    <w:rsid w:val="00973B34"/>
    <w:rsid w:val="0097424E"/>
    <w:rsid w:val="00974880"/>
    <w:rsid w:val="009749B1"/>
    <w:rsid w:val="0097603B"/>
    <w:rsid w:val="009816E0"/>
    <w:rsid w:val="009819F3"/>
    <w:rsid w:val="00984A03"/>
    <w:rsid w:val="00985085"/>
    <w:rsid w:val="009878B0"/>
    <w:rsid w:val="0099303B"/>
    <w:rsid w:val="009946F9"/>
    <w:rsid w:val="00995CC8"/>
    <w:rsid w:val="009A0B0E"/>
    <w:rsid w:val="009A0C76"/>
    <w:rsid w:val="009A13AE"/>
    <w:rsid w:val="009A382F"/>
    <w:rsid w:val="009A4E11"/>
    <w:rsid w:val="009A5382"/>
    <w:rsid w:val="009A55BD"/>
    <w:rsid w:val="009A7A54"/>
    <w:rsid w:val="009B1979"/>
    <w:rsid w:val="009B365C"/>
    <w:rsid w:val="009B53A2"/>
    <w:rsid w:val="009B74DF"/>
    <w:rsid w:val="009C0EF8"/>
    <w:rsid w:val="009C2B79"/>
    <w:rsid w:val="009C3BC2"/>
    <w:rsid w:val="009D0041"/>
    <w:rsid w:val="009D4569"/>
    <w:rsid w:val="009D45B6"/>
    <w:rsid w:val="009D4FB2"/>
    <w:rsid w:val="009D6C2C"/>
    <w:rsid w:val="009D7182"/>
    <w:rsid w:val="009D7599"/>
    <w:rsid w:val="009E1D53"/>
    <w:rsid w:val="009E1DE0"/>
    <w:rsid w:val="009E368B"/>
    <w:rsid w:val="009E63CC"/>
    <w:rsid w:val="00A02902"/>
    <w:rsid w:val="00A0524A"/>
    <w:rsid w:val="00A2283A"/>
    <w:rsid w:val="00A24790"/>
    <w:rsid w:val="00A24B4B"/>
    <w:rsid w:val="00A3024D"/>
    <w:rsid w:val="00A32BAD"/>
    <w:rsid w:val="00A33611"/>
    <w:rsid w:val="00A33B3A"/>
    <w:rsid w:val="00A349C9"/>
    <w:rsid w:val="00A357DE"/>
    <w:rsid w:val="00A36BA0"/>
    <w:rsid w:val="00A370A3"/>
    <w:rsid w:val="00A45807"/>
    <w:rsid w:val="00A5052E"/>
    <w:rsid w:val="00A544F5"/>
    <w:rsid w:val="00A55F22"/>
    <w:rsid w:val="00A56148"/>
    <w:rsid w:val="00A57462"/>
    <w:rsid w:val="00A64A23"/>
    <w:rsid w:val="00A661C3"/>
    <w:rsid w:val="00A70246"/>
    <w:rsid w:val="00A70E86"/>
    <w:rsid w:val="00A714AA"/>
    <w:rsid w:val="00A73617"/>
    <w:rsid w:val="00A73DA6"/>
    <w:rsid w:val="00A745CB"/>
    <w:rsid w:val="00A746C0"/>
    <w:rsid w:val="00A754AA"/>
    <w:rsid w:val="00A76E66"/>
    <w:rsid w:val="00A841A2"/>
    <w:rsid w:val="00A86D1C"/>
    <w:rsid w:val="00A90ABC"/>
    <w:rsid w:val="00A91695"/>
    <w:rsid w:val="00A93356"/>
    <w:rsid w:val="00A93439"/>
    <w:rsid w:val="00A951EA"/>
    <w:rsid w:val="00AA58DE"/>
    <w:rsid w:val="00AA59C6"/>
    <w:rsid w:val="00AB1BC2"/>
    <w:rsid w:val="00AB51E8"/>
    <w:rsid w:val="00AB65EB"/>
    <w:rsid w:val="00AB6863"/>
    <w:rsid w:val="00AB730F"/>
    <w:rsid w:val="00AC2634"/>
    <w:rsid w:val="00AC2898"/>
    <w:rsid w:val="00AC3478"/>
    <w:rsid w:val="00AC3C30"/>
    <w:rsid w:val="00AC4868"/>
    <w:rsid w:val="00AC671E"/>
    <w:rsid w:val="00AC7148"/>
    <w:rsid w:val="00AD34D7"/>
    <w:rsid w:val="00AD3DA1"/>
    <w:rsid w:val="00AD4DFB"/>
    <w:rsid w:val="00AD5345"/>
    <w:rsid w:val="00AD71A4"/>
    <w:rsid w:val="00AD741F"/>
    <w:rsid w:val="00AE106A"/>
    <w:rsid w:val="00AE22EB"/>
    <w:rsid w:val="00AE2FA9"/>
    <w:rsid w:val="00AE5674"/>
    <w:rsid w:val="00AE79B9"/>
    <w:rsid w:val="00AF34D3"/>
    <w:rsid w:val="00AF76D9"/>
    <w:rsid w:val="00AF7A4C"/>
    <w:rsid w:val="00B0250F"/>
    <w:rsid w:val="00B0306F"/>
    <w:rsid w:val="00B04B30"/>
    <w:rsid w:val="00B054BD"/>
    <w:rsid w:val="00B05939"/>
    <w:rsid w:val="00B05D05"/>
    <w:rsid w:val="00B07044"/>
    <w:rsid w:val="00B0704B"/>
    <w:rsid w:val="00B07349"/>
    <w:rsid w:val="00B12831"/>
    <w:rsid w:val="00B1638A"/>
    <w:rsid w:val="00B174E5"/>
    <w:rsid w:val="00B17EF5"/>
    <w:rsid w:val="00B219BF"/>
    <w:rsid w:val="00B248A3"/>
    <w:rsid w:val="00B250EA"/>
    <w:rsid w:val="00B27B81"/>
    <w:rsid w:val="00B30038"/>
    <w:rsid w:val="00B311D8"/>
    <w:rsid w:val="00B340CA"/>
    <w:rsid w:val="00B34B11"/>
    <w:rsid w:val="00B43CDC"/>
    <w:rsid w:val="00B479A6"/>
    <w:rsid w:val="00B50A2B"/>
    <w:rsid w:val="00B51D6C"/>
    <w:rsid w:val="00B52227"/>
    <w:rsid w:val="00B562D4"/>
    <w:rsid w:val="00B568F1"/>
    <w:rsid w:val="00B600A7"/>
    <w:rsid w:val="00B61824"/>
    <w:rsid w:val="00B62F53"/>
    <w:rsid w:val="00B70261"/>
    <w:rsid w:val="00B75BD2"/>
    <w:rsid w:val="00B76D6A"/>
    <w:rsid w:val="00B8195A"/>
    <w:rsid w:val="00B83AE3"/>
    <w:rsid w:val="00B84944"/>
    <w:rsid w:val="00B855AE"/>
    <w:rsid w:val="00B86E02"/>
    <w:rsid w:val="00B8759E"/>
    <w:rsid w:val="00B9386A"/>
    <w:rsid w:val="00B97864"/>
    <w:rsid w:val="00BA014C"/>
    <w:rsid w:val="00BA4401"/>
    <w:rsid w:val="00BB00DF"/>
    <w:rsid w:val="00BB1EAC"/>
    <w:rsid w:val="00BB224A"/>
    <w:rsid w:val="00BB500F"/>
    <w:rsid w:val="00BB7FBB"/>
    <w:rsid w:val="00BC4C7C"/>
    <w:rsid w:val="00BC504F"/>
    <w:rsid w:val="00BC60DC"/>
    <w:rsid w:val="00BC67FC"/>
    <w:rsid w:val="00BD11C5"/>
    <w:rsid w:val="00BD596C"/>
    <w:rsid w:val="00BD79D5"/>
    <w:rsid w:val="00BD7D35"/>
    <w:rsid w:val="00BE19E8"/>
    <w:rsid w:val="00BE1D05"/>
    <w:rsid w:val="00BE29F2"/>
    <w:rsid w:val="00BE390A"/>
    <w:rsid w:val="00BF26B6"/>
    <w:rsid w:val="00BF2F16"/>
    <w:rsid w:val="00BF6AAB"/>
    <w:rsid w:val="00C000A4"/>
    <w:rsid w:val="00C05487"/>
    <w:rsid w:val="00C10527"/>
    <w:rsid w:val="00C10C01"/>
    <w:rsid w:val="00C1192E"/>
    <w:rsid w:val="00C11E2C"/>
    <w:rsid w:val="00C15053"/>
    <w:rsid w:val="00C21B37"/>
    <w:rsid w:val="00C31A45"/>
    <w:rsid w:val="00C37E17"/>
    <w:rsid w:val="00C40B26"/>
    <w:rsid w:val="00C419F6"/>
    <w:rsid w:val="00C41BF0"/>
    <w:rsid w:val="00C43A16"/>
    <w:rsid w:val="00C4407C"/>
    <w:rsid w:val="00C468A4"/>
    <w:rsid w:val="00C46BC7"/>
    <w:rsid w:val="00C52ECC"/>
    <w:rsid w:val="00C57296"/>
    <w:rsid w:val="00C61C91"/>
    <w:rsid w:val="00C62199"/>
    <w:rsid w:val="00C6417A"/>
    <w:rsid w:val="00C652BD"/>
    <w:rsid w:val="00C65BE6"/>
    <w:rsid w:val="00C66B73"/>
    <w:rsid w:val="00C70A7F"/>
    <w:rsid w:val="00C7106E"/>
    <w:rsid w:val="00C73FFA"/>
    <w:rsid w:val="00C74361"/>
    <w:rsid w:val="00C74547"/>
    <w:rsid w:val="00C74BFB"/>
    <w:rsid w:val="00C76EE2"/>
    <w:rsid w:val="00C77BF9"/>
    <w:rsid w:val="00C81156"/>
    <w:rsid w:val="00C81AE2"/>
    <w:rsid w:val="00C84505"/>
    <w:rsid w:val="00C85125"/>
    <w:rsid w:val="00C86613"/>
    <w:rsid w:val="00C86A69"/>
    <w:rsid w:val="00C922F7"/>
    <w:rsid w:val="00C95BFC"/>
    <w:rsid w:val="00C95D1F"/>
    <w:rsid w:val="00C97222"/>
    <w:rsid w:val="00CA1500"/>
    <w:rsid w:val="00CA1FE6"/>
    <w:rsid w:val="00CA24BF"/>
    <w:rsid w:val="00CB2041"/>
    <w:rsid w:val="00CB709A"/>
    <w:rsid w:val="00CB7C85"/>
    <w:rsid w:val="00CC013D"/>
    <w:rsid w:val="00CC32C3"/>
    <w:rsid w:val="00CC37D9"/>
    <w:rsid w:val="00CC4730"/>
    <w:rsid w:val="00CC5718"/>
    <w:rsid w:val="00CC703D"/>
    <w:rsid w:val="00CD046E"/>
    <w:rsid w:val="00CD150D"/>
    <w:rsid w:val="00CD1F9A"/>
    <w:rsid w:val="00CD400C"/>
    <w:rsid w:val="00CD7770"/>
    <w:rsid w:val="00CD7CE7"/>
    <w:rsid w:val="00CE7CA5"/>
    <w:rsid w:val="00CF5DBA"/>
    <w:rsid w:val="00CF6709"/>
    <w:rsid w:val="00CF7F3B"/>
    <w:rsid w:val="00D014BC"/>
    <w:rsid w:val="00D021BC"/>
    <w:rsid w:val="00D111EA"/>
    <w:rsid w:val="00D125C2"/>
    <w:rsid w:val="00D12D72"/>
    <w:rsid w:val="00D14071"/>
    <w:rsid w:val="00D15C2A"/>
    <w:rsid w:val="00D15C5D"/>
    <w:rsid w:val="00D15F8E"/>
    <w:rsid w:val="00D17797"/>
    <w:rsid w:val="00D22045"/>
    <w:rsid w:val="00D227E3"/>
    <w:rsid w:val="00D23738"/>
    <w:rsid w:val="00D23871"/>
    <w:rsid w:val="00D2720C"/>
    <w:rsid w:val="00D30100"/>
    <w:rsid w:val="00D327FA"/>
    <w:rsid w:val="00D348E2"/>
    <w:rsid w:val="00D34C82"/>
    <w:rsid w:val="00D37F67"/>
    <w:rsid w:val="00D407DF"/>
    <w:rsid w:val="00D409A9"/>
    <w:rsid w:val="00D422CE"/>
    <w:rsid w:val="00D427D4"/>
    <w:rsid w:val="00D43132"/>
    <w:rsid w:val="00D4321C"/>
    <w:rsid w:val="00D433E4"/>
    <w:rsid w:val="00D4787C"/>
    <w:rsid w:val="00D47D2D"/>
    <w:rsid w:val="00D502F1"/>
    <w:rsid w:val="00D50B6F"/>
    <w:rsid w:val="00D516CC"/>
    <w:rsid w:val="00D569C2"/>
    <w:rsid w:val="00D57091"/>
    <w:rsid w:val="00D573DC"/>
    <w:rsid w:val="00D6037B"/>
    <w:rsid w:val="00D60CAF"/>
    <w:rsid w:val="00D713D7"/>
    <w:rsid w:val="00D71BE0"/>
    <w:rsid w:val="00D71CD1"/>
    <w:rsid w:val="00D74042"/>
    <w:rsid w:val="00D768A4"/>
    <w:rsid w:val="00D77003"/>
    <w:rsid w:val="00D8325B"/>
    <w:rsid w:val="00D83B81"/>
    <w:rsid w:val="00D84F0A"/>
    <w:rsid w:val="00D94E67"/>
    <w:rsid w:val="00D954DD"/>
    <w:rsid w:val="00D958DB"/>
    <w:rsid w:val="00D95E53"/>
    <w:rsid w:val="00D967D3"/>
    <w:rsid w:val="00D97894"/>
    <w:rsid w:val="00DA02F1"/>
    <w:rsid w:val="00DA188F"/>
    <w:rsid w:val="00DA46AB"/>
    <w:rsid w:val="00DA4AB6"/>
    <w:rsid w:val="00DA522C"/>
    <w:rsid w:val="00DA5419"/>
    <w:rsid w:val="00DB1D2C"/>
    <w:rsid w:val="00DB4721"/>
    <w:rsid w:val="00DB56A6"/>
    <w:rsid w:val="00DB5B27"/>
    <w:rsid w:val="00DC12B0"/>
    <w:rsid w:val="00DC287C"/>
    <w:rsid w:val="00DC42A6"/>
    <w:rsid w:val="00DC4D89"/>
    <w:rsid w:val="00DD1EC1"/>
    <w:rsid w:val="00DD26D0"/>
    <w:rsid w:val="00DE1FFD"/>
    <w:rsid w:val="00DE24DD"/>
    <w:rsid w:val="00DE3747"/>
    <w:rsid w:val="00DE3F06"/>
    <w:rsid w:val="00DE47F9"/>
    <w:rsid w:val="00DE4835"/>
    <w:rsid w:val="00DE524A"/>
    <w:rsid w:val="00DF0E3B"/>
    <w:rsid w:val="00DF27B9"/>
    <w:rsid w:val="00DF34FA"/>
    <w:rsid w:val="00DF41E2"/>
    <w:rsid w:val="00DF7665"/>
    <w:rsid w:val="00E018E5"/>
    <w:rsid w:val="00E029E1"/>
    <w:rsid w:val="00E03D6F"/>
    <w:rsid w:val="00E061BF"/>
    <w:rsid w:val="00E06B98"/>
    <w:rsid w:val="00E07005"/>
    <w:rsid w:val="00E1000B"/>
    <w:rsid w:val="00E12691"/>
    <w:rsid w:val="00E13FCF"/>
    <w:rsid w:val="00E1742F"/>
    <w:rsid w:val="00E21A72"/>
    <w:rsid w:val="00E246DE"/>
    <w:rsid w:val="00E25570"/>
    <w:rsid w:val="00E30404"/>
    <w:rsid w:val="00E309A2"/>
    <w:rsid w:val="00E30A94"/>
    <w:rsid w:val="00E3210D"/>
    <w:rsid w:val="00E3283C"/>
    <w:rsid w:val="00E34414"/>
    <w:rsid w:val="00E37DA6"/>
    <w:rsid w:val="00E42FD9"/>
    <w:rsid w:val="00E46695"/>
    <w:rsid w:val="00E47E9A"/>
    <w:rsid w:val="00E5276F"/>
    <w:rsid w:val="00E52BC4"/>
    <w:rsid w:val="00E53279"/>
    <w:rsid w:val="00E546AF"/>
    <w:rsid w:val="00E54C4A"/>
    <w:rsid w:val="00E557D9"/>
    <w:rsid w:val="00E56F63"/>
    <w:rsid w:val="00E56FBB"/>
    <w:rsid w:val="00E663EA"/>
    <w:rsid w:val="00E668F3"/>
    <w:rsid w:val="00E70E63"/>
    <w:rsid w:val="00E71193"/>
    <w:rsid w:val="00E725F5"/>
    <w:rsid w:val="00E72921"/>
    <w:rsid w:val="00E72B68"/>
    <w:rsid w:val="00E72C23"/>
    <w:rsid w:val="00E72F9C"/>
    <w:rsid w:val="00E73CF4"/>
    <w:rsid w:val="00E74387"/>
    <w:rsid w:val="00E7438C"/>
    <w:rsid w:val="00E819F0"/>
    <w:rsid w:val="00E83575"/>
    <w:rsid w:val="00E8374D"/>
    <w:rsid w:val="00E84A71"/>
    <w:rsid w:val="00E8663D"/>
    <w:rsid w:val="00E9013E"/>
    <w:rsid w:val="00E91BA6"/>
    <w:rsid w:val="00E9300C"/>
    <w:rsid w:val="00E94B71"/>
    <w:rsid w:val="00EA125A"/>
    <w:rsid w:val="00EA1316"/>
    <w:rsid w:val="00EA149A"/>
    <w:rsid w:val="00EA2590"/>
    <w:rsid w:val="00EA5E3C"/>
    <w:rsid w:val="00EB085D"/>
    <w:rsid w:val="00EB1DA6"/>
    <w:rsid w:val="00EB69CF"/>
    <w:rsid w:val="00EC59AE"/>
    <w:rsid w:val="00ED21CE"/>
    <w:rsid w:val="00ED446D"/>
    <w:rsid w:val="00ED79E6"/>
    <w:rsid w:val="00EE0A12"/>
    <w:rsid w:val="00EE1A58"/>
    <w:rsid w:val="00EE1A6B"/>
    <w:rsid w:val="00EE2420"/>
    <w:rsid w:val="00EE42BE"/>
    <w:rsid w:val="00EE4BCA"/>
    <w:rsid w:val="00EF0D4C"/>
    <w:rsid w:val="00EF0F93"/>
    <w:rsid w:val="00EF144B"/>
    <w:rsid w:val="00EF3B72"/>
    <w:rsid w:val="00F007AE"/>
    <w:rsid w:val="00F008DE"/>
    <w:rsid w:val="00F010D3"/>
    <w:rsid w:val="00F01750"/>
    <w:rsid w:val="00F03338"/>
    <w:rsid w:val="00F0655D"/>
    <w:rsid w:val="00F07531"/>
    <w:rsid w:val="00F10CAD"/>
    <w:rsid w:val="00F11366"/>
    <w:rsid w:val="00F11911"/>
    <w:rsid w:val="00F135D2"/>
    <w:rsid w:val="00F15FE6"/>
    <w:rsid w:val="00F17694"/>
    <w:rsid w:val="00F17DF6"/>
    <w:rsid w:val="00F21BD0"/>
    <w:rsid w:val="00F2277E"/>
    <w:rsid w:val="00F2353B"/>
    <w:rsid w:val="00F23D82"/>
    <w:rsid w:val="00F273A9"/>
    <w:rsid w:val="00F31A95"/>
    <w:rsid w:val="00F33BE5"/>
    <w:rsid w:val="00F34334"/>
    <w:rsid w:val="00F3539F"/>
    <w:rsid w:val="00F356A6"/>
    <w:rsid w:val="00F35730"/>
    <w:rsid w:val="00F37C55"/>
    <w:rsid w:val="00F44852"/>
    <w:rsid w:val="00F47630"/>
    <w:rsid w:val="00F47695"/>
    <w:rsid w:val="00F47EBA"/>
    <w:rsid w:val="00F5543C"/>
    <w:rsid w:val="00F5622F"/>
    <w:rsid w:val="00F56FFE"/>
    <w:rsid w:val="00F63803"/>
    <w:rsid w:val="00F63901"/>
    <w:rsid w:val="00F645F2"/>
    <w:rsid w:val="00F65DA2"/>
    <w:rsid w:val="00F70137"/>
    <w:rsid w:val="00F70F43"/>
    <w:rsid w:val="00F70FEB"/>
    <w:rsid w:val="00F71D6B"/>
    <w:rsid w:val="00F7562A"/>
    <w:rsid w:val="00F7584A"/>
    <w:rsid w:val="00F763CD"/>
    <w:rsid w:val="00F76D86"/>
    <w:rsid w:val="00F77216"/>
    <w:rsid w:val="00F80E4F"/>
    <w:rsid w:val="00F83F8B"/>
    <w:rsid w:val="00F9230C"/>
    <w:rsid w:val="00F94375"/>
    <w:rsid w:val="00F9571A"/>
    <w:rsid w:val="00FA1022"/>
    <w:rsid w:val="00FA1326"/>
    <w:rsid w:val="00FA62D9"/>
    <w:rsid w:val="00FA6DE6"/>
    <w:rsid w:val="00FA7638"/>
    <w:rsid w:val="00FA7744"/>
    <w:rsid w:val="00FB0ED6"/>
    <w:rsid w:val="00FB6F92"/>
    <w:rsid w:val="00FB7D46"/>
    <w:rsid w:val="00FB7E36"/>
    <w:rsid w:val="00FC095F"/>
    <w:rsid w:val="00FC2153"/>
    <w:rsid w:val="00FC2352"/>
    <w:rsid w:val="00FC346B"/>
    <w:rsid w:val="00FC4AE0"/>
    <w:rsid w:val="00FC7AC0"/>
    <w:rsid w:val="00FD11CE"/>
    <w:rsid w:val="00FD2465"/>
    <w:rsid w:val="00FD2796"/>
    <w:rsid w:val="00FD2DF6"/>
    <w:rsid w:val="00FD3B06"/>
    <w:rsid w:val="00FD3C8C"/>
    <w:rsid w:val="00FD4C20"/>
    <w:rsid w:val="00FD509D"/>
    <w:rsid w:val="00FE0E9B"/>
    <w:rsid w:val="00FE4788"/>
    <w:rsid w:val="00FF0B09"/>
    <w:rsid w:val="00FF104A"/>
    <w:rsid w:val="00FF5219"/>
    <w:rsid w:val="00FF59B7"/>
  </w:rsids>
  <m:mathPr>
    <m:mathFont m:val="Cambria Math"/>
    <m:brkBin m:val="before"/>
    <m:brkBinSub m:val="--"/>
    <m:smallFrac m:val="0"/>
    <m:dispDef/>
    <m:lMargin m:val="0"/>
    <m:rMargin m:val="0"/>
    <m:defJc m:val="centerGroup"/>
    <m:wrapIndent m:val="1440"/>
    <m:intLim m:val="subSup"/>
    <m:naryLim m:val="undOvr"/>
  </m:mathPr>
  <w:themeFontLang w:val="en-ZA"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5F9C"/>
  <w15:chartTrackingRefBased/>
  <w15:docId w15:val="{D8C230E6-712A-4404-A296-F16B46EF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45"/>
    <w:pPr>
      <w:spacing w:after="0" w:line="240" w:lineRule="auto"/>
    </w:pPr>
    <w:rPr>
      <w:rFonts w:ascii="Times New Roman" w:eastAsia="Times New Roman" w:hAnsi="Times New Roman" w:cs="Times New Roman"/>
      <w:sz w:val="24"/>
      <w:szCs w:val="24"/>
      <w:lang w:eastAsia="en-GB" w:bidi="yi-Hebr"/>
    </w:rPr>
  </w:style>
  <w:style w:type="paragraph" w:styleId="Heading1">
    <w:name w:val="heading 1"/>
    <w:basedOn w:val="Normal"/>
    <w:next w:val="Normal"/>
    <w:link w:val="Heading1Char"/>
    <w:uiPriority w:val="9"/>
    <w:qFormat/>
    <w:rsid w:val="006C63B2"/>
    <w:pPr>
      <w:keepNext/>
      <w:spacing w:line="360" w:lineRule="auto"/>
      <w:outlineLvl w:val="0"/>
    </w:pPr>
    <w:rPr>
      <w:b/>
      <w:bCs/>
      <w:sz w:val="28"/>
    </w:rPr>
  </w:style>
  <w:style w:type="paragraph" w:styleId="Heading2">
    <w:name w:val="heading 2"/>
    <w:basedOn w:val="Normal"/>
    <w:next w:val="Normal"/>
    <w:link w:val="Heading2Char"/>
    <w:uiPriority w:val="9"/>
    <w:unhideWhenUsed/>
    <w:qFormat/>
    <w:rsid w:val="00EF0D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C63B2"/>
    <w:pPr>
      <w:keepNext/>
      <w:spacing w:line="360" w:lineRule="auto"/>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B2"/>
    <w:pPr>
      <w:ind w:left="720"/>
      <w:contextualSpacing/>
    </w:pPr>
  </w:style>
  <w:style w:type="character" w:customStyle="1" w:styleId="Heading1Char">
    <w:name w:val="Heading 1 Char"/>
    <w:basedOn w:val="DefaultParagraphFont"/>
    <w:link w:val="Heading1"/>
    <w:uiPriority w:val="9"/>
    <w:rsid w:val="006C63B2"/>
    <w:rPr>
      <w:rFonts w:ascii="Arial" w:hAnsi="Arial" w:cs="Arial"/>
      <w:b/>
      <w:bCs/>
      <w:sz w:val="28"/>
      <w:szCs w:val="28"/>
    </w:rPr>
  </w:style>
  <w:style w:type="character" w:customStyle="1" w:styleId="Heading3Char">
    <w:name w:val="Heading 3 Char"/>
    <w:basedOn w:val="DefaultParagraphFont"/>
    <w:link w:val="Heading3"/>
    <w:rsid w:val="006C63B2"/>
    <w:rPr>
      <w:rFonts w:ascii="Arial" w:hAnsi="Arial" w:cs="Arial"/>
      <w:i/>
      <w:iCs/>
      <w:sz w:val="28"/>
      <w:szCs w:val="28"/>
    </w:rPr>
  </w:style>
  <w:style w:type="character" w:styleId="CommentReference">
    <w:name w:val="annotation reference"/>
    <w:basedOn w:val="DefaultParagraphFont"/>
    <w:uiPriority w:val="99"/>
    <w:semiHidden/>
    <w:unhideWhenUsed/>
    <w:rsid w:val="006C63B2"/>
    <w:rPr>
      <w:sz w:val="16"/>
      <w:szCs w:val="16"/>
    </w:rPr>
  </w:style>
  <w:style w:type="paragraph" w:styleId="CommentText">
    <w:name w:val="annotation text"/>
    <w:basedOn w:val="Normal"/>
    <w:link w:val="CommentTextChar"/>
    <w:uiPriority w:val="99"/>
    <w:unhideWhenUsed/>
    <w:rsid w:val="006C63B2"/>
    <w:rPr>
      <w:sz w:val="20"/>
      <w:szCs w:val="20"/>
    </w:rPr>
  </w:style>
  <w:style w:type="character" w:customStyle="1" w:styleId="CommentTextChar">
    <w:name w:val="Comment Text Char"/>
    <w:basedOn w:val="DefaultParagraphFont"/>
    <w:link w:val="CommentText"/>
    <w:uiPriority w:val="99"/>
    <w:rsid w:val="006C63B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C63B2"/>
    <w:rPr>
      <w:b/>
      <w:bCs/>
    </w:rPr>
  </w:style>
  <w:style w:type="character" w:customStyle="1" w:styleId="CommentSubjectChar">
    <w:name w:val="Comment Subject Char"/>
    <w:basedOn w:val="CommentTextChar"/>
    <w:link w:val="CommentSubject"/>
    <w:uiPriority w:val="99"/>
    <w:semiHidden/>
    <w:rsid w:val="006C63B2"/>
    <w:rPr>
      <w:rFonts w:ascii="Arial" w:hAnsi="Arial" w:cs="Arial"/>
      <w:b/>
      <w:bCs/>
      <w:sz w:val="20"/>
      <w:szCs w:val="20"/>
    </w:rPr>
  </w:style>
  <w:style w:type="paragraph" w:styleId="FootnoteText">
    <w:name w:val="footnote text"/>
    <w:basedOn w:val="Normal"/>
    <w:link w:val="FootnoteTextChar"/>
    <w:uiPriority w:val="99"/>
    <w:semiHidden/>
    <w:unhideWhenUsed/>
    <w:qFormat/>
    <w:rsid w:val="00A02902"/>
    <w:rPr>
      <w:sz w:val="20"/>
      <w:szCs w:val="20"/>
    </w:rPr>
  </w:style>
  <w:style w:type="character" w:customStyle="1" w:styleId="FootnoteTextChar">
    <w:name w:val="Footnote Text Char"/>
    <w:basedOn w:val="DefaultParagraphFont"/>
    <w:link w:val="FootnoteText"/>
    <w:uiPriority w:val="99"/>
    <w:semiHidden/>
    <w:rsid w:val="00A02902"/>
    <w:rPr>
      <w:rFonts w:ascii="Arial" w:hAnsi="Arial" w:cs="Arial"/>
      <w:sz w:val="20"/>
      <w:szCs w:val="20"/>
    </w:rPr>
  </w:style>
  <w:style w:type="character" w:styleId="FootnoteReference">
    <w:name w:val="footnote reference"/>
    <w:basedOn w:val="DefaultParagraphFont"/>
    <w:uiPriority w:val="99"/>
    <w:semiHidden/>
    <w:unhideWhenUsed/>
    <w:rsid w:val="00A02902"/>
    <w:rPr>
      <w:vertAlign w:val="superscript"/>
    </w:rPr>
  </w:style>
  <w:style w:type="paragraph" w:styleId="Header">
    <w:name w:val="header"/>
    <w:basedOn w:val="Normal"/>
    <w:link w:val="HeaderChar"/>
    <w:uiPriority w:val="99"/>
    <w:unhideWhenUsed/>
    <w:rsid w:val="0054261C"/>
    <w:pPr>
      <w:tabs>
        <w:tab w:val="center" w:pos="4513"/>
        <w:tab w:val="right" w:pos="9026"/>
      </w:tabs>
    </w:pPr>
  </w:style>
  <w:style w:type="character" w:customStyle="1" w:styleId="HeaderChar">
    <w:name w:val="Header Char"/>
    <w:basedOn w:val="DefaultParagraphFont"/>
    <w:link w:val="Header"/>
    <w:uiPriority w:val="99"/>
    <w:rsid w:val="0054261C"/>
    <w:rPr>
      <w:rFonts w:ascii="Arial" w:hAnsi="Arial" w:cs="Arial"/>
      <w:sz w:val="24"/>
      <w:szCs w:val="28"/>
    </w:rPr>
  </w:style>
  <w:style w:type="paragraph" w:styleId="Footer">
    <w:name w:val="footer"/>
    <w:basedOn w:val="Normal"/>
    <w:link w:val="FooterChar"/>
    <w:uiPriority w:val="99"/>
    <w:unhideWhenUsed/>
    <w:rsid w:val="0054261C"/>
    <w:pPr>
      <w:tabs>
        <w:tab w:val="center" w:pos="4513"/>
        <w:tab w:val="right" w:pos="9026"/>
      </w:tabs>
    </w:pPr>
  </w:style>
  <w:style w:type="character" w:customStyle="1" w:styleId="FooterChar">
    <w:name w:val="Footer Char"/>
    <w:basedOn w:val="DefaultParagraphFont"/>
    <w:link w:val="Footer"/>
    <w:uiPriority w:val="99"/>
    <w:rsid w:val="0054261C"/>
    <w:rPr>
      <w:rFonts w:ascii="Arial" w:hAnsi="Arial" w:cs="Arial"/>
      <w:sz w:val="24"/>
      <w:szCs w:val="28"/>
    </w:rPr>
  </w:style>
  <w:style w:type="paragraph" w:styleId="BalloonText">
    <w:name w:val="Balloon Text"/>
    <w:basedOn w:val="Normal"/>
    <w:link w:val="BalloonTextChar"/>
    <w:uiPriority w:val="99"/>
    <w:semiHidden/>
    <w:unhideWhenUsed/>
    <w:rsid w:val="00B2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EA"/>
    <w:rPr>
      <w:rFonts w:ascii="Segoe UI" w:hAnsi="Segoe UI" w:cs="Segoe UI"/>
      <w:sz w:val="18"/>
      <w:szCs w:val="18"/>
    </w:rPr>
  </w:style>
  <w:style w:type="table" w:styleId="TableGrid">
    <w:name w:val="Table Grid"/>
    <w:basedOn w:val="TableNormal"/>
    <w:uiPriority w:val="39"/>
    <w:rsid w:val="0033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C55"/>
    <w:pPr>
      <w:spacing w:after="0" w:line="240" w:lineRule="auto"/>
    </w:pPr>
    <w:rPr>
      <w:rFonts w:ascii="Arial" w:hAnsi="Arial" w:cs="Arial"/>
      <w:sz w:val="24"/>
      <w:szCs w:val="28"/>
    </w:rPr>
  </w:style>
  <w:style w:type="character" w:customStyle="1" w:styleId="Heading2Char">
    <w:name w:val="Heading 2 Char"/>
    <w:basedOn w:val="DefaultParagraphFont"/>
    <w:link w:val="Heading2"/>
    <w:uiPriority w:val="9"/>
    <w:rsid w:val="00EF0D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258BF"/>
  </w:style>
  <w:style w:type="paragraph" w:styleId="NormalWeb">
    <w:name w:val="Normal (Web)"/>
    <w:basedOn w:val="Normal"/>
    <w:uiPriority w:val="99"/>
    <w:unhideWhenUsed/>
    <w:rsid w:val="00625B09"/>
    <w:pPr>
      <w:spacing w:before="100" w:beforeAutospacing="1" w:after="100" w:afterAutospacing="1"/>
    </w:pPr>
  </w:style>
  <w:style w:type="character" w:styleId="Hyperlink">
    <w:name w:val="Hyperlink"/>
    <w:basedOn w:val="DefaultParagraphFont"/>
    <w:uiPriority w:val="99"/>
    <w:unhideWhenUsed/>
    <w:rsid w:val="00D83B81"/>
    <w:rPr>
      <w:color w:val="0000FF"/>
      <w:u w:val="single"/>
    </w:rPr>
  </w:style>
  <w:style w:type="character" w:styleId="FollowedHyperlink">
    <w:name w:val="FollowedHyperlink"/>
    <w:basedOn w:val="DefaultParagraphFont"/>
    <w:uiPriority w:val="99"/>
    <w:semiHidden/>
    <w:unhideWhenUsed/>
    <w:rsid w:val="00D83B81"/>
    <w:rPr>
      <w:color w:val="954F72" w:themeColor="followedHyperlink"/>
      <w:u w:val="single"/>
    </w:rPr>
  </w:style>
  <w:style w:type="character" w:customStyle="1" w:styleId="UnresolvedMention1">
    <w:name w:val="Unresolved Mention1"/>
    <w:basedOn w:val="DefaultParagraphFont"/>
    <w:uiPriority w:val="99"/>
    <w:semiHidden/>
    <w:unhideWhenUsed/>
    <w:rsid w:val="00544E4B"/>
    <w:rPr>
      <w:color w:val="605E5C"/>
      <w:shd w:val="clear" w:color="auto" w:fill="E1DFDD"/>
    </w:rPr>
  </w:style>
  <w:style w:type="character" w:customStyle="1" w:styleId="Bodytext2">
    <w:name w:val="Body text (2)_"/>
    <w:basedOn w:val="DefaultParagraphFont"/>
    <w:link w:val="Bodytext21"/>
    <w:locked/>
    <w:rsid w:val="00A70E86"/>
    <w:rPr>
      <w:rFonts w:ascii="Times New Roman" w:hAnsi="Times New Roman" w:cs="Times New Roman"/>
      <w:sz w:val="25"/>
      <w:szCs w:val="25"/>
      <w:shd w:val="clear" w:color="auto" w:fill="FFFFFF"/>
    </w:rPr>
  </w:style>
  <w:style w:type="character" w:customStyle="1" w:styleId="Bodytext20">
    <w:name w:val="Body text (2)"/>
    <w:basedOn w:val="Bodytext2"/>
    <w:rsid w:val="00A70E86"/>
    <w:rPr>
      <w:rFonts w:ascii="Times New Roman" w:hAnsi="Times New Roman" w:cs="Times New Roman"/>
      <w:color w:val="000000"/>
      <w:spacing w:val="0"/>
      <w:w w:val="100"/>
      <w:position w:val="0"/>
      <w:sz w:val="25"/>
      <w:szCs w:val="25"/>
      <w:shd w:val="clear" w:color="auto" w:fill="FFFFFF"/>
      <w:lang w:val="en-US" w:eastAsia="x-none"/>
    </w:rPr>
  </w:style>
  <w:style w:type="character" w:customStyle="1" w:styleId="Bodytext11">
    <w:name w:val="Body text (11)_"/>
    <w:basedOn w:val="DefaultParagraphFont"/>
    <w:link w:val="Bodytext111"/>
    <w:locked/>
    <w:rsid w:val="00A70E86"/>
    <w:rPr>
      <w:rFonts w:ascii="Times New Roman" w:hAnsi="Times New Roman" w:cs="Times New Roman"/>
      <w:b/>
      <w:bCs/>
      <w:i/>
      <w:iCs/>
      <w:sz w:val="25"/>
      <w:szCs w:val="25"/>
      <w:shd w:val="clear" w:color="auto" w:fill="FFFFFF"/>
    </w:rPr>
  </w:style>
  <w:style w:type="character" w:customStyle="1" w:styleId="Bodytext11NotBold">
    <w:name w:val="Body text (11) + Not Bold"/>
    <w:aliases w:val="Not Italic"/>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110">
    <w:name w:val="Body text (11)"/>
    <w:basedOn w:val="Bodytext11"/>
    <w:rsid w:val="00A70E86"/>
    <w:rPr>
      <w:rFonts w:ascii="Times New Roman" w:hAnsi="Times New Roman" w:cs="Times New Roman"/>
      <w:b/>
      <w:bCs/>
      <w:i/>
      <w:iCs/>
      <w:color w:val="000000"/>
      <w:spacing w:val="0"/>
      <w:w w:val="100"/>
      <w:position w:val="0"/>
      <w:sz w:val="25"/>
      <w:szCs w:val="25"/>
      <w:shd w:val="clear" w:color="auto" w:fill="FFFFFF"/>
      <w:lang w:val="en-US" w:eastAsia="x-none"/>
    </w:rPr>
  </w:style>
  <w:style w:type="character" w:customStyle="1" w:styleId="Bodytext">
    <w:name w:val="Body text_"/>
    <w:basedOn w:val="DefaultParagraphFont"/>
    <w:link w:val="BodyText22"/>
    <w:locked/>
    <w:rsid w:val="00A70E86"/>
    <w:rPr>
      <w:rFonts w:ascii="Times New Roman" w:hAnsi="Times New Roman" w:cs="Times New Roman"/>
      <w:i/>
      <w:iCs/>
      <w:sz w:val="25"/>
      <w:szCs w:val="25"/>
      <w:shd w:val="clear" w:color="auto" w:fill="FFFFFF"/>
    </w:rPr>
  </w:style>
  <w:style w:type="character" w:customStyle="1" w:styleId="Bodytext135pt">
    <w:name w:val="Body text + 13.5 pt"/>
    <w:aliases w:val="Not Italic4"/>
    <w:basedOn w:val="Bodytext"/>
    <w:rsid w:val="00A70E86"/>
    <w:rPr>
      <w:rFonts w:ascii="Times New Roman" w:hAnsi="Times New Roman" w:cs="Times New Roman"/>
      <w:i/>
      <w:iCs/>
      <w:color w:val="000000"/>
      <w:spacing w:val="0"/>
      <w:w w:val="100"/>
      <w:position w:val="0"/>
      <w:sz w:val="27"/>
      <w:szCs w:val="27"/>
      <w:shd w:val="clear" w:color="auto" w:fill="FFFFFF"/>
      <w:lang w:val="en-US" w:eastAsia="x-none"/>
    </w:rPr>
  </w:style>
  <w:style w:type="paragraph" w:customStyle="1" w:styleId="Bodytext21">
    <w:name w:val="Body text (2)1"/>
    <w:basedOn w:val="Normal"/>
    <w:link w:val="Bodytext2"/>
    <w:rsid w:val="00A70E86"/>
    <w:pPr>
      <w:widowControl w:val="0"/>
      <w:shd w:val="clear" w:color="auto" w:fill="FFFFFF"/>
      <w:spacing w:line="240" w:lineRule="atLeast"/>
      <w:ind w:hanging="900"/>
    </w:pPr>
    <w:rPr>
      <w:rFonts w:eastAsiaTheme="minorHAnsi"/>
      <w:sz w:val="25"/>
      <w:szCs w:val="25"/>
      <w:lang w:eastAsia="en-US" w:bidi="ar-SA"/>
    </w:rPr>
  </w:style>
  <w:style w:type="paragraph" w:customStyle="1" w:styleId="Bodytext111">
    <w:name w:val="Body text (11)1"/>
    <w:basedOn w:val="Normal"/>
    <w:link w:val="Bodytext11"/>
    <w:rsid w:val="00A70E86"/>
    <w:pPr>
      <w:widowControl w:val="0"/>
      <w:shd w:val="clear" w:color="auto" w:fill="FFFFFF"/>
      <w:spacing w:line="630" w:lineRule="exact"/>
      <w:ind w:hanging="860"/>
      <w:jc w:val="both"/>
    </w:pPr>
    <w:rPr>
      <w:rFonts w:eastAsiaTheme="minorHAnsi"/>
      <w:b/>
      <w:bCs/>
      <w:i/>
      <w:iCs/>
      <w:sz w:val="25"/>
      <w:szCs w:val="25"/>
      <w:lang w:eastAsia="en-US" w:bidi="ar-SA"/>
    </w:rPr>
  </w:style>
  <w:style w:type="paragraph" w:customStyle="1" w:styleId="BodyText22">
    <w:name w:val="Body Text2"/>
    <w:basedOn w:val="Normal"/>
    <w:link w:val="Bodytext"/>
    <w:rsid w:val="00A70E86"/>
    <w:pPr>
      <w:widowControl w:val="0"/>
      <w:shd w:val="clear" w:color="auto" w:fill="FFFFFF"/>
      <w:spacing w:line="626" w:lineRule="exact"/>
      <w:jc w:val="both"/>
    </w:pPr>
    <w:rPr>
      <w:rFonts w:eastAsiaTheme="minorHAnsi"/>
      <w:i/>
      <w:iCs/>
      <w:sz w:val="25"/>
      <w:szCs w:val="25"/>
      <w:lang w:eastAsia="en-US" w:bidi="ar-SA"/>
    </w:rPr>
  </w:style>
  <w:style w:type="character" w:styleId="Strong">
    <w:name w:val="Strong"/>
    <w:basedOn w:val="DefaultParagraphFont"/>
    <w:uiPriority w:val="22"/>
    <w:qFormat/>
    <w:rsid w:val="00727162"/>
    <w:rPr>
      <w:b/>
      <w:bCs/>
    </w:rPr>
  </w:style>
  <w:style w:type="paragraph" w:customStyle="1" w:styleId="western">
    <w:name w:val="western"/>
    <w:basedOn w:val="Normal"/>
    <w:rsid w:val="00995CC8"/>
    <w:pPr>
      <w:spacing w:before="100" w:beforeAutospacing="1" w:after="100" w:afterAutospacing="1"/>
    </w:pPr>
    <w:rPr>
      <w:lang w:val="en-GB" w:bidi="ar-SA"/>
    </w:rPr>
  </w:style>
  <w:style w:type="paragraph" w:customStyle="1" w:styleId="sdfootnote-western">
    <w:name w:val="sdfootnote-western"/>
    <w:basedOn w:val="Normal"/>
    <w:rsid w:val="00F9230C"/>
    <w:pPr>
      <w:spacing w:before="100" w:beforeAutospacing="1" w:after="100" w:afterAutospacing="1"/>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8">
      <w:bodyDiv w:val="1"/>
      <w:marLeft w:val="0"/>
      <w:marRight w:val="0"/>
      <w:marTop w:val="0"/>
      <w:marBottom w:val="0"/>
      <w:divBdr>
        <w:top w:val="none" w:sz="0" w:space="0" w:color="auto"/>
        <w:left w:val="none" w:sz="0" w:space="0" w:color="auto"/>
        <w:bottom w:val="none" w:sz="0" w:space="0" w:color="auto"/>
        <w:right w:val="none" w:sz="0" w:space="0" w:color="auto"/>
      </w:divBdr>
    </w:div>
    <w:div w:id="9570024">
      <w:bodyDiv w:val="1"/>
      <w:marLeft w:val="0"/>
      <w:marRight w:val="0"/>
      <w:marTop w:val="0"/>
      <w:marBottom w:val="0"/>
      <w:divBdr>
        <w:top w:val="none" w:sz="0" w:space="0" w:color="auto"/>
        <w:left w:val="none" w:sz="0" w:space="0" w:color="auto"/>
        <w:bottom w:val="none" w:sz="0" w:space="0" w:color="auto"/>
        <w:right w:val="none" w:sz="0" w:space="0" w:color="auto"/>
      </w:divBdr>
      <w:divsChild>
        <w:div w:id="1929189274">
          <w:marLeft w:val="0"/>
          <w:marRight w:val="0"/>
          <w:marTop w:val="120"/>
          <w:marBottom w:val="0"/>
          <w:divBdr>
            <w:top w:val="none" w:sz="0" w:space="0" w:color="auto"/>
            <w:left w:val="none" w:sz="0" w:space="0" w:color="auto"/>
            <w:bottom w:val="none" w:sz="0" w:space="0" w:color="auto"/>
            <w:right w:val="none" w:sz="0" w:space="0" w:color="auto"/>
          </w:divBdr>
        </w:div>
        <w:div w:id="2088337140">
          <w:marLeft w:val="0"/>
          <w:marRight w:val="0"/>
          <w:marTop w:val="120"/>
          <w:marBottom w:val="0"/>
          <w:divBdr>
            <w:top w:val="none" w:sz="0" w:space="0" w:color="auto"/>
            <w:left w:val="none" w:sz="0" w:space="0" w:color="auto"/>
            <w:bottom w:val="none" w:sz="0" w:space="0" w:color="auto"/>
            <w:right w:val="none" w:sz="0" w:space="0" w:color="auto"/>
          </w:divBdr>
        </w:div>
      </w:divsChild>
    </w:div>
    <w:div w:id="10961909">
      <w:bodyDiv w:val="1"/>
      <w:marLeft w:val="0"/>
      <w:marRight w:val="0"/>
      <w:marTop w:val="0"/>
      <w:marBottom w:val="0"/>
      <w:divBdr>
        <w:top w:val="none" w:sz="0" w:space="0" w:color="auto"/>
        <w:left w:val="none" w:sz="0" w:space="0" w:color="auto"/>
        <w:bottom w:val="none" w:sz="0" w:space="0" w:color="auto"/>
        <w:right w:val="none" w:sz="0" w:space="0" w:color="auto"/>
      </w:divBdr>
    </w:div>
    <w:div w:id="52168586">
      <w:bodyDiv w:val="1"/>
      <w:marLeft w:val="0"/>
      <w:marRight w:val="0"/>
      <w:marTop w:val="0"/>
      <w:marBottom w:val="0"/>
      <w:divBdr>
        <w:top w:val="none" w:sz="0" w:space="0" w:color="auto"/>
        <w:left w:val="none" w:sz="0" w:space="0" w:color="auto"/>
        <w:bottom w:val="none" w:sz="0" w:space="0" w:color="auto"/>
        <w:right w:val="none" w:sz="0" w:space="0" w:color="auto"/>
      </w:divBdr>
    </w:div>
    <w:div w:id="109252168">
      <w:bodyDiv w:val="1"/>
      <w:marLeft w:val="0"/>
      <w:marRight w:val="0"/>
      <w:marTop w:val="0"/>
      <w:marBottom w:val="0"/>
      <w:divBdr>
        <w:top w:val="none" w:sz="0" w:space="0" w:color="auto"/>
        <w:left w:val="none" w:sz="0" w:space="0" w:color="auto"/>
        <w:bottom w:val="none" w:sz="0" w:space="0" w:color="auto"/>
        <w:right w:val="none" w:sz="0" w:space="0" w:color="auto"/>
      </w:divBdr>
    </w:div>
    <w:div w:id="133956779">
      <w:bodyDiv w:val="1"/>
      <w:marLeft w:val="0"/>
      <w:marRight w:val="0"/>
      <w:marTop w:val="0"/>
      <w:marBottom w:val="0"/>
      <w:divBdr>
        <w:top w:val="none" w:sz="0" w:space="0" w:color="auto"/>
        <w:left w:val="none" w:sz="0" w:space="0" w:color="auto"/>
        <w:bottom w:val="none" w:sz="0" w:space="0" w:color="auto"/>
        <w:right w:val="none" w:sz="0" w:space="0" w:color="auto"/>
      </w:divBdr>
    </w:div>
    <w:div w:id="140393063">
      <w:bodyDiv w:val="1"/>
      <w:marLeft w:val="0"/>
      <w:marRight w:val="0"/>
      <w:marTop w:val="0"/>
      <w:marBottom w:val="0"/>
      <w:divBdr>
        <w:top w:val="none" w:sz="0" w:space="0" w:color="auto"/>
        <w:left w:val="none" w:sz="0" w:space="0" w:color="auto"/>
        <w:bottom w:val="none" w:sz="0" w:space="0" w:color="auto"/>
        <w:right w:val="none" w:sz="0" w:space="0" w:color="auto"/>
      </w:divBdr>
    </w:div>
    <w:div w:id="151261322">
      <w:bodyDiv w:val="1"/>
      <w:marLeft w:val="0"/>
      <w:marRight w:val="0"/>
      <w:marTop w:val="0"/>
      <w:marBottom w:val="0"/>
      <w:divBdr>
        <w:top w:val="none" w:sz="0" w:space="0" w:color="auto"/>
        <w:left w:val="none" w:sz="0" w:space="0" w:color="auto"/>
        <w:bottom w:val="none" w:sz="0" w:space="0" w:color="auto"/>
        <w:right w:val="none" w:sz="0" w:space="0" w:color="auto"/>
      </w:divBdr>
    </w:div>
    <w:div w:id="167066323">
      <w:bodyDiv w:val="1"/>
      <w:marLeft w:val="0"/>
      <w:marRight w:val="0"/>
      <w:marTop w:val="0"/>
      <w:marBottom w:val="0"/>
      <w:divBdr>
        <w:top w:val="none" w:sz="0" w:space="0" w:color="auto"/>
        <w:left w:val="none" w:sz="0" w:space="0" w:color="auto"/>
        <w:bottom w:val="none" w:sz="0" w:space="0" w:color="auto"/>
        <w:right w:val="none" w:sz="0" w:space="0" w:color="auto"/>
      </w:divBdr>
      <w:divsChild>
        <w:div w:id="1193886161">
          <w:marLeft w:val="0"/>
          <w:marRight w:val="0"/>
          <w:marTop w:val="120"/>
          <w:marBottom w:val="0"/>
          <w:divBdr>
            <w:top w:val="none" w:sz="0" w:space="0" w:color="auto"/>
            <w:left w:val="none" w:sz="0" w:space="0" w:color="auto"/>
            <w:bottom w:val="none" w:sz="0" w:space="0" w:color="auto"/>
            <w:right w:val="none" w:sz="0" w:space="0" w:color="auto"/>
          </w:divBdr>
        </w:div>
        <w:div w:id="1407722417">
          <w:marLeft w:val="0"/>
          <w:marRight w:val="0"/>
          <w:marTop w:val="120"/>
          <w:marBottom w:val="0"/>
          <w:divBdr>
            <w:top w:val="none" w:sz="0" w:space="0" w:color="auto"/>
            <w:left w:val="none" w:sz="0" w:space="0" w:color="auto"/>
            <w:bottom w:val="none" w:sz="0" w:space="0" w:color="auto"/>
            <w:right w:val="none" w:sz="0" w:space="0" w:color="auto"/>
          </w:divBdr>
        </w:div>
      </w:divsChild>
    </w:div>
    <w:div w:id="172183191">
      <w:bodyDiv w:val="1"/>
      <w:marLeft w:val="0"/>
      <w:marRight w:val="0"/>
      <w:marTop w:val="0"/>
      <w:marBottom w:val="0"/>
      <w:divBdr>
        <w:top w:val="none" w:sz="0" w:space="0" w:color="auto"/>
        <w:left w:val="none" w:sz="0" w:space="0" w:color="auto"/>
        <w:bottom w:val="none" w:sz="0" w:space="0" w:color="auto"/>
        <w:right w:val="none" w:sz="0" w:space="0" w:color="auto"/>
      </w:divBdr>
    </w:div>
    <w:div w:id="179439874">
      <w:bodyDiv w:val="1"/>
      <w:marLeft w:val="0"/>
      <w:marRight w:val="0"/>
      <w:marTop w:val="0"/>
      <w:marBottom w:val="0"/>
      <w:divBdr>
        <w:top w:val="none" w:sz="0" w:space="0" w:color="auto"/>
        <w:left w:val="none" w:sz="0" w:space="0" w:color="auto"/>
        <w:bottom w:val="none" w:sz="0" w:space="0" w:color="auto"/>
        <w:right w:val="none" w:sz="0" w:space="0" w:color="auto"/>
      </w:divBdr>
    </w:div>
    <w:div w:id="202904461">
      <w:bodyDiv w:val="1"/>
      <w:marLeft w:val="0"/>
      <w:marRight w:val="0"/>
      <w:marTop w:val="0"/>
      <w:marBottom w:val="0"/>
      <w:divBdr>
        <w:top w:val="none" w:sz="0" w:space="0" w:color="auto"/>
        <w:left w:val="none" w:sz="0" w:space="0" w:color="auto"/>
        <w:bottom w:val="none" w:sz="0" w:space="0" w:color="auto"/>
        <w:right w:val="none" w:sz="0" w:space="0" w:color="auto"/>
      </w:divBdr>
    </w:div>
    <w:div w:id="230845974">
      <w:bodyDiv w:val="1"/>
      <w:marLeft w:val="0"/>
      <w:marRight w:val="0"/>
      <w:marTop w:val="0"/>
      <w:marBottom w:val="0"/>
      <w:divBdr>
        <w:top w:val="none" w:sz="0" w:space="0" w:color="auto"/>
        <w:left w:val="none" w:sz="0" w:space="0" w:color="auto"/>
        <w:bottom w:val="none" w:sz="0" w:space="0" w:color="auto"/>
        <w:right w:val="none" w:sz="0" w:space="0" w:color="auto"/>
      </w:divBdr>
      <w:divsChild>
        <w:div w:id="811755678">
          <w:marLeft w:val="0"/>
          <w:marRight w:val="0"/>
          <w:marTop w:val="0"/>
          <w:marBottom w:val="0"/>
          <w:divBdr>
            <w:top w:val="none" w:sz="0" w:space="0" w:color="auto"/>
            <w:left w:val="none" w:sz="0" w:space="0" w:color="auto"/>
            <w:bottom w:val="none" w:sz="0" w:space="0" w:color="auto"/>
            <w:right w:val="none" w:sz="0" w:space="0" w:color="auto"/>
          </w:divBdr>
          <w:divsChild>
            <w:div w:id="1743988993">
              <w:marLeft w:val="0"/>
              <w:marRight w:val="0"/>
              <w:marTop w:val="0"/>
              <w:marBottom w:val="0"/>
              <w:divBdr>
                <w:top w:val="none" w:sz="0" w:space="0" w:color="auto"/>
                <w:left w:val="none" w:sz="0" w:space="0" w:color="auto"/>
                <w:bottom w:val="none" w:sz="0" w:space="0" w:color="auto"/>
                <w:right w:val="none" w:sz="0" w:space="0" w:color="auto"/>
              </w:divBdr>
              <w:divsChild>
                <w:div w:id="3393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9480">
      <w:bodyDiv w:val="1"/>
      <w:marLeft w:val="0"/>
      <w:marRight w:val="0"/>
      <w:marTop w:val="0"/>
      <w:marBottom w:val="0"/>
      <w:divBdr>
        <w:top w:val="none" w:sz="0" w:space="0" w:color="auto"/>
        <w:left w:val="none" w:sz="0" w:space="0" w:color="auto"/>
        <w:bottom w:val="none" w:sz="0" w:space="0" w:color="auto"/>
        <w:right w:val="none" w:sz="0" w:space="0" w:color="auto"/>
      </w:divBdr>
    </w:div>
    <w:div w:id="277681904">
      <w:bodyDiv w:val="1"/>
      <w:marLeft w:val="0"/>
      <w:marRight w:val="0"/>
      <w:marTop w:val="0"/>
      <w:marBottom w:val="0"/>
      <w:divBdr>
        <w:top w:val="none" w:sz="0" w:space="0" w:color="auto"/>
        <w:left w:val="none" w:sz="0" w:space="0" w:color="auto"/>
        <w:bottom w:val="none" w:sz="0" w:space="0" w:color="auto"/>
        <w:right w:val="none" w:sz="0" w:space="0" w:color="auto"/>
      </w:divBdr>
      <w:divsChild>
        <w:div w:id="1567909198">
          <w:marLeft w:val="0"/>
          <w:marRight w:val="0"/>
          <w:marTop w:val="0"/>
          <w:marBottom w:val="0"/>
          <w:divBdr>
            <w:top w:val="none" w:sz="0" w:space="0" w:color="auto"/>
            <w:left w:val="none" w:sz="0" w:space="0" w:color="auto"/>
            <w:bottom w:val="none" w:sz="0" w:space="0" w:color="auto"/>
            <w:right w:val="none" w:sz="0" w:space="0" w:color="auto"/>
          </w:divBdr>
          <w:divsChild>
            <w:div w:id="1649435187">
              <w:marLeft w:val="0"/>
              <w:marRight w:val="0"/>
              <w:marTop w:val="0"/>
              <w:marBottom w:val="0"/>
              <w:divBdr>
                <w:top w:val="none" w:sz="0" w:space="0" w:color="auto"/>
                <w:left w:val="none" w:sz="0" w:space="0" w:color="auto"/>
                <w:bottom w:val="none" w:sz="0" w:space="0" w:color="auto"/>
                <w:right w:val="none" w:sz="0" w:space="0" w:color="auto"/>
              </w:divBdr>
              <w:divsChild>
                <w:div w:id="528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1701">
      <w:bodyDiv w:val="1"/>
      <w:marLeft w:val="0"/>
      <w:marRight w:val="0"/>
      <w:marTop w:val="0"/>
      <w:marBottom w:val="0"/>
      <w:divBdr>
        <w:top w:val="none" w:sz="0" w:space="0" w:color="auto"/>
        <w:left w:val="none" w:sz="0" w:space="0" w:color="auto"/>
        <w:bottom w:val="none" w:sz="0" w:space="0" w:color="auto"/>
        <w:right w:val="none" w:sz="0" w:space="0" w:color="auto"/>
      </w:divBdr>
    </w:div>
    <w:div w:id="331567119">
      <w:bodyDiv w:val="1"/>
      <w:marLeft w:val="0"/>
      <w:marRight w:val="0"/>
      <w:marTop w:val="0"/>
      <w:marBottom w:val="0"/>
      <w:divBdr>
        <w:top w:val="none" w:sz="0" w:space="0" w:color="auto"/>
        <w:left w:val="none" w:sz="0" w:space="0" w:color="auto"/>
        <w:bottom w:val="none" w:sz="0" w:space="0" w:color="auto"/>
        <w:right w:val="none" w:sz="0" w:space="0" w:color="auto"/>
      </w:divBdr>
    </w:div>
    <w:div w:id="349648686">
      <w:bodyDiv w:val="1"/>
      <w:marLeft w:val="0"/>
      <w:marRight w:val="0"/>
      <w:marTop w:val="0"/>
      <w:marBottom w:val="0"/>
      <w:divBdr>
        <w:top w:val="none" w:sz="0" w:space="0" w:color="auto"/>
        <w:left w:val="none" w:sz="0" w:space="0" w:color="auto"/>
        <w:bottom w:val="none" w:sz="0" w:space="0" w:color="auto"/>
        <w:right w:val="none" w:sz="0" w:space="0" w:color="auto"/>
      </w:divBdr>
      <w:divsChild>
        <w:div w:id="684139820">
          <w:marLeft w:val="0"/>
          <w:marRight w:val="0"/>
          <w:marTop w:val="0"/>
          <w:marBottom w:val="0"/>
          <w:divBdr>
            <w:top w:val="none" w:sz="0" w:space="0" w:color="auto"/>
            <w:left w:val="none" w:sz="0" w:space="0" w:color="auto"/>
            <w:bottom w:val="none" w:sz="0" w:space="0" w:color="auto"/>
            <w:right w:val="none" w:sz="0" w:space="0" w:color="auto"/>
          </w:divBdr>
          <w:divsChild>
            <w:div w:id="321858627">
              <w:marLeft w:val="0"/>
              <w:marRight w:val="0"/>
              <w:marTop w:val="0"/>
              <w:marBottom w:val="0"/>
              <w:divBdr>
                <w:top w:val="none" w:sz="0" w:space="0" w:color="auto"/>
                <w:left w:val="none" w:sz="0" w:space="0" w:color="auto"/>
                <w:bottom w:val="none" w:sz="0" w:space="0" w:color="auto"/>
                <w:right w:val="none" w:sz="0" w:space="0" w:color="auto"/>
              </w:divBdr>
              <w:divsChild>
                <w:div w:id="11600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907">
      <w:bodyDiv w:val="1"/>
      <w:marLeft w:val="0"/>
      <w:marRight w:val="0"/>
      <w:marTop w:val="0"/>
      <w:marBottom w:val="0"/>
      <w:divBdr>
        <w:top w:val="none" w:sz="0" w:space="0" w:color="auto"/>
        <w:left w:val="none" w:sz="0" w:space="0" w:color="auto"/>
        <w:bottom w:val="none" w:sz="0" w:space="0" w:color="auto"/>
        <w:right w:val="none" w:sz="0" w:space="0" w:color="auto"/>
      </w:divBdr>
    </w:div>
    <w:div w:id="401097191">
      <w:bodyDiv w:val="1"/>
      <w:marLeft w:val="0"/>
      <w:marRight w:val="0"/>
      <w:marTop w:val="0"/>
      <w:marBottom w:val="0"/>
      <w:divBdr>
        <w:top w:val="none" w:sz="0" w:space="0" w:color="auto"/>
        <w:left w:val="none" w:sz="0" w:space="0" w:color="auto"/>
        <w:bottom w:val="none" w:sz="0" w:space="0" w:color="auto"/>
        <w:right w:val="none" w:sz="0" w:space="0" w:color="auto"/>
      </w:divBdr>
    </w:div>
    <w:div w:id="424770634">
      <w:bodyDiv w:val="1"/>
      <w:marLeft w:val="0"/>
      <w:marRight w:val="0"/>
      <w:marTop w:val="0"/>
      <w:marBottom w:val="0"/>
      <w:divBdr>
        <w:top w:val="none" w:sz="0" w:space="0" w:color="auto"/>
        <w:left w:val="none" w:sz="0" w:space="0" w:color="auto"/>
        <w:bottom w:val="none" w:sz="0" w:space="0" w:color="auto"/>
        <w:right w:val="none" w:sz="0" w:space="0" w:color="auto"/>
      </w:divBdr>
    </w:div>
    <w:div w:id="431559818">
      <w:bodyDiv w:val="1"/>
      <w:marLeft w:val="0"/>
      <w:marRight w:val="0"/>
      <w:marTop w:val="0"/>
      <w:marBottom w:val="0"/>
      <w:divBdr>
        <w:top w:val="none" w:sz="0" w:space="0" w:color="auto"/>
        <w:left w:val="none" w:sz="0" w:space="0" w:color="auto"/>
        <w:bottom w:val="none" w:sz="0" w:space="0" w:color="auto"/>
        <w:right w:val="none" w:sz="0" w:space="0" w:color="auto"/>
      </w:divBdr>
    </w:div>
    <w:div w:id="468476211">
      <w:bodyDiv w:val="1"/>
      <w:marLeft w:val="0"/>
      <w:marRight w:val="0"/>
      <w:marTop w:val="0"/>
      <w:marBottom w:val="0"/>
      <w:divBdr>
        <w:top w:val="none" w:sz="0" w:space="0" w:color="auto"/>
        <w:left w:val="none" w:sz="0" w:space="0" w:color="auto"/>
        <w:bottom w:val="none" w:sz="0" w:space="0" w:color="auto"/>
        <w:right w:val="none" w:sz="0" w:space="0" w:color="auto"/>
      </w:divBdr>
    </w:div>
    <w:div w:id="475340459">
      <w:bodyDiv w:val="1"/>
      <w:marLeft w:val="0"/>
      <w:marRight w:val="0"/>
      <w:marTop w:val="0"/>
      <w:marBottom w:val="0"/>
      <w:divBdr>
        <w:top w:val="none" w:sz="0" w:space="0" w:color="auto"/>
        <w:left w:val="none" w:sz="0" w:space="0" w:color="auto"/>
        <w:bottom w:val="none" w:sz="0" w:space="0" w:color="auto"/>
        <w:right w:val="none" w:sz="0" w:space="0" w:color="auto"/>
      </w:divBdr>
    </w:div>
    <w:div w:id="509609353">
      <w:bodyDiv w:val="1"/>
      <w:marLeft w:val="0"/>
      <w:marRight w:val="0"/>
      <w:marTop w:val="0"/>
      <w:marBottom w:val="0"/>
      <w:divBdr>
        <w:top w:val="none" w:sz="0" w:space="0" w:color="auto"/>
        <w:left w:val="none" w:sz="0" w:space="0" w:color="auto"/>
        <w:bottom w:val="none" w:sz="0" w:space="0" w:color="auto"/>
        <w:right w:val="none" w:sz="0" w:space="0" w:color="auto"/>
      </w:divBdr>
    </w:div>
    <w:div w:id="544105731">
      <w:bodyDiv w:val="1"/>
      <w:marLeft w:val="0"/>
      <w:marRight w:val="0"/>
      <w:marTop w:val="0"/>
      <w:marBottom w:val="0"/>
      <w:divBdr>
        <w:top w:val="none" w:sz="0" w:space="0" w:color="auto"/>
        <w:left w:val="none" w:sz="0" w:space="0" w:color="auto"/>
        <w:bottom w:val="none" w:sz="0" w:space="0" w:color="auto"/>
        <w:right w:val="none" w:sz="0" w:space="0" w:color="auto"/>
      </w:divBdr>
    </w:div>
    <w:div w:id="603223894">
      <w:bodyDiv w:val="1"/>
      <w:marLeft w:val="0"/>
      <w:marRight w:val="0"/>
      <w:marTop w:val="0"/>
      <w:marBottom w:val="0"/>
      <w:divBdr>
        <w:top w:val="none" w:sz="0" w:space="0" w:color="auto"/>
        <w:left w:val="none" w:sz="0" w:space="0" w:color="auto"/>
        <w:bottom w:val="none" w:sz="0" w:space="0" w:color="auto"/>
        <w:right w:val="none" w:sz="0" w:space="0" w:color="auto"/>
      </w:divBdr>
      <w:divsChild>
        <w:div w:id="1151677424">
          <w:marLeft w:val="0"/>
          <w:marRight w:val="0"/>
          <w:marTop w:val="0"/>
          <w:marBottom w:val="0"/>
          <w:divBdr>
            <w:top w:val="none" w:sz="0" w:space="0" w:color="auto"/>
            <w:left w:val="none" w:sz="0" w:space="0" w:color="auto"/>
            <w:bottom w:val="none" w:sz="0" w:space="0" w:color="auto"/>
            <w:right w:val="none" w:sz="0" w:space="0" w:color="auto"/>
          </w:divBdr>
          <w:divsChild>
            <w:div w:id="1244756846">
              <w:marLeft w:val="0"/>
              <w:marRight w:val="0"/>
              <w:marTop w:val="0"/>
              <w:marBottom w:val="0"/>
              <w:divBdr>
                <w:top w:val="none" w:sz="0" w:space="0" w:color="auto"/>
                <w:left w:val="none" w:sz="0" w:space="0" w:color="auto"/>
                <w:bottom w:val="none" w:sz="0" w:space="0" w:color="auto"/>
                <w:right w:val="none" w:sz="0" w:space="0" w:color="auto"/>
              </w:divBdr>
              <w:divsChild>
                <w:div w:id="1036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6083">
      <w:bodyDiv w:val="1"/>
      <w:marLeft w:val="0"/>
      <w:marRight w:val="0"/>
      <w:marTop w:val="0"/>
      <w:marBottom w:val="0"/>
      <w:divBdr>
        <w:top w:val="none" w:sz="0" w:space="0" w:color="auto"/>
        <w:left w:val="none" w:sz="0" w:space="0" w:color="auto"/>
        <w:bottom w:val="none" w:sz="0" w:space="0" w:color="auto"/>
        <w:right w:val="none" w:sz="0" w:space="0" w:color="auto"/>
      </w:divBdr>
    </w:div>
    <w:div w:id="617029198">
      <w:bodyDiv w:val="1"/>
      <w:marLeft w:val="0"/>
      <w:marRight w:val="0"/>
      <w:marTop w:val="0"/>
      <w:marBottom w:val="0"/>
      <w:divBdr>
        <w:top w:val="none" w:sz="0" w:space="0" w:color="auto"/>
        <w:left w:val="none" w:sz="0" w:space="0" w:color="auto"/>
        <w:bottom w:val="none" w:sz="0" w:space="0" w:color="auto"/>
        <w:right w:val="none" w:sz="0" w:space="0" w:color="auto"/>
      </w:divBdr>
      <w:divsChild>
        <w:div w:id="1274938289">
          <w:marLeft w:val="0"/>
          <w:marRight w:val="0"/>
          <w:marTop w:val="0"/>
          <w:marBottom w:val="0"/>
          <w:divBdr>
            <w:top w:val="none" w:sz="0" w:space="0" w:color="auto"/>
            <w:left w:val="none" w:sz="0" w:space="0" w:color="auto"/>
            <w:bottom w:val="none" w:sz="0" w:space="0" w:color="auto"/>
            <w:right w:val="none" w:sz="0" w:space="0" w:color="auto"/>
          </w:divBdr>
          <w:divsChild>
            <w:div w:id="779296629">
              <w:marLeft w:val="0"/>
              <w:marRight w:val="0"/>
              <w:marTop w:val="0"/>
              <w:marBottom w:val="0"/>
              <w:divBdr>
                <w:top w:val="none" w:sz="0" w:space="0" w:color="auto"/>
                <w:left w:val="none" w:sz="0" w:space="0" w:color="auto"/>
                <w:bottom w:val="none" w:sz="0" w:space="0" w:color="auto"/>
                <w:right w:val="none" w:sz="0" w:space="0" w:color="auto"/>
              </w:divBdr>
              <w:divsChild>
                <w:div w:id="18515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7206">
      <w:bodyDiv w:val="1"/>
      <w:marLeft w:val="0"/>
      <w:marRight w:val="0"/>
      <w:marTop w:val="0"/>
      <w:marBottom w:val="0"/>
      <w:divBdr>
        <w:top w:val="none" w:sz="0" w:space="0" w:color="auto"/>
        <w:left w:val="none" w:sz="0" w:space="0" w:color="auto"/>
        <w:bottom w:val="none" w:sz="0" w:space="0" w:color="auto"/>
        <w:right w:val="none" w:sz="0" w:space="0" w:color="auto"/>
      </w:divBdr>
      <w:divsChild>
        <w:div w:id="1144925975">
          <w:marLeft w:val="0"/>
          <w:marRight w:val="0"/>
          <w:marTop w:val="0"/>
          <w:marBottom w:val="0"/>
          <w:divBdr>
            <w:top w:val="none" w:sz="0" w:space="0" w:color="auto"/>
            <w:left w:val="none" w:sz="0" w:space="0" w:color="auto"/>
            <w:bottom w:val="none" w:sz="0" w:space="0" w:color="auto"/>
            <w:right w:val="none" w:sz="0" w:space="0" w:color="auto"/>
          </w:divBdr>
          <w:divsChild>
            <w:div w:id="365064165">
              <w:marLeft w:val="0"/>
              <w:marRight w:val="0"/>
              <w:marTop w:val="0"/>
              <w:marBottom w:val="0"/>
              <w:divBdr>
                <w:top w:val="none" w:sz="0" w:space="0" w:color="auto"/>
                <w:left w:val="none" w:sz="0" w:space="0" w:color="auto"/>
                <w:bottom w:val="none" w:sz="0" w:space="0" w:color="auto"/>
                <w:right w:val="none" w:sz="0" w:space="0" w:color="auto"/>
              </w:divBdr>
              <w:divsChild>
                <w:div w:id="1999184298">
                  <w:marLeft w:val="0"/>
                  <w:marRight w:val="0"/>
                  <w:marTop w:val="0"/>
                  <w:marBottom w:val="0"/>
                  <w:divBdr>
                    <w:top w:val="none" w:sz="0" w:space="0" w:color="auto"/>
                    <w:left w:val="none" w:sz="0" w:space="0" w:color="auto"/>
                    <w:bottom w:val="none" w:sz="0" w:space="0" w:color="auto"/>
                    <w:right w:val="none" w:sz="0" w:space="0" w:color="auto"/>
                  </w:divBdr>
                  <w:divsChild>
                    <w:div w:id="370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40142">
      <w:bodyDiv w:val="1"/>
      <w:marLeft w:val="0"/>
      <w:marRight w:val="0"/>
      <w:marTop w:val="0"/>
      <w:marBottom w:val="0"/>
      <w:divBdr>
        <w:top w:val="none" w:sz="0" w:space="0" w:color="auto"/>
        <w:left w:val="none" w:sz="0" w:space="0" w:color="auto"/>
        <w:bottom w:val="none" w:sz="0" w:space="0" w:color="auto"/>
        <w:right w:val="none" w:sz="0" w:space="0" w:color="auto"/>
      </w:divBdr>
      <w:divsChild>
        <w:div w:id="1594850814">
          <w:marLeft w:val="0"/>
          <w:marRight w:val="0"/>
          <w:marTop w:val="0"/>
          <w:marBottom w:val="0"/>
          <w:divBdr>
            <w:top w:val="none" w:sz="0" w:space="0" w:color="auto"/>
            <w:left w:val="none" w:sz="0" w:space="0" w:color="auto"/>
            <w:bottom w:val="none" w:sz="0" w:space="0" w:color="auto"/>
            <w:right w:val="none" w:sz="0" w:space="0" w:color="auto"/>
          </w:divBdr>
          <w:divsChild>
            <w:div w:id="330302013">
              <w:marLeft w:val="0"/>
              <w:marRight w:val="0"/>
              <w:marTop w:val="0"/>
              <w:marBottom w:val="0"/>
              <w:divBdr>
                <w:top w:val="none" w:sz="0" w:space="0" w:color="auto"/>
                <w:left w:val="none" w:sz="0" w:space="0" w:color="auto"/>
                <w:bottom w:val="none" w:sz="0" w:space="0" w:color="auto"/>
                <w:right w:val="none" w:sz="0" w:space="0" w:color="auto"/>
              </w:divBdr>
              <w:divsChild>
                <w:div w:id="1248347972">
                  <w:marLeft w:val="0"/>
                  <w:marRight w:val="0"/>
                  <w:marTop w:val="0"/>
                  <w:marBottom w:val="0"/>
                  <w:divBdr>
                    <w:top w:val="none" w:sz="0" w:space="0" w:color="auto"/>
                    <w:left w:val="none" w:sz="0" w:space="0" w:color="auto"/>
                    <w:bottom w:val="none" w:sz="0" w:space="0" w:color="auto"/>
                    <w:right w:val="none" w:sz="0" w:space="0" w:color="auto"/>
                  </w:divBdr>
                  <w:divsChild>
                    <w:div w:id="1759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9514">
      <w:bodyDiv w:val="1"/>
      <w:marLeft w:val="0"/>
      <w:marRight w:val="0"/>
      <w:marTop w:val="0"/>
      <w:marBottom w:val="0"/>
      <w:divBdr>
        <w:top w:val="none" w:sz="0" w:space="0" w:color="auto"/>
        <w:left w:val="none" w:sz="0" w:space="0" w:color="auto"/>
        <w:bottom w:val="none" w:sz="0" w:space="0" w:color="auto"/>
        <w:right w:val="none" w:sz="0" w:space="0" w:color="auto"/>
      </w:divBdr>
    </w:div>
    <w:div w:id="859395368">
      <w:bodyDiv w:val="1"/>
      <w:marLeft w:val="0"/>
      <w:marRight w:val="0"/>
      <w:marTop w:val="0"/>
      <w:marBottom w:val="0"/>
      <w:divBdr>
        <w:top w:val="none" w:sz="0" w:space="0" w:color="auto"/>
        <w:left w:val="none" w:sz="0" w:space="0" w:color="auto"/>
        <w:bottom w:val="none" w:sz="0" w:space="0" w:color="auto"/>
        <w:right w:val="none" w:sz="0" w:space="0" w:color="auto"/>
      </w:divBdr>
    </w:div>
    <w:div w:id="867644046">
      <w:bodyDiv w:val="1"/>
      <w:marLeft w:val="0"/>
      <w:marRight w:val="0"/>
      <w:marTop w:val="0"/>
      <w:marBottom w:val="0"/>
      <w:divBdr>
        <w:top w:val="none" w:sz="0" w:space="0" w:color="auto"/>
        <w:left w:val="none" w:sz="0" w:space="0" w:color="auto"/>
        <w:bottom w:val="none" w:sz="0" w:space="0" w:color="auto"/>
        <w:right w:val="none" w:sz="0" w:space="0" w:color="auto"/>
      </w:divBdr>
    </w:div>
    <w:div w:id="898982549">
      <w:bodyDiv w:val="1"/>
      <w:marLeft w:val="0"/>
      <w:marRight w:val="0"/>
      <w:marTop w:val="0"/>
      <w:marBottom w:val="0"/>
      <w:divBdr>
        <w:top w:val="none" w:sz="0" w:space="0" w:color="auto"/>
        <w:left w:val="none" w:sz="0" w:space="0" w:color="auto"/>
        <w:bottom w:val="none" w:sz="0" w:space="0" w:color="auto"/>
        <w:right w:val="none" w:sz="0" w:space="0" w:color="auto"/>
      </w:divBdr>
    </w:div>
    <w:div w:id="949049932">
      <w:bodyDiv w:val="1"/>
      <w:marLeft w:val="0"/>
      <w:marRight w:val="0"/>
      <w:marTop w:val="0"/>
      <w:marBottom w:val="0"/>
      <w:divBdr>
        <w:top w:val="none" w:sz="0" w:space="0" w:color="auto"/>
        <w:left w:val="none" w:sz="0" w:space="0" w:color="auto"/>
        <w:bottom w:val="none" w:sz="0" w:space="0" w:color="auto"/>
        <w:right w:val="none" w:sz="0" w:space="0" w:color="auto"/>
      </w:divBdr>
    </w:div>
    <w:div w:id="952663868">
      <w:bodyDiv w:val="1"/>
      <w:marLeft w:val="0"/>
      <w:marRight w:val="0"/>
      <w:marTop w:val="0"/>
      <w:marBottom w:val="0"/>
      <w:divBdr>
        <w:top w:val="none" w:sz="0" w:space="0" w:color="auto"/>
        <w:left w:val="none" w:sz="0" w:space="0" w:color="auto"/>
        <w:bottom w:val="none" w:sz="0" w:space="0" w:color="auto"/>
        <w:right w:val="none" w:sz="0" w:space="0" w:color="auto"/>
      </w:divBdr>
    </w:div>
    <w:div w:id="955794454">
      <w:bodyDiv w:val="1"/>
      <w:marLeft w:val="0"/>
      <w:marRight w:val="0"/>
      <w:marTop w:val="0"/>
      <w:marBottom w:val="0"/>
      <w:divBdr>
        <w:top w:val="none" w:sz="0" w:space="0" w:color="auto"/>
        <w:left w:val="none" w:sz="0" w:space="0" w:color="auto"/>
        <w:bottom w:val="none" w:sz="0" w:space="0" w:color="auto"/>
        <w:right w:val="none" w:sz="0" w:space="0" w:color="auto"/>
      </w:divBdr>
      <w:divsChild>
        <w:div w:id="1933583000">
          <w:marLeft w:val="0"/>
          <w:marRight w:val="0"/>
          <w:marTop w:val="0"/>
          <w:marBottom w:val="0"/>
          <w:divBdr>
            <w:top w:val="none" w:sz="0" w:space="0" w:color="auto"/>
            <w:left w:val="none" w:sz="0" w:space="0" w:color="auto"/>
            <w:bottom w:val="none" w:sz="0" w:space="0" w:color="auto"/>
            <w:right w:val="none" w:sz="0" w:space="0" w:color="auto"/>
          </w:divBdr>
          <w:divsChild>
            <w:div w:id="1329021693">
              <w:marLeft w:val="0"/>
              <w:marRight w:val="0"/>
              <w:marTop w:val="0"/>
              <w:marBottom w:val="0"/>
              <w:divBdr>
                <w:top w:val="none" w:sz="0" w:space="0" w:color="auto"/>
                <w:left w:val="none" w:sz="0" w:space="0" w:color="auto"/>
                <w:bottom w:val="none" w:sz="0" w:space="0" w:color="auto"/>
                <w:right w:val="none" w:sz="0" w:space="0" w:color="auto"/>
              </w:divBdr>
              <w:divsChild>
                <w:div w:id="11352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7190">
      <w:bodyDiv w:val="1"/>
      <w:marLeft w:val="0"/>
      <w:marRight w:val="0"/>
      <w:marTop w:val="0"/>
      <w:marBottom w:val="0"/>
      <w:divBdr>
        <w:top w:val="none" w:sz="0" w:space="0" w:color="auto"/>
        <w:left w:val="none" w:sz="0" w:space="0" w:color="auto"/>
        <w:bottom w:val="none" w:sz="0" w:space="0" w:color="auto"/>
        <w:right w:val="none" w:sz="0" w:space="0" w:color="auto"/>
      </w:divBdr>
      <w:divsChild>
        <w:div w:id="139657261">
          <w:marLeft w:val="0"/>
          <w:marRight w:val="0"/>
          <w:marTop w:val="0"/>
          <w:marBottom w:val="0"/>
          <w:divBdr>
            <w:top w:val="none" w:sz="0" w:space="0" w:color="auto"/>
            <w:left w:val="none" w:sz="0" w:space="0" w:color="auto"/>
            <w:bottom w:val="none" w:sz="0" w:space="0" w:color="auto"/>
            <w:right w:val="none" w:sz="0" w:space="0" w:color="auto"/>
          </w:divBdr>
          <w:divsChild>
            <w:div w:id="1736852929">
              <w:marLeft w:val="0"/>
              <w:marRight w:val="0"/>
              <w:marTop w:val="0"/>
              <w:marBottom w:val="0"/>
              <w:divBdr>
                <w:top w:val="none" w:sz="0" w:space="0" w:color="auto"/>
                <w:left w:val="none" w:sz="0" w:space="0" w:color="auto"/>
                <w:bottom w:val="none" w:sz="0" w:space="0" w:color="auto"/>
                <w:right w:val="none" w:sz="0" w:space="0" w:color="auto"/>
              </w:divBdr>
              <w:divsChild>
                <w:div w:id="17447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7816">
      <w:bodyDiv w:val="1"/>
      <w:marLeft w:val="0"/>
      <w:marRight w:val="0"/>
      <w:marTop w:val="0"/>
      <w:marBottom w:val="0"/>
      <w:divBdr>
        <w:top w:val="none" w:sz="0" w:space="0" w:color="auto"/>
        <w:left w:val="none" w:sz="0" w:space="0" w:color="auto"/>
        <w:bottom w:val="none" w:sz="0" w:space="0" w:color="auto"/>
        <w:right w:val="none" w:sz="0" w:space="0" w:color="auto"/>
      </w:divBdr>
    </w:div>
    <w:div w:id="1053312555">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
    <w:div w:id="1091003132">
      <w:bodyDiv w:val="1"/>
      <w:marLeft w:val="0"/>
      <w:marRight w:val="0"/>
      <w:marTop w:val="0"/>
      <w:marBottom w:val="0"/>
      <w:divBdr>
        <w:top w:val="none" w:sz="0" w:space="0" w:color="auto"/>
        <w:left w:val="none" w:sz="0" w:space="0" w:color="auto"/>
        <w:bottom w:val="none" w:sz="0" w:space="0" w:color="auto"/>
        <w:right w:val="none" w:sz="0" w:space="0" w:color="auto"/>
      </w:divBdr>
    </w:div>
    <w:div w:id="1156648264">
      <w:bodyDiv w:val="1"/>
      <w:marLeft w:val="0"/>
      <w:marRight w:val="0"/>
      <w:marTop w:val="0"/>
      <w:marBottom w:val="0"/>
      <w:divBdr>
        <w:top w:val="none" w:sz="0" w:space="0" w:color="auto"/>
        <w:left w:val="none" w:sz="0" w:space="0" w:color="auto"/>
        <w:bottom w:val="none" w:sz="0" w:space="0" w:color="auto"/>
        <w:right w:val="none" w:sz="0" w:space="0" w:color="auto"/>
      </w:divBdr>
    </w:div>
    <w:div w:id="1223981463">
      <w:bodyDiv w:val="1"/>
      <w:marLeft w:val="0"/>
      <w:marRight w:val="0"/>
      <w:marTop w:val="0"/>
      <w:marBottom w:val="0"/>
      <w:divBdr>
        <w:top w:val="none" w:sz="0" w:space="0" w:color="auto"/>
        <w:left w:val="none" w:sz="0" w:space="0" w:color="auto"/>
        <w:bottom w:val="none" w:sz="0" w:space="0" w:color="auto"/>
        <w:right w:val="none" w:sz="0" w:space="0" w:color="auto"/>
      </w:divBdr>
    </w:div>
    <w:div w:id="1241520122">
      <w:bodyDiv w:val="1"/>
      <w:marLeft w:val="0"/>
      <w:marRight w:val="0"/>
      <w:marTop w:val="0"/>
      <w:marBottom w:val="0"/>
      <w:divBdr>
        <w:top w:val="none" w:sz="0" w:space="0" w:color="auto"/>
        <w:left w:val="none" w:sz="0" w:space="0" w:color="auto"/>
        <w:bottom w:val="none" w:sz="0" w:space="0" w:color="auto"/>
        <w:right w:val="none" w:sz="0" w:space="0" w:color="auto"/>
      </w:divBdr>
    </w:div>
    <w:div w:id="1302425213">
      <w:bodyDiv w:val="1"/>
      <w:marLeft w:val="0"/>
      <w:marRight w:val="0"/>
      <w:marTop w:val="0"/>
      <w:marBottom w:val="0"/>
      <w:divBdr>
        <w:top w:val="none" w:sz="0" w:space="0" w:color="auto"/>
        <w:left w:val="none" w:sz="0" w:space="0" w:color="auto"/>
        <w:bottom w:val="none" w:sz="0" w:space="0" w:color="auto"/>
        <w:right w:val="none" w:sz="0" w:space="0" w:color="auto"/>
      </w:divBdr>
      <w:divsChild>
        <w:div w:id="346491133">
          <w:marLeft w:val="0"/>
          <w:marRight w:val="0"/>
          <w:marTop w:val="0"/>
          <w:marBottom w:val="0"/>
          <w:divBdr>
            <w:top w:val="none" w:sz="0" w:space="0" w:color="auto"/>
            <w:left w:val="none" w:sz="0" w:space="0" w:color="auto"/>
            <w:bottom w:val="none" w:sz="0" w:space="0" w:color="auto"/>
            <w:right w:val="none" w:sz="0" w:space="0" w:color="auto"/>
          </w:divBdr>
          <w:divsChild>
            <w:div w:id="624845638">
              <w:marLeft w:val="0"/>
              <w:marRight w:val="0"/>
              <w:marTop w:val="0"/>
              <w:marBottom w:val="0"/>
              <w:divBdr>
                <w:top w:val="none" w:sz="0" w:space="0" w:color="auto"/>
                <w:left w:val="none" w:sz="0" w:space="0" w:color="auto"/>
                <w:bottom w:val="none" w:sz="0" w:space="0" w:color="auto"/>
                <w:right w:val="none" w:sz="0" w:space="0" w:color="auto"/>
              </w:divBdr>
              <w:divsChild>
                <w:div w:id="1349677989">
                  <w:marLeft w:val="0"/>
                  <w:marRight w:val="0"/>
                  <w:marTop w:val="0"/>
                  <w:marBottom w:val="0"/>
                  <w:divBdr>
                    <w:top w:val="none" w:sz="0" w:space="0" w:color="auto"/>
                    <w:left w:val="none" w:sz="0" w:space="0" w:color="auto"/>
                    <w:bottom w:val="none" w:sz="0" w:space="0" w:color="auto"/>
                    <w:right w:val="none" w:sz="0" w:space="0" w:color="auto"/>
                  </w:divBdr>
                  <w:divsChild>
                    <w:div w:id="6911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78867">
      <w:bodyDiv w:val="1"/>
      <w:marLeft w:val="0"/>
      <w:marRight w:val="0"/>
      <w:marTop w:val="0"/>
      <w:marBottom w:val="0"/>
      <w:divBdr>
        <w:top w:val="none" w:sz="0" w:space="0" w:color="auto"/>
        <w:left w:val="none" w:sz="0" w:space="0" w:color="auto"/>
        <w:bottom w:val="none" w:sz="0" w:space="0" w:color="auto"/>
        <w:right w:val="none" w:sz="0" w:space="0" w:color="auto"/>
      </w:divBdr>
    </w:div>
    <w:div w:id="1340961517">
      <w:bodyDiv w:val="1"/>
      <w:marLeft w:val="0"/>
      <w:marRight w:val="0"/>
      <w:marTop w:val="0"/>
      <w:marBottom w:val="0"/>
      <w:divBdr>
        <w:top w:val="none" w:sz="0" w:space="0" w:color="auto"/>
        <w:left w:val="none" w:sz="0" w:space="0" w:color="auto"/>
        <w:bottom w:val="none" w:sz="0" w:space="0" w:color="auto"/>
        <w:right w:val="none" w:sz="0" w:space="0" w:color="auto"/>
      </w:divBdr>
    </w:div>
    <w:div w:id="1348360532">
      <w:bodyDiv w:val="1"/>
      <w:marLeft w:val="0"/>
      <w:marRight w:val="0"/>
      <w:marTop w:val="0"/>
      <w:marBottom w:val="0"/>
      <w:divBdr>
        <w:top w:val="none" w:sz="0" w:space="0" w:color="auto"/>
        <w:left w:val="none" w:sz="0" w:space="0" w:color="auto"/>
        <w:bottom w:val="none" w:sz="0" w:space="0" w:color="auto"/>
        <w:right w:val="none" w:sz="0" w:space="0" w:color="auto"/>
      </w:divBdr>
      <w:divsChild>
        <w:div w:id="1724866182">
          <w:marLeft w:val="0"/>
          <w:marRight w:val="0"/>
          <w:marTop w:val="0"/>
          <w:marBottom w:val="0"/>
          <w:divBdr>
            <w:top w:val="none" w:sz="0" w:space="0" w:color="auto"/>
            <w:left w:val="none" w:sz="0" w:space="0" w:color="auto"/>
            <w:bottom w:val="none" w:sz="0" w:space="0" w:color="auto"/>
            <w:right w:val="none" w:sz="0" w:space="0" w:color="auto"/>
          </w:divBdr>
          <w:divsChild>
            <w:div w:id="32200002">
              <w:marLeft w:val="0"/>
              <w:marRight w:val="0"/>
              <w:marTop w:val="0"/>
              <w:marBottom w:val="0"/>
              <w:divBdr>
                <w:top w:val="none" w:sz="0" w:space="0" w:color="auto"/>
                <w:left w:val="none" w:sz="0" w:space="0" w:color="auto"/>
                <w:bottom w:val="none" w:sz="0" w:space="0" w:color="auto"/>
                <w:right w:val="none" w:sz="0" w:space="0" w:color="auto"/>
              </w:divBdr>
              <w:divsChild>
                <w:div w:id="1778518594">
                  <w:marLeft w:val="0"/>
                  <w:marRight w:val="0"/>
                  <w:marTop w:val="0"/>
                  <w:marBottom w:val="0"/>
                  <w:divBdr>
                    <w:top w:val="none" w:sz="0" w:space="0" w:color="auto"/>
                    <w:left w:val="none" w:sz="0" w:space="0" w:color="auto"/>
                    <w:bottom w:val="none" w:sz="0" w:space="0" w:color="auto"/>
                    <w:right w:val="none" w:sz="0" w:space="0" w:color="auto"/>
                  </w:divBdr>
                </w:div>
              </w:divsChild>
            </w:div>
            <w:div w:id="601382476">
              <w:marLeft w:val="0"/>
              <w:marRight w:val="0"/>
              <w:marTop w:val="0"/>
              <w:marBottom w:val="0"/>
              <w:divBdr>
                <w:top w:val="none" w:sz="0" w:space="0" w:color="auto"/>
                <w:left w:val="none" w:sz="0" w:space="0" w:color="auto"/>
                <w:bottom w:val="none" w:sz="0" w:space="0" w:color="auto"/>
                <w:right w:val="none" w:sz="0" w:space="0" w:color="auto"/>
              </w:divBdr>
              <w:divsChild>
                <w:div w:id="979966736">
                  <w:marLeft w:val="0"/>
                  <w:marRight w:val="0"/>
                  <w:marTop w:val="0"/>
                  <w:marBottom w:val="0"/>
                  <w:divBdr>
                    <w:top w:val="none" w:sz="0" w:space="0" w:color="auto"/>
                    <w:left w:val="none" w:sz="0" w:space="0" w:color="auto"/>
                    <w:bottom w:val="none" w:sz="0" w:space="0" w:color="auto"/>
                    <w:right w:val="none" w:sz="0" w:space="0" w:color="auto"/>
                  </w:divBdr>
                </w:div>
                <w:div w:id="1236162580">
                  <w:marLeft w:val="0"/>
                  <w:marRight w:val="0"/>
                  <w:marTop w:val="0"/>
                  <w:marBottom w:val="0"/>
                  <w:divBdr>
                    <w:top w:val="none" w:sz="0" w:space="0" w:color="auto"/>
                    <w:left w:val="none" w:sz="0" w:space="0" w:color="auto"/>
                    <w:bottom w:val="none" w:sz="0" w:space="0" w:color="auto"/>
                    <w:right w:val="none" w:sz="0" w:space="0" w:color="auto"/>
                  </w:divBdr>
                </w:div>
              </w:divsChild>
            </w:div>
            <w:div w:id="1352563273">
              <w:marLeft w:val="0"/>
              <w:marRight w:val="0"/>
              <w:marTop w:val="0"/>
              <w:marBottom w:val="0"/>
              <w:divBdr>
                <w:top w:val="none" w:sz="0" w:space="0" w:color="auto"/>
                <w:left w:val="none" w:sz="0" w:space="0" w:color="auto"/>
                <w:bottom w:val="none" w:sz="0" w:space="0" w:color="auto"/>
                <w:right w:val="none" w:sz="0" w:space="0" w:color="auto"/>
              </w:divBdr>
              <w:divsChild>
                <w:div w:id="1924603364">
                  <w:marLeft w:val="0"/>
                  <w:marRight w:val="0"/>
                  <w:marTop w:val="0"/>
                  <w:marBottom w:val="0"/>
                  <w:divBdr>
                    <w:top w:val="none" w:sz="0" w:space="0" w:color="auto"/>
                    <w:left w:val="none" w:sz="0" w:space="0" w:color="auto"/>
                    <w:bottom w:val="none" w:sz="0" w:space="0" w:color="auto"/>
                    <w:right w:val="none" w:sz="0" w:space="0" w:color="auto"/>
                  </w:divBdr>
                </w:div>
              </w:divsChild>
            </w:div>
            <w:div w:id="2074618771">
              <w:marLeft w:val="0"/>
              <w:marRight w:val="0"/>
              <w:marTop w:val="0"/>
              <w:marBottom w:val="0"/>
              <w:divBdr>
                <w:top w:val="none" w:sz="0" w:space="0" w:color="auto"/>
                <w:left w:val="none" w:sz="0" w:space="0" w:color="auto"/>
                <w:bottom w:val="none" w:sz="0" w:space="0" w:color="auto"/>
                <w:right w:val="none" w:sz="0" w:space="0" w:color="auto"/>
              </w:divBdr>
              <w:divsChild>
                <w:div w:id="1745223860">
                  <w:marLeft w:val="0"/>
                  <w:marRight w:val="0"/>
                  <w:marTop w:val="0"/>
                  <w:marBottom w:val="0"/>
                  <w:divBdr>
                    <w:top w:val="none" w:sz="0" w:space="0" w:color="auto"/>
                    <w:left w:val="none" w:sz="0" w:space="0" w:color="auto"/>
                    <w:bottom w:val="none" w:sz="0" w:space="0" w:color="auto"/>
                    <w:right w:val="none" w:sz="0" w:space="0" w:color="auto"/>
                  </w:divBdr>
                </w:div>
              </w:divsChild>
            </w:div>
            <w:div w:id="2078434540">
              <w:marLeft w:val="0"/>
              <w:marRight w:val="0"/>
              <w:marTop w:val="0"/>
              <w:marBottom w:val="0"/>
              <w:divBdr>
                <w:top w:val="none" w:sz="0" w:space="0" w:color="auto"/>
                <w:left w:val="none" w:sz="0" w:space="0" w:color="auto"/>
                <w:bottom w:val="none" w:sz="0" w:space="0" w:color="auto"/>
                <w:right w:val="none" w:sz="0" w:space="0" w:color="auto"/>
              </w:divBdr>
              <w:divsChild>
                <w:div w:id="6229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6701">
      <w:bodyDiv w:val="1"/>
      <w:marLeft w:val="0"/>
      <w:marRight w:val="0"/>
      <w:marTop w:val="0"/>
      <w:marBottom w:val="0"/>
      <w:divBdr>
        <w:top w:val="none" w:sz="0" w:space="0" w:color="auto"/>
        <w:left w:val="none" w:sz="0" w:space="0" w:color="auto"/>
        <w:bottom w:val="none" w:sz="0" w:space="0" w:color="auto"/>
        <w:right w:val="none" w:sz="0" w:space="0" w:color="auto"/>
      </w:divBdr>
    </w:div>
    <w:div w:id="1369574769">
      <w:bodyDiv w:val="1"/>
      <w:marLeft w:val="0"/>
      <w:marRight w:val="0"/>
      <w:marTop w:val="0"/>
      <w:marBottom w:val="0"/>
      <w:divBdr>
        <w:top w:val="none" w:sz="0" w:space="0" w:color="auto"/>
        <w:left w:val="none" w:sz="0" w:space="0" w:color="auto"/>
        <w:bottom w:val="none" w:sz="0" w:space="0" w:color="auto"/>
        <w:right w:val="none" w:sz="0" w:space="0" w:color="auto"/>
      </w:divBdr>
    </w:div>
    <w:div w:id="1371492764">
      <w:bodyDiv w:val="1"/>
      <w:marLeft w:val="0"/>
      <w:marRight w:val="0"/>
      <w:marTop w:val="0"/>
      <w:marBottom w:val="0"/>
      <w:divBdr>
        <w:top w:val="none" w:sz="0" w:space="0" w:color="auto"/>
        <w:left w:val="none" w:sz="0" w:space="0" w:color="auto"/>
        <w:bottom w:val="none" w:sz="0" w:space="0" w:color="auto"/>
        <w:right w:val="none" w:sz="0" w:space="0" w:color="auto"/>
      </w:divBdr>
    </w:div>
    <w:div w:id="1386490764">
      <w:bodyDiv w:val="1"/>
      <w:marLeft w:val="0"/>
      <w:marRight w:val="0"/>
      <w:marTop w:val="0"/>
      <w:marBottom w:val="0"/>
      <w:divBdr>
        <w:top w:val="none" w:sz="0" w:space="0" w:color="auto"/>
        <w:left w:val="none" w:sz="0" w:space="0" w:color="auto"/>
        <w:bottom w:val="none" w:sz="0" w:space="0" w:color="auto"/>
        <w:right w:val="none" w:sz="0" w:space="0" w:color="auto"/>
      </w:divBdr>
    </w:div>
    <w:div w:id="1410231126">
      <w:bodyDiv w:val="1"/>
      <w:marLeft w:val="0"/>
      <w:marRight w:val="0"/>
      <w:marTop w:val="0"/>
      <w:marBottom w:val="0"/>
      <w:divBdr>
        <w:top w:val="none" w:sz="0" w:space="0" w:color="auto"/>
        <w:left w:val="none" w:sz="0" w:space="0" w:color="auto"/>
        <w:bottom w:val="none" w:sz="0" w:space="0" w:color="auto"/>
        <w:right w:val="none" w:sz="0" w:space="0" w:color="auto"/>
      </w:divBdr>
    </w:div>
    <w:div w:id="1412660301">
      <w:bodyDiv w:val="1"/>
      <w:marLeft w:val="0"/>
      <w:marRight w:val="0"/>
      <w:marTop w:val="0"/>
      <w:marBottom w:val="0"/>
      <w:divBdr>
        <w:top w:val="none" w:sz="0" w:space="0" w:color="auto"/>
        <w:left w:val="none" w:sz="0" w:space="0" w:color="auto"/>
        <w:bottom w:val="none" w:sz="0" w:space="0" w:color="auto"/>
        <w:right w:val="none" w:sz="0" w:space="0" w:color="auto"/>
      </w:divBdr>
      <w:divsChild>
        <w:div w:id="421070207">
          <w:marLeft w:val="0"/>
          <w:marRight w:val="0"/>
          <w:marTop w:val="0"/>
          <w:marBottom w:val="0"/>
          <w:divBdr>
            <w:top w:val="none" w:sz="0" w:space="0" w:color="auto"/>
            <w:left w:val="none" w:sz="0" w:space="0" w:color="auto"/>
            <w:bottom w:val="none" w:sz="0" w:space="0" w:color="auto"/>
            <w:right w:val="none" w:sz="0" w:space="0" w:color="auto"/>
          </w:divBdr>
          <w:divsChild>
            <w:div w:id="327831308">
              <w:marLeft w:val="0"/>
              <w:marRight w:val="0"/>
              <w:marTop w:val="0"/>
              <w:marBottom w:val="0"/>
              <w:divBdr>
                <w:top w:val="none" w:sz="0" w:space="0" w:color="auto"/>
                <w:left w:val="none" w:sz="0" w:space="0" w:color="auto"/>
                <w:bottom w:val="none" w:sz="0" w:space="0" w:color="auto"/>
                <w:right w:val="none" w:sz="0" w:space="0" w:color="auto"/>
              </w:divBdr>
              <w:divsChild>
                <w:div w:id="11090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84372">
      <w:bodyDiv w:val="1"/>
      <w:marLeft w:val="0"/>
      <w:marRight w:val="0"/>
      <w:marTop w:val="0"/>
      <w:marBottom w:val="0"/>
      <w:divBdr>
        <w:top w:val="none" w:sz="0" w:space="0" w:color="auto"/>
        <w:left w:val="none" w:sz="0" w:space="0" w:color="auto"/>
        <w:bottom w:val="none" w:sz="0" w:space="0" w:color="auto"/>
        <w:right w:val="none" w:sz="0" w:space="0" w:color="auto"/>
      </w:divBdr>
    </w:div>
    <w:div w:id="1433470684">
      <w:bodyDiv w:val="1"/>
      <w:marLeft w:val="0"/>
      <w:marRight w:val="0"/>
      <w:marTop w:val="0"/>
      <w:marBottom w:val="0"/>
      <w:divBdr>
        <w:top w:val="none" w:sz="0" w:space="0" w:color="auto"/>
        <w:left w:val="none" w:sz="0" w:space="0" w:color="auto"/>
        <w:bottom w:val="none" w:sz="0" w:space="0" w:color="auto"/>
        <w:right w:val="none" w:sz="0" w:space="0" w:color="auto"/>
      </w:divBdr>
    </w:div>
    <w:div w:id="1450201151">
      <w:bodyDiv w:val="1"/>
      <w:marLeft w:val="0"/>
      <w:marRight w:val="0"/>
      <w:marTop w:val="0"/>
      <w:marBottom w:val="0"/>
      <w:divBdr>
        <w:top w:val="none" w:sz="0" w:space="0" w:color="auto"/>
        <w:left w:val="none" w:sz="0" w:space="0" w:color="auto"/>
        <w:bottom w:val="none" w:sz="0" w:space="0" w:color="auto"/>
        <w:right w:val="none" w:sz="0" w:space="0" w:color="auto"/>
      </w:divBdr>
      <w:divsChild>
        <w:div w:id="1863979485">
          <w:marLeft w:val="0"/>
          <w:marRight w:val="0"/>
          <w:marTop w:val="0"/>
          <w:marBottom w:val="0"/>
          <w:divBdr>
            <w:top w:val="none" w:sz="0" w:space="0" w:color="auto"/>
            <w:left w:val="none" w:sz="0" w:space="0" w:color="auto"/>
            <w:bottom w:val="none" w:sz="0" w:space="0" w:color="auto"/>
            <w:right w:val="none" w:sz="0" w:space="0" w:color="auto"/>
          </w:divBdr>
          <w:divsChild>
            <w:div w:id="63183343">
              <w:marLeft w:val="0"/>
              <w:marRight w:val="0"/>
              <w:marTop w:val="0"/>
              <w:marBottom w:val="0"/>
              <w:divBdr>
                <w:top w:val="none" w:sz="0" w:space="0" w:color="auto"/>
                <w:left w:val="none" w:sz="0" w:space="0" w:color="auto"/>
                <w:bottom w:val="none" w:sz="0" w:space="0" w:color="auto"/>
                <w:right w:val="none" w:sz="0" w:space="0" w:color="auto"/>
              </w:divBdr>
              <w:divsChild>
                <w:div w:id="1255212546">
                  <w:marLeft w:val="0"/>
                  <w:marRight w:val="0"/>
                  <w:marTop w:val="0"/>
                  <w:marBottom w:val="0"/>
                  <w:divBdr>
                    <w:top w:val="none" w:sz="0" w:space="0" w:color="auto"/>
                    <w:left w:val="none" w:sz="0" w:space="0" w:color="auto"/>
                    <w:bottom w:val="none" w:sz="0" w:space="0" w:color="auto"/>
                    <w:right w:val="none" w:sz="0" w:space="0" w:color="auto"/>
                  </w:divBdr>
                  <w:divsChild>
                    <w:div w:id="4238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1200">
      <w:bodyDiv w:val="1"/>
      <w:marLeft w:val="0"/>
      <w:marRight w:val="0"/>
      <w:marTop w:val="0"/>
      <w:marBottom w:val="0"/>
      <w:divBdr>
        <w:top w:val="none" w:sz="0" w:space="0" w:color="auto"/>
        <w:left w:val="none" w:sz="0" w:space="0" w:color="auto"/>
        <w:bottom w:val="none" w:sz="0" w:space="0" w:color="auto"/>
        <w:right w:val="none" w:sz="0" w:space="0" w:color="auto"/>
      </w:divBdr>
      <w:divsChild>
        <w:div w:id="1109547934">
          <w:marLeft w:val="0"/>
          <w:marRight w:val="0"/>
          <w:marTop w:val="0"/>
          <w:marBottom w:val="0"/>
          <w:divBdr>
            <w:top w:val="none" w:sz="0" w:space="0" w:color="auto"/>
            <w:left w:val="none" w:sz="0" w:space="0" w:color="auto"/>
            <w:bottom w:val="none" w:sz="0" w:space="0" w:color="auto"/>
            <w:right w:val="none" w:sz="0" w:space="0" w:color="auto"/>
          </w:divBdr>
          <w:divsChild>
            <w:div w:id="730690123">
              <w:marLeft w:val="0"/>
              <w:marRight w:val="0"/>
              <w:marTop w:val="0"/>
              <w:marBottom w:val="0"/>
              <w:divBdr>
                <w:top w:val="none" w:sz="0" w:space="0" w:color="auto"/>
                <w:left w:val="none" w:sz="0" w:space="0" w:color="auto"/>
                <w:bottom w:val="none" w:sz="0" w:space="0" w:color="auto"/>
                <w:right w:val="none" w:sz="0" w:space="0" w:color="auto"/>
              </w:divBdr>
              <w:divsChild>
                <w:div w:id="498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1480">
      <w:bodyDiv w:val="1"/>
      <w:marLeft w:val="0"/>
      <w:marRight w:val="0"/>
      <w:marTop w:val="0"/>
      <w:marBottom w:val="0"/>
      <w:divBdr>
        <w:top w:val="none" w:sz="0" w:space="0" w:color="auto"/>
        <w:left w:val="none" w:sz="0" w:space="0" w:color="auto"/>
        <w:bottom w:val="none" w:sz="0" w:space="0" w:color="auto"/>
        <w:right w:val="none" w:sz="0" w:space="0" w:color="auto"/>
      </w:divBdr>
      <w:divsChild>
        <w:div w:id="1716463070">
          <w:marLeft w:val="0"/>
          <w:marRight w:val="0"/>
          <w:marTop w:val="0"/>
          <w:marBottom w:val="0"/>
          <w:divBdr>
            <w:top w:val="none" w:sz="0" w:space="0" w:color="auto"/>
            <w:left w:val="none" w:sz="0" w:space="0" w:color="auto"/>
            <w:bottom w:val="none" w:sz="0" w:space="0" w:color="auto"/>
            <w:right w:val="none" w:sz="0" w:space="0" w:color="auto"/>
          </w:divBdr>
          <w:divsChild>
            <w:div w:id="1102381906">
              <w:marLeft w:val="0"/>
              <w:marRight w:val="0"/>
              <w:marTop w:val="0"/>
              <w:marBottom w:val="0"/>
              <w:divBdr>
                <w:top w:val="none" w:sz="0" w:space="0" w:color="auto"/>
                <w:left w:val="none" w:sz="0" w:space="0" w:color="auto"/>
                <w:bottom w:val="none" w:sz="0" w:space="0" w:color="auto"/>
                <w:right w:val="none" w:sz="0" w:space="0" w:color="auto"/>
              </w:divBdr>
              <w:divsChild>
                <w:div w:id="5304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282">
      <w:bodyDiv w:val="1"/>
      <w:marLeft w:val="0"/>
      <w:marRight w:val="0"/>
      <w:marTop w:val="0"/>
      <w:marBottom w:val="0"/>
      <w:divBdr>
        <w:top w:val="none" w:sz="0" w:space="0" w:color="auto"/>
        <w:left w:val="none" w:sz="0" w:space="0" w:color="auto"/>
        <w:bottom w:val="none" w:sz="0" w:space="0" w:color="auto"/>
        <w:right w:val="none" w:sz="0" w:space="0" w:color="auto"/>
      </w:divBdr>
    </w:div>
    <w:div w:id="1564293875">
      <w:bodyDiv w:val="1"/>
      <w:marLeft w:val="0"/>
      <w:marRight w:val="0"/>
      <w:marTop w:val="0"/>
      <w:marBottom w:val="0"/>
      <w:divBdr>
        <w:top w:val="none" w:sz="0" w:space="0" w:color="auto"/>
        <w:left w:val="none" w:sz="0" w:space="0" w:color="auto"/>
        <w:bottom w:val="none" w:sz="0" w:space="0" w:color="auto"/>
        <w:right w:val="none" w:sz="0" w:space="0" w:color="auto"/>
      </w:divBdr>
    </w:div>
    <w:div w:id="1589264640">
      <w:bodyDiv w:val="1"/>
      <w:marLeft w:val="0"/>
      <w:marRight w:val="0"/>
      <w:marTop w:val="0"/>
      <w:marBottom w:val="0"/>
      <w:divBdr>
        <w:top w:val="none" w:sz="0" w:space="0" w:color="auto"/>
        <w:left w:val="none" w:sz="0" w:space="0" w:color="auto"/>
        <w:bottom w:val="none" w:sz="0" w:space="0" w:color="auto"/>
        <w:right w:val="none" w:sz="0" w:space="0" w:color="auto"/>
      </w:divBdr>
      <w:divsChild>
        <w:div w:id="661273076">
          <w:marLeft w:val="0"/>
          <w:marRight w:val="0"/>
          <w:marTop w:val="0"/>
          <w:marBottom w:val="0"/>
          <w:divBdr>
            <w:top w:val="none" w:sz="0" w:space="0" w:color="auto"/>
            <w:left w:val="none" w:sz="0" w:space="0" w:color="auto"/>
            <w:bottom w:val="none" w:sz="0" w:space="0" w:color="auto"/>
            <w:right w:val="none" w:sz="0" w:space="0" w:color="auto"/>
          </w:divBdr>
          <w:divsChild>
            <w:div w:id="1189248663">
              <w:marLeft w:val="0"/>
              <w:marRight w:val="0"/>
              <w:marTop w:val="0"/>
              <w:marBottom w:val="0"/>
              <w:divBdr>
                <w:top w:val="none" w:sz="0" w:space="0" w:color="auto"/>
                <w:left w:val="none" w:sz="0" w:space="0" w:color="auto"/>
                <w:bottom w:val="none" w:sz="0" w:space="0" w:color="auto"/>
                <w:right w:val="none" w:sz="0" w:space="0" w:color="auto"/>
              </w:divBdr>
              <w:divsChild>
                <w:div w:id="1761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153">
      <w:bodyDiv w:val="1"/>
      <w:marLeft w:val="0"/>
      <w:marRight w:val="0"/>
      <w:marTop w:val="0"/>
      <w:marBottom w:val="0"/>
      <w:divBdr>
        <w:top w:val="none" w:sz="0" w:space="0" w:color="auto"/>
        <w:left w:val="none" w:sz="0" w:space="0" w:color="auto"/>
        <w:bottom w:val="none" w:sz="0" w:space="0" w:color="auto"/>
        <w:right w:val="none" w:sz="0" w:space="0" w:color="auto"/>
      </w:divBdr>
    </w:div>
    <w:div w:id="1656762637">
      <w:bodyDiv w:val="1"/>
      <w:marLeft w:val="0"/>
      <w:marRight w:val="0"/>
      <w:marTop w:val="0"/>
      <w:marBottom w:val="0"/>
      <w:divBdr>
        <w:top w:val="none" w:sz="0" w:space="0" w:color="auto"/>
        <w:left w:val="none" w:sz="0" w:space="0" w:color="auto"/>
        <w:bottom w:val="none" w:sz="0" w:space="0" w:color="auto"/>
        <w:right w:val="none" w:sz="0" w:space="0" w:color="auto"/>
      </w:divBdr>
      <w:divsChild>
        <w:div w:id="11107729">
          <w:marLeft w:val="0"/>
          <w:marRight w:val="0"/>
          <w:marTop w:val="0"/>
          <w:marBottom w:val="0"/>
          <w:divBdr>
            <w:top w:val="none" w:sz="0" w:space="0" w:color="auto"/>
            <w:left w:val="none" w:sz="0" w:space="0" w:color="auto"/>
            <w:bottom w:val="none" w:sz="0" w:space="0" w:color="auto"/>
            <w:right w:val="none" w:sz="0" w:space="0" w:color="auto"/>
          </w:divBdr>
          <w:divsChild>
            <w:div w:id="984697528">
              <w:marLeft w:val="0"/>
              <w:marRight w:val="0"/>
              <w:marTop w:val="0"/>
              <w:marBottom w:val="0"/>
              <w:divBdr>
                <w:top w:val="none" w:sz="0" w:space="0" w:color="auto"/>
                <w:left w:val="none" w:sz="0" w:space="0" w:color="auto"/>
                <w:bottom w:val="none" w:sz="0" w:space="0" w:color="auto"/>
                <w:right w:val="none" w:sz="0" w:space="0" w:color="auto"/>
              </w:divBdr>
              <w:divsChild>
                <w:div w:id="1015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847">
      <w:bodyDiv w:val="1"/>
      <w:marLeft w:val="0"/>
      <w:marRight w:val="0"/>
      <w:marTop w:val="0"/>
      <w:marBottom w:val="0"/>
      <w:divBdr>
        <w:top w:val="none" w:sz="0" w:space="0" w:color="auto"/>
        <w:left w:val="none" w:sz="0" w:space="0" w:color="auto"/>
        <w:bottom w:val="none" w:sz="0" w:space="0" w:color="auto"/>
        <w:right w:val="none" w:sz="0" w:space="0" w:color="auto"/>
      </w:divBdr>
    </w:div>
    <w:div w:id="1687755716">
      <w:bodyDiv w:val="1"/>
      <w:marLeft w:val="0"/>
      <w:marRight w:val="0"/>
      <w:marTop w:val="0"/>
      <w:marBottom w:val="0"/>
      <w:divBdr>
        <w:top w:val="none" w:sz="0" w:space="0" w:color="auto"/>
        <w:left w:val="none" w:sz="0" w:space="0" w:color="auto"/>
        <w:bottom w:val="none" w:sz="0" w:space="0" w:color="auto"/>
        <w:right w:val="none" w:sz="0" w:space="0" w:color="auto"/>
      </w:divBdr>
      <w:divsChild>
        <w:div w:id="894707904">
          <w:marLeft w:val="0"/>
          <w:marRight w:val="0"/>
          <w:marTop w:val="0"/>
          <w:marBottom w:val="0"/>
          <w:divBdr>
            <w:top w:val="none" w:sz="0" w:space="0" w:color="auto"/>
            <w:left w:val="none" w:sz="0" w:space="0" w:color="auto"/>
            <w:bottom w:val="none" w:sz="0" w:space="0" w:color="auto"/>
            <w:right w:val="none" w:sz="0" w:space="0" w:color="auto"/>
          </w:divBdr>
          <w:divsChild>
            <w:div w:id="1925531327">
              <w:marLeft w:val="0"/>
              <w:marRight w:val="0"/>
              <w:marTop w:val="0"/>
              <w:marBottom w:val="0"/>
              <w:divBdr>
                <w:top w:val="none" w:sz="0" w:space="0" w:color="auto"/>
                <w:left w:val="none" w:sz="0" w:space="0" w:color="auto"/>
                <w:bottom w:val="none" w:sz="0" w:space="0" w:color="auto"/>
                <w:right w:val="none" w:sz="0" w:space="0" w:color="auto"/>
              </w:divBdr>
              <w:divsChild>
                <w:div w:id="12572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17882">
      <w:bodyDiv w:val="1"/>
      <w:marLeft w:val="0"/>
      <w:marRight w:val="0"/>
      <w:marTop w:val="0"/>
      <w:marBottom w:val="0"/>
      <w:divBdr>
        <w:top w:val="none" w:sz="0" w:space="0" w:color="auto"/>
        <w:left w:val="none" w:sz="0" w:space="0" w:color="auto"/>
        <w:bottom w:val="none" w:sz="0" w:space="0" w:color="auto"/>
        <w:right w:val="none" w:sz="0" w:space="0" w:color="auto"/>
      </w:divBdr>
    </w:div>
    <w:div w:id="1699625509">
      <w:bodyDiv w:val="1"/>
      <w:marLeft w:val="0"/>
      <w:marRight w:val="0"/>
      <w:marTop w:val="0"/>
      <w:marBottom w:val="0"/>
      <w:divBdr>
        <w:top w:val="none" w:sz="0" w:space="0" w:color="auto"/>
        <w:left w:val="none" w:sz="0" w:space="0" w:color="auto"/>
        <w:bottom w:val="none" w:sz="0" w:space="0" w:color="auto"/>
        <w:right w:val="none" w:sz="0" w:space="0" w:color="auto"/>
      </w:divBdr>
    </w:div>
    <w:div w:id="1716543844">
      <w:bodyDiv w:val="1"/>
      <w:marLeft w:val="0"/>
      <w:marRight w:val="0"/>
      <w:marTop w:val="0"/>
      <w:marBottom w:val="0"/>
      <w:divBdr>
        <w:top w:val="none" w:sz="0" w:space="0" w:color="auto"/>
        <w:left w:val="none" w:sz="0" w:space="0" w:color="auto"/>
        <w:bottom w:val="none" w:sz="0" w:space="0" w:color="auto"/>
        <w:right w:val="none" w:sz="0" w:space="0" w:color="auto"/>
      </w:divBdr>
    </w:div>
    <w:div w:id="1730034622">
      <w:bodyDiv w:val="1"/>
      <w:marLeft w:val="0"/>
      <w:marRight w:val="0"/>
      <w:marTop w:val="0"/>
      <w:marBottom w:val="0"/>
      <w:divBdr>
        <w:top w:val="none" w:sz="0" w:space="0" w:color="auto"/>
        <w:left w:val="none" w:sz="0" w:space="0" w:color="auto"/>
        <w:bottom w:val="none" w:sz="0" w:space="0" w:color="auto"/>
        <w:right w:val="none" w:sz="0" w:space="0" w:color="auto"/>
      </w:divBdr>
    </w:div>
    <w:div w:id="1741517819">
      <w:bodyDiv w:val="1"/>
      <w:marLeft w:val="0"/>
      <w:marRight w:val="0"/>
      <w:marTop w:val="0"/>
      <w:marBottom w:val="0"/>
      <w:divBdr>
        <w:top w:val="none" w:sz="0" w:space="0" w:color="auto"/>
        <w:left w:val="none" w:sz="0" w:space="0" w:color="auto"/>
        <w:bottom w:val="none" w:sz="0" w:space="0" w:color="auto"/>
        <w:right w:val="none" w:sz="0" w:space="0" w:color="auto"/>
      </w:divBdr>
      <w:divsChild>
        <w:div w:id="698624639">
          <w:marLeft w:val="0"/>
          <w:marRight w:val="0"/>
          <w:marTop w:val="0"/>
          <w:marBottom w:val="0"/>
          <w:divBdr>
            <w:top w:val="none" w:sz="0" w:space="0" w:color="auto"/>
            <w:left w:val="none" w:sz="0" w:space="0" w:color="auto"/>
            <w:bottom w:val="none" w:sz="0" w:space="0" w:color="auto"/>
            <w:right w:val="none" w:sz="0" w:space="0" w:color="auto"/>
          </w:divBdr>
          <w:divsChild>
            <w:div w:id="2126584001">
              <w:marLeft w:val="0"/>
              <w:marRight w:val="0"/>
              <w:marTop w:val="0"/>
              <w:marBottom w:val="0"/>
              <w:divBdr>
                <w:top w:val="none" w:sz="0" w:space="0" w:color="auto"/>
                <w:left w:val="none" w:sz="0" w:space="0" w:color="auto"/>
                <w:bottom w:val="none" w:sz="0" w:space="0" w:color="auto"/>
                <w:right w:val="none" w:sz="0" w:space="0" w:color="auto"/>
              </w:divBdr>
              <w:divsChild>
                <w:div w:id="563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9057">
      <w:bodyDiv w:val="1"/>
      <w:marLeft w:val="0"/>
      <w:marRight w:val="0"/>
      <w:marTop w:val="0"/>
      <w:marBottom w:val="0"/>
      <w:divBdr>
        <w:top w:val="none" w:sz="0" w:space="0" w:color="auto"/>
        <w:left w:val="none" w:sz="0" w:space="0" w:color="auto"/>
        <w:bottom w:val="none" w:sz="0" w:space="0" w:color="auto"/>
        <w:right w:val="none" w:sz="0" w:space="0" w:color="auto"/>
      </w:divBdr>
    </w:div>
    <w:div w:id="1831870124">
      <w:bodyDiv w:val="1"/>
      <w:marLeft w:val="0"/>
      <w:marRight w:val="0"/>
      <w:marTop w:val="0"/>
      <w:marBottom w:val="0"/>
      <w:divBdr>
        <w:top w:val="none" w:sz="0" w:space="0" w:color="auto"/>
        <w:left w:val="none" w:sz="0" w:space="0" w:color="auto"/>
        <w:bottom w:val="none" w:sz="0" w:space="0" w:color="auto"/>
        <w:right w:val="none" w:sz="0" w:space="0" w:color="auto"/>
      </w:divBdr>
    </w:div>
    <w:div w:id="1859927779">
      <w:bodyDiv w:val="1"/>
      <w:marLeft w:val="0"/>
      <w:marRight w:val="0"/>
      <w:marTop w:val="0"/>
      <w:marBottom w:val="0"/>
      <w:divBdr>
        <w:top w:val="none" w:sz="0" w:space="0" w:color="auto"/>
        <w:left w:val="none" w:sz="0" w:space="0" w:color="auto"/>
        <w:bottom w:val="none" w:sz="0" w:space="0" w:color="auto"/>
        <w:right w:val="none" w:sz="0" w:space="0" w:color="auto"/>
      </w:divBdr>
      <w:divsChild>
        <w:div w:id="445665045">
          <w:marLeft w:val="0"/>
          <w:marRight w:val="0"/>
          <w:marTop w:val="0"/>
          <w:marBottom w:val="0"/>
          <w:divBdr>
            <w:top w:val="none" w:sz="0" w:space="0" w:color="auto"/>
            <w:left w:val="none" w:sz="0" w:space="0" w:color="auto"/>
            <w:bottom w:val="none" w:sz="0" w:space="0" w:color="auto"/>
            <w:right w:val="none" w:sz="0" w:space="0" w:color="auto"/>
          </w:divBdr>
          <w:divsChild>
            <w:div w:id="1872108737">
              <w:marLeft w:val="0"/>
              <w:marRight w:val="0"/>
              <w:marTop w:val="0"/>
              <w:marBottom w:val="0"/>
              <w:divBdr>
                <w:top w:val="none" w:sz="0" w:space="0" w:color="auto"/>
                <w:left w:val="none" w:sz="0" w:space="0" w:color="auto"/>
                <w:bottom w:val="none" w:sz="0" w:space="0" w:color="auto"/>
                <w:right w:val="none" w:sz="0" w:space="0" w:color="auto"/>
              </w:divBdr>
              <w:divsChild>
                <w:div w:id="17019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4798">
      <w:bodyDiv w:val="1"/>
      <w:marLeft w:val="0"/>
      <w:marRight w:val="0"/>
      <w:marTop w:val="0"/>
      <w:marBottom w:val="0"/>
      <w:divBdr>
        <w:top w:val="none" w:sz="0" w:space="0" w:color="auto"/>
        <w:left w:val="none" w:sz="0" w:space="0" w:color="auto"/>
        <w:bottom w:val="none" w:sz="0" w:space="0" w:color="auto"/>
        <w:right w:val="none" w:sz="0" w:space="0" w:color="auto"/>
      </w:divBdr>
      <w:divsChild>
        <w:div w:id="2065640794">
          <w:marLeft w:val="0"/>
          <w:marRight w:val="0"/>
          <w:marTop w:val="0"/>
          <w:marBottom w:val="0"/>
          <w:divBdr>
            <w:top w:val="none" w:sz="0" w:space="0" w:color="auto"/>
            <w:left w:val="none" w:sz="0" w:space="0" w:color="auto"/>
            <w:bottom w:val="none" w:sz="0" w:space="0" w:color="auto"/>
            <w:right w:val="none" w:sz="0" w:space="0" w:color="auto"/>
          </w:divBdr>
          <w:divsChild>
            <w:div w:id="1006591">
              <w:marLeft w:val="0"/>
              <w:marRight w:val="0"/>
              <w:marTop w:val="0"/>
              <w:marBottom w:val="0"/>
              <w:divBdr>
                <w:top w:val="none" w:sz="0" w:space="0" w:color="auto"/>
                <w:left w:val="none" w:sz="0" w:space="0" w:color="auto"/>
                <w:bottom w:val="none" w:sz="0" w:space="0" w:color="auto"/>
                <w:right w:val="none" w:sz="0" w:space="0" w:color="auto"/>
              </w:divBdr>
            </w:div>
          </w:divsChild>
        </w:div>
        <w:div w:id="148441815">
          <w:marLeft w:val="0"/>
          <w:marRight w:val="0"/>
          <w:marTop w:val="0"/>
          <w:marBottom w:val="0"/>
          <w:divBdr>
            <w:top w:val="none" w:sz="0" w:space="0" w:color="auto"/>
            <w:left w:val="none" w:sz="0" w:space="0" w:color="auto"/>
            <w:bottom w:val="none" w:sz="0" w:space="0" w:color="auto"/>
            <w:right w:val="none" w:sz="0" w:space="0" w:color="auto"/>
          </w:divBdr>
        </w:div>
      </w:divsChild>
    </w:div>
    <w:div w:id="1948926643">
      <w:bodyDiv w:val="1"/>
      <w:marLeft w:val="0"/>
      <w:marRight w:val="0"/>
      <w:marTop w:val="0"/>
      <w:marBottom w:val="0"/>
      <w:divBdr>
        <w:top w:val="none" w:sz="0" w:space="0" w:color="auto"/>
        <w:left w:val="none" w:sz="0" w:space="0" w:color="auto"/>
        <w:bottom w:val="none" w:sz="0" w:space="0" w:color="auto"/>
        <w:right w:val="none" w:sz="0" w:space="0" w:color="auto"/>
      </w:divBdr>
    </w:div>
    <w:div w:id="1980180787">
      <w:bodyDiv w:val="1"/>
      <w:marLeft w:val="0"/>
      <w:marRight w:val="0"/>
      <w:marTop w:val="0"/>
      <w:marBottom w:val="0"/>
      <w:divBdr>
        <w:top w:val="none" w:sz="0" w:space="0" w:color="auto"/>
        <w:left w:val="none" w:sz="0" w:space="0" w:color="auto"/>
        <w:bottom w:val="none" w:sz="0" w:space="0" w:color="auto"/>
        <w:right w:val="none" w:sz="0" w:space="0" w:color="auto"/>
      </w:divBdr>
    </w:div>
    <w:div w:id="1983384109">
      <w:bodyDiv w:val="1"/>
      <w:marLeft w:val="0"/>
      <w:marRight w:val="0"/>
      <w:marTop w:val="0"/>
      <w:marBottom w:val="0"/>
      <w:divBdr>
        <w:top w:val="none" w:sz="0" w:space="0" w:color="auto"/>
        <w:left w:val="none" w:sz="0" w:space="0" w:color="auto"/>
        <w:bottom w:val="none" w:sz="0" w:space="0" w:color="auto"/>
        <w:right w:val="none" w:sz="0" w:space="0" w:color="auto"/>
      </w:divBdr>
    </w:div>
    <w:div w:id="2036685756">
      <w:bodyDiv w:val="1"/>
      <w:marLeft w:val="0"/>
      <w:marRight w:val="0"/>
      <w:marTop w:val="0"/>
      <w:marBottom w:val="0"/>
      <w:divBdr>
        <w:top w:val="none" w:sz="0" w:space="0" w:color="auto"/>
        <w:left w:val="none" w:sz="0" w:space="0" w:color="auto"/>
        <w:bottom w:val="none" w:sz="0" w:space="0" w:color="auto"/>
        <w:right w:val="none" w:sz="0" w:space="0" w:color="auto"/>
      </w:divBdr>
    </w:div>
    <w:div w:id="2048598981">
      <w:bodyDiv w:val="1"/>
      <w:marLeft w:val="0"/>
      <w:marRight w:val="0"/>
      <w:marTop w:val="0"/>
      <w:marBottom w:val="0"/>
      <w:divBdr>
        <w:top w:val="none" w:sz="0" w:space="0" w:color="auto"/>
        <w:left w:val="none" w:sz="0" w:space="0" w:color="auto"/>
        <w:bottom w:val="none" w:sz="0" w:space="0" w:color="auto"/>
        <w:right w:val="none" w:sz="0" w:space="0" w:color="auto"/>
      </w:divBdr>
    </w:div>
    <w:div w:id="2069986758">
      <w:bodyDiv w:val="1"/>
      <w:marLeft w:val="0"/>
      <w:marRight w:val="0"/>
      <w:marTop w:val="0"/>
      <w:marBottom w:val="0"/>
      <w:divBdr>
        <w:top w:val="none" w:sz="0" w:space="0" w:color="auto"/>
        <w:left w:val="none" w:sz="0" w:space="0" w:color="auto"/>
        <w:bottom w:val="none" w:sz="0" w:space="0" w:color="auto"/>
        <w:right w:val="none" w:sz="0" w:space="0" w:color="auto"/>
      </w:divBdr>
    </w:div>
    <w:div w:id="2107069545">
      <w:bodyDiv w:val="1"/>
      <w:marLeft w:val="0"/>
      <w:marRight w:val="0"/>
      <w:marTop w:val="0"/>
      <w:marBottom w:val="0"/>
      <w:divBdr>
        <w:top w:val="none" w:sz="0" w:space="0" w:color="auto"/>
        <w:left w:val="none" w:sz="0" w:space="0" w:color="auto"/>
        <w:bottom w:val="none" w:sz="0" w:space="0" w:color="auto"/>
        <w:right w:val="none" w:sz="0" w:space="0" w:color="auto"/>
      </w:divBdr>
    </w:div>
    <w:div w:id="2110393038">
      <w:bodyDiv w:val="1"/>
      <w:marLeft w:val="0"/>
      <w:marRight w:val="0"/>
      <w:marTop w:val="0"/>
      <w:marBottom w:val="0"/>
      <w:divBdr>
        <w:top w:val="none" w:sz="0" w:space="0" w:color="auto"/>
        <w:left w:val="none" w:sz="0" w:space="0" w:color="auto"/>
        <w:bottom w:val="none" w:sz="0" w:space="0" w:color="auto"/>
        <w:right w:val="none" w:sz="0" w:space="0" w:color="auto"/>
      </w:divBdr>
      <w:divsChild>
        <w:div w:id="1128403018">
          <w:marLeft w:val="0"/>
          <w:marRight w:val="0"/>
          <w:marTop w:val="0"/>
          <w:marBottom w:val="0"/>
          <w:divBdr>
            <w:top w:val="none" w:sz="0" w:space="0" w:color="auto"/>
            <w:left w:val="none" w:sz="0" w:space="0" w:color="auto"/>
            <w:bottom w:val="none" w:sz="0" w:space="0" w:color="auto"/>
            <w:right w:val="none" w:sz="0" w:space="0" w:color="auto"/>
          </w:divBdr>
          <w:divsChild>
            <w:div w:id="1392268783">
              <w:marLeft w:val="0"/>
              <w:marRight w:val="0"/>
              <w:marTop w:val="0"/>
              <w:marBottom w:val="0"/>
              <w:divBdr>
                <w:top w:val="none" w:sz="0" w:space="0" w:color="auto"/>
                <w:left w:val="none" w:sz="0" w:space="0" w:color="auto"/>
                <w:bottom w:val="none" w:sz="0" w:space="0" w:color="auto"/>
                <w:right w:val="none" w:sz="0" w:space="0" w:color="auto"/>
              </w:divBdr>
              <w:divsChild>
                <w:div w:id="2032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JOL%20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97363-FAC4-4CCF-A5D5-B689E32B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Mary Bruce</cp:lastModifiedBy>
  <cp:revision>8</cp:revision>
  <cp:lastPrinted>2023-06-20T11:52:00Z</cp:lastPrinted>
  <dcterms:created xsi:type="dcterms:W3CDTF">2023-07-28T06:33:00Z</dcterms:created>
  <dcterms:modified xsi:type="dcterms:W3CDTF">2023-07-28T09:03:00Z</dcterms:modified>
</cp:coreProperties>
</file>