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080" w:tblpY="451"/>
        <w:tblW w:w="4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</w:tblGrid>
      <w:tr w:rsidR="00CC093C" w:rsidRPr="00930F60" w14:paraId="3C32BA49" w14:textId="77777777" w:rsidTr="006126BA">
        <w:tc>
          <w:tcPr>
            <w:tcW w:w="4257" w:type="dxa"/>
          </w:tcPr>
          <w:p w14:paraId="3C32BA45" w14:textId="77777777" w:rsidR="00CC093C" w:rsidRPr="00405289" w:rsidRDefault="00CC093C" w:rsidP="006126BA">
            <w:pPr>
              <w:tabs>
                <w:tab w:val="right" w:pos="4144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405289">
              <w:rPr>
                <w:rFonts w:ascii="Arial" w:hAnsi="Arial" w:cs="Arial"/>
                <w:sz w:val="20"/>
                <w:szCs w:val="20"/>
                <w:lang w:val="en-GB"/>
              </w:rPr>
              <w:t xml:space="preserve">Reportable:  </w:t>
            </w:r>
            <w:r w:rsidRPr="00405289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                     YES / NO</w:t>
            </w:r>
          </w:p>
          <w:p w14:paraId="3C32BA46" w14:textId="77777777" w:rsidR="00CC093C" w:rsidRPr="00405289" w:rsidRDefault="00CC093C" w:rsidP="006126BA">
            <w:pPr>
              <w:tabs>
                <w:tab w:val="right" w:pos="4144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289">
              <w:rPr>
                <w:rFonts w:ascii="Arial" w:hAnsi="Arial" w:cs="Arial"/>
                <w:sz w:val="20"/>
                <w:szCs w:val="20"/>
                <w:lang w:val="en-GB"/>
              </w:rPr>
              <w:t xml:space="preserve">Circulate to Judges: </w:t>
            </w:r>
            <w:r w:rsidRPr="00405289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            YES / NO</w:t>
            </w:r>
          </w:p>
          <w:p w14:paraId="3C32BA47" w14:textId="77777777" w:rsidR="00CC093C" w:rsidRPr="00405289" w:rsidRDefault="00CC093C" w:rsidP="006126BA">
            <w:pPr>
              <w:tabs>
                <w:tab w:val="right" w:pos="4144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289">
              <w:rPr>
                <w:rFonts w:ascii="Arial" w:hAnsi="Arial" w:cs="Arial"/>
                <w:sz w:val="20"/>
                <w:szCs w:val="20"/>
                <w:lang w:val="en-GB"/>
              </w:rPr>
              <w:t>Circulate to Magistrates:</w:t>
            </w:r>
            <w:r w:rsidRPr="00405289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      YES / NO</w:t>
            </w:r>
          </w:p>
          <w:p w14:paraId="3C32BA48" w14:textId="77777777" w:rsidR="00CC093C" w:rsidRPr="00930F60" w:rsidRDefault="00CC093C" w:rsidP="006126BA">
            <w:pPr>
              <w:tabs>
                <w:tab w:val="right" w:pos="4144"/>
              </w:tabs>
              <w:spacing w:after="0" w:line="360" w:lineRule="auto"/>
              <w:contextualSpacing/>
              <w:jc w:val="both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405289">
              <w:rPr>
                <w:rFonts w:ascii="Arial" w:hAnsi="Arial" w:cs="Arial"/>
                <w:sz w:val="20"/>
                <w:szCs w:val="20"/>
                <w:lang w:val="en-GB"/>
              </w:rPr>
              <w:t>Circulate to Regional Magistrates:</w:t>
            </w:r>
            <w:r w:rsidRPr="00405289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YES / NO</w:t>
            </w:r>
          </w:p>
        </w:tc>
      </w:tr>
    </w:tbl>
    <w:p w14:paraId="3C32BA4A" w14:textId="2C980C9F" w:rsidR="00CC093C" w:rsidRDefault="00CC093C" w:rsidP="00CC093C">
      <w:pPr>
        <w:spacing w:after="0" w:line="360" w:lineRule="auto"/>
        <w:jc w:val="both"/>
        <w:rPr>
          <w:rFonts w:ascii="Calibri" w:eastAsia="Times New Roman" w:hAnsi="Calibri" w:cs="Calibri"/>
          <w:b/>
          <w:noProof/>
          <w:sz w:val="28"/>
          <w:szCs w:val="28"/>
        </w:rPr>
      </w:pPr>
      <w:r w:rsidRPr="00832327">
        <w:rPr>
          <w:rFonts w:ascii="Calibri" w:eastAsia="Times New Roman" w:hAnsi="Calibri" w:cs="Calibri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C32BADC" wp14:editId="3C32BADD">
            <wp:simplePos x="0" y="0"/>
            <wp:positionH relativeFrom="column">
              <wp:posOffset>2063750</wp:posOffset>
            </wp:positionH>
            <wp:positionV relativeFrom="paragraph">
              <wp:posOffset>-522605</wp:posOffset>
            </wp:positionV>
            <wp:extent cx="1416050" cy="135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2BA4B" w14:textId="77777777" w:rsidR="00CC093C" w:rsidRDefault="00CC093C" w:rsidP="00CC09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3C32BA4C" w14:textId="77777777" w:rsidR="00CC093C" w:rsidRDefault="00CC093C" w:rsidP="00CC093C">
      <w:pPr>
        <w:spacing w:after="0" w:line="360" w:lineRule="auto"/>
        <w:jc w:val="center"/>
        <w:rPr>
          <w:rFonts w:ascii="Arial" w:eastAsia="MS Mincho" w:hAnsi="Arial" w:cs="Arial"/>
          <w:b/>
          <w:iCs/>
          <w:sz w:val="28"/>
          <w:szCs w:val="28"/>
          <w:lang w:val="en-GB"/>
        </w:rPr>
      </w:pPr>
    </w:p>
    <w:p w14:paraId="3C32BA4D" w14:textId="77777777" w:rsidR="00CC093C" w:rsidRDefault="00CC093C" w:rsidP="00CC093C">
      <w:pPr>
        <w:spacing w:after="0" w:line="360" w:lineRule="auto"/>
        <w:jc w:val="center"/>
        <w:rPr>
          <w:rFonts w:ascii="Arial" w:eastAsia="MS Mincho" w:hAnsi="Arial" w:cs="Arial"/>
          <w:b/>
          <w:iCs/>
          <w:sz w:val="28"/>
          <w:szCs w:val="28"/>
          <w:lang w:val="en-GB"/>
        </w:rPr>
      </w:pPr>
    </w:p>
    <w:p w14:paraId="3C32BA4E" w14:textId="77777777" w:rsidR="00CC093C" w:rsidRPr="00F2188B" w:rsidRDefault="00CC093C" w:rsidP="00CC093C">
      <w:pPr>
        <w:spacing w:after="0" w:line="360" w:lineRule="auto"/>
        <w:jc w:val="center"/>
        <w:rPr>
          <w:rFonts w:ascii="Arial" w:eastAsia="MS Mincho" w:hAnsi="Arial" w:cs="Arial"/>
          <w:b/>
          <w:iCs/>
          <w:sz w:val="26"/>
          <w:szCs w:val="26"/>
          <w:lang w:val="en-GB"/>
        </w:rPr>
      </w:pPr>
      <w:r w:rsidRPr="00F2188B">
        <w:rPr>
          <w:rFonts w:ascii="Arial" w:eastAsia="MS Mincho" w:hAnsi="Arial" w:cs="Arial"/>
          <w:b/>
          <w:iCs/>
          <w:sz w:val="26"/>
          <w:szCs w:val="26"/>
          <w:lang w:val="en-GB"/>
        </w:rPr>
        <w:t>IN THE HIGH COURT OF SOUTH AFRICA</w:t>
      </w:r>
    </w:p>
    <w:p w14:paraId="3C32BA4F" w14:textId="77777777" w:rsidR="00CC093C" w:rsidRDefault="00CC093C" w:rsidP="00CC093C">
      <w:pPr>
        <w:spacing w:after="0" w:line="360" w:lineRule="auto"/>
        <w:jc w:val="center"/>
        <w:rPr>
          <w:rFonts w:ascii="Arial" w:eastAsia="MS Mincho" w:hAnsi="Arial" w:cs="Arial"/>
          <w:b/>
          <w:iCs/>
          <w:sz w:val="26"/>
          <w:szCs w:val="26"/>
          <w:lang w:val="en-GB"/>
        </w:rPr>
      </w:pPr>
      <w:r w:rsidRPr="00F2188B">
        <w:rPr>
          <w:rFonts w:ascii="Arial" w:eastAsia="MS Mincho" w:hAnsi="Arial" w:cs="Arial"/>
          <w:b/>
          <w:iCs/>
          <w:sz w:val="26"/>
          <w:szCs w:val="26"/>
          <w:lang w:val="en-GB"/>
        </w:rPr>
        <w:t xml:space="preserve">NORTH WEST DIVISION </w:t>
      </w:r>
      <w:r>
        <w:rPr>
          <w:rFonts w:ascii="Arial" w:eastAsia="MS Mincho" w:hAnsi="Arial" w:cs="Arial"/>
          <w:b/>
          <w:iCs/>
          <w:sz w:val="26"/>
          <w:szCs w:val="26"/>
          <w:lang w:val="en-GB"/>
        </w:rPr>
        <w:t>–</w:t>
      </w:r>
      <w:r w:rsidRPr="00F2188B">
        <w:rPr>
          <w:rFonts w:ascii="Arial" w:eastAsia="MS Mincho" w:hAnsi="Arial" w:cs="Arial"/>
          <w:b/>
          <w:iCs/>
          <w:sz w:val="26"/>
          <w:szCs w:val="26"/>
          <w:lang w:val="en-GB"/>
        </w:rPr>
        <w:t xml:space="preserve"> MAHIKENG</w:t>
      </w:r>
    </w:p>
    <w:p w14:paraId="3C32BA51" w14:textId="77777777" w:rsidR="00CC093C" w:rsidRDefault="00CC093C" w:rsidP="00AD195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C32BA52" w14:textId="2722CE45" w:rsidR="0064670F" w:rsidRDefault="004E3237" w:rsidP="00AD195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E3237">
        <w:rPr>
          <w:rFonts w:ascii="Arial" w:hAnsi="Arial" w:cs="Arial"/>
          <w:b/>
          <w:sz w:val="28"/>
          <w:szCs w:val="28"/>
        </w:rPr>
        <w:tab/>
      </w:r>
      <w:r w:rsidRPr="004E3237">
        <w:rPr>
          <w:rFonts w:ascii="Arial" w:hAnsi="Arial" w:cs="Arial"/>
          <w:b/>
          <w:sz w:val="28"/>
          <w:szCs w:val="28"/>
        </w:rPr>
        <w:tab/>
      </w:r>
      <w:r w:rsidRPr="004E3237">
        <w:rPr>
          <w:rFonts w:ascii="Arial" w:hAnsi="Arial" w:cs="Arial"/>
          <w:b/>
          <w:sz w:val="28"/>
          <w:szCs w:val="28"/>
        </w:rPr>
        <w:tab/>
      </w:r>
      <w:r w:rsidRPr="004E3237">
        <w:rPr>
          <w:rFonts w:ascii="Arial" w:hAnsi="Arial" w:cs="Arial"/>
          <w:b/>
          <w:sz w:val="28"/>
          <w:szCs w:val="28"/>
        </w:rPr>
        <w:tab/>
      </w:r>
      <w:r w:rsidRPr="004E3237">
        <w:rPr>
          <w:rFonts w:ascii="Arial" w:hAnsi="Arial" w:cs="Arial"/>
          <w:b/>
          <w:sz w:val="28"/>
          <w:szCs w:val="28"/>
        </w:rPr>
        <w:tab/>
      </w:r>
      <w:r w:rsidRPr="004E3237">
        <w:rPr>
          <w:rFonts w:ascii="Arial" w:hAnsi="Arial" w:cs="Arial"/>
          <w:b/>
          <w:sz w:val="28"/>
          <w:szCs w:val="28"/>
        </w:rPr>
        <w:tab/>
      </w:r>
      <w:r w:rsidR="0064670F" w:rsidRPr="004E3237">
        <w:rPr>
          <w:rFonts w:ascii="Arial" w:hAnsi="Arial" w:cs="Arial"/>
          <w:b/>
          <w:sz w:val="28"/>
          <w:szCs w:val="28"/>
        </w:rPr>
        <w:t xml:space="preserve">HIGH COURT REF NO: </w:t>
      </w:r>
      <w:r w:rsidR="008C0D8E">
        <w:rPr>
          <w:rFonts w:ascii="Arial" w:hAnsi="Arial" w:cs="Arial"/>
          <w:b/>
          <w:sz w:val="28"/>
          <w:szCs w:val="28"/>
        </w:rPr>
        <w:t>01/2024</w:t>
      </w:r>
    </w:p>
    <w:p w14:paraId="4CA47E43" w14:textId="2D21CCEE" w:rsidR="00511177" w:rsidRPr="004E3237" w:rsidRDefault="007E08B6" w:rsidP="00AD195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DATE: 1</w:t>
      </w:r>
      <w:r w:rsidR="00EF12D2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FEBRUARY 2024</w:t>
      </w:r>
    </w:p>
    <w:p w14:paraId="3C32BA53" w14:textId="77777777" w:rsidR="0064670F" w:rsidRPr="004E3237" w:rsidRDefault="0064670F" w:rsidP="00AD195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C32BA54" w14:textId="77777777" w:rsidR="0064670F" w:rsidRPr="004E3237" w:rsidRDefault="0064670F" w:rsidP="00AD195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E3237">
        <w:rPr>
          <w:rFonts w:ascii="Arial" w:hAnsi="Arial" w:cs="Arial"/>
          <w:b/>
          <w:sz w:val="28"/>
          <w:szCs w:val="28"/>
        </w:rPr>
        <w:t>In the matter between:</w:t>
      </w:r>
    </w:p>
    <w:p w14:paraId="3C32BA55" w14:textId="77777777" w:rsidR="0064670F" w:rsidRPr="004E3237" w:rsidRDefault="0064670F" w:rsidP="00AD195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C32BA56" w14:textId="11A9F87C" w:rsidR="0064670F" w:rsidRPr="004E3237" w:rsidRDefault="008C0D8E" w:rsidP="00AD195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STATE</w:t>
      </w:r>
      <w:r w:rsidR="00E21313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64670F" w:rsidRPr="004E3237">
        <w:rPr>
          <w:rFonts w:ascii="Arial" w:hAnsi="Arial" w:cs="Arial"/>
          <w:b/>
          <w:sz w:val="28"/>
          <w:szCs w:val="28"/>
        </w:rPr>
        <w:t xml:space="preserve"> </w:t>
      </w:r>
      <w:r w:rsidR="00103AE2" w:rsidRPr="004E3237"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14:paraId="3C32BA57" w14:textId="77777777" w:rsidR="0064670F" w:rsidRPr="004E3237" w:rsidRDefault="0064670F" w:rsidP="00AD195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C32BA58" w14:textId="77777777" w:rsidR="0064670F" w:rsidRPr="004E3237" w:rsidRDefault="0064670F" w:rsidP="00AD195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E3237">
        <w:rPr>
          <w:rFonts w:ascii="Arial" w:hAnsi="Arial" w:cs="Arial"/>
          <w:b/>
          <w:sz w:val="28"/>
          <w:szCs w:val="28"/>
        </w:rPr>
        <w:t xml:space="preserve">And </w:t>
      </w:r>
    </w:p>
    <w:p w14:paraId="3C32BA5A" w14:textId="17ADC1C6" w:rsidR="0064670F" w:rsidRDefault="0064670F" w:rsidP="00AD195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C32BA5D" w14:textId="402F8EA1" w:rsidR="00CC093C" w:rsidRPr="00510BB3" w:rsidRDefault="00510BB3" w:rsidP="00510BB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THABO JOHN NGULASHI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93C" w:rsidRPr="00405289" w14:paraId="3C32BA61" w14:textId="77777777" w:rsidTr="006126BA">
        <w:tc>
          <w:tcPr>
            <w:tcW w:w="9016" w:type="dxa"/>
            <w:shd w:val="clear" w:color="auto" w:fill="D9D9D9" w:themeFill="background1" w:themeFillShade="D9"/>
          </w:tcPr>
          <w:p w14:paraId="3C32BA5E" w14:textId="77777777" w:rsidR="00CC093C" w:rsidRPr="00405289" w:rsidRDefault="00CC093C" w:rsidP="006126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32BA5F" w14:textId="77777777" w:rsidR="00CC093C" w:rsidRPr="00F2188B" w:rsidRDefault="00CC093C" w:rsidP="006126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ORDER</w:t>
            </w:r>
          </w:p>
          <w:p w14:paraId="3C32BA60" w14:textId="77777777" w:rsidR="00CC093C" w:rsidRPr="00405289" w:rsidRDefault="00CC093C" w:rsidP="006126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C32BA62" w14:textId="77777777" w:rsidR="00CC093C" w:rsidRDefault="00CC093C" w:rsidP="00AD195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3590266" w14:textId="77777777" w:rsidR="00510BB3" w:rsidRDefault="00510BB3" w:rsidP="00510BB3">
      <w:p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The proceedings in count 1 were not in accordance with justice and are hereby reviewed and set aside.</w:t>
      </w:r>
    </w:p>
    <w:p w14:paraId="58BDD074" w14:textId="490F2808" w:rsidR="00510BB3" w:rsidRDefault="00510BB3" w:rsidP="00510BB3">
      <w:p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The proceeding</w:t>
      </w:r>
      <w:r w:rsidR="00D93D8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count 2 are confirmed.</w:t>
      </w:r>
    </w:p>
    <w:p w14:paraId="3C32BA66" w14:textId="7F550DEC" w:rsidR="00CC093C" w:rsidRPr="007E08B6" w:rsidRDefault="00510BB3" w:rsidP="007E08B6">
      <w:p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The matter in relation to count 1 is referred back to the court </w:t>
      </w:r>
      <w:r w:rsidRPr="004F1F54">
        <w:rPr>
          <w:rFonts w:ascii="Arial" w:hAnsi="Arial" w:cs="Arial"/>
          <w:i/>
          <w:iCs/>
          <w:sz w:val="28"/>
          <w:szCs w:val="28"/>
        </w:rPr>
        <w:t>a quo</w:t>
      </w:r>
      <w:r>
        <w:rPr>
          <w:rFonts w:ascii="Arial" w:hAnsi="Arial" w:cs="Arial"/>
          <w:sz w:val="28"/>
          <w:szCs w:val="28"/>
        </w:rPr>
        <w:t xml:space="preserve"> to start </w:t>
      </w:r>
      <w:r w:rsidRPr="004F1F54">
        <w:rPr>
          <w:rFonts w:ascii="Arial" w:hAnsi="Arial" w:cs="Arial"/>
          <w:i/>
          <w:iCs/>
          <w:sz w:val="28"/>
          <w:szCs w:val="28"/>
        </w:rPr>
        <w:t>de novo</w:t>
      </w:r>
      <w:r w:rsidR="0030110A">
        <w:rPr>
          <w:rFonts w:ascii="Arial" w:hAnsi="Arial" w:cs="Arial"/>
          <w:sz w:val="28"/>
          <w:szCs w:val="28"/>
        </w:rPr>
        <w:t xml:space="preserve"> before the same Magistrate.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93C" w:rsidRPr="00C11D38" w14:paraId="3C32BA6A" w14:textId="77777777" w:rsidTr="006126BA">
        <w:tc>
          <w:tcPr>
            <w:tcW w:w="9016" w:type="dxa"/>
            <w:shd w:val="clear" w:color="auto" w:fill="D9D9D9"/>
          </w:tcPr>
          <w:p w14:paraId="3C32BA67" w14:textId="77777777" w:rsidR="00CC093C" w:rsidRPr="00C11D38" w:rsidRDefault="00CC093C" w:rsidP="006126B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3C32BA68" w14:textId="77777777" w:rsidR="00CC093C" w:rsidRPr="00C11D38" w:rsidRDefault="00CC093C" w:rsidP="006126B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REVIEW </w:t>
            </w:r>
            <w:r w:rsidRPr="00C11D38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JUDGEMENT</w:t>
            </w:r>
          </w:p>
          <w:p w14:paraId="3C32BA69" w14:textId="77777777" w:rsidR="00CC093C" w:rsidRPr="00C11D38" w:rsidRDefault="00CC093C" w:rsidP="006126B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</w:tbl>
    <w:p w14:paraId="3C32BA6B" w14:textId="77777777" w:rsidR="00CC093C" w:rsidRPr="00CC093C" w:rsidRDefault="00CC093C" w:rsidP="00AD195C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2FF0F733" w14:textId="39A2E56E" w:rsidR="007E08B6" w:rsidRPr="00510BB3" w:rsidRDefault="00103AE2" w:rsidP="00AD195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E3237">
        <w:rPr>
          <w:rFonts w:ascii="Arial" w:hAnsi="Arial" w:cs="Arial"/>
          <w:b/>
          <w:sz w:val="28"/>
          <w:szCs w:val="28"/>
        </w:rPr>
        <w:t xml:space="preserve">DJAJE </w:t>
      </w:r>
      <w:r w:rsidR="00510BB3">
        <w:rPr>
          <w:rFonts w:ascii="Arial" w:hAnsi="Arial" w:cs="Arial"/>
          <w:b/>
          <w:sz w:val="28"/>
          <w:szCs w:val="28"/>
        </w:rPr>
        <w:t>D</w:t>
      </w:r>
      <w:r w:rsidRPr="004E3237">
        <w:rPr>
          <w:rFonts w:ascii="Arial" w:hAnsi="Arial" w:cs="Arial"/>
          <w:b/>
          <w:sz w:val="28"/>
          <w:szCs w:val="28"/>
        </w:rPr>
        <w:t>J</w:t>
      </w:r>
      <w:r w:rsidR="00510BB3">
        <w:rPr>
          <w:rFonts w:ascii="Arial" w:hAnsi="Arial" w:cs="Arial"/>
          <w:b/>
          <w:sz w:val="28"/>
          <w:szCs w:val="28"/>
        </w:rPr>
        <w:t>P</w:t>
      </w:r>
    </w:p>
    <w:p w14:paraId="3C32BA6E" w14:textId="1EA0F723" w:rsidR="00716861" w:rsidRDefault="00AD195C" w:rsidP="00AD195C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[1]</w:t>
      </w:r>
      <w:r>
        <w:rPr>
          <w:rFonts w:ascii="Arial" w:hAnsi="Arial" w:cs="Arial"/>
          <w:sz w:val="28"/>
          <w:szCs w:val="28"/>
        </w:rPr>
        <w:tab/>
      </w:r>
      <w:r w:rsidR="00345285">
        <w:rPr>
          <w:rFonts w:ascii="Arial" w:hAnsi="Arial" w:cs="Arial"/>
          <w:sz w:val="28"/>
          <w:szCs w:val="28"/>
        </w:rPr>
        <w:t xml:space="preserve">This matter was sent on special review by the Magistrate </w:t>
      </w:r>
      <w:r w:rsidR="00F35330">
        <w:rPr>
          <w:rFonts w:ascii="Arial" w:hAnsi="Arial" w:cs="Arial"/>
          <w:sz w:val="28"/>
          <w:szCs w:val="28"/>
        </w:rPr>
        <w:t>with the following request</w:t>
      </w:r>
      <w:r w:rsidR="00B7446F">
        <w:rPr>
          <w:rFonts w:ascii="Arial" w:hAnsi="Arial" w:cs="Arial"/>
          <w:sz w:val="28"/>
          <w:szCs w:val="28"/>
        </w:rPr>
        <w:t>:</w:t>
      </w:r>
    </w:p>
    <w:p w14:paraId="49BA3A83" w14:textId="3BBD2D07" w:rsidR="00B7446F" w:rsidRPr="00510BB3" w:rsidRDefault="00B7446F" w:rsidP="00510BB3">
      <w:pPr>
        <w:spacing w:before="120" w:after="120" w:line="36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510BB3">
        <w:rPr>
          <w:rFonts w:ascii="Arial" w:hAnsi="Arial" w:cs="Arial"/>
          <w:i/>
          <w:iCs/>
          <w:sz w:val="24"/>
          <w:szCs w:val="24"/>
        </w:rPr>
        <w:t xml:space="preserve">“Submission of records for special review in terms of the provisions of section </w:t>
      </w:r>
      <w:r w:rsidR="00A105E6" w:rsidRPr="00510BB3">
        <w:rPr>
          <w:rFonts w:ascii="Arial" w:hAnsi="Arial" w:cs="Arial"/>
          <w:i/>
          <w:iCs/>
          <w:sz w:val="24"/>
          <w:szCs w:val="24"/>
        </w:rPr>
        <w:t>302 Criminal Procedure Act 1977</w:t>
      </w:r>
    </w:p>
    <w:p w14:paraId="0BD87A85" w14:textId="574D1ACC" w:rsidR="00DE0F96" w:rsidRPr="00510BB3" w:rsidRDefault="00DE0F96" w:rsidP="00510BB3">
      <w:pPr>
        <w:spacing w:before="120" w:after="120" w:line="360" w:lineRule="auto"/>
        <w:ind w:left="144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t>1.</w:t>
      </w:r>
      <w:r w:rsidRPr="00510BB3">
        <w:rPr>
          <w:rFonts w:ascii="Arial" w:hAnsi="Arial" w:cs="Arial"/>
          <w:i/>
          <w:iCs/>
          <w:sz w:val="24"/>
          <w:szCs w:val="24"/>
        </w:rPr>
        <w:tab/>
        <w:t xml:space="preserve">I have accepted </w:t>
      </w:r>
      <w:r w:rsidR="00940FC4" w:rsidRPr="00510BB3">
        <w:rPr>
          <w:rFonts w:ascii="Arial" w:hAnsi="Arial" w:cs="Arial"/>
          <w:i/>
          <w:iCs/>
          <w:sz w:val="24"/>
          <w:szCs w:val="24"/>
        </w:rPr>
        <w:t>accused</w:t>
      </w:r>
      <w:r w:rsidR="00CA7108" w:rsidRPr="00510BB3">
        <w:rPr>
          <w:rFonts w:ascii="Arial" w:hAnsi="Arial" w:cs="Arial"/>
          <w:i/>
          <w:iCs/>
          <w:sz w:val="24"/>
          <w:szCs w:val="24"/>
        </w:rPr>
        <w:t xml:space="preserve"> plea </w:t>
      </w:r>
      <w:r w:rsidR="00617DF7" w:rsidRPr="00510BB3">
        <w:rPr>
          <w:rFonts w:ascii="Arial" w:hAnsi="Arial" w:cs="Arial"/>
          <w:i/>
          <w:iCs/>
          <w:sz w:val="24"/>
          <w:szCs w:val="24"/>
        </w:rPr>
        <w:t>erro</w:t>
      </w:r>
      <w:r w:rsidR="00C9354E" w:rsidRPr="00510BB3">
        <w:rPr>
          <w:rFonts w:ascii="Arial" w:hAnsi="Arial" w:cs="Arial"/>
          <w:i/>
          <w:iCs/>
          <w:sz w:val="24"/>
          <w:szCs w:val="24"/>
        </w:rPr>
        <w:t xml:space="preserve">neously without accused having admitted all the elements of the offence </w:t>
      </w:r>
      <w:r w:rsidR="003824AD" w:rsidRPr="00510BB3">
        <w:rPr>
          <w:rFonts w:ascii="Arial" w:hAnsi="Arial" w:cs="Arial"/>
          <w:i/>
          <w:iCs/>
          <w:sz w:val="24"/>
          <w:szCs w:val="24"/>
        </w:rPr>
        <w:t xml:space="preserve">in respect of count </w:t>
      </w:r>
      <w:r w:rsidR="003824AD" w:rsidRPr="00510BB3">
        <w:rPr>
          <w:rFonts w:ascii="Arial" w:hAnsi="Arial" w:cs="Arial"/>
          <w:i/>
          <w:iCs/>
          <w:sz w:val="24"/>
          <w:szCs w:val="24"/>
        </w:rPr>
        <w:lastRenderedPageBreak/>
        <w:t>one. Accused was arraigned on a charge of theft</w:t>
      </w:r>
      <w:r w:rsidR="000A021B" w:rsidRPr="00510BB3">
        <w:rPr>
          <w:rFonts w:ascii="Arial" w:hAnsi="Arial" w:cs="Arial"/>
          <w:i/>
          <w:iCs/>
          <w:sz w:val="24"/>
          <w:szCs w:val="24"/>
        </w:rPr>
        <w:t xml:space="preserve">. He did not admit that he had the intention to steal electric </w:t>
      </w:r>
      <w:r w:rsidR="00154589" w:rsidRPr="00510BB3">
        <w:rPr>
          <w:rFonts w:ascii="Arial" w:hAnsi="Arial" w:cs="Arial"/>
          <w:i/>
          <w:iCs/>
          <w:sz w:val="24"/>
          <w:szCs w:val="24"/>
        </w:rPr>
        <w:t>cables</w:t>
      </w:r>
      <w:r w:rsidR="00D15C0A" w:rsidRPr="00510BB3">
        <w:rPr>
          <w:rFonts w:ascii="Arial" w:hAnsi="Arial" w:cs="Arial"/>
          <w:i/>
          <w:iCs/>
          <w:sz w:val="24"/>
          <w:szCs w:val="24"/>
        </w:rPr>
        <w:t xml:space="preserve">. He in </w:t>
      </w:r>
      <w:r w:rsidR="0000618A" w:rsidRPr="00510BB3">
        <w:rPr>
          <w:rFonts w:ascii="Arial" w:hAnsi="Arial" w:cs="Arial"/>
          <w:i/>
          <w:iCs/>
          <w:sz w:val="24"/>
          <w:szCs w:val="24"/>
        </w:rPr>
        <w:t xml:space="preserve">fact pleaded that he considered the electric </w:t>
      </w:r>
      <w:r w:rsidR="00431187" w:rsidRPr="00510BB3">
        <w:rPr>
          <w:rFonts w:ascii="Arial" w:hAnsi="Arial" w:cs="Arial"/>
          <w:i/>
          <w:iCs/>
          <w:sz w:val="24"/>
          <w:szCs w:val="24"/>
        </w:rPr>
        <w:t>cables which he found at an abandoned premises to be scrap.</w:t>
      </w:r>
    </w:p>
    <w:p w14:paraId="7CC5A8AE" w14:textId="78E61788" w:rsidR="002320D1" w:rsidRPr="00510BB3" w:rsidRDefault="00431187" w:rsidP="00510BB3">
      <w:pPr>
        <w:spacing w:before="120" w:after="120" w:line="360" w:lineRule="auto"/>
        <w:ind w:left="144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t>2.</w:t>
      </w:r>
      <w:r w:rsidRPr="00510BB3">
        <w:rPr>
          <w:rFonts w:ascii="Arial" w:hAnsi="Arial" w:cs="Arial"/>
          <w:i/>
          <w:iCs/>
          <w:sz w:val="24"/>
          <w:szCs w:val="24"/>
        </w:rPr>
        <w:tab/>
      </w:r>
      <w:r w:rsidR="000433DA" w:rsidRPr="00510BB3">
        <w:rPr>
          <w:rFonts w:ascii="Arial" w:hAnsi="Arial" w:cs="Arial"/>
          <w:i/>
          <w:iCs/>
          <w:sz w:val="24"/>
          <w:szCs w:val="24"/>
        </w:rPr>
        <w:t xml:space="preserve">I neglected to sentence the accused in respect of count two </w:t>
      </w:r>
      <w:r w:rsidR="00611A3B" w:rsidRPr="00510BB3">
        <w:rPr>
          <w:rFonts w:ascii="Arial" w:hAnsi="Arial" w:cs="Arial"/>
          <w:i/>
          <w:iCs/>
          <w:sz w:val="24"/>
          <w:szCs w:val="24"/>
        </w:rPr>
        <w:t>which is a statutory offence.</w:t>
      </w:r>
    </w:p>
    <w:p w14:paraId="6BBC2069" w14:textId="30A75CB5" w:rsidR="00611A3B" w:rsidRPr="00510BB3" w:rsidRDefault="0032470C" w:rsidP="00510BB3">
      <w:pPr>
        <w:spacing w:before="120" w:after="120" w:line="360" w:lineRule="auto"/>
        <w:ind w:left="720"/>
        <w:jc w:val="both"/>
        <w:rPr>
          <w:rFonts w:ascii="Arial" w:hAnsi="Arial" w:cs="Arial"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t>I therefore humbly request that the Honourable Reviewing Judge set</w:t>
      </w:r>
      <w:r w:rsidR="00CB75EF" w:rsidRPr="00510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510BB3">
        <w:rPr>
          <w:rFonts w:ascii="Arial" w:hAnsi="Arial" w:cs="Arial"/>
          <w:i/>
          <w:iCs/>
          <w:sz w:val="24"/>
          <w:szCs w:val="24"/>
        </w:rPr>
        <w:t xml:space="preserve">aside the </w:t>
      </w:r>
      <w:r w:rsidR="00A56101" w:rsidRPr="00510BB3">
        <w:rPr>
          <w:rFonts w:ascii="Arial" w:hAnsi="Arial" w:cs="Arial"/>
          <w:i/>
          <w:iCs/>
          <w:sz w:val="24"/>
          <w:szCs w:val="24"/>
        </w:rPr>
        <w:t xml:space="preserve">conviction in respect of count 1 </w:t>
      </w:r>
      <w:r w:rsidR="005A7677" w:rsidRPr="00510BB3">
        <w:rPr>
          <w:rFonts w:ascii="Arial" w:hAnsi="Arial" w:cs="Arial"/>
          <w:i/>
          <w:iCs/>
          <w:sz w:val="24"/>
          <w:szCs w:val="24"/>
        </w:rPr>
        <w:t>and remit the case to me</w:t>
      </w:r>
      <w:r w:rsidR="00CB75EF" w:rsidRPr="00510BB3">
        <w:rPr>
          <w:rFonts w:ascii="Arial" w:hAnsi="Arial" w:cs="Arial"/>
          <w:i/>
          <w:iCs/>
          <w:sz w:val="24"/>
          <w:szCs w:val="24"/>
        </w:rPr>
        <w:t xml:space="preserve"> </w:t>
      </w:r>
      <w:r w:rsidR="005A7677" w:rsidRPr="00510BB3">
        <w:rPr>
          <w:rFonts w:ascii="Arial" w:hAnsi="Arial" w:cs="Arial"/>
          <w:i/>
          <w:iCs/>
          <w:sz w:val="24"/>
          <w:szCs w:val="24"/>
        </w:rPr>
        <w:t xml:space="preserve">to impose an appropriate sentence in respect of count </w:t>
      </w:r>
      <w:r w:rsidR="002320D1" w:rsidRPr="00510BB3">
        <w:rPr>
          <w:rFonts w:ascii="Arial" w:hAnsi="Arial" w:cs="Arial"/>
          <w:i/>
          <w:iCs/>
          <w:sz w:val="24"/>
          <w:szCs w:val="24"/>
        </w:rPr>
        <w:t>two or</w:t>
      </w:r>
      <w:r w:rsidR="00CB75EF" w:rsidRPr="00510BB3">
        <w:rPr>
          <w:rFonts w:ascii="Arial" w:hAnsi="Arial" w:cs="Arial"/>
          <w:i/>
          <w:iCs/>
          <w:sz w:val="24"/>
          <w:szCs w:val="24"/>
        </w:rPr>
        <w:t xml:space="preserve"> alternatively make an appropriate order.”</w:t>
      </w:r>
    </w:p>
    <w:p w14:paraId="3C32BA6F" w14:textId="77777777" w:rsidR="00716861" w:rsidRDefault="00716861" w:rsidP="00AD19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C32BA70" w14:textId="37EBACA5" w:rsidR="00485F5B" w:rsidRDefault="00AD195C" w:rsidP="00AD195C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[2]</w:t>
      </w:r>
      <w:r>
        <w:rPr>
          <w:rFonts w:ascii="Arial" w:hAnsi="Arial" w:cs="Arial"/>
          <w:sz w:val="28"/>
          <w:szCs w:val="28"/>
        </w:rPr>
        <w:tab/>
      </w:r>
      <w:r w:rsidR="00F35330">
        <w:rPr>
          <w:rFonts w:ascii="Arial" w:hAnsi="Arial" w:cs="Arial"/>
          <w:sz w:val="28"/>
          <w:szCs w:val="28"/>
        </w:rPr>
        <w:t xml:space="preserve">The accused herein was legally represented </w:t>
      </w:r>
      <w:r w:rsidR="007B0F27">
        <w:rPr>
          <w:rFonts w:ascii="Arial" w:hAnsi="Arial" w:cs="Arial"/>
          <w:sz w:val="28"/>
          <w:szCs w:val="28"/>
        </w:rPr>
        <w:t xml:space="preserve">and after pleading guilty a statement in terms of Section 112 (2) </w:t>
      </w:r>
      <w:r w:rsidR="008B2636">
        <w:rPr>
          <w:rFonts w:ascii="Arial" w:hAnsi="Arial" w:cs="Arial"/>
          <w:sz w:val="28"/>
          <w:szCs w:val="28"/>
        </w:rPr>
        <w:t>of the Criminal Procedure Act 51 of 1977 was read on his behalf</w:t>
      </w:r>
      <w:r w:rsidR="009B31F7">
        <w:rPr>
          <w:rFonts w:ascii="Arial" w:hAnsi="Arial" w:cs="Arial"/>
          <w:sz w:val="28"/>
          <w:szCs w:val="28"/>
        </w:rPr>
        <w:t>. The following appears from the record as the Section 112 (2) statement:</w:t>
      </w:r>
    </w:p>
    <w:p w14:paraId="590FD449" w14:textId="77777777" w:rsidR="00F05682" w:rsidRPr="00510BB3" w:rsidRDefault="00F05682" w:rsidP="00AD195C">
      <w:pPr>
        <w:spacing w:after="0" w:line="360" w:lineRule="auto"/>
        <w:ind w:left="720" w:hanging="720"/>
        <w:jc w:val="both"/>
        <w:rPr>
          <w:rFonts w:ascii="Arial" w:hAnsi="Arial" w:cs="Arial"/>
          <w:sz w:val="8"/>
          <w:szCs w:val="8"/>
        </w:rPr>
      </w:pPr>
    </w:p>
    <w:p w14:paraId="5CD9D32F" w14:textId="7B90C4AE" w:rsidR="00291BAE" w:rsidRPr="00510BB3" w:rsidRDefault="00291BAE" w:rsidP="00510BB3">
      <w:pPr>
        <w:spacing w:before="120" w:after="120" w:line="36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510BB3">
        <w:rPr>
          <w:rFonts w:ascii="Arial" w:hAnsi="Arial" w:cs="Arial"/>
          <w:i/>
          <w:iCs/>
          <w:sz w:val="24"/>
          <w:szCs w:val="24"/>
        </w:rPr>
        <w:t>“</w:t>
      </w:r>
      <w:r w:rsidR="00F05682" w:rsidRPr="00510BB3">
        <w:rPr>
          <w:rFonts w:ascii="Arial" w:hAnsi="Arial" w:cs="Arial"/>
          <w:i/>
          <w:iCs/>
          <w:sz w:val="24"/>
          <w:szCs w:val="24"/>
        </w:rPr>
        <w:t xml:space="preserve">I the undersigned </w:t>
      </w:r>
      <w:r w:rsidR="00F05682" w:rsidRPr="00510BB3">
        <w:rPr>
          <w:rFonts w:ascii="Arial" w:hAnsi="Arial" w:cs="Arial"/>
          <w:b/>
          <w:bCs/>
          <w:i/>
          <w:iCs/>
          <w:sz w:val="24"/>
          <w:szCs w:val="24"/>
        </w:rPr>
        <w:t>THABO JOHN</w:t>
      </w:r>
      <w:r w:rsidR="0051736A" w:rsidRPr="00510BB3">
        <w:rPr>
          <w:rFonts w:ascii="Arial" w:hAnsi="Arial" w:cs="Arial"/>
          <w:b/>
          <w:bCs/>
          <w:i/>
          <w:iCs/>
          <w:sz w:val="24"/>
          <w:szCs w:val="24"/>
        </w:rPr>
        <w:t xml:space="preserve"> NGULASHE</w:t>
      </w:r>
      <w:r w:rsidR="0051736A" w:rsidRPr="00510BB3">
        <w:rPr>
          <w:rFonts w:ascii="Arial" w:hAnsi="Arial" w:cs="Arial"/>
          <w:i/>
          <w:iCs/>
          <w:sz w:val="24"/>
          <w:szCs w:val="24"/>
        </w:rPr>
        <w:t xml:space="preserve"> do hereby </w:t>
      </w:r>
      <w:r w:rsidR="00743D38" w:rsidRPr="00510BB3">
        <w:rPr>
          <w:rFonts w:ascii="Arial" w:hAnsi="Arial" w:cs="Arial"/>
          <w:i/>
          <w:iCs/>
          <w:sz w:val="24"/>
          <w:szCs w:val="24"/>
        </w:rPr>
        <w:t>state and declare as follows:</w:t>
      </w:r>
    </w:p>
    <w:p w14:paraId="639EA05C" w14:textId="7180D892" w:rsidR="00743D38" w:rsidRPr="00510BB3" w:rsidRDefault="00743D38" w:rsidP="00510BB3">
      <w:pPr>
        <w:spacing w:before="120" w:after="120" w:line="36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lastRenderedPageBreak/>
        <w:tab/>
      </w:r>
      <w:r w:rsidR="00B443A0" w:rsidRPr="00510BB3">
        <w:rPr>
          <w:rFonts w:ascii="Arial" w:hAnsi="Arial" w:cs="Arial"/>
          <w:i/>
          <w:iCs/>
          <w:sz w:val="24"/>
          <w:szCs w:val="24"/>
        </w:rPr>
        <w:t>I appreciate the nature a</w:t>
      </w:r>
      <w:r w:rsidR="00021F32">
        <w:rPr>
          <w:rFonts w:ascii="Arial" w:hAnsi="Arial" w:cs="Arial"/>
          <w:i/>
          <w:iCs/>
          <w:sz w:val="24"/>
          <w:szCs w:val="24"/>
        </w:rPr>
        <w:t>n</w:t>
      </w:r>
      <w:r w:rsidR="00B443A0" w:rsidRPr="00510BB3">
        <w:rPr>
          <w:rFonts w:ascii="Arial" w:hAnsi="Arial" w:cs="Arial"/>
          <w:i/>
          <w:iCs/>
          <w:sz w:val="24"/>
          <w:szCs w:val="24"/>
        </w:rPr>
        <w:t xml:space="preserve">d consequences of making this statement </w:t>
      </w:r>
      <w:r w:rsidR="0062188F" w:rsidRPr="00510BB3">
        <w:rPr>
          <w:rFonts w:ascii="Arial" w:hAnsi="Arial" w:cs="Arial"/>
          <w:i/>
          <w:iCs/>
          <w:sz w:val="24"/>
          <w:szCs w:val="24"/>
        </w:rPr>
        <w:t xml:space="preserve">whereof I attach my signature herein freely and voluntarily whilst in my full and sober senses without and undue </w:t>
      </w:r>
      <w:r w:rsidR="008B6487" w:rsidRPr="00510BB3">
        <w:rPr>
          <w:rFonts w:ascii="Arial" w:hAnsi="Arial" w:cs="Arial"/>
          <w:i/>
          <w:iCs/>
          <w:sz w:val="24"/>
          <w:szCs w:val="24"/>
        </w:rPr>
        <w:t>influence. I further understand that I have the right to remain silent.</w:t>
      </w:r>
    </w:p>
    <w:p w14:paraId="5CB9361F" w14:textId="07B18F15" w:rsidR="008B6487" w:rsidRPr="00510BB3" w:rsidRDefault="008B6487" w:rsidP="00510BB3">
      <w:pPr>
        <w:spacing w:before="120" w:after="120" w:line="360" w:lineRule="auto"/>
        <w:ind w:left="720" w:hanging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tab/>
      </w:r>
      <w:r w:rsidR="00A67B47" w:rsidRPr="00510BB3">
        <w:rPr>
          <w:rFonts w:ascii="Arial" w:hAnsi="Arial" w:cs="Arial"/>
          <w:b/>
          <w:bCs/>
          <w:i/>
          <w:iCs/>
          <w:sz w:val="24"/>
          <w:szCs w:val="24"/>
        </w:rPr>
        <w:t>COUNT 1</w:t>
      </w:r>
    </w:p>
    <w:p w14:paraId="1ADA06EF" w14:textId="15CDAEAD" w:rsidR="00A67B47" w:rsidRPr="00510BB3" w:rsidRDefault="00A67B47" w:rsidP="00510BB3">
      <w:pPr>
        <w:spacing w:before="120" w:after="120" w:line="36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tab/>
        <w:t xml:space="preserve">I therefore admit that I am guilty of the crime of </w:t>
      </w:r>
      <w:r w:rsidRPr="00E60A6D">
        <w:rPr>
          <w:rFonts w:ascii="Arial" w:hAnsi="Arial" w:cs="Arial"/>
          <w:b/>
          <w:bCs/>
          <w:i/>
          <w:iCs/>
          <w:sz w:val="24"/>
          <w:szCs w:val="24"/>
        </w:rPr>
        <w:t>THEFT</w:t>
      </w:r>
      <w:r w:rsidR="00E60A6D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7916BFAC" w14:textId="6B7ED488" w:rsidR="00510BB3" w:rsidRPr="00510BB3" w:rsidRDefault="00D62D26" w:rsidP="00510BB3">
      <w:pPr>
        <w:spacing w:before="120" w:after="120" w:line="36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tab/>
        <w:t xml:space="preserve">IN THAT, I, the accused did upon </w:t>
      </w:r>
      <w:r w:rsidR="00926DE4" w:rsidRPr="00510BB3">
        <w:rPr>
          <w:rFonts w:ascii="Arial" w:hAnsi="Arial" w:cs="Arial"/>
          <w:i/>
          <w:iCs/>
          <w:sz w:val="24"/>
          <w:szCs w:val="24"/>
        </w:rPr>
        <w:t>or about 22/03/2023 and at or near Kler</w:t>
      </w:r>
      <w:r w:rsidR="00670303" w:rsidRPr="00510BB3">
        <w:rPr>
          <w:rFonts w:ascii="Arial" w:hAnsi="Arial" w:cs="Arial"/>
          <w:i/>
          <w:iCs/>
          <w:sz w:val="24"/>
          <w:szCs w:val="24"/>
        </w:rPr>
        <w:t>ksdorp in the District</w:t>
      </w:r>
      <w:r w:rsidR="00F24F4C" w:rsidRPr="00510BB3">
        <w:rPr>
          <w:rFonts w:ascii="Arial" w:hAnsi="Arial" w:cs="Arial"/>
          <w:i/>
          <w:iCs/>
          <w:sz w:val="24"/>
          <w:szCs w:val="24"/>
        </w:rPr>
        <w:t xml:space="preserve"> of Matlosana unlawfully and intentionally st</w:t>
      </w:r>
      <w:r w:rsidR="00836576" w:rsidRPr="00510BB3">
        <w:rPr>
          <w:rFonts w:ascii="Arial" w:hAnsi="Arial" w:cs="Arial"/>
          <w:i/>
          <w:iCs/>
          <w:sz w:val="24"/>
          <w:szCs w:val="24"/>
        </w:rPr>
        <w:t>ole electric cables 25 cm long valued</w:t>
      </w:r>
      <w:r w:rsidR="00DA28A6" w:rsidRPr="00510BB3">
        <w:rPr>
          <w:rFonts w:ascii="Arial" w:hAnsi="Arial" w:cs="Arial"/>
          <w:i/>
          <w:iCs/>
          <w:sz w:val="24"/>
          <w:szCs w:val="24"/>
        </w:rPr>
        <w:t xml:space="preserve"> at R2425.00</w:t>
      </w:r>
      <w:r w:rsidR="006668D6" w:rsidRPr="00510BB3">
        <w:rPr>
          <w:rFonts w:ascii="Arial" w:hAnsi="Arial" w:cs="Arial"/>
          <w:i/>
          <w:iCs/>
          <w:sz w:val="24"/>
          <w:szCs w:val="24"/>
        </w:rPr>
        <w:t xml:space="preserve"> the property or in the </w:t>
      </w:r>
      <w:r w:rsidR="001A58F5" w:rsidRPr="00510BB3">
        <w:rPr>
          <w:rFonts w:ascii="Arial" w:hAnsi="Arial" w:cs="Arial"/>
          <w:i/>
          <w:iCs/>
          <w:sz w:val="24"/>
          <w:szCs w:val="24"/>
        </w:rPr>
        <w:t>lawful possession of Petrus Hendrick Johannes Malais.</w:t>
      </w:r>
    </w:p>
    <w:p w14:paraId="35400A12" w14:textId="301A1A2F" w:rsidR="003169A1" w:rsidRPr="00510BB3" w:rsidRDefault="003169A1" w:rsidP="00510BB3">
      <w:pPr>
        <w:spacing w:before="120" w:after="120" w:line="360" w:lineRule="auto"/>
        <w:ind w:left="720" w:hanging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tab/>
      </w:r>
      <w:r w:rsidRPr="00510BB3">
        <w:rPr>
          <w:rFonts w:ascii="Arial" w:hAnsi="Arial" w:cs="Arial"/>
          <w:b/>
          <w:bCs/>
          <w:i/>
          <w:iCs/>
          <w:sz w:val="24"/>
          <w:szCs w:val="24"/>
        </w:rPr>
        <w:t>COUNT 2</w:t>
      </w:r>
    </w:p>
    <w:p w14:paraId="04AD25D7" w14:textId="0AE28B76" w:rsidR="00F42BED" w:rsidRPr="00510BB3" w:rsidRDefault="003169A1" w:rsidP="00510BB3">
      <w:pPr>
        <w:spacing w:before="120" w:after="120" w:line="36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tab/>
        <w:t xml:space="preserve">I further admit that I am guilty of the crime of </w:t>
      </w:r>
      <w:r w:rsidRPr="00E60A6D">
        <w:rPr>
          <w:rFonts w:ascii="Arial" w:hAnsi="Arial" w:cs="Arial"/>
          <w:b/>
          <w:bCs/>
          <w:i/>
          <w:iCs/>
          <w:sz w:val="24"/>
          <w:szCs w:val="24"/>
        </w:rPr>
        <w:t>TRESPASSING</w:t>
      </w:r>
    </w:p>
    <w:p w14:paraId="3DB1134C" w14:textId="51C028D0" w:rsidR="00F42BED" w:rsidRPr="00510BB3" w:rsidRDefault="00F42BED" w:rsidP="00510BB3">
      <w:pPr>
        <w:spacing w:before="120" w:after="120" w:line="36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tab/>
        <w:t>IN THAT upon or about 13/04/2023 and at or near Klerksdorp</w:t>
      </w:r>
      <w:r w:rsidR="00EE6DB4" w:rsidRPr="00510BB3">
        <w:rPr>
          <w:rFonts w:ascii="Arial" w:hAnsi="Arial" w:cs="Arial"/>
          <w:i/>
          <w:iCs/>
          <w:sz w:val="24"/>
          <w:szCs w:val="24"/>
        </w:rPr>
        <w:t xml:space="preserve"> in the District</w:t>
      </w:r>
      <w:r w:rsidR="00AC713D" w:rsidRPr="00510BB3">
        <w:rPr>
          <w:rFonts w:ascii="Arial" w:hAnsi="Arial" w:cs="Arial"/>
          <w:i/>
          <w:iCs/>
          <w:sz w:val="24"/>
          <w:szCs w:val="24"/>
        </w:rPr>
        <w:t xml:space="preserve"> of Matlosana</w:t>
      </w:r>
      <w:r w:rsidR="00361177" w:rsidRPr="00510BB3">
        <w:rPr>
          <w:rFonts w:ascii="Arial" w:hAnsi="Arial" w:cs="Arial"/>
          <w:i/>
          <w:iCs/>
          <w:sz w:val="24"/>
          <w:szCs w:val="24"/>
        </w:rPr>
        <w:t>. I, the accused did unlawfully and without</w:t>
      </w:r>
      <w:r w:rsidR="00AF024F" w:rsidRPr="00510BB3">
        <w:rPr>
          <w:rFonts w:ascii="Arial" w:hAnsi="Arial" w:cs="Arial"/>
          <w:i/>
          <w:iCs/>
          <w:sz w:val="24"/>
          <w:szCs w:val="24"/>
        </w:rPr>
        <w:t xml:space="preserve"> permission Petrus Hendrick Johannes Malais </w:t>
      </w:r>
      <w:r w:rsidR="00A6748E" w:rsidRPr="00510BB3">
        <w:rPr>
          <w:rFonts w:ascii="Arial" w:hAnsi="Arial" w:cs="Arial"/>
          <w:i/>
          <w:iCs/>
          <w:sz w:val="24"/>
          <w:szCs w:val="24"/>
        </w:rPr>
        <w:t xml:space="preserve">the lawful </w:t>
      </w:r>
      <w:r w:rsidR="00350D55" w:rsidRPr="00510BB3">
        <w:rPr>
          <w:rFonts w:ascii="Arial" w:hAnsi="Arial" w:cs="Arial"/>
          <w:i/>
          <w:iCs/>
          <w:sz w:val="24"/>
          <w:szCs w:val="24"/>
        </w:rPr>
        <w:t xml:space="preserve">occupier of any land or building or part </w:t>
      </w:r>
      <w:r w:rsidR="008C382B" w:rsidRPr="00510BB3">
        <w:rPr>
          <w:rFonts w:ascii="Arial" w:hAnsi="Arial" w:cs="Arial"/>
          <w:i/>
          <w:iCs/>
          <w:sz w:val="24"/>
          <w:szCs w:val="24"/>
        </w:rPr>
        <w:t xml:space="preserve">of the said building </w:t>
      </w:r>
      <w:r w:rsidR="00A76B6B" w:rsidRPr="00510BB3">
        <w:rPr>
          <w:rFonts w:ascii="Arial" w:hAnsi="Arial" w:cs="Arial"/>
          <w:i/>
          <w:iCs/>
          <w:sz w:val="24"/>
          <w:szCs w:val="24"/>
        </w:rPr>
        <w:t>to wit: Dynamic Wonders.</w:t>
      </w:r>
    </w:p>
    <w:p w14:paraId="06149E7D" w14:textId="7D2CE92C" w:rsidR="00CB17C4" w:rsidRPr="00510BB3" w:rsidRDefault="00A76B6B" w:rsidP="00510BB3">
      <w:pPr>
        <w:spacing w:before="120" w:after="120" w:line="36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lastRenderedPageBreak/>
        <w:tab/>
        <w:t>In contravention of the provision</w:t>
      </w:r>
      <w:r w:rsidR="001742C7" w:rsidRPr="00510BB3">
        <w:rPr>
          <w:rFonts w:ascii="Arial" w:hAnsi="Arial" w:cs="Arial"/>
          <w:i/>
          <w:iCs/>
          <w:sz w:val="24"/>
          <w:szCs w:val="24"/>
        </w:rPr>
        <w:t>s of Section 1(1) or (b) read with Section</w:t>
      </w:r>
      <w:r w:rsidR="003351A0" w:rsidRPr="00510BB3">
        <w:rPr>
          <w:rFonts w:ascii="Arial" w:hAnsi="Arial" w:cs="Arial"/>
          <w:i/>
          <w:iCs/>
          <w:sz w:val="24"/>
          <w:szCs w:val="24"/>
        </w:rPr>
        <w:t xml:space="preserve"> 1 (1A), 1(2) and 2 of the Trespass Act 6 of 1959 and further Section</w:t>
      </w:r>
      <w:r w:rsidR="00CB17C4" w:rsidRPr="00510BB3">
        <w:rPr>
          <w:rFonts w:ascii="Arial" w:hAnsi="Arial" w:cs="Arial"/>
          <w:i/>
          <w:iCs/>
          <w:sz w:val="24"/>
          <w:szCs w:val="24"/>
        </w:rPr>
        <w:t xml:space="preserve"> 250(1)(d) of the Criminal Procedure Act 51 of 1977.</w:t>
      </w:r>
    </w:p>
    <w:p w14:paraId="0A5B5F9D" w14:textId="4A254FEE" w:rsidR="007252BA" w:rsidRPr="00510BB3" w:rsidRDefault="00D304D0" w:rsidP="00510BB3">
      <w:pPr>
        <w:spacing w:before="120" w:after="120" w:line="36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tab/>
        <w:t xml:space="preserve">On the day </w:t>
      </w:r>
      <w:r w:rsidR="0090075E" w:rsidRPr="00510BB3">
        <w:rPr>
          <w:rFonts w:ascii="Arial" w:hAnsi="Arial" w:cs="Arial"/>
          <w:i/>
          <w:iCs/>
          <w:sz w:val="24"/>
          <w:szCs w:val="24"/>
        </w:rPr>
        <w:t xml:space="preserve">in question I was </w:t>
      </w:r>
      <w:r w:rsidR="004A0F4E" w:rsidRPr="00510BB3">
        <w:rPr>
          <w:rFonts w:ascii="Arial" w:hAnsi="Arial" w:cs="Arial"/>
          <w:i/>
          <w:iCs/>
          <w:sz w:val="24"/>
          <w:szCs w:val="24"/>
        </w:rPr>
        <w:t xml:space="preserve">on my way from town I passed the </w:t>
      </w:r>
      <w:r w:rsidR="00A36245" w:rsidRPr="00510BB3">
        <w:rPr>
          <w:rFonts w:ascii="Arial" w:hAnsi="Arial" w:cs="Arial"/>
          <w:i/>
          <w:iCs/>
          <w:sz w:val="24"/>
          <w:szCs w:val="24"/>
        </w:rPr>
        <w:t xml:space="preserve">complainant’s firm that looked </w:t>
      </w:r>
      <w:r w:rsidR="00FB6CA8" w:rsidRPr="00510BB3">
        <w:rPr>
          <w:rFonts w:ascii="Arial" w:hAnsi="Arial" w:cs="Arial"/>
          <w:i/>
          <w:iCs/>
          <w:sz w:val="24"/>
          <w:szCs w:val="24"/>
        </w:rPr>
        <w:t xml:space="preserve">abandoned. I got in and picked up what seemed to be scrap at the time. The </w:t>
      </w:r>
      <w:r w:rsidR="00330139" w:rsidRPr="00510BB3">
        <w:rPr>
          <w:rFonts w:ascii="Arial" w:hAnsi="Arial" w:cs="Arial"/>
          <w:i/>
          <w:iCs/>
          <w:sz w:val="24"/>
          <w:szCs w:val="24"/>
        </w:rPr>
        <w:t xml:space="preserve">complainant arrived with one other person and took me to another location from which they called the police and I was arrested </w:t>
      </w:r>
      <w:r w:rsidR="007252BA" w:rsidRPr="00510BB3">
        <w:rPr>
          <w:rFonts w:ascii="Arial" w:hAnsi="Arial" w:cs="Arial"/>
          <w:i/>
          <w:iCs/>
          <w:sz w:val="24"/>
          <w:szCs w:val="24"/>
        </w:rPr>
        <w:t>for theft and trespassing.</w:t>
      </w:r>
    </w:p>
    <w:p w14:paraId="4DD1F2C4" w14:textId="2B01FFC4" w:rsidR="007252BA" w:rsidRPr="00510BB3" w:rsidRDefault="007252BA" w:rsidP="00510BB3">
      <w:pPr>
        <w:spacing w:before="120" w:after="120" w:line="36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tab/>
        <w:t>I admit that while acting in the manner described above, I knew that my actions were</w:t>
      </w:r>
      <w:r w:rsidR="00F420A8" w:rsidRPr="00510BB3">
        <w:rPr>
          <w:rFonts w:ascii="Arial" w:hAnsi="Arial" w:cs="Arial"/>
          <w:i/>
          <w:iCs/>
          <w:sz w:val="24"/>
          <w:szCs w:val="24"/>
        </w:rPr>
        <w:t xml:space="preserve"> unlawful and that they are punishable by a court of law.</w:t>
      </w:r>
    </w:p>
    <w:p w14:paraId="3C32BA71" w14:textId="6883948C" w:rsidR="001C56DE" w:rsidRPr="00510BB3" w:rsidRDefault="00F420A8" w:rsidP="00510BB3">
      <w:pPr>
        <w:spacing w:before="120" w:after="120" w:line="36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510BB3">
        <w:rPr>
          <w:rFonts w:ascii="Arial" w:hAnsi="Arial" w:cs="Arial"/>
          <w:i/>
          <w:iCs/>
          <w:sz w:val="24"/>
          <w:szCs w:val="24"/>
        </w:rPr>
        <w:tab/>
        <w:t>I had no right or per</w:t>
      </w:r>
      <w:r w:rsidR="003B582D" w:rsidRPr="00510BB3">
        <w:rPr>
          <w:rFonts w:ascii="Arial" w:hAnsi="Arial" w:cs="Arial"/>
          <w:i/>
          <w:iCs/>
          <w:sz w:val="24"/>
          <w:szCs w:val="24"/>
        </w:rPr>
        <w:t>mission to act as I did and hereby plead guilty</w:t>
      </w:r>
      <w:r w:rsidR="008C0D8E" w:rsidRPr="00510BB3">
        <w:rPr>
          <w:rFonts w:ascii="Arial" w:hAnsi="Arial" w:cs="Arial"/>
          <w:i/>
          <w:iCs/>
          <w:sz w:val="24"/>
          <w:szCs w:val="24"/>
        </w:rPr>
        <w:t>.”</w:t>
      </w:r>
    </w:p>
    <w:p w14:paraId="6D6725F5" w14:textId="77777777" w:rsidR="003B582D" w:rsidRDefault="003B582D" w:rsidP="003B582D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3C32BA72" w14:textId="595BC20C" w:rsidR="007953B3" w:rsidRDefault="00AD195C" w:rsidP="00AD195C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[3]</w:t>
      </w:r>
      <w:r>
        <w:rPr>
          <w:rFonts w:ascii="Arial" w:hAnsi="Arial" w:cs="Arial"/>
          <w:sz w:val="28"/>
          <w:szCs w:val="28"/>
        </w:rPr>
        <w:tab/>
      </w:r>
      <w:r w:rsidR="000A2592">
        <w:rPr>
          <w:rFonts w:ascii="Arial" w:hAnsi="Arial" w:cs="Arial"/>
          <w:sz w:val="28"/>
          <w:szCs w:val="28"/>
        </w:rPr>
        <w:t>In respect of count 1 of theft the accused explained that what he picked</w:t>
      </w:r>
      <w:r w:rsidR="003379B6">
        <w:rPr>
          <w:rFonts w:ascii="Arial" w:hAnsi="Arial" w:cs="Arial"/>
          <w:sz w:val="28"/>
          <w:szCs w:val="28"/>
        </w:rPr>
        <w:t xml:space="preserve"> up was what seemed to be scrap. </w:t>
      </w:r>
      <w:r w:rsidR="00415D63">
        <w:rPr>
          <w:rFonts w:ascii="Arial" w:hAnsi="Arial" w:cs="Arial"/>
          <w:sz w:val="28"/>
          <w:szCs w:val="28"/>
        </w:rPr>
        <w:t>This clearly indicates that the accused did not admit to</w:t>
      </w:r>
      <w:r w:rsidR="008F6729">
        <w:rPr>
          <w:rFonts w:ascii="Arial" w:hAnsi="Arial" w:cs="Arial"/>
          <w:sz w:val="28"/>
          <w:szCs w:val="28"/>
        </w:rPr>
        <w:t xml:space="preserve"> </w:t>
      </w:r>
      <w:r w:rsidR="00415D63">
        <w:rPr>
          <w:rFonts w:ascii="Arial" w:hAnsi="Arial" w:cs="Arial"/>
          <w:sz w:val="28"/>
          <w:szCs w:val="28"/>
        </w:rPr>
        <w:t>have the intention to steal</w:t>
      </w:r>
      <w:r w:rsidR="00BE6527">
        <w:rPr>
          <w:rFonts w:ascii="Arial" w:hAnsi="Arial" w:cs="Arial"/>
          <w:sz w:val="28"/>
          <w:szCs w:val="28"/>
        </w:rPr>
        <w:t xml:space="preserve"> electric cable.</w:t>
      </w:r>
      <w:r w:rsidR="007953B3">
        <w:rPr>
          <w:rFonts w:ascii="Arial" w:hAnsi="Arial" w:cs="Arial"/>
          <w:sz w:val="28"/>
          <w:szCs w:val="28"/>
        </w:rPr>
        <w:t xml:space="preserve"> </w:t>
      </w:r>
      <w:r w:rsidR="0059401E">
        <w:rPr>
          <w:rFonts w:ascii="Arial" w:hAnsi="Arial" w:cs="Arial"/>
          <w:sz w:val="28"/>
          <w:szCs w:val="28"/>
        </w:rPr>
        <w:t xml:space="preserve">It should have been established </w:t>
      </w:r>
      <w:r w:rsidR="00EE493E">
        <w:rPr>
          <w:rFonts w:ascii="Arial" w:hAnsi="Arial" w:cs="Arial"/>
          <w:sz w:val="28"/>
          <w:szCs w:val="28"/>
        </w:rPr>
        <w:t>by the court whether the accused was aware</w:t>
      </w:r>
      <w:r w:rsidR="008844D2">
        <w:rPr>
          <w:rFonts w:ascii="Arial" w:hAnsi="Arial" w:cs="Arial"/>
          <w:sz w:val="28"/>
          <w:szCs w:val="28"/>
        </w:rPr>
        <w:t xml:space="preserve"> of the nature of the </w:t>
      </w:r>
      <w:r w:rsidR="008844D2">
        <w:rPr>
          <w:rFonts w:ascii="Arial" w:hAnsi="Arial" w:cs="Arial"/>
          <w:sz w:val="28"/>
          <w:szCs w:val="28"/>
        </w:rPr>
        <w:lastRenderedPageBreak/>
        <w:t xml:space="preserve">goods that he unlawfully picked </w:t>
      </w:r>
      <w:r w:rsidR="00356AEF">
        <w:rPr>
          <w:rFonts w:ascii="Arial" w:hAnsi="Arial" w:cs="Arial"/>
          <w:sz w:val="28"/>
          <w:szCs w:val="28"/>
        </w:rPr>
        <w:t xml:space="preserve">up </w:t>
      </w:r>
      <w:r w:rsidR="00EE21EE">
        <w:rPr>
          <w:rFonts w:ascii="Arial" w:hAnsi="Arial" w:cs="Arial"/>
          <w:sz w:val="28"/>
          <w:szCs w:val="28"/>
        </w:rPr>
        <w:t xml:space="preserve">in the premises of the </w:t>
      </w:r>
      <w:r w:rsidR="00AE216E">
        <w:rPr>
          <w:rFonts w:ascii="Arial" w:hAnsi="Arial" w:cs="Arial"/>
          <w:sz w:val="28"/>
          <w:szCs w:val="28"/>
        </w:rPr>
        <w:t>complainant</w:t>
      </w:r>
      <w:r w:rsidR="007659C6">
        <w:rPr>
          <w:rFonts w:ascii="Arial" w:hAnsi="Arial" w:cs="Arial"/>
          <w:sz w:val="28"/>
          <w:szCs w:val="28"/>
        </w:rPr>
        <w:t xml:space="preserve">. The Magistrate correctly conceded that the accused did </w:t>
      </w:r>
      <w:r w:rsidR="006541D4">
        <w:rPr>
          <w:rFonts w:ascii="Arial" w:hAnsi="Arial" w:cs="Arial"/>
          <w:sz w:val="28"/>
          <w:szCs w:val="28"/>
        </w:rPr>
        <w:t xml:space="preserve">not admit all </w:t>
      </w:r>
      <w:r w:rsidR="00AB3252">
        <w:rPr>
          <w:rFonts w:ascii="Arial" w:hAnsi="Arial" w:cs="Arial"/>
          <w:sz w:val="28"/>
          <w:szCs w:val="28"/>
        </w:rPr>
        <w:t>the elements of the offence in cou</w:t>
      </w:r>
      <w:r w:rsidR="00D93D81">
        <w:rPr>
          <w:rFonts w:ascii="Arial" w:hAnsi="Arial" w:cs="Arial"/>
          <w:sz w:val="28"/>
          <w:szCs w:val="28"/>
        </w:rPr>
        <w:t>n</w:t>
      </w:r>
      <w:r w:rsidR="00AB3252">
        <w:rPr>
          <w:rFonts w:ascii="Arial" w:hAnsi="Arial" w:cs="Arial"/>
          <w:sz w:val="28"/>
          <w:szCs w:val="28"/>
        </w:rPr>
        <w:t>t</w:t>
      </w:r>
      <w:r w:rsidR="00134DEC">
        <w:rPr>
          <w:rFonts w:ascii="Arial" w:hAnsi="Arial" w:cs="Arial"/>
          <w:sz w:val="28"/>
          <w:szCs w:val="28"/>
        </w:rPr>
        <w:t xml:space="preserve"> 1. </w:t>
      </w:r>
      <w:r w:rsidR="00E073AD">
        <w:rPr>
          <w:rFonts w:ascii="Arial" w:hAnsi="Arial" w:cs="Arial"/>
          <w:sz w:val="28"/>
          <w:szCs w:val="28"/>
        </w:rPr>
        <w:t>The conviction stands to be set aside</w:t>
      </w:r>
      <w:r w:rsidR="008A7753">
        <w:rPr>
          <w:rFonts w:ascii="Arial" w:hAnsi="Arial" w:cs="Arial"/>
          <w:sz w:val="28"/>
          <w:szCs w:val="28"/>
        </w:rPr>
        <w:t xml:space="preserve"> on those basis.</w:t>
      </w:r>
    </w:p>
    <w:p w14:paraId="3C32BA73" w14:textId="77777777" w:rsidR="005C54DB" w:rsidRDefault="005C54DB" w:rsidP="00AD19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C32BA74" w14:textId="292BCC2C" w:rsidR="005C54DB" w:rsidRDefault="00AD195C" w:rsidP="00AD195C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[4]</w:t>
      </w:r>
      <w:r>
        <w:rPr>
          <w:rFonts w:ascii="Arial" w:hAnsi="Arial" w:cs="Arial"/>
          <w:sz w:val="28"/>
          <w:szCs w:val="28"/>
        </w:rPr>
        <w:tab/>
      </w:r>
      <w:r w:rsidR="008A7753">
        <w:rPr>
          <w:rFonts w:ascii="Arial" w:hAnsi="Arial" w:cs="Arial"/>
          <w:sz w:val="28"/>
          <w:szCs w:val="28"/>
        </w:rPr>
        <w:t>As f</w:t>
      </w:r>
      <w:r w:rsidR="00610094">
        <w:rPr>
          <w:rFonts w:ascii="Arial" w:hAnsi="Arial" w:cs="Arial"/>
          <w:sz w:val="28"/>
          <w:szCs w:val="28"/>
        </w:rPr>
        <w:t>a</w:t>
      </w:r>
      <w:r w:rsidR="008A7753">
        <w:rPr>
          <w:rFonts w:ascii="Arial" w:hAnsi="Arial" w:cs="Arial"/>
          <w:sz w:val="28"/>
          <w:szCs w:val="28"/>
        </w:rPr>
        <w:t>r</w:t>
      </w:r>
      <w:r w:rsidR="00610094">
        <w:rPr>
          <w:rFonts w:ascii="Arial" w:hAnsi="Arial" w:cs="Arial"/>
          <w:sz w:val="28"/>
          <w:szCs w:val="28"/>
        </w:rPr>
        <w:t xml:space="preserve"> as</w:t>
      </w:r>
      <w:r w:rsidR="008A7753">
        <w:rPr>
          <w:rFonts w:ascii="Arial" w:hAnsi="Arial" w:cs="Arial"/>
          <w:sz w:val="28"/>
          <w:szCs w:val="28"/>
        </w:rPr>
        <w:t xml:space="preserve"> the sentence in count 2</w:t>
      </w:r>
      <w:r w:rsidR="00A33B5A">
        <w:rPr>
          <w:rFonts w:ascii="Arial" w:hAnsi="Arial" w:cs="Arial"/>
          <w:sz w:val="28"/>
          <w:szCs w:val="28"/>
        </w:rPr>
        <w:t xml:space="preserve"> is concerned, the record on page 25 at line 7 indicates that there was a sentence</w:t>
      </w:r>
      <w:r w:rsidR="00C208CF">
        <w:rPr>
          <w:rFonts w:ascii="Arial" w:hAnsi="Arial" w:cs="Arial"/>
          <w:sz w:val="28"/>
          <w:szCs w:val="28"/>
        </w:rPr>
        <w:t xml:space="preserve"> imposed in respect of count 2. However, </w:t>
      </w:r>
      <w:r w:rsidR="008E649D">
        <w:rPr>
          <w:rFonts w:ascii="Arial" w:hAnsi="Arial" w:cs="Arial"/>
          <w:sz w:val="28"/>
          <w:szCs w:val="28"/>
        </w:rPr>
        <w:t xml:space="preserve">the </w:t>
      </w:r>
      <w:r w:rsidR="00C208CF">
        <w:rPr>
          <w:rFonts w:ascii="Arial" w:hAnsi="Arial" w:cs="Arial"/>
          <w:sz w:val="28"/>
          <w:szCs w:val="28"/>
        </w:rPr>
        <w:t xml:space="preserve">sentence imposed </w:t>
      </w:r>
      <w:r w:rsidR="009778A9">
        <w:rPr>
          <w:rFonts w:ascii="Arial" w:hAnsi="Arial" w:cs="Arial"/>
          <w:sz w:val="28"/>
          <w:szCs w:val="28"/>
        </w:rPr>
        <w:t>in count 2 is not recorded</w:t>
      </w:r>
      <w:r w:rsidR="00A04716">
        <w:rPr>
          <w:rFonts w:ascii="Arial" w:hAnsi="Arial" w:cs="Arial"/>
          <w:sz w:val="28"/>
          <w:szCs w:val="28"/>
        </w:rPr>
        <w:t xml:space="preserve"> on the front page of </w:t>
      </w:r>
      <w:r w:rsidR="001450A0">
        <w:rPr>
          <w:rFonts w:ascii="Arial" w:hAnsi="Arial" w:cs="Arial"/>
          <w:sz w:val="28"/>
          <w:szCs w:val="28"/>
        </w:rPr>
        <w:t xml:space="preserve">the J15. The Magistrate should have referred </w:t>
      </w:r>
      <w:r w:rsidR="005F50E6">
        <w:rPr>
          <w:rFonts w:ascii="Arial" w:hAnsi="Arial" w:cs="Arial"/>
          <w:sz w:val="28"/>
          <w:szCs w:val="28"/>
        </w:rPr>
        <w:t xml:space="preserve">to an annexure or have one </w:t>
      </w:r>
      <w:r w:rsidR="00ED171F">
        <w:rPr>
          <w:rFonts w:ascii="Arial" w:hAnsi="Arial" w:cs="Arial"/>
          <w:sz w:val="28"/>
          <w:szCs w:val="28"/>
        </w:rPr>
        <w:t xml:space="preserve">attached indicating </w:t>
      </w:r>
      <w:r w:rsidR="0084321C">
        <w:rPr>
          <w:rFonts w:ascii="Arial" w:hAnsi="Arial" w:cs="Arial"/>
          <w:sz w:val="28"/>
          <w:szCs w:val="28"/>
        </w:rPr>
        <w:t xml:space="preserve">that sentence in </w:t>
      </w:r>
      <w:r w:rsidR="00622153">
        <w:rPr>
          <w:rFonts w:ascii="Arial" w:hAnsi="Arial" w:cs="Arial"/>
          <w:sz w:val="28"/>
          <w:szCs w:val="28"/>
        </w:rPr>
        <w:t>respect of count 2 was imposed</w:t>
      </w:r>
      <w:r w:rsidR="0006245F">
        <w:rPr>
          <w:rFonts w:ascii="Arial" w:hAnsi="Arial" w:cs="Arial"/>
          <w:sz w:val="28"/>
          <w:szCs w:val="28"/>
        </w:rPr>
        <w:t xml:space="preserve"> on the record. I see no need for the matter </w:t>
      </w:r>
      <w:r w:rsidR="00744585">
        <w:rPr>
          <w:rFonts w:ascii="Arial" w:hAnsi="Arial" w:cs="Arial"/>
          <w:sz w:val="28"/>
          <w:szCs w:val="28"/>
        </w:rPr>
        <w:t>to be remitted back to the Magistrate for a sentence in count 2</w:t>
      </w:r>
      <w:r w:rsidR="00D22660">
        <w:rPr>
          <w:rFonts w:ascii="Arial" w:hAnsi="Arial" w:cs="Arial"/>
          <w:sz w:val="28"/>
          <w:szCs w:val="28"/>
        </w:rPr>
        <w:t xml:space="preserve"> to be imposed. It should be </w:t>
      </w:r>
      <w:r w:rsidR="008F221B">
        <w:rPr>
          <w:rFonts w:ascii="Arial" w:hAnsi="Arial" w:cs="Arial"/>
          <w:sz w:val="28"/>
          <w:szCs w:val="28"/>
        </w:rPr>
        <w:t>emphasized</w:t>
      </w:r>
      <w:r w:rsidR="00D22660">
        <w:rPr>
          <w:rFonts w:ascii="Arial" w:hAnsi="Arial" w:cs="Arial"/>
          <w:sz w:val="28"/>
          <w:szCs w:val="28"/>
        </w:rPr>
        <w:t xml:space="preserve"> </w:t>
      </w:r>
      <w:r w:rsidR="00667EE9">
        <w:rPr>
          <w:rFonts w:ascii="Arial" w:hAnsi="Arial" w:cs="Arial"/>
          <w:sz w:val="28"/>
          <w:szCs w:val="28"/>
        </w:rPr>
        <w:t xml:space="preserve">that the Magistrate must in future ensure that </w:t>
      </w:r>
      <w:r w:rsidR="00C30A5B">
        <w:rPr>
          <w:rFonts w:ascii="Arial" w:hAnsi="Arial" w:cs="Arial"/>
          <w:sz w:val="28"/>
          <w:szCs w:val="28"/>
        </w:rPr>
        <w:t>sentence imposed is reflected on the J15 as well.</w:t>
      </w:r>
    </w:p>
    <w:p w14:paraId="3C32BA75" w14:textId="77777777" w:rsidR="001C56DE" w:rsidRDefault="001C56DE" w:rsidP="00AD19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C32BAD3" w14:textId="77777777" w:rsidR="001C56DE" w:rsidRDefault="00CC093C" w:rsidP="00AD195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C093C">
        <w:rPr>
          <w:rFonts w:ascii="Arial" w:hAnsi="Arial" w:cs="Arial"/>
          <w:b/>
          <w:sz w:val="28"/>
          <w:szCs w:val="28"/>
        </w:rPr>
        <w:t>Order</w:t>
      </w:r>
    </w:p>
    <w:p w14:paraId="3C32BAD4" w14:textId="77777777" w:rsidR="00841B95" w:rsidRPr="00841B95" w:rsidRDefault="00841B95" w:rsidP="00AD195C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3C32BAD5" w14:textId="7FF05160" w:rsidR="001C56DE" w:rsidRDefault="00CC093C" w:rsidP="00AD19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[</w:t>
      </w:r>
      <w:r w:rsidR="00C30A5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="00185149">
        <w:rPr>
          <w:rFonts w:ascii="Arial" w:hAnsi="Arial" w:cs="Arial"/>
          <w:sz w:val="28"/>
          <w:szCs w:val="28"/>
        </w:rPr>
        <w:t>Consequently, the following order is made:</w:t>
      </w:r>
    </w:p>
    <w:p w14:paraId="3C32BAD6" w14:textId="77777777" w:rsidR="00185149" w:rsidRPr="00B84ED3" w:rsidRDefault="00185149" w:rsidP="00AD195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3C32BADA" w14:textId="1AF70BF5" w:rsidR="001C56DE" w:rsidRDefault="00826A45" w:rsidP="00054392">
      <w:p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bookmarkStart w:id="1" w:name="_Hlk158727531"/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The proceedings in count 1 were not in accordance</w:t>
      </w:r>
      <w:r w:rsidR="00054392">
        <w:rPr>
          <w:rFonts w:ascii="Arial" w:hAnsi="Arial" w:cs="Arial"/>
          <w:sz w:val="28"/>
          <w:szCs w:val="28"/>
        </w:rPr>
        <w:t xml:space="preserve"> with justice and are hereby reviewed and set aside.</w:t>
      </w:r>
    </w:p>
    <w:p w14:paraId="1A4672EC" w14:textId="7F733721" w:rsidR="00054392" w:rsidRDefault="00054392" w:rsidP="00054392">
      <w:p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="00DE4E3A">
        <w:rPr>
          <w:rFonts w:ascii="Arial" w:hAnsi="Arial" w:cs="Arial"/>
          <w:sz w:val="28"/>
          <w:szCs w:val="28"/>
        </w:rPr>
        <w:t>The proceeding</w:t>
      </w:r>
      <w:r w:rsidR="008E649D">
        <w:rPr>
          <w:rFonts w:ascii="Arial" w:hAnsi="Arial" w:cs="Arial"/>
          <w:sz w:val="28"/>
          <w:szCs w:val="28"/>
        </w:rPr>
        <w:t>s</w:t>
      </w:r>
      <w:r w:rsidR="00DE4E3A">
        <w:rPr>
          <w:rFonts w:ascii="Arial" w:hAnsi="Arial" w:cs="Arial"/>
          <w:sz w:val="28"/>
          <w:szCs w:val="28"/>
        </w:rPr>
        <w:t xml:space="preserve"> in count 2 are confirmed.</w:t>
      </w:r>
    </w:p>
    <w:p w14:paraId="2E771F99" w14:textId="050D3834" w:rsidR="00DE4E3A" w:rsidRPr="001971EE" w:rsidRDefault="00DE4E3A" w:rsidP="00054392">
      <w:p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The matter in relation to count 1 is referred back</w:t>
      </w:r>
      <w:r w:rsidR="004F1F54">
        <w:rPr>
          <w:rFonts w:ascii="Arial" w:hAnsi="Arial" w:cs="Arial"/>
          <w:sz w:val="28"/>
          <w:szCs w:val="28"/>
        </w:rPr>
        <w:t xml:space="preserve"> to the court </w:t>
      </w:r>
      <w:r w:rsidR="004F1F54" w:rsidRPr="004F1F54">
        <w:rPr>
          <w:rFonts w:ascii="Arial" w:hAnsi="Arial" w:cs="Arial"/>
          <w:i/>
          <w:iCs/>
          <w:sz w:val="28"/>
          <w:szCs w:val="28"/>
        </w:rPr>
        <w:t>a quo</w:t>
      </w:r>
      <w:r w:rsidR="004F1F54">
        <w:rPr>
          <w:rFonts w:ascii="Arial" w:hAnsi="Arial" w:cs="Arial"/>
          <w:sz w:val="28"/>
          <w:szCs w:val="28"/>
        </w:rPr>
        <w:t xml:space="preserve"> to start </w:t>
      </w:r>
      <w:r w:rsidR="004F1F54" w:rsidRPr="004F1F54">
        <w:rPr>
          <w:rFonts w:ascii="Arial" w:hAnsi="Arial" w:cs="Arial"/>
          <w:i/>
          <w:iCs/>
          <w:sz w:val="28"/>
          <w:szCs w:val="28"/>
        </w:rPr>
        <w:t>de novo</w:t>
      </w:r>
      <w:r w:rsidR="00E1341F">
        <w:rPr>
          <w:rFonts w:ascii="Arial" w:hAnsi="Arial" w:cs="Arial"/>
          <w:i/>
          <w:iCs/>
          <w:sz w:val="28"/>
          <w:szCs w:val="28"/>
        </w:rPr>
        <w:t xml:space="preserve"> </w:t>
      </w:r>
      <w:r w:rsidR="00E1341F">
        <w:rPr>
          <w:rFonts w:ascii="Arial" w:hAnsi="Arial" w:cs="Arial"/>
          <w:sz w:val="28"/>
          <w:szCs w:val="28"/>
        </w:rPr>
        <w:t>before the same Magistrate</w:t>
      </w:r>
      <w:r w:rsidR="004F1F54">
        <w:rPr>
          <w:rFonts w:ascii="Arial" w:hAnsi="Arial" w:cs="Arial"/>
          <w:sz w:val="28"/>
          <w:szCs w:val="28"/>
        </w:rPr>
        <w:t>.</w:t>
      </w:r>
    </w:p>
    <w:bookmarkEnd w:id="1"/>
    <w:p w14:paraId="3C32BADB" w14:textId="77777777" w:rsidR="0098041D" w:rsidRDefault="0098041D" w:rsidP="00AD1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D7EB7" w14:textId="77777777" w:rsidR="00511177" w:rsidRDefault="00511177" w:rsidP="00AD1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C0353" w14:textId="77777777" w:rsidR="00511177" w:rsidRDefault="00511177" w:rsidP="0051117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</w:t>
      </w:r>
    </w:p>
    <w:p w14:paraId="4AE86171" w14:textId="77777777" w:rsidR="00511177" w:rsidRPr="00013556" w:rsidRDefault="00511177" w:rsidP="0051117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 T </w:t>
      </w:r>
      <w:r w:rsidRPr="00013556">
        <w:rPr>
          <w:rFonts w:ascii="Arial" w:hAnsi="Arial" w:cs="Arial"/>
          <w:b/>
          <w:sz w:val="28"/>
          <w:szCs w:val="28"/>
        </w:rPr>
        <w:t>DJAJE</w:t>
      </w:r>
    </w:p>
    <w:p w14:paraId="4FEF012B" w14:textId="77777777" w:rsidR="00511177" w:rsidRDefault="00511177" w:rsidP="0051117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DEPUTY JUDGE PRESIDENT</w:t>
      </w:r>
    </w:p>
    <w:p w14:paraId="1F0CB5A6" w14:textId="77777777" w:rsidR="00511177" w:rsidRDefault="00511177" w:rsidP="0051117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WEST DIVISION; MAHIKENG</w:t>
      </w:r>
    </w:p>
    <w:p w14:paraId="79C561F9" w14:textId="77777777" w:rsidR="00511177" w:rsidRDefault="00511177" w:rsidP="0051117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26950">
        <w:rPr>
          <w:rFonts w:ascii="Arial" w:hAnsi="Arial" w:cs="Arial"/>
          <w:b/>
          <w:sz w:val="28"/>
          <w:szCs w:val="28"/>
        </w:rPr>
        <w:t>I agree</w:t>
      </w:r>
    </w:p>
    <w:p w14:paraId="244C91DB" w14:textId="77777777" w:rsidR="00511177" w:rsidRPr="00D26950" w:rsidRDefault="00511177" w:rsidP="0051117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88456E7" w14:textId="77777777" w:rsidR="00511177" w:rsidRDefault="00511177" w:rsidP="0051117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______________________</w:t>
      </w:r>
    </w:p>
    <w:p w14:paraId="736AE6DF" w14:textId="6DA87AA4" w:rsidR="0089324A" w:rsidRPr="00D26950" w:rsidRDefault="007D4EE7" w:rsidP="0051117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FMM REID</w:t>
      </w:r>
    </w:p>
    <w:p w14:paraId="2F9AFD26" w14:textId="2AFA2340" w:rsidR="00511177" w:rsidRPr="00D26950" w:rsidRDefault="00511177" w:rsidP="0051117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26950">
        <w:rPr>
          <w:rFonts w:ascii="Arial" w:hAnsi="Arial" w:cs="Arial"/>
          <w:b/>
          <w:sz w:val="28"/>
          <w:szCs w:val="28"/>
        </w:rPr>
        <w:t>JUDGE OF THE HIGH COURT</w:t>
      </w:r>
    </w:p>
    <w:p w14:paraId="67EE619C" w14:textId="77777777" w:rsidR="00511177" w:rsidRPr="00D26950" w:rsidRDefault="00511177" w:rsidP="0051117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26950">
        <w:rPr>
          <w:rFonts w:ascii="Arial" w:hAnsi="Arial" w:cs="Arial"/>
          <w:b/>
          <w:sz w:val="28"/>
          <w:szCs w:val="28"/>
        </w:rPr>
        <w:t>NORTH WEST DIVISION, MAHIKENG</w:t>
      </w:r>
    </w:p>
    <w:p w14:paraId="2FD5FB07" w14:textId="77777777" w:rsidR="00511177" w:rsidRPr="00185149" w:rsidRDefault="00511177" w:rsidP="00AD1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1177" w:rsidRPr="0018514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BE605" w14:textId="77777777" w:rsidR="005E6FC7" w:rsidRDefault="005E6FC7" w:rsidP="000A002F">
      <w:pPr>
        <w:spacing w:after="0" w:line="240" w:lineRule="auto"/>
      </w:pPr>
      <w:r>
        <w:separator/>
      </w:r>
    </w:p>
  </w:endnote>
  <w:endnote w:type="continuationSeparator" w:id="0">
    <w:p w14:paraId="4915FE14" w14:textId="77777777" w:rsidR="005E6FC7" w:rsidRDefault="005E6FC7" w:rsidP="000A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295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2BAE2" w14:textId="69301828" w:rsidR="000A002F" w:rsidRDefault="000A0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2BAE3" w14:textId="77777777" w:rsidR="000A002F" w:rsidRDefault="000A0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18ADF" w14:textId="77777777" w:rsidR="005E6FC7" w:rsidRDefault="005E6FC7" w:rsidP="000A002F">
      <w:pPr>
        <w:spacing w:after="0" w:line="240" w:lineRule="auto"/>
      </w:pPr>
      <w:r>
        <w:separator/>
      </w:r>
    </w:p>
  </w:footnote>
  <w:footnote w:type="continuationSeparator" w:id="0">
    <w:p w14:paraId="28911906" w14:textId="77777777" w:rsidR="005E6FC7" w:rsidRDefault="005E6FC7" w:rsidP="000A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52B1"/>
    <w:multiLevelType w:val="hybridMultilevel"/>
    <w:tmpl w:val="0BF04F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D06"/>
    <w:multiLevelType w:val="hybridMultilevel"/>
    <w:tmpl w:val="209EA0D6"/>
    <w:lvl w:ilvl="0" w:tplc="BA200C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E488A"/>
    <w:multiLevelType w:val="hybridMultilevel"/>
    <w:tmpl w:val="45820A92"/>
    <w:lvl w:ilvl="0" w:tplc="B81CA7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914FD"/>
    <w:multiLevelType w:val="hybridMultilevel"/>
    <w:tmpl w:val="8B3260A0"/>
    <w:lvl w:ilvl="0" w:tplc="34A0615C">
      <w:start w:val="1"/>
      <w:numFmt w:val="lowerLetter"/>
      <w:lvlText w:val="(%1)"/>
      <w:lvlJc w:val="left"/>
      <w:pPr>
        <w:ind w:left="1510" w:hanging="7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16513"/>
    <w:multiLevelType w:val="hybridMultilevel"/>
    <w:tmpl w:val="F474BC00"/>
    <w:lvl w:ilvl="0" w:tplc="50A2F0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639A2"/>
    <w:multiLevelType w:val="hybridMultilevel"/>
    <w:tmpl w:val="37AAC0C2"/>
    <w:lvl w:ilvl="0" w:tplc="5FD846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A7DA9"/>
    <w:multiLevelType w:val="hybridMultilevel"/>
    <w:tmpl w:val="82B0F8B0"/>
    <w:lvl w:ilvl="0" w:tplc="C046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C3FEC"/>
    <w:multiLevelType w:val="hybridMultilevel"/>
    <w:tmpl w:val="EEDC280A"/>
    <w:lvl w:ilvl="0" w:tplc="921849B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76168"/>
    <w:multiLevelType w:val="hybridMultilevel"/>
    <w:tmpl w:val="E146E0B2"/>
    <w:lvl w:ilvl="0" w:tplc="03701C60">
      <w:start w:val="1"/>
      <w:numFmt w:val="lowerLetter"/>
      <w:lvlText w:val="(%1)"/>
      <w:lvlJc w:val="left"/>
      <w:pPr>
        <w:ind w:left="68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560" w:hanging="360"/>
      </w:pPr>
    </w:lvl>
    <w:lvl w:ilvl="2" w:tplc="1C09001B" w:tentative="1">
      <w:start w:val="1"/>
      <w:numFmt w:val="lowerRoman"/>
      <w:lvlText w:val="%3."/>
      <w:lvlJc w:val="right"/>
      <w:pPr>
        <w:ind w:left="8280" w:hanging="180"/>
      </w:pPr>
    </w:lvl>
    <w:lvl w:ilvl="3" w:tplc="1C09000F" w:tentative="1">
      <w:start w:val="1"/>
      <w:numFmt w:val="decimal"/>
      <w:lvlText w:val="%4."/>
      <w:lvlJc w:val="left"/>
      <w:pPr>
        <w:ind w:left="9000" w:hanging="360"/>
      </w:pPr>
    </w:lvl>
    <w:lvl w:ilvl="4" w:tplc="1C090019" w:tentative="1">
      <w:start w:val="1"/>
      <w:numFmt w:val="lowerLetter"/>
      <w:lvlText w:val="%5."/>
      <w:lvlJc w:val="left"/>
      <w:pPr>
        <w:ind w:left="9720" w:hanging="360"/>
      </w:pPr>
    </w:lvl>
    <w:lvl w:ilvl="5" w:tplc="1C09001B" w:tentative="1">
      <w:start w:val="1"/>
      <w:numFmt w:val="lowerRoman"/>
      <w:lvlText w:val="%6."/>
      <w:lvlJc w:val="right"/>
      <w:pPr>
        <w:ind w:left="10440" w:hanging="180"/>
      </w:pPr>
    </w:lvl>
    <w:lvl w:ilvl="6" w:tplc="1C09000F" w:tentative="1">
      <w:start w:val="1"/>
      <w:numFmt w:val="decimal"/>
      <w:lvlText w:val="%7."/>
      <w:lvlJc w:val="left"/>
      <w:pPr>
        <w:ind w:left="11160" w:hanging="360"/>
      </w:pPr>
    </w:lvl>
    <w:lvl w:ilvl="7" w:tplc="1C090019" w:tentative="1">
      <w:start w:val="1"/>
      <w:numFmt w:val="lowerLetter"/>
      <w:lvlText w:val="%8."/>
      <w:lvlJc w:val="left"/>
      <w:pPr>
        <w:ind w:left="11880" w:hanging="360"/>
      </w:pPr>
    </w:lvl>
    <w:lvl w:ilvl="8" w:tplc="1C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9" w15:restartNumberingAfterBreak="0">
    <w:nsid w:val="60DF0E0E"/>
    <w:multiLevelType w:val="hybridMultilevel"/>
    <w:tmpl w:val="59BE54D0"/>
    <w:lvl w:ilvl="0" w:tplc="34BEB118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76F86"/>
    <w:multiLevelType w:val="hybridMultilevel"/>
    <w:tmpl w:val="333AAD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C7953"/>
    <w:multiLevelType w:val="hybridMultilevel"/>
    <w:tmpl w:val="DB96AAE4"/>
    <w:lvl w:ilvl="0" w:tplc="7B0E4604">
      <w:start w:val="1"/>
      <w:numFmt w:val="lowerLetter"/>
      <w:lvlText w:val="(%1)"/>
      <w:lvlJc w:val="left"/>
      <w:pPr>
        <w:ind w:left="2666" w:hanging="410"/>
      </w:pPr>
      <w:rPr>
        <w:rFonts w:ascii="Arial" w:eastAsia="Times New Roman" w:hAnsi="Arial" w:cs="Arial"/>
        <w:i/>
      </w:rPr>
    </w:lvl>
    <w:lvl w:ilvl="1" w:tplc="1C090019" w:tentative="1">
      <w:start w:val="1"/>
      <w:numFmt w:val="lowerLetter"/>
      <w:lvlText w:val="%2."/>
      <w:lvlJc w:val="left"/>
      <w:pPr>
        <w:ind w:left="3336" w:hanging="360"/>
      </w:pPr>
    </w:lvl>
    <w:lvl w:ilvl="2" w:tplc="1C09001B" w:tentative="1">
      <w:start w:val="1"/>
      <w:numFmt w:val="lowerRoman"/>
      <w:lvlText w:val="%3."/>
      <w:lvlJc w:val="right"/>
      <w:pPr>
        <w:ind w:left="4056" w:hanging="180"/>
      </w:pPr>
    </w:lvl>
    <w:lvl w:ilvl="3" w:tplc="1C09000F" w:tentative="1">
      <w:start w:val="1"/>
      <w:numFmt w:val="decimal"/>
      <w:lvlText w:val="%4."/>
      <w:lvlJc w:val="left"/>
      <w:pPr>
        <w:ind w:left="4776" w:hanging="360"/>
      </w:pPr>
    </w:lvl>
    <w:lvl w:ilvl="4" w:tplc="1C090019" w:tentative="1">
      <w:start w:val="1"/>
      <w:numFmt w:val="lowerLetter"/>
      <w:lvlText w:val="%5."/>
      <w:lvlJc w:val="left"/>
      <w:pPr>
        <w:ind w:left="5496" w:hanging="360"/>
      </w:pPr>
    </w:lvl>
    <w:lvl w:ilvl="5" w:tplc="1C09001B" w:tentative="1">
      <w:start w:val="1"/>
      <w:numFmt w:val="lowerRoman"/>
      <w:lvlText w:val="%6."/>
      <w:lvlJc w:val="right"/>
      <w:pPr>
        <w:ind w:left="6216" w:hanging="180"/>
      </w:pPr>
    </w:lvl>
    <w:lvl w:ilvl="6" w:tplc="1C09000F" w:tentative="1">
      <w:start w:val="1"/>
      <w:numFmt w:val="decimal"/>
      <w:lvlText w:val="%7."/>
      <w:lvlJc w:val="left"/>
      <w:pPr>
        <w:ind w:left="6936" w:hanging="360"/>
      </w:pPr>
    </w:lvl>
    <w:lvl w:ilvl="7" w:tplc="1C090019" w:tentative="1">
      <w:start w:val="1"/>
      <w:numFmt w:val="lowerLetter"/>
      <w:lvlText w:val="%8."/>
      <w:lvlJc w:val="left"/>
      <w:pPr>
        <w:ind w:left="7656" w:hanging="360"/>
      </w:pPr>
    </w:lvl>
    <w:lvl w:ilvl="8" w:tplc="1C09001B" w:tentative="1">
      <w:start w:val="1"/>
      <w:numFmt w:val="lowerRoman"/>
      <w:lvlText w:val="%9."/>
      <w:lvlJc w:val="right"/>
      <w:pPr>
        <w:ind w:left="8376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0F"/>
    <w:rsid w:val="0000618A"/>
    <w:rsid w:val="00021F32"/>
    <w:rsid w:val="00024171"/>
    <w:rsid w:val="00032B7D"/>
    <w:rsid w:val="000433DA"/>
    <w:rsid w:val="00054392"/>
    <w:rsid w:val="000565B6"/>
    <w:rsid w:val="0006245F"/>
    <w:rsid w:val="000742E0"/>
    <w:rsid w:val="00091654"/>
    <w:rsid w:val="000A002F"/>
    <w:rsid w:val="000A021B"/>
    <w:rsid w:val="000A2592"/>
    <w:rsid w:val="000C59FD"/>
    <w:rsid w:val="000E04BA"/>
    <w:rsid w:val="000E674E"/>
    <w:rsid w:val="00103AE2"/>
    <w:rsid w:val="00106F97"/>
    <w:rsid w:val="00134DEC"/>
    <w:rsid w:val="001450A0"/>
    <w:rsid w:val="00154589"/>
    <w:rsid w:val="00171D69"/>
    <w:rsid w:val="001742C7"/>
    <w:rsid w:val="00183B83"/>
    <w:rsid w:val="00185149"/>
    <w:rsid w:val="00187108"/>
    <w:rsid w:val="001971EE"/>
    <w:rsid w:val="001A58F5"/>
    <w:rsid w:val="001A5BE1"/>
    <w:rsid w:val="001B2DB1"/>
    <w:rsid w:val="001C56DE"/>
    <w:rsid w:val="001F258C"/>
    <w:rsid w:val="00205F7B"/>
    <w:rsid w:val="002320D1"/>
    <w:rsid w:val="00266DFD"/>
    <w:rsid w:val="00277477"/>
    <w:rsid w:val="00291BAE"/>
    <w:rsid w:val="002E242F"/>
    <w:rsid w:val="002F7BB4"/>
    <w:rsid w:val="0030110A"/>
    <w:rsid w:val="00313438"/>
    <w:rsid w:val="00314958"/>
    <w:rsid w:val="00314BA8"/>
    <w:rsid w:val="003169A1"/>
    <w:rsid w:val="0032470C"/>
    <w:rsid w:val="00330139"/>
    <w:rsid w:val="003351A0"/>
    <w:rsid w:val="003379B6"/>
    <w:rsid w:val="00345285"/>
    <w:rsid w:val="00350D55"/>
    <w:rsid w:val="00352D59"/>
    <w:rsid w:val="00356AEF"/>
    <w:rsid w:val="00361177"/>
    <w:rsid w:val="003657CF"/>
    <w:rsid w:val="00370547"/>
    <w:rsid w:val="003824AD"/>
    <w:rsid w:val="003B582D"/>
    <w:rsid w:val="003C3930"/>
    <w:rsid w:val="00415D63"/>
    <w:rsid w:val="00431187"/>
    <w:rsid w:val="00485F5B"/>
    <w:rsid w:val="004A0F4E"/>
    <w:rsid w:val="004B6DF7"/>
    <w:rsid w:val="004C669E"/>
    <w:rsid w:val="004E3237"/>
    <w:rsid w:val="004F1F54"/>
    <w:rsid w:val="00500827"/>
    <w:rsid w:val="00510BB3"/>
    <w:rsid w:val="00511177"/>
    <w:rsid w:val="0051736A"/>
    <w:rsid w:val="00546B6E"/>
    <w:rsid w:val="00565EE2"/>
    <w:rsid w:val="005861F8"/>
    <w:rsid w:val="0059401E"/>
    <w:rsid w:val="00594666"/>
    <w:rsid w:val="005A2306"/>
    <w:rsid w:val="005A7677"/>
    <w:rsid w:val="005C54DB"/>
    <w:rsid w:val="005D2D62"/>
    <w:rsid w:val="005E68EE"/>
    <w:rsid w:val="005E6FC7"/>
    <w:rsid w:val="005F50E6"/>
    <w:rsid w:val="00610094"/>
    <w:rsid w:val="00611A3B"/>
    <w:rsid w:val="00617DF7"/>
    <w:rsid w:val="0062188F"/>
    <w:rsid w:val="00622153"/>
    <w:rsid w:val="0064670F"/>
    <w:rsid w:val="006541D4"/>
    <w:rsid w:val="00662FE2"/>
    <w:rsid w:val="0066570D"/>
    <w:rsid w:val="006668D6"/>
    <w:rsid w:val="00667EE9"/>
    <w:rsid w:val="00670303"/>
    <w:rsid w:val="0067792F"/>
    <w:rsid w:val="00694510"/>
    <w:rsid w:val="006958F3"/>
    <w:rsid w:val="006B28F8"/>
    <w:rsid w:val="006E6DBD"/>
    <w:rsid w:val="006F1271"/>
    <w:rsid w:val="00716861"/>
    <w:rsid w:val="007252BA"/>
    <w:rsid w:val="00743D38"/>
    <w:rsid w:val="00744585"/>
    <w:rsid w:val="007659C6"/>
    <w:rsid w:val="007953B3"/>
    <w:rsid w:val="00796A98"/>
    <w:rsid w:val="007B0F27"/>
    <w:rsid w:val="007C01E2"/>
    <w:rsid w:val="007C3512"/>
    <w:rsid w:val="007D4EE7"/>
    <w:rsid w:val="007E08B6"/>
    <w:rsid w:val="00813DCD"/>
    <w:rsid w:val="00826A45"/>
    <w:rsid w:val="00836576"/>
    <w:rsid w:val="00841B95"/>
    <w:rsid w:val="00842C19"/>
    <w:rsid w:val="0084321C"/>
    <w:rsid w:val="00844B16"/>
    <w:rsid w:val="008844D2"/>
    <w:rsid w:val="0089324A"/>
    <w:rsid w:val="008A7753"/>
    <w:rsid w:val="008B2636"/>
    <w:rsid w:val="008B6487"/>
    <w:rsid w:val="008C0D8E"/>
    <w:rsid w:val="008C382B"/>
    <w:rsid w:val="008E649D"/>
    <w:rsid w:val="008F221B"/>
    <w:rsid w:val="008F6729"/>
    <w:rsid w:val="0090075E"/>
    <w:rsid w:val="0090153D"/>
    <w:rsid w:val="00926DE4"/>
    <w:rsid w:val="00940FC4"/>
    <w:rsid w:val="009778A9"/>
    <w:rsid w:val="0098041D"/>
    <w:rsid w:val="009B31F7"/>
    <w:rsid w:val="009C509E"/>
    <w:rsid w:val="009D10EF"/>
    <w:rsid w:val="00A04716"/>
    <w:rsid w:val="00A105E6"/>
    <w:rsid w:val="00A33B5A"/>
    <w:rsid w:val="00A36245"/>
    <w:rsid w:val="00A402BE"/>
    <w:rsid w:val="00A56101"/>
    <w:rsid w:val="00A6748E"/>
    <w:rsid w:val="00A67B47"/>
    <w:rsid w:val="00A76B6B"/>
    <w:rsid w:val="00AA1918"/>
    <w:rsid w:val="00AB3252"/>
    <w:rsid w:val="00AC713D"/>
    <w:rsid w:val="00AD195C"/>
    <w:rsid w:val="00AE216E"/>
    <w:rsid w:val="00AF024F"/>
    <w:rsid w:val="00B076BF"/>
    <w:rsid w:val="00B35AD6"/>
    <w:rsid w:val="00B40C0F"/>
    <w:rsid w:val="00B443A0"/>
    <w:rsid w:val="00B46EB8"/>
    <w:rsid w:val="00B63FD2"/>
    <w:rsid w:val="00B7446F"/>
    <w:rsid w:val="00B84ED3"/>
    <w:rsid w:val="00BA03EB"/>
    <w:rsid w:val="00BD03E7"/>
    <w:rsid w:val="00BE6527"/>
    <w:rsid w:val="00C06869"/>
    <w:rsid w:val="00C208CF"/>
    <w:rsid w:val="00C23B23"/>
    <w:rsid w:val="00C30A5B"/>
    <w:rsid w:val="00C9354E"/>
    <w:rsid w:val="00CA7108"/>
    <w:rsid w:val="00CB17C4"/>
    <w:rsid w:val="00CB75EF"/>
    <w:rsid w:val="00CC093C"/>
    <w:rsid w:val="00CE3953"/>
    <w:rsid w:val="00CE4252"/>
    <w:rsid w:val="00D15C0A"/>
    <w:rsid w:val="00D22660"/>
    <w:rsid w:val="00D304D0"/>
    <w:rsid w:val="00D313A5"/>
    <w:rsid w:val="00D42BB4"/>
    <w:rsid w:val="00D4525D"/>
    <w:rsid w:val="00D52B7A"/>
    <w:rsid w:val="00D62D26"/>
    <w:rsid w:val="00D8770A"/>
    <w:rsid w:val="00D91D2D"/>
    <w:rsid w:val="00D93D81"/>
    <w:rsid w:val="00D95FF0"/>
    <w:rsid w:val="00DA28A6"/>
    <w:rsid w:val="00DC4BFB"/>
    <w:rsid w:val="00DE0F96"/>
    <w:rsid w:val="00DE4E3A"/>
    <w:rsid w:val="00E073AD"/>
    <w:rsid w:val="00E1341F"/>
    <w:rsid w:val="00E21313"/>
    <w:rsid w:val="00E60A6D"/>
    <w:rsid w:val="00E639EE"/>
    <w:rsid w:val="00ED171F"/>
    <w:rsid w:val="00EE21EE"/>
    <w:rsid w:val="00EE4052"/>
    <w:rsid w:val="00EE493E"/>
    <w:rsid w:val="00EE6DB4"/>
    <w:rsid w:val="00EF12D2"/>
    <w:rsid w:val="00F02D8E"/>
    <w:rsid w:val="00F05682"/>
    <w:rsid w:val="00F24F4C"/>
    <w:rsid w:val="00F35330"/>
    <w:rsid w:val="00F420A8"/>
    <w:rsid w:val="00F42BED"/>
    <w:rsid w:val="00F709A0"/>
    <w:rsid w:val="00F96F79"/>
    <w:rsid w:val="00FB6CA8"/>
    <w:rsid w:val="00FD7DF6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BA45"/>
  <w15:docId w15:val="{CA7A1930-CABA-4123-A676-6F364E5D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2F"/>
  </w:style>
  <w:style w:type="paragraph" w:styleId="Footer">
    <w:name w:val="footer"/>
    <w:basedOn w:val="Normal"/>
    <w:link w:val="FooterChar"/>
    <w:uiPriority w:val="99"/>
    <w:unhideWhenUsed/>
    <w:rsid w:val="000A0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2F"/>
  </w:style>
  <w:style w:type="table" w:styleId="TableGrid">
    <w:name w:val="Table Grid"/>
    <w:basedOn w:val="TableNormal"/>
    <w:uiPriority w:val="39"/>
    <w:rsid w:val="00CC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3C1A-3125-43A3-841D-3E32E845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Masiane Tebogo</dc:creator>
  <cp:lastModifiedBy>Naleni Naidoo</cp:lastModifiedBy>
  <cp:revision>2</cp:revision>
  <dcterms:created xsi:type="dcterms:W3CDTF">2024-02-19T12:05:00Z</dcterms:created>
  <dcterms:modified xsi:type="dcterms:W3CDTF">2024-02-19T12:05:00Z</dcterms:modified>
</cp:coreProperties>
</file>