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943" w:tblpY="451"/>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1130FE" w:rsidRPr="00424D20" w14:paraId="1183049B" w14:textId="77777777" w:rsidTr="00332345">
        <w:tc>
          <w:tcPr>
            <w:tcW w:w="4394" w:type="dxa"/>
          </w:tcPr>
          <w:p w14:paraId="59497CCF" w14:textId="77777777" w:rsidR="001130FE" w:rsidRPr="00424D20" w:rsidRDefault="001130FE" w:rsidP="00D62ED7">
            <w:pPr>
              <w:tabs>
                <w:tab w:val="right" w:pos="4144"/>
              </w:tabs>
              <w:spacing w:after="0" w:line="240" w:lineRule="auto"/>
              <w:jc w:val="both"/>
              <w:rPr>
                <w:rFonts w:ascii="Arial" w:hAnsi="Arial" w:cs="Arial"/>
                <w:sz w:val="20"/>
                <w:szCs w:val="20"/>
                <w:lang w:val="en-GB"/>
              </w:rPr>
            </w:pPr>
            <w:bookmarkStart w:id="0" w:name="_GoBack"/>
            <w:bookmarkEnd w:id="0"/>
            <w:r w:rsidRPr="00424D20">
              <w:rPr>
                <w:rFonts w:ascii="Arial" w:hAnsi="Arial" w:cs="Arial"/>
                <w:sz w:val="20"/>
                <w:szCs w:val="20"/>
                <w:lang w:val="en-GB"/>
              </w:rPr>
              <w:t xml:space="preserve">Reportable:  </w:t>
            </w:r>
            <w:r w:rsidRPr="00424D20">
              <w:rPr>
                <w:rFonts w:ascii="Arial" w:hAnsi="Arial" w:cs="Arial"/>
                <w:sz w:val="20"/>
                <w:szCs w:val="20"/>
                <w:lang w:val="en-GB"/>
              </w:rPr>
              <w:tab/>
              <w:t xml:space="preserve"> </w:t>
            </w:r>
            <w:r w:rsidRPr="00424D20">
              <w:rPr>
                <w:rFonts w:ascii="Arial" w:hAnsi="Arial" w:cs="Arial"/>
                <w:b/>
                <w:sz w:val="20"/>
                <w:szCs w:val="20"/>
                <w:lang w:val="en-GB"/>
              </w:rPr>
              <w:t>NO</w:t>
            </w:r>
          </w:p>
          <w:p w14:paraId="7345F7A0" w14:textId="77777777" w:rsidR="001130FE" w:rsidRPr="00424D20" w:rsidRDefault="001130FE" w:rsidP="00D62ED7">
            <w:pPr>
              <w:tabs>
                <w:tab w:val="right" w:pos="4144"/>
              </w:tabs>
              <w:spacing w:after="0" w:line="240" w:lineRule="auto"/>
              <w:jc w:val="both"/>
              <w:rPr>
                <w:rFonts w:ascii="Arial" w:hAnsi="Arial" w:cs="Arial"/>
                <w:sz w:val="20"/>
                <w:szCs w:val="20"/>
                <w:lang w:val="en-GB"/>
              </w:rPr>
            </w:pPr>
            <w:r w:rsidRPr="00424D20">
              <w:rPr>
                <w:rFonts w:ascii="Arial" w:hAnsi="Arial" w:cs="Arial"/>
                <w:sz w:val="20"/>
                <w:szCs w:val="20"/>
                <w:lang w:val="en-GB"/>
              </w:rPr>
              <w:t>Circulate to Jud</w:t>
            </w:r>
            <w:r w:rsidR="00DA2596" w:rsidRPr="00424D20">
              <w:rPr>
                <w:rFonts w:ascii="Arial" w:hAnsi="Arial" w:cs="Arial"/>
                <w:sz w:val="20"/>
                <w:szCs w:val="20"/>
                <w:lang w:val="en-GB"/>
              </w:rPr>
              <w:t xml:space="preserve">ges: </w:t>
            </w:r>
            <w:r w:rsidR="00DA2596" w:rsidRPr="00424D20">
              <w:rPr>
                <w:rFonts w:ascii="Arial" w:hAnsi="Arial" w:cs="Arial"/>
                <w:sz w:val="20"/>
                <w:szCs w:val="20"/>
                <w:lang w:val="en-GB"/>
              </w:rPr>
              <w:tab/>
              <w:t xml:space="preserve">                     </w:t>
            </w:r>
            <w:r w:rsidRPr="00424D20">
              <w:rPr>
                <w:rFonts w:ascii="Arial" w:hAnsi="Arial" w:cs="Arial"/>
                <w:sz w:val="20"/>
                <w:szCs w:val="20"/>
                <w:lang w:val="en-GB"/>
              </w:rPr>
              <w:t xml:space="preserve"> </w:t>
            </w:r>
            <w:r w:rsidRPr="00424D20">
              <w:rPr>
                <w:rFonts w:ascii="Arial" w:hAnsi="Arial" w:cs="Arial"/>
                <w:b/>
                <w:sz w:val="20"/>
                <w:szCs w:val="20"/>
                <w:lang w:val="en-GB"/>
              </w:rPr>
              <w:t>NO</w:t>
            </w:r>
          </w:p>
          <w:p w14:paraId="5E399A94" w14:textId="77777777" w:rsidR="001130FE" w:rsidRPr="00424D20" w:rsidRDefault="001130FE" w:rsidP="00D62ED7">
            <w:pPr>
              <w:tabs>
                <w:tab w:val="right" w:pos="4144"/>
              </w:tabs>
              <w:spacing w:after="0" w:line="240" w:lineRule="auto"/>
              <w:jc w:val="both"/>
              <w:rPr>
                <w:rFonts w:ascii="Arial" w:hAnsi="Arial" w:cs="Arial"/>
                <w:sz w:val="20"/>
                <w:szCs w:val="20"/>
                <w:lang w:val="en-GB"/>
              </w:rPr>
            </w:pPr>
            <w:r w:rsidRPr="00424D20">
              <w:rPr>
                <w:rFonts w:ascii="Arial" w:hAnsi="Arial" w:cs="Arial"/>
                <w:sz w:val="20"/>
                <w:szCs w:val="20"/>
                <w:lang w:val="en-GB"/>
              </w:rPr>
              <w:t>Circulate to M</w:t>
            </w:r>
            <w:r w:rsidR="00DA2596" w:rsidRPr="00424D20">
              <w:rPr>
                <w:rFonts w:ascii="Arial" w:hAnsi="Arial" w:cs="Arial"/>
                <w:sz w:val="20"/>
                <w:szCs w:val="20"/>
                <w:lang w:val="en-GB"/>
              </w:rPr>
              <w:t>agistrates:</w:t>
            </w:r>
            <w:r w:rsidR="00DA2596" w:rsidRPr="00424D20">
              <w:rPr>
                <w:rFonts w:ascii="Arial" w:hAnsi="Arial" w:cs="Arial"/>
                <w:sz w:val="20"/>
                <w:szCs w:val="20"/>
                <w:lang w:val="en-GB"/>
              </w:rPr>
              <w:tab/>
              <w:t xml:space="preserve">               </w:t>
            </w:r>
            <w:r w:rsidRPr="00424D20">
              <w:rPr>
                <w:rFonts w:ascii="Arial" w:hAnsi="Arial" w:cs="Arial"/>
                <w:sz w:val="20"/>
                <w:szCs w:val="20"/>
                <w:lang w:val="en-GB"/>
              </w:rPr>
              <w:t xml:space="preserve"> </w:t>
            </w:r>
            <w:r w:rsidRPr="00424D20">
              <w:rPr>
                <w:rFonts w:ascii="Arial" w:hAnsi="Arial" w:cs="Arial"/>
                <w:b/>
                <w:sz w:val="20"/>
                <w:szCs w:val="20"/>
                <w:lang w:val="en-GB"/>
              </w:rPr>
              <w:t>NO</w:t>
            </w:r>
          </w:p>
          <w:p w14:paraId="62EBF781" w14:textId="77777777" w:rsidR="001130FE" w:rsidRPr="00424D20" w:rsidRDefault="001130FE" w:rsidP="00D62ED7">
            <w:pPr>
              <w:tabs>
                <w:tab w:val="right" w:pos="4144"/>
              </w:tabs>
              <w:spacing w:after="0" w:line="240" w:lineRule="auto"/>
              <w:jc w:val="both"/>
              <w:rPr>
                <w:rFonts w:ascii="Arial" w:hAnsi="Arial" w:cs="Arial"/>
                <w:sz w:val="20"/>
                <w:szCs w:val="20"/>
                <w:lang w:val="en-GB"/>
              </w:rPr>
            </w:pPr>
            <w:r w:rsidRPr="00424D20">
              <w:rPr>
                <w:rFonts w:ascii="Arial" w:hAnsi="Arial" w:cs="Arial"/>
                <w:sz w:val="20"/>
                <w:szCs w:val="20"/>
                <w:lang w:val="en-GB"/>
              </w:rPr>
              <w:t xml:space="preserve">Circulate </w:t>
            </w:r>
            <w:r w:rsidR="00DA2596" w:rsidRPr="00424D20">
              <w:rPr>
                <w:rFonts w:ascii="Arial" w:hAnsi="Arial" w:cs="Arial"/>
                <w:sz w:val="20"/>
                <w:szCs w:val="20"/>
                <w:lang w:val="en-GB"/>
              </w:rPr>
              <w:t>to Regional Magistrates:</w:t>
            </w:r>
            <w:r w:rsidR="00DA2596" w:rsidRPr="00424D20">
              <w:rPr>
                <w:rFonts w:ascii="Arial" w:hAnsi="Arial" w:cs="Arial"/>
                <w:sz w:val="20"/>
                <w:szCs w:val="20"/>
                <w:lang w:val="en-GB"/>
              </w:rPr>
              <w:tab/>
              <w:t xml:space="preserve">  </w:t>
            </w:r>
            <w:r w:rsidRPr="00424D20">
              <w:rPr>
                <w:rFonts w:ascii="Arial" w:hAnsi="Arial" w:cs="Arial"/>
                <w:sz w:val="20"/>
                <w:szCs w:val="20"/>
                <w:lang w:val="en-GB"/>
              </w:rPr>
              <w:t xml:space="preserve"> </w:t>
            </w:r>
            <w:r w:rsidRPr="00424D20">
              <w:rPr>
                <w:rFonts w:ascii="Arial" w:hAnsi="Arial" w:cs="Arial"/>
                <w:b/>
                <w:sz w:val="20"/>
                <w:szCs w:val="20"/>
                <w:lang w:val="en-GB"/>
              </w:rPr>
              <w:t>NO</w:t>
            </w:r>
          </w:p>
        </w:tc>
      </w:tr>
    </w:tbl>
    <w:p w14:paraId="6A5461A2" w14:textId="77777777" w:rsidR="001130FE" w:rsidRPr="00424D20" w:rsidRDefault="001130FE" w:rsidP="00D62ED7">
      <w:pPr>
        <w:spacing w:after="0" w:line="360" w:lineRule="auto"/>
        <w:jc w:val="both"/>
        <w:rPr>
          <w:rFonts w:ascii="Arial" w:eastAsia="MS Mincho" w:hAnsi="Arial" w:cs="Arial"/>
          <w:b/>
          <w:iCs/>
          <w:sz w:val="16"/>
          <w:szCs w:val="16"/>
          <w:lang w:val="en-GB"/>
        </w:rPr>
      </w:pPr>
      <w:r w:rsidRPr="00424D20">
        <w:rPr>
          <w:rFonts w:ascii="Arial" w:eastAsia="Times New Roman" w:hAnsi="Arial" w:cs="Arial"/>
          <w:b/>
          <w:noProof/>
          <w:sz w:val="28"/>
          <w:szCs w:val="28"/>
          <w:lang w:val="en-GB"/>
        </w:rPr>
        <w:t xml:space="preserve"> </w:t>
      </w:r>
    </w:p>
    <w:p w14:paraId="42326DF3" w14:textId="77777777" w:rsidR="001130FE" w:rsidRPr="00424D20" w:rsidRDefault="00F70D4D" w:rsidP="00D62ED7">
      <w:pPr>
        <w:spacing w:after="0" w:line="360" w:lineRule="auto"/>
        <w:jc w:val="center"/>
        <w:rPr>
          <w:rFonts w:ascii="Arial" w:eastAsia="MS Mincho" w:hAnsi="Arial" w:cs="Arial"/>
          <w:b/>
          <w:iCs/>
          <w:sz w:val="16"/>
          <w:szCs w:val="16"/>
          <w:lang w:val="en-GB"/>
        </w:rPr>
      </w:pPr>
      <w:r w:rsidRPr="00424D20">
        <w:rPr>
          <w:rFonts w:ascii="Arial" w:hAnsi="Arial" w:cs="Arial"/>
          <w:noProof/>
          <w:sz w:val="28"/>
          <w:szCs w:val="28"/>
          <w:lang w:val="en-ZA" w:eastAsia="en-ZA"/>
        </w:rPr>
        <w:drawing>
          <wp:inline distT="0" distB="0" distL="0" distR="0" wp14:anchorId="7748796C" wp14:editId="32671E38">
            <wp:extent cx="1526059" cy="1526059"/>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759" cy="1525759"/>
                    </a:xfrm>
                    <a:prstGeom prst="rect">
                      <a:avLst/>
                    </a:prstGeom>
                    <a:noFill/>
                    <a:ln>
                      <a:noFill/>
                    </a:ln>
                  </pic:spPr>
                </pic:pic>
              </a:graphicData>
            </a:graphic>
          </wp:inline>
        </w:drawing>
      </w:r>
    </w:p>
    <w:p w14:paraId="23B0E4E9" w14:textId="77777777" w:rsidR="003154F7" w:rsidRPr="00424D20" w:rsidRDefault="003154F7" w:rsidP="00D62ED7">
      <w:pPr>
        <w:spacing w:after="0" w:line="360" w:lineRule="auto"/>
        <w:jc w:val="both"/>
        <w:rPr>
          <w:rFonts w:ascii="Arial" w:eastAsia="MS Mincho" w:hAnsi="Arial" w:cs="Arial"/>
          <w:b/>
          <w:iCs/>
          <w:sz w:val="16"/>
          <w:szCs w:val="16"/>
          <w:lang w:val="en-GB"/>
        </w:rPr>
      </w:pPr>
    </w:p>
    <w:p w14:paraId="544A8C1F" w14:textId="77777777" w:rsidR="00EC1E7A" w:rsidRPr="00424D20" w:rsidRDefault="001130FE" w:rsidP="00D62ED7">
      <w:pPr>
        <w:spacing w:after="0" w:line="360" w:lineRule="auto"/>
        <w:jc w:val="center"/>
        <w:rPr>
          <w:rFonts w:ascii="Arial" w:eastAsia="MS Mincho" w:hAnsi="Arial" w:cs="Arial"/>
          <w:b/>
          <w:iCs/>
          <w:sz w:val="28"/>
          <w:szCs w:val="28"/>
          <w:lang w:val="en-GB"/>
        </w:rPr>
      </w:pPr>
      <w:r w:rsidRPr="00424D20">
        <w:rPr>
          <w:rFonts w:ascii="Arial" w:eastAsia="MS Mincho" w:hAnsi="Arial" w:cs="Arial"/>
          <w:b/>
          <w:iCs/>
          <w:sz w:val="28"/>
          <w:szCs w:val="28"/>
          <w:lang w:val="en-GB"/>
        </w:rPr>
        <w:t xml:space="preserve">IN THE </w:t>
      </w:r>
      <w:r w:rsidR="00EC1E7A" w:rsidRPr="00424D20">
        <w:rPr>
          <w:rFonts w:ascii="Arial" w:eastAsia="MS Mincho" w:hAnsi="Arial" w:cs="Arial"/>
          <w:b/>
          <w:iCs/>
          <w:sz w:val="28"/>
          <w:szCs w:val="28"/>
          <w:lang w:val="en-GB"/>
        </w:rPr>
        <w:t>HIGH COURT HIGH COURT OF SOUTH AFRICA</w:t>
      </w:r>
    </w:p>
    <w:p w14:paraId="4AEE540F" w14:textId="77777777" w:rsidR="001130FE" w:rsidRPr="00424D20" w:rsidRDefault="001130FE" w:rsidP="00D62ED7">
      <w:pPr>
        <w:spacing w:after="0" w:line="360" w:lineRule="auto"/>
        <w:jc w:val="center"/>
        <w:rPr>
          <w:rFonts w:ascii="Arial" w:eastAsia="MS Mincho" w:hAnsi="Arial" w:cs="Arial"/>
          <w:b/>
          <w:iCs/>
          <w:sz w:val="28"/>
          <w:szCs w:val="28"/>
          <w:lang w:val="en-GB"/>
        </w:rPr>
      </w:pPr>
      <w:r w:rsidRPr="00424D20">
        <w:rPr>
          <w:rFonts w:ascii="Arial" w:eastAsia="MS Mincho" w:hAnsi="Arial" w:cs="Arial"/>
          <w:b/>
          <w:iCs/>
          <w:sz w:val="28"/>
          <w:szCs w:val="28"/>
          <w:lang w:val="en-GB"/>
        </w:rPr>
        <w:t>NORTH WEST</w:t>
      </w:r>
      <w:r w:rsidR="00EC1E7A" w:rsidRPr="00424D20">
        <w:rPr>
          <w:rFonts w:ascii="Arial" w:eastAsia="MS Mincho" w:hAnsi="Arial" w:cs="Arial"/>
          <w:b/>
          <w:iCs/>
          <w:sz w:val="28"/>
          <w:szCs w:val="28"/>
          <w:lang w:val="en-GB"/>
        </w:rPr>
        <w:t xml:space="preserve"> DIVISION</w:t>
      </w:r>
      <w:r w:rsidRPr="00424D20">
        <w:rPr>
          <w:rFonts w:ascii="Arial" w:eastAsia="MS Mincho" w:hAnsi="Arial" w:cs="Arial"/>
          <w:b/>
          <w:iCs/>
          <w:sz w:val="28"/>
          <w:szCs w:val="28"/>
          <w:lang w:val="en-GB"/>
        </w:rPr>
        <w:t>, MA</w:t>
      </w:r>
      <w:r w:rsidR="00D62ED7">
        <w:rPr>
          <w:rFonts w:ascii="Arial" w:eastAsia="MS Mincho" w:hAnsi="Arial" w:cs="Arial"/>
          <w:b/>
          <w:iCs/>
          <w:sz w:val="28"/>
          <w:szCs w:val="28"/>
          <w:lang w:val="en-GB"/>
        </w:rPr>
        <w:t>H</w:t>
      </w:r>
      <w:r w:rsidRPr="00424D20">
        <w:rPr>
          <w:rFonts w:ascii="Arial" w:eastAsia="MS Mincho" w:hAnsi="Arial" w:cs="Arial"/>
          <w:b/>
          <w:iCs/>
          <w:sz w:val="28"/>
          <w:szCs w:val="28"/>
          <w:lang w:val="en-GB"/>
        </w:rPr>
        <w:t>IKENG</w:t>
      </w:r>
    </w:p>
    <w:p w14:paraId="341B9246" w14:textId="77777777" w:rsidR="003154F7" w:rsidRPr="00424D20" w:rsidRDefault="001130FE" w:rsidP="00D62ED7">
      <w:pPr>
        <w:spacing w:after="0" w:line="360" w:lineRule="auto"/>
        <w:jc w:val="both"/>
        <w:rPr>
          <w:rFonts w:ascii="Arial" w:eastAsia="MS Mincho" w:hAnsi="Arial" w:cs="Arial"/>
          <w:b/>
          <w:iCs/>
          <w:sz w:val="16"/>
          <w:szCs w:val="16"/>
          <w:lang w:val="en-GB"/>
        </w:rPr>
      </w:pPr>
      <w:r w:rsidRPr="00424D20">
        <w:rPr>
          <w:rFonts w:ascii="Arial" w:eastAsia="MS Mincho" w:hAnsi="Arial" w:cs="Arial"/>
          <w:b/>
          <w:iCs/>
          <w:sz w:val="28"/>
          <w:szCs w:val="28"/>
          <w:lang w:val="en-GB"/>
        </w:rPr>
        <w:t xml:space="preserve">                                                             </w:t>
      </w:r>
      <w:r w:rsidRPr="00424D20">
        <w:rPr>
          <w:rFonts w:ascii="Arial" w:eastAsia="MS Mincho" w:hAnsi="Arial" w:cs="Arial"/>
          <w:b/>
          <w:iCs/>
          <w:sz w:val="16"/>
          <w:szCs w:val="16"/>
          <w:lang w:val="en-GB"/>
        </w:rPr>
        <w:t xml:space="preserve">          </w:t>
      </w:r>
    </w:p>
    <w:p w14:paraId="20C76491" w14:textId="0831F848" w:rsidR="00F70D4D" w:rsidRDefault="001130FE" w:rsidP="00D62ED7">
      <w:pPr>
        <w:spacing w:after="0" w:line="360" w:lineRule="auto"/>
        <w:ind w:left="720" w:firstLine="720"/>
        <w:jc w:val="both"/>
        <w:rPr>
          <w:rFonts w:ascii="Arial" w:eastAsia="MS Mincho" w:hAnsi="Arial" w:cs="Arial"/>
          <w:iCs/>
          <w:sz w:val="28"/>
          <w:szCs w:val="28"/>
          <w:lang w:val="en-GB"/>
        </w:rPr>
      </w:pPr>
      <w:r w:rsidRPr="00424D20">
        <w:rPr>
          <w:rFonts w:ascii="Arial" w:eastAsia="MS Mincho" w:hAnsi="Arial" w:cs="Arial"/>
          <w:b/>
          <w:iCs/>
          <w:sz w:val="28"/>
          <w:szCs w:val="28"/>
          <w:lang w:val="en-GB"/>
        </w:rPr>
        <w:t xml:space="preserve">                                               </w:t>
      </w:r>
      <w:r w:rsidR="00FF77A5">
        <w:rPr>
          <w:rFonts w:ascii="Arial" w:eastAsia="MS Mincho" w:hAnsi="Arial" w:cs="Arial"/>
          <w:b/>
          <w:iCs/>
          <w:sz w:val="28"/>
          <w:szCs w:val="28"/>
          <w:lang w:val="en-GB"/>
        </w:rPr>
        <w:t xml:space="preserve">                </w:t>
      </w:r>
      <w:r w:rsidRPr="00424D20">
        <w:rPr>
          <w:rFonts w:ascii="Arial" w:eastAsia="MS Mincho" w:hAnsi="Arial" w:cs="Arial"/>
          <w:b/>
          <w:iCs/>
          <w:sz w:val="28"/>
          <w:szCs w:val="28"/>
          <w:lang w:val="en-GB"/>
        </w:rPr>
        <w:t xml:space="preserve"> </w:t>
      </w:r>
      <w:r w:rsidR="0003013B" w:rsidRPr="00FF77A5">
        <w:rPr>
          <w:rFonts w:ascii="Arial" w:eastAsia="MS Mincho" w:hAnsi="Arial" w:cs="Arial"/>
          <w:b/>
          <w:bCs/>
          <w:iCs/>
          <w:sz w:val="28"/>
          <w:szCs w:val="28"/>
          <w:lang w:val="en-GB"/>
        </w:rPr>
        <w:t>CASE NO</w:t>
      </w:r>
      <w:r w:rsidR="0003013B" w:rsidRPr="00424D20">
        <w:rPr>
          <w:rFonts w:ascii="Arial" w:eastAsia="MS Mincho" w:hAnsi="Arial" w:cs="Arial"/>
          <w:iCs/>
          <w:sz w:val="28"/>
          <w:szCs w:val="28"/>
          <w:lang w:val="en-GB"/>
        </w:rPr>
        <w:t xml:space="preserve">: </w:t>
      </w:r>
      <w:r w:rsidR="00694CB8" w:rsidRPr="00424D20">
        <w:rPr>
          <w:rFonts w:ascii="Arial" w:eastAsia="MS Mincho" w:hAnsi="Arial" w:cs="Arial"/>
          <w:iCs/>
          <w:sz w:val="28"/>
          <w:szCs w:val="28"/>
          <w:lang w:val="en-GB"/>
        </w:rPr>
        <w:t xml:space="preserve"> </w:t>
      </w:r>
      <w:r w:rsidR="00AC457C">
        <w:rPr>
          <w:rFonts w:ascii="Arial" w:eastAsia="MS Mincho" w:hAnsi="Arial" w:cs="Arial"/>
          <w:iCs/>
          <w:sz w:val="28"/>
          <w:szCs w:val="28"/>
          <w:lang w:val="en-GB"/>
        </w:rPr>
        <w:t xml:space="preserve">CA </w:t>
      </w:r>
      <w:r w:rsidR="00FF77A5">
        <w:rPr>
          <w:rFonts w:ascii="Arial" w:eastAsia="MS Mincho" w:hAnsi="Arial" w:cs="Arial"/>
          <w:iCs/>
          <w:sz w:val="28"/>
          <w:szCs w:val="28"/>
          <w:lang w:val="en-GB"/>
        </w:rPr>
        <w:t>0</w:t>
      </w:r>
      <w:r w:rsidR="007A567A">
        <w:rPr>
          <w:rFonts w:ascii="Arial" w:eastAsia="MS Mincho" w:hAnsi="Arial" w:cs="Arial"/>
          <w:iCs/>
          <w:sz w:val="28"/>
          <w:szCs w:val="28"/>
          <w:lang w:val="en-GB"/>
        </w:rPr>
        <w:t>8</w:t>
      </w:r>
      <w:r w:rsidR="005B5675">
        <w:rPr>
          <w:rFonts w:ascii="Arial" w:eastAsia="MS Mincho" w:hAnsi="Arial" w:cs="Arial"/>
          <w:iCs/>
          <w:sz w:val="28"/>
          <w:szCs w:val="28"/>
          <w:lang w:val="en-GB"/>
        </w:rPr>
        <w:t>/202</w:t>
      </w:r>
      <w:r w:rsidR="00FF77A5">
        <w:rPr>
          <w:rFonts w:ascii="Arial" w:eastAsia="MS Mincho" w:hAnsi="Arial" w:cs="Arial"/>
          <w:iCs/>
          <w:sz w:val="28"/>
          <w:szCs w:val="28"/>
          <w:lang w:val="en-GB"/>
        </w:rPr>
        <w:t>3</w:t>
      </w:r>
    </w:p>
    <w:p w14:paraId="61075379" w14:textId="3D9FA810" w:rsidR="00FF77A5" w:rsidRPr="00424D20" w:rsidRDefault="00FF77A5" w:rsidP="00D62ED7">
      <w:pPr>
        <w:spacing w:after="0" w:line="360" w:lineRule="auto"/>
        <w:ind w:left="720" w:firstLine="720"/>
        <w:jc w:val="both"/>
        <w:rPr>
          <w:rFonts w:ascii="Arial" w:eastAsia="MS Mincho" w:hAnsi="Arial" w:cs="Arial"/>
          <w:iCs/>
          <w:sz w:val="28"/>
          <w:szCs w:val="28"/>
          <w:lang w:val="en-GB"/>
        </w:rPr>
      </w:pPr>
      <w:r>
        <w:rPr>
          <w:rFonts w:ascii="Arial" w:eastAsia="MS Mincho" w:hAnsi="Arial" w:cs="Arial"/>
          <w:b/>
          <w:bCs/>
          <w:iCs/>
          <w:sz w:val="28"/>
          <w:szCs w:val="28"/>
          <w:lang w:val="en-GB"/>
        </w:rPr>
        <w:t xml:space="preserve">                              </w:t>
      </w:r>
      <w:r w:rsidR="000212A2">
        <w:rPr>
          <w:rFonts w:ascii="Arial" w:eastAsia="MS Mincho" w:hAnsi="Arial" w:cs="Arial"/>
          <w:b/>
          <w:bCs/>
          <w:iCs/>
          <w:sz w:val="28"/>
          <w:szCs w:val="28"/>
          <w:lang w:val="en-GB"/>
        </w:rPr>
        <w:t>REGIONAL COURT CASE NO</w:t>
      </w:r>
      <w:r w:rsidR="000212A2" w:rsidRPr="000212A2">
        <w:rPr>
          <w:rFonts w:ascii="Arial" w:eastAsia="MS Mincho" w:hAnsi="Arial" w:cs="Arial"/>
          <w:iCs/>
          <w:sz w:val="28"/>
          <w:szCs w:val="28"/>
          <w:lang w:val="en-GB"/>
        </w:rPr>
        <w:t>:</w:t>
      </w:r>
      <w:r w:rsidR="000212A2">
        <w:rPr>
          <w:rFonts w:ascii="Arial" w:eastAsia="MS Mincho" w:hAnsi="Arial" w:cs="Arial"/>
          <w:iCs/>
          <w:sz w:val="28"/>
          <w:szCs w:val="28"/>
          <w:lang w:val="en-GB"/>
        </w:rPr>
        <w:t xml:space="preserve"> RCB</w:t>
      </w:r>
      <w:r w:rsidR="008B7A35">
        <w:rPr>
          <w:rFonts w:ascii="Arial" w:eastAsia="MS Mincho" w:hAnsi="Arial" w:cs="Arial"/>
          <w:iCs/>
          <w:sz w:val="28"/>
          <w:szCs w:val="28"/>
          <w:lang w:val="en-GB"/>
        </w:rPr>
        <w:t>71/2017</w:t>
      </w:r>
    </w:p>
    <w:p w14:paraId="1C69E00D" w14:textId="77777777" w:rsidR="00424D20" w:rsidRPr="00424D20" w:rsidRDefault="00424D20" w:rsidP="00D62ED7">
      <w:pPr>
        <w:spacing w:after="0" w:line="360" w:lineRule="auto"/>
        <w:jc w:val="both"/>
        <w:rPr>
          <w:rFonts w:ascii="Arial" w:eastAsia="MS Mincho" w:hAnsi="Arial" w:cs="Arial"/>
          <w:iCs/>
          <w:sz w:val="28"/>
          <w:szCs w:val="28"/>
          <w:lang w:val="en-GB"/>
        </w:rPr>
      </w:pPr>
    </w:p>
    <w:p w14:paraId="24C5103E" w14:textId="77777777" w:rsidR="00424D20" w:rsidRPr="00424D20" w:rsidRDefault="00424D20" w:rsidP="00D62ED7">
      <w:pPr>
        <w:spacing w:after="0" w:line="360" w:lineRule="auto"/>
        <w:rPr>
          <w:rFonts w:ascii="Arial" w:hAnsi="Arial" w:cs="Arial"/>
          <w:sz w:val="28"/>
          <w:szCs w:val="28"/>
        </w:rPr>
      </w:pPr>
      <w:r w:rsidRPr="00424D20">
        <w:rPr>
          <w:rFonts w:ascii="Arial" w:hAnsi="Arial" w:cs="Arial"/>
          <w:sz w:val="28"/>
          <w:szCs w:val="28"/>
        </w:rPr>
        <w:t>In the matter between:</w:t>
      </w:r>
    </w:p>
    <w:p w14:paraId="370CD2DF" w14:textId="77777777" w:rsidR="00424D20" w:rsidRDefault="00424D20" w:rsidP="00D62ED7">
      <w:pPr>
        <w:spacing w:after="0" w:line="360" w:lineRule="auto"/>
        <w:rPr>
          <w:rFonts w:ascii="Arial" w:hAnsi="Arial" w:cs="Arial"/>
          <w:sz w:val="28"/>
          <w:szCs w:val="28"/>
        </w:rPr>
      </w:pPr>
    </w:p>
    <w:p w14:paraId="02027F45" w14:textId="54C36440" w:rsidR="00663003" w:rsidRPr="00663003" w:rsidRDefault="008B7A35" w:rsidP="00D62ED7">
      <w:pPr>
        <w:tabs>
          <w:tab w:val="left" w:pos="5447"/>
        </w:tabs>
        <w:spacing w:after="0" w:line="360" w:lineRule="auto"/>
        <w:rPr>
          <w:rFonts w:ascii="Arial" w:hAnsi="Arial" w:cs="Arial"/>
          <w:b/>
          <w:sz w:val="28"/>
          <w:szCs w:val="28"/>
        </w:rPr>
      </w:pPr>
      <w:r>
        <w:rPr>
          <w:rFonts w:ascii="Arial" w:hAnsi="Arial" w:cs="Arial"/>
          <w:b/>
          <w:sz w:val="28"/>
          <w:szCs w:val="28"/>
        </w:rPr>
        <w:t>EVODIA MONYAPHENG</w:t>
      </w:r>
      <w:r w:rsidR="00663003">
        <w:rPr>
          <w:rFonts w:ascii="Arial" w:hAnsi="Arial" w:cs="Arial"/>
          <w:b/>
          <w:sz w:val="28"/>
          <w:szCs w:val="28"/>
        </w:rPr>
        <w:tab/>
      </w:r>
      <w:r>
        <w:rPr>
          <w:rFonts w:ascii="Arial" w:hAnsi="Arial" w:cs="Arial"/>
          <w:b/>
          <w:sz w:val="28"/>
          <w:szCs w:val="28"/>
        </w:rPr>
        <w:t xml:space="preserve">                            </w:t>
      </w:r>
      <w:r w:rsidR="00663003">
        <w:rPr>
          <w:rFonts w:ascii="Arial" w:hAnsi="Arial" w:cs="Arial"/>
          <w:b/>
          <w:sz w:val="28"/>
          <w:szCs w:val="28"/>
        </w:rPr>
        <w:t>APPELLANT</w:t>
      </w:r>
    </w:p>
    <w:p w14:paraId="34D92DC5" w14:textId="77777777" w:rsidR="00663003" w:rsidRDefault="00663003" w:rsidP="00D62ED7">
      <w:pPr>
        <w:tabs>
          <w:tab w:val="right" w:pos="9480"/>
        </w:tabs>
        <w:spacing w:after="0" w:line="360" w:lineRule="auto"/>
        <w:rPr>
          <w:rFonts w:ascii="Arial" w:hAnsi="Arial" w:cs="Arial"/>
          <w:b/>
          <w:sz w:val="28"/>
          <w:szCs w:val="28"/>
        </w:rPr>
      </w:pPr>
    </w:p>
    <w:p w14:paraId="0ABD9EC9" w14:textId="77777777" w:rsidR="00D15618" w:rsidRDefault="00D15618" w:rsidP="00D62ED7">
      <w:pPr>
        <w:tabs>
          <w:tab w:val="right" w:pos="9480"/>
        </w:tabs>
        <w:spacing w:after="0" w:line="360" w:lineRule="auto"/>
        <w:rPr>
          <w:rFonts w:ascii="Arial" w:hAnsi="Arial" w:cs="Arial"/>
          <w:b/>
          <w:sz w:val="28"/>
          <w:szCs w:val="28"/>
        </w:rPr>
      </w:pPr>
      <w:r>
        <w:rPr>
          <w:rFonts w:ascii="Arial" w:hAnsi="Arial" w:cs="Arial"/>
          <w:b/>
          <w:sz w:val="28"/>
          <w:szCs w:val="28"/>
        </w:rPr>
        <w:t>and</w:t>
      </w:r>
    </w:p>
    <w:p w14:paraId="278142B0" w14:textId="77777777" w:rsidR="00D15618" w:rsidRDefault="00D15618" w:rsidP="00D62ED7">
      <w:pPr>
        <w:tabs>
          <w:tab w:val="right" w:pos="9480"/>
        </w:tabs>
        <w:spacing w:after="0" w:line="360" w:lineRule="auto"/>
        <w:rPr>
          <w:rFonts w:ascii="Arial" w:hAnsi="Arial" w:cs="Arial"/>
          <w:b/>
          <w:sz w:val="28"/>
          <w:szCs w:val="28"/>
          <w:u w:val="single"/>
        </w:rPr>
      </w:pPr>
    </w:p>
    <w:p w14:paraId="24E82039" w14:textId="0479C392" w:rsidR="00663003" w:rsidRDefault="00663003" w:rsidP="00D62ED7">
      <w:pPr>
        <w:tabs>
          <w:tab w:val="left" w:pos="5440"/>
          <w:tab w:val="left" w:pos="5746"/>
        </w:tabs>
        <w:spacing w:after="0" w:line="360" w:lineRule="auto"/>
        <w:rPr>
          <w:rFonts w:ascii="Arial" w:hAnsi="Arial" w:cs="Arial"/>
          <w:b/>
          <w:sz w:val="28"/>
          <w:szCs w:val="28"/>
        </w:rPr>
      </w:pPr>
      <w:r w:rsidRPr="00663003">
        <w:rPr>
          <w:rFonts w:ascii="Arial" w:hAnsi="Arial" w:cs="Arial"/>
          <w:b/>
          <w:sz w:val="28"/>
          <w:szCs w:val="28"/>
        </w:rPr>
        <w:t>THE STATE</w:t>
      </w:r>
      <w:r w:rsidR="007C47D8">
        <w:rPr>
          <w:rFonts w:ascii="Arial" w:hAnsi="Arial" w:cs="Arial"/>
          <w:b/>
          <w:sz w:val="28"/>
          <w:szCs w:val="28"/>
        </w:rPr>
        <w:t xml:space="preserve">                                                                        </w:t>
      </w:r>
      <w:r>
        <w:rPr>
          <w:rFonts w:ascii="Arial" w:hAnsi="Arial" w:cs="Arial"/>
          <w:b/>
          <w:sz w:val="28"/>
          <w:szCs w:val="28"/>
        </w:rPr>
        <w:tab/>
        <w:t>RESPONDENT</w:t>
      </w:r>
    </w:p>
    <w:p w14:paraId="7828ECB7" w14:textId="77777777" w:rsidR="00663003" w:rsidRPr="00663003" w:rsidRDefault="00663003" w:rsidP="00D62ED7">
      <w:pPr>
        <w:tabs>
          <w:tab w:val="left" w:pos="5440"/>
          <w:tab w:val="left" w:pos="5746"/>
        </w:tabs>
        <w:spacing w:after="0" w:line="360" w:lineRule="auto"/>
        <w:rPr>
          <w:rFonts w:ascii="Arial" w:hAnsi="Arial" w:cs="Arial"/>
          <w:b/>
          <w:sz w:val="28"/>
          <w:szCs w:val="28"/>
        </w:rPr>
      </w:pPr>
      <w:r>
        <w:rPr>
          <w:rFonts w:ascii="Arial" w:hAnsi="Arial" w:cs="Arial"/>
          <w:b/>
          <w:sz w:val="28"/>
          <w:szCs w:val="28"/>
        </w:rPr>
        <w:tab/>
      </w:r>
    </w:p>
    <w:p w14:paraId="550E29A8" w14:textId="77777777" w:rsidR="00D62ED7" w:rsidRDefault="00D62ED7" w:rsidP="00D62ED7">
      <w:pPr>
        <w:spacing w:after="0" w:line="360" w:lineRule="auto"/>
        <w:ind w:left="1440" w:hanging="1440"/>
        <w:rPr>
          <w:rFonts w:ascii="Arial" w:hAnsi="Arial" w:cs="Arial"/>
          <w:b/>
          <w:bCs/>
          <w:sz w:val="28"/>
          <w:szCs w:val="28"/>
        </w:rPr>
      </w:pPr>
    </w:p>
    <w:p w14:paraId="1B60F191" w14:textId="039DD767" w:rsidR="00424D20" w:rsidRPr="00424D20" w:rsidRDefault="00424D20" w:rsidP="00D62ED7">
      <w:pPr>
        <w:spacing w:after="0" w:line="360" w:lineRule="auto"/>
        <w:ind w:left="1440" w:hanging="1440"/>
        <w:rPr>
          <w:rFonts w:ascii="Arial" w:hAnsi="Arial" w:cs="Arial"/>
          <w:bCs/>
          <w:sz w:val="28"/>
          <w:szCs w:val="28"/>
        </w:rPr>
      </w:pPr>
      <w:r w:rsidRPr="00424D20">
        <w:rPr>
          <w:rFonts w:ascii="Arial" w:hAnsi="Arial" w:cs="Arial"/>
          <w:b/>
          <w:bCs/>
          <w:sz w:val="28"/>
          <w:szCs w:val="28"/>
        </w:rPr>
        <w:t>Coram:</w:t>
      </w:r>
      <w:r w:rsidRPr="00424D20">
        <w:rPr>
          <w:rFonts w:ascii="Arial" w:hAnsi="Arial" w:cs="Arial"/>
          <w:b/>
          <w:bCs/>
          <w:sz w:val="28"/>
          <w:szCs w:val="28"/>
        </w:rPr>
        <w:tab/>
      </w:r>
      <w:r>
        <w:rPr>
          <w:rFonts w:ascii="Arial" w:hAnsi="Arial" w:cs="Arial"/>
          <w:b/>
          <w:bCs/>
          <w:sz w:val="28"/>
          <w:szCs w:val="28"/>
        </w:rPr>
        <w:t xml:space="preserve">                     </w:t>
      </w:r>
      <w:r>
        <w:rPr>
          <w:rFonts w:ascii="Arial" w:hAnsi="Arial" w:cs="Arial"/>
          <w:bCs/>
          <w:sz w:val="28"/>
          <w:szCs w:val="28"/>
        </w:rPr>
        <w:t xml:space="preserve">Petersen </w:t>
      </w:r>
      <w:r w:rsidR="007C47D8">
        <w:rPr>
          <w:rFonts w:ascii="Arial" w:hAnsi="Arial" w:cs="Arial"/>
          <w:bCs/>
          <w:sz w:val="28"/>
          <w:szCs w:val="28"/>
        </w:rPr>
        <w:t>AD</w:t>
      </w:r>
      <w:r>
        <w:rPr>
          <w:rFonts w:ascii="Arial" w:hAnsi="Arial" w:cs="Arial"/>
          <w:bCs/>
          <w:sz w:val="28"/>
          <w:szCs w:val="28"/>
        </w:rPr>
        <w:t>J</w:t>
      </w:r>
      <w:r w:rsidR="007C47D8">
        <w:rPr>
          <w:rFonts w:ascii="Arial" w:hAnsi="Arial" w:cs="Arial"/>
          <w:bCs/>
          <w:sz w:val="28"/>
          <w:szCs w:val="28"/>
        </w:rPr>
        <w:t>P</w:t>
      </w:r>
      <w:r w:rsidR="00AC457C">
        <w:rPr>
          <w:rFonts w:ascii="Arial" w:hAnsi="Arial" w:cs="Arial"/>
          <w:bCs/>
          <w:sz w:val="28"/>
          <w:szCs w:val="28"/>
        </w:rPr>
        <w:t xml:space="preserve">, </w:t>
      </w:r>
      <w:r w:rsidR="007C47D8">
        <w:rPr>
          <w:rFonts w:ascii="Arial" w:hAnsi="Arial" w:cs="Arial"/>
          <w:bCs/>
          <w:sz w:val="28"/>
          <w:szCs w:val="28"/>
        </w:rPr>
        <w:t>Dewrance</w:t>
      </w:r>
      <w:r w:rsidR="005B5675">
        <w:rPr>
          <w:rFonts w:ascii="Arial" w:hAnsi="Arial" w:cs="Arial"/>
          <w:bCs/>
          <w:sz w:val="28"/>
          <w:szCs w:val="28"/>
        </w:rPr>
        <w:t xml:space="preserve"> </w:t>
      </w:r>
      <w:r w:rsidR="007C47D8">
        <w:rPr>
          <w:rFonts w:ascii="Arial" w:hAnsi="Arial" w:cs="Arial"/>
          <w:bCs/>
          <w:sz w:val="28"/>
          <w:szCs w:val="28"/>
        </w:rPr>
        <w:t>A</w:t>
      </w:r>
      <w:r w:rsidR="005B5675">
        <w:rPr>
          <w:rFonts w:ascii="Arial" w:hAnsi="Arial" w:cs="Arial"/>
          <w:bCs/>
          <w:sz w:val="28"/>
          <w:szCs w:val="28"/>
        </w:rPr>
        <w:t>J</w:t>
      </w:r>
    </w:p>
    <w:p w14:paraId="712011DA" w14:textId="77777777" w:rsidR="00424D20" w:rsidRPr="00424D20" w:rsidRDefault="00424D20" w:rsidP="00D62ED7">
      <w:pPr>
        <w:spacing w:after="0" w:line="360" w:lineRule="auto"/>
        <w:rPr>
          <w:rFonts w:ascii="Arial" w:hAnsi="Arial" w:cs="Arial"/>
          <w:bCs/>
          <w:sz w:val="28"/>
          <w:szCs w:val="28"/>
        </w:rPr>
      </w:pPr>
    </w:p>
    <w:p w14:paraId="7659D1A7" w14:textId="77777777" w:rsidR="00D62ED7" w:rsidRDefault="00D62ED7" w:rsidP="00D62ED7">
      <w:pPr>
        <w:spacing w:after="0" w:line="360" w:lineRule="auto"/>
        <w:rPr>
          <w:rFonts w:ascii="Arial" w:hAnsi="Arial" w:cs="Arial"/>
          <w:b/>
          <w:bCs/>
          <w:sz w:val="28"/>
          <w:szCs w:val="28"/>
        </w:rPr>
      </w:pPr>
    </w:p>
    <w:p w14:paraId="6ECCDE70" w14:textId="64198625" w:rsidR="00424D20" w:rsidRPr="00424D20" w:rsidRDefault="00424D20" w:rsidP="00D62ED7">
      <w:pPr>
        <w:spacing w:after="0" w:line="360" w:lineRule="auto"/>
        <w:rPr>
          <w:rFonts w:ascii="Arial" w:hAnsi="Arial" w:cs="Arial"/>
          <w:b/>
          <w:bCs/>
          <w:sz w:val="28"/>
          <w:szCs w:val="28"/>
        </w:rPr>
      </w:pPr>
      <w:r w:rsidRPr="00424D20">
        <w:rPr>
          <w:rFonts w:ascii="Arial" w:hAnsi="Arial" w:cs="Arial"/>
          <w:b/>
          <w:bCs/>
          <w:sz w:val="28"/>
          <w:szCs w:val="28"/>
        </w:rPr>
        <w:t>Heard:</w:t>
      </w:r>
      <w:r w:rsidRPr="00424D20">
        <w:rPr>
          <w:rFonts w:ascii="Arial" w:hAnsi="Arial" w:cs="Arial"/>
          <w:b/>
          <w:bCs/>
          <w:sz w:val="28"/>
          <w:szCs w:val="28"/>
        </w:rPr>
        <w:tab/>
      </w:r>
      <w:r w:rsidRPr="00424D20">
        <w:rPr>
          <w:rFonts w:ascii="Arial" w:hAnsi="Arial" w:cs="Arial"/>
          <w:b/>
          <w:bCs/>
          <w:sz w:val="28"/>
          <w:szCs w:val="28"/>
        </w:rPr>
        <w:tab/>
      </w:r>
      <w:r>
        <w:rPr>
          <w:rFonts w:ascii="Arial" w:hAnsi="Arial" w:cs="Arial"/>
          <w:b/>
          <w:bCs/>
          <w:sz w:val="28"/>
          <w:szCs w:val="28"/>
        </w:rPr>
        <w:t xml:space="preserve">            </w:t>
      </w:r>
      <w:r w:rsidR="007C47D8">
        <w:rPr>
          <w:rFonts w:ascii="Arial" w:hAnsi="Arial" w:cs="Arial"/>
          <w:b/>
          <w:bCs/>
          <w:sz w:val="28"/>
          <w:szCs w:val="28"/>
        </w:rPr>
        <w:t>29 July 2023</w:t>
      </w:r>
    </w:p>
    <w:p w14:paraId="447E68BF" w14:textId="77777777" w:rsidR="00424D20" w:rsidRPr="00424D20" w:rsidRDefault="00424D20" w:rsidP="00D62ED7">
      <w:pPr>
        <w:spacing w:after="0" w:line="360" w:lineRule="auto"/>
        <w:rPr>
          <w:rFonts w:ascii="Arial" w:hAnsi="Arial" w:cs="Arial"/>
          <w:b/>
          <w:bCs/>
          <w:sz w:val="28"/>
          <w:szCs w:val="28"/>
        </w:rPr>
      </w:pPr>
    </w:p>
    <w:p w14:paraId="5288E6BA" w14:textId="767D3A5C" w:rsidR="00663003" w:rsidRPr="00D07664" w:rsidRDefault="00D15618" w:rsidP="00D62ED7">
      <w:pPr>
        <w:spacing w:after="0" w:line="360" w:lineRule="auto"/>
        <w:rPr>
          <w:rFonts w:ascii="Arial" w:hAnsi="Arial" w:cs="Arial"/>
          <w:bCs/>
          <w:sz w:val="28"/>
          <w:szCs w:val="28"/>
        </w:rPr>
      </w:pPr>
      <w:r>
        <w:rPr>
          <w:rFonts w:ascii="Arial" w:hAnsi="Arial" w:cs="Arial"/>
          <w:b/>
          <w:bCs/>
          <w:sz w:val="28"/>
          <w:szCs w:val="28"/>
        </w:rPr>
        <w:t>Handed</w:t>
      </w:r>
      <w:r w:rsidR="00424D20">
        <w:rPr>
          <w:rFonts w:ascii="Arial" w:hAnsi="Arial" w:cs="Arial"/>
          <w:b/>
          <w:bCs/>
          <w:sz w:val="28"/>
          <w:szCs w:val="28"/>
        </w:rPr>
        <w:t xml:space="preserve"> down:     </w:t>
      </w:r>
      <w:r>
        <w:rPr>
          <w:rFonts w:ascii="Arial" w:hAnsi="Arial" w:cs="Arial"/>
          <w:b/>
          <w:bCs/>
          <w:sz w:val="28"/>
          <w:szCs w:val="28"/>
        </w:rPr>
        <w:t xml:space="preserve">          </w:t>
      </w:r>
      <w:r w:rsidR="00424D20">
        <w:rPr>
          <w:rFonts w:ascii="Arial" w:hAnsi="Arial" w:cs="Arial"/>
          <w:bCs/>
          <w:sz w:val="28"/>
          <w:szCs w:val="28"/>
        </w:rPr>
        <w:t xml:space="preserve"> </w:t>
      </w:r>
      <w:r w:rsidR="00D07664">
        <w:rPr>
          <w:rFonts w:ascii="Arial" w:hAnsi="Arial" w:cs="Arial"/>
          <w:b/>
          <w:sz w:val="28"/>
          <w:szCs w:val="28"/>
        </w:rPr>
        <w:t>16 February 2024</w:t>
      </w:r>
    </w:p>
    <w:tbl>
      <w:tblPr>
        <w:tblStyle w:val="TableGrid"/>
        <w:tblW w:w="0" w:type="auto"/>
        <w:tblLook w:val="04A0" w:firstRow="1" w:lastRow="0" w:firstColumn="1" w:lastColumn="0" w:noHBand="0" w:noVBand="1"/>
      </w:tblPr>
      <w:tblGrid>
        <w:gridCol w:w="9016"/>
      </w:tblGrid>
      <w:tr w:rsidR="00663003" w:rsidRPr="00405289" w14:paraId="3E79D2D4" w14:textId="77777777" w:rsidTr="00850AC7">
        <w:tc>
          <w:tcPr>
            <w:tcW w:w="9016" w:type="dxa"/>
            <w:shd w:val="clear" w:color="auto" w:fill="D9D9D9" w:themeFill="background1" w:themeFillShade="D9"/>
          </w:tcPr>
          <w:p w14:paraId="69083F51" w14:textId="77777777" w:rsidR="00663003" w:rsidRPr="00405289" w:rsidRDefault="00663003" w:rsidP="00D62ED7">
            <w:pPr>
              <w:spacing w:after="0" w:line="360" w:lineRule="auto"/>
              <w:jc w:val="center"/>
              <w:rPr>
                <w:rFonts w:ascii="Arial" w:hAnsi="Arial" w:cs="Arial"/>
                <w:b/>
                <w:bCs/>
                <w:sz w:val="16"/>
                <w:szCs w:val="16"/>
              </w:rPr>
            </w:pPr>
          </w:p>
          <w:p w14:paraId="75A1E416" w14:textId="77777777" w:rsidR="00DE08B2" w:rsidRDefault="00DE08B2" w:rsidP="00D62ED7">
            <w:pPr>
              <w:spacing w:after="0" w:line="360" w:lineRule="auto"/>
              <w:jc w:val="center"/>
              <w:rPr>
                <w:rFonts w:ascii="Arial" w:hAnsi="Arial" w:cs="Arial"/>
                <w:b/>
                <w:bCs/>
                <w:sz w:val="26"/>
                <w:szCs w:val="26"/>
              </w:rPr>
            </w:pPr>
          </w:p>
          <w:p w14:paraId="7C71E6C8" w14:textId="4FCFE570" w:rsidR="00663003" w:rsidRDefault="00663003" w:rsidP="00D62ED7">
            <w:pPr>
              <w:spacing w:after="0" w:line="360" w:lineRule="auto"/>
              <w:jc w:val="center"/>
              <w:rPr>
                <w:rFonts w:ascii="Arial" w:hAnsi="Arial" w:cs="Arial"/>
                <w:b/>
                <w:bCs/>
                <w:sz w:val="26"/>
                <w:szCs w:val="26"/>
              </w:rPr>
            </w:pPr>
            <w:r>
              <w:rPr>
                <w:rFonts w:ascii="Arial" w:hAnsi="Arial" w:cs="Arial"/>
                <w:b/>
                <w:bCs/>
                <w:sz w:val="26"/>
                <w:szCs w:val="26"/>
              </w:rPr>
              <w:t>ORDER</w:t>
            </w:r>
          </w:p>
          <w:p w14:paraId="54B89DF3" w14:textId="77777777" w:rsidR="00DE08B2" w:rsidRPr="00F2188B" w:rsidRDefault="00DE08B2" w:rsidP="00D62ED7">
            <w:pPr>
              <w:spacing w:after="0" w:line="360" w:lineRule="auto"/>
              <w:jc w:val="center"/>
              <w:rPr>
                <w:rFonts w:ascii="Arial" w:hAnsi="Arial" w:cs="Arial"/>
                <w:b/>
                <w:bCs/>
                <w:sz w:val="26"/>
                <w:szCs w:val="26"/>
              </w:rPr>
            </w:pPr>
          </w:p>
          <w:p w14:paraId="38AF7720" w14:textId="77777777" w:rsidR="00663003" w:rsidRPr="00405289" w:rsidRDefault="00663003" w:rsidP="00D62ED7">
            <w:pPr>
              <w:spacing w:after="0" w:line="360" w:lineRule="auto"/>
              <w:jc w:val="center"/>
              <w:rPr>
                <w:rFonts w:ascii="Arial" w:hAnsi="Arial" w:cs="Arial"/>
                <w:b/>
                <w:bCs/>
                <w:sz w:val="16"/>
                <w:szCs w:val="16"/>
              </w:rPr>
            </w:pPr>
          </w:p>
        </w:tc>
      </w:tr>
    </w:tbl>
    <w:p w14:paraId="6D3A9EFB" w14:textId="2DBB485D" w:rsidR="00463D96" w:rsidRDefault="00463D96" w:rsidP="00D07664">
      <w:pPr>
        <w:shd w:val="clear" w:color="auto" w:fill="FFFFFF"/>
        <w:spacing w:after="0" w:line="360" w:lineRule="auto"/>
        <w:rPr>
          <w:rFonts w:ascii="Arial" w:eastAsia="Times New Roman" w:hAnsi="Arial" w:cs="Arial"/>
          <w:sz w:val="28"/>
          <w:szCs w:val="28"/>
          <w:lang w:val="en-ZA" w:eastAsia="en-ZA"/>
        </w:rPr>
      </w:pPr>
    </w:p>
    <w:p w14:paraId="0F1C2904" w14:textId="77777777" w:rsidR="00DE08B2" w:rsidRDefault="00DE08B2" w:rsidP="00DE08B2">
      <w:pPr>
        <w:shd w:val="clear" w:color="auto" w:fill="FFFFFF"/>
        <w:spacing w:after="0" w:line="360" w:lineRule="auto"/>
        <w:ind w:left="1440" w:hanging="720"/>
        <w:rPr>
          <w:rFonts w:ascii="Arial" w:eastAsia="Times New Roman" w:hAnsi="Arial" w:cs="Arial"/>
          <w:sz w:val="28"/>
          <w:szCs w:val="28"/>
          <w:lang w:val="en-ZA" w:eastAsia="en-ZA"/>
        </w:rPr>
      </w:pPr>
    </w:p>
    <w:p w14:paraId="465E488F" w14:textId="609D62BD" w:rsidR="00DE08B2" w:rsidRPr="00EA0CB2" w:rsidRDefault="00EA0CB2" w:rsidP="00EA0CB2">
      <w:pPr>
        <w:shd w:val="clear" w:color="auto" w:fill="FFFFFF"/>
        <w:spacing w:after="0" w:line="360" w:lineRule="auto"/>
        <w:ind w:left="1440" w:hanging="720"/>
        <w:rPr>
          <w:rFonts w:ascii="Arial" w:eastAsia="Times New Roman" w:hAnsi="Arial" w:cs="Arial"/>
          <w:sz w:val="28"/>
          <w:szCs w:val="28"/>
          <w:lang w:val="en-ZA" w:eastAsia="en-ZA"/>
        </w:rPr>
      </w:pPr>
      <w:r w:rsidRPr="0035567B">
        <w:rPr>
          <w:rFonts w:ascii="Arial" w:eastAsia="Times New Roman" w:hAnsi="Arial" w:cs="Arial"/>
          <w:sz w:val="28"/>
          <w:szCs w:val="28"/>
          <w:lang w:val="en-ZA" w:eastAsia="en-ZA"/>
        </w:rPr>
        <w:t>1.</w:t>
      </w:r>
      <w:r w:rsidRPr="0035567B">
        <w:rPr>
          <w:rFonts w:ascii="Arial" w:eastAsia="Times New Roman" w:hAnsi="Arial" w:cs="Arial"/>
          <w:sz w:val="28"/>
          <w:szCs w:val="28"/>
          <w:lang w:val="en-ZA" w:eastAsia="en-ZA"/>
        </w:rPr>
        <w:tab/>
      </w:r>
      <w:r w:rsidR="00DE08B2" w:rsidRPr="00EA0CB2">
        <w:rPr>
          <w:rFonts w:ascii="Arial" w:eastAsia="Times New Roman" w:hAnsi="Arial" w:cs="Arial"/>
          <w:sz w:val="28"/>
          <w:szCs w:val="28"/>
          <w:lang w:val="en-ZA" w:eastAsia="en-ZA"/>
        </w:rPr>
        <w:t>The appeal against conviction is upheld.</w:t>
      </w:r>
    </w:p>
    <w:p w14:paraId="2A126214" w14:textId="0B762B42" w:rsidR="00DE08B2" w:rsidRPr="00EA0CB2" w:rsidRDefault="00EA0CB2" w:rsidP="00EA0CB2">
      <w:pPr>
        <w:shd w:val="clear" w:color="auto" w:fill="FFFFFF"/>
        <w:spacing w:after="0" w:line="360" w:lineRule="auto"/>
        <w:ind w:left="1440" w:hanging="720"/>
        <w:rPr>
          <w:rFonts w:ascii="Arial" w:eastAsia="Times New Roman" w:hAnsi="Arial" w:cs="Arial"/>
          <w:sz w:val="28"/>
          <w:szCs w:val="28"/>
          <w:lang w:val="en-ZA" w:eastAsia="en-ZA"/>
        </w:rPr>
      </w:pPr>
      <w:r>
        <w:rPr>
          <w:rFonts w:ascii="Arial" w:eastAsia="Times New Roman" w:hAnsi="Arial" w:cs="Arial"/>
          <w:sz w:val="28"/>
          <w:szCs w:val="28"/>
          <w:lang w:val="en-ZA" w:eastAsia="en-ZA"/>
        </w:rPr>
        <w:t>2.</w:t>
      </w:r>
      <w:r>
        <w:rPr>
          <w:rFonts w:ascii="Arial" w:eastAsia="Times New Roman" w:hAnsi="Arial" w:cs="Arial"/>
          <w:sz w:val="28"/>
          <w:szCs w:val="28"/>
          <w:lang w:val="en-ZA" w:eastAsia="en-ZA"/>
        </w:rPr>
        <w:tab/>
      </w:r>
      <w:r w:rsidR="00DE08B2" w:rsidRPr="00EA0CB2">
        <w:rPr>
          <w:rFonts w:ascii="Arial" w:eastAsia="Times New Roman" w:hAnsi="Arial" w:cs="Arial"/>
          <w:sz w:val="28"/>
          <w:szCs w:val="28"/>
          <w:lang w:val="en-ZA" w:eastAsia="en-ZA"/>
        </w:rPr>
        <w:t>The conviction and resultant sentence are accordingly set aside.</w:t>
      </w:r>
    </w:p>
    <w:p w14:paraId="1E4961B9" w14:textId="6A1604AB" w:rsidR="00DE08B2" w:rsidRPr="00EA0CB2" w:rsidRDefault="00EA0CB2" w:rsidP="00EA0CB2">
      <w:pPr>
        <w:shd w:val="clear" w:color="auto" w:fill="FFFFFF"/>
        <w:spacing w:after="0" w:line="360" w:lineRule="auto"/>
        <w:ind w:left="1440" w:hanging="720"/>
        <w:rPr>
          <w:rFonts w:ascii="Arial" w:eastAsia="Times New Roman" w:hAnsi="Arial" w:cs="Arial"/>
          <w:sz w:val="28"/>
          <w:szCs w:val="28"/>
          <w:lang w:val="en-ZA" w:eastAsia="en-ZA"/>
        </w:rPr>
      </w:pPr>
      <w:r w:rsidRPr="003E2075">
        <w:rPr>
          <w:rFonts w:ascii="Arial" w:eastAsia="Times New Roman" w:hAnsi="Arial" w:cs="Arial"/>
          <w:sz w:val="28"/>
          <w:szCs w:val="28"/>
          <w:lang w:val="en-ZA" w:eastAsia="en-ZA"/>
        </w:rPr>
        <w:t>3.</w:t>
      </w:r>
      <w:r w:rsidRPr="003E2075">
        <w:rPr>
          <w:rFonts w:ascii="Arial" w:eastAsia="Times New Roman" w:hAnsi="Arial" w:cs="Arial"/>
          <w:sz w:val="28"/>
          <w:szCs w:val="28"/>
          <w:lang w:val="en-ZA" w:eastAsia="en-ZA"/>
        </w:rPr>
        <w:tab/>
      </w:r>
      <w:r w:rsidR="00DE08B2" w:rsidRPr="00EA0CB2">
        <w:rPr>
          <w:rFonts w:ascii="Arial" w:eastAsia="Times New Roman" w:hAnsi="Arial" w:cs="Arial"/>
          <w:sz w:val="28"/>
          <w:szCs w:val="28"/>
          <w:lang w:val="en-ZA" w:eastAsia="en-ZA"/>
        </w:rPr>
        <w:t>The appellant is to be released from custody with immediate effect.</w:t>
      </w:r>
    </w:p>
    <w:p w14:paraId="0036C27D" w14:textId="77777777" w:rsidR="00DE08B2" w:rsidRPr="000C1CA4" w:rsidRDefault="00DE08B2" w:rsidP="00DE08B2">
      <w:pPr>
        <w:pStyle w:val="ListParagraph"/>
        <w:spacing w:after="0" w:line="360" w:lineRule="auto"/>
        <w:ind w:left="1440"/>
        <w:rPr>
          <w:rFonts w:ascii="Arial" w:eastAsia="Times New Roman" w:hAnsi="Arial" w:cs="Arial"/>
          <w:sz w:val="28"/>
          <w:szCs w:val="28"/>
          <w:lang w:val="en-ZA" w:eastAsia="en-ZA"/>
        </w:rPr>
      </w:pPr>
    </w:p>
    <w:p w14:paraId="038F602B" w14:textId="632DBA02" w:rsidR="00663003" w:rsidRDefault="00663003" w:rsidP="00D62ED7">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63003" w:rsidRPr="00C11D38" w14:paraId="6BF259CE" w14:textId="77777777" w:rsidTr="00850AC7">
        <w:tc>
          <w:tcPr>
            <w:tcW w:w="9016" w:type="dxa"/>
            <w:shd w:val="clear" w:color="auto" w:fill="D9D9D9"/>
          </w:tcPr>
          <w:p w14:paraId="2E68F810" w14:textId="77777777" w:rsidR="00663003" w:rsidRDefault="00663003" w:rsidP="00D62ED7">
            <w:pPr>
              <w:spacing w:after="0" w:line="360" w:lineRule="auto"/>
              <w:jc w:val="center"/>
              <w:rPr>
                <w:rFonts w:ascii="Arial" w:eastAsia="Calibri" w:hAnsi="Arial" w:cs="Arial"/>
                <w:b/>
                <w:bCs/>
                <w:sz w:val="16"/>
                <w:szCs w:val="16"/>
              </w:rPr>
            </w:pPr>
          </w:p>
          <w:p w14:paraId="6F4C2B99" w14:textId="77777777" w:rsidR="00463D96" w:rsidRDefault="00463D96" w:rsidP="00D62ED7">
            <w:pPr>
              <w:spacing w:after="0" w:line="360" w:lineRule="auto"/>
              <w:jc w:val="center"/>
              <w:rPr>
                <w:rFonts w:ascii="Arial" w:eastAsia="Calibri" w:hAnsi="Arial" w:cs="Arial"/>
                <w:b/>
                <w:bCs/>
                <w:sz w:val="26"/>
                <w:szCs w:val="26"/>
              </w:rPr>
            </w:pPr>
          </w:p>
          <w:p w14:paraId="0C013843" w14:textId="5C958640" w:rsidR="00663003" w:rsidRDefault="00663003" w:rsidP="00D62ED7">
            <w:pPr>
              <w:spacing w:after="0" w:line="360" w:lineRule="auto"/>
              <w:jc w:val="center"/>
              <w:rPr>
                <w:rFonts w:ascii="Arial" w:eastAsia="Calibri" w:hAnsi="Arial" w:cs="Arial"/>
                <w:b/>
                <w:bCs/>
                <w:sz w:val="26"/>
                <w:szCs w:val="26"/>
              </w:rPr>
            </w:pPr>
            <w:r w:rsidRPr="00C11D38">
              <w:rPr>
                <w:rFonts w:ascii="Arial" w:eastAsia="Calibri" w:hAnsi="Arial" w:cs="Arial"/>
                <w:b/>
                <w:bCs/>
                <w:sz w:val="26"/>
                <w:szCs w:val="26"/>
              </w:rPr>
              <w:t>JUDGMENT</w:t>
            </w:r>
          </w:p>
          <w:p w14:paraId="18343E63" w14:textId="77777777" w:rsidR="0040151B" w:rsidRDefault="0040151B" w:rsidP="00D62ED7">
            <w:pPr>
              <w:spacing w:after="0" w:line="360" w:lineRule="auto"/>
              <w:jc w:val="center"/>
              <w:rPr>
                <w:rFonts w:ascii="Arial" w:eastAsia="Calibri" w:hAnsi="Arial" w:cs="Arial"/>
                <w:b/>
                <w:bCs/>
                <w:sz w:val="26"/>
                <w:szCs w:val="26"/>
              </w:rPr>
            </w:pPr>
          </w:p>
          <w:p w14:paraId="25D80987" w14:textId="77777777" w:rsidR="00663003" w:rsidRPr="00C11D38" w:rsidRDefault="00663003" w:rsidP="00D62ED7">
            <w:pPr>
              <w:spacing w:after="0" w:line="360" w:lineRule="auto"/>
              <w:jc w:val="center"/>
              <w:rPr>
                <w:rFonts w:ascii="Arial" w:eastAsia="Calibri" w:hAnsi="Arial" w:cs="Arial"/>
                <w:b/>
                <w:bCs/>
                <w:sz w:val="16"/>
                <w:szCs w:val="16"/>
              </w:rPr>
            </w:pPr>
          </w:p>
        </w:tc>
      </w:tr>
    </w:tbl>
    <w:p w14:paraId="4B6C24E7" w14:textId="77777777" w:rsidR="002016D6" w:rsidRDefault="002016D6" w:rsidP="00D62ED7">
      <w:pPr>
        <w:spacing w:after="0" w:line="360" w:lineRule="auto"/>
        <w:rPr>
          <w:rFonts w:ascii="Arial" w:hAnsi="Arial" w:cs="Arial"/>
          <w:b/>
          <w:sz w:val="28"/>
          <w:szCs w:val="28"/>
        </w:rPr>
      </w:pPr>
    </w:p>
    <w:p w14:paraId="0ED08F82" w14:textId="40CE4CBD" w:rsidR="00D15068" w:rsidRPr="003774D3" w:rsidRDefault="00663003" w:rsidP="00D62ED7">
      <w:pPr>
        <w:spacing w:after="0" w:line="360" w:lineRule="auto"/>
        <w:rPr>
          <w:rFonts w:ascii="Arial" w:hAnsi="Arial" w:cs="Arial"/>
          <w:b/>
          <w:sz w:val="28"/>
          <w:szCs w:val="28"/>
          <w:u w:val="single"/>
        </w:rPr>
      </w:pPr>
      <w:r w:rsidRPr="003774D3">
        <w:rPr>
          <w:rFonts w:ascii="Arial" w:hAnsi="Arial" w:cs="Arial"/>
          <w:b/>
          <w:sz w:val="28"/>
          <w:szCs w:val="28"/>
          <w:u w:val="single"/>
        </w:rPr>
        <w:t xml:space="preserve">PETERSEN </w:t>
      </w:r>
      <w:r w:rsidR="00330DE4" w:rsidRPr="003774D3">
        <w:rPr>
          <w:rFonts w:ascii="Arial" w:hAnsi="Arial" w:cs="Arial"/>
          <w:b/>
          <w:sz w:val="28"/>
          <w:szCs w:val="28"/>
          <w:u w:val="single"/>
        </w:rPr>
        <w:t>AD</w:t>
      </w:r>
      <w:r w:rsidRPr="003774D3">
        <w:rPr>
          <w:rFonts w:ascii="Arial" w:hAnsi="Arial" w:cs="Arial"/>
          <w:b/>
          <w:sz w:val="28"/>
          <w:szCs w:val="28"/>
          <w:u w:val="single"/>
        </w:rPr>
        <w:t>J</w:t>
      </w:r>
      <w:r w:rsidR="00330DE4" w:rsidRPr="003774D3">
        <w:rPr>
          <w:rFonts w:ascii="Arial" w:hAnsi="Arial" w:cs="Arial"/>
          <w:b/>
          <w:sz w:val="28"/>
          <w:szCs w:val="28"/>
          <w:u w:val="single"/>
        </w:rPr>
        <w:t>P</w:t>
      </w:r>
    </w:p>
    <w:p w14:paraId="721E1CAE" w14:textId="77777777" w:rsidR="00D62ED7" w:rsidRPr="00903C4A" w:rsidRDefault="00D62ED7" w:rsidP="00D62ED7">
      <w:pPr>
        <w:spacing w:after="0" w:line="360" w:lineRule="auto"/>
        <w:rPr>
          <w:rFonts w:ascii="Arial" w:hAnsi="Arial" w:cs="Arial"/>
          <w:b/>
          <w:sz w:val="28"/>
          <w:szCs w:val="28"/>
        </w:rPr>
      </w:pPr>
    </w:p>
    <w:p w14:paraId="083F30BB" w14:textId="77777777" w:rsidR="00D15068" w:rsidRPr="00330DE4" w:rsidRDefault="00D15068" w:rsidP="00D62ED7">
      <w:pPr>
        <w:spacing w:after="0" w:line="360" w:lineRule="auto"/>
        <w:rPr>
          <w:rFonts w:ascii="Arial" w:hAnsi="Arial" w:cs="Arial"/>
          <w:b/>
          <w:bCs/>
          <w:sz w:val="28"/>
          <w:szCs w:val="28"/>
          <w:u w:val="single"/>
        </w:rPr>
      </w:pPr>
      <w:r w:rsidRPr="00330DE4">
        <w:rPr>
          <w:rFonts w:ascii="Arial" w:hAnsi="Arial" w:cs="Arial"/>
          <w:b/>
          <w:bCs/>
          <w:sz w:val="28"/>
          <w:szCs w:val="28"/>
          <w:u w:val="single"/>
        </w:rPr>
        <w:t>Introduction</w:t>
      </w:r>
    </w:p>
    <w:p w14:paraId="7B3D3099" w14:textId="77777777" w:rsidR="00663003" w:rsidRDefault="00663003" w:rsidP="00D62ED7">
      <w:pPr>
        <w:spacing w:after="0" w:line="360" w:lineRule="auto"/>
        <w:ind w:left="426" w:hanging="426"/>
        <w:jc w:val="both"/>
        <w:rPr>
          <w:rFonts w:ascii="Arial" w:hAnsi="Arial" w:cs="Arial"/>
          <w:sz w:val="28"/>
          <w:szCs w:val="28"/>
        </w:rPr>
      </w:pPr>
    </w:p>
    <w:p w14:paraId="757E6666" w14:textId="1C1281C3" w:rsidR="00D15068" w:rsidRDefault="00D15068" w:rsidP="00D62ED7">
      <w:pPr>
        <w:spacing w:after="0" w:line="360" w:lineRule="auto"/>
        <w:ind w:left="720" w:hanging="720"/>
        <w:jc w:val="both"/>
        <w:rPr>
          <w:rFonts w:ascii="Arial" w:hAnsi="Arial" w:cs="Arial"/>
          <w:sz w:val="28"/>
          <w:szCs w:val="28"/>
        </w:rPr>
      </w:pPr>
      <w:r w:rsidRPr="00E60C88">
        <w:rPr>
          <w:rFonts w:ascii="Arial" w:hAnsi="Arial" w:cs="Arial"/>
          <w:sz w:val="28"/>
          <w:szCs w:val="28"/>
        </w:rPr>
        <w:t>[1]</w:t>
      </w:r>
      <w:r w:rsidR="00D62ED7">
        <w:rPr>
          <w:rFonts w:ascii="Arial" w:hAnsi="Arial" w:cs="Arial"/>
          <w:sz w:val="28"/>
          <w:szCs w:val="28"/>
        </w:rPr>
        <w:tab/>
      </w:r>
      <w:r>
        <w:rPr>
          <w:rFonts w:ascii="Arial" w:hAnsi="Arial" w:cs="Arial"/>
          <w:sz w:val="28"/>
          <w:szCs w:val="28"/>
        </w:rPr>
        <w:t>The a</w:t>
      </w:r>
      <w:r w:rsidRPr="00E60C88">
        <w:rPr>
          <w:rFonts w:ascii="Arial" w:hAnsi="Arial" w:cs="Arial"/>
          <w:sz w:val="28"/>
          <w:szCs w:val="28"/>
        </w:rPr>
        <w:t xml:space="preserve">ppellant </w:t>
      </w:r>
      <w:r>
        <w:rPr>
          <w:rFonts w:ascii="Arial" w:hAnsi="Arial" w:cs="Arial"/>
          <w:sz w:val="28"/>
          <w:szCs w:val="28"/>
        </w:rPr>
        <w:t>was charged</w:t>
      </w:r>
      <w:r w:rsidR="003774D3">
        <w:rPr>
          <w:rFonts w:ascii="Arial" w:hAnsi="Arial" w:cs="Arial"/>
          <w:sz w:val="28"/>
          <w:szCs w:val="28"/>
        </w:rPr>
        <w:t xml:space="preserve"> and tried</w:t>
      </w:r>
      <w:r>
        <w:rPr>
          <w:rFonts w:ascii="Arial" w:hAnsi="Arial" w:cs="Arial"/>
          <w:sz w:val="28"/>
          <w:szCs w:val="28"/>
        </w:rPr>
        <w:t xml:space="preserve"> in the </w:t>
      </w:r>
      <w:r w:rsidRPr="00E60C88">
        <w:rPr>
          <w:rFonts w:ascii="Arial" w:hAnsi="Arial" w:cs="Arial"/>
          <w:sz w:val="28"/>
          <w:szCs w:val="28"/>
        </w:rPr>
        <w:t>Regional Court</w:t>
      </w:r>
      <w:r w:rsidR="005B5675">
        <w:rPr>
          <w:rFonts w:ascii="Arial" w:hAnsi="Arial" w:cs="Arial"/>
          <w:sz w:val="28"/>
          <w:szCs w:val="28"/>
        </w:rPr>
        <w:t>, Mmabatho</w:t>
      </w:r>
      <w:r w:rsidR="003774D3">
        <w:rPr>
          <w:rFonts w:ascii="Arial" w:hAnsi="Arial" w:cs="Arial"/>
          <w:sz w:val="28"/>
          <w:szCs w:val="28"/>
        </w:rPr>
        <w:t xml:space="preserve"> before Regional Magistrate S du Toit</w:t>
      </w:r>
      <w:r>
        <w:rPr>
          <w:rFonts w:ascii="Arial" w:hAnsi="Arial" w:cs="Arial"/>
          <w:sz w:val="28"/>
          <w:szCs w:val="28"/>
        </w:rPr>
        <w:t xml:space="preserve"> </w:t>
      </w:r>
      <w:r w:rsidRPr="00E60C88">
        <w:rPr>
          <w:rFonts w:ascii="Arial" w:hAnsi="Arial" w:cs="Arial"/>
          <w:sz w:val="28"/>
          <w:szCs w:val="28"/>
        </w:rPr>
        <w:t xml:space="preserve">on </w:t>
      </w:r>
      <w:r w:rsidR="005B5675">
        <w:rPr>
          <w:rFonts w:ascii="Arial" w:hAnsi="Arial" w:cs="Arial"/>
          <w:sz w:val="28"/>
          <w:szCs w:val="28"/>
        </w:rPr>
        <w:t>charge</w:t>
      </w:r>
      <w:r w:rsidR="00036778">
        <w:rPr>
          <w:rFonts w:ascii="Arial" w:hAnsi="Arial" w:cs="Arial"/>
          <w:sz w:val="28"/>
          <w:szCs w:val="28"/>
        </w:rPr>
        <w:t>s</w:t>
      </w:r>
      <w:r w:rsidR="005B5675">
        <w:rPr>
          <w:rFonts w:ascii="Arial" w:hAnsi="Arial" w:cs="Arial"/>
          <w:sz w:val="28"/>
          <w:szCs w:val="28"/>
        </w:rPr>
        <w:t xml:space="preserve"> of murder </w:t>
      </w:r>
      <w:r>
        <w:rPr>
          <w:rFonts w:ascii="Arial" w:hAnsi="Arial" w:cs="Arial"/>
          <w:sz w:val="28"/>
          <w:szCs w:val="28"/>
        </w:rPr>
        <w:t>read with section 51(</w:t>
      </w:r>
      <w:r w:rsidR="005B5675">
        <w:rPr>
          <w:rFonts w:ascii="Arial" w:hAnsi="Arial" w:cs="Arial"/>
          <w:sz w:val="28"/>
          <w:szCs w:val="28"/>
        </w:rPr>
        <w:t>2</w:t>
      </w:r>
      <w:r>
        <w:rPr>
          <w:rFonts w:ascii="Arial" w:hAnsi="Arial" w:cs="Arial"/>
          <w:sz w:val="28"/>
          <w:szCs w:val="28"/>
        </w:rPr>
        <w:t>) of the Criminal Law Amendment Act 105 of 1997</w:t>
      </w:r>
      <w:r w:rsidR="00036778">
        <w:rPr>
          <w:rFonts w:ascii="Arial" w:hAnsi="Arial" w:cs="Arial"/>
          <w:sz w:val="28"/>
          <w:szCs w:val="28"/>
        </w:rPr>
        <w:t xml:space="preserve"> </w:t>
      </w:r>
      <w:r w:rsidR="007F2620">
        <w:rPr>
          <w:rFonts w:ascii="Arial" w:hAnsi="Arial" w:cs="Arial"/>
          <w:sz w:val="28"/>
          <w:szCs w:val="28"/>
        </w:rPr>
        <w:t xml:space="preserve">- </w:t>
      </w:r>
      <w:r w:rsidR="00036778">
        <w:rPr>
          <w:rFonts w:ascii="Arial" w:hAnsi="Arial" w:cs="Arial"/>
          <w:sz w:val="28"/>
          <w:szCs w:val="28"/>
        </w:rPr>
        <w:t>(count 1) and theft (count 2)</w:t>
      </w:r>
      <w:r>
        <w:rPr>
          <w:rFonts w:ascii="Arial" w:hAnsi="Arial" w:cs="Arial"/>
          <w:sz w:val="28"/>
          <w:szCs w:val="28"/>
        </w:rPr>
        <w:t xml:space="preserve">. The appellant was </w:t>
      </w:r>
      <w:r w:rsidR="00E94F5C">
        <w:rPr>
          <w:rFonts w:ascii="Arial" w:hAnsi="Arial" w:cs="Arial"/>
          <w:sz w:val="28"/>
          <w:szCs w:val="28"/>
        </w:rPr>
        <w:t xml:space="preserve">duly </w:t>
      </w:r>
      <w:r>
        <w:rPr>
          <w:rFonts w:ascii="Arial" w:hAnsi="Arial" w:cs="Arial"/>
          <w:sz w:val="28"/>
          <w:szCs w:val="28"/>
        </w:rPr>
        <w:t>convicted</w:t>
      </w:r>
      <w:r w:rsidR="005B5675">
        <w:rPr>
          <w:rFonts w:ascii="Arial" w:hAnsi="Arial" w:cs="Arial"/>
          <w:sz w:val="28"/>
          <w:szCs w:val="28"/>
        </w:rPr>
        <w:t xml:space="preserve"> </w:t>
      </w:r>
      <w:r>
        <w:rPr>
          <w:rFonts w:ascii="Arial" w:hAnsi="Arial" w:cs="Arial"/>
          <w:sz w:val="28"/>
          <w:szCs w:val="28"/>
        </w:rPr>
        <w:t xml:space="preserve">on </w:t>
      </w:r>
      <w:r w:rsidR="00D022D8">
        <w:rPr>
          <w:rFonts w:ascii="Arial" w:hAnsi="Arial" w:cs="Arial"/>
          <w:sz w:val="28"/>
          <w:szCs w:val="28"/>
        </w:rPr>
        <w:t>06</w:t>
      </w:r>
      <w:r>
        <w:rPr>
          <w:rFonts w:ascii="Arial" w:hAnsi="Arial" w:cs="Arial"/>
          <w:sz w:val="28"/>
          <w:szCs w:val="28"/>
        </w:rPr>
        <w:t xml:space="preserve"> </w:t>
      </w:r>
      <w:r w:rsidR="00D022D8">
        <w:rPr>
          <w:rFonts w:ascii="Arial" w:hAnsi="Arial" w:cs="Arial"/>
          <w:sz w:val="28"/>
          <w:szCs w:val="28"/>
        </w:rPr>
        <w:t>May 2020</w:t>
      </w:r>
      <w:r w:rsidR="00283D79">
        <w:rPr>
          <w:rFonts w:ascii="Arial" w:hAnsi="Arial" w:cs="Arial"/>
          <w:sz w:val="28"/>
          <w:szCs w:val="28"/>
        </w:rPr>
        <w:t>.</w:t>
      </w:r>
      <w:r>
        <w:rPr>
          <w:rFonts w:ascii="Arial" w:hAnsi="Arial" w:cs="Arial"/>
          <w:sz w:val="28"/>
          <w:szCs w:val="28"/>
        </w:rPr>
        <w:t xml:space="preserve"> </w:t>
      </w:r>
      <w:r w:rsidR="00283D79">
        <w:rPr>
          <w:rFonts w:ascii="Arial" w:hAnsi="Arial" w:cs="Arial"/>
          <w:sz w:val="28"/>
          <w:szCs w:val="28"/>
        </w:rPr>
        <w:t>O</w:t>
      </w:r>
      <w:r w:rsidR="00510BB9">
        <w:rPr>
          <w:rFonts w:ascii="Arial" w:hAnsi="Arial" w:cs="Arial"/>
          <w:sz w:val="28"/>
          <w:szCs w:val="28"/>
        </w:rPr>
        <w:t xml:space="preserve">n 08 May 2020, </w:t>
      </w:r>
      <w:r w:rsidR="00283D79">
        <w:rPr>
          <w:rFonts w:ascii="Arial" w:hAnsi="Arial" w:cs="Arial"/>
          <w:sz w:val="28"/>
          <w:szCs w:val="28"/>
        </w:rPr>
        <w:t xml:space="preserve">the appellant was </w:t>
      </w:r>
      <w:r w:rsidRPr="00E60C88">
        <w:rPr>
          <w:rFonts w:ascii="Arial" w:hAnsi="Arial" w:cs="Arial"/>
          <w:sz w:val="28"/>
          <w:szCs w:val="28"/>
        </w:rPr>
        <w:t xml:space="preserve">sentenced </w:t>
      </w:r>
      <w:r>
        <w:rPr>
          <w:rFonts w:ascii="Arial" w:hAnsi="Arial" w:cs="Arial"/>
          <w:sz w:val="28"/>
          <w:szCs w:val="28"/>
        </w:rPr>
        <w:t xml:space="preserve">to </w:t>
      </w:r>
      <w:r w:rsidR="008F14A1">
        <w:rPr>
          <w:rFonts w:ascii="Arial" w:hAnsi="Arial" w:cs="Arial"/>
          <w:sz w:val="28"/>
          <w:szCs w:val="28"/>
        </w:rPr>
        <w:t>seventeen</w:t>
      </w:r>
      <w:r w:rsidR="005B5675">
        <w:rPr>
          <w:rFonts w:ascii="Arial" w:hAnsi="Arial" w:cs="Arial"/>
          <w:sz w:val="28"/>
          <w:szCs w:val="28"/>
        </w:rPr>
        <w:t xml:space="preserve"> (1</w:t>
      </w:r>
      <w:r w:rsidR="008F14A1">
        <w:rPr>
          <w:rFonts w:ascii="Arial" w:hAnsi="Arial" w:cs="Arial"/>
          <w:sz w:val="28"/>
          <w:szCs w:val="28"/>
        </w:rPr>
        <w:t>7</w:t>
      </w:r>
      <w:r w:rsidR="005B5675">
        <w:rPr>
          <w:rFonts w:ascii="Arial" w:hAnsi="Arial" w:cs="Arial"/>
          <w:sz w:val="28"/>
          <w:szCs w:val="28"/>
        </w:rPr>
        <w:t xml:space="preserve">) </w:t>
      </w:r>
      <w:r w:rsidR="005B5675">
        <w:rPr>
          <w:rFonts w:ascii="Arial" w:hAnsi="Arial" w:cs="Arial"/>
          <w:sz w:val="28"/>
          <w:szCs w:val="28"/>
        </w:rPr>
        <w:lastRenderedPageBreak/>
        <w:t>years’</w:t>
      </w:r>
      <w:r>
        <w:rPr>
          <w:rFonts w:ascii="Arial" w:hAnsi="Arial" w:cs="Arial"/>
          <w:sz w:val="28"/>
          <w:szCs w:val="28"/>
        </w:rPr>
        <w:t xml:space="preserve"> imprisonment</w:t>
      </w:r>
      <w:r w:rsidR="008F14A1">
        <w:rPr>
          <w:rFonts w:ascii="Arial" w:hAnsi="Arial" w:cs="Arial"/>
          <w:sz w:val="28"/>
          <w:szCs w:val="28"/>
        </w:rPr>
        <w:t xml:space="preserve"> on count 1 and six (6) years imprisonment on </w:t>
      </w:r>
      <w:r w:rsidR="00283D79">
        <w:rPr>
          <w:rFonts w:ascii="Arial" w:hAnsi="Arial" w:cs="Arial"/>
          <w:sz w:val="28"/>
          <w:szCs w:val="28"/>
        </w:rPr>
        <w:t>count 2, with three (3) years of the imprisonment on count 2 ordered to run concurrently with the sentence on count 2</w:t>
      </w:r>
      <w:r w:rsidR="00C455E5">
        <w:rPr>
          <w:rFonts w:ascii="Arial" w:hAnsi="Arial" w:cs="Arial"/>
          <w:sz w:val="28"/>
          <w:szCs w:val="28"/>
        </w:rPr>
        <w:t xml:space="preserve">. The appellant was therefore </w:t>
      </w:r>
      <w:r w:rsidR="0062682A">
        <w:rPr>
          <w:rFonts w:ascii="Arial" w:hAnsi="Arial" w:cs="Arial"/>
          <w:sz w:val="28"/>
          <w:szCs w:val="28"/>
        </w:rPr>
        <w:t>sentence</w:t>
      </w:r>
      <w:r w:rsidR="00C455E5">
        <w:rPr>
          <w:rFonts w:ascii="Arial" w:hAnsi="Arial" w:cs="Arial"/>
          <w:sz w:val="28"/>
          <w:szCs w:val="28"/>
        </w:rPr>
        <w:t>d to an effective</w:t>
      </w:r>
      <w:r w:rsidR="0062682A">
        <w:rPr>
          <w:rFonts w:ascii="Arial" w:hAnsi="Arial" w:cs="Arial"/>
          <w:sz w:val="28"/>
          <w:szCs w:val="28"/>
        </w:rPr>
        <w:t xml:space="preserve"> twenty (20) years imprisonment</w:t>
      </w:r>
      <w:r w:rsidRPr="00E60C88">
        <w:rPr>
          <w:rFonts w:ascii="Arial" w:hAnsi="Arial" w:cs="Arial"/>
          <w:sz w:val="28"/>
          <w:szCs w:val="28"/>
        </w:rPr>
        <w:t>.</w:t>
      </w:r>
    </w:p>
    <w:p w14:paraId="0D2B4AF9" w14:textId="77777777" w:rsidR="00D15068" w:rsidRPr="00E60C88" w:rsidRDefault="00D15068" w:rsidP="00D62ED7">
      <w:pPr>
        <w:spacing w:after="0" w:line="360" w:lineRule="auto"/>
        <w:ind w:left="426" w:hanging="426"/>
        <w:jc w:val="both"/>
        <w:rPr>
          <w:rFonts w:ascii="Arial" w:hAnsi="Arial" w:cs="Arial"/>
          <w:sz w:val="28"/>
          <w:szCs w:val="28"/>
        </w:rPr>
      </w:pPr>
    </w:p>
    <w:p w14:paraId="50E7E5EF" w14:textId="2B4303D3" w:rsidR="00D15068" w:rsidRPr="00E60C88" w:rsidRDefault="00D15068" w:rsidP="00D62ED7">
      <w:pPr>
        <w:spacing w:after="0" w:line="360" w:lineRule="auto"/>
        <w:ind w:left="720" w:hanging="720"/>
        <w:jc w:val="both"/>
        <w:rPr>
          <w:rFonts w:ascii="Arial" w:hAnsi="Arial" w:cs="Arial"/>
          <w:sz w:val="28"/>
          <w:szCs w:val="28"/>
        </w:rPr>
      </w:pPr>
      <w:r w:rsidRPr="00E60C88">
        <w:rPr>
          <w:rFonts w:ascii="Arial" w:hAnsi="Arial" w:cs="Arial"/>
          <w:sz w:val="28"/>
          <w:szCs w:val="28"/>
        </w:rPr>
        <w:t>[2]</w:t>
      </w:r>
      <w:r w:rsidR="00D62ED7">
        <w:rPr>
          <w:rFonts w:ascii="Arial" w:hAnsi="Arial" w:cs="Arial"/>
          <w:sz w:val="28"/>
          <w:szCs w:val="28"/>
        </w:rPr>
        <w:tab/>
      </w:r>
      <w:r w:rsidR="0062682A">
        <w:rPr>
          <w:rFonts w:ascii="Arial" w:hAnsi="Arial" w:cs="Arial"/>
          <w:sz w:val="28"/>
          <w:szCs w:val="28"/>
        </w:rPr>
        <w:t xml:space="preserve">An application for leave to appeal both conviction and sentence was dismissed by the Regional Magistrate on </w:t>
      </w:r>
      <w:r w:rsidR="002007EA">
        <w:rPr>
          <w:rFonts w:ascii="Arial" w:hAnsi="Arial" w:cs="Arial"/>
          <w:sz w:val="28"/>
          <w:szCs w:val="28"/>
        </w:rPr>
        <w:t xml:space="preserve">20 May 2020. </w:t>
      </w:r>
      <w:r w:rsidR="00A416E0">
        <w:rPr>
          <w:rFonts w:ascii="Arial" w:hAnsi="Arial" w:cs="Arial"/>
          <w:sz w:val="28"/>
          <w:szCs w:val="28"/>
        </w:rPr>
        <w:t xml:space="preserve">On 23 November 2022, leave to appeal was granted </w:t>
      </w:r>
      <w:r w:rsidR="0055624D">
        <w:rPr>
          <w:rFonts w:ascii="Arial" w:hAnsi="Arial" w:cs="Arial"/>
          <w:sz w:val="28"/>
          <w:szCs w:val="28"/>
        </w:rPr>
        <w:t>on petition by Deputy Judge President Djaje and Acting Judge Malowa</w:t>
      </w:r>
      <w:r w:rsidR="006B5F3A">
        <w:rPr>
          <w:rFonts w:ascii="Arial" w:hAnsi="Arial" w:cs="Arial"/>
          <w:sz w:val="28"/>
          <w:szCs w:val="28"/>
        </w:rPr>
        <w:t xml:space="preserve"> on</w:t>
      </w:r>
      <w:r w:rsidR="0055624D">
        <w:rPr>
          <w:rFonts w:ascii="Arial" w:hAnsi="Arial" w:cs="Arial"/>
          <w:sz w:val="28"/>
          <w:szCs w:val="28"/>
        </w:rPr>
        <w:t xml:space="preserve"> both conviction and sentence</w:t>
      </w:r>
      <w:r w:rsidR="006B5F3A">
        <w:rPr>
          <w:rFonts w:ascii="Arial" w:hAnsi="Arial" w:cs="Arial"/>
          <w:sz w:val="28"/>
          <w:szCs w:val="28"/>
        </w:rPr>
        <w:t>, hence the present appeal.</w:t>
      </w:r>
      <w:r w:rsidR="008A7F06">
        <w:rPr>
          <w:rFonts w:ascii="Arial" w:hAnsi="Arial" w:cs="Arial"/>
          <w:sz w:val="28"/>
          <w:szCs w:val="28"/>
        </w:rPr>
        <w:t xml:space="preserve">  </w:t>
      </w:r>
    </w:p>
    <w:p w14:paraId="188D0FB1" w14:textId="77777777" w:rsidR="00D62ED7" w:rsidRDefault="00D62ED7" w:rsidP="00D62ED7">
      <w:pPr>
        <w:pStyle w:val="western"/>
        <w:shd w:val="clear" w:color="auto" w:fill="FFFFFF"/>
        <w:spacing w:before="0" w:after="0" w:line="360" w:lineRule="auto"/>
        <w:jc w:val="both"/>
        <w:rPr>
          <w:rFonts w:ascii="Arial" w:hAnsi="Arial" w:cs="Arial"/>
          <w:color w:val="000000"/>
          <w:sz w:val="28"/>
          <w:szCs w:val="28"/>
          <w:shd w:val="clear" w:color="auto" w:fill="FFFFFF"/>
        </w:rPr>
      </w:pPr>
    </w:p>
    <w:p w14:paraId="00A504C1" w14:textId="77777777" w:rsidR="00463D96" w:rsidRDefault="00463D96" w:rsidP="00D62ED7">
      <w:pPr>
        <w:pStyle w:val="western"/>
        <w:shd w:val="clear" w:color="auto" w:fill="FFFFFF"/>
        <w:spacing w:before="0" w:after="0" w:line="360" w:lineRule="auto"/>
        <w:jc w:val="both"/>
        <w:rPr>
          <w:rFonts w:ascii="Arial" w:hAnsi="Arial" w:cs="Arial"/>
          <w:color w:val="000000"/>
          <w:sz w:val="28"/>
          <w:szCs w:val="28"/>
          <w:shd w:val="clear" w:color="auto" w:fill="FFFFFF"/>
        </w:rPr>
      </w:pPr>
    </w:p>
    <w:p w14:paraId="769FC127" w14:textId="77777777" w:rsidR="00080431" w:rsidRPr="00851314" w:rsidRDefault="00080431" w:rsidP="00D62ED7">
      <w:pPr>
        <w:spacing w:after="0" w:line="360" w:lineRule="auto"/>
        <w:contextualSpacing/>
        <w:jc w:val="both"/>
        <w:rPr>
          <w:rFonts w:ascii="Arial" w:hAnsi="Arial" w:cs="Arial"/>
          <w:b/>
          <w:bCs/>
          <w:sz w:val="28"/>
          <w:szCs w:val="28"/>
          <w:u w:val="single"/>
        </w:rPr>
      </w:pPr>
      <w:r w:rsidRPr="00851314">
        <w:rPr>
          <w:rFonts w:ascii="Arial" w:hAnsi="Arial" w:cs="Arial"/>
          <w:b/>
          <w:bCs/>
          <w:sz w:val="28"/>
          <w:szCs w:val="28"/>
          <w:u w:val="single"/>
        </w:rPr>
        <w:t>Condonation</w:t>
      </w:r>
    </w:p>
    <w:p w14:paraId="69C1FCC9" w14:textId="77777777" w:rsidR="00D62ED7" w:rsidRPr="00080431" w:rsidRDefault="00D62ED7" w:rsidP="00D62ED7">
      <w:pPr>
        <w:spacing w:after="0" w:line="360" w:lineRule="auto"/>
        <w:contextualSpacing/>
        <w:jc w:val="both"/>
        <w:rPr>
          <w:rFonts w:ascii="Arial" w:hAnsi="Arial" w:cs="Arial"/>
          <w:sz w:val="28"/>
          <w:szCs w:val="28"/>
        </w:rPr>
      </w:pPr>
    </w:p>
    <w:p w14:paraId="520BA288" w14:textId="405C2EB3" w:rsidR="00080431" w:rsidRDefault="00080431" w:rsidP="00D62ED7">
      <w:pPr>
        <w:pStyle w:val="ListParagraph"/>
        <w:spacing w:after="0" w:line="360" w:lineRule="auto"/>
        <w:ind w:hanging="720"/>
        <w:jc w:val="both"/>
        <w:rPr>
          <w:rFonts w:ascii="Arial" w:hAnsi="Arial" w:cs="Arial"/>
          <w:sz w:val="28"/>
          <w:szCs w:val="28"/>
        </w:rPr>
      </w:pPr>
      <w:r>
        <w:rPr>
          <w:rFonts w:ascii="Arial" w:hAnsi="Arial" w:cs="Arial"/>
          <w:sz w:val="28"/>
          <w:szCs w:val="28"/>
        </w:rPr>
        <w:t>[</w:t>
      </w:r>
      <w:r w:rsidR="00851314">
        <w:rPr>
          <w:rFonts w:ascii="Arial" w:hAnsi="Arial" w:cs="Arial"/>
          <w:sz w:val="28"/>
          <w:szCs w:val="28"/>
        </w:rPr>
        <w:t>3]</w:t>
      </w:r>
      <w:r w:rsidR="00D62ED7">
        <w:rPr>
          <w:rFonts w:ascii="Arial" w:hAnsi="Arial" w:cs="Arial"/>
          <w:sz w:val="28"/>
          <w:szCs w:val="28"/>
        </w:rPr>
        <w:tab/>
      </w:r>
      <w:r w:rsidRPr="00080431">
        <w:rPr>
          <w:rFonts w:ascii="Arial" w:hAnsi="Arial" w:cs="Arial"/>
          <w:sz w:val="28"/>
          <w:szCs w:val="28"/>
        </w:rPr>
        <w:t xml:space="preserve">The appellant failed to </w:t>
      </w:r>
      <w:r>
        <w:rPr>
          <w:rFonts w:ascii="Arial" w:hAnsi="Arial" w:cs="Arial"/>
          <w:sz w:val="28"/>
          <w:szCs w:val="28"/>
        </w:rPr>
        <w:t xml:space="preserve">prosecute </w:t>
      </w:r>
      <w:r w:rsidR="00142E1B">
        <w:rPr>
          <w:rFonts w:ascii="Arial" w:hAnsi="Arial" w:cs="Arial"/>
          <w:sz w:val="28"/>
          <w:szCs w:val="28"/>
        </w:rPr>
        <w:t>the</w:t>
      </w:r>
      <w:r>
        <w:rPr>
          <w:rFonts w:ascii="Arial" w:hAnsi="Arial" w:cs="Arial"/>
          <w:sz w:val="28"/>
          <w:szCs w:val="28"/>
        </w:rPr>
        <w:t xml:space="preserve"> appeal timeously and filed </w:t>
      </w:r>
      <w:r w:rsidRPr="00080431">
        <w:rPr>
          <w:rFonts w:ascii="Arial" w:hAnsi="Arial" w:cs="Arial"/>
          <w:sz w:val="28"/>
          <w:szCs w:val="28"/>
        </w:rPr>
        <w:t>an application for condonation</w:t>
      </w:r>
      <w:r>
        <w:rPr>
          <w:rFonts w:ascii="Arial" w:hAnsi="Arial" w:cs="Arial"/>
          <w:sz w:val="28"/>
          <w:szCs w:val="28"/>
        </w:rPr>
        <w:t xml:space="preserve"> for the late filing of the appeal accompanied by an affidavit in support of the application.</w:t>
      </w:r>
      <w:r w:rsidRPr="00080431">
        <w:rPr>
          <w:rFonts w:ascii="Arial" w:hAnsi="Arial" w:cs="Arial"/>
          <w:sz w:val="28"/>
          <w:szCs w:val="28"/>
        </w:rPr>
        <w:t xml:space="preserve"> </w:t>
      </w:r>
    </w:p>
    <w:p w14:paraId="23670A62" w14:textId="77777777" w:rsidR="00080431" w:rsidRDefault="00080431" w:rsidP="00D62ED7">
      <w:pPr>
        <w:pStyle w:val="ListParagraph"/>
        <w:spacing w:after="0" w:line="360" w:lineRule="auto"/>
        <w:ind w:left="426" w:hanging="426"/>
        <w:jc w:val="both"/>
        <w:rPr>
          <w:rFonts w:ascii="Arial" w:hAnsi="Arial" w:cs="Arial"/>
          <w:sz w:val="28"/>
          <w:szCs w:val="28"/>
        </w:rPr>
      </w:pPr>
    </w:p>
    <w:p w14:paraId="43061650" w14:textId="4FDE91D2" w:rsidR="00080431" w:rsidRDefault="00080431" w:rsidP="00D62ED7">
      <w:pPr>
        <w:pStyle w:val="ListParagraph"/>
        <w:spacing w:after="0" w:line="360" w:lineRule="auto"/>
        <w:ind w:hanging="720"/>
        <w:jc w:val="both"/>
        <w:rPr>
          <w:rFonts w:ascii="Arial" w:hAnsi="Arial" w:cs="Arial"/>
          <w:sz w:val="28"/>
          <w:szCs w:val="28"/>
        </w:rPr>
      </w:pPr>
      <w:r>
        <w:rPr>
          <w:rFonts w:ascii="Arial" w:hAnsi="Arial" w:cs="Arial"/>
          <w:sz w:val="28"/>
          <w:szCs w:val="28"/>
        </w:rPr>
        <w:t>[</w:t>
      </w:r>
      <w:r w:rsidR="00142E1B">
        <w:rPr>
          <w:rFonts w:ascii="Arial" w:hAnsi="Arial" w:cs="Arial"/>
          <w:sz w:val="28"/>
          <w:szCs w:val="28"/>
        </w:rPr>
        <w:t>4</w:t>
      </w:r>
      <w:r>
        <w:rPr>
          <w:rFonts w:ascii="Arial" w:hAnsi="Arial" w:cs="Arial"/>
          <w:sz w:val="28"/>
          <w:szCs w:val="28"/>
        </w:rPr>
        <w:t>]</w:t>
      </w:r>
      <w:r w:rsidR="00D62ED7">
        <w:rPr>
          <w:rFonts w:ascii="Arial" w:hAnsi="Arial" w:cs="Arial"/>
          <w:sz w:val="28"/>
          <w:szCs w:val="28"/>
        </w:rPr>
        <w:tab/>
      </w:r>
      <w:r w:rsidR="00142E1B">
        <w:rPr>
          <w:rFonts w:ascii="Arial" w:hAnsi="Arial" w:cs="Arial"/>
          <w:sz w:val="28"/>
          <w:szCs w:val="28"/>
        </w:rPr>
        <w:t xml:space="preserve">The application for condonation is </w:t>
      </w:r>
      <w:r w:rsidR="00B108FA">
        <w:rPr>
          <w:rFonts w:ascii="Arial" w:hAnsi="Arial" w:cs="Arial"/>
          <w:sz w:val="28"/>
          <w:szCs w:val="28"/>
        </w:rPr>
        <w:t xml:space="preserve">unopposed. </w:t>
      </w:r>
      <w:r>
        <w:rPr>
          <w:rFonts w:ascii="Arial" w:hAnsi="Arial" w:cs="Arial"/>
          <w:sz w:val="28"/>
          <w:szCs w:val="28"/>
        </w:rPr>
        <w:t xml:space="preserve">In </w:t>
      </w:r>
      <w:r w:rsidRPr="00080431">
        <w:rPr>
          <w:rFonts w:ascii="Arial" w:hAnsi="Arial" w:cs="Arial"/>
          <w:i/>
          <w:sz w:val="28"/>
          <w:szCs w:val="28"/>
        </w:rPr>
        <w:t>Mulaudzi v Old Mutual Life Assurance company (SA) Limited</w:t>
      </w:r>
      <w:r w:rsidRPr="00080431">
        <w:rPr>
          <w:rFonts w:ascii="Arial" w:hAnsi="Arial" w:cs="Arial"/>
          <w:sz w:val="28"/>
          <w:szCs w:val="28"/>
        </w:rPr>
        <w:t>,</w:t>
      </w:r>
      <w:r w:rsidRPr="00080431">
        <w:rPr>
          <w:rStyle w:val="FootnoteReference"/>
          <w:rFonts w:ascii="Arial" w:hAnsi="Arial" w:cs="Arial"/>
          <w:sz w:val="28"/>
          <w:szCs w:val="28"/>
        </w:rPr>
        <w:footnoteReference w:id="1"/>
      </w:r>
      <w:r w:rsidRPr="00080431">
        <w:rPr>
          <w:rFonts w:ascii="Arial" w:hAnsi="Arial" w:cs="Arial"/>
          <w:sz w:val="28"/>
          <w:szCs w:val="28"/>
        </w:rPr>
        <w:t xml:space="preserve"> Ponnan JA </w:t>
      </w:r>
      <w:r w:rsidR="00E94F5C">
        <w:rPr>
          <w:rFonts w:ascii="Arial" w:hAnsi="Arial" w:cs="Arial"/>
          <w:sz w:val="28"/>
          <w:szCs w:val="28"/>
        </w:rPr>
        <w:t>re-affirmed</w:t>
      </w:r>
      <w:r>
        <w:rPr>
          <w:rFonts w:ascii="Arial" w:hAnsi="Arial" w:cs="Arial"/>
          <w:sz w:val="28"/>
          <w:szCs w:val="28"/>
        </w:rPr>
        <w:t xml:space="preserve"> </w:t>
      </w:r>
      <w:r w:rsidR="00E94F5C">
        <w:rPr>
          <w:rFonts w:ascii="Arial" w:hAnsi="Arial" w:cs="Arial"/>
          <w:sz w:val="28"/>
          <w:szCs w:val="28"/>
        </w:rPr>
        <w:t xml:space="preserve">the factors to be considered </w:t>
      </w:r>
      <w:r>
        <w:rPr>
          <w:rFonts w:ascii="Arial" w:hAnsi="Arial" w:cs="Arial"/>
          <w:sz w:val="28"/>
          <w:szCs w:val="28"/>
        </w:rPr>
        <w:t>in respect of an application for condonation</w:t>
      </w:r>
      <w:r w:rsidR="00E94F5C">
        <w:rPr>
          <w:rFonts w:ascii="Arial" w:hAnsi="Arial" w:cs="Arial"/>
          <w:sz w:val="28"/>
          <w:szCs w:val="28"/>
        </w:rPr>
        <w:t xml:space="preserve"> stated in </w:t>
      </w:r>
      <w:r w:rsidR="00E94F5C" w:rsidRPr="00E94F5C">
        <w:rPr>
          <w:rFonts w:ascii="Arial" w:hAnsi="Arial" w:cs="Arial"/>
          <w:i/>
          <w:sz w:val="28"/>
          <w:szCs w:val="28"/>
        </w:rPr>
        <w:t>Melane v Santam Insurance Co. Ltd</w:t>
      </w:r>
      <w:r w:rsidRPr="00080431">
        <w:rPr>
          <w:rFonts w:ascii="Arial" w:hAnsi="Arial" w:cs="Arial"/>
          <w:sz w:val="28"/>
          <w:szCs w:val="28"/>
        </w:rPr>
        <w:t>:</w:t>
      </w:r>
    </w:p>
    <w:p w14:paraId="5B92C431" w14:textId="77777777" w:rsidR="00D62ED7" w:rsidRDefault="00D62ED7" w:rsidP="00D62ED7">
      <w:pPr>
        <w:pStyle w:val="ListParagraph"/>
        <w:spacing w:after="0" w:line="360" w:lineRule="auto"/>
        <w:ind w:hanging="720"/>
        <w:jc w:val="both"/>
        <w:rPr>
          <w:rFonts w:ascii="Arial" w:hAnsi="Arial" w:cs="Arial"/>
          <w:sz w:val="28"/>
          <w:szCs w:val="28"/>
        </w:rPr>
      </w:pPr>
    </w:p>
    <w:p w14:paraId="287D706E" w14:textId="77777777" w:rsidR="00080431" w:rsidRDefault="00080431" w:rsidP="00D62ED7">
      <w:pPr>
        <w:pStyle w:val="ListParagraph"/>
        <w:spacing w:after="0" w:line="360" w:lineRule="auto"/>
        <w:ind w:left="1440"/>
        <w:jc w:val="both"/>
        <w:rPr>
          <w:rFonts w:ascii="Arial" w:hAnsi="Arial" w:cs="Arial"/>
          <w:sz w:val="28"/>
          <w:szCs w:val="28"/>
        </w:rPr>
      </w:pPr>
      <w:r w:rsidRPr="00080431">
        <w:rPr>
          <w:rFonts w:ascii="Arial" w:hAnsi="Arial" w:cs="Arial"/>
          <w:i/>
          <w:sz w:val="24"/>
          <w:szCs w:val="24"/>
        </w:rPr>
        <w:t xml:space="preserve">‘Factors which usually weigh with this court in considering an application for condonation include the degree of non-compliance, the explanation </w:t>
      </w:r>
      <w:r w:rsidRPr="00080431">
        <w:rPr>
          <w:rFonts w:ascii="Arial" w:hAnsi="Arial" w:cs="Arial"/>
          <w:i/>
          <w:sz w:val="24"/>
          <w:szCs w:val="24"/>
        </w:rPr>
        <w:lastRenderedPageBreak/>
        <w:t>therefor, the importance of the case, a respondent’s interest in the finality of the judgment of the court below, the convenience of this court and the avoidance of unnecessary delay in the administration of justice</w:t>
      </w:r>
      <w:r w:rsidRPr="00080431">
        <w:rPr>
          <w:rFonts w:ascii="Arial" w:hAnsi="Arial" w:cs="Arial"/>
          <w:sz w:val="28"/>
          <w:szCs w:val="28"/>
        </w:rPr>
        <w:t>.</w:t>
      </w:r>
    </w:p>
    <w:p w14:paraId="6F4F03A0" w14:textId="77777777" w:rsidR="00080431" w:rsidRDefault="00080431" w:rsidP="00D62ED7">
      <w:pPr>
        <w:pStyle w:val="ListParagraph"/>
        <w:spacing w:after="0" w:line="360" w:lineRule="auto"/>
        <w:ind w:left="426" w:hanging="426"/>
        <w:jc w:val="both"/>
        <w:rPr>
          <w:rFonts w:ascii="Arial" w:hAnsi="Arial" w:cs="Arial"/>
          <w:sz w:val="24"/>
          <w:szCs w:val="24"/>
        </w:rPr>
      </w:pPr>
    </w:p>
    <w:p w14:paraId="454AFEE5" w14:textId="2267E307" w:rsidR="00080431" w:rsidRDefault="00080431" w:rsidP="00D62ED7">
      <w:pPr>
        <w:pStyle w:val="ListParagraph"/>
        <w:spacing w:after="0" w:line="360" w:lineRule="auto"/>
        <w:ind w:hanging="720"/>
        <w:jc w:val="both"/>
        <w:rPr>
          <w:rFonts w:ascii="Arial" w:hAnsi="Arial" w:cs="Arial"/>
          <w:sz w:val="28"/>
          <w:szCs w:val="28"/>
        </w:rPr>
      </w:pPr>
      <w:r w:rsidRPr="00080431">
        <w:rPr>
          <w:rFonts w:ascii="Arial" w:hAnsi="Arial" w:cs="Arial"/>
          <w:sz w:val="28"/>
          <w:szCs w:val="28"/>
        </w:rPr>
        <w:t>[</w:t>
      </w:r>
      <w:r w:rsidR="00B108FA">
        <w:rPr>
          <w:rFonts w:ascii="Arial" w:hAnsi="Arial" w:cs="Arial"/>
          <w:sz w:val="28"/>
          <w:szCs w:val="28"/>
        </w:rPr>
        <w:t>5</w:t>
      </w:r>
      <w:r w:rsidRPr="00080431">
        <w:rPr>
          <w:rFonts w:ascii="Arial" w:hAnsi="Arial" w:cs="Arial"/>
          <w:sz w:val="28"/>
          <w:szCs w:val="28"/>
        </w:rPr>
        <w:t>]</w:t>
      </w:r>
      <w:r w:rsidR="00D62ED7">
        <w:rPr>
          <w:rFonts w:ascii="Arial" w:hAnsi="Arial" w:cs="Arial"/>
          <w:sz w:val="28"/>
          <w:szCs w:val="28"/>
        </w:rPr>
        <w:tab/>
      </w:r>
      <w:r w:rsidR="00C44765">
        <w:rPr>
          <w:rFonts w:ascii="Arial" w:hAnsi="Arial" w:cs="Arial"/>
          <w:sz w:val="28"/>
          <w:szCs w:val="28"/>
        </w:rPr>
        <w:t xml:space="preserve">The </w:t>
      </w:r>
      <w:r w:rsidR="00B55D37">
        <w:rPr>
          <w:rFonts w:ascii="Arial" w:hAnsi="Arial" w:cs="Arial"/>
          <w:sz w:val="28"/>
          <w:szCs w:val="28"/>
        </w:rPr>
        <w:t xml:space="preserve">delay in prosecuting the appeal </w:t>
      </w:r>
      <w:r w:rsidR="00BB04E0">
        <w:rPr>
          <w:rFonts w:ascii="Arial" w:hAnsi="Arial" w:cs="Arial"/>
          <w:sz w:val="28"/>
          <w:szCs w:val="28"/>
        </w:rPr>
        <w:t xml:space="preserve">once </w:t>
      </w:r>
      <w:r w:rsidR="00B55D37">
        <w:rPr>
          <w:rFonts w:ascii="Arial" w:hAnsi="Arial" w:cs="Arial"/>
          <w:sz w:val="28"/>
          <w:szCs w:val="28"/>
        </w:rPr>
        <w:t xml:space="preserve">leave to appeal was granted on petition is attributed to the </w:t>
      </w:r>
      <w:r w:rsidR="00317B20">
        <w:rPr>
          <w:rFonts w:ascii="Arial" w:hAnsi="Arial" w:cs="Arial"/>
          <w:sz w:val="28"/>
          <w:szCs w:val="28"/>
        </w:rPr>
        <w:t xml:space="preserve">appellant’s attorneys, Legal Aid South Africa (LASA). </w:t>
      </w:r>
      <w:r w:rsidR="00BB04E0">
        <w:rPr>
          <w:rFonts w:ascii="Arial" w:hAnsi="Arial" w:cs="Arial"/>
          <w:sz w:val="28"/>
          <w:szCs w:val="28"/>
        </w:rPr>
        <w:t xml:space="preserve">The appellant </w:t>
      </w:r>
      <w:r w:rsidR="00331250">
        <w:rPr>
          <w:rFonts w:ascii="Arial" w:hAnsi="Arial" w:cs="Arial"/>
          <w:sz w:val="28"/>
          <w:szCs w:val="28"/>
        </w:rPr>
        <w:t xml:space="preserve">was informed of the outcome of the petition on 12 December 2022. </w:t>
      </w:r>
      <w:r w:rsidR="009B19A2">
        <w:rPr>
          <w:rFonts w:ascii="Arial" w:hAnsi="Arial" w:cs="Arial"/>
          <w:sz w:val="28"/>
          <w:szCs w:val="28"/>
        </w:rPr>
        <w:t>However, c</w:t>
      </w:r>
      <w:r w:rsidR="00317B20">
        <w:rPr>
          <w:rFonts w:ascii="Arial" w:hAnsi="Arial" w:cs="Arial"/>
          <w:sz w:val="28"/>
          <w:szCs w:val="28"/>
        </w:rPr>
        <w:t xml:space="preserve">onsultations with the appellant </w:t>
      </w:r>
      <w:r w:rsidR="008658B2">
        <w:rPr>
          <w:rFonts w:ascii="Arial" w:hAnsi="Arial" w:cs="Arial"/>
          <w:sz w:val="28"/>
          <w:szCs w:val="28"/>
        </w:rPr>
        <w:t>in preparation f</w:t>
      </w:r>
      <w:r w:rsidR="009C64B8">
        <w:rPr>
          <w:rFonts w:ascii="Arial" w:hAnsi="Arial" w:cs="Arial"/>
          <w:sz w:val="28"/>
          <w:szCs w:val="28"/>
        </w:rPr>
        <w:t>or</w:t>
      </w:r>
      <w:r w:rsidR="008658B2">
        <w:rPr>
          <w:rFonts w:ascii="Arial" w:hAnsi="Arial" w:cs="Arial"/>
          <w:sz w:val="28"/>
          <w:szCs w:val="28"/>
        </w:rPr>
        <w:t xml:space="preserve"> the appeal</w:t>
      </w:r>
      <w:r w:rsidR="009C64B8">
        <w:rPr>
          <w:rFonts w:ascii="Arial" w:hAnsi="Arial" w:cs="Arial"/>
          <w:sz w:val="28"/>
          <w:szCs w:val="28"/>
        </w:rPr>
        <w:t xml:space="preserve"> and finalizing the papers</w:t>
      </w:r>
      <w:r w:rsidR="009B19A2">
        <w:rPr>
          <w:rFonts w:ascii="Arial" w:hAnsi="Arial" w:cs="Arial"/>
          <w:sz w:val="28"/>
          <w:szCs w:val="28"/>
        </w:rPr>
        <w:t xml:space="preserve"> only took place on 09 March 2023</w:t>
      </w:r>
      <w:r w:rsidR="009C64B8">
        <w:rPr>
          <w:rFonts w:ascii="Arial" w:hAnsi="Arial" w:cs="Arial"/>
          <w:sz w:val="28"/>
          <w:szCs w:val="28"/>
        </w:rPr>
        <w:t xml:space="preserve">. No fault can be attributed to the appellant who at all material times </w:t>
      </w:r>
      <w:r w:rsidR="00D20A3F">
        <w:rPr>
          <w:rFonts w:ascii="Arial" w:hAnsi="Arial" w:cs="Arial"/>
          <w:sz w:val="28"/>
          <w:szCs w:val="28"/>
        </w:rPr>
        <w:t>from 12 December 2022</w:t>
      </w:r>
      <w:r w:rsidR="009B19A2">
        <w:rPr>
          <w:rFonts w:ascii="Arial" w:hAnsi="Arial" w:cs="Arial"/>
          <w:sz w:val="28"/>
          <w:szCs w:val="28"/>
        </w:rPr>
        <w:t xml:space="preserve"> relied on LASA to prosecute the appeal within the prescribed </w:t>
      </w:r>
      <w:r w:rsidR="000C63F2">
        <w:rPr>
          <w:rFonts w:ascii="Arial" w:hAnsi="Arial" w:cs="Arial"/>
          <w:sz w:val="28"/>
          <w:szCs w:val="28"/>
        </w:rPr>
        <w:t>period</w:t>
      </w:r>
      <w:r w:rsidR="009B19A2">
        <w:rPr>
          <w:rFonts w:ascii="Arial" w:hAnsi="Arial" w:cs="Arial"/>
          <w:sz w:val="28"/>
          <w:szCs w:val="28"/>
        </w:rPr>
        <w:t>.</w:t>
      </w:r>
      <w:r w:rsidR="00CC6876">
        <w:rPr>
          <w:rFonts w:ascii="Arial" w:hAnsi="Arial" w:cs="Arial"/>
          <w:sz w:val="28"/>
          <w:szCs w:val="28"/>
        </w:rPr>
        <w:t xml:space="preserve"> Good cause exists for the granting of the application for condonation.</w:t>
      </w:r>
      <w:r w:rsidR="009B19A2">
        <w:rPr>
          <w:rFonts w:ascii="Arial" w:hAnsi="Arial" w:cs="Arial"/>
          <w:sz w:val="28"/>
          <w:szCs w:val="28"/>
        </w:rPr>
        <w:t xml:space="preserve"> </w:t>
      </w:r>
    </w:p>
    <w:p w14:paraId="5234AD73" w14:textId="77777777" w:rsidR="009B19A2" w:rsidRPr="00080431" w:rsidRDefault="009B19A2" w:rsidP="00D62ED7">
      <w:pPr>
        <w:pStyle w:val="ListParagraph"/>
        <w:spacing w:after="0" w:line="360" w:lineRule="auto"/>
        <w:ind w:hanging="720"/>
        <w:jc w:val="both"/>
        <w:rPr>
          <w:rFonts w:ascii="Arial" w:hAnsi="Arial" w:cs="Arial"/>
          <w:sz w:val="28"/>
          <w:szCs w:val="28"/>
        </w:rPr>
      </w:pPr>
    </w:p>
    <w:p w14:paraId="43954A98" w14:textId="76158234" w:rsidR="00080431" w:rsidRDefault="00C44765" w:rsidP="00D62ED7">
      <w:pPr>
        <w:spacing w:after="0" w:line="360" w:lineRule="auto"/>
        <w:ind w:left="567" w:hanging="567"/>
        <w:jc w:val="both"/>
        <w:rPr>
          <w:sz w:val="28"/>
          <w:szCs w:val="28"/>
        </w:rPr>
      </w:pPr>
      <w:r>
        <w:rPr>
          <w:rFonts w:ascii="Arial" w:hAnsi="Arial" w:cs="Arial"/>
          <w:sz w:val="28"/>
          <w:szCs w:val="28"/>
        </w:rPr>
        <w:t>[</w:t>
      </w:r>
      <w:r w:rsidR="009B19A2">
        <w:rPr>
          <w:rFonts w:ascii="Arial" w:hAnsi="Arial" w:cs="Arial"/>
          <w:sz w:val="28"/>
          <w:szCs w:val="28"/>
        </w:rPr>
        <w:t>6</w:t>
      </w:r>
      <w:r w:rsidR="00080431" w:rsidRPr="00080431">
        <w:rPr>
          <w:rFonts w:ascii="Arial" w:hAnsi="Arial" w:cs="Arial"/>
          <w:sz w:val="28"/>
          <w:szCs w:val="28"/>
        </w:rPr>
        <w:t>]</w:t>
      </w:r>
      <w:r w:rsidR="00D62ED7">
        <w:rPr>
          <w:rFonts w:ascii="Arial" w:hAnsi="Arial" w:cs="Arial"/>
          <w:sz w:val="28"/>
          <w:szCs w:val="28"/>
        </w:rPr>
        <w:tab/>
      </w:r>
      <w:r w:rsidR="009B19A2">
        <w:rPr>
          <w:rFonts w:ascii="Arial" w:hAnsi="Arial" w:cs="Arial"/>
          <w:sz w:val="28"/>
          <w:szCs w:val="28"/>
        </w:rPr>
        <w:t xml:space="preserve"> </w:t>
      </w:r>
      <w:r>
        <w:rPr>
          <w:rFonts w:ascii="Arial" w:hAnsi="Arial" w:cs="Arial"/>
          <w:sz w:val="28"/>
          <w:szCs w:val="28"/>
        </w:rPr>
        <w:t xml:space="preserve">The application for condonation </w:t>
      </w:r>
      <w:r w:rsidR="009B19A2">
        <w:rPr>
          <w:rFonts w:ascii="Arial" w:hAnsi="Arial" w:cs="Arial"/>
          <w:sz w:val="28"/>
          <w:szCs w:val="28"/>
        </w:rPr>
        <w:t>for the late filing of the appeal is accordingly granted.</w:t>
      </w:r>
      <w:r w:rsidR="00080431">
        <w:rPr>
          <w:sz w:val="28"/>
          <w:szCs w:val="28"/>
        </w:rPr>
        <w:t xml:space="preserve"> </w:t>
      </w:r>
    </w:p>
    <w:p w14:paraId="515B8A40" w14:textId="77777777" w:rsidR="00080431" w:rsidRDefault="00080431" w:rsidP="00D62ED7">
      <w:pPr>
        <w:pStyle w:val="western"/>
        <w:shd w:val="clear" w:color="auto" w:fill="FFFFFF"/>
        <w:spacing w:before="0" w:after="0" w:line="360" w:lineRule="auto"/>
        <w:rPr>
          <w:rFonts w:ascii="Arial" w:hAnsi="Arial" w:cs="Arial"/>
          <w:color w:val="000000"/>
          <w:sz w:val="28"/>
          <w:szCs w:val="28"/>
          <w:shd w:val="clear" w:color="auto" w:fill="FFFFFF"/>
        </w:rPr>
      </w:pPr>
    </w:p>
    <w:p w14:paraId="3FD39BB5" w14:textId="77777777" w:rsidR="00D15068" w:rsidRPr="00CC6876" w:rsidRDefault="00D15068" w:rsidP="00D62ED7">
      <w:pPr>
        <w:pStyle w:val="western"/>
        <w:shd w:val="clear" w:color="auto" w:fill="FFFFFF"/>
        <w:spacing w:before="0" w:after="0" w:line="360" w:lineRule="auto"/>
        <w:rPr>
          <w:rFonts w:ascii="Arial" w:hAnsi="Arial" w:cs="Arial"/>
          <w:b/>
          <w:bCs/>
          <w:color w:val="000000"/>
          <w:sz w:val="28"/>
          <w:szCs w:val="28"/>
          <w:u w:val="single"/>
          <w:shd w:val="clear" w:color="auto" w:fill="FFFFFF"/>
        </w:rPr>
      </w:pPr>
      <w:r w:rsidRPr="00CC6876">
        <w:rPr>
          <w:rFonts w:ascii="Arial" w:hAnsi="Arial" w:cs="Arial"/>
          <w:b/>
          <w:bCs/>
          <w:color w:val="000000"/>
          <w:sz w:val="28"/>
          <w:szCs w:val="28"/>
          <w:u w:val="single"/>
          <w:shd w:val="clear" w:color="auto" w:fill="FFFFFF"/>
        </w:rPr>
        <w:t>Grounds of appeal</w:t>
      </w:r>
    </w:p>
    <w:p w14:paraId="34093C28" w14:textId="77777777" w:rsidR="00663003" w:rsidRDefault="00663003" w:rsidP="00D62ED7">
      <w:pPr>
        <w:pStyle w:val="western"/>
        <w:shd w:val="clear" w:color="auto" w:fill="FFFFFF"/>
        <w:spacing w:before="0" w:after="0" w:line="360" w:lineRule="auto"/>
        <w:rPr>
          <w:rFonts w:ascii="Arial" w:hAnsi="Arial" w:cs="Arial"/>
          <w:color w:val="000000"/>
          <w:sz w:val="28"/>
          <w:szCs w:val="28"/>
          <w:shd w:val="clear" w:color="auto" w:fill="FFFFFF"/>
        </w:rPr>
      </w:pPr>
    </w:p>
    <w:p w14:paraId="6155965B" w14:textId="3083792A" w:rsidR="00D15068" w:rsidRDefault="00D15068" w:rsidP="00D62ED7">
      <w:pPr>
        <w:pStyle w:val="western"/>
        <w:shd w:val="clear" w:color="auto" w:fill="FFFFFF"/>
        <w:spacing w:before="0" w:after="0" w:line="36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w:t>
      </w:r>
      <w:r w:rsidR="00CC6876">
        <w:rPr>
          <w:rFonts w:ascii="Arial" w:hAnsi="Arial" w:cs="Arial"/>
          <w:color w:val="000000"/>
          <w:sz w:val="28"/>
          <w:szCs w:val="28"/>
          <w:shd w:val="clear" w:color="auto" w:fill="FFFFFF"/>
        </w:rPr>
        <w:t>7</w:t>
      </w:r>
      <w:r>
        <w:rPr>
          <w:rFonts w:ascii="Arial" w:hAnsi="Arial" w:cs="Arial"/>
          <w:color w:val="000000"/>
          <w:sz w:val="28"/>
          <w:szCs w:val="28"/>
          <w:shd w:val="clear" w:color="auto" w:fill="FFFFFF"/>
        </w:rPr>
        <w:t>]</w:t>
      </w:r>
      <w:r w:rsidR="00D62ED7">
        <w:rPr>
          <w:rFonts w:ascii="Arial" w:hAnsi="Arial" w:cs="Arial"/>
          <w:color w:val="000000"/>
          <w:sz w:val="28"/>
          <w:szCs w:val="28"/>
          <w:shd w:val="clear" w:color="auto" w:fill="FFFFFF"/>
        </w:rPr>
        <w:tab/>
      </w:r>
      <w:r>
        <w:rPr>
          <w:rFonts w:ascii="Arial" w:hAnsi="Arial" w:cs="Arial"/>
          <w:color w:val="000000"/>
          <w:sz w:val="28"/>
          <w:szCs w:val="28"/>
          <w:shd w:val="clear" w:color="auto" w:fill="FFFFFF"/>
        </w:rPr>
        <w:t>The grounds of appeal are set out in the Notice of Appeal as follows:</w:t>
      </w:r>
    </w:p>
    <w:p w14:paraId="2B761A5E" w14:textId="77777777" w:rsidR="00D62ED7" w:rsidRDefault="00D62ED7" w:rsidP="00D62ED7">
      <w:pPr>
        <w:pStyle w:val="western"/>
        <w:shd w:val="clear" w:color="auto" w:fill="FFFFFF"/>
        <w:spacing w:before="0" w:after="0" w:line="360" w:lineRule="auto"/>
        <w:ind w:left="709"/>
        <w:rPr>
          <w:rFonts w:ascii="Arial" w:hAnsi="Arial" w:cs="Arial"/>
          <w:color w:val="000000"/>
          <w:shd w:val="clear" w:color="auto" w:fill="FFFFFF"/>
        </w:rPr>
      </w:pPr>
    </w:p>
    <w:p w14:paraId="6CDE64E8" w14:textId="77777777" w:rsidR="00D15068" w:rsidRDefault="00D15068" w:rsidP="00D62ED7">
      <w:pPr>
        <w:pStyle w:val="western"/>
        <w:shd w:val="clear" w:color="auto" w:fill="FFFFFF"/>
        <w:spacing w:before="0" w:after="0" w:line="360" w:lineRule="auto"/>
        <w:ind w:left="840" w:firstLine="371"/>
        <w:rPr>
          <w:rFonts w:ascii="Arial" w:hAnsi="Arial" w:cs="Arial"/>
          <w:b/>
          <w:u w:val="single"/>
          <w:shd w:val="clear" w:color="auto" w:fill="FFFFFF"/>
        </w:rPr>
      </w:pPr>
      <w:r>
        <w:rPr>
          <w:rFonts w:ascii="Arial" w:hAnsi="Arial" w:cs="Arial"/>
          <w:color w:val="000000"/>
          <w:shd w:val="clear" w:color="auto" w:fill="FFFFFF"/>
        </w:rPr>
        <w:t>“</w:t>
      </w:r>
      <w:r w:rsidRPr="00EA25CC">
        <w:rPr>
          <w:rFonts w:ascii="Arial" w:hAnsi="Arial" w:cs="Arial"/>
          <w:b/>
          <w:u w:val="single"/>
          <w:shd w:val="clear" w:color="auto" w:fill="FFFFFF"/>
        </w:rPr>
        <w:t>AD CONVICTION</w:t>
      </w:r>
    </w:p>
    <w:p w14:paraId="2AD2138A" w14:textId="77777777" w:rsidR="00D62ED7" w:rsidRPr="00EA25CC" w:rsidRDefault="00D62ED7" w:rsidP="00D62ED7">
      <w:pPr>
        <w:pStyle w:val="western"/>
        <w:shd w:val="clear" w:color="auto" w:fill="FFFFFF"/>
        <w:spacing w:before="0" w:after="0" w:line="360" w:lineRule="auto"/>
        <w:ind w:left="840" w:firstLine="371"/>
        <w:rPr>
          <w:rFonts w:ascii="Arial" w:hAnsi="Arial" w:cs="Arial"/>
          <w:shd w:val="clear" w:color="auto" w:fill="FFFFFF"/>
        </w:rPr>
      </w:pPr>
    </w:p>
    <w:p w14:paraId="58446754" w14:textId="54D130A9" w:rsidR="00D15068" w:rsidRDefault="00EA0CB2" w:rsidP="00EA0CB2">
      <w:pPr>
        <w:pStyle w:val="western"/>
        <w:shd w:val="clear" w:color="auto" w:fill="FFFFFF"/>
        <w:spacing w:before="0" w:after="0" w:line="360" w:lineRule="auto"/>
        <w:ind w:left="2160" w:hanging="720"/>
        <w:jc w:val="both"/>
        <w:rPr>
          <w:rFonts w:ascii="Arial" w:hAnsi="Arial" w:cs="Arial"/>
          <w:color w:val="000000"/>
          <w:shd w:val="clear" w:color="auto" w:fill="FFFFFF"/>
        </w:rPr>
      </w:pPr>
      <w:r>
        <w:rPr>
          <w:rFonts w:ascii="Arial" w:hAnsi="Arial" w:cs="Arial"/>
          <w:color w:val="000000"/>
        </w:rPr>
        <w:t>1.</w:t>
      </w:r>
      <w:r>
        <w:rPr>
          <w:rFonts w:ascii="Arial" w:hAnsi="Arial" w:cs="Arial"/>
          <w:color w:val="000000"/>
        </w:rPr>
        <w:tab/>
      </w:r>
      <w:r w:rsidR="007C7F35">
        <w:rPr>
          <w:rFonts w:ascii="Arial" w:hAnsi="Arial" w:cs="Arial"/>
          <w:color w:val="000000"/>
          <w:shd w:val="clear" w:color="auto" w:fill="FFFFFF"/>
        </w:rPr>
        <w:t xml:space="preserve">It will be argued that the </w:t>
      </w:r>
      <w:r w:rsidR="00EA25CC">
        <w:rPr>
          <w:rFonts w:ascii="Arial" w:hAnsi="Arial" w:cs="Arial"/>
          <w:color w:val="000000"/>
          <w:shd w:val="clear" w:color="auto" w:fill="FFFFFF"/>
        </w:rPr>
        <w:t xml:space="preserve">trial </w:t>
      </w:r>
      <w:r w:rsidR="00D15068">
        <w:rPr>
          <w:rFonts w:ascii="Arial" w:hAnsi="Arial" w:cs="Arial"/>
          <w:color w:val="000000"/>
          <w:shd w:val="clear" w:color="auto" w:fill="FFFFFF"/>
        </w:rPr>
        <w:t xml:space="preserve">court </w:t>
      </w:r>
      <w:r w:rsidR="00EA25CC">
        <w:rPr>
          <w:rFonts w:ascii="Arial" w:hAnsi="Arial" w:cs="Arial"/>
          <w:color w:val="000000"/>
          <w:shd w:val="clear" w:color="auto" w:fill="FFFFFF"/>
        </w:rPr>
        <w:t>misdirected itself by failure to appoint assessors in terms of section 93ter (1) of the Magistrate’s Courts Act 32 of 1944</w:t>
      </w:r>
      <w:r w:rsidR="00403463">
        <w:rPr>
          <w:rFonts w:ascii="Arial" w:hAnsi="Arial" w:cs="Arial"/>
          <w:color w:val="000000"/>
          <w:shd w:val="clear" w:color="auto" w:fill="FFFFFF"/>
        </w:rPr>
        <w:t xml:space="preserve"> and thus rendered the conviction unfair.</w:t>
      </w:r>
    </w:p>
    <w:p w14:paraId="62365287" w14:textId="1C6CBDF7" w:rsidR="00EA25CC" w:rsidRDefault="00EA25CC" w:rsidP="001F55BD">
      <w:pPr>
        <w:pStyle w:val="western"/>
        <w:shd w:val="clear" w:color="auto" w:fill="FFFFFF"/>
        <w:spacing w:before="0" w:after="0" w:line="360" w:lineRule="auto"/>
        <w:jc w:val="both"/>
        <w:rPr>
          <w:rFonts w:ascii="Arial" w:hAnsi="Arial" w:cs="Arial"/>
          <w:color w:val="000000"/>
          <w:shd w:val="clear" w:color="auto" w:fill="FFFFFF"/>
        </w:rPr>
      </w:pPr>
    </w:p>
    <w:p w14:paraId="48634758" w14:textId="77777777" w:rsidR="00D15068" w:rsidRDefault="00D15068" w:rsidP="00D62ED7">
      <w:pPr>
        <w:pStyle w:val="western"/>
        <w:shd w:val="clear" w:color="auto" w:fill="FFFFFF"/>
        <w:spacing w:before="0" w:after="0" w:line="360" w:lineRule="auto"/>
        <w:ind w:left="1211"/>
        <w:rPr>
          <w:rFonts w:ascii="Arial" w:hAnsi="Arial" w:cs="Arial"/>
          <w:b/>
          <w:color w:val="000000"/>
          <w:u w:val="single"/>
          <w:shd w:val="clear" w:color="auto" w:fill="FFFFFF"/>
        </w:rPr>
      </w:pPr>
      <w:r w:rsidRPr="00AF0A9B">
        <w:rPr>
          <w:rFonts w:ascii="Arial" w:hAnsi="Arial" w:cs="Arial"/>
          <w:b/>
          <w:color w:val="000000"/>
          <w:u w:val="single"/>
          <w:shd w:val="clear" w:color="auto" w:fill="FFFFFF"/>
        </w:rPr>
        <w:t xml:space="preserve">AD </w:t>
      </w:r>
      <w:r>
        <w:rPr>
          <w:rFonts w:ascii="Arial" w:hAnsi="Arial" w:cs="Arial"/>
          <w:b/>
          <w:color w:val="000000"/>
          <w:u w:val="single"/>
          <w:shd w:val="clear" w:color="auto" w:fill="FFFFFF"/>
        </w:rPr>
        <w:t>SENTENCE</w:t>
      </w:r>
    </w:p>
    <w:p w14:paraId="23B4E512" w14:textId="77777777" w:rsidR="00D62ED7" w:rsidRDefault="00D62ED7" w:rsidP="00D62ED7">
      <w:pPr>
        <w:pStyle w:val="western"/>
        <w:shd w:val="clear" w:color="auto" w:fill="FFFFFF"/>
        <w:spacing w:before="0" w:after="0" w:line="360" w:lineRule="auto"/>
        <w:ind w:left="1211"/>
        <w:rPr>
          <w:rFonts w:ascii="Arial" w:hAnsi="Arial" w:cs="Arial"/>
          <w:color w:val="000000"/>
          <w:shd w:val="clear" w:color="auto" w:fill="FFFFFF"/>
        </w:rPr>
      </w:pPr>
    </w:p>
    <w:p w14:paraId="289A6192" w14:textId="23A6E5F8" w:rsidR="00510C37" w:rsidRDefault="00EA0CB2" w:rsidP="00EA0CB2">
      <w:pPr>
        <w:pStyle w:val="western"/>
        <w:shd w:val="clear" w:color="auto" w:fill="FFFFFF"/>
        <w:spacing w:before="0" w:after="0" w:line="360" w:lineRule="auto"/>
        <w:ind w:left="2127" w:hanging="851"/>
        <w:jc w:val="both"/>
        <w:rPr>
          <w:rFonts w:ascii="Arial" w:hAnsi="Arial" w:cs="Arial"/>
          <w:color w:val="000000"/>
          <w:shd w:val="clear" w:color="auto" w:fill="FFFFFF"/>
        </w:rPr>
      </w:pPr>
      <w:r>
        <w:rPr>
          <w:rFonts w:ascii="Arial" w:hAnsi="Arial" w:cs="Arial"/>
          <w:color w:val="000000"/>
        </w:rPr>
        <w:t>2.</w:t>
      </w:r>
      <w:r>
        <w:rPr>
          <w:rFonts w:ascii="Arial" w:hAnsi="Arial" w:cs="Arial"/>
          <w:color w:val="000000"/>
        </w:rPr>
        <w:tab/>
      </w:r>
      <w:r w:rsidR="00EA25CC" w:rsidRPr="0000007C">
        <w:rPr>
          <w:rFonts w:ascii="Arial" w:hAnsi="Arial" w:cs="Arial"/>
          <w:color w:val="000000"/>
          <w:shd w:val="clear" w:color="auto" w:fill="FFFFFF"/>
        </w:rPr>
        <w:t>I</w:t>
      </w:r>
      <w:r w:rsidR="004442D2">
        <w:rPr>
          <w:rFonts w:ascii="Arial" w:hAnsi="Arial" w:cs="Arial"/>
          <w:color w:val="000000"/>
          <w:shd w:val="clear" w:color="auto" w:fill="FFFFFF"/>
        </w:rPr>
        <w:t>t</w:t>
      </w:r>
      <w:r w:rsidR="00EA25CC" w:rsidRPr="0000007C">
        <w:rPr>
          <w:rFonts w:ascii="Arial" w:hAnsi="Arial" w:cs="Arial"/>
          <w:color w:val="000000"/>
          <w:shd w:val="clear" w:color="auto" w:fill="FFFFFF"/>
        </w:rPr>
        <w:t xml:space="preserve"> </w:t>
      </w:r>
      <w:r w:rsidR="0000007C" w:rsidRPr="0000007C">
        <w:rPr>
          <w:rFonts w:ascii="Arial" w:hAnsi="Arial" w:cs="Arial"/>
          <w:color w:val="000000"/>
          <w:shd w:val="clear" w:color="auto" w:fill="FFFFFF"/>
        </w:rPr>
        <w:t xml:space="preserve">will be argued that the trial court </w:t>
      </w:r>
      <w:r w:rsidR="00EA25CC" w:rsidRPr="0000007C">
        <w:rPr>
          <w:rFonts w:ascii="Arial" w:hAnsi="Arial" w:cs="Arial"/>
          <w:color w:val="000000"/>
          <w:shd w:val="clear" w:color="auto" w:fill="FFFFFF"/>
        </w:rPr>
        <w:t xml:space="preserve">misdirected itself by </w:t>
      </w:r>
      <w:r w:rsidR="0000007C" w:rsidRPr="0000007C">
        <w:rPr>
          <w:rFonts w:ascii="Arial" w:hAnsi="Arial" w:cs="Arial"/>
          <w:color w:val="000000"/>
          <w:shd w:val="clear" w:color="auto" w:fill="FFFFFF"/>
        </w:rPr>
        <w:t xml:space="preserve">failure to find that the appellants cumulative </w:t>
      </w:r>
      <w:r w:rsidR="00EA25CC" w:rsidRPr="0000007C">
        <w:rPr>
          <w:rFonts w:ascii="Arial" w:hAnsi="Arial" w:cs="Arial"/>
          <w:color w:val="000000"/>
          <w:shd w:val="clear" w:color="auto" w:fill="FFFFFF"/>
        </w:rPr>
        <w:t>personal circumstances are substantial and compelling circumstances justifying a departure from the prescribed sentence</w:t>
      </w:r>
      <w:r w:rsidR="00510C37">
        <w:rPr>
          <w:rFonts w:ascii="Arial" w:hAnsi="Arial" w:cs="Arial"/>
          <w:color w:val="000000"/>
          <w:shd w:val="clear" w:color="auto" w:fill="FFFFFF"/>
        </w:rPr>
        <w:t xml:space="preserve"> read with the provisions of section 51(2) of the Criminal Law Amendment Act 105 of 1997</w:t>
      </w:r>
      <w:r w:rsidR="00EA25CC" w:rsidRPr="0000007C">
        <w:rPr>
          <w:rFonts w:ascii="Arial" w:hAnsi="Arial" w:cs="Arial"/>
          <w:color w:val="000000"/>
          <w:shd w:val="clear" w:color="auto" w:fill="FFFFFF"/>
        </w:rPr>
        <w:t>.</w:t>
      </w:r>
    </w:p>
    <w:p w14:paraId="57D3C911" w14:textId="77777777" w:rsidR="00510C37" w:rsidRDefault="00510C37" w:rsidP="00FA4199">
      <w:pPr>
        <w:pStyle w:val="western"/>
        <w:shd w:val="clear" w:color="auto" w:fill="FFFFFF"/>
        <w:spacing w:before="0" w:after="0" w:line="360" w:lineRule="auto"/>
        <w:ind w:left="1276"/>
        <w:jc w:val="both"/>
        <w:rPr>
          <w:rFonts w:ascii="Arial" w:hAnsi="Arial" w:cs="Arial"/>
          <w:color w:val="000000"/>
          <w:shd w:val="clear" w:color="auto" w:fill="FFFFFF"/>
        </w:rPr>
      </w:pPr>
    </w:p>
    <w:p w14:paraId="2C1111BB" w14:textId="515F2E8D" w:rsidR="00FA4199" w:rsidRDefault="00FA4199" w:rsidP="00FA4199">
      <w:pPr>
        <w:pStyle w:val="western"/>
        <w:shd w:val="clear" w:color="auto" w:fill="FFFFFF"/>
        <w:spacing w:before="0" w:after="0" w:line="360" w:lineRule="auto"/>
        <w:ind w:left="1985" w:hanging="851"/>
        <w:jc w:val="both"/>
        <w:rPr>
          <w:rFonts w:ascii="Arial" w:hAnsi="Arial" w:cs="Arial"/>
          <w:color w:val="000000"/>
          <w:shd w:val="clear" w:color="auto" w:fill="FFFFFF"/>
        </w:rPr>
      </w:pPr>
      <w:r>
        <w:rPr>
          <w:rFonts w:ascii="Arial" w:hAnsi="Arial" w:cs="Arial"/>
          <w:color w:val="000000"/>
          <w:shd w:val="clear" w:color="auto" w:fill="FFFFFF"/>
        </w:rPr>
        <w:t>2.1        In sentencing the appellant the trial court misdirected itself by imposing a term of seventeen (17) years imprisonment on a charge of murder read with section 51(2) of the Criminal Law Amendment Act 105 of 1997</w:t>
      </w:r>
      <w:r w:rsidRPr="0000007C">
        <w:rPr>
          <w:rFonts w:ascii="Arial" w:hAnsi="Arial" w:cs="Arial"/>
          <w:color w:val="000000"/>
          <w:shd w:val="clear" w:color="auto" w:fill="FFFFFF"/>
        </w:rPr>
        <w:t>.</w:t>
      </w:r>
    </w:p>
    <w:p w14:paraId="5065461C" w14:textId="77777777" w:rsidR="007D0B7E" w:rsidRDefault="007D0B7E" w:rsidP="00FA4199">
      <w:pPr>
        <w:pStyle w:val="western"/>
        <w:shd w:val="clear" w:color="auto" w:fill="FFFFFF"/>
        <w:spacing w:before="0" w:after="0" w:line="360" w:lineRule="auto"/>
        <w:ind w:left="1985" w:hanging="851"/>
        <w:jc w:val="both"/>
        <w:rPr>
          <w:rFonts w:ascii="Arial" w:hAnsi="Arial" w:cs="Arial"/>
          <w:color w:val="000000"/>
          <w:shd w:val="clear" w:color="auto" w:fill="FFFFFF"/>
        </w:rPr>
      </w:pPr>
    </w:p>
    <w:p w14:paraId="517091A6" w14:textId="04F90E43" w:rsidR="00021D0B" w:rsidRDefault="00021D0B" w:rsidP="00021D0B">
      <w:pPr>
        <w:pStyle w:val="western"/>
        <w:shd w:val="clear" w:color="auto" w:fill="FFFFFF"/>
        <w:spacing w:before="0" w:after="0" w:line="360" w:lineRule="auto"/>
        <w:ind w:left="1985" w:hanging="1985"/>
        <w:jc w:val="both"/>
        <w:rPr>
          <w:rFonts w:ascii="Arial" w:hAnsi="Arial" w:cs="Arial"/>
          <w:color w:val="000000"/>
          <w:shd w:val="clear" w:color="auto" w:fill="FFFFFF"/>
        </w:rPr>
      </w:pPr>
      <w:r>
        <w:rPr>
          <w:rFonts w:ascii="Arial" w:hAnsi="Arial" w:cs="Arial"/>
          <w:color w:val="000000"/>
          <w:shd w:val="clear" w:color="auto" w:fill="FFFFFF"/>
        </w:rPr>
        <w:t xml:space="preserve">                 </w:t>
      </w:r>
      <w:r w:rsidR="007D0B7E">
        <w:rPr>
          <w:rFonts w:ascii="Arial" w:hAnsi="Arial" w:cs="Arial"/>
          <w:color w:val="000000"/>
          <w:shd w:val="clear" w:color="auto" w:fill="FFFFFF"/>
        </w:rPr>
        <w:t xml:space="preserve">2.2   </w:t>
      </w:r>
      <w:r>
        <w:rPr>
          <w:rFonts w:ascii="Arial" w:hAnsi="Arial" w:cs="Arial"/>
          <w:color w:val="000000"/>
          <w:shd w:val="clear" w:color="auto" w:fill="FFFFFF"/>
        </w:rPr>
        <w:t xml:space="preserve">     </w:t>
      </w:r>
      <w:r w:rsidRPr="0000007C">
        <w:rPr>
          <w:rFonts w:ascii="Arial" w:hAnsi="Arial" w:cs="Arial"/>
          <w:color w:val="000000"/>
          <w:shd w:val="clear" w:color="auto" w:fill="FFFFFF"/>
        </w:rPr>
        <w:t>I</w:t>
      </w:r>
      <w:r>
        <w:rPr>
          <w:rFonts w:ascii="Arial" w:hAnsi="Arial" w:cs="Arial"/>
          <w:color w:val="000000"/>
          <w:shd w:val="clear" w:color="auto" w:fill="FFFFFF"/>
        </w:rPr>
        <w:t>t</w:t>
      </w:r>
      <w:r w:rsidRPr="0000007C">
        <w:rPr>
          <w:rFonts w:ascii="Arial" w:hAnsi="Arial" w:cs="Arial"/>
          <w:color w:val="000000"/>
          <w:shd w:val="clear" w:color="auto" w:fill="FFFFFF"/>
        </w:rPr>
        <w:t xml:space="preserve"> will be argued that the trial court misdirected itself by</w:t>
      </w:r>
      <w:r w:rsidR="003C10B0">
        <w:rPr>
          <w:rFonts w:ascii="Arial" w:hAnsi="Arial" w:cs="Arial"/>
          <w:color w:val="000000"/>
          <w:shd w:val="clear" w:color="auto" w:fill="FFFFFF"/>
        </w:rPr>
        <w:t xml:space="preserve"> sentencing the appellant to a term of six (6) years imprisonment</w:t>
      </w:r>
      <w:r w:rsidR="00CA34E6">
        <w:rPr>
          <w:rFonts w:ascii="Arial" w:hAnsi="Arial" w:cs="Arial"/>
          <w:color w:val="000000"/>
          <w:shd w:val="clear" w:color="auto" w:fill="FFFFFF"/>
        </w:rPr>
        <w:t xml:space="preserve"> on a charge of theft of motor vehicle and ordering that three (3) years </w:t>
      </w:r>
      <w:r w:rsidR="00624FBA">
        <w:rPr>
          <w:rFonts w:ascii="Arial" w:hAnsi="Arial" w:cs="Arial"/>
          <w:color w:val="000000"/>
          <w:shd w:val="clear" w:color="auto" w:fill="FFFFFF"/>
        </w:rPr>
        <w:t xml:space="preserve">imprisonment to run concurrent with the sentence in count 1 effectively the appellant to serve a </w:t>
      </w:r>
      <w:r w:rsidR="00F9350D">
        <w:rPr>
          <w:rFonts w:ascii="Arial" w:hAnsi="Arial" w:cs="Arial"/>
          <w:color w:val="000000"/>
          <w:shd w:val="clear" w:color="auto" w:fill="FFFFFF"/>
        </w:rPr>
        <w:t xml:space="preserve">sentence of twenty (20) years imprisonment. </w:t>
      </w:r>
    </w:p>
    <w:p w14:paraId="0BFFC35C" w14:textId="77777777" w:rsidR="00883561" w:rsidRDefault="00883561" w:rsidP="00021D0B">
      <w:pPr>
        <w:pStyle w:val="western"/>
        <w:shd w:val="clear" w:color="auto" w:fill="FFFFFF"/>
        <w:spacing w:before="0" w:after="0" w:line="360" w:lineRule="auto"/>
        <w:ind w:left="1985" w:hanging="1985"/>
        <w:jc w:val="both"/>
        <w:rPr>
          <w:rFonts w:ascii="Arial" w:hAnsi="Arial" w:cs="Arial"/>
          <w:color w:val="000000"/>
          <w:shd w:val="clear" w:color="auto" w:fill="FFFFFF"/>
        </w:rPr>
      </w:pPr>
    </w:p>
    <w:p w14:paraId="1DD5320A" w14:textId="08623585" w:rsidR="00883561" w:rsidRDefault="00883561" w:rsidP="004A16B8">
      <w:pPr>
        <w:pStyle w:val="western"/>
        <w:shd w:val="clear" w:color="auto" w:fill="FFFFFF"/>
        <w:spacing w:before="0" w:after="0" w:line="360" w:lineRule="auto"/>
        <w:ind w:left="1985" w:hanging="851"/>
        <w:jc w:val="both"/>
        <w:rPr>
          <w:rFonts w:ascii="Arial" w:hAnsi="Arial" w:cs="Arial"/>
          <w:color w:val="000000"/>
          <w:shd w:val="clear" w:color="auto" w:fill="FFFFFF"/>
        </w:rPr>
      </w:pPr>
      <w:r>
        <w:rPr>
          <w:rFonts w:ascii="Arial" w:hAnsi="Arial" w:cs="Arial"/>
          <w:color w:val="000000"/>
          <w:shd w:val="clear" w:color="auto" w:fill="FFFFFF"/>
        </w:rPr>
        <w:t xml:space="preserve"> 2.3   In sentencing the appellant to an effective </w:t>
      </w:r>
      <w:r w:rsidR="00463638">
        <w:rPr>
          <w:rFonts w:ascii="Arial" w:hAnsi="Arial" w:cs="Arial"/>
          <w:color w:val="000000"/>
          <w:shd w:val="clear" w:color="auto" w:fill="FFFFFF"/>
        </w:rPr>
        <w:t xml:space="preserve">twenty (20) years </w:t>
      </w:r>
      <w:r>
        <w:rPr>
          <w:rFonts w:ascii="Arial" w:hAnsi="Arial" w:cs="Arial"/>
          <w:color w:val="000000"/>
          <w:shd w:val="clear" w:color="auto" w:fill="FFFFFF"/>
        </w:rPr>
        <w:t xml:space="preserve">imprisonment </w:t>
      </w:r>
      <w:r w:rsidR="00463638">
        <w:rPr>
          <w:rFonts w:ascii="Arial" w:hAnsi="Arial" w:cs="Arial"/>
          <w:color w:val="000000"/>
          <w:shd w:val="clear" w:color="auto" w:fill="FFFFFF"/>
        </w:rPr>
        <w:t xml:space="preserve">the trial court misdirected itself by imposing a higher </w:t>
      </w:r>
      <w:r w:rsidR="004A16B8">
        <w:rPr>
          <w:rFonts w:ascii="Arial" w:hAnsi="Arial" w:cs="Arial"/>
          <w:color w:val="000000"/>
          <w:shd w:val="clear" w:color="auto" w:fill="FFFFFF"/>
        </w:rPr>
        <w:t xml:space="preserve">sentence which is shockingly inappropriate and out of proportion to the totality of the accepted facts in mitigation. </w:t>
      </w:r>
    </w:p>
    <w:p w14:paraId="18521E95" w14:textId="66907F58" w:rsidR="007D0B7E" w:rsidRPr="00873537" w:rsidRDefault="007D0B7E" w:rsidP="00873537">
      <w:pPr>
        <w:pStyle w:val="western"/>
        <w:shd w:val="clear" w:color="auto" w:fill="FFFFFF"/>
        <w:spacing w:before="0" w:after="0" w:line="360" w:lineRule="auto"/>
        <w:jc w:val="both"/>
        <w:rPr>
          <w:rFonts w:ascii="Arial" w:hAnsi="Arial" w:cs="Arial"/>
          <w:color w:val="000000"/>
          <w:sz w:val="28"/>
          <w:szCs w:val="28"/>
          <w:shd w:val="clear" w:color="auto" w:fill="FFFFFF"/>
        </w:rPr>
      </w:pPr>
    </w:p>
    <w:p w14:paraId="127AAAD1" w14:textId="783E3F38" w:rsidR="000C63F2" w:rsidRDefault="00873537" w:rsidP="00D07664">
      <w:pPr>
        <w:pStyle w:val="western"/>
        <w:shd w:val="clear" w:color="auto" w:fill="FFFFFF"/>
        <w:spacing w:before="0" w:after="0" w:line="360" w:lineRule="auto"/>
        <w:ind w:left="993" w:hanging="993"/>
        <w:jc w:val="both"/>
        <w:rPr>
          <w:rFonts w:ascii="Arial" w:hAnsi="Arial" w:cs="Arial"/>
          <w:color w:val="000000"/>
          <w:sz w:val="28"/>
          <w:szCs w:val="28"/>
          <w:shd w:val="clear" w:color="auto" w:fill="FFFFFF"/>
        </w:rPr>
      </w:pPr>
      <w:r w:rsidRPr="00873537">
        <w:rPr>
          <w:rFonts w:ascii="Arial" w:hAnsi="Arial" w:cs="Arial"/>
          <w:color w:val="000000"/>
          <w:sz w:val="28"/>
          <w:szCs w:val="28"/>
          <w:shd w:val="clear" w:color="auto" w:fill="FFFFFF"/>
        </w:rPr>
        <w:t>[8]</w:t>
      </w:r>
      <w:r>
        <w:rPr>
          <w:rFonts w:ascii="Arial" w:hAnsi="Arial" w:cs="Arial"/>
          <w:color w:val="000000"/>
          <w:sz w:val="28"/>
          <w:szCs w:val="28"/>
          <w:shd w:val="clear" w:color="auto" w:fill="FFFFFF"/>
        </w:rPr>
        <w:t xml:space="preserve">      The only ground of appeal </w:t>
      </w:r>
      <w:r w:rsidR="005C4DB6">
        <w:rPr>
          <w:rFonts w:ascii="Arial" w:hAnsi="Arial" w:cs="Arial"/>
          <w:color w:val="000000"/>
          <w:sz w:val="28"/>
          <w:szCs w:val="28"/>
          <w:shd w:val="clear" w:color="auto" w:fill="FFFFFF"/>
        </w:rPr>
        <w:t>on</w:t>
      </w:r>
      <w:r>
        <w:rPr>
          <w:rFonts w:ascii="Arial" w:hAnsi="Arial" w:cs="Arial"/>
          <w:color w:val="000000"/>
          <w:sz w:val="28"/>
          <w:szCs w:val="28"/>
          <w:shd w:val="clear" w:color="auto" w:fill="FFFFFF"/>
        </w:rPr>
        <w:t xml:space="preserve"> conviction</w:t>
      </w:r>
      <w:r w:rsidR="000C63F2">
        <w:rPr>
          <w:rFonts w:ascii="Arial" w:hAnsi="Arial" w:cs="Arial"/>
          <w:color w:val="000000"/>
          <w:sz w:val="28"/>
          <w:szCs w:val="28"/>
          <w:shd w:val="clear" w:color="auto" w:fill="FFFFFF"/>
        </w:rPr>
        <w:t xml:space="preserve"> is </w:t>
      </w:r>
      <w:r>
        <w:rPr>
          <w:rFonts w:ascii="Arial" w:hAnsi="Arial" w:cs="Arial"/>
          <w:color w:val="000000"/>
          <w:sz w:val="28"/>
          <w:szCs w:val="28"/>
          <w:shd w:val="clear" w:color="auto" w:fill="FFFFFF"/>
        </w:rPr>
        <w:t>predicated on an alleged failure by the Regional Magistrate to comply with the provisions of section 93</w:t>
      </w:r>
      <w:r>
        <w:rPr>
          <w:rFonts w:ascii="Arial" w:hAnsi="Arial" w:cs="Arial"/>
          <w:i/>
          <w:iCs/>
          <w:color w:val="000000"/>
          <w:sz w:val="28"/>
          <w:szCs w:val="28"/>
          <w:shd w:val="clear" w:color="auto" w:fill="FFFFFF"/>
        </w:rPr>
        <w:t xml:space="preserve">ter </w:t>
      </w:r>
      <w:r>
        <w:rPr>
          <w:rFonts w:ascii="Arial" w:hAnsi="Arial" w:cs="Arial"/>
          <w:color w:val="000000"/>
          <w:sz w:val="28"/>
          <w:szCs w:val="28"/>
          <w:shd w:val="clear" w:color="auto" w:fill="FFFFFF"/>
        </w:rPr>
        <w:t xml:space="preserve">of the </w:t>
      </w:r>
      <w:r w:rsidRPr="00873537">
        <w:rPr>
          <w:rFonts w:ascii="Arial" w:hAnsi="Arial" w:cs="Arial"/>
          <w:color w:val="242121"/>
          <w:sz w:val="28"/>
          <w:szCs w:val="28"/>
        </w:rPr>
        <w:t>Magistrates’ Courts Act 32 of 1944 (“the MCA”)</w:t>
      </w:r>
      <w:r w:rsidR="005C4DB6">
        <w:rPr>
          <w:rFonts w:ascii="Arial" w:hAnsi="Arial" w:cs="Arial"/>
          <w:color w:val="242121"/>
          <w:sz w:val="28"/>
          <w:szCs w:val="28"/>
        </w:rPr>
        <w:t xml:space="preserve">, which is </w:t>
      </w:r>
      <w:r w:rsidR="00593A56" w:rsidRPr="005C4DB6">
        <w:rPr>
          <w:rFonts w:ascii="Arial" w:hAnsi="Arial" w:cs="Arial"/>
          <w:sz w:val="28"/>
          <w:szCs w:val="28"/>
        </w:rPr>
        <w:t>a question of law as envisaged in section 309(2) of the CPA.</w:t>
      </w:r>
      <w:r w:rsidR="00593A56" w:rsidRPr="005C4DB6">
        <w:rPr>
          <w:rStyle w:val="FootnoteReference"/>
          <w:rFonts w:ascii="Arial" w:hAnsi="Arial" w:cs="Arial"/>
          <w:sz w:val="28"/>
          <w:szCs w:val="28"/>
        </w:rPr>
        <w:footnoteReference w:id="2"/>
      </w:r>
    </w:p>
    <w:p w14:paraId="00490AA2" w14:textId="3F252428" w:rsidR="00B756B6" w:rsidRDefault="000C63F2" w:rsidP="000C63F2">
      <w:pPr>
        <w:pStyle w:val="western"/>
        <w:shd w:val="clear" w:color="auto" w:fill="FFFFFF"/>
        <w:spacing w:before="0" w:after="0" w:line="360" w:lineRule="auto"/>
        <w:ind w:left="993" w:hanging="993"/>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[9]         I</w:t>
      </w:r>
      <w:r w:rsidR="00533765">
        <w:rPr>
          <w:rFonts w:ascii="Arial" w:hAnsi="Arial" w:cs="Arial"/>
          <w:color w:val="000000"/>
          <w:sz w:val="28"/>
          <w:szCs w:val="28"/>
          <w:shd w:val="clear" w:color="auto" w:fill="FFFFFF"/>
        </w:rPr>
        <w:t xml:space="preserve">n the heads of argument prepared by </w:t>
      </w:r>
      <w:r w:rsidR="00533765" w:rsidRPr="00533765">
        <w:rPr>
          <w:rFonts w:ascii="Arial" w:hAnsi="Arial" w:cs="Arial"/>
          <w:i/>
          <w:iCs/>
          <w:color w:val="000000"/>
          <w:sz w:val="28"/>
          <w:szCs w:val="28"/>
          <w:shd w:val="clear" w:color="auto" w:fill="FFFFFF"/>
        </w:rPr>
        <w:t>Mr Gonyane</w:t>
      </w:r>
      <w:r w:rsidR="00533765">
        <w:rPr>
          <w:rFonts w:ascii="Arial" w:hAnsi="Arial" w:cs="Arial"/>
          <w:color w:val="000000"/>
          <w:sz w:val="28"/>
          <w:szCs w:val="28"/>
          <w:shd w:val="clear" w:color="auto" w:fill="FFFFFF"/>
        </w:rPr>
        <w:t xml:space="preserve"> for the appellant,</w:t>
      </w:r>
      <w:r w:rsidR="00F87209">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however, </w:t>
      </w:r>
      <w:r w:rsidR="00380B4C">
        <w:rPr>
          <w:rFonts w:ascii="Arial" w:hAnsi="Arial" w:cs="Arial"/>
          <w:color w:val="000000"/>
          <w:sz w:val="28"/>
          <w:szCs w:val="28"/>
          <w:shd w:val="clear" w:color="auto" w:fill="FFFFFF"/>
        </w:rPr>
        <w:t xml:space="preserve">further argument </w:t>
      </w:r>
      <w:r w:rsidR="000A0F82">
        <w:rPr>
          <w:rFonts w:ascii="Arial" w:hAnsi="Arial" w:cs="Arial"/>
          <w:color w:val="000000"/>
          <w:sz w:val="28"/>
          <w:szCs w:val="28"/>
          <w:shd w:val="clear" w:color="auto" w:fill="FFFFFF"/>
        </w:rPr>
        <w:t xml:space="preserve">is advanced </w:t>
      </w:r>
      <w:r w:rsidR="00380B4C">
        <w:rPr>
          <w:rFonts w:ascii="Arial" w:hAnsi="Arial" w:cs="Arial"/>
          <w:color w:val="000000"/>
          <w:sz w:val="28"/>
          <w:szCs w:val="28"/>
          <w:shd w:val="clear" w:color="auto" w:fill="FFFFFF"/>
        </w:rPr>
        <w:t xml:space="preserve">on </w:t>
      </w:r>
      <w:r w:rsidR="00716F6B">
        <w:rPr>
          <w:rFonts w:ascii="Arial" w:hAnsi="Arial" w:cs="Arial"/>
          <w:color w:val="000000"/>
          <w:sz w:val="28"/>
          <w:szCs w:val="28"/>
          <w:shd w:val="clear" w:color="auto" w:fill="FFFFFF"/>
        </w:rPr>
        <w:t xml:space="preserve">the </w:t>
      </w:r>
      <w:r w:rsidR="00882B3B">
        <w:rPr>
          <w:rFonts w:ascii="Arial" w:hAnsi="Arial" w:cs="Arial"/>
          <w:color w:val="000000"/>
          <w:sz w:val="28"/>
          <w:szCs w:val="28"/>
          <w:shd w:val="clear" w:color="auto" w:fill="FFFFFF"/>
        </w:rPr>
        <w:t xml:space="preserve">merits of the conviction, both on the facts and in law. </w:t>
      </w:r>
      <w:r w:rsidR="000C4E81">
        <w:rPr>
          <w:rFonts w:ascii="Arial" w:hAnsi="Arial" w:cs="Arial"/>
          <w:color w:val="000000"/>
          <w:sz w:val="28"/>
          <w:szCs w:val="28"/>
          <w:shd w:val="clear" w:color="auto" w:fill="FFFFFF"/>
        </w:rPr>
        <w:t xml:space="preserve">This </w:t>
      </w:r>
      <w:r w:rsidR="00F25AEC">
        <w:rPr>
          <w:rFonts w:ascii="Arial" w:hAnsi="Arial" w:cs="Arial"/>
          <w:color w:val="000000"/>
          <w:sz w:val="28"/>
          <w:szCs w:val="28"/>
          <w:shd w:val="clear" w:color="auto" w:fill="FFFFFF"/>
        </w:rPr>
        <w:t xml:space="preserve">engages the question whether an appellant may </w:t>
      </w:r>
      <w:r w:rsidR="00EE06C6">
        <w:rPr>
          <w:rFonts w:ascii="Arial" w:hAnsi="Arial" w:cs="Arial"/>
          <w:color w:val="000000"/>
          <w:sz w:val="28"/>
          <w:szCs w:val="28"/>
          <w:shd w:val="clear" w:color="auto" w:fill="FFFFFF"/>
        </w:rPr>
        <w:t xml:space="preserve">seek to assail his/her conviction on appeal, without </w:t>
      </w:r>
      <w:r w:rsidR="00B47FB2">
        <w:rPr>
          <w:rFonts w:ascii="Arial" w:hAnsi="Arial" w:cs="Arial"/>
          <w:color w:val="000000"/>
          <w:sz w:val="28"/>
          <w:szCs w:val="28"/>
          <w:shd w:val="clear" w:color="auto" w:fill="FFFFFF"/>
        </w:rPr>
        <w:t xml:space="preserve">giving notice of such </w:t>
      </w:r>
      <w:r w:rsidR="007B4C51">
        <w:rPr>
          <w:rFonts w:ascii="Arial" w:hAnsi="Arial" w:cs="Arial"/>
          <w:color w:val="000000"/>
          <w:sz w:val="28"/>
          <w:szCs w:val="28"/>
          <w:shd w:val="clear" w:color="auto" w:fill="FFFFFF"/>
        </w:rPr>
        <w:t xml:space="preserve">additional </w:t>
      </w:r>
      <w:r w:rsidR="00B47FB2">
        <w:rPr>
          <w:rFonts w:ascii="Arial" w:hAnsi="Arial" w:cs="Arial"/>
          <w:color w:val="000000"/>
          <w:sz w:val="28"/>
          <w:szCs w:val="28"/>
          <w:shd w:val="clear" w:color="auto" w:fill="FFFFFF"/>
        </w:rPr>
        <w:t>ground</w:t>
      </w:r>
      <w:r w:rsidR="007B4C51">
        <w:rPr>
          <w:rFonts w:ascii="Arial" w:hAnsi="Arial" w:cs="Arial"/>
          <w:color w:val="000000"/>
          <w:sz w:val="28"/>
          <w:szCs w:val="28"/>
          <w:shd w:val="clear" w:color="auto" w:fill="FFFFFF"/>
        </w:rPr>
        <w:t>/s</w:t>
      </w:r>
      <w:r w:rsidR="00B47FB2">
        <w:rPr>
          <w:rFonts w:ascii="Arial" w:hAnsi="Arial" w:cs="Arial"/>
          <w:color w:val="000000"/>
          <w:sz w:val="28"/>
          <w:szCs w:val="28"/>
          <w:shd w:val="clear" w:color="auto" w:fill="FFFFFF"/>
        </w:rPr>
        <w:t xml:space="preserve"> of appeal in the Notice of Appeal.</w:t>
      </w:r>
      <w:r>
        <w:rPr>
          <w:rFonts w:ascii="Arial" w:hAnsi="Arial" w:cs="Arial"/>
          <w:color w:val="000000"/>
          <w:sz w:val="28"/>
          <w:szCs w:val="28"/>
          <w:shd w:val="clear" w:color="auto" w:fill="FFFFFF"/>
        </w:rPr>
        <w:t xml:space="preserve"> </w:t>
      </w:r>
      <w:r w:rsidR="00B47FB2">
        <w:rPr>
          <w:rFonts w:ascii="Arial" w:hAnsi="Arial" w:cs="Arial"/>
          <w:color w:val="000000"/>
          <w:sz w:val="28"/>
          <w:szCs w:val="28"/>
          <w:shd w:val="clear" w:color="auto" w:fill="FFFFFF"/>
        </w:rPr>
        <w:t xml:space="preserve">Section 309(3) of the CPA </w:t>
      </w:r>
      <w:r w:rsidR="00132ABC">
        <w:rPr>
          <w:rFonts w:ascii="Arial" w:hAnsi="Arial" w:cs="Arial"/>
          <w:color w:val="000000"/>
          <w:sz w:val="28"/>
          <w:szCs w:val="28"/>
          <w:shd w:val="clear" w:color="auto" w:fill="FFFFFF"/>
        </w:rPr>
        <w:t xml:space="preserve">sets out the </w:t>
      </w:r>
      <w:r w:rsidR="008F67BC">
        <w:rPr>
          <w:rFonts w:ascii="Arial" w:hAnsi="Arial" w:cs="Arial"/>
          <w:color w:val="000000"/>
          <w:sz w:val="28"/>
          <w:szCs w:val="28"/>
          <w:shd w:val="clear" w:color="auto" w:fill="FFFFFF"/>
        </w:rPr>
        <w:t xml:space="preserve">powers of a Provincial or Local Division </w:t>
      </w:r>
      <w:r w:rsidR="00B756B6">
        <w:rPr>
          <w:rFonts w:ascii="Arial" w:hAnsi="Arial" w:cs="Arial"/>
          <w:color w:val="000000"/>
          <w:sz w:val="28"/>
          <w:szCs w:val="28"/>
          <w:shd w:val="clear" w:color="auto" w:fill="FFFFFF"/>
        </w:rPr>
        <w:t>on appeal, as follows:</w:t>
      </w:r>
    </w:p>
    <w:p w14:paraId="0EF4E47D" w14:textId="77777777" w:rsidR="00B756B6" w:rsidRDefault="00B756B6" w:rsidP="00B756B6">
      <w:pPr>
        <w:pStyle w:val="western"/>
        <w:shd w:val="clear" w:color="auto" w:fill="FFFFFF"/>
        <w:spacing w:before="0" w:after="0" w:line="360" w:lineRule="auto"/>
        <w:ind w:left="567" w:hanging="567"/>
        <w:jc w:val="both"/>
        <w:rPr>
          <w:rFonts w:ascii="Arial" w:hAnsi="Arial" w:cs="Arial"/>
          <w:color w:val="000000"/>
          <w:sz w:val="28"/>
          <w:szCs w:val="28"/>
          <w:shd w:val="clear" w:color="auto" w:fill="FFFFFF"/>
        </w:rPr>
      </w:pPr>
    </w:p>
    <w:p w14:paraId="0745F03E" w14:textId="77777777" w:rsidR="000C63F2" w:rsidRDefault="000C63F2" w:rsidP="000C63F2">
      <w:pPr>
        <w:pStyle w:val="western"/>
        <w:shd w:val="clear" w:color="auto" w:fill="FFFFFF"/>
        <w:spacing w:before="0" w:after="0" w:line="360" w:lineRule="auto"/>
        <w:ind w:left="993" w:hanging="141"/>
        <w:jc w:val="both"/>
        <w:rPr>
          <w:rFonts w:ascii="Arial" w:hAnsi="Arial" w:cs="Arial"/>
          <w:color w:val="000000"/>
        </w:rPr>
      </w:pPr>
      <w:r>
        <w:rPr>
          <w:rFonts w:ascii="Arial" w:hAnsi="Arial" w:cs="Arial"/>
          <w:color w:val="000000"/>
          <w:sz w:val="28"/>
          <w:szCs w:val="28"/>
          <w:shd w:val="clear" w:color="auto" w:fill="FFFFFF"/>
        </w:rPr>
        <w:t xml:space="preserve"> </w:t>
      </w:r>
      <w:r w:rsidR="00B756B6">
        <w:rPr>
          <w:rFonts w:ascii="Arial" w:hAnsi="Arial" w:cs="Arial"/>
          <w:color w:val="000000"/>
          <w:sz w:val="28"/>
          <w:szCs w:val="28"/>
          <w:shd w:val="clear" w:color="auto" w:fill="FFFFFF"/>
        </w:rPr>
        <w:t xml:space="preserve"> </w:t>
      </w:r>
      <w:r w:rsidR="00B756B6" w:rsidRPr="00B756B6">
        <w:rPr>
          <w:rFonts w:ascii="Arial" w:hAnsi="Arial" w:cs="Arial"/>
          <w:color w:val="000000"/>
          <w:shd w:val="clear" w:color="auto" w:fill="FFFFFF"/>
        </w:rPr>
        <w:t>“</w:t>
      </w:r>
      <w:r w:rsidR="00873537" w:rsidRPr="00B756B6">
        <w:rPr>
          <w:rFonts w:ascii="Arial" w:hAnsi="Arial" w:cs="Arial"/>
          <w:color w:val="000000"/>
        </w:rPr>
        <w:t xml:space="preserve">The provincial or local division concerned shall thereupon have the powers referred to in section 304(2), and, </w:t>
      </w:r>
      <w:r w:rsidR="00873537" w:rsidRPr="00D2351E">
        <w:rPr>
          <w:rFonts w:ascii="Arial" w:hAnsi="Arial" w:cs="Arial"/>
          <w:b/>
          <w:bCs/>
          <w:color w:val="000000"/>
          <w:u w:val="single"/>
        </w:rPr>
        <w:t>unless the appeal is based solely upon a question of law</w:t>
      </w:r>
      <w:r w:rsidR="00873537" w:rsidRPr="007B4C51">
        <w:rPr>
          <w:rFonts w:ascii="Arial" w:hAnsi="Arial" w:cs="Arial"/>
          <w:color w:val="000000"/>
          <w:u w:val="single"/>
        </w:rPr>
        <w:t xml:space="preserve">, </w:t>
      </w:r>
      <w:r w:rsidR="00873537" w:rsidRPr="00A05322">
        <w:rPr>
          <w:rFonts w:ascii="Arial" w:hAnsi="Arial" w:cs="Arial"/>
          <w:color w:val="000000"/>
          <w:u w:val="single"/>
        </w:rPr>
        <w:t>the provincial or local division shall, in addition to such powers, have the power to increase any sentence imposed upon the appellant or to impose any other form of sentence in lieu of or in addition to such sentence</w:t>
      </w:r>
      <w:r w:rsidR="00873537" w:rsidRPr="00B756B6">
        <w:rPr>
          <w:rFonts w:ascii="Arial" w:hAnsi="Arial" w:cs="Arial"/>
          <w:color w:val="000000"/>
        </w:rPr>
        <w:t xml:space="preserve">: </w:t>
      </w:r>
      <w:r w:rsidR="00873537" w:rsidRPr="00D2351E">
        <w:rPr>
          <w:rFonts w:ascii="Arial" w:hAnsi="Arial" w:cs="Arial"/>
          <w:b/>
          <w:bCs/>
          <w:color w:val="000000"/>
          <w:u w:val="single"/>
        </w:rPr>
        <w:t>Provided that, notwithstanding that the provincial or local division is of the opinion that any point raised might be decided in favour of the appellant, no conviction or sentence shall be reversed or altered by reason of any irregularity of or defect in the record or proceedings, unless it appears to such division that a failure of justice has in fact resulted from such irregularity or defect</w:t>
      </w:r>
      <w:r w:rsidR="00873537" w:rsidRPr="00B756B6">
        <w:rPr>
          <w:rFonts w:ascii="Arial" w:hAnsi="Arial" w:cs="Arial"/>
          <w:color w:val="000000"/>
        </w:rPr>
        <w:t>.</w:t>
      </w:r>
      <w:r w:rsidR="001850BA">
        <w:rPr>
          <w:rFonts w:ascii="Arial" w:hAnsi="Arial" w:cs="Arial"/>
          <w:color w:val="000000"/>
        </w:rPr>
        <w:t>”</w:t>
      </w:r>
      <w:r>
        <w:rPr>
          <w:rFonts w:ascii="Arial" w:hAnsi="Arial" w:cs="Arial"/>
          <w:color w:val="000000"/>
        </w:rPr>
        <w:t xml:space="preserve"> </w:t>
      </w:r>
    </w:p>
    <w:p w14:paraId="7B94C952" w14:textId="77777777" w:rsidR="000C63F2" w:rsidRPr="001063D7" w:rsidRDefault="000C63F2" w:rsidP="000C63F2">
      <w:pPr>
        <w:pStyle w:val="western"/>
        <w:shd w:val="clear" w:color="auto" w:fill="FFFFFF"/>
        <w:spacing w:before="0" w:after="0" w:line="360" w:lineRule="auto"/>
        <w:jc w:val="both"/>
        <w:rPr>
          <w:rFonts w:ascii="Arial" w:hAnsi="Arial" w:cs="Arial"/>
        </w:rPr>
      </w:pPr>
    </w:p>
    <w:p w14:paraId="4BE49D9D" w14:textId="1466030F" w:rsidR="008D76A7" w:rsidRPr="004A5EEB" w:rsidRDefault="001850BA" w:rsidP="000C63F2">
      <w:pPr>
        <w:pStyle w:val="western"/>
        <w:shd w:val="clear" w:color="auto" w:fill="FFFFFF"/>
        <w:spacing w:before="0" w:after="0" w:line="360" w:lineRule="auto"/>
        <w:ind w:left="993" w:hanging="993"/>
        <w:jc w:val="both"/>
        <w:rPr>
          <w:rFonts w:ascii="Arial" w:hAnsi="Arial" w:cs="Arial"/>
          <w:sz w:val="28"/>
          <w:szCs w:val="28"/>
          <w:shd w:val="clear" w:color="auto" w:fill="FFFFFF"/>
        </w:rPr>
      </w:pPr>
      <w:r w:rsidRPr="001063D7">
        <w:rPr>
          <w:rFonts w:ascii="Arial" w:hAnsi="Arial" w:cs="Arial"/>
          <w:sz w:val="28"/>
          <w:szCs w:val="28"/>
        </w:rPr>
        <w:t xml:space="preserve">[10]  </w:t>
      </w:r>
      <w:r w:rsidR="000C63F2" w:rsidRPr="001063D7">
        <w:rPr>
          <w:rFonts w:ascii="Arial" w:hAnsi="Arial" w:cs="Arial"/>
          <w:sz w:val="28"/>
          <w:szCs w:val="28"/>
        </w:rPr>
        <w:t xml:space="preserve">  </w:t>
      </w:r>
      <w:r w:rsidR="002F3071" w:rsidRPr="001063D7">
        <w:rPr>
          <w:rFonts w:ascii="Arial" w:hAnsi="Arial" w:cs="Arial"/>
          <w:sz w:val="28"/>
          <w:szCs w:val="28"/>
        </w:rPr>
        <w:t>This Court i</w:t>
      </w:r>
      <w:r w:rsidR="000262B6" w:rsidRPr="001063D7">
        <w:rPr>
          <w:rFonts w:ascii="Arial" w:hAnsi="Arial" w:cs="Arial"/>
          <w:sz w:val="28"/>
          <w:szCs w:val="28"/>
        </w:rPr>
        <w:t>n accordance with section 309(2) of the CPA is</w:t>
      </w:r>
      <w:r w:rsidR="002F3071" w:rsidRPr="001063D7">
        <w:rPr>
          <w:rFonts w:ascii="Arial" w:hAnsi="Arial" w:cs="Arial"/>
          <w:sz w:val="28"/>
          <w:szCs w:val="28"/>
        </w:rPr>
        <w:t xml:space="preserve"> therefore constrained to consider the appeal</w:t>
      </w:r>
      <w:r w:rsidR="002B1D16" w:rsidRPr="001063D7">
        <w:rPr>
          <w:rFonts w:ascii="Arial" w:hAnsi="Arial" w:cs="Arial"/>
          <w:sz w:val="28"/>
          <w:szCs w:val="28"/>
        </w:rPr>
        <w:t xml:space="preserve"> solely </w:t>
      </w:r>
      <w:r w:rsidR="000262B6" w:rsidRPr="001063D7">
        <w:rPr>
          <w:rFonts w:ascii="Arial" w:hAnsi="Arial" w:cs="Arial"/>
          <w:sz w:val="28"/>
          <w:szCs w:val="28"/>
        </w:rPr>
        <w:t>on</w:t>
      </w:r>
      <w:r w:rsidR="000C63F2" w:rsidRPr="001063D7">
        <w:rPr>
          <w:rFonts w:ascii="Arial" w:hAnsi="Arial" w:cs="Arial"/>
          <w:sz w:val="28"/>
          <w:szCs w:val="28"/>
        </w:rPr>
        <w:t xml:space="preserve"> the question of law</w:t>
      </w:r>
      <w:r w:rsidR="001063D7" w:rsidRPr="001063D7">
        <w:rPr>
          <w:rFonts w:ascii="Arial" w:hAnsi="Arial" w:cs="Arial"/>
          <w:sz w:val="28"/>
          <w:szCs w:val="28"/>
        </w:rPr>
        <w:t xml:space="preserve"> raised on the interpretation of section 93</w:t>
      </w:r>
      <w:r w:rsidR="001063D7" w:rsidRPr="001063D7">
        <w:rPr>
          <w:rFonts w:ascii="Arial" w:hAnsi="Arial" w:cs="Arial"/>
          <w:i/>
          <w:iCs/>
          <w:sz w:val="28"/>
          <w:szCs w:val="28"/>
        </w:rPr>
        <w:t>ter</w:t>
      </w:r>
      <w:r w:rsidR="001063D7" w:rsidRPr="001063D7">
        <w:rPr>
          <w:rFonts w:ascii="Arial" w:hAnsi="Arial" w:cs="Arial"/>
          <w:sz w:val="28"/>
          <w:szCs w:val="28"/>
        </w:rPr>
        <w:t>(1) of the MCA</w:t>
      </w:r>
      <w:r w:rsidR="000B4204" w:rsidRPr="001063D7">
        <w:rPr>
          <w:rFonts w:ascii="Arial" w:hAnsi="Arial" w:cs="Arial"/>
          <w:sz w:val="28"/>
          <w:szCs w:val="28"/>
        </w:rPr>
        <w:t xml:space="preserve">. </w:t>
      </w:r>
      <w:r w:rsidR="00AD05B2" w:rsidRPr="001063D7">
        <w:rPr>
          <w:rFonts w:ascii="Arial" w:hAnsi="Arial" w:cs="Arial"/>
          <w:sz w:val="28"/>
          <w:szCs w:val="28"/>
        </w:rPr>
        <w:t xml:space="preserve">The further argument advanced by </w:t>
      </w:r>
      <w:r w:rsidR="00AD05B2" w:rsidRPr="001063D7">
        <w:rPr>
          <w:rFonts w:ascii="Arial" w:hAnsi="Arial" w:cs="Arial"/>
          <w:i/>
          <w:iCs/>
          <w:sz w:val="28"/>
          <w:szCs w:val="28"/>
        </w:rPr>
        <w:t>Mr Gonyane</w:t>
      </w:r>
      <w:r w:rsidR="00AD05B2" w:rsidRPr="001063D7">
        <w:rPr>
          <w:rFonts w:ascii="Arial" w:hAnsi="Arial" w:cs="Arial"/>
          <w:sz w:val="28"/>
          <w:szCs w:val="28"/>
        </w:rPr>
        <w:t xml:space="preserve"> on the merits of the </w:t>
      </w:r>
      <w:r w:rsidR="008D76A7" w:rsidRPr="001063D7">
        <w:rPr>
          <w:rFonts w:ascii="Arial" w:hAnsi="Arial" w:cs="Arial"/>
          <w:sz w:val="28"/>
          <w:szCs w:val="28"/>
        </w:rPr>
        <w:t>matter are therefore of no moment</w:t>
      </w:r>
      <w:r w:rsidR="00EE479D" w:rsidRPr="001063D7">
        <w:rPr>
          <w:rFonts w:ascii="Arial" w:hAnsi="Arial" w:cs="Arial"/>
          <w:sz w:val="28"/>
          <w:szCs w:val="28"/>
        </w:rPr>
        <w:t>. It</w:t>
      </w:r>
      <w:r w:rsidR="008D76A7" w:rsidRPr="001063D7">
        <w:rPr>
          <w:rFonts w:ascii="Arial" w:hAnsi="Arial" w:cs="Arial"/>
          <w:sz w:val="28"/>
          <w:szCs w:val="28"/>
        </w:rPr>
        <w:t xml:space="preserve"> can only be considered by this Court on a very narrow basis </w:t>
      </w:r>
      <w:r w:rsidR="004A5EEB" w:rsidRPr="001063D7">
        <w:rPr>
          <w:rFonts w:ascii="Arial" w:hAnsi="Arial" w:cs="Arial"/>
          <w:sz w:val="28"/>
          <w:szCs w:val="28"/>
        </w:rPr>
        <w:t xml:space="preserve">if there is an </w:t>
      </w:r>
      <w:r w:rsidR="008D76A7" w:rsidRPr="001063D7">
        <w:rPr>
          <w:rFonts w:ascii="Arial" w:hAnsi="Arial" w:cs="Arial"/>
          <w:sz w:val="28"/>
          <w:szCs w:val="28"/>
        </w:rPr>
        <w:t>irregularity or defect in the record or proceedings which results in a failure of justice</w:t>
      </w:r>
      <w:r w:rsidR="001063D7" w:rsidRPr="001063D7">
        <w:rPr>
          <w:rFonts w:ascii="Arial" w:hAnsi="Arial" w:cs="Arial"/>
          <w:sz w:val="28"/>
          <w:szCs w:val="28"/>
        </w:rPr>
        <w:t>, of which exists in the present appeal</w:t>
      </w:r>
      <w:r w:rsidR="008D76A7" w:rsidRPr="001063D7">
        <w:rPr>
          <w:rFonts w:ascii="Arial" w:hAnsi="Arial" w:cs="Arial"/>
          <w:sz w:val="28"/>
          <w:szCs w:val="28"/>
        </w:rPr>
        <w:t>.</w:t>
      </w:r>
      <w:r w:rsidR="008D76A7" w:rsidRPr="00533A16">
        <w:rPr>
          <w:rFonts w:ascii="Arial" w:hAnsi="Arial" w:cs="Arial"/>
          <w:color w:val="FF0000"/>
          <w:sz w:val="28"/>
          <w:szCs w:val="28"/>
        </w:rPr>
        <w:t xml:space="preserve"> </w:t>
      </w:r>
    </w:p>
    <w:p w14:paraId="660C5285" w14:textId="73B48E3E" w:rsidR="00533A16" w:rsidRPr="00E60C88" w:rsidRDefault="00EA25CC" w:rsidP="004A16B8">
      <w:pPr>
        <w:pStyle w:val="western"/>
        <w:shd w:val="clear" w:color="auto" w:fill="FFFFFF"/>
        <w:spacing w:before="0" w:after="0" w:line="360" w:lineRule="auto"/>
        <w:ind w:left="2127"/>
        <w:jc w:val="both"/>
        <w:rPr>
          <w:rFonts w:ascii="Arial" w:hAnsi="Arial" w:cs="Arial"/>
          <w:color w:val="242121"/>
          <w:sz w:val="28"/>
          <w:szCs w:val="28"/>
        </w:rPr>
      </w:pPr>
      <w:r w:rsidRPr="0000007C">
        <w:rPr>
          <w:rFonts w:ascii="Arial" w:hAnsi="Arial" w:cs="Arial"/>
          <w:color w:val="000000"/>
          <w:shd w:val="clear" w:color="auto" w:fill="FFFFFF"/>
        </w:rPr>
        <w:lastRenderedPageBreak/>
        <w:t xml:space="preserve"> </w:t>
      </w:r>
      <w:r w:rsidR="00D15068">
        <w:rPr>
          <w:rFonts w:ascii="Arial" w:hAnsi="Arial" w:cs="Arial"/>
          <w:color w:val="000000"/>
          <w:shd w:val="clear" w:color="auto" w:fill="FFFFFF"/>
        </w:rPr>
        <w:t xml:space="preserve">   </w:t>
      </w:r>
    </w:p>
    <w:p w14:paraId="26FA871F" w14:textId="00C7C0D7" w:rsidR="004A6A0E" w:rsidRPr="004A16B8" w:rsidRDefault="004A6A0E" w:rsidP="00D62ED7">
      <w:pPr>
        <w:pStyle w:val="western"/>
        <w:shd w:val="clear" w:color="auto" w:fill="FFFFFF"/>
        <w:tabs>
          <w:tab w:val="left" w:pos="567"/>
        </w:tabs>
        <w:spacing w:before="0" w:after="0" w:line="360" w:lineRule="auto"/>
        <w:ind w:left="426" w:hanging="426"/>
        <w:jc w:val="both"/>
        <w:rPr>
          <w:rFonts w:ascii="Arial" w:hAnsi="Arial" w:cs="Arial"/>
          <w:b/>
          <w:bCs/>
          <w:color w:val="242121"/>
          <w:sz w:val="28"/>
          <w:szCs w:val="28"/>
          <w:u w:val="single"/>
        </w:rPr>
      </w:pPr>
      <w:r w:rsidRPr="004A16B8">
        <w:rPr>
          <w:rFonts w:ascii="Arial" w:hAnsi="Arial" w:cs="Arial"/>
          <w:b/>
          <w:bCs/>
          <w:color w:val="242121"/>
          <w:sz w:val="28"/>
          <w:szCs w:val="28"/>
          <w:u w:val="single"/>
        </w:rPr>
        <w:t>Section 93</w:t>
      </w:r>
      <w:r w:rsidRPr="000353A1">
        <w:rPr>
          <w:rFonts w:ascii="Arial" w:hAnsi="Arial" w:cs="Arial"/>
          <w:b/>
          <w:bCs/>
          <w:i/>
          <w:iCs/>
          <w:color w:val="242121"/>
          <w:sz w:val="28"/>
          <w:szCs w:val="28"/>
          <w:u w:val="single"/>
        </w:rPr>
        <w:t>ter</w:t>
      </w:r>
      <w:r w:rsidRPr="004A16B8">
        <w:rPr>
          <w:rFonts w:ascii="Arial" w:hAnsi="Arial" w:cs="Arial"/>
          <w:b/>
          <w:bCs/>
          <w:color w:val="242121"/>
          <w:sz w:val="28"/>
          <w:szCs w:val="28"/>
          <w:u w:val="single"/>
        </w:rPr>
        <w:t xml:space="preserve"> (1) of the Magistrates’ Courts Act 32 of 1944</w:t>
      </w:r>
    </w:p>
    <w:p w14:paraId="741E8261" w14:textId="77777777" w:rsidR="00663003" w:rsidRDefault="004A6A0E" w:rsidP="00D62ED7">
      <w:pPr>
        <w:pStyle w:val="western"/>
        <w:shd w:val="clear" w:color="auto" w:fill="FFFFFF"/>
        <w:tabs>
          <w:tab w:val="left" w:pos="567"/>
        </w:tabs>
        <w:spacing w:before="0" w:after="0" w:line="360" w:lineRule="auto"/>
        <w:ind w:left="426" w:hanging="426"/>
        <w:jc w:val="both"/>
        <w:rPr>
          <w:rFonts w:ascii="Arial" w:hAnsi="Arial" w:cs="Arial"/>
          <w:color w:val="242121"/>
          <w:sz w:val="28"/>
          <w:szCs w:val="28"/>
        </w:rPr>
      </w:pPr>
      <w:r>
        <w:rPr>
          <w:rFonts w:ascii="Arial" w:hAnsi="Arial" w:cs="Arial"/>
          <w:color w:val="242121"/>
          <w:sz w:val="28"/>
          <w:szCs w:val="28"/>
        </w:rPr>
        <w:t xml:space="preserve"> </w:t>
      </w:r>
    </w:p>
    <w:p w14:paraId="517CC670" w14:textId="37744292" w:rsidR="004A6A0E" w:rsidRDefault="00C44765" w:rsidP="00D62ED7">
      <w:pPr>
        <w:pStyle w:val="western"/>
        <w:shd w:val="clear" w:color="auto" w:fill="FFFFFF"/>
        <w:spacing w:before="0" w:after="0" w:line="360" w:lineRule="auto"/>
        <w:ind w:left="720" w:hanging="720"/>
        <w:jc w:val="both"/>
        <w:rPr>
          <w:rFonts w:ascii="Arial" w:hAnsi="Arial" w:cs="Arial"/>
          <w:color w:val="000000"/>
          <w:sz w:val="28"/>
          <w:szCs w:val="28"/>
          <w:shd w:val="clear" w:color="auto" w:fill="FFFFFF"/>
        </w:rPr>
      </w:pPr>
      <w:r>
        <w:rPr>
          <w:rFonts w:ascii="Arial" w:hAnsi="Arial" w:cs="Arial"/>
          <w:color w:val="242121"/>
          <w:sz w:val="28"/>
          <w:szCs w:val="28"/>
        </w:rPr>
        <w:t>[</w:t>
      </w:r>
      <w:r w:rsidR="000353A1">
        <w:rPr>
          <w:rFonts w:ascii="Arial" w:hAnsi="Arial" w:cs="Arial"/>
          <w:color w:val="242121"/>
          <w:sz w:val="28"/>
          <w:szCs w:val="28"/>
        </w:rPr>
        <w:t>11</w:t>
      </w:r>
      <w:r w:rsidR="00D15068" w:rsidRPr="00E60C88">
        <w:rPr>
          <w:rFonts w:ascii="Arial" w:hAnsi="Arial" w:cs="Arial"/>
          <w:color w:val="242121"/>
          <w:sz w:val="28"/>
          <w:szCs w:val="28"/>
        </w:rPr>
        <w:t>]</w:t>
      </w:r>
      <w:r w:rsidR="00D62ED7">
        <w:rPr>
          <w:rFonts w:ascii="Arial" w:hAnsi="Arial" w:cs="Arial"/>
          <w:color w:val="242121"/>
          <w:sz w:val="28"/>
          <w:szCs w:val="28"/>
        </w:rPr>
        <w:tab/>
      </w:r>
      <w:r w:rsidR="000353A1">
        <w:rPr>
          <w:rFonts w:ascii="Arial" w:hAnsi="Arial" w:cs="Arial"/>
          <w:color w:val="242121"/>
          <w:sz w:val="28"/>
          <w:szCs w:val="28"/>
        </w:rPr>
        <w:t xml:space="preserve">As alluded to </w:t>
      </w:r>
      <w:r w:rsidR="000353A1" w:rsidRPr="000353A1">
        <w:rPr>
          <w:rFonts w:ascii="Arial" w:hAnsi="Arial" w:cs="Arial"/>
          <w:i/>
          <w:iCs/>
          <w:color w:val="242121"/>
          <w:sz w:val="28"/>
          <w:szCs w:val="28"/>
        </w:rPr>
        <w:t>supra</w:t>
      </w:r>
      <w:r w:rsidR="000353A1">
        <w:rPr>
          <w:rFonts w:ascii="Arial" w:hAnsi="Arial" w:cs="Arial"/>
          <w:color w:val="242121"/>
          <w:sz w:val="28"/>
          <w:szCs w:val="28"/>
        </w:rPr>
        <w:t xml:space="preserve">, </w:t>
      </w:r>
      <w:r w:rsidR="000353A1">
        <w:rPr>
          <w:rFonts w:ascii="Arial" w:hAnsi="Arial" w:cs="Arial"/>
          <w:color w:val="000000"/>
          <w:sz w:val="28"/>
          <w:szCs w:val="28"/>
          <w:shd w:val="clear" w:color="auto" w:fill="FFFFFF"/>
        </w:rPr>
        <w:t>the only ground of appeal against conviction is a technical attack on the conviction predicated on an alleged failure by the Regional Magistrate to comply with the provisions of section 93</w:t>
      </w:r>
      <w:r w:rsidR="000353A1">
        <w:rPr>
          <w:rFonts w:ascii="Arial" w:hAnsi="Arial" w:cs="Arial"/>
          <w:i/>
          <w:iCs/>
          <w:color w:val="000000"/>
          <w:sz w:val="28"/>
          <w:szCs w:val="28"/>
          <w:shd w:val="clear" w:color="auto" w:fill="FFFFFF"/>
        </w:rPr>
        <w:t xml:space="preserve">ter </w:t>
      </w:r>
      <w:r w:rsidR="000353A1">
        <w:rPr>
          <w:rFonts w:ascii="Arial" w:hAnsi="Arial" w:cs="Arial"/>
          <w:color w:val="000000"/>
          <w:sz w:val="28"/>
          <w:szCs w:val="28"/>
          <w:shd w:val="clear" w:color="auto" w:fill="FFFFFF"/>
        </w:rPr>
        <w:t>of the</w:t>
      </w:r>
      <w:r w:rsidR="000353A1" w:rsidRPr="00873537">
        <w:rPr>
          <w:rFonts w:ascii="Arial" w:hAnsi="Arial" w:cs="Arial"/>
          <w:color w:val="242121"/>
          <w:sz w:val="28"/>
          <w:szCs w:val="28"/>
        </w:rPr>
        <w:t xml:space="preserve"> MCA</w:t>
      </w:r>
      <w:r w:rsidR="000353A1">
        <w:rPr>
          <w:rFonts w:ascii="Arial" w:hAnsi="Arial" w:cs="Arial"/>
          <w:color w:val="242121"/>
          <w:sz w:val="28"/>
          <w:szCs w:val="28"/>
        </w:rPr>
        <w:t xml:space="preserve">, on the basis that Regional Magistrate </w:t>
      </w:r>
      <w:r w:rsidR="0005097F">
        <w:rPr>
          <w:rFonts w:ascii="Arial" w:hAnsi="Arial" w:cs="Arial"/>
          <w:color w:val="242121"/>
          <w:sz w:val="28"/>
          <w:szCs w:val="28"/>
        </w:rPr>
        <w:t xml:space="preserve">was not assisted by </w:t>
      </w:r>
      <w:r w:rsidR="004A6A0E">
        <w:rPr>
          <w:rFonts w:ascii="Arial" w:hAnsi="Arial" w:cs="Arial"/>
          <w:color w:val="000000"/>
          <w:sz w:val="28"/>
          <w:szCs w:val="28"/>
          <w:shd w:val="clear" w:color="auto" w:fill="FFFFFF"/>
        </w:rPr>
        <w:t>two assessors</w:t>
      </w:r>
      <w:r w:rsidR="0005097F">
        <w:rPr>
          <w:rFonts w:ascii="Arial" w:hAnsi="Arial" w:cs="Arial"/>
          <w:color w:val="000000"/>
          <w:sz w:val="28"/>
          <w:szCs w:val="28"/>
          <w:shd w:val="clear" w:color="auto" w:fill="FFFFFF"/>
        </w:rPr>
        <w:t xml:space="preserve"> during the trial</w:t>
      </w:r>
      <w:r w:rsidR="00EE479D">
        <w:rPr>
          <w:rFonts w:ascii="Arial" w:hAnsi="Arial" w:cs="Arial"/>
          <w:color w:val="000000"/>
          <w:sz w:val="28"/>
          <w:szCs w:val="28"/>
          <w:shd w:val="clear" w:color="auto" w:fill="FFFFFF"/>
        </w:rPr>
        <w:t xml:space="preserve"> – the question of law</w:t>
      </w:r>
      <w:r w:rsidR="0005097F">
        <w:rPr>
          <w:rFonts w:ascii="Arial" w:hAnsi="Arial" w:cs="Arial"/>
          <w:color w:val="000000"/>
          <w:sz w:val="28"/>
          <w:szCs w:val="28"/>
          <w:shd w:val="clear" w:color="auto" w:fill="FFFFFF"/>
        </w:rPr>
        <w:t>.</w:t>
      </w:r>
      <w:r w:rsidR="004A6A0E">
        <w:rPr>
          <w:rFonts w:ascii="Arial" w:hAnsi="Arial" w:cs="Arial"/>
          <w:color w:val="000000"/>
          <w:sz w:val="28"/>
          <w:szCs w:val="28"/>
          <w:shd w:val="clear" w:color="auto" w:fill="FFFFFF"/>
        </w:rPr>
        <w:t xml:space="preserve"> Section 93</w:t>
      </w:r>
      <w:r w:rsidR="004A6A0E" w:rsidRPr="004A6A0E">
        <w:rPr>
          <w:rFonts w:ascii="Arial" w:hAnsi="Arial" w:cs="Arial"/>
          <w:i/>
          <w:color w:val="000000"/>
          <w:sz w:val="28"/>
          <w:szCs w:val="28"/>
          <w:shd w:val="clear" w:color="auto" w:fill="FFFFFF"/>
        </w:rPr>
        <w:t>ter</w:t>
      </w:r>
      <w:r w:rsidR="004A6A0E">
        <w:rPr>
          <w:rFonts w:ascii="Arial" w:hAnsi="Arial" w:cs="Arial"/>
          <w:color w:val="000000"/>
          <w:sz w:val="28"/>
          <w:szCs w:val="28"/>
          <w:shd w:val="clear" w:color="auto" w:fill="FFFFFF"/>
        </w:rPr>
        <w:t>(1)(a) provides that:</w:t>
      </w:r>
    </w:p>
    <w:p w14:paraId="3AD592A0" w14:textId="77777777" w:rsidR="00D62ED7" w:rsidRDefault="00D62ED7" w:rsidP="00D62ED7">
      <w:pPr>
        <w:pStyle w:val="western"/>
        <w:shd w:val="clear" w:color="auto" w:fill="FFFFFF"/>
        <w:tabs>
          <w:tab w:val="left" w:pos="567"/>
        </w:tabs>
        <w:spacing w:before="0" w:after="0" w:line="360" w:lineRule="auto"/>
        <w:ind w:left="426" w:firstLine="283"/>
        <w:jc w:val="both"/>
        <w:rPr>
          <w:rFonts w:ascii="Arial" w:eastAsiaTheme="minorHAnsi" w:hAnsi="Arial" w:cs="Arial"/>
        </w:rPr>
      </w:pPr>
    </w:p>
    <w:p w14:paraId="2E66D918" w14:textId="77777777" w:rsidR="004A6A0E" w:rsidRDefault="00D62ED7" w:rsidP="00D62ED7">
      <w:pPr>
        <w:pStyle w:val="western"/>
        <w:shd w:val="clear" w:color="auto" w:fill="FFFFFF"/>
        <w:tabs>
          <w:tab w:val="left" w:pos="567"/>
        </w:tabs>
        <w:spacing w:before="0" w:after="0" w:line="360" w:lineRule="auto"/>
        <w:ind w:left="426" w:firstLine="283"/>
        <w:jc w:val="both"/>
        <w:rPr>
          <w:rFonts w:ascii="Arial" w:eastAsiaTheme="minorHAnsi" w:hAnsi="Arial" w:cs="Arial"/>
          <w:b/>
          <w:bCs/>
        </w:rPr>
      </w:pPr>
      <w:r>
        <w:rPr>
          <w:rFonts w:ascii="Arial" w:eastAsiaTheme="minorHAnsi" w:hAnsi="Arial" w:cs="Arial"/>
        </w:rPr>
        <w:tab/>
      </w:r>
      <w:r>
        <w:rPr>
          <w:rFonts w:ascii="Arial" w:eastAsiaTheme="minorHAnsi" w:hAnsi="Arial" w:cs="Arial"/>
        </w:rPr>
        <w:tab/>
      </w:r>
      <w:r w:rsidR="004A6A0E" w:rsidRPr="00796FA4">
        <w:rPr>
          <w:rFonts w:ascii="Arial" w:eastAsiaTheme="minorHAnsi" w:hAnsi="Arial" w:cs="Arial"/>
        </w:rPr>
        <w:t>‘</w:t>
      </w:r>
      <w:r w:rsidR="004A6A0E" w:rsidRPr="00796FA4">
        <w:rPr>
          <w:rFonts w:ascii="Arial" w:eastAsiaTheme="minorHAnsi" w:hAnsi="Arial" w:cs="Arial"/>
          <w:b/>
          <w:bCs/>
        </w:rPr>
        <w:t>93</w:t>
      </w:r>
      <w:r w:rsidR="004A6A0E" w:rsidRPr="00796FA4">
        <w:rPr>
          <w:rFonts w:ascii="Arial" w:eastAsiaTheme="minorHAnsi" w:hAnsi="Arial" w:cs="Arial"/>
          <w:i/>
          <w:iCs/>
        </w:rPr>
        <w:t>ter</w:t>
      </w:r>
      <w:r>
        <w:rPr>
          <w:rFonts w:ascii="Arial" w:eastAsiaTheme="minorHAnsi" w:hAnsi="Arial" w:cs="Arial"/>
          <w:i/>
          <w:iCs/>
        </w:rPr>
        <w:tab/>
      </w:r>
      <w:r w:rsidR="004A6A0E" w:rsidRPr="00796FA4">
        <w:rPr>
          <w:rFonts w:ascii="Arial" w:eastAsiaTheme="minorHAnsi" w:hAnsi="Arial" w:cs="Arial"/>
          <w:b/>
          <w:bCs/>
        </w:rPr>
        <w:t>Magistrate may be assisted by assessors</w:t>
      </w:r>
    </w:p>
    <w:p w14:paraId="3CF573E5" w14:textId="77777777" w:rsidR="002D56CD" w:rsidRPr="00796FA4" w:rsidRDefault="002D56CD" w:rsidP="00D62ED7">
      <w:pPr>
        <w:pStyle w:val="western"/>
        <w:shd w:val="clear" w:color="auto" w:fill="FFFFFF"/>
        <w:tabs>
          <w:tab w:val="left" w:pos="567"/>
        </w:tabs>
        <w:spacing w:before="0" w:after="0" w:line="360" w:lineRule="auto"/>
        <w:ind w:left="426" w:firstLine="283"/>
        <w:jc w:val="both"/>
        <w:rPr>
          <w:rFonts w:ascii="Arial" w:eastAsiaTheme="minorHAnsi" w:hAnsi="Arial" w:cs="Arial"/>
          <w:b/>
          <w:bCs/>
        </w:rPr>
      </w:pPr>
    </w:p>
    <w:p w14:paraId="3AA346CF" w14:textId="386C0920" w:rsidR="00D62ED7" w:rsidRPr="00EA0CB2" w:rsidRDefault="00EA0CB2" w:rsidP="00EA0CB2">
      <w:pPr>
        <w:autoSpaceDE w:val="0"/>
        <w:autoSpaceDN w:val="0"/>
        <w:adjustRightInd w:val="0"/>
        <w:spacing w:after="0" w:line="360" w:lineRule="auto"/>
        <w:ind w:left="2160" w:hanging="720"/>
        <w:jc w:val="both"/>
        <w:rPr>
          <w:rFonts w:ascii="Arial" w:eastAsiaTheme="minorHAnsi" w:hAnsi="Arial" w:cs="Arial"/>
          <w:sz w:val="24"/>
          <w:szCs w:val="24"/>
          <w:lang w:val="en-ZA"/>
        </w:rPr>
      </w:pPr>
      <w:r w:rsidRPr="00D62ED7">
        <w:rPr>
          <w:rFonts w:ascii="Arial" w:eastAsiaTheme="minorHAnsi" w:hAnsi="Arial" w:cs="Arial"/>
          <w:sz w:val="24"/>
          <w:szCs w:val="24"/>
          <w:lang w:val="en-ZA"/>
        </w:rPr>
        <w:t>(1)</w:t>
      </w:r>
      <w:r w:rsidRPr="00D62ED7">
        <w:rPr>
          <w:rFonts w:ascii="Arial" w:eastAsiaTheme="minorHAnsi" w:hAnsi="Arial" w:cs="Arial"/>
          <w:sz w:val="24"/>
          <w:szCs w:val="24"/>
          <w:lang w:val="en-ZA"/>
        </w:rPr>
        <w:tab/>
      </w:r>
      <w:r w:rsidR="004A6A0E" w:rsidRPr="00EA0CB2">
        <w:rPr>
          <w:rFonts w:ascii="Arial" w:eastAsiaTheme="minorHAnsi" w:hAnsi="Arial" w:cs="Arial"/>
          <w:sz w:val="24"/>
          <w:szCs w:val="24"/>
          <w:lang w:val="en-ZA"/>
        </w:rPr>
        <w:t xml:space="preserve">The judicial officer presiding at any trial may, if he deems it expedient </w:t>
      </w:r>
    </w:p>
    <w:p w14:paraId="24E04BEB" w14:textId="0FF04E95" w:rsidR="004A6A0E" w:rsidRPr="00D62ED7" w:rsidRDefault="00D07664" w:rsidP="00D62ED7">
      <w:pPr>
        <w:autoSpaceDE w:val="0"/>
        <w:autoSpaceDN w:val="0"/>
        <w:adjustRightInd w:val="0"/>
        <w:spacing w:after="0" w:line="360" w:lineRule="auto"/>
        <w:ind w:left="1440"/>
        <w:jc w:val="both"/>
        <w:rPr>
          <w:rFonts w:ascii="Arial" w:eastAsiaTheme="minorHAnsi" w:hAnsi="Arial" w:cs="Arial"/>
          <w:sz w:val="24"/>
          <w:szCs w:val="24"/>
          <w:lang w:val="en-ZA"/>
        </w:rPr>
      </w:pPr>
      <w:r>
        <w:rPr>
          <w:rFonts w:ascii="Arial" w:eastAsiaTheme="minorHAnsi" w:hAnsi="Arial" w:cs="Arial"/>
          <w:sz w:val="24"/>
          <w:szCs w:val="24"/>
          <w:lang w:val="en-ZA"/>
        </w:rPr>
        <w:tab/>
      </w:r>
      <w:r w:rsidR="004A6A0E" w:rsidRPr="00D62ED7">
        <w:rPr>
          <w:rFonts w:ascii="Arial" w:eastAsiaTheme="minorHAnsi" w:hAnsi="Arial" w:cs="Arial"/>
          <w:sz w:val="24"/>
          <w:szCs w:val="24"/>
          <w:lang w:val="en-ZA"/>
        </w:rPr>
        <w:t>for the administration of justice-</w:t>
      </w:r>
    </w:p>
    <w:p w14:paraId="4BCD2C3F" w14:textId="77777777" w:rsidR="00AB7D11" w:rsidRDefault="00AB7D11" w:rsidP="00D62ED7">
      <w:pPr>
        <w:autoSpaceDE w:val="0"/>
        <w:autoSpaceDN w:val="0"/>
        <w:adjustRightInd w:val="0"/>
        <w:spacing w:after="0" w:line="360" w:lineRule="auto"/>
        <w:ind w:left="709"/>
        <w:jc w:val="both"/>
        <w:rPr>
          <w:rFonts w:ascii="Arial" w:eastAsiaTheme="minorHAnsi" w:hAnsi="Arial" w:cs="Arial"/>
          <w:i/>
          <w:iCs/>
          <w:sz w:val="24"/>
          <w:szCs w:val="24"/>
          <w:lang w:val="en-ZA"/>
        </w:rPr>
      </w:pPr>
    </w:p>
    <w:p w14:paraId="1927375E" w14:textId="60AC5763" w:rsidR="004A6A0E" w:rsidRPr="00EA0CB2" w:rsidRDefault="00EA0CB2" w:rsidP="00EA0CB2">
      <w:pPr>
        <w:autoSpaceDE w:val="0"/>
        <w:autoSpaceDN w:val="0"/>
        <w:adjustRightInd w:val="0"/>
        <w:spacing w:after="0" w:line="360" w:lineRule="auto"/>
        <w:ind w:left="2880" w:hanging="720"/>
        <w:jc w:val="both"/>
        <w:rPr>
          <w:rFonts w:ascii="Arial" w:eastAsiaTheme="minorHAnsi" w:hAnsi="Arial" w:cs="Arial"/>
          <w:sz w:val="24"/>
          <w:szCs w:val="24"/>
          <w:lang w:val="en-ZA"/>
        </w:rPr>
      </w:pPr>
      <w:r w:rsidRPr="00AB7D11">
        <w:rPr>
          <w:rFonts w:ascii="Arial" w:eastAsiaTheme="minorHAnsi" w:hAnsi="Arial" w:cs="Arial"/>
          <w:i/>
          <w:sz w:val="24"/>
          <w:szCs w:val="24"/>
          <w:lang w:val="en-ZA"/>
        </w:rPr>
        <w:t>(a)</w:t>
      </w:r>
      <w:r w:rsidRPr="00AB7D11">
        <w:rPr>
          <w:rFonts w:ascii="Arial" w:eastAsiaTheme="minorHAnsi" w:hAnsi="Arial" w:cs="Arial"/>
          <w:i/>
          <w:sz w:val="24"/>
          <w:szCs w:val="24"/>
          <w:lang w:val="en-ZA"/>
        </w:rPr>
        <w:tab/>
      </w:r>
      <w:r w:rsidR="004A6A0E" w:rsidRPr="00EA0CB2">
        <w:rPr>
          <w:rFonts w:ascii="Arial" w:eastAsiaTheme="minorHAnsi" w:hAnsi="Arial" w:cs="Arial"/>
          <w:i/>
          <w:iCs/>
          <w:sz w:val="24"/>
          <w:szCs w:val="24"/>
          <w:lang w:val="en-ZA"/>
        </w:rPr>
        <w:t xml:space="preserve"> </w:t>
      </w:r>
      <w:r w:rsidR="004A6A0E" w:rsidRPr="00EA0CB2">
        <w:rPr>
          <w:rFonts w:ascii="Arial" w:eastAsiaTheme="minorHAnsi" w:hAnsi="Arial" w:cs="Arial"/>
          <w:sz w:val="24"/>
          <w:szCs w:val="24"/>
          <w:lang w:val="en-ZA"/>
        </w:rPr>
        <w:t>before any evidence has been led;</w:t>
      </w:r>
    </w:p>
    <w:p w14:paraId="1083D9C2" w14:textId="77777777" w:rsidR="00796FA4" w:rsidRPr="00796FA4" w:rsidRDefault="004A6A0E" w:rsidP="00AB7D11">
      <w:pPr>
        <w:autoSpaceDE w:val="0"/>
        <w:autoSpaceDN w:val="0"/>
        <w:adjustRightInd w:val="0"/>
        <w:spacing w:after="0" w:line="360" w:lineRule="auto"/>
        <w:ind w:left="1429" w:firstLine="11"/>
        <w:jc w:val="both"/>
        <w:rPr>
          <w:rFonts w:ascii="Arial" w:eastAsiaTheme="minorHAnsi" w:hAnsi="Arial" w:cs="Arial"/>
          <w:i/>
          <w:iCs/>
          <w:sz w:val="24"/>
          <w:szCs w:val="24"/>
          <w:lang w:val="en-ZA"/>
        </w:rPr>
      </w:pPr>
      <w:r w:rsidRPr="00796FA4">
        <w:rPr>
          <w:rFonts w:ascii="Arial" w:eastAsiaTheme="minorHAnsi" w:hAnsi="Arial" w:cs="Arial"/>
          <w:i/>
          <w:iCs/>
          <w:sz w:val="24"/>
          <w:szCs w:val="24"/>
          <w:lang w:val="en-ZA"/>
        </w:rPr>
        <w:t>….</w:t>
      </w:r>
    </w:p>
    <w:p w14:paraId="2D459B54" w14:textId="77777777" w:rsidR="00796FA4" w:rsidRDefault="004A6A0E" w:rsidP="00AB7D11">
      <w:pPr>
        <w:autoSpaceDE w:val="0"/>
        <w:autoSpaceDN w:val="0"/>
        <w:adjustRightInd w:val="0"/>
        <w:spacing w:after="0" w:line="360" w:lineRule="auto"/>
        <w:ind w:left="1429" w:firstLine="10"/>
        <w:jc w:val="both"/>
        <w:rPr>
          <w:rFonts w:ascii="Arial" w:eastAsiaTheme="minorHAnsi" w:hAnsi="Arial" w:cs="Arial"/>
          <w:sz w:val="24"/>
          <w:szCs w:val="24"/>
          <w:lang w:val="en-ZA"/>
        </w:rPr>
      </w:pPr>
      <w:r w:rsidRPr="00796FA4">
        <w:rPr>
          <w:rFonts w:ascii="Arial" w:eastAsiaTheme="minorHAnsi" w:hAnsi="Arial" w:cs="Arial"/>
          <w:sz w:val="24"/>
          <w:szCs w:val="24"/>
          <w:lang w:val="en-ZA"/>
        </w:rPr>
        <w:t>summon to his assistance any one or two persons who, in his opinion,</w:t>
      </w:r>
      <w:r w:rsidR="00796FA4">
        <w:rPr>
          <w:rFonts w:ascii="Arial" w:eastAsiaTheme="minorHAnsi" w:hAnsi="Arial" w:cs="Arial"/>
          <w:sz w:val="24"/>
          <w:szCs w:val="24"/>
          <w:lang w:val="en-ZA"/>
        </w:rPr>
        <w:t xml:space="preserve"> </w:t>
      </w:r>
      <w:r w:rsidRPr="00796FA4">
        <w:rPr>
          <w:rFonts w:ascii="Arial" w:eastAsiaTheme="minorHAnsi" w:hAnsi="Arial" w:cs="Arial"/>
          <w:sz w:val="24"/>
          <w:szCs w:val="24"/>
          <w:lang w:val="en-ZA"/>
        </w:rPr>
        <w:t>may be of assistance at the trial of the case or in the determination of a proper sentence, as the</w:t>
      </w:r>
      <w:r w:rsidR="00796FA4">
        <w:rPr>
          <w:rFonts w:ascii="Arial" w:eastAsiaTheme="minorHAnsi" w:hAnsi="Arial" w:cs="Arial"/>
          <w:sz w:val="24"/>
          <w:szCs w:val="24"/>
          <w:lang w:val="en-ZA"/>
        </w:rPr>
        <w:t xml:space="preserve"> </w:t>
      </w:r>
      <w:r w:rsidRPr="00796FA4">
        <w:rPr>
          <w:rFonts w:ascii="Arial" w:eastAsiaTheme="minorHAnsi" w:hAnsi="Arial" w:cs="Arial"/>
          <w:sz w:val="24"/>
          <w:szCs w:val="24"/>
          <w:lang w:val="en-ZA"/>
        </w:rPr>
        <w:t xml:space="preserve">case may be, to sit with him as assessor or assessors: </w:t>
      </w:r>
      <w:r w:rsidRPr="00796FA4">
        <w:rPr>
          <w:rFonts w:ascii="Arial" w:eastAsiaTheme="minorHAnsi" w:hAnsi="Arial" w:cs="Arial"/>
          <w:i/>
          <w:iCs/>
          <w:sz w:val="24"/>
          <w:szCs w:val="24"/>
          <w:u w:val="single"/>
          <w:lang w:val="en-ZA"/>
        </w:rPr>
        <w:t>Provided that if an accused is standing</w:t>
      </w:r>
      <w:r w:rsidR="00796FA4" w:rsidRPr="00796FA4">
        <w:rPr>
          <w:rFonts w:ascii="Arial" w:eastAsiaTheme="minorHAnsi" w:hAnsi="Arial" w:cs="Arial"/>
          <w:i/>
          <w:iCs/>
          <w:sz w:val="24"/>
          <w:szCs w:val="24"/>
          <w:u w:val="single"/>
          <w:lang w:val="en-ZA"/>
        </w:rPr>
        <w:t xml:space="preserve"> </w:t>
      </w:r>
      <w:r w:rsidRPr="00796FA4">
        <w:rPr>
          <w:rFonts w:ascii="Arial" w:eastAsiaTheme="minorHAnsi" w:hAnsi="Arial" w:cs="Arial"/>
          <w:i/>
          <w:iCs/>
          <w:sz w:val="24"/>
          <w:szCs w:val="24"/>
          <w:u w:val="single"/>
          <w:lang w:val="en-ZA"/>
        </w:rPr>
        <w:t>trial in the court of a regional division on a charge of murder, whether together with other</w:t>
      </w:r>
      <w:r w:rsidR="00796FA4" w:rsidRPr="00796FA4">
        <w:rPr>
          <w:rFonts w:ascii="Arial" w:eastAsiaTheme="minorHAnsi" w:hAnsi="Arial" w:cs="Arial"/>
          <w:i/>
          <w:iCs/>
          <w:sz w:val="24"/>
          <w:szCs w:val="24"/>
          <w:u w:val="single"/>
          <w:lang w:val="en-ZA"/>
        </w:rPr>
        <w:t xml:space="preserve"> </w:t>
      </w:r>
      <w:r w:rsidRPr="00796FA4">
        <w:rPr>
          <w:rFonts w:ascii="Arial" w:eastAsiaTheme="minorHAnsi" w:hAnsi="Arial" w:cs="Arial"/>
          <w:i/>
          <w:iCs/>
          <w:sz w:val="24"/>
          <w:szCs w:val="24"/>
          <w:u w:val="single"/>
          <w:lang w:val="en-ZA"/>
        </w:rPr>
        <w:t>charges or accused or not, the judicial officer shall at that trial be assisted by two assessors</w:t>
      </w:r>
      <w:r w:rsidR="00796FA4" w:rsidRPr="00796FA4">
        <w:rPr>
          <w:rFonts w:ascii="Arial" w:eastAsiaTheme="minorHAnsi" w:hAnsi="Arial" w:cs="Arial"/>
          <w:i/>
          <w:iCs/>
          <w:sz w:val="24"/>
          <w:szCs w:val="24"/>
          <w:u w:val="single"/>
          <w:lang w:val="en-ZA"/>
        </w:rPr>
        <w:t xml:space="preserve"> </w:t>
      </w:r>
      <w:r w:rsidRPr="00796FA4">
        <w:rPr>
          <w:rFonts w:ascii="Arial" w:eastAsiaTheme="minorHAnsi" w:hAnsi="Arial" w:cs="Arial"/>
          <w:i/>
          <w:iCs/>
          <w:sz w:val="24"/>
          <w:szCs w:val="24"/>
          <w:u w:val="single"/>
          <w:lang w:val="en-ZA"/>
        </w:rPr>
        <w:t>unless such an accused requests that the trial be proceeded with without assessors, whereupon</w:t>
      </w:r>
      <w:r w:rsidR="00796FA4" w:rsidRPr="00796FA4">
        <w:rPr>
          <w:rFonts w:ascii="Arial" w:eastAsiaTheme="minorHAnsi" w:hAnsi="Arial" w:cs="Arial"/>
          <w:i/>
          <w:iCs/>
          <w:sz w:val="24"/>
          <w:szCs w:val="24"/>
          <w:u w:val="single"/>
          <w:lang w:val="en-ZA"/>
        </w:rPr>
        <w:t xml:space="preserve"> </w:t>
      </w:r>
      <w:r w:rsidRPr="00796FA4">
        <w:rPr>
          <w:rFonts w:ascii="Arial" w:eastAsiaTheme="minorHAnsi" w:hAnsi="Arial" w:cs="Arial"/>
          <w:i/>
          <w:iCs/>
          <w:sz w:val="24"/>
          <w:szCs w:val="24"/>
          <w:u w:val="single"/>
          <w:lang w:val="en-ZA"/>
        </w:rPr>
        <w:t>the judicial officer may in his discretion summon one or two assessors to assist him</w:t>
      </w:r>
      <w:r w:rsidR="00796FA4">
        <w:rPr>
          <w:rFonts w:ascii="Arial" w:eastAsiaTheme="minorHAnsi" w:hAnsi="Arial" w:cs="Arial"/>
          <w:sz w:val="24"/>
          <w:szCs w:val="24"/>
          <w:lang w:val="en-ZA"/>
        </w:rPr>
        <w:t xml:space="preserve">.’ </w:t>
      </w:r>
    </w:p>
    <w:p w14:paraId="6264B3AA" w14:textId="52FD66E5" w:rsidR="00D15068" w:rsidRDefault="00796FA4" w:rsidP="00D62ED7">
      <w:pPr>
        <w:autoSpaceDE w:val="0"/>
        <w:autoSpaceDN w:val="0"/>
        <w:adjustRightInd w:val="0"/>
        <w:spacing w:after="0" w:line="360" w:lineRule="auto"/>
        <w:ind w:left="709"/>
        <w:jc w:val="center"/>
        <w:rPr>
          <w:rFonts w:ascii="Arial" w:eastAsiaTheme="minorHAnsi" w:hAnsi="Arial" w:cs="Arial"/>
          <w:sz w:val="24"/>
          <w:szCs w:val="24"/>
          <w:lang w:val="en-ZA"/>
        </w:rPr>
      </w:pPr>
      <w:r>
        <w:rPr>
          <w:rFonts w:ascii="Arial" w:eastAsiaTheme="minorHAnsi" w:hAnsi="Arial" w:cs="Arial"/>
          <w:sz w:val="24"/>
          <w:szCs w:val="24"/>
          <w:lang w:val="en-ZA"/>
        </w:rPr>
        <w:t>(</w:t>
      </w:r>
      <w:r w:rsidR="0005097F">
        <w:rPr>
          <w:rFonts w:ascii="Arial" w:eastAsiaTheme="minorHAnsi" w:hAnsi="Arial" w:cs="Arial"/>
          <w:sz w:val="24"/>
          <w:szCs w:val="24"/>
          <w:lang w:val="en-ZA"/>
        </w:rPr>
        <w:t>emphasis added</w:t>
      </w:r>
      <w:r>
        <w:rPr>
          <w:rFonts w:ascii="Arial" w:eastAsiaTheme="minorHAnsi" w:hAnsi="Arial" w:cs="Arial"/>
          <w:sz w:val="24"/>
          <w:szCs w:val="24"/>
          <w:lang w:val="en-ZA"/>
        </w:rPr>
        <w:t>)</w:t>
      </w:r>
    </w:p>
    <w:p w14:paraId="4C4D6BE8" w14:textId="77777777" w:rsidR="00796FA4" w:rsidRPr="00EE479D" w:rsidRDefault="00796FA4" w:rsidP="00536424">
      <w:pPr>
        <w:autoSpaceDE w:val="0"/>
        <w:autoSpaceDN w:val="0"/>
        <w:adjustRightInd w:val="0"/>
        <w:spacing w:after="0" w:line="360" w:lineRule="auto"/>
        <w:rPr>
          <w:rFonts w:ascii="Arial" w:hAnsi="Arial" w:cs="Arial"/>
          <w:i/>
          <w:color w:val="242121"/>
          <w:sz w:val="28"/>
          <w:szCs w:val="28"/>
        </w:rPr>
      </w:pPr>
    </w:p>
    <w:p w14:paraId="397E6387" w14:textId="487423CA" w:rsidR="00EE479D" w:rsidRPr="00EE479D" w:rsidRDefault="00EE479D" w:rsidP="00D07664">
      <w:pPr>
        <w:autoSpaceDE w:val="0"/>
        <w:autoSpaceDN w:val="0"/>
        <w:adjustRightInd w:val="0"/>
        <w:spacing w:after="0" w:line="360" w:lineRule="auto"/>
        <w:jc w:val="both"/>
        <w:rPr>
          <w:rFonts w:ascii="Arial" w:hAnsi="Arial" w:cs="Arial"/>
          <w:iCs/>
          <w:color w:val="242121"/>
          <w:sz w:val="28"/>
          <w:szCs w:val="28"/>
        </w:rPr>
      </w:pPr>
      <w:r w:rsidRPr="00EE479D">
        <w:rPr>
          <w:rFonts w:ascii="Arial" w:hAnsi="Arial" w:cs="Arial"/>
          <w:iCs/>
          <w:color w:val="242121"/>
          <w:sz w:val="28"/>
          <w:szCs w:val="28"/>
        </w:rPr>
        <w:lastRenderedPageBreak/>
        <w:t xml:space="preserve">[12]  </w:t>
      </w:r>
      <w:r w:rsidR="00D07664">
        <w:rPr>
          <w:rFonts w:ascii="Arial" w:hAnsi="Arial" w:cs="Arial"/>
          <w:iCs/>
          <w:color w:val="242121"/>
          <w:sz w:val="28"/>
          <w:szCs w:val="28"/>
        </w:rPr>
        <w:t xml:space="preserve"> </w:t>
      </w:r>
      <w:r w:rsidR="00D07664">
        <w:rPr>
          <w:rFonts w:ascii="Arial" w:hAnsi="Arial" w:cs="Arial"/>
          <w:iCs/>
          <w:color w:val="242121"/>
          <w:sz w:val="28"/>
          <w:szCs w:val="28"/>
        </w:rPr>
        <w:tab/>
      </w:r>
      <w:r w:rsidR="00F55F52">
        <w:rPr>
          <w:rFonts w:ascii="Arial" w:hAnsi="Arial" w:cs="Arial"/>
          <w:iCs/>
          <w:color w:val="242121"/>
          <w:sz w:val="28"/>
          <w:szCs w:val="28"/>
        </w:rPr>
        <w:t>In the last two decades t</w:t>
      </w:r>
      <w:r>
        <w:rPr>
          <w:rFonts w:ascii="Arial" w:hAnsi="Arial" w:cs="Arial"/>
          <w:iCs/>
          <w:color w:val="242121"/>
          <w:sz w:val="28"/>
          <w:szCs w:val="28"/>
        </w:rPr>
        <w:t>he interpretation of section 93</w:t>
      </w:r>
      <w:r w:rsidRPr="00EE479D">
        <w:rPr>
          <w:rFonts w:ascii="Arial" w:hAnsi="Arial" w:cs="Arial"/>
          <w:i/>
          <w:color w:val="242121"/>
          <w:sz w:val="28"/>
          <w:szCs w:val="28"/>
        </w:rPr>
        <w:t>ter</w:t>
      </w:r>
      <w:r>
        <w:rPr>
          <w:rFonts w:ascii="Arial" w:hAnsi="Arial" w:cs="Arial"/>
          <w:iCs/>
          <w:color w:val="242121"/>
          <w:sz w:val="28"/>
          <w:szCs w:val="28"/>
        </w:rPr>
        <w:t xml:space="preserve">(1) of the MCA </w:t>
      </w:r>
      <w:r w:rsidR="00D07664">
        <w:rPr>
          <w:rFonts w:ascii="Arial" w:hAnsi="Arial" w:cs="Arial"/>
          <w:iCs/>
          <w:color w:val="242121"/>
          <w:sz w:val="28"/>
          <w:szCs w:val="28"/>
        </w:rPr>
        <w:tab/>
      </w:r>
      <w:r>
        <w:rPr>
          <w:rFonts w:ascii="Arial" w:hAnsi="Arial" w:cs="Arial"/>
          <w:iCs/>
          <w:color w:val="242121"/>
          <w:sz w:val="28"/>
          <w:szCs w:val="28"/>
        </w:rPr>
        <w:t xml:space="preserve">has </w:t>
      </w:r>
      <w:r>
        <w:rPr>
          <w:rFonts w:ascii="Arial" w:hAnsi="Arial" w:cs="Arial"/>
          <w:color w:val="242121"/>
          <w:sz w:val="28"/>
          <w:szCs w:val="28"/>
        </w:rPr>
        <w:t xml:space="preserve">engaged our High Courts and the Supreme Court of Appeal on a </w:t>
      </w:r>
      <w:r w:rsidR="00D07664">
        <w:rPr>
          <w:rFonts w:ascii="Arial" w:hAnsi="Arial" w:cs="Arial"/>
          <w:color w:val="242121"/>
          <w:sz w:val="28"/>
          <w:szCs w:val="28"/>
        </w:rPr>
        <w:tab/>
      </w:r>
      <w:r>
        <w:rPr>
          <w:rFonts w:ascii="Arial" w:hAnsi="Arial" w:cs="Arial"/>
          <w:color w:val="242121"/>
          <w:sz w:val="28"/>
          <w:szCs w:val="28"/>
        </w:rPr>
        <w:t xml:space="preserve">regular basis. The most recent </w:t>
      </w:r>
      <w:r w:rsidR="00F55F52">
        <w:rPr>
          <w:rFonts w:ascii="Arial" w:hAnsi="Arial" w:cs="Arial"/>
          <w:color w:val="242121"/>
          <w:sz w:val="28"/>
          <w:szCs w:val="28"/>
        </w:rPr>
        <w:t xml:space="preserve">case being </w:t>
      </w:r>
      <w:r w:rsidR="00F55F52" w:rsidRPr="00E13606">
        <w:rPr>
          <w:rFonts w:ascii="Arial" w:hAnsi="Arial" w:cs="Arial"/>
          <w:i/>
          <w:iCs/>
          <w:color w:val="000000"/>
          <w:sz w:val="28"/>
          <w:szCs w:val="28"/>
        </w:rPr>
        <w:t xml:space="preserve">Director of Public </w:t>
      </w:r>
      <w:r w:rsidR="00D07664">
        <w:rPr>
          <w:rFonts w:ascii="Arial" w:hAnsi="Arial" w:cs="Arial"/>
          <w:i/>
          <w:iCs/>
          <w:color w:val="000000"/>
          <w:sz w:val="28"/>
          <w:szCs w:val="28"/>
        </w:rPr>
        <w:tab/>
      </w:r>
      <w:r w:rsidR="00F55F52" w:rsidRPr="00E13606">
        <w:rPr>
          <w:rFonts w:ascii="Arial" w:hAnsi="Arial" w:cs="Arial"/>
          <w:i/>
          <w:iCs/>
          <w:color w:val="000000"/>
          <w:sz w:val="28"/>
          <w:szCs w:val="28"/>
        </w:rPr>
        <w:t>Prosecutions, KwaZulu-Natal v Pillay</w:t>
      </w:r>
      <w:r w:rsidR="00F55F52" w:rsidRPr="00711821">
        <w:rPr>
          <w:rFonts w:ascii="Arial" w:hAnsi="Arial" w:cs="Arial"/>
          <w:color w:val="000000"/>
          <w:sz w:val="28"/>
          <w:szCs w:val="28"/>
        </w:rPr>
        <w:t xml:space="preserve"> 2023 (2) SACR 254 (SCA)</w:t>
      </w:r>
      <w:r w:rsidR="00F55F52">
        <w:rPr>
          <w:rFonts w:ascii="Arial" w:hAnsi="Arial" w:cs="Arial"/>
          <w:color w:val="000000"/>
          <w:sz w:val="28"/>
          <w:szCs w:val="28"/>
        </w:rPr>
        <w:t>.</w:t>
      </w:r>
      <w:r w:rsidR="00BC3D92">
        <w:rPr>
          <w:rFonts w:ascii="Arial" w:hAnsi="Arial" w:cs="Arial"/>
          <w:color w:val="000000"/>
          <w:sz w:val="28"/>
          <w:szCs w:val="28"/>
        </w:rPr>
        <w:t xml:space="preserve"> I turn </w:t>
      </w:r>
      <w:r w:rsidR="00D07664">
        <w:rPr>
          <w:rFonts w:ascii="Arial" w:hAnsi="Arial" w:cs="Arial"/>
          <w:color w:val="000000"/>
          <w:sz w:val="28"/>
          <w:szCs w:val="28"/>
        </w:rPr>
        <w:tab/>
      </w:r>
      <w:r w:rsidR="00BC3D92">
        <w:rPr>
          <w:rFonts w:ascii="Arial" w:hAnsi="Arial" w:cs="Arial"/>
          <w:color w:val="000000"/>
          <w:sz w:val="28"/>
          <w:szCs w:val="28"/>
        </w:rPr>
        <w:t>to discuss these authorities.</w:t>
      </w:r>
    </w:p>
    <w:p w14:paraId="2892C9FE" w14:textId="77777777" w:rsidR="006A6C7A" w:rsidRPr="006A6C7A" w:rsidRDefault="006A6C7A" w:rsidP="00536424">
      <w:pPr>
        <w:autoSpaceDE w:val="0"/>
        <w:autoSpaceDN w:val="0"/>
        <w:adjustRightInd w:val="0"/>
        <w:spacing w:after="0" w:line="360" w:lineRule="auto"/>
        <w:rPr>
          <w:rFonts w:ascii="Arial" w:hAnsi="Arial" w:cs="Arial"/>
          <w:b/>
          <w:bCs/>
          <w:iCs/>
          <w:color w:val="242121"/>
          <w:sz w:val="28"/>
          <w:szCs w:val="28"/>
          <w:u w:val="single"/>
        </w:rPr>
      </w:pPr>
    </w:p>
    <w:p w14:paraId="51317361" w14:textId="5319BC06" w:rsidR="00DF658D" w:rsidRDefault="00D15068" w:rsidP="00AB7D11">
      <w:pPr>
        <w:pStyle w:val="western"/>
        <w:shd w:val="clear" w:color="auto" w:fill="FFFFFF"/>
        <w:spacing w:before="0" w:after="0" w:line="360" w:lineRule="auto"/>
        <w:ind w:left="720" w:hanging="720"/>
        <w:jc w:val="both"/>
        <w:rPr>
          <w:rFonts w:ascii="Arial" w:hAnsi="Arial" w:cs="Arial"/>
          <w:color w:val="242121"/>
          <w:sz w:val="28"/>
          <w:szCs w:val="28"/>
        </w:rPr>
      </w:pPr>
      <w:r w:rsidRPr="00DF658D">
        <w:rPr>
          <w:rFonts w:ascii="Arial" w:hAnsi="Arial" w:cs="Arial"/>
          <w:sz w:val="28"/>
          <w:szCs w:val="28"/>
        </w:rPr>
        <w:t>[</w:t>
      </w:r>
      <w:r w:rsidR="00C44765">
        <w:rPr>
          <w:rFonts w:ascii="Arial" w:hAnsi="Arial" w:cs="Arial"/>
          <w:sz w:val="28"/>
          <w:szCs w:val="28"/>
        </w:rPr>
        <w:t>1</w:t>
      </w:r>
      <w:r w:rsidR="00BC3D92">
        <w:rPr>
          <w:rFonts w:ascii="Arial" w:hAnsi="Arial" w:cs="Arial"/>
          <w:sz w:val="28"/>
          <w:szCs w:val="28"/>
        </w:rPr>
        <w:t>3</w:t>
      </w:r>
      <w:r w:rsidRPr="00DF658D">
        <w:rPr>
          <w:rFonts w:ascii="Arial" w:hAnsi="Arial" w:cs="Arial"/>
          <w:sz w:val="28"/>
          <w:szCs w:val="28"/>
        </w:rPr>
        <w:t>]</w:t>
      </w:r>
      <w:r w:rsidR="00AB7D11">
        <w:rPr>
          <w:rFonts w:ascii="Arial" w:hAnsi="Arial" w:cs="Arial"/>
          <w:sz w:val="28"/>
          <w:szCs w:val="28"/>
        </w:rPr>
        <w:tab/>
      </w:r>
      <w:r w:rsidR="00051E49">
        <w:rPr>
          <w:rFonts w:ascii="Arial" w:hAnsi="Arial" w:cs="Arial"/>
          <w:sz w:val="28"/>
          <w:szCs w:val="28"/>
        </w:rPr>
        <w:t xml:space="preserve"> </w:t>
      </w:r>
      <w:r w:rsidR="005E65A9">
        <w:rPr>
          <w:rFonts w:ascii="Arial" w:hAnsi="Arial" w:cs="Arial"/>
          <w:color w:val="242121"/>
          <w:sz w:val="28"/>
          <w:szCs w:val="28"/>
        </w:rPr>
        <w:t>The</w:t>
      </w:r>
      <w:r w:rsidR="00051E49">
        <w:rPr>
          <w:rFonts w:ascii="Arial" w:hAnsi="Arial" w:cs="Arial"/>
          <w:color w:val="242121"/>
          <w:sz w:val="28"/>
          <w:szCs w:val="28"/>
        </w:rPr>
        <w:t xml:space="preserve"> genesis of or catalyst for all the authorities on section 93</w:t>
      </w:r>
      <w:r w:rsidR="00051E49">
        <w:rPr>
          <w:rFonts w:ascii="Arial" w:hAnsi="Arial" w:cs="Arial"/>
          <w:i/>
          <w:iCs/>
          <w:color w:val="242121"/>
          <w:sz w:val="28"/>
          <w:szCs w:val="28"/>
        </w:rPr>
        <w:t>ter</w:t>
      </w:r>
      <w:r w:rsidR="00051E49">
        <w:rPr>
          <w:rFonts w:ascii="Arial" w:hAnsi="Arial" w:cs="Arial"/>
          <w:color w:val="242121"/>
          <w:sz w:val="28"/>
          <w:szCs w:val="28"/>
        </w:rPr>
        <w:t xml:space="preserve">(1) of the MCA is the Supreme Court of Appeal judgment in </w:t>
      </w:r>
      <w:r w:rsidR="00051E49">
        <w:rPr>
          <w:rFonts w:ascii="Arial" w:hAnsi="Arial" w:cs="Arial"/>
          <w:i/>
          <w:color w:val="242121"/>
          <w:sz w:val="28"/>
          <w:szCs w:val="28"/>
        </w:rPr>
        <w:t>S v Gayiya</w:t>
      </w:r>
      <w:r w:rsidR="00051E49">
        <w:rPr>
          <w:rStyle w:val="FootnoteReference"/>
          <w:rFonts w:ascii="Arial" w:hAnsi="Arial" w:cs="Arial"/>
          <w:i/>
          <w:color w:val="242121"/>
          <w:sz w:val="28"/>
          <w:szCs w:val="28"/>
        </w:rPr>
        <w:footnoteReference w:id="3"/>
      </w:r>
      <w:r w:rsidR="00051E49">
        <w:rPr>
          <w:rFonts w:ascii="Arial" w:hAnsi="Arial" w:cs="Arial"/>
          <w:iCs/>
          <w:color w:val="242121"/>
          <w:sz w:val="28"/>
          <w:szCs w:val="28"/>
        </w:rPr>
        <w:t xml:space="preserve">. </w:t>
      </w:r>
      <w:r w:rsidR="00051E49">
        <w:rPr>
          <w:rFonts w:ascii="Arial" w:hAnsi="Arial" w:cs="Arial"/>
          <w:color w:val="242121"/>
          <w:sz w:val="28"/>
          <w:szCs w:val="28"/>
        </w:rPr>
        <w:t xml:space="preserve">The </w:t>
      </w:r>
      <w:r w:rsidR="005E65A9">
        <w:rPr>
          <w:rFonts w:ascii="Arial" w:hAnsi="Arial" w:cs="Arial"/>
          <w:color w:val="242121"/>
          <w:sz w:val="28"/>
          <w:szCs w:val="28"/>
        </w:rPr>
        <w:t xml:space="preserve">decisions </w:t>
      </w:r>
      <w:r w:rsidR="00051E49">
        <w:rPr>
          <w:rFonts w:ascii="Arial" w:hAnsi="Arial" w:cs="Arial"/>
          <w:color w:val="242121"/>
          <w:sz w:val="28"/>
          <w:szCs w:val="28"/>
        </w:rPr>
        <w:t xml:space="preserve">in this Division are predicated in the main on </w:t>
      </w:r>
      <w:r w:rsidR="00051E49" w:rsidRPr="00051E49">
        <w:rPr>
          <w:rFonts w:ascii="Arial" w:hAnsi="Arial" w:cs="Arial"/>
          <w:i/>
          <w:iCs/>
          <w:color w:val="242121"/>
          <w:sz w:val="28"/>
          <w:szCs w:val="28"/>
        </w:rPr>
        <w:t>Gayiya</w:t>
      </w:r>
      <w:r w:rsidR="00AE45C7">
        <w:rPr>
          <w:rStyle w:val="FootnoteReference"/>
          <w:rFonts w:ascii="Arial" w:hAnsi="Arial" w:cs="Arial"/>
          <w:color w:val="242121"/>
          <w:sz w:val="28"/>
          <w:szCs w:val="28"/>
        </w:rPr>
        <w:footnoteReference w:id="4"/>
      </w:r>
      <w:r w:rsidR="00051E49">
        <w:rPr>
          <w:rFonts w:ascii="Arial" w:hAnsi="Arial" w:cs="Arial"/>
          <w:color w:val="242121"/>
          <w:sz w:val="28"/>
          <w:szCs w:val="28"/>
        </w:rPr>
        <w:t>.</w:t>
      </w:r>
      <w:r w:rsidR="005E65A9">
        <w:rPr>
          <w:rFonts w:ascii="Arial" w:hAnsi="Arial" w:cs="Arial"/>
          <w:color w:val="242121"/>
          <w:sz w:val="28"/>
          <w:szCs w:val="28"/>
        </w:rPr>
        <w:t xml:space="preserve"> </w:t>
      </w:r>
      <w:r w:rsidR="00051E49">
        <w:rPr>
          <w:rFonts w:ascii="Arial" w:hAnsi="Arial" w:cs="Arial"/>
          <w:color w:val="242121"/>
          <w:sz w:val="28"/>
          <w:szCs w:val="28"/>
        </w:rPr>
        <w:t xml:space="preserve">The Supreme Court of Appeal </w:t>
      </w:r>
      <w:r w:rsidR="00080A3A">
        <w:rPr>
          <w:rFonts w:ascii="Arial" w:hAnsi="Arial" w:cs="Arial"/>
          <w:iCs/>
          <w:color w:val="242121"/>
          <w:sz w:val="28"/>
          <w:szCs w:val="28"/>
        </w:rPr>
        <w:t>re-affirmed</w:t>
      </w:r>
      <w:r w:rsidR="00051E49">
        <w:rPr>
          <w:rFonts w:ascii="Arial" w:hAnsi="Arial" w:cs="Arial"/>
          <w:iCs/>
          <w:color w:val="242121"/>
          <w:sz w:val="28"/>
          <w:szCs w:val="28"/>
        </w:rPr>
        <w:t xml:space="preserve"> the decision of </w:t>
      </w:r>
      <w:r w:rsidR="00051E49" w:rsidRPr="00051E49">
        <w:rPr>
          <w:rFonts w:ascii="Arial" w:hAnsi="Arial" w:cs="Arial"/>
          <w:i/>
          <w:color w:val="242121"/>
          <w:sz w:val="28"/>
          <w:szCs w:val="28"/>
        </w:rPr>
        <w:t>Gayiya</w:t>
      </w:r>
      <w:r w:rsidR="00080A3A">
        <w:rPr>
          <w:rFonts w:ascii="Arial" w:hAnsi="Arial" w:cs="Arial"/>
          <w:iCs/>
          <w:color w:val="242121"/>
          <w:sz w:val="28"/>
          <w:szCs w:val="28"/>
        </w:rPr>
        <w:t xml:space="preserve"> </w:t>
      </w:r>
      <w:r w:rsidR="001F5528">
        <w:rPr>
          <w:rFonts w:ascii="Arial" w:hAnsi="Arial" w:cs="Arial"/>
          <w:iCs/>
          <w:color w:val="242121"/>
          <w:sz w:val="28"/>
          <w:szCs w:val="28"/>
        </w:rPr>
        <w:t xml:space="preserve">in </w:t>
      </w:r>
      <w:r w:rsidR="00C7748F" w:rsidRPr="00AE45C7">
        <w:rPr>
          <w:rFonts w:ascii="Arial" w:hAnsi="Arial" w:cs="Arial"/>
          <w:i/>
          <w:color w:val="242121"/>
          <w:sz w:val="28"/>
          <w:szCs w:val="28"/>
        </w:rPr>
        <w:t>S v Mnt</w:t>
      </w:r>
      <w:r w:rsidR="00AE45C7" w:rsidRPr="00AE45C7">
        <w:rPr>
          <w:rFonts w:ascii="Arial" w:hAnsi="Arial" w:cs="Arial"/>
          <w:i/>
          <w:color w:val="242121"/>
          <w:sz w:val="28"/>
          <w:szCs w:val="28"/>
        </w:rPr>
        <w:t>ambo</w:t>
      </w:r>
      <w:r w:rsidR="00DF658D">
        <w:rPr>
          <w:rStyle w:val="FootnoteReference"/>
          <w:rFonts w:ascii="Arial" w:hAnsi="Arial" w:cs="Arial"/>
          <w:i/>
          <w:color w:val="242121"/>
          <w:sz w:val="28"/>
          <w:szCs w:val="28"/>
        </w:rPr>
        <w:footnoteReference w:id="5"/>
      </w:r>
      <w:r w:rsidR="00051E49">
        <w:rPr>
          <w:rFonts w:ascii="Arial" w:hAnsi="Arial" w:cs="Arial"/>
          <w:i/>
          <w:color w:val="242121"/>
          <w:sz w:val="28"/>
          <w:szCs w:val="28"/>
        </w:rPr>
        <w:t xml:space="preserve"> </w:t>
      </w:r>
      <w:r w:rsidR="00051E49">
        <w:rPr>
          <w:rFonts w:ascii="Arial" w:hAnsi="Arial" w:cs="Arial"/>
          <w:iCs/>
          <w:color w:val="242121"/>
          <w:sz w:val="28"/>
          <w:szCs w:val="28"/>
        </w:rPr>
        <w:t>as follows</w:t>
      </w:r>
      <w:r w:rsidR="00DD517D">
        <w:rPr>
          <w:rFonts w:ascii="Arial" w:hAnsi="Arial" w:cs="Arial"/>
          <w:color w:val="242121"/>
          <w:sz w:val="28"/>
          <w:szCs w:val="28"/>
        </w:rPr>
        <w:t>:</w:t>
      </w:r>
      <w:r w:rsidR="00EB7AD8">
        <w:rPr>
          <w:rFonts w:ascii="Arial" w:hAnsi="Arial" w:cs="Arial"/>
          <w:color w:val="242121"/>
          <w:sz w:val="28"/>
          <w:szCs w:val="28"/>
        </w:rPr>
        <w:t xml:space="preserve"> </w:t>
      </w:r>
      <w:r w:rsidR="00594D8E">
        <w:rPr>
          <w:rFonts w:ascii="Arial" w:hAnsi="Arial" w:cs="Arial"/>
          <w:color w:val="242121"/>
          <w:sz w:val="28"/>
          <w:szCs w:val="28"/>
        </w:rPr>
        <w:t xml:space="preserve">  </w:t>
      </w:r>
      <w:r w:rsidR="00DF658D">
        <w:rPr>
          <w:rFonts w:ascii="Arial" w:hAnsi="Arial" w:cs="Arial"/>
          <w:color w:val="242121"/>
          <w:sz w:val="28"/>
          <w:szCs w:val="28"/>
        </w:rPr>
        <w:t xml:space="preserve"> </w:t>
      </w:r>
    </w:p>
    <w:p w14:paraId="712430BE" w14:textId="77777777" w:rsidR="00AB7D11" w:rsidRDefault="00AB7D11" w:rsidP="00AB7D11">
      <w:pPr>
        <w:pStyle w:val="western"/>
        <w:shd w:val="clear" w:color="auto" w:fill="FFFFFF"/>
        <w:spacing w:before="0" w:after="0" w:line="360" w:lineRule="auto"/>
        <w:ind w:left="720" w:hanging="720"/>
        <w:jc w:val="both"/>
        <w:rPr>
          <w:rFonts w:ascii="Arial" w:hAnsi="Arial" w:cs="Arial"/>
          <w:color w:val="242121"/>
          <w:sz w:val="28"/>
          <w:szCs w:val="28"/>
        </w:rPr>
      </w:pPr>
    </w:p>
    <w:p w14:paraId="146EE76E" w14:textId="696C9F68" w:rsidR="00A40EA4" w:rsidRDefault="00D07664" w:rsidP="00D07664">
      <w:pPr>
        <w:pStyle w:val="western"/>
        <w:shd w:val="clear" w:color="auto" w:fill="FFFFFF"/>
        <w:spacing w:before="0" w:after="0" w:line="360" w:lineRule="auto"/>
        <w:jc w:val="both"/>
        <w:rPr>
          <w:rFonts w:ascii="Arial" w:hAnsi="Arial" w:cs="Arial"/>
          <w:i/>
          <w:lang w:val="en-US"/>
        </w:rPr>
      </w:pPr>
      <w:r>
        <w:rPr>
          <w:rFonts w:ascii="Arial" w:hAnsi="Arial" w:cs="Arial"/>
          <w:i/>
        </w:rPr>
        <w:tab/>
      </w:r>
      <w:r w:rsidR="00A40EA4" w:rsidRPr="00A40EA4">
        <w:rPr>
          <w:rFonts w:ascii="Arial" w:hAnsi="Arial" w:cs="Arial"/>
          <w:i/>
        </w:rPr>
        <w:t>“</w:t>
      </w:r>
      <w:r w:rsidR="00DF658D" w:rsidRPr="00A40EA4">
        <w:rPr>
          <w:rFonts w:ascii="Arial" w:hAnsi="Arial" w:cs="Arial"/>
          <w:i/>
        </w:rPr>
        <w:t>[9]</w:t>
      </w:r>
      <w:r w:rsidR="00AB7D11">
        <w:rPr>
          <w:rFonts w:ascii="Arial" w:hAnsi="Arial" w:cs="Arial"/>
          <w:i/>
        </w:rPr>
        <w:tab/>
      </w:r>
      <w:r w:rsidR="00DF658D" w:rsidRPr="00A40EA4">
        <w:rPr>
          <w:rFonts w:ascii="Arial" w:hAnsi="Arial" w:cs="Arial"/>
          <w:i/>
        </w:rPr>
        <w:t xml:space="preserve">Until the judgment in S v Gayiya </w:t>
      </w:r>
      <w:r w:rsidR="00DF658D" w:rsidRPr="00A40EA4">
        <w:rPr>
          <w:rFonts w:ascii="Arial" w:hAnsi="Arial" w:cs="Arial"/>
          <w:bCs/>
          <w:i/>
          <w:color w:val="000000"/>
        </w:rPr>
        <w:t xml:space="preserve">there were conflicting judgments in relation </w:t>
      </w:r>
      <w:r>
        <w:rPr>
          <w:rFonts w:ascii="Arial" w:hAnsi="Arial" w:cs="Arial"/>
          <w:bCs/>
          <w:i/>
          <w:color w:val="000000"/>
        </w:rPr>
        <w:tab/>
      </w:r>
      <w:r>
        <w:rPr>
          <w:rFonts w:ascii="Arial" w:hAnsi="Arial" w:cs="Arial"/>
          <w:bCs/>
          <w:i/>
          <w:color w:val="000000"/>
        </w:rPr>
        <w:tab/>
      </w:r>
      <w:r w:rsidR="00DF658D" w:rsidRPr="00A40EA4">
        <w:rPr>
          <w:rFonts w:ascii="Arial" w:hAnsi="Arial" w:cs="Arial"/>
          <w:bCs/>
          <w:i/>
          <w:color w:val="000000"/>
        </w:rPr>
        <w:t xml:space="preserve">to the interpretation of s 93ter(1). </w:t>
      </w:r>
      <w:r w:rsidR="00DF658D" w:rsidRPr="00A40EA4">
        <w:rPr>
          <w:rFonts w:ascii="Arial" w:hAnsi="Arial" w:cs="Arial"/>
          <w:i/>
        </w:rPr>
        <w:t xml:space="preserve">This Court in Gayiya referred to </w:t>
      </w:r>
      <w:r w:rsidR="00DF658D" w:rsidRPr="00A40EA4">
        <w:rPr>
          <w:rFonts w:ascii="Arial" w:hAnsi="Arial" w:cs="Arial"/>
          <w:bCs/>
          <w:i/>
          <w:color w:val="000000"/>
        </w:rPr>
        <w:t xml:space="preserve">Chala and </w:t>
      </w:r>
      <w:r>
        <w:rPr>
          <w:rFonts w:ascii="Arial" w:hAnsi="Arial" w:cs="Arial"/>
          <w:bCs/>
          <w:i/>
          <w:color w:val="000000"/>
        </w:rPr>
        <w:tab/>
      </w:r>
      <w:r>
        <w:rPr>
          <w:rFonts w:ascii="Arial" w:hAnsi="Arial" w:cs="Arial"/>
          <w:bCs/>
          <w:i/>
          <w:color w:val="000000"/>
        </w:rPr>
        <w:tab/>
      </w:r>
      <w:r w:rsidR="00DF658D" w:rsidRPr="00A40EA4">
        <w:rPr>
          <w:rFonts w:ascii="Arial" w:hAnsi="Arial" w:cs="Arial"/>
          <w:bCs/>
          <w:i/>
          <w:color w:val="000000"/>
        </w:rPr>
        <w:t xml:space="preserve">Others v Director </w:t>
      </w:r>
      <w:r w:rsidR="00A27006">
        <w:rPr>
          <w:rFonts w:ascii="Arial" w:hAnsi="Arial" w:cs="Arial"/>
          <w:bCs/>
          <w:i/>
          <w:color w:val="000000"/>
        </w:rPr>
        <w:t>o</w:t>
      </w:r>
      <w:r w:rsidR="00DF658D" w:rsidRPr="00A40EA4">
        <w:rPr>
          <w:rFonts w:ascii="Arial" w:hAnsi="Arial" w:cs="Arial"/>
          <w:bCs/>
          <w:i/>
          <w:color w:val="000000"/>
        </w:rPr>
        <w:t xml:space="preserve">f Public Prosecutions, KwaZulu-Natal and Another, </w:t>
      </w:r>
      <w:r>
        <w:rPr>
          <w:rFonts w:ascii="Arial" w:hAnsi="Arial" w:cs="Arial"/>
          <w:bCs/>
          <w:i/>
          <w:color w:val="000000"/>
        </w:rPr>
        <w:tab/>
      </w:r>
      <w:r>
        <w:rPr>
          <w:rFonts w:ascii="Arial" w:hAnsi="Arial" w:cs="Arial"/>
          <w:bCs/>
          <w:i/>
          <w:color w:val="000000"/>
        </w:rPr>
        <w:tab/>
      </w:r>
      <w:r>
        <w:rPr>
          <w:rFonts w:ascii="Arial" w:hAnsi="Arial" w:cs="Arial"/>
          <w:bCs/>
          <w:i/>
          <w:color w:val="000000"/>
        </w:rPr>
        <w:tab/>
      </w:r>
      <w:r w:rsidR="00DF658D" w:rsidRPr="00A40EA4">
        <w:rPr>
          <w:rFonts w:ascii="Arial" w:hAnsi="Arial" w:cs="Arial"/>
          <w:i/>
        </w:rPr>
        <w:t xml:space="preserve">stating that the conflicting authorities had been succinctly dealt with in that </w:t>
      </w:r>
      <w:r>
        <w:rPr>
          <w:rFonts w:ascii="Arial" w:hAnsi="Arial" w:cs="Arial"/>
          <w:i/>
        </w:rPr>
        <w:tab/>
      </w:r>
      <w:r>
        <w:rPr>
          <w:rFonts w:ascii="Arial" w:hAnsi="Arial" w:cs="Arial"/>
          <w:i/>
        </w:rPr>
        <w:tab/>
      </w:r>
      <w:r w:rsidR="00DF658D" w:rsidRPr="00A40EA4">
        <w:rPr>
          <w:rFonts w:ascii="Arial" w:hAnsi="Arial" w:cs="Arial"/>
          <w:i/>
        </w:rPr>
        <w:t xml:space="preserve">case. </w:t>
      </w:r>
      <w:r w:rsidR="00DF658D" w:rsidRPr="00A40EA4">
        <w:rPr>
          <w:rFonts w:ascii="Arial" w:hAnsi="Arial" w:cs="Arial"/>
          <w:i/>
          <w:lang w:val="en-US"/>
        </w:rPr>
        <w:t xml:space="preserve">In Gayiya, it was held that the appointment of assessors was </w:t>
      </w:r>
      <w:r>
        <w:rPr>
          <w:rFonts w:ascii="Arial" w:hAnsi="Arial" w:cs="Arial"/>
          <w:i/>
          <w:lang w:val="en-US"/>
        </w:rPr>
        <w:tab/>
      </w:r>
      <w:r>
        <w:rPr>
          <w:rFonts w:ascii="Arial" w:hAnsi="Arial" w:cs="Arial"/>
          <w:i/>
          <w:lang w:val="en-US"/>
        </w:rPr>
        <w:tab/>
      </w:r>
      <w:r>
        <w:rPr>
          <w:rFonts w:ascii="Arial" w:hAnsi="Arial" w:cs="Arial"/>
          <w:i/>
          <w:lang w:val="en-US"/>
        </w:rPr>
        <w:tab/>
      </w:r>
      <w:r>
        <w:rPr>
          <w:rFonts w:ascii="Arial" w:hAnsi="Arial" w:cs="Arial"/>
          <w:i/>
          <w:lang w:val="en-US"/>
        </w:rPr>
        <w:tab/>
      </w:r>
      <w:r w:rsidR="00DF658D" w:rsidRPr="00A40EA4">
        <w:rPr>
          <w:rFonts w:ascii="Arial" w:hAnsi="Arial" w:cs="Arial"/>
          <w:i/>
          <w:lang w:val="en-US"/>
        </w:rPr>
        <w:t xml:space="preserve">peremptory, unless the accused requests, prior to him pleading to a charge </w:t>
      </w:r>
      <w:r>
        <w:rPr>
          <w:rFonts w:ascii="Arial" w:hAnsi="Arial" w:cs="Arial"/>
          <w:i/>
          <w:lang w:val="en-US"/>
        </w:rPr>
        <w:tab/>
      </w:r>
      <w:r>
        <w:rPr>
          <w:rFonts w:ascii="Arial" w:hAnsi="Arial" w:cs="Arial"/>
          <w:i/>
          <w:lang w:val="en-US"/>
        </w:rPr>
        <w:tab/>
      </w:r>
      <w:r w:rsidR="00DF658D" w:rsidRPr="00A40EA4">
        <w:rPr>
          <w:rFonts w:ascii="Arial" w:hAnsi="Arial" w:cs="Arial"/>
          <w:i/>
          <w:lang w:val="en-US"/>
        </w:rPr>
        <w:t>of murder, that the trial should proceed without assessors. Mpati P stated:</w:t>
      </w:r>
    </w:p>
    <w:p w14:paraId="7DB12AEB" w14:textId="77777777" w:rsidR="00AB7D11" w:rsidRPr="00A40EA4" w:rsidRDefault="00AB7D11" w:rsidP="00AB7D11">
      <w:pPr>
        <w:pStyle w:val="western"/>
        <w:shd w:val="clear" w:color="auto" w:fill="FFFFFF"/>
        <w:spacing w:before="0" w:after="0" w:line="360" w:lineRule="auto"/>
        <w:ind w:left="2160" w:hanging="720"/>
        <w:jc w:val="both"/>
        <w:rPr>
          <w:rFonts w:ascii="Arial" w:hAnsi="Arial" w:cs="Arial"/>
          <w:i/>
          <w:lang w:val="en-US"/>
        </w:rPr>
      </w:pPr>
    </w:p>
    <w:p w14:paraId="10C86FE9" w14:textId="1BB06E4E" w:rsidR="00A40EA4" w:rsidRPr="00A40EA4" w:rsidRDefault="00D07664" w:rsidP="00D07664">
      <w:pPr>
        <w:pStyle w:val="western"/>
        <w:shd w:val="clear" w:color="auto" w:fill="FFFFFF"/>
        <w:spacing w:before="0" w:after="0" w:line="360" w:lineRule="auto"/>
        <w:jc w:val="both"/>
        <w:rPr>
          <w:rFonts w:ascii="Arial" w:hAnsi="Arial" w:cs="Arial"/>
          <w:i/>
          <w:color w:val="000000"/>
        </w:rPr>
      </w:pPr>
      <w:r>
        <w:rPr>
          <w:rFonts w:ascii="Arial" w:hAnsi="Arial" w:cs="Arial"/>
          <w:i/>
          <w:lang w:val="en-US"/>
        </w:rPr>
        <w:tab/>
      </w:r>
      <w:r>
        <w:rPr>
          <w:rFonts w:ascii="Arial" w:hAnsi="Arial" w:cs="Arial"/>
          <w:i/>
          <w:lang w:val="en-US"/>
        </w:rPr>
        <w:tab/>
      </w:r>
      <w:r w:rsidR="00DF658D" w:rsidRPr="00A40EA4">
        <w:rPr>
          <w:rFonts w:ascii="Arial" w:hAnsi="Arial" w:cs="Arial"/>
          <w:i/>
          <w:lang w:val="en-US"/>
        </w:rPr>
        <w:t>‘</w:t>
      </w:r>
      <w:r w:rsidR="00DF658D" w:rsidRPr="00A40EA4">
        <w:rPr>
          <w:rFonts w:ascii="Arial" w:hAnsi="Arial" w:cs="Arial"/>
          <w:i/>
          <w:color w:val="000000"/>
        </w:rPr>
        <w:t xml:space="preserve">In my view the issue in the appeal is the proper constitution of the court </w:t>
      </w:r>
      <w:r>
        <w:rPr>
          <w:rFonts w:ascii="Arial" w:hAnsi="Arial" w:cs="Arial"/>
          <w:i/>
          <w:color w:val="000000"/>
        </w:rPr>
        <w:tab/>
      </w:r>
      <w:r>
        <w:rPr>
          <w:rFonts w:ascii="Arial" w:hAnsi="Arial" w:cs="Arial"/>
          <w:i/>
          <w:color w:val="000000"/>
        </w:rPr>
        <w:tab/>
      </w:r>
      <w:r>
        <w:rPr>
          <w:rFonts w:ascii="Arial" w:hAnsi="Arial" w:cs="Arial"/>
          <w:i/>
          <w:color w:val="000000"/>
        </w:rPr>
        <w:tab/>
      </w:r>
      <w:r w:rsidR="00DF658D" w:rsidRPr="00A40EA4">
        <w:rPr>
          <w:rFonts w:ascii="Arial" w:hAnsi="Arial" w:cs="Arial"/>
          <w:i/>
          <w:color w:val="000000"/>
        </w:rPr>
        <w:t xml:space="preserve">before which the accused stood trial. </w:t>
      </w:r>
      <w:r w:rsidR="00DF658D" w:rsidRPr="00DD517D">
        <w:rPr>
          <w:rFonts w:ascii="Arial" w:hAnsi="Arial" w:cs="Arial"/>
          <w:i/>
          <w:color w:val="000000"/>
          <w:u w:val="single"/>
        </w:rPr>
        <w:t xml:space="preserve">The section is peremptory. It ordains </w:t>
      </w:r>
      <w:r>
        <w:rPr>
          <w:rFonts w:ascii="Arial" w:hAnsi="Arial" w:cs="Arial"/>
          <w:i/>
          <w:color w:val="000000"/>
          <w:u w:val="single"/>
        </w:rPr>
        <w:tab/>
      </w:r>
      <w:r w:rsidRPr="00D07664">
        <w:rPr>
          <w:rFonts w:ascii="Arial" w:hAnsi="Arial" w:cs="Arial"/>
          <w:color w:val="000000"/>
        </w:rPr>
        <w:tab/>
      </w:r>
      <w:r w:rsidRPr="00D07664">
        <w:rPr>
          <w:rFonts w:ascii="Arial" w:hAnsi="Arial" w:cs="Arial"/>
          <w:color w:val="000000"/>
        </w:rPr>
        <w:tab/>
      </w:r>
      <w:r w:rsidR="00DF658D" w:rsidRPr="00DD517D">
        <w:rPr>
          <w:rFonts w:ascii="Arial" w:hAnsi="Arial" w:cs="Arial"/>
          <w:i/>
          <w:color w:val="000000"/>
          <w:u w:val="single"/>
        </w:rPr>
        <w:t xml:space="preserve">that the judicial officer presiding in a regional court before which an accused </w:t>
      </w:r>
      <w:r w:rsidRPr="00D07664">
        <w:rPr>
          <w:rFonts w:ascii="Arial" w:hAnsi="Arial" w:cs="Arial"/>
          <w:color w:val="000000"/>
        </w:rPr>
        <w:tab/>
      </w:r>
      <w:r w:rsidRPr="00D07664">
        <w:rPr>
          <w:rFonts w:ascii="Arial" w:hAnsi="Arial" w:cs="Arial"/>
          <w:color w:val="000000"/>
        </w:rPr>
        <w:tab/>
      </w:r>
      <w:r w:rsidR="00DF658D" w:rsidRPr="00DD517D">
        <w:rPr>
          <w:rFonts w:ascii="Arial" w:hAnsi="Arial" w:cs="Arial"/>
          <w:i/>
          <w:color w:val="000000"/>
          <w:u w:val="single"/>
        </w:rPr>
        <w:t>is charged with murder (as in this case) </w:t>
      </w:r>
      <w:r w:rsidR="00DF658D" w:rsidRPr="00DD517D">
        <w:rPr>
          <w:rFonts w:ascii="Arial" w:hAnsi="Arial" w:cs="Arial"/>
          <w:i/>
          <w:iCs/>
          <w:color w:val="000000"/>
          <w:u w:val="single"/>
        </w:rPr>
        <w:t>shall</w:t>
      </w:r>
      <w:r w:rsidR="00DF658D" w:rsidRPr="00DD517D">
        <w:rPr>
          <w:rFonts w:ascii="Arial" w:hAnsi="Arial" w:cs="Arial"/>
          <w:i/>
          <w:color w:val="000000"/>
          <w:u w:val="single"/>
        </w:rPr>
        <w:t xml:space="preserve"> be assisted by two assessors </w:t>
      </w:r>
      <w:r w:rsidRPr="00D07664">
        <w:rPr>
          <w:rFonts w:ascii="Arial" w:hAnsi="Arial" w:cs="Arial"/>
          <w:color w:val="000000"/>
        </w:rPr>
        <w:tab/>
      </w:r>
      <w:r w:rsidRPr="00D07664">
        <w:rPr>
          <w:rFonts w:ascii="Arial" w:hAnsi="Arial" w:cs="Arial"/>
          <w:color w:val="000000"/>
        </w:rPr>
        <w:tab/>
      </w:r>
      <w:r w:rsidR="00DF658D" w:rsidRPr="00DD517D">
        <w:rPr>
          <w:rFonts w:ascii="Arial" w:hAnsi="Arial" w:cs="Arial"/>
          <w:i/>
          <w:color w:val="000000"/>
          <w:u w:val="single"/>
        </w:rPr>
        <w:t>at the trial, unless the accused requests that the trial proceed without</w:t>
      </w:r>
      <w:r w:rsidR="00DF658D" w:rsidRPr="00D07664">
        <w:rPr>
          <w:rFonts w:ascii="Arial" w:hAnsi="Arial" w:cs="Arial"/>
          <w:color w:val="000000"/>
        </w:rPr>
        <w:t xml:space="preserve"> </w:t>
      </w:r>
      <w:r w:rsidRPr="00D07664">
        <w:rPr>
          <w:rFonts w:ascii="Arial" w:hAnsi="Arial" w:cs="Arial"/>
          <w:color w:val="000000"/>
        </w:rPr>
        <w:tab/>
      </w:r>
      <w:r w:rsidRPr="00D07664">
        <w:rPr>
          <w:rFonts w:ascii="Arial" w:hAnsi="Arial" w:cs="Arial"/>
          <w:i/>
          <w:color w:val="000000"/>
        </w:rPr>
        <w:lastRenderedPageBreak/>
        <w:tab/>
      </w:r>
      <w:r w:rsidRPr="00D07664">
        <w:rPr>
          <w:rFonts w:ascii="Arial" w:hAnsi="Arial" w:cs="Arial"/>
          <w:i/>
          <w:color w:val="000000"/>
        </w:rPr>
        <w:tab/>
      </w:r>
      <w:r w:rsidR="00DF658D" w:rsidRPr="00DD517D">
        <w:rPr>
          <w:rFonts w:ascii="Arial" w:hAnsi="Arial" w:cs="Arial"/>
          <w:i/>
          <w:color w:val="000000"/>
          <w:u w:val="single"/>
        </w:rPr>
        <w:t>assessors. It is only where the accused makes such a request that the</w:t>
      </w:r>
      <w:r w:rsidR="00DF658D" w:rsidRPr="00D07664">
        <w:rPr>
          <w:rFonts w:ascii="Arial" w:hAnsi="Arial" w:cs="Arial"/>
          <w:color w:val="000000"/>
        </w:rPr>
        <w:t xml:space="preserve"> </w:t>
      </w:r>
      <w:r w:rsidRPr="00D07664">
        <w:rPr>
          <w:rFonts w:ascii="Arial" w:hAnsi="Arial" w:cs="Arial"/>
          <w:color w:val="000000"/>
        </w:rPr>
        <w:tab/>
      </w:r>
      <w:r w:rsidRPr="00D07664">
        <w:rPr>
          <w:rFonts w:ascii="Arial" w:hAnsi="Arial" w:cs="Arial"/>
          <w:color w:val="000000"/>
        </w:rPr>
        <w:tab/>
      </w:r>
      <w:r w:rsidRPr="00D07664">
        <w:rPr>
          <w:rFonts w:ascii="Arial" w:hAnsi="Arial" w:cs="Arial"/>
          <w:color w:val="000000"/>
        </w:rPr>
        <w:tab/>
      </w:r>
      <w:r w:rsidR="00DF658D" w:rsidRPr="00DD517D">
        <w:rPr>
          <w:rFonts w:ascii="Arial" w:hAnsi="Arial" w:cs="Arial"/>
          <w:i/>
          <w:color w:val="000000"/>
          <w:u w:val="single"/>
        </w:rPr>
        <w:t xml:space="preserve">judicial officer becomes clothed with a discretion either to summon one or </w:t>
      </w:r>
      <w:r>
        <w:rPr>
          <w:rFonts w:ascii="Arial" w:hAnsi="Arial" w:cs="Arial"/>
          <w:i/>
          <w:color w:val="000000"/>
          <w:u w:val="single"/>
        </w:rPr>
        <w:tab/>
      </w:r>
      <w:r w:rsidRPr="00D07664">
        <w:rPr>
          <w:rFonts w:ascii="Arial" w:hAnsi="Arial" w:cs="Arial"/>
          <w:color w:val="000000"/>
        </w:rPr>
        <w:tab/>
      </w:r>
      <w:r w:rsidRPr="00D07664">
        <w:rPr>
          <w:rFonts w:ascii="Arial" w:hAnsi="Arial" w:cs="Arial"/>
          <w:color w:val="000000"/>
        </w:rPr>
        <w:tab/>
      </w:r>
      <w:r w:rsidR="00DF658D" w:rsidRPr="00DD517D">
        <w:rPr>
          <w:rFonts w:ascii="Arial" w:hAnsi="Arial" w:cs="Arial"/>
          <w:i/>
          <w:color w:val="000000"/>
          <w:u w:val="single"/>
        </w:rPr>
        <w:t xml:space="preserve">two assessors to assist him or to sit without an assessor. </w:t>
      </w:r>
      <w:r w:rsidR="00DF658D" w:rsidRPr="00A40EA4">
        <w:rPr>
          <w:rFonts w:ascii="Arial" w:hAnsi="Arial" w:cs="Arial"/>
          <w:i/>
          <w:color w:val="000000"/>
          <w:u w:val="single"/>
        </w:rPr>
        <w:t xml:space="preserve">The starting point, </w:t>
      </w:r>
      <w:r w:rsidRPr="00D07664">
        <w:rPr>
          <w:rFonts w:ascii="Arial" w:hAnsi="Arial" w:cs="Arial"/>
          <w:color w:val="000000"/>
        </w:rPr>
        <w:tab/>
      </w:r>
      <w:r w:rsidRPr="00D07664">
        <w:rPr>
          <w:rFonts w:ascii="Arial" w:hAnsi="Arial" w:cs="Arial"/>
          <w:color w:val="000000"/>
        </w:rPr>
        <w:tab/>
      </w:r>
      <w:r w:rsidR="00DF658D" w:rsidRPr="00A40EA4">
        <w:rPr>
          <w:rFonts w:ascii="Arial" w:hAnsi="Arial" w:cs="Arial"/>
          <w:i/>
          <w:color w:val="000000"/>
          <w:u w:val="single"/>
        </w:rPr>
        <w:t xml:space="preserve">therefore, is for the regional magistrate to inform the accused, before the </w:t>
      </w:r>
      <w:r>
        <w:rPr>
          <w:rFonts w:ascii="Arial" w:hAnsi="Arial" w:cs="Arial"/>
          <w:i/>
          <w:color w:val="000000"/>
          <w:u w:val="single"/>
        </w:rPr>
        <w:tab/>
      </w:r>
      <w:r w:rsidRPr="00D07664">
        <w:rPr>
          <w:rFonts w:ascii="Arial" w:hAnsi="Arial" w:cs="Arial"/>
          <w:color w:val="000000"/>
        </w:rPr>
        <w:tab/>
      </w:r>
      <w:r w:rsidRPr="00D07664">
        <w:rPr>
          <w:rFonts w:ascii="Arial" w:hAnsi="Arial" w:cs="Arial"/>
          <w:color w:val="000000"/>
        </w:rPr>
        <w:tab/>
      </w:r>
      <w:r w:rsidR="00DF658D" w:rsidRPr="00A40EA4">
        <w:rPr>
          <w:rFonts w:ascii="Arial" w:hAnsi="Arial" w:cs="Arial"/>
          <w:i/>
          <w:color w:val="000000"/>
          <w:u w:val="single"/>
        </w:rPr>
        <w:t xml:space="preserve">commencement of the trial, that it is a requirement of the law that he or she </w:t>
      </w:r>
      <w:r w:rsidRPr="00D07664">
        <w:rPr>
          <w:rFonts w:ascii="Arial" w:hAnsi="Arial" w:cs="Arial"/>
          <w:color w:val="000000"/>
        </w:rPr>
        <w:tab/>
      </w:r>
      <w:r w:rsidRPr="00D07664">
        <w:rPr>
          <w:rFonts w:ascii="Arial" w:hAnsi="Arial" w:cs="Arial"/>
          <w:color w:val="000000"/>
        </w:rPr>
        <w:tab/>
      </w:r>
      <w:r w:rsidR="00DF658D" w:rsidRPr="00A40EA4">
        <w:rPr>
          <w:rFonts w:ascii="Arial" w:hAnsi="Arial" w:cs="Arial"/>
          <w:i/>
          <w:color w:val="000000"/>
          <w:u w:val="single"/>
        </w:rPr>
        <w:t xml:space="preserve">must be assisted by two assessors, unless he (the accused) requests that </w:t>
      </w:r>
      <w:r>
        <w:rPr>
          <w:rFonts w:ascii="Arial" w:hAnsi="Arial" w:cs="Arial"/>
          <w:i/>
          <w:color w:val="000000"/>
          <w:u w:val="single"/>
        </w:rPr>
        <w:tab/>
      </w:r>
      <w:r w:rsidRPr="00D07664">
        <w:rPr>
          <w:rFonts w:ascii="Arial" w:hAnsi="Arial" w:cs="Arial"/>
          <w:color w:val="000000"/>
        </w:rPr>
        <w:tab/>
      </w:r>
      <w:r w:rsidRPr="00D07664">
        <w:rPr>
          <w:rFonts w:ascii="Arial" w:hAnsi="Arial" w:cs="Arial"/>
          <w:color w:val="000000"/>
        </w:rPr>
        <w:tab/>
      </w:r>
      <w:r w:rsidR="00DF658D" w:rsidRPr="00A40EA4">
        <w:rPr>
          <w:rFonts w:ascii="Arial" w:hAnsi="Arial" w:cs="Arial"/>
          <w:i/>
          <w:color w:val="000000"/>
          <w:u w:val="single"/>
        </w:rPr>
        <w:t>the trial proceed without assessors</w:t>
      </w:r>
      <w:r w:rsidR="00DF658D" w:rsidRPr="00A40EA4">
        <w:rPr>
          <w:rFonts w:ascii="Arial" w:hAnsi="Arial" w:cs="Arial"/>
          <w:i/>
          <w:color w:val="000000"/>
        </w:rPr>
        <w:t>.</w:t>
      </w:r>
      <w:r w:rsidR="00A40EA4">
        <w:rPr>
          <w:rFonts w:ascii="Arial" w:hAnsi="Arial" w:cs="Arial"/>
          <w:i/>
          <w:color w:val="000000"/>
        </w:rPr>
        <w:t xml:space="preserve">  </w:t>
      </w:r>
    </w:p>
    <w:p w14:paraId="7479FEE7" w14:textId="77777777" w:rsidR="00A40EA4" w:rsidRPr="00A40EA4" w:rsidRDefault="00A40EA4" w:rsidP="00AB7D11">
      <w:pPr>
        <w:spacing w:after="0" w:line="360" w:lineRule="auto"/>
        <w:contextualSpacing/>
        <w:jc w:val="both"/>
        <w:rPr>
          <w:rFonts w:ascii="Arial" w:hAnsi="Arial" w:cs="Arial"/>
          <w:i/>
          <w:color w:val="000000"/>
          <w:sz w:val="24"/>
          <w:szCs w:val="24"/>
          <w:lang w:val="en-ZA" w:eastAsia="en-ZA"/>
        </w:rPr>
      </w:pPr>
      <w:r w:rsidRPr="00A40EA4">
        <w:rPr>
          <w:rFonts w:ascii="Arial" w:hAnsi="Arial" w:cs="Arial"/>
          <w:i/>
          <w:color w:val="000000"/>
          <w:sz w:val="24"/>
          <w:szCs w:val="24"/>
          <w:lang w:val="en-ZA" w:eastAsia="en-ZA"/>
        </w:rPr>
        <w:t xml:space="preserve">      </w:t>
      </w:r>
      <w:r w:rsidR="00AB7D11">
        <w:rPr>
          <w:rFonts w:ascii="Arial" w:hAnsi="Arial" w:cs="Arial"/>
          <w:i/>
          <w:color w:val="000000"/>
          <w:sz w:val="24"/>
          <w:szCs w:val="24"/>
          <w:lang w:val="en-ZA" w:eastAsia="en-ZA"/>
        </w:rPr>
        <w:tab/>
      </w:r>
      <w:r w:rsidR="00AB7D11">
        <w:rPr>
          <w:rFonts w:ascii="Arial" w:hAnsi="Arial" w:cs="Arial"/>
          <w:i/>
          <w:color w:val="000000"/>
          <w:sz w:val="24"/>
          <w:szCs w:val="24"/>
          <w:lang w:val="en-ZA" w:eastAsia="en-ZA"/>
        </w:rPr>
        <w:tab/>
      </w:r>
      <w:r w:rsidRPr="00A40EA4">
        <w:rPr>
          <w:rFonts w:ascii="Arial" w:hAnsi="Arial" w:cs="Arial"/>
          <w:i/>
          <w:color w:val="000000"/>
          <w:sz w:val="24"/>
          <w:szCs w:val="24"/>
          <w:lang w:val="en-ZA" w:eastAsia="en-ZA"/>
        </w:rPr>
        <w:t>…</w:t>
      </w:r>
      <w:r w:rsidR="00DF658D" w:rsidRPr="00A40EA4">
        <w:rPr>
          <w:rFonts w:ascii="Arial" w:hAnsi="Arial" w:cs="Arial"/>
          <w:i/>
          <w:color w:val="000000"/>
          <w:sz w:val="24"/>
          <w:szCs w:val="24"/>
          <w:lang w:val="en-ZA" w:eastAsia="en-ZA"/>
        </w:rPr>
        <w:t xml:space="preserve"> </w:t>
      </w:r>
    </w:p>
    <w:p w14:paraId="0734EC24" w14:textId="19D8C0E6" w:rsidR="00DF658D" w:rsidRDefault="00D07664" w:rsidP="00D07664">
      <w:pPr>
        <w:spacing w:after="0" w:line="360" w:lineRule="auto"/>
        <w:contextualSpacing/>
        <w:jc w:val="both"/>
        <w:rPr>
          <w:rFonts w:ascii="Arial" w:hAnsi="Arial" w:cs="Arial"/>
          <w:bCs/>
          <w:i/>
          <w:sz w:val="24"/>
          <w:szCs w:val="24"/>
        </w:rPr>
      </w:pPr>
      <w:r>
        <w:rPr>
          <w:rFonts w:ascii="Arial" w:hAnsi="Arial" w:cs="Arial"/>
          <w:i/>
          <w:color w:val="000000"/>
          <w:sz w:val="24"/>
          <w:szCs w:val="24"/>
        </w:rPr>
        <w:tab/>
      </w:r>
      <w:r w:rsidR="00DF658D" w:rsidRPr="00A40EA4">
        <w:rPr>
          <w:rFonts w:ascii="Arial" w:hAnsi="Arial" w:cs="Arial"/>
          <w:i/>
          <w:color w:val="000000"/>
          <w:sz w:val="24"/>
          <w:szCs w:val="24"/>
        </w:rPr>
        <w:t>[10]</w:t>
      </w:r>
      <w:r w:rsidR="00DF658D" w:rsidRPr="00A40EA4">
        <w:rPr>
          <w:rFonts w:ascii="Arial" w:hAnsi="Arial" w:cs="Arial"/>
          <w:i/>
          <w:color w:val="000000"/>
          <w:sz w:val="24"/>
          <w:szCs w:val="24"/>
        </w:rPr>
        <w:tab/>
        <w:t xml:space="preserve">The </w:t>
      </w:r>
      <w:r w:rsidR="00DF658D" w:rsidRPr="00A40EA4">
        <w:rPr>
          <w:rFonts w:ascii="Arial" w:hAnsi="Arial" w:cs="Arial"/>
          <w:i/>
          <w:sz w:val="24"/>
          <w:szCs w:val="24"/>
        </w:rPr>
        <w:t xml:space="preserve">court held that the failure to comply with the proviso resulted in the court </w:t>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not being properly constituted and it set aside the conviction and sentence. </w:t>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In </w:t>
      </w:r>
      <w:r w:rsidR="00DF658D" w:rsidRPr="00A40EA4">
        <w:rPr>
          <w:rFonts w:ascii="Arial" w:hAnsi="Arial" w:cs="Arial"/>
          <w:bCs/>
          <w:i/>
          <w:sz w:val="24"/>
          <w:szCs w:val="24"/>
        </w:rPr>
        <w:t>Shange v S, Lewis JA referred to and endorsed Gayiya. She stated:</w:t>
      </w:r>
    </w:p>
    <w:p w14:paraId="1453DD40" w14:textId="77777777" w:rsidR="00AB7D11" w:rsidRPr="00A40EA4" w:rsidRDefault="00AB7D11" w:rsidP="00AB7D11">
      <w:pPr>
        <w:spacing w:after="0" w:line="360" w:lineRule="auto"/>
        <w:ind w:left="2160" w:hanging="720"/>
        <w:contextualSpacing/>
        <w:jc w:val="both"/>
        <w:rPr>
          <w:rFonts w:ascii="Arial" w:hAnsi="Arial" w:cs="Arial"/>
          <w:bCs/>
          <w:i/>
          <w:sz w:val="24"/>
          <w:szCs w:val="24"/>
        </w:rPr>
      </w:pPr>
    </w:p>
    <w:p w14:paraId="705B8E41" w14:textId="74D81EF7" w:rsidR="00DF658D" w:rsidRPr="00A40EA4" w:rsidRDefault="00816382" w:rsidP="00816382">
      <w:pPr>
        <w:spacing w:after="0" w:line="36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‘In S v Gayiya 2016 (2) SACR 165 (SCA) this court, referring to Chala v </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DPP, KwaZulu-Natal 2015 (2) SACR 283 (KZP) and the authorities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discussed there, considered that where the regional magistrate had not sat </w:t>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with assessors, and the accused had not requested that the trial not </w:t>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 xml:space="preserve">proceed with assessors, the court was not properly constituted and that the </w:t>
      </w:r>
      <w:r>
        <w:rPr>
          <w:rFonts w:ascii="Arial" w:hAnsi="Arial" w:cs="Arial"/>
          <w:i/>
          <w:sz w:val="24"/>
          <w:szCs w:val="24"/>
        </w:rPr>
        <w:tab/>
      </w:r>
      <w:r>
        <w:rPr>
          <w:rFonts w:ascii="Arial" w:hAnsi="Arial" w:cs="Arial"/>
          <w:i/>
          <w:sz w:val="24"/>
          <w:szCs w:val="24"/>
        </w:rPr>
        <w:tab/>
      </w:r>
      <w:r w:rsidR="00DF658D" w:rsidRPr="00A40EA4">
        <w:rPr>
          <w:rFonts w:ascii="Arial" w:hAnsi="Arial" w:cs="Arial"/>
          <w:i/>
          <w:sz w:val="24"/>
          <w:szCs w:val="24"/>
        </w:rPr>
        <w:t>convictions and sentences had to be set aside.’</w:t>
      </w:r>
      <w:r w:rsidR="00A40EA4" w:rsidRPr="00A40EA4">
        <w:rPr>
          <w:rFonts w:ascii="Arial" w:hAnsi="Arial" w:cs="Arial"/>
          <w:i/>
          <w:sz w:val="24"/>
          <w:szCs w:val="24"/>
        </w:rPr>
        <w:t>”</w:t>
      </w:r>
    </w:p>
    <w:p w14:paraId="036D41B0" w14:textId="649AB6BE" w:rsidR="00DF658D" w:rsidRPr="00A40EA4" w:rsidRDefault="00A40EA4" w:rsidP="00D62ED7">
      <w:pPr>
        <w:pStyle w:val="western"/>
        <w:shd w:val="clear" w:color="auto" w:fill="FFFFFF"/>
        <w:spacing w:before="0" w:after="0" w:line="360" w:lineRule="auto"/>
        <w:ind w:left="426" w:hanging="426"/>
        <w:jc w:val="center"/>
        <w:rPr>
          <w:rFonts w:ascii="Arial" w:hAnsi="Arial" w:cs="Arial"/>
          <w:i/>
          <w:color w:val="242121"/>
        </w:rPr>
      </w:pPr>
      <w:r>
        <w:rPr>
          <w:rFonts w:ascii="Arial" w:hAnsi="Arial" w:cs="Arial"/>
          <w:i/>
          <w:color w:val="242121"/>
        </w:rPr>
        <w:t>(emphasis</w:t>
      </w:r>
      <w:r w:rsidR="00DD517D">
        <w:rPr>
          <w:rFonts w:ascii="Arial" w:hAnsi="Arial" w:cs="Arial"/>
          <w:i/>
          <w:color w:val="242121"/>
        </w:rPr>
        <w:t xml:space="preserve"> added</w:t>
      </w:r>
      <w:r>
        <w:rPr>
          <w:rFonts w:ascii="Arial" w:hAnsi="Arial" w:cs="Arial"/>
          <w:i/>
          <w:color w:val="242121"/>
        </w:rPr>
        <w:t>)</w:t>
      </w:r>
    </w:p>
    <w:p w14:paraId="117DA9F9" w14:textId="77777777" w:rsidR="002F2199" w:rsidRDefault="002F2199" w:rsidP="00D62ED7">
      <w:pPr>
        <w:pStyle w:val="western"/>
        <w:shd w:val="clear" w:color="auto" w:fill="FFFFFF"/>
        <w:spacing w:before="0" w:after="0" w:line="360" w:lineRule="auto"/>
        <w:ind w:left="426" w:hanging="426"/>
        <w:jc w:val="both"/>
        <w:rPr>
          <w:rFonts w:ascii="Arial" w:hAnsi="Arial" w:cs="Arial"/>
          <w:color w:val="242121"/>
          <w:sz w:val="28"/>
          <w:szCs w:val="28"/>
        </w:rPr>
      </w:pPr>
    </w:p>
    <w:p w14:paraId="58504550" w14:textId="21AB7CAE" w:rsidR="00302900" w:rsidRPr="00711821" w:rsidRDefault="00302900" w:rsidP="00711821">
      <w:pPr>
        <w:pStyle w:val="western"/>
        <w:shd w:val="clear" w:color="auto" w:fill="FFFFFF"/>
        <w:spacing w:before="0" w:after="0" w:line="360" w:lineRule="auto"/>
        <w:ind w:left="709" w:hanging="709"/>
        <w:jc w:val="both"/>
        <w:rPr>
          <w:rFonts w:ascii="Arial" w:hAnsi="Arial" w:cs="Arial"/>
          <w:color w:val="242121"/>
          <w:sz w:val="28"/>
          <w:szCs w:val="28"/>
        </w:rPr>
      </w:pPr>
      <w:r>
        <w:rPr>
          <w:rFonts w:ascii="Arial" w:hAnsi="Arial" w:cs="Arial"/>
          <w:color w:val="242121"/>
          <w:sz w:val="28"/>
          <w:szCs w:val="28"/>
        </w:rPr>
        <w:t>[1</w:t>
      </w:r>
      <w:r w:rsidR="00051E49">
        <w:rPr>
          <w:rFonts w:ascii="Arial" w:hAnsi="Arial" w:cs="Arial"/>
          <w:color w:val="242121"/>
          <w:sz w:val="28"/>
          <w:szCs w:val="28"/>
        </w:rPr>
        <w:t>4</w:t>
      </w:r>
      <w:r>
        <w:rPr>
          <w:rFonts w:ascii="Arial" w:hAnsi="Arial" w:cs="Arial"/>
          <w:color w:val="242121"/>
          <w:sz w:val="28"/>
          <w:szCs w:val="28"/>
        </w:rPr>
        <w:t xml:space="preserve">]   </w:t>
      </w:r>
      <w:r w:rsidR="00051E49">
        <w:rPr>
          <w:rFonts w:ascii="Arial" w:hAnsi="Arial" w:cs="Arial"/>
          <w:color w:val="242121"/>
          <w:sz w:val="28"/>
          <w:szCs w:val="28"/>
        </w:rPr>
        <w:t xml:space="preserve">In </w:t>
      </w:r>
      <w:r w:rsidR="00051E49" w:rsidRPr="00051E49">
        <w:rPr>
          <w:rFonts w:ascii="Arial" w:hAnsi="Arial" w:cs="Arial"/>
          <w:i/>
          <w:iCs/>
          <w:color w:val="242121"/>
          <w:sz w:val="28"/>
          <w:szCs w:val="28"/>
        </w:rPr>
        <w:t>DPP, KZN v Pillay</w:t>
      </w:r>
      <w:r w:rsidR="00051E49">
        <w:rPr>
          <w:rFonts w:ascii="Arial" w:hAnsi="Arial" w:cs="Arial"/>
          <w:color w:val="242121"/>
          <w:sz w:val="28"/>
          <w:szCs w:val="28"/>
        </w:rPr>
        <w:t xml:space="preserve"> the </w:t>
      </w:r>
      <w:r w:rsidR="00832FB7">
        <w:rPr>
          <w:rFonts w:ascii="Arial" w:hAnsi="Arial" w:cs="Arial"/>
          <w:color w:val="242121"/>
          <w:sz w:val="28"/>
          <w:szCs w:val="28"/>
        </w:rPr>
        <w:t>Supreme Court of Appeal</w:t>
      </w:r>
      <w:r w:rsidR="001A3210">
        <w:rPr>
          <w:rFonts w:ascii="Arial" w:hAnsi="Arial" w:cs="Arial"/>
          <w:color w:val="242121"/>
          <w:sz w:val="28"/>
          <w:szCs w:val="28"/>
        </w:rPr>
        <w:t xml:space="preserve"> </w:t>
      </w:r>
      <w:r w:rsidR="00051E49">
        <w:rPr>
          <w:rFonts w:ascii="Arial" w:hAnsi="Arial" w:cs="Arial"/>
          <w:color w:val="242121"/>
          <w:sz w:val="28"/>
          <w:szCs w:val="28"/>
        </w:rPr>
        <w:t xml:space="preserve">gave further clarity on the decision in </w:t>
      </w:r>
      <w:r w:rsidR="00051E49" w:rsidRPr="00051E49">
        <w:rPr>
          <w:rFonts w:ascii="Arial" w:hAnsi="Arial" w:cs="Arial"/>
          <w:i/>
          <w:iCs/>
          <w:color w:val="242121"/>
          <w:sz w:val="28"/>
          <w:szCs w:val="28"/>
        </w:rPr>
        <w:t>Gayiya</w:t>
      </w:r>
      <w:r w:rsidR="00051E49">
        <w:rPr>
          <w:rFonts w:ascii="Arial" w:hAnsi="Arial" w:cs="Arial"/>
          <w:color w:val="242121"/>
          <w:sz w:val="28"/>
          <w:szCs w:val="28"/>
        </w:rPr>
        <w:t xml:space="preserve"> in drawing, </w:t>
      </w:r>
      <w:r w:rsidR="00051E49" w:rsidRPr="00051E49">
        <w:rPr>
          <w:rFonts w:ascii="Arial" w:hAnsi="Arial" w:cs="Arial"/>
          <w:i/>
          <w:iCs/>
          <w:color w:val="242121"/>
          <w:sz w:val="28"/>
          <w:szCs w:val="28"/>
        </w:rPr>
        <w:t>inter alia</w:t>
      </w:r>
      <w:r w:rsidR="00051E49">
        <w:rPr>
          <w:rFonts w:ascii="Arial" w:hAnsi="Arial" w:cs="Arial"/>
          <w:color w:val="242121"/>
          <w:sz w:val="28"/>
          <w:szCs w:val="28"/>
        </w:rPr>
        <w:t>, a distinction between an unrepresented accused and an accused who is legally represented when dealing with section 93</w:t>
      </w:r>
      <w:r w:rsidR="00051E49" w:rsidRPr="00051E49">
        <w:rPr>
          <w:rFonts w:ascii="Arial" w:hAnsi="Arial" w:cs="Arial"/>
          <w:i/>
          <w:iCs/>
          <w:color w:val="242121"/>
          <w:sz w:val="28"/>
          <w:szCs w:val="28"/>
        </w:rPr>
        <w:t>ter</w:t>
      </w:r>
      <w:r w:rsidR="00051E49">
        <w:rPr>
          <w:rFonts w:ascii="Arial" w:hAnsi="Arial" w:cs="Arial"/>
          <w:color w:val="242121"/>
          <w:sz w:val="28"/>
          <w:szCs w:val="28"/>
        </w:rPr>
        <w:t xml:space="preserve">(1) and the importance of a vigilant examination of the record </w:t>
      </w:r>
      <w:r w:rsidR="00A1571F">
        <w:rPr>
          <w:rFonts w:ascii="Arial" w:hAnsi="Arial" w:cs="Arial"/>
          <w:color w:val="242121"/>
          <w:sz w:val="28"/>
          <w:szCs w:val="28"/>
        </w:rPr>
        <w:t>in this regard</w:t>
      </w:r>
      <w:r w:rsidR="00051E49">
        <w:rPr>
          <w:rFonts w:ascii="Arial" w:hAnsi="Arial" w:cs="Arial"/>
          <w:color w:val="242121"/>
          <w:sz w:val="28"/>
          <w:szCs w:val="28"/>
        </w:rPr>
        <w:t>.</w:t>
      </w:r>
      <w:r w:rsidR="005E3A1F">
        <w:rPr>
          <w:rFonts w:ascii="Arial" w:hAnsi="Arial" w:cs="Arial"/>
          <w:color w:val="000000"/>
          <w:sz w:val="28"/>
          <w:szCs w:val="28"/>
        </w:rPr>
        <w:t xml:space="preserve"> </w:t>
      </w:r>
      <w:r w:rsidR="002978A6">
        <w:rPr>
          <w:rFonts w:ascii="Arial" w:hAnsi="Arial" w:cs="Arial"/>
          <w:color w:val="000000"/>
          <w:sz w:val="28"/>
          <w:szCs w:val="28"/>
        </w:rPr>
        <w:t>T</w:t>
      </w:r>
      <w:r w:rsidR="005E3A1F">
        <w:rPr>
          <w:rFonts w:ascii="Arial" w:hAnsi="Arial" w:cs="Arial"/>
          <w:color w:val="000000"/>
          <w:sz w:val="28"/>
          <w:szCs w:val="28"/>
        </w:rPr>
        <w:t>he following</w:t>
      </w:r>
      <w:r w:rsidR="002978A6">
        <w:rPr>
          <w:rFonts w:ascii="Arial" w:hAnsi="Arial" w:cs="Arial"/>
          <w:color w:val="000000"/>
          <w:sz w:val="28"/>
          <w:szCs w:val="28"/>
        </w:rPr>
        <w:t xml:space="preserve"> extracts from</w:t>
      </w:r>
      <w:r w:rsidR="00A1571F">
        <w:rPr>
          <w:rFonts w:ascii="Arial" w:hAnsi="Arial" w:cs="Arial"/>
          <w:color w:val="000000"/>
          <w:sz w:val="28"/>
          <w:szCs w:val="28"/>
        </w:rPr>
        <w:t xml:space="preserve"> </w:t>
      </w:r>
      <w:r w:rsidR="00A1571F">
        <w:rPr>
          <w:rFonts w:ascii="Arial" w:hAnsi="Arial" w:cs="Arial"/>
          <w:i/>
          <w:iCs/>
          <w:color w:val="000000"/>
          <w:sz w:val="28"/>
          <w:szCs w:val="28"/>
        </w:rPr>
        <w:t>DPP, KZN v</w:t>
      </w:r>
      <w:r w:rsidR="002978A6">
        <w:rPr>
          <w:rFonts w:ascii="Arial" w:hAnsi="Arial" w:cs="Arial"/>
          <w:color w:val="000000"/>
          <w:sz w:val="28"/>
          <w:szCs w:val="28"/>
        </w:rPr>
        <w:t xml:space="preserve"> </w:t>
      </w:r>
      <w:r w:rsidR="006A2613" w:rsidRPr="006A2613">
        <w:rPr>
          <w:rFonts w:ascii="Arial" w:hAnsi="Arial" w:cs="Arial"/>
          <w:i/>
          <w:iCs/>
          <w:color w:val="000000"/>
          <w:sz w:val="28"/>
          <w:szCs w:val="28"/>
        </w:rPr>
        <w:t>Pillay</w:t>
      </w:r>
      <w:r w:rsidR="005E3A1F">
        <w:rPr>
          <w:rFonts w:ascii="Arial" w:hAnsi="Arial" w:cs="Arial"/>
          <w:color w:val="000000"/>
          <w:sz w:val="28"/>
          <w:szCs w:val="28"/>
        </w:rPr>
        <w:t xml:space="preserve"> </w:t>
      </w:r>
      <w:r w:rsidR="00F22B31">
        <w:rPr>
          <w:rFonts w:ascii="Arial" w:hAnsi="Arial" w:cs="Arial"/>
          <w:color w:val="000000"/>
          <w:sz w:val="28"/>
          <w:szCs w:val="28"/>
        </w:rPr>
        <w:t>are</w:t>
      </w:r>
      <w:r w:rsidR="00A1571F">
        <w:rPr>
          <w:rFonts w:ascii="Arial" w:hAnsi="Arial" w:cs="Arial"/>
          <w:color w:val="000000"/>
          <w:sz w:val="28"/>
          <w:szCs w:val="28"/>
        </w:rPr>
        <w:t xml:space="preserve"> apposite and </w:t>
      </w:r>
      <w:r w:rsidR="00F22B31">
        <w:rPr>
          <w:rFonts w:ascii="Arial" w:hAnsi="Arial" w:cs="Arial"/>
          <w:color w:val="000000"/>
          <w:sz w:val="28"/>
          <w:szCs w:val="28"/>
        </w:rPr>
        <w:t>quoted extensively</w:t>
      </w:r>
      <w:r w:rsidR="00A1571F">
        <w:rPr>
          <w:rFonts w:ascii="Arial" w:hAnsi="Arial" w:cs="Arial"/>
          <w:color w:val="000000"/>
          <w:sz w:val="28"/>
          <w:szCs w:val="28"/>
        </w:rPr>
        <w:t>, to appreciate the peculiar position relevant to the present appeal</w:t>
      </w:r>
      <w:r w:rsidR="005E3A1F">
        <w:rPr>
          <w:rFonts w:ascii="Arial" w:hAnsi="Arial" w:cs="Arial"/>
          <w:color w:val="000000"/>
          <w:sz w:val="28"/>
          <w:szCs w:val="28"/>
        </w:rPr>
        <w:t xml:space="preserve">: </w:t>
      </w:r>
    </w:p>
    <w:p w14:paraId="3B3A94B3" w14:textId="77777777" w:rsidR="00302900" w:rsidRDefault="00302900" w:rsidP="00D62ED7">
      <w:pPr>
        <w:pStyle w:val="western"/>
        <w:shd w:val="clear" w:color="auto" w:fill="FFFFFF"/>
        <w:spacing w:before="0" w:after="0" w:line="360" w:lineRule="auto"/>
        <w:ind w:left="426" w:hanging="426"/>
        <w:jc w:val="both"/>
        <w:rPr>
          <w:rFonts w:ascii="Arial" w:hAnsi="Arial" w:cs="Arial"/>
          <w:color w:val="242121"/>
          <w:sz w:val="28"/>
          <w:szCs w:val="28"/>
        </w:rPr>
      </w:pPr>
    </w:p>
    <w:p w14:paraId="05960687" w14:textId="422EED72" w:rsidR="00302900" w:rsidRDefault="005E3A1F" w:rsidP="00907131">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color w:val="242121"/>
          <w:sz w:val="28"/>
          <w:szCs w:val="28"/>
        </w:rPr>
        <w:t xml:space="preserve">     </w:t>
      </w:r>
      <w:r w:rsidRPr="005E3A1F">
        <w:rPr>
          <w:rFonts w:ascii="Arial" w:hAnsi="Arial" w:cs="Arial"/>
          <w:i/>
          <w:iCs/>
          <w:color w:val="242121"/>
        </w:rPr>
        <w:t>“</w:t>
      </w:r>
      <w:r w:rsidR="00816382">
        <w:rPr>
          <w:rFonts w:ascii="Arial" w:hAnsi="Arial" w:cs="Arial"/>
          <w:i/>
          <w:iCs/>
          <w:color w:val="000000"/>
        </w:rPr>
        <w:t xml:space="preserve">[2] </w:t>
      </w:r>
      <w:r w:rsidR="00816382">
        <w:rPr>
          <w:rFonts w:ascii="Arial" w:hAnsi="Arial" w:cs="Arial"/>
          <w:i/>
          <w:iCs/>
          <w:color w:val="000000"/>
        </w:rPr>
        <w:tab/>
      </w:r>
      <w:r w:rsidR="00907131" w:rsidRPr="00907131">
        <w:rPr>
          <w:rFonts w:ascii="Arial" w:hAnsi="Arial" w:cs="Arial"/>
          <w:i/>
          <w:iCs/>
          <w:color w:val="000000"/>
        </w:rPr>
        <w:t xml:space="preserve">The appeal was prosecuted on the basis that it raises a question of law, </w:t>
      </w:r>
      <w:r w:rsidR="00816382">
        <w:rPr>
          <w:rFonts w:ascii="Arial" w:hAnsi="Arial" w:cs="Arial"/>
          <w:i/>
          <w:iCs/>
          <w:color w:val="000000"/>
        </w:rPr>
        <w:tab/>
      </w:r>
      <w:r w:rsidR="00907131" w:rsidRPr="00907131">
        <w:rPr>
          <w:rFonts w:ascii="Arial" w:hAnsi="Arial" w:cs="Arial"/>
          <w:i/>
          <w:iCs/>
          <w:color w:val="000000"/>
        </w:rPr>
        <w:t>namely the proper interpretation and application of s </w:t>
      </w:r>
      <w:bookmarkStart w:id="1" w:name="LPHit15"/>
      <w:bookmarkEnd w:id="1"/>
      <w:r w:rsidR="00907131" w:rsidRPr="00907131">
        <w:rPr>
          <w:rFonts w:ascii="Arial" w:hAnsi="Arial" w:cs="Arial"/>
          <w:i/>
          <w:iCs/>
          <w:color w:val="000000"/>
        </w:rPr>
        <w:t xml:space="preserve">93 ter (1) of the </w:t>
      </w:r>
      <w:r w:rsidR="00816382">
        <w:rPr>
          <w:rFonts w:ascii="Arial" w:hAnsi="Arial" w:cs="Arial"/>
          <w:i/>
          <w:iCs/>
          <w:color w:val="000000"/>
        </w:rPr>
        <w:lastRenderedPageBreak/>
        <w:tab/>
      </w:r>
      <w:r w:rsidR="00907131" w:rsidRPr="00907131">
        <w:rPr>
          <w:rFonts w:ascii="Arial" w:hAnsi="Arial" w:cs="Arial"/>
          <w:i/>
          <w:iCs/>
          <w:color w:val="000000"/>
        </w:rPr>
        <w:t>Magistrates</w:t>
      </w:r>
      <w:r w:rsidR="00907131">
        <w:rPr>
          <w:rFonts w:ascii="Arial" w:hAnsi="Arial" w:cs="Arial"/>
          <w:i/>
          <w:iCs/>
          <w:color w:val="000000"/>
        </w:rPr>
        <w:t>’</w:t>
      </w:r>
      <w:r w:rsidR="00907131" w:rsidRPr="00907131">
        <w:rPr>
          <w:rFonts w:ascii="Arial" w:hAnsi="Arial" w:cs="Arial"/>
          <w:i/>
          <w:iCs/>
          <w:color w:val="000000"/>
        </w:rPr>
        <w:t xml:space="preserve"> Courts Act 32 of 1944 (the MCA). </w:t>
      </w:r>
      <w:bookmarkStart w:id="2" w:name="0-0-0-6065"/>
      <w:bookmarkEnd w:id="2"/>
      <w:r w:rsidR="00907131" w:rsidRPr="00907131">
        <w:rPr>
          <w:rFonts w:ascii="Arial" w:hAnsi="Arial" w:cs="Arial"/>
          <w:i/>
          <w:iCs/>
          <w:color w:val="000000"/>
        </w:rPr>
        <w:t xml:space="preserve">The respondent rightly </w:t>
      </w:r>
      <w:r w:rsidR="00816382">
        <w:rPr>
          <w:rFonts w:ascii="Arial" w:hAnsi="Arial" w:cs="Arial"/>
          <w:i/>
          <w:iCs/>
          <w:color w:val="000000"/>
        </w:rPr>
        <w:tab/>
      </w:r>
      <w:r w:rsidR="00907131" w:rsidRPr="00907131">
        <w:rPr>
          <w:rFonts w:ascii="Arial" w:hAnsi="Arial" w:cs="Arial"/>
          <w:i/>
          <w:iCs/>
          <w:color w:val="000000"/>
        </w:rPr>
        <w:t>conceded that the issue in this matter raises a question of law.</w:t>
      </w:r>
    </w:p>
    <w:p w14:paraId="0D5A3145" w14:textId="18649DA4" w:rsidR="00817E17" w:rsidRPr="00817E17" w:rsidRDefault="00817E17" w:rsidP="00907131">
      <w:pPr>
        <w:pStyle w:val="western"/>
        <w:shd w:val="clear" w:color="auto" w:fill="FFFFFF"/>
        <w:spacing w:before="0" w:after="0" w:line="360" w:lineRule="auto"/>
        <w:ind w:left="851" w:hanging="426"/>
        <w:jc w:val="both"/>
        <w:rPr>
          <w:rFonts w:ascii="Arial" w:hAnsi="Arial" w:cs="Arial"/>
          <w:i/>
          <w:iCs/>
          <w:color w:val="242121"/>
        </w:rPr>
      </w:pPr>
      <w:r>
        <w:rPr>
          <w:rFonts w:ascii="Arial" w:hAnsi="Arial" w:cs="Arial"/>
          <w:i/>
          <w:iCs/>
          <w:color w:val="242121"/>
        </w:rPr>
        <w:t xml:space="preserve">      …</w:t>
      </w:r>
    </w:p>
    <w:p w14:paraId="1367CB1D" w14:textId="49D57A25" w:rsidR="00817E17" w:rsidRDefault="00817E17" w:rsidP="00907131">
      <w:pPr>
        <w:pStyle w:val="western"/>
        <w:shd w:val="clear" w:color="auto" w:fill="FFFFFF"/>
        <w:spacing w:before="0" w:after="0" w:line="360" w:lineRule="auto"/>
        <w:ind w:left="851" w:hanging="426"/>
        <w:jc w:val="both"/>
        <w:rPr>
          <w:rFonts w:ascii="Arial" w:hAnsi="Arial" w:cs="Arial"/>
          <w:i/>
          <w:iCs/>
          <w:color w:val="000000"/>
        </w:rPr>
      </w:pPr>
      <w:r w:rsidRPr="00817E17">
        <w:rPr>
          <w:rFonts w:ascii="Arial" w:hAnsi="Arial" w:cs="Arial"/>
          <w:i/>
          <w:iCs/>
          <w:color w:val="242121"/>
        </w:rPr>
        <w:t xml:space="preserve">      </w:t>
      </w:r>
      <w:r w:rsidRPr="00817E17">
        <w:rPr>
          <w:rFonts w:ascii="Arial" w:hAnsi="Arial" w:cs="Arial"/>
          <w:i/>
          <w:iCs/>
          <w:color w:val="000000"/>
        </w:rPr>
        <w:t>[10] …</w:t>
      </w:r>
      <w:r>
        <w:rPr>
          <w:rFonts w:ascii="Arial" w:hAnsi="Arial" w:cs="Arial"/>
          <w:i/>
          <w:iCs/>
          <w:color w:val="000000"/>
        </w:rPr>
        <w:t xml:space="preserve"> </w:t>
      </w:r>
      <w:r w:rsidRPr="00817E17">
        <w:rPr>
          <w:rFonts w:ascii="Arial" w:hAnsi="Arial" w:cs="Arial"/>
          <w:i/>
          <w:iCs/>
          <w:color w:val="000000"/>
          <w:u w:val="single"/>
        </w:rPr>
        <w:t xml:space="preserve">Since the Gayiya judgment, numerous High Court judgments have </w:t>
      </w:r>
      <w:r w:rsidR="00816382" w:rsidRPr="00816382">
        <w:rPr>
          <w:rFonts w:ascii="Arial" w:hAnsi="Arial" w:cs="Arial"/>
          <w:iCs/>
          <w:color w:val="000000"/>
        </w:rPr>
        <w:tab/>
      </w:r>
      <w:r w:rsidRPr="00817E17">
        <w:rPr>
          <w:rFonts w:ascii="Arial" w:hAnsi="Arial" w:cs="Arial"/>
          <w:i/>
          <w:iCs/>
          <w:color w:val="000000"/>
          <w:u w:val="single"/>
        </w:rPr>
        <w:t xml:space="preserve">addressed s 93ter(1) of the MCA and sought to apply Gayiya. Some conflict </w:t>
      </w:r>
      <w:r w:rsidR="00816382" w:rsidRPr="00816382">
        <w:rPr>
          <w:rFonts w:ascii="Arial" w:hAnsi="Arial" w:cs="Arial"/>
          <w:iCs/>
          <w:color w:val="000000"/>
        </w:rPr>
        <w:tab/>
      </w:r>
      <w:r w:rsidRPr="00817E17">
        <w:rPr>
          <w:rFonts w:ascii="Arial" w:hAnsi="Arial" w:cs="Arial"/>
          <w:i/>
          <w:iCs/>
          <w:color w:val="000000"/>
          <w:u w:val="single"/>
        </w:rPr>
        <w:t xml:space="preserve">in the interpretation and application of Gayiya has emerged. In the light of </w:t>
      </w:r>
      <w:r w:rsidR="00816382" w:rsidRPr="00816382">
        <w:rPr>
          <w:rFonts w:ascii="Arial" w:hAnsi="Arial" w:cs="Arial"/>
          <w:iCs/>
          <w:color w:val="000000"/>
        </w:rPr>
        <w:tab/>
      </w:r>
      <w:r w:rsidRPr="00817E17">
        <w:rPr>
          <w:rFonts w:ascii="Arial" w:hAnsi="Arial" w:cs="Arial"/>
          <w:i/>
          <w:iCs/>
          <w:color w:val="000000"/>
          <w:u w:val="single"/>
        </w:rPr>
        <w:t>this, it is necessary to resolve the conflict</w:t>
      </w:r>
      <w:r w:rsidRPr="00817E17">
        <w:rPr>
          <w:rFonts w:ascii="Arial" w:hAnsi="Arial" w:cs="Arial"/>
          <w:i/>
          <w:iCs/>
          <w:color w:val="000000"/>
        </w:rPr>
        <w:t>.</w:t>
      </w:r>
    </w:p>
    <w:p w14:paraId="6284C33A" w14:textId="77777777" w:rsidR="00BB450B" w:rsidRDefault="00817E17" w:rsidP="00BB450B">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p>
    <w:p w14:paraId="78F8121C" w14:textId="509E253D" w:rsidR="00BB450B" w:rsidRDefault="00BB450B" w:rsidP="00BB450B">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816382">
        <w:rPr>
          <w:rFonts w:ascii="Arial" w:hAnsi="Arial" w:cs="Arial"/>
          <w:i/>
          <w:iCs/>
          <w:color w:val="000000"/>
        </w:rPr>
        <w:t xml:space="preserve">[24] </w:t>
      </w:r>
      <w:r w:rsidR="00816382">
        <w:rPr>
          <w:rFonts w:ascii="Arial" w:hAnsi="Arial" w:cs="Arial"/>
          <w:i/>
          <w:iCs/>
          <w:color w:val="000000"/>
        </w:rPr>
        <w:tab/>
      </w:r>
      <w:r w:rsidRPr="00355B4E">
        <w:rPr>
          <w:rFonts w:ascii="Arial" w:hAnsi="Arial" w:cs="Arial"/>
          <w:i/>
          <w:iCs/>
          <w:color w:val="000000"/>
        </w:rPr>
        <w:t xml:space="preserve">This brings me to the judgment in the matter under appeal. In this instance </w:t>
      </w:r>
      <w:r w:rsidR="00816382">
        <w:rPr>
          <w:rFonts w:ascii="Arial" w:hAnsi="Arial" w:cs="Arial"/>
          <w:i/>
          <w:iCs/>
          <w:color w:val="000000"/>
        </w:rPr>
        <w:tab/>
      </w:r>
      <w:r w:rsidRPr="00355B4E">
        <w:rPr>
          <w:rFonts w:ascii="Arial" w:hAnsi="Arial" w:cs="Arial"/>
          <w:i/>
          <w:iCs/>
          <w:color w:val="000000"/>
        </w:rPr>
        <w:t xml:space="preserve">the High Court was aware of the judgment in Ngomane. It did not, however, </w:t>
      </w:r>
      <w:r w:rsidR="00816382">
        <w:rPr>
          <w:rFonts w:ascii="Arial" w:hAnsi="Arial" w:cs="Arial"/>
          <w:i/>
          <w:iCs/>
          <w:color w:val="000000"/>
        </w:rPr>
        <w:tab/>
      </w:r>
      <w:r w:rsidRPr="00355B4E">
        <w:rPr>
          <w:rFonts w:ascii="Arial" w:hAnsi="Arial" w:cs="Arial"/>
          <w:i/>
          <w:iCs/>
          <w:color w:val="000000"/>
        </w:rPr>
        <w:t xml:space="preserve">engage with the conflict in approach between Ngomane and Langalitshoni. </w:t>
      </w:r>
      <w:r w:rsidR="00816382">
        <w:rPr>
          <w:rFonts w:ascii="Arial" w:hAnsi="Arial" w:cs="Arial"/>
          <w:i/>
          <w:iCs/>
          <w:color w:val="000000"/>
        </w:rPr>
        <w:tab/>
      </w:r>
      <w:r w:rsidRPr="00355B4E">
        <w:rPr>
          <w:rFonts w:ascii="Arial" w:hAnsi="Arial" w:cs="Arial"/>
          <w:i/>
          <w:iCs/>
          <w:color w:val="000000"/>
        </w:rPr>
        <w:t>Instead, it asserted that</w:t>
      </w:r>
      <w:r w:rsidR="00355B4E">
        <w:rPr>
          <w:rFonts w:ascii="Arial" w:hAnsi="Arial" w:cs="Arial"/>
          <w:i/>
          <w:iCs/>
          <w:color w:val="000000"/>
        </w:rPr>
        <w:t xml:space="preserve"> </w:t>
      </w:r>
      <w:r w:rsidR="003444F7">
        <w:rPr>
          <w:rFonts w:ascii="Arial" w:hAnsi="Arial" w:cs="Arial"/>
          <w:i/>
          <w:iCs/>
          <w:color w:val="000000"/>
        </w:rPr>
        <w:t>–</w:t>
      </w:r>
    </w:p>
    <w:p w14:paraId="661455B7" w14:textId="77777777" w:rsidR="003444F7" w:rsidRPr="00355B4E" w:rsidRDefault="003444F7" w:rsidP="00BB450B">
      <w:pPr>
        <w:pStyle w:val="western"/>
        <w:shd w:val="clear" w:color="auto" w:fill="FFFFFF"/>
        <w:spacing w:before="0" w:after="0" w:line="360" w:lineRule="auto"/>
        <w:ind w:left="851" w:hanging="426"/>
        <w:jc w:val="both"/>
        <w:rPr>
          <w:rFonts w:ascii="Arial" w:hAnsi="Arial" w:cs="Arial"/>
          <w:i/>
          <w:iCs/>
          <w:color w:val="000000"/>
        </w:rPr>
      </w:pPr>
    </w:p>
    <w:p w14:paraId="46B6357F" w14:textId="68C7FCB4" w:rsidR="00355B4E" w:rsidRDefault="00BB450B" w:rsidP="00BB450B">
      <w:pPr>
        <w:pStyle w:val="western"/>
        <w:shd w:val="clear" w:color="auto" w:fill="FFFFFF"/>
        <w:spacing w:before="0" w:after="0" w:line="360" w:lineRule="auto"/>
        <w:ind w:left="851" w:hanging="426"/>
        <w:jc w:val="both"/>
        <w:rPr>
          <w:rFonts w:ascii="Arial" w:hAnsi="Arial" w:cs="Arial"/>
          <w:i/>
          <w:iCs/>
          <w:color w:val="000000"/>
        </w:rPr>
      </w:pPr>
      <w:r w:rsidRPr="00355B4E">
        <w:rPr>
          <w:rFonts w:ascii="Arial" w:hAnsi="Arial" w:cs="Arial"/>
          <w:i/>
          <w:iCs/>
          <w:color w:val="000000"/>
        </w:rPr>
        <w:t xml:space="preserve">       </w:t>
      </w:r>
      <w:r w:rsidR="00816382">
        <w:rPr>
          <w:rFonts w:ascii="Arial" w:hAnsi="Arial" w:cs="Arial"/>
          <w:i/>
          <w:iCs/>
          <w:color w:val="000000"/>
        </w:rPr>
        <w:tab/>
      </w:r>
      <w:r w:rsidR="00355B4E">
        <w:rPr>
          <w:rFonts w:ascii="Arial" w:hAnsi="Arial" w:cs="Arial"/>
          <w:i/>
          <w:iCs/>
          <w:color w:val="000000"/>
        </w:rPr>
        <w:t>‘</w:t>
      </w:r>
      <w:r w:rsidRPr="00355B4E">
        <w:rPr>
          <w:rFonts w:ascii="Arial" w:hAnsi="Arial" w:cs="Arial"/>
          <w:i/>
          <w:iCs/>
          <w:color w:val="000000"/>
        </w:rPr>
        <w:t xml:space="preserve">(i)n Ngomane the court appears to have entirely overlooked that </w:t>
      </w:r>
      <w:r w:rsidR="00816382">
        <w:rPr>
          <w:rFonts w:ascii="Arial" w:hAnsi="Arial" w:cs="Arial"/>
          <w:i/>
          <w:iCs/>
          <w:color w:val="000000"/>
        </w:rPr>
        <w:tab/>
      </w:r>
      <w:r w:rsidRPr="00355B4E">
        <w:rPr>
          <w:rFonts w:ascii="Arial" w:hAnsi="Arial" w:cs="Arial"/>
          <w:i/>
          <w:iCs/>
          <w:color w:val="000000"/>
        </w:rPr>
        <w:t xml:space="preserve">in Gayiya the accused was also legally represented, and Mpati P clearly </w:t>
      </w:r>
      <w:r w:rsidR="00816382">
        <w:rPr>
          <w:rFonts w:ascii="Arial" w:hAnsi="Arial" w:cs="Arial"/>
          <w:i/>
          <w:iCs/>
          <w:color w:val="000000"/>
        </w:rPr>
        <w:tab/>
      </w:r>
      <w:r w:rsidRPr="00355B4E">
        <w:rPr>
          <w:rFonts w:ascii="Arial" w:hAnsi="Arial" w:cs="Arial"/>
          <w:i/>
          <w:iCs/>
          <w:color w:val="000000"/>
        </w:rPr>
        <w:t xml:space="preserve">stated that the accused must be informed by the presiding officer at the trial </w:t>
      </w:r>
      <w:r w:rsidR="00816382">
        <w:rPr>
          <w:rFonts w:ascii="Arial" w:hAnsi="Arial" w:cs="Arial"/>
          <w:i/>
          <w:iCs/>
          <w:color w:val="000000"/>
        </w:rPr>
        <w:tab/>
      </w:r>
      <w:r w:rsidRPr="00355B4E">
        <w:rPr>
          <w:rFonts w:ascii="Arial" w:hAnsi="Arial" w:cs="Arial"/>
          <w:i/>
          <w:iCs/>
          <w:color w:val="000000"/>
        </w:rPr>
        <w:t xml:space="preserve">that by law he or she is required to be tried in the presence of assessors. </w:t>
      </w:r>
      <w:r w:rsidR="00816382">
        <w:rPr>
          <w:rFonts w:ascii="Arial" w:hAnsi="Arial" w:cs="Arial"/>
          <w:i/>
          <w:iCs/>
          <w:color w:val="000000"/>
        </w:rPr>
        <w:tab/>
      </w:r>
      <w:r w:rsidRPr="00355B4E">
        <w:rPr>
          <w:rFonts w:ascii="Arial" w:hAnsi="Arial" w:cs="Arial"/>
          <w:i/>
          <w:iCs/>
          <w:color w:val="000000"/>
        </w:rPr>
        <w:t xml:space="preserve">Accordingly, the issue of assessors is canvassed with the accused and that </w:t>
      </w:r>
      <w:r w:rsidR="00816382">
        <w:rPr>
          <w:rFonts w:ascii="Arial" w:hAnsi="Arial" w:cs="Arial"/>
          <w:i/>
          <w:iCs/>
          <w:color w:val="000000"/>
        </w:rPr>
        <w:tab/>
      </w:r>
      <w:r w:rsidRPr="00355B4E">
        <w:rPr>
          <w:rFonts w:ascii="Arial" w:hAnsi="Arial" w:cs="Arial"/>
          <w:i/>
          <w:iCs/>
          <w:color w:val="000000"/>
        </w:rPr>
        <w:t>communication should appear in the record.</w:t>
      </w:r>
      <w:r w:rsidR="00355B4E">
        <w:rPr>
          <w:rFonts w:ascii="Arial" w:hAnsi="Arial" w:cs="Arial"/>
          <w:i/>
          <w:iCs/>
          <w:color w:val="000000"/>
        </w:rPr>
        <w:t>’</w:t>
      </w:r>
    </w:p>
    <w:p w14:paraId="74B3A639" w14:textId="77777777" w:rsidR="00355B4E" w:rsidRDefault="00355B4E" w:rsidP="00BB450B">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p>
    <w:p w14:paraId="1BE47BF7" w14:textId="2D886DCC" w:rsidR="006A2613" w:rsidRDefault="00816382" w:rsidP="006A2613">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[25] </w:t>
      </w:r>
      <w:r>
        <w:rPr>
          <w:rFonts w:ascii="Arial" w:hAnsi="Arial" w:cs="Arial"/>
          <w:i/>
          <w:iCs/>
          <w:color w:val="000000"/>
        </w:rPr>
        <w:tab/>
      </w:r>
      <w:r w:rsidR="00BB450B" w:rsidRPr="00355B4E">
        <w:rPr>
          <w:rFonts w:ascii="Arial" w:hAnsi="Arial" w:cs="Arial"/>
          <w:i/>
          <w:iCs/>
          <w:color w:val="000000"/>
        </w:rPr>
        <w:t xml:space="preserve">The High Court then considered Nxumalo, accepting that it </w:t>
      </w:r>
      <w:r>
        <w:rPr>
          <w:rFonts w:ascii="Arial" w:hAnsi="Arial" w:cs="Arial"/>
          <w:i/>
          <w:iCs/>
          <w:color w:val="000000"/>
        </w:rPr>
        <w:tab/>
      </w:r>
      <w:r w:rsidR="00BB450B" w:rsidRPr="00355B4E">
        <w:rPr>
          <w:rFonts w:ascii="Arial" w:hAnsi="Arial" w:cs="Arial"/>
          <w:i/>
          <w:iCs/>
          <w:color w:val="000000"/>
        </w:rPr>
        <w:t xml:space="preserve">endorsed Langalitshoni. It found on the facts that the respondents were not </w:t>
      </w:r>
      <w:r>
        <w:rPr>
          <w:rFonts w:ascii="Arial" w:hAnsi="Arial" w:cs="Arial"/>
          <w:i/>
          <w:iCs/>
          <w:color w:val="000000"/>
        </w:rPr>
        <w:tab/>
      </w:r>
      <w:r w:rsidR="00BB450B" w:rsidRPr="00355B4E">
        <w:rPr>
          <w:rFonts w:ascii="Arial" w:hAnsi="Arial" w:cs="Arial"/>
          <w:i/>
          <w:iCs/>
          <w:color w:val="000000"/>
        </w:rPr>
        <w:t xml:space="preserve">informed of the right to be tried in the presence of assessors. It concluded </w:t>
      </w:r>
      <w:r>
        <w:rPr>
          <w:rFonts w:ascii="Arial" w:hAnsi="Arial" w:cs="Arial"/>
          <w:i/>
          <w:iCs/>
          <w:color w:val="000000"/>
        </w:rPr>
        <w:tab/>
      </w:r>
      <w:r w:rsidR="00BB450B" w:rsidRPr="00355B4E">
        <w:rPr>
          <w:rFonts w:ascii="Arial" w:hAnsi="Arial" w:cs="Arial"/>
          <w:i/>
          <w:iCs/>
          <w:color w:val="000000"/>
        </w:rPr>
        <w:t xml:space="preserve">that, on the facts, the case was on all fours with Nxumalo and that it was </w:t>
      </w:r>
      <w:r>
        <w:rPr>
          <w:rFonts w:ascii="Arial" w:hAnsi="Arial" w:cs="Arial"/>
          <w:i/>
          <w:iCs/>
          <w:color w:val="000000"/>
        </w:rPr>
        <w:tab/>
      </w:r>
      <w:r w:rsidR="00BB450B" w:rsidRPr="00355B4E">
        <w:rPr>
          <w:rFonts w:ascii="Arial" w:hAnsi="Arial" w:cs="Arial"/>
          <w:i/>
          <w:iCs/>
          <w:color w:val="000000"/>
        </w:rPr>
        <w:t>bound by that judgment.</w:t>
      </w:r>
    </w:p>
    <w:p w14:paraId="3A02D416" w14:textId="77777777" w:rsidR="006A2613" w:rsidRDefault="006A2613" w:rsidP="006A2613">
      <w:pPr>
        <w:pStyle w:val="western"/>
        <w:shd w:val="clear" w:color="auto" w:fill="FFFFFF"/>
        <w:spacing w:before="0" w:after="0" w:line="360" w:lineRule="auto"/>
        <w:ind w:left="851" w:hanging="426"/>
        <w:jc w:val="both"/>
        <w:rPr>
          <w:rFonts w:ascii="Arial" w:hAnsi="Arial" w:cs="Arial"/>
          <w:i/>
          <w:iCs/>
          <w:color w:val="000000"/>
        </w:rPr>
      </w:pPr>
    </w:p>
    <w:p w14:paraId="53E5994A" w14:textId="2C267726" w:rsidR="004C3E58" w:rsidRDefault="00816382" w:rsidP="004C3E58">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6A2613">
        <w:rPr>
          <w:rFonts w:ascii="Arial" w:hAnsi="Arial" w:cs="Arial"/>
          <w:i/>
          <w:iCs/>
          <w:color w:val="000000"/>
        </w:rPr>
        <w:t xml:space="preserve"> </w:t>
      </w:r>
      <w:r w:rsidR="002978A6" w:rsidRPr="006A2613">
        <w:rPr>
          <w:rFonts w:ascii="Arial" w:hAnsi="Arial" w:cs="Arial"/>
          <w:i/>
          <w:iCs/>
          <w:color w:val="000000"/>
        </w:rPr>
        <w:t xml:space="preserve">[26] </w:t>
      </w:r>
      <w:r>
        <w:rPr>
          <w:rFonts w:ascii="Arial" w:hAnsi="Arial" w:cs="Arial"/>
          <w:i/>
          <w:iCs/>
          <w:color w:val="000000"/>
        </w:rPr>
        <w:tab/>
      </w:r>
      <w:r w:rsidR="002978A6" w:rsidRPr="006A2613">
        <w:rPr>
          <w:rFonts w:ascii="Arial" w:hAnsi="Arial" w:cs="Arial"/>
          <w:i/>
          <w:iCs/>
          <w:color w:val="000000"/>
        </w:rPr>
        <w:t>The High Court</w:t>
      </w:r>
      <w:r w:rsidR="006A2613">
        <w:rPr>
          <w:rFonts w:ascii="Arial" w:hAnsi="Arial" w:cs="Arial"/>
          <w:i/>
          <w:iCs/>
          <w:color w:val="000000"/>
        </w:rPr>
        <w:t>’</w:t>
      </w:r>
      <w:r w:rsidR="002978A6" w:rsidRPr="006A2613">
        <w:rPr>
          <w:rFonts w:ascii="Arial" w:hAnsi="Arial" w:cs="Arial"/>
          <w:i/>
          <w:iCs/>
          <w:color w:val="000000"/>
        </w:rPr>
        <w:t xml:space="preserve">s perfunctory treatment of Ngomane on the basis that the </w:t>
      </w:r>
      <w:r>
        <w:rPr>
          <w:rFonts w:ascii="Arial" w:hAnsi="Arial" w:cs="Arial"/>
          <w:i/>
          <w:iCs/>
          <w:color w:val="000000"/>
        </w:rPr>
        <w:tab/>
      </w:r>
      <w:r w:rsidR="002978A6" w:rsidRPr="006A2613">
        <w:rPr>
          <w:rFonts w:ascii="Arial" w:hAnsi="Arial" w:cs="Arial"/>
          <w:i/>
          <w:iCs/>
          <w:color w:val="000000"/>
        </w:rPr>
        <w:t xml:space="preserve">court had overlooked the fact that, in Gayiya, the accused was represented, </w:t>
      </w:r>
      <w:r>
        <w:rPr>
          <w:rFonts w:ascii="Arial" w:hAnsi="Arial" w:cs="Arial"/>
          <w:i/>
          <w:iCs/>
          <w:color w:val="000000"/>
        </w:rPr>
        <w:tab/>
      </w:r>
      <w:r w:rsidR="002978A6" w:rsidRPr="006A2613">
        <w:rPr>
          <w:rFonts w:ascii="Arial" w:hAnsi="Arial" w:cs="Arial"/>
          <w:i/>
          <w:iCs/>
          <w:color w:val="000000"/>
        </w:rPr>
        <w:t xml:space="preserve">is unfortunate. It is also wrong. </w:t>
      </w:r>
      <w:r w:rsidR="002978A6" w:rsidRPr="004C3E58">
        <w:rPr>
          <w:rFonts w:ascii="Arial" w:hAnsi="Arial" w:cs="Arial"/>
          <w:i/>
          <w:iCs/>
          <w:color w:val="000000"/>
          <w:u w:val="single"/>
        </w:rPr>
        <w:t xml:space="preserve">In Gayiya the accused was not represented </w:t>
      </w:r>
      <w:r w:rsidRPr="00816382">
        <w:rPr>
          <w:rFonts w:ascii="Arial" w:hAnsi="Arial" w:cs="Arial"/>
          <w:iCs/>
          <w:color w:val="000000"/>
        </w:rPr>
        <w:tab/>
      </w:r>
      <w:r w:rsidR="002978A6" w:rsidRPr="004C3E58">
        <w:rPr>
          <w:rFonts w:ascii="Arial" w:hAnsi="Arial" w:cs="Arial"/>
          <w:i/>
          <w:iCs/>
          <w:color w:val="000000"/>
          <w:u w:val="single"/>
        </w:rPr>
        <w:t>at the stage that the trial court dealt with s 93ter</w:t>
      </w:r>
      <w:r w:rsidR="004C3E58">
        <w:rPr>
          <w:rFonts w:ascii="Arial" w:hAnsi="Arial" w:cs="Arial"/>
          <w:i/>
          <w:iCs/>
          <w:color w:val="000000"/>
        </w:rPr>
        <w:t>…</w:t>
      </w:r>
    </w:p>
    <w:p w14:paraId="0C24744F" w14:textId="77777777" w:rsidR="004C3E58" w:rsidRDefault="004C3E58" w:rsidP="004C3E58">
      <w:pPr>
        <w:pStyle w:val="western"/>
        <w:shd w:val="clear" w:color="auto" w:fill="FFFFFF"/>
        <w:spacing w:before="0" w:after="0" w:line="360" w:lineRule="auto"/>
        <w:ind w:left="851" w:hanging="426"/>
        <w:jc w:val="both"/>
        <w:rPr>
          <w:rFonts w:ascii="Arial" w:hAnsi="Arial" w:cs="Arial"/>
          <w:i/>
          <w:iCs/>
          <w:color w:val="000000"/>
        </w:rPr>
      </w:pPr>
    </w:p>
    <w:p w14:paraId="3F46AC8C" w14:textId="0E47C56C" w:rsidR="00334F40" w:rsidRDefault="00816382" w:rsidP="00334F40">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lastRenderedPageBreak/>
        <w:t xml:space="preserve">     </w:t>
      </w:r>
      <w:r w:rsidR="002978A6" w:rsidRPr="006A2613">
        <w:rPr>
          <w:rFonts w:ascii="Arial" w:hAnsi="Arial" w:cs="Arial"/>
          <w:i/>
          <w:iCs/>
          <w:color w:val="000000"/>
        </w:rPr>
        <w:t xml:space="preserve">[27] </w:t>
      </w:r>
      <w:r>
        <w:rPr>
          <w:rFonts w:ascii="Arial" w:hAnsi="Arial" w:cs="Arial"/>
          <w:i/>
          <w:iCs/>
          <w:color w:val="000000"/>
        </w:rPr>
        <w:tab/>
      </w:r>
      <w:r w:rsidR="002978A6" w:rsidRPr="00334F40">
        <w:rPr>
          <w:rFonts w:ascii="Arial" w:hAnsi="Arial" w:cs="Arial"/>
          <w:i/>
          <w:iCs/>
          <w:color w:val="000000"/>
          <w:u w:val="single"/>
        </w:rPr>
        <w:t>The High Court</w:t>
      </w:r>
      <w:r w:rsidR="004C3E58" w:rsidRPr="00334F40">
        <w:rPr>
          <w:rFonts w:ascii="Arial" w:hAnsi="Arial" w:cs="Arial"/>
          <w:i/>
          <w:iCs/>
          <w:color w:val="000000"/>
          <w:u w:val="single"/>
        </w:rPr>
        <w:t>’</w:t>
      </w:r>
      <w:r w:rsidR="002978A6" w:rsidRPr="00334F40">
        <w:rPr>
          <w:rFonts w:ascii="Arial" w:hAnsi="Arial" w:cs="Arial"/>
          <w:i/>
          <w:iCs/>
          <w:color w:val="000000"/>
          <w:u w:val="single"/>
        </w:rPr>
        <w:t xml:space="preserve">s error caused it to construe Gayiya as laying down a </w:t>
      </w:r>
      <w:r w:rsidRPr="00816382">
        <w:rPr>
          <w:rFonts w:ascii="Arial" w:hAnsi="Arial" w:cs="Arial"/>
          <w:iCs/>
          <w:color w:val="000000"/>
        </w:rPr>
        <w:tab/>
      </w:r>
      <w:r w:rsidR="002978A6" w:rsidRPr="00334F40">
        <w:rPr>
          <w:rFonts w:ascii="Arial" w:hAnsi="Arial" w:cs="Arial"/>
          <w:i/>
          <w:iCs/>
          <w:color w:val="000000"/>
          <w:u w:val="single"/>
        </w:rPr>
        <w:t xml:space="preserve">principle that the presiding officer is obliged to address an accused person </w:t>
      </w:r>
      <w:r w:rsidRPr="00816382">
        <w:rPr>
          <w:rFonts w:ascii="Arial" w:hAnsi="Arial" w:cs="Arial"/>
          <w:iCs/>
          <w:color w:val="000000"/>
        </w:rPr>
        <w:tab/>
      </w:r>
      <w:r w:rsidR="002978A6" w:rsidRPr="00334F40">
        <w:rPr>
          <w:rFonts w:ascii="Arial" w:hAnsi="Arial" w:cs="Arial"/>
          <w:i/>
          <w:iCs/>
          <w:color w:val="000000"/>
          <w:u w:val="single"/>
        </w:rPr>
        <w:t xml:space="preserve">directly, and to explain the ambit and effect of s 93ter(1) to an accused </w:t>
      </w:r>
      <w:r w:rsidRPr="00816382">
        <w:rPr>
          <w:rFonts w:ascii="Arial" w:hAnsi="Arial" w:cs="Arial"/>
          <w:iCs/>
          <w:color w:val="000000"/>
        </w:rPr>
        <w:tab/>
      </w:r>
      <w:r w:rsidR="002978A6" w:rsidRPr="00334F40">
        <w:rPr>
          <w:rFonts w:ascii="Arial" w:hAnsi="Arial" w:cs="Arial"/>
          <w:i/>
          <w:iCs/>
          <w:color w:val="000000"/>
          <w:u w:val="single"/>
        </w:rPr>
        <w:t xml:space="preserve">person without reference to their legal representative. Gayiya did not lay </w:t>
      </w:r>
      <w:r w:rsidRPr="00816382">
        <w:rPr>
          <w:rFonts w:ascii="Arial" w:hAnsi="Arial" w:cs="Arial"/>
          <w:iCs/>
          <w:color w:val="000000"/>
        </w:rPr>
        <w:tab/>
      </w:r>
      <w:r w:rsidR="002978A6" w:rsidRPr="00334F40">
        <w:rPr>
          <w:rFonts w:ascii="Arial" w:hAnsi="Arial" w:cs="Arial"/>
          <w:i/>
          <w:iCs/>
          <w:color w:val="000000"/>
          <w:u w:val="single"/>
        </w:rPr>
        <w:t>down such principle</w:t>
      </w:r>
      <w:r w:rsidR="00334F40">
        <w:rPr>
          <w:rFonts w:ascii="Arial" w:hAnsi="Arial" w:cs="Arial"/>
          <w:i/>
          <w:iCs/>
          <w:color w:val="000000"/>
        </w:rPr>
        <w:t>…</w:t>
      </w:r>
      <w:r w:rsidR="002978A6" w:rsidRPr="00334F40">
        <w:rPr>
          <w:rFonts w:ascii="Arial" w:hAnsi="Arial" w:cs="Arial"/>
          <w:b/>
          <w:bCs/>
          <w:i/>
          <w:iCs/>
          <w:color w:val="000000"/>
          <w:u w:val="single"/>
        </w:rPr>
        <w:t>The</w:t>
      </w:r>
      <w:r w:rsidR="00A27006">
        <w:rPr>
          <w:rFonts w:ascii="Arial" w:hAnsi="Arial" w:cs="Arial"/>
          <w:b/>
          <w:bCs/>
          <w:i/>
          <w:iCs/>
          <w:color w:val="000000"/>
          <w:u w:val="single"/>
        </w:rPr>
        <w:t xml:space="preserve"> </w:t>
      </w:r>
      <w:r w:rsidR="002978A6" w:rsidRPr="00334F40">
        <w:rPr>
          <w:rFonts w:ascii="Arial" w:hAnsi="Arial" w:cs="Arial"/>
          <w:b/>
          <w:bCs/>
          <w:i/>
          <w:iCs/>
          <w:color w:val="000000"/>
          <w:u w:val="single"/>
        </w:rPr>
        <w:t xml:space="preserve">judgment in Gayiya requires only that the </w:t>
      </w:r>
      <w:r w:rsidRPr="00816382">
        <w:rPr>
          <w:rFonts w:ascii="Arial" w:hAnsi="Arial" w:cs="Arial"/>
          <w:bCs/>
          <w:iCs/>
          <w:color w:val="000000"/>
        </w:rPr>
        <w:tab/>
      </w:r>
      <w:r w:rsidR="002978A6" w:rsidRPr="00334F40">
        <w:rPr>
          <w:rFonts w:ascii="Arial" w:hAnsi="Arial" w:cs="Arial"/>
          <w:b/>
          <w:bCs/>
          <w:i/>
          <w:iCs/>
          <w:color w:val="000000"/>
          <w:u w:val="single"/>
        </w:rPr>
        <w:t xml:space="preserve">magistrate presiding at the trial bring to the attention of an accused </w:t>
      </w:r>
      <w:r w:rsidRPr="00816382">
        <w:rPr>
          <w:rFonts w:ascii="Arial" w:hAnsi="Arial" w:cs="Arial"/>
          <w:bCs/>
          <w:iCs/>
          <w:color w:val="000000"/>
        </w:rPr>
        <w:tab/>
      </w:r>
      <w:r w:rsidR="002978A6" w:rsidRPr="00334F40">
        <w:rPr>
          <w:rFonts w:ascii="Arial" w:hAnsi="Arial" w:cs="Arial"/>
          <w:b/>
          <w:bCs/>
          <w:i/>
          <w:iCs/>
          <w:color w:val="000000"/>
          <w:u w:val="single"/>
        </w:rPr>
        <w:t xml:space="preserve">person the provisions of s 93ter(1) and establishes whether the </w:t>
      </w:r>
      <w:r w:rsidRPr="00816382">
        <w:rPr>
          <w:rFonts w:ascii="Arial" w:hAnsi="Arial" w:cs="Arial"/>
          <w:bCs/>
          <w:iCs/>
          <w:color w:val="000000"/>
        </w:rPr>
        <w:tab/>
      </w:r>
      <w:r w:rsidR="002978A6" w:rsidRPr="00334F40">
        <w:rPr>
          <w:rFonts w:ascii="Arial" w:hAnsi="Arial" w:cs="Arial"/>
          <w:b/>
          <w:bCs/>
          <w:i/>
          <w:iCs/>
          <w:color w:val="000000"/>
          <w:u w:val="single"/>
        </w:rPr>
        <w:t xml:space="preserve">accused has made a request to proceed without assessors. In the </w:t>
      </w:r>
      <w:r w:rsidRPr="00816382">
        <w:rPr>
          <w:rFonts w:ascii="Arial" w:hAnsi="Arial" w:cs="Arial"/>
          <w:bCs/>
          <w:iCs/>
          <w:color w:val="000000"/>
        </w:rPr>
        <w:tab/>
      </w:r>
      <w:r w:rsidR="002978A6" w:rsidRPr="00334F40">
        <w:rPr>
          <w:rFonts w:ascii="Arial" w:hAnsi="Arial" w:cs="Arial"/>
          <w:b/>
          <w:bCs/>
          <w:i/>
          <w:iCs/>
          <w:color w:val="000000"/>
          <w:u w:val="single"/>
        </w:rPr>
        <w:t xml:space="preserve">event that the accused makes such request, the magistrate may </w:t>
      </w:r>
      <w:r w:rsidRPr="00816382">
        <w:rPr>
          <w:rFonts w:ascii="Arial" w:hAnsi="Arial" w:cs="Arial"/>
          <w:bCs/>
          <w:iCs/>
          <w:color w:val="000000"/>
        </w:rPr>
        <w:tab/>
      </w:r>
      <w:r w:rsidR="002978A6" w:rsidRPr="00334F40">
        <w:rPr>
          <w:rFonts w:ascii="Arial" w:hAnsi="Arial" w:cs="Arial"/>
          <w:b/>
          <w:bCs/>
          <w:i/>
          <w:iCs/>
          <w:color w:val="000000"/>
          <w:u w:val="single"/>
        </w:rPr>
        <w:t>exercise a discretion regarding the appointment of assessors</w:t>
      </w:r>
      <w:r w:rsidR="002978A6" w:rsidRPr="006A2613">
        <w:rPr>
          <w:rFonts w:ascii="Arial" w:hAnsi="Arial" w:cs="Arial"/>
          <w:i/>
          <w:iCs/>
          <w:color w:val="000000"/>
        </w:rPr>
        <w:t>.</w:t>
      </w:r>
    </w:p>
    <w:p w14:paraId="2AE43A64" w14:textId="77777777" w:rsidR="00334F40" w:rsidRDefault="00334F40" w:rsidP="00334F40">
      <w:pPr>
        <w:pStyle w:val="western"/>
        <w:shd w:val="clear" w:color="auto" w:fill="FFFFFF"/>
        <w:spacing w:before="0" w:after="0" w:line="360" w:lineRule="auto"/>
        <w:ind w:left="851" w:hanging="426"/>
        <w:jc w:val="both"/>
        <w:rPr>
          <w:rFonts w:ascii="Arial" w:hAnsi="Arial" w:cs="Arial"/>
          <w:i/>
          <w:iCs/>
          <w:color w:val="000000"/>
        </w:rPr>
      </w:pPr>
    </w:p>
    <w:p w14:paraId="313A0DD0" w14:textId="76AE0062" w:rsidR="00334F40" w:rsidRDefault="00816382" w:rsidP="00334F40">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[28] </w:t>
      </w:r>
      <w:r>
        <w:rPr>
          <w:rFonts w:ascii="Arial" w:hAnsi="Arial" w:cs="Arial"/>
          <w:i/>
          <w:iCs/>
          <w:color w:val="000000"/>
        </w:rPr>
        <w:tab/>
      </w:r>
      <w:r w:rsidR="002978A6" w:rsidRPr="00334F40">
        <w:rPr>
          <w:rFonts w:ascii="Arial" w:hAnsi="Arial" w:cs="Arial"/>
          <w:i/>
          <w:iCs/>
          <w:color w:val="000000"/>
          <w:u w:val="single"/>
        </w:rPr>
        <w:t xml:space="preserve">It is necessary to say something about the request which may be made by </w:t>
      </w:r>
      <w:r w:rsidRPr="00816382">
        <w:rPr>
          <w:rFonts w:ascii="Arial" w:hAnsi="Arial" w:cs="Arial"/>
          <w:iCs/>
          <w:color w:val="000000"/>
        </w:rPr>
        <w:tab/>
      </w:r>
      <w:r w:rsidR="002978A6" w:rsidRPr="00334F40">
        <w:rPr>
          <w:rFonts w:ascii="Arial" w:hAnsi="Arial" w:cs="Arial"/>
          <w:i/>
          <w:iCs/>
          <w:color w:val="000000"/>
          <w:u w:val="single"/>
        </w:rPr>
        <w:t>an accused</w:t>
      </w:r>
      <w:r w:rsidR="002978A6" w:rsidRPr="006A2613">
        <w:rPr>
          <w:rFonts w:ascii="Arial" w:hAnsi="Arial" w:cs="Arial"/>
          <w:i/>
          <w:iCs/>
          <w:color w:val="000000"/>
        </w:rPr>
        <w:t xml:space="preserve">. The court in Langalitshoni construed s 93ter(1) as conferring </w:t>
      </w:r>
      <w:r>
        <w:rPr>
          <w:rFonts w:ascii="Arial" w:hAnsi="Arial" w:cs="Arial"/>
          <w:i/>
          <w:iCs/>
          <w:color w:val="000000"/>
        </w:rPr>
        <w:tab/>
      </w:r>
      <w:r w:rsidR="002978A6" w:rsidRPr="006A2613">
        <w:rPr>
          <w:rFonts w:ascii="Arial" w:hAnsi="Arial" w:cs="Arial"/>
          <w:i/>
          <w:iCs/>
          <w:color w:val="000000"/>
        </w:rPr>
        <w:t xml:space="preserve">upon an accused person a right to be tried by a </w:t>
      </w:r>
      <w:r w:rsidR="00334F40">
        <w:rPr>
          <w:rFonts w:ascii="Arial" w:hAnsi="Arial" w:cs="Arial"/>
          <w:i/>
          <w:iCs/>
          <w:color w:val="000000"/>
        </w:rPr>
        <w:t>‘</w:t>
      </w:r>
      <w:r w:rsidR="002978A6" w:rsidRPr="006A2613">
        <w:rPr>
          <w:rFonts w:ascii="Arial" w:hAnsi="Arial" w:cs="Arial"/>
          <w:i/>
          <w:iCs/>
          <w:color w:val="000000"/>
        </w:rPr>
        <w:t>fully</w:t>
      </w:r>
      <w:r w:rsidR="00334F40">
        <w:rPr>
          <w:rFonts w:ascii="Arial" w:hAnsi="Arial" w:cs="Arial"/>
          <w:i/>
          <w:iCs/>
          <w:color w:val="000000"/>
        </w:rPr>
        <w:t>’</w:t>
      </w:r>
      <w:r w:rsidR="002978A6" w:rsidRPr="006A2613">
        <w:rPr>
          <w:rFonts w:ascii="Arial" w:hAnsi="Arial" w:cs="Arial"/>
          <w:i/>
          <w:iCs/>
          <w:color w:val="000000"/>
        </w:rPr>
        <w:t xml:space="preserve"> or </w:t>
      </w:r>
      <w:r w:rsidR="00334F40">
        <w:rPr>
          <w:rFonts w:ascii="Arial" w:hAnsi="Arial" w:cs="Arial"/>
          <w:i/>
          <w:iCs/>
          <w:color w:val="000000"/>
        </w:rPr>
        <w:t>‘</w:t>
      </w:r>
      <w:r w:rsidR="002978A6" w:rsidRPr="006A2613">
        <w:rPr>
          <w:rFonts w:ascii="Arial" w:hAnsi="Arial" w:cs="Arial"/>
          <w:i/>
          <w:iCs/>
          <w:color w:val="000000"/>
        </w:rPr>
        <w:t>properly</w:t>
      </w:r>
      <w:r w:rsidR="00334F40">
        <w:rPr>
          <w:rFonts w:ascii="Arial" w:hAnsi="Arial" w:cs="Arial"/>
          <w:i/>
          <w:iCs/>
          <w:color w:val="000000"/>
        </w:rPr>
        <w:t>’</w:t>
      </w:r>
      <w:r w:rsidR="002978A6" w:rsidRPr="006A2613">
        <w:rPr>
          <w:rFonts w:ascii="Arial" w:hAnsi="Arial" w:cs="Arial"/>
          <w:i/>
          <w:iCs/>
          <w:color w:val="000000"/>
        </w:rPr>
        <w:t xml:space="preserve"> </w:t>
      </w:r>
      <w:r>
        <w:rPr>
          <w:rFonts w:ascii="Arial" w:hAnsi="Arial" w:cs="Arial"/>
          <w:i/>
          <w:iCs/>
          <w:color w:val="000000"/>
        </w:rPr>
        <w:tab/>
      </w:r>
      <w:r w:rsidR="002978A6" w:rsidRPr="006A2613">
        <w:rPr>
          <w:rFonts w:ascii="Arial" w:hAnsi="Arial" w:cs="Arial"/>
          <w:i/>
          <w:iCs/>
          <w:color w:val="000000"/>
        </w:rPr>
        <w:t xml:space="preserve">constituted court, namely a court including assessors. It held that the </w:t>
      </w:r>
      <w:r>
        <w:rPr>
          <w:rFonts w:ascii="Arial" w:hAnsi="Arial" w:cs="Arial"/>
          <w:i/>
          <w:iCs/>
          <w:color w:val="000000"/>
        </w:rPr>
        <w:tab/>
      </w:r>
      <w:r w:rsidR="002978A6" w:rsidRPr="006A2613">
        <w:rPr>
          <w:rFonts w:ascii="Arial" w:hAnsi="Arial" w:cs="Arial"/>
          <w:i/>
          <w:iCs/>
          <w:color w:val="000000"/>
        </w:rPr>
        <w:t xml:space="preserve">election not to do so amounts to a waiver of the right, which can only occur </w:t>
      </w:r>
      <w:r>
        <w:rPr>
          <w:rFonts w:ascii="Arial" w:hAnsi="Arial" w:cs="Arial"/>
          <w:i/>
          <w:iCs/>
          <w:color w:val="000000"/>
        </w:rPr>
        <w:tab/>
      </w:r>
      <w:r w:rsidR="002978A6" w:rsidRPr="006A2613">
        <w:rPr>
          <w:rFonts w:ascii="Arial" w:hAnsi="Arial" w:cs="Arial"/>
          <w:i/>
          <w:iCs/>
          <w:color w:val="000000"/>
        </w:rPr>
        <w:t xml:space="preserve">if the accused is fully cognisant of their rights. Other courts, as indicated, </w:t>
      </w:r>
      <w:r>
        <w:rPr>
          <w:rFonts w:ascii="Arial" w:hAnsi="Arial" w:cs="Arial"/>
          <w:i/>
          <w:iCs/>
          <w:color w:val="000000"/>
        </w:rPr>
        <w:tab/>
      </w:r>
      <w:r w:rsidR="002978A6" w:rsidRPr="006A2613">
        <w:rPr>
          <w:rFonts w:ascii="Arial" w:hAnsi="Arial" w:cs="Arial"/>
          <w:i/>
          <w:iCs/>
          <w:color w:val="000000"/>
        </w:rPr>
        <w:t xml:space="preserve">have also used the words </w:t>
      </w:r>
      <w:r w:rsidR="00334F40">
        <w:rPr>
          <w:rFonts w:ascii="Arial" w:hAnsi="Arial" w:cs="Arial"/>
          <w:i/>
          <w:iCs/>
          <w:color w:val="000000"/>
        </w:rPr>
        <w:t>‘</w:t>
      </w:r>
      <w:r w:rsidR="002978A6" w:rsidRPr="006A2613">
        <w:rPr>
          <w:rFonts w:ascii="Arial" w:hAnsi="Arial" w:cs="Arial"/>
          <w:i/>
          <w:iCs/>
          <w:color w:val="000000"/>
        </w:rPr>
        <w:t>election</w:t>
      </w:r>
      <w:r w:rsidR="00334F40">
        <w:rPr>
          <w:rFonts w:ascii="Arial" w:hAnsi="Arial" w:cs="Arial"/>
          <w:i/>
          <w:iCs/>
          <w:color w:val="000000"/>
        </w:rPr>
        <w:t>’</w:t>
      </w:r>
      <w:r w:rsidR="002978A6" w:rsidRPr="006A2613">
        <w:rPr>
          <w:rFonts w:ascii="Arial" w:hAnsi="Arial" w:cs="Arial"/>
          <w:i/>
          <w:iCs/>
          <w:color w:val="000000"/>
        </w:rPr>
        <w:t xml:space="preserve"> and </w:t>
      </w:r>
      <w:r w:rsidR="00334F40">
        <w:rPr>
          <w:rFonts w:ascii="Arial" w:hAnsi="Arial" w:cs="Arial"/>
          <w:i/>
          <w:iCs/>
          <w:color w:val="000000"/>
        </w:rPr>
        <w:t>‘</w:t>
      </w:r>
      <w:r w:rsidR="002978A6" w:rsidRPr="006A2613">
        <w:rPr>
          <w:rFonts w:ascii="Arial" w:hAnsi="Arial" w:cs="Arial"/>
          <w:i/>
          <w:iCs/>
          <w:color w:val="000000"/>
        </w:rPr>
        <w:t>waiver</w:t>
      </w:r>
      <w:r w:rsidR="00334F40">
        <w:rPr>
          <w:rFonts w:ascii="Arial" w:hAnsi="Arial" w:cs="Arial"/>
          <w:i/>
          <w:iCs/>
          <w:color w:val="000000"/>
        </w:rPr>
        <w:t>’</w:t>
      </w:r>
      <w:r w:rsidR="002978A6" w:rsidRPr="006A2613">
        <w:rPr>
          <w:rFonts w:ascii="Arial" w:hAnsi="Arial" w:cs="Arial"/>
          <w:i/>
          <w:iCs/>
          <w:color w:val="000000"/>
        </w:rPr>
        <w:t xml:space="preserve"> to characterise the request.</w:t>
      </w:r>
    </w:p>
    <w:p w14:paraId="3713D1F4" w14:textId="77777777" w:rsidR="00334F40" w:rsidRDefault="00334F40" w:rsidP="00334F40">
      <w:pPr>
        <w:pStyle w:val="western"/>
        <w:shd w:val="clear" w:color="auto" w:fill="FFFFFF"/>
        <w:spacing w:before="0" w:after="0" w:line="360" w:lineRule="auto"/>
        <w:ind w:left="851" w:hanging="426"/>
        <w:jc w:val="both"/>
        <w:rPr>
          <w:rFonts w:ascii="Arial" w:hAnsi="Arial" w:cs="Arial"/>
          <w:i/>
          <w:iCs/>
          <w:color w:val="000000"/>
        </w:rPr>
      </w:pPr>
    </w:p>
    <w:p w14:paraId="0ACDC282" w14:textId="09B3DDD9" w:rsidR="00392137" w:rsidRDefault="00816382" w:rsidP="00392137">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[29] </w:t>
      </w:r>
      <w:r>
        <w:rPr>
          <w:rFonts w:ascii="Arial" w:hAnsi="Arial" w:cs="Arial"/>
          <w:i/>
          <w:iCs/>
          <w:color w:val="000000"/>
        </w:rPr>
        <w:tab/>
      </w:r>
      <w:r w:rsidR="002978A6" w:rsidRPr="006A2613">
        <w:rPr>
          <w:rFonts w:ascii="Arial" w:hAnsi="Arial" w:cs="Arial"/>
          <w:i/>
          <w:iCs/>
          <w:color w:val="000000"/>
        </w:rPr>
        <w:t xml:space="preserve">Section 93ter(1) deals, as this court has held, with the constitution of the </w:t>
      </w:r>
      <w:r>
        <w:rPr>
          <w:rFonts w:ascii="Arial" w:hAnsi="Arial" w:cs="Arial"/>
          <w:i/>
          <w:iCs/>
          <w:color w:val="000000"/>
        </w:rPr>
        <w:tab/>
      </w:r>
      <w:r w:rsidR="002978A6" w:rsidRPr="006A2613">
        <w:rPr>
          <w:rFonts w:ascii="Arial" w:hAnsi="Arial" w:cs="Arial"/>
          <w:i/>
          <w:iCs/>
          <w:color w:val="000000"/>
        </w:rPr>
        <w:t>court. It regulates the criminal jurisdiction of a regional court</w:t>
      </w:r>
      <w:r w:rsidR="00392137">
        <w:rPr>
          <w:rFonts w:ascii="Arial" w:hAnsi="Arial" w:cs="Arial"/>
          <w:i/>
          <w:iCs/>
          <w:color w:val="000000"/>
        </w:rPr>
        <w:t>.</w:t>
      </w:r>
      <w:r w:rsidR="002978A6" w:rsidRPr="006A2613">
        <w:rPr>
          <w:rFonts w:ascii="Arial" w:hAnsi="Arial" w:cs="Arial"/>
          <w:i/>
          <w:iCs/>
          <w:color w:val="000000"/>
        </w:rPr>
        <w:t xml:space="preserve"> The section </w:t>
      </w:r>
      <w:r>
        <w:rPr>
          <w:rFonts w:ascii="Arial" w:hAnsi="Arial" w:cs="Arial"/>
          <w:i/>
          <w:iCs/>
          <w:color w:val="000000"/>
        </w:rPr>
        <w:tab/>
      </w:r>
      <w:r w:rsidR="002978A6" w:rsidRPr="006A2613">
        <w:rPr>
          <w:rFonts w:ascii="Arial" w:hAnsi="Arial" w:cs="Arial"/>
          <w:i/>
          <w:iCs/>
          <w:color w:val="000000"/>
        </w:rPr>
        <w:t xml:space="preserve">permits the involvement of persons, in addition to appointed judicial officers, </w:t>
      </w:r>
      <w:r>
        <w:rPr>
          <w:rFonts w:ascii="Arial" w:hAnsi="Arial" w:cs="Arial"/>
          <w:i/>
          <w:iCs/>
          <w:color w:val="000000"/>
        </w:rPr>
        <w:tab/>
      </w:r>
      <w:r w:rsidR="002978A6" w:rsidRPr="006A2613">
        <w:rPr>
          <w:rFonts w:ascii="Arial" w:hAnsi="Arial" w:cs="Arial"/>
          <w:i/>
          <w:iCs/>
          <w:color w:val="000000"/>
        </w:rPr>
        <w:t>in the adjudication of criminal matters within the jurisdiction of a magistrates</w:t>
      </w:r>
      <w:r w:rsidR="00392137">
        <w:rPr>
          <w:rFonts w:ascii="Arial" w:hAnsi="Arial" w:cs="Arial"/>
          <w:i/>
          <w:iCs/>
          <w:color w:val="000000"/>
        </w:rPr>
        <w:t>’</w:t>
      </w:r>
      <w:r w:rsidR="002978A6" w:rsidRPr="006A2613">
        <w:rPr>
          <w:rFonts w:ascii="Arial" w:hAnsi="Arial" w:cs="Arial"/>
          <w:i/>
          <w:iCs/>
          <w:color w:val="000000"/>
        </w:rPr>
        <w:t xml:space="preserve"> </w:t>
      </w:r>
      <w:r>
        <w:rPr>
          <w:rFonts w:ascii="Arial" w:hAnsi="Arial" w:cs="Arial"/>
          <w:i/>
          <w:iCs/>
          <w:color w:val="000000"/>
        </w:rPr>
        <w:tab/>
      </w:r>
      <w:r w:rsidR="002978A6" w:rsidRPr="006A2613">
        <w:rPr>
          <w:rFonts w:ascii="Arial" w:hAnsi="Arial" w:cs="Arial"/>
          <w:i/>
          <w:iCs/>
          <w:color w:val="000000"/>
        </w:rPr>
        <w:t xml:space="preserve">court. It does so on a discretionary basis by way of an election made by the </w:t>
      </w:r>
      <w:r>
        <w:rPr>
          <w:rFonts w:ascii="Arial" w:hAnsi="Arial" w:cs="Arial"/>
          <w:i/>
          <w:iCs/>
          <w:color w:val="000000"/>
        </w:rPr>
        <w:tab/>
      </w:r>
      <w:r w:rsidR="002978A6" w:rsidRPr="006A2613">
        <w:rPr>
          <w:rFonts w:ascii="Arial" w:hAnsi="Arial" w:cs="Arial"/>
          <w:i/>
          <w:iCs/>
          <w:color w:val="000000"/>
        </w:rPr>
        <w:t xml:space="preserve">presiding judicial officer, except in the case of a murder charge. </w:t>
      </w:r>
      <w:r w:rsidR="002978A6" w:rsidRPr="00392137">
        <w:rPr>
          <w:rFonts w:ascii="Arial" w:hAnsi="Arial" w:cs="Arial"/>
          <w:i/>
          <w:iCs/>
          <w:color w:val="000000"/>
          <w:u w:val="single"/>
        </w:rPr>
        <w:t xml:space="preserve">In the latter </w:t>
      </w:r>
      <w:r w:rsidRPr="00816382">
        <w:rPr>
          <w:rFonts w:ascii="Arial" w:hAnsi="Arial" w:cs="Arial"/>
          <w:iCs/>
          <w:color w:val="000000"/>
        </w:rPr>
        <w:tab/>
      </w:r>
      <w:r w:rsidR="002978A6" w:rsidRPr="00392137">
        <w:rPr>
          <w:rFonts w:ascii="Arial" w:hAnsi="Arial" w:cs="Arial"/>
          <w:i/>
          <w:iCs/>
          <w:color w:val="000000"/>
          <w:u w:val="single"/>
        </w:rPr>
        <w:t xml:space="preserve">case, the section provides for the peremptory involvement of assessors to </w:t>
      </w:r>
      <w:r w:rsidRPr="00816382">
        <w:rPr>
          <w:rFonts w:ascii="Arial" w:hAnsi="Arial" w:cs="Arial"/>
          <w:iCs/>
          <w:color w:val="000000"/>
        </w:rPr>
        <w:tab/>
      </w:r>
      <w:r w:rsidR="002978A6" w:rsidRPr="00392137">
        <w:rPr>
          <w:rFonts w:ascii="Arial" w:hAnsi="Arial" w:cs="Arial"/>
          <w:i/>
          <w:iCs/>
          <w:color w:val="000000"/>
          <w:u w:val="single"/>
        </w:rPr>
        <w:t xml:space="preserve">assist the presiding judicial officer. In both instances, the participation of the </w:t>
      </w:r>
      <w:r w:rsidRPr="00816382">
        <w:rPr>
          <w:rFonts w:ascii="Arial" w:hAnsi="Arial" w:cs="Arial"/>
          <w:iCs/>
          <w:color w:val="000000"/>
        </w:rPr>
        <w:tab/>
      </w:r>
      <w:r w:rsidR="002978A6" w:rsidRPr="00392137">
        <w:rPr>
          <w:rFonts w:ascii="Arial" w:hAnsi="Arial" w:cs="Arial"/>
          <w:i/>
          <w:iCs/>
          <w:color w:val="000000"/>
          <w:u w:val="single"/>
        </w:rPr>
        <w:t>assessors is delineated</w:t>
      </w:r>
      <w:r w:rsidR="002978A6" w:rsidRPr="006A2613">
        <w:rPr>
          <w:rFonts w:ascii="Arial" w:hAnsi="Arial" w:cs="Arial"/>
          <w:i/>
          <w:iCs/>
          <w:color w:val="000000"/>
        </w:rPr>
        <w:t>,</w:t>
      </w:r>
      <w:r w:rsidR="00392137">
        <w:rPr>
          <w:rFonts w:ascii="Arial" w:hAnsi="Arial" w:cs="Arial"/>
          <w:i/>
          <w:iCs/>
          <w:color w:val="000000"/>
        </w:rPr>
        <w:t xml:space="preserve"> </w:t>
      </w:r>
      <w:r w:rsidR="002978A6" w:rsidRPr="006A2613">
        <w:rPr>
          <w:rFonts w:ascii="Arial" w:hAnsi="Arial" w:cs="Arial"/>
          <w:i/>
          <w:iCs/>
          <w:color w:val="000000"/>
        </w:rPr>
        <w:t xml:space="preserve">and provision is made for disqualification, recusal </w:t>
      </w:r>
      <w:r>
        <w:rPr>
          <w:rFonts w:ascii="Arial" w:hAnsi="Arial" w:cs="Arial"/>
          <w:i/>
          <w:iCs/>
          <w:color w:val="000000"/>
        </w:rPr>
        <w:tab/>
      </w:r>
      <w:r w:rsidR="002978A6" w:rsidRPr="006A2613">
        <w:rPr>
          <w:rFonts w:ascii="Arial" w:hAnsi="Arial" w:cs="Arial"/>
          <w:i/>
          <w:iCs/>
          <w:color w:val="000000"/>
        </w:rPr>
        <w:t>and the continuation of the trial without an assessor. </w:t>
      </w:r>
      <w:bookmarkStart w:id="3" w:name="0-0-0-6169"/>
      <w:bookmarkEnd w:id="3"/>
    </w:p>
    <w:p w14:paraId="5D266210" w14:textId="77777777" w:rsidR="00392137" w:rsidRDefault="00392137" w:rsidP="00392137">
      <w:pPr>
        <w:pStyle w:val="western"/>
        <w:shd w:val="clear" w:color="auto" w:fill="FFFFFF"/>
        <w:spacing w:before="0" w:after="0" w:line="360" w:lineRule="auto"/>
        <w:ind w:left="851" w:hanging="426"/>
        <w:jc w:val="both"/>
        <w:rPr>
          <w:rFonts w:ascii="Arial" w:hAnsi="Arial" w:cs="Arial"/>
          <w:i/>
          <w:iCs/>
          <w:color w:val="000000"/>
        </w:rPr>
      </w:pPr>
    </w:p>
    <w:p w14:paraId="54702601" w14:textId="6D8ADBA5" w:rsidR="00392137" w:rsidRDefault="00816382" w:rsidP="00392137">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lastRenderedPageBreak/>
        <w:t xml:space="preserve">   </w:t>
      </w:r>
      <w:r w:rsidR="00392137">
        <w:rPr>
          <w:rFonts w:ascii="Arial" w:hAnsi="Arial" w:cs="Arial"/>
          <w:i/>
          <w:iCs/>
          <w:color w:val="000000"/>
        </w:rPr>
        <w:t xml:space="preserve"> </w:t>
      </w:r>
      <w:r w:rsidR="002978A6" w:rsidRPr="006A2613">
        <w:rPr>
          <w:rFonts w:ascii="Arial" w:hAnsi="Arial" w:cs="Arial"/>
          <w:i/>
          <w:iCs/>
          <w:color w:val="000000"/>
        </w:rPr>
        <w:t xml:space="preserve">[30] </w:t>
      </w:r>
      <w:r>
        <w:rPr>
          <w:rFonts w:ascii="Arial" w:hAnsi="Arial" w:cs="Arial"/>
          <w:i/>
          <w:iCs/>
          <w:color w:val="000000"/>
        </w:rPr>
        <w:tab/>
      </w:r>
      <w:r w:rsidR="002978A6" w:rsidRPr="00392137">
        <w:rPr>
          <w:rFonts w:ascii="Arial" w:hAnsi="Arial" w:cs="Arial"/>
          <w:i/>
          <w:iCs/>
          <w:color w:val="000000"/>
          <w:u w:val="single"/>
        </w:rPr>
        <w:t xml:space="preserve">Section 93ter (1) does not confer upon an accused person a right to be tried </w:t>
      </w:r>
      <w:r w:rsidRPr="00816382">
        <w:rPr>
          <w:rFonts w:ascii="Arial" w:hAnsi="Arial" w:cs="Arial"/>
          <w:iCs/>
          <w:color w:val="000000"/>
        </w:rPr>
        <w:tab/>
      </w:r>
      <w:r w:rsidR="002978A6" w:rsidRPr="00392137">
        <w:rPr>
          <w:rFonts w:ascii="Arial" w:hAnsi="Arial" w:cs="Arial"/>
          <w:i/>
          <w:iCs/>
          <w:color w:val="000000"/>
          <w:u w:val="single"/>
        </w:rPr>
        <w:t xml:space="preserve">by a </w:t>
      </w:r>
      <w:r w:rsidR="00392137" w:rsidRPr="00392137">
        <w:rPr>
          <w:rFonts w:ascii="Arial" w:hAnsi="Arial" w:cs="Arial"/>
          <w:i/>
          <w:iCs/>
          <w:color w:val="000000"/>
          <w:u w:val="single"/>
        </w:rPr>
        <w:t>‘</w:t>
      </w:r>
      <w:r w:rsidR="002978A6" w:rsidRPr="00392137">
        <w:rPr>
          <w:rFonts w:ascii="Arial" w:hAnsi="Arial" w:cs="Arial"/>
          <w:i/>
          <w:iCs/>
          <w:color w:val="000000"/>
          <w:u w:val="single"/>
        </w:rPr>
        <w:t>properly constituted</w:t>
      </w:r>
      <w:r w:rsidR="00392137" w:rsidRPr="00392137">
        <w:rPr>
          <w:rFonts w:ascii="Arial" w:hAnsi="Arial" w:cs="Arial"/>
          <w:i/>
          <w:iCs/>
          <w:color w:val="000000"/>
          <w:u w:val="single"/>
        </w:rPr>
        <w:t>’</w:t>
      </w:r>
      <w:r w:rsidR="002978A6" w:rsidRPr="00392137">
        <w:rPr>
          <w:rFonts w:ascii="Arial" w:hAnsi="Arial" w:cs="Arial"/>
          <w:i/>
          <w:iCs/>
          <w:color w:val="000000"/>
          <w:u w:val="single"/>
        </w:rPr>
        <w:t xml:space="preserve"> court</w:t>
      </w:r>
      <w:r w:rsidR="002978A6" w:rsidRPr="006A2613">
        <w:rPr>
          <w:rFonts w:ascii="Arial" w:hAnsi="Arial" w:cs="Arial"/>
          <w:i/>
          <w:iCs/>
          <w:color w:val="000000"/>
        </w:rPr>
        <w:t xml:space="preserve">. </w:t>
      </w:r>
      <w:r w:rsidR="002978A6" w:rsidRPr="00392137">
        <w:rPr>
          <w:rFonts w:ascii="Arial" w:hAnsi="Arial" w:cs="Arial"/>
          <w:b/>
          <w:bCs/>
          <w:i/>
          <w:iCs/>
          <w:color w:val="000000"/>
          <w:u w:val="single"/>
        </w:rPr>
        <w:t xml:space="preserve">The language employed in s 93ter(1) </w:t>
      </w:r>
      <w:r w:rsidRPr="00816382">
        <w:rPr>
          <w:rFonts w:ascii="Arial" w:hAnsi="Arial" w:cs="Arial"/>
          <w:bCs/>
          <w:iCs/>
          <w:color w:val="000000"/>
        </w:rPr>
        <w:tab/>
      </w:r>
      <w:r w:rsidR="002978A6" w:rsidRPr="00392137">
        <w:rPr>
          <w:rFonts w:ascii="Arial" w:hAnsi="Arial" w:cs="Arial"/>
          <w:b/>
          <w:bCs/>
          <w:i/>
          <w:iCs/>
          <w:color w:val="000000"/>
          <w:u w:val="single"/>
        </w:rPr>
        <w:t xml:space="preserve">confers only a right to request that the trial proceed without </w:t>
      </w:r>
      <w:r w:rsidRPr="00816382">
        <w:rPr>
          <w:rFonts w:ascii="Arial" w:hAnsi="Arial" w:cs="Arial"/>
          <w:bCs/>
          <w:iCs/>
          <w:color w:val="000000"/>
        </w:rPr>
        <w:tab/>
      </w:r>
      <w:r w:rsidR="002978A6" w:rsidRPr="00392137">
        <w:rPr>
          <w:rFonts w:ascii="Arial" w:hAnsi="Arial" w:cs="Arial"/>
          <w:b/>
          <w:bCs/>
          <w:i/>
          <w:iCs/>
          <w:color w:val="000000"/>
          <w:u w:val="single"/>
        </w:rPr>
        <w:t>assessors</w:t>
      </w:r>
      <w:r w:rsidR="002978A6" w:rsidRPr="006A2613">
        <w:rPr>
          <w:rFonts w:ascii="Arial" w:hAnsi="Arial" w:cs="Arial"/>
          <w:i/>
          <w:iCs/>
          <w:color w:val="000000"/>
        </w:rPr>
        <w:t xml:space="preserve">. The request is not dispositive. </w:t>
      </w:r>
      <w:r w:rsidR="002978A6" w:rsidRPr="00392137">
        <w:rPr>
          <w:rFonts w:ascii="Arial" w:hAnsi="Arial" w:cs="Arial"/>
          <w:i/>
          <w:iCs/>
          <w:color w:val="000000"/>
          <w:u w:val="single"/>
        </w:rPr>
        <w:t xml:space="preserve">Once the request is made, the </w:t>
      </w:r>
      <w:r w:rsidRPr="00816382">
        <w:rPr>
          <w:rFonts w:ascii="Arial" w:hAnsi="Arial" w:cs="Arial"/>
          <w:iCs/>
          <w:color w:val="000000"/>
        </w:rPr>
        <w:tab/>
      </w:r>
      <w:r w:rsidR="002978A6" w:rsidRPr="00392137">
        <w:rPr>
          <w:rFonts w:ascii="Arial" w:hAnsi="Arial" w:cs="Arial"/>
          <w:i/>
          <w:iCs/>
          <w:color w:val="000000"/>
          <w:u w:val="single"/>
        </w:rPr>
        <w:t xml:space="preserve">magistrate has a discretion to summon one or two assessors to assist them, </w:t>
      </w:r>
      <w:r w:rsidRPr="00816382">
        <w:rPr>
          <w:rFonts w:ascii="Arial" w:hAnsi="Arial" w:cs="Arial"/>
          <w:iCs/>
          <w:color w:val="000000"/>
        </w:rPr>
        <w:tab/>
      </w:r>
      <w:r w:rsidR="002978A6" w:rsidRPr="00392137">
        <w:rPr>
          <w:rFonts w:ascii="Arial" w:hAnsi="Arial" w:cs="Arial"/>
          <w:i/>
          <w:iCs/>
          <w:color w:val="000000"/>
          <w:u w:val="single"/>
        </w:rPr>
        <w:t>notwithstanding the request</w:t>
      </w:r>
      <w:r w:rsidR="002978A6" w:rsidRPr="006A2613">
        <w:rPr>
          <w:rFonts w:ascii="Arial" w:hAnsi="Arial" w:cs="Arial"/>
          <w:i/>
          <w:iCs/>
          <w:color w:val="000000"/>
        </w:rPr>
        <w:t xml:space="preserve">. The fact that the court has a discretion to </w:t>
      </w:r>
      <w:r>
        <w:rPr>
          <w:rFonts w:ascii="Arial" w:hAnsi="Arial" w:cs="Arial"/>
          <w:i/>
          <w:iCs/>
          <w:color w:val="000000"/>
        </w:rPr>
        <w:tab/>
      </w:r>
      <w:r w:rsidR="002978A6" w:rsidRPr="006A2613">
        <w:rPr>
          <w:rFonts w:ascii="Arial" w:hAnsi="Arial" w:cs="Arial"/>
          <w:i/>
          <w:iCs/>
          <w:color w:val="000000"/>
        </w:rPr>
        <w:t xml:space="preserve">summon assessors, despite the request, effectively negates the notion of </w:t>
      </w:r>
      <w:r>
        <w:rPr>
          <w:rFonts w:ascii="Arial" w:hAnsi="Arial" w:cs="Arial"/>
          <w:i/>
          <w:iCs/>
          <w:color w:val="000000"/>
        </w:rPr>
        <w:tab/>
      </w:r>
      <w:r w:rsidR="002978A6" w:rsidRPr="006A2613">
        <w:rPr>
          <w:rFonts w:ascii="Arial" w:hAnsi="Arial" w:cs="Arial"/>
          <w:i/>
          <w:iCs/>
          <w:color w:val="000000"/>
        </w:rPr>
        <w:t xml:space="preserve">any kind of </w:t>
      </w:r>
      <w:r w:rsidR="00392137">
        <w:rPr>
          <w:rFonts w:ascii="Arial" w:hAnsi="Arial" w:cs="Arial"/>
          <w:i/>
          <w:iCs/>
          <w:color w:val="000000"/>
        </w:rPr>
        <w:t>‘</w:t>
      </w:r>
      <w:r w:rsidR="002978A6" w:rsidRPr="006A2613">
        <w:rPr>
          <w:rFonts w:ascii="Arial" w:hAnsi="Arial" w:cs="Arial"/>
          <w:i/>
          <w:iCs/>
          <w:color w:val="000000"/>
        </w:rPr>
        <w:t>election</w:t>
      </w:r>
      <w:r w:rsidR="00392137">
        <w:rPr>
          <w:rFonts w:ascii="Arial" w:hAnsi="Arial" w:cs="Arial"/>
          <w:i/>
          <w:iCs/>
          <w:color w:val="000000"/>
        </w:rPr>
        <w:t>’</w:t>
      </w:r>
      <w:r w:rsidR="002978A6" w:rsidRPr="006A2613">
        <w:rPr>
          <w:rFonts w:ascii="Arial" w:hAnsi="Arial" w:cs="Arial"/>
          <w:i/>
          <w:iCs/>
          <w:color w:val="000000"/>
        </w:rPr>
        <w:t xml:space="preserve"> by the accused.</w:t>
      </w:r>
    </w:p>
    <w:p w14:paraId="52C925F2" w14:textId="77777777" w:rsidR="00392137" w:rsidRDefault="00392137" w:rsidP="00392137">
      <w:pPr>
        <w:pStyle w:val="western"/>
        <w:shd w:val="clear" w:color="auto" w:fill="FFFFFF"/>
        <w:spacing w:before="0" w:after="0" w:line="360" w:lineRule="auto"/>
        <w:ind w:left="851" w:hanging="426"/>
        <w:jc w:val="both"/>
        <w:rPr>
          <w:rFonts w:ascii="Arial" w:hAnsi="Arial" w:cs="Arial"/>
          <w:i/>
          <w:iCs/>
          <w:color w:val="000000"/>
        </w:rPr>
      </w:pPr>
    </w:p>
    <w:p w14:paraId="2124DFB1" w14:textId="32CC458B" w:rsidR="00D315C7" w:rsidRDefault="00816382" w:rsidP="00D315C7">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392137">
        <w:rPr>
          <w:rFonts w:ascii="Arial" w:hAnsi="Arial" w:cs="Arial"/>
          <w:i/>
          <w:iCs/>
          <w:color w:val="000000"/>
        </w:rPr>
        <w:t xml:space="preserve"> </w:t>
      </w:r>
      <w:r w:rsidR="002978A6" w:rsidRPr="006A2613">
        <w:rPr>
          <w:rFonts w:ascii="Arial" w:hAnsi="Arial" w:cs="Arial"/>
          <w:i/>
          <w:iCs/>
          <w:color w:val="000000"/>
        </w:rPr>
        <w:t xml:space="preserve">[31] </w:t>
      </w:r>
      <w:r>
        <w:rPr>
          <w:rFonts w:ascii="Arial" w:hAnsi="Arial" w:cs="Arial"/>
          <w:i/>
          <w:iCs/>
          <w:color w:val="000000"/>
        </w:rPr>
        <w:tab/>
      </w:r>
      <w:r w:rsidR="002978A6" w:rsidRPr="00D315C7">
        <w:rPr>
          <w:rFonts w:ascii="Arial" w:hAnsi="Arial" w:cs="Arial"/>
          <w:b/>
          <w:bCs/>
          <w:i/>
          <w:iCs/>
          <w:color w:val="000000"/>
          <w:u w:val="single"/>
        </w:rPr>
        <w:t xml:space="preserve">What s 93ter(1) requires is that an accused person must be informed </w:t>
      </w:r>
      <w:r w:rsidRPr="00816382">
        <w:rPr>
          <w:rFonts w:ascii="Arial" w:hAnsi="Arial" w:cs="Arial"/>
          <w:bCs/>
          <w:iCs/>
          <w:color w:val="000000"/>
        </w:rPr>
        <w:tab/>
      </w:r>
      <w:r w:rsidR="002978A6" w:rsidRPr="00D315C7">
        <w:rPr>
          <w:rFonts w:ascii="Arial" w:hAnsi="Arial" w:cs="Arial"/>
          <w:b/>
          <w:bCs/>
          <w:i/>
          <w:iCs/>
          <w:color w:val="000000"/>
          <w:u w:val="single"/>
        </w:rPr>
        <w:t>of the section</w:t>
      </w:r>
      <w:r w:rsidR="00392137" w:rsidRPr="00D315C7">
        <w:rPr>
          <w:rFonts w:ascii="Arial" w:hAnsi="Arial" w:cs="Arial"/>
          <w:b/>
          <w:bCs/>
          <w:i/>
          <w:iCs/>
          <w:color w:val="000000"/>
          <w:u w:val="single"/>
        </w:rPr>
        <w:t>’</w:t>
      </w:r>
      <w:r w:rsidR="002978A6" w:rsidRPr="00D315C7">
        <w:rPr>
          <w:rFonts w:ascii="Arial" w:hAnsi="Arial" w:cs="Arial"/>
          <w:b/>
          <w:bCs/>
          <w:i/>
          <w:iCs/>
          <w:color w:val="000000"/>
          <w:u w:val="single"/>
        </w:rPr>
        <w:t xml:space="preserve">s mandatory provisions and that he may request that </w:t>
      </w:r>
      <w:r w:rsidRPr="00816382">
        <w:rPr>
          <w:rFonts w:ascii="Arial" w:hAnsi="Arial" w:cs="Arial"/>
          <w:bCs/>
          <w:iCs/>
          <w:color w:val="000000"/>
        </w:rPr>
        <w:tab/>
      </w:r>
      <w:r w:rsidR="002978A6" w:rsidRPr="00D315C7">
        <w:rPr>
          <w:rFonts w:ascii="Arial" w:hAnsi="Arial" w:cs="Arial"/>
          <w:b/>
          <w:bCs/>
          <w:i/>
          <w:iCs/>
          <w:color w:val="000000"/>
          <w:u w:val="single"/>
        </w:rPr>
        <w:t>the trial proceed without assessors</w:t>
      </w:r>
      <w:r w:rsidR="002978A6" w:rsidRPr="006A2613">
        <w:rPr>
          <w:rFonts w:ascii="Arial" w:hAnsi="Arial" w:cs="Arial"/>
          <w:i/>
          <w:iCs/>
          <w:color w:val="000000"/>
        </w:rPr>
        <w:t>. </w:t>
      </w:r>
      <w:r w:rsidR="002978A6" w:rsidRPr="00D315C7">
        <w:rPr>
          <w:rFonts w:ascii="Arial" w:hAnsi="Arial" w:cs="Arial"/>
          <w:b/>
          <w:bCs/>
          <w:i/>
          <w:iCs/>
          <w:color w:val="000000"/>
          <w:u w:val="single"/>
        </w:rPr>
        <w:t xml:space="preserve">Gayiya does not hold that the </w:t>
      </w:r>
      <w:r w:rsidRPr="00816382">
        <w:rPr>
          <w:rFonts w:ascii="Arial" w:hAnsi="Arial" w:cs="Arial"/>
          <w:bCs/>
          <w:iCs/>
          <w:color w:val="000000"/>
        </w:rPr>
        <w:tab/>
      </w:r>
      <w:r w:rsidR="002978A6" w:rsidRPr="00D315C7">
        <w:rPr>
          <w:rFonts w:ascii="Arial" w:hAnsi="Arial" w:cs="Arial"/>
          <w:b/>
          <w:bCs/>
          <w:i/>
          <w:iCs/>
          <w:color w:val="000000"/>
          <w:u w:val="single"/>
        </w:rPr>
        <w:t xml:space="preserve">magistrate is obliged to only address the accused directly, or to </w:t>
      </w:r>
      <w:r w:rsidRPr="00816382">
        <w:rPr>
          <w:rFonts w:ascii="Arial" w:hAnsi="Arial" w:cs="Arial"/>
          <w:bCs/>
          <w:iCs/>
          <w:color w:val="000000"/>
        </w:rPr>
        <w:tab/>
      </w:r>
      <w:r w:rsidR="002978A6" w:rsidRPr="00D315C7">
        <w:rPr>
          <w:rFonts w:ascii="Arial" w:hAnsi="Arial" w:cs="Arial"/>
          <w:b/>
          <w:bCs/>
          <w:i/>
          <w:iCs/>
          <w:color w:val="000000"/>
          <w:u w:val="single"/>
        </w:rPr>
        <w:t>explain the nature of the rights conferred by the section</w:t>
      </w:r>
      <w:r w:rsidR="00D315C7">
        <w:rPr>
          <w:rFonts w:ascii="Arial" w:hAnsi="Arial" w:cs="Arial"/>
          <w:i/>
          <w:iCs/>
          <w:color w:val="000000"/>
        </w:rPr>
        <w:t>…</w:t>
      </w:r>
    </w:p>
    <w:p w14:paraId="6AF7CA25" w14:textId="77777777" w:rsidR="00D315C7" w:rsidRDefault="00D315C7" w:rsidP="00D315C7">
      <w:pPr>
        <w:pStyle w:val="western"/>
        <w:shd w:val="clear" w:color="auto" w:fill="FFFFFF"/>
        <w:spacing w:before="0" w:after="0" w:line="360" w:lineRule="auto"/>
        <w:ind w:left="851" w:hanging="426"/>
        <w:jc w:val="both"/>
        <w:rPr>
          <w:rFonts w:ascii="Arial" w:hAnsi="Arial" w:cs="Arial"/>
          <w:i/>
          <w:iCs/>
          <w:color w:val="000000"/>
        </w:rPr>
      </w:pPr>
    </w:p>
    <w:p w14:paraId="7C1C1700" w14:textId="4CED2B01" w:rsidR="00CB2F64" w:rsidRDefault="00816382" w:rsidP="00CB2F64">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[32] </w:t>
      </w:r>
      <w:r>
        <w:rPr>
          <w:rFonts w:ascii="Arial" w:hAnsi="Arial" w:cs="Arial"/>
          <w:i/>
          <w:iCs/>
          <w:color w:val="000000"/>
        </w:rPr>
        <w:tab/>
      </w:r>
      <w:r w:rsidR="002978A6" w:rsidRPr="00D315C7">
        <w:rPr>
          <w:rFonts w:ascii="Arial" w:hAnsi="Arial" w:cs="Arial"/>
          <w:b/>
          <w:bCs/>
          <w:i/>
          <w:iCs/>
          <w:color w:val="000000"/>
          <w:u w:val="single"/>
        </w:rPr>
        <w:t xml:space="preserve">Where an accused person is legally represented, the obligation which </w:t>
      </w:r>
      <w:r w:rsidRPr="00816382">
        <w:rPr>
          <w:rFonts w:ascii="Arial" w:hAnsi="Arial" w:cs="Arial"/>
          <w:bCs/>
          <w:iCs/>
          <w:color w:val="000000"/>
        </w:rPr>
        <w:tab/>
      </w:r>
      <w:r w:rsidR="002978A6" w:rsidRPr="00D315C7">
        <w:rPr>
          <w:rFonts w:ascii="Arial" w:hAnsi="Arial" w:cs="Arial"/>
          <w:b/>
          <w:bCs/>
          <w:i/>
          <w:iCs/>
          <w:color w:val="000000"/>
          <w:u w:val="single"/>
        </w:rPr>
        <w:t xml:space="preserve">rests upon a presiding officer is of a different character. The presiding </w:t>
      </w:r>
      <w:r w:rsidRPr="00816382">
        <w:rPr>
          <w:rFonts w:ascii="Arial" w:hAnsi="Arial" w:cs="Arial"/>
          <w:bCs/>
          <w:iCs/>
          <w:color w:val="000000"/>
        </w:rPr>
        <w:tab/>
      </w:r>
      <w:r w:rsidR="002978A6" w:rsidRPr="00D315C7">
        <w:rPr>
          <w:rFonts w:ascii="Arial" w:hAnsi="Arial" w:cs="Arial"/>
          <w:b/>
          <w:bCs/>
          <w:i/>
          <w:iCs/>
          <w:color w:val="000000"/>
          <w:u w:val="single"/>
        </w:rPr>
        <w:t xml:space="preserve">officer remains under an obligation to ensure that the trial is fair and </w:t>
      </w:r>
      <w:r w:rsidRPr="00816382">
        <w:rPr>
          <w:rFonts w:ascii="Arial" w:hAnsi="Arial" w:cs="Arial"/>
          <w:bCs/>
          <w:iCs/>
          <w:color w:val="000000"/>
        </w:rPr>
        <w:tab/>
      </w:r>
      <w:r w:rsidR="002978A6" w:rsidRPr="00D315C7">
        <w:rPr>
          <w:rFonts w:ascii="Arial" w:hAnsi="Arial" w:cs="Arial"/>
          <w:b/>
          <w:bCs/>
          <w:i/>
          <w:iCs/>
          <w:color w:val="000000"/>
          <w:u w:val="single"/>
        </w:rPr>
        <w:t>that an accused person</w:t>
      </w:r>
      <w:r w:rsidR="00D315C7" w:rsidRPr="00D315C7">
        <w:rPr>
          <w:rFonts w:ascii="Arial" w:hAnsi="Arial" w:cs="Arial"/>
          <w:b/>
          <w:bCs/>
          <w:i/>
          <w:iCs/>
          <w:color w:val="000000"/>
          <w:u w:val="single"/>
        </w:rPr>
        <w:t>’</w:t>
      </w:r>
      <w:r w:rsidR="002978A6" w:rsidRPr="00D315C7">
        <w:rPr>
          <w:rFonts w:ascii="Arial" w:hAnsi="Arial" w:cs="Arial"/>
          <w:b/>
          <w:bCs/>
          <w:i/>
          <w:iCs/>
          <w:color w:val="000000"/>
          <w:u w:val="single"/>
        </w:rPr>
        <w:t xml:space="preserve">s constitutional rights are protected. But that </w:t>
      </w:r>
      <w:r w:rsidRPr="00816382">
        <w:rPr>
          <w:rFonts w:ascii="Arial" w:hAnsi="Arial" w:cs="Arial"/>
          <w:bCs/>
          <w:iCs/>
          <w:color w:val="000000"/>
        </w:rPr>
        <w:tab/>
      </w:r>
      <w:r w:rsidR="002978A6" w:rsidRPr="00D315C7">
        <w:rPr>
          <w:rFonts w:ascii="Arial" w:hAnsi="Arial" w:cs="Arial"/>
          <w:b/>
          <w:bCs/>
          <w:i/>
          <w:iCs/>
          <w:color w:val="000000"/>
          <w:u w:val="single"/>
        </w:rPr>
        <w:t xml:space="preserve">general obligation is to be carried out in the light of the accused </w:t>
      </w:r>
      <w:r w:rsidRPr="00816382">
        <w:rPr>
          <w:rFonts w:ascii="Arial" w:hAnsi="Arial" w:cs="Arial"/>
          <w:bCs/>
          <w:iCs/>
          <w:color w:val="000000"/>
        </w:rPr>
        <w:tab/>
      </w:r>
      <w:r w:rsidR="002978A6" w:rsidRPr="00D315C7">
        <w:rPr>
          <w:rFonts w:ascii="Arial" w:hAnsi="Arial" w:cs="Arial"/>
          <w:b/>
          <w:bCs/>
          <w:i/>
          <w:iCs/>
          <w:color w:val="000000"/>
          <w:u w:val="single"/>
        </w:rPr>
        <w:t>having exercised the right to legal representation</w:t>
      </w:r>
      <w:r w:rsidR="002978A6" w:rsidRPr="006A2613">
        <w:rPr>
          <w:rFonts w:ascii="Arial" w:hAnsi="Arial" w:cs="Arial"/>
          <w:i/>
          <w:iCs/>
          <w:color w:val="000000"/>
        </w:rPr>
        <w:t xml:space="preserve">. </w:t>
      </w:r>
      <w:r w:rsidR="002978A6" w:rsidRPr="00CB2F64">
        <w:rPr>
          <w:rFonts w:ascii="Arial" w:hAnsi="Arial" w:cs="Arial"/>
          <w:i/>
          <w:iCs/>
          <w:color w:val="000000"/>
          <w:u w:val="single"/>
        </w:rPr>
        <w:t xml:space="preserve">Section 25(3)(f) of </w:t>
      </w:r>
      <w:r w:rsidRPr="00816382">
        <w:rPr>
          <w:rFonts w:ascii="Arial" w:hAnsi="Arial" w:cs="Arial"/>
          <w:iCs/>
          <w:color w:val="000000"/>
        </w:rPr>
        <w:tab/>
      </w:r>
      <w:r w:rsidR="002978A6" w:rsidRPr="00CB2F64">
        <w:rPr>
          <w:rFonts w:ascii="Arial" w:hAnsi="Arial" w:cs="Arial"/>
          <w:i/>
          <w:iCs/>
          <w:color w:val="000000"/>
          <w:u w:val="single"/>
        </w:rPr>
        <w:t xml:space="preserve">the Constitution confers upon an accused person the right to choose and </w:t>
      </w:r>
      <w:r w:rsidRPr="00816382">
        <w:rPr>
          <w:rFonts w:ascii="Arial" w:hAnsi="Arial" w:cs="Arial"/>
          <w:iCs/>
          <w:color w:val="000000"/>
        </w:rPr>
        <w:tab/>
      </w:r>
      <w:r w:rsidR="002978A6" w:rsidRPr="00CB2F64">
        <w:rPr>
          <w:rFonts w:ascii="Arial" w:hAnsi="Arial" w:cs="Arial"/>
          <w:i/>
          <w:iCs/>
          <w:color w:val="000000"/>
          <w:u w:val="single"/>
        </w:rPr>
        <w:t>be</w:t>
      </w:r>
      <w:r w:rsidR="00D315C7" w:rsidRPr="00CB2F64">
        <w:rPr>
          <w:rFonts w:ascii="Arial" w:hAnsi="Arial" w:cs="Arial"/>
          <w:i/>
          <w:iCs/>
          <w:color w:val="000000"/>
          <w:u w:val="single"/>
        </w:rPr>
        <w:t xml:space="preserve"> </w:t>
      </w:r>
      <w:r w:rsidR="002978A6" w:rsidRPr="00CB2F64">
        <w:rPr>
          <w:rFonts w:ascii="Arial" w:hAnsi="Arial" w:cs="Arial"/>
          <w:i/>
          <w:iCs/>
          <w:color w:val="000000"/>
          <w:u w:val="single"/>
        </w:rPr>
        <w:t>represented by a legal practitioner. In S v Mpongoshe</w:t>
      </w:r>
      <w:bookmarkStart w:id="4" w:name="0-0-0-6173"/>
      <w:bookmarkEnd w:id="4"/>
      <w:r w:rsidR="002978A6" w:rsidRPr="00CB2F64">
        <w:rPr>
          <w:rFonts w:ascii="Arial" w:hAnsi="Arial" w:cs="Arial"/>
          <w:i/>
          <w:iCs/>
          <w:color w:val="000000"/>
          <w:u w:val="single"/>
        </w:rPr>
        <w:t xml:space="preserve"> this court held that </w:t>
      </w:r>
      <w:r w:rsidRPr="00816382">
        <w:rPr>
          <w:rFonts w:ascii="Arial" w:hAnsi="Arial" w:cs="Arial"/>
          <w:iCs/>
          <w:color w:val="000000"/>
        </w:rPr>
        <w:tab/>
      </w:r>
      <w:r w:rsidR="002978A6" w:rsidRPr="00CB2F64">
        <w:rPr>
          <w:rFonts w:ascii="Arial" w:hAnsi="Arial" w:cs="Arial"/>
          <w:i/>
          <w:iCs/>
          <w:color w:val="000000"/>
          <w:u w:val="single"/>
        </w:rPr>
        <w:t xml:space="preserve">s 73(2) of the CPA confers upon an accused the wider right to be </w:t>
      </w:r>
      <w:r w:rsidRPr="00816382">
        <w:rPr>
          <w:rFonts w:ascii="Arial" w:hAnsi="Arial" w:cs="Arial"/>
          <w:iCs/>
          <w:color w:val="000000"/>
        </w:rPr>
        <w:tab/>
      </w:r>
      <w:r w:rsidR="002978A6" w:rsidRPr="00CB2F64">
        <w:rPr>
          <w:rFonts w:ascii="Arial" w:hAnsi="Arial" w:cs="Arial"/>
          <w:i/>
          <w:iCs/>
          <w:color w:val="000000"/>
          <w:u w:val="single"/>
        </w:rPr>
        <w:t xml:space="preserve">represented. In that case it was held that the right to legal representation </w:t>
      </w:r>
      <w:r w:rsidRPr="00816382">
        <w:rPr>
          <w:rFonts w:ascii="Arial" w:hAnsi="Arial" w:cs="Arial"/>
          <w:iCs/>
          <w:color w:val="000000"/>
        </w:rPr>
        <w:tab/>
      </w:r>
      <w:r w:rsidR="002978A6" w:rsidRPr="00CB2F64">
        <w:rPr>
          <w:rFonts w:ascii="Arial" w:hAnsi="Arial" w:cs="Arial"/>
          <w:i/>
          <w:iCs/>
          <w:color w:val="000000"/>
          <w:u w:val="single"/>
        </w:rPr>
        <w:t xml:space="preserve">encompassed the right to have a plea tendered vicariously by the legal </w:t>
      </w:r>
      <w:r w:rsidRPr="00816382">
        <w:rPr>
          <w:rFonts w:ascii="Arial" w:hAnsi="Arial" w:cs="Arial"/>
          <w:iCs/>
          <w:color w:val="000000"/>
        </w:rPr>
        <w:tab/>
      </w:r>
      <w:r w:rsidR="002978A6" w:rsidRPr="00CB2F64">
        <w:rPr>
          <w:rFonts w:ascii="Arial" w:hAnsi="Arial" w:cs="Arial"/>
          <w:i/>
          <w:iCs/>
          <w:color w:val="000000"/>
          <w:u w:val="single"/>
        </w:rPr>
        <w:t>representative</w:t>
      </w:r>
      <w:r w:rsidR="002978A6" w:rsidRPr="006A2613">
        <w:rPr>
          <w:rFonts w:ascii="Arial" w:hAnsi="Arial" w:cs="Arial"/>
          <w:i/>
          <w:iCs/>
          <w:color w:val="000000"/>
        </w:rPr>
        <w:t>.</w:t>
      </w:r>
    </w:p>
    <w:p w14:paraId="367778D0" w14:textId="77777777" w:rsidR="00CB2F64" w:rsidRDefault="00CB2F64" w:rsidP="00CB2F64">
      <w:pPr>
        <w:pStyle w:val="western"/>
        <w:shd w:val="clear" w:color="auto" w:fill="FFFFFF"/>
        <w:spacing w:before="0" w:after="0" w:line="360" w:lineRule="auto"/>
        <w:ind w:left="851" w:hanging="426"/>
        <w:jc w:val="both"/>
        <w:rPr>
          <w:rFonts w:ascii="Arial" w:hAnsi="Arial" w:cs="Arial"/>
          <w:i/>
          <w:iCs/>
          <w:color w:val="000000"/>
        </w:rPr>
      </w:pPr>
    </w:p>
    <w:p w14:paraId="0FCF7B0C" w14:textId="3A0C23C9" w:rsidR="00CB2F64" w:rsidRDefault="00CB2F64" w:rsidP="00CB2F64">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[33] </w:t>
      </w:r>
      <w:r w:rsidR="00816382">
        <w:rPr>
          <w:rFonts w:ascii="Arial" w:hAnsi="Arial" w:cs="Arial"/>
          <w:i/>
          <w:iCs/>
          <w:color w:val="000000"/>
        </w:rPr>
        <w:tab/>
      </w:r>
      <w:r w:rsidR="002978A6" w:rsidRPr="006A2613">
        <w:rPr>
          <w:rFonts w:ascii="Arial" w:hAnsi="Arial" w:cs="Arial"/>
          <w:i/>
          <w:iCs/>
          <w:color w:val="000000"/>
        </w:rPr>
        <w:t>In Beyers v Director of Public Prosecutions, Western Cape and Others,</w:t>
      </w:r>
      <w:bookmarkStart w:id="5" w:name="0-0-0-6177"/>
      <w:bookmarkEnd w:id="5"/>
      <w:r w:rsidR="002978A6" w:rsidRPr="006A2613">
        <w:rPr>
          <w:rFonts w:ascii="Arial" w:hAnsi="Arial" w:cs="Arial"/>
          <w:i/>
          <w:iCs/>
          <w:color w:val="000000"/>
        </w:rPr>
        <w:t xml:space="preserve"> it </w:t>
      </w:r>
      <w:r w:rsidR="00816382">
        <w:rPr>
          <w:rFonts w:ascii="Arial" w:hAnsi="Arial" w:cs="Arial"/>
          <w:i/>
          <w:iCs/>
          <w:color w:val="000000"/>
        </w:rPr>
        <w:tab/>
      </w:r>
      <w:r w:rsidR="002978A6" w:rsidRPr="006A2613">
        <w:rPr>
          <w:rFonts w:ascii="Arial" w:hAnsi="Arial" w:cs="Arial"/>
          <w:i/>
          <w:iCs/>
          <w:color w:val="000000"/>
        </w:rPr>
        <w:t>was held that:</w:t>
      </w:r>
      <w:r>
        <w:rPr>
          <w:rFonts w:ascii="Arial" w:hAnsi="Arial" w:cs="Arial"/>
          <w:i/>
          <w:iCs/>
          <w:color w:val="000000"/>
        </w:rPr>
        <w:t xml:space="preserve"> </w:t>
      </w:r>
    </w:p>
    <w:p w14:paraId="46399B23" w14:textId="5A965857" w:rsidR="00690FA6" w:rsidRDefault="00CB2F64" w:rsidP="00690FA6">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lastRenderedPageBreak/>
        <w:t xml:space="preserve">     </w:t>
      </w:r>
      <w:r w:rsidR="00816382">
        <w:rPr>
          <w:rFonts w:ascii="Arial" w:hAnsi="Arial" w:cs="Arial"/>
          <w:i/>
          <w:iCs/>
          <w:color w:val="000000"/>
        </w:rPr>
        <w:tab/>
      </w:r>
      <w:r w:rsidR="00816382">
        <w:rPr>
          <w:rFonts w:ascii="Arial" w:hAnsi="Arial" w:cs="Arial"/>
          <w:i/>
          <w:iCs/>
          <w:color w:val="000000"/>
        </w:rPr>
        <w:tab/>
      </w:r>
      <w:r>
        <w:rPr>
          <w:rFonts w:ascii="Arial" w:hAnsi="Arial" w:cs="Arial"/>
          <w:i/>
          <w:iCs/>
          <w:color w:val="000000"/>
        </w:rPr>
        <w:t xml:space="preserve"> ‘</w:t>
      </w:r>
      <w:r w:rsidR="002978A6" w:rsidRPr="006A2613">
        <w:rPr>
          <w:rFonts w:ascii="Arial" w:hAnsi="Arial" w:cs="Arial"/>
          <w:i/>
          <w:iCs/>
          <w:color w:val="000000"/>
        </w:rPr>
        <w:t xml:space="preserve">The idea of being represented by a legal adviser cannot simply mean </w:t>
      </w:r>
      <w:r w:rsidR="00816382">
        <w:rPr>
          <w:rFonts w:ascii="Arial" w:hAnsi="Arial" w:cs="Arial"/>
          <w:i/>
          <w:iCs/>
          <w:color w:val="000000"/>
        </w:rPr>
        <w:tab/>
      </w:r>
      <w:r w:rsidR="002978A6" w:rsidRPr="006A2613">
        <w:rPr>
          <w:rFonts w:ascii="Arial" w:hAnsi="Arial" w:cs="Arial"/>
          <w:i/>
          <w:iCs/>
          <w:color w:val="000000"/>
        </w:rPr>
        <w:t xml:space="preserve">having somebody stand next to you to speak on your behalf. Representation </w:t>
      </w:r>
      <w:r w:rsidR="00816382">
        <w:rPr>
          <w:rFonts w:ascii="Arial" w:hAnsi="Arial" w:cs="Arial"/>
          <w:i/>
          <w:iCs/>
          <w:color w:val="000000"/>
        </w:rPr>
        <w:tab/>
      </w:r>
      <w:r w:rsidR="002978A6" w:rsidRPr="006A2613">
        <w:rPr>
          <w:rFonts w:ascii="Arial" w:hAnsi="Arial" w:cs="Arial"/>
          <w:i/>
          <w:iCs/>
          <w:color w:val="000000"/>
        </w:rPr>
        <w:t xml:space="preserve">entails that the legal adviser will act in your best interest, will represent you, </w:t>
      </w:r>
      <w:r w:rsidR="00816382">
        <w:rPr>
          <w:rFonts w:ascii="Arial" w:hAnsi="Arial" w:cs="Arial"/>
          <w:i/>
          <w:iCs/>
          <w:color w:val="000000"/>
        </w:rPr>
        <w:tab/>
      </w:r>
      <w:r w:rsidR="002978A6" w:rsidRPr="006A2613">
        <w:rPr>
          <w:rFonts w:ascii="Arial" w:hAnsi="Arial" w:cs="Arial"/>
          <w:i/>
          <w:iCs/>
          <w:color w:val="000000"/>
        </w:rPr>
        <w:t xml:space="preserve">will say everything that needs to be said in your favour, and will call such </w:t>
      </w:r>
      <w:r w:rsidR="00816382">
        <w:rPr>
          <w:rFonts w:ascii="Arial" w:hAnsi="Arial" w:cs="Arial"/>
          <w:i/>
          <w:iCs/>
          <w:color w:val="000000"/>
        </w:rPr>
        <w:tab/>
      </w:r>
      <w:r w:rsidR="002978A6" w:rsidRPr="006A2613">
        <w:rPr>
          <w:rFonts w:ascii="Arial" w:hAnsi="Arial" w:cs="Arial"/>
          <w:i/>
          <w:iCs/>
          <w:color w:val="000000"/>
        </w:rPr>
        <w:t xml:space="preserve">evidence as is justified by the circumstances in order to put the best case </w:t>
      </w:r>
      <w:r w:rsidR="00816382">
        <w:rPr>
          <w:rFonts w:ascii="Arial" w:hAnsi="Arial" w:cs="Arial"/>
          <w:i/>
          <w:iCs/>
          <w:color w:val="000000"/>
        </w:rPr>
        <w:tab/>
      </w:r>
      <w:r w:rsidR="002978A6" w:rsidRPr="006A2613">
        <w:rPr>
          <w:rFonts w:ascii="Arial" w:hAnsi="Arial" w:cs="Arial"/>
          <w:i/>
          <w:iCs/>
          <w:color w:val="000000"/>
        </w:rPr>
        <w:t>possible before the court in your defence.</w:t>
      </w:r>
      <w:r w:rsidR="00690FA6">
        <w:rPr>
          <w:rFonts w:ascii="Arial" w:hAnsi="Arial" w:cs="Arial"/>
          <w:i/>
          <w:iCs/>
          <w:color w:val="000000"/>
        </w:rPr>
        <w:t>’</w:t>
      </w:r>
    </w:p>
    <w:p w14:paraId="72A904D4" w14:textId="77777777" w:rsidR="00690FA6" w:rsidRDefault="00690FA6" w:rsidP="00690FA6">
      <w:pPr>
        <w:pStyle w:val="western"/>
        <w:shd w:val="clear" w:color="auto" w:fill="FFFFFF"/>
        <w:spacing w:before="0" w:after="0" w:line="360" w:lineRule="auto"/>
        <w:ind w:left="851" w:hanging="426"/>
        <w:jc w:val="both"/>
        <w:rPr>
          <w:rFonts w:ascii="Arial" w:hAnsi="Arial" w:cs="Arial"/>
          <w:i/>
          <w:iCs/>
          <w:color w:val="000000"/>
        </w:rPr>
      </w:pPr>
    </w:p>
    <w:p w14:paraId="7068DBE1" w14:textId="09D9A903" w:rsidR="00690FA6" w:rsidRDefault="00690FA6" w:rsidP="00690FA6">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[34] </w:t>
      </w:r>
      <w:r w:rsidR="00816382">
        <w:rPr>
          <w:rFonts w:ascii="Arial" w:hAnsi="Arial" w:cs="Arial"/>
          <w:i/>
          <w:iCs/>
          <w:color w:val="000000"/>
        </w:rPr>
        <w:tab/>
      </w:r>
      <w:r>
        <w:rPr>
          <w:rFonts w:ascii="Arial" w:hAnsi="Arial" w:cs="Arial"/>
          <w:i/>
          <w:iCs/>
          <w:color w:val="000000"/>
        </w:rPr>
        <w:t>‘</w:t>
      </w:r>
      <w:r w:rsidR="002978A6" w:rsidRPr="006A2613">
        <w:rPr>
          <w:rFonts w:ascii="Arial" w:hAnsi="Arial" w:cs="Arial"/>
          <w:i/>
          <w:iCs/>
          <w:color w:val="000000"/>
        </w:rPr>
        <w:t>Representation</w:t>
      </w:r>
      <w:r>
        <w:rPr>
          <w:rFonts w:ascii="Arial" w:hAnsi="Arial" w:cs="Arial"/>
          <w:i/>
          <w:iCs/>
          <w:color w:val="000000"/>
        </w:rPr>
        <w:t>’</w:t>
      </w:r>
      <w:r w:rsidR="002978A6" w:rsidRPr="006A2613">
        <w:rPr>
          <w:rFonts w:ascii="Arial" w:hAnsi="Arial" w:cs="Arial"/>
          <w:i/>
          <w:iCs/>
          <w:color w:val="000000"/>
        </w:rPr>
        <w:t xml:space="preserve"> in this sense is not confined to the conduct of the trial. </w:t>
      </w:r>
      <w:r w:rsidR="002978A6" w:rsidRPr="00690FA6">
        <w:rPr>
          <w:rFonts w:ascii="Arial" w:hAnsi="Arial" w:cs="Arial"/>
          <w:i/>
          <w:iCs/>
          <w:color w:val="000000"/>
          <w:u w:val="single"/>
        </w:rPr>
        <w:t xml:space="preserve">A </w:t>
      </w:r>
      <w:r w:rsidR="00816382" w:rsidRPr="00816382">
        <w:rPr>
          <w:rFonts w:ascii="Arial" w:hAnsi="Arial" w:cs="Arial"/>
          <w:iCs/>
          <w:color w:val="000000"/>
        </w:rPr>
        <w:tab/>
      </w:r>
      <w:r w:rsidR="002978A6" w:rsidRPr="00690FA6">
        <w:rPr>
          <w:rFonts w:ascii="Arial" w:hAnsi="Arial" w:cs="Arial"/>
          <w:i/>
          <w:iCs/>
          <w:color w:val="000000"/>
          <w:u w:val="single"/>
        </w:rPr>
        <w:t xml:space="preserve">legal representative, who is engaged to represent an accused, is obliged to </w:t>
      </w:r>
      <w:r w:rsidR="00816382" w:rsidRPr="00816382">
        <w:rPr>
          <w:rFonts w:ascii="Arial" w:hAnsi="Arial" w:cs="Arial"/>
          <w:iCs/>
          <w:color w:val="000000"/>
        </w:rPr>
        <w:tab/>
      </w:r>
      <w:r w:rsidR="002978A6" w:rsidRPr="00690FA6">
        <w:rPr>
          <w:rFonts w:ascii="Arial" w:hAnsi="Arial" w:cs="Arial"/>
          <w:i/>
          <w:iCs/>
          <w:color w:val="000000"/>
          <w:u w:val="single"/>
        </w:rPr>
        <w:t xml:space="preserve">act in the best interests of their client. That means, inter alia, to act </w:t>
      </w:r>
      <w:r w:rsidR="00816382" w:rsidRPr="00816382">
        <w:rPr>
          <w:rFonts w:ascii="Arial" w:hAnsi="Arial" w:cs="Arial"/>
          <w:i/>
          <w:iCs/>
          <w:color w:val="000000"/>
        </w:rPr>
        <w:tab/>
      </w:r>
      <w:r w:rsidR="002978A6" w:rsidRPr="00690FA6">
        <w:rPr>
          <w:rFonts w:ascii="Arial" w:hAnsi="Arial" w:cs="Arial"/>
          <w:i/>
          <w:iCs/>
          <w:color w:val="000000"/>
          <w:u w:val="single"/>
        </w:rPr>
        <w:t xml:space="preserve">according to the highest standards of professional ethics; to advise the </w:t>
      </w:r>
      <w:r w:rsidR="00816382" w:rsidRPr="00816382">
        <w:rPr>
          <w:rFonts w:ascii="Arial" w:hAnsi="Arial" w:cs="Arial"/>
          <w:iCs/>
          <w:color w:val="000000"/>
        </w:rPr>
        <w:tab/>
      </w:r>
      <w:r w:rsidR="002978A6" w:rsidRPr="00690FA6">
        <w:rPr>
          <w:rFonts w:ascii="Arial" w:hAnsi="Arial" w:cs="Arial"/>
          <w:i/>
          <w:iCs/>
          <w:color w:val="000000"/>
          <w:u w:val="single"/>
        </w:rPr>
        <w:t xml:space="preserve">client of their rights fully and properly; and to guide and advise the client in </w:t>
      </w:r>
      <w:r w:rsidR="00816382" w:rsidRPr="00816382">
        <w:rPr>
          <w:rFonts w:ascii="Arial" w:hAnsi="Arial" w:cs="Arial"/>
          <w:iCs/>
          <w:color w:val="000000"/>
        </w:rPr>
        <w:tab/>
      </w:r>
      <w:r w:rsidR="002978A6" w:rsidRPr="00690FA6">
        <w:rPr>
          <w:rFonts w:ascii="Arial" w:hAnsi="Arial" w:cs="Arial"/>
          <w:i/>
          <w:iCs/>
          <w:color w:val="000000"/>
          <w:u w:val="single"/>
        </w:rPr>
        <w:t xml:space="preserve">exercising those rights. The legal representative must prepare thoroughly </w:t>
      </w:r>
      <w:r w:rsidR="00816382" w:rsidRPr="00816382">
        <w:rPr>
          <w:rFonts w:ascii="Arial" w:hAnsi="Arial" w:cs="Arial"/>
          <w:iCs/>
          <w:color w:val="000000"/>
        </w:rPr>
        <w:tab/>
      </w:r>
      <w:r w:rsidR="002978A6" w:rsidRPr="00690FA6">
        <w:rPr>
          <w:rFonts w:ascii="Arial" w:hAnsi="Arial" w:cs="Arial"/>
          <w:i/>
          <w:iCs/>
          <w:color w:val="000000"/>
          <w:u w:val="single"/>
        </w:rPr>
        <w:t>and properly on all aspects of the case</w:t>
      </w:r>
      <w:r w:rsidR="002978A6" w:rsidRPr="006A2613">
        <w:rPr>
          <w:rFonts w:ascii="Arial" w:hAnsi="Arial" w:cs="Arial"/>
          <w:i/>
          <w:iCs/>
          <w:color w:val="000000"/>
        </w:rPr>
        <w:t xml:space="preserve">. </w:t>
      </w:r>
      <w:r w:rsidR="002978A6" w:rsidRPr="00690FA6">
        <w:rPr>
          <w:rFonts w:ascii="Arial" w:hAnsi="Arial" w:cs="Arial"/>
          <w:b/>
          <w:bCs/>
          <w:i/>
          <w:iCs/>
          <w:color w:val="000000"/>
          <w:u w:val="single"/>
        </w:rPr>
        <w:t xml:space="preserve">This includes advising the client </w:t>
      </w:r>
      <w:r w:rsidR="00816382" w:rsidRPr="00816382">
        <w:rPr>
          <w:rFonts w:ascii="Arial" w:hAnsi="Arial" w:cs="Arial"/>
          <w:b/>
          <w:bCs/>
          <w:iCs/>
          <w:color w:val="000000"/>
        </w:rPr>
        <w:tab/>
      </w:r>
      <w:r w:rsidR="002978A6" w:rsidRPr="00690FA6">
        <w:rPr>
          <w:rFonts w:ascii="Arial" w:hAnsi="Arial" w:cs="Arial"/>
          <w:b/>
          <w:bCs/>
          <w:i/>
          <w:iCs/>
          <w:color w:val="000000"/>
          <w:u w:val="single"/>
        </w:rPr>
        <w:t xml:space="preserve">about s 93ter(1), where it applies, informing the magistrate of the </w:t>
      </w:r>
      <w:r w:rsidR="00816382" w:rsidRPr="00816382">
        <w:rPr>
          <w:rFonts w:ascii="Arial" w:hAnsi="Arial" w:cs="Arial"/>
          <w:bCs/>
          <w:iCs/>
          <w:color w:val="000000"/>
        </w:rPr>
        <w:tab/>
      </w:r>
      <w:r w:rsidR="002978A6" w:rsidRPr="00690FA6">
        <w:rPr>
          <w:rFonts w:ascii="Arial" w:hAnsi="Arial" w:cs="Arial"/>
          <w:b/>
          <w:bCs/>
          <w:i/>
          <w:iCs/>
          <w:color w:val="000000"/>
          <w:u w:val="single"/>
        </w:rPr>
        <w:t>process and whether a request is made to proceed without assessors</w:t>
      </w:r>
      <w:r w:rsidR="002978A6" w:rsidRPr="006A2613">
        <w:rPr>
          <w:rFonts w:ascii="Arial" w:hAnsi="Arial" w:cs="Arial"/>
          <w:i/>
          <w:iCs/>
          <w:color w:val="000000"/>
        </w:rPr>
        <w:t>.</w:t>
      </w:r>
    </w:p>
    <w:p w14:paraId="7B116066" w14:textId="77777777" w:rsidR="00690FA6" w:rsidRDefault="00690FA6" w:rsidP="00690FA6">
      <w:pPr>
        <w:pStyle w:val="western"/>
        <w:shd w:val="clear" w:color="auto" w:fill="FFFFFF"/>
        <w:spacing w:before="0" w:after="0" w:line="360" w:lineRule="auto"/>
        <w:ind w:left="851" w:hanging="426"/>
        <w:jc w:val="both"/>
        <w:rPr>
          <w:rFonts w:ascii="Arial" w:hAnsi="Arial" w:cs="Arial"/>
          <w:i/>
          <w:iCs/>
          <w:color w:val="000000"/>
        </w:rPr>
      </w:pPr>
    </w:p>
    <w:p w14:paraId="4A23A330" w14:textId="45348FF9" w:rsidR="006D7AEF" w:rsidRDefault="00816382" w:rsidP="006D7AEF">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[35] </w:t>
      </w:r>
      <w:r>
        <w:rPr>
          <w:rFonts w:ascii="Arial" w:hAnsi="Arial" w:cs="Arial"/>
          <w:i/>
          <w:iCs/>
          <w:color w:val="000000"/>
        </w:rPr>
        <w:tab/>
      </w:r>
      <w:r w:rsidR="002978A6" w:rsidRPr="006A2613">
        <w:rPr>
          <w:rFonts w:ascii="Arial" w:hAnsi="Arial" w:cs="Arial"/>
          <w:i/>
          <w:iCs/>
          <w:color w:val="000000"/>
        </w:rPr>
        <w:t>A presiding officer must, in the first instance, respect an accused person</w:t>
      </w:r>
      <w:r w:rsidR="00690FA6">
        <w:rPr>
          <w:rFonts w:ascii="Arial" w:hAnsi="Arial" w:cs="Arial"/>
          <w:i/>
          <w:iCs/>
          <w:color w:val="000000"/>
        </w:rPr>
        <w:t>’</w:t>
      </w:r>
      <w:r w:rsidR="002978A6" w:rsidRPr="006A2613">
        <w:rPr>
          <w:rFonts w:ascii="Arial" w:hAnsi="Arial" w:cs="Arial"/>
          <w:i/>
          <w:iCs/>
          <w:color w:val="000000"/>
        </w:rPr>
        <w:t xml:space="preserve">s </w:t>
      </w:r>
      <w:r w:rsidR="00850AC7">
        <w:rPr>
          <w:rFonts w:ascii="Arial" w:hAnsi="Arial" w:cs="Arial"/>
          <w:i/>
          <w:iCs/>
          <w:color w:val="000000"/>
        </w:rPr>
        <w:tab/>
      </w:r>
      <w:r w:rsidR="002978A6" w:rsidRPr="006A2613">
        <w:rPr>
          <w:rFonts w:ascii="Arial" w:hAnsi="Arial" w:cs="Arial"/>
          <w:i/>
          <w:iCs/>
          <w:color w:val="000000"/>
        </w:rPr>
        <w:t>choice of legal representative and must defer to the legal representative</w:t>
      </w:r>
      <w:r w:rsidR="00690FA6">
        <w:rPr>
          <w:rFonts w:ascii="Arial" w:hAnsi="Arial" w:cs="Arial"/>
          <w:i/>
          <w:iCs/>
          <w:color w:val="000000"/>
        </w:rPr>
        <w:t>’</w:t>
      </w:r>
      <w:r w:rsidR="002978A6" w:rsidRPr="006A2613">
        <w:rPr>
          <w:rFonts w:ascii="Arial" w:hAnsi="Arial" w:cs="Arial"/>
          <w:i/>
          <w:iCs/>
          <w:color w:val="000000"/>
        </w:rPr>
        <w:t xml:space="preserve">s </w:t>
      </w:r>
      <w:r w:rsidR="00850AC7">
        <w:rPr>
          <w:rFonts w:ascii="Arial" w:hAnsi="Arial" w:cs="Arial"/>
          <w:i/>
          <w:iCs/>
          <w:color w:val="000000"/>
        </w:rPr>
        <w:tab/>
      </w:r>
      <w:r w:rsidR="002978A6" w:rsidRPr="006A2613">
        <w:rPr>
          <w:rFonts w:ascii="Arial" w:hAnsi="Arial" w:cs="Arial"/>
          <w:i/>
          <w:iCs/>
          <w:color w:val="000000"/>
        </w:rPr>
        <w:t xml:space="preserve">conduct of the matter. These are general principles which are well </w:t>
      </w:r>
      <w:r w:rsidR="00850AC7">
        <w:rPr>
          <w:rFonts w:ascii="Arial" w:hAnsi="Arial" w:cs="Arial"/>
          <w:i/>
          <w:iCs/>
          <w:color w:val="000000"/>
        </w:rPr>
        <w:tab/>
      </w:r>
      <w:r w:rsidR="002978A6" w:rsidRPr="006A2613">
        <w:rPr>
          <w:rFonts w:ascii="Arial" w:hAnsi="Arial" w:cs="Arial"/>
          <w:i/>
          <w:iCs/>
          <w:color w:val="000000"/>
        </w:rPr>
        <w:t>established. They inform our adversarial system of trial adjudication. </w:t>
      </w:r>
      <w:bookmarkStart w:id="6" w:name="0-0-0-6181"/>
      <w:bookmarkEnd w:id="6"/>
      <w:r w:rsidR="002978A6" w:rsidRPr="006A2613">
        <w:rPr>
          <w:rFonts w:ascii="Arial" w:hAnsi="Arial" w:cs="Arial"/>
          <w:i/>
          <w:iCs/>
          <w:color w:val="000000"/>
        </w:rPr>
        <w:t xml:space="preserve">It is </w:t>
      </w:r>
      <w:r w:rsidR="00850AC7">
        <w:rPr>
          <w:rFonts w:ascii="Arial" w:hAnsi="Arial" w:cs="Arial"/>
          <w:i/>
          <w:iCs/>
          <w:color w:val="000000"/>
        </w:rPr>
        <w:tab/>
      </w:r>
      <w:r w:rsidR="002978A6" w:rsidRPr="006A2613">
        <w:rPr>
          <w:rFonts w:ascii="Arial" w:hAnsi="Arial" w:cs="Arial"/>
          <w:i/>
          <w:iCs/>
          <w:color w:val="000000"/>
        </w:rPr>
        <w:t xml:space="preserve">against this backdrop that the duties of a trial magistrate must be viewed. </w:t>
      </w:r>
      <w:r w:rsidR="00850AC7">
        <w:rPr>
          <w:rFonts w:ascii="Arial" w:hAnsi="Arial" w:cs="Arial"/>
          <w:i/>
          <w:iCs/>
          <w:color w:val="000000"/>
        </w:rPr>
        <w:tab/>
      </w:r>
      <w:r w:rsidR="002978A6" w:rsidRPr="006D7AEF">
        <w:rPr>
          <w:rFonts w:ascii="Arial" w:hAnsi="Arial" w:cs="Arial"/>
          <w:b/>
          <w:bCs/>
          <w:i/>
          <w:iCs/>
          <w:color w:val="000000"/>
          <w:u w:val="single"/>
        </w:rPr>
        <w:t xml:space="preserve">Where an accused is represented, it must be established that the </w:t>
      </w:r>
      <w:r w:rsidR="00850AC7" w:rsidRPr="00850AC7">
        <w:rPr>
          <w:rFonts w:ascii="Arial" w:hAnsi="Arial" w:cs="Arial"/>
          <w:bCs/>
          <w:iCs/>
          <w:color w:val="000000"/>
        </w:rPr>
        <w:tab/>
      </w:r>
      <w:r w:rsidR="002978A6" w:rsidRPr="006D7AEF">
        <w:rPr>
          <w:rFonts w:ascii="Arial" w:hAnsi="Arial" w:cs="Arial"/>
          <w:b/>
          <w:bCs/>
          <w:i/>
          <w:iCs/>
          <w:color w:val="000000"/>
          <w:u w:val="single"/>
        </w:rPr>
        <w:t xml:space="preserve">representative and the accused were aware of the provisions of the </w:t>
      </w:r>
      <w:r w:rsidR="00850AC7" w:rsidRPr="00850AC7">
        <w:rPr>
          <w:rFonts w:ascii="Arial" w:hAnsi="Arial" w:cs="Arial"/>
          <w:bCs/>
          <w:iCs/>
          <w:color w:val="000000"/>
        </w:rPr>
        <w:tab/>
      </w:r>
      <w:r w:rsidR="002978A6" w:rsidRPr="006D7AEF">
        <w:rPr>
          <w:rFonts w:ascii="Arial" w:hAnsi="Arial" w:cs="Arial"/>
          <w:b/>
          <w:bCs/>
          <w:i/>
          <w:iCs/>
          <w:color w:val="000000"/>
          <w:u w:val="single"/>
        </w:rPr>
        <w:t xml:space="preserve">section, and whether the accused, as represented, has made a request </w:t>
      </w:r>
      <w:r w:rsidR="00850AC7" w:rsidRPr="00850AC7">
        <w:rPr>
          <w:rFonts w:ascii="Arial" w:hAnsi="Arial" w:cs="Arial"/>
          <w:bCs/>
          <w:iCs/>
          <w:color w:val="000000"/>
        </w:rPr>
        <w:tab/>
      </w:r>
      <w:r w:rsidR="002978A6" w:rsidRPr="006D7AEF">
        <w:rPr>
          <w:rFonts w:ascii="Arial" w:hAnsi="Arial" w:cs="Arial"/>
          <w:b/>
          <w:bCs/>
          <w:i/>
          <w:iCs/>
          <w:color w:val="000000"/>
          <w:u w:val="single"/>
        </w:rPr>
        <w:t xml:space="preserve">as envisaged. It is incumbent upon the presiding officer to ensure that </w:t>
      </w:r>
      <w:r w:rsidR="00850AC7" w:rsidRPr="00850AC7">
        <w:rPr>
          <w:rFonts w:ascii="Arial" w:hAnsi="Arial" w:cs="Arial"/>
          <w:b/>
          <w:bCs/>
          <w:iCs/>
          <w:color w:val="000000"/>
        </w:rPr>
        <w:tab/>
      </w:r>
      <w:r w:rsidR="002978A6" w:rsidRPr="006D7AEF">
        <w:rPr>
          <w:rFonts w:ascii="Arial" w:hAnsi="Arial" w:cs="Arial"/>
          <w:b/>
          <w:bCs/>
          <w:i/>
          <w:iCs/>
          <w:color w:val="000000"/>
          <w:u w:val="single"/>
        </w:rPr>
        <w:t xml:space="preserve">the court is constituted in accordance with s 93ter(1). As indicated </w:t>
      </w:r>
      <w:r w:rsidR="00850AC7" w:rsidRPr="00850AC7">
        <w:rPr>
          <w:rFonts w:ascii="Arial" w:hAnsi="Arial" w:cs="Arial"/>
          <w:bCs/>
          <w:iCs/>
          <w:color w:val="000000"/>
        </w:rPr>
        <w:tab/>
      </w:r>
      <w:r w:rsidR="002978A6" w:rsidRPr="006D7AEF">
        <w:rPr>
          <w:rFonts w:ascii="Arial" w:hAnsi="Arial" w:cs="Arial"/>
          <w:b/>
          <w:bCs/>
          <w:i/>
          <w:iCs/>
          <w:color w:val="000000"/>
          <w:u w:val="single"/>
        </w:rPr>
        <w:t xml:space="preserve">in Gayiya, the presiding officer must take the lead in doing so at the </w:t>
      </w:r>
      <w:r w:rsidR="00850AC7" w:rsidRPr="00850AC7">
        <w:rPr>
          <w:rFonts w:ascii="Arial" w:hAnsi="Arial" w:cs="Arial"/>
          <w:bCs/>
          <w:iCs/>
          <w:color w:val="000000"/>
        </w:rPr>
        <w:tab/>
      </w:r>
      <w:r w:rsidR="002978A6" w:rsidRPr="006D7AEF">
        <w:rPr>
          <w:rFonts w:ascii="Arial" w:hAnsi="Arial" w:cs="Arial"/>
          <w:b/>
          <w:bCs/>
          <w:i/>
          <w:iCs/>
          <w:color w:val="000000"/>
          <w:u w:val="single"/>
        </w:rPr>
        <w:t>stage before any evidence is led</w:t>
      </w:r>
      <w:r w:rsidR="002978A6" w:rsidRPr="006A2613">
        <w:rPr>
          <w:rFonts w:ascii="Arial" w:hAnsi="Arial" w:cs="Arial"/>
          <w:i/>
          <w:iCs/>
          <w:color w:val="000000"/>
        </w:rPr>
        <w:t>.</w:t>
      </w:r>
    </w:p>
    <w:p w14:paraId="0D6A6E6F" w14:textId="77777777" w:rsidR="006D7AEF" w:rsidRDefault="006D7AEF" w:rsidP="006D7AEF">
      <w:pPr>
        <w:pStyle w:val="western"/>
        <w:shd w:val="clear" w:color="auto" w:fill="FFFFFF"/>
        <w:spacing w:before="0" w:after="0" w:line="360" w:lineRule="auto"/>
        <w:ind w:left="851" w:hanging="426"/>
        <w:jc w:val="both"/>
        <w:rPr>
          <w:rFonts w:ascii="Arial" w:hAnsi="Arial" w:cs="Arial"/>
          <w:i/>
          <w:iCs/>
          <w:color w:val="000000"/>
        </w:rPr>
      </w:pPr>
    </w:p>
    <w:p w14:paraId="19B40FFE" w14:textId="77054411" w:rsidR="00341034" w:rsidRDefault="00850AC7" w:rsidP="00341034">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lastRenderedPageBreak/>
        <w:t xml:space="preserve">    </w:t>
      </w:r>
      <w:r w:rsidR="002978A6" w:rsidRPr="006A2613">
        <w:rPr>
          <w:rFonts w:ascii="Arial" w:hAnsi="Arial" w:cs="Arial"/>
          <w:i/>
          <w:iCs/>
          <w:color w:val="000000"/>
        </w:rPr>
        <w:t xml:space="preserve">[36] </w:t>
      </w:r>
      <w:r>
        <w:rPr>
          <w:rFonts w:ascii="Arial" w:hAnsi="Arial" w:cs="Arial"/>
          <w:i/>
          <w:iCs/>
          <w:color w:val="000000"/>
        </w:rPr>
        <w:tab/>
      </w:r>
      <w:r w:rsidR="002978A6" w:rsidRPr="006A2613">
        <w:rPr>
          <w:rFonts w:ascii="Arial" w:hAnsi="Arial" w:cs="Arial"/>
          <w:i/>
          <w:iCs/>
          <w:color w:val="000000"/>
        </w:rPr>
        <w:t xml:space="preserve">The approach regarding the intended reliance upon prescribed minimum </w:t>
      </w:r>
      <w:r>
        <w:rPr>
          <w:rFonts w:ascii="Arial" w:hAnsi="Arial" w:cs="Arial"/>
          <w:i/>
          <w:iCs/>
          <w:color w:val="000000"/>
        </w:rPr>
        <w:tab/>
      </w:r>
      <w:r w:rsidR="002978A6" w:rsidRPr="006A2613">
        <w:rPr>
          <w:rFonts w:ascii="Arial" w:hAnsi="Arial" w:cs="Arial"/>
          <w:i/>
          <w:iCs/>
          <w:color w:val="000000"/>
        </w:rPr>
        <w:t xml:space="preserve">sentences, as provided by s 51 of Act 105 of 1997, is instructive. In S v </w:t>
      </w:r>
      <w:r>
        <w:rPr>
          <w:rFonts w:ascii="Arial" w:hAnsi="Arial" w:cs="Arial"/>
          <w:i/>
          <w:iCs/>
          <w:color w:val="000000"/>
        </w:rPr>
        <w:tab/>
      </w:r>
      <w:r w:rsidR="002978A6" w:rsidRPr="006A2613">
        <w:rPr>
          <w:rFonts w:ascii="Arial" w:hAnsi="Arial" w:cs="Arial"/>
          <w:i/>
          <w:iCs/>
          <w:color w:val="000000"/>
        </w:rPr>
        <w:t>Lego</w:t>
      </w:r>
      <w:bookmarkStart w:id="7" w:name="0-0-0-6185"/>
      <w:bookmarkEnd w:id="7"/>
      <w:r w:rsidR="00D376F1">
        <w:rPr>
          <w:rFonts w:ascii="Arial" w:hAnsi="Arial" w:cs="Arial"/>
          <w:i/>
          <w:iCs/>
          <w:color w:val="000000"/>
        </w:rPr>
        <w:t>a</w:t>
      </w:r>
      <w:r w:rsidR="002978A6" w:rsidRPr="006A2613">
        <w:rPr>
          <w:rFonts w:ascii="Arial" w:hAnsi="Arial" w:cs="Arial"/>
          <w:i/>
          <w:iCs/>
          <w:color w:val="000000"/>
        </w:rPr>
        <w:t xml:space="preserve"> it was held that the concept of substantive fairness under the </w:t>
      </w:r>
      <w:r>
        <w:rPr>
          <w:rFonts w:ascii="Arial" w:hAnsi="Arial" w:cs="Arial"/>
          <w:i/>
          <w:iCs/>
          <w:color w:val="000000"/>
        </w:rPr>
        <w:tab/>
      </w:r>
      <w:r w:rsidR="002978A6" w:rsidRPr="006A2613">
        <w:rPr>
          <w:rFonts w:ascii="Arial" w:hAnsi="Arial" w:cs="Arial"/>
          <w:i/>
          <w:iCs/>
          <w:color w:val="000000"/>
        </w:rPr>
        <w:t>Constitution requires that an accused be informed of</w:t>
      </w:r>
      <w:r w:rsidR="00982226">
        <w:rPr>
          <w:rFonts w:ascii="Arial" w:hAnsi="Arial" w:cs="Arial"/>
          <w:i/>
          <w:iCs/>
          <w:color w:val="000000"/>
        </w:rPr>
        <w:t xml:space="preserve"> </w:t>
      </w:r>
      <w:r w:rsidR="002978A6" w:rsidRPr="006A2613">
        <w:rPr>
          <w:rFonts w:ascii="Arial" w:hAnsi="Arial" w:cs="Arial"/>
          <w:i/>
          <w:iCs/>
          <w:color w:val="000000"/>
        </w:rPr>
        <w:t xml:space="preserve">facts which the state </w:t>
      </w:r>
      <w:r>
        <w:rPr>
          <w:rFonts w:ascii="Arial" w:hAnsi="Arial" w:cs="Arial"/>
          <w:i/>
          <w:iCs/>
          <w:color w:val="000000"/>
        </w:rPr>
        <w:tab/>
      </w:r>
      <w:r w:rsidR="002978A6" w:rsidRPr="006A2613">
        <w:rPr>
          <w:rFonts w:ascii="Arial" w:hAnsi="Arial" w:cs="Arial"/>
          <w:i/>
          <w:iCs/>
          <w:color w:val="000000"/>
        </w:rPr>
        <w:t xml:space="preserve">intends to prove to bring him within the increased sentencing jurisdiction </w:t>
      </w:r>
      <w:r>
        <w:rPr>
          <w:rFonts w:ascii="Arial" w:hAnsi="Arial" w:cs="Arial"/>
          <w:i/>
          <w:iCs/>
          <w:color w:val="000000"/>
        </w:rPr>
        <w:tab/>
      </w:r>
      <w:r w:rsidR="002978A6" w:rsidRPr="006A2613">
        <w:rPr>
          <w:rFonts w:ascii="Arial" w:hAnsi="Arial" w:cs="Arial"/>
          <w:i/>
          <w:iCs/>
          <w:color w:val="000000"/>
        </w:rPr>
        <w:t xml:space="preserve">provided by that Act. The court declined to lay down a general rule regarding </w:t>
      </w:r>
      <w:r>
        <w:rPr>
          <w:rFonts w:ascii="Arial" w:hAnsi="Arial" w:cs="Arial"/>
          <w:i/>
          <w:iCs/>
          <w:color w:val="000000"/>
        </w:rPr>
        <w:tab/>
      </w:r>
      <w:r w:rsidR="002978A6" w:rsidRPr="006A2613">
        <w:rPr>
          <w:rFonts w:ascii="Arial" w:hAnsi="Arial" w:cs="Arial"/>
          <w:i/>
          <w:iCs/>
          <w:color w:val="000000"/>
        </w:rPr>
        <w:t>the form of notice. It held that:</w:t>
      </w:r>
      <w:r w:rsidR="00341034">
        <w:rPr>
          <w:rFonts w:ascii="Arial" w:hAnsi="Arial" w:cs="Arial"/>
          <w:i/>
          <w:iCs/>
          <w:color w:val="000000"/>
        </w:rPr>
        <w:t xml:space="preserve">          ‘</w:t>
      </w:r>
      <w:r w:rsidR="002978A6" w:rsidRPr="006A2613">
        <w:rPr>
          <w:rFonts w:ascii="Arial" w:hAnsi="Arial" w:cs="Arial"/>
          <w:i/>
          <w:iCs/>
          <w:color w:val="000000"/>
        </w:rPr>
        <w:t>Whether the accused</w:t>
      </w:r>
      <w:r w:rsidR="00F22B31">
        <w:rPr>
          <w:rFonts w:ascii="Arial" w:hAnsi="Arial" w:cs="Arial"/>
          <w:i/>
          <w:iCs/>
          <w:color w:val="000000"/>
        </w:rPr>
        <w:t>’</w:t>
      </w:r>
      <w:r w:rsidR="002978A6" w:rsidRPr="006A2613">
        <w:rPr>
          <w:rFonts w:ascii="Arial" w:hAnsi="Arial" w:cs="Arial"/>
          <w:i/>
          <w:iCs/>
          <w:color w:val="000000"/>
        </w:rPr>
        <w:t xml:space="preserve">s substantive fair </w:t>
      </w:r>
      <w:r>
        <w:rPr>
          <w:rFonts w:ascii="Arial" w:hAnsi="Arial" w:cs="Arial"/>
          <w:i/>
          <w:iCs/>
          <w:color w:val="000000"/>
        </w:rPr>
        <w:tab/>
      </w:r>
      <w:r w:rsidR="002978A6" w:rsidRPr="006A2613">
        <w:rPr>
          <w:rFonts w:ascii="Arial" w:hAnsi="Arial" w:cs="Arial"/>
          <w:i/>
          <w:iCs/>
          <w:color w:val="000000"/>
        </w:rPr>
        <w:t xml:space="preserve">trial right, including his ability to answer the charge, has been impaired, will </w:t>
      </w:r>
      <w:r>
        <w:rPr>
          <w:rFonts w:ascii="Arial" w:hAnsi="Arial" w:cs="Arial"/>
          <w:i/>
          <w:iCs/>
          <w:color w:val="000000"/>
        </w:rPr>
        <w:tab/>
      </w:r>
      <w:r w:rsidR="002978A6" w:rsidRPr="006A2613">
        <w:rPr>
          <w:rFonts w:ascii="Arial" w:hAnsi="Arial" w:cs="Arial"/>
          <w:i/>
          <w:iCs/>
          <w:color w:val="000000"/>
        </w:rPr>
        <w:t>therefore depend on a vigilant examination of the relevant circumstances.</w:t>
      </w:r>
      <w:r w:rsidR="00341034">
        <w:rPr>
          <w:rFonts w:ascii="Arial" w:hAnsi="Arial" w:cs="Arial"/>
          <w:i/>
          <w:iCs/>
          <w:color w:val="000000"/>
        </w:rPr>
        <w:t>’</w:t>
      </w:r>
      <w:r w:rsidR="002978A6" w:rsidRPr="006A2613">
        <w:rPr>
          <w:rFonts w:ascii="Arial" w:hAnsi="Arial" w:cs="Arial"/>
          <w:i/>
          <w:iCs/>
          <w:color w:val="000000"/>
        </w:rPr>
        <w:t> </w:t>
      </w:r>
      <w:bookmarkStart w:id="8" w:name="0-0-0-6189"/>
      <w:bookmarkEnd w:id="8"/>
    </w:p>
    <w:p w14:paraId="53CE579F" w14:textId="77777777" w:rsidR="00341034" w:rsidRDefault="00341034" w:rsidP="00341034">
      <w:pPr>
        <w:pStyle w:val="western"/>
        <w:shd w:val="clear" w:color="auto" w:fill="FFFFFF"/>
        <w:spacing w:before="0" w:after="0" w:line="360" w:lineRule="auto"/>
        <w:ind w:left="851" w:hanging="426"/>
        <w:jc w:val="both"/>
        <w:rPr>
          <w:rFonts w:ascii="Arial" w:hAnsi="Arial" w:cs="Arial"/>
          <w:i/>
          <w:iCs/>
          <w:color w:val="000000"/>
        </w:rPr>
      </w:pPr>
    </w:p>
    <w:p w14:paraId="30C575E2" w14:textId="6AAF7244" w:rsidR="00341034" w:rsidRDefault="00850AC7" w:rsidP="00341034">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341034">
        <w:rPr>
          <w:rFonts w:ascii="Arial" w:hAnsi="Arial" w:cs="Arial"/>
          <w:i/>
          <w:iCs/>
          <w:color w:val="000000"/>
        </w:rPr>
        <w:t xml:space="preserve"> [</w:t>
      </w:r>
      <w:r w:rsidR="002978A6" w:rsidRPr="006A2613">
        <w:rPr>
          <w:rFonts w:ascii="Arial" w:hAnsi="Arial" w:cs="Arial"/>
          <w:i/>
          <w:iCs/>
          <w:color w:val="000000"/>
        </w:rPr>
        <w:t>37]</w:t>
      </w:r>
      <w:r>
        <w:rPr>
          <w:rFonts w:ascii="Arial" w:hAnsi="Arial" w:cs="Arial"/>
          <w:i/>
          <w:iCs/>
          <w:color w:val="000000"/>
        </w:rPr>
        <w:tab/>
      </w:r>
      <w:r w:rsidR="002978A6" w:rsidRPr="006A2613">
        <w:rPr>
          <w:rFonts w:ascii="Arial" w:hAnsi="Arial" w:cs="Arial"/>
          <w:i/>
          <w:iCs/>
          <w:color w:val="000000"/>
        </w:rPr>
        <w:t xml:space="preserve"> In S v Kolea</w:t>
      </w:r>
      <w:bookmarkStart w:id="9" w:name="0-0-0-6193"/>
      <w:bookmarkEnd w:id="9"/>
      <w:r w:rsidR="002978A6" w:rsidRPr="006A2613">
        <w:rPr>
          <w:rFonts w:ascii="Arial" w:hAnsi="Arial" w:cs="Arial"/>
          <w:i/>
          <w:iCs/>
          <w:color w:val="000000"/>
        </w:rPr>
        <w:t xml:space="preserve"> this court reaffirmed the principle in Legoa. It also endorsed </w:t>
      </w:r>
      <w:r>
        <w:rPr>
          <w:rFonts w:ascii="Arial" w:hAnsi="Arial" w:cs="Arial"/>
          <w:i/>
          <w:iCs/>
          <w:color w:val="000000"/>
        </w:rPr>
        <w:tab/>
      </w:r>
      <w:r w:rsidR="002978A6" w:rsidRPr="006A2613">
        <w:rPr>
          <w:rFonts w:ascii="Arial" w:hAnsi="Arial" w:cs="Arial"/>
          <w:i/>
          <w:iCs/>
          <w:color w:val="000000"/>
        </w:rPr>
        <w:t xml:space="preserve">the approach set out by Ponnan JA in a minority judgment in S v Mashinini </w:t>
      </w:r>
      <w:r>
        <w:rPr>
          <w:rFonts w:ascii="Arial" w:hAnsi="Arial" w:cs="Arial"/>
          <w:i/>
          <w:iCs/>
          <w:color w:val="000000"/>
        </w:rPr>
        <w:tab/>
      </w:r>
      <w:r w:rsidR="002978A6" w:rsidRPr="006A2613">
        <w:rPr>
          <w:rFonts w:ascii="Arial" w:hAnsi="Arial" w:cs="Arial"/>
          <w:i/>
          <w:iCs/>
          <w:color w:val="000000"/>
        </w:rPr>
        <w:t>and Another,</w:t>
      </w:r>
      <w:bookmarkStart w:id="10" w:name="0-0-0-6197"/>
      <w:bookmarkEnd w:id="10"/>
      <w:r w:rsidR="002978A6" w:rsidRPr="006A2613">
        <w:rPr>
          <w:rFonts w:ascii="Arial" w:hAnsi="Arial" w:cs="Arial"/>
          <w:i/>
          <w:iCs/>
          <w:color w:val="000000"/>
        </w:rPr>
        <w:t xml:space="preserve"> where the learned judge stated that the fair-trial enquiry is first </w:t>
      </w:r>
      <w:r>
        <w:rPr>
          <w:rFonts w:ascii="Arial" w:hAnsi="Arial" w:cs="Arial"/>
          <w:i/>
          <w:iCs/>
          <w:color w:val="000000"/>
        </w:rPr>
        <w:tab/>
      </w:r>
      <w:r w:rsidR="002978A6" w:rsidRPr="006A2613">
        <w:rPr>
          <w:rFonts w:ascii="Arial" w:hAnsi="Arial" w:cs="Arial"/>
          <w:i/>
          <w:iCs/>
          <w:color w:val="000000"/>
        </w:rPr>
        <w:t xml:space="preserve">and foremost a fact-based enquiry. The court in Kolea held that the </w:t>
      </w:r>
      <w:r>
        <w:rPr>
          <w:rFonts w:ascii="Arial" w:hAnsi="Arial" w:cs="Arial"/>
          <w:i/>
          <w:iCs/>
          <w:color w:val="000000"/>
        </w:rPr>
        <w:tab/>
      </w:r>
      <w:r w:rsidR="002978A6" w:rsidRPr="006A2613">
        <w:rPr>
          <w:rFonts w:ascii="Arial" w:hAnsi="Arial" w:cs="Arial"/>
          <w:i/>
          <w:iCs/>
          <w:color w:val="000000"/>
        </w:rPr>
        <w:t>conclusion to which the majority had come was wrong. </w:t>
      </w:r>
      <w:bookmarkStart w:id="11" w:name="0-0-0-6201"/>
      <w:bookmarkEnd w:id="11"/>
    </w:p>
    <w:p w14:paraId="48781ED1" w14:textId="77777777" w:rsidR="00341034" w:rsidRDefault="00341034" w:rsidP="00341034">
      <w:pPr>
        <w:pStyle w:val="western"/>
        <w:shd w:val="clear" w:color="auto" w:fill="FFFFFF"/>
        <w:spacing w:before="0" w:after="0" w:line="360" w:lineRule="auto"/>
        <w:ind w:left="851" w:hanging="426"/>
        <w:jc w:val="both"/>
        <w:rPr>
          <w:rFonts w:ascii="Arial" w:hAnsi="Arial" w:cs="Arial"/>
          <w:i/>
          <w:iCs/>
          <w:color w:val="000000"/>
        </w:rPr>
      </w:pPr>
    </w:p>
    <w:p w14:paraId="006BE4F2" w14:textId="4EFF7E30" w:rsidR="00341034" w:rsidRDefault="00850AC7" w:rsidP="00341034">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341034">
        <w:rPr>
          <w:rFonts w:ascii="Arial" w:hAnsi="Arial" w:cs="Arial"/>
          <w:i/>
          <w:iCs/>
          <w:color w:val="000000"/>
        </w:rPr>
        <w:t xml:space="preserve"> </w:t>
      </w:r>
      <w:r w:rsidR="002978A6" w:rsidRPr="006A2613">
        <w:rPr>
          <w:rFonts w:ascii="Arial" w:hAnsi="Arial" w:cs="Arial"/>
          <w:i/>
          <w:iCs/>
          <w:color w:val="000000"/>
        </w:rPr>
        <w:t xml:space="preserve">[38] </w:t>
      </w:r>
      <w:r>
        <w:rPr>
          <w:rFonts w:ascii="Arial" w:hAnsi="Arial" w:cs="Arial"/>
          <w:i/>
          <w:iCs/>
          <w:color w:val="000000"/>
        </w:rPr>
        <w:tab/>
      </w:r>
      <w:r w:rsidR="002978A6" w:rsidRPr="00341034">
        <w:rPr>
          <w:rFonts w:ascii="Arial" w:hAnsi="Arial" w:cs="Arial"/>
          <w:i/>
          <w:iCs/>
          <w:color w:val="000000"/>
          <w:u w:val="single"/>
        </w:rPr>
        <w:t xml:space="preserve">Although we are not here dealing with a fair-trial enquiry, compliance with s </w:t>
      </w:r>
      <w:r w:rsidRPr="00850AC7">
        <w:rPr>
          <w:rFonts w:ascii="Arial" w:hAnsi="Arial" w:cs="Arial"/>
          <w:iCs/>
          <w:color w:val="000000"/>
        </w:rPr>
        <w:tab/>
      </w:r>
      <w:r w:rsidR="002978A6" w:rsidRPr="00341034">
        <w:rPr>
          <w:rFonts w:ascii="Arial" w:hAnsi="Arial" w:cs="Arial"/>
          <w:i/>
          <w:iCs/>
          <w:color w:val="000000"/>
          <w:u w:val="single"/>
        </w:rPr>
        <w:t xml:space="preserve">93ter(1) of the MCA is no less a fact-based enquiry. </w:t>
      </w:r>
      <w:r w:rsidR="002978A6" w:rsidRPr="00341034">
        <w:rPr>
          <w:rFonts w:ascii="Arial" w:hAnsi="Arial" w:cs="Arial"/>
          <w:b/>
          <w:bCs/>
          <w:i/>
          <w:iCs/>
          <w:color w:val="000000"/>
          <w:u w:val="single"/>
        </w:rPr>
        <w:t xml:space="preserve">In light of this, it is </w:t>
      </w:r>
      <w:r w:rsidRPr="00850AC7">
        <w:rPr>
          <w:rFonts w:ascii="Arial" w:hAnsi="Arial" w:cs="Arial"/>
          <w:bCs/>
          <w:iCs/>
          <w:color w:val="000000"/>
        </w:rPr>
        <w:tab/>
      </w:r>
      <w:r w:rsidR="002978A6" w:rsidRPr="00341034">
        <w:rPr>
          <w:rFonts w:ascii="Arial" w:hAnsi="Arial" w:cs="Arial"/>
          <w:b/>
          <w:bCs/>
          <w:i/>
          <w:iCs/>
          <w:color w:val="000000"/>
          <w:u w:val="single"/>
        </w:rPr>
        <w:t xml:space="preserve">equally undesirable to lay down a general rule regarding what must be </w:t>
      </w:r>
      <w:r w:rsidRPr="00850AC7">
        <w:rPr>
          <w:rFonts w:ascii="Arial" w:hAnsi="Arial" w:cs="Arial"/>
          <w:bCs/>
          <w:iCs/>
          <w:color w:val="000000"/>
        </w:rPr>
        <w:tab/>
      </w:r>
      <w:r w:rsidR="002978A6" w:rsidRPr="00341034">
        <w:rPr>
          <w:rFonts w:ascii="Arial" w:hAnsi="Arial" w:cs="Arial"/>
          <w:b/>
          <w:bCs/>
          <w:i/>
          <w:iCs/>
          <w:color w:val="000000"/>
          <w:u w:val="single"/>
        </w:rPr>
        <w:t>done to establish compliance with the section</w:t>
      </w:r>
      <w:r w:rsidR="002978A6" w:rsidRPr="006A2613">
        <w:rPr>
          <w:rFonts w:ascii="Arial" w:hAnsi="Arial" w:cs="Arial"/>
          <w:i/>
          <w:iCs/>
          <w:color w:val="000000"/>
        </w:rPr>
        <w:t xml:space="preserve">. The set of guidelines </w:t>
      </w:r>
      <w:r>
        <w:rPr>
          <w:rFonts w:ascii="Arial" w:hAnsi="Arial" w:cs="Arial"/>
          <w:i/>
          <w:iCs/>
          <w:color w:val="000000"/>
        </w:rPr>
        <w:tab/>
      </w:r>
      <w:r w:rsidR="002978A6" w:rsidRPr="006A2613">
        <w:rPr>
          <w:rFonts w:ascii="Arial" w:hAnsi="Arial" w:cs="Arial"/>
          <w:i/>
          <w:iCs/>
          <w:color w:val="000000"/>
        </w:rPr>
        <w:t xml:space="preserve">proffered in Langalitshoni strays into this terrain. The requirements are at </w:t>
      </w:r>
      <w:r>
        <w:rPr>
          <w:rFonts w:ascii="Arial" w:hAnsi="Arial" w:cs="Arial"/>
          <w:i/>
          <w:iCs/>
          <w:color w:val="000000"/>
        </w:rPr>
        <w:tab/>
      </w:r>
      <w:r w:rsidR="002978A6" w:rsidRPr="006A2613">
        <w:rPr>
          <w:rFonts w:ascii="Arial" w:hAnsi="Arial" w:cs="Arial"/>
          <w:i/>
          <w:iCs/>
          <w:color w:val="000000"/>
        </w:rPr>
        <w:t xml:space="preserve">odds with the notion of a right to legal representation. They are also </w:t>
      </w:r>
      <w:r>
        <w:rPr>
          <w:rFonts w:ascii="Arial" w:hAnsi="Arial" w:cs="Arial"/>
          <w:i/>
          <w:iCs/>
          <w:color w:val="000000"/>
        </w:rPr>
        <w:tab/>
      </w:r>
      <w:r w:rsidR="002978A6" w:rsidRPr="006A2613">
        <w:rPr>
          <w:rFonts w:ascii="Arial" w:hAnsi="Arial" w:cs="Arial"/>
          <w:i/>
          <w:iCs/>
          <w:color w:val="000000"/>
        </w:rPr>
        <w:t xml:space="preserve">premised upon a misconception of the nature of the right conferred by s </w:t>
      </w:r>
      <w:r>
        <w:rPr>
          <w:rFonts w:ascii="Arial" w:hAnsi="Arial" w:cs="Arial"/>
          <w:i/>
          <w:iCs/>
          <w:color w:val="000000"/>
        </w:rPr>
        <w:tab/>
      </w:r>
      <w:r w:rsidR="002978A6" w:rsidRPr="006A2613">
        <w:rPr>
          <w:rFonts w:ascii="Arial" w:hAnsi="Arial" w:cs="Arial"/>
          <w:i/>
          <w:iCs/>
          <w:color w:val="000000"/>
        </w:rPr>
        <w:t>93ter(1) and the application of principles of waiver.</w:t>
      </w:r>
    </w:p>
    <w:p w14:paraId="55D38CF2" w14:textId="77777777" w:rsidR="00341034" w:rsidRDefault="00341034" w:rsidP="00341034">
      <w:pPr>
        <w:pStyle w:val="western"/>
        <w:shd w:val="clear" w:color="auto" w:fill="FFFFFF"/>
        <w:spacing w:before="0" w:after="0" w:line="360" w:lineRule="auto"/>
        <w:ind w:left="851" w:hanging="426"/>
        <w:jc w:val="both"/>
        <w:rPr>
          <w:rFonts w:ascii="Arial" w:hAnsi="Arial" w:cs="Arial"/>
          <w:i/>
          <w:iCs/>
          <w:color w:val="000000"/>
        </w:rPr>
      </w:pPr>
    </w:p>
    <w:p w14:paraId="2C6C51DF" w14:textId="6E22C17D" w:rsidR="005E305A" w:rsidRDefault="00850AC7" w:rsidP="005E305A">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[39] </w:t>
      </w:r>
      <w:r>
        <w:rPr>
          <w:rFonts w:ascii="Arial" w:hAnsi="Arial" w:cs="Arial"/>
          <w:i/>
          <w:iCs/>
          <w:color w:val="000000"/>
        </w:rPr>
        <w:tab/>
      </w:r>
      <w:r w:rsidR="002978A6" w:rsidRPr="006A2613">
        <w:rPr>
          <w:rFonts w:ascii="Arial" w:hAnsi="Arial" w:cs="Arial"/>
          <w:i/>
          <w:iCs/>
          <w:color w:val="000000"/>
        </w:rPr>
        <w:t>The High Court concluded that the respondent</w:t>
      </w:r>
      <w:r w:rsidR="005E305A">
        <w:rPr>
          <w:rFonts w:ascii="Arial" w:hAnsi="Arial" w:cs="Arial"/>
          <w:i/>
          <w:iCs/>
          <w:color w:val="000000"/>
        </w:rPr>
        <w:t>’</w:t>
      </w:r>
      <w:r w:rsidR="002978A6" w:rsidRPr="006A2613">
        <w:rPr>
          <w:rFonts w:ascii="Arial" w:hAnsi="Arial" w:cs="Arial"/>
          <w:i/>
          <w:iCs/>
          <w:color w:val="000000"/>
        </w:rPr>
        <w:t xml:space="preserve">s right was not explained to </w:t>
      </w:r>
      <w:r>
        <w:rPr>
          <w:rFonts w:ascii="Arial" w:hAnsi="Arial" w:cs="Arial"/>
          <w:i/>
          <w:iCs/>
          <w:color w:val="000000"/>
        </w:rPr>
        <w:tab/>
      </w:r>
      <w:r w:rsidR="002978A6" w:rsidRPr="006A2613">
        <w:rPr>
          <w:rFonts w:ascii="Arial" w:hAnsi="Arial" w:cs="Arial"/>
          <w:i/>
          <w:iCs/>
          <w:color w:val="000000"/>
        </w:rPr>
        <w:t xml:space="preserve">him. Before this court, counsel for the respondent contended that whatever </w:t>
      </w:r>
      <w:r>
        <w:rPr>
          <w:rFonts w:ascii="Arial" w:hAnsi="Arial" w:cs="Arial"/>
          <w:i/>
          <w:iCs/>
          <w:color w:val="000000"/>
        </w:rPr>
        <w:tab/>
      </w:r>
      <w:r w:rsidR="002978A6" w:rsidRPr="006A2613">
        <w:rPr>
          <w:rFonts w:ascii="Arial" w:hAnsi="Arial" w:cs="Arial"/>
          <w:i/>
          <w:iCs/>
          <w:color w:val="000000"/>
        </w:rPr>
        <w:t xml:space="preserve">had occurred at the pretrial remand proceedings was irrelevant, since it was </w:t>
      </w:r>
      <w:r>
        <w:rPr>
          <w:rFonts w:ascii="Arial" w:hAnsi="Arial" w:cs="Arial"/>
          <w:i/>
          <w:iCs/>
          <w:color w:val="000000"/>
        </w:rPr>
        <w:tab/>
      </w:r>
      <w:r w:rsidR="002978A6" w:rsidRPr="006A2613">
        <w:rPr>
          <w:rFonts w:ascii="Arial" w:hAnsi="Arial" w:cs="Arial"/>
          <w:i/>
          <w:iCs/>
          <w:color w:val="000000"/>
        </w:rPr>
        <w:t xml:space="preserve">the trial magistrate who was obliged to explain and act in accordance with </w:t>
      </w:r>
      <w:r>
        <w:rPr>
          <w:rFonts w:ascii="Arial" w:hAnsi="Arial" w:cs="Arial"/>
          <w:i/>
          <w:iCs/>
          <w:color w:val="000000"/>
        </w:rPr>
        <w:tab/>
      </w:r>
      <w:r w:rsidR="002978A6" w:rsidRPr="006A2613">
        <w:rPr>
          <w:rFonts w:ascii="Arial" w:hAnsi="Arial" w:cs="Arial"/>
          <w:i/>
          <w:iCs/>
          <w:color w:val="000000"/>
        </w:rPr>
        <w:t xml:space="preserve">the section. The argument is without substance. </w:t>
      </w:r>
      <w:r w:rsidR="002978A6" w:rsidRPr="005E305A">
        <w:rPr>
          <w:rFonts w:ascii="Arial" w:hAnsi="Arial" w:cs="Arial"/>
          <w:b/>
          <w:bCs/>
          <w:i/>
          <w:iCs/>
          <w:color w:val="000000"/>
          <w:u w:val="single"/>
        </w:rPr>
        <w:t xml:space="preserve">The purpose of the </w:t>
      </w:r>
      <w:r w:rsidRPr="00850AC7">
        <w:rPr>
          <w:rFonts w:ascii="Arial" w:hAnsi="Arial" w:cs="Arial"/>
          <w:bCs/>
          <w:iCs/>
          <w:color w:val="000000"/>
        </w:rPr>
        <w:lastRenderedPageBreak/>
        <w:tab/>
      </w:r>
      <w:r w:rsidR="002978A6" w:rsidRPr="005E305A">
        <w:rPr>
          <w:rFonts w:ascii="Arial" w:hAnsi="Arial" w:cs="Arial"/>
          <w:b/>
          <w:bCs/>
          <w:i/>
          <w:iCs/>
          <w:color w:val="000000"/>
          <w:u w:val="single"/>
        </w:rPr>
        <w:t xml:space="preserve">pretrial conference is to ensure that the enrolled case is ready to </w:t>
      </w:r>
      <w:r w:rsidRPr="00850AC7">
        <w:rPr>
          <w:rFonts w:ascii="Arial" w:hAnsi="Arial" w:cs="Arial"/>
          <w:bCs/>
          <w:iCs/>
          <w:color w:val="000000"/>
        </w:rPr>
        <w:tab/>
      </w:r>
      <w:r w:rsidR="002978A6" w:rsidRPr="005E305A">
        <w:rPr>
          <w:rFonts w:ascii="Arial" w:hAnsi="Arial" w:cs="Arial"/>
          <w:b/>
          <w:bCs/>
          <w:i/>
          <w:iCs/>
          <w:color w:val="000000"/>
          <w:u w:val="single"/>
        </w:rPr>
        <w:t>proceed to trial. Such pretrial proceedings are not to be ignored</w:t>
      </w:r>
      <w:r w:rsidR="002978A6" w:rsidRPr="006A2613">
        <w:rPr>
          <w:rFonts w:ascii="Arial" w:hAnsi="Arial" w:cs="Arial"/>
          <w:i/>
          <w:iCs/>
          <w:color w:val="000000"/>
        </w:rPr>
        <w:t>.</w:t>
      </w:r>
    </w:p>
    <w:p w14:paraId="203A91E3" w14:textId="77777777" w:rsidR="005E305A" w:rsidRDefault="005E305A" w:rsidP="005E305A">
      <w:pPr>
        <w:pStyle w:val="western"/>
        <w:shd w:val="clear" w:color="auto" w:fill="FFFFFF"/>
        <w:spacing w:before="0" w:after="0" w:line="360" w:lineRule="auto"/>
        <w:ind w:left="851" w:hanging="426"/>
        <w:jc w:val="both"/>
        <w:rPr>
          <w:rFonts w:ascii="Arial" w:hAnsi="Arial" w:cs="Arial"/>
          <w:i/>
          <w:iCs/>
          <w:color w:val="000000"/>
        </w:rPr>
      </w:pPr>
    </w:p>
    <w:p w14:paraId="16484C79" w14:textId="0A3C367A" w:rsidR="007849CB" w:rsidRDefault="00850AC7" w:rsidP="007849CB">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[40] </w:t>
      </w:r>
      <w:r>
        <w:rPr>
          <w:rFonts w:ascii="Arial" w:hAnsi="Arial" w:cs="Arial"/>
          <w:i/>
          <w:iCs/>
          <w:color w:val="000000"/>
        </w:rPr>
        <w:tab/>
      </w:r>
      <w:r w:rsidR="002978A6" w:rsidRPr="003444F7">
        <w:rPr>
          <w:rFonts w:ascii="Arial" w:hAnsi="Arial" w:cs="Arial"/>
          <w:b/>
          <w:bCs/>
          <w:i/>
          <w:iCs/>
          <w:color w:val="000000"/>
          <w:u w:val="single"/>
        </w:rPr>
        <w:t>Th</w:t>
      </w:r>
      <w:r w:rsidR="002978A6" w:rsidRPr="007849CB">
        <w:rPr>
          <w:rFonts w:ascii="Arial" w:hAnsi="Arial" w:cs="Arial"/>
          <w:b/>
          <w:bCs/>
          <w:i/>
          <w:iCs/>
          <w:color w:val="000000"/>
          <w:u w:val="single"/>
        </w:rPr>
        <w:t xml:space="preserve">e notes made by the magistrate presiding at the pretrial remand </w:t>
      </w:r>
      <w:r w:rsidRPr="00850AC7">
        <w:rPr>
          <w:rFonts w:ascii="Arial" w:hAnsi="Arial" w:cs="Arial"/>
          <w:b/>
          <w:bCs/>
          <w:iCs/>
          <w:color w:val="000000"/>
        </w:rPr>
        <w:tab/>
      </w:r>
      <w:r w:rsidR="002978A6" w:rsidRPr="007849CB">
        <w:rPr>
          <w:rFonts w:ascii="Arial" w:hAnsi="Arial" w:cs="Arial"/>
          <w:b/>
          <w:bCs/>
          <w:i/>
          <w:iCs/>
          <w:color w:val="000000"/>
          <w:u w:val="single"/>
        </w:rPr>
        <w:t xml:space="preserve">hearing state that the provisions of the section were explained to the </w:t>
      </w:r>
      <w:r w:rsidRPr="00850AC7">
        <w:rPr>
          <w:rFonts w:ascii="Arial" w:hAnsi="Arial" w:cs="Arial"/>
          <w:b/>
          <w:bCs/>
          <w:i/>
          <w:iCs/>
          <w:color w:val="000000"/>
        </w:rPr>
        <w:tab/>
      </w:r>
      <w:r w:rsidR="002978A6" w:rsidRPr="007849CB">
        <w:rPr>
          <w:rFonts w:ascii="Arial" w:hAnsi="Arial" w:cs="Arial"/>
          <w:b/>
          <w:bCs/>
          <w:i/>
          <w:iCs/>
          <w:color w:val="000000"/>
          <w:u w:val="single"/>
        </w:rPr>
        <w:t xml:space="preserve">accused. They were understood. The legal representative said that the </w:t>
      </w:r>
      <w:r w:rsidRPr="00850AC7">
        <w:rPr>
          <w:rFonts w:ascii="Arial" w:hAnsi="Arial" w:cs="Arial"/>
          <w:b/>
          <w:bCs/>
          <w:iCs/>
          <w:color w:val="000000"/>
        </w:rPr>
        <w:tab/>
      </w:r>
      <w:r w:rsidR="002978A6" w:rsidRPr="007849CB">
        <w:rPr>
          <w:rFonts w:ascii="Arial" w:hAnsi="Arial" w:cs="Arial"/>
          <w:b/>
          <w:bCs/>
          <w:i/>
          <w:iCs/>
          <w:color w:val="000000"/>
          <w:u w:val="single"/>
        </w:rPr>
        <w:t xml:space="preserve">two accused did not require assessors. This was plainly a request that </w:t>
      </w:r>
      <w:r w:rsidRPr="00850AC7">
        <w:rPr>
          <w:rFonts w:ascii="Arial" w:hAnsi="Arial" w:cs="Arial"/>
          <w:bCs/>
          <w:iCs/>
          <w:color w:val="000000"/>
        </w:rPr>
        <w:tab/>
      </w:r>
      <w:r w:rsidR="002978A6" w:rsidRPr="007849CB">
        <w:rPr>
          <w:rFonts w:ascii="Arial" w:hAnsi="Arial" w:cs="Arial"/>
          <w:b/>
          <w:bCs/>
          <w:i/>
          <w:iCs/>
          <w:color w:val="000000"/>
          <w:u w:val="single"/>
        </w:rPr>
        <w:t xml:space="preserve">the trial proceed without assessors. The accused confirmed this to be </w:t>
      </w:r>
      <w:r w:rsidRPr="00850AC7">
        <w:rPr>
          <w:rFonts w:ascii="Arial" w:hAnsi="Arial" w:cs="Arial"/>
          <w:bCs/>
          <w:iCs/>
          <w:color w:val="000000"/>
        </w:rPr>
        <w:tab/>
      </w:r>
      <w:r w:rsidR="002978A6" w:rsidRPr="007849CB">
        <w:rPr>
          <w:rFonts w:ascii="Arial" w:hAnsi="Arial" w:cs="Arial"/>
          <w:b/>
          <w:bCs/>
          <w:i/>
          <w:iCs/>
          <w:color w:val="000000"/>
          <w:u w:val="single"/>
        </w:rPr>
        <w:t xml:space="preserve">so. Thus, when the trial magistrate asked the legal representative </w:t>
      </w:r>
      <w:r w:rsidRPr="00850AC7">
        <w:rPr>
          <w:rFonts w:ascii="Arial" w:hAnsi="Arial" w:cs="Arial"/>
          <w:bCs/>
          <w:i/>
          <w:iCs/>
          <w:color w:val="000000"/>
        </w:rPr>
        <w:tab/>
      </w:r>
      <w:r w:rsidR="002978A6" w:rsidRPr="007849CB">
        <w:rPr>
          <w:rFonts w:ascii="Arial" w:hAnsi="Arial" w:cs="Arial"/>
          <w:b/>
          <w:bCs/>
          <w:i/>
          <w:iCs/>
          <w:color w:val="000000"/>
          <w:u w:val="single"/>
        </w:rPr>
        <w:t>whether that was still the case, he sought to confirm the request</w:t>
      </w:r>
      <w:r w:rsidR="002978A6" w:rsidRPr="006A2613">
        <w:rPr>
          <w:rFonts w:ascii="Arial" w:hAnsi="Arial" w:cs="Arial"/>
          <w:i/>
          <w:iCs/>
          <w:color w:val="000000"/>
        </w:rPr>
        <w:t>.</w:t>
      </w:r>
    </w:p>
    <w:p w14:paraId="1BB1C24B" w14:textId="77777777" w:rsidR="007849CB" w:rsidRDefault="007849CB" w:rsidP="007849CB">
      <w:pPr>
        <w:pStyle w:val="western"/>
        <w:shd w:val="clear" w:color="auto" w:fill="FFFFFF"/>
        <w:spacing w:before="0" w:after="0" w:line="360" w:lineRule="auto"/>
        <w:ind w:left="851" w:hanging="426"/>
        <w:jc w:val="both"/>
        <w:rPr>
          <w:rFonts w:ascii="Arial" w:hAnsi="Arial" w:cs="Arial"/>
          <w:i/>
          <w:iCs/>
          <w:color w:val="000000"/>
        </w:rPr>
      </w:pPr>
    </w:p>
    <w:p w14:paraId="56AC5223" w14:textId="3AC5CB0D" w:rsidR="002978A6" w:rsidRPr="006A2613" w:rsidRDefault="00850AC7" w:rsidP="007849CB">
      <w:pPr>
        <w:pStyle w:val="western"/>
        <w:shd w:val="clear" w:color="auto" w:fill="FFFFFF"/>
        <w:spacing w:before="0" w:after="0" w:line="360" w:lineRule="auto"/>
        <w:ind w:left="851" w:hanging="426"/>
        <w:jc w:val="both"/>
        <w:rPr>
          <w:rFonts w:ascii="Arial" w:hAnsi="Arial" w:cs="Arial"/>
          <w:i/>
          <w:iCs/>
          <w:color w:val="000000"/>
        </w:rPr>
      </w:pPr>
      <w:r>
        <w:rPr>
          <w:rFonts w:ascii="Arial" w:hAnsi="Arial" w:cs="Arial"/>
          <w:i/>
          <w:iCs/>
          <w:color w:val="000000"/>
        </w:rPr>
        <w:t xml:space="preserve">    </w:t>
      </w:r>
      <w:r w:rsidR="002978A6" w:rsidRPr="006A2613">
        <w:rPr>
          <w:rFonts w:ascii="Arial" w:hAnsi="Arial" w:cs="Arial"/>
          <w:i/>
          <w:iCs/>
          <w:color w:val="000000"/>
        </w:rPr>
        <w:t xml:space="preserve">[41] </w:t>
      </w:r>
      <w:r>
        <w:rPr>
          <w:rFonts w:ascii="Arial" w:hAnsi="Arial" w:cs="Arial"/>
          <w:i/>
          <w:iCs/>
          <w:color w:val="000000"/>
        </w:rPr>
        <w:tab/>
      </w:r>
      <w:r w:rsidR="002978A6" w:rsidRPr="006A2613">
        <w:rPr>
          <w:rFonts w:ascii="Arial" w:hAnsi="Arial" w:cs="Arial"/>
          <w:i/>
          <w:iCs/>
          <w:color w:val="000000"/>
        </w:rPr>
        <w:t xml:space="preserve">On the facts, s 93ter(1) was complied with. The High Court ignored the facts </w:t>
      </w:r>
      <w:r>
        <w:rPr>
          <w:rFonts w:ascii="Arial" w:hAnsi="Arial" w:cs="Arial"/>
          <w:i/>
          <w:iCs/>
          <w:color w:val="000000"/>
        </w:rPr>
        <w:tab/>
      </w:r>
      <w:r w:rsidR="002978A6" w:rsidRPr="006A2613">
        <w:rPr>
          <w:rFonts w:ascii="Arial" w:hAnsi="Arial" w:cs="Arial"/>
          <w:i/>
          <w:iCs/>
          <w:color w:val="000000"/>
        </w:rPr>
        <w:t xml:space="preserve">as disclosed on the record. In the circumstances, the High Court erred both </w:t>
      </w:r>
      <w:r>
        <w:rPr>
          <w:rFonts w:ascii="Arial" w:hAnsi="Arial" w:cs="Arial"/>
          <w:i/>
          <w:iCs/>
          <w:color w:val="000000"/>
        </w:rPr>
        <w:tab/>
      </w:r>
      <w:r w:rsidR="002978A6" w:rsidRPr="006A2613">
        <w:rPr>
          <w:rFonts w:ascii="Arial" w:hAnsi="Arial" w:cs="Arial"/>
          <w:i/>
          <w:iCs/>
          <w:color w:val="000000"/>
        </w:rPr>
        <w:t xml:space="preserve">in respect of the law relating to the section and in its application to the facts. </w:t>
      </w:r>
      <w:r>
        <w:rPr>
          <w:rFonts w:ascii="Arial" w:hAnsi="Arial" w:cs="Arial"/>
          <w:i/>
          <w:iCs/>
          <w:color w:val="000000"/>
        </w:rPr>
        <w:tab/>
      </w:r>
      <w:r w:rsidR="002978A6" w:rsidRPr="006A2613">
        <w:rPr>
          <w:rFonts w:ascii="Arial" w:hAnsi="Arial" w:cs="Arial"/>
          <w:i/>
          <w:iCs/>
          <w:color w:val="000000"/>
        </w:rPr>
        <w:t>It follows that the appeal must succeed</w:t>
      </w:r>
      <w:r w:rsidR="007849CB">
        <w:rPr>
          <w:rFonts w:ascii="Arial" w:hAnsi="Arial" w:cs="Arial"/>
          <w:i/>
          <w:iCs/>
          <w:color w:val="000000"/>
        </w:rPr>
        <w:t>…”</w:t>
      </w:r>
    </w:p>
    <w:p w14:paraId="56E475B0" w14:textId="38D3F49A" w:rsidR="002978A6" w:rsidRDefault="007849CB" w:rsidP="007849CB">
      <w:pPr>
        <w:pStyle w:val="western"/>
        <w:shd w:val="clear" w:color="auto" w:fill="FFFFFF"/>
        <w:spacing w:before="0" w:after="0" w:line="360" w:lineRule="auto"/>
        <w:ind w:left="851" w:hanging="426"/>
        <w:jc w:val="center"/>
        <w:rPr>
          <w:rFonts w:ascii="Arial" w:hAnsi="Arial" w:cs="Arial"/>
          <w:i/>
          <w:iCs/>
          <w:color w:val="242121"/>
        </w:rPr>
      </w:pPr>
      <w:r>
        <w:rPr>
          <w:rFonts w:ascii="Arial" w:hAnsi="Arial" w:cs="Arial"/>
          <w:i/>
          <w:iCs/>
          <w:color w:val="242121"/>
        </w:rPr>
        <w:t>(emphasis added)</w:t>
      </w:r>
    </w:p>
    <w:p w14:paraId="6021028D" w14:textId="77777777" w:rsidR="00F22B31" w:rsidRPr="007849CB" w:rsidRDefault="00F22B31" w:rsidP="007849CB">
      <w:pPr>
        <w:pStyle w:val="western"/>
        <w:shd w:val="clear" w:color="auto" w:fill="FFFFFF"/>
        <w:spacing w:before="0" w:after="0" w:line="360" w:lineRule="auto"/>
        <w:rPr>
          <w:rFonts w:ascii="Arial" w:hAnsi="Arial" w:cs="Arial"/>
          <w:color w:val="242121"/>
          <w:sz w:val="28"/>
          <w:szCs w:val="28"/>
        </w:rPr>
      </w:pPr>
    </w:p>
    <w:p w14:paraId="1CEE6F4E" w14:textId="47D74AC7" w:rsidR="00DF658D" w:rsidRPr="00F22B31" w:rsidRDefault="002F2199" w:rsidP="00A0745F">
      <w:pPr>
        <w:pStyle w:val="western"/>
        <w:shd w:val="clear" w:color="auto" w:fill="FFFFFF"/>
        <w:spacing w:before="0" w:after="0" w:line="360" w:lineRule="auto"/>
        <w:jc w:val="both"/>
        <w:rPr>
          <w:rFonts w:ascii="Arial" w:hAnsi="Arial" w:cs="Arial"/>
          <w:b/>
          <w:bCs/>
          <w:color w:val="242121"/>
          <w:sz w:val="28"/>
          <w:szCs w:val="28"/>
          <w:u w:val="single"/>
        </w:rPr>
      </w:pPr>
      <w:r w:rsidRPr="00F22B31">
        <w:rPr>
          <w:rFonts w:ascii="Arial" w:hAnsi="Arial" w:cs="Arial"/>
          <w:b/>
          <w:bCs/>
          <w:color w:val="242121"/>
          <w:sz w:val="28"/>
          <w:szCs w:val="28"/>
          <w:u w:val="single"/>
        </w:rPr>
        <w:t xml:space="preserve">The </w:t>
      </w:r>
      <w:r w:rsidR="00FB71A1">
        <w:rPr>
          <w:rFonts w:ascii="Arial" w:hAnsi="Arial" w:cs="Arial"/>
          <w:b/>
          <w:bCs/>
          <w:color w:val="242121"/>
          <w:sz w:val="28"/>
          <w:szCs w:val="28"/>
          <w:u w:val="single"/>
        </w:rPr>
        <w:t xml:space="preserve">present appeal (the </w:t>
      </w:r>
      <w:r w:rsidRPr="00F22B31">
        <w:rPr>
          <w:rFonts w:ascii="Arial" w:hAnsi="Arial" w:cs="Arial"/>
          <w:b/>
          <w:bCs/>
          <w:color w:val="242121"/>
          <w:sz w:val="28"/>
          <w:szCs w:val="28"/>
          <w:u w:val="single"/>
        </w:rPr>
        <w:t>record</w:t>
      </w:r>
      <w:r w:rsidR="00F22B31">
        <w:rPr>
          <w:rFonts w:ascii="Arial" w:hAnsi="Arial" w:cs="Arial"/>
          <w:b/>
          <w:bCs/>
          <w:color w:val="242121"/>
          <w:sz w:val="28"/>
          <w:szCs w:val="28"/>
          <w:u w:val="single"/>
        </w:rPr>
        <w:t xml:space="preserve"> of proceedings</w:t>
      </w:r>
      <w:r w:rsidR="00A0745F">
        <w:rPr>
          <w:rFonts w:ascii="Arial" w:hAnsi="Arial" w:cs="Arial"/>
          <w:b/>
          <w:bCs/>
          <w:color w:val="242121"/>
          <w:sz w:val="28"/>
          <w:szCs w:val="28"/>
          <w:u w:val="single"/>
        </w:rPr>
        <w:t xml:space="preserve"> (pre-trial and trial)</w:t>
      </w:r>
      <w:r w:rsidRPr="00F22B31">
        <w:rPr>
          <w:rFonts w:ascii="Arial" w:hAnsi="Arial" w:cs="Arial"/>
          <w:b/>
          <w:bCs/>
          <w:color w:val="242121"/>
          <w:sz w:val="28"/>
          <w:szCs w:val="28"/>
          <w:u w:val="single"/>
        </w:rPr>
        <w:t xml:space="preserve"> in respect of the appointment of assessors</w:t>
      </w:r>
      <w:r w:rsidR="00A0745F">
        <w:rPr>
          <w:rFonts w:ascii="Arial" w:hAnsi="Arial" w:cs="Arial"/>
          <w:b/>
          <w:bCs/>
          <w:color w:val="242121"/>
          <w:sz w:val="28"/>
          <w:szCs w:val="28"/>
          <w:u w:val="single"/>
        </w:rPr>
        <w:t xml:space="preserve"> in the court </w:t>
      </w:r>
      <w:r w:rsidR="00A0745F" w:rsidRPr="00A0745F">
        <w:rPr>
          <w:rFonts w:ascii="Arial" w:hAnsi="Arial" w:cs="Arial"/>
          <w:b/>
          <w:bCs/>
          <w:i/>
          <w:iCs/>
          <w:color w:val="242121"/>
          <w:sz w:val="28"/>
          <w:szCs w:val="28"/>
          <w:u w:val="single"/>
        </w:rPr>
        <w:t>a quo</w:t>
      </w:r>
    </w:p>
    <w:p w14:paraId="0230BF82" w14:textId="77777777" w:rsidR="00C44765" w:rsidRDefault="00C44765" w:rsidP="00D62ED7">
      <w:pPr>
        <w:pStyle w:val="western"/>
        <w:shd w:val="clear" w:color="auto" w:fill="FFFFFF"/>
        <w:spacing w:before="0" w:after="0" w:line="360" w:lineRule="auto"/>
        <w:ind w:left="426" w:hanging="426"/>
        <w:jc w:val="both"/>
        <w:rPr>
          <w:rFonts w:ascii="Arial" w:hAnsi="Arial" w:cs="Arial"/>
          <w:color w:val="242121"/>
          <w:sz w:val="28"/>
          <w:szCs w:val="28"/>
        </w:rPr>
      </w:pPr>
    </w:p>
    <w:p w14:paraId="5EDC372D" w14:textId="611B651F" w:rsidR="00E64253" w:rsidRDefault="00D15068" w:rsidP="00D62ED7">
      <w:pPr>
        <w:pStyle w:val="western"/>
        <w:shd w:val="clear" w:color="auto" w:fill="FFFFFF"/>
        <w:spacing w:before="0" w:after="0" w:line="360" w:lineRule="auto"/>
        <w:ind w:left="709" w:hanging="709"/>
        <w:jc w:val="both"/>
        <w:rPr>
          <w:rFonts w:ascii="Arial" w:hAnsi="Arial" w:cs="Arial"/>
          <w:color w:val="242121"/>
          <w:sz w:val="28"/>
          <w:szCs w:val="28"/>
        </w:rPr>
      </w:pPr>
      <w:r w:rsidRPr="00E60C88">
        <w:rPr>
          <w:rFonts w:ascii="Arial" w:hAnsi="Arial" w:cs="Arial"/>
          <w:color w:val="242121"/>
          <w:sz w:val="28"/>
          <w:szCs w:val="28"/>
        </w:rPr>
        <w:t>[</w:t>
      </w:r>
      <w:r w:rsidR="00C44765">
        <w:rPr>
          <w:rFonts w:ascii="Arial" w:hAnsi="Arial" w:cs="Arial"/>
          <w:color w:val="242121"/>
          <w:sz w:val="28"/>
          <w:szCs w:val="28"/>
        </w:rPr>
        <w:t>1</w:t>
      </w:r>
      <w:r w:rsidR="00FB71A1">
        <w:rPr>
          <w:rFonts w:ascii="Arial" w:hAnsi="Arial" w:cs="Arial"/>
          <w:color w:val="242121"/>
          <w:sz w:val="28"/>
          <w:szCs w:val="28"/>
        </w:rPr>
        <w:t>5</w:t>
      </w:r>
      <w:r w:rsidRPr="00E60C88">
        <w:rPr>
          <w:rFonts w:ascii="Arial" w:hAnsi="Arial" w:cs="Arial"/>
          <w:color w:val="242121"/>
          <w:sz w:val="28"/>
          <w:szCs w:val="28"/>
        </w:rPr>
        <w:t>]</w:t>
      </w:r>
      <w:r w:rsidR="00AB7D11">
        <w:rPr>
          <w:rFonts w:ascii="Arial" w:hAnsi="Arial" w:cs="Arial"/>
          <w:color w:val="242121"/>
          <w:sz w:val="28"/>
          <w:szCs w:val="28"/>
        </w:rPr>
        <w:tab/>
      </w:r>
      <w:r w:rsidR="00E64253">
        <w:rPr>
          <w:rFonts w:ascii="Arial" w:hAnsi="Arial" w:cs="Arial"/>
          <w:color w:val="242121"/>
          <w:sz w:val="28"/>
          <w:szCs w:val="28"/>
        </w:rPr>
        <w:t>The pre-trial record</w:t>
      </w:r>
      <w:r w:rsidR="00137942">
        <w:rPr>
          <w:rFonts w:ascii="Arial" w:hAnsi="Arial" w:cs="Arial"/>
          <w:color w:val="242121"/>
          <w:sz w:val="28"/>
          <w:szCs w:val="28"/>
        </w:rPr>
        <w:t xml:space="preserve"> which forms part of the Charge Sheet (J15)</w:t>
      </w:r>
      <w:r w:rsidR="00FB71A1">
        <w:rPr>
          <w:rFonts w:ascii="Arial" w:hAnsi="Arial" w:cs="Arial"/>
          <w:color w:val="242121"/>
          <w:sz w:val="28"/>
          <w:szCs w:val="28"/>
        </w:rPr>
        <w:t>,</w:t>
      </w:r>
      <w:r w:rsidR="00E64253">
        <w:rPr>
          <w:rFonts w:ascii="Arial" w:hAnsi="Arial" w:cs="Arial"/>
          <w:color w:val="242121"/>
          <w:sz w:val="28"/>
          <w:szCs w:val="28"/>
        </w:rPr>
        <w:t xml:space="preserve"> on the issue of the appointment of assessors</w:t>
      </w:r>
      <w:r w:rsidR="00FB71A1">
        <w:rPr>
          <w:rFonts w:ascii="Arial" w:hAnsi="Arial" w:cs="Arial"/>
          <w:color w:val="242121"/>
          <w:sz w:val="28"/>
          <w:szCs w:val="28"/>
        </w:rPr>
        <w:t>,</w:t>
      </w:r>
      <w:r w:rsidR="00E64253">
        <w:rPr>
          <w:rFonts w:ascii="Arial" w:hAnsi="Arial" w:cs="Arial"/>
          <w:color w:val="242121"/>
          <w:sz w:val="28"/>
          <w:szCs w:val="28"/>
        </w:rPr>
        <w:t xml:space="preserve"> </w:t>
      </w:r>
      <w:r w:rsidR="004D5692">
        <w:rPr>
          <w:rFonts w:ascii="Arial" w:hAnsi="Arial" w:cs="Arial"/>
          <w:color w:val="242121"/>
          <w:sz w:val="28"/>
          <w:szCs w:val="28"/>
        </w:rPr>
        <w:t>reads as follows:</w:t>
      </w:r>
    </w:p>
    <w:p w14:paraId="2A813817" w14:textId="77777777" w:rsidR="004D5692" w:rsidRDefault="004D5692" w:rsidP="00D62ED7">
      <w:pPr>
        <w:pStyle w:val="western"/>
        <w:shd w:val="clear" w:color="auto" w:fill="FFFFFF"/>
        <w:spacing w:before="0" w:after="0" w:line="360" w:lineRule="auto"/>
        <w:ind w:left="709" w:hanging="709"/>
        <w:jc w:val="both"/>
        <w:rPr>
          <w:rFonts w:ascii="Arial" w:hAnsi="Arial" w:cs="Arial"/>
          <w:color w:val="242121"/>
          <w:sz w:val="28"/>
          <w:szCs w:val="28"/>
        </w:rPr>
      </w:pPr>
    </w:p>
    <w:p w14:paraId="68DB666C" w14:textId="6480AB9D" w:rsidR="004D5692" w:rsidRDefault="004D5692"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color w:val="242121"/>
          <w:sz w:val="28"/>
          <w:szCs w:val="28"/>
        </w:rPr>
        <w:t xml:space="preserve">         </w:t>
      </w:r>
      <w:r w:rsidRPr="004D5692">
        <w:rPr>
          <w:rFonts w:ascii="Arial" w:hAnsi="Arial" w:cs="Arial"/>
          <w:color w:val="242121"/>
        </w:rPr>
        <w:t>“</w:t>
      </w:r>
      <w:r w:rsidR="00A91800">
        <w:rPr>
          <w:rFonts w:ascii="Arial" w:hAnsi="Arial" w:cs="Arial"/>
          <w:color w:val="242121"/>
        </w:rPr>
        <w:t>On 06 November 2018</w:t>
      </w:r>
    </w:p>
    <w:p w14:paraId="5DBEB9F2" w14:textId="419FB9DB" w:rsidR="00A91800" w:rsidRDefault="00A91800"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color w:val="242121"/>
        </w:rPr>
        <w:t xml:space="preserve">            </w:t>
      </w:r>
    </w:p>
    <w:p w14:paraId="3B5A577E" w14:textId="69266414" w:rsidR="00A91800" w:rsidRDefault="00A91800"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color w:val="242121"/>
        </w:rPr>
        <w:t xml:space="preserve">            PO: Mr</w:t>
      </w:r>
      <w:r w:rsidR="00D32261">
        <w:rPr>
          <w:rFonts w:ascii="Arial" w:hAnsi="Arial" w:cs="Arial"/>
          <w:color w:val="242121"/>
        </w:rPr>
        <w:t>.</w:t>
      </w:r>
      <w:r>
        <w:rPr>
          <w:rFonts w:ascii="Arial" w:hAnsi="Arial" w:cs="Arial"/>
          <w:color w:val="242121"/>
        </w:rPr>
        <w:t xml:space="preserve"> Du Toit</w:t>
      </w:r>
    </w:p>
    <w:p w14:paraId="2BCBCBE7" w14:textId="6C6B3D95" w:rsidR="00A91800" w:rsidRDefault="00A91800"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color w:val="242121"/>
        </w:rPr>
        <w:t xml:space="preserve">            PP: Mr</w:t>
      </w:r>
      <w:r w:rsidR="00D32261">
        <w:rPr>
          <w:rFonts w:ascii="Arial" w:hAnsi="Arial" w:cs="Arial"/>
          <w:color w:val="242121"/>
        </w:rPr>
        <w:t>.</w:t>
      </w:r>
      <w:r>
        <w:rPr>
          <w:rFonts w:ascii="Arial" w:hAnsi="Arial" w:cs="Arial"/>
          <w:color w:val="242121"/>
        </w:rPr>
        <w:t xml:space="preserve"> Mudau</w:t>
      </w:r>
    </w:p>
    <w:p w14:paraId="104BD5F6" w14:textId="21F5C3F4" w:rsidR="00A91800" w:rsidRDefault="00A91800"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color w:val="242121"/>
        </w:rPr>
        <w:t xml:space="preserve">            Int: </w:t>
      </w:r>
      <w:r w:rsidR="00D32261">
        <w:rPr>
          <w:rFonts w:ascii="Arial" w:hAnsi="Arial" w:cs="Arial"/>
          <w:color w:val="242121"/>
        </w:rPr>
        <w:t>Mr. Mokgothu</w:t>
      </w:r>
    </w:p>
    <w:p w14:paraId="58C782C4" w14:textId="77777777" w:rsidR="00D32261" w:rsidRDefault="00D32261"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color w:val="242121"/>
        </w:rPr>
        <w:t xml:space="preserve">            Def: Adv. Segopolo</w:t>
      </w:r>
    </w:p>
    <w:p w14:paraId="3C26B6E9" w14:textId="77777777" w:rsidR="00D32261" w:rsidRDefault="00D32261" w:rsidP="00D62ED7">
      <w:pPr>
        <w:pStyle w:val="western"/>
        <w:shd w:val="clear" w:color="auto" w:fill="FFFFFF"/>
        <w:spacing w:before="0" w:after="0" w:line="360" w:lineRule="auto"/>
        <w:ind w:left="709" w:hanging="709"/>
        <w:jc w:val="both"/>
        <w:rPr>
          <w:rFonts w:ascii="Arial" w:hAnsi="Arial" w:cs="Arial"/>
          <w:color w:val="242121"/>
        </w:rPr>
      </w:pPr>
    </w:p>
    <w:p w14:paraId="7957145A" w14:textId="296FE9E2" w:rsidR="00D32261" w:rsidRDefault="00D32261"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lastRenderedPageBreak/>
        <w:t xml:space="preserve">            Proceedings digitally recorded</w:t>
      </w:r>
      <w:r w:rsidR="004F7D87">
        <w:rPr>
          <w:rFonts w:ascii="Arial" w:hAnsi="Arial" w:cs="Arial"/>
          <w:color w:val="242121"/>
        </w:rPr>
        <w:t>. Adv</w:t>
      </w:r>
      <w:r w:rsidR="00FB2CE1">
        <w:rPr>
          <w:rFonts w:ascii="Arial" w:hAnsi="Arial" w:cs="Arial"/>
          <w:color w:val="242121"/>
        </w:rPr>
        <w:t>.</w:t>
      </w:r>
      <w:r w:rsidR="004F7D87">
        <w:rPr>
          <w:rFonts w:ascii="Arial" w:hAnsi="Arial" w:cs="Arial"/>
          <w:color w:val="242121"/>
        </w:rPr>
        <w:t xml:space="preserve"> Segopolo confirms that they consulted.  Ready for trial.</w:t>
      </w:r>
      <w:r>
        <w:rPr>
          <w:rFonts w:ascii="Arial" w:hAnsi="Arial" w:cs="Arial"/>
          <w:color w:val="242121"/>
        </w:rPr>
        <w:t xml:space="preserve"> </w:t>
      </w:r>
    </w:p>
    <w:p w14:paraId="757B6567" w14:textId="675540B3" w:rsidR="00051EC9" w:rsidRDefault="00051EC9"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w:t>
      </w:r>
    </w:p>
    <w:p w14:paraId="3014FDE3" w14:textId="6368568C" w:rsidR="00051EC9" w:rsidRDefault="00051EC9"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PP: State also ready for trial.</w:t>
      </w:r>
    </w:p>
    <w:p w14:paraId="3AF70754" w14:textId="77777777" w:rsidR="00051EC9" w:rsidRDefault="00051EC9" w:rsidP="004F7D87">
      <w:pPr>
        <w:pStyle w:val="western"/>
        <w:shd w:val="clear" w:color="auto" w:fill="FFFFFF"/>
        <w:spacing w:before="0" w:after="0" w:line="360" w:lineRule="auto"/>
        <w:ind w:left="851" w:hanging="851"/>
        <w:jc w:val="both"/>
        <w:rPr>
          <w:rFonts w:ascii="Arial" w:hAnsi="Arial" w:cs="Arial"/>
          <w:color w:val="242121"/>
        </w:rPr>
      </w:pPr>
    </w:p>
    <w:p w14:paraId="6105ED40" w14:textId="77777777" w:rsidR="002340FC" w:rsidRDefault="00051EC9"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Adv. Segopolo: </w:t>
      </w:r>
      <w:r w:rsidR="00291F4F">
        <w:rPr>
          <w:rFonts w:ascii="Arial" w:hAnsi="Arial" w:cs="Arial"/>
          <w:color w:val="242121"/>
        </w:rPr>
        <w:t>Assessors not required. Minimum sentence of life imprisonment explained to accused.</w:t>
      </w:r>
    </w:p>
    <w:p w14:paraId="2AC2F1FA" w14:textId="77777777" w:rsidR="002340FC" w:rsidRDefault="002340FC"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She states that she understands.</w:t>
      </w:r>
    </w:p>
    <w:p w14:paraId="4927F759" w14:textId="77777777" w:rsidR="00294659" w:rsidRDefault="002340FC"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Remanded to 17 and 18 January 2019 for trial. </w:t>
      </w:r>
      <w:r w:rsidR="00294659">
        <w:rPr>
          <w:rFonts w:ascii="Arial" w:hAnsi="Arial" w:cs="Arial"/>
          <w:color w:val="242121"/>
        </w:rPr>
        <w:t xml:space="preserve">The accused on bail, warned for 08h30. </w:t>
      </w:r>
    </w:p>
    <w:p w14:paraId="0186FC43" w14:textId="77777777" w:rsidR="001D3CCF" w:rsidRDefault="00294659"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Witnesses Let</w:t>
      </w:r>
      <w:r w:rsidR="001D3CCF">
        <w:rPr>
          <w:rFonts w:ascii="Arial" w:hAnsi="Arial" w:cs="Arial"/>
          <w:color w:val="242121"/>
        </w:rPr>
        <w:t>lhogonolo Mangope, Maruping</w:t>
      </w:r>
    </w:p>
    <w:p w14:paraId="387B3A43" w14:textId="77777777" w:rsidR="00170FD0" w:rsidRDefault="001D3CCF" w:rsidP="004F7D87">
      <w:pPr>
        <w:pStyle w:val="western"/>
        <w:shd w:val="clear" w:color="auto" w:fill="FFFFFF"/>
        <w:spacing w:before="0" w:after="0" w:line="360" w:lineRule="auto"/>
        <w:ind w:left="851" w:hanging="851"/>
        <w:jc w:val="both"/>
        <w:rPr>
          <w:rFonts w:ascii="Arial" w:hAnsi="Arial" w:cs="Arial"/>
          <w:color w:val="242121"/>
        </w:rPr>
      </w:pPr>
      <w:r>
        <w:rPr>
          <w:rFonts w:ascii="Arial" w:hAnsi="Arial" w:cs="Arial"/>
          <w:color w:val="242121"/>
        </w:rPr>
        <w:t xml:space="preserve">             Warned for 08h30. Witness fees to be paid to</w:t>
      </w:r>
      <w:r w:rsidR="00051EC9">
        <w:rPr>
          <w:rFonts w:ascii="Arial" w:hAnsi="Arial" w:cs="Arial"/>
          <w:color w:val="242121"/>
        </w:rPr>
        <w:t xml:space="preserve"> </w:t>
      </w:r>
      <w:r>
        <w:rPr>
          <w:rFonts w:ascii="Arial" w:hAnsi="Arial" w:cs="Arial"/>
          <w:color w:val="242121"/>
        </w:rPr>
        <w:t xml:space="preserve">Letlhogonolo Mangope </w:t>
      </w:r>
      <w:r w:rsidR="00170FD0">
        <w:rPr>
          <w:rFonts w:ascii="Arial" w:hAnsi="Arial" w:cs="Arial"/>
          <w:color w:val="242121"/>
        </w:rPr>
        <w:t>for Lichtenburg.</w:t>
      </w:r>
    </w:p>
    <w:p w14:paraId="036339CA" w14:textId="77777777" w:rsidR="00170FD0" w:rsidRDefault="00170FD0" w:rsidP="00170FD0">
      <w:pPr>
        <w:pStyle w:val="western"/>
        <w:shd w:val="clear" w:color="auto" w:fill="FFFFFF"/>
        <w:spacing w:before="0" w:after="0" w:line="360" w:lineRule="auto"/>
        <w:jc w:val="both"/>
        <w:rPr>
          <w:rFonts w:ascii="Arial" w:hAnsi="Arial" w:cs="Arial"/>
          <w:color w:val="242121"/>
        </w:rPr>
      </w:pPr>
      <w:r>
        <w:rPr>
          <w:rFonts w:ascii="Arial" w:hAnsi="Arial" w:cs="Arial"/>
          <w:color w:val="242121"/>
        </w:rPr>
        <w:t xml:space="preserve">             </w:t>
      </w:r>
    </w:p>
    <w:p w14:paraId="59222637" w14:textId="77777777" w:rsidR="00170FD0" w:rsidRDefault="00170FD0" w:rsidP="00170FD0">
      <w:pPr>
        <w:pStyle w:val="western"/>
        <w:shd w:val="clear" w:color="auto" w:fill="FFFFFF"/>
        <w:spacing w:before="0" w:after="0" w:line="360" w:lineRule="auto"/>
        <w:jc w:val="both"/>
        <w:rPr>
          <w:rFonts w:ascii="Arial" w:hAnsi="Arial" w:cs="Arial"/>
          <w:color w:val="242121"/>
        </w:rPr>
      </w:pPr>
      <w:r>
        <w:rPr>
          <w:rFonts w:ascii="Arial" w:hAnsi="Arial" w:cs="Arial"/>
          <w:color w:val="242121"/>
        </w:rPr>
        <w:t xml:space="preserve">             Mr du Toit</w:t>
      </w:r>
    </w:p>
    <w:p w14:paraId="1E514CA8" w14:textId="628D5ECE" w:rsidR="00051EC9" w:rsidRPr="004D5692" w:rsidRDefault="00170FD0" w:rsidP="00170FD0">
      <w:pPr>
        <w:pStyle w:val="western"/>
        <w:shd w:val="clear" w:color="auto" w:fill="FFFFFF"/>
        <w:spacing w:before="0" w:after="0" w:line="360" w:lineRule="auto"/>
        <w:jc w:val="both"/>
        <w:rPr>
          <w:rFonts w:ascii="Arial" w:hAnsi="Arial" w:cs="Arial"/>
          <w:color w:val="242121"/>
        </w:rPr>
      </w:pPr>
      <w:r>
        <w:rPr>
          <w:rFonts w:ascii="Arial" w:hAnsi="Arial" w:cs="Arial"/>
          <w:color w:val="242121"/>
        </w:rPr>
        <w:t xml:space="preserve">             6/11/2018.”  </w:t>
      </w:r>
    </w:p>
    <w:p w14:paraId="74EACB96" w14:textId="77777777" w:rsidR="00E64253" w:rsidRDefault="00E64253" w:rsidP="00D62ED7">
      <w:pPr>
        <w:pStyle w:val="western"/>
        <w:shd w:val="clear" w:color="auto" w:fill="FFFFFF"/>
        <w:spacing w:before="0" w:after="0" w:line="360" w:lineRule="auto"/>
        <w:ind w:left="709" w:hanging="709"/>
        <w:jc w:val="both"/>
        <w:rPr>
          <w:rFonts w:ascii="Arial" w:hAnsi="Arial" w:cs="Arial"/>
          <w:color w:val="242121"/>
          <w:sz w:val="28"/>
          <w:szCs w:val="28"/>
        </w:rPr>
      </w:pPr>
    </w:p>
    <w:p w14:paraId="600DBC70" w14:textId="77777777" w:rsidR="00FB71A1" w:rsidRDefault="00FB71A1" w:rsidP="00D62ED7">
      <w:pPr>
        <w:pStyle w:val="western"/>
        <w:shd w:val="clear" w:color="auto" w:fill="FFFFFF"/>
        <w:spacing w:before="0" w:after="0" w:line="360" w:lineRule="auto"/>
        <w:ind w:left="709" w:hanging="709"/>
        <w:jc w:val="both"/>
        <w:rPr>
          <w:rFonts w:ascii="Arial" w:hAnsi="Arial" w:cs="Arial"/>
          <w:color w:val="242121"/>
          <w:sz w:val="28"/>
          <w:szCs w:val="28"/>
        </w:rPr>
      </w:pPr>
    </w:p>
    <w:p w14:paraId="52488B77" w14:textId="5D7E3CE7" w:rsidR="00E64253" w:rsidRDefault="00170FD0" w:rsidP="00D62ED7">
      <w:pPr>
        <w:pStyle w:val="western"/>
        <w:shd w:val="clear" w:color="auto" w:fill="FFFFFF"/>
        <w:spacing w:before="0" w:after="0" w:line="360" w:lineRule="auto"/>
        <w:ind w:left="709" w:hanging="709"/>
        <w:jc w:val="both"/>
        <w:rPr>
          <w:rFonts w:ascii="Arial" w:hAnsi="Arial" w:cs="Arial"/>
          <w:color w:val="242121"/>
          <w:sz w:val="28"/>
          <w:szCs w:val="28"/>
        </w:rPr>
      </w:pPr>
      <w:r>
        <w:rPr>
          <w:rFonts w:ascii="Arial" w:hAnsi="Arial" w:cs="Arial"/>
          <w:color w:val="242121"/>
          <w:sz w:val="28"/>
          <w:szCs w:val="28"/>
        </w:rPr>
        <w:t>[1</w:t>
      </w:r>
      <w:r w:rsidR="00FB71A1">
        <w:rPr>
          <w:rFonts w:ascii="Arial" w:hAnsi="Arial" w:cs="Arial"/>
          <w:color w:val="242121"/>
          <w:sz w:val="28"/>
          <w:szCs w:val="28"/>
        </w:rPr>
        <w:t>6</w:t>
      </w:r>
      <w:r>
        <w:rPr>
          <w:rFonts w:ascii="Arial" w:hAnsi="Arial" w:cs="Arial"/>
          <w:color w:val="242121"/>
          <w:sz w:val="28"/>
          <w:szCs w:val="28"/>
        </w:rPr>
        <w:t xml:space="preserve">] The record of proceedings </w:t>
      </w:r>
      <w:r w:rsidR="00CE7D99">
        <w:rPr>
          <w:rFonts w:ascii="Arial" w:hAnsi="Arial" w:cs="Arial"/>
          <w:color w:val="242121"/>
          <w:sz w:val="28"/>
          <w:szCs w:val="28"/>
        </w:rPr>
        <w:t>which were digitally recorded on 06 November 2018</w:t>
      </w:r>
      <w:r w:rsidR="005D3D5F">
        <w:rPr>
          <w:rFonts w:ascii="Arial" w:hAnsi="Arial" w:cs="Arial"/>
          <w:color w:val="242121"/>
          <w:sz w:val="28"/>
          <w:szCs w:val="28"/>
        </w:rPr>
        <w:t xml:space="preserve"> </w:t>
      </w:r>
      <w:r w:rsidR="00E00B8A">
        <w:rPr>
          <w:rFonts w:ascii="Arial" w:hAnsi="Arial" w:cs="Arial"/>
          <w:color w:val="242121"/>
          <w:sz w:val="28"/>
          <w:szCs w:val="28"/>
        </w:rPr>
        <w:t>d</w:t>
      </w:r>
      <w:r w:rsidR="005D3D5F">
        <w:rPr>
          <w:rFonts w:ascii="Arial" w:hAnsi="Arial" w:cs="Arial"/>
          <w:color w:val="242121"/>
          <w:sz w:val="28"/>
          <w:szCs w:val="28"/>
        </w:rPr>
        <w:t>oes</w:t>
      </w:r>
      <w:r w:rsidR="00E00B8A">
        <w:rPr>
          <w:rFonts w:ascii="Arial" w:hAnsi="Arial" w:cs="Arial"/>
          <w:color w:val="242121"/>
          <w:sz w:val="28"/>
          <w:szCs w:val="28"/>
        </w:rPr>
        <w:t xml:space="preserve"> not form part of the appeal record. </w:t>
      </w:r>
      <w:r w:rsidR="007C6A0A">
        <w:rPr>
          <w:rFonts w:ascii="Arial" w:hAnsi="Arial" w:cs="Arial"/>
          <w:color w:val="242121"/>
          <w:sz w:val="28"/>
          <w:szCs w:val="28"/>
        </w:rPr>
        <w:t xml:space="preserve">The </w:t>
      </w:r>
      <w:r w:rsidR="00E97823">
        <w:rPr>
          <w:rFonts w:ascii="Arial" w:hAnsi="Arial" w:cs="Arial"/>
          <w:color w:val="242121"/>
          <w:sz w:val="28"/>
          <w:szCs w:val="28"/>
        </w:rPr>
        <w:t xml:space="preserve">digital recording of proceedings commences on </w:t>
      </w:r>
      <w:r w:rsidR="00CD4AD5">
        <w:rPr>
          <w:rFonts w:ascii="Arial" w:hAnsi="Arial" w:cs="Arial"/>
          <w:color w:val="242121"/>
          <w:sz w:val="28"/>
          <w:szCs w:val="28"/>
        </w:rPr>
        <w:t xml:space="preserve">17 January 2019. </w:t>
      </w:r>
      <w:r w:rsidR="00E00B8A">
        <w:rPr>
          <w:rFonts w:ascii="Arial" w:hAnsi="Arial" w:cs="Arial"/>
          <w:color w:val="242121"/>
          <w:sz w:val="28"/>
          <w:szCs w:val="28"/>
        </w:rPr>
        <w:t>The importance of th</w:t>
      </w:r>
      <w:r w:rsidR="005D3D5F">
        <w:rPr>
          <w:rFonts w:ascii="Arial" w:hAnsi="Arial" w:cs="Arial"/>
          <w:color w:val="242121"/>
          <w:sz w:val="28"/>
          <w:szCs w:val="28"/>
        </w:rPr>
        <w:t>e</w:t>
      </w:r>
      <w:r w:rsidR="00E00B8A">
        <w:rPr>
          <w:rFonts w:ascii="Arial" w:hAnsi="Arial" w:cs="Arial"/>
          <w:color w:val="242121"/>
          <w:sz w:val="28"/>
          <w:szCs w:val="28"/>
        </w:rPr>
        <w:t xml:space="preserve"> record</w:t>
      </w:r>
      <w:r w:rsidR="005D3D5F">
        <w:rPr>
          <w:rFonts w:ascii="Arial" w:hAnsi="Arial" w:cs="Arial"/>
          <w:color w:val="242121"/>
          <w:sz w:val="28"/>
          <w:szCs w:val="28"/>
        </w:rPr>
        <w:t xml:space="preserve"> of the proceedings which were digitally recorded </w:t>
      </w:r>
      <w:r w:rsidR="000843F9">
        <w:rPr>
          <w:rFonts w:ascii="Arial" w:hAnsi="Arial" w:cs="Arial"/>
          <w:color w:val="242121"/>
          <w:sz w:val="28"/>
          <w:szCs w:val="28"/>
        </w:rPr>
        <w:t xml:space="preserve">is demonstrated by what </w:t>
      </w:r>
      <w:r w:rsidR="00857003">
        <w:rPr>
          <w:rFonts w:ascii="Arial" w:hAnsi="Arial" w:cs="Arial"/>
          <w:color w:val="242121"/>
          <w:sz w:val="28"/>
          <w:szCs w:val="28"/>
        </w:rPr>
        <w:t xml:space="preserve">consequently </w:t>
      </w:r>
      <w:r w:rsidR="000843F9">
        <w:rPr>
          <w:rFonts w:ascii="Arial" w:hAnsi="Arial" w:cs="Arial"/>
          <w:color w:val="242121"/>
          <w:sz w:val="28"/>
          <w:szCs w:val="28"/>
        </w:rPr>
        <w:t xml:space="preserve">transpired </w:t>
      </w:r>
      <w:r w:rsidR="00857003">
        <w:rPr>
          <w:rFonts w:ascii="Arial" w:hAnsi="Arial" w:cs="Arial"/>
          <w:color w:val="242121"/>
          <w:sz w:val="28"/>
          <w:szCs w:val="28"/>
        </w:rPr>
        <w:t>on 18 July 2019</w:t>
      </w:r>
      <w:r w:rsidR="005D3D5F">
        <w:rPr>
          <w:rFonts w:ascii="Arial" w:hAnsi="Arial" w:cs="Arial"/>
          <w:color w:val="242121"/>
          <w:sz w:val="28"/>
          <w:szCs w:val="28"/>
        </w:rPr>
        <w:t>. On the said date,</w:t>
      </w:r>
      <w:r w:rsidR="004A7879">
        <w:rPr>
          <w:rFonts w:ascii="Arial" w:hAnsi="Arial" w:cs="Arial"/>
          <w:color w:val="242121"/>
          <w:sz w:val="28"/>
          <w:szCs w:val="28"/>
        </w:rPr>
        <w:t xml:space="preserve"> </w:t>
      </w:r>
      <w:r w:rsidR="004A7879" w:rsidRPr="004A7879">
        <w:rPr>
          <w:rFonts w:ascii="Arial" w:hAnsi="Arial" w:cs="Arial"/>
          <w:i/>
          <w:iCs/>
          <w:color w:val="242121"/>
          <w:sz w:val="28"/>
          <w:szCs w:val="28"/>
        </w:rPr>
        <w:t>Mr Segopolo</w:t>
      </w:r>
      <w:r w:rsidR="004A7879">
        <w:rPr>
          <w:rFonts w:ascii="Arial" w:hAnsi="Arial" w:cs="Arial"/>
          <w:i/>
          <w:iCs/>
          <w:color w:val="242121"/>
          <w:sz w:val="28"/>
          <w:szCs w:val="28"/>
        </w:rPr>
        <w:t xml:space="preserve"> </w:t>
      </w:r>
      <w:r w:rsidR="004A7879">
        <w:rPr>
          <w:rFonts w:ascii="Arial" w:hAnsi="Arial" w:cs="Arial"/>
          <w:color w:val="242121"/>
          <w:sz w:val="28"/>
          <w:szCs w:val="28"/>
        </w:rPr>
        <w:t xml:space="preserve">for the accused </w:t>
      </w:r>
      <w:r w:rsidR="003E02C6">
        <w:rPr>
          <w:rFonts w:ascii="Arial" w:hAnsi="Arial" w:cs="Arial"/>
          <w:color w:val="242121"/>
          <w:sz w:val="28"/>
          <w:szCs w:val="28"/>
        </w:rPr>
        <w:t>indicated that the accused ha</w:t>
      </w:r>
      <w:r w:rsidR="00CD4AD5">
        <w:rPr>
          <w:rFonts w:ascii="Arial" w:hAnsi="Arial" w:cs="Arial"/>
          <w:color w:val="242121"/>
          <w:sz w:val="28"/>
          <w:szCs w:val="28"/>
        </w:rPr>
        <w:t>d</w:t>
      </w:r>
      <w:r w:rsidR="003E02C6">
        <w:rPr>
          <w:rFonts w:ascii="Arial" w:hAnsi="Arial" w:cs="Arial"/>
          <w:color w:val="242121"/>
          <w:sz w:val="28"/>
          <w:szCs w:val="28"/>
        </w:rPr>
        <w:t xml:space="preserve"> not indicated that no assessors were required for trial purposes</w:t>
      </w:r>
      <w:r w:rsidR="00CD4AD5">
        <w:rPr>
          <w:rFonts w:ascii="Arial" w:hAnsi="Arial" w:cs="Arial"/>
          <w:color w:val="242121"/>
          <w:sz w:val="28"/>
          <w:szCs w:val="28"/>
        </w:rPr>
        <w:t xml:space="preserve"> on 06 No</w:t>
      </w:r>
      <w:r w:rsidR="004716EF">
        <w:rPr>
          <w:rFonts w:ascii="Arial" w:hAnsi="Arial" w:cs="Arial"/>
          <w:color w:val="242121"/>
          <w:sz w:val="28"/>
          <w:szCs w:val="28"/>
        </w:rPr>
        <w:t>vember 2018</w:t>
      </w:r>
      <w:r w:rsidR="005D3D5F">
        <w:rPr>
          <w:rFonts w:ascii="Arial" w:hAnsi="Arial" w:cs="Arial"/>
          <w:color w:val="242121"/>
          <w:sz w:val="28"/>
          <w:szCs w:val="28"/>
        </w:rPr>
        <w:t xml:space="preserve">. The </w:t>
      </w:r>
      <w:r w:rsidR="00FA0E0D">
        <w:rPr>
          <w:rFonts w:ascii="Arial" w:hAnsi="Arial" w:cs="Arial"/>
          <w:color w:val="242121"/>
          <w:sz w:val="28"/>
          <w:szCs w:val="28"/>
        </w:rPr>
        <w:t xml:space="preserve">Regional Magistrate </w:t>
      </w:r>
      <w:r w:rsidR="00EE24EF">
        <w:rPr>
          <w:rFonts w:ascii="Arial" w:hAnsi="Arial" w:cs="Arial"/>
          <w:color w:val="242121"/>
          <w:sz w:val="28"/>
          <w:szCs w:val="28"/>
        </w:rPr>
        <w:t xml:space="preserve">clearly </w:t>
      </w:r>
      <w:r w:rsidR="00FA0E0D">
        <w:rPr>
          <w:rFonts w:ascii="Arial" w:hAnsi="Arial" w:cs="Arial"/>
          <w:color w:val="242121"/>
          <w:sz w:val="28"/>
          <w:szCs w:val="28"/>
        </w:rPr>
        <w:t>relied on the entry</w:t>
      </w:r>
      <w:r w:rsidR="00EE24EF">
        <w:rPr>
          <w:rFonts w:ascii="Arial" w:hAnsi="Arial" w:cs="Arial"/>
          <w:color w:val="242121"/>
          <w:sz w:val="28"/>
          <w:szCs w:val="28"/>
        </w:rPr>
        <w:t xml:space="preserve"> of 6 November 2018</w:t>
      </w:r>
      <w:r w:rsidR="00FA0E0D">
        <w:rPr>
          <w:rFonts w:ascii="Arial" w:hAnsi="Arial" w:cs="Arial"/>
          <w:color w:val="242121"/>
          <w:sz w:val="28"/>
          <w:szCs w:val="28"/>
        </w:rPr>
        <w:t xml:space="preserve"> which formed part of the J15</w:t>
      </w:r>
      <w:r w:rsidR="005D3D5F">
        <w:rPr>
          <w:rFonts w:ascii="Arial" w:hAnsi="Arial" w:cs="Arial"/>
          <w:color w:val="242121"/>
          <w:sz w:val="28"/>
          <w:szCs w:val="28"/>
        </w:rPr>
        <w:t xml:space="preserve"> in engaging </w:t>
      </w:r>
      <w:r w:rsidR="005D3D5F">
        <w:rPr>
          <w:rFonts w:ascii="Arial" w:hAnsi="Arial" w:cs="Arial"/>
          <w:i/>
          <w:iCs/>
          <w:color w:val="242121"/>
          <w:sz w:val="28"/>
          <w:szCs w:val="28"/>
        </w:rPr>
        <w:t>Mr Segopolo</w:t>
      </w:r>
      <w:r w:rsidR="005D3D5F">
        <w:rPr>
          <w:rFonts w:ascii="Arial" w:hAnsi="Arial" w:cs="Arial"/>
          <w:color w:val="242121"/>
          <w:sz w:val="28"/>
          <w:szCs w:val="28"/>
        </w:rPr>
        <w:t xml:space="preserve"> on the issue</w:t>
      </w:r>
      <w:r w:rsidR="00FA0E0D">
        <w:rPr>
          <w:rFonts w:ascii="Arial" w:hAnsi="Arial" w:cs="Arial"/>
          <w:color w:val="242121"/>
          <w:sz w:val="28"/>
          <w:szCs w:val="28"/>
        </w:rPr>
        <w:t xml:space="preserve">. </w:t>
      </w:r>
    </w:p>
    <w:p w14:paraId="64B04B6A" w14:textId="77777777" w:rsidR="009A5340" w:rsidRDefault="009A5340" w:rsidP="00D62ED7">
      <w:pPr>
        <w:pStyle w:val="western"/>
        <w:shd w:val="clear" w:color="auto" w:fill="FFFFFF"/>
        <w:spacing w:before="0" w:after="0" w:line="360" w:lineRule="auto"/>
        <w:ind w:left="709" w:hanging="709"/>
        <w:jc w:val="both"/>
        <w:rPr>
          <w:rFonts w:ascii="Arial" w:hAnsi="Arial" w:cs="Arial"/>
          <w:color w:val="242121"/>
          <w:sz w:val="28"/>
          <w:szCs w:val="28"/>
        </w:rPr>
      </w:pPr>
    </w:p>
    <w:p w14:paraId="232F8C3C" w14:textId="0725DF5D" w:rsidR="00D15068" w:rsidRDefault="009A5340" w:rsidP="00D62ED7">
      <w:pPr>
        <w:pStyle w:val="western"/>
        <w:shd w:val="clear" w:color="auto" w:fill="FFFFFF"/>
        <w:spacing w:before="0" w:after="0" w:line="360" w:lineRule="auto"/>
        <w:ind w:left="709" w:hanging="709"/>
        <w:jc w:val="both"/>
        <w:rPr>
          <w:rFonts w:ascii="Arial" w:hAnsi="Arial" w:cs="Arial"/>
          <w:color w:val="242121"/>
          <w:sz w:val="28"/>
          <w:szCs w:val="28"/>
        </w:rPr>
      </w:pPr>
      <w:r>
        <w:rPr>
          <w:rFonts w:ascii="Arial" w:hAnsi="Arial" w:cs="Arial"/>
          <w:color w:val="242121"/>
          <w:sz w:val="28"/>
          <w:szCs w:val="28"/>
        </w:rPr>
        <w:lastRenderedPageBreak/>
        <w:t>[1</w:t>
      </w:r>
      <w:r w:rsidR="005D3D5F">
        <w:rPr>
          <w:rFonts w:ascii="Arial" w:hAnsi="Arial" w:cs="Arial"/>
          <w:color w:val="242121"/>
          <w:sz w:val="28"/>
          <w:szCs w:val="28"/>
        </w:rPr>
        <w:t>7</w:t>
      </w:r>
      <w:r>
        <w:rPr>
          <w:rFonts w:ascii="Arial" w:hAnsi="Arial" w:cs="Arial"/>
          <w:color w:val="242121"/>
          <w:sz w:val="28"/>
          <w:szCs w:val="28"/>
        </w:rPr>
        <w:t xml:space="preserve">]  </w:t>
      </w:r>
      <w:r w:rsidR="002F2199">
        <w:rPr>
          <w:rFonts w:ascii="Arial" w:hAnsi="Arial" w:cs="Arial"/>
          <w:color w:val="242121"/>
          <w:sz w:val="28"/>
          <w:szCs w:val="28"/>
        </w:rPr>
        <w:t>The trial record</w:t>
      </w:r>
      <w:r>
        <w:rPr>
          <w:rFonts w:ascii="Arial" w:hAnsi="Arial" w:cs="Arial"/>
          <w:color w:val="242121"/>
          <w:sz w:val="28"/>
          <w:szCs w:val="28"/>
        </w:rPr>
        <w:t xml:space="preserve"> of 18 July 2019</w:t>
      </w:r>
      <w:r w:rsidR="005D3D5F">
        <w:rPr>
          <w:rFonts w:ascii="Arial" w:hAnsi="Arial" w:cs="Arial"/>
          <w:color w:val="242121"/>
          <w:sz w:val="28"/>
          <w:szCs w:val="28"/>
        </w:rPr>
        <w:t xml:space="preserve"> </w:t>
      </w:r>
      <w:r w:rsidR="002F2199">
        <w:rPr>
          <w:rFonts w:ascii="Arial" w:hAnsi="Arial" w:cs="Arial"/>
          <w:color w:val="242121"/>
          <w:sz w:val="28"/>
          <w:szCs w:val="28"/>
        </w:rPr>
        <w:t>on the issue of the appointment of assessors</w:t>
      </w:r>
      <w:r>
        <w:rPr>
          <w:rFonts w:ascii="Arial" w:hAnsi="Arial" w:cs="Arial"/>
          <w:color w:val="242121"/>
          <w:sz w:val="28"/>
          <w:szCs w:val="28"/>
        </w:rPr>
        <w:t xml:space="preserve"> reads as follows</w:t>
      </w:r>
      <w:r w:rsidR="002F2199">
        <w:rPr>
          <w:rFonts w:ascii="Arial" w:hAnsi="Arial" w:cs="Arial"/>
          <w:color w:val="242121"/>
          <w:sz w:val="28"/>
          <w:szCs w:val="28"/>
        </w:rPr>
        <w:t>:</w:t>
      </w:r>
    </w:p>
    <w:p w14:paraId="0BB66F10" w14:textId="77777777" w:rsidR="00E64253" w:rsidRDefault="00E64253" w:rsidP="00D62ED7">
      <w:pPr>
        <w:pStyle w:val="western"/>
        <w:shd w:val="clear" w:color="auto" w:fill="FFFFFF"/>
        <w:spacing w:before="0" w:after="0" w:line="360" w:lineRule="auto"/>
        <w:ind w:left="709" w:hanging="709"/>
        <w:jc w:val="both"/>
        <w:rPr>
          <w:rFonts w:ascii="Arial" w:hAnsi="Arial" w:cs="Arial"/>
          <w:color w:val="242121"/>
          <w:sz w:val="28"/>
          <w:szCs w:val="28"/>
        </w:rPr>
      </w:pPr>
    </w:p>
    <w:p w14:paraId="0F86E35B" w14:textId="7D275502" w:rsidR="004716EF" w:rsidRDefault="00850AC7" w:rsidP="00850AC7">
      <w:pPr>
        <w:pStyle w:val="western"/>
        <w:shd w:val="clear" w:color="auto" w:fill="FFFFFF"/>
        <w:spacing w:before="0" w:after="0" w:line="360" w:lineRule="auto"/>
        <w:jc w:val="both"/>
        <w:rPr>
          <w:rFonts w:ascii="Arial" w:hAnsi="Arial" w:cs="Arial"/>
          <w:i/>
        </w:rPr>
      </w:pPr>
      <w:r>
        <w:rPr>
          <w:rFonts w:ascii="Arial" w:hAnsi="Arial" w:cs="Arial"/>
          <w:i/>
        </w:rPr>
        <w:tab/>
      </w:r>
      <w:r w:rsidR="002F2199" w:rsidRPr="002F2199">
        <w:rPr>
          <w:rFonts w:ascii="Arial" w:hAnsi="Arial" w:cs="Arial"/>
          <w:i/>
        </w:rPr>
        <w:t>“</w:t>
      </w:r>
      <w:r w:rsidR="004716EF" w:rsidRPr="004716EF">
        <w:rPr>
          <w:rFonts w:ascii="Arial" w:hAnsi="Arial" w:cs="Arial"/>
          <w:i/>
          <w:u w:val="single"/>
        </w:rPr>
        <w:t>MR SEGOPOLO</w:t>
      </w:r>
      <w:r w:rsidR="004716EF" w:rsidRPr="004716EF">
        <w:rPr>
          <w:rFonts w:ascii="Arial" w:hAnsi="Arial" w:cs="Arial"/>
          <w:i/>
        </w:rPr>
        <w:t>:</w:t>
      </w:r>
      <w:r w:rsidR="004716EF">
        <w:rPr>
          <w:rFonts w:ascii="Arial" w:hAnsi="Arial" w:cs="Arial"/>
          <w:i/>
        </w:rPr>
        <w:t xml:space="preserve">  </w:t>
      </w:r>
      <w:r w:rsidR="003E0265">
        <w:rPr>
          <w:rFonts w:ascii="Arial" w:hAnsi="Arial" w:cs="Arial"/>
          <w:i/>
        </w:rPr>
        <w:t xml:space="preserve">Your Worship, before we proceed further may I quickly </w:t>
      </w:r>
      <w:r>
        <w:rPr>
          <w:rFonts w:ascii="Arial" w:hAnsi="Arial" w:cs="Arial"/>
          <w:i/>
        </w:rPr>
        <w:tab/>
      </w:r>
      <w:r w:rsidR="003E0265">
        <w:rPr>
          <w:rFonts w:ascii="Arial" w:hAnsi="Arial" w:cs="Arial"/>
          <w:i/>
        </w:rPr>
        <w:t>approach the accused?</w:t>
      </w:r>
    </w:p>
    <w:p w14:paraId="7223A181" w14:textId="6334D1E3" w:rsidR="002F2199"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2F2199" w:rsidRPr="002F2199">
        <w:rPr>
          <w:rFonts w:ascii="Arial" w:hAnsi="Arial" w:cs="Arial"/>
          <w:i/>
          <w:u w:val="single"/>
        </w:rPr>
        <w:t>COURT</w:t>
      </w:r>
      <w:r w:rsidR="002F2199">
        <w:rPr>
          <w:rFonts w:ascii="Arial" w:hAnsi="Arial" w:cs="Arial"/>
          <w:i/>
        </w:rPr>
        <w:t xml:space="preserve">: </w:t>
      </w:r>
      <w:r w:rsidR="003E0265">
        <w:rPr>
          <w:rFonts w:ascii="Arial" w:hAnsi="Arial" w:cs="Arial"/>
          <w:i/>
        </w:rPr>
        <w:t xml:space="preserve">And just to confirm, </w:t>
      </w:r>
      <w:r w:rsidR="003E0265" w:rsidRPr="00704B45">
        <w:rPr>
          <w:rFonts w:ascii="Arial" w:hAnsi="Arial" w:cs="Arial"/>
          <w:i/>
          <w:u w:val="single"/>
        </w:rPr>
        <w:t>I think</w:t>
      </w:r>
      <w:r w:rsidR="00FA0E0D" w:rsidRPr="00FA0E0D">
        <w:rPr>
          <w:rFonts w:ascii="Arial" w:hAnsi="Arial" w:cs="Arial"/>
          <w:i/>
        </w:rPr>
        <w:t xml:space="preserve"> y</w:t>
      </w:r>
      <w:r w:rsidR="00FA0E0D">
        <w:rPr>
          <w:rFonts w:ascii="Arial" w:hAnsi="Arial" w:cs="Arial"/>
          <w:i/>
        </w:rPr>
        <w:t xml:space="preserve">ou </w:t>
      </w:r>
      <w:r w:rsidR="00FE2B8B">
        <w:rPr>
          <w:rFonts w:ascii="Arial" w:hAnsi="Arial" w:cs="Arial"/>
          <w:i/>
        </w:rPr>
        <w:t xml:space="preserve">indicated previously that we proceed </w:t>
      </w:r>
      <w:r>
        <w:rPr>
          <w:rFonts w:ascii="Arial" w:hAnsi="Arial" w:cs="Arial"/>
          <w:i/>
        </w:rPr>
        <w:tab/>
      </w:r>
      <w:r w:rsidR="00FE2B8B">
        <w:rPr>
          <w:rFonts w:ascii="Arial" w:hAnsi="Arial" w:cs="Arial"/>
          <w:i/>
        </w:rPr>
        <w:t xml:space="preserve">without assessors. I just want to confirm. </w:t>
      </w:r>
    </w:p>
    <w:p w14:paraId="49FB4DAF" w14:textId="72289D66" w:rsidR="002F2199"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2F2199">
        <w:rPr>
          <w:rFonts w:ascii="Arial" w:hAnsi="Arial" w:cs="Arial"/>
          <w:i/>
          <w:u w:val="single"/>
        </w:rPr>
        <w:t xml:space="preserve">MR </w:t>
      </w:r>
      <w:r w:rsidR="00FE2B8B">
        <w:rPr>
          <w:rFonts w:ascii="Arial" w:hAnsi="Arial" w:cs="Arial"/>
          <w:i/>
          <w:u w:val="single"/>
        </w:rPr>
        <w:t>SEGOPOLO</w:t>
      </w:r>
      <w:r w:rsidR="002F2199" w:rsidRPr="002F2199">
        <w:rPr>
          <w:rFonts w:ascii="Arial" w:hAnsi="Arial" w:cs="Arial"/>
          <w:i/>
        </w:rPr>
        <w:t>:</w:t>
      </w:r>
      <w:r w:rsidR="002F2199">
        <w:rPr>
          <w:rFonts w:ascii="Arial" w:hAnsi="Arial" w:cs="Arial"/>
          <w:i/>
        </w:rPr>
        <w:t xml:space="preserve"> </w:t>
      </w:r>
      <w:r w:rsidR="00451B98">
        <w:rPr>
          <w:rFonts w:ascii="Arial" w:hAnsi="Arial" w:cs="Arial"/>
          <w:i/>
        </w:rPr>
        <w:t xml:space="preserve">We have never indicated that we are proceeding </w:t>
      </w:r>
      <w:r w:rsidR="00C70A00">
        <w:rPr>
          <w:rFonts w:ascii="Arial" w:hAnsi="Arial" w:cs="Arial"/>
          <w:i/>
        </w:rPr>
        <w:t xml:space="preserve">without </w:t>
      </w:r>
      <w:r>
        <w:rPr>
          <w:rFonts w:ascii="Arial" w:hAnsi="Arial" w:cs="Arial"/>
          <w:i/>
        </w:rPr>
        <w:tab/>
      </w:r>
      <w:r w:rsidR="00C70A00">
        <w:rPr>
          <w:rFonts w:ascii="Arial" w:hAnsi="Arial" w:cs="Arial"/>
          <w:i/>
        </w:rPr>
        <w:t xml:space="preserve">assessors. However, I do not have instructions whatsoever to proceed with </w:t>
      </w:r>
      <w:r>
        <w:rPr>
          <w:rFonts w:ascii="Arial" w:hAnsi="Arial" w:cs="Arial"/>
          <w:i/>
        </w:rPr>
        <w:tab/>
      </w:r>
      <w:r w:rsidR="00C70A00">
        <w:rPr>
          <w:rFonts w:ascii="Arial" w:hAnsi="Arial" w:cs="Arial"/>
          <w:i/>
        </w:rPr>
        <w:t>assessors</w:t>
      </w:r>
      <w:r w:rsidR="00F66B8A">
        <w:rPr>
          <w:rFonts w:ascii="Arial" w:hAnsi="Arial" w:cs="Arial"/>
          <w:i/>
        </w:rPr>
        <w:t>. May I confirm with my client?</w:t>
      </w:r>
    </w:p>
    <w:p w14:paraId="48E02105" w14:textId="6D741347" w:rsidR="001B2A00"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2F2199" w:rsidRPr="002F2199">
        <w:rPr>
          <w:rFonts w:ascii="Arial" w:hAnsi="Arial" w:cs="Arial"/>
          <w:i/>
          <w:u w:val="single"/>
        </w:rPr>
        <w:t>COURT</w:t>
      </w:r>
      <w:r w:rsidR="002F2199">
        <w:rPr>
          <w:rFonts w:ascii="Arial" w:hAnsi="Arial" w:cs="Arial"/>
          <w:i/>
        </w:rPr>
        <w:t xml:space="preserve">: </w:t>
      </w:r>
      <w:r w:rsidR="00F66B8A">
        <w:rPr>
          <w:rFonts w:ascii="Arial" w:hAnsi="Arial" w:cs="Arial"/>
          <w:i/>
        </w:rPr>
        <w:t>You see, on 6 November…</w:t>
      </w:r>
    </w:p>
    <w:p w14:paraId="77F8C767" w14:textId="39239BC3" w:rsidR="00A20DB6"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i/>
        </w:rPr>
        <w:tab/>
      </w:r>
      <w:r w:rsidR="00A20DB6">
        <w:rPr>
          <w:rFonts w:ascii="Arial" w:hAnsi="Arial" w:cs="Arial"/>
          <w:i/>
          <w:u w:val="single"/>
        </w:rPr>
        <w:t>MR SEGOPOLO</w:t>
      </w:r>
      <w:r w:rsidR="00A20DB6">
        <w:rPr>
          <w:rFonts w:ascii="Arial" w:hAnsi="Arial" w:cs="Arial"/>
          <w:i/>
        </w:rPr>
        <w:t>: Yes.</w:t>
      </w:r>
    </w:p>
    <w:p w14:paraId="0F38C97C" w14:textId="0C23E74B" w:rsidR="00A20DB6"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A20DB6">
        <w:rPr>
          <w:rFonts w:ascii="Arial" w:hAnsi="Arial" w:cs="Arial"/>
          <w:i/>
          <w:u w:val="single"/>
        </w:rPr>
        <w:t>COURT</w:t>
      </w:r>
      <w:r w:rsidR="00A20DB6">
        <w:rPr>
          <w:rFonts w:ascii="Arial" w:hAnsi="Arial" w:cs="Arial"/>
          <w:i/>
        </w:rPr>
        <w:t xml:space="preserve">: You confirmed you are ready for trial and you said assessors not </w:t>
      </w:r>
      <w:r>
        <w:rPr>
          <w:rFonts w:ascii="Arial" w:hAnsi="Arial" w:cs="Arial"/>
          <w:i/>
        </w:rPr>
        <w:tab/>
      </w:r>
      <w:r w:rsidR="00A20DB6">
        <w:rPr>
          <w:rFonts w:ascii="Arial" w:hAnsi="Arial" w:cs="Arial"/>
          <w:i/>
        </w:rPr>
        <w:t xml:space="preserve">required. You confirmed </w:t>
      </w:r>
      <w:r w:rsidR="000B7445">
        <w:rPr>
          <w:rFonts w:ascii="Arial" w:hAnsi="Arial" w:cs="Arial"/>
          <w:i/>
        </w:rPr>
        <w:t xml:space="preserve">that you consulted, you </w:t>
      </w:r>
      <w:r w:rsidR="0075246D">
        <w:rPr>
          <w:rFonts w:ascii="Arial" w:hAnsi="Arial" w:cs="Arial"/>
          <w:i/>
        </w:rPr>
        <w:t>confirmed you were ready for trial</w:t>
      </w:r>
      <w:r w:rsidR="00A45D1C">
        <w:rPr>
          <w:rFonts w:ascii="Arial" w:hAnsi="Arial" w:cs="Arial"/>
          <w:i/>
        </w:rPr>
        <w:t xml:space="preserve">, </w:t>
      </w:r>
      <w:r>
        <w:rPr>
          <w:rFonts w:ascii="Arial" w:hAnsi="Arial" w:cs="Arial"/>
          <w:i/>
        </w:rPr>
        <w:tab/>
      </w:r>
      <w:r w:rsidR="00A45D1C">
        <w:rPr>
          <w:rFonts w:ascii="Arial" w:hAnsi="Arial" w:cs="Arial"/>
          <w:i/>
        </w:rPr>
        <w:t>and you indicated assessors not required.</w:t>
      </w:r>
    </w:p>
    <w:p w14:paraId="19ED0DAD" w14:textId="3CF82160" w:rsidR="00A45D1C"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A45D1C">
        <w:rPr>
          <w:rFonts w:ascii="Arial" w:hAnsi="Arial" w:cs="Arial"/>
          <w:i/>
          <w:u w:val="single"/>
        </w:rPr>
        <w:t>MR SEGOPOLO</w:t>
      </w:r>
      <w:r w:rsidR="00A45D1C">
        <w:rPr>
          <w:rFonts w:ascii="Arial" w:hAnsi="Arial" w:cs="Arial"/>
          <w:i/>
        </w:rPr>
        <w:t xml:space="preserve">: </w:t>
      </w:r>
      <w:r w:rsidR="000622EC">
        <w:rPr>
          <w:rFonts w:ascii="Arial" w:hAnsi="Arial" w:cs="Arial"/>
          <w:i/>
        </w:rPr>
        <w:t>I now received instructions</w:t>
      </w:r>
      <w:r w:rsidR="00120428">
        <w:rPr>
          <w:rFonts w:ascii="Arial" w:hAnsi="Arial" w:cs="Arial"/>
          <w:i/>
        </w:rPr>
        <w:t xml:space="preserve"> [intervened]</w:t>
      </w:r>
    </w:p>
    <w:p w14:paraId="1851EFC3" w14:textId="7D68EC1D" w:rsidR="00120428"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120428">
        <w:rPr>
          <w:rFonts w:ascii="Arial" w:hAnsi="Arial" w:cs="Arial"/>
          <w:i/>
          <w:u w:val="single"/>
        </w:rPr>
        <w:t>COURT</w:t>
      </w:r>
      <w:r w:rsidR="00120428">
        <w:rPr>
          <w:rFonts w:ascii="Arial" w:hAnsi="Arial" w:cs="Arial"/>
          <w:i/>
        </w:rPr>
        <w:t xml:space="preserve">: The witnesses were here and they were warned but we did not proceed </w:t>
      </w:r>
      <w:r>
        <w:rPr>
          <w:rFonts w:ascii="Arial" w:hAnsi="Arial" w:cs="Arial"/>
          <w:i/>
        </w:rPr>
        <w:tab/>
      </w:r>
      <w:r w:rsidR="00120428">
        <w:rPr>
          <w:rFonts w:ascii="Arial" w:hAnsi="Arial" w:cs="Arial"/>
          <w:i/>
        </w:rPr>
        <w:t>in January.</w:t>
      </w:r>
    </w:p>
    <w:p w14:paraId="6892F32D" w14:textId="77777777" w:rsidR="00850AC7"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EE24EF">
        <w:rPr>
          <w:rFonts w:ascii="Arial" w:hAnsi="Arial" w:cs="Arial"/>
          <w:i/>
          <w:u w:val="single"/>
        </w:rPr>
        <w:t>MR SEGOPOLO</w:t>
      </w:r>
      <w:r w:rsidR="00EE24EF">
        <w:rPr>
          <w:rFonts w:ascii="Arial" w:hAnsi="Arial" w:cs="Arial"/>
          <w:i/>
        </w:rPr>
        <w:t xml:space="preserve">: On the strength of what the court has just said </w:t>
      </w:r>
      <w:r w:rsidR="008C304E">
        <w:rPr>
          <w:rFonts w:ascii="Arial" w:hAnsi="Arial" w:cs="Arial"/>
          <w:i/>
        </w:rPr>
        <w:t xml:space="preserve">to me I approach </w:t>
      </w:r>
      <w:r>
        <w:rPr>
          <w:rFonts w:ascii="Arial" w:hAnsi="Arial" w:cs="Arial"/>
          <w:i/>
        </w:rPr>
        <w:tab/>
        <w:t xml:space="preserve">accused. </w:t>
      </w:r>
    </w:p>
    <w:p w14:paraId="08C4B191" w14:textId="614EEA38" w:rsidR="008C304E" w:rsidRPr="008C304E" w:rsidRDefault="00850AC7" w:rsidP="00850AC7">
      <w:pPr>
        <w:pStyle w:val="western"/>
        <w:shd w:val="clear" w:color="auto" w:fill="FFFFFF"/>
        <w:spacing w:before="0" w:after="0" w:line="360" w:lineRule="auto"/>
        <w:jc w:val="both"/>
        <w:rPr>
          <w:rFonts w:ascii="Arial" w:hAnsi="Arial" w:cs="Arial"/>
          <w:i/>
        </w:rPr>
      </w:pPr>
      <w:r>
        <w:rPr>
          <w:rFonts w:ascii="Arial" w:hAnsi="Arial" w:cs="Arial"/>
          <w:i/>
        </w:rPr>
        <w:tab/>
      </w:r>
      <w:r w:rsidR="008C304E" w:rsidRPr="008C304E">
        <w:rPr>
          <w:rFonts w:ascii="Arial" w:hAnsi="Arial" w:cs="Arial"/>
          <w:i/>
        </w:rPr>
        <w:t>We may proceed without same.</w:t>
      </w:r>
    </w:p>
    <w:p w14:paraId="595F8C9D" w14:textId="77B56AE4" w:rsidR="002F2199" w:rsidRPr="002F2199"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8C304E">
        <w:rPr>
          <w:rFonts w:ascii="Arial" w:hAnsi="Arial" w:cs="Arial"/>
          <w:i/>
          <w:u w:val="single"/>
        </w:rPr>
        <w:t>COURT</w:t>
      </w:r>
      <w:r w:rsidR="001B2A00" w:rsidRPr="001B2A00">
        <w:rPr>
          <w:rFonts w:ascii="Arial" w:hAnsi="Arial" w:cs="Arial"/>
          <w:i/>
        </w:rPr>
        <w:t>:</w:t>
      </w:r>
      <w:r w:rsidR="001B2A00">
        <w:rPr>
          <w:rFonts w:ascii="Arial" w:hAnsi="Arial" w:cs="Arial"/>
          <w:i/>
        </w:rPr>
        <w:t xml:space="preserve"> </w:t>
      </w:r>
      <w:r w:rsidR="008C304E">
        <w:rPr>
          <w:rFonts w:ascii="Arial" w:hAnsi="Arial" w:cs="Arial"/>
          <w:i/>
        </w:rPr>
        <w:t>Thank you</w:t>
      </w:r>
      <w:r w:rsidR="001B2A00">
        <w:rPr>
          <w:rFonts w:ascii="Arial" w:hAnsi="Arial" w:cs="Arial"/>
          <w:i/>
        </w:rPr>
        <w:t>.”</w:t>
      </w:r>
      <w:r w:rsidR="002F2199">
        <w:rPr>
          <w:rFonts w:ascii="Arial" w:hAnsi="Arial" w:cs="Arial"/>
          <w:i/>
        </w:rPr>
        <w:t xml:space="preserve">   </w:t>
      </w:r>
    </w:p>
    <w:p w14:paraId="41A24E08" w14:textId="59C0271B" w:rsidR="00D15068" w:rsidRDefault="00D15068" w:rsidP="00E94F5C">
      <w:pPr>
        <w:pStyle w:val="western"/>
        <w:shd w:val="clear" w:color="auto" w:fill="FFFFFF"/>
        <w:spacing w:before="0" w:after="0" w:line="360" w:lineRule="auto"/>
        <w:jc w:val="center"/>
        <w:rPr>
          <w:rFonts w:ascii="Arial" w:hAnsi="Arial" w:cs="Arial"/>
          <w:sz w:val="28"/>
          <w:szCs w:val="28"/>
        </w:rPr>
      </w:pPr>
    </w:p>
    <w:p w14:paraId="3620A904" w14:textId="77777777" w:rsidR="004B4D3D" w:rsidRDefault="004B4D3D" w:rsidP="00E94F5C">
      <w:pPr>
        <w:pStyle w:val="western"/>
        <w:shd w:val="clear" w:color="auto" w:fill="FFFFFF"/>
        <w:spacing w:before="0" w:after="0" w:line="360" w:lineRule="auto"/>
        <w:jc w:val="center"/>
        <w:rPr>
          <w:rFonts w:ascii="Arial" w:hAnsi="Arial" w:cs="Arial"/>
          <w:sz w:val="28"/>
          <w:szCs w:val="28"/>
        </w:rPr>
      </w:pPr>
    </w:p>
    <w:p w14:paraId="299533BB" w14:textId="23E43774" w:rsidR="006C00EC" w:rsidRPr="007A465B" w:rsidRDefault="003C67FD" w:rsidP="00D62ED7">
      <w:pPr>
        <w:pStyle w:val="western"/>
        <w:shd w:val="clear" w:color="auto" w:fill="FFFFFF"/>
        <w:spacing w:before="0" w:after="0" w:line="360" w:lineRule="auto"/>
        <w:ind w:left="709" w:hanging="709"/>
        <w:jc w:val="both"/>
        <w:rPr>
          <w:rFonts w:ascii="Arial" w:hAnsi="Arial" w:cs="Arial"/>
          <w:sz w:val="28"/>
          <w:szCs w:val="28"/>
        </w:rPr>
      </w:pPr>
      <w:r>
        <w:rPr>
          <w:rFonts w:ascii="Arial" w:hAnsi="Arial" w:cs="Arial"/>
          <w:sz w:val="28"/>
          <w:szCs w:val="28"/>
        </w:rPr>
        <w:t>[1</w:t>
      </w:r>
      <w:r w:rsidR="005D3D5F">
        <w:rPr>
          <w:rFonts w:ascii="Arial" w:hAnsi="Arial" w:cs="Arial"/>
          <w:sz w:val="28"/>
          <w:szCs w:val="28"/>
        </w:rPr>
        <w:t>8</w:t>
      </w:r>
      <w:r>
        <w:rPr>
          <w:rFonts w:ascii="Arial" w:hAnsi="Arial" w:cs="Arial"/>
          <w:sz w:val="28"/>
          <w:szCs w:val="28"/>
        </w:rPr>
        <w:t xml:space="preserve">]   In preparation of the judgment, </w:t>
      </w:r>
      <w:r w:rsidR="0044739C">
        <w:rPr>
          <w:rFonts w:ascii="Arial" w:hAnsi="Arial" w:cs="Arial"/>
          <w:sz w:val="28"/>
          <w:szCs w:val="28"/>
        </w:rPr>
        <w:t xml:space="preserve">this Court called for the digital record of proceedings of </w:t>
      </w:r>
      <w:r w:rsidR="0044739C" w:rsidRPr="00617BE9">
        <w:rPr>
          <w:rFonts w:ascii="Arial" w:hAnsi="Arial" w:cs="Arial"/>
          <w:b/>
          <w:bCs/>
          <w:sz w:val="28"/>
          <w:szCs w:val="28"/>
        </w:rPr>
        <w:t>06 November 2018</w:t>
      </w:r>
      <w:r w:rsidR="0044739C">
        <w:rPr>
          <w:rFonts w:ascii="Arial" w:hAnsi="Arial" w:cs="Arial"/>
          <w:sz w:val="28"/>
          <w:szCs w:val="28"/>
        </w:rPr>
        <w:t xml:space="preserve">, </w:t>
      </w:r>
      <w:r w:rsidR="00D1474B">
        <w:rPr>
          <w:rFonts w:ascii="Arial" w:hAnsi="Arial" w:cs="Arial"/>
          <w:sz w:val="28"/>
          <w:szCs w:val="28"/>
        </w:rPr>
        <w:t>to comply with the duty to vigilantly examine the entire record of proceedings</w:t>
      </w:r>
      <w:r w:rsidR="00A518E2">
        <w:rPr>
          <w:rFonts w:ascii="Arial" w:hAnsi="Arial" w:cs="Arial"/>
          <w:sz w:val="28"/>
          <w:szCs w:val="28"/>
        </w:rPr>
        <w:t xml:space="preserve">; and to confirm that the entry recorded on the charge sheet </w:t>
      </w:r>
      <w:r w:rsidR="00DE042B">
        <w:rPr>
          <w:rFonts w:ascii="Arial" w:hAnsi="Arial" w:cs="Arial"/>
          <w:sz w:val="28"/>
          <w:szCs w:val="28"/>
        </w:rPr>
        <w:t>accords with the digital recording.</w:t>
      </w:r>
      <w:r w:rsidR="005D3D5F">
        <w:rPr>
          <w:rFonts w:ascii="Arial" w:hAnsi="Arial" w:cs="Arial"/>
          <w:sz w:val="28"/>
          <w:szCs w:val="28"/>
        </w:rPr>
        <w:t xml:space="preserve"> </w:t>
      </w:r>
      <w:r w:rsidR="005D3D5F">
        <w:rPr>
          <w:rFonts w:ascii="Arial" w:hAnsi="Arial" w:cs="Arial"/>
          <w:i/>
          <w:iCs/>
          <w:sz w:val="28"/>
          <w:szCs w:val="28"/>
        </w:rPr>
        <w:t>DPP KZN v</w:t>
      </w:r>
      <w:r w:rsidR="00DE042B">
        <w:rPr>
          <w:rFonts w:ascii="Arial" w:hAnsi="Arial" w:cs="Arial"/>
          <w:sz w:val="28"/>
          <w:szCs w:val="28"/>
        </w:rPr>
        <w:t xml:space="preserve"> </w:t>
      </w:r>
      <w:r w:rsidR="005D3D5F" w:rsidRPr="00A26781">
        <w:rPr>
          <w:rFonts w:ascii="Arial" w:hAnsi="Arial" w:cs="Arial"/>
          <w:i/>
          <w:iCs/>
          <w:sz w:val="28"/>
          <w:szCs w:val="28"/>
        </w:rPr>
        <w:t>Pillay</w:t>
      </w:r>
      <w:r w:rsidR="005D3D5F" w:rsidRPr="00A26781">
        <w:rPr>
          <w:rFonts w:ascii="Arial" w:hAnsi="Arial" w:cs="Arial"/>
          <w:i/>
          <w:iCs/>
          <w:color w:val="000000"/>
          <w:sz w:val="28"/>
          <w:szCs w:val="28"/>
        </w:rPr>
        <w:t xml:space="preserve"> </w:t>
      </w:r>
      <w:r w:rsidR="005D3D5F">
        <w:rPr>
          <w:rFonts w:ascii="Arial" w:hAnsi="Arial" w:cs="Arial"/>
          <w:color w:val="000000"/>
          <w:sz w:val="28"/>
          <w:szCs w:val="28"/>
        </w:rPr>
        <w:t>provides an injunction that “</w:t>
      </w:r>
      <w:r w:rsidR="005D3D5F" w:rsidRPr="005E305A">
        <w:rPr>
          <w:rFonts w:ascii="Arial" w:hAnsi="Arial" w:cs="Arial"/>
          <w:b/>
          <w:bCs/>
          <w:i/>
          <w:iCs/>
          <w:color w:val="000000"/>
          <w:u w:val="single"/>
        </w:rPr>
        <w:t xml:space="preserve">The purpose of the pretrial </w:t>
      </w:r>
      <w:r w:rsidR="005D3D5F" w:rsidRPr="005E305A">
        <w:rPr>
          <w:rFonts w:ascii="Arial" w:hAnsi="Arial" w:cs="Arial"/>
          <w:b/>
          <w:bCs/>
          <w:i/>
          <w:iCs/>
          <w:color w:val="000000"/>
          <w:u w:val="single"/>
        </w:rPr>
        <w:lastRenderedPageBreak/>
        <w:t>conference is to ensure that the enrolled case is ready to proceed to trial. Such pretrial proceedings are not to be ignored</w:t>
      </w:r>
      <w:r w:rsidR="005D3D5F" w:rsidRPr="006A2613">
        <w:rPr>
          <w:rFonts w:ascii="Arial" w:hAnsi="Arial" w:cs="Arial"/>
          <w:i/>
          <w:iCs/>
          <w:color w:val="000000"/>
        </w:rPr>
        <w:t>.</w:t>
      </w:r>
      <w:r w:rsidR="005D3D5F" w:rsidRPr="003C6666">
        <w:rPr>
          <w:rFonts w:ascii="Arial" w:hAnsi="Arial" w:cs="Arial"/>
          <w:i/>
          <w:iCs/>
          <w:color w:val="000000"/>
          <w:sz w:val="28"/>
          <w:szCs w:val="28"/>
        </w:rPr>
        <w:t>”</w:t>
      </w:r>
      <w:r w:rsidR="005D3D5F">
        <w:rPr>
          <w:rFonts w:ascii="Arial" w:hAnsi="Arial" w:cs="Arial"/>
          <w:sz w:val="28"/>
          <w:szCs w:val="28"/>
        </w:rPr>
        <w:t xml:space="preserve"> An entry on the record that the matter is ready for trial on its own does not suffice. </w:t>
      </w:r>
      <w:r w:rsidR="00462097">
        <w:rPr>
          <w:rFonts w:ascii="Arial" w:hAnsi="Arial" w:cs="Arial"/>
          <w:sz w:val="28"/>
          <w:szCs w:val="28"/>
        </w:rPr>
        <w:t xml:space="preserve">The </w:t>
      </w:r>
      <w:r w:rsidR="006C00EC">
        <w:rPr>
          <w:rFonts w:ascii="Arial" w:hAnsi="Arial" w:cs="Arial"/>
          <w:sz w:val="28"/>
          <w:szCs w:val="28"/>
        </w:rPr>
        <w:t xml:space="preserve">transcribed proceedings of </w:t>
      </w:r>
      <w:r w:rsidR="006C00EC" w:rsidRPr="006C00EC">
        <w:rPr>
          <w:rFonts w:ascii="Arial" w:hAnsi="Arial" w:cs="Arial"/>
          <w:b/>
          <w:bCs/>
          <w:sz w:val="28"/>
          <w:szCs w:val="28"/>
        </w:rPr>
        <w:t>06 November 2</w:t>
      </w:r>
      <w:r w:rsidR="006C00EC" w:rsidRPr="007A465B">
        <w:rPr>
          <w:rFonts w:ascii="Arial" w:hAnsi="Arial" w:cs="Arial"/>
          <w:b/>
          <w:bCs/>
          <w:sz w:val="28"/>
          <w:szCs w:val="28"/>
        </w:rPr>
        <w:t>018</w:t>
      </w:r>
      <w:r w:rsidR="006C00EC" w:rsidRPr="007A465B">
        <w:rPr>
          <w:rFonts w:ascii="Arial" w:hAnsi="Arial" w:cs="Arial"/>
          <w:sz w:val="28"/>
          <w:szCs w:val="28"/>
        </w:rPr>
        <w:t xml:space="preserve"> which were digitally recorded</w:t>
      </w:r>
      <w:r w:rsidR="00B946FC" w:rsidRPr="007A465B">
        <w:rPr>
          <w:rFonts w:ascii="Arial" w:hAnsi="Arial" w:cs="Arial"/>
          <w:sz w:val="28"/>
          <w:szCs w:val="28"/>
        </w:rPr>
        <w:t>, in relevant part,</w:t>
      </w:r>
      <w:r w:rsidR="006C00EC" w:rsidRPr="007A465B">
        <w:rPr>
          <w:rFonts w:ascii="Arial" w:hAnsi="Arial" w:cs="Arial"/>
          <w:sz w:val="28"/>
          <w:szCs w:val="28"/>
        </w:rPr>
        <w:t xml:space="preserve"> reads as follows:</w:t>
      </w:r>
    </w:p>
    <w:p w14:paraId="4BE2C6B5" w14:textId="77777777" w:rsidR="00850AC7" w:rsidRDefault="00850AC7" w:rsidP="00850AC7">
      <w:pPr>
        <w:pStyle w:val="western"/>
        <w:shd w:val="clear" w:color="auto" w:fill="FFFFFF"/>
        <w:spacing w:before="0" w:after="0" w:line="360" w:lineRule="auto"/>
        <w:jc w:val="both"/>
        <w:rPr>
          <w:rFonts w:ascii="Arial" w:hAnsi="Arial" w:cs="Arial"/>
          <w:sz w:val="28"/>
          <w:szCs w:val="28"/>
        </w:rPr>
      </w:pPr>
    </w:p>
    <w:p w14:paraId="68308495" w14:textId="3BD80EC5" w:rsidR="003C67FD" w:rsidRPr="007A465B" w:rsidRDefault="00850AC7" w:rsidP="00850AC7">
      <w:pPr>
        <w:pStyle w:val="western"/>
        <w:shd w:val="clear" w:color="auto" w:fill="FFFFFF"/>
        <w:spacing w:before="0" w:after="0" w:line="360" w:lineRule="auto"/>
        <w:jc w:val="both"/>
        <w:rPr>
          <w:rFonts w:ascii="Arial" w:hAnsi="Arial" w:cs="Arial"/>
          <w:i/>
          <w:iCs/>
        </w:rPr>
      </w:pPr>
      <w:r>
        <w:rPr>
          <w:rFonts w:ascii="Arial" w:hAnsi="Arial" w:cs="Arial"/>
          <w:sz w:val="28"/>
          <w:szCs w:val="28"/>
        </w:rPr>
        <w:tab/>
      </w:r>
      <w:r w:rsidR="006C00EC" w:rsidRPr="007A465B">
        <w:rPr>
          <w:rFonts w:ascii="Arial" w:hAnsi="Arial" w:cs="Arial"/>
          <w:i/>
          <w:iCs/>
        </w:rPr>
        <w:t>“</w:t>
      </w:r>
      <w:r w:rsidR="00C5126D" w:rsidRPr="007A465B">
        <w:rPr>
          <w:rFonts w:ascii="Arial" w:hAnsi="Arial" w:cs="Arial"/>
          <w:b/>
          <w:bCs/>
          <w:i/>
          <w:iCs/>
          <w:u w:val="single"/>
        </w:rPr>
        <w:t>PROCEEDINGS HELD ON 6 NOVEMBER 2019</w:t>
      </w:r>
      <w:r w:rsidR="003C67FD" w:rsidRPr="007A465B">
        <w:rPr>
          <w:rFonts w:ascii="Arial" w:hAnsi="Arial" w:cs="Arial"/>
          <w:i/>
          <w:iCs/>
        </w:rPr>
        <w:t xml:space="preserve"> </w:t>
      </w:r>
      <w:r w:rsidR="00C5126D" w:rsidRPr="007A465B">
        <w:rPr>
          <w:rFonts w:ascii="Arial" w:hAnsi="Arial" w:cs="Arial"/>
          <w:i/>
          <w:iCs/>
        </w:rPr>
        <w:t xml:space="preserve">      [09H42]</w:t>
      </w:r>
    </w:p>
    <w:p w14:paraId="7D295D4F" w14:textId="3846EAE0" w:rsidR="0043744A"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8F5C81" w:rsidRPr="007A465B">
        <w:rPr>
          <w:rFonts w:ascii="Arial" w:hAnsi="Arial" w:cs="Arial"/>
          <w:i/>
          <w:iCs/>
          <w:u w:val="single"/>
        </w:rPr>
        <w:t>PROSECUTOR</w:t>
      </w:r>
      <w:r w:rsidR="008F5C81" w:rsidRPr="007A465B">
        <w:rPr>
          <w:rFonts w:ascii="Arial" w:hAnsi="Arial" w:cs="Arial"/>
          <w:i/>
          <w:iCs/>
        </w:rPr>
        <w:t xml:space="preserve">: </w:t>
      </w:r>
      <w:r w:rsidR="00330B11" w:rsidRPr="007A465B">
        <w:rPr>
          <w:rFonts w:ascii="Arial" w:hAnsi="Arial" w:cs="Arial"/>
          <w:i/>
          <w:iCs/>
        </w:rPr>
        <w:t xml:space="preserve">Sephoko Evodia Monyapheni. As the court pleases, Your </w:t>
      </w:r>
      <w:r>
        <w:rPr>
          <w:rFonts w:ascii="Arial" w:hAnsi="Arial" w:cs="Arial"/>
          <w:i/>
          <w:iCs/>
        </w:rPr>
        <w:tab/>
      </w:r>
      <w:r w:rsidR="00330B11" w:rsidRPr="007A465B">
        <w:rPr>
          <w:rFonts w:ascii="Arial" w:hAnsi="Arial" w:cs="Arial"/>
          <w:i/>
          <w:iCs/>
        </w:rPr>
        <w:t xml:space="preserve">Worship. Adv </w:t>
      </w:r>
      <w:r w:rsidR="00837C01" w:rsidRPr="007A465B">
        <w:rPr>
          <w:rFonts w:ascii="Arial" w:hAnsi="Arial" w:cs="Arial"/>
          <w:i/>
          <w:iCs/>
        </w:rPr>
        <w:t>Sekololo (meant to read Sekgopolo) is repr</w:t>
      </w:r>
      <w:r w:rsidR="000036CC" w:rsidRPr="007A465B">
        <w:rPr>
          <w:rFonts w:ascii="Arial" w:hAnsi="Arial" w:cs="Arial"/>
          <w:i/>
          <w:iCs/>
        </w:rPr>
        <w:t>es</w:t>
      </w:r>
      <w:r w:rsidR="00837C01" w:rsidRPr="007A465B">
        <w:rPr>
          <w:rFonts w:ascii="Arial" w:hAnsi="Arial" w:cs="Arial"/>
          <w:i/>
          <w:iCs/>
        </w:rPr>
        <w:t xml:space="preserve">enting the accused. </w:t>
      </w:r>
      <w:r>
        <w:rPr>
          <w:rFonts w:ascii="Arial" w:hAnsi="Arial" w:cs="Arial"/>
          <w:i/>
          <w:iCs/>
        </w:rPr>
        <w:tab/>
      </w:r>
      <w:r w:rsidR="00837C01" w:rsidRPr="007A465B">
        <w:rPr>
          <w:rFonts w:ascii="Arial" w:hAnsi="Arial" w:cs="Arial"/>
          <w:i/>
          <w:iCs/>
        </w:rPr>
        <w:t xml:space="preserve">Matter was adjourned </w:t>
      </w:r>
      <w:r w:rsidR="000036CC" w:rsidRPr="007A465B">
        <w:rPr>
          <w:rFonts w:ascii="Arial" w:hAnsi="Arial" w:cs="Arial"/>
          <w:i/>
          <w:iCs/>
        </w:rPr>
        <w:t>up until today. Your Worship, for consultation.</w:t>
      </w:r>
    </w:p>
    <w:p w14:paraId="4FC396EE" w14:textId="04B72BA0" w:rsidR="00D256F4" w:rsidRPr="007A465B"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43744A" w:rsidRPr="007A465B">
        <w:rPr>
          <w:rFonts w:ascii="Arial" w:hAnsi="Arial" w:cs="Arial"/>
          <w:i/>
          <w:u w:val="single"/>
        </w:rPr>
        <w:t>COURT</w:t>
      </w:r>
      <w:r w:rsidR="0043744A" w:rsidRPr="007A465B">
        <w:rPr>
          <w:rFonts w:ascii="Arial" w:hAnsi="Arial" w:cs="Arial"/>
          <w:i/>
        </w:rPr>
        <w:t xml:space="preserve">: </w:t>
      </w:r>
      <w:r w:rsidR="00A07DE0" w:rsidRPr="007A465B">
        <w:rPr>
          <w:rFonts w:ascii="Arial" w:hAnsi="Arial" w:cs="Arial"/>
          <w:i/>
        </w:rPr>
        <w:t>Mr Sekgopolo, did you consult with the accused</w:t>
      </w:r>
      <w:r w:rsidR="00D256F4" w:rsidRPr="007A465B">
        <w:rPr>
          <w:rFonts w:ascii="Arial" w:hAnsi="Arial" w:cs="Arial"/>
          <w:i/>
        </w:rPr>
        <w:t>?</w:t>
      </w:r>
    </w:p>
    <w:p w14:paraId="1BC704B6" w14:textId="0B14A667" w:rsidR="00360C27" w:rsidRPr="007A465B"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43744A" w:rsidRPr="007A465B">
        <w:rPr>
          <w:rFonts w:ascii="Arial" w:hAnsi="Arial" w:cs="Arial"/>
          <w:i/>
          <w:u w:val="single"/>
        </w:rPr>
        <w:t>MR SE</w:t>
      </w:r>
      <w:r w:rsidR="00D256F4" w:rsidRPr="007A465B">
        <w:rPr>
          <w:rFonts w:ascii="Arial" w:hAnsi="Arial" w:cs="Arial"/>
          <w:i/>
          <w:u w:val="single"/>
        </w:rPr>
        <w:t>K</w:t>
      </w:r>
      <w:r w:rsidR="0043744A" w:rsidRPr="007A465B">
        <w:rPr>
          <w:rFonts w:ascii="Arial" w:hAnsi="Arial" w:cs="Arial"/>
          <w:i/>
          <w:u w:val="single"/>
        </w:rPr>
        <w:t>GOPOLO</w:t>
      </w:r>
      <w:r w:rsidR="0043744A" w:rsidRPr="007A465B">
        <w:rPr>
          <w:rFonts w:ascii="Arial" w:hAnsi="Arial" w:cs="Arial"/>
          <w:i/>
        </w:rPr>
        <w:t xml:space="preserve">: </w:t>
      </w:r>
      <w:r w:rsidR="00D256F4" w:rsidRPr="007A465B">
        <w:rPr>
          <w:rFonts w:ascii="Arial" w:hAnsi="Arial" w:cs="Arial"/>
          <w:i/>
        </w:rPr>
        <w:t>As the court pleases</w:t>
      </w:r>
      <w:r w:rsidR="00360C27" w:rsidRPr="007A465B">
        <w:rPr>
          <w:rFonts w:ascii="Arial" w:hAnsi="Arial" w:cs="Arial"/>
          <w:i/>
        </w:rPr>
        <w:t xml:space="preserve">, Your Worship. I confirm that we have </w:t>
      </w:r>
      <w:r>
        <w:rPr>
          <w:rFonts w:ascii="Arial" w:hAnsi="Arial" w:cs="Arial"/>
          <w:i/>
        </w:rPr>
        <w:tab/>
      </w:r>
      <w:r w:rsidR="00360C27" w:rsidRPr="007A465B">
        <w:rPr>
          <w:rFonts w:ascii="Arial" w:hAnsi="Arial" w:cs="Arial"/>
          <w:i/>
        </w:rPr>
        <w:t>consulted. We are in a position to can set a trial date today.</w:t>
      </w:r>
    </w:p>
    <w:p w14:paraId="05FB6A96" w14:textId="1C1CE968" w:rsidR="00C5126D" w:rsidRPr="007A465B" w:rsidRDefault="00850AC7" w:rsidP="00850AC7">
      <w:pPr>
        <w:pStyle w:val="western"/>
        <w:shd w:val="clear" w:color="auto" w:fill="FFFFFF"/>
        <w:spacing w:before="0" w:after="0" w:line="360" w:lineRule="auto"/>
        <w:jc w:val="both"/>
        <w:rPr>
          <w:rFonts w:ascii="Arial" w:hAnsi="Arial" w:cs="Arial"/>
          <w:i/>
        </w:rPr>
      </w:pPr>
      <w:r w:rsidRPr="00850AC7">
        <w:rPr>
          <w:rFonts w:ascii="Arial" w:hAnsi="Arial" w:cs="Arial"/>
        </w:rPr>
        <w:tab/>
      </w:r>
      <w:r w:rsidR="0043744A" w:rsidRPr="007A465B">
        <w:rPr>
          <w:rFonts w:ascii="Arial" w:hAnsi="Arial" w:cs="Arial"/>
          <w:i/>
          <w:u w:val="single"/>
        </w:rPr>
        <w:t>COURT</w:t>
      </w:r>
      <w:r w:rsidR="0043744A" w:rsidRPr="007A465B">
        <w:rPr>
          <w:rFonts w:ascii="Arial" w:hAnsi="Arial" w:cs="Arial"/>
          <w:i/>
        </w:rPr>
        <w:t xml:space="preserve">: </w:t>
      </w:r>
      <w:r w:rsidR="00587B64" w:rsidRPr="007A465B">
        <w:rPr>
          <w:rFonts w:ascii="Arial" w:hAnsi="Arial" w:cs="Arial"/>
          <w:i/>
        </w:rPr>
        <w:t>The State is also ready for trial?</w:t>
      </w:r>
    </w:p>
    <w:p w14:paraId="7CC604FA" w14:textId="20A51F96" w:rsidR="00587B64"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587B64" w:rsidRPr="007A465B">
        <w:rPr>
          <w:rFonts w:ascii="Arial" w:hAnsi="Arial" w:cs="Arial"/>
          <w:i/>
          <w:iCs/>
          <w:u w:val="single"/>
        </w:rPr>
        <w:t>PROSECUTOR</w:t>
      </w:r>
      <w:r w:rsidR="00587B64" w:rsidRPr="007A465B">
        <w:rPr>
          <w:rFonts w:ascii="Arial" w:hAnsi="Arial" w:cs="Arial"/>
          <w:i/>
          <w:iCs/>
        </w:rPr>
        <w:t xml:space="preserve">: </w:t>
      </w:r>
      <w:r w:rsidR="00060E28" w:rsidRPr="007A465B">
        <w:rPr>
          <w:rFonts w:ascii="Arial" w:hAnsi="Arial" w:cs="Arial"/>
          <w:i/>
          <w:iCs/>
        </w:rPr>
        <w:t>Yes, Your Worship.</w:t>
      </w:r>
    </w:p>
    <w:p w14:paraId="1A43F077" w14:textId="036A25E9" w:rsidR="00060E28"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060E28" w:rsidRPr="007A465B">
        <w:rPr>
          <w:rFonts w:ascii="Arial" w:hAnsi="Arial" w:cs="Arial"/>
          <w:i/>
          <w:iCs/>
          <w:u w:val="single"/>
        </w:rPr>
        <w:t>COURT</w:t>
      </w:r>
      <w:r w:rsidR="00060E28" w:rsidRPr="007A465B">
        <w:rPr>
          <w:rFonts w:ascii="Arial" w:hAnsi="Arial" w:cs="Arial"/>
          <w:i/>
          <w:iCs/>
        </w:rPr>
        <w:t>: How many witnesses to be called in this matter?</w:t>
      </w:r>
    </w:p>
    <w:p w14:paraId="687E0316" w14:textId="06DF99DF" w:rsidR="00060E28"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3810DD" w:rsidRPr="007A465B">
        <w:rPr>
          <w:rFonts w:ascii="Arial" w:hAnsi="Arial" w:cs="Arial"/>
          <w:i/>
          <w:iCs/>
          <w:u w:val="single"/>
        </w:rPr>
        <w:t>PROSECUTOR</w:t>
      </w:r>
      <w:r w:rsidR="003810DD" w:rsidRPr="007A465B">
        <w:rPr>
          <w:rFonts w:ascii="Arial" w:hAnsi="Arial" w:cs="Arial"/>
          <w:i/>
          <w:iCs/>
        </w:rPr>
        <w:t>: Seven, Your Worship.</w:t>
      </w:r>
    </w:p>
    <w:p w14:paraId="2599CC21" w14:textId="1F246DFB" w:rsidR="003810DD" w:rsidRPr="007A465B" w:rsidRDefault="00850AC7" w:rsidP="00850AC7">
      <w:pPr>
        <w:pStyle w:val="western"/>
        <w:shd w:val="clear" w:color="auto" w:fill="FFFFFF"/>
        <w:spacing w:before="0" w:after="0" w:line="360" w:lineRule="auto"/>
        <w:jc w:val="both"/>
        <w:rPr>
          <w:rFonts w:ascii="Arial" w:hAnsi="Arial" w:cs="Arial"/>
          <w:b/>
          <w:bCs/>
          <w:i/>
          <w:iCs/>
          <w:u w:val="single"/>
        </w:rPr>
      </w:pPr>
      <w:r w:rsidRPr="00850AC7">
        <w:rPr>
          <w:rFonts w:ascii="Arial" w:hAnsi="Arial" w:cs="Arial"/>
          <w:iCs/>
        </w:rPr>
        <w:tab/>
      </w:r>
      <w:r w:rsidR="003810DD" w:rsidRPr="007A465B">
        <w:rPr>
          <w:rFonts w:ascii="Arial" w:hAnsi="Arial" w:cs="Arial"/>
          <w:i/>
          <w:iCs/>
          <w:u w:val="single"/>
        </w:rPr>
        <w:t>COURT</w:t>
      </w:r>
      <w:r w:rsidR="003810DD" w:rsidRPr="007A465B">
        <w:rPr>
          <w:rFonts w:ascii="Arial" w:hAnsi="Arial" w:cs="Arial"/>
          <w:i/>
          <w:iCs/>
        </w:rPr>
        <w:t xml:space="preserve">: </w:t>
      </w:r>
      <w:r w:rsidR="003810DD" w:rsidRPr="007A465B">
        <w:rPr>
          <w:rFonts w:ascii="Arial" w:hAnsi="Arial" w:cs="Arial"/>
          <w:b/>
          <w:bCs/>
          <w:i/>
          <w:iCs/>
          <w:u w:val="single"/>
        </w:rPr>
        <w:t>Mr Sekgopolo</w:t>
      </w:r>
      <w:r w:rsidR="00CC08BD" w:rsidRPr="007A465B">
        <w:rPr>
          <w:rFonts w:ascii="Arial" w:hAnsi="Arial" w:cs="Arial"/>
          <w:b/>
          <w:bCs/>
          <w:i/>
          <w:iCs/>
          <w:u w:val="single"/>
        </w:rPr>
        <w:t>, assessors required?</w:t>
      </w:r>
    </w:p>
    <w:p w14:paraId="0D978EE8" w14:textId="60DF6425" w:rsidR="00CC08BD"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CC08BD" w:rsidRPr="007A465B">
        <w:rPr>
          <w:rFonts w:ascii="Arial" w:hAnsi="Arial" w:cs="Arial"/>
          <w:i/>
          <w:iCs/>
          <w:u w:val="single"/>
        </w:rPr>
        <w:t>MR SEKGOPOLO</w:t>
      </w:r>
      <w:r w:rsidR="00CC08BD" w:rsidRPr="007A465B">
        <w:rPr>
          <w:rFonts w:ascii="Arial" w:hAnsi="Arial" w:cs="Arial"/>
          <w:i/>
          <w:iCs/>
        </w:rPr>
        <w:t xml:space="preserve">: </w:t>
      </w:r>
      <w:r w:rsidR="00E53808" w:rsidRPr="007A465B">
        <w:rPr>
          <w:rFonts w:ascii="Arial" w:hAnsi="Arial" w:cs="Arial"/>
          <w:b/>
          <w:bCs/>
          <w:i/>
          <w:iCs/>
          <w:u w:val="single"/>
        </w:rPr>
        <w:t xml:space="preserve">We are going to waive our rights for assessors, Your </w:t>
      </w:r>
      <w:r w:rsidRPr="00850AC7">
        <w:rPr>
          <w:rFonts w:ascii="Arial" w:hAnsi="Arial" w:cs="Arial"/>
          <w:bCs/>
          <w:i/>
          <w:iCs/>
        </w:rPr>
        <w:tab/>
      </w:r>
      <w:r w:rsidR="00E53808" w:rsidRPr="007A465B">
        <w:rPr>
          <w:rFonts w:ascii="Arial" w:hAnsi="Arial" w:cs="Arial"/>
          <w:b/>
          <w:bCs/>
          <w:i/>
          <w:iCs/>
          <w:u w:val="single"/>
        </w:rPr>
        <w:t>Worship. No need for same</w:t>
      </w:r>
      <w:r w:rsidR="00E53808" w:rsidRPr="007A465B">
        <w:rPr>
          <w:rFonts w:ascii="Arial" w:hAnsi="Arial" w:cs="Arial"/>
          <w:i/>
          <w:iCs/>
        </w:rPr>
        <w:t>.</w:t>
      </w:r>
    </w:p>
    <w:p w14:paraId="75239F3C" w14:textId="7799F63B" w:rsidR="00E53808"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A5602C" w:rsidRPr="007A465B">
        <w:rPr>
          <w:rFonts w:ascii="Arial" w:hAnsi="Arial" w:cs="Arial"/>
          <w:i/>
          <w:iCs/>
          <w:u w:val="single"/>
        </w:rPr>
        <w:t>COURT</w:t>
      </w:r>
      <w:r w:rsidR="00A5602C" w:rsidRPr="007A465B">
        <w:rPr>
          <w:rFonts w:ascii="Arial" w:hAnsi="Arial" w:cs="Arial"/>
          <w:i/>
          <w:iCs/>
        </w:rPr>
        <w:t>: And this is section 51(1)?</w:t>
      </w:r>
    </w:p>
    <w:p w14:paraId="560D41B3" w14:textId="559CB4A4" w:rsidR="00A5602C"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A5602C" w:rsidRPr="007A465B">
        <w:rPr>
          <w:rFonts w:ascii="Arial" w:hAnsi="Arial" w:cs="Arial"/>
          <w:i/>
          <w:iCs/>
          <w:u w:val="single"/>
        </w:rPr>
        <w:t>PROSECUTOR</w:t>
      </w:r>
      <w:r w:rsidR="00A5602C" w:rsidRPr="007A465B">
        <w:rPr>
          <w:rFonts w:ascii="Arial" w:hAnsi="Arial" w:cs="Arial"/>
          <w:i/>
          <w:iCs/>
        </w:rPr>
        <w:t>: Yes, Your Worship.</w:t>
      </w:r>
    </w:p>
    <w:p w14:paraId="1C3E2157" w14:textId="0D4AC001" w:rsidR="00A5602C"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A5602C" w:rsidRPr="007A465B">
        <w:rPr>
          <w:rFonts w:ascii="Arial" w:hAnsi="Arial" w:cs="Arial"/>
          <w:i/>
          <w:iCs/>
          <w:u w:val="single"/>
        </w:rPr>
        <w:t>COURT</w:t>
      </w:r>
      <w:r w:rsidR="00A5602C" w:rsidRPr="007A465B">
        <w:rPr>
          <w:rFonts w:ascii="Arial" w:hAnsi="Arial" w:cs="Arial"/>
          <w:i/>
          <w:iCs/>
        </w:rPr>
        <w:t>: Premeditated murder.</w:t>
      </w:r>
    </w:p>
    <w:p w14:paraId="76D33015" w14:textId="533DDC04" w:rsidR="00A5602C"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4E68A8" w:rsidRPr="007A465B">
        <w:rPr>
          <w:rFonts w:ascii="Arial" w:hAnsi="Arial" w:cs="Arial"/>
          <w:i/>
          <w:iCs/>
          <w:u w:val="single"/>
        </w:rPr>
        <w:t>PROSECUTOR</w:t>
      </w:r>
      <w:r w:rsidR="004E68A8" w:rsidRPr="007A465B">
        <w:rPr>
          <w:rFonts w:ascii="Arial" w:hAnsi="Arial" w:cs="Arial"/>
          <w:i/>
          <w:iCs/>
        </w:rPr>
        <w:t xml:space="preserve">: </w:t>
      </w:r>
      <w:r w:rsidR="001B5E44" w:rsidRPr="007A465B">
        <w:rPr>
          <w:rFonts w:ascii="Arial" w:hAnsi="Arial" w:cs="Arial"/>
          <w:i/>
          <w:iCs/>
        </w:rPr>
        <w:t>Yes, Your Worship.</w:t>
      </w:r>
    </w:p>
    <w:p w14:paraId="47DA389D" w14:textId="5B4ED603" w:rsidR="001B5E44"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1B5E44" w:rsidRPr="007A465B">
        <w:rPr>
          <w:rFonts w:ascii="Arial" w:hAnsi="Arial" w:cs="Arial"/>
          <w:i/>
          <w:iCs/>
          <w:u w:val="single"/>
        </w:rPr>
        <w:t>COURT</w:t>
      </w:r>
      <w:r w:rsidR="001B5E44" w:rsidRPr="007A465B">
        <w:rPr>
          <w:rFonts w:ascii="Arial" w:hAnsi="Arial" w:cs="Arial"/>
          <w:i/>
          <w:iCs/>
        </w:rPr>
        <w:t xml:space="preserve">: The charge is premeditated murder. </w:t>
      </w:r>
      <w:r>
        <w:rPr>
          <w:rFonts w:ascii="Arial" w:hAnsi="Arial" w:cs="Arial"/>
          <w:i/>
          <w:iCs/>
        </w:rPr>
        <w:t>If convicted</w:t>
      </w:r>
      <w:r w:rsidR="00AB0ACF" w:rsidRPr="007A465B">
        <w:rPr>
          <w:rFonts w:ascii="Arial" w:hAnsi="Arial" w:cs="Arial"/>
          <w:i/>
          <w:iCs/>
        </w:rPr>
        <w:t xml:space="preserve">, a sentence of life </w:t>
      </w:r>
      <w:r>
        <w:rPr>
          <w:rFonts w:ascii="Arial" w:hAnsi="Arial" w:cs="Arial"/>
          <w:i/>
          <w:iCs/>
        </w:rPr>
        <w:tab/>
      </w:r>
      <w:r w:rsidR="00AB0ACF" w:rsidRPr="007A465B">
        <w:rPr>
          <w:rFonts w:ascii="Arial" w:hAnsi="Arial" w:cs="Arial"/>
          <w:i/>
          <w:iCs/>
        </w:rPr>
        <w:t>imprisonment must be imposed.</w:t>
      </w:r>
    </w:p>
    <w:p w14:paraId="27F6C2BA" w14:textId="6DB9BEF6" w:rsidR="001D4C9B" w:rsidRPr="007A465B" w:rsidRDefault="00850AC7" w:rsidP="00850AC7">
      <w:pPr>
        <w:pStyle w:val="western"/>
        <w:shd w:val="clear" w:color="auto" w:fill="FFFFFF"/>
        <w:spacing w:before="0" w:after="0" w:line="360" w:lineRule="auto"/>
        <w:jc w:val="both"/>
        <w:rPr>
          <w:rFonts w:ascii="Arial" w:hAnsi="Arial" w:cs="Arial"/>
          <w:i/>
          <w:iCs/>
        </w:rPr>
      </w:pPr>
      <w:r w:rsidRPr="00850AC7">
        <w:rPr>
          <w:rFonts w:ascii="Arial" w:hAnsi="Arial" w:cs="Arial"/>
          <w:iCs/>
        </w:rPr>
        <w:tab/>
      </w:r>
      <w:r w:rsidR="00AB0ACF" w:rsidRPr="007A465B">
        <w:rPr>
          <w:rFonts w:ascii="Arial" w:hAnsi="Arial" w:cs="Arial"/>
          <w:i/>
          <w:iCs/>
          <w:u w:val="single"/>
        </w:rPr>
        <w:t>ACCUSED</w:t>
      </w:r>
      <w:r w:rsidR="00AB0ACF" w:rsidRPr="007A465B">
        <w:rPr>
          <w:rFonts w:ascii="Arial" w:hAnsi="Arial" w:cs="Arial"/>
          <w:i/>
          <w:iCs/>
        </w:rPr>
        <w:t>: Understood, Your Worship</w:t>
      </w:r>
      <w:r w:rsidR="007A465B" w:rsidRPr="007A465B">
        <w:rPr>
          <w:rFonts w:ascii="Arial" w:hAnsi="Arial" w:cs="Arial"/>
          <w:i/>
          <w:iCs/>
        </w:rPr>
        <w:t>….”</w:t>
      </w:r>
    </w:p>
    <w:p w14:paraId="48DAC484" w14:textId="77777777" w:rsidR="001D4C9B" w:rsidRDefault="001D4C9B" w:rsidP="00587B64">
      <w:pPr>
        <w:pStyle w:val="western"/>
        <w:shd w:val="clear" w:color="auto" w:fill="FFFFFF"/>
        <w:spacing w:before="0" w:after="0" w:line="360" w:lineRule="auto"/>
        <w:ind w:left="1701"/>
        <w:jc w:val="both"/>
        <w:rPr>
          <w:rFonts w:ascii="Arial" w:hAnsi="Arial" w:cs="Arial"/>
          <w:i/>
          <w:iCs/>
          <w:color w:val="FF0000"/>
        </w:rPr>
      </w:pPr>
    </w:p>
    <w:p w14:paraId="64C98418" w14:textId="77777777" w:rsidR="005D3D5F" w:rsidRDefault="005D3D5F" w:rsidP="00D62ED7">
      <w:pPr>
        <w:pStyle w:val="western"/>
        <w:shd w:val="clear" w:color="auto" w:fill="FFFFFF"/>
        <w:spacing w:before="0" w:after="0" w:line="360" w:lineRule="auto"/>
        <w:ind w:left="709" w:hanging="709"/>
        <w:jc w:val="both"/>
        <w:rPr>
          <w:rFonts w:ascii="Arial" w:hAnsi="Arial" w:cs="Arial"/>
          <w:sz w:val="28"/>
          <w:szCs w:val="28"/>
        </w:rPr>
      </w:pPr>
    </w:p>
    <w:p w14:paraId="5F86CD7A" w14:textId="4BB1EFA7" w:rsidR="00E925F6" w:rsidRDefault="00DC743B" w:rsidP="00D62ED7">
      <w:pPr>
        <w:pStyle w:val="western"/>
        <w:shd w:val="clear" w:color="auto" w:fill="FFFFFF"/>
        <w:spacing w:before="0" w:after="0" w:line="360" w:lineRule="auto"/>
        <w:ind w:left="709" w:hanging="709"/>
        <w:jc w:val="both"/>
        <w:rPr>
          <w:rFonts w:ascii="Arial" w:hAnsi="Arial" w:cs="Arial"/>
          <w:sz w:val="28"/>
          <w:szCs w:val="28"/>
          <w:shd w:val="clear" w:color="auto" w:fill="FFFFFF"/>
        </w:rPr>
      </w:pPr>
      <w:r>
        <w:rPr>
          <w:rFonts w:ascii="Arial" w:hAnsi="Arial" w:cs="Arial"/>
          <w:sz w:val="28"/>
          <w:szCs w:val="28"/>
        </w:rPr>
        <w:lastRenderedPageBreak/>
        <w:t>[1</w:t>
      </w:r>
      <w:r w:rsidR="005D3D5F">
        <w:rPr>
          <w:rFonts w:ascii="Arial" w:hAnsi="Arial" w:cs="Arial"/>
          <w:sz w:val="28"/>
          <w:szCs w:val="28"/>
        </w:rPr>
        <w:t>9</w:t>
      </w:r>
      <w:r>
        <w:rPr>
          <w:rFonts w:ascii="Arial" w:hAnsi="Arial" w:cs="Arial"/>
          <w:sz w:val="28"/>
          <w:szCs w:val="28"/>
        </w:rPr>
        <w:t xml:space="preserve">]  </w:t>
      </w:r>
      <w:r w:rsidR="008D1F2A">
        <w:rPr>
          <w:rFonts w:ascii="Arial" w:hAnsi="Arial" w:cs="Arial"/>
          <w:sz w:val="28"/>
          <w:szCs w:val="28"/>
        </w:rPr>
        <w:t xml:space="preserve">The </w:t>
      </w:r>
      <w:r w:rsidR="00641F0F">
        <w:rPr>
          <w:rFonts w:ascii="Arial" w:hAnsi="Arial" w:cs="Arial"/>
          <w:sz w:val="28"/>
          <w:szCs w:val="28"/>
        </w:rPr>
        <w:t xml:space="preserve">pre-trial hearing held by the Regional Magistrate </w:t>
      </w:r>
      <w:r w:rsidR="00D73C44">
        <w:rPr>
          <w:rFonts w:ascii="Arial" w:hAnsi="Arial" w:cs="Arial"/>
          <w:sz w:val="28"/>
          <w:szCs w:val="28"/>
        </w:rPr>
        <w:t>o</w:t>
      </w:r>
      <w:r w:rsidR="00641F0F">
        <w:rPr>
          <w:rFonts w:ascii="Arial" w:hAnsi="Arial" w:cs="Arial"/>
          <w:sz w:val="28"/>
          <w:szCs w:val="28"/>
        </w:rPr>
        <w:t>n</w:t>
      </w:r>
      <w:r w:rsidR="00D73C44">
        <w:rPr>
          <w:rFonts w:ascii="Arial" w:hAnsi="Arial" w:cs="Arial"/>
          <w:sz w:val="28"/>
          <w:szCs w:val="28"/>
        </w:rPr>
        <w:t xml:space="preserve"> </w:t>
      </w:r>
      <w:r w:rsidR="00D73C44" w:rsidRPr="007A478E">
        <w:rPr>
          <w:rFonts w:ascii="Arial" w:hAnsi="Arial" w:cs="Arial"/>
          <w:b/>
          <w:bCs/>
          <w:sz w:val="28"/>
          <w:szCs w:val="28"/>
        </w:rPr>
        <w:t>6 November 2018</w:t>
      </w:r>
      <w:r w:rsidR="005D3D5F">
        <w:rPr>
          <w:rFonts w:ascii="Arial" w:hAnsi="Arial" w:cs="Arial"/>
          <w:sz w:val="28"/>
          <w:szCs w:val="28"/>
        </w:rPr>
        <w:t xml:space="preserve">, </w:t>
      </w:r>
      <w:r w:rsidR="00105BB7">
        <w:rPr>
          <w:rFonts w:ascii="Arial" w:hAnsi="Arial" w:cs="Arial"/>
          <w:sz w:val="28"/>
          <w:szCs w:val="28"/>
        </w:rPr>
        <w:t xml:space="preserve">falls shy of substantial compliance with </w:t>
      </w:r>
      <w:r w:rsidR="008D1F2A">
        <w:rPr>
          <w:rFonts w:ascii="Arial" w:hAnsi="Arial" w:cs="Arial"/>
          <w:sz w:val="28"/>
          <w:szCs w:val="28"/>
        </w:rPr>
        <w:t>the</w:t>
      </w:r>
      <w:r w:rsidR="009477E1">
        <w:rPr>
          <w:rFonts w:ascii="Arial" w:hAnsi="Arial" w:cs="Arial"/>
          <w:sz w:val="28"/>
          <w:szCs w:val="28"/>
        </w:rPr>
        <w:t xml:space="preserve"> Regional Court Practice Directives</w:t>
      </w:r>
      <w:r w:rsidR="000B11D2">
        <w:rPr>
          <w:rFonts w:ascii="Arial" w:hAnsi="Arial" w:cs="Arial"/>
          <w:sz w:val="28"/>
          <w:szCs w:val="28"/>
        </w:rPr>
        <w:t xml:space="preserve"> (applicable at the time)</w:t>
      </w:r>
      <w:r w:rsidR="00FE0400">
        <w:rPr>
          <w:rFonts w:ascii="Arial" w:hAnsi="Arial" w:cs="Arial"/>
          <w:sz w:val="28"/>
          <w:szCs w:val="28"/>
        </w:rPr>
        <w:t xml:space="preserve"> which gives effect to </w:t>
      </w:r>
      <w:r w:rsidR="000B11D2">
        <w:rPr>
          <w:rFonts w:ascii="Arial" w:hAnsi="Arial" w:cs="Arial"/>
          <w:sz w:val="28"/>
          <w:szCs w:val="28"/>
        </w:rPr>
        <w:t>the Norms and Standards issued by the Chief Justice</w:t>
      </w:r>
      <w:r w:rsidR="009477E1">
        <w:rPr>
          <w:rFonts w:ascii="Arial" w:hAnsi="Arial" w:cs="Arial"/>
          <w:sz w:val="28"/>
          <w:szCs w:val="28"/>
        </w:rPr>
        <w:t xml:space="preserve">. In terms of the </w:t>
      </w:r>
      <w:hyperlink r:id="rId9" w:tgtFrame="_blank" w:history="1">
        <w:r w:rsidR="00E47917" w:rsidRPr="009477E1">
          <w:rPr>
            <w:rStyle w:val="Hyperlink"/>
            <w:rFonts w:ascii="Arial" w:eastAsiaTheme="minorEastAsia" w:hAnsi="Arial" w:cs="Arial"/>
            <w:b w:val="0"/>
            <w:bCs w:val="0"/>
            <w:i/>
            <w:iCs/>
            <w:color w:val="auto"/>
            <w:sz w:val="28"/>
            <w:szCs w:val="28"/>
            <w:u w:val="none"/>
            <w:shd w:val="clear" w:color="auto" w:fill="FFFFFF"/>
          </w:rPr>
          <w:t>Regional Criminal Court Practice Directives</w:t>
        </w:r>
      </w:hyperlink>
      <w:r w:rsidR="00E47917" w:rsidRPr="009477E1">
        <w:rPr>
          <w:rFonts w:ascii="Arial" w:hAnsi="Arial" w:cs="Arial"/>
          <w:sz w:val="28"/>
          <w:szCs w:val="28"/>
          <w:shd w:val="clear" w:color="auto" w:fill="FFFFFF"/>
        </w:rPr>
        <w:t>, 2017, 5th Revision</w:t>
      </w:r>
      <w:r w:rsidR="00E925F6">
        <w:rPr>
          <w:rStyle w:val="FootnoteReference"/>
          <w:rFonts w:ascii="Arial" w:hAnsi="Arial" w:cs="Arial"/>
          <w:sz w:val="28"/>
          <w:szCs w:val="28"/>
          <w:shd w:val="clear" w:color="auto" w:fill="FFFFFF"/>
        </w:rPr>
        <w:footnoteReference w:id="6"/>
      </w:r>
      <w:r w:rsidR="00D22B69">
        <w:rPr>
          <w:rFonts w:ascii="Arial" w:hAnsi="Arial" w:cs="Arial"/>
          <w:sz w:val="28"/>
          <w:szCs w:val="28"/>
          <w:shd w:val="clear" w:color="auto" w:fill="FFFFFF"/>
        </w:rPr>
        <w:t xml:space="preserve">, a number of issues </w:t>
      </w:r>
      <w:r w:rsidR="00E925F6">
        <w:rPr>
          <w:rFonts w:ascii="Arial" w:hAnsi="Arial" w:cs="Arial"/>
          <w:sz w:val="28"/>
          <w:szCs w:val="28"/>
          <w:shd w:val="clear" w:color="auto" w:fill="FFFFFF"/>
        </w:rPr>
        <w:t xml:space="preserve">(not constituting a </w:t>
      </w:r>
      <w:r w:rsidR="00E925F6" w:rsidRPr="00E925F6">
        <w:rPr>
          <w:rFonts w:ascii="Arial" w:hAnsi="Arial" w:cs="Arial"/>
          <w:i/>
          <w:iCs/>
          <w:sz w:val="28"/>
          <w:szCs w:val="28"/>
          <w:shd w:val="clear" w:color="auto" w:fill="FFFFFF"/>
        </w:rPr>
        <w:t>numerus clausus</w:t>
      </w:r>
      <w:r w:rsidR="00E925F6">
        <w:rPr>
          <w:rFonts w:ascii="Arial" w:hAnsi="Arial" w:cs="Arial"/>
          <w:sz w:val="28"/>
          <w:szCs w:val="28"/>
          <w:shd w:val="clear" w:color="auto" w:fill="FFFFFF"/>
        </w:rPr>
        <w:t xml:space="preserve">) </w:t>
      </w:r>
      <w:r w:rsidR="00D22B69">
        <w:rPr>
          <w:rFonts w:ascii="Arial" w:hAnsi="Arial" w:cs="Arial"/>
          <w:sz w:val="28"/>
          <w:szCs w:val="28"/>
          <w:shd w:val="clear" w:color="auto" w:fill="FFFFFF"/>
        </w:rPr>
        <w:t xml:space="preserve">which </w:t>
      </w:r>
      <w:r w:rsidR="00E925F6">
        <w:rPr>
          <w:rFonts w:ascii="Arial" w:hAnsi="Arial" w:cs="Arial"/>
          <w:sz w:val="28"/>
          <w:szCs w:val="28"/>
          <w:shd w:val="clear" w:color="auto" w:fill="FFFFFF"/>
        </w:rPr>
        <w:t xml:space="preserve">needed to be canvassed </w:t>
      </w:r>
      <w:r w:rsidR="00105BB7">
        <w:rPr>
          <w:rFonts w:ascii="Arial" w:hAnsi="Arial" w:cs="Arial"/>
          <w:sz w:val="28"/>
          <w:szCs w:val="28"/>
          <w:shd w:val="clear" w:color="auto" w:fill="FFFFFF"/>
        </w:rPr>
        <w:t>a</w:t>
      </w:r>
      <w:r w:rsidR="00E925F6">
        <w:rPr>
          <w:rFonts w:ascii="Arial" w:hAnsi="Arial" w:cs="Arial"/>
          <w:sz w:val="28"/>
          <w:szCs w:val="28"/>
          <w:shd w:val="clear" w:color="auto" w:fill="FFFFFF"/>
        </w:rPr>
        <w:t>re enumerated as follows:</w:t>
      </w:r>
    </w:p>
    <w:p w14:paraId="107864B9" w14:textId="77777777" w:rsidR="00E925F6" w:rsidRDefault="00E925F6" w:rsidP="00D62ED7">
      <w:pPr>
        <w:pStyle w:val="western"/>
        <w:shd w:val="clear" w:color="auto" w:fill="FFFFFF"/>
        <w:spacing w:before="0" w:after="0" w:line="360" w:lineRule="auto"/>
        <w:ind w:left="709" w:hanging="709"/>
        <w:jc w:val="both"/>
        <w:rPr>
          <w:rFonts w:ascii="Arial" w:hAnsi="Arial" w:cs="Arial"/>
          <w:sz w:val="28"/>
          <w:szCs w:val="28"/>
          <w:shd w:val="clear" w:color="auto" w:fill="FFFFFF"/>
        </w:rPr>
      </w:pPr>
    </w:p>
    <w:p w14:paraId="649F76FB" w14:textId="3C054393" w:rsidR="00105BB7" w:rsidRPr="00105BB7" w:rsidRDefault="00E925F6" w:rsidP="00D62ED7">
      <w:pPr>
        <w:pStyle w:val="western"/>
        <w:shd w:val="clear" w:color="auto" w:fill="FFFFFF"/>
        <w:spacing w:before="0" w:after="0" w:line="360" w:lineRule="auto"/>
        <w:ind w:left="709" w:hanging="709"/>
        <w:jc w:val="both"/>
        <w:rPr>
          <w:rFonts w:ascii="Arial" w:hAnsi="Arial" w:cs="Arial"/>
        </w:rPr>
      </w:pPr>
      <w:r>
        <w:rPr>
          <w:rFonts w:ascii="Arial" w:hAnsi="Arial" w:cs="Arial"/>
          <w:sz w:val="28"/>
          <w:szCs w:val="28"/>
          <w:shd w:val="clear" w:color="auto" w:fill="FFFFFF"/>
        </w:rPr>
        <w:t xml:space="preserve">         </w:t>
      </w:r>
      <w:r w:rsidRPr="00105BB7">
        <w:rPr>
          <w:rFonts w:ascii="Arial" w:hAnsi="Arial" w:cs="Arial"/>
          <w:shd w:val="clear" w:color="auto" w:fill="FFFFFF"/>
        </w:rPr>
        <w:t>“</w:t>
      </w:r>
      <w:r w:rsidR="00641F0F" w:rsidRPr="00105BB7">
        <w:rPr>
          <w:rFonts w:ascii="Arial" w:hAnsi="Arial" w:cs="Arial"/>
        </w:rPr>
        <w:t xml:space="preserve">3 </w:t>
      </w:r>
      <w:r w:rsidR="008968BF">
        <w:rPr>
          <w:rFonts w:ascii="Arial" w:hAnsi="Arial" w:cs="Arial"/>
        </w:rPr>
        <w:tab/>
      </w:r>
      <w:r w:rsidR="00641F0F" w:rsidRPr="00105BB7">
        <w:rPr>
          <w:rFonts w:ascii="Arial" w:hAnsi="Arial" w:cs="Arial"/>
        </w:rPr>
        <w:t xml:space="preserve">JUDICIAL CASE MANAGEMENT: PRE-TRIAL HEARING AND </w:t>
      </w:r>
      <w:r w:rsidR="008968BF">
        <w:rPr>
          <w:rFonts w:ascii="Arial" w:hAnsi="Arial" w:cs="Arial"/>
        </w:rPr>
        <w:tab/>
      </w:r>
      <w:r w:rsidR="008968BF">
        <w:rPr>
          <w:rFonts w:ascii="Arial" w:hAnsi="Arial" w:cs="Arial"/>
        </w:rPr>
        <w:tab/>
      </w:r>
      <w:r w:rsidR="008968BF">
        <w:rPr>
          <w:rFonts w:ascii="Arial" w:hAnsi="Arial" w:cs="Arial"/>
        </w:rPr>
        <w:tab/>
      </w:r>
      <w:r w:rsidR="008968BF">
        <w:rPr>
          <w:rFonts w:ascii="Arial" w:hAnsi="Arial" w:cs="Arial"/>
        </w:rPr>
        <w:tab/>
      </w:r>
      <w:r w:rsidR="00641F0F" w:rsidRPr="00105BB7">
        <w:rPr>
          <w:rFonts w:ascii="Arial" w:hAnsi="Arial" w:cs="Arial"/>
        </w:rPr>
        <w:t xml:space="preserve">CERTIFICATION OF CASES AS TRIAL READY </w:t>
      </w:r>
    </w:p>
    <w:p w14:paraId="447D5DE1" w14:textId="77777777" w:rsidR="00105BB7" w:rsidRPr="00105BB7" w:rsidRDefault="00105BB7" w:rsidP="00D62ED7">
      <w:pPr>
        <w:pStyle w:val="western"/>
        <w:shd w:val="clear" w:color="auto" w:fill="FFFFFF"/>
        <w:spacing w:before="0" w:after="0" w:line="360" w:lineRule="auto"/>
        <w:ind w:left="709" w:hanging="709"/>
        <w:jc w:val="both"/>
        <w:rPr>
          <w:rFonts w:ascii="Arial" w:hAnsi="Arial" w:cs="Arial"/>
        </w:rPr>
      </w:pPr>
    </w:p>
    <w:p w14:paraId="7AF721AD" w14:textId="09E5F02A" w:rsidR="00105BB7" w:rsidRDefault="00105BB7" w:rsidP="00D62ED7">
      <w:pPr>
        <w:pStyle w:val="western"/>
        <w:shd w:val="clear" w:color="auto" w:fill="FFFFFF"/>
        <w:spacing w:before="0" w:after="0" w:line="360" w:lineRule="auto"/>
        <w:ind w:left="709" w:hanging="709"/>
        <w:jc w:val="both"/>
        <w:rPr>
          <w:rFonts w:ascii="Arial" w:hAnsi="Arial" w:cs="Arial"/>
        </w:rPr>
      </w:pPr>
      <w:r w:rsidRPr="00105BB7">
        <w:rPr>
          <w:rFonts w:ascii="Arial" w:hAnsi="Arial" w:cs="Arial"/>
        </w:rPr>
        <w:t xml:space="preserve">           </w:t>
      </w:r>
      <w:r w:rsidR="00641F0F" w:rsidRPr="00105BB7">
        <w:rPr>
          <w:rFonts w:ascii="Arial" w:hAnsi="Arial" w:cs="Arial"/>
        </w:rPr>
        <w:t xml:space="preserve">In compliance with paragraph 5.2.4 of the Norms and Standards dealing with judicial case flow management, no matter may be enrolled for trial unless certified trial-ready by a court. </w:t>
      </w:r>
    </w:p>
    <w:p w14:paraId="5D6ACA9B" w14:textId="77777777" w:rsidR="00105BB7" w:rsidRDefault="00105BB7" w:rsidP="00D62ED7">
      <w:pPr>
        <w:pStyle w:val="western"/>
        <w:shd w:val="clear" w:color="auto" w:fill="FFFFFF"/>
        <w:spacing w:before="0" w:after="0" w:line="360" w:lineRule="auto"/>
        <w:ind w:left="709" w:hanging="709"/>
        <w:jc w:val="both"/>
        <w:rPr>
          <w:rFonts w:ascii="Arial" w:hAnsi="Arial" w:cs="Arial"/>
        </w:rPr>
      </w:pPr>
    </w:p>
    <w:p w14:paraId="4EC84C10" w14:textId="77777777" w:rsidR="00FB3A1B" w:rsidRDefault="00105BB7"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3.1 Prior to certifying the case as trial ready a court must have conducted a pre-trial hearing during the court proceedings. </w:t>
      </w:r>
    </w:p>
    <w:p w14:paraId="2283462E" w14:textId="77777777" w:rsidR="00FB3A1B" w:rsidRDefault="00FB3A1B" w:rsidP="00D62ED7">
      <w:pPr>
        <w:pStyle w:val="western"/>
        <w:shd w:val="clear" w:color="auto" w:fill="FFFFFF"/>
        <w:spacing w:before="0" w:after="0" w:line="360" w:lineRule="auto"/>
        <w:ind w:left="709" w:hanging="709"/>
        <w:jc w:val="both"/>
        <w:rPr>
          <w:rFonts w:ascii="Arial" w:hAnsi="Arial" w:cs="Arial"/>
        </w:rPr>
      </w:pPr>
    </w:p>
    <w:p w14:paraId="4446296C" w14:textId="77777777" w:rsidR="00FB3A1B" w:rsidRDefault="00FB3A1B"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 At the pre-trial hearing the issues enumerated below, but not limited thereto, are to be considered and addressed, where relevant: </w:t>
      </w:r>
    </w:p>
    <w:p w14:paraId="46897D41" w14:textId="77777777" w:rsidR="00FB3A1B" w:rsidRDefault="00FB3A1B"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 Whether the prosecution is ready to proceed to trial? </w:t>
      </w:r>
    </w:p>
    <w:p w14:paraId="2E6119EC" w14:textId="77777777" w:rsidR="00FB3A1B" w:rsidRDefault="00FB3A1B"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3.2.2 Whether the accused/defence is ready to proceed to trial? </w:t>
      </w:r>
    </w:p>
    <w:p w14:paraId="38C7BE31" w14:textId="77777777" w:rsidR="00FB3A1B" w:rsidRDefault="00FB3A1B"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3.2.3 Whether the accused person is legally represented and in the case of a private practitioner, whether the legal representative has sufficient funds or acceptable financial arrangements for the determined number of trial dates. </w:t>
      </w:r>
    </w:p>
    <w:p w14:paraId="7C719472" w14:textId="77777777" w:rsidR="000F1F21" w:rsidRDefault="00FB3A1B"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3.2.4 Whether the legal representative has received copies of the final charge sheet, further particulars (if any) and a copy of the docket/statements; </w:t>
      </w:r>
    </w:p>
    <w:p w14:paraId="60A57745" w14:textId="77777777"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3.2.5 Whether the legal representative has consulted with accused person. </w:t>
      </w:r>
    </w:p>
    <w:p w14:paraId="20BB2EE2" w14:textId="77777777"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lastRenderedPageBreak/>
        <w:t xml:space="preserve">          </w:t>
      </w:r>
      <w:r w:rsidR="00641F0F" w:rsidRPr="00105BB7">
        <w:rPr>
          <w:rFonts w:ascii="Arial" w:hAnsi="Arial" w:cs="Arial"/>
        </w:rPr>
        <w:t xml:space="preserve">3.2.6 Where multiple accused have the same legal representative, whether there is a possibility of any conflict of interest. </w:t>
      </w:r>
    </w:p>
    <w:p w14:paraId="10AAB78C" w14:textId="5A88302C"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3.2.7 Whether the parties had exhausted all possibilities to make representations to the prosecution</w:t>
      </w:r>
      <w:r w:rsidR="002944A9">
        <w:rPr>
          <w:rFonts w:ascii="Arial" w:hAnsi="Arial" w:cs="Arial"/>
        </w:rPr>
        <w:t>.</w:t>
      </w:r>
      <w:r w:rsidR="00641F0F" w:rsidRPr="00105BB7">
        <w:rPr>
          <w:rFonts w:ascii="Arial" w:hAnsi="Arial" w:cs="Arial"/>
        </w:rPr>
        <w:t xml:space="preserve"> </w:t>
      </w:r>
    </w:p>
    <w:p w14:paraId="0F0D8554" w14:textId="77777777"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3.2.8 Whether the state intends to present any evidence of a technical nature. This may include, for example, admissions or confessions, pointing out by the accused person, forensic evidence, expert testimony or statements in terms of section 212 of the Criminal Procedure Act, 51 of 1977 (CPA) or other documentary evidence. 3.2.9 The number of Accused and the number of legal representatives. </w:t>
      </w:r>
    </w:p>
    <w:p w14:paraId="24502343" w14:textId="77777777"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3.2.10 The number of witnesses the prosecution intends to call. </w:t>
      </w:r>
    </w:p>
    <w:p w14:paraId="0C5BDA37" w14:textId="77777777"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3.2.11 Whether such witnesses include any child witnesses, witnesses with mental or other disabilities. </w:t>
      </w:r>
    </w:p>
    <w:p w14:paraId="5B9EE181" w14:textId="753446FA" w:rsidR="000F1F21"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3.2.12 Whether an appropriate language intermediary is necessary and whether arrangements have been made. </w:t>
      </w:r>
    </w:p>
    <w:p w14:paraId="5BD2A338" w14:textId="77777777" w:rsidR="007E086A" w:rsidRDefault="000F1F21"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3.2.13 Whether there are any technical requirements for the trial, such as the use of an intermediary, audio visual equipment, etc. </w:t>
      </w:r>
    </w:p>
    <w:p w14:paraId="2156CD02" w14:textId="77777777" w:rsidR="007E086A" w:rsidRDefault="007E086A"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3.2.14 Whether any foreign language interpreters or other specific interpreters are necessary for any of the Accused or for any of the witnesses and whether any arrangements have been made. </w:t>
      </w:r>
    </w:p>
    <w:p w14:paraId="72CF57B3" w14:textId="3207123C" w:rsidR="00E71150" w:rsidRPr="00105BB7" w:rsidRDefault="007E086A" w:rsidP="00D62ED7">
      <w:pPr>
        <w:pStyle w:val="western"/>
        <w:shd w:val="clear" w:color="auto" w:fill="FFFFFF"/>
        <w:spacing w:before="0" w:after="0" w:line="360" w:lineRule="auto"/>
        <w:ind w:left="709" w:hanging="709"/>
        <w:jc w:val="both"/>
        <w:rPr>
          <w:rFonts w:ascii="Arial" w:hAnsi="Arial" w:cs="Arial"/>
        </w:rPr>
      </w:pPr>
      <w:r>
        <w:rPr>
          <w:rFonts w:ascii="Arial" w:hAnsi="Arial" w:cs="Arial"/>
        </w:rPr>
        <w:t xml:space="preserve">           </w:t>
      </w:r>
      <w:r w:rsidR="00641F0F" w:rsidRPr="00105BB7">
        <w:rPr>
          <w:rFonts w:ascii="Arial" w:hAnsi="Arial" w:cs="Arial"/>
        </w:rPr>
        <w:t xml:space="preserve">3.2.14.1 The court must conduct an inquiry to determine the language the Accused understands (as provided in s 35(k) of the Constitution) rather than the mother tongue or preferred language of the Accused. Such enquiry must be recorded. 3.2.15 </w:t>
      </w:r>
      <w:r w:rsidR="00641F0F" w:rsidRPr="00393C6F">
        <w:rPr>
          <w:rFonts w:ascii="Arial" w:hAnsi="Arial" w:cs="Arial"/>
          <w:u w:val="single"/>
        </w:rPr>
        <w:t>Whether the appointment of assessors is necessary</w:t>
      </w:r>
      <w:r w:rsidR="00641F0F" w:rsidRPr="00105BB7">
        <w:rPr>
          <w:rFonts w:ascii="Arial" w:hAnsi="Arial" w:cs="Arial"/>
        </w:rPr>
        <w:t>?</w:t>
      </w:r>
      <w:r>
        <w:rPr>
          <w:rFonts w:ascii="Arial" w:hAnsi="Arial" w:cs="Arial"/>
        </w:rPr>
        <w:t>”</w:t>
      </w:r>
    </w:p>
    <w:p w14:paraId="02BA810D" w14:textId="77777777" w:rsidR="00E71150" w:rsidRDefault="00E71150" w:rsidP="00D62ED7">
      <w:pPr>
        <w:pStyle w:val="western"/>
        <w:shd w:val="clear" w:color="auto" w:fill="FFFFFF"/>
        <w:spacing w:before="0" w:after="0" w:line="360" w:lineRule="auto"/>
        <w:ind w:left="709" w:hanging="709"/>
        <w:jc w:val="both"/>
        <w:rPr>
          <w:rFonts w:ascii="Arial" w:hAnsi="Arial" w:cs="Arial"/>
          <w:sz w:val="28"/>
          <w:szCs w:val="28"/>
        </w:rPr>
      </w:pPr>
    </w:p>
    <w:p w14:paraId="154471B7" w14:textId="467351A7" w:rsidR="002944A9" w:rsidRPr="00DF25C7" w:rsidRDefault="00E71150" w:rsidP="002944A9">
      <w:pPr>
        <w:pStyle w:val="western"/>
        <w:shd w:val="clear" w:color="auto" w:fill="FFFFFF"/>
        <w:spacing w:before="0" w:after="0" w:line="360" w:lineRule="auto"/>
        <w:ind w:left="709" w:hanging="709"/>
        <w:jc w:val="both"/>
        <w:rPr>
          <w:rFonts w:ascii="Arial" w:hAnsi="Arial" w:cs="Arial"/>
          <w:i/>
        </w:rPr>
      </w:pPr>
      <w:r>
        <w:rPr>
          <w:rFonts w:ascii="Arial" w:hAnsi="Arial" w:cs="Arial"/>
          <w:sz w:val="28"/>
          <w:szCs w:val="28"/>
        </w:rPr>
        <w:t>[</w:t>
      </w:r>
      <w:r w:rsidR="005D3D5F">
        <w:rPr>
          <w:rFonts w:ascii="Arial" w:hAnsi="Arial" w:cs="Arial"/>
          <w:sz w:val="28"/>
          <w:szCs w:val="28"/>
        </w:rPr>
        <w:t>20</w:t>
      </w:r>
      <w:r>
        <w:rPr>
          <w:rFonts w:ascii="Arial" w:hAnsi="Arial" w:cs="Arial"/>
          <w:sz w:val="28"/>
          <w:szCs w:val="28"/>
        </w:rPr>
        <w:t xml:space="preserve">]  </w:t>
      </w:r>
      <w:r w:rsidR="00C242E4">
        <w:rPr>
          <w:rFonts w:ascii="Arial" w:hAnsi="Arial" w:cs="Arial"/>
          <w:sz w:val="28"/>
          <w:szCs w:val="28"/>
        </w:rPr>
        <w:t xml:space="preserve"> In </w:t>
      </w:r>
      <w:r w:rsidR="00C242E4" w:rsidRPr="00C242E4">
        <w:rPr>
          <w:rFonts w:ascii="Arial" w:hAnsi="Arial" w:cs="Arial"/>
          <w:i/>
          <w:iCs/>
          <w:sz w:val="28"/>
          <w:szCs w:val="28"/>
        </w:rPr>
        <w:t>DPP K</w:t>
      </w:r>
      <w:r w:rsidR="006D1328">
        <w:rPr>
          <w:rFonts w:ascii="Arial" w:hAnsi="Arial" w:cs="Arial"/>
          <w:i/>
          <w:iCs/>
          <w:sz w:val="28"/>
          <w:szCs w:val="28"/>
        </w:rPr>
        <w:t>ZN</w:t>
      </w:r>
      <w:r w:rsidR="00C242E4" w:rsidRPr="00C242E4">
        <w:rPr>
          <w:rFonts w:ascii="Arial" w:hAnsi="Arial" w:cs="Arial"/>
          <w:i/>
          <w:iCs/>
          <w:sz w:val="28"/>
          <w:szCs w:val="28"/>
        </w:rPr>
        <w:t xml:space="preserve"> v Pillay</w:t>
      </w:r>
      <w:r w:rsidR="00C242E4">
        <w:rPr>
          <w:rFonts w:ascii="Arial" w:hAnsi="Arial" w:cs="Arial"/>
          <w:sz w:val="28"/>
          <w:szCs w:val="28"/>
        </w:rPr>
        <w:t xml:space="preserve">, the SCA </w:t>
      </w:r>
      <w:r w:rsidR="006D1328">
        <w:rPr>
          <w:rFonts w:ascii="Arial" w:hAnsi="Arial" w:cs="Arial"/>
          <w:sz w:val="28"/>
          <w:szCs w:val="28"/>
        </w:rPr>
        <w:t>stated it is undesirable to lay down a general rule re</w:t>
      </w:r>
      <w:r w:rsidR="00354376">
        <w:rPr>
          <w:rFonts w:ascii="Arial" w:hAnsi="Arial" w:cs="Arial"/>
          <w:sz w:val="28"/>
          <w:szCs w:val="28"/>
        </w:rPr>
        <w:t>g</w:t>
      </w:r>
      <w:r w:rsidR="006D1328">
        <w:rPr>
          <w:rFonts w:ascii="Arial" w:hAnsi="Arial" w:cs="Arial"/>
          <w:sz w:val="28"/>
          <w:szCs w:val="28"/>
        </w:rPr>
        <w:t>a</w:t>
      </w:r>
      <w:r w:rsidR="00354376">
        <w:rPr>
          <w:rFonts w:ascii="Arial" w:hAnsi="Arial" w:cs="Arial"/>
          <w:sz w:val="28"/>
          <w:szCs w:val="28"/>
        </w:rPr>
        <w:t>r</w:t>
      </w:r>
      <w:r w:rsidR="006D1328">
        <w:rPr>
          <w:rFonts w:ascii="Arial" w:hAnsi="Arial" w:cs="Arial"/>
          <w:sz w:val="28"/>
          <w:szCs w:val="28"/>
        </w:rPr>
        <w:t>ding what must be done to establish compliance with the section.</w:t>
      </w:r>
      <w:r w:rsidR="008C13D3">
        <w:rPr>
          <w:rFonts w:ascii="Arial" w:hAnsi="Arial" w:cs="Arial"/>
          <w:sz w:val="28"/>
          <w:szCs w:val="28"/>
        </w:rPr>
        <w:t xml:space="preserve"> A value judgment, having regard to the peculiar facts of each matter is therefore required, avoiding a one size fits all approach. </w:t>
      </w:r>
    </w:p>
    <w:p w14:paraId="48FCA9F4" w14:textId="09546E5A" w:rsidR="00DF25C7" w:rsidRPr="00DF25C7" w:rsidRDefault="00DF25C7" w:rsidP="00D62ED7">
      <w:pPr>
        <w:spacing w:after="0" w:line="360" w:lineRule="auto"/>
        <w:ind w:left="709"/>
        <w:jc w:val="center"/>
        <w:rPr>
          <w:rFonts w:ascii="Arial" w:hAnsi="Arial" w:cs="Arial"/>
          <w:i/>
          <w:sz w:val="24"/>
          <w:szCs w:val="24"/>
        </w:rPr>
      </w:pPr>
    </w:p>
    <w:p w14:paraId="2010DD92" w14:textId="77777777" w:rsidR="00DF25C7" w:rsidRPr="00DF25C7" w:rsidRDefault="00DF25C7" w:rsidP="00D62ED7">
      <w:pPr>
        <w:pStyle w:val="western"/>
        <w:shd w:val="clear" w:color="auto" w:fill="FFFFFF"/>
        <w:spacing w:before="0" w:after="0" w:line="360" w:lineRule="auto"/>
        <w:ind w:left="709"/>
        <w:jc w:val="both"/>
        <w:rPr>
          <w:rFonts w:ascii="Arial" w:hAnsi="Arial" w:cs="Arial"/>
          <w:i/>
        </w:rPr>
      </w:pPr>
    </w:p>
    <w:p w14:paraId="4210DB0B" w14:textId="2C63258C" w:rsidR="008C38A1" w:rsidRDefault="00DF25C7" w:rsidP="00D62ED7">
      <w:pPr>
        <w:pStyle w:val="western"/>
        <w:shd w:val="clear" w:color="auto" w:fill="FFFFFF"/>
        <w:spacing w:before="0" w:after="0" w:line="360" w:lineRule="auto"/>
        <w:ind w:left="709" w:hanging="709"/>
        <w:jc w:val="both"/>
        <w:rPr>
          <w:rFonts w:ascii="Arial" w:hAnsi="Arial" w:cs="Arial"/>
          <w:color w:val="242121"/>
        </w:rPr>
      </w:pPr>
      <w:r>
        <w:rPr>
          <w:rFonts w:ascii="Arial" w:hAnsi="Arial" w:cs="Arial"/>
          <w:sz w:val="28"/>
          <w:szCs w:val="28"/>
        </w:rPr>
        <w:lastRenderedPageBreak/>
        <w:t>[</w:t>
      </w:r>
      <w:r w:rsidR="008C13D3">
        <w:rPr>
          <w:rFonts w:ascii="Arial" w:hAnsi="Arial" w:cs="Arial"/>
          <w:sz w:val="28"/>
          <w:szCs w:val="28"/>
        </w:rPr>
        <w:t>21</w:t>
      </w:r>
      <w:r>
        <w:rPr>
          <w:rFonts w:ascii="Arial" w:hAnsi="Arial" w:cs="Arial"/>
          <w:sz w:val="28"/>
          <w:szCs w:val="28"/>
        </w:rPr>
        <w:t>]</w:t>
      </w:r>
      <w:r w:rsidR="00AB7D11">
        <w:rPr>
          <w:rFonts w:ascii="Arial" w:hAnsi="Arial" w:cs="Arial"/>
          <w:sz w:val="28"/>
          <w:szCs w:val="28"/>
        </w:rPr>
        <w:tab/>
      </w:r>
      <w:r w:rsidR="003444F7">
        <w:rPr>
          <w:rFonts w:ascii="Arial" w:hAnsi="Arial" w:cs="Arial"/>
          <w:sz w:val="28"/>
          <w:szCs w:val="28"/>
        </w:rPr>
        <w:t xml:space="preserve">The pre-trial conference in </w:t>
      </w:r>
      <w:r w:rsidR="003444F7" w:rsidRPr="003444F7">
        <w:rPr>
          <w:rFonts w:ascii="Arial" w:hAnsi="Arial" w:cs="Arial"/>
          <w:i/>
          <w:iCs/>
          <w:sz w:val="28"/>
          <w:szCs w:val="28"/>
        </w:rPr>
        <w:t>DPP KZN v Pillay</w:t>
      </w:r>
      <w:r w:rsidR="008C13D3">
        <w:rPr>
          <w:rFonts w:ascii="Arial" w:hAnsi="Arial" w:cs="Arial"/>
          <w:sz w:val="28"/>
          <w:szCs w:val="28"/>
        </w:rPr>
        <w:t xml:space="preserve"> </w:t>
      </w:r>
      <w:r w:rsidR="003444F7">
        <w:rPr>
          <w:rFonts w:ascii="Arial" w:hAnsi="Arial" w:cs="Arial"/>
          <w:sz w:val="28"/>
          <w:szCs w:val="28"/>
        </w:rPr>
        <w:t xml:space="preserve">is distinguishable from the present matter in that </w:t>
      </w:r>
      <w:r w:rsidR="003444F7" w:rsidRPr="003444F7">
        <w:rPr>
          <w:rFonts w:ascii="Arial" w:hAnsi="Arial" w:cs="Arial"/>
          <w:i/>
          <w:iCs/>
          <w:sz w:val="28"/>
          <w:szCs w:val="28"/>
        </w:rPr>
        <w:t>“</w:t>
      </w:r>
      <w:r w:rsidR="003444F7" w:rsidRPr="003444F7">
        <w:rPr>
          <w:rFonts w:ascii="Arial" w:hAnsi="Arial" w:cs="Arial"/>
          <w:b/>
          <w:bCs/>
          <w:i/>
          <w:iCs/>
          <w:color w:val="000000"/>
          <w:u w:val="single"/>
        </w:rPr>
        <w:t>Th</w:t>
      </w:r>
      <w:r w:rsidR="003444F7" w:rsidRPr="007849CB">
        <w:rPr>
          <w:rFonts w:ascii="Arial" w:hAnsi="Arial" w:cs="Arial"/>
          <w:b/>
          <w:bCs/>
          <w:i/>
          <w:iCs/>
          <w:color w:val="000000"/>
          <w:u w:val="single"/>
        </w:rPr>
        <w:t>e notes made by the magistrate presiding at the pretrial remand hearing state that the provisions of the section were explained to the accused. They were understood. The legal representative said that the two accused did not require assessors. This was plainly a request that the trial proceed without assessors. The accused confirmed this to be so. Thus, when the trial magistrate asked the legal representative whether that was still the case, he sought to confirm the request</w:t>
      </w:r>
      <w:r w:rsidR="003444F7" w:rsidRPr="006A2613">
        <w:rPr>
          <w:rFonts w:ascii="Arial" w:hAnsi="Arial" w:cs="Arial"/>
          <w:i/>
          <w:iCs/>
          <w:color w:val="000000"/>
        </w:rPr>
        <w:t>.</w:t>
      </w:r>
      <w:r w:rsidR="003444F7">
        <w:rPr>
          <w:rFonts w:ascii="Arial" w:hAnsi="Arial" w:cs="Arial"/>
          <w:i/>
          <w:iCs/>
          <w:color w:val="000000"/>
        </w:rPr>
        <w:t xml:space="preserve">” </w:t>
      </w:r>
      <w:r w:rsidR="003444F7">
        <w:rPr>
          <w:rFonts w:ascii="Arial" w:hAnsi="Arial" w:cs="Arial"/>
          <w:color w:val="000000"/>
          <w:sz w:val="28"/>
          <w:szCs w:val="28"/>
        </w:rPr>
        <w:t>In the present matter, the only recordal about assessors</w:t>
      </w:r>
      <w:r w:rsidR="00D376F1">
        <w:rPr>
          <w:rFonts w:ascii="Arial" w:hAnsi="Arial" w:cs="Arial"/>
          <w:color w:val="000000"/>
          <w:sz w:val="28"/>
          <w:szCs w:val="28"/>
        </w:rPr>
        <w:t xml:space="preserve"> at the pre-trial conference</w:t>
      </w:r>
      <w:r w:rsidR="003444F7">
        <w:rPr>
          <w:rFonts w:ascii="Arial" w:hAnsi="Arial" w:cs="Arial"/>
          <w:color w:val="000000"/>
          <w:sz w:val="28"/>
          <w:szCs w:val="28"/>
        </w:rPr>
        <w:t xml:space="preserve"> attributed to </w:t>
      </w:r>
      <w:r w:rsidR="003444F7" w:rsidRPr="003444F7">
        <w:rPr>
          <w:rFonts w:ascii="Arial" w:hAnsi="Arial" w:cs="Arial"/>
          <w:i/>
          <w:iCs/>
          <w:color w:val="000000"/>
          <w:sz w:val="28"/>
          <w:szCs w:val="28"/>
        </w:rPr>
        <w:t>Mr Se</w:t>
      </w:r>
      <w:r w:rsidR="009D5C46">
        <w:rPr>
          <w:rFonts w:ascii="Arial" w:hAnsi="Arial" w:cs="Arial"/>
          <w:i/>
          <w:iCs/>
          <w:color w:val="000000"/>
          <w:sz w:val="28"/>
          <w:szCs w:val="28"/>
        </w:rPr>
        <w:t>k</w:t>
      </w:r>
      <w:r w:rsidR="003444F7" w:rsidRPr="003444F7">
        <w:rPr>
          <w:rFonts w:ascii="Arial" w:hAnsi="Arial" w:cs="Arial"/>
          <w:i/>
          <w:iCs/>
          <w:color w:val="000000"/>
          <w:sz w:val="28"/>
          <w:szCs w:val="28"/>
        </w:rPr>
        <w:t>gopolo</w:t>
      </w:r>
      <w:r w:rsidR="003444F7">
        <w:rPr>
          <w:rFonts w:ascii="Arial" w:hAnsi="Arial" w:cs="Arial"/>
          <w:color w:val="000000"/>
          <w:sz w:val="28"/>
          <w:szCs w:val="28"/>
        </w:rPr>
        <w:t xml:space="preserve"> is </w:t>
      </w:r>
      <w:r w:rsidR="003444F7" w:rsidRPr="003444F7">
        <w:rPr>
          <w:rFonts w:ascii="Arial" w:hAnsi="Arial" w:cs="Arial"/>
          <w:i/>
          <w:iCs/>
          <w:color w:val="000000"/>
        </w:rPr>
        <w:t>“A</w:t>
      </w:r>
      <w:r w:rsidR="003444F7" w:rsidRPr="003444F7">
        <w:rPr>
          <w:rFonts w:ascii="Arial" w:hAnsi="Arial" w:cs="Arial"/>
          <w:i/>
          <w:iCs/>
          <w:color w:val="242121"/>
        </w:rPr>
        <w:t>ssessors not required.”</w:t>
      </w:r>
      <w:r w:rsidR="00D376F1">
        <w:rPr>
          <w:rFonts w:ascii="Arial" w:hAnsi="Arial" w:cs="Arial"/>
          <w:i/>
          <w:iCs/>
          <w:color w:val="242121"/>
        </w:rPr>
        <w:t xml:space="preserve"> </w:t>
      </w:r>
      <w:r w:rsidR="00D376F1">
        <w:rPr>
          <w:rFonts w:ascii="Arial" w:hAnsi="Arial" w:cs="Arial"/>
          <w:color w:val="242121"/>
          <w:sz w:val="28"/>
          <w:szCs w:val="28"/>
        </w:rPr>
        <w:t xml:space="preserve">There was no further engagement on the issue by the Regional Magistrate with </w:t>
      </w:r>
      <w:r w:rsidR="00D376F1" w:rsidRPr="00D376F1">
        <w:rPr>
          <w:rFonts w:ascii="Arial" w:hAnsi="Arial" w:cs="Arial"/>
          <w:i/>
          <w:iCs/>
          <w:color w:val="242121"/>
          <w:sz w:val="28"/>
          <w:szCs w:val="28"/>
        </w:rPr>
        <w:t>Mr Se</w:t>
      </w:r>
      <w:r w:rsidR="009D5C46">
        <w:rPr>
          <w:rFonts w:ascii="Arial" w:hAnsi="Arial" w:cs="Arial"/>
          <w:i/>
          <w:iCs/>
          <w:color w:val="242121"/>
          <w:sz w:val="28"/>
          <w:szCs w:val="28"/>
        </w:rPr>
        <w:t>k</w:t>
      </w:r>
      <w:r w:rsidR="00D376F1" w:rsidRPr="00D376F1">
        <w:rPr>
          <w:rFonts w:ascii="Arial" w:hAnsi="Arial" w:cs="Arial"/>
          <w:i/>
          <w:iCs/>
          <w:color w:val="242121"/>
          <w:sz w:val="28"/>
          <w:szCs w:val="28"/>
        </w:rPr>
        <w:t>gopolo</w:t>
      </w:r>
      <w:r w:rsidR="00D376F1" w:rsidRPr="00D376F1">
        <w:rPr>
          <w:rFonts w:ascii="Arial" w:hAnsi="Arial" w:cs="Arial"/>
          <w:color w:val="242121"/>
          <w:sz w:val="28"/>
          <w:szCs w:val="28"/>
        </w:rPr>
        <w:t>.</w:t>
      </w:r>
      <w:r w:rsidR="003444F7">
        <w:rPr>
          <w:rFonts w:ascii="Arial" w:hAnsi="Arial" w:cs="Arial"/>
          <w:color w:val="242121"/>
        </w:rPr>
        <w:t xml:space="preserve"> </w:t>
      </w:r>
    </w:p>
    <w:p w14:paraId="45FF7D6C" w14:textId="77777777" w:rsidR="00D376F1" w:rsidRPr="00D376F1" w:rsidRDefault="00D376F1" w:rsidP="00D62ED7">
      <w:pPr>
        <w:pStyle w:val="western"/>
        <w:shd w:val="clear" w:color="auto" w:fill="FFFFFF"/>
        <w:spacing w:before="0" w:after="0" w:line="360" w:lineRule="auto"/>
        <w:ind w:left="709" w:hanging="709"/>
        <w:jc w:val="both"/>
        <w:rPr>
          <w:rFonts w:ascii="Arial" w:hAnsi="Arial" w:cs="Arial"/>
          <w:color w:val="242121"/>
          <w:sz w:val="28"/>
          <w:szCs w:val="28"/>
        </w:rPr>
      </w:pPr>
    </w:p>
    <w:p w14:paraId="20F5EFCF" w14:textId="07725F0D" w:rsidR="00D376F1" w:rsidRDefault="00D376F1" w:rsidP="00875FBA">
      <w:pPr>
        <w:pStyle w:val="western"/>
        <w:shd w:val="clear" w:color="auto" w:fill="FFFFFF"/>
        <w:spacing w:before="0" w:after="0" w:line="360" w:lineRule="auto"/>
        <w:ind w:left="709" w:hanging="709"/>
        <w:jc w:val="both"/>
        <w:rPr>
          <w:rFonts w:ascii="Arial" w:hAnsi="Arial" w:cs="Arial"/>
          <w:i/>
          <w:iCs/>
          <w:color w:val="000000"/>
        </w:rPr>
      </w:pPr>
      <w:r w:rsidRPr="00D376F1">
        <w:rPr>
          <w:rFonts w:ascii="Arial" w:hAnsi="Arial" w:cs="Arial"/>
          <w:color w:val="242121"/>
          <w:sz w:val="28"/>
          <w:szCs w:val="28"/>
        </w:rPr>
        <w:t xml:space="preserve">[22]  </w:t>
      </w:r>
      <w:r>
        <w:rPr>
          <w:rFonts w:ascii="Arial" w:hAnsi="Arial" w:cs="Arial"/>
          <w:color w:val="242121"/>
          <w:sz w:val="28"/>
          <w:szCs w:val="28"/>
        </w:rPr>
        <w:t xml:space="preserve">As </w:t>
      </w:r>
      <w:r w:rsidRPr="00D376F1">
        <w:rPr>
          <w:rFonts w:ascii="Arial" w:hAnsi="Arial" w:cs="Arial"/>
          <w:i/>
          <w:iCs/>
          <w:color w:val="242121"/>
          <w:sz w:val="28"/>
          <w:szCs w:val="28"/>
        </w:rPr>
        <w:t>DPP KZN v Pillay</w:t>
      </w:r>
      <w:r>
        <w:rPr>
          <w:rFonts w:ascii="Arial" w:hAnsi="Arial" w:cs="Arial"/>
          <w:color w:val="242121"/>
          <w:sz w:val="28"/>
          <w:szCs w:val="28"/>
        </w:rPr>
        <w:t xml:space="preserve"> re-iterates with reference to </w:t>
      </w:r>
      <w:r w:rsidRPr="00D376F1">
        <w:rPr>
          <w:rFonts w:ascii="Arial" w:hAnsi="Arial" w:cs="Arial"/>
          <w:i/>
          <w:iCs/>
          <w:color w:val="242121"/>
          <w:sz w:val="28"/>
          <w:szCs w:val="28"/>
        </w:rPr>
        <w:t>Gayiya</w:t>
      </w:r>
      <w:r>
        <w:rPr>
          <w:rFonts w:ascii="Arial" w:hAnsi="Arial" w:cs="Arial"/>
          <w:color w:val="242121"/>
          <w:sz w:val="28"/>
          <w:szCs w:val="28"/>
        </w:rPr>
        <w:t>, is that what is required is that the magistrate presiding at the trial bring to the attention of the accused what section 93</w:t>
      </w:r>
      <w:r w:rsidRPr="00D376F1">
        <w:rPr>
          <w:rFonts w:ascii="Arial" w:hAnsi="Arial" w:cs="Arial"/>
          <w:i/>
          <w:iCs/>
          <w:color w:val="242121"/>
          <w:sz w:val="28"/>
          <w:szCs w:val="28"/>
        </w:rPr>
        <w:t>ter</w:t>
      </w:r>
      <w:r>
        <w:rPr>
          <w:rFonts w:ascii="Arial" w:hAnsi="Arial" w:cs="Arial"/>
          <w:color w:val="242121"/>
          <w:sz w:val="28"/>
          <w:szCs w:val="28"/>
        </w:rPr>
        <w:t>(1) requires, that being that he may request that the trial proceed without assessors, and that where the accused is legally represented that such legal representative, who is obliged to act in the best interests of their client</w:t>
      </w:r>
      <w:r w:rsidR="00875FBA">
        <w:rPr>
          <w:rFonts w:ascii="Arial" w:hAnsi="Arial" w:cs="Arial"/>
          <w:color w:val="242121"/>
          <w:sz w:val="28"/>
          <w:szCs w:val="28"/>
        </w:rPr>
        <w:t xml:space="preserve">, advise the client of their rights fully and properly; </w:t>
      </w:r>
      <w:r w:rsidR="00875FBA" w:rsidRPr="00875FBA">
        <w:rPr>
          <w:rFonts w:ascii="Arial" w:hAnsi="Arial" w:cs="Arial"/>
          <w:b/>
          <w:bCs/>
          <w:i/>
          <w:iCs/>
          <w:color w:val="242121"/>
          <w:u w:val="single"/>
        </w:rPr>
        <w:t xml:space="preserve">and to guide the client in exercising those rights which includes advising the </w:t>
      </w:r>
      <w:r w:rsidRPr="00875FBA">
        <w:rPr>
          <w:rFonts w:ascii="Arial" w:hAnsi="Arial" w:cs="Arial"/>
          <w:b/>
          <w:bCs/>
          <w:i/>
          <w:iCs/>
          <w:color w:val="000000"/>
          <w:u w:val="single"/>
        </w:rPr>
        <w:t>client about s 93ter(1), where it applies, informing the magistrate of the process and whether a request is made to proceed without assessors</w:t>
      </w:r>
      <w:r w:rsidRPr="00875FBA">
        <w:rPr>
          <w:rFonts w:ascii="Arial" w:hAnsi="Arial" w:cs="Arial"/>
          <w:i/>
          <w:iCs/>
          <w:color w:val="000000"/>
        </w:rPr>
        <w:t>.</w:t>
      </w:r>
      <w:r w:rsidR="00875FBA">
        <w:rPr>
          <w:rFonts w:ascii="Arial" w:hAnsi="Arial" w:cs="Arial"/>
          <w:color w:val="000000"/>
        </w:rPr>
        <w:t xml:space="preserve"> </w:t>
      </w:r>
      <w:r w:rsidR="00875FBA" w:rsidRPr="00875FBA">
        <w:rPr>
          <w:rFonts w:ascii="Arial" w:hAnsi="Arial" w:cs="Arial"/>
          <w:color w:val="000000"/>
          <w:sz w:val="28"/>
          <w:szCs w:val="28"/>
        </w:rPr>
        <w:t>Very importantly</w:t>
      </w:r>
      <w:r w:rsidR="00875FBA">
        <w:rPr>
          <w:rFonts w:ascii="Arial" w:hAnsi="Arial" w:cs="Arial"/>
          <w:color w:val="000000"/>
          <w:sz w:val="28"/>
          <w:szCs w:val="28"/>
        </w:rPr>
        <w:t xml:space="preserve">, </w:t>
      </w:r>
      <w:r w:rsidR="00875FBA" w:rsidRPr="00875FBA">
        <w:rPr>
          <w:rFonts w:ascii="Arial" w:hAnsi="Arial" w:cs="Arial"/>
          <w:i/>
          <w:iCs/>
          <w:color w:val="000000"/>
          <w:sz w:val="28"/>
          <w:szCs w:val="28"/>
        </w:rPr>
        <w:t>DPP KZN v Pillay</w:t>
      </w:r>
      <w:r w:rsidR="00875FBA" w:rsidRPr="00875FBA">
        <w:rPr>
          <w:rFonts w:ascii="Arial" w:hAnsi="Arial" w:cs="Arial"/>
          <w:color w:val="000000"/>
          <w:sz w:val="28"/>
          <w:szCs w:val="28"/>
        </w:rPr>
        <w:t xml:space="preserve"> </w:t>
      </w:r>
      <w:r w:rsidR="00875FBA">
        <w:rPr>
          <w:rFonts w:ascii="Arial" w:hAnsi="Arial" w:cs="Arial"/>
          <w:color w:val="000000"/>
          <w:sz w:val="28"/>
          <w:szCs w:val="28"/>
        </w:rPr>
        <w:t xml:space="preserve">postulates that </w:t>
      </w:r>
      <w:r w:rsidR="00875FBA" w:rsidRPr="00875FBA">
        <w:rPr>
          <w:rFonts w:ascii="Arial" w:hAnsi="Arial" w:cs="Arial"/>
          <w:i/>
          <w:iCs/>
          <w:color w:val="000000"/>
        </w:rPr>
        <w:t>“</w:t>
      </w:r>
      <w:r w:rsidRPr="006D7AEF">
        <w:rPr>
          <w:rFonts w:ascii="Arial" w:hAnsi="Arial" w:cs="Arial"/>
          <w:b/>
          <w:bCs/>
          <w:i/>
          <w:iCs/>
          <w:color w:val="000000"/>
          <w:u w:val="single"/>
        </w:rPr>
        <w:t xml:space="preserve">Where an accused is represented, it must be established that the representative and the accused were aware of the provisions of the section, and whether the accused, as represented, has made a request as envisaged. It is incumbent upon the presiding officer to ensure that the court is constituted in accordance with s93ter(1). As </w:t>
      </w:r>
      <w:r w:rsidRPr="006D7AEF">
        <w:rPr>
          <w:rFonts w:ascii="Arial" w:hAnsi="Arial" w:cs="Arial"/>
          <w:b/>
          <w:bCs/>
          <w:i/>
          <w:iCs/>
          <w:color w:val="000000"/>
          <w:u w:val="single"/>
        </w:rPr>
        <w:lastRenderedPageBreak/>
        <w:t>indicated in Gayiya, the presiding officer must take the lead in doing so at the stage before any evidence is led</w:t>
      </w:r>
      <w:r w:rsidRPr="006A2613">
        <w:rPr>
          <w:rFonts w:ascii="Arial" w:hAnsi="Arial" w:cs="Arial"/>
          <w:i/>
          <w:iCs/>
          <w:color w:val="000000"/>
        </w:rPr>
        <w:t>.</w:t>
      </w:r>
      <w:r w:rsidR="00875FBA">
        <w:rPr>
          <w:rFonts w:ascii="Arial" w:hAnsi="Arial" w:cs="Arial"/>
          <w:i/>
          <w:iCs/>
          <w:color w:val="000000"/>
        </w:rPr>
        <w:t>”</w:t>
      </w:r>
    </w:p>
    <w:p w14:paraId="15FDA980" w14:textId="77777777" w:rsidR="00D376F1" w:rsidRDefault="00D376F1" w:rsidP="00D376F1">
      <w:pPr>
        <w:pStyle w:val="western"/>
        <w:shd w:val="clear" w:color="auto" w:fill="FFFFFF"/>
        <w:spacing w:before="0" w:after="0" w:line="360" w:lineRule="auto"/>
        <w:ind w:left="851" w:hanging="426"/>
        <w:jc w:val="both"/>
        <w:rPr>
          <w:rFonts w:ascii="Arial" w:hAnsi="Arial" w:cs="Arial"/>
          <w:i/>
          <w:iCs/>
          <w:color w:val="000000"/>
        </w:rPr>
      </w:pPr>
    </w:p>
    <w:p w14:paraId="7A131F7B" w14:textId="069ED64A" w:rsidR="00354376" w:rsidRDefault="00ED6759" w:rsidP="00354376">
      <w:pPr>
        <w:pStyle w:val="FootnoteText"/>
        <w:spacing w:line="360" w:lineRule="auto"/>
        <w:ind w:left="709" w:hanging="709"/>
        <w:jc w:val="both"/>
        <w:rPr>
          <w:sz w:val="28"/>
          <w:szCs w:val="28"/>
          <w:lang w:val="en-US"/>
        </w:rPr>
      </w:pPr>
      <w:r>
        <w:rPr>
          <w:sz w:val="28"/>
          <w:szCs w:val="28"/>
          <w:lang w:val="en-US"/>
        </w:rPr>
        <w:t>[</w:t>
      </w:r>
      <w:r w:rsidR="00875FBA">
        <w:rPr>
          <w:sz w:val="28"/>
          <w:szCs w:val="28"/>
          <w:lang w:val="en-US"/>
        </w:rPr>
        <w:t>23</w:t>
      </w:r>
      <w:r>
        <w:rPr>
          <w:sz w:val="28"/>
          <w:szCs w:val="28"/>
          <w:lang w:val="en-US"/>
        </w:rPr>
        <w:t xml:space="preserve">]  </w:t>
      </w:r>
      <w:r w:rsidR="00875FBA">
        <w:rPr>
          <w:sz w:val="28"/>
          <w:szCs w:val="28"/>
          <w:lang w:val="en-US"/>
        </w:rPr>
        <w:t xml:space="preserve"> In the present matter, the pre-trial conference of 06 November 2018 falls shy of the obligation placed on the Regional Magistrate as postulated in </w:t>
      </w:r>
      <w:r w:rsidR="00875FBA" w:rsidRPr="00875FBA">
        <w:rPr>
          <w:i/>
          <w:iCs/>
          <w:sz w:val="28"/>
          <w:szCs w:val="28"/>
          <w:lang w:val="en-US"/>
        </w:rPr>
        <w:t>DPP KZN v Pillay</w:t>
      </w:r>
      <w:r w:rsidR="00875FBA">
        <w:rPr>
          <w:sz w:val="28"/>
          <w:szCs w:val="28"/>
          <w:lang w:val="en-US"/>
        </w:rPr>
        <w:t xml:space="preserve">. </w:t>
      </w:r>
      <w:r w:rsidR="00D0378D">
        <w:rPr>
          <w:sz w:val="28"/>
          <w:szCs w:val="28"/>
          <w:lang w:val="en-US"/>
        </w:rPr>
        <w:t xml:space="preserve">The transcribed record and the entry in the charge sheet reflects simply that </w:t>
      </w:r>
      <w:r w:rsidR="00D0378D" w:rsidRPr="00D0378D">
        <w:rPr>
          <w:i/>
          <w:iCs/>
          <w:sz w:val="28"/>
          <w:szCs w:val="28"/>
          <w:lang w:val="en-US"/>
        </w:rPr>
        <w:t>Mr Sekgopolo</w:t>
      </w:r>
      <w:r w:rsidR="00D0378D">
        <w:rPr>
          <w:sz w:val="28"/>
          <w:szCs w:val="28"/>
          <w:lang w:val="en-US"/>
        </w:rPr>
        <w:t xml:space="preserve"> waived the rights to assessors. There was no further enquiry whether the appellant was appraised of her rights </w:t>
      </w:r>
      <w:r w:rsidR="001271B8">
        <w:rPr>
          <w:sz w:val="28"/>
          <w:szCs w:val="28"/>
          <w:lang w:val="en-US"/>
        </w:rPr>
        <w:t xml:space="preserve">in respect of section 93 </w:t>
      </w:r>
      <w:r w:rsidR="001271B8" w:rsidRPr="001271B8">
        <w:rPr>
          <w:i/>
          <w:iCs/>
          <w:sz w:val="28"/>
          <w:szCs w:val="28"/>
          <w:lang w:val="en-US"/>
        </w:rPr>
        <w:t>ter</w:t>
      </w:r>
      <w:r w:rsidR="001271B8">
        <w:rPr>
          <w:sz w:val="28"/>
          <w:szCs w:val="28"/>
          <w:lang w:val="en-US"/>
        </w:rPr>
        <w:t xml:space="preserve"> by Mr Sekgopolo and that she understood same, so as to instruct Mr Sekgopolo to waive those rights. </w:t>
      </w:r>
      <w:r w:rsidR="008713DA">
        <w:rPr>
          <w:sz w:val="28"/>
          <w:szCs w:val="28"/>
          <w:lang w:val="en-US"/>
        </w:rPr>
        <w:t xml:space="preserve">What transpired on 19 January 2019 does nothing to ameliorate the shortcomings in the pre-trial conference of 6 November 2018. Instead, what it demonstrates is that </w:t>
      </w:r>
      <w:r w:rsidR="008713DA" w:rsidRPr="008713DA">
        <w:rPr>
          <w:i/>
          <w:iCs/>
          <w:sz w:val="28"/>
          <w:szCs w:val="28"/>
          <w:lang w:val="en-US"/>
        </w:rPr>
        <w:t>Mr Se</w:t>
      </w:r>
      <w:r w:rsidR="001271B8">
        <w:rPr>
          <w:i/>
          <w:iCs/>
          <w:sz w:val="28"/>
          <w:szCs w:val="28"/>
          <w:lang w:val="en-US"/>
        </w:rPr>
        <w:t>k</w:t>
      </w:r>
      <w:r w:rsidR="008713DA" w:rsidRPr="008713DA">
        <w:rPr>
          <w:i/>
          <w:iCs/>
          <w:sz w:val="28"/>
          <w:szCs w:val="28"/>
          <w:lang w:val="en-US"/>
        </w:rPr>
        <w:t>gopolo</w:t>
      </w:r>
      <w:r w:rsidR="008713DA">
        <w:rPr>
          <w:sz w:val="28"/>
          <w:szCs w:val="28"/>
          <w:lang w:val="en-US"/>
        </w:rPr>
        <w:t xml:space="preserve"> </w:t>
      </w:r>
      <w:r w:rsidR="00354376">
        <w:rPr>
          <w:sz w:val="28"/>
          <w:szCs w:val="28"/>
          <w:lang w:val="en-US"/>
        </w:rPr>
        <w:t xml:space="preserve">disavowed the recordal of 6 November 2018 and </w:t>
      </w:r>
      <w:r w:rsidR="008713DA">
        <w:rPr>
          <w:sz w:val="28"/>
          <w:szCs w:val="28"/>
          <w:lang w:val="en-US"/>
        </w:rPr>
        <w:t xml:space="preserve">appears not have been given an opportunity to properly advice and receive instructions from the appellant on the issue of section 93 </w:t>
      </w:r>
      <w:r w:rsidR="008713DA" w:rsidRPr="008713DA">
        <w:rPr>
          <w:i/>
          <w:iCs/>
          <w:sz w:val="28"/>
          <w:szCs w:val="28"/>
          <w:lang w:val="en-US"/>
        </w:rPr>
        <w:t>ter</w:t>
      </w:r>
      <w:r w:rsidR="008713DA">
        <w:rPr>
          <w:sz w:val="28"/>
          <w:szCs w:val="28"/>
          <w:lang w:val="en-US"/>
        </w:rPr>
        <w:t>(1)</w:t>
      </w:r>
      <w:r w:rsidR="00354376">
        <w:rPr>
          <w:sz w:val="28"/>
          <w:szCs w:val="28"/>
          <w:lang w:val="en-US"/>
        </w:rPr>
        <w:t xml:space="preserve"> of 19 January 2019 as is evident from the following: </w:t>
      </w:r>
    </w:p>
    <w:p w14:paraId="29C824AC" w14:textId="77777777" w:rsidR="00354376" w:rsidRDefault="00354376" w:rsidP="00354376">
      <w:pPr>
        <w:pStyle w:val="western"/>
        <w:shd w:val="clear" w:color="auto" w:fill="FFFFFF"/>
        <w:spacing w:before="0" w:after="0" w:line="360" w:lineRule="auto"/>
        <w:ind w:left="1440"/>
        <w:jc w:val="both"/>
        <w:rPr>
          <w:rFonts w:ascii="Arial" w:hAnsi="Arial" w:cs="Arial"/>
          <w:i/>
        </w:rPr>
      </w:pPr>
    </w:p>
    <w:p w14:paraId="4AABB3D5" w14:textId="7B3E8D85" w:rsidR="00354376" w:rsidRPr="008C304E" w:rsidRDefault="00354376" w:rsidP="00354376">
      <w:pPr>
        <w:pStyle w:val="western"/>
        <w:shd w:val="clear" w:color="auto" w:fill="FFFFFF"/>
        <w:spacing w:before="0" w:after="0" w:line="360" w:lineRule="auto"/>
        <w:ind w:left="1440"/>
        <w:jc w:val="both"/>
        <w:rPr>
          <w:rFonts w:ascii="Arial" w:hAnsi="Arial" w:cs="Arial"/>
          <w:i/>
        </w:rPr>
      </w:pPr>
      <w:r>
        <w:rPr>
          <w:rFonts w:ascii="Arial" w:hAnsi="Arial" w:cs="Arial"/>
          <w:i/>
        </w:rPr>
        <w:t>“On the strength of what the court has just said to me I approach accused.</w:t>
      </w:r>
    </w:p>
    <w:p w14:paraId="381EDFDA" w14:textId="621FDBC2" w:rsidR="00354376" w:rsidRPr="008C304E" w:rsidRDefault="00354376" w:rsidP="00354376">
      <w:pPr>
        <w:pStyle w:val="western"/>
        <w:shd w:val="clear" w:color="auto" w:fill="FFFFFF"/>
        <w:spacing w:before="0" w:after="0" w:line="360" w:lineRule="auto"/>
        <w:ind w:left="1440"/>
        <w:jc w:val="both"/>
        <w:rPr>
          <w:rFonts w:ascii="Arial" w:hAnsi="Arial" w:cs="Arial"/>
          <w:i/>
        </w:rPr>
      </w:pPr>
      <w:r w:rsidRPr="008C304E">
        <w:rPr>
          <w:rFonts w:ascii="Arial" w:hAnsi="Arial" w:cs="Arial"/>
          <w:i/>
        </w:rPr>
        <w:t xml:space="preserve">                  We may proceed without same.</w:t>
      </w:r>
      <w:r>
        <w:rPr>
          <w:rFonts w:ascii="Arial" w:hAnsi="Arial" w:cs="Arial"/>
          <w:i/>
        </w:rPr>
        <w:t>”</w:t>
      </w:r>
    </w:p>
    <w:p w14:paraId="7FC5BCE7" w14:textId="77777777" w:rsidR="00DE08B2" w:rsidRDefault="00DE08B2" w:rsidP="00354376">
      <w:pPr>
        <w:pStyle w:val="FootnoteText"/>
        <w:spacing w:line="360" w:lineRule="auto"/>
        <w:jc w:val="both"/>
        <w:rPr>
          <w:b/>
          <w:bCs/>
          <w:sz w:val="28"/>
          <w:szCs w:val="28"/>
          <w:u w:val="single"/>
          <w:lang w:val="en-US"/>
        </w:rPr>
      </w:pPr>
    </w:p>
    <w:p w14:paraId="291A657A" w14:textId="53A5193B" w:rsidR="008713DA" w:rsidRPr="008713DA" w:rsidRDefault="008713DA" w:rsidP="00354376">
      <w:pPr>
        <w:pStyle w:val="FootnoteText"/>
        <w:spacing w:line="360" w:lineRule="auto"/>
        <w:jc w:val="both"/>
        <w:rPr>
          <w:b/>
          <w:bCs/>
          <w:sz w:val="28"/>
          <w:szCs w:val="28"/>
          <w:u w:val="single"/>
          <w:lang w:val="en-US"/>
        </w:rPr>
      </w:pPr>
      <w:r w:rsidRPr="008713DA">
        <w:rPr>
          <w:b/>
          <w:bCs/>
          <w:sz w:val="28"/>
          <w:szCs w:val="28"/>
          <w:u w:val="single"/>
          <w:lang w:val="en-US"/>
        </w:rPr>
        <w:t>Conclusion</w:t>
      </w:r>
    </w:p>
    <w:p w14:paraId="642BF2C5" w14:textId="77777777" w:rsidR="002944A9" w:rsidRPr="008713DA" w:rsidRDefault="002944A9" w:rsidP="00B1532D">
      <w:pPr>
        <w:pStyle w:val="FootnoteText"/>
        <w:spacing w:line="360" w:lineRule="auto"/>
        <w:ind w:left="709" w:hanging="709"/>
        <w:jc w:val="both"/>
        <w:rPr>
          <w:sz w:val="28"/>
          <w:szCs w:val="28"/>
          <w:lang w:val="en-US"/>
        </w:rPr>
      </w:pPr>
    </w:p>
    <w:p w14:paraId="43BF1E42" w14:textId="0FBEC56A" w:rsidR="008713DA" w:rsidRPr="00A27006" w:rsidRDefault="008713DA" w:rsidP="00B1532D">
      <w:pPr>
        <w:pStyle w:val="FootnoteText"/>
        <w:spacing w:line="360" w:lineRule="auto"/>
        <w:ind w:left="709" w:hanging="709"/>
        <w:jc w:val="both"/>
        <w:rPr>
          <w:sz w:val="28"/>
          <w:szCs w:val="28"/>
          <w:lang w:val="en-US"/>
        </w:rPr>
      </w:pPr>
      <w:r w:rsidRPr="008713DA">
        <w:rPr>
          <w:sz w:val="28"/>
          <w:szCs w:val="28"/>
          <w:lang w:val="en-US"/>
        </w:rPr>
        <w:t>[24]</w:t>
      </w:r>
      <w:r>
        <w:rPr>
          <w:sz w:val="28"/>
          <w:szCs w:val="28"/>
          <w:lang w:val="en-US"/>
        </w:rPr>
        <w:t xml:space="preserve">    </w:t>
      </w:r>
      <w:r w:rsidR="00A27006">
        <w:rPr>
          <w:sz w:val="28"/>
          <w:szCs w:val="28"/>
          <w:lang w:val="en-US"/>
        </w:rPr>
        <w:t>The effect of not complying with section 93</w:t>
      </w:r>
      <w:r w:rsidR="00A27006" w:rsidRPr="00A27006">
        <w:rPr>
          <w:i/>
          <w:iCs/>
          <w:sz w:val="28"/>
          <w:szCs w:val="28"/>
          <w:lang w:val="en-US"/>
        </w:rPr>
        <w:t>ter</w:t>
      </w:r>
      <w:r w:rsidR="00A27006">
        <w:rPr>
          <w:sz w:val="28"/>
          <w:szCs w:val="28"/>
          <w:lang w:val="en-US"/>
        </w:rPr>
        <w:t xml:space="preserve"> (1) </w:t>
      </w:r>
      <w:r w:rsidR="00354376">
        <w:rPr>
          <w:sz w:val="28"/>
          <w:szCs w:val="28"/>
          <w:lang w:val="en-US"/>
        </w:rPr>
        <w:t xml:space="preserve">in line with </w:t>
      </w:r>
      <w:r w:rsidR="00354376" w:rsidRPr="00354376">
        <w:rPr>
          <w:i/>
          <w:iCs/>
          <w:sz w:val="28"/>
          <w:szCs w:val="28"/>
          <w:lang w:val="en-US"/>
        </w:rPr>
        <w:t>DPP KZN v Pillay</w:t>
      </w:r>
      <w:r w:rsidR="00354376">
        <w:rPr>
          <w:sz w:val="28"/>
          <w:szCs w:val="28"/>
          <w:lang w:val="en-US"/>
        </w:rPr>
        <w:t xml:space="preserve"> </w:t>
      </w:r>
      <w:r w:rsidR="00A27006">
        <w:rPr>
          <w:sz w:val="28"/>
          <w:szCs w:val="28"/>
          <w:lang w:val="en-US"/>
        </w:rPr>
        <w:t xml:space="preserve">is that the court was not properly constituted and the conviction and sentence as in </w:t>
      </w:r>
      <w:r w:rsidR="00A27006" w:rsidRPr="00A27006">
        <w:rPr>
          <w:i/>
          <w:iCs/>
          <w:sz w:val="28"/>
          <w:szCs w:val="28"/>
          <w:lang w:val="en-US"/>
        </w:rPr>
        <w:t>Gayiya</w:t>
      </w:r>
      <w:r w:rsidR="00A27006">
        <w:rPr>
          <w:i/>
          <w:iCs/>
          <w:sz w:val="28"/>
          <w:szCs w:val="28"/>
          <w:lang w:val="en-US"/>
        </w:rPr>
        <w:t>,</w:t>
      </w:r>
      <w:r w:rsidR="00A27006">
        <w:rPr>
          <w:sz w:val="28"/>
          <w:szCs w:val="28"/>
          <w:lang w:val="en-US"/>
        </w:rPr>
        <w:t xml:space="preserve"> </w:t>
      </w:r>
      <w:r w:rsidR="00A27006" w:rsidRPr="00A27006">
        <w:rPr>
          <w:i/>
          <w:iCs/>
          <w:sz w:val="28"/>
          <w:szCs w:val="28"/>
          <w:lang w:val="en-US"/>
        </w:rPr>
        <w:t>Shange</w:t>
      </w:r>
      <w:r w:rsidR="00A27006">
        <w:rPr>
          <w:sz w:val="28"/>
          <w:szCs w:val="28"/>
          <w:lang w:val="en-US"/>
        </w:rPr>
        <w:t xml:space="preserve"> and </w:t>
      </w:r>
      <w:r w:rsidR="00A27006" w:rsidRPr="00A27006">
        <w:rPr>
          <w:i/>
          <w:iCs/>
          <w:sz w:val="28"/>
          <w:szCs w:val="28"/>
          <w:lang w:val="en-US"/>
        </w:rPr>
        <w:t>Mntambo</w:t>
      </w:r>
      <w:r w:rsidR="00A27006">
        <w:rPr>
          <w:i/>
          <w:iCs/>
          <w:sz w:val="28"/>
          <w:szCs w:val="28"/>
          <w:lang w:val="en-US"/>
        </w:rPr>
        <w:t xml:space="preserve"> </w:t>
      </w:r>
      <w:r w:rsidR="00A27006">
        <w:rPr>
          <w:sz w:val="28"/>
          <w:szCs w:val="28"/>
          <w:lang w:val="en-US"/>
        </w:rPr>
        <w:t xml:space="preserve">stands to be set aside. </w:t>
      </w:r>
    </w:p>
    <w:p w14:paraId="7CDA2B77" w14:textId="602B4214" w:rsidR="0045313E" w:rsidRDefault="0045313E" w:rsidP="00BB4B6C">
      <w:pPr>
        <w:pStyle w:val="FootnoteText"/>
        <w:spacing w:line="360" w:lineRule="auto"/>
        <w:ind w:left="1134" w:hanging="1134"/>
        <w:jc w:val="both"/>
        <w:rPr>
          <w:sz w:val="28"/>
          <w:szCs w:val="28"/>
          <w:lang w:val="en-US"/>
        </w:rPr>
      </w:pPr>
    </w:p>
    <w:p w14:paraId="50FD8049" w14:textId="77777777" w:rsidR="008C38A1" w:rsidRPr="00310549" w:rsidRDefault="00DF25C7" w:rsidP="00D62ED7">
      <w:pPr>
        <w:pStyle w:val="FootnoteText"/>
        <w:spacing w:line="360" w:lineRule="auto"/>
        <w:rPr>
          <w:b/>
          <w:bCs/>
          <w:sz w:val="28"/>
          <w:szCs w:val="28"/>
          <w:u w:val="single"/>
          <w:lang w:val="en-US"/>
        </w:rPr>
      </w:pPr>
      <w:r w:rsidRPr="00310549">
        <w:rPr>
          <w:b/>
          <w:bCs/>
          <w:sz w:val="28"/>
          <w:szCs w:val="28"/>
          <w:u w:val="single"/>
          <w:lang w:val="en-US"/>
        </w:rPr>
        <w:lastRenderedPageBreak/>
        <w:t>Order</w:t>
      </w:r>
    </w:p>
    <w:p w14:paraId="282F584C" w14:textId="77777777" w:rsidR="00DF25C7" w:rsidRDefault="00DF25C7" w:rsidP="00D62ED7">
      <w:pPr>
        <w:pStyle w:val="FootnoteText"/>
        <w:spacing w:line="360" w:lineRule="auto"/>
        <w:contextualSpacing/>
        <w:jc w:val="both"/>
        <w:rPr>
          <w:sz w:val="28"/>
          <w:szCs w:val="28"/>
          <w:lang w:val="en-US"/>
        </w:rPr>
      </w:pPr>
    </w:p>
    <w:p w14:paraId="3B5B250A" w14:textId="15338E9E" w:rsidR="00DF25C7" w:rsidRPr="004325C5" w:rsidRDefault="008C38A1" w:rsidP="00D62ED7">
      <w:pPr>
        <w:shd w:val="clear" w:color="auto" w:fill="FFFFFF"/>
        <w:spacing w:after="0" w:line="360" w:lineRule="auto"/>
        <w:ind w:left="-14"/>
        <w:rPr>
          <w:rFonts w:ascii="Verdana" w:eastAsia="Times New Roman" w:hAnsi="Verdana" w:cs="Times New Roman"/>
          <w:sz w:val="28"/>
          <w:szCs w:val="28"/>
          <w:lang w:val="en-ZA" w:eastAsia="en-ZA"/>
        </w:rPr>
      </w:pPr>
      <w:r w:rsidRPr="00371577">
        <w:rPr>
          <w:rFonts w:ascii="Arial" w:hAnsi="Arial" w:cs="Arial"/>
          <w:sz w:val="28"/>
          <w:szCs w:val="28"/>
        </w:rPr>
        <w:t>[</w:t>
      </w:r>
      <w:r w:rsidR="00310549">
        <w:rPr>
          <w:rFonts w:ascii="Arial" w:hAnsi="Arial" w:cs="Arial"/>
          <w:sz w:val="28"/>
          <w:szCs w:val="28"/>
        </w:rPr>
        <w:t>25</w:t>
      </w:r>
      <w:r w:rsidRPr="00371577">
        <w:rPr>
          <w:rFonts w:ascii="Arial" w:hAnsi="Arial" w:cs="Arial"/>
          <w:sz w:val="28"/>
          <w:szCs w:val="28"/>
        </w:rPr>
        <w:t>]</w:t>
      </w:r>
      <w:r w:rsidRPr="00285B36">
        <w:rPr>
          <w:sz w:val="28"/>
          <w:szCs w:val="28"/>
        </w:rPr>
        <w:tab/>
      </w:r>
      <w:r w:rsidR="00DF25C7" w:rsidRPr="004325C5">
        <w:rPr>
          <w:rFonts w:ascii="Arial" w:eastAsia="Times New Roman" w:hAnsi="Arial" w:cs="Arial"/>
          <w:sz w:val="28"/>
          <w:szCs w:val="28"/>
          <w:lang w:val="en-ZA" w:eastAsia="en-ZA"/>
        </w:rPr>
        <w:t>In the result the following order is made:</w:t>
      </w:r>
    </w:p>
    <w:p w14:paraId="32A8CAC6" w14:textId="77777777" w:rsidR="005B110C" w:rsidRDefault="005B110C" w:rsidP="00AB7D11">
      <w:pPr>
        <w:shd w:val="clear" w:color="auto" w:fill="FFFFFF"/>
        <w:spacing w:after="0" w:line="360" w:lineRule="auto"/>
        <w:ind w:left="1440" w:hanging="720"/>
        <w:rPr>
          <w:rFonts w:ascii="Arial" w:eastAsia="Times New Roman" w:hAnsi="Arial" w:cs="Arial"/>
          <w:sz w:val="28"/>
          <w:szCs w:val="28"/>
          <w:lang w:val="en-ZA" w:eastAsia="en-ZA"/>
        </w:rPr>
      </w:pPr>
    </w:p>
    <w:p w14:paraId="1077D51D" w14:textId="78E24672" w:rsidR="00DF25C7" w:rsidRPr="00EA0CB2" w:rsidRDefault="00EA0CB2" w:rsidP="00EA0CB2">
      <w:pPr>
        <w:shd w:val="clear" w:color="auto" w:fill="FFFFFF"/>
        <w:spacing w:after="0" w:line="360" w:lineRule="auto"/>
        <w:ind w:left="1080" w:hanging="360"/>
        <w:rPr>
          <w:rFonts w:ascii="Arial" w:eastAsia="Times New Roman" w:hAnsi="Arial" w:cs="Arial"/>
          <w:sz w:val="28"/>
          <w:szCs w:val="28"/>
          <w:lang w:val="en-ZA" w:eastAsia="en-ZA"/>
        </w:rPr>
      </w:pPr>
      <w:r w:rsidRPr="008968BF">
        <w:rPr>
          <w:rFonts w:ascii="Arial" w:eastAsia="Times New Roman" w:hAnsi="Arial" w:cs="Arial"/>
          <w:sz w:val="28"/>
          <w:szCs w:val="28"/>
          <w:lang w:val="en-ZA" w:eastAsia="en-ZA"/>
        </w:rPr>
        <w:t>1.</w:t>
      </w:r>
      <w:r w:rsidRPr="008968BF">
        <w:rPr>
          <w:rFonts w:ascii="Arial" w:eastAsia="Times New Roman" w:hAnsi="Arial" w:cs="Arial"/>
          <w:sz w:val="28"/>
          <w:szCs w:val="28"/>
          <w:lang w:val="en-ZA" w:eastAsia="en-ZA"/>
        </w:rPr>
        <w:tab/>
      </w:r>
      <w:r w:rsidR="00DF25C7" w:rsidRPr="00EA0CB2">
        <w:rPr>
          <w:rFonts w:ascii="Arial" w:eastAsia="Times New Roman" w:hAnsi="Arial" w:cs="Arial"/>
          <w:sz w:val="28"/>
          <w:szCs w:val="28"/>
          <w:lang w:val="en-ZA" w:eastAsia="en-ZA"/>
        </w:rPr>
        <w:t xml:space="preserve">The appeal </w:t>
      </w:r>
      <w:r w:rsidR="0035567B" w:rsidRPr="00EA0CB2">
        <w:rPr>
          <w:rFonts w:ascii="Arial" w:eastAsia="Times New Roman" w:hAnsi="Arial" w:cs="Arial"/>
          <w:sz w:val="28"/>
          <w:szCs w:val="28"/>
          <w:lang w:val="en-ZA" w:eastAsia="en-ZA"/>
        </w:rPr>
        <w:t>against conviction</w:t>
      </w:r>
      <w:r w:rsidR="00310549" w:rsidRPr="00EA0CB2">
        <w:rPr>
          <w:rFonts w:ascii="Arial" w:eastAsia="Times New Roman" w:hAnsi="Arial" w:cs="Arial"/>
          <w:sz w:val="28"/>
          <w:szCs w:val="28"/>
          <w:lang w:val="en-ZA" w:eastAsia="en-ZA"/>
        </w:rPr>
        <w:t xml:space="preserve"> is upheld</w:t>
      </w:r>
      <w:r w:rsidR="0035567B" w:rsidRPr="00EA0CB2">
        <w:rPr>
          <w:rFonts w:ascii="Arial" w:eastAsia="Times New Roman" w:hAnsi="Arial" w:cs="Arial"/>
          <w:sz w:val="28"/>
          <w:szCs w:val="28"/>
          <w:lang w:val="en-ZA" w:eastAsia="en-ZA"/>
        </w:rPr>
        <w:t>.</w:t>
      </w:r>
    </w:p>
    <w:p w14:paraId="6344C0BC" w14:textId="2E204D39" w:rsidR="003E2075" w:rsidRPr="00EA0CB2" w:rsidRDefault="00EA0CB2" w:rsidP="00EA0CB2">
      <w:pPr>
        <w:shd w:val="clear" w:color="auto" w:fill="FFFFFF"/>
        <w:spacing w:after="0" w:line="360" w:lineRule="auto"/>
        <w:ind w:left="1080" w:hanging="360"/>
        <w:rPr>
          <w:rFonts w:ascii="Arial" w:eastAsia="Times New Roman" w:hAnsi="Arial" w:cs="Arial"/>
          <w:sz w:val="28"/>
          <w:szCs w:val="28"/>
          <w:lang w:val="en-ZA" w:eastAsia="en-ZA"/>
        </w:rPr>
      </w:pPr>
      <w:r w:rsidRPr="008968BF">
        <w:rPr>
          <w:rFonts w:ascii="Arial" w:eastAsia="Times New Roman" w:hAnsi="Arial" w:cs="Arial"/>
          <w:sz w:val="28"/>
          <w:szCs w:val="28"/>
          <w:lang w:val="en-ZA" w:eastAsia="en-ZA"/>
        </w:rPr>
        <w:t>2.</w:t>
      </w:r>
      <w:r w:rsidRPr="008968BF">
        <w:rPr>
          <w:rFonts w:ascii="Arial" w:eastAsia="Times New Roman" w:hAnsi="Arial" w:cs="Arial"/>
          <w:sz w:val="28"/>
          <w:szCs w:val="28"/>
          <w:lang w:val="en-ZA" w:eastAsia="en-ZA"/>
        </w:rPr>
        <w:tab/>
      </w:r>
      <w:r w:rsidR="0035567B" w:rsidRPr="00EA0CB2">
        <w:rPr>
          <w:rFonts w:ascii="Arial" w:eastAsia="Times New Roman" w:hAnsi="Arial" w:cs="Arial"/>
          <w:sz w:val="28"/>
          <w:szCs w:val="28"/>
          <w:lang w:val="en-ZA" w:eastAsia="en-ZA"/>
        </w:rPr>
        <w:t xml:space="preserve">The </w:t>
      </w:r>
      <w:r w:rsidR="00310549" w:rsidRPr="00EA0CB2">
        <w:rPr>
          <w:rFonts w:ascii="Arial" w:eastAsia="Times New Roman" w:hAnsi="Arial" w:cs="Arial"/>
          <w:sz w:val="28"/>
          <w:szCs w:val="28"/>
          <w:lang w:val="en-ZA" w:eastAsia="en-ZA"/>
        </w:rPr>
        <w:t>conviction and resultant sentence are accordingly set aside.</w:t>
      </w:r>
    </w:p>
    <w:p w14:paraId="36B5CCA8" w14:textId="324E3934" w:rsidR="000C1CA4" w:rsidRPr="00EA0CB2" w:rsidRDefault="00EA0CB2" w:rsidP="00EA0CB2">
      <w:pPr>
        <w:shd w:val="clear" w:color="auto" w:fill="FFFFFF"/>
        <w:spacing w:after="0" w:line="360" w:lineRule="auto"/>
        <w:ind w:left="1080" w:hanging="360"/>
        <w:rPr>
          <w:rFonts w:ascii="Arial" w:eastAsia="Times New Roman" w:hAnsi="Arial" w:cs="Arial"/>
          <w:sz w:val="28"/>
          <w:szCs w:val="28"/>
          <w:lang w:val="en-ZA" w:eastAsia="en-ZA"/>
        </w:rPr>
      </w:pPr>
      <w:r w:rsidRPr="003E2075">
        <w:rPr>
          <w:rFonts w:ascii="Arial" w:eastAsia="Times New Roman" w:hAnsi="Arial" w:cs="Arial"/>
          <w:sz w:val="28"/>
          <w:szCs w:val="28"/>
          <w:lang w:val="en-ZA" w:eastAsia="en-ZA"/>
        </w:rPr>
        <w:t>3.</w:t>
      </w:r>
      <w:r w:rsidRPr="003E2075">
        <w:rPr>
          <w:rFonts w:ascii="Arial" w:eastAsia="Times New Roman" w:hAnsi="Arial" w:cs="Arial"/>
          <w:sz w:val="28"/>
          <w:szCs w:val="28"/>
          <w:lang w:val="en-ZA" w:eastAsia="en-ZA"/>
        </w:rPr>
        <w:tab/>
      </w:r>
      <w:r w:rsidR="000C1CA4" w:rsidRPr="00EA0CB2">
        <w:rPr>
          <w:rFonts w:ascii="Arial" w:eastAsia="Times New Roman" w:hAnsi="Arial" w:cs="Arial"/>
          <w:sz w:val="28"/>
          <w:szCs w:val="28"/>
          <w:lang w:val="en-ZA" w:eastAsia="en-ZA"/>
        </w:rPr>
        <w:t>The appellant is to be released from custody with immediate effect.</w:t>
      </w:r>
    </w:p>
    <w:p w14:paraId="23560977" w14:textId="77777777" w:rsidR="000C1CA4" w:rsidRPr="000C1CA4" w:rsidRDefault="000C1CA4" w:rsidP="000C1CA4">
      <w:pPr>
        <w:pStyle w:val="ListParagraph"/>
        <w:spacing w:after="0" w:line="360" w:lineRule="auto"/>
        <w:ind w:left="1440"/>
        <w:rPr>
          <w:rFonts w:ascii="Arial" w:eastAsia="Times New Roman" w:hAnsi="Arial" w:cs="Arial"/>
          <w:sz w:val="28"/>
          <w:szCs w:val="28"/>
          <w:lang w:val="en-ZA" w:eastAsia="en-ZA"/>
        </w:rPr>
      </w:pPr>
    </w:p>
    <w:p w14:paraId="3E65AF16" w14:textId="77777777" w:rsidR="004B4D3D" w:rsidRDefault="004B4D3D" w:rsidP="00F500A2">
      <w:pPr>
        <w:shd w:val="clear" w:color="auto" w:fill="FFFFFF"/>
        <w:spacing w:after="0" w:line="360" w:lineRule="auto"/>
        <w:ind w:left="1440"/>
        <w:rPr>
          <w:rFonts w:ascii="Arial" w:eastAsia="Times New Roman" w:hAnsi="Arial" w:cs="Arial"/>
          <w:sz w:val="28"/>
          <w:szCs w:val="28"/>
          <w:lang w:val="en-ZA" w:eastAsia="en-ZA"/>
        </w:rPr>
      </w:pPr>
    </w:p>
    <w:p w14:paraId="786BEE18" w14:textId="77777777" w:rsidR="004B4D3D" w:rsidRDefault="004B4D3D" w:rsidP="00F500A2">
      <w:pPr>
        <w:shd w:val="clear" w:color="auto" w:fill="FFFFFF"/>
        <w:spacing w:after="0" w:line="360" w:lineRule="auto"/>
        <w:ind w:left="1440"/>
        <w:rPr>
          <w:rFonts w:ascii="Arial" w:eastAsia="Times New Roman" w:hAnsi="Arial" w:cs="Arial"/>
          <w:sz w:val="28"/>
          <w:szCs w:val="28"/>
          <w:lang w:val="en-ZA" w:eastAsia="en-ZA"/>
        </w:rPr>
      </w:pPr>
    </w:p>
    <w:p w14:paraId="5B7DC8E0" w14:textId="5DFAC532" w:rsidR="0035567B" w:rsidRPr="00F500A2" w:rsidRDefault="0035567B" w:rsidP="00F500A2">
      <w:pPr>
        <w:shd w:val="clear" w:color="auto" w:fill="FFFFFF"/>
        <w:spacing w:after="0" w:line="360" w:lineRule="auto"/>
        <w:ind w:left="1440"/>
        <w:rPr>
          <w:rFonts w:ascii="Arial" w:eastAsia="Times New Roman" w:hAnsi="Arial" w:cs="Arial"/>
          <w:sz w:val="28"/>
          <w:szCs w:val="28"/>
          <w:lang w:val="en-ZA" w:eastAsia="en-ZA"/>
        </w:rPr>
      </w:pPr>
      <w:r w:rsidRPr="00F500A2">
        <w:rPr>
          <w:rFonts w:ascii="Arial" w:eastAsia="Times New Roman" w:hAnsi="Arial" w:cs="Arial"/>
          <w:sz w:val="28"/>
          <w:szCs w:val="28"/>
          <w:lang w:val="en-ZA" w:eastAsia="en-ZA"/>
        </w:rPr>
        <w:t xml:space="preserve"> </w:t>
      </w:r>
    </w:p>
    <w:p w14:paraId="31233BA9" w14:textId="77777777" w:rsidR="002F0A92" w:rsidRPr="000A29F0" w:rsidRDefault="002F0A92" w:rsidP="002F0A92">
      <w:pPr>
        <w:spacing w:after="0" w:line="360" w:lineRule="auto"/>
        <w:ind w:right="96"/>
        <w:jc w:val="both"/>
        <w:rPr>
          <w:rFonts w:ascii="Arial" w:eastAsia="Calibri" w:hAnsi="Arial" w:cs="Arial"/>
          <w:sz w:val="28"/>
          <w:lang w:val="en-GB"/>
        </w:rPr>
      </w:pPr>
      <w:r w:rsidRPr="000A29F0">
        <w:rPr>
          <w:rFonts w:ascii="Arial" w:eastAsia="Calibri" w:hAnsi="Arial" w:cs="Arial"/>
          <w:sz w:val="28"/>
          <w:lang w:val="en-GB"/>
        </w:rPr>
        <w:t>____________________________</w:t>
      </w:r>
      <w:r w:rsidRPr="000A29F0">
        <w:rPr>
          <w:rFonts w:ascii="Arial" w:eastAsia="Calibri" w:hAnsi="Arial" w:cs="Arial"/>
          <w:sz w:val="28"/>
          <w:lang w:val="en-GB"/>
        </w:rPr>
        <w:tab/>
      </w:r>
      <w:r w:rsidRPr="000A29F0">
        <w:rPr>
          <w:rFonts w:ascii="Arial" w:eastAsia="Calibri" w:hAnsi="Arial" w:cs="Arial"/>
          <w:sz w:val="28"/>
          <w:lang w:val="en-GB"/>
        </w:rPr>
        <w:tab/>
      </w:r>
      <w:r w:rsidRPr="000A29F0">
        <w:rPr>
          <w:rFonts w:ascii="Arial" w:eastAsia="Calibri" w:hAnsi="Arial" w:cs="Arial"/>
          <w:sz w:val="28"/>
          <w:lang w:val="en-GB"/>
        </w:rPr>
        <w:tab/>
      </w:r>
      <w:r w:rsidRPr="000A29F0">
        <w:rPr>
          <w:rFonts w:ascii="Arial" w:eastAsia="Calibri" w:hAnsi="Arial" w:cs="Arial"/>
          <w:sz w:val="28"/>
          <w:lang w:val="en-GB"/>
        </w:rPr>
        <w:tab/>
      </w:r>
      <w:r w:rsidRPr="000A29F0">
        <w:rPr>
          <w:rFonts w:ascii="Arial" w:eastAsia="Calibri" w:hAnsi="Arial" w:cs="Arial"/>
          <w:sz w:val="28"/>
          <w:lang w:val="en-GB"/>
        </w:rPr>
        <w:tab/>
      </w:r>
    </w:p>
    <w:p w14:paraId="2FB4957E" w14:textId="55C90E9C" w:rsidR="002F0A92" w:rsidRPr="000A29F0" w:rsidRDefault="002F0A92" w:rsidP="002F0A92">
      <w:pPr>
        <w:spacing w:after="0" w:line="360" w:lineRule="auto"/>
        <w:jc w:val="both"/>
        <w:rPr>
          <w:rFonts w:ascii="Arial" w:eastAsia="Calibri" w:hAnsi="Arial" w:cs="Arial"/>
          <w:b/>
          <w:sz w:val="28"/>
          <w:lang w:val="en-GB"/>
        </w:rPr>
      </w:pPr>
      <w:r>
        <w:rPr>
          <w:rFonts w:ascii="Arial" w:eastAsia="Calibri" w:hAnsi="Arial" w:cs="Arial"/>
          <w:b/>
          <w:sz w:val="28"/>
          <w:lang w:val="en-GB"/>
        </w:rPr>
        <w:t>A H PETERSEN</w:t>
      </w:r>
      <w:r w:rsidRPr="000A29F0">
        <w:rPr>
          <w:rFonts w:ascii="Arial" w:eastAsia="Calibri" w:hAnsi="Arial" w:cs="Arial"/>
          <w:b/>
          <w:sz w:val="28"/>
          <w:lang w:val="en-GB"/>
        </w:rPr>
        <w:tab/>
      </w:r>
      <w:r w:rsidRPr="000A29F0">
        <w:rPr>
          <w:rFonts w:ascii="Arial" w:eastAsia="Calibri" w:hAnsi="Arial" w:cs="Arial"/>
          <w:b/>
          <w:sz w:val="28"/>
          <w:lang w:val="en-GB"/>
        </w:rPr>
        <w:tab/>
      </w:r>
      <w:r w:rsidRPr="000A29F0">
        <w:rPr>
          <w:rFonts w:ascii="Arial" w:eastAsia="Calibri" w:hAnsi="Arial" w:cs="Arial"/>
          <w:b/>
          <w:sz w:val="28"/>
          <w:lang w:val="en-GB"/>
        </w:rPr>
        <w:tab/>
      </w:r>
    </w:p>
    <w:p w14:paraId="3DD7C71C" w14:textId="237FDC3C" w:rsidR="002F0A92" w:rsidRPr="000A29F0" w:rsidRDefault="002F0A92" w:rsidP="002F0A92">
      <w:pPr>
        <w:spacing w:after="0" w:line="360" w:lineRule="auto"/>
        <w:jc w:val="both"/>
        <w:rPr>
          <w:rFonts w:ascii="Arial" w:eastAsia="Calibri" w:hAnsi="Arial" w:cs="Arial"/>
          <w:sz w:val="28"/>
          <w:lang w:val="en-GB"/>
        </w:rPr>
      </w:pPr>
      <w:r w:rsidRPr="000A29F0">
        <w:rPr>
          <w:rFonts w:ascii="Arial" w:eastAsia="Calibri" w:hAnsi="Arial" w:cs="Arial"/>
          <w:b/>
          <w:sz w:val="28"/>
          <w:lang w:val="en-GB"/>
        </w:rPr>
        <w:t>JUDGE</w:t>
      </w:r>
      <w:r w:rsidR="00F500A2">
        <w:rPr>
          <w:rFonts w:ascii="Arial" w:eastAsia="Calibri" w:hAnsi="Arial" w:cs="Arial"/>
          <w:b/>
          <w:sz w:val="28"/>
          <w:lang w:val="en-GB"/>
        </w:rPr>
        <w:t xml:space="preserve"> </w:t>
      </w:r>
      <w:r w:rsidRPr="000A29F0">
        <w:rPr>
          <w:rFonts w:ascii="Arial" w:eastAsia="Calibri" w:hAnsi="Arial" w:cs="Arial"/>
          <w:b/>
          <w:sz w:val="28"/>
          <w:lang w:val="en-GB"/>
        </w:rPr>
        <w:t>OF THE HIGH COURT</w:t>
      </w:r>
      <w:r w:rsidR="00F500A2">
        <w:rPr>
          <w:rFonts w:ascii="Arial" w:eastAsia="Calibri" w:hAnsi="Arial" w:cs="Arial"/>
          <w:b/>
          <w:sz w:val="28"/>
          <w:lang w:val="en-GB"/>
        </w:rPr>
        <w:t xml:space="preserve"> OF SOUTH </w:t>
      </w:r>
      <w:r>
        <w:rPr>
          <w:rFonts w:ascii="Arial" w:eastAsia="Calibri" w:hAnsi="Arial" w:cs="Arial"/>
          <w:sz w:val="28"/>
          <w:lang w:val="en-GB"/>
        </w:rPr>
        <w:tab/>
      </w:r>
      <w:r>
        <w:rPr>
          <w:rFonts w:ascii="Arial" w:eastAsia="Calibri" w:hAnsi="Arial" w:cs="Arial"/>
          <w:sz w:val="28"/>
          <w:lang w:val="en-GB"/>
        </w:rPr>
        <w:tab/>
      </w:r>
      <w:r>
        <w:rPr>
          <w:rFonts w:ascii="Arial" w:eastAsia="Calibri" w:hAnsi="Arial" w:cs="Arial"/>
          <w:sz w:val="28"/>
          <w:lang w:val="en-GB"/>
        </w:rPr>
        <w:tab/>
      </w:r>
    </w:p>
    <w:p w14:paraId="19FE49D3" w14:textId="77777777" w:rsidR="00AB7D11" w:rsidRDefault="002F0A92" w:rsidP="002F0A92">
      <w:pPr>
        <w:spacing w:after="0" w:line="360" w:lineRule="auto"/>
        <w:jc w:val="both"/>
        <w:rPr>
          <w:rFonts w:ascii="Arial" w:eastAsia="Calibri" w:hAnsi="Arial" w:cs="Arial"/>
          <w:b/>
          <w:sz w:val="28"/>
          <w:lang w:val="en-GB"/>
        </w:rPr>
      </w:pPr>
      <w:r w:rsidRPr="000A29F0">
        <w:rPr>
          <w:rFonts w:ascii="Arial" w:eastAsia="Calibri" w:hAnsi="Arial" w:cs="Arial"/>
          <w:b/>
          <w:sz w:val="28"/>
          <w:lang w:val="en-GB"/>
        </w:rPr>
        <w:t>NORTHWEST DIVISION, MAHIKENG</w:t>
      </w:r>
    </w:p>
    <w:p w14:paraId="6AD1657F" w14:textId="77777777" w:rsidR="004F432E" w:rsidRDefault="004F432E" w:rsidP="00AB7D11">
      <w:pPr>
        <w:spacing w:after="0" w:line="360" w:lineRule="auto"/>
        <w:jc w:val="both"/>
        <w:rPr>
          <w:rFonts w:ascii="Arial" w:eastAsia="Calibri" w:hAnsi="Arial" w:cs="Arial"/>
          <w:b/>
          <w:sz w:val="28"/>
          <w:lang w:val="en-GB"/>
        </w:rPr>
      </w:pPr>
    </w:p>
    <w:p w14:paraId="35075C60" w14:textId="77777777" w:rsidR="004B4D3D" w:rsidRDefault="004B4D3D" w:rsidP="00AB7D11">
      <w:pPr>
        <w:spacing w:after="0" w:line="360" w:lineRule="auto"/>
        <w:jc w:val="both"/>
        <w:rPr>
          <w:rFonts w:ascii="Arial" w:eastAsia="Calibri" w:hAnsi="Arial" w:cs="Arial"/>
          <w:b/>
          <w:sz w:val="28"/>
          <w:lang w:val="en-GB"/>
        </w:rPr>
      </w:pPr>
    </w:p>
    <w:p w14:paraId="49477C34" w14:textId="766F9E25" w:rsidR="00AB7D11" w:rsidRDefault="00AB7D11" w:rsidP="00AB7D11">
      <w:pPr>
        <w:spacing w:after="0" w:line="360" w:lineRule="auto"/>
        <w:jc w:val="both"/>
        <w:rPr>
          <w:rFonts w:ascii="Arial" w:eastAsia="Calibri" w:hAnsi="Arial" w:cs="Arial"/>
          <w:sz w:val="28"/>
          <w:lang w:val="en-GB"/>
        </w:rPr>
      </w:pPr>
      <w:r w:rsidRPr="00A62935">
        <w:rPr>
          <w:rFonts w:ascii="Arial" w:eastAsia="Calibri" w:hAnsi="Arial" w:cs="Arial"/>
          <w:sz w:val="28"/>
          <w:lang w:val="en-GB"/>
        </w:rPr>
        <w:t>I agree</w:t>
      </w:r>
      <w:r w:rsidR="004B4D3D">
        <w:rPr>
          <w:rFonts w:ascii="Arial" w:eastAsia="Calibri" w:hAnsi="Arial" w:cs="Arial"/>
          <w:sz w:val="28"/>
          <w:lang w:val="en-GB"/>
        </w:rPr>
        <w:t>.</w:t>
      </w:r>
    </w:p>
    <w:p w14:paraId="79CFCD0C" w14:textId="77777777" w:rsidR="004B4D3D" w:rsidRDefault="004B4D3D" w:rsidP="00AB7D11">
      <w:pPr>
        <w:spacing w:after="0" w:line="360" w:lineRule="auto"/>
        <w:jc w:val="both"/>
        <w:rPr>
          <w:rFonts w:ascii="Arial" w:eastAsia="Calibri" w:hAnsi="Arial" w:cs="Arial"/>
          <w:sz w:val="28"/>
          <w:lang w:val="en-GB"/>
        </w:rPr>
      </w:pPr>
    </w:p>
    <w:p w14:paraId="206E77F7" w14:textId="77777777" w:rsidR="004B4D3D" w:rsidRPr="00A62935" w:rsidRDefault="004B4D3D" w:rsidP="00AB7D11">
      <w:pPr>
        <w:spacing w:after="0" w:line="360" w:lineRule="auto"/>
        <w:jc w:val="both"/>
        <w:rPr>
          <w:rFonts w:ascii="Arial" w:eastAsia="Calibri" w:hAnsi="Arial" w:cs="Arial"/>
          <w:sz w:val="28"/>
          <w:lang w:val="en-GB"/>
        </w:rPr>
      </w:pPr>
    </w:p>
    <w:p w14:paraId="5674B73F" w14:textId="77777777" w:rsidR="00AB7D11" w:rsidRDefault="00AB7D11" w:rsidP="00AB7D11">
      <w:pPr>
        <w:spacing w:after="0" w:line="360" w:lineRule="auto"/>
        <w:jc w:val="both"/>
        <w:rPr>
          <w:rFonts w:ascii="Arial" w:eastAsia="Calibri" w:hAnsi="Arial" w:cs="Arial"/>
          <w:b/>
          <w:sz w:val="28"/>
          <w:lang w:val="en-GB"/>
        </w:rPr>
      </w:pPr>
    </w:p>
    <w:p w14:paraId="3D9708E5" w14:textId="77777777" w:rsidR="00AB7D11" w:rsidRPr="000A29F0" w:rsidRDefault="00AB7D11" w:rsidP="00AB7D11">
      <w:pPr>
        <w:spacing w:after="0" w:line="360" w:lineRule="auto"/>
        <w:ind w:right="96"/>
        <w:jc w:val="both"/>
        <w:rPr>
          <w:rFonts w:ascii="Arial" w:eastAsia="Calibri" w:hAnsi="Arial" w:cs="Arial"/>
          <w:sz w:val="28"/>
          <w:lang w:val="en-GB"/>
        </w:rPr>
      </w:pPr>
      <w:r w:rsidRPr="000A29F0">
        <w:rPr>
          <w:rFonts w:ascii="Arial" w:eastAsia="Calibri" w:hAnsi="Arial" w:cs="Arial"/>
          <w:sz w:val="28"/>
          <w:lang w:val="en-GB"/>
        </w:rPr>
        <w:t>____________________________</w:t>
      </w:r>
      <w:r w:rsidRPr="000A29F0">
        <w:rPr>
          <w:rFonts w:ascii="Arial" w:eastAsia="Calibri" w:hAnsi="Arial" w:cs="Arial"/>
          <w:sz w:val="28"/>
          <w:lang w:val="en-GB"/>
        </w:rPr>
        <w:tab/>
      </w:r>
      <w:r w:rsidRPr="000A29F0">
        <w:rPr>
          <w:rFonts w:ascii="Arial" w:eastAsia="Calibri" w:hAnsi="Arial" w:cs="Arial"/>
          <w:sz w:val="28"/>
          <w:lang w:val="en-GB"/>
        </w:rPr>
        <w:tab/>
      </w:r>
      <w:r w:rsidRPr="000A29F0">
        <w:rPr>
          <w:rFonts w:ascii="Arial" w:eastAsia="Calibri" w:hAnsi="Arial" w:cs="Arial"/>
          <w:sz w:val="28"/>
          <w:lang w:val="en-GB"/>
        </w:rPr>
        <w:tab/>
      </w:r>
      <w:r w:rsidRPr="000A29F0">
        <w:rPr>
          <w:rFonts w:ascii="Arial" w:eastAsia="Calibri" w:hAnsi="Arial" w:cs="Arial"/>
          <w:sz w:val="28"/>
          <w:lang w:val="en-GB"/>
        </w:rPr>
        <w:tab/>
      </w:r>
      <w:r w:rsidRPr="000A29F0">
        <w:rPr>
          <w:rFonts w:ascii="Arial" w:eastAsia="Calibri" w:hAnsi="Arial" w:cs="Arial"/>
          <w:sz w:val="28"/>
          <w:lang w:val="en-GB"/>
        </w:rPr>
        <w:tab/>
      </w:r>
    </w:p>
    <w:p w14:paraId="663D0577" w14:textId="4646A4DF" w:rsidR="00AB7D11" w:rsidRPr="000A29F0" w:rsidRDefault="004F432E" w:rsidP="00AB7D11">
      <w:pPr>
        <w:spacing w:after="0" w:line="360" w:lineRule="auto"/>
        <w:jc w:val="both"/>
        <w:rPr>
          <w:rFonts w:ascii="Arial" w:eastAsia="Calibri" w:hAnsi="Arial" w:cs="Arial"/>
          <w:b/>
          <w:sz w:val="28"/>
          <w:lang w:val="en-GB"/>
        </w:rPr>
      </w:pPr>
      <w:r>
        <w:rPr>
          <w:rFonts w:ascii="Arial" w:eastAsia="Calibri" w:hAnsi="Arial" w:cs="Arial"/>
          <w:b/>
          <w:sz w:val="28"/>
          <w:lang w:val="en-GB"/>
        </w:rPr>
        <w:t>M DEWRANCE</w:t>
      </w:r>
      <w:r w:rsidR="00AB7D11" w:rsidRPr="000A29F0">
        <w:rPr>
          <w:rFonts w:ascii="Arial" w:eastAsia="Calibri" w:hAnsi="Arial" w:cs="Arial"/>
          <w:b/>
          <w:sz w:val="28"/>
          <w:lang w:val="en-GB"/>
        </w:rPr>
        <w:tab/>
      </w:r>
      <w:r w:rsidR="00AB7D11" w:rsidRPr="000A29F0">
        <w:rPr>
          <w:rFonts w:ascii="Arial" w:eastAsia="Calibri" w:hAnsi="Arial" w:cs="Arial"/>
          <w:b/>
          <w:sz w:val="28"/>
          <w:lang w:val="en-GB"/>
        </w:rPr>
        <w:tab/>
      </w:r>
      <w:r w:rsidR="00AB7D11" w:rsidRPr="000A29F0">
        <w:rPr>
          <w:rFonts w:ascii="Arial" w:eastAsia="Calibri" w:hAnsi="Arial" w:cs="Arial"/>
          <w:b/>
          <w:sz w:val="28"/>
          <w:lang w:val="en-GB"/>
        </w:rPr>
        <w:tab/>
      </w:r>
    </w:p>
    <w:p w14:paraId="4E07A2FC" w14:textId="51F359C5" w:rsidR="00AB7D11" w:rsidRPr="000A29F0" w:rsidRDefault="004F432E" w:rsidP="00AB7D11">
      <w:pPr>
        <w:spacing w:after="0" w:line="360" w:lineRule="auto"/>
        <w:jc w:val="both"/>
        <w:rPr>
          <w:rFonts w:ascii="Arial" w:eastAsia="Calibri" w:hAnsi="Arial" w:cs="Arial"/>
          <w:sz w:val="28"/>
          <w:lang w:val="en-GB"/>
        </w:rPr>
      </w:pPr>
      <w:r>
        <w:rPr>
          <w:rFonts w:ascii="Arial" w:eastAsia="Calibri" w:hAnsi="Arial" w:cs="Arial"/>
          <w:b/>
          <w:sz w:val="28"/>
          <w:lang w:val="en-GB"/>
        </w:rPr>
        <w:t xml:space="preserve">ACTING </w:t>
      </w:r>
      <w:r w:rsidR="00AB7D11" w:rsidRPr="000A29F0">
        <w:rPr>
          <w:rFonts w:ascii="Arial" w:eastAsia="Calibri" w:hAnsi="Arial" w:cs="Arial"/>
          <w:b/>
          <w:sz w:val="28"/>
          <w:lang w:val="en-GB"/>
        </w:rPr>
        <w:t>JUDGE OF THE HIGH COURT</w:t>
      </w:r>
      <w:r>
        <w:rPr>
          <w:rFonts w:ascii="Arial" w:eastAsia="Calibri" w:hAnsi="Arial" w:cs="Arial"/>
          <w:b/>
          <w:sz w:val="28"/>
          <w:lang w:val="en-GB"/>
        </w:rPr>
        <w:t xml:space="preserve"> OF SOUTH AFRICA</w:t>
      </w:r>
      <w:r w:rsidR="00AB7D11">
        <w:rPr>
          <w:rFonts w:ascii="Arial" w:eastAsia="Calibri" w:hAnsi="Arial" w:cs="Arial"/>
          <w:sz w:val="28"/>
          <w:lang w:val="en-GB"/>
        </w:rPr>
        <w:tab/>
      </w:r>
      <w:r w:rsidR="00AB7D11">
        <w:rPr>
          <w:rFonts w:ascii="Arial" w:eastAsia="Calibri" w:hAnsi="Arial" w:cs="Arial"/>
          <w:sz w:val="28"/>
          <w:lang w:val="en-GB"/>
        </w:rPr>
        <w:tab/>
      </w:r>
      <w:r w:rsidR="00AB7D11">
        <w:rPr>
          <w:rFonts w:ascii="Arial" w:eastAsia="Calibri" w:hAnsi="Arial" w:cs="Arial"/>
          <w:sz w:val="28"/>
          <w:lang w:val="en-GB"/>
        </w:rPr>
        <w:tab/>
      </w:r>
    </w:p>
    <w:p w14:paraId="63607D33" w14:textId="77777777" w:rsidR="00354376" w:rsidRDefault="00AB7D11" w:rsidP="00354376">
      <w:pPr>
        <w:spacing w:after="0" w:line="360" w:lineRule="auto"/>
        <w:jc w:val="both"/>
        <w:rPr>
          <w:rFonts w:ascii="Arial" w:eastAsia="Calibri" w:hAnsi="Arial" w:cs="Arial"/>
          <w:b/>
          <w:sz w:val="28"/>
          <w:lang w:val="en-GB"/>
        </w:rPr>
      </w:pPr>
      <w:r w:rsidRPr="000A29F0">
        <w:rPr>
          <w:rFonts w:ascii="Arial" w:eastAsia="Calibri" w:hAnsi="Arial" w:cs="Arial"/>
          <w:b/>
          <w:sz w:val="28"/>
          <w:lang w:val="en-GB"/>
        </w:rPr>
        <w:t>NORTHWEST DIVISION, MAHIKENG</w:t>
      </w:r>
    </w:p>
    <w:p w14:paraId="60C10749" w14:textId="77777777" w:rsidR="004B4D3D" w:rsidRDefault="004B4D3D" w:rsidP="00354376">
      <w:pPr>
        <w:spacing w:after="0" w:line="360" w:lineRule="auto"/>
        <w:jc w:val="both"/>
        <w:rPr>
          <w:rFonts w:ascii="Arial" w:hAnsi="Arial" w:cs="Arial"/>
          <w:b/>
          <w:bCs/>
          <w:iCs/>
          <w:color w:val="242121"/>
          <w:sz w:val="28"/>
          <w:szCs w:val="28"/>
          <w:u w:val="single"/>
          <w:lang w:val="en-GB"/>
        </w:rPr>
      </w:pPr>
    </w:p>
    <w:p w14:paraId="30F273E0" w14:textId="77777777" w:rsidR="004B4D3D" w:rsidRDefault="004B4D3D" w:rsidP="00354376">
      <w:pPr>
        <w:spacing w:after="0" w:line="360" w:lineRule="auto"/>
        <w:jc w:val="both"/>
        <w:rPr>
          <w:rFonts w:ascii="Arial" w:hAnsi="Arial" w:cs="Arial"/>
          <w:b/>
          <w:bCs/>
          <w:iCs/>
          <w:color w:val="242121"/>
          <w:sz w:val="28"/>
          <w:szCs w:val="28"/>
          <w:u w:val="single"/>
          <w:lang w:val="en-GB"/>
        </w:rPr>
      </w:pPr>
    </w:p>
    <w:p w14:paraId="3B968C7B" w14:textId="77777777" w:rsidR="003E2075" w:rsidRDefault="003E2075" w:rsidP="00354376">
      <w:pPr>
        <w:spacing w:after="0" w:line="360" w:lineRule="auto"/>
        <w:jc w:val="both"/>
        <w:rPr>
          <w:rFonts w:ascii="Arial" w:hAnsi="Arial" w:cs="Arial"/>
          <w:b/>
          <w:bCs/>
          <w:iCs/>
          <w:color w:val="242121"/>
          <w:sz w:val="28"/>
          <w:szCs w:val="28"/>
          <w:u w:val="single"/>
          <w:lang w:val="en-GB"/>
        </w:rPr>
      </w:pPr>
    </w:p>
    <w:p w14:paraId="130B783C" w14:textId="77777777" w:rsidR="001271B8" w:rsidRDefault="001271B8" w:rsidP="00354376">
      <w:pPr>
        <w:spacing w:after="0" w:line="360" w:lineRule="auto"/>
        <w:jc w:val="both"/>
        <w:rPr>
          <w:rFonts w:ascii="Arial" w:hAnsi="Arial" w:cs="Arial"/>
          <w:b/>
          <w:bCs/>
          <w:iCs/>
          <w:color w:val="242121"/>
          <w:sz w:val="28"/>
          <w:szCs w:val="28"/>
          <w:u w:val="single"/>
          <w:lang w:val="en-GB"/>
        </w:rPr>
      </w:pPr>
    </w:p>
    <w:p w14:paraId="7B9E8748" w14:textId="77777777" w:rsidR="003E2075" w:rsidRDefault="003E2075" w:rsidP="00354376">
      <w:pPr>
        <w:spacing w:after="0" w:line="360" w:lineRule="auto"/>
        <w:jc w:val="both"/>
        <w:rPr>
          <w:rFonts w:ascii="Arial" w:hAnsi="Arial" w:cs="Arial"/>
          <w:b/>
          <w:bCs/>
          <w:iCs/>
          <w:color w:val="242121"/>
          <w:sz w:val="28"/>
          <w:szCs w:val="28"/>
          <w:u w:val="single"/>
          <w:lang w:val="en-GB"/>
        </w:rPr>
      </w:pPr>
    </w:p>
    <w:p w14:paraId="1E9C030D" w14:textId="3576C27B" w:rsidR="00E90084" w:rsidRDefault="00055CDE" w:rsidP="00354376">
      <w:pPr>
        <w:spacing w:after="0" w:line="360" w:lineRule="auto"/>
        <w:jc w:val="both"/>
        <w:rPr>
          <w:rFonts w:ascii="Arial" w:hAnsi="Arial" w:cs="Arial"/>
          <w:iCs/>
          <w:color w:val="242121"/>
          <w:sz w:val="28"/>
          <w:szCs w:val="28"/>
          <w:lang w:val="en-GB"/>
        </w:rPr>
      </w:pPr>
      <w:r w:rsidRPr="00055CDE">
        <w:rPr>
          <w:rFonts w:ascii="Arial" w:hAnsi="Arial" w:cs="Arial"/>
          <w:b/>
          <w:bCs/>
          <w:iCs/>
          <w:color w:val="242121"/>
          <w:sz w:val="28"/>
          <w:szCs w:val="28"/>
          <w:u w:val="single"/>
          <w:lang w:val="en-GB"/>
        </w:rPr>
        <w:t>APPEARANCES</w:t>
      </w:r>
      <w:r w:rsidR="00E90084">
        <w:rPr>
          <w:rFonts w:ascii="Arial" w:hAnsi="Arial" w:cs="Arial"/>
          <w:iCs/>
          <w:color w:val="242121"/>
          <w:sz w:val="28"/>
          <w:szCs w:val="28"/>
          <w:lang w:val="en-GB"/>
        </w:rPr>
        <w:t>:</w:t>
      </w:r>
    </w:p>
    <w:p w14:paraId="622DCD88" w14:textId="77777777" w:rsidR="00E90084" w:rsidRDefault="00E90084" w:rsidP="00E90084">
      <w:pPr>
        <w:shd w:val="clear" w:color="auto" w:fill="FFFFFF"/>
        <w:spacing w:after="0" w:line="360" w:lineRule="auto"/>
        <w:rPr>
          <w:rFonts w:ascii="Arial" w:hAnsi="Arial" w:cs="Arial"/>
          <w:iCs/>
          <w:color w:val="242121"/>
          <w:sz w:val="28"/>
          <w:szCs w:val="28"/>
          <w:lang w:val="en-GB"/>
        </w:rPr>
      </w:pPr>
    </w:p>
    <w:p w14:paraId="1232C302" w14:textId="77777777" w:rsidR="00E90084" w:rsidRDefault="00E90084" w:rsidP="00E90084">
      <w:pPr>
        <w:shd w:val="clear" w:color="auto" w:fill="FFFFFF"/>
        <w:spacing w:after="0" w:line="360" w:lineRule="auto"/>
        <w:rPr>
          <w:rFonts w:ascii="Arial" w:hAnsi="Arial" w:cs="Arial"/>
          <w:iCs/>
          <w:color w:val="242121"/>
          <w:sz w:val="28"/>
          <w:szCs w:val="28"/>
          <w:lang w:val="en-GB"/>
        </w:rPr>
      </w:pPr>
      <w:r>
        <w:rPr>
          <w:rFonts w:ascii="Arial" w:hAnsi="Arial" w:cs="Arial"/>
          <w:iCs/>
          <w:color w:val="242121"/>
          <w:sz w:val="28"/>
          <w:szCs w:val="28"/>
          <w:lang w:val="en-GB"/>
        </w:rPr>
        <w:t>For appellant:</w:t>
      </w:r>
      <w:r>
        <w:rPr>
          <w:rFonts w:ascii="Arial" w:hAnsi="Arial" w:cs="Arial"/>
          <w:iCs/>
          <w:color w:val="242121"/>
          <w:sz w:val="28"/>
          <w:szCs w:val="28"/>
          <w:lang w:val="en-GB"/>
        </w:rPr>
        <w:tab/>
      </w:r>
      <w:r>
        <w:rPr>
          <w:rFonts w:ascii="Arial" w:hAnsi="Arial" w:cs="Arial"/>
          <w:iCs/>
          <w:color w:val="242121"/>
          <w:sz w:val="28"/>
          <w:szCs w:val="28"/>
          <w:lang w:val="en-GB"/>
        </w:rPr>
        <w:tab/>
        <w:t>Mr T. G. Gonyane</w:t>
      </w:r>
    </w:p>
    <w:p w14:paraId="406FED15" w14:textId="3A104D05" w:rsidR="00E90084" w:rsidRDefault="00E90084" w:rsidP="00E90084">
      <w:pPr>
        <w:shd w:val="clear" w:color="auto" w:fill="FFFFFF"/>
        <w:spacing w:after="0" w:line="360" w:lineRule="auto"/>
        <w:rPr>
          <w:rFonts w:ascii="Arial" w:hAnsi="Arial" w:cs="Arial"/>
          <w:iCs/>
          <w:color w:val="242121"/>
          <w:sz w:val="28"/>
          <w:szCs w:val="28"/>
          <w:lang w:val="en-GB"/>
        </w:rPr>
      </w:pPr>
      <w:r>
        <w:rPr>
          <w:rFonts w:ascii="Arial" w:hAnsi="Arial" w:cs="Arial"/>
          <w:iCs/>
          <w:color w:val="242121"/>
          <w:sz w:val="28"/>
          <w:szCs w:val="28"/>
          <w:lang w:val="en-GB"/>
        </w:rPr>
        <w:t>Instructed by:</w:t>
      </w:r>
      <w:r>
        <w:rPr>
          <w:rFonts w:ascii="Arial" w:hAnsi="Arial" w:cs="Arial"/>
          <w:iCs/>
          <w:color w:val="242121"/>
          <w:sz w:val="28"/>
          <w:szCs w:val="28"/>
          <w:lang w:val="en-GB"/>
        </w:rPr>
        <w:tab/>
      </w:r>
      <w:r>
        <w:rPr>
          <w:rFonts w:ascii="Arial" w:hAnsi="Arial" w:cs="Arial"/>
          <w:iCs/>
          <w:color w:val="242121"/>
          <w:sz w:val="28"/>
          <w:szCs w:val="28"/>
          <w:lang w:val="en-GB"/>
        </w:rPr>
        <w:tab/>
        <w:t>Legal Aid South Africa</w:t>
      </w:r>
    </w:p>
    <w:p w14:paraId="20E711CD" w14:textId="77777777" w:rsidR="00E90084" w:rsidRDefault="00E90084" w:rsidP="00E90084">
      <w:pPr>
        <w:shd w:val="clear" w:color="auto" w:fill="FFFFFF"/>
        <w:spacing w:after="0" w:line="360" w:lineRule="auto"/>
        <w:rPr>
          <w:rFonts w:ascii="Arial" w:hAnsi="Arial" w:cs="Arial"/>
          <w:iCs/>
          <w:color w:val="242121"/>
          <w:sz w:val="28"/>
          <w:szCs w:val="28"/>
          <w:lang w:val="en-GB"/>
        </w:rPr>
      </w:pPr>
      <w:r>
        <w:rPr>
          <w:rFonts w:ascii="Arial" w:hAnsi="Arial" w:cs="Arial"/>
          <w:iCs/>
          <w:color w:val="242121"/>
          <w:sz w:val="28"/>
          <w:szCs w:val="28"/>
          <w:lang w:val="en-GB"/>
        </w:rPr>
        <w:tab/>
      </w:r>
      <w:r>
        <w:rPr>
          <w:rFonts w:ascii="Arial" w:hAnsi="Arial" w:cs="Arial"/>
          <w:iCs/>
          <w:color w:val="242121"/>
          <w:sz w:val="28"/>
          <w:szCs w:val="28"/>
          <w:lang w:val="en-GB"/>
        </w:rPr>
        <w:tab/>
      </w:r>
      <w:r>
        <w:rPr>
          <w:rFonts w:ascii="Arial" w:hAnsi="Arial" w:cs="Arial"/>
          <w:iCs/>
          <w:color w:val="242121"/>
          <w:sz w:val="28"/>
          <w:szCs w:val="28"/>
          <w:lang w:val="en-GB"/>
        </w:rPr>
        <w:tab/>
      </w:r>
      <w:r>
        <w:rPr>
          <w:rFonts w:ascii="Arial" w:hAnsi="Arial" w:cs="Arial"/>
          <w:iCs/>
          <w:color w:val="242121"/>
          <w:sz w:val="28"/>
          <w:szCs w:val="28"/>
          <w:lang w:val="en-GB"/>
        </w:rPr>
        <w:tab/>
        <w:t>Mahikeng Justice Centre</w:t>
      </w:r>
    </w:p>
    <w:p w14:paraId="5BA2B0C6" w14:textId="77777777" w:rsidR="00E90084" w:rsidRDefault="00E90084" w:rsidP="00E90084">
      <w:pPr>
        <w:shd w:val="clear" w:color="auto" w:fill="FFFFFF"/>
        <w:spacing w:after="0" w:line="360" w:lineRule="auto"/>
        <w:rPr>
          <w:rFonts w:ascii="Arial" w:hAnsi="Arial" w:cs="Arial"/>
          <w:iCs/>
          <w:color w:val="242121"/>
          <w:sz w:val="28"/>
          <w:szCs w:val="28"/>
          <w:lang w:val="en-GB"/>
        </w:rPr>
      </w:pPr>
    </w:p>
    <w:p w14:paraId="0B648AD4" w14:textId="77777777" w:rsidR="00E90084" w:rsidRDefault="00E90084" w:rsidP="00E90084">
      <w:pPr>
        <w:shd w:val="clear" w:color="auto" w:fill="FFFFFF"/>
        <w:spacing w:after="0" w:line="360" w:lineRule="auto"/>
        <w:rPr>
          <w:rFonts w:ascii="Arial" w:hAnsi="Arial" w:cs="Arial"/>
          <w:iCs/>
          <w:color w:val="242121"/>
          <w:sz w:val="28"/>
          <w:szCs w:val="28"/>
          <w:lang w:val="en-GB"/>
        </w:rPr>
      </w:pPr>
      <w:r>
        <w:rPr>
          <w:rFonts w:ascii="Arial" w:hAnsi="Arial" w:cs="Arial"/>
          <w:iCs/>
          <w:color w:val="242121"/>
          <w:sz w:val="28"/>
          <w:szCs w:val="28"/>
          <w:lang w:val="en-GB"/>
        </w:rPr>
        <w:t>For respondent:</w:t>
      </w:r>
      <w:r>
        <w:rPr>
          <w:rFonts w:ascii="Arial" w:hAnsi="Arial" w:cs="Arial"/>
          <w:iCs/>
          <w:color w:val="242121"/>
          <w:sz w:val="28"/>
          <w:szCs w:val="28"/>
          <w:lang w:val="en-GB"/>
        </w:rPr>
        <w:tab/>
      </w:r>
      <w:r>
        <w:rPr>
          <w:rFonts w:ascii="Arial" w:hAnsi="Arial" w:cs="Arial"/>
          <w:iCs/>
          <w:color w:val="242121"/>
          <w:sz w:val="28"/>
          <w:szCs w:val="28"/>
          <w:lang w:val="en-GB"/>
        </w:rPr>
        <w:tab/>
        <w:t>Adv J. Maseko</w:t>
      </w:r>
    </w:p>
    <w:p w14:paraId="2B2E93E6" w14:textId="77777777" w:rsidR="00E90084" w:rsidRPr="00E60C88" w:rsidRDefault="00E90084" w:rsidP="00E90084">
      <w:pPr>
        <w:shd w:val="clear" w:color="auto" w:fill="FFFFFF"/>
        <w:spacing w:after="0" w:line="360" w:lineRule="auto"/>
        <w:rPr>
          <w:rFonts w:ascii="Arial" w:hAnsi="Arial" w:cs="Arial"/>
          <w:iCs/>
          <w:color w:val="242121"/>
          <w:sz w:val="28"/>
          <w:szCs w:val="28"/>
          <w:lang w:val="en-GB"/>
        </w:rPr>
      </w:pPr>
      <w:r>
        <w:rPr>
          <w:rFonts w:ascii="Arial" w:hAnsi="Arial" w:cs="Arial"/>
          <w:iCs/>
          <w:color w:val="242121"/>
          <w:sz w:val="28"/>
          <w:szCs w:val="28"/>
          <w:lang w:val="en-GB"/>
        </w:rPr>
        <w:t>Instructed by:</w:t>
      </w:r>
      <w:r>
        <w:rPr>
          <w:rFonts w:ascii="Arial" w:hAnsi="Arial" w:cs="Arial"/>
          <w:iCs/>
          <w:color w:val="242121"/>
          <w:sz w:val="28"/>
          <w:szCs w:val="28"/>
          <w:lang w:val="en-GB"/>
        </w:rPr>
        <w:tab/>
      </w:r>
      <w:r>
        <w:rPr>
          <w:rFonts w:ascii="Arial" w:hAnsi="Arial" w:cs="Arial"/>
          <w:iCs/>
          <w:color w:val="242121"/>
          <w:sz w:val="28"/>
          <w:szCs w:val="28"/>
          <w:lang w:val="en-GB"/>
        </w:rPr>
        <w:tab/>
        <w:t>The Director of Public Prosecutions, Mahikeng</w:t>
      </w:r>
    </w:p>
    <w:p w14:paraId="34ECB0D4" w14:textId="77777777" w:rsidR="00D15068" w:rsidRDefault="00D15068" w:rsidP="00D62ED7">
      <w:pPr>
        <w:spacing w:after="0" w:line="360" w:lineRule="auto"/>
        <w:rPr>
          <w:rFonts w:ascii="Arial" w:hAnsi="Arial" w:cs="Arial"/>
          <w:b/>
          <w:sz w:val="28"/>
          <w:szCs w:val="28"/>
        </w:rPr>
      </w:pPr>
    </w:p>
    <w:p w14:paraId="181EE9AC" w14:textId="77777777" w:rsidR="00055CDE" w:rsidRPr="00E60C88" w:rsidRDefault="00055CDE" w:rsidP="00D62ED7">
      <w:pPr>
        <w:spacing w:after="0" w:line="360" w:lineRule="auto"/>
        <w:rPr>
          <w:rFonts w:ascii="Arial" w:hAnsi="Arial" w:cs="Arial"/>
          <w:b/>
          <w:sz w:val="28"/>
          <w:szCs w:val="28"/>
        </w:rPr>
      </w:pPr>
    </w:p>
    <w:sectPr w:rsidR="00055CDE" w:rsidRPr="00E60C88" w:rsidSect="00BD0C6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0174C" w14:textId="77777777" w:rsidR="008E11B8" w:rsidRDefault="008E11B8">
      <w:pPr>
        <w:spacing w:after="0" w:line="240" w:lineRule="auto"/>
      </w:pPr>
      <w:r>
        <w:separator/>
      </w:r>
    </w:p>
  </w:endnote>
  <w:endnote w:type="continuationSeparator" w:id="0">
    <w:p w14:paraId="704B7959" w14:textId="77777777" w:rsidR="008E11B8" w:rsidRDefault="008E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07992"/>
      <w:docPartObj>
        <w:docPartGallery w:val="Page Numbers (Bottom of Page)"/>
        <w:docPartUnique/>
      </w:docPartObj>
    </w:sdtPr>
    <w:sdtEndPr>
      <w:rPr>
        <w:noProof/>
      </w:rPr>
    </w:sdtEndPr>
    <w:sdtContent>
      <w:p w14:paraId="1220B124" w14:textId="0B48050F" w:rsidR="00850AC7" w:rsidRDefault="00850AC7">
        <w:pPr>
          <w:pStyle w:val="Footer"/>
          <w:jc w:val="center"/>
        </w:pPr>
        <w:r>
          <w:fldChar w:fldCharType="begin"/>
        </w:r>
        <w:r>
          <w:instrText xml:space="preserve"> PAGE   \* MERGEFORMAT </w:instrText>
        </w:r>
        <w:r>
          <w:fldChar w:fldCharType="separate"/>
        </w:r>
        <w:r w:rsidR="00EA0CB2">
          <w:rPr>
            <w:noProof/>
          </w:rPr>
          <w:t>1</w:t>
        </w:r>
        <w:r>
          <w:rPr>
            <w:noProof/>
          </w:rPr>
          <w:fldChar w:fldCharType="end"/>
        </w:r>
      </w:p>
    </w:sdtContent>
  </w:sdt>
  <w:p w14:paraId="0B385A2B" w14:textId="77777777" w:rsidR="00850AC7" w:rsidRDefault="00850A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36B1" w14:textId="77777777" w:rsidR="008E11B8" w:rsidRDefault="008E11B8">
      <w:pPr>
        <w:spacing w:after="0" w:line="240" w:lineRule="auto"/>
      </w:pPr>
      <w:r>
        <w:separator/>
      </w:r>
    </w:p>
  </w:footnote>
  <w:footnote w:type="continuationSeparator" w:id="0">
    <w:p w14:paraId="217A1222" w14:textId="77777777" w:rsidR="008E11B8" w:rsidRDefault="008E11B8">
      <w:pPr>
        <w:spacing w:after="0" w:line="240" w:lineRule="auto"/>
      </w:pPr>
      <w:r>
        <w:continuationSeparator/>
      </w:r>
    </w:p>
  </w:footnote>
  <w:footnote w:id="1">
    <w:p w14:paraId="0458888F" w14:textId="77777777" w:rsidR="00850AC7" w:rsidRPr="00C44765" w:rsidRDefault="00850AC7" w:rsidP="00080431">
      <w:pPr>
        <w:pStyle w:val="Heading2"/>
        <w:shd w:val="clear" w:color="auto" w:fill="FFFFFF"/>
        <w:spacing w:before="0"/>
        <w:contextualSpacing/>
        <w:jc w:val="both"/>
        <w:rPr>
          <w:rFonts w:ascii="Arial" w:hAnsi="Arial" w:cs="Arial"/>
          <w:b w:val="0"/>
        </w:rPr>
      </w:pPr>
      <w:r w:rsidRPr="00C44765">
        <w:rPr>
          <w:rStyle w:val="FootnoteReference"/>
          <w:rFonts w:ascii="Arial" w:eastAsiaTheme="minorEastAsia" w:hAnsi="Arial" w:cs="Arial"/>
          <w:b w:val="0"/>
          <w:sz w:val="20"/>
          <w:szCs w:val="20"/>
        </w:rPr>
        <w:footnoteRef/>
      </w:r>
      <w:r w:rsidRPr="00C44765">
        <w:rPr>
          <w:rFonts w:ascii="Arial" w:hAnsi="Arial" w:cs="Arial"/>
          <w:b w:val="0"/>
          <w:sz w:val="20"/>
          <w:szCs w:val="20"/>
        </w:rPr>
        <w:t xml:space="preserve"> </w:t>
      </w:r>
      <w:r w:rsidRPr="00C44765">
        <w:rPr>
          <w:rFonts w:ascii="Arial" w:hAnsi="Arial" w:cs="Arial"/>
          <w:b w:val="0"/>
          <w:bCs w:val="0"/>
          <w:sz w:val="20"/>
          <w:szCs w:val="20"/>
        </w:rPr>
        <w:t>[2017] ZASCA 88; [2017] 3 All SA 520 (SCA); 2017 (6) SA 90 (SCA)</w:t>
      </w:r>
      <w:r>
        <w:rPr>
          <w:rFonts w:ascii="Arial" w:hAnsi="Arial" w:cs="Arial"/>
          <w:b w:val="0"/>
          <w:bCs w:val="0"/>
          <w:sz w:val="20"/>
          <w:szCs w:val="20"/>
        </w:rPr>
        <w:t>; 1962 (4) SA 531 (A) at 532 C - E</w:t>
      </w:r>
    </w:p>
  </w:footnote>
  <w:footnote w:id="2">
    <w:p w14:paraId="6D082BF1" w14:textId="77777777" w:rsidR="00850AC7" w:rsidRPr="005E3A1F" w:rsidRDefault="00850AC7" w:rsidP="00593A56">
      <w:pPr>
        <w:pStyle w:val="FootnoteText"/>
        <w:rPr>
          <w:lang w:val="en-US"/>
        </w:rPr>
      </w:pPr>
      <w:r>
        <w:rPr>
          <w:rStyle w:val="FootnoteReference"/>
        </w:rPr>
        <w:footnoteRef/>
      </w:r>
      <w:r>
        <w:t xml:space="preserve"> </w:t>
      </w:r>
      <w:r>
        <w:rPr>
          <w:lang w:val="en-US"/>
        </w:rPr>
        <w:t xml:space="preserve">See </w:t>
      </w:r>
      <w:r w:rsidRPr="005E3A1F">
        <w:rPr>
          <w:i/>
          <w:iCs/>
          <w:color w:val="000000"/>
        </w:rPr>
        <w:t>Director of Public Prosecutions, KwaZulu-Natal v Pillay</w:t>
      </w:r>
      <w:r w:rsidRPr="005E3A1F">
        <w:rPr>
          <w:color w:val="000000"/>
        </w:rPr>
        <w:t xml:space="preserve"> 2023 (2) SACR 254 (SCA)</w:t>
      </w:r>
      <w:r>
        <w:rPr>
          <w:color w:val="000000"/>
        </w:rPr>
        <w:t xml:space="preserve"> at paragraph [2].</w:t>
      </w:r>
    </w:p>
  </w:footnote>
  <w:footnote w:id="3">
    <w:p w14:paraId="2D152ED8" w14:textId="77777777" w:rsidR="00850AC7" w:rsidRPr="00DF658D" w:rsidRDefault="00850AC7" w:rsidP="00051E49">
      <w:pPr>
        <w:pStyle w:val="FootnoteText"/>
        <w:rPr>
          <w:lang w:val="en-US"/>
        </w:rPr>
      </w:pPr>
      <w:r>
        <w:rPr>
          <w:rStyle w:val="FootnoteReference"/>
        </w:rPr>
        <w:footnoteRef/>
      </w:r>
      <w:r>
        <w:t xml:space="preserve"> </w:t>
      </w:r>
      <w:r>
        <w:rPr>
          <w:lang w:val="en-US"/>
        </w:rPr>
        <w:t>[2016] ZASCA 65; 2016 (2) SACR 165 (SCA)</w:t>
      </w:r>
    </w:p>
  </w:footnote>
  <w:footnote w:id="4">
    <w:p w14:paraId="7A527158" w14:textId="2B8A2115" w:rsidR="00850AC7" w:rsidRPr="00AE45C7" w:rsidRDefault="00850AC7" w:rsidP="00BA0041">
      <w:pPr>
        <w:pStyle w:val="Heading2"/>
        <w:shd w:val="clear" w:color="auto" w:fill="FFFFFF"/>
        <w:spacing w:before="240" w:beforeAutospacing="0" w:after="180" w:afterAutospacing="0" w:line="288" w:lineRule="atLeast"/>
        <w:rPr>
          <w:lang w:val="en-US"/>
        </w:rPr>
      </w:pPr>
      <w:r w:rsidRPr="00735253">
        <w:rPr>
          <w:rStyle w:val="FootnoteReference"/>
          <w:rFonts w:ascii="Arial" w:hAnsi="Arial" w:cs="Arial"/>
          <w:b w:val="0"/>
          <w:bCs w:val="0"/>
          <w:sz w:val="20"/>
          <w:szCs w:val="20"/>
        </w:rPr>
        <w:footnoteRef/>
      </w:r>
      <w:r w:rsidRPr="00735253">
        <w:rPr>
          <w:rFonts w:ascii="Arial" w:hAnsi="Arial" w:cs="Arial"/>
          <w:b w:val="0"/>
          <w:bCs w:val="0"/>
          <w:sz w:val="20"/>
          <w:szCs w:val="20"/>
        </w:rPr>
        <w:t xml:space="preserve"> </w:t>
      </w:r>
      <w:r w:rsidRPr="00735253">
        <w:rPr>
          <w:rFonts w:ascii="Arial" w:hAnsi="Arial" w:cs="Arial"/>
          <w:b w:val="0"/>
          <w:bCs w:val="0"/>
          <w:sz w:val="20"/>
          <w:szCs w:val="20"/>
          <w:shd w:val="clear" w:color="auto" w:fill="FFFFFF"/>
        </w:rPr>
        <w:t xml:space="preserve">Tsietsi Mmusi v The State (Case No: CA55/2020); </w:t>
      </w:r>
      <w:r w:rsidRPr="00735253">
        <w:rPr>
          <w:rFonts w:ascii="Arial" w:hAnsi="Arial" w:cs="Arial"/>
          <w:b w:val="0"/>
          <w:bCs w:val="0"/>
          <w:sz w:val="20"/>
          <w:szCs w:val="20"/>
        </w:rPr>
        <w:t>Casswell v S (CA 91/2022) [2023] ZANWHC 14 (18 January 2023)</w:t>
      </w:r>
      <w:r>
        <w:rPr>
          <w:rFonts w:ascii="Arial" w:hAnsi="Arial" w:cs="Arial"/>
          <w:b w:val="0"/>
          <w:bCs w:val="0"/>
          <w:sz w:val="20"/>
          <w:szCs w:val="20"/>
        </w:rPr>
        <w:t>.</w:t>
      </w:r>
    </w:p>
  </w:footnote>
  <w:footnote w:id="5">
    <w:p w14:paraId="42F287B0" w14:textId="77777777" w:rsidR="00850AC7" w:rsidRPr="00DF658D" w:rsidRDefault="00850AC7">
      <w:pPr>
        <w:pStyle w:val="FootnoteText"/>
        <w:rPr>
          <w:lang w:val="en-US"/>
        </w:rPr>
      </w:pPr>
      <w:r>
        <w:rPr>
          <w:rStyle w:val="FootnoteReference"/>
        </w:rPr>
        <w:footnoteRef/>
      </w:r>
      <w:r>
        <w:t xml:space="preserve"> </w:t>
      </w:r>
      <w:r>
        <w:rPr>
          <w:lang w:val="en-US"/>
        </w:rPr>
        <w:t>(Case no 478/2020) [2021] ZASCA 17 (11 March 2021) at paragraphs [9] and [10]</w:t>
      </w:r>
    </w:p>
  </w:footnote>
  <w:footnote w:id="6">
    <w:p w14:paraId="2290DFA5" w14:textId="2AF0E3F1" w:rsidR="00850AC7" w:rsidRPr="00E925F6" w:rsidRDefault="00850AC7">
      <w:pPr>
        <w:pStyle w:val="FootnoteText"/>
        <w:rPr>
          <w:lang w:val="en-US"/>
        </w:rPr>
      </w:pPr>
      <w:r>
        <w:rPr>
          <w:rStyle w:val="FootnoteReference"/>
        </w:rPr>
        <w:footnoteRef/>
      </w:r>
      <w:r>
        <w:t xml:space="preserve"> </w:t>
      </w:r>
      <w:r>
        <w:rPr>
          <w:lang w:val="en-US"/>
        </w:rPr>
        <w:t>Presently Revised by a 2023 Revision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900E" w14:textId="77777777" w:rsidR="00850AC7" w:rsidRDefault="00850AC7" w:rsidP="00271A67">
    <w:pPr>
      <w:pStyle w:val="Header"/>
      <w:tabs>
        <w:tab w:val="left" w:pos="113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DD02E1"/>
    <w:multiLevelType w:val="multilevel"/>
    <w:tmpl w:val="F0A21C08"/>
    <w:lvl w:ilvl="0">
      <w:start w:val="1"/>
      <w:numFmt w:val="decimal"/>
      <w:lvlText w:val="%1."/>
      <w:lvlJc w:val="left"/>
      <w:pPr>
        <w:ind w:left="1751" w:hanging="360"/>
      </w:pPr>
      <w:rPr>
        <w:rFonts w:hint="default"/>
      </w:rPr>
    </w:lvl>
    <w:lvl w:ilvl="1">
      <w:start w:val="1"/>
      <w:numFmt w:val="decimal"/>
      <w:isLgl/>
      <w:lvlText w:val="%1.%2."/>
      <w:lvlJc w:val="left"/>
      <w:pPr>
        <w:ind w:left="2471" w:hanging="720"/>
      </w:pPr>
      <w:rPr>
        <w:rFonts w:hint="default"/>
      </w:rPr>
    </w:lvl>
    <w:lvl w:ilvl="2">
      <w:start w:val="1"/>
      <w:numFmt w:val="decimal"/>
      <w:isLgl/>
      <w:lvlText w:val="%1.%2.%3."/>
      <w:lvlJc w:val="left"/>
      <w:pPr>
        <w:ind w:left="2831" w:hanging="720"/>
      </w:pPr>
      <w:rPr>
        <w:rFonts w:hint="default"/>
      </w:rPr>
    </w:lvl>
    <w:lvl w:ilvl="3">
      <w:start w:val="1"/>
      <w:numFmt w:val="decimal"/>
      <w:isLgl/>
      <w:lvlText w:val="%1.%2.%3.%4."/>
      <w:lvlJc w:val="left"/>
      <w:pPr>
        <w:ind w:left="3551" w:hanging="1080"/>
      </w:pPr>
      <w:rPr>
        <w:rFonts w:hint="default"/>
      </w:rPr>
    </w:lvl>
    <w:lvl w:ilvl="4">
      <w:start w:val="1"/>
      <w:numFmt w:val="decimal"/>
      <w:isLgl/>
      <w:lvlText w:val="%1.%2.%3.%4.%5."/>
      <w:lvlJc w:val="left"/>
      <w:pPr>
        <w:ind w:left="3911" w:hanging="1080"/>
      </w:pPr>
      <w:rPr>
        <w:rFonts w:hint="default"/>
      </w:rPr>
    </w:lvl>
    <w:lvl w:ilvl="5">
      <w:start w:val="1"/>
      <w:numFmt w:val="decimal"/>
      <w:isLgl/>
      <w:lvlText w:val="%1.%2.%3.%4.%5.%6."/>
      <w:lvlJc w:val="left"/>
      <w:pPr>
        <w:ind w:left="4631" w:hanging="1440"/>
      </w:pPr>
      <w:rPr>
        <w:rFonts w:hint="default"/>
      </w:rPr>
    </w:lvl>
    <w:lvl w:ilvl="6">
      <w:start w:val="1"/>
      <w:numFmt w:val="decimal"/>
      <w:isLgl/>
      <w:lvlText w:val="%1.%2.%3.%4.%5.%6.%7."/>
      <w:lvlJc w:val="left"/>
      <w:pPr>
        <w:ind w:left="4991" w:hanging="1440"/>
      </w:pPr>
      <w:rPr>
        <w:rFonts w:hint="default"/>
      </w:rPr>
    </w:lvl>
    <w:lvl w:ilvl="7">
      <w:start w:val="1"/>
      <w:numFmt w:val="decimal"/>
      <w:isLgl/>
      <w:lvlText w:val="%1.%2.%3.%4.%5.%6.%7.%8."/>
      <w:lvlJc w:val="left"/>
      <w:pPr>
        <w:ind w:left="5711" w:hanging="1800"/>
      </w:pPr>
      <w:rPr>
        <w:rFonts w:hint="default"/>
      </w:rPr>
    </w:lvl>
    <w:lvl w:ilvl="8">
      <w:start w:val="1"/>
      <w:numFmt w:val="decimal"/>
      <w:isLgl/>
      <w:lvlText w:val="%1.%2.%3.%4.%5.%6.%7.%8.%9."/>
      <w:lvlJc w:val="left"/>
      <w:pPr>
        <w:ind w:left="6431" w:hanging="2160"/>
      </w:pPr>
      <w:rPr>
        <w:rFonts w:hint="default"/>
      </w:rPr>
    </w:lvl>
  </w:abstractNum>
  <w:abstractNum w:abstractNumId="2" w15:restartNumberingAfterBreak="0">
    <w:nsid w:val="06A22C72"/>
    <w:multiLevelType w:val="hybridMultilevel"/>
    <w:tmpl w:val="11D0AD94"/>
    <w:lvl w:ilvl="0" w:tplc="753E7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126313"/>
    <w:multiLevelType w:val="hybridMultilevel"/>
    <w:tmpl w:val="26226368"/>
    <w:lvl w:ilvl="0" w:tplc="3594C1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85A055A"/>
    <w:multiLevelType w:val="hybridMultilevel"/>
    <w:tmpl w:val="239C5E9C"/>
    <w:lvl w:ilvl="0" w:tplc="1152BA5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F2C3FEC"/>
    <w:multiLevelType w:val="hybridMultilevel"/>
    <w:tmpl w:val="EEDC280A"/>
    <w:lvl w:ilvl="0" w:tplc="921849BA">
      <w:start w:val="1"/>
      <w:numFmt w:val="decimal"/>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55E714B"/>
    <w:multiLevelType w:val="hybridMultilevel"/>
    <w:tmpl w:val="A44CA108"/>
    <w:lvl w:ilvl="0" w:tplc="89FC0D18">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67E1DAA"/>
    <w:multiLevelType w:val="multilevel"/>
    <w:tmpl w:val="F0A21C08"/>
    <w:lvl w:ilvl="0">
      <w:start w:val="1"/>
      <w:numFmt w:val="decimal"/>
      <w:lvlText w:val="%1."/>
      <w:lvlJc w:val="left"/>
      <w:pPr>
        <w:ind w:left="1751" w:hanging="360"/>
      </w:pPr>
      <w:rPr>
        <w:rFonts w:hint="default"/>
      </w:rPr>
    </w:lvl>
    <w:lvl w:ilvl="1">
      <w:start w:val="1"/>
      <w:numFmt w:val="decimal"/>
      <w:isLgl/>
      <w:lvlText w:val="%1.%2."/>
      <w:lvlJc w:val="left"/>
      <w:pPr>
        <w:ind w:left="2471" w:hanging="720"/>
      </w:pPr>
      <w:rPr>
        <w:rFonts w:hint="default"/>
      </w:rPr>
    </w:lvl>
    <w:lvl w:ilvl="2">
      <w:start w:val="1"/>
      <w:numFmt w:val="decimal"/>
      <w:isLgl/>
      <w:lvlText w:val="%1.%2.%3."/>
      <w:lvlJc w:val="left"/>
      <w:pPr>
        <w:ind w:left="2831" w:hanging="720"/>
      </w:pPr>
      <w:rPr>
        <w:rFonts w:hint="default"/>
      </w:rPr>
    </w:lvl>
    <w:lvl w:ilvl="3">
      <w:start w:val="1"/>
      <w:numFmt w:val="decimal"/>
      <w:isLgl/>
      <w:lvlText w:val="%1.%2.%3.%4."/>
      <w:lvlJc w:val="left"/>
      <w:pPr>
        <w:ind w:left="3551" w:hanging="1080"/>
      </w:pPr>
      <w:rPr>
        <w:rFonts w:hint="default"/>
      </w:rPr>
    </w:lvl>
    <w:lvl w:ilvl="4">
      <w:start w:val="1"/>
      <w:numFmt w:val="decimal"/>
      <w:isLgl/>
      <w:lvlText w:val="%1.%2.%3.%4.%5."/>
      <w:lvlJc w:val="left"/>
      <w:pPr>
        <w:ind w:left="3911" w:hanging="1080"/>
      </w:pPr>
      <w:rPr>
        <w:rFonts w:hint="default"/>
      </w:rPr>
    </w:lvl>
    <w:lvl w:ilvl="5">
      <w:start w:val="1"/>
      <w:numFmt w:val="decimal"/>
      <w:isLgl/>
      <w:lvlText w:val="%1.%2.%3.%4.%5.%6."/>
      <w:lvlJc w:val="left"/>
      <w:pPr>
        <w:ind w:left="4631" w:hanging="1440"/>
      </w:pPr>
      <w:rPr>
        <w:rFonts w:hint="default"/>
      </w:rPr>
    </w:lvl>
    <w:lvl w:ilvl="6">
      <w:start w:val="1"/>
      <w:numFmt w:val="decimal"/>
      <w:isLgl/>
      <w:lvlText w:val="%1.%2.%3.%4.%5.%6.%7."/>
      <w:lvlJc w:val="left"/>
      <w:pPr>
        <w:ind w:left="4991" w:hanging="1440"/>
      </w:pPr>
      <w:rPr>
        <w:rFonts w:hint="default"/>
      </w:rPr>
    </w:lvl>
    <w:lvl w:ilvl="7">
      <w:start w:val="1"/>
      <w:numFmt w:val="decimal"/>
      <w:isLgl/>
      <w:lvlText w:val="%1.%2.%3.%4.%5.%6.%7.%8."/>
      <w:lvlJc w:val="left"/>
      <w:pPr>
        <w:ind w:left="5711" w:hanging="1800"/>
      </w:pPr>
      <w:rPr>
        <w:rFonts w:hint="default"/>
      </w:rPr>
    </w:lvl>
    <w:lvl w:ilvl="8">
      <w:start w:val="1"/>
      <w:numFmt w:val="decimal"/>
      <w:isLgl/>
      <w:lvlText w:val="%1.%2.%3.%4.%5.%6.%7.%8.%9."/>
      <w:lvlJc w:val="left"/>
      <w:pPr>
        <w:ind w:left="6431" w:hanging="2160"/>
      </w:pPr>
      <w:rPr>
        <w:rFonts w:hint="default"/>
      </w:rPr>
    </w:lvl>
  </w:abstractNum>
  <w:abstractNum w:abstractNumId="8" w15:restartNumberingAfterBreak="0">
    <w:nsid w:val="63784D70"/>
    <w:multiLevelType w:val="multilevel"/>
    <w:tmpl w:val="2562A99E"/>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6DB6342D"/>
    <w:multiLevelType w:val="multilevel"/>
    <w:tmpl w:val="5CFCA292"/>
    <w:lvl w:ilvl="0">
      <w:start w:val="1"/>
      <w:numFmt w:val="decimal"/>
      <w:lvlText w:val="[%1]"/>
      <w:lvlJc w:val="left"/>
      <w:pPr>
        <w:ind w:left="360" w:hanging="360"/>
      </w:pPr>
      <w:rPr>
        <w:rFonts w:ascii="Arial" w:hAnsi="Arial" w:cs="Arial" w:hint="default"/>
        <w:b w:val="0"/>
        <w:bCs w:val="0"/>
        <w:i w:val="0"/>
        <w:iCs w:val="0"/>
        <w:sz w:val="28"/>
        <w:szCs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num>
  <w:num w:numId="2">
    <w:abstractNumId w:val="5"/>
  </w:num>
  <w:num w:numId="3">
    <w:abstractNumId w:val="8"/>
  </w:num>
  <w:num w:numId="4">
    <w:abstractNumId w:val="9"/>
  </w:num>
  <w:num w:numId="5">
    <w:abstractNumId w:val="2"/>
  </w:num>
  <w:num w:numId="6">
    <w:abstractNumId w:val="6"/>
  </w:num>
  <w:num w:numId="7">
    <w:abstractNumId w:val="1"/>
  </w:num>
  <w:num w:numId="8">
    <w:abstractNumId w:val="4"/>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E"/>
    <w:rsid w:val="0000007C"/>
    <w:rsid w:val="000000C9"/>
    <w:rsid w:val="00000843"/>
    <w:rsid w:val="000011A4"/>
    <w:rsid w:val="000036CC"/>
    <w:rsid w:val="00004FF4"/>
    <w:rsid w:val="00007635"/>
    <w:rsid w:val="000079C0"/>
    <w:rsid w:val="00007E6F"/>
    <w:rsid w:val="00011506"/>
    <w:rsid w:val="00011E59"/>
    <w:rsid w:val="000143B2"/>
    <w:rsid w:val="000212A2"/>
    <w:rsid w:val="00021D0B"/>
    <w:rsid w:val="000223D3"/>
    <w:rsid w:val="0002402F"/>
    <w:rsid w:val="000241CB"/>
    <w:rsid w:val="000262B6"/>
    <w:rsid w:val="000274BC"/>
    <w:rsid w:val="00027BBE"/>
    <w:rsid w:val="0003013B"/>
    <w:rsid w:val="0003101E"/>
    <w:rsid w:val="00032395"/>
    <w:rsid w:val="000339A6"/>
    <w:rsid w:val="000353A1"/>
    <w:rsid w:val="00036741"/>
    <w:rsid w:val="00036778"/>
    <w:rsid w:val="00036E48"/>
    <w:rsid w:val="00040C30"/>
    <w:rsid w:val="00041AA3"/>
    <w:rsid w:val="00043D2B"/>
    <w:rsid w:val="00047AA7"/>
    <w:rsid w:val="0005097F"/>
    <w:rsid w:val="00051E49"/>
    <w:rsid w:val="00051EC9"/>
    <w:rsid w:val="0005232B"/>
    <w:rsid w:val="00055506"/>
    <w:rsid w:val="00055CDE"/>
    <w:rsid w:val="00057188"/>
    <w:rsid w:val="00057582"/>
    <w:rsid w:val="00060E28"/>
    <w:rsid w:val="000622EC"/>
    <w:rsid w:val="00062CC3"/>
    <w:rsid w:val="000633E0"/>
    <w:rsid w:val="00063B3D"/>
    <w:rsid w:val="00064AD5"/>
    <w:rsid w:val="000677DC"/>
    <w:rsid w:val="000704E8"/>
    <w:rsid w:val="0007307F"/>
    <w:rsid w:val="0007437E"/>
    <w:rsid w:val="00074BC9"/>
    <w:rsid w:val="00075C93"/>
    <w:rsid w:val="00077BDA"/>
    <w:rsid w:val="00080431"/>
    <w:rsid w:val="00080A3A"/>
    <w:rsid w:val="00080D2B"/>
    <w:rsid w:val="000843F9"/>
    <w:rsid w:val="0008494F"/>
    <w:rsid w:val="00086C2F"/>
    <w:rsid w:val="000874A7"/>
    <w:rsid w:val="0009065C"/>
    <w:rsid w:val="000909FF"/>
    <w:rsid w:val="00091407"/>
    <w:rsid w:val="00094689"/>
    <w:rsid w:val="00097370"/>
    <w:rsid w:val="000A0F82"/>
    <w:rsid w:val="000A1AC2"/>
    <w:rsid w:val="000A6461"/>
    <w:rsid w:val="000A7CDC"/>
    <w:rsid w:val="000B0228"/>
    <w:rsid w:val="000B05E7"/>
    <w:rsid w:val="000B096D"/>
    <w:rsid w:val="000B11D2"/>
    <w:rsid w:val="000B1B88"/>
    <w:rsid w:val="000B344D"/>
    <w:rsid w:val="000B4204"/>
    <w:rsid w:val="000B45A2"/>
    <w:rsid w:val="000B5457"/>
    <w:rsid w:val="000B7445"/>
    <w:rsid w:val="000B782F"/>
    <w:rsid w:val="000C06E9"/>
    <w:rsid w:val="000C1AB4"/>
    <w:rsid w:val="000C1CA4"/>
    <w:rsid w:val="000C241C"/>
    <w:rsid w:val="000C4E81"/>
    <w:rsid w:val="000C5647"/>
    <w:rsid w:val="000C63F2"/>
    <w:rsid w:val="000D194C"/>
    <w:rsid w:val="000D47A2"/>
    <w:rsid w:val="000D4853"/>
    <w:rsid w:val="000D5BCA"/>
    <w:rsid w:val="000E04F8"/>
    <w:rsid w:val="000E1221"/>
    <w:rsid w:val="000E3803"/>
    <w:rsid w:val="000E3EE2"/>
    <w:rsid w:val="000F1D83"/>
    <w:rsid w:val="000F1F21"/>
    <w:rsid w:val="000F3E96"/>
    <w:rsid w:val="000F76E6"/>
    <w:rsid w:val="000F793E"/>
    <w:rsid w:val="00100FE4"/>
    <w:rsid w:val="00103666"/>
    <w:rsid w:val="00103DA0"/>
    <w:rsid w:val="0010473C"/>
    <w:rsid w:val="00104F2B"/>
    <w:rsid w:val="00105BB7"/>
    <w:rsid w:val="001060C0"/>
    <w:rsid w:val="001063D7"/>
    <w:rsid w:val="00107FF7"/>
    <w:rsid w:val="001106D7"/>
    <w:rsid w:val="00111CD9"/>
    <w:rsid w:val="00112CD7"/>
    <w:rsid w:val="001130FE"/>
    <w:rsid w:val="00113D8E"/>
    <w:rsid w:val="0011552A"/>
    <w:rsid w:val="00116FAE"/>
    <w:rsid w:val="0011730B"/>
    <w:rsid w:val="00120428"/>
    <w:rsid w:val="0012057C"/>
    <w:rsid w:val="001211A4"/>
    <w:rsid w:val="001271B8"/>
    <w:rsid w:val="00127DBD"/>
    <w:rsid w:val="0013117D"/>
    <w:rsid w:val="001323FD"/>
    <w:rsid w:val="00132ABC"/>
    <w:rsid w:val="0013634D"/>
    <w:rsid w:val="00137942"/>
    <w:rsid w:val="001406F9"/>
    <w:rsid w:val="00140EE1"/>
    <w:rsid w:val="00142E1B"/>
    <w:rsid w:val="00145C30"/>
    <w:rsid w:val="001461B7"/>
    <w:rsid w:val="001462C2"/>
    <w:rsid w:val="001507C3"/>
    <w:rsid w:val="0015348D"/>
    <w:rsid w:val="0015501D"/>
    <w:rsid w:val="00157E3E"/>
    <w:rsid w:val="0016037E"/>
    <w:rsid w:val="00161DAC"/>
    <w:rsid w:val="001620F7"/>
    <w:rsid w:val="0016286B"/>
    <w:rsid w:val="001632C5"/>
    <w:rsid w:val="00163C7C"/>
    <w:rsid w:val="00164FC7"/>
    <w:rsid w:val="0017067C"/>
    <w:rsid w:val="00170B1D"/>
    <w:rsid w:val="00170F2B"/>
    <w:rsid w:val="00170FD0"/>
    <w:rsid w:val="0017421F"/>
    <w:rsid w:val="00174543"/>
    <w:rsid w:val="00174C22"/>
    <w:rsid w:val="00174F04"/>
    <w:rsid w:val="00175BF7"/>
    <w:rsid w:val="00176CD1"/>
    <w:rsid w:val="00177C58"/>
    <w:rsid w:val="00181035"/>
    <w:rsid w:val="0018302C"/>
    <w:rsid w:val="00183EDF"/>
    <w:rsid w:val="001850BA"/>
    <w:rsid w:val="001928E0"/>
    <w:rsid w:val="001936C1"/>
    <w:rsid w:val="00193886"/>
    <w:rsid w:val="00196763"/>
    <w:rsid w:val="001A099D"/>
    <w:rsid w:val="001A23B0"/>
    <w:rsid w:val="001A2677"/>
    <w:rsid w:val="001A3210"/>
    <w:rsid w:val="001A333C"/>
    <w:rsid w:val="001A422D"/>
    <w:rsid w:val="001A7078"/>
    <w:rsid w:val="001A7E19"/>
    <w:rsid w:val="001B03E0"/>
    <w:rsid w:val="001B2A00"/>
    <w:rsid w:val="001B4A66"/>
    <w:rsid w:val="001B5188"/>
    <w:rsid w:val="001B5E44"/>
    <w:rsid w:val="001C01A1"/>
    <w:rsid w:val="001C24D7"/>
    <w:rsid w:val="001C32E6"/>
    <w:rsid w:val="001C3F87"/>
    <w:rsid w:val="001C4FCD"/>
    <w:rsid w:val="001D1446"/>
    <w:rsid w:val="001D1679"/>
    <w:rsid w:val="001D2293"/>
    <w:rsid w:val="001D351E"/>
    <w:rsid w:val="001D3CCF"/>
    <w:rsid w:val="001D4C9B"/>
    <w:rsid w:val="001E07FF"/>
    <w:rsid w:val="001E1ECE"/>
    <w:rsid w:val="001E431E"/>
    <w:rsid w:val="001E5564"/>
    <w:rsid w:val="001E6D27"/>
    <w:rsid w:val="001E72F7"/>
    <w:rsid w:val="001F019D"/>
    <w:rsid w:val="001F0F6D"/>
    <w:rsid w:val="001F1789"/>
    <w:rsid w:val="001F3972"/>
    <w:rsid w:val="001F5528"/>
    <w:rsid w:val="001F55BD"/>
    <w:rsid w:val="002005A7"/>
    <w:rsid w:val="002007EA"/>
    <w:rsid w:val="002016D6"/>
    <w:rsid w:val="002020CF"/>
    <w:rsid w:val="00203E75"/>
    <w:rsid w:val="002045E0"/>
    <w:rsid w:val="00204B16"/>
    <w:rsid w:val="00207B2D"/>
    <w:rsid w:val="00212697"/>
    <w:rsid w:val="00214C08"/>
    <w:rsid w:val="0021548E"/>
    <w:rsid w:val="00215DD7"/>
    <w:rsid w:val="0021658E"/>
    <w:rsid w:val="00222590"/>
    <w:rsid w:val="00223D32"/>
    <w:rsid w:val="00225ED9"/>
    <w:rsid w:val="00227555"/>
    <w:rsid w:val="00231477"/>
    <w:rsid w:val="00232C9A"/>
    <w:rsid w:val="00233564"/>
    <w:rsid w:val="00233B00"/>
    <w:rsid w:val="002340FC"/>
    <w:rsid w:val="00234899"/>
    <w:rsid w:val="00235635"/>
    <w:rsid w:val="00236C58"/>
    <w:rsid w:val="002403FC"/>
    <w:rsid w:val="00240F8C"/>
    <w:rsid w:val="00241078"/>
    <w:rsid w:val="00243094"/>
    <w:rsid w:val="00245E23"/>
    <w:rsid w:val="00247B87"/>
    <w:rsid w:val="00250525"/>
    <w:rsid w:val="00250C42"/>
    <w:rsid w:val="002515BE"/>
    <w:rsid w:val="00251626"/>
    <w:rsid w:val="00251706"/>
    <w:rsid w:val="00251D4C"/>
    <w:rsid w:val="002537D3"/>
    <w:rsid w:val="00254E7F"/>
    <w:rsid w:val="00255260"/>
    <w:rsid w:val="00256DB8"/>
    <w:rsid w:val="00256F62"/>
    <w:rsid w:val="0025799E"/>
    <w:rsid w:val="00260DA1"/>
    <w:rsid w:val="002623A1"/>
    <w:rsid w:val="00262DC2"/>
    <w:rsid w:val="0026785D"/>
    <w:rsid w:val="00270A41"/>
    <w:rsid w:val="00271353"/>
    <w:rsid w:val="00271A67"/>
    <w:rsid w:val="00273532"/>
    <w:rsid w:val="00273595"/>
    <w:rsid w:val="0027387E"/>
    <w:rsid w:val="00273AF9"/>
    <w:rsid w:val="002758DE"/>
    <w:rsid w:val="00276350"/>
    <w:rsid w:val="00277595"/>
    <w:rsid w:val="0027773F"/>
    <w:rsid w:val="0028033B"/>
    <w:rsid w:val="0028196A"/>
    <w:rsid w:val="00281EFF"/>
    <w:rsid w:val="002824D0"/>
    <w:rsid w:val="00283D79"/>
    <w:rsid w:val="00291470"/>
    <w:rsid w:val="00291F4F"/>
    <w:rsid w:val="00292723"/>
    <w:rsid w:val="00292AE8"/>
    <w:rsid w:val="00292EF9"/>
    <w:rsid w:val="002944A9"/>
    <w:rsid w:val="00294659"/>
    <w:rsid w:val="00294FE2"/>
    <w:rsid w:val="00296B94"/>
    <w:rsid w:val="002978A6"/>
    <w:rsid w:val="002B06A4"/>
    <w:rsid w:val="002B11A6"/>
    <w:rsid w:val="002B14B3"/>
    <w:rsid w:val="002B1D16"/>
    <w:rsid w:val="002B37BC"/>
    <w:rsid w:val="002B7488"/>
    <w:rsid w:val="002C016F"/>
    <w:rsid w:val="002C06F6"/>
    <w:rsid w:val="002C3221"/>
    <w:rsid w:val="002C45EF"/>
    <w:rsid w:val="002D3D62"/>
    <w:rsid w:val="002D56CD"/>
    <w:rsid w:val="002D6560"/>
    <w:rsid w:val="002D7703"/>
    <w:rsid w:val="002D792C"/>
    <w:rsid w:val="002E1CD6"/>
    <w:rsid w:val="002E1CFF"/>
    <w:rsid w:val="002E1E64"/>
    <w:rsid w:val="002E3C3A"/>
    <w:rsid w:val="002E52A3"/>
    <w:rsid w:val="002E7006"/>
    <w:rsid w:val="002E7E90"/>
    <w:rsid w:val="002F0A92"/>
    <w:rsid w:val="002F2199"/>
    <w:rsid w:val="002F3071"/>
    <w:rsid w:val="002F6DD8"/>
    <w:rsid w:val="002F7DEB"/>
    <w:rsid w:val="00301B3C"/>
    <w:rsid w:val="00302900"/>
    <w:rsid w:val="00303670"/>
    <w:rsid w:val="00305820"/>
    <w:rsid w:val="0031029D"/>
    <w:rsid w:val="00310549"/>
    <w:rsid w:val="003108C5"/>
    <w:rsid w:val="00311B45"/>
    <w:rsid w:val="00313593"/>
    <w:rsid w:val="00314B29"/>
    <w:rsid w:val="003154F7"/>
    <w:rsid w:val="00315D00"/>
    <w:rsid w:val="00317927"/>
    <w:rsid w:val="00317B20"/>
    <w:rsid w:val="003205CB"/>
    <w:rsid w:val="00321081"/>
    <w:rsid w:val="003229D1"/>
    <w:rsid w:val="00323BEF"/>
    <w:rsid w:val="00324C96"/>
    <w:rsid w:val="00325317"/>
    <w:rsid w:val="0032601B"/>
    <w:rsid w:val="00327F8B"/>
    <w:rsid w:val="00330B11"/>
    <w:rsid w:val="00330DE4"/>
    <w:rsid w:val="00331250"/>
    <w:rsid w:val="00331F87"/>
    <w:rsid w:val="00332345"/>
    <w:rsid w:val="00332BB7"/>
    <w:rsid w:val="00332E02"/>
    <w:rsid w:val="00333D29"/>
    <w:rsid w:val="00334654"/>
    <w:rsid w:val="00334820"/>
    <w:rsid w:val="00334F40"/>
    <w:rsid w:val="00341034"/>
    <w:rsid w:val="003436B7"/>
    <w:rsid w:val="003444F7"/>
    <w:rsid w:val="00345745"/>
    <w:rsid w:val="0034627E"/>
    <w:rsid w:val="00354376"/>
    <w:rsid w:val="0035567B"/>
    <w:rsid w:val="00355B4E"/>
    <w:rsid w:val="00355F87"/>
    <w:rsid w:val="00357217"/>
    <w:rsid w:val="00357613"/>
    <w:rsid w:val="00357DBE"/>
    <w:rsid w:val="00360C27"/>
    <w:rsid w:val="003617E4"/>
    <w:rsid w:val="00362474"/>
    <w:rsid w:val="00364EE6"/>
    <w:rsid w:val="0036589C"/>
    <w:rsid w:val="00366A17"/>
    <w:rsid w:val="00370E68"/>
    <w:rsid w:val="00371577"/>
    <w:rsid w:val="00371798"/>
    <w:rsid w:val="003717A6"/>
    <w:rsid w:val="003774D3"/>
    <w:rsid w:val="00380B4C"/>
    <w:rsid w:val="003810DD"/>
    <w:rsid w:val="00381B95"/>
    <w:rsid w:val="003873D5"/>
    <w:rsid w:val="00387BD5"/>
    <w:rsid w:val="00391724"/>
    <w:rsid w:val="00391C3F"/>
    <w:rsid w:val="00391EAC"/>
    <w:rsid w:val="00391F84"/>
    <w:rsid w:val="00392137"/>
    <w:rsid w:val="00392E1B"/>
    <w:rsid w:val="00393C6F"/>
    <w:rsid w:val="003953F4"/>
    <w:rsid w:val="00395630"/>
    <w:rsid w:val="0039645D"/>
    <w:rsid w:val="00396927"/>
    <w:rsid w:val="003979B7"/>
    <w:rsid w:val="003A0548"/>
    <w:rsid w:val="003A1FAA"/>
    <w:rsid w:val="003A2851"/>
    <w:rsid w:val="003A2A2E"/>
    <w:rsid w:val="003A2F7A"/>
    <w:rsid w:val="003A4232"/>
    <w:rsid w:val="003A592D"/>
    <w:rsid w:val="003A7CF1"/>
    <w:rsid w:val="003B7FFE"/>
    <w:rsid w:val="003C0FA0"/>
    <w:rsid w:val="003C10B0"/>
    <w:rsid w:val="003C248B"/>
    <w:rsid w:val="003C2957"/>
    <w:rsid w:val="003C32D9"/>
    <w:rsid w:val="003C52DC"/>
    <w:rsid w:val="003C5627"/>
    <w:rsid w:val="003C6666"/>
    <w:rsid w:val="003C67FD"/>
    <w:rsid w:val="003C7BE3"/>
    <w:rsid w:val="003D1318"/>
    <w:rsid w:val="003D1FAA"/>
    <w:rsid w:val="003D29E6"/>
    <w:rsid w:val="003D30A0"/>
    <w:rsid w:val="003D5711"/>
    <w:rsid w:val="003D6230"/>
    <w:rsid w:val="003D6513"/>
    <w:rsid w:val="003D69CC"/>
    <w:rsid w:val="003E0265"/>
    <w:rsid w:val="003E02C6"/>
    <w:rsid w:val="003E2075"/>
    <w:rsid w:val="003E319E"/>
    <w:rsid w:val="003E50B8"/>
    <w:rsid w:val="003F00EA"/>
    <w:rsid w:val="003F00EC"/>
    <w:rsid w:val="003F2E6F"/>
    <w:rsid w:val="00400BE8"/>
    <w:rsid w:val="00401090"/>
    <w:rsid w:val="00401416"/>
    <w:rsid w:val="0040151B"/>
    <w:rsid w:val="00401A4D"/>
    <w:rsid w:val="00402E0E"/>
    <w:rsid w:val="0040303F"/>
    <w:rsid w:val="00403463"/>
    <w:rsid w:val="004041D0"/>
    <w:rsid w:val="004043D5"/>
    <w:rsid w:val="0040495D"/>
    <w:rsid w:val="00405748"/>
    <w:rsid w:val="00406F58"/>
    <w:rsid w:val="004070EB"/>
    <w:rsid w:val="00410604"/>
    <w:rsid w:val="00414130"/>
    <w:rsid w:val="004144AE"/>
    <w:rsid w:val="00414758"/>
    <w:rsid w:val="004157AB"/>
    <w:rsid w:val="00416496"/>
    <w:rsid w:val="00416819"/>
    <w:rsid w:val="004202DD"/>
    <w:rsid w:val="004225C5"/>
    <w:rsid w:val="00424D20"/>
    <w:rsid w:val="00425787"/>
    <w:rsid w:val="00427535"/>
    <w:rsid w:val="0042776D"/>
    <w:rsid w:val="00427BD1"/>
    <w:rsid w:val="00430259"/>
    <w:rsid w:val="00432E0E"/>
    <w:rsid w:val="00433A67"/>
    <w:rsid w:val="00435747"/>
    <w:rsid w:val="00436D27"/>
    <w:rsid w:val="0043744A"/>
    <w:rsid w:val="00442C40"/>
    <w:rsid w:val="004442D2"/>
    <w:rsid w:val="00444348"/>
    <w:rsid w:val="00445174"/>
    <w:rsid w:val="004454F9"/>
    <w:rsid w:val="0044739C"/>
    <w:rsid w:val="00447CDB"/>
    <w:rsid w:val="00450031"/>
    <w:rsid w:val="004504EB"/>
    <w:rsid w:val="00451B98"/>
    <w:rsid w:val="00452757"/>
    <w:rsid w:val="0045303D"/>
    <w:rsid w:val="0045313E"/>
    <w:rsid w:val="004542AE"/>
    <w:rsid w:val="00454FD0"/>
    <w:rsid w:val="00455675"/>
    <w:rsid w:val="00456784"/>
    <w:rsid w:val="0046057A"/>
    <w:rsid w:val="0046075A"/>
    <w:rsid w:val="00460B0F"/>
    <w:rsid w:val="00462097"/>
    <w:rsid w:val="00463638"/>
    <w:rsid w:val="00463D96"/>
    <w:rsid w:val="00463E65"/>
    <w:rsid w:val="00465493"/>
    <w:rsid w:val="00466ED1"/>
    <w:rsid w:val="004676EF"/>
    <w:rsid w:val="004716EF"/>
    <w:rsid w:val="004723C7"/>
    <w:rsid w:val="00472BB7"/>
    <w:rsid w:val="00473270"/>
    <w:rsid w:val="00474EFE"/>
    <w:rsid w:val="00475BC8"/>
    <w:rsid w:val="004766CE"/>
    <w:rsid w:val="00476DFE"/>
    <w:rsid w:val="00476E13"/>
    <w:rsid w:val="00480112"/>
    <w:rsid w:val="00480840"/>
    <w:rsid w:val="00480EA7"/>
    <w:rsid w:val="00483FD8"/>
    <w:rsid w:val="0048403D"/>
    <w:rsid w:val="00484460"/>
    <w:rsid w:val="00484D6B"/>
    <w:rsid w:val="004924FF"/>
    <w:rsid w:val="00493CDD"/>
    <w:rsid w:val="004A0865"/>
    <w:rsid w:val="004A0F1C"/>
    <w:rsid w:val="004A115F"/>
    <w:rsid w:val="004A16B8"/>
    <w:rsid w:val="004A22F4"/>
    <w:rsid w:val="004A3412"/>
    <w:rsid w:val="004A3CF1"/>
    <w:rsid w:val="004A5650"/>
    <w:rsid w:val="004A5EEB"/>
    <w:rsid w:val="004A6A0E"/>
    <w:rsid w:val="004A76AF"/>
    <w:rsid w:val="004A7879"/>
    <w:rsid w:val="004A7D52"/>
    <w:rsid w:val="004A7E80"/>
    <w:rsid w:val="004B09F1"/>
    <w:rsid w:val="004B1A8E"/>
    <w:rsid w:val="004B1DEA"/>
    <w:rsid w:val="004B2D20"/>
    <w:rsid w:val="004B3A3D"/>
    <w:rsid w:val="004B46FC"/>
    <w:rsid w:val="004B4D3D"/>
    <w:rsid w:val="004B5371"/>
    <w:rsid w:val="004B5E54"/>
    <w:rsid w:val="004C3E17"/>
    <w:rsid w:val="004C3E58"/>
    <w:rsid w:val="004C4214"/>
    <w:rsid w:val="004C4324"/>
    <w:rsid w:val="004C76E4"/>
    <w:rsid w:val="004D0542"/>
    <w:rsid w:val="004D3C1A"/>
    <w:rsid w:val="004D5692"/>
    <w:rsid w:val="004D5E58"/>
    <w:rsid w:val="004D6096"/>
    <w:rsid w:val="004E189B"/>
    <w:rsid w:val="004E4E37"/>
    <w:rsid w:val="004E5432"/>
    <w:rsid w:val="004E5C97"/>
    <w:rsid w:val="004E68A8"/>
    <w:rsid w:val="004F432E"/>
    <w:rsid w:val="004F4F08"/>
    <w:rsid w:val="004F7D87"/>
    <w:rsid w:val="005000FF"/>
    <w:rsid w:val="00500F2F"/>
    <w:rsid w:val="005014D9"/>
    <w:rsid w:val="0050236C"/>
    <w:rsid w:val="00503B7D"/>
    <w:rsid w:val="00505C12"/>
    <w:rsid w:val="00506687"/>
    <w:rsid w:val="0050690E"/>
    <w:rsid w:val="00507BC2"/>
    <w:rsid w:val="005102F3"/>
    <w:rsid w:val="00510BB9"/>
    <w:rsid w:val="00510C37"/>
    <w:rsid w:val="005119A0"/>
    <w:rsid w:val="00514989"/>
    <w:rsid w:val="00517D68"/>
    <w:rsid w:val="00520360"/>
    <w:rsid w:val="00523DB4"/>
    <w:rsid w:val="005245EC"/>
    <w:rsid w:val="00525EDE"/>
    <w:rsid w:val="00527A84"/>
    <w:rsid w:val="005323B0"/>
    <w:rsid w:val="005328B9"/>
    <w:rsid w:val="00533765"/>
    <w:rsid w:val="00533A16"/>
    <w:rsid w:val="00535919"/>
    <w:rsid w:val="00535E51"/>
    <w:rsid w:val="00536424"/>
    <w:rsid w:val="00536674"/>
    <w:rsid w:val="005413A4"/>
    <w:rsid w:val="0054280B"/>
    <w:rsid w:val="00542A94"/>
    <w:rsid w:val="00551DC1"/>
    <w:rsid w:val="0055266A"/>
    <w:rsid w:val="005527BD"/>
    <w:rsid w:val="0055385E"/>
    <w:rsid w:val="00554103"/>
    <w:rsid w:val="0055624D"/>
    <w:rsid w:val="00556300"/>
    <w:rsid w:val="00561BF1"/>
    <w:rsid w:val="00562B40"/>
    <w:rsid w:val="005635B3"/>
    <w:rsid w:val="0056502E"/>
    <w:rsid w:val="0056540F"/>
    <w:rsid w:val="00567E66"/>
    <w:rsid w:val="00570988"/>
    <w:rsid w:val="00572FA4"/>
    <w:rsid w:val="0057381C"/>
    <w:rsid w:val="00575A1F"/>
    <w:rsid w:val="00575CC0"/>
    <w:rsid w:val="005769DB"/>
    <w:rsid w:val="00580958"/>
    <w:rsid w:val="00581257"/>
    <w:rsid w:val="005812E9"/>
    <w:rsid w:val="00582CDA"/>
    <w:rsid w:val="005836AA"/>
    <w:rsid w:val="00584AF6"/>
    <w:rsid w:val="00584F53"/>
    <w:rsid w:val="00585143"/>
    <w:rsid w:val="00586262"/>
    <w:rsid w:val="00586E24"/>
    <w:rsid w:val="00587A9B"/>
    <w:rsid w:val="00587B64"/>
    <w:rsid w:val="00587DFA"/>
    <w:rsid w:val="0059020F"/>
    <w:rsid w:val="00590DAA"/>
    <w:rsid w:val="00591272"/>
    <w:rsid w:val="00593A56"/>
    <w:rsid w:val="00594785"/>
    <w:rsid w:val="00594D8E"/>
    <w:rsid w:val="00595038"/>
    <w:rsid w:val="005952F8"/>
    <w:rsid w:val="0059586A"/>
    <w:rsid w:val="005968A7"/>
    <w:rsid w:val="005A1472"/>
    <w:rsid w:val="005A3BC0"/>
    <w:rsid w:val="005A500C"/>
    <w:rsid w:val="005A694F"/>
    <w:rsid w:val="005A7F06"/>
    <w:rsid w:val="005B110C"/>
    <w:rsid w:val="005B5675"/>
    <w:rsid w:val="005B5858"/>
    <w:rsid w:val="005B59CC"/>
    <w:rsid w:val="005B65F7"/>
    <w:rsid w:val="005B67A2"/>
    <w:rsid w:val="005C1254"/>
    <w:rsid w:val="005C32AD"/>
    <w:rsid w:val="005C38C3"/>
    <w:rsid w:val="005C4DB6"/>
    <w:rsid w:val="005C5420"/>
    <w:rsid w:val="005C77D7"/>
    <w:rsid w:val="005C79AE"/>
    <w:rsid w:val="005D2687"/>
    <w:rsid w:val="005D2FB1"/>
    <w:rsid w:val="005D3D5F"/>
    <w:rsid w:val="005D5455"/>
    <w:rsid w:val="005D5B46"/>
    <w:rsid w:val="005D64FB"/>
    <w:rsid w:val="005E04E5"/>
    <w:rsid w:val="005E09C7"/>
    <w:rsid w:val="005E20A2"/>
    <w:rsid w:val="005E305A"/>
    <w:rsid w:val="005E37F6"/>
    <w:rsid w:val="005E3A1F"/>
    <w:rsid w:val="005E3F27"/>
    <w:rsid w:val="005E624B"/>
    <w:rsid w:val="005E65A9"/>
    <w:rsid w:val="005F36EE"/>
    <w:rsid w:val="005F4372"/>
    <w:rsid w:val="005F5254"/>
    <w:rsid w:val="005F76DD"/>
    <w:rsid w:val="006006A1"/>
    <w:rsid w:val="006021DA"/>
    <w:rsid w:val="006035DA"/>
    <w:rsid w:val="00604B2D"/>
    <w:rsid w:val="00613ED1"/>
    <w:rsid w:val="00615CDB"/>
    <w:rsid w:val="00616713"/>
    <w:rsid w:val="00617B31"/>
    <w:rsid w:val="00617BE9"/>
    <w:rsid w:val="00620C24"/>
    <w:rsid w:val="006211DD"/>
    <w:rsid w:val="00624FBA"/>
    <w:rsid w:val="006250DF"/>
    <w:rsid w:val="0062682A"/>
    <w:rsid w:val="00632AAA"/>
    <w:rsid w:val="006333E7"/>
    <w:rsid w:val="0063565F"/>
    <w:rsid w:val="00641F0F"/>
    <w:rsid w:val="00642B0A"/>
    <w:rsid w:val="0064369E"/>
    <w:rsid w:val="00643A82"/>
    <w:rsid w:val="0064421E"/>
    <w:rsid w:val="00645167"/>
    <w:rsid w:val="006451E7"/>
    <w:rsid w:val="0064540D"/>
    <w:rsid w:val="00650085"/>
    <w:rsid w:val="0065114B"/>
    <w:rsid w:val="00652BEC"/>
    <w:rsid w:val="006551A3"/>
    <w:rsid w:val="0065553C"/>
    <w:rsid w:val="00656ABD"/>
    <w:rsid w:val="00657CCB"/>
    <w:rsid w:val="006614DE"/>
    <w:rsid w:val="00663003"/>
    <w:rsid w:val="00664B2F"/>
    <w:rsid w:val="00664E88"/>
    <w:rsid w:val="00664F51"/>
    <w:rsid w:val="00665625"/>
    <w:rsid w:val="00666545"/>
    <w:rsid w:val="006673F8"/>
    <w:rsid w:val="00667BA8"/>
    <w:rsid w:val="0067171A"/>
    <w:rsid w:val="0067218D"/>
    <w:rsid w:val="0067290C"/>
    <w:rsid w:val="0067384A"/>
    <w:rsid w:val="006754F8"/>
    <w:rsid w:val="00676106"/>
    <w:rsid w:val="00677D36"/>
    <w:rsid w:val="00683755"/>
    <w:rsid w:val="00683E74"/>
    <w:rsid w:val="00684B42"/>
    <w:rsid w:val="00690FA6"/>
    <w:rsid w:val="006947CD"/>
    <w:rsid w:val="00694CB8"/>
    <w:rsid w:val="00696B62"/>
    <w:rsid w:val="00696F00"/>
    <w:rsid w:val="006A1143"/>
    <w:rsid w:val="006A2613"/>
    <w:rsid w:val="006A4723"/>
    <w:rsid w:val="006A5969"/>
    <w:rsid w:val="006A6944"/>
    <w:rsid w:val="006A6C7A"/>
    <w:rsid w:val="006A73CE"/>
    <w:rsid w:val="006B435F"/>
    <w:rsid w:val="006B4AD5"/>
    <w:rsid w:val="006B53EE"/>
    <w:rsid w:val="006B5F3A"/>
    <w:rsid w:val="006C00EC"/>
    <w:rsid w:val="006C084D"/>
    <w:rsid w:val="006C4939"/>
    <w:rsid w:val="006C52A7"/>
    <w:rsid w:val="006C6C21"/>
    <w:rsid w:val="006C7031"/>
    <w:rsid w:val="006D0332"/>
    <w:rsid w:val="006D1328"/>
    <w:rsid w:val="006D443F"/>
    <w:rsid w:val="006D5945"/>
    <w:rsid w:val="006D641E"/>
    <w:rsid w:val="006D7AEF"/>
    <w:rsid w:val="006E03D9"/>
    <w:rsid w:val="006E2166"/>
    <w:rsid w:val="006E7D4A"/>
    <w:rsid w:val="006F33A8"/>
    <w:rsid w:val="006F58BC"/>
    <w:rsid w:val="006F728F"/>
    <w:rsid w:val="00701344"/>
    <w:rsid w:val="00701958"/>
    <w:rsid w:val="00704B45"/>
    <w:rsid w:val="00705F7F"/>
    <w:rsid w:val="00707D0C"/>
    <w:rsid w:val="00711821"/>
    <w:rsid w:val="00712291"/>
    <w:rsid w:val="007125EC"/>
    <w:rsid w:val="007148F4"/>
    <w:rsid w:val="007165C5"/>
    <w:rsid w:val="0071668B"/>
    <w:rsid w:val="00716F6B"/>
    <w:rsid w:val="00716FA8"/>
    <w:rsid w:val="00717490"/>
    <w:rsid w:val="00717CBA"/>
    <w:rsid w:val="0072249B"/>
    <w:rsid w:val="007239CE"/>
    <w:rsid w:val="00724FEF"/>
    <w:rsid w:val="00725150"/>
    <w:rsid w:val="007275C3"/>
    <w:rsid w:val="007276B7"/>
    <w:rsid w:val="00727C0C"/>
    <w:rsid w:val="0073141C"/>
    <w:rsid w:val="007339D7"/>
    <w:rsid w:val="00735253"/>
    <w:rsid w:val="00735C49"/>
    <w:rsid w:val="00736510"/>
    <w:rsid w:val="00740395"/>
    <w:rsid w:val="007508F0"/>
    <w:rsid w:val="00750E1C"/>
    <w:rsid w:val="0075107F"/>
    <w:rsid w:val="0075246D"/>
    <w:rsid w:val="00753CA9"/>
    <w:rsid w:val="00754B8C"/>
    <w:rsid w:val="007568DC"/>
    <w:rsid w:val="00756DBF"/>
    <w:rsid w:val="00757A76"/>
    <w:rsid w:val="00757AD1"/>
    <w:rsid w:val="00760572"/>
    <w:rsid w:val="00760590"/>
    <w:rsid w:val="007607D0"/>
    <w:rsid w:val="00762220"/>
    <w:rsid w:val="00763166"/>
    <w:rsid w:val="007636DD"/>
    <w:rsid w:val="00763EEA"/>
    <w:rsid w:val="00763F80"/>
    <w:rsid w:val="00764EE3"/>
    <w:rsid w:val="00766789"/>
    <w:rsid w:val="007726D3"/>
    <w:rsid w:val="00773935"/>
    <w:rsid w:val="0077595E"/>
    <w:rsid w:val="007759CF"/>
    <w:rsid w:val="0077608A"/>
    <w:rsid w:val="00780B46"/>
    <w:rsid w:val="00781CCF"/>
    <w:rsid w:val="00783320"/>
    <w:rsid w:val="007837DA"/>
    <w:rsid w:val="007849CB"/>
    <w:rsid w:val="00786CB7"/>
    <w:rsid w:val="0078740B"/>
    <w:rsid w:val="007903D3"/>
    <w:rsid w:val="00793508"/>
    <w:rsid w:val="00793773"/>
    <w:rsid w:val="00795EB0"/>
    <w:rsid w:val="00796983"/>
    <w:rsid w:val="00796FA4"/>
    <w:rsid w:val="007971BA"/>
    <w:rsid w:val="007A140B"/>
    <w:rsid w:val="007A3471"/>
    <w:rsid w:val="007A455D"/>
    <w:rsid w:val="007A465B"/>
    <w:rsid w:val="007A478E"/>
    <w:rsid w:val="007A51F3"/>
    <w:rsid w:val="007A567A"/>
    <w:rsid w:val="007A7CD9"/>
    <w:rsid w:val="007B04F5"/>
    <w:rsid w:val="007B1589"/>
    <w:rsid w:val="007B18B7"/>
    <w:rsid w:val="007B4C51"/>
    <w:rsid w:val="007B5E72"/>
    <w:rsid w:val="007B6562"/>
    <w:rsid w:val="007B795B"/>
    <w:rsid w:val="007C47D8"/>
    <w:rsid w:val="007C6799"/>
    <w:rsid w:val="007C6A0A"/>
    <w:rsid w:val="007C7C4D"/>
    <w:rsid w:val="007C7F35"/>
    <w:rsid w:val="007D0821"/>
    <w:rsid w:val="007D0B7E"/>
    <w:rsid w:val="007D14A7"/>
    <w:rsid w:val="007D1FCA"/>
    <w:rsid w:val="007D2CE8"/>
    <w:rsid w:val="007D42A6"/>
    <w:rsid w:val="007D47BC"/>
    <w:rsid w:val="007D4B13"/>
    <w:rsid w:val="007E003E"/>
    <w:rsid w:val="007E086A"/>
    <w:rsid w:val="007E15EF"/>
    <w:rsid w:val="007E19D9"/>
    <w:rsid w:val="007E5E75"/>
    <w:rsid w:val="007E6278"/>
    <w:rsid w:val="007F2620"/>
    <w:rsid w:val="007F48DA"/>
    <w:rsid w:val="007F4956"/>
    <w:rsid w:val="007F4FE2"/>
    <w:rsid w:val="007F57E6"/>
    <w:rsid w:val="00801633"/>
    <w:rsid w:val="00803A5C"/>
    <w:rsid w:val="00812617"/>
    <w:rsid w:val="0081368A"/>
    <w:rsid w:val="008149F2"/>
    <w:rsid w:val="00814B81"/>
    <w:rsid w:val="008160A9"/>
    <w:rsid w:val="00816382"/>
    <w:rsid w:val="00817595"/>
    <w:rsid w:val="00817E17"/>
    <w:rsid w:val="00821DDF"/>
    <w:rsid w:val="008228DC"/>
    <w:rsid w:val="00822BDE"/>
    <w:rsid w:val="008242C0"/>
    <w:rsid w:val="008248C4"/>
    <w:rsid w:val="00832271"/>
    <w:rsid w:val="00832950"/>
    <w:rsid w:val="00832C77"/>
    <w:rsid w:val="00832FB7"/>
    <w:rsid w:val="008348F8"/>
    <w:rsid w:val="008373BC"/>
    <w:rsid w:val="00837C01"/>
    <w:rsid w:val="00840107"/>
    <w:rsid w:val="008414D1"/>
    <w:rsid w:val="00844693"/>
    <w:rsid w:val="00850424"/>
    <w:rsid w:val="00850AC7"/>
    <w:rsid w:val="00851314"/>
    <w:rsid w:val="00852BAA"/>
    <w:rsid w:val="00855B26"/>
    <w:rsid w:val="00857003"/>
    <w:rsid w:val="00863A1F"/>
    <w:rsid w:val="00864C1B"/>
    <w:rsid w:val="008658B2"/>
    <w:rsid w:val="008713DA"/>
    <w:rsid w:val="008716B5"/>
    <w:rsid w:val="00873537"/>
    <w:rsid w:val="00874E5A"/>
    <w:rsid w:val="00875B43"/>
    <w:rsid w:val="00875FBA"/>
    <w:rsid w:val="00877A27"/>
    <w:rsid w:val="00882B3B"/>
    <w:rsid w:val="00883561"/>
    <w:rsid w:val="00883A85"/>
    <w:rsid w:val="0089128E"/>
    <w:rsid w:val="008921CA"/>
    <w:rsid w:val="008935CB"/>
    <w:rsid w:val="008955EE"/>
    <w:rsid w:val="00895673"/>
    <w:rsid w:val="008968BF"/>
    <w:rsid w:val="008A0A1A"/>
    <w:rsid w:val="008A6676"/>
    <w:rsid w:val="008A7F06"/>
    <w:rsid w:val="008B3362"/>
    <w:rsid w:val="008B3E71"/>
    <w:rsid w:val="008B6FFD"/>
    <w:rsid w:val="008B733E"/>
    <w:rsid w:val="008B75E6"/>
    <w:rsid w:val="008B7A35"/>
    <w:rsid w:val="008C13D3"/>
    <w:rsid w:val="008C304E"/>
    <w:rsid w:val="008C38A1"/>
    <w:rsid w:val="008C3ECD"/>
    <w:rsid w:val="008C47A5"/>
    <w:rsid w:val="008C6399"/>
    <w:rsid w:val="008C693B"/>
    <w:rsid w:val="008C75D8"/>
    <w:rsid w:val="008D1F2A"/>
    <w:rsid w:val="008D2E26"/>
    <w:rsid w:val="008D4501"/>
    <w:rsid w:val="008D4BC3"/>
    <w:rsid w:val="008D4FE8"/>
    <w:rsid w:val="008D76A7"/>
    <w:rsid w:val="008D7B82"/>
    <w:rsid w:val="008E0050"/>
    <w:rsid w:val="008E0F90"/>
    <w:rsid w:val="008E11B8"/>
    <w:rsid w:val="008E288B"/>
    <w:rsid w:val="008E3420"/>
    <w:rsid w:val="008E3F83"/>
    <w:rsid w:val="008E56BD"/>
    <w:rsid w:val="008E6CF4"/>
    <w:rsid w:val="008E6EF3"/>
    <w:rsid w:val="008F14A1"/>
    <w:rsid w:val="008F1641"/>
    <w:rsid w:val="008F1680"/>
    <w:rsid w:val="008F20C2"/>
    <w:rsid w:val="008F4551"/>
    <w:rsid w:val="008F4FF5"/>
    <w:rsid w:val="008F5C81"/>
    <w:rsid w:val="008F67BC"/>
    <w:rsid w:val="00900E41"/>
    <w:rsid w:val="00902AD9"/>
    <w:rsid w:val="0090353B"/>
    <w:rsid w:val="00903C35"/>
    <w:rsid w:val="00907131"/>
    <w:rsid w:val="009109AF"/>
    <w:rsid w:val="00911FD1"/>
    <w:rsid w:val="009125AC"/>
    <w:rsid w:val="00917504"/>
    <w:rsid w:val="009206A8"/>
    <w:rsid w:val="00921A48"/>
    <w:rsid w:val="009238D8"/>
    <w:rsid w:val="00924443"/>
    <w:rsid w:val="00924E55"/>
    <w:rsid w:val="00924FE7"/>
    <w:rsid w:val="009340EA"/>
    <w:rsid w:val="00934F36"/>
    <w:rsid w:val="00936144"/>
    <w:rsid w:val="009370F5"/>
    <w:rsid w:val="0093752D"/>
    <w:rsid w:val="0094143D"/>
    <w:rsid w:val="00941C75"/>
    <w:rsid w:val="009477E1"/>
    <w:rsid w:val="009478CB"/>
    <w:rsid w:val="009510E0"/>
    <w:rsid w:val="00951E16"/>
    <w:rsid w:val="009521FB"/>
    <w:rsid w:val="0095325C"/>
    <w:rsid w:val="0096050A"/>
    <w:rsid w:val="00961BFE"/>
    <w:rsid w:val="00961E92"/>
    <w:rsid w:val="00963106"/>
    <w:rsid w:val="00963C05"/>
    <w:rsid w:val="00964503"/>
    <w:rsid w:val="009658B0"/>
    <w:rsid w:val="00966BF8"/>
    <w:rsid w:val="00966C8E"/>
    <w:rsid w:val="00966D0A"/>
    <w:rsid w:val="00966D60"/>
    <w:rsid w:val="00967372"/>
    <w:rsid w:val="009725C0"/>
    <w:rsid w:val="00975339"/>
    <w:rsid w:val="00975675"/>
    <w:rsid w:val="00975C87"/>
    <w:rsid w:val="0097694C"/>
    <w:rsid w:val="00977728"/>
    <w:rsid w:val="00981DD4"/>
    <w:rsid w:val="00982226"/>
    <w:rsid w:val="00982A1E"/>
    <w:rsid w:val="0098634A"/>
    <w:rsid w:val="009864A6"/>
    <w:rsid w:val="00987B89"/>
    <w:rsid w:val="00990584"/>
    <w:rsid w:val="00990D2C"/>
    <w:rsid w:val="009914AD"/>
    <w:rsid w:val="00991953"/>
    <w:rsid w:val="0099746E"/>
    <w:rsid w:val="009A0F45"/>
    <w:rsid w:val="009A2EB5"/>
    <w:rsid w:val="009A3A69"/>
    <w:rsid w:val="009A5340"/>
    <w:rsid w:val="009A6DEA"/>
    <w:rsid w:val="009B0195"/>
    <w:rsid w:val="009B0BFE"/>
    <w:rsid w:val="009B0C17"/>
    <w:rsid w:val="009B0E97"/>
    <w:rsid w:val="009B19A2"/>
    <w:rsid w:val="009B1DEE"/>
    <w:rsid w:val="009B2814"/>
    <w:rsid w:val="009B4A43"/>
    <w:rsid w:val="009B5623"/>
    <w:rsid w:val="009B57F9"/>
    <w:rsid w:val="009C0BC8"/>
    <w:rsid w:val="009C205F"/>
    <w:rsid w:val="009C2531"/>
    <w:rsid w:val="009C4882"/>
    <w:rsid w:val="009C64B8"/>
    <w:rsid w:val="009D02B5"/>
    <w:rsid w:val="009D5C46"/>
    <w:rsid w:val="009D6A83"/>
    <w:rsid w:val="009D732F"/>
    <w:rsid w:val="009D73EB"/>
    <w:rsid w:val="009E159B"/>
    <w:rsid w:val="009E1637"/>
    <w:rsid w:val="009E27C6"/>
    <w:rsid w:val="009E2EAB"/>
    <w:rsid w:val="009E44CA"/>
    <w:rsid w:val="009E46CD"/>
    <w:rsid w:val="009F3F90"/>
    <w:rsid w:val="009F46FA"/>
    <w:rsid w:val="009F4E76"/>
    <w:rsid w:val="009F5022"/>
    <w:rsid w:val="009F5A1E"/>
    <w:rsid w:val="009F6E71"/>
    <w:rsid w:val="00A01FE7"/>
    <w:rsid w:val="00A023B6"/>
    <w:rsid w:val="00A02BA7"/>
    <w:rsid w:val="00A049FB"/>
    <w:rsid w:val="00A04CEE"/>
    <w:rsid w:val="00A05322"/>
    <w:rsid w:val="00A0745F"/>
    <w:rsid w:val="00A07CF1"/>
    <w:rsid w:val="00A07DE0"/>
    <w:rsid w:val="00A07E1E"/>
    <w:rsid w:val="00A07E91"/>
    <w:rsid w:val="00A104F0"/>
    <w:rsid w:val="00A12ED7"/>
    <w:rsid w:val="00A12F49"/>
    <w:rsid w:val="00A134BF"/>
    <w:rsid w:val="00A13FC2"/>
    <w:rsid w:val="00A147A5"/>
    <w:rsid w:val="00A14C1F"/>
    <w:rsid w:val="00A1571F"/>
    <w:rsid w:val="00A15BF9"/>
    <w:rsid w:val="00A16BE8"/>
    <w:rsid w:val="00A17BFB"/>
    <w:rsid w:val="00A20DB6"/>
    <w:rsid w:val="00A21AD2"/>
    <w:rsid w:val="00A2340F"/>
    <w:rsid w:val="00A2584A"/>
    <w:rsid w:val="00A26781"/>
    <w:rsid w:val="00A27006"/>
    <w:rsid w:val="00A27B57"/>
    <w:rsid w:val="00A30AA0"/>
    <w:rsid w:val="00A32ED6"/>
    <w:rsid w:val="00A330A0"/>
    <w:rsid w:val="00A330C7"/>
    <w:rsid w:val="00A354FA"/>
    <w:rsid w:val="00A35FC5"/>
    <w:rsid w:val="00A40EA4"/>
    <w:rsid w:val="00A416E0"/>
    <w:rsid w:val="00A43787"/>
    <w:rsid w:val="00A43932"/>
    <w:rsid w:val="00A43E01"/>
    <w:rsid w:val="00A43E6E"/>
    <w:rsid w:val="00A45D1C"/>
    <w:rsid w:val="00A46EA1"/>
    <w:rsid w:val="00A47823"/>
    <w:rsid w:val="00A47EBB"/>
    <w:rsid w:val="00A503E1"/>
    <w:rsid w:val="00A518E2"/>
    <w:rsid w:val="00A52DD2"/>
    <w:rsid w:val="00A546A2"/>
    <w:rsid w:val="00A54EE7"/>
    <w:rsid w:val="00A553DA"/>
    <w:rsid w:val="00A5602C"/>
    <w:rsid w:val="00A56E94"/>
    <w:rsid w:val="00A57774"/>
    <w:rsid w:val="00A60BF7"/>
    <w:rsid w:val="00A61980"/>
    <w:rsid w:val="00A64172"/>
    <w:rsid w:val="00A64867"/>
    <w:rsid w:val="00A65A2F"/>
    <w:rsid w:val="00A70064"/>
    <w:rsid w:val="00A70BA5"/>
    <w:rsid w:val="00A7192D"/>
    <w:rsid w:val="00A72459"/>
    <w:rsid w:val="00A75656"/>
    <w:rsid w:val="00A7768F"/>
    <w:rsid w:val="00A813C2"/>
    <w:rsid w:val="00A82D3C"/>
    <w:rsid w:val="00A82EBC"/>
    <w:rsid w:val="00A8399D"/>
    <w:rsid w:val="00A8495F"/>
    <w:rsid w:val="00A86090"/>
    <w:rsid w:val="00A862AA"/>
    <w:rsid w:val="00A91800"/>
    <w:rsid w:val="00A94AA4"/>
    <w:rsid w:val="00A9668D"/>
    <w:rsid w:val="00A97588"/>
    <w:rsid w:val="00AA1274"/>
    <w:rsid w:val="00AA19F5"/>
    <w:rsid w:val="00AA25E1"/>
    <w:rsid w:val="00AA28F0"/>
    <w:rsid w:val="00AA3437"/>
    <w:rsid w:val="00AA59A7"/>
    <w:rsid w:val="00AA6D80"/>
    <w:rsid w:val="00AA6FD4"/>
    <w:rsid w:val="00AB020B"/>
    <w:rsid w:val="00AB04CD"/>
    <w:rsid w:val="00AB0ACF"/>
    <w:rsid w:val="00AB0E50"/>
    <w:rsid w:val="00AB1021"/>
    <w:rsid w:val="00AB1255"/>
    <w:rsid w:val="00AB1C7E"/>
    <w:rsid w:val="00AB1EDE"/>
    <w:rsid w:val="00AB21A0"/>
    <w:rsid w:val="00AB4731"/>
    <w:rsid w:val="00AB6AAB"/>
    <w:rsid w:val="00AB7D11"/>
    <w:rsid w:val="00AC0442"/>
    <w:rsid w:val="00AC0FFB"/>
    <w:rsid w:val="00AC457C"/>
    <w:rsid w:val="00AC522A"/>
    <w:rsid w:val="00AD05B2"/>
    <w:rsid w:val="00AD5915"/>
    <w:rsid w:val="00AD6D6C"/>
    <w:rsid w:val="00AE2ACF"/>
    <w:rsid w:val="00AE4006"/>
    <w:rsid w:val="00AE45C7"/>
    <w:rsid w:val="00AE568A"/>
    <w:rsid w:val="00AE5CFF"/>
    <w:rsid w:val="00AE6ECB"/>
    <w:rsid w:val="00AE6FCD"/>
    <w:rsid w:val="00AF0CC4"/>
    <w:rsid w:val="00AF1177"/>
    <w:rsid w:val="00AF1219"/>
    <w:rsid w:val="00AF4BAC"/>
    <w:rsid w:val="00AF55BD"/>
    <w:rsid w:val="00B02CCB"/>
    <w:rsid w:val="00B036CE"/>
    <w:rsid w:val="00B04386"/>
    <w:rsid w:val="00B06B4A"/>
    <w:rsid w:val="00B0727D"/>
    <w:rsid w:val="00B07BA0"/>
    <w:rsid w:val="00B07ED4"/>
    <w:rsid w:val="00B10088"/>
    <w:rsid w:val="00B108FA"/>
    <w:rsid w:val="00B10CB0"/>
    <w:rsid w:val="00B10E1E"/>
    <w:rsid w:val="00B1532D"/>
    <w:rsid w:val="00B21D48"/>
    <w:rsid w:val="00B233D5"/>
    <w:rsid w:val="00B25E28"/>
    <w:rsid w:val="00B277FD"/>
    <w:rsid w:val="00B318B2"/>
    <w:rsid w:val="00B373D6"/>
    <w:rsid w:val="00B401F2"/>
    <w:rsid w:val="00B4097A"/>
    <w:rsid w:val="00B4158E"/>
    <w:rsid w:val="00B421C4"/>
    <w:rsid w:val="00B439BD"/>
    <w:rsid w:val="00B4769F"/>
    <w:rsid w:val="00B47FB2"/>
    <w:rsid w:val="00B5123A"/>
    <w:rsid w:val="00B51271"/>
    <w:rsid w:val="00B51D5D"/>
    <w:rsid w:val="00B53BA6"/>
    <w:rsid w:val="00B54A87"/>
    <w:rsid w:val="00B54C30"/>
    <w:rsid w:val="00B55D37"/>
    <w:rsid w:val="00B609FC"/>
    <w:rsid w:val="00B61DBA"/>
    <w:rsid w:val="00B62415"/>
    <w:rsid w:val="00B629D0"/>
    <w:rsid w:val="00B63601"/>
    <w:rsid w:val="00B65CED"/>
    <w:rsid w:val="00B66393"/>
    <w:rsid w:val="00B719DF"/>
    <w:rsid w:val="00B7353A"/>
    <w:rsid w:val="00B756B6"/>
    <w:rsid w:val="00B75F1E"/>
    <w:rsid w:val="00B77AC4"/>
    <w:rsid w:val="00B84C57"/>
    <w:rsid w:val="00B8663C"/>
    <w:rsid w:val="00B86B06"/>
    <w:rsid w:val="00B86EEE"/>
    <w:rsid w:val="00B902E4"/>
    <w:rsid w:val="00B90D7C"/>
    <w:rsid w:val="00B946FC"/>
    <w:rsid w:val="00B94BAC"/>
    <w:rsid w:val="00B94E88"/>
    <w:rsid w:val="00B95368"/>
    <w:rsid w:val="00B9763A"/>
    <w:rsid w:val="00B97BE6"/>
    <w:rsid w:val="00BA0041"/>
    <w:rsid w:val="00BA1A0B"/>
    <w:rsid w:val="00BA2891"/>
    <w:rsid w:val="00BA29BE"/>
    <w:rsid w:val="00BA5D3F"/>
    <w:rsid w:val="00BA5F15"/>
    <w:rsid w:val="00BA6120"/>
    <w:rsid w:val="00BB04E0"/>
    <w:rsid w:val="00BB0D68"/>
    <w:rsid w:val="00BB25AE"/>
    <w:rsid w:val="00BB4177"/>
    <w:rsid w:val="00BB450B"/>
    <w:rsid w:val="00BB4B6C"/>
    <w:rsid w:val="00BB4D59"/>
    <w:rsid w:val="00BB652C"/>
    <w:rsid w:val="00BB7D6F"/>
    <w:rsid w:val="00BB7DFE"/>
    <w:rsid w:val="00BB7E67"/>
    <w:rsid w:val="00BB7FF8"/>
    <w:rsid w:val="00BC0489"/>
    <w:rsid w:val="00BC3D92"/>
    <w:rsid w:val="00BC490E"/>
    <w:rsid w:val="00BD0AC1"/>
    <w:rsid w:val="00BD0C65"/>
    <w:rsid w:val="00BD1CB1"/>
    <w:rsid w:val="00BD1FFE"/>
    <w:rsid w:val="00BD237A"/>
    <w:rsid w:val="00BD3CE5"/>
    <w:rsid w:val="00BD45D7"/>
    <w:rsid w:val="00BD70DC"/>
    <w:rsid w:val="00BD7C05"/>
    <w:rsid w:val="00BD7F4D"/>
    <w:rsid w:val="00BD7F53"/>
    <w:rsid w:val="00BE2495"/>
    <w:rsid w:val="00BE29E4"/>
    <w:rsid w:val="00BE3AFB"/>
    <w:rsid w:val="00BE41F3"/>
    <w:rsid w:val="00BE6DE6"/>
    <w:rsid w:val="00BE70A2"/>
    <w:rsid w:val="00BE7CBA"/>
    <w:rsid w:val="00BF07B1"/>
    <w:rsid w:val="00BF24F5"/>
    <w:rsid w:val="00BF49D8"/>
    <w:rsid w:val="00BF4C1E"/>
    <w:rsid w:val="00BF605F"/>
    <w:rsid w:val="00BF6A76"/>
    <w:rsid w:val="00BF753D"/>
    <w:rsid w:val="00C04D01"/>
    <w:rsid w:val="00C06E4A"/>
    <w:rsid w:val="00C073EF"/>
    <w:rsid w:val="00C105C5"/>
    <w:rsid w:val="00C106EB"/>
    <w:rsid w:val="00C111E7"/>
    <w:rsid w:val="00C15E51"/>
    <w:rsid w:val="00C200F1"/>
    <w:rsid w:val="00C20FD7"/>
    <w:rsid w:val="00C229E3"/>
    <w:rsid w:val="00C22A3E"/>
    <w:rsid w:val="00C23F1C"/>
    <w:rsid w:val="00C242E4"/>
    <w:rsid w:val="00C2587D"/>
    <w:rsid w:val="00C30A56"/>
    <w:rsid w:val="00C33292"/>
    <w:rsid w:val="00C40328"/>
    <w:rsid w:val="00C41299"/>
    <w:rsid w:val="00C44396"/>
    <w:rsid w:val="00C44765"/>
    <w:rsid w:val="00C455E5"/>
    <w:rsid w:val="00C46102"/>
    <w:rsid w:val="00C5126D"/>
    <w:rsid w:val="00C56249"/>
    <w:rsid w:val="00C607D4"/>
    <w:rsid w:val="00C60E9B"/>
    <w:rsid w:val="00C630BA"/>
    <w:rsid w:val="00C65A6D"/>
    <w:rsid w:val="00C65EE4"/>
    <w:rsid w:val="00C673D0"/>
    <w:rsid w:val="00C67F70"/>
    <w:rsid w:val="00C70A00"/>
    <w:rsid w:val="00C71755"/>
    <w:rsid w:val="00C75105"/>
    <w:rsid w:val="00C75CA1"/>
    <w:rsid w:val="00C7629D"/>
    <w:rsid w:val="00C7671F"/>
    <w:rsid w:val="00C7748F"/>
    <w:rsid w:val="00C775E5"/>
    <w:rsid w:val="00C77AD8"/>
    <w:rsid w:val="00C80BEF"/>
    <w:rsid w:val="00C81518"/>
    <w:rsid w:val="00C81B1E"/>
    <w:rsid w:val="00C8365E"/>
    <w:rsid w:val="00C90D94"/>
    <w:rsid w:val="00C93E05"/>
    <w:rsid w:val="00C959E6"/>
    <w:rsid w:val="00C971C8"/>
    <w:rsid w:val="00CA28E1"/>
    <w:rsid w:val="00CA3176"/>
    <w:rsid w:val="00CA34E6"/>
    <w:rsid w:val="00CA729A"/>
    <w:rsid w:val="00CB0839"/>
    <w:rsid w:val="00CB2F64"/>
    <w:rsid w:val="00CB3E85"/>
    <w:rsid w:val="00CB6248"/>
    <w:rsid w:val="00CB68DF"/>
    <w:rsid w:val="00CC08BD"/>
    <w:rsid w:val="00CC1F52"/>
    <w:rsid w:val="00CC299A"/>
    <w:rsid w:val="00CC634A"/>
    <w:rsid w:val="00CC666F"/>
    <w:rsid w:val="00CC6876"/>
    <w:rsid w:val="00CD2517"/>
    <w:rsid w:val="00CD4AD5"/>
    <w:rsid w:val="00CD5B28"/>
    <w:rsid w:val="00CD5EAA"/>
    <w:rsid w:val="00CD7121"/>
    <w:rsid w:val="00CE15E2"/>
    <w:rsid w:val="00CE214C"/>
    <w:rsid w:val="00CE7D99"/>
    <w:rsid w:val="00CF5AE3"/>
    <w:rsid w:val="00D00115"/>
    <w:rsid w:val="00D001A9"/>
    <w:rsid w:val="00D003ED"/>
    <w:rsid w:val="00D022D8"/>
    <w:rsid w:val="00D0378D"/>
    <w:rsid w:val="00D044BE"/>
    <w:rsid w:val="00D055CC"/>
    <w:rsid w:val="00D05A60"/>
    <w:rsid w:val="00D05D69"/>
    <w:rsid w:val="00D05F22"/>
    <w:rsid w:val="00D07664"/>
    <w:rsid w:val="00D10F51"/>
    <w:rsid w:val="00D13390"/>
    <w:rsid w:val="00D1454A"/>
    <w:rsid w:val="00D1474B"/>
    <w:rsid w:val="00D15068"/>
    <w:rsid w:val="00D15618"/>
    <w:rsid w:val="00D17C59"/>
    <w:rsid w:val="00D20A3F"/>
    <w:rsid w:val="00D20DF7"/>
    <w:rsid w:val="00D21447"/>
    <w:rsid w:val="00D215D8"/>
    <w:rsid w:val="00D22B69"/>
    <w:rsid w:val="00D2351E"/>
    <w:rsid w:val="00D23882"/>
    <w:rsid w:val="00D243C8"/>
    <w:rsid w:val="00D24BA1"/>
    <w:rsid w:val="00D256F4"/>
    <w:rsid w:val="00D315C7"/>
    <w:rsid w:val="00D318CD"/>
    <w:rsid w:val="00D32261"/>
    <w:rsid w:val="00D34B91"/>
    <w:rsid w:val="00D376F1"/>
    <w:rsid w:val="00D418DE"/>
    <w:rsid w:val="00D42CAB"/>
    <w:rsid w:val="00D438A6"/>
    <w:rsid w:val="00D43E9F"/>
    <w:rsid w:val="00D4455B"/>
    <w:rsid w:val="00D50AE8"/>
    <w:rsid w:val="00D512B3"/>
    <w:rsid w:val="00D5733C"/>
    <w:rsid w:val="00D603FC"/>
    <w:rsid w:val="00D619AD"/>
    <w:rsid w:val="00D62ED7"/>
    <w:rsid w:val="00D64F39"/>
    <w:rsid w:val="00D73C44"/>
    <w:rsid w:val="00D745AF"/>
    <w:rsid w:val="00D7481B"/>
    <w:rsid w:val="00D767A9"/>
    <w:rsid w:val="00D777C1"/>
    <w:rsid w:val="00D80B73"/>
    <w:rsid w:val="00D82CAF"/>
    <w:rsid w:val="00D83DBA"/>
    <w:rsid w:val="00D85574"/>
    <w:rsid w:val="00D857A0"/>
    <w:rsid w:val="00D87083"/>
    <w:rsid w:val="00D90F4E"/>
    <w:rsid w:val="00D90FDF"/>
    <w:rsid w:val="00D921E0"/>
    <w:rsid w:val="00D931BA"/>
    <w:rsid w:val="00DA0460"/>
    <w:rsid w:val="00DA2596"/>
    <w:rsid w:val="00DA49EA"/>
    <w:rsid w:val="00DA7A54"/>
    <w:rsid w:val="00DB1FDD"/>
    <w:rsid w:val="00DB3A4C"/>
    <w:rsid w:val="00DB40B7"/>
    <w:rsid w:val="00DB66E9"/>
    <w:rsid w:val="00DB77BB"/>
    <w:rsid w:val="00DB7F21"/>
    <w:rsid w:val="00DC264B"/>
    <w:rsid w:val="00DC4687"/>
    <w:rsid w:val="00DC5300"/>
    <w:rsid w:val="00DC5DA2"/>
    <w:rsid w:val="00DC5F53"/>
    <w:rsid w:val="00DC69C2"/>
    <w:rsid w:val="00DC743B"/>
    <w:rsid w:val="00DC7FE2"/>
    <w:rsid w:val="00DD223D"/>
    <w:rsid w:val="00DD2C72"/>
    <w:rsid w:val="00DD3009"/>
    <w:rsid w:val="00DD3218"/>
    <w:rsid w:val="00DD446E"/>
    <w:rsid w:val="00DD517D"/>
    <w:rsid w:val="00DD6F92"/>
    <w:rsid w:val="00DE042B"/>
    <w:rsid w:val="00DE08B2"/>
    <w:rsid w:val="00DE18DC"/>
    <w:rsid w:val="00DE1D95"/>
    <w:rsid w:val="00DE2E48"/>
    <w:rsid w:val="00DE3109"/>
    <w:rsid w:val="00DE4373"/>
    <w:rsid w:val="00DE4597"/>
    <w:rsid w:val="00DE5FBB"/>
    <w:rsid w:val="00DE73B5"/>
    <w:rsid w:val="00DF0339"/>
    <w:rsid w:val="00DF0BF2"/>
    <w:rsid w:val="00DF119E"/>
    <w:rsid w:val="00DF25C7"/>
    <w:rsid w:val="00DF35BF"/>
    <w:rsid w:val="00DF38A1"/>
    <w:rsid w:val="00DF658D"/>
    <w:rsid w:val="00DF7E46"/>
    <w:rsid w:val="00DF7E91"/>
    <w:rsid w:val="00E00B8A"/>
    <w:rsid w:val="00E01533"/>
    <w:rsid w:val="00E01A4B"/>
    <w:rsid w:val="00E029F4"/>
    <w:rsid w:val="00E035BA"/>
    <w:rsid w:val="00E03704"/>
    <w:rsid w:val="00E049B8"/>
    <w:rsid w:val="00E1072F"/>
    <w:rsid w:val="00E10A3E"/>
    <w:rsid w:val="00E10DB7"/>
    <w:rsid w:val="00E12F7B"/>
    <w:rsid w:val="00E13606"/>
    <w:rsid w:val="00E14CA5"/>
    <w:rsid w:val="00E162FA"/>
    <w:rsid w:val="00E177C3"/>
    <w:rsid w:val="00E239C7"/>
    <w:rsid w:val="00E259EF"/>
    <w:rsid w:val="00E36322"/>
    <w:rsid w:val="00E42F48"/>
    <w:rsid w:val="00E44F6A"/>
    <w:rsid w:val="00E4589D"/>
    <w:rsid w:val="00E45E83"/>
    <w:rsid w:val="00E46C63"/>
    <w:rsid w:val="00E47917"/>
    <w:rsid w:val="00E512CE"/>
    <w:rsid w:val="00E51AAD"/>
    <w:rsid w:val="00E5288D"/>
    <w:rsid w:val="00E53127"/>
    <w:rsid w:val="00E536F1"/>
    <w:rsid w:val="00E53808"/>
    <w:rsid w:val="00E53AAB"/>
    <w:rsid w:val="00E55D63"/>
    <w:rsid w:val="00E56B0A"/>
    <w:rsid w:val="00E56ED4"/>
    <w:rsid w:val="00E613DB"/>
    <w:rsid w:val="00E6174B"/>
    <w:rsid w:val="00E62F13"/>
    <w:rsid w:val="00E63C97"/>
    <w:rsid w:val="00E64253"/>
    <w:rsid w:val="00E66DF9"/>
    <w:rsid w:val="00E71150"/>
    <w:rsid w:val="00E77C2A"/>
    <w:rsid w:val="00E822B3"/>
    <w:rsid w:val="00E83D63"/>
    <w:rsid w:val="00E8737C"/>
    <w:rsid w:val="00E90084"/>
    <w:rsid w:val="00E91C16"/>
    <w:rsid w:val="00E925F6"/>
    <w:rsid w:val="00E94F5C"/>
    <w:rsid w:val="00E96261"/>
    <w:rsid w:val="00E9628D"/>
    <w:rsid w:val="00E96C4E"/>
    <w:rsid w:val="00E96E22"/>
    <w:rsid w:val="00E97045"/>
    <w:rsid w:val="00E973A5"/>
    <w:rsid w:val="00E97823"/>
    <w:rsid w:val="00EA0CB2"/>
    <w:rsid w:val="00EA208B"/>
    <w:rsid w:val="00EA25CC"/>
    <w:rsid w:val="00EA2B9B"/>
    <w:rsid w:val="00EA2CFB"/>
    <w:rsid w:val="00EA3DE7"/>
    <w:rsid w:val="00EA7FC5"/>
    <w:rsid w:val="00EB046C"/>
    <w:rsid w:val="00EB1ABC"/>
    <w:rsid w:val="00EB347D"/>
    <w:rsid w:val="00EB3D44"/>
    <w:rsid w:val="00EB51B4"/>
    <w:rsid w:val="00EB5763"/>
    <w:rsid w:val="00EB7A0D"/>
    <w:rsid w:val="00EB7AD8"/>
    <w:rsid w:val="00EC15A0"/>
    <w:rsid w:val="00EC19E7"/>
    <w:rsid w:val="00EC1E7A"/>
    <w:rsid w:val="00EC417E"/>
    <w:rsid w:val="00EC5540"/>
    <w:rsid w:val="00EC5EE7"/>
    <w:rsid w:val="00EC6FE4"/>
    <w:rsid w:val="00EC7F73"/>
    <w:rsid w:val="00ED044C"/>
    <w:rsid w:val="00ED4E7C"/>
    <w:rsid w:val="00ED672E"/>
    <w:rsid w:val="00ED6759"/>
    <w:rsid w:val="00EE0446"/>
    <w:rsid w:val="00EE0640"/>
    <w:rsid w:val="00EE06C0"/>
    <w:rsid w:val="00EE06C6"/>
    <w:rsid w:val="00EE1CCE"/>
    <w:rsid w:val="00EE1FD6"/>
    <w:rsid w:val="00EE24EF"/>
    <w:rsid w:val="00EE4246"/>
    <w:rsid w:val="00EE43B4"/>
    <w:rsid w:val="00EE479D"/>
    <w:rsid w:val="00EE4B97"/>
    <w:rsid w:val="00EE546B"/>
    <w:rsid w:val="00EE6434"/>
    <w:rsid w:val="00EE75F3"/>
    <w:rsid w:val="00EF13E6"/>
    <w:rsid w:val="00EF1549"/>
    <w:rsid w:val="00EF3360"/>
    <w:rsid w:val="00EF3811"/>
    <w:rsid w:val="00EF3F64"/>
    <w:rsid w:val="00EF5947"/>
    <w:rsid w:val="00F00941"/>
    <w:rsid w:val="00F014BC"/>
    <w:rsid w:val="00F0215A"/>
    <w:rsid w:val="00F05621"/>
    <w:rsid w:val="00F064A6"/>
    <w:rsid w:val="00F074BB"/>
    <w:rsid w:val="00F10619"/>
    <w:rsid w:val="00F13705"/>
    <w:rsid w:val="00F13913"/>
    <w:rsid w:val="00F147C8"/>
    <w:rsid w:val="00F15FD7"/>
    <w:rsid w:val="00F175DE"/>
    <w:rsid w:val="00F17C86"/>
    <w:rsid w:val="00F21C0C"/>
    <w:rsid w:val="00F2288F"/>
    <w:rsid w:val="00F22B31"/>
    <w:rsid w:val="00F22B4F"/>
    <w:rsid w:val="00F23CC2"/>
    <w:rsid w:val="00F24E85"/>
    <w:rsid w:val="00F25AEC"/>
    <w:rsid w:val="00F26B62"/>
    <w:rsid w:val="00F26E3C"/>
    <w:rsid w:val="00F270E6"/>
    <w:rsid w:val="00F30FF1"/>
    <w:rsid w:val="00F31062"/>
    <w:rsid w:val="00F33522"/>
    <w:rsid w:val="00F33ABA"/>
    <w:rsid w:val="00F342D2"/>
    <w:rsid w:val="00F34CF8"/>
    <w:rsid w:val="00F43734"/>
    <w:rsid w:val="00F43C0E"/>
    <w:rsid w:val="00F45716"/>
    <w:rsid w:val="00F500A2"/>
    <w:rsid w:val="00F506EC"/>
    <w:rsid w:val="00F50A73"/>
    <w:rsid w:val="00F51186"/>
    <w:rsid w:val="00F5195D"/>
    <w:rsid w:val="00F52448"/>
    <w:rsid w:val="00F5315D"/>
    <w:rsid w:val="00F538CF"/>
    <w:rsid w:val="00F549A1"/>
    <w:rsid w:val="00F55F52"/>
    <w:rsid w:val="00F64BE1"/>
    <w:rsid w:val="00F667C4"/>
    <w:rsid w:val="00F66B8A"/>
    <w:rsid w:val="00F67ADD"/>
    <w:rsid w:val="00F70D4D"/>
    <w:rsid w:val="00F717EE"/>
    <w:rsid w:val="00F7272C"/>
    <w:rsid w:val="00F766F2"/>
    <w:rsid w:val="00F771FD"/>
    <w:rsid w:val="00F8077C"/>
    <w:rsid w:val="00F807D7"/>
    <w:rsid w:val="00F80FDE"/>
    <w:rsid w:val="00F848D0"/>
    <w:rsid w:val="00F852C2"/>
    <w:rsid w:val="00F85E41"/>
    <w:rsid w:val="00F87209"/>
    <w:rsid w:val="00F87F6F"/>
    <w:rsid w:val="00F91786"/>
    <w:rsid w:val="00F9350D"/>
    <w:rsid w:val="00F94D1C"/>
    <w:rsid w:val="00F958F8"/>
    <w:rsid w:val="00F967EC"/>
    <w:rsid w:val="00F9722A"/>
    <w:rsid w:val="00FA0D72"/>
    <w:rsid w:val="00FA0E0D"/>
    <w:rsid w:val="00FA404E"/>
    <w:rsid w:val="00FA4199"/>
    <w:rsid w:val="00FA59E4"/>
    <w:rsid w:val="00FA6C8B"/>
    <w:rsid w:val="00FA7718"/>
    <w:rsid w:val="00FB053B"/>
    <w:rsid w:val="00FB163E"/>
    <w:rsid w:val="00FB2420"/>
    <w:rsid w:val="00FB2CE1"/>
    <w:rsid w:val="00FB3A1B"/>
    <w:rsid w:val="00FB4902"/>
    <w:rsid w:val="00FB687B"/>
    <w:rsid w:val="00FB71A1"/>
    <w:rsid w:val="00FC1E36"/>
    <w:rsid w:val="00FC1EBB"/>
    <w:rsid w:val="00FC4DF1"/>
    <w:rsid w:val="00FC6CD9"/>
    <w:rsid w:val="00FC74BF"/>
    <w:rsid w:val="00FD0568"/>
    <w:rsid w:val="00FD1857"/>
    <w:rsid w:val="00FD36CE"/>
    <w:rsid w:val="00FD3E36"/>
    <w:rsid w:val="00FD4240"/>
    <w:rsid w:val="00FD5623"/>
    <w:rsid w:val="00FD5C93"/>
    <w:rsid w:val="00FE017C"/>
    <w:rsid w:val="00FE03DE"/>
    <w:rsid w:val="00FE0400"/>
    <w:rsid w:val="00FE2B8B"/>
    <w:rsid w:val="00FE6C9E"/>
    <w:rsid w:val="00FE7E52"/>
    <w:rsid w:val="00FF19B1"/>
    <w:rsid w:val="00FF56CF"/>
    <w:rsid w:val="00FF5E33"/>
    <w:rsid w:val="00FF6BD0"/>
    <w:rsid w:val="00FF77A5"/>
    <w:rsid w:val="00FF7B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0176"/>
  <w15:docId w15:val="{E53C7199-B755-40F7-A1E3-5CB8FE9A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E"/>
    <w:pPr>
      <w:spacing w:after="200" w:line="276" w:lineRule="auto"/>
    </w:pPr>
    <w:rPr>
      <w:rFonts w:eastAsiaTheme="minorEastAsia"/>
      <w:lang w:val="en-US"/>
    </w:rPr>
  </w:style>
  <w:style w:type="paragraph" w:styleId="Heading2">
    <w:name w:val="heading 2"/>
    <w:basedOn w:val="Normal"/>
    <w:link w:val="Heading2Char"/>
    <w:uiPriority w:val="9"/>
    <w:qFormat/>
    <w:rsid w:val="0065008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FE"/>
    <w:rPr>
      <w:rFonts w:eastAsiaTheme="minorEastAsia"/>
      <w:lang w:val="en-US"/>
    </w:rPr>
  </w:style>
  <w:style w:type="paragraph" w:styleId="NormalWeb">
    <w:name w:val="Normal (Web)"/>
    <w:basedOn w:val="Normal"/>
    <w:uiPriority w:val="99"/>
    <w:unhideWhenUsed/>
    <w:rsid w:val="001130FE"/>
    <w:pPr>
      <w:spacing w:before="144" w:after="288"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6451E7"/>
    <w:pPr>
      <w:ind w:left="720"/>
      <w:contextualSpacing/>
    </w:pPr>
  </w:style>
  <w:style w:type="character" w:styleId="Hyperlink">
    <w:name w:val="Hyperlink"/>
    <w:basedOn w:val="DefaultParagraphFont"/>
    <w:uiPriority w:val="99"/>
    <w:semiHidden/>
    <w:unhideWhenUsed/>
    <w:rsid w:val="00CC1F52"/>
    <w:rPr>
      <w:b/>
      <w:bCs/>
      <w:i w:val="0"/>
      <w:iCs w:val="0"/>
      <w:color w:val="0B4B0B"/>
      <w:u w:val="single"/>
    </w:rPr>
  </w:style>
  <w:style w:type="paragraph" w:customStyle="1" w:styleId="western">
    <w:name w:val="western"/>
    <w:basedOn w:val="Normal"/>
    <w:rsid w:val="00CC1F52"/>
    <w:pPr>
      <w:spacing w:before="144" w:after="288"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21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8E"/>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FE017C"/>
    <w:pPr>
      <w:spacing w:after="0" w:line="240" w:lineRule="auto"/>
    </w:pPr>
    <w:rPr>
      <w:rFonts w:ascii="Consolas" w:eastAsiaTheme="minorHAnsi" w:hAnsi="Consolas"/>
      <w:sz w:val="21"/>
      <w:szCs w:val="21"/>
      <w:lang w:val="en-ZA"/>
    </w:rPr>
  </w:style>
  <w:style w:type="character" w:customStyle="1" w:styleId="PlainTextChar">
    <w:name w:val="Plain Text Char"/>
    <w:basedOn w:val="DefaultParagraphFont"/>
    <w:link w:val="PlainText"/>
    <w:uiPriority w:val="99"/>
    <w:rsid w:val="00FE017C"/>
    <w:rPr>
      <w:rFonts w:ascii="Consolas" w:hAnsi="Consolas"/>
      <w:sz w:val="21"/>
      <w:szCs w:val="21"/>
    </w:rPr>
  </w:style>
  <w:style w:type="character" w:customStyle="1" w:styleId="mc">
    <w:name w:val="mc"/>
    <w:basedOn w:val="DefaultParagraphFont"/>
    <w:rsid w:val="00874E5A"/>
  </w:style>
  <w:style w:type="paragraph" w:styleId="Header">
    <w:name w:val="header"/>
    <w:basedOn w:val="Normal"/>
    <w:link w:val="HeaderChar"/>
    <w:uiPriority w:val="99"/>
    <w:unhideWhenUsed/>
    <w:rsid w:val="00271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67"/>
    <w:rPr>
      <w:rFonts w:eastAsiaTheme="minorEastAsia"/>
      <w:lang w:val="en-US"/>
    </w:rPr>
  </w:style>
  <w:style w:type="paragraph" w:styleId="FootnoteText">
    <w:name w:val="footnote text"/>
    <w:basedOn w:val="Normal"/>
    <w:link w:val="FootnoteTextChar"/>
    <w:uiPriority w:val="99"/>
    <w:qFormat/>
    <w:rsid w:val="00196763"/>
    <w:pPr>
      <w:spacing w:after="0" w:line="240" w:lineRule="auto"/>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196763"/>
    <w:rPr>
      <w:rFonts w:ascii="Arial" w:eastAsia="Times New Roman" w:hAnsi="Arial" w:cs="Arial"/>
      <w:sz w:val="20"/>
      <w:szCs w:val="20"/>
      <w:lang w:val="en-GB"/>
    </w:rPr>
  </w:style>
  <w:style w:type="character" w:styleId="FootnoteReference">
    <w:name w:val="footnote reference"/>
    <w:basedOn w:val="DefaultParagraphFont"/>
    <w:uiPriority w:val="99"/>
    <w:rsid w:val="00196763"/>
    <w:rPr>
      <w:vertAlign w:val="superscript"/>
    </w:rPr>
  </w:style>
  <w:style w:type="paragraph" w:styleId="EndnoteText">
    <w:name w:val="endnote text"/>
    <w:basedOn w:val="Normal"/>
    <w:link w:val="EndnoteTextChar"/>
    <w:uiPriority w:val="99"/>
    <w:semiHidden/>
    <w:unhideWhenUsed/>
    <w:rsid w:val="00E162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2FA"/>
    <w:rPr>
      <w:rFonts w:eastAsiaTheme="minorEastAsia"/>
      <w:sz w:val="20"/>
      <w:szCs w:val="20"/>
      <w:lang w:val="en-US"/>
    </w:rPr>
  </w:style>
  <w:style w:type="character" w:styleId="EndnoteReference">
    <w:name w:val="endnote reference"/>
    <w:basedOn w:val="DefaultParagraphFont"/>
    <w:uiPriority w:val="99"/>
    <w:semiHidden/>
    <w:unhideWhenUsed/>
    <w:rsid w:val="00E162FA"/>
    <w:rPr>
      <w:vertAlign w:val="superscript"/>
    </w:rPr>
  </w:style>
  <w:style w:type="table" w:styleId="TableGrid">
    <w:name w:val="Table Grid"/>
    <w:basedOn w:val="TableNormal"/>
    <w:uiPriority w:val="39"/>
    <w:rsid w:val="00DC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9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c1">
    <w:name w:val="mc1"/>
    <w:basedOn w:val="DefaultParagraphFont"/>
    <w:rsid w:val="00454FD0"/>
    <w:rPr>
      <w:rFonts w:ascii="Verdana" w:hAnsi="Verdana" w:hint="default"/>
      <w:b w:val="0"/>
      <w:bCs w:val="0"/>
      <w:i w:val="0"/>
      <w:iCs w:val="0"/>
      <w:color w:val="000000"/>
      <w:sz w:val="13"/>
      <w:szCs w:val="13"/>
      <w:shd w:val="clear" w:color="auto" w:fill="C0C0C0"/>
    </w:rPr>
  </w:style>
  <w:style w:type="character" w:customStyle="1" w:styleId="Heading2Char">
    <w:name w:val="Heading 2 Char"/>
    <w:basedOn w:val="DefaultParagraphFont"/>
    <w:link w:val="Heading2"/>
    <w:uiPriority w:val="9"/>
    <w:rsid w:val="00650085"/>
    <w:rPr>
      <w:rFonts w:ascii="Times New Roman" w:eastAsia="Times New Roman" w:hAnsi="Times New Roman" w:cs="Times New Roman"/>
      <w:b/>
      <w:bCs/>
      <w:sz w:val="36"/>
      <w:szCs w:val="36"/>
      <w:lang w:eastAsia="en-ZA"/>
    </w:rPr>
  </w:style>
  <w:style w:type="character" w:customStyle="1" w:styleId="g1">
    <w:name w:val="g1"/>
    <w:basedOn w:val="DefaultParagraphFont"/>
    <w:rsid w:val="00D64F39"/>
  </w:style>
  <w:style w:type="character" w:customStyle="1" w:styleId="mc2">
    <w:name w:val="mc2"/>
    <w:basedOn w:val="DefaultParagraphFont"/>
    <w:rsid w:val="008A0A1A"/>
    <w:rPr>
      <w:rFonts w:ascii="Verdana" w:hAnsi="Verdana" w:hint="default"/>
      <w:b w:val="0"/>
      <w:bCs w:val="0"/>
      <w:i w:val="0"/>
      <w:iCs w:val="0"/>
      <w:color w:val="000000"/>
      <w:sz w:val="13"/>
      <w:szCs w:val="13"/>
      <w:shd w:val="clear" w:color="auto" w:fill="C0C0C0"/>
    </w:rPr>
  </w:style>
  <w:style w:type="character" w:customStyle="1" w:styleId="g11">
    <w:name w:val="g11"/>
    <w:basedOn w:val="DefaultParagraphFont"/>
    <w:rsid w:val="003A0548"/>
    <w:rPr>
      <w:rFonts w:ascii="Verdana" w:hAnsi="Verdana" w:hint="default"/>
      <w:i w:val="0"/>
      <w:iCs w:val="0"/>
      <w:color w:val="808080"/>
    </w:rPr>
  </w:style>
  <w:style w:type="character" w:styleId="Emphasis">
    <w:name w:val="Emphasis"/>
    <w:basedOn w:val="DefaultParagraphFont"/>
    <w:uiPriority w:val="20"/>
    <w:qFormat/>
    <w:rsid w:val="00F80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37">
      <w:bodyDiv w:val="1"/>
      <w:marLeft w:val="0"/>
      <w:marRight w:val="0"/>
      <w:marTop w:val="0"/>
      <w:marBottom w:val="0"/>
      <w:divBdr>
        <w:top w:val="none" w:sz="0" w:space="0" w:color="auto"/>
        <w:left w:val="none" w:sz="0" w:space="0" w:color="auto"/>
        <w:bottom w:val="none" w:sz="0" w:space="0" w:color="auto"/>
        <w:right w:val="none" w:sz="0" w:space="0" w:color="auto"/>
      </w:divBdr>
    </w:div>
    <w:div w:id="30425543">
      <w:bodyDiv w:val="1"/>
      <w:marLeft w:val="360"/>
      <w:marRight w:val="360"/>
      <w:marTop w:val="0"/>
      <w:marBottom w:val="0"/>
      <w:divBdr>
        <w:top w:val="none" w:sz="0" w:space="0" w:color="auto"/>
        <w:left w:val="none" w:sz="0" w:space="0" w:color="auto"/>
        <w:bottom w:val="none" w:sz="0" w:space="0" w:color="auto"/>
        <w:right w:val="none" w:sz="0" w:space="0" w:color="auto"/>
      </w:divBdr>
      <w:divsChild>
        <w:div w:id="2115007819">
          <w:marLeft w:val="0"/>
          <w:marRight w:val="0"/>
          <w:marTop w:val="120"/>
          <w:marBottom w:val="0"/>
          <w:divBdr>
            <w:top w:val="none" w:sz="0" w:space="0" w:color="auto"/>
            <w:left w:val="none" w:sz="0" w:space="0" w:color="auto"/>
            <w:bottom w:val="none" w:sz="0" w:space="0" w:color="auto"/>
            <w:right w:val="none" w:sz="0" w:space="0" w:color="auto"/>
          </w:divBdr>
        </w:div>
        <w:div w:id="1940020627">
          <w:marLeft w:val="0"/>
          <w:marRight w:val="0"/>
          <w:marTop w:val="120"/>
          <w:marBottom w:val="0"/>
          <w:divBdr>
            <w:top w:val="none" w:sz="0" w:space="0" w:color="auto"/>
            <w:left w:val="none" w:sz="0" w:space="0" w:color="auto"/>
            <w:bottom w:val="none" w:sz="0" w:space="0" w:color="auto"/>
            <w:right w:val="none" w:sz="0" w:space="0" w:color="auto"/>
          </w:divBdr>
        </w:div>
      </w:divsChild>
    </w:div>
    <w:div w:id="234780650">
      <w:bodyDiv w:val="1"/>
      <w:marLeft w:val="0"/>
      <w:marRight w:val="0"/>
      <w:marTop w:val="0"/>
      <w:marBottom w:val="0"/>
      <w:divBdr>
        <w:top w:val="none" w:sz="0" w:space="0" w:color="auto"/>
        <w:left w:val="none" w:sz="0" w:space="0" w:color="auto"/>
        <w:bottom w:val="none" w:sz="0" w:space="0" w:color="auto"/>
        <w:right w:val="none" w:sz="0" w:space="0" w:color="auto"/>
      </w:divBdr>
      <w:divsChild>
        <w:div w:id="1244800665">
          <w:marLeft w:val="0"/>
          <w:marRight w:val="0"/>
          <w:marTop w:val="120"/>
          <w:marBottom w:val="0"/>
          <w:divBdr>
            <w:top w:val="none" w:sz="0" w:space="0" w:color="auto"/>
            <w:left w:val="none" w:sz="0" w:space="0" w:color="auto"/>
            <w:bottom w:val="none" w:sz="0" w:space="0" w:color="auto"/>
            <w:right w:val="none" w:sz="0" w:space="0" w:color="auto"/>
          </w:divBdr>
        </w:div>
        <w:div w:id="1341544171">
          <w:marLeft w:val="0"/>
          <w:marRight w:val="0"/>
          <w:marTop w:val="240"/>
          <w:marBottom w:val="24"/>
          <w:divBdr>
            <w:top w:val="single" w:sz="8" w:space="2" w:color="808080"/>
            <w:left w:val="none" w:sz="0" w:space="0" w:color="auto"/>
            <w:bottom w:val="none" w:sz="0" w:space="0" w:color="auto"/>
            <w:right w:val="none" w:sz="0" w:space="0" w:color="auto"/>
          </w:divBdr>
        </w:div>
        <w:div w:id="214858488">
          <w:marLeft w:val="0"/>
          <w:marRight w:val="0"/>
          <w:marTop w:val="120"/>
          <w:marBottom w:val="0"/>
          <w:divBdr>
            <w:top w:val="none" w:sz="0" w:space="0" w:color="auto"/>
            <w:left w:val="none" w:sz="0" w:space="0" w:color="auto"/>
            <w:bottom w:val="none" w:sz="0" w:space="0" w:color="auto"/>
            <w:right w:val="none" w:sz="0" w:space="0" w:color="auto"/>
          </w:divBdr>
        </w:div>
        <w:div w:id="527378023">
          <w:marLeft w:val="0"/>
          <w:marRight w:val="0"/>
          <w:marTop w:val="120"/>
          <w:marBottom w:val="0"/>
          <w:divBdr>
            <w:top w:val="none" w:sz="0" w:space="0" w:color="auto"/>
            <w:left w:val="none" w:sz="0" w:space="0" w:color="auto"/>
            <w:bottom w:val="none" w:sz="0" w:space="0" w:color="auto"/>
            <w:right w:val="none" w:sz="0" w:space="0" w:color="auto"/>
          </w:divBdr>
        </w:div>
        <w:div w:id="1542281725">
          <w:marLeft w:val="680"/>
          <w:marRight w:val="0"/>
          <w:marTop w:val="120"/>
          <w:marBottom w:val="20"/>
          <w:divBdr>
            <w:top w:val="none" w:sz="0" w:space="0" w:color="auto"/>
            <w:left w:val="none" w:sz="0" w:space="0" w:color="auto"/>
            <w:bottom w:val="none" w:sz="0" w:space="0" w:color="auto"/>
            <w:right w:val="none" w:sz="0" w:space="0" w:color="auto"/>
          </w:divBdr>
        </w:div>
        <w:div w:id="1515454559">
          <w:marLeft w:val="0"/>
          <w:marRight w:val="0"/>
          <w:marTop w:val="120"/>
          <w:marBottom w:val="0"/>
          <w:divBdr>
            <w:top w:val="none" w:sz="0" w:space="0" w:color="auto"/>
            <w:left w:val="none" w:sz="0" w:space="0" w:color="auto"/>
            <w:bottom w:val="none" w:sz="0" w:space="0" w:color="auto"/>
            <w:right w:val="none" w:sz="0" w:space="0" w:color="auto"/>
          </w:divBdr>
        </w:div>
        <w:div w:id="1274902895">
          <w:marLeft w:val="680"/>
          <w:marRight w:val="0"/>
          <w:marTop w:val="120"/>
          <w:marBottom w:val="20"/>
          <w:divBdr>
            <w:top w:val="none" w:sz="0" w:space="0" w:color="auto"/>
            <w:left w:val="none" w:sz="0" w:space="0" w:color="auto"/>
            <w:bottom w:val="none" w:sz="0" w:space="0" w:color="auto"/>
            <w:right w:val="none" w:sz="0" w:space="0" w:color="auto"/>
          </w:divBdr>
        </w:div>
        <w:div w:id="1299603872">
          <w:marLeft w:val="0"/>
          <w:marRight w:val="0"/>
          <w:marTop w:val="120"/>
          <w:marBottom w:val="0"/>
          <w:divBdr>
            <w:top w:val="none" w:sz="0" w:space="0" w:color="auto"/>
            <w:left w:val="none" w:sz="0" w:space="0" w:color="auto"/>
            <w:bottom w:val="none" w:sz="0" w:space="0" w:color="auto"/>
            <w:right w:val="none" w:sz="0" w:space="0" w:color="auto"/>
          </w:divBdr>
        </w:div>
        <w:div w:id="1575161929">
          <w:marLeft w:val="0"/>
          <w:marRight w:val="0"/>
          <w:marTop w:val="120"/>
          <w:marBottom w:val="0"/>
          <w:divBdr>
            <w:top w:val="none" w:sz="0" w:space="0" w:color="auto"/>
            <w:left w:val="none" w:sz="0" w:space="0" w:color="auto"/>
            <w:bottom w:val="none" w:sz="0" w:space="0" w:color="auto"/>
            <w:right w:val="none" w:sz="0" w:space="0" w:color="auto"/>
          </w:divBdr>
        </w:div>
        <w:div w:id="1481342076">
          <w:marLeft w:val="680"/>
          <w:marRight w:val="0"/>
          <w:marTop w:val="120"/>
          <w:marBottom w:val="20"/>
          <w:divBdr>
            <w:top w:val="none" w:sz="0" w:space="0" w:color="auto"/>
            <w:left w:val="none" w:sz="0" w:space="0" w:color="auto"/>
            <w:bottom w:val="none" w:sz="0" w:space="0" w:color="auto"/>
            <w:right w:val="none" w:sz="0" w:space="0" w:color="auto"/>
          </w:divBdr>
        </w:div>
        <w:div w:id="1078946283">
          <w:marLeft w:val="0"/>
          <w:marRight w:val="0"/>
          <w:marTop w:val="120"/>
          <w:marBottom w:val="0"/>
          <w:divBdr>
            <w:top w:val="none" w:sz="0" w:space="0" w:color="auto"/>
            <w:left w:val="none" w:sz="0" w:space="0" w:color="auto"/>
            <w:bottom w:val="none" w:sz="0" w:space="0" w:color="auto"/>
            <w:right w:val="none" w:sz="0" w:space="0" w:color="auto"/>
          </w:divBdr>
        </w:div>
      </w:divsChild>
    </w:div>
    <w:div w:id="263072479">
      <w:bodyDiv w:val="1"/>
      <w:marLeft w:val="360"/>
      <w:marRight w:val="360"/>
      <w:marTop w:val="0"/>
      <w:marBottom w:val="0"/>
      <w:divBdr>
        <w:top w:val="none" w:sz="0" w:space="0" w:color="auto"/>
        <w:left w:val="none" w:sz="0" w:space="0" w:color="auto"/>
        <w:bottom w:val="none" w:sz="0" w:space="0" w:color="auto"/>
        <w:right w:val="none" w:sz="0" w:space="0" w:color="auto"/>
      </w:divBdr>
      <w:divsChild>
        <w:div w:id="440613602">
          <w:marLeft w:val="0"/>
          <w:marRight w:val="0"/>
          <w:marTop w:val="120"/>
          <w:marBottom w:val="0"/>
          <w:divBdr>
            <w:top w:val="none" w:sz="0" w:space="0" w:color="auto"/>
            <w:left w:val="none" w:sz="0" w:space="0" w:color="auto"/>
            <w:bottom w:val="none" w:sz="0" w:space="0" w:color="auto"/>
            <w:right w:val="none" w:sz="0" w:space="0" w:color="auto"/>
          </w:divBdr>
        </w:div>
        <w:div w:id="29191414">
          <w:marLeft w:val="0"/>
          <w:marRight w:val="0"/>
          <w:marTop w:val="120"/>
          <w:marBottom w:val="0"/>
          <w:divBdr>
            <w:top w:val="none" w:sz="0" w:space="0" w:color="auto"/>
            <w:left w:val="none" w:sz="0" w:space="0" w:color="auto"/>
            <w:bottom w:val="none" w:sz="0" w:space="0" w:color="auto"/>
            <w:right w:val="none" w:sz="0" w:space="0" w:color="auto"/>
          </w:divBdr>
        </w:div>
        <w:div w:id="1262685435">
          <w:marLeft w:val="0"/>
          <w:marRight w:val="0"/>
          <w:marTop w:val="120"/>
          <w:marBottom w:val="0"/>
          <w:divBdr>
            <w:top w:val="none" w:sz="0" w:space="0" w:color="auto"/>
            <w:left w:val="none" w:sz="0" w:space="0" w:color="auto"/>
            <w:bottom w:val="none" w:sz="0" w:space="0" w:color="auto"/>
            <w:right w:val="none" w:sz="0" w:space="0" w:color="auto"/>
          </w:divBdr>
        </w:div>
      </w:divsChild>
    </w:div>
    <w:div w:id="432088588">
      <w:bodyDiv w:val="1"/>
      <w:marLeft w:val="0"/>
      <w:marRight w:val="0"/>
      <w:marTop w:val="0"/>
      <w:marBottom w:val="0"/>
      <w:divBdr>
        <w:top w:val="none" w:sz="0" w:space="0" w:color="auto"/>
        <w:left w:val="none" w:sz="0" w:space="0" w:color="auto"/>
        <w:bottom w:val="none" w:sz="0" w:space="0" w:color="auto"/>
        <w:right w:val="none" w:sz="0" w:space="0" w:color="auto"/>
      </w:divBdr>
      <w:divsChild>
        <w:div w:id="483863716">
          <w:marLeft w:val="2"/>
          <w:marRight w:val="0"/>
          <w:marTop w:val="0"/>
          <w:marBottom w:val="0"/>
          <w:divBdr>
            <w:top w:val="none" w:sz="0" w:space="0" w:color="auto"/>
            <w:left w:val="none" w:sz="0" w:space="0" w:color="auto"/>
            <w:bottom w:val="none" w:sz="0" w:space="0" w:color="auto"/>
            <w:right w:val="none" w:sz="0" w:space="0" w:color="auto"/>
          </w:divBdr>
          <w:divsChild>
            <w:div w:id="629674680">
              <w:marLeft w:val="0"/>
              <w:marRight w:val="0"/>
              <w:marTop w:val="0"/>
              <w:marBottom w:val="0"/>
              <w:divBdr>
                <w:top w:val="none" w:sz="0" w:space="0" w:color="auto"/>
                <w:left w:val="none" w:sz="0" w:space="0" w:color="auto"/>
                <w:bottom w:val="none" w:sz="0" w:space="0" w:color="auto"/>
                <w:right w:val="none" w:sz="0" w:space="0" w:color="auto"/>
              </w:divBdr>
              <w:divsChild>
                <w:div w:id="1832059845">
                  <w:marLeft w:val="0"/>
                  <w:marRight w:val="0"/>
                  <w:marTop w:val="0"/>
                  <w:marBottom w:val="0"/>
                  <w:divBdr>
                    <w:top w:val="none" w:sz="0" w:space="0" w:color="auto"/>
                    <w:left w:val="none" w:sz="0" w:space="0" w:color="auto"/>
                    <w:bottom w:val="none" w:sz="0" w:space="0" w:color="auto"/>
                    <w:right w:val="none" w:sz="0" w:space="0" w:color="auto"/>
                  </w:divBdr>
                  <w:divsChild>
                    <w:div w:id="1619139475">
                      <w:marLeft w:val="0"/>
                      <w:marRight w:val="0"/>
                      <w:marTop w:val="0"/>
                      <w:marBottom w:val="0"/>
                      <w:divBdr>
                        <w:top w:val="none" w:sz="0" w:space="0" w:color="auto"/>
                        <w:left w:val="none" w:sz="0" w:space="0" w:color="auto"/>
                        <w:bottom w:val="none" w:sz="0" w:space="0" w:color="auto"/>
                        <w:right w:val="none" w:sz="0" w:space="0" w:color="auto"/>
                      </w:divBdr>
                      <w:divsChild>
                        <w:div w:id="818111861">
                          <w:marLeft w:val="0"/>
                          <w:marRight w:val="0"/>
                          <w:marTop w:val="0"/>
                          <w:marBottom w:val="0"/>
                          <w:divBdr>
                            <w:top w:val="none" w:sz="0" w:space="0" w:color="auto"/>
                            <w:left w:val="none" w:sz="0" w:space="0" w:color="auto"/>
                            <w:bottom w:val="none" w:sz="0" w:space="0" w:color="auto"/>
                            <w:right w:val="none" w:sz="0" w:space="0" w:color="auto"/>
                          </w:divBdr>
                          <w:divsChild>
                            <w:div w:id="2014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51649">
      <w:bodyDiv w:val="1"/>
      <w:marLeft w:val="0"/>
      <w:marRight w:val="0"/>
      <w:marTop w:val="0"/>
      <w:marBottom w:val="0"/>
      <w:divBdr>
        <w:top w:val="none" w:sz="0" w:space="0" w:color="auto"/>
        <w:left w:val="none" w:sz="0" w:space="0" w:color="auto"/>
        <w:bottom w:val="none" w:sz="0" w:space="0" w:color="auto"/>
        <w:right w:val="none" w:sz="0" w:space="0" w:color="auto"/>
      </w:divBdr>
    </w:div>
    <w:div w:id="539320190">
      <w:bodyDiv w:val="1"/>
      <w:marLeft w:val="0"/>
      <w:marRight w:val="0"/>
      <w:marTop w:val="0"/>
      <w:marBottom w:val="0"/>
      <w:divBdr>
        <w:top w:val="none" w:sz="0" w:space="0" w:color="auto"/>
        <w:left w:val="none" w:sz="0" w:space="0" w:color="auto"/>
        <w:bottom w:val="none" w:sz="0" w:space="0" w:color="auto"/>
        <w:right w:val="none" w:sz="0" w:space="0" w:color="auto"/>
      </w:divBdr>
    </w:div>
    <w:div w:id="642808257">
      <w:bodyDiv w:val="1"/>
      <w:marLeft w:val="360"/>
      <w:marRight w:val="360"/>
      <w:marTop w:val="0"/>
      <w:marBottom w:val="0"/>
      <w:divBdr>
        <w:top w:val="none" w:sz="0" w:space="0" w:color="auto"/>
        <w:left w:val="none" w:sz="0" w:space="0" w:color="auto"/>
        <w:bottom w:val="none" w:sz="0" w:space="0" w:color="auto"/>
        <w:right w:val="none" w:sz="0" w:space="0" w:color="auto"/>
      </w:divBdr>
      <w:divsChild>
        <w:div w:id="228421415">
          <w:marLeft w:val="0"/>
          <w:marRight w:val="0"/>
          <w:marTop w:val="240"/>
          <w:marBottom w:val="0"/>
          <w:divBdr>
            <w:top w:val="none" w:sz="0" w:space="0" w:color="auto"/>
            <w:left w:val="none" w:sz="0" w:space="0" w:color="auto"/>
            <w:bottom w:val="none" w:sz="0" w:space="0" w:color="auto"/>
            <w:right w:val="none" w:sz="0" w:space="0" w:color="auto"/>
          </w:divBdr>
        </w:div>
        <w:div w:id="1245188390">
          <w:marLeft w:val="0"/>
          <w:marRight w:val="0"/>
          <w:marTop w:val="120"/>
          <w:marBottom w:val="0"/>
          <w:divBdr>
            <w:top w:val="none" w:sz="0" w:space="0" w:color="auto"/>
            <w:left w:val="none" w:sz="0" w:space="0" w:color="auto"/>
            <w:bottom w:val="none" w:sz="0" w:space="0" w:color="auto"/>
            <w:right w:val="none" w:sz="0" w:space="0" w:color="auto"/>
          </w:divBdr>
        </w:div>
        <w:div w:id="1992980060">
          <w:marLeft w:val="1134"/>
          <w:marRight w:val="0"/>
          <w:marTop w:val="60"/>
          <w:marBottom w:val="0"/>
          <w:divBdr>
            <w:top w:val="none" w:sz="0" w:space="0" w:color="auto"/>
            <w:left w:val="none" w:sz="0" w:space="0" w:color="auto"/>
            <w:bottom w:val="none" w:sz="0" w:space="0" w:color="auto"/>
            <w:right w:val="none" w:sz="0" w:space="0" w:color="auto"/>
          </w:divBdr>
        </w:div>
        <w:div w:id="1519348020">
          <w:marLeft w:val="1134"/>
          <w:marRight w:val="0"/>
          <w:marTop w:val="60"/>
          <w:marBottom w:val="0"/>
          <w:divBdr>
            <w:top w:val="none" w:sz="0" w:space="0" w:color="auto"/>
            <w:left w:val="none" w:sz="0" w:space="0" w:color="auto"/>
            <w:bottom w:val="none" w:sz="0" w:space="0" w:color="auto"/>
            <w:right w:val="none" w:sz="0" w:space="0" w:color="auto"/>
          </w:divBdr>
        </w:div>
        <w:div w:id="374892245">
          <w:marLeft w:val="0"/>
          <w:marRight w:val="0"/>
          <w:marTop w:val="120"/>
          <w:marBottom w:val="0"/>
          <w:divBdr>
            <w:top w:val="none" w:sz="0" w:space="0" w:color="auto"/>
            <w:left w:val="none" w:sz="0" w:space="0" w:color="auto"/>
            <w:bottom w:val="none" w:sz="0" w:space="0" w:color="auto"/>
            <w:right w:val="none" w:sz="0" w:space="0" w:color="auto"/>
          </w:divBdr>
        </w:div>
      </w:divsChild>
    </w:div>
    <w:div w:id="668361682">
      <w:bodyDiv w:val="1"/>
      <w:marLeft w:val="0"/>
      <w:marRight w:val="0"/>
      <w:marTop w:val="0"/>
      <w:marBottom w:val="0"/>
      <w:divBdr>
        <w:top w:val="none" w:sz="0" w:space="0" w:color="auto"/>
        <w:left w:val="none" w:sz="0" w:space="0" w:color="auto"/>
        <w:bottom w:val="none" w:sz="0" w:space="0" w:color="auto"/>
        <w:right w:val="none" w:sz="0" w:space="0" w:color="auto"/>
      </w:divBdr>
      <w:divsChild>
        <w:div w:id="412554336">
          <w:marLeft w:val="2"/>
          <w:marRight w:val="0"/>
          <w:marTop w:val="0"/>
          <w:marBottom w:val="0"/>
          <w:divBdr>
            <w:top w:val="none" w:sz="0" w:space="0" w:color="auto"/>
            <w:left w:val="none" w:sz="0" w:space="0" w:color="auto"/>
            <w:bottom w:val="none" w:sz="0" w:space="0" w:color="auto"/>
            <w:right w:val="none" w:sz="0" w:space="0" w:color="auto"/>
          </w:divBdr>
          <w:divsChild>
            <w:div w:id="1567451968">
              <w:marLeft w:val="0"/>
              <w:marRight w:val="0"/>
              <w:marTop w:val="0"/>
              <w:marBottom w:val="0"/>
              <w:divBdr>
                <w:top w:val="none" w:sz="0" w:space="0" w:color="auto"/>
                <w:left w:val="none" w:sz="0" w:space="0" w:color="auto"/>
                <w:bottom w:val="none" w:sz="0" w:space="0" w:color="auto"/>
                <w:right w:val="none" w:sz="0" w:space="0" w:color="auto"/>
              </w:divBdr>
              <w:divsChild>
                <w:div w:id="304090352">
                  <w:marLeft w:val="0"/>
                  <w:marRight w:val="0"/>
                  <w:marTop w:val="0"/>
                  <w:marBottom w:val="0"/>
                  <w:divBdr>
                    <w:top w:val="none" w:sz="0" w:space="0" w:color="auto"/>
                    <w:left w:val="none" w:sz="0" w:space="0" w:color="auto"/>
                    <w:bottom w:val="none" w:sz="0" w:space="0" w:color="auto"/>
                    <w:right w:val="none" w:sz="0" w:space="0" w:color="auto"/>
                  </w:divBdr>
                  <w:divsChild>
                    <w:div w:id="1154446668">
                      <w:marLeft w:val="0"/>
                      <w:marRight w:val="0"/>
                      <w:marTop w:val="0"/>
                      <w:marBottom w:val="0"/>
                      <w:divBdr>
                        <w:top w:val="none" w:sz="0" w:space="0" w:color="auto"/>
                        <w:left w:val="none" w:sz="0" w:space="0" w:color="auto"/>
                        <w:bottom w:val="none" w:sz="0" w:space="0" w:color="auto"/>
                        <w:right w:val="none" w:sz="0" w:space="0" w:color="auto"/>
                      </w:divBdr>
                      <w:divsChild>
                        <w:div w:id="1635452169">
                          <w:marLeft w:val="0"/>
                          <w:marRight w:val="0"/>
                          <w:marTop w:val="0"/>
                          <w:marBottom w:val="0"/>
                          <w:divBdr>
                            <w:top w:val="none" w:sz="0" w:space="0" w:color="auto"/>
                            <w:left w:val="none" w:sz="0" w:space="0" w:color="auto"/>
                            <w:bottom w:val="none" w:sz="0" w:space="0" w:color="auto"/>
                            <w:right w:val="none" w:sz="0" w:space="0" w:color="auto"/>
                          </w:divBdr>
                          <w:divsChild>
                            <w:div w:id="1987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5518">
      <w:bodyDiv w:val="1"/>
      <w:marLeft w:val="0"/>
      <w:marRight w:val="0"/>
      <w:marTop w:val="0"/>
      <w:marBottom w:val="0"/>
      <w:divBdr>
        <w:top w:val="none" w:sz="0" w:space="0" w:color="auto"/>
        <w:left w:val="none" w:sz="0" w:space="0" w:color="auto"/>
        <w:bottom w:val="none" w:sz="0" w:space="0" w:color="auto"/>
        <w:right w:val="none" w:sz="0" w:space="0" w:color="auto"/>
      </w:divBdr>
      <w:divsChild>
        <w:div w:id="1107433913">
          <w:marLeft w:val="0"/>
          <w:marRight w:val="0"/>
          <w:marTop w:val="120"/>
          <w:marBottom w:val="0"/>
          <w:divBdr>
            <w:top w:val="none" w:sz="0" w:space="0" w:color="auto"/>
            <w:left w:val="none" w:sz="0" w:space="0" w:color="auto"/>
            <w:bottom w:val="none" w:sz="0" w:space="0" w:color="auto"/>
            <w:right w:val="none" w:sz="0" w:space="0" w:color="auto"/>
          </w:divBdr>
        </w:div>
        <w:div w:id="1834493479">
          <w:marLeft w:val="0"/>
          <w:marRight w:val="0"/>
          <w:marTop w:val="120"/>
          <w:marBottom w:val="0"/>
          <w:divBdr>
            <w:top w:val="none" w:sz="0" w:space="0" w:color="auto"/>
            <w:left w:val="none" w:sz="0" w:space="0" w:color="auto"/>
            <w:bottom w:val="none" w:sz="0" w:space="0" w:color="auto"/>
            <w:right w:val="none" w:sz="0" w:space="0" w:color="auto"/>
          </w:divBdr>
        </w:div>
        <w:div w:id="1011444263">
          <w:marLeft w:val="0"/>
          <w:marRight w:val="0"/>
          <w:marTop w:val="120"/>
          <w:marBottom w:val="0"/>
          <w:divBdr>
            <w:top w:val="none" w:sz="0" w:space="0" w:color="auto"/>
            <w:left w:val="none" w:sz="0" w:space="0" w:color="auto"/>
            <w:bottom w:val="none" w:sz="0" w:space="0" w:color="auto"/>
            <w:right w:val="none" w:sz="0" w:space="0" w:color="auto"/>
          </w:divBdr>
        </w:div>
        <w:div w:id="1940134900">
          <w:marLeft w:val="0"/>
          <w:marRight w:val="0"/>
          <w:marTop w:val="120"/>
          <w:marBottom w:val="0"/>
          <w:divBdr>
            <w:top w:val="none" w:sz="0" w:space="0" w:color="auto"/>
            <w:left w:val="none" w:sz="0" w:space="0" w:color="auto"/>
            <w:bottom w:val="none" w:sz="0" w:space="0" w:color="auto"/>
            <w:right w:val="none" w:sz="0" w:space="0" w:color="auto"/>
          </w:divBdr>
        </w:div>
        <w:div w:id="33695813">
          <w:marLeft w:val="0"/>
          <w:marRight w:val="0"/>
          <w:marTop w:val="240"/>
          <w:marBottom w:val="24"/>
          <w:divBdr>
            <w:top w:val="single" w:sz="8" w:space="2" w:color="808080"/>
            <w:left w:val="none" w:sz="0" w:space="0" w:color="auto"/>
            <w:bottom w:val="none" w:sz="0" w:space="0" w:color="auto"/>
            <w:right w:val="none" w:sz="0" w:space="0" w:color="auto"/>
          </w:divBdr>
        </w:div>
        <w:div w:id="2069062554">
          <w:marLeft w:val="0"/>
          <w:marRight w:val="0"/>
          <w:marTop w:val="120"/>
          <w:marBottom w:val="0"/>
          <w:divBdr>
            <w:top w:val="none" w:sz="0" w:space="0" w:color="auto"/>
            <w:left w:val="none" w:sz="0" w:space="0" w:color="auto"/>
            <w:bottom w:val="none" w:sz="0" w:space="0" w:color="auto"/>
            <w:right w:val="none" w:sz="0" w:space="0" w:color="auto"/>
          </w:divBdr>
        </w:div>
        <w:div w:id="1125000774">
          <w:marLeft w:val="0"/>
          <w:marRight w:val="0"/>
          <w:marTop w:val="120"/>
          <w:marBottom w:val="0"/>
          <w:divBdr>
            <w:top w:val="none" w:sz="0" w:space="0" w:color="auto"/>
            <w:left w:val="none" w:sz="0" w:space="0" w:color="auto"/>
            <w:bottom w:val="none" w:sz="0" w:space="0" w:color="auto"/>
            <w:right w:val="none" w:sz="0" w:space="0" w:color="auto"/>
          </w:divBdr>
        </w:div>
        <w:div w:id="1534462117">
          <w:marLeft w:val="0"/>
          <w:marRight w:val="0"/>
          <w:marTop w:val="120"/>
          <w:marBottom w:val="0"/>
          <w:divBdr>
            <w:top w:val="none" w:sz="0" w:space="0" w:color="auto"/>
            <w:left w:val="none" w:sz="0" w:space="0" w:color="auto"/>
            <w:bottom w:val="none" w:sz="0" w:space="0" w:color="auto"/>
            <w:right w:val="none" w:sz="0" w:space="0" w:color="auto"/>
          </w:divBdr>
        </w:div>
        <w:div w:id="539560231">
          <w:marLeft w:val="0"/>
          <w:marRight w:val="0"/>
          <w:marTop w:val="120"/>
          <w:marBottom w:val="0"/>
          <w:divBdr>
            <w:top w:val="none" w:sz="0" w:space="0" w:color="auto"/>
            <w:left w:val="none" w:sz="0" w:space="0" w:color="auto"/>
            <w:bottom w:val="none" w:sz="0" w:space="0" w:color="auto"/>
            <w:right w:val="none" w:sz="0" w:space="0" w:color="auto"/>
          </w:divBdr>
        </w:div>
        <w:div w:id="834027924">
          <w:marLeft w:val="0"/>
          <w:marRight w:val="0"/>
          <w:marTop w:val="120"/>
          <w:marBottom w:val="0"/>
          <w:divBdr>
            <w:top w:val="none" w:sz="0" w:space="0" w:color="auto"/>
            <w:left w:val="none" w:sz="0" w:space="0" w:color="auto"/>
            <w:bottom w:val="none" w:sz="0" w:space="0" w:color="auto"/>
            <w:right w:val="none" w:sz="0" w:space="0" w:color="auto"/>
          </w:divBdr>
        </w:div>
        <w:div w:id="2028479427">
          <w:marLeft w:val="0"/>
          <w:marRight w:val="0"/>
          <w:marTop w:val="240"/>
          <w:marBottom w:val="24"/>
          <w:divBdr>
            <w:top w:val="single" w:sz="8" w:space="2" w:color="808080"/>
            <w:left w:val="none" w:sz="0" w:space="0" w:color="auto"/>
            <w:bottom w:val="none" w:sz="0" w:space="0" w:color="auto"/>
            <w:right w:val="none" w:sz="0" w:space="0" w:color="auto"/>
          </w:divBdr>
        </w:div>
        <w:div w:id="2120906377">
          <w:marLeft w:val="0"/>
          <w:marRight w:val="0"/>
          <w:marTop w:val="120"/>
          <w:marBottom w:val="0"/>
          <w:divBdr>
            <w:top w:val="none" w:sz="0" w:space="0" w:color="auto"/>
            <w:left w:val="none" w:sz="0" w:space="0" w:color="auto"/>
            <w:bottom w:val="none" w:sz="0" w:space="0" w:color="auto"/>
            <w:right w:val="none" w:sz="0" w:space="0" w:color="auto"/>
          </w:divBdr>
        </w:div>
        <w:div w:id="431047924">
          <w:marLeft w:val="0"/>
          <w:marRight w:val="0"/>
          <w:marTop w:val="120"/>
          <w:marBottom w:val="0"/>
          <w:divBdr>
            <w:top w:val="none" w:sz="0" w:space="0" w:color="auto"/>
            <w:left w:val="none" w:sz="0" w:space="0" w:color="auto"/>
            <w:bottom w:val="none" w:sz="0" w:space="0" w:color="auto"/>
            <w:right w:val="none" w:sz="0" w:space="0" w:color="auto"/>
          </w:divBdr>
        </w:div>
        <w:div w:id="1311981798">
          <w:marLeft w:val="0"/>
          <w:marRight w:val="0"/>
          <w:marTop w:val="120"/>
          <w:marBottom w:val="0"/>
          <w:divBdr>
            <w:top w:val="none" w:sz="0" w:space="0" w:color="auto"/>
            <w:left w:val="none" w:sz="0" w:space="0" w:color="auto"/>
            <w:bottom w:val="none" w:sz="0" w:space="0" w:color="auto"/>
            <w:right w:val="none" w:sz="0" w:space="0" w:color="auto"/>
          </w:divBdr>
        </w:div>
        <w:div w:id="1254509707">
          <w:marLeft w:val="680"/>
          <w:marRight w:val="0"/>
          <w:marTop w:val="120"/>
          <w:marBottom w:val="20"/>
          <w:divBdr>
            <w:top w:val="none" w:sz="0" w:space="0" w:color="auto"/>
            <w:left w:val="none" w:sz="0" w:space="0" w:color="auto"/>
            <w:bottom w:val="none" w:sz="0" w:space="0" w:color="auto"/>
            <w:right w:val="none" w:sz="0" w:space="0" w:color="auto"/>
          </w:divBdr>
        </w:div>
        <w:div w:id="520969033">
          <w:marLeft w:val="0"/>
          <w:marRight w:val="0"/>
          <w:marTop w:val="120"/>
          <w:marBottom w:val="0"/>
          <w:divBdr>
            <w:top w:val="none" w:sz="0" w:space="0" w:color="auto"/>
            <w:left w:val="none" w:sz="0" w:space="0" w:color="auto"/>
            <w:bottom w:val="none" w:sz="0" w:space="0" w:color="auto"/>
            <w:right w:val="none" w:sz="0" w:space="0" w:color="auto"/>
          </w:divBdr>
        </w:div>
        <w:div w:id="362293010">
          <w:marLeft w:val="0"/>
          <w:marRight w:val="0"/>
          <w:marTop w:val="120"/>
          <w:marBottom w:val="0"/>
          <w:divBdr>
            <w:top w:val="none" w:sz="0" w:space="0" w:color="auto"/>
            <w:left w:val="none" w:sz="0" w:space="0" w:color="auto"/>
            <w:bottom w:val="none" w:sz="0" w:space="0" w:color="auto"/>
            <w:right w:val="none" w:sz="0" w:space="0" w:color="auto"/>
          </w:divBdr>
        </w:div>
        <w:div w:id="65617292">
          <w:marLeft w:val="0"/>
          <w:marRight w:val="0"/>
          <w:marTop w:val="120"/>
          <w:marBottom w:val="0"/>
          <w:divBdr>
            <w:top w:val="none" w:sz="0" w:space="0" w:color="auto"/>
            <w:left w:val="none" w:sz="0" w:space="0" w:color="auto"/>
            <w:bottom w:val="none" w:sz="0" w:space="0" w:color="auto"/>
            <w:right w:val="none" w:sz="0" w:space="0" w:color="auto"/>
          </w:divBdr>
        </w:div>
        <w:div w:id="1264873597">
          <w:marLeft w:val="0"/>
          <w:marRight w:val="0"/>
          <w:marTop w:val="240"/>
          <w:marBottom w:val="24"/>
          <w:divBdr>
            <w:top w:val="single" w:sz="8" w:space="2" w:color="808080"/>
            <w:left w:val="none" w:sz="0" w:space="0" w:color="auto"/>
            <w:bottom w:val="none" w:sz="0" w:space="0" w:color="auto"/>
            <w:right w:val="none" w:sz="0" w:space="0" w:color="auto"/>
          </w:divBdr>
        </w:div>
        <w:div w:id="596253959">
          <w:marLeft w:val="0"/>
          <w:marRight w:val="0"/>
          <w:marTop w:val="120"/>
          <w:marBottom w:val="0"/>
          <w:divBdr>
            <w:top w:val="none" w:sz="0" w:space="0" w:color="auto"/>
            <w:left w:val="none" w:sz="0" w:space="0" w:color="auto"/>
            <w:bottom w:val="none" w:sz="0" w:space="0" w:color="auto"/>
            <w:right w:val="none" w:sz="0" w:space="0" w:color="auto"/>
          </w:divBdr>
        </w:div>
        <w:div w:id="578177600">
          <w:marLeft w:val="0"/>
          <w:marRight w:val="0"/>
          <w:marTop w:val="120"/>
          <w:marBottom w:val="0"/>
          <w:divBdr>
            <w:top w:val="none" w:sz="0" w:space="0" w:color="auto"/>
            <w:left w:val="none" w:sz="0" w:space="0" w:color="auto"/>
            <w:bottom w:val="none" w:sz="0" w:space="0" w:color="auto"/>
            <w:right w:val="none" w:sz="0" w:space="0" w:color="auto"/>
          </w:divBdr>
        </w:div>
        <w:div w:id="124585278">
          <w:marLeft w:val="680"/>
          <w:marRight w:val="0"/>
          <w:marTop w:val="120"/>
          <w:marBottom w:val="20"/>
          <w:divBdr>
            <w:top w:val="none" w:sz="0" w:space="0" w:color="auto"/>
            <w:left w:val="none" w:sz="0" w:space="0" w:color="auto"/>
            <w:bottom w:val="none" w:sz="0" w:space="0" w:color="auto"/>
            <w:right w:val="none" w:sz="0" w:space="0" w:color="auto"/>
          </w:divBdr>
        </w:div>
        <w:div w:id="874924760">
          <w:marLeft w:val="0"/>
          <w:marRight w:val="0"/>
          <w:marTop w:val="120"/>
          <w:marBottom w:val="0"/>
          <w:divBdr>
            <w:top w:val="none" w:sz="0" w:space="0" w:color="auto"/>
            <w:left w:val="none" w:sz="0" w:space="0" w:color="auto"/>
            <w:bottom w:val="none" w:sz="0" w:space="0" w:color="auto"/>
            <w:right w:val="none" w:sz="0" w:space="0" w:color="auto"/>
          </w:divBdr>
        </w:div>
        <w:div w:id="1478573407">
          <w:marLeft w:val="0"/>
          <w:marRight w:val="0"/>
          <w:marTop w:val="120"/>
          <w:marBottom w:val="0"/>
          <w:divBdr>
            <w:top w:val="none" w:sz="0" w:space="0" w:color="auto"/>
            <w:left w:val="none" w:sz="0" w:space="0" w:color="auto"/>
            <w:bottom w:val="none" w:sz="0" w:space="0" w:color="auto"/>
            <w:right w:val="none" w:sz="0" w:space="0" w:color="auto"/>
          </w:divBdr>
        </w:div>
        <w:div w:id="1910649852">
          <w:marLeft w:val="0"/>
          <w:marRight w:val="0"/>
          <w:marTop w:val="120"/>
          <w:marBottom w:val="0"/>
          <w:divBdr>
            <w:top w:val="none" w:sz="0" w:space="0" w:color="auto"/>
            <w:left w:val="none" w:sz="0" w:space="0" w:color="auto"/>
            <w:bottom w:val="none" w:sz="0" w:space="0" w:color="auto"/>
            <w:right w:val="none" w:sz="0" w:space="0" w:color="auto"/>
          </w:divBdr>
        </w:div>
        <w:div w:id="1682774123">
          <w:marLeft w:val="0"/>
          <w:marRight w:val="0"/>
          <w:marTop w:val="120"/>
          <w:marBottom w:val="0"/>
          <w:divBdr>
            <w:top w:val="none" w:sz="0" w:space="0" w:color="auto"/>
            <w:left w:val="none" w:sz="0" w:space="0" w:color="auto"/>
            <w:bottom w:val="none" w:sz="0" w:space="0" w:color="auto"/>
            <w:right w:val="none" w:sz="0" w:space="0" w:color="auto"/>
          </w:divBdr>
        </w:div>
        <w:div w:id="1529832199">
          <w:marLeft w:val="0"/>
          <w:marRight w:val="0"/>
          <w:marTop w:val="120"/>
          <w:marBottom w:val="0"/>
          <w:divBdr>
            <w:top w:val="none" w:sz="0" w:space="0" w:color="auto"/>
            <w:left w:val="none" w:sz="0" w:space="0" w:color="auto"/>
            <w:bottom w:val="none" w:sz="0" w:space="0" w:color="auto"/>
            <w:right w:val="none" w:sz="0" w:space="0" w:color="auto"/>
          </w:divBdr>
        </w:div>
      </w:divsChild>
    </w:div>
    <w:div w:id="732507183">
      <w:bodyDiv w:val="1"/>
      <w:marLeft w:val="0"/>
      <w:marRight w:val="0"/>
      <w:marTop w:val="0"/>
      <w:marBottom w:val="0"/>
      <w:divBdr>
        <w:top w:val="none" w:sz="0" w:space="0" w:color="auto"/>
        <w:left w:val="none" w:sz="0" w:space="0" w:color="auto"/>
        <w:bottom w:val="none" w:sz="0" w:space="0" w:color="auto"/>
        <w:right w:val="none" w:sz="0" w:space="0" w:color="auto"/>
      </w:divBdr>
      <w:divsChild>
        <w:div w:id="984549020">
          <w:marLeft w:val="0"/>
          <w:marRight w:val="0"/>
          <w:marTop w:val="120"/>
          <w:marBottom w:val="0"/>
          <w:divBdr>
            <w:top w:val="none" w:sz="0" w:space="0" w:color="auto"/>
            <w:left w:val="none" w:sz="0" w:space="0" w:color="auto"/>
            <w:bottom w:val="none" w:sz="0" w:space="0" w:color="auto"/>
            <w:right w:val="none" w:sz="0" w:space="0" w:color="auto"/>
          </w:divBdr>
        </w:div>
        <w:div w:id="388382665">
          <w:marLeft w:val="680"/>
          <w:marRight w:val="0"/>
          <w:marTop w:val="120"/>
          <w:marBottom w:val="20"/>
          <w:divBdr>
            <w:top w:val="none" w:sz="0" w:space="0" w:color="auto"/>
            <w:left w:val="none" w:sz="0" w:space="0" w:color="auto"/>
            <w:bottom w:val="none" w:sz="0" w:space="0" w:color="auto"/>
            <w:right w:val="none" w:sz="0" w:space="0" w:color="auto"/>
          </w:divBdr>
        </w:div>
        <w:div w:id="741219528">
          <w:marLeft w:val="0"/>
          <w:marRight w:val="0"/>
          <w:marTop w:val="120"/>
          <w:marBottom w:val="0"/>
          <w:divBdr>
            <w:top w:val="none" w:sz="0" w:space="0" w:color="auto"/>
            <w:left w:val="none" w:sz="0" w:space="0" w:color="auto"/>
            <w:bottom w:val="none" w:sz="0" w:space="0" w:color="auto"/>
            <w:right w:val="none" w:sz="0" w:space="0" w:color="auto"/>
          </w:divBdr>
        </w:div>
      </w:divsChild>
    </w:div>
    <w:div w:id="732702388">
      <w:bodyDiv w:val="1"/>
      <w:marLeft w:val="0"/>
      <w:marRight w:val="0"/>
      <w:marTop w:val="0"/>
      <w:marBottom w:val="0"/>
      <w:divBdr>
        <w:top w:val="none" w:sz="0" w:space="0" w:color="auto"/>
        <w:left w:val="none" w:sz="0" w:space="0" w:color="auto"/>
        <w:bottom w:val="none" w:sz="0" w:space="0" w:color="auto"/>
        <w:right w:val="none" w:sz="0" w:space="0" w:color="auto"/>
      </w:divBdr>
    </w:div>
    <w:div w:id="767776613">
      <w:bodyDiv w:val="1"/>
      <w:marLeft w:val="360"/>
      <w:marRight w:val="360"/>
      <w:marTop w:val="0"/>
      <w:marBottom w:val="0"/>
      <w:divBdr>
        <w:top w:val="none" w:sz="0" w:space="0" w:color="auto"/>
        <w:left w:val="none" w:sz="0" w:space="0" w:color="auto"/>
        <w:bottom w:val="none" w:sz="0" w:space="0" w:color="auto"/>
        <w:right w:val="none" w:sz="0" w:space="0" w:color="auto"/>
      </w:divBdr>
      <w:divsChild>
        <w:div w:id="1417166727">
          <w:marLeft w:val="567"/>
          <w:marRight w:val="0"/>
          <w:marTop w:val="120"/>
          <w:marBottom w:val="0"/>
          <w:divBdr>
            <w:top w:val="none" w:sz="0" w:space="0" w:color="auto"/>
            <w:left w:val="none" w:sz="0" w:space="0" w:color="auto"/>
            <w:bottom w:val="none" w:sz="0" w:space="0" w:color="auto"/>
            <w:right w:val="none" w:sz="0" w:space="0" w:color="auto"/>
          </w:divBdr>
        </w:div>
        <w:div w:id="1249463887">
          <w:marLeft w:val="567"/>
          <w:marRight w:val="0"/>
          <w:marTop w:val="120"/>
          <w:marBottom w:val="0"/>
          <w:divBdr>
            <w:top w:val="none" w:sz="0" w:space="0" w:color="auto"/>
            <w:left w:val="none" w:sz="0" w:space="0" w:color="auto"/>
            <w:bottom w:val="none" w:sz="0" w:space="0" w:color="auto"/>
            <w:right w:val="none" w:sz="0" w:space="0" w:color="auto"/>
          </w:divBdr>
        </w:div>
        <w:div w:id="1465386499">
          <w:marLeft w:val="567"/>
          <w:marRight w:val="0"/>
          <w:marTop w:val="120"/>
          <w:marBottom w:val="0"/>
          <w:divBdr>
            <w:top w:val="none" w:sz="0" w:space="0" w:color="auto"/>
            <w:left w:val="none" w:sz="0" w:space="0" w:color="auto"/>
            <w:bottom w:val="none" w:sz="0" w:space="0" w:color="auto"/>
            <w:right w:val="none" w:sz="0" w:space="0" w:color="auto"/>
          </w:divBdr>
        </w:div>
      </w:divsChild>
    </w:div>
    <w:div w:id="773718869">
      <w:bodyDiv w:val="1"/>
      <w:marLeft w:val="0"/>
      <w:marRight w:val="0"/>
      <w:marTop w:val="0"/>
      <w:marBottom w:val="0"/>
      <w:divBdr>
        <w:top w:val="none" w:sz="0" w:space="0" w:color="auto"/>
        <w:left w:val="none" w:sz="0" w:space="0" w:color="auto"/>
        <w:bottom w:val="none" w:sz="0" w:space="0" w:color="auto"/>
        <w:right w:val="none" w:sz="0" w:space="0" w:color="auto"/>
      </w:divBdr>
      <w:divsChild>
        <w:div w:id="1771048414">
          <w:marLeft w:val="0"/>
          <w:marRight w:val="0"/>
          <w:marTop w:val="240"/>
          <w:marBottom w:val="24"/>
          <w:divBdr>
            <w:top w:val="single" w:sz="8" w:space="2" w:color="808080"/>
            <w:left w:val="none" w:sz="0" w:space="0" w:color="auto"/>
            <w:bottom w:val="none" w:sz="0" w:space="0" w:color="auto"/>
            <w:right w:val="none" w:sz="0" w:space="0" w:color="auto"/>
          </w:divBdr>
        </w:div>
        <w:div w:id="161774052">
          <w:marLeft w:val="0"/>
          <w:marRight w:val="0"/>
          <w:marTop w:val="120"/>
          <w:marBottom w:val="0"/>
          <w:divBdr>
            <w:top w:val="none" w:sz="0" w:space="0" w:color="auto"/>
            <w:left w:val="none" w:sz="0" w:space="0" w:color="auto"/>
            <w:bottom w:val="none" w:sz="0" w:space="0" w:color="auto"/>
            <w:right w:val="none" w:sz="0" w:space="0" w:color="auto"/>
          </w:divBdr>
        </w:div>
        <w:div w:id="1578591147">
          <w:marLeft w:val="0"/>
          <w:marRight w:val="0"/>
          <w:marTop w:val="120"/>
          <w:marBottom w:val="0"/>
          <w:divBdr>
            <w:top w:val="none" w:sz="0" w:space="0" w:color="auto"/>
            <w:left w:val="none" w:sz="0" w:space="0" w:color="auto"/>
            <w:bottom w:val="none" w:sz="0" w:space="0" w:color="auto"/>
            <w:right w:val="none" w:sz="0" w:space="0" w:color="auto"/>
          </w:divBdr>
        </w:div>
        <w:div w:id="806582394">
          <w:marLeft w:val="0"/>
          <w:marRight w:val="0"/>
          <w:marTop w:val="120"/>
          <w:marBottom w:val="0"/>
          <w:divBdr>
            <w:top w:val="none" w:sz="0" w:space="0" w:color="auto"/>
            <w:left w:val="none" w:sz="0" w:space="0" w:color="auto"/>
            <w:bottom w:val="none" w:sz="0" w:space="0" w:color="auto"/>
            <w:right w:val="none" w:sz="0" w:space="0" w:color="auto"/>
          </w:divBdr>
        </w:div>
        <w:div w:id="356078348">
          <w:marLeft w:val="0"/>
          <w:marRight w:val="0"/>
          <w:marTop w:val="240"/>
          <w:marBottom w:val="24"/>
          <w:divBdr>
            <w:top w:val="single" w:sz="8" w:space="2" w:color="808080"/>
            <w:left w:val="none" w:sz="0" w:space="0" w:color="auto"/>
            <w:bottom w:val="none" w:sz="0" w:space="0" w:color="auto"/>
            <w:right w:val="none" w:sz="0" w:space="0" w:color="auto"/>
          </w:divBdr>
        </w:div>
        <w:div w:id="433482920">
          <w:marLeft w:val="0"/>
          <w:marRight w:val="0"/>
          <w:marTop w:val="120"/>
          <w:marBottom w:val="0"/>
          <w:divBdr>
            <w:top w:val="none" w:sz="0" w:space="0" w:color="auto"/>
            <w:left w:val="none" w:sz="0" w:space="0" w:color="auto"/>
            <w:bottom w:val="none" w:sz="0" w:space="0" w:color="auto"/>
            <w:right w:val="none" w:sz="0" w:space="0" w:color="auto"/>
          </w:divBdr>
        </w:div>
        <w:div w:id="565993092">
          <w:marLeft w:val="0"/>
          <w:marRight w:val="0"/>
          <w:marTop w:val="120"/>
          <w:marBottom w:val="0"/>
          <w:divBdr>
            <w:top w:val="none" w:sz="0" w:space="0" w:color="auto"/>
            <w:left w:val="none" w:sz="0" w:space="0" w:color="auto"/>
            <w:bottom w:val="none" w:sz="0" w:space="0" w:color="auto"/>
            <w:right w:val="none" w:sz="0" w:space="0" w:color="auto"/>
          </w:divBdr>
        </w:div>
        <w:div w:id="9600511">
          <w:marLeft w:val="0"/>
          <w:marRight w:val="0"/>
          <w:marTop w:val="120"/>
          <w:marBottom w:val="0"/>
          <w:divBdr>
            <w:top w:val="none" w:sz="0" w:space="0" w:color="auto"/>
            <w:left w:val="none" w:sz="0" w:space="0" w:color="auto"/>
            <w:bottom w:val="none" w:sz="0" w:space="0" w:color="auto"/>
            <w:right w:val="none" w:sz="0" w:space="0" w:color="auto"/>
          </w:divBdr>
        </w:div>
        <w:div w:id="1033464091">
          <w:marLeft w:val="0"/>
          <w:marRight w:val="0"/>
          <w:marTop w:val="120"/>
          <w:marBottom w:val="0"/>
          <w:divBdr>
            <w:top w:val="none" w:sz="0" w:space="0" w:color="auto"/>
            <w:left w:val="none" w:sz="0" w:space="0" w:color="auto"/>
            <w:bottom w:val="none" w:sz="0" w:space="0" w:color="auto"/>
            <w:right w:val="none" w:sz="0" w:space="0" w:color="auto"/>
          </w:divBdr>
        </w:div>
        <w:div w:id="1382482648">
          <w:marLeft w:val="0"/>
          <w:marRight w:val="0"/>
          <w:marTop w:val="120"/>
          <w:marBottom w:val="0"/>
          <w:divBdr>
            <w:top w:val="none" w:sz="0" w:space="0" w:color="auto"/>
            <w:left w:val="none" w:sz="0" w:space="0" w:color="auto"/>
            <w:bottom w:val="none" w:sz="0" w:space="0" w:color="auto"/>
            <w:right w:val="none" w:sz="0" w:space="0" w:color="auto"/>
          </w:divBdr>
        </w:div>
      </w:divsChild>
    </w:div>
    <w:div w:id="779374326">
      <w:bodyDiv w:val="1"/>
      <w:marLeft w:val="0"/>
      <w:marRight w:val="0"/>
      <w:marTop w:val="0"/>
      <w:marBottom w:val="0"/>
      <w:divBdr>
        <w:top w:val="none" w:sz="0" w:space="0" w:color="auto"/>
        <w:left w:val="none" w:sz="0" w:space="0" w:color="auto"/>
        <w:bottom w:val="none" w:sz="0" w:space="0" w:color="auto"/>
        <w:right w:val="none" w:sz="0" w:space="0" w:color="auto"/>
      </w:divBdr>
      <w:divsChild>
        <w:div w:id="1831747179">
          <w:marLeft w:val="0"/>
          <w:marRight w:val="0"/>
          <w:marTop w:val="120"/>
          <w:marBottom w:val="0"/>
          <w:divBdr>
            <w:top w:val="none" w:sz="0" w:space="0" w:color="auto"/>
            <w:left w:val="none" w:sz="0" w:space="0" w:color="auto"/>
            <w:bottom w:val="none" w:sz="0" w:space="0" w:color="auto"/>
            <w:right w:val="none" w:sz="0" w:space="0" w:color="auto"/>
          </w:divBdr>
        </w:div>
        <w:div w:id="902451400">
          <w:marLeft w:val="0"/>
          <w:marRight w:val="0"/>
          <w:marTop w:val="120"/>
          <w:marBottom w:val="0"/>
          <w:divBdr>
            <w:top w:val="none" w:sz="0" w:space="0" w:color="auto"/>
            <w:left w:val="none" w:sz="0" w:space="0" w:color="auto"/>
            <w:bottom w:val="none" w:sz="0" w:space="0" w:color="auto"/>
            <w:right w:val="none" w:sz="0" w:space="0" w:color="auto"/>
          </w:divBdr>
        </w:div>
        <w:div w:id="701319374">
          <w:marLeft w:val="0"/>
          <w:marRight w:val="0"/>
          <w:marTop w:val="120"/>
          <w:marBottom w:val="0"/>
          <w:divBdr>
            <w:top w:val="none" w:sz="0" w:space="0" w:color="auto"/>
            <w:left w:val="none" w:sz="0" w:space="0" w:color="auto"/>
            <w:bottom w:val="none" w:sz="0" w:space="0" w:color="auto"/>
            <w:right w:val="none" w:sz="0" w:space="0" w:color="auto"/>
          </w:divBdr>
        </w:div>
      </w:divsChild>
    </w:div>
    <w:div w:id="800267655">
      <w:bodyDiv w:val="1"/>
      <w:marLeft w:val="0"/>
      <w:marRight w:val="0"/>
      <w:marTop w:val="0"/>
      <w:marBottom w:val="0"/>
      <w:divBdr>
        <w:top w:val="none" w:sz="0" w:space="0" w:color="auto"/>
        <w:left w:val="none" w:sz="0" w:space="0" w:color="auto"/>
        <w:bottom w:val="none" w:sz="0" w:space="0" w:color="auto"/>
        <w:right w:val="none" w:sz="0" w:space="0" w:color="auto"/>
      </w:divBdr>
    </w:div>
    <w:div w:id="898630660">
      <w:bodyDiv w:val="1"/>
      <w:marLeft w:val="0"/>
      <w:marRight w:val="0"/>
      <w:marTop w:val="0"/>
      <w:marBottom w:val="0"/>
      <w:divBdr>
        <w:top w:val="none" w:sz="0" w:space="0" w:color="auto"/>
        <w:left w:val="none" w:sz="0" w:space="0" w:color="auto"/>
        <w:bottom w:val="none" w:sz="0" w:space="0" w:color="auto"/>
        <w:right w:val="none" w:sz="0" w:space="0" w:color="auto"/>
      </w:divBdr>
      <w:divsChild>
        <w:div w:id="1555702614">
          <w:marLeft w:val="0"/>
          <w:marRight w:val="0"/>
          <w:marTop w:val="120"/>
          <w:marBottom w:val="0"/>
          <w:divBdr>
            <w:top w:val="none" w:sz="0" w:space="0" w:color="auto"/>
            <w:left w:val="none" w:sz="0" w:space="0" w:color="auto"/>
            <w:bottom w:val="none" w:sz="0" w:space="0" w:color="auto"/>
            <w:right w:val="none" w:sz="0" w:space="0" w:color="auto"/>
          </w:divBdr>
        </w:div>
        <w:div w:id="560941115">
          <w:marLeft w:val="567"/>
          <w:marRight w:val="0"/>
          <w:marTop w:val="120"/>
          <w:marBottom w:val="0"/>
          <w:divBdr>
            <w:top w:val="none" w:sz="0" w:space="0" w:color="auto"/>
            <w:left w:val="none" w:sz="0" w:space="0" w:color="auto"/>
            <w:bottom w:val="none" w:sz="0" w:space="0" w:color="auto"/>
            <w:right w:val="none" w:sz="0" w:space="0" w:color="auto"/>
          </w:divBdr>
        </w:div>
        <w:div w:id="170611893">
          <w:marLeft w:val="0"/>
          <w:marRight w:val="0"/>
          <w:marTop w:val="120"/>
          <w:marBottom w:val="0"/>
          <w:divBdr>
            <w:top w:val="none" w:sz="0" w:space="0" w:color="auto"/>
            <w:left w:val="none" w:sz="0" w:space="0" w:color="auto"/>
            <w:bottom w:val="none" w:sz="0" w:space="0" w:color="auto"/>
            <w:right w:val="none" w:sz="0" w:space="0" w:color="auto"/>
          </w:divBdr>
        </w:div>
      </w:divsChild>
    </w:div>
    <w:div w:id="903417842">
      <w:bodyDiv w:val="1"/>
      <w:marLeft w:val="0"/>
      <w:marRight w:val="0"/>
      <w:marTop w:val="0"/>
      <w:marBottom w:val="0"/>
      <w:divBdr>
        <w:top w:val="none" w:sz="0" w:space="0" w:color="auto"/>
        <w:left w:val="none" w:sz="0" w:space="0" w:color="auto"/>
        <w:bottom w:val="none" w:sz="0" w:space="0" w:color="auto"/>
        <w:right w:val="none" w:sz="0" w:space="0" w:color="auto"/>
      </w:divBdr>
      <w:divsChild>
        <w:div w:id="1680811011">
          <w:marLeft w:val="0"/>
          <w:marRight w:val="0"/>
          <w:marTop w:val="240"/>
          <w:marBottom w:val="24"/>
          <w:divBdr>
            <w:top w:val="single" w:sz="8" w:space="2" w:color="808080"/>
            <w:left w:val="none" w:sz="0" w:space="0" w:color="auto"/>
            <w:bottom w:val="none" w:sz="0" w:space="0" w:color="auto"/>
            <w:right w:val="none" w:sz="0" w:space="0" w:color="auto"/>
          </w:divBdr>
        </w:div>
        <w:div w:id="399449099">
          <w:marLeft w:val="0"/>
          <w:marRight w:val="0"/>
          <w:marTop w:val="120"/>
          <w:marBottom w:val="0"/>
          <w:divBdr>
            <w:top w:val="none" w:sz="0" w:space="0" w:color="auto"/>
            <w:left w:val="none" w:sz="0" w:space="0" w:color="auto"/>
            <w:bottom w:val="none" w:sz="0" w:space="0" w:color="auto"/>
            <w:right w:val="none" w:sz="0" w:space="0" w:color="auto"/>
          </w:divBdr>
        </w:div>
        <w:div w:id="1922829401">
          <w:marLeft w:val="567"/>
          <w:marRight w:val="0"/>
          <w:marTop w:val="120"/>
          <w:marBottom w:val="0"/>
          <w:divBdr>
            <w:top w:val="none" w:sz="0" w:space="0" w:color="auto"/>
            <w:left w:val="none" w:sz="0" w:space="0" w:color="auto"/>
            <w:bottom w:val="none" w:sz="0" w:space="0" w:color="auto"/>
            <w:right w:val="none" w:sz="0" w:space="0" w:color="auto"/>
          </w:divBdr>
        </w:div>
        <w:div w:id="1013649641">
          <w:marLeft w:val="567"/>
          <w:marRight w:val="0"/>
          <w:marTop w:val="120"/>
          <w:marBottom w:val="0"/>
          <w:divBdr>
            <w:top w:val="none" w:sz="0" w:space="0" w:color="auto"/>
            <w:left w:val="none" w:sz="0" w:space="0" w:color="auto"/>
            <w:bottom w:val="none" w:sz="0" w:space="0" w:color="auto"/>
            <w:right w:val="none" w:sz="0" w:space="0" w:color="auto"/>
          </w:divBdr>
        </w:div>
        <w:div w:id="1519001892">
          <w:marLeft w:val="567"/>
          <w:marRight w:val="0"/>
          <w:marTop w:val="120"/>
          <w:marBottom w:val="0"/>
          <w:divBdr>
            <w:top w:val="none" w:sz="0" w:space="0" w:color="auto"/>
            <w:left w:val="none" w:sz="0" w:space="0" w:color="auto"/>
            <w:bottom w:val="none" w:sz="0" w:space="0" w:color="auto"/>
            <w:right w:val="none" w:sz="0" w:space="0" w:color="auto"/>
          </w:divBdr>
        </w:div>
        <w:div w:id="1726640958">
          <w:marLeft w:val="567"/>
          <w:marRight w:val="0"/>
          <w:marTop w:val="120"/>
          <w:marBottom w:val="0"/>
          <w:divBdr>
            <w:top w:val="none" w:sz="0" w:space="0" w:color="auto"/>
            <w:left w:val="none" w:sz="0" w:space="0" w:color="auto"/>
            <w:bottom w:val="none" w:sz="0" w:space="0" w:color="auto"/>
            <w:right w:val="none" w:sz="0" w:space="0" w:color="auto"/>
          </w:divBdr>
        </w:div>
        <w:div w:id="925043489">
          <w:marLeft w:val="0"/>
          <w:marRight w:val="0"/>
          <w:marTop w:val="120"/>
          <w:marBottom w:val="0"/>
          <w:divBdr>
            <w:top w:val="none" w:sz="0" w:space="0" w:color="auto"/>
            <w:left w:val="none" w:sz="0" w:space="0" w:color="auto"/>
            <w:bottom w:val="none" w:sz="0" w:space="0" w:color="auto"/>
            <w:right w:val="none" w:sz="0" w:space="0" w:color="auto"/>
          </w:divBdr>
        </w:div>
        <w:div w:id="1915629748">
          <w:marLeft w:val="0"/>
          <w:marRight w:val="0"/>
          <w:marTop w:val="120"/>
          <w:marBottom w:val="0"/>
          <w:divBdr>
            <w:top w:val="none" w:sz="0" w:space="0" w:color="auto"/>
            <w:left w:val="none" w:sz="0" w:space="0" w:color="auto"/>
            <w:bottom w:val="none" w:sz="0" w:space="0" w:color="auto"/>
            <w:right w:val="none" w:sz="0" w:space="0" w:color="auto"/>
          </w:divBdr>
        </w:div>
        <w:div w:id="591847">
          <w:marLeft w:val="0"/>
          <w:marRight w:val="0"/>
          <w:marTop w:val="120"/>
          <w:marBottom w:val="0"/>
          <w:divBdr>
            <w:top w:val="none" w:sz="0" w:space="0" w:color="auto"/>
            <w:left w:val="none" w:sz="0" w:space="0" w:color="auto"/>
            <w:bottom w:val="none" w:sz="0" w:space="0" w:color="auto"/>
            <w:right w:val="none" w:sz="0" w:space="0" w:color="auto"/>
          </w:divBdr>
        </w:div>
        <w:div w:id="917986300">
          <w:marLeft w:val="0"/>
          <w:marRight w:val="0"/>
          <w:marTop w:val="120"/>
          <w:marBottom w:val="0"/>
          <w:divBdr>
            <w:top w:val="none" w:sz="0" w:space="0" w:color="auto"/>
            <w:left w:val="none" w:sz="0" w:space="0" w:color="auto"/>
            <w:bottom w:val="none" w:sz="0" w:space="0" w:color="auto"/>
            <w:right w:val="none" w:sz="0" w:space="0" w:color="auto"/>
          </w:divBdr>
        </w:div>
        <w:div w:id="2011442123">
          <w:marLeft w:val="0"/>
          <w:marRight w:val="0"/>
          <w:marTop w:val="240"/>
          <w:marBottom w:val="24"/>
          <w:divBdr>
            <w:top w:val="single" w:sz="8" w:space="2" w:color="808080"/>
            <w:left w:val="none" w:sz="0" w:space="0" w:color="auto"/>
            <w:bottom w:val="none" w:sz="0" w:space="0" w:color="auto"/>
            <w:right w:val="none" w:sz="0" w:space="0" w:color="auto"/>
          </w:divBdr>
        </w:div>
        <w:div w:id="350645553">
          <w:marLeft w:val="0"/>
          <w:marRight w:val="0"/>
          <w:marTop w:val="120"/>
          <w:marBottom w:val="0"/>
          <w:divBdr>
            <w:top w:val="none" w:sz="0" w:space="0" w:color="auto"/>
            <w:left w:val="none" w:sz="0" w:space="0" w:color="auto"/>
            <w:bottom w:val="none" w:sz="0" w:space="0" w:color="auto"/>
            <w:right w:val="none" w:sz="0" w:space="0" w:color="auto"/>
          </w:divBdr>
        </w:div>
        <w:div w:id="683017560">
          <w:marLeft w:val="0"/>
          <w:marRight w:val="0"/>
          <w:marTop w:val="120"/>
          <w:marBottom w:val="0"/>
          <w:divBdr>
            <w:top w:val="none" w:sz="0" w:space="0" w:color="auto"/>
            <w:left w:val="none" w:sz="0" w:space="0" w:color="auto"/>
            <w:bottom w:val="none" w:sz="0" w:space="0" w:color="auto"/>
            <w:right w:val="none" w:sz="0" w:space="0" w:color="auto"/>
          </w:divBdr>
        </w:div>
        <w:div w:id="432825112">
          <w:marLeft w:val="0"/>
          <w:marRight w:val="0"/>
          <w:marTop w:val="120"/>
          <w:marBottom w:val="0"/>
          <w:divBdr>
            <w:top w:val="none" w:sz="0" w:space="0" w:color="auto"/>
            <w:left w:val="none" w:sz="0" w:space="0" w:color="auto"/>
            <w:bottom w:val="none" w:sz="0" w:space="0" w:color="auto"/>
            <w:right w:val="none" w:sz="0" w:space="0" w:color="auto"/>
          </w:divBdr>
        </w:div>
        <w:div w:id="1101996095">
          <w:marLeft w:val="0"/>
          <w:marRight w:val="0"/>
          <w:marTop w:val="120"/>
          <w:marBottom w:val="0"/>
          <w:divBdr>
            <w:top w:val="none" w:sz="0" w:space="0" w:color="auto"/>
            <w:left w:val="none" w:sz="0" w:space="0" w:color="auto"/>
            <w:bottom w:val="none" w:sz="0" w:space="0" w:color="auto"/>
            <w:right w:val="none" w:sz="0" w:space="0" w:color="auto"/>
          </w:divBdr>
        </w:div>
        <w:div w:id="706107076">
          <w:marLeft w:val="0"/>
          <w:marRight w:val="0"/>
          <w:marTop w:val="120"/>
          <w:marBottom w:val="0"/>
          <w:divBdr>
            <w:top w:val="none" w:sz="0" w:space="0" w:color="auto"/>
            <w:left w:val="none" w:sz="0" w:space="0" w:color="auto"/>
            <w:bottom w:val="none" w:sz="0" w:space="0" w:color="auto"/>
            <w:right w:val="none" w:sz="0" w:space="0" w:color="auto"/>
          </w:divBdr>
        </w:div>
        <w:div w:id="1299336034">
          <w:marLeft w:val="0"/>
          <w:marRight w:val="0"/>
          <w:marTop w:val="120"/>
          <w:marBottom w:val="0"/>
          <w:divBdr>
            <w:top w:val="none" w:sz="0" w:space="0" w:color="auto"/>
            <w:left w:val="none" w:sz="0" w:space="0" w:color="auto"/>
            <w:bottom w:val="none" w:sz="0" w:space="0" w:color="auto"/>
            <w:right w:val="none" w:sz="0" w:space="0" w:color="auto"/>
          </w:divBdr>
        </w:div>
        <w:div w:id="282461523">
          <w:marLeft w:val="0"/>
          <w:marRight w:val="0"/>
          <w:marTop w:val="120"/>
          <w:marBottom w:val="0"/>
          <w:divBdr>
            <w:top w:val="none" w:sz="0" w:space="0" w:color="auto"/>
            <w:left w:val="none" w:sz="0" w:space="0" w:color="auto"/>
            <w:bottom w:val="none" w:sz="0" w:space="0" w:color="auto"/>
            <w:right w:val="none" w:sz="0" w:space="0" w:color="auto"/>
          </w:divBdr>
        </w:div>
        <w:div w:id="1224221444">
          <w:marLeft w:val="0"/>
          <w:marRight w:val="0"/>
          <w:marTop w:val="120"/>
          <w:marBottom w:val="0"/>
          <w:divBdr>
            <w:top w:val="none" w:sz="0" w:space="0" w:color="auto"/>
            <w:left w:val="none" w:sz="0" w:space="0" w:color="auto"/>
            <w:bottom w:val="none" w:sz="0" w:space="0" w:color="auto"/>
            <w:right w:val="none" w:sz="0" w:space="0" w:color="auto"/>
          </w:divBdr>
        </w:div>
        <w:div w:id="1877620525">
          <w:marLeft w:val="567"/>
          <w:marRight w:val="0"/>
          <w:marTop w:val="120"/>
          <w:marBottom w:val="0"/>
          <w:divBdr>
            <w:top w:val="none" w:sz="0" w:space="0" w:color="auto"/>
            <w:left w:val="none" w:sz="0" w:space="0" w:color="auto"/>
            <w:bottom w:val="none" w:sz="0" w:space="0" w:color="auto"/>
            <w:right w:val="none" w:sz="0" w:space="0" w:color="auto"/>
          </w:divBdr>
        </w:div>
        <w:div w:id="1618219966">
          <w:marLeft w:val="0"/>
          <w:marRight w:val="0"/>
          <w:marTop w:val="120"/>
          <w:marBottom w:val="0"/>
          <w:divBdr>
            <w:top w:val="none" w:sz="0" w:space="0" w:color="auto"/>
            <w:left w:val="none" w:sz="0" w:space="0" w:color="auto"/>
            <w:bottom w:val="none" w:sz="0" w:space="0" w:color="auto"/>
            <w:right w:val="none" w:sz="0" w:space="0" w:color="auto"/>
          </w:divBdr>
        </w:div>
        <w:div w:id="1573813652">
          <w:marLeft w:val="567"/>
          <w:marRight w:val="0"/>
          <w:marTop w:val="120"/>
          <w:marBottom w:val="0"/>
          <w:divBdr>
            <w:top w:val="none" w:sz="0" w:space="0" w:color="auto"/>
            <w:left w:val="none" w:sz="0" w:space="0" w:color="auto"/>
            <w:bottom w:val="none" w:sz="0" w:space="0" w:color="auto"/>
            <w:right w:val="none" w:sz="0" w:space="0" w:color="auto"/>
          </w:divBdr>
        </w:div>
      </w:divsChild>
    </w:div>
    <w:div w:id="927230388">
      <w:bodyDiv w:val="1"/>
      <w:marLeft w:val="0"/>
      <w:marRight w:val="0"/>
      <w:marTop w:val="0"/>
      <w:marBottom w:val="0"/>
      <w:divBdr>
        <w:top w:val="none" w:sz="0" w:space="0" w:color="auto"/>
        <w:left w:val="none" w:sz="0" w:space="0" w:color="auto"/>
        <w:bottom w:val="none" w:sz="0" w:space="0" w:color="auto"/>
        <w:right w:val="none" w:sz="0" w:space="0" w:color="auto"/>
      </w:divBdr>
    </w:div>
    <w:div w:id="937561951">
      <w:bodyDiv w:val="1"/>
      <w:marLeft w:val="0"/>
      <w:marRight w:val="0"/>
      <w:marTop w:val="0"/>
      <w:marBottom w:val="0"/>
      <w:divBdr>
        <w:top w:val="none" w:sz="0" w:space="0" w:color="auto"/>
        <w:left w:val="none" w:sz="0" w:space="0" w:color="auto"/>
        <w:bottom w:val="none" w:sz="0" w:space="0" w:color="auto"/>
        <w:right w:val="none" w:sz="0" w:space="0" w:color="auto"/>
      </w:divBdr>
      <w:divsChild>
        <w:div w:id="735587988">
          <w:marLeft w:val="0"/>
          <w:marRight w:val="0"/>
          <w:marTop w:val="120"/>
          <w:marBottom w:val="0"/>
          <w:divBdr>
            <w:top w:val="none" w:sz="0" w:space="0" w:color="auto"/>
            <w:left w:val="none" w:sz="0" w:space="0" w:color="auto"/>
            <w:bottom w:val="none" w:sz="0" w:space="0" w:color="auto"/>
            <w:right w:val="none" w:sz="0" w:space="0" w:color="auto"/>
          </w:divBdr>
        </w:div>
        <w:div w:id="1842621232">
          <w:marLeft w:val="680"/>
          <w:marRight w:val="0"/>
          <w:marTop w:val="120"/>
          <w:marBottom w:val="20"/>
          <w:divBdr>
            <w:top w:val="none" w:sz="0" w:space="0" w:color="auto"/>
            <w:left w:val="none" w:sz="0" w:space="0" w:color="auto"/>
            <w:bottom w:val="none" w:sz="0" w:space="0" w:color="auto"/>
            <w:right w:val="none" w:sz="0" w:space="0" w:color="auto"/>
          </w:divBdr>
        </w:div>
        <w:div w:id="1456758318">
          <w:marLeft w:val="1293"/>
          <w:marRight w:val="0"/>
          <w:marTop w:val="0"/>
          <w:marBottom w:val="180"/>
          <w:divBdr>
            <w:top w:val="none" w:sz="0" w:space="0" w:color="auto"/>
            <w:left w:val="none" w:sz="0" w:space="0" w:color="auto"/>
            <w:bottom w:val="none" w:sz="0" w:space="0" w:color="auto"/>
            <w:right w:val="none" w:sz="0" w:space="0" w:color="auto"/>
          </w:divBdr>
        </w:div>
        <w:div w:id="644820910">
          <w:marLeft w:val="1984"/>
          <w:marRight w:val="0"/>
          <w:marTop w:val="0"/>
          <w:marBottom w:val="180"/>
          <w:divBdr>
            <w:top w:val="none" w:sz="0" w:space="0" w:color="auto"/>
            <w:left w:val="none" w:sz="0" w:space="0" w:color="auto"/>
            <w:bottom w:val="none" w:sz="0" w:space="0" w:color="auto"/>
            <w:right w:val="none" w:sz="0" w:space="0" w:color="auto"/>
          </w:divBdr>
        </w:div>
        <w:div w:id="1325401705">
          <w:marLeft w:val="1984"/>
          <w:marRight w:val="0"/>
          <w:marTop w:val="0"/>
          <w:marBottom w:val="180"/>
          <w:divBdr>
            <w:top w:val="none" w:sz="0" w:space="0" w:color="auto"/>
            <w:left w:val="none" w:sz="0" w:space="0" w:color="auto"/>
            <w:bottom w:val="none" w:sz="0" w:space="0" w:color="auto"/>
            <w:right w:val="none" w:sz="0" w:space="0" w:color="auto"/>
          </w:divBdr>
        </w:div>
        <w:div w:id="2074808516">
          <w:marLeft w:val="1293"/>
          <w:marRight w:val="0"/>
          <w:marTop w:val="0"/>
          <w:marBottom w:val="180"/>
          <w:divBdr>
            <w:top w:val="none" w:sz="0" w:space="0" w:color="auto"/>
            <w:left w:val="none" w:sz="0" w:space="0" w:color="auto"/>
            <w:bottom w:val="none" w:sz="0" w:space="0" w:color="auto"/>
            <w:right w:val="none" w:sz="0" w:space="0" w:color="auto"/>
          </w:divBdr>
        </w:div>
        <w:div w:id="813958486">
          <w:marLeft w:val="0"/>
          <w:marRight w:val="0"/>
          <w:marTop w:val="240"/>
          <w:marBottom w:val="24"/>
          <w:divBdr>
            <w:top w:val="single" w:sz="8" w:space="2" w:color="808080"/>
            <w:left w:val="none" w:sz="0" w:space="0" w:color="auto"/>
            <w:bottom w:val="none" w:sz="0" w:space="0" w:color="auto"/>
            <w:right w:val="none" w:sz="0" w:space="0" w:color="auto"/>
          </w:divBdr>
        </w:div>
        <w:div w:id="964433354">
          <w:marLeft w:val="0"/>
          <w:marRight w:val="0"/>
          <w:marTop w:val="120"/>
          <w:marBottom w:val="0"/>
          <w:divBdr>
            <w:top w:val="none" w:sz="0" w:space="0" w:color="auto"/>
            <w:left w:val="none" w:sz="0" w:space="0" w:color="auto"/>
            <w:bottom w:val="none" w:sz="0" w:space="0" w:color="auto"/>
            <w:right w:val="none" w:sz="0" w:space="0" w:color="auto"/>
          </w:divBdr>
        </w:div>
        <w:div w:id="2109764822">
          <w:marLeft w:val="0"/>
          <w:marRight w:val="0"/>
          <w:marTop w:val="120"/>
          <w:marBottom w:val="0"/>
          <w:divBdr>
            <w:top w:val="none" w:sz="0" w:space="0" w:color="auto"/>
            <w:left w:val="none" w:sz="0" w:space="0" w:color="auto"/>
            <w:bottom w:val="none" w:sz="0" w:space="0" w:color="auto"/>
            <w:right w:val="none" w:sz="0" w:space="0" w:color="auto"/>
          </w:divBdr>
        </w:div>
        <w:div w:id="1542209357">
          <w:marLeft w:val="680"/>
          <w:marRight w:val="0"/>
          <w:marTop w:val="120"/>
          <w:marBottom w:val="20"/>
          <w:divBdr>
            <w:top w:val="none" w:sz="0" w:space="0" w:color="auto"/>
            <w:left w:val="none" w:sz="0" w:space="0" w:color="auto"/>
            <w:bottom w:val="none" w:sz="0" w:space="0" w:color="auto"/>
            <w:right w:val="none" w:sz="0" w:space="0" w:color="auto"/>
          </w:divBdr>
        </w:div>
        <w:div w:id="298608315">
          <w:marLeft w:val="0"/>
          <w:marRight w:val="0"/>
          <w:marTop w:val="120"/>
          <w:marBottom w:val="0"/>
          <w:divBdr>
            <w:top w:val="none" w:sz="0" w:space="0" w:color="auto"/>
            <w:left w:val="none" w:sz="0" w:space="0" w:color="auto"/>
            <w:bottom w:val="none" w:sz="0" w:space="0" w:color="auto"/>
            <w:right w:val="none" w:sz="0" w:space="0" w:color="auto"/>
          </w:divBdr>
        </w:div>
      </w:divsChild>
    </w:div>
    <w:div w:id="1005547945">
      <w:bodyDiv w:val="1"/>
      <w:marLeft w:val="0"/>
      <w:marRight w:val="0"/>
      <w:marTop w:val="0"/>
      <w:marBottom w:val="0"/>
      <w:divBdr>
        <w:top w:val="none" w:sz="0" w:space="0" w:color="auto"/>
        <w:left w:val="none" w:sz="0" w:space="0" w:color="auto"/>
        <w:bottom w:val="none" w:sz="0" w:space="0" w:color="auto"/>
        <w:right w:val="none" w:sz="0" w:space="0" w:color="auto"/>
      </w:divBdr>
    </w:div>
    <w:div w:id="1059745642">
      <w:bodyDiv w:val="1"/>
      <w:marLeft w:val="0"/>
      <w:marRight w:val="0"/>
      <w:marTop w:val="0"/>
      <w:marBottom w:val="0"/>
      <w:divBdr>
        <w:top w:val="none" w:sz="0" w:space="0" w:color="auto"/>
        <w:left w:val="none" w:sz="0" w:space="0" w:color="auto"/>
        <w:bottom w:val="none" w:sz="0" w:space="0" w:color="auto"/>
        <w:right w:val="none" w:sz="0" w:space="0" w:color="auto"/>
      </w:divBdr>
      <w:divsChild>
        <w:div w:id="12191843">
          <w:marLeft w:val="2"/>
          <w:marRight w:val="0"/>
          <w:marTop w:val="0"/>
          <w:marBottom w:val="0"/>
          <w:divBdr>
            <w:top w:val="none" w:sz="0" w:space="0" w:color="auto"/>
            <w:left w:val="none" w:sz="0" w:space="0" w:color="auto"/>
            <w:bottom w:val="none" w:sz="0" w:space="0" w:color="auto"/>
            <w:right w:val="none" w:sz="0" w:space="0" w:color="auto"/>
          </w:divBdr>
          <w:divsChild>
            <w:div w:id="977537722">
              <w:marLeft w:val="0"/>
              <w:marRight w:val="0"/>
              <w:marTop w:val="0"/>
              <w:marBottom w:val="0"/>
              <w:divBdr>
                <w:top w:val="none" w:sz="0" w:space="0" w:color="auto"/>
                <w:left w:val="none" w:sz="0" w:space="0" w:color="auto"/>
                <w:bottom w:val="none" w:sz="0" w:space="0" w:color="auto"/>
                <w:right w:val="none" w:sz="0" w:space="0" w:color="auto"/>
              </w:divBdr>
              <w:divsChild>
                <w:div w:id="147865839">
                  <w:marLeft w:val="0"/>
                  <w:marRight w:val="0"/>
                  <w:marTop w:val="0"/>
                  <w:marBottom w:val="0"/>
                  <w:divBdr>
                    <w:top w:val="none" w:sz="0" w:space="0" w:color="auto"/>
                    <w:left w:val="none" w:sz="0" w:space="0" w:color="auto"/>
                    <w:bottom w:val="none" w:sz="0" w:space="0" w:color="auto"/>
                    <w:right w:val="none" w:sz="0" w:space="0" w:color="auto"/>
                  </w:divBdr>
                  <w:divsChild>
                    <w:div w:id="1855992339">
                      <w:marLeft w:val="0"/>
                      <w:marRight w:val="0"/>
                      <w:marTop w:val="0"/>
                      <w:marBottom w:val="0"/>
                      <w:divBdr>
                        <w:top w:val="none" w:sz="0" w:space="0" w:color="auto"/>
                        <w:left w:val="none" w:sz="0" w:space="0" w:color="auto"/>
                        <w:bottom w:val="none" w:sz="0" w:space="0" w:color="auto"/>
                        <w:right w:val="none" w:sz="0" w:space="0" w:color="auto"/>
                      </w:divBdr>
                      <w:divsChild>
                        <w:div w:id="833954678">
                          <w:marLeft w:val="0"/>
                          <w:marRight w:val="0"/>
                          <w:marTop w:val="0"/>
                          <w:marBottom w:val="0"/>
                          <w:divBdr>
                            <w:top w:val="none" w:sz="0" w:space="0" w:color="auto"/>
                            <w:left w:val="none" w:sz="0" w:space="0" w:color="auto"/>
                            <w:bottom w:val="none" w:sz="0" w:space="0" w:color="auto"/>
                            <w:right w:val="none" w:sz="0" w:space="0" w:color="auto"/>
                          </w:divBdr>
                          <w:divsChild>
                            <w:div w:id="6774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621240">
      <w:bodyDiv w:val="1"/>
      <w:marLeft w:val="360"/>
      <w:marRight w:val="360"/>
      <w:marTop w:val="0"/>
      <w:marBottom w:val="0"/>
      <w:divBdr>
        <w:top w:val="none" w:sz="0" w:space="0" w:color="auto"/>
        <w:left w:val="none" w:sz="0" w:space="0" w:color="auto"/>
        <w:bottom w:val="none" w:sz="0" w:space="0" w:color="auto"/>
        <w:right w:val="none" w:sz="0" w:space="0" w:color="auto"/>
      </w:divBdr>
      <w:divsChild>
        <w:div w:id="1015880362">
          <w:marLeft w:val="0"/>
          <w:marRight w:val="0"/>
          <w:marTop w:val="0"/>
          <w:marBottom w:val="0"/>
          <w:divBdr>
            <w:top w:val="none" w:sz="0" w:space="0" w:color="auto"/>
            <w:left w:val="none" w:sz="0" w:space="0" w:color="auto"/>
            <w:bottom w:val="none" w:sz="0" w:space="0" w:color="auto"/>
            <w:right w:val="none" w:sz="0" w:space="0" w:color="auto"/>
          </w:divBdr>
        </w:div>
        <w:div w:id="27991123">
          <w:marLeft w:val="0"/>
          <w:marRight w:val="0"/>
          <w:marTop w:val="0"/>
          <w:marBottom w:val="0"/>
          <w:divBdr>
            <w:top w:val="none" w:sz="0" w:space="0" w:color="auto"/>
            <w:left w:val="none" w:sz="0" w:space="0" w:color="auto"/>
            <w:bottom w:val="none" w:sz="0" w:space="0" w:color="auto"/>
            <w:right w:val="none" w:sz="0" w:space="0" w:color="auto"/>
          </w:divBdr>
        </w:div>
        <w:div w:id="740130333">
          <w:marLeft w:val="0"/>
          <w:marRight w:val="0"/>
          <w:marTop w:val="0"/>
          <w:marBottom w:val="0"/>
          <w:divBdr>
            <w:top w:val="none" w:sz="0" w:space="0" w:color="auto"/>
            <w:left w:val="none" w:sz="0" w:space="0" w:color="auto"/>
            <w:bottom w:val="none" w:sz="0" w:space="0" w:color="auto"/>
            <w:right w:val="none" w:sz="0" w:space="0" w:color="auto"/>
          </w:divBdr>
        </w:div>
        <w:div w:id="1464664128">
          <w:marLeft w:val="0"/>
          <w:marRight w:val="0"/>
          <w:marTop w:val="0"/>
          <w:marBottom w:val="0"/>
          <w:divBdr>
            <w:top w:val="none" w:sz="0" w:space="0" w:color="auto"/>
            <w:left w:val="none" w:sz="0" w:space="0" w:color="auto"/>
            <w:bottom w:val="none" w:sz="0" w:space="0" w:color="auto"/>
            <w:right w:val="none" w:sz="0" w:space="0" w:color="auto"/>
          </w:divBdr>
        </w:div>
        <w:div w:id="571813611">
          <w:marLeft w:val="0"/>
          <w:marRight w:val="0"/>
          <w:marTop w:val="0"/>
          <w:marBottom w:val="0"/>
          <w:divBdr>
            <w:top w:val="none" w:sz="0" w:space="0" w:color="auto"/>
            <w:left w:val="none" w:sz="0" w:space="0" w:color="auto"/>
            <w:bottom w:val="none" w:sz="0" w:space="0" w:color="auto"/>
            <w:right w:val="none" w:sz="0" w:space="0" w:color="auto"/>
          </w:divBdr>
        </w:div>
        <w:div w:id="2069841120">
          <w:marLeft w:val="0"/>
          <w:marRight w:val="0"/>
          <w:marTop w:val="0"/>
          <w:marBottom w:val="0"/>
          <w:divBdr>
            <w:top w:val="none" w:sz="0" w:space="0" w:color="auto"/>
            <w:left w:val="none" w:sz="0" w:space="0" w:color="auto"/>
            <w:bottom w:val="none" w:sz="0" w:space="0" w:color="auto"/>
            <w:right w:val="none" w:sz="0" w:space="0" w:color="auto"/>
          </w:divBdr>
        </w:div>
        <w:div w:id="1446970173">
          <w:marLeft w:val="0"/>
          <w:marRight w:val="0"/>
          <w:marTop w:val="0"/>
          <w:marBottom w:val="0"/>
          <w:divBdr>
            <w:top w:val="none" w:sz="0" w:space="0" w:color="auto"/>
            <w:left w:val="none" w:sz="0" w:space="0" w:color="auto"/>
            <w:bottom w:val="none" w:sz="0" w:space="0" w:color="auto"/>
            <w:right w:val="none" w:sz="0" w:space="0" w:color="auto"/>
          </w:divBdr>
        </w:div>
        <w:div w:id="1432555851">
          <w:marLeft w:val="0"/>
          <w:marRight w:val="0"/>
          <w:marTop w:val="0"/>
          <w:marBottom w:val="0"/>
          <w:divBdr>
            <w:top w:val="none" w:sz="0" w:space="0" w:color="auto"/>
            <w:left w:val="none" w:sz="0" w:space="0" w:color="auto"/>
            <w:bottom w:val="none" w:sz="0" w:space="0" w:color="auto"/>
            <w:right w:val="none" w:sz="0" w:space="0" w:color="auto"/>
          </w:divBdr>
        </w:div>
        <w:div w:id="2043894930">
          <w:marLeft w:val="0"/>
          <w:marRight w:val="0"/>
          <w:marTop w:val="0"/>
          <w:marBottom w:val="0"/>
          <w:divBdr>
            <w:top w:val="none" w:sz="0" w:space="0" w:color="auto"/>
            <w:left w:val="none" w:sz="0" w:space="0" w:color="auto"/>
            <w:bottom w:val="none" w:sz="0" w:space="0" w:color="auto"/>
            <w:right w:val="none" w:sz="0" w:space="0" w:color="auto"/>
          </w:divBdr>
        </w:div>
        <w:div w:id="1696422081">
          <w:marLeft w:val="0"/>
          <w:marRight w:val="0"/>
          <w:marTop w:val="0"/>
          <w:marBottom w:val="0"/>
          <w:divBdr>
            <w:top w:val="none" w:sz="0" w:space="0" w:color="auto"/>
            <w:left w:val="none" w:sz="0" w:space="0" w:color="auto"/>
            <w:bottom w:val="none" w:sz="0" w:space="0" w:color="auto"/>
            <w:right w:val="none" w:sz="0" w:space="0" w:color="auto"/>
          </w:divBdr>
        </w:div>
        <w:div w:id="130220724">
          <w:marLeft w:val="0"/>
          <w:marRight w:val="0"/>
          <w:marTop w:val="0"/>
          <w:marBottom w:val="0"/>
          <w:divBdr>
            <w:top w:val="none" w:sz="0" w:space="0" w:color="auto"/>
            <w:left w:val="none" w:sz="0" w:space="0" w:color="auto"/>
            <w:bottom w:val="none" w:sz="0" w:space="0" w:color="auto"/>
            <w:right w:val="none" w:sz="0" w:space="0" w:color="auto"/>
          </w:divBdr>
        </w:div>
        <w:div w:id="1049568059">
          <w:marLeft w:val="0"/>
          <w:marRight w:val="0"/>
          <w:marTop w:val="0"/>
          <w:marBottom w:val="0"/>
          <w:divBdr>
            <w:top w:val="none" w:sz="0" w:space="0" w:color="auto"/>
            <w:left w:val="none" w:sz="0" w:space="0" w:color="auto"/>
            <w:bottom w:val="none" w:sz="0" w:space="0" w:color="auto"/>
            <w:right w:val="none" w:sz="0" w:space="0" w:color="auto"/>
          </w:divBdr>
        </w:div>
        <w:div w:id="599220568">
          <w:marLeft w:val="0"/>
          <w:marRight w:val="0"/>
          <w:marTop w:val="0"/>
          <w:marBottom w:val="0"/>
          <w:divBdr>
            <w:top w:val="none" w:sz="0" w:space="0" w:color="auto"/>
            <w:left w:val="none" w:sz="0" w:space="0" w:color="auto"/>
            <w:bottom w:val="none" w:sz="0" w:space="0" w:color="auto"/>
            <w:right w:val="none" w:sz="0" w:space="0" w:color="auto"/>
          </w:divBdr>
        </w:div>
        <w:div w:id="113135489">
          <w:marLeft w:val="0"/>
          <w:marRight w:val="0"/>
          <w:marTop w:val="0"/>
          <w:marBottom w:val="0"/>
          <w:divBdr>
            <w:top w:val="none" w:sz="0" w:space="0" w:color="auto"/>
            <w:left w:val="none" w:sz="0" w:space="0" w:color="auto"/>
            <w:bottom w:val="none" w:sz="0" w:space="0" w:color="auto"/>
            <w:right w:val="none" w:sz="0" w:space="0" w:color="auto"/>
          </w:divBdr>
        </w:div>
        <w:div w:id="446850970">
          <w:marLeft w:val="0"/>
          <w:marRight w:val="0"/>
          <w:marTop w:val="0"/>
          <w:marBottom w:val="0"/>
          <w:divBdr>
            <w:top w:val="none" w:sz="0" w:space="0" w:color="auto"/>
            <w:left w:val="none" w:sz="0" w:space="0" w:color="auto"/>
            <w:bottom w:val="none" w:sz="0" w:space="0" w:color="auto"/>
            <w:right w:val="none" w:sz="0" w:space="0" w:color="auto"/>
          </w:divBdr>
        </w:div>
        <w:div w:id="411436010">
          <w:marLeft w:val="0"/>
          <w:marRight w:val="0"/>
          <w:marTop w:val="0"/>
          <w:marBottom w:val="0"/>
          <w:divBdr>
            <w:top w:val="none" w:sz="0" w:space="0" w:color="auto"/>
            <w:left w:val="none" w:sz="0" w:space="0" w:color="auto"/>
            <w:bottom w:val="none" w:sz="0" w:space="0" w:color="auto"/>
            <w:right w:val="none" w:sz="0" w:space="0" w:color="auto"/>
          </w:divBdr>
        </w:div>
      </w:divsChild>
    </w:div>
    <w:div w:id="1095322563">
      <w:bodyDiv w:val="1"/>
      <w:marLeft w:val="360"/>
      <w:marRight w:val="360"/>
      <w:marTop w:val="0"/>
      <w:marBottom w:val="0"/>
      <w:divBdr>
        <w:top w:val="none" w:sz="0" w:space="0" w:color="auto"/>
        <w:left w:val="none" w:sz="0" w:space="0" w:color="auto"/>
        <w:bottom w:val="none" w:sz="0" w:space="0" w:color="auto"/>
        <w:right w:val="none" w:sz="0" w:space="0" w:color="auto"/>
      </w:divBdr>
      <w:divsChild>
        <w:div w:id="672998189">
          <w:marLeft w:val="0"/>
          <w:marRight w:val="0"/>
          <w:marTop w:val="120"/>
          <w:marBottom w:val="0"/>
          <w:divBdr>
            <w:top w:val="none" w:sz="0" w:space="0" w:color="auto"/>
            <w:left w:val="none" w:sz="0" w:space="0" w:color="auto"/>
            <w:bottom w:val="none" w:sz="0" w:space="0" w:color="auto"/>
            <w:right w:val="none" w:sz="0" w:space="0" w:color="auto"/>
          </w:divBdr>
        </w:div>
        <w:div w:id="13847542">
          <w:marLeft w:val="567"/>
          <w:marRight w:val="0"/>
          <w:marTop w:val="120"/>
          <w:marBottom w:val="0"/>
          <w:divBdr>
            <w:top w:val="none" w:sz="0" w:space="0" w:color="auto"/>
            <w:left w:val="none" w:sz="0" w:space="0" w:color="auto"/>
            <w:bottom w:val="none" w:sz="0" w:space="0" w:color="auto"/>
            <w:right w:val="none" w:sz="0" w:space="0" w:color="auto"/>
          </w:divBdr>
        </w:div>
        <w:div w:id="1306009513">
          <w:marLeft w:val="1984"/>
          <w:marRight w:val="0"/>
          <w:marTop w:val="120"/>
          <w:marBottom w:val="0"/>
          <w:divBdr>
            <w:top w:val="none" w:sz="0" w:space="0" w:color="auto"/>
            <w:left w:val="none" w:sz="0" w:space="0" w:color="auto"/>
            <w:bottom w:val="none" w:sz="0" w:space="0" w:color="auto"/>
            <w:right w:val="none" w:sz="0" w:space="0" w:color="auto"/>
          </w:divBdr>
        </w:div>
        <w:div w:id="628515635">
          <w:marLeft w:val="1293"/>
          <w:marRight w:val="0"/>
          <w:marTop w:val="120"/>
          <w:marBottom w:val="0"/>
          <w:divBdr>
            <w:top w:val="none" w:sz="0" w:space="0" w:color="auto"/>
            <w:left w:val="none" w:sz="0" w:space="0" w:color="auto"/>
            <w:bottom w:val="none" w:sz="0" w:space="0" w:color="auto"/>
            <w:right w:val="none" w:sz="0" w:space="0" w:color="auto"/>
          </w:divBdr>
        </w:div>
      </w:divsChild>
    </w:div>
    <w:div w:id="1170297619">
      <w:bodyDiv w:val="1"/>
      <w:marLeft w:val="0"/>
      <w:marRight w:val="0"/>
      <w:marTop w:val="0"/>
      <w:marBottom w:val="0"/>
      <w:divBdr>
        <w:top w:val="none" w:sz="0" w:space="0" w:color="auto"/>
        <w:left w:val="none" w:sz="0" w:space="0" w:color="auto"/>
        <w:bottom w:val="none" w:sz="0" w:space="0" w:color="auto"/>
        <w:right w:val="none" w:sz="0" w:space="0" w:color="auto"/>
      </w:divBdr>
    </w:div>
    <w:div w:id="1182277956">
      <w:bodyDiv w:val="1"/>
      <w:marLeft w:val="0"/>
      <w:marRight w:val="0"/>
      <w:marTop w:val="0"/>
      <w:marBottom w:val="0"/>
      <w:divBdr>
        <w:top w:val="none" w:sz="0" w:space="0" w:color="auto"/>
        <w:left w:val="none" w:sz="0" w:space="0" w:color="auto"/>
        <w:bottom w:val="none" w:sz="0" w:space="0" w:color="auto"/>
        <w:right w:val="none" w:sz="0" w:space="0" w:color="auto"/>
      </w:divBdr>
    </w:div>
    <w:div w:id="1190026145">
      <w:bodyDiv w:val="1"/>
      <w:marLeft w:val="0"/>
      <w:marRight w:val="0"/>
      <w:marTop w:val="0"/>
      <w:marBottom w:val="0"/>
      <w:divBdr>
        <w:top w:val="none" w:sz="0" w:space="0" w:color="auto"/>
        <w:left w:val="none" w:sz="0" w:space="0" w:color="auto"/>
        <w:bottom w:val="none" w:sz="0" w:space="0" w:color="auto"/>
        <w:right w:val="none" w:sz="0" w:space="0" w:color="auto"/>
      </w:divBdr>
    </w:div>
    <w:div w:id="1229342160">
      <w:bodyDiv w:val="1"/>
      <w:marLeft w:val="0"/>
      <w:marRight w:val="0"/>
      <w:marTop w:val="0"/>
      <w:marBottom w:val="0"/>
      <w:divBdr>
        <w:top w:val="none" w:sz="0" w:space="0" w:color="auto"/>
        <w:left w:val="none" w:sz="0" w:space="0" w:color="auto"/>
        <w:bottom w:val="none" w:sz="0" w:space="0" w:color="auto"/>
        <w:right w:val="none" w:sz="0" w:space="0" w:color="auto"/>
      </w:divBdr>
    </w:div>
    <w:div w:id="1247881055">
      <w:bodyDiv w:val="1"/>
      <w:marLeft w:val="0"/>
      <w:marRight w:val="0"/>
      <w:marTop w:val="0"/>
      <w:marBottom w:val="0"/>
      <w:divBdr>
        <w:top w:val="none" w:sz="0" w:space="0" w:color="auto"/>
        <w:left w:val="none" w:sz="0" w:space="0" w:color="auto"/>
        <w:bottom w:val="none" w:sz="0" w:space="0" w:color="auto"/>
        <w:right w:val="none" w:sz="0" w:space="0" w:color="auto"/>
      </w:divBdr>
      <w:divsChild>
        <w:div w:id="727148713">
          <w:marLeft w:val="2"/>
          <w:marRight w:val="0"/>
          <w:marTop w:val="0"/>
          <w:marBottom w:val="0"/>
          <w:divBdr>
            <w:top w:val="none" w:sz="0" w:space="0" w:color="auto"/>
            <w:left w:val="none" w:sz="0" w:space="0" w:color="auto"/>
            <w:bottom w:val="none" w:sz="0" w:space="0" w:color="auto"/>
            <w:right w:val="none" w:sz="0" w:space="0" w:color="auto"/>
          </w:divBdr>
          <w:divsChild>
            <w:div w:id="1765295850">
              <w:marLeft w:val="0"/>
              <w:marRight w:val="0"/>
              <w:marTop w:val="0"/>
              <w:marBottom w:val="0"/>
              <w:divBdr>
                <w:top w:val="none" w:sz="0" w:space="0" w:color="auto"/>
                <w:left w:val="none" w:sz="0" w:space="0" w:color="auto"/>
                <w:bottom w:val="none" w:sz="0" w:space="0" w:color="auto"/>
                <w:right w:val="none" w:sz="0" w:space="0" w:color="auto"/>
              </w:divBdr>
              <w:divsChild>
                <w:div w:id="1516532493">
                  <w:marLeft w:val="0"/>
                  <w:marRight w:val="0"/>
                  <w:marTop w:val="0"/>
                  <w:marBottom w:val="0"/>
                  <w:divBdr>
                    <w:top w:val="none" w:sz="0" w:space="0" w:color="auto"/>
                    <w:left w:val="none" w:sz="0" w:space="0" w:color="auto"/>
                    <w:bottom w:val="none" w:sz="0" w:space="0" w:color="auto"/>
                    <w:right w:val="none" w:sz="0" w:space="0" w:color="auto"/>
                  </w:divBdr>
                  <w:divsChild>
                    <w:div w:id="114564534">
                      <w:marLeft w:val="0"/>
                      <w:marRight w:val="0"/>
                      <w:marTop w:val="0"/>
                      <w:marBottom w:val="0"/>
                      <w:divBdr>
                        <w:top w:val="none" w:sz="0" w:space="0" w:color="auto"/>
                        <w:left w:val="none" w:sz="0" w:space="0" w:color="auto"/>
                        <w:bottom w:val="none" w:sz="0" w:space="0" w:color="auto"/>
                        <w:right w:val="none" w:sz="0" w:space="0" w:color="auto"/>
                      </w:divBdr>
                      <w:divsChild>
                        <w:div w:id="1148865691">
                          <w:marLeft w:val="0"/>
                          <w:marRight w:val="0"/>
                          <w:marTop w:val="0"/>
                          <w:marBottom w:val="0"/>
                          <w:divBdr>
                            <w:top w:val="none" w:sz="0" w:space="0" w:color="auto"/>
                            <w:left w:val="none" w:sz="0" w:space="0" w:color="auto"/>
                            <w:bottom w:val="none" w:sz="0" w:space="0" w:color="auto"/>
                            <w:right w:val="none" w:sz="0" w:space="0" w:color="auto"/>
                          </w:divBdr>
                          <w:divsChild>
                            <w:div w:id="400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8009">
      <w:bodyDiv w:val="1"/>
      <w:marLeft w:val="360"/>
      <w:marRight w:val="360"/>
      <w:marTop w:val="0"/>
      <w:marBottom w:val="0"/>
      <w:divBdr>
        <w:top w:val="none" w:sz="0" w:space="0" w:color="auto"/>
        <w:left w:val="none" w:sz="0" w:space="0" w:color="auto"/>
        <w:bottom w:val="none" w:sz="0" w:space="0" w:color="auto"/>
        <w:right w:val="none" w:sz="0" w:space="0" w:color="auto"/>
      </w:divBdr>
      <w:divsChild>
        <w:div w:id="3945769">
          <w:marLeft w:val="0"/>
          <w:marRight w:val="0"/>
          <w:marTop w:val="0"/>
          <w:marBottom w:val="0"/>
          <w:divBdr>
            <w:top w:val="none" w:sz="0" w:space="0" w:color="auto"/>
            <w:left w:val="none" w:sz="0" w:space="0" w:color="auto"/>
            <w:bottom w:val="none" w:sz="0" w:space="0" w:color="auto"/>
            <w:right w:val="none" w:sz="0" w:space="0" w:color="auto"/>
          </w:divBdr>
        </w:div>
        <w:div w:id="1799183012">
          <w:marLeft w:val="0"/>
          <w:marRight w:val="0"/>
          <w:marTop w:val="0"/>
          <w:marBottom w:val="0"/>
          <w:divBdr>
            <w:top w:val="none" w:sz="0" w:space="0" w:color="auto"/>
            <w:left w:val="none" w:sz="0" w:space="0" w:color="auto"/>
            <w:bottom w:val="none" w:sz="0" w:space="0" w:color="auto"/>
            <w:right w:val="none" w:sz="0" w:space="0" w:color="auto"/>
          </w:divBdr>
        </w:div>
        <w:div w:id="1576861990">
          <w:marLeft w:val="0"/>
          <w:marRight w:val="0"/>
          <w:marTop w:val="0"/>
          <w:marBottom w:val="0"/>
          <w:divBdr>
            <w:top w:val="none" w:sz="0" w:space="0" w:color="auto"/>
            <w:left w:val="none" w:sz="0" w:space="0" w:color="auto"/>
            <w:bottom w:val="none" w:sz="0" w:space="0" w:color="auto"/>
            <w:right w:val="none" w:sz="0" w:space="0" w:color="auto"/>
          </w:divBdr>
        </w:div>
        <w:div w:id="272858352">
          <w:marLeft w:val="0"/>
          <w:marRight w:val="0"/>
          <w:marTop w:val="0"/>
          <w:marBottom w:val="0"/>
          <w:divBdr>
            <w:top w:val="none" w:sz="0" w:space="0" w:color="auto"/>
            <w:left w:val="none" w:sz="0" w:space="0" w:color="auto"/>
            <w:bottom w:val="none" w:sz="0" w:space="0" w:color="auto"/>
            <w:right w:val="none" w:sz="0" w:space="0" w:color="auto"/>
          </w:divBdr>
        </w:div>
        <w:div w:id="503860640">
          <w:marLeft w:val="0"/>
          <w:marRight w:val="0"/>
          <w:marTop w:val="0"/>
          <w:marBottom w:val="0"/>
          <w:divBdr>
            <w:top w:val="none" w:sz="0" w:space="0" w:color="auto"/>
            <w:left w:val="none" w:sz="0" w:space="0" w:color="auto"/>
            <w:bottom w:val="none" w:sz="0" w:space="0" w:color="auto"/>
            <w:right w:val="none" w:sz="0" w:space="0" w:color="auto"/>
          </w:divBdr>
        </w:div>
        <w:div w:id="236985671">
          <w:marLeft w:val="0"/>
          <w:marRight w:val="0"/>
          <w:marTop w:val="0"/>
          <w:marBottom w:val="0"/>
          <w:divBdr>
            <w:top w:val="none" w:sz="0" w:space="0" w:color="auto"/>
            <w:left w:val="none" w:sz="0" w:space="0" w:color="auto"/>
            <w:bottom w:val="none" w:sz="0" w:space="0" w:color="auto"/>
            <w:right w:val="none" w:sz="0" w:space="0" w:color="auto"/>
          </w:divBdr>
        </w:div>
        <w:div w:id="1178929025">
          <w:marLeft w:val="0"/>
          <w:marRight w:val="0"/>
          <w:marTop w:val="0"/>
          <w:marBottom w:val="0"/>
          <w:divBdr>
            <w:top w:val="none" w:sz="0" w:space="0" w:color="auto"/>
            <w:left w:val="none" w:sz="0" w:space="0" w:color="auto"/>
            <w:bottom w:val="none" w:sz="0" w:space="0" w:color="auto"/>
            <w:right w:val="none" w:sz="0" w:space="0" w:color="auto"/>
          </w:divBdr>
        </w:div>
        <w:div w:id="1767309568">
          <w:marLeft w:val="0"/>
          <w:marRight w:val="0"/>
          <w:marTop w:val="0"/>
          <w:marBottom w:val="0"/>
          <w:divBdr>
            <w:top w:val="none" w:sz="0" w:space="0" w:color="auto"/>
            <w:left w:val="none" w:sz="0" w:space="0" w:color="auto"/>
            <w:bottom w:val="none" w:sz="0" w:space="0" w:color="auto"/>
            <w:right w:val="none" w:sz="0" w:space="0" w:color="auto"/>
          </w:divBdr>
        </w:div>
        <w:div w:id="1531989410">
          <w:marLeft w:val="0"/>
          <w:marRight w:val="0"/>
          <w:marTop w:val="0"/>
          <w:marBottom w:val="0"/>
          <w:divBdr>
            <w:top w:val="none" w:sz="0" w:space="0" w:color="auto"/>
            <w:left w:val="none" w:sz="0" w:space="0" w:color="auto"/>
            <w:bottom w:val="none" w:sz="0" w:space="0" w:color="auto"/>
            <w:right w:val="none" w:sz="0" w:space="0" w:color="auto"/>
          </w:divBdr>
        </w:div>
      </w:divsChild>
    </w:div>
    <w:div w:id="1308702135">
      <w:bodyDiv w:val="1"/>
      <w:marLeft w:val="360"/>
      <w:marRight w:val="360"/>
      <w:marTop w:val="0"/>
      <w:marBottom w:val="0"/>
      <w:divBdr>
        <w:top w:val="none" w:sz="0" w:space="0" w:color="auto"/>
        <w:left w:val="none" w:sz="0" w:space="0" w:color="auto"/>
        <w:bottom w:val="none" w:sz="0" w:space="0" w:color="auto"/>
        <w:right w:val="none" w:sz="0" w:space="0" w:color="auto"/>
      </w:divBdr>
      <w:divsChild>
        <w:div w:id="1378045660">
          <w:marLeft w:val="567"/>
          <w:marRight w:val="0"/>
          <w:marTop w:val="120"/>
          <w:marBottom w:val="0"/>
          <w:divBdr>
            <w:top w:val="none" w:sz="0" w:space="0" w:color="auto"/>
            <w:left w:val="none" w:sz="0" w:space="0" w:color="auto"/>
            <w:bottom w:val="none" w:sz="0" w:space="0" w:color="auto"/>
            <w:right w:val="none" w:sz="0" w:space="0" w:color="auto"/>
          </w:divBdr>
        </w:div>
        <w:div w:id="1807352379">
          <w:marLeft w:val="567"/>
          <w:marRight w:val="0"/>
          <w:marTop w:val="120"/>
          <w:marBottom w:val="0"/>
          <w:divBdr>
            <w:top w:val="none" w:sz="0" w:space="0" w:color="auto"/>
            <w:left w:val="none" w:sz="0" w:space="0" w:color="auto"/>
            <w:bottom w:val="none" w:sz="0" w:space="0" w:color="auto"/>
            <w:right w:val="none" w:sz="0" w:space="0" w:color="auto"/>
          </w:divBdr>
        </w:div>
        <w:div w:id="317809117">
          <w:marLeft w:val="1293"/>
          <w:marRight w:val="0"/>
          <w:marTop w:val="0"/>
          <w:marBottom w:val="180"/>
          <w:divBdr>
            <w:top w:val="none" w:sz="0" w:space="0" w:color="auto"/>
            <w:left w:val="none" w:sz="0" w:space="0" w:color="auto"/>
            <w:bottom w:val="none" w:sz="0" w:space="0" w:color="auto"/>
            <w:right w:val="none" w:sz="0" w:space="0" w:color="auto"/>
          </w:divBdr>
        </w:div>
        <w:div w:id="153031279">
          <w:marLeft w:val="567"/>
          <w:marRight w:val="0"/>
          <w:marTop w:val="120"/>
          <w:marBottom w:val="0"/>
          <w:divBdr>
            <w:top w:val="none" w:sz="0" w:space="0" w:color="auto"/>
            <w:left w:val="none" w:sz="0" w:space="0" w:color="auto"/>
            <w:bottom w:val="none" w:sz="0" w:space="0" w:color="auto"/>
            <w:right w:val="none" w:sz="0" w:space="0" w:color="auto"/>
          </w:divBdr>
        </w:div>
        <w:div w:id="1252816684">
          <w:marLeft w:val="1293"/>
          <w:marRight w:val="0"/>
          <w:marTop w:val="0"/>
          <w:marBottom w:val="180"/>
          <w:divBdr>
            <w:top w:val="none" w:sz="0" w:space="0" w:color="auto"/>
            <w:left w:val="none" w:sz="0" w:space="0" w:color="auto"/>
            <w:bottom w:val="none" w:sz="0" w:space="0" w:color="auto"/>
            <w:right w:val="none" w:sz="0" w:space="0" w:color="auto"/>
          </w:divBdr>
        </w:div>
        <w:div w:id="132722202">
          <w:marLeft w:val="1293"/>
          <w:marRight w:val="0"/>
          <w:marTop w:val="0"/>
          <w:marBottom w:val="180"/>
          <w:divBdr>
            <w:top w:val="none" w:sz="0" w:space="0" w:color="auto"/>
            <w:left w:val="none" w:sz="0" w:space="0" w:color="auto"/>
            <w:bottom w:val="none" w:sz="0" w:space="0" w:color="auto"/>
            <w:right w:val="none" w:sz="0" w:space="0" w:color="auto"/>
          </w:divBdr>
        </w:div>
        <w:div w:id="1024866127">
          <w:marLeft w:val="1293"/>
          <w:marRight w:val="0"/>
          <w:marTop w:val="0"/>
          <w:marBottom w:val="180"/>
          <w:divBdr>
            <w:top w:val="none" w:sz="0" w:space="0" w:color="auto"/>
            <w:left w:val="none" w:sz="0" w:space="0" w:color="auto"/>
            <w:bottom w:val="none" w:sz="0" w:space="0" w:color="auto"/>
            <w:right w:val="none" w:sz="0" w:space="0" w:color="auto"/>
          </w:divBdr>
        </w:div>
        <w:div w:id="1642494865">
          <w:marLeft w:val="1293"/>
          <w:marRight w:val="0"/>
          <w:marTop w:val="0"/>
          <w:marBottom w:val="180"/>
          <w:divBdr>
            <w:top w:val="none" w:sz="0" w:space="0" w:color="auto"/>
            <w:left w:val="none" w:sz="0" w:space="0" w:color="auto"/>
            <w:bottom w:val="none" w:sz="0" w:space="0" w:color="auto"/>
            <w:right w:val="none" w:sz="0" w:space="0" w:color="auto"/>
          </w:divBdr>
        </w:div>
        <w:div w:id="610236549">
          <w:marLeft w:val="0"/>
          <w:marRight w:val="0"/>
          <w:marTop w:val="240"/>
          <w:marBottom w:val="60"/>
          <w:divBdr>
            <w:top w:val="single" w:sz="8" w:space="2" w:color="808080"/>
            <w:left w:val="none" w:sz="0" w:space="0" w:color="auto"/>
            <w:bottom w:val="none" w:sz="0" w:space="0" w:color="auto"/>
            <w:right w:val="none" w:sz="0" w:space="0" w:color="auto"/>
          </w:divBdr>
        </w:div>
        <w:div w:id="1117988921">
          <w:marLeft w:val="567"/>
          <w:marRight w:val="0"/>
          <w:marTop w:val="120"/>
          <w:marBottom w:val="0"/>
          <w:divBdr>
            <w:top w:val="none" w:sz="0" w:space="0" w:color="auto"/>
            <w:left w:val="none" w:sz="0" w:space="0" w:color="auto"/>
            <w:bottom w:val="none" w:sz="0" w:space="0" w:color="auto"/>
            <w:right w:val="none" w:sz="0" w:space="0" w:color="auto"/>
          </w:divBdr>
        </w:div>
        <w:div w:id="914783386">
          <w:marLeft w:val="567"/>
          <w:marRight w:val="0"/>
          <w:marTop w:val="120"/>
          <w:marBottom w:val="0"/>
          <w:divBdr>
            <w:top w:val="none" w:sz="0" w:space="0" w:color="auto"/>
            <w:left w:val="none" w:sz="0" w:space="0" w:color="auto"/>
            <w:bottom w:val="none" w:sz="0" w:space="0" w:color="auto"/>
            <w:right w:val="none" w:sz="0" w:space="0" w:color="auto"/>
          </w:divBdr>
        </w:div>
      </w:divsChild>
    </w:div>
    <w:div w:id="1328441559">
      <w:bodyDiv w:val="1"/>
      <w:marLeft w:val="0"/>
      <w:marRight w:val="0"/>
      <w:marTop w:val="0"/>
      <w:marBottom w:val="0"/>
      <w:divBdr>
        <w:top w:val="none" w:sz="0" w:space="0" w:color="auto"/>
        <w:left w:val="none" w:sz="0" w:space="0" w:color="auto"/>
        <w:bottom w:val="none" w:sz="0" w:space="0" w:color="auto"/>
        <w:right w:val="none" w:sz="0" w:space="0" w:color="auto"/>
      </w:divBdr>
    </w:div>
    <w:div w:id="1330327851">
      <w:bodyDiv w:val="1"/>
      <w:marLeft w:val="0"/>
      <w:marRight w:val="0"/>
      <w:marTop w:val="0"/>
      <w:marBottom w:val="0"/>
      <w:divBdr>
        <w:top w:val="none" w:sz="0" w:space="0" w:color="auto"/>
        <w:left w:val="none" w:sz="0" w:space="0" w:color="auto"/>
        <w:bottom w:val="none" w:sz="0" w:space="0" w:color="auto"/>
        <w:right w:val="none" w:sz="0" w:space="0" w:color="auto"/>
      </w:divBdr>
    </w:div>
    <w:div w:id="1359234727">
      <w:bodyDiv w:val="1"/>
      <w:marLeft w:val="0"/>
      <w:marRight w:val="0"/>
      <w:marTop w:val="0"/>
      <w:marBottom w:val="0"/>
      <w:divBdr>
        <w:top w:val="none" w:sz="0" w:space="0" w:color="auto"/>
        <w:left w:val="none" w:sz="0" w:space="0" w:color="auto"/>
        <w:bottom w:val="none" w:sz="0" w:space="0" w:color="auto"/>
        <w:right w:val="none" w:sz="0" w:space="0" w:color="auto"/>
      </w:divBdr>
      <w:divsChild>
        <w:div w:id="1815027829">
          <w:marLeft w:val="0"/>
          <w:marRight w:val="0"/>
          <w:marTop w:val="120"/>
          <w:marBottom w:val="0"/>
          <w:divBdr>
            <w:top w:val="none" w:sz="0" w:space="0" w:color="auto"/>
            <w:left w:val="none" w:sz="0" w:space="0" w:color="auto"/>
            <w:bottom w:val="none" w:sz="0" w:space="0" w:color="auto"/>
            <w:right w:val="none" w:sz="0" w:space="0" w:color="auto"/>
          </w:divBdr>
        </w:div>
        <w:div w:id="987514971">
          <w:marLeft w:val="0"/>
          <w:marRight w:val="0"/>
          <w:marTop w:val="120"/>
          <w:marBottom w:val="0"/>
          <w:divBdr>
            <w:top w:val="none" w:sz="0" w:space="0" w:color="auto"/>
            <w:left w:val="none" w:sz="0" w:space="0" w:color="auto"/>
            <w:bottom w:val="none" w:sz="0" w:space="0" w:color="auto"/>
            <w:right w:val="none" w:sz="0" w:space="0" w:color="auto"/>
          </w:divBdr>
        </w:div>
        <w:div w:id="1447001881">
          <w:marLeft w:val="0"/>
          <w:marRight w:val="0"/>
          <w:marTop w:val="60"/>
          <w:marBottom w:val="0"/>
          <w:divBdr>
            <w:top w:val="none" w:sz="0" w:space="0" w:color="auto"/>
            <w:left w:val="none" w:sz="0" w:space="0" w:color="auto"/>
            <w:bottom w:val="none" w:sz="0" w:space="0" w:color="auto"/>
            <w:right w:val="none" w:sz="0" w:space="0" w:color="auto"/>
          </w:divBdr>
        </w:div>
        <w:div w:id="426855163">
          <w:marLeft w:val="0"/>
          <w:marRight w:val="0"/>
          <w:marTop w:val="60"/>
          <w:marBottom w:val="0"/>
          <w:divBdr>
            <w:top w:val="none" w:sz="0" w:space="0" w:color="auto"/>
            <w:left w:val="none" w:sz="0" w:space="0" w:color="auto"/>
            <w:bottom w:val="none" w:sz="0" w:space="0" w:color="auto"/>
            <w:right w:val="none" w:sz="0" w:space="0" w:color="auto"/>
          </w:divBdr>
        </w:div>
        <w:div w:id="665977378">
          <w:marLeft w:val="0"/>
          <w:marRight w:val="0"/>
          <w:marTop w:val="60"/>
          <w:marBottom w:val="0"/>
          <w:divBdr>
            <w:top w:val="none" w:sz="0" w:space="0" w:color="auto"/>
            <w:left w:val="none" w:sz="0" w:space="0" w:color="auto"/>
            <w:bottom w:val="none" w:sz="0" w:space="0" w:color="auto"/>
            <w:right w:val="none" w:sz="0" w:space="0" w:color="auto"/>
          </w:divBdr>
        </w:div>
        <w:div w:id="1361980224">
          <w:marLeft w:val="0"/>
          <w:marRight w:val="0"/>
          <w:marTop w:val="20"/>
          <w:marBottom w:val="20"/>
          <w:divBdr>
            <w:top w:val="none" w:sz="0" w:space="0" w:color="auto"/>
            <w:left w:val="none" w:sz="0" w:space="0" w:color="auto"/>
            <w:bottom w:val="none" w:sz="0" w:space="0" w:color="auto"/>
            <w:right w:val="none" w:sz="0" w:space="0" w:color="auto"/>
          </w:divBdr>
        </w:div>
      </w:divsChild>
    </w:div>
    <w:div w:id="1380201430">
      <w:bodyDiv w:val="1"/>
      <w:marLeft w:val="360"/>
      <w:marRight w:val="360"/>
      <w:marTop w:val="0"/>
      <w:marBottom w:val="0"/>
      <w:divBdr>
        <w:top w:val="none" w:sz="0" w:space="0" w:color="auto"/>
        <w:left w:val="none" w:sz="0" w:space="0" w:color="auto"/>
        <w:bottom w:val="none" w:sz="0" w:space="0" w:color="auto"/>
        <w:right w:val="none" w:sz="0" w:space="0" w:color="auto"/>
      </w:divBdr>
      <w:divsChild>
        <w:div w:id="1138105845">
          <w:marLeft w:val="0"/>
          <w:marRight w:val="0"/>
          <w:marTop w:val="120"/>
          <w:marBottom w:val="0"/>
          <w:divBdr>
            <w:top w:val="none" w:sz="0" w:space="0" w:color="auto"/>
            <w:left w:val="none" w:sz="0" w:space="0" w:color="auto"/>
            <w:bottom w:val="none" w:sz="0" w:space="0" w:color="auto"/>
            <w:right w:val="none" w:sz="0" w:space="0" w:color="auto"/>
          </w:divBdr>
        </w:div>
        <w:div w:id="1394279104">
          <w:marLeft w:val="0"/>
          <w:marRight w:val="0"/>
          <w:marTop w:val="120"/>
          <w:marBottom w:val="0"/>
          <w:divBdr>
            <w:top w:val="none" w:sz="0" w:space="0" w:color="auto"/>
            <w:left w:val="none" w:sz="0" w:space="0" w:color="auto"/>
            <w:bottom w:val="none" w:sz="0" w:space="0" w:color="auto"/>
            <w:right w:val="none" w:sz="0" w:space="0" w:color="auto"/>
          </w:divBdr>
        </w:div>
        <w:div w:id="374816247">
          <w:marLeft w:val="0"/>
          <w:marRight w:val="0"/>
          <w:marTop w:val="180"/>
          <w:marBottom w:val="60"/>
          <w:divBdr>
            <w:top w:val="single" w:sz="8" w:space="1" w:color="808080"/>
            <w:left w:val="none" w:sz="0" w:space="0" w:color="auto"/>
            <w:bottom w:val="none" w:sz="0" w:space="0" w:color="auto"/>
            <w:right w:val="none" w:sz="0" w:space="0" w:color="auto"/>
          </w:divBdr>
        </w:div>
        <w:div w:id="1507283369">
          <w:marLeft w:val="567"/>
          <w:marRight w:val="0"/>
          <w:marTop w:val="60"/>
          <w:marBottom w:val="0"/>
          <w:divBdr>
            <w:top w:val="none" w:sz="0" w:space="0" w:color="auto"/>
            <w:left w:val="none" w:sz="0" w:space="0" w:color="auto"/>
            <w:bottom w:val="none" w:sz="0" w:space="0" w:color="auto"/>
            <w:right w:val="none" w:sz="0" w:space="0" w:color="auto"/>
          </w:divBdr>
        </w:div>
        <w:div w:id="1433932234">
          <w:marLeft w:val="567"/>
          <w:marRight w:val="0"/>
          <w:marTop w:val="60"/>
          <w:marBottom w:val="0"/>
          <w:divBdr>
            <w:top w:val="none" w:sz="0" w:space="0" w:color="auto"/>
            <w:left w:val="none" w:sz="0" w:space="0" w:color="auto"/>
            <w:bottom w:val="none" w:sz="0" w:space="0" w:color="auto"/>
            <w:right w:val="none" w:sz="0" w:space="0" w:color="auto"/>
          </w:divBdr>
        </w:div>
        <w:div w:id="1944527730">
          <w:marLeft w:val="567"/>
          <w:marRight w:val="0"/>
          <w:marTop w:val="60"/>
          <w:marBottom w:val="0"/>
          <w:divBdr>
            <w:top w:val="none" w:sz="0" w:space="0" w:color="auto"/>
            <w:left w:val="none" w:sz="0" w:space="0" w:color="auto"/>
            <w:bottom w:val="none" w:sz="0" w:space="0" w:color="auto"/>
            <w:right w:val="none" w:sz="0" w:space="0" w:color="auto"/>
          </w:divBdr>
        </w:div>
        <w:div w:id="1733963275">
          <w:marLeft w:val="567"/>
          <w:marRight w:val="0"/>
          <w:marTop w:val="60"/>
          <w:marBottom w:val="0"/>
          <w:divBdr>
            <w:top w:val="none" w:sz="0" w:space="0" w:color="auto"/>
            <w:left w:val="none" w:sz="0" w:space="0" w:color="auto"/>
            <w:bottom w:val="none" w:sz="0" w:space="0" w:color="auto"/>
            <w:right w:val="none" w:sz="0" w:space="0" w:color="auto"/>
          </w:divBdr>
        </w:div>
        <w:div w:id="2137986859">
          <w:marLeft w:val="1134"/>
          <w:marRight w:val="0"/>
          <w:marTop w:val="60"/>
          <w:marBottom w:val="0"/>
          <w:divBdr>
            <w:top w:val="none" w:sz="0" w:space="0" w:color="auto"/>
            <w:left w:val="none" w:sz="0" w:space="0" w:color="auto"/>
            <w:bottom w:val="none" w:sz="0" w:space="0" w:color="auto"/>
            <w:right w:val="none" w:sz="0" w:space="0" w:color="auto"/>
          </w:divBdr>
        </w:div>
        <w:div w:id="1537043045">
          <w:marLeft w:val="0"/>
          <w:marRight w:val="0"/>
          <w:marTop w:val="180"/>
          <w:marBottom w:val="60"/>
          <w:divBdr>
            <w:top w:val="single" w:sz="8" w:space="1" w:color="808080"/>
            <w:left w:val="none" w:sz="0" w:space="0" w:color="auto"/>
            <w:bottom w:val="none" w:sz="0" w:space="0" w:color="auto"/>
            <w:right w:val="none" w:sz="0" w:space="0" w:color="auto"/>
          </w:divBdr>
        </w:div>
        <w:div w:id="1186554554">
          <w:marLeft w:val="567"/>
          <w:marRight w:val="0"/>
          <w:marTop w:val="60"/>
          <w:marBottom w:val="0"/>
          <w:divBdr>
            <w:top w:val="none" w:sz="0" w:space="0" w:color="auto"/>
            <w:left w:val="none" w:sz="0" w:space="0" w:color="auto"/>
            <w:bottom w:val="none" w:sz="0" w:space="0" w:color="auto"/>
            <w:right w:val="none" w:sz="0" w:space="0" w:color="auto"/>
          </w:divBdr>
        </w:div>
        <w:div w:id="698893027">
          <w:marLeft w:val="1134"/>
          <w:marRight w:val="0"/>
          <w:marTop w:val="60"/>
          <w:marBottom w:val="0"/>
          <w:divBdr>
            <w:top w:val="none" w:sz="0" w:space="0" w:color="auto"/>
            <w:left w:val="none" w:sz="0" w:space="0" w:color="auto"/>
            <w:bottom w:val="none" w:sz="0" w:space="0" w:color="auto"/>
            <w:right w:val="none" w:sz="0" w:space="0" w:color="auto"/>
          </w:divBdr>
        </w:div>
        <w:div w:id="200945955">
          <w:marLeft w:val="567"/>
          <w:marRight w:val="0"/>
          <w:marTop w:val="60"/>
          <w:marBottom w:val="0"/>
          <w:divBdr>
            <w:top w:val="none" w:sz="0" w:space="0" w:color="auto"/>
            <w:left w:val="none" w:sz="0" w:space="0" w:color="auto"/>
            <w:bottom w:val="none" w:sz="0" w:space="0" w:color="auto"/>
            <w:right w:val="none" w:sz="0" w:space="0" w:color="auto"/>
          </w:divBdr>
        </w:div>
        <w:div w:id="464390001">
          <w:marLeft w:val="567"/>
          <w:marRight w:val="0"/>
          <w:marTop w:val="60"/>
          <w:marBottom w:val="0"/>
          <w:divBdr>
            <w:top w:val="none" w:sz="0" w:space="0" w:color="auto"/>
            <w:left w:val="none" w:sz="0" w:space="0" w:color="auto"/>
            <w:bottom w:val="none" w:sz="0" w:space="0" w:color="auto"/>
            <w:right w:val="none" w:sz="0" w:space="0" w:color="auto"/>
          </w:divBdr>
        </w:div>
        <w:div w:id="51344783">
          <w:marLeft w:val="0"/>
          <w:marRight w:val="0"/>
          <w:marTop w:val="120"/>
          <w:marBottom w:val="0"/>
          <w:divBdr>
            <w:top w:val="none" w:sz="0" w:space="0" w:color="auto"/>
            <w:left w:val="none" w:sz="0" w:space="0" w:color="auto"/>
            <w:bottom w:val="none" w:sz="0" w:space="0" w:color="auto"/>
            <w:right w:val="none" w:sz="0" w:space="0" w:color="auto"/>
          </w:divBdr>
        </w:div>
        <w:div w:id="523401223">
          <w:marLeft w:val="0"/>
          <w:marRight w:val="0"/>
          <w:marTop w:val="120"/>
          <w:marBottom w:val="0"/>
          <w:divBdr>
            <w:top w:val="none" w:sz="0" w:space="0" w:color="auto"/>
            <w:left w:val="none" w:sz="0" w:space="0" w:color="auto"/>
            <w:bottom w:val="none" w:sz="0" w:space="0" w:color="auto"/>
            <w:right w:val="none" w:sz="0" w:space="0" w:color="auto"/>
          </w:divBdr>
        </w:div>
        <w:div w:id="1517885423">
          <w:marLeft w:val="0"/>
          <w:marRight w:val="0"/>
          <w:marTop w:val="180"/>
          <w:marBottom w:val="60"/>
          <w:divBdr>
            <w:top w:val="single" w:sz="8" w:space="1" w:color="808080"/>
            <w:left w:val="none" w:sz="0" w:space="0" w:color="auto"/>
            <w:bottom w:val="none" w:sz="0" w:space="0" w:color="auto"/>
            <w:right w:val="none" w:sz="0" w:space="0" w:color="auto"/>
          </w:divBdr>
        </w:div>
        <w:div w:id="914164575">
          <w:marLeft w:val="0"/>
          <w:marRight w:val="0"/>
          <w:marTop w:val="120"/>
          <w:marBottom w:val="0"/>
          <w:divBdr>
            <w:top w:val="none" w:sz="0" w:space="0" w:color="auto"/>
            <w:left w:val="none" w:sz="0" w:space="0" w:color="auto"/>
            <w:bottom w:val="none" w:sz="0" w:space="0" w:color="auto"/>
            <w:right w:val="none" w:sz="0" w:space="0" w:color="auto"/>
          </w:divBdr>
        </w:div>
        <w:div w:id="974412198">
          <w:marLeft w:val="0"/>
          <w:marRight w:val="0"/>
          <w:marTop w:val="120"/>
          <w:marBottom w:val="0"/>
          <w:divBdr>
            <w:top w:val="none" w:sz="0" w:space="0" w:color="auto"/>
            <w:left w:val="none" w:sz="0" w:space="0" w:color="auto"/>
            <w:bottom w:val="none" w:sz="0" w:space="0" w:color="auto"/>
            <w:right w:val="none" w:sz="0" w:space="0" w:color="auto"/>
          </w:divBdr>
        </w:div>
        <w:div w:id="1609435935">
          <w:marLeft w:val="0"/>
          <w:marRight w:val="0"/>
          <w:marTop w:val="120"/>
          <w:marBottom w:val="0"/>
          <w:divBdr>
            <w:top w:val="none" w:sz="0" w:space="0" w:color="auto"/>
            <w:left w:val="none" w:sz="0" w:space="0" w:color="auto"/>
            <w:bottom w:val="none" w:sz="0" w:space="0" w:color="auto"/>
            <w:right w:val="none" w:sz="0" w:space="0" w:color="auto"/>
          </w:divBdr>
        </w:div>
        <w:div w:id="867646730">
          <w:marLeft w:val="0"/>
          <w:marRight w:val="0"/>
          <w:marTop w:val="120"/>
          <w:marBottom w:val="0"/>
          <w:divBdr>
            <w:top w:val="none" w:sz="0" w:space="0" w:color="auto"/>
            <w:left w:val="none" w:sz="0" w:space="0" w:color="auto"/>
            <w:bottom w:val="none" w:sz="0" w:space="0" w:color="auto"/>
            <w:right w:val="none" w:sz="0" w:space="0" w:color="auto"/>
          </w:divBdr>
        </w:div>
        <w:div w:id="1377193568">
          <w:marLeft w:val="0"/>
          <w:marRight w:val="0"/>
          <w:marTop w:val="120"/>
          <w:marBottom w:val="0"/>
          <w:divBdr>
            <w:top w:val="none" w:sz="0" w:space="0" w:color="auto"/>
            <w:left w:val="none" w:sz="0" w:space="0" w:color="auto"/>
            <w:bottom w:val="none" w:sz="0" w:space="0" w:color="auto"/>
            <w:right w:val="none" w:sz="0" w:space="0" w:color="auto"/>
          </w:divBdr>
        </w:div>
        <w:div w:id="1197888176">
          <w:marLeft w:val="0"/>
          <w:marRight w:val="0"/>
          <w:marTop w:val="120"/>
          <w:marBottom w:val="0"/>
          <w:divBdr>
            <w:top w:val="none" w:sz="0" w:space="0" w:color="auto"/>
            <w:left w:val="none" w:sz="0" w:space="0" w:color="auto"/>
            <w:bottom w:val="none" w:sz="0" w:space="0" w:color="auto"/>
            <w:right w:val="none" w:sz="0" w:space="0" w:color="auto"/>
          </w:divBdr>
        </w:div>
        <w:div w:id="1256478734">
          <w:marLeft w:val="0"/>
          <w:marRight w:val="0"/>
          <w:marTop w:val="120"/>
          <w:marBottom w:val="0"/>
          <w:divBdr>
            <w:top w:val="none" w:sz="0" w:space="0" w:color="auto"/>
            <w:left w:val="none" w:sz="0" w:space="0" w:color="auto"/>
            <w:bottom w:val="none" w:sz="0" w:space="0" w:color="auto"/>
            <w:right w:val="none" w:sz="0" w:space="0" w:color="auto"/>
          </w:divBdr>
        </w:div>
        <w:div w:id="799374171">
          <w:marLeft w:val="0"/>
          <w:marRight w:val="0"/>
          <w:marTop w:val="120"/>
          <w:marBottom w:val="0"/>
          <w:divBdr>
            <w:top w:val="none" w:sz="0" w:space="0" w:color="auto"/>
            <w:left w:val="none" w:sz="0" w:space="0" w:color="auto"/>
            <w:bottom w:val="none" w:sz="0" w:space="0" w:color="auto"/>
            <w:right w:val="none" w:sz="0" w:space="0" w:color="auto"/>
          </w:divBdr>
        </w:div>
        <w:div w:id="1941790006">
          <w:marLeft w:val="0"/>
          <w:marRight w:val="0"/>
          <w:marTop w:val="120"/>
          <w:marBottom w:val="0"/>
          <w:divBdr>
            <w:top w:val="none" w:sz="0" w:space="0" w:color="auto"/>
            <w:left w:val="none" w:sz="0" w:space="0" w:color="auto"/>
            <w:bottom w:val="none" w:sz="0" w:space="0" w:color="auto"/>
            <w:right w:val="none" w:sz="0" w:space="0" w:color="auto"/>
          </w:divBdr>
        </w:div>
        <w:div w:id="2011834069">
          <w:marLeft w:val="0"/>
          <w:marRight w:val="0"/>
          <w:marTop w:val="180"/>
          <w:marBottom w:val="60"/>
          <w:divBdr>
            <w:top w:val="single" w:sz="8" w:space="1" w:color="808080"/>
            <w:left w:val="none" w:sz="0" w:space="0" w:color="auto"/>
            <w:bottom w:val="none" w:sz="0" w:space="0" w:color="auto"/>
            <w:right w:val="none" w:sz="0" w:space="0" w:color="auto"/>
          </w:divBdr>
        </w:div>
        <w:div w:id="1368260681">
          <w:marLeft w:val="0"/>
          <w:marRight w:val="0"/>
          <w:marTop w:val="120"/>
          <w:marBottom w:val="0"/>
          <w:divBdr>
            <w:top w:val="none" w:sz="0" w:space="0" w:color="auto"/>
            <w:left w:val="none" w:sz="0" w:space="0" w:color="auto"/>
            <w:bottom w:val="none" w:sz="0" w:space="0" w:color="auto"/>
            <w:right w:val="none" w:sz="0" w:space="0" w:color="auto"/>
          </w:divBdr>
        </w:div>
        <w:div w:id="37584258">
          <w:marLeft w:val="0"/>
          <w:marRight w:val="0"/>
          <w:marTop w:val="120"/>
          <w:marBottom w:val="0"/>
          <w:divBdr>
            <w:top w:val="none" w:sz="0" w:space="0" w:color="auto"/>
            <w:left w:val="none" w:sz="0" w:space="0" w:color="auto"/>
            <w:bottom w:val="none" w:sz="0" w:space="0" w:color="auto"/>
            <w:right w:val="none" w:sz="0" w:space="0" w:color="auto"/>
          </w:divBdr>
        </w:div>
        <w:div w:id="356197680">
          <w:marLeft w:val="0"/>
          <w:marRight w:val="0"/>
          <w:marTop w:val="120"/>
          <w:marBottom w:val="0"/>
          <w:divBdr>
            <w:top w:val="none" w:sz="0" w:space="0" w:color="auto"/>
            <w:left w:val="none" w:sz="0" w:space="0" w:color="auto"/>
            <w:bottom w:val="none" w:sz="0" w:space="0" w:color="auto"/>
            <w:right w:val="none" w:sz="0" w:space="0" w:color="auto"/>
          </w:divBdr>
        </w:div>
        <w:div w:id="886138310">
          <w:marLeft w:val="567"/>
          <w:marRight w:val="0"/>
          <w:marTop w:val="60"/>
          <w:marBottom w:val="0"/>
          <w:divBdr>
            <w:top w:val="none" w:sz="0" w:space="0" w:color="auto"/>
            <w:left w:val="none" w:sz="0" w:space="0" w:color="auto"/>
            <w:bottom w:val="none" w:sz="0" w:space="0" w:color="auto"/>
            <w:right w:val="none" w:sz="0" w:space="0" w:color="auto"/>
          </w:divBdr>
        </w:div>
        <w:div w:id="355694480">
          <w:marLeft w:val="1134"/>
          <w:marRight w:val="0"/>
          <w:marTop w:val="60"/>
          <w:marBottom w:val="0"/>
          <w:divBdr>
            <w:top w:val="none" w:sz="0" w:space="0" w:color="auto"/>
            <w:left w:val="none" w:sz="0" w:space="0" w:color="auto"/>
            <w:bottom w:val="none" w:sz="0" w:space="0" w:color="auto"/>
            <w:right w:val="none" w:sz="0" w:space="0" w:color="auto"/>
          </w:divBdr>
        </w:div>
        <w:div w:id="1950969662">
          <w:marLeft w:val="1134"/>
          <w:marRight w:val="0"/>
          <w:marTop w:val="60"/>
          <w:marBottom w:val="0"/>
          <w:divBdr>
            <w:top w:val="none" w:sz="0" w:space="0" w:color="auto"/>
            <w:left w:val="none" w:sz="0" w:space="0" w:color="auto"/>
            <w:bottom w:val="none" w:sz="0" w:space="0" w:color="auto"/>
            <w:right w:val="none" w:sz="0" w:space="0" w:color="auto"/>
          </w:divBdr>
        </w:div>
        <w:div w:id="1332099122">
          <w:marLeft w:val="567"/>
          <w:marRight w:val="0"/>
          <w:marTop w:val="60"/>
          <w:marBottom w:val="0"/>
          <w:divBdr>
            <w:top w:val="none" w:sz="0" w:space="0" w:color="auto"/>
            <w:left w:val="none" w:sz="0" w:space="0" w:color="auto"/>
            <w:bottom w:val="none" w:sz="0" w:space="0" w:color="auto"/>
            <w:right w:val="none" w:sz="0" w:space="0" w:color="auto"/>
          </w:divBdr>
        </w:div>
        <w:div w:id="1663701161">
          <w:marLeft w:val="567"/>
          <w:marRight w:val="0"/>
          <w:marTop w:val="60"/>
          <w:marBottom w:val="0"/>
          <w:divBdr>
            <w:top w:val="none" w:sz="0" w:space="0" w:color="auto"/>
            <w:left w:val="none" w:sz="0" w:space="0" w:color="auto"/>
            <w:bottom w:val="none" w:sz="0" w:space="0" w:color="auto"/>
            <w:right w:val="none" w:sz="0" w:space="0" w:color="auto"/>
          </w:divBdr>
        </w:div>
        <w:div w:id="618220066">
          <w:marLeft w:val="0"/>
          <w:marRight w:val="0"/>
          <w:marTop w:val="180"/>
          <w:marBottom w:val="60"/>
          <w:divBdr>
            <w:top w:val="single" w:sz="8" w:space="1" w:color="808080"/>
            <w:left w:val="none" w:sz="0" w:space="0" w:color="auto"/>
            <w:bottom w:val="none" w:sz="0" w:space="0" w:color="auto"/>
            <w:right w:val="none" w:sz="0" w:space="0" w:color="auto"/>
          </w:divBdr>
        </w:div>
        <w:div w:id="638387650">
          <w:marLeft w:val="567"/>
          <w:marRight w:val="0"/>
          <w:marTop w:val="60"/>
          <w:marBottom w:val="0"/>
          <w:divBdr>
            <w:top w:val="none" w:sz="0" w:space="0" w:color="auto"/>
            <w:left w:val="none" w:sz="0" w:space="0" w:color="auto"/>
            <w:bottom w:val="none" w:sz="0" w:space="0" w:color="auto"/>
            <w:right w:val="none" w:sz="0" w:space="0" w:color="auto"/>
          </w:divBdr>
        </w:div>
        <w:div w:id="1901940669">
          <w:marLeft w:val="1134"/>
          <w:marRight w:val="0"/>
          <w:marTop w:val="60"/>
          <w:marBottom w:val="0"/>
          <w:divBdr>
            <w:top w:val="none" w:sz="0" w:space="0" w:color="auto"/>
            <w:left w:val="none" w:sz="0" w:space="0" w:color="auto"/>
            <w:bottom w:val="none" w:sz="0" w:space="0" w:color="auto"/>
            <w:right w:val="none" w:sz="0" w:space="0" w:color="auto"/>
          </w:divBdr>
        </w:div>
        <w:div w:id="920064928">
          <w:marLeft w:val="567"/>
          <w:marRight w:val="0"/>
          <w:marTop w:val="60"/>
          <w:marBottom w:val="0"/>
          <w:divBdr>
            <w:top w:val="none" w:sz="0" w:space="0" w:color="auto"/>
            <w:left w:val="none" w:sz="0" w:space="0" w:color="auto"/>
            <w:bottom w:val="none" w:sz="0" w:space="0" w:color="auto"/>
            <w:right w:val="none" w:sz="0" w:space="0" w:color="auto"/>
          </w:divBdr>
        </w:div>
        <w:div w:id="1953635702">
          <w:marLeft w:val="1134"/>
          <w:marRight w:val="0"/>
          <w:marTop w:val="60"/>
          <w:marBottom w:val="0"/>
          <w:divBdr>
            <w:top w:val="none" w:sz="0" w:space="0" w:color="auto"/>
            <w:left w:val="none" w:sz="0" w:space="0" w:color="auto"/>
            <w:bottom w:val="none" w:sz="0" w:space="0" w:color="auto"/>
            <w:right w:val="none" w:sz="0" w:space="0" w:color="auto"/>
          </w:divBdr>
        </w:div>
        <w:div w:id="955718762">
          <w:marLeft w:val="1134"/>
          <w:marRight w:val="0"/>
          <w:marTop w:val="60"/>
          <w:marBottom w:val="0"/>
          <w:divBdr>
            <w:top w:val="none" w:sz="0" w:space="0" w:color="auto"/>
            <w:left w:val="none" w:sz="0" w:space="0" w:color="auto"/>
            <w:bottom w:val="none" w:sz="0" w:space="0" w:color="auto"/>
            <w:right w:val="none" w:sz="0" w:space="0" w:color="auto"/>
          </w:divBdr>
        </w:div>
        <w:div w:id="332075858">
          <w:marLeft w:val="1134"/>
          <w:marRight w:val="0"/>
          <w:marTop w:val="60"/>
          <w:marBottom w:val="0"/>
          <w:divBdr>
            <w:top w:val="none" w:sz="0" w:space="0" w:color="auto"/>
            <w:left w:val="none" w:sz="0" w:space="0" w:color="auto"/>
            <w:bottom w:val="none" w:sz="0" w:space="0" w:color="auto"/>
            <w:right w:val="none" w:sz="0" w:space="0" w:color="auto"/>
          </w:divBdr>
        </w:div>
        <w:div w:id="1221211905">
          <w:marLeft w:val="1134"/>
          <w:marRight w:val="0"/>
          <w:marTop w:val="60"/>
          <w:marBottom w:val="0"/>
          <w:divBdr>
            <w:top w:val="none" w:sz="0" w:space="0" w:color="auto"/>
            <w:left w:val="none" w:sz="0" w:space="0" w:color="auto"/>
            <w:bottom w:val="none" w:sz="0" w:space="0" w:color="auto"/>
            <w:right w:val="none" w:sz="0" w:space="0" w:color="auto"/>
          </w:divBdr>
        </w:div>
        <w:div w:id="1026373534">
          <w:marLeft w:val="567"/>
          <w:marRight w:val="0"/>
          <w:marTop w:val="60"/>
          <w:marBottom w:val="0"/>
          <w:divBdr>
            <w:top w:val="none" w:sz="0" w:space="0" w:color="auto"/>
            <w:left w:val="none" w:sz="0" w:space="0" w:color="auto"/>
            <w:bottom w:val="none" w:sz="0" w:space="0" w:color="auto"/>
            <w:right w:val="none" w:sz="0" w:space="0" w:color="auto"/>
          </w:divBdr>
        </w:div>
        <w:div w:id="1066875343">
          <w:marLeft w:val="1134"/>
          <w:marRight w:val="0"/>
          <w:marTop w:val="60"/>
          <w:marBottom w:val="0"/>
          <w:divBdr>
            <w:top w:val="none" w:sz="0" w:space="0" w:color="auto"/>
            <w:left w:val="none" w:sz="0" w:space="0" w:color="auto"/>
            <w:bottom w:val="none" w:sz="0" w:space="0" w:color="auto"/>
            <w:right w:val="none" w:sz="0" w:space="0" w:color="auto"/>
          </w:divBdr>
        </w:div>
        <w:div w:id="1228105009">
          <w:marLeft w:val="567"/>
          <w:marRight w:val="0"/>
          <w:marTop w:val="60"/>
          <w:marBottom w:val="0"/>
          <w:divBdr>
            <w:top w:val="none" w:sz="0" w:space="0" w:color="auto"/>
            <w:left w:val="none" w:sz="0" w:space="0" w:color="auto"/>
            <w:bottom w:val="none" w:sz="0" w:space="0" w:color="auto"/>
            <w:right w:val="none" w:sz="0" w:space="0" w:color="auto"/>
          </w:divBdr>
        </w:div>
        <w:div w:id="981883394">
          <w:marLeft w:val="1134"/>
          <w:marRight w:val="0"/>
          <w:marTop w:val="60"/>
          <w:marBottom w:val="0"/>
          <w:divBdr>
            <w:top w:val="none" w:sz="0" w:space="0" w:color="auto"/>
            <w:left w:val="none" w:sz="0" w:space="0" w:color="auto"/>
            <w:bottom w:val="none" w:sz="0" w:space="0" w:color="auto"/>
            <w:right w:val="none" w:sz="0" w:space="0" w:color="auto"/>
          </w:divBdr>
        </w:div>
        <w:div w:id="653684733">
          <w:marLeft w:val="0"/>
          <w:marRight w:val="0"/>
          <w:marTop w:val="180"/>
          <w:marBottom w:val="60"/>
          <w:divBdr>
            <w:top w:val="single" w:sz="8" w:space="1" w:color="808080"/>
            <w:left w:val="none" w:sz="0" w:space="0" w:color="auto"/>
            <w:bottom w:val="none" w:sz="0" w:space="0" w:color="auto"/>
            <w:right w:val="none" w:sz="0" w:space="0" w:color="auto"/>
          </w:divBdr>
        </w:div>
        <w:div w:id="1963725831">
          <w:marLeft w:val="1134"/>
          <w:marRight w:val="0"/>
          <w:marTop w:val="60"/>
          <w:marBottom w:val="0"/>
          <w:divBdr>
            <w:top w:val="none" w:sz="0" w:space="0" w:color="auto"/>
            <w:left w:val="none" w:sz="0" w:space="0" w:color="auto"/>
            <w:bottom w:val="none" w:sz="0" w:space="0" w:color="auto"/>
            <w:right w:val="none" w:sz="0" w:space="0" w:color="auto"/>
          </w:divBdr>
        </w:div>
        <w:div w:id="1734111153">
          <w:marLeft w:val="567"/>
          <w:marRight w:val="0"/>
          <w:marTop w:val="60"/>
          <w:marBottom w:val="0"/>
          <w:divBdr>
            <w:top w:val="none" w:sz="0" w:space="0" w:color="auto"/>
            <w:left w:val="none" w:sz="0" w:space="0" w:color="auto"/>
            <w:bottom w:val="none" w:sz="0" w:space="0" w:color="auto"/>
            <w:right w:val="none" w:sz="0" w:space="0" w:color="auto"/>
          </w:divBdr>
        </w:div>
        <w:div w:id="2043548826">
          <w:marLeft w:val="567"/>
          <w:marRight w:val="0"/>
          <w:marTop w:val="60"/>
          <w:marBottom w:val="0"/>
          <w:divBdr>
            <w:top w:val="none" w:sz="0" w:space="0" w:color="auto"/>
            <w:left w:val="none" w:sz="0" w:space="0" w:color="auto"/>
            <w:bottom w:val="none" w:sz="0" w:space="0" w:color="auto"/>
            <w:right w:val="none" w:sz="0" w:space="0" w:color="auto"/>
          </w:divBdr>
        </w:div>
        <w:div w:id="1399590895">
          <w:marLeft w:val="567"/>
          <w:marRight w:val="0"/>
          <w:marTop w:val="60"/>
          <w:marBottom w:val="0"/>
          <w:divBdr>
            <w:top w:val="none" w:sz="0" w:space="0" w:color="auto"/>
            <w:left w:val="none" w:sz="0" w:space="0" w:color="auto"/>
            <w:bottom w:val="none" w:sz="0" w:space="0" w:color="auto"/>
            <w:right w:val="none" w:sz="0" w:space="0" w:color="auto"/>
          </w:divBdr>
        </w:div>
        <w:div w:id="1079523618">
          <w:marLeft w:val="1134"/>
          <w:marRight w:val="0"/>
          <w:marTop w:val="60"/>
          <w:marBottom w:val="0"/>
          <w:divBdr>
            <w:top w:val="none" w:sz="0" w:space="0" w:color="auto"/>
            <w:left w:val="none" w:sz="0" w:space="0" w:color="auto"/>
            <w:bottom w:val="none" w:sz="0" w:space="0" w:color="auto"/>
            <w:right w:val="none" w:sz="0" w:space="0" w:color="auto"/>
          </w:divBdr>
        </w:div>
        <w:div w:id="2020234386">
          <w:marLeft w:val="1701"/>
          <w:marRight w:val="0"/>
          <w:marTop w:val="40"/>
          <w:marBottom w:val="0"/>
          <w:divBdr>
            <w:top w:val="none" w:sz="0" w:space="0" w:color="auto"/>
            <w:left w:val="none" w:sz="0" w:space="0" w:color="auto"/>
            <w:bottom w:val="none" w:sz="0" w:space="0" w:color="auto"/>
            <w:right w:val="none" w:sz="0" w:space="0" w:color="auto"/>
          </w:divBdr>
        </w:div>
        <w:div w:id="112940306">
          <w:marLeft w:val="0"/>
          <w:marRight w:val="0"/>
          <w:marTop w:val="180"/>
          <w:marBottom w:val="60"/>
          <w:divBdr>
            <w:top w:val="single" w:sz="8" w:space="1" w:color="808080"/>
            <w:left w:val="none" w:sz="0" w:space="0" w:color="auto"/>
            <w:bottom w:val="none" w:sz="0" w:space="0" w:color="auto"/>
            <w:right w:val="none" w:sz="0" w:space="0" w:color="auto"/>
          </w:divBdr>
        </w:div>
        <w:div w:id="876237315">
          <w:marLeft w:val="567"/>
          <w:marRight w:val="0"/>
          <w:marTop w:val="60"/>
          <w:marBottom w:val="0"/>
          <w:divBdr>
            <w:top w:val="none" w:sz="0" w:space="0" w:color="auto"/>
            <w:left w:val="none" w:sz="0" w:space="0" w:color="auto"/>
            <w:bottom w:val="none" w:sz="0" w:space="0" w:color="auto"/>
            <w:right w:val="none" w:sz="0" w:space="0" w:color="auto"/>
          </w:divBdr>
        </w:div>
        <w:div w:id="1624724528">
          <w:marLeft w:val="567"/>
          <w:marRight w:val="0"/>
          <w:marTop w:val="60"/>
          <w:marBottom w:val="0"/>
          <w:divBdr>
            <w:top w:val="none" w:sz="0" w:space="0" w:color="auto"/>
            <w:left w:val="none" w:sz="0" w:space="0" w:color="auto"/>
            <w:bottom w:val="none" w:sz="0" w:space="0" w:color="auto"/>
            <w:right w:val="none" w:sz="0" w:space="0" w:color="auto"/>
          </w:divBdr>
        </w:div>
        <w:div w:id="1244294885">
          <w:marLeft w:val="1134"/>
          <w:marRight w:val="0"/>
          <w:marTop w:val="60"/>
          <w:marBottom w:val="0"/>
          <w:divBdr>
            <w:top w:val="none" w:sz="0" w:space="0" w:color="auto"/>
            <w:left w:val="none" w:sz="0" w:space="0" w:color="auto"/>
            <w:bottom w:val="none" w:sz="0" w:space="0" w:color="auto"/>
            <w:right w:val="none" w:sz="0" w:space="0" w:color="auto"/>
          </w:divBdr>
        </w:div>
        <w:div w:id="1978486519">
          <w:marLeft w:val="567"/>
          <w:marRight w:val="0"/>
          <w:marTop w:val="60"/>
          <w:marBottom w:val="0"/>
          <w:divBdr>
            <w:top w:val="none" w:sz="0" w:space="0" w:color="auto"/>
            <w:left w:val="none" w:sz="0" w:space="0" w:color="auto"/>
            <w:bottom w:val="none" w:sz="0" w:space="0" w:color="auto"/>
            <w:right w:val="none" w:sz="0" w:space="0" w:color="auto"/>
          </w:divBdr>
        </w:div>
        <w:div w:id="2098480125">
          <w:marLeft w:val="567"/>
          <w:marRight w:val="0"/>
          <w:marTop w:val="60"/>
          <w:marBottom w:val="0"/>
          <w:divBdr>
            <w:top w:val="none" w:sz="0" w:space="0" w:color="auto"/>
            <w:left w:val="none" w:sz="0" w:space="0" w:color="auto"/>
            <w:bottom w:val="none" w:sz="0" w:space="0" w:color="auto"/>
            <w:right w:val="none" w:sz="0" w:space="0" w:color="auto"/>
          </w:divBdr>
        </w:div>
        <w:div w:id="1342779960">
          <w:marLeft w:val="0"/>
          <w:marRight w:val="0"/>
          <w:marTop w:val="180"/>
          <w:marBottom w:val="60"/>
          <w:divBdr>
            <w:top w:val="single" w:sz="8" w:space="1" w:color="808080"/>
            <w:left w:val="none" w:sz="0" w:space="0" w:color="auto"/>
            <w:bottom w:val="none" w:sz="0" w:space="0" w:color="auto"/>
            <w:right w:val="none" w:sz="0" w:space="0" w:color="auto"/>
          </w:divBdr>
        </w:div>
        <w:div w:id="380137895">
          <w:marLeft w:val="567"/>
          <w:marRight w:val="0"/>
          <w:marTop w:val="60"/>
          <w:marBottom w:val="0"/>
          <w:divBdr>
            <w:top w:val="none" w:sz="0" w:space="0" w:color="auto"/>
            <w:left w:val="none" w:sz="0" w:space="0" w:color="auto"/>
            <w:bottom w:val="none" w:sz="0" w:space="0" w:color="auto"/>
            <w:right w:val="none" w:sz="0" w:space="0" w:color="auto"/>
          </w:divBdr>
        </w:div>
        <w:div w:id="1106923579">
          <w:marLeft w:val="1134"/>
          <w:marRight w:val="0"/>
          <w:marTop w:val="60"/>
          <w:marBottom w:val="0"/>
          <w:divBdr>
            <w:top w:val="none" w:sz="0" w:space="0" w:color="auto"/>
            <w:left w:val="none" w:sz="0" w:space="0" w:color="auto"/>
            <w:bottom w:val="none" w:sz="0" w:space="0" w:color="auto"/>
            <w:right w:val="none" w:sz="0" w:space="0" w:color="auto"/>
          </w:divBdr>
        </w:div>
        <w:div w:id="12996163">
          <w:marLeft w:val="0"/>
          <w:marRight w:val="0"/>
          <w:marTop w:val="120"/>
          <w:marBottom w:val="0"/>
          <w:divBdr>
            <w:top w:val="none" w:sz="0" w:space="0" w:color="auto"/>
            <w:left w:val="none" w:sz="0" w:space="0" w:color="auto"/>
            <w:bottom w:val="none" w:sz="0" w:space="0" w:color="auto"/>
            <w:right w:val="none" w:sz="0" w:space="0" w:color="auto"/>
          </w:divBdr>
        </w:div>
        <w:div w:id="177625852">
          <w:marLeft w:val="0"/>
          <w:marRight w:val="0"/>
          <w:marTop w:val="120"/>
          <w:marBottom w:val="0"/>
          <w:divBdr>
            <w:top w:val="none" w:sz="0" w:space="0" w:color="auto"/>
            <w:left w:val="none" w:sz="0" w:space="0" w:color="auto"/>
            <w:bottom w:val="none" w:sz="0" w:space="0" w:color="auto"/>
            <w:right w:val="none" w:sz="0" w:space="0" w:color="auto"/>
          </w:divBdr>
        </w:div>
        <w:div w:id="160244187">
          <w:marLeft w:val="0"/>
          <w:marRight w:val="0"/>
          <w:marTop w:val="120"/>
          <w:marBottom w:val="0"/>
          <w:divBdr>
            <w:top w:val="none" w:sz="0" w:space="0" w:color="auto"/>
            <w:left w:val="none" w:sz="0" w:space="0" w:color="auto"/>
            <w:bottom w:val="none" w:sz="0" w:space="0" w:color="auto"/>
            <w:right w:val="none" w:sz="0" w:space="0" w:color="auto"/>
          </w:divBdr>
        </w:div>
        <w:div w:id="1670476396">
          <w:marLeft w:val="0"/>
          <w:marRight w:val="0"/>
          <w:marTop w:val="120"/>
          <w:marBottom w:val="0"/>
          <w:divBdr>
            <w:top w:val="none" w:sz="0" w:space="0" w:color="auto"/>
            <w:left w:val="none" w:sz="0" w:space="0" w:color="auto"/>
            <w:bottom w:val="none" w:sz="0" w:space="0" w:color="auto"/>
            <w:right w:val="none" w:sz="0" w:space="0" w:color="auto"/>
          </w:divBdr>
        </w:div>
      </w:divsChild>
    </w:div>
    <w:div w:id="1386563011">
      <w:bodyDiv w:val="1"/>
      <w:marLeft w:val="0"/>
      <w:marRight w:val="0"/>
      <w:marTop w:val="0"/>
      <w:marBottom w:val="0"/>
      <w:divBdr>
        <w:top w:val="none" w:sz="0" w:space="0" w:color="auto"/>
        <w:left w:val="none" w:sz="0" w:space="0" w:color="auto"/>
        <w:bottom w:val="none" w:sz="0" w:space="0" w:color="auto"/>
        <w:right w:val="none" w:sz="0" w:space="0" w:color="auto"/>
      </w:divBdr>
    </w:div>
    <w:div w:id="1392851476">
      <w:bodyDiv w:val="1"/>
      <w:marLeft w:val="0"/>
      <w:marRight w:val="0"/>
      <w:marTop w:val="0"/>
      <w:marBottom w:val="0"/>
      <w:divBdr>
        <w:top w:val="none" w:sz="0" w:space="0" w:color="auto"/>
        <w:left w:val="none" w:sz="0" w:space="0" w:color="auto"/>
        <w:bottom w:val="none" w:sz="0" w:space="0" w:color="auto"/>
        <w:right w:val="none" w:sz="0" w:space="0" w:color="auto"/>
      </w:divBdr>
      <w:divsChild>
        <w:div w:id="1238856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084409">
      <w:bodyDiv w:val="1"/>
      <w:marLeft w:val="0"/>
      <w:marRight w:val="0"/>
      <w:marTop w:val="0"/>
      <w:marBottom w:val="0"/>
      <w:divBdr>
        <w:top w:val="none" w:sz="0" w:space="0" w:color="auto"/>
        <w:left w:val="none" w:sz="0" w:space="0" w:color="auto"/>
        <w:bottom w:val="none" w:sz="0" w:space="0" w:color="auto"/>
        <w:right w:val="none" w:sz="0" w:space="0" w:color="auto"/>
      </w:divBdr>
      <w:divsChild>
        <w:div w:id="1819571811">
          <w:marLeft w:val="0"/>
          <w:marRight w:val="0"/>
          <w:marTop w:val="120"/>
          <w:marBottom w:val="0"/>
          <w:divBdr>
            <w:top w:val="none" w:sz="0" w:space="0" w:color="auto"/>
            <w:left w:val="none" w:sz="0" w:space="0" w:color="auto"/>
            <w:bottom w:val="none" w:sz="0" w:space="0" w:color="auto"/>
            <w:right w:val="none" w:sz="0" w:space="0" w:color="auto"/>
          </w:divBdr>
        </w:div>
      </w:divsChild>
    </w:div>
    <w:div w:id="1475874914">
      <w:bodyDiv w:val="1"/>
      <w:marLeft w:val="360"/>
      <w:marRight w:val="360"/>
      <w:marTop w:val="0"/>
      <w:marBottom w:val="0"/>
      <w:divBdr>
        <w:top w:val="none" w:sz="0" w:space="0" w:color="auto"/>
        <w:left w:val="none" w:sz="0" w:space="0" w:color="auto"/>
        <w:bottom w:val="none" w:sz="0" w:space="0" w:color="auto"/>
        <w:right w:val="none" w:sz="0" w:space="0" w:color="auto"/>
      </w:divBdr>
      <w:divsChild>
        <w:div w:id="1004551251">
          <w:marLeft w:val="0"/>
          <w:marRight w:val="0"/>
          <w:marTop w:val="60"/>
          <w:marBottom w:val="0"/>
          <w:divBdr>
            <w:top w:val="none" w:sz="0" w:space="0" w:color="auto"/>
            <w:left w:val="none" w:sz="0" w:space="0" w:color="auto"/>
            <w:bottom w:val="none" w:sz="0" w:space="0" w:color="auto"/>
            <w:right w:val="none" w:sz="0" w:space="0" w:color="auto"/>
          </w:divBdr>
        </w:div>
        <w:div w:id="1464226122">
          <w:marLeft w:val="851"/>
          <w:marRight w:val="0"/>
          <w:marTop w:val="60"/>
          <w:marBottom w:val="0"/>
          <w:divBdr>
            <w:top w:val="none" w:sz="0" w:space="0" w:color="auto"/>
            <w:left w:val="none" w:sz="0" w:space="0" w:color="auto"/>
            <w:bottom w:val="none" w:sz="0" w:space="0" w:color="auto"/>
            <w:right w:val="none" w:sz="0" w:space="0" w:color="auto"/>
          </w:divBdr>
        </w:div>
        <w:div w:id="730545548">
          <w:marLeft w:val="851"/>
          <w:marRight w:val="0"/>
          <w:marTop w:val="60"/>
          <w:marBottom w:val="0"/>
          <w:divBdr>
            <w:top w:val="none" w:sz="0" w:space="0" w:color="auto"/>
            <w:left w:val="none" w:sz="0" w:space="0" w:color="auto"/>
            <w:bottom w:val="none" w:sz="0" w:space="0" w:color="auto"/>
            <w:right w:val="none" w:sz="0" w:space="0" w:color="auto"/>
          </w:divBdr>
        </w:div>
        <w:div w:id="965620135">
          <w:marLeft w:val="851"/>
          <w:marRight w:val="0"/>
          <w:marTop w:val="60"/>
          <w:marBottom w:val="0"/>
          <w:divBdr>
            <w:top w:val="none" w:sz="0" w:space="0" w:color="auto"/>
            <w:left w:val="none" w:sz="0" w:space="0" w:color="auto"/>
            <w:bottom w:val="none" w:sz="0" w:space="0" w:color="auto"/>
            <w:right w:val="none" w:sz="0" w:space="0" w:color="auto"/>
          </w:divBdr>
        </w:div>
      </w:divsChild>
    </w:div>
    <w:div w:id="1476531294">
      <w:bodyDiv w:val="1"/>
      <w:marLeft w:val="0"/>
      <w:marRight w:val="0"/>
      <w:marTop w:val="0"/>
      <w:marBottom w:val="0"/>
      <w:divBdr>
        <w:top w:val="none" w:sz="0" w:space="0" w:color="auto"/>
        <w:left w:val="none" w:sz="0" w:space="0" w:color="auto"/>
        <w:bottom w:val="none" w:sz="0" w:space="0" w:color="auto"/>
        <w:right w:val="none" w:sz="0" w:space="0" w:color="auto"/>
      </w:divBdr>
      <w:divsChild>
        <w:div w:id="482090238">
          <w:marLeft w:val="2"/>
          <w:marRight w:val="0"/>
          <w:marTop w:val="0"/>
          <w:marBottom w:val="0"/>
          <w:divBdr>
            <w:top w:val="none" w:sz="0" w:space="0" w:color="auto"/>
            <w:left w:val="none" w:sz="0" w:space="0" w:color="auto"/>
            <w:bottom w:val="none" w:sz="0" w:space="0" w:color="auto"/>
            <w:right w:val="none" w:sz="0" w:space="0" w:color="auto"/>
          </w:divBdr>
          <w:divsChild>
            <w:div w:id="1637564765">
              <w:marLeft w:val="0"/>
              <w:marRight w:val="0"/>
              <w:marTop w:val="0"/>
              <w:marBottom w:val="0"/>
              <w:divBdr>
                <w:top w:val="none" w:sz="0" w:space="0" w:color="auto"/>
                <w:left w:val="none" w:sz="0" w:space="0" w:color="auto"/>
                <w:bottom w:val="none" w:sz="0" w:space="0" w:color="auto"/>
                <w:right w:val="none" w:sz="0" w:space="0" w:color="auto"/>
              </w:divBdr>
              <w:divsChild>
                <w:div w:id="1720083849">
                  <w:marLeft w:val="0"/>
                  <w:marRight w:val="0"/>
                  <w:marTop w:val="0"/>
                  <w:marBottom w:val="0"/>
                  <w:divBdr>
                    <w:top w:val="none" w:sz="0" w:space="0" w:color="auto"/>
                    <w:left w:val="none" w:sz="0" w:space="0" w:color="auto"/>
                    <w:bottom w:val="none" w:sz="0" w:space="0" w:color="auto"/>
                    <w:right w:val="none" w:sz="0" w:space="0" w:color="auto"/>
                  </w:divBdr>
                  <w:divsChild>
                    <w:div w:id="1664043606">
                      <w:marLeft w:val="0"/>
                      <w:marRight w:val="0"/>
                      <w:marTop w:val="0"/>
                      <w:marBottom w:val="0"/>
                      <w:divBdr>
                        <w:top w:val="none" w:sz="0" w:space="0" w:color="auto"/>
                        <w:left w:val="none" w:sz="0" w:space="0" w:color="auto"/>
                        <w:bottom w:val="none" w:sz="0" w:space="0" w:color="auto"/>
                        <w:right w:val="none" w:sz="0" w:space="0" w:color="auto"/>
                      </w:divBdr>
                      <w:divsChild>
                        <w:div w:id="1489244050">
                          <w:marLeft w:val="0"/>
                          <w:marRight w:val="0"/>
                          <w:marTop w:val="0"/>
                          <w:marBottom w:val="0"/>
                          <w:divBdr>
                            <w:top w:val="none" w:sz="0" w:space="0" w:color="auto"/>
                            <w:left w:val="none" w:sz="0" w:space="0" w:color="auto"/>
                            <w:bottom w:val="none" w:sz="0" w:space="0" w:color="auto"/>
                            <w:right w:val="none" w:sz="0" w:space="0" w:color="auto"/>
                          </w:divBdr>
                          <w:divsChild>
                            <w:div w:id="250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07518">
      <w:bodyDiv w:val="1"/>
      <w:marLeft w:val="0"/>
      <w:marRight w:val="0"/>
      <w:marTop w:val="0"/>
      <w:marBottom w:val="0"/>
      <w:divBdr>
        <w:top w:val="none" w:sz="0" w:space="0" w:color="auto"/>
        <w:left w:val="none" w:sz="0" w:space="0" w:color="auto"/>
        <w:bottom w:val="none" w:sz="0" w:space="0" w:color="auto"/>
        <w:right w:val="none" w:sz="0" w:space="0" w:color="auto"/>
      </w:divBdr>
      <w:divsChild>
        <w:div w:id="155464372">
          <w:marLeft w:val="0"/>
          <w:marRight w:val="0"/>
          <w:marTop w:val="120"/>
          <w:marBottom w:val="0"/>
          <w:divBdr>
            <w:top w:val="none" w:sz="0" w:space="0" w:color="auto"/>
            <w:left w:val="none" w:sz="0" w:space="0" w:color="auto"/>
            <w:bottom w:val="none" w:sz="0" w:space="0" w:color="auto"/>
            <w:right w:val="none" w:sz="0" w:space="0" w:color="auto"/>
          </w:divBdr>
        </w:div>
        <w:div w:id="846141540">
          <w:marLeft w:val="0"/>
          <w:marRight w:val="0"/>
          <w:marTop w:val="240"/>
          <w:marBottom w:val="24"/>
          <w:divBdr>
            <w:top w:val="single" w:sz="8" w:space="2" w:color="808080"/>
            <w:left w:val="none" w:sz="0" w:space="0" w:color="auto"/>
            <w:bottom w:val="none" w:sz="0" w:space="0" w:color="auto"/>
            <w:right w:val="none" w:sz="0" w:space="0" w:color="auto"/>
          </w:divBdr>
        </w:div>
        <w:div w:id="1004941219">
          <w:marLeft w:val="0"/>
          <w:marRight w:val="0"/>
          <w:marTop w:val="120"/>
          <w:marBottom w:val="0"/>
          <w:divBdr>
            <w:top w:val="none" w:sz="0" w:space="0" w:color="auto"/>
            <w:left w:val="none" w:sz="0" w:space="0" w:color="auto"/>
            <w:bottom w:val="none" w:sz="0" w:space="0" w:color="auto"/>
            <w:right w:val="none" w:sz="0" w:space="0" w:color="auto"/>
          </w:divBdr>
        </w:div>
        <w:div w:id="589697641">
          <w:marLeft w:val="0"/>
          <w:marRight w:val="0"/>
          <w:marTop w:val="120"/>
          <w:marBottom w:val="0"/>
          <w:divBdr>
            <w:top w:val="none" w:sz="0" w:space="0" w:color="auto"/>
            <w:left w:val="none" w:sz="0" w:space="0" w:color="auto"/>
            <w:bottom w:val="none" w:sz="0" w:space="0" w:color="auto"/>
            <w:right w:val="none" w:sz="0" w:space="0" w:color="auto"/>
          </w:divBdr>
        </w:div>
      </w:divsChild>
    </w:div>
    <w:div w:id="1529366679">
      <w:bodyDiv w:val="1"/>
      <w:marLeft w:val="0"/>
      <w:marRight w:val="0"/>
      <w:marTop w:val="0"/>
      <w:marBottom w:val="0"/>
      <w:divBdr>
        <w:top w:val="none" w:sz="0" w:space="0" w:color="auto"/>
        <w:left w:val="none" w:sz="0" w:space="0" w:color="auto"/>
        <w:bottom w:val="none" w:sz="0" w:space="0" w:color="auto"/>
        <w:right w:val="none" w:sz="0" w:space="0" w:color="auto"/>
      </w:divBdr>
      <w:divsChild>
        <w:div w:id="1515416796">
          <w:marLeft w:val="0"/>
          <w:marRight w:val="0"/>
          <w:marTop w:val="120"/>
          <w:marBottom w:val="0"/>
          <w:divBdr>
            <w:top w:val="none" w:sz="0" w:space="0" w:color="auto"/>
            <w:left w:val="none" w:sz="0" w:space="0" w:color="auto"/>
            <w:bottom w:val="none" w:sz="0" w:space="0" w:color="auto"/>
            <w:right w:val="none" w:sz="0" w:space="0" w:color="auto"/>
          </w:divBdr>
        </w:div>
        <w:div w:id="1587154734">
          <w:marLeft w:val="0"/>
          <w:marRight w:val="0"/>
          <w:marTop w:val="240"/>
          <w:marBottom w:val="24"/>
          <w:divBdr>
            <w:top w:val="single" w:sz="8" w:space="2" w:color="808080"/>
            <w:left w:val="none" w:sz="0" w:space="0" w:color="auto"/>
            <w:bottom w:val="none" w:sz="0" w:space="0" w:color="auto"/>
            <w:right w:val="none" w:sz="0" w:space="0" w:color="auto"/>
          </w:divBdr>
        </w:div>
        <w:div w:id="1708406583">
          <w:marLeft w:val="0"/>
          <w:marRight w:val="0"/>
          <w:marTop w:val="120"/>
          <w:marBottom w:val="0"/>
          <w:divBdr>
            <w:top w:val="none" w:sz="0" w:space="0" w:color="auto"/>
            <w:left w:val="none" w:sz="0" w:space="0" w:color="auto"/>
            <w:bottom w:val="none" w:sz="0" w:space="0" w:color="auto"/>
            <w:right w:val="none" w:sz="0" w:space="0" w:color="auto"/>
          </w:divBdr>
        </w:div>
        <w:div w:id="1275942387">
          <w:marLeft w:val="0"/>
          <w:marRight w:val="0"/>
          <w:marTop w:val="120"/>
          <w:marBottom w:val="0"/>
          <w:divBdr>
            <w:top w:val="none" w:sz="0" w:space="0" w:color="auto"/>
            <w:left w:val="none" w:sz="0" w:space="0" w:color="auto"/>
            <w:bottom w:val="none" w:sz="0" w:space="0" w:color="auto"/>
            <w:right w:val="none" w:sz="0" w:space="0" w:color="auto"/>
          </w:divBdr>
        </w:div>
      </w:divsChild>
    </w:div>
    <w:div w:id="1563754789">
      <w:bodyDiv w:val="1"/>
      <w:marLeft w:val="0"/>
      <w:marRight w:val="0"/>
      <w:marTop w:val="0"/>
      <w:marBottom w:val="0"/>
      <w:divBdr>
        <w:top w:val="none" w:sz="0" w:space="0" w:color="auto"/>
        <w:left w:val="none" w:sz="0" w:space="0" w:color="auto"/>
        <w:bottom w:val="none" w:sz="0" w:space="0" w:color="auto"/>
        <w:right w:val="none" w:sz="0" w:space="0" w:color="auto"/>
      </w:divBdr>
      <w:divsChild>
        <w:div w:id="986857393">
          <w:marLeft w:val="0"/>
          <w:marRight w:val="0"/>
          <w:marTop w:val="120"/>
          <w:marBottom w:val="0"/>
          <w:divBdr>
            <w:top w:val="none" w:sz="0" w:space="0" w:color="auto"/>
            <w:left w:val="none" w:sz="0" w:space="0" w:color="auto"/>
            <w:bottom w:val="none" w:sz="0" w:space="0" w:color="auto"/>
            <w:right w:val="none" w:sz="0" w:space="0" w:color="auto"/>
          </w:divBdr>
        </w:div>
        <w:div w:id="225915747">
          <w:marLeft w:val="0"/>
          <w:marRight w:val="0"/>
          <w:marTop w:val="120"/>
          <w:marBottom w:val="0"/>
          <w:divBdr>
            <w:top w:val="none" w:sz="0" w:space="0" w:color="auto"/>
            <w:left w:val="none" w:sz="0" w:space="0" w:color="auto"/>
            <w:bottom w:val="none" w:sz="0" w:space="0" w:color="auto"/>
            <w:right w:val="none" w:sz="0" w:space="0" w:color="auto"/>
          </w:divBdr>
        </w:div>
        <w:div w:id="2117170353">
          <w:marLeft w:val="567"/>
          <w:marRight w:val="0"/>
          <w:marTop w:val="120"/>
          <w:marBottom w:val="0"/>
          <w:divBdr>
            <w:top w:val="none" w:sz="0" w:space="0" w:color="auto"/>
            <w:left w:val="none" w:sz="0" w:space="0" w:color="auto"/>
            <w:bottom w:val="none" w:sz="0" w:space="0" w:color="auto"/>
            <w:right w:val="none" w:sz="0" w:space="0" w:color="auto"/>
          </w:divBdr>
        </w:div>
      </w:divsChild>
    </w:div>
    <w:div w:id="1565750035">
      <w:bodyDiv w:val="1"/>
      <w:marLeft w:val="0"/>
      <w:marRight w:val="0"/>
      <w:marTop w:val="0"/>
      <w:marBottom w:val="0"/>
      <w:divBdr>
        <w:top w:val="none" w:sz="0" w:space="0" w:color="auto"/>
        <w:left w:val="none" w:sz="0" w:space="0" w:color="auto"/>
        <w:bottom w:val="none" w:sz="0" w:space="0" w:color="auto"/>
        <w:right w:val="none" w:sz="0" w:space="0" w:color="auto"/>
      </w:divBdr>
    </w:div>
    <w:div w:id="1593388688">
      <w:bodyDiv w:val="1"/>
      <w:marLeft w:val="0"/>
      <w:marRight w:val="0"/>
      <w:marTop w:val="0"/>
      <w:marBottom w:val="0"/>
      <w:divBdr>
        <w:top w:val="none" w:sz="0" w:space="0" w:color="auto"/>
        <w:left w:val="none" w:sz="0" w:space="0" w:color="auto"/>
        <w:bottom w:val="none" w:sz="0" w:space="0" w:color="auto"/>
        <w:right w:val="none" w:sz="0" w:space="0" w:color="auto"/>
      </w:divBdr>
    </w:div>
    <w:div w:id="1613514771">
      <w:bodyDiv w:val="1"/>
      <w:marLeft w:val="0"/>
      <w:marRight w:val="0"/>
      <w:marTop w:val="0"/>
      <w:marBottom w:val="0"/>
      <w:divBdr>
        <w:top w:val="none" w:sz="0" w:space="0" w:color="auto"/>
        <w:left w:val="none" w:sz="0" w:space="0" w:color="auto"/>
        <w:bottom w:val="none" w:sz="0" w:space="0" w:color="auto"/>
        <w:right w:val="none" w:sz="0" w:space="0" w:color="auto"/>
      </w:divBdr>
      <w:divsChild>
        <w:div w:id="196309253">
          <w:marLeft w:val="0"/>
          <w:marRight w:val="0"/>
          <w:marTop w:val="120"/>
          <w:marBottom w:val="0"/>
          <w:divBdr>
            <w:top w:val="none" w:sz="0" w:space="0" w:color="auto"/>
            <w:left w:val="none" w:sz="0" w:space="0" w:color="auto"/>
            <w:bottom w:val="none" w:sz="0" w:space="0" w:color="auto"/>
            <w:right w:val="none" w:sz="0" w:space="0" w:color="auto"/>
          </w:divBdr>
        </w:div>
        <w:div w:id="1842894880">
          <w:marLeft w:val="0"/>
          <w:marRight w:val="0"/>
          <w:marTop w:val="240"/>
          <w:marBottom w:val="24"/>
          <w:divBdr>
            <w:top w:val="single" w:sz="8" w:space="2" w:color="808080"/>
            <w:left w:val="none" w:sz="0" w:space="0" w:color="auto"/>
            <w:bottom w:val="none" w:sz="0" w:space="0" w:color="auto"/>
            <w:right w:val="none" w:sz="0" w:space="0" w:color="auto"/>
          </w:divBdr>
        </w:div>
        <w:div w:id="1803302519">
          <w:marLeft w:val="0"/>
          <w:marRight w:val="0"/>
          <w:marTop w:val="120"/>
          <w:marBottom w:val="0"/>
          <w:divBdr>
            <w:top w:val="none" w:sz="0" w:space="0" w:color="auto"/>
            <w:left w:val="none" w:sz="0" w:space="0" w:color="auto"/>
            <w:bottom w:val="none" w:sz="0" w:space="0" w:color="auto"/>
            <w:right w:val="none" w:sz="0" w:space="0" w:color="auto"/>
          </w:divBdr>
        </w:div>
        <w:div w:id="434600319">
          <w:marLeft w:val="0"/>
          <w:marRight w:val="0"/>
          <w:marTop w:val="120"/>
          <w:marBottom w:val="0"/>
          <w:divBdr>
            <w:top w:val="none" w:sz="0" w:space="0" w:color="auto"/>
            <w:left w:val="none" w:sz="0" w:space="0" w:color="auto"/>
            <w:bottom w:val="none" w:sz="0" w:space="0" w:color="auto"/>
            <w:right w:val="none" w:sz="0" w:space="0" w:color="auto"/>
          </w:divBdr>
        </w:div>
        <w:div w:id="610741933">
          <w:marLeft w:val="0"/>
          <w:marRight w:val="0"/>
          <w:marTop w:val="120"/>
          <w:marBottom w:val="0"/>
          <w:divBdr>
            <w:top w:val="none" w:sz="0" w:space="0" w:color="auto"/>
            <w:left w:val="none" w:sz="0" w:space="0" w:color="auto"/>
            <w:bottom w:val="none" w:sz="0" w:space="0" w:color="auto"/>
            <w:right w:val="none" w:sz="0" w:space="0" w:color="auto"/>
          </w:divBdr>
        </w:div>
        <w:div w:id="1004093637">
          <w:marLeft w:val="567"/>
          <w:marRight w:val="0"/>
          <w:marTop w:val="120"/>
          <w:marBottom w:val="0"/>
          <w:divBdr>
            <w:top w:val="none" w:sz="0" w:space="0" w:color="auto"/>
            <w:left w:val="none" w:sz="0" w:space="0" w:color="auto"/>
            <w:bottom w:val="none" w:sz="0" w:space="0" w:color="auto"/>
            <w:right w:val="none" w:sz="0" w:space="0" w:color="auto"/>
          </w:divBdr>
        </w:div>
        <w:div w:id="1550729462">
          <w:marLeft w:val="0"/>
          <w:marRight w:val="0"/>
          <w:marTop w:val="120"/>
          <w:marBottom w:val="0"/>
          <w:divBdr>
            <w:top w:val="none" w:sz="0" w:space="0" w:color="auto"/>
            <w:left w:val="none" w:sz="0" w:space="0" w:color="auto"/>
            <w:bottom w:val="none" w:sz="0" w:space="0" w:color="auto"/>
            <w:right w:val="none" w:sz="0" w:space="0" w:color="auto"/>
          </w:divBdr>
        </w:div>
        <w:div w:id="1086610901">
          <w:marLeft w:val="0"/>
          <w:marRight w:val="0"/>
          <w:marTop w:val="120"/>
          <w:marBottom w:val="0"/>
          <w:divBdr>
            <w:top w:val="none" w:sz="0" w:space="0" w:color="auto"/>
            <w:left w:val="none" w:sz="0" w:space="0" w:color="auto"/>
            <w:bottom w:val="none" w:sz="0" w:space="0" w:color="auto"/>
            <w:right w:val="none" w:sz="0" w:space="0" w:color="auto"/>
          </w:divBdr>
        </w:div>
        <w:div w:id="1612591964">
          <w:marLeft w:val="0"/>
          <w:marRight w:val="0"/>
          <w:marTop w:val="240"/>
          <w:marBottom w:val="24"/>
          <w:divBdr>
            <w:top w:val="single" w:sz="8" w:space="2" w:color="808080"/>
            <w:left w:val="none" w:sz="0" w:space="0" w:color="auto"/>
            <w:bottom w:val="none" w:sz="0" w:space="0" w:color="auto"/>
            <w:right w:val="none" w:sz="0" w:space="0" w:color="auto"/>
          </w:divBdr>
        </w:div>
        <w:div w:id="1933658191">
          <w:marLeft w:val="0"/>
          <w:marRight w:val="0"/>
          <w:marTop w:val="120"/>
          <w:marBottom w:val="0"/>
          <w:divBdr>
            <w:top w:val="none" w:sz="0" w:space="0" w:color="auto"/>
            <w:left w:val="none" w:sz="0" w:space="0" w:color="auto"/>
            <w:bottom w:val="none" w:sz="0" w:space="0" w:color="auto"/>
            <w:right w:val="none" w:sz="0" w:space="0" w:color="auto"/>
          </w:divBdr>
        </w:div>
        <w:div w:id="416875740">
          <w:marLeft w:val="0"/>
          <w:marRight w:val="0"/>
          <w:marTop w:val="120"/>
          <w:marBottom w:val="0"/>
          <w:divBdr>
            <w:top w:val="none" w:sz="0" w:space="0" w:color="auto"/>
            <w:left w:val="none" w:sz="0" w:space="0" w:color="auto"/>
            <w:bottom w:val="none" w:sz="0" w:space="0" w:color="auto"/>
            <w:right w:val="none" w:sz="0" w:space="0" w:color="auto"/>
          </w:divBdr>
        </w:div>
        <w:div w:id="1810244923">
          <w:marLeft w:val="0"/>
          <w:marRight w:val="0"/>
          <w:marTop w:val="120"/>
          <w:marBottom w:val="0"/>
          <w:divBdr>
            <w:top w:val="none" w:sz="0" w:space="0" w:color="auto"/>
            <w:left w:val="none" w:sz="0" w:space="0" w:color="auto"/>
            <w:bottom w:val="none" w:sz="0" w:space="0" w:color="auto"/>
            <w:right w:val="none" w:sz="0" w:space="0" w:color="auto"/>
          </w:divBdr>
        </w:div>
      </w:divsChild>
    </w:div>
    <w:div w:id="1649627002">
      <w:bodyDiv w:val="1"/>
      <w:marLeft w:val="0"/>
      <w:marRight w:val="0"/>
      <w:marTop w:val="0"/>
      <w:marBottom w:val="0"/>
      <w:divBdr>
        <w:top w:val="none" w:sz="0" w:space="0" w:color="auto"/>
        <w:left w:val="none" w:sz="0" w:space="0" w:color="auto"/>
        <w:bottom w:val="none" w:sz="0" w:space="0" w:color="auto"/>
        <w:right w:val="none" w:sz="0" w:space="0" w:color="auto"/>
      </w:divBdr>
    </w:div>
    <w:div w:id="1719433838">
      <w:bodyDiv w:val="1"/>
      <w:marLeft w:val="0"/>
      <w:marRight w:val="0"/>
      <w:marTop w:val="0"/>
      <w:marBottom w:val="0"/>
      <w:divBdr>
        <w:top w:val="none" w:sz="0" w:space="0" w:color="auto"/>
        <w:left w:val="none" w:sz="0" w:space="0" w:color="auto"/>
        <w:bottom w:val="none" w:sz="0" w:space="0" w:color="auto"/>
        <w:right w:val="none" w:sz="0" w:space="0" w:color="auto"/>
      </w:divBdr>
      <w:divsChild>
        <w:div w:id="1117528108">
          <w:marLeft w:val="0"/>
          <w:marRight w:val="0"/>
          <w:marTop w:val="120"/>
          <w:marBottom w:val="0"/>
          <w:divBdr>
            <w:top w:val="none" w:sz="0" w:space="0" w:color="auto"/>
            <w:left w:val="none" w:sz="0" w:space="0" w:color="auto"/>
            <w:bottom w:val="none" w:sz="0" w:space="0" w:color="auto"/>
            <w:right w:val="none" w:sz="0" w:space="0" w:color="auto"/>
          </w:divBdr>
        </w:div>
        <w:div w:id="1119645587">
          <w:marLeft w:val="567"/>
          <w:marRight w:val="0"/>
          <w:marTop w:val="120"/>
          <w:marBottom w:val="0"/>
          <w:divBdr>
            <w:top w:val="none" w:sz="0" w:space="0" w:color="auto"/>
            <w:left w:val="none" w:sz="0" w:space="0" w:color="auto"/>
            <w:bottom w:val="none" w:sz="0" w:space="0" w:color="auto"/>
            <w:right w:val="none" w:sz="0" w:space="0" w:color="auto"/>
          </w:divBdr>
        </w:div>
        <w:div w:id="1961836083">
          <w:marLeft w:val="567"/>
          <w:marRight w:val="0"/>
          <w:marTop w:val="120"/>
          <w:marBottom w:val="0"/>
          <w:divBdr>
            <w:top w:val="none" w:sz="0" w:space="0" w:color="auto"/>
            <w:left w:val="none" w:sz="0" w:space="0" w:color="auto"/>
            <w:bottom w:val="none" w:sz="0" w:space="0" w:color="auto"/>
            <w:right w:val="none" w:sz="0" w:space="0" w:color="auto"/>
          </w:divBdr>
        </w:div>
        <w:div w:id="981736603">
          <w:marLeft w:val="0"/>
          <w:marRight w:val="0"/>
          <w:marTop w:val="240"/>
          <w:marBottom w:val="24"/>
          <w:divBdr>
            <w:top w:val="single" w:sz="8" w:space="2" w:color="808080"/>
            <w:left w:val="none" w:sz="0" w:space="0" w:color="auto"/>
            <w:bottom w:val="none" w:sz="0" w:space="0" w:color="auto"/>
            <w:right w:val="none" w:sz="0" w:space="0" w:color="auto"/>
          </w:divBdr>
        </w:div>
        <w:div w:id="2073652139">
          <w:marLeft w:val="0"/>
          <w:marRight w:val="0"/>
          <w:marTop w:val="120"/>
          <w:marBottom w:val="0"/>
          <w:divBdr>
            <w:top w:val="none" w:sz="0" w:space="0" w:color="auto"/>
            <w:left w:val="none" w:sz="0" w:space="0" w:color="auto"/>
            <w:bottom w:val="none" w:sz="0" w:space="0" w:color="auto"/>
            <w:right w:val="none" w:sz="0" w:space="0" w:color="auto"/>
          </w:divBdr>
        </w:div>
        <w:div w:id="352145938">
          <w:marLeft w:val="567"/>
          <w:marRight w:val="0"/>
          <w:marTop w:val="120"/>
          <w:marBottom w:val="0"/>
          <w:divBdr>
            <w:top w:val="none" w:sz="0" w:space="0" w:color="auto"/>
            <w:left w:val="none" w:sz="0" w:space="0" w:color="auto"/>
            <w:bottom w:val="none" w:sz="0" w:space="0" w:color="auto"/>
            <w:right w:val="none" w:sz="0" w:space="0" w:color="auto"/>
          </w:divBdr>
        </w:div>
        <w:div w:id="459568773">
          <w:marLeft w:val="0"/>
          <w:marRight w:val="0"/>
          <w:marTop w:val="120"/>
          <w:marBottom w:val="0"/>
          <w:divBdr>
            <w:top w:val="none" w:sz="0" w:space="0" w:color="auto"/>
            <w:left w:val="none" w:sz="0" w:space="0" w:color="auto"/>
            <w:bottom w:val="none" w:sz="0" w:space="0" w:color="auto"/>
            <w:right w:val="none" w:sz="0" w:space="0" w:color="auto"/>
          </w:divBdr>
        </w:div>
        <w:div w:id="1810244928">
          <w:marLeft w:val="567"/>
          <w:marRight w:val="0"/>
          <w:marTop w:val="120"/>
          <w:marBottom w:val="0"/>
          <w:divBdr>
            <w:top w:val="none" w:sz="0" w:space="0" w:color="auto"/>
            <w:left w:val="none" w:sz="0" w:space="0" w:color="auto"/>
            <w:bottom w:val="none" w:sz="0" w:space="0" w:color="auto"/>
            <w:right w:val="none" w:sz="0" w:space="0" w:color="auto"/>
          </w:divBdr>
        </w:div>
        <w:div w:id="276760896">
          <w:marLeft w:val="567"/>
          <w:marRight w:val="0"/>
          <w:marTop w:val="120"/>
          <w:marBottom w:val="0"/>
          <w:divBdr>
            <w:top w:val="none" w:sz="0" w:space="0" w:color="auto"/>
            <w:left w:val="none" w:sz="0" w:space="0" w:color="auto"/>
            <w:bottom w:val="none" w:sz="0" w:space="0" w:color="auto"/>
            <w:right w:val="none" w:sz="0" w:space="0" w:color="auto"/>
          </w:divBdr>
        </w:div>
      </w:divsChild>
    </w:div>
    <w:div w:id="1786803244">
      <w:bodyDiv w:val="1"/>
      <w:marLeft w:val="0"/>
      <w:marRight w:val="0"/>
      <w:marTop w:val="0"/>
      <w:marBottom w:val="0"/>
      <w:divBdr>
        <w:top w:val="none" w:sz="0" w:space="0" w:color="auto"/>
        <w:left w:val="none" w:sz="0" w:space="0" w:color="auto"/>
        <w:bottom w:val="none" w:sz="0" w:space="0" w:color="auto"/>
        <w:right w:val="none" w:sz="0" w:space="0" w:color="auto"/>
      </w:divBdr>
    </w:div>
    <w:div w:id="1841238658">
      <w:bodyDiv w:val="1"/>
      <w:marLeft w:val="0"/>
      <w:marRight w:val="0"/>
      <w:marTop w:val="0"/>
      <w:marBottom w:val="0"/>
      <w:divBdr>
        <w:top w:val="none" w:sz="0" w:space="0" w:color="auto"/>
        <w:left w:val="none" w:sz="0" w:space="0" w:color="auto"/>
        <w:bottom w:val="none" w:sz="0" w:space="0" w:color="auto"/>
        <w:right w:val="none" w:sz="0" w:space="0" w:color="auto"/>
      </w:divBdr>
      <w:divsChild>
        <w:div w:id="1785004602">
          <w:marLeft w:val="2"/>
          <w:marRight w:val="0"/>
          <w:marTop w:val="0"/>
          <w:marBottom w:val="0"/>
          <w:divBdr>
            <w:top w:val="none" w:sz="0" w:space="0" w:color="auto"/>
            <w:left w:val="none" w:sz="0" w:space="0" w:color="auto"/>
            <w:bottom w:val="none" w:sz="0" w:space="0" w:color="auto"/>
            <w:right w:val="none" w:sz="0" w:space="0" w:color="auto"/>
          </w:divBdr>
          <w:divsChild>
            <w:div w:id="1984313117">
              <w:marLeft w:val="0"/>
              <w:marRight w:val="0"/>
              <w:marTop w:val="0"/>
              <w:marBottom w:val="0"/>
              <w:divBdr>
                <w:top w:val="none" w:sz="0" w:space="0" w:color="auto"/>
                <w:left w:val="none" w:sz="0" w:space="0" w:color="auto"/>
                <w:bottom w:val="none" w:sz="0" w:space="0" w:color="auto"/>
                <w:right w:val="none" w:sz="0" w:space="0" w:color="auto"/>
              </w:divBdr>
              <w:divsChild>
                <w:div w:id="249853703">
                  <w:marLeft w:val="0"/>
                  <w:marRight w:val="0"/>
                  <w:marTop w:val="0"/>
                  <w:marBottom w:val="0"/>
                  <w:divBdr>
                    <w:top w:val="none" w:sz="0" w:space="0" w:color="auto"/>
                    <w:left w:val="none" w:sz="0" w:space="0" w:color="auto"/>
                    <w:bottom w:val="none" w:sz="0" w:space="0" w:color="auto"/>
                    <w:right w:val="none" w:sz="0" w:space="0" w:color="auto"/>
                  </w:divBdr>
                  <w:divsChild>
                    <w:div w:id="1904094365">
                      <w:marLeft w:val="0"/>
                      <w:marRight w:val="0"/>
                      <w:marTop w:val="0"/>
                      <w:marBottom w:val="0"/>
                      <w:divBdr>
                        <w:top w:val="none" w:sz="0" w:space="0" w:color="auto"/>
                        <w:left w:val="none" w:sz="0" w:space="0" w:color="auto"/>
                        <w:bottom w:val="none" w:sz="0" w:space="0" w:color="auto"/>
                        <w:right w:val="none" w:sz="0" w:space="0" w:color="auto"/>
                      </w:divBdr>
                      <w:divsChild>
                        <w:div w:id="1878086431">
                          <w:marLeft w:val="0"/>
                          <w:marRight w:val="0"/>
                          <w:marTop w:val="0"/>
                          <w:marBottom w:val="0"/>
                          <w:divBdr>
                            <w:top w:val="none" w:sz="0" w:space="0" w:color="auto"/>
                            <w:left w:val="none" w:sz="0" w:space="0" w:color="auto"/>
                            <w:bottom w:val="none" w:sz="0" w:space="0" w:color="auto"/>
                            <w:right w:val="none" w:sz="0" w:space="0" w:color="auto"/>
                          </w:divBdr>
                          <w:divsChild>
                            <w:div w:id="603656620">
                              <w:marLeft w:val="0"/>
                              <w:marRight w:val="0"/>
                              <w:marTop w:val="0"/>
                              <w:marBottom w:val="0"/>
                              <w:divBdr>
                                <w:top w:val="none" w:sz="0" w:space="0" w:color="auto"/>
                                <w:left w:val="none" w:sz="0" w:space="0" w:color="auto"/>
                                <w:bottom w:val="none" w:sz="0" w:space="0" w:color="auto"/>
                                <w:right w:val="none" w:sz="0" w:space="0" w:color="auto"/>
                              </w:divBdr>
                              <w:divsChild>
                                <w:div w:id="122919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7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22504">
      <w:bodyDiv w:val="1"/>
      <w:marLeft w:val="0"/>
      <w:marRight w:val="0"/>
      <w:marTop w:val="0"/>
      <w:marBottom w:val="0"/>
      <w:divBdr>
        <w:top w:val="none" w:sz="0" w:space="0" w:color="auto"/>
        <w:left w:val="none" w:sz="0" w:space="0" w:color="auto"/>
        <w:bottom w:val="none" w:sz="0" w:space="0" w:color="auto"/>
        <w:right w:val="none" w:sz="0" w:space="0" w:color="auto"/>
      </w:divBdr>
      <w:divsChild>
        <w:div w:id="454373303">
          <w:marLeft w:val="0"/>
          <w:marRight w:val="0"/>
          <w:marTop w:val="120"/>
          <w:marBottom w:val="0"/>
          <w:divBdr>
            <w:top w:val="none" w:sz="0" w:space="0" w:color="auto"/>
            <w:left w:val="none" w:sz="0" w:space="0" w:color="auto"/>
            <w:bottom w:val="none" w:sz="0" w:space="0" w:color="auto"/>
            <w:right w:val="none" w:sz="0" w:space="0" w:color="auto"/>
          </w:divBdr>
        </w:div>
        <w:div w:id="555161117">
          <w:marLeft w:val="0"/>
          <w:marRight w:val="0"/>
          <w:marTop w:val="240"/>
          <w:marBottom w:val="24"/>
          <w:divBdr>
            <w:top w:val="single" w:sz="8" w:space="2" w:color="808080"/>
            <w:left w:val="none" w:sz="0" w:space="0" w:color="auto"/>
            <w:bottom w:val="none" w:sz="0" w:space="0" w:color="auto"/>
            <w:right w:val="none" w:sz="0" w:space="0" w:color="auto"/>
          </w:divBdr>
        </w:div>
        <w:div w:id="1995716423">
          <w:marLeft w:val="0"/>
          <w:marRight w:val="0"/>
          <w:marTop w:val="120"/>
          <w:marBottom w:val="0"/>
          <w:divBdr>
            <w:top w:val="none" w:sz="0" w:space="0" w:color="auto"/>
            <w:left w:val="none" w:sz="0" w:space="0" w:color="auto"/>
            <w:bottom w:val="none" w:sz="0" w:space="0" w:color="auto"/>
            <w:right w:val="none" w:sz="0" w:space="0" w:color="auto"/>
          </w:divBdr>
        </w:div>
        <w:div w:id="838082096">
          <w:marLeft w:val="0"/>
          <w:marRight w:val="0"/>
          <w:marTop w:val="120"/>
          <w:marBottom w:val="0"/>
          <w:divBdr>
            <w:top w:val="none" w:sz="0" w:space="0" w:color="auto"/>
            <w:left w:val="none" w:sz="0" w:space="0" w:color="auto"/>
            <w:bottom w:val="none" w:sz="0" w:space="0" w:color="auto"/>
            <w:right w:val="none" w:sz="0" w:space="0" w:color="auto"/>
          </w:divBdr>
        </w:div>
        <w:div w:id="806125179">
          <w:marLeft w:val="0"/>
          <w:marRight w:val="0"/>
          <w:marTop w:val="120"/>
          <w:marBottom w:val="0"/>
          <w:divBdr>
            <w:top w:val="none" w:sz="0" w:space="0" w:color="auto"/>
            <w:left w:val="none" w:sz="0" w:space="0" w:color="auto"/>
            <w:bottom w:val="none" w:sz="0" w:space="0" w:color="auto"/>
            <w:right w:val="none" w:sz="0" w:space="0" w:color="auto"/>
          </w:divBdr>
        </w:div>
      </w:divsChild>
    </w:div>
    <w:div w:id="1975017183">
      <w:bodyDiv w:val="1"/>
      <w:marLeft w:val="0"/>
      <w:marRight w:val="0"/>
      <w:marTop w:val="0"/>
      <w:marBottom w:val="0"/>
      <w:divBdr>
        <w:top w:val="none" w:sz="0" w:space="0" w:color="auto"/>
        <w:left w:val="none" w:sz="0" w:space="0" w:color="auto"/>
        <w:bottom w:val="none" w:sz="0" w:space="0" w:color="auto"/>
        <w:right w:val="none" w:sz="0" w:space="0" w:color="auto"/>
      </w:divBdr>
    </w:div>
    <w:div w:id="1984968536">
      <w:bodyDiv w:val="1"/>
      <w:marLeft w:val="360"/>
      <w:marRight w:val="360"/>
      <w:marTop w:val="0"/>
      <w:marBottom w:val="0"/>
      <w:divBdr>
        <w:top w:val="none" w:sz="0" w:space="0" w:color="auto"/>
        <w:left w:val="none" w:sz="0" w:space="0" w:color="auto"/>
        <w:bottom w:val="none" w:sz="0" w:space="0" w:color="auto"/>
        <w:right w:val="none" w:sz="0" w:space="0" w:color="auto"/>
      </w:divBdr>
      <w:divsChild>
        <w:div w:id="1182431552">
          <w:marLeft w:val="0"/>
          <w:marRight w:val="0"/>
          <w:marTop w:val="120"/>
          <w:marBottom w:val="0"/>
          <w:divBdr>
            <w:top w:val="none" w:sz="0" w:space="0" w:color="auto"/>
            <w:left w:val="none" w:sz="0" w:space="0" w:color="auto"/>
            <w:bottom w:val="none" w:sz="0" w:space="0" w:color="auto"/>
            <w:right w:val="none" w:sz="0" w:space="0" w:color="auto"/>
          </w:divBdr>
        </w:div>
        <w:div w:id="744767826">
          <w:marLeft w:val="567"/>
          <w:marRight w:val="567"/>
          <w:marTop w:val="20"/>
          <w:marBottom w:val="20"/>
          <w:divBdr>
            <w:top w:val="none" w:sz="0" w:space="0" w:color="auto"/>
            <w:left w:val="none" w:sz="0" w:space="0" w:color="auto"/>
            <w:bottom w:val="none" w:sz="0" w:space="0" w:color="auto"/>
            <w:right w:val="none" w:sz="0" w:space="0" w:color="auto"/>
          </w:divBdr>
        </w:div>
      </w:divsChild>
    </w:div>
    <w:div w:id="2047826122">
      <w:bodyDiv w:val="1"/>
      <w:marLeft w:val="0"/>
      <w:marRight w:val="0"/>
      <w:marTop w:val="0"/>
      <w:marBottom w:val="0"/>
      <w:divBdr>
        <w:top w:val="none" w:sz="0" w:space="0" w:color="auto"/>
        <w:left w:val="none" w:sz="0" w:space="0" w:color="auto"/>
        <w:bottom w:val="none" w:sz="0" w:space="0" w:color="auto"/>
        <w:right w:val="none" w:sz="0" w:space="0" w:color="auto"/>
      </w:divBdr>
    </w:div>
    <w:div w:id="2067600806">
      <w:bodyDiv w:val="1"/>
      <w:marLeft w:val="0"/>
      <w:marRight w:val="0"/>
      <w:marTop w:val="0"/>
      <w:marBottom w:val="0"/>
      <w:divBdr>
        <w:top w:val="none" w:sz="0" w:space="0" w:color="auto"/>
        <w:left w:val="none" w:sz="0" w:space="0" w:color="auto"/>
        <w:bottom w:val="none" w:sz="0" w:space="0" w:color="auto"/>
        <w:right w:val="none" w:sz="0" w:space="0" w:color="auto"/>
      </w:divBdr>
      <w:divsChild>
        <w:div w:id="1399401337">
          <w:marLeft w:val="0"/>
          <w:marRight w:val="0"/>
          <w:marTop w:val="120"/>
          <w:marBottom w:val="0"/>
          <w:divBdr>
            <w:top w:val="none" w:sz="0" w:space="0" w:color="auto"/>
            <w:left w:val="none" w:sz="0" w:space="0" w:color="auto"/>
            <w:bottom w:val="none" w:sz="0" w:space="0" w:color="auto"/>
            <w:right w:val="none" w:sz="0" w:space="0" w:color="auto"/>
          </w:divBdr>
        </w:div>
        <w:div w:id="1266814363">
          <w:marLeft w:val="567"/>
          <w:marRight w:val="0"/>
          <w:marTop w:val="120"/>
          <w:marBottom w:val="0"/>
          <w:divBdr>
            <w:top w:val="none" w:sz="0" w:space="0" w:color="auto"/>
            <w:left w:val="none" w:sz="0" w:space="0" w:color="auto"/>
            <w:bottom w:val="none" w:sz="0" w:space="0" w:color="auto"/>
            <w:right w:val="none" w:sz="0" w:space="0" w:color="auto"/>
          </w:divBdr>
        </w:div>
        <w:div w:id="197668744">
          <w:marLeft w:val="0"/>
          <w:marRight w:val="0"/>
          <w:marTop w:val="120"/>
          <w:marBottom w:val="0"/>
          <w:divBdr>
            <w:top w:val="none" w:sz="0" w:space="0" w:color="auto"/>
            <w:left w:val="none" w:sz="0" w:space="0" w:color="auto"/>
            <w:bottom w:val="none" w:sz="0" w:space="0" w:color="auto"/>
            <w:right w:val="none" w:sz="0" w:space="0" w:color="auto"/>
          </w:divBdr>
        </w:div>
      </w:divsChild>
    </w:div>
    <w:div w:id="2071731028">
      <w:bodyDiv w:val="1"/>
      <w:marLeft w:val="0"/>
      <w:marRight w:val="0"/>
      <w:marTop w:val="0"/>
      <w:marBottom w:val="0"/>
      <w:divBdr>
        <w:top w:val="none" w:sz="0" w:space="0" w:color="auto"/>
        <w:left w:val="none" w:sz="0" w:space="0" w:color="auto"/>
        <w:bottom w:val="none" w:sz="0" w:space="0" w:color="auto"/>
        <w:right w:val="none" w:sz="0" w:space="0" w:color="auto"/>
      </w:divBdr>
    </w:div>
    <w:div w:id="2083529470">
      <w:bodyDiv w:val="1"/>
      <w:marLeft w:val="0"/>
      <w:marRight w:val="0"/>
      <w:marTop w:val="0"/>
      <w:marBottom w:val="0"/>
      <w:divBdr>
        <w:top w:val="none" w:sz="0" w:space="0" w:color="auto"/>
        <w:left w:val="none" w:sz="0" w:space="0" w:color="auto"/>
        <w:bottom w:val="none" w:sz="0" w:space="0" w:color="auto"/>
        <w:right w:val="none" w:sz="0" w:space="0" w:color="auto"/>
      </w:divBdr>
      <w:divsChild>
        <w:div w:id="1772554154">
          <w:marLeft w:val="2"/>
          <w:marRight w:val="0"/>
          <w:marTop w:val="0"/>
          <w:marBottom w:val="0"/>
          <w:divBdr>
            <w:top w:val="none" w:sz="0" w:space="0" w:color="auto"/>
            <w:left w:val="none" w:sz="0" w:space="0" w:color="auto"/>
            <w:bottom w:val="none" w:sz="0" w:space="0" w:color="auto"/>
            <w:right w:val="none" w:sz="0" w:space="0" w:color="auto"/>
          </w:divBdr>
          <w:divsChild>
            <w:div w:id="649480063">
              <w:marLeft w:val="0"/>
              <w:marRight w:val="0"/>
              <w:marTop w:val="0"/>
              <w:marBottom w:val="0"/>
              <w:divBdr>
                <w:top w:val="none" w:sz="0" w:space="0" w:color="auto"/>
                <w:left w:val="none" w:sz="0" w:space="0" w:color="auto"/>
                <w:bottom w:val="none" w:sz="0" w:space="0" w:color="auto"/>
                <w:right w:val="none" w:sz="0" w:space="0" w:color="auto"/>
              </w:divBdr>
              <w:divsChild>
                <w:div w:id="1318849381">
                  <w:marLeft w:val="0"/>
                  <w:marRight w:val="0"/>
                  <w:marTop w:val="0"/>
                  <w:marBottom w:val="0"/>
                  <w:divBdr>
                    <w:top w:val="none" w:sz="0" w:space="0" w:color="auto"/>
                    <w:left w:val="none" w:sz="0" w:space="0" w:color="auto"/>
                    <w:bottom w:val="none" w:sz="0" w:space="0" w:color="auto"/>
                    <w:right w:val="none" w:sz="0" w:space="0" w:color="auto"/>
                  </w:divBdr>
                  <w:divsChild>
                    <w:div w:id="1820803505">
                      <w:marLeft w:val="0"/>
                      <w:marRight w:val="0"/>
                      <w:marTop w:val="0"/>
                      <w:marBottom w:val="0"/>
                      <w:divBdr>
                        <w:top w:val="none" w:sz="0" w:space="0" w:color="auto"/>
                        <w:left w:val="none" w:sz="0" w:space="0" w:color="auto"/>
                        <w:bottom w:val="none" w:sz="0" w:space="0" w:color="auto"/>
                        <w:right w:val="none" w:sz="0" w:space="0" w:color="auto"/>
                      </w:divBdr>
                      <w:divsChild>
                        <w:div w:id="883908274">
                          <w:marLeft w:val="0"/>
                          <w:marRight w:val="0"/>
                          <w:marTop w:val="0"/>
                          <w:marBottom w:val="0"/>
                          <w:divBdr>
                            <w:top w:val="none" w:sz="0" w:space="0" w:color="auto"/>
                            <w:left w:val="none" w:sz="0" w:space="0" w:color="auto"/>
                            <w:bottom w:val="none" w:sz="0" w:space="0" w:color="auto"/>
                            <w:right w:val="none" w:sz="0" w:space="0" w:color="auto"/>
                          </w:divBdr>
                          <w:divsChild>
                            <w:div w:id="20181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93622">
      <w:bodyDiv w:val="1"/>
      <w:marLeft w:val="360"/>
      <w:marRight w:val="360"/>
      <w:marTop w:val="0"/>
      <w:marBottom w:val="0"/>
      <w:divBdr>
        <w:top w:val="none" w:sz="0" w:space="0" w:color="auto"/>
        <w:left w:val="none" w:sz="0" w:space="0" w:color="auto"/>
        <w:bottom w:val="none" w:sz="0" w:space="0" w:color="auto"/>
        <w:right w:val="none" w:sz="0" w:space="0" w:color="auto"/>
      </w:divBdr>
      <w:divsChild>
        <w:div w:id="515655231">
          <w:marLeft w:val="0"/>
          <w:marRight w:val="0"/>
          <w:marTop w:val="120"/>
          <w:marBottom w:val="0"/>
          <w:divBdr>
            <w:top w:val="none" w:sz="0" w:space="0" w:color="auto"/>
            <w:left w:val="none" w:sz="0" w:space="0" w:color="auto"/>
            <w:bottom w:val="none" w:sz="0" w:space="0" w:color="auto"/>
            <w:right w:val="none" w:sz="0" w:space="0" w:color="auto"/>
          </w:divBdr>
        </w:div>
        <w:div w:id="125246780">
          <w:marLeft w:val="0"/>
          <w:marRight w:val="0"/>
          <w:marTop w:val="120"/>
          <w:marBottom w:val="0"/>
          <w:divBdr>
            <w:top w:val="none" w:sz="0" w:space="0" w:color="auto"/>
            <w:left w:val="none" w:sz="0" w:space="0" w:color="auto"/>
            <w:bottom w:val="none" w:sz="0" w:space="0" w:color="auto"/>
            <w:right w:val="none" w:sz="0" w:space="0" w:color="auto"/>
          </w:divBdr>
        </w:div>
        <w:div w:id="222639898">
          <w:marLeft w:val="0"/>
          <w:marRight w:val="0"/>
          <w:marTop w:val="240"/>
          <w:marBottom w:val="24"/>
          <w:divBdr>
            <w:top w:val="single" w:sz="8" w:space="2" w:color="808080"/>
            <w:left w:val="none" w:sz="0" w:space="0" w:color="auto"/>
            <w:bottom w:val="none" w:sz="0" w:space="0" w:color="auto"/>
            <w:right w:val="none" w:sz="0" w:space="0" w:color="auto"/>
          </w:divBdr>
        </w:div>
        <w:div w:id="1986275762">
          <w:marLeft w:val="0"/>
          <w:marRight w:val="0"/>
          <w:marTop w:val="120"/>
          <w:marBottom w:val="0"/>
          <w:divBdr>
            <w:top w:val="none" w:sz="0" w:space="0" w:color="auto"/>
            <w:left w:val="none" w:sz="0" w:space="0" w:color="auto"/>
            <w:bottom w:val="none" w:sz="0" w:space="0" w:color="auto"/>
            <w:right w:val="none" w:sz="0" w:space="0" w:color="auto"/>
          </w:divBdr>
        </w:div>
        <w:div w:id="8370379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gov.za/legislation/rules/RegionalCriminalCourt-PracticeDirectiv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B9D5-BBD1-4CD0-8998-8C7CA52C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Rampagane</dc:creator>
  <cp:keywords>Civil Judgments</cp:keywords>
  <cp:lastModifiedBy>Mary Bruce</cp:lastModifiedBy>
  <cp:revision>3</cp:revision>
  <cp:lastPrinted>2021-03-25T14:30:00Z</cp:lastPrinted>
  <dcterms:created xsi:type="dcterms:W3CDTF">2024-03-06T11:30:00Z</dcterms:created>
  <dcterms:modified xsi:type="dcterms:W3CDTF">2024-03-06T12:54:00Z</dcterms:modified>
</cp:coreProperties>
</file>