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3C6A" w:rsidRPr="005E0F0C" w:rsidRDefault="00713C6A" w:rsidP="00713C6A">
      <w:pPr>
        <w:spacing w:before="120"/>
        <w:jc w:val="center"/>
        <w:rPr>
          <w:sz w:val="24"/>
          <w:szCs w:val="24"/>
          <w:lang w:val="en-GB"/>
        </w:rPr>
      </w:pP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sidRPr="005E0F0C">
        <w:rPr>
          <w:color w:val="1F497D"/>
          <w:sz w:val="24"/>
          <w:szCs w:val="24"/>
          <w:lang w:eastAsia="en-ZA"/>
        </w:rPr>
        <w:fldChar w:fldCharType="begin"/>
      </w:r>
      <w:r w:rsidRPr="005E0F0C">
        <w:rPr>
          <w:color w:val="1F497D"/>
          <w:sz w:val="24"/>
          <w:szCs w:val="24"/>
          <w:lang w:eastAsia="en-ZA"/>
        </w:rPr>
        <w:instrText xml:space="preserve"> INCLUDEPICTURE  "cid:image003.png@01D1124C.FE52AAA0" \* MERGEFORMATINET </w:instrText>
      </w:r>
      <w:r w:rsidRPr="005E0F0C">
        <w:rPr>
          <w:color w:val="1F497D"/>
          <w:sz w:val="24"/>
          <w:szCs w:val="24"/>
          <w:lang w:eastAsia="en-ZA"/>
        </w:rPr>
        <w:fldChar w:fldCharType="separate"/>
      </w:r>
      <w:r>
        <w:rPr>
          <w:color w:val="1F497D"/>
          <w:sz w:val="24"/>
          <w:szCs w:val="24"/>
          <w:lang w:eastAsia="en-ZA"/>
        </w:rPr>
        <w:fldChar w:fldCharType="begin"/>
      </w:r>
      <w:r>
        <w:rPr>
          <w:color w:val="1F497D"/>
          <w:sz w:val="24"/>
          <w:szCs w:val="24"/>
          <w:lang w:eastAsia="en-ZA"/>
        </w:rPr>
        <w:instrText xml:space="preserve"> INCLUDEPICTURE  "cid:image003.png@01D1124C.FE52AAA0" \* MERGEFORMATINET </w:instrText>
      </w:r>
      <w:r>
        <w:rPr>
          <w:color w:val="1F497D"/>
          <w:sz w:val="24"/>
          <w:szCs w:val="24"/>
          <w:lang w:eastAsia="en-ZA"/>
        </w:rPr>
        <w:fldChar w:fldCharType="separate"/>
      </w:r>
      <w:r>
        <w:rPr>
          <w:color w:val="1F497D"/>
          <w:sz w:val="24"/>
          <w:szCs w:val="24"/>
          <w:lang w:eastAsia="en-ZA"/>
        </w:rPr>
        <w:fldChar w:fldCharType="begin"/>
      </w:r>
      <w:r>
        <w:rPr>
          <w:color w:val="1F497D"/>
          <w:sz w:val="24"/>
          <w:szCs w:val="24"/>
          <w:lang w:eastAsia="en-ZA"/>
        </w:rPr>
        <w:instrText xml:space="preserve"> INCLUDEPICTURE  "cid:image003.png@01D1124C.FE52AAA0" \* MERGEFORMATINET </w:instrText>
      </w:r>
      <w:r>
        <w:rPr>
          <w:color w:val="1F497D"/>
          <w:sz w:val="24"/>
          <w:szCs w:val="24"/>
          <w:lang w:eastAsia="en-ZA"/>
        </w:rPr>
        <w:fldChar w:fldCharType="separate"/>
      </w:r>
      <w:r>
        <w:rPr>
          <w:color w:val="1F497D"/>
          <w:sz w:val="24"/>
          <w:szCs w:val="24"/>
          <w:lang w:eastAsia="en-ZA"/>
        </w:rPr>
        <w:fldChar w:fldCharType="begin"/>
      </w:r>
      <w:r>
        <w:rPr>
          <w:color w:val="1F497D"/>
          <w:sz w:val="24"/>
          <w:szCs w:val="24"/>
          <w:lang w:eastAsia="en-ZA"/>
        </w:rPr>
        <w:instrText xml:space="preserve"> INCLUDEPICTURE  "cid:image003.png@01D1124C.FE52AAA0" \* MERGEFORMATINET </w:instrText>
      </w:r>
      <w:r>
        <w:rPr>
          <w:color w:val="1F497D"/>
          <w:sz w:val="24"/>
          <w:szCs w:val="24"/>
          <w:lang w:eastAsia="en-ZA"/>
        </w:rPr>
        <w:fldChar w:fldCharType="separate"/>
      </w:r>
      <w:r>
        <w:rPr>
          <w:color w:val="1F497D"/>
          <w:sz w:val="24"/>
          <w:szCs w:val="24"/>
          <w:lang w:eastAsia="en-ZA"/>
        </w:rPr>
        <w:fldChar w:fldCharType="begin"/>
      </w:r>
      <w:r>
        <w:rPr>
          <w:color w:val="1F497D"/>
          <w:sz w:val="24"/>
          <w:szCs w:val="24"/>
          <w:lang w:eastAsia="en-ZA"/>
        </w:rPr>
        <w:instrText xml:space="preserve"> INCLUDEPICTURE  "cid:image003.png@01D1124C.FE52AAA0" \* MERGEFORMATINET </w:instrText>
      </w:r>
      <w:r>
        <w:rPr>
          <w:color w:val="1F497D"/>
          <w:sz w:val="24"/>
          <w:szCs w:val="24"/>
          <w:lang w:eastAsia="en-ZA"/>
        </w:rPr>
        <w:fldChar w:fldCharType="separate"/>
      </w:r>
      <w:r>
        <w:rPr>
          <w:color w:val="1F497D"/>
          <w:sz w:val="24"/>
          <w:szCs w:val="24"/>
          <w:lang w:eastAsia="en-ZA"/>
        </w:rPr>
        <w:fldChar w:fldCharType="begin"/>
      </w:r>
      <w:r>
        <w:rPr>
          <w:color w:val="1F497D"/>
          <w:sz w:val="24"/>
          <w:szCs w:val="24"/>
          <w:lang w:eastAsia="en-ZA"/>
        </w:rPr>
        <w:instrText xml:space="preserve"> INCLUDEPICTURE  "cid:image003.png@01D1124C.FE52AAA0" \* MERGEFORMATINET </w:instrText>
      </w:r>
      <w:r>
        <w:rPr>
          <w:color w:val="1F497D"/>
          <w:sz w:val="24"/>
          <w:szCs w:val="24"/>
          <w:lang w:eastAsia="en-ZA"/>
        </w:rPr>
        <w:fldChar w:fldCharType="separate"/>
      </w:r>
      <w:r w:rsidR="00754893">
        <w:rPr>
          <w:color w:val="1F497D"/>
          <w:sz w:val="24"/>
          <w:szCs w:val="24"/>
          <w:lang w:eastAsia="en-ZA"/>
        </w:rPr>
        <w:fldChar w:fldCharType="begin"/>
      </w:r>
      <w:r w:rsidR="00754893">
        <w:rPr>
          <w:color w:val="1F497D"/>
          <w:sz w:val="24"/>
          <w:szCs w:val="24"/>
          <w:lang w:eastAsia="en-ZA"/>
        </w:rPr>
        <w:instrText xml:space="preserve"> INCLUDEPICTURE  "cid:image003.png@01D1124C.FE52AAA0" \* MERGEFORMATINET </w:instrText>
      </w:r>
      <w:r w:rsidR="00754893">
        <w:rPr>
          <w:color w:val="1F497D"/>
          <w:sz w:val="24"/>
          <w:szCs w:val="24"/>
          <w:lang w:eastAsia="en-ZA"/>
        </w:rPr>
        <w:fldChar w:fldCharType="separate"/>
      </w:r>
      <w:r w:rsidR="005F4B42">
        <w:rPr>
          <w:color w:val="1F497D"/>
          <w:sz w:val="24"/>
          <w:szCs w:val="24"/>
          <w:lang w:eastAsia="en-ZA"/>
        </w:rPr>
        <w:fldChar w:fldCharType="begin"/>
      </w:r>
      <w:r w:rsidR="005F4B42">
        <w:rPr>
          <w:color w:val="1F497D"/>
          <w:sz w:val="24"/>
          <w:szCs w:val="24"/>
          <w:lang w:eastAsia="en-ZA"/>
        </w:rPr>
        <w:instrText xml:space="preserve"> INCLUDEPICTURE  "cid:image003.png@01D1124C.FE52AAA0" \* MERGEFORMATINET </w:instrText>
      </w:r>
      <w:r w:rsidR="005F4B42">
        <w:rPr>
          <w:color w:val="1F497D"/>
          <w:sz w:val="24"/>
          <w:szCs w:val="24"/>
          <w:lang w:eastAsia="en-ZA"/>
        </w:rPr>
        <w:fldChar w:fldCharType="separate"/>
      </w:r>
      <w:r w:rsidR="007F7211">
        <w:rPr>
          <w:color w:val="1F497D"/>
          <w:sz w:val="24"/>
          <w:szCs w:val="24"/>
          <w:lang w:eastAsia="en-ZA"/>
        </w:rPr>
        <w:fldChar w:fldCharType="begin"/>
      </w:r>
      <w:r w:rsidR="007F7211">
        <w:rPr>
          <w:color w:val="1F497D"/>
          <w:sz w:val="24"/>
          <w:szCs w:val="24"/>
          <w:lang w:eastAsia="en-ZA"/>
        </w:rPr>
        <w:instrText xml:space="preserve"> INCLUDEPICTURE  "cid:image003.png@01D1124C.FE52AAA0" \* MERGEFORMATINET </w:instrText>
      </w:r>
      <w:r w:rsidR="007F7211">
        <w:rPr>
          <w:color w:val="1F497D"/>
          <w:sz w:val="24"/>
          <w:szCs w:val="24"/>
          <w:lang w:eastAsia="en-ZA"/>
        </w:rPr>
        <w:fldChar w:fldCharType="separate"/>
      </w:r>
      <w:r w:rsidR="00F647EB">
        <w:rPr>
          <w:color w:val="1F497D"/>
          <w:sz w:val="24"/>
          <w:szCs w:val="24"/>
          <w:lang w:eastAsia="en-ZA"/>
        </w:rPr>
        <w:fldChar w:fldCharType="begin"/>
      </w:r>
      <w:r w:rsidR="00F647EB">
        <w:rPr>
          <w:color w:val="1F497D"/>
          <w:sz w:val="24"/>
          <w:szCs w:val="24"/>
          <w:lang w:eastAsia="en-ZA"/>
        </w:rPr>
        <w:instrText xml:space="preserve"> INCLUDEPICTURE  "cid:image003.png@01D1124C.FE52AAA0" \* MERGEFORMATINET </w:instrText>
      </w:r>
      <w:r w:rsidR="00F647EB">
        <w:rPr>
          <w:color w:val="1F497D"/>
          <w:sz w:val="24"/>
          <w:szCs w:val="24"/>
          <w:lang w:eastAsia="en-ZA"/>
        </w:rPr>
        <w:fldChar w:fldCharType="separate"/>
      </w:r>
      <w:r w:rsidR="00154436">
        <w:rPr>
          <w:color w:val="1F497D"/>
          <w:sz w:val="24"/>
          <w:szCs w:val="24"/>
          <w:lang w:eastAsia="en-ZA"/>
        </w:rPr>
        <w:fldChar w:fldCharType="begin"/>
      </w:r>
      <w:r w:rsidR="00154436">
        <w:rPr>
          <w:color w:val="1F497D"/>
          <w:sz w:val="24"/>
          <w:szCs w:val="24"/>
          <w:lang w:eastAsia="en-ZA"/>
        </w:rPr>
        <w:instrText xml:space="preserve"> INCLUDEPICTURE  "cid:image003.png@01D1124C.FE52AAA0" \* MERGEFORMATINET </w:instrText>
      </w:r>
      <w:r w:rsidR="00154436">
        <w:rPr>
          <w:color w:val="1F497D"/>
          <w:sz w:val="24"/>
          <w:szCs w:val="24"/>
          <w:lang w:eastAsia="en-ZA"/>
        </w:rPr>
        <w:fldChar w:fldCharType="separate"/>
      </w:r>
      <w:r w:rsidR="00F24E64">
        <w:rPr>
          <w:color w:val="1F497D"/>
          <w:sz w:val="24"/>
          <w:szCs w:val="24"/>
          <w:lang w:eastAsia="en-ZA"/>
        </w:rPr>
        <w:fldChar w:fldCharType="begin"/>
      </w:r>
      <w:r w:rsidR="00F24E64">
        <w:rPr>
          <w:color w:val="1F497D"/>
          <w:sz w:val="24"/>
          <w:szCs w:val="24"/>
          <w:lang w:eastAsia="en-ZA"/>
        </w:rPr>
        <w:instrText xml:space="preserve"> INCLUDEPICTURE  "cid:image003.png@01D1124C.FE52AAA0" \* MERGEFORMATINET </w:instrText>
      </w:r>
      <w:r w:rsidR="00F24E64">
        <w:rPr>
          <w:color w:val="1F497D"/>
          <w:sz w:val="24"/>
          <w:szCs w:val="24"/>
          <w:lang w:eastAsia="en-ZA"/>
        </w:rPr>
        <w:fldChar w:fldCharType="separate"/>
      </w:r>
      <w:r w:rsidR="00BA274A">
        <w:rPr>
          <w:color w:val="1F497D"/>
          <w:sz w:val="24"/>
          <w:szCs w:val="24"/>
          <w:lang w:eastAsia="en-ZA"/>
        </w:rPr>
        <w:fldChar w:fldCharType="begin"/>
      </w:r>
      <w:r w:rsidR="00BA274A">
        <w:rPr>
          <w:color w:val="1F497D"/>
          <w:sz w:val="24"/>
          <w:szCs w:val="24"/>
          <w:lang w:eastAsia="en-ZA"/>
        </w:rPr>
        <w:instrText xml:space="preserve"> INCLUDEPICTURE  "cid:image003.png@01D1124C.FE52AAA0" \* MERGEFORMATINET </w:instrText>
      </w:r>
      <w:r w:rsidR="00BA274A">
        <w:rPr>
          <w:color w:val="1F497D"/>
          <w:sz w:val="24"/>
          <w:szCs w:val="24"/>
          <w:lang w:eastAsia="en-ZA"/>
        </w:rPr>
        <w:fldChar w:fldCharType="separate"/>
      </w:r>
      <w:r w:rsidR="00031065">
        <w:rPr>
          <w:color w:val="1F497D"/>
          <w:sz w:val="24"/>
          <w:szCs w:val="24"/>
          <w:lang w:eastAsia="en-ZA"/>
        </w:rPr>
        <w:fldChar w:fldCharType="begin"/>
      </w:r>
      <w:r w:rsidR="00031065">
        <w:rPr>
          <w:color w:val="1F497D"/>
          <w:sz w:val="24"/>
          <w:szCs w:val="24"/>
          <w:lang w:eastAsia="en-ZA"/>
        </w:rPr>
        <w:instrText xml:space="preserve"> </w:instrText>
      </w:r>
      <w:r w:rsidR="00031065">
        <w:rPr>
          <w:color w:val="1F497D"/>
          <w:sz w:val="24"/>
          <w:szCs w:val="24"/>
          <w:lang w:eastAsia="en-ZA"/>
        </w:rPr>
        <w:instrText>INCLUDEPICTURE  "cid:image003.png@01D1124</w:instrText>
      </w:r>
      <w:r w:rsidR="00031065">
        <w:rPr>
          <w:color w:val="1F497D"/>
          <w:sz w:val="24"/>
          <w:szCs w:val="24"/>
          <w:lang w:eastAsia="en-ZA"/>
        </w:rPr>
        <w:instrText>C.FE52AAA0" \* MERGEFORMATINET</w:instrText>
      </w:r>
      <w:r w:rsidR="00031065">
        <w:rPr>
          <w:color w:val="1F497D"/>
          <w:sz w:val="24"/>
          <w:szCs w:val="24"/>
          <w:lang w:eastAsia="en-ZA"/>
        </w:rPr>
        <w:instrText xml:space="preserve"> </w:instrText>
      </w:r>
      <w:r w:rsidR="00031065">
        <w:rPr>
          <w:color w:val="1F497D"/>
          <w:sz w:val="24"/>
          <w:szCs w:val="24"/>
          <w:lang w:eastAsia="en-ZA"/>
        </w:rPr>
        <w:fldChar w:fldCharType="separate"/>
      </w:r>
      <w:r w:rsidR="00031065">
        <w:rPr>
          <w:color w:val="1F497D"/>
          <w:sz w:val="24"/>
          <w:szCs w:val="24"/>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5pt;height:106.5pt">
            <v:imagedata r:id="rId8" r:href="rId9"/>
          </v:shape>
        </w:pict>
      </w:r>
      <w:r w:rsidR="00031065">
        <w:rPr>
          <w:color w:val="1F497D"/>
          <w:sz w:val="24"/>
          <w:szCs w:val="24"/>
          <w:lang w:eastAsia="en-ZA"/>
        </w:rPr>
        <w:fldChar w:fldCharType="end"/>
      </w:r>
      <w:r w:rsidR="00BA274A">
        <w:rPr>
          <w:color w:val="1F497D"/>
          <w:sz w:val="24"/>
          <w:szCs w:val="24"/>
          <w:lang w:eastAsia="en-ZA"/>
        </w:rPr>
        <w:fldChar w:fldCharType="end"/>
      </w:r>
      <w:r w:rsidR="00F24E64">
        <w:rPr>
          <w:color w:val="1F497D"/>
          <w:sz w:val="24"/>
          <w:szCs w:val="24"/>
          <w:lang w:eastAsia="en-ZA"/>
        </w:rPr>
        <w:fldChar w:fldCharType="end"/>
      </w:r>
      <w:r w:rsidR="00154436">
        <w:rPr>
          <w:color w:val="1F497D"/>
          <w:sz w:val="24"/>
          <w:szCs w:val="24"/>
          <w:lang w:eastAsia="en-ZA"/>
        </w:rPr>
        <w:fldChar w:fldCharType="end"/>
      </w:r>
      <w:r w:rsidR="00F647EB">
        <w:rPr>
          <w:color w:val="1F497D"/>
          <w:sz w:val="24"/>
          <w:szCs w:val="24"/>
          <w:lang w:eastAsia="en-ZA"/>
        </w:rPr>
        <w:fldChar w:fldCharType="end"/>
      </w:r>
      <w:r w:rsidR="007F7211">
        <w:rPr>
          <w:color w:val="1F497D"/>
          <w:sz w:val="24"/>
          <w:szCs w:val="24"/>
          <w:lang w:eastAsia="en-ZA"/>
        </w:rPr>
        <w:fldChar w:fldCharType="end"/>
      </w:r>
      <w:r w:rsidR="005F4B42">
        <w:rPr>
          <w:color w:val="1F497D"/>
          <w:sz w:val="24"/>
          <w:szCs w:val="24"/>
          <w:lang w:eastAsia="en-ZA"/>
        </w:rPr>
        <w:fldChar w:fldCharType="end"/>
      </w:r>
      <w:r w:rsidR="00754893">
        <w:rPr>
          <w:color w:val="1F497D"/>
          <w:sz w:val="24"/>
          <w:szCs w:val="24"/>
          <w:lang w:eastAsia="en-ZA"/>
        </w:rPr>
        <w:fldChar w:fldCharType="end"/>
      </w:r>
      <w:r>
        <w:rPr>
          <w:color w:val="1F497D"/>
          <w:sz w:val="24"/>
          <w:szCs w:val="24"/>
          <w:lang w:eastAsia="en-ZA"/>
        </w:rPr>
        <w:fldChar w:fldCharType="end"/>
      </w:r>
      <w:r>
        <w:rPr>
          <w:color w:val="1F497D"/>
          <w:sz w:val="24"/>
          <w:szCs w:val="24"/>
          <w:lang w:eastAsia="en-ZA"/>
        </w:rPr>
        <w:fldChar w:fldCharType="end"/>
      </w:r>
      <w:r>
        <w:rPr>
          <w:color w:val="1F497D"/>
          <w:sz w:val="24"/>
          <w:szCs w:val="24"/>
          <w:lang w:eastAsia="en-ZA"/>
        </w:rPr>
        <w:fldChar w:fldCharType="end"/>
      </w:r>
      <w:r>
        <w:rPr>
          <w:color w:val="1F497D"/>
          <w:sz w:val="24"/>
          <w:szCs w:val="24"/>
          <w:lang w:eastAsia="en-ZA"/>
        </w:rPr>
        <w:fldChar w:fldCharType="end"/>
      </w:r>
      <w:r>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r w:rsidRPr="005E0F0C">
        <w:rPr>
          <w:color w:val="1F497D"/>
          <w:sz w:val="24"/>
          <w:szCs w:val="24"/>
          <w:lang w:eastAsia="en-ZA"/>
        </w:rPr>
        <w:fldChar w:fldCharType="end"/>
      </w:r>
    </w:p>
    <w:p w:rsidR="00713C6A" w:rsidRPr="00713C6A" w:rsidRDefault="00713C6A" w:rsidP="00713C6A">
      <w:pPr>
        <w:spacing w:before="120" w:line="240" w:lineRule="auto"/>
        <w:jc w:val="center"/>
        <w:rPr>
          <w:rFonts w:ascii="Calibri" w:hAnsi="Calibri" w:cs="Calibri"/>
          <w:b/>
          <w:sz w:val="24"/>
          <w:szCs w:val="24"/>
        </w:rPr>
      </w:pPr>
      <w:r w:rsidRPr="00713C6A">
        <w:rPr>
          <w:rFonts w:ascii="Calibri" w:hAnsi="Calibri" w:cs="Calibri"/>
          <w:b/>
          <w:sz w:val="24"/>
          <w:szCs w:val="24"/>
        </w:rPr>
        <w:t>OFFICE OF THE CHIEF JUSTICE</w:t>
      </w:r>
    </w:p>
    <w:p w:rsidR="00713C6A" w:rsidRPr="00713C6A" w:rsidRDefault="00713C6A" w:rsidP="00713C6A">
      <w:pPr>
        <w:spacing w:line="240" w:lineRule="auto"/>
        <w:jc w:val="center"/>
        <w:rPr>
          <w:rFonts w:ascii="Arial" w:hAnsi="Arial" w:cs="Arial"/>
          <w:b/>
          <w:sz w:val="24"/>
          <w:szCs w:val="24"/>
          <w:lang w:val="en-GB"/>
        </w:rPr>
      </w:pPr>
      <w:r w:rsidRPr="00713C6A">
        <w:rPr>
          <w:rFonts w:ascii="Arial" w:hAnsi="Arial" w:cs="Arial"/>
          <w:b/>
          <w:sz w:val="24"/>
          <w:szCs w:val="24"/>
          <w:lang w:val="en-GB"/>
        </w:rPr>
        <w:t>IN THE HIGH COURT OF SOUTH AFRICA</w:t>
      </w:r>
    </w:p>
    <w:p w:rsidR="00713C6A" w:rsidRPr="00713C6A" w:rsidRDefault="00713C6A" w:rsidP="00713C6A">
      <w:pPr>
        <w:spacing w:line="240" w:lineRule="auto"/>
        <w:jc w:val="center"/>
        <w:rPr>
          <w:rFonts w:ascii="Arial" w:hAnsi="Arial" w:cs="Arial"/>
          <w:b/>
          <w:sz w:val="24"/>
          <w:szCs w:val="24"/>
          <w:lang w:val="en-GB"/>
        </w:rPr>
      </w:pPr>
      <w:r w:rsidRPr="00713C6A">
        <w:rPr>
          <w:rFonts w:ascii="Arial" w:hAnsi="Arial" w:cs="Arial"/>
          <w:b/>
          <w:sz w:val="24"/>
          <w:szCs w:val="24"/>
          <w:lang w:val="en-GB"/>
        </w:rPr>
        <w:t>(WESTERN CAPE DIVISION, CAPE TOWN)</w:t>
      </w:r>
    </w:p>
    <w:p w:rsidR="00713C6A" w:rsidRPr="00713C6A" w:rsidRDefault="00713C6A" w:rsidP="00713C6A">
      <w:pPr>
        <w:tabs>
          <w:tab w:val="left" w:pos="720"/>
          <w:tab w:val="left" w:pos="1440"/>
        </w:tabs>
        <w:spacing w:line="360" w:lineRule="auto"/>
        <w:jc w:val="both"/>
        <w:rPr>
          <w:rFonts w:ascii="Arial" w:hAnsi="Arial" w:cs="Arial"/>
          <w:sz w:val="24"/>
          <w:szCs w:val="24"/>
          <w:lang w:val="en-GB"/>
        </w:rPr>
      </w:pP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sz w:val="24"/>
          <w:szCs w:val="24"/>
          <w:lang w:val="en-GB"/>
        </w:rPr>
        <w:tab/>
      </w:r>
      <w:r w:rsidRPr="00713C6A">
        <w:rPr>
          <w:rFonts w:ascii="Arial" w:hAnsi="Arial" w:cs="Arial"/>
          <w:sz w:val="24"/>
          <w:szCs w:val="24"/>
          <w:lang w:val="en-GB"/>
        </w:rPr>
        <w:tab/>
      </w:r>
      <w:r w:rsidRPr="00713C6A">
        <w:rPr>
          <w:rFonts w:ascii="Arial" w:hAnsi="Arial" w:cs="Arial"/>
          <w:sz w:val="24"/>
          <w:szCs w:val="24"/>
          <w:lang w:val="en-GB"/>
        </w:rPr>
        <w:tab/>
      </w:r>
      <w:r w:rsidRPr="00713C6A">
        <w:rPr>
          <w:rFonts w:ascii="Arial" w:hAnsi="Arial" w:cs="Arial"/>
          <w:sz w:val="24"/>
          <w:szCs w:val="24"/>
          <w:lang w:val="en-GB"/>
        </w:rPr>
        <w:tab/>
      </w:r>
      <w:r w:rsidRPr="00713C6A">
        <w:rPr>
          <w:rFonts w:ascii="Arial" w:hAnsi="Arial" w:cs="Arial"/>
          <w:sz w:val="24"/>
          <w:szCs w:val="24"/>
          <w:lang w:val="en-GB"/>
        </w:rPr>
        <w:tab/>
      </w:r>
      <w:r w:rsidRPr="00713C6A">
        <w:rPr>
          <w:rFonts w:ascii="Arial" w:hAnsi="Arial" w:cs="Arial"/>
          <w:sz w:val="24"/>
          <w:szCs w:val="24"/>
          <w:lang w:val="en-GB"/>
        </w:rPr>
        <w:tab/>
      </w:r>
      <w:r w:rsidRPr="00713C6A">
        <w:rPr>
          <w:rFonts w:ascii="Arial" w:hAnsi="Arial" w:cs="Arial"/>
          <w:sz w:val="24"/>
          <w:szCs w:val="24"/>
          <w:lang w:val="en-GB"/>
        </w:rPr>
        <w:tab/>
      </w:r>
      <w:r w:rsidRPr="00713C6A">
        <w:rPr>
          <w:rFonts w:ascii="Arial" w:hAnsi="Arial" w:cs="Arial"/>
          <w:sz w:val="24"/>
          <w:szCs w:val="24"/>
          <w:lang w:val="en-GB"/>
        </w:rPr>
        <w:tab/>
      </w:r>
      <w:r w:rsidRPr="00713C6A">
        <w:rPr>
          <w:rFonts w:ascii="Arial" w:hAnsi="Arial" w:cs="Arial"/>
          <w:sz w:val="24"/>
          <w:szCs w:val="24"/>
          <w:lang w:val="en-GB"/>
        </w:rPr>
        <w:tab/>
        <w:t xml:space="preserve">           </w:t>
      </w:r>
      <w:r w:rsidRPr="00713C6A">
        <w:rPr>
          <w:rFonts w:ascii="Arial" w:hAnsi="Arial" w:cs="Arial"/>
          <w:b/>
          <w:sz w:val="24"/>
          <w:szCs w:val="24"/>
          <w:lang w:val="en-GB"/>
        </w:rPr>
        <w:t xml:space="preserve">CASE NO:  8884/16 </w:t>
      </w: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b/>
          <w:sz w:val="24"/>
          <w:szCs w:val="24"/>
          <w:lang w:val="en-GB"/>
        </w:rPr>
        <w:t>UTE GRUHN</w:t>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t xml:space="preserve">     </w:t>
      </w:r>
      <w:r w:rsidRPr="00713C6A">
        <w:rPr>
          <w:rFonts w:ascii="Arial" w:hAnsi="Arial" w:cs="Arial"/>
          <w:sz w:val="24"/>
          <w:szCs w:val="24"/>
          <w:lang w:val="en-GB"/>
        </w:rPr>
        <w:t>1</w:t>
      </w:r>
      <w:r w:rsidRPr="00713C6A">
        <w:rPr>
          <w:rFonts w:ascii="Arial" w:hAnsi="Arial" w:cs="Arial"/>
          <w:sz w:val="24"/>
          <w:szCs w:val="24"/>
          <w:vertAlign w:val="superscript"/>
          <w:lang w:val="en-GB"/>
        </w:rPr>
        <w:t>st</w:t>
      </w:r>
      <w:r w:rsidRPr="00713C6A">
        <w:rPr>
          <w:rFonts w:ascii="Arial" w:hAnsi="Arial" w:cs="Arial"/>
          <w:sz w:val="24"/>
          <w:szCs w:val="24"/>
          <w:lang w:val="en-GB"/>
        </w:rPr>
        <w:t xml:space="preserve"> Plaintiff</w:t>
      </w: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b/>
          <w:sz w:val="24"/>
          <w:szCs w:val="24"/>
          <w:lang w:val="en-GB"/>
        </w:rPr>
        <w:t>PETER HORSTMANN</w:t>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t xml:space="preserve">    </w:t>
      </w:r>
      <w:r w:rsidRPr="00713C6A">
        <w:rPr>
          <w:rFonts w:ascii="Arial" w:hAnsi="Arial" w:cs="Arial"/>
          <w:sz w:val="24"/>
          <w:szCs w:val="24"/>
          <w:lang w:val="en-GB"/>
        </w:rPr>
        <w:t>2</w:t>
      </w:r>
      <w:r w:rsidRPr="00713C6A">
        <w:rPr>
          <w:rFonts w:ascii="Arial" w:hAnsi="Arial" w:cs="Arial"/>
          <w:sz w:val="24"/>
          <w:szCs w:val="24"/>
          <w:vertAlign w:val="superscript"/>
          <w:lang w:val="en-GB"/>
        </w:rPr>
        <w:t>nd</w:t>
      </w:r>
      <w:r w:rsidRPr="00713C6A">
        <w:rPr>
          <w:rFonts w:ascii="Arial" w:hAnsi="Arial" w:cs="Arial"/>
          <w:sz w:val="24"/>
          <w:szCs w:val="24"/>
          <w:lang w:val="en-GB"/>
        </w:rPr>
        <w:t xml:space="preserve"> Plaintiff</w:t>
      </w:r>
    </w:p>
    <w:p w:rsidR="00713C6A" w:rsidRPr="00713C6A" w:rsidRDefault="00713C6A" w:rsidP="00713C6A">
      <w:pPr>
        <w:tabs>
          <w:tab w:val="left" w:pos="720"/>
          <w:tab w:val="left" w:pos="1440"/>
        </w:tabs>
        <w:spacing w:line="480" w:lineRule="auto"/>
        <w:jc w:val="both"/>
        <w:rPr>
          <w:rFonts w:ascii="Arial" w:hAnsi="Arial" w:cs="Arial"/>
          <w:sz w:val="24"/>
          <w:szCs w:val="24"/>
          <w:lang w:val="en-GB"/>
        </w:rPr>
      </w:pPr>
      <w:r w:rsidRPr="00713C6A">
        <w:rPr>
          <w:rFonts w:ascii="Arial" w:hAnsi="Arial" w:cs="Arial"/>
          <w:b/>
          <w:sz w:val="24"/>
          <w:szCs w:val="24"/>
          <w:lang w:val="en-GB"/>
        </w:rPr>
        <w:t>ULRICH HORSTMANN</w:t>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t xml:space="preserve">    </w:t>
      </w:r>
      <w:r w:rsidRPr="00713C6A">
        <w:rPr>
          <w:rFonts w:ascii="Arial" w:hAnsi="Arial" w:cs="Arial"/>
          <w:sz w:val="24"/>
          <w:szCs w:val="24"/>
          <w:lang w:val="en-GB"/>
        </w:rPr>
        <w:t>3</w:t>
      </w:r>
      <w:r w:rsidRPr="00713C6A">
        <w:rPr>
          <w:rFonts w:ascii="Arial" w:hAnsi="Arial" w:cs="Arial"/>
          <w:sz w:val="24"/>
          <w:szCs w:val="24"/>
          <w:vertAlign w:val="superscript"/>
          <w:lang w:val="en-GB"/>
        </w:rPr>
        <w:t>rd</w:t>
      </w:r>
      <w:r w:rsidRPr="00713C6A">
        <w:rPr>
          <w:rFonts w:ascii="Arial" w:hAnsi="Arial" w:cs="Arial"/>
          <w:sz w:val="24"/>
          <w:szCs w:val="24"/>
          <w:lang w:val="en-GB"/>
        </w:rPr>
        <w:t xml:space="preserve"> Plaintiff</w:t>
      </w: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b/>
          <w:sz w:val="24"/>
          <w:szCs w:val="24"/>
          <w:lang w:val="en-GB"/>
        </w:rPr>
        <w:t>SONIA HSU-MICHEL</w:t>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t xml:space="preserve">     </w:t>
      </w:r>
      <w:r w:rsidRPr="00713C6A">
        <w:rPr>
          <w:rFonts w:ascii="Arial" w:hAnsi="Arial" w:cs="Arial"/>
          <w:sz w:val="24"/>
          <w:szCs w:val="24"/>
          <w:lang w:val="en-GB"/>
        </w:rPr>
        <w:t>4</w:t>
      </w:r>
      <w:r w:rsidRPr="00713C6A">
        <w:rPr>
          <w:rFonts w:ascii="Arial" w:hAnsi="Arial" w:cs="Arial"/>
          <w:sz w:val="24"/>
          <w:szCs w:val="24"/>
          <w:vertAlign w:val="superscript"/>
          <w:lang w:val="en-GB"/>
        </w:rPr>
        <w:t>th</w:t>
      </w:r>
      <w:r w:rsidRPr="00713C6A">
        <w:rPr>
          <w:rFonts w:ascii="Arial" w:hAnsi="Arial" w:cs="Arial"/>
          <w:sz w:val="24"/>
          <w:szCs w:val="24"/>
          <w:lang w:val="en-GB"/>
        </w:rPr>
        <w:t xml:space="preserve"> Plaintiff</w:t>
      </w: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b/>
          <w:sz w:val="24"/>
          <w:szCs w:val="24"/>
          <w:lang w:val="en-GB"/>
        </w:rPr>
        <w:t xml:space="preserve"> v</w:t>
      </w: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b/>
          <w:sz w:val="24"/>
          <w:szCs w:val="24"/>
          <w:lang w:val="en-GB"/>
        </w:rPr>
        <w:t>YANITA SINGH NO</w:t>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sz w:val="24"/>
          <w:szCs w:val="24"/>
          <w:lang w:val="en-GB"/>
        </w:rPr>
        <w:t>1</w:t>
      </w:r>
      <w:r w:rsidRPr="00713C6A">
        <w:rPr>
          <w:rFonts w:ascii="Arial" w:hAnsi="Arial" w:cs="Arial"/>
          <w:sz w:val="24"/>
          <w:szCs w:val="24"/>
          <w:vertAlign w:val="superscript"/>
          <w:lang w:val="en-GB"/>
        </w:rPr>
        <w:t>st</w:t>
      </w:r>
      <w:r w:rsidRPr="00713C6A">
        <w:rPr>
          <w:rFonts w:ascii="Arial" w:hAnsi="Arial" w:cs="Arial"/>
          <w:sz w:val="24"/>
          <w:szCs w:val="24"/>
          <w:lang w:val="en-GB"/>
        </w:rPr>
        <w:t xml:space="preserve"> Defendant</w:t>
      </w: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b/>
          <w:sz w:val="24"/>
          <w:szCs w:val="24"/>
          <w:lang w:val="en-GB"/>
        </w:rPr>
        <w:t>YANITA SINGH</w:t>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t xml:space="preserve">          </w:t>
      </w:r>
      <w:r w:rsidRPr="00713C6A">
        <w:rPr>
          <w:rFonts w:ascii="Arial" w:hAnsi="Arial" w:cs="Arial"/>
          <w:sz w:val="24"/>
          <w:szCs w:val="24"/>
          <w:lang w:val="en-GB"/>
        </w:rPr>
        <w:t>2</w:t>
      </w:r>
      <w:r w:rsidRPr="00713C6A">
        <w:rPr>
          <w:rFonts w:ascii="Arial" w:hAnsi="Arial" w:cs="Arial"/>
          <w:sz w:val="24"/>
          <w:szCs w:val="24"/>
          <w:vertAlign w:val="superscript"/>
          <w:lang w:val="en-GB"/>
        </w:rPr>
        <w:t>nd</w:t>
      </w:r>
      <w:r w:rsidRPr="00713C6A">
        <w:rPr>
          <w:rFonts w:ascii="Arial" w:hAnsi="Arial" w:cs="Arial"/>
          <w:sz w:val="24"/>
          <w:szCs w:val="24"/>
          <w:lang w:val="en-GB"/>
        </w:rPr>
        <w:t xml:space="preserve"> Defendant</w:t>
      </w:r>
    </w:p>
    <w:p w:rsidR="00713C6A" w:rsidRPr="00713C6A" w:rsidRDefault="00713C6A" w:rsidP="00713C6A">
      <w:pPr>
        <w:tabs>
          <w:tab w:val="left" w:pos="720"/>
          <w:tab w:val="left" w:pos="1440"/>
        </w:tabs>
        <w:spacing w:line="480" w:lineRule="auto"/>
        <w:jc w:val="both"/>
        <w:rPr>
          <w:rFonts w:ascii="Arial" w:hAnsi="Arial" w:cs="Arial"/>
          <w:b/>
          <w:sz w:val="24"/>
          <w:szCs w:val="24"/>
          <w:lang w:val="en-GB"/>
        </w:rPr>
      </w:pPr>
      <w:r w:rsidRPr="00713C6A">
        <w:rPr>
          <w:rFonts w:ascii="Arial" w:hAnsi="Arial" w:cs="Arial"/>
          <w:b/>
          <w:sz w:val="24"/>
          <w:szCs w:val="24"/>
          <w:lang w:val="en-GB"/>
        </w:rPr>
        <w:t>TH</w:t>
      </w:r>
      <w:r w:rsidR="00AE482B">
        <w:rPr>
          <w:rFonts w:ascii="Arial" w:hAnsi="Arial" w:cs="Arial"/>
          <w:b/>
          <w:sz w:val="24"/>
          <w:szCs w:val="24"/>
          <w:lang w:val="en-GB"/>
        </w:rPr>
        <w:t>E</w:t>
      </w:r>
      <w:r w:rsidRPr="00713C6A">
        <w:rPr>
          <w:rFonts w:ascii="Arial" w:hAnsi="Arial" w:cs="Arial"/>
          <w:b/>
          <w:sz w:val="24"/>
          <w:szCs w:val="24"/>
          <w:lang w:val="en-GB"/>
        </w:rPr>
        <w:t xml:space="preserve"> MASTER OF THE H</w:t>
      </w:r>
      <w:r w:rsidR="00AE482B">
        <w:rPr>
          <w:rFonts w:ascii="Arial" w:hAnsi="Arial" w:cs="Arial"/>
          <w:b/>
          <w:sz w:val="24"/>
          <w:szCs w:val="24"/>
          <w:lang w:val="en-GB"/>
        </w:rPr>
        <w:t>IGH</w:t>
      </w:r>
      <w:r w:rsidRPr="00713C6A">
        <w:rPr>
          <w:rFonts w:ascii="Arial" w:hAnsi="Arial" w:cs="Arial"/>
          <w:b/>
          <w:sz w:val="24"/>
          <w:szCs w:val="24"/>
          <w:lang w:val="en-GB"/>
        </w:rPr>
        <w:t xml:space="preserve"> COURT   </w:t>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b/>
          <w:sz w:val="24"/>
          <w:szCs w:val="24"/>
          <w:lang w:val="en-GB"/>
        </w:rPr>
        <w:tab/>
      </w:r>
      <w:r w:rsidRPr="00713C6A">
        <w:rPr>
          <w:rFonts w:ascii="Arial" w:hAnsi="Arial" w:cs="Arial"/>
          <w:sz w:val="24"/>
          <w:szCs w:val="24"/>
          <w:lang w:val="en-GB"/>
        </w:rPr>
        <w:t>3</w:t>
      </w:r>
      <w:r w:rsidRPr="00713C6A">
        <w:rPr>
          <w:rFonts w:ascii="Arial" w:hAnsi="Arial" w:cs="Arial"/>
          <w:sz w:val="24"/>
          <w:szCs w:val="24"/>
          <w:vertAlign w:val="superscript"/>
          <w:lang w:val="en-GB"/>
        </w:rPr>
        <w:t>rd</w:t>
      </w:r>
      <w:r w:rsidRPr="00713C6A">
        <w:rPr>
          <w:rFonts w:ascii="Arial" w:hAnsi="Arial" w:cs="Arial"/>
          <w:sz w:val="24"/>
          <w:szCs w:val="24"/>
          <w:lang w:val="en-GB"/>
        </w:rPr>
        <w:t xml:space="preserve"> Defendant</w:t>
      </w:r>
    </w:p>
    <w:p w:rsidR="00713C6A" w:rsidRPr="00713C6A" w:rsidRDefault="00713C6A" w:rsidP="00713C6A">
      <w:pPr>
        <w:tabs>
          <w:tab w:val="left" w:pos="720"/>
          <w:tab w:val="left" w:pos="1440"/>
        </w:tabs>
        <w:spacing w:line="480" w:lineRule="auto"/>
        <w:jc w:val="both"/>
        <w:rPr>
          <w:rFonts w:ascii="Arial" w:hAnsi="Arial" w:cs="Arial"/>
          <w:b/>
          <w:sz w:val="24"/>
          <w:szCs w:val="24"/>
          <w:lang w:val="en-ZA"/>
        </w:rPr>
      </w:pPr>
      <w:r w:rsidRPr="00713C6A">
        <w:rPr>
          <w:rFonts w:ascii="Arial" w:hAnsi="Arial" w:cs="Arial"/>
          <w:b/>
          <w:sz w:val="24"/>
          <w:szCs w:val="24"/>
          <w:lang w:val="en-GB"/>
        </w:rPr>
        <w:t>______________________________________________________________________</w:t>
      </w:r>
    </w:p>
    <w:p w:rsidR="00713C6A" w:rsidRPr="00713C6A" w:rsidRDefault="00713C6A" w:rsidP="00713C6A">
      <w:pPr>
        <w:spacing w:line="480" w:lineRule="auto"/>
        <w:jc w:val="center"/>
        <w:rPr>
          <w:rFonts w:ascii="Arial" w:hAnsi="Arial" w:cs="Arial"/>
          <w:b/>
          <w:sz w:val="24"/>
          <w:szCs w:val="24"/>
          <w:lang w:val="en-ZA"/>
        </w:rPr>
      </w:pPr>
      <w:r w:rsidRPr="00713C6A">
        <w:rPr>
          <w:rFonts w:ascii="Arial" w:hAnsi="Arial" w:cs="Arial"/>
          <w:b/>
          <w:sz w:val="24"/>
          <w:szCs w:val="24"/>
          <w:lang w:val="en-ZA"/>
        </w:rPr>
        <w:t>JUDGMENT DELIVERED ON THIS 30</w:t>
      </w:r>
      <w:r w:rsidRPr="00713C6A">
        <w:rPr>
          <w:rFonts w:ascii="Arial" w:hAnsi="Arial" w:cs="Arial"/>
          <w:b/>
          <w:sz w:val="24"/>
          <w:szCs w:val="24"/>
          <w:vertAlign w:val="superscript"/>
          <w:lang w:val="en-ZA"/>
        </w:rPr>
        <w:t>TH</w:t>
      </w:r>
      <w:r w:rsidRPr="00713C6A">
        <w:rPr>
          <w:rFonts w:ascii="Arial" w:hAnsi="Arial" w:cs="Arial"/>
          <w:b/>
          <w:sz w:val="24"/>
          <w:szCs w:val="24"/>
          <w:lang w:val="en-ZA"/>
        </w:rPr>
        <w:t xml:space="preserve"> DAY OF NOVEMBER 2021</w:t>
      </w:r>
    </w:p>
    <w:p w:rsidR="008F24C6" w:rsidRPr="00713C6A" w:rsidRDefault="00713C6A" w:rsidP="008F24C6">
      <w:pPr>
        <w:rPr>
          <w:rFonts w:ascii="Arial" w:hAnsi="Arial" w:cs="Arial"/>
          <w:b/>
          <w:sz w:val="24"/>
          <w:szCs w:val="24"/>
          <w:lang w:val="en-GB"/>
        </w:rPr>
      </w:pPr>
      <w:r w:rsidRPr="00713C6A">
        <w:rPr>
          <w:rFonts w:ascii="Arial" w:hAnsi="Arial" w:cs="Arial"/>
          <w:b/>
          <w:sz w:val="24"/>
          <w:szCs w:val="24"/>
          <w:lang w:val="en-GB"/>
        </w:rPr>
        <w:t>____________________________________________________________</w:t>
      </w:r>
      <w:r w:rsidR="00AE482B">
        <w:rPr>
          <w:rFonts w:ascii="Arial" w:hAnsi="Arial" w:cs="Arial"/>
          <w:b/>
          <w:sz w:val="24"/>
          <w:szCs w:val="24"/>
          <w:lang w:val="en-GB"/>
        </w:rPr>
        <w:t>__________</w:t>
      </w:r>
    </w:p>
    <w:p w:rsidR="008D1548" w:rsidRPr="00AE482B" w:rsidRDefault="00713C6A" w:rsidP="008F24C6">
      <w:pPr>
        <w:rPr>
          <w:rFonts w:ascii="Arial" w:hAnsi="Arial" w:cs="Arial"/>
          <w:b/>
          <w:sz w:val="24"/>
          <w:szCs w:val="24"/>
          <w:u w:val="single"/>
          <w:lang w:val="en-GB"/>
        </w:rPr>
      </w:pPr>
      <w:r w:rsidRPr="00AE482B">
        <w:rPr>
          <w:rFonts w:ascii="Arial" w:hAnsi="Arial" w:cs="Arial"/>
          <w:b/>
          <w:sz w:val="24"/>
          <w:szCs w:val="24"/>
          <w:u w:val="single"/>
          <w:lang w:val="en-GB"/>
        </w:rPr>
        <w:t>FORTUIN, J:</w:t>
      </w:r>
    </w:p>
    <w:p w:rsidR="00380D52" w:rsidRPr="006F1CA8" w:rsidRDefault="006F1CA8" w:rsidP="006F1CA8">
      <w:pPr>
        <w:spacing w:line="480" w:lineRule="auto"/>
        <w:jc w:val="both"/>
        <w:rPr>
          <w:rFonts w:ascii="Arial" w:hAnsi="Arial" w:cs="Arial"/>
          <w:b/>
          <w:sz w:val="28"/>
          <w:szCs w:val="28"/>
          <w:lang w:val="en-GB"/>
        </w:rPr>
      </w:pPr>
      <w:r>
        <w:rPr>
          <w:rFonts w:ascii="Arial" w:hAnsi="Arial" w:cs="Arial"/>
          <w:b/>
          <w:sz w:val="28"/>
          <w:szCs w:val="28"/>
          <w:lang w:val="en-GB"/>
        </w:rPr>
        <w:lastRenderedPageBreak/>
        <w:t>A.</w:t>
      </w:r>
      <w:r>
        <w:rPr>
          <w:rFonts w:ascii="Arial" w:hAnsi="Arial" w:cs="Arial"/>
          <w:b/>
          <w:sz w:val="28"/>
          <w:szCs w:val="28"/>
          <w:lang w:val="en-GB"/>
        </w:rPr>
        <w:tab/>
      </w:r>
      <w:r w:rsidR="00380D52" w:rsidRPr="006F1CA8">
        <w:rPr>
          <w:rFonts w:ascii="Arial" w:hAnsi="Arial" w:cs="Arial"/>
          <w:b/>
          <w:sz w:val="28"/>
          <w:szCs w:val="28"/>
          <w:lang w:val="en-GB"/>
        </w:rPr>
        <w:t>INTRODUCTION</w:t>
      </w:r>
    </w:p>
    <w:p w:rsidR="000142D1" w:rsidRDefault="000142D1" w:rsidP="000142D1">
      <w:pPr>
        <w:pStyle w:val="ListParagraph"/>
        <w:spacing w:line="480" w:lineRule="auto"/>
        <w:ind w:left="0"/>
        <w:jc w:val="both"/>
        <w:rPr>
          <w:rFonts w:ascii="Arial" w:hAnsi="Arial" w:cs="Arial"/>
          <w:sz w:val="28"/>
          <w:szCs w:val="28"/>
          <w:lang w:val="en-GB"/>
        </w:rPr>
      </w:pPr>
      <w:r w:rsidRPr="000142D1">
        <w:rPr>
          <w:rFonts w:ascii="Arial" w:hAnsi="Arial" w:cs="Arial"/>
          <w:sz w:val="28"/>
          <w:szCs w:val="28"/>
          <w:lang w:val="en-GB"/>
        </w:rPr>
        <w:t>[</w:t>
      </w:r>
      <w:r w:rsidR="005475D8">
        <w:rPr>
          <w:rFonts w:ascii="Arial" w:hAnsi="Arial" w:cs="Arial"/>
          <w:sz w:val="28"/>
          <w:szCs w:val="28"/>
          <w:lang w:val="en-GB"/>
        </w:rPr>
        <w:t>1</w:t>
      </w:r>
      <w:r w:rsidRPr="000142D1">
        <w:rPr>
          <w:rFonts w:ascii="Arial" w:hAnsi="Arial" w:cs="Arial"/>
          <w:sz w:val="28"/>
          <w:szCs w:val="28"/>
          <w:lang w:val="en-GB"/>
        </w:rPr>
        <w:t>]</w:t>
      </w:r>
      <w:r w:rsidRPr="000142D1">
        <w:rPr>
          <w:rFonts w:ascii="Arial" w:hAnsi="Arial" w:cs="Arial"/>
          <w:sz w:val="28"/>
          <w:szCs w:val="28"/>
          <w:lang w:val="en-GB"/>
        </w:rPr>
        <w:tab/>
      </w:r>
      <w:r>
        <w:rPr>
          <w:rFonts w:ascii="Arial" w:hAnsi="Arial" w:cs="Arial"/>
          <w:sz w:val="28"/>
          <w:szCs w:val="28"/>
          <w:lang w:val="en-GB"/>
        </w:rPr>
        <w:t xml:space="preserve">This is an application to declare the wills of the late Professor Gisela Ingeborg Prasad, nee </w:t>
      </w:r>
      <w:r w:rsidR="002B5605">
        <w:rPr>
          <w:rFonts w:ascii="Arial" w:hAnsi="Arial" w:cs="Arial"/>
          <w:sz w:val="28"/>
          <w:szCs w:val="28"/>
          <w:lang w:val="en-GB"/>
        </w:rPr>
        <w:t>Horsemann</w:t>
      </w:r>
      <w:r>
        <w:rPr>
          <w:rFonts w:ascii="Arial" w:hAnsi="Arial" w:cs="Arial"/>
          <w:sz w:val="28"/>
          <w:szCs w:val="28"/>
          <w:lang w:val="en-GB"/>
        </w:rPr>
        <w:t xml:space="preserve"> (hereinafter </w:t>
      </w:r>
      <w:r w:rsidR="00B40C00">
        <w:rPr>
          <w:rFonts w:ascii="Arial" w:hAnsi="Arial" w:cs="Arial"/>
          <w:sz w:val="28"/>
          <w:szCs w:val="28"/>
          <w:lang w:val="en-GB"/>
        </w:rPr>
        <w:t>“</w:t>
      </w:r>
      <w:r>
        <w:rPr>
          <w:rFonts w:ascii="Arial" w:hAnsi="Arial" w:cs="Arial"/>
          <w:sz w:val="28"/>
          <w:szCs w:val="28"/>
          <w:lang w:val="en-GB"/>
        </w:rPr>
        <w:t>Gisela</w:t>
      </w:r>
      <w:r w:rsidR="00B40C00">
        <w:rPr>
          <w:rFonts w:ascii="Arial" w:hAnsi="Arial" w:cs="Arial"/>
          <w:sz w:val="28"/>
          <w:szCs w:val="28"/>
          <w:lang w:val="en-GB"/>
        </w:rPr>
        <w:t>”</w:t>
      </w:r>
      <w:r>
        <w:rPr>
          <w:rFonts w:ascii="Arial" w:hAnsi="Arial" w:cs="Arial"/>
          <w:sz w:val="28"/>
          <w:szCs w:val="28"/>
          <w:lang w:val="en-GB"/>
        </w:rPr>
        <w:t xml:space="preserve">), invalid on the following three </w:t>
      </w:r>
      <w:r w:rsidR="002B5605">
        <w:rPr>
          <w:rFonts w:ascii="Arial" w:hAnsi="Arial" w:cs="Arial"/>
          <w:sz w:val="28"/>
          <w:szCs w:val="28"/>
          <w:lang w:val="en-GB"/>
        </w:rPr>
        <w:t>bases</w:t>
      </w:r>
      <w:r>
        <w:rPr>
          <w:rFonts w:ascii="Arial" w:hAnsi="Arial" w:cs="Arial"/>
          <w:sz w:val="28"/>
          <w:szCs w:val="28"/>
          <w:lang w:val="en-GB"/>
        </w:rPr>
        <w:t>:</w:t>
      </w:r>
    </w:p>
    <w:p w:rsidR="000142D1" w:rsidRDefault="000142D1" w:rsidP="000142D1">
      <w:pPr>
        <w:pStyle w:val="ListParagraph"/>
        <w:spacing w:line="480" w:lineRule="auto"/>
        <w:ind w:left="0"/>
        <w:jc w:val="both"/>
        <w:rPr>
          <w:rFonts w:ascii="Arial" w:hAnsi="Arial" w:cs="Arial"/>
          <w:sz w:val="28"/>
          <w:szCs w:val="28"/>
          <w:lang w:val="en-GB"/>
        </w:rPr>
      </w:pPr>
      <w:r>
        <w:rPr>
          <w:rFonts w:ascii="Arial" w:hAnsi="Arial" w:cs="Arial"/>
          <w:sz w:val="28"/>
          <w:szCs w:val="28"/>
          <w:lang w:val="en-GB"/>
        </w:rPr>
        <w:tab/>
        <w:t>1.1</w:t>
      </w:r>
      <w:r>
        <w:rPr>
          <w:rFonts w:ascii="Arial" w:hAnsi="Arial" w:cs="Arial"/>
          <w:sz w:val="28"/>
          <w:szCs w:val="28"/>
          <w:lang w:val="en-GB"/>
        </w:rPr>
        <w:tab/>
        <w:t xml:space="preserve">Gisela lacked testamentary capacity at the time of making the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will.</w:t>
      </w:r>
    </w:p>
    <w:p w:rsidR="000142D1" w:rsidRDefault="000142D1" w:rsidP="000142D1">
      <w:pPr>
        <w:pStyle w:val="ListParagraph"/>
        <w:spacing w:line="480" w:lineRule="auto"/>
        <w:ind w:left="0"/>
        <w:jc w:val="both"/>
        <w:rPr>
          <w:rFonts w:ascii="Arial" w:hAnsi="Arial" w:cs="Arial"/>
          <w:sz w:val="28"/>
          <w:szCs w:val="28"/>
          <w:lang w:val="en-GB"/>
        </w:rPr>
      </w:pPr>
      <w:r>
        <w:rPr>
          <w:rFonts w:ascii="Arial" w:hAnsi="Arial" w:cs="Arial"/>
          <w:sz w:val="28"/>
          <w:szCs w:val="28"/>
          <w:lang w:val="en-GB"/>
        </w:rPr>
        <w:tab/>
        <w:t>1.2</w:t>
      </w:r>
      <w:r>
        <w:rPr>
          <w:rFonts w:ascii="Arial" w:hAnsi="Arial" w:cs="Arial"/>
          <w:sz w:val="28"/>
          <w:szCs w:val="28"/>
          <w:lang w:val="en-GB"/>
        </w:rPr>
        <w:tab/>
        <w:t>She was undul</w:t>
      </w:r>
      <w:r w:rsidR="00957368">
        <w:rPr>
          <w:rFonts w:ascii="Arial" w:hAnsi="Arial" w:cs="Arial"/>
          <w:sz w:val="28"/>
          <w:szCs w:val="28"/>
          <w:lang w:val="en-GB"/>
        </w:rPr>
        <w:t>y influenced by the late Mr Rame</w:t>
      </w:r>
      <w:r>
        <w:rPr>
          <w:rFonts w:ascii="Arial" w:hAnsi="Arial" w:cs="Arial"/>
          <w:sz w:val="28"/>
          <w:szCs w:val="28"/>
          <w:lang w:val="en-GB"/>
        </w:rPr>
        <w:t>sh Vassen</w:t>
      </w:r>
      <w:r w:rsidR="00086F73">
        <w:rPr>
          <w:rFonts w:ascii="Arial" w:hAnsi="Arial" w:cs="Arial"/>
          <w:sz w:val="28"/>
          <w:szCs w:val="28"/>
          <w:lang w:val="en-GB"/>
        </w:rPr>
        <w:t xml:space="preserve"> </w:t>
      </w:r>
      <w:r w:rsidR="00A7251B">
        <w:rPr>
          <w:rFonts w:ascii="Arial" w:hAnsi="Arial" w:cs="Arial"/>
          <w:sz w:val="28"/>
          <w:szCs w:val="28"/>
          <w:lang w:val="en-GB"/>
        </w:rPr>
        <w:tab/>
      </w:r>
      <w:r w:rsidR="00A7251B">
        <w:rPr>
          <w:rFonts w:ascii="Arial" w:hAnsi="Arial" w:cs="Arial"/>
          <w:sz w:val="28"/>
          <w:szCs w:val="28"/>
          <w:lang w:val="en-GB"/>
        </w:rPr>
        <w:tab/>
      </w:r>
      <w:r w:rsidR="00A7251B">
        <w:rPr>
          <w:rFonts w:ascii="Arial" w:hAnsi="Arial" w:cs="Arial"/>
          <w:sz w:val="28"/>
          <w:szCs w:val="28"/>
          <w:lang w:val="en-GB"/>
        </w:rPr>
        <w:tab/>
      </w:r>
      <w:r w:rsidR="00086F73">
        <w:rPr>
          <w:rFonts w:ascii="Arial" w:hAnsi="Arial" w:cs="Arial"/>
          <w:sz w:val="28"/>
          <w:szCs w:val="28"/>
          <w:lang w:val="en-GB"/>
        </w:rPr>
        <w:t xml:space="preserve">(hereinafter </w:t>
      </w:r>
      <w:r w:rsidR="00C05B22">
        <w:rPr>
          <w:rFonts w:ascii="Arial" w:hAnsi="Arial" w:cs="Arial"/>
          <w:sz w:val="28"/>
          <w:szCs w:val="28"/>
          <w:lang w:val="en-GB"/>
        </w:rPr>
        <w:t>“</w:t>
      </w:r>
      <w:r w:rsidR="00086F73">
        <w:rPr>
          <w:rFonts w:ascii="Arial" w:hAnsi="Arial" w:cs="Arial"/>
          <w:sz w:val="28"/>
          <w:szCs w:val="28"/>
          <w:lang w:val="en-GB"/>
        </w:rPr>
        <w:t>Mr Vassen</w:t>
      </w:r>
      <w:r w:rsidR="00C05B22">
        <w:rPr>
          <w:rFonts w:ascii="Arial" w:hAnsi="Arial" w:cs="Arial"/>
          <w:sz w:val="28"/>
          <w:szCs w:val="28"/>
          <w:lang w:val="en-GB"/>
        </w:rPr>
        <w:t>”</w:t>
      </w:r>
      <w:r w:rsidR="00086F73">
        <w:rPr>
          <w:rFonts w:ascii="Arial" w:hAnsi="Arial" w:cs="Arial"/>
          <w:sz w:val="28"/>
          <w:szCs w:val="28"/>
          <w:lang w:val="en-GB"/>
        </w:rPr>
        <w:t>)</w:t>
      </w:r>
      <w:r>
        <w:rPr>
          <w:rFonts w:ascii="Arial" w:hAnsi="Arial" w:cs="Arial"/>
          <w:sz w:val="28"/>
          <w:szCs w:val="28"/>
          <w:lang w:val="en-GB"/>
        </w:rPr>
        <w:t xml:space="preserve"> to make the South African will.</w:t>
      </w:r>
    </w:p>
    <w:p w:rsidR="000142D1" w:rsidRDefault="000142D1" w:rsidP="000142D1">
      <w:pPr>
        <w:pStyle w:val="ListParagraph"/>
        <w:spacing w:line="480" w:lineRule="auto"/>
        <w:ind w:left="0"/>
        <w:jc w:val="both"/>
        <w:rPr>
          <w:rFonts w:ascii="Arial" w:hAnsi="Arial" w:cs="Arial"/>
          <w:sz w:val="28"/>
          <w:szCs w:val="28"/>
          <w:lang w:val="en-GB"/>
        </w:rPr>
      </w:pPr>
      <w:r>
        <w:rPr>
          <w:rFonts w:ascii="Arial" w:hAnsi="Arial" w:cs="Arial"/>
          <w:sz w:val="28"/>
          <w:szCs w:val="28"/>
          <w:lang w:val="en-GB"/>
        </w:rPr>
        <w:tab/>
        <w:t>1.3</w:t>
      </w:r>
      <w:r>
        <w:rPr>
          <w:rFonts w:ascii="Arial" w:hAnsi="Arial" w:cs="Arial"/>
          <w:sz w:val="28"/>
          <w:szCs w:val="28"/>
          <w:lang w:val="en-GB"/>
        </w:rPr>
        <w:tab/>
        <w:t xml:space="preserve">On a proper interpretation of the will, the last-signed one revokes </w:t>
      </w:r>
      <w:r>
        <w:rPr>
          <w:rFonts w:ascii="Arial" w:hAnsi="Arial" w:cs="Arial"/>
          <w:sz w:val="28"/>
          <w:szCs w:val="28"/>
          <w:lang w:val="en-GB"/>
        </w:rPr>
        <w:tab/>
      </w:r>
      <w:r>
        <w:rPr>
          <w:rFonts w:ascii="Arial" w:hAnsi="Arial" w:cs="Arial"/>
          <w:sz w:val="28"/>
          <w:szCs w:val="28"/>
          <w:lang w:val="en-GB"/>
        </w:rPr>
        <w:tab/>
        <w:t xml:space="preserve">all the previous ones as it is </w:t>
      </w:r>
      <w:r w:rsidR="00B40C00">
        <w:rPr>
          <w:rFonts w:ascii="Arial" w:hAnsi="Arial" w:cs="Arial"/>
          <w:sz w:val="28"/>
          <w:szCs w:val="28"/>
          <w:lang w:val="en-GB"/>
        </w:rPr>
        <w:t xml:space="preserve">signed </w:t>
      </w:r>
      <w:r>
        <w:rPr>
          <w:rFonts w:ascii="Arial" w:hAnsi="Arial" w:cs="Arial"/>
          <w:sz w:val="28"/>
          <w:szCs w:val="28"/>
          <w:lang w:val="en-GB"/>
        </w:rPr>
        <w:t xml:space="preserve">one day after the first two.  </w:t>
      </w:r>
    </w:p>
    <w:p w:rsidR="000142D1" w:rsidRDefault="000142D1" w:rsidP="000142D1">
      <w:pPr>
        <w:pStyle w:val="ListParagraph"/>
        <w:spacing w:line="480" w:lineRule="auto"/>
        <w:ind w:left="0"/>
        <w:jc w:val="both"/>
        <w:rPr>
          <w:rFonts w:ascii="Arial" w:hAnsi="Arial" w:cs="Arial"/>
          <w:sz w:val="28"/>
          <w:szCs w:val="28"/>
          <w:lang w:val="en-GB"/>
        </w:rPr>
      </w:pPr>
    </w:p>
    <w:p w:rsidR="00086F73" w:rsidRDefault="000142D1" w:rsidP="000142D1">
      <w:pPr>
        <w:pStyle w:val="ListParagraph"/>
        <w:spacing w:line="480" w:lineRule="auto"/>
        <w:ind w:left="0"/>
        <w:jc w:val="both"/>
        <w:rPr>
          <w:rFonts w:ascii="Arial" w:hAnsi="Arial" w:cs="Arial"/>
          <w:sz w:val="28"/>
          <w:szCs w:val="28"/>
          <w:lang w:val="en-GB"/>
        </w:rPr>
      </w:pPr>
      <w:r>
        <w:rPr>
          <w:rFonts w:ascii="Arial" w:hAnsi="Arial" w:cs="Arial"/>
          <w:sz w:val="28"/>
          <w:szCs w:val="28"/>
          <w:lang w:val="en-GB"/>
        </w:rPr>
        <w:t>[</w:t>
      </w:r>
      <w:r w:rsidR="00E95DE4">
        <w:rPr>
          <w:rFonts w:ascii="Arial" w:hAnsi="Arial" w:cs="Arial"/>
          <w:sz w:val="28"/>
          <w:szCs w:val="28"/>
          <w:lang w:val="en-GB"/>
        </w:rPr>
        <w:t>2</w:t>
      </w:r>
      <w:r>
        <w:rPr>
          <w:rFonts w:ascii="Arial" w:hAnsi="Arial" w:cs="Arial"/>
          <w:sz w:val="28"/>
          <w:szCs w:val="28"/>
          <w:lang w:val="en-GB"/>
        </w:rPr>
        <w:t>]</w:t>
      </w:r>
      <w:r>
        <w:rPr>
          <w:rFonts w:ascii="Arial" w:hAnsi="Arial" w:cs="Arial"/>
          <w:sz w:val="28"/>
          <w:szCs w:val="28"/>
          <w:lang w:val="en-GB"/>
        </w:rPr>
        <w:tab/>
      </w:r>
      <w:r w:rsidR="00086F73">
        <w:rPr>
          <w:rFonts w:ascii="Arial" w:hAnsi="Arial" w:cs="Arial"/>
          <w:sz w:val="28"/>
          <w:szCs w:val="28"/>
          <w:lang w:val="en-GB"/>
        </w:rPr>
        <w:t xml:space="preserve"> The plaintiffs placed the following aspects</w:t>
      </w:r>
      <w:r w:rsidR="00A7251B">
        <w:rPr>
          <w:rFonts w:ascii="Arial" w:hAnsi="Arial" w:cs="Arial"/>
          <w:sz w:val="28"/>
          <w:szCs w:val="28"/>
          <w:lang w:val="en-GB"/>
        </w:rPr>
        <w:t xml:space="preserve"> </w:t>
      </w:r>
      <w:r w:rsidR="00086F73">
        <w:rPr>
          <w:rFonts w:ascii="Arial" w:hAnsi="Arial" w:cs="Arial"/>
          <w:sz w:val="28"/>
          <w:szCs w:val="28"/>
          <w:lang w:val="en-GB"/>
        </w:rPr>
        <w:t xml:space="preserve">at issue: </w:t>
      </w:r>
    </w:p>
    <w:p w:rsidR="00086F73" w:rsidRDefault="00086F73" w:rsidP="000142D1">
      <w:pPr>
        <w:pStyle w:val="ListParagraph"/>
        <w:spacing w:line="480" w:lineRule="auto"/>
        <w:ind w:left="0"/>
        <w:jc w:val="both"/>
        <w:rPr>
          <w:rFonts w:ascii="Arial" w:hAnsi="Arial" w:cs="Arial"/>
          <w:sz w:val="28"/>
          <w:szCs w:val="28"/>
          <w:lang w:val="en-GB"/>
        </w:rPr>
      </w:pPr>
      <w:r>
        <w:rPr>
          <w:rFonts w:ascii="Arial" w:hAnsi="Arial" w:cs="Arial"/>
          <w:sz w:val="28"/>
          <w:szCs w:val="28"/>
          <w:lang w:val="en-GB"/>
        </w:rPr>
        <w:tab/>
        <w:t xml:space="preserve">2.1 </w:t>
      </w:r>
      <w:r w:rsidR="00A7251B">
        <w:rPr>
          <w:rFonts w:ascii="Arial" w:hAnsi="Arial" w:cs="Arial"/>
          <w:sz w:val="28"/>
          <w:szCs w:val="28"/>
          <w:lang w:val="en-GB"/>
        </w:rPr>
        <w:tab/>
      </w:r>
      <w:r>
        <w:rPr>
          <w:rFonts w:ascii="Arial" w:hAnsi="Arial" w:cs="Arial"/>
          <w:sz w:val="28"/>
          <w:szCs w:val="28"/>
          <w:lang w:val="en-GB"/>
        </w:rPr>
        <w:t xml:space="preserve">Gisela’s mental state at the time she </w:t>
      </w:r>
      <w:r w:rsidR="00C05B22">
        <w:rPr>
          <w:rFonts w:ascii="Arial" w:hAnsi="Arial" w:cs="Arial"/>
          <w:sz w:val="28"/>
          <w:szCs w:val="28"/>
          <w:lang w:val="en-GB"/>
        </w:rPr>
        <w:t>signed</w:t>
      </w:r>
      <w:r>
        <w:rPr>
          <w:rFonts w:ascii="Arial" w:hAnsi="Arial" w:cs="Arial"/>
          <w:sz w:val="28"/>
          <w:szCs w:val="28"/>
          <w:lang w:val="en-GB"/>
        </w:rPr>
        <w:t xml:space="preserve"> the wills and the </w:t>
      </w:r>
      <w:r w:rsidR="00A7251B">
        <w:rPr>
          <w:rFonts w:ascii="Arial" w:hAnsi="Arial" w:cs="Arial"/>
          <w:sz w:val="28"/>
          <w:szCs w:val="28"/>
          <w:lang w:val="en-GB"/>
        </w:rPr>
        <w:tab/>
      </w:r>
      <w:r w:rsidR="00A7251B">
        <w:rPr>
          <w:rFonts w:ascii="Arial" w:hAnsi="Arial" w:cs="Arial"/>
          <w:sz w:val="28"/>
          <w:szCs w:val="28"/>
          <w:lang w:val="en-GB"/>
        </w:rPr>
        <w:tab/>
      </w:r>
      <w:r w:rsidR="00A7251B">
        <w:rPr>
          <w:rFonts w:ascii="Arial" w:hAnsi="Arial" w:cs="Arial"/>
          <w:sz w:val="28"/>
          <w:szCs w:val="28"/>
          <w:lang w:val="en-GB"/>
        </w:rPr>
        <w:tab/>
      </w:r>
      <w:r>
        <w:rPr>
          <w:rFonts w:ascii="Arial" w:hAnsi="Arial" w:cs="Arial"/>
          <w:sz w:val="28"/>
          <w:szCs w:val="28"/>
          <w:lang w:val="en-GB"/>
        </w:rPr>
        <w:t>period leading up to it.</w:t>
      </w:r>
    </w:p>
    <w:p w:rsidR="00A7251B" w:rsidRDefault="00086F73" w:rsidP="000142D1">
      <w:pPr>
        <w:pStyle w:val="ListParagraph"/>
        <w:spacing w:line="480" w:lineRule="auto"/>
        <w:ind w:left="0"/>
        <w:jc w:val="both"/>
        <w:rPr>
          <w:rFonts w:ascii="Arial" w:hAnsi="Arial" w:cs="Arial"/>
          <w:sz w:val="28"/>
          <w:szCs w:val="28"/>
          <w:lang w:val="en-GB"/>
        </w:rPr>
      </w:pPr>
      <w:r>
        <w:rPr>
          <w:rFonts w:ascii="Arial" w:hAnsi="Arial" w:cs="Arial"/>
          <w:sz w:val="28"/>
          <w:szCs w:val="28"/>
          <w:lang w:val="en-GB"/>
        </w:rPr>
        <w:tab/>
        <w:t>2.2</w:t>
      </w:r>
      <w:r>
        <w:rPr>
          <w:rFonts w:ascii="Arial" w:hAnsi="Arial" w:cs="Arial"/>
          <w:sz w:val="28"/>
          <w:szCs w:val="28"/>
          <w:lang w:val="en-GB"/>
        </w:rPr>
        <w:tab/>
        <w:t>The rel</w:t>
      </w:r>
      <w:r w:rsidR="00957368">
        <w:rPr>
          <w:rFonts w:ascii="Arial" w:hAnsi="Arial" w:cs="Arial"/>
          <w:sz w:val="28"/>
          <w:szCs w:val="28"/>
          <w:lang w:val="en-GB"/>
        </w:rPr>
        <w:t>ationship between Gisela and M</w:t>
      </w:r>
      <w:r>
        <w:rPr>
          <w:rFonts w:ascii="Arial" w:hAnsi="Arial" w:cs="Arial"/>
          <w:sz w:val="28"/>
          <w:szCs w:val="28"/>
          <w:lang w:val="en-GB"/>
        </w:rPr>
        <w:t>s Yanita Singh</w:t>
      </w:r>
      <w:r w:rsidR="00A7251B">
        <w:rPr>
          <w:rFonts w:ascii="Arial" w:hAnsi="Arial" w:cs="Arial"/>
          <w:sz w:val="28"/>
          <w:szCs w:val="28"/>
          <w:lang w:val="en-GB"/>
        </w:rPr>
        <w:t xml:space="preserve"> </w:t>
      </w:r>
      <w:r w:rsidR="00A7251B">
        <w:rPr>
          <w:rFonts w:ascii="Arial" w:hAnsi="Arial" w:cs="Arial"/>
          <w:sz w:val="28"/>
          <w:szCs w:val="28"/>
          <w:lang w:val="en-GB"/>
        </w:rPr>
        <w:tab/>
      </w:r>
      <w:r w:rsidR="00A7251B">
        <w:rPr>
          <w:rFonts w:ascii="Arial" w:hAnsi="Arial" w:cs="Arial"/>
          <w:sz w:val="28"/>
          <w:szCs w:val="28"/>
          <w:lang w:val="en-GB"/>
        </w:rPr>
        <w:tab/>
      </w:r>
      <w:r w:rsidR="00A7251B">
        <w:rPr>
          <w:rFonts w:ascii="Arial" w:hAnsi="Arial" w:cs="Arial"/>
          <w:sz w:val="28"/>
          <w:szCs w:val="28"/>
          <w:lang w:val="en-GB"/>
        </w:rPr>
        <w:tab/>
      </w:r>
      <w:r w:rsidR="00A7251B">
        <w:rPr>
          <w:rFonts w:ascii="Arial" w:hAnsi="Arial" w:cs="Arial"/>
          <w:sz w:val="28"/>
          <w:szCs w:val="28"/>
          <w:lang w:val="en-GB"/>
        </w:rPr>
        <w:tab/>
      </w:r>
      <w:r>
        <w:rPr>
          <w:rFonts w:ascii="Arial" w:hAnsi="Arial" w:cs="Arial"/>
          <w:sz w:val="28"/>
          <w:szCs w:val="28"/>
          <w:lang w:val="en-GB"/>
        </w:rPr>
        <w:t xml:space="preserve">(hereinafter </w:t>
      </w:r>
      <w:r w:rsidR="00B40C00">
        <w:rPr>
          <w:rFonts w:ascii="Arial" w:hAnsi="Arial" w:cs="Arial"/>
          <w:sz w:val="28"/>
          <w:szCs w:val="28"/>
          <w:lang w:val="en-GB"/>
        </w:rPr>
        <w:t>“</w:t>
      </w:r>
      <w:r>
        <w:rPr>
          <w:rFonts w:ascii="Arial" w:hAnsi="Arial" w:cs="Arial"/>
          <w:sz w:val="28"/>
          <w:szCs w:val="28"/>
          <w:lang w:val="en-GB"/>
        </w:rPr>
        <w:t>Yanita</w:t>
      </w:r>
      <w:r w:rsidR="00B40C00">
        <w:rPr>
          <w:rFonts w:ascii="Arial" w:hAnsi="Arial" w:cs="Arial"/>
          <w:sz w:val="28"/>
          <w:szCs w:val="28"/>
          <w:lang w:val="en-GB"/>
        </w:rPr>
        <w:t>”</w:t>
      </w:r>
      <w:r>
        <w:rPr>
          <w:rFonts w:ascii="Arial" w:hAnsi="Arial" w:cs="Arial"/>
          <w:sz w:val="28"/>
          <w:szCs w:val="28"/>
          <w:lang w:val="en-GB"/>
        </w:rPr>
        <w:t>)</w:t>
      </w:r>
      <w:r w:rsidR="00A7251B">
        <w:rPr>
          <w:rFonts w:ascii="Arial" w:hAnsi="Arial" w:cs="Arial"/>
          <w:sz w:val="28"/>
          <w:szCs w:val="28"/>
          <w:lang w:val="en-GB"/>
        </w:rPr>
        <w:t>.</w:t>
      </w:r>
    </w:p>
    <w:p w:rsidR="000142D1" w:rsidRDefault="00A7251B" w:rsidP="000142D1">
      <w:pPr>
        <w:pStyle w:val="ListParagraph"/>
        <w:spacing w:line="480" w:lineRule="auto"/>
        <w:ind w:left="0"/>
        <w:jc w:val="both"/>
        <w:rPr>
          <w:rFonts w:ascii="Arial" w:hAnsi="Arial" w:cs="Arial"/>
          <w:sz w:val="28"/>
          <w:szCs w:val="28"/>
          <w:lang w:val="en-GB"/>
        </w:rPr>
      </w:pPr>
      <w:r>
        <w:rPr>
          <w:rFonts w:ascii="Arial" w:hAnsi="Arial" w:cs="Arial"/>
          <w:sz w:val="28"/>
          <w:szCs w:val="28"/>
          <w:lang w:val="en-GB"/>
        </w:rPr>
        <w:tab/>
        <w:t>2.3</w:t>
      </w:r>
      <w:r>
        <w:rPr>
          <w:rFonts w:ascii="Arial" w:hAnsi="Arial" w:cs="Arial"/>
          <w:sz w:val="28"/>
          <w:szCs w:val="28"/>
          <w:lang w:val="en-GB"/>
        </w:rPr>
        <w:tab/>
        <w:t xml:space="preserve">The </w:t>
      </w:r>
      <w:r w:rsidRPr="00A7251B">
        <w:rPr>
          <w:rFonts w:ascii="Arial" w:hAnsi="Arial" w:cs="Arial"/>
          <w:i/>
          <w:sz w:val="28"/>
          <w:szCs w:val="28"/>
          <w:lang w:val="en-GB"/>
        </w:rPr>
        <w:t>bona fides</w:t>
      </w:r>
      <w:r>
        <w:rPr>
          <w:rFonts w:ascii="Arial" w:hAnsi="Arial" w:cs="Arial"/>
          <w:sz w:val="28"/>
          <w:szCs w:val="28"/>
          <w:lang w:val="en-GB"/>
        </w:rPr>
        <w:t xml:space="preserve"> of Mr Vassen and Yanita.</w:t>
      </w:r>
      <w:r w:rsidR="000142D1">
        <w:rPr>
          <w:rFonts w:ascii="Arial" w:hAnsi="Arial" w:cs="Arial"/>
          <w:sz w:val="28"/>
          <w:szCs w:val="28"/>
          <w:lang w:val="en-GB"/>
        </w:rPr>
        <w:tab/>
      </w:r>
    </w:p>
    <w:p w:rsidR="00A7251B" w:rsidRPr="000142D1" w:rsidRDefault="00A7251B" w:rsidP="000142D1">
      <w:pPr>
        <w:pStyle w:val="ListParagraph"/>
        <w:spacing w:line="480" w:lineRule="auto"/>
        <w:ind w:left="0"/>
        <w:jc w:val="both"/>
        <w:rPr>
          <w:rFonts w:ascii="Arial" w:hAnsi="Arial" w:cs="Arial"/>
          <w:sz w:val="28"/>
          <w:szCs w:val="28"/>
          <w:lang w:val="en-GB"/>
        </w:rPr>
      </w:pPr>
    </w:p>
    <w:p w:rsidR="00E91AC1" w:rsidRDefault="00E91AC1" w:rsidP="00E91AC1">
      <w:pPr>
        <w:spacing w:after="360" w:line="480" w:lineRule="auto"/>
        <w:jc w:val="both"/>
        <w:rPr>
          <w:rFonts w:ascii="Arial" w:hAnsi="Arial" w:cs="Arial"/>
          <w:sz w:val="28"/>
          <w:szCs w:val="28"/>
        </w:rPr>
      </w:pPr>
      <w:r>
        <w:rPr>
          <w:rFonts w:ascii="Arial" w:hAnsi="Arial" w:cs="Arial"/>
          <w:sz w:val="28"/>
          <w:szCs w:val="28"/>
        </w:rPr>
        <w:t>[</w:t>
      </w:r>
      <w:r w:rsidR="00A7251B">
        <w:rPr>
          <w:rFonts w:ascii="Arial" w:hAnsi="Arial" w:cs="Arial"/>
          <w:sz w:val="28"/>
          <w:szCs w:val="28"/>
        </w:rPr>
        <w:t>3</w:t>
      </w:r>
      <w:r>
        <w:rPr>
          <w:rFonts w:ascii="Arial" w:hAnsi="Arial" w:cs="Arial"/>
          <w:sz w:val="28"/>
          <w:szCs w:val="28"/>
        </w:rPr>
        <w:t>]</w:t>
      </w:r>
      <w:r>
        <w:rPr>
          <w:rFonts w:ascii="Arial" w:hAnsi="Arial" w:cs="Arial"/>
          <w:sz w:val="28"/>
          <w:szCs w:val="28"/>
        </w:rPr>
        <w:tab/>
      </w:r>
      <w:r w:rsidR="004D7C49" w:rsidRPr="00E91AC1">
        <w:rPr>
          <w:rFonts w:ascii="Arial" w:hAnsi="Arial" w:cs="Arial"/>
          <w:sz w:val="28"/>
          <w:szCs w:val="28"/>
        </w:rPr>
        <w:t xml:space="preserve">Gisela </w:t>
      </w:r>
      <w:r w:rsidR="00A159B1" w:rsidRPr="00E91AC1">
        <w:rPr>
          <w:rFonts w:ascii="Arial" w:hAnsi="Arial" w:cs="Arial"/>
          <w:sz w:val="28"/>
          <w:szCs w:val="28"/>
        </w:rPr>
        <w:t xml:space="preserve">(hereinafter referred to as “Gisela”) </w:t>
      </w:r>
      <w:r w:rsidR="0039277A" w:rsidRPr="00E91AC1">
        <w:rPr>
          <w:rFonts w:ascii="Arial" w:hAnsi="Arial" w:cs="Arial"/>
          <w:sz w:val="28"/>
          <w:szCs w:val="28"/>
        </w:rPr>
        <w:t xml:space="preserve">was born in Germany on 26 August 1941.  She was the youngest of four children.  </w:t>
      </w:r>
      <w:r w:rsidR="007F1A37" w:rsidRPr="00E91AC1">
        <w:rPr>
          <w:rFonts w:ascii="Arial" w:hAnsi="Arial" w:cs="Arial"/>
          <w:sz w:val="28"/>
          <w:szCs w:val="28"/>
        </w:rPr>
        <w:t xml:space="preserve">She was married to </w:t>
      </w:r>
      <w:r w:rsidR="004D7C49" w:rsidRPr="00E91AC1">
        <w:rPr>
          <w:rFonts w:ascii="Arial" w:hAnsi="Arial" w:cs="Arial"/>
          <w:sz w:val="28"/>
          <w:szCs w:val="28"/>
        </w:rPr>
        <w:lastRenderedPageBreak/>
        <w:t>Prof Jamun</w:t>
      </w:r>
      <w:r w:rsidR="007F1A37" w:rsidRPr="00E91AC1">
        <w:rPr>
          <w:rFonts w:ascii="Arial" w:hAnsi="Arial" w:cs="Arial"/>
          <w:sz w:val="28"/>
          <w:szCs w:val="28"/>
        </w:rPr>
        <w:t xml:space="preserve">a Prasad </w:t>
      </w:r>
      <w:r w:rsidR="00A159B1" w:rsidRPr="00E91AC1">
        <w:rPr>
          <w:rFonts w:ascii="Arial" w:hAnsi="Arial" w:cs="Arial"/>
          <w:sz w:val="28"/>
          <w:szCs w:val="28"/>
        </w:rPr>
        <w:t xml:space="preserve">(“Jamuna”) </w:t>
      </w:r>
      <w:r w:rsidR="005C3267">
        <w:rPr>
          <w:rFonts w:ascii="Arial" w:hAnsi="Arial" w:cs="Arial"/>
          <w:sz w:val="28"/>
          <w:szCs w:val="28"/>
        </w:rPr>
        <w:t xml:space="preserve">who was </w:t>
      </w:r>
      <w:r w:rsidR="00A159B1" w:rsidRPr="00E91AC1">
        <w:rPr>
          <w:rFonts w:ascii="Arial" w:hAnsi="Arial" w:cs="Arial"/>
          <w:sz w:val="28"/>
          <w:szCs w:val="28"/>
        </w:rPr>
        <w:t>born in Indi</w:t>
      </w:r>
      <w:r w:rsidR="00A7251B">
        <w:rPr>
          <w:rFonts w:ascii="Arial" w:hAnsi="Arial" w:cs="Arial"/>
          <w:sz w:val="28"/>
          <w:szCs w:val="28"/>
        </w:rPr>
        <w:t>a</w:t>
      </w:r>
      <w:r w:rsidR="00A159B1" w:rsidRPr="00E91AC1">
        <w:rPr>
          <w:rFonts w:ascii="Arial" w:hAnsi="Arial" w:cs="Arial"/>
          <w:sz w:val="28"/>
          <w:szCs w:val="28"/>
        </w:rPr>
        <w:t xml:space="preserve">, </w:t>
      </w:r>
      <w:r w:rsidR="007F1A37" w:rsidRPr="00E91AC1">
        <w:rPr>
          <w:rFonts w:ascii="Arial" w:hAnsi="Arial" w:cs="Arial"/>
          <w:sz w:val="28"/>
          <w:szCs w:val="28"/>
        </w:rPr>
        <w:t xml:space="preserve">for </w:t>
      </w:r>
      <w:r w:rsidR="00A7251B">
        <w:rPr>
          <w:rFonts w:ascii="Arial" w:hAnsi="Arial" w:cs="Arial"/>
          <w:sz w:val="28"/>
          <w:szCs w:val="28"/>
        </w:rPr>
        <w:t>many</w:t>
      </w:r>
      <w:r w:rsidR="007F1A37" w:rsidRPr="00E91AC1">
        <w:rPr>
          <w:rFonts w:ascii="Arial" w:hAnsi="Arial" w:cs="Arial"/>
          <w:sz w:val="28"/>
          <w:szCs w:val="28"/>
        </w:rPr>
        <w:t xml:space="preserve"> years. </w:t>
      </w:r>
      <w:r w:rsidR="00A159B1" w:rsidRPr="00E91AC1">
        <w:rPr>
          <w:rFonts w:ascii="Arial" w:hAnsi="Arial" w:cs="Arial"/>
          <w:sz w:val="28"/>
          <w:szCs w:val="28"/>
        </w:rPr>
        <w:t xml:space="preserve"> She was a professor </w:t>
      </w:r>
      <w:r w:rsidR="00A7251B">
        <w:rPr>
          <w:rFonts w:ascii="Arial" w:hAnsi="Arial" w:cs="Arial"/>
          <w:sz w:val="28"/>
          <w:szCs w:val="28"/>
        </w:rPr>
        <w:t>in</w:t>
      </w:r>
      <w:r w:rsidR="00A159B1" w:rsidRPr="00E91AC1">
        <w:rPr>
          <w:rFonts w:ascii="Arial" w:hAnsi="Arial" w:cs="Arial"/>
          <w:sz w:val="28"/>
          <w:szCs w:val="28"/>
        </w:rPr>
        <w:t xml:space="preserve"> Geology at UCT.  </w:t>
      </w:r>
      <w:r w:rsidR="0039277A" w:rsidRPr="00E91AC1">
        <w:rPr>
          <w:rFonts w:ascii="Arial" w:hAnsi="Arial" w:cs="Arial"/>
          <w:sz w:val="28"/>
          <w:szCs w:val="28"/>
        </w:rPr>
        <w:t xml:space="preserve">At the time of her </w:t>
      </w:r>
      <w:r w:rsidR="008D1655" w:rsidRPr="00E91AC1">
        <w:rPr>
          <w:rFonts w:ascii="Arial" w:hAnsi="Arial" w:cs="Arial"/>
          <w:sz w:val="28"/>
          <w:szCs w:val="28"/>
        </w:rPr>
        <w:t>death,</w:t>
      </w:r>
      <w:r w:rsidR="0039277A" w:rsidRPr="00E91AC1">
        <w:rPr>
          <w:rFonts w:ascii="Arial" w:hAnsi="Arial" w:cs="Arial"/>
          <w:sz w:val="28"/>
          <w:szCs w:val="28"/>
        </w:rPr>
        <w:t xml:space="preserve"> she was a widow</w:t>
      </w:r>
      <w:r w:rsidR="005C3267">
        <w:rPr>
          <w:rFonts w:ascii="Arial" w:hAnsi="Arial" w:cs="Arial"/>
          <w:sz w:val="28"/>
          <w:szCs w:val="28"/>
        </w:rPr>
        <w:t xml:space="preserve"> with no biological children</w:t>
      </w:r>
      <w:r w:rsidR="0039277A" w:rsidRPr="00E91AC1">
        <w:rPr>
          <w:rFonts w:ascii="Arial" w:hAnsi="Arial" w:cs="Arial"/>
          <w:sz w:val="28"/>
          <w:szCs w:val="28"/>
        </w:rPr>
        <w:t>.  Her parents had predeceased her and her intestate heirs are thus her siblings, i.e., the first to third plaintiffs (the third plaintiff died on 16 January 2021</w:t>
      </w:r>
      <w:r w:rsidR="008D1655">
        <w:rPr>
          <w:rFonts w:ascii="Arial" w:hAnsi="Arial" w:cs="Arial"/>
          <w:sz w:val="28"/>
          <w:szCs w:val="28"/>
        </w:rPr>
        <w:t>,</w:t>
      </w:r>
      <w:r w:rsidR="0039277A" w:rsidRPr="00E91AC1">
        <w:rPr>
          <w:rFonts w:ascii="Arial" w:hAnsi="Arial" w:cs="Arial"/>
          <w:sz w:val="28"/>
          <w:szCs w:val="28"/>
        </w:rPr>
        <w:t xml:space="preserve"> and has been substituted by his son).</w:t>
      </w:r>
    </w:p>
    <w:p w:rsidR="00600189" w:rsidRPr="00E91AC1" w:rsidRDefault="00600189" w:rsidP="00E91AC1">
      <w:pPr>
        <w:spacing w:after="360" w:line="480" w:lineRule="auto"/>
        <w:jc w:val="both"/>
        <w:rPr>
          <w:rFonts w:ascii="Arial" w:hAnsi="Arial" w:cs="Arial"/>
          <w:sz w:val="28"/>
          <w:szCs w:val="28"/>
        </w:rPr>
      </w:pPr>
    </w:p>
    <w:p w:rsidR="00E91AC1" w:rsidRDefault="00E91AC1" w:rsidP="00E91AC1">
      <w:pPr>
        <w:spacing w:after="360" w:line="480" w:lineRule="auto"/>
        <w:jc w:val="both"/>
        <w:rPr>
          <w:rFonts w:ascii="Arial" w:hAnsi="Arial" w:cs="Arial"/>
          <w:sz w:val="28"/>
          <w:szCs w:val="28"/>
        </w:rPr>
      </w:pPr>
      <w:r>
        <w:rPr>
          <w:rFonts w:ascii="Arial" w:hAnsi="Arial" w:cs="Arial"/>
          <w:sz w:val="28"/>
          <w:szCs w:val="28"/>
        </w:rPr>
        <w:t>[</w:t>
      </w:r>
      <w:r w:rsidR="00E95DE4">
        <w:rPr>
          <w:rFonts w:ascii="Arial" w:hAnsi="Arial" w:cs="Arial"/>
          <w:sz w:val="28"/>
          <w:szCs w:val="28"/>
        </w:rPr>
        <w:t>4</w:t>
      </w:r>
      <w:r>
        <w:rPr>
          <w:rFonts w:ascii="Arial" w:hAnsi="Arial" w:cs="Arial"/>
          <w:sz w:val="28"/>
          <w:szCs w:val="28"/>
        </w:rPr>
        <w:t>]</w:t>
      </w:r>
      <w:r>
        <w:rPr>
          <w:rFonts w:ascii="Arial" w:hAnsi="Arial" w:cs="Arial"/>
          <w:sz w:val="28"/>
          <w:szCs w:val="28"/>
        </w:rPr>
        <w:tab/>
      </w:r>
      <w:r w:rsidR="0039277A" w:rsidRPr="00E91AC1">
        <w:rPr>
          <w:rFonts w:ascii="Arial" w:hAnsi="Arial" w:cs="Arial"/>
          <w:sz w:val="28"/>
          <w:szCs w:val="28"/>
        </w:rPr>
        <w:t>Jamuna died on 18 October 2015</w:t>
      </w:r>
      <w:r w:rsidR="00A7251B">
        <w:rPr>
          <w:rFonts w:ascii="Arial" w:hAnsi="Arial" w:cs="Arial"/>
          <w:sz w:val="28"/>
          <w:szCs w:val="28"/>
        </w:rPr>
        <w:t xml:space="preserve"> </w:t>
      </w:r>
      <w:r w:rsidR="00A159B1" w:rsidRPr="00E91AC1">
        <w:rPr>
          <w:rFonts w:ascii="Arial" w:hAnsi="Arial" w:cs="Arial"/>
          <w:sz w:val="28"/>
          <w:szCs w:val="28"/>
        </w:rPr>
        <w:t xml:space="preserve">at the age of 98 (108).  He was a professor in mathematics </w:t>
      </w:r>
      <w:r w:rsidR="00A7251B">
        <w:rPr>
          <w:rFonts w:ascii="Arial" w:hAnsi="Arial" w:cs="Arial"/>
          <w:sz w:val="28"/>
          <w:szCs w:val="28"/>
        </w:rPr>
        <w:t xml:space="preserve">and statistics </w:t>
      </w:r>
      <w:r w:rsidR="00A159B1" w:rsidRPr="00E91AC1">
        <w:rPr>
          <w:rFonts w:ascii="Arial" w:hAnsi="Arial" w:cs="Arial"/>
          <w:sz w:val="28"/>
          <w:szCs w:val="28"/>
        </w:rPr>
        <w:t>at UCT.</w:t>
      </w:r>
    </w:p>
    <w:p w:rsidR="00600189" w:rsidRPr="00E91AC1" w:rsidRDefault="00600189" w:rsidP="00E91AC1">
      <w:pPr>
        <w:spacing w:after="360" w:line="480" w:lineRule="auto"/>
        <w:jc w:val="both"/>
        <w:rPr>
          <w:rFonts w:ascii="Arial" w:hAnsi="Arial" w:cs="Arial"/>
          <w:sz w:val="28"/>
          <w:szCs w:val="28"/>
          <w:lang w:val="en-GB"/>
        </w:rPr>
      </w:pPr>
    </w:p>
    <w:p w:rsidR="00327E8D" w:rsidRDefault="00E91AC1" w:rsidP="00E91AC1">
      <w:pPr>
        <w:spacing w:after="360" w:line="480" w:lineRule="auto"/>
        <w:jc w:val="both"/>
        <w:rPr>
          <w:rFonts w:ascii="Arial" w:hAnsi="Arial" w:cs="Arial"/>
          <w:sz w:val="28"/>
          <w:szCs w:val="28"/>
        </w:rPr>
      </w:pPr>
      <w:r>
        <w:rPr>
          <w:rFonts w:ascii="Arial" w:hAnsi="Arial" w:cs="Arial"/>
          <w:sz w:val="28"/>
          <w:szCs w:val="28"/>
        </w:rPr>
        <w:t>[</w:t>
      </w:r>
      <w:r w:rsidR="00E95DE4">
        <w:rPr>
          <w:rFonts w:ascii="Arial" w:hAnsi="Arial" w:cs="Arial"/>
          <w:sz w:val="28"/>
          <w:szCs w:val="28"/>
        </w:rPr>
        <w:t>5</w:t>
      </w:r>
      <w:r>
        <w:rPr>
          <w:rFonts w:ascii="Arial" w:hAnsi="Arial" w:cs="Arial"/>
          <w:sz w:val="28"/>
          <w:szCs w:val="28"/>
        </w:rPr>
        <w:t>]</w:t>
      </w:r>
      <w:r>
        <w:rPr>
          <w:rFonts w:ascii="Arial" w:hAnsi="Arial" w:cs="Arial"/>
          <w:sz w:val="28"/>
          <w:szCs w:val="28"/>
        </w:rPr>
        <w:tab/>
      </w:r>
      <w:r w:rsidR="00327E8D" w:rsidRPr="00E91AC1">
        <w:rPr>
          <w:rFonts w:ascii="Arial" w:hAnsi="Arial" w:cs="Arial"/>
          <w:sz w:val="28"/>
          <w:szCs w:val="28"/>
        </w:rPr>
        <w:t xml:space="preserve">During March 2015, </w:t>
      </w:r>
      <w:r w:rsidR="004D7C49" w:rsidRPr="00E91AC1">
        <w:rPr>
          <w:rFonts w:ascii="Arial" w:hAnsi="Arial" w:cs="Arial"/>
          <w:sz w:val="28"/>
          <w:szCs w:val="28"/>
        </w:rPr>
        <w:t xml:space="preserve">Gisela </w:t>
      </w:r>
      <w:r w:rsidR="00327E8D" w:rsidRPr="00E91AC1">
        <w:rPr>
          <w:rFonts w:ascii="Arial" w:hAnsi="Arial" w:cs="Arial"/>
          <w:sz w:val="28"/>
          <w:szCs w:val="28"/>
        </w:rPr>
        <w:t>was diagnosed with lung cancer.</w:t>
      </w:r>
      <w:r w:rsidR="00327E8D" w:rsidRPr="00E91AC1">
        <w:rPr>
          <w:rFonts w:ascii="Arial" w:hAnsi="Arial" w:cs="Arial"/>
          <w:sz w:val="28"/>
          <w:szCs w:val="28"/>
          <w:vertAlign w:val="superscript"/>
        </w:rPr>
        <w:t xml:space="preserve">  </w:t>
      </w:r>
      <w:r w:rsidR="004D7C49" w:rsidRPr="00E91AC1">
        <w:rPr>
          <w:rFonts w:ascii="Arial" w:hAnsi="Arial" w:cs="Arial"/>
          <w:sz w:val="28"/>
          <w:szCs w:val="28"/>
          <w:vertAlign w:val="superscript"/>
        </w:rPr>
        <w:t xml:space="preserve"> </w:t>
      </w:r>
      <w:r w:rsidR="00443B46" w:rsidRPr="00E91AC1">
        <w:rPr>
          <w:rFonts w:ascii="Arial" w:hAnsi="Arial" w:cs="Arial"/>
          <w:sz w:val="28"/>
          <w:szCs w:val="28"/>
        </w:rPr>
        <w:t xml:space="preserve">She fell ill in December 2015 and was </w:t>
      </w:r>
      <w:r w:rsidR="002B5605" w:rsidRPr="00E91AC1">
        <w:rPr>
          <w:rFonts w:ascii="Arial" w:hAnsi="Arial" w:cs="Arial"/>
          <w:sz w:val="28"/>
          <w:szCs w:val="28"/>
        </w:rPr>
        <w:t>hospitali</w:t>
      </w:r>
      <w:r w:rsidR="002B5605">
        <w:rPr>
          <w:rFonts w:ascii="Arial" w:hAnsi="Arial" w:cs="Arial"/>
          <w:sz w:val="28"/>
          <w:szCs w:val="28"/>
        </w:rPr>
        <w:t>z</w:t>
      </w:r>
      <w:r w:rsidR="002B5605" w:rsidRPr="00E91AC1">
        <w:rPr>
          <w:rFonts w:ascii="Arial" w:hAnsi="Arial" w:cs="Arial"/>
          <w:sz w:val="28"/>
          <w:szCs w:val="28"/>
        </w:rPr>
        <w:t>ed</w:t>
      </w:r>
      <w:r w:rsidR="00443B46" w:rsidRPr="00E91AC1">
        <w:rPr>
          <w:rFonts w:ascii="Arial" w:hAnsi="Arial" w:cs="Arial"/>
          <w:sz w:val="28"/>
          <w:szCs w:val="28"/>
        </w:rPr>
        <w:t xml:space="preserve"> at the Vincent Pallotti hospital with pneumonia on 18 </w:t>
      </w:r>
      <w:r w:rsidR="0071259F" w:rsidRPr="00E91AC1">
        <w:rPr>
          <w:rFonts w:ascii="Arial" w:hAnsi="Arial" w:cs="Arial"/>
          <w:sz w:val="28"/>
          <w:szCs w:val="28"/>
        </w:rPr>
        <w:t>December</w:t>
      </w:r>
      <w:r w:rsidR="00B40C00">
        <w:rPr>
          <w:rFonts w:ascii="Arial" w:hAnsi="Arial" w:cs="Arial"/>
          <w:sz w:val="28"/>
          <w:szCs w:val="28"/>
        </w:rPr>
        <w:t xml:space="preserve"> 2015</w:t>
      </w:r>
      <w:r w:rsidR="00443B46" w:rsidRPr="00E91AC1">
        <w:rPr>
          <w:rFonts w:ascii="Arial" w:hAnsi="Arial" w:cs="Arial"/>
          <w:sz w:val="28"/>
          <w:szCs w:val="28"/>
        </w:rPr>
        <w:t xml:space="preserve">. On 20 December </w:t>
      </w:r>
      <w:r w:rsidR="008D1655" w:rsidRPr="00E91AC1">
        <w:rPr>
          <w:rFonts w:ascii="Arial" w:hAnsi="Arial" w:cs="Arial"/>
          <w:sz w:val="28"/>
          <w:szCs w:val="28"/>
        </w:rPr>
        <w:t>2015,</w:t>
      </w:r>
      <w:r w:rsidR="00443B46" w:rsidRPr="00E91AC1">
        <w:rPr>
          <w:rFonts w:ascii="Arial" w:hAnsi="Arial" w:cs="Arial"/>
          <w:sz w:val="28"/>
          <w:szCs w:val="28"/>
        </w:rPr>
        <w:t xml:space="preserve"> she signed two wills, as well as one dated 21 December 2015, prepared by </w:t>
      </w:r>
      <w:r w:rsidR="002B5605" w:rsidRPr="00E91AC1">
        <w:rPr>
          <w:rFonts w:ascii="Arial" w:hAnsi="Arial" w:cs="Arial"/>
          <w:sz w:val="28"/>
          <w:szCs w:val="28"/>
        </w:rPr>
        <w:t>Mr.</w:t>
      </w:r>
      <w:r w:rsidR="00443B46" w:rsidRPr="00E91AC1">
        <w:rPr>
          <w:rFonts w:ascii="Arial" w:hAnsi="Arial" w:cs="Arial"/>
          <w:sz w:val="28"/>
          <w:szCs w:val="28"/>
        </w:rPr>
        <w:t xml:space="preserve"> Vassen, an attorney who died during 2017.  </w:t>
      </w:r>
      <w:r w:rsidR="002B5605" w:rsidRPr="00E91AC1">
        <w:rPr>
          <w:rFonts w:ascii="Arial" w:hAnsi="Arial" w:cs="Arial"/>
          <w:sz w:val="28"/>
          <w:szCs w:val="28"/>
        </w:rPr>
        <w:t>Mr.</w:t>
      </w:r>
      <w:r w:rsidR="00443B46" w:rsidRPr="00E91AC1">
        <w:rPr>
          <w:rFonts w:ascii="Arial" w:hAnsi="Arial" w:cs="Arial"/>
          <w:sz w:val="28"/>
          <w:szCs w:val="28"/>
        </w:rPr>
        <w:t xml:space="preserve"> Vassen and his wife Ve</w:t>
      </w:r>
      <w:r w:rsidR="00A159B1" w:rsidRPr="00E91AC1">
        <w:rPr>
          <w:rFonts w:ascii="Arial" w:hAnsi="Arial" w:cs="Arial"/>
          <w:sz w:val="28"/>
          <w:szCs w:val="28"/>
        </w:rPr>
        <w:t>e</w:t>
      </w:r>
      <w:r w:rsidR="00443B46" w:rsidRPr="00E91AC1">
        <w:rPr>
          <w:rFonts w:ascii="Arial" w:hAnsi="Arial" w:cs="Arial"/>
          <w:sz w:val="28"/>
          <w:szCs w:val="28"/>
        </w:rPr>
        <w:t xml:space="preserve">na Vassen also witnessed these wills. </w:t>
      </w:r>
      <w:r w:rsidR="00B40C00">
        <w:rPr>
          <w:rFonts w:ascii="Arial" w:hAnsi="Arial" w:cs="Arial"/>
          <w:sz w:val="28"/>
          <w:szCs w:val="28"/>
        </w:rPr>
        <w:t>Gisela</w:t>
      </w:r>
      <w:r w:rsidR="00327E8D" w:rsidRPr="00E91AC1">
        <w:rPr>
          <w:rFonts w:ascii="Arial" w:hAnsi="Arial" w:cs="Arial"/>
          <w:sz w:val="28"/>
          <w:szCs w:val="28"/>
        </w:rPr>
        <w:t xml:space="preserve"> passed away on 30 December 2015.</w:t>
      </w:r>
    </w:p>
    <w:p w:rsidR="00600189" w:rsidRPr="00E91AC1" w:rsidRDefault="00600189" w:rsidP="00E91AC1">
      <w:pPr>
        <w:spacing w:after="360" w:line="480" w:lineRule="auto"/>
        <w:jc w:val="both"/>
        <w:rPr>
          <w:rFonts w:ascii="Arial" w:hAnsi="Arial" w:cs="Arial"/>
          <w:sz w:val="28"/>
          <w:szCs w:val="28"/>
        </w:rPr>
      </w:pPr>
    </w:p>
    <w:p w:rsidR="00556BC1" w:rsidRPr="00E91AC1" w:rsidRDefault="00E91AC1" w:rsidP="00E91AC1">
      <w:pPr>
        <w:spacing w:after="360" w:line="480" w:lineRule="auto"/>
        <w:jc w:val="both"/>
        <w:rPr>
          <w:rFonts w:ascii="Arial" w:hAnsi="Arial" w:cs="Arial"/>
          <w:sz w:val="28"/>
          <w:szCs w:val="28"/>
          <w:lang w:val="en-GB"/>
        </w:rPr>
      </w:pPr>
      <w:r>
        <w:rPr>
          <w:rFonts w:ascii="Arial" w:hAnsi="Arial" w:cs="Arial"/>
          <w:sz w:val="28"/>
          <w:szCs w:val="28"/>
          <w:lang w:val="en-GB"/>
        </w:rPr>
        <w:lastRenderedPageBreak/>
        <w:t>[</w:t>
      </w:r>
      <w:r w:rsidR="00E95DE4">
        <w:rPr>
          <w:rFonts w:ascii="Arial" w:hAnsi="Arial" w:cs="Arial"/>
          <w:sz w:val="28"/>
          <w:szCs w:val="28"/>
          <w:lang w:val="en-GB"/>
        </w:rPr>
        <w:t>6</w:t>
      </w:r>
      <w:r>
        <w:rPr>
          <w:rFonts w:ascii="Arial" w:hAnsi="Arial" w:cs="Arial"/>
          <w:sz w:val="28"/>
          <w:szCs w:val="28"/>
          <w:lang w:val="en-GB"/>
        </w:rPr>
        <w:t>]</w:t>
      </w:r>
      <w:r>
        <w:rPr>
          <w:rFonts w:ascii="Arial" w:hAnsi="Arial" w:cs="Arial"/>
          <w:sz w:val="28"/>
          <w:szCs w:val="28"/>
          <w:lang w:val="en-GB"/>
        </w:rPr>
        <w:tab/>
      </w:r>
      <w:r w:rsidR="00443B46" w:rsidRPr="00E91AC1">
        <w:rPr>
          <w:rFonts w:ascii="Arial" w:hAnsi="Arial" w:cs="Arial"/>
          <w:sz w:val="28"/>
          <w:szCs w:val="28"/>
          <w:lang w:val="en-GB"/>
        </w:rPr>
        <w:t xml:space="preserve">The </w:t>
      </w:r>
      <w:r w:rsidR="00B40C00">
        <w:rPr>
          <w:rFonts w:ascii="Arial" w:hAnsi="Arial" w:cs="Arial"/>
          <w:sz w:val="28"/>
          <w:szCs w:val="28"/>
          <w:lang w:val="en-GB"/>
        </w:rPr>
        <w:t>p</w:t>
      </w:r>
      <w:r w:rsidR="00443B46" w:rsidRPr="00E91AC1">
        <w:rPr>
          <w:rFonts w:ascii="Arial" w:hAnsi="Arial" w:cs="Arial"/>
          <w:sz w:val="28"/>
          <w:szCs w:val="28"/>
          <w:lang w:val="en-GB"/>
        </w:rPr>
        <w:t xml:space="preserve">laintiffs in essence only disputes the contents of the South African will and is asking for relief that would result in the deceased’s estate being </w:t>
      </w:r>
      <w:r w:rsidR="00EE088C" w:rsidRPr="00E91AC1">
        <w:rPr>
          <w:rFonts w:ascii="Arial" w:hAnsi="Arial" w:cs="Arial"/>
          <w:sz w:val="28"/>
          <w:szCs w:val="28"/>
          <w:lang w:val="en-GB"/>
        </w:rPr>
        <w:t>dealt with as intestate</w:t>
      </w:r>
      <w:r w:rsidR="00A159B1" w:rsidRPr="00E91AC1">
        <w:rPr>
          <w:rFonts w:ascii="Arial" w:hAnsi="Arial" w:cs="Arial"/>
          <w:sz w:val="28"/>
          <w:szCs w:val="28"/>
          <w:lang w:val="en-GB"/>
        </w:rPr>
        <w:t>.  This would be the result should</w:t>
      </w:r>
      <w:r w:rsidR="0071259F" w:rsidRPr="00E91AC1">
        <w:rPr>
          <w:rFonts w:ascii="Arial" w:hAnsi="Arial" w:cs="Arial"/>
          <w:sz w:val="28"/>
          <w:szCs w:val="28"/>
          <w:lang w:val="en-GB"/>
        </w:rPr>
        <w:t xml:space="preserve"> the South African will </w:t>
      </w:r>
      <w:r w:rsidR="00A159B1" w:rsidRPr="00E91AC1">
        <w:rPr>
          <w:rFonts w:ascii="Arial" w:hAnsi="Arial" w:cs="Arial"/>
          <w:sz w:val="28"/>
          <w:szCs w:val="28"/>
          <w:lang w:val="en-GB"/>
        </w:rPr>
        <w:t xml:space="preserve">be declared </w:t>
      </w:r>
      <w:r w:rsidR="0071259F" w:rsidRPr="00E91AC1">
        <w:rPr>
          <w:rFonts w:ascii="Arial" w:hAnsi="Arial" w:cs="Arial"/>
          <w:sz w:val="28"/>
          <w:szCs w:val="28"/>
          <w:lang w:val="en-GB"/>
        </w:rPr>
        <w:t>invalid on the basis that the testator did not have the necessary capacity</w:t>
      </w:r>
      <w:r w:rsidR="00A159B1" w:rsidRPr="00E91AC1">
        <w:rPr>
          <w:rFonts w:ascii="Arial" w:hAnsi="Arial" w:cs="Arial"/>
          <w:sz w:val="28"/>
          <w:szCs w:val="28"/>
          <w:lang w:val="en-GB"/>
        </w:rPr>
        <w:t xml:space="preserve">.  Such a finding will </w:t>
      </w:r>
      <w:r w:rsidR="0071259F" w:rsidRPr="00E91AC1">
        <w:rPr>
          <w:rFonts w:ascii="Arial" w:hAnsi="Arial" w:cs="Arial"/>
          <w:sz w:val="28"/>
          <w:szCs w:val="28"/>
          <w:lang w:val="en-GB"/>
        </w:rPr>
        <w:t>result in all three wills being invalid</w:t>
      </w:r>
      <w:r w:rsidR="00A7251B">
        <w:rPr>
          <w:rFonts w:ascii="Arial" w:hAnsi="Arial" w:cs="Arial"/>
          <w:sz w:val="28"/>
          <w:szCs w:val="28"/>
          <w:lang w:val="en-GB"/>
        </w:rPr>
        <w:t>, as they were all signed at the time when the plaintiffs allege that Gisela did not have testamentary capacity</w:t>
      </w:r>
      <w:r w:rsidR="0071259F" w:rsidRPr="00E91AC1">
        <w:rPr>
          <w:rFonts w:ascii="Arial" w:hAnsi="Arial" w:cs="Arial"/>
          <w:sz w:val="28"/>
          <w:szCs w:val="28"/>
          <w:lang w:val="en-GB"/>
        </w:rPr>
        <w:t xml:space="preserve">.  </w:t>
      </w:r>
      <w:r w:rsidR="00A159B1" w:rsidRPr="00E91AC1">
        <w:rPr>
          <w:rFonts w:ascii="Arial" w:hAnsi="Arial" w:cs="Arial"/>
          <w:sz w:val="28"/>
          <w:szCs w:val="28"/>
          <w:lang w:val="en-GB"/>
        </w:rPr>
        <w:t xml:space="preserve">Moreover, </w:t>
      </w:r>
      <w:r w:rsidR="005C3267">
        <w:rPr>
          <w:rFonts w:ascii="Arial" w:hAnsi="Arial" w:cs="Arial"/>
          <w:sz w:val="28"/>
          <w:szCs w:val="28"/>
          <w:lang w:val="en-GB"/>
        </w:rPr>
        <w:t xml:space="preserve">it is alleged that </w:t>
      </w:r>
      <w:r w:rsidR="0071259F" w:rsidRPr="00E91AC1">
        <w:rPr>
          <w:rFonts w:ascii="Arial" w:hAnsi="Arial" w:cs="Arial"/>
          <w:sz w:val="28"/>
          <w:szCs w:val="28"/>
          <w:lang w:val="en-GB"/>
        </w:rPr>
        <w:t>Mr Vassen and/or Ms Sing</w:t>
      </w:r>
      <w:r w:rsidR="00A159B1" w:rsidRPr="00E91AC1">
        <w:rPr>
          <w:rFonts w:ascii="Arial" w:hAnsi="Arial" w:cs="Arial"/>
          <w:sz w:val="28"/>
          <w:szCs w:val="28"/>
          <w:lang w:val="en-GB"/>
        </w:rPr>
        <w:t>h</w:t>
      </w:r>
      <w:r w:rsidR="0071259F" w:rsidRPr="00E91AC1">
        <w:rPr>
          <w:rFonts w:ascii="Arial" w:hAnsi="Arial" w:cs="Arial"/>
          <w:sz w:val="28"/>
          <w:szCs w:val="28"/>
          <w:lang w:val="en-GB"/>
        </w:rPr>
        <w:t xml:space="preserve"> unduly influenced the deceased to leave her South African assets to his wife’s niece. </w:t>
      </w:r>
    </w:p>
    <w:p w:rsidR="00957368" w:rsidRDefault="00957368" w:rsidP="00E91AC1">
      <w:pPr>
        <w:pStyle w:val="ListParagraph"/>
        <w:spacing w:after="360" w:line="480" w:lineRule="auto"/>
        <w:ind w:left="851"/>
        <w:jc w:val="both"/>
        <w:rPr>
          <w:rFonts w:ascii="Arial" w:hAnsi="Arial" w:cs="Arial"/>
          <w:sz w:val="28"/>
          <w:szCs w:val="28"/>
          <w:lang w:val="en-GB"/>
        </w:rPr>
      </w:pPr>
    </w:p>
    <w:p w:rsidR="00327E8D" w:rsidRPr="006F1CA8" w:rsidRDefault="006F1CA8" w:rsidP="006F1CA8">
      <w:pPr>
        <w:spacing w:line="480" w:lineRule="auto"/>
        <w:jc w:val="both"/>
        <w:rPr>
          <w:rFonts w:ascii="Arial" w:hAnsi="Arial" w:cs="Arial"/>
          <w:b/>
          <w:sz w:val="28"/>
          <w:szCs w:val="28"/>
          <w:lang w:val="en-GB"/>
        </w:rPr>
      </w:pPr>
      <w:r w:rsidRPr="00E91AC1">
        <w:rPr>
          <w:rFonts w:ascii="Arial" w:hAnsi="Arial" w:cs="Arial"/>
          <w:b/>
          <w:sz w:val="28"/>
          <w:szCs w:val="28"/>
          <w:lang w:val="en-GB"/>
        </w:rPr>
        <w:t>B.</w:t>
      </w:r>
      <w:r w:rsidRPr="00E91AC1">
        <w:rPr>
          <w:rFonts w:ascii="Arial" w:hAnsi="Arial" w:cs="Arial"/>
          <w:b/>
          <w:sz w:val="28"/>
          <w:szCs w:val="28"/>
          <w:lang w:val="en-GB"/>
        </w:rPr>
        <w:tab/>
      </w:r>
      <w:r w:rsidR="00327E8D" w:rsidRPr="006F1CA8">
        <w:rPr>
          <w:rFonts w:ascii="Arial" w:hAnsi="Arial" w:cs="Arial"/>
          <w:b/>
          <w:sz w:val="28"/>
          <w:szCs w:val="28"/>
          <w:lang w:val="en-GB"/>
        </w:rPr>
        <w:t>PARTIES TO THIS DISPUTE</w:t>
      </w:r>
    </w:p>
    <w:p w:rsidR="0071259F" w:rsidRDefault="00E91AC1" w:rsidP="00E91AC1">
      <w:pPr>
        <w:widowControl w:val="0"/>
        <w:spacing w:before="360" w:after="100" w:afterAutospacing="1" w:line="480" w:lineRule="auto"/>
        <w:ind w:left="90"/>
        <w:jc w:val="both"/>
        <w:rPr>
          <w:rFonts w:ascii="Arial" w:hAnsi="Arial" w:cs="Arial"/>
          <w:color w:val="FF0000"/>
          <w:sz w:val="28"/>
          <w:szCs w:val="28"/>
          <w:lang w:val="en-ZA"/>
        </w:rPr>
      </w:pPr>
      <w:r>
        <w:rPr>
          <w:rFonts w:ascii="Arial" w:hAnsi="Arial" w:cs="Arial"/>
          <w:sz w:val="28"/>
          <w:szCs w:val="28"/>
          <w:lang w:val="en-ZA"/>
        </w:rPr>
        <w:t>[</w:t>
      </w:r>
      <w:r w:rsidR="00E95DE4">
        <w:rPr>
          <w:rFonts w:ascii="Arial" w:hAnsi="Arial" w:cs="Arial"/>
          <w:sz w:val="28"/>
          <w:szCs w:val="28"/>
          <w:lang w:val="en-ZA"/>
        </w:rPr>
        <w:t>7</w:t>
      </w:r>
      <w:r>
        <w:rPr>
          <w:rFonts w:ascii="Arial" w:hAnsi="Arial" w:cs="Arial"/>
          <w:sz w:val="28"/>
          <w:szCs w:val="28"/>
          <w:lang w:val="en-ZA"/>
        </w:rPr>
        <w:t>]</w:t>
      </w:r>
      <w:r>
        <w:rPr>
          <w:rFonts w:ascii="Arial" w:hAnsi="Arial" w:cs="Arial"/>
          <w:sz w:val="28"/>
          <w:szCs w:val="28"/>
          <w:lang w:val="en-ZA"/>
        </w:rPr>
        <w:tab/>
      </w:r>
      <w:r w:rsidR="00327E8D" w:rsidRPr="00E91AC1">
        <w:rPr>
          <w:rFonts w:ascii="Arial" w:hAnsi="Arial" w:cs="Arial"/>
          <w:sz w:val="28"/>
          <w:szCs w:val="28"/>
          <w:lang w:val="en-ZA"/>
        </w:rPr>
        <w:t xml:space="preserve">The </w:t>
      </w:r>
      <w:r w:rsidR="00CC306E">
        <w:rPr>
          <w:rFonts w:ascii="Arial" w:hAnsi="Arial" w:cs="Arial"/>
          <w:sz w:val="28"/>
          <w:szCs w:val="28"/>
          <w:lang w:val="en-ZA"/>
        </w:rPr>
        <w:t>f</w:t>
      </w:r>
      <w:r w:rsidR="00327E8D" w:rsidRPr="00E91AC1">
        <w:rPr>
          <w:rFonts w:ascii="Arial" w:hAnsi="Arial" w:cs="Arial"/>
          <w:sz w:val="28"/>
          <w:szCs w:val="28"/>
          <w:lang w:val="en-ZA"/>
        </w:rPr>
        <w:t xml:space="preserve">irst and </w:t>
      </w:r>
      <w:r w:rsidR="00CC306E">
        <w:rPr>
          <w:rFonts w:ascii="Arial" w:hAnsi="Arial" w:cs="Arial"/>
          <w:sz w:val="28"/>
          <w:szCs w:val="28"/>
          <w:lang w:val="en-ZA"/>
        </w:rPr>
        <w:t>s</w:t>
      </w:r>
      <w:r w:rsidR="00327E8D" w:rsidRPr="00E91AC1">
        <w:rPr>
          <w:rFonts w:ascii="Arial" w:hAnsi="Arial" w:cs="Arial"/>
          <w:sz w:val="28"/>
          <w:szCs w:val="28"/>
          <w:lang w:val="en-ZA"/>
        </w:rPr>
        <w:t xml:space="preserve">econd </w:t>
      </w:r>
      <w:r w:rsidR="00CC306E">
        <w:rPr>
          <w:rFonts w:ascii="Arial" w:hAnsi="Arial" w:cs="Arial"/>
          <w:sz w:val="28"/>
          <w:szCs w:val="28"/>
          <w:lang w:val="en-ZA"/>
        </w:rPr>
        <w:t>p</w:t>
      </w:r>
      <w:r w:rsidR="00327E8D" w:rsidRPr="00E91AC1">
        <w:rPr>
          <w:rFonts w:ascii="Arial" w:hAnsi="Arial" w:cs="Arial"/>
          <w:sz w:val="28"/>
          <w:szCs w:val="28"/>
          <w:lang w:val="en-ZA"/>
        </w:rPr>
        <w:t>laintiffs</w:t>
      </w:r>
      <w:r w:rsidR="00B40C00">
        <w:rPr>
          <w:rFonts w:ascii="Arial" w:hAnsi="Arial" w:cs="Arial"/>
          <w:sz w:val="28"/>
          <w:szCs w:val="28"/>
          <w:lang w:val="en-ZA"/>
        </w:rPr>
        <w:t>, Ute Grün and Peter Horstmann,</w:t>
      </w:r>
      <w:r w:rsidR="00327E8D" w:rsidRPr="00E91AC1">
        <w:rPr>
          <w:rFonts w:ascii="Arial" w:hAnsi="Arial" w:cs="Arial"/>
          <w:sz w:val="28"/>
          <w:szCs w:val="28"/>
          <w:lang w:val="en-ZA"/>
        </w:rPr>
        <w:t xml:space="preserve"> are the brother and sister of the late Gisela. The </w:t>
      </w:r>
      <w:r w:rsidR="00CC306E">
        <w:rPr>
          <w:rFonts w:ascii="Arial" w:hAnsi="Arial" w:cs="Arial"/>
          <w:sz w:val="28"/>
          <w:szCs w:val="28"/>
          <w:lang w:val="en-ZA"/>
        </w:rPr>
        <w:t>t</w:t>
      </w:r>
      <w:r w:rsidR="00327E8D" w:rsidRPr="00E91AC1">
        <w:rPr>
          <w:rFonts w:ascii="Arial" w:hAnsi="Arial" w:cs="Arial"/>
          <w:sz w:val="28"/>
          <w:szCs w:val="28"/>
          <w:lang w:val="en-ZA"/>
        </w:rPr>
        <w:t xml:space="preserve">hird </w:t>
      </w:r>
      <w:r w:rsidR="00CC306E">
        <w:rPr>
          <w:rFonts w:ascii="Arial" w:hAnsi="Arial" w:cs="Arial"/>
          <w:sz w:val="28"/>
          <w:szCs w:val="28"/>
          <w:lang w:val="en-ZA"/>
        </w:rPr>
        <w:t>p</w:t>
      </w:r>
      <w:r w:rsidR="00327E8D" w:rsidRPr="00E91AC1">
        <w:rPr>
          <w:rFonts w:ascii="Arial" w:hAnsi="Arial" w:cs="Arial"/>
          <w:sz w:val="28"/>
          <w:szCs w:val="28"/>
          <w:lang w:val="en-ZA"/>
        </w:rPr>
        <w:t>laintiff</w:t>
      </w:r>
      <w:r w:rsidR="00B40C00">
        <w:rPr>
          <w:rFonts w:ascii="Arial" w:hAnsi="Arial" w:cs="Arial"/>
          <w:sz w:val="28"/>
          <w:szCs w:val="28"/>
          <w:lang w:val="en-ZA"/>
        </w:rPr>
        <w:t>, Christoph Horstmann NO,</w:t>
      </w:r>
      <w:r w:rsidR="00327E8D" w:rsidRPr="00E91AC1">
        <w:rPr>
          <w:rFonts w:ascii="Arial" w:hAnsi="Arial" w:cs="Arial"/>
          <w:sz w:val="28"/>
          <w:szCs w:val="28"/>
          <w:lang w:val="en-ZA"/>
        </w:rPr>
        <w:t xml:space="preserve"> is the executor of the estate of </w:t>
      </w:r>
      <w:r w:rsidR="00DD6BE9" w:rsidRPr="00E91AC1">
        <w:rPr>
          <w:rFonts w:ascii="Arial" w:hAnsi="Arial" w:cs="Arial"/>
          <w:sz w:val="28"/>
          <w:szCs w:val="28"/>
          <w:lang w:val="en-ZA"/>
        </w:rPr>
        <w:t>a</w:t>
      </w:r>
      <w:r w:rsidR="00DD6BE9">
        <w:rPr>
          <w:rFonts w:ascii="Arial" w:hAnsi="Arial" w:cs="Arial"/>
          <w:sz w:val="28"/>
          <w:szCs w:val="28"/>
          <w:lang w:val="en-ZA"/>
        </w:rPr>
        <w:t xml:space="preserve"> late</w:t>
      </w:r>
      <w:r w:rsidR="00327E8D" w:rsidRPr="00E91AC1">
        <w:rPr>
          <w:rFonts w:ascii="Arial" w:hAnsi="Arial" w:cs="Arial"/>
          <w:sz w:val="28"/>
          <w:szCs w:val="28"/>
          <w:lang w:val="en-ZA"/>
        </w:rPr>
        <w:t xml:space="preserve"> brother of </w:t>
      </w:r>
      <w:r w:rsidR="00DD6BE9">
        <w:rPr>
          <w:rFonts w:ascii="Arial" w:hAnsi="Arial" w:cs="Arial"/>
          <w:sz w:val="28"/>
          <w:szCs w:val="28"/>
          <w:lang w:val="en-ZA"/>
        </w:rPr>
        <w:t>her</w:t>
      </w:r>
      <w:r w:rsidR="00CC306E">
        <w:rPr>
          <w:rFonts w:ascii="Arial" w:hAnsi="Arial" w:cs="Arial"/>
          <w:sz w:val="28"/>
          <w:szCs w:val="28"/>
          <w:lang w:val="en-ZA"/>
        </w:rPr>
        <w:t>s</w:t>
      </w:r>
      <w:r w:rsidR="00DD6BE9">
        <w:rPr>
          <w:rFonts w:ascii="Arial" w:hAnsi="Arial" w:cs="Arial"/>
          <w:sz w:val="28"/>
          <w:szCs w:val="28"/>
          <w:lang w:val="en-ZA"/>
        </w:rPr>
        <w:t>,</w:t>
      </w:r>
      <w:r w:rsidR="00327E8D" w:rsidRPr="00E91AC1">
        <w:rPr>
          <w:rFonts w:ascii="Arial" w:hAnsi="Arial" w:cs="Arial"/>
          <w:sz w:val="28"/>
          <w:szCs w:val="28"/>
          <w:lang w:val="en-ZA"/>
        </w:rPr>
        <w:t xml:space="preserve"> who recently passed away. The</w:t>
      </w:r>
      <w:r w:rsidR="00DD6BE9">
        <w:rPr>
          <w:rFonts w:ascii="Arial" w:hAnsi="Arial" w:cs="Arial"/>
          <w:sz w:val="28"/>
          <w:szCs w:val="28"/>
          <w:lang w:val="en-ZA"/>
        </w:rPr>
        <w:t>se three</w:t>
      </w:r>
      <w:r w:rsidR="00327E8D" w:rsidRPr="00E91AC1">
        <w:rPr>
          <w:rFonts w:ascii="Arial" w:hAnsi="Arial" w:cs="Arial"/>
          <w:sz w:val="28"/>
          <w:szCs w:val="28"/>
          <w:lang w:val="en-ZA"/>
        </w:rPr>
        <w:t xml:space="preserve"> </w:t>
      </w:r>
      <w:r w:rsidR="00CC306E">
        <w:rPr>
          <w:rFonts w:ascii="Arial" w:hAnsi="Arial" w:cs="Arial"/>
          <w:sz w:val="28"/>
          <w:szCs w:val="28"/>
          <w:lang w:val="en-ZA"/>
        </w:rPr>
        <w:t>p</w:t>
      </w:r>
      <w:r w:rsidR="00327E8D" w:rsidRPr="00E91AC1">
        <w:rPr>
          <w:rFonts w:ascii="Arial" w:hAnsi="Arial" w:cs="Arial"/>
          <w:sz w:val="28"/>
          <w:szCs w:val="28"/>
          <w:lang w:val="en-ZA"/>
        </w:rPr>
        <w:t xml:space="preserve">laintiffs are the heirs of </w:t>
      </w:r>
      <w:r w:rsidR="00DD6BE9">
        <w:rPr>
          <w:rFonts w:ascii="Arial" w:hAnsi="Arial" w:cs="Arial"/>
          <w:sz w:val="28"/>
          <w:szCs w:val="28"/>
          <w:lang w:val="en-ZA"/>
        </w:rPr>
        <w:t>her</w:t>
      </w:r>
      <w:r w:rsidR="00327E8D" w:rsidRPr="00E91AC1">
        <w:rPr>
          <w:rFonts w:ascii="Arial" w:hAnsi="Arial" w:cs="Arial"/>
          <w:sz w:val="28"/>
          <w:szCs w:val="28"/>
          <w:lang w:val="en-ZA"/>
        </w:rPr>
        <w:t xml:space="preserve"> assets in Germany in terms of one of t</w:t>
      </w:r>
      <w:r w:rsidR="00DD6BE9">
        <w:rPr>
          <w:rFonts w:ascii="Arial" w:hAnsi="Arial" w:cs="Arial"/>
          <w:sz w:val="28"/>
          <w:szCs w:val="28"/>
          <w:lang w:val="en-ZA"/>
        </w:rPr>
        <w:t>wo</w:t>
      </w:r>
      <w:r w:rsidR="00327E8D" w:rsidRPr="00E91AC1">
        <w:rPr>
          <w:rFonts w:ascii="Arial" w:hAnsi="Arial" w:cs="Arial"/>
          <w:sz w:val="28"/>
          <w:szCs w:val="28"/>
          <w:lang w:val="en-ZA"/>
        </w:rPr>
        <w:t xml:space="preserve"> wills dated 20 December 2015, </w:t>
      </w:r>
      <w:r w:rsidR="002D1821">
        <w:rPr>
          <w:rFonts w:ascii="Arial" w:hAnsi="Arial" w:cs="Arial"/>
          <w:sz w:val="28"/>
          <w:szCs w:val="28"/>
          <w:lang w:val="en-ZA"/>
        </w:rPr>
        <w:t>(</w:t>
      </w:r>
      <w:r w:rsidR="00DD6BE9">
        <w:rPr>
          <w:rFonts w:ascii="Arial" w:hAnsi="Arial" w:cs="Arial"/>
          <w:sz w:val="28"/>
          <w:szCs w:val="28"/>
          <w:lang w:val="en-ZA"/>
        </w:rPr>
        <w:t xml:space="preserve">hereinafter </w:t>
      </w:r>
      <w:r w:rsidR="00327E8D" w:rsidRPr="00E91AC1">
        <w:rPr>
          <w:rFonts w:ascii="Arial" w:hAnsi="Arial" w:cs="Arial"/>
          <w:sz w:val="28"/>
          <w:szCs w:val="28"/>
          <w:lang w:val="en-ZA"/>
        </w:rPr>
        <w:t>the “</w:t>
      </w:r>
      <w:r w:rsidR="00327E8D" w:rsidRPr="00E91AC1">
        <w:rPr>
          <w:rFonts w:ascii="Arial" w:hAnsi="Arial" w:cs="Arial"/>
          <w:i/>
          <w:iCs/>
          <w:sz w:val="28"/>
          <w:szCs w:val="28"/>
          <w:lang w:val="en-ZA"/>
        </w:rPr>
        <w:t>German will</w:t>
      </w:r>
      <w:r w:rsidR="00327E8D" w:rsidRPr="00E91AC1">
        <w:rPr>
          <w:rFonts w:ascii="Arial" w:hAnsi="Arial" w:cs="Arial"/>
          <w:sz w:val="28"/>
          <w:szCs w:val="28"/>
          <w:lang w:val="en-ZA"/>
        </w:rPr>
        <w:t>”</w:t>
      </w:r>
      <w:r w:rsidR="00DD6BE9">
        <w:rPr>
          <w:rFonts w:ascii="Arial" w:hAnsi="Arial" w:cs="Arial"/>
          <w:sz w:val="28"/>
          <w:szCs w:val="28"/>
          <w:lang w:val="en-ZA"/>
        </w:rPr>
        <w:t>)</w:t>
      </w:r>
      <w:r w:rsidR="00327E8D" w:rsidRPr="00E91AC1">
        <w:rPr>
          <w:rFonts w:ascii="Arial" w:hAnsi="Arial" w:cs="Arial"/>
          <w:sz w:val="28"/>
          <w:szCs w:val="28"/>
          <w:lang w:val="en-ZA"/>
        </w:rPr>
        <w:t>. The</w:t>
      </w:r>
      <w:r w:rsidR="00CC306E">
        <w:rPr>
          <w:rFonts w:ascii="Arial" w:hAnsi="Arial" w:cs="Arial"/>
          <w:sz w:val="28"/>
          <w:szCs w:val="28"/>
          <w:lang w:val="en-ZA"/>
        </w:rPr>
        <w:t xml:space="preserve"> f</w:t>
      </w:r>
      <w:r w:rsidR="00327E8D" w:rsidRPr="00E91AC1">
        <w:rPr>
          <w:rFonts w:ascii="Arial" w:hAnsi="Arial" w:cs="Arial"/>
          <w:sz w:val="28"/>
          <w:szCs w:val="28"/>
          <w:lang w:val="en-ZA"/>
        </w:rPr>
        <w:t xml:space="preserve">irst </w:t>
      </w:r>
      <w:r w:rsidR="00CC306E">
        <w:rPr>
          <w:rFonts w:ascii="Arial" w:hAnsi="Arial" w:cs="Arial"/>
          <w:sz w:val="28"/>
          <w:szCs w:val="28"/>
          <w:lang w:val="en-ZA"/>
        </w:rPr>
        <w:t>p</w:t>
      </w:r>
      <w:r w:rsidR="00327E8D" w:rsidRPr="00E91AC1">
        <w:rPr>
          <w:rFonts w:ascii="Arial" w:hAnsi="Arial" w:cs="Arial"/>
          <w:sz w:val="28"/>
          <w:szCs w:val="28"/>
          <w:lang w:val="en-ZA"/>
        </w:rPr>
        <w:t xml:space="preserve">laintiff is </w:t>
      </w:r>
      <w:r w:rsidR="00CC306E">
        <w:rPr>
          <w:rFonts w:ascii="Arial" w:hAnsi="Arial" w:cs="Arial"/>
          <w:sz w:val="28"/>
          <w:szCs w:val="28"/>
          <w:lang w:val="en-ZA"/>
        </w:rPr>
        <w:t xml:space="preserve">also the nominated </w:t>
      </w:r>
      <w:r w:rsidR="001E63C9" w:rsidRPr="00E91AC1">
        <w:rPr>
          <w:rFonts w:ascii="Arial" w:hAnsi="Arial" w:cs="Arial"/>
          <w:sz w:val="28"/>
          <w:szCs w:val="28"/>
          <w:lang w:val="en-ZA"/>
        </w:rPr>
        <w:t>executor</w:t>
      </w:r>
      <w:r w:rsidR="00327E8D" w:rsidRPr="00E91AC1">
        <w:rPr>
          <w:rFonts w:ascii="Arial" w:hAnsi="Arial" w:cs="Arial"/>
          <w:sz w:val="28"/>
          <w:szCs w:val="28"/>
          <w:lang w:val="en-ZA"/>
        </w:rPr>
        <w:t xml:space="preserve"> of th</w:t>
      </w:r>
      <w:r w:rsidR="00DD6BE9">
        <w:rPr>
          <w:rFonts w:ascii="Arial" w:hAnsi="Arial" w:cs="Arial"/>
          <w:sz w:val="28"/>
          <w:szCs w:val="28"/>
          <w:lang w:val="en-ZA"/>
        </w:rPr>
        <w:t>is</w:t>
      </w:r>
      <w:r w:rsidR="00327E8D" w:rsidRPr="00E91AC1">
        <w:rPr>
          <w:rFonts w:ascii="Arial" w:hAnsi="Arial" w:cs="Arial"/>
          <w:sz w:val="28"/>
          <w:szCs w:val="28"/>
          <w:lang w:val="en-ZA"/>
        </w:rPr>
        <w:t xml:space="preserve"> will. In the absence of a valid will for </w:t>
      </w:r>
      <w:r w:rsidR="00DD6BE9">
        <w:rPr>
          <w:rFonts w:ascii="Arial" w:hAnsi="Arial" w:cs="Arial"/>
          <w:sz w:val="28"/>
          <w:szCs w:val="28"/>
          <w:lang w:val="en-ZA"/>
        </w:rPr>
        <w:t>Gisela</w:t>
      </w:r>
      <w:r w:rsidR="00327E8D" w:rsidRPr="00E91AC1">
        <w:rPr>
          <w:rFonts w:ascii="Arial" w:hAnsi="Arial" w:cs="Arial"/>
          <w:sz w:val="28"/>
          <w:szCs w:val="28"/>
          <w:lang w:val="en-ZA"/>
        </w:rPr>
        <w:t xml:space="preserve">, </w:t>
      </w:r>
      <w:r w:rsidR="00DD6BE9">
        <w:rPr>
          <w:rFonts w:ascii="Arial" w:hAnsi="Arial" w:cs="Arial"/>
          <w:sz w:val="28"/>
          <w:szCs w:val="28"/>
          <w:lang w:val="en-ZA"/>
        </w:rPr>
        <w:t>these</w:t>
      </w:r>
      <w:r w:rsidR="00327E8D" w:rsidRPr="00E91AC1">
        <w:rPr>
          <w:rFonts w:ascii="Arial" w:hAnsi="Arial" w:cs="Arial"/>
          <w:sz w:val="28"/>
          <w:szCs w:val="28"/>
          <w:lang w:val="en-ZA"/>
        </w:rPr>
        <w:t xml:space="preserve"> </w:t>
      </w:r>
      <w:r w:rsidR="00F7245F">
        <w:rPr>
          <w:rFonts w:ascii="Arial" w:hAnsi="Arial" w:cs="Arial"/>
          <w:sz w:val="28"/>
          <w:szCs w:val="28"/>
          <w:lang w:val="en-ZA"/>
        </w:rPr>
        <w:t>p</w:t>
      </w:r>
      <w:r w:rsidR="00327E8D" w:rsidRPr="00E91AC1">
        <w:rPr>
          <w:rFonts w:ascii="Arial" w:hAnsi="Arial" w:cs="Arial"/>
          <w:sz w:val="28"/>
          <w:szCs w:val="28"/>
          <w:lang w:val="en-ZA"/>
        </w:rPr>
        <w:t xml:space="preserve">laintiffs would be her intestate </w:t>
      </w:r>
      <w:r w:rsidR="00327E8D" w:rsidRPr="00E91AC1">
        <w:rPr>
          <w:rFonts w:ascii="Arial" w:hAnsi="Arial" w:cs="Arial"/>
          <w:sz w:val="28"/>
          <w:szCs w:val="28"/>
          <w:lang w:val="en-ZA"/>
        </w:rPr>
        <w:lastRenderedPageBreak/>
        <w:t>heirs.</w:t>
      </w:r>
      <w:r w:rsidR="0071259F" w:rsidRPr="00E91AC1">
        <w:rPr>
          <w:rFonts w:ascii="Arial" w:hAnsi="Arial" w:cs="Arial"/>
          <w:color w:val="FF0000"/>
          <w:sz w:val="28"/>
          <w:szCs w:val="28"/>
          <w:lang w:val="en-ZA"/>
        </w:rPr>
        <w:t xml:space="preserve"> </w:t>
      </w:r>
    </w:p>
    <w:p w:rsidR="00A7251B" w:rsidRDefault="00A7251B" w:rsidP="00E91AC1">
      <w:pPr>
        <w:widowControl w:val="0"/>
        <w:spacing w:before="360" w:after="100" w:afterAutospacing="1" w:line="480" w:lineRule="auto"/>
        <w:ind w:left="90"/>
        <w:jc w:val="both"/>
        <w:rPr>
          <w:rFonts w:ascii="Arial" w:hAnsi="Arial" w:cs="Arial"/>
          <w:sz w:val="28"/>
          <w:szCs w:val="28"/>
          <w:lang w:val="en-ZA"/>
        </w:rPr>
      </w:pPr>
    </w:p>
    <w:p w:rsidR="0071259F" w:rsidRDefault="00E91AC1" w:rsidP="00E91AC1">
      <w:pPr>
        <w:widowControl w:val="0"/>
        <w:spacing w:before="360" w:after="100" w:afterAutospacing="1" w:line="480" w:lineRule="auto"/>
        <w:ind w:left="90"/>
        <w:jc w:val="both"/>
        <w:rPr>
          <w:rFonts w:ascii="Arial" w:hAnsi="Arial" w:cs="Arial"/>
          <w:sz w:val="28"/>
          <w:szCs w:val="28"/>
          <w:lang w:val="en-ZA"/>
        </w:rPr>
      </w:pPr>
      <w:r>
        <w:rPr>
          <w:rFonts w:ascii="Arial" w:hAnsi="Arial" w:cs="Arial"/>
          <w:sz w:val="28"/>
          <w:szCs w:val="28"/>
          <w:lang w:val="en-ZA"/>
        </w:rPr>
        <w:t>[</w:t>
      </w:r>
      <w:r w:rsidR="00E95DE4">
        <w:rPr>
          <w:rFonts w:ascii="Arial" w:hAnsi="Arial" w:cs="Arial"/>
          <w:sz w:val="28"/>
          <w:szCs w:val="28"/>
          <w:lang w:val="en-ZA"/>
        </w:rPr>
        <w:t>8</w:t>
      </w:r>
      <w:r>
        <w:rPr>
          <w:rFonts w:ascii="Arial" w:hAnsi="Arial" w:cs="Arial"/>
          <w:sz w:val="28"/>
          <w:szCs w:val="28"/>
          <w:lang w:val="en-ZA"/>
        </w:rPr>
        <w:t>]</w:t>
      </w:r>
      <w:r>
        <w:rPr>
          <w:rFonts w:ascii="Arial" w:hAnsi="Arial" w:cs="Arial"/>
          <w:sz w:val="28"/>
          <w:szCs w:val="28"/>
          <w:lang w:val="en-ZA"/>
        </w:rPr>
        <w:tab/>
      </w:r>
      <w:r w:rsidR="00327E8D" w:rsidRPr="00E91AC1">
        <w:rPr>
          <w:rFonts w:ascii="Arial" w:hAnsi="Arial" w:cs="Arial"/>
          <w:sz w:val="28"/>
          <w:szCs w:val="28"/>
          <w:lang w:val="en-ZA"/>
        </w:rPr>
        <w:t xml:space="preserve">The </w:t>
      </w:r>
      <w:r w:rsidR="00F7245F">
        <w:rPr>
          <w:rFonts w:ascii="Arial" w:hAnsi="Arial" w:cs="Arial"/>
          <w:sz w:val="28"/>
          <w:szCs w:val="28"/>
          <w:lang w:val="en-ZA"/>
        </w:rPr>
        <w:t>f</w:t>
      </w:r>
      <w:r w:rsidR="00327E8D" w:rsidRPr="00E91AC1">
        <w:rPr>
          <w:rFonts w:ascii="Arial" w:hAnsi="Arial" w:cs="Arial"/>
          <w:sz w:val="28"/>
          <w:szCs w:val="28"/>
          <w:lang w:val="en-ZA"/>
        </w:rPr>
        <w:t xml:space="preserve">ourth </w:t>
      </w:r>
      <w:r w:rsidR="00F7245F">
        <w:rPr>
          <w:rFonts w:ascii="Arial" w:hAnsi="Arial" w:cs="Arial"/>
          <w:sz w:val="28"/>
          <w:szCs w:val="28"/>
          <w:lang w:val="en-ZA"/>
        </w:rPr>
        <w:t>p</w:t>
      </w:r>
      <w:r w:rsidR="00327E8D" w:rsidRPr="00E91AC1">
        <w:rPr>
          <w:rFonts w:ascii="Arial" w:hAnsi="Arial" w:cs="Arial"/>
          <w:sz w:val="28"/>
          <w:szCs w:val="28"/>
          <w:lang w:val="en-ZA"/>
        </w:rPr>
        <w:t>laintiff</w:t>
      </w:r>
      <w:r w:rsidR="00B40C00">
        <w:rPr>
          <w:rFonts w:ascii="Arial" w:hAnsi="Arial" w:cs="Arial"/>
          <w:sz w:val="28"/>
          <w:szCs w:val="28"/>
          <w:lang w:val="en-ZA"/>
        </w:rPr>
        <w:t>, Sonia Hsu-Michel</w:t>
      </w:r>
      <w:r w:rsidR="00327E8D" w:rsidRPr="00E91AC1">
        <w:rPr>
          <w:rFonts w:ascii="Arial" w:hAnsi="Arial" w:cs="Arial"/>
          <w:sz w:val="28"/>
          <w:szCs w:val="28"/>
          <w:lang w:val="en-ZA"/>
        </w:rPr>
        <w:t xml:space="preserve"> </w:t>
      </w:r>
      <w:r w:rsidR="00A159B1" w:rsidRPr="00E91AC1">
        <w:rPr>
          <w:rFonts w:ascii="Arial" w:hAnsi="Arial" w:cs="Arial"/>
          <w:sz w:val="28"/>
          <w:szCs w:val="28"/>
          <w:lang w:val="en-ZA"/>
        </w:rPr>
        <w:t xml:space="preserve">(hereinafter referred to as </w:t>
      </w:r>
      <w:r w:rsidR="0008507C" w:rsidRPr="00E91AC1">
        <w:rPr>
          <w:rFonts w:ascii="Arial" w:hAnsi="Arial" w:cs="Arial"/>
          <w:sz w:val="28"/>
          <w:szCs w:val="28"/>
          <w:lang w:val="en-ZA"/>
        </w:rPr>
        <w:t>“</w:t>
      </w:r>
      <w:r w:rsidR="00A159B1" w:rsidRPr="00E91AC1">
        <w:rPr>
          <w:rFonts w:ascii="Arial" w:hAnsi="Arial" w:cs="Arial"/>
          <w:sz w:val="28"/>
          <w:szCs w:val="28"/>
          <w:lang w:val="en-ZA"/>
        </w:rPr>
        <w:t>S</w:t>
      </w:r>
      <w:r w:rsidR="0008507C" w:rsidRPr="00E91AC1">
        <w:rPr>
          <w:rFonts w:ascii="Arial" w:hAnsi="Arial" w:cs="Arial"/>
          <w:sz w:val="28"/>
          <w:szCs w:val="28"/>
          <w:lang w:val="en-ZA"/>
        </w:rPr>
        <w:t>onia”</w:t>
      </w:r>
      <w:r w:rsidR="00A159B1" w:rsidRPr="00E91AC1">
        <w:rPr>
          <w:rFonts w:ascii="Arial" w:hAnsi="Arial" w:cs="Arial"/>
          <w:sz w:val="28"/>
          <w:szCs w:val="28"/>
          <w:lang w:val="en-ZA"/>
        </w:rPr>
        <w:t xml:space="preserve">) </w:t>
      </w:r>
      <w:r w:rsidR="00327E8D" w:rsidRPr="00E91AC1">
        <w:rPr>
          <w:rFonts w:ascii="Arial" w:hAnsi="Arial" w:cs="Arial"/>
          <w:sz w:val="28"/>
          <w:szCs w:val="28"/>
          <w:lang w:val="en-ZA"/>
        </w:rPr>
        <w:t xml:space="preserve">is the heir </w:t>
      </w:r>
      <w:r w:rsidR="002D1821">
        <w:rPr>
          <w:rFonts w:ascii="Arial" w:hAnsi="Arial" w:cs="Arial"/>
          <w:sz w:val="28"/>
          <w:szCs w:val="28"/>
          <w:lang w:val="en-ZA"/>
        </w:rPr>
        <w:t>of Gisela’s</w:t>
      </w:r>
      <w:r w:rsidR="00327E8D" w:rsidRPr="00E91AC1">
        <w:rPr>
          <w:rFonts w:ascii="Arial" w:hAnsi="Arial" w:cs="Arial"/>
          <w:sz w:val="28"/>
          <w:szCs w:val="28"/>
          <w:lang w:val="en-ZA"/>
        </w:rPr>
        <w:t xml:space="preserve"> funds held in a HSBC bank account in </w:t>
      </w:r>
      <w:r w:rsidR="00A7251B">
        <w:rPr>
          <w:rFonts w:ascii="Arial" w:hAnsi="Arial" w:cs="Arial"/>
          <w:sz w:val="28"/>
          <w:szCs w:val="28"/>
          <w:lang w:val="en-ZA"/>
        </w:rPr>
        <w:t>Bristol</w:t>
      </w:r>
      <w:r w:rsidR="00327E8D" w:rsidRPr="00E91AC1">
        <w:rPr>
          <w:rFonts w:ascii="Arial" w:hAnsi="Arial" w:cs="Arial"/>
          <w:sz w:val="28"/>
          <w:szCs w:val="28"/>
          <w:lang w:val="en-ZA"/>
        </w:rPr>
        <w:t>, England,</w:t>
      </w:r>
      <w:r w:rsidR="001E63C9" w:rsidRPr="00E91AC1">
        <w:rPr>
          <w:rFonts w:ascii="Arial" w:hAnsi="Arial" w:cs="Arial"/>
          <w:sz w:val="28"/>
          <w:szCs w:val="28"/>
          <w:lang w:val="en-ZA"/>
        </w:rPr>
        <w:t xml:space="preserve"> </w:t>
      </w:r>
      <w:r w:rsidR="002D1821">
        <w:rPr>
          <w:rFonts w:ascii="Arial" w:hAnsi="Arial" w:cs="Arial"/>
          <w:sz w:val="28"/>
          <w:szCs w:val="28"/>
          <w:lang w:val="en-ZA"/>
        </w:rPr>
        <w:t xml:space="preserve">in terms of a will </w:t>
      </w:r>
      <w:r w:rsidR="00327E8D" w:rsidRPr="00E91AC1">
        <w:rPr>
          <w:rFonts w:ascii="Arial" w:hAnsi="Arial" w:cs="Arial"/>
          <w:sz w:val="28"/>
          <w:szCs w:val="28"/>
          <w:lang w:val="en-ZA"/>
        </w:rPr>
        <w:t>dated 21 December 2015</w:t>
      </w:r>
      <w:r w:rsidR="001E63C9" w:rsidRPr="00E91AC1">
        <w:rPr>
          <w:rFonts w:ascii="Arial" w:hAnsi="Arial" w:cs="Arial"/>
          <w:sz w:val="28"/>
          <w:szCs w:val="28"/>
          <w:lang w:val="en-ZA"/>
        </w:rPr>
        <w:t xml:space="preserve"> </w:t>
      </w:r>
      <w:r w:rsidR="002D1821">
        <w:rPr>
          <w:rFonts w:ascii="Arial" w:hAnsi="Arial" w:cs="Arial"/>
          <w:sz w:val="28"/>
          <w:szCs w:val="28"/>
          <w:lang w:val="en-ZA"/>
        </w:rPr>
        <w:t>(</w:t>
      </w:r>
      <w:r w:rsidR="00A7251B">
        <w:rPr>
          <w:rFonts w:ascii="Arial" w:hAnsi="Arial" w:cs="Arial"/>
          <w:sz w:val="28"/>
          <w:szCs w:val="28"/>
          <w:lang w:val="en-ZA"/>
        </w:rPr>
        <w:t>“</w:t>
      </w:r>
      <w:r w:rsidR="00327E8D" w:rsidRPr="00E91AC1">
        <w:rPr>
          <w:rFonts w:ascii="Arial" w:hAnsi="Arial" w:cs="Arial"/>
          <w:sz w:val="28"/>
          <w:szCs w:val="28"/>
          <w:lang w:val="en-ZA"/>
        </w:rPr>
        <w:t xml:space="preserve">the </w:t>
      </w:r>
      <w:r w:rsidR="00327E8D" w:rsidRPr="00E91AC1">
        <w:rPr>
          <w:rFonts w:ascii="Arial" w:hAnsi="Arial" w:cs="Arial"/>
          <w:i/>
          <w:iCs/>
          <w:sz w:val="28"/>
          <w:szCs w:val="28"/>
          <w:lang w:val="en-ZA"/>
        </w:rPr>
        <w:t>London will</w:t>
      </w:r>
      <w:r w:rsidR="00327E8D" w:rsidRPr="00E91AC1">
        <w:rPr>
          <w:rFonts w:ascii="Arial" w:hAnsi="Arial" w:cs="Arial"/>
          <w:sz w:val="28"/>
          <w:szCs w:val="28"/>
          <w:lang w:val="en-ZA"/>
        </w:rPr>
        <w:t>”</w:t>
      </w:r>
      <w:r w:rsidR="002D1821">
        <w:rPr>
          <w:rFonts w:ascii="Arial" w:hAnsi="Arial" w:cs="Arial"/>
          <w:sz w:val="28"/>
          <w:szCs w:val="28"/>
          <w:lang w:val="en-ZA"/>
        </w:rPr>
        <w:t>)</w:t>
      </w:r>
      <w:r w:rsidR="00327E8D" w:rsidRPr="00E91AC1">
        <w:rPr>
          <w:rFonts w:ascii="Arial" w:hAnsi="Arial" w:cs="Arial"/>
          <w:sz w:val="28"/>
          <w:szCs w:val="28"/>
          <w:lang w:val="en-ZA"/>
        </w:rPr>
        <w:t>. Th</w:t>
      </w:r>
      <w:r w:rsidR="002D1821">
        <w:rPr>
          <w:rFonts w:ascii="Arial" w:hAnsi="Arial" w:cs="Arial"/>
          <w:sz w:val="28"/>
          <w:szCs w:val="28"/>
          <w:lang w:val="en-ZA"/>
        </w:rPr>
        <w:t>is</w:t>
      </w:r>
      <w:r w:rsidR="00327E8D" w:rsidRPr="00E91AC1">
        <w:rPr>
          <w:rFonts w:ascii="Arial" w:hAnsi="Arial" w:cs="Arial"/>
          <w:sz w:val="28"/>
          <w:szCs w:val="28"/>
          <w:lang w:val="en-ZA"/>
        </w:rPr>
        <w:t xml:space="preserve"> will </w:t>
      </w:r>
      <w:r w:rsidR="00A159B1" w:rsidRPr="00E91AC1">
        <w:rPr>
          <w:rFonts w:ascii="Arial" w:hAnsi="Arial" w:cs="Arial"/>
          <w:sz w:val="28"/>
          <w:szCs w:val="28"/>
          <w:lang w:val="en-ZA"/>
        </w:rPr>
        <w:t xml:space="preserve">also </w:t>
      </w:r>
      <w:r w:rsidR="002B5605" w:rsidRPr="00E91AC1">
        <w:rPr>
          <w:rFonts w:ascii="Arial" w:hAnsi="Arial" w:cs="Arial"/>
          <w:sz w:val="28"/>
          <w:szCs w:val="28"/>
          <w:lang w:val="en-ZA"/>
        </w:rPr>
        <w:t>have nominated</w:t>
      </w:r>
      <w:r w:rsidR="00327E8D" w:rsidRPr="00E91AC1">
        <w:rPr>
          <w:rFonts w:ascii="Arial" w:hAnsi="Arial" w:cs="Arial"/>
          <w:sz w:val="28"/>
          <w:szCs w:val="28"/>
          <w:lang w:val="en-ZA"/>
        </w:rPr>
        <w:t xml:space="preserve"> </w:t>
      </w:r>
      <w:r w:rsidR="002D1821">
        <w:rPr>
          <w:rFonts w:ascii="Arial" w:hAnsi="Arial" w:cs="Arial"/>
          <w:sz w:val="28"/>
          <w:szCs w:val="28"/>
          <w:lang w:val="en-ZA"/>
        </w:rPr>
        <w:t xml:space="preserve">Sonia, </w:t>
      </w:r>
      <w:r w:rsidR="0071259F" w:rsidRPr="00E91AC1">
        <w:rPr>
          <w:rFonts w:ascii="Arial" w:hAnsi="Arial" w:cs="Arial"/>
          <w:sz w:val="28"/>
          <w:szCs w:val="28"/>
          <w:lang w:val="en-ZA"/>
        </w:rPr>
        <w:t>a Chinese national who lived with he</w:t>
      </w:r>
      <w:r w:rsidR="00F7245F">
        <w:rPr>
          <w:rFonts w:ascii="Arial" w:hAnsi="Arial" w:cs="Arial"/>
          <w:sz w:val="28"/>
          <w:szCs w:val="28"/>
          <w:lang w:val="en-ZA"/>
        </w:rPr>
        <w:t>r</w:t>
      </w:r>
      <w:r w:rsidR="0071259F" w:rsidRPr="00E91AC1">
        <w:rPr>
          <w:rFonts w:ascii="Arial" w:hAnsi="Arial" w:cs="Arial"/>
          <w:sz w:val="28"/>
          <w:szCs w:val="28"/>
          <w:lang w:val="en-ZA"/>
        </w:rPr>
        <w:t xml:space="preserve"> family in Lesotho at the same time </w:t>
      </w:r>
      <w:r w:rsidR="00F7245F">
        <w:rPr>
          <w:rFonts w:ascii="Arial" w:hAnsi="Arial" w:cs="Arial"/>
          <w:sz w:val="28"/>
          <w:szCs w:val="28"/>
          <w:lang w:val="en-ZA"/>
        </w:rPr>
        <w:t>as the Prasads</w:t>
      </w:r>
      <w:r w:rsidR="002D1821">
        <w:rPr>
          <w:rFonts w:ascii="Arial" w:hAnsi="Arial" w:cs="Arial"/>
          <w:sz w:val="28"/>
          <w:szCs w:val="28"/>
          <w:lang w:val="en-ZA"/>
        </w:rPr>
        <w:t>, as executor</w:t>
      </w:r>
      <w:r w:rsidR="0071259F" w:rsidRPr="00E91AC1">
        <w:rPr>
          <w:rFonts w:ascii="Arial" w:hAnsi="Arial" w:cs="Arial"/>
          <w:sz w:val="28"/>
          <w:szCs w:val="28"/>
          <w:lang w:val="en-ZA"/>
        </w:rPr>
        <w:t>.  Son</w:t>
      </w:r>
      <w:r w:rsidR="002D1821">
        <w:rPr>
          <w:rFonts w:ascii="Arial" w:hAnsi="Arial" w:cs="Arial"/>
          <w:sz w:val="28"/>
          <w:szCs w:val="28"/>
          <w:lang w:val="en-ZA"/>
        </w:rPr>
        <w:t>i</w:t>
      </w:r>
      <w:r w:rsidR="00957368">
        <w:rPr>
          <w:rFonts w:ascii="Arial" w:hAnsi="Arial" w:cs="Arial"/>
          <w:sz w:val="28"/>
          <w:szCs w:val="28"/>
          <w:lang w:val="en-ZA"/>
        </w:rPr>
        <w:t>a moved in with the Prasads</w:t>
      </w:r>
      <w:r w:rsidR="0071259F" w:rsidRPr="00E91AC1">
        <w:rPr>
          <w:rFonts w:ascii="Arial" w:hAnsi="Arial" w:cs="Arial"/>
          <w:sz w:val="28"/>
          <w:szCs w:val="28"/>
          <w:lang w:val="en-ZA"/>
        </w:rPr>
        <w:t xml:space="preserve"> as a little girl, for them to help her with </w:t>
      </w:r>
      <w:r w:rsidR="002D1821">
        <w:rPr>
          <w:rFonts w:ascii="Arial" w:hAnsi="Arial" w:cs="Arial"/>
          <w:sz w:val="28"/>
          <w:szCs w:val="28"/>
          <w:lang w:val="en-ZA"/>
        </w:rPr>
        <w:t xml:space="preserve">the </w:t>
      </w:r>
      <w:r w:rsidR="0071259F" w:rsidRPr="00E91AC1">
        <w:rPr>
          <w:rFonts w:ascii="Arial" w:hAnsi="Arial" w:cs="Arial"/>
          <w:sz w:val="28"/>
          <w:szCs w:val="28"/>
          <w:lang w:val="en-ZA"/>
        </w:rPr>
        <w:t>English</w:t>
      </w:r>
      <w:r w:rsidR="002D1821">
        <w:rPr>
          <w:rFonts w:ascii="Arial" w:hAnsi="Arial" w:cs="Arial"/>
          <w:sz w:val="28"/>
          <w:szCs w:val="28"/>
          <w:lang w:val="en-ZA"/>
        </w:rPr>
        <w:t xml:space="preserve"> language</w:t>
      </w:r>
      <w:r w:rsidR="0071259F" w:rsidRPr="00E91AC1">
        <w:rPr>
          <w:rFonts w:ascii="Arial" w:hAnsi="Arial" w:cs="Arial"/>
          <w:sz w:val="28"/>
          <w:szCs w:val="28"/>
          <w:lang w:val="en-ZA"/>
        </w:rPr>
        <w:t>.  She</w:t>
      </w:r>
      <w:r w:rsidR="002D1821">
        <w:rPr>
          <w:rFonts w:ascii="Arial" w:hAnsi="Arial" w:cs="Arial"/>
          <w:sz w:val="28"/>
          <w:szCs w:val="28"/>
          <w:lang w:val="en-ZA"/>
        </w:rPr>
        <w:t xml:space="preserve"> and </w:t>
      </w:r>
      <w:r w:rsidR="0071259F" w:rsidRPr="00E91AC1">
        <w:rPr>
          <w:rFonts w:ascii="Arial" w:hAnsi="Arial" w:cs="Arial"/>
          <w:sz w:val="28"/>
          <w:szCs w:val="28"/>
          <w:lang w:val="en-ZA"/>
        </w:rPr>
        <w:t>her siblings</w:t>
      </w:r>
      <w:r w:rsidR="00F7245F">
        <w:rPr>
          <w:rFonts w:ascii="Arial" w:hAnsi="Arial" w:cs="Arial"/>
          <w:sz w:val="28"/>
          <w:szCs w:val="28"/>
          <w:lang w:val="en-ZA"/>
        </w:rPr>
        <w:t xml:space="preserve">, </w:t>
      </w:r>
      <w:r w:rsidR="0071259F" w:rsidRPr="00E91AC1">
        <w:rPr>
          <w:rFonts w:ascii="Arial" w:hAnsi="Arial" w:cs="Arial"/>
          <w:sz w:val="28"/>
          <w:szCs w:val="28"/>
          <w:lang w:val="en-ZA"/>
        </w:rPr>
        <w:t xml:space="preserve">who </w:t>
      </w:r>
      <w:r w:rsidR="00B40C00">
        <w:rPr>
          <w:rFonts w:ascii="Arial" w:hAnsi="Arial" w:cs="Arial"/>
          <w:sz w:val="28"/>
          <w:szCs w:val="28"/>
          <w:lang w:val="en-ZA"/>
        </w:rPr>
        <w:t xml:space="preserve">also lived with them, but not at the same time, </w:t>
      </w:r>
      <w:r w:rsidR="0071259F" w:rsidRPr="00E91AC1">
        <w:rPr>
          <w:rFonts w:ascii="Arial" w:hAnsi="Arial" w:cs="Arial"/>
          <w:sz w:val="28"/>
          <w:szCs w:val="28"/>
          <w:lang w:val="en-ZA"/>
        </w:rPr>
        <w:t>became known as the Prasads</w:t>
      </w:r>
      <w:r w:rsidR="0051251F" w:rsidRPr="00E91AC1">
        <w:rPr>
          <w:rFonts w:ascii="Arial" w:hAnsi="Arial" w:cs="Arial"/>
          <w:sz w:val="28"/>
          <w:szCs w:val="28"/>
          <w:lang w:val="en-ZA"/>
        </w:rPr>
        <w:t>’</w:t>
      </w:r>
      <w:r w:rsidR="0071259F" w:rsidRPr="00E91AC1">
        <w:rPr>
          <w:rFonts w:ascii="Arial" w:hAnsi="Arial" w:cs="Arial"/>
          <w:sz w:val="28"/>
          <w:szCs w:val="28"/>
          <w:lang w:val="en-ZA"/>
        </w:rPr>
        <w:t xml:space="preserve"> Chinese children. </w:t>
      </w:r>
      <w:r w:rsidR="00A7251B">
        <w:rPr>
          <w:rFonts w:ascii="Arial" w:hAnsi="Arial" w:cs="Arial"/>
          <w:sz w:val="28"/>
          <w:szCs w:val="28"/>
          <w:lang w:val="en-ZA"/>
        </w:rPr>
        <w:t xml:space="preserve"> Sonia now lives in London.</w:t>
      </w:r>
    </w:p>
    <w:p w:rsidR="00327E8D" w:rsidRDefault="00E91AC1" w:rsidP="00E91AC1">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t>[</w:t>
      </w:r>
      <w:r w:rsidR="00E95DE4">
        <w:rPr>
          <w:rFonts w:ascii="Arial" w:hAnsi="Arial" w:cs="Arial"/>
          <w:sz w:val="28"/>
          <w:szCs w:val="28"/>
        </w:rPr>
        <w:t>9</w:t>
      </w:r>
      <w:r>
        <w:rPr>
          <w:rFonts w:ascii="Arial" w:hAnsi="Arial" w:cs="Arial"/>
          <w:sz w:val="28"/>
          <w:szCs w:val="28"/>
        </w:rPr>
        <w:t>]</w:t>
      </w:r>
      <w:r>
        <w:rPr>
          <w:rFonts w:ascii="Arial" w:hAnsi="Arial" w:cs="Arial"/>
          <w:sz w:val="28"/>
          <w:szCs w:val="28"/>
        </w:rPr>
        <w:tab/>
      </w:r>
      <w:r w:rsidR="00C05B22">
        <w:rPr>
          <w:rFonts w:ascii="Arial" w:hAnsi="Arial" w:cs="Arial"/>
          <w:sz w:val="28"/>
          <w:szCs w:val="28"/>
        </w:rPr>
        <w:t xml:space="preserve">The first and second defendants, </w:t>
      </w:r>
      <w:r w:rsidR="00327E8D" w:rsidRPr="00E91AC1">
        <w:rPr>
          <w:rFonts w:ascii="Arial" w:hAnsi="Arial" w:cs="Arial"/>
          <w:sz w:val="28"/>
          <w:szCs w:val="28"/>
        </w:rPr>
        <w:t xml:space="preserve">Yanita Singh </w:t>
      </w:r>
      <w:r w:rsidR="0008507C" w:rsidRPr="00E91AC1">
        <w:rPr>
          <w:rFonts w:ascii="Arial" w:hAnsi="Arial" w:cs="Arial"/>
          <w:sz w:val="28"/>
          <w:szCs w:val="28"/>
        </w:rPr>
        <w:t>(hereinafter referred to as “Yanita”) i</w:t>
      </w:r>
      <w:r w:rsidR="00327E8D" w:rsidRPr="00E91AC1">
        <w:rPr>
          <w:rFonts w:ascii="Arial" w:hAnsi="Arial" w:cs="Arial"/>
          <w:sz w:val="28"/>
          <w:szCs w:val="28"/>
        </w:rPr>
        <w:t>s the nominated executor</w:t>
      </w:r>
      <w:r w:rsidR="00CC306E">
        <w:rPr>
          <w:rFonts w:ascii="Arial" w:hAnsi="Arial" w:cs="Arial"/>
          <w:sz w:val="28"/>
          <w:szCs w:val="28"/>
        </w:rPr>
        <w:t xml:space="preserve"> and heir</w:t>
      </w:r>
      <w:r w:rsidR="00327E8D" w:rsidRPr="00E91AC1">
        <w:rPr>
          <w:rFonts w:ascii="Arial" w:hAnsi="Arial" w:cs="Arial"/>
          <w:sz w:val="28"/>
          <w:szCs w:val="28"/>
        </w:rPr>
        <w:t xml:space="preserve"> in terms of the third will</w:t>
      </w:r>
      <w:r w:rsidR="00CC306E" w:rsidRPr="00E91AC1">
        <w:rPr>
          <w:rFonts w:ascii="Arial" w:hAnsi="Arial" w:cs="Arial"/>
          <w:sz w:val="28"/>
          <w:szCs w:val="28"/>
          <w:lang w:val="en-ZA"/>
        </w:rPr>
        <w:t>, dated 20 December 2015</w:t>
      </w:r>
      <w:r w:rsidR="00CC306E">
        <w:rPr>
          <w:rFonts w:ascii="Arial" w:hAnsi="Arial" w:cs="Arial"/>
          <w:sz w:val="28"/>
          <w:szCs w:val="28"/>
          <w:lang w:val="en-ZA"/>
        </w:rPr>
        <w:t xml:space="preserve"> (the </w:t>
      </w:r>
      <w:r w:rsidR="00CC306E" w:rsidRPr="00E91AC1">
        <w:rPr>
          <w:rFonts w:ascii="Arial" w:hAnsi="Arial" w:cs="Arial"/>
          <w:sz w:val="28"/>
          <w:szCs w:val="28"/>
          <w:lang w:val="en-ZA"/>
        </w:rPr>
        <w:t>“</w:t>
      </w:r>
      <w:r w:rsidR="00CC306E" w:rsidRPr="00E91AC1">
        <w:rPr>
          <w:rFonts w:ascii="Arial" w:hAnsi="Arial" w:cs="Arial"/>
          <w:i/>
          <w:iCs/>
          <w:sz w:val="28"/>
          <w:szCs w:val="28"/>
          <w:lang w:val="en-ZA"/>
        </w:rPr>
        <w:t>South African will”</w:t>
      </w:r>
      <w:r w:rsidR="00CC306E">
        <w:rPr>
          <w:rFonts w:ascii="Arial" w:hAnsi="Arial" w:cs="Arial"/>
          <w:i/>
          <w:iCs/>
          <w:sz w:val="28"/>
          <w:szCs w:val="28"/>
          <w:lang w:val="en-ZA"/>
        </w:rPr>
        <w:t>)</w:t>
      </w:r>
      <w:r w:rsidR="00327E8D" w:rsidRPr="00E91AC1">
        <w:rPr>
          <w:rFonts w:ascii="Arial" w:hAnsi="Arial" w:cs="Arial"/>
          <w:sz w:val="28"/>
          <w:szCs w:val="28"/>
          <w:lang w:val="en-ZA"/>
        </w:rPr>
        <w:t>.</w:t>
      </w:r>
      <w:r w:rsidR="00CC306E">
        <w:rPr>
          <w:rFonts w:ascii="Arial" w:hAnsi="Arial" w:cs="Arial"/>
          <w:sz w:val="28"/>
          <w:szCs w:val="28"/>
          <w:lang w:val="en-ZA"/>
        </w:rPr>
        <w:t xml:space="preserve"> </w:t>
      </w:r>
      <w:r w:rsidR="00327E8D" w:rsidRPr="00E91AC1">
        <w:rPr>
          <w:rFonts w:ascii="Arial" w:hAnsi="Arial" w:cs="Arial"/>
          <w:sz w:val="28"/>
          <w:szCs w:val="28"/>
          <w:lang w:val="en-ZA"/>
        </w:rPr>
        <w:t xml:space="preserve"> </w:t>
      </w:r>
      <w:r w:rsidR="00CC306E">
        <w:rPr>
          <w:rFonts w:ascii="Arial" w:hAnsi="Arial" w:cs="Arial"/>
          <w:sz w:val="28"/>
          <w:szCs w:val="28"/>
          <w:lang w:val="en-ZA"/>
        </w:rPr>
        <w:t xml:space="preserve"> </w:t>
      </w:r>
      <w:r w:rsidR="00CC306E">
        <w:rPr>
          <w:rFonts w:ascii="Arial" w:hAnsi="Arial" w:cs="Arial"/>
          <w:sz w:val="28"/>
          <w:szCs w:val="28"/>
        </w:rPr>
        <w:t xml:space="preserve">She </w:t>
      </w:r>
      <w:r w:rsidR="00327E8D" w:rsidRPr="00E91AC1">
        <w:rPr>
          <w:rFonts w:ascii="Arial" w:hAnsi="Arial" w:cs="Arial"/>
          <w:sz w:val="28"/>
          <w:szCs w:val="28"/>
        </w:rPr>
        <w:t>has been cited</w:t>
      </w:r>
      <w:r w:rsidR="00F7245F" w:rsidRPr="00F7245F">
        <w:rPr>
          <w:rFonts w:ascii="Arial" w:hAnsi="Arial" w:cs="Arial"/>
          <w:sz w:val="28"/>
          <w:szCs w:val="28"/>
        </w:rPr>
        <w:t xml:space="preserve"> </w:t>
      </w:r>
      <w:r w:rsidR="00F7245F" w:rsidRPr="00E91AC1">
        <w:rPr>
          <w:rFonts w:ascii="Arial" w:hAnsi="Arial" w:cs="Arial"/>
          <w:sz w:val="28"/>
          <w:szCs w:val="28"/>
        </w:rPr>
        <w:t xml:space="preserve">as </w:t>
      </w:r>
      <w:r w:rsidR="00F7245F">
        <w:rPr>
          <w:rFonts w:ascii="Arial" w:hAnsi="Arial" w:cs="Arial"/>
          <w:sz w:val="28"/>
          <w:szCs w:val="28"/>
        </w:rPr>
        <w:t>the f</w:t>
      </w:r>
      <w:r w:rsidR="00F7245F" w:rsidRPr="00E91AC1">
        <w:rPr>
          <w:rFonts w:ascii="Arial" w:hAnsi="Arial" w:cs="Arial"/>
          <w:sz w:val="28"/>
          <w:szCs w:val="28"/>
        </w:rPr>
        <w:t xml:space="preserve">irst </w:t>
      </w:r>
      <w:r w:rsidR="00F7245F">
        <w:rPr>
          <w:rFonts w:ascii="Arial" w:hAnsi="Arial" w:cs="Arial"/>
          <w:sz w:val="28"/>
          <w:szCs w:val="28"/>
        </w:rPr>
        <w:t>d</w:t>
      </w:r>
      <w:r w:rsidR="00F7245F" w:rsidRPr="00E91AC1">
        <w:rPr>
          <w:rFonts w:ascii="Arial" w:hAnsi="Arial" w:cs="Arial"/>
          <w:sz w:val="28"/>
          <w:szCs w:val="28"/>
        </w:rPr>
        <w:t>efendant</w:t>
      </w:r>
      <w:r w:rsidR="00327E8D" w:rsidRPr="00E91AC1">
        <w:rPr>
          <w:rFonts w:ascii="Arial" w:hAnsi="Arial" w:cs="Arial"/>
          <w:sz w:val="28"/>
          <w:szCs w:val="28"/>
        </w:rPr>
        <w:t xml:space="preserve"> in her capacity as executor</w:t>
      </w:r>
      <w:r w:rsidR="00CC306E">
        <w:rPr>
          <w:rFonts w:ascii="Arial" w:hAnsi="Arial" w:cs="Arial"/>
          <w:sz w:val="28"/>
          <w:szCs w:val="28"/>
        </w:rPr>
        <w:t>,</w:t>
      </w:r>
      <w:r w:rsidR="00327E8D" w:rsidRPr="00E91AC1">
        <w:rPr>
          <w:rFonts w:ascii="Arial" w:hAnsi="Arial" w:cs="Arial"/>
          <w:sz w:val="28"/>
          <w:szCs w:val="28"/>
        </w:rPr>
        <w:t xml:space="preserve"> and </w:t>
      </w:r>
      <w:r w:rsidR="00CC306E" w:rsidRPr="00E91AC1">
        <w:rPr>
          <w:rFonts w:ascii="Arial" w:hAnsi="Arial" w:cs="Arial"/>
          <w:sz w:val="28"/>
          <w:szCs w:val="28"/>
        </w:rPr>
        <w:t xml:space="preserve">cited </w:t>
      </w:r>
      <w:r w:rsidR="00F7245F" w:rsidRPr="00E91AC1">
        <w:rPr>
          <w:rFonts w:ascii="Arial" w:hAnsi="Arial" w:cs="Arial"/>
          <w:sz w:val="28"/>
          <w:szCs w:val="28"/>
        </w:rPr>
        <w:t>as</w:t>
      </w:r>
      <w:r w:rsidR="00F7245F">
        <w:rPr>
          <w:rFonts w:ascii="Arial" w:hAnsi="Arial" w:cs="Arial"/>
          <w:sz w:val="28"/>
          <w:szCs w:val="28"/>
        </w:rPr>
        <w:t xml:space="preserve"> the</w:t>
      </w:r>
      <w:r w:rsidR="00F7245F" w:rsidRPr="00E91AC1">
        <w:rPr>
          <w:rFonts w:ascii="Arial" w:hAnsi="Arial" w:cs="Arial"/>
          <w:sz w:val="28"/>
          <w:szCs w:val="28"/>
        </w:rPr>
        <w:t xml:space="preserve"> </w:t>
      </w:r>
      <w:r w:rsidR="00F7245F">
        <w:rPr>
          <w:rFonts w:ascii="Arial" w:hAnsi="Arial" w:cs="Arial"/>
          <w:sz w:val="28"/>
          <w:szCs w:val="28"/>
        </w:rPr>
        <w:t>s</w:t>
      </w:r>
      <w:r w:rsidR="00F7245F" w:rsidRPr="00E91AC1">
        <w:rPr>
          <w:rFonts w:ascii="Arial" w:hAnsi="Arial" w:cs="Arial"/>
          <w:sz w:val="28"/>
          <w:szCs w:val="28"/>
        </w:rPr>
        <w:t xml:space="preserve">econd </w:t>
      </w:r>
      <w:r w:rsidR="00F7245F">
        <w:rPr>
          <w:rFonts w:ascii="Arial" w:hAnsi="Arial" w:cs="Arial"/>
          <w:sz w:val="28"/>
          <w:szCs w:val="28"/>
        </w:rPr>
        <w:t>d</w:t>
      </w:r>
      <w:r w:rsidR="00F7245F" w:rsidRPr="00E91AC1">
        <w:rPr>
          <w:rFonts w:ascii="Arial" w:hAnsi="Arial" w:cs="Arial"/>
          <w:sz w:val="28"/>
          <w:szCs w:val="28"/>
        </w:rPr>
        <w:t xml:space="preserve">efendant </w:t>
      </w:r>
      <w:r w:rsidR="00CC306E" w:rsidRPr="00E91AC1">
        <w:rPr>
          <w:rFonts w:ascii="Arial" w:hAnsi="Arial" w:cs="Arial"/>
          <w:sz w:val="28"/>
          <w:szCs w:val="28"/>
        </w:rPr>
        <w:t xml:space="preserve">in her capacity </w:t>
      </w:r>
      <w:r w:rsidR="00CC306E">
        <w:rPr>
          <w:rFonts w:ascii="Arial" w:hAnsi="Arial" w:cs="Arial"/>
          <w:sz w:val="28"/>
          <w:szCs w:val="28"/>
        </w:rPr>
        <w:t xml:space="preserve">as heir </w:t>
      </w:r>
      <w:r w:rsidR="00CC306E" w:rsidRPr="00E91AC1">
        <w:rPr>
          <w:rFonts w:ascii="Arial" w:hAnsi="Arial" w:cs="Arial"/>
          <w:sz w:val="28"/>
          <w:szCs w:val="28"/>
        </w:rPr>
        <w:t>of the South African</w:t>
      </w:r>
      <w:r w:rsidR="00F7245F">
        <w:rPr>
          <w:rFonts w:ascii="Arial" w:hAnsi="Arial" w:cs="Arial"/>
          <w:sz w:val="28"/>
          <w:szCs w:val="28"/>
        </w:rPr>
        <w:t xml:space="preserve"> will</w:t>
      </w:r>
      <w:r w:rsidR="00327E8D" w:rsidRPr="00E91AC1">
        <w:rPr>
          <w:rFonts w:ascii="Arial" w:hAnsi="Arial" w:cs="Arial"/>
          <w:sz w:val="28"/>
          <w:szCs w:val="28"/>
        </w:rPr>
        <w:t xml:space="preserve">. </w:t>
      </w:r>
    </w:p>
    <w:p w:rsidR="008F24C6" w:rsidRDefault="008F24C6" w:rsidP="00E91AC1">
      <w:pPr>
        <w:widowControl w:val="0"/>
        <w:spacing w:before="360" w:after="100" w:afterAutospacing="1" w:line="480" w:lineRule="auto"/>
        <w:ind w:left="90"/>
        <w:jc w:val="both"/>
        <w:rPr>
          <w:rFonts w:ascii="Arial" w:hAnsi="Arial" w:cs="Arial"/>
          <w:sz w:val="28"/>
          <w:szCs w:val="28"/>
          <w:lang w:val="en-ZA"/>
        </w:rPr>
      </w:pPr>
    </w:p>
    <w:p w:rsidR="00380D52" w:rsidRPr="006F1CA8" w:rsidRDefault="006F1CA8" w:rsidP="006F1CA8">
      <w:pPr>
        <w:spacing w:line="480" w:lineRule="auto"/>
        <w:jc w:val="both"/>
        <w:rPr>
          <w:rFonts w:ascii="Arial" w:hAnsi="Arial" w:cs="Arial"/>
          <w:b/>
          <w:sz w:val="28"/>
          <w:szCs w:val="28"/>
          <w:lang w:val="en-GB"/>
        </w:rPr>
      </w:pPr>
      <w:r w:rsidRPr="00E91AC1">
        <w:rPr>
          <w:rFonts w:ascii="Arial" w:hAnsi="Arial" w:cs="Arial"/>
          <w:b/>
          <w:sz w:val="28"/>
          <w:szCs w:val="28"/>
          <w:lang w:val="en-GB"/>
        </w:rPr>
        <w:lastRenderedPageBreak/>
        <w:t>C.</w:t>
      </w:r>
      <w:r w:rsidRPr="00E91AC1">
        <w:rPr>
          <w:rFonts w:ascii="Arial" w:hAnsi="Arial" w:cs="Arial"/>
          <w:b/>
          <w:sz w:val="28"/>
          <w:szCs w:val="28"/>
          <w:lang w:val="en-GB"/>
        </w:rPr>
        <w:tab/>
      </w:r>
      <w:r w:rsidR="00957368" w:rsidRPr="006F1CA8">
        <w:rPr>
          <w:rFonts w:ascii="Arial" w:hAnsi="Arial" w:cs="Arial"/>
          <w:b/>
          <w:sz w:val="28"/>
          <w:szCs w:val="28"/>
          <w:lang w:val="en-GB"/>
        </w:rPr>
        <w:t>C</w:t>
      </w:r>
      <w:r w:rsidR="00380D52" w:rsidRPr="006F1CA8">
        <w:rPr>
          <w:rFonts w:ascii="Arial" w:hAnsi="Arial" w:cs="Arial"/>
          <w:b/>
          <w:sz w:val="28"/>
          <w:szCs w:val="28"/>
          <w:lang w:val="en-GB"/>
        </w:rPr>
        <w:t>OMMON CAUSE FACTUAL BACKGROUND</w:t>
      </w:r>
    </w:p>
    <w:p w:rsidR="0071259F" w:rsidRPr="00E91AC1" w:rsidRDefault="0071259F" w:rsidP="00E91AC1">
      <w:pPr>
        <w:pStyle w:val="ListParagraph"/>
        <w:spacing w:line="480" w:lineRule="auto"/>
        <w:jc w:val="both"/>
        <w:rPr>
          <w:rFonts w:ascii="Arial" w:hAnsi="Arial" w:cs="Arial"/>
          <w:b/>
          <w:sz w:val="28"/>
          <w:szCs w:val="28"/>
          <w:lang w:val="en-GB"/>
        </w:rPr>
      </w:pPr>
      <w:r w:rsidRPr="00E91AC1">
        <w:rPr>
          <w:rFonts w:ascii="Arial" w:hAnsi="Arial" w:cs="Arial"/>
          <w:b/>
          <w:sz w:val="28"/>
          <w:szCs w:val="28"/>
          <w:lang w:val="en-GB"/>
        </w:rPr>
        <w:t>a.</w:t>
      </w:r>
      <w:r w:rsidRPr="00E91AC1">
        <w:rPr>
          <w:rFonts w:ascii="Arial" w:hAnsi="Arial" w:cs="Arial"/>
          <w:b/>
          <w:sz w:val="28"/>
          <w:szCs w:val="28"/>
          <w:lang w:val="en-GB"/>
        </w:rPr>
        <w:tab/>
        <w:t>Visits by family members during 2015</w:t>
      </w:r>
    </w:p>
    <w:p w:rsidR="0008507C" w:rsidRDefault="0008507C" w:rsidP="008F24C6">
      <w:pPr>
        <w:spacing w:after="360" w:line="480" w:lineRule="auto"/>
        <w:jc w:val="both"/>
        <w:rPr>
          <w:rFonts w:ascii="Arial" w:hAnsi="Arial" w:cs="Arial"/>
          <w:sz w:val="28"/>
          <w:szCs w:val="28"/>
        </w:rPr>
      </w:pPr>
      <w:r w:rsidRPr="00E91AC1">
        <w:rPr>
          <w:rFonts w:ascii="Arial" w:hAnsi="Arial" w:cs="Arial"/>
          <w:sz w:val="28"/>
          <w:szCs w:val="28"/>
        </w:rPr>
        <w:t>[</w:t>
      </w:r>
      <w:r w:rsidR="00E95DE4">
        <w:rPr>
          <w:rFonts w:ascii="Arial" w:hAnsi="Arial" w:cs="Arial"/>
          <w:sz w:val="28"/>
          <w:szCs w:val="28"/>
        </w:rPr>
        <w:t>10</w:t>
      </w:r>
      <w:r w:rsidRPr="00E91AC1">
        <w:rPr>
          <w:rFonts w:ascii="Arial" w:hAnsi="Arial" w:cs="Arial"/>
          <w:sz w:val="28"/>
          <w:szCs w:val="28"/>
        </w:rPr>
        <w:t>]</w:t>
      </w:r>
      <w:r w:rsidRPr="00E91AC1">
        <w:rPr>
          <w:rFonts w:ascii="Arial" w:hAnsi="Arial" w:cs="Arial"/>
          <w:sz w:val="28"/>
          <w:szCs w:val="28"/>
        </w:rPr>
        <w:tab/>
      </w:r>
      <w:r w:rsidR="0071259F" w:rsidRPr="00E91AC1">
        <w:rPr>
          <w:rFonts w:ascii="Arial" w:hAnsi="Arial" w:cs="Arial"/>
          <w:sz w:val="28"/>
          <w:szCs w:val="28"/>
        </w:rPr>
        <w:t xml:space="preserve">Upon receiving the news of </w:t>
      </w:r>
      <w:r w:rsidR="00A7251B">
        <w:rPr>
          <w:rFonts w:ascii="Arial" w:hAnsi="Arial" w:cs="Arial"/>
          <w:sz w:val="28"/>
          <w:szCs w:val="28"/>
        </w:rPr>
        <w:t>Gisela</w:t>
      </w:r>
      <w:r w:rsidR="0071259F" w:rsidRPr="00E91AC1">
        <w:rPr>
          <w:rFonts w:ascii="Arial" w:hAnsi="Arial" w:cs="Arial"/>
          <w:sz w:val="28"/>
          <w:szCs w:val="28"/>
        </w:rPr>
        <w:t>’s illness during March 2015, Son</w:t>
      </w:r>
      <w:r w:rsidRPr="00E91AC1">
        <w:rPr>
          <w:rFonts w:ascii="Arial" w:hAnsi="Arial" w:cs="Arial"/>
          <w:sz w:val="28"/>
          <w:szCs w:val="28"/>
        </w:rPr>
        <w:t>i</w:t>
      </w:r>
      <w:r w:rsidR="0071259F" w:rsidRPr="00E91AC1">
        <w:rPr>
          <w:rFonts w:ascii="Arial" w:hAnsi="Arial" w:cs="Arial"/>
          <w:sz w:val="28"/>
          <w:szCs w:val="28"/>
        </w:rPr>
        <w:t xml:space="preserve">a in </w:t>
      </w:r>
      <w:r w:rsidR="00A7251B">
        <w:rPr>
          <w:rFonts w:ascii="Arial" w:hAnsi="Arial" w:cs="Arial"/>
          <w:sz w:val="28"/>
          <w:szCs w:val="28"/>
        </w:rPr>
        <w:t>the UK</w:t>
      </w:r>
      <w:r w:rsidR="0071259F" w:rsidRPr="00E91AC1">
        <w:rPr>
          <w:rFonts w:ascii="Arial" w:hAnsi="Arial" w:cs="Arial"/>
          <w:sz w:val="28"/>
          <w:szCs w:val="28"/>
        </w:rPr>
        <w:t xml:space="preserve"> and her two sisters, Min-Hua (Amy)</w:t>
      </w:r>
      <w:r w:rsidR="00A7251B">
        <w:rPr>
          <w:rFonts w:ascii="Arial" w:hAnsi="Arial" w:cs="Arial"/>
          <w:sz w:val="28"/>
          <w:szCs w:val="28"/>
        </w:rPr>
        <w:t>,</w:t>
      </w:r>
      <w:r w:rsidR="0071259F" w:rsidRPr="00E91AC1">
        <w:rPr>
          <w:rFonts w:ascii="Arial" w:hAnsi="Arial" w:cs="Arial"/>
          <w:sz w:val="28"/>
          <w:szCs w:val="28"/>
        </w:rPr>
        <w:t xml:space="preserve"> in Johannesburg and Hsin-Yu </w:t>
      </w:r>
      <w:r w:rsidRPr="00E91AC1">
        <w:rPr>
          <w:rFonts w:ascii="Arial" w:hAnsi="Arial" w:cs="Arial"/>
          <w:sz w:val="28"/>
          <w:szCs w:val="28"/>
        </w:rPr>
        <w:t>in Taiwan</w:t>
      </w:r>
      <w:r w:rsidR="00A7251B">
        <w:rPr>
          <w:rFonts w:ascii="Arial" w:hAnsi="Arial" w:cs="Arial"/>
          <w:sz w:val="28"/>
          <w:szCs w:val="28"/>
        </w:rPr>
        <w:t>,</w:t>
      </w:r>
      <w:r w:rsidRPr="00E91AC1">
        <w:rPr>
          <w:rFonts w:ascii="Arial" w:hAnsi="Arial" w:cs="Arial"/>
          <w:sz w:val="28"/>
          <w:szCs w:val="28"/>
        </w:rPr>
        <w:t xml:space="preserve"> all </w:t>
      </w:r>
      <w:r w:rsidR="0071259F" w:rsidRPr="00E91AC1">
        <w:rPr>
          <w:rFonts w:ascii="Arial" w:hAnsi="Arial" w:cs="Arial"/>
          <w:sz w:val="28"/>
          <w:szCs w:val="28"/>
        </w:rPr>
        <w:t xml:space="preserve">members of the Chinese family, decided to take turns to come to Cape Town to look after and assist </w:t>
      </w:r>
      <w:r w:rsidR="00A7251B">
        <w:rPr>
          <w:rFonts w:ascii="Arial" w:hAnsi="Arial" w:cs="Arial"/>
          <w:sz w:val="28"/>
          <w:szCs w:val="28"/>
        </w:rPr>
        <w:t>Gisela</w:t>
      </w:r>
      <w:r w:rsidR="0071259F" w:rsidRPr="00E91AC1">
        <w:rPr>
          <w:rFonts w:ascii="Arial" w:hAnsi="Arial" w:cs="Arial"/>
          <w:sz w:val="28"/>
          <w:szCs w:val="28"/>
        </w:rPr>
        <w:t xml:space="preserve"> in her time of need. Min-Hua came for two weeks during April, two long weekends in May, and in August 2015. </w:t>
      </w:r>
    </w:p>
    <w:p w:rsidR="00600189" w:rsidRPr="00E91AC1" w:rsidRDefault="00600189" w:rsidP="008F24C6">
      <w:pPr>
        <w:spacing w:after="360" w:line="480" w:lineRule="auto"/>
        <w:jc w:val="both"/>
        <w:rPr>
          <w:rFonts w:ascii="Arial" w:hAnsi="Arial" w:cs="Arial"/>
          <w:sz w:val="28"/>
          <w:szCs w:val="28"/>
        </w:rPr>
      </w:pPr>
    </w:p>
    <w:p w:rsidR="0008507C" w:rsidRDefault="0008507C" w:rsidP="008F24C6">
      <w:pPr>
        <w:spacing w:after="360" w:line="480" w:lineRule="auto"/>
        <w:jc w:val="both"/>
        <w:rPr>
          <w:rFonts w:ascii="Arial" w:hAnsi="Arial" w:cs="Arial"/>
          <w:sz w:val="28"/>
          <w:szCs w:val="28"/>
        </w:rPr>
      </w:pPr>
      <w:r w:rsidRPr="00E91AC1">
        <w:rPr>
          <w:rFonts w:ascii="Arial" w:hAnsi="Arial" w:cs="Arial"/>
          <w:sz w:val="28"/>
          <w:szCs w:val="28"/>
        </w:rPr>
        <w:t>[</w:t>
      </w:r>
      <w:r w:rsidR="00E95DE4">
        <w:rPr>
          <w:rFonts w:ascii="Arial" w:hAnsi="Arial" w:cs="Arial"/>
          <w:sz w:val="28"/>
          <w:szCs w:val="28"/>
        </w:rPr>
        <w:t>11</w:t>
      </w:r>
      <w:r w:rsidRPr="00E91AC1">
        <w:rPr>
          <w:rFonts w:ascii="Arial" w:hAnsi="Arial" w:cs="Arial"/>
          <w:sz w:val="28"/>
          <w:szCs w:val="28"/>
        </w:rPr>
        <w:t>]</w:t>
      </w:r>
      <w:r w:rsidRPr="00E91AC1">
        <w:rPr>
          <w:rFonts w:ascii="Arial" w:hAnsi="Arial" w:cs="Arial"/>
          <w:sz w:val="28"/>
          <w:szCs w:val="28"/>
        </w:rPr>
        <w:tab/>
      </w:r>
      <w:r w:rsidR="0071259F" w:rsidRPr="00E91AC1">
        <w:rPr>
          <w:rFonts w:ascii="Arial" w:hAnsi="Arial" w:cs="Arial"/>
          <w:sz w:val="28"/>
          <w:szCs w:val="28"/>
        </w:rPr>
        <w:t>On 14 September</w:t>
      </w:r>
      <w:r w:rsidR="0051251F" w:rsidRPr="00E91AC1">
        <w:rPr>
          <w:rFonts w:ascii="Arial" w:hAnsi="Arial" w:cs="Arial"/>
          <w:sz w:val="28"/>
          <w:szCs w:val="28"/>
        </w:rPr>
        <w:t>,</w:t>
      </w:r>
      <w:r w:rsidR="0071259F" w:rsidRPr="00E91AC1">
        <w:rPr>
          <w:rFonts w:ascii="Arial" w:hAnsi="Arial" w:cs="Arial"/>
          <w:sz w:val="28"/>
          <w:szCs w:val="28"/>
        </w:rPr>
        <w:t xml:space="preserve"> Jamuna fell and had a hip operation on 15 September.  Hsin-Yu came </w:t>
      </w:r>
      <w:r w:rsidRPr="00E91AC1">
        <w:rPr>
          <w:rFonts w:ascii="Arial" w:hAnsi="Arial" w:cs="Arial"/>
          <w:sz w:val="28"/>
          <w:szCs w:val="28"/>
        </w:rPr>
        <w:t xml:space="preserve">to Cape Town </w:t>
      </w:r>
      <w:r w:rsidR="0071259F" w:rsidRPr="00E91AC1">
        <w:rPr>
          <w:rFonts w:ascii="Arial" w:hAnsi="Arial" w:cs="Arial"/>
          <w:sz w:val="28"/>
          <w:szCs w:val="28"/>
        </w:rPr>
        <w:t xml:space="preserve">during May, and </w:t>
      </w:r>
      <w:r w:rsidRPr="00E91AC1">
        <w:rPr>
          <w:rFonts w:ascii="Arial" w:hAnsi="Arial" w:cs="Arial"/>
          <w:sz w:val="28"/>
          <w:szCs w:val="28"/>
        </w:rPr>
        <w:t>Sonia</w:t>
      </w:r>
      <w:r w:rsidR="0071259F" w:rsidRPr="00E91AC1">
        <w:rPr>
          <w:rFonts w:ascii="Arial" w:hAnsi="Arial" w:cs="Arial"/>
          <w:sz w:val="28"/>
          <w:szCs w:val="28"/>
        </w:rPr>
        <w:t xml:space="preserve"> came from the middle to the end of June. </w:t>
      </w:r>
    </w:p>
    <w:p w:rsidR="00600189" w:rsidRPr="00E91AC1" w:rsidRDefault="00600189" w:rsidP="008F24C6">
      <w:pPr>
        <w:spacing w:after="360" w:line="480" w:lineRule="auto"/>
        <w:jc w:val="both"/>
        <w:rPr>
          <w:rFonts w:ascii="Arial" w:hAnsi="Arial" w:cs="Arial"/>
          <w:sz w:val="28"/>
          <w:szCs w:val="28"/>
        </w:rPr>
      </w:pPr>
    </w:p>
    <w:p w:rsidR="0051251F" w:rsidRDefault="0008507C" w:rsidP="008F24C6">
      <w:pPr>
        <w:spacing w:after="360" w:line="480" w:lineRule="auto"/>
        <w:jc w:val="both"/>
        <w:rPr>
          <w:rFonts w:ascii="Arial" w:hAnsi="Arial" w:cs="Arial"/>
          <w:sz w:val="28"/>
          <w:szCs w:val="28"/>
        </w:rPr>
      </w:pPr>
      <w:r w:rsidRPr="00E91AC1">
        <w:rPr>
          <w:rFonts w:ascii="Arial" w:hAnsi="Arial" w:cs="Arial"/>
          <w:sz w:val="28"/>
          <w:szCs w:val="28"/>
        </w:rPr>
        <w:t>[</w:t>
      </w:r>
      <w:r w:rsidR="008D1655">
        <w:rPr>
          <w:rFonts w:ascii="Arial" w:hAnsi="Arial" w:cs="Arial"/>
          <w:sz w:val="28"/>
          <w:szCs w:val="28"/>
        </w:rPr>
        <w:t>12</w:t>
      </w:r>
      <w:r w:rsidRPr="00E91AC1">
        <w:rPr>
          <w:rFonts w:ascii="Arial" w:hAnsi="Arial" w:cs="Arial"/>
          <w:sz w:val="28"/>
          <w:szCs w:val="28"/>
        </w:rPr>
        <w:t>]</w:t>
      </w:r>
      <w:r w:rsidRPr="00E91AC1">
        <w:rPr>
          <w:rFonts w:ascii="Arial" w:hAnsi="Arial" w:cs="Arial"/>
          <w:sz w:val="28"/>
          <w:szCs w:val="28"/>
        </w:rPr>
        <w:tab/>
      </w:r>
      <w:r w:rsidR="0071259F" w:rsidRPr="00E91AC1">
        <w:rPr>
          <w:rFonts w:ascii="Arial" w:hAnsi="Arial" w:cs="Arial"/>
          <w:sz w:val="28"/>
          <w:szCs w:val="28"/>
        </w:rPr>
        <w:t>During Son</w:t>
      </w:r>
      <w:r w:rsidR="00C05B22">
        <w:rPr>
          <w:rFonts w:ascii="Arial" w:hAnsi="Arial" w:cs="Arial"/>
          <w:sz w:val="28"/>
          <w:szCs w:val="28"/>
        </w:rPr>
        <w:t>i</w:t>
      </w:r>
      <w:r w:rsidR="0071259F" w:rsidRPr="00E91AC1">
        <w:rPr>
          <w:rFonts w:ascii="Arial" w:hAnsi="Arial" w:cs="Arial"/>
          <w:sz w:val="28"/>
          <w:szCs w:val="28"/>
        </w:rPr>
        <w:t>a’s visit</w:t>
      </w:r>
      <w:r w:rsidR="008D1655">
        <w:rPr>
          <w:rFonts w:ascii="Arial" w:hAnsi="Arial" w:cs="Arial"/>
          <w:sz w:val="28"/>
          <w:szCs w:val="28"/>
        </w:rPr>
        <w:t>,</w:t>
      </w:r>
      <w:r w:rsidR="0071259F" w:rsidRPr="00E91AC1">
        <w:rPr>
          <w:rFonts w:ascii="Arial" w:hAnsi="Arial" w:cs="Arial"/>
          <w:sz w:val="28"/>
          <w:szCs w:val="28"/>
        </w:rPr>
        <w:t xml:space="preserve"> she stayed with “</w:t>
      </w:r>
      <w:r w:rsidR="0071259F" w:rsidRPr="00E91AC1">
        <w:rPr>
          <w:rFonts w:ascii="Arial" w:hAnsi="Arial" w:cs="Arial"/>
          <w:i/>
          <w:iCs/>
          <w:sz w:val="28"/>
          <w:szCs w:val="28"/>
        </w:rPr>
        <w:t>her parents</w:t>
      </w:r>
      <w:r w:rsidR="0071259F" w:rsidRPr="00E91AC1">
        <w:rPr>
          <w:rFonts w:ascii="Arial" w:hAnsi="Arial" w:cs="Arial"/>
          <w:sz w:val="28"/>
          <w:szCs w:val="28"/>
        </w:rPr>
        <w:t xml:space="preserve">” at their home in Franklin Road.  On 17 October 2015, Amy and Pai-I </w:t>
      </w:r>
      <w:r w:rsidR="00B40C00">
        <w:rPr>
          <w:rFonts w:ascii="Arial" w:hAnsi="Arial" w:cs="Arial"/>
          <w:sz w:val="28"/>
          <w:szCs w:val="28"/>
        </w:rPr>
        <w:t xml:space="preserve">(their brother) </w:t>
      </w:r>
      <w:r w:rsidR="0071259F" w:rsidRPr="00E91AC1">
        <w:rPr>
          <w:rFonts w:ascii="Arial" w:hAnsi="Arial" w:cs="Arial"/>
          <w:sz w:val="28"/>
          <w:szCs w:val="28"/>
        </w:rPr>
        <w:t xml:space="preserve">arrived in Cape Town.  On 18 October, Jamuna died and Sonya arrived from London.  On 21 December Pai-I visited Gisela at Vincent Palotti hospital and left again </w:t>
      </w:r>
      <w:r w:rsidR="0071259F" w:rsidRPr="00E91AC1">
        <w:rPr>
          <w:rFonts w:ascii="Arial" w:hAnsi="Arial" w:cs="Arial"/>
          <w:sz w:val="28"/>
          <w:szCs w:val="28"/>
        </w:rPr>
        <w:lastRenderedPageBreak/>
        <w:t>on 24 December.  Son</w:t>
      </w:r>
      <w:r w:rsidR="00C05B22">
        <w:rPr>
          <w:rFonts w:ascii="Arial" w:hAnsi="Arial" w:cs="Arial"/>
          <w:sz w:val="28"/>
          <w:szCs w:val="28"/>
        </w:rPr>
        <w:t>i</w:t>
      </w:r>
      <w:r w:rsidR="0071259F" w:rsidRPr="00E91AC1">
        <w:rPr>
          <w:rFonts w:ascii="Arial" w:hAnsi="Arial" w:cs="Arial"/>
          <w:sz w:val="28"/>
          <w:szCs w:val="28"/>
        </w:rPr>
        <w:t xml:space="preserve">a arrived on 26 December and visited Gisela in hospital.  On 31 December after Gisela died, Amy arrived in Cape Town.  </w:t>
      </w:r>
    </w:p>
    <w:p w:rsidR="008D1655" w:rsidRDefault="008D1655" w:rsidP="008F24C6">
      <w:pPr>
        <w:spacing w:after="360" w:line="480" w:lineRule="auto"/>
        <w:jc w:val="both"/>
        <w:rPr>
          <w:rFonts w:ascii="Arial" w:hAnsi="Arial" w:cs="Arial"/>
          <w:sz w:val="28"/>
          <w:szCs w:val="28"/>
        </w:rPr>
      </w:pPr>
    </w:p>
    <w:p w:rsidR="007F5DCF" w:rsidRPr="00E91AC1" w:rsidRDefault="0008507C" w:rsidP="008F24C6">
      <w:pPr>
        <w:spacing w:after="360" w:line="480" w:lineRule="auto"/>
        <w:jc w:val="both"/>
        <w:rPr>
          <w:rFonts w:ascii="Arial" w:hAnsi="Arial" w:cs="Arial"/>
          <w:color w:val="FF0000"/>
          <w:sz w:val="28"/>
          <w:szCs w:val="28"/>
        </w:rPr>
      </w:pPr>
      <w:r w:rsidRPr="00E91AC1">
        <w:rPr>
          <w:rFonts w:ascii="Arial" w:hAnsi="Arial" w:cs="Arial"/>
          <w:sz w:val="28"/>
          <w:szCs w:val="28"/>
        </w:rPr>
        <w:t>[</w:t>
      </w:r>
      <w:r w:rsidR="008F24C6">
        <w:rPr>
          <w:rFonts w:ascii="Arial" w:hAnsi="Arial" w:cs="Arial"/>
          <w:sz w:val="28"/>
          <w:szCs w:val="28"/>
        </w:rPr>
        <w:t>1</w:t>
      </w:r>
      <w:r w:rsidR="008D1655">
        <w:rPr>
          <w:rFonts w:ascii="Arial" w:hAnsi="Arial" w:cs="Arial"/>
          <w:sz w:val="28"/>
          <w:szCs w:val="28"/>
        </w:rPr>
        <w:t>3</w:t>
      </w:r>
      <w:r w:rsidRPr="00E91AC1">
        <w:rPr>
          <w:rFonts w:ascii="Arial" w:hAnsi="Arial" w:cs="Arial"/>
          <w:sz w:val="28"/>
          <w:szCs w:val="28"/>
        </w:rPr>
        <w:t>]</w:t>
      </w:r>
      <w:r w:rsidRPr="00E91AC1">
        <w:rPr>
          <w:rFonts w:ascii="Arial" w:hAnsi="Arial" w:cs="Arial"/>
          <w:sz w:val="28"/>
          <w:szCs w:val="28"/>
        </w:rPr>
        <w:tab/>
      </w:r>
      <w:r w:rsidR="007F5DCF" w:rsidRPr="00E91AC1">
        <w:rPr>
          <w:rFonts w:ascii="Arial" w:hAnsi="Arial" w:cs="Arial"/>
          <w:sz w:val="28"/>
          <w:szCs w:val="28"/>
        </w:rPr>
        <w:t xml:space="preserve">The </w:t>
      </w:r>
      <w:r w:rsidR="0071259F" w:rsidRPr="00E91AC1">
        <w:rPr>
          <w:rFonts w:ascii="Arial" w:hAnsi="Arial" w:cs="Arial"/>
          <w:sz w:val="28"/>
          <w:szCs w:val="28"/>
        </w:rPr>
        <w:t xml:space="preserve">European </w:t>
      </w:r>
      <w:r w:rsidR="007F5DCF" w:rsidRPr="00E91AC1">
        <w:rPr>
          <w:rFonts w:ascii="Arial" w:hAnsi="Arial" w:cs="Arial"/>
          <w:sz w:val="28"/>
          <w:szCs w:val="28"/>
        </w:rPr>
        <w:t>family members who travelled to South Africa were:</w:t>
      </w:r>
    </w:p>
    <w:p w:rsidR="007F5DCF" w:rsidRPr="00E91AC1" w:rsidRDefault="008F24C6" w:rsidP="008F24C6">
      <w:pPr>
        <w:tabs>
          <w:tab w:val="left" w:pos="2160"/>
        </w:tabs>
        <w:spacing w:after="360" w:line="480" w:lineRule="auto"/>
        <w:ind w:left="851"/>
        <w:jc w:val="both"/>
        <w:rPr>
          <w:rFonts w:ascii="Arial" w:hAnsi="Arial" w:cs="Arial"/>
          <w:sz w:val="28"/>
          <w:szCs w:val="28"/>
        </w:rPr>
      </w:pPr>
      <w:r>
        <w:rPr>
          <w:rFonts w:ascii="Arial" w:hAnsi="Arial" w:cs="Arial"/>
          <w:sz w:val="28"/>
          <w:szCs w:val="28"/>
        </w:rPr>
        <w:t>1</w:t>
      </w:r>
      <w:r w:rsidR="008D1655">
        <w:rPr>
          <w:rFonts w:ascii="Arial" w:hAnsi="Arial" w:cs="Arial"/>
          <w:sz w:val="28"/>
          <w:szCs w:val="28"/>
        </w:rPr>
        <w:t>3</w:t>
      </w:r>
      <w:r>
        <w:rPr>
          <w:rFonts w:ascii="Arial" w:hAnsi="Arial" w:cs="Arial"/>
          <w:sz w:val="28"/>
          <w:szCs w:val="28"/>
        </w:rPr>
        <w:t>.1</w:t>
      </w:r>
      <w:r>
        <w:rPr>
          <w:rFonts w:ascii="Arial" w:hAnsi="Arial" w:cs="Arial"/>
          <w:sz w:val="28"/>
          <w:szCs w:val="28"/>
        </w:rPr>
        <w:tab/>
      </w:r>
      <w:r w:rsidR="007F5DCF" w:rsidRPr="00E91AC1">
        <w:rPr>
          <w:rFonts w:ascii="Arial" w:hAnsi="Arial" w:cs="Arial"/>
          <w:sz w:val="28"/>
          <w:szCs w:val="28"/>
        </w:rPr>
        <w:t>Henriette (</w:t>
      </w:r>
      <w:r w:rsidR="002B5605" w:rsidRPr="00E91AC1">
        <w:rPr>
          <w:rFonts w:ascii="Arial" w:hAnsi="Arial" w:cs="Arial"/>
          <w:sz w:val="28"/>
          <w:szCs w:val="28"/>
        </w:rPr>
        <w:t>Ms.</w:t>
      </w:r>
      <w:r w:rsidR="007F5DCF" w:rsidRPr="00E91AC1">
        <w:rPr>
          <w:rFonts w:ascii="Arial" w:hAnsi="Arial" w:cs="Arial"/>
          <w:sz w:val="28"/>
          <w:szCs w:val="28"/>
        </w:rPr>
        <w:t xml:space="preserve"> Schlupmann’s sister) </w:t>
      </w:r>
      <w:r w:rsidR="00C05B22">
        <w:rPr>
          <w:rFonts w:ascii="Arial" w:hAnsi="Arial" w:cs="Arial"/>
          <w:sz w:val="28"/>
          <w:szCs w:val="28"/>
        </w:rPr>
        <w:t xml:space="preserve">visited from </w:t>
      </w:r>
      <w:r w:rsidR="007F5DCF" w:rsidRPr="00E91AC1">
        <w:rPr>
          <w:rFonts w:ascii="Arial" w:hAnsi="Arial" w:cs="Arial"/>
          <w:sz w:val="28"/>
          <w:szCs w:val="28"/>
        </w:rPr>
        <w:t xml:space="preserve">30 </w:t>
      </w:r>
      <w:r w:rsidR="00C05B22">
        <w:rPr>
          <w:rFonts w:ascii="Arial" w:hAnsi="Arial" w:cs="Arial"/>
          <w:sz w:val="28"/>
          <w:szCs w:val="28"/>
        </w:rPr>
        <w:tab/>
      </w:r>
      <w:r w:rsidR="007F5DCF" w:rsidRPr="00E91AC1">
        <w:rPr>
          <w:rFonts w:ascii="Arial" w:hAnsi="Arial" w:cs="Arial"/>
          <w:sz w:val="28"/>
          <w:szCs w:val="28"/>
        </w:rPr>
        <w:t xml:space="preserve">September to 10 </w:t>
      </w:r>
      <w:r>
        <w:rPr>
          <w:rFonts w:ascii="Arial" w:hAnsi="Arial" w:cs="Arial"/>
          <w:sz w:val="28"/>
          <w:szCs w:val="28"/>
        </w:rPr>
        <w:tab/>
      </w:r>
      <w:r w:rsidR="007F5DCF" w:rsidRPr="00E91AC1">
        <w:rPr>
          <w:rFonts w:ascii="Arial" w:hAnsi="Arial" w:cs="Arial"/>
          <w:sz w:val="28"/>
          <w:szCs w:val="28"/>
        </w:rPr>
        <w:t>October 2015;</w:t>
      </w:r>
    </w:p>
    <w:p w:rsidR="0071259F" w:rsidRPr="00E91AC1" w:rsidRDefault="008F24C6" w:rsidP="008F24C6">
      <w:pPr>
        <w:spacing w:after="360" w:line="480" w:lineRule="auto"/>
        <w:ind w:left="851"/>
        <w:jc w:val="both"/>
        <w:rPr>
          <w:rFonts w:ascii="Arial" w:hAnsi="Arial" w:cs="Arial"/>
          <w:sz w:val="28"/>
          <w:szCs w:val="28"/>
        </w:rPr>
      </w:pPr>
      <w:r>
        <w:rPr>
          <w:rFonts w:ascii="Arial" w:hAnsi="Arial" w:cs="Arial"/>
          <w:sz w:val="28"/>
          <w:szCs w:val="28"/>
        </w:rPr>
        <w:t>1</w:t>
      </w:r>
      <w:r w:rsidR="008D1655">
        <w:rPr>
          <w:rFonts w:ascii="Arial" w:hAnsi="Arial" w:cs="Arial"/>
          <w:sz w:val="28"/>
          <w:szCs w:val="28"/>
        </w:rPr>
        <w:t>3</w:t>
      </w:r>
      <w:r>
        <w:rPr>
          <w:rFonts w:ascii="Arial" w:hAnsi="Arial" w:cs="Arial"/>
          <w:sz w:val="28"/>
          <w:szCs w:val="28"/>
        </w:rPr>
        <w:t>.2</w:t>
      </w:r>
      <w:r>
        <w:rPr>
          <w:rFonts w:ascii="Arial" w:hAnsi="Arial" w:cs="Arial"/>
          <w:sz w:val="28"/>
          <w:szCs w:val="28"/>
        </w:rPr>
        <w:tab/>
      </w:r>
      <w:r>
        <w:rPr>
          <w:rFonts w:ascii="Arial" w:hAnsi="Arial" w:cs="Arial"/>
          <w:sz w:val="28"/>
          <w:szCs w:val="28"/>
        </w:rPr>
        <w:tab/>
      </w:r>
      <w:r w:rsidR="002B5605" w:rsidRPr="00E91AC1">
        <w:rPr>
          <w:rFonts w:ascii="Arial" w:hAnsi="Arial" w:cs="Arial"/>
          <w:sz w:val="28"/>
          <w:szCs w:val="28"/>
        </w:rPr>
        <w:t>Mr.</w:t>
      </w:r>
      <w:r w:rsidR="0071259F" w:rsidRPr="00E91AC1">
        <w:rPr>
          <w:rFonts w:ascii="Arial" w:hAnsi="Arial" w:cs="Arial"/>
          <w:sz w:val="28"/>
          <w:szCs w:val="28"/>
        </w:rPr>
        <w:t xml:space="preserve"> Jakob Schlupmann </w:t>
      </w:r>
      <w:r w:rsidR="0008507C" w:rsidRPr="00E91AC1">
        <w:rPr>
          <w:rFonts w:ascii="Arial" w:hAnsi="Arial" w:cs="Arial"/>
          <w:sz w:val="28"/>
          <w:szCs w:val="28"/>
        </w:rPr>
        <w:t>(hereinafter referred to as “Jakob</w:t>
      </w:r>
      <w:r w:rsidR="002B5605" w:rsidRPr="00E91AC1">
        <w:rPr>
          <w:rFonts w:ascii="Arial" w:hAnsi="Arial" w:cs="Arial"/>
          <w:sz w:val="28"/>
          <w:szCs w:val="28"/>
        </w:rPr>
        <w:t xml:space="preserve">”) </w:t>
      </w:r>
      <w:r w:rsidR="002B5605" w:rsidRPr="00E91AC1">
        <w:rPr>
          <w:rFonts w:ascii="Arial" w:hAnsi="Arial" w:cs="Arial"/>
          <w:sz w:val="28"/>
          <w:szCs w:val="28"/>
        </w:rPr>
        <w:tab/>
      </w:r>
      <w:r>
        <w:rPr>
          <w:rFonts w:ascii="Arial" w:hAnsi="Arial" w:cs="Arial"/>
          <w:sz w:val="28"/>
          <w:szCs w:val="28"/>
        </w:rPr>
        <w:tab/>
      </w:r>
      <w:r w:rsidR="0008507C" w:rsidRPr="00E91AC1">
        <w:rPr>
          <w:rFonts w:ascii="Arial" w:hAnsi="Arial" w:cs="Arial"/>
          <w:sz w:val="28"/>
          <w:szCs w:val="28"/>
        </w:rPr>
        <w:t xml:space="preserve">visited from </w:t>
      </w:r>
      <w:r w:rsidR="0071259F" w:rsidRPr="00E91AC1">
        <w:rPr>
          <w:rFonts w:ascii="Arial" w:hAnsi="Arial" w:cs="Arial"/>
          <w:sz w:val="28"/>
          <w:szCs w:val="28"/>
        </w:rPr>
        <w:t>14 to 26 October 2015;</w:t>
      </w:r>
    </w:p>
    <w:p w:rsidR="0071259F" w:rsidRPr="00E91AC1" w:rsidRDefault="008F24C6" w:rsidP="008F24C6">
      <w:pPr>
        <w:spacing w:after="360" w:line="480" w:lineRule="auto"/>
        <w:ind w:left="900"/>
        <w:jc w:val="both"/>
        <w:rPr>
          <w:rFonts w:ascii="Arial" w:hAnsi="Arial" w:cs="Arial"/>
          <w:sz w:val="28"/>
          <w:szCs w:val="28"/>
        </w:rPr>
      </w:pPr>
      <w:r>
        <w:rPr>
          <w:rFonts w:ascii="Arial" w:hAnsi="Arial" w:cs="Arial"/>
          <w:sz w:val="28"/>
          <w:szCs w:val="28"/>
        </w:rPr>
        <w:t>1</w:t>
      </w:r>
      <w:r w:rsidR="008D1655">
        <w:rPr>
          <w:rFonts w:ascii="Arial" w:hAnsi="Arial" w:cs="Arial"/>
          <w:sz w:val="28"/>
          <w:szCs w:val="28"/>
        </w:rPr>
        <w:t>3</w:t>
      </w:r>
      <w:r>
        <w:rPr>
          <w:rFonts w:ascii="Arial" w:hAnsi="Arial" w:cs="Arial"/>
          <w:sz w:val="28"/>
          <w:szCs w:val="28"/>
        </w:rPr>
        <w:t>.3</w:t>
      </w:r>
      <w:r>
        <w:rPr>
          <w:rFonts w:ascii="Arial" w:hAnsi="Arial" w:cs="Arial"/>
          <w:sz w:val="28"/>
          <w:szCs w:val="28"/>
        </w:rPr>
        <w:tab/>
      </w:r>
      <w:r w:rsidR="002B5605" w:rsidRPr="00E91AC1">
        <w:rPr>
          <w:rFonts w:ascii="Arial" w:hAnsi="Arial" w:cs="Arial"/>
          <w:sz w:val="28"/>
          <w:szCs w:val="28"/>
        </w:rPr>
        <w:t>Ms.</w:t>
      </w:r>
      <w:r w:rsidR="0071259F" w:rsidRPr="00E91AC1">
        <w:rPr>
          <w:rFonts w:ascii="Arial" w:hAnsi="Arial" w:cs="Arial"/>
          <w:sz w:val="28"/>
          <w:szCs w:val="28"/>
        </w:rPr>
        <w:t xml:space="preserve">  Jenny Schlupmann</w:t>
      </w:r>
      <w:r w:rsidR="0008507C" w:rsidRPr="00E91AC1">
        <w:rPr>
          <w:rFonts w:ascii="Arial" w:hAnsi="Arial" w:cs="Arial"/>
          <w:sz w:val="28"/>
          <w:szCs w:val="28"/>
        </w:rPr>
        <w:t xml:space="preserve"> (hereinafter referred to as “Jenny”) </w:t>
      </w:r>
      <w:r>
        <w:rPr>
          <w:rFonts w:ascii="Arial" w:hAnsi="Arial" w:cs="Arial"/>
          <w:sz w:val="28"/>
          <w:szCs w:val="28"/>
        </w:rPr>
        <w:tab/>
      </w:r>
      <w:r>
        <w:rPr>
          <w:rFonts w:ascii="Arial" w:hAnsi="Arial" w:cs="Arial"/>
          <w:sz w:val="28"/>
          <w:szCs w:val="28"/>
        </w:rPr>
        <w:tab/>
      </w:r>
      <w:r w:rsidR="0008507C" w:rsidRPr="00E91AC1">
        <w:rPr>
          <w:rFonts w:ascii="Arial" w:hAnsi="Arial" w:cs="Arial"/>
          <w:sz w:val="28"/>
          <w:szCs w:val="28"/>
        </w:rPr>
        <w:t>visit</w:t>
      </w:r>
      <w:r w:rsidR="0035314A" w:rsidRPr="00E91AC1">
        <w:rPr>
          <w:rFonts w:ascii="Arial" w:hAnsi="Arial" w:cs="Arial"/>
          <w:sz w:val="28"/>
          <w:szCs w:val="28"/>
        </w:rPr>
        <w:t>ed</w:t>
      </w:r>
      <w:r w:rsidR="0008507C" w:rsidRPr="00E91AC1">
        <w:rPr>
          <w:rFonts w:ascii="Arial" w:hAnsi="Arial" w:cs="Arial"/>
          <w:sz w:val="28"/>
          <w:szCs w:val="28"/>
        </w:rPr>
        <w:t xml:space="preserve"> from </w:t>
      </w:r>
      <w:r w:rsidR="0071259F" w:rsidRPr="00E91AC1">
        <w:rPr>
          <w:rFonts w:ascii="Arial" w:hAnsi="Arial" w:cs="Arial"/>
          <w:sz w:val="28"/>
          <w:szCs w:val="28"/>
        </w:rPr>
        <w:t>6 to 23 November 2015</w:t>
      </w:r>
      <w:r w:rsidR="005C3267">
        <w:rPr>
          <w:rFonts w:ascii="Arial" w:hAnsi="Arial" w:cs="Arial"/>
          <w:sz w:val="28"/>
          <w:szCs w:val="28"/>
        </w:rPr>
        <w:t>.  This was also when</w:t>
      </w:r>
      <w:r w:rsidR="0071259F" w:rsidRPr="00E91AC1">
        <w:rPr>
          <w:rFonts w:ascii="Arial" w:hAnsi="Arial" w:cs="Arial"/>
          <w:sz w:val="28"/>
          <w:szCs w:val="28"/>
        </w:rPr>
        <w:t xml:space="preserve"> </w:t>
      </w:r>
      <w:r w:rsidR="005C3267">
        <w:rPr>
          <w:rFonts w:ascii="Arial" w:hAnsi="Arial" w:cs="Arial"/>
          <w:sz w:val="28"/>
          <w:szCs w:val="28"/>
        </w:rPr>
        <w:tab/>
      </w:r>
      <w:r w:rsidR="005C3267">
        <w:rPr>
          <w:rFonts w:ascii="Arial" w:hAnsi="Arial" w:cs="Arial"/>
          <w:sz w:val="28"/>
          <w:szCs w:val="28"/>
        </w:rPr>
        <w:tab/>
      </w:r>
      <w:r w:rsidR="005C3267">
        <w:rPr>
          <w:rFonts w:ascii="Arial" w:hAnsi="Arial" w:cs="Arial"/>
          <w:sz w:val="28"/>
          <w:szCs w:val="28"/>
        </w:rPr>
        <w:tab/>
      </w:r>
      <w:r w:rsidR="0035314A" w:rsidRPr="00E91AC1">
        <w:rPr>
          <w:rFonts w:ascii="Arial" w:hAnsi="Arial" w:cs="Arial"/>
          <w:sz w:val="28"/>
          <w:szCs w:val="28"/>
        </w:rPr>
        <w:t>Y</w:t>
      </w:r>
      <w:r w:rsidR="0071259F" w:rsidRPr="00E91AC1">
        <w:rPr>
          <w:rFonts w:ascii="Arial" w:hAnsi="Arial" w:cs="Arial"/>
          <w:sz w:val="28"/>
          <w:szCs w:val="28"/>
        </w:rPr>
        <w:t>anita met her</w:t>
      </w:r>
      <w:r w:rsidR="005C3267">
        <w:rPr>
          <w:rFonts w:ascii="Arial" w:hAnsi="Arial" w:cs="Arial"/>
          <w:sz w:val="28"/>
          <w:szCs w:val="28"/>
        </w:rPr>
        <w:t xml:space="preserve"> </w:t>
      </w:r>
      <w:r w:rsidR="0071259F" w:rsidRPr="00E91AC1">
        <w:rPr>
          <w:rFonts w:ascii="Arial" w:hAnsi="Arial" w:cs="Arial"/>
          <w:sz w:val="28"/>
          <w:szCs w:val="28"/>
        </w:rPr>
        <w:t xml:space="preserve">for the first time; </w:t>
      </w:r>
    </w:p>
    <w:p w:rsidR="0071259F" w:rsidRPr="00E91AC1" w:rsidRDefault="008F24C6" w:rsidP="008F24C6">
      <w:pPr>
        <w:spacing w:after="360" w:line="480" w:lineRule="auto"/>
        <w:ind w:left="900"/>
        <w:jc w:val="both"/>
        <w:rPr>
          <w:rFonts w:ascii="Arial" w:hAnsi="Arial" w:cs="Arial"/>
          <w:sz w:val="28"/>
          <w:szCs w:val="28"/>
        </w:rPr>
      </w:pPr>
      <w:r>
        <w:rPr>
          <w:rFonts w:ascii="Arial" w:hAnsi="Arial" w:cs="Arial"/>
          <w:sz w:val="28"/>
          <w:szCs w:val="28"/>
        </w:rPr>
        <w:t>1</w:t>
      </w:r>
      <w:r w:rsidR="008D1655">
        <w:rPr>
          <w:rFonts w:ascii="Arial" w:hAnsi="Arial" w:cs="Arial"/>
          <w:sz w:val="28"/>
          <w:szCs w:val="28"/>
        </w:rPr>
        <w:t>3</w:t>
      </w:r>
      <w:r>
        <w:rPr>
          <w:rFonts w:ascii="Arial" w:hAnsi="Arial" w:cs="Arial"/>
          <w:sz w:val="28"/>
          <w:szCs w:val="28"/>
        </w:rPr>
        <w:t>.4</w:t>
      </w:r>
      <w:r>
        <w:rPr>
          <w:rFonts w:ascii="Arial" w:hAnsi="Arial" w:cs="Arial"/>
          <w:sz w:val="28"/>
          <w:szCs w:val="28"/>
        </w:rPr>
        <w:tab/>
      </w:r>
      <w:r w:rsidR="0035314A" w:rsidRPr="00E91AC1">
        <w:rPr>
          <w:rFonts w:ascii="Arial" w:hAnsi="Arial" w:cs="Arial"/>
          <w:sz w:val="28"/>
          <w:szCs w:val="28"/>
        </w:rPr>
        <w:t>Ute Gr</w:t>
      </w:r>
      <w:r w:rsidR="00C05B22">
        <w:rPr>
          <w:rFonts w:ascii="Arial" w:hAnsi="Arial" w:cs="Arial"/>
          <w:sz w:val="28"/>
          <w:szCs w:val="28"/>
        </w:rPr>
        <w:t>ü</w:t>
      </w:r>
      <w:r w:rsidR="0035314A" w:rsidRPr="00E91AC1">
        <w:rPr>
          <w:rFonts w:ascii="Arial" w:hAnsi="Arial" w:cs="Arial"/>
          <w:sz w:val="28"/>
          <w:szCs w:val="28"/>
        </w:rPr>
        <w:t xml:space="preserve">n visited from </w:t>
      </w:r>
      <w:r w:rsidR="0071259F" w:rsidRPr="00E91AC1">
        <w:rPr>
          <w:rFonts w:ascii="Arial" w:hAnsi="Arial" w:cs="Arial"/>
          <w:sz w:val="28"/>
          <w:szCs w:val="28"/>
        </w:rPr>
        <w:t>22 November to 3 December 2015</w:t>
      </w:r>
      <w:r w:rsidR="00600189">
        <w:rPr>
          <w:rFonts w:ascii="Arial" w:hAnsi="Arial" w:cs="Arial"/>
          <w:sz w:val="28"/>
          <w:szCs w:val="28"/>
        </w:rPr>
        <w:t xml:space="preserve">; </w:t>
      </w:r>
      <w:r w:rsidR="00C05B22">
        <w:rPr>
          <w:rFonts w:ascii="Arial" w:hAnsi="Arial" w:cs="Arial"/>
          <w:sz w:val="28"/>
          <w:szCs w:val="28"/>
        </w:rPr>
        <w:tab/>
      </w:r>
      <w:r w:rsidR="00C05B22">
        <w:rPr>
          <w:rFonts w:ascii="Arial" w:hAnsi="Arial" w:cs="Arial"/>
          <w:sz w:val="28"/>
          <w:szCs w:val="28"/>
        </w:rPr>
        <w:tab/>
      </w:r>
      <w:r w:rsidR="00C05B22">
        <w:rPr>
          <w:rFonts w:ascii="Arial" w:hAnsi="Arial" w:cs="Arial"/>
          <w:sz w:val="28"/>
          <w:szCs w:val="28"/>
        </w:rPr>
        <w:tab/>
      </w:r>
      <w:r w:rsidR="00600189" w:rsidRPr="00E91AC1">
        <w:rPr>
          <w:rFonts w:ascii="Arial" w:hAnsi="Arial" w:cs="Arial"/>
          <w:sz w:val="28"/>
          <w:szCs w:val="28"/>
        </w:rPr>
        <w:t>and</w:t>
      </w:r>
    </w:p>
    <w:p w:rsidR="0071259F" w:rsidRPr="00E91AC1" w:rsidRDefault="008F24C6" w:rsidP="008F24C6">
      <w:pPr>
        <w:spacing w:after="360" w:line="480" w:lineRule="auto"/>
        <w:ind w:left="990"/>
        <w:jc w:val="both"/>
        <w:rPr>
          <w:rFonts w:ascii="Arial" w:hAnsi="Arial" w:cs="Arial"/>
          <w:sz w:val="28"/>
          <w:szCs w:val="28"/>
        </w:rPr>
      </w:pPr>
      <w:r>
        <w:rPr>
          <w:rFonts w:ascii="Arial" w:hAnsi="Arial" w:cs="Arial"/>
          <w:sz w:val="28"/>
          <w:szCs w:val="28"/>
        </w:rPr>
        <w:t>1</w:t>
      </w:r>
      <w:r w:rsidR="008D1655">
        <w:rPr>
          <w:rFonts w:ascii="Arial" w:hAnsi="Arial" w:cs="Arial"/>
          <w:sz w:val="28"/>
          <w:szCs w:val="28"/>
        </w:rPr>
        <w:t>3</w:t>
      </w:r>
      <w:r>
        <w:rPr>
          <w:rFonts w:ascii="Arial" w:hAnsi="Arial" w:cs="Arial"/>
          <w:sz w:val="28"/>
          <w:szCs w:val="28"/>
        </w:rPr>
        <w:t>.5</w:t>
      </w:r>
      <w:r>
        <w:rPr>
          <w:rFonts w:ascii="Arial" w:hAnsi="Arial" w:cs="Arial"/>
          <w:sz w:val="28"/>
          <w:szCs w:val="28"/>
        </w:rPr>
        <w:tab/>
      </w:r>
      <w:r w:rsidR="0071259F" w:rsidRPr="00E91AC1">
        <w:rPr>
          <w:rFonts w:ascii="Arial" w:hAnsi="Arial" w:cs="Arial"/>
          <w:sz w:val="28"/>
          <w:szCs w:val="28"/>
        </w:rPr>
        <w:t xml:space="preserve">On 2 January 2016, Jenny and Jakob arrived in Cape </w:t>
      </w:r>
      <w:r>
        <w:rPr>
          <w:rFonts w:ascii="Arial" w:hAnsi="Arial" w:cs="Arial"/>
          <w:sz w:val="28"/>
          <w:szCs w:val="28"/>
        </w:rPr>
        <w:tab/>
      </w:r>
      <w:r>
        <w:rPr>
          <w:rFonts w:ascii="Arial" w:hAnsi="Arial" w:cs="Arial"/>
          <w:sz w:val="28"/>
          <w:szCs w:val="28"/>
        </w:rPr>
        <w:tab/>
      </w:r>
      <w:r>
        <w:rPr>
          <w:rFonts w:ascii="Arial" w:hAnsi="Arial" w:cs="Arial"/>
          <w:sz w:val="28"/>
          <w:szCs w:val="28"/>
        </w:rPr>
        <w:tab/>
      </w:r>
      <w:r w:rsidR="0071259F" w:rsidRPr="00E91AC1">
        <w:rPr>
          <w:rFonts w:ascii="Arial" w:hAnsi="Arial" w:cs="Arial"/>
          <w:sz w:val="28"/>
          <w:szCs w:val="28"/>
        </w:rPr>
        <w:t xml:space="preserve">Town.  The wills </w:t>
      </w:r>
      <w:r w:rsidR="002F4DBE">
        <w:rPr>
          <w:rFonts w:ascii="Arial" w:hAnsi="Arial" w:cs="Arial"/>
          <w:sz w:val="28"/>
          <w:szCs w:val="28"/>
        </w:rPr>
        <w:t>we</w:t>
      </w:r>
      <w:r w:rsidR="0071259F" w:rsidRPr="00E91AC1">
        <w:rPr>
          <w:rFonts w:ascii="Arial" w:hAnsi="Arial" w:cs="Arial"/>
          <w:sz w:val="28"/>
          <w:szCs w:val="28"/>
        </w:rPr>
        <w:t xml:space="preserve">re read.  </w:t>
      </w:r>
    </w:p>
    <w:p w:rsidR="00324B77" w:rsidRDefault="00600189" w:rsidP="00600189">
      <w:pPr>
        <w:spacing w:line="480" w:lineRule="auto"/>
        <w:ind w:left="90"/>
        <w:jc w:val="both"/>
        <w:rPr>
          <w:rFonts w:ascii="Arial" w:hAnsi="Arial" w:cs="Arial"/>
          <w:sz w:val="28"/>
          <w:szCs w:val="28"/>
          <w:lang w:val="en-GB"/>
        </w:rPr>
      </w:pPr>
      <w:r>
        <w:rPr>
          <w:rFonts w:ascii="Arial" w:hAnsi="Arial" w:cs="Arial"/>
          <w:sz w:val="28"/>
          <w:szCs w:val="28"/>
          <w:lang w:val="en-GB"/>
        </w:rPr>
        <w:lastRenderedPageBreak/>
        <w:t>[</w:t>
      </w:r>
      <w:r w:rsidR="008D1655">
        <w:rPr>
          <w:rFonts w:ascii="Arial" w:hAnsi="Arial" w:cs="Arial"/>
          <w:sz w:val="28"/>
          <w:szCs w:val="28"/>
          <w:lang w:val="en-GB"/>
        </w:rPr>
        <w:t>14</w:t>
      </w:r>
      <w:r>
        <w:rPr>
          <w:rFonts w:ascii="Arial" w:hAnsi="Arial" w:cs="Arial"/>
          <w:sz w:val="28"/>
          <w:szCs w:val="28"/>
          <w:lang w:val="en-GB"/>
        </w:rPr>
        <w:t>]</w:t>
      </w:r>
      <w:r>
        <w:rPr>
          <w:rFonts w:ascii="Arial" w:hAnsi="Arial" w:cs="Arial"/>
          <w:sz w:val="28"/>
          <w:szCs w:val="28"/>
          <w:lang w:val="en-GB"/>
        </w:rPr>
        <w:tab/>
      </w:r>
      <w:r w:rsidR="0035314A" w:rsidRPr="00600189">
        <w:rPr>
          <w:rFonts w:ascii="Arial" w:hAnsi="Arial" w:cs="Arial"/>
          <w:sz w:val="28"/>
          <w:szCs w:val="28"/>
          <w:lang w:val="en-GB"/>
        </w:rPr>
        <w:t>Gisela</w:t>
      </w:r>
      <w:r w:rsidR="00324B77" w:rsidRPr="00600189">
        <w:rPr>
          <w:rFonts w:ascii="Arial" w:hAnsi="Arial" w:cs="Arial"/>
          <w:sz w:val="28"/>
          <w:szCs w:val="28"/>
          <w:lang w:val="en-GB"/>
        </w:rPr>
        <w:t xml:space="preserve"> </w:t>
      </w:r>
      <w:r w:rsidR="0071259F" w:rsidRPr="00600189">
        <w:rPr>
          <w:rFonts w:ascii="Arial" w:hAnsi="Arial" w:cs="Arial"/>
          <w:sz w:val="28"/>
          <w:szCs w:val="28"/>
          <w:lang w:val="en-GB"/>
        </w:rPr>
        <w:t xml:space="preserve">fell </w:t>
      </w:r>
      <w:r w:rsidR="00324B77" w:rsidRPr="00600189">
        <w:rPr>
          <w:rFonts w:ascii="Arial" w:hAnsi="Arial" w:cs="Arial"/>
          <w:sz w:val="28"/>
          <w:szCs w:val="28"/>
          <w:lang w:val="en-GB"/>
        </w:rPr>
        <w:t xml:space="preserve">ill during December and was hospitalised. While in hospital, she signed three wills: one wherein her </w:t>
      </w:r>
      <w:r w:rsidR="00C05B22">
        <w:rPr>
          <w:rFonts w:ascii="Arial" w:hAnsi="Arial" w:cs="Arial"/>
          <w:sz w:val="28"/>
          <w:szCs w:val="28"/>
          <w:lang w:val="en-GB"/>
        </w:rPr>
        <w:t xml:space="preserve">Chinese </w:t>
      </w:r>
      <w:r w:rsidR="00324B77" w:rsidRPr="00600189">
        <w:rPr>
          <w:rFonts w:ascii="Arial" w:hAnsi="Arial" w:cs="Arial"/>
          <w:sz w:val="28"/>
          <w:szCs w:val="28"/>
          <w:lang w:val="en-GB"/>
        </w:rPr>
        <w:t>daughter</w:t>
      </w:r>
      <w:r w:rsidR="0035314A" w:rsidRPr="00600189">
        <w:rPr>
          <w:rFonts w:ascii="Arial" w:hAnsi="Arial" w:cs="Arial"/>
          <w:sz w:val="28"/>
          <w:szCs w:val="28"/>
          <w:lang w:val="en-GB"/>
        </w:rPr>
        <w:t xml:space="preserve"> Sonia</w:t>
      </w:r>
      <w:r w:rsidR="00324B77" w:rsidRPr="00600189">
        <w:rPr>
          <w:rFonts w:ascii="Arial" w:hAnsi="Arial" w:cs="Arial"/>
          <w:sz w:val="28"/>
          <w:szCs w:val="28"/>
          <w:lang w:val="en-GB"/>
        </w:rPr>
        <w:t xml:space="preserve"> inherited the assets in the UK, one wherein her siblings inherited all her assets in Europe and one wherein </w:t>
      </w:r>
      <w:r w:rsidR="0035314A" w:rsidRPr="00600189">
        <w:rPr>
          <w:rFonts w:ascii="Arial" w:hAnsi="Arial" w:cs="Arial"/>
          <w:sz w:val="28"/>
          <w:szCs w:val="28"/>
          <w:lang w:val="en-GB"/>
        </w:rPr>
        <w:t>Yanita (</w:t>
      </w:r>
      <w:r w:rsidR="00324B77" w:rsidRPr="00600189">
        <w:rPr>
          <w:rFonts w:ascii="Arial" w:hAnsi="Arial" w:cs="Arial"/>
          <w:sz w:val="28"/>
          <w:szCs w:val="28"/>
          <w:lang w:val="en-GB"/>
        </w:rPr>
        <w:t>First Defendant</w:t>
      </w:r>
      <w:r w:rsidR="0035314A" w:rsidRPr="00600189">
        <w:rPr>
          <w:rFonts w:ascii="Arial" w:hAnsi="Arial" w:cs="Arial"/>
          <w:sz w:val="28"/>
          <w:szCs w:val="28"/>
          <w:lang w:val="en-GB"/>
        </w:rPr>
        <w:t>)</w:t>
      </w:r>
      <w:r w:rsidR="00324B77" w:rsidRPr="00600189">
        <w:rPr>
          <w:rFonts w:ascii="Arial" w:hAnsi="Arial" w:cs="Arial"/>
          <w:sz w:val="28"/>
          <w:szCs w:val="28"/>
          <w:lang w:val="en-GB"/>
        </w:rPr>
        <w:t xml:space="preserve"> inherited all her assets in South Africa.</w:t>
      </w:r>
    </w:p>
    <w:p w:rsidR="00C05B22" w:rsidRDefault="00C05B22" w:rsidP="00C05B22">
      <w:pPr>
        <w:pStyle w:val="ListParagraph"/>
        <w:spacing w:line="480" w:lineRule="auto"/>
        <w:ind w:left="1080"/>
        <w:jc w:val="both"/>
        <w:rPr>
          <w:rFonts w:ascii="Arial" w:hAnsi="Arial" w:cs="Arial"/>
          <w:sz w:val="28"/>
          <w:szCs w:val="28"/>
          <w:lang w:val="en-GB"/>
        </w:rPr>
      </w:pPr>
    </w:p>
    <w:p w:rsidR="008D1655" w:rsidRDefault="008D1655" w:rsidP="00C05B22">
      <w:pPr>
        <w:pStyle w:val="ListParagraph"/>
        <w:spacing w:line="480" w:lineRule="auto"/>
        <w:ind w:left="1080"/>
        <w:jc w:val="both"/>
        <w:rPr>
          <w:rFonts w:ascii="Arial" w:hAnsi="Arial" w:cs="Arial"/>
          <w:sz w:val="28"/>
          <w:szCs w:val="28"/>
          <w:lang w:val="en-GB"/>
        </w:rPr>
      </w:pPr>
    </w:p>
    <w:p w:rsidR="00324B77" w:rsidRPr="00E91AC1" w:rsidRDefault="00C05B22" w:rsidP="00C05B22">
      <w:pPr>
        <w:pStyle w:val="ListParagraph"/>
        <w:spacing w:line="480" w:lineRule="auto"/>
        <w:jc w:val="both"/>
        <w:rPr>
          <w:rFonts w:ascii="Arial" w:hAnsi="Arial" w:cs="Arial"/>
          <w:b/>
          <w:sz w:val="28"/>
          <w:szCs w:val="28"/>
          <w:lang w:val="en-GB"/>
        </w:rPr>
      </w:pPr>
      <w:r w:rsidRPr="00C05B22">
        <w:rPr>
          <w:rFonts w:ascii="Arial" w:hAnsi="Arial" w:cs="Arial"/>
          <w:b/>
          <w:sz w:val="28"/>
          <w:szCs w:val="28"/>
          <w:lang w:val="en-GB"/>
        </w:rPr>
        <w:t>b</w:t>
      </w:r>
      <w:r>
        <w:rPr>
          <w:rFonts w:ascii="Arial" w:hAnsi="Arial" w:cs="Arial"/>
          <w:sz w:val="28"/>
          <w:szCs w:val="28"/>
          <w:lang w:val="en-GB"/>
        </w:rPr>
        <w:t>.</w:t>
      </w:r>
      <w:r>
        <w:rPr>
          <w:rFonts w:ascii="Arial" w:hAnsi="Arial" w:cs="Arial"/>
          <w:sz w:val="28"/>
          <w:szCs w:val="28"/>
          <w:lang w:val="en-GB"/>
        </w:rPr>
        <w:tab/>
      </w:r>
      <w:r w:rsidR="0035314A" w:rsidRPr="00E91AC1">
        <w:rPr>
          <w:rFonts w:ascii="Arial" w:hAnsi="Arial" w:cs="Arial"/>
          <w:b/>
          <w:sz w:val="28"/>
          <w:szCs w:val="28"/>
          <w:lang w:val="en-GB"/>
        </w:rPr>
        <w:t xml:space="preserve">The Prasads’ </w:t>
      </w:r>
      <w:r w:rsidR="006C7F66" w:rsidRPr="00E91AC1">
        <w:rPr>
          <w:rFonts w:ascii="Arial" w:hAnsi="Arial" w:cs="Arial"/>
          <w:b/>
          <w:sz w:val="28"/>
          <w:szCs w:val="28"/>
          <w:lang w:val="en-GB"/>
        </w:rPr>
        <w:t xml:space="preserve">interactions with the </w:t>
      </w:r>
      <w:r w:rsidR="0035314A" w:rsidRPr="00E91AC1">
        <w:rPr>
          <w:rFonts w:ascii="Arial" w:hAnsi="Arial" w:cs="Arial"/>
          <w:b/>
          <w:sz w:val="28"/>
          <w:szCs w:val="28"/>
          <w:lang w:val="en-GB"/>
        </w:rPr>
        <w:t xml:space="preserve">rest of the </w:t>
      </w:r>
      <w:r w:rsidR="006C7F66" w:rsidRPr="00E91AC1">
        <w:rPr>
          <w:rFonts w:ascii="Arial" w:hAnsi="Arial" w:cs="Arial"/>
          <w:b/>
          <w:sz w:val="28"/>
          <w:szCs w:val="28"/>
          <w:lang w:val="en-GB"/>
        </w:rPr>
        <w:t>family</w:t>
      </w:r>
      <w:r w:rsidR="0035314A" w:rsidRPr="00E91AC1">
        <w:rPr>
          <w:rFonts w:ascii="Arial" w:hAnsi="Arial" w:cs="Arial"/>
          <w:b/>
          <w:sz w:val="28"/>
          <w:szCs w:val="28"/>
          <w:lang w:val="en-GB"/>
        </w:rPr>
        <w:t>, Yanita</w:t>
      </w:r>
      <w:r w:rsidR="006C7F66" w:rsidRPr="00E91AC1">
        <w:rPr>
          <w:rFonts w:ascii="Arial" w:hAnsi="Arial" w:cs="Arial"/>
          <w:b/>
          <w:sz w:val="28"/>
          <w:szCs w:val="28"/>
          <w:lang w:val="en-GB"/>
        </w:rPr>
        <w:t xml:space="preserve"> </w:t>
      </w:r>
      <w:r>
        <w:rPr>
          <w:rFonts w:ascii="Arial" w:hAnsi="Arial" w:cs="Arial"/>
          <w:b/>
          <w:sz w:val="28"/>
          <w:szCs w:val="28"/>
          <w:lang w:val="en-GB"/>
        </w:rPr>
        <w:tab/>
      </w:r>
      <w:r w:rsidR="006C7F66" w:rsidRPr="00E91AC1">
        <w:rPr>
          <w:rFonts w:ascii="Arial" w:hAnsi="Arial" w:cs="Arial"/>
          <w:b/>
          <w:sz w:val="28"/>
          <w:szCs w:val="28"/>
          <w:lang w:val="en-GB"/>
        </w:rPr>
        <w:t xml:space="preserve">and the </w:t>
      </w:r>
      <w:r w:rsidR="0035314A" w:rsidRPr="00E91AC1">
        <w:rPr>
          <w:rFonts w:ascii="Arial" w:hAnsi="Arial" w:cs="Arial"/>
          <w:b/>
          <w:sz w:val="28"/>
          <w:szCs w:val="28"/>
          <w:lang w:val="en-GB"/>
        </w:rPr>
        <w:t>Vassens,</w:t>
      </w:r>
      <w:r w:rsidR="006C7F66" w:rsidRPr="00E91AC1">
        <w:rPr>
          <w:rFonts w:ascii="Arial" w:hAnsi="Arial" w:cs="Arial"/>
          <w:b/>
          <w:sz w:val="28"/>
          <w:szCs w:val="28"/>
          <w:lang w:val="en-GB"/>
        </w:rPr>
        <w:t xml:space="preserve"> during 2015.</w:t>
      </w:r>
    </w:p>
    <w:p w:rsidR="00600189" w:rsidRDefault="00600189" w:rsidP="00600189">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t>[</w:t>
      </w:r>
      <w:r w:rsidR="008D1655">
        <w:rPr>
          <w:rFonts w:ascii="Arial" w:hAnsi="Arial" w:cs="Arial"/>
          <w:sz w:val="28"/>
          <w:szCs w:val="28"/>
        </w:rPr>
        <w:t>15</w:t>
      </w:r>
      <w:r>
        <w:rPr>
          <w:rFonts w:ascii="Arial" w:hAnsi="Arial" w:cs="Arial"/>
          <w:sz w:val="28"/>
          <w:szCs w:val="28"/>
        </w:rPr>
        <w:t>]</w:t>
      </w:r>
      <w:r>
        <w:rPr>
          <w:rFonts w:ascii="Arial" w:hAnsi="Arial" w:cs="Arial"/>
          <w:sz w:val="28"/>
          <w:szCs w:val="28"/>
        </w:rPr>
        <w:tab/>
      </w:r>
      <w:r w:rsidR="00B40C00">
        <w:rPr>
          <w:rFonts w:ascii="Arial" w:hAnsi="Arial" w:cs="Arial"/>
          <w:sz w:val="28"/>
          <w:szCs w:val="28"/>
        </w:rPr>
        <w:t xml:space="preserve">During </w:t>
      </w:r>
      <w:r w:rsidR="006C7F66" w:rsidRPr="00600189">
        <w:rPr>
          <w:rFonts w:ascii="Arial" w:hAnsi="Arial" w:cs="Arial"/>
          <w:sz w:val="28"/>
          <w:szCs w:val="28"/>
        </w:rPr>
        <w:t xml:space="preserve">September </w:t>
      </w:r>
      <w:r w:rsidR="00B40C00">
        <w:rPr>
          <w:rFonts w:ascii="Arial" w:hAnsi="Arial" w:cs="Arial"/>
          <w:sz w:val="28"/>
          <w:szCs w:val="28"/>
        </w:rPr>
        <w:t xml:space="preserve">and October </w:t>
      </w:r>
      <w:r w:rsidR="006C7F66" w:rsidRPr="00600189">
        <w:rPr>
          <w:rFonts w:ascii="Arial" w:hAnsi="Arial" w:cs="Arial"/>
          <w:sz w:val="28"/>
          <w:szCs w:val="28"/>
        </w:rPr>
        <w:t xml:space="preserve">2015, Yanita visited Jamuna with her parents at the Science Institute at UCT/Kingsbury Hospital. </w:t>
      </w:r>
      <w:r w:rsidR="00B40C00">
        <w:rPr>
          <w:rFonts w:ascii="Arial" w:hAnsi="Arial" w:cs="Arial"/>
          <w:sz w:val="28"/>
          <w:szCs w:val="28"/>
        </w:rPr>
        <w:t xml:space="preserve">She also visited on her own after he suffered a </w:t>
      </w:r>
      <w:r w:rsidR="006D0D74" w:rsidRPr="00600189">
        <w:rPr>
          <w:rFonts w:ascii="Arial" w:hAnsi="Arial" w:cs="Arial"/>
          <w:sz w:val="28"/>
          <w:szCs w:val="28"/>
        </w:rPr>
        <w:t>cardiac arrest.</w:t>
      </w:r>
      <w:r w:rsidR="003014C6">
        <w:rPr>
          <w:rFonts w:ascii="Arial" w:hAnsi="Arial" w:cs="Arial"/>
          <w:sz w:val="28"/>
          <w:szCs w:val="28"/>
        </w:rPr>
        <w:t xml:space="preserve">  </w:t>
      </w:r>
      <w:r w:rsidR="00B40C00">
        <w:rPr>
          <w:rFonts w:ascii="Arial" w:hAnsi="Arial" w:cs="Arial"/>
          <w:sz w:val="28"/>
          <w:szCs w:val="28"/>
        </w:rPr>
        <w:t xml:space="preserve">During this time, </w:t>
      </w:r>
      <w:r w:rsidR="00E03F8D" w:rsidRPr="00600189">
        <w:rPr>
          <w:rFonts w:ascii="Arial" w:hAnsi="Arial" w:cs="Arial"/>
          <w:sz w:val="28"/>
          <w:szCs w:val="28"/>
        </w:rPr>
        <w:t xml:space="preserve">Gisela </w:t>
      </w:r>
      <w:r w:rsidR="003014C6">
        <w:rPr>
          <w:rFonts w:ascii="Arial" w:hAnsi="Arial" w:cs="Arial"/>
          <w:sz w:val="28"/>
          <w:szCs w:val="28"/>
        </w:rPr>
        <w:t xml:space="preserve">also </w:t>
      </w:r>
      <w:r w:rsidR="00E03F8D" w:rsidRPr="00600189">
        <w:rPr>
          <w:rFonts w:ascii="Arial" w:hAnsi="Arial" w:cs="Arial"/>
          <w:sz w:val="28"/>
          <w:szCs w:val="28"/>
        </w:rPr>
        <w:t xml:space="preserve">called Yanita to discuss </w:t>
      </w:r>
      <w:r w:rsidR="002B5605" w:rsidRPr="00600189">
        <w:rPr>
          <w:rFonts w:ascii="Arial" w:hAnsi="Arial" w:cs="Arial"/>
          <w:sz w:val="28"/>
          <w:szCs w:val="28"/>
        </w:rPr>
        <w:t>Jamuna’ s</w:t>
      </w:r>
      <w:r w:rsidR="00E03F8D" w:rsidRPr="00600189">
        <w:rPr>
          <w:rFonts w:ascii="Arial" w:hAnsi="Arial" w:cs="Arial"/>
          <w:sz w:val="28"/>
          <w:szCs w:val="28"/>
        </w:rPr>
        <w:t xml:space="preserve"> health. </w:t>
      </w:r>
    </w:p>
    <w:p w:rsidR="008D1655" w:rsidRPr="00600189" w:rsidRDefault="008D1655" w:rsidP="00600189">
      <w:pPr>
        <w:widowControl w:val="0"/>
        <w:spacing w:before="360" w:after="100" w:afterAutospacing="1" w:line="480" w:lineRule="auto"/>
        <w:ind w:left="90"/>
        <w:jc w:val="both"/>
        <w:rPr>
          <w:rFonts w:ascii="Arial" w:hAnsi="Arial" w:cs="Arial"/>
          <w:sz w:val="28"/>
          <w:szCs w:val="28"/>
        </w:rPr>
      </w:pPr>
    </w:p>
    <w:p w:rsidR="00E03F8D" w:rsidRPr="00600189" w:rsidRDefault="00600189" w:rsidP="00600189">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t>[</w:t>
      </w:r>
      <w:r w:rsidR="008D1655">
        <w:rPr>
          <w:rFonts w:ascii="Arial" w:hAnsi="Arial" w:cs="Arial"/>
          <w:sz w:val="28"/>
          <w:szCs w:val="28"/>
        </w:rPr>
        <w:t>16</w:t>
      </w:r>
      <w:r>
        <w:rPr>
          <w:rFonts w:ascii="Arial" w:hAnsi="Arial" w:cs="Arial"/>
          <w:sz w:val="28"/>
          <w:szCs w:val="28"/>
        </w:rPr>
        <w:t>]</w:t>
      </w:r>
      <w:r>
        <w:rPr>
          <w:rFonts w:ascii="Arial" w:hAnsi="Arial" w:cs="Arial"/>
          <w:sz w:val="28"/>
          <w:szCs w:val="28"/>
        </w:rPr>
        <w:tab/>
      </w:r>
      <w:r w:rsidR="00E03F8D" w:rsidRPr="00600189">
        <w:rPr>
          <w:rFonts w:ascii="Arial" w:hAnsi="Arial" w:cs="Arial"/>
          <w:sz w:val="28"/>
          <w:szCs w:val="28"/>
        </w:rPr>
        <w:t xml:space="preserve">Jamuna </w:t>
      </w:r>
      <w:r w:rsidR="0035314A" w:rsidRPr="00600189">
        <w:rPr>
          <w:rFonts w:ascii="Arial" w:hAnsi="Arial" w:cs="Arial"/>
          <w:sz w:val="28"/>
          <w:szCs w:val="28"/>
        </w:rPr>
        <w:t>died</w:t>
      </w:r>
      <w:r w:rsidR="00E03F8D" w:rsidRPr="00600189">
        <w:rPr>
          <w:rFonts w:ascii="Arial" w:hAnsi="Arial" w:cs="Arial"/>
          <w:sz w:val="28"/>
          <w:szCs w:val="28"/>
        </w:rPr>
        <w:t xml:space="preserve"> on 18 October 2015 and his funeral was on 20 October 2015. Gisela and Yanita had lunch on the day before the funeral to discuss the cultural and/or religious aspects of the funeral.</w:t>
      </w:r>
    </w:p>
    <w:p w:rsidR="00600189" w:rsidRDefault="00600189" w:rsidP="00600189">
      <w:pPr>
        <w:widowControl w:val="0"/>
        <w:spacing w:before="360" w:after="100" w:afterAutospacing="1" w:line="480" w:lineRule="auto"/>
        <w:ind w:left="90"/>
        <w:jc w:val="both"/>
        <w:rPr>
          <w:rFonts w:ascii="Arial" w:hAnsi="Arial" w:cs="Arial"/>
          <w:sz w:val="28"/>
          <w:szCs w:val="28"/>
        </w:rPr>
      </w:pPr>
    </w:p>
    <w:p w:rsidR="00E03F8D" w:rsidRDefault="00600189" w:rsidP="00600189">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lastRenderedPageBreak/>
        <w:t>[</w:t>
      </w:r>
      <w:r w:rsidR="008D1655">
        <w:rPr>
          <w:rFonts w:ascii="Arial" w:hAnsi="Arial" w:cs="Arial"/>
          <w:sz w:val="28"/>
          <w:szCs w:val="28"/>
        </w:rPr>
        <w:t>17</w:t>
      </w:r>
      <w:r>
        <w:rPr>
          <w:rFonts w:ascii="Arial" w:hAnsi="Arial" w:cs="Arial"/>
          <w:sz w:val="28"/>
          <w:szCs w:val="28"/>
        </w:rPr>
        <w:t>]</w:t>
      </w:r>
      <w:r>
        <w:rPr>
          <w:rFonts w:ascii="Arial" w:hAnsi="Arial" w:cs="Arial"/>
          <w:sz w:val="28"/>
          <w:szCs w:val="28"/>
        </w:rPr>
        <w:tab/>
      </w:r>
      <w:r w:rsidR="00173F37" w:rsidRPr="00600189">
        <w:rPr>
          <w:rFonts w:ascii="Arial" w:hAnsi="Arial" w:cs="Arial"/>
          <w:sz w:val="28"/>
          <w:szCs w:val="28"/>
        </w:rPr>
        <w:t>Yanita was in K</w:t>
      </w:r>
      <w:r w:rsidR="005C3267">
        <w:rPr>
          <w:rFonts w:ascii="Arial" w:hAnsi="Arial" w:cs="Arial"/>
          <w:sz w:val="28"/>
          <w:szCs w:val="28"/>
        </w:rPr>
        <w:t>wa</w:t>
      </w:r>
      <w:r w:rsidR="00173F37" w:rsidRPr="00600189">
        <w:rPr>
          <w:rFonts w:ascii="Arial" w:hAnsi="Arial" w:cs="Arial"/>
          <w:sz w:val="28"/>
          <w:szCs w:val="28"/>
        </w:rPr>
        <w:t>Z</w:t>
      </w:r>
      <w:r w:rsidR="005C3267">
        <w:rPr>
          <w:rFonts w:ascii="Arial" w:hAnsi="Arial" w:cs="Arial"/>
          <w:sz w:val="28"/>
          <w:szCs w:val="28"/>
        </w:rPr>
        <w:t xml:space="preserve">ulu </w:t>
      </w:r>
      <w:r w:rsidR="00173F37" w:rsidRPr="00600189">
        <w:rPr>
          <w:rFonts w:ascii="Arial" w:hAnsi="Arial" w:cs="Arial"/>
          <w:sz w:val="28"/>
          <w:szCs w:val="28"/>
        </w:rPr>
        <w:t>N</w:t>
      </w:r>
      <w:r w:rsidR="005C3267">
        <w:rPr>
          <w:rFonts w:ascii="Arial" w:hAnsi="Arial" w:cs="Arial"/>
          <w:sz w:val="28"/>
          <w:szCs w:val="28"/>
        </w:rPr>
        <w:t>atal</w:t>
      </w:r>
      <w:r w:rsidR="00173F37" w:rsidRPr="00600189">
        <w:rPr>
          <w:rFonts w:ascii="Arial" w:hAnsi="Arial" w:cs="Arial"/>
          <w:sz w:val="28"/>
          <w:szCs w:val="28"/>
        </w:rPr>
        <w:t xml:space="preserve"> between 7 and 15 November</w:t>
      </w:r>
      <w:r w:rsidR="005C3267">
        <w:rPr>
          <w:rFonts w:ascii="Arial" w:hAnsi="Arial" w:cs="Arial"/>
          <w:sz w:val="28"/>
          <w:szCs w:val="28"/>
        </w:rPr>
        <w:t>, and s</w:t>
      </w:r>
      <w:r w:rsidR="00173F37" w:rsidRPr="00600189">
        <w:rPr>
          <w:rFonts w:ascii="Arial" w:hAnsi="Arial" w:cs="Arial"/>
          <w:sz w:val="28"/>
          <w:szCs w:val="28"/>
        </w:rPr>
        <w:t xml:space="preserve">he and Jenny communicates via </w:t>
      </w:r>
      <w:r w:rsidR="00C05B22" w:rsidRPr="00600189">
        <w:rPr>
          <w:rFonts w:ascii="Arial" w:hAnsi="Arial" w:cs="Arial"/>
          <w:sz w:val="28"/>
          <w:szCs w:val="28"/>
        </w:rPr>
        <w:t>WhatsApp</w:t>
      </w:r>
      <w:r w:rsidR="00173F37" w:rsidRPr="00600189">
        <w:rPr>
          <w:rFonts w:ascii="Arial" w:hAnsi="Arial" w:cs="Arial"/>
          <w:sz w:val="28"/>
          <w:szCs w:val="28"/>
        </w:rPr>
        <w:t xml:space="preserve"> during this time.</w:t>
      </w:r>
      <w:r w:rsidR="009738FC" w:rsidRPr="00600189">
        <w:rPr>
          <w:rFonts w:ascii="Arial" w:hAnsi="Arial" w:cs="Arial"/>
          <w:sz w:val="28"/>
          <w:szCs w:val="28"/>
        </w:rPr>
        <w:t xml:space="preserve"> On 17 November, Yanita visits Gisela while Jenny </w:t>
      </w:r>
      <w:r w:rsidR="005C3267">
        <w:rPr>
          <w:rFonts w:ascii="Arial" w:hAnsi="Arial" w:cs="Arial"/>
          <w:sz w:val="28"/>
          <w:szCs w:val="28"/>
        </w:rPr>
        <w:t>wa</w:t>
      </w:r>
      <w:r w:rsidR="009738FC" w:rsidRPr="00600189">
        <w:rPr>
          <w:rFonts w:ascii="Arial" w:hAnsi="Arial" w:cs="Arial"/>
          <w:sz w:val="28"/>
          <w:szCs w:val="28"/>
        </w:rPr>
        <w:t xml:space="preserve">s there. </w:t>
      </w:r>
      <w:r w:rsidR="00334B4C" w:rsidRPr="00600189">
        <w:rPr>
          <w:rFonts w:ascii="Arial" w:hAnsi="Arial" w:cs="Arial"/>
          <w:sz w:val="28"/>
          <w:szCs w:val="28"/>
        </w:rPr>
        <w:t xml:space="preserve">During this visit, Gisela </w:t>
      </w:r>
      <w:r w:rsidR="005C3267">
        <w:rPr>
          <w:rFonts w:ascii="Arial" w:hAnsi="Arial" w:cs="Arial"/>
          <w:sz w:val="28"/>
          <w:szCs w:val="28"/>
        </w:rPr>
        <w:t>wa</w:t>
      </w:r>
      <w:r w:rsidR="00334B4C" w:rsidRPr="00600189">
        <w:rPr>
          <w:rFonts w:ascii="Arial" w:hAnsi="Arial" w:cs="Arial"/>
          <w:sz w:val="28"/>
          <w:szCs w:val="28"/>
        </w:rPr>
        <w:t xml:space="preserve">s ready to sort out </w:t>
      </w:r>
      <w:r w:rsidR="002B5605" w:rsidRPr="00600189">
        <w:rPr>
          <w:rFonts w:ascii="Arial" w:hAnsi="Arial" w:cs="Arial"/>
          <w:sz w:val="28"/>
          <w:szCs w:val="28"/>
        </w:rPr>
        <w:t>Jamuna’ s</w:t>
      </w:r>
      <w:r w:rsidR="00334B4C" w:rsidRPr="00600189">
        <w:rPr>
          <w:rFonts w:ascii="Arial" w:hAnsi="Arial" w:cs="Arial"/>
          <w:sz w:val="28"/>
          <w:szCs w:val="28"/>
        </w:rPr>
        <w:t xml:space="preserve"> affairs and </w:t>
      </w:r>
      <w:r w:rsidR="002B5605">
        <w:rPr>
          <w:rFonts w:ascii="Arial" w:hAnsi="Arial" w:cs="Arial"/>
          <w:sz w:val="28"/>
          <w:szCs w:val="28"/>
        </w:rPr>
        <w:t>Mr.</w:t>
      </w:r>
      <w:r w:rsidR="00334B4C" w:rsidRPr="00600189">
        <w:rPr>
          <w:rFonts w:ascii="Arial" w:hAnsi="Arial" w:cs="Arial"/>
          <w:sz w:val="28"/>
          <w:szCs w:val="28"/>
        </w:rPr>
        <w:t xml:space="preserve"> Vassen is called</w:t>
      </w:r>
      <w:r w:rsidR="005C3267">
        <w:rPr>
          <w:rFonts w:ascii="Arial" w:hAnsi="Arial" w:cs="Arial"/>
          <w:sz w:val="28"/>
          <w:szCs w:val="28"/>
        </w:rPr>
        <w:t xml:space="preserve"> to advise.  </w:t>
      </w:r>
      <w:r w:rsidR="00334B4C" w:rsidRPr="00600189">
        <w:rPr>
          <w:rFonts w:ascii="Arial" w:hAnsi="Arial" w:cs="Arial"/>
          <w:sz w:val="28"/>
          <w:szCs w:val="28"/>
        </w:rPr>
        <w:t xml:space="preserve"> </w:t>
      </w:r>
    </w:p>
    <w:p w:rsidR="00600189" w:rsidRPr="00600189" w:rsidRDefault="00600189" w:rsidP="00600189">
      <w:pPr>
        <w:widowControl w:val="0"/>
        <w:spacing w:before="360" w:after="100" w:afterAutospacing="1" w:line="480" w:lineRule="auto"/>
        <w:ind w:left="90"/>
        <w:jc w:val="both"/>
        <w:rPr>
          <w:rFonts w:ascii="Arial" w:hAnsi="Arial" w:cs="Arial"/>
          <w:sz w:val="28"/>
          <w:szCs w:val="28"/>
        </w:rPr>
      </w:pPr>
    </w:p>
    <w:p w:rsidR="00600189" w:rsidRDefault="00600189" w:rsidP="00600189">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t>[</w:t>
      </w:r>
      <w:r w:rsidR="008D1655">
        <w:rPr>
          <w:rFonts w:ascii="Arial" w:hAnsi="Arial" w:cs="Arial"/>
          <w:sz w:val="28"/>
          <w:szCs w:val="28"/>
        </w:rPr>
        <w:t>18</w:t>
      </w:r>
      <w:r>
        <w:rPr>
          <w:rFonts w:ascii="Arial" w:hAnsi="Arial" w:cs="Arial"/>
          <w:sz w:val="28"/>
          <w:szCs w:val="28"/>
        </w:rPr>
        <w:t>]</w:t>
      </w:r>
      <w:r>
        <w:rPr>
          <w:rFonts w:ascii="Arial" w:hAnsi="Arial" w:cs="Arial"/>
          <w:sz w:val="28"/>
          <w:szCs w:val="28"/>
        </w:rPr>
        <w:tab/>
      </w:r>
      <w:r w:rsidR="00334B4C" w:rsidRPr="00600189">
        <w:rPr>
          <w:rFonts w:ascii="Arial" w:hAnsi="Arial" w:cs="Arial"/>
          <w:sz w:val="28"/>
          <w:szCs w:val="28"/>
        </w:rPr>
        <w:t xml:space="preserve">On 21 November, Gisela, Jenny, Ramesh and Veena meets at Gisela’s house. </w:t>
      </w:r>
    </w:p>
    <w:p w:rsidR="008D1655" w:rsidRPr="00600189" w:rsidRDefault="008D1655" w:rsidP="00600189">
      <w:pPr>
        <w:widowControl w:val="0"/>
        <w:spacing w:before="360" w:after="100" w:afterAutospacing="1" w:line="480" w:lineRule="auto"/>
        <w:ind w:left="90"/>
        <w:jc w:val="both"/>
        <w:rPr>
          <w:rFonts w:ascii="Arial" w:hAnsi="Arial" w:cs="Arial"/>
          <w:sz w:val="28"/>
          <w:szCs w:val="28"/>
        </w:rPr>
      </w:pPr>
    </w:p>
    <w:p w:rsidR="00334B4C" w:rsidRPr="00600189" w:rsidRDefault="00600189" w:rsidP="00600189">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t>[</w:t>
      </w:r>
      <w:r w:rsidR="008D1655">
        <w:rPr>
          <w:rFonts w:ascii="Arial" w:hAnsi="Arial" w:cs="Arial"/>
          <w:sz w:val="28"/>
          <w:szCs w:val="28"/>
        </w:rPr>
        <w:t>19</w:t>
      </w:r>
      <w:r>
        <w:rPr>
          <w:rFonts w:ascii="Arial" w:hAnsi="Arial" w:cs="Arial"/>
          <w:sz w:val="28"/>
          <w:szCs w:val="28"/>
        </w:rPr>
        <w:t>]</w:t>
      </w:r>
      <w:r>
        <w:rPr>
          <w:rFonts w:ascii="Arial" w:hAnsi="Arial" w:cs="Arial"/>
          <w:sz w:val="28"/>
          <w:szCs w:val="28"/>
        </w:rPr>
        <w:tab/>
      </w:r>
      <w:r w:rsidR="00334B4C" w:rsidRPr="00600189">
        <w:rPr>
          <w:rFonts w:ascii="Arial" w:hAnsi="Arial" w:cs="Arial"/>
          <w:sz w:val="28"/>
          <w:szCs w:val="28"/>
        </w:rPr>
        <w:t xml:space="preserve">On 24 </w:t>
      </w:r>
      <w:r w:rsidR="00C05B22" w:rsidRPr="00600189">
        <w:rPr>
          <w:rFonts w:ascii="Arial" w:hAnsi="Arial" w:cs="Arial"/>
          <w:sz w:val="28"/>
          <w:szCs w:val="28"/>
        </w:rPr>
        <w:t>November,</w:t>
      </w:r>
      <w:r w:rsidR="00334B4C" w:rsidRPr="00600189">
        <w:rPr>
          <w:rFonts w:ascii="Arial" w:hAnsi="Arial" w:cs="Arial"/>
          <w:sz w:val="28"/>
          <w:szCs w:val="28"/>
        </w:rPr>
        <w:t xml:space="preserve"> Yanita visits Gisela and Ute</w:t>
      </w:r>
      <w:r w:rsidR="0035314A" w:rsidRPr="00600189">
        <w:rPr>
          <w:rFonts w:ascii="Arial" w:hAnsi="Arial" w:cs="Arial"/>
          <w:sz w:val="28"/>
          <w:szCs w:val="28"/>
        </w:rPr>
        <w:t>, who was visiting at the time</w:t>
      </w:r>
      <w:r w:rsidR="00334B4C" w:rsidRPr="00600189">
        <w:rPr>
          <w:rFonts w:ascii="Arial" w:hAnsi="Arial" w:cs="Arial"/>
          <w:sz w:val="28"/>
          <w:szCs w:val="28"/>
        </w:rPr>
        <w:t xml:space="preserve">. Yanita takes Ute </w:t>
      </w:r>
      <w:r w:rsidR="0035314A" w:rsidRPr="00600189">
        <w:rPr>
          <w:rFonts w:ascii="Arial" w:hAnsi="Arial" w:cs="Arial"/>
          <w:sz w:val="28"/>
          <w:szCs w:val="28"/>
        </w:rPr>
        <w:t xml:space="preserve">on a </w:t>
      </w:r>
      <w:r w:rsidR="00C05B22" w:rsidRPr="00600189">
        <w:rPr>
          <w:rFonts w:ascii="Arial" w:hAnsi="Arial" w:cs="Arial"/>
          <w:sz w:val="28"/>
          <w:szCs w:val="28"/>
        </w:rPr>
        <w:t>sightseeing</w:t>
      </w:r>
      <w:r w:rsidR="0035314A" w:rsidRPr="00600189">
        <w:rPr>
          <w:rFonts w:ascii="Arial" w:hAnsi="Arial" w:cs="Arial"/>
          <w:sz w:val="28"/>
          <w:szCs w:val="28"/>
        </w:rPr>
        <w:t xml:space="preserve"> trip </w:t>
      </w:r>
      <w:r w:rsidR="00334B4C" w:rsidRPr="00600189">
        <w:rPr>
          <w:rFonts w:ascii="Arial" w:hAnsi="Arial" w:cs="Arial"/>
          <w:sz w:val="28"/>
          <w:szCs w:val="28"/>
        </w:rPr>
        <w:t xml:space="preserve">to Signal Hill. </w:t>
      </w:r>
    </w:p>
    <w:p w:rsidR="00600189" w:rsidRDefault="00600189" w:rsidP="00600189">
      <w:pPr>
        <w:widowControl w:val="0"/>
        <w:spacing w:before="360" w:after="100" w:afterAutospacing="1" w:line="480" w:lineRule="auto"/>
        <w:ind w:left="90"/>
        <w:jc w:val="both"/>
        <w:rPr>
          <w:rFonts w:ascii="Arial" w:hAnsi="Arial" w:cs="Arial"/>
          <w:sz w:val="28"/>
          <w:szCs w:val="28"/>
        </w:rPr>
      </w:pPr>
    </w:p>
    <w:p w:rsidR="00334B4C" w:rsidRPr="00600189" w:rsidRDefault="00600189" w:rsidP="00600189">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t>[</w:t>
      </w:r>
      <w:r w:rsidR="008D1655">
        <w:rPr>
          <w:rFonts w:ascii="Arial" w:hAnsi="Arial" w:cs="Arial"/>
          <w:sz w:val="28"/>
          <w:szCs w:val="28"/>
        </w:rPr>
        <w:t>20</w:t>
      </w:r>
      <w:r>
        <w:rPr>
          <w:rFonts w:ascii="Arial" w:hAnsi="Arial" w:cs="Arial"/>
          <w:sz w:val="28"/>
          <w:szCs w:val="28"/>
        </w:rPr>
        <w:t>]</w:t>
      </w:r>
      <w:r>
        <w:rPr>
          <w:rFonts w:ascii="Arial" w:hAnsi="Arial" w:cs="Arial"/>
          <w:sz w:val="28"/>
          <w:szCs w:val="28"/>
        </w:rPr>
        <w:tab/>
      </w:r>
      <w:r w:rsidR="00334B4C" w:rsidRPr="00600189">
        <w:rPr>
          <w:rFonts w:ascii="Arial" w:hAnsi="Arial" w:cs="Arial"/>
          <w:sz w:val="28"/>
          <w:szCs w:val="28"/>
        </w:rPr>
        <w:t>On 2 December Ramesh consulted with Gisela</w:t>
      </w:r>
      <w:r w:rsidR="0035314A" w:rsidRPr="00600189">
        <w:rPr>
          <w:rFonts w:ascii="Arial" w:hAnsi="Arial" w:cs="Arial"/>
          <w:sz w:val="28"/>
          <w:szCs w:val="28"/>
        </w:rPr>
        <w:t>.</w:t>
      </w:r>
      <w:r w:rsidR="00334B4C" w:rsidRPr="00600189">
        <w:rPr>
          <w:rFonts w:ascii="Arial" w:hAnsi="Arial" w:cs="Arial"/>
          <w:sz w:val="28"/>
          <w:szCs w:val="28"/>
        </w:rPr>
        <w:t xml:space="preserve"> Yanita visited Ut</w:t>
      </w:r>
      <w:r w:rsidR="0035314A" w:rsidRPr="00600189">
        <w:rPr>
          <w:rFonts w:ascii="Arial" w:hAnsi="Arial" w:cs="Arial"/>
          <w:sz w:val="28"/>
          <w:szCs w:val="28"/>
        </w:rPr>
        <w:t>e</w:t>
      </w:r>
      <w:r w:rsidR="00334B4C" w:rsidRPr="00600189">
        <w:rPr>
          <w:rFonts w:ascii="Arial" w:hAnsi="Arial" w:cs="Arial"/>
          <w:sz w:val="28"/>
          <w:szCs w:val="28"/>
        </w:rPr>
        <w:t xml:space="preserve"> and Gisela</w:t>
      </w:r>
      <w:r w:rsidR="0035314A" w:rsidRPr="00600189">
        <w:rPr>
          <w:rFonts w:ascii="Arial" w:hAnsi="Arial" w:cs="Arial"/>
          <w:sz w:val="28"/>
          <w:szCs w:val="28"/>
        </w:rPr>
        <w:t xml:space="preserve"> after this consultation</w:t>
      </w:r>
      <w:r w:rsidR="00334B4C" w:rsidRPr="00600189">
        <w:rPr>
          <w:rFonts w:ascii="Arial" w:hAnsi="Arial" w:cs="Arial"/>
          <w:sz w:val="28"/>
          <w:szCs w:val="28"/>
        </w:rPr>
        <w:t>.</w:t>
      </w:r>
    </w:p>
    <w:p w:rsidR="00600189" w:rsidRDefault="00600189" w:rsidP="00600189">
      <w:pPr>
        <w:widowControl w:val="0"/>
        <w:spacing w:before="360" w:after="100" w:afterAutospacing="1" w:line="480" w:lineRule="auto"/>
        <w:ind w:left="90"/>
        <w:jc w:val="both"/>
        <w:rPr>
          <w:rFonts w:ascii="Arial" w:hAnsi="Arial" w:cs="Arial"/>
          <w:sz w:val="28"/>
          <w:szCs w:val="28"/>
        </w:rPr>
      </w:pPr>
    </w:p>
    <w:p w:rsidR="002F4DBE" w:rsidRDefault="008D1655" w:rsidP="00600189">
      <w:pPr>
        <w:widowControl w:val="0"/>
        <w:spacing w:before="360" w:after="100" w:afterAutospacing="1" w:line="480" w:lineRule="auto"/>
        <w:ind w:left="90"/>
        <w:jc w:val="both"/>
        <w:rPr>
          <w:rFonts w:ascii="Arial" w:hAnsi="Arial" w:cs="Arial"/>
          <w:sz w:val="28"/>
          <w:szCs w:val="28"/>
        </w:rPr>
      </w:pPr>
      <w:r>
        <w:rPr>
          <w:rFonts w:ascii="Arial" w:hAnsi="Arial" w:cs="Arial"/>
          <w:sz w:val="28"/>
          <w:szCs w:val="28"/>
        </w:rPr>
        <w:t>[21</w:t>
      </w:r>
      <w:r w:rsidR="00600189">
        <w:rPr>
          <w:rFonts w:ascii="Arial" w:hAnsi="Arial" w:cs="Arial"/>
          <w:sz w:val="28"/>
          <w:szCs w:val="28"/>
        </w:rPr>
        <w:t>]</w:t>
      </w:r>
      <w:r w:rsidR="00600189">
        <w:rPr>
          <w:rFonts w:ascii="Arial" w:hAnsi="Arial" w:cs="Arial"/>
          <w:sz w:val="28"/>
          <w:szCs w:val="28"/>
        </w:rPr>
        <w:tab/>
      </w:r>
      <w:r w:rsidR="00195D82" w:rsidRPr="00600189">
        <w:rPr>
          <w:rFonts w:ascii="Arial" w:hAnsi="Arial" w:cs="Arial"/>
          <w:sz w:val="28"/>
          <w:szCs w:val="28"/>
        </w:rPr>
        <w:t xml:space="preserve">On 6 </w:t>
      </w:r>
      <w:r w:rsidR="00C05B22" w:rsidRPr="00600189">
        <w:rPr>
          <w:rFonts w:ascii="Arial" w:hAnsi="Arial" w:cs="Arial"/>
          <w:sz w:val="28"/>
          <w:szCs w:val="28"/>
        </w:rPr>
        <w:t>December,</w:t>
      </w:r>
      <w:r w:rsidR="00195D82" w:rsidRPr="00600189">
        <w:rPr>
          <w:rFonts w:ascii="Arial" w:hAnsi="Arial" w:cs="Arial"/>
          <w:sz w:val="28"/>
          <w:szCs w:val="28"/>
        </w:rPr>
        <w:t xml:space="preserve"> Yanita and Gisela had lunch </w:t>
      </w:r>
      <w:r w:rsidR="00ED27C3" w:rsidRPr="00600189">
        <w:rPr>
          <w:rFonts w:ascii="Arial" w:hAnsi="Arial" w:cs="Arial"/>
          <w:sz w:val="28"/>
          <w:szCs w:val="28"/>
        </w:rPr>
        <w:t xml:space="preserve">in Constantia. </w:t>
      </w:r>
      <w:r w:rsidR="00195D82" w:rsidRPr="00600189">
        <w:rPr>
          <w:rFonts w:ascii="Arial" w:hAnsi="Arial" w:cs="Arial"/>
          <w:sz w:val="28"/>
          <w:szCs w:val="28"/>
        </w:rPr>
        <w:t xml:space="preserve">The </w:t>
      </w:r>
      <w:r w:rsidR="005C3267">
        <w:rPr>
          <w:rFonts w:ascii="Arial" w:hAnsi="Arial" w:cs="Arial"/>
          <w:sz w:val="28"/>
          <w:szCs w:val="28"/>
        </w:rPr>
        <w:t xml:space="preserve">next </w:t>
      </w:r>
      <w:r w:rsidR="00195D82" w:rsidRPr="00600189">
        <w:rPr>
          <w:rFonts w:ascii="Arial" w:hAnsi="Arial" w:cs="Arial"/>
          <w:sz w:val="28"/>
          <w:szCs w:val="28"/>
        </w:rPr>
        <w:t xml:space="preserve">day </w:t>
      </w:r>
      <w:r w:rsidR="00F45AB4" w:rsidRPr="00600189">
        <w:rPr>
          <w:rFonts w:ascii="Arial" w:hAnsi="Arial" w:cs="Arial"/>
          <w:sz w:val="28"/>
          <w:szCs w:val="28"/>
        </w:rPr>
        <w:t>Gisela went to the bank and made payment for her</w:t>
      </w:r>
      <w:r w:rsidR="00C05B22">
        <w:rPr>
          <w:rFonts w:ascii="Arial" w:hAnsi="Arial" w:cs="Arial"/>
          <w:sz w:val="28"/>
          <w:szCs w:val="28"/>
        </w:rPr>
        <w:t xml:space="preserve"> </w:t>
      </w:r>
      <w:r w:rsidR="005C3267">
        <w:rPr>
          <w:rFonts w:ascii="Arial" w:hAnsi="Arial" w:cs="Arial"/>
          <w:sz w:val="28"/>
          <w:szCs w:val="28"/>
        </w:rPr>
        <w:t xml:space="preserve">own </w:t>
      </w:r>
      <w:r w:rsidR="00C05B22">
        <w:rPr>
          <w:rFonts w:ascii="Arial" w:hAnsi="Arial" w:cs="Arial"/>
          <w:sz w:val="28"/>
          <w:szCs w:val="28"/>
        </w:rPr>
        <w:t>treatment</w:t>
      </w:r>
      <w:r w:rsidR="00617EF3" w:rsidRPr="00600189">
        <w:rPr>
          <w:rFonts w:ascii="Arial" w:hAnsi="Arial" w:cs="Arial"/>
          <w:sz w:val="28"/>
          <w:szCs w:val="28"/>
        </w:rPr>
        <w:t>.</w:t>
      </w:r>
    </w:p>
    <w:p w:rsidR="00617EF3" w:rsidRDefault="00F45AB4" w:rsidP="00600189">
      <w:pPr>
        <w:widowControl w:val="0"/>
        <w:spacing w:before="360" w:after="100" w:afterAutospacing="1" w:line="480" w:lineRule="auto"/>
        <w:ind w:left="90"/>
        <w:jc w:val="both"/>
        <w:rPr>
          <w:rFonts w:ascii="Arial" w:hAnsi="Arial" w:cs="Arial"/>
          <w:sz w:val="28"/>
          <w:szCs w:val="28"/>
        </w:rPr>
      </w:pPr>
      <w:r w:rsidRPr="00600189">
        <w:rPr>
          <w:rFonts w:ascii="Arial" w:hAnsi="Arial" w:cs="Arial"/>
          <w:sz w:val="28"/>
          <w:szCs w:val="28"/>
        </w:rPr>
        <w:lastRenderedPageBreak/>
        <w:t xml:space="preserve"> </w:t>
      </w:r>
    </w:p>
    <w:p w:rsidR="007F5DCF" w:rsidRPr="00600189" w:rsidRDefault="005D508E" w:rsidP="00600189">
      <w:pPr>
        <w:widowControl w:val="0"/>
        <w:spacing w:before="360" w:after="100" w:afterAutospacing="1" w:line="480" w:lineRule="auto"/>
        <w:ind w:left="90"/>
        <w:jc w:val="both"/>
        <w:rPr>
          <w:rFonts w:ascii="Arial" w:hAnsi="Arial" w:cs="Arial"/>
          <w:b/>
          <w:sz w:val="28"/>
          <w:szCs w:val="28"/>
          <w:lang w:val="en-GB"/>
        </w:rPr>
      </w:pPr>
      <w:r>
        <w:rPr>
          <w:rFonts w:ascii="Arial" w:hAnsi="Arial" w:cs="Arial"/>
          <w:b/>
          <w:sz w:val="28"/>
          <w:szCs w:val="28"/>
          <w:lang w:val="en-GB"/>
        </w:rPr>
        <w:t>D.</w:t>
      </w:r>
      <w:r>
        <w:rPr>
          <w:rFonts w:ascii="Arial" w:hAnsi="Arial" w:cs="Arial"/>
          <w:b/>
          <w:sz w:val="28"/>
          <w:szCs w:val="28"/>
          <w:lang w:val="en-GB"/>
        </w:rPr>
        <w:tab/>
      </w:r>
      <w:r w:rsidR="00380D52" w:rsidRPr="00600189">
        <w:rPr>
          <w:rFonts w:ascii="Arial" w:hAnsi="Arial" w:cs="Arial"/>
          <w:b/>
          <w:sz w:val="28"/>
          <w:szCs w:val="28"/>
          <w:lang w:val="en-GB"/>
        </w:rPr>
        <w:t>PLAINTIFFS’ CASE</w:t>
      </w:r>
    </w:p>
    <w:p w:rsidR="00D443EC" w:rsidRPr="00E91AC1" w:rsidRDefault="00D443EC" w:rsidP="00600189">
      <w:pPr>
        <w:spacing w:after="360"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22</w:t>
      </w:r>
      <w:r w:rsidRPr="00E91AC1">
        <w:rPr>
          <w:rFonts w:ascii="Arial" w:hAnsi="Arial" w:cs="Arial"/>
          <w:sz w:val="28"/>
          <w:szCs w:val="28"/>
          <w:lang w:val="en-GB"/>
        </w:rPr>
        <w:t>]</w:t>
      </w:r>
      <w:r w:rsidRPr="00E91AC1">
        <w:rPr>
          <w:rFonts w:ascii="Arial" w:hAnsi="Arial" w:cs="Arial"/>
          <w:sz w:val="28"/>
          <w:szCs w:val="28"/>
          <w:lang w:val="en-GB"/>
        </w:rPr>
        <w:tab/>
        <w:t xml:space="preserve">It is the </w:t>
      </w:r>
      <w:r w:rsidR="00C05B22">
        <w:rPr>
          <w:rFonts w:ascii="Arial" w:hAnsi="Arial" w:cs="Arial"/>
          <w:sz w:val="28"/>
          <w:szCs w:val="28"/>
          <w:lang w:val="en-GB"/>
        </w:rPr>
        <w:t>p</w:t>
      </w:r>
      <w:r w:rsidRPr="00E91AC1">
        <w:rPr>
          <w:rFonts w:ascii="Arial" w:hAnsi="Arial" w:cs="Arial"/>
          <w:sz w:val="28"/>
          <w:szCs w:val="28"/>
          <w:lang w:val="en-GB"/>
        </w:rPr>
        <w:t xml:space="preserve">laintiffs’ case that Mr Vassen and/or </w:t>
      </w:r>
      <w:r w:rsidR="003014C6">
        <w:rPr>
          <w:rFonts w:ascii="Arial" w:hAnsi="Arial" w:cs="Arial"/>
          <w:sz w:val="28"/>
          <w:szCs w:val="28"/>
          <w:lang w:val="en-GB"/>
        </w:rPr>
        <w:t>Yanita</w:t>
      </w:r>
      <w:r w:rsidRPr="00E91AC1">
        <w:rPr>
          <w:rFonts w:ascii="Arial" w:hAnsi="Arial" w:cs="Arial"/>
          <w:sz w:val="28"/>
          <w:szCs w:val="28"/>
          <w:lang w:val="en-GB"/>
        </w:rPr>
        <w:t xml:space="preserve"> unduly influenced </w:t>
      </w:r>
      <w:r w:rsidR="003014C6">
        <w:rPr>
          <w:rFonts w:ascii="Arial" w:hAnsi="Arial" w:cs="Arial"/>
          <w:sz w:val="28"/>
          <w:szCs w:val="28"/>
          <w:lang w:val="en-GB"/>
        </w:rPr>
        <w:t>Gisela</w:t>
      </w:r>
      <w:r w:rsidRPr="00E91AC1">
        <w:rPr>
          <w:rFonts w:ascii="Arial" w:hAnsi="Arial" w:cs="Arial"/>
          <w:sz w:val="28"/>
          <w:szCs w:val="28"/>
          <w:lang w:val="en-GB"/>
        </w:rPr>
        <w:t xml:space="preserve"> to leave her South African assets to his wife’s niece. Moreover, that </w:t>
      </w:r>
      <w:r w:rsidR="003014C6">
        <w:rPr>
          <w:rFonts w:ascii="Arial" w:hAnsi="Arial" w:cs="Arial"/>
          <w:sz w:val="28"/>
          <w:szCs w:val="28"/>
          <w:lang w:val="en-GB"/>
        </w:rPr>
        <w:t>she</w:t>
      </w:r>
      <w:r w:rsidRPr="00E91AC1">
        <w:rPr>
          <w:rFonts w:ascii="Arial" w:hAnsi="Arial" w:cs="Arial"/>
          <w:sz w:val="28"/>
          <w:szCs w:val="28"/>
          <w:lang w:val="en-GB"/>
        </w:rPr>
        <w:t xml:space="preserve"> did not have the mental capacity at the time to make a </w:t>
      </w:r>
      <w:r w:rsidR="003014C6">
        <w:rPr>
          <w:rFonts w:ascii="Arial" w:hAnsi="Arial" w:cs="Arial"/>
          <w:sz w:val="28"/>
          <w:szCs w:val="28"/>
          <w:lang w:val="en-GB"/>
        </w:rPr>
        <w:t xml:space="preserve">valid </w:t>
      </w:r>
      <w:r w:rsidRPr="00E91AC1">
        <w:rPr>
          <w:rFonts w:ascii="Arial" w:hAnsi="Arial" w:cs="Arial"/>
          <w:sz w:val="28"/>
          <w:szCs w:val="28"/>
          <w:lang w:val="en-GB"/>
        </w:rPr>
        <w:t xml:space="preserve">will. In </w:t>
      </w:r>
      <w:r w:rsidRPr="00E91AC1">
        <w:rPr>
          <w:rFonts w:ascii="Arial" w:hAnsi="Arial" w:cs="Arial"/>
          <w:i/>
          <w:sz w:val="28"/>
          <w:szCs w:val="28"/>
          <w:lang w:val="en-GB"/>
        </w:rPr>
        <w:t>casu</w:t>
      </w:r>
      <w:r w:rsidRPr="00E91AC1">
        <w:rPr>
          <w:rFonts w:ascii="Arial" w:hAnsi="Arial" w:cs="Arial"/>
          <w:sz w:val="28"/>
          <w:szCs w:val="28"/>
          <w:lang w:val="en-GB"/>
        </w:rPr>
        <w:t xml:space="preserve">, the Plaintiff alleges </w:t>
      </w:r>
      <w:r w:rsidRPr="00E91AC1">
        <w:rPr>
          <w:rFonts w:ascii="Arial" w:hAnsi="Arial" w:cs="Arial"/>
          <w:i/>
          <w:sz w:val="28"/>
          <w:szCs w:val="28"/>
          <w:lang w:val="en-GB"/>
        </w:rPr>
        <w:t xml:space="preserve">inter alia, </w:t>
      </w:r>
      <w:r w:rsidRPr="00E91AC1">
        <w:rPr>
          <w:rFonts w:ascii="Arial" w:hAnsi="Arial" w:cs="Arial"/>
          <w:sz w:val="28"/>
          <w:szCs w:val="28"/>
          <w:lang w:val="en-GB"/>
        </w:rPr>
        <w:t xml:space="preserve">that the will itself is illogical, unusual and unfair. Moreover, that </w:t>
      </w:r>
      <w:r w:rsidR="003014C6">
        <w:rPr>
          <w:rFonts w:ascii="Arial" w:hAnsi="Arial" w:cs="Arial"/>
          <w:sz w:val="28"/>
          <w:szCs w:val="28"/>
          <w:lang w:val="en-GB"/>
        </w:rPr>
        <w:t>Gisela</w:t>
      </w:r>
      <w:r w:rsidR="003014C6" w:rsidRPr="00E91AC1">
        <w:rPr>
          <w:rFonts w:ascii="Arial" w:hAnsi="Arial" w:cs="Arial"/>
          <w:sz w:val="28"/>
          <w:szCs w:val="28"/>
          <w:lang w:val="en-GB"/>
        </w:rPr>
        <w:t xml:space="preserve"> </w:t>
      </w:r>
      <w:r w:rsidRPr="00E91AC1">
        <w:rPr>
          <w:rFonts w:ascii="Arial" w:hAnsi="Arial" w:cs="Arial"/>
          <w:sz w:val="28"/>
          <w:szCs w:val="28"/>
          <w:lang w:val="en-GB"/>
        </w:rPr>
        <w:t xml:space="preserve">overlooked material assets entirely that may point to a conclusion that she was not </w:t>
      </w:r>
      <w:r w:rsidRPr="00E91AC1">
        <w:rPr>
          <w:rFonts w:ascii="Arial" w:hAnsi="Arial" w:cs="Arial"/>
          <w:sz w:val="28"/>
          <w:szCs w:val="28"/>
        </w:rPr>
        <w:t>“</w:t>
      </w:r>
      <w:r w:rsidRPr="00E91AC1">
        <w:rPr>
          <w:rFonts w:ascii="Arial" w:hAnsi="Arial" w:cs="Arial"/>
          <w:i/>
          <w:iCs/>
          <w:sz w:val="28"/>
          <w:szCs w:val="28"/>
        </w:rPr>
        <w:t>capable of comprehending the nature and extent of [her] property</w:t>
      </w:r>
      <w:r w:rsidRPr="00E91AC1">
        <w:rPr>
          <w:rFonts w:ascii="Arial" w:hAnsi="Arial" w:cs="Arial"/>
          <w:sz w:val="28"/>
          <w:szCs w:val="28"/>
        </w:rPr>
        <w:t>”.</w:t>
      </w:r>
    </w:p>
    <w:p w:rsidR="00D443EC" w:rsidRPr="00E91AC1" w:rsidRDefault="00D443EC" w:rsidP="00600189">
      <w:pPr>
        <w:spacing w:line="480" w:lineRule="auto"/>
        <w:ind w:left="360"/>
        <w:jc w:val="both"/>
        <w:rPr>
          <w:rFonts w:ascii="Arial" w:hAnsi="Arial" w:cs="Arial"/>
          <w:sz w:val="28"/>
          <w:szCs w:val="28"/>
          <w:lang w:val="en-GB"/>
        </w:rPr>
      </w:pPr>
    </w:p>
    <w:p w:rsidR="00CA1438" w:rsidRPr="00E91AC1" w:rsidRDefault="007F5DCF" w:rsidP="00600189">
      <w:pPr>
        <w:spacing w:after="360" w:line="480" w:lineRule="auto"/>
        <w:jc w:val="both"/>
        <w:rPr>
          <w:rFonts w:ascii="Arial" w:hAnsi="Arial" w:cs="Arial"/>
          <w:sz w:val="28"/>
          <w:szCs w:val="28"/>
        </w:rPr>
      </w:pPr>
      <w:r w:rsidRPr="00E91AC1">
        <w:rPr>
          <w:rFonts w:ascii="Arial" w:hAnsi="Arial" w:cs="Arial"/>
          <w:sz w:val="28"/>
          <w:szCs w:val="28"/>
        </w:rPr>
        <w:t>[</w:t>
      </w:r>
      <w:r w:rsidR="008D1655">
        <w:rPr>
          <w:rFonts w:ascii="Arial" w:hAnsi="Arial" w:cs="Arial"/>
          <w:sz w:val="28"/>
          <w:szCs w:val="28"/>
        </w:rPr>
        <w:t>23</w:t>
      </w:r>
      <w:r w:rsidRPr="00E91AC1">
        <w:rPr>
          <w:rFonts w:ascii="Arial" w:hAnsi="Arial" w:cs="Arial"/>
          <w:sz w:val="28"/>
          <w:szCs w:val="28"/>
        </w:rPr>
        <w:t>]</w:t>
      </w:r>
      <w:r w:rsidRPr="00E91AC1">
        <w:rPr>
          <w:rFonts w:ascii="Arial" w:hAnsi="Arial" w:cs="Arial"/>
          <w:sz w:val="28"/>
          <w:szCs w:val="28"/>
        </w:rPr>
        <w:tab/>
      </w:r>
      <w:r w:rsidRPr="00E91AC1">
        <w:rPr>
          <w:rFonts w:ascii="Arial" w:hAnsi="Arial" w:cs="Arial"/>
          <w:b/>
          <w:sz w:val="28"/>
          <w:szCs w:val="28"/>
        </w:rPr>
        <w:t>Jenn</w:t>
      </w:r>
      <w:r w:rsidR="00572062">
        <w:rPr>
          <w:rFonts w:ascii="Arial" w:hAnsi="Arial" w:cs="Arial"/>
          <w:b/>
          <w:sz w:val="28"/>
          <w:szCs w:val="28"/>
        </w:rPr>
        <w:t>y</w:t>
      </w:r>
      <w:r w:rsidRPr="00E91AC1">
        <w:rPr>
          <w:rFonts w:ascii="Arial" w:hAnsi="Arial" w:cs="Arial"/>
          <w:b/>
          <w:sz w:val="28"/>
          <w:szCs w:val="28"/>
        </w:rPr>
        <w:t xml:space="preserve"> and Jakob Schlupmann</w:t>
      </w:r>
      <w:r w:rsidR="00C05B22">
        <w:rPr>
          <w:rFonts w:ascii="Arial" w:hAnsi="Arial" w:cs="Arial"/>
          <w:b/>
          <w:sz w:val="28"/>
          <w:szCs w:val="28"/>
        </w:rPr>
        <w:t xml:space="preserve"> </w:t>
      </w:r>
      <w:r w:rsidR="00DB59BC" w:rsidRPr="00DB59BC">
        <w:rPr>
          <w:rFonts w:ascii="Arial" w:hAnsi="Arial" w:cs="Arial"/>
          <w:sz w:val="28"/>
          <w:szCs w:val="28"/>
        </w:rPr>
        <w:t>(hereinafter referred to as “Jenn</w:t>
      </w:r>
      <w:r w:rsidR="00572062">
        <w:rPr>
          <w:rFonts w:ascii="Arial" w:hAnsi="Arial" w:cs="Arial"/>
          <w:sz w:val="28"/>
          <w:szCs w:val="28"/>
        </w:rPr>
        <w:t>y</w:t>
      </w:r>
      <w:r w:rsidR="00DB59BC" w:rsidRPr="00DB59BC">
        <w:rPr>
          <w:rFonts w:ascii="Arial" w:hAnsi="Arial" w:cs="Arial"/>
          <w:sz w:val="28"/>
          <w:szCs w:val="28"/>
        </w:rPr>
        <w:t>” and “Jakob”)</w:t>
      </w:r>
      <w:r w:rsidR="00DB59BC">
        <w:rPr>
          <w:rFonts w:ascii="Arial" w:hAnsi="Arial" w:cs="Arial"/>
          <w:sz w:val="28"/>
          <w:szCs w:val="28"/>
        </w:rPr>
        <w:t xml:space="preserve"> </w:t>
      </w:r>
      <w:r w:rsidRPr="00E91AC1">
        <w:rPr>
          <w:rFonts w:ascii="Arial" w:hAnsi="Arial" w:cs="Arial"/>
          <w:sz w:val="28"/>
          <w:szCs w:val="28"/>
        </w:rPr>
        <w:t xml:space="preserve">knew </w:t>
      </w:r>
      <w:r w:rsidR="00DB59BC">
        <w:rPr>
          <w:rFonts w:ascii="Arial" w:hAnsi="Arial" w:cs="Arial"/>
          <w:sz w:val="28"/>
          <w:szCs w:val="28"/>
        </w:rPr>
        <w:t>Gisela</w:t>
      </w:r>
      <w:r w:rsidRPr="00E91AC1">
        <w:rPr>
          <w:rFonts w:ascii="Arial" w:hAnsi="Arial" w:cs="Arial"/>
          <w:sz w:val="28"/>
          <w:szCs w:val="28"/>
        </w:rPr>
        <w:t xml:space="preserve"> as their “</w:t>
      </w:r>
      <w:r w:rsidRPr="00E91AC1">
        <w:rPr>
          <w:rFonts w:ascii="Arial" w:hAnsi="Arial" w:cs="Arial"/>
          <w:i/>
          <w:iCs/>
          <w:sz w:val="28"/>
          <w:szCs w:val="28"/>
        </w:rPr>
        <w:t>aunt in Africa</w:t>
      </w:r>
      <w:r w:rsidRPr="00E91AC1">
        <w:rPr>
          <w:rFonts w:ascii="Arial" w:hAnsi="Arial" w:cs="Arial"/>
          <w:sz w:val="28"/>
          <w:szCs w:val="28"/>
        </w:rPr>
        <w:t xml:space="preserve">”.  They visited her in Tanzania in 1974 and 1978 and in Lesotho in 1982. </w:t>
      </w:r>
    </w:p>
    <w:p w:rsidR="00CA1438" w:rsidRPr="00E91AC1" w:rsidRDefault="00CA1438" w:rsidP="00600189">
      <w:pPr>
        <w:spacing w:after="360" w:line="480" w:lineRule="auto"/>
        <w:ind w:left="360"/>
        <w:jc w:val="both"/>
        <w:rPr>
          <w:rFonts w:ascii="Arial" w:hAnsi="Arial" w:cs="Arial"/>
          <w:sz w:val="28"/>
          <w:szCs w:val="28"/>
        </w:rPr>
      </w:pPr>
    </w:p>
    <w:p w:rsidR="00CE2745" w:rsidRPr="00E91AC1" w:rsidRDefault="00CA1438" w:rsidP="00600189">
      <w:pPr>
        <w:spacing w:after="360" w:line="480" w:lineRule="auto"/>
        <w:jc w:val="both"/>
        <w:rPr>
          <w:rFonts w:ascii="Arial" w:hAnsi="Arial" w:cs="Arial"/>
          <w:sz w:val="28"/>
          <w:szCs w:val="28"/>
        </w:rPr>
      </w:pPr>
      <w:r w:rsidRPr="00E91AC1">
        <w:rPr>
          <w:rFonts w:ascii="Arial" w:hAnsi="Arial" w:cs="Arial"/>
          <w:sz w:val="28"/>
          <w:szCs w:val="28"/>
        </w:rPr>
        <w:t>[</w:t>
      </w:r>
      <w:r w:rsidR="008D1655">
        <w:rPr>
          <w:rFonts w:ascii="Arial" w:hAnsi="Arial" w:cs="Arial"/>
          <w:sz w:val="28"/>
          <w:szCs w:val="28"/>
        </w:rPr>
        <w:t>24</w:t>
      </w:r>
      <w:r w:rsidRPr="00E91AC1">
        <w:rPr>
          <w:rFonts w:ascii="Arial" w:hAnsi="Arial" w:cs="Arial"/>
          <w:sz w:val="28"/>
          <w:szCs w:val="28"/>
        </w:rPr>
        <w:t>]</w:t>
      </w:r>
      <w:r w:rsidRPr="00E91AC1">
        <w:rPr>
          <w:rFonts w:ascii="Arial" w:hAnsi="Arial" w:cs="Arial"/>
          <w:sz w:val="28"/>
          <w:szCs w:val="28"/>
        </w:rPr>
        <w:tab/>
      </w:r>
      <w:r w:rsidR="00CE2745" w:rsidRPr="00E91AC1">
        <w:rPr>
          <w:rFonts w:ascii="Arial" w:hAnsi="Arial" w:cs="Arial"/>
          <w:b/>
          <w:sz w:val="28"/>
          <w:szCs w:val="28"/>
          <w:lang w:val="en-ZA"/>
        </w:rPr>
        <w:t>Jenn</w:t>
      </w:r>
      <w:r w:rsidR="00572062">
        <w:rPr>
          <w:rFonts w:ascii="Arial" w:hAnsi="Arial" w:cs="Arial"/>
          <w:b/>
          <w:sz w:val="28"/>
          <w:szCs w:val="28"/>
          <w:lang w:val="en-ZA"/>
        </w:rPr>
        <w:t>y</w:t>
      </w:r>
      <w:r w:rsidRPr="00E91AC1">
        <w:rPr>
          <w:rFonts w:ascii="Arial" w:hAnsi="Arial" w:cs="Arial"/>
          <w:sz w:val="28"/>
          <w:szCs w:val="28"/>
          <w:lang w:val="en-ZA"/>
        </w:rPr>
        <w:t xml:space="preserve"> has a doctor</w:t>
      </w:r>
      <w:r w:rsidR="00572062">
        <w:rPr>
          <w:rFonts w:ascii="Arial" w:hAnsi="Arial" w:cs="Arial"/>
          <w:sz w:val="28"/>
          <w:szCs w:val="28"/>
          <w:lang w:val="en-ZA"/>
        </w:rPr>
        <w:t>’</w:t>
      </w:r>
      <w:r w:rsidRPr="00E91AC1">
        <w:rPr>
          <w:rFonts w:ascii="Arial" w:hAnsi="Arial" w:cs="Arial"/>
          <w:sz w:val="28"/>
          <w:szCs w:val="28"/>
          <w:lang w:val="en-ZA"/>
        </w:rPr>
        <w:t>s degree and works as a physicist at the Free University of Berlin.</w:t>
      </w:r>
      <w:r w:rsidR="00DB59BC">
        <w:rPr>
          <w:rFonts w:ascii="Arial" w:hAnsi="Arial" w:cs="Arial"/>
          <w:sz w:val="28"/>
          <w:szCs w:val="28"/>
          <w:lang w:val="en-ZA"/>
        </w:rPr>
        <w:t xml:space="preserve">  </w:t>
      </w:r>
      <w:r w:rsidR="007F5DCF" w:rsidRPr="00E91AC1">
        <w:rPr>
          <w:rFonts w:ascii="Arial" w:hAnsi="Arial" w:cs="Arial"/>
          <w:sz w:val="28"/>
          <w:szCs w:val="28"/>
        </w:rPr>
        <w:t>The family would s</w:t>
      </w:r>
      <w:r w:rsidR="002B769C" w:rsidRPr="00E91AC1">
        <w:rPr>
          <w:rFonts w:ascii="Arial" w:hAnsi="Arial" w:cs="Arial"/>
          <w:sz w:val="28"/>
          <w:szCs w:val="28"/>
        </w:rPr>
        <w:t>ee</w:t>
      </w:r>
      <w:r w:rsidR="007F5DCF" w:rsidRPr="00E91AC1">
        <w:rPr>
          <w:rFonts w:ascii="Arial" w:hAnsi="Arial" w:cs="Arial"/>
          <w:sz w:val="28"/>
          <w:szCs w:val="28"/>
        </w:rPr>
        <w:t xml:space="preserve"> the Prasads in Europe “</w:t>
      </w:r>
      <w:r w:rsidR="007F5DCF" w:rsidRPr="00E91AC1">
        <w:rPr>
          <w:rFonts w:ascii="Arial" w:hAnsi="Arial" w:cs="Arial"/>
          <w:i/>
          <w:iCs/>
          <w:sz w:val="28"/>
          <w:szCs w:val="28"/>
        </w:rPr>
        <w:t>very often</w:t>
      </w:r>
      <w:r w:rsidR="007F5DCF" w:rsidRPr="00E91AC1">
        <w:rPr>
          <w:rFonts w:ascii="Arial" w:hAnsi="Arial" w:cs="Arial"/>
          <w:sz w:val="28"/>
          <w:szCs w:val="28"/>
        </w:rPr>
        <w:t xml:space="preserve">”, and </w:t>
      </w:r>
      <w:r w:rsidR="00DB59BC">
        <w:rPr>
          <w:rFonts w:ascii="Arial" w:hAnsi="Arial" w:cs="Arial"/>
          <w:sz w:val="28"/>
          <w:szCs w:val="28"/>
        </w:rPr>
        <w:t>she</w:t>
      </w:r>
      <w:r w:rsidR="007F5DCF" w:rsidRPr="00E91AC1">
        <w:rPr>
          <w:rFonts w:ascii="Arial" w:hAnsi="Arial" w:cs="Arial"/>
          <w:sz w:val="28"/>
          <w:szCs w:val="28"/>
        </w:rPr>
        <w:t xml:space="preserve"> met up with them in the United States of America in 1987.  </w:t>
      </w:r>
      <w:r w:rsidR="00CE2745" w:rsidRPr="00E91AC1">
        <w:rPr>
          <w:rFonts w:ascii="Arial" w:hAnsi="Arial" w:cs="Arial"/>
          <w:sz w:val="28"/>
          <w:szCs w:val="28"/>
        </w:rPr>
        <w:t xml:space="preserve"> </w:t>
      </w:r>
      <w:r w:rsidR="00DB59BC" w:rsidRPr="00DB59BC">
        <w:rPr>
          <w:rFonts w:ascii="Arial" w:hAnsi="Arial" w:cs="Arial"/>
          <w:sz w:val="28"/>
          <w:szCs w:val="28"/>
        </w:rPr>
        <w:lastRenderedPageBreak/>
        <w:t>She</w:t>
      </w:r>
      <w:r w:rsidR="00DB59BC">
        <w:rPr>
          <w:rFonts w:ascii="Arial" w:hAnsi="Arial" w:cs="Arial"/>
          <w:b/>
          <w:sz w:val="28"/>
          <w:szCs w:val="28"/>
        </w:rPr>
        <w:t xml:space="preserve"> </w:t>
      </w:r>
      <w:r w:rsidR="00CE2745" w:rsidRPr="00E91AC1">
        <w:rPr>
          <w:rFonts w:ascii="Arial" w:hAnsi="Arial" w:cs="Arial"/>
          <w:sz w:val="28"/>
          <w:szCs w:val="28"/>
        </w:rPr>
        <w:t xml:space="preserve">said that she spoke to </w:t>
      </w:r>
      <w:r w:rsidR="00DB59BC">
        <w:rPr>
          <w:rFonts w:ascii="Arial" w:hAnsi="Arial" w:cs="Arial"/>
          <w:sz w:val="28"/>
          <w:szCs w:val="28"/>
        </w:rPr>
        <w:t>Gisela</w:t>
      </w:r>
      <w:r w:rsidR="00CE2745" w:rsidRPr="00E91AC1">
        <w:rPr>
          <w:rFonts w:ascii="Arial" w:hAnsi="Arial" w:cs="Arial"/>
          <w:sz w:val="28"/>
          <w:szCs w:val="28"/>
        </w:rPr>
        <w:t xml:space="preserve"> on the telephone “</w:t>
      </w:r>
      <w:r w:rsidR="00CE2745" w:rsidRPr="00E91AC1">
        <w:rPr>
          <w:rFonts w:ascii="Arial" w:hAnsi="Arial" w:cs="Arial"/>
          <w:i/>
          <w:iCs/>
          <w:sz w:val="28"/>
          <w:szCs w:val="28"/>
        </w:rPr>
        <w:t>maybe every two or three weeks</w:t>
      </w:r>
      <w:r w:rsidR="00CE2745" w:rsidRPr="00E91AC1">
        <w:rPr>
          <w:rFonts w:ascii="Arial" w:hAnsi="Arial" w:cs="Arial"/>
          <w:sz w:val="28"/>
          <w:szCs w:val="28"/>
        </w:rPr>
        <w:t>”.  She was</w:t>
      </w:r>
      <w:r w:rsidR="00DB59BC">
        <w:rPr>
          <w:rFonts w:ascii="Arial" w:hAnsi="Arial" w:cs="Arial"/>
          <w:sz w:val="28"/>
          <w:szCs w:val="28"/>
        </w:rPr>
        <w:t>, however,</w:t>
      </w:r>
      <w:r w:rsidR="00CE2745" w:rsidRPr="00E91AC1">
        <w:rPr>
          <w:rFonts w:ascii="Arial" w:hAnsi="Arial" w:cs="Arial"/>
          <w:sz w:val="28"/>
          <w:szCs w:val="28"/>
        </w:rPr>
        <w:t xml:space="preserve"> in much more contact </w:t>
      </w:r>
      <w:r w:rsidR="00DB59BC">
        <w:rPr>
          <w:rFonts w:ascii="Arial" w:hAnsi="Arial" w:cs="Arial"/>
          <w:sz w:val="28"/>
          <w:szCs w:val="28"/>
        </w:rPr>
        <w:t xml:space="preserve">with her </w:t>
      </w:r>
      <w:r w:rsidR="00CE2745" w:rsidRPr="00E91AC1">
        <w:rPr>
          <w:rFonts w:ascii="Arial" w:hAnsi="Arial" w:cs="Arial"/>
          <w:sz w:val="28"/>
          <w:szCs w:val="28"/>
        </w:rPr>
        <w:t>after she left Cape Town in November 2015.</w:t>
      </w:r>
    </w:p>
    <w:p w:rsidR="008D1655" w:rsidRDefault="008D1655" w:rsidP="00600189">
      <w:pPr>
        <w:spacing w:after="360" w:line="480" w:lineRule="auto"/>
        <w:jc w:val="both"/>
        <w:rPr>
          <w:rFonts w:ascii="Arial" w:hAnsi="Arial" w:cs="Arial"/>
          <w:sz w:val="28"/>
          <w:szCs w:val="28"/>
        </w:rPr>
      </w:pPr>
    </w:p>
    <w:p w:rsidR="002B1A25" w:rsidRPr="00E91AC1" w:rsidRDefault="002B1A25" w:rsidP="00600189">
      <w:pPr>
        <w:spacing w:after="360" w:line="480" w:lineRule="auto"/>
        <w:jc w:val="both"/>
        <w:rPr>
          <w:rFonts w:ascii="Arial" w:hAnsi="Arial" w:cs="Arial"/>
          <w:sz w:val="28"/>
          <w:szCs w:val="28"/>
        </w:rPr>
      </w:pPr>
      <w:r w:rsidRPr="00E91AC1">
        <w:rPr>
          <w:rFonts w:ascii="Arial" w:hAnsi="Arial" w:cs="Arial"/>
          <w:sz w:val="28"/>
          <w:szCs w:val="28"/>
        </w:rPr>
        <w:t>[</w:t>
      </w:r>
      <w:r w:rsidR="008D1655">
        <w:rPr>
          <w:rFonts w:ascii="Arial" w:hAnsi="Arial" w:cs="Arial"/>
          <w:sz w:val="28"/>
          <w:szCs w:val="28"/>
        </w:rPr>
        <w:t>25</w:t>
      </w:r>
      <w:r w:rsidRPr="00E91AC1">
        <w:rPr>
          <w:rFonts w:ascii="Arial" w:hAnsi="Arial" w:cs="Arial"/>
          <w:sz w:val="28"/>
          <w:szCs w:val="28"/>
        </w:rPr>
        <w:t>]</w:t>
      </w:r>
      <w:r w:rsidRPr="00E91AC1">
        <w:rPr>
          <w:rFonts w:ascii="Arial" w:hAnsi="Arial" w:cs="Arial"/>
          <w:sz w:val="28"/>
          <w:szCs w:val="28"/>
        </w:rPr>
        <w:tab/>
      </w:r>
      <w:r w:rsidR="00CE2745" w:rsidRPr="00E91AC1">
        <w:rPr>
          <w:rFonts w:ascii="Arial" w:hAnsi="Arial" w:cs="Arial"/>
          <w:b/>
          <w:sz w:val="28"/>
          <w:szCs w:val="28"/>
        </w:rPr>
        <w:t>Jakob</w:t>
      </w:r>
      <w:r w:rsidR="007F5DCF" w:rsidRPr="00E91AC1">
        <w:rPr>
          <w:rFonts w:ascii="Arial" w:hAnsi="Arial" w:cs="Arial"/>
          <w:b/>
          <w:sz w:val="28"/>
          <w:szCs w:val="28"/>
        </w:rPr>
        <w:t xml:space="preserve"> </w:t>
      </w:r>
      <w:r w:rsidR="007F5DCF" w:rsidRPr="00E91AC1">
        <w:rPr>
          <w:rFonts w:ascii="Arial" w:hAnsi="Arial" w:cs="Arial"/>
          <w:sz w:val="28"/>
          <w:szCs w:val="28"/>
        </w:rPr>
        <w:t xml:space="preserve">testified that his wife stayed with the Prasads in 1988 to complete her </w:t>
      </w:r>
      <w:r w:rsidR="008D1655" w:rsidRPr="00E91AC1">
        <w:rPr>
          <w:rFonts w:ascii="Arial" w:hAnsi="Arial" w:cs="Arial"/>
          <w:sz w:val="28"/>
          <w:szCs w:val="28"/>
        </w:rPr>
        <w:t>Master’s</w:t>
      </w:r>
      <w:r w:rsidR="007F5DCF" w:rsidRPr="00E91AC1">
        <w:rPr>
          <w:rFonts w:ascii="Arial" w:hAnsi="Arial" w:cs="Arial"/>
          <w:sz w:val="28"/>
          <w:szCs w:val="28"/>
        </w:rPr>
        <w:t xml:space="preserve"> degree. He also explained that the Prasads visited him in Paris in the 1990’s and 2000’s. </w:t>
      </w:r>
    </w:p>
    <w:p w:rsidR="002B1A25" w:rsidRPr="00E91AC1" w:rsidRDefault="002B1A25" w:rsidP="00600189">
      <w:pPr>
        <w:spacing w:after="360" w:line="480" w:lineRule="auto"/>
        <w:ind w:left="360"/>
        <w:jc w:val="both"/>
        <w:rPr>
          <w:rFonts w:ascii="Arial" w:hAnsi="Arial" w:cs="Arial"/>
          <w:sz w:val="28"/>
          <w:szCs w:val="28"/>
        </w:rPr>
      </w:pPr>
    </w:p>
    <w:p w:rsidR="007F5DCF" w:rsidRPr="00E91AC1" w:rsidRDefault="007F5DCF" w:rsidP="00600189">
      <w:pPr>
        <w:spacing w:after="360" w:line="480" w:lineRule="auto"/>
        <w:jc w:val="both"/>
        <w:rPr>
          <w:rFonts w:ascii="Arial" w:hAnsi="Arial" w:cs="Arial"/>
          <w:sz w:val="28"/>
          <w:szCs w:val="28"/>
        </w:rPr>
      </w:pPr>
      <w:r w:rsidRPr="00E91AC1">
        <w:rPr>
          <w:rFonts w:ascii="Arial" w:hAnsi="Arial" w:cs="Arial"/>
          <w:sz w:val="28"/>
          <w:szCs w:val="28"/>
        </w:rPr>
        <w:t>[</w:t>
      </w:r>
      <w:r w:rsidR="008D1655">
        <w:rPr>
          <w:rFonts w:ascii="Arial" w:hAnsi="Arial" w:cs="Arial"/>
          <w:sz w:val="28"/>
          <w:szCs w:val="28"/>
        </w:rPr>
        <w:t>26</w:t>
      </w:r>
      <w:r w:rsidRPr="00E91AC1">
        <w:rPr>
          <w:rFonts w:ascii="Arial" w:hAnsi="Arial" w:cs="Arial"/>
          <w:sz w:val="28"/>
          <w:szCs w:val="28"/>
        </w:rPr>
        <w:t>]</w:t>
      </w:r>
      <w:r w:rsidRPr="00E91AC1">
        <w:rPr>
          <w:rFonts w:ascii="Arial" w:hAnsi="Arial" w:cs="Arial"/>
          <w:sz w:val="28"/>
          <w:szCs w:val="28"/>
        </w:rPr>
        <w:tab/>
        <w:t xml:space="preserve">In 1983, when </w:t>
      </w:r>
      <w:r w:rsidR="002B1A25" w:rsidRPr="00E91AC1">
        <w:rPr>
          <w:rFonts w:ascii="Arial" w:hAnsi="Arial" w:cs="Arial"/>
          <w:b/>
          <w:sz w:val="28"/>
          <w:szCs w:val="28"/>
        </w:rPr>
        <w:t>Sonia</w:t>
      </w:r>
      <w:r w:rsidR="00CE2745" w:rsidRPr="00E91AC1">
        <w:rPr>
          <w:rFonts w:ascii="Arial" w:hAnsi="Arial" w:cs="Arial"/>
          <w:b/>
          <w:sz w:val="28"/>
          <w:szCs w:val="28"/>
        </w:rPr>
        <w:t xml:space="preserve"> </w:t>
      </w:r>
      <w:r w:rsidRPr="00E91AC1">
        <w:rPr>
          <w:rFonts w:ascii="Arial" w:hAnsi="Arial" w:cs="Arial"/>
          <w:sz w:val="28"/>
          <w:szCs w:val="28"/>
        </w:rPr>
        <w:t xml:space="preserve">was ten years old, her parents moved to Lesotho and she went to live with </w:t>
      </w:r>
      <w:r w:rsidR="00DB59BC">
        <w:rPr>
          <w:rFonts w:ascii="Arial" w:hAnsi="Arial" w:cs="Arial"/>
          <w:sz w:val="28"/>
          <w:szCs w:val="28"/>
        </w:rPr>
        <w:t xml:space="preserve">the </w:t>
      </w:r>
      <w:r w:rsidRPr="00E91AC1">
        <w:rPr>
          <w:rFonts w:ascii="Arial" w:hAnsi="Arial" w:cs="Arial"/>
          <w:sz w:val="28"/>
          <w:szCs w:val="28"/>
        </w:rPr>
        <w:t>Prasad</w:t>
      </w:r>
      <w:r w:rsidR="00CE2745" w:rsidRPr="00E91AC1">
        <w:rPr>
          <w:rFonts w:ascii="Arial" w:hAnsi="Arial" w:cs="Arial"/>
          <w:sz w:val="28"/>
          <w:szCs w:val="28"/>
        </w:rPr>
        <w:t>s</w:t>
      </w:r>
      <w:r w:rsidRPr="00E91AC1">
        <w:rPr>
          <w:rFonts w:ascii="Arial" w:hAnsi="Arial" w:cs="Arial"/>
          <w:sz w:val="28"/>
          <w:szCs w:val="28"/>
        </w:rPr>
        <w:t xml:space="preserve">, who </w:t>
      </w:r>
      <w:r w:rsidR="00DB59BC">
        <w:rPr>
          <w:rFonts w:ascii="Arial" w:hAnsi="Arial" w:cs="Arial"/>
          <w:sz w:val="28"/>
          <w:szCs w:val="28"/>
        </w:rPr>
        <w:t>taught</w:t>
      </w:r>
      <w:r w:rsidRPr="00E91AC1">
        <w:rPr>
          <w:rFonts w:ascii="Arial" w:hAnsi="Arial" w:cs="Arial"/>
          <w:sz w:val="28"/>
          <w:szCs w:val="28"/>
        </w:rPr>
        <w:t xml:space="preserve"> her English.  Although never formally adopted, </w:t>
      </w:r>
      <w:r w:rsidR="00CE2745" w:rsidRPr="00E91AC1">
        <w:rPr>
          <w:rFonts w:ascii="Arial" w:hAnsi="Arial" w:cs="Arial"/>
          <w:sz w:val="28"/>
          <w:szCs w:val="28"/>
        </w:rPr>
        <w:t>Sonia</w:t>
      </w:r>
      <w:r w:rsidRPr="00E91AC1">
        <w:rPr>
          <w:rFonts w:ascii="Arial" w:hAnsi="Arial" w:cs="Arial"/>
          <w:sz w:val="28"/>
          <w:szCs w:val="28"/>
        </w:rPr>
        <w:t xml:space="preserve"> testified that the Prasads were her </w:t>
      </w:r>
      <w:r w:rsidRPr="00E91AC1">
        <w:rPr>
          <w:rFonts w:ascii="Arial" w:hAnsi="Arial" w:cs="Arial"/>
          <w:i/>
          <w:iCs/>
          <w:sz w:val="28"/>
          <w:szCs w:val="28"/>
        </w:rPr>
        <w:t>de facto</w:t>
      </w:r>
      <w:r w:rsidRPr="00E91AC1">
        <w:rPr>
          <w:rFonts w:ascii="Arial" w:hAnsi="Arial" w:cs="Arial"/>
          <w:sz w:val="28"/>
          <w:szCs w:val="28"/>
        </w:rPr>
        <w:t xml:space="preserve"> family</w:t>
      </w:r>
      <w:r w:rsidR="00DB59BC">
        <w:rPr>
          <w:rFonts w:ascii="Arial" w:hAnsi="Arial" w:cs="Arial"/>
          <w:sz w:val="28"/>
          <w:szCs w:val="28"/>
        </w:rPr>
        <w:t xml:space="preserve"> for approximately 30 years</w:t>
      </w:r>
      <w:r w:rsidRPr="00E91AC1">
        <w:rPr>
          <w:rFonts w:ascii="Arial" w:hAnsi="Arial" w:cs="Arial"/>
          <w:sz w:val="28"/>
          <w:szCs w:val="28"/>
        </w:rPr>
        <w:t>.</w:t>
      </w:r>
    </w:p>
    <w:p w:rsidR="008D1655" w:rsidRDefault="008D1655" w:rsidP="00600189">
      <w:pPr>
        <w:spacing w:after="360" w:line="480" w:lineRule="auto"/>
        <w:jc w:val="both"/>
        <w:rPr>
          <w:rFonts w:ascii="Arial" w:hAnsi="Arial" w:cs="Arial"/>
          <w:sz w:val="28"/>
          <w:szCs w:val="28"/>
        </w:rPr>
      </w:pPr>
    </w:p>
    <w:p w:rsidR="001424F5" w:rsidRPr="00E91AC1" w:rsidRDefault="003014C6" w:rsidP="00600189">
      <w:pPr>
        <w:spacing w:after="360" w:line="480" w:lineRule="auto"/>
        <w:jc w:val="both"/>
        <w:rPr>
          <w:rFonts w:ascii="Arial" w:hAnsi="Arial" w:cs="Arial"/>
          <w:sz w:val="28"/>
          <w:szCs w:val="28"/>
        </w:rPr>
      </w:pPr>
      <w:r>
        <w:rPr>
          <w:rFonts w:ascii="Arial" w:hAnsi="Arial" w:cs="Arial"/>
          <w:sz w:val="28"/>
          <w:szCs w:val="28"/>
        </w:rPr>
        <w:t>[</w:t>
      </w:r>
      <w:r w:rsidR="008D1655">
        <w:rPr>
          <w:rFonts w:ascii="Arial" w:hAnsi="Arial" w:cs="Arial"/>
          <w:sz w:val="28"/>
          <w:szCs w:val="28"/>
        </w:rPr>
        <w:t>27</w:t>
      </w:r>
      <w:r>
        <w:rPr>
          <w:rFonts w:ascii="Arial" w:hAnsi="Arial" w:cs="Arial"/>
          <w:sz w:val="28"/>
          <w:szCs w:val="28"/>
        </w:rPr>
        <w:t>]</w:t>
      </w:r>
      <w:r>
        <w:rPr>
          <w:rFonts w:ascii="Arial" w:hAnsi="Arial" w:cs="Arial"/>
          <w:sz w:val="28"/>
          <w:szCs w:val="28"/>
        </w:rPr>
        <w:tab/>
        <w:t xml:space="preserve">She remembered meeting Meena Vassen at the Prasad house in Lesotho when she was 13 years old.  She was instructed not to tell anyone about Meena’s visit, as she was a South African </w:t>
      </w:r>
      <w:r w:rsidR="00882823">
        <w:rPr>
          <w:rFonts w:ascii="Arial" w:hAnsi="Arial" w:cs="Arial"/>
          <w:sz w:val="28"/>
          <w:szCs w:val="28"/>
        </w:rPr>
        <w:t xml:space="preserve">political </w:t>
      </w:r>
      <w:r>
        <w:rPr>
          <w:rFonts w:ascii="Arial" w:hAnsi="Arial" w:cs="Arial"/>
          <w:sz w:val="28"/>
          <w:szCs w:val="28"/>
        </w:rPr>
        <w:t>refugee at the time.  According to her Meena kept in touch with the Prasads</w:t>
      </w:r>
      <w:r w:rsidR="005C3267" w:rsidRPr="005C3267">
        <w:rPr>
          <w:rFonts w:ascii="Arial" w:hAnsi="Arial" w:cs="Arial"/>
          <w:sz w:val="28"/>
          <w:szCs w:val="28"/>
        </w:rPr>
        <w:t xml:space="preserve"> </w:t>
      </w:r>
      <w:r w:rsidR="005C3267">
        <w:rPr>
          <w:rFonts w:ascii="Arial" w:hAnsi="Arial" w:cs="Arial"/>
          <w:sz w:val="28"/>
          <w:szCs w:val="28"/>
        </w:rPr>
        <w:t>throughout the years</w:t>
      </w:r>
      <w:r>
        <w:rPr>
          <w:rFonts w:ascii="Arial" w:hAnsi="Arial" w:cs="Arial"/>
          <w:sz w:val="28"/>
          <w:szCs w:val="28"/>
        </w:rPr>
        <w:t xml:space="preserve">.  </w:t>
      </w:r>
    </w:p>
    <w:p w:rsidR="007F5DCF" w:rsidRPr="00E91AC1" w:rsidRDefault="007F5DCF" w:rsidP="00600189">
      <w:pPr>
        <w:spacing w:after="360" w:line="480" w:lineRule="auto"/>
        <w:jc w:val="both"/>
        <w:rPr>
          <w:rFonts w:ascii="Arial" w:hAnsi="Arial" w:cs="Arial"/>
          <w:sz w:val="28"/>
          <w:szCs w:val="28"/>
        </w:rPr>
      </w:pPr>
      <w:r w:rsidRPr="00E91AC1">
        <w:rPr>
          <w:rFonts w:ascii="Arial" w:hAnsi="Arial" w:cs="Arial"/>
          <w:sz w:val="28"/>
          <w:szCs w:val="28"/>
        </w:rPr>
        <w:lastRenderedPageBreak/>
        <w:t>[</w:t>
      </w:r>
      <w:r w:rsidR="008D1655">
        <w:rPr>
          <w:rFonts w:ascii="Arial" w:hAnsi="Arial" w:cs="Arial"/>
          <w:sz w:val="28"/>
          <w:szCs w:val="28"/>
        </w:rPr>
        <w:t>28</w:t>
      </w:r>
      <w:r w:rsidRPr="00E91AC1">
        <w:rPr>
          <w:rFonts w:ascii="Arial" w:hAnsi="Arial" w:cs="Arial"/>
          <w:sz w:val="28"/>
          <w:szCs w:val="28"/>
        </w:rPr>
        <w:t>]</w:t>
      </w:r>
      <w:r w:rsidRPr="00E91AC1">
        <w:rPr>
          <w:rFonts w:ascii="Arial" w:hAnsi="Arial" w:cs="Arial"/>
          <w:sz w:val="28"/>
          <w:szCs w:val="28"/>
        </w:rPr>
        <w:tab/>
      </w:r>
      <w:r w:rsidR="00CE2745" w:rsidRPr="00E91AC1">
        <w:rPr>
          <w:rFonts w:ascii="Arial" w:hAnsi="Arial" w:cs="Arial"/>
          <w:sz w:val="28"/>
          <w:szCs w:val="28"/>
        </w:rPr>
        <w:t>Sonia</w:t>
      </w:r>
      <w:r w:rsidRPr="00E91AC1">
        <w:rPr>
          <w:rFonts w:ascii="Arial" w:hAnsi="Arial" w:cs="Arial"/>
          <w:sz w:val="28"/>
          <w:szCs w:val="28"/>
        </w:rPr>
        <w:t xml:space="preserve"> also testified that since moving to London in 2000 she visited the Prasads for two weeks “</w:t>
      </w:r>
      <w:r w:rsidRPr="00E91AC1">
        <w:rPr>
          <w:rFonts w:ascii="Arial" w:hAnsi="Arial" w:cs="Arial"/>
          <w:i/>
          <w:iCs/>
          <w:sz w:val="28"/>
          <w:szCs w:val="28"/>
        </w:rPr>
        <w:t>around once a year or once every two years</w:t>
      </w:r>
      <w:r w:rsidRPr="00E91AC1">
        <w:rPr>
          <w:rFonts w:ascii="Arial" w:hAnsi="Arial" w:cs="Arial"/>
          <w:sz w:val="28"/>
          <w:szCs w:val="28"/>
        </w:rPr>
        <w:t xml:space="preserve">”, within the constraints of her work, and that she and </w:t>
      </w:r>
      <w:r w:rsidR="00DB59BC">
        <w:rPr>
          <w:rFonts w:ascii="Arial" w:hAnsi="Arial" w:cs="Arial"/>
          <w:sz w:val="28"/>
          <w:szCs w:val="28"/>
        </w:rPr>
        <w:t>Gisela</w:t>
      </w:r>
      <w:r w:rsidRPr="00E91AC1">
        <w:rPr>
          <w:rFonts w:ascii="Arial" w:hAnsi="Arial" w:cs="Arial"/>
          <w:sz w:val="28"/>
          <w:szCs w:val="28"/>
        </w:rPr>
        <w:t xml:space="preserve"> spoke on the telephone two or three times a week.  She testified that her two younger siblings, Pai-I and Hsin-Yu</w:t>
      </w:r>
      <w:r w:rsidR="008D1655">
        <w:rPr>
          <w:rFonts w:ascii="Arial" w:hAnsi="Arial" w:cs="Arial"/>
          <w:sz w:val="28"/>
          <w:szCs w:val="28"/>
        </w:rPr>
        <w:t>,</w:t>
      </w:r>
      <w:r w:rsidRPr="00E91AC1">
        <w:rPr>
          <w:rFonts w:ascii="Arial" w:hAnsi="Arial" w:cs="Arial"/>
          <w:sz w:val="28"/>
          <w:szCs w:val="28"/>
        </w:rPr>
        <w:t xml:space="preserve"> had also gone to live with the Prasads </w:t>
      </w:r>
      <w:r w:rsidR="00863E8F">
        <w:rPr>
          <w:rFonts w:ascii="Arial" w:hAnsi="Arial" w:cs="Arial"/>
          <w:sz w:val="28"/>
          <w:szCs w:val="28"/>
        </w:rPr>
        <w:t>at</w:t>
      </w:r>
      <w:r w:rsidRPr="00E91AC1">
        <w:rPr>
          <w:rFonts w:ascii="Arial" w:hAnsi="Arial" w:cs="Arial"/>
          <w:sz w:val="28"/>
          <w:szCs w:val="28"/>
        </w:rPr>
        <w:t xml:space="preserve"> </w:t>
      </w:r>
      <w:r w:rsidR="00863E8F">
        <w:rPr>
          <w:rFonts w:ascii="Arial" w:hAnsi="Arial" w:cs="Arial"/>
          <w:sz w:val="28"/>
          <w:szCs w:val="28"/>
        </w:rPr>
        <w:t xml:space="preserve">a </w:t>
      </w:r>
      <w:r w:rsidRPr="00E91AC1">
        <w:rPr>
          <w:rFonts w:ascii="Arial" w:hAnsi="Arial" w:cs="Arial"/>
          <w:sz w:val="28"/>
          <w:szCs w:val="28"/>
        </w:rPr>
        <w:t>later</w:t>
      </w:r>
      <w:r w:rsidR="00863E8F">
        <w:rPr>
          <w:rFonts w:ascii="Arial" w:hAnsi="Arial" w:cs="Arial"/>
          <w:sz w:val="28"/>
          <w:szCs w:val="28"/>
        </w:rPr>
        <w:t xml:space="preserve"> stage</w:t>
      </w:r>
      <w:r w:rsidRPr="00E91AC1">
        <w:rPr>
          <w:rFonts w:ascii="Arial" w:hAnsi="Arial" w:cs="Arial"/>
          <w:sz w:val="28"/>
          <w:szCs w:val="28"/>
        </w:rPr>
        <w:t xml:space="preserve">.  </w:t>
      </w:r>
      <w:r w:rsidR="00863E8F">
        <w:rPr>
          <w:rFonts w:ascii="Arial" w:hAnsi="Arial" w:cs="Arial"/>
          <w:sz w:val="28"/>
          <w:szCs w:val="28"/>
        </w:rPr>
        <w:t>D</w:t>
      </w:r>
      <w:r w:rsidR="00863E8F" w:rsidRPr="00E91AC1">
        <w:rPr>
          <w:rFonts w:ascii="Arial" w:hAnsi="Arial" w:cs="Arial"/>
          <w:sz w:val="28"/>
          <w:szCs w:val="28"/>
        </w:rPr>
        <w:t>uring the trial</w:t>
      </w:r>
      <w:r w:rsidR="00863E8F">
        <w:rPr>
          <w:rFonts w:ascii="Arial" w:hAnsi="Arial" w:cs="Arial"/>
          <w:sz w:val="28"/>
          <w:szCs w:val="28"/>
        </w:rPr>
        <w:t>,</w:t>
      </w:r>
      <w:r w:rsidR="00863E8F" w:rsidRPr="00E91AC1">
        <w:rPr>
          <w:rFonts w:ascii="Arial" w:hAnsi="Arial" w:cs="Arial"/>
          <w:sz w:val="28"/>
          <w:szCs w:val="28"/>
        </w:rPr>
        <w:t xml:space="preserve"> </w:t>
      </w:r>
      <w:r w:rsidR="00863E8F">
        <w:rPr>
          <w:rFonts w:ascii="Arial" w:hAnsi="Arial" w:cs="Arial"/>
          <w:sz w:val="28"/>
          <w:szCs w:val="28"/>
        </w:rPr>
        <w:t>t</w:t>
      </w:r>
      <w:r w:rsidRPr="00E91AC1">
        <w:rPr>
          <w:rFonts w:ascii="Arial" w:hAnsi="Arial" w:cs="Arial"/>
          <w:sz w:val="28"/>
          <w:szCs w:val="28"/>
        </w:rPr>
        <w:t>hey were referred to as the “</w:t>
      </w:r>
      <w:r w:rsidRPr="00E91AC1">
        <w:rPr>
          <w:rFonts w:ascii="Arial" w:hAnsi="Arial" w:cs="Arial"/>
          <w:i/>
          <w:iCs/>
          <w:sz w:val="28"/>
          <w:szCs w:val="28"/>
        </w:rPr>
        <w:t>adoptive children</w:t>
      </w:r>
      <w:r w:rsidRPr="00E91AC1">
        <w:rPr>
          <w:rFonts w:ascii="Arial" w:hAnsi="Arial" w:cs="Arial"/>
          <w:sz w:val="28"/>
          <w:szCs w:val="28"/>
        </w:rPr>
        <w:t>” or the “</w:t>
      </w:r>
      <w:r w:rsidRPr="00E91AC1">
        <w:rPr>
          <w:rFonts w:ascii="Arial" w:hAnsi="Arial" w:cs="Arial"/>
          <w:i/>
          <w:iCs/>
          <w:sz w:val="28"/>
          <w:szCs w:val="28"/>
        </w:rPr>
        <w:t>Chinese children</w:t>
      </w:r>
      <w:r w:rsidRPr="00E91AC1">
        <w:rPr>
          <w:rFonts w:ascii="Arial" w:hAnsi="Arial" w:cs="Arial"/>
          <w:sz w:val="28"/>
          <w:szCs w:val="28"/>
        </w:rPr>
        <w:t xml:space="preserve">”.  </w:t>
      </w:r>
      <w:r w:rsidR="00DB59BC">
        <w:rPr>
          <w:rFonts w:ascii="Arial" w:hAnsi="Arial" w:cs="Arial"/>
          <w:sz w:val="28"/>
          <w:szCs w:val="28"/>
        </w:rPr>
        <w:t>Yanita</w:t>
      </w:r>
      <w:r w:rsidRPr="00E91AC1">
        <w:rPr>
          <w:rFonts w:ascii="Arial" w:hAnsi="Arial" w:cs="Arial"/>
          <w:sz w:val="28"/>
          <w:szCs w:val="28"/>
        </w:rPr>
        <w:t xml:space="preserve"> testified that </w:t>
      </w:r>
      <w:r w:rsidR="00DB59BC">
        <w:rPr>
          <w:rFonts w:ascii="Arial" w:hAnsi="Arial" w:cs="Arial"/>
          <w:sz w:val="28"/>
          <w:szCs w:val="28"/>
        </w:rPr>
        <w:t>Gisela</w:t>
      </w:r>
      <w:r w:rsidRPr="00E91AC1">
        <w:rPr>
          <w:rFonts w:ascii="Arial" w:hAnsi="Arial" w:cs="Arial"/>
          <w:sz w:val="28"/>
          <w:szCs w:val="28"/>
        </w:rPr>
        <w:t xml:space="preserve"> mentioned them at their first meeting, or shortly thereafter.</w:t>
      </w:r>
      <w:r w:rsidR="00DB59BC">
        <w:rPr>
          <w:rFonts w:ascii="Arial" w:hAnsi="Arial" w:cs="Arial"/>
          <w:sz w:val="28"/>
          <w:szCs w:val="28"/>
        </w:rPr>
        <w:t xml:space="preserve">  Sonia testified that she met Yanita in 2013.  According to </w:t>
      </w:r>
      <w:r w:rsidR="008D1655">
        <w:rPr>
          <w:rFonts w:ascii="Arial" w:hAnsi="Arial" w:cs="Arial"/>
          <w:sz w:val="28"/>
          <w:szCs w:val="28"/>
        </w:rPr>
        <w:t>her,</w:t>
      </w:r>
      <w:r w:rsidR="00DB59BC">
        <w:rPr>
          <w:rFonts w:ascii="Arial" w:hAnsi="Arial" w:cs="Arial"/>
          <w:sz w:val="28"/>
          <w:szCs w:val="28"/>
        </w:rPr>
        <w:t xml:space="preserve"> she did not consider Yanita to be close to Gisela</w:t>
      </w:r>
      <w:r w:rsidR="00863E8F">
        <w:rPr>
          <w:rFonts w:ascii="Arial" w:hAnsi="Arial" w:cs="Arial"/>
          <w:sz w:val="28"/>
          <w:szCs w:val="28"/>
        </w:rPr>
        <w:t>, this despite the family relying on</w:t>
      </w:r>
      <w:r w:rsidR="00DB59BC">
        <w:rPr>
          <w:rFonts w:ascii="Arial" w:hAnsi="Arial" w:cs="Arial"/>
          <w:sz w:val="28"/>
          <w:szCs w:val="28"/>
        </w:rPr>
        <w:t xml:space="preserve"> Yanita for information o</w:t>
      </w:r>
      <w:r w:rsidR="003014C6">
        <w:rPr>
          <w:rFonts w:ascii="Arial" w:hAnsi="Arial" w:cs="Arial"/>
          <w:sz w:val="28"/>
          <w:szCs w:val="28"/>
        </w:rPr>
        <w:t>n</w:t>
      </w:r>
      <w:r w:rsidR="00DB59BC">
        <w:rPr>
          <w:rFonts w:ascii="Arial" w:hAnsi="Arial" w:cs="Arial"/>
          <w:sz w:val="28"/>
          <w:szCs w:val="28"/>
        </w:rPr>
        <w:t xml:space="preserve"> Gisela’s health during the last month</w:t>
      </w:r>
      <w:r w:rsidR="003014C6">
        <w:rPr>
          <w:rFonts w:ascii="Arial" w:hAnsi="Arial" w:cs="Arial"/>
          <w:sz w:val="28"/>
          <w:szCs w:val="28"/>
        </w:rPr>
        <w:t xml:space="preserve"> or more </w:t>
      </w:r>
      <w:r w:rsidR="00DB59BC">
        <w:rPr>
          <w:rFonts w:ascii="Arial" w:hAnsi="Arial" w:cs="Arial"/>
          <w:sz w:val="28"/>
          <w:szCs w:val="28"/>
        </w:rPr>
        <w:t>of her life.</w:t>
      </w:r>
    </w:p>
    <w:p w:rsidR="00047D90" w:rsidRPr="00E91AC1" w:rsidRDefault="00047D90" w:rsidP="00600189">
      <w:pPr>
        <w:spacing w:after="360" w:line="480" w:lineRule="auto"/>
        <w:jc w:val="both"/>
        <w:rPr>
          <w:rFonts w:ascii="Arial" w:hAnsi="Arial" w:cs="Arial"/>
          <w:sz w:val="28"/>
          <w:szCs w:val="28"/>
        </w:rPr>
      </w:pPr>
    </w:p>
    <w:p w:rsidR="007F5DCF" w:rsidRPr="00E91AC1" w:rsidRDefault="007F5DCF" w:rsidP="00600189">
      <w:pPr>
        <w:spacing w:after="360" w:line="480" w:lineRule="auto"/>
        <w:jc w:val="both"/>
        <w:rPr>
          <w:rFonts w:ascii="Arial" w:hAnsi="Arial" w:cs="Arial"/>
          <w:sz w:val="28"/>
          <w:szCs w:val="28"/>
        </w:rPr>
      </w:pPr>
      <w:r w:rsidRPr="00E91AC1">
        <w:rPr>
          <w:rFonts w:ascii="Arial" w:hAnsi="Arial" w:cs="Arial"/>
          <w:sz w:val="28"/>
          <w:szCs w:val="28"/>
        </w:rPr>
        <w:t>[</w:t>
      </w:r>
      <w:r w:rsidR="008D1655">
        <w:rPr>
          <w:rFonts w:ascii="Arial" w:hAnsi="Arial" w:cs="Arial"/>
          <w:sz w:val="28"/>
          <w:szCs w:val="28"/>
        </w:rPr>
        <w:t>29</w:t>
      </w:r>
      <w:r w:rsidRPr="00E91AC1">
        <w:rPr>
          <w:rFonts w:ascii="Arial" w:hAnsi="Arial" w:cs="Arial"/>
          <w:sz w:val="28"/>
          <w:szCs w:val="28"/>
        </w:rPr>
        <w:t>]</w:t>
      </w:r>
      <w:r w:rsidRPr="00E91AC1">
        <w:rPr>
          <w:rFonts w:ascii="Arial" w:hAnsi="Arial" w:cs="Arial"/>
          <w:sz w:val="28"/>
          <w:szCs w:val="28"/>
        </w:rPr>
        <w:tab/>
      </w:r>
      <w:r w:rsidR="00CE2745" w:rsidRPr="00E91AC1">
        <w:rPr>
          <w:rFonts w:ascii="Arial" w:hAnsi="Arial" w:cs="Arial"/>
          <w:sz w:val="28"/>
          <w:szCs w:val="28"/>
        </w:rPr>
        <w:t>Sonia</w:t>
      </w:r>
      <w:r w:rsidRPr="00E91AC1">
        <w:rPr>
          <w:rFonts w:ascii="Arial" w:hAnsi="Arial" w:cs="Arial"/>
          <w:sz w:val="28"/>
          <w:szCs w:val="28"/>
        </w:rPr>
        <w:t xml:space="preserve"> described </w:t>
      </w:r>
      <w:r w:rsidR="00DB59BC">
        <w:rPr>
          <w:rFonts w:ascii="Arial" w:hAnsi="Arial" w:cs="Arial"/>
          <w:sz w:val="28"/>
          <w:szCs w:val="28"/>
        </w:rPr>
        <w:t>Gisela</w:t>
      </w:r>
      <w:r w:rsidRPr="00E91AC1">
        <w:rPr>
          <w:rFonts w:ascii="Arial" w:hAnsi="Arial" w:cs="Arial"/>
          <w:sz w:val="28"/>
          <w:szCs w:val="28"/>
        </w:rPr>
        <w:t xml:space="preserve"> as her mother throughout her evidence. </w:t>
      </w:r>
      <w:r w:rsidR="008D1655" w:rsidRPr="00E91AC1">
        <w:rPr>
          <w:rFonts w:ascii="Arial" w:hAnsi="Arial" w:cs="Arial"/>
          <w:sz w:val="28"/>
          <w:szCs w:val="28"/>
        </w:rPr>
        <w:t>This accord</w:t>
      </w:r>
      <w:r w:rsidR="00882823">
        <w:rPr>
          <w:rFonts w:ascii="Arial" w:hAnsi="Arial" w:cs="Arial"/>
          <w:sz w:val="28"/>
          <w:szCs w:val="28"/>
        </w:rPr>
        <w:t>s</w:t>
      </w:r>
      <w:r w:rsidRPr="00E91AC1">
        <w:rPr>
          <w:rFonts w:ascii="Arial" w:hAnsi="Arial" w:cs="Arial"/>
          <w:sz w:val="28"/>
          <w:szCs w:val="28"/>
        </w:rPr>
        <w:t xml:space="preserve"> with the way she described herself when</w:t>
      </w:r>
      <w:r w:rsidR="00863E8F">
        <w:rPr>
          <w:rFonts w:ascii="Arial" w:hAnsi="Arial" w:cs="Arial"/>
          <w:sz w:val="28"/>
          <w:szCs w:val="28"/>
        </w:rPr>
        <w:t xml:space="preserve"> she </w:t>
      </w:r>
      <w:r w:rsidRPr="00E91AC1">
        <w:rPr>
          <w:rFonts w:ascii="Arial" w:hAnsi="Arial" w:cs="Arial"/>
          <w:sz w:val="28"/>
          <w:szCs w:val="28"/>
        </w:rPr>
        <w:t>report</w:t>
      </w:r>
      <w:r w:rsidR="00863E8F">
        <w:rPr>
          <w:rFonts w:ascii="Arial" w:hAnsi="Arial" w:cs="Arial"/>
          <w:sz w:val="28"/>
          <w:szCs w:val="28"/>
        </w:rPr>
        <w:t>ed</w:t>
      </w:r>
      <w:r w:rsidRPr="00E91AC1">
        <w:rPr>
          <w:rFonts w:ascii="Arial" w:hAnsi="Arial" w:cs="Arial"/>
          <w:sz w:val="28"/>
          <w:szCs w:val="28"/>
        </w:rPr>
        <w:t xml:space="preserve"> </w:t>
      </w:r>
      <w:r w:rsidR="00DB59BC">
        <w:rPr>
          <w:rFonts w:ascii="Arial" w:hAnsi="Arial" w:cs="Arial"/>
          <w:sz w:val="28"/>
          <w:szCs w:val="28"/>
        </w:rPr>
        <w:t>Gisela’s</w:t>
      </w:r>
      <w:r w:rsidRPr="00E91AC1">
        <w:rPr>
          <w:rFonts w:ascii="Arial" w:hAnsi="Arial" w:cs="Arial"/>
          <w:sz w:val="28"/>
          <w:szCs w:val="28"/>
        </w:rPr>
        <w:t xml:space="preserve"> death.  </w:t>
      </w:r>
      <w:r w:rsidR="002B5605" w:rsidRPr="00E91AC1">
        <w:rPr>
          <w:rFonts w:ascii="Arial" w:hAnsi="Arial" w:cs="Arial"/>
          <w:sz w:val="28"/>
          <w:szCs w:val="28"/>
        </w:rPr>
        <w:t>Mr.</w:t>
      </w:r>
      <w:r w:rsidRPr="00E91AC1">
        <w:rPr>
          <w:rFonts w:ascii="Arial" w:hAnsi="Arial" w:cs="Arial"/>
          <w:sz w:val="28"/>
          <w:szCs w:val="28"/>
        </w:rPr>
        <w:t xml:space="preserve"> Vassen’s notes record that </w:t>
      </w:r>
      <w:r w:rsidR="00DB59BC">
        <w:rPr>
          <w:rFonts w:ascii="Arial" w:hAnsi="Arial" w:cs="Arial"/>
          <w:sz w:val="28"/>
          <w:szCs w:val="28"/>
        </w:rPr>
        <w:t>Gisela</w:t>
      </w:r>
      <w:r w:rsidRPr="00E91AC1">
        <w:rPr>
          <w:rFonts w:ascii="Arial" w:hAnsi="Arial" w:cs="Arial"/>
          <w:sz w:val="28"/>
          <w:szCs w:val="28"/>
        </w:rPr>
        <w:t xml:space="preserve"> described </w:t>
      </w:r>
      <w:r w:rsidR="00DB59BC">
        <w:rPr>
          <w:rFonts w:ascii="Arial" w:hAnsi="Arial" w:cs="Arial"/>
          <w:sz w:val="28"/>
          <w:szCs w:val="28"/>
        </w:rPr>
        <w:t>Sonia</w:t>
      </w:r>
      <w:r w:rsidRPr="00E91AC1">
        <w:rPr>
          <w:rFonts w:ascii="Arial" w:hAnsi="Arial" w:cs="Arial"/>
          <w:sz w:val="28"/>
          <w:szCs w:val="28"/>
        </w:rPr>
        <w:t xml:space="preserve"> as such during a consultation on 21 November 2015</w:t>
      </w:r>
      <w:r w:rsidR="00863E8F">
        <w:rPr>
          <w:rFonts w:ascii="Arial" w:hAnsi="Arial" w:cs="Arial"/>
          <w:sz w:val="28"/>
          <w:szCs w:val="28"/>
        </w:rPr>
        <w:t xml:space="preserve"> when she was admitted </w:t>
      </w:r>
      <w:r w:rsidRPr="00E91AC1">
        <w:rPr>
          <w:rFonts w:ascii="Arial" w:hAnsi="Arial" w:cs="Arial"/>
          <w:sz w:val="28"/>
          <w:szCs w:val="28"/>
        </w:rPr>
        <w:t xml:space="preserve">to Vincent Pallotti hospital. Her conduct as described </w:t>
      </w:r>
      <w:r w:rsidR="003014C6">
        <w:rPr>
          <w:rFonts w:ascii="Arial" w:hAnsi="Arial" w:cs="Arial"/>
          <w:sz w:val="28"/>
          <w:szCs w:val="28"/>
        </w:rPr>
        <w:t xml:space="preserve">during the evidence in court </w:t>
      </w:r>
      <w:r w:rsidRPr="00E91AC1">
        <w:rPr>
          <w:rFonts w:ascii="Arial" w:hAnsi="Arial" w:cs="Arial"/>
          <w:sz w:val="28"/>
          <w:szCs w:val="28"/>
        </w:rPr>
        <w:t xml:space="preserve">leaves it in no </w:t>
      </w:r>
      <w:r w:rsidR="0005750F">
        <w:rPr>
          <w:rFonts w:ascii="Arial" w:hAnsi="Arial" w:cs="Arial"/>
          <w:sz w:val="28"/>
          <w:szCs w:val="28"/>
        </w:rPr>
        <w:t>doubt</w:t>
      </w:r>
      <w:r w:rsidRPr="00E91AC1">
        <w:rPr>
          <w:rFonts w:ascii="Arial" w:hAnsi="Arial" w:cs="Arial"/>
          <w:sz w:val="28"/>
          <w:szCs w:val="28"/>
        </w:rPr>
        <w:t xml:space="preserve"> that the relationship between </w:t>
      </w:r>
      <w:r w:rsidR="00617E82">
        <w:rPr>
          <w:rFonts w:ascii="Arial" w:hAnsi="Arial" w:cs="Arial"/>
          <w:sz w:val="28"/>
          <w:szCs w:val="28"/>
        </w:rPr>
        <w:t>Sonia</w:t>
      </w:r>
      <w:r w:rsidRPr="00E91AC1">
        <w:rPr>
          <w:rFonts w:ascii="Arial" w:hAnsi="Arial" w:cs="Arial"/>
          <w:sz w:val="28"/>
          <w:szCs w:val="28"/>
        </w:rPr>
        <w:t xml:space="preserve"> and </w:t>
      </w:r>
      <w:r w:rsidR="00617E82">
        <w:rPr>
          <w:rFonts w:ascii="Arial" w:hAnsi="Arial" w:cs="Arial"/>
          <w:sz w:val="28"/>
          <w:szCs w:val="28"/>
        </w:rPr>
        <w:t>Gisela</w:t>
      </w:r>
      <w:r w:rsidRPr="00E91AC1">
        <w:rPr>
          <w:rFonts w:ascii="Arial" w:hAnsi="Arial" w:cs="Arial"/>
          <w:sz w:val="28"/>
          <w:szCs w:val="28"/>
        </w:rPr>
        <w:t xml:space="preserve"> was </w:t>
      </w:r>
      <w:r w:rsidRPr="00E91AC1">
        <w:rPr>
          <w:rFonts w:ascii="Arial" w:hAnsi="Arial" w:cs="Arial"/>
          <w:sz w:val="28"/>
          <w:szCs w:val="28"/>
        </w:rPr>
        <w:lastRenderedPageBreak/>
        <w:t>effectively one of parent and child.</w:t>
      </w:r>
      <w:r w:rsidR="002B769C" w:rsidRPr="00E91AC1">
        <w:rPr>
          <w:rFonts w:ascii="Arial" w:hAnsi="Arial" w:cs="Arial"/>
          <w:sz w:val="28"/>
          <w:szCs w:val="28"/>
        </w:rPr>
        <w:t xml:space="preserve">  </w:t>
      </w:r>
      <w:r w:rsidR="00863E8F">
        <w:rPr>
          <w:rFonts w:ascii="Arial" w:hAnsi="Arial" w:cs="Arial"/>
          <w:sz w:val="28"/>
          <w:szCs w:val="28"/>
        </w:rPr>
        <w:t>It was obvious that Sonia</w:t>
      </w:r>
      <w:r w:rsidR="002B769C" w:rsidRPr="00E91AC1">
        <w:rPr>
          <w:rFonts w:ascii="Arial" w:hAnsi="Arial" w:cs="Arial"/>
          <w:sz w:val="28"/>
          <w:szCs w:val="28"/>
        </w:rPr>
        <w:t xml:space="preserve"> was shocked and saddened by </w:t>
      </w:r>
      <w:r w:rsidR="00617E82">
        <w:rPr>
          <w:rFonts w:ascii="Arial" w:hAnsi="Arial" w:cs="Arial"/>
          <w:sz w:val="28"/>
          <w:szCs w:val="28"/>
        </w:rPr>
        <w:t>Gisela</w:t>
      </w:r>
      <w:r w:rsidR="002B769C" w:rsidRPr="00E91AC1">
        <w:rPr>
          <w:rFonts w:ascii="Arial" w:hAnsi="Arial" w:cs="Arial"/>
          <w:sz w:val="28"/>
          <w:szCs w:val="28"/>
        </w:rPr>
        <w:t>’s death on 30 December 2015.</w:t>
      </w:r>
    </w:p>
    <w:p w:rsidR="007F5DCF" w:rsidRPr="00E91AC1" w:rsidRDefault="007F5DCF" w:rsidP="00600189">
      <w:pPr>
        <w:spacing w:after="360" w:line="480" w:lineRule="auto"/>
        <w:jc w:val="both"/>
        <w:rPr>
          <w:rFonts w:ascii="Arial" w:hAnsi="Arial" w:cs="Arial"/>
          <w:sz w:val="28"/>
          <w:szCs w:val="28"/>
        </w:rPr>
      </w:pPr>
    </w:p>
    <w:p w:rsidR="007F5DCF" w:rsidRPr="00600189" w:rsidRDefault="00600189" w:rsidP="0005750F">
      <w:pPr>
        <w:spacing w:after="360" w:line="480" w:lineRule="auto"/>
        <w:jc w:val="both"/>
        <w:rPr>
          <w:rFonts w:ascii="Arial" w:hAnsi="Arial" w:cs="Arial"/>
          <w:sz w:val="24"/>
          <w:szCs w:val="24"/>
        </w:rPr>
      </w:pPr>
      <w:r>
        <w:rPr>
          <w:rFonts w:ascii="Arial" w:hAnsi="Arial" w:cs="Arial"/>
          <w:sz w:val="28"/>
          <w:szCs w:val="28"/>
        </w:rPr>
        <w:t>[</w:t>
      </w:r>
      <w:r w:rsidR="008D1655">
        <w:rPr>
          <w:rFonts w:ascii="Arial" w:hAnsi="Arial" w:cs="Arial"/>
          <w:sz w:val="28"/>
          <w:szCs w:val="28"/>
        </w:rPr>
        <w:t>30</w:t>
      </w:r>
      <w:r>
        <w:rPr>
          <w:rFonts w:ascii="Arial" w:hAnsi="Arial" w:cs="Arial"/>
          <w:sz w:val="28"/>
          <w:szCs w:val="28"/>
        </w:rPr>
        <w:t>]</w:t>
      </w:r>
      <w:r>
        <w:rPr>
          <w:rFonts w:ascii="Arial" w:hAnsi="Arial" w:cs="Arial"/>
          <w:sz w:val="28"/>
          <w:szCs w:val="28"/>
        </w:rPr>
        <w:tab/>
      </w:r>
      <w:r w:rsidR="00617E82">
        <w:rPr>
          <w:rFonts w:ascii="Arial" w:hAnsi="Arial" w:cs="Arial"/>
          <w:sz w:val="28"/>
          <w:szCs w:val="28"/>
        </w:rPr>
        <w:t>Gisela</w:t>
      </w:r>
      <w:r w:rsidR="007F5DCF" w:rsidRPr="00E91AC1">
        <w:rPr>
          <w:rFonts w:ascii="Arial" w:hAnsi="Arial" w:cs="Arial"/>
          <w:sz w:val="28"/>
          <w:szCs w:val="28"/>
        </w:rPr>
        <w:t xml:space="preserve">’s family had a similar reaction to the news of her diagnosis.  </w:t>
      </w:r>
      <w:r w:rsidR="00617E82">
        <w:rPr>
          <w:rFonts w:ascii="Arial" w:hAnsi="Arial" w:cs="Arial"/>
          <w:sz w:val="28"/>
          <w:szCs w:val="28"/>
        </w:rPr>
        <w:t>Jenni</w:t>
      </w:r>
      <w:r w:rsidR="007F5DCF" w:rsidRPr="00E91AC1">
        <w:rPr>
          <w:rFonts w:ascii="Arial" w:hAnsi="Arial" w:cs="Arial"/>
          <w:sz w:val="28"/>
          <w:szCs w:val="28"/>
        </w:rPr>
        <w:t xml:space="preserve"> testified that</w:t>
      </w:r>
      <w:r w:rsidR="0005750F">
        <w:rPr>
          <w:rFonts w:ascii="Arial" w:hAnsi="Arial" w:cs="Arial"/>
          <w:sz w:val="28"/>
          <w:szCs w:val="28"/>
        </w:rPr>
        <w:t xml:space="preserve"> a “</w:t>
      </w:r>
      <w:r w:rsidR="0005750F" w:rsidRPr="0005750F">
        <w:rPr>
          <w:rFonts w:ascii="Arial" w:hAnsi="Arial" w:cs="Arial"/>
          <w:i/>
          <w:sz w:val="28"/>
          <w:szCs w:val="28"/>
        </w:rPr>
        <w:t>whole caravan of family members traveled to Cape Town</w:t>
      </w:r>
      <w:r w:rsidR="0005750F">
        <w:rPr>
          <w:rFonts w:ascii="Arial" w:hAnsi="Arial" w:cs="Arial"/>
          <w:sz w:val="28"/>
          <w:szCs w:val="28"/>
        </w:rPr>
        <w:t>” after hearing this news.  She calculated that, together they “</w:t>
      </w:r>
      <w:r w:rsidR="0005750F" w:rsidRPr="0005750F">
        <w:rPr>
          <w:rFonts w:ascii="Arial" w:hAnsi="Arial" w:cs="Arial"/>
          <w:i/>
          <w:sz w:val="28"/>
          <w:szCs w:val="28"/>
        </w:rPr>
        <w:t>traveled 230 000km, which is almost six times around the world</w:t>
      </w:r>
      <w:r w:rsidR="0005750F">
        <w:rPr>
          <w:rFonts w:ascii="Arial" w:hAnsi="Arial" w:cs="Arial"/>
          <w:sz w:val="28"/>
          <w:szCs w:val="28"/>
        </w:rPr>
        <w:t xml:space="preserve">”.  </w:t>
      </w:r>
    </w:p>
    <w:p w:rsidR="00955A34" w:rsidRPr="00E91AC1" w:rsidRDefault="00955A34" w:rsidP="00600189">
      <w:pPr>
        <w:spacing w:after="360" w:line="480" w:lineRule="auto"/>
        <w:ind w:left="1701"/>
        <w:jc w:val="both"/>
        <w:rPr>
          <w:rFonts w:ascii="Arial" w:hAnsi="Arial" w:cs="Arial"/>
          <w:sz w:val="28"/>
          <w:szCs w:val="28"/>
        </w:rPr>
      </w:pPr>
    </w:p>
    <w:p w:rsidR="007F5DCF" w:rsidRPr="00E91AC1" w:rsidRDefault="00600189" w:rsidP="00600189">
      <w:pPr>
        <w:spacing w:after="360" w:line="480" w:lineRule="auto"/>
        <w:jc w:val="both"/>
        <w:rPr>
          <w:rFonts w:ascii="Arial" w:hAnsi="Arial" w:cs="Arial"/>
          <w:sz w:val="28"/>
          <w:szCs w:val="28"/>
        </w:rPr>
      </w:pPr>
      <w:r>
        <w:rPr>
          <w:rFonts w:ascii="Arial" w:hAnsi="Arial" w:cs="Arial"/>
          <w:sz w:val="28"/>
          <w:szCs w:val="28"/>
        </w:rPr>
        <w:t>[</w:t>
      </w:r>
      <w:r w:rsidR="008D1655">
        <w:rPr>
          <w:rFonts w:ascii="Arial" w:hAnsi="Arial" w:cs="Arial"/>
          <w:sz w:val="28"/>
          <w:szCs w:val="28"/>
        </w:rPr>
        <w:t>31</w:t>
      </w:r>
      <w:r>
        <w:rPr>
          <w:rFonts w:ascii="Arial" w:hAnsi="Arial" w:cs="Arial"/>
          <w:sz w:val="28"/>
          <w:szCs w:val="28"/>
        </w:rPr>
        <w:t>]</w:t>
      </w:r>
      <w:r>
        <w:rPr>
          <w:rFonts w:ascii="Arial" w:hAnsi="Arial" w:cs="Arial"/>
          <w:sz w:val="28"/>
          <w:szCs w:val="28"/>
        </w:rPr>
        <w:tab/>
      </w:r>
      <w:r w:rsidR="00CE2745" w:rsidRPr="00E91AC1">
        <w:rPr>
          <w:rFonts w:ascii="Arial" w:hAnsi="Arial" w:cs="Arial"/>
          <w:sz w:val="28"/>
          <w:szCs w:val="28"/>
        </w:rPr>
        <w:t>Jenni</w:t>
      </w:r>
      <w:r w:rsidR="007F5DCF" w:rsidRPr="00E91AC1">
        <w:rPr>
          <w:rFonts w:ascii="Arial" w:hAnsi="Arial" w:cs="Arial"/>
          <w:sz w:val="28"/>
          <w:szCs w:val="28"/>
        </w:rPr>
        <w:t xml:space="preserve"> went on to testify that </w:t>
      </w:r>
      <w:r w:rsidR="0005750F">
        <w:rPr>
          <w:rFonts w:ascii="Arial" w:hAnsi="Arial" w:cs="Arial"/>
          <w:sz w:val="28"/>
          <w:szCs w:val="28"/>
        </w:rPr>
        <w:t>she</w:t>
      </w:r>
      <w:r w:rsidR="00617E82">
        <w:rPr>
          <w:rFonts w:ascii="Arial" w:hAnsi="Arial" w:cs="Arial"/>
          <w:sz w:val="28"/>
          <w:szCs w:val="28"/>
        </w:rPr>
        <w:t xml:space="preserve"> was concerned when </w:t>
      </w:r>
      <w:r w:rsidR="00CE2745" w:rsidRPr="00E91AC1">
        <w:rPr>
          <w:rFonts w:ascii="Arial" w:hAnsi="Arial" w:cs="Arial"/>
          <w:sz w:val="28"/>
          <w:szCs w:val="28"/>
        </w:rPr>
        <w:t>Gisela</w:t>
      </w:r>
      <w:r w:rsidR="007F5DCF" w:rsidRPr="00E91AC1">
        <w:rPr>
          <w:rFonts w:ascii="Arial" w:hAnsi="Arial" w:cs="Arial"/>
          <w:sz w:val="28"/>
          <w:szCs w:val="28"/>
        </w:rPr>
        <w:t xml:space="preserve"> contacted the first plaintiff during September 2015, around the time </w:t>
      </w:r>
      <w:r w:rsidR="002B769C" w:rsidRPr="00E91AC1">
        <w:rPr>
          <w:rFonts w:ascii="Arial" w:hAnsi="Arial" w:cs="Arial"/>
          <w:sz w:val="28"/>
          <w:szCs w:val="28"/>
        </w:rPr>
        <w:t>Jamuna</w:t>
      </w:r>
      <w:r w:rsidR="007F5DCF" w:rsidRPr="00E91AC1">
        <w:rPr>
          <w:rFonts w:ascii="Arial" w:hAnsi="Arial" w:cs="Arial"/>
          <w:sz w:val="28"/>
          <w:szCs w:val="28"/>
        </w:rPr>
        <w:t xml:space="preserve"> fell and broke his hip:</w:t>
      </w:r>
    </w:p>
    <w:p w:rsidR="007F5DCF" w:rsidRPr="00600189" w:rsidRDefault="007F5DCF" w:rsidP="00600189">
      <w:pPr>
        <w:spacing w:after="360" w:line="480" w:lineRule="auto"/>
        <w:ind w:left="720"/>
        <w:jc w:val="both"/>
        <w:rPr>
          <w:rFonts w:ascii="Arial" w:hAnsi="Arial" w:cs="Arial"/>
          <w:sz w:val="28"/>
          <w:szCs w:val="28"/>
        </w:rPr>
      </w:pPr>
      <w:r w:rsidRPr="00600189">
        <w:rPr>
          <w:rFonts w:ascii="Arial" w:hAnsi="Arial" w:cs="Arial"/>
          <w:sz w:val="24"/>
          <w:szCs w:val="24"/>
        </w:rPr>
        <w:t xml:space="preserve">“… </w:t>
      </w:r>
      <w:r w:rsidRPr="00600189">
        <w:rPr>
          <w:rFonts w:ascii="Arial" w:hAnsi="Arial" w:cs="Arial"/>
          <w:i/>
          <w:iCs/>
          <w:sz w:val="24"/>
          <w:szCs w:val="24"/>
        </w:rPr>
        <w:t>and at a point in September my aunt talked to my mother and she asked her for her help.  That was already very frightening, because my aunt asking for help is an alarm signal, and the</w:t>
      </w:r>
      <w:r w:rsidR="002B769C" w:rsidRPr="00600189">
        <w:rPr>
          <w:rFonts w:ascii="Arial" w:hAnsi="Arial" w:cs="Arial"/>
          <w:i/>
          <w:iCs/>
          <w:sz w:val="24"/>
          <w:szCs w:val="24"/>
        </w:rPr>
        <w:t>n</w:t>
      </w:r>
      <w:r w:rsidRPr="00600189">
        <w:rPr>
          <w:rFonts w:ascii="Arial" w:hAnsi="Arial" w:cs="Arial"/>
          <w:i/>
          <w:iCs/>
          <w:sz w:val="24"/>
          <w:szCs w:val="24"/>
        </w:rPr>
        <w:t xml:space="preserve"> my sister flew down within a 48 hours’ notice and there was a very short gap.  My brother came, another short gap; and I came</w:t>
      </w:r>
      <w:r w:rsidR="00600189">
        <w:rPr>
          <w:rFonts w:ascii="Arial" w:hAnsi="Arial" w:cs="Arial"/>
          <w:i/>
          <w:iCs/>
          <w:sz w:val="24"/>
          <w:szCs w:val="24"/>
        </w:rPr>
        <w:t>.</w:t>
      </w:r>
      <w:r w:rsidRPr="00600189">
        <w:rPr>
          <w:rFonts w:ascii="Arial" w:hAnsi="Arial" w:cs="Arial"/>
          <w:sz w:val="28"/>
          <w:szCs w:val="28"/>
        </w:rPr>
        <w:t>”</w:t>
      </w:r>
    </w:p>
    <w:p w:rsidR="007F5DCF" w:rsidRDefault="00600189" w:rsidP="0005750F">
      <w:pPr>
        <w:spacing w:after="360" w:line="480" w:lineRule="auto"/>
        <w:jc w:val="both"/>
        <w:rPr>
          <w:rFonts w:ascii="Arial" w:hAnsi="Arial" w:cs="Arial"/>
          <w:sz w:val="28"/>
          <w:szCs w:val="28"/>
        </w:rPr>
      </w:pPr>
      <w:r>
        <w:rPr>
          <w:rFonts w:ascii="Arial" w:hAnsi="Arial" w:cs="Arial"/>
          <w:sz w:val="28"/>
          <w:szCs w:val="28"/>
        </w:rPr>
        <w:t>[</w:t>
      </w:r>
      <w:r w:rsidR="008D1655">
        <w:rPr>
          <w:rFonts w:ascii="Arial" w:hAnsi="Arial" w:cs="Arial"/>
          <w:sz w:val="28"/>
          <w:szCs w:val="28"/>
        </w:rPr>
        <w:t>32</w:t>
      </w:r>
      <w:r>
        <w:rPr>
          <w:rFonts w:ascii="Arial" w:hAnsi="Arial" w:cs="Arial"/>
          <w:sz w:val="28"/>
          <w:szCs w:val="28"/>
        </w:rPr>
        <w:t>]</w:t>
      </w:r>
      <w:r>
        <w:rPr>
          <w:rFonts w:ascii="Arial" w:hAnsi="Arial" w:cs="Arial"/>
          <w:sz w:val="28"/>
          <w:szCs w:val="28"/>
        </w:rPr>
        <w:tab/>
      </w:r>
      <w:r w:rsidR="007F5DCF" w:rsidRPr="00E91AC1">
        <w:rPr>
          <w:rFonts w:ascii="Arial" w:hAnsi="Arial" w:cs="Arial"/>
          <w:sz w:val="28"/>
          <w:szCs w:val="28"/>
        </w:rPr>
        <w:t xml:space="preserve">When </w:t>
      </w:r>
      <w:r w:rsidR="002B769C" w:rsidRPr="00E91AC1">
        <w:rPr>
          <w:rFonts w:ascii="Arial" w:hAnsi="Arial" w:cs="Arial"/>
          <w:sz w:val="28"/>
          <w:szCs w:val="28"/>
        </w:rPr>
        <w:t>G</w:t>
      </w:r>
      <w:r w:rsidR="00973175" w:rsidRPr="00E91AC1">
        <w:rPr>
          <w:rFonts w:ascii="Arial" w:hAnsi="Arial" w:cs="Arial"/>
          <w:sz w:val="28"/>
          <w:szCs w:val="28"/>
        </w:rPr>
        <w:t xml:space="preserve">isela </w:t>
      </w:r>
      <w:r w:rsidR="007F5DCF" w:rsidRPr="00E91AC1">
        <w:rPr>
          <w:rFonts w:ascii="Arial" w:hAnsi="Arial" w:cs="Arial"/>
          <w:sz w:val="28"/>
          <w:szCs w:val="28"/>
        </w:rPr>
        <w:t xml:space="preserve">told </w:t>
      </w:r>
      <w:r w:rsidR="00CE2745" w:rsidRPr="00E91AC1">
        <w:rPr>
          <w:rFonts w:ascii="Arial" w:hAnsi="Arial" w:cs="Arial"/>
          <w:sz w:val="28"/>
          <w:szCs w:val="28"/>
        </w:rPr>
        <w:t>Sonia</w:t>
      </w:r>
      <w:r w:rsidR="007F5DCF" w:rsidRPr="00E91AC1">
        <w:rPr>
          <w:rFonts w:ascii="Arial" w:hAnsi="Arial" w:cs="Arial"/>
          <w:sz w:val="28"/>
          <w:szCs w:val="28"/>
        </w:rPr>
        <w:t xml:space="preserve"> that </w:t>
      </w:r>
      <w:r w:rsidR="00973175" w:rsidRPr="00E91AC1">
        <w:rPr>
          <w:rFonts w:ascii="Arial" w:hAnsi="Arial" w:cs="Arial"/>
          <w:sz w:val="28"/>
          <w:szCs w:val="28"/>
        </w:rPr>
        <w:t xml:space="preserve">Jamuna </w:t>
      </w:r>
      <w:r w:rsidR="007F5DCF" w:rsidRPr="00E91AC1">
        <w:rPr>
          <w:rFonts w:ascii="Arial" w:hAnsi="Arial" w:cs="Arial"/>
          <w:sz w:val="28"/>
          <w:szCs w:val="28"/>
        </w:rPr>
        <w:t xml:space="preserve">did not have long to live during a telephone call on 16 October 2015, </w:t>
      </w:r>
      <w:r w:rsidR="00617E82">
        <w:rPr>
          <w:rFonts w:ascii="Arial" w:hAnsi="Arial" w:cs="Arial"/>
          <w:sz w:val="28"/>
          <w:szCs w:val="28"/>
        </w:rPr>
        <w:t>Sonia</w:t>
      </w:r>
      <w:r w:rsidR="007F5DCF" w:rsidRPr="00E91AC1">
        <w:rPr>
          <w:rFonts w:ascii="Arial" w:hAnsi="Arial" w:cs="Arial"/>
          <w:sz w:val="28"/>
          <w:szCs w:val="28"/>
        </w:rPr>
        <w:t xml:space="preserve"> immediately arranged to travel to </w:t>
      </w:r>
      <w:r w:rsidR="007F5DCF" w:rsidRPr="00E91AC1">
        <w:rPr>
          <w:rFonts w:ascii="Arial" w:hAnsi="Arial" w:cs="Arial"/>
          <w:sz w:val="28"/>
          <w:szCs w:val="28"/>
        </w:rPr>
        <w:lastRenderedPageBreak/>
        <w:t>South Africa to see her</w:t>
      </w:r>
      <w:r w:rsidR="00617E82">
        <w:rPr>
          <w:rFonts w:ascii="Arial" w:hAnsi="Arial" w:cs="Arial"/>
          <w:sz w:val="28"/>
          <w:szCs w:val="28"/>
        </w:rPr>
        <w:t xml:space="preserve">.  </w:t>
      </w:r>
      <w:r w:rsidR="007F5DCF" w:rsidRPr="00E91AC1">
        <w:rPr>
          <w:rFonts w:ascii="Arial" w:hAnsi="Arial" w:cs="Arial"/>
          <w:sz w:val="28"/>
          <w:szCs w:val="28"/>
        </w:rPr>
        <w:t>Min-Hua also came from Johannesburg.</w:t>
      </w:r>
      <w:r w:rsidR="00617E82">
        <w:rPr>
          <w:rFonts w:ascii="Arial" w:hAnsi="Arial" w:cs="Arial"/>
          <w:sz w:val="28"/>
          <w:szCs w:val="28"/>
        </w:rPr>
        <w:t xml:space="preserve">  </w:t>
      </w:r>
      <w:r w:rsidR="00617E82" w:rsidRPr="00E91AC1">
        <w:rPr>
          <w:rFonts w:ascii="Arial" w:hAnsi="Arial" w:cs="Arial"/>
          <w:sz w:val="28"/>
          <w:szCs w:val="28"/>
        </w:rPr>
        <w:t xml:space="preserve">This, too, illustrates the nature of the relationship between </w:t>
      </w:r>
      <w:r w:rsidR="0005750F">
        <w:rPr>
          <w:rFonts w:ascii="Arial" w:hAnsi="Arial" w:cs="Arial"/>
          <w:sz w:val="28"/>
          <w:szCs w:val="28"/>
        </w:rPr>
        <w:t>Sonia</w:t>
      </w:r>
      <w:r w:rsidR="00617E82" w:rsidRPr="00E91AC1">
        <w:rPr>
          <w:rFonts w:ascii="Arial" w:hAnsi="Arial" w:cs="Arial"/>
          <w:sz w:val="28"/>
          <w:szCs w:val="28"/>
        </w:rPr>
        <w:t xml:space="preserve"> and the Prasads</w:t>
      </w:r>
      <w:r w:rsidR="00617E82">
        <w:rPr>
          <w:rFonts w:ascii="Arial" w:hAnsi="Arial" w:cs="Arial"/>
          <w:sz w:val="28"/>
          <w:szCs w:val="28"/>
        </w:rPr>
        <w:t>.</w:t>
      </w:r>
    </w:p>
    <w:p w:rsidR="00617E82" w:rsidRPr="00E91AC1" w:rsidRDefault="00617E82" w:rsidP="00600189">
      <w:pPr>
        <w:spacing w:line="480" w:lineRule="auto"/>
        <w:jc w:val="both"/>
        <w:rPr>
          <w:rFonts w:ascii="Arial" w:hAnsi="Arial" w:cs="Arial"/>
          <w:sz w:val="28"/>
          <w:szCs w:val="28"/>
          <w:lang w:val="en-GB"/>
        </w:rPr>
      </w:pPr>
    </w:p>
    <w:p w:rsidR="00485786" w:rsidRPr="00600189" w:rsidRDefault="00485786"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33</w:t>
      </w:r>
      <w:r w:rsidRPr="00600189">
        <w:rPr>
          <w:rFonts w:ascii="Arial" w:hAnsi="Arial" w:cs="Arial"/>
          <w:sz w:val="28"/>
          <w:szCs w:val="28"/>
          <w:lang w:val="en-GB"/>
        </w:rPr>
        <w:t>]</w:t>
      </w:r>
      <w:r w:rsidRPr="00600189">
        <w:rPr>
          <w:rFonts w:ascii="Arial" w:hAnsi="Arial" w:cs="Arial"/>
          <w:sz w:val="28"/>
          <w:szCs w:val="28"/>
          <w:lang w:val="en-GB"/>
        </w:rPr>
        <w:tab/>
        <w:t xml:space="preserve">The </w:t>
      </w:r>
      <w:r w:rsidR="008042C6" w:rsidRPr="00600189">
        <w:rPr>
          <w:rFonts w:ascii="Arial" w:hAnsi="Arial" w:cs="Arial"/>
          <w:sz w:val="28"/>
          <w:szCs w:val="28"/>
          <w:lang w:val="en-GB"/>
        </w:rPr>
        <w:t>p</w:t>
      </w:r>
      <w:r w:rsidRPr="00600189">
        <w:rPr>
          <w:rFonts w:ascii="Arial" w:hAnsi="Arial" w:cs="Arial"/>
          <w:sz w:val="28"/>
          <w:szCs w:val="28"/>
          <w:lang w:val="en-GB"/>
        </w:rPr>
        <w:t xml:space="preserve">laintiffs called </w:t>
      </w:r>
      <w:r w:rsidRPr="00600189">
        <w:rPr>
          <w:rFonts w:ascii="Arial" w:hAnsi="Arial" w:cs="Arial"/>
          <w:b/>
          <w:sz w:val="28"/>
          <w:szCs w:val="28"/>
          <w:lang w:val="en-GB"/>
        </w:rPr>
        <w:t>Dr Parker</w:t>
      </w:r>
      <w:r w:rsidR="00024630" w:rsidRPr="00600189">
        <w:rPr>
          <w:rFonts w:ascii="Arial" w:hAnsi="Arial" w:cs="Arial"/>
          <w:sz w:val="28"/>
          <w:szCs w:val="28"/>
          <w:lang w:val="en-GB"/>
        </w:rPr>
        <w:t>, a neurosurgeon, as an expert. He was</w:t>
      </w:r>
      <w:r w:rsidRPr="00600189">
        <w:rPr>
          <w:rFonts w:ascii="Arial" w:hAnsi="Arial" w:cs="Arial"/>
          <w:sz w:val="28"/>
          <w:szCs w:val="28"/>
          <w:lang w:val="en-GB"/>
        </w:rPr>
        <w:t xml:space="preserve"> of the opinion that </w:t>
      </w:r>
      <w:r w:rsidR="00617E82">
        <w:rPr>
          <w:rFonts w:ascii="Arial" w:hAnsi="Arial" w:cs="Arial"/>
          <w:sz w:val="28"/>
          <w:szCs w:val="28"/>
          <w:lang w:val="en-GB"/>
        </w:rPr>
        <w:t>Gisela</w:t>
      </w:r>
      <w:r w:rsidRPr="00600189">
        <w:rPr>
          <w:rFonts w:ascii="Arial" w:hAnsi="Arial" w:cs="Arial"/>
          <w:sz w:val="28"/>
          <w:szCs w:val="28"/>
          <w:lang w:val="en-GB"/>
        </w:rPr>
        <w:t xml:space="preserve"> was not </w:t>
      </w:r>
      <w:r w:rsidRPr="00600189">
        <w:rPr>
          <w:rFonts w:ascii="Arial" w:hAnsi="Arial" w:cs="Arial"/>
          <w:i/>
          <w:sz w:val="28"/>
          <w:szCs w:val="28"/>
          <w:lang w:val="en-GB"/>
        </w:rPr>
        <w:t>compos mentos</w:t>
      </w:r>
      <w:r w:rsidRPr="00600189">
        <w:rPr>
          <w:rFonts w:ascii="Arial" w:hAnsi="Arial" w:cs="Arial"/>
          <w:sz w:val="28"/>
          <w:szCs w:val="28"/>
          <w:lang w:val="en-GB"/>
        </w:rPr>
        <w:t xml:space="preserve"> w</w:t>
      </w:r>
      <w:r w:rsidR="00024630" w:rsidRPr="00600189">
        <w:rPr>
          <w:rFonts w:ascii="Arial" w:hAnsi="Arial" w:cs="Arial"/>
          <w:sz w:val="28"/>
          <w:szCs w:val="28"/>
          <w:lang w:val="en-GB"/>
        </w:rPr>
        <w:t>hen she signed the three wills</w:t>
      </w:r>
      <w:r w:rsidR="008042C6" w:rsidRPr="00600189">
        <w:rPr>
          <w:rFonts w:ascii="Arial" w:hAnsi="Arial" w:cs="Arial"/>
          <w:sz w:val="28"/>
          <w:szCs w:val="28"/>
          <w:lang w:val="en-GB"/>
        </w:rPr>
        <w:t>,</w:t>
      </w:r>
      <w:r w:rsidR="00024630" w:rsidRPr="00600189">
        <w:rPr>
          <w:rFonts w:ascii="Arial" w:hAnsi="Arial" w:cs="Arial"/>
          <w:sz w:val="28"/>
          <w:szCs w:val="28"/>
          <w:lang w:val="en-GB"/>
        </w:rPr>
        <w:t xml:space="preserve"> </w:t>
      </w:r>
      <w:r w:rsidR="008D1655" w:rsidRPr="00600189">
        <w:rPr>
          <w:rFonts w:ascii="Arial" w:hAnsi="Arial" w:cs="Arial"/>
          <w:sz w:val="28"/>
          <w:szCs w:val="28"/>
          <w:lang w:val="en-GB"/>
        </w:rPr>
        <w:t>i.e.</w:t>
      </w:r>
      <w:r w:rsidR="00024630" w:rsidRPr="00600189">
        <w:rPr>
          <w:rFonts w:ascii="Arial" w:hAnsi="Arial" w:cs="Arial"/>
          <w:sz w:val="28"/>
          <w:szCs w:val="28"/>
          <w:lang w:val="en-GB"/>
        </w:rPr>
        <w:t xml:space="preserve"> that she was not orientated </w:t>
      </w:r>
      <w:r w:rsidR="00F74708" w:rsidRPr="00600189">
        <w:rPr>
          <w:rFonts w:ascii="Arial" w:hAnsi="Arial" w:cs="Arial"/>
          <w:sz w:val="28"/>
          <w:szCs w:val="28"/>
          <w:lang w:val="en-GB"/>
        </w:rPr>
        <w:t xml:space="preserve">for time, place and person. </w:t>
      </w:r>
      <w:r w:rsidR="008042C6" w:rsidRPr="00600189">
        <w:rPr>
          <w:rFonts w:ascii="Arial" w:hAnsi="Arial" w:cs="Arial"/>
          <w:sz w:val="28"/>
          <w:szCs w:val="28"/>
          <w:lang w:val="en-GB"/>
        </w:rPr>
        <w:t xml:space="preserve"> </w:t>
      </w:r>
      <w:r w:rsidRPr="00600189">
        <w:rPr>
          <w:rFonts w:ascii="Arial" w:hAnsi="Arial" w:cs="Arial"/>
          <w:sz w:val="28"/>
          <w:szCs w:val="28"/>
          <w:lang w:val="en-GB"/>
        </w:rPr>
        <w:t>In short</w:t>
      </w:r>
      <w:r w:rsidR="008042C6" w:rsidRPr="00600189">
        <w:rPr>
          <w:rFonts w:ascii="Arial" w:hAnsi="Arial" w:cs="Arial"/>
          <w:sz w:val="28"/>
          <w:szCs w:val="28"/>
          <w:lang w:val="en-GB"/>
        </w:rPr>
        <w:t>,</w:t>
      </w:r>
      <w:r w:rsidRPr="00600189">
        <w:rPr>
          <w:rFonts w:ascii="Arial" w:hAnsi="Arial" w:cs="Arial"/>
          <w:sz w:val="28"/>
          <w:szCs w:val="28"/>
          <w:lang w:val="en-GB"/>
        </w:rPr>
        <w:t xml:space="preserve"> he testified that the lung cancer with which she was diagnosed earlier that year, spread to her brain and affected her testamentary capacity. </w:t>
      </w:r>
      <w:r w:rsidR="008042C6" w:rsidRPr="00600189">
        <w:rPr>
          <w:rFonts w:ascii="Arial" w:hAnsi="Arial" w:cs="Arial"/>
          <w:sz w:val="28"/>
          <w:szCs w:val="28"/>
          <w:lang w:val="en-GB"/>
        </w:rPr>
        <w:t xml:space="preserve"> </w:t>
      </w:r>
      <w:r w:rsidRPr="00600189">
        <w:rPr>
          <w:rFonts w:ascii="Arial" w:hAnsi="Arial" w:cs="Arial"/>
          <w:sz w:val="28"/>
          <w:szCs w:val="28"/>
          <w:lang w:val="en-GB"/>
        </w:rPr>
        <w:t>He testified that he was not an oncologist</w:t>
      </w:r>
      <w:r w:rsidR="00F74708" w:rsidRPr="00600189">
        <w:rPr>
          <w:rFonts w:ascii="Arial" w:hAnsi="Arial" w:cs="Arial"/>
          <w:sz w:val="28"/>
          <w:szCs w:val="28"/>
          <w:lang w:val="en-GB"/>
        </w:rPr>
        <w:t xml:space="preserve"> and certainly not an expert in lung cancer</w:t>
      </w:r>
      <w:r w:rsidRPr="00600189">
        <w:rPr>
          <w:rFonts w:ascii="Arial" w:hAnsi="Arial" w:cs="Arial"/>
          <w:sz w:val="28"/>
          <w:szCs w:val="28"/>
          <w:lang w:val="en-GB"/>
        </w:rPr>
        <w:t>.</w:t>
      </w:r>
    </w:p>
    <w:p w:rsidR="00485786" w:rsidRPr="00E91AC1" w:rsidRDefault="00485786" w:rsidP="00600189">
      <w:pPr>
        <w:spacing w:line="480" w:lineRule="auto"/>
        <w:jc w:val="both"/>
        <w:rPr>
          <w:rFonts w:ascii="Arial" w:hAnsi="Arial" w:cs="Arial"/>
          <w:sz w:val="28"/>
          <w:szCs w:val="28"/>
          <w:lang w:val="en-GB"/>
        </w:rPr>
      </w:pPr>
    </w:p>
    <w:p w:rsidR="001C53FC" w:rsidRDefault="00485786"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34</w:t>
      </w:r>
      <w:r w:rsidRPr="00600189">
        <w:rPr>
          <w:rFonts w:ascii="Arial" w:hAnsi="Arial" w:cs="Arial"/>
          <w:sz w:val="28"/>
          <w:szCs w:val="28"/>
          <w:lang w:val="en-GB"/>
        </w:rPr>
        <w:t>]</w:t>
      </w:r>
      <w:r w:rsidRPr="00600189">
        <w:rPr>
          <w:rFonts w:ascii="Arial" w:hAnsi="Arial" w:cs="Arial"/>
          <w:sz w:val="28"/>
          <w:szCs w:val="28"/>
          <w:lang w:val="en-GB"/>
        </w:rPr>
        <w:tab/>
      </w:r>
      <w:r w:rsidR="009561CA" w:rsidRPr="00600189">
        <w:rPr>
          <w:rFonts w:ascii="Arial" w:hAnsi="Arial" w:cs="Arial"/>
          <w:sz w:val="28"/>
          <w:szCs w:val="28"/>
          <w:lang w:val="en-GB"/>
        </w:rPr>
        <w:t xml:space="preserve">He was convinced that she was going downhill after being hospitalised and this would </w:t>
      </w:r>
      <w:r w:rsidR="008042C6" w:rsidRPr="00600189">
        <w:rPr>
          <w:rFonts w:ascii="Arial" w:hAnsi="Arial" w:cs="Arial"/>
          <w:sz w:val="28"/>
          <w:szCs w:val="28"/>
          <w:lang w:val="en-GB"/>
        </w:rPr>
        <w:t>have</w:t>
      </w:r>
      <w:r w:rsidR="009561CA" w:rsidRPr="00600189">
        <w:rPr>
          <w:rFonts w:ascii="Arial" w:hAnsi="Arial" w:cs="Arial"/>
          <w:sz w:val="28"/>
          <w:szCs w:val="28"/>
          <w:lang w:val="en-GB"/>
        </w:rPr>
        <w:t xml:space="preserve"> affected her cognitive functioning. </w:t>
      </w:r>
      <w:r w:rsidR="008042C6" w:rsidRPr="00600189">
        <w:rPr>
          <w:rFonts w:ascii="Arial" w:hAnsi="Arial" w:cs="Arial"/>
          <w:sz w:val="28"/>
          <w:szCs w:val="28"/>
          <w:lang w:val="en-GB"/>
        </w:rPr>
        <w:t xml:space="preserve"> </w:t>
      </w:r>
      <w:r w:rsidRPr="00600189">
        <w:rPr>
          <w:rFonts w:ascii="Arial" w:hAnsi="Arial" w:cs="Arial"/>
          <w:sz w:val="28"/>
          <w:szCs w:val="28"/>
          <w:lang w:val="en-GB"/>
        </w:rPr>
        <w:t>He drew these conclusions from the notes of Dr Van der Plas, Dr Hall and the extensive hospital notes provided by Vincent Pallotti hospital.</w:t>
      </w:r>
    </w:p>
    <w:p w:rsidR="00617E82" w:rsidRPr="00600189" w:rsidRDefault="00617E82" w:rsidP="00600189">
      <w:pPr>
        <w:spacing w:line="480" w:lineRule="auto"/>
        <w:jc w:val="both"/>
        <w:rPr>
          <w:rFonts w:ascii="Arial" w:hAnsi="Arial" w:cs="Arial"/>
          <w:sz w:val="28"/>
          <w:szCs w:val="28"/>
          <w:lang w:val="en-GB"/>
        </w:rPr>
      </w:pPr>
    </w:p>
    <w:p w:rsidR="00E26D85" w:rsidRDefault="009561CA"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35</w:t>
      </w:r>
      <w:r w:rsidRPr="00600189">
        <w:rPr>
          <w:rFonts w:ascii="Arial" w:hAnsi="Arial" w:cs="Arial"/>
          <w:sz w:val="28"/>
          <w:szCs w:val="28"/>
          <w:lang w:val="en-GB"/>
        </w:rPr>
        <w:t>]</w:t>
      </w:r>
      <w:r w:rsidRPr="00600189">
        <w:rPr>
          <w:rFonts w:ascii="Arial" w:hAnsi="Arial" w:cs="Arial"/>
          <w:sz w:val="28"/>
          <w:szCs w:val="28"/>
          <w:lang w:val="en-GB"/>
        </w:rPr>
        <w:tab/>
        <w:t>The factors he considered were</w:t>
      </w:r>
      <w:r w:rsidR="008042C6" w:rsidRPr="00600189">
        <w:rPr>
          <w:rFonts w:ascii="Arial" w:hAnsi="Arial" w:cs="Arial"/>
          <w:sz w:val="28"/>
          <w:szCs w:val="28"/>
          <w:lang w:val="en-GB"/>
        </w:rPr>
        <w:t>,</w:t>
      </w:r>
      <w:r w:rsidRPr="00600189">
        <w:rPr>
          <w:rFonts w:ascii="Arial" w:hAnsi="Arial" w:cs="Arial"/>
          <w:sz w:val="28"/>
          <w:szCs w:val="28"/>
          <w:lang w:val="en-GB"/>
        </w:rPr>
        <w:t xml:space="preserve"> </w:t>
      </w:r>
      <w:r w:rsidRPr="00600189">
        <w:rPr>
          <w:rFonts w:ascii="Arial" w:hAnsi="Arial" w:cs="Arial"/>
          <w:i/>
          <w:sz w:val="28"/>
          <w:szCs w:val="28"/>
          <w:lang w:val="en-GB"/>
        </w:rPr>
        <w:t>inter alia</w:t>
      </w:r>
      <w:r w:rsidR="008042C6" w:rsidRPr="00600189">
        <w:rPr>
          <w:rFonts w:ascii="Arial" w:hAnsi="Arial" w:cs="Arial"/>
          <w:i/>
          <w:sz w:val="28"/>
          <w:szCs w:val="28"/>
          <w:lang w:val="en-GB"/>
        </w:rPr>
        <w:t>,</w:t>
      </w:r>
      <w:r w:rsidRPr="00600189">
        <w:rPr>
          <w:rFonts w:ascii="Arial" w:hAnsi="Arial" w:cs="Arial"/>
          <w:sz w:val="28"/>
          <w:szCs w:val="28"/>
          <w:lang w:val="en-GB"/>
        </w:rPr>
        <w:t xml:space="preserve"> that the cancer that </w:t>
      </w:r>
      <w:r w:rsidR="00973175" w:rsidRPr="00600189">
        <w:rPr>
          <w:rFonts w:ascii="Arial" w:hAnsi="Arial" w:cs="Arial"/>
          <w:sz w:val="28"/>
          <w:szCs w:val="28"/>
          <w:lang w:val="en-GB"/>
        </w:rPr>
        <w:t>was</w:t>
      </w:r>
      <w:r w:rsidR="004E244E">
        <w:rPr>
          <w:rFonts w:ascii="Arial" w:hAnsi="Arial" w:cs="Arial"/>
          <w:sz w:val="28"/>
          <w:szCs w:val="28"/>
          <w:lang w:val="en-GB"/>
        </w:rPr>
        <w:t xml:space="preserve"> </w:t>
      </w:r>
      <w:r w:rsidRPr="00600189">
        <w:rPr>
          <w:rFonts w:ascii="Arial" w:hAnsi="Arial" w:cs="Arial"/>
          <w:sz w:val="28"/>
          <w:szCs w:val="28"/>
          <w:lang w:val="en-GB"/>
        </w:rPr>
        <w:t xml:space="preserve">noted in the brain on 27 </w:t>
      </w:r>
      <w:r w:rsidR="00973175" w:rsidRPr="00600189">
        <w:rPr>
          <w:rFonts w:ascii="Arial" w:hAnsi="Arial" w:cs="Arial"/>
          <w:sz w:val="28"/>
          <w:szCs w:val="28"/>
          <w:lang w:val="en-GB"/>
        </w:rPr>
        <w:t>October</w:t>
      </w:r>
      <w:r w:rsidRPr="00600189">
        <w:rPr>
          <w:rFonts w:ascii="Arial" w:hAnsi="Arial" w:cs="Arial"/>
          <w:sz w:val="28"/>
          <w:szCs w:val="28"/>
          <w:lang w:val="en-GB"/>
        </w:rPr>
        <w:t xml:space="preserve"> 2015 would have spread by 20 December 2015. </w:t>
      </w:r>
      <w:r w:rsidR="008042C6" w:rsidRPr="00600189">
        <w:rPr>
          <w:rFonts w:ascii="Arial" w:hAnsi="Arial" w:cs="Arial"/>
          <w:sz w:val="28"/>
          <w:szCs w:val="28"/>
          <w:lang w:val="en-GB"/>
        </w:rPr>
        <w:t xml:space="preserve"> </w:t>
      </w:r>
      <w:r w:rsidRPr="00600189">
        <w:rPr>
          <w:rFonts w:ascii="Arial" w:hAnsi="Arial" w:cs="Arial"/>
          <w:sz w:val="28"/>
          <w:szCs w:val="28"/>
          <w:lang w:val="en-GB"/>
        </w:rPr>
        <w:t xml:space="preserve">Moreover, he considered her </w:t>
      </w:r>
      <w:r w:rsidR="00617E82" w:rsidRPr="00600189">
        <w:rPr>
          <w:rFonts w:ascii="Arial" w:hAnsi="Arial" w:cs="Arial"/>
          <w:sz w:val="28"/>
          <w:szCs w:val="28"/>
          <w:lang w:val="en-GB"/>
        </w:rPr>
        <w:t>weight loss</w:t>
      </w:r>
      <w:r w:rsidRPr="00600189">
        <w:rPr>
          <w:rFonts w:ascii="Arial" w:hAnsi="Arial" w:cs="Arial"/>
          <w:sz w:val="28"/>
          <w:szCs w:val="28"/>
          <w:lang w:val="en-GB"/>
        </w:rPr>
        <w:t xml:space="preserve"> of 20kg </w:t>
      </w:r>
      <w:r w:rsidR="00973175" w:rsidRPr="00600189">
        <w:rPr>
          <w:rFonts w:ascii="Arial" w:hAnsi="Arial" w:cs="Arial"/>
          <w:sz w:val="28"/>
          <w:szCs w:val="28"/>
          <w:lang w:val="en-GB"/>
        </w:rPr>
        <w:t>as</w:t>
      </w:r>
      <w:r w:rsidRPr="00600189">
        <w:rPr>
          <w:rFonts w:ascii="Arial" w:hAnsi="Arial" w:cs="Arial"/>
          <w:sz w:val="28"/>
          <w:szCs w:val="28"/>
          <w:lang w:val="en-GB"/>
        </w:rPr>
        <w:t xml:space="preserve"> extensive for </w:t>
      </w:r>
      <w:r w:rsidR="00973175" w:rsidRPr="00600189">
        <w:rPr>
          <w:rFonts w:ascii="Arial" w:hAnsi="Arial" w:cs="Arial"/>
          <w:sz w:val="28"/>
          <w:szCs w:val="28"/>
          <w:lang w:val="en-GB"/>
        </w:rPr>
        <w:t>a</w:t>
      </w:r>
      <w:r w:rsidRPr="00600189">
        <w:rPr>
          <w:rFonts w:ascii="Arial" w:hAnsi="Arial" w:cs="Arial"/>
          <w:sz w:val="28"/>
          <w:szCs w:val="28"/>
          <w:lang w:val="en-GB"/>
        </w:rPr>
        <w:t xml:space="preserve"> </w:t>
      </w:r>
      <w:r w:rsidRPr="00600189">
        <w:rPr>
          <w:rFonts w:ascii="Arial" w:hAnsi="Arial" w:cs="Arial"/>
          <w:sz w:val="28"/>
          <w:szCs w:val="28"/>
          <w:lang w:val="en-GB"/>
        </w:rPr>
        <w:lastRenderedPageBreak/>
        <w:t xml:space="preserve">person </w:t>
      </w:r>
      <w:r w:rsidR="008042C6" w:rsidRPr="00600189">
        <w:rPr>
          <w:rFonts w:ascii="Arial" w:hAnsi="Arial" w:cs="Arial"/>
          <w:sz w:val="28"/>
          <w:szCs w:val="28"/>
          <w:lang w:val="en-GB"/>
        </w:rPr>
        <w:t xml:space="preserve">of </w:t>
      </w:r>
      <w:r w:rsidRPr="00600189">
        <w:rPr>
          <w:rFonts w:ascii="Arial" w:hAnsi="Arial" w:cs="Arial"/>
          <w:sz w:val="28"/>
          <w:szCs w:val="28"/>
          <w:lang w:val="en-GB"/>
        </w:rPr>
        <w:t>her age and a sign of her going downhill.</w:t>
      </w:r>
      <w:r w:rsidR="008042C6" w:rsidRPr="00600189">
        <w:rPr>
          <w:rFonts w:ascii="Arial" w:hAnsi="Arial" w:cs="Arial"/>
          <w:sz w:val="28"/>
          <w:szCs w:val="28"/>
          <w:lang w:val="en-GB"/>
        </w:rPr>
        <w:t xml:space="preserve"> </w:t>
      </w:r>
      <w:r w:rsidRPr="00600189">
        <w:rPr>
          <w:rFonts w:ascii="Arial" w:hAnsi="Arial" w:cs="Arial"/>
          <w:sz w:val="28"/>
          <w:szCs w:val="28"/>
          <w:lang w:val="en-GB"/>
        </w:rPr>
        <w:t xml:space="preserve"> </w:t>
      </w:r>
      <w:r w:rsidR="00E26D85" w:rsidRPr="00600189">
        <w:rPr>
          <w:rFonts w:ascii="Arial" w:hAnsi="Arial" w:cs="Arial"/>
          <w:sz w:val="28"/>
          <w:szCs w:val="28"/>
          <w:lang w:val="en-GB"/>
        </w:rPr>
        <w:t xml:space="preserve">As she had a </w:t>
      </w:r>
      <w:r w:rsidR="00973175" w:rsidRPr="00600189">
        <w:rPr>
          <w:rFonts w:ascii="Arial" w:hAnsi="Arial" w:cs="Arial"/>
          <w:sz w:val="28"/>
          <w:szCs w:val="28"/>
          <w:lang w:val="en-GB"/>
        </w:rPr>
        <w:t>possible</w:t>
      </w:r>
      <w:r w:rsidR="00E26D85" w:rsidRPr="00600189">
        <w:rPr>
          <w:rFonts w:ascii="Arial" w:hAnsi="Arial" w:cs="Arial"/>
          <w:sz w:val="28"/>
          <w:szCs w:val="28"/>
          <w:lang w:val="en-GB"/>
        </w:rPr>
        <w:t xml:space="preserve"> fit on 27 October 2015, she was put on Epilim, which further reflected the </w:t>
      </w:r>
      <w:r w:rsidR="00973175" w:rsidRPr="00600189">
        <w:rPr>
          <w:rFonts w:ascii="Arial" w:hAnsi="Arial" w:cs="Arial"/>
          <w:sz w:val="28"/>
          <w:szCs w:val="28"/>
          <w:lang w:val="en-GB"/>
        </w:rPr>
        <w:t>spread</w:t>
      </w:r>
      <w:r w:rsidR="00E26D85" w:rsidRPr="00600189">
        <w:rPr>
          <w:rFonts w:ascii="Arial" w:hAnsi="Arial" w:cs="Arial"/>
          <w:sz w:val="28"/>
          <w:szCs w:val="28"/>
          <w:lang w:val="en-GB"/>
        </w:rPr>
        <w:t xml:space="preserve"> of the cancer to the brain. </w:t>
      </w:r>
      <w:r w:rsidR="008042C6" w:rsidRPr="00600189">
        <w:rPr>
          <w:rFonts w:ascii="Arial" w:hAnsi="Arial" w:cs="Arial"/>
          <w:sz w:val="28"/>
          <w:szCs w:val="28"/>
          <w:lang w:val="en-GB"/>
        </w:rPr>
        <w:t xml:space="preserve"> </w:t>
      </w:r>
      <w:r w:rsidR="00E26D85" w:rsidRPr="00600189">
        <w:rPr>
          <w:rFonts w:ascii="Arial" w:hAnsi="Arial" w:cs="Arial"/>
          <w:sz w:val="28"/>
          <w:szCs w:val="28"/>
          <w:lang w:val="en-GB"/>
        </w:rPr>
        <w:t xml:space="preserve">A further fit on 14 November also indicated a further spread to the brain. </w:t>
      </w:r>
    </w:p>
    <w:p w:rsidR="008D1655" w:rsidRPr="00600189" w:rsidRDefault="008D1655" w:rsidP="00600189">
      <w:pPr>
        <w:spacing w:line="480" w:lineRule="auto"/>
        <w:jc w:val="both"/>
        <w:rPr>
          <w:rFonts w:ascii="Arial" w:hAnsi="Arial" w:cs="Arial"/>
          <w:sz w:val="28"/>
          <w:szCs w:val="28"/>
          <w:lang w:val="en-GB"/>
        </w:rPr>
      </w:pPr>
    </w:p>
    <w:p w:rsidR="009561CA" w:rsidRPr="00600189" w:rsidRDefault="00E26D85"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36</w:t>
      </w:r>
      <w:r w:rsidRPr="00600189">
        <w:rPr>
          <w:rFonts w:ascii="Arial" w:hAnsi="Arial" w:cs="Arial"/>
          <w:sz w:val="28"/>
          <w:szCs w:val="28"/>
          <w:lang w:val="en-GB"/>
        </w:rPr>
        <w:t>]</w:t>
      </w:r>
      <w:r w:rsidRPr="00600189">
        <w:rPr>
          <w:rFonts w:ascii="Arial" w:hAnsi="Arial" w:cs="Arial"/>
          <w:sz w:val="28"/>
          <w:szCs w:val="28"/>
          <w:lang w:val="en-GB"/>
        </w:rPr>
        <w:tab/>
      </w:r>
      <w:r w:rsidR="009561CA" w:rsidRPr="00600189">
        <w:rPr>
          <w:rFonts w:ascii="Arial" w:hAnsi="Arial" w:cs="Arial"/>
          <w:sz w:val="28"/>
          <w:szCs w:val="28"/>
          <w:lang w:val="en-GB"/>
        </w:rPr>
        <w:t xml:space="preserve">In addition, the fact that the nurses changed her nappies </w:t>
      </w:r>
      <w:r w:rsidR="000C487E" w:rsidRPr="00600189">
        <w:rPr>
          <w:rFonts w:ascii="Arial" w:hAnsi="Arial" w:cs="Arial"/>
          <w:sz w:val="28"/>
          <w:szCs w:val="28"/>
          <w:lang w:val="en-GB"/>
        </w:rPr>
        <w:t>unsolicited</w:t>
      </w:r>
      <w:r w:rsidR="009561CA" w:rsidRPr="00600189">
        <w:rPr>
          <w:rFonts w:ascii="Arial" w:hAnsi="Arial" w:cs="Arial"/>
          <w:sz w:val="28"/>
          <w:szCs w:val="28"/>
          <w:lang w:val="en-GB"/>
        </w:rPr>
        <w:t xml:space="preserve"> was</w:t>
      </w:r>
      <w:r w:rsidR="004E244E">
        <w:rPr>
          <w:rFonts w:ascii="Arial" w:hAnsi="Arial" w:cs="Arial"/>
          <w:sz w:val="28"/>
          <w:szCs w:val="28"/>
          <w:lang w:val="en-GB"/>
        </w:rPr>
        <w:t>,</w:t>
      </w:r>
      <w:r w:rsidR="009561CA" w:rsidRPr="00600189">
        <w:rPr>
          <w:rFonts w:ascii="Arial" w:hAnsi="Arial" w:cs="Arial"/>
          <w:sz w:val="28"/>
          <w:szCs w:val="28"/>
          <w:lang w:val="en-GB"/>
        </w:rPr>
        <w:t xml:space="preserve"> in his view</w:t>
      </w:r>
      <w:r w:rsidR="004E244E">
        <w:rPr>
          <w:rFonts w:ascii="Arial" w:hAnsi="Arial" w:cs="Arial"/>
          <w:sz w:val="28"/>
          <w:szCs w:val="28"/>
          <w:lang w:val="en-GB"/>
        </w:rPr>
        <w:t>,</w:t>
      </w:r>
      <w:r w:rsidR="009561CA" w:rsidRPr="00600189">
        <w:rPr>
          <w:rFonts w:ascii="Arial" w:hAnsi="Arial" w:cs="Arial"/>
          <w:sz w:val="28"/>
          <w:szCs w:val="28"/>
          <w:lang w:val="en-GB"/>
        </w:rPr>
        <w:t xml:space="preserve"> an indication that she was not alert and orientated. </w:t>
      </w:r>
      <w:r w:rsidR="008042C6" w:rsidRPr="00600189">
        <w:rPr>
          <w:rFonts w:ascii="Arial" w:hAnsi="Arial" w:cs="Arial"/>
          <w:sz w:val="28"/>
          <w:szCs w:val="28"/>
          <w:lang w:val="en-GB"/>
        </w:rPr>
        <w:t xml:space="preserve"> </w:t>
      </w:r>
      <w:r w:rsidR="009561CA" w:rsidRPr="00600189">
        <w:rPr>
          <w:rFonts w:ascii="Arial" w:hAnsi="Arial" w:cs="Arial"/>
          <w:sz w:val="28"/>
          <w:szCs w:val="28"/>
          <w:lang w:val="en-GB"/>
        </w:rPr>
        <w:t xml:space="preserve">He interpreted the fact that the </w:t>
      </w:r>
      <w:r w:rsidR="00973175" w:rsidRPr="00600189">
        <w:rPr>
          <w:rFonts w:ascii="Arial" w:hAnsi="Arial" w:cs="Arial"/>
          <w:sz w:val="28"/>
          <w:szCs w:val="28"/>
          <w:lang w:val="en-GB"/>
        </w:rPr>
        <w:t>cot sides</w:t>
      </w:r>
      <w:r w:rsidR="009561CA" w:rsidRPr="00600189">
        <w:rPr>
          <w:rFonts w:ascii="Arial" w:hAnsi="Arial" w:cs="Arial"/>
          <w:sz w:val="28"/>
          <w:szCs w:val="28"/>
          <w:lang w:val="en-GB"/>
        </w:rPr>
        <w:t xml:space="preserve"> of her bed were up that the nurses did not</w:t>
      </w:r>
      <w:r w:rsidRPr="00600189">
        <w:rPr>
          <w:rFonts w:ascii="Arial" w:hAnsi="Arial" w:cs="Arial"/>
          <w:sz w:val="28"/>
          <w:szCs w:val="28"/>
          <w:lang w:val="en-GB"/>
        </w:rPr>
        <w:t xml:space="preserve"> </w:t>
      </w:r>
      <w:r w:rsidR="009561CA" w:rsidRPr="00600189">
        <w:rPr>
          <w:rFonts w:ascii="Arial" w:hAnsi="Arial" w:cs="Arial"/>
          <w:sz w:val="28"/>
          <w:szCs w:val="28"/>
          <w:lang w:val="en-GB"/>
        </w:rPr>
        <w:t xml:space="preserve">trust her mental state anymore. </w:t>
      </w:r>
      <w:r w:rsidR="008042C6" w:rsidRPr="00600189">
        <w:rPr>
          <w:rFonts w:ascii="Arial" w:hAnsi="Arial" w:cs="Arial"/>
          <w:sz w:val="28"/>
          <w:szCs w:val="28"/>
          <w:lang w:val="en-GB"/>
        </w:rPr>
        <w:t xml:space="preserve"> </w:t>
      </w:r>
      <w:r w:rsidR="00882823">
        <w:rPr>
          <w:rFonts w:ascii="Arial" w:hAnsi="Arial" w:cs="Arial"/>
          <w:sz w:val="28"/>
          <w:szCs w:val="28"/>
          <w:lang w:val="en-GB"/>
        </w:rPr>
        <w:t xml:space="preserve">Moreover, the </w:t>
      </w:r>
      <w:r w:rsidR="004A0587" w:rsidRPr="00600189">
        <w:rPr>
          <w:rFonts w:ascii="Arial" w:hAnsi="Arial" w:cs="Arial"/>
          <w:sz w:val="28"/>
          <w:szCs w:val="28"/>
          <w:lang w:val="en-GB"/>
        </w:rPr>
        <w:t xml:space="preserve">fact </w:t>
      </w:r>
      <w:r w:rsidR="00973175" w:rsidRPr="00600189">
        <w:rPr>
          <w:rFonts w:ascii="Arial" w:hAnsi="Arial" w:cs="Arial"/>
          <w:sz w:val="28"/>
          <w:szCs w:val="28"/>
          <w:lang w:val="en-GB"/>
        </w:rPr>
        <w:t>that</w:t>
      </w:r>
      <w:r w:rsidR="004A0587" w:rsidRPr="00600189">
        <w:rPr>
          <w:rFonts w:ascii="Arial" w:hAnsi="Arial" w:cs="Arial"/>
          <w:sz w:val="28"/>
          <w:szCs w:val="28"/>
          <w:lang w:val="en-GB"/>
        </w:rPr>
        <w:t xml:space="preserve"> she, on 20 December</w:t>
      </w:r>
      <w:r w:rsidR="008042C6" w:rsidRPr="00600189">
        <w:rPr>
          <w:rFonts w:ascii="Arial" w:hAnsi="Arial" w:cs="Arial"/>
          <w:sz w:val="28"/>
          <w:szCs w:val="28"/>
          <w:lang w:val="en-GB"/>
        </w:rPr>
        <w:t>,</w:t>
      </w:r>
      <w:r w:rsidR="004A0587" w:rsidRPr="00600189">
        <w:rPr>
          <w:rFonts w:ascii="Arial" w:hAnsi="Arial" w:cs="Arial"/>
          <w:sz w:val="28"/>
          <w:szCs w:val="28"/>
          <w:lang w:val="en-GB"/>
        </w:rPr>
        <w:t xml:space="preserve"> could not recognise that she was wet, </w:t>
      </w:r>
      <w:r w:rsidR="00973175" w:rsidRPr="00600189">
        <w:rPr>
          <w:rFonts w:ascii="Arial" w:hAnsi="Arial" w:cs="Arial"/>
          <w:sz w:val="28"/>
          <w:szCs w:val="28"/>
          <w:lang w:val="en-GB"/>
        </w:rPr>
        <w:t>w</w:t>
      </w:r>
      <w:r w:rsidR="004A0587" w:rsidRPr="00600189">
        <w:rPr>
          <w:rFonts w:ascii="Arial" w:hAnsi="Arial" w:cs="Arial"/>
          <w:sz w:val="28"/>
          <w:szCs w:val="28"/>
          <w:lang w:val="en-GB"/>
        </w:rPr>
        <w:t xml:space="preserve">as </w:t>
      </w:r>
      <w:r w:rsidR="00882823">
        <w:rPr>
          <w:rFonts w:ascii="Arial" w:hAnsi="Arial" w:cs="Arial"/>
          <w:sz w:val="28"/>
          <w:szCs w:val="28"/>
          <w:lang w:val="en-GB"/>
        </w:rPr>
        <w:t xml:space="preserve">in his opinion </w:t>
      </w:r>
      <w:r w:rsidR="004A0587" w:rsidRPr="00600189">
        <w:rPr>
          <w:rFonts w:ascii="Arial" w:hAnsi="Arial" w:cs="Arial"/>
          <w:sz w:val="28"/>
          <w:szCs w:val="28"/>
          <w:lang w:val="en-GB"/>
        </w:rPr>
        <w:t>an indication that she was very weak at this stage and debilitated.</w:t>
      </w:r>
      <w:r w:rsidRPr="00600189">
        <w:rPr>
          <w:rFonts w:ascii="Arial" w:hAnsi="Arial" w:cs="Arial"/>
          <w:sz w:val="28"/>
          <w:szCs w:val="28"/>
          <w:lang w:val="en-GB"/>
        </w:rPr>
        <w:t xml:space="preserve"> </w:t>
      </w:r>
      <w:r w:rsidR="008042C6" w:rsidRPr="00600189">
        <w:rPr>
          <w:rFonts w:ascii="Arial" w:hAnsi="Arial" w:cs="Arial"/>
          <w:sz w:val="28"/>
          <w:szCs w:val="28"/>
          <w:lang w:val="en-GB"/>
        </w:rPr>
        <w:t xml:space="preserve"> </w:t>
      </w:r>
      <w:r w:rsidR="00882823">
        <w:rPr>
          <w:rFonts w:ascii="Arial" w:hAnsi="Arial" w:cs="Arial"/>
          <w:sz w:val="28"/>
          <w:szCs w:val="28"/>
          <w:lang w:val="en-GB"/>
        </w:rPr>
        <w:t>In addition</w:t>
      </w:r>
      <w:r w:rsidRPr="00600189">
        <w:rPr>
          <w:rFonts w:ascii="Arial" w:hAnsi="Arial" w:cs="Arial"/>
          <w:sz w:val="28"/>
          <w:szCs w:val="28"/>
          <w:lang w:val="en-GB"/>
        </w:rPr>
        <w:t xml:space="preserve">, she had redness on her </w:t>
      </w:r>
      <w:r w:rsidR="004E244E" w:rsidRPr="00600189">
        <w:rPr>
          <w:rFonts w:ascii="Arial" w:hAnsi="Arial" w:cs="Arial"/>
          <w:sz w:val="28"/>
          <w:szCs w:val="28"/>
          <w:lang w:val="en-GB"/>
        </w:rPr>
        <w:t>buttocks, which</w:t>
      </w:r>
      <w:r w:rsidR="00FF011B" w:rsidRPr="00600189">
        <w:rPr>
          <w:rFonts w:ascii="Arial" w:hAnsi="Arial" w:cs="Arial"/>
          <w:sz w:val="28"/>
          <w:szCs w:val="28"/>
          <w:lang w:val="en-GB"/>
        </w:rPr>
        <w:t xml:space="preserve"> </w:t>
      </w:r>
      <w:r w:rsidRPr="00600189">
        <w:rPr>
          <w:rFonts w:ascii="Arial" w:hAnsi="Arial" w:cs="Arial"/>
          <w:sz w:val="28"/>
          <w:szCs w:val="28"/>
          <w:lang w:val="en-GB"/>
        </w:rPr>
        <w:t>meant that she hardly moved.</w:t>
      </w:r>
    </w:p>
    <w:p w:rsidR="004A0587" w:rsidRPr="00E91AC1" w:rsidRDefault="004A0587" w:rsidP="00600189">
      <w:pPr>
        <w:spacing w:line="480" w:lineRule="auto"/>
        <w:jc w:val="both"/>
        <w:rPr>
          <w:rFonts w:ascii="Arial" w:hAnsi="Arial" w:cs="Arial"/>
          <w:sz w:val="28"/>
          <w:szCs w:val="28"/>
          <w:lang w:val="en-GB"/>
        </w:rPr>
      </w:pPr>
    </w:p>
    <w:p w:rsidR="00DD32E2" w:rsidRDefault="008664E4"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37</w:t>
      </w:r>
      <w:r w:rsidRPr="00600189">
        <w:rPr>
          <w:rFonts w:ascii="Arial" w:hAnsi="Arial" w:cs="Arial"/>
          <w:sz w:val="28"/>
          <w:szCs w:val="28"/>
          <w:lang w:val="en-GB"/>
        </w:rPr>
        <w:t>]</w:t>
      </w:r>
      <w:r w:rsidRPr="00600189">
        <w:rPr>
          <w:rFonts w:ascii="Arial" w:hAnsi="Arial" w:cs="Arial"/>
          <w:sz w:val="28"/>
          <w:szCs w:val="28"/>
          <w:lang w:val="en-GB"/>
        </w:rPr>
        <w:tab/>
      </w:r>
      <w:r w:rsidR="00E26D85" w:rsidRPr="00600189">
        <w:rPr>
          <w:rFonts w:ascii="Arial" w:hAnsi="Arial" w:cs="Arial"/>
          <w:sz w:val="28"/>
          <w:szCs w:val="28"/>
          <w:lang w:val="en-GB"/>
        </w:rPr>
        <w:t>He also noted that she was constantly on strong painkillers, a strong schedule 7 Opiate</w:t>
      </w:r>
      <w:r w:rsidR="00973175" w:rsidRPr="00600189">
        <w:rPr>
          <w:rFonts w:ascii="Arial" w:hAnsi="Arial" w:cs="Arial"/>
          <w:sz w:val="28"/>
          <w:szCs w:val="28"/>
          <w:lang w:val="en-GB"/>
        </w:rPr>
        <w:t>, and</w:t>
      </w:r>
      <w:r w:rsidR="00E26D85" w:rsidRPr="00600189">
        <w:rPr>
          <w:rFonts w:ascii="Arial" w:hAnsi="Arial" w:cs="Arial"/>
          <w:sz w:val="28"/>
          <w:szCs w:val="28"/>
          <w:lang w:val="en-GB"/>
        </w:rPr>
        <w:t xml:space="preserve"> a sleeping tablet. </w:t>
      </w:r>
      <w:r w:rsidR="008042C6" w:rsidRPr="00600189">
        <w:rPr>
          <w:rFonts w:ascii="Arial" w:hAnsi="Arial" w:cs="Arial"/>
          <w:sz w:val="28"/>
          <w:szCs w:val="28"/>
          <w:lang w:val="en-GB"/>
        </w:rPr>
        <w:t xml:space="preserve"> </w:t>
      </w:r>
      <w:r w:rsidR="00E26D85" w:rsidRPr="00600189">
        <w:rPr>
          <w:rFonts w:ascii="Arial" w:hAnsi="Arial" w:cs="Arial"/>
          <w:sz w:val="28"/>
          <w:szCs w:val="28"/>
          <w:lang w:val="en-GB"/>
        </w:rPr>
        <w:t xml:space="preserve">She was also </w:t>
      </w:r>
      <w:r w:rsidR="00DD32E2" w:rsidRPr="00600189">
        <w:rPr>
          <w:rFonts w:ascii="Arial" w:hAnsi="Arial" w:cs="Arial"/>
          <w:sz w:val="28"/>
          <w:szCs w:val="28"/>
          <w:lang w:val="en-GB"/>
        </w:rPr>
        <w:t xml:space="preserve">suffering from so-called </w:t>
      </w:r>
      <w:r w:rsidR="00E26D85" w:rsidRPr="00600189">
        <w:rPr>
          <w:rFonts w:ascii="Arial" w:hAnsi="Arial" w:cs="Arial"/>
          <w:sz w:val="28"/>
          <w:szCs w:val="28"/>
          <w:lang w:val="en-GB"/>
        </w:rPr>
        <w:t>“happy–hypoxi</w:t>
      </w:r>
      <w:r w:rsidR="00DD32E2" w:rsidRPr="00600189">
        <w:rPr>
          <w:rFonts w:ascii="Arial" w:hAnsi="Arial" w:cs="Arial"/>
          <w:sz w:val="28"/>
          <w:szCs w:val="28"/>
          <w:lang w:val="en-GB"/>
        </w:rPr>
        <w:t>a</w:t>
      </w:r>
      <w:r w:rsidR="00E26D85" w:rsidRPr="00600189">
        <w:rPr>
          <w:rFonts w:ascii="Arial" w:hAnsi="Arial" w:cs="Arial"/>
          <w:sz w:val="28"/>
          <w:szCs w:val="28"/>
          <w:lang w:val="en-GB"/>
        </w:rPr>
        <w:t>” with a low oxygen blood saturation level of 90%.</w:t>
      </w:r>
    </w:p>
    <w:p w:rsidR="008D1655" w:rsidRDefault="008D1655" w:rsidP="00600189">
      <w:pPr>
        <w:spacing w:line="480" w:lineRule="auto"/>
        <w:jc w:val="both"/>
        <w:rPr>
          <w:rFonts w:ascii="Arial" w:hAnsi="Arial" w:cs="Arial"/>
          <w:sz w:val="28"/>
          <w:szCs w:val="28"/>
          <w:lang w:val="en-GB"/>
        </w:rPr>
      </w:pPr>
    </w:p>
    <w:p w:rsidR="008664E4" w:rsidRDefault="00DD32E2" w:rsidP="00600189">
      <w:pPr>
        <w:spacing w:line="480" w:lineRule="auto"/>
        <w:jc w:val="both"/>
        <w:rPr>
          <w:rFonts w:ascii="Arial" w:hAnsi="Arial" w:cs="Arial"/>
          <w:sz w:val="28"/>
          <w:szCs w:val="28"/>
          <w:lang w:val="en-GB"/>
        </w:rPr>
      </w:pPr>
      <w:r w:rsidRPr="00600189">
        <w:rPr>
          <w:rFonts w:ascii="Arial" w:hAnsi="Arial" w:cs="Arial"/>
          <w:sz w:val="28"/>
          <w:szCs w:val="28"/>
          <w:lang w:val="en-GB"/>
        </w:rPr>
        <w:lastRenderedPageBreak/>
        <w:t>[</w:t>
      </w:r>
      <w:r w:rsidR="008D1655">
        <w:rPr>
          <w:rFonts w:ascii="Arial" w:hAnsi="Arial" w:cs="Arial"/>
          <w:sz w:val="28"/>
          <w:szCs w:val="28"/>
          <w:lang w:val="en-GB"/>
        </w:rPr>
        <w:t>38</w:t>
      </w:r>
      <w:r w:rsidRPr="00600189">
        <w:rPr>
          <w:rFonts w:ascii="Arial" w:hAnsi="Arial" w:cs="Arial"/>
          <w:sz w:val="28"/>
          <w:szCs w:val="28"/>
          <w:lang w:val="en-GB"/>
        </w:rPr>
        <w:t>]</w:t>
      </w:r>
      <w:r w:rsidRPr="00600189">
        <w:rPr>
          <w:rFonts w:ascii="Arial" w:hAnsi="Arial" w:cs="Arial"/>
          <w:sz w:val="28"/>
          <w:szCs w:val="28"/>
          <w:lang w:val="en-GB"/>
        </w:rPr>
        <w:tab/>
        <w:t xml:space="preserve">When </w:t>
      </w:r>
      <w:r w:rsidR="000F1C00">
        <w:rPr>
          <w:rFonts w:ascii="Arial" w:hAnsi="Arial" w:cs="Arial"/>
          <w:sz w:val="28"/>
          <w:szCs w:val="28"/>
          <w:lang w:val="en-GB"/>
        </w:rPr>
        <w:t>Gisela</w:t>
      </w:r>
      <w:r w:rsidRPr="00600189">
        <w:rPr>
          <w:rFonts w:ascii="Arial" w:hAnsi="Arial" w:cs="Arial"/>
          <w:sz w:val="28"/>
          <w:szCs w:val="28"/>
          <w:lang w:val="en-GB"/>
        </w:rPr>
        <w:t xml:space="preserve"> refused analgesia on 21 December, notwithstanding that the Glasgow Coma Scale (GCS) was 14/15, Dr Parker speculated </w:t>
      </w:r>
      <w:r w:rsidR="00D162F8" w:rsidRPr="00600189">
        <w:rPr>
          <w:rFonts w:ascii="Arial" w:hAnsi="Arial" w:cs="Arial"/>
          <w:sz w:val="28"/>
          <w:szCs w:val="28"/>
          <w:lang w:val="en-GB"/>
        </w:rPr>
        <w:t>that the</w:t>
      </w:r>
      <w:r w:rsidR="00973175" w:rsidRPr="00600189">
        <w:rPr>
          <w:rFonts w:ascii="Arial" w:hAnsi="Arial" w:cs="Arial"/>
          <w:sz w:val="28"/>
          <w:szCs w:val="28"/>
          <w:lang w:val="en-GB"/>
        </w:rPr>
        <w:t xml:space="preserve"> </w:t>
      </w:r>
      <w:r w:rsidRPr="00600189">
        <w:rPr>
          <w:rFonts w:ascii="Arial" w:hAnsi="Arial" w:cs="Arial"/>
          <w:sz w:val="28"/>
          <w:szCs w:val="28"/>
          <w:lang w:val="en-GB"/>
        </w:rPr>
        <w:t>decease</w:t>
      </w:r>
      <w:r w:rsidR="00973175" w:rsidRPr="00600189">
        <w:rPr>
          <w:rFonts w:ascii="Arial" w:hAnsi="Arial" w:cs="Arial"/>
          <w:sz w:val="28"/>
          <w:szCs w:val="28"/>
          <w:lang w:val="en-GB"/>
        </w:rPr>
        <w:t>d</w:t>
      </w:r>
      <w:r w:rsidRPr="00600189">
        <w:rPr>
          <w:rFonts w:ascii="Arial" w:hAnsi="Arial" w:cs="Arial"/>
          <w:sz w:val="28"/>
          <w:szCs w:val="28"/>
          <w:lang w:val="en-GB"/>
        </w:rPr>
        <w:t xml:space="preserve"> </w:t>
      </w:r>
      <w:r w:rsidR="00973175" w:rsidRPr="00600189">
        <w:rPr>
          <w:rFonts w:ascii="Arial" w:hAnsi="Arial" w:cs="Arial"/>
          <w:sz w:val="28"/>
          <w:szCs w:val="28"/>
          <w:lang w:val="en-GB"/>
        </w:rPr>
        <w:t>“</w:t>
      </w:r>
      <w:r w:rsidRPr="00600189">
        <w:rPr>
          <w:rFonts w:ascii="Arial" w:hAnsi="Arial" w:cs="Arial"/>
          <w:sz w:val="28"/>
          <w:szCs w:val="28"/>
          <w:lang w:val="en-GB"/>
        </w:rPr>
        <w:t>was towards the end</w:t>
      </w:r>
      <w:r w:rsidR="00973175" w:rsidRPr="00600189">
        <w:rPr>
          <w:rFonts w:ascii="Arial" w:hAnsi="Arial" w:cs="Arial"/>
          <w:sz w:val="28"/>
          <w:szCs w:val="28"/>
          <w:lang w:val="en-GB"/>
        </w:rPr>
        <w:t>”</w:t>
      </w:r>
      <w:r w:rsidRPr="00600189">
        <w:rPr>
          <w:rFonts w:ascii="Arial" w:hAnsi="Arial" w:cs="Arial"/>
          <w:sz w:val="28"/>
          <w:szCs w:val="28"/>
          <w:lang w:val="en-GB"/>
        </w:rPr>
        <w:t xml:space="preserve"> and that the patient “has just given up”.</w:t>
      </w:r>
      <w:r w:rsidR="00973175" w:rsidRPr="00600189">
        <w:rPr>
          <w:rFonts w:ascii="Arial" w:hAnsi="Arial" w:cs="Arial"/>
          <w:sz w:val="28"/>
          <w:szCs w:val="28"/>
          <w:lang w:val="en-GB"/>
        </w:rPr>
        <w:t xml:space="preserve"> </w:t>
      </w:r>
    </w:p>
    <w:p w:rsidR="00600189" w:rsidRPr="00600189" w:rsidRDefault="00600189" w:rsidP="00600189">
      <w:pPr>
        <w:spacing w:line="480" w:lineRule="auto"/>
        <w:jc w:val="both"/>
        <w:rPr>
          <w:rFonts w:ascii="Arial" w:hAnsi="Arial" w:cs="Arial"/>
          <w:sz w:val="28"/>
          <w:szCs w:val="28"/>
          <w:lang w:val="en-GB"/>
        </w:rPr>
      </w:pPr>
    </w:p>
    <w:p w:rsidR="004A0587" w:rsidRPr="00600189" w:rsidRDefault="004A0587"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39</w:t>
      </w:r>
      <w:r w:rsidRPr="00600189">
        <w:rPr>
          <w:rFonts w:ascii="Arial" w:hAnsi="Arial" w:cs="Arial"/>
          <w:sz w:val="28"/>
          <w:szCs w:val="28"/>
          <w:lang w:val="en-GB"/>
        </w:rPr>
        <w:t>]</w:t>
      </w:r>
      <w:r w:rsidRPr="00600189">
        <w:rPr>
          <w:rFonts w:ascii="Arial" w:hAnsi="Arial" w:cs="Arial"/>
          <w:sz w:val="28"/>
          <w:szCs w:val="28"/>
          <w:lang w:val="en-GB"/>
        </w:rPr>
        <w:tab/>
        <w:t>Dr Parker gave a detailed explanation of the Glasgow Coma Scale (GCS) and how it is used</w:t>
      </w:r>
      <w:r w:rsidR="009F190E" w:rsidRPr="00600189">
        <w:rPr>
          <w:rFonts w:ascii="Arial" w:hAnsi="Arial" w:cs="Arial"/>
          <w:sz w:val="28"/>
          <w:szCs w:val="28"/>
          <w:lang w:val="en-GB"/>
        </w:rPr>
        <w:t xml:space="preserve"> globally</w:t>
      </w:r>
      <w:r w:rsidRPr="00600189">
        <w:rPr>
          <w:rFonts w:ascii="Arial" w:hAnsi="Arial" w:cs="Arial"/>
          <w:sz w:val="28"/>
          <w:szCs w:val="28"/>
          <w:lang w:val="en-GB"/>
        </w:rPr>
        <w:t xml:space="preserve">. </w:t>
      </w:r>
      <w:r w:rsidR="009F190E" w:rsidRPr="00600189">
        <w:rPr>
          <w:rFonts w:ascii="Arial" w:hAnsi="Arial" w:cs="Arial"/>
          <w:sz w:val="28"/>
          <w:szCs w:val="28"/>
          <w:lang w:val="en-GB"/>
        </w:rPr>
        <w:t xml:space="preserve"> </w:t>
      </w:r>
      <w:r w:rsidRPr="00600189">
        <w:rPr>
          <w:rFonts w:ascii="Arial" w:hAnsi="Arial" w:cs="Arial"/>
          <w:sz w:val="28"/>
          <w:szCs w:val="28"/>
          <w:lang w:val="en-GB"/>
        </w:rPr>
        <w:t xml:space="preserve">It is common cause that this is the tool used to determine whether a patient is orientated for place, person and time. </w:t>
      </w:r>
      <w:r w:rsidR="009F190E" w:rsidRPr="00600189">
        <w:rPr>
          <w:rFonts w:ascii="Arial" w:hAnsi="Arial" w:cs="Arial"/>
          <w:sz w:val="28"/>
          <w:szCs w:val="28"/>
          <w:lang w:val="en-GB"/>
        </w:rPr>
        <w:t xml:space="preserve"> </w:t>
      </w:r>
      <w:r w:rsidRPr="00600189">
        <w:rPr>
          <w:rFonts w:ascii="Arial" w:hAnsi="Arial" w:cs="Arial"/>
          <w:sz w:val="28"/>
          <w:szCs w:val="28"/>
          <w:lang w:val="en-GB"/>
        </w:rPr>
        <w:t>In the end though</w:t>
      </w:r>
      <w:r w:rsidR="009F190E" w:rsidRPr="00600189">
        <w:rPr>
          <w:rFonts w:ascii="Arial" w:hAnsi="Arial" w:cs="Arial"/>
          <w:sz w:val="28"/>
          <w:szCs w:val="28"/>
          <w:lang w:val="en-GB"/>
        </w:rPr>
        <w:t>,</w:t>
      </w:r>
      <w:r w:rsidRPr="00600189">
        <w:rPr>
          <w:rFonts w:ascii="Arial" w:hAnsi="Arial" w:cs="Arial"/>
          <w:sz w:val="28"/>
          <w:szCs w:val="28"/>
          <w:lang w:val="en-GB"/>
        </w:rPr>
        <w:t xml:space="preserve"> he concluded that little weight </w:t>
      </w:r>
      <w:r w:rsidR="004E244E" w:rsidRPr="00600189">
        <w:rPr>
          <w:rFonts w:ascii="Arial" w:hAnsi="Arial" w:cs="Arial"/>
          <w:sz w:val="28"/>
          <w:szCs w:val="28"/>
          <w:lang w:val="en-GB"/>
        </w:rPr>
        <w:t>could</w:t>
      </w:r>
      <w:r w:rsidRPr="00600189">
        <w:rPr>
          <w:rFonts w:ascii="Arial" w:hAnsi="Arial" w:cs="Arial"/>
          <w:sz w:val="28"/>
          <w:szCs w:val="28"/>
          <w:lang w:val="en-GB"/>
        </w:rPr>
        <w:t xml:space="preserve"> be attached to </w:t>
      </w:r>
      <w:r w:rsidR="000F1C00">
        <w:rPr>
          <w:rFonts w:ascii="Arial" w:hAnsi="Arial" w:cs="Arial"/>
          <w:sz w:val="28"/>
          <w:szCs w:val="28"/>
          <w:lang w:val="en-GB"/>
        </w:rPr>
        <w:t>Gisela</w:t>
      </w:r>
      <w:r w:rsidRPr="00600189">
        <w:rPr>
          <w:rFonts w:ascii="Arial" w:hAnsi="Arial" w:cs="Arial"/>
          <w:sz w:val="28"/>
          <w:szCs w:val="28"/>
          <w:lang w:val="en-GB"/>
        </w:rPr>
        <w:t xml:space="preserve"> achieving a “good GCS score</w:t>
      </w:r>
      <w:r w:rsidR="00973175" w:rsidRPr="00600189">
        <w:rPr>
          <w:rFonts w:ascii="Arial" w:hAnsi="Arial" w:cs="Arial"/>
          <w:sz w:val="28"/>
          <w:szCs w:val="28"/>
          <w:lang w:val="en-GB"/>
        </w:rPr>
        <w:t>”</w:t>
      </w:r>
      <w:r w:rsidRPr="00600189">
        <w:rPr>
          <w:rFonts w:ascii="Arial" w:hAnsi="Arial" w:cs="Arial"/>
          <w:sz w:val="28"/>
          <w:szCs w:val="28"/>
          <w:lang w:val="en-GB"/>
        </w:rPr>
        <w:t>.</w:t>
      </w:r>
    </w:p>
    <w:p w:rsidR="001C53FC" w:rsidRPr="00E91AC1" w:rsidRDefault="001C53FC" w:rsidP="00600189">
      <w:pPr>
        <w:spacing w:line="480" w:lineRule="auto"/>
        <w:jc w:val="both"/>
        <w:rPr>
          <w:rFonts w:ascii="Arial" w:hAnsi="Arial" w:cs="Arial"/>
          <w:sz w:val="28"/>
          <w:szCs w:val="28"/>
          <w:lang w:val="en-GB"/>
        </w:rPr>
      </w:pPr>
    </w:p>
    <w:p w:rsidR="00FF4F87" w:rsidRDefault="001C53FC"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40</w:t>
      </w:r>
      <w:r w:rsidRPr="00600189">
        <w:rPr>
          <w:rFonts w:ascii="Arial" w:hAnsi="Arial" w:cs="Arial"/>
          <w:sz w:val="28"/>
          <w:szCs w:val="28"/>
          <w:lang w:val="en-GB"/>
        </w:rPr>
        <w:t>]</w:t>
      </w:r>
      <w:r w:rsidRPr="00600189">
        <w:rPr>
          <w:rFonts w:ascii="Arial" w:hAnsi="Arial" w:cs="Arial"/>
          <w:sz w:val="28"/>
          <w:szCs w:val="28"/>
          <w:lang w:val="en-GB"/>
        </w:rPr>
        <w:tab/>
      </w:r>
      <w:r w:rsidR="00485786" w:rsidRPr="00600189">
        <w:rPr>
          <w:rFonts w:ascii="Arial" w:hAnsi="Arial" w:cs="Arial"/>
          <w:sz w:val="28"/>
          <w:szCs w:val="28"/>
          <w:lang w:val="en-GB"/>
        </w:rPr>
        <w:t xml:space="preserve"> </w:t>
      </w:r>
      <w:r w:rsidR="00C563A9" w:rsidRPr="00600189">
        <w:rPr>
          <w:rFonts w:ascii="Arial" w:hAnsi="Arial" w:cs="Arial"/>
          <w:sz w:val="28"/>
          <w:szCs w:val="28"/>
          <w:lang w:val="en-GB"/>
        </w:rPr>
        <w:t>When referred to Dr Van der P</w:t>
      </w:r>
      <w:r w:rsidR="00973175" w:rsidRPr="00600189">
        <w:rPr>
          <w:rFonts w:ascii="Arial" w:hAnsi="Arial" w:cs="Arial"/>
          <w:sz w:val="28"/>
          <w:szCs w:val="28"/>
          <w:lang w:val="en-GB"/>
        </w:rPr>
        <w:t>l</w:t>
      </w:r>
      <w:r w:rsidR="00C563A9" w:rsidRPr="00600189">
        <w:rPr>
          <w:rFonts w:ascii="Arial" w:hAnsi="Arial" w:cs="Arial"/>
          <w:sz w:val="28"/>
          <w:szCs w:val="28"/>
          <w:lang w:val="en-GB"/>
        </w:rPr>
        <w:t xml:space="preserve">as’s notes on 19 </w:t>
      </w:r>
      <w:r w:rsidR="00973175" w:rsidRPr="00600189">
        <w:rPr>
          <w:rFonts w:ascii="Arial" w:hAnsi="Arial" w:cs="Arial"/>
          <w:sz w:val="28"/>
          <w:szCs w:val="28"/>
          <w:lang w:val="en-GB"/>
        </w:rPr>
        <w:t>December</w:t>
      </w:r>
      <w:r w:rsidR="00C563A9" w:rsidRPr="00600189">
        <w:rPr>
          <w:rFonts w:ascii="Arial" w:hAnsi="Arial" w:cs="Arial"/>
          <w:sz w:val="28"/>
          <w:szCs w:val="28"/>
          <w:lang w:val="en-GB"/>
        </w:rPr>
        <w:t xml:space="preserve"> 2015 of </w:t>
      </w:r>
      <w:r w:rsidR="00C563A9" w:rsidRPr="00600189">
        <w:rPr>
          <w:rFonts w:ascii="Arial" w:hAnsi="Arial" w:cs="Arial"/>
          <w:i/>
          <w:sz w:val="28"/>
          <w:szCs w:val="28"/>
          <w:lang w:val="en-GB"/>
        </w:rPr>
        <w:t xml:space="preserve">nuero: nil focal, </w:t>
      </w:r>
      <w:r w:rsidR="00C563A9" w:rsidRPr="00600189">
        <w:rPr>
          <w:rFonts w:ascii="Arial" w:hAnsi="Arial" w:cs="Arial"/>
          <w:sz w:val="28"/>
          <w:szCs w:val="28"/>
          <w:lang w:val="en-GB"/>
        </w:rPr>
        <w:t xml:space="preserve">and to Dr Ameen’s, (one of the </w:t>
      </w:r>
      <w:r w:rsidR="009F190E" w:rsidRPr="00600189">
        <w:rPr>
          <w:rFonts w:ascii="Arial" w:hAnsi="Arial" w:cs="Arial"/>
          <w:sz w:val="28"/>
          <w:szCs w:val="28"/>
          <w:lang w:val="en-GB"/>
        </w:rPr>
        <w:t>d</w:t>
      </w:r>
      <w:r w:rsidR="00C563A9" w:rsidRPr="00600189">
        <w:rPr>
          <w:rFonts w:ascii="Arial" w:hAnsi="Arial" w:cs="Arial"/>
          <w:sz w:val="28"/>
          <w:szCs w:val="28"/>
          <w:lang w:val="en-GB"/>
        </w:rPr>
        <w:t xml:space="preserve">efendant’s experts) reliance on this note, </w:t>
      </w:r>
      <w:r w:rsidR="00FF4F87" w:rsidRPr="00600189">
        <w:rPr>
          <w:rFonts w:ascii="Arial" w:hAnsi="Arial" w:cs="Arial"/>
          <w:sz w:val="28"/>
          <w:szCs w:val="28"/>
          <w:lang w:val="en-GB"/>
        </w:rPr>
        <w:t>he distinguished between a neuro</w:t>
      </w:r>
      <w:r w:rsidR="000F1C00">
        <w:rPr>
          <w:rFonts w:ascii="Arial" w:hAnsi="Arial" w:cs="Arial"/>
          <w:sz w:val="28"/>
          <w:szCs w:val="28"/>
          <w:lang w:val="en-GB"/>
        </w:rPr>
        <w:t xml:space="preserve"> </w:t>
      </w:r>
      <w:r w:rsidR="00FF4F87" w:rsidRPr="00600189">
        <w:rPr>
          <w:rFonts w:ascii="Arial" w:hAnsi="Arial" w:cs="Arial"/>
          <w:sz w:val="28"/>
          <w:szCs w:val="28"/>
          <w:lang w:val="en-GB"/>
        </w:rPr>
        <w:t xml:space="preserve">physical and neurocognitive examination. </w:t>
      </w:r>
      <w:r w:rsidR="009F190E" w:rsidRPr="00600189">
        <w:rPr>
          <w:rFonts w:ascii="Arial" w:hAnsi="Arial" w:cs="Arial"/>
          <w:sz w:val="28"/>
          <w:szCs w:val="28"/>
          <w:lang w:val="en-GB"/>
        </w:rPr>
        <w:t xml:space="preserve"> </w:t>
      </w:r>
      <w:r w:rsidR="00FF4F87" w:rsidRPr="00600189">
        <w:rPr>
          <w:rFonts w:ascii="Arial" w:hAnsi="Arial" w:cs="Arial"/>
          <w:sz w:val="28"/>
          <w:szCs w:val="28"/>
          <w:lang w:val="en-GB"/>
        </w:rPr>
        <w:t xml:space="preserve">He </w:t>
      </w:r>
      <w:r w:rsidR="00973175" w:rsidRPr="00600189">
        <w:rPr>
          <w:rFonts w:ascii="Arial" w:hAnsi="Arial" w:cs="Arial"/>
          <w:sz w:val="28"/>
          <w:szCs w:val="28"/>
          <w:lang w:val="en-GB"/>
        </w:rPr>
        <w:t>was</w:t>
      </w:r>
      <w:r w:rsidR="00FF4F87" w:rsidRPr="00600189">
        <w:rPr>
          <w:rFonts w:ascii="Arial" w:hAnsi="Arial" w:cs="Arial"/>
          <w:sz w:val="28"/>
          <w:szCs w:val="28"/>
          <w:lang w:val="en-GB"/>
        </w:rPr>
        <w:t xml:space="preserve"> of the view that Dr Ameen assumed t</w:t>
      </w:r>
      <w:r w:rsidR="00973175" w:rsidRPr="00600189">
        <w:rPr>
          <w:rFonts w:ascii="Arial" w:hAnsi="Arial" w:cs="Arial"/>
          <w:sz w:val="28"/>
          <w:szCs w:val="28"/>
          <w:lang w:val="en-GB"/>
        </w:rPr>
        <w:t>h</w:t>
      </w:r>
      <w:r w:rsidR="00FF4F87" w:rsidRPr="00600189">
        <w:rPr>
          <w:rFonts w:ascii="Arial" w:hAnsi="Arial" w:cs="Arial"/>
          <w:sz w:val="28"/>
          <w:szCs w:val="28"/>
          <w:lang w:val="en-GB"/>
        </w:rPr>
        <w:t xml:space="preserve">at </w:t>
      </w:r>
      <w:r w:rsidR="004E244E" w:rsidRPr="00600189">
        <w:rPr>
          <w:rFonts w:ascii="Arial" w:hAnsi="Arial" w:cs="Arial"/>
          <w:sz w:val="28"/>
          <w:szCs w:val="28"/>
          <w:lang w:val="en-GB"/>
        </w:rPr>
        <w:t xml:space="preserve">Dr Van der Plas </w:t>
      </w:r>
      <w:r w:rsidR="004E244E">
        <w:rPr>
          <w:rFonts w:ascii="Arial" w:hAnsi="Arial" w:cs="Arial"/>
          <w:sz w:val="28"/>
          <w:szCs w:val="28"/>
          <w:lang w:val="en-GB"/>
        </w:rPr>
        <w:t xml:space="preserve">did </w:t>
      </w:r>
      <w:r w:rsidR="00FF4F87" w:rsidRPr="00600189">
        <w:rPr>
          <w:rFonts w:ascii="Arial" w:hAnsi="Arial" w:cs="Arial"/>
          <w:sz w:val="28"/>
          <w:szCs w:val="28"/>
          <w:lang w:val="en-GB"/>
        </w:rPr>
        <w:t>both a neuro</w:t>
      </w:r>
      <w:r w:rsidR="000F1C00">
        <w:rPr>
          <w:rFonts w:ascii="Arial" w:hAnsi="Arial" w:cs="Arial"/>
          <w:sz w:val="28"/>
          <w:szCs w:val="28"/>
          <w:lang w:val="en-GB"/>
        </w:rPr>
        <w:t xml:space="preserve"> </w:t>
      </w:r>
      <w:r w:rsidR="00FF4F87" w:rsidRPr="00600189">
        <w:rPr>
          <w:rFonts w:ascii="Arial" w:hAnsi="Arial" w:cs="Arial"/>
          <w:sz w:val="28"/>
          <w:szCs w:val="28"/>
          <w:lang w:val="en-GB"/>
        </w:rPr>
        <w:t xml:space="preserve">physical and neurocognitive </w:t>
      </w:r>
      <w:r w:rsidR="009F190E" w:rsidRPr="00600189">
        <w:rPr>
          <w:rFonts w:ascii="Arial" w:hAnsi="Arial" w:cs="Arial"/>
          <w:sz w:val="28"/>
          <w:szCs w:val="28"/>
          <w:lang w:val="en-GB"/>
        </w:rPr>
        <w:t>test</w:t>
      </w:r>
      <w:r w:rsidR="00FF4F87" w:rsidRPr="00600189">
        <w:rPr>
          <w:rFonts w:ascii="Arial" w:hAnsi="Arial" w:cs="Arial"/>
          <w:sz w:val="28"/>
          <w:szCs w:val="28"/>
          <w:lang w:val="en-GB"/>
        </w:rPr>
        <w:t>.</w:t>
      </w:r>
      <w:r w:rsidR="009F190E" w:rsidRPr="00600189">
        <w:rPr>
          <w:rFonts w:ascii="Arial" w:hAnsi="Arial" w:cs="Arial"/>
          <w:sz w:val="28"/>
          <w:szCs w:val="28"/>
          <w:lang w:val="en-GB"/>
        </w:rPr>
        <w:t xml:space="preserve">  </w:t>
      </w:r>
      <w:r w:rsidR="00FF4F87" w:rsidRPr="00600189">
        <w:rPr>
          <w:rFonts w:ascii="Arial" w:hAnsi="Arial" w:cs="Arial"/>
          <w:sz w:val="28"/>
          <w:szCs w:val="28"/>
          <w:lang w:val="en-GB"/>
        </w:rPr>
        <w:t xml:space="preserve">Dr Parker, in </w:t>
      </w:r>
      <w:r w:rsidR="00973175" w:rsidRPr="00600189">
        <w:rPr>
          <w:rFonts w:ascii="Arial" w:hAnsi="Arial" w:cs="Arial"/>
          <w:sz w:val="28"/>
          <w:szCs w:val="28"/>
          <w:lang w:val="en-GB"/>
        </w:rPr>
        <w:t>the</w:t>
      </w:r>
      <w:r w:rsidR="00FF4F87" w:rsidRPr="00600189">
        <w:rPr>
          <w:rFonts w:ascii="Arial" w:hAnsi="Arial" w:cs="Arial"/>
          <w:sz w:val="28"/>
          <w:szCs w:val="28"/>
          <w:lang w:val="en-GB"/>
        </w:rPr>
        <w:t xml:space="preserve"> absence of any certainty, speculated </w:t>
      </w:r>
      <w:r w:rsidR="00973175" w:rsidRPr="00600189">
        <w:rPr>
          <w:rFonts w:ascii="Arial" w:hAnsi="Arial" w:cs="Arial"/>
          <w:sz w:val="28"/>
          <w:szCs w:val="28"/>
          <w:lang w:val="en-GB"/>
        </w:rPr>
        <w:t>that</w:t>
      </w:r>
      <w:r w:rsidR="00FF4F87" w:rsidRPr="00600189">
        <w:rPr>
          <w:rFonts w:ascii="Arial" w:hAnsi="Arial" w:cs="Arial"/>
          <w:sz w:val="28"/>
          <w:szCs w:val="28"/>
          <w:lang w:val="en-GB"/>
        </w:rPr>
        <w:t xml:space="preserve"> Dr Van der Plas </w:t>
      </w:r>
      <w:r w:rsidR="00E3426F" w:rsidRPr="00600189">
        <w:rPr>
          <w:rFonts w:ascii="Arial" w:hAnsi="Arial" w:cs="Arial"/>
          <w:sz w:val="28"/>
          <w:szCs w:val="28"/>
          <w:lang w:val="en-GB"/>
        </w:rPr>
        <w:t>did not do much and only condu</w:t>
      </w:r>
      <w:r w:rsidR="00FF4F87" w:rsidRPr="00600189">
        <w:rPr>
          <w:rFonts w:ascii="Arial" w:hAnsi="Arial" w:cs="Arial"/>
          <w:sz w:val="28"/>
          <w:szCs w:val="28"/>
          <w:lang w:val="en-GB"/>
        </w:rPr>
        <w:t>cted a neur</w:t>
      </w:r>
      <w:r w:rsidR="00E3426F" w:rsidRPr="00600189">
        <w:rPr>
          <w:rFonts w:ascii="Arial" w:hAnsi="Arial" w:cs="Arial"/>
          <w:sz w:val="28"/>
          <w:szCs w:val="28"/>
          <w:lang w:val="en-GB"/>
        </w:rPr>
        <w:t>o</w:t>
      </w:r>
      <w:r w:rsidR="000F1C00">
        <w:rPr>
          <w:rFonts w:ascii="Arial" w:hAnsi="Arial" w:cs="Arial"/>
          <w:sz w:val="28"/>
          <w:szCs w:val="28"/>
          <w:lang w:val="en-GB"/>
        </w:rPr>
        <w:t xml:space="preserve"> </w:t>
      </w:r>
      <w:r w:rsidR="00E3426F" w:rsidRPr="00600189">
        <w:rPr>
          <w:rFonts w:ascii="Arial" w:hAnsi="Arial" w:cs="Arial"/>
          <w:sz w:val="28"/>
          <w:szCs w:val="28"/>
          <w:lang w:val="en-GB"/>
        </w:rPr>
        <w:t>physical examination</w:t>
      </w:r>
      <w:r w:rsidR="009F190E" w:rsidRPr="00600189">
        <w:rPr>
          <w:rFonts w:ascii="Arial" w:hAnsi="Arial" w:cs="Arial"/>
          <w:sz w:val="28"/>
          <w:szCs w:val="28"/>
          <w:lang w:val="en-GB"/>
        </w:rPr>
        <w:t>,</w:t>
      </w:r>
      <w:r w:rsidR="00E3426F" w:rsidRPr="00600189">
        <w:rPr>
          <w:rFonts w:ascii="Arial" w:hAnsi="Arial" w:cs="Arial"/>
          <w:sz w:val="28"/>
          <w:szCs w:val="28"/>
          <w:lang w:val="en-GB"/>
        </w:rPr>
        <w:t xml:space="preserve"> which woul</w:t>
      </w:r>
      <w:r w:rsidR="00FF4F87" w:rsidRPr="00600189">
        <w:rPr>
          <w:rFonts w:ascii="Arial" w:hAnsi="Arial" w:cs="Arial"/>
          <w:sz w:val="28"/>
          <w:szCs w:val="28"/>
          <w:lang w:val="en-GB"/>
        </w:rPr>
        <w:t>d have includ</w:t>
      </w:r>
      <w:r w:rsidR="00E3426F" w:rsidRPr="00600189">
        <w:rPr>
          <w:rFonts w:ascii="Arial" w:hAnsi="Arial" w:cs="Arial"/>
          <w:sz w:val="28"/>
          <w:szCs w:val="28"/>
          <w:lang w:val="en-GB"/>
        </w:rPr>
        <w:t>ed assessing whether Prof Prasad</w:t>
      </w:r>
      <w:r w:rsidR="00FF4F87" w:rsidRPr="00600189">
        <w:rPr>
          <w:rFonts w:ascii="Arial" w:hAnsi="Arial" w:cs="Arial"/>
          <w:sz w:val="28"/>
          <w:szCs w:val="28"/>
          <w:lang w:val="en-GB"/>
        </w:rPr>
        <w:t xml:space="preserve"> could </w:t>
      </w:r>
      <w:r w:rsidR="00973175" w:rsidRPr="00600189">
        <w:rPr>
          <w:rFonts w:ascii="Arial" w:hAnsi="Arial" w:cs="Arial"/>
          <w:sz w:val="28"/>
          <w:szCs w:val="28"/>
          <w:lang w:val="en-GB"/>
        </w:rPr>
        <w:t>l</w:t>
      </w:r>
      <w:r w:rsidR="00FF4F87" w:rsidRPr="00600189">
        <w:rPr>
          <w:rFonts w:ascii="Arial" w:hAnsi="Arial" w:cs="Arial"/>
          <w:sz w:val="28"/>
          <w:szCs w:val="28"/>
          <w:lang w:val="en-GB"/>
        </w:rPr>
        <w:t xml:space="preserve">ift her arms. </w:t>
      </w:r>
    </w:p>
    <w:p w:rsidR="000F1C00" w:rsidRPr="00600189" w:rsidRDefault="000F1C00" w:rsidP="00600189">
      <w:pPr>
        <w:spacing w:line="480" w:lineRule="auto"/>
        <w:jc w:val="both"/>
        <w:rPr>
          <w:rFonts w:ascii="Arial" w:hAnsi="Arial" w:cs="Arial"/>
          <w:sz w:val="28"/>
          <w:szCs w:val="28"/>
          <w:lang w:val="en-GB"/>
        </w:rPr>
      </w:pPr>
    </w:p>
    <w:p w:rsidR="00485786" w:rsidRPr="00600189" w:rsidRDefault="00FF4F87" w:rsidP="00600189">
      <w:pPr>
        <w:spacing w:line="480" w:lineRule="auto"/>
        <w:jc w:val="both"/>
        <w:rPr>
          <w:rFonts w:ascii="Arial" w:hAnsi="Arial" w:cs="Arial"/>
          <w:sz w:val="28"/>
          <w:szCs w:val="28"/>
          <w:lang w:val="en-GB"/>
        </w:rPr>
      </w:pPr>
      <w:r w:rsidRPr="00600189">
        <w:rPr>
          <w:rFonts w:ascii="Arial" w:hAnsi="Arial" w:cs="Arial"/>
          <w:sz w:val="28"/>
          <w:szCs w:val="28"/>
          <w:lang w:val="en-GB"/>
        </w:rPr>
        <w:lastRenderedPageBreak/>
        <w:t>[</w:t>
      </w:r>
      <w:r w:rsidR="008D1655">
        <w:rPr>
          <w:rFonts w:ascii="Arial" w:hAnsi="Arial" w:cs="Arial"/>
          <w:sz w:val="28"/>
          <w:szCs w:val="28"/>
          <w:lang w:val="en-GB"/>
        </w:rPr>
        <w:t>41</w:t>
      </w:r>
      <w:r w:rsidRPr="00600189">
        <w:rPr>
          <w:rFonts w:ascii="Arial" w:hAnsi="Arial" w:cs="Arial"/>
          <w:sz w:val="28"/>
          <w:szCs w:val="28"/>
          <w:lang w:val="en-GB"/>
        </w:rPr>
        <w:t xml:space="preserve">] </w:t>
      </w:r>
      <w:r w:rsidR="009F190E" w:rsidRPr="00600189">
        <w:rPr>
          <w:rFonts w:ascii="Arial" w:hAnsi="Arial" w:cs="Arial"/>
          <w:sz w:val="28"/>
          <w:szCs w:val="28"/>
          <w:lang w:val="en-GB"/>
        </w:rPr>
        <w:tab/>
      </w:r>
      <w:r w:rsidRPr="00600189">
        <w:rPr>
          <w:rFonts w:ascii="Arial" w:hAnsi="Arial" w:cs="Arial"/>
          <w:sz w:val="28"/>
          <w:szCs w:val="28"/>
          <w:lang w:val="en-GB"/>
        </w:rPr>
        <w:t xml:space="preserve">He further speculated that, because of </w:t>
      </w:r>
      <w:r w:rsidR="000F1C00">
        <w:rPr>
          <w:rFonts w:ascii="Arial" w:hAnsi="Arial" w:cs="Arial"/>
          <w:sz w:val="28"/>
          <w:szCs w:val="28"/>
          <w:lang w:val="en-GB"/>
        </w:rPr>
        <w:t>Gisela</w:t>
      </w:r>
      <w:r w:rsidRPr="00600189">
        <w:rPr>
          <w:rFonts w:ascii="Arial" w:hAnsi="Arial" w:cs="Arial"/>
          <w:sz w:val="28"/>
          <w:szCs w:val="28"/>
          <w:lang w:val="en-GB"/>
        </w:rPr>
        <w:t xml:space="preserve">’s advanced age, the fact that she had lung </w:t>
      </w:r>
      <w:r w:rsidR="004E244E" w:rsidRPr="00600189">
        <w:rPr>
          <w:rFonts w:ascii="Arial" w:hAnsi="Arial" w:cs="Arial"/>
          <w:sz w:val="28"/>
          <w:szCs w:val="28"/>
          <w:lang w:val="en-GB"/>
        </w:rPr>
        <w:t>cancer, which had spread</w:t>
      </w:r>
      <w:r w:rsidRPr="00600189">
        <w:rPr>
          <w:rFonts w:ascii="Arial" w:hAnsi="Arial" w:cs="Arial"/>
          <w:sz w:val="28"/>
          <w:szCs w:val="28"/>
          <w:lang w:val="en-GB"/>
        </w:rPr>
        <w:t xml:space="preserve"> to her brain, and that she was emaciated and incontinent, it would have made little sense for Dr Van der Plas to </w:t>
      </w:r>
      <w:r w:rsidR="004E244E" w:rsidRPr="00600189">
        <w:rPr>
          <w:rFonts w:ascii="Arial" w:hAnsi="Arial" w:cs="Arial"/>
          <w:sz w:val="28"/>
          <w:szCs w:val="28"/>
          <w:lang w:val="en-GB"/>
        </w:rPr>
        <w:t>perform</w:t>
      </w:r>
      <w:r w:rsidRPr="00600189">
        <w:rPr>
          <w:rFonts w:ascii="Arial" w:hAnsi="Arial" w:cs="Arial"/>
          <w:sz w:val="28"/>
          <w:szCs w:val="28"/>
          <w:lang w:val="en-GB"/>
        </w:rPr>
        <w:t xml:space="preserve"> a full neurocognitive examination.</w:t>
      </w:r>
      <w:r w:rsidR="00CE67DC" w:rsidRPr="00600189">
        <w:rPr>
          <w:rFonts w:ascii="Arial" w:hAnsi="Arial" w:cs="Arial"/>
          <w:sz w:val="28"/>
          <w:szCs w:val="28"/>
          <w:lang w:val="en-GB"/>
        </w:rPr>
        <w:t xml:space="preserve"> </w:t>
      </w:r>
      <w:r w:rsidR="009F190E" w:rsidRPr="00600189">
        <w:rPr>
          <w:rFonts w:ascii="Arial" w:hAnsi="Arial" w:cs="Arial"/>
          <w:sz w:val="28"/>
          <w:szCs w:val="28"/>
          <w:lang w:val="en-GB"/>
        </w:rPr>
        <w:t xml:space="preserve"> </w:t>
      </w:r>
      <w:r w:rsidR="00CE67DC" w:rsidRPr="00600189">
        <w:rPr>
          <w:rFonts w:ascii="Arial" w:hAnsi="Arial" w:cs="Arial"/>
          <w:sz w:val="28"/>
          <w:szCs w:val="28"/>
          <w:lang w:val="en-GB"/>
        </w:rPr>
        <w:t xml:space="preserve">He remained unconvinced that the words </w:t>
      </w:r>
      <w:r w:rsidR="00CE67DC" w:rsidRPr="00600189">
        <w:rPr>
          <w:rFonts w:ascii="Arial" w:hAnsi="Arial" w:cs="Arial"/>
          <w:i/>
          <w:sz w:val="28"/>
          <w:szCs w:val="28"/>
          <w:lang w:val="en-GB"/>
        </w:rPr>
        <w:t xml:space="preserve">nil focal </w:t>
      </w:r>
      <w:r w:rsidR="00CE67DC" w:rsidRPr="00600189">
        <w:rPr>
          <w:rFonts w:ascii="Arial" w:hAnsi="Arial" w:cs="Arial"/>
          <w:sz w:val="28"/>
          <w:szCs w:val="28"/>
          <w:lang w:val="en-GB"/>
        </w:rPr>
        <w:t xml:space="preserve">gave any indication of what examination </w:t>
      </w:r>
      <w:r w:rsidR="001F4326" w:rsidRPr="00600189">
        <w:rPr>
          <w:rFonts w:ascii="Arial" w:hAnsi="Arial" w:cs="Arial"/>
          <w:sz w:val="28"/>
          <w:szCs w:val="28"/>
          <w:lang w:val="en-GB"/>
        </w:rPr>
        <w:t>was</w:t>
      </w:r>
      <w:r w:rsidR="00CE67DC" w:rsidRPr="00600189">
        <w:rPr>
          <w:rFonts w:ascii="Arial" w:hAnsi="Arial" w:cs="Arial"/>
          <w:sz w:val="28"/>
          <w:szCs w:val="28"/>
          <w:lang w:val="en-GB"/>
        </w:rPr>
        <w:t xml:space="preserve"> done by Dr Van der Plas.</w:t>
      </w:r>
    </w:p>
    <w:p w:rsidR="00D42475" w:rsidRPr="00E91AC1" w:rsidRDefault="00D42475" w:rsidP="00600189">
      <w:pPr>
        <w:spacing w:line="480" w:lineRule="auto"/>
        <w:jc w:val="both"/>
        <w:rPr>
          <w:rFonts w:ascii="Arial" w:hAnsi="Arial" w:cs="Arial"/>
          <w:sz w:val="28"/>
          <w:szCs w:val="28"/>
          <w:lang w:val="en-GB"/>
        </w:rPr>
      </w:pPr>
    </w:p>
    <w:p w:rsidR="00D162F8" w:rsidRPr="00600189" w:rsidRDefault="00D162F8"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42</w:t>
      </w:r>
      <w:r w:rsidRPr="00600189">
        <w:rPr>
          <w:rFonts w:ascii="Arial" w:hAnsi="Arial" w:cs="Arial"/>
          <w:sz w:val="28"/>
          <w:szCs w:val="28"/>
          <w:lang w:val="en-GB"/>
        </w:rPr>
        <w:t>]</w:t>
      </w:r>
      <w:r w:rsidR="004E244E">
        <w:rPr>
          <w:rFonts w:ascii="Arial" w:hAnsi="Arial" w:cs="Arial"/>
          <w:sz w:val="28"/>
          <w:szCs w:val="28"/>
          <w:lang w:val="en-GB"/>
        </w:rPr>
        <w:tab/>
      </w:r>
      <w:r w:rsidR="004E244E">
        <w:rPr>
          <w:rFonts w:ascii="Arial" w:hAnsi="Arial" w:cs="Arial"/>
          <w:sz w:val="28"/>
          <w:szCs w:val="28"/>
          <w:lang w:val="en-GB"/>
        </w:rPr>
        <w:tab/>
      </w:r>
      <w:r w:rsidR="004E244E" w:rsidRPr="00600189">
        <w:rPr>
          <w:rFonts w:ascii="Arial" w:hAnsi="Arial" w:cs="Arial"/>
          <w:sz w:val="28"/>
          <w:szCs w:val="28"/>
          <w:lang w:val="en-GB"/>
        </w:rPr>
        <w:t xml:space="preserve">Dr </w:t>
      </w:r>
      <w:r w:rsidR="004E244E">
        <w:rPr>
          <w:rFonts w:ascii="Arial" w:hAnsi="Arial" w:cs="Arial"/>
          <w:sz w:val="28"/>
          <w:szCs w:val="28"/>
          <w:lang w:val="en-GB"/>
        </w:rPr>
        <w:t>Parker</w:t>
      </w:r>
      <w:r w:rsidRPr="00600189">
        <w:rPr>
          <w:rFonts w:ascii="Arial" w:hAnsi="Arial" w:cs="Arial"/>
          <w:sz w:val="28"/>
          <w:szCs w:val="28"/>
          <w:lang w:val="en-GB"/>
        </w:rPr>
        <w:t xml:space="preserve"> admitted that he initially missed/did not comment on this note by Dr Van der Plas.</w:t>
      </w:r>
      <w:r w:rsidR="00AD577A" w:rsidRPr="00600189">
        <w:rPr>
          <w:rFonts w:ascii="Arial" w:hAnsi="Arial" w:cs="Arial"/>
          <w:sz w:val="28"/>
          <w:szCs w:val="28"/>
          <w:lang w:val="en-GB"/>
        </w:rPr>
        <w:t xml:space="preserve"> He however stood by his interpretation of her notes in court, after being alerted thereto.</w:t>
      </w:r>
    </w:p>
    <w:p w:rsidR="009F190E" w:rsidRPr="00E91AC1" w:rsidRDefault="009F190E" w:rsidP="00600189">
      <w:pPr>
        <w:spacing w:line="480" w:lineRule="auto"/>
        <w:jc w:val="both"/>
        <w:rPr>
          <w:rFonts w:ascii="Arial" w:hAnsi="Arial" w:cs="Arial"/>
          <w:sz w:val="28"/>
          <w:szCs w:val="28"/>
          <w:lang w:val="en-GB"/>
        </w:rPr>
      </w:pPr>
    </w:p>
    <w:p w:rsidR="00D42475" w:rsidRPr="00600189" w:rsidRDefault="00773C74"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43</w:t>
      </w:r>
      <w:r w:rsidRPr="00600189">
        <w:rPr>
          <w:rFonts w:ascii="Arial" w:hAnsi="Arial" w:cs="Arial"/>
          <w:sz w:val="28"/>
          <w:szCs w:val="28"/>
          <w:lang w:val="en-GB"/>
        </w:rPr>
        <w:t>]</w:t>
      </w:r>
      <w:r w:rsidRPr="00600189">
        <w:rPr>
          <w:rFonts w:ascii="Arial" w:hAnsi="Arial" w:cs="Arial"/>
          <w:sz w:val="28"/>
          <w:szCs w:val="28"/>
          <w:lang w:val="en-GB"/>
        </w:rPr>
        <w:tab/>
        <w:t>Apart from questi</w:t>
      </w:r>
      <w:r w:rsidR="001F4326" w:rsidRPr="00600189">
        <w:rPr>
          <w:rFonts w:ascii="Arial" w:hAnsi="Arial" w:cs="Arial"/>
          <w:sz w:val="28"/>
          <w:szCs w:val="28"/>
          <w:lang w:val="en-GB"/>
        </w:rPr>
        <w:t>oni</w:t>
      </w:r>
      <w:r w:rsidRPr="00600189">
        <w:rPr>
          <w:rFonts w:ascii="Arial" w:hAnsi="Arial" w:cs="Arial"/>
          <w:sz w:val="28"/>
          <w:szCs w:val="28"/>
          <w:lang w:val="en-GB"/>
        </w:rPr>
        <w:t xml:space="preserve">ng the notes by Dr Van der Plas, Dr Parker also strongly </w:t>
      </w:r>
      <w:r w:rsidR="004E244E" w:rsidRPr="00600189">
        <w:rPr>
          <w:rFonts w:ascii="Arial" w:hAnsi="Arial" w:cs="Arial"/>
          <w:sz w:val="28"/>
          <w:szCs w:val="28"/>
          <w:lang w:val="en-GB"/>
        </w:rPr>
        <w:t>criticised</w:t>
      </w:r>
      <w:r w:rsidRPr="00600189">
        <w:rPr>
          <w:rFonts w:ascii="Arial" w:hAnsi="Arial" w:cs="Arial"/>
          <w:sz w:val="28"/>
          <w:szCs w:val="28"/>
          <w:lang w:val="en-GB"/>
        </w:rPr>
        <w:t xml:space="preserve"> the notes made by the nurses in the ward at Vincent Pallotti Hospital. </w:t>
      </w:r>
      <w:r w:rsidR="009F190E" w:rsidRPr="00600189">
        <w:rPr>
          <w:rFonts w:ascii="Arial" w:hAnsi="Arial" w:cs="Arial"/>
          <w:sz w:val="28"/>
          <w:szCs w:val="28"/>
          <w:lang w:val="en-GB"/>
        </w:rPr>
        <w:t xml:space="preserve"> </w:t>
      </w:r>
      <w:r w:rsidRPr="00600189">
        <w:rPr>
          <w:rFonts w:ascii="Arial" w:hAnsi="Arial" w:cs="Arial"/>
          <w:sz w:val="28"/>
          <w:szCs w:val="28"/>
          <w:lang w:val="en-GB"/>
        </w:rPr>
        <w:t>It was his evidence that the court should not place much reliance on these notes as these notes are ma</w:t>
      </w:r>
      <w:r w:rsidR="001F4326" w:rsidRPr="00600189">
        <w:rPr>
          <w:rFonts w:ascii="Arial" w:hAnsi="Arial" w:cs="Arial"/>
          <w:sz w:val="28"/>
          <w:szCs w:val="28"/>
          <w:lang w:val="en-GB"/>
        </w:rPr>
        <w:t>d</w:t>
      </w:r>
      <w:r w:rsidRPr="00600189">
        <w:rPr>
          <w:rFonts w:ascii="Arial" w:hAnsi="Arial" w:cs="Arial"/>
          <w:sz w:val="28"/>
          <w:szCs w:val="28"/>
          <w:lang w:val="en-GB"/>
        </w:rPr>
        <w:t xml:space="preserve">e “… </w:t>
      </w:r>
      <w:r w:rsidRPr="00130C57">
        <w:rPr>
          <w:rFonts w:ascii="Arial" w:hAnsi="Arial" w:cs="Arial"/>
          <w:i/>
          <w:sz w:val="28"/>
          <w:szCs w:val="28"/>
          <w:lang w:val="en-GB"/>
        </w:rPr>
        <w:t>by nurses who are just not worth their salt</w:t>
      </w:r>
      <w:r w:rsidRPr="00600189">
        <w:rPr>
          <w:rFonts w:ascii="Arial" w:hAnsi="Arial" w:cs="Arial"/>
          <w:sz w:val="28"/>
          <w:szCs w:val="28"/>
          <w:lang w:val="en-GB"/>
        </w:rPr>
        <w:t>.”</w:t>
      </w:r>
    </w:p>
    <w:p w:rsidR="004C2F5C" w:rsidRPr="00E91AC1" w:rsidRDefault="004C2F5C" w:rsidP="00600189">
      <w:pPr>
        <w:spacing w:line="480" w:lineRule="auto"/>
        <w:jc w:val="both"/>
        <w:rPr>
          <w:rFonts w:ascii="Arial" w:hAnsi="Arial" w:cs="Arial"/>
          <w:sz w:val="28"/>
          <w:szCs w:val="28"/>
          <w:lang w:val="en-GB"/>
        </w:rPr>
      </w:pPr>
    </w:p>
    <w:p w:rsidR="004C2F5C" w:rsidRPr="00600189" w:rsidRDefault="004C2F5C"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44</w:t>
      </w:r>
      <w:r w:rsidRPr="00600189">
        <w:rPr>
          <w:rFonts w:ascii="Arial" w:hAnsi="Arial" w:cs="Arial"/>
          <w:sz w:val="28"/>
          <w:szCs w:val="28"/>
          <w:lang w:val="en-GB"/>
        </w:rPr>
        <w:t>]</w:t>
      </w:r>
      <w:r w:rsidRPr="00600189">
        <w:rPr>
          <w:rFonts w:ascii="Arial" w:hAnsi="Arial" w:cs="Arial"/>
          <w:b/>
          <w:sz w:val="28"/>
          <w:szCs w:val="28"/>
          <w:lang w:val="en-GB"/>
        </w:rPr>
        <w:tab/>
      </w:r>
      <w:r w:rsidR="002D3AF4" w:rsidRPr="00600189">
        <w:rPr>
          <w:rFonts w:ascii="Arial" w:hAnsi="Arial" w:cs="Arial"/>
          <w:b/>
          <w:sz w:val="28"/>
          <w:szCs w:val="28"/>
          <w:lang w:val="en-GB"/>
        </w:rPr>
        <w:t>Dr Jacque</w:t>
      </w:r>
      <w:r w:rsidR="001F4326" w:rsidRPr="00600189">
        <w:rPr>
          <w:rFonts w:ascii="Arial" w:hAnsi="Arial" w:cs="Arial"/>
          <w:b/>
          <w:sz w:val="28"/>
          <w:szCs w:val="28"/>
          <w:lang w:val="en-GB"/>
        </w:rPr>
        <w:t>l</w:t>
      </w:r>
      <w:r w:rsidR="002D3AF4" w:rsidRPr="00600189">
        <w:rPr>
          <w:rFonts w:ascii="Arial" w:hAnsi="Arial" w:cs="Arial"/>
          <w:b/>
          <w:sz w:val="28"/>
          <w:szCs w:val="28"/>
          <w:lang w:val="en-GB"/>
        </w:rPr>
        <w:t xml:space="preserve">ine Hall </w:t>
      </w:r>
      <w:r w:rsidR="002D3AF4" w:rsidRPr="00600189">
        <w:rPr>
          <w:rFonts w:ascii="Arial" w:hAnsi="Arial" w:cs="Arial"/>
          <w:sz w:val="28"/>
          <w:szCs w:val="28"/>
          <w:lang w:val="en-GB"/>
        </w:rPr>
        <w:t>was the plaintiffs’ fifth witness.</w:t>
      </w:r>
      <w:r w:rsidR="009F190E" w:rsidRPr="00600189">
        <w:rPr>
          <w:rFonts w:ascii="Arial" w:hAnsi="Arial" w:cs="Arial"/>
          <w:sz w:val="28"/>
          <w:szCs w:val="28"/>
          <w:lang w:val="en-GB"/>
        </w:rPr>
        <w:t xml:space="preserve"> </w:t>
      </w:r>
      <w:r w:rsidR="002D3AF4" w:rsidRPr="00600189">
        <w:rPr>
          <w:rFonts w:ascii="Arial" w:hAnsi="Arial" w:cs="Arial"/>
          <w:sz w:val="28"/>
          <w:szCs w:val="28"/>
          <w:lang w:val="en-GB"/>
        </w:rPr>
        <w:t xml:space="preserve"> She was the treating </w:t>
      </w:r>
      <w:r w:rsidR="001F4326" w:rsidRPr="00600189">
        <w:rPr>
          <w:rFonts w:ascii="Arial" w:hAnsi="Arial" w:cs="Arial"/>
          <w:sz w:val="28"/>
          <w:szCs w:val="28"/>
          <w:lang w:val="en-GB"/>
        </w:rPr>
        <w:t>physician</w:t>
      </w:r>
      <w:r w:rsidR="002D3AF4" w:rsidRPr="00600189">
        <w:rPr>
          <w:rFonts w:ascii="Arial" w:hAnsi="Arial" w:cs="Arial"/>
          <w:sz w:val="28"/>
          <w:szCs w:val="28"/>
          <w:lang w:val="en-GB"/>
        </w:rPr>
        <w:t xml:space="preserve"> of </w:t>
      </w:r>
      <w:r w:rsidR="000F1C00">
        <w:rPr>
          <w:rFonts w:ascii="Arial" w:hAnsi="Arial" w:cs="Arial"/>
          <w:sz w:val="28"/>
          <w:szCs w:val="28"/>
          <w:lang w:val="en-GB"/>
        </w:rPr>
        <w:t>Gisela</w:t>
      </w:r>
      <w:r w:rsidR="002D3AF4" w:rsidRPr="00600189">
        <w:rPr>
          <w:rFonts w:ascii="Arial" w:hAnsi="Arial" w:cs="Arial"/>
          <w:sz w:val="28"/>
          <w:szCs w:val="28"/>
          <w:lang w:val="en-GB"/>
        </w:rPr>
        <w:t xml:space="preserve"> from 26 March 2015 when she was first </w:t>
      </w:r>
      <w:r w:rsidR="002D3AF4" w:rsidRPr="00600189">
        <w:rPr>
          <w:rFonts w:ascii="Arial" w:hAnsi="Arial" w:cs="Arial"/>
          <w:sz w:val="28"/>
          <w:szCs w:val="28"/>
          <w:lang w:val="en-GB"/>
        </w:rPr>
        <w:lastRenderedPageBreak/>
        <w:t>diagnosed with lung cancer.</w:t>
      </w:r>
      <w:r w:rsidR="009F190E" w:rsidRPr="00600189">
        <w:rPr>
          <w:rFonts w:ascii="Arial" w:hAnsi="Arial" w:cs="Arial"/>
          <w:sz w:val="28"/>
          <w:szCs w:val="28"/>
          <w:lang w:val="en-GB"/>
        </w:rPr>
        <w:t xml:space="preserve"> </w:t>
      </w:r>
      <w:r w:rsidR="002D3AF4" w:rsidRPr="00600189">
        <w:rPr>
          <w:rFonts w:ascii="Arial" w:hAnsi="Arial" w:cs="Arial"/>
          <w:sz w:val="28"/>
          <w:szCs w:val="28"/>
          <w:lang w:val="en-GB"/>
        </w:rPr>
        <w:t xml:space="preserve"> Dr Hall is an oncologist who only gave factual evidence and not evidence of an expert nature. </w:t>
      </w:r>
      <w:r w:rsidR="009F190E" w:rsidRPr="00600189">
        <w:rPr>
          <w:rFonts w:ascii="Arial" w:hAnsi="Arial" w:cs="Arial"/>
          <w:sz w:val="28"/>
          <w:szCs w:val="28"/>
          <w:lang w:val="en-GB"/>
        </w:rPr>
        <w:t xml:space="preserve"> </w:t>
      </w:r>
      <w:r w:rsidR="002D3AF4" w:rsidRPr="00600189">
        <w:rPr>
          <w:rFonts w:ascii="Arial" w:hAnsi="Arial" w:cs="Arial"/>
          <w:sz w:val="28"/>
          <w:szCs w:val="28"/>
          <w:lang w:val="en-GB"/>
        </w:rPr>
        <w:t xml:space="preserve">Dr Hall concluded that the patient was </w:t>
      </w:r>
      <w:r w:rsidR="00130C57">
        <w:rPr>
          <w:rFonts w:ascii="Arial" w:hAnsi="Arial" w:cs="Arial"/>
          <w:sz w:val="28"/>
          <w:szCs w:val="28"/>
          <w:lang w:val="en-GB"/>
        </w:rPr>
        <w:t>“</w:t>
      </w:r>
      <w:r w:rsidR="002D3AF4" w:rsidRPr="00130C57">
        <w:rPr>
          <w:rFonts w:ascii="Arial" w:hAnsi="Arial" w:cs="Arial"/>
          <w:i/>
          <w:sz w:val="28"/>
          <w:szCs w:val="28"/>
          <w:lang w:val="en-GB"/>
        </w:rPr>
        <w:t>definitely confused at times</w:t>
      </w:r>
      <w:r w:rsidR="00130C57" w:rsidRPr="00130C57">
        <w:rPr>
          <w:rFonts w:ascii="Arial" w:hAnsi="Arial" w:cs="Arial"/>
          <w:i/>
          <w:sz w:val="28"/>
          <w:szCs w:val="28"/>
          <w:lang w:val="en-GB"/>
        </w:rPr>
        <w:t>”</w:t>
      </w:r>
      <w:r w:rsidR="002D3AF4" w:rsidRPr="00600189">
        <w:rPr>
          <w:rFonts w:ascii="Arial" w:hAnsi="Arial" w:cs="Arial"/>
          <w:sz w:val="28"/>
          <w:szCs w:val="28"/>
          <w:lang w:val="en-GB"/>
        </w:rPr>
        <w:t xml:space="preserve">. </w:t>
      </w:r>
      <w:r w:rsidR="009F190E" w:rsidRPr="00600189">
        <w:rPr>
          <w:rFonts w:ascii="Arial" w:hAnsi="Arial" w:cs="Arial"/>
          <w:sz w:val="28"/>
          <w:szCs w:val="28"/>
          <w:lang w:val="en-GB"/>
        </w:rPr>
        <w:t xml:space="preserve"> </w:t>
      </w:r>
      <w:r w:rsidR="002D3AF4" w:rsidRPr="00600189">
        <w:rPr>
          <w:rFonts w:ascii="Arial" w:hAnsi="Arial" w:cs="Arial"/>
          <w:sz w:val="28"/>
          <w:szCs w:val="28"/>
          <w:lang w:val="en-GB"/>
        </w:rPr>
        <w:t xml:space="preserve">She was not </w:t>
      </w:r>
      <w:r w:rsidR="001F4326" w:rsidRPr="00600189">
        <w:rPr>
          <w:rFonts w:ascii="Arial" w:hAnsi="Arial" w:cs="Arial"/>
          <w:sz w:val="28"/>
          <w:szCs w:val="28"/>
          <w:lang w:val="en-GB"/>
        </w:rPr>
        <w:t>cross-examined</w:t>
      </w:r>
      <w:r w:rsidR="002D3AF4" w:rsidRPr="00600189">
        <w:rPr>
          <w:rFonts w:ascii="Arial" w:hAnsi="Arial" w:cs="Arial"/>
          <w:sz w:val="28"/>
          <w:szCs w:val="28"/>
          <w:lang w:val="en-GB"/>
        </w:rPr>
        <w:t>.</w:t>
      </w:r>
    </w:p>
    <w:p w:rsidR="008D1655" w:rsidRDefault="008D1655" w:rsidP="00600189">
      <w:pPr>
        <w:spacing w:line="480" w:lineRule="auto"/>
        <w:jc w:val="both"/>
        <w:rPr>
          <w:rFonts w:ascii="Arial" w:hAnsi="Arial" w:cs="Arial"/>
          <w:b/>
          <w:sz w:val="28"/>
          <w:szCs w:val="28"/>
          <w:lang w:val="en-GB"/>
        </w:rPr>
      </w:pPr>
    </w:p>
    <w:p w:rsidR="00380D52" w:rsidRPr="00600189" w:rsidRDefault="00B96E6A" w:rsidP="00600189">
      <w:pPr>
        <w:spacing w:line="480" w:lineRule="auto"/>
        <w:jc w:val="both"/>
        <w:rPr>
          <w:rFonts w:ascii="Arial" w:hAnsi="Arial" w:cs="Arial"/>
          <w:b/>
          <w:sz w:val="28"/>
          <w:szCs w:val="28"/>
          <w:lang w:val="en-GB"/>
        </w:rPr>
      </w:pPr>
      <w:r>
        <w:rPr>
          <w:rFonts w:ascii="Arial" w:hAnsi="Arial" w:cs="Arial"/>
          <w:b/>
          <w:sz w:val="28"/>
          <w:szCs w:val="28"/>
          <w:lang w:val="en-GB"/>
        </w:rPr>
        <w:t>E.</w:t>
      </w:r>
      <w:r>
        <w:rPr>
          <w:rFonts w:ascii="Arial" w:hAnsi="Arial" w:cs="Arial"/>
          <w:b/>
          <w:sz w:val="28"/>
          <w:szCs w:val="28"/>
          <w:lang w:val="en-GB"/>
        </w:rPr>
        <w:tab/>
      </w:r>
      <w:r w:rsidR="00380D52" w:rsidRPr="00600189">
        <w:rPr>
          <w:rFonts w:ascii="Arial" w:hAnsi="Arial" w:cs="Arial"/>
          <w:b/>
          <w:sz w:val="28"/>
          <w:szCs w:val="28"/>
          <w:lang w:val="en-GB"/>
        </w:rPr>
        <w:t>DEFENDANT’S CASE</w:t>
      </w:r>
    </w:p>
    <w:p w:rsidR="00443B46" w:rsidRPr="00600189" w:rsidRDefault="00171F28"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45</w:t>
      </w:r>
      <w:r w:rsidRPr="00600189">
        <w:rPr>
          <w:rFonts w:ascii="Arial" w:hAnsi="Arial" w:cs="Arial"/>
          <w:sz w:val="28"/>
          <w:szCs w:val="28"/>
          <w:lang w:val="en-GB"/>
        </w:rPr>
        <w:t>]</w:t>
      </w:r>
      <w:r w:rsidRPr="00600189">
        <w:rPr>
          <w:rFonts w:ascii="Arial" w:hAnsi="Arial" w:cs="Arial"/>
          <w:sz w:val="28"/>
          <w:szCs w:val="28"/>
          <w:lang w:val="en-GB"/>
        </w:rPr>
        <w:tab/>
      </w:r>
      <w:r w:rsidR="00955A34" w:rsidRPr="00600189">
        <w:rPr>
          <w:rFonts w:ascii="Arial" w:hAnsi="Arial" w:cs="Arial"/>
          <w:sz w:val="28"/>
          <w:szCs w:val="28"/>
          <w:lang w:val="en-GB"/>
        </w:rPr>
        <w:t xml:space="preserve">It is the defendants’ case that the testator had testamentary capacity at the time of making her will and that she was not </w:t>
      </w:r>
      <w:r w:rsidR="001F4326" w:rsidRPr="00600189">
        <w:rPr>
          <w:rFonts w:ascii="Arial" w:hAnsi="Arial" w:cs="Arial"/>
          <w:sz w:val="28"/>
          <w:szCs w:val="28"/>
          <w:lang w:val="en-GB"/>
        </w:rPr>
        <w:t>unduly</w:t>
      </w:r>
      <w:r w:rsidR="00955A34" w:rsidRPr="00600189">
        <w:rPr>
          <w:rFonts w:ascii="Arial" w:hAnsi="Arial" w:cs="Arial"/>
          <w:sz w:val="28"/>
          <w:szCs w:val="28"/>
          <w:lang w:val="en-GB"/>
        </w:rPr>
        <w:t xml:space="preserve"> influenced by anyone at the time. </w:t>
      </w:r>
      <w:r w:rsidRPr="00600189">
        <w:rPr>
          <w:rFonts w:ascii="Arial" w:hAnsi="Arial" w:cs="Arial"/>
          <w:sz w:val="28"/>
          <w:szCs w:val="28"/>
          <w:lang w:val="en-GB"/>
        </w:rPr>
        <w:t xml:space="preserve">The </w:t>
      </w:r>
      <w:r w:rsidR="006165BE" w:rsidRPr="00600189">
        <w:rPr>
          <w:rFonts w:ascii="Arial" w:hAnsi="Arial" w:cs="Arial"/>
          <w:sz w:val="28"/>
          <w:szCs w:val="28"/>
          <w:lang w:val="en-GB"/>
        </w:rPr>
        <w:t>d</w:t>
      </w:r>
      <w:r w:rsidRPr="00600189">
        <w:rPr>
          <w:rFonts w:ascii="Arial" w:hAnsi="Arial" w:cs="Arial"/>
          <w:sz w:val="28"/>
          <w:szCs w:val="28"/>
          <w:lang w:val="en-GB"/>
        </w:rPr>
        <w:t xml:space="preserve">efendants called four witnesses; Ms </w:t>
      </w:r>
      <w:r w:rsidR="004E244E">
        <w:rPr>
          <w:rFonts w:ascii="Arial" w:hAnsi="Arial" w:cs="Arial"/>
          <w:sz w:val="28"/>
          <w:szCs w:val="28"/>
          <w:lang w:val="en-GB"/>
        </w:rPr>
        <w:t>M</w:t>
      </w:r>
      <w:r w:rsidRPr="00600189">
        <w:rPr>
          <w:rFonts w:ascii="Arial" w:hAnsi="Arial" w:cs="Arial"/>
          <w:sz w:val="28"/>
          <w:szCs w:val="28"/>
          <w:lang w:val="en-GB"/>
        </w:rPr>
        <w:t>e</w:t>
      </w:r>
      <w:r w:rsidR="00FF011B" w:rsidRPr="00600189">
        <w:rPr>
          <w:rFonts w:ascii="Arial" w:hAnsi="Arial" w:cs="Arial"/>
          <w:sz w:val="28"/>
          <w:szCs w:val="28"/>
          <w:lang w:val="en-GB"/>
        </w:rPr>
        <w:t>e</w:t>
      </w:r>
      <w:r w:rsidRPr="00600189">
        <w:rPr>
          <w:rFonts w:ascii="Arial" w:hAnsi="Arial" w:cs="Arial"/>
          <w:sz w:val="28"/>
          <w:szCs w:val="28"/>
          <w:lang w:val="en-GB"/>
        </w:rPr>
        <w:t xml:space="preserve">na </w:t>
      </w:r>
      <w:r w:rsidR="006165BE" w:rsidRPr="00600189">
        <w:rPr>
          <w:rFonts w:ascii="Arial" w:hAnsi="Arial" w:cs="Arial"/>
          <w:sz w:val="28"/>
          <w:szCs w:val="28"/>
          <w:lang w:val="en-GB"/>
        </w:rPr>
        <w:t xml:space="preserve">  </w:t>
      </w:r>
      <w:r w:rsidRPr="00600189">
        <w:rPr>
          <w:rFonts w:ascii="Arial" w:hAnsi="Arial" w:cs="Arial"/>
          <w:sz w:val="28"/>
          <w:szCs w:val="28"/>
          <w:lang w:val="en-GB"/>
        </w:rPr>
        <w:t xml:space="preserve">Vassen, Dr </w:t>
      </w:r>
      <w:r w:rsidR="000F1C00">
        <w:rPr>
          <w:rFonts w:ascii="Arial" w:hAnsi="Arial" w:cs="Arial"/>
          <w:sz w:val="28"/>
          <w:szCs w:val="28"/>
          <w:lang w:val="en-GB"/>
        </w:rPr>
        <w:t xml:space="preserve">Ozayer </w:t>
      </w:r>
      <w:r w:rsidRPr="00600189">
        <w:rPr>
          <w:rFonts w:ascii="Arial" w:hAnsi="Arial" w:cs="Arial"/>
          <w:sz w:val="28"/>
          <w:szCs w:val="28"/>
          <w:lang w:val="en-GB"/>
        </w:rPr>
        <w:t>Ameen and Prof Daniel Niehaus as experts and Yanita.</w:t>
      </w:r>
    </w:p>
    <w:p w:rsidR="00443B46" w:rsidRPr="00E91AC1" w:rsidRDefault="00443B46" w:rsidP="00600189">
      <w:pPr>
        <w:spacing w:line="480" w:lineRule="auto"/>
        <w:jc w:val="both"/>
        <w:rPr>
          <w:rFonts w:ascii="Arial" w:hAnsi="Arial" w:cs="Arial"/>
          <w:sz w:val="28"/>
          <w:szCs w:val="28"/>
          <w:lang w:val="en-GB"/>
        </w:rPr>
      </w:pPr>
    </w:p>
    <w:p w:rsidR="00171F28" w:rsidRPr="00600189" w:rsidRDefault="00443B46"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46</w:t>
      </w:r>
      <w:r w:rsidRPr="00600189">
        <w:rPr>
          <w:rFonts w:ascii="Arial" w:hAnsi="Arial" w:cs="Arial"/>
          <w:sz w:val="28"/>
          <w:szCs w:val="28"/>
          <w:lang w:val="en-GB"/>
        </w:rPr>
        <w:t>]</w:t>
      </w:r>
      <w:r w:rsidRPr="00600189">
        <w:rPr>
          <w:rFonts w:ascii="Arial" w:hAnsi="Arial" w:cs="Arial"/>
          <w:sz w:val="28"/>
          <w:szCs w:val="28"/>
          <w:lang w:val="en-GB"/>
        </w:rPr>
        <w:tab/>
      </w:r>
      <w:r w:rsidRPr="00600189">
        <w:rPr>
          <w:rFonts w:ascii="Arial" w:hAnsi="Arial" w:cs="Arial"/>
          <w:b/>
          <w:sz w:val="28"/>
          <w:szCs w:val="28"/>
          <w:lang w:val="en-GB"/>
        </w:rPr>
        <w:t>Ms V</w:t>
      </w:r>
      <w:r w:rsidR="00FF011B" w:rsidRPr="00600189">
        <w:rPr>
          <w:rFonts w:ascii="Arial" w:hAnsi="Arial" w:cs="Arial"/>
          <w:b/>
          <w:sz w:val="28"/>
          <w:szCs w:val="28"/>
          <w:lang w:val="en-GB"/>
        </w:rPr>
        <w:t>e</w:t>
      </w:r>
      <w:r w:rsidRPr="00600189">
        <w:rPr>
          <w:rFonts w:ascii="Arial" w:hAnsi="Arial" w:cs="Arial"/>
          <w:b/>
          <w:sz w:val="28"/>
          <w:szCs w:val="28"/>
          <w:lang w:val="en-GB"/>
        </w:rPr>
        <w:t xml:space="preserve">ena Vassen </w:t>
      </w:r>
      <w:r w:rsidR="000F1C00" w:rsidRPr="000F1C00">
        <w:rPr>
          <w:rFonts w:ascii="Arial" w:hAnsi="Arial" w:cs="Arial"/>
          <w:sz w:val="28"/>
          <w:szCs w:val="28"/>
          <w:lang w:val="en-GB"/>
        </w:rPr>
        <w:t>(hereinafter “Ms Vassen”)</w:t>
      </w:r>
      <w:r w:rsidR="000F1C00">
        <w:rPr>
          <w:rFonts w:ascii="Arial" w:hAnsi="Arial" w:cs="Arial"/>
          <w:b/>
          <w:sz w:val="28"/>
          <w:szCs w:val="28"/>
          <w:lang w:val="en-GB"/>
        </w:rPr>
        <w:t xml:space="preserve"> </w:t>
      </w:r>
      <w:r w:rsidRPr="00600189">
        <w:rPr>
          <w:rFonts w:ascii="Arial" w:hAnsi="Arial" w:cs="Arial"/>
          <w:sz w:val="28"/>
          <w:szCs w:val="28"/>
          <w:lang w:val="en-GB"/>
        </w:rPr>
        <w:t xml:space="preserve">testified that she was the </w:t>
      </w:r>
      <w:r w:rsidR="000F1C00" w:rsidRPr="00600189">
        <w:rPr>
          <w:rFonts w:ascii="Arial" w:hAnsi="Arial" w:cs="Arial"/>
          <w:sz w:val="28"/>
          <w:szCs w:val="28"/>
          <w:lang w:val="en-GB"/>
        </w:rPr>
        <w:t>72-year-old</w:t>
      </w:r>
      <w:r w:rsidR="00D001A7" w:rsidRPr="00600189">
        <w:rPr>
          <w:rFonts w:ascii="Arial" w:hAnsi="Arial" w:cs="Arial"/>
          <w:sz w:val="28"/>
          <w:szCs w:val="28"/>
          <w:lang w:val="en-GB"/>
        </w:rPr>
        <w:t xml:space="preserve"> </w:t>
      </w:r>
      <w:r w:rsidRPr="00600189">
        <w:rPr>
          <w:rFonts w:ascii="Arial" w:hAnsi="Arial" w:cs="Arial"/>
          <w:sz w:val="28"/>
          <w:szCs w:val="28"/>
          <w:lang w:val="en-GB"/>
        </w:rPr>
        <w:t xml:space="preserve">widow of </w:t>
      </w:r>
      <w:r w:rsidR="00D001A7" w:rsidRPr="00600189">
        <w:rPr>
          <w:rFonts w:ascii="Arial" w:hAnsi="Arial" w:cs="Arial"/>
          <w:sz w:val="28"/>
          <w:szCs w:val="28"/>
          <w:lang w:val="en-GB"/>
        </w:rPr>
        <w:t xml:space="preserve">the late </w:t>
      </w:r>
      <w:r w:rsidRPr="00600189">
        <w:rPr>
          <w:rFonts w:ascii="Arial" w:hAnsi="Arial" w:cs="Arial"/>
          <w:sz w:val="28"/>
          <w:szCs w:val="28"/>
          <w:lang w:val="en-GB"/>
        </w:rPr>
        <w:t>Mr Vassen</w:t>
      </w:r>
      <w:r w:rsidR="00D001A7" w:rsidRPr="00600189">
        <w:rPr>
          <w:rFonts w:ascii="Arial" w:hAnsi="Arial" w:cs="Arial"/>
          <w:sz w:val="28"/>
          <w:szCs w:val="28"/>
          <w:lang w:val="en-GB"/>
        </w:rPr>
        <w:t>.</w:t>
      </w:r>
      <w:r w:rsidR="006165BE" w:rsidRPr="00600189">
        <w:rPr>
          <w:rFonts w:ascii="Arial" w:hAnsi="Arial" w:cs="Arial"/>
          <w:sz w:val="28"/>
          <w:szCs w:val="28"/>
          <w:lang w:val="en-GB"/>
        </w:rPr>
        <w:t xml:space="preserve">  </w:t>
      </w:r>
      <w:r w:rsidR="00D001A7" w:rsidRPr="00600189">
        <w:rPr>
          <w:rFonts w:ascii="Arial" w:hAnsi="Arial" w:cs="Arial"/>
          <w:sz w:val="28"/>
          <w:szCs w:val="28"/>
          <w:lang w:val="en-GB"/>
        </w:rPr>
        <w:t>Yanita is her cousin, but she considered her a niece. She studied law</w:t>
      </w:r>
      <w:r w:rsidR="006165BE" w:rsidRPr="00600189">
        <w:rPr>
          <w:rFonts w:ascii="Arial" w:hAnsi="Arial" w:cs="Arial"/>
          <w:sz w:val="28"/>
          <w:szCs w:val="28"/>
          <w:lang w:val="en-GB"/>
        </w:rPr>
        <w:t>,</w:t>
      </w:r>
      <w:r w:rsidR="00D001A7" w:rsidRPr="00600189">
        <w:rPr>
          <w:rFonts w:ascii="Arial" w:hAnsi="Arial" w:cs="Arial"/>
          <w:sz w:val="28"/>
          <w:szCs w:val="28"/>
          <w:lang w:val="en-GB"/>
        </w:rPr>
        <w:t xml:space="preserve"> and met her late husband while they were both studying in Durban.</w:t>
      </w:r>
      <w:r w:rsidR="006165BE" w:rsidRPr="00600189">
        <w:rPr>
          <w:rFonts w:ascii="Arial" w:hAnsi="Arial" w:cs="Arial"/>
          <w:sz w:val="28"/>
          <w:szCs w:val="28"/>
          <w:lang w:val="en-GB"/>
        </w:rPr>
        <w:t xml:space="preserve"> </w:t>
      </w:r>
      <w:r w:rsidR="00D001A7" w:rsidRPr="00600189">
        <w:rPr>
          <w:rFonts w:ascii="Arial" w:hAnsi="Arial" w:cs="Arial"/>
          <w:sz w:val="28"/>
          <w:szCs w:val="28"/>
          <w:lang w:val="en-GB"/>
        </w:rPr>
        <w:t xml:space="preserve"> She married her husband in 1972 and moved to Cape Town in 1975 where her husband </w:t>
      </w:r>
      <w:r w:rsidR="006165BE" w:rsidRPr="00600189">
        <w:rPr>
          <w:rFonts w:ascii="Arial" w:hAnsi="Arial" w:cs="Arial"/>
          <w:sz w:val="28"/>
          <w:szCs w:val="28"/>
          <w:lang w:val="en-GB"/>
        </w:rPr>
        <w:t>j</w:t>
      </w:r>
      <w:r w:rsidR="00D001A7" w:rsidRPr="00600189">
        <w:rPr>
          <w:rFonts w:ascii="Arial" w:hAnsi="Arial" w:cs="Arial"/>
          <w:sz w:val="28"/>
          <w:szCs w:val="28"/>
          <w:lang w:val="en-GB"/>
        </w:rPr>
        <w:t>o</w:t>
      </w:r>
      <w:r w:rsidR="006165BE" w:rsidRPr="00600189">
        <w:rPr>
          <w:rFonts w:ascii="Arial" w:hAnsi="Arial" w:cs="Arial"/>
          <w:sz w:val="28"/>
          <w:szCs w:val="28"/>
          <w:lang w:val="en-GB"/>
        </w:rPr>
        <w:t>i</w:t>
      </w:r>
      <w:r w:rsidR="00D001A7" w:rsidRPr="00600189">
        <w:rPr>
          <w:rFonts w:ascii="Arial" w:hAnsi="Arial" w:cs="Arial"/>
          <w:sz w:val="28"/>
          <w:szCs w:val="28"/>
          <w:lang w:val="en-GB"/>
        </w:rPr>
        <w:t>ned the law firm of the late Dullah Omar.</w:t>
      </w:r>
    </w:p>
    <w:p w:rsidR="002817B8" w:rsidRPr="00E91AC1" w:rsidRDefault="002817B8" w:rsidP="00600189">
      <w:pPr>
        <w:spacing w:line="480" w:lineRule="auto"/>
        <w:jc w:val="both"/>
        <w:rPr>
          <w:rFonts w:ascii="Arial" w:hAnsi="Arial" w:cs="Arial"/>
          <w:sz w:val="28"/>
          <w:szCs w:val="28"/>
          <w:lang w:val="en-GB"/>
        </w:rPr>
      </w:pPr>
    </w:p>
    <w:p w:rsidR="00D001A7" w:rsidRDefault="00D001A7" w:rsidP="00600189">
      <w:pPr>
        <w:spacing w:line="480" w:lineRule="auto"/>
        <w:jc w:val="both"/>
        <w:rPr>
          <w:rFonts w:ascii="Arial" w:hAnsi="Arial" w:cs="Arial"/>
          <w:sz w:val="28"/>
          <w:szCs w:val="28"/>
          <w:lang w:val="en-GB"/>
        </w:rPr>
      </w:pPr>
      <w:r w:rsidRPr="00600189">
        <w:rPr>
          <w:rFonts w:ascii="Arial" w:hAnsi="Arial" w:cs="Arial"/>
          <w:sz w:val="28"/>
          <w:szCs w:val="28"/>
          <w:lang w:val="en-GB"/>
        </w:rPr>
        <w:lastRenderedPageBreak/>
        <w:t>[</w:t>
      </w:r>
      <w:r w:rsidR="008D1655">
        <w:rPr>
          <w:rFonts w:ascii="Arial" w:hAnsi="Arial" w:cs="Arial"/>
          <w:sz w:val="28"/>
          <w:szCs w:val="28"/>
          <w:lang w:val="en-GB"/>
        </w:rPr>
        <w:t>47</w:t>
      </w:r>
      <w:r w:rsidRPr="00600189">
        <w:rPr>
          <w:rFonts w:ascii="Arial" w:hAnsi="Arial" w:cs="Arial"/>
          <w:sz w:val="28"/>
          <w:szCs w:val="28"/>
          <w:lang w:val="en-GB"/>
        </w:rPr>
        <w:t>]</w:t>
      </w:r>
      <w:r w:rsidRPr="00600189">
        <w:rPr>
          <w:rFonts w:ascii="Arial" w:hAnsi="Arial" w:cs="Arial"/>
          <w:sz w:val="28"/>
          <w:szCs w:val="28"/>
          <w:lang w:val="en-GB"/>
        </w:rPr>
        <w:tab/>
        <w:t xml:space="preserve">She explained that </w:t>
      </w:r>
      <w:r w:rsidR="006165BE" w:rsidRPr="00600189">
        <w:rPr>
          <w:rFonts w:ascii="Arial" w:hAnsi="Arial" w:cs="Arial"/>
          <w:sz w:val="28"/>
          <w:szCs w:val="28"/>
          <w:lang w:val="en-GB"/>
        </w:rPr>
        <w:t xml:space="preserve">then </w:t>
      </w:r>
      <w:r w:rsidRPr="00600189">
        <w:rPr>
          <w:rFonts w:ascii="Arial" w:hAnsi="Arial" w:cs="Arial"/>
          <w:sz w:val="28"/>
          <w:szCs w:val="28"/>
          <w:lang w:val="en-GB"/>
        </w:rPr>
        <w:t xml:space="preserve">her husband did mostly political matters. </w:t>
      </w:r>
      <w:r w:rsidR="006165BE" w:rsidRPr="00600189">
        <w:rPr>
          <w:rFonts w:ascii="Arial" w:hAnsi="Arial" w:cs="Arial"/>
          <w:sz w:val="28"/>
          <w:szCs w:val="28"/>
          <w:lang w:val="en-GB"/>
        </w:rPr>
        <w:t xml:space="preserve"> </w:t>
      </w:r>
      <w:r w:rsidRPr="00600189">
        <w:rPr>
          <w:rFonts w:ascii="Arial" w:hAnsi="Arial" w:cs="Arial"/>
          <w:sz w:val="28"/>
          <w:szCs w:val="28"/>
          <w:lang w:val="en-GB"/>
        </w:rPr>
        <w:t>When the ANC was disbanded in the early nineties, a discrepancy of approximately R120 000 w</w:t>
      </w:r>
      <w:r w:rsidR="006165BE" w:rsidRPr="00600189">
        <w:rPr>
          <w:rFonts w:ascii="Arial" w:hAnsi="Arial" w:cs="Arial"/>
          <w:sz w:val="28"/>
          <w:szCs w:val="28"/>
          <w:lang w:val="en-GB"/>
        </w:rPr>
        <w:t>as</w:t>
      </w:r>
      <w:r w:rsidRPr="00600189">
        <w:rPr>
          <w:rFonts w:ascii="Arial" w:hAnsi="Arial" w:cs="Arial"/>
          <w:sz w:val="28"/>
          <w:szCs w:val="28"/>
          <w:lang w:val="en-GB"/>
        </w:rPr>
        <w:t xml:space="preserve"> found being money paid to him by the International Defence Aid Fund (IDAF). </w:t>
      </w:r>
      <w:r w:rsidR="006165BE" w:rsidRPr="00600189">
        <w:rPr>
          <w:rFonts w:ascii="Arial" w:hAnsi="Arial" w:cs="Arial"/>
          <w:sz w:val="28"/>
          <w:szCs w:val="28"/>
          <w:lang w:val="en-GB"/>
        </w:rPr>
        <w:t xml:space="preserve"> </w:t>
      </w:r>
      <w:r w:rsidRPr="00600189">
        <w:rPr>
          <w:rFonts w:ascii="Arial" w:hAnsi="Arial" w:cs="Arial"/>
          <w:sz w:val="28"/>
          <w:szCs w:val="28"/>
          <w:lang w:val="en-GB"/>
        </w:rPr>
        <w:t>He used this money from his trust account. The money was repaid but Mr Vassen was removed from the roll of attorneys in 1995, charged criminally, convicted and was handed a suspended sentence.</w:t>
      </w:r>
    </w:p>
    <w:p w:rsidR="000F1C00" w:rsidRPr="00600189" w:rsidRDefault="000F1C00" w:rsidP="00600189">
      <w:pPr>
        <w:spacing w:line="480" w:lineRule="auto"/>
        <w:jc w:val="both"/>
        <w:rPr>
          <w:rFonts w:ascii="Arial" w:hAnsi="Arial" w:cs="Arial"/>
          <w:sz w:val="28"/>
          <w:szCs w:val="28"/>
          <w:lang w:val="en-GB"/>
        </w:rPr>
      </w:pPr>
    </w:p>
    <w:p w:rsidR="00D001A7" w:rsidRPr="00600189" w:rsidRDefault="00D001A7"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48</w:t>
      </w:r>
      <w:r w:rsidRPr="00600189">
        <w:rPr>
          <w:rFonts w:ascii="Arial" w:hAnsi="Arial" w:cs="Arial"/>
          <w:sz w:val="28"/>
          <w:szCs w:val="28"/>
          <w:lang w:val="en-GB"/>
        </w:rPr>
        <w:t>]</w:t>
      </w:r>
      <w:r w:rsidRPr="00600189">
        <w:rPr>
          <w:rFonts w:ascii="Arial" w:hAnsi="Arial" w:cs="Arial"/>
          <w:sz w:val="28"/>
          <w:szCs w:val="28"/>
          <w:lang w:val="en-GB"/>
        </w:rPr>
        <w:tab/>
        <w:t>In 1995 Mr Vassen joined the legal department of the Department of Foreign Affairs and also worked as a parliamentary officer in Cape Town.</w:t>
      </w:r>
    </w:p>
    <w:p w:rsidR="00D001A7" w:rsidRPr="00E91AC1" w:rsidRDefault="00D001A7" w:rsidP="00600189">
      <w:pPr>
        <w:spacing w:line="480" w:lineRule="auto"/>
        <w:jc w:val="both"/>
        <w:rPr>
          <w:rFonts w:ascii="Arial" w:hAnsi="Arial" w:cs="Arial"/>
          <w:sz w:val="28"/>
          <w:szCs w:val="28"/>
          <w:lang w:val="en-GB"/>
        </w:rPr>
      </w:pPr>
    </w:p>
    <w:p w:rsidR="00D001A7" w:rsidRPr="00600189" w:rsidRDefault="00D001A7"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49</w:t>
      </w:r>
      <w:r w:rsidRPr="00600189">
        <w:rPr>
          <w:rFonts w:ascii="Arial" w:hAnsi="Arial" w:cs="Arial"/>
          <w:sz w:val="28"/>
          <w:szCs w:val="28"/>
          <w:lang w:val="en-GB"/>
        </w:rPr>
        <w:t>]</w:t>
      </w:r>
      <w:r w:rsidRPr="00600189">
        <w:rPr>
          <w:rFonts w:ascii="Arial" w:hAnsi="Arial" w:cs="Arial"/>
          <w:sz w:val="28"/>
          <w:szCs w:val="28"/>
          <w:lang w:val="en-GB"/>
        </w:rPr>
        <w:tab/>
        <w:t>M</w:t>
      </w:r>
      <w:r w:rsidR="000F1C00">
        <w:rPr>
          <w:rFonts w:ascii="Arial" w:hAnsi="Arial" w:cs="Arial"/>
          <w:sz w:val="28"/>
          <w:szCs w:val="28"/>
          <w:lang w:val="en-GB"/>
        </w:rPr>
        <w:t>r</w:t>
      </w:r>
      <w:r w:rsidRPr="00600189">
        <w:rPr>
          <w:rFonts w:ascii="Arial" w:hAnsi="Arial" w:cs="Arial"/>
          <w:sz w:val="28"/>
          <w:szCs w:val="28"/>
          <w:lang w:val="en-GB"/>
        </w:rPr>
        <w:t xml:space="preserve">s Vassen testified that her cousin, Meena Vassen who is the sister of </w:t>
      </w:r>
      <w:r w:rsidR="002B5605" w:rsidRPr="00600189">
        <w:rPr>
          <w:rFonts w:ascii="Arial" w:hAnsi="Arial" w:cs="Arial"/>
          <w:sz w:val="28"/>
          <w:szCs w:val="28"/>
          <w:lang w:val="en-GB"/>
        </w:rPr>
        <w:t>Yanita’ s</w:t>
      </w:r>
      <w:r w:rsidRPr="00600189">
        <w:rPr>
          <w:rFonts w:ascii="Arial" w:hAnsi="Arial" w:cs="Arial"/>
          <w:sz w:val="28"/>
          <w:szCs w:val="28"/>
          <w:lang w:val="en-GB"/>
        </w:rPr>
        <w:t xml:space="preserve"> father, </w:t>
      </w:r>
      <w:r w:rsidR="006B1F6A" w:rsidRPr="00600189">
        <w:rPr>
          <w:rFonts w:ascii="Arial" w:hAnsi="Arial" w:cs="Arial"/>
          <w:sz w:val="28"/>
          <w:szCs w:val="28"/>
          <w:lang w:val="en-GB"/>
        </w:rPr>
        <w:t>spent time with the Prasads in Lesotho while she was doing her PhD.</w:t>
      </w:r>
    </w:p>
    <w:p w:rsidR="006B1F6A" w:rsidRPr="00E91AC1" w:rsidRDefault="006B1F6A" w:rsidP="00600189">
      <w:pPr>
        <w:spacing w:line="480" w:lineRule="auto"/>
        <w:jc w:val="both"/>
        <w:rPr>
          <w:rFonts w:ascii="Arial" w:hAnsi="Arial" w:cs="Arial"/>
          <w:sz w:val="28"/>
          <w:szCs w:val="28"/>
          <w:lang w:val="en-GB"/>
        </w:rPr>
      </w:pPr>
    </w:p>
    <w:p w:rsidR="006B1F6A" w:rsidRPr="00600189" w:rsidRDefault="006B1F6A"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50</w:t>
      </w:r>
      <w:r w:rsidRPr="00600189">
        <w:rPr>
          <w:rFonts w:ascii="Arial" w:hAnsi="Arial" w:cs="Arial"/>
          <w:sz w:val="28"/>
          <w:szCs w:val="28"/>
          <w:lang w:val="en-GB"/>
        </w:rPr>
        <w:t>]</w:t>
      </w:r>
      <w:r w:rsidRPr="00600189">
        <w:rPr>
          <w:rFonts w:ascii="Arial" w:hAnsi="Arial" w:cs="Arial"/>
          <w:sz w:val="28"/>
          <w:szCs w:val="28"/>
          <w:lang w:val="en-GB"/>
        </w:rPr>
        <w:tab/>
      </w:r>
      <w:r w:rsidR="00B53A93" w:rsidRPr="00600189">
        <w:rPr>
          <w:rFonts w:ascii="Arial" w:hAnsi="Arial" w:cs="Arial"/>
          <w:sz w:val="28"/>
          <w:szCs w:val="28"/>
          <w:lang w:val="en-GB"/>
        </w:rPr>
        <w:t>The witness recalled accompanying her husband to the home of the deceased on 21 November 2015 in connect</w:t>
      </w:r>
      <w:r w:rsidR="006165BE" w:rsidRPr="00600189">
        <w:rPr>
          <w:rFonts w:ascii="Arial" w:hAnsi="Arial" w:cs="Arial"/>
          <w:sz w:val="28"/>
          <w:szCs w:val="28"/>
          <w:lang w:val="en-GB"/>
        </w:rPr>
        <w:t xml:space="preserve">ion with the estate of </w:t>
      </w:r>
      <w:r w:rsidR="00B53A93" w:rsidRPr="00600189">
        <w:rPr>
          <w:rFonts w:ascii="Arial" w:hAnsi="Arial" w:cs="Arial"/>
          <w:sz w:val="28"/>
          <w:szCs w:val="28"/>
          <w:lang w:val="en-GB"/>
        </w:rPr>
        <w:t>Jamuna.</w:t>
      </w:r>
    </w:p>
    <w:p w:rsidR="006165BE" w:rsidRPr="00E91AC1" w:rsidRDefault="006165BE" w:rsidP="00600189">
      <w:pPr>
        <w:spacing w:line="480" w:lineRule="auto"/>
        <w:jc w:val="both"/>
        <w:rPr>
          <w:rFonts w:ascii="Arial" w:hAnsi="Arial" w:cs="Arial"/>
          <w:sz w:val="28"/>
          <w:szCs w:val="28"/>
          <w:lang w:val="en-GB"/>
        </w:rPr>
      </w:pPr>
    </w:p>
    <w:p w:rsidR="00B53A93" w:rsidRDefault="00B53A93" w:rsidP="00600189">
      <w:pPr>
        <w:spacing w:line="480" w:lineRule="auto"/>
        <w:jc w:val="both"/>
        <w:rPr>
          <w:rFonts w:ascii="Arial" w:hAnsi="Arial" w:cs="Arial"/>
          <w:sz w:val="28"/>
          <w:szCs w:val="28"/>
          <w:lang w:val="en-GB"/>
        </w:rPr>
      </w:pPr>
      <w:r w:rsidRPr="00600189">
        <w:rPr>
          <w:rFonts w:ascii="Arial" w:hAnsi="Arial" w:cs="Arial"/>
          <w:sz w:val="28"/>
          <w:szCs w:val="28"/>
          <w:lang w:val="en-GB"/>
        </w:rPr>
        <w:lastRenderedPageBreak/>
        <w:t>[</w:t>
      </w:r>
      <w:r w:rsidR="008D1655">
        <w:rPr>
          <w:rFonts w:ascii="Arial" w:hAnsi="Arial" w:cs="Arial"/>
          <w:sz w:val="28"/>
          <w:szCs w:val="28"/>
          <w:lang w:val="en-GB"/>
        </w:rPr>
        <w:t>51</w:t>
      </w:r>
      <w:r w:rsidRPr="00600189">
        <w:rPr>
          <w:rFonts w:ascii="Arial" w:hAnsi="Arial" w:cs="Arial"/>
          <w:sz w:val="28"/>
          <w:szCs w:val="28"/>
          <w:lang w:val="en-GB"/>
        </w:rPr>
        <w:t>]</w:t>
      </w:r>
      <w:r w:rsidRPr="00600189">
        <w:rPr>
          <w:rFonts w:ascii="Arial" w:hAnsi="Arial" w:cs="Arial"/>
          <w:sz w:val="28"/>
          <w:szCs w:val="28"/>
          <w:lang w:val="en-GB"/>
        </w:rPr>
        <w:tab/>
        <w:t xml:space="preserve">She remembered that her husband consulted with the deceased </w:t>
      </w:r>
      <w:r w:rsidR="006165BE" w:rsidRPr="00600189">
        <w:rPr>
          <w:rFonts w:ascii="Arial" w:hAnsi="Arial" w:cs="Arial"/>
          <w:sz w:val="28"/>
          <w:szCs w:val="28"/>
          <w:lang w:val="en-GB"/>
        </w:rPr>
        <w:t xml:space="preserve">again </w:t>
      </w:r>
      <w:r w:rsidRPr="00600189">
        <w:rPr>
          <w:rFonts w:ascii="Arial" w:hAnsi="Arial" w:cs="Arial"/>
          <w:sz w:val="28"/>
          <w:szCs w:val="28"/>
          <w:lang w:val="en-GB"/>
        </w:rPr>
        <w:t xml:space="preserve">at her home on 18 December 2015 and that he was “shaken” when he returned home. When she asked him about it, he informed her that Gisela has decided that she wanted to leave all her South African property to Yanita. </w:t>
      </w:r>
      <w:r w:rsidR="008042C6" w:rsidRPr="00600189">
        <w:rPr>
          <w:rFonts w:ascii="Arial" w:hAnsi="Arial" w:cs="Arial"/>
          <w:sz w:val="28"/>
          <w:szCs w:val="28"/>
          <w:lang w:val="en-GB"/>
        </w:rPr>
        <w:t xml:space="preserve">  </w:t>
      </w:r>
      <w:r w:rsidRPr="00600189">
        <w:rPr>
          <w:rFonts w:ascii="Arial" w:hAnsi="Arial" w:cs="Arial"/>
          <w:sz w:val="28"/>
          <w:szCs w:val="28"/>
          <w:lang w:val="en-GB"/>
        </w:rPr>
        <w:t xml:space="preserve">According to her, he explained that he asked </w:t>
      </w:r>
      <w:r w:rsidR="00CD37E6">
        <w:rPr>
          <w:rFonts w:ascii="Arial" w:hAnsi="Arial" w:cs="Arial"/>
          <w:sz w:val="28"/>
          <w:szCs w:val="28"/>
          <w:lang w:val="en-GB"/>
        </w:rPr>
        <w:t>Gisela</w:t>
      </w:r>
      <w:r w:rsidRPr="00600189">
        <w:rPr>
          <w:rFonts w:ascii="Arial" w:hAnsi="Arial" w:cs="Arial"/>
          <w:sz w:val="28"/>
          <w:szCs w:val="28"/>
          <w:lang w:val="en-GB"/>
        </w:rPr>
        <w:t xml:space="preserve"> whether she did not want to consider her other family members</w:t>
      </w:r>
      <w:r w:rsidR="006165BE" w:rsidRPr="00600189">
        <w:rPr>
          <w:rFonts w:ascii="Arial" w:hAnsi="Arial" w:cs="Arial"/>
          <w:sz w:val="28"/>
          <w:szCs w:val="28"/>
          <w:lang w:val="en-GB"/>
        </w:rPr>
        <w:t>,</w:t>
      </w:r>
      <w:r w:rsidRPr="00600189">
        <w:rPr>
          <w:rFonts w:ascii="Arial" w:hAnsi="Arial" w:cs="Arial"/>
          <w:sz w:val="28"/>
          <w:szCs w:val="28"/>
          <w:lang w:val="en-GB"/>
        </w:rPr>
        <w:t xml:space="preserve"> and she said that </w:t>
      </w:r>
      <w:r w:rsidR="00CD37E6">
        <w:rPr>
          <w:rFonts w:ascii="Arial" w:hAnsi="Arial" w:cs="Arial"/>
          <w:sz w:val="28"/>
          <w:szCs w:val="28"/>
          <w:lang w:val="en-GB"/>
        </w:rPr>
        <w:t>“</w:t>
      </w:r>
      <w:r w:rsidRPr="00CD37E6">
        <w:rPr>
          <w:rFonts w:ascii="Arial" w:hAnsi="Arial" w:cs="Arial"/>
          <w:i/>
          <w:sz w:val="28"/>
          <w:szCs w:val="28"/>
          <w:lang w:val="en-GB"/>
        </w:rPr>
        <w:t>she did give to her family and that they are okay</w:t>
      </w:r>
      <w:r w:rsidR="00CD37E6">
        <w:rPr>
          <w:rFonts w:ascii="Arial" w:hAnsi="Arial" w:cs="Arial"/>
          <w:sz w:val="28"/>
          <w:szCs w:val="28"/>
          <w:lang w:val="en-GB"/>
        </w:rPr>
        <w:t>”</w:t>
      </w:r>
      <w:r w:rsidRPr="00600189">
        <w:rPr>
          <w:rFonts w:ascii="Arial" w:hAnsi="Arial" w:cs="Arial"/>
          <w:sz w:val="28"/>
          <w:szCs w:val="28"/>
          <w:lang w:val="en-GB"/>
        </w:rPr>
        <w:t xml:space="preserve">. </w:t>
      </w:r>
      <w:r w:rsidR="008042C6" w:rsidRPr="00600189">
        <w:rPr>
          <w:rFonts w:ascii="Arial" w:hAnsi="Arial" w:cs="Arial"/>
          <w:sz w:val="28"/>
          <w:szCs w:val="28"/>
          <w:lang w:val="en-GB"/>
        </w:rPr>
        <w:t xml:space="preserve">  Her husband further informed the witness that Gisela </w:t>
      </w:r>
      <w:r w:rsidRPr="00600189">
        <w:rPr>
          <w:rFonts w:ascii="Arial" w:hAnsi="Arial" w:cs="Arial"/>
          <w:sz w:val="28"/>
          <w:szCs w:val="28"/>
          <w:lang w:val="en-GB"/>
        </w:rPr>
        <w:t>also turned down a suggestion that the money could go to charity.</w:t>
      </w:r>
    </w:p>
    <w:p w:rsidR="004222CA" w:rsidRPr="00600189" w:rsidRDefault="004222CA" w:rsidP="00600189">
      <w:pPr>
        <w:spacing w:line="480" w:lineRule="auto"/>
        <w:jc w:val="both"/>
        <w:rPr>
          <w:rFonts w:ascii="Arial" w:hAnsi="Arial" w:cs="Arial"/>
          <w:sz w:val="28"/>
          <w:szCs w:val="28"/>
          <w:lang w:val="en-GB"/>
        </w:rPr>
      </w:pPr>
    </w:p>
    <w:p w:rsidR="00B53A93" w:rsidRPr="00600189" w:rsidRDefault="00B53A93"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52</w:t>
      </w:r>
      <w:r w:rsidRPr="00600189">
        <w:rPr>
          <w:rFonts w:ascii="Arial" w:hAnsi="Arial" w:cs="Arial"/>
          <w:sz w:val="28"/>
          <w:szCs w:val="28"/>
          <w:lang w:val="en-GB"/>
        </w:rPr>
        <w:t>]</w:t>
      </w:r>
      <w:r w:rsidRPr="00600189">
        <w:rPr>
          <w:rFonts w:ascii="Arial" w:hAnsi="Arial" w:cs="Arial"/>
          <w:sz w:val="28"/>
          <w:szCs w:val="28"/>
          <w:lang w:val="en-GB"/>
        </w:rPr>
        <w:tab/>
        <w:t>The witness testified that she did not discuss the will with anyone after this because of professional confidentiality.</w:t>
      </w:r>
    </w:p>
    <w:p w:rsidR="00B53A93" w:rsidRPr="00E91AC1" w:rsidRDefault="00B53A93" w:rsidP="00600189">
      <w:pPr>
        <w:spacing w:line="480" w:lineRule="auto"/>
        <w:jc w:val="both"/>
        <w:rPr>
          <w:rFonts w:ascii="Arial" w:hAnsi="Arial" w:cs="Arial"/>
          <w:sz w:val="28"/>
          <w:szCs w:val="28"/>
          <w:lang w:val="en-GB"/>
        </w:rPr>
      </w:pPr>
    </w:p>
    <w:p w:rsidR="004150E8" w:rsidRPr="00600189" w:rsidRDefault="00B53A93"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53</w:t>
      </w:r>
      <w:r w:rsidRPr="00600189">
        <w:rPr>
          <w:rFonts w:ascii="Arial" w:hAnsi="Arial" w:cs="Arial"/>
          <w:sz w:val="28"/>
          <w:szCs w:val="28"/>
          <w:lang w:val="en-GB"/>
        </w:rPr>
        <w:t>]</w:t>
      </w:r>
      <w:r w:rsidRPr="00600189">
        <w:rPr>
          <w:rFonts w:ascii="Arial" w:hAnsi="Arial" w:cs="Arial"/>
          <w:sz w:val="28"/>
          <w:szCs w:val="28"/>
          <w:lang w:val="en-GB"/>
        </w:rPr>
        <w:tab/>
        <w:t xml:space="preserve">She recalled the signing of the wills at the Vincent Pallotti Hospital on 20 December as follows: She accompanied her husband into the ward. </w:t>
      </w:r>
      <w:r w:rsidR="004E244E">
        <w:rPr>
          <w:rFonts w:ascii="Arial" w:hAnsi="Arial" w:cs="Arial"/>
          <w:sz w:val="28"/>
          <w:szCs w:val="28"/>
          <w:lang w:val="en-GB"/>
        </w:rPr>
        <w:t>Gisela</w:t>
      </w:r>
      <w:r w:rsidRPr="00600189">
        <w:rPr>
          <w:rFonts w:ascii="Arial" w:hAnsi="Arial" w:cs="Arial"/>
          <w:sz w:val="28"/>
          <w:szCs w:val="28"/>
          <w:lang w:val="en-GB"/>
        </w:rPr>
        <w:t xml:space="preserve"> was awake and said that Mr Vassen did not have to read the wills back to her again. A nurse was asked to assist. She brought a table closer. </w:t>
      </w:r>
      <w:r w:rsidR="004150E8" w:rsidRPr="00600189">
        <w:rPr>
          <w:rFonts w:ascii="Arial" w:hAnsi="Arial" w:cs="Arial"/>
          <w:sz w:val="28"/>
          <w:szCs w:val="28"/>
          <w:lang w:val="en-GB"/>
        </w:rPr>
        <w:t>The nurse asked Mr Vassen whether the patient knew what she was signing</w:t>
      </w:r>
      <w:r w:rsidR="008042C6" w:rsidRPr="00600189">
        <w:rPr>
          <w:rFonts w:ascii="Arial" w:hAnsi="Arial" w:cs="Arial"/>
          <w:sz w:val="28"/>
          <w:szCs w:val="28"/>
          <w:lang w:val="en-GB"/>
        </w:rPr>
        <w:t>,</w:t>
      </w:r>
      <w:r w:rsidR="004150E8" w:rsidRPr="00600189">
        <w:rPr>
          <w:rFonts w:ascii="Arial" w:hAnsi="Arial" w:cs="Arial"/>
          <w:sz w:val="28"/>
          <w:szCs w:val="28"/>
          <w:lang w:val="en-GB"/>
        </w:rPr>
        <w:t xml:space="preserve"> and before he could answer, </w:t>
      </w:r>
      <w:r w:rsidR="004E244E">
        <w:rPr>
          <w:rFonts w:ascii="Arial" w:hAnsi="Arial" w:cs="Arial"/>
          <w:sz w:val="28"/>
          <w:szCs w:val="28"/>
          <w:lang w:val="en-GB"/>
        </w:rPr>
        <w:t>Gisela</w:t>
      </w:r>
      <w:r w:rsidR="004150E8" w:rsidRPr="00600189">
        <w:rPr>
          <w:rFonts w:ascii="Arial" w:hAnsi="Arial" w:cs="Arial"/>
          <w:sz w:val="28"/>
          <w:szCs w:val="28"/>
          <w:lang w:val="en-GB"/>
        </w:rPr>
        <w:t xml:space="preserve"> said yes. </w:t>
      </w:r>
    </w:p>
    <w:p w:rsidR="004150E8" w:rsidRPr="00E91AC1" w:rsidRDefault="004150E8" w:rsidP="00600189">
      <w:pPr>
        <w:spacing w:line="480" w:lineRule="auto"/>
        <w:jc w:val="both"/>
        <w:rPr>
          <w:rFonts w:ascii="Arial" w:hAnsi="Arial" w:cs="Arial"/>
          <w:sz w:val="28"/>
          <w:szCs w:val="28"/>
          <w:lang w:val="en-GB"/>
        </w:rPr>
      </w:pPr>
    </w:p>
    <w:p w:rsidR="004150E8" w:rsidRPr="00600189" w:rsidRDefault="004150E8"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54</w:t>
      </w:r>
      <w:r w:rsidRPr="00600189">
        <w:rPr>
          <w:rFonts w:ascii="Arial" w:hAnsi="Arial" w:cs="Arial"/>
          <w:sz w:val="28"/>
          <w:szCs w:val="28"/>
          <w:lang w:val="en-GB"/>
        </w:rPr>
        <w:t>]</w:t>
      </w:r>
      <w:r w:rsidRPr="00600189">
        <w:rPr>
          <w:rFonts w:ascii="Arial" w:hAnsi="Arial" w:cs="Arial"/>
          <w:sz w:val="28"/>
          <w:szCs w:val="28"/>
          <w:lang w:val="en-GB"/>
        </w:rPr>
        <w:tab/>
        <w:t xml:space="preserve">According to this witness, the three wills were explained to </w:t>
      </w:r>
      <w:r w:rsidR="004E244E">
        <w:rPr>
          <w:rFonts w:ascii="Arial" w:hAnsi="Arial" w:cs="Arial"/>
          <w:sz w:val="28"/>
          <w:szCs w:val="28"/>
          <w:lang w:val="en-GB"/>
        </w:rPr>
        <w:t>Gisela</w:t>
      </w:r>
      <w:r w:rsidR="008042C6" w:rsidRPr="00600189">
        <w:rPr>
          <w:rFonts w:ascii="Arial" w:hAnsi="Arial" w:cs="Arial"/>
          <w:sz w:val="28"/>
          <w:szCs w:val="28"/>
          <w:lang w:val="en-GB"/>
        </w:rPr>
        <w:t>.  S</w:t>
      </w:r>
      <w:r w:rsidRPr="00600189">
        <w:rPr>
          <w:rFonts w:ascii="Arial" w:hAnsi="Arial" w:cs="Arial"/>
          <w:sz w:val="28"/>
          <w:szCs w:val="28"/>
          <w:lang w:val="en-GB"/>
        </w:rPr>
        <w:t xml:space="preserve">he signed each one of them and Mr Vassen and his wife witnessed them respectively. </w:t>
      </w:r>
      <w:r w:rsidR="008042C6" w:rsidRPr="00600189">
        <w:rPr>
          <w:rFonts w:ascii="Arial" w:hAnsi="Arial" w:cs="Arial"/>
          <w:sz w:val="28"/>
          <w:szCs w:val="28"/>
          <w:lang w:val="en-GB"/>
        </w:rPr>
        <w:t xml:space="preserve"> </w:t>
      </w:r>
      <w:r w:rsidRPr="00600189">
        <w:rPr>
          <w:rFonts w:ascii="Arial" w:hAnsi="Arial" w:cs="Arial"/>
          <w:sz w:val="28"/>
          <w:szCs w:val="28"/>
          <w:lang w:val="en-GB"/>
        </w:rPr>
        <w:t xml:space="preserve">Hereafter, </w:t>
      </w:r>
      <w:r w:rsidR="004E244E">
        <w:rPr>
          <w:rFonts w:ascii="Arial" w:hAnsi="Arial" w:cs="Arial"/>
          <w:sz w:val="28"/>
          <w:szCs w:val="28"/>
          <w:lang w:val="en-GB"/>
        </w:rPr>
        <w:t>Gisela</w:t>
      </w:r>
      <w:r w:rsidR="004222CA" w:rsidRPr="00600189">
        <w:rPr>
          <w:rFonts w:ascii="Arial" w:hAnsi="Arial" w:cs="Arial"/>
          <w:sz w:val="28"/>
          <w:szCs w:val="28"/>
          <w:lang w:val="en-GB"/>
        </w:rPr>
        <w:t xml:space="preserve"> </w:t>
      </w:r>
      <w:r w:rsidRPr="00600189">
        <w:rPr>
          <w:rFonts w:ascii="Arial" w:hAnsi="Arial" w:cs="Arial"/>
          <w:sz w:val="28"/>
          <w:szCs w:val="28"/>
          <w:lang w:val="en-GB"/>
        </w:rPr>
        <w:t>asked the nurse to take her to the bathroom. The witness and her husband left at this point.</w:t>
      </w:r>
    </w:p>
    <w:p w:rsidR="00B53A93" w:rsidRDefault="004150E8"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55</w:t>
      </w:r>
      <w:r w:rsidRPr="00600189">
        <w:rPr>
          <w:rFonts w:ascii="Arial" w:hAnsi="Arial" w:cs="Arial"/>
          <w:sz w:val="28"/>
          <w:szCs w:val="28"/>
          <w:lang w:val="en-GB"/>
        </w:rPr>
        <w:t>]</w:t>
      </w:r>
      <w:r w:rsidRPr="00600189">
        <w:rPr>
          <w:rFonts w:ascii="Arial" w:hAnsi="Arial" w:cs="Arial"/>
          <w:sz w:val="28"/>
          <w:szCs w:val="28"/>
          <w:lang w:val="en-GB"/>
        </w:rPr>
        <w:tab/>
        <w:t>The two</w:t>
      </w:r>
      <w:r w:rsidR="00406D2E" w:rsidRPr="00600189">
        <w:rPr>
          <w:rFonts w:ascii="Arial" w:hAnsi="Arial" w:cs="Arial"/>
          <w:sz w:val="28"/>
          <w:szCs w:val="28"/>
          <w:lang w:val="en-GB"/>
        </w:rPr>
        <w:t xml:space="preserve"> </w:t>
      </w:r>
      <w:r w:rsidRPr="00600189">
        <w:rPr>
          <w:rFonts w:ascii="Arial" w:hAnsi="Arial" w:cs="Arial"/>
          <w:sz w:val="28"/>
          <w:szCs w:val="28"/>
          <w:lang w:val="en-GB"/>
        </w:rPr>
        <w:t xml:space="preserve">of them </w:t>
      </w:r>
      <w:r w:rsidR="00406D2E" w:rsidRPr="00600189">
        <w:rPr>
          <w:rFonts w:ascii="Arial" w:hAnsi="Arial" w:cs="Arial"/>
          <w:sz w:val="28"/>
          <w:szCs w:val="28"/>
          <w:lang w:val="en-GB"/>
        </w:rPr>
        <w:t xml:space="preserve">visited the deceased again on the next day and found her neighbours living opposite her in Franklin Road, talking to her. </w:t>
      </w:r>
      <w:r w:rsidR="008042C6" w:rsidRPr="00600189">
        <w:rPr>
          <w:rFonts w:ascii="Arial" w:hAnsi="Arial" w:cs="Arial"/>
          <w:sz w:val="28"/>
          <w:szCs w:val="28"/>
          <w:lang w:val="en-GB"/>
        </w:rPr>
        <w:t xml:space="preserve"> </w:t>
      </w:r>
      <w:r w:rsidR="00406D2E" w:rsidRPr="00600189">
        <w:rPr>
          <w:rFonts w:ascii="Arial" w:hAnsi="Arial" w:cs="Arial"/>
          <w:sz w:val="28"/>
          <w:szCs w:val="28"/>
          <w:lang w:val="en-GB"/>
        </w:rPr>
        <w:t>They also visited the deceased in hospital on 24 and 29 December 2015.</w:t>
      </w:r>
      <w:r w:rsidRPr="00600189">
        <w:rPr>
          <w:rFonts w:ascii="Arial" w:hAnsi="Arial" w:cs="Arial"/>
          <w:sz w:val="28"/>
          <w:szCs w:val="28"/>
          <w:lang w:val="en-GB"/>
        </w:rPr>
        <w:t xml:space="preserve"> </w:t>
      </w:r>
    </w:p>
    <w:p w:rsidR="004222CA" w:rsidRPr="00600189" w:rsidRDefault="004222CA" w:rsidP="00600189">
      <w:pPr>
        <w:spacing w:line="480" w:lineRule="auto"/>
        <w:jc w:val="both"/>
        <w:rPr>
          <w:rFonts w:ascii="Arial" w:hAnsi="Arial" w:cs="Arial"/>
          <w:sz w:val="28"/>
          <w:szCs w:val="28"/>
          <w:lang w:val="en-GB"/>
        </w:rPr>
      </w:pPr>
    </w:p>
    <w:p w:rsidR="000C799A" w:rsidRPr="00600189" w:rsidRDefault="000C799A"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56</w:t>
      </w:r>
      <w:r w:rsidRPr="00600189">
        <w:rPr>
          <w:rFonts w:ascii="Arial" w:hAnsi="Arial" w:cs="Arial"/>
          <w:sz w:val="28"/>
          <w:szCs w:val="28"/>
          <w:lang w:val="en-GB"/>
        </w:rPr>
        <w:t>]</w:t>
      </w:r>
      <w:r w:rsidRPr="00600189">
        <w:rPr>
          <w:rFonts w:ascii="Arial" w:hAnsi="Arial" w:cs="Arial"/>
          <w:sz w:val="28"/>
          <w:szCs w:val="28"/>
          <w:lang w:val="en-GB"/>
        </w:rPr>
        <w:tab/>
      </w:r>
      <w:r w:rsidRPr="00600189">
        <w:rPr>
          <w:rFonts w:ascii="Arial" w:hAnsi="Arial" w:cs="Arial"/>
          <w:b/>
          <w:sz w:val="28"/>
          <w:szCs w:val="28"/>
          <w:lang w:val="en-GB"/>
        </w:rPr>
        <w:t xml:space="preserve">Dr Ozayr Ameen, </w:t>
      </w:r>
      <w:r w:rsidRPr="00600189">
        <w:rPr>
          <w:rFonts w:ascii="Arial" w:hAnsi="Arial" w:cs="Arial"/>
          <w:sz w:val="28"/>
          <w:szCs w:val="28"/>
          <w:lang w:val="en-GB"/>
        </w:rPr>
        <w:t xml:space="preserve">a neurologist, was called by the </w:t>
      </w:r>
      <w:r w:rsidR="008042C6" w:rsidRPr="00600189">
        <w:rPr>
          <w:rFonts w:ascii="Arial" w:hAnsi="Arial" w:cs="Arial"/>
          <w:sz w:val="28"/>
          <w:szCs w:val="28"/>
          <w:lang w:val="en-GB"/>
        </w:rPr>
        <w:t>r</w:t>
      </w:r>
      <w:r w:rsidRPr="00600189">
        <w:rPr>
          <w:rFonts w:ascii="Arial" w:hAnsi="Arial" w:cs="Arial"/>
          <w:sz w:val="28"/>
          <w:szCs w:val="28"/>
          <w:lang w:val="en-GB"/>
        </w:rPr>
        <w:t xml:space="preserve">espondents as their first expert. Referring to the patient’s hospital records, it was his opinion that the primary </w:t>
      </w:r>
      <w:r w:rsidR="009F190E" w:rsidRPr="00600189">
        <w:rPr>
          <w:rFonts w:ascii="Arial" w:hAnsi="Arial" w:cs="Arial"/>
          <w:sz w:val="28"/>
          <w:szCs w:val="28"/>
          <w:lang w:val="en-GB"/>
        </w:rPr>
        <w:t>tumour</w:t>
      </w:r>
      <w:r w:rsidRPr="00600189">
        <w:rPr>
          <w:rFonts w:ascii="Arial" w:hAnsi="Arial" w:cs="Arial"/>
          <w:sz w:val="28"/>
          <w:szCs w:val="28"/>
          <w:lang w:val="en-GB"/>
        </w:rPr>
        <w:t xml:space="preserve"> in </w:t>
      </w:r>
      <w:r w:rsidR="004E244E">
        <w:rPr>
          <w:rFonts w:ascii="Arial" w:hAnsi="Arial" w:cs="Arial"/>
          <w:sz w:val="28"/>
          <w:szCs w:val="28"/>
          <w:lang w:val="en-GB"/>
        </w:rPr>
        <w:t>Gisela’</w:t>
      </w:r>
      <w:r w:rsidR="004E244E" w:rsidRPr="00600189">
        <w:rPr>
          <w:rFonts w:ascii="Arial" w:hAnsi="Arial" w:cs="Arial"/>
          <w:sz w:val="28"/>
          <w:szCs w:val="28"/>
          <w:lang w:val="en-GB"/>
        </w:rPr>
        <w:t>s</w:t>
      </w:r>
      <w:r w:rsidRPr="00600189">
        <w:rPr>
          <w:rFonts w:ascii="Arial" w:hAnsi="Arial" w:cs="Arial"/>
          <w:sz w:val="28"/>
          <w:szCs w:val="28"/>
          <w:lang w:val="en-GB"/>
        </w:rPr>
        <w:t xml:space="preserve"> lungs had shrunk and not increased as suggested by Dr Parker. </w:t>
      </w:r>
    </w:p>
    <w:p w:rsidR="000C799A" w:rsidRPr="00E91AC1" w:rsidRDefault="000C799A" w:rsidP="00600189">
      <w:pPr>
        <w:spacing w:line="480" w:lineRule="auto"/>
        <w:jc w:val="both"/>
        <w:rPr>
          <w:rFonts w:ascii="Arial" w:hAnsi="Arial" w:cs="Arial"/>
          <w:sz w:val="28"/>
          <w:szCs w:val="28"/>
          <w:lang w:val="en-GB"/>
        </w:rPr>
      </w:pPr>
    </w:p>
    <w:p w:rsidR="00443F00" w:rsidRPr="00600189" w:rsidRDefault="000C799A"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57</w:t>
      </w:r>
      <w:r w:rsidRPr="00600189">
        <w:rPr>
          <w:rFonts w:ascii="Arial" w:hAnsi="Arial" w:cs="Arial"/>
          <w:sz w:val="28"/>
          <w:szCs w:val="28"/>
          <w:lang w:val="en-GB"/>
        </w:rPr>
        <w:t>]</w:t>
      </w:r>
      <w:r w:rsidRPr="00600189">
        <w:rPr>
          <w:rFonts w:ascii="Arial" w:hAnsi="Arial" w:cs="Arial"/>
          <w:sz w:val="28"/>
          <w:szCs w:val="28"/>
          <w:lang w:val="en-GB"/>
        </w:rPr>
        <w:tab/>
        <w:t xml:space="preserve">The witness did a detailed analysis of Dr Van der Plas’ notes between 27 October 2015 and 21 December 2015 as well as a report by Dr Van der Plas to Dr Hall on 2 November 2015. </w:t>
      </w:r>
      <w:r w:rsidR="009F190E" w:rsidRPr="00600189">
        <w:rPr>
          <w:rFonts w:ascii="Arial" w:hAnsi="Arial" w:cs="Arial"/>
          <w:sz w:val="28"/>
          <w:szCs w:val="28"/>
          <w:lang w:val="en-GB"/>
        </w:rPr>
        <w:t xml:space="preserve"> </w:t>
      </w:r>
      <w:r w:rsidRPr="00600189">
        <w:rPr>
          <w:rFonts w:ascii="Arial" w:hAnsi="Arial" w:cs="Arial"/>
          <w:sz w:val="28"/>
          <w:szCs w:val="28"/>
          <w:lang w:val="en-GB"/>
        </w:rPr>
        <w:t>This witness focussed on the note “</w:t>
      </w:r>
      <w:r w:rsidRPr="00035D0B">
        <w:rPr>
          <w:rFonts w:ascii="Arial" w:hAnsi="Arial" w:cs="Arial"/>
          <w:i/>
          <w:sz w:val="28"/>
          <w:szCs w:val="28"/>
          <w:lang w:val="en-GB"/>
        </w:rPr>
        <w:t>neuro non focal</w:t>
      </w:r>
      <w:r w:rsidR="009F190E" w:rsidRPr="00600189">
        <w:rPr>
          <w:rFonts w:ascii="Arial" w:hAnsi="Arial" w:cs="Arial"/>
          <w:sz w:val="28"/>
          <w:szCs w:val="28"/>
          <w:lang w:val="en-GB"/>
        </w:rPr>
        <w:t>”</w:t>
      </w:r>
      <w:r w:rsidRPr="00600189">
        <w:rPr>
          <w:rFonts w:ascii="Arial" w:hAnsi="Arial" w:cs="Arial"/>
          <w:sz w:val="28"/>
          <w:szCs w:val="28"/>
          <w:lang w:val="en-GB"/>
        </w:rPr>
        <w:t xml:space="preserve"> by Dr Van der Plas. It was Dr Ameen’s opinion that, because </w:t>
      </w:r>
      <w:r w:rsidR="00F80462" w:rsidRPr="00600189">
        <w:rPr>
          <w:rFonts w:ascii="Arial" w:hAnsi="Arial" w:cs="Arial"/>
          <w:sz w:val="28"/>
          <w:szCs w:val="28"/>
          <w:lang w:val="en-GB"/>
        </w:rPr>
        <w:t xml:space="preserve">of </w:t>
      </w:r>
      <w:r w:rsidRPr="00600189">
        <w:rPr>
          <w:rFonts w:ascii="Arial" w:hAnsi="Arial" w:cs="Arial"/>
          <w:sz w:val="28"/>
          <w:szCs w:val="28"/>
          <w:lang w:val="en-GB"/>
        </w:rPr>
        <w:t>Dr Van der P</w:t>
      </w:r>
      <w:r w:rsidR="00F80462" w:rsidRPr="00600189">
        <w:rPr>
          <w:rFonts w:ascii="Arial" w:hAnsi="Arial" w:cs="Arial"/>
          <w:sz w:val="28"/>
          <w:szCs w:val="28"/>
          <w:lang w:val="en-GB"/>
        </w:rPr>
        <w:t xml:space="preserve">las’ history with the patient, she was primed to note </w:t>
      </w:r>
      <w:r w:rsidR="00F80462" w:rsidRPr="00600189">
        <w:rPr>
          <w:rFonts w:ascii="Arial" w:hAnsi="Arial" w:cs="Arial"/>
          <w:sz w:val="28"/>
          <w:szCs w:val="28"/>
          <w:lang w:val="en-GB"/>
        </w:rPr>
        <w:lastRenderedPageBreak/>
        <w:t xml:space="preserve">down whether the patient had an abnormal mental state or not, which she did not do. </w:t>
      </w:r>
      <w:r w:rsidR="009F190E" w:rsidRPr="00600189">
        <w:rPr>
          <w:rFonts w:ascii="Arial" w:hAnsi="Arial" w:cs="Arial"/>
          <w:sz w:val="28"/>
          <w:szCs w:val="28"/>
          <w:lang w:val="en-GB"/>
        </w:rPr>
        <w:t xml:space="preserve"> </w:t>
      </w:r>
      <w:r w:rsidR="00F80462" w:rsidRPr="00600189">
        <w:rPr>
          <w:rFonts w:ascii="Arial" w:hAnsi="Arial" w:cs="Arial"/>
          <w:sz w:val="28"/>
          <w:szCs w:val="28"/>
          <w:lang w:val="en-GB"/>
        </w:rPr>
        <w:t xml:space="preserve">Instead, she noted down </w:t>
      </w:r>
      <w:r w:rsidR="00FF011B" w:rsidRPr="00600189">
        <w:rPr>
          <w:rFonts w:ascii="Arial" w:hAnsi="Arial" w:cs="Arial"/>
          <w:sz w:val="28"/>
          <w:szCs w:val="28"/>
          <w:lang w:val="en-GB"/>
        </w:rPr>
        <w:t>“</w:t>
      </w:r>
      <w:r w:rsidR="00F80462" w:rsidRPr="00035D0B">
        <w:rPr>
          <w:rFonts w:ascii="Arial" w:hAnsi="Arial" w:cs="Arial"/>
          <w:i/>
          <w:sz w:val="28"/>
          <w:szCs w:val="28"/>
          <w:lang w:val="en-GB"/>
        </w:rPr>
        <w:t>neuro non focal</w:t>
      </w:r>
      <w:r w:rsidR="00FF011B" w:rsidRPr="00600189">
        <w:rPr>
          <w:rFonts w:ascii="Arial" w:hAnsi="Arial" w:cs="Arial"/>
          <w:sz w:val="28"/>
          <w:szCs w:val="28"/>
          <w:lang w:val="en-GB"/>
        </w:rPr>
        <w:t>”</w:t>
      </w:r>
      <w:r w:rsidR="00F80462" w:rsidRPr="00600189">
        <w:rPr>
          <w:rFonts w:ascii="Arial" w:hAnsi="Arial" w:cs="Arial"/>
          <w:sz w:val="28"/>
          <w:szCs w:val="28"/>
          <w:lang w:val="en-GB"/>
        </w:rPr>
        <w:t xml:space="preserve">. </w:t>
      </w:r>
      <w:r w:rsidR="009F190E" w:rsidRPr="00600189">
        <w:rPr>
          <w:rFonts w:ascii="Arial" w:hAnsi="Arial" w:cs="Arial"/>
          <w:sz w:val="28"/>
          <w:szCs w:val="28"/>
          <w:lang w:val="en-GB"/>
        </w:rPr>
        <w:t xml:space="preserve"> </w:t>
      </w:r>
      <w:r w:rsidR="00F80462" w:rsidRPr="00600189">
        <w:rPr>
          <w:rFonts w:ascii="Arial" w:hAnsi="Arial" w:cs="Arial"/>
          <w:sz w:val="28"/>
          <w:szCs w:val="28"/>
          <w:lang w:val="en-GB"/>
        </w:rPr>
        <w:t>It was further his view that, because D</w:t>
      </w:r>
      <w:r w:rsidR="009F190E" w:rsidRPr="00600189">
        <w:rPr>
          <w:rFonts w:ascii="Arial" w:hAnsi="Arial" w:cs="Arial"/>
          <w:sz w:val="28"/>
          <w:szCs w:val="28"/>
          <w:lang w:val="en-GB"/>
        </w:rPr>
        <w:t>r</w:t>
      </w:r>
      <w:r w:rsidR="00F80462" w:rsidRPr="00600189">
        <w:rPr>
          <w:rFonts w:ascii="Arial" w:hAnsi="Arial" w:cs="Arial"/>
          <w:sz w:val="28"/>
          <w:szCs w:val="28"/>
          <w:lang w:val="en-GB"/>
        </w:rPr>
        <w:t xml:space="preserve"> Van der Plas knew that the patient had a brain lesion</w:t>
      </w:r>
      <w:r w:rsidR="009F190E" w:rsidRPr="00600189">
        <w:rPr>
          <w:rFonts w:ascii="Arial" w:hAnsi="Arial" w:cs="Arial"/>
          <w:sz w:val="28"/>
          <w:szCs w:val="28"/>
          <w:lang w:val="en-GB"/>
        </w:rPr>
        <w:t>,</w:t>
      </w:r>
      <w:r w:rsidR="00F80462" w:rsidRPr="00600189">
        <w:rPr>
          <w:rFonts w:ascii="Arial" w:hAnsi="Arial" w:cs="Arial"/>
          <w:sz w:val="28"/>
          <w:szCs w:val="28"/>
          <w:lang w:val="en-GB"/>
        </w:rPr>
        <w:t xml:space="preserve"> </w:t>
      </w:r>
      <w:r w:rsidR="009F190E" w:rsidRPr="00600189">
        <w:rPr>
          <w:rFonts w:ascii="Arial" w:hAnsi="Arial" w:cs="Arial"/>
          <w:sz w:val="28"/>
          <w:szCs w:val="28"/>
          <w:lang w:val="en-GB"/>
        </w:rPr>
        <w:t>she</w:t>
      </w:r>
      <w:r w:rsidR="00F80462" w:rsidRPr="00600189">
        <w:rPr>
          <w:rFonts w:ascii="Arial" w:hAnsi="Arial" w:cs="Arial"/>
          <w:sz w:val="28"/>
          <w:szCs w:val="28"/>
          <w:lang w:val="en-GB"/>
        </w:rPr>
        <w:t xml:space="preserve"> would therefore have been checking the neurological system. </w:t>
      </w:r>
    </w:p>
    <w:p w:rsidR="00443F00" w:rsidRPr="00E91AC1" w:rsidRDefault="00443F00" w:rsidP="00600189">
      <w:pPr>
        <w:spacing w:line="480" w:lineRule="auto"/>
        <w:jc w:val="both"/>
        <w:rPr>
          <w:rFonts w:ascii="Arial" w:hAnsi="Arial" w:cs="Arial"/>
          <w:sz w:val="28"/>
          <w:szCs w:val="28"/>
          <w:lang w:val="en-GB"/>
        </w:rPr>
      </w:pPr>
    </w:p>
    <w:p w:rsidR="00515F50" w:rsidRPr="00600189" w:rsidRDefault="00443F00"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58</w:t>
      </w:r>
      <w:r w:rsidRPr="00600189">
        <w:rPr>
          <w:rFonts w:ascii="Arial" w:hAnsi="Arial" w:cs="Arial"/>
          <w:sz w:val="28"/>
          <w:szCs w:val="28"/>
          <w:lang w:val="en-GB"/>
        </w:rPr>
        <w:t>]</w:t>
      </w:r>
      <w:r w:rsidRPr="00600189">
        <w:rPr>
          <w:rFonts w:ascii="Arial" w:hAnsi="Arial" w:cs="Arial"/>
          <w:sz w:val="28"/>
          <w:szCs w:val="28"/>
          <w:lang w:val="en-GB"/>
        </w:rPr>
        <w:tab/>
      </w:r>
      <w:r w:rsidR="00F80462" w:rsidRPr="00600189">
        <w:rPr>
          <w:rFonts w:ascii="Arial" w:hAnsi="Arial" w:cs="Arial"/>
          <w:sz w:val="28"/>
          <w:szCs w:val="28"/>
          <w:lang w:val="en-GB"/>
        </w:rPr>
        <w:t>The court was urged to look at her notes</w:t>
      </w:r>
      <w:r w:rsidR="009F190E" w:rsidRPr="00600189">
        <w:rPr>
          <w:rFonts w:ascii="Arial" w:hAnsi="Arial" w:cs="Arial"/>
          <w:sz w:val="28"/>
          <w:szCs w:val="28"/>
          <w:lang w:val="en-GB"/>
        </w:rPr>
        <w:t>,</w:t>
      </w:r>
      <w:r w:rsidR="00F80462" w:rsidRPr="00600189">
        <w:rPr>
          <w:rFonts w:ascii="Arial" w:hAnsi="Arial" w:cs="Arial"/>
          <w:sz w:val="28"/>
          <w:szCs w:val="28"/>
          <w:lang w:val="en-GB"/>
        </w:rPr>
        <w:t xml:space="preserve"> </w:t>
      </w:r>
      <w:r w:rsidR="004222CA" w:rsidRPr="00600189">
        <w:rPr>
          <w:rFonts w:ascii="Arial" w:hAnsi="Arial" w:cs="Arial"/>
          <w:sz w:val="28"/>
          <w:szCs w:val="28"/>
          <w:lang w:val="en-GB"/>
        </w:rPr>
        <w:t>e.g.</w:t>
      </w:r>
      <w:r w:rsidR="00F80462" w:rsidRPr="00600189">
        <w:rPr>
          <w:rFonts w:ascii="Arial" w:hAnsi="Arial" w:cs="Arial"/>
          <w:sz w:val="28"/>
          <w:szCs w:val="28"/>
          <w:lang w:val="en-GB"/>
        </w:rPr>
        <w:t xml:space="preserve"> </w:t>
      </w:r>
      <w:r w:rsidR="009F190E" w:rsidRPr="00035D0B">
        <w:rPr>
          <w:rFonts w:ascii="Arial" w:hAnsi="Arial" w:cs="Arial"/>
          <w:i/>
          <w:sz w:val="28"/>
          <w:szCs w:val="28"/>
          <w:lang w:val="en-GB"/>
        </w:rPr>
        <w:t>“f</w:t>
      </w:r>
      <w:r w:rsidR="00F80462" w:rsidRPr="00035D0B">
        <w:rPr>
          <w:rFonts w:ascii="Arial" w:hAnsi="Arial" w:cs="Arial"/>
          <w:i/>
          <w:sz w:val="28"/>
          <w:szCs w:val="28"/>
          <w:lang w:val="en-GB"/>
        </w:rPr>
        <w:t xml:space="preserve">rail, but alert </w:t>
      </w:r>
      <w:r w:rsidR="0068693E" w:rsidRPr="00035D0B">
        <w:rPr>
          <w:rFonts w:ascii="Arial" w:hAnsi="Arial" w:cs="Arial"/>
          <w:i/>
          <w:sz w:val="28"/>
          <w:szCs w:val="28"/>
          <w:lang w:val="en-GB"/>
        </w:rPr>
        <w:t>and orientated</w:t>
      </w:r>
      <w:r w:rsidR="001A06A3" w:rsidRPr="00035D0B">
        <w:rPr>
          <w:rFonts w:ascii="Arial" w:hAnsi="Arial" w:cs="Arial"/>
          <w:i/>
          <w:sz w:val="28"/>
          <w:szCs w:val="28"/>
          <w:lang w:val="en-GB"/>
        </w:rPr>
        <w:t>”</w:t>
      </w:r>
      <w:r w:rsidR="0068693E" w:rsidRPr="00600189">
        <w:rPr>
          <w:rFonts w:ascii="Arial" w:hAnsi="Arial" w:cs="Arial"/>
          <w:sz w:val="28"/>
          <w:szCs w:val="28"/>
          <w:lang w:val="en-GB"/>
        </w:rPr>
        <w:t xml:space="preserve"> and </w:t>
      </w:r>
      <w:r w:rsidR="001A06A3" w:rsidRPr="00600189">
        <w:rPr>
          <w:rFonts w:ascii="Arial" w:hAnsi="Arial" w:cs="Arial"/>
          <w:sz w:val="28"/>
          <w:szCs w:val="28"/>
          <w:lang w:val="en-GB"/>
        </w:rPr>
        <w:t>“</w:t>
      </w:r>
      <w:r w:rsidR="0068693E" w:rsidRPr="00035D0B">
        <w:rPr>
          <w:rFonts w:ascii="Arial" w:hAnsi="Arial" w:cs="Arial"/>
          <w:i/>
          <w:sz w:val="28"/>
          <w:szCs w:val="28"/>
          <w:lang w:val="en-GB"/>
        </w:rPr>
        <w:t>neuro non focal</w:t>
      </w:r>
      <w:r w:rsidR="009F190E" w:rsidRPr="00600189">
        <w:rPr>
          <w:rFonts w:ascii="Arial" w:hAnsi="Arial" w:cs="Arial"/>
          <w:sz w:val="28"/>
          <w:szCs w:val="28"/>
          <w:lang w:val="en-GB"/>
        </w:rPr>
        <w:t>”</w:t>
      </w:r>
      <w:r w:rsidR="0068693E" w:rsidRPr="00600189">
        <w:rPr>
          <w:rFonts w:ascii="Arial" w:hAnsi="Arial" w:cs="Arial"/>
          <w:sz w:val="28"/>
          <w:szCs w:val="28"/>
          <w:lang w:val="en-GB"/>
        </w:rPr>
        <w:t>. He stressed that this doctor was primed a</w:t>
      </w:r>
      <w:r w:rsidR="00035D0B">
        <w:rPr>
          <w:rFonts w:ascii="Arial" w:hAnsi="Arial" w:cs="Arial"/>
          <w:sz w:val="28"/>
          <w:szCs w:val="28"/>
          <w:lang w:val="en-GB"/>
        </w:rPr>
        <w:t>s</w:t>
      </w:r>
      <w:r w:rsidR="009F190E" w:rsidRPr="00600189">
        <w:rPr>
          <w:rFonts w:ascii="Arial" w:hAnsi="Arial" w:cs="Arial"/>
          <w:sz w:val="28"/>
          <w:szCs w:val="28"/>
          <w:lang w:val="en-GB"/>
        </w:rPr>
        <w:t xml:space="preserve"> she </w:t>
      </w:r>
      <w:r w:rsidR="0068693E" w:rsidRPr="00600189">
        <w:rPr>
          <w:rFonts w:ascii="Arial" w:hAnsi="Arial" w:cs="Arial"/>
          <w:sz w:val="28"/>
          <w:szCs w:val="28"/>
          <w:lang w:val="en-GB"/>
        </w:rPr>
        <w:t>detected neurological decease on 27 October 2015.</w:t>
      </w:r>
      <w:r w:rsidR="004A1FF6" w:rsidRPr="00600189">
        <w:rPr>
          <w:rFonts w:ascii="Arial" w:hAnsi="Arial" w:cs="Arial"/>
          <w:sz w:val="28"/>
          <w:szCs w:val="28"/>
          <w:lang w:val="en-GB"/>
        </w:rPr>
        <w:t xml:space="preserve"> </w:t>
      </w:r>
      <w:r w:rsidR="009F190E" w:rsidRPr="00600189">
        <w:rPr>
          <w:rFonts w:ascii="Arial" w:hAnsi="Arial" w:cs="Arial"/>
          <w:sz w:val="28"/>
          <w:szCs w:val="28"/>
          <w:lang w:val="en-GB"/>
        </w:rPr>
        <w:t xml:space="preserve"> </w:t>
      </w:r>
      <w:r w:rsidR="004A1FF6" w:rsidRPr="00600189">
        <w:rPr>
          <w:rFonts w:ascii="Arial" w:hAnsi="Arial" w:cs="Arial"/>
          <w:sz w:val="28"/>
          <w:szCs w:val="28"/>
          <w:lang w:val="en-GB"/>
        </w:rPr>
        <w:t>He pointed out that there was only one single gyrus that was abnormal</w:t>
      </w:r>
      <w:r w:rsidR="009F190E" w:rsidRPr="00600189">
        <w:rPr>
          <w:rFonts w:ascii="Arial" w:hAnsi="Arial" w:cs="Arial"/>
          <w:sz w:val="28"/>
          <w:szCs w:val="28"/>
          <w:lang w:val="en-GB"/>
        </w:rPr>
        <w:t xml:space="preserve"> at the time</w:t>
      </w:r>
      <w:r w:rsidR="004A1FF6" w:rsidRPr="00600189">
        <w:rPr>
          <w:rFonts w:ascii="Arial" w:hAnsi="Arial" w:cs="Arial"/>
          <w:sz w:val="28"/>
          <w:szCs w:val="28"/>
          <w:lang w:val="en-GB"/>
        </w:rPr>
        <w:t xml:space="preserve">. </w:t>
      </w:r>
      <w:r w:rsidR="009F190E" w:rsidRPr="00600189">
        <w:rPr>
          <w:rFonts w:ascii="Arial" w:hAnsi="Arial" w:cs="Arial"/>
          <w:sz w:val="28"/>
          <w:szCs w:val="28"/>
          <w:lang w:val="en-GB"/>
        </w:rPr>
        <w:t xml:space="preserve"> </w:t>
      </w:r>
      <w:r w:rsidR="004A1FF6" w:rsidRPr="00600189">
        <w:rPr>
          <w:rFonts w:ascii="Arial" w:hAnsi="Arial" w:cs="Arial"/>
          <w:sz w:val="28"/>
          <w:szCs w:val="28"/>
          <w:lang w:val="en-GB"/>
        </w:rPr>
        <w:t xml:space="preserve">On </w:t>
      </w:r>
      <w:r w:rsidR="009F190E" w:rsidRPr="00600189">
        <w:rPr>
          <w:rFonts w:ascii="Arial" w:hAnsi="Arial" w:cs="Arial"/>
          <w:sz w:val="28"/>
          <w:szCs w:val="28"/>
          <w:lang w:val="en-GB"/>
        </w:rPr>
        <w:t>re-examination</w:t>
      </w:r>
      <w:r w:rsidR="004A1FF6" w:rsidRPr="00600189">
        <w:rPr>
          <w:rFonts w:ascii="Arial" w:hAnsi="Arial" w:cs="Arial"/>
          <w:sz w:val="28"/>
          <w:szCs w:val="28"/>
          <w:lang w:val="en-GB"/>
        </w:rPr>
        <w:t xml:space="preserve"> Dr Ameen asked the court to accept that </w:t>
      </w:r>
      <w:r w:rsidR="004E244E">
        <w:rPr>
          <w:rFonts w:ascii="Arial" w:hAnsi="Arial" w:cs="Arial"/>
          <w:sz w:val="28"/>
          <w:szCs w:val="28"/>
          <w:lang w:val="en-GB"/>
        </w:rPr>
        <w:t>D</w:t>
      </w:r>
      <w:r w:rsidR="004A1FF6" w:rsidRPr="00600189">
        <w:rPr>
          <w:rFonts w:ascii="Arial" w:hAnsi="Arial" w:cs="Arial"/>
          <w:sz w:val="28"/>
          <w:szCs w:val="28"/>
          <w:lang w:val="en-GB"/>
        </w:rPr>
        <w:t xml:space="preserve">r Van der Plas would have checked the neurological system and </w:t>
      </w:r>
      <w:r w:rsidR="00FE30DB" w:rsidRPr="00600189">
        <w:rPr>
          <w:rFonts w:ascii="Arial" w:hAnsi="Arial" w:cs="Arial"/>
          <w:sz w:val="28"/>
          <w:szCs w:val="28"/>
          <w:lang w:val="en-GB"/>
        </w:rPr>
        <w:t xml:space="preserve">thereafter </w:t>
      </w:r>
      <w:r w:rsidR="004A1FF6" w:rsidRPr="00600189">
        <w:rPr>
          <w:rFonts w:ascii="Arial" w:hAnsi="Arial" w:cs="Arial"/>
          <w:sz w:val="28"/>
          <w:szCs w:val="28"/>
          <w:lang w:val="en-GB"/>
        </w:rPr>
        <w:t xml:space="preserve">made the note </w:t>
      </w:r>
      <w:r w:rsidR="00FE30DB" w:rsidRPr="00600189">
        <w:rPr>
          <w:rFonts w:ascii="Arial" w:hAnsi="Arial" w:cs="Arial"/>
          <w:sz w:val="28"/>
          <w:szCs w:val="28"/>
          <w:lang w:val="en-GB"/>
        </w:rPr>
        <w:t>“</w:t>
      </w:r>
      <w:r w:rsidR="004A1FF6" w:rsidRPr="00035D0B">
        <w:rPr>
          <w:rFonts w:ascii="Arial" w:hAnsi="Arial" w:cs="Arial"/>
          <w:i/>
          <w:sz w:val="28"/>
          <w:szCs w:val="28"/>
          <w:lang w:val="en-GB"/>
        </w:rPr>
        <w:t>neuro non focal</w:t>
      </w:r>
      <w:r w:rsidR="00FE30DB" w:rsidRPr="00600189">
        <w:rPr>
          <w:rFonts w:ascii="Arial" w:hAnsi="Arial" w:cs="Arial"/>
          <w:sz w:val="28"/>
          <w:szCs w:val="28"/>
          <w:lang w:val="en-GB"/>
        </w:rPr>
        <w:t>”</w:t>
      </w:r>
      <w:r w:rsidR="004A1FF6" w:rsidRPr="00600189">
        <w:rPr>
          <w:rFonts w:ascii="Arial" w:hAnsi="Arial" w:cs="Arial"/>
          <w:sz w:val="28"/>
          <w:szCs w:val="28"/>
          <w:lang w:val="en-GB"/>
        </w:rPr>
        <w:t>.</w:t>
      </w:r>
      <w:r w:rsidR="007F345B" w:rsidRPr="00600189">
        <w:rPr>
          <w:rFonts w:ascii="Arial" w:hAnsi="Arial" w:cs="Arial"/>
          <w:sz w:val="28"/>
          <w:szCs w:val="28"/>
          <w:lang w:val="en-GB"/>
        </w:rPr>
        <w:t xml:space="preserve"> </w:t>
      </w:r>
      <w:r w:rsidR="004222CA">
        <w:rPr>
          <w:rFonts w:ascii="Arial" w:hAnsi="Arial" w:cs="Arial"/>
          <w:sz w:val="28"/>
          <w:szCs w:val="28"/>
          <w:lang w:val="en-GB"/>
        </w:rPr>
        <w:t xml:space="preserve"> </w:t>
      </w:r>
      <w:r w:rsidR="007F345B" w:rsidRPr="00600189">
        <w:rPr>
          <w:rFonts w:ascii="Arial" w:hAnsi="Arial" w:cs="Arial"/>
          <w:sz w:val="28"/>
          <w:szCs w:val="28"/>
          <w:lang w:val="en-GB"/>
        </w:rPr>
        <w:t xml:space="preserve">Prof Niehaus agreed with Dr Ameen in </w:t>
      </w:r>
      <w:r w:rsidR="001A06A3" w:rsidRPr="00600189">
        <w:rPr>
          <w:rFonts w:ascii="Arial" w:hAnsi="Arial" w:cs="Arial"/>
          <w:sz w:val="28"/>
          <w:szCs w:val="28"/>
          <w:lang w:val="en-GB"/>
        </w:rPr>
        <w:t>this</w:t>
      </w:r>
      <w:r w:rsidR="007F345B" w:rsidRPr="00600189">
        <w:rPr>
          <w:rFonts w:ascii="Arial" w:hAnsi="Arial" w:cs="Arial"/>
          <w:sz w:val="28"/>
          <w:szCs w:val="28"/>
          <w:lang w:val="en-GB"/>
        </w:rPr>
        <w:t xml:space="preserve"> regard.</w:t>
      </w:r>
      <w:r w:rsidR="004A1FF6" w:rsidRPr="00600189">
        <w:rPr>
          <w:rFonts w:ascii="Arial" w:hAnsi="Arial" w:cs="Arial"/>
          <w:sz w:val="28"/>
          <w:szCs w:val="28"/>
          <w:lang w:val="en-GB"/>
        </w:rPr>
        <w:t xml:space="preserve">  </w:t>
      </w:r>
      <w:r w:rsidR="000C799A" w:rsidRPr="00600189">
        <w:rPr>
          <w:rFonts w:ascii="Arial" w:hAnsi="Arial" w:cs="Arial"/>
          <w:sz w:val="28"/>
          <w:szCs w:val="28"/>
          <w:lang w:val="en-GB"/>
        </w:rPr>
        <w:t xml:space="preserve">    </w:t>
      </w:r>
    </w:p>
    <w:p w:rsidR="000C799A" w:rsidRPr="00E91AC1" w:rsidRDefault="000C799A" w:rsidP="00600189">
      <w:pPr>
        <w:spacing w:line="480" w:lineRule="auto"/>
        <w:jc w:val="both"/>
        <w:rPr>
          <w:rFonts w:ascii="Arial" w:hAnsi="Arial" w:cs="Arial"/>
          <w:b/>
          <w:sz w:val="28"/>
          <w:szCs w:val="28"/>
          <w:lang w:val="en-GB"/>
        </w:rPr>
      </w:pPr>
    </w:p>
    <w:p w:rsidR="00443F00" w:rsidRPr="00600189" w:rsidRDefault="00443F00" w:rsidP="00600189">
      <w:pPr>
        <w:spacing w:line="480" w:lineRule="auto"/>
        <w:jc w:val="both"/>
        <w:rPr>
          <w:rFonts w:ascii="Arial" w:hAnsi="Arial" w:cs="Arial"/>
          <w:i/>
          <w:sz w:val="28"/>
          <w:szCs w:val="28"/>
          <w:lang w:val="en-GB"/>
        </w:rPr>
      </w:pPr>
      <w:r w:rsidRPr="00600189">
        <w:rPr>
          <w:rFonts w:ascii="Arial" w:hAnsi="Arial" w:cs="Arial"/>
          <w:sz w:val="28"/>
          <w:szCs w:val="28"/>
          <w:lang w:val="en-GB"/>
        </w:rPr>
        <w:t>[</w:t>
      </w:r>
      <w:r w:rsidR="008D1655">
        <w:rPr>
          <w:rFonts w:ascii="Arial" w:hAnsi="Arial" w:cs="Arial"/>
          <w:sz w:val="28"/>
          <w:szCs w:val="28"/>
          <w:lang w:val="en-GB"/>
        </w:rPr>
        <w:t>59</w:t>
      </w:r>
      <w:r w:rsidRPr="00600189">
        <w:rPr>
          <w:rFonts w:ascii="Arial" w:hAnsi="Arial" w:cs="Arial"/>
          <w:sz w:val="28"/>
          <w:szCs w:val="28"/>
          <w:lang w:val="en-GB"/>
        </w:rPr>
        <w:t>]</w:t>
      </w:r>
      <w:r w:rsidRPr="00600189">
        <w:rPr>
          <w:rFonts w:ascii="Arial" w:hAnsi="Arial" w:cs="Arial"/>
          <w:sz w:val="28"/>
          <w:szCs w:val="28"/>
          <w:lang w:val="en-GB"/>
        </w:rPr>
        <w:tab/>
        <w:t>Dr Ameen was adamant that there was no clinical evidence that there was an increase in the cancer in the brain.</w:t>
      </w:r>
      <w:r w:rsidR="00FE30DB" w:rsidRPr="00600189">
        <w:rPr>
          <w:rFonts w:ascii="Arial" w:hAnsi="Arial" w:cs="Arial"/>
          <w:sz w:val="28"/>
          <w:szCs w:val="28"/>
          <w:lang w:val="en-GB"/>
        </w:rPr>
        <w:t xml:space="preserve"> </w:t>
      </w:r>
      <w:r w:rsidRPr="00600189">
        <w:rPr>
          <w:rFonts w:ascii="Arial" w:hAnsi="Arial" w:cs="Arial"/>
          <w:sz w:val="28"/>
          <w:szCs w:val="28"/>
          <w:lang w:val="en-GB"/>
        </w:rPr>
        <w:t xml:space="preserve"> Moreover, in his view, there were no physical signs of an increase in the </w:t>
      </w:r>
      <w:r w:rsidR="00FE30DB" w:rsidRPr="00600189">
        <w:rPr>
          <w:rFonts w:ascii="Arial" w:hAnsi="Arial" w:cs="Arial"/>
          <w:sz w:val="28"/>
          <w:szCs w:val="28"/>
          <w:lang w:val="en-GB"/>
        </w:rPr>
        <w:t>tumour</w:t>
      </w:r>
      <w:r w:rsidRPr="00600189">
        <w:rPr>
          <w:rFonts w:ascii="Arial" w:hAnsi="Arial" w:cs="Arial"/>
          <w:sz w:val="28"/>
          <w:szCs w:val="28"/>
          <w:lang w:val="en-GB"/>
        </w:rPr>
        <w:t xml:space="preserve">. The court was pointed to the fact that the brain </w:t>
      </w:r>
      <w:r w:rsidR="00FE30DB" w:rsidRPr="00600189">
        <w:rPr>
          <w:rFonts w:ascii="Arial" w:hAnsi="Arial" w:cs="Arial"/>
          <w:sz w:val="28"/>
          <w:szCs w:val="28"/>
          <w:lang w:val="en-GB"/>
        </w:rPr>
        <w:t>tumour</w:t>
      </w:r>
      <w:r w:rsidRPr="00600189">
        <w:rPr>
          <w:rFonts w:ascii="Arial" w:hAnsi="Arial" w:cs="Arial"/>
          <w:sz w:val="28"/>
          <w:szCs w:val="28"/>
          <w:lang w:val="en-GB"/>
        </w:rPr>
        <w:t xml:space="preserve"> was a small single gyrus in the right parietal lobe and if there </w:t>
      </w:r>
      <w:r w:rsidR="004E244E" w:rsidRPr="00600189">
        <w:rPr>
          <w:rFonts w:ascii="Arial" w:hAnsi="Arial" w:cs="Arial"/>
          <w:sz w:val="28"/>
          <w:szCs w:val="28"/>
          <w:lang w:val="en-GB"/>
        </w:rPr>
        <w:t>were</w:t>
      </w:r>
      <w:r w:rsidRPr="00600189">
        <w:rPr>
          <w:rFonts w:ascii="Arial" w:hAnsi="Arial" w:cs="Arial"/>
          <w:sz w:val="28"/>
          <w:szCs w:val="28"/>
          <w:lang w:val="en-GB"/>
        </w:rPr>
        <w:t xml:space="preserve"> a large or increasing </w:t>
      </w:r>
      <w:r w:rsidR="00FE30DB" w:rsidRPr="00600189">
        <w:rPr>
          <w:rFonts w:ascii="Arial" w:hAnsi="Arial" w:cs="Arial"/>
          <w:sz w:val="28"/>
          <w:szCs w:val="28"/>
          <w:lang w:val="en-GB"/>
        </w:rPr>
        <w:t>tumour</w:t>
      </w:r>
      <w:r w:rsidRPr="00600189">
        <w:rPr>
          <w:rFonts w:ascii="Arial" w:hAnsi="Arial" w:cs="Arial"/>
          <w:sz w:val="28"/>
          <w:szCs w:val="28"/>
          <w:lang w:val="en-GB"/>
        </w:rPr>
        <w:t xml:space="preserve"> in that area, </w:t>
      </w:r>
      <w:r w:rsidRPr="00600189">
        <w:rPr>
          <w:rFonts w:ascii="Arial" w:hAnsi="Arial" w:cs="Arial"/>
          <w:i/>
          <w:sz w:val="28"/>
          <w:szCs w:val="28"/>
          <w:lang w:val="en-GB"/>
        </w:rPr>
        <w:t>“then you would expect it to manifest in the way that these things usually manifest.”</w:t>
      </w:r>
    </w:p>
    <w:p w:rsidR="00DF351C" w:rsidRPr="00600189" w:rsidRDefault="00443F00" w:rsidP="00600189">
      <w:pPr>
        <w:spacing w:line="480" w:lineRule="auto"/>
        <w:jc w:val="both"/>
        <w:rPr>
          <w:rFonts w:ascii="Arial" w:hAnsi="Arial" w:cs="Arial"/>
          <w:sz w:val="28"/>
          <w:szCs w:val="28"/>
          <w:lang w:val="en-GB"/>
        </w:rPr>
      </w:pPr>
      <w:r w:rsidRPr="00600189">
        <w:rPr>
          <w:rFonts w:ascii="Arial" w:hAnsi="Arial" w:cs="Arial"/>
          <w:sz w:val="28"/>
          <w:szCs w:val="28"/>
          <w:lang w:val="en-GB"/>
        </w:rPr>
        <w:lastRenderedPageBreak/>
        <w:t>[</w:t>
      </w:r>
      <w:r w:rsidR="008D1655">
        <w:rPr>
          <w:rFonts w:ascii="Arial" w:hAnsi="Arial" w:cs="Arial"/>
          <w:sz w:val="28"/>
          <w:szCs w:val="28"/>
          <w:lang w:val="en-GB"/>
        </w:rPr>
        <w:t>60</w:t>
      </w:r>
      <w:r w:rsidRPr="00600189">
        <w:rPr>
          <w:rFonts w:ascii="Arial" w:hAnsi="Arial" w:cs="Arial"/>
          <w:sz w:val="28"/>
          <w:szCs w:val="28"/>
          <w:lang w:val="en-GB"/>
        </w:rPr>
        <w:t>]</w:t>
      </w:r>
      <w:r w:rsidRPr="00600189">
        <w:rPr>
          <w:rFonts w:ascii="Arial" w:hAnsi="Arial" w:cs="Arial"/>
          <w:sz w:val="28"/>
          <w:szCs w:val="28"/>
          <w:lang w:val="en-GB"/>
        </w:rPr>
        <w:tab/>
        <w:t xml:space="preserve">Commenting on Dr Parker’s evidence, the witness was of the opinion that </w:t>
      </w:r>
      <w:r w:rsidR="00035D0B">
        <w:rPr>
          <w:rFonts w:ascii="Arial" w:hAnsi="Arial" w:cs="Arial"/>
          <w:sz w:val="28"/>
          <w:szCs w:val="28"/>
          <w:lang w:val="en-GB"/>
        </w:rPr>
        <w:t xml:space="preserve">the patient’s (Gisela) </w:t>
      </w:r>
      <w:r w:rsidRPr="00600189">
        <w:rPr>
          <w:rFonts w:ascii="Arial" w:hAnsi="Arial" w:cs="Arial"/>
          <w:sz w:val="28"/>
          <w:szCs w:val="28"/>
          <w:lang w:val="en-GB"/>
        </w:rPr>
        <w:t>blood results showed a marker of infection</w:t>
      </w:r>
      <w:r w:rsidR="00FE30DB" w:rsidRPr="00600189">
        <w:rPr>
          <w:rFonts w:ascii="Arial" w:hAnsi="Arial" w:cs="Arial"/>
          <w:sz w:val="28"/>
          <w:szCs w:val="28"/>
          <w:lang w:val="en-GB"/>
        </w:rPr>
        <w:t>,</w:t>
      </w:r>
      <w:r w:rsidRPr="00600189">
        <w:rPr>
          <w:rFonts w:ascii="Arial" w:hAnsi="Arial" w:cs="Arial"/>
          <w:sz w:val="28"/>
          <w:szCs w:val="28"/>
          <w:lang w:val="en-GB"/>
        </w:rPr>
        <w:t xml:space="preserve"> which he viewed as expected</w:t>
      </w:r>
      <w:r w:rsidR="00FE30DB" w:rsidRPr="00600189">
        <w:rPr>
          <w:rFonts w:ascii="Arial" w:hAnsi="Arial" w:cs="Arial"/>
          <w:sz w:val="28"/>
          <w:szCs w:val="28"/>
          <w:lang w:val="en-GB"/>
        </w:rPr>
        <w:t>,</w:t>
      </w:r>
      <w:r w:rsidRPr="00600189">
        <w:rPr>
          <w:rFonts w:ascii="Arial" w:hAnsi="Arial" w:cs="Arial"/>
          <w:sz w:val="28"/>
          <w:szCs w:val="28"/>
          <w:lang w:val="en-GB"/>
        </w:rPr>
        <w:t xml:space="preserve"> as the patien</w:t>
      </w:r>
      <w:r w:rsidR="00DF351C" w:rsidRPr="00600189">
        <w:rPr>
          <w:rFonts w:ascii="Arial" w:hAnsi="Arial" w:cs="Arial"/>
          <w:sz w:val="28"/>
          <w:szCs w:val="28"/>
          <w:lang w:val="en-GB"/>
        </w:rPr>
        <w:t>t was admitted to hospital with pneumonia</w:t>
      </w:r>
      <w:r w:rsidR="001A06A3" w:rsidRPr="00600189">
        <w:rPr>
          <w:rFonts w:ascii="Arial" w:hAnsi="Arial" w:cs="Arial"/>
          <w:sz w:val="28"/>
          <w:szCs w:val="28"/>
          <w:lang w:val="en-GB"/>
        </w:rPr>
        <w:t xml:space="preserve">.  </w:t>
      </w:r>
      <w:r w:rsidR="00DF351C" w:rsidRPr="00600189">
        <w:rPr>
          <w:rFonts w:ascii="Arial" w:hAnsi="Arial" w:cs="Arial"/>
          <w:sz w:val="28"/>
          <w:szCs w:val="28"/>
          <w:lang w:val="en-GB"/>
        </w:rPr>
        <w:t xml:space="preserve"> </w:t>
      </w:r>
    </w:p>
    <w:p w:rsidR="001A06A3" w:rsidRPr="00E91AC1" w:rsidRDefault="001A06A3" w:rsidP="00600189">
      <w:pPr>
        <w:spacing w:line="480" w:lineRule="auto"/>
        <w:jc w:val="both"/>
        <w:rPr>
          <w:rFonts w:ascii="Arial" w:hAnsi="Arial" w:cs="Arial"/>
          <w:sz w:val="28"/>
          <w:szCs w:val="28"/>
          <w:lang w:val="en-GB"/>
        </w:rPr>
      </w:pPr>
    </w:p>
    <w:p w:rsidR="00B256B6" w:rsidRPr="00600189" w:rsidRDefault="00DF351C"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61</w:t>
      </w:r>
      <w:r w:rsidRPr="00600189">
        <w:rPr>
          <w:rFonts w:ascii="Arial" w:hAnsi="Arial" w:cs="Arial"/>
          <w:sz w:val="28"/>
          <w:szCs w:val="28"/>
          <w:lang w:val="en-GB"/>
        </w:rPr>
        <w:t>]</w:t>
      </w:r>
      <w:r w:rsidRPr="00600189">
        <w:rPr>
          <w:rFonts w:ascii="Arial" w:hAnsi="Arial" w:cs="Arial"/>
          <w:sz w:val="28"/>
          <w:szCs w:val="28"/>
          <w:lang w:val="en-GB"/>
        </w:rPr>
        <w:tab/>
        <w:t xml:space="preserve">In respect of the patient’s testamentary capacity and </w:t>
      </w:r>
      <w:r w:rsidR="00B96E6A" w:rsidRPr="00600189">
        <w:rPr>
          <w:rFonts w:ascii="Arial" w:hAnsi="Arial" w:cs="Arial"/>
          <w:sz w:val="28"/>
          <w:szCs w:val="28"/>
          <w:lang w:val="en-GB"/>
        </w:rPr>
        <w:t>cognitive</w:t>
      </w:r>
      <w:r w:rsidRPr="00600189">
        <w:rPr>
          <w:rFonts w:ascii="Arial" w:hAnsi="Arial" w:cs="Arial"/>
          <w:sz w:val="28"/>
          <w:szCs w:val="28"/>
          <w:lang w:val="en-GB"/>
        </w:rPr>
        <w:t xml:space="preserve"> function on 20 December 2021, Dr Ameen differed from Dr Parker when looking at the same nursing notes. </w:t>
      </w:r>
      <w:r w:rsidR="00FE30DB" w:rsidRPr="00600189">
        <w:rPr>
          <w:rFonts w:ascii="Arial" w:hAnsi="Arial" w:cs="Arial"/>
          <w:sz w:val="28"/>
          <w:szCs w:val="28"/>
          <w:lang w:val="en-GB"/>
        </w:rPr>
        <w:t xml:space="preserve"> </w:t>
      </w:r>
      <w:r w:rsidRPr="00600189">
        <w:rPr>
          <w:rFonts w:ascii="Arial" w:hAnsi="Arial" w:cs="Arial"/>
          <w:sz w:val="28"/>
          <w:szCs w:val="28"/>
          <w:lang w:val="en-GB"/>
        </w:rPr>
        <w:t xml:space="preserve">In his opinion, the </w:t>
      </w:r>
      <w:r w:rsidR="00FE30DB" w:rsidRPr="00600189">
        <w:rPr>
          <w:rFonts w:ascii="Arial" w:hAnsi="Arial" w:cs="Arial"/>
          <w:sz w:val="28"/>
          <w:szCs w:val="28"/>
          <w:lang w:val="en-GB"/>
        </w:rPr>
        <w:t>hospital</w:t>
      </w:r>
      <w:r w:rsidRPr="00600189">
        <w:rPr>
          <w:rFonts w:ascii="Arial" w:hAnsi="Arial" w:cs="Arial"/>
          <w:sz w:val="28"/>
          <w:szCs w:val="28"/>
          <w:lang w:val="en-GB"/>
        </w:rPr>
        <w:t xml:space="preserve"> notes indicate that</w:t>
      </w:r>
      <w:r w:rsidR="00FE30DB" w:rsidRPr="00600189">
        <w:rPr>
          <w:rFonts w:ascii="Arial" w:hAnsi="Arial" w:cs="Arial"/>
          <w:sz w:val="28"/>
          <w:szCs w:val="28"/>
          <w:lang w:val="en-GB"/>
        </w:rPr>
        <w:t>,</w:t>
      </w:r>
      <w:r w:rsidRPr="00600189">
        <w:rPr>
          <w:rFonts w:ascii="Arial" w:hAnsi="Arial" w:cs="Arial"/>
          <w:sz w:val="28"/>
          <w:szCs w:val="28"/>
          <w:lang w:val="en-GB"/>
        </w:rPr>
        <w:t xml:space="preserve"> at 2am after signing the wills, the patient was alert and orientated. </w:t>
      </w:r>
      <w:r w:rsidR="00FE30DB" w:rsidRPr="00600189">
        <w:rPr>
          <w:rFonts w:ascii="Arial" w:hAnsi="Arial" w:cs="Arial"/>
          <w:sz w:val="28"/>
          <w:szCs w:val="28"/>
          <w:lang w:val="en-GB"/>
        </w:rPr>
        <w:t xml:space="preserve"> </w:t>
      </w:r>
      <w:r w:rsidRPr="00600189">
        <w:rPr>
          <w:rFonts w:ascii="Arial" w:hAnsi="Arial" w:cs="Arial"/>
          <w:sz w:val="28"/>
          <w:szCs w:val="28"/>
          <w:lang w:val="en-GB"/>
        </w:rPr>
        <w:t xml:space="preserve">Moreover, an hour after the wills were signed, the </w:t>
      </w:r>
      <w:r w:rsidR="00B96E6A" w:rsidRPr="00600189">
        <w:rPr>
          <w:rFonts w:ascii="Arial" w:hAnsi="Arial" w:cs="Arial"/>
          <w:sz w:val="28"/>
          <w:szCs w:val="28"/>
          <w:lang w:val="en-GB"/>
        </w:rPr>
        <w:t>patient had</w:t>
      </w:r>
      <w:r w:rsidRPr="00600189">
        <w:rPr>
          <w:rFonts w:ascii="Arial" w:hAnsi="Arial" w:cs="Arial"/>
          <w:sz w:val="28"/>
          <w:szCs w:val="28"/>
          <w:lang w:val="en-GB"/>
        </w:rPr>
        <w:t xml:space="preserve"> the capacity to make a decision about whether she wanted to be washed or not.</w:t>
      </w:r>
    </w:p>
    <w:p w:rsidR="00B256B6" w:rsidRPr="00E91AC1" w:rsidRDefault="00B256B6" w:rsidP="00600189">
      <w:pPr>
        <w:spacing w:line="480" w:lineRule="auto"/>
        <w:jc w:val="both"/>
        <w:rPr>
          <w:rFonts w:ascii="Arial" w:hAnsi="Arial" w:cs="Arial"/>
          <w:sz w:val="28"/>
          <w:szCs w:val="28"/>
          <w:lang w:val="en-GB"/>
        </w:rPr>
      </w:pPr>
    </w:p>
    <w:p w:rsidR="00DF351C" w:rsidRPr="00600189" w:rsidRDefault="00B256B6"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62</w:t>
      </w:r>
      <w:r w:rsidRPr="00600189">
        <w:rPr>
          <w:rFonts w:ascii="Arial" w:hAnsi="Arial" w:cs="Arial"/>
          <w:sz w:val="28"/>
          <w:szCs w:val="28"/>
          <w:lang w:val="en-GB"/>
        </w:rPr>
        <w:t>]</w:t>
      </w:r>
      <w:r w:rsidRPr="00600189">
        <w:rPr>
          <w:rFonts w:ascii="Arial" w:hAnsi="Arial" w:cs="Arial"/>
          <w:sz w:val="28"/>
          <w:szCs w:val="28"/>
          <w:lang w:val="en-GB"/>
        </w:rPr>
        <w:tab/>
        <w:t xml:space="preserve">Dr Ameen pointed out that the first note of her being weak and disorientated was a note by Dr Van der Plas on 21 December 2015. </w:t>
      </w:r>
      <w:r w:rsidR="00FE30DB" w:rsidRPr="00600189">
        <w:rPr>
          <w:rFonts w:ascii="Arial" w:hAnsi="Arial" w:cs="Arial"/>
          <w:sz w:val="28"/>
          <w:szCs w:val="28"/>
          <w:lang w:val="en-GB"/>
        </w:rPr>
        <w:t xml:space="preserve"> </w:t>
      </w:r>
      <w:r w:rsidRPr="00600189">
        <w:rPr>
          <w:rFonts w:ascii="Arial" w:hAnsi="Arial" w:cs="Arial"/>
          <w:sz w:val="28"/>
          <w:szCs w:val="28"/>
          <w:lang w:val="en-GB"/>
        </w:rPr>
        <w:t>The court was pointed to the notes by the nursing staff at 2am indicating the opposite</w:t>
      </w:r>
      <w:r w:rsidR="00FE30DB" w:rsidRPr="00600189">
        <w:rPr>
          <w:rFonts w:ascii="Arial" w:hAnsi="Arial" w:cs="Arial"/>
          <w:sz w:val="28"/>
          <w:szCs w:val="28"/>
          <w:lang w:val="en-GB"/>
        </w:rPr>
        <w:t>,</w:t>
      </w:r>
      <w:r w:rsidRPr="00600189">
        <w:rPr>
          <w:rFonts w:ascii="Arial" w:hAnsi="Arial" w:cs="Arial"/>
          <w:sz w:val="28"/>
          <w:szCs w:val="28"/>
          <w:lang w:val="en-GB"/>
        </w:rPr>
        <w:t xml:space="preserve"> as well as her score on the GCS of 15/15 four hours later. </w:t>
      </w:r>
      <w:r w:rsidR="00FE30DB" w:rsidRPr="00600189">
        <w:rPr>
          <w:rFonts w:ascii="Arial" w:hAnsi="Arial" w:cs="Arial"/>
          <w:sz w:val="28"/>
          <w:szCs w:val="28"/>
          <w:lang w:val="en-GB"/>
        </w:rPr>
        <w:t xml:space="preserve"> T</w:t>
      </w:r>
      <w:r w:rsidR="00627F87" w:rsidRPr="00600189">
        <w:rPr>
          <w:rFonts w:ascii="Arial" w:hAnsi="Arial" w:cs="Arial"/>
          <w:sz w:val="28"/>
          <w:szCs w:val="28"/>
          <w:lang w:val="en-GB"/>
        </w:rPr>
        <w:t>h</w:t>
      </w:r>
      <w:r w:rsidRPr="00600189">
        <w:rPr>
          <w:rFonts w:ascii="Arial" w:hAnsi="Arial" w:cs="Arial"/>
          <w:sz w:val="28"/>
          <w:szCs w:val="28"/>
          <w:lang w:val="en-GB"/>
        </w:rPr>
        <w:t xml:space="preserve">at same morning the patient also refused analgesia. </w:t>
      </w:r>
      <w:r w:rsidR="00DF351C" w:rsidRPr="00600189">
        <w:rPr>
          <w:rFonts w:ascii="Arial" w:hAnsi="Arial" w:cs="Arial"/>
          <w:sz w:val="28"/>
          <w:szCs w:val="28"/>
          <w:lang w:val="en-GB"/>
        </w:rPr>
        <w:t xml:space="preserve">    </w:t>
      </w:r>
    </w:p>
    <w:p w:rsidR="00E95796" w:rsidRPr="00E91AC1" w:rsidRDefault="00E95796" w:rsidP="00600189">
      <w:pPr>
        <w:spacing w:line="480" w:lineRule="auto"/>
        <w:jc w:val="both"/>
        <w:rPr>
          <w:rFonts w:ascii="Arial" w:hAnsi="Arial" w:cs="Arial"/>
          <w:sz w:val="28"/>
          <w:szCs w:val="28"/>
          <w:lang w:val="en-GB"/>
        </w:rPr>
      </w:pPr>
    </w:p>
    <w:p w:rsidR="00500924" w:rsidRPr="00600189" w:rsidRDefault="00E95796" w:rsidP="00600189">
      <w:pPr>
        <w:spacing w:line="480" w:lineRule="auto"/>
        <w:jc w:val="both"/>
        <w:rPr>
          <w:rFonts w:ascii="Arial" w:hAnsi="Arial" w:cs="Arial"/>
          <w:b/>
          <w:sz w:val="28"/>
          <w:szCs w:val="28"/>
          <w:lang w:val="en-GB"/>
        </w:rPr>
      </w:pPr>
      <w:r w:rsidRPr="00600189">
        <w:rPr>
          <w:rFonts w:ascii="Arial" w:hAnsi="Arial" w:cs="Arial"/>
          <w:sz w:val="28"/>
          <w:szCs w:val="28"/>
          <w:lang w:val="en-GB"/>
        </w:rPr>
        <w:lastRenderedPageBreak/>
        <w:t>[</w:t>
      </w:r>
      <w:r w:rsidR="008D1655">
        <w:rPr>
          <w:rFonts w:ascii="Arial" w:hAnsi="Arial" w:cs="Arial"/>
          <w:sz w:val="28"/>
          <w:szCs w:val="28"/>
          <w:lang w:val="en-GB"/>
        </w:rPr>
        <w:t>63</w:t>
      </w:r>
      <w:r w:rsidRPr="00600189">
        <w:rPr>
          <w:rFonts w:ascii="Arial" w:hAnsi="Arial" w:cs="Arial"/>
          <w:sz w:val="28"/>
          <w:szCs w:val="28"/>
          <w:lang w:val="en-GB"/>
        </w:rPr>
        <w:t>]</w:t>
      </w:r>
      <w:r w:rsidRPr="00600189">
        <w:rPr>
          <w:rFonts w:ascii="Arial" w:hAnsi="Arial" w:cs="Arial"/>
          <w:sz w:val="28"/>
          <w:szCs w:val="28"/>
          <w:lang w:val="en-GB"/>
        </w:rPr>
        <w:tab/>
        <w:t xml:space="preserve">In respect of the size and location of the brain tumour, it was Dr Ameen’s opinion that the lesion was not in the substance of the brain but only on the surface of the brain. </w:t>
      </w:r>
      <w:r w:rsidR="00FE30DB" w:rsidRPr="00600189">
        <w:rPr>
          <w:rFonts w:ascii="Arial" w:hAnsi="Arial" w:cs="Arial"/>
          <w:sz w:val="28"/>
          <w:szCs w:val="28"/>
          <w:lang w:val="en-GB"/>
        </w:rPr>
        <w:t xml:space="preserve"> </w:t>
      </w:r>
      <w:r w:rsidRPr="00600189">
        <w:rPr>
          <w:rFonts w:ascii="Arial" w:hAnsi="Arial" w:cs="Arial"/>
          <w:sz w:val="28"/>
          <w:szCs w:val="28"/>
          <w:lang w:val="en-GB"/>
        </w:rPr>
        <w:t>Whether the brain tumour could have an impact o</w:t>
      </w:r>
      <w:r w:rsidR="00FE30DB" w:rsidRPr="00600189">
        <w:rPr>
          <w:rFonts w:ascii="Arial" w:hAnsi="Arial" w:cs="Arial"/>
          <w:sz w:val="28"/>
          <w:szCs w:val="28"/>
          <w:lang w:val="en-GB"/>
        </w:rPr>
        <w:t>n</w:t>
      </w:r>
      <w:r w:rsidRPr="00600189">
        <w:rPr>
          <w:rFonts w:ascii="Arial" w:hAnsi="Arial" w:cs="Arial"/>
          <w:sz w:val="28"/>
          <w:szCs w:val="28"/>
          <w:lang w:val="en-GB"/>
        </w:rPr>
        <w:t xml:space="preserve"> the cognitive abilities of the deceased, Dr Ameen differed from Dr Parker pointing out that there were no </w:t>
      </w:r>
      <w:r w:rsidR="0040104C" w:rsidRPr="00600189">
        <w:rPr>
          <w:rFonts w:ascii="Arial" w:hAnsi="Arial" w:cs="Arial"/>
          <w:sz w:val="28"/>
          <w:szCs w:val="28"/>
          <w:lang w:val="en-GB"/>
        </w:rPr>
        <w:t>localising signs</w:t>
      </w:r>
      <w:r w:rsidR="00FE30DB" w:rsidRPr="00600189">
        <w:rPr>
          <w:rFonts w:ascii="Arial" w:hAnsi="Arial" w:cs="Arial"/>
          <w:sz w:val="28"/>
          <w:szCs w:val="28"/>
          <w:lang w:val="en-GB"/>
        </w:rPr>
        <w:t>,</w:t>
      </w:r>
      <w:r w:rsidR="0040104C" w:rsidRPr="00600189">
        <w:rPr>
          <w:rFonts w:ascii="Arial" w:hAnsi="Arial" w:cs="Arial"/>
          <w:sz w:val="28"/>
          <w:szCs w:val="28"/>
          <w:lang w:val="en-GB"/>
        </w:rPr>
        <w:t xml:space="preserve"> e.g. disprosity of speech, weakness of the left arm and leg, sensory loss, ongoing seizures and an inability to recognise faces, since the last scan</w:t>
      </w:r>
      <w:r w:rsidR="00FE30DB" w:rsidRPr="00600189">
        <w:rPr>
          <w:rFonts w:ascii="Arial" w:hAnsi="Arial" w:cs="Arial"/>
          <w:sz w:val="28"/>
          <w:szCs w:val="28"/>
          <w:lang w:val="en-GB"/>
        </w:rPr>
        <w:t>,</w:t>
      </w:r>
      <w:r w:rsidR="0040104C" w:rsidRPr="00600189">
        <w:rPr>
          <w:rFonts w:ascii="Arial" w:hAnsi="Arial" w:cs="Arial"/>
          <w:sz w:val="28"/>
          <w:szCs w:val="28"/>
          <w:lang w:val="en-GB"/>
        </w:rPr>
        <w:t xml:space="preserve"> and that it can therefore not be said that the lesion had grown and was impairing her cognition.</w:t>
      </w:r>
      <w:r w:rsidRPr="00600189">
        <w:rPr>
          <w:rFonts w:ascii="Arial" w:hAnsi="Arial" w:cs="Arial"/>
          <w:sz w:val="28"/>
          <w:szCs w:val="28"/>
          <w:lang w:val="en-GB"/>
        </w:rPr>
        <w:t xml:space="preserve">  </w:t>
      </w:r>
    </w:p>
    <w:p w:rsidR="00500924" w:rsidRPr="00E91AC1" w:rsidRDefault="00500924" w:rsidP="00600189">
      <w:pPr>
        <w:spacing w:line="480" w:lineRule="auto"/>
        <w:jc w:val="both"/>
        <w:rPr>
          <w:rFonts w:ascii="Arial" w:hAnsi="Arial" w:cs="Arial"/>
          <w:b/>
          <w:sz w:val="28"/>
          <w:szCs w:val="28"/>
          <w:lang w:val="en-GB"/>
        </w:rPr>
      </w:pPr>
    </w:p>
    <w:p w:rsidR="00585ABA" w:rsidRPr="00600189" w:rsidRDefault="00500924"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64</w:t>
      </w:r>
      <w:r w:rsidRPr="00600189">
        <w:rPr>
          <w:rFonts w:ascii="Arial" w:hAnsi="Arial" w:cs="Arial"/>
          <w:sz w:val="28"/>
          <w:szCs w:val="28"/>
          <w:lang w:val="en-GB"/>
        </w:rPr>
        <w:t>]</w:t>
      </w:r>
      <w:r w:rsidRPr="00600189">
        <w:rPr>
          <w:rFonts w:ascii="Arial" w:hAnsi="Arial" w:cs="Arial"/>
          <w:sz w:val="28"/>
          <w:szCs w:val="28"/>
          <w:lang w:val="en-GB"/>
        </w:rPr>
        <w:tab/>
        <w:t xml:space="preserve">The witness also differed from Dr Parker on the meaning of the patient wearing nappies. </w:t>
      </w:r>
      <w:r w:rsidR="00FE30DB" w:rsidRPr="00600189">
        <w:rPr>
          <w:rFonts w:ascii="Arial" w:hAnsi="Arial" w:cs="Arial"/>
          <w:sz w:val="28"/>
          <w:szCs w:val="28"/>
          <w:lang w:val="en-GB"/>
        </w:rPr>
        <w:t xml:space="preserve"> </w:t>
      </w:r>
      <w:r w:rsidRPr="00600189">
        <w:rPr>
          <w:rFonts w:ascii="Arial" w:hAnsi="Arial" w:cs="Arial"/>
          <w:sz w:val="28"/>
          <w:szCs w:val="28"/>
          <w:lang w:val="en-GB"/>
        </w:rPr>
        <w:t xml:space="preserve">Dr Parker interpreted the fact </w:t>
      </w:r>
      <w:r w:rsidR="00FE30DB" w:rsidRPr="00600189">
        <w:rPr>
          <w:rFonts w:ascii="Arial" w:hAnsi="Arial" w:cs="Arial"/>
          <w:sz w:val="28"/>
          <w:szCs w:val="28"/>
          <w:lang w:val="en-GB"/>
        </w:rPr>
        <w:t>that</w:t>
      </w:r>
      <w:r w:rsidRPr="00600189">
        <w:rPr>
          <w:rFonts w:ascii="Arial" w:hAnsi="Arial" w:cs="Arial"/>
          <w:sz w:val="28"/>
          <w:szCs w:val="28"/>
          <w:lang w:val="en-GB"/>
        </w:rPr>
        <w:t xml:space="preserve"> she was wearing nappies towards the end as she was in a very frail state. </w:t>
      </w:r>
      <w:r w:rsidR="00FE30DB" w:rsidRPr="00600189">
        <w:rPr>
          <w:rFonts w:ascii="Arial" w:hAnsi="Arial" w:cs="Arial"/>
          <w:sz w:val="28"/>
          <w:szCs w:val="28"/>
          <w:lang w:val="en-GB"/>
        </w:rPr>
        <w:t xml:space="preserve"> </w:t>
      </w:r>
      <w:r w:rsidR="00806873">
        <w:rPr>
          <w:rFonts w:ascii="Arial" w:hAnsi="Arial" w:cs="Arial"/>
          <w:sz w:val="28"/>
          <w:szCs w:val="28"/>
          <w:lang w:val="en-GB"/>
        </w:rPr>
        <w:t>Dr Ameen, on</w:t>
      </w:r>
      <w:r w:rsidRPr="00600189">
        <w:rPr>
          <w:rFonts w:ascii="Arial" w:hAnsi="Arial" w:cs="Arial"/>
          <w:sz w:val="28"/>
          <w:szCs w:val="28"/>
          <w:lang w:val="en-GB"/>
        </w:rPr>
        <w:t xml:space="preserve"> the contrary suggested that incontinence pointed to a spinal cord </w:t>
      </w:r>
      <w:r w:rsidR="00FE30DB" w:rsidRPr="00600189">
        <w:rPr>
          <w:rFonts w:ascii="Arial" w:hAnsi="Arial" w:cs="Arial"/>
          <w:sz w:val="28"/>
          <w:szCs w:val="28"/>
          <w:lang w:val="en-GB"/>
        </w:rPr>
        <w:t>dysfunction</w:t>
      </w:r>
      <w:r w:rsidRPr="00600189">
        <w:rPr>
          <w:rFonts w:ascii="Arial" w:hAnsi="Arial" w:cs="Arial"/>
          <w:sz w:val="28"/>
          <w:szCs w:val="28"/>
          <w:lang w:val="en-GB"/>
        </w:rPr>
        <w:t xml:space="preserve"> and </w:t>
      </w:r>
      <w:r w:rsidR="00C449D8" w:rsidRPr="00600189">
        <w:rPr>
          <w:rFonts w:ascii="Arial" w:hAnsi="Arial" w:cs="Arial"/>
          <w:sz w:val="28"/>
          <w:szCs w:val="28"/>
          <w:lang w:val="en-GB"/>
        </w:rPr>
        <w:t xml:space="preserve">not a neurological </w:t>
      </w:r>
      <w:r w:rsidR="00FE30DB" w:rsidRPr="00600189">
        <w:rPr>
          <w:rFonts w:ascii="Arial" w:hAnsi="Arial" w:cs="Arial"/>
          <w:sz w:val="28"/>
          <w:szCs w:val="28"/>
          <w:lang w:val="en-GB"/>
        </w:rPr>
        <w:t>dysfunction</w:t>
      </w:r>
      <w:r w:rsidR="00C449D8" w:rsidRPr="00600189">
        <w:rPr>
          <w:rFonts w:ascii="Arial" w:hAnsi="Arial" w:cs="Arial"/>
          <w:sz w:val="28"/>
          <w:szCs w:val="28"/>
          <w:lang w:val="en-GB"/>
        </w:rPr>
        <w:t xml:space="preserve">. </w:t>
      </w:r>
      <w:r w:rsidR="00FE30DB" w:rsidRPr="00600189">
        <w:rPr>
          <w:rFonts w:ascii="Arial" w:hAnsi="Arial" w:cs="Arial"/>
          <w:sz w:val="28"/>
          <w:szCs w:val="28"/>
          <w:lang w:val="en-GB"/>
        </w:rPr>
        <w:t xml:space="preserve"> </w:t>
      </w:r>
      <w:r w:rsidR="00C449D8" w:rsidRPr="00600189">
        <w:rPr>
          <w:rFonts w:ascii="Arial" w:hAnsi="Arial" w:cs="Arial"/>
          <w:sz w:val="28"/>
          <w:szCs w:val="28"/>
          <w:lang w:val="en-GB"/>
        </w:rPr>
        <w:t>Moreover, that the fact that the patient was still able to go to the toilet</w:t>
      </w:r>
      <w:r w:rsidR="00FE30DB" w:rsidRPr="00600189">
        <w:rPr>
          <w:rFonts w:ascii="Arial" w:hAnsi="Arial" w:cs="Arial"/>
          <w:sz w:val="28"/>
          <w:szCs w:val="28"/>
          <w:lang w:val="en-GB"/>
        </w:rPr>
        <w:t xml:space="preserve"> intermittently,</w:t>
      </w:r>
      <w:r w:rsidR="00C449D8" w:rsidRPr="00600189">
        <w:rPr>
          <w:rFonts w:ascii="Arial" w:hAnsi="Arial" w:cs="Arial"/>
          <w:sz w:val="28"/>
          <w:szCs w:val="28"/>
          <w:lang w:val="en-GB"/>
        </w:rPr>
        <w:t xml:space="preserve"> should </w:t>
      </w:r>
      <w:r w:rsidR="00FE30DB" w:rsidRPr="00600189">
        <w:rPr>
          <w:rFonts w:ascii="Arial" w:hAnsi="Arial" w:cs="Arial"/>
          <w:sz w:val="28"/>
          <w:szCs w:val="28"/>
          <w:lang w:val="en-GB"/>
        </w:rPr>
        <w:t xml:space="preserve">also </w:t>
      </w:r>
      <w:r w:rsidR="00C449D8" w:rsidRPr="00600189">
        <w:rPr>
          <w:rFonts w:ascii="Arial" w:hAnsi="Arial" w:cs="Arial"/>
          <w:sz w:val="28"/>
          <w:szCs w:val="28"/>
          <w:lang w:val="en-GB"/>
        </w:rPr>
        <w:t>be taken into account.</w:t>
      </w:r>
    </w:p>
    <w:p w:rsidR="00FE30DB" w:rsidRPr="00E91AC1" w:rsidRDefault="00FE30DB" w:rsidP="00600189">
      <w:pPr>
        <w:spacing w:line="480" w:lineRule="auto"/>
        <w:jc w:val="both"/>
        <w:rPr>
          <w:rFonts w:ascii="Arial" w:hAnsi="Arial" w:cs="Arial"/>
          <w:sz w:val="28"/>
          <w:szCs w:val="28"/>
          <w:lang w:val="en-GB"/>
        </w:rPr>
      </w:pPr>
    </w:p>
    <w:p w:rsidR="00585ABA" w:rsidRPr="00600189" w:rsidRDefault="00B60631" w:rsidP="00600189">
      <w:pPr>
        <w:spacing w:line="480" w:lineRule="auto"/>
        <w:jc w:val="both"/>
        <w:rPr>
          <w:rFonts w:ascii="Arial" w:hAnsi="Arial" w:cs="Arial"/>
          <w:sz w:val="28"/>
          <w:szCs w:val="28"/>
          <w:lang w:val="en-GB"/>
        </w:rPr>
      </w:pPr>
      <w:r w:rsidRPr="00600189">
        <w:rPr>
          <w:rFonts w:ascii="Arial" w:hAnsi="Arial" w:cs="Arial"/>
          <w:sz w:val="28"/>
          <w:szCs w:val="28"/>
          <w:lang w:val="en-GB"/>
        </w:rPr>
        <w:lastRenderedPageBreak/>
        <w:t>[</w:t>
      </w:r>
      <w:r w:rsidR="008D1655">
        <w:rPr>
          <w:rFonts w:ascii="Arial" w:hAnsi="Arial" w:cs="Arial"/>
          <w:sz w:val="28"/>
          <w:szCs w:val="28"/>
          <w:lang w:val="en-GB"/>
        </w:rPr>
        <w:t>65</w:t>
      </w:r>
      <w:r w:rsidRPr="00600189">
        <w:rPr>
          <w:rFonts w:ascii="Arial" w:hAnsi="Arial" w:cs="Arial"/>
          <w:sz w:val="28"/>
          <w:szCs w:val="28"/>
          <w:lang w:val="en-GB"/>
        </w:rPr>
        <w:t>]</w:t>
      </w:r>
      <w:r w:rsidRPr="00600189">
        <w:rPr>
          <w:rFonts w:ascii="Arial" w:hAnsi="Arial" w:cs="Arial"/>
          <w:sz w:val="28"/>
          <w:szCs w:val="28"/>
          <w:lang w:val="en-GB"/>
        </w:rPr>
        <w:tab/>
        <w:t>It was therefore Dr Amee</w:t>
      </w:r>
      <w:r w:rsidR="00FE30DB" w:rsidRPr="00600189">
        <w:rPr>
          <w:rFonts w:ascii="Arial" w:hAnsi="Arial" w:cs="Arial"/>
          <w:sz w:val="28"/>
          <w:szCs w:val="28"/>
          <w:lang w:val="en-GB"/>
        </w:rPr>
        <w:t xml:space="preserve">n’s expert opinion that the cognitive abilities of the deceased were </w:t>
      </w:r>
      <w:r w:rsidR="007E213E" w:rsidRPr="00600189">
        <w:rPr>
          <w:rFonts w:ascii="Arial" w:hAnsi="Arial" w:cs="Arial"/>
          <w:sz w:val="28"/>
          <w:szCs w:val="28"/>
          <w:lang w:val="en-GB"/>
        </w:rPr>
        <w:t>intact</w:t>
      </w:r>
      <w:r w:rsidR="00FE30DB" w:rsidRPr="00600189">
        <w:rPr>
          <w:rFonts w:ascii="Arial" w:hAnsi="Arial" w:cs="Arial"/>
          <w:sz w:val="28"/>
          <w:szCs w:val="28"/>
          <w:lang w:val="en-GB"/>
        </w:rPr>
        <w:t xml:space="preserve"> at the time of making the wills, and that she </w:t>
      </w:r>
      <w:r w:rsidR="007E213E" w:rsidRPr="00600189">
        <w:rPr>
          <w:rFonts w:ascii="Arial" w:hAnsi="Arial" w:cs="Arial"/>
          <w:sz w:val="28"/>
          <w:szCs w:val="28"/>
          <w:lang w:val="en-GB"/>
        </w:rPr>
        <w:t>therefore</w:t>
      </w:r>
      <w:r w:rsidR="00FE30DB" w:rsidRPr="00600189">
        <w:rPr>
          <w:rFonts w:ascii="Arial" w:hAnsi="Arial" w:cs="Arial"/>
          <w:sz w:val="28"/>
          <w:szCs w:val="28"/>
          <w:lang w:val="en-GB"/>
        </w:rPr>
        <w:t xml:space="preserve"> </w:t>
      </w:r>
      <w:r w:rsidR="007E213E" w:rsidRPr="00600189">
        <w:rPr>
          <w:rFonts w:ascii="Arial" w:hAnsi="Arial" w:cs="Arial"/>
          <w:sz w:val="28"/>
          <w:szCs w:val="28"/>
          <w:lang w:val="en-GB"/>
        </w:rPr>
        <w:t xml:space="preserve">had the necessary testamentary capacity.   </w:t>
      </w:r>
    </w:p>
    <w:p w:rsidR="007E213E" w:rsidRPr="00E91AC1" w:rsidRDefault="007E213E" w:rsidP="00600189">
      <w:pPr>
        <w:spacing w:line="480" w:lineRule="auto"/>
        <w:jc w:val="both"/>
        <w:rPr>
          <w:rFonts w:ascii="Arial" w:hAnsi="Arial" w:cs="Arial"/>
          <w:sz w:val="28"/>
          <w:szCs w:val="28"/>
          <w:lang w:val="en-GB"/>
        </w:rPr>
      </w:pPr>
    </w:p>
    <w:p w:rsidR="00500924" w:rsidRPr="00600189" w:rsidRDefault="00585ABA"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66</w:t>
      </w:r>
      <w:r w:rsidRPr="00600189">
        <w:rPr>
          <w:rFonts w:ascii="Arial" w:hAnsi="Arial" w:cs="Arial"/>
          <w:sz w:val="28"/>
          <w:szCs w:val="28"/>
          <w:lang w:val="en-GB"/>
        </w:rPr>
        <w:t>]</w:t>
      </w:r>
      <w:r w:rsidRPr="00600189">
        <w:rPr>
          <w:rFonts w:ascii="Arial" w:hAnsi="Arial" w:cs="Arial"/>
          <w:sz w:val="28"/>
          <w:szCs w:val="28"/>
          <w:lang w:val="en-GB"/>
        </w:rPr>
        <w:tab/>
      </w:r>
      <w:r w:rsidRPr="00600189">
        <w:rPr>
          <w:rFonts w:ascii="Arial" w:hAnsi="Arial" w:cs="Arial"/>
          <w:b/>
          <w:sz w:val="28"/>
          <w:szCs w:val="28"/>
          <w:lang w:val="en-GB"/>
        </w:rPr>
        <w:t xml:space="preserve">Prof Daniel Niehaus, </w:t>
      </w:r>
      <w:r w:rsidRPr="00600189">
        <w:rPr>
          <w:rFonts w:ascii="Arial" w:hAnsi="Arial" w:cs="Arial"/>
          <w:sz w:val="28"/>
          <w:szCs w:val="28"/>
          <w:lang w:val="en-GB"/>
        </w:rPr>
        <w:t xml:space="preserve">a psychiatrist, was the second expert called by the </w:t>
      </w:r>
      <w:r w:rsidR="007E213E" w:rsidRPr="00600189">
        <w:rPr>
          <w:rFonts w:ascii="Arial" w:hAnsi="Arial" w:cs="Arial"/>
          <w:sz w:val="28"/>
          <w:szCs w:val="28"/>
          <w:lang w:val="en-GB"/>
        </w:rPr>
        <w:t>r</w:t>
      </w:r>
      <w:r w:rsidRPr="00600189">
        <w:rPr>
          <w:rFonts w:ascii="Arial" w:hAnsi="Arial" w:cs="Arial"/>
          <w:sz w:val="28"/>
          <w:szCs w:val="28"/>
          <w:lang w:val="en-GB"/>
        </w:rPr>
        <w:t xml:space="preserve">espondents. </w:t>
      </w:r>
      <w:r w:rsidR="007E213E" w:rsidRPr="00600189">
        <w:rPr>
          <w:rFonts w:ascii="Arial" w:hAnsi="Arial" w:cs="Arial"/>
          <w:sz w:val="28"/>
          <w:szCs w:val="28"/>
          <w:lang w:val="en-GB"/>
        </w:rPr>
        <w:t xml:space="preserve"> </w:t>
      </w:r>
      <w:r w:rsidRPr="00600189">
        <w:rPr>
          <w:rFonts w:ascii="Arial" w:hAnsi="Arial" w:cs="Arial"/>
          <w:sz w:val="28"/>
          <w:szCs w:val="28"/>
          <w:lang w:val="en-GB"/>
        </w:rPr>
        <w:t>He is the head of the Psychogeriatric Unit at Stikland Hospital</w:t>
      </w:r>
      <w:r w:rsidR="007E213E" w:rsidRPr="00600189">
        <w:rPr>
          <w:rFonts w:ascii="Arial" w:hAnsi="Arial" w:cs="Arial"/>
          <w:sz w:val="28"/>
          <w:szCs w:val="28"/>
          <w:lang w:val="en-GB"/>
        </w:rPr>
        <w:t xml:space="preserve">. </w:t>
      </w:r>
      <w:r w:rsidRPr="00600189">
        <w:rPr>
          <w:rFonts w:ascii="Arial" w:hAnsi="Arial" w:cs="Arial"/>
          <w:sz w:val="28"/>
          <w:szCs w:val="28"/>
          <w:lang w:val="en-GB"/>
        </w:rPr>
        <w:t xml:space="preserve"> He currently specializes in geriatric psychiatry, focusing on patients 60 years and older. He testified that </w:t>
      </w:r>
      <w:r w:rsidR="009779A6" w:rsidRPr="00600189">
        <w:rPr>
          <w:rFonts w:ascii="Arial" w:hAnsi="Arial" w:cs="Arial"/>
          <w:sz w:val="28"/>
          <w:szCs w:val="28"/>
          <w:lang w:val="en-GB"/>
        </w:rPr>
        <w:t xml:space="preserve">at Stikland Hospital, one </w:t>
      </w:r>
      <w:r w:rsidR="001A06A3" w:rsidRPr="00600189">
        <w:rPr>
          <w:rFonts w:ascii="Arial" w:hAnsi="Arial" w:cs="Arial"/>
          <w:sz w:val="28"/>
          <w:szCs w:val="28"/>
          <w:lang w:val="en-GB"/>
        </w:rPr>
        <w:t>o</w:t>
      </w:r>
      <w:r w:rsidR="009779A6" w:rsidRPr="00600189">
        <w:rPr>
          <w:rFonts w:ascii="Arial" w:hAnsi="Arial" w:cs="Arial"/>
          <w:sz w:val="28"/>
          <w:szCs w:val="28"/>
          <w:lang w:val="en-GB"/>
        </w:rPr>
        <w:t xml:space="preserve">f the first questions they </w:t>
      </w:r>
      <w:r w:rsidR="001A06A3" w:rsidRPr="00600189">
        <w:rPr>
          <w:rFonts w:ascii="Arial" w:hAnsi="Arial" w:cs="Arial"/>
          <w:sz w:val="28"/>
          <w:szCs w:val="28"/>
          <w:lang w:val="en-GB"/>
        </w:rPr>
        <w:t>a</w:t>
      </w:r>
      <w:r w:rsidR="009779A6" w:rsidRPr="00600189">
        <w:rPr>
          <w:rFonts w:ascii="Arial" w:hAnsi="Arial" w:cs="Arial"/>
          <w:sz w:val="28"/>
          <w:szCs w:val="28"/>
          <w:lang w:val="en-GB"/>
        </w:rPr>
        <w:t xml:space="preserve">sk </w:t>
      </w:r>
      <w:r w:rsidR="001A06A3" w:rsidRPr="00600189">
        <w:rPr>
          <w:rFonts w:ascii="Arial" w:hAnsi="Arial" w:cs="Arial"/>
          <w:sz w:val="28"/>
          <w:szCs w:val="28"/>
          <w:lang w:val="en-GB"/>
        </w:rPr>
        <w:t>their</w:t>
      </w:r>
      <w:r w:rsidR="009779A6" w:rsidRPr="00600189">
        <w:rPr>
          <w:rFonts w:ascii="Arial" w:hAnsi="Arial" w:cs="Arial"/>
          <w:sz w:val="28"/>
          <w:szCs w:val="28"/>
          <w:lang w:val="en-GB"/>
        </w:rPr>
        <w:t xml:space="preserve"> patients is whether they have a will and t</w:t>
      </w:r>
      <w:r w:rsidR="00437008" w:rsidRPr="00600189">
        <w:rPr>
          <w:rFonts w:ascii="Arial" w:hAnsi="Arial" w:cs="Arial"/>
          <w:sz w:val="28"/>
          <w:szCs w:val="28"/>
          <w:lang w:val="en-GB"/>
        </w:rPr>
        <w:t>h</w:t>
      </w:r>
      <w:r w:rsidR="009779A6" w:rsidRPr="00600189">
        <w:rPr>
          <w:rFonts w:ascii="Arial" w:hAnsi="Arial" w:cs="Arial"/>
          <w:sz w:val="28"/>
          <w:szCs w:val="28"/>
          <w:lang w:val="en-GB"/>
        </w:rPr>
        <w:t xml:space="preserve">at they use </w:t>
      </w:r>
      <w:r w:rsidRPr="00600189">
        <w:rPr>
          <w:rFonts w:ascii="Arial" w:hAnsi="Arial" w:cs="Arial"/>
          <w:sz w:val="28"/>
          <w:szCs w:val="28"/>
          <w:lang w:val="en-GB"/>
        </w:rPr>
        <w:t xml:space="preserve">the test laid down in </w:t>
      </w:r>
      <w:r w:rsidRPr="00600189">
        <w:rPr>
          <w:rFonts w:ascii="Arial" w:hAnsi="Arial" w:cs="Arial"/>
          <w:b/>
          <w:sz w:val="28"/>
          <w:szCs w:val="28"/>
          <w:lang w:val="en-GB"/>
        </w:rPr>
        <w:t>Banks v Goodfellow</w:t>
      </w:r>
      <w:r w:rsidRPr="00B96E6A">
        <w:rPr>
          <w:rStyle w:val="FootnoteReference"/>
          <w:rFonts w:ascii="Arial" w:hAnsi="Arial" w:cs="Arial"/>
          <w:sz w:val="28"/>
          <w:szCs w:val="28"/>
          <w:lang w:val="en-GB"/>
        </w:rPr>
        <w:footnoteReference w:id="1"/>
      </w:r>
      <w:r w:rsidR="00437008" w:rsidRPr="00B96E6A">
        <w:rPr>
          <w:rFonts w:ascii="Arial" w:hAnsi="Arial" w:cs="Arial"/>
          <w:sz w:val="28"/>
          <w:szCs w:val="28"/>
          <w:lang w:val="en-GB"/>
        </w:rPr>
        <w:t>.</w:t>
      </w:r>
      <w:r w:rsidR="00153B14" w:rsidRPr="00600189">
        <w:rPr>
          <w:rFonts w:ascii="Arial" w:hAnsi="Arial" w:cs="Arial"/>
          <w:b/>
          <w:sz w:val="28"/>
          <w:szCs w:val="28"/>
          <w:lang w:val="en-GB"/>
        </w:rPr>
        <w:t xml:space="preserve"> </w:t>
      </w:r>
      <w:r w:rsidR="007E213E" w:rsidRPr="00600189">
        <w:rPr>
          <w:rFonts w:ascii="Arial" w:hAnsi="Arial" w:cs="Arial"/>
          <w:b/>
          <w:sz w:val="28"/>
          <w:szCs w:val="28"/>
          <w:lang w:val="en-GB"/>
        </w:rPr>
        <w:t xml:space="preserve"> </w:t>
      </w:r>
      <w:r w:rsidR="00153B14" w:rsidRPr="00600189">
        <w:rPr>
          <w:rFonts w:ascii="Arial" w:hAnsi="Arial" w:cs="Arial"/>
          <w:sz w:val="28"/>
          <w:szCs w:val="28"/>
          <w:lang w:val="en-GB"/>
        </w:rPr>
        <w:t>The professor concluded</w:t>
      </w:r>
      <w:r w:rsidR="004B09B5" w:rsidRPr="00600189">
        <w:rPr>
          <w:rFonts w:ascii="Arial" w:hAnsi="Arial" w:cs="Arial"/>
          <w:sz w:val="28"/>
          <w:szCs w:val="28"/>
          <w:lang w:val="en-GB"/>
        </w:rPr>
        <w:t xml:space="preserve"> after submitting two reports</w:t>
      </w:r>
      <w:r w:rsidR="00153B14" w:rsidRPr="00600189">
        <w:rPr>
          <w:rFonts w:ascii="Arial" w:hAnsi="Arial" w:cs="Arial"/>
          <w:sz w:val="28"/>
          <w:szCs w:val="28"/>
          <w:lang w:val="en-GB"/>
        </w:rPr>
        <w:t xml:space="preserve"> that, despite the possibility of delirium and /or dementia, insufficient evidence exits to show a lack of testamentary capacity on 20 December 2015.</w:t>
      </w:r>
    </w:p>
    <w:p w:rsidR="005A0E2C" w:rsidRPr="00E91AC1" w:rsidRDefault="005A0E2C" w:rsidP="00600189">
      <w:pPr>
        <w:spacing w:line="480" w:lineRule="auto"/>
        <w:jc w:val="both"/>
        <w:rPr>
          <w:rFonts w:ascii="Arial" w:hAnsi="Arial" w:cs="Arial"/>
          <w:sz w:val="28"/>
          <w:szCs w:val="28"/>
          <w:lang w:val="en-GB"/>
        </w:rPr>
      </w:pPr>
    </w:p>
    <w:p w:rsidR="005A0E2C" w:rsidRPr="00600189" w:rsidRDefault="005A0E2C" w:rsidP="00600189">
      <w:pPr>
        <w:spacing w:line="480" w:lineRule="auto"/>
        <w:jc w:val="both"/>
        <w:rPr>
          <w:rFonts w:ascii="Arial" w:hAnsi="Arial" w:cs="Arial"/>
          <w:sz w:val="28"/>
          <w:szCs w:val="28"/>
          <w:lang w:val="en-GB"/>
        </w:rPr>
      </w:pPr>
      <w:r w:rsidRPr="00600189">
        <w:rPr>
          <w:rFonts w:ascii="Arial" w:hAnsi="Arial" w:cs="Arial"/>
          <w:sz w:val="28"/>
          <w:szCs w:val="28"/>
          <w:lang w:val="en-GB"/>
        </w:rPr>
        <w:t>[</w:t>
      </w:r>
      <w:r w:rsidR="008D1655">
        <w:rPr>
          <w:rFonts w:ascii="Arial" w:hAnsi="Arial" w:cs="Arial"/>
          <w:sz w:val="28"/>
          <w:szCs w:val="28"/>
          <w:lang w:val="en-GB"/>
        </w:rPr>
        <w:t>67</w:t>
      </w:r>
      <w:r w:rsidRPr="00600189">
        <w:rPr>
          <w:rFonts w:ascii="Arial" w:hAnsi="Arial" w:cs="Arial"/>
          <w:sz w:val="28"/>
          <w:szCs w:val="28"/>
          <w:lang w:val="en-GB"/>
        </w:rPr>
        <w:t>]</w:t>
      </w:r>
      <w:r w:rsidRPr="00600189">
        <w:rPr>
          <w:rFonts w:ascii="Arial" w:hAnsi="Arial" w:cs="Arial"/>
          <w:sz w:val="28"/>
          <w:szCs w:val="28"/>
          <w:lang w:val="en-GB"/>
        </w:rPr>
        <w:tab/>
        <w:t>The witness took issue with Dr Parker’s stigmatised view that psychiatrists put a patient “</w:t>
      </w:r>
      <w:r w:rsidRPr="00806873">
        <w:rPr>
          <w:rFonts w:ascii="Arial" w:hAnsi="Arial" w:cs="Arial"/>
          <w:i/>
          <w:sz w:val="28"/>
          <w:szCs w:val="28"/>
          <w:lang w:val="en-GB"/>
        </w:rPr>
        <w:t>on a couch and listen to your stories</w:t>
      </w:r>
      <w:r w:rsidRPr="00600189">
        <w:rPr>
          <w:rFonts w:ascii="Arial" w:hAnsi="Arial" w:cs="Arial"/>
          <w:sz w:val="28"/>
          <w:szCs w:val="28"/>
          <w:lang w:val="en-GB"/>
        </w:rPr>
        <w:t>.”</w:t>
      </w:r>
      <w:r w:rsidR="004B09B5" w:rsidRPr="00600189">
        <w:rPr>
          <w:rFonts w:ascii="Arial" w:hAnsi="Arial" w:cs="Arial"/>
          <w:sz w:val="28"/>
          <w:szCs w:val="28"/>
          <w:lang w:val="en-GB"/>
        </w:rPr>
        <w:t xml:space="preserve"> </w:t>
      </w:r>
    </w:p>
    <w:p w:rsidR="009779A6" w:rsidRPr="00E91AC1" w:rsidRDefault="009779A6" w:rsidP="00600189">
      <w:pPr>
        <w:spacing w:line="480" w:lineRule="auto"/>
        <w:jc w:val="both"/>
        <w:rPr>
          <w:rFonts w:ascii="Arial" w:hAnsi="Arial" w:cs="Arial"/>
          <w:sz w:val="28"/>
          <w:szCs w:val="28"/>
          <w:lang w:val="en-GB"/>
        </w:rPr>
      </w:pPr>
    </w:p>
    <w:p w:rsidR="009779A6" w:rsidRDefault="009779A6" w:rsidP="00600189">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68</w:t>
      </w:r>
      <w:r w:rsidRPr="00E91AC1">
        <w:rPr>
          <w:rFonts w:ascii="Arial" w:hAnsi="Arial" w:cs="Arial"/>
          <w:sz w:val="28"/>
          <w:szCs w:val="28"/>
          <w:lang w:val="en-GB"/>
        </w:rPr>
        <w:t>]</w:t>
      </w:r>
      <w:r w:rsidRPr="00E91AC1">
        <w:rPr>
          <w:rFonts w:ascii="Arial" w:hAnsi="Arial" w:cs="Arial"/>
          <w:sz w:val="28"/>
          <w:szCs w:val="28"/>
          <w:lang w:val="en-GB"/>
        </w:rPr>
        <w:tab/>
        <w:t>He reached his conclusions after consulting the wills, all the medical records, statement from Mr Vassen</w:t>
      </w:r>
      <w:r w:rsidR="006B2991" w:rsidRPr="00E91AC1">
        <w:rPr>
          <w:rFonts w:ascii="Arial" w:hAnsi="Arial" w:cs="Arial"/>
          <w:sz w:val="28"/>
          <w:szCs w:val="28"/>
          <w:lang w:val="en-GB"/>
        </w:rPr>
        <w:t xml:space="preserve">, </w:t>
      </w:r>
      <w:r w:rsidR="004222CA" w:rsidRPr="00E91AC1">
        <w:rPr>
          <w:rFonts w:ascii="Arial" w:hAnsi="Arial" w:cs="Arial"/>
          <w:sz w:val="28"/>
          <w:szCs w:val="28"/>
          <w:lang w:val="en-GB"/>
        </w:rPr>
        <w:t>WhatsApp</w:t>
      </w:r>
      <w:r w:rsidR="006B2991" w:rsidRPr="00E91AC1">
        <w:rPr>
          <w:rFonts w:ascii="Arial" w:hAnsi="Arial" w:cs="Arial"/>
          <w:sz w:val="28"/>
          <w:szCs w:val="28"/>
          <w:lang w:val="en-GB"/>
        </w:rPr>
        <w:t xml:space="preserve"> messages between the parties</w:t>
      </w:r>
      <w:r w:rsidRPr="00E91AC1">
        <w:rPr>
          <w:rFonts w:ascii="Arial" w:hAnsi="Arial" w:cs="Arial"/>
          <w:sz w:val="28"/>
          <w:szCs w:val="28"/>
          <w:lang w:val="en-GB"/>
        </w:rPr>
        <w:t xml:space="preserve"> and all other relevant documents, including the testimony of Dr Hall, Sonia, M</w:t>
      </w:r>
      <w:r w:rsidR="004222CA">
        <w:rPr>
          <w:rFonts w:ascii="Arial" w:hAnsi="Arial" w:cs="Arial"/>
          <w:sz w:val="28"/>
          <w:szCs w:val="28"/>
          <w:lang w:val="en-GB"/>
        </w:rPr>
        <w:t>r</w:t>
      </w:r>
      <w:r w:rsidRPr="00E91AC1">
        <w:rPr>
          <w:rFonts w:ascii="Arial" w:hAnsi="Arial" w:cs="Arial"/>
          <w:sz w:val="28"/>
          <w:szCs w:val="28"/>
          <w:lang w:val="en-GB"/>
        </w:rPr>
        <w:t>s Vassen</w:t>
      </w:r>
      <w:r w:rsidR="004222CA">
        <w:rPr>
          <w:rFonts w:ascii="Arial" w:hAnsi="Arial" w:cs="Arial"/>
          <w:sz w:val="28"/>
          <w:szCs w:val="28"/>
          <w:lang w:val="en-GB"/>
        </w:rPr>
        <w:t xml:space="preserve">, </w:t>
      </w:r>
      <w:r w:rsidR="0056742A">
        <w:rPr>
          <w:rFonts w:ascii="Arial" w:hAnsi="Arial" w:cs="Arial"/>
          <w:sz w:val="28"/>
          <w:szCs w:val="28"/>
          <w:lang w:val="en-GB"/>
        </w:rPr>
        <w:t xml:space="preserve">Jakob and </w:t>
      </w:r>
      <w:r w:rsidR="00806873">
        <w:rPr>
          <w:rFonts w:ascii="Arial" w:hAnsi="Arial" w:cs="Arial"/>
          <w:sz w:val="28"/>
          <w:szCs w:val="28"/>
          <w:lang w:val="en-GB"/>
        </w:rPr>
        <w:t>Jenny</w:t>
      </w:r>
      <w:r w:rsidRPr="00E91AC1">
        <w:rPr>
          <w:rFonts w:ascii="Arial" w:hAnsi="Arial" w:cs="Arial"/>
          <w:sz w:val="28"/>
          <w:szCs w:val="28"/>
          <w:lang w:val="en-GB"/>
        </w:rPr>
        <w:t xml:space="preserve"> and Dr Parker. </w:t>
      </w:r>
    </w:p>
    <w:p w:rsidR="008D1655" w:rsidRDefault="008D1655" w:rsidP="00600189">
      <w:pPr>
        <w:spacing w:line="480" w:lineRule="auto"/>
        <w:jc w:val="both"/>
        <w:rPr>
          <w:rFonts w:ascii="Arial" w:hAnsi="Arial" w:cs="Arial"/>
          <w:sz w:val="28"/>
          <w:szCs w:val="28"/>
          <w:lang w:val="en-GB"/>
        </w:rPr>
      </w:pPr>
    </w:p>
    <w:p w:rsidR="00806873" w:rsidRDefault="0005750F" w:rsidP="00600189">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69</w:t>
      </w:r>
      <w:r>
        <w:rPr>
          <w:rFonts w:ascii="Arial" w:hAnsi="Arial" w:cs="Arial"/>
          <w:sz w:val="28"/>
          <w:szCs w:val="28"/>
          <w:lang w:val="en-GB"/>
        </w:rPr>
        <w:t>]</w:t>
      </w:r>
      <w:r>
        <w:rPr>
          <w:rFonts w:ascii="Arial" w:hAnsi="Arial" w:cs="Arial"/>
          <w:sz w:val="28"/>
          <w:szCs w:val="28"/>
          <w:lang w:val="en-GB"/>
        </w:rPr>
        <w:tab/>
        <w:t>He noted that Gisela did show signs of delirium but also had clear moments.</w:t>
      </w:r>
    </w:p>
    <w:p w:rsidR="0005750F" w:rsidRPr="00E91AC1" w:rsidRDefault="0005750F" w:rsidP="00600189">
      <w:pPr>
        <w:spacing w:line="480" w:lineRule="auto"/>
        <w:jc w:val="both"/>
        <w:rPr>
          <w:rFonts w:ascii="Arial" w:hAnsi="Arial" w:cs="Arial"/>
          <w:sz w:val="28"/>
          <w:szCs w:val="28"/>
          <w:lang w:val="en-GB"/>
        </w:rPr>
      </w:pPr>
      <w:r>
        <w:rPr>
          <w:rFonts w:ascii="Arial" w:hAnsi="Arial" w:cs="Arial"/>
          <w:sz w:val="28"/>
          <w:szCs w:val="28"/>
          <w:lang w:val="en-GB"/>
        </w:rPr>
        <w:t xml:space="preserve">  </w:t>
      </w:r>
    </w:p>
    <w:p w:rsidR="009779A6" w:rsidRPr="00E91AC1" w:rsidRDefault="009779A6" w:rsidP="00600189">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70</w:t>
      </w:r>
      <w:r w:rsidRPr="00E91AC1">
        <w:rPr>
          <w:rFonts w:ascii="Arial" w:hAnsi="Arial" w:cs="Arial"/>
          <w:sz w:val="28"/>
          <w:szCs w:val="28"/>
          <w:lang w:val="en-GB"/>
        </w:rPr>
        <w:t>]</w:t>
      </w:r>
      <w:r w:rsidRPr="00E91AC1">
        <w:rPr>
          <w:rFonts w:ascii="Arial" w:hAnsi="Arial" w:cs="Arial"/>
          <w:sz w:val="28"/>
          <w:szCs w:val="28"/>
          <w:lang w:val="en-GB"/>
        </w:rPr>
        <w:tab/>
        <w:t xml:space="preserve">   </w:t>
      </w:r>
      <w:r w:rsidR="00437008" w:rsidRPr="00E91AC1">
        <w:rPr>
          <w:rFonts w:ascii="Arial" w:hAnsi="Arial" w:cs="Arial"/>
          <w:sz w:val="28"/>
          <w:szCs w:val="28"/>
          <w:lang w:val="en-GB"/>
        </w:rPr>
        <w:t>Some of the assessments done by their unit are very instructive</w:t>
      </w:r>
      <w:r w:rsidR="001A06A3" w:rsidRPr="00E91AC1">
        <w:rPr>
          <w:rFonts w:ascii="Arial" w:hAnsi="Arial" w:cs="Arial"/>
          <w:sz w:val="28"/>
          <w:szCs w:val="28"/>
          <w:lang w:val="en-GB"/>
        </w:rPr>
        <w:t>.</w:t>
      </w:r>
      <w:r w:rsidR="00437008" w:rsidRPr="00E91AC1">
        <w:rPr>
          <w:rFonts w:ascii="Arial" w:hAnsi="Arial" w:cs="Arial"/>
          <w:sz w:val="28"/>
          <w:szCs w:val="28"/>
          <w:lang w:val="en-GB"/>
        </w:rPr>
        <w:t xml:space="preserve"> </w:t>
      </w:r>
      <w:r w:rsidR="001A06A3" w:rsidRPr="00E91AC1">
        <w:rPr>
          <w:rFonts w:ascii="Arial" w:hAnsi="Arial" w:cs="Arial"/>
          <w:sz w:val="28"/>
          <w:szCs w:val="28"/>
          <w:lang w:val="en-GB"/>
        </w:rPr>
        <w:t xml:space="preserve"> It was his evidence that they are on the </w:t>
      </w:r>
      <w:r w:rsidR="00121625" w:rsidRPr="00E91AC1">
        <w:rPr>
          <w:rFonts w:ascii="Arial" w:hAnsi="Arial" w:cs="Arial"/>
          <w:sz w:val="28"/>
          <w:szCs w:val="28"/>
          <w:lang w:val="en-GB"/>
        </w:rPr>
        <w:t>lookout</w:t>
      </w:r>
      <w:r w:rsidR="001A06A3" w:rsidRPr="00E91AC1">
        <w:rPr>
          <w:rFonts w:ascii="Arial" w:hAnsi="Arial" w:cs="Arial"/>
          <w:sz w:val="28"/>
          <w:szCs w:val="28"/>
          <w:lang w:val="en-GB"/>
        </w:rPr>
        <w:t xml:space="preserve"> for red flags when making these assessments.</w:t>
      </w:r>
    </w:p>
    <w:p w:rsidR="00437008" w:rsidRPr="006F1CA8" w:rsidRDefault="006F1CA8" w:rsidP="006F1CA8">
      <w:pPr>
        <w:spacing w:line="480" w:lineRule="auto"/>
        <w:ind w:left="720" w:hanging="360"/>
        <w:jc w:val="both"/>
        <w:rPr>
          <w:rFonts w:ascii="Arial" w:hAnsi="Arial" w:cs="Arial"/>
          <w:sz w:val="28"/>
          <w:szCs w:val="28"/>
          <w:lang w:val="en-GB"/>
        </w:rPr>
      </w:pPr>
      <w:r w:rsidRPr="00E91AC1">
        <w:rPr>
          <w:rFonts w:ascii="Symbol" w:hAnsi="Symbol" w:cs="Arial"/>
          <w:sz w:val="28"/>
          <w:szCs w:val="28"/>
          <w:lang w:val="en-GB"/>
        </w:rPr>
        <w:t></w:t>
      </w:r>
      <w:r w:rsidRPr="00E91AC1">
        <w:rPr>
          <w:rFonts w:ascii="Symbol" w:hAnsi="Symbol" w:cs="Arial"/>
          <w:sz w:val="28"/>
          <w:szCs w:val="28"/>
          <w:lang w:val="en-GB"/>
        </w:rPr>
        <w:tab/>
      </w:r>
      <w:r w:rsidR="00437008" w:rsidRPr="006F1CA8">
        <w:rPr>
          <w:rFonts w:ascii="Arial" w:hAnsi="Arial" w:cs="Arial"/>
          <w:sz w:val="28"/>
          <w:szCs w:val="28"/>
          <w:lang w:val="en-GB"/>
        </w:rPr>
        <w:t xml:space="preserve">The fairness of the will </w:t>
      </w:r>
      <w:r w:rsidR="001A06A3" w:rsidRPr="006F1CA8">
        <w:rPr>
          <w:rFonts w:ascii="Arial" w:hAnsi="Arial" w:cs="Arial"/>
          <w:sz w:val="28"/>
          <w:szCs w:val="28"/>
          <w:lang w:val="en-GB"/>
        </w:rPr>
        <w:t xml:space="preserve">is considered </w:t>
      </w:r>
      <w:r w:rsidR="004222CA" w:rsidRPr="006F1CA8">
        <w:rPr>
          <w:rFonts w:ascii="Arial" w:hAnsi="Arial" w:cs="Arial"/>
          <w:sz w:val="28"/>
          <w:szCs w:val="28"/>
          <w:lang w:val="en-GB"/>
        </w:rPr>
        <w:t>e.g.,</w:t>
      </w:r>
      <w:r w:rsidR="00437008" w:rsidRPr="006F1CA8">
        <w:rPr>
          <w:rFonts w:ascii="Arial" w:hAnsi="Arial" w:cs="Arial"/>
          <w:sz w:val="28"/>
          <w:szCs w:val="28"/>
          <w:lang w:val="en-GB"/>
        </w:rPr>
        <w:t xml:space="preserve"> why </w:t>
      </w:r>
      <w:r w:rsidR="001A06A3" w:rsidRPr="006F1CA8">
        <w:rPr>
          <w:rFonts w:ascii="Arial" w:hAnsi="Arial" w:cs="Arial"/>
          <w:sz w:val="28"/>
          <w:szCs w:val="28"/>
          <w:lang w:val="en-GB"/>
        </w:rPr>
        <w:t xml:space="preserve">a testator is </w:t>
      </w:r>
      <w:r w:rsidR="00437008" w:rsidRPr="006F1CA8">
        <w:rPr>
          <w:rFonts w:ascii="Arial" w:hAnsi="Arial" w:cs="Arial"/>
          <w:sz w:val="28"/>
          <w:szCs w:val="28"/>
          <w:lang w:val="en-GB"/>
        </w:rPr>
        <w:t>giving certain heirs certain assets. He gave an example of someone who disinherited her two children and gave all her assets to an animal shelter because she built stronger emotional relationships with people at the shelter. This meant that it was subjectively fair;</w:t>
      </w:r>
    </w:p>
    <w:p w:rsidR="00AF22E7" w:rsidRPr="006F1CA8" w:rsidRDefault="006F1CA8" w:rsidP="006F1CA8">
      <w:pPr>
        <w:spacing w:line="480" w:lineRule="auto"/>
        <w:ind w:left="720" w:hanging="360"/>
        <w:jc w:val="both"/>
        <w:rPr>
          <w:rFonts w:ascii="Arial" w:hAnsi="Arial" w:cs="Arial"/>
          <w:sz w:val="28"/>
          <w:szCs w:val="28"/>
          <w:lang w:val="en-GB"/>
        </w:rPr>
      </w:pPr>
      <w:r w:rsidRPr="00E91AC1">
        <w:rPr>
          <w:rFonts w:ascii="Symbol" w:hAnsi="Symbol" w:cs="Arial"/>
          <w:sz w:val="28"/>
          <w:szCs w:val="28"/>
          <w:lang w:val="en-GB"/>
        </w:rPr>
        <w:t></w:t>
      </w:r>
      <w:r w:rsidRPr="00E91AC1">
        <w:rPr>
          <w:rFonts w:ascii="Symbol" w:hAnsi="Symbol" w:cs="Arial"/>
          <w:sz w:val="28"/>
          <w:szCs w:val="28"/>
          <w:lang w:val="en-GB"/>
        </w:rPr>
        <w:tab/>
      </w:r>
      <w:r w:rsidR="00437008" w:rsidRPr="006F1CA8">
        <w:rPr>
          <w:rFonts w:ascii="Arial" w:hAnsi="Arial" w:cs="Arial"/>
          <w:sz w:val="28"/>
          <w:szCs w:val="28"/>
          <w:lang w:val="en-GB"/>
        </w:rPr>
        <w:t xml:space="preserve">The value of the assets. Only large discrepancies are considered to be of concern. It was his view that it is not expected of patients to know </w:t>
      </w:r>
      <w:r w:rsidR="00437008" w:rsidRPr="006F1CA8">
        <w:rPr>
          <w:rFonts w:ascii="Arial" w:hAnsi="Arial" w:cs="Arial"/>
          <w:sz w:val="28"/>
          <w:szCs w:val="28"/>
          <w:lang w:val="en-GB"/>
        </w:rPr>
        <w:lastRenderedPageBreak/>
        <w:t>exactly what is kept in every bank account.</w:t>
      </w:r>
      <w:r w:rsidR="00AF22E7" w:rsidRPr="006F1CA8">
        <w:rPr>
          <w:rFonts w:ascii="Arial" w:hAnsi="Arial" w:cs="Arial"/>
          <w:sz w:val="28"/>
          <w:szCs w:val="28"/>
          <w:lang w:val="en-GB"/>
        </w:rPr>
        <w:t xml:space="preserve"> Where patients have a financial adviser, this is particularly relevant.</w:t>
      </w:r>
    </w:p>
    <w:p w:rsidR="00AF22E7" w:rsidRPr="006F1CA8" w:rsidRDefault="006F1CA8" w:rsidP="006F1CA8">
      <w:pPr>
        <w:spacing w:line="480" w:lineRule="auto"/>
        <w:ind w:left="720" w:hanging="360"/>
        <w:jc w:val="both"/>
        <w:rPr>
          <w:rFonts w:ascii="Arial" w:hAnsi="Arial" w:cs="Arial"/>
          <w:sz w:val="28"/>
          <w:szCs w:val="28"/>
          <w:lang w:val="en-GB"/>
        </w:rPr>
      </w:pPr>
      <w:r w:rsidRPr="00E91AC1">
        <w:rPr>
          <w:rFonts w:ascii="Symbol" w:hAnsi="Symbol" w:cs="Arial"/>
          <w:sz w:val="28"/>
          <w:szCs w:val="28"/>
          <w:lang w:val="en-GB"/>
        </w:rPr>
        <w:t></w:t>
      </w:r>
      <w:r w:rsidRPr="00E91AC1">
        <w:rPr>
          <w:rFonts w:ascii="Symbol" w:hAnsi="Symbol" w:cs="Arial"/>
          <w:sz w:val="28"/>
          <w:szCs w:val="28"/>
          <w:lang w:val="en-GB"/>
        </w:rPr>
        <w:tab/>
      </w:r>
      <w:r w:rsidR="00AF22E7" w:rsidRPr="006F1CA8">
        <w:rPr>
          <w:rFonts w:ascii="Arial" w:hAnsi="Arial" w:cs="Arial"/>
          <w:sz w:val="28"/>
          <w:szCs w:val="28"/>
          <w:lang w:val="en-GB"/>
        </w:rPr>
        <w:t>Whether the patient owns a car, is still driving, had accidents recently gives an indication of mental ability</w:t>
      </w:r>
      <w:r w:rsidR="001A06A3" w:rsidRPr="006F1CA8">
        <w:rPr>
          <w:rFonts w:ascii="Arial" w:hAnsi="Arial" w:cs="Arial"/>
          <w:sz w:val="28"/>
          <w:szCs w:val="28"/>
          <w:lang w:val="en-GB"/>
        </w:rPr>
        <w:t>, or impaired mental ability</w:t>
      </w:r>
      <w:r w:rsidR="00AF22E7" w:rsidRPr="006F1CA8">
        <w:rPr>
          <w:rFonts w:ascii="Arial" w:hAnsi="Arial" w:cs="Arial"/>
          <w:sz w:val="28"/>
          <w:szCs w:val="28"/>
          <w:lang w:val="en-GB"/>
        </w:rPr>
        <w:t>.</w:t>
      </w:r>
    </w:p>
    <w:p w:rsidR="00AF59A6" w:rsidRPr="00E91AC1" w:rsidRDefault="00AF59A6" w:rsidP="00E91AC1">
      <w:pPr>
        <w:pStyle w:val="ListParagraph"/>
        <w:spacing w:line="480" w:lineRule="auto"/>
        <w:jc w:val="both"/>
        <w:rPr>
          <w:rFonts w:ascii="Arial" w:hAnsi="Arial" w:cs="Arial"/>
          <w:sz w:val="28"/>
          <w:szCs w:val="28"/>
          <w:lang w:val="en-GB"/>
        </w:rPr>
      </w:pPr>
    </w:p>
    <w:p w:rsidR="008D1655" w:rsidRDefault="008D1655" w:rsidP="00E91AC1">
      <w:pPr>
        <w:pStyle w:val="ListParagraph"/>
        <w:spacing w:line="480" w:lineRule="auto"/>
        <w:ind w:left="0"/>
        <w:jc w:val="both"/>
        <w:rPr>
          <w:rFonts w:ascii="Arial" w:hAnsi="Arial" w:cs="Arial"/>
          <w:sz w:val="28"/>
          <w:szCs w:val="28"/>
          <w:lang w:val="en-GB"/>
        </w:rPr>
      </w:pPr>
    </w:p>
    <w:p w:rsidR="001A06A3" w:rsidRPr="00E91AC1" w:rsidRDefault="00AF59A6" w:rsidP="00E91AC1">
      <w:pPr>
        <w:pStyle w:val="ListParagraph"/>
        <w:spacing w:line="480" w:lineRule="auto"/>
        <w:ind w:left="0"/>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71</w:t>
      </w:r>
      <w:r w:rsidRPr="00E91AC1">
        <w:rPr>
          <w:rFonts w:ascii="Arial" w:hAnsi="Arial" w:cs="Arial"/>
          <w:sz w:val="28"/>
          <w:szCs w:val="28"/>
          <w:lang w:val="en-GB"/>
        </w:rPr>
        <w:t>]</w:t>
      </w:r>
      <w:r w:rsidRPr="00E91AC1">
        <w:rPr>
          <w:rFonts w:ascii="Arial" w:hAnsi="Arial" w:cs="Arial"/>
          <w:sz w:val="28"/>
          <w:szCs w:val="28"/>
          <w:lang w:val="en-GB"/>
        </w:rPr>
        <w:tab/>
      </w:r>
      <w:r w:rsidR="001A06A3" w:rsidRPr="00E91AC1">
        <w:rPr>
          <w:rFonts w:ascii="Arial" w:hAnsi="Arial" w:cs="Arial"/>
          <w:sz w:val="28"/>
          <w:szCs w:val="28"/>
          <w:lang w:val="en-GB"/>
        </w:rPr>
        <w:t>The following are</w:t>
      </w:r>
      <w:r w:rsidR="00F57EF3">
        <w:rPr>
          <w:rFonts w:ascii="Arial" w:hAnsi="Arial" w:cs="Arial"/>
          <w:sz w:val="28"/>
          <w:szCs w:val="28"/>
          <w:lang w:val="en-GB"/>
        </w:rPr>
        <w:t xml:space="preserve"> </w:t>
      </w:r>
      <w:r w:rsidR="001A06A3" w:rsidRPr="00E91AC1">
        <w:rPr>
          <w:rFonts w:ascii="Arial" w:hAnsi="Arial" w:cs="Arial"/>
          <w:sz w:val="28"/>
          <w:szCs w:val="28"/>
          <w:lang w:val="en-GB"/>
        </w:rPr>
        <w:t xml:space="preserve">considered red flags pointing to possible undue influence.  </w:t>
      </w:r>
    </w:p>
    <w:p w:rsidR="00AF59A6" w:rsidRPr="006F1CA8" w:rsidRDefault="006F1CA8" w:rsidP="006F1CA8">
      <w:pPr>
        <w:spacing w:line="480" w:lineRule="auto"/>
        <w:ind w:left="1080" w:hanging="360"/>
        <w:jc w:val="both"/>
        <w:rPr>
          <w:rFonts w:ascii="Arial" w:hAnsi="Arial" w:cs="Arial"/>
          <w:sz w:val="28"/>
          <w:szCs w:val="28"/>
          <w:lang w:val="en-GB"/>
        </w:rPr>
      </w:pPr>
      <w:r w:rsidRPr="00E91AC1">
        <w:rPr>
          <w:rFonts w:ascii="Symbol" w:hAnsi="Symbol" w:cs="Arial"/>
          <w:sz w:val="28"/>
          <w:szCs w:val="28"/>
          <w:lang w:val="en-GB"/>
        </w:rPr>
        <w:t></w:t>
      </w:r>
      <w:r w:rsidRPr="00E91AC1">
        <w:rPr>
          <w:rFonts w:ascii="Symbol" w:hAnsi="Symbol" w:cs="Arial"/>
          <w:sz w:val="28"/>
          <w:szCs w:val="28"/>
          <w:lang w:val="en-GB"/>
        </w:rPr>
        <w:tab/>
      </w:r>
      <w:r w:rsidR="00AF22E7" w:rsidRPr="006F1CA8">
        <w:rPr>
          <w:rFonts w:ascii="Arial" w:hAnsi="Arial" w:cs="Arial"/>
          <w:sz w:val="28"/>
          <w:szCs w:val="28"/>
          <w:lang w:val="en-GB"/>
        </w:rPr>
        <w:t xml:space="preserve">The presence of undue influence is also assessed. A red flag would be if access to the patient is blocked resulting in a form of alienation. </w:t>
      </w:r>
    </w:p>
    <w:p w:rsidR="00AF59A6" w:rsidRPr="006F1CA8" w:rsidRDefault="006F1CA8" w:rsidP="006F1CA8">
      <w:pPr>
        <w:spacing w:line="480" w:lineRule="auto"/>
        <w:ind w:left="1080" w:hanging="360"/>
        <w:jc w:val="both"/>
        <w:rPr>
          <w:rFonts w:ascii="Arial" w:hAnsi="Arial" w:cs="Arial"/>
          <w:sz w:val="28"/>
          <w:szCs w:val="28"/>
          <w:lang w:val="en-GB"/>
        </w:rPr>
      </w:pPr>
      <w:r w:rsidRPr="00E91AC1">
        <w:rPr>
          <w:rFonts w:ascii="Symbol" w:hAnsi="Symbol" w:cs="Arial"/>
          <w:sz w:val="28"/>
          <w:szCs w:val="28"/>
          <w:lang w:val="en-GB"/>
        </w:rPr>
        <w:t></w:t>
      </w:r>
      <w:r w:rsidRPr="00E91AC1">
        <w:rPr>
          <w:rFonts w:ascii="Symbol" w:hAnsi="Symbol" w:cs="Arial"/>
          <w:sz w:val="28"/>
          <w:szCs w:val="28"/>
          <w:lang w:val="en-GB"/>
        </w:rPr>
        <w:tab/>
      </w:r>
      <w:r w:rsidR="00AF22E7" w:rsidRPr="006F1CA8">
        <w:rPr>
          <w:rFonts w:ascii="Arial" w:hAnsi="Arial" w:cs="Arial"/>
          <w:sz w:val="28"/>
          <w:szCs w:val="28"/>
          <w:lang w:val="en-GB"/>
        </w:rPr>
        <w:t xml:space="preserve">Another red flag would be who is present at the discussion of a will. </w:t>
      </w:r>
    </w:p>
    <w:p w:rsidR="00AF59A6" w:rsidRPr="006F1CA8" w:rsidRDefault="006F1CA8" w:rsidP="006F1CA8">
      <w:pPr>
        <w:spacing w:line="480" w:lineRule="auto"/>
        <w:ind w:left="1080" w:hanging="360"/>
        <w:jc w:val="both"/>
        <w:rPr>
          <w:rFonts w:ascii="Arial" w:hAnsi="Arial" w:cs="Arial"/>
          <w:sz w:val="28"/>
          <w:szCs w:val="28"/>
          <w:lang w:val="en-GB"/>
        </w:rPr>
      </w:pPr>
      <w:r w:rsidRPr="00E91AC1">
        <w:rPr>
          <w:rFonts w:ascii="Symbol" w:hAnsi="Symbol" w:cs="Arial"/>
          <w:sz w:val="28"/>
          <w:szCs w:val="28"/>
          <w:lang w:val="en-GB"/>
        </w:rPr>
        <w:t></w:t>
      </w:r>
      <w:r w:rsidRPr="00E91AC1">
        <w:rPr>
          <w:rFonts w:ascii="Symbol" w:hAnsi="Symbol" w:cs="Arial"/>
          <w:sz w:val="28"/>
          <w:szCs w:val="28"/>
          <w:lang w:val="en-GB"/>
        </w:rPr>
        <w:tab/>
      </w:r>
      <w:r w:rsidR="00AF22E7" w:rsidRPr="006F1CA8">
        <w:rPr>
          <w:rFonts w:ascii="Arial" w:hAnsi="Arial" w:cs="Arial"/>
          <w:sz w:val="28"/>
          <w:szCs w:val="28"/>
          <w:lang w:val="en-GB"/>
        </w:rPr>
        <w:t xml:space="preserve">Should there be a want of approval by the patient of one of the heirs, it would also be considered a red flag. </w:t>
      </w:r>
    </w:p>
    <w:p w:rsidR="00AF59A6" w:rsidRPr="006F1CA8" w:rsidRDefault="006F1CA8" w:rsidP="006F1CA8">
      <w:pPr>
        <w:spacing w:line="480" w:lineRule="auto"/>
        <w:ind w:left="1080" w:hanging="360"/>
        <w:jc w:val="both"/>
        <w:rPr>
          <w:rFonts w:ascii="Arial" w:hAnsi="Arial" w:cs="Arial"/>
          <w:sz w:val="28"/>
          <w:szCs w:val="28"/>
          <w:lang w:val="en-GB"/>
        </w:rPr>
      </w:pPr>
      <w:r w:rsidRPr="00E91AC1">
        <w:rPr>
          <w:rFonts w:ascii="Symbol" w:hAnsi="Symbol" w:cs="Arial"/>
          <w:sz w:val="28"/>
          <w:szCs w:val="28"/>
          <w:lang w:val="en-GB"/>
        </w:rPr>
        <w:t></w:t>
      </w:r>
      <w:r w:rsidRPr="00E91AC1">
        <w:rPr>
          <w:rFonts w:ascii="Symbol" w:hAnsi="Symbol" w:cs="Arial"/>
          <w:sz w:val="28"/>
          <w:szCs w:val="28"/>
          <w:lang w:val="en-GB"/>
        </w:rPr>
        <w:tab/>
      </w:r>
      <w:r w:rsidR="00AF22E7" w:rsidRPr="006F1CA8">
        <w:rPr>
          <w:rFonts w:ascii="Arial" w:hAnsi="Arial" w:cs="Arial"/>
          <w:sz w:val="28"/>
          <w:szCs w:val="28"/>
          <w:lang w:val="en-GB"/>
        </w:rPr>
        <w:t xml:space="preserve">Inconsistency of the wishes over time is also a red flag. </w:t>
      </w:r>
    </w:p>
    <w:p w:rsidR="008D1655" w:rsidRDefault="008D1655" w:rsidP="00E91AC1">
      <w:pPr>
        <w:pStyle w:val="ListParagraph"/>
        <w:spacing w:line="480" w:lineRule="auto"/>
        <w:ind w:left="0"/>
        <w:jc w:val="both"/>
        <w:rPr>
          <w:rFonts w:ascii="Arial" w:hAnsi="Arial" w:cs="Arial"/>
          <w:sz w:val="28"/>
          <w:szCs w:val="28"/>
          <w:lang w:val="en-GB"/>
        </w:rPr>
      </w:pPr>
    </w:p>
    <w:p w:rsidR="008D1655" w:rsidRDefault="008D1655" w:rsidP="00E91AC1">
      <w:pPr>
        <w:pStyle w:val="ListParagraph"/>
        <w:spacing w:line="480" w:lineRule="auto"/>
        <w:ind w:left="0"/>
        <w:jc w:val="both"/>
        <w:rPr>
          <w:rFonts w:ascii="Arial" w:hAnsi="Arial" w:cs="Arial"/>
          <w:sz w:val="28"/>
          <w:szCs w:val="28"/>
          <w:lang w:val="en-GB"/>
        </w:rPr>
      </w:pPr>
    </w:p>
    <w:p w:rsidR="007C0D2F" w:rsidRDefault="00AF59A6" w:rsidP="00E91AC1">
      <w:pPr>
        <w:pStyle w:val="ListParagraph"/>
        <w:spacing w:line="480" w:lineRule="auto"/>
        <w:ind w:left="0"/>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72</w:t>
      </w:r>
      <w:r w:rsidRPr="00E91AC1">
        <w:rPr>
          <w:rFonts w:ascii="Arial" w:hAnsi="Arial" w:cs="Arial"/>
          <w:sz w:val="28"/>
          <w:szCs w:val="28"/>
          <w:lang w:val="en-GB"/>
        </w:rPr>
        <w:t>]</w:t>
      </w:r>
      <w:r w:rsidRPr="00E91AC1">
        <w:rPr>
          <w:rFonts w:ascii="Arial" w:hAnsi="Arial" w:cs="Arial"/>
          <w:sz w:val="28"/>
          <w:szCs w:val="28"/>
          <w:lang w:val="en-GB"/>
        </w:rPr>
        <w:tab/>
      </w:r>
      <w:r w:rsidR="007C0D2F" w:rsidRPr="00E91AC1">
        <w:rPr>
          <w:rFonts w:ascii="Arial" w:hAnsi="Arial" w:cs="Arial"/>
          <w:sz w:val="28"/>
          <w:szCs w:val="28"/>
          <w:lang w:val="en-GB"/>
        </w:rPr>
        <w:t xml:space="preserve">It was his evidence, that when the beneficiaries are considered, it is also important to look at the life history of the patient. </w:t>
      </w:r>
    </w:p>
    <w:p w:rsidR="008D1655" w:rsidRDefault="008D1655" w:rsidP="00E91AC1">
      <w:pPr>
        <w:pStyle w:val="ListParagraph"/>
        <w:spacing w:line="480" w:lineRule="auto"/>
        <w:ind w:left="0"/>
        <w:jc w:val="both"/>
        <w:rPr>
          <w:rFonts w:ascii="Arial" w:hAnsi="Arial" w:cs="Arial"/>
          <w:sz w:val="28"/>
          <w:szCs w:val="28"/>
          <w:lang w:val="en-GB"/>
        </w:rPr>
      </w:pPr>
    </w:p>
    <w:p w:rsidR="008D1655" w:rsidRDefault="008D1655" w:rsidP="00E91AC1">
      <w:pPr>
        <w:pStyle w:val="ListParagraph"/>
        <w:spacing w:line="480" w:lineRule="auto"/>
        <w:ind w:left="0"/>
        <w:jc w:val="both"/>
        <w:rPr>
          <w:rFonts w:ascii="Arial" w:hAnsi="Arial" w:cs="Arial"/>
          <w:sz w:val="28"/>
          <w:szCs w:val="28"/>
          <w:lang w:val="en-GB"/>
        </w:rPr>
      </w:pPr>
    </w:p>
    <w:p w:rsidR="00AE76B7" w:rsidRDefault="00627DA3" w:rsidP="00E91AC1">
      <w:pPr>
        <w:pStyle w:val="ListParagraph"/>
        <w:spacing w:line="480" w:lineRule="auto"/>
        <w:ind w:left="0"/>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73</w:t>
      </w:r>
      <w:r w:rsidRPr="00E91AC1">
        <w:rPr>
          <w:rFonts w:ascii="Arial" w:hAnsi="Arial" w:cs="Arial"/>
          <w:sz w:val="28"/>
          <w:szCs w:val="28"/>
          <w:lang w:val="en-GB"/>
        </w:rPr>
        <w:t>]</w:t>
      </w:r>
      <w:r w:rsidRPr="00E91AC1">
        <w:rPr>
          <w:rFonts w:ascii="Arial" w:hAnsi="Arial" w:cs="Arial"/>
          <w:sz w:val="28"/>
          <w:szCs w:val="28"/>
          <w:lang w:val="en-GB"/>
        </w:rPr>
        <w:tab/>
        <w:t xml:space="preserve">The witness looked at the five most important people in the deceased’s life over the last few years i.e. who spent the most time, app 40% of their time with her. The court was asked to look at the duration of contact between the deceased and the heirs. </w:t>
      </w:r>
      <w:r w:rsidR="00806873">
        <w:rPr>
          <w:rFonts w:ascii="Arial" w:hAnsi="Arial" w:cs="Arial"/>
          <w:sz w:val="28"/>
          <w:szCs w:val="28"/>
          <w:lang w:val="en-GB"/>
        </w:rPr>
        <w:t xml:space="preserve"> </w:t>
      </w:r>
      <w:r w:rsidR="00AE76B7" w:rsidRPr="00E91AC1">
        <w:rPr>
          <w:rFonts w:ascii="Arial" w:hAnsi="Arial" w:cs="Arial"/>
          <w:sz w:val="28"/>
          <w:szCs w:val="28"/>
          <w:lang w:val="en-GB"/>
        </w:rPr>
        <w:t xml:space="preserve">The witness agreed with Dr Ameen and Dr Hall that the reason for </w:t>
      </w:r>
      <w:r w:rsidR="004E244E">
        <w:rPr>
          <w:rFonts w:ascii="Arial" w:hAnsi="Arial" w:cs="Arial"/>
          <w:sz w:val="28"/>
          <w:szCs w:val="28"/>
          <w:lang w:val="en-GB"/>
        </w:rPr>
        <w:t>Gisela’</w:t>
      </w:r>
      <w:r w:rsidR="004E244E" w:rsidRPr="00E91AC1">
        <w:rPr>
          <w:rFonts w:ascii="Arial" w:hAnsi="Arial" w:cs="Arial"/>
          <w:sz w:val="28"/>
          <w:szCs w:val="28"/>
          <w:lang w:val="en-GB"/>
        </w:rPr>
        <w:t>s</w:t>
      </w:r>
      <w:r w:rsidR="00AE76B7" w:rsidRPr="00E91AC1">
        <w:rPr>
          <w:rFonts w:ascii="Arial" w:hAnsi="Arial" w:cs="Arial"/>
          <w:sz w:val="28"/>
          <w:szCs w:val="28"/>
          <w:lang w:val="en-GB"/>
        </w:rPr>
        <w:t xml:space="preserve"> admission on 18 December 2015 was pneumonia and not her mental state.</w:t>
      </w:r>
    </w:p>
    <w:p w:rsidR="008D1655" w:rsidRPr="00E91AC1" w:rsidRDefault="008D1655" w:rsidP="00E91AC1">
      <w:pPr>
        <w:pStyle w:val="ListParagraph"/>
        <w:spacing w:line="480" w:lineRule="auto"/>
        <w:ind w:left="0"/>
        <w:jc w:val="both"/>
        <w:rPr>
          <w:rFonts w:ascii="Arial" w:hAnsi="Arial" w:cs="Arial"/>
          <w:sz w:val="28"/>
          <w:szCs w:val="28"/>
          <w:lang w:val="en-GB"/>
        </w:rPr>
      </w:pPr>
    </w:p>
    <w:p w:rsidR="00AE76B7" w:rsidRDefault="00AE76B7" w:rsidP="00E91AC1">
      <w:pPr>
        <w:pStyle w:val="ListParagraph"/>
        <w:tabs>
          <w:tab w:val="left" w:pos="0"/>
        </w:tabs>
        <w:spacing w:line="480" w:lineRule="auto"/>
        <w:ind w:left="0"/>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74</w:t>
      </w:r>
      <w:r w:rsidRPr="00E91AC1">
        <w:rPr>
          <w:rFonts w:ascii="Arial" w:hAnsi="Arial" w:cs="Arial"/>
          <w:sz w:val="28"/>
          <w:szCs w:val="28"/>
          <w:lang w:val="en-GB"/>
        </w:rPr>
        <w:t>]</w:t>
      </w:r>
      <w:r w:rsidRPr="00E91AC1">
        <w:rPr>
          <w:rFonts w:ascii="Arial" w:hAnsi="Arial" w:cs="Arial"/>
          <w:sz w:val="28"/>
          <w:szCs w:val="28"/>
          <w:lang w:val="en-GB"/>
        </w:rPr>
        <w:tab/>
        <w:t>The witness agreed with Dr Ameen on the interpretation of the note that she was “alert and orientated”. His evidence was that these words refer to a neurological symptom.</w:t>
      </w:r>
    </w:p>
    <w:p w:rsidR="007E112C" w:rsidRPr="00E91AC1" w:rsidRDefault="007E112C" w:rsidP="00E91AC1">
      <w:pPr>
        <w:pStyle w:val="ListParagraph"/>
        <w:tabs>
          <w:tab w:val="left" w:pos="0"/>
        </w:tabs>
        <w:spacing w:line="480" w:lineRule="auto"/>
        <w:ind w:left="0"/>
        <w:jc w:val="both"/>
        <w:rPr>
          <w:rFonts w:ascii="Arial" w:hAnsi="Arial" w:cs="Arial"/>
          <w:sz w:val="28"/>
          <w:szCs w:val="28"/>
          <w:lang w:val="en-GB"/>
        </w:rPr>
      </w:pPr>
    </w:p>
    <w:p w:rsidR="00153B14" w:rsidRPr="00E91AC1" w:rsidRDefault="002B4694"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75</w:t>
      </w:r>
      <w:r w:rsidRPr="00E91AC1">
        <w:rPr>
          <w:rFonts w:ascii="Arial" w:hAnsi="Arial" w:cs="Arial"/>
          <w:sz w:val="28"/>
          <w:szCs w:val="28"/>
          <w:lang w:val="en-GB"/>
        </w:rPr>
        <w:t>]</w:t>
      </w:r>
      <w:r w:rsidRPr="00E91AC1">
        <w:rPr>
          <w:rFonts w:ascii="Arial" w:hAnsi="Arial" w:cs="Arial"/>
          <w:sz w:val="28"/>
          <w:szCs w:val="28"/>
          <w:lang w:val="en-GB"/>
        </w:rPr>
        <w:tab/>
      </w:r>
      <w:r w:rsidR="004E244E" w:rsidRPr="00E91AC1">
        <w:rPr>
          <w:rFonts w:ascii="Arial" w:hAnsi="Arial" w:cs="Arial"/>
          <w:b/>
          <w:sz w:val="28"/>
          <w:szCs w:val="28"/>
          <w:lang w:val="en-GB"/>
        </w:rPr>
        <w:t>Yanita</w:t>
      </w:r>
      <w:r w:rsidR="00813AEB" w:rsidRPr="00E91AC1">
        <w:rPr>
          <w:rFonts w:ascii="Arial" w:hAnsi="Arial" w:cs="Arial"/>
          <w:b/>
          <w:sz w:val="28"/>
          <w:szCs w:val="28"/>
          <w:lang w:val="en-GB"/>
        </w:rPr>
        <w:t xml:space="preserve"> </w:t>
      </w:r>
      <w:r w:rsidR="00813AEB" w:rsidRPr="00E91AC1">
        <w:rPr>
          <w:rFonts w:ascii="Arial" w:hAnsi="Arial" w:cs="Arial"/>
          <w:sz w:val="28"/>
          <w:szCs w:val="28"/>
          <w:lang w:val="en-GB"/>
        </w:rPr>
        <w:t>testified in her capacity as executor of the South African will as well as in her capacity a</w:t>
      </w:r>
      <w:r w:rsidR="00CF7F99" w:rsidRPr="00E91AC1">
        <w:rPr>
          <w:rFonts w:ascii="Arial" w:hAnsi="Arial" w:cs="Arial"/>
          <w:sz w:val="28"/>
          <w:szCs w:val="28"/>
          <w:lang w:val="en-GB"/>
        </w:rPr>
        <w:t xml:space="preserve">s heir. </w:t>
      </w:r>
      <w:r w:rsidR="00CE6BBB" w:rsidRPr="00E91AC1">
        <w:rPr>
          <w:rFonts w:ascii="Arial" w:hAnsi="Arial" w:cs="Arial"/>
          <w:sz w:val="28"/>
          <w:szCs w:val="28"/>
          <w:lang w:val="en-GB"/>
        </w:rPr>
        <w:t xml:space="preserve">She referred to Jamuna and </w:t>
      </w:r>
      <w:r w:rsidR="004E244E" w:rsidRPr="00E91AC1">
        <w:rPr>
          <w:rFonts w:ascii="Arial" w:hAnsi="Arial" w:cs="Arial"/>
          <w:sz w:val="28"/>
          <w:szCs w:val="28"/>
          <w:lang w:val="en-GB"/>
        </w:rPr>
        <w:t>Gisela</w:t>
      </w:r>
      <w:r w:rsidR="00CE6BBB" w:rsidRPr="00E91AC1">
        <w:rPr>
          <w:rFonts w:ascii="Arial" w:hAnsi="Arial" w:cs="Arial"/>
          <w:sz w:val="28"/>
          <w:szCs w:val="28"/>
          <w:lang w:val="en-GB"/>
        </w:rPr>
        <w:t xml:space="preserve"> </w:t>
      </w:r>
      <w:r w:rsidR="004E244E" w:rsidRPr="00E91AC1">
        <w:rPr>
          <w:rFonts w:ascii="Arial" w:hAnsi="Arial" w:cs="Arial"/>
          <w:sz w:val="28"/>
          <w:szCs w:val="28"/>
          <w:lang w:val="en-GB"/>
        </w:rPr>
        <w:t>Prasad</w:t>
      </w:r>
      <w:r w:rsidR="00CE6BBB" w:rsidRPr="00E91AC1">
        <w:rPr>
          <w:rFonts w:ascii="Arial" w:hAnsi="Arial" w:cs="Arial"/>
          <w:sz w:val="28"/>
          <w:szCs w:val="28"/>
          <w:lang w:val="en-GB"/>
        </w:rPr>
        <w:t xml:space="preserve"> as “uncle and aunty”.  </w:t>
      </w:r>
      <w:r w:rsidR="004222CA">
        <w:rPr>
          <w:rFonts w:ascii="Arial" w:hAnsi="Arial" w:cs="Arial"/>
          <w:sz w:val="28"/>
          <w:szCs w:val="28"/>
          <w:lang w:val="en-GB"/>
        </w:rPr>
        <w:t>Yanita</w:t>
      </w:r>
      <w:r w:rsidR="00CF7F99" w:rsidRPr="00E91AC1">
        <w:rPr>
          <w:rFonts w:ascii="Arial" w:hAnsi="Arial" w:cs="Arial"/>
          <w:sz w:val="28"/>
          <w:szCs w:val="28"/>
          <w:lang w:val="en-GB"/>
        </w:rPr>
        <w:t xml:space="preserve"> is a </w:t>
      </w:r>
      <w:r w:rsidR="007E213E" w:rsidRPr="00E91AC1">
        <w:rPr>
          <w:rFonts w:ascii="Arial" w:hAnsi="Arial" w:cs="Arial"/>
          <w:sz w:val="28"/>
          <w:szCs w:val="28"/>
          <w:lang w:val="en-GB"/>
        </w:rPr>
        <w:t>44-year-old</w:t>
      </w:r>
      <w:r w:rsidR="00813AEB" w:rsidRPr="00E91AC1">
        <w:rPr>
          <w:rFonts w:ascii="Arial" w:hAnsi="Arial" w:cs="Arial"/>
          <w:sz w:val="28"/>
          <w:szCs w:val="28"/>
          <w:lang w:val="en-GB"/>
        </w:rPr>
        <w:t xml:space="preserve"> Cl</w:t>
      </w:r>
      <w:r w:rsidR="00D6380A" w:rsidRPr="00E91AC1">
        <w:rPr>
          <w:rFonts w:ascii="Arial" w:hAnsi="Arial" w:cs="Arial"/>
          <w:sz w:val="28"/>
          <w:szCs w:val="28"/>
          <w:lang w:val="en-GB"/>
        </w:rPr>
        <w:t>inical Technologist</w:t>
      </w:r>
      <w:r w:rsidR="00CE6BBB" w:rsidRPr="00E91AC1">
        <w:rPr>
          <w:rFonts w:ascii="Arial" w:hAnsi="Arial" w:cs="Arial"/>
          <w:sz w:val="28"/>
          <w:szCs w:val="28"/>
          <w:lang w:val="en-GB"/>
        </w:rPr>
        <w:t xml:space="preserve"> of Indian heritage.  </w:t>
      </w:r>
      <w:r w:rsidR="00D6380A" w:rsidRPr="00E91AC1">
        <w:rPr>
          <w:rFonts w:ascii="Arial" w:hAnsi="Arial" w:cs="Arial"/>
          <w:sz w:val="28"/>
          <w:szCs w:val="28"/>
          <w:lang w:val="en-GB"/>
        </w:rPr>
        <w:t xml:space="preserve">She first worked at the </w:t>
      </w:r>
      <w:r w:rsidR="007E213E" w:rsidRPr="00E91AC1">
        <w:rPr>
          <w:rFonts w:ascii="Arial" w:hAnsi="Arial" w:cs="Arial"/>
          <w:sz w:val="28"/>
          <w:szCs w:val="28"/>
          <w:lang w:val="en-GB"/>
        </w:rPr>
        <w:t>Red Cross</w:t>
      </w:r>
      <w:r w:rsidR="00D6380A" w:rsidRPr="00E91AC1">
        <w:rPr>
          <w:rFonts w:ascii="Arial" w:hAnsi="Arial" w:cs="Arial"/>
          <w:sz w:val="28"/>
          <w:szCs w:val="28"/>
          <w:lang w:val="en-GB"/>
        </w:rPr>
        <w:t xml:space="preserve"> </w:t>
      </w:r>
      <w:r w:rsidR="007E213E" w:rsidRPr="00E91AC1">
        <w:rPr>
          <w:rFonts w:ascii="Arial" w:hAnsi="Arial" w:cs="Arial"/>
          <w:sz w:val="28"/>
          <w:szCs w:val="28"/>
          <w:lang w:val="en-GB"/>
        </w:rPr>
        <w:t>Children’s</w:t>
      </w:r>
      <w:r w:rsidR="00D6380A" w:rsidRPr="00E91AC1">
        <w:rPr>
          <w:rFonts w:ascii="Arial" w:hAnsi="Arial" w:cs="Arial"/>
          <w:sz w:val="28"/>
          <w:szCs w:val="28"/>
          <w:lang w:val="en-GB"/>
        </w:rPr>
        <w:t xml:space="preserve"> Hospital in the Paediatric Card</w:t>
      </w:r>
      <w:r w:rsidR="00CF7F99" w:rsidRPr="00E91AC1">
        <w:rPr>
          <w:rFonts w:ascii="Arial" w:hAnsi="Arial" w:cs="Arial"/>
          <w:sz w:val="28"/>
          <w:szCs w:val="28"/>
          <w:lang w:val="en-GB"/>
        </w:rPr>
        <w:t xml:space="preserve">iology division and currently </w:t>
      </w:r>
      <w:r w:rsidR="00D6380A" w:rsidRPr="00E91AC1">
        <w:rPr>
          <w:rFonts w:ascii="Arial" w:hAnsi="Arial" w:cs="Arial"/>
          <w:sz w:val="28"/>
          <w:szCs w:val="28"/>
          <w:lang w:val="en-GB"/>
        </w:rPr>
        <w:t>as a clinical technologist in Cardiology.</w:t>
      </w:r>
      <w:r w:rsidR="00BB4747" w:rsidRPr="00E91AC1">
        <w:rPr>
          <w:rFonts w:ascii="Arial" w:hAnsi="Arial" w:cs="Arial"/>
          <w:sz w:val="28"/>
          <w:szCs w:val="28"/>
          <w:lang w:val="en-GB"/>
        </w:rPr>
        <w:t xml:space="preserve">  According to her, the </w:t>
      </w:r>
      <w:r w:rsidR="00CE6BBB" w:rsidRPr="00E91AC1">
        <w:rPr>
          <w:rFonts w:ascii="Arial" w:hAnsi="Arial" w:cs="Arial"/>
          <w:sz w:val="28"/>
          <w:szCs w:val="28"/>
          <w:lang w:val="en-GB"/>
        </w:rPr>
        <w:t xml:space="preserve">Prasads were </w:t>
      </w:r>
      <w:r w:rsidR="00BB4747" w:rsidRPr="00E91AC1">
        <w:rPr>
          <w:rFonts w:ascii="Arial" w:hAnsi="Arial" w:cs="Arial"/>
          <w:sz w:val="28"/>
          <w:szCs w:val="28"/>
          <w:lang w:val="en-GB"/>
        </w:rPr>
        <w:t xml:space="preserve">fascinated by her work, in particular the fact that she was “putting pacemakers in babies”. </w:t>
      </w:r>
    </w:p>
    <w:p w:rsidR="001E16AD" w:rsidRPr="00E91AC1" w:rsidRDefault="001E16AD" w:rsidP="00E91AC1">
      <w:pPr>
        <w:spacing w:line="480" w:lineRule="auto"/>
        <w:jc w:val="both"/>
        <w:rPr>
          <w:rFonts w:ascii="Arial" w:hAnsi="Arial" w:cs="Arial"/>
          <w:sz w:val="28"/>
          <w:szCs w:val="28"/>
          <w:lang w:val="en-GB"/>
        </w:rPr>
      </w:pPr>
    </w:p>
    <w:p w:rsidR="00E16207" w:rsidRPr="00E91AC1" w:rsidRDefault="00E16207"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76</w:t>
      </w:r>
      <w:r w:rsidRPr="00E91AC1">
        <w:rPr>
          <w:rFonts w:ascii="Arial" w:hAnsi="Arial" w:cs="Arial"/>
          <w:sz w:val="28"/>
          <w:szCs w:val="28"/>
          <w:lang w:val="en-GB"/>
        </w:rPr>
        <w:t>]</w:t>
      </w:r>
      <w:r w:rsidRPr="00E91AC1">
        <w:rPr>
          <w:rFonts w:ascii="Arial" w:hAnsi="Arial" w:cs="Arial"/>
          <w:sz w:val="28"/>
          <w:szCs w:val="28"/>
          <w:lang w:val="en-GB"/>
        </w:rPr>
        <w:tab/>
        <w:t xml:space="preserve">She testified about how the Prasads met and </w:t>
      </w:r>
      <w:r w:rsidR="00F57EF3">
        <w:rPr>
          <w:rFonts w:ascii="Arial" w:hAnsi="Arial" w:cs="Arial"/>
          <w:sz w:val="28"/>
          <w:szCs w:val="28"/>
          <w:lang w:val="en-GB"/>
        </w:rPr>
        <w:t xml:space="preserve">told the court </w:t>
      </w:r>
      <w:r w:rsidRPr="00E91AC1">
        <w:rPr>
          <w:rFonts w:ascii="Arial" w:hAnsi="Arial" w:cs="Arial"/>
          <w:sz w:val="28"/>
          <w:szCs w:val="28"/>
          <w:lang w:val="en-GB"/>
        </w:rPr>
        <w:t xml:space="preserve">their life story as related to her by the two of them. The Prasad’s both attended the La Sorbonne University in Paris where they met. They both were undertaking their PhDs. Uncle was working in Scotland before this. He told her that </w:t>
      </w:r>
      <w:r w:rsidR="0056742A">
        <w:rPr>
          <w:rFonts w:ascii="Arial" w:hAnsi="Arial" w:cs="Arial"/>
          <w:sz w:val="28"/>
          <w:szCs w:val="28"/>
          <w:lang w:val="en-GB"/>
        </w:rPr>
        <w:t>Aunty</w:t>
      </w:r>
      <w:r w:rsidRPr="00E91AC1">
        <w:rPr>
          <w:rFonts w:ascii="Arial" w:hAnsi="Arial" w:cs="Arial"/>
          <w:sz w:val="28"/>
          <w:szCs w:val="28"/>
          <w:lang w:val="en-GB"/>
        </w:rPr>
        <w:t xml:space="preserve"> was very beautiful and that her family was not very happy that she wanted to marry this “poor Indian man” as there were many more suitable European men.  Aunty on the other hand was not interested in any European men. According to her, </w:t>
      </w:r>
      <w:r w:rsidR="0056742A">
        <w:rPr>
          <w:rFonts w:ascii="Arial" w:hAnsi="Arial" w:cs="Arial"/>
          <w:sz w:val="28"/>
          <w:szCs w:val="28"/>
          <w:lang w:val="en-GB"/>
        </w:rPr>
        <w:t>U</w:t>
      </w:r>
      <w:r w:rsidRPr="00E91AC1">
        <w:rPr>
          <w:rFonts w:ascii="Arial" w:hAnsi="Arial" w:cs="Arial"/>
          <w:sz w:val="28"/>
          <w:szCs w:val="28"/>
          <w:lang w:val="en-GB"/>
        </w:rPr>
        <w:t>ncle was very different to all the European men she has met. She loved him. She went against her family’s wishes and married the love of her life.</w:t>
      </w:r>
    </w:p>
    <w:p w:rsidR="00E16207" w:rsidRPr="00E91AC1" w:rsidRDefault="00E16207" w:rsidP="00E91AC1">
      <w:pPr>
        <w:spacing w:line="480" w:lineRule="auto"/>
        <w:jc w:val="both"/>
        <w:rPr>
          <w:rFonts w:ascii="Arial" w:hAnsi="Arial" w:cs="Arial"/>
          <w:sz w:val="28"/>
          <w:szCs w:val="28"/>
          <w:lang w:val="en-GB"/>
        </w:rPr>
      </w:pPr>
    </w:p>
    <w:p w:rsidR="008D1655" w:rsidRDefault="001E16AD"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77</w:t>
      </w:r>
      <w:r w:rsidRPr="00E91AC1">
        <w:rPr>
          <w:rFonts w:ascii="Arial" w:hAnsi="Arial" w:cs="Arial"/>
          <w:sz w:val="28"/>
          <w:szCs w:val="28"/>
          <w:lang w:val="en-GB"/>
        </w:rPr>
        <w:t>]</w:t>
      </w:r>
      <w:r w:rsidRPr="00E91AC1">
        <w:rPr>
          <w:rFonts w:ascii="Arial" w:hAnsi="Arial" w:cs="Arial"/>
          <w:sz w:val="28"/>
          <w:szCs w:val="28"/>
          <w:lang w:val="en-GB"/>
        </w:rPr>
        <w:tab/>
        <w:t xml:space="preserve">The witness testified that she had a long relationship with </w:t>
      </w:r>
      <w:r w:rsidR="0056742A">
        <w:rPr>
          <w:rFonts w:ascii="Arial" w:hAnsi="Arial" w:cs="Arial"/>
          <w:sz w:val="28"/>
          <w:szCs w:val="28"/>
          <w:lang w:val="en-GB"/>
        </w:rPr>
        <w:t>the Prasads,</w:t>
      </w:r>
      <w:r w:rsidRPr="00E91AC1">
        <w:rPr>
          <w:rFonts w:ascii="Arial" w:hAnsi="Arial" w:cs="Arial"/>
          <w:sz w:val="28"/>
          <w:szCs w:val="28"/>
          <w:lang w:val="en-GB"/>
        </w:rPr>
        <w:t xml:space="preserve"> </w:t>
      </w:r>
      <w:r w:rsidR="0056742A">
        <w:rPr>
          <w:rFonts w:ascii="Arial" w:hAnsi="Arial" w:cs="Arial"/>
          <w:sz w:val="28"/>
          <w:szCs w:val="28"/>
          <w:lang w:val="en-GB"/>
        </w:rPr>
        <w:t>starting in</w:t>
      </w:r>
      <w:r w:rsidRPr="00E91AC1">
        <w:rPr>
          <w:rFonts w:ascii="Arial" w:hAnsi="Arial" w:cs="Arial"/>
          <w:sz w:val="28"/>
          <w:szCs w:val="28"/>
          <w:lang w:val="en-GB"/>
        </w:rPr>
        <w:t xml:space="preserve"> 2005. It is her version that for a very long period, </w:t>
      </w:r>
      <w:r w:rsidR="0056742A">
        <w:rPr>
          <w:rFonts w:ascii="Arial" w:hAnsi="Arial" w:cs="Arial"/>
          <w:sz w:val="28"/>
          <w:szCs w:val="28"/>
          <w:lang w:val="en-GB"/>
        </w:rPr>
        <w:t>from</w:t>
      </w:r>
      <w:r w:rsidR="00BB4747" w:rsidRPr="00E91AC1">
        <w:rPr>
          <w:rFonts w:ascii="Arial" w:hAnsi="Arial" w:cs="Arial"/>
          <w:sz w:val="28"/>
          <w:szCs w:val="28"/>
          <w:lang w:val="en-GB"/>
        </w:rPr>
        <w:t xml:space="preserve"> about 2009,</w:t>
      </w:r>
      <w:r w:rsidR="002D40CE" w:rsidRPr="00E91AC1">
        <w:rPr>
          <w:rFonts w:ascii="Arial" w:hAnsi="Arial" w:cs="Arial"/>
          <w:sz w:val="28"/>
          <w:szCs w:val="28"/>
          <w:lang w:val="en-GB"/>
        </w:rPr>
        <w:t xml:space="preserve"> </w:t>
      </w:r>
      <w:r w:rsidRPr="00E91AC1">
        <w:rPr>
          <w:rFonts w:ascii="Arial" w:hAnsi="Arial" w:cs="Arial"/>
          <w:sz w:val="28"/>
          <w:szCs w:val="28"/>
          <w:lang w:val="en-GB"/>
        </w:rPr>
        <w:t>she was not just a family friend, but</w:t>
      </w:r>
      <w:r w:rsidR="0056742A">
        <w:rPr>
          <w:rFonts w:ascii="Arial" w:hAnsi="Arial" w:cs="Arial"/>
          <w:sz w:val="28"/>
          <w:szCs w:val="28"/>
          <w:lang w:val="en-GB"/>
        </w:rPr>
        <w:t xml:space="preserve"> also</w:t>
      </w:r>
      <w:r w:rsidRPr="00E91AC1">
        <w:rPr>
          <w:rFonts w:ascii="Arial" w:hAnsi="Arial" w:cs="Arial"/>
          <w:sz w:val="28"/>
          <w:szCs w:val="28"/>
          <w:lang w:val="en-GB"/>
        </w:rPr>
        <w:t xml:space="preserve"> the person who was closest to the Prasads.</w:t>
      </w:r>
    </w:p>
    <w:p w:rsidR="008D1655" w:rsidRDefault="008D1655" w:rsidP="00E91AC1">
      <w:pPr>
        <w:spacing w:line="480" w:lineRule="auto"/>
        <w:jc w:val="both"/>
        <w:rPr>
          <w:rFonts w:ascii="Arial" w:hAnsi="Arial" w:cs="Arial"/>
          <w:sz w:val="28"/>
          <w:szCs w:val="28"/>
          <w:lang w:val="en-GB"/>
        </w:rPr>
      </w:pPr>
    </w:p>
    <w:p w:rsidR="00BB4747" w:rsidRDefault="008D1655" w:rsidP="00E91AC1">
      <w:pPr>
        <w:spacing w:line="480" w:lineRule="auto"/>
        <w:jc w:val="both"/>
        <w:rPr>
          <w:rFonts w:ascii="Arial" w:hAnsi="Arial" w:cs="Arial"/>
          <w:sz w:val="28"/>
          <w:szCs w:val="28"/>
          <w:lang w:val="en-GB"/>
        </w:rPr>
      </w:pPr>
      <w:r>
        <w:rPr>
          <w:rFonts w:ascii="Arial" w:hAnsi="Arial" w:cs="Arial"/>
          <w:sz w:val="28"/>
          <w:szCs w:val="28"/>
          <w:lang w:val="en-GB"/>
        </w:rPr>
        <w:t>[78</w:t>
      </w:r>
      <w:r w:rsidR="00BB4747" w:rsidRPr="00E91AC1">
        <w:rPr>
          <w:rFonts w:ascii="Arial" w:hAnsi="Arial" w:cs="Arial"/>
          <w:sz w:val="28"/>
          <w:szCs w:val="28"/>
          <w:lang w:val="en-GB"/>
        </w:rPr>
        <w:t>]</w:t>
      </w:r>
      <w:r w:rsidR="00BB4747" w:rsidRPr="00E91AC1">
        <w:rPr>
          <w:rFonts w:ascii="Arial" w:hAnsi="Arial" w:cs="Arial"/>
          <w:sz w:val="28"/>
          <w:szCs w:val="28"/>
          <w:lang w:val="en-GB"/>
        </w:rPr>
        <w:tab/>
        <w:t xml:space="preserve">Her evidence was in effect a chronological narrative of the intimate nature of her relationship with the Prasads.  </w:t>
      </w:r>
    </w:p>
    <w:p w:rsidR="0056742A" w:rsidRPr="00E91AC1" w:rsidRDefault="0056742A" w:rsidP="00E91AC1">
      <w:pPr>
        <w:spacing w:line="480" w:lineRule="auto"/>
        <w:jc w:val="both"/>
        <w:rPr>
          <w:rFonts w:ascii="Arial" w:hAnsi="Arial" w:cs="Arial"/>
          <w:sz w:val="28"/>
          <w:szCs w:val="28"/>
          <w:lang w:val="en-GB"/>
        </w:rPr>
      </w:pPr>
    </w:p>
    <w:p w:rsidR="00BB4747" w:rsidRDefault="00BB4747"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79</w:t>
      </w:r>
      <w:r w:rsidRPr="00E91AC1">
        <w:rPr>
          <w:rFonts w:ascii="Arial" w:hAnsi="Arial" w:cs="Arial"/>
          <w:sz w:val="28"/>
          <w:szCs w:val="28"/>
          <w:lang w:val="en-GB"/>
        </w:rPr>
        <w:t>]</w:t>
      </w:r>
      <w:r w:rsidRPr="00E91AC1">
        <w:rPr>
          <w:rFonts w:ascii="Arial" w:hAnsi="Arial" w:cs="Arial"/>
          <w:sz w:val="28"/>
          <w:szCs w:val="28"/>
          <w:lang w:val="en-GB"/>
        </w:rPr>
        <w:tab/>
        <w:t xml:space="preserve">The Prasads knew </w:t>
      </w:r>
      <w:r w:rsidR="002B5605" w:rsidRPr="00E91AC1">
        <w:rPr>
          <w:rFonts w:ascii="Arial" w:hAnsi="Arial" w:cs="Arial"/>
          <w:sz w:val="28"/>
          <w:szCs w:val="28"/>
          <w:lang w:val="en-GB"/>
        </w:rPr>
        <w:t>Yanita’ s</w:t>
      </w:r>
      <w:r w:rsidRPr="00E91AC1">
        <w:rPr>
          <w:rFonts w:ascii="Arial" w:hAnsi="Arial" w:cs="Arial"/>
          <w:sz w:val="28"/>
          <w:szCs w:val="28"/>
          <w:lang w:val="en-GB"/>
        </w:rPr>
        <w:t xml:space="preserve"> family since the late eighties, when her aunt</w:t>
      </w:r>
      <w:r w:rsidR="0056742A">
        <w:rPr>
          <w:rFonts w:ascii="Arial" w:hAnsi="Arial" w:cs="Arial"/>
          <w:sz w:val="28"/>
          <w:szCs w:val="28"/>
          <w:lang w:val="en-GB"/>
        </w:rPr>
        <w:t>,</w:t>
      </w:r>
      <w:r w:rsidRPr="00E91AC1">
        <w:rPr>
          <w:rFonts w:ascii="Arial" w:hAnsi="Arial" w:cs="Arial"/>
          <w:sz w:val="28"/>
          <w:szCs w:val="28"/>
          <w:lang w:val="en-GB"/>
        </w:rPr>
        <w:t xml:space="preserve"> </w:t>
      </w:r>
      <w:r w:rsidR="0056742A">
        <w:rPr>
          <w:rFonts w:ascii="Arial" w:hAnsi="Arial" w:cs="Arial"/>
          <w:sz w:val="28"/>
          <w:szCs w:val="28"/>
          <w:lang w:val="en-GB"/>
        </w:rPr>
        <w:t>Mee</w:t>
      </w:r>
      <w:r w:rsidRPr="00E91AC1">
        <w:rPr>
          <w:rFonts w:ascii="Arial" w:hAnsi="Arial" w:cs="Arial"/>
          <w:sz w:val="28"/>
          <w:szCs w:val="28"/>
          <w:lang w:val="en-GB"/>
        </w:rPr>
        <w:t>na Vassi</w:t>
      </w:r>
      <w:r w:rsidR="0056742A">
        <w:rPr>
          <w:rFonts w:ascii="Arial" w:hAnsi="Arial" w:cs="Arial"/>
          <w:sz w:val="28"/>
          <w:szCs w:val="28"/>
          <w:lang w:val="en-GB"/>
        </w:rPr>
        <w:t>,</w:t>
      </w:r>
      <w:r w:rsidRPr="00E91AC1">
        <w:rPr>
          <w:rFonts w:ascii="Arial" w:hAnsi="Arial" w:cs="Arial"/>
          <w:sz w:val="28"/>
          <w:szCs w:val="28"/>
          <w:lang w:val="en-GB"/>
        </w:rPr>
        <w:t xml:space="preserve"> did her PhD in geology at Cambridge University</w:t>
      </w:r>
      <w:r w:rsidR="008F6E34">
        <w:rPr>
          <w:rFonts w:ascii="Arial" w:hAnsi="Arial" w:cs="Arial"/>
          <w:sz w:val="28"/>
          <w:szCs w:val="28"/>
          <w:lang w:val="en-GB"/>
        </w:rPr>
        <w:t>,</w:t>
      </w:r>
      <w:r w:rsidRPr="00E91AC1">
        <w:rPr>
          <w:rFonts w:ascii="Arial" w:hAnsi="Arial" w:cs="Arial"/>
          <w:sz w:val="28"/>
          <w:szCs w:val="28"/>
          <w:lang w:val="en-GB"/>
        </w:rPr>
        <w:t xml:space="preserve"> and </w:t>
      </w:r>
      <w:r w:rsidR="008F6E34">
        <w:rPr>
          <w:rFonts w:ascii="Arial" w:hAnsi="Arial" w:cs="Arial"/>
          <w:sz w:val="28"/>
          <w:szCs w:val="28"/>
          <w:lang w:val="en-GB"/>
        </w:rPr>
        <w:t xml:space="preserve">chose </w:t>
      </w:r>
      <w:r w:rsidRPr="00E91AC1">
        <w:rPr>
          <w:rFonts w:ascii="Arial" w:hAnsi="Arial" w:cs="Arial"/>
          <w:sz w:val="28"/>
          <w:szCs w:val="28"/>
          <w:lang w:val="en-GB"/>
        </w:rPr>
        <w:t xml:space="preserve">to do </w:t>
      </w:r>
      <w:r w:rsidR="008F6E34" w:rsidRPr="00E91AC1">
        <w:rPr>
          <w:rFonts w:ascii="Arial" w:hAnsi="Arial" w:cs="Arial"/>
          <w:sz w:val="28"/>
          <w:szCs w:val="28"/>
          <w:lang w:val="en-GB"/>
        </w:rPr>
        <w:t xml:space="preserve">her </w:t>
      </w:r>
      <w:r w:rsidR="004E244E" w:rsidRPr="00E91AC1">
        <w:rPr>
          <w:rFonts w:ascii="Arial" w:hAnsi="Arial" w:cs="Arial"/>
          <w:sz w:val="28"/>
          <w:szCs w:val="28"/>
          <w:lang w:val="en-GB"/>
        </w:rPr>
        <w:t>fieldwork</w:t>
      </w:r>
      <w:r w:rsidRPr="00E91AC1">
        <w:rPr>
          <w:rFonts w:ascii="Arial" w:hAnsi="Arial" w:cs="Arial"/>
          <w:sz w:val="28"/>
          <w:szCs w:val="28"/>
          <w:lang w:val="en-GB"/>
        </w:rPr>
        <w:t xml:space="preserve"> in Lesotho.  Gisela was her supervisor.  </w:t>
      </w:r>
      <w:r w:rsidR="00F57EF3">
        <w:rPr>
          <w:rFonts w:ascii="Arial" w:hAnsi="Arial" w:cs="Arial"/>
          <w:sz w:val="28"/>
          <w:szCs w:val="28"/>
          <w:lang w:val="en-GB"/>
        </w:rPr>
        <w:t xml:space="preserve"> </w:t>
      </w:r>
      <w:r w:rsidRPr="00E91AC1">
        <w:rPr>
          <w:rFonts w:ascii="Arial" w:hAnsi="Arial" w:cs="Arial"/>
          <w:sz w:val="28"/>
          <w:szCs w:val="28"/>
          <w:lang w:val="en-GB"/>
        </w:rPr>
        <w:t xml:space="preserve">In </w:t>
      </w:r>
      <w:r w:rsidR="002D40CE" w:rsidRPr="00E91AC1">
        <w:rPr>
          <w:rFonts w:ascii="Arial" w:hAnsi="Arial" w:cs="Arial"/>
          <w:sz w:val="28"/>
          <w:szCs w:val="28"/>
          <w:lang w:val="en-GB"/>
        </w:rPr>
        <w:t>2005,</w:t>
      </w:r>
      <w:r w:rsidRPr="00E91AC1">
        <w:rPr>
          <w:rFonts w:ascii="Arial" w:hAnsi="Arial" w:cs="Arial"/>
          <w:sz w:val="28"/>
          <w:szCs w:val="28"/>
          <w:lang w:val="en-GB"/>
        </w:rPr>
        <w:t xml:space="preserve"> her aunt </w:t>
      </w:r>
      <w:r w:rsidR="00CE6BBB" w:rsidRPr="00E91AC1">
        <w:rPr>
          <w:rFonts w:ascii="Arial" w:hAnsi="Arial" w:cs="Arial"/>
          <w:sz w:val="28"/>
          <w:szCs w:val="28"/>
          <w:lang w:val="en-GB"/>
        </w:rPr>
        <w:t>Mee</w:t>
      </w:r>
      <w:r w:rsidRPr="00E91AC1">
        <w:rPr>
          <w:rFonts w:ascii="Arial" w:hAnsi="Arial" w:cs="Arial"/>
          <w:sz w:val="28"/>
          <w:szCs w:val="28"/>
          <w:lang w:val="en-GB"/>
        </w:rPr>
        <w:t>na’s husband</w:t>
      </w:r>
      <w:r w:rsidR="008F6E34">
        <w:rPr>
          <w:rFonts w:ascii="Arial" w:hAnsi="Arial" w:cs="Arial"/>
          <w:sz w:val="28"/>
          <w:szCs w:val="28"/>
          <w:lang w:val="en-GB"/>
        </w:rPr>
        <w:t>,</w:t>
      </w:r>
      <w:r w:rsidRPr="00E91AC1">
        <w:rPr>
          <w:rFonts w:ascii="Arial" w:hAnsi="Arial" w:cs="Arial"/>
          <w:sz w:val="28"/>
          <w:szCs w:val="28"/>
          <w:lang w:val="en-GB"/>
        </w:rPr>
        <w:t xml:space="preserve"> who was an </w:t>
      </w:r>
      <w:r w:rsidR="002D40CE" w:rsidRPr="00E91AC1">
        <w:rPr>
          <w:rFonts w:ascii="Arial" w:hAnsi="Arial" w:cs="Arial"/>
          <w:sz w:val="28"/>
          <w:szCs w:val="28"/>
          <w:lang w:val="en-GB"/>
        </w:rPr>
        <w:t>economics</w:t>
      </w:r>
      <w:r w:rsidRPr="00E91AC1">
        <w:rPr>
          <w:rFonts w:ascii="Arial" w:hAnsi="Arial" w:cs="Arial"/>
          <w:sz w:val="28"/>
          <w:szCs w:val="28"/>
          <w:lang w:val="en-GB"/>
        </w:rPr>
        <w:t xml:space="preserve"> professor</w:t>
      </w:r>
      <w:r w:rsidR="008F6E34">
        <w:rPr>
          <w:rFonts w:ascii="Arial" w:hAnsi="Arial" w:cs="Arial"/>
          <w:sz w:val="28"/>
          <w:szCs w:val="28"/>
          <w:lang w:val="en-GB"/>
        </w:rPr>
        <w:t>,</w:t>
      </w:r>
      <w:r w:rsidRPr="00E91AC1">
        <w:rPr>
          <w:rFonts w:ascii="Arial" w:hAnsi="Arial" w:cs="Arial"/>
          <w:sz w:val="28"/>
          <w:szCs w:val="28"/>
          <w:lang w:val="en-GB"/>
        </w:rPr>
        <w:t xml:space="preserve"> came to UCT and the witness accompanied him to the Prasads</w:t>
      </w:r>
      <w:r w:rsidR="008F6E34">
        <w:rPr>
          <w:rFonts w:ascii="Arial" w:hAnsi="Arial" w:cs="Arial"/>
          <w:sz w:val="28"/>
          <w:szCs w:val="28"/>
          <w:lang w:val="en-GB"/>
        </w:rPr>
        <w:t>’</w:t>
      </w:r>
      <w:r w:rsidRPr="00E91AC1">
        <w:rPr>
          <w:rFonts w:ascii="Arial" w:hAnsi="Arial" w:cs="Arial"/>
          <w:sz w:val="28"/>
          <w:szCs w:val="28"/>
          <w:lang w:val="en-GB"/>
        </w:rPr>
        <w:t xml:space="preserve"> house at 24 Franklin Road.  This was her first physical meeting with the Prasads.</w:t>
      </w:r>
      <w:r w:rsidR="00F57EF3">
        <w:rPr>
          <w:rFonts w:ascii="Arial" w:hAnsi="Arial" w:cs="Arial"/>
          <w:sz w:val="28"/>
          <w:szCs w:val="28"/>
          <w:lang w:val="en-GB"/>
        </w:rPr>
        <w:t xml:space="preserve">  </w:t>
      </w:r>
      <w:r w:rsidRPr="00E91AC1">
        <w:rPr>
          <w:rFonts w:ascii="Arial" w:hAnsi="Arial" w:cs="Arial"/>
          <w:sz w:val="28"/>
          <w:szCs w:val="28"/>
          <w:lang w:val="en-GB"/>
        </w:rPr>
        <w:t xml:space="preserve">She </w:t>
      </w:r>
      <w:r w:rsidR="002D40CE" w:rsidRPr="00E91AC1">
        <w:rPr>
          <w:rFonts w:ascii="Arial" w:hAnsi="Arial" w:cs="Arial"/>
          <w:sz w:val="28"/>
          <w:szCs w:val="28"/>
          <w:lang w:val="en-GB"/>
        </w:rPr>
        <w:t>remembered</w:t>
      </w:r>
      <w:r w:rsidRPr="00E91AC1">
        <w:rPr>
          <w:rFonts w:ascii="Arial" w:hAnsi="Arial" w:cs="Arial"/>
          <w:sz w:val="28"/>
          <w:szCs w:val="28"/>
          <w:lang w:val="en-GB"/>
        </w:rPr>
        <w:t xml:space="preserve"> this as it was her very first time </w:t>
      </w:r>
      <w:r w:rsidR="00F57EF3">
        <w:rPr>
          <w:rFonts w:ascii="Arial" w:hAnsi="Arial" w:cs="Arial"/>
          <w:sz w:val="28"/>
          <w:szCs w:val="28"/>
          <w:lang w:val="en-GB"/>
        </w:rPr>
        <w:t xml:space="preserve">to </w:t>
      </w:r>
      <w:r w:rsidR="004E244E">
        <w:rPr>
          <w:rFonts w:ascii="Arial" w:hAnsi="Arial" w:cs="Arial"/>
          <w:sz w:val="28"/>
          <w:szCs w:val="28"/>
          <w:lang w:val="en-GB"/>
        </w:rPr>
        <w:t>interact</w:t>
      </w:r>
      <w:r w:rsidRPr="00E91AC1">
        <w:rPr>
          <w:rFonts w:ascii="Arial" w:hAnsi="Arial" w:cs="Arial"/>
          <w:sz w:val="28"/>
          <w:szCs w:val="28"/>
          <w:lang w:val="en-GB"/>
        </w:rPr>
        <w:t xml:space="preserve"> with a cat.  </w:t>
      </w:r>
    </w:p>
    <w:p w:rsidR="00F57EF3" w:rsidRDefault="00F57EF3" w:rsidP="00E91AC1">
      <w:pPr>
        <w:spacing w:line="480" w:lineRule="auto"/>
        <w:jc w:val="both"/>
        <w:rPr>
          <w:rFonts w:ascii="Arial" w:hAnsi="Arial" w:cs="Arial"/>
          <w:sz w:val="28"/>
          <w:szCs w:val="28"/>
          <w:lang w:val="en-GB"/>
        </w:rPr>
      </w:pPr>
    </w:p>
    <w:p w:rsidR="00F57EF3" w:rsidRPr="00E91AC1" w:rsidRDefault="00F57EF3" w:rsidP="00F57EF3">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80</w:t>
      </w:r>
      <w:r w:rsidRPr="00E91AC1">
        <w:rPr>
          <w:rFonts w:ascii="Arial" w:hAnsi="Arial" w:cs="Arial"/>
          <w:sz w:val="28"/>
          <w:szCs w:val="28"/>
          <w:lang w:val="en-GB"/>
        </w:rPr>
        <w:t>]</w:t>
      </w:r>
      <w:r w:rsidRPr="00E91AC1">
        <w:rPr>
          <w:rFonts w:ascii="Arial" w:hAnsi="Arial" w:cs="Arial"/>
          <w:sz w:val="28"/>
          <w:szCs w:val="28"/>
          <w:lang w:val="en-GB"/>
        </w:rPr>
        <w:tab/>
        <w:t xml:space="preserve">Many of the witness’ family members stayed over at the Prasads house when visiting Cape Town, as she was staying at the nursing home at the time and did not have available accommodation for them. When her grandmother visited in 2006, uncle reminded her of a letter she wrote to him in the eighties thanking them for allowing Meena her daughter to stay with them.  </w:t>
      </w:r>
    </w:p>
    <w:p w:rsidR="008F6E34" w:rsidRPr="00E91AC1" w:rsidRDefault="008F6E34" w:rsidP="00E91AC1">
      <w:pPr>
        <w:spacing w:line="480" w:lineRule="auto"/>
        <w:jc w:val="both"/>
        <w:rPr>
          <w:rFonts w:ascii="Arial" w:hAnsi="Arial" w:cs="Arial"/>
          <w:sz w:val="28"/>
          <w:szCs w:val="28"/>
          <w:lang w:val="en-GB"/>
        </w:rPr>
      </w:pPr>
    </w:p>
    <w:p w:rsidR="00BB4747" w:rsidRPr="00E91AC1" w:rsidRDefault="00CE6BBB"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81</w:t>
      </w:r>
      <w:r w:rsidRPr="00E91AC1">
        <w:rPr>
          <w:rFonts w:ascii="Arial" w:hAnsi="Arial" w:cs="Arial"/>
          <w:sz w:val="28"/>
          <w:szCs w:val="28"/>
          <w:lang w:val="en-GB"/>
        </w:rPr>
        <w:t>]</w:t>
      </w:r>
      <w:r w:rsidRPr="00E91AC1">
        <w:rPr>
          <w:rFonts w:ascii="Arial" w:hAnsi="Arial" w:cs="Arial"/>
          <w:sz w:val="28"/>
          <w:szCs w:val="28"/>
          <w:lang w:val="en-GB"/>
        </w:rPr>
        <w:tab/>
      </w:r>
      <w:r w:rsidR="00BB4747" w:rsidRPr="00E91AC1">
        <w:rPr>
          <w:rFonts w:ascii="Arial" w:hAnsi="Arial" w:cs="Arial"/>
          <w:sz w:val="28"/>
          <w:szCs w:val="28"/>
          <w:lang w:val="en-GB"/>
        </w:rPr>
        <w:t xml:space="preserve">According to the </w:t>
      </w:r>
      <w:r w:rsidR="002D40CE" w:rsidRPr="00E91AC1">
        <w:rPr>
          <w:rFonts w:ascii="Arial" w:hAnsi="Arial" w:cs="Arial"/>
          <w:sz w:val="28"/>
          <w:szCs w:val="28"/>
          <w:lang w:val="en-GB"/>
        </w:rPr>
        <w:t>witness,</w:t>
      </w:r>
      <w:r w:rsidR="00BB4747" w:rsidRPr="00E91AC1">
        <w:rPr>
          <w:rFonts w:ascii="Arial" w:hAnsi="Arial" w:cs="Arial"/>
          <w:sz w:val="28"/>
          <w:szCs w:val="28"/>
          <w:lang w:val="en-GB"/>
        </w:rPr>
        <w:t xml:space="preserve"> the Prasads were very interested in her education and her work.  They told everyone </w:t>
      </w:r>
      <w:r w:rsidR="00863E8F">
        <w:rPr>
          <w:rFonts w:ascii="Arial" w:hAnsi="Arial" w:cs="Arial"/>
          <w:sz w:val="28"/>
          <w:szCs w:val="28"/>
          <w:lang w:val="en-GB"/>
        </w:rPr>
        <w:t>who t</w:t>
      </w:r>
      <w:r w:rsidR="00BB4747" w:rsidRPr="00E91AC1">
        <w:rPr>
          <w:rFonts w:ascii="Arial" w:hAnsi="Arial" w:cs="Arial"/>
          <w:sz w:val="28"/>
          <w:szCs w:val="28"/>
          <w:lang w:val="en-GB"/>
        </w:rPr>
        <w:t xml:space="preserve">hey met </w:t>
      </w:r>
      <w:r w:rsidR="00863E8F">
        <w:rPr>
          <w:rFonts w:ascii="Arial" w:hAnsi="Arial" w:cs="Arial"/>
          <w:sz w:val="28"/>
          <w:szCs w:val="28"/>
          <w:lang w:val="en-GB"/>
        </w:rPr>
        <w:t xml:space="preserve">how </w:t>
      </w:r>
      <w:r w:rsidR="002D40CE" w:rsidRPr="00E91AC1">
        <w:rPr>
          <w:rFonts w:ascii="Arial" w:hAnsi="Arial" w:cs="Arial"/>
          <w:sz w:val="28"/>
          <w:szCs w:val="28"/>
          <w:lang w:val="en-GB"/>
        </w:rPr>
        <w:t>proud</w:t>
      </w:r>
      <w:r w:rsidR="00863E8F">
        <w:rPr>
          <w:rFonts w:ascii="Arial" w:hAnsi="Arial" w:cs="Arial"/>
          <w:sz w:val="28"/>
          <w:szCs w:val="28"/>
          <w:lang w:val="en-GB"/>
        </w:rPr>
        <w:t xml:space="preserve"> they were of her </w:t>
      </w:r>
      <w:r w:rsidRPr="00E91AC1">
        <w:rPr>
          <w:rFonts w:ascii="Arial" w:hAnsi="Arial" w:cs="Arial"/>
          <w:sz w:val="28"/>
          <w:szCs w:val="28"/>
          <w:lang w:val="en-GB"/>
        </w:rPr>
        <w:t>“</w:t>
      </w:r>
      <w:r w:rsidR="003C2275" w:rsidRPr="00E91AC1">
        <w:rPr>
          <w:rFonts w:ascii="Arial" w:hAnsi="Arial" w:cs="Arial"/>
          <w:sz w:val="28"/>
          <w:szCs w:val="28"/>
          <w:lang w:val="en-GB"/>
        </w:rPr>
        <w:t>fixing pacemakers in babies</w:t>
      </w:r>
      <w:r w:rsidRPr="00E91AC1">
        <w:rPr>
          <w:rFonts w:ascii="Arial" w:hAnsi="Arial" w:cs="Arial"/>
          <w:sz w:val="28"/>
          <w:szCs w:val="28"/>
          <w:lang w:val="en-GB"/>
        </w:rPr>
        <w:t>”</w:t>
      </w:r>
      <w:r w:rsidR="003C2275" w:rsidRPr="00E91AC1">
        <w:rPr>
          <w:rFonts w:ascii="Arial" w:hAnsi="Arial" w:cs="Arial"/>
          <w:sz w:val="28"/>
          <w:szCs w:val="28"/>
          <w:lang w:val="en-GB"/>
        </w:rPr>
        <w:t xml:space="preserve">.  </w:t>
      </w:r>
    </w:p>
    <w:p w:rsidR="003C2275" w:rsidRPr="00E91AC1" w:rsidRDefault="003C2275" w:rsidP="00E91AC1">
      <w:pPr>
        <w:spacing w:line="480" w:lineRule="auto"/>
        <w:jc w:val="both"/>
        <w:rPr>
          <w:rFonts w:ascii="Arial" w:hAnsi="Arial" w:cs="Arial"/>
          <w:sz w:val="28"/>
          <w:szCs w:val="28"/>
          <w:lang w:val="en-GB"/>
        </w:rPr>
      </w:pPr>
    </w:p>
    <w:p w:rsidR="003C2275" w:rsidRPr="00E91AC1" w:rsidRDefault="00CE6BBB"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82</w:t>
      </w:r>
      <w:r w:rsidRPr="00E91AC1">
        <w:rPr>
          <w:rFonts w:ascii="Arial" w:hAnsi="Arial" w:cs="Arial"/>
          <w:sz w:val="28"/>
          <w:szCs w:val="28"/>
          <w:lang w:val="en-GB"/>
        </w:rPr>
        <w:t>]</w:t>
      </w:r>
      <w:r w:rsidRPr="00E91AC1">
        <w:rPr>
          <w:rFonts w:ascii="Arial" w:hAnsi="Arial" w:cs="Arial"/>
          <w:sz w:val="28"/>
          <w:szCs w:val="28"/>
          <w:lang w:val="en-GB"/>
        </w:rPr>
        <w:tab/>
      </w:r>
      <w:r w:rsidR="003C2275" w:rsidRPr="00E91AC1">
        <w:rPr>
          <w:rFonts w:ascii="Arial" w:hAnsi="Arial" w:cs="Arial"/>
          <w:sz w:val="28"/>
          <w:szCs w:val="28"/>
          <w:lang w:val="en-GB"/>
        </w:rPr>
        <w:t>She started visiting them regularly, every two weeks, as she did not know many people in Cape Town at the time.  She also took many of her friends to meet the Prasads</w:t>
      </w:r>
      <w:r w:rsidR="00863E8F">
        <w:rPr>
          <w:rFonts w:ascii="Arial" w:hAnsi="Arial" w:cs="Arial"/>
          <w:sz w:val="28"/>
          <w:szCs w:val="28"/>
          <w:lang w:val="en-GB"/>
        </w:rPr>
        <w:t>, and t</w:t>
      </w:r>
      <w:r w:rsidR="003C2275" w:rsidRPr="00E91AC1">
        <w:rPr>
          <w:rFonts w:ascii="Arial" w:hAnsi="Arial" w:cs="Arial"/>
          <w:sz w:val="28"/>
          <w:szCs w:val="28"/>
          <w:lang w:val="en-GB"/>
        </w:rPr>
        <w:t>he Prasads also invited her when they had visitors over, especially young people.  She remembers meeting the cousin of Pres Thabo Mbeki who lived in Lesotho</w:t>
      </w:r>
      <w:r w:rsidR="00F57EF3">
        <w:rPr>
          <w:rFonts w:ascii="Arial" w:hAnsi="Arial" w:cs="Arial"/>
          <w:sz w:val="28"/>
          <w:szCs w:val="28"/>
          <w:lang w:val="en-GB"/>
        </w:rPr>
        <w:t>,</w:t>
      </w:r>
      <w:r w:rsidR="00F57EF3" w:rsidRPr="00F57EF3">
        <w:rPr>
          <w:rFonts w:ascii="Arial" w:hAnsi="Arial" w:cs="Arial"/>
          <w:sz w:val="28"/>
          <w:szCs w:val="28"/>
          <w:lang w:val="en-GB"/>
        </w:rPr>
        <w:t xml:space="preserve"> </w:t>
      </w:r>
      <w:r w:rsidR="00F57EF3" w:rsidRPr="00E91AC1">
        <w:rPr>
          <w:rFonts w:ascii="Arial" w:hAnsi="Arial" w:cs="Arial"/>
          <w:sz w:val="28"/>
          <w:szCs w:val="28"/>
          <w:lang w:val="en-GB"/>
        </w:rPr>
        <w:t>at their house</w:t>
      </w:r>
      <w:r w:rsidR="003C2275" w:rsidRPr="00E91AC1">
        <w:rPr>
          <w:rFonts w:ascii="Arial" w:hAnsi="Arial" w:cs="Arial"/>
          <w:sz w:val="28"/>
          <w:szCs w:val="28"/>
          <w:lang w:val="en-GB"/>
        </w:rPr>
        <w:t xml:space="preserve">.  </w:t>
      </w:r>
    </w:p>
    <w:p w:rsidR="003C2275" w:rsidRPr="00E91AC1" w:rsidRDefault="003C2275" w:rsidP="00E91AC1">
      <w:pPr>
        <w:spacing w:line="480" w:lineRule="auto"/>
        <w:jc w:val="both"/>
        <w:rPr>
          <w:rFonts w:ascii="Arial" w:hAnsi="Arial" w:cs="Arial"/>
          <w:sz w:val="28"/>
          <w:szCs w:val="28"/>
          <w:lang w:val="en-GB"/>
        </w:rPr>
      </w:pPr>
    </w:p>
    <w:p w:rsidR="003C2275" w:rsidRPr="00E91AC1" w:rsidRDefault="003C2275"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83</w:t>
      </w:r>
      <w:r w:rsidRPr="00E91AC1">
        <w:rPr>
          <w:rFonts w:ascii="Arial" w:hAnsi="Arial" w:cs="Arial"/>
          <w:sz w:val="28"/>
          <w:szCs w:val="28"/>
          <w:lang w:val="en-GB"/>
        </w:rPr>
        <w:t>]</w:t>
      </w:r>
      <w:r w:rsidRPr="00E91AC1">
        <w:rPr>
          <w:rFonts w:ascii="Arial" w:hAnsi="Arial" w:cs="Arial"/>
          <w:sz w:val="28"/>
          <w:szCs w:val="28"/>
          <w:lang w:val="en-GB"/>
        </w:rPr>
        <w:tab/>
      </w:r>
      <w:r w:rsidR="002D40CE" w:rsidRPr="00E91AC1">
        <w:rPr>
          <w:rFonts w:ascii="Arial" w:hAnsi="Arial" w:cs="Arial"/>
          <w:sz w:val="28"/>
          <w:szCs w:val="28"/>
          <w:lang w:val="en-GB"/>
        </w:rPr>
        <w:t>S</w:t>
      </w:r>
      <w:r w:rsidRPr="00E91AC1">
        <w:rPr>
          <w:rFonts w:ascii="Arial" w:hAnsi="Arial" w:cs="Arial"/>
          <w:sz w:val="28"/>
          <w:szCs w:val="28"/>
          <w:lang w:val="en-GB"/>
        </w:rPr>
        <w:t>he remembered taking one of Gisela’s visiting students</w:t>
      </w:r>
      <w:r w:rsidR="002D40CE" w:rsidRPr="00E91AC1">
        <w:rPr>
          <w:rFonts w:ascii="Arial" w:hAnsi="Arial" w:cs="Arial"/>
          <w:sz w:val="28"/>
          <w:szCs w:val="28"/>
          <w:lang w:val="en-GB"/>
        </w:rPr>
        <w:t>,</w:t>
      </w:r>
      <w:r w:rsidRPr="00E91AC1">
        <w:rPr>
          <w:rFonts w:ascii="Arial" w:hAnsi="Arial" w:cs="Arial"/>
          <w:sz w:val="28"/>
          <w:szCs w:val="28"/>
          <w:lang w:val="en-GB"/>
        </w:rPr>
        <w:t xml:space="preserve"> Anil</w:t>
      </w:r>
      <w:r w:rsidR="002D40CE" w:rsidRPr="00E91AC1">
        <w:rPr>
          <w:rFonts w:ascii="Arial" w:hAnsi="Arial" w:cs="Arial"/>
          <w:sz w:val="28"/>
          <w:szCs w:val="28"/>
          <w:lang w:val="en-GB"/>
        </w:rPr>
        <w:t>,</w:t>
      </w:r>
      <w:r w:rsidRPr="00E91AC1">
        <w:rPr>
          <w:rFonts w:ascii="Arial" w:hAnsi="Arial" w:cs="Arial"/>
          <w:sz w:val="28"/>
          <w:szCs w:val="28"/>
          <w:lang w:val="en-GB"/>
        </w:rPr>
        <w:t xml:space="preserve"> from Indi</w:t>
      </w:r>
      <w:r w:rsidR="00CE6BBB" w:rsidRPr="00E91AC1">
        <w:rPr>
          <w:rFonts w:ascii="Arial" w:hAnsi="Arial" w:cs="Arial"/>
          <w:sz w:val="28"/>
          <w:szCs w:val="28"/>
          <w:lang w:val="en-GB"/>
        </w:rPr>
        <w:t>a</w:t>
      </w:r>
      <w:r w:rsidRPr="00E91AC1">
        <w:rPr>
          <w:rFonts w:ascii="Arial" w:hAnsi="Arial" w:cs="Arial"/>
          <w:sz w:val="28"/>
          <w:szCs w:val="28"/>
          <w:lang w:val="en-GB"/>
        </w:rPr>
        <w:t xml:space="preserve"> to spend time with the Prasads.  Uncle</w:t>
      </w:r>
      <w:r w:rsidR="002D40CE" w:rsidRPr="00E91AC1">
        <w:rPr>
          <w:rFonts w:ascii="Arial" w:hAnsi="Arial" w:cs="Arial"/>
          <w:sz w:val="28"/>
          <w:szCs w:val="28"/>
          <w:lang w:val="en-GB"/>
        </w:rPr>
        <w:t>,</w:t>
      </w:r>
      <w:r w:rsidRPr="00E91AC1">
        <w:rPr>
          <w:rFonts w:ascii="Arial" w:hAnsi="Arial" w:cs="Arial"/>
          <w:sz w:val="28"/>
          <w:szCs w:val="28"/>
          <w:lang w:val="en-GB"/>
        </w:rPr>
        <w:t xml:space="preserve"> in particular</w:t>
      </w:r>
      <w:r w:rsidR="002D40CE" w:rsidRPr="00E91AC1">
        <w:rPr>
          <w:rFonts w:ascii="Arial" w:hAnsi="Arial" w:cs="Arial"/>
          <w:sz w:val="28"/>
          <w:szCs w:val="28"/>
          <w:lang w:val="en-GB"/>
        </w:rPr>
        <w:t>,</w:t>
      </w:r>
      <w:r w:rsidRPr="00E91AC1">
        <w:rPr>
          <w:rFonts w:ascii="Arial" w:hAnsi="Arial" w:cs="Arial"/>
          <w:sz w:val="28"/>
          <w:szCs w:val="28"/>
          <w:lang w:val="en-GB"/>
        </w:rPr>
        <w:t xml:space="preserve"> enjoyed spending time with him because he could speak 32 Indian dialects.  </w:t>
      </w:r>
    </w:p>
    <w:p w:rsidR="003C2275" w:rsidRPr="00E91AC1" w:rsidRDefault="003C2275" w:rsidP="00E91AC1">
      <w:pPr>
        <w:spacing w:line="480" w:lineRule="auto"/>
        <w:jc w:val="both"/>
        <w:rPr>
          <w:rFonts w:ascii="Arial" w:hAnsi="Arial" w:cs="Arial"/>
          <w:sz w:val="28"/>
          <w:szCs w:val="28"/>
          <w:lang w:val="en-GB"/>
        </w:rPr>
      </w:pPr>
    </w:p>
    <w:p w:rsidR="003C2275" w:rsidRPr="00E91AC1" w:rsidRDefault="003C2275"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84</w:t>
      </w:r>
      <w:r w:rsidRPr="00E91AC1">
        <w:rPr>
          <w:rFonts w:ascii="Arial" w:hAnsi="Arial" w:cs="Arial"/>
          <w:sz w:val="28"/>
          <w:szCs w:val="28"/>
          <w:lang w:val="en-GB"/>
        </w:rPr>
        <w:t>]</w:t>
      </w:r>
      <w:r w:rsidRPr="00E91AC1">
        <w:rPr>
          <w:rFonts w:ascii="Arial" w:hAnsi="Arial" w:cs="Arial"/>
          <w:sz w:val="28"/>
          <w:szCs w:val="28"/>
          <w:lang w:val="en-GB"/>
        </w:rPr>
        <w:tab/>
        <w:t>The witness started house sitting for the Prasads during 2005/2006 when they went to Indi</w:t>
      </w:r>
      <w:r w:rsidR="00CE6BBB" w:rsidRPr="00E91AC1">
        <w:rPr>
          <w:rFonts w:ascii="Arial" w:hAnsi="Arial" w:cs="Arial"/>
          <w:sz w:val="28"/>
          <w:szCs w:val="28"/>
          <w:lang w:val="en-GB"/>
        </w:rPr>
        <w:t>a</w:t>
      </w:r>
      <w:r w:rsidRPr="00E91AC1">
        <w:rPr>
          <w:rFonts w:ascii="Arial" w:hAnsi="Arial" w:cs="Arial"/>
          <w:sz w:val="28"/>
          <w:szCs w:val="28"/>
          <w:lang w:val="en-GB"/>
        </w:rPr>
        <w:t xml:space="preserve"> for a month.  She took care of their cat, </w:t>
      </w:r>
      <w:r w:rsidR="00CE6BBB" w:rsidRPr="00E91AC1">
        <w:rPr>
          <w:rFonts w:ascii="Arial" w:hAnsi="Arial" w:cs="Arial"/>
          <w:sz w:val="28"/>
          <w:szCs w:val="28"/>
          <w:lang w:val="en-GB"/>
        </w:rPr>
        <w:t>Y</w:t>
      </w:r>
      <w:r w:rsidRPr="00E91AC1">
        <w:rPr>
          <w:rFonts w:ascii="Arial" w:hAnsi="Arial" w:cs="Arial"/>
          <w:sz w:val="28"/>
          <w:szCs w:val="28"/>
          <w:lang w:val="en-GB"/>
        </w:rPr>
        <w:t xml:space="preserve">ogi. </w:t>
      </w:r>
    </w:p>
    <w:p w:rsidR="003C2275" w:rsidRPr="00E91AC1" w:rsidRDefault="003C2275" w:rsidP="00E91AC1">
      <w:pPr>
        <w:spacing w:line="480" w:lineRule="auto"/>
        <w:jc w:val="both"/>
        <w:rPr>
          <w:rFonts w:ascii="Arial" w:hAnsi="Arial" w:cs="Arial"/>
          <w:sz w:val="28"/>
          <w:szCs w:val="28"/>
          <w:lang w:val="en-GB"/>
        </w:rPr>
      </w:pPr>
    </w:p>
    <w:p w:rsidR="003C2275" w:rsidRDefault="003C2275"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85</w:t>
      </w:r>
      <w:r w:rsidRPr="00E91AC1">
        <w:rPr>
          <w:rFonts w:ascii="Arial" w:hAnsi="Arial" w:cs="Arial"/>
          <w:sz w:val="28"/>
          <w:szCs w:val="28"/>
          <w:lang w:val="en-GB"/>
        </w:rPr>
        <w:t>]</w:t>
      </w:r>
      <w:r w:rsidRPr="00E91AC1">
        <w:rPr>
          <w:rFonts w:ascii="Arial" w:hAnsi="Arial" w:cs="Arial"/>
          <w:sz w:val="28"/>
          <w:szCs w:val="28"/>
          <w:lang w:val="en-GB"/>
        </w:rPr>
        <w:tab/>
      </w:r>
      <w:r w:rsidR="002D40CE" w:rsidRPr="00E91AC1">
        <w:rPr>
          <w:rFonts w:ascii="Arial" w:hAnsi="Arial" w:cs="Arial"/>
          <w:sz w:val="28"/>
          <w:szCs w:val="28"/>
          <w:lang w:val="en-GB"/>
        </w:rPr>
        <w:t>During</w:t>
      </w:r>
      <w:r w:rsidRPr="00E91AC1">
        <w:rPr>
          <w:rFonts w:ascii="Arial" w:hAnsi="Arial" w:cs="Arial"/>
          <w:sz w:val="28"/>
          <w:szCs w:val="28"/>
          <w:lang w:val="en-GB"/>
        </w:rPr>
        <w:t xml:space="preserve"> 2006 when they were back from Indi</w:t>
      </w:r>
      <w:r w:rsidR="00CE6BBB" w:rsidRPr="00E91AC1">
        <w:rPr>
          <w:rFonts w:ascii="Arial" w:hAnsi="Arial" w:cs="Arial"/>
          <w:sz w:val="28"/>
          <w:szCs w:val="28"/>
          <w:lang w:val="en-GB"/>
        </w:rPr>
        <w:t>a</w:t>
      </w:r>
      <w:r w:rsidRPr="00E91AC1">
        <w:rPr>
          <w:rFonts w:ascii="Arial" w:hAnsi="Arial" w:cs="Arial"/>
          <w:sz w:val="28"/>
          <w:szCs w:val="28"/>
          <w:lang w:val="en-GB"/>
        </w:rPr>
        <w:t xml:space="preserve">, uncle got sick and was </w:t>
      </w:r>
      <w:r w:rsidR="009C10A9" w:rsidRPr="00E91AC1">
        <w:rPr>
          <w:rFonts w:ascii="Arial" w:hAnsi="Arial" w:cs="Arial"/>
          <w:sz w:val="28"/>
          <w:szCs w:val="28"/>
          <w:lang w:val="en-GB"/>
        </w:rPr>
        <w:t>ad</w:t>
      </w:r>
      <w:r w:rsidRPr="00E91AC1">
        <w:rPr>
          <w:rFonts w:ascii="Arial" w:hAnsi="Arial" w:cs="Arial"/>
          <w:sz w:val="28"/>
          <w:szCs w:val="28"/>
          <w:lang w:val="en-GB"/>
        </w:rPr>
        <w:t xml:space="preserve">mitted to Kingsbury Hospital.  She and Gisela took turns to visit him.  The witness came to know about the Chinese children shortly </w:t>
      </w:r>
      <w:r w:rsidR="002D40CE" w:rsidRPr="00E91AC1">
        <w:rPr>
          <w:rFonts w:ascii="Arial" w:hAnsi="Arial" w:cs="Arial"/>
          <w:sz w:val="28"/>
          <w:szCs w:val="28"/>
          <w:lang w:val="en-GB"/>
        </w:rPr>
        <w:t>after she</w:t>
      </w:r>
      <w:r w:rsidRPr="00E91AC1">
        <w:rPr>
          <w:rFonts w:ascii="Arial" w:hAnsi="Arial" w:cs="Arial"/>
          <w:sz w:val="28"/>
          <w:szCs w:val="28"/>
          <w:lang w:val="en-GB"/>
        </w:rPr>
        <w:t xml:space="preserve"> met the Prasads </w:t>
      </w:r>
      <w:r w:rsidR="009C10A9" w:rsidRPr="00E91AC1">
        <w:rPr>
          <w:rFonts w:ascii="Arial" w:hAnsi="Arial" w:cs="Arial"/>
          <w:sz w:val="28"/>
          <w:szCs w:val="28"/>
          <w:lang w:val="en-GB"/>
        </w:rPr>
        <w:t xml:space="preserve">in </w:t>
      </w:r>
      <w:r w:rsidRPr="00E91AC1">
        <w:rPr>
          <w:rFonts w:ascii="Arial" w:hAnsi="Arial" w:cs="Arial"/>
          <w:sz w:val="28"/>
          <w:szCs w:val="28"/>
          <w:lang w:val="en-GB"/>
        </w:rPr>
        <w:t>2005.</w:t>
      </w:r>
    </w:p>
    <w:p w:rsidR="003C2275" w:rsidRPr="00E91AC1" w:rsidRDefault="003C2275" w:rsidP="00E91AC1">
      <w:pPr>
        <w:spacing w:line="480" w:lineRule="auto"/>
        <w:jc w:val="both"/>
        <w:rPr>
          <w:rFonts w:ascii="Arial" w:hAnsi="Arial" w:cs="Arial"/>
          <w:sz w:val="28"/>
          <w:szCs w:val="28"/>
          <w:lang w:val="en-GB"/>
        </w:rPr>
      </w:pPr>
    </w:p>
    <w:p w:rsidR="003C2275" w:rsidRPr="00E91AC1" w:rsidRDefault="003C2275"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86</w:t>
      </w:r>
      <w:r w:rsidRPr="00E91AC1">
        <w:rPr>
          <w:rFonts w:ascii="Arial" w:hAnsi="Arial" w:cs="Arial"/>
          <w:sz w:val="28"/>
          <w:szCs w:val="28"/>
          <w:lang w:val="en-GB"/>
        </w:rPr>
        <w:t>]</w:t>
      </w:r>
      <w:r w:rsidRPr="00E91AC1">
        <w:rPr>
          <w:rFonts w:ascii="Arial" w:hAnsi="Arial" w:cs="Arial"/>
          <w:sz w:val="28"/>
          <w:szCs w:val="28"/>
          <w:lang w:val="en-GB"/>
        </w:rPr>
        <w:tab/>
      </w:r>
      <w:r w:rsidR="009C10A9" w:rsidRPr="00E91AC1">
        <w:rPr>
          <w:rFonts w:ascii="Arial" w:hAnsi="Arial" w:cs="Arial"/>
          <w:sz w:val="28"/>
          <w:szCs w:val="28"/>
          <w:lang w:val="en-GB"/>
        </w:rPr>
        <w:t>S</w:t>
      </w:r>
      <w:r w:rsidRPr="00E91AC1">
        <w:rPr>
          <w:rFonts w:ascii="Arial" w:hAnsi="Arial" w:cs="Arial"/>
          <w:sz w:val="28"/>
          <w:szCs w:val="28"/>
          <w:lang w:val="en-GB"/>
        </w:rPr>
        <w:t>he remembered that the Va</w:t>
      </w:r>
      <w:r w:rsidR="009C10A9" w:rsidRPr="00E91AC1">
        <w:rPr>
          <w:rFonts w:ascii="Arial" w:hAnsi="Arial" w:cs="Arial"/>
          <w:sz w:val="28"/>
          <w:szCs w:val="28"/>
          <w:lang w:val="en-GB"/>
        </w:rPr>
        <w:t>s</w:t>
      </w:r>
      <w:r w:rsidRPr="00E91AC1">
        <w:rPr>
          <w:rFonts w:ascii="Arial" w:hAnsi="Arial" w:cs="Arial"/>
          <w:sz w:val="28"/>
          <w:szCs w:val="28"/>
          <w:lang w:val="en-GB"/>
        </w:rPr>
        <w:t>s</w:t>
      </w:r>
      <w:r w:rsidR="009C10A9" w:rsidRPr="00E91AC1">
        <w:rPr>
          <w:rFonts w:ascii="Arial" w:hAnsi="Arial" w:cs="Arial"/>
          <w:sz w:val="28"/>
          <w:szCs w:val="28"/>
          <w:lang w:val="en-GB"/>
        </w:rPr>
        <w:t>e</w:t>
      </w:r>
      <w:r w:rsidRPr="00E91AC1">
        <w:rPr>
          <w:rFonts w:ascii="Arial" w:hAnsi="Arial" w:cs="Arial"/>
          <w:sz w:val="28"/>
          <w:szCs w:val="28"/>
          <w:lang w:val="en-GB"/>
        </w:rPr>
        <w:t xml:space="preserve">ns met the </w:t>
      </w:r>
      <w:r w:rsidR="002D40CE" w:rsidRPr="00E91AC1">
        <w:rPr>
          <w:rFonts w:ascii="Arial" w:hAnsi="Arial" w:cs="Arial"/>
          <w:sz w:val="28"/>
          <w:szCs w:val="28"/>
          <w:lang w:val="en-GB"/>
        </w:rPr>
        <w:t>P</w:t>
      </w:r>
      <w:r w:rsidRPr="00E91AC1">
        <w:rPr>
          <w:rFonts w:ascii="Arial" w:hAnsi="Arial" w:cs="Arial"/>
          <w:sz w:val="28"/>
          <w:szCs w:val="28"/>
          <w:lang w:val="en-GB"/>
        </w:rPr>
        <w:t xml:space="preserve">rasads for the first time in 2007 when her cousin and her aunt </w:t>
      </w:r>
      <w:r w:rsidR="002D40CE" w:rsidRPr="00E91AC1">
        <w:rPr>
          <w:rFonts w:ascii="Arial" w:hAnsi="Arial" w:cs="Arial"/>
          <w:sz w:val="28"/>
          <w:szCs w:val="28"/>
          <w:lang w:val="en-GB"/>
        </w:rPr>
        <w:t>stayed</w:t>
      </w:r>
      <w:r w:rsidRPr="00E91AC1">
        <w:rPr>
          <w:rFonts w:ascii="Arial" w:hAnsi="Arial" w:cs="Arial"/>
          <w:sz w:val="28"/>
          <w:szCs w:val="28"/>
          <w:lang w:val="en-GB"/>
        </w:rPr>
        <w:t xml:space="preserve"> with the Prasads.  </w:t>
      </w:r>
    </w:p>
    <w:p w:rsidR="003C2275" w:rsidRPr="00E91AC1" w:rsidRDefault="003C2275" w:rsidP="00E91AC1">
      <w:pPr>
        <w:spacing w:line="480" w:lineRule="auto"/>
        <w:jc w:val="both"/>
        <w:rPr>
          <w:rFonts w:ascii="Arial" w:hAnsi="Arial" w:cs="Arial"/>
          <w:sz w:val="28"/>
          <w:szCs w:val="28"/>
          <w:lang w:val="en-GB"/>
        </w:rPr>
      </w:pPr>
    </w:p>
    <w:p w:rsidR="00400DBD" w:rsidRDefault="003C2275"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87</w:t>
      </w:r>
      <w:r w:rsidRPr="00E91AC1">
        <w:rPr>
          <w:rFonts w:ascii="Arial" w:hAnsi="Arial" w:cs="Arial"/>
          <w:sz w:val="28"/>
          <w:szCs w:val="28"/>
          <w:lang w:val="en-GB"/>
        </w:rPr>
        <w:t>]</w:t>
      </w:r>
      <w:r w:rsidRPr="00E91AC1">
        <w:rPr>
          <w:rFonts w:ascii="Arial" w:hAnsi="Arial" w:cs="Arial"/>
          <w:sz w:val="28"/>
          <w:szCs w:val="28"/>
          <w:lang w:val="en-GB"/>
        </w:rPr>
        <w:tab/>
      </w:r>
      <w:r w:rsidR="002D40CE" w:rsidRPr="00E91AC1">
        <w:rPr>
          <w:rFonts w:ascii="Arial" w:hAnsi="Arial" w:cs="Arial"/>
          <w:sz w:val="28"/>
          <w:szCs w:val="28"/>
          <w:lang w:val="en-GB"/>
        </w:rPr>
        <w:t>She</w:t>
      </w:r>
      <w:r w:rsidRPr="00E91AC1">
        <w:rPr>
          <w:rFonts w:ascii="Arial" w:hAnsi="Arial" w:cs="Arial"/>
          <w:sz w:val="28"/>
          <w:szCs w:val="28"/>
          <w:lang w:val="en-GB"/>
        </w:rPr>
        <w:t xml:space="preserve"> </w:t>
      </w:r>
      <w:r w:rsidR="002D40CE" w:rsidRPr="00E91AC1">
        <w:rPr>
          <w:rFonts w:ascii="Arial" w:hAnsi="Arial" w:cs="Arial"/>
          <w:sz w:val="28"/>
          <w:szCs w:val="28"/>
          <w:lang w:val="en-GB"/>
        </w:rPr>
        <w:t>testified</w:t>
      </w:r>
      <w:r w:rsidRPr="00E91AC1">
        <w:rPr>
          <w:rFonts w:ascii="Arial" w:hAnsi="Arial" w:cs="Arial"/>
          <w:sz w:val="28"/>
          <w:szCs w:val="28"/>
          <w:lang w:val="en-GB"/>
        </w:rPr>
        <w:t xml:space="preserve"> that she met </w:t>
      </w:r>
      <w:r w:rsidR="008F6E34">
        <w:rPr>
          <w:rFonts w:ascii="Arial" w:hAnsi="Arial" w:cs="Arial"/>
          <w:sz w:val="28"/>
          <w:szCs w:val="28"/>
          <w:lang w:val="en-GB"/>
        </w:rPr>
        <w:t>D</w:t>
      </w:r>
      <w:r w:rsidRPr="00E91AC1">
        <w:rPr>
          <w:rFonts w:ascii="Arial" w:hAnsi="Arial" w:cs="Arial"/>
          <w:sz w:val="28"/>
          <w:szCs w:val="28"/>
          <w:lang w:val="en-GB"/>
        </w:rPr>
        <w:t xml:space="preserve">r Ulrich </w:t>
      </w:r>
      <w:r w:rsidR="002B5605" w:rsidRPr="00E91AC1">
        <w:rPr>
          <w:rFonts w:ascii="Arial" w:hAnsi="Arial" w:cs="Arial"/>
          <w:sz w:val="28"/>
          <w:szCs w:val="28"/>
          <w:lang w:val="en-GB"/>
        </w:rPr>
        <w:t>Horseman</w:t>
      </w:r>
      <w:r w:rsidR="002B5605">
        <w:rPr>
          <w:rFonts w:ascii="Arial" w:hAnsi="Arial" w:cs="Arial"/>
          <w:sz w:val="28"/>
          <w:szCs w:val="28"/>
          <w:lang w:val="en-GB"/>
        </w:rPr>
        <w:t>n</w:t>
      </w:r>
      <w:r w:rsidR="002D40CE" w:rsidRPr="00E91AC1">
        <w:rPr>
          <w:rFonts w:ascii="Arial" w:hAnsi="Arial" w:cs="Arial"/>
          <w:sz w:val="28"/>
          <w:szCs w:val="28"/>
          <w:lang w:val="en-GB"/>
        </w:rPr>
        <w:t xml:space="preserve"> </w:t>
      </w:r>
      <w:r w:rsidRPr="00E91AC1">
        <w:rPr>
          <w:rFonts w:ascii="Arial" w:hAnsi="Arial" w:cs="Arial"/>
          <w:sz w:val="28"/>
          <w:szCs w:val="28"/>
          <w:lang w:val="en-GB"/>
        </w:rPr>
        <w:t xml:space="preserve">(the second Plaintiff) on three separate </w:t>
      </w:r>
      <w:r w:rsidR="002D40CE" w:rsidRPr="00E91AC1">
        <w:rPr>
          <w:rFonts w:ascii="Arial" w:hAnsi="Arial" w:cs="Arial"/>
          <w:sz w:val="28"/>
          <w:szCs w:val="28"/>
          <w:lang w:val="en-GB"/>
        </w:rPr>
        <w:t>occasions</w:t>
      </w:r>
      <w:r w:rsidRPr="00E91AC1">
        <w:rPr>
          <w:rFonts w:ascii="Arial" w:hAnsi="Arial" w:cs="Arial"/>
          <w:sz w:val="28"/>
          <w:szCs w:val="28"/>
          <w:lang w:val="en-GB"/>
        </w:rPr>
        <w:t xml:space="preserve"> </w:t>
      </w:r>
      <w:r w:rsidR="00400DBD" w:rsidRPr="00E91AC1">
        <w:rPr>
          <w:rFonts w:ascii="Arial" w:hAnsi="Arial" w:cs="Arial"/>
          <w:sz w:val="28"/>
          <w:szCs w:val="28"/>
          <w:lang w:val="en-GB"/>
        </w:rPr>
        <w:t>in 2007 while he visited the Prasads in Cape Town.  She remembers taking him to see luminous plankton at Fish</w:t>
      </w:r>
      <w:r w:rsidR="002D40CE" w:rsidRPr="00E91AC1">
        <w:rPr>
          <w:rFonts w:ascii="Arial" w:hAnsi="Arial" w:cs="Arial"/>
          <w:sz w:val="28"/>
          <w:szCs w:val="28"/>
          <w:lang w:val="en-GB"/>
        </w:rPr>
        <w:t xml:space="preserve"> H</w:t>
      </w:r>
      <w:r w:rsidR="00400DBD" w:rsidRPr="00E91AC1">
        <w:rPr>
          <w:rFonts w:ascii="Arial" w:hAnsi="Arial" w:cs="Arial"/>
          <w:sz w:val="28"/>
          <w:szCs w:val="28"/>
          <w:lang w:val="en-GB"/>
        </w:rPr>
        <w:t>oek on his request.</w:t>
      </w:r>
      <w:r w:rsidR="0089400D">
        <w:rPr>
          <w:rFonts w:ascii="Arial" w:hAnsi="Arial" w:cs="Arial"/>
          <w:sz w:val="28"/>
          <w:szCs w:val="28"/>
          <w:lang w:val="en-GB"/>
        </w:rPr>
        <w:t xml:space="preserve">  She also remembered that </w:t>
      </w:r>
      <w:r w:rsidR="008F6E34">
        <w:rPr>
          <w:rFonts w:ascii="Arial" w:hAnsi="Arial" w:cs="Arial"/>
          <w:sz w:val="28"/>
          <w:szCs w:val="28"/>
          <w:lang w:val="en-GB"/>
        </w:rPr>
        <w:t>D</w:t>
      </w:r>
      <w:r w:rsidR="00400DBD" w:rsidRPr="00E91AC1">
        <w:rPr>
          <w:rFonts w:ascii="Arial" w:hAnsi="Arial" w:cs="Arial"/>
          <w:sz w:val="28"/>
          <w:szCs w:val="28"/>
          <w:lang w:val="en-GB"/>
        </w:rPr>
        <w:t xml:space="preserve">r </w:t>
      </w:r>
      <w:r w:rsidR="002B5605" w:rsidRPr="00E91AC1">
        <w:rPr>
          <w:rFonts w:ascii="Arial" w:hAnsi="Arial" w:cs="Arial"/>
          <w:sz w:val="28"/>
          <w:szCs w:val="28"/>
          <w:lang w:val="en-GB"/>
        </w:rPr>
        <w:t>Horseman</w:t>
      </w:r>
      <w:r w:rsidR="00400DBD" w:rsidRPr="00E91AC1">
        <w:rPr>
          <w:rFonts w:ascii="Arial" w:hAnsi="Arial" w:cs="Arial"/>
          <w:sz w:val="28"/>
          <w:szCs w:val="28"/>
          <w:lang w:val="en-GB"/>
        </w:rPr>
        <w:t xml:space="preserve"> and uncle argued a lot.  </w:t>
      </w:r>
      <w:r w:rsidR="002D40CE" w:rsidRPr="00E91AC1">
        <w:rPr>
          <w:rFonts w:ascii="Arial" w:hAnsi="Arial" w:cs="Arial"/>
          <w:sz w:val="28"/>
          <w:szCs w:val="28"/>
          <w:lang w:val="en-GB"/>
        </w:rPr>
        <w:t>Even though</w:t>
      </w:r>
      <w:r w:rsidR="00400DBD" w:rsidRPr="00E91AC1">
        <w:rPr>
          <w:rFonts w:ascii="Arial" w:hAnsi="Arial" w:cs="Arial"/>
          <w:sz w:val="28"/>
          <w:szCs w:val="28"/>
          <w:lang w:val="en-GB"/>
        </w:rPr>
        <w:t xml:space="preserve"> it was about silly stuff most of the time, she did </w:t>
      </w:r>
      <w:r w:rsidR="002D40CE" w:rsidRPr="00E91AC1">
        <w:rPr>
          <w:rFonts w:ascii="Arial" w:hAnsi="Arial" w:cs="Arial"/>
          <w:sz w:val="28"/>
          <w:szCs w:val="28"/>
          <w:lang w:val="en-GB"/>
        </w:rPr>
        <w:t>sense</w:t>
      </w:r>
      <w:r w:rsidR="00400DBD" w:rsidRPr="00E91AC1">
        <w:rPr>
          <w:rFonts w:ascii="Arial" w:hAnsi="Arial" w:cs="Arial"/>
          <w:sz w:val="28"/>
          <w:szCs w:val="28"/>
          <w:lang w:val="en-GB"/>
        </w:rPr>
        <w:t xml:space="preserve"> some animosity between them.  </w:t>
      </w:r>
    </w:p>
    <w:p w:rsidR="00B96E6A" w:rsidRPr="00E91AC1" w:rsidRDefault="00B96E6A" w:rsidP="00E91AC1">
      <w:pPr>
        <w:spacing w:line="480" w:lineRule="auto"/>
        <w:jc w:val="both"/>
        <w:rPr>
          <w:rFonts w:ascii="Arial" w:hAnsi="Arial" w:cs="Arial"/>
          <w:sz w:val="28"/>
          <w:szCs w:val="28"/>
          <w:lang w:val="en-GB"/>
        </w:rPr>
      </w:pPr>
    </w:p>
    <w:p w:rsidR="00400DBD" w:rsidRPr="00E91AC1" w:rsidRDefault="00400DBD"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88</w:t>
      </w:r>
      <w:r w:rsidRPr="00E91AC1">
        <w:rPr>
          <w:rFonts w:ascii="Arial" w:hAnsi="Arial" w:cs="Arial"/>
          <w:sz w:val="28"/>
          <w:szCs w:val="28"/>
          <w:lang w:val="en-GB"/>
        </w:rPr>
        <w:t>]</w:t>
      </w:r>
      <w:r w:rsidRPr="00E91AC1">
        <w:rPr>
          <w:rFonts w:ascii="Arial" w:hAnsi="Arial" w:cs="Arial"/>
          <w:sz w:val="28"/>
          <w:szCs w:val="28"/>
          <w:lang w:val="en-GB"/>
        </w:rPr>
        <w:tab/>
        <w:t xml:space="preserve">During 2008, while she was writing exams, the Prasads invited her to stay with </w:t>
      </w:r>
      <w:r w:rsidR="004E244E" w:rsidRPr="00E91AC1">
        <w:rPr>
          <w:rFonts w:ascii="Arial" w:hAnsi="Arial" w:cs="Arial"/>
          <w:sz w:val="28"/>
          <w:szCs w:val="28"/>
          <w:lang w:val="en-GB"/>
        </w:rPr>
        <w:t>them,</w:t>
      </w:r>
      <w:r w:rsidRPr="00E91AC1">
        <w:rPr>
          <w:rFonts w:ascii="Arial" w:hAnsi="Arial" w:cs="Arial"/>
          <w:sz w:val="28"/>
          <w:szCs w:val="28"/>
          <w:lang w:val="en-GB"/>
        </w:rPr>
        <w:t xml:space="preserve"> as she did not have a place to stay at the time.  They insisted that she focussed on her exams, and not spend time to find a new place.  </w:t>
      </w:r>
    </w:p>
    <w:p w:rsidR="00BB4747" w:rsidRPr="00E91AC1" w:rsidRDefault="00BB4747" w:rsidP="00E91AC1">
      <w:pPr>
        <w:spacing w:line="480" w:lineRule="auto"/>
        <w:jc w:val="both"/>
        <w:rPr>
          <w:rFonts w:ascii="Arial" w:hAnsi="Arial" w:cs="Arial"/>
          <w:sz w:val="28"/>
          <w:szCs w:val="28"/>
          <w:lang w:val="en-GB"/>
        </w:rPr>
      </w:pPr>
    </w:p>
    <w:p w:rsidR="00400DBD" w:rsidRPr="00E91AC1" w:rsidRDefault="00400DBD"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89</w:t>
      </w:r>
      <w:r w:rsidRPr="00E91AC1">
        <w:rPr>
          <w:rFonts w:ascii="Arial" w:hAnsi="Arial" w:cs="Arial"/>
          <w:sz w:val="28"/>
          <w:szCs w:val="28"/>
          <w:lang w:val="en-GB"/>
        </w:rPr>
        <w:t>]</w:t>
      </w:r>
      <w:r w:rsidRPr="00E91AC1">
        <w:rPr>
          <w:rFonts w:ascii="Arial" w:hAnsi="Arial" w:cs="Arial"/>
          <w:sz w:val="28"/>
          <w:szCs w:val="28"/>
          <w:lang w:val="en-GB"/>
        </w:rPr>
        <w:tab/>
      </w:r>
      <w:r w:rsidR="002D40CE" w:rsidRPr="00E91AC1">
        <w:rPr>
          <w:rFonts w:ascii="Arial" w:hAnsi="Arial" w:cs="Arial"/>
          <w:sz w:val="28"/>
          <w:szCs w:val="28"/>
          <w:lang w:val="en-GB"/>
        </w:rPr>
        <w:t>J</w:t>
      </w:r>
      <w:r w:rsidRPr="00E91AC1">
        <w:rPr>
          <w:rFonts w:ascii="Arial" w:hAnsi="Arial" w:cs="Arial"/>
          <w:sz w:val="28"/>
          <w:szCs w:val="28"/>
          <w:lang w:val="en-GB"/>
        </w:rPr>
        <w:t xml:space="preserve">amuna was a vegetarian while </w:t>
      </w:r>
      <w:r w:rsidR="0089400D">
        <w:rPr>
          <w:rFonts w:ascii="Arial" w:hAnsi="Arial" w:cs="Arial"/>
          <w:sz w:val="28"/>
          <w:szCs w:val="28"/>
          <w:lang w:val="en-GB"/>
        </w:rPr>
        <w:t>Gisela</w:t>
      </w:r>
      <w:r w:rsidRPr="00E91AC1">
        <w:rPr>
          <w:rFonts w:ascii="Arial" w:hAnsi="Arial" w:cs="Arial"/>
          <w:sz w:val="28"/>
          <w:szCs w:val="28"/>
          <w:lang w:val="en-GB"/>
        </w:rPr>
        <w:t xml:space="preserve"> was not fully vegetarian and </w:t>
      </w:r>
      <w:r w:rsidR="007E112C">
        <w:rPr>
          <w:rFonts w:ascii="Arial" w:hAnsi="Arial" w:cs="Arial"/>
          <w:sz w:val="28"/>
          <w:szCs w:val="28"/>
          <w:lang w:val="en-GB"/>
        </w:rPr>
        <w:t>occasionally enjoyed</w:t>
      </w:r>
      <w:r w:rsidRPr="00E91AC1">
        <w:rPr>
          <w:rFonts w:ascii="Arial" w:hAnsi="Arial" w:cs="Arial"/>
          <w:sz w:val="28"/>
          <w:szCs w:val="28"/>
          <w:lang w:val="en-GB"/>
        </w:rPr>
        <w:t xml:space="preserve"> some chicken and fish.     </w:t>
      </w:r>
    </w:p>
    <w:p w:rsidR="00400DBD" w:rsidRPr="00E91AC1" w:rsidRDefault="00400DBD" w:rsidP="00E91AC1">
      <w:pPr>
        <w:spacing w:line="480" w:lineRule="auto"/>
        <w:jc w:val="both"/>
        <w:rPr>
          <w:rFonts w:ascii="Arial" w:hAnsi="Arial" w:cs="Arial"/>
          <w:sz w:val="28"/>
          <w:szCs w:val="28"/>
          <w:lang w:val="en-GB"/>
        </w:rPr>
      </w:pPr>
    </w:p>
    <w:p w:rsidR="00400DBD" w:rsidRPr="00E91AC1" w:rsidRDefault="00400DBD"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90</w:t>
      </w:r>
      <w:r w:rsidRPr="00E91AC1">
        <w:rPr>
          <w:rFonts w:ascii="Arial" w:hAnsi="Arial" w:cs="Arial"/>
          <w:sz w:val="28"/>
          <w:szCs w:val="28"/>
          <w:lang w:val="en-GB"/>
        </w:rPr>
        <w:t>]</w:t>
      </w:r>
      <w:r w:rsidRPr="00E91AC1">
        <w:rPr>
          <w:rFonts w:ascii="Arial" w:hAnsi="Arial" w:cs="Arial"/>
          <w:sz w:val="28"/>
          <w:szCs w:val="28"/>
          <w:lang w:val="en-GB"/>
        </w:rPr>
        <w:tab/>
        <w:t>The witness pa</w:t>
      </w:r>
      <w:r w:rsidR="009C10A9" w:rsidRPr="00E91AC1">
        <w:rPr>
          <w:rFonts w:ascii="Arial" w:hAnsi="Arial" w:cs="Arial"/>
          <w:sz w:val="28"/>
          <w:szCs w:val="28"/>
          <w:lang w:val="en-GB"/>
        </w:rPr>
        <w:t>id</w:t>
      </w:r>
      <w:r w:rsidRPr="00E91AC1">
        <w:rPr>
          <w:rFonts w:ascii="Arial" w:hAnsi="Arial" w:cs="Arial"/>
          <w:sz w:val="28"/>
          <w:szCs w:val="28"/>
          <w:lang w:val="en-GB"/>
        </w:rPr>
        <w:t xml:space="preserve"> the Prasads R5000.00 for return tickets to Durban as a </w:t>
      </w:r>
      <w:r w:rsidR="002D40CE" w:rsidRPr="00E91AC1">
        <w:rPr>
          <w:rFonts w:ascii="Arial" w:hAnsi="Arial" w:cs="Arial"/>
          <w:sz w:val="28"/>
          <w:szCs w:val="28"/>
          <w:lang w:val="en-GB"/>
        </w:rPr>
        <w:t>thank</w:t>
      </w:r>
      <w:r w:rsidRPr="00E91AC1">
        <w:rPr>
          <w:rFonts w:ascii="Arial" w:hAnsi="Arial" w:cs="Arial"/>
          <w:sz w:val="28"/>
          <w:szCs w:val="28"/>
          <w:lang w:val="en-GB"/>
        </w:rPr>
        <w:t xml:space="preserve"> </w:t>
      </w:r>
      <w:r w:rsidR="002D40CE" w:rsidRPr="00E91AC1">
        <w:rPr>
          <w:rFonts w:ascii="Arial" w:hAnsi="Arial" w:cs="Arial"/>
          <w:sz w:val="28"/>
          <w:szCs w:val="28"/>
          <w:lang w:val="en-GB"/>
        </w:rPr>
        <w:t>you</w:t>
      </w:r>
      <w:r w:rsidRPr="00E91AC1">
        <w:rPr>
          <w:rFonts w:ascii="Arial" w:hAnsi="Arial" w:cs="Arial"/>
          <w:sz w:val="28"/>
          <w:szCs w:val="28"/>
          <w:lang w:val="en-GB"/>
        </w:rPr>
        <w:t xml:space="preserve"> gift for staying with them during that month.  They did not want to </w:t>
      </w:r>
      <w:r w:rsidR="002D40CE" w:rsidRPr="00E91AC1">
        <w:rPr>
          <w:rFonts w:ascii="Arial" w:hAnsi="Arial" w:cs="Arial"/>
          <w:sz w:val="28"/>
          <w:szCs w:val="28"/>
          <w:lang w:val="en-GB"/>
        </w:rPr>
        <w:t>accept</w:t>
      </w:r>
      <w:r w:rsidRPr="00E91AC1">
        <w:rPr>
          <w:rFonts w:ascii="Arial" w:hAnsi="Arial" w:cs="Arial"/>
          <w:sz w:val="28"/>
          <w:szCs w:val="28"/>
          <w:lang w:val="en-GB"/>
        </w:rPr>
        <w:t xml:space="preserve"> it but she insisted.  She suggested a trip to Durban as uncle has never been to Durban before.  The Prasads did not take up her offer, as uncle was too old to travel at the time.  His official age was 98-years old, but he was always of the view that he was unofficially 10 years older, that means 108 years</w:t>
      </w:r>
      <w:r w:rsidR="009C10A9" w:rsidRPr="00E91AC1">
        <w:rPr>
          <w:rFonts w:ascii="Arial" w:hAnsi="Arial" w:cs="Arial"/>
          <w:sz w:val="28"/>
          <w:szCs w:val="28"/>
          <w:lang w:val="en-GB"/>
        </w:rPr>
        <w:t xml:space="preserve"> old</w:t>
      </w:r>
      <w:r w:rsidRPr="00E91AC1">
        <w:rPr>
          <w:rFonts w:ascii="Arial" w:hAnsi="Arial" w:cs="Arial"/>
          <w:sz w:val="28"/>
          <w:szCs w:val="28"/>
          <w:lang w:val="en-GB"/>
        </w:rPr>
        <w:t>.</w:t>
      </w:r>
    </w:p>
    <w:p w:rsidR="00400DBD" w:rsidRPr="00E91AC1" w:rsidRDefault="00400DBD" w:rsidP="00E91AC1">
      <w:pPr>
        <w:spacing w:line="480" w:lineRule="auto"/>
        <w:jc w:val="both"/>
        <w:rPr>
          <w:rFonts w:ascii="Arial" w:hAnsi="Arial" w:cs="Arial"/>
          <w:sz w:val="28"/>
          <w:szCs w:val="28"/>
          <w:lang w:val="en-GB"/>
        </w:rPr>
      </w:pPr>
    </w:p>
    <w:p w:rsidR="00400DBD" w:rsidRPr="00E91AC1" w:rsidRDefault="00400DBD"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91</w:t>
      </w:r>
      <w:r w:rsidRPr="00E91AC1">
        <w:rPr>
          <w:rFonts w:ascii="Arial" w:hAnsi="Arial" w:cs="Arial"/>
          <w:sz w:val="28"/>
          <w:szCs w:val="28"/>
          <w:lang w:val="en-GB"/>
        </w:rPr>
        <w:t>]</w:t>
      </w:r>
      <w:r w:rsidRPr="00E91AC1">
        <w:rPr>
          <w:rFonts w:ascii="Arial" w:hAnsi="Arial" w:cs="Arial"/>
          <w:sz w:val="28"/>
          <w:szCs w:val="28"/>
          <w:lang w:val="en-GB"/>
        </w:rPr>
        <w:tab/>
        <w:t>The witness met Son</w:t>
      </w:r>
      <w:r w:rsidR="008F6E34">
        <w:rPr>
          <w:rFonts w:ascii="Arial" w:hAnsi="Arial" w:cs="Arial"/>
          <w:sz w:val="28"/>
          <w:szCs w:val="28"/>
          <w:lang w:val="en-GB"/>
        </w:rPr>
        <w:t>i</w:t>
      </w:r>
      <w:r w:rsidRPr="00E91AC1">
        <w:rPr>
          <w:rFonts w:ascii="Arial" w:hAnsi="Arial" w:cs="Arial"/>
          <w:sz w:val="28"/>
          <w:szCs w:val="28"/>
          <w:lang w:val="en-GB"/>
        </w:rPr>
        <w:t xml:space="preserve">a and her daughter Kaia for the first time in February 2009.             </w:t>
      </w:r>
    </w:p>
    <w:p w:rsidR="002D40CE" w:rsidRPr="00E91AC1" w:rsidRDefault="002D40CE" w:rsidP="00E91AC1">
      <w:pPr>
        <w:spacing w:line="480" w:lineRule="auto"/>
        <w:jc w:val="both"/>
        <w:rPr>
          <w:rFonts w:ascii="Arial" w:hAnsi="Arial" w:cs="Arial"/>
          <w:sz w:val="28"/>
          <w:szCs w:val="28"/>
          <w:lang w:val="en-GB"/>
        </w:rPr>
      </w:pPr>
    </w:p>
    <w:p w:rsidR="000306AE" w:rsidRPr="00E91AC1" w:rsidRDefault="002E4A96"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92</w:t>
      </w:r>
      <w:r w:rsidRPr="00E91AC1">
        <w:rPr>
          <w:rFonts w:ascii="Arial" w:hAnsi="Arial" w:cs="Arial"/>
          <w:sz w:val="28"/>
          <w:szCs w:val="28"/>
          <w:lang w:val="en-GB"/>
        </w:rPr>
        <w:t>]</w:t>
      </w:r>
      <w:r w:rsidRPr="00E91AC1">
        <w:rPr>
          <w:rFonts w:ascii="Arial" w:hAnsi="Arial" w:cs="Arial"/>
          <w:sz w:val="28"/>
          <w:szCs w:val="28"/>
          <w:lang w:val="en-GB"/>
        </w:rPr>
        <w:tab/>
      </w:r>
      <w:r w:rsidR="002D40CE" w:rsidRPr="00E91AC1">
        <w:rPr>
          <w:rFonts w:ascii="Arial" w:hAnsi="Arial" w:cs="Arial"/>
          <w:sz w:val="28"/>
          <w:szCs w:val="28"/>
          <w:lang w:val="en-GB"/>
        </w:rPr>
        <w:t xml:space="preserve">During </w:t>
      </w:r>
      <w:r w:rsidRPr="00E91AC1">
        <w:rPr>
          <w:rFonts w:ascii="Arial" w:hAnsi="Arial" w:cs="Arial"/>
          <w:sz w:val="28"/>
          <w:szCs w:val="28"/>
          <w:lang w:val="en-GB"/>
        </w:rPr>
        <w:t>2009</w:t>
      </w:r>
      <w:r w:rsidR="004E244E">
        <w:rPr>
          <w:rFonts w:ascii="Arial" w:hAnsi="Arial" w:cs="Arial"/>
          <w:sz w:val="28"/>
          <w:szCs w:val="28"/>
          <w:lang w:val="en-GB"/>
        </w:rPr>
        <w:t>,</w:t>
      </w:r>
      <w:r w:rsidRPr="00E91AC1">
        <w:rPr>
          <w:rFonts w:ascii="Arial" w:hAnsi="Arial" w:cs="Arial"/>
          <w:sz w:val="28"/>
          <w:szCs w:val="28"/>
          <w:lang w:val="en-GB"/>
        </w:rPr>
        <w:t xml:space="preserve"> </w:t>
      </w:r>
      <w:r w:rsidR="002D40CE" w:rsidRPr="00E91AC1">
        <w:rPr>
          <w:rFonts w:ascii="Arial" w:hAnsi="Arial" w:cs="Arial"/>
          <w:sz w:val="28"/>
          <w:szCs w:val="28"/>
          <w:lang w:val="en-GB"/>
        </w:rPr>
        <w:t>her g</w:t>
      </w:r>
      <w:r w:rsidRPr="00E91AC1">
        <w:rPr>
          <w:rFonts w:ascii="Arial" w:hAnsi="Arial" w:cs="Arial"/>
          <w:sz w:val="28"/>
          <w:szCs w:val="28"/>
          <w:lang w:val="en-GB"/>
        </w:rPr>
        <w:t>randfather died</w:t>
      </w:r>
      <w:r w:rsidR="002D40CE" w:rsidRPr="00E91AC1">
        <w:rPr>
          <w:rFonts w:ascii="Arial" w:hAnsi="Arial" w:cs="Arial"/>
          <w:sz w:val="28"/>
          <w:szCs w:val="28"/>
          <w:lang w:val="en-GB"/>
        </w:rPr>
        <w:t>, and the family wanted to spread his ashes</w:t>
      </w:r>
      <w:r w:rsidRPr="00E91AC1">
        <w:rPr>
          <w:rFonts w:ascii="Arial" w:hAnsi="Arial" w:cs="Arial"/>
          <w:sz w:val="28"/>
          <w:szCs w:val="28"/>
          <w:lang w:val="en-GB"/>
        </w:rPr>
        <w:t xml:space="preserve"> in Ganges </w:t>
      </w:r>
      <w:r w:rsidR="002D40CE" w:rsidRPr="00E91AC1">
        <w:rPr>
          <w:rFonts w:ascii="Arial" w:hAnsi="Arial" w:cs="Arial"/>
          <w:sz w:val="28"/>
          <w:szCs w:val="28"/>
          <w:lang w:val="en-GB"/>
        </w:rPr>
        <w:t xml:space="preserve">River.  </w:t>
      </w:r>
      <w:r w:rsidRPr="00E91AC1">
        <w:rPr>
          <w:rFonts w:ascii="Arial" w:hAnsi="Arial" w:cs="Arial"/>
          <w:sz w:val="28"/>
          <w:szCs w:val="28"/>
          <w:lang w:val="en-GB"/>
        </w:rPr>
        <w:t>Jamuna advised</w:t>
      </w:r>
      <w:r w:rsidR="000306AE" w:rsidRPr="00E91AC1">
        <w:rPr>
          <w:rFonts w:ascii="Arial" w:hAnsi="Arial" w:cs="Arial"/>
          <w:sz w:val="28"/>
          <w:szCs w:val="28"/>
          <w:lang w:val="en-GB"/>
        </w:rPr>
        <w:t xml:space="preserve"> on the logistics of doing this</w:t>
      </w:r>
      <w:r w:rsidRPr="00E91AC1">
        <w:rPr>
          <w:rFonts w:ascii="Arial" w:hAnsi="Arial" w:cs="Arial"/>
          <w:sz w:val="28"/>
          <w:szCs w:val="28"/>
          <w:lang w:val="en-GB"/>
        </w:rPr>
        <w:t>.</w:t>
      </w:r>
      <w:r w:rsidR="000306AE" w:rsidRPr="00E91AC1">
        <w:rPr>
          <w:rFonts w:ascii="Arial" w:hAnsi="Arial" w:cs="Arial"/>
          <w:sz w:val="28"/>
          <w:szCs w:val="28"/>
          <w:lang w:val="en-GB"/>
        </w:rPr>
        <w:t xml:space="preserve">  During </w:t>
      </w:r>
      <w:r w:rsidRPr="00E91AC1">
        <w:rPr>
          <w:rFonts w:ascii="Arial" w:hAnsi="Arial" w:cs="Arial"/>
          <w:sz w:val="28"/>
          <w:szCs w:val="28"/>
          <w:lang w:val="en-GB"/>
        </w:rPr>
        <w:t>2010</w:t>
      </w:r>
      <w:r w:rsidR="004E244E">
        <w:rPr>
          <w:rFonts w:ascii="Arial" w:hAnsi="Arial" w:cs="Arial"/>
          <w:sz w:val="28"/>
          <w:szCs w:val="28"/>
          <w:lang w:val="en-GB"/>
        </w:rPr>
        <w:t>,</w:t>
      </w:r>
      <w:r w:rsidRPr="00E91AC1">
        <w:rPr>
          <w:rFonts w:ascii="Arial" w:hAnsi="Arial" w:cs="Arial"/>
          <w:sz w:val="28"/>
          <w:szCs w:val="28"/>
          <w:lang w:val="en-GB"/>
        </w:rPr>
        <w:t xml:space="preserve"> </w:t>
      </w:r>
      <w:r w:rsidR="000306AE" w:rsidRPr="00E91AC1">
        <w:rPr>
          <w:rFonts w:ascii="Arial" w:hAnsi="Arial" w:cs="Arial"/>
          <w:sz w:val="28"/>
          <w:szCs w:val="28"/>
          <w:lang w:val="en-GB"/>
        </w:rPr>
        <w:t>she</w:t>
      </w:r>
      <w:r w:rsidRPr="00E91AC1">
        <w:rPr>
          <w:rFonts w:ascii="Arial" w:hAnsi="Arial" w:cs="Arial"/>
          <w:sz w:val="28"/>
          <w:szCs w:val="28"/>
          <w:lang w:val="en-GB"/>
        </w:rPr>
        <w:t xml:space="preserve"> attended </w:t>
      </w:r>
      <w:r w:rsidR="000306AE" w:rsidRPr="00E91AC1">
        <w:rPr>
          <w:rFonts w:ascii="Arial" w:hAnsi="Arial" w:cs="Arial"/>
          <w:sz w:val="28"/>
          <w:szCs w:val="28"/>
          <w:lang w:val="en-GB"/>
        </w:rPr>
        <w:t xml:space="preserve">a </w:t>
      </w:r>
      <w:r w:rsidRPr="00E91AC1">
        <w:rPr>
          <w:rFonts w:ascii="Arial" w:hAnsi="Arial" w:cs="Arial"/>
          <w:sz w:val="28"/>
          <w:szCs w:val="28"/>
          <w:lang w:val="en-GB"/>
        </w:rPr>
        <w:t xml:space="preserve">musical show with them. </w:t>
      </w:r>
      <w:r w:rsidR="000306AE" w:rsidRPr="00E91AC1">
        <w:rPr>
          <w:rFonts w:ascii="Arial" w:hAnsi="Arial" w:cs="Arial"/>
          <w:sz w:val="28"/>
          <w:szCs w:val="28"/>
          <w:lang w:val="en-GB"/>
        </w:rPr>
        <w:t>It was j</w:t>
      </w:r>
      <w:r w:rsidRPr="00E91AC1">
        <w:rPr>
          <w:rFonts w:ascii="Arial" w:hAnsi="Arial" w:cs="Arial"/>
          <w:sz w:val="28"/>
          <w:szCs w:val="28"/>
          <w:lang w:val="en-GB"/>
        </w:rPr>
        <w:t xml:space="preserve">ust the three of </w:t>
      </w:r>
      <w:r w:rsidR="000306AE" w:rsidRPr="00E91AC1">
        <w:rPr>
          <w:rFonts w:ascii="Arial" w:hAnsi="Arial" w:cs="Arial"/>
          <w:sz w:val="28"/>
          <w:szCs w:val="28"/>
          <w:lang w:val="en-GB"/>
        </w:rPr>
        <w:t>them</w:t>
      </w:r>
      <w:r w:rsidRPr="00E91AC1">
        <w:rPr>
          <w:rFonts w:ascii="Arial" w:hAnsi="Arial" w:cs="Arial"/>
          <w:sz w:val="28"/>
          <w:szCs w:val="28"/>
          <w:lang w:val="en-GB"/>
        </w:rPr>
        <w:t xml:space="preserve">. </w:t>
      </w:r>
      <w:r w:rsidR="000306AE" w:rsidRPr="00E91AC1">
        <w:rPr>
          <w:rFonts w:ascii="Arial" w:hAnsi="Arial" w:cs="Arial"/>
          <w:sz w:val="28"/>
          <w:szCs w:val="28"/>
          <w:lang w:val="en-GB"/>
        </w:rPr>
        <w:t>She remembered this as the artist performed a very spiritual b</w:t>
      </w:r>
      <w:r w:rsidRPr="00E91AC1">
        <w:rPr>
          <w:rFonts w:ascii="Arial" w:hAnsi="Arial" w:cs="Arial"/>
          <w:sz w:val="28"/>
          <w:szCs w:val="28"/>
          <w:lang w:val="en-GB"/>
        </w:rPr>
        <w:t xml:space="preserve">lessing </w:t>
      </w:r>
      <w:r w:rsidR="000306AE" w:rsidRPr="00E91AC1">
        <w:rPr>
          <w:rFonts w:ascii="Arial" w:hAnsi="Arial" w:cs="Arial"/>
          <w:sz w:val="28"/>
          <w:szCs w:val="28"/>
          <w:lang w:val="en-GB"/>
        </w:rPr>
        <w:t xml:space="preserve">of </w:t>
      </w:r>
      <w:r w:rsidRPr="00E91AC1">
        <w:rPr>
          <w:rFonts w:ascii="Arial" w:hAnsi="Arial" w:cs="Arial"/>
          <w:sz w:val="28"/>
          <w:szCs w:val="28"/>
          <w:lang w:val="en-GB"/>
        </w:rPr>
        <w:t xml:space="preserve">the crowd. </w:t>
      </w:r>
      <w:r w:rsidR="009C10A9" w:rsidRPr="00E91AC1">
        <w:rPr>
          <w:rFonts w:ascii="Arial" w:hAnsi="Arial" w:cs="Arial"/>
          <w:sz w:val="28"/>
          <w:szCs w:val="28"/>
          <w:lang w:val="en-GB"/>
        </w:rPr>
        <w:t xml:space="preserve"> </w:t>
      </w:r>
      <w:r w:rsidR="000306AE" w:rsidRPr="00E91AC1">
        <w:rPr>
          <w:rFonts w:ascii="Arial" w:hAnsi="Arial" w:cs="Arial"/>
          <w:sz w:val="28"/>
          <w:szCs w:val="28"/>
          <w:lang w:val="en-GB"/>
        </w:rPr>
        <w:t xml:space="preserve">The three of them attended every year after this.  During </w:t>
      </w:r>
      <w:r w:rsidRPr="00E91AC1">
        <w:rPr>
          <w:rFonts w:ascii="Arial" w:hAnsi="Arial" w:cs="Arial"/>
          <w:sz w:val="28"/>
          <w:szCs w:val="28"/>
          <w:lang w:val="en-GB"/>
        </w:rPr>
        <w:t>2011</w:t>
      </w:r>
      <w:r w:rsidR="004E244E">
        <w:rPr>
          <w:rFonts w:ascii="Arial" w:hAnsi="Arial" w:cs="Arial"/>
          <w:sz w:val="28"/>
          <w:szCs w:val="28"/>
          <w:lang w:val="en-GB"/>
        </w:rPr>
        <w:t>,</w:t>
      </w:r>
      <w:r w:rsidRPr="00E91AC1">
        <w:rPr>
          <w:rFonts w:ascii="Arial" w:hAnsi="Arial" w:cs="Arial"/>
          <w:sz w:val="28"/>
          <w:szCs w:val="28"/>
          <w:lang w:val="en-GB"/>
        </w:rPr>
        <w:t xml:space="preserve"> </w:t>
      </w:r>
      <w:r w:rsidR="000306AE" w:rsidRPr="00E91AC1">
        <w:rPr>
          <w:rFonts w:ascii="Arial" w:hAnsi="Arial" w:cs="Arial"/>
          <w:sz w:val="28"/>
          <w:szCs w:val="28"/>
          <w:lang w:val="en-GB"/>
        </w:rPr>
        <w:t xml:space="preserve">they attended the concert </w:t>
      </w:r>
      <w:r w:rsidRPr="00E91AC1">
        <w:rPr>
          <w:rFonts w:ascii="Arial" w:hAnsi="Arial" w:cs="Arial"/>
          <w:sz w:val="28"/>
          <w:szCs w:val="28"/>
          <w:lang w:val="en-GB"/>
        </w:rPr>
        <w:t xml:space="preserve">again. </w:t>
      </w:r>
      <w:r w:rsidR="000306AE" w:rsidRPr="00E91AC1">
        <w:rPr>
          <w:rFonts w:ascii="Arial" w:hAnsi="Arial" w:cs="Arial"/>
          <w:sz w:val="28"/>
          <w:szCs w:val="28"/>
          <w:lang w:val="en-GB"/>
        </w:rPr>
        <w:t xml:space="preserve">The artist played the </w:t>
      </w:r>
      <w:r w:rsidRPr="00E91AC1">
        <w:rPr>
          <w:rFonts w:ascii="Arial" w:hAnsi="Arial" w:cs="Arial"/>
          <w:sz w:val="28"/>
          <w:szCs w:val="28"/>
          <w:lang w:val="en-GB"/>
        </w:rPr>
        <w:t>Indian classical flute</w:t>
      </w:r>
      <w:r w:rsidR="000306AE" w:rsidRPr="00E91AC1">
        <w:rPr>
          <w:rFonts w:ascii="Arial" w:hAnsi="Arial" w:cs="Arial"/>
          <w:sz w:val="28"/>
          <w:szCs w:val="28"/>
          <w:lang w:val="en-GB"/>
        </w:rPr>
        <w:t xml:space="preserve">.  They were exited to hear this, as </w:t>
      </w:r>
      <w:r w:rsidRPr="00E91AC1">
        <w:rPr>
          <w:rFonts w:ascii="Arial" w:hAnsi="Arial" w:cs="Arial"/>
          <w:sz w:val="28"/>
          <w:szCs w:val="28"/>
          <w:lang w:val="en-GB"/>
        </w:rPr>
        <w:t>Gisela</w:t>
      </w:r>
      <w:r w:rsidR="004E244E">
        <w:rPr>
          <w:rFonts w:ascii="Arial" w:hAnsi="Arial" w:cs="Arial"/>
          <w:sz w:val="28"/>
          <w:szCs w:val="28"/>
          <w:lang w:val="en-GB"/>
        </w:rPr>
        <w:t xml:space="preserve"> also</w:t>
      </w:r>
      <w:r w:rsidRPr="00E91AC1">
        <w:rPr>
          <w:rFonts w:ascii="Arial" w:hAnsi="Arial" w:cs="Arial"/>
          <w:sz w:val="28"/>
          <w:szCs w:val="28"/>
          <w:lang w:val="en-GB"/>
        </w:rPr>
        <w:t xml:space="preserve"> played </w:t>
      </w:r>
      <w:r w:rsidR="009C10A9" w:rsidRPr="00E91AC1">
        <w:rPr>
          <w:rFonts w:ascii="Arial" w:hAnsi="Arial" w:cs="Arial"/>
          <w:sz w:val="28"/>
          <w:szCs w:val="28"/>
          <w:lang w:val="en-GB"/>
        </w:rPr>
        <w:t>this flute</w:t>
      </w:r>
      <w:r w:rsidR="000306AE" w:rsidRPr="00E91AC1">
        <w:rPr>
          <w:rFonts w:ascii="Arial" w:hAnsi="Arial" w:cs="Arial"/>
          <w:sz w:val="28"/>
          <w:szCs w:val="28"/>
          <w:lang w:val="en-GB"/>
        </w:rPr>
        <w:t xml:space="preserve"> and played </w:t>
      </w:r>
      <w:r w:rsidR="009C10A9" w:rsidRPr="00E91AC1">
        <w:rPr>
          <w:rFonts w:ascii="Arial" w:hAnsi="Arial" w:cs="Arial"/>
          <w:sz w:val="28"/>
          <w:szCs w:val="28"/>
          <w:lang w:val="en-GB"/>
        </w:rPr>
        <w:t xml:space="preserve">regularly </w:t>
      </w:r>
      <w:r w:rsidR="000306AE" w:rsidRPr="00E91AC1">
        <w:rPr>
          <w:rFonts w:ascii="Arial" w:hAnsi="Arial" w:cs="Arial"/>
          <w:sz w:val="28"/>
          <w:szCs w:val="28"/>
          <w:lang w:val="en-GB"/>
        </w:rPr>
        <w:t>for the witness</w:t>
      </w:r>
      <w:r w:rsidRPr="00E91AC1">
        <w:rPr>
          <w:rFonts w:ascii="Arial" w:hAnsi="Arial" w:cs="Arial"/>
          <w:sz w:val="28"/>
          <w:szCs w:val="28"/>
          <w:lang w:val="en-GB"/>
        </w:rPr>
        <w:t>.</w:t>
      </w:r>
      <w:r w:rsidR="00861515" w:rsidRPr="00E91AC1">
        <w:rPr>
          <w:rFonts w:ascii="Arial" w:hAnsi="Arial" w:cs="Arial"/>
          <w:sz w:val="28"/>
          <w:szCs w:val="28"/>
          <w:lang w:val="en-GB"/>
        </w:rPr>
        <w:t xml:space="preserve"> </w:t>
      </w:r>
    </w:p>
    <w:p w:rsidR="002E4A96" w:rsidRPr="00E91AC1" w:rsidRDefault="00B509E8"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93</w:t>
      </w:r>
      <w:r w:rsidRPr="00E91AC1">
        <w:rPr>
          <w:rFonts w:ascii="Arial" w:hAnsi="Arial" w:cs="Arial"/>
          <w:sz w:val="28"/>
          <w:szCs w:val="28"/>
          <w:lang w:val="en-GB"/>
        </w:rPr>
        <w:t>]</w:t>
      </w:r>
      <w:r w:rsidRPr="00E91AC1">
        <w:rPr>
          <w:rFonts w:ascii="Arial" w:hAnsi="Arial" w:cs="Arial"/>
          <w:sz w:val="28"/>
          <w:szCs w:val="28"/>
          <w:lang w:val="en-GB"/>
        </w:rPr>
        <w:tab/>
      </w:r>
      <w:r w:rsidR="000306AE" w:rsidRPr="00E91AC1">
        <w:rPr>
          <w:rFonts w:ascii="Arial" w:hAnsi="Arial" w:cs="Arial"/>
          <w:sz w:val="28"/>
          <w:szCs w:val="28"/>
          <w:lang w:val="en-GB"/>
        </w:rPr>
        <w:t>When the witness c</w:t>
      </w:r>
      <w:r w:rsidR="00861515" w:rsidRPr="00E91AC1">
        <w:rPr>
          <w:rFonts w:ascii="Arial" w:hAnsi="Arial" w:cs="Arial"/>
          <w:sz w:val="28"/>
          <w:szCs w:val="28"/>
          <w:lang w:val="en-GB"/>
        </w:rPr>
        <w:t xml:space="preserve">ompleted </w:t>
      </w:r>
      <w:r w:rsidR="009C10A9" w:rsidRPr="00E91AC1">
        <w:rPr>
          <w:rFonts w:ascii="Arial" w:hAnsi="Arial" w:cs="Arial"/>
          <w:sz w:val="28"/>
          <w:szCs w:val="28"/>
          <w:lang w:val="en-GB"/>
        </w:rPr>
        <w:t>her</w:t>
      </w:r>
      <w:r w:rsidR="00861515" w:rsidRPr="00E91AC1">
        <w:rPr>
          <w:rFonts w:ascii="Arial" w:hAnsi="Arial" w:cs="Arial"/>
          <w:sz w:val="28"/>
          <w:szCs w:val="28"/>
          <w:lang w:val="en-GB"/>
        </w:rPr>
        <w:t xml:space="preserve"> degree, </w:t>
      </w:r>
      <w:r w:rsidR="000306AE" w:rsidRPr="00E91AC1">
        <w:rPr>
          <w:rFonts w:ascii="Arial" w:hAnsi="Arial" w:cs="Arial"/>
          <w:sz w:val="28"/>
          <w:szCs w:val="28"/>
          <w:lang w:val="en-GB"/>
        </w:rPr>
        <w:t xml:space="preserve">her </w:t>
      </w:r>
      <w:r w:rsidR="00861515" w:rsidRPr="00E91AC1">
        <w:rPr>
          <w:rFonts w:ascii="Arial" w:hAnsi="Arial" w:cs="Arial"/>
          <w:sz w:val="28"/>
          <w:szCs w:val="28"/>
          <w:lang w:val="en-GB"/>
        </w:rPr>
        <w:t xml:space="preserve">parents came </w:t>
      </w:r>
      <w:r w:rsidR="009C10A9" w:rsidRPr="00E91AC1">
        <w:rPr>
          <w:rFonts w:ascii="Arial" w:hAnsi="Arial" w:cs="Arial"/>
          <w:sz w:val="28"/>
          <w:szCs w:val="28"/>
          <w:lang w:val="en-GB"/>
        </w:rPr>
        <w:t xml:space="preserve">to Cape Town </w:t>
      </w:r>
      <w:r w:rsidR="00861515" w:rsidRPr="00E91AC1">
        <w:rPr>
          <w:rFonts w:ascii="Arial" w:hAnsi="Arial" w:cs="Arial"/>
          <w:sz w:val="28"/>
          <w:szCs w:val="28"/>
          <w:lang w:val="en-GB"/>
        </w:rPr>
        <w:t xml:space="preserve">for </w:t>
      </w:r>
      <w:r w:rsidR="000306AE" w:rsidRPr="00E91AC1">
        <w:rPr>
          <w:rFonts w:ascii="Arial" w:hAnsi="Arial" w:cs="Arial"/>
          <w:sz w:val="28"/>
          <w:szCs w:val="28"/>
          <w:lang w:val="en-GB"/>
        </w:rPr>
        <w:t xml:space="preserve">her </w:t>
      </w:r>
      <w:r w:rsidR="00861515" w:rsidRPr="00E91AC1">
        <w:rPr>
          <w:rFonts w:ascii="Arial" w:hAnsi="Arial" w:cs="Arial"/>
          <w:sz w:val="28"/>
          <w:szCs w:val="28"/>
          <w:lang w:val="en-GB"/>
        </w:rPr>
        <w:t xml:space="preserve">graduation. </w:t>
      </w:r>
      <w:r w:rsidR="009C10A9" w:rsidRPr="00E91AC1">
        <w:rPr>
          <w:rFonts w:ascii="Arial" w:hAnsi="Arial" w:cs="Arial"/>
          <w:sz w:val="28"/>
          <w:szCs w:val="28"/>
          <w:lang w:val="en-GB"/>
        </w:rPr>
        <w:t xml:space="preserve"> S</w:t>
      </w:r>
      <w:r w:rsidR="000306AE" w:rsidRPr="00E91AC1">
        <w:rPr>
          <w:rFonts w:ascii="Arial" w:hAnsi="Arial" w:cs="Arial"/>
          <w:sz w:val="28"/>
          <w:szCs w:val="28"/>
          <w:lang w:val="en-GB"/>
        </w:rPr>
        <w:t>he</w:t>
      </w:r>
      <w:r w:rsidR="00861515" w:rsidRPr="00E91AC1">
        <w:rPr>
          <w:rFonts w:ascii="Arial" w:hAnsi="Arial" w:cs="Arial"/>
          <w:sz w:val="28"/>
          <w:szCs w:val="28"/>
          <w:lang w:val="en-GB"/>
        </w:rPr>
        <w:t xml:space="preserve"> invited the Prasads</w:t>
      </w:r>
      <w:r w:rsidR="000306AE" w:rsidRPr="00E91AC1">
        <w:rPr>
          <w:rFonts w:ascii="Arial" w:hAnsi="Arial" w:cs="Arial"/>
          <w:sz w:val="28"/>
          <w:szCs w:val="28"/>
          <w:lang w:val="en-GB"/>
        </w:rPr>
        <w:t xml:space="preserve"> to her </w:t>
      </w:r>
      <w:r w:rsidR="00861515" w:rsidRPr="00E91AC1">
        <w:rPr>
          <w:rFonts w:ascii="Arial" w:hAnsi="Arial" w:cs="Arial"/>
          <w:sz w:val="28"/>
          <w:szCs w:val="28"/>
          <w:lang w:val="en-GB"/>
        </w:rPr>
        <w:t xml:space="preserve">aunt </w:t>
      </w:r>
      <w:r w:rsidR="002B5605">
        <w:rPr>
          <w:rFonts w:ascii="Arial" w:hAnsi="Arial" w:cs="Arial"/>
          <w:sz w:val="28"/>
          <w:szCs w:val="28"/>
          <w:lang w:val="en-GB"/>
        </w:rPr>
        <w:t>V</w:t>
      </w:r>
      <w:r w:rsidR="002B5605" w:rsidRPr="00E91AC1">
        <w:rPr>
          <w:rFonts w:ascii="Arial" w:hAnsi="Arial" w:cs="Arial"/>
          <w:sz w:val="28"/>
          <w:szCs w:val="28"/>
          <w:lang w:val="en-GB"/>
        </w:rPr>
        <w:t>eena’ s</w:t>
      </w:r>
      <w:r w:rsidR="00861515" w:rsidRPr="00E91AC1">
        <w:rPr>
          <w:rFonts w:ascii="Arial" w:hAnsi="Arial" w:cs="Arial"/>
          <w:sz w:val="28"/>
          <w:szCs w:val="28"/>
          <w:lang w:val="en-GB"/>
        </w:rPr>
        <w:t xml:space="preserve"> house</w:t>
      </w:r>
      <w:r w:rsidR="000306AE" w:rsidRPr="00E91AC1">
        <w:rPr>
          <w:rFonts w:ascii="Arial" w:hAnsi="Arial" w:cs="Arial"/>
          <w:sz w:val="28"/>
          <w:szCs w:val="28"/>
          <w:lang w:val="en-GB"/>
        </w:rPr>
        <w:t xml:space="preserve"> for the celebration.  She </w:t>
      </w:r>
      <w:r w:rsidR="00861515" w:rsidRPr="00E91AC1">
        <w:rPr>
          <w:rFonts w:ascii="Arial" w:hAnsi="Arial" w:cs="Arial"/>
          <w:sz w:val="28"/>
          <w:szCs w:val="28"/>
          <w:lang w:val="en-GB"/>
        </w:rPr>
        <w:t>invited the</w:t>
      </w:r>
      <w:r w:rsidR="008F6E34">
        <w:rPr>
          <w:rFonts w:ascii="Arial" w:hAnsi="Arial" w:cs="Arial"/>
          <w:sz w:val="28"/>
          <w:szCs w:val="28"/>
          <w:lang w:val="en-GB"/>
        </w:rPr>
        <w:t>m</w:t>
      </w:r>
      <w:r w:rsidR="00861515" w:rsidRPr="00E91AC1">
        <w:rPr>
          <w:rFonts w:ascii="Arial" w:hAnsi="Arial" w:cs="Arial"/>
          <w:sz w:val="28"/>
          <w:szCs w:val="28"/>
          <w:lang w:val="en-GB"/>
        </w:rPr>
        <w:t xml:space="preserve"> </w:t>
      </w:r>
      <w:r w:rsidR="000306AE" w:rsidRPr="00E91AC1">
        <w:rPr>
          <w:rFonts w:ascii="Arial" w:hAnsi="Arial" w:cs="Arial"/>
          <w:sz w:val="28"/>
          <w:szCs w:val="28"/>
          <w:lang w:val="en-GB"/>
        </w:rPr>
        <w:t xml:space="preserve">because they </w:t>
      </w:r>
      <w:r w:rsidR="00861515" w:rsidRPr="00E91AC1">
        <w:rPr>
          <w:rFonts w:ascii="Arial" w:hAnsi="Arial" w:cs="Arial"/>
          <w:sz w:val="28"/>
          <w:szCs w:val="28"/>
          <w:lang w:val="en-GB"/>
        </w:rPr>
        <w:t xml:space="preserve">were </w:t>
      </w:r>
      <w:r w:rsidR="000306AE" w:rsidRPr="00E91AC1">
        <w:rPr>
          <w:rFonts w:ascii="Arial" w:hAnsi="Arial" w:cs="Arial"/>
          <w:sz w:val="28"/>
          <w:szCs w:val="28"/>
          <w:lang w:val="en-GB"/>
        </w:rPr>
        <w:t xml:space="preserve">a </w:t>
      </w:r>
      <w:r w:rsidR="00861515" w:rsidRPr="00E91AC1">
        <w:rPr>
          <w:rFonts w:ascii="Arial" w:hAnsi="Arial" w:cs="Arial"/>
          <w:sz w:val="28"/>
          <w:szCs w:val="28"/>
          <w:lang w:val="en-GB"/>
        </w:rPr>
        <w:t xml:space="preserve">big part of </w:t>
      </w:r>
      <w:r w:rsidR="000306AE" w:rsidRPr="00E91AC1">
        <w:rPr>
          <w:rFonts w:ascii="Arial" w:hAnsi="Arial" w:cs="Arial"/>
          <w:sz w:val="28"/>
          <w:szCs w:val="28"/>
          <w:lang w:val="en-GB"/>
        </w:rPr>
        <w:t>her</w:t>
      </w:r>
      <w:r w:rsidR="00861515" w:rsidRPr="00E91AC1">
        <w:rPr>
          <w:rFonts w:ascii="Arial" w:hAnsi="Arial" w:cs="Arial"/>
          <w:sz w:val="28"/>
          <w:szCs w:val="28"/>
          <w:lang w:val="en-GB"/>
        </w:rPr>
        <w:t xml:space="preserve"> life. </w:t>
      </w:r>
    </w:p>
    <w:p w:rsidR="00B509E8" w:rsidRPr="00E91AC1" w:rsidRDefault="00B509E8" w:rsidP="00E91AC1">
      <w:pPr>
        <w:spacing w:line="480" w:lineRule="auto"/>
        <w:jc w:val="both"/>
        <w:rPr>
          <w:rFonts w:ascii="Arial" w:hAnsi="Arial" w:cs="Arial"/>
          <w:sz w:val="28"/>
          <w:szCs w:val="28"/>
          <w:lang w:val="en-GB"/>
        </w:rPr>
      </w:pPr>
    </w:p>
    <w:p w:rsidR="00732C52" w:rsidRPr="00E91AC1" w:rsidRDefault="00B509E8"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94</w:t>
      </w:r>
      <w:r w:rsidRPr="00E91AC1">
        <w:rPr>
          <w:rFonts w:ascii="Arial" w:hAnsi="Arial" w:cs="Arial"/>
          <w:sz w:val="28"/>
          <w:szCs w:val="28"/>
          <w:lang w:val="en-GB"/>
        </w:rPr>
        <w:t>]</w:t>
      </w:r>
      <w:r w:rsidRPr="00E91AC1">
        <w:rPr>
          <w:rFonts w:ascii="Arial" w:hAnsi="Arial" w:cs="Arial"/>
          <w:sz w:val="28"/>
          <w:szCs w:val="28"/>
          <w:lang w:val="en-GB"/>
        </w:rPr>
        <w:tab/>
      </w:r>
      <w:r w:rsidR="000306AE" w:rsidRPr="00E91AC1">
        <w:rPr>
          <w:rFonts w:ascii="Arial" w:hAnsi="Arial" w:cs="Arial"/>
          <w:sz w:val="28"/>
          <w:szCs w:val="28"/>
          <w:lang w:val="en-GB"/>
        </w:rPr>
        <w:t>They attended</w:t>
      </w:r>
      <w:r w:rsidR="002E4A96" w:rsidRPr="00E91AC1">
        <w:rPr>
          <w:rFonts w:ascii="Arial" w:hAnsi="Arial" w:cs="Arial"/>
          <w:sz w:val="28"/>
          <w:szCs w:val="28"/>
          <w:lang w:val="en-GB"/>
        </w:rPr>
        <w:t xml:space="preserve"> another concert</w:t>
      </w:r>
      <w:r w:rsidR="000306AE" w:rsidRPr="00E91AC1">
        <w:rPr>
          <w:rFonts w:ascii="Arial" w:hAnsi="Arial" w:cs="Arial"/>
          <w:sz w:val="28"/>
          <w:szCs w:val="28"/>
          <w:lang w:val="en-GB"/>
        </w:rPr>
        <w:t xml:space="preserve"> during 2012 when </w:t>
      </w:r>
      <w:r w:rsidR="002E4A96" w:rsidRPr="00E91AC1">
        <w:rPr>
          <w:rFonts w:ascii="Arial" w:hAnsi="Arial" w:cs="Arial"/>
          <w:sz w:val="28"/>
          <w:szCs w:val="28"/>
          <w:lang w:val="en-GB"/>
        </w:rPr>
        <w:t xml:space="preserve">Sonia and her daughter accompanied </w:t>
      </w:r>
      <w:r w:rsidR="000306AE" w:rsidRPr="00E91AC1">
        <w:rPr>
          <w:rFonts w:ascii="Arial" w:hAnsi="Arial" w:cs="Arial"/>
          <w:sz w:val="28"/>
          <w:szCs w:val="28"/>
          <w:lang w:val="en-GB"/>
        </w:rPr>
        <w:t>them</w:t>
      </w:r>
      <w:r w:rsidR="002E4A96" w:rsidRPr="00E91AC1">
        <w:rPr>
          <w:rFonts w:ascii="Arial" w:hAnsi="Arial" w:cs="Arial"/>
          <w:sz w:val="28"/>
          <w:szCs w:val="28"/>
          <w:lang w:val="en-GB"/>
        </w:rPr>
        <w:t>.</w:t>
      </w:r>
      <w:r w:rsidR="00EC77AB" w:rsidRPr="00E91AC1">
        <w:rPr>
          <w:rFonts w:ascii="Arial" w:hAnsi="Arial" w:cs="Arial"/>
          <w:sz w:val="28"/>
          <w:szCs w:val="28"/>
          <w:lang w:val="en-GB"/>
        </w:rPr>
        <w:t xml:space="preserve"> Towards </w:t>
      </w:r>
      <w:r w:rsidR="000306AE" w:rsidRPr="00E91AC1">
        <w:rPr>
          <w:rFonts w:ascii="Arial" w:hAnsi="Arial" w:cs="Arial"/>
          <w:sz w:val="28"/>
          <w:szCs w:val="28"/>
          <w:lang w:val="en-GB"/>
        </w:rPr>
        <w:t xml:space="preserve">the </w:t>
      </w:r>
      <w:r w:rsidR="00EC77AB" w:rsidRPr="00E91AC1">
        <w:rPr>
          <w:rFonts w:ascii="Arial" w:hAnsi="Arial" w:cs="Arial"/>
          <w:sz w:val="28"/>
          <w:szCs w:val="28"/>
          <w:lang w:val="en-GB"/>
        </w:rPr>
        <w:t xml:space="preserve">end of </w:t>
      </w:r>
      <w:r w:rsidR="000306AE" w:rsidRPr="00E91AC1">
        <w:rPr>
          <w:rFonts w:ascii="Arial" w:hAnsi="Arial" w:cs="Arial"/>
          <w:sz w:val="28"/>
          <w:szCs w:val="28"/>
          <w:lang w:val="en-GB"/>
        </w:rPr>
        <w:t xml:space="preserve">the </w:t>
      </w:r>
      <w:r w:rsidR="00EC77AB" w:rsidRPr="00E91AC1">
        <w:rPr>
          <w:rFonts w:ascii="Arial" w:hAnsi="Arial" w:cs="Arial"/>
          <w:sz w:val="28"/>
          <w:szCs w:val="28"/>
          <w:lang w:val="en-GB"/>
        </w:rPr>
        <w:t>year</w:t>
      </w:r>
      <w:r w:rsidR="000306AE" w:rsidRPr="00E91AC1">
        <w:rPr>
          <w:rFonts w:ascii="Arial" w:hAnsi="Arial" w:cs="Arial"/>
          <w:sz w:val="28"/>
          <w:szCs w:val="28"/>
          <w:lang w:val="en-GB"/>
        </w:rPr>
        <w:t xml:space="preserve">, she </w:t>
      </w:r>
      <w:r w:rsidR="00EC77AB" w:rsidRPr="00E91AC1">
        <w:rPr>
          <w:rFonts w:ascii="Arial" w:hAnsi="Arial" w:cs="Arial"/>
          <w:sz w:val="28"/>
          <w:szCs w:val="28"/>
          <w:lang w:val="en-GB"/>
        </w:rPr>
        <w:t xml:space="preserve">accepted </w:t>
      </w:r>
      <w:r w:rsidR="000306AE" w:rsidRPr="00E91AC1">
        <w:rPr>
          <w:rFonts w:ascii="Arial" w:hAnsi="Arial" w:cs="Arial"/>
          <w:sz w:val="28"/>
          <w:szCs w:val="28"/>
          <w:lang w:val="en-GB"/>
        </w:rPr>
        <w:t xml:space="preserve">the position to </w:t>
      </w:r>
      <w:r w:rsidR="00EC77AB" w:rsidRPr="00E91AC1">
        <w:rPr>
          <w:rFonts w:ascii="Arial" w:hAnsi="Arial" w:cs="Arial"/>
          <w:sz w:val="28"/>
          <w:szCs w:val="28"/>
          <w:lang w:val="en-GB"/>
        </w:rPr>
        <w:t>move back to Red</w:t>
      </w:r>
      <w:r w:rsidR="004E244E">
        <w:rPr>
          <w:rFonts w:ascii="Arial" w:hAnsi="Arial" w:cs="Arial"/>
          <w:sz w:val="28"/>
          <w:szCs w:val="28"/>
          <w:lang w:val="en-GB"/>
        </w:rPr>
        <w:t>-C</w:t>
      </w:r>
      <w:r w:rsidR="00EC77AB" w:rsidRPr="00E91AC1">
        <w:rPr>
          <w:rFonts w:ascii="Arial" w:hAnsi="Arial" w:cs="Arial"/>
          <w:sz w:val="28"/>
          <w:szCs w:val="28"/>
          <w:lang w:val="en-GB"/>
        </w:rPr>
        <w:t>ross</w:t>
      </w:r>
      <w:r w:rsidR="000306AE" w:rsidRPr="00E91AC1">
        <w:rPr>
          <w:rFonts w:ascii="Arial" w:hAnsi="Arial" w:cs="Arial"/>
          <w:sz w:val="28"/>
          <w:szCs w:val="28"/>
          <w:lang w:val="en-GB"/>
        </w:rPr>
        <w:t xml:space="preserve"> Hospital, and was then l</w:t>
      </w:r>
      <w:r w:rsidR="00EC77AB" w:rsidRPr="00E91AC1">
        <w:rPr>
          <w:rFonts w:ascii="Arial" w:hAnsi="Arial" w:cs="Arial"/>
          <w:sz w:val="28"/>
          <w:szCs w:val="28"/>
          <w:lang w:val="en-GB"/>
        </w:rPr>
        <w:t xml:space="preserve">ooking to buy </w:t>
      </w:r>
      <w:r w:rsidR="000306AE" w:rsidRPr="00E91AC1">
        <w:rPr>
          <w:rFonts w:ascii="Arial" w:hAnsi="Arial" w:cs="Arial"/>
          <w:sz w:val="28"/>
          <w:szCs w:val="28"/>
          <w:lang w:val="en-GB"/>
        </w:rPr>
        <w:t xml:space="preserve">her </w:t>
      </w:r>
      <w:r w:rsidR="00EC77AB" w:rsidRPr="00E91AC1">
        <w:rPr>
          <w:rFonts w:ascii="Arial" w:hAnsi="Arial" w:cs="Arial"/>
          <w:sz w:val="28"/>
          <w:szCs w:val="28"/>
          <w:lang w:val="en-GB"/>
        </w:rPr>
        <w:t xml:space="preserve">own place. </w:t>
      </w:r>
      <w:r w:rsidR="000306AE" w:rsidRPr="00E91AC1">
        <w:rPr>
          <w:rFonts w:ascii="Arial" w:hAnsi="Arial" w:cs="Arial"/>
          <w:sz w:val="28"/>
          <w:szCs w:val="28"/>
          <w:lang w:val="en-GB"/>
        </w:rPr>
        <w:t>She a</w:t>
      </w:r>
      <w:r w:rsidR="00EC77AB" w:rsidRPr="00E91AC1">
        <w:rPr>
          <w:rFonts w:ascii="Arial" w:hAnsi="Arial" w:cs="Arial"/>
          <w:sz w:val="28"/>
          <w:szCs w:val="28"/>
          <w:lang w:val="en-GB"/>
        </w:rPr>
        <w:t xml:space="preserve">sked Gisela to help </w:t>
      </w:r>
      <w:r w:rsidR="008F6E34" w:rsidRPr="00E91AC1">
        <w:rPr>
          <w:rFonts w:ascii="Arial" w:hAnsi="Arial" w:cs="Arial"/>
          <w:sz w:val="28"/>
          <w:szCs w:val="28"/>
          <w:lang w:val="en-GB"/>
        </w:rPr>
        <w:t>her,</w:t>
      </w:r>
      <w:r w:rsidR="000306AE" w:rsidRPr="00E91AC1">
        <w:rPr>
          <w:rFonts w:ascii="Arial" w:hAnsi="Arial" w:cs="Arial"/>
          <w:sz w:val="28"/>
          <w:szCs w:val="28"/>
          <w:lang w:val="en-GB"/>
        </w:rPr>
        <w:t xml:space="preserve"> as s</w:t>
      </w:r>
      <w:r w:rsidR="00EC77AB" w:rsidRPr="00E91AC1">
        <w:rPr>
          <w:rFonts w:ascii="Arial" w:hAnsi="Arial" w:cs="Arial"/>
          <w:sz w:val="28"/>
          <w:szCs w:val="28"/>
          <w:lang w:val="en-GB"/>
        </w:rPr>
        <w:t>he w</w:t>
      </w:r>
      <w:r w:rsidR="000306AE" w:rsidRPr="00E91AC1">
        <w:rPr>
          <w:rFonts w:ascii="Arial" w:hAnsi="Arial" w:cs="Arial"/>
          <w:sz w:val="28"/>
          <w:szCs w:val="28"/>
          <w:lang w:val="en-GB"/>
        </w:rPr>
        <w:t>as</w:t>
      </w:r>
      <w:r w:rsidR="00EC77AB" w:rsidRPr="00E91AC1">
        <w:rPr>
          <w:rFonts w:ascii="Arial" w:hAnsi="Arial" w:cs="Arial"/>
          <w:sz w:val="28"/>
          <w:szCs w:val="28"/>
          <w:lang w:val="en-GB"/>
        </w:rPr>
        <w:t xml:space="preserve"> very able and willing to help. </w:t>
      </w:r>
      <w:r w:rsidR="000306AE" w:rsidRPr="00E91AC1">
        <w:rPr>
          <w:rFonts w:ascii="Arial" w:hAnsi="Arial" w:cs="Arial"/>
          <w:sz w:val="28"/>
          <w:szCs w:val="28"/>
          <w:lang w:val="en-GB"/>
        </w:rPr>
        <w:t xml:space="preserve">Gisela </w:t>
      </w:r>
      <w:r w:rsidR="00732C52" w:rsidRPr="00E91AC1">
        <w:rPr>
          <w:rFonts w:ascii="Arial" w:hAnsi="Arial" w:cs="Arial"/>
          <w:sz w:val="28"/>
          <w:szCs w:val="28"/>
          <w:lang w:val="en-GB"/>
        </w:rPr>
        <w:t xml:space="preserve">accompanied </w:t>
      </w:r>
      <w:r w:rsidR="000306AE" w:rsidRPr="00E91AC1">
        <w:rPr>
          <w:rFonts w:ascii="Arial" w:hAnsi="Arial" w:cs="Arial"/>
          <w:sz w:val="28"/>
          <w:szCs w:val="28"/>
          <w:lang w:val="en-GB"/>
        </w:rPr>
        <w:t>her</w:t>
      </w:r>
      <w:r w:rsidR="00732C52" w:rsidRPr="00E91AC1">
        <w:rPr>
          <w:rFonts w:ascii="Arial" w:hAnsi="Arial" w:cs="Arial"/>
          <w:sz w:val="28"/>
          <w:szCs w:val="28"/>
          <w:lang w:val="en-GB"/>
        </w:rPr>
        <w:t xml:space="preserve"> to many viewings</w:t>
      </w:r>
      <w:r w:rsidR="000306AE" w:rsidRPr="00E91AC1">
        <w:rPr>
          <w:rFonts w:ascii="Arial" w:hAnsi="Arial" w:cs="Arial"/>
          <w:sz w:val="28"/>
          <w:szCs w:val="28"/>
          <w:lang w:val="en-GB"/>
        </w:rPr>
        <w:t xml:space="preserve">, </w:t>
      </w:r>
      <w:r w:rsidR="009C10A9" w:rsidRPr="00E91AC1">
        <w:rPr>
          <w:rFonts w:ascii="Arial" w:hAnsi="Arial" w:cs="Arial"/>
          <w:sz w:val="28"/>
          <w:szCs w:val="28"/>
          <w:lang w:val="en-GB"/>
        </w:rPr>
        <w:t xml:space="preserve">including the place </w:t>
      </w:r>
      <w:r w:rsidR="000306AE" w:rsidRPr="00E91AC1">
        <w:rPr>
          <w:rFonts w:ascii="Arial" w:hAnsi="Arial" w:cs="Arial"/>
          <w:sz w:val="28"/>
          <w:szCs w:val="28"/>
          <w:lang w:val="en-GB"/>
        </w:rPr>
        <w:t>she is</w:t>
      </w:r>
      <w:r w:rsidR="009123E8" w:rsidRPr="00E91AC1">
        <w:rPr>
          <w:rFonts w:ascii="Arial" w:hAnsi="Arial" w:cs="Arial"/>
          <w:sz w:val="28"/>
          <w:szCs w:val="28"/>
          <w:lang w:val="en-GB"/>
        </w:rPr>
        <w:t xml:space="preserve"> currently living in.</w:t>
      </w:r>
    </w:p>
    <w:p w:rsidR="000306AE" w:rsidRPr="00E91AC1" w:rsidRDefault="002E4A96" w:rsidP="00E91AC1">
      <w:pPr>
        <w:spacing w:line="480" w:lineRule="auto"/>
        <w:jc w:val="both"/>
        <w:rPr>
          <w:rFonts w:ascii="Arial" w:hAnsi="Arial" w:cs="Arial"/>
          <w:sz w:val="28"/>
          <w:szCs w:val="28"/>
          <w:lang w:val="en-GB"/>
        </w:rPr>
      </w:pPr>
      <w:r w:rsidRPr="00E91AC1">
        <w:rPr>
          <w:rFonts w:ascii="Arial" w:hAnsi="Arial" w:cs="Arial"/>
          <w:sz w:val="28"/>
          <w:szCs w:val="28"/>
          <w:lang w:val="en-GB"/>
        </w:rPr>
        <w:tab/>
      </w:r>
    </w:p>
    <w:p w:rsidR="00B509E8" w:rsidRPr="00E91AC1" w:rsidRDefault="00B509E8"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95</w:t>
      </w:r>
      <w:r w:rsidRPr="00E91AC1">
        <w:rPr>
          <w:rFonts w:ascii="Arial" w:hAnsi="Arial" w:cs="Arial"/>
          <w:sz w:val="28"/>
          <w:szCs w:val="28"/>
          <w:lang w:val="en-GB"/>
        </w:rPr>
        <w:t>]</w:t>
      </w:r>
      <w:r w:rsidRPr="00E91AC1">
        <w:rPr>
          <w:rFonts w:ascii="Arial" w:hAnsi="Arial" w:cs="Arial"/>
          <w:sz w:val="28"/>
          <w:szCs w:val="28"/>
          <w:lang w:val="en-GB"/>
        </w:rPr>
        <w:tab/>
      </w:r>
      <w:r w:rsidR="000306AE" w:rsidRPr="00E91AC1">
        <w:rPr>
          <w:rFonts w:ascii="Arial" w:hAnsi="Arial" w:cs="Arial"/>
          <w:sz w:val="28"/>
          <w:szCs w:val="28"/>
          <w:lang w:val="en-GB"/>
        </w:rPr>
        <w:t>She m</w:t>
      </w:r>
      <w:r w:rsidR="009123E8" w:rsidRPr="00E91AC1">
        <w:rPr>
          <w:rFonts w:ascii="Arial" w:hAnsi="Arial" w:cs="Arial"/>
          <w:sz w:val="28"/>
          <w:szCs w:val="28"/>
          <w:lang w:val="en-GB"/>
        </w:rPr>
        <w:t xml:space="preserve">oved into </w:t>
      </w:r>
      <w:r w:rsidR="000306AE" w:rsidRPr="00E91AC1">
        <w:rPr>
          <w:rFonts w:ascii="Arial" w:hAnsi="Arial" w:cs="Arial"/>
          <w:sz w:val="28"/>
          <w:szCs w:val="28"/>
          <w:lang w:val="en-GB"/>
        </w:rPr>
        <w:t>her</w:t>
      </w:r>
      <w:r w:rsidR="009123E8" w:rsidRPr="00E91AC1">
        <w:rPr>
          <w:rFonts w:ascii="Arial" w:hAnsi="Arial" w:cs="Arial"/>
          <w:sz w:val="28"/>
          <w:szCs w:val="28"/>
          <w:lang w:val="en-GB"/>
        </w:rPr>
        <w:t xml:space="preserve"> place in March 2013. </w:t>
      </w:r>
      <w:r w:rsidR="000306AE" w:rsidRPr="00E91AC1">
        <w:rPr>
          <w:rFonts w:ascii="Arial" w:hAnsi="Arial" w:cs="Arial"/>
          <w:sz w:val="28"/>
          <w:szCs w:val="28"/>
          <w:lang w:val="en-GB"/>
        </w:rPr>
        <w:t xml:space="preserve">Her place is in </w:t>
      </w:r>
      <w:r w:rsidR="009123E8" w:rsidRPr="00E91AC1">
        <w:rPr>
          <w:rFonts w:ascii="Arial" w:hAnsi="Arial" w:cs="Arial"/>
          <w:sz w:val="28"/>
          <w:szCs w:val="28"/>
          <w:lang w:val="en-GB"/>
        </w:rPr>
        <w:t>walk</w:t>
      </w:r>
      <w:r w:rsidR="000306AE" w:rsidRPr="00E91AC1">
        <w:rPr>
          <w:rFonts w:ascii="Arial" w:hAnsi="Arial" w:cs="Arial"/>
          <w:sz w:val="28"/>
          <w:szCs w:val="28"/>
          <w:lang w:val="en-GB"/>
        </w:rPr>
        <w:t xml:space="preserve">ing </w:t>
      </w:r>
      <w:r w:rsidR="009C10A9" w:rsidRPr="00E91AC1">
        <w:rPr>
          <w:rFonts w:ascii="Arial" w:hAnsi="Arial" w:cs="Arial"/>
          <w:sz w:val="28"/>
          <w:szCs w:val="28"/>
          <w:lang w:val="en-GB"/>
        </w:rPr>
        <w:t>distance to</w:t>
      </w:r>
      <w:r w:rsidR="009123E8" w:rsidRPr="00E91AC1">
        <w:rPr>
          <w:rFonts w:ascii="Arial" w:hAnsi="Arial" w:cs="Arial"/>
          <w:sz w:val="28"/>
          <w:szCs w:val="28"/>
          <w:lang w:val="en-GB"/>
        </w:rPr>
        <w:t xml:space="preserve"> their house</w:t>
      </w:r>
      <w:r w:rsidR="000306AE" w:rsidRPr="00E91AC1">
        <w:rPr>
          <w:rFonts w:ascii="Arial" w:hAnsi="Arial" w:cs="Arial"/>
          <w:sz w:val="28"/>
          <w:szCs w:val="28"/>
          <w:lang w:val="en-GB"/>
        </w:rPr>
        <w:t xml:space="preserve">, only </w:t>
      </w:r>
      <w:r w:rsidR="009123E8" w:rsidRPr="00E91AC1">
        <w:rPr>
          <w:rFonts w:ascii="Arial" w:hAnsi="Arial" w:cs="Arial"/>
          <w:sz w:val="28"/>
          <w:szCs w:val="28"/>
          <w:lang w:val="en-GB"/>
        </w:rPr>
        <w:t xml:space="preserve">5 </w:t>
      </w:r>
      <w:r w:rsidR="000306AE" w:rsidRPr="00E91AC1">
        <w:rPr>
          <w:rFonts w:ascii="Arial" w:hAnsi="Arial" w:cs="Arial"/>
          <w:sz w:val="28"/>
          <w:szCs w:val="28"/>
          <w:lang w:val="en-GB"/>
        </w:rPr>
        <w:t>m</w:t>
      </w:r>
      <w:r w:rsidR="009123E8" w:rsidRPr="00E91AC1">
        <w:rPr>
          <w:rFonts w:ascii="Arial" w:hAnsi="Arial" w:cs="Arial"/>
          <w:sz w:val="28"/>
          <w:szCs w:val="28"/>
          <w:lang w:val="en-GB"/>
        </w:rPr>
        <w:t xml:space="preserve">inutes by car. </w:t>
      </w:r>
      <w:r w:rsidR="000306AE" w:rsidRPr="00E91AC1">
        <w:rPr>
          <w:rFonts w:ascii="Arial" w:hAnsi="Arial" w:cs="Arial"/>
          <w:sz w:val="28"/>
          <w:szCs w:val="28"/>
          <w:lang w:val="en-GB"/>
        </w:rPr>
        <w:t>O</w:t>
      </w:r>
      <w:r w:rsidR="003B4DE2" w:rsidRPr="00E91AC1">
        <w:rPr>
          <w:rFonts w:ascii="Arial" w:hAnsi="Arial" w:cs="Arial"/>
          <w:sz w:val="28"/>
          <w:szCs w:val="28"/>
          <w:lang w:val="en-GB"/>
        </w:rPr>
        <w:t xml:space="preserve">n 8 June </w:t>
      </w:r>
      <w:r w:rsidR="004E244E" w:rsidRPr="00E91AC1">
        <w:rPr>
          <w:rFonts w:ascii="Arial" w:hAnsi="Arial" w:cs="Arial"/>
          <w:sz w:val="28"/>
          <w:szCs w:val="28"/>
          <w:lang w:val="en-GB"/>
        </w:rPr>
        <w:t>2013,</w:t>
      </w:r>
      <w:r w:rsidR="000306AE" w:rsidRPr="00E91AC1">
        <w:rPr>
          <w:rFonts w:ascii="Arial" w:hAnsi="Arial" w:cs="Arial"/>
          <w:sz w:val="28"/>
          <w:szCs w:val="28"/>
          <w:lang w:val="en-GB"/>
        </w:rPr>
        <w:t xml:space="preserve"> the witness spent uncle’s birthday with him as </w:t>
      </w:r>
      <w:r w:rsidR="003B4DE2" w:rsidRPr="00E91AC1">
        <w:rPr>
          <w:rFonts w:ascii="Arial" w:hAnsi="Arial" w:cs="Arial"/>
          <w:sz w:val="28"/>
          <w:szCs w:val="28"/>
          <w:lang w:val="en-GB"/>
        </w:rPr>
        <w:t xml:space="preserve">Gisela was travelling for her work. When </w:t>
      </w:r>
      <w:r w:rsidR="009C10A9" w:rsidRPr="00E91AC1">
        <w:rPr>
          <w:rFonts w:ascii="Arial" w:hAnsi="Arial" w:cs="Arial"/>
          <w:sz w:val="28"/>
          <w:szCs w:val="28"/>
          <w:lang w:val="en-GB"/>
        </w:rPr>
        <w:t>aunty</w:t>
      </w:r>
      <w:r w:rsidR="003B4DE2" w:rsidRPr="00E91AC1">
        <w:rPr>
          <w:rFonts w:ascii="Arial" w:hAnsi="Arial" w:cs="Arial"/>
          <w:sz w:val="28"/>
          <w:szCs w:val="28"/>
          <w:lang w:val="en-GB"/>
        </w:rPr>
        <w:t xml:space="preserve"> travelled, </w:t>
      </w:r>
      <w:r w:rsidR="000306AE" w:rsidRPr="00E91AC1">
        <w:rPr>
          <w:rFonts w:ascii="Arial" w:hAnsi="Arial" w:cs="Arial"/>
          <w:sz w:val="28"/>
          <w:szCs w:val="28"/>
          <w:lang w:val="en-GB"/>
        </w:rPr>
        <w:t>the witness</w:t>
      </w:r>
      <w:r w:rsidR="003B4DE2" w:rsidRPr="00E91AC1">
        <w:rPr>
          <w:rFonts w:ascii="Arial" w:hAnsi="Arial" w:cs="Arial"/>
          <w:sz w:val="28"/>
          <w:szCs w:val="28"/>
          <w:lang w:val="en-GB"/>
        </w:rPr>
        <w:t xml:space="preserve"> checked in on uncle more regularly. </w:t>
      </w:r>
      <w:r w:rsidRPr="00E91AC1">
        <w:rPr>
          <w:rFonts w:ascii="Arial" w:hAnsi="Arial" w:cs="Arial"/>
          <w:sz w:val="28"/>
          <w:szCs w:val="28"/>
          <w:lang w:val="en-GB"/>
        </w:rPr>
        <w:t>She would stay o</w:t>
      </w:r>
      <w:r w:rsidR="003B4DE2" w:rsidRPr="00E91AC1">
        <w:rPr>
          <w:rFonts w:ascii="Arial" w:hAnsi="Arial" w:cs="Arial"/>
          <w:sz w:val="28"/>
          <w:szCs w:val="28"/>
          <w:lang w:val="en-GB"/>
        </w:rPr>
        <w:t xml:space="preserve">ver </w:t>
      </w:r>
      <w:r w:rsidRPr="00E91AC1">
        <w:rPr>
          <w:rFonts w:ascii="Arial" w:hAnsi="Arial" w:cs="Arial"/>
          <w:sz w:val="28"/>
          <w:szCs w:val="28"/>
          <w:lang w:val="en-GB"/>
        </w:rPr>
        <w:t xml:space="preserve">for a </w:t>
      </w:r>
      <w:r w:rsidR="003B4DE2" w:rsidRPr="00E91AC1">
        <w:rPr>
          <w:rFonts w:ascii="Arial" w:hAnsi="Arial" w:cs="Arial"/>
          <w:sz w:val="28"/>
          <w:szCs w:val="28"/>
          <w:lang w:val="en-GB"/>
        </w:rPr>
        <w:t xml:space="preserve">weekend </w:t>
      </w:r>
      <w:r w:rsidRPr="00E91AC1">
        <w:rPr>
          <w:rFonts w:ascii="Arial" w:hAnsi="Arial" w:cs="Arial"/>
          <w:sz w:val="28"/>
          <w:szCs w:val="28"/>
          <w:lang w:val="en-GB"/>
        </w:rPr>
        <w:t>and g</w:t>
      </w:r>
      <w:r w:rsidR="00861515" w:rsidRPr="00E91AC1">
        <w:rPr>
          <w:rFonts w:ascii="Arial" w:hAnsi="Arial" w:cs="Arial"/>
          <w:sz w:val="28"/>
          <w:szCs w:val="28"/>
          <w:lang w:val="en-GB"/>
        </w:rPr>
        <w:t>o grocery shopping</w:t>
      </w:r>
      <w:r w:rsidRPr="00E91AC1">
        <w:rPr>
          <w:rFonts w:ascii="Arial" w:hAnsi="Arial" w:cs="Arial"/>
          <w:sz w:val="28"/>
          <w:szCs w:val="28"/>
          <w:lang w:val="en-GB"/>
        </w:rPr>
        <w:t xml:space="preserve"> for them.  </w:t>
      </w:r>
      <w:r w:rsidR="00861515" w:rsidRPr="00E91AC1">
        <w:rPr>
          <w:rFonts w:ascii="Arial" w:hAnsi="Arial" w:cs="Arial"/>
          <w:sz w:val="28"/>
          <w:szCs w:val="28"/>
          <w:lang w:val="en-GB"/>
        </w:rPr>
        <w:t xml:space="preserve"> </w:t>
      </w:r>
    </w:p>
    <w:p w:rsidR="00B509E8" w:rsidRPr="00E91AC1" w:rsidRDefault="00B509E8" w:rsidP="00E91AC1">
      <w:pPr>
        <w:spacing w:line="480" w:lineRule="auto"/>
        <w:jc w:val="both"/>
        <w:rPr>
          <w:rFonts w:ascii="Arial" w:hAnsi="Arial" w:cs="Arial"/>
          <w:sz w:val="28"/>
          <w:szCs w:val="28"/>
          <w:lang w:val="en-GB"/>
        </w:rPr>
      </w:pPr>
    </w:p>
    <w:p w:rsidR="000563F0" w:rsidRPr="00E91AC1" w:rsidRDefault="00B509E8"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96</w:t>
      </w:r>
      <w:r w:rsidRPr="00E91AC1">
        <w:rPr>
          <w:rFonts w:ascii="Arial" w:hAnsi="Arial" w:cs="Arial"/>
          <w:sz w:val="28"/>
          <w:szCs w:val="28"/>
          <w:lang w:val="en-GB"/>
        </w:rPr>
        <w:t>]</w:t>
      </w:r>
      <w:r w:rsidRPr="00E91AC1">
        <w:rPr>
          <w:rFonts w:ascii="Arial" w:hAnsi="Arial" w:cs="Arial"/>
          <w:sz w:val="28"/>
          <w:szCs w:val="28"/>
          <w:lang w:val="en-GB"/>
        </w:rPr>
        <w:tab/>
      </w:r>
      <w:r w:rsidR="00861515" w:rsidRPr="00E91AC1">
        <w:rPr>
          <w:rFonts w:ascii="Arial" w:hAnsi="Arial" w:cs="Arial"/>
          <w:sz w:val="28"/>
          <w:szCs w:val="28"/>
          <w:lang w:val="en-GB"/>
        </w:rPr>
        <w:t>The</w:t>
      </w:r>
      <w:r w:rsidRPr="00E91AC1">
        <w:rPr>
          <w:rFonts w:ascii="Arial" w:hAnsi="Arial" w:cs="Arial"/>
          <w:sz w:val="28"/>
          <w:szCs w:val="28"/>
          <w:lang w:val="en-GB"/>
        </w:rPr>
        <w:t xml:space="preserve"> Prasads</w:t>
      </w:r>
      <w:r w:rsidR="003B4DE2" w:rsidRPr="00E91AC1">
        <w:rPr>
          <w:rFonts w:ascii="Arial" w:hAnsi="Arial" w:cs="Arial"/>
          <w:sz w:val="28"/>
          <w:szCs w:val="28"/>
          <w:lang w:val="en-GB"/>
        </w:rPr>
        <w:t xml:space="preserve"> made their own yogurt at home. Every few months </w:t>
      </w:r>
      <w:r w:rsidR="009C10A9" w:rsidRPr="00E91AC1">
        <w:rPr>
          <w:rFonts w:ascii="Arial" w:hAnsi="Arial" w:cs="Arial"/>
          <w:sz w:val="28"/>
          <w:szCs w:val="28"/>
          <w:lang w:val="en-GB"/>
        </w:rPr>
        <w:t>they</w:t>
      </w:r>
      <w:r w:rsidR="003B4DE2" w:rsidRPr="00E91AC1">
        <w:rPr>
          <w:rFonts w:ascii="Arial" w:hAnsi="Arial" w:cs="Arial"/>
          <w:sz w:val="28"/>
          <w:szCs w:val="28"/>
          <w:lang w:val="en-GB"/>
        </w:rPr>
        <w:t xml:space="preserve"> went to </w:t>
      </w:r>
      <w:r w:rsidR="002B5605">
        <w:rPr>
          <w:rFonts w:ascii="Arial" w:hAnsi="Arial" w:cs="Arial"/>
          <w:sz w:val="28"/>
          <w:szCs w:val="28"/>
          <w:lang w:val="en-GB"/>
        </w:rPr>
        <w:t>Ryland’s</w:t>
      </w:r>
      <w:r w:rsidR="003B4DE2" w:rsidRPr="00E91AC1">
        <w:rPr>
          <w:rFonts w:ascii="Arial" w:hAnsi="Arial" w:cs="Arial"/>
          <w:sz w:val="28"/>
          <w:szCs w:val="28"/>
          <w:lang w:val="en-GB"/>
        </w:rPr>
        <w:t xml:space="preserve"> to have </w:t>
      </w:r>
      <w:r w:rsidR="002B5605" w:rsidRPr="00E91AC1">
        <w:rPr>
          <w:rFonts w:ascii="Arial" w:hAnsi="Arial" w:cs="Arial"/>
          <w:sz w:val="28"/>
          <w:szCs w:val="28"/>
          <w:lang w:val="en-GB"/>
        </w:rPr>
        <w:t>Jamuna’ s</w:t>
      </w:r>
      <w:r w:rsidR="003B4DE2" w:rsidRPr="00E91AC1">
        <w:rPr>
          <w:rFonts w:ascii="Arial" w:hAnsi="Arial" w:cs="Arial"/>
          <w:sz w:val="28"/>
          <w:szCs w:val="28"/>
          <w:lang w:val="en-GB"/>
        </w:rPr>
        <w:t xml:space="preserve"> hair </w:t>
      </w:r>
      <w:r w:rsidR="008F6E34" w:rsidRPr="00E91AC1">
        <w:rPr>
          <w:rFonts w:ascii="Arial" w:hAnsi="Arial" w:cs="Arial"/>
          <w:sz w:val="28"/>
          <w:szCs w:val="28"/>
          <w:lang w:val="en-GB"/>
        </w:rPr>
        <w:t xml:space="preserve">and beard </w:t>
      </w:r>
      <w:r w:rsidR="00861515" w:rsidRPr="00E91AC1">
        <w:rPr>
          <w:rFonts w:ascii="Arial" w:hAnsi="Arial" w:cs="Arial"/>
          <w:sz w:val="28"/>
          <w:szCs w:val="28"/>
          <w:lang w:val="en-GB"/>
        </w:rPr>
        <w:t xml:space="preserve">cut. Aunty was </w:t>
      </w:r>
      <w:r w:rsidRPr="00E91AC1">
        <w:rPr>
          <w:rFonts w:ascii="Arial" w:hAnsi="Arial" w:cs="Arial"/>
          <w:sz w:val="28"/>
          <w:szCs w:val="28"/>
          <w:lang w:val="en-GB"/>
        </w:rPr>
        <w:t>grateful for this</w:t>
      </w:r>
      <w:r w:rsidR="008F6E34">
        <w:rPr>
          <w:rFonts w:ascii="Arial" w:hAnsi="Arial" w:cs="Arial"/>
          <w:sz w:val="28"/>
          <w:szCs w:val="28"/>
          <w:lang w:val="en-GB"/>
        </w:rPr>
        <w:t>,</w:t>
      </w:r>
      <w:r w:rsidRPr="00E91AC1">
        <w:rPr>
          <w:rFonts w:ascii="Arial" w:hAnsi="Arial" w:cs="Arial"/>
          <w:sz w:val="28"/>
          <w:szCs w:val="28"/>
          <w:lang w:val="en-GB"/>
        </w:rPr>
        <w:t xml:space="preserve"> because it made him feel good.  During this </w:t>
      </w:r>
      <w:r w:rsidR="004E244E" w:rsidRPr="00E91AC1">
        <w:rPr>
          <w:rFonts w:ascii="Arial" w:hAnsi="Arial" w:cs="Arial"/>
          <w:sz w:val="28"/>
          <w:szCs w:val="28"/>
          <w:lang w:val="en-GB"/>
        </w:rPr>
        <w:t>time,</w:t>
      </w:r>
      <w:r w:rsidRPr="00E91AC1">
        <w:rPr>
          <w:rFonts w:ascii="Arial" w:hAnsi="Arial" w:cs="Arial"/>
          <w:sz w:val="28"/>
          <w:szCs w:val="28"/>
          <w:lang w:val="en-GB"/>
        </w:rPr>
        <w:t xml:space="preserve"> </w:t>
      </w:r>
      <w:r w:rsidR="000563F0" w:rsidRPr="00E91AC1">
        <w:rPr>
          <w:rFonts w:ascii="Arial" w:hAnsi="Arial" w:cs="Arial"/>
          <w:sz w:val="28"/>
          <w:szCs w:val="28"/>
          <w:lang w:val="en-GB"/>
        </w:rPr>
        <w:t xml:space="preserve">Gisela asked </w:t>
      </w:r>
      <w:r w:rsidRPr="00E91AC1">
        <w:rPr>
          <w:rFonts w:ascii="Arial" w:hAnsi="Arial" w:cs="Arial"/>
          <w:sz w:val="28"/>
          <w:szCs w:val="28"/>
          <w:lang w:val="en-GB"/>
        </w:rPr>
        <w:t>her</w:t>
      </w:r>
      <w:r w:rsidR="000563F0" w:rsidRPr="00E91AC1">
        <w:rPr>
          <w:rFonts w:ascii="Arial" w:hAnsi="Arial" w:cs="Arial"/>
          <w:sz w:val="28"/>
          <w:szCs w:val="28"/>
          <w:lang w:val="en-GB"/>
        </w:rPr>
        <w:t xml:space="preserve"> to take her to a </w:t>
      </w:r>
      <w:r w:rsidRPr="00E91AC1">
        <w:rPr>
          <w:rFonts w:ascii="Arial" w:hAnsi="Arial" w:cs="Arial"/>
          <w:sz w:val="28"/>
          <w:szCs w:val="28"/>
          <w:lang w:val="en-GB"/>
        </w:rPr>
        <w:t>wine farm</w:t>
      </w:r>
      <w:r w:rsidR="000563F0" w:rsidRPr="00E91AC1">
        <w:rPr>
          <w:rFonts w:ascii="Arial" w:hAnsi="Arial" w:cs="Arial"/>
          <w:sz w:val="28"/>
          <w:szCs w:val="28"/>
          <w:lang w:val="en-GB"/>
        </w:rPr>
        <w:t xml:space="preserve"> where </w:t>
      </w:r>
      <w:r w:rsidRPr="00E91AC1">
        <w:rPr>
          <w:rFonts w:ascii="Arial" w:hAnsi="Arial" w:cs="Arial"/>
          <w:sz w:val="28"/>
          <w:szCs w:val="28"/>
          <w:lang w:val="en-GB"/>
        </w:rPr>
        <w:t>they</w:t>
      </w:r>
      <w:r w:rsidR="000563F0" w:rsidRPr="00E91AC1">
        <w:rPr>
          <w:rFonts w:ascii="Arial" w:hAnsi="Arial" w:cs="Arial"/>
          <w:sz w:val="28"/>
          <w:szCs w:val="28"/>
          <w:lang w:val="en-GB"/>
        </w:rPr>
        <w:t xml:space="preserve"> got Indian running ducks </w:t>
      </w:r>
      <w:r w:rsidRPr="00E91AC1">
        <w:rPr>
          <w:rFonts w:ascii="Arial" w:hAnsi="Arial" w:cs="Arial"/>
          <w:sz w:val="28"/>
          <w:szCs w:val="28"/>
          <w:lang w:val="en-GB"/>
        </w:rPr>
        <w:t xml:space="preserve">to get rid of the </w:t>
      </w:r>
      <w:r w:rsidR="000563F0" w:rsidRPr="00E91AC1">
        <w:rPr>
          <w:rFonts w:ascii="Arial" w:hAnsi="Arial" w:cs="Arial"/>
          <w:sz w:val="28"/>
          <w:szCs w:val="28"/>
          <w:lang w:val="en-GB"/>
        </w:rPr>
        <w:t>snails</w:t>
      </w:r>
      <w:r w:rsidRPr="00E91AC1">
        <w:rPr>
          <w:rFonts w:ascii="Arial" w:hAnsi="Arial" w:cs="Arial"/>
          <w:sz w:val="28"/>
          <w:szCs w:val="28"/>
          <w:lang w:val="en-GB"/>
        </w:rPr>
        <w:t xml:space="preserve"> in her garden</w:t>
      </w:r>
      <w:r w:rsidR="000563F0" w:rsidRPr="00E91AC1">
        <w:rPr>
          <w:rFonts w:ascii="Arial" w:hAnsi="Arial" w:cs="Arial"/>
          <w:sz w:val="28"/>
          <w:szCs w:val="28"/>
          <w:lang w:val="en-GB"/>
        </w:rPr>
        <w:t xml:space="preserve">. </w:t>
      </w:r>
      <w:r w:rsidR="0089400D">
        <w:rPr>
          <w:rFonts w:ascii="Arial" w:hAnsi="Arial" w:cs="Arial"/>
          <w:sz w:val="28"/>
          <w:szCs w:val="28"/>
          <w:lang w:val="en-GB"/>
        </w:rPr>
        <w:t xml:space="preserve"> </w:t>
      </w:r>
      <w:r w:rsidR="009C10A9" w:rsidRPr="00E91AC1">
        <w:rPr>
          <w:rFonts w:ascii="Arial" w:hAnsi="Arial" w:cs="Arial"/>
          <w:sz w:val="28"/>
          <w:szCs w:val="28"/>
          <w:lang w:val="en-GB"/>
        </w:rPr>
        <w:t>A</w:t>
      </w:r>
      <w:r w:rsidRPr="00E91AC1">
        <w:rPr>
          <w:rFonts w:ascii="Arial" w:hAnsi="Arial" w:cs="Arial"/>
          <w:sz w:val="28"/>
          <w:szCs w:val="28"/>
          <w:lang w:val="en-GB"/>
        </w:rPr>
        <w:t>s the witness was now staying much closer, she s</w:t>
      </w:r>
      <w:r w:rsidR="00F95056" w:rsidRPr="00E91AC1">
        <w:rPr>
          <w:rFonts w:ascii="Arial" w:hAnsi="Arial" w:cs="Arial"/>
          <w:sz w:val="28"/>
          <w:szCs w:val="28"/>
          <w:lang w:val="en-GB"/>
        </w:rPr>
        <w:t xml:space="preserve">tarted visiting more often. Almost every weekend. </w:t>
      </w:r>
      <w:r w:rsidRPr="00E91AC1">
        <w:rPr>
          <w:rFonts w:ascii="Arial" w:hAnsi="Arial" w:cs="Arial"/>
          <w:sz w:val="28"/>
          <w:szCs w:val="28"/>
          <w:lang w:val="en-GB"/>
        </w:rPr>
        <w:t>They spent a lot of t</w:t>
      </w:r>
      <w:r w:rsidR="00F95056" w:rsidRPr="00E91AC1">
        <w:rPr>
          <w:rFonts w:ascii="Arial" w:hAnsi="Arial" w:cs="Arial"/>
          <w:sz w:val="28"/>
          <w:szCs w:val="28"/>
          <w:lang w:val="en-GB"/>
        </w:rPr>
        <w:t xml:space="preserve">ime </w:t>
      </w:r>
      <w:r w:rsidRPr="00E91AC1">
        <w:rPr>
          <w:rFonts w:ascii="Arial" w:hAnsi="Arial" w:cs="Arial"/>
          <w:sz w:val="28"/>
          <w:szCs w:val="28"/>
          <w:lang w:val="en-GB"/>
        </w:rPr>
        <w:t xml:space="preserve">together </w:t>
      </w:r>
      <w:r w:rsidR="00F95056" w:rsidRPr="00E91AC1">
        <w:rPr>
          <w:rFonts w:ascii="Arial" w:hAnsi="Arial" w:cs="Arial"/>
          <w:sz w:val="28"/>
          <w:szCs w:val="28"/>
          <w:lang w:val="en-GB"/>
        </w:rPr>
        <w:t>in</w:t>
      </w:r>
      <w:r w:rsidRPr="00E91AC1">
        <w:rPr>
          <w:rFonts w:ascii="Arial" w:hAnsi="Arial" w:cs="Arial"/>
          <w:sz w:val="28"/>
          <w:szCs w:val="28"/>
          <w:lang w:val="en-GB"/>
        </w:rPr>
        <w:t xml:space="preserve"> the</w:t>
      </w:r>
      <w:r w:rsidR="00F95056" w:rsidRPr="00E91AC1">
        <w:rPr>
          <w:rFonts w:ascii="Arial" w:hAnsi="Arial" w:cs="Arial"/>
          <w:sz w:val="28"/>
          <w:szCs w:val="28"/>
          <w:lang w:val="en-GB"/>
        </w:rPr>
        <w:t xml:space="preserve"> garden. </w:t>
      </w:r>
      <w:r w:rsidR="0089400D">
        <w:rPr>
          <w:rFonts w:ascii="Arial" w:hAnsi="Arial" w:cs="Arial"/>
          <w:sz w:val="28"/>
          <w:szCs w:val="28"/>
          <w:lang w:val="en-GB"/>
        </w:rPr>
        <w:t xml:space="preserve"> </w:t>
      </w:r>
      <w:r w:rsidRPr="00E91AC1">
        <w:rPr>
          <w:rFonts w:ascii="Arial" w:hAnsi="Arial" w:cs="Arial"/>
          <w:sz w:val="28"/>
          <w:szCs w:val="28"/>
          <w:lang w:val="en-GB"/>
        </w:rPr>
        <w:t xml:space="preserve">During this </w:t>
      </w:r>
      <w:r w:rsidR="004E244E" w:rsidRPr="00E91AC1">
        <w:rPr>
          <w:rFonts w:ascii="Arial" w:hAnsi="Arial" w:cs="Arial"/>
          <w:sz w:val="28"/>
          <w:szCs w:val="28"/>
          <w:lang w:val="en-GB"/>
        </w:rPr>
        <w:t>time,</w:t>
      </w:r>
      <w:r w:rsidRPr="00E91AC1">
        <w:rPr>
          <w:rFonts w:ascii="Arial" w:hAnsi="Arial" w:cs="Arial"/>
          <w:sz w:val="28"/>
          <w:szCs w:val="28"/>
          <w:lang w:val="en-GB"/>
        </w:rPr>
        <w:t xml:space="preserve"> the </w:t>
      </w:r>
      <w:r w:rsidR="002F6009" w:rsidRPr="00E91AC1">
        <w:rPr>
          <w:rFonts w:ascii="Arial" w:hAnsi="Arial" w:cs="Arial"/>
          <w:sz w:val="28"/>
          <w:szCs w:val="28"/>
          <w:lang w:val="en-GB"/>
        </w:rPr>
        <w:t xml:space="preserve">Prasads </w:t>
      </w:r>
      <w:r w:rsidRPr="00E91AC1">
        <w:rPr>
          <w:rFonts w:ascii="Arial" w:hAnsi="Arial" w:cs="Arial"/>
          <w:sz w:val="28"/>
          <w:szCs w:val="28"/>
          <w:lang w:val="en-GB"/>
        </w:rPr>
        <w:t>had a new c</w:t>
      </w:r>
      <w:r w:rsidR="002F6009" w:rsidRPr="00E91AC1">
        <w:rPr>
          <w:rFonts w:ascii="Arial" w:hAnsi="Arial" w:cs="Arial"/>
          <w:sz w:val="28"/>
          <w:szCs w:val="28"/>
          <w:lang w:val="en-GB"/>
        </w:rPr>
        <w:t xml:space="preserve">at </w:t>
      </w:r>
      <w:r w:rsidRPr="00E91AC1">
        <w:rPr>
          <w:rFonts w:ascii="Arial" w:hAnsi="Arial" w:cs="Arial"/>
          <w:sz w:val="28"/>
          <w:szCs w:val="28"/>
          <w:lang w:val="en-GB"/>
        </w:rPr>
        <w:t xml:space="preserve">also named </w:t>
      </w:r>
      <w:r w:rsidR="002F6009" w:rsidRPr="00E91AC1">
        <w:rPr>
          <w:rFonts w:ascii="Arial" w:hAnsi="Arial" w:cs="Arial"/>
          <w:sz w:val="28"/>
          <w:szCs w:val="28"/>
          <w:lang w:val="en-GB"/>
        </w:rPr>
        <w:t xml:space="preserve">Yogi.  </w:t>
      </w:r>
      <w:r w:rsidR="000563F0" w:rsidRPr="00E91AC1">
        <w:rPr>
          <w:rFonts w:ascii="Arial" w:hAnsi="Arial" w:cs="Arial"/>
          <w:sz w:val="28"/>
          <w:szCs w:val="28"/>
          <w:lang w:val="en-GB"/>
        </w:rPr>
        <w:tab/>
      </w:r>
    </w:p>
    <w:p w:rsidR="000563F0" w:rsidRDefault="000563F0" w:rsidP="00E91AC1">
      <w:pPr>
        <w:spacing w:line="480" w:lineRule="auto"/>
        <w:jc w:val="both"/>
        <w:rPr>
          <w:rFonts w:ascii="Arial" w:hAnsi="Arial" w:cs="Arial"/>
          <w:sz w:val="28"/>
          <w:szCs w:val="28"/>
          <w:lang w:val="en-GB"/>
        </w:rPr>
      </w:pPr>
    </w:p>
    <w:p w:rsidR="00121625" w:rsidRDefault="00121625" w:rsidP="00E91AC1">
      <w:pPr>
        <w:spacing w:line="480" w:lineRule="auto"/>
        <w:jc w:val="both"/>
        <w:rPr>
          <w:rFonts w:ascii="Arial" w:hAnsi="Arial" w:cs="Arial"/>
          <w:sz w:val="28"/>
          <w:szCs w:val="28"/>
          <w:lang w:val="en-GB"/>
        </w:rPr>
      </w:pPr>
    </w:p>
    <w:p w:rsidR="000563F0" w:rsidRPr="00E91AC1" w:rsidRDefault="00F000D9" w:rsidP="00E91AC1">
      <w:pPr>
        <w:spacing w:line="480" w:lineRule="auto"/>
        <w:jc w:val="both"/>
        <w:rPr>
          <w:rFonts w:ascii="Arial" w:hAnsi="Arial" w:cs="Arial"/>
          <w:b/>
          <w:sz w:val="28"/>
          <w:szCs w:val="28"/>
          <w:lang w:val="en-GB"/>
        </w:rPr>
      </w:pPr>
      <w:r w:rsidRPr="00E91AC1">
        <w:rPr>
          <w:rFonts w:ascii="Arial" w:hAnsi="Arial" w:cs="Arial"/>
          <w:b/>
          <w:sz w:val="28"/>
          <w:szCs w:val="28"/>
          <w:lang w:val="en-GB"/>
        </w:rPr>
        <w:t xml:space="preserve">YANITA’S </w:t>
      </w:r>
      <w:r w:rsidR="00B509E8" w:rsidRPr="00E91AC1">
        <w:rPr>
          <w:rFonts w:ascii="Arial" w:hAnsi="Arial" w:cs="Arial"/>
          <w:b/>
          <w:sz w:val="28"/>
          <w:szCs w:val="28"/>
          <w:lang w:val="en-GB"/>
        </w:rPr>
        <w:t>EVIDENCE REGARDING ILLNESS</w:t>
      </w:r>
      <w:r w:rsidRPr="00E91AC1">
        <w:rPr>
          <w:rFonts w:ascii="Arial" w:hAnsi="Arial" w:cs="Arial"/>
          <w:b/>
          <w:sz w:val="28"/>
          <w:szCs w:val="28"/>
          <w:lang w:val="en-GB"/>
        </w:rPr>
        <w:t xml:space="preserve"> DURING 2015</w:t>
      </w:r>
    </w:p>
    <w:p w:rsidR="00830DB8" w:rsidRPr="00E91AC1" w:rsidRDefault="00F000D9"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97</w:t>
      </w:r>
      <w:r w:rsidRPr="00E91AC1">
        <w:rPr>
          <w:rFonts w:ascii="Arial" w:hAnsi="Arial" w:cs="Arial"/>
          <w:sz w:val="28"/>
          <w:szCs w:val="28"/>
          <w:lang w:val="en-GB"/>
        </w:rPr>
        <w:t>]</w:t>
      </w:r>
      <w:r w:rsidRPr="00E91AC1">
        <w:rPr>
          <w:rFonts w:ascii="Arial" w:hAnsi="Arial" w:cs="Arial"/>
          <w:sz w:val="28"/>
          <w:szCs w:val="28"/>
          <w:lang w:val="en-GB"/>
        </w:rPr>
        <w:tab/>
      </w:r>
      <w:r w:rsidR="0080707A" w:rsidRPr="00E91AC1">
        <w:rPr>
          <w:rFonts w:ascii="Arial" w:hAnsi="Arial" w:cs="Arial"/>
          <w:sz w:val="28"/>
          <w:szCs w:val="28"/>
          <w:lang w:val="en-GB"/>
        </w:rPr>
        <w:t>During O</w:t>
      </w:r>
      <w:r w:rsidR="00830DB8" w:rsidRPr="00E91AC1">
        <w:rPr>
          <w:rFonts w:ascii="Arial" w:hAnsi="Arial" w:cs="Arial"/>
          <w:sz w:val="28"/>
          <w:szCs w:val="28"/>
          <w:lang w:val="en-GB"/>
        </w:rPr>
        <w:t>ctober 2015</w:t>
      </w:r>
      <w:r w:rsidR="0080707A" w:rsidRPr="00E91AC1">
        <w:rPr>
          <w:rFonts w:ascii="Arial" w:hAnsi="Arial" w:cs="Arial"/>
          <w:sz w:val="28"/>
          <w:szCs w:val="28"/>
          <w:lang w:val="en-GB"/>
        </w:rPr>
        <w:t xml:space="preserve">, Gisela called Yanita to help with </w:t>
      </w:r>
      <w:r w:rsidR="002B5605" w:rsidRPr="00E91AC1">
        <w:rPr>
          <w:rFonts w:ascii="Arial" w:hAnsi="Arial" w:cs="Arial"/>
          <w:sz w:val="28"/>
          <w:szCs w:val="28"/>
          <w:lang w:val="en-GB"/>
        </w:rPr>
        <w:t>Jamuna’ s</w:t>
      </w:r>
      <w:r w:rsidR="0080707A" w:rsidRPr="00E91AC1">
        <w:rPr>
          <w:rFonts w:ascii="Arial" w:hAnsi="Arial" w:cs="Arial"/>
          <w:sz w:val="28"/>
          <w:szCs w:val="28"/>
          <w:lang w:val="en-GB"/>
        </w:rPr>
        <w:t xml:space="preserve"> funeral preparations.</w:t>
      </w:r>
      <w:r w:rsidR="00830DB8" w:rsidRPr="00E91AC1">
        <w:rPr>
          <w:rFonts w:ascii="Arial" w:hAnsi="Arial" w:cs="Arial"/>
          <w:sz w:val="28"/>
          <w:szCs w:val="28"/>
          <w:lang w:val="en-GB"/>
        </w:rPr>
        <w:t xml:space="preserve"> On 27 October 2015, Gisela was admitted to hospital and was discharged on 30 October 2015. On 4 November 2015, Gisela went to see Dr Hall and was accompanied by Dawn, a carer.</w:t>
      </w:r>
    </w:p>
    <w:p w:rsidR="00830DB8" w:rsidRPr="00E91AC1" w:rsidRDefault="00830DB8" w:rsidP="00E91AC1">
      <w:pPr>
        <w:spacing w:line="480" w:lineRule="auto"/>
        <w:jc w:val="both"/>
        <w:rPr>
          <w:rFonts w:ascii="Arial" w:hAnsi="Arial" w:cs="Arial"/>
          <w:sz w:val="28"/>
          <w:szCs w:val="28"/>
          <w:lang w:val="en-GB"/>
        </w:rPr>
      </w:pPr>
    </w:p>
    <w:p w:rsidR="00830DB8" w:rsidRPr="00E91AC1" w:rsidRDefault="00830DB8"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98</w:t>
      </w:r>
      <w:r w:rsidRPr="00E91AC1">
        <w:rPr>
          <w:rFonts w:ascii="Arial" w:hAnsi="Arial" w:cs="Arial"/>
          <w:sz w:val="28"/>
          <w:szCs w:val="28"/>
          <w:lang w:val="en-GB"/>
        </w:rPr>
        <w:t>]</w:t>
      </w:r>
      <w:r w:rsidRPr="00E91AC1">
        <w:rPr>
          <w:rFonts w:ascii="Arial" w:hAnsi="Arial" w:cs="Arial"/>
          <w:sz w:val="28"/>
          <w:szCs w:val="28"/>
          <w:lang w:val="en-GB"/>
        </w:rPr>
        <w:tab/>
        <w:t xml:space="preserve">On 10 December 2015, Gisela told Yanita that she wanted to </w:t>
      </w:r>
      <w:r w:rsidR="0089400D">
        <w:rPr>
          <w:rFonts w:ascii="Arial" w:hAnsi="Arial" w:cs="Arial"/>
          <w:sz w:val="28"/>
          <w:szCs w:val="28"/>
          <w:lang w:val="en-GB"/>
        </w:rPr>
        <w:t xml:space="preserve">physically </w:t>
      </w:r>
      <w:r w:rsidRPr="00E91AC1">
        <w:rPr>
          <w:rFonts w:ascii="Arial" w:hAnsi="Arial" w:cs="Arial"/>
          <w:sz w:val="28"/>
          <w:szCs w:val="28"/>
          <w:lang w:val="en-GB"/>
        </w:rPr>
        <w:t xml:space="preserve">go </w:t>
      </w:r>
      <w:r w:rsidR="00837657" w:rsidRPr="00E91AC1">
        <w:rPr>
          <w:rFonts w:ascii="Arial" w:hAnsi="Arial" w:cs="Arial"/>
          <w:sz w:val="28"/>
          <w:szCs w:val="28"/>
          <w:lang w:val="en-GB"/>
        </w:rPr>
        <w:t>into</w:t>
      </w:r>
      <w:r w:rsidRPr="00E91AC1">
        <w:rPr>
          <w:rFonts w:ascii="Arial" w:hAnsi="Arial" w:cs="Arial"/>
          <w:sz w:val="28"/>
          <w:szCs w:val="28"/>
          <w:lang w:val="en-GB"/>
        </w:rPr>
        <w:t xml:space="preserve"> the bank on the Saturda</w:t>
      </w:r>
      <w:r w:rsidR="00863E8F">
        <w:rPr>
          <w:rFonts w:ascii="Arial" w:hAnsi="Arial" w:cs="Arial"/>
          <w:sz w:val="28"/>
          <w:szCs w:val="28"/>
          <w:lang w:val="en-GB"/>
        </w:rPr>
        <w:t>y</w:t>
      </w:r>
      <w:r w:rsidR="0089400D">
        <w:rPr>
          <w:rFonts w:ascii="Arial" w:hAnsi="Arial" w:cs="Arial"/>
          <w:sz w:val="28"/>
          <w:szCs w:val="28"/>
          <w:lang w:val="en-GB"/>
        </w:rPr>
        <w:t xml:space="preserve"> after </w:t>
      </w:r>
      <w:r w:rsidR="00863E8F">
        <w:rPr>
          <w:rFonts w:ascii="Arial" w:hAnsi="Arial" w:cs="Arial"/>
          <w:sz w:val="28"/>
          <w:szCs w:val="28"/>
          <w:lang w:val="en-GB"/>
        </w:rPr>
        <w:t>she accidentally</w:t>
      </w:r>
      <w:r w:rsidR="0089400D">
        <w:rPr>
          <w:rFonts w:ascii="Arial" w:hAnsi="Arial" w:cs="Arial"/>
          <w:sz w:val="28"/>
          <w:szCs w:val="28"/>
          <w:lang w:val="en-GB"/>
        </w:rPr>
        <w:t xml:space="preserve"> blocked her on-line banking pin.  </w:t>
      </w:r>
      <w:r w:rsidRPr="00E91AC1">
        <w:rPr>
          <w:rFonts w:ascii="Arial" w:hAnsi="Arial" w:cs="Arial"/>
          <w:sz w:val="28"/>
          <w:szCs w:val="28"/>
          <w:lang w:val="en-GB"/>
        </w:rPr>
        <w:t xml:space="preserve">The two of them </w:t>
      </w:r>
      <w:r w:rsidR="00863E8F">
        <w:rPr>
          <w:rFonts w:ascii="Arial" w:hAnsi="Arial" w:cs="Arial"/>
          <w:sz w:val="28"/>
          <w:szCs w:val="28"/>
          <w:lang w:val="en-GB"/>
        </w:rPr>
        <w:t>went</w:t>
      </w:r>
      <w:r w:rsidRPr="00E91AC1">
        <w:rPr>
          <w:rFonts w:ascii="Arial" w:hAnsi="Arial" w:cs="Arial"/>
          <w:sz w:val="28"/>
          <w:szCs w:val="28"/>
          <w:lang w:val="en-GB"/>
        </w:rPr>
        <w:t xml:space="preserve"> to the First National Bank and thereafter </w:t>
      </w:r>
      <w:r w:rsidRPr="00E91AC1">
        <w:rPr>
          <w:rFonts w:ascii="Arial" w:hAnsi="Arial" w:cs="Arial"/>
          <w:sz w:val="28"/>
          <w:szCs w:val="28"/>
          <w:lang w:val="en-GB"/>
        </w:rPr>
        <w:lastRenderedPageBreak/>
        <w:t>went to lunch where Gisela ordered steak. Hereafter, on the same day, Mr Vassen consulted with Gisela.</w:t>
      </w:r>
    </w:p>
    <w:p w:rsidR="00830DB8" w:rsidRPr="00E91AC1" w:rsidRDefault="00830DB8" w:rsidP="00E91AC1">
      <w:pPr>
        <w:spacing w:line="480" w:lineRule="auto"/>
        <w:jc w:val="both"/>
        <w:rPr>
          <w:rFonts w:ascii="Arial" w:hAnsi="Arial" w:cs="Arial"/>
          <w:sz w:val="28"/>
          <w:szCs w:val="28"/>
          <w:lang w:val="en-GB"/>
        </w:rPr>
      </w:pPr>
    </w:p>
    <w:p w:rsidR="00837657" w:rsidRPr="00E91AC1" w:rsidRDefault="00830DB8"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99</w:t>
      </w:r>
      <w:r w:rsidRPr="00E91AC1">
        <w:rPr>
          <w:rFonts w:ascii="Arial" w:hAnsi="Arial" w:cs="Arial"/>
          <w:sz w:val="28"/>
          <w:szCs w:val="28"/>
          <w:lang w:val="en-GB"/>
        </w:rPr>
        <w:t>]</w:t>
      </w:r>
      <w:r w:rsidRPr="00E91AC1">
        <w:rPr>
          <w:rFonts w:ascii="Arial" w:hAnsi="Arial" w:cs="Arial"/>
          <w:sz w:val="28"/>
          <w:szCs w:val="28"/>
          <w:lang w:val="en-GB"/>
        </w:rPr>
        <w:tab/>
      </w:r>
      <w:r w:rsidR="00863E8F">
        <w:rPr>
          <w:rFonts w:ascii="Arial" w:hAnsi="Arial" w:cs="Arial"/>
          <w:sz w:val="28"/>
          <w:szCs w:val="28"/>
          <w:lang w:val="en-GB"/>
        </w:rPr>
        <w:t>The witness recalled that o</w:t>
      </w:r>
      <w:r w:rsidRPr="00E91AC1">
        <w:rPr>
          <w:rFonts w:ascii="Arial" w:hAnsi="Arial" w:cs="Arial"/>
          <w:sz w:val="28"/>
          <w:szCs w:val="28"/>
          <w:lang w:val="en-GB"/>
        </w:rPr>
        <w:t xml:space="preserve">ver the next few days Gisela met with a student of hers, had a dentist appointment and </w:t>
      </w:r>
      <w:r w:rsidR="00C0488B" w:rsidRPr="00E91AC1">
        <w:rPr>
          <w:rFonts w:ascii="Arial" w:hAnsi="Arial" w:cs="Arial"/>
          <w:sz w:val="28"/>
          <w:szCs w:val="28"/>
          <w:lang w:val="en-GB"/>
        </w:rPr>
        <w:t xml:space="preserve">arranged a discussion with her financial adviser. </w:t>
      </w:r>
      <w:r w:rsidR="0089400D">
        <w:rPr>
          <w:rFonts w:ascii="Arial" w:hAnsi="Arial" w:cs="Arial"/>
          <w:sz w:val="28"/>
          <w:szCs w:val="28"/>
          <w:lang w:val="en-GB"/>
        </w:rPr>
        <w:t xml:space="preserve">  </w:t>
      </w:r>
      <w:r w:rsidR="00837657" w:rsidRPr="00E91AC1">
        <w:rPr>
          <w:rFonts w:ascii="Arial" w:hAnsi="Arial" w:cs="Arial"/>
          <w:sz w:val="28"/>
          <w:szCs w:val="28"/>
          <w:lang w:val="en-GB"/>
        </w:rPr>
        <w:t>On 17 December Yanita spoke to Dr Hall about a will</w:t>
      </w:r>
      <w:r w:rsidR="00C37B01" w:rsidRPr="00C37B01">
        <w:rPr>
          <w:rFonts w:ascii="Arial" w:hAnsi="Arial" w:cs="Arial"/>
          <w:sz w:val="28"/>
          <w:szCs w:val="28"/>
          <w:lang w:val="en-GB"/>
        </w:rPr>
        <w:t xml:space="preserve"> </w:t>
      </w:r>
      <w:r w:rsidR="00C37B01">
        <w:rPr>
          <w:rFonts w:ascii="Arial" w:hAnsi="Arial" w:cs="Arial"/>
          <w:sz w:val="28"/>
          <w:szCs w:val="28"/>
          <w:lang w:val="en-GB"/>
        </w:rPr>
        <w:t>for</w:t>
      </w:r>
      <w:r w:rsidR="00C37B01" w:rsidRPr="00E91AC1">
        <w:rPr>
          <w:rFonts w:ascii="Arial" w:hAnsi="Arial" w:cs="Arial"/>
          <w:sz w:val="28"/>
          <w:szCs w:val="28"/>
          <w:lang w:val="en-GB"/>
        </w:rPr>
        <w:t xml:space="preserve"> the first time</w:t>
      </w:r>
      <w:r w:rsidR="00837657" w:rsidRPr="00E91AC1">
        <w:rPr>
          <w:rFonts w:ascii="Arial" w:hAnsi="Arial" w:cs="Arial"/>
          <w:sz w:val="28"/>
          <w:szCs w:val="28"/>
          <w:lang w:val="en-GB"/>
        </w:rPr>
        <w:t>. She also called Gisela’s financial adviser.</w:t>
      </w:r>
    </w:p>
    <w:p w:rsidR="00837657" w:rsidRPr="00E91AC1" w:rsidRDefault="00837657" w:rsidP="00E91AC1">
      <w:pPr>
        <w:spacing w:line="480" w:lineRule="auto"/>
        <w:jc w:val="both"/>
        <w:rPr>
          <w:rFonts w:ascii="Arial" w:hAnsi="Arial" w:cs="Arial"/>
          <w:sz w:val="28"/>
          <w:szCs w:val="28"/>
          <w:lang w:val="en-GB"/>
        </w:rPr>
      </w:pPr>
      <w:r w:rsidRPr="00E91AC1">
        <w:rPr>
          <w:rFonts w:ascii="Arial" w:hAnsi="Arial" w:cs="Arial"/>
          <w:sz w:val="28"/>
          <w:szCs w:val="28"/>
          <w:lang w:val="en-GB"/>
        </w:rPr>
        <w:t xml:space="preserve"> </w:t>
      </w:r>
    </w:p>
    <w:p w:rsidR="009E70C0" w:rsidRPr="00E91AC1" w:rsidRDefault="00C0488B"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100</w:t>
      </w:r>
      <w:r w:rsidRPr="00E91AC1">
        <w:rPr>
          <w:rFonts w:ascii="Arial" w:hAnsi="Arial" w:cs="Arial"/>
          <w:sz w:val="28"/>
          <w:szCs w:val="28"/>
          <w:lang w:val="en-GB"/>
        </w:rPr>
        <w:t>]</w:t>
      </w:r>
      <w:r w:rsidRPr="00E91AC1">
        <w:rPr>
          <w:rFonts w:ascii="Arial" w:hAnsi="Arial" w:cs="Arial"/>
          <w:sz w:val="28"/>
          <w:szCs w:val="28"/>
          <w:lang w:val="en-GB"/>
        </w:rPr>
        <w:tab/>
      </w:r>
      <w:r w:rsidR="004E244E">
        <w:rPr>
          <w:rFonts w:ascii="Arial" w:hAnsi="Arial" w:cs="Arial"/>
          <w:sz w:val="28"/>
          <w:szCs w:val="28"/>
          <w:lang w:val="en-GB"/>
        </w:rPr>
        <w:tab/>
      </w:r>
      <w:r w:rsidRPr="00E91AC1">
        <w:rPr>
          <w:rFonts w:ascii="Arial" w:hAnsi="Arial" w:cs="Arial"/>
          <w:sz w:val="28"/>
          <w:szCs w:val="28"/>
          <w:lang w:val="en-GB"/>
        </w:rPr>
        <w:t>On</w:t>
      </w:r>
      <w:r w:rsidR="004E244E">
        <w:rPr>
          <w:rFonts w:ascii="Arial" w:hAnsi="Arial" w:cs="Arial"/>
          <w:sz w:val="28"/>
          <w:szCs w:val="28"/>
          <w:lang w:val="en-GB"/>
        </w:rPr>
        <w:t xml:space="preserve"> 1</w:t>
      </w:r>
      <w:r w:rsidRPr="00E91AC1">
        <w:rPr>
          <w:rFonts w:ascii="Arial" w:hAnsi="Arial" w:cs="Arial"/>
          <w:sz w:val="28"/>
          <w:szCs w:val="28"/>
          <w:lang w:val="en-GB"/>
        </w:rPr>
        <w:t>8 December 2015, Gisela consulted with Mr Vassen</w:t>
      </w:r>
      <w:r w:rsidR="00C37B01">
        <w:rPr>
          <w:rFonts w:ascii="Arial" w:hAnsi="Arial" w:cs="Arial"/>
          <w:sz w:val="28"/>
          <w:szCs w:val="28"/>
          <w:lang w:val="en-GB"/>
        </w:rPr>
        <w:t xml:space="preserve"> once again</w:t>
      </w:r>
      <w:r w:rsidRPr="00E91AC1">
        <w:rPr>
          <w:rFonts w:ascii="Arial" w:hAnsi="Arial" w:cs="Arial"/>
          <w:sz w:val="28"/>
          <w:szCs w:val="28"/>
          <w:lang w:val="en-GB"/>
        </w:rPr>
        <w:t xml:space="preserve">, visited the dentist and was admitted to the hospital. </w:t>
      </w:r>
      <w:r w:rsidR="0089400D">
        <w:rPr>
          <w:rFonts w:ascii="Arial" w:hAnsi="Arial" w:cs="Arial"/>
          <w:sz w:val="28"/>
          <w:szCs w:val="28"/>
          <w:lang w:val="en-GB"/>
        </w:rPr>
        <w:t xml:space="preserve"> </w:t>
      </w:r>
      <w:r w:rsidR="009E70C0" w:rsidRPr="00E91AC1">
        <w:rPr>
          <w:rFonts w:ascii="Arial" w:hAnsi="Arial" w:cs="Arial"/>
          <w:sz w:val="28"/>
          <w:szCs w:val="28"/>
          <w:lang w:val="en-GB"/>
        </w:rPr>
        <w:t xml:space="preserve">Yanita wanted to take Gisela to the carols by candle light on Sunday 20 December but her doctors </w:t>
      </w:r>
      <w:r w:rsidR="00C37B01">
        <w:rPr>
          <w:rFonts w:ascii="Arial" w:hAnsi="Arial" w:cs="Arial"/>
          <w:sz w:val="28"/>
          <w:szCs w:val="28"/>
          <w:lang w:val="en-GB"/>
        </w:rPr>
        <w:t>advised against it.</w:t>
      </w:r>
      <w:r w:rsidR="009E70C0" w:rsidRPr="00E91AC1">
        <w:rPr>
          <w:rFonts w:ascii="Arial" w:hAnsi="Arial" w:cs="Arial"/>
          <w:sz w:val="28"/>
          <w:szCs w:val="28"/>
          <w:lang w:val="en-GB"/>
        </w:rPr>
        <w:t xml:space="preserve"> That same evening Mr and Mrs Vassen went to the hospital and </w:t>
      </w:r>
      <w:r w:rsidR="00C37B01">
        <w:rPr>
          <w:rFonts w:ascii="Arial" w:hAnsi="Arial" w:cs="Arial"/>
          <w:sz w:val="28"/>
          <w:szCs w:val="28"/>
          <w:lang w:val="en-GB"/>
        </w:rPr>
        <w:t xml:space="preserve">had </w:t>
      </w:r>
      <w:r w:rsidR="009E70C0" w:rsidRPr="00E91AC1">
        <w:rPr>
          <w:rFonts w:ascii="Arial" w:hAnsi="Arial" w:cs="Arial"/>
          <w:sz w:val="28"/>
          <w:szCs w:val="28"/>
          <w:lang w:val="en-GB"/>
        </w:rPr>
        <w:t>the wills signed.</w:t>
      </w:r>
      <w:r w:rsidR="00830DB8" w:rsidRPr="00E91AC1">
        <w:rPr>
          <w:rFonts w:ascii="Arial" w:hAnsi="Arial" w:cs="Arial"/>
          <w:sz w:val="28"/>
          <w:szCs w:val="28"/>
          <w:lang w:val="en-GB"/>
        </w:rPr>
        <w:t xml:space="preserve">  </w:t>
      </w:r>
      <w:r w:rsidR="009E70C0" w:rsidRPr="00E91AC1">
        <w:rPr>
          <w:rFonts w:ascii="Arial" w:hAnsi="Arial" w:cs="Arial"/>
          <w:sz w:val="28"/>
          <w:szCs w:val="28"/>
          <w:lang w:val="en-GB"/>
        </w:rPr>
        <w:t xml:space="preserve">On 21 December, Mr and Mrs Vassen visited Gisela </w:t>
      </w:r>
      <w:r w:rsidR="00C37B01">
        <w:rPr>
          <w:rFonts w:ascii="Arial" w:hAnsi="Arial" w:cs="Arial"/>
          <w:sz w:val="28"/>
          <w:szCs w:val="28"/>
          <w:lang w:val="en-GB"/>
        </w:rPr>
        <w:t xml:space="preserve">once </w:t>
      </w:r>
      <w:r w:rsidR="009E70C0" w:rsidRPr="00E91AC1">
        <w:rPr>
          <w:rFonts w:ascii="Arial" w:hAnsi="Arial" w:cs="Arial"/>
          <w:sz w:val="28"/>
          <w:szCs w:val="28"/>
          <w:lang w:val="en-GB"/>
        </w:rPr>
        <w:t>again.</w:t>
      </w:r>
      <w:r w:rsidR="0089400D">
        <w:rPr>
          <w:rFonts w:ascii="Arial" w:hAnsi="Arial" w:cs="Arial"/>
          <w:sz w:val="28"/>
          <w:szCs w:val="28"/>
          <w:lang w:val="en-GB"/>
        </w:rPr>
        <w:t xml:space="preserve">  </w:t>
      </w:r>
      <w:r w:rsidR="009E70C0" w:rsidRPr="00E91AC1">
        <w:rPr>
          <w:rFonts w:ascii="Arial" w:hAnsi="Arial" w:cs="Arial"/>
          <w:sz w:val="28"/>
          <w:szCs w:val="28"/>
          <w:lang w:val="en-GB"/>
        </w:rPr>
        <w:t xml:space="preserve">On 23 </w:t>
      </w:r>
      <w:r w:rsidR="004E244E" w:rsidRPr="00E91AC1">
        <w:rPr>
          <w:rFonts w:ascii="Arial" w:hAnsi="Arial" w:cs="Arial"/>
          <w:sz w:val="28"/>
          <w:szCs w:val="28"/>
          <w:lang w:val="en-GB"/>
        </w:rPr>
        <w:t>December,</w:t>
      </w:r>
      <w:r w:rsidR="009E70C0" w:rsidRPr="00E91AC1">
        <w:rPr>
          <w:rFonts w:ascii="Arial" w:hAnsi="Arial" w:cs="Arial"/>
          <w:sz w:val="28"/>
          <w:szCs w:val="28"/>
          <w:lang w:val="en-GB"/>
        </w:rPr>
        <w:t xml:space="preserve"> the doctors informed Yanita that Gisela </w:t>
      </w:r>
      <w:r w:rsidR="00C37B01">
        <w:rPr>
          <w:rFonts w:ascii="Arial" w:hAnsi="Arial" w:cs="Arial"/>
          <w:sz w:val="28"/>
          <w:szCs w:val="28"/>
          <w:lang w:val="en-GB"/>
        </w:rPr>
        <w:t>would</w:t>
      </w:r>
      <w:r w:rsidR="009E70C0" w:rsidRPr="00E91AC1">
        <w:rPr>
          <w:rFonts w:ascii="Arial" w:hAnsi="Arial" w:cs="Arial"/>
          <w:sz w:val="28"/>
          <w:szCs w:val="28"/>
          <w:lang w:val="en-GB"/>
        </w:rPr>
        <w:t xml:space="preserve"> probably not recover </w:t>
      </w:r>
      <w:r w:rsidR="00C37B01">
        <w:rPr>
          <w:rFonts w:ascii="Arial" w:hAnsi="Arial" w:cs="Arial"/>
          <w:sz w:val="28"/>
          <w:szCs w:val="28"/>
          <w:lang w:val="en-GB"/>
        </w:rPr>
        <w:t xml:space="preserve">from her illness, </w:t>
      </w:r>
      <w:r w:rsidR="009E70C0" w:rsidRPr="00E91AC1">
        <w:rPr>
          <w:rFonts w:ascii="Arial" w:hAnsi="Arial" w:cs="Arial"/>
          <w:sz w:val="28"/>
          <w:szCs w:val="28"/>
          <w:lang w:val="en-GB"/>
        </w:rPr>
        <w:t xml:space="preserve">and that she should inform the family. On 24 </w:t>
      </w:r>
      <w:r w:rsidR="00437731" w:rsidRPr="00E91AC1">
        <w:rPr>
          <w:rFonts w:ascii="Arial" w:hAnsi="Arial" w:cs="Arial"/>
          <w:sz w:val="28"/>
          <w:szCs w:val="28"/>
          <w:lang w:val="en-GB"/>
        </w:rPr>
        <w:t>December,</w:t>
      </w:r>
      <w:r w:rsidR="009E70C0" w:rsidRPr="00E91AC1">
        <w:rPr>
          <w:rFonts w:ascii="Arial" w:hAnsi="Arial" w:cs="Arial"/>
          <w:sz w:val="28"/>
          <w:szCs w:val="28"/>
          <w:lang w:val="en-GB"/>
        </w:rPr>
        <w:t xml:space="preserve"> Ya</w:t>
      </w:r>
      <w:r w:rsidR="00212BBE" w:rsidRPr="00E91AC1">
        <w:rPr>
          <w:rFonts w:ascii="Arial" w:hAnsi="Arial" w:cs="Arial"/>
          <w:sz w:val="28"/>
          <w:szCs w:val="28"/>
          <w:lang w:val="en-GB"/>
        </w:rPr>
        <w:t>n</w:t>
      </w:r>
      <w:r w:rsidR="009E70C0" w:rsidRPr="00E91AC1">
        <w:rPr>
          <w:rFonts w:ascii="Arial" w:hAnsi="Arial" w:cs="Arial"/>
          <w:sz w:val="28"/>
          <w:szCs w:val="28"/>
          <w:lang w:val="en-GB"/>
        </w:rPr>
        <w:t>ita took Elubi</w:t>
      </w:r>
      <w:r w:rsidR="00212BBE" w:rsidRPr="00E91AC1">
        <w:rPr>
          <w:rFonts w:ascii="Arial" w:hAnsi="Arial" w:cs="Arial"/>
          <w:sz w:val="28"/>
          <w:szCs w:val="28"/>
          <w:lang w:val="en-GB"/>
        </w:rPr>
        <w:t xml:space="preserve">, the helper, </w:t>
      </w:r>
      <w:r w:rsidR="009E70C0" w:rsidRPr="00E91AC1">
        <w:rPr>
          <w:rFonts w:ascii="Arial" w:hAnsi="Arial" w:cs="Arial"/>
          <w:sz w:val="28"/>
          <w:szCs w:val="28"/>
          <w:lang w:val="en-GB"/>
        </w:rPr>
        <w:t>to visit Gisela in hospital</w:t>
      </w:r>
      <w:r w:rsidR="00C37B01">
        <w:rPr>
          <w:rFonts w:ascii="Arial" w:hAnsi="Arial" w:cs="Arial"/>
          <w:sz w:val="28"/>
          <w:szCs w:val="28"/>
          <w:lang w:val="en-GB"/>
        </w:rPr>
        <w:t>, and</w:t>
      </w:r>
      <w:r w:rsidR="009E70C0" w:rsidRPr="00E91AC1">
        <w:rPr>
          <w:rFonts w:ascii="Arial" w:hAnsi="Arial" w:cs="Arial"/>
          <w:sz w:val="28"/>
          <w:szCs w:val="28"/>
          <w:lang w:val="en-GB"/>
        </w:rPr>
        <w:t xml:space="preserve"> Mr and Mrs Vassen visited again. </w:t>
      </w:r>
    </w:p>
    <w:p w:rsidR="009E70C0" w:rsidRPr="00E91AC1" w:rsidRDefault="009E70C0" w:rsidP="00E91AC1">
      <w:pPr>
        <w:spacing w:line="480" w:lineRule="auto"/>
        <w:jc w:val="both"/>
        <w:rPr>
          <w:rFonts w:ascii="Arial" w:hAnsi="Arial" w:cs="Arial"/>
          <w:sz w:val="28"/>
          <w:szCs w:val="28"/>
          <w:lang w:val="en-GB"/>
        </w:rPr>
      </w:pPr>
    </w:p>
    <w:p w:rsidR="0089400D" w:rsidRDefault="009E70C0"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101</w:t>
      </w:r>
      <w:r w:rsidRPr="00E91AC1">
        <w:rPr>
          <w:rFonts w:ascii="Arial" w:hAnsi="Arial" w:cs="Arial"/>
          <w:sz w:val="28"/>
          <w:szCs w:val="28"/>
          <w:lang w:val="en-GB"/>
        </w:rPr>
        <w:t>]</w:t>
      </w:r>
      <w:r w:rsidRPr="00E91AC1">
        <w:rPr>
          <w:rFonts w:ascii="Arial" w:hAnsi="Arial" w:cs="Arial"/>
          <w:sz w:val="28"/>
          <w:szCs w:val="28"/>
          <w:lang w:val="en-GB"/>
        </w:rPr>
        <w:tab/>
        <w:t xml:space="preserve">On 27 December, Gisela asked Sonia and Yanita to speak to </w:t>
      </w:r>
      <w:r w:rsidR="00837657" w:rsidRPr="00E91AC1">
        <w:rPr>
          <w:rFonts w:ascii="Arial" w:hAnsi="Arial" w:cs="Arial"/>
          <w:sz w:val="28"/>
          <w:szCs w:val="28"/>
          <w:lang w:val="en-GB"/>
        </w:rPr>
        <w:t xml:space="preserve">the </w:t>
      </w:r>
      <w:r w:rsidR="004E244E" w:rsidRPr="00E91AC1">
        <w:rPr>
          <w:rFonts w:ascii="Arial" w:hAnsi="Arial" w:cs="Arial"/>
          <w:sz w:val="28"/>
          <w:szCs w:val="28"/>
          <w:lang w:val="en-GB"/>
        </w:rPr>
        <w:t>doctors,</w:t>
      </w:r>
      <w:r w:rsidR="00837657" w:rsidRPr="00E91AC1">
        <w:rPr>
          <w:rFonts w:ascii="Arial" w:hAnsi="Arial" w:cs="Arial"/>
          <w:sz w:val="28"/>
          <w:szCs w:val="28"/>
          <w:lang w:val="en-GB"/>
        </w:rPr>
        <w:t xml:space="preserve"> as she was ready to go. On 28 </w:t>
      </w:r>
      <w:r w:rsidR="00437731" w:rsidRPr="00E91AC1">
        <w:rPr>
          <w:rFonts w:ascii="Arial" w:hAnsi="Arial" w:cs="Arial"/>
          <w:sz w:val="28"/>
          <w:szCs w:val="28"/>
          <w:lang w:val="en-GB"/>
        </w:rPr>
        <w:t>December,</w:t>
      </w:r>
      <w:r w:rsidR="00837657" w:rsidRPr="00E91AC1">
        <w:rPr>
          <w:rFonts w:ascii="Arial" w:hAnsi="Arial" w:cs="Arial"/>
          <w:sz w:val="28"/>
          <w:szCs w:val="28"/>
          <w:lang w:val="en-GB"/>
        </w:rPr>
        <w:t xml:space="preserve"> Gisela was </w:t>
      </w:r>
      <w:r w:rsidR="00C37B01">
        <w:rPr>
          <w:rFonts w:ascii="Arial" w:hAnsi="Arial" w:cs="Arial"/>
          <w:sz w:val="28"/>
          <w:szCs w:val="28"/>
          <w:lang w:val="en-GB"/>
        </w:rPr>
        <w:t>administered</w:t>
      </w:r>
      <w:r w:rsidR="00837657" w:rsidRPr="00E91AC1">
        <w:rPr>
          <w:rFonts w:ascii="Arial" w:hAnsi="Arial" w:cs="Arial"/>
          <w:sz w:val="28"/>
          <w:szCs w:val="28"/>
          <w:lang w:val="en-GB"/>
        </w:rPr>
        <w:t xml:space="preserve"> morphine and </w:t>
      </w:r>
      <w:r w:rsidR="00C37B01">
        <w:rPr>
          <w:rFonts w:ascii="Arial" w:hAnsi="Arial" w:cs="Arial"/>
          <w:sz w:val="28"/>
          <w:szCs w:val="28"/>
          <w:lang w:val="en-GB"/>
        </w:rPr>
        <w:t xml:space="preserve">was </w:t>
      </w:r>
      <w:r w:rsidR="00837657" w:rsidRPr="00E91AC1">
        <w:rPr>
          <w:rFonts w:ascii="Arial" w:hAnsi="Arial" w:cs="Arial"/>
          <w:sz w:val="28"/>
          <w:szCs w:val="28"/>
          <w:lang w:val="en-GB"/>
        </w:rPr>
        <w:t>moved to a side room. The Vassens visited again</w:t>
      </w:r>
      <w:r w:rsidR="00C37B01">
        <w:rPr>
          <w:rFonts w:ascii="Arial" w:hAnsi="Arial" w:cs="Arial"/>
          <w:sz w:val="28"/>
          <w:szCs w:val="28"/>
          <w:lang w:val="en-GB"/>
        </w:rPr>
        <w:t xml:space="preserve"> on this day</w:t>
      </w:r>
      <w:r w:rsidR="00837657" w:rsidRPr="00E91AC1">
        <w:rPr>
          <w:rFonts w:ascii="Arial" w:hAnsi="Arial" w:cs="Arial"/>
          <w:sz w:val="28"/>
          <w:szCs w:val="28"/>
          <w:lang w:val="en-GB"/>
        </w:rPr>
        <w:t>.</w:t>
      </w:r>
      <w:r w:rsidR="0089400D">
        <w:rPr>
          <w:rFonts w:ascii="Arial" w:hAnsi="Arial" w:cs="Arial"/>
          <w:sz w:val="28"/>
          <w:szCs w:val="28"/>
          <w:lang w:val="en-GB"/>
        </w:rPr>
        <w:t xml:space="preserve"> </w:t>
      </w:r>
    </w:p>
    <w:p w:rsidR="008D1655" w:rsidRDefault="008D1655" w:rsidP="00E91AC1">
      <w:pPr>
        <w:spacing w:line="480" w:lineRule="auto"/>
        <w:jc w:val="both"/>
        <w:rPr>
          <w:rFonts w:ascii="Arial" w:hAnsi="Arial" w:cs="Arial"/>
          <w:sz w:val="28"/>
          <w:szCs w:val="28"/>
          <w:lang w:val="en-GB"/>
        </w:rPr>
      </w:pPr>
    </w:p>
    <w:p w:rsidR="00C0488B" w:rsidRDefault="0089400D" w:rsidP="00E91AC1">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102</w:t>
      </w:r>
      <w:r>
        <w:rPr>
          <w:rFonts w:ascii="Arial" w:hAnsi="Arial" w:cs="Arial"/>
          <w:sz w:val="28"/>
          <w:szCs w:val="28"/>
          <w:lang w:val="en-GB"/>
        </w:rPr>
        <w:t>]</w:t>
      </w:r>
      <w:r>
        <w:rPr>
          <w:rFonts w:ascii="Arial" w:hAnsi="Arial" w:cs="Arial"/>
          <w:sz w:val="28"/>
          <w:szCs w:val="28"/>
          <w:lang w:val="en-GB"/>
        </w:rPr>
        <w:tab/>
      </w:r>
      <w:r w:rsidR="00E05F30" w:rsidRPr="00E91AC1">
        <w:rPr>
          <w:rFonts w:ascii="Arial" w:hAnsi="Arial" w:cs="Arial"/>
          <w:sz w:val="28"/>
          <w:szCs w:val="28"/>
          <w:lang w:val="en-GB"/>
        </w:rPr>
        <w:t>Yanita took Yogi to the hospital window when Gisela was very we</w:t>
      </w:r>
      <w:r>
        <w:rPr>
          <w:rFonts w:ascii="Arial" w:hAnsi="Arial" w:cs="Arial"/>
          <w:sz w:val="28"/>
          <w:szCs w:val="28"/>
          <w:lang w:val="en-GB"/>
        </w:rPr>
        <w:t>a</w:t>
      </w:r>
      <w:r w:rsidR="00E05F30" w:rsidRPr="00E91AC1">
        <w:rPr>
          <w:rFonts w:ascii="Arial" w:hAnsi="Arial" w:cs="Arial"/>
          <w:sz w:val="28"/>
          <w:szCs w:val="28"/>
          <w:lang w:val="en-GB"/>
        </w:rPr>
        <w:t xml:space="preserve">k so that she could see her beloved cat one last time.  </w:t>
      </w:r>
      <w:r w:rsidR="00837657" w:rsidRPr="00E91AC1">
        <w:rPr>
          <w:rFonts w:ascii="Arial" w:hAnsi="Arial" w:cs="Arial"/>
          <w:sz w:val="28"/>
          <w:szCs w:val="28"/>
          <w:lang w:val="en-GB"/>
        </w:rPr>
        <w:t>Sonia and Yanita spent time with Gisela on 30 December</w:t>
      </w:r>
      <w:r w:rsidR="00C37B01">
        <w:rPr>
          <w:rFonts w:ascii="Arial" w:hAnsi="Arial" w:cs="Arial"/>
          <w:sz w:val="28"/>
          <w:szCs w:val="28"/>
          <w:lang w:val="en-GB"/>
        </w:rPr>
        <w:t xml:space="preserve">, the day she </w:t>
      </w:r>
      <w:r w:rsidR="00837657" w:rsidRPr="00E91AC1">
        <w:rPr>
          <w:rFonts w:ascii="Arial" w:hAnsi="Arial" w:cs="Arial"/>
          <w:sz w:val="28"/>
          <w:szCs w:val="28"/>
          <w:lang w:val="en-GB"/>
        </w:rPr>
        <w:t>died. The cremation and funeral ceremony was held on Monday 4 January 2016.</w:t>
      </w:r>
      <w:r w:rsidR="00C0488B" w:rsidRPr="00E91AC1">
        <w:rPr>
          <w:rFonts w:ascii="Arial" w:hAnsi="Arial" w:cs="Arial"/>
          <w:sz w:val="28"/>
          <w:szCs w:val="28"/>
          <w:lang w:val="en-GB"/>
        </w:rPr>
        <w:tab/>
      </w:r>
    </w:p>
    <w:p w:rsidR="00211B0D" w:rsidRPr="00E91AC1" w:rsidRDefault="00211B0D" w:rsidP="00E91AC1">
      <w:pPr>
        <w:spacing w:line="480" w:lineRule="auto"/>
        <w:jc w:val="both"/>
        <w:rPr>
          <w:rFonts w:ascii="Arial" w:hAnsi="Arial" w:cs="Arial"/>
          <w:sz w:val="28"/>
          <w:szCs w:val="28"/>
          <w:lang w:val="en-GB"/>
        </w:rPr>
      </w:pPr>
    </w:p>
    <w:p w:rsidR="00380D52" w:rsidRPr="00D43065" w:rsidRDefault="001E16AD" w:rsidP="0089400D">
      <w:pPr>
        <w:spacing w:line="480" w:lineRule="auto"/>
        <w:jc w:val="both"/>
        <w:rPr>
          <w:rFonts w:ascii="Arial" w:hAnsi="Arial" w:cs="Arial"/>
          <w:b/>
          <w:sz w:val="28"/>
          <w:szCs w:val="28"/>
          <w:lang w:val="en-GB"/>
        </w:rPr>
      </w:pPr>
      <w:r w:rsidRPr="00E91AC1">
        <w:rPr>
          <w:rFonts w:ascii="Arial" w:hAnsi="Arial" w:cs="Arial"/>
          <w:sz w:val="28"/>
          <w:szCs w:val="28"/>
          <w:lang w:val="en-GB"/>
        </w:rPr>
        <w:t xml:space="preserve">    </w:t>
      </w:r>
      <w:r w:rsidR="00380D52" w:rsidRPr="00D43065">
        <w:rPr>
          <w:rFonts w:ascii="Arial" w:hAnsi="Arial" w:cs="Arial"/>
          <w:b/>
          <w:sz w:val="28"/>
          <w:szCs w:val="28"/>
          <w:lang w:val="en-GB"/>
        </w:rPr>
        <w:t>APPLICABLE LEGAL PRINCIPLES</w:t>
      </w:r>
    </w:p>
    <w:p w:rsidR="004572DB" w:rsidRPr="00D43065" w:rsidRDefault="00D43065" w:rsidP="00D43065">
      <w:pPr>
        <w:spacing w:line="480" w:lineRule="auto"/>
        <w:ind w:left="720"/>
        <w:jc w:val="both"/>
        <w:rPr>
          <w:rFonts w:ascii="Arial" w:hAnsi="Arial" w:cs="Arial"/>
          <w:b/>
          <w:sz w:val="28"/>
          <w:szCs w:val="28"/>
          <w:lang w:val="en-GB"/>
        </w:rPr>
      </w:pPr>
      <w:r>
        <w:rPr>
          <w:rFonts w:ascii="Arial" w:hAnsi="Arial" w:cs="Arial"/>
          <w:b/>
          <w:sz w:val="28"/>
          <w:szCs w:val="28"/>
          <w:lang w:val="en-GB"/>
        </w:rPr>
        <w:t>a.</w:t>
      </w:r>
      <w:r>
        <w:rPr>
          <w:rFonts w:ascii="Arial" w:hAnsi="Arial" w:cs="Arial"/>
          <w:b/>
          <w:sz w:val="28"/>
          <w:szCs w:val="28"/>
          <w:lang w:val="en-GB"/>
        </w:rPr>
        <w:tab/>
      </w:r>
      <w:r w:rsidR="004572DB" w:rsidRPr="00D43065">
        <w:rPr>
          <w:rFonts w:ascii="Arial" w:hAnsi="Arial" w:cs="Arial"/>
          <w:b/>
          <w:sz w:val="28"/>
          <w:szCs w:val="28"/>
          <w:lang w:val="en-GB"/>
        </w:rPr>
        <w:t>Interpretation of Wills</w:t>
      </w:r>
    </w:p>
    <w:p w:rsidR="004572DB" w:rsidRPr="00E91AC1" w:rsidRDefault="004572DB"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103</w:t>
      </w:r>
      <w:r w:rsidRPr="00E91AC1">
        <w:rPr>
          <w:rFonts w:ascii="Arial" w:hAnsi="Arial" w:cs="Arial"/>
          <w:sz w:val="28"/>
          <w:szCs w:val="28"/>
          <w:lang w:val="en-GB"/>
        </w:rPr>
        <w:t>]</w:t>
      </w:r>
      <w:r w:rsidRPr="00E91AC1">
        <w:rPr>
          <w:rFonts w:ascii="Arial" w:hAnsi="Arial" w:cs="Arial"/>
          <w:sz w:val="28"/>
          <w:szCs w:val="28"/>
          <w:lang w:val="en-GB"/>
        </w:rPr>
        <w:tab/>
      </w:r>
      <w:r w:rsidR="008D1655">
        <w:rPr>
          <w:rFonts w:ascii="Arial" w:hAnsi="Arial" w:cs="Arial"/>
          <w:sz w:val="28"/>
          <w:szCs w:val="28"/>
          <w:lang w:val="en-GB"/>
        </w:rPr>
        <w:tab/>
      </w:r>
      <w:r w:rsidRPr="00E91AC1">
        <w:rPr>
          <w:rFonts w:ascii="Arial" w:hAnsi="Arial" w:cs="Arial"/>
          <w:sz w:val="28"/>
          <w:szCs w:val="28"/>
          <w:lang w:val="en-GB"/>
        </w:rPr>
        <w:t xml:space="preserve">It is trite that the object of a court in interpreting a will is to establish the intention of the testator from </w:t>
      </w:r>
      <w:r w:rsidR="0002335D" w:rsidRPr="00E91AC1">
        <w:rPr>
          <w:rFonts w:ascii="Arial" w:hAnsi="Arial" w:cs="Arial"/>
          <w:sz w:val="28"/>
          <w:szCs w:val="28"/>
          <w:lang w:val="en-GB"/>
        </w:rPr>
        <w:t>the language used as far as can be gathered from the will itself.</w:t>
      </w:r>
      <w:r w:rsidR="0002335D" w:rsidRPr="00E91AC1">
        <w:rPr>
          <w:rStyle w:val="FootnoteReference"/>
          <w:rFonts w:ascii="Arial" w:hAnsi="Arial" w:cs="Arial"/>
          <w:sz w:val="28"/>
          <w:szCs w:val="28"/>
          <w:lang w:val="en-GB"/>
        </w:rPr>
        <w:footnoteReference w:id="2"/>
      </w:r>
    </w:p>
    <w:p w:rsidR="0002335D" w:rsidRPr="00E91AC1" w:rsidRDefault="0002335D" w:rsidP="00E91AC1">
      <w:pPr>
        <w:spacing w:line="480" w:lineRule="auto"/>
        <w:jc w:val="both"/>
        <w:rPr>
          <w:rFonts w:ascii="Arial" w:hAnsi="Arial" w:cs="Arial"/>
          <w:sz w:val="28"/>
          <w:szCs w:val="28"/>
          <w:lang w:val="en-GB"/>
        </w:rPr>
      </w:pPr>
    </w:p>
    <w:p w:rsidR="0002335D" w:rsidRDefault="0002335D" w:rsidP="008D1655">
      <w:pPr>
        <w:tabs>
          <w:tab w:val="left" w:pos="1080"/>
        </w:tabs>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104</w:t>
      </w:r>
      <w:r w:rsidRPr="00E91AC1">
        <w:rPr>
          <w:rFonts w:ascii="Arial" w:hAnsi="Arial" w:cs="Arial"/>
          <w:sz w:val="28"/>
          <w:szCs w:val="28"/>
          <w:lang w:val="en-GB"/>
        </w:rPr>
        <w:t>]</w:t>
      </w:r>
      <w:r w:rsidR="008D1655">
        <w:rPr>
          <w:rFonts w:ascii="Arial" w:hAnsi="Arial" w:cs="Arial"/>
          <w:sz w:val="28"/>
          <w:szCs w:val="28"/>
          <w:lang w:val="en-GB"/>
        </w:rPr>
        <w:tab/>
      </w:r>
      <w:r w:rsidR="008D1655">
        <w:rPr>
          <w:rFonts w:ascii="Arial" w:hAnsi="Arial" w:cs="Arial"/>
          <w:sz w:val="28"/>
          <w:szCs w:val="28"/>
          <w:lang w:val="en-GB"/>
        </w:rPr>
        <w:tab/>
      </w:r>
      <w:r w:rsidRPr="00E91AC1">
        <w:rPr>
          <w:rFonts w:ascii="Arial" w:hAnsi="Arial" w:cs="Arial"/>
          <w:sz w:val="28"/>
          <w:szCs w:val="28"/>
          <w:lang w:val="en-GB"/>
        </w:rPr>
        <w:t>It is further trite that a will that is complete and regular on its face is presumed to be valid until the contrary is proved. Moreover, that the burden of proving that it is invalid rests on the party who challenges the will.</w:t>
      </w:r>
    </w:p>
    <w:p w:rsidR="00121625" w:rsidRPr="00E91AC1" w:rsidRDefault="00121625" w:rsidP="00E91AC1">
      <w:pPr>
        <w:spacing w:line="480" w:lineRule="auto"/>
        <w:jc w:val="both"/>
        <w:rPr>
          <w:rFonts w:ascii="Arial" w:hAnsi="Arial" w:cs="Arial"/>
          <w:sz w:val="28"/>
          <w:szCs w:val="28"/>
          <w:lang w:val="en-GB"/>
        </w:rPr>
      </w:pPr>
    </w:p>
    <w:p w:rsidR="00380D52" w:rsidRPr="00796656" w:rsidRDefault="00796656" w:rsidP="002E5C40">
      <w:pPr>
        <w:spacing w:line="480" w:lineRule="auto"/>
        <w:ind w:left="720"/>
        <w:jc w:val="both"/>
        <w:rPr>
          <w:rFonts w:ascii="Arial" w:hAnsi="Arial" w:cs="Arial"/>
          <w:b/>
          <w:sz w:val="28"/>
          <w:szCs w:val="28"/>
          <w:lang w:val="en-GB"/>
        </w:rPr>
      </w:pPr>
      <w:r>
        <w:rPr>
          <w:rFonts w:ascii="Arial" w:hAnsi="Arial" w:cs="Arial"/>
          <w:b/>
          <w:sz w:val="28"/>
          <w:szCs w:val="28"/>
          <w:lang w:val="en-GB"/>
        </w:rPr>
        <w:t>b.</w:t>
      </w:r>
      <w:r>
        <w:rPr>
          <w:rFonts w:ascii="Arial" w:hAnsi="Arial" w:cs="Arial"/>
          <w:b/>
          <w:sz w:val="28"/>
          <w:szCs w:val="28"/>
          <w:lang w:val="en-GB"/>
        </w:rPr>
        <w:tab/>
      </w:r>
      <w:r w:rsidR="00380D52" w:rsidRPr="00796656">
        <w:rPr>
          <w:rFonts w:ascii="Arial" w:hAnsi="Arial" w:cs="Arial"/>
          <w:b/>
          <w:sz w:val="28"/>
          <w:szCs w:val="28"/>
          <w:lang w:val="en-GB"/>
        </w:rPr>
        <w:t>Testamentary capacity</w:t>
      </w:r>
    </w:p>
    <w:p w:rsidR="002E5C40" w:rsidRPr="002E5C40" w:rsidRDefault="001F4326" w:rsidP="008D1655">
      <w:pPr>
        <w:pStyle w:val="NormalWeb"/>
        <w:shd w:val="clear" w:color="auto" w:fill="FFFFFF"/>
        <w:spacing w:before="144" w:beforeAutospacing="0" w:after="288" w:afterAutospacing="0" w:line="480" w:lineRule="auto"/>
        <w:jc w:val="both"/>
        <w:rPr>
          <w:rFonts w:ascii="Arial" w:hAnsi="Arial" w:cs="Arial"/>
          <w:sz w:val="28"/>
          <w:szCs w:val="28"/>
          <w:lang w:val="en-GB"/>
        </w:rPr>
      </w:pPr>
      <w:r w:rsidRPr="002E5C40">
        <w:rPr>
          <w:rFonts w:ascii="Arial" w:hAnsi="Arial" w:cs="Arial"/>
          <w:sz w:val="28"/>
          <w:szCs w:val="28"/>
          <w:lang w:val="en-GB"/>
        </w:rPr>
        <w:t>[</w:t>
      </w:r>
      <w:r w:rsidR="008D1655">
        <w:rPr>
          <w:rFonts w:ascii="Arial" w:hAnsi="Arial" w:cs="Arial"/>
          <w:sz w:val="28"/>
          <w:szCs w:val="28"/>
          <w:lang w:val="en-GB"/>
        </w:rPr>
        <w:t>105]</w:t>
      </w:r>
      <w:r w:rsidRPr="002E5C40">
        <w:rPr>
          <w:rFonts w:ascii="Arial" w:hAnsi="Arial" w:cs="Arial"/>
          <w:sz w:val="28"/>
          <w:szCs w:val="28"/>
          <w:lang w:val="en-GB"/>
        </w:rPr>
        <w:tab/>
      </w:r>
      <w:r w:rsidR="008D1655">
        <w:rPr>
          <w:rFonts w:ascii="Arial" w:hAnsi="Arial" w:cs="Arial"/>
          <w:sz w:val="28"/>
          <w:szCs w:val="28"/>
          <w:lang w:val="en-GB"/>
        </w:rPr>
        <w:tab/>
      </w:r>
      <w:r w:rsidRPr="002E5C40">
        <w:rPr>
          <w:rFonts w:ascii="Arial" w:hAnsi="Arial" w:cs="Arial"/>
          <w:sz w:val="28"/>
          <w:szCs w:val="28"/>
          <w:lang w:val="en-GB"/>
        </w:rPr>
        <w:t xml:space="preserve">Section 2(3) </w:t>
      </w:r>
      <w:r w:rsidR="00E95DE4">
        <w:rPr>
          <w:rFonts w:ascii="Arial" w:hAnsi="Arial" w:cs="Arial"/>
          <w:sz w:val="28"/>
          <w:szCs w:val="28"/>
          <w:lang w:val="en-GB"/>
        </w:rPr>
        <w:t>Of the Wills Act 7 of 1953 (hereinafter “the Act”) p</w:t>
      </w:r>
      <w:r w:rsidRPr="002E5C40">
        <w:rPr>
          <w:rFonts w:ascii="Arial" w:hAnsi="Arial" w:cs="Arial"/>
          <w:sz w:val="28"/>
          <w:szCs w:val="28"/>
          <w:lang w:val="en-GB"/>
        </w:rPr>
        <w:t>rovides that</w:t>
      </w:r>
      <w:r w:rsidR="002E5C40" w:rsidRPr="002E5C40">
        <w:rPr>
          <w:rFonts w:ascii="Arial" w:hAnsi="Arial" w:cs="Arial"/>
          <w:sz w:val="28"/>
          <w:szCs w:val="28"/>
          <w:lang w:val="en-GB"/>
        </w:rPr>
        <w:t>:</w:t>
      </w:r>
      <w:r w:rsidRPr="002E5C40">
        <w:rPr>
          <w:rFonts w:ascii="Arial" w:hAnsi="Arial" w:cs="Arial"/>
          <w:sz w:val="28"/>
          <w:szCs w:val="28"/>
          <w:lang w:val="en-GB"/>
        </w:rPr>
        <w:t xml:space="preserve"> </w:t>
      </w:r>
    </w:p>
    <w:p w:rsidR="002E5C40" w:rsidRPr="002E5C40" w:rsidRDefault="002E5C40" w:rsidP="002E5C40">
      <w:pPr>
        <w:pStyle w:val="NormalWeb"/>
        <w:shd w:val="clear" w:color="auto" w:fill="FFFFFF"/>
        <w:spacing w:before="144" w:beforeAutospacing="0" w:after="288" w:afterAutospacing="0" w:line="480" w:lineRule="auto"/>
        <w:jc w:val="both"/>
        <w:rPr>
          <w:rFonts w:ascii="Arial" w:hAnsi="Arial" w:cs="Arial"/>
          <w:color w:val="242121"/>
        </w:rPr>
      </w:pPr>
      <w:r w:rsidRPr="002E5C40">
        <w:rPr>
          <w:rFonts w:ascii="Arial" w:hAnsi="Arial" w:cs="Arial"/>
          <w:color w:val="242121"/>
        </w:rPr>
        <w:tab/>
      </w:r>
      <w:r w:rsidRPr="002E5C40">
        <w:rPr>
          <w:rFonts w:ascii="Arial" w:hAnsi="Arial" w:cs="Arial"/>
          <w:i/>
          <w:color w:val="242121"/>
        </w:rPr>
        <w:t xml:space="preserve">“(3) If a court is satisfied that a document or the amendment of a document </w:t>
      </w:r>
      <w:r w:rsidR="00211B0D">
        <w:rPr>
          <w:rFonts w:ascii="Arial" w:hAnsi="Arial" w:cs="Arial"/>
          <w:i/>
          <w:color w:val="242121"/>
        </w:rPr>
        <w:t>d</w:t>
      </w:r>
      <w:r w:rsidRPr="002E5C40">
        <w:rPr>
          <w:rFonts w:ascii="Arial" w:hAnsi="Arial" w:cs="Arial"/>
          <w:i/>
          <w:color w:val="242121"/>
        </w:rPr>
        <w:t xml:space="preserve">rafted </w:t>
      </w:r>
      <w:r>
        <w:rPr>
          <w:rFonts w:ascii="Arial" w:hAnsi="Arial" w:cs="Arial"/>
          <w:i/>
          <w:color w:val="242121"/>
        </w:rPr>
        <w:tab/>
      </w:r>
      <w:r w:rsidRPr="002E5C40">
        <w:rPr>
          <w:rFonts w:ascii="Arial" w:hAnsi="Arial" w:cs="Arial"/>
          <w:i/>
          <w:color w:val="242121"/>
        </w:rPr>
        <w:t>or executed by a person who has died since the drafting or execution thereof,</w:t>
      </w:r>
      <w:r>
        <w:rPr>
          <w:rFonts w:ascii="Arial" w:hAnsi="Arial" w:cs="Arial"/>
          <w:i/>
          <w:color w:val="242121"/>
        </w:rPr>
        <w:tab/>
      </w:r>
      <w:r w:rsidRPr="002E5C40">
        <w:rPr>
          <w:rFonts w:ascii="Arial" w:hAnsi="Arial" w:cs="Arial"/>
          <w:i/>
          <w:color w:val="242121"/>
        </w:rPr>
        <w:t xml:space="preserve">was </w:t>
      </w:r>
      <w:r>
        <w:rPr>
          <w:rFonts w:ascii="Arial" w:hAnsi="Arial" w:cs="Arial"/>
          <w:i/>
          <w:color w:val="242121"/>
        </w:rPr>
        <w:tab/>
      </w:r>
      <w:r w:rsidRPr="002E5C40">
        <w:rPr>
          <w:rFonts w:ascii="Arial" w:hAnsi="Arial" w:cs="Arial"/>
          <w:i/>
          <w:color w:val="242121"/>
        </w:rPr>
        <w:t xml:space="preserve">intended to be his will or an amendment of his will, the court shall order </w:t>
      </w:r>
      <w:r>
        <w:rPr>
          <w:rFonts w:ascii="Arial" w:hAnsi="Arial" w:cs="Arial"/>
          <w:i/>
          <w:color w:val="242121"/>
        </w:rPr>
        <w:tab/>
      </w:r>
      <w:r w:rsidRPr="002E5C40">
        <w:rPr>
          <w:rFonts w:ascii="Arial" w:hAnsi="Arial" w:cs="Arial"/>
          <w:i/>
          <w:color w:val="242121"/>
        </w:rPr>
        <w:t>the</w:t>
      </w:r>
      <w:r>
        <w:rPr>
          <w:rFonts w:ascii="Arial" w:hAnsi="Arial" w:cs="Arial"/>
          <w:i/>
          <w:color w:val="242121"/>
        </w:rPr>
        <w:t xml:space="preserve"> m</w:t>
      </w:r>
      <w:r w:rsidRPr="002E5C40">
        <w:rPr>
          <w:rFonts w:ascii="Arial" w:hAnsi="Arial" w:cs="Arial"/>
          <w:i/>
          <w:color w:val="242121"/>
        </w:rPr>
        <w:t>aster to accept that document, or that document as amended, for the</w:t>
      </w:r>
      <w:r>
        <w:rPr>
          <w:rFonts w:ascii="Arial" w:hAnsi="Arial" w:cs="Arial"/>
          <w:i/>
          <w:color w:val="242121"/>
        </w:rPr>
        <w:t xml:space="preserve"> </w:t>
      </w:r>
      <w:r>
        <w:rPr>
          <w:rFonts w:ascii="Arial" w:hAnsi="Arial" w:cs="Arial"/>
          <w:i/>
          <w:color w:val="242121"/>
        </w:rPr>
        <w:tab/>
        <w:t>p</w:t>
      </w:r>
      <w:r w:rsidRPr="002E5C40">
        <w:rPr>
          <w:rFonts w:ascii="Arial" w:hAnsi="Arial" w:cs="Arial"/>
          <w:i/>
          <w:color w:val="242121"/>
        </w:rPr>
        <w:t>urposes</w:t>
      </w:r>
      <w:r>
        <w:rPr>
          <w:rFonts w:ascii="Arial" w:hAnsi="Arial" w:cs="Arial"/>
          <w:i/>
          <w:color w:val="242121"/>
        </w:rPr>
        <w:t xml:space="preserve"> </w:t>
      </w:r>
      <w:r w:rsidRPr="002E5C40">
        <w:rPr>
          <w:rFonts w:ascii="Arial" w:hAnsi="Arial" w:cs="Arial"/>
          <w:i/>
          <w:color w:val="242121"/>
        </w:rPr>
        <w:t>of the Administration of</w:t>
      </w:r>
      <w:r>
        <w:rPr>
          <w:rFonts w:ascii="Arial" w:hAnsi="Arial" w:cs="Arial"/>
          <w:i/>
          <w:color w:val="242121"/>
        </w:rPr>
        <w:t xml:space="preserve"> </w:t>
      </w:r>
      <w:r w:rsidRPr="002E5C40">
        <w:rPr>
          <w:rFonts w:ascii="Arial" w:hAnsi="Arial" w:cs="Arial"/>
          <w:i/>
          <w:color w:val="242121"/>
        </w:rPr>
        <w:t xml:space="preserve">Estates Act, 1965 (Act 66 of 1965), as a will, </w:t>
      </w:r>
      <w:r w:rsidR="008D1655">
        <w:rPr>
          <w:rFonts w:ascii="Arial" w:hAnsi="Arial" w:cs="Arial"/>
          <w:i/>
          <w:color w:val="242121"/>
        </w:rPr>
        <w:tab/>
      </w:r>
      <w:r w:rsidRPr="002E5C40">
        <w:rPr>
          <w:rFonts w:ascii="Arial" w:hAnsi="Arial" w:cs="Arial"/>
          <w:i/>
          <w:color w:val="242121"/>
        </w:rPr>
        <w:t xml:space="preserve">although it does not comply with all the formalities for the execution or amendment </w:t>
      </w:r>
      <w:r w:rsidR="008D1655">
        <w:rPr>
          <w:rFonts w:ascii="Arial" w:hAnsi="Arial" w:cs="Arial"/>
          <w:i/>
          <w:color w:val="242121"/>
        </w:rPr>
        <w:tab/>
      </w:r>
      <w:r w:rsidRPr="002E5C40">
        <w:rPr>
          <w:rFonts w:ascii="Arial" w:hAnsi="Arial" w:cs="Arial"/>
          <w:i/>
          <w:color w:val="242121"/>
        </w:rPr>
        <w:t>of wills referred to in subsection (1).</w:t>
      </w:r>
      <w:r w:rsidRPr="002E5C40">
        <w:rPr>
          <w:rFonts w:ascii="Arial" w:hAnsi="Arial" w:cs="Arial"/>
          <w:color w:val="242121"/>
        </w:rPr>
        <w:t>”</w:t>
      </w:r>
    </w:p>
    <w:p w:rsidR="00212BBE" w:rsidRPr="00E91AC1" w:rsidRDefault="00212BBE" w:rsidP="00E91AC1">
      <w:pPr>
        <w:pStyle w:val="ListParagraph"/>
        <w:spacing w:line="480" w:lineRule="auto"/>
        <w:ind w:left="0"/>
        <w:jc w:val="both"/>
        <w:rPr>
          <w:rFonts w:ascii="Arial" w:hAnsi="Arial" w:cs="Arial"/>
          <w:sz w:val="28"/>
          <w:szCs w:val="28"/>
          <w:lang w:val="en-GB"/>
        </w:rPr>
      </w:pPr>
    </w:p>
    <w:p w:rsidR="0033763B" w:rsidRPr="00E91AC1" w:rsidRDefault="00703A91"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106</w:t>
      </w:r>
      <w:r w:rsidRPr="00E91AC1">
        <w:rPr>
          <w:rFonts w:ascii="Arial" w:hAnsi="Arial" w:cs="Arial"/>
          <w:sz w:val="28"/>
          <w:szCs w:val="28"/>
          <w:lang w:val="en-GB"/>
        </w:rPr>
        <w:t>]</w:t>
      </w:r>
      <w:r w:rsidRPr="00E91AC1">
        <w:rPr>
          <w:rFonts w:ascii="Arial" w:hAnsi="Arial" w:cs="Arial"/>
          <w:sz w:val="28"/>
          <w:szCs w:val="28"/>
          <w:lang w:val="en-GB"/>
        </w:rPr>
        <w:tab/>
      </w:r>
      <w:r w:rsidR="008D1655">
        <w:rPr>
          <w:rFonts w:ascii="Arial" w:hAnsi="Arial" w:cs="Arial"/>
          <w:sz w:val="28"/>
          <w:szCs w:val="28"/>
          <w:lang w:val="en-GB"/>
        </w:rPr>
        <w:tab/>
      </w:r>
      <w:r w:rsidR="00BF1FCD" w:rsidRPr="00E91AC1">
        <w:rPr>
          <w:rFonts w:ascii="Arial" w:hAnsi="Arial" w:cs="Arial"/>
          <w:sz w:val="28"/>
          <w:szCs w:val="28"/>
          <w:lang w:val="en-GB"/>
        </w:rPr>
        <w:t>In South Africa, the capacity to make a will is governed by Section 4 of the Wills Act</w:t>
      </w:r>
      <w:r w:rsidR="0033763B" w:rsidRPr="00E91AC1">
        <w:rPr>
          <w:rFonts w:ascii="Arial" w:hAnsi="Arial" w:cs="Arial"/>
          <w:sz w:val="28"/>
          <w:szCs w:val="28"/>
          <w:lang w:val="en-GB"/>
        </w:rPr>
        <w:t xml:space="preserve"> 7 of 1953</w:t>
      </w:r>
      <w:r w:rsidR="00BF1FCD" w:rsidRPr="00E91AC1">
        <w:rPr>
          <w:rFonts w:ascii="Arial" w:hAnsi="Arial" w:cs="Arial"/>
          <w:b/>
          <w:sz w:val="28"/>
          <w:szCs w:val="28"/>
          <w:lang w:val="en-GB"/>
        </w:rPr>
        <w:t>.</w:t>
      </w:r>
      <w:r w:rsidR="0033763B" w:rsidRPr="00E91AC1">
        <w:rPr>
          <w:rFonts w:ascii="Arial" w:hAnsi="Arial" w:cs="Arial"/>
          <w:b/>
          <w:sz w:val="28"/>
          <w:szCs w:val="28"/>
          <w:lang w:val="en-GB"/>
        </w:rPr>
        <w:t xml:space="preserve"> </w:t>
      </w:r>
      <w:r w:rsidR="0033763B" w:rsidRPr="00E91AC1">
        <w:rPr>
          <w:rFonts w:ascii="Arial" w:hAnsi="Arial" w:cs="Arial"/>
          <w:sz w:val="28"/>
          <w:szCs w:val="28"/>
          <w:lang w:val="en-GB"/>
        </w:rPr>
        <w:t>Section 4 reads as follows:</w:t>
      </w:r>
    </w:p>
    <w:p w:rsidR="0033763B" w:rsidRPr="00121625" w:rsidRDefault="00121625" w:rsidP="00E91AC1">
      <w:pPr>
        <w:spacing w:line="480" w:lineRule="auto"/>
        <w:jc w:val="both"/>
        <w:rPr>
          <w:rFonts w:ascii="Arial" w:hAnsi="Arial" w:cs="Arial"/>
          <w:sz w:val="24"/>
          <w:szCs w:val="24"/>
          <w:lang w:val="en-GB"/>
        </w:rPr>
      </w:pPr>
      <w:r>
        <w:rPr>
          <w:rFonts w:ascii="Arial" w:hAnsi="Arial" w:cs="Arial"/>
          <w:i/>
          <w:iCs/>
          <w:sz w:val="24"/>
          <w:szCs w:val="24"/>
          <w:lang w:val="en-ZA"/>
        </w:rPr>
        <w:tab/>
      </w:r>
      <w:r w:rsidR="000E4E76" w:rsidRPr="00121625">
        <w:rPr>
          <w:rFonts w:ascii="Arial" w:hAnsi="Arial" w:cs="Arial"/>
          <w:i/>
          <w:iCs/>
          <w:sz w:val="24"/>
          <w:szCs w:val="24"/>
          <w:lang w:val="en-ZA"/>
        </w:rPr>
        <w:t xml:space="preserve">“Every person of the age of 16 years or more may make a will unless </w:t>
      </w:r>
      <w:r w:rsidR="000E4E76" w:rsidRPr="00121625">
        <w:rPr>
          <w:rFonts w:ascii="Arial" w:hAnsi="Arial" w:cs="Arial"/>
          <w:bCs/>
          <w:i/>
          <w:iCs/>
          <w:sz w:val="24"/>
          <w:szCs w:val="24"/>
          <w:lang w:val="en-ZA"/>
        </w:rPr>
        <w:t xml:space="preserve">at the time </w:t>
      </w:r>
      <w:r>
        <w:rPr>
          <w:rFonts w:ascii="Arial" w:hAnsi="Arial" w:cs="Arial"/>
          <w:bCs/>
          <w:i/>
          <w:iCs/>
          <w:sz w:val="24"/>
          <w:szCs w:val="24"/>
          <w:lang w:val="en-ZA"/>
        </w:rPr>
        <w:tab/>
      </w:r>
      <w:r w:rsidR="000E4E76" w:rsidRPr="00121625">
        <w:rPr>
          <w:rFonts w:ascii="Arial" w:hAnsi="Arial" w:cs="Arial"/>
          <w:bCs/>
          <w:i/>
          <w:iCs/>
          <w:sz w:val="24"/>
          <w:szCs w:val="24"/>
          <w:lang w:val="en-ZA"/>
        </w:rPr>
        <w:t>of making the will</w:t>
      </w:r>
      <w:r w:rsidR="000E4E76" w:rsidRPr="00121625">
        <w:rPr>
          <w:rFonts w:ascii="Arial" w:hAnsi="Arial" w:cs="Arial"/>
          <w:i/>
          <w:iCs/>
          <w:sz w:val="24"/>
          <w:szCs w:val="24"/>
          <w:lang w:val="en-ZA"/>
        </w:rPr>
        <w:t xml:space="preserve"> he is mentally incapable of appreciating the nature and effect of </w:t>
      </w:r>
      <w:r>
        <w:rPr>
          <w:rFonts w:ascii="Arial" w:hAnsi="Arial" w:cs="Arial"/>
          <w:i/>
          <w:iCs/>
          <w:sz w:val="24"/>
          <w:szCs w:val="24"/>
          <w:lang w:val="en-ZA"/>
        </w:rPr>
        <w:lastRenderedPageBreak/>
        <w:tab/>
      </w:r>
      <w:r w:rsidR="000E4E76" w:rsidRPr="00121625">
        <w:rPr>
          <w:rFonts w:ascii="Arial" w:hAnsi="Arial" w:cs="Arial"/>
          <w:i/>
          <w:iCs/>
          <w:sz w:val="24"/>
          <w:szCs w:val="24"/>
          <w:lang w:val="en-ZA"/>
        </w:rPr>
        <w:t xml:space="preserve">his act, and the burden of proof that he was mentally incapable at that time shall </w:t>
      </w:r>
      <w:r>
        <w:rPr>
          <w:rFonts w:ascii="Arial" w:hAnsi="Arial" w:cs="Arial"/>
          <w:i/>
          <w:iCs/>
          <w:sz w:val="24"/>
          <w:szCs w:val="24"/>
          <w:lang w:val="en-ZA"/>
        </w:rPr>
        <w:tab/>
      </w:r>
      <w:r w:rsidR="000E4E76" w:rsidRPr="00121625">
        <w:rPr>
          <w:rFonts w:ascii="Arial" w:hAnsi="Arial" w:cs="Arial"/>
          <w:i/>
          <w:iCs/>
          <w:sz w:val="24"/>
          <w:szCs w:val="24"/>
          <w:lang w:val="en-ZA"/>
        </w:rPr>
        <w:t>rest on the person alleging the same.”</w:t>
      </w:r>
      <w:r w:rsidR="000E4E76" w:rsidRPr="00121625">
        <w:rPr>
          <w:rFonts w:ascii="Arial" w:hAnsi="Arial" w:cs="Arial"/>
          <w:sz w:val="24"/>
          <w:szCs w:val="24"/>
          <w:lang w:val="en-ZA"/>
        </w:rPr>
        <w:t xml:space="preserve">  </w:t>
      </w:r>
      <w:r w:rsidR="0033763B" w:rsidRPr="00121625">
        <w:rPr>
          <w:rFonts w:ascii="Arial" w:hAnsi="Arial" w:cs="Arial"/>
          <w:sz w:val="24"/>
          <w:szCs w:val="24"/>
          <w:lang w:val="en-GB"/>
        </w:rPr>
        <w:tab/>
      </w:r>
    </w:p>
    <w:p w:rsidR="009909F4" w:rsidRPr="00E91AC1" w:rsidRDefault="009909F4" w:rsidP="00E91AC1">
      <w:pPr>
        <w:spacing w:line="480" w:lineRule="auto"/>
        <w:jc w:val="both"/>
        <w:rPr>
          <w:rFonts w:ascii="Arial" w:hAnsi="Arial" w:cs="Arial"/>
          <w:i/>
          <w:sz w:val="28"/>
          <w:szCs w:val="28"/>
          <w:lang w:val="en-GB"/>
        </w:rPr>
      </w:pPr>
    </w:p>
    <w:p w:rsidR="009909F4" w:rsidRPr="00E91AC1" w:rsidRDefault="009909F4" w:rsidP="00E91AC1">
      <w:pPr>
        <w:widowControl w:val="0"/>
        <w:spacing w:after="360" w:line="480" w:lineRule="auto"/>
        <w:jc w:val="both"/>
        <w:rPr>
          <w:rFonts w:ascii="Arial" w:hAnsi="Arial" w:cs="Arial"/>
          <w:sz w:val="28"/>
          <w:szCs w:val="28"/>
        </w:rPr>
      </w:pPr>
      <w:r w:rsidRPr="00E91AC1">
        <w:rPr>
          <w:rFonts w:ascii="Arial" w:hAnsi="Arial" w:cs="Arial"/>
          <w:sz w:val="28"/>
          <w:szCs w:val="28"/>
          <w:lang w:val="en-GB"/>
        </w:rPr>
        <w:t>[</w:t>
      </w:r>
      <w:r w:rsidR="008D1655">
        <w:rPr>
          <w:rFonts w:ascii="Arial" w:hAnsi="Arial" w:cs="Arial"/>
          <w:sz w:val="28"/>
          <w:szCs w:val="28"/>
          <w:lang w:val="en-GB"/>
        </w:rPr>
        <w:t>107</w:t>
      </w:r>
      <w:r w:rsidRPr="00E91AC1">
        <w:rPr>
          <w:rFonts w:ascii="Arial" w:hAnsi="Arial" w:cs="Arial"/>
          <w:sz w:val="28"/>
          <w:szCs w:val="28"/>
          <w:lang w:val="en-GB"/>
        </w:rPr>
        <w:t>]</w:t>
      </w:r>
      <w:r w:rsidR="008D1655">
        <w:rPr>
          <w:rFonts w:ascii="Arial" w:hAnsi="Arial" w:cs="Arial"/>
          <w:sz w:val="28"/>
          <w:szCs w:val="28"/>
          <w:lang w:val="en-GB"/>
        </w:rPr>
        <w:tab/>
      </w:r>
      <w:r w:rsidR="008D1655">
        <w:rPr>
          <w:rFonts w:ascii="Arial" w:hAnsi="Arial" w:cs="Arial"/>
          <w:sz w:val="28"/>
          <w:szCs w:val="28"/>
          <w:lang w:val="en-GB"/>
        </w:rPr>
        <w:tab/>
      </w:r>
      <w:r w:rsidRPr="00E91AC1">
        <w:rPr>
          <w:rFonts w:ascii="Arial" w:hAnsi="Arial" w:cs="Arial"/>
          <w:sz w:val="28"/>
          <w:szCs w:val="28"/>
        </w:rPr>
        <w:t xml:space="preserve">Whether someone has testamentary capacity is a factual question.  The dictum in </w:t>
      </w:r>
      <w:r w:rsidRPr="00E91AC1">
        <w:rPr>
          <w:rFonts w:ascii="Arial" w:hAnsi="Arial" w:cs="Arial"/>
          <w:b/>
          <w:iCs/>
          <w:sz w:val="28"/>
          <w:szCs w:val="28"/>
        </w:rPr>
        <w:t>Naidoo NO &amp; Another v Crowhurst NO &amp; Others</w:t>
      </w:r>
      <w:r w:rsidRPr="00E91AC1">
        <w:rPr>
          <w:rStyle w:val="FootnoteReference"/>
          <w:rFonts w:ascii="Arial" w:hAnsi="Arial" w:cs="Arial"/>
          <w:b/>
          <w:iCs/>
          <w:sz w:val="28"/>
          <w:szCs w:val="28"/>
        </w:rPr>
        <w:footnoteReference w:id="3"/>
      </w:r>
      <w:r w:rsidRPr="00E91AC1">
        <w:rPr>
          <w:rFonts w:ascii="Arial" w:hAnsi="Arial" w:cs="Arial"/>
          <w:i/>
          <w:iCs/>
          <w:sz w:val="28"/>
          <w:szCs w:val="28"/>
        </w:rPr>
        <w:t xml:space="preserve"> </w:t>
      </w:r>
      <w:r w:rsidRPr="00E91AC1">
        <w:rPr>
          <w:rFonts w:ascii="Arial" w:hAnsi="Arial" w:cs="Arial"/>
          <w:iCs/>
          <w:sz w:val="28"/>
          <w:szCs w:val="28"/>
        </w:rPr>
        <w:t>illustrates which factors should be taken into account as follows:</w:t>
      </w:r>
      <w:r w:rsidRPr="00E91AC1">
        <w:rPr>
          <w:rFonts w:ascii="Arial" w:hAnsi="Arial" w:cs="Arial"/>
          <w:sz w:val="28"/>
          <w:szCs w:val="28"/>
        </w:rPr>
        <w:t xml:space="preserve"> </w:t>
      </w:r>
    </w:p>
    <w:p w:rsidR="009909F4" w:rsidRPr="00121625" w:rsidRDefault="009909F4" w:rsidP="00121625">
      <w:pPr>
        <w:pStyle w:val="ListParagraph"/>
        <w:widowControl w:val="0"/>
        <w:spacing w:after="360" w:line="480" w:lineRule="auto"/>
        <w:contextualSpacing w:val="0"/>
        <w:jc w:val="both"/>
        <w:rPr>
          <w:rFonts w:ascii="Arial" w:hAnsi="Arial" w:cs="Arial"/>
          <w:sz w:val="24"/>
          <w:szCs w:val="24"/>
        </w:rPr>
      </w:pPr>
      <w:r w:rsidRPr="00121625">
        <w:rPr>
          <w:rFonts w:ascii="Arial" w:hAnsi="Arial" w:cs="Arial"/>
          <w:sz w:val="24"/>
          <w:szCs w:val="24"/>
        </w:rPr>
        <w:t xml:space="preserve">“… </w:t>
      </w:r>
      <w:r w:rsidRPr="00121625">
        <w:rPr>
          <w:rFonts w:ascii="Arial" w:hAnsi="Arial" w:cs="Arial"/>
          <w:i/>
          <w:iCs/>
          <w:sz w:val="24"/>
          <w:szCs w:val="24"/>
        </w:rPr>
        <w:t>the main elements of the test for deciding the question of testamentary capacity that emerge are the following: at the time of making the will the testator must have been capable of comprehending the nature and extent of his property, of recollecting and understanding the claims of relations and others upon his favour and upon his property and of forming the intention of granting each of them the share in the property set out in the will or excluding them from any share of his property, as the case may be.</w:t>
      </w:r>
      <w:r w:rsidRPr="00121625">
        <w:rPr>
          <w:rFonts w:ascii="Arial" w:hAnsi="Arial" w:cs="Arial"/>
          <w:sz w:val="24"/>
          <w:szCs w:val="24"/>
        </w:rPr>
        <w:t>”</w:t>
      </w:r>
    </w:p>
    <w:p w:rsidR="006646D2" w:rsidRPr="00E91AC1" w:rsidRDefault="006646D2" w:rsidP="00E91AC1">
      <w:pPr>
        <w:spacing w:line="480" w:lineRule="auto"/>
        <w:jc w:val="both"/>
        <w:rPr>
          <w:rFonts w:ascii="Arial" w:hAnsi="Arial" w:cs="Arial"/>
          <w:sz w:val="28"/>
          <w:szCs w:val="28"/>
          <w:lang w:val="en-GB"/>
        </w:rPr>
      </w:pPr>
    </w:p>
    <w:p w:rsidR="0039003A" w:rsidRPr="00E91AC1" w:rsidRDefault="00392C7F" w:rsidP="00E91AC1">
      <w:pPr>
        <w:spacing w:line="480" w:lineRule="auto"/>
        <w:jc w:val="both"/>
        <w:rPr>
          <w:rFonts w:ascii="Arial" w:hAnsi="Arial" w:cs="Arial"/>
          <w:b/>
          <w:sz w:val="28"/>
          <w:szCs w:val="28"/>
          <w:lang w:val="en-GB"/>
        </w:rPr>
      </w:pPr>
      <w:r w:rsidRPr="00E91AC1">
        <w:rPr>
          <w:rFonts w:ascii="Arial" w:hAnsi="Arial" w:cs="Arial"/>
          <w:sz w:val="28"/>
          <w:szCs w:val="28"/>
          <w:lang w:val="en-GB"/>
        </w:rPr>
        <w:t>[</w:t>
      </w:r>
      <w:r w:rsidR="008D1655">
        <w:rPr>
          <w:rFonts w:ascii="Arial" w:hAnsi="Arial" w:cs="Arial"/>
          <w:sz w:val="28"/>
          <w:szCs w:val="28"/>
          <w:lang w:val="en-GB"/>
        </w:rPr>
        <w:t>108</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In the oft-quoted case of </w:t>
      </w:r>
      <w:r w:rsidRPr="00E91AC1">
        <w:rPr>
          <w:rFonts w:ascii="Arial" w:hAnsi="Arial" w:cs="Arial"/>
          <w:b/>
          <w:sz w:val="28"/>
          <w:szCs w:val="28"/>
          <w:lang w:val="en-GB"/>
        </w:rPr>
        <w:t>Tregea v Godart</w:t>
      </w:r>
      <w:r w:rsidR="00681EE9">
        <w:rPr>
          <w:rFonts w:ascii="Arial" w:hAnsi="Arial" w:cs="Arial"/>
          <w:b/>
          <w:sz w:val="28"/>
          <w:szCs w:val="28"/>
          <w:lang w:val="en-GB"/>
        </w:rPr>
        <w:t xml:space="preserve"> and Another</w:t>
      </w:r>
      <w:r w:rsidRPr="00121625">
        <w:rPr>
          <w:rStyle w:val="FootnoteReference"/>
          <w:rFonts w:ascii="Arial" w:hAnsi="Arial" w:cs="Arial"/>
          <w:sz w:val="28"/>
          <w:szCs w:val="28"/>
          <w:lang w:val="en-GB"/>
        </w:rPr>
        <w:footnoteReference w:id="4"/>
      </w:r>
      <w:r w:rsidRPr="00121625">
        <w:rPr>
          <w:rFonts w:ascii="Arial" w:hAnsi="Arial" w:cs="Arial"/>
          <w:sz w:val="28"/>
          <w:szCs w:val="28"/>
          <w:lang w:val="en-GB"/>
        </w:rPr>
        <w:t xml:space="preserve"> </w:t>
      </w:r>
      <w:r w:rsidRPr="00E91AC1">
        <w:rPr>
          <w:rFonts w:ascii="Arial" w:hAnsi="Arial" w:cs="Arial"/>
          <w:sz w:val="28"/>
          <w:szCs w:val="28"/>
          <w:lang w:val="en-GB"/>
        </w:rPr>
        <w:t xml:space="preserve">the court </w:t>
      </w:r>
      <w:r w:rsidR="008D5708" w:rsidRPr="00E91AC1">
        <w:rPr>
          <w:rFonts w:ascii="Arial" w:hAnsi="Arial" w:cs="Arial"/>
          <w:sz w:val="28"/>
          <w:szCs w:val="28"/>
          <w:lang w:val="en-GB"/>
        </w:rPr>
        <w:t xml:space="preserve">relied on the test laid down in </w:t>
      </w:r>
      <w:r w:rsidR="008D5708" w:rsidRPr="00E91AC1">
        <w:rPr>
          <w:rFonts w:ascii="Arial" w:hAnsi="Arial" w:cs="Arial"/>
          <w:b/>
          <w:sz w:val="28"/>
          <w:szCs w:val="28"/>
          <w:lang w:val="en-GB"/>
        </w:rPr>
        <w:t>Banks v Goodfellow</w:t>
      </w:r>
      <w:r w:rsidR="008D5708" w:rsidRPr="00121625">
        <w:rPr>
          <w:rStyle w:val="FootnoteReference"/>
          <w:rFonts w:ascii="Arial" w:hAnsi="Arial" w:cs="Arial"/>
          <w:sz w:val="28"/>
          <w:szCs w:val="28"/>
          <w:lang w:val="en-GB"/>
        </w:rPr>
        <w:footnoteReference w:id="5"/>
      </w:r>
      <w:r w:rsidR="008D5708" w:rsidRPr="00121625">
        <w:rPr>
          <w:rFonts w:ascii="Arial" w:hAnsi="Arial" w:cs="Arial"/>
          <w:sz w:val="28"/>
          <w:szCs w:val="28"/>
          <w:lang w:val="en-GB"/>
        </w:rPr>
        <w:t>:</w:t>
      </w:r>
    </w:p>
    <w:p w:rsidR="00392C7F" w:rsidRPr="00E91AC1" w:rsidRDefault="0039003A" w:rsidP="00121625">
      <w:pPr>
        <w:spacing w:line="480" w:lineRule="auto"/>
        <w:ind w:left="720"/>
        <w:jc w:val="both"/>
        <w:rPr>
          <w:rFonts w:ascii="Arial" w:hAnsi="Arial" w:cs="Arial"/>
          <w:sz w:val="28"/>
          <w:szCs w:val="28"/>
          <w:lang w:val="en-GB"/>
        </w:rPr>
      </w:pPr>
      <w:r w:rsidRPr="00121625">
        <w:rPr>
          <w:rFonts w:ascii="Arial" w:hAnsi="Arial" w:cs="Arial"/>
          <w:i/>
          <w:iCs/>
          <w:sz w:val="24"/>
          <w:szCs w:val="24"/>
          <w:lang w:val="en-ZA"/>
        </w:rPr>
        <w:t xml:space="preserve">"The testator must, in the language of the law, be possessed of sound and disposing mind and memory. He must have memory; a man in whom the faculty is </w:t>
      </w:r>
      <w:r w:rsidRPr="00121625">
        <w:rPr>
          <w:rFonts w:ascii="Arial" w:hAnsi="Arial" w:cs="Arial"/>
          <w:i/>
          <w:iCs/>
          <w:sz w:val="24"/>
          <w:szCs w:val="24"/>
          <w:lang w:val="en-ZA"/>
        </w:rPr>
        <w:lastRenderedPageBreak/>
        <w:t xml:space="preserve">totally extinguished cannot be said to possess understanding to any degree whatever, or for any purpose. </w:t>
      </w:r>
      <w:r w:rsidRPr="00121625">
        <w:rPr>
          <w:rFonts w:ascii="Arial" w:hAnsi="Arial" w:cs="Arial"/>
          <w:bCs/>
          <w:i/>
          <w:iCs/>
          <w:sz w:val="24"/>
          <w:szCs w:val="24"/>
          <w:lang w:val="en-ZA"/>
        </w:rPr>
        <w:t>But his memory may be very imperfect; it may be greatly impaired by age or disease; he may not be able at all times to recollect the names, the persons or the families of those with whom he had been intimately acquainted; may at times ask idle questions, and repeat those which had before been asked and answered, and yet his understanding may be sufficiently sound for many of the ordinary transactions of life. He may not have sufficient strength of memory and vigour of intellect to make and to digest all the parts of a contract and yet be competent to direct the distribution of his property by will</w:t>
      </w:r>
      <w:r w:rsidRPr="00121625">
        <w:rPr>
          <w:rFonts w:ascii="Arial" w:hAnsi="Arial" w:cs="Arial"/>
          <w:i/>
          <w:iCs/>
          <w:sz w:val="24"/>
          <w:szCs w:val="24"/>
          <w:lang w:val="en-ZA"/>
        </w:rPr>
        <w:t>. This is a subject which he may possibly have often thought of, and there is probably no person who has not arranged such a disposition in his mind before he committed it to writing. The question is not so much what was the degree of memory possessed by the testator, as this: Had he a disposing memory? Was he capable of recollecting the property he was about to bequeath; the manner of distributing it, and the objects of his bounty? To sum up the whole in the most</w:t>
      </w:r>
      <w:r w:rsidR="002A5E85" w:rsidRPr="00121625">
        <w:rPr>
          <w:rFonts w:ascii="Arial" w:hAnsi="Arial" w:cs="Arial"/>
          <w:i/>
          <w:iCs/>
          <w:sz w:val="24"/>
          <w:szCs w:val="24"/>
          <w:lang w:val="en-ZA"/>
        </w:rPr>
        <w:t xml:space="preserve"> </w:t>
      </w:r>
      <w:r w:rsidRPr="00121625">
        <w:rPr>
          <w:rFonts w:ascii="Arial" w:hAnsi="Arial" w:cs="Arial"/>
          <w:i/>
          <w:iCs/>
          <w:sz w:val="24"/>
          <w:szCs w:val="24"/>
          <w:lang w:val="en-ZA"/>
        </w:rPr>
        <w:t>simple and intelligible form, were his mind and memory sufficiently sound to enable him to know and to understand the business in which he was engaged at the time he executed his will?</w:t>
      </w:r>
      <w:r w:rsidRPr="00E91AC1">
        <w:rPr>
          <w:rFonts w:ascii="Arial" w:hAnsi="Arial" w:cs="Arial"/>
          <w:i/>
          <w:iCs/>
          <w:sz w:val="28"/>
          <w:szCs w:val="28"/>
          <w:lang w:val="en-ZA"/>
        </w:rPr>
        <w:t>"</w:t>
      </w:r>
      <w:r w:rsidR="00392C7F" w:rsidRPr="00E91AC1">
        <w:rPr>
          <w:rFonts w:ascii="Arial" w:hAnsi="Arial" w:cs="Arial"/>
          <w:sz w:val="28"/>
          <w:szCs w:val="28"/>
          <w:lang w:val="en-GB"/>
        </w:rPr>
        <w:t xml:space="preserve"> </w:t>
      </w:r>
    </w:p>
    <w:p w:rsidR="0039003A" w:rsidRDefault="0039003A" w:rsidP="00E91AC1">
      <w:pPr>
        <w:spacing w:line="480" w:lineRule="auto"/>
        <w:jc w:val="both"/>
        <w:rPr>
          <w:rFonts w:ascii="Arial" w:hAnsi="Arial" w:cs="Arial"/>
          <w:sz w:val="28"/>
          <w:szCs w:val="28"/>
          <w:lang w:val="en-GB"/>
        </w:rPr>
      </w:pPr>
    </w:p>
    <w:p w:rsidR="00211B0D" w:rsidRDefault="00211B0D" w:rsidP="00E91AC1">
      <w:pPr>
        <w:spacing w:line="480" w:lineRule="auto"/>
        <w:jc w:val="both"/>
        <w:rPr>
          <w:rFonts w:ascii="Arial" w:hAnsi="Arial" w:cs="Arial"/>
          <w:sz w:val="28"/>
          <w:szCs w:val="28"/>
          <w:lang w:val="en-GB"/>
        </w:rPr>
      </w:pPr>
    </w:p>
    <w:p w:rsidR="00211B0D" w:rsidRDefault="00211B0D" w:rsidP="00E91AC1">
      <w:pPr>
        <w:spacing w:line="480" w:lineRule="auto"/>
        <w:jc w:val="both"/>
        <w:rPr>
          <w:rFonts w:ascii="Arial" w:hAnsi="Arial" w:cs="Arial"/>
          <w:sz w:val="28"/>
          <w:szCs w:val="28"/>
          <w:lang w:val="en-GB"/>
        </w:rPr>
      </w:pPr>
    </w:p>
    <w:p w:rsidR="00211B0D" w:rsidRPr="00E91AC1" w:rsidRDefault="00211B0D" w:rsidP="00E91AC1">
      <w:pPr>
        <w:spacing w:line="480" w:lineRule="auto"/>
        <w:jc w:val="both"/>
        <w:rPr>
          <w:rFonts w:ascii="Arial" w:hAnsi="Arial" w:cs="Arial"/>
          <w:sz w:val="28"/>
          <w:szCs w:val="28"/>
          <w:lang w:val="en-GB"/>
        </w:rPr>
      </w:pPr>
    </w:p>
    <w:p w:rsidR="00380D52" w:rsidRPr="00E91AC1" w:rsidRDefault="00121625" w:rsidP="00121625">
      <w:pPr>
        <w:spacing w:line="480" w:lineRule="auto"/>
        <w:ind w:left="720"/>
        <w:jc w:val="both"/>
        <w:rPr>
          <w:rFonts w:ascii="Arial" w:hAnsi="Arial" w:cs="Arial"/>
          <w:b/>
          <w:sz w:val="28"/>
          <w:szCs w:val="28"/>
          <w:lang w:val="en-GB"/>
        </w:rPr>
      </w:pPr>
      <w:r w:rsidRPr="00121625">
        <w:rPr>
          <w:rFonts w:ascii="Arial" w:hAnsi="Arial" w:cs="Arial"/>
          <w:b/>
          <w:sz w:val="28"/>
          <w:szCs w:val="28"/>
          <w:lang w:val="en-GB"/>
        </w:rPr>
        <w:lastRenderedPageBreak/>
        <w:t>c.</w:t>
      </w:r>
      <w:r>
        <w:rPr>
          <w:rFonts w:ascii="Arial" w:hAnsi="Arial" w:cs="Arial"/>
          <w:sz w:val="28"/>
          <w:szCs w:val="28"/>
          <w:lang w:val="en-GB"/>
        </w:rPr>
        <w:tab/>
      </w:r>
      <w:r w:rsidR="00380D52" w:rsidRPr="00E91AC1">
        <w:rPr>
          <w:rFonts w:ascii="Arial" w:hAnsi="Arial" w:cs="Arial"/>
          <w:b/>
          <w:sz w:val="28"/>
          <w:szCs w:val="28"/>
          <w:lang w:val="en-GB"/>
        </w:rPr>
        <w:t>Undue influence</w:t>
      </w:r>
    </w:p>
    <w:p w:rsidR="004D7C49" w:rsidRPr="00E91AC1" w:rsidRDefault="004D7C49"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109</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r>
      <w:r w:rsidR="003D30F9" w:rsidRPr="00E91AC1">
        <w:rPr>
          <w:rFonts w:ascii="Arial" w:hAnsi="Arial" w:cs="Arial"/>
          <w:sz w:val="28"/>
          <w:szCs w:val="28"/>
          <w:lang w:val="en-GB"/>
        </w:rPr>
        <w:t xml:space="preserve">A testator should be free to make his or her will. This principle was emphasized in the matter of </w:t>
      </w:r>
      <w:r w:rsidR="005B4381" w:rsidRPr="00E91AC1">
        <w:rPr>
          <w:rFonts w:ascii="Arial" w:hAnsi="Arial" w:cs="Arial"/>
          <w:b/>
          <w:sz w:val="28"/>
          <w:szCs w:val="28"/>
          <w:lang w:val="en-GB"/>
        </w:rPr>
        <w:t>Thirion v Die Meester en Andere</w:t>
      </w:r>
      <w:r w:rsidR="005B4381" w:rsidRPr="00E91AC1">
        <w:rPr>
          <w:rStyle w:val="FootnoteReference"/>
          <w:rFonts w:ascii="Arial" w:hAnsi="Arial" w:cs="Arial"/>
          <w:b/>
          <w:sz w:val="28"/>
          <w:szCs w:val="28"/>
          <w:lang w:val="en-GB"/>
        </w:rPr>
        <w:footnoteReference w:id="6"/>
      </w:r>
      <w:r w:rsidR="005B4381" w:rsidRPr="00E91AC1">
        <w:rPr>
          <w:rFonts w:ascii="Arial" w:hAnsi="Arial" w:cs="Arial"/>
          <w:b/>
          <w:sz w:val="28"/>
          <w:szCs w:val="28"/>
          <w:lang w:val="en-GB"/>
        </w:rPr>
        <w:t xml:space="preserve"> </w:t>
      </w:r>
      <w:r w:rsidR="005B4381" w:rsidRPr="00E91AC1">
        <w:rPr>
          <w:rFonts w:ascii="Arial" w:hAnsi="Arial" w:cs="Arial"/>
          <w:sz w:val="28"/>
          <w:szCs w:val="28"/>
          <w:lang w:val="en-GB"/>
        </w:rPr>
        <w:t>as follows:</w:t>
      </w:r>
    </w:p>
    <w:p w:rsidR="00E84082" w:rsidRDefault="005B4381" w:rsidP="00121625">
      <w:pPr>
        <w:widowControl w:val="0"/>
        <w:spacing w:before="360" w:after="100" w:afterAutospacing="1" w:line="480" w:lineRule="auto"/>
        <w:ind w:left="720"/>
        <w:jc w:val="both"/>
        <w:rPr>
          <w:rFonts w:ascii="Arial" w:hAnsi="Arial" w:cs="Arial"/>
          <w:i/>
          <w:iCs/>
          <w:sz w:val="24"/>
          <w:szCs w:val="24"/>
        </w:rPr>
      </w:pPr>
      <w:r w:rsidRPr="00121625">
        <w:rPr>
          <w:rFonts w:ascii="Arial" w:hAnsi="Arial" w:cs="Arial"/>
          <w:sz w:val="24"/>
          <w:szCs w:val="24"/>
          <w:lang w:val="en-GB"/>
        </w:rPr>
        <w:t>“</w:t>
      </w:r>
      <w:r w:rsidR="00E84082" w:rsidRPr="00121625">
        <w:rPr>
          <w:rFonts w:ascii="Arial" w:hAnsi="Arial" w:cs="Arial"/>
          <w:i/>
          <w:iCs/>
          <w:sz w:val="24"/>
          <w:szCs w:val="24"/>
        </w:rPr>
        <w:t xml:space="preserve">'n Gebied waar spanning so dikwels voorkom, dat dit die verhaalkuns stimuleer en tot populêre spreekwoorde aanleiding gee is die erfreg. Aan die een kant het sekere reëls uitgekristaliseer oor wat objektief moreel en logies korrek is. Derhalwe bepaal die intestate erfreg 'n sekere rangorde van persone aan wie 'n oorledene se boedel nagelaat word, soos die oorlewende eggenoot, kinders, ouers, broers en susters en so meer. Tog respekteer ons die wense van 'n persoon wat nie meer met ons is nie soveel, dat die reg 'n mens in beginsel toelaat om al jou eiendom te bemaak aan jou spreekwoordelike gunsteling kroegman, of die dierebeskermingsvereniging, selfs ten koste van jou eggenoot en  kinders, mits ons maar seker is dat dit wel die bedoeling van die erflater is. Die reg eer die begeerte van 'n dooie, selfs tot die punt waar dit haat en nyd onder oorlewende naasbestaandes veroorsaak, of so onbillik voorkom dat dit ten hemele skree. Slegs waar bewys kan word dat 'n testatêre aanwysing deur 'n gestorwe persoon die gevolg is van dwang of onbehoorlike beïnvloeding word dit nie deur die reg erken nie. Die oënskynlike onbillikheid of immoraliteit van 'n persoon wat sy lewenslange getroue eggenoot behoeftig agterlaat ten einde sy gunsteling prostituut luuks te </w:t>
      </w:r>
      <w:r w:rsidR="00E84082" w:rsidRPr="00121625">
        <w:rPr>
          <w:rFonts w:ascii="Arial" w:hAnsi="Arial" w:cs="Arial"/>
          <w:i/>
          <w:iCs/>
          <w:sz w:val="24"/>
          <w:szCs w:val="24"/>
        </w:rPr>
        <w:lastRenderedPageBreak/>
        <w:t>laat lewe, weeg nie op teen die reg se respek vir die wens van die dooie nie. Die rede hiervoor godsdienstig of andersins geestelik gegronde agting wees vir die dood, of dalk vir die hiernamaals, of dit mag 'n kapitalisties gedrewe respek vir eiendomsreg wees: Wat aan jou behoort, mag in beginsel slegs jy oor beskik, volgens jou goeddunke, ongeag die wyse waarop jy moontlik daaraan gekom het en wie dit die meeste verdien.</w:t>
      </w:r>
      <w:r w:rsidR="00212BBE" w:rsidRPr="00121625">
        <w:rPr>
          <w:rFonts w:ascii="Arial" w:hAnsi="Arial" w:cs="Arial"/>
          <w:i/>
          <w:iCs/>
          <w:sz w:val="24"/>
          <w:szCs w:val="24"/>
        </w:rPr>
        <w:t>”</w:t>
      </w:r>
    </w:p>
    <w:p w:rsidR="0089400D" w:rsidRDefault="0089400D" w:rsidP="00121625">
      <w:pPr>
        <w:widowControl w:val="0"/>
        <w:spacing w:before="360" w:after="100" w:afterAutospacing="1" w:line="480" w:lineRule="auto"/>
        <w:ind w:left="720"/>
        <w:jc w:val="both"/>
        <w:rPr>
          <w:rFonts w:ascii="Arial" w:hAnsi="Arial" w:cs="Arial"/>
          <w:i/>
          <w:iCs/>
          <w:sz w:val="24"/>
          <w:szCs w:val="24"/>
        </w:rPr>
      </w:pPr>
    </w:p>
    <w:p w:rsidR="0089400D" w:rsidRPr="00681EE9" w:rsidRDefault="0089400D" w:rsidP="00681EE9">
      <w:pPr>
        <w:widowControl w:val="0"/>
        <w:spacing w:before="360" w:after="100" w:afterAutospacing="1" w:line="480" w:lineRule="auto"/>
        <w:jc w:val="both"/>
        <w:rPr>
          <w:rFonts w:ascii="Arial" w:hAnsi="Arial" w:cs="Arial"/>
          <w:iCs/>
          <w:sz w:val="28"/>
          <w:szCs w:val="28"/>
        </w:rPr>
      </w:pPr>
      <w:r w:rsidRPr="00681EE9">
        <w:rPr>
          <w:rFonts w:ascii="Arial" w:hAnsi="Arial" w:cs="Arial"/>
          <w:iCs/>
          <w:sz w:val="28"/>
          <w:szCs w:val="28"/>
        </w:rPr>
        <w:t>[</w:t>
      </w:r>
      <w:r w:rsidR="008D1655">
        <w:rPr>
          <w:rFonts w:ascii="Arial" w:hAnsi="Arial" w:cs="Arial"/>
          <w:iCs/>
          <w:sz w:val="28"/>
          <w:szCs w:val="28"/>
        </w:rPr>
        <w:t>110</w:t>
      </w:r>
      <w:r w:rsidRPr="00681EE9">
        <w:rPr>
          <w:rFonts w:ascii="Arial" w:hAnsi="Arial" w:cs="Arial"/>
          <w:iCs/>
          <w:sz w:val="28"/>
          <w:szCs w:val="28"/>
        </w:rPr>
        <w:t>]</w:t>
      </w:r>
      <w:r w:rsidR="008D1655">
        <w:rPr>
          <w:rFonts w:ascii="Arial" w:hAnsi="Arial" w:cs="Arial"/>
          <w:iCs/>
          <w:sz w:val="28"/>
          <w:szCs w:val="28"/>
        </w:rPr>
        <w:tab/>
      </w:r>
      <w:r w:rsidR="008D1655">
        <w:rPr>
          <w:rFonts w:ascii="Arial" w:hAnsi="Arial" w:cs="Arial"/>
          <w:iCs/>
          <w:sz w:val="28"/>
          <w:szCs w:val="28"/>
        </w:rPr>
        <w:tab/>
      </w:r>
      <w:r w:rsidRPr="00681EE9">
        <w:rPr>
          <w:rFonts w:ascii="Arial" w:hAnsi="Arial" w:cs="Arial"/>
          <w:iCs/>
          <w:sz w:val="28"/>
          <w:szCs w:val="28"/>
        </w:rPr>
        <w:t xml:space="preserve">This means that the law honours the </w:t>
      </w:r>
      <w:r w:rsidR="002B5605" w:rsidRPr="00681EE9">
        <w:rPr>
          <w:rFonts w:ascii="Arial" w:hAnsi="Arial" w:cs="Arial"/>
          <w:iCs/>
          <w:sz w:val="28"/>
          <w:szCs w:val="28"/>
        </w:rPr>
        <w:t>wishes</w:t>
      </w:r>
      <w:r w:rsidRPr="00681EE9">
        <w:rPr>
          <w:rFonts w:ascii="Arial" w:hAnsi="Arial" w:cs="Arial"/>
          <w:iCs/>
          <w:sz w:val="28"/>
          <w:szCs w:val="28"/>
        </w:rPr>
        <w:t xml:space="preserve"> of the deceased even if it results in envy among the next of kin.  This is the position unless it is proven that a provision(s) is the result of fraud or duress or undue influence.  The principle applies even where a testator included absurd provisions in a will.    </w:t>
      </w:r>
    </w:p>
    <w:p w:rsidR="00212BBE" w:rsidRPr="00E91AC1" w:rsidRDefault="00212BBE" w:rsidP="00E91AC1">
      <w:pPr>
        <w:spacing w:line="480" w:lineRule="auto"/>
        <w:jc w:val="both"/>
        <w:rPr>
          <w:rFonts w:ascii="Arial" w:hAnsi="Arial" w:cs="Arial"/>
          <w:sz w:val="28"/>
          <w:szCs w:val="28"/>
          <w:lang w:val="en-GB"/>
        </w:rPr>
      </w:pPr>
    </w:p>
    <w:p w:rsidR="005B4381" w:rsidRPr="00E91AC1" w:rsidRDefault="00A0550E" w:rsidP="008D1655">
      <w:pPr>
        <w:tabs>
          <w:tab w:val="left" w:pos="720"/>
        </w:tabs>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111</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r>
      <w:r w:rsidR="00681EE9">
        <w:rPr>
          <w:rFonts w:ascii="Arial" w:hAnsi="Arial" w:cs="Arial"/>
          <w:sz w:val="28"/>
          <w:szCs w:val="28"/>
          <w:lang w:val="en-GB"/>
        </w:rPr>
        <w:t>The p</w:t>
      </w:r>
      <w:r w:rsidRPr="00E91AC1">
        <w:rPr>
          <w:rFonts w:ascii="Arial" w:hAnsi="Arial" w:cs="Arial"/>
          <w:sz w:val="28"/>
          <w:szCs w:val="28"/>
          <w:lang w:val="en-GB"/>
        </w:rPr>
        <w:t xml:space="preserve">laintiff, in the alternative claimed that the testator was </w:t>
      </w:r>
      <w:r w:rsidR="00212BBE" w:rsidRPr="00E91AC1">
        <w:rPr>
          <w:rFonts w:ascii="Arial" w:hAnsi="Arial" w:cs="Arial"/>
          <w:sz w:val="28"/>
          <w:szCs w:val="28"/>
          <w:lang w:val="en-GB"/>
        </w:rPr>
        <w:t>unduly</w:t>
      </w:r>
      <w:r w:rsidRPr="00E91AC1">
        <w:rPr>
          <w:rFonts w:ascii="Arial" w:hAnsi="Arial" w:cs="Arial"/>
          <w:sz w:val="28"/>
          <w:szCs w:val="28"/>
          <w:lang w:val="en-GB"/>
        </w:rPr>
        <w:t xml:space="preserve"> influenced by Mr Vassen. It is </w:t>
      </w:r>
      <w:r w:rsidR="00212BBE" w:rsidRPr="00E91AC1">
        <w:rPr>
          <w:rFonts w:ascii="Arial" w:hAnsi="Arial" w:cs="Arial"/>
          <w:sz w:val="28"/>
          <w:szCs w:val="28"/>
          <w:lang w:val="en-GB"/>
        </w:rPr>
        <w:t>their</w:t>
      </w:r>
      <w:r w:rsidRPr="00E91AC1">
        <w:rPr>
          <w:rFonts w:ascii="Arial" w:hAnsi="Arial" w:cs="Arial"/>
          <w:sz w:val="28"/>
          <w:szCs w:val="28"/>
          <w:lang w:val="en-GB"/>
        </w:rPr>
        <w:t xml:space="preserve"> case that </w:t>
      </w:r>
      <w:r w:rsidR="00C03F97" w:rsidRPr="00E91AC1">
        <w:rPr>
          <w:rFonts w:ascii="Arial" w:hAnsi="Arial" w:cs="Arial"/>
          <w:sz w:val="28"/>
          <w:szCs w:val="28"/>
          <w:lang w:val="en-GB"/>
        </w:rPr>
        <w:t xml:space="preserve">the conduct of Mr Vassen and </w:t>
      </w:r>
      <w:r w:rsidR="00681EE9">
        <w:rPr>
          <w:rFonts w:ascii="Arial" w:hAnsi="Arial" w:cs="Arial"/>
          <w:sz w:val="28"/>
          <w:szCs w:val="28"/>
          <w:lang w:val="en-GB"/>
        </w:rPr>
        <w:t>Yanita</w:t>
      </w:r>
      <w:r w:rsidR="00C03F97" w:rsidRPr="00E91AC1">
        <w:rPr>
          <w:rFonts w:ascii="Arial" w:hAnsi="Arial" w:cs="Arial"/>
          <w:sz w:val="28"/>
          <w:szCs w:val="28"/>
          <w:lang w:val="en-GB"/>
        </w:rPr>
        <w:t xml:space="preserve"> points to their undue </w:t>
      </w:r>
      <w:r w:rsidR="00212BBE" w:rsidRPr="00E91AC1">
        <w:rPr>
          <w:rFonts w:ascii="Arial" w:hAnsi="Arial" w:cs="Arial"/>
          <w:sz w:val="28"/>
          <w:szCs w:val="28"/>
          <w:lang w:val="en-GB"/>
        </w:rPr>
        <w:t>influence</w:t>
      </w:r>
      <w:r w:rsidR="00C03F97" w:rsidRPr="00E91AC1">
        <w:rPr>
          <w:rFonts w:ascii="Arial" w:hAnsi="Arial" w:cs="Arial"/>
          <w:sz w:val="28"/>
          <w:szCs w:val="28"/>
          <w:lang w:val="en-GB"/>
        </w:rPr>
        <w:t xml:space="preserve"> over her at a time when she did not have the necessary </w:t>
      </w:r>
      <w:r w:rsidR="00681EE9" w:rsidRPr="00E91AC1">
        <w:rPr>
          <w:rFonts w:ascii="Arial" w:hAnsi="Arial" w:cs="Arial"/>
          <w:sz w:val="28"/>
          <w:szCs w:val="28"/>
          <w:lang w:val="en-GB"/>
        </w:rPr>
        <w:t>testa</w:t>
      </w:r>
      <w:r w:rsidR="00681EE9">
        <w:rPr>
          <w:rFonts w:ascii="Arial" w:hAnsi="Arial" w:cs="Arial"/>
          <w:sz w:val="28"/>
          <w:szCs w:val="28"/>
          <w:lang w:val="en-GB"/>
        </w:rPr>
        <w:t>men</w:t>
      </w:r>
      <w:r w:rsidR="00681EE9" w:rsidRPr="00E91AC1">
        <w:rPr>
          <w:rFonts w:ascii="Arial" w:hAnsi="Arial" w:cs="Arial"/>
          <w:sz w:val="28"/>
          <w:szCs w:val="28"/>
          <w:lang w:val="en-GB"/>
        </w:rPr>
        <w:t>tary</w:t>
      </w:r>
      <w:r w:rsidR="00C03F97" w:rsidRPr="00E91AC1">
        <w:rPr>
          <w:rFonts w:ascii="Arial" w:hAnsi="Arial" w:cs="Arial"/>
          <w:sz w:val="28"/>
          <w:szCs w:val="28"/>
          <w:lang w:val="en-GB"/>
        </w:rPr>
        <w:t xml:space="preserve"> capacity.</w:t>
      </w:r>
    </w:p>
    <w:p w:rsidR="006646D2" w:rsidRDefault="006646D2" w:rsidP="00E91AC1">
      <w:pPr>
        <w:spacing w:line="480" w:lineRule="auto"/>
        <w:jc w:val="both"/>
        <w:rPr>
          <w:rFonts w:ascii="Arial" w:hAnsi="Arial" w:cs="Arial"/>
          <w:sz w:val="28"/>
          <w:szCs w:val="28"/>
          <w:lang w:val="en-GB"/>
        </w:rPr>
      </w:pPr>
    </w:p>
    <w:p w:rsidR="00211B0D" w:rsidRPr="00E91AC1" w:rsidRDefault="00211B0D" w:rsidP="00E91AC1">
      <w:pPr>
        <w:spacing w:line="480" w:lineRule="auto"/>
        <w:jc w:val="both"/>
        <w:rPr>
          <w:rFonts w:ascii="Arial" w:hAnsi="Arial" w:cs="Arial"/>
          <w:sz w:val="28"/>
          <w:szCs w:val="28"/>
          <w:lang w:val="en-GB"/>
        </w:rPr>
      </w:pPr>
    </w:p>
    <w:p w:rsidR="00380D52" w:rsidRPr="00121625" w:rsidRDefault="00121625" w:rsidP="00E44E7D">
      <w:pPr>
        <w:spacing w:line="480" w:lineRule="auto"/>
        <w:ind w:left="720"/>
        <w:jc w:val="both"/>
        <w:rPr>
          <w:rFonts w:ascii="Arial" w:hAnsi="Arial" w:cs="Arial"/>
          <w:b/>
          <w:sz w:val="28"/>
          <w:szCs w:val="28"/>
          <w:lang w:val="en-GB"/>
        </w:rPr>
      </w:pPr>
      <w:r>
        <w:rPr>
          <w:rFonts w:ascii="Arial" w:hAnsi="Arial" w:cs="Arial"/>
          <w:b/>
          <w:sz w:val="28"/>
          <w:szCs w:val="28"/>
          <w:lang w:val="en-GB"/>
        </w:rPr>
        <w:lastRenderedPageBreak/>
        <w:t>d.</w:t>
      </w:r>
      <w:r>
        <w:rPr>
          <w:rFonts w:ascii="Arial" w:hAnsi="Arial" w:cs="Arial"/>
          <w:b/>
          <w:sz w:val="28"/>
          <w:szCs w:val="28"/>
          <w:lang w:val="en-GB"/>
        </w:rPr>
        <w:tab/>
      </w:r>
      <w:r w:rsidR="00380D52" w:rsidRPr="00121625">
        <w:rPr>
          <w:rFonts w:ascii="Arial" w:hAnsi="Arial" w:cs="Arial"/>
          <w:b/>
          <w:sz w:val="28"/>
          <w:szCs w:val="28"/>
          <w:lang w:val="en-GB"/>
        </w:rPr>
        <w:t>Expert Evidence</w:t>
      </w:r>
    </w:p>
    <w:p w:rsidR="006646D2" w:rsidRDefault="00C21D36" w:rsidP="00E91AC1">
      <w:pPr>
        <w:spacing w:line="480" w:lineRule="auto"/>
        <w:jc w:val="both"/>
        <w:rPr>
          <w:rFonts w:ascii="Arial" w:hAnsi="Arial" w:cs="Arial"/>
          <w:b/>
          <w:iCs/>
          <w:sz w:val="28"/>
          <w:szCs w:val="28"/>
        </w:rPr>
      </w:pPr>
      <w:r w:rsidRPr="00E91AC1">
        <w:rPr>
          <w:rFonts w:ascii="Arial" w:hAnsi="Arial" w:cs="Arial"/>
          <w:sz w:val="28"/>
          <w:szCs w:val="28"/>
          <w:lang w:val="en-GB"/>
        </w:rPr>
        <w:t>[</w:t>
      </w:r>
      <w:r w:rsidR="008D1655">
        <w:rPr>
          <w:rFonts w:ascii="Arial" w:hAnsi="Arial" w:cs="Arial"/>
          <w:sz w:val="28"/>
          <w:szCs w:val="28"/>
          <w:lang w:val="en-GB"/>
        </w:rPr>
        <w:t>112</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b/>
          <w:sz w:val="28"/>
          <w:szCs w:val="28"/>
          <w:lang w:val="en-GB"/>
        </w:rPr>
        <w:tab/>
      </w:r>
      <w:r w:rsidRPr="00E91AC1">
        <w:rPr>
          <w:rFonts w:ascii="Arial" w:hAnsi="Arial" w:cs="Arial"/>
          <w:sz w:val="28"/>
          <w:szCs w:val="28"/>
          <w:lang w:val="en-GB"/>
        </w:rPr>
        <w:t xml:space="preserve">Both sides called expert witnesses to give an opinion on the issues that this court are to decide. Plaintiffs referred the court to the trite principles, principles which this court applied when considering all the evidence in this matter. The court was referred to the basic principles of evidence in </w:t>
      </w:r>
      <w:r w:rsidRPr="00E91AC1">
        <w:rPr>
          <w:rFonts w:ascii="Arial" w:hAnsi="Arial" w:cs="Arial"/>
          <w:b/>
          <w:sz w:val="28"/>
          <w:szCs w:val="28"/>
          <w:lang w:val="en-GB"/>
        </w:rPr>
        <w:t>Schwick</w:t>
      </w:r>
      <w:r w:rsidR="00003199" w:rsidRPr="00E91AC1">
        <w:rPr>
          <w:rFonts w:ascii="Arial" w:hAnsi="Arial" w:cs="Arial"/>
          <w:b/>
          <w:sz w:val="28"/>
          <w:szCs w:val="28"/>
          <w:lang w:val="en-GB"/>
        </w:rPr>
        <w:t>k</w:t>
      </w:r>
      <w:r w:rsidRPr="00E91AC1">
        <w:rPr>
          <w:rFonts w:ascii="Arial" w:hAnsi="Arial" w:cs="Arial"/>
          <w:b/>
          <w:sz w:val="28"/>
          <w:szCs w:val="28"/>
          <w:lang w:val="en-GB"/>
        </w:rPr>
        <w:t xml:space="preserve">ard and Van Der Merwe </w:t>
      </w:r>
      <w:r w:rsidRPr="00E91AC1">
        <w:rPr>
          <w:rFonts w:ascii="Arial" w:hAnsi="Arial" w:cs="Arial"/>
          <w:sz w:val="28"/>
          <w:szCs w:val="28"/>
          <w:lang w:val="en-GB"/>
        </w:rPr>
        <w:t xml:space="preserve">and the </w:t>
      </w:r>
      <w:r w:rsidR="00212BBE" w:rsidRPr="00E91AC1">
        <w:rPr>
          <w:rFonts w:ascii="Arial" w:hAnsi="Arial" w:cs="Arial"/>
          <w:sz w:val="28"/>
          <w:szCs w:val="28"/>
          <w:lang w:val="en-GB"/>
        </w:rPr>
        <w:t>oft-quoted</w:t>
      </w:r>
      <w:r w:rsidRPr="00E91AC1">
        <w:rPr>
          <w:rFonts w:ascii="Arial" w:hAnsi="Arial" w:cs="Arial"/>
          <w:sz w:val="28"/>
          <w:szCs w:val="28"/>
          <w:lang w:val="en-GB"/>
        </w:rPr>
        <w:t xml:space="preserve"> decisions in </w:t>
      </w:r>
      <w:r w:rsidR="007D76DB" w:rsidRPr="00E91AC1">
        <w:rPr>
          <w:rFonts w:ascii="Arial" w:hAnsi="Arial" w:cs="Arial"/>
          <w:b/>
          <w:iCs/>
          <w:sz w:val="28"/>
          <w:szCs w:val="28"/>
        </w:rPr>
        <w:t>Naidoo NO &amp; Another v Crowhurst NO &amp; Others</w:t>
      </w:r>
      <w:r w:rsidR="007D76DB" w:rsidRPr="00E91AC1">
        <w:rPr>
          <w:rStyle w:val="FootnoteReference"/>
          <w:rFonts w:ascii="Arial" w:hAnsi="Arial" w:cs="Arial"/>
          <w:b/>
          <w:iCs/>
          <w:sz w:val="28"/>
          <w:szCs w:val="28"/>
        </w:rPr>
        <w:footnoteReference w:id="7"/>
      </w:r>
      <w:r w:rsidR="00003199" w:rsidRPr="00E91AC1">
        <w:rPr>
          <w:rFonts w:ascii="Arial" w:hAnsi="Arial" w:cs="Arial"/>
          <w:b/>
          <w:iCs/>
          <w:sz w:val="28"/>
          <w:szCs w:val="28"/>
        </w:rPr>
        <w:t>.</w:t>
      </w:r>
    </w:p>
    <w:p w:rsidR="00681EE9" w:rsidRPr="00E91AC1" w:rsidRDefault="00681EE9" w:rsidP="00E91AC1">
      <w:pPr>
        <w:spacing w:line="480" w:lineRule="auto"/>
        <w:jc w:val="both"/>
        <w:rPr>
          <w:rFonts w:ascii="Arial" w:hAnsi="Arial" w:cs="Arial"/>
          <w:b/>
          <w:iCs/>
          <w:sz w:val="28"/>
          <w:szCs w:val="28"/>
        </w:rPr>
      </w:pPr>
    </w:p>
    <w:p w:rsidR="00917C3D" w:rsidRPr="00E44E7D" w:rsidRDefault="00003199" w:rsidP="00E44E7D">
      <w:pPr>
        <w:spacing w:line="480" w:lineRule="auto"/>
        <w:jc w:val="both"/>
        <w:rPr>
          <w:rFonts w:ascii="Arial" w:hAnsi="Arial" w:cs="Arial"/>
          <w:b/>
          <w:sz w:val="28"/>
          <w:szCs w:val="28"/>
          <w:lang w:val="en-GB"/>
        </w:rPr>
      </w:pPr>
      <w:r w:rsidRPr="00E91AC1">
        <w:rPr>
          <w:rFonts w:ascii="Arial" w:hAnsi="Arial" w:cs="Arial"/>
          <w:b/>
          <w:iCs/>
          <w:sz w:val="28"/>
          <w:szCs w:val="28"/>
        </w:rPr>
        <w:t xml:space="preserve"> </w:t>
      </w:r>
      <w:r w:rsidR="00E44E7D">
        <w:rPr>
          <w:rFonts w:ascii="Arial" w:hAnsi="Arial" w:cs="Arial"/>
          <w:b/>
          <w:iCs/>
          <w:sz w:val="28"/>
          <w:szCs w:val="28"/>
        </w:rPr>
        <w:tab/>
      </w:r>
      <w:r w:rsidR="00E44E7D">
        <w:rPr>
          <w:rFonts w:ascii="Arial" w:hAnsi="Arial" w:cs="Arial"/>
          <w:b/>
          <w:sz w:val="28"/>
          <w:szCs w:val="28"/>
          <w:lang w:val="en-GB"/>
        </w:rPr>
        <w:t>e.</w:t>
      </w:r>
      <w:r w:rsidR="00E44E7D">
        <w:rPr>
          <w:rFonts w:ascii="Arial" w:hAnsi="Arial" w:cs="Arial"/>
          <w:b/>
          <w:sz w:val="28"/>
          <w:szCs w:val="28"/>
          <w:lang w:val="en-GB"/>
        </w:rPr>
        <w:tab/>
      </w:r>
      <w:r w:rsidR="00917C3D" w:rsidRPr="00E44E7D">
        <w:rPr>
          <w:rFonts w:ascii="Arial" w:hAnsi="Arial" w:cs="Arial"/>
          <w:b/>
          <w:sz w:val="28"/>
          <w:szCs w:val="28"/>
          <w:lang w:val="en-GB"/>
        </w:rPr>
        <w:t>Inferential reasoning</w:t>
      </w:r>
    </w:p>
    <w:p w:rsidR="00003CB0" w:rsidRPr="00E91AC1" w:rsidRDefault="00003CB0" w:rsidP="00E91AC1">
      <w:pPr>
        <w:pStyle w:val="ListParagraph"/>
        <w:widowControl w:val="0"/>
        <w:spacing w:after="360" w:line="480" w:lineRule="auto"/>
        <w:ind w:left="0"/>
        <w:contextualSpacing w:val="0"/>
        <w:jc w:val="both"/>
        <w:rPr>
          <w:rFonts w:ascii="Arial" w:hAnsi="Arial" w:cs="Arial"/>
          <w:sz w:val="28"/>
          <w:szCs w:val="28"/>
        </w:rPr>
      </w:pPr>
      <w:r w:rsidRPr="00E91AC1">
        <w:rPr>
          <w:rFonts w:ascii="Arial" w:hAnsi="Arial" w:cs="Arial"/>
          <w:sz w:val="28"/>
          <w:szCs w:val="28"/>
          <w:lang w:val="en-GB"/>
        </w:rPr>
        <w:t>[</w:t>
      </w:r>
      <w:r w:rsidR="008D1655">
        <w:rPr>
          <w:rFonts w:ascii="Arial" w:hAnsi="Arial" w:cs="Arial"/>
          <w:sz w:val="28"/>
          <w:szCs w:val="28"/>
          <w:lang w:val="en-GB"/>
        </w:rPr>
        <w:t>113</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r>
      <w:r w:rsidRPr="00E91AC1">
        <w:rPr>
          <w:rFonts w:ascii="Arial" w:hAnsi="Arial" w:cs="Arial"/>
          <w:sz w:val="28"/>
          <w:szCs w:val="28"/>
        </w:rPr>
        <w:t xml:space="preserve">It is well-established that, as this is a civil matter to be determined on the balance of probabilities, when considering whether to draw a particular inference the Court need not be satisfied that it is the only possible inference available, but rather that it is </w:t>
      </w:r>
      <w:r w:rsidRPr="00E91AC1">
        <w:rPr>
          <w:rFonts w:ascii="Arial" w:eastAsia="Times New Roman" w:hAnsi="Arial" w:cs="Arial"/>
          <w:color w:val="000000"/>
          <w:sz w:val="28"/>
          <w:szCs w:val="28"/>
          <w:lang w:eastAsia="en-GB"/>
        </w:rPr>
        <w:t xml:space="preserve">the most readily apparent and acceptable one.  This approach (and its application) was recently confirmed by the Supreme Court of </w:t>
      </w:r>
      <w:r w:rsidRPr="00E91AC1">
        <w:rPr>
          <w:rFonts w:ascii="Arial" w:eastAsia="Times New Roman" w:hAnsi="Arial" w:cs="Arial"/>
          <w:sz w:val="28"/>
          <w:szCs w:val="28"/>
          <w:lang w:eastAsia="en-GB"/>
        </w:rPr>
        <w:t xml:space="preserve">Appeal in </w:t>
      </w:r>
      <w:r w:rsidRPr="005475D8">
        <w:rPr>
          <w:rFonts w:ascii="Arial" w:eastAsia="Times New Roman" w:hAnsi="Arial" w:cs="Arial"/>
          <w:b/>
          <w:iCs/>
          <w:sz w:val="28"/>
          <w:szCs w:val="28"/>
          <w:lang w:eastAsia="en-GB"/>
        </w:rPr>
        <w:t>Meyers v MEC, Department of Health, EC</w:t>
      </w:r>
      <w:r w:rsidRPr="00E91AC1">
        <w:rPr>
          <w:rFonts w:ascii="Arial" w:eastAsia="Times New Roman" w:hAnsi="Arial" w:cs="Arial"/>
          <w:i/>
          <w:iCs/>
          <w:sz w:val="28"/>
          <w:szCs w:val="28"/>
          <w:lang w:eastAsia="en-GB"/>
        </w:rPr>
        <w:t xml:space="preserve"> </w:t>
      </w:r>
      <w:r w:rsidRPr="00E91AC1">
        <w:rPr>
          <w:rFonts w:ascii="Arial" w:eastAsia="Times New Roman" w:hAnsi="Arial" w:cs="Arial"/>
          <w:sz w:val="28"/>
          <w:szCs w:val="28"/>
          <w:lang w:eastAsia="en-GB"/>
        </w:rPr>
        <w:t>(emphasis added)</w:t>
      </w:r>
      <w:r w:rsidRPr="00E91AC1">
        <w:rPr>
          <w:rStyle w:val="FootnoteReference"/>
          <w:rFonts w:ascii="Arial" w:eastAsia="Times New Roman" w:hAnsi="Arial" w:cs="Arial"/>
          <w:i/>
          <w:iCs/>
          <w:sz w:val="28"/>
          <w:szCs w:val="28"/>
          <w:lang w:eastAsia="en-GB"/>
        </w:rPr>
        <w:footnoteReference w:id="8"/>
      </w:r>
      <w:r w:rsidR="00E44E7D">
        <w:rPr>
          <w:rFonts w:ascii="Arial" w:eastAsia="Times New Roman" w:hAnsi="Arial" w:cs="Arial"/>
          <w:sz w:val="28"/>
          <w:szCs w:val="28"/>
          <w:lang w:eastAsia="en-GB"/>
        </w:rPr>
        <w:t>:</w:t>
      </w:r>
    </w:p>
    <w:p w:rsidR="006646D2" w:rsidRPr="00E44E7D" w:rsidRDefault="00003CB0" w:rsidP="00E44E7D">
      <w:pPr>
        <w:spacing w:line="480" w:lineRule="auto"/>
        <w:ind w:left="720"/>
        <w:jc w:val="both"/>
        <w:rPr>
          <w:rFonts w:ascii="Arial" w:eastAsia="Times New Roman" w:hAnsi="Arial" w:cs="Arial"/>
          <w:i/>
          <w:iCs/>
          <w:color w:val="000000"/>
          <w:sz w:val="24"/>
          <w:szCs w:val="24"/>
          <w:lang w:eastAsia="en-GB"/>
        </w:rPr>
      </w:pPr>
      <w:r w:rsidRPr="00E44E7D">
        <w:rPr>
          <w:rFonts w:ascii="Arial" w:eastAsia="Times New Roman" w:hAnsi="Arial" w:cs="Arial"/>
          <w:color w:val="000000"/>
          <w:sz w:val="24"/>
          <w:szCs w:val="24"/>
          <w:lang w:eastAsia="en-GB"/>
        </w:rPr>
        <w:lastRenderedPageBreak/>
        <w:t>“</w:t>
      </w:r>
      <w:r w:rsidRPr="00E44E7D">
        <w:rPr>
          <w:rFonts w:ascii="Arial" w:eastAsia="Times New Roman" w:hAnsi="Arial" w:cs="Arial"/>
          <w:i/>
          <w:iCs/>
          <w:color w:val="000000"/>
          <w:sz w:val="24"/>
          <w:szCs w:val="24"/>
          <w:lang w:eastAsia="en-GB"/>
        </w:rPr>
        <w:t xml:space="preserve">In my view, at the close of </w:t>
      </w:r>
      <w:r w:rsidR="002B5605" w:rsidRPr="00E44E7D">
        <w:rPr>
          <w:rFonts w:ascii="Arial" w:eastAsia="Times New Roman" w:hAnsi="Arial" w:cs="Arial"/>
          <w:i/>
          <w:iCs/>
          <w:color w:val="000000"/>
          <w:sz w:val="24"/>
          <w:szCs w:val="24"/>
          <w:lang w:eastAsia="en-GB"/>
        </w:rPr>
        <w:t>Ms.</w:t>
      </w:r>
      <w:r w:rsidRPr="00E44E7D">
        <w:rPr>
          <w:rFonts w:ascii="Arial" w:eastAsia="Times New Roman" w:hAnsi="Arial" w:cs="Arial"/>
          <w:i/>
          <w:iCs/>
          <w:color w:val="000000"/>
          <w:sz w:val="24"/>
          <w:szCs w:val="24"/>
          <w:lang w:eastAsia="en-GB"/>
        </w:rPr>
        <w:t xml:space="preserve"> Meyers' case, after both she and Dr Pienaar had testified, there was sufficient evidence which gave rise to an inference of negligence on the part of Dr Vogel. In that regard </w:t>
      </w:r>
      <w:r w:rsidRPr="00E44E7D">
        <w:rPr>
          <w:rFonts w:ascii="Arial" w:eastAsia="Times New Roman" w:hAnsi="Arial" w:cs="Arial"/>
          <w:b/>
          <w:bCs/>
          <w:i/>
          <w:iCs/>
          <w:color w:val="000000"/>
          <w:sz w:val="24"/>
          <w:szCs w:val="24"/>
          <w:u w:val="single"/>
          <w:lang w:eastAsia="en-GB"/>
        </w:rPr>
        <w:t>it is important to bear in mind that in a civil case it is not necessary for a plaintiff to prove that the inference that she asks the court to draw is the only reasonable inference; it suffices for her to convince the court that the inference that she advocates is the most readily apparent and acceptable inference from a number of possible inferences</w:t>
      </w:r>
      <w:r w:rsidRPr="00E44E7D">
        <w:rPr>
          <w:rFonts w:ascii="Arial" w:eastAsia="Times New Roman" w:hAnsi="Arial" w:cs="Arial"/>
          <w:i/>
          <w:iCs/>
          <w:color w:val="000000"/>
          <w:sz w:val="24"/>
          <w:szCs w:val="24"/>
          <w:u w:val="single"/>
          <w:lang w:eastAsia="en-GB"/>
        </w:rPr>
        <w:t>.</w:t>
      </w:r>
      <w:bookmarkStart w:id="1" w:name="0-0-0-5649"/>
      <w:bookmarkEnd w:id="1"/>
      <w:r w:rsidR="00212BBE" w:rsidRPr="00E44E7D">
        <w:rPr>
          <w:rFonts w:ascii="Arial" w:eastAsia="Times New Roman" w:hAnsi="Arial" w:cs="Arial"/>
          <w:iCs/>
          <w:color w:val="000000"/>
          <w:sz w:val="24"/>
          <w:szCs w:val="24"/>
          <w:lang w:eastAsia="en-GB"/>
        </w:rPr>
        <w:t>”</w:t>
      </w:r>
      <w:r w:rsidRPr="00E44E7D">
        <w:rPr>
          <w:rFonts w:ascii="Arial" w:eastAsia="Times New Roman" w:hAnsi="Arial" w:cs="Arial"/>
          <w:i/>
          <w:iCs/>
          <w:color w:val="000000"/>
          <w:sz w:val="24"/>
          <w:szCs w:val="24"/>
          <w:lang w:eastAsia="en-GB"/>
        </w:rPr>
        <w:t xml:space="preserve">  </w:t>
      </w:r>
    </w:p>
    <w:p w:rsidR="00212BBE" w:rsidRPr="00E91AC1" w:rsidRDefault="00212BBE" w:rsidP="00E91AC1">
      <w:pPr>
        <w:spacing w:line="480" w:lineRule="auto"/>
        <w:jc w:val="both"/>
        <w:rPr>
          <w:rFonts w:ascii="Arial" w:hAnsi="Arial" w:cs="Arial"/>
          <w:b/>
          <w:sz w:val="28"/>
          <w:szCs w:val="28"/>
          <w:lang w:val="en-GB"/>
        </w:rPr>
      </w:pPr>
    </w:p>
    <w:p w:rsidR="0080196F" w:rsidRPr="00E44E7D" w:rsidRDefault="00E44E7D" w:rsidP="00E44E7D">
      <w:pPr>
        <w:spacing w:line="480" w:lineRule="auto"/>
        <w:ind w:left="720"/>
        <w:jc w:val="both"/>
        <w:rPr>
          <w:rFonts w:ascii="Arial" w:hAnsi="Arial" w:cs="Arial"/>
          <w:b/>
          <w:sz w:val="28"/>
          <w:szCs w:val="28"/>
          <w:lang w:val="en-GB"/>
        </w:rPr>
      </w:pPr>
      <w:r>
        <w:rPr>
          <w:rFonts w:ascii="Arial" w:hAnsi="Arial" w:cs="Arial"/>
          <w:b/>
          <w:sz w:val="28"/>
          <w:szCs w:val="28"/>
          <w:lang w:val="en-GB"/>
        </w:rPr>
        <w:t>f.</w:t>
      </w:r>
      <w:r>
        <w:rPr>
          <w:rFonts w:ascii="Arial" w:hAnsi="Arial" w:cs="Arial"/>
          <w:b/>
          <w:sz w:val="28"/>
          <w:szCs w:val="28"/>
          <w:lang w:val="en-GB"/>
        </w:rPr>
        <w:tab/>
      </w:r>
      <w:r w:rsidR="0080196F" w:rsidRPr="00E44E7D">
        <w:rPr>
          <w:rFonts w:ascii="Arial" w:hAnsi="Arial" w:cs="Arial"/>
          <w:b/>
          <w:sz w:val="28"/>
          <w:szCs w:val="28"/>
          <w:lang w:val="en-GB"/>
        </w:rPr>
        <w:t>Revocation</w:t>
      </w:r>
    </w:p>
    <w:p w:rsidR="00CB6A82" w:rsidRPr="00E91AC1" w:rsidRDefault="00CB6A82" w:rsidP="00E91AC1">
      <w:pPr>
        <w:widowControl w:val="0"/>
        <w:spacing w:before="360" w:after="100" w:afterAutospacing="1" w:line="480" w:lineRule="auto"/>
        <w:jc w:val="both"/>
        <w:rPr>
          <w:rFonts w:ascii="Arial" w:hAnsi="Arial" w:cs="Arial"/>
          <w:sz w:val="28"/>
          <w:szCs w:val="28"/>
        </w:rPr>
      </w:pPr>
      <w:r w:rsidRPr="00E91AC1">
        <w:rPr>
          <w:rFonts w:ascii="Arial" w:hAnsi="Arial" w:cs="Arial"/>
          <w:sz w:val="28"/>
          <w:szCs w:val="28"/>
          <w:lang w:val="en-GB"/>
        </w:rPr>
        <w:t>[</w:t>
      </w:r>
      <w:r w:rsidR="008D1655">
        <w:rPr>
          <w:rFonts w:ascii="Arial" w:hAnsi="Arial" w:cs="Arial"/>
          <w:sz w:val="28"/>
          <w:szCs w:val="28"/>
          <w:lang w:val="en-GB"/>
        </w:rPr>
        <w:t>114</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r>
      <w:r w:rsidRPr="00E91AC1">
        <w:rPr>
          <w:rFonts w:ascii="Arial" w:hAnsi="Arial" w:cs="Arial"/>
          <w:sz w:val="28"/>
          <w:szCs w:val="28"/>
          <w:lang w:val="en-ZA"/>
        </w:rPr>
        <w:t>Section 2A of the Wills Act 7 of 1953 provides:</w:t>
      </w:r>
    </w:p>
    <w:p w:rsidR="00CB6A82" w:rsidRPr="00E44E7D" w:rsidRDefault="00CB6A82" w:rsidP="00E44E7D">
      <w:pPr>
        <w:widowControl w:val="0"/>
        <w:spacing w:before="360" w:after="100" w:afterAutospacing="1" w:line="480" w:lineRule="auto"/>
        <w:ind w:left="720"/>
        <w:jc w:val="both"/>
        <w:rPr>
          <w:rFonts w:ascii="Arial" w:hAnsi="Arial" w:cs="Arial"/>
          <w:i/>
          <w:iCs/>
          <w:sz w:val="24"/>
          <w:szCs w:val="24"/>
          <w:lang w:val="en-ZA"/>
        </w:rPr>
      </w:pPr>
      <w:r w:rsidRPr="00E44E7D">
        <w:rPr>
          <w:rFonts w:ascii="Arial" w:hAnsi="Arial" w:cs="Arial"/>
          <w:i/>
          <w:iCs/>
          <w:sz w:val="24"/>
          <w:szCs w:val="24"/>
          <w:lang w:val="en-ZA"/>
        </w:rPr>
        <w:t xml:space="preserve">“2A  </w:t>
      </w:r>
      <w:r w:rsidRPr="00E44E7D">
        <w:rPr>
          <w:rFonts w:ascii="Arial" w:hAnsi="Arial" w:cs="Arial"/>
          <w:i/>
          <w:iCs/>
          <w:sz w:val="24"/>
          <w:szCs w:val="24"/>
          <w:lang w:val="en-ZA"/>
        </w:rPr>
        <w:tab/>
        <w:t>Power of court to declare a will to be revoked</w:t>
      </w:r>
    </w:p>
    <w:p w:rsidR="00CB6A82" w:rsidRPr="00E44E7D" w:rsidRDefault="00CB6A82" w:rsidP="00E44E7D">
      <w:pPr>
        <w:widowControl w:val="0"/>
        <w:spacing w:before="360" w:after="100" w:afterAutospacing="1" w:line="480" w:lineRule="auto"/>
        <w:ind w:left="1440"/>
        <w:jc w:val="both"/>
        <w:rPr>
          <w:rFonts w:ascii="Arial" w:hAnsi="Arial" w:cs="Arial"/>
          <w:i/>
          <w:iCs/>
          <w:sz w:val="24"/>
          <w:szCs w:val="24"/>
          <w:lang w:val="en-ZA"/>
        </w:rPr>
      </w:pPr>
      <w:r w:rsidRPr="00E44E7D">
        <w:rPr>
          <w:rFonts w:ascii="Arial" w:hAnsi="Arial" w:cs="Arial"/>
          <w:i/>
          <w:iCs/>
          <w:sz w:val="24"/>
          <w:szCs w:val="24"/>
          <w:lang w:val="en-ZA"/>
        </w:rPr>
        <w:t xml:space="preserve"> If a court is satisfied that a testator has-</w:t>
      </w:r>
    </w:p>
    <w:p w:rsidR="00CB6A82" w:rsidRPr="00E44E7D" w:rsidRDefault="006F1CA8" w:rsidP="006F1CA8">
      <w:pPr>
        <w:widowControl w:val="0"/>
        <w:spacing w:before="360" w:after="100" w:afterAutospacing="1" w:line="480" w:lineRule="auto"/>
        <w:ind w:left="2880" w:hanging="720"/>
        <w:jc w:val="both"/>
        <w:rPr>
          <w:rFonts w:ascii="Arial" w:hAnsi="Arial" w:cs="Arial"/>
          <w:i/>
          <w:iCs/>
          <w:sz w:val="24"/>
          <w:szCs w:val="24"/>
          <w:lang w:val="en-ZA"/>
        </w:rPr>
      </w:pPr>
      <w:r w:rsidRPr="00E44E7D">
        <w:rPr>
          <w:rFonts w:ascii="Arial" w:hAnsi="Arial" w:cs="Arial"/>
          <w:i/>
          <w:iCs/>
          <w:sz w:val="24"/>
          <w:szCs w:val="24"/>
          <w:lang w:val="en-ZA"/>
        </w:rPr>
        <w:t>(a)</w:t>
      </w:r>
      <w:r w:rsidRPr="00E44E7D">
        <w:rPr>
          <w:rFonts w:ascii="Arial" w:hAnsi="Arial" w:cs="Arial"/>
          <w:i/>
          <w:iCs/>
          <w:sz w:val="24"/>
          <w:szCs w:val="24"/>
          <w:lang w:val="en-ZA"/>
        </w:rPr>
        <w:tab/>
      </w:r>
      <w:r w:rsidR="00CB6A82" w:rsidRPr="00E44E7D">
        <w:rPr>
          <w:rFonts w:ascii="Arial" w:hAnsi="Arial" w:cs="Arial"/>
          <w:i/>
          <w:iCs/>
          <w:sz w:val="24"/>
          <w:szCs w:val="24"/>
          <w:lang w:val="en-ZA"/>
        </w:rPr>
        <w:t>made a written indication on his will or before his death caused such indication to be made;</w:t>
      </w:r>
    </w:p>
    <w:p w:rsidR="00CB6A82" w:rsidRPr="00E44E7D" w:rsidRDefault="006F1CA8" w:rsidP="006F1CA8">
      <w:pPr>
        <w:widowControl w:val="0"/>
        <w:spacing w:before="360" w:after="100" w:afterAutospacing="1" w:line="480" w:lineRule="auto"/>
        <w:ind w:left="2880" w:hanging="720"/>
        <w:jc w:val="both"/>
        <w:rPr>
          <w:rFonts w:ascii="Arial" w:hAnsi="Arial" w:cs="Arial"/>
          <w:i/>
          <w:iCs/>
          <w:sz w:val="24"/>
          <w:szCs w:val="24"/>
          <w:lang w:val="en-ZA"/>
        </w:rPr>
      </w:pPr>
      <w:r w:rsidRPr="00E44E7D">
        <w:rPr>
          <w:rFonts w:ascii="Arial" w:hAnsi="Arial" w:cs="Arial"/>
          <w:i/>
          <w:iCs/>
          <w:sz w:val="24"/>
          <w:szCs w:val="24"/>
          <w:lang w:val="en-ZA"/>
        </w:rPr>
        <w:t>(b)</w:t>
      </w:r>
      <w:r w:rsidRPr="00E44E7D">
        <w:rPr>
          <w:rFonts w:ascii="Arial" w:hAnsi="Arial" w:cs="Arial"/>
          <w:i/>
          <w:iCs/>
          <w:sz w:val="24"/>
          <w:szCs w:val="24"/>
          <w:lang w:val="en-ZA"/>
        </w:rPr>
        <w:tab/>
      </w:r>
      <w:r w:rsidR="00CB6A82" w:rsidRPr="00E44E7D">
        <w:rPr>
          <w:rFonts w:ascii="Arial" w:hAnsi="Arial" w:cs="Arial"/>
          <w:i/>
          <w:iCs/>
          <w:sz w:val="24"/>
          <w:szCs w:val="24"/>
          <w:lang w:val="en-ZA"/>
        </w:rPr>
        <w:t>performed any other act with regard to his will or before his death caused such act to be performed which is apparent from the face of the will; or</w:t>
      </w:r>
    </w:p>
    <w:p w:rsidR="00CB6A82" w:rsidRPr="00E44E7D" w:rsidRDefault="006F1CA8" w:rsidP="006F1CA8">
      <w:pPr>
        <w:widowControl w:val="0"/>
        <w:spacing w:before="360" w:after="100" w:afterAutospacing="1" w:line="480" w:lineRule="auto"/>
        <w:ind w:left="2880" w:hanging="720"/>
        <w:jc w:val="both"/>
        <w:rPr>
          <w:rFonts w:ascii="Arial" w:hAnsi="Arial" w:cs="Arial"/>
          <w:i/>
          <w:iCs/>
          <w:sz w:val="24"/>
          <w:szCs w:val="24"/>
          <w:lang w:val="en-ZA"/>
        </w:rPr>
      </w:pPr>
      <w:r w:rsidRPr="00E44E7D">
        <w:rPr>
          <w:rFonts w:ascii="Arial" w:hAnsi="Arial" w:cs="Arial"/>
          <w:i/>
          <w:iCs/>
          <w:sz w:val="24"/>
          <w:szCs w:val="24"/>
          <w:lang w:val="en-ZA"/>
        </w:rPr>
        <w:lastRenderedPageBreak/>
        <w:t>(c)</w:t>
      </w:r>
      <w:r w:rsidRPr="00E44E7D">
        <w:rPr>
          <w:rFonts w:ascii="Arial" w:hAnsi="Arial" w:cs="Arial"/>
          <w:i/>
          <w:iCs/>
          <w:sz w:val="24"/>
          <w:szCs w:val="24"/>
          <w:lang w:val="en-ZA"/>
        </w:rPr>
        <w:tab/>
      </w:r>
      <w:r w:rsidR="00CB6A82" w:rsidRPr="00E44E7D">
        <w:rPr>
          <w:rFonts w:ascii="Arial" w:hAnsi="Arial" w:cs="Arial"/>
          <w:i/>
          <w:iCs/>
          <w:sz w:val="24"/>
          <w:szCs w:val="24"/>
          <w:lang w:val="en-ZA"/>
        </w:rPr>
        <w:t>drafted another document or before his death caused such document to be drafted,</w:t>
      </w:r>
    </w:p>
    <w:p w:rsidR="006646D2" w:rsidRPr="00E91AC1" w:rsidRDefault="00CB6A82" w:rsidP="00E44E7D">
      <w:pPr>
        <w:widowControl w:val="0"/>
        <w:spacing w:before="360" w:after="100" w:afterAutospacing="1" w:line="480" w:lineRule="auto"/>
        <w:ind w:left="1530"/>
        <w:jc w:val="both"/>
        <w:rPr>
          <w:rFonts w:ascii="Arial" w:hAnsi="Arial" w:cs="Arial"/>
          <w:i/>
          <w:iCs/>
          <w:sz w:val="28"/>
          <w:szCs w:val="28"/>
          <w:lang w:val="en-ZA"/>
        </w:rPr>
      </w:pPr>
      <w:r w:rsidRPr="00E44E7D">
        <w:rPr>
          <w:rFonts w:ascii="Arial" w:hAnsi="Arial" w:cs="Arial"/>
          <w:bCs/>
          <w:i/>
          <w:iCs/>
          <w:sz w:val="24"/>
          <w:szCs w:val="24"/>
          <w:lang w:val="en-ZA"/>
        </w:rPr>
        <w:t>by which he intended to revoke his will or a part of his will</w:t>
      </w:r>
      <w:r w:rsidRPr="00E44E7D">
        <w:rPr>
          <w:rFonts w:ascii="Arial" w:hAnsi="Arial" w:cs="Arial"/>
          <w:i/>
          <w:iCs/>
          <w:sz w:val="24"/>
          <w:szCs w:val="24"/>
          <w:lang w:val="en-ZA"/>
        </w:rPr>
        <w:t>, the court shall declare the will or the part concerned, as the case may be, to be revoked.</w:t>
      </w:r>
      <w:r w:rsidR="00E44E7D">
        <w:rPr>
          <w:rFonts w:ascii="Arial" w:hAnsi="Arial" w:cs="Arial"/>
          <w:i/>
          <w:iCs/>
          <w:sz w:val="24"/>
          <w:szCs w:val="24"/>
          <w:lang w:val="en-ZA"/>
        </w:rPr>
        <w:t>”</w:t>
      </w:r>
    </w:p>
    <w:p w:rsidR="006646D2" w:rsidRPr="00E91AC1" w:rsidRDefault="006646D2" w:rsidP="00E91AC1">
      <w:pPr>
        <w:widowControl w:val="0"/>
        <w:spacing w:before="360" w:after="100" w:afterAutospacing="1" w:line="480" w:lineRule="auto"/>
        <w:ind w:left="2160"/>
        <w:jc w:val="both"/>
        <w:rPr>
          <w:rFonts w:ascii="Arial" w:hAnsi="Arial" w:cs="Arial"/>
          <w:i/>
          <w:iCs/>
          <w:sz w:val="28"/>
          <w:szCs w:val="28"/>
          <w:lang w:val="en-ZA"/>
        </w:rPr>
      </w:pPr>
    </w:p>
    <w:p w:rsidR="006646D2" w:rsidRPr="00E91AC1" w:rsidRDefault="006646D2" w:rsidP="00E91AC1">
      <w:pPr>
        <w:widowControl w:val="0"/>
        <w:spacing w:before="360" w:after="100" w:afterAutospacing="1" w:line="480" w:lineRule="auto"/>
        <w:jc w:val="both"/>
        <w:rPr>
          <w:rFonts w:ascii="Arial" w:hAnsi="Arial" w:cs="Arial"/>
          <w:iCs/>
          <w:sz w:val="28"/>
          <w:szCs w:val="28"/>
          <w:lang w:val="en-ZA"/>
        </w:rPr>
      </w:pPr>
      <w:r w:rsidRPr="00E91AC1">
        <w:rPr>
          <w:rFonts w:ascii="Arial" w:hAnsi="Arial" w:cs="Arial"/>
          <w:iCs/>
          <w:sz w:val="28"/>
          <w:szCs w:val="28"/>
          <w:lang w:val="en-ZA"/>
        </w:rPr>
        <w:t>[</w:t>
      </w:r>
      <w:r w:rsidR="008D1655">
        <w:rPr>
          <w:rFonts w:ascii="Arial" w:hAnsi="Arial" w:cs="Arial"/>
          <w:iCs/>
          <w:sz w:val="28"/>
          <w:szCs w:val="28"/>
          <w:lang w:val="en-ZA"/>
        </w:rPr>
        <w:t>115</w:t>
      </w:r>
      <w:r w:rsidRPr="00E91AC1">
        <w:rPr>
          <w:rFonts w:ascii="Arial" w:hAnsi="Arial" w:cs="Arial"/>
          <w:iCs/>
          <w:sz w:val="28"/>
          <w:szCs w:val="28"/>
          <w:lang w:val="en-ZA"/>
        </w:rPr>
        <w:t>]</w:t>
      </w:r>
      <w:r w:rsidR="008D1655">
        <w:rPr>
          <w:rFonts w:ascii="Arial" w:hAnsi="Arial" w:cs="Arial"/>
          <w:iCs/>
          <w:sz w:val="28"/>
          <w:szCs w:val="28"/>
          <w:lang w:val="en-ZA"/>
        </w:rPr>
        <w:tab/>
      </w:r>
      <w:r w:rsidRPr="00E91AC1">
        <w:rPr>
          <w:rFonts w:ascii="Arial" w:hAnsi="Arial" w:cs="Arial"/>
          <w:iCs/>
          <w:sz w:val="28"/>
          <w:szCs w:val="28"/>
          <w:lang w:val="en-ZA"/>
        </w:rPr>
        <w:tab/>
        <w:t>It is trite that a will may be revoked by a subsequent valid will which indicates an intention to revoke.</w:t>
      </w:r>
    </w:p>
    <w:p w:rsidR="00B60631" w:rsidRPr="00E91AC1" w:rsidRDefault="00B60631" w:rsidP="00E91AC1">
      <w:pPr>
        <w:widowControl w:val="0"/>
        <w:spacing w:before="360" w:after="100" w:afterAutospacing="1" w:line="480" w:lineRule="auto"/>
        <w:jc w:val="both"/>
        <w:rPr>
          <w:rFonts w:ascii="Arial" w:hAnsi="Arial" w:cs="Arial"/>
          <w:iCs/>
          <w:sz w:val="28"/>
          <w:szCs w:val="28"/>
          <w:lang w:val="en-ZA"/>
        </w:rPr>
      </w:pPr>
    </w:p>
    <w:p w:rsidR="00380D52" w:rsidRPr="00E44E7D" w:rsidRDefault="00E44E7D" w:rsidP="00E44E7D">
      <w:pPr>
        <w:spacing w:line="480" w:lineRule="auto"/>
        <w:ind w:left="720"/>
        <w:jc w:val="both"/>
        <w:rPr>
          <w:rFonts w:ascii="Arial" w:hAnsi="Arial" w:cs="Arial"/>
          <w:b/>
          <w:sz w:val="28"/>
          <w:szCs w:val="28"/>
          <w:lang w:val="en-GB"/>
        </w:rPr>
      </w:pPr>
      <w:r>
        <w:rPr>
          <w:rFonts w:ascii="Arial" w:hAnsi="Arial" w:cs="Arial"/>
          <w:b/>
          <w:sz w:val="28"/>
          <w:szCs w:val="28"/>
          <w:lang w:val="en-GB"/>
        </w:rPr>
        <w:t>g.</w:t>
      </w:r>
      <w:r>
        <w:rPr>
          <w:rFonts w:ascii="Arial" w:hAnsi="Arial" w:cs="Arial"/>
          <w:b/>
          <w:sz w:val="28"/>
          <w:szCs w:val="28"/>
          <w:lang w:val="en-GB"/>
        </w:rPr>
        <w:tab/>
      </w:r>
      <w:r w:rsidR="00380D52" w:rsidRPr="00E44E7D">
        <w:rPr>
          <w:rFonts w:ascii="Arial" w:hAnsi="Arial" w:cs="Arial"/>
          <w:b/>
          <w:sz w:val="28"/>
          <w:szCs w:val="28"/>
          <w:lang w:val="en-GB"/>
        </w:rPr>
        <w:t>Costs</w:t>
      </w:r>
    </w:p>
    <w:p w:rsidR="00303798" w:rsidRPr="00E91AC1" w:rsidRDefault="00303798"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116</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The law in respect of costs in cases where a will is challenged</w:t>
      </w:r>
      <w:r w:rsidR="00696743" w:rsidRPr="00E91AC1">
        <w:rPr>
          <w:rFonts w:ascii="Arial" w:hAnsi="Arial" w:cs="Arial"/>
          <w:sz w:val="28"/>
          <w:szCs w:val="28"/>
          <w:lang w:val="en-GB"/>
        </w:rPr>
        <w:t xml:space="preserve"> is trite. In </w:t>
      </w:r>
      <w:r w:rsidR="00212BBE" w:rsidRPr="00E91AC1">
        <w:rPr>
          <w:rFonts w:ascii="Arial" w:hAnsi="Arial" w:cs="Arial"/>
          <w:sz w:val="28"/>
          <w:szCs w:val="28"/>
          <w:lang w:val="en-GB"/>
        </w:rPr>
        <w:t>the</w:t>
      </w:r>
      <w:r w:rsidR="00696743" w:rsidRPr="00E91AC1">
        <w:rPr>
          <w:rFonts w:ascii="Arial" w:hAnsi="Arial" w:cs="Arial"/>
          <w:sz w:val="28"/>
          <w:szCs w:val="28"/>
          <w:lang w:val="en-GB"/>
        </w:rPr>
        <w:t xml:space="preserve"> absence of fraud, </w:t>
      </w:r>
      <w:r w:rsidR="00696743" w:rsidRPr="00681EE9">
        <w:rPr>
          <w:rFonts w:ascii="Arial" w:hAnsi="Arial" w:cs="Arial"/>
          <w:i/>
          <w:sz w:val="28"/>
          <w:szCs w:val="28"/>
          <w:lang w:val="en-GB"/>
        </w:rPr>
        <w:t>mala fides</w:t>
      </w:r>
      <w:r w:rsidR="00212BBE" w:rsidRPr="00E91AC1">
        <w:rPr>
          <w:rFonts w:ascii="Arial" w:hAnsi="Arial" w:cs="Arial"/>
          <w:sz w:val="28"/>
          <w:szCs w:val="28"/>
          <w:lang w:val="en-GB"/>
        </w:rPr>
        <w:t>,</w:t>
      </w:r>
      <w:r w:rsidR="00696743" w:rsidRPr="00E91AC1">
        <w:rPr>
          <w:rFonts w:ascii="Arial" w:hAnsi="Arial" w:cs="Arial"/>
          <w:sz w:val="28"/>
          <w:szCs w:val="28"/>
          <w:lang w:val="en-GB"/>
        </w:rPr>
        <w:t xml:space="preserve"> etc</w:t>
      </w:r>
      <w:r w:rsidR="00681EE9">
        <w:rPr>
          <w:rFonts w:ascii="Arial" w:hAnsi="Arial" w:cs="Arial"/>
          <w:sz w:val="28"/>
          <w:szCs w:val="28"/>
          <w:lang w:val="en-GB"/>
        </w:rPr>
        <w:t>.</w:t>
      </w:r>
      <w:r w:rsidR="00696743" w:rsidRPr="00E91AC1">
        <w:rPr>
          <w:rFonts w:ascii="Arial" w:hAnsi="Arial" w:cs="Arial"/>
          <w:sz w:val="28"/>
          <w:szCs w:val="28"/>
          <w:lang w:val="en-GB"/>
        </w:rPr>
        <w:t xml:space="preserve">, the costs of all parties where the </w:t>
      </w:r>
      <w:r w:rsidR="00212BBE" w:rsidRPr="00E91AC1">
        <w:rPr>
          <w:rFonts w:ascii="Arial" w:hAnsi="Arial" w:cs="Arial"/>
          <w:sz w:val="28"/>
          <w:szCs w:val="28"/>
          <w:lang w:val="en-GB"/>
        </w:rPr>
        <w:t>testamentary</w:t>
      </w:r>
      <w:r w:rsidR="00696743" w:rsidRPr="00E91AC1">
        <w:rPr>
          <w:rFonts w:ascii="Arial" w:hAnsi="Arial" w:cs="Arial"/>
          <w:sz w:val="28"/>
          <w:szCs w:val="28"/>
          <w:lang w:val="en-GB"/>
        </w:rPr>
        <w:t xml:space="preserve"> capacity of a testator is challenged are usually ordered to be paid out of the estate.</w:t>
      </w:r>
    </w:p>
    <w:p w:rsidR="00E36AF4" w:rsidRPr="00E91AC1" w:rsidRDefault="00E36AF4" w:rsidP="00E91AC1">
      <w:pPr>
        <w:spacing w:line="480" w:lineRule="auto"/>
        <w:jc w:val="both"/>
        <w:rPr>
          <w:rFonts w:ascii="Arial" w:hAnsi="Arial" w:cs="Arial"/>
          <w:sz w:val="28"/>
          <w:szCs w:val="28"/>
          <w:lang w:val="en-GB"/>
        </w:rPr>
      </w:pPr>
    </w:p>
    <w:p w:rsidR="00E36AF4" w:rsidRPr="00E91AC1" w:rsidRDefault="00E36AF4" w:rsidP="00E91AC1">
      <w:pPr>
        <w:spacing w:line="480" w:lineRule="auto"/>
        <w:jc w:val="both"/>
        <w:rPr>
          <w:rFonts w:ascii="Arial" w:hAnsi="Arial" w:cs="Arial"/>
          <w:b/>
          <w:sz w:val="28"/>
          <w:szCs w:val="28"/>
          <w:lang w:val="en-GB"/>
        </w:rPr>
      </w:pPr>
      <w:r w:rsidRPr="00E91AC1">
        <w:rPr>
          <w:rFonts w:ascii="Arial" w:hAnsi="Arial" w:cs="Arial"/>
          <w:sz w:val="28"/>
          <w:szCs w:val="28"/>
          <w:lang w:val="en-GB"/>
        </w:rPr>
        <w:t>[</w:t>
      </w:r>
      <w:r w:rsidR="008D1655">
        <w:rPr>
          <w:rFonts w:ascii="Arial" w:hAnsi="Arial" w:cs="Arial"/>
          <w:sz w:val="28"/>
          <w:szCs w:val="28"/>
          <w:lang w:val="en-GB"/>
        </w:rPr>
        <w:t>117</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The issue of costs in a matter where a will is challenged, was at </w:t>
      </w:r>
      <w:r w:rsidR="00212BBE" w:rsidRPr="00E91AC1">
        <w:rPr>
          <w:rFonts w:ascii="Arial" w:hAnsi="Arial" w:cs="Arial"/>
          <w:sz w:val="28"/>
          <w:szCs w:val="28"/>
          <w:lang w:val="en-GB"/>
        </w:rPr>
        <w:t>the</w:t>
      </w:r>
      <w:r w:rsidRPr="00E91AC1">
        <w:rPr>
          <w:rFonts w:ascii="Arial" w:hAnsi="Arial" w:cs="Arial"/>
          <w:sz w:val="28"/>
          <w:szCs w:val="28"/>
          <w:lang w:val="en-GB"/>
        </w:rPr>
        <w:t xml:space="preserve"> centre of many decisions. It is trite </w:t>
      </w:r>
      <w:r w:rsidR="00212BBE" w:rsidRPr="00E91AC1">
        <w:rPr>
          <w:rFonts w:ascii="Arial" w:hAnsi="Arial" w:cs="Arial"/>
          <w:sz w:val="28"/>
          <w:szCs w:val="28"/>
          <w:lang w:val="en-GB"/>
        </w:rPr>
        <w:t>that</w:t>
      </w:r>
      <w:r w:rsidRPr="00E91AC1">
        <w:rPr>
          <w:rFonts w:ascii="Arial" w:hAnsi="Arial" w:cs="Arial"/>
          <w:sz w:val="28"/>
          <w:szCs w:val="28"/>
          <w:lang w:val="en-GB"/>
        </w:rPr>
        <w:t xml:space="preserve"> it is the duty of an executor to </w:t>
      </w:r>
      <w:r w:rsidRPr="00E91AC1">
        <w:rPr>
          <w:rFonts w:ascii="Arial" w:hAnsi="Arial" w:cs="Arial"/>
          <w:sz w:val="28"/>
          <w:szCs w:val="28"/>
          <w:lang w:val="en-GB"/>
        </w:rPr>
        <w:lastRenderedPageBreak/>
        <w:t xml:space="preserve">defend a will until such time as it is set aside by a court. In this regard, see </w:t>
      </w:r>
      <w:r w:rsidRPr="00E91AC1">
        <w:rPr>
          <w:rFonts w:ascii="Arial" w:hAnsi="Arial" w:cs="Arial"/>
          <w:b/>
          <w:sz w:val="28"/>
          <w:szCs w:val="28"/>
          <w:lang w:val="en-GB"/>
        </w:rPr>
        <w:t>Lewin v Lewin</w:t>
      </w:r>
      <w:r w:rsidRPr="00E44E7D">
        <w:rPr>
          <w:rStyle w:val="FootnoteReference"/>
          <w:rFonts w:ascii="Arial" w:hAnsi="Arial" w:cs="Arial"/>
          <w:sz w:val="28"/>
          <w:szCs w:val="28"/>
          <w:lang w:val="en-GB"/>
        </w:rPr>
        <w:footnoteReference w:id="9"/>
      </w:r>
      <w:r w:rsidR="007C15B0" w:rsidRPr="00E44E7D">
        <w:rPr>
          <w:rFonts w:ascii="Arial" w:hAnsi="Arial" w:cs="Arial"/>
          <w:sz w:val="28"/>
          <w:szCs w:val="28"/>
          <w:lang w:val="en-GB"/>
        </w:rPr>
        <w:t>:</w:t>
      </w:r>
    </w:p>
    <w:p w:rsidR="007C15B0" w:rsidRPr="00E44E7D" w:rsidRDefault="00E659F0" w:rsidP="00E44E7D">
      <w:pPr>
        <w:spacing w:line="480" w:lineRule="auto"/>
        <w:ind w:left="720"/>
        <w:jc w:val="both"/>
        <w:rPr>
          <w:rFonts w:ascii="Arial" w:hAnsi="Arial" w:cs="Arial"/>
          <w:i/>
          <w:iCs/>
          <w:sz w:val="24"/>
          <w:szCs w:val="24"/>
        </w:rPr>
      </w:pPr>
      <w:r w:rsidRPr="00E44E7D">
        <w:rPr>
          <w:rFonts w:ascii="Arial" w:hAnsi="Arial" w:cs="Arial"/>
          <w:i/>
          <w:iCs/>
          <w:sz w:val="24"/>
          <w:szCs w:val="24"/>
        </w:rPr>
        <w:t>“Questions of testamentary capacity are notoriously difficult, and the defendant was able to put before the Court a number of medical, as well as lay, witnesses who seem to me to have formed an honest, if mistaken, view as to the rationality of the deceased. Opinions might well have differed upon the point, and I have found it by no means easy to arrive at the conclusion which I have reached. In Dunn v Estate Dunn (14 C.T.R. 132) DE VILLIERS, C.J., expressed the opinion that it was the duty of an appointed executor to defend the will until it is set aside by the Court, and in Boughton v Knight (L.R. 3 P.D. 64) the view was taken that the executor, though he had failed to prove the testamentary capacity of the deceased, was entitled in the circumstances of the case to take the opinion of the Court upon the state of the testator's mind. In questions of testamentary capacity as well as of interpretation the Courts often act upon the principle that where the litigation has been brought about by the conduct of the testator, the costs of the parties should come out of the estate …”</w:t>
      </w:r>
    </w:p>
    <w:p w:rsidR="00E659F0" w:rsidRPr="00E91AC1" w:rsidRDefault="00E659F0" w:rsidP="00E91AC1">
      <w:pPr>
        <w:spacing w:line="480" w:lineRule="auto"/>
        <w:jc w:val="both"/>
        <w:rPr>
          <w:rFonts w:ascii="Arial" w:hAnsi="Arial" w:cs="Arial"/>
          <w:i/>
          <w:iCs/>
          <w:sz w:val="28"/>
          <w:szCs w:val="28"/>
        </w:rPr>
      </w:pPr>
    </w:p>
    <w:p w:rsidR="007A1EB5" w:rsidRPr="00E91AC1" w:rsidRDefault="00272FF4" w:rsidP="00E91AC1">
      <w:pPr>
        <w:widowControl w:val="0"/>
        <w:spacing w:before="360" w:after="100" w:afterAutospacing="1" w:line="480" w:lineRule="auto"/>
        <w:jc w:val="both"/>
        <w:rPr>
          <w:rFonts w:ascii="Arial" w:hAnsi="Arial" w:cs="Arial"/>
          <w:sz w:val="28"/>
          <w:szCs w:val="28"/>
        </w:rPr>
      </w:pPr>
      <w:r w:rsidRPr="00E91AC1">
        <w:rPr>
          <w:rFonts w:ascii="Arial" w:hAnsi="Arial" w:cs="Arial"/>
          <w:iCs/>
          <w:sz w:val="28"/>
          <w:szCs w:val="28"/>
        </w:rPr>
        <w:t>[</w:t>
      </w:r>
      <w:r w:rsidR="008D1655">
        <w:rPr>
          <w:rFonts w:ascii="Arial" w:hAnsi="Arial" w:cs="Arial"/>
          <w:iCs/>
          <w:sz w:val="28"/>
          <w:szCs w:val="28"/>
        </w:rPr>
        <w:t>118</w:t>
      </w:r>
      <w:r w:rsidRPr="00E91AC1">
        <w:rPr>
          <w:rFonts w:ascii="Arial" w:hAnsi="Arial" w:cs="Arial"/>
          <w:iCs/>
          <w:sz w:val="28"/>
          <w:szCs w:val="28"/>
        </w:rPr>
        <w:t>]</w:t>
      </w:r>
      <w:r w:rsidR="008D1655">
        <w:rPr>
          <w:rFonts w:ascii="Arial" w:hAnsi="Arial" w:cs="Arial"/>
          <w:iCs/>
          <w:sz w:val="28"/>
          <w:szCs w:val="28"/>
        </w:rPr>
        <w:tab/>
      </w:r>
      <w:r w:rsidRPr="00E91AC1">
        <w:rPr>
          <w:rFonts w:ascii="Arial" w:hAnsi="Arial" w:cs="Arial"/>
          <w:iCs/>
          <w:sz w:val="28"/>
          <w:szCs w:val="28"/>
        </w:rPr>
        <w:tab/>
      </w:r>
      <w:r w:rsidR="007A1EB5" w:rsidRPr="00E91AC1">
        <w:rPr>
          <w:rFonts w:ascii="Arial" w:hAnsi="Arial" w:cs="Arial"/>
          <w:iCs/>
          <w:sz w:val="28"/>
          <w:szCs w:val="28"/>
        </w:rPr>
        <w:t xml:space="preserve">The opposite view was held in the matter of </w:t>
      </w:r>
      <w:r w:rsidR="007A1EB5" w:rsidRPr="00E91AC1">
        <w:rPr>
          <w:rFonts w:ascii="Arial" w:hAnsi="Arial" w:cs="Arial"/>
          <w:b/>
          <w:iCs/>
          <w:sz w:val="28"/>
          <w:szCs w:val="28"/>
          <w:lang w:val="en-ZA"/>
        </w:rPr>
        <w:t>Spies NO v Smith en Andere</w:t>
      </w:r>
      <w:r w:rsidR="00180A9D">
        <w:rPr>
          <w:rStyle w:val="FootnoteReference"/>
          <w:rFonts w:ascii="Arial" w:hAnsi="Arial" w:cs="Arial"/>
          <w:b/>
          <w:iCs/>
          <w:sz w:val="28"/>
          <w:szCs w:val="28"/>
          <w:lang w:val="en-ZA"/>
        </w:rPr>
        <w:footnoteReference w:id="10"/>
      </w:r>
      <w:r w:rsidR="00212BBE" w:rsidRPr="00E91AC1">
        <w:rPr>
          <w:rFonts w:ascii="Arial" w:hAnsi="Arial" w:cs="Arial"/>
          <w:sz w:val="28"/>
          <w:szCs w:val="28"/>
          <w:lang w:val="en-ZA"/>
        </w:rPr>
        <w:t xml:space="preserve">.  It was held that where the litigation is not as a result of </w:t>
      </w:r>
      <w:r w:rsidRPr="00E91AC1">
        <w:rPr>
          <w:rFonts w:ascii="Arial" w:hAnsi="Arial" w:cs="Arial"/>
          <w:sz w:val="28"/>
          <w:szCs w:val="28"/>
          <w:lang w:val="en-ZA"/>
        </w:rPr>
        <w:t>the</w:t>
      </w:r>
      <w:r w:rsidR="00212BBE" w:rsidRPr="00E91AC1">
        <w:rPr>
          <w:rFonts w:ascii="Arial" w:hAnsi="Arial" w:cs="Arial"/>
          <w:sz w:val="28"/>
          <w:szCs w:val="28"/>
          <w:lang w:val="en-ZA"/>
        </w:rPr>
        <w:t xml:space="preserve"> </w:t>
      </w:r>
      <w:r w:rsidRPr="00E91AC1">
        <w:rPr>
          <w:rFonts w:ascii="Arial" w:hAnsi="Arial" w:cs="Arial"/>
          <w:sz w:val="28"/>
          <w:szCs w:val="28"/>
          <w:lang w:val="en-ZA"/>
        </w:rPr>
        <w:lastRenderedPageBreak/>
        <w:t>v</w:t>
      </w:r>
      <w:r w:rsidR="00212BBE" w:rsidRPr="00E91AC1">
        <w:rPr>
          <w:rFonts w:ascii="Arial" w:hAnsi="Arial" w:cs="Arial"/>
          <w:sz w:val="28"/>
          <w:szCs w:val="28"/>
          <w:lang w:val="en-ZA"/>
        </w:rPr>
        <w:t>ag</w:t>
      </w:r>
      <w:r w:rsidRPr="00E91AC1">
        <w:rPr>
          <w:rFonts w:ascii="Arial" w:hAnsi="Arial" w:cs="Arial"/>
          <w:sz w:val="28"/>
          <w:szCs w:val="28"/>
          <w:lang w:val="en-ZA"/>
        </w:rPr>
        <w:t>u</w:t>
      </w:r>
      <w:r w:rsidR="00212BBE" w:rsidRPr="00E91AC1">
        <w:rPr>
          <w:rFonts w:ascii="Arial" w:hAnsi="Arial" w:cs="Arial"/>
          <w:sz w:val="28"/>
          <w:szCs w:val="28"/>
          <w:lang w:val="en-ZA"/>
        </w:rPr>
        <w:t xml:space="preserve">eness of the testator’s words, the estate should not be responsible for the costs.  </w:t>
      </w:r>
    </w:p>
    <w:p w:rsidR="00B60631" w:rsidRDefault="00B60631" w:rsidP="00E91AC1">
      <w:pPr>
        <w:spacing w:line="480" w:lineRule="auto"/>
        <w:jc w:val="both"/>
        <w:rPr>
          <w:rFonts w:ascii="Arial" w:hAnsi="Arial" w:cs="Arial"/>
          <w:b/>
          <w:sz w:val="28"/>
          <w:szCs w:val="28"/>
          <w:lang w:val="en-GB"/>
        </w:rPr>
      </w:pPr>
    </w:p>
    <w:p w:rsidR="00A548AE" w:rsidRPr="00E91AC1" w:rsidRDefault="005D508E" w:rsidP="00E91AC1">
      <w:pPr>
        <w:spacing w:line="480" w:lineRule="auto"/>
        <w:jc w:val="both"/>
        <w:rPr>
          <w:rFonts w:ascii="Arial" w:hAnsi="Arial" w:cs="Arial"/>
          <w:b/>
          <w:sz w:val="28"/>
          <w:szCs w:val="28"/>
          <w:lang w:val="en-GB"/>
        </w:rPr>
      </w:pPr>
      <w:r>
        <w:rPr>
          <w:rFonts w:ascii="Arial" w:hAnsi="Arial" w:cs="Arial"/>
          <w:b/>
          <w:sz w:val="28"/>
          <w:szCs w:val="28"/>
          <w:lang w:val="en-GB"/>
        </w:rPr>
        <w:t>G</w:t>
      </w:r>
      <w:r w:rsidR="00BD425F">
        <w:rPr>
          <w:rFonts w:ascii="Arial" w:hAnsi="Arial" w:cs="Arial"/>
          <w:b/>
          <w:sz w:val="28"/>
          <w:szCs w:val="28"/>
          <w:lang w:val="en-GB"/>
        </w:rPr>
        <w:t>.</w:t>
      </w:r>
      <w:r w:rsidR="00BD425F">
        <w:rPr>
          <w:rFonts w:ascii="Arial" w:hAnsi="Arial" w:cs="Arial"/>
          <w:b/>
          <w:sz w:val="28"/>
          <w:szCs w:val="28"/>
          <w:lang w:val="en-GB"/>
        </w:rPr>
        <w:tab/>
      </w:r>
      <w:r w:rsidR="00CB4334" w:rsidRPr="00E91AC1">
        <w:rPr>
          <w:rFonts w:ascii="Arial" w:hAnsi="Arial" w:cs="Arial"/>
          <w:b/>
          <w:sz w:val="28"/>
          <w:szCs w:val="28"/>
          <w:lang w:val="en-GB"/>
        </w:rPr>
        <w:t>D</w:t>
      </w:r>
      <w:r w:rsidR="00A548AE" w:rsidRPr="00E91AC1">
        <w:rPr>
          <w:rFonts w:ascii="Arial" w:hAnsi="Arial" w:cs="Arial"/>
          <w:b/>
          <w:sz w:val="28"/>
          <w:szCs w:val="28"/>
          <w:lang w:val="en-GB"/>
        </w:rPr>
        <w:t>ISCUSSION</w:t>
      </w:r>
    </w:p>
    <w:p w:rsidR="004544EE" w:rsidRPr="00E91AC1" w:rsidRDefault="00B60631"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119</w:t>
      </w:r>
      <w:r w:rsidRPr="00E91AC1">
        <w:rPr>
          <w:rFonts w:ascii="Arial" w:hAnsi="Arial" w:cs="Arial"/>
          <w:sz w:val="28"/>
          <w:szCs w:val="28"/>
          <w:lang w:val="en-GB"/>
        </w:rPr>
        <w:t>]</w:t>
      </w:r>
      <w:r w:rsidRPr="00E91AC1">
        <w:rPr>
          <w:rFonts w:ascii="Arial" w:hAnsi="Arial" w:cs="Arial"/>
          <w:b/>
          <w:sz w:val="28"/>
          <w:szCs w:val="28"/>
          <w:lang w:val="en-GB"/>
        </w:rPr>
        <w:tab/>
      </w:r>
      <w:r w:rsidR="008D1655">
        <w:rPr>
          <w:rFonts w:ascii="Arial" w:hAnsi="Arial" w:cs="Arial"/>
          <w:b/>
          <w:sz w:val="28"/>
          <w:szCs w:val="28"/>
          <w:lang w:val="en-GB"/>
        </w:rPr>
        <w:tab/>
      </w:r>
      <w:r w:rsidR="000741FE" w:rsidRPr="00E91AC1">
        <w:rPr>
          <w:rFonts w:ascii="Arial" w:hAnsi="Arial" w:cs="Arial"/>
          <w:sz w:val="28"/>
          <w:szCs w:val="28"/>
          <w:lang w:val="en-GB"/>
        </w:rPr>
        <w:t xml:space="preserve">Considering the trite principles in respect of expert witnesses, in particular those principles referred to by </w:t>
      </w:r>
      <w:r w:rsidR="00180A9D">
        <w:rPr>
          <w:rFonts w:ascii="Arial" w:hAnsi="Arial" w:cs="Arial"/>
          <w:sz w:val="28"/>
          <w:szCs w:val="28"/>
          <w:lang w:val="en-GB"/>
        </w:rPr>
        <w:t>the p</w:t>
      </w:r>
      <w:r w:rsidR="000741FE" w:rsidRPr="00E91AC1">
        <w:rPr>
          <w:rFonts w:ascii="Arial" w:hAnsi="Arial" w:cs="Arial"/>
          <w:sz w:val="28"/>
          <w:szCs w:val="28"/>
          <w:lang w:val="en-GB"/>
        </w:rPr>
        <w:t xml:space="preserve">laintiffs’ </w:t>
      </w:r>
      <w:r w:rsidR="002B5605" w:rsidRPr="00E91AC1">
        <w:rPr>
          <w:rFonts w:ascii="Arial" w:hAnsi="Arial" w:cs="Arial"/>
          <w:sz w:val="28"/>
          <w:szCs w:val="28"/>
          <w:lang w:val="en-GB"/>
        </w:rPr>
        <w:t>counsel, I</w:t>
      </w:r>
      <w:r w:rsidR="000741FE" w:rsidRPr="00E91AC1">
        <w:rPr>
          <w:rFonts w:ascii="Arial" w:hAnsi="Arial" w:cs="Arial"/>
          <w:sz w:val="28"/>
          <w:szCs w:val="28"/>
          <w:lang w:val="en-GB"/>
        </w:rPr>
        <w:t xml:space="preserve"> would like to make the following remarks about the expert witness</w:t>
      </w:r>
      <w:r w:rsidR="00272FF4" w:rsidRPr="00E91AC1">
        <w:rPr>
          <w:rFonts w:ascii="Arial" w:hAnsi="Arial" w:cs="Arial"/>
          <w:sz w:val="28"/>
          <w:szCs w:val="28"/>
          <w:lang w:val="en-GB"/>
        </w:rPr>
        <w:t>es in this matter</w:t>
      </w:r>
      <w:r w:rsidR="000741FE" w:rsidRPr="00E91AC1">
        <w:rPr>
          <w:rFonts w:ascii="Arial" w:hAnsi="Arial" w:cs="Arial"/>
          <w:sz w:val="28"/>
          <w:szCs w:val="28"/>
          <w:lang w:val="en-GB"/>
        </w:rPr>
        <w:t>.</w:t>
      </w:r>
      <w:r w:rsidR="00272FF4" w:rsidRPr="00E91AC1">
        <w:rPr>
          <w:rFonts w:ascii="Arial" w:hAnsi="Arial" w:cs="Arial"/>
          <w:sz w:val="28"/>
          <w:szCs w:val="28"/>
          <w:lang w:val="en-GB"/>
        </w:rPr>
        <w:t xml:space="preserve"> </w:t>
      </w:r>
      <w:r w:rsidR="000741FE" w:rsidRPr="00E91AC1">
        <w:rPr>
          <w:rFonts w:ascii="Arial" w:hAnsi="Arial" w:cs="Arial"/>
          <w:sz w:val="28"/>
          <w:szCs w:val="28"/>
          <w:lang w:val="en-GB"/>
        </w:rPr>
        <w:t xml:space="preserve"> Dr</w:t>
      </w:r>
      <w:r w:rsidR="00272FF4" w:rsidRPr="00E91AC1">
        <w:rPr>
          <w:rFonts w:ascii="Arial" w:hAnsi="Arial" w:cs="Arial"/>
          <w:sz w:val="28"/>
          <w:szCs w:val="28"/>
          <w:lang w:val="en-GB"/>
        </w:rPr>
        <w:t>s</w:t>
      </w:r>
      <w:r w:rsidR="000741FE" w:rsidRPr="00E91AC1">
        <w:rPr>
          <w:rFonts w:ascii="Arial" w:hAnsi="Arial" w:cs="Arial"/>
          <w:sz w:val="28"/>
          <w:szCs w:val="28"/>
          <w:lang w:val="en-GB"/>
        </w:rPr>
        <w:t xml:space="preserve"> Parker</w:t>
      </w:r>
      <w:r w:rsidR="002E5C40">
        <w:rPr>
          <w:rFonts w:ascii="Arial" w:hAnsi="Arial" w:cs="Arial"/>
          <w:sz w:val="28"/>
          <w:szCs w:val="28"/>
          <w:lang w:val="en-GB"/>
        </w:rPr>
        <w:t xml:space="preserve"> and </w:t>
      </w:r>
      <w:r w:rsidR="00272FF4" w:rsidRPr="00E91AC1">
        <w:rPr>
          <w:rFonts w:ascii="Arial" w:hAnsi="Arial" w:cs="Arial"/>
          <w:sz w:val="28"/>
          <w:szCs w:val="28"/>
          <w:lang w:val="en-GB"/>
        </w:rPr>
        <w:t>Am</w:t>
      </w:r>
      <w:r w:rsidR="00195428">
        <w:rPr>
          <w:rFonts w:ascii="Arial" w:hAnsi="Arial" w:cs="Arial"/>
          <w:sz w:val="28"/>
          <w:szCs w:val="28"/>
          <w:lang w:val="en-GB"/>
        </w:rPr>
        <w:t>ee</w:t>
      </w:r>
      <w:r w:rsidR="00272FF4" w:rsidRPr="00E91AC1">
        <w:rPr>
          <w:rFonts w:ascii="Arial" w:hAnsi="Arial" w:cs="Arial"/>
          <w:sz w:val="28"/>
          <w:szCs w:val="28"/>
          <w:lang w:val="en-GB"/>
        </w:rPr>
        <w:t>n</w:t>
      </w:r>
      <w:r w:rsidR="002E5C40">
        <w:rPr>
          <w:rFonts w:ascii="Arial" w:hAnsi="Arial" w:cs="Arial"/>
          <w:sz w:val="28"/>
          <w:szCs w:val="28"/>
          <w:lang w:val="en-GB"/>
        </w:rPr>
        <w:t>’s,</w:t>
      </w:r>
      <w:r w:rsidR="00272FF4" w:rsidRPr="00E91AC1">
        <w:rPr>
          <w:rFonts w:ascii="Arial" w:hAnsi="Arial" w:cs="Arial"/>
          <w:sz w:val="28"/>
          <w:szCs w:val="28"/>
          <w:lang w:val="en-GB"/>
        </w:rPr>
        <w:t xml:space="preserve"> and </w:t>
      </w:r>
      <w:r w:rsidR="00180A9D">
        <w:rPr>
          <w:rFonts w:ascii="Arial" w:hAnsi="Arial" w:cs="Arial"/>
          <w:sz w:val="28"/>
          <w:szCs w:val="28"/>
          <w:lang w:val="en-GB"/>
        </w:rPr>
        <w:t>P</w:t>
      </w:r>
      <w:r w:rsidR="00272FF4" w:rsidRPr="00E91AC1">
        <w:rPr>
          <w:rFonts w:ascii="Arial" w:hAnsi="Arial" w:cs="Arial"/>
          <w:sz w:val="28"/>
          <w:szCs w:val="28"/>
          <w:lang w:val="en-GB"/>
        </w:rPr>
        <w:t>rof Nieuhaus’</w:t>
      </w:r>
      <w:r w:rsidR="000741FE" w:rsidRPr="00E91AC1">
        <w:rPr>
          <w:rFonts w:ascii="Arial" w:hAnsi="Arial" w:cs="Arial"/>
          <w:sz w:val="28"/>
          <w:szCs w:val="28"/>
          <w:lang w:val="en-GB"/>
        </w:rPr>
        <w:t xml:space="preserve"> evidence was extremely helpful to the court. </w:t>
      </w:r>
      <w:r w:rsidR="00272FF4" w:rsidRPr="00E91AC1">
        <w:rPr>
          <w:rFonts w:ascii="Arial" w:hAnsi="Arial" w:cs="Arial"/>
          <w:sz w:val="28"/>
          <w:szCs w:val="28"/>
          <w:lang w:val="en-GB"/>
        </w:rPr>
        <w:t>Their</w:t>
      </w:r>
      <w:r w:rsidR="000741FE" w:rsidRPr="00E91AC1">
        <w:rPr>
          <w:rFonts w:ascii="Arial" w:hAnsi="Arial" w:cs="Arial"/>
          <w:sz w:val="28"/>
          <w:szCs w:val="28"/>
          <w:lang w:val="en-GB"/>
        </w:rPr>
        <w:t xml:space="preserve"> vast experience and expertise was </w:t>
      </w:r>
      <w:r w:rsidR="00696425">
        <w:rPr>
          <w:rFonts w:ascii="Arial" w:hAnsi="Arial" w:cs="Arial"/>
          <w:sz w:val="28"/>
          <w:szCs w:val="28"/>
          <w:lang w:val="en-GB"/>
        </w:rPr>
        <w:t xml:space="preserve">very informative and </w:t>
      </w:r>
      <w:r w:rsidR="000741FE" w:rsidRPr="00E91AC1">
        <w:rPr>
          <w:rFonts w:ascii="Arial" w:hAnsi="Arial" w:cs="Arial"/>
          <w:sz w:val="28"/>
          <w:szCs w:val="28"/>
          <w:lang w:val="en-GB"/>
        </w:rPr>
        <w:t xml:space="preserve">enlightening. </w:t>
      </w:r>
    </w:p>
    <w:p w:rsidR="008D1655" w:rsidRDefault="008D1655" w:rsidP="00E91AC1">
      <w:pPr>
        <w:spacing w:line="480" w:lineRule="auto"/>
        <w:jc w:val="both"/>
        <w:rPr>
          <w:rFonts w:ascii="Arial" w:hAnsi="Arial" w:cs="Arial"/>
          <w:sz w:val="28"/>
          <w:szCs w:val="28"/>
          <w:lang w:val="en-GB"/>
        </w:rPr>
      </w:pPr>
    </w:p>
    <w:p w:rsidR="00272FF4" w:rsidRPr="00E91AC1" w:rsidRDefault="00272FF4"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120</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All three </w:t>
      </w:r>
      <w:r w:rsidR="00696425">
        <w:rPr>
          <w:rFonts w:ascii="Arial" w:hAnsi="Arial" w:cs="Arial"/>
          <w:sz w:val="28"/>
          <w:szCs w:val="28"/>
          <w:lang w:val="en-GB"/>
        </w:rPr>
        <w:t xml:space="preserve">of </w:t>
      </w:r>
      <w:r w:rsidRPr="00E91AC1">
        <w:rPr>
          <w:rFonts w:ascii="Arial" w:hAnsi="Arial" w:cs="Arial"/>
          <w:sz w:val="28"/>
          <w:szCs w:val="28"/>
          <w:lang w:val="en-GB"/>
        </w:rPr>
        <w:t xml:space="preserve">these witnesses, however, had the tendency to draw conclusions applicable to this matter.  In line with </w:t>
      </w:r>
      <w:r w:rsidR="00696425">
        <w:rPr>
          <w:rFonts w:ascii="Arial" w:hAnsi="Arial" w:cs="Arial"/>
          <w:sz w:val="28"/>
          <w:szCs w:val="28"/>
          <w:lang w:val="en-GB"/>
        </w:rPr>
        <w:t xml:space="preserve">the </w:t>
      </w:r>
      <w:r w:rsidRPr="00E91AC1">
        <w:rPr>
          <w:rFonts w:ascii="Arial" w:hAnsi="Arial" w:cs="Arial"/>
          <w:sz w:val="28"/>
          <w:szCs w:val="28"/>
          <w:lang w:val="en-GB"/>
        </w:rPr>
        <w:t>trite principles in respect of expert witnesses, this court consider</w:t>
      </w:r>
      <w:r w:rsidR="00180A9D">
        <w:rPr>
          <w:rFonts w:ascii="Arial" w:hAnsi="Arial" w:cs="Arial"/>
          <w:sz w:val="28"/>
          <w:szCs w:val="28"/>
          <w:lang w:val="en-GB"/>
        </w:rPr>
        <w:t>ed</w:t>
      </w:r>
      <w:r w:rsidRPr="00E91AC1">
        <w:rPr>
          <w:rFonts w:ascii="Arial" w:hAnsi="Arial" w:cs="Arial"/>
          <w:sz w:val="28"/>
          <w:szCs w:val="28"/>
          <w:lang w:val="en-GB"/>
        </w:rPr>
        <w:t xml:space="preserve"> their theoretical expert opinions, but disregarded the conclusions drawn by them in respect of this matter.  </w:t>
      </w:r>
    </w:p>
    <w:p w:rsidR="00272FF4" w:rsidRPr="00E91AC1" w:rsidRDefault="00272FF4" w:rsidP="00E91AC1">
      <w:pPr>
        <w:spacing w:line="480" w:lineRule="auto"/>
        <w:jc w:val="both"/>
        <w:rPr>
          <w:rFonts w:ascii="Arial" w:hAnsi="Arial" w:cs="Arial"/>
          <w:sz w:val="28"/>
          <w:szCs w:val="28"/>
          <w:lang w:val="en-GB"/>
        </w:rPr>
      </w:pPr>
    </w:p>
    <w:p w:rsidR="004544EE" w:rsidRPr="00E91AC1" w:rsidRDefault="004544EE"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121</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r>
      <w:r w:rsidR="000741FE" w:rsidRPr="00E91AC1">
        <w:rPr>
          <w:rFonts w:ascii="Arial" w:hAnsi="Arial" w:cs="Arial"/>
          <w:sz w:val="28"/>
          <w:szCs w:val="28"/>
          <w:lang w:val="en-GB"/>
        </w:rPr>
        <w:t xml:space="preserve">The court is concerned about Dr Parker’s tendency to speculate about the </w:t>
      </w:r>
      <w:r w:rsidR="00184F08">
        <w:rPr>
          <w:rFonts w:ascii="Arial" w:hAnsi="Arial" w:cs="Arial"/>
          <w:sz w:val="28"/>
          <w:szCs w:val="28"/>
          <w:lang w:val="en-GB"/>
        </w:rPr>
        <w:t xml:space="preserve">diligence </w:t>
      </w:r>
      <w:r w:rsidR="0088119B" w:rsidRPr="00E91AC1">
        <w:rPr>
          <w:rFonts w:ascii="Arial" w:hAnsi="Arial" w:cs="Arial"/>
          <w:sz w:val="28"/>
          <w:szCs w:val="28"/>
          <w:lang w:val="en-GB"/>
        </w:rPr>
        <w:t xml:space="preserve">with which other professionals </w:t>
      </w:r>
      <w:r w:rsidR="00184F08" w:rsidRPr="00E91AC1">
        <w:rPr>
          <w:rFonts w:ascii="Arial" w:hAnsi="Arial" w:cs="Arial"/>
          <w:sz w:val="28"/>
          <w:szCs w:val="28"/>
          <w:lang w:val="en-GB"/>
        </w:rPr>
        <w:t xml:space="preserve">were </w:t>
      </w:r>
      <w:r w:rsidR="00184F08">
        <w:rPr>
          <w:rFonts w:ascii="Arial" w:hAnsi="Arial" w:cs="Arial"/>
          <w:sz w:val="28"/>
          <w:szCs w:val="28"/>
          <w:lang w:val="en-GB"/>
        </w:rPr>
        <w:t>performing</w:t>
      </w:r>
      <w:r w:rsidR="0088119B" w:rsidRPr="00E91AC1">
        <w:rPr>
          <w:rFonts w:ascii="Arial" w:hAnsi="Arial" w:cs="Arial"/>
          <w:sz w:val="28"/>
          <w:szCs w:val="28"/>
          <w:lang w:val="en-GB"/>
        </w:rPr>
        <w:t xml:space="preserve"> their functions. I found it very disturbing that Dr Parker explained to the court </w:t>
      </w:r>
      <w:r w:rsidR="007617A4">
        <w:rPr>
          <w:rFonts w:ascii="Arial" w:hAnsi="Arial" w:cs="Arial"/>
          <w:sz w:val="28"/>
          <w:szCs w:val="28"/>
          <w:lang w:val="en-GB"/>
        </w:rPr>
        <w:t xml:space="preserve">e.g. </w:t>
      </w:r>
      <w:r w:rsidR="0088119B" w:rsidRPr="00E91AC1">
        <w:rPr>
          <w:rFonts w:ascii="Arial" w:hAnsi="Arial" w:cs="Arial"/>
          <w:sz w:val="28"/>
          <w:szCs w:val="28"/>
          <w:lang w:val="en-GB"/>
        </w:rPr>
        <w:t>what the universally used test</w:t>
      </w:r>
      <w:r w:rsidR="007617A4">
        <w:rPr>
          <w:rFonts w:ascii="Arial" w:hAnsi="Arial" w:cs="Arial"/>
          <w:sz w:val="28"/>
          <w:szCs w:val="28"/>
          <w:lang w:val="en-GB"/>
        </w:rPr>
        <w:t xml:space="preserve"> for determining the level of consciousness in a person was</w:t>
      </w:r>
      <w:r w:rsidR="00184F08">
        <w:rPr>
          <w:rFonts w:ascii="Arial" w:hAnsi="Arial" w:cs="Arial"/>
          <w:sz w:val="28"/>
          <w:szCs w:val="28"/>
          <w:lang w:val="en-GB"/>
        </w:rPr>
        <w:t>,</w:t>
      </w:r>
      <w:r w:rsidR="0088119B" w:rsidRPr="00E91AC1">
        <w:rPr>
          <w:rFonts w:ascii="Arial" w:hAnsi="Arial" w:cs="Arial"/>
          <w:sz w:val="28"/>
          <w:szCs w:val="28"/>
          <w:lang w:val="en-GB"/>
        </w:rPr>
        <w:t xml:space="preserve"> </w:t>
      </w:r>
      <w:r w:rsidR="007617A4">
        <w:rPr>
          <w:rFonts w:ascii="Arial" w:hAnsi="Arial" w:cs="Arial"/>
          <w:sz w:val="28"/>
          <w:szCs w:val="28"/>
          <w:lang w:val="en-GB"/>
        </w:rPr>
        <w:t>i.</w:t>
      </w:r>
      <w:r w:rsidR="0088119B" w:rsidRPr="00E91AC1">
        <w:rPr>
          <w:rFonts w:ascii="Arial" w:hAnsi="Arial" w:cs="Arial"/>
          <w:sz w:val="28"/>
          <w:szCs w:val="28"/>
          <w:lang w:val="en-GB"/>
        </w:rPr>
        <w:t>e.</w:t>
      </w:r>
      <w:r w:rsidR="007617A4">
        <w:rPr>
          <w:rFonts w:ascii="Arial" w:hAnsi="Arial" w:cs="Arial"/>
          <w:sz w:val="28"/>
          <w:szCs w:val="28"/>
          <w:lang w:val="en-GB"/>
        </w:rPr>
        <w:t xml:space="preserve"> </w:t>
      </w:r>
      <w:r w:rsidR="0088119B" w:rsidRPr="00E91AC1">
        <w:rPr>
          <w:rFonts w:ascii="Arial" w:hAnsi="Arial" w:cs="Arial"/>
          <w:sz w:val="28"/>
          <w:szCs w:val="28"/>
          <w:lang w:val="en-GB"/>
        </w:rPr>
        <w:t>the G</w:t>
      </w:r>
      <w:r w:rsidR="00195428">
        <w:rPr>
          <w:rFonts w:ascii="Arial" w:hAnsi="Arial" w:cs="Arial"/>
          <w:sz w:val="28"/>
          <w:szCs w:val="28"/>
          <w:lang w:val="en-GB"/>
        </w:rPr>
        <w:t xml:space="preserve">lasgow </w:t>
      </w:r>
      <w:r w:rsidR="0088119B" w:rsidRPr="00E91AC1">
        <w:rPr>
          <w:rFonts w:ascii="Arial" w:hAnsi="Arial" w:cs="Arial"/>
          <w:sz w:val="28"/>
          <w:szCs w:val="28"/>
          <w:lang w:val="en-GB"/>
        </w:rPr>
        <w:t>C</w:t>
      </w:r>
      <w:r w:rsidR="00195428">
        <w:rPr>
          <w:rFonts w:ascii="Arial" w:hAnsi="Arial" w:cs="Arial"/>
          <w:sz w:val="28"/>
          <w:szCs w:val="28"/>
          <w:lang w:val="en-GB"/>
        </w:rPr>
        <w:t xml:space="preserve">oma </w:t>
      </w:r>
      <w:r w:rsidR="0088119B" w:rsidRPr="00E91AC1">
        <w:rPr>
          <w:rFonts w:ascii="Arial" w:hAnsi="Arial" w:cs="Arial"/>
          <w:sz w:val="28"/>
          <w:szCs w:val="28"/>
          <w:lang w:val="en-GB"/>
        </w:rPr>
        <w:t>S</w:t>
      </w:r>
      <w:r w:rsidR="00195428">
        <w:rPr>
          <w:rFonts w:ascii="Arial" w:hAnsi="Arial" w:cs="Arial"/>
          <w:sz w:val="28"/>
          <w:szCs w:val="28"/>
          <w:lang w:val="en-GB"/>
        </w:rPr>
        <w:t>cale (GCS)</w:t>
      </w:r>
      <w:r w:rsidR="0088119B" w:rsidRPr="00E91AC1">
        <w:rPr>
          <w:rFonts w:ascii="Arial" w:hAnsi="Arial" w:cs="Arial"/>
          <w:sz w:val="28"/>
          <w:szCs w:val="28"/>
          <w:lang w:val="en-GB"/>
        </w:rPr>
        <w:t xml:space="preserve"> and immediately thereafter asked the court to disregard the results of </w:t>
      </w:r>
      <w:r w:rsidR="002E5C40">
        <w:rPr>
          <w:rFonts w:ascii="Arial" w:hAnsi="Arial" w:cs="Arial"/>
          <w:sz w:val="28"/>
          <w:szCs w:val="28"/>
          <w:lang w:val="en-GB"/>
        </w:rPr>
        <w:t xml:space="preserve">this </w:t>
      </w:r>
      <w:r w:rsidR="0088119B" w:rsidRPr="00E91AC1">
        <w:rPr>
          <w:rFonts w:ascii="Arial" w:hAnsi="Arial" w:cs="Arial"/>
          <w:sz w:val="28"/>
          <w:szCs w:val="28"/>
          <w:lang w:val="en-GB"/>
        </w:rPr>
        <w:t>test</w:t>
      </w:r>
      <w:r w:rsidR="002E5C40">
        <w:rPr>
          <w:rFonts w:ascii="Arial" w:hAnsi="Arial" w:cs="Arial"/>
          <w:sz w:val="28"/>
          <w:szCs w:val="28"/>
          <w:lang w:val="en-GB"/>
        </w:rPr>
        <w:t xml:space="preserve"> in this matter.  </w:t>
      </w:r>
      <w:r w:rsidR="00B60631" w:rsidRPr="00E91AC1">
        <w:rPr>
          <w:rFonts w:ascii="Arial" w:hAnsi="Arial" w:cs="Arial"/>
          <w:sz w:val="28"/>
          <w:szCs w:val="28"/>
          <w:lang w:val="en-GB"/>
        </w:rPr>
        <w:t xml:space="preserve">It was </w:t>
      </w:r>
      <w:r w:rsidR="0088119B" w:rsidRPr="00E91AC1">
        <w:rPr>
          <w:rFonts w:ascii="Arial" w:hAnsi="Arial" w:cs="Arial"/>
          <w:sz w:val="28"/>
          <w:szCs w:val="28"/>
          <w:lang w:val="en-GB"/>
        </w:rPr>
        <w:t xml:space="preserve">also </w:t>
      </w:r>
      <w:r w:rsidR="00B60631" w:rsidRPr="00E91AC1">
        <w:rPr>
          <w:rFonts w:ascii="Arial" w:hAnsi="Arial" w:cs="Arial"/>
          <w:sz w:val="28"/>
          <w:szCs w:val="28"/>
          <w:lang w:val="en-GB"/>
        </w:rPr>
        <w:t xml:space="preserve">his </w:t>
      </w:r>
      <w:r w:rsidR="00195428">
        <w:rPr>
          <w:rFonts w:ascii="Arial" w:hAnsi="Arial" w:cs="Arial"/>
          <w:sz w:val="28"/>
          <w:szCs w:val="28"/>
          <w:lang w:val="en-GB"/>
        </w:rPr>
        <w:t>evidence that the court should</w:t>
      </w:r>
      <w:r w:rsidR="00184F08">
        <w:rPr>
          <w:rFonts w:ascii="Arial" w:hAnsi="Arial" w:cs="Arial"/>
          <w:sz w:val="28"/>
          <w:szCs w:val="28"/>
          <w:lang w:val="en-GB"/>
        </w:rPr>
        <w:t xml:space="preserve"> disregard </w:t>
      </w:r>
      <w:r w:rsidR="00195428">
        <w:rPr>
          <w:rFonts w:ascii="Arial" w:hAnsi="Arial" w:cs="Arial"/>
          <w:sz w:val="28"/>
          <w:szCs w:val="28"/>
          <w:lang w:val="en-GB"/>
        </w:rPr>
        <w:t xml:space="preserve">the nurses’ notes </w:t>
      </w:r>
      <w:r w:rsidR="00272FF4" w:rsidRPr="00E91AC1">
        <w:rPr>
          <w:rFonts w:ascii="Arial" w:hAnsi="Arial" w:cs="Arial"/>
          <w:sz w:val="28"/>
          <w:szCs w:val="28"/>
          <w:lang w:val="en-GB"/>
        </w:rPr>
        <w:t>at</w:t>
      </w:r>
      <w:r w:rsidR="0088119B" w:rsidRPr="00E91AC1">
        <w:rPr>
          <w:rFonts w:ascii="Arial" w:hAnsi="Arial" w:cs="Arial"/>
          <w:sz w:val="28"/>
          <w:szCs w:val="28"/>
          <w:lang w:val="en-GB"/>
        </w:rPr>
        <w:t xml:space="preserve"> Vincent Pallotti Hospital</w:t>
      </w:r>
      <w:r w:rsidR="00195428">
        <w:rPr>
          <w:rFonts w:ascii="Arial" w:hAnsi="Arial" w:cs="Arial"/>
          <w:sz w:val="28"/>
          <w:szCs w:val="28"/>
          <w:lang w:val="en-GB"/>
        </w:rPr>
        <w:t>,</w:t>
      </w:r>
      <w:r w:rsidR="0088119B" w:rsidRPr="00E91AC1">
        <w:rPr>
          <w:rFonts w:ascii="Arial" w:hAnsi="Arial" w:cs="Arial"/>
          <w:sz w:val="28"/>
          <w:szCs w:val="28"/>
          <w:lang w:val="en-GB"/>
        </w:rPr>
        <w:t xml:space="preserve"> because </w:t>
      </w:r>
      <w:r w:rsidR="00B60631" w:rsidRPr="00E91AC1">
        <w:rPr>
          <w:rFonts w:ascii="Arial" w:hAnsi="Arial" w:cs="Arial"/>
          <w:sz w:val="28"/>
          <w:szCs w:val="28"/>
          <w:lang w:val="en-GB"/>
        </w:rPr>
        <w:t xml:space="preserve">these notes are made </w:t>
      </w:r>
      <w:r w:rsidR="00B60631" w:rsidRPr="00195428">
        <w:rPr>
          <w:rFonts w:ascii="Arial" w:hAnsi="Arial" w:cs="Arial"/>
          <w:i/>
          <w:sz w:val="28"/>
          <w:szCs w:val="28"/>
          <w:lang w:val="en-GB"/>
        </w:rPr>
        <w:t>“… by nurses who are just not worth their salt</w:t>
      </w:r>
      <w:r w:rsidR="00B60631" w:rsidRPr="00E91AC1">
        <w:rPr>
          <w:rFonts w:ascii="Arial" w:hAnsi="Arial" w:cs="Arial"/>
          <w:sz w:val="28"/>
          <w:szCs w:val="28"/>
          <w:lang w:val="en-GB"/>
        </w:rPr>
        <w:t>.”</w:t>
      </w:r>
      <w:r w:rsidR="0088119B" w:rsidRPr="00E91AC1">
        <w:rPr>
          <w:rFonts w:ascii="Arial" w:hAnsi="Arial" w:cs="Arial"/>
          <w:sz w:val="28"/>
          <w:szCs w:val="28"/>
          <w:lang w:val="en-GB"/>
        </w:rPr>
        <w:t xml:space="preserve"> </w:t>
      </w:r>
    </w:p>
    <w:p w:rsidR="004544EE" w:rsidRPr="00E91AC1" w:rsidRDefault="004544EE" w:rsidP="00E91AC1">
      <w:pPr>
        <w:spacing w:line="480" w:lineRule="auto"/>
        <w:jc w:val="both"/>
        <w:rPr>
          <w:rFonts w:ascii="Arial" w:hAnsi="Arial" w:cs="Arial"/>
          <w:sz w:val="28"/>
          <w:szCs w:val="28"/>
          <w:lang w:val="en-GB"/>
        </w:rPr>
      </w:pPr>
    </w:p>
    <w:p w:rsidR="00B60631" w:rsidRPr="00E91AC1" w:rsidRDefault="004544EE"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122</w:t>
      </w:r>
      <w:r w:rsidRPr="00E91AC1">
        <w:rPr>
          <w:rFonts w:ascii="Arial" w:hAnsi="Arial" w:cs="Arial"/>
          <w:sz w:val="28"/>
          <w:szCs w:val="28"/>
          <w:lang w:val="en-GB"/>
        </w:rPr>
        <w:t>]</w:t>
      </w:r>
      <w:r w:rsidRPr="00E91AC1">
        <w:rPr>
          <w:rFonts w:ascii="Arial" w:hAnsi="Arial" w:cs="Arial"/>
          <w:sz w:val="28"/>
          <w:szCs w:val="28"/>
          <w:lang w:val="en-GB"/>
        </w:rPr>
        <w:tab/>
      </w:r>
      <w:r w:rsidR="0088119B" w:rsidRPr="00E91AC1">
        <w:rPr>
          <w:rFonts w:ascii="Arial" w:hAnsi="Arial" w:cs="Arial"/>
          <w:sz w:val="28"/>
          <w:szCs w:val="28"/>
          <w:lang w:val="en-GB"/>
        </w:rPr>
        <w:t>In both instances</w:t>
      </w:r>
      <w:r w:rsidR="00195428">
        <w:rPr>
          <w:rFonts w:ascii="Arial" w:hAnsi="Arial" w:cs="Arial"/>
          <w:sz w:val="28"/>
          <w:szCs w:val="28"/>
          <w:lang w:val="en-GB"/>
        </w:rPr>
        <w:t>,</w:t>
      </w:r>
      <w:r w:rsidR="0088119B" w:rsidRPr="00E91AC1">
        <w:rPr>
          <w:rFonts w:ascii="Arial" w:hAnsi="Arial" w:cs="Arial"/>
          <w:sz w:val="28"/>
          <w:szCs w:val="28"/>
          <w:lang w:val="en-GB"/>
        </w:rPr>
        <w:t xml:space="preserve"> i.e. the GCS test and the nurses’ general notes, the effect </w:t>
      </w:r>
      <w:r w:rsidR="00272FF4" w:rsidRPr="00E91AC1">
        <w:rPr>
          <w:rFonts w:ascii="Arial" w:hAnsi="Arial" w:cs="Arial"/>
          <w:sz w:val="28"/>
          <w:szCs w:val="28"/>
          <w:lang w:val="en-GB"/>
        </w:rPr>
        <w:t>of accepting</w:t>
      </w:r>
      <w:r w:rsidR="00195428">
        <w:rPr>
          <w:rFonts w:ascii="Arial" w:hAnsi="Arial" w:cs="Arial"/>
          <w:sz w:val="28"/>
          <w:szCs w:val="28"/>
          <w:lang w:val="en-GB"/>
        </w:rPr>
        <w:t xml:space="preserve"> </w:t>
      </w:r>
      <w:r w:rsidR="00272FF4" w:rsidRPr="00E91AC1">
        <w:rPr>
          <w:rFonts w:ascii="Arial" w:hAnsi="Arial" w:cs="Arial"/>
          <w:sz w:val="28"/>
          <w:szCs w:val="28"/>
          <w:lang w:val="en-GB"/>
        </w:rPr>
        <w:t xml:space="preserve">it </w:t>
      </w:r>
      <w:r w:rsidR="00195428">
        <w:rPr>
          <w:rFonts w:ascii="Arial" w:hAnsi="Arial" w:cs="Arial"/>
          <w:sz w:val="28"/>
          <w:szCs w:val="28"/>
          <w:lang w:val="en-GB"/>
        </w:rPr>
        <w:t xml:space="preserve">as is, </w:t>
      </w:r>
      <w:r w:rsidR="0088119B" w:rsidRPr="00E91AC1">
        <w:rPr>
          <w:rFonts w:ascii="Arial" w:hAnsi="Arial" w:cs="Arial"/>
          <w:sz w:val="28"/>
          <w:szCs w:val="28"/>
          <w:lang w:val="en-GB"/>
        </w:rPr>
        <w:t>would</w:t>
      </w:r>
      <w:r w:rsidR="00195428">
        <w:rPr>
          <w:rFonts w:ascii="Arial" w:hAnsi="Arial" w:cs="Arial"/>
          <w:sz w:val="28"/>
          <w:szCs w:val="28"/>
          <w:lang w:val="en-GB"/>
        </w:rPr>
        <w:t xml:space="preserve"> </w:t>
      </w:r>
      <w:r w:rsidR="00184F08">
        <w:rPr>
          <w:rFonts w:ascii="Arial" w:hAnsi="Arial" w:cs="Arial"/>
          <w:sz w:val="28"/>
          <w:szCs w:val="28"/>
          <w:lang w:val="en-GB"/>
        </w:rPr>
        <w:t>be</w:t>
      </w:r>
      <w:r w:rsidR="00195428">
        <w:rPr>
          <w:rFonts w:ascii="Arial" w:hAnsi="Arial" w:cs="Arial"/>
          <w:sz w:val="28"/>
          <w:szCs w:val="28"/>
          <w:lang w:val="en-GB"/>
        </w:rPr>
        <w:t xml:space="preserve"> a conclusion </w:t>
      </w:r>
      <w:r w:rsidR="0088119B" w:rsidRPr="00E91AC1">
        <w:rPr>
          <w:rFonts w:ascii="Arial" w:hAnsi="Arial" w:cs="Arial"/>
          <w:sz w:val="28"/>
          <w:szCs w:val="28"/>
          <w:lang w:val="en-GB"/>
        </w:rPr>
        <w:t xml:space="preserve">that the patient was </w:t>
      </w:r>
      <w:r w:rsidRPr="00E91AC1">
        <w:rPr>
          <w:rFonts w:ascii="Arial" w:hAnsi="Arial" w:cs="Arial"/>
          <w:sz w:val="28"/>
          <w:szCs w:val="28"/>
          <w:lang w:val="en-GB"/>
        </w:rPr>
        <w:t xml:space="preserve">not </w:t>
      </w:r>
      <w:r w:rsidR="0088119B" w:rsidRPr="00E91AC1">
        <w:rPr>
          <w:rFonts w:ascii="Arial" w:hAnsi="Arial" w:cs="Arial"/>
          <w:sz w:val="28"/>
          <w:szCs w:val="28"/>
          <w:lang w:val="en-GB"/>
        </w:rPr>
        <w:t>cognitively i</w:t>
      </w:r>
      <w:r w:rsidRPr="00E91AC1">
        <w:rPr>
          <w:rFonts w:ascii="Arial" w:hAnsi="Arial" w:cs="Arial"/>
          <w:sz w:val="28"/>
          <w:szCs w:val="28"/>
          <w:lang w:val="en-GB"/>
        </w:rPr>
        <w:t>mpaired</w:t>
      </w:r>
      <w:r w:rsidR="0088119B" w:rsidRPr="00E91AC1">
        <w:rPr>
          <w:rFonts w:ascii="Arial" w:hAnsi="Arial" w:cs="Arial"/>
          <w:sz w:val="28"/>
          <w:szCs w:val="28"/>
          <w:lang w:val="en-GB"/>
        </w:rPr>
        <w:t xml:space="preserve">. This court finds it concerning that Dr Parker was willing to disregard these </w:t>
      </w:r>
      <w:r w:rsidR="00184F08" w:rsidRPr="00E91AC1">
        <w:rPr>
          <w:rFonts w:ascii="Arial" w:hAnsi="Arial" w:cs="Arial"/>
          <w:sz w:val="28"/>
          <w:szCs w:val="28"/>
          <w:lang w:val="en-GB"/>
        </w:rPr>
        <w:t>notes, which</w:t>
      </w:r>
      <w:r w:rsidR="0088119B" w:rsidRPr="00E91AC1">
        <w:rPr>
          <w:rFonts w:ascii="Arial" w:hAnsi="Arial" w:cs="Arial"/>
          <w:sz w:val="28"/>
          <w:szCs w:val="28"/>
          <w:lang w:val="en-GB"/>
        </w:rPr>
        <w:t xml:space="preserve"> are the only source that courts traditionally use to establish the state of health of patients. Moreover, this court finds Dr Parker’s comments on the general competence of nurses or the lack thereof, as insulting to</w:t>
      </w:r>
      <w:r w:rsidR="00272FF4" w:rsidRPr="00E91AC1">
        <w:rPr>
          <w:rFonts w:ascii="Arial" w:hAnsi="Arial" w:cs="Arial"/>
          <w:sz w:val="28"/>
          <w:szCs w:val="28"/>
          <w:lang w:val="en-GB"/>
        </w:rPr>
        <w:t xml:space="preserve"> members of</w:t>
      </w:r>
      <w:r w:rsidR="0088119B" w:rsidRPr="00E91AC1">
        <w:rPr>
          <w:rFonts w:ascii="Arial" w:hAnsi="Arial" w:cs="Arial"/>
          <w:sz w:val="28"/>
          <w:szCs w:val="28"/>
          <w:lang w:val="en-GB"/>
        </w:rPr>
        <w:t xml:space="preserve"> a humble, selfless</w:t>
      </w:r>
      <w:r w:rsidR="00DD5834">
        <w:rPr>
          <w:rFonts w:ascii="Arial" w:hAnsi="Arial" w:cs="Arial"/>
          <w:sz w:val="28"/>
          <w:szCs w:val="28"/>
          <w:lang w:val="en-GB"/>
        </w:rPr>
        <w:t xml:space="preserve"> and</w:t>
      </w:r>
      <w:r w:rsidR="0088119B" w:rsidRPr="00E91AC1">
        <w:rPr>
          <w:rFonts w:ascii="Arial" w:hAnsi="Arial" w:cs="Arial"/>
          <w:sz w:val="28"/>
          <w:szCs w:val="28"/>
          <w:lang w:val="en-GB"/>
        </w:rPr>
        <w:t xml:space="preserve"> hardworking profession.   </w:t>
      </w:r>
    </w:p>
    <w:p w:rsidR="004544EE" w:rsidRPr="00E91AC1" w:rsidRDefault="004544EE" w:rsidP="00E91AC1">
      <w:pPr>
        <w:spacing w:line="480" w:lineRule="auto"/>
        <w:jc w:val="both"/>
        <w:rPr>
          <w:rFonts w:ascii="Arial" w:hAnsi="Arial" w:cs="Arial"/>
          <w:sz w:val="28"/>
          <w:szCs w:val="28"/>
          <w:lang w:val="en-GB"/>
        </w:rPr>
      </w:pPr>
    </w:p>
    <w:p w:rsidR="004544EE" w:rsidRDefault="004544EE"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123</w:t>
      </w:r>
      <w:r w:rsidRPr="00E91AC1">
        <w:rPr>
          <w:rFonts w:ascii="Arial" w:hAnsi="Arial" w:cs="Arial"/>
          <w:sz w:val="28"/>
          <w:szCs w:val="28"/>
          <w:lang w:val="en-GB"/>
        </w:rPr>
        <w:t>]</w:t>
      </w:r>
      <w:r w:rsidRPr="00E91AC1">
        <w:rPr>
          <w:rFonts w:ascii="Arial" w:hAnsi="Arial" w:cs="Arial"/>
          <w:sz w:val="28"/>
          <w:szCs w:val="28"/>
          <w:lang w:val="en-GB"/>
        </w:rPr>
        <w:tab/>
        <w:t xml:space="preserve">Dr Parker also speculated that Dr Van der Plas probably only </w:t>
      </w:r>
      <w:r w:rsidR="00195428" w:rsidRPr="00E91AC1">
        <w:rPr>
          <w:rFonts w:ascii="Arial" w:hAnsi="Arial" w:cs="Arial"/>
          <w:sz w:val="28"/>
          <w:szCs w:val="28"/>
          <w:lang w:val="en-GB"/>
        </w:rPr>
        <w:t>asked</w:t>
      </w:r>
      <w:r w:rsidRPr="00E91AC1">
        <w:rPr>
          <w:rFonts w:ascii="Arial" w:hAnsi="Arial" w:cs="Arial"/>
          <w:sz w:val="28"/>
          <w:szCs w:val="28"/>
          <w:lang w:val="en-GB"/>
        </w:rPr>
        <w:t xml:space="preserve"> the patient to lift her arms when examining her and ma</w:t>
      </w:r>
      <w:r w:rsidR="00195428">
        <w:rPr>
          <w:rFonts w:ascii="Arial" w:hAnsi="Arial" w:cs="Arial"/>
          <w:sz w:val="28"/>
          <w:szCs w:val="28"/>
          <w:lang w:val="en-GB"/>
        </w:rPr>
        <w:t>de</w:t>
      </w:r>
      <w:r w:rsidRPr="00E91AC1">
        <w:rPr>
          <w:rFonts w:ascii="Arial" w:hAnsi="Arial" w:cs="Arial"/>
          <w:sz w:val="28"/>
          <w:szCs w:val="28"/>
          <w:lang w:val="en-GB"/>
        </w:rPr>
        <w:t xml:space="preserve"> her notes</w:t>
      </w:r>
      <w:r w:rsidR="00195428">
        <w:rPr>
          <w:rFonts w:ascii="Arial" w:hAnsi="Arial" w:cs="Arial"/>
          <w:sz w:val="28"/>
          <w:szCs w:val="28"/>
          <w:lang w:val="en-GB"/>
        </w:rPr>
        <w:t xml:space="preserve"> based thereon</w:t>
      </w:r>
      <w:r w:rsidRPr="00E91AC1">
        <w:rPr>
          <w:rFonts w:ascii="Arial" w:hAnsi="Arial" w:cs="Arial"/>
          <w:sz w:val="28"/>
          <w:szCs w:val="28"/>
          <w:lang w:val="en-GB"/>
        </w:rPr>
        <w:t xml:space="preserve">. Once again, the witness assumed the worst of the medical professional because the notes did not square up with his opinion. </w:t>
      </w:r>
      <w:r w:rsidR="00C37B01">
        <w:rPr>
          <w:rFonts w:ascii="Arial" w:hAnsi="Arial" w:cs="Arial"/>
          <w:sz w:val="28"/>
          <w:szCs w:val="28"/>
          <w:lang w:val="en-GB"/>
        </w:rPr>
        <w:t>T</w:t>
      </w:r>
      <w:r w:rsidRPr="00E91AC1">
        <w:rPr>
          <w:rFonts w:ascii="Arial" w:hAnsi="Arial" w:cs="Arial"/>
          <w:sz w:val="28"/>
          <w:szCs w:val="28"/>
          <w:lang w:val="en-GB"/>
        </w:rPr>
        <w:t xml:space="preserve">his court </w:t>
      </w:r>
      <w:r w:rsidR="00494707" w:rsidRPr="00E91AC1">
        <w:rPr>
          <w:rFonts w:ascii="Arial" w:hAnsi="Arial" w:cs="Arial"/>
          <w:sz w:val="28"/>
          <w:szCs w:val="28"/>
          <w:lang w:val="en-GB"/>
        </w:rPr>
        <w:t>e</w:t>
      </w:r>
      <w:r w:rsidRPr="00E91AC1">
        <w:rPr>
          <w:rFonts w:ascii="Arial" w:hAnsi="Arial" w:cs="Arial"/>
          <w:sz w:val="28"/>
          <w:szCs w:val="28"/>
          <w:lang w:val="en-GB"/>
        </w:rPr>
        <w:t>valuated</w:t>
      </w:r>
      <w:r w:rsidR="00494707" w:rsidRPr="00E91AC1">
        <w:rPr>
          <w:rFonts w:ascii="Arial" w:hAnsi="Arial" w:cs="Arial"/>
          <w:sz w:val="28"/>
          <w:szCs w:val="28"/>
          <w:lang w:val="en-GB"/>
        </w:rPr>
        <w:t xml:space="preserve"> the evidence objectively and was not persuaded by the conclusions drawn by </w:t>
      </w:r>
      <w:r w:rsidR="00C37B01">
        <w:rPr>
          <w:rFonts w:ascii="Arial" w:hAnsi="Arial" w:cs="Arial"/>
          <w:sz w:val="28"/>
          <w:szCs w:val="28"/>
          <w:lang w:val="en-GB"/>
        </w:rPr>
        <w:t xml:space="preserve">all </w:t>
      </w:r>
      <w:r w:rsidR="00494707" w:rsidRPr="00E91AC1">
        <w:rPr>
          <w:rFonts w:ascii="Arial" w:hAnsi="Arial" w:cs="Arial"/>
          <w:sz w:val="28"/>
          <w:szCs w:val="28"/>
          <w:lang w:val="en-GB"/>
        </w:rPr>
        <w:t xml:space="preserve">the expert witnesses. </w:t>
      </w:r>
      <w:r w:rsidR="00195428">
        <w:rPr>
          <w:rFonts w:ascii="Arial" w:hAnsi="Arial" w:cs="Arial"/>
          <w:sz w:val="28"/>
          <w:szCs w:val="28"/>
          <w:lang w:val="en-GB"/>
        </w:rPr>
        <w:t xml:space="preserve"> Refer to </w:t>
      </w:r>
      <w:r w:rsidR="00195428" w:rsidRPr="00184F08">
        <w:rPr>
          <w:rFonts w:ascii="Arial" w:hAnsi="Arial" w:cs="Arial"/>
          <w:b/>
          <w:sz w:val="28"/>
          <w:szCs w:val="28"/>
          <w:lang w:val="en-GB"/>
        </w:rPr>
        <w:t>Naidoo NO and Another v Crowhurst NO and Others</w:t>
      </w:r>
      <w:r w:rsidR="00195428" w:rsidRPr="00DD5834">
        <w:rPr>
          <w:rFonts w:ascii="Arial" w:hAnsi="Arial" w:cs="Arial"/>
          <w:sz w:val="28"/>
          <w:szCs w:val="28"/>
          <w:lang w:val="en-GB"/>
        </w:rPr>
        <w:t>.</w:t>
      </w:r>
      <w:r w:rsidR="00195428" w:rsidRPr="00DD5834">
        <w:rPr>
          <w:rStyle w:val="FootnoteReference"/>
          <w:rFonts w:ascii="Arial" w:hAnsi="Arial" w:cs="Arial"/>
          <w:sz w:val="28"/>
          <w:szCs w:val="28"/>
          <w:lang w:val="en-GB"/>
        </w:rPr>
        <w:footnoteReference w:id="11"/>
      </w:r>
      <w:r w:rsidR="00195428" w:rsidRPr="00DD5834">
        <w:rPr>
          <w:rFonts w:ascii="Arial" w:hAnsi="Arial" w:cs="Arial"/>
          <w:sz w:val="28"/>
          <w:szCs w:val="28"/>
          <w:lang w:val="en-GB"/>
        </w:rPr>
        <w:t xml:space="preserve"> </w:t>
      </w:r>
      <w:r w:rsidR="00195428">
        <w:rPr>
          <w:rFonts w:ascii="Arial" w:hAnsi="Arial" w:cs="Arial"/>
          <w:sz w:val="28"/>
          <w:szCs w:val="28"/>
          <w:lang w:val="en-GB"/>
        </w:rPr>
        <w:t xml:space="preserve"> </w:t>
      </w:r>
      <w:r w:rsidRPr="00E91AC1">
        <w:rPr>
          <w:rFonts w:ascii="Arial" w:hAnsi="Arial" w:cs="Arial"/>
          <w:sz w:val="28"/>
          <w:szCs w:val="28"/>
          <w:lang w:val="en-GB"/>
        </w:rPr>
        <w:t xml:space="preserve">  </w:t>
      </w:r>
    </w:p>
    <w:p w:rsidR="00195428" w:rsidRDefault="00195428" w:rsidP="00E91AC1">
      <w:pPr>
        <w:spacing w:line="480" w:lineRule="auto"/>
        <w:jc w:val="both"/>
        <w:rPr>
          <w:rFonts w:ascii="Arial" w:hAnsi="Arial" w:cs="Arial"/>
          <w:sz w:val="28"/>
          <w:szCs w:val="28"/>
          <w:lang w:val="en-GB"/>
        </w:rPr>
      </w:pPr>
    </w:p>
    <w:p w:rsidR="00195428" w:rsidRPr="00E91AC1" w:rsidRDefault="00195428" w:rsidP="00E91AC1">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124</w:t>
      </w:r>
      <w:r>
        <w:rPr>
          <w:rFonts w:ascii="Arial" w:hAnsi="Arial" w:cs="Arial"/>
          <w:sz w:val="28"/>
          <w:szCs w:val="28"/>
          <w:lang w:val="en-GB"/>
        </w:rPr>
        <w:t>]</w:t>
      </w:r>
      <w:r>
        <w:rPr>
          <w:rFonts w:ascii="Arial" w:hAnsi="Arial" w:cs="Arial"/>
          <w:sz w:val="28"/>
          <w:szCs w:val="28"/>
          <w:lang w:val="en-GB"/>
        </w:rPr>
        <w:tab/>
        <w:t>Dr Parker also did not give much credit to psychiatrists</w:t>
      </w:r>
      <w:r w:rsidR="00184F08">
        <w:rPr>
          <w:rFonts w:ascii="Arial" w:hAnsi="Arial" w:cs="Arial"/>
          <w:sz w:val="28"/>
          <w:szCs w:val="28"/>
          <w:lang w:val="en-GB"/>
        </w:rPr>
        <w:t>’</w:t>
      </w:r>
      <w:r>
        <w:rPr>
          <w:rFonts w:ascii="Arial" w:hAnsi="Arial" w:cs="Arial"/>
          <w:sz w:val="28"/>
          <w:szCs w:val="28"/>
          <w:lang w:val="en-GB"/>
        </w:rPr>
        <w:t xml:space="preserve"> ability to give evidence of a medical nature, and was quite </w:t>
      </w:r>
      <w:r w:rsidR="00184F08">
        <w:rPr>
          <w:rFonts w:ascii="Arial" w:hAnsi="Arial" w:cs="Arial"/>
          <w:sz w:val="28"/>
          <w:szCs w:val="28"/>
          <w:lang w:val="en-GB"/>
        </w:rPr>
        <w:t>condescending</w:t>
      </w:r>
      <w:r>
        <w:rPr>
          <w:rFonts w:ascii="Arial" w:hAnsi="Arial" w:cs="Arial"/>
          <w:sz w:val="28"/>
          <w:szCs w:val="28"/>
          <w:lang w:val="en-GB"/>
        </w:rPr>
        <w:t xml:space="preserve"> to that profession as well.  </w:t>
      </w:r>
    </w:p>
    <w:p w:rsidR="00B60631" w:rsidRDefault="00B60631" w:rsidP="00E91AC1">
      <w:pPr>
        <w:spacing w:line="480" w:lineRule="auto"/>
        <w:jc w:val="both"/>
        <w:rPr>
          <w:rFonts w:ascii="Arial" w:hAnsi="Arial" w:cs="Arial"/>
          <w:sz w:val="28"/>
          <w:szCs w:val="28"/>
          <w:lang w:val="en-GB"/>
        </w:rPr>
      </w:pPr>
    </w:p>
    <w:p w:rsidR="00E8747F" w:rsidRPr="00E91AC1" w:rsidRDefault="00E8747F" w:rsidP="00E91AC1">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125</w:t>
      </w:r>
      <w:r>
        <w:rPr>
          <w:rFonts w:ascii="Arial" w:hAnsi="Arial" w:cs="Arial"/>
          <w:sz w:val="28"/>
          <w:szCs w:val="28"/>
          <w:lang w:val="en-GB"/>
        </w:rPr>
        <w:t>]</w:t>
      </w:r>
      <w:r>
        <w:rPr>
          <w:rFonts w:ascii="Arial" w:hAnsi="Arial" w:cs="Arial"/>
          <w:sz w:val="28"/>
          <w:szCs w:val="28"/>
          <w:lang w:val="en-GB"/>
        </w:rPr>
        <w:tab/>
        <w:t xml:space="preserve">Considering the evidence relevant to Gisela’s mental state, I also took into account that it is undisputed that she was admitted to hospital because she was suffering from pneumonia and </w:t>
      </w:r>
      <w:r w:rsidR="00DD5834">
        <w:rPr>
          <w:rFonts w:ascii="Arial" w:hAnsi="Arial" w:cs="Arial"/>
          <w:sz w:val="28"/>
          <w:szCs w:val="28"/>
          <w:lang w:val="en-GB"/>
        </w:rPr>
        <w:t>n</w:t>
      </w:r>
      <w:r>
        <w:rPr>
          <w:rFonts w:ascii="Arial" w:hAnsi="Arial" w:cs="Arial"/>
          <w:sz w:val="28"/>
          <w:szCs w:val="28"/>
          <w:lang w:val="en-GB"/>
        </w:rPr>
        <w:t xml:space="preserve">ot because there was any concern about her mental state. </w:t>
      </w:r>
      <w:r w:rsidR="00443115">
        <w:rPr>
          <w:rFonts w:ascii="Arial" w:hAnsi="Arial" w:cs="Arial"/>
          <w:sz w:val="28"/>
          <w:szCs w:val="28"/>
          <w:lang w:val="en-GB"/>
        </w:rPr>
        <w:t xml:space="preserve">Moreover, she was able to </w:t>
      </w:r>
      <w:r w:rsidR="00DD5834">
        <w:rPr>
          <w:rFonts w:ascii="Arial" w:hAnsi="Arial" w:cs="Arial"/>
          <w:sz w:val="28"/>
          <w:szCs w:val="28"/>
          <w:lang w:val="en-GB"/>
        </w:rPr>
        <w:t>provide</w:t>
      </w:r>
      <w:r w:rsidR="00443115">
        <w:rPr>
          <w:rFonts w:ascii="Arial" w:hAnsi="Arial" w:cs="Arial"/>
          <w:sz w:val="28"/>
          <w:szCs w:val="28"/>
          <w:lang w:val="en-GB"/>
        </w:rPr>
        <w:t xml:space="preserve"> Sonia’s London telephone number on her admission to hospital without any assistance. </w:t>
      </w:r>
      <w:r>
        <w:rPr>
          <w:rFonts w:ascii="Arial" w:hAnsi="Arial" w:cs="Arial"/>
          <w:sz w:val="28"/>
          <w:szCs w:val="28"/>
          <w:lang w:val="en-GB"/>
        </w:rPr>
        <w:t xml:space="preserve"> </w:t>
      </w:r>
    </w:p>
    <w:p w:rsidR="00B60631" w:rsidRPr="00E91AC1" w:rsidRDefault="00B60631" w:rsidP="00E91AC1">
      <w:pPr>
        <w:spacing w:line="480" w:lineRule="auto"/>
        <w:jc w:val="both"/>
        <w:rPr>
          <w:rFonts w:ascii="Arial" w:hAnsi="Arial" w:cs="Arial"/>
          <w:sz w:val="28"/>
          <w:szCs w:val="28"/>
          <w:lang w:val="en-GB"/>
        </w:rPr>
      </w:pPr>
      <w:r w:rsidRPr="00E91AC1">
        <w:rPr>
          <w:rFonts w:ascii="Arial" w:hAnsi="Arial" w:cs="Arial"/>
          <w:sz w:val="28"/>
          <w:szCs w:val="28"/>
          <w:lang w:val="en-GB"/>
        </w:rPr>
        <w:lastRenderedPageBreak/>
        <w:t>[</w:t>
      </w:r>
      <w:r w:rsidR="008D1655">
        <w:rPr>
          <w:rFonts w:ascii="Arial" w:hAnsi="Arial" w:cs="Arial"/>
          <w:sz w:val="28"/>
          <w:szCs w:val="28"/>
          <w:lang w:val="en-GB"/>
        </w:rPr>
        <w:t>126</w:t>
      </w:r>
      <w:r w:rsidRPr="00E91AC1">
        <w:rPr>
          <w:rFonts w:ascii="Arial" w:hAnsi="Arial" w:cs="Arial"/>
          <w:sz w:val="28"/>
          <w:szCs w:val="28"/>
          <w:lang w:val="en-GB"/>
        </w:rPr>
        <w:t>]</w:t>
      </w:r>
      <w:r w:rsidRPr="00E91AC1">
        <w:rPr>
          <w:rFonts w:ascii="Arial" w:hAnsi="Arial" w:cs="Arial"/>
          <w:sz w:val="28"/>
          <w:szCs w:val="28"/>
          <w:lang w:val="en-GB"/>
        </w:rPr>
        <w:tab/>
      </w:r>
      <w:r w:rsidR="00A3309F" w:rsidRPr="00E91AC1">
        <w:rPr>
          <w:rFonts w:ascii="Arial" w:hAnsi="Arial" w:cs="Arial"/>
          <w:sz w:val="28"/>
          <w:szCs w:val="28"/>
          <w:lang w:val="en-GB"/>
        </w:rPr>
        <w:t xml:space="preserve">On behalf of the </w:t>
      </w:r>
      <w:r w:rsidR="00195428">
        <w:rPr>
          <w:rFonts w:ascii="Arial" w:hAnsi="Arial" w:cs="Arial"/>
          <w:sz w:val="28"/>
          <w:szCs w:val="28"/>
          <w:lang w:val="en-GB"/>
        </w:rPr>
        <w:t>p</w:t>
      </w:r>
      <w:r w:rsidR="00A3309F" w:rsidRPr="00E91AC1">
        <w:rPr>
          <w:rFonts w:ascii="Arial" w:hAnsi="Arial" w:cs="Arial"/>
          <w:sz w:val="28"/>
          <w:szCs w:val="28"/>
          <w:lang w:val="en-GB"/>
        </w:rPr>
        <w:t xml:space="preserve">laintiffs, the court was asked to consider many of the actions by parties to this dispute as “red flags”. One of these was the fact that </w:t>
      </w:r>
      <w:r w:rsidR="00184F08">
        <w:rPr>
          <w:rFonts w:ascii="Arial" w:hAnsi="Arial" w:cs="Arial"/>
          <w:sz w:val="28"/>
          <w:szCs w:val="28"/>
          <w:lang w:val="en-GB"/>
        </w:rPr>
        <w:t>Gisela</w:t>
      </w:r>
      <w:r w:rsidR="00A3309F" w:rsidRPr="00E91AC1">
        <w:rPr>
          <w:rFonts w:ascii="Arial" w:hAnsi="Arial" w:cs="Arial"/>
          <w:sz w:val="28"/>
          <w:szCs w:val="28"/>
          <w:lang w:val="en-GB"/>
        </w:rPr>
        <w:t xml:space="preserve"> delayed her decision on what to do with her assets. In my view, </w:t>
      </w:r>
      <w:r w:rsidR="00184F08">
        <w:rPr>
          <w:rFonts w:ascii="Arial" w:hAnsi="Arial" w:cs="Arial"/>
          <w:sz w:val="28"/>
          <w:szCs w:val="28"/>
          <w:lang w:val="en-GB"/>
        </w:rPr>
        <w:t>her</w:t>
      </w:r>
      <w:r w:rsidRPr="00E91AC1">
        <w:rPr>
          <w:rFonts w:ascii="Arial" w:hAnsi="Arial" w:cs="Arial"/>
          <w:sz w:val="28"/>
          <w:szCs w:val="28"/>
          <w:lang w:val="en-GB"/>
        </w:rPr>
        <w:t xml:space="preserve"> delay in deciding what to do with her assets in discussions with her family </w:t>
      </w:r>
      <w:r w:rsidR="00211B0D">
        <w:rPr>
          <w:rFonts w:ascii="Arial" w:hAnsi="Arial" w:cs="Arial"/>
          <w:sz w:val="28"/>
          <w:szCs w:val="28"/>
          <w:lang w:val="en-GB"/>
        </w:rPr>
        <w:t xml:space="preserve">points to her </w:t>
      </w:r>
      <w:r w:rsidR="00A3309F" w:rsidRPr="00E91AC1">
        <w:rPr>
          <w:rFonts w:ascii="Arial" w:hAnsi="Arial" w:cs="Arial"/>
          <w:sz w:val="28"/>
          <w:szCs w:val="28"/>
          <w:lang w:val="en-GB"/>
        </w:rPr>
        <w:t>con</w:t>
      </w:r>
      <w:r w:rsidRPr="00E91AC1">
        <w:rPr>
          <w:rFonts w:ascii="Arial" w:hAnsi="Arial" w:cs="Arial"/>
          <w:sz w:val="28"/>
          <w:szCs w:val="28"/>
          <w:lang w:val="en-GB"/>
        </w:rPr>
        <w:t>tinuously applying h</w:t>
      </w:r>
      <w:r w:rsidR="00A3309F" w:rsidRPr="00E91AC1">
        <w:rPr>
          <w:rFonts w:ascii="Arial" w:hAnsi="Arial" w:cs="Arial"/>
          <w:sz w:val="28"/>
          <w:szCs w:val="28"/>
          <w:lang w:val="en-GB"/>
        </w:rPr>
        <w:t>er mind to the issue, and not</w:t>
      </w:r>
      <w:r w:rsidR="00211B0D">
        <w:rPr>
          <w:rFonts w:ascii="Arial" w:hAnsi="Arial" w:cs="Arial"/>
          <w:sz w:val="28"/>
          <w:szCs w:val="28"/>
          <w:lang w:val="en-GB"/>
        </w:rPr>
        <w:t xml:space="preserve"> to her being</w:t>
      </w:r>
      <w:r w:rsidR="00A3309F" w:rsidRPr="00E91AC1">
        <w:rPr>
          <w:rFonts w:ascii="Arial" w:hAnsi="Arial" w:cs="Arial"/>
          <w:sz w:val="28"/>
          <w:szCs w:val="28"/>
          <w:lang w:val="en-GB"/>
        </w:rPr>
        <w:t xml:space="preserve"> unduly influenced.</w:t>
      </w:r>
    </w:p>
    <w:p w:rsidR="007F355D" w:rsidRPr="00E91AC1" w:rsidRDefault="007F355D" w:rsidP="00E91AC1">
      <w:pPr>
        <w:spacing w:line="480" w:lineRule="auto"/>
        <w:jc w:val="both"/>
        <w:rPr>
          <w:rFonts w:ascii="Arial" w:hAnsi="Arial" w:cs="Arial"/>
          <w:sz w:val="28"/>
          <w:szCs w:val="28"/>
          <w:lang w:val="en-GB"/>
        </w:rPr>
      </w:pPr>
    </w:p>
    <w:p w:rsidR="00B60631" w:rsidRDefault="00B60631"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127</w:t>
      </w:r>
      <w:r w:rsidRPr="00E91AC1">
        <w:rPr>
          <w:rFonts w:ascii="Arial" w:hAnsi="Arial" w:cs="Arial"/>
          <w:sz w:val="28"/>
          <w:szCs w:val="28"/>
          <w:lang w:val="en-GB"/>
        </w:rPr>
        <w:t>]</w:t>
      </w:r>
      <w:r w:rsidRPr="00E91AC1">
        <w:rPr>
          <w:rFonts w:ascii="Arial" w:hAnsi="Arial" w:cs="Arial"/>
          <w:sz w:val="28"/>
          <w:szCs w:val="28"/>
          <w:lang w:val="en-GB"/>
        </w:rPr>
        <w:tab/>
      </w:r>
      <w:r w:rsidR="00B511F9" w:rsidRPr="00E91AC1">
        <w:rPr>
          <w:rFonts w:ascii="Arial" w:hAnsi="Arial" w:cs="Arial"/>
          <w:sz w:val="28"/>
          <w:szCs w:val="28"/>
          <w:lang w:val="en-GB"/>
        </w:rPr>
        <w:t>Moreover, I find that her wishes were consistent all through her discussions with her family. As an example of this consistency, t</w:t>
      </w:r>
      <w:r w:rsidRPr="00E91AC1">
        <w:rPr>
          <w:rFonts w:ascii="Arial" w:hAnsi="Arial" w:cs="Arial"/>
          <w:sz w:val="28"/>
          <w:szCs w:val="28"/>
          <w:lang w:val="en-GB"/>
        </w:rPr>
        <w:t xml:space="preserve">he </w:t>
      </w:r>
      <w:r w:rsidR="00184F08" w:rsidRPr="00E91AC1">
        <w:rPr>
          <w:rFonts w:ascii="Arial" w:hAnsi="Arial" w:cs="Arial"/>
          <w:sz w:val="28"/>
          <w:szCs w:val="28"/>
          <w:lang w:val="en-GB"/>
        </w:rPr>
        <w:t>WhatsApp</w:t>
      </w:r>
      <w:r w:rsidRPr="00E91AC1">
        <w:rPr>
          <w:rFonts w:ascii="Arial" w:hAnsi="Arial" w:cs="Arial"/>
          <w:sz w:val="28"/>
          <w:szCs w:val="28"/>
          <w:lang w:val="en-GB"/>
        </w:rPr>
        <w:t xml:space="preserve"> messages identified two beneficiaries</w:t>
      </w:r>
      <w:r w:rsidR="00184F08">
        <w:rPr>
          <w:rFonts w:ascii="Arial" w:hAnsi="Arial" w:cs="Arial"/>
          <w:sz w:val="28"/>
          <w:szCs w:val="28"/>
          <w:lang w:val="en-GB"/>
        </w:rPr>
        <w:t>,</w:t>
      </w:r>
      <w:r w:rsidRPr="00E91AC1">
        <w:rPr>
          <w:rFonts w:ascii="Arial" w:hAnsi="Arial" w:cs="Arial"/>
          <w:sz w:val="28"/>
          <w:szCs w:val="28"/>
          <w:lang w:val="en-GB"/>
        </w:rPr>
        <w:t xml:space="preserve"> </w:t>
      </w:r>
      <w:r w:rsidR="001F31CA" w:rsidRPr="00E91AC1">
        <w:rPr>
          <w:rFonts w:ascii="Arial" w:hAnsi="Arial" w:cs="Arial"/>
          <w:sz w:val="28"/>
          <w:szCs w:val="28"/>
          <w:lang w:val="en-GB"/>
        </w:rPr>
        <w:t>i.e.</w:t>
      </w:r>
      <w:r w:rsidRPr="00E91AC1">
        <w:rPr>
          <w:rFonts w:ascii="Arial" w:hAnsi="Arial" w:cs="Arial"/>
          <w:sz w:val="28"/>
          <w:szCs w:val="28"/>
          <w:lang w:val="en-GB"/>
        </w:rPr>
        <w:t xml:space="preserve"> Yan</w:t>
      </w:r>
      <w:r w:rsidR="004E244E">
        <w:rPr>
          <w:rFonts w:ascii="Arial" w:hAnsi="Arial" w:cs="Arial"/>
          <w:sz w:val="28"/>
          <w:szCs w:val="28"/>
          <w:lang w:val="en-GB"/>
        </w:rPr>
        <w:t>i</w:t>
      </w:r>
      <w:r w:rsidRPr="00E91AC1">
        <w:rPr>
          <w:rFonts w:ascii="Arial" w:hAnsi="Arial" w:cs="Arial"/>
          <w:sz w:val="28"/>
          <w:szCs w:val="28"/>
          <w:lang w:val="en-GB"/>
        </w:rPr>
        <w:t>ta and Sonia.</w:t>
      </w:r>
      <w:r w:rsidR="00606452" w:rsidRPr="00E91AC1">
        <w:rPr>
          <w:rFonts w:ascii="Arial" w:hAnsi="Arial" w:cs="Arial"/>
          <w:sz w:val="28"/>
          <w:szCs w:val="28"/>
          <w:lang w:val="en-GB"/>
        </w:rPr>
        <w:t xml:space="preserve"> This was in a discussion between the biological family</w:t>
      </w:r>
      <w:r w:rsidR="00272FF4" w:rsidRPr="00E91AC1">
        <w:rPr>
          <w:rFonts w:ascii="Arial" w:hAnsi="Arial" w:cs="Arial"/>
          <w:sz w:val="28"/>
          <w:szCs w:val="28"/>
          <w:lang w:val="en-GB"/>
        </w:rPr>
        <w:t>,</w:t>
      </w:r>
      <w:r w:rsidR="00606452" w:rsidRPr="00E91AC1">
        <w:rPr>
          <w:rFonts w:ascii="Arial" w:hAnsi="Arial" w:cs="Arial"/>
          <w:sz w:val="28"/>
          <w:szCs w:val="28"/>
          <w:lang w:val="en-GB"/>
        </w:rPr>
        <w:t xml:space="preserve"> the non–biological child and Yanita. The biological </w:t>
      </w:r>
      <w:r w:rsidR="00DD5834">
        <w:rPr>
          <w:rFonts w:ascii="Arial" w:hAnsi="Arial" w:cs="Arial"/>
          <w:sz w:val="28"/>
          <w:szCs w:val="28"/>
          <w:lang w:val="en-GB"/>
        </w:rPr>
        <w:t>family</w:t>
      </w:r>
      <w:r w:rsidR="00606452" w:rsidRPr="00E91AC1">
        <w:rPr>
          <w:rFonts w:ascii="Arial" w:hAnsi="Arial" w:cs="Arial"/>
          <w:sz w:val="28"/>
          <w:szCs w:val="28"/>
          <w:lang w:val="en-GB"/>
        </w:rPr>
        <w:t xml:space="preserve"> </w:t>
      </w:r>
      <w:r w:rsidR="00922A03">
        <w:rPr>
          <w:rFonts w:ascii="Arial" w:hAnsi="Arial" w:cs="Arial"/>
          <w:sz w:val="28"/>
          <w:szCs w:val="28"/>
          <w:lang w:val="en-GB"/>
        </w:rPr>
        <w:t>probably</w:t>
      </w:r>
      <w:r w:rsidR="00606452" w:rsidRPr="00E91AC1">
        <w:rPr>
          <w:rFonts w:ascii="Arial" w:hAnsi="Arial" w:cs="Arial"/>
          <w:sz w:val="28"/>
          <w:szCs w:val="28"/>
          <w:lang w:val="en-GB"/>
        </w:rPr>
        <w:t xml:space="preserve"> expected that they would inherit as her biological heirs, Sonia as the </w:t>
      </w:r>
      <w:r w:rsidR="00DD5834">
        <w:rPr>
          <w:rFonts w:ascii="Arial" w:hAnsi="Arial" w:cs="Arial"/>
          <w:sz w:val="28"/>
          <w:szCs w:val="28"/>
          <w:lang w:val="en-GB"/>
        </w:rPr>
        <w:t xml:space="preserve">non-biological </w:t>
      </w:r>
      <w:r w:rsidR="00606452" w:rsidRPr="00E91AC1">
        <w:rPr>
          <w:rFonts w:ascii="Arial" w:hAnsi="Arial" w:cs="Arial"/>
          <w:sz w:val="28"/>
          <w:szCs w:val="28"/>
          <w:lang w:val="en-GB"/>
        </w:rPr>
        <w:t xml:space="preserve">Chinese child, and Yanita in some other capacity. </w:t>
      </w:r>
      <w:r w:rsidR="00472011" w:rsidRPr="00E91AC1">
        <w:rPr>
          <w:rFonts w:ascii="Arial" w:hAnsi="Arial" w:cs="Arial"/>
          <w:sz w:val="28"/>
          <w:szCs w:val="28"/>
          <w:lang w:val="en-GB"/>
        </w:rPr>
        <w:t>At th</w:t>
      </w:r>
      <w:r w:rsidR="002243B7">
        <w:rPr>
          <w:rFonts w:ascii="Arial" w:hAnsi="Arial" w:cs="Arial"/>
          <w:sz w:val="28"/>
          <w:szCs w:val="28"/>
          <w:lang w:val="en-GB"/>
        </w:rPr>
        <w:t>at</w:t>
      </w:r>
      <w:r w:rsidR="00472011" w:rsidRPr="00E91AC1">
        <w:rPr>
          <w:rFonts w:ascii="Arial" w:hAnsi="Arial" w:cs="Arial"/>
          <w:sz w:val="28"/>
          <w:szCs w:val="28"/>
          <w:lang w:val="en-GB"/>
        </w:rPr>
        <w:t xml:space="preserve"> point, </w:t>
      </w:r>
      <w:r w:rsidR="00DD5834">
        <w:rPr>
          <w:rFonts w:ascii="Arial" w:hAnsi="Arial" w:cs="Arial"/>
          <w:sz w:val="28"/>
          <w:szCs w:val="28"/>
          <w:lang w:val="en-GB"/>
        </w:rPr>
        <w:t xml:space="preserve">following from the above, it is clear that </w:t>
      </w:r>
      <w:r w:rsidR="00472011" w:rsidRPr="00E91AC1">
        <w:rPr>
          <w:rFonts w:ascii="Arial" w:hAnsi="Arial" w:cs="Arial"/>
          <w:sz w:val="28"/>
          <w:szCs w:val="28"/>
          <w:lang w:val="en-GB"/>
        </w:rPr>
        <w:t xml:space="preserve">the plaintiffs expected Yanita </w:t>
      </w:r>
      <w:r w:rsidR="002243B7">
        <w:rPr>
          <w:rFonts w:ascii="Arial" w:hAnsi="Arial" w:cs="Arial"/>
          <w:sz w:val="28"/>
          <w:szCs w:val="28"/>
          <w:lang w:val="en-GB"/>
        </w:rPr>
        <w:t xml:space="preserve">to </w:t>
      </w:r>
      <w:r w:rsidR="00472011" w:rsidRPr="00E91AC1">
        <w:rPr>
          <w:rFonts w:ascii="Arial" w:hAnsi="Arial" w:cs="Arial"/>
          <w:sz w:val="28"/>
          <w:szCs w:val="28"/>
          <w:lang w:val="en-GB"/>
        </w:rPr>
        <w:t>inherit. It seems</w:t>
      </w:r>
      <w:r w:rsidR="002243B7">
        <w:rPr>
          <w:rFonts w:ascii="Arial" w:hAnsi="Arial" w:cs="Arial"/>
          <w:sz w:val="28"/>
          <w:szCs w:val="28"/>
          <w:lang w:val="en-GB"/>
        </w:rPr>
        <w:t xml:space="preserve"> though</w:t>
      </w:r>
      <w:r w:rsidR="00472011" w:rsidRPr="00E91AC1">
        <w:rPr>
          <w:rFonts w:ascii="Arial" w:hAnsi="Arial" w:cs="Arial"/>
          <w:sz w:val="28"/>
          <w:szCs w:val="28"/>
          <w:lang w:val="en-GB"/>
        </w:rPr>
        <w:t xml:space="preserve"> as if th</w:t>
      </w:r>
      <w:r w:rsidR="00FF03D4" w:rsidRPr="00E91AC1">
        <w:rPr>
          <w:rFonts w:ascii="Arial" w:hAnsi="Arial" w:cs="Arial"/>
          <w:sz w:val="28"/>
          <w:szCs w:val="28"/>
          <w:lang w:val="en-GB"/>
        </w:rPr>
        <w:t xml:space="preserve">e size of the inheritance is </w:t>
      </w:r>
      <w:r w:rsidR="002243B7">
        <w:rPr>
          <w:rFonts w:ascii="Arial" w:hAnsi="Arial" w:cs="Arial"/>
          <w:sz w:val="28"/>
          <w:szCs w:val="28"/>
          <w:lang w:val="en-GB"/>
        </w:rPr>
        <w:t xml:space="preserve">currently </w:t>
      </w:r>
      <w:r w:rsidR="00FF03D4" w:rsidRPr="00E91AC1">
        <w:rPr>
          <w:rFonts w:ascii="Arial" w:hAnsi="Arial" w:cs="Arial"/>
          <w:sz w:val="28"/>
          <w:szCs w:val="28"/>
          <w:lang w:val="en-GB"/>
        </w:rPr>
        <w:t xml:space="preserve">at </w:t>
      </w:r>
      <w:r w:rsidR="00472011" w:rsidRPr="00E91AC1">
        <w:rPr>
          <w:rFonts w:ascii="Arial" w:hAnsi="Arial" w:cs="Arial"/>
          <w:sz w:val="28"/>
          <w:szCs w:val="28"/>
          <w:lang w:val="en-GB"/>
        </w:rPr>
        <w:t>issue. It is</w:t>
      </w:r>
      <w:r w:rsidR="002243B7">
        <w:rPr>
          <w:rFonts w:ascii="Arial" w:hAnsi="Arial" w:cs="Arial"/>
          <w:sz w:val="28"/>
          <w:szCs w:val="28"/>
          <w:lang w:val="en-GB"/>
        </w:rPr>
        <w:t>,</w:t>
      </w:r>
      <w:r w:rsidR="00472011" w:rsidRPr="00E91AC1">
        <w:rPr>
          <w:rFonts w:ascii="Arial" w:hAnsi="Arial" w:cs="Arial"/>
          <w:sz w:val="28"/>
          <w:szCs w:val="28"/>
          <w:lang w:val="en-GB"/>
        </w:rPr>
        <w:t xml:space="preserve"> ho</w:t>
      </w:r>
      <w:r w:rsidR="00FF03D4" w:rsidRPr="00E91AC1">
        <w:rPr>
          <w:rFonts w:ascii="Arial" w:hAnsi="Arial" w:cs="Arial"/>
          <w:sz w:val="28"/>
          <w:szCs w:val="28"/>
          <w:lang w:val="en-GB"/>
        </w:rPr>
        <w:t>wever</w:t>
      </w:r>
      <w:r w:rsidR="002243B7">
        <w:rPr>
          <w:rFonts w:ascii="Arial" w:hAnsi="Arial" w:cs="Arial"/>
          <w:sz w:val="28"/>
          <w:szCs w:val="28"/>
          <w:lang w:val="en-GB"/>
        </w:rPr>
        <w:t>,</w:t>
      </w:r>
      <w:r w:rsidR="00FF03D4" w:rsidRPr="00E91AC1">
        <w:rPr>
          <w:rFonts w:ascii="Arial" w:hAnsi="Arial" w:cs="Arial"/>
          <w:sz w:val="28"/>
          <w:szCs w:val="28"/>
          <w:lang w:val="en-GB"/>
        </w:rPr>
        <w:t xml:space="preserve"> trite that the decision as to how assets are distributed amongst </w:t>
      </w:r>
      <w:r w:rsidR="002243B7" w:rsidRPr="00E91AC1">
        <w:rPr>
          <w:rFonts w:ascii="Arial" w:hAnsi="Arial" w:cs="Arial"/>
          <w:sz w:val="28"/>
          <w:szCs w:val="28"/>
          <w:lang w:val="en-GB"/>
        </w:rPr>
        <w:t>heirs</w:t>
      </w:r>
      <w:r w:rsidR="00FF03D4" w:rsidRPr="00E91AC1">
        <w:rPr>
          <w:rFonts w:ascii="Arial" w:hAnsi="Arial" w:cs="Arial"/>
          <w:sz w:val="28"/>
          <w:szCs w:val="28"/>
          <w:lang w:val="en-GB"/>
        </w:rPr>
        <w:t xml:space="preserve"> </w:t>
      </w:r>
      <w:r w:rsidR="002243B7" w:rsidRPr="00E91AC1">
        <w:rPr>
          <w:rFonts w:ascii="Arial" w:hAnsi="Arial" w:cs="Arial"/>
          <w:sz w:val="28"/>
          <w:szCs w:val="28"/>
          <w:lang w:val="en-GB"/>
        </w:rPr>
        <w:t xml:space="preserve">is </w:t>
      </w:r>
      <w:r w:rsidR="00FF03D4" w:rsidRPr="00E91AC1">
        <w:rPr>
          <w:rFonts w:ascii="Arial" w:hAnsi="Arial" w:cs="Arial"/>
          <w:sz w:val="28"/>
          <w:szCs w:val="28"/>
          <w:lang w:val="en-GB"/>
        </w:rPr>
        <w:t>the decision of the testator</w:t>
      </w:r>
      <w:r w:rsidR="002243B7" w:rsidRPr="002243B7">
        <w:rPr>
          <w:rFonts w:ascii="Arial" w:hAnsi="Arial" w:cs="Arial"/>
          <w:sz w:val="28"/>
          <w:szCs w:val="28"/>
          <w:lang w:val="en-GB"/>
        </w:rPr>
        <w:t xml:space="preserve"> </w:t>
      </w:r>
      <w:r w:rsidR="002243B7">
        <w:rPr>
          <w:rFonts w:ascii="Arial" w:hAnsi="Arial" w:cs="Arial"/>
          <w:sz w:val="28"/>
          <w:szCs w:val="28"/>
          <w:lang w:val="en-GB"/>
        </w:rPr>
        <w:t>only</w:t>
      </w:r>
      <w:r w:rsidR="00FF03D4" w:rsidRPr="00E91AC1">
        <w:rPr>
          <w:rFonts w:ascii="Arial" w:hAnsi="Arial" w:cs="Arial"/>
          <w:sz w:val="28"/>
          <w:szCs w:val="28"/>
          <w:lang w:val="en-GB"/>
        </w:rPr>
        <w:t xml:space="preserve">. </w:t>
      </w:r>
      <w:r w:rsidR="001F31CA">
        <w:rPr>
          <w:rFonts w:ascii="Arial" w:hAnsi="Arial" w:cs="Arial"/>
          <w:sz w:val="28"/>
          <w:szCs w:val="28"/>
          <w:lang w:val="en-GB"/>
        </w:rPr>
        <w:t xml:space="preserve"> In this regard see </w:t>
      </w:r>
      <w:r w:rsidR="001F31CA" w:rsidRPr="00B9455A">
        <w:rPr>
          <w:rFonts w:ascii="Arial" w:hAnsi="Arial" w:cs="Arial"/>
          <w:b/>
          <w:sz w:val="28"/>
          <w:szCs w:val="28"/>
          <w:lang w:val="en-GB"/>
        </w:rPr>
        <w:t>Thirion v Die Meester &amp; andere</w:t>
      </w:r>
      <w:r w:rsidR="001F31CA">
        <w:rPr>
          <w:rFonts w:ascii="Arial" w:hAnsi="Arial" w:cs="Arial"/>
          <w:sz w:val="28"/>
          <w:szCs w:val="28"/>
          <w:lang w:val="en-GB"/>
        </w:rPr>
        <w:t>.</w:t>
      </w:r>
      <w:r w:rsidR="001F31CA">
        <w:rPr>
          <w:rStyle w:val="FootnoteReference"/>
          <w:rFonts w:ascii="Arial" w:hAnsi="Arial" w:cs="Arial"/>
          <w:sz w:val="28"/>
          <w:szCs w:val="28"/>
          <w:lang w:val="en-GB"/>
        </w:rPr>
        <w:footnoteReference w:id="12"/>
      </w:r>
      <w:r w:rsidR="001F31CA">
        <w:rPr>
          <w:rFonts w:ascii="Arial" w:hAnsi="Arial" w:cs="Arial"/>
          <w:sz w:val="28"/>
          <w:szCs w:val="28"/>
          <w:lang w:val="en-GB"/>
        </w:rPr>
        <w:t xml:space="preserve"> </w:t>
      </w:r>
    </w:p>
    <w:p w:rsidR="00651AA7" w:rsidRDefault="00651AA7" w:rsidP="00651AA7">
      <w:pPr>
        <w:spacing w:line="480" w:lineRule="auto"/>
        <w:jc w:val="both"/>
        <w:rPr>
          <w:rFonts w:ascii="Arial" w:hAnsi="Arial" w:cs="Arial"/>
          <w:sz w:val="28"/>
          <w:szCs w:val="28"/>
          <w:lang w:val="en-GB"/>
        </w:rPr>
      </w:pPr>
      <w:r>
        <w:rPr>
          <w:rFonts w:ascii="Arial" w:hAnsi="Arial" w:cs="Arial"/>
          <w:sz w:val="28"/>
          <w:szCs w:val="28"/>
          <w:lang w:val="en-GB"/>
        </w:rPr>
        <w:lastRenderedPageBreak/>
        <w:t>[</w:t>
      </w:r>
      <w:r w:rsidR="008D1655">
        <w:rPr>
          <w:rFonts w:ascii="Arial" w:hAnsi="Arial" w:cs="Arial"/>
          <w:sz w:val="28"/>
          <w:szCs w:val="28"/>
          <w:lang w:val="en-GB"/>
        </w:rPr>
        <w:t>128</w:t>
      </w:r>
      <w:r>
        <w:rPr>
          <w:rFonts w:ascii="Arial" w:hAnsi="Arial" w:cs="Arial"/>
          <w:sz w:val="28"/>
          <w:szCs w:val="28"/>
          <w:lang w:val="en-GB"/>
        </w:rPr>
        <w:t>]</w:t>
      </w:r>
      <w:r>
        <w:rPr>
          <w:rFonts w:ascii="Arial" w:hAnsi="Arial" w:cs="Arial"/>
          <w:sz w:val="28"/>
          <w:szCs w:val="28"/>
          <w:lang w:val="en-GB"/>
        </w:rPr>
        <w:tab/>
        <w:t xml:space="preserve">I also do </w:t>
      </w:r>
      <w:r w:rsidRPr="00651AA7">
        <w:rPr>
          <w:rFonts w:ascii="Arial" w:hAnsi="Arial" w:cs="Arial"/>
          <w:sz w:val="28"/>
          <w:szCs w:val="28"/>
          <w:lang w:val="en-GB"/>
        </w:rPr>
        <w:t>not consider the short period between the discussion of the will and the signing of the will</w:t>
      </w:r>
      <w:r>
        <w:rPr>
          <w:rFonts w:ascii="Arial" w:hAnsi="Arial" w:cs="Arial"/>
          <w:sz w:val="28"/>
          <w:szCs w:val="28"/>
          <w:lang w:val="en-GB"/>
        </w:rPr>
        <w:t xml:space="preserve"> </w:t>
      </w:r>
      <w:r w:rsidRPr="00651AA7">
        <w:rPr>
          <w:rFonts w:ascii="Arial" w:hAnsi="Arial" w:cs="Arial"/>
          <w:sz w:val="28"/>
          <w:szCs w:val="28"/>
          <w:lang w:val="en-GB"/>
        </w:rPr>
        <w:t xml:space="preserve">a red flag, as submitted on behalf of the </w:t>
      </w:r>
      <w:r w:rsidR="002243B7">
        <w:rPr>
          <w:rFonts w:ascii="Arial" w:hAnsi="Arial" w:cs="Arial"/>
          <w:sz w:val="28"/>
          <w:szCs w:val="28"/>
          <w:lang w:val="en-GB"/>
        </w:rPr>
        <w:t>p</w:t>
      </w:r>
      <w:r>
        <w:rPr>
          <w:rFonts w:ascii="Arial" w:hAnsi="Arial" w:cs="Arial"/>
          <w:sz w:val="28"/>
          <w:szCs w:val="28"/>
          <w:lang w:val="en-GB"/>
        </w:rPr>
        <w:t>laintiffs.</w:t>
      </w:r>
    </w:p>
    <w:p w:rsidR="00922A03" w:rsidRDefault="00922A03" w:rsidP="00E91AC1">
      <w:pPr>
        <w:spacing w:line="480" w:lineRule="auto"/>
        <w:jc w:val="both"/>
        <w:rPr>
          <w:rFonts w:ascii="Arial" w:hAnsi="Arial" w:cs="Arial"/>
          <w:sz w:val="28"/>
          <w:szCs w:val="28"/>
          <w:lang w:val="en-GB"/>
        </w:rPr>
      </w:pPr>
    </w:p>
    <w:p w:rsidR="00B60631" w:rsidRPr="00E91AC1" w:rsidRDefault="003E2C5E" w:rsidP="00E91AC1">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129</w:t>
      </w:r>
      <w:r>
        <w:rPr>
          <w:rFonts w:ascii="Arial" w:hAnsi="Arial" w:cs="Arial"/>
          <w:sz w:val="28"/>
          <w:szCs w:val="28"/>
          <w:lang w:val="en-GB"/>
        </w:rPr>
        <w:t>]</w:t>
      </w:r>
      <w:r>
        <w:rPr>
          <w:rFonts w:ascii="Arial" w:hAnsi="Arial" w:cs="Arial"/>
          <w:sz w:val="28"/>
          <w:szCs w:val="28"/>
          <w:lang w:val="en-GB"/>
        </w:rPr>
        <w:tab/>
        <w:t xml:space="preserve">In considering whether Gisela understood what it meant to make a will or what a will was, I could not ignore the fact that when she was discussing her and </w:t>
      </w:r>
      <w:r w:rsidR="002B5605">
        <w:rPr>
          <w:rFonts w:ascii="Arial" w:hAnsi="Arial" w:cs="Arial"/>
          <w:sz w:val="28"/>
          <w:szCs w:val="28"/>
          <w:lang w:val="en-GB"/>
        </w:rPr>
        <w:t>Jamuna’ s</w:t>
      </w:r>
      <w:r>
        <w:rPr>
          <w:rFonts w:ascii="Arial" w:hAnsi="Arial" w:cs="Arial"/>
          <w:sz w:val="28"/>
          <w:szCs w:val="28"/>
          <w:lang w:val="en-GB"/>
        </w:rPr>
        <w:t xml:space="preserve"> joint will, she indicated that his stepfamily should not benefit. This discussion took place during the relevant period </w:t>
      </w:r>
      <w:r w:rsidR="00922A03">
        <w:rPr>
          <w:rFonts w:ascii="Arial" w:hAnsi="Arial" w:cs="Arial"/>
          <w:sz w:val="28"/>
          <w:szCs w:val="28"/>
          <w:lang w:val="en-GB"/>
        </w:rPr>
        <w:t xml:space="preserve">shortly </w:t>
      </w:r>
      <w:r>
        <w:rPr>
          <w:rFonts w:ascii="Arial" w:hAnsi="Arial" w:cs="Arial"/>
          <w:sz w:val="28"/>
          <w:szCs w:val="28"/>
          <w:lang w:val="en-GB"/>
        </w:rPr>
        <w:t>before she fell ill. I find this to be an in</w:t>
      </w:r>
      <w:r w:rsidR="000F06BA">
        <w:rPr>
          <w:rFonts w:ascii="Arial" w:hAnsi="Arial" w:cs="Arial"/>
          <w:sz w:val="28"/>
          <w:szCs w:val="28"/>
          <w:lang w:val="en-GB"/>
        </w:rPr>
        <w:t>dication that she knew what a will was and what it meant to make a will.</w:t>
      </w:r>
      <w:r>
        <w:rPr>
          <w:rFonts w:ascii="Arial" w:hAnsi="Arial" w:cs="Arial"/>
          <w:sz w:val="28"/>
          <w:szCs w:val="28"/>
          <w:lang w:val="en-GB"/>
        </w:rPr>
        <w:t xml:space="preserve">  </w:t>
      </w:r>
    </w:p>
    <w:p w:rsidR="00927FFA" w:rsidRDefault="00927FFA" w:rsidP="00E91AC1">
      <w:pPr>
        <w:spacing w:line="480" w:lineRule="auto"/>
        <w:jc w:val="both"/>
        <w:rPr>
          <w:rFonts w:ascii="Arial" w:hAnsi="Arial" w:cs="Arial"/>
          <w:sz w:val="28"/>
          <w:szCs w:val="28"/>
          <w:lang w:val="en-GB"/>
        </w:rPr>
      </w:pPr>
    </w:p>
    <w:p w:rsidR="001F31CA" w:rsidRDefault="00FF03D4"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130</w:t>
      </w:r>
      <w:r w:rsidRPr="00E91AC1">
        <w:rPr>
          <w:rFonts w:ascii="Arial" w:hAnsi="Arial" w:cs="Arial"/>
          <w:sz w:val="28"/>
          <w:szCs w:val="28"/>
          <w:lang w:val="en-GB"/>
        </w:rPr>
        <w:t>]</w:t>
      </w:r>
      <w:r w:rsidRPr="00E91AC1">
        <w:rPr>
          <w:rFonts w:ascii="Arial" w:hAnsi="Arial" w:cs="Arial"/>
          <w:sz w:val="28"/>
          <w:szCs w:val="28"/>
          <w:lang w:val="en-GB"/>
        </w:rPr>
        <w:tab/>
      </w:r>
      <w:r w:rsidR="00835E9C" w:rsidRPr="00E91AC1">
        <w:rPr>
          <w:rFonts w:ascii="Arial" w:hAnsi="Arial" w:cs="Arial"/>
          <w:sz w:val="28"/>
          <w:szCs w:val="28"/>
          <w:lang w:val="en-GB"/>
        </w:rPr>
        <w:t xml:space="preserve">In interrogating what </w:t>
      </w:r>
      <w:r w:rsidR="00B9455A">
        <w:rPr>
          <w:rFonts w:ascii="Arial" w:hAnsi="Arial" w:cs="Arial"/>
          <w:sz w:val="28"/>
          <w:szCs w:val="28"/>
          <w:lang w:val="en-GB"/>
        </w:rPr>
        <w:t>Gisela</w:t>
      </w:r>
      <w:r w:rsidR="00835E9C" w:rsidRPr="00E91AC1">
        <w:rPr>
          <w:rFonts w:ascii="Arial" w:hAnsi="Arial" w:cs="Arial"/>
          <w:sz w:val="28"/>
          <w:szCs w:val="28"/>
          <w:lang w:val="en-GB"/>
        </w:rPr>
        <w:t xml:space="preserve">’s motivation was in how her estate should be divided, the court had Mr </w:t>
      </w:r>
      <w:r w:rsidR="00022E37" w:rsidRPr="00E91AC1">
        <w:rPr>
          <w:rFonts w:ascii="Arial" w:hAnsi="Arial" w:cs="Arial"/>
          <w:sz w:val="28"/>
          <w:szCs w:val="28"/>
          <w:lang w:val="en-GB"/>
        </w:rPr>
        <w:t>Vassen’ s</w:t>
      </w:r>
      <w:r w:rsidR="00835E9C" w:rsidRPr="00E91AC1">
        <w:rPr>
          <w:rFonts w:ascii="Arial" w:hAnsi="Arial" w:cs="Arial"/>
          <w:sz w:val="28"/>
          <w:szCs w:val="28"/>
          <w:lang w:val="en-GB"/>
        </w:rPr>
        <w:t xml:space="preserve"> notes, which the </w:t>
      </w:r>
      <w:r w:rsidR="00B9455A">
        <w:rPr>
          <w:rFonts w:ascii="Arial" w:hAnsi="Arial" w:cs="Arial"/>
          <w:sz w:val="28"/>
          <w:szCs w:val="28"/>
          <w:lang w:val="en-GB"/>
        </w:rPr>
        <w:t>p</w:t>
      </w:r>
      <w:r w:rsidR="00835E9C" w:rsidRPr="00E91AC1">
        <w:rPr>
          <w:rFonts w:ascii="Arial" w:hAnsi="Arial" w:cs="Arial"/>
          <w:sz w:val="28"/>
          <w:szCs w:val="28"/>
          <w:lang w:val="en-GB"/>
        </w:rPr>
        <w:t xml:space="preserve">laintiffs want the court to disregard, the </w:t>
      </w:r>
      <w:r w:rsidR="001F31CA" w:rsidRPr="00E91AC1">
        <w:rPr>
          <w:rFonts w:ascii="Arial" w:hAnsi="Arial" w:cs="Arial"/>
          <w:sz w:val="28"/>
          <w:szCs w:val="28"/>
          <w:lang w:val="en-GB"/>
        </w:rPr>
        <w:t>WhatsApp</w:t>
      </w:r>
      <w:r w:rsidR="00835E9C" w:rsidRPr="00E91AC1">
        <w:rPr>
          <w:rFonts w:ascii="Arial" w:hAnsi="Arial" w:cs="Arial"/>
          <w:sz w:val="28"/>
          <w:szCs w:val="28"/>
          <w:lang w:val="en-GB"/>
        </w:rPr>
        <w:t xml:space="preserve"> messages and Ms </w:t>
      </w:r>
      <w:r w:rsidR="00022E37" w:rsidRPr="00E91AC1">
        <w:rPr>
          <w:rFonts w:ascii="Arial" w:hAnsi="Arial" w:cs="Arial"/>
          <w:sz w:val="28"/>
          <w:szCs w:val="28"/>
          <w:lang w:val="en-GB"/>
        </w:rPr>
        <w:t>Vassen’ s</w:t>
      </w:r>
      <w:r w:rsidR="00835E9C" w:rsidRPr="00E91AC1">
        <w:rPr>
          <w:rFonts w:ascii="Arial" w:hAnsi="Arial" w:cs="Arial"/>
          <w:sz w:val="28"/>
          <w:szCs w:val="28"/>
          <w:lang w:val="en-GB"/>
        </w:rPr>
        <w:t xml:space="preserve"> evidence. </w:t>
      </w:r>
      <w:r w:rsidR="003E6193">
        <w:rPr>
          <w:rFonts w:ascii="Arial" w:hAnsi="Arial" w:cs="Arial"/>
          <w:sz w:val="28"/>
          <w:szCs w:val="28"/>
          <w:lang w:val="en-GB"/>
        </w:rPr>
        <w:t>I mention</w:t>
      </w:r>
      <w:r w:rsidR="00A762F2" w:rsidRPr="00E91AC1">
        <w:rPr>
          <w:rFonts w:ascii="Arial" w:hAnsi="Arial" w:cs="Arial"/>
          <w:sz w:val="28"/>
          <w:szCs w:val="28"/>
          <w:lang w:val="en-GB"/>
        </w:rPr>
        <w:t xml:space="preserve"> </w:t>
      </w:r>
      <w:r w:rsidR="002243B7">
        <w:rPr>
          <w:rFonts w:ascii="Arial" w:hAnsi="Arial" w:cs="Arial"/>
          <w:sz w:val="28"/>
          <w:szCs w:val="28"/>
          <w:lang w:val="en-GB"/>
        </w:rPr>
        <w:t xml:space="preserve">the following notes of </w:t>
      </w:r>
      <w:r w:rsidR="00A762F2" w:rsidRPr="00E91AC1">
        <w:rPr>
          <w:rFonts w:ascii="Arial" w:hAnsi="Arial" w:cs="Arial"/>
          <w:sz w:val="28"/>
          <w:szCs w:val="28"/>
          <w:lang w:val="en-GB"/>
        </w:rPr>
        <w:t>Mr Vassen briefly</w:t>
      </w:r>
      <w:r w:rsidR="00B9455A">
        <w:rPr>
          <w:rFonts w:ascii="Arial" w:hAnsi="Arial" w:cs="Arial"/>
          <w:sz w:val="28"/>
          <w:szCs w:val="28"/>
          <w:lang w:val="en-GB"/>
        </w:rPr>
        <w:t>,</w:t>
      </w:r>
      <w:r w:rsidR="00A762F2" w:rsidRPr="00E91AC1">
        <w:rPr>
          <w:rFonts w:ascii="Arial" w:hAnsi="Arial" w:cs="Arial"/>
          <w:sz w:val="28"/>
          <w:szCs w:val="28"/>
          <w:lang w:val="en-GB"/>
        </w:rPr>
        <w:t xml:space="preserve"> </w:t>
      </w:r>
      <w:r w:rsidR="001F31CA" w:rsidRPr="00E91AC1">
        <w:rPr>
          <w:rFonts w:ascii="Arial" w:hAnsi="Arial" w:cs="Arial"/>
          <w:sz w:val="28"/>
          <w:szCs w:val="28"/>
          <w:lang w:val="en-GB"/>
        </w:rPr>
        <w:t>i.e.</w:t>
      </w:r>
      <w:r w:rsidR="00A762F2" w:rsidRPr="00E91AC1">
        <w:rPr>
          <w:rFonts w:ascii="Arial" w:hAnsi="Arial" w:cs="Arial"/>
          <w:sz w:val="28"/>
          <w:szCs w:val="28"/>
          <w:lang w:val="en-GB"/>
        </w:rPr>
        <w:t xml:space="preserve"> that </w:t>
      </w:r>
      <w:r w:rsidR="00041C45" w:rsidRPr="00E91AC1">
        <w:rPr>
          <w:rFonts w:ascii="Arial" w:hAnsi="Arial" w:cs="Arial"/>
          <w:sz w:val="28"/>
          <w:szCs w:val="28"/>
          <w:lang w:val="en-GB"/>
        </w:rPr>
        <w:t xml:space="preserve">Sonia </w:t>
      </w:r>
      <w:r w:rsidR="00A762F2" w:rsidRPr="00E91AC1">
        <w:rPr>
          <w:rFonts w:ascii="Arial" w:hAnsi="Arial" w:cs="Arial"/>
          <w:sz w:val="28"/>
          <w:szCs w:val="28"/>
          <w:lang w:val="en-GB"/>
        </w:rPr>
        <w:t xml:space="preserve">should </w:t>
      </w:r>
      <w:r w:rsidR="00041C45" w:rsidRPr="00E91AC1">
        <w:rPr>
          <w:rFonts w:ascii="Arial" w:hAnsi="Arial" w:cs="Arial"/>
          <w:sz w:val="28"/>
          <w:szCs w:val="28"/>
          <w:lang w:val="en-GB"/>
        </w:rPr>
        <w:t>inherit</w:t>
      </w:r>
      <w:r w:rsidR="00A762F2" w:rsidRPr="00E91AC1">
        <w:rPr>
          <w:rFonts w:ascii="Arial" w:hAnsi="Arial" w:cs="Arial"/>
          <w:sz w:val="28"/>
          <w:szCs w:val="28"/>
          <w:lang w:val="en-GB"/>
        </w:rPr>
        <w:t xml:space="preserve"> because </w:t>
      </w:r>
      <w:r w:rsidR="00041C45" w:rsidRPr="00E91AC1">
        <w:rPr>
          <w:rFonts w:ascii="Arial" w:hAnsi="Arial" w:cs="Arial"/>
          <w:sz w:val="28"/>
          <w:szCs w:val="28"/>
          <w:lang w:val="en-GB"/>
        </w:rPr>
        <w:t>she studied, became qualified, bought</w:t>
      </w:r>
      <w:r w:rsidR="00A762F2" w:rsidRPr="00E91AC1">
        <w:rPr>
          <w:rFonts w:ascii="Arial" w:hAnsi="Arial" w:cs="Arial"/>
          <w:sz w:val="28"/>
          <w:szCs w:val="28"/>
          <w:lang w:val="en-GB"/>
        </w:rPr>
        <w:t xml:space="preserve"> her own apartment, worked hard and has</w:t>
      </w:r>
      <w:r w:rsidR="00041C45" w:rsidRPr="00E91AC1">
        <w:rPr>
          <w:rFonts w:ascii="Arial" w:hAnsi="Arial" w:cs="Arial"/>
          <w:sz w:val="28"/>
          <w:szCs w:val="28"/>
          <w:lang w:val="en-GB"/>
        </w:rPr>
        <w:t xml:space="preserve"> always been there for them. </w:t>
      </w:r>
      <w:r w:rsidR="00A762F2" w:rsidRPr="00E91AC1">
        <w:rPr>
          <w:rFonts w:ascii="Arial" w:hAnsi="Arial" w:cs="Arial"/>
          <w:sz w:val="28"/>
          <w:szCs w:val="28"/>
          <w:lang w:val="en-GB"/>
        </w:rPr>
        <w:t xml:space="preserve">Even if the court disregards these notes, I am faced with the </w:t>
      </w:r>
      <w:r w:rsidR="001F31CA" w:rsidRPr="00E91AC1">
        <w:rPr>
          <w:rFonts w:ascii="Arial" w:hAnsi="Arial" w:cs="Arial"/>
          <w:sz w:val="28"/>
          <w:szCs w:val="28"/>
          <w:lang w:val="en-GB"/>
        </w:rPr>
        <w:t>WhatsApp</w:t>
      </w:r>
      <w:r w:rsidR="00A762F2" w:rsidRPr="00E91AC1">
        <w:rPr>
          <w:rFonts w:ascii="Arial" w:hAnsi="Arial" w:cs="Arial"/>
          <w:sz w:val="28"/>
          <w:szCs w:val="28"/>
          <w:lang w:val="en-GB"/>
        </w:rPr>
        <w:t xml:space="preserve"> messages pointing to Sonia</w:t>
      </w:r>
      <w:r w:rsidR="001F31CA">
        <w:rPr>
          <w:rFonts w:ascii="Arial" w:hAnsi="Arial" w:cs="Arial"/>
          <w:sz w:val="28"/>
          <w:szCs w:val="28"/>
          <w:lang w:val="en-GB"/>
        </w:rPr>
        <w:t>,</w:t>
      </w:r>
      <w:r w:rsidR="00A762F2" w:rsidRPr="00E91AC1">
        <w:rPr>
          <w:rFonts w:ascii="Arial" w:hAnsi="Arial" w:cs="Arial"/>
          <w:sz w:val="28"/>
          <w:szCs w:val="28"/>
          <w:lang w:val="en-GB"/>
        </w:rPr>
        <w:t xml:space="preserve"> and not </w:t>
      </w:r>
      <w:r w:rsidR="001F31CA">
        <w:rPr>
          <w:rFonts w:ascii="Arial" w:hAnsi="Arial" w:cs="Arial"/>
          <w:sz w:val="28"/>
          <w:szCs w:val="28"/>
          <w:lang w:val="en-GB"/>
        </w:rPr>
        <w:lastRenderedPageBreak/>
        <w:t xml:space="preserve">any other member </w:t>
      </w:r>
      <w:r w:rsidR="00A762F2" w:rsidRPr="00E91AC1">
        <w:rPr>
          <w:rFonts w:ascii="Arial" w:hAnsi="Arial" w:cs="Arial"/>
          <w:sz w:val="28"/>
          <w:szCs w:val="28"/>
          <w:lang w:val="en-GB"/>
        </w:rPr>
        <w:t>of the Chinese family</w:t>
      </w:r>
      <w:r w:rsidR="003E6193">
        <w:rPr>
          <w:rFonts w:ascii="Arial" w:hAnsi="Arial" w:cs="Arial"/>
          <w:sz w:val="28"/>
          <w:szCs w:val="28"/>
          <w:lang w:val="en-GB"/>
        </w:rPr>
        <w:t>,</w:t>
      </w:r>
      <w:r w:rsidR="001F31CA">
        <w:rPr>
          <w:rFonts w:ascii="Arial" w:hAnsi="Arial" w:cs="Arial"/>
          <w:sz w:val="28"/>
          <w:szCs w:val="28"/>
          <w:lang w:val="en-GB"/>
        </w:rPr>
        <w:t xml:space="preserve"> inheriting.</w:t>
      </w:r>
      <w:r w:rsidR="00A762F2" w:rsidRPr="00E91AC1">
        <w:rPr>
          <w:rFonts w:ascii="Arial" w:hAnsi="Arial" w:cs="Arial"/>
          <w:sz w:val="28"/>
          <w:szCs w:val="28"/>
          <w:lang w:val="en-GB"/>
        </w:rPr>
        <w:t xml:space="preserve"> </w:t>
      </w:r>
      <w:r w:rsidR="001F31CA">
        <w:rPr>
          <w:rFonts w:ascii="Arial" w:hAnsi="Arial" w:cs="Arial"/>
          <w:sz w:val="28"/>
          <w:szCs w:val="28"/>
          <w:lang w:val="en-GB"/>
        </w:rPr>
        <w:t>The</w:t>
      </w:r>
      <w:r w:rsidR="003E6193">
        <w:rPr>
          <w:rFonts w:ascii="Arial" w:hAnsi="Arial" w:cs="Arial"/>
          <w:sz w:val="28"/>
          <w:szCs w:val="28"/>
          <w:lang w:val="en-GB"/>
        </w:rPr>
        <w:t xml:space="preserve"> exclusion of </w:t>
      </w:r>
      <w:r w:rsidR="004B3B9D">
        <w:rPr>
          <w:rFonts w:ascii="Arial" w:hAnsi="Arial" w:cs="Arial"/>
          <w:sz w:val="28"/>
          <w:szCs w:val="28"/>
          <w:lang w:val="en-GB"/>
        </w:rPr>
        <w:t>the Chinese</w:t>
      </w:r>
      <w:r w:rsidR="001F31CA">
        <w:rPr>
          <w:rFonts w:ascii="Arial" w:hAnsi="Arial" w:cs="Arial"/>
          <w:sz w:val="28"/>
          <w:szCs w:val="28"/>
          <w:lang w:val="en-GB"/>
        </w:rPr>
        <w:t xml:space="preserve"> children </w:t>
      </w:r>
      <w:r w:rsidR="003E6193">
        <w:rPr>
          <w:rFonts w:ascii="Arial" w:hAnsi="Arial" w:cs="Arial"/>
          <w:sz w:val="28"/>
          <w:szCs w:val="28"/>
          <w:lang w:val="en-GB"/>
        </w:rPr>
        <w:t xml:space="preserve">is also evident from the </w:t>
      </w:r>
      <w:r w:rsidR="001F31CA">
        <w:rPr>
          <w:rFonts w:ascii="Arial" w:hAnsi="Arial" w:cs="Arial"/>
          <w:sz w:val="28"/>
          <w:szCs w:val="28"/>
          <w:lang w:val="en-GB"/>
        </w:rPr>
        <w:t xml:space="preserve">Prasads’ joint will.  </w:t>
      </w:r>
    </w:p>
    <w:p w:rsidR="001F31CA" w:rsidRDefault="001F31CA" w:rsidP="00E91AC1">
      <w:pPr>
        <w:spacing w:line="480" w:lineRule="auto"/>
        <w:jc w:val="both"/>
        <w:rPr>
          <w:rFonts w:ascii="Arial" w:hAnsi="Arial" w:cs="Arial"/>
          <w:sz w:val="28"/>
          <w:szCs w:val="28"/>
          <w:lang w:val="en-GB"/>
        </w:rPr>
      </w:pPr>
    </w:p>
    <w:p w:rsidR="00041C45" w:rsidRPr="00E91AC1" w:rsidRDefault="001F31CA" w:rsidP="00E91AC1">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131</w:t>
      </w:r>
      <w:r>
        <w:rPr>
          <w:rFonts w:ascii="Arial" w:hAnsi="Arial" w:cs="Arial"/>
          <w:sz w:val="28"/>
          <w:szCs w:val="28"/>
          <w:lang w:val="en-GB"/>
        </w:rPr>
        <w:t>]</w:t>
      </w:r>
      <w:r>
        <w:rPr>
          <w:rFonts w:ascii="Arial" w:hAnsi="Arial" w:cs="Arial"/>
          <w:sz w:val="28"/>
          <w:szCs w:val="28"/>
          <w:lang w:val="en-GB"/>
        </w:rPr>
        <w:tab/>
      </w:r>
      <w:r w:rsidR="00A762F2" w:rsidRPr="00E91AC1">
        <w:rPr>
          <w:rFonts w:ascii="Arial" w:hAnsi="Arial" w:cs="Arial"/>
          <w:sz w:val="28"/>
          <w:szCs w:val="28"/>
          <w:lang w:val="en-GB"/>
        </w:rPr>
        <w:t xml:space="preserve">Moreover, I am faced with the overwhelming evidence from both the </w:t>
      </w:r>
      <w:r w:rsidR="00B9455A">
        <w:rPr>
          <w:rFonts w:ascii="Arial" w:hAnsi="Arial" w:cs="Arial"/>
          <w:sz w:val="28"/>
          <w:szCs w:val="28"/>
          <w:lang w:val="en-GB"/>
        </w:rPr>
        <w:t>p</w:t>
      </w:r>
      <w:r w:rsidR="00A762F2" w:rsidRPr="00E91AC1">
        <w:rPr>
          <w:rFonts w:ascii="Arial" w:hAnsi="Arial" w:cs="Arial"/>
          <w:sz w:val="28"/>
          <w:szCs w:val="28"/>
          <w:lang w:val="en-GB"/>
        </w:rPr>
        <w:t xml:space="preserve">laintiffs and the </w:t>
      </w:r>
      <w:r w:rsidR="00B9455A">
        <w:rPr>
          <w:rFonts w:ascii="Arial" w:hAnsi="Arial" w:cs="Arial"/>
          <w:sz w:val="28"/>
          <w:szCs w:val="28"/>
          <w:lang w:val="en-GB"/>
        </w:rPr>
        <w:t>defendants</w:t>
      </w:r>
      <w:r w:rsidR="00A762F2" w:rsidRPr="00E91AC1">
        <w:rPr>
          <w:rFonts w:ascii="Arial" w:hAnsi="Arial" w:cs="Arial"/>
          <w:sz w:val="28"/>
          <w:szCs w:val="28"/>
          <w:lang w:val="en-GB"/>
        </w:rPr>
        <w:t xml:space="preserve"> that </w:t>
      </w:r>
      <w:r w:rsidR="00B9455A">
        <w:rPr>
          <w:rFonts w:ascii="Arial" w:hAnsi="Arial" w:cs="Arial"/>
          <w:sz w:val="28"/>
          <w:szCs w:val="28"/>
          <w:lang w:val="en-GB"/>
        </w:rPr>
        <w:t>Gisela</w:t>
      </w:r>
      <w:r w:rsidR="00A762F2" w:rsidRPr="00E91AC1">
        <w:rPr>
          <w:rFonts w:ascii="Arial" w:hAnsi="Arial" w:cs="Arial"/>
          <w:sz w:val="28"/>
          <w:szCs w:val="28"/>
          <w:lang w:val="en-GB"/>
        </w:rPr>
        <w:t xml:space="preserve"> valued hard work, education and </w:t>
      </w:r>
      <w:r>
        <w:rPr>
          <w:rFonts w:ascii="Arial" w:hAnsi="Arial" w:cs="Arial"/>
          <w:sz w:val="28"/>
          <w:szCs w:val="28"/>
          <w:lang w:val="en-GB"/>
        </w:rPr>
        <w:t xml:space="preserve">those expressing </w:t>
      </w:r>
      <w:r w:rsidR="00A762F2" w:rsidRPr="00E91AC1">
        <w:rPr>
          <w:rFonts w:ascii="Arial" w:hAnsi="Arial" w:cs="Arial"/>
          <w:sz w:val="28"/>
          <w:szCs w:val="28"/>
          <w:lang w:val="en-GB"/>
        </w:rPr>
        <w:t xml:space="preserve">a caring nature. Therefore, </w:t>
      </w:r>
      <w:r w:rsidR="00B9455A">
        <w:rPr>
          <w:rFonts w:ascii="Arial" w:hAnsi="Arial" w:cs="Arial"/>
          <w:sz w:val="28"/>
          <w:szCs w:val="28"/>
          <w:lang w:val="en-GB"/>
        </w:rPr>
        <w:t xml:space="preserve">even </w:t>
      </w:r>
      <w:r w:rsidR="00A762F2" w:rsidRPr="00E91AC1">
        <w:rPr>
          <w:rFonts w:ascii="Arial" w:hAnsi="Arial" w:cs="Arial"/>
          <w:sz w:val="28"/>
          <w:szCs w:val="28"/>
          <w:lang w:val="en-GB"/>
        </w:rPr>
        <w:t xml:space="preserve">in the absence of Mr </w:t>
      </w:r>
      <w:r w:rsidR="00022E37" w:rsidRPr="00E91AC1">
        <w:rPr>
          <w:rFonts w:ascii="Arial" w:hAnsi="Arial" w:cs="Arial"/>
          <w:sz w:val="28"/>
          <w:szCs w:val="28"/>
          <w:lang w:val="en-GB"/>
        </w:rPr>
        <w:t>Vassen’ s</w:t>
      </w:r>
      <w:r w:rsidR="00A762F2" w:rsidRPr="00E91AC1">
        <w:rPr>
          <w:rFonts w:ascii="Arial" w:hAnsi="Arial" w:cs="Arial"/>
          <w:sz w:val="28"/>
          <w:szCs w:val="28"/>
          <w:lang w:val="en-GB"/>
        </w:rPr>
        <w:t xml:space="preserve"> notes, on the </w:t>
      </w:r>
      <w:r>
        <w:rPr>
          <w:rFonts w:ascii="Arial" w:hAnsi="Arial" w:cs="Arial"/>
          <w:sz w:val="28"/>
          <w:szCs w:val="28"/>
          <w:lang w:val="en-GB"/>
        </w:rPr>
        <w:t>p</w:t>
      </w:r>
      <w:r w:rsidR="00A762F2" w:rsidRPr="00E91AC1">
        <w:rPr>
          <w:rFonts w:ascii="Arial" w:hAnsi="Arial" w:cs="Arial"/>
          <w:sz w:val="28"/>
          <w:szCs w:val="28"/>
          <w:lang w:val="en-GB"/>
        </w:rPr>
        <w:t xml:space="preserve">laintiffs’ own version, Sonia’s inheritance </w:t>
      </w:r>
      <w:r>
        <w:rPr>
          <w:rFonts w:ascii="Arial" w:hAnsi="Arial" w:cs="Arial"/>
          <w:sz w:val="28"/>
          <w:szCs w:val="28"/>
          <w:lang w:val="en-GB"/>
        </w:rPr>
        <w:t>wa</w:t>
      </w:r>
      <w:r w:rsidR="00A762F2" w:rsidRPr="00E91AC1">
        <w:rPr>
          <w:rFonts w:ascii="Arial" w:hAnsi="Arial" w:cs="Arial"/>
          <w:sz w:val="28"/>
          <w:szCs w:val="28"/>
          <w:lang w:val="en-GB"/>
        </w:rPr>
        <w:t>s expected.</w:t>
      </w:r>
      <w:r w:rsidR="00927FFA">
        <w:rPr>
          <w:rFonts w:ascii="Arial" w:hAnsi="Arial" w:cs="Arial"/>
          <w:sz w:val="28"/>
          <w:szCs w:val="28"/>
          <w:lang w:val="en-GB"/>
        </w:rPr>
        <w:t xml:space="preserve"> This is also to be deducted from Gisela listing Sonia as her daughter on admission to Vincent Pallotti on 18 December 2015.</w:t>
      </w:r>
      <w:r w:rsidR="00A762F2" w:rsidRPr="00E91AC1">
        <w:rPr>
          <w:rFonts w:ascii="Arial" w:hAnsi="Arial" w:cs="Arial"/>
          <w:sz w:val="28"/>
          <w:szCs w:val="28"/>
          <w:lang w:val="en-GB"/>
        </w:rPr>
        <w:t xml:space="preserve"> </w:t>
      </w:r>
    </w:p>
    <w:p w:rsidR="00A762F2" w:rsidRPr="00E91AC1" w:rsidRDefault="00A762F2" w:rsidP="00E91AC1">
      <w:pPr>
        <w:spacing w:line="480" w:lineRule="auto"/>
        <w:jc w:val="both"/>
        <w:rPr>
          <w:rFonts w:ascii="Arial" w:hAnsi="Arial" w:cs="Arial"/>
          <w:sz w:val="28"/>
          <w:szCs w:val="28"/>
          <w:lang w:val="en-GB"/>
        </w:rPr>
      </w:pPr>
    </w:p>
    <w:p w:rsidR="00E15C5F" w:rsidRPr="00E15C5F" w:rsidRDefault="00A762F2" w:rsidP="00E15C5F">
      <w:pPr>
        <w:spacing w:line="480" w:lineRule="auto"/>
        <w:jc w:val="both"/>
        <w:rPr>
          <w:rFonts w:ascii="Arial" w:hAnsi="Arial" w:cs="Arial"/>
          <w:sz w:val="28"/>
          <w:szCs w:val="28"/>
          <w:lang w:val="en-GB"/>
        </w:rPr>
      </w:pPr>
      <w:r w:rsidRPr="00E15C5F">
        <w:rPr>
          <w:rFonts w:ascii="Arial" w:hAnsi="Arial" w:cs="Arial"/>
          <w:sz w:val="28"/>
          <w:szCs w:val="28"/>
          <w:lang w:val="en-GB"/>
        </w:rPr>
        <w:t>[</w:t>
      </w:r>
      <w:r w:rsidR="008D1655">
        <w:rPr>
          <w:rFonts w:ascii="Arial" w:hAnsi="Arial" w:cs="Arial"/>
          <w:sz w:val="28"/>
          <w:szCs w:val="28"/>
          <w:lang w:val="en-GB"/>
        </w:rPr>
        <w:t>132</w:t>
      </w:r>
      <w:r w:rsidRPr="00E15C5F">
        <w:rPr>
          <w:rFonts w:ascii="Arial" w:hAnsi="Arial" w:cs="Arial"/>
          <w:sz w:val="28"/>
          <w:szCs w:val="28"/>
          <w:lang w:val="en-GB"/>
        </w:rPr>
        <w:t>]</w:t>
      </w:r>
      <w:r w:rsidRPr="00E15C5F">
        <w:rPr>
          <w:rFonts w:ascii="Arial" w:hAnsi="Arial" w:cs="Arial"/>
          <w:sz w:val="28"/>
          <w:szCs w:val="28"/>
          <w:lang w:val="en-GB"/>
        </w:rPr>
        <w:tab/>
      </w:r>
      <w:r w:rsidR="00B038C7">
        <w:rPr>
          <w:rFonts w:ascii="Arial" w:hAnsi="Arial" w:cs="Arial"/>
          <w:sz w:val="28"/>
          <w:szCs w:val="28"/>
          <w:lang w:val="en-GB"/>
        </w:rPr>
        <w:t xml:space="preserve">In considering </w:t>
      </w:r>
      <w:r w:rsidR="002B5605">
        <w:rPr>
          <w:rFonts w:ascii="Arial" w:hAnsi="Arial" w:cs="Arial"/>
          <w:sz w:val="28"/>
          <w:szCs w:val="28"/>
          <w:lang w:val="en-GB"/>
        </w:rPr>
        <w:t>Yanita’ s</w:t>
      </w:r>
      <w:r w:rsidR="00B038C7">
        <w:rPr>
          <w:rFonts w:ascii="Arial" w:hAnsi="Arial" w:cs="Arial"/>
          <w:sz w:val="28"/>
          <w:szCs w:val="28"/>
          <w:lang w:val="en-GB"/>
        </w:rPr>
        <w:t xml:space="preserve"> inheritance, the </w:t>
      </w:r>
      <w:r w:rsidR="001F31CA" w:rsidRPr="00E15C5F">
        <w:rPr>
          <w:rFonts w:ascii="Arial" w:hAnsi="Arial" w:cs="Arial"/>
          <w:sz w:val="28"/>
          <w:szCs w:val="28"/>
          <w:lang w:val="en-GB"/>
        </w:rPr>
        <w:t>p</w:t>
      </w:r>
      <w:r w:rsidRPr="00E15C5F">
        <w:rPr>
          <w:rFonts w:ascii="Arial" w:hAnsi="Arial" w:cs="Arial"/>
          <w:sz w:val="28"/>
          <w:szCs w:val="28"/>
          <w:lang w:val="en-GB"/>
        </w:rPr>
        <w:t xml:space="preserve">laintiffs </w:t>
      </w:r>
      <w:r w:rsidR="00B038C7">
        <w:rPr>
          <w:rFonts w:ascii="Arial" w:hAnsi="Arial" w:cs="Arial"/>
          <w:sz w:val="28"/>
          <w:szCs w:val="28"/>
          <w:lang w:val="en-GB"/>
        </w:rPr>
        <w:t xml:space="preserve">in effect </w:t>
      </w:r>
      <w:r w:rsidRPr="00E15C5F">
        <w:rPr>
          <w:rFonts w:ascii="Arial" w:hAnsi="Arial" w:cs="Arial"/>
          <w:sz w:val="28"/>
          <w:szCs w:val="28"/>
          <w:lang w:val="en-GB"/>
        </w:rPr>
        <w:t>ask</w:t>
      </w:r>
      <w:r w:rsidR="00B038C7">
        <w:rPr>
          <w:rFonts w:ascii="Arial" w:hAnsi="Arial" w:cs="Arial"/>
          <w:sz w:val="28"/>
          <w:szCs w:val="28"/>
          <w:lang w:val="en-GB"/>
        </w:rPr>
        <w:t>ed</w:t>
      </w:r>
      <w:r w:rsidRPr="00E15C5F">
        <w:rPr>
          <w:rFonts w:ascii="Arial" w:hAnsi="Arial" w:cs="Arial"/>
          <w:sz w:val="28"/>
          <w:szCs w:val="28"/>
          <w:lang w:val="en-GB"/>
        </w:rPr>
        <w:t xml:space="preserve"> the court to ignore </w:t>
      </w:r>
      <w:r w:rsidR="00B038C7" w:rsidRPr="00E15C5F">
        <w:rPr>
          <w:rFonts w:ascii="Arial" w:hAnsi="Arial" w:cs="Arial"/>
          <w:sz w:val="28"/>
          <w:szCs w:val="28"/>
          <w:lang w:val="en-GB"/>
        </w:rPr>
        <w:t>Gisela</w:t>
      </w:r>
      <w:r w:rsidR="00B038C7">
        <w:rPr>
          <w:rFonts w:ascii="Arial" w:hAnsi="Arial" w:cs="Arial"/>
          <w:sz w:val="28"/>
          <w:szCs w:val="28"/>
          <w:lang w:val="en-GB"/>
        </w:rPr>
        <w:t>’s</w:t>
      </w:r>
      <w:r w:rsidRPr="00E15C5F">
        <w:rPr>
          <w:rFonts w:ascii="Arial" w:hAnsi="Arial" w:cs="Arial"/>
          <w:sz w:val="28"/>
          <w:szCs w:val="28"/>
          <w:lang w:val="en-GB"/>
        </w:rPr>
        <w:t xml:space="preserve"> </w:t>
      </w:r>
      <w:r w:rsidR="00B038C7">
        <w:rPr>
          <w:rFonts w:ascii="Arial" w:hAnsi="Arial" w:cs="Arial"/>
          <w:sz w:val="28"/>
          <w:szCs w:val="28"/>
          <w:lang w:val="en-GB"/>
        </w:rPr>
        <w:t>character</w:t>
      </w:r>
      <w:r w:rsidRPr="00E15C5F">
        <w:rPr>
          <w:rFonts w:ascii="Arial" w:hAnsi="Arial" w:cs="Arial"/>
          <w:sz w:val="28"/>
          <w:szCs w:val="28"/>
          <w:lang w:val="en-GB"/>
        </w:rPr>
        <w:t xml:space="preserve"> and values</w:t>
      </w:r>
      <w:r w:rsidR="00B038C7">
        <w:rPr>
          <w:rFonts w:ascii="Arial" w:hAnsi="Arial" w:cs="Arial"/>
          <w:sz w:val="28"/>
          <w:szCs w:val="28"/>
          <w:lang w:val="en-GB"/>
        </w:rPr>
        <w:t xml:space="preserve">.  </w:t>
      </w:r>
      <w:r w:rsidRPr="00E15C5F">
        <w:rPr>
          <w:rFonts w:ascii="Arial" w:hAnsi="Arial" w:cs="Arial"/>
          <w:sz w:val="28"/>
          <w:szCs w:val="28"/>
          <w:lang w:val="en-GB"/>
        </w:rPr>
        <w:t xml:space="preserve">Once again, on </w:t>
      </w:r>
      <w:r w:rsidR="001F31CA" w:rsidRPr="00E15C5F">
        <w:rPr>
          <w:rFonts w:ascii="Arial" w:hAnsi="Arial" w:cs="Arial"/>
          <w:sz w:val="28"/>
          <w:szCs w:val="28"/>
          <w:lang w:val="en-GB"/>
        </w:rPr>
        <w:t>the p</w:t>
      </w:r>
      <w:r w:rsidRPr="00E15C5F">
        <w:rPr>
          <w:rFonts w:ascii="Arial" w:hAnsi="Arial" w:cs="Arial"/>
          <w:sz w:val="28"/>
          <w:szCs w:val="28"/>
          <w:lang w:val="en-GB"/>
        </w:rPr>
        <w:t>laintiffs’ own version,</w:t>
      </w:r>
      <w:r w:rsidR="00272FF4" w:rsidRPr="00E15C5F">
        <w:rPr>
          <w:rFonts w:ascii="Arial" w:hAnsi="Arial" w:cs="Arial"/>
          <w:sz w:val="28"/>
          <w:szCs w:val="28"/>
          <w:lang w:val="en-GB"/>
        </w:rPr>
        <w:t xml:space="preserve"> they expected </w:t>
      </w:r>
      <w:r w:rsidRPr="00E15C5F">
        <w:rPr>
          <w:rFonts w:ascii="Arial" w:hAnsi="Arial" w:cs="Arial"/>
          <w:sz w:val="28"/>
          <w:szCs w:val="28"/>
          <w:lang w:val="en-GB"/>
        </w:rPr>
        <w:t>Yanita</w:t>
      </w:r>
      <w:r w:rsidR="00B038C7">
        <w:rPr>
          <w:rFonts w:ascii="Arial" w:hAnsi="Arial" w:cs="Arial"/>
          <w:sz w:val="28"/>
          <w:szCs w:val="28"/>
          <w:lang w:val="en-GB"/>
        </w:rPr>
        <w:t xml:space="preserve"> to </w:t>
      </w:r>
      <w:r w:rsidR="007F2B99" w:rsidRPr="00E15C5F">
        <w:rPr>
          <w:rFonts w:ascii="Arial" w:hAnsi="Arial" w:cs="Arial"/>
          <w:sz w:val="28"/>
          <w:szCs w:val="28"/>
          <w:lang w:val="en-GB"/>
        </w:rPr>
        <w:t>inherit</w:t>
      </w:r>
      <w:r w:rsidRPr="00E15C5F">
        <w:rPr>
          <w:rFonts w:ascii="Arial" w:hAnsi="Arial" w:cs="Arial"/>
          <w:sz w:val="28"/>
          <w:szCs w:val="28"/>
          <w:lang w:val="en-GB"/>
        </w:rPr>
        <w:t xml:space="preserve">.  </w:t>
      </w:r>
      <w:r w:rsidR="001F31CA" w:rsidRPr="00E15C5F">
        <w:rPr>
          <w:rFonts w:ascii="Arial" w:hAnsi="Arial" w:cs="Arial"/>
          <w:sz w:val="28"/>
          <w:szCs w:val="28"/>
          <w:lang w:val="en-GB"/>
        </w:rPr>
        <w:t xml:space="preserve"> This is evidence</w:t>
      </w:r>
      <w:r w:rsidR="00B9455A" w:rsidRPr="00E15C5F">
        <w:rPr>
          <w:rFonts w:ascii="Arial" w:hAnsi="Arial" w:cs="Arial"/>
          <w:sz w:val="28"/>
          <w:szCs w:val="28"/>
          <w:lang w:val="en-GB"/>
        </w:rPr>
        <w:t>d</w:t>
      </w:r>
      <w:r w:rsidR="001F31CA" w:rsidRPr="00E15C5F">
        <w:rPr>
          <w:rFonts w:ascii="Arial" w:hAnsi="Arial" w:cs="Arial"/>
          <w:sz w:val="28"/>
          <w:szCs w:val="28"/>
          <w:lang w:val="en-GB"/>
        </w:rPr>
        <w:t xml:space="preserve"> </w:t>
      </w:r>
      <w:r w:rsidR="00B9455A" w:rsidRPr="00E15C5F">
        <w:rPr>
          <w:rFonts w:ascii="Arial" w:hAnsi="Arial" w:cs="Arial"/>
          <w:sz w:val="28"/>
          <w:szCs w:val="28"/>
          <w:lang w:val="en-GB"/>
        </w:rPr>
        <w:t xml:space="preserve">by </w:t>
      </w:r>
      <w:r w:rsidR="001F31CA" w:rsidRPr="00E15C5F">
        <w:rPr>
          <w:rFonts w:ascii="Arial" w:hAnsi="Arial" w:cs="Arial"/>
          <w:sz w:val="28"/>
          <w:szCs w:val="28"/>
          <w:lang w:val="en-GB"/>
        </w:rPr>
        <w:t>Jenn</w:t>
      </w:r>
      <w:r w:rsidR="00B9455A" w:rsidRPr="00E15C5F">
        <w:rPr>
          <w:rFonts w:ascii="Arial" w:hAnsi="Arial" w:cs="Arial"/>
          <w:sz w:val="28"/>
          <w:szCs w:val="28"/>
          <w:lang w:val="en-GB"/>
        </w:rPr>
        <w:t>y</w:t>
      </w:r>
      <w:r w:rsidR="001F31CA" w:rsidRPr="00E15C5F">
        <w:rPr>
          <w:rFonts w:ascii="Arial" w:hAnsi="Arial" w:cs="Arial"/>
          <w:sz w:val="28"/>
          <w:szCs w:val="28"/>
          <w:lang w:val="en-GB"/>
        </w:rPr>
        <w:t xml:space="preserve">’s </w:t>
      </w:r>
      <w:r w:rsidR="00B9455A" w:rsidRPr="00E15C5F">
        <w:rPr>
          <w:rFonts w:ascii="Arial" w:hAnsi="Arial" w:cs="Arial"/>
          <w:sz w:val="28"/>
          <w:szCs w:val="28"/>
          <w:lang w:val="en-GB"/>
        </w:rPr>
        <w:t>WhatsApp</w:t>
      </w:r>
      <w:r w:rsidR="001F31CA" w:rsidRPr="00E15C5F">
        <w:rPr>
          <w:rFonts w:ascii="Arial" w:hAnsi="Arial" w:cs="Arial"/>
          <w:sz w:val="28"/>
          <w:szCs w:val="28"/>
          <w:lang w:val="en-GB"/>
        </w:rPr>
        <w:t xml:space="preserve"> messages shortly before Gisela died.  </w:t>
      </w:r>
      <w:r w:rsidR="00E15C5F" w:rsidRPr="00E15C5F">
        <w:rPr>
          <w:rFonts w:ascii="Arial" w:hAnsi="Arial" w:cs="Arial"/>
          <w:sz w:val="28"/>
          <w:szCs w:val="28"/>
          <w:lang w:val="en-GB"/>
        </w:rPr>
        <w:t>Moreover, Dr Hall called Yanita the “predominant person here</w:t>
      </w:r>
      <w:r w:rsidR="00B038C7">
        <w:rPr>
          <w:rFonts w:ascii="Arial" w:hAnsi="Arial" w:cs="Arial"/>
          <w:sz w:val="28"/>
          <w:szCs w:val="28"/>
          <w:lang w:val="en-GB"/>
        </w:rPr>
        <w:t>”</w:t>
      </w:r>
      <w:r w:rsidR="00E15C5F" w:rsidRPr="00E15C5F">
        <w:rPr>
          <w:rFonts w:ascii="Arial" w:hAnsi="Arial" w:cs="Arial"/>
          <w:sz w:val="28"/>
          <w:szCs w:val="28"/>
          <w:lang w:val="en-GB"/>
        </w:rPr>
        <w:t>.</w:t>
      </w:r>
      <w:r w:rsidR="00B038C7">
        <w:rPr>
          <w:rFonts w:ascii="Arial" w:hAnsi="Arial" w:cs="Arial"/>
          <w:sz w:val="28"/>
          <w:szCs w:val="28"/>
          <w:lang w:val="en-GB"/>
        </w:rPr>
        <w:t xml:space="preserve">  </w:t>
      </w:r>
      <w:r w:rsidR="00E15C5F" w:rsidRPr="00E15C5F">
        <w:rPr>
          <w:rFonts w:ascii="Arial" w:hAnsi="Arial" w:cs="Arial"/>
          <w:sz w:val="28"/>
          <w:szCs w:val="28"/>
          <w:lang w:val="en-GB"/>
        </w:rPr>
        <w:t xml:space="preserve"> In addition, the inclusion of Yanita in the will was not strange as</w:t>
      </w:r>
      <w:r w:rsidR="007F2B99">
        <w:rPr>
          <w:rFonts w:ascii="Arial" w:hAnsi="Arial" w:cs="Arial"/>
          <w:sz w:val="28"/>
          <w:szCs w:val="28"/>
          <w:lang w:val="en-GB"/>
        </w:rPr>
        <w:t xml:space="preserve"> it is common cause that </w:t>
      </w:r>
      <w:r w:rsidR="00E15C5F" w:rsidRPr="00E15C5F">
        <w:rPr>
          <w:rFonts w:ascii="Arial" w:hAnsi="Arial" w:cs="Arial"/>
          <w:sz w:val="28"/>
          <w:szCs w:val="28"/>
          <w:lang w:val="en-GB"/>
        </w:rPr>
        <w:t>the Prasads always supported non-biological children in the past.</w:t>
      </w:r>
    </w:p>
    <w:p w:rsidR="00A762F2" w:rsidRPr="00E91AC1" w:rsidRDefault="00A762F2" w:rsidP="00E91AC1">
      <w:pPr>
        <w:spacing w:line="480" w:lineRule="auto"/>
        <w:jc w:val="both"/>
        <w:rPr>
          <w:rFonts w:ascii="Arial" w:hAnsi="Arial" w:cs="Arial"/>
          <w:sz w:val="28"/>
          <w:szCs w:val="28"/>
          <w:lang w:val="en-GB"/>
        </w:rPr>
      </w:pPr>
    </w:p>
    <w:p w:rsidR="00543E8A" w:rsidRPr="00543E8A" w:rsidRDefault="00543E8A" w:rsidP="00B038C7">
      <w:pPr>
        <w:spacing w:line="480" w:lineRule="auto"/>
        <w:jc w:val="both"/>
        <w:rPr>
          <w:rFonts w:ascii="Arial" w:hAnsi="Arial" w:cs="Arial"/>
          <w:sz w:val="28"/>
          <w:szCs w:val="28"/>
          <w:lang w:val="en-GB"/>
        </w:rPr>
      </w:pPr>
      <w:r>
        <w:rPr>
          <w:rFonts w:ascii="Arial" w:hAnsi="Arial" w:cs="Arial"/>
          <w:sz w:val="28"/>
          <w:szCs w:val="28"/>
          <w:lang w:val="en-GB"/>
        </w:rPr>
        <w:lastRenderedPageBreak/>
        <w:t>[</w:t>
      </w:r>
      <w:r w:rsidR="008D1655">
        <w:rPr>
          <w:rFonts w:ascii="Arial" w:hAnsi="Arial" w:cs="Arial"/>
          <w:sz w:val="28"/>
          <w:szCs w:val="28"/>
          <w:lang w:val="en-GB"/>
        </w:rPr>
        <w:t>133</w:t>
      </w:r>
      <w:r>
        <w:rPr>
          <w:rFonts w:ascii="Arial" w:hAnsi="Arial" w:cs="Arial"/>
          <w:sz w:val="28"/>
          <w:szCs w:val="28"/>
          <w:lang w:val="en-GB"/>
        </w:rPr>
        <w:t>]</w:t>
      </w:r>
      <w:r>
        <w:rPr>
          <w:rFonts w:ascii="Arial" w:hAnsi="Arial" w:cs="Arial"/>
          <w:sz w:val="28"/>
          <w:szCs w:val="28"/>
          <w:lang w:val="en-GB"/>
        </w:rPr>
        <w:tab/>
        <w:t xml:space="preserve">I also took account </w:t>
      </w:r>
      <w:r w:rsidR="003525F1">
        <w:rPr>
          <w:rFonts w:ascii="Arial" w:hAnsi="Arial" w:cs="Arial"/>
          <w:sz w:val="28"/>
          <w:szCs w:val="28"/>
          <w:lang w:val="en-GB"/>
        </w:rPr>
        <w:t xml:space="preserve">of the plaintiffs’ version </w:t>
      </w:r>
      <w:r w:rsidR="004B3B9D">
        <w:rPr>
          <w:rFonts w:ascii="Arial" w:hAnsi="Arial" w:cs="Arial"/>
          <w:sz w:val="28"/>
          <w:szCs w:val="28"/>
          <w:lang w:val="en-GB"/>
        </w:rPr>
        <w:t xml:space="preserve">of </w:t>
      </w:r>
      <w:r w:rsidR="002B5605">
        <w:rPr>
          <w:rFonts w:ascii="Arial" w:hAnsi="Arial" w:cs="Arial"/>
          <w:sz w:val="28"/>
          <w:szCs w:val="28"/>
          <w:lang w:val="en-GB"/>
        </w:rPr>
        <w:t>Yanita’ s</w:t>
      </w:r>
      <w:r w:rsidRPr="00543E8A">
        <w:rPr>
          <w:rFonts w:ascii="Arial" w:hAnsi="Arial" w:cs="Arial"/>
          <w:sz w:val="28"/>
          <w:szCs w:val="28"/>
          <w:lang w:val="en-GB"/>
        </w:rPr>
        <w:t xml:space="preserve"> closeness with the biological family, e.g. Jakob asking about an internship for his daughter</w:t>
      </w:r>
      <w:r w:rsidR="007F2B99">
        <w:rPr>
          <w:rFonts w:ascii="Arial" w:hAnsi="Arial" w:cs="Arial"/>
          <w:sz w:val="28"/>
          <w:szCs w:val="28"/>
          <w:lang w:val="en-GB"/>
        </w:rPr>
        <w:t>,</w:t>
      </w:r>
      <w:r w:rsidRPr="00543E8A">
        <w:rPr>
          <w:rFonts w:ascii="Arial" w:hAnsi="Arial" w:cs="Arial"/>
          <w:sz w:val="28"/>
          <w:szCs w:val="28"/>
          <w:lang w:val="en-GB"/>
        </w:rPr>
        <w:t xml:space="preserve"> Jenn</w:t>
      </w:r>
      <w:r>
        <w:rPr>
          <w:rFonts w:ascii="Arial" w:hAnsi="Arial" w:cs="Arial"/>
          <w:sz w:val="28"/>
          <w:szCs w:val="28"/>
          <w:lang w:val="en-GB"/>
        </w:rPr>
        <w:t>y</w:t>
      </w:r>
      <w:r w:rsidRPr="00543E8A">
        <w:rPr>
          <w:rFonts w:ascii="Arial" w:hAnsi="Arial" w:cs="Arial"/>
          <w:sz w:val="28"/>
          <w:szCs w:val="28"/>
          <w:lang w:val="en-GB"/>
        </w:rPr>
        <w:t xml:space="preserve"> telling Yanita that “so you are family too”, and Sonia testifying that “Yanita even got along with my daughter who was probably about 7 at the time”.</w:t>
      </w:r>
      <w:r w:rsidR="00AF4BBE">
        <w:rPr>
          <w:rFonts w:ascii="Arial" w:hAnsi="Arial" w:cs="Arial"/>
          <w:sz w:val="28"/>
          <w:szCs w:val="28"/>
          <w:lang w:val="en-GB"/>
        </w:rPr>
        <w:t xml:space="preserve"> </w:t>
      </w:r>
      <w:r w:rsidR="007F2B99">
        <w:rPr>
          <w:rFonts w:ascii="Arial" w:hAnsi="Arial" w:cs="Arial"/>
          <w:sz w:val="28"/>
          <w:szCs w:val="28"/>
          <w:lang w:val="en-GB"/>
        </w:rPr>
        <w:t xml:space="preserve"> Yet a</w:t>
      </w:r>
      <w:r w:rsidR="00AF4BBE">
        <w:rPr>
          <w:rFonts w:ascii="Arial" w:hAnsi="Arial" w:cs="Arial"/>
          <w:sz w:val="28"/>
          <w:szCs w:val="28"/>
          <w:lang w:val="en-GB"/>
        </w:rPr>
        <w:t>nother indication that Yanita was not just a girl who lived around the corner from Gisela and only became close when Gisela became ill</w:t>
      </w:r>
      <w:r w:rsidR="007F2B99">
        <w:rPr>
          <w:rFonts w:ascii="Arial" w:hAnsi="Arial" w:cs="Arial"/>
          <w:sz w:val="28"/>
          <w:szCs w:val="28"/>
          <w:lang w:val="en-GB"/>
        </w:rPr>
        <w:t xml:space="preserve"> </w:t>
      </w:r>
      <w:r w:rsidR="003525F1">
        <w:rPr>
          <w:rFonts w:ascii="Arial" w:hAnsi="Arial" w:cs="Arial"/>
          <w:sz w:val="28"/>
          <w:szCs w:val="28"/>
          <w:lang w:val="en-GB"/>
        </w:rPr>
        <w:t xml:space="preserve">during 2015, </w:t>
      </w:r>
      <w:r w:rsidR="007F2B99">
        <w:rPr>
          <w:rFonts w:ascii="Arial" w:hAnsi="Arial" w:cs="Arial"/>
          <w:sz w:val="28"/>
          <w:szCs w:val="28"/>
          <w:lang w:val="en-GB"/>
        </w:rPr>
        <w:t>as alleged by the plaintiffs</w:t>
      </w:r>
      <w:r w:rsidR="00AF4BBE">
        <w:rPr>
          <w:rFonts w:ascii="Arial" w:hAnsi="Arial" w:cs="Arial"/>
          <w:sz w:val="28"/>
          <w:szCs w:val="28"/>
          <w:lang w:val="en-GB"/>
        </w:rPr>
        <w:t>.</w:t>
      </w:r>
    </w:p>
    <w:p w:rsidR="00A00DE3" w:rsidRPr="00543E8A" w:rsidRDefault="00A00DE3" w:rsidP="00543E8A">
      <w:pPr>
        <w:spacing w:line="480" w:lineRule="auto"/>
        <w:jc w:val="both"/>
        <w:rPr>
          <w:rFonts w:ascii="Arial" w:hAnsi="Arial" w:cs="Arial"/>
          <w:sz w:val="28"/>
          <w:szCs w:val="28"/>
          <w:lang w:val="en-GB"/>
        </w:rPr>
      </w:pPr>
    </w:p>
    <w:p w:rsidR="00A00DE3" w:rsidRPr="00D047EC" w:rsidRDefault="00A00DE3" w:rsidP="00B038C7">
      <w:pPr>
        <w:spacing w:line="480" w:lineRule="auto"/>
        <w:ind w:left="90"/>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134</w:t>
      </w:r>
      <w:r>
        <w:rPr>
          <w:rFonts w:ascii="Arial" w:hAnsi="Arial" w:cs="Arial"/>
          <w:sz w:val="28"/>
          <w:szCs w:val="28"/>
          <w:lang w:val="en-GB"/>
        </w:rPr>
        <w:t>]</w:t>
      </w:r>
      <w:r w:rsidR="008D1655">
        <w:rPr>
          <w:rFonts w:ascii="Arial" w:hAnsi="Arial" w:cs="Arial"/>
          <w:sz w:val="28"/>
          <w:szCs w:val="28"/>
          <w:lang w:val="en-GB"/>
        </w:rPr>
        <w:tab/>
      </w:r>
      <w:r>
        <w:rPr>
          <w:rFonts w:ascii="Arial" w:hAnsi="Arial" w:cs="Arial"/>
          <w:sz w:val="28"/>
          <w:szCs w:val="28"/>
          <w:lang w:val="en-GB"/>
        </w:rPr>
        <w:tab/>
      </w:r>
      <w:r w:rsidRPr="00A00DE3">
        <w:rPr>
          <w:rFonts w:ascii="Arial" w:hAnsi="Arial" w:cs="Arial"/>
          <w:sz w:val="28"/>
          <w:szCs w:val="28"/>
          <w:lang w:val="en-GB"/>
        </w:rPr>
        <w:t>The court was also referred to Jenn</w:t>
      </w:r>
      <w:r w:rsidR="007F2B99">
        <w:rPr>
          <w:rFonts w:ascii="Arial" w:hAnsi="Arial" w:cs="Arial"/>
          <w:sz w:val="28"/>
          <w:szCs w:val="28"/>
          <w:lang w:val="en-GB"/>
        </w:rPr>
        <w:t>y</w:t>
      </w:r>
      <w:r w:rsidRPr="00A00DE3">
        <w:rPr>
          <w:rFonts w:ascii="Arial" w:hAnsi="Arial" w:cs="Arial"/>
          <w:sz w:val="28"/>
          <w:szCs w:val="28"/>
          <w:lang w:val="en-GB"/>
        </w:rPr>
        <w:t>’s comment in the WhatsApp group that Yanita and Sonia would “do what she wants</w:t>
      </w:r>
      <w:r w:rsidR="007F2B99">
        <w:rPr>
          <w:rFonts w:ascii="Arial" w:hAnsi="Arial" w:cs="Arial"/>
          <w:sz w:val="28"/>
          <w:szCs w:val="28"/>
          <w:lang w:val="en-GB"/>
        </w:rPr>
        <w:t>”</w:t>
      </w:r>
      <w:r w:rsidRPr="00A00DE3">
        <w:rPr>
          <w:rFonts w:ascii="Arial" w:hAnsi="Arial" w:cs="Arial"/>
          <w:sz w:val="28"/>
          <w:szCs w:val="28"/>
          <w:lang w:val="en-GB"/>
        </w:rPr>
        <w:t>.</w:t>
      </w:r>
      <w:r w:rsidR="007F2B99">
        <w:rPr>
          <w:rFonts w:ascii="Arial" w:hAnsi="Arial" w:cs="Arial"/>
          <w:sz w:val="28"/>
          <w:szCs w:val="28"/>
          <w:lang w:val="en-GB"/>
        </w:rPr>
        <w:t xml:space="preserve"> </w:t>
      </w:r>
      <w:r w:rsidRPr="00A00DE3">
        <w:rPr>
          <w:rFonts w:ascii="Arial" w:hAnsi="Arial" w:cs="Arial"/>
          <w:sz w:val="28"/>
          <w:szCs w:val="28"/>
          <w:lang w:val="en-GB"/>
        </w:rPr>
        <w:t xml:space="preserve"> I</w:t>
      </w:r>
      <w:r>
        <w:rPr>
          <w:rFonts w:ascii="Arial" w:hAnsi="Arial" w:cs="Arial"/>
          <w:sz w:val="28"/>
          <w:szCs w:val="28"/>
          <w:lang w:val="en-GB"/>
        </w:rPr>
        <w:t xml:space="preserve">n my view, </w:t>
      </w:r>
      <w:r w:rsidRPr="00A00DE3">
        <w:rPr>
          <w:rFonts w:ascii="Arial" w:hAnsi="Arial" w:cs="Arial"/>
          <w:sz w:val="28"/>
          <w:szCs w:val="28"/>
          <w:lang w:val="en-GB"/>
        </w:rPr>
        <w:t>t</w:t>
      </w:r>
      <w:r>
        <w:rPr>
          <w:rFonts w:ascii="Arial" w:hAnsi="Arial" w:cs="Arial"/>
          <w:sz w:val="28"/>
          <w:szCs w:val="28"/>
          <w:lang w:val="en-GB"/>
        </w:rPr>
        <w:t>his</w:t>
      </w:r>
      <w:r w:rsidRPr="00A00DE3">
        <w:rPr>
          <w:rFonts w:ascii="Arial" w:hAnsi="Arial" w:cs="Arial"/>
          <w:sz w:val="28"/>
          <w:szCs w:val="28"/>
          <w:lang w:val="en-GB"/>
        </w:rPr>
        <w:t xml:space="preserve"> mean</w:t>
      </w:r>
      <w:r>
        <w:rPr>
          <w:rFonts w:ascii="Arial" w:hAnsi="Arial" w:cs="Arial"/>
          <w:sz w:val="28"/>
          <w:szCs w:val="28"/>
          <w:lang w:val="en-GB"/>
        </w:rPr>
        <w:t>s</w:t>
      </w:r>
      <w:r w:rsidRPr="00A00DE3">
        <w:rPr>
          <w:rFonts w:ascii="Arial" w:hAnsi="Arial" w:cs="Arial"/>
          <w:sz w:val="28"/>
          <w:szCs w:val="28"/>
          <w:lang w:val="en-GB"/>
        </w:rPr>
        <w:t xml:space="preserve"> that the two of them knew what the deceased wanted, i.e. a reading of her mind.  This meant </w:t>
      </w:r>
      <w:r>
        <w:rPr>
          <w:rFonts w:ascii="Arial" w:hAnsi="Arial" w:cs="Arial"/>
          <w:sz w:val="28"/>
          <w:szCs w:val="28"/>
          <w:lang w:val="en-GB"/>
        </w:rPr>
        <w:t xml:space="preserve">that they were </w:t>
      </w:r>
      <w:r w:rsidRPr="00A00DE3">
        <w:rPr>
          <w:rFonts w:ascii="Arial" w:hAnsi="Arial" w:cs="Arial"/>
          <w:sz w:val="28"/>
          <w:szCs w:val="28"/>
          <w:lang w:val="en-GB"/>
        </w:rPr>
        <w:t xml:space="preserve">the closest people to Gisela.  </w:t>
      </w:r>
      <w:r w:rsidR="00543E8A">
        <w:rPr>
          <w:rFonts w:ascii="Arial" w:hAnsi="Arial" w:cs="Arial"/>
          <w:sz w:val="28"/>
          <w:szCs w:val="28"/>
          <w:lang w:val="en-GB"/>
        </w:rPr>
        <w:t>I find that this also pointed to a</w:t>
      </w:r>
      <w:r w:rsidRPr="00E91AC1">
        <w:rPr>
          <w:rFonts w:ascii="Arial" w:hAnsi="Arial" w:cs="Arial"/>
          <w:sz w:val="28"/>
          <w:szCs w:val="28"/>
          <w:lang w:val="en-GB"/>
        </w:rPr>
        <w:t xml:space="preserve"> motivation for the selection of </w:t>
      </w:r>
      <w:r w:rsidR="00543E8A">
        <w:rPr>
          <w:rFonts w:ascii="Arial" w:hAnsi="Arial" w:cs="Arial"/>
          <w:sz w:val="28"/>
          <w:szCs w:val="28"/>
          <w:lang w:val="en-GB"/>
        </w:rPr>
        <w:t>these</w:t>
      </w:r>
      <w:r w:rsidRPr="00E91AC1">
        <w:rPr>
          <w:rFonts w:ascii="Arial" w:hAnsi="Arial" w:cs="Arial"/>
          <w:sz w:val="28"/>
          <w:szCs w:val="28"/>
          <w:lang w:val="en-GB"/>
        </w:rPr>
        <w:t xml:space="preserve"> heirs.</w:t>
      </w:r>
    </w:p>
    <w:p w:rsidR="00494707" w:rsidRPr="00E91AC1" w:rsidRDefault="00494707" w:rsidP="00A00DE3">
      <w:pPr>
        <w:spacing w:line="480" w:lineRule="auto"/>
        <w:jc w:val="both"/>
        <w:rPr>
          <w:rFonts w:ascii="Arial" w:hAnsi="Arial" w:cs="Arial"/>
          <w:sz w:val="28"/>
          <w:szCs w:val="28"/>
          <w:lang w:val="en-GB"/>
        </w:rPr>
      </w:pPr>
    </w:p>
    <w:p w:rsidR="001F31CA" w:rsidRDefault="001F17EC"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135</w:t>
      </w:r>
      <w:r w:rsidRPr="00E91AC1">
        <w:rPr>
          <w:rFonts w:ascii="Arial" w:hAnsi="Arial" w:cs="Arial"/>
          <w:sz w:val="28"/>
          <w:szCs w:val="28"/>
          <w:lang w:val="en-GB"/>
        </w:rPr>
        <w:t>]</w:t>
      </w:r>
      <w:r w:rsidRPr="00E91AC1">
        <w:rPr>
          <w:rFonts w:ascii="Arial" w:hAnsi="Arial" w:cs="Arial"/>
          <w:sz w:val="28"/>
          <w:szCs w:val="28"/>
          <w:lang w:val="en-GB"/>
        </w:rPr>
        <w:tab/>
      </w:r>
      <w:r w:rsidR="008D1655">
        <w:rPr>
          <w:rFonts w:ascii="Arial" w:hAnsi="Arial" w:cs="Arial"/>
          <w:sz w:val="28"/>
          <w:szCs w:val="28"/>
          <w:lang w:val="en-GB"/>
        </w:rPr>
        <w:tab/>
      </w:r>
      <w:r w:rsidRPr="00E91AC1">
        <w:rPr>
          <w:rFonts w:ascii="Arial" w:hAnsi="Arial" w:cs="Arial"/>
          <w:sz w:val="28"/>
          <w:szCs w:val="28"/>
          <w:lang w:val="en-GB"/>
        </w:rPr>
        <w:t xml:space="preserve">The court was asked to decide whether the deceased’s lack of knowledge of the exact amount of money in her </w:t>
      </w:r>
      <w:r w:rsidR="00584D88">
        <w:rPr>
          <w:rFonts w:ascii="Arial" w:hAnsi="Arial" w:cs="Arial"/>
          <w:sz w:val="28"/>
          <w:szCs w:val="28"/>
          <w:lang w:val="en-GB"/>
        </w:rPr>
        <w:t>UK</w:t>
      </w:r>
      <w:r w:rsidRPr="00E91AC1">
        <w:rPr>
          <w:rFonts w:ascii="Arial" w:hAnsi="Arial" w:cs="Arial"/>
          <w:sz w:val="28"/>
          <w:szCs w:val="28"/>
          <w:lang w:val="en-GB"/>
        </w:rPr>
        <w:t xml:space="preserve"> bank accounts pointed to cognitive impairment or</w:t>
      </w:r>
      <w:r w:rsidR="007F2B99">
        <w:rPr>
          <w:rFonts w:ascii="Arial" w:hAnsi="Arial" w:cs="Arial"/>
          <w:sz w:val="28"/>
          <w:szCs w:val="28"/>
          <w:lang w:val="en-GB"/>
        </w:rPr>
        <w:t>,</w:t>
      </w:r>
      <w:r w:rsidRPr="00E91AC1">
        <w:rPr>
          <w:rFonts w:ascii="Arial" w:hAnsi="Arial" w:cs="Arial"/>
          <w:sz w:val="28"/>
          <w:szCs w:val="28"/>
          <w:lang w:val="en-GB"/>
        </w:rPr>
        <w:t xml:space="preserve"> to a </w:t>
      </w:r>
      <w:r w:rsidR="00272FF4" w:rsidRPr="00E91AC1">
        <w:rPr>
          <w:rFonts w:ascii="Arial" w:hAnsi="Arial" w:cs="Arial"/>
          <w:sz w:val="28"/>
          <w:szCs w:val="28"/>
          <w:lang w:val="en-GB"/>
        </w:rPr>
        <w:t xml:space="preserve">particular </w:t>
      </w:r>
      <w:r w:rsidRPr="00E91AC1">
        <w:rPr>
          <w:rFonts w:ascii="Arial" w:hAnsi="Arial" w:cs="Arial"/>
          <w:sz w:val="28"/>
          <w:szCs w:val="28"/>
          <w:lang w:val="en-GB"/>
        </w:rPr>
        <w:t xml:space="preserve">financial management style. </w:t>
      </w:r>
      <w:r w:rsidR="00272FF4" w:rsidRPr="00E91AC1">
        <w:rPr>
          <w:rFonts w:ascii="Arial" w:hAnsi="Arial" w:cs="Arial"/>
          <w:sz w:val="28"/>
          <w:szCs w:val="28"/>
          <w:lang w:val="en-GB"/>
        </w:rPr>
        <w:t xml:space="preserve"> </w:t>
      </w:r>
      <w:r w:rsidR="00A762F2" w:rsidRPr="00E91AC1">
        <w:rPr>
          <w:rFonts w:ascii="Arial" w:hAnsi="Arial" w:cs="Arial"/>
          <w:sz w:val="28"/>
          <w:szCs w:val="28"/>
          <w:lang w:val="en-GB"/>
        </w:rPr>
        <w:t xml:space="preserve">In my view, this did not point </w:t>
      </w:r>
      <w:r w:rsidR="00FF7DE5" w:rsidRPr="00E91AC1">
        <w:rPr>
          <w:rFonts w:ascii="Arial" w:hAnsi="Arial" w:cs="Arial"/>
          <w:sz w:val="28"/>
          <w:szCs w:val="28"/>
          <w:lang w:val="en-GB"/>
        </w:rPr>
        <w:t xml:space="preserve">to cognitive impairment. Here we are faced with an </w:t>
      </w:r>
      <w:r w:rsidR="00FF7DE5" w:rsidRPr="00E91AC1">
        <w:rPr>
          <w:rFonts w:ascii="Arial" w:hAnsi="Arial" w:cs="Arial"/>
          <w:sz w:val="28"/>
          <w:szCs w:val="28"/>
          <w:lang w:val="en-GB"/>
        </w:rPr>
        <w:lastRenderedPageBreak/>
        <w:t xml:space="preserve">obviously </w:t>
      </w:r>
      <w:r w:rsidR="00272FF4" w:rsidRPr="00E91AC1">
        <w:rPr>
          <w:rFonts w:ascii="Arial" w:hAnsi="Arial" w:cs="Arial"/>
          <w:sz w:val="28"/>
          <w:szCs w:val="28"/>
          <w:lang w:val="en-GB"/>
        </w:rPr>
        <w:t>eccentric</w:t>
      </w:r>
      <w:r w:rsidR="00FF7DE5" w:rsidRPr="00E91AC1">
        <w:rPr>
          <w:rFonts w:ascii="Arial" w:hAnsi="Arial" w:cs="Arial"/>
          <w:sz w:val="28"/>
          <w:szCs w:val="28"/>
          <w:lang w:val="en-GB"/>
        </w:rPr>
        <w:t xml:space="preserve"> individual</w:t>
      </w:r>
      <w:r w:rsidR="007F2B99">
        <w:rPr>
          <w:rFonts w:ascii="Arial" w:hAnsi="Arial" w:cs="Arial"/>
          <w:sz w:val="28"/>
          <w:szCs w:val="28"/>
          <w:lang w:val="en-GB"/>
        </w:rPr>
        <w:t xml:space="preserve"> whose s</w:t>
      </w:r>
      <w:r w:rsidR="00FF7DE5" w:rsidRPr="00E91AC1">
        <w:rPr>
          <w:rFonts w:ascii="Arial" w:hAnsi="Arial" w:cs="Arial"/>
          <w:sz w:val="28"/>
          <w:szCs w:val="28"/>
          <w:lang w:val="en-GB"/>
        </w:rPr>
        <w:t xml:space="preserve">erious financial decisions were left to a financial adviser. </w:t>
      </w:r>
    </w:p>
    <w:p w:rsidR="007F2B99" w:rsidRDefault="007F2B99" w:rsidP="00E91AC1">
      <w:pPr>
        <w:spacing w:line="480" w:lineRule="auto"/>
        <w:jc w:val="both"/>
        <w:rPr>
          <w:rFonts w:ascii="Arial" w:hAnsi="Arial" w:cs="Arial"/>
          <w:sz w:val="28"/>
          <w:szCs w:val="28"/>
          <w:lang w:val="en-GB"/>
        </w:rPr>
      </w:pPr>
    </w:p>
    <w:p w:rsidR="00FF7DE5" w:rsidRDefault="001F31CA" w:rsidP="00E91AC1">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136</w:t>
      </w:r>
      <w:r>
        <w:rPr>
          <w:rFonts w:ascii="Arial" w:hAnsi="Arial" w:cs="Arial"/>
          <w:sz w:val="28"/>
          <w:szCs w:val="28"/>
          <w:lang w:val="en-GB"/>
        </w:rPr>
        <w:t>]</w:t>
      </w:r>
      <w:r w:rsidR="008D1655">
        <w:rPr>
          <w:rFonts w:ascii="Arial" w:hAnsi="Arial" w:cs="Arial"/>
          <w:sz w:val="28"/>
          <w:szCs w:val="28"/>
          <w:lang w:val="en-GB"/>
        </w:rPr>
        <w:tab/>
      </w:r>
      <w:r>
        <w:rPr>
          <w:rFonts w:ascii="Arial" w:hAnsi="Arial" w:cs="Arial"/>
          <w:sz w:val="28"/>
          <w:szCs w:val="28"/>
          <w:lang w:val="en-GB"/>
        </w:rPr>
        <w:tab/>
      </w:r>
      <w:r w:rsidR="00FF7DE5" w:rsidRPr="00E91AC1">
        <w:rPr>
          <w:rFonts w:ascii="Arial" w:hAnsi="Arial" w:cs="Arial"/>
          <w:sz w:val="28"/>
          <w:szCs w:val="28"/>
          <w:lang w:val="en-GB"/>
        </w:rPr>
        <w:t xml:space="preserve">I find </w:t>
      </w:r>
      <w:r w:rsidR="007F2B99">
        <w:rPr>
          <w:rFonts w:ascii="Arial" w:hAnsi="Arial" w:cs="Arial"/>
          <w:sz w:val="28"/>
          <w:szCs w:val="28"/>
          <w:lang w:val="en-GB"/>
        </w:rPr>
        <w:t>Gisela’s a</w:t>
      </w:r>
      <w:r w:rsidR="00FF7DE5" w:rsidRPr="00E91AC1">
        <w:rPr>
          <w:rFonts w:ascii="Arial" w:hAnsi="Arial" w:cs="Arial"/>
          <w:sz w:val="28"/>
          <w:szCs w:val="28"/>
          <w:lang w:val="en-GB"/>
        </w:rPr>
        <w:t>bility to remember where her accounts were held and the fact that she knew that Sonia would be able to give more details on those accounts, as a clear indication that she was not cognitively impaired. To the contrary, I find this to be an indication of someone who knew exactly where her assets were. She did not, for the purpose of the inheritance</w:t>
      </w:r>
      <w:r w:rsidR="00272FF4" w:rsidRPr="00E91AC1">
        <w:rPr>
          <w:rFonts w:ascii="Arial" w:hAnsi="Arial" w:cs="Arial"/>
          <w:sz w:val="28"/>
          <w:szCs w:val="28"/>
          <w:lang w:val="en-GB"/>
        </w:rPr>
        <w:t>,</w:t>
      </w:r>
      <w:r w:rsidR="00FF7DE5" w:rsidRPr="00E91AC1">
        <w:rPr>
          <w:rFonts w:ascii="Arial" w:hAnsi="Arial" w:cs="Arial"/>
          <w:sz w:val="28"/>
          <w:szCs w:val="28"/>
          <w:lang w:val="en-GB"/>
        </w:rPr>
        <w:t xml:space="preserve"> need to know how much is held where, as she planned to leave everything </w:t>
      </w:r>
      <w:r>
        <w:rPr>
          <w:rFonts w:ascii="Arial" w:hAnsi="Arial" w:cs="Arial"/>
          <w:sz w:val="28"/>
          <w:szCs w:val="28"/>
          <w:lang w:val="en-GB"/>
        </w:rPr>
        <w:t xml:space="preserve">she owned </w:t>
      </w:r>
      <w:r w:rsidR="00FF7DE5" w:rsidRPr="00E91AC1">
        <w:rPr>
          <w:rFonts w:ascii="Arial" w:hAnsi="Arial" w:cs="Arial"/>
          <w:sz w:val="28"/>
          <w:szCs w:val="28"/>
          <w:lang w:val="en-GB"/>
        </w:rPr>
        <w:t xml:space="preserve">in </w:t>
      </w:r>
      <w:r>
        <w:rPr>
          <w:rFonts w:ascii="Arial" w:hAnsi="Arial" w:cs="Arial"/>
          <w:sz w:val="28"/>
          <w:szCs w:val="28"/>
          <w:lang w:val="en-GB"/>
        </w:rPr>
        <w:t>the UK</w:t>
      </w:r>
      <w:r w:rsidR="00FF7DE5" w:rsidRPr="00E91AC1">
        <w:rPr>
          <w:rFonts w:ascii="Arial" w:hAnsi="Arial" w:cs="Arial"/>
          <w:sz w:val="28"/>
          <w:szCs w:val="28"/>
          <w:lang w:val="en-GB"/>
        </w:rPr>
        <w:t xml:space="preserve"> to Sonia. The value of that inheritance was not important. What was important was the fact that she wanted Sonia</w:t>
      </w:r>
      <w:r w:rsidR="006C2A2A">
        <w:rPr>
          <w:rFonts w:ascii="Arial" w:hAnsi="Arial" w:cs="Arial"/>
          <w:sz w:val="28"/>
          <w:szCs w:val="28"/>
          <w:lang w:val="en-GB"/>
        </w:rPr>
        <w:t xml:space="preserve"> </w:t>
      </w:r>
      <w:r w:rsidR="00FF7DE5" w:rsidRPr="00E91AC1">
        <w:rPr>
          <w:rFonts w:ascii="Arial" w:hAnsi="Arial" w:cs="Arial"/>
          <w:sz w:val="28"/>
          <w:szCs w:val="28"/>
          <w:lang w:val="en-GB"/>
        </w:rPr>
        <w:t>to inherit everything held in</w:t>
      </w:r>
      <w:r w:rsidR="006C2A2A" w:rsidRPr="006C2A2A">
        <w:rPr>
          <w:rFonts w:ascii="Arial" w:hAnsi="Arial" w:cs="Arial"/>
          <w:sz w:val="28"/>
          <w:szCs w:val="28"/>
          <w:lang w:val="en-GB"/>
        </w:rPr>
        <w:t xml:space="preserve"> </w:t>
      </w:r>
      <w:r w:rsidR="006C2A2A">
        <w:rPr>
          <w:rFonts w:ascii="Arial" w:hAnsi="Arial" w:cs="Arial"/>
          <w:sz w:val="28"/>
          <w:szCs w:val="28"/>
          <w:lang w:val="en-GB"/>
        </w:rPr>
        <w:t>the UK</w:t>
      </w:r>
      <w:r w:rsidR="006C2A2A" w:rsidRPr="00E91AC1">
        <w:rPr>
          <w:rFonts w:ascii="Arial" w:hAnsi="Arial" w:cs="Arial"/>
          <w:sz w:val="28"/>
          <w:szCs w:val="28"/>
          <w:lang w:val="en-GB"/>
        </w:rPr>
        <w:t xml:space="preserve"> </w:t>
      </w:r>
      <w:r w:rsidR="00FF7DE5" w:rsidRPr="00E91AC1">
        <w:rPr>
          <w:rFonts w:ascii="Arial" w:hAnsi="Arial" w:cs="Arial"/>
          <w:sz w:val="28"/>
          <w:szCs w:val="28"/>
          <w:lang w:val="en-GB"/>
        </w:rPr>
        <w:t>bank accounts.</w:t>
      </w:r>
      <w:r>
        <w:rPr>
          <w:rFonts w:ascii="Arial" w:hAnsi="Arial" w:cs="Arial"/>
          <w:sz w:val="28"/>
          <w:szCs w:val="28"/>
          <w:lang w:val="en-GB"/>
        </w:rPr>
        <w:t xml:space="preserve">  It is common cause that Sonia is a charted accountant and would surely be in a better position to gra</w:t>
      </w:r>
      <w:r w:rsidR="00B9455A">
        <w:rPr>
          <w:rFonts w:ascii="Arial" w:hAnsi="Arial" w:cs="Arial"/>
          <w:sz w:val="28"/>
          <w:szCs w:val="28"/>
          <w:lang w:val="en-GB"/>
        </w:rPr>
        <w:t>sp</w:t>
      </w:r>
      <w:r>
        <w:rPr>
          <w:rFonts w:ascii="Arial" w:hAnsi="Arial" w:cs="Arial"/>
          <w:sz w:val="28"/>
          <w:szCs w:val="28"/>
          <w:lang w:val="en-GB"/>
        </w:rPr>
        <w:t xml:space="preserve"> the extent of Gisela’s financial accounts</w:t>
      </w:r>
      <w:r w:rsidR="006C2A2A">
        <w:rPr>
          <w:rFonts w:ascii="Arial" w:hAnsi="Arial" w:cs="Arial"/>
          <w:sz w:val="28"/>
          <w:szCs w:val="28"/>
          <w:lang w:val="en-GB"/>
        </w:rPr>
        <w:t xml:space="preserve"> there</w:t>
      </w:r>
      <w:r>
        <w:rPr>
          <w:rFonts w:ascii="Arial" w:hAnsi="Arial" w:cs="Arial"/>
          <w:sz w:val="28"/>
          <w:szCs w:val="28"/>
          <w:lang w:val="en-GB"/>
        </w:rPr>
        <w:t xml:space="preserve">.  </w:t>
      </w:r>
    </w:p>
    <w:p w:rsidR="00B9455A" w:rsidRDefault="00B9455A" w:rsidP="00E91AC1">
      <w:pPr>
        <w:spacing w:line="480" w:lineRule="auto"/>
        <w:jc w:val="both"/>
        <w:rPr>
          <w:rFonts w:ascii="Arial" w:hAnsi="Arial" w:cs="Arial"/>
          <w:sz w:val="28"/>
          <w:szCs w:val="28"/>
          <w:lang w:val="en-GB"/>
        </w:rPr>
      </w:pPr>
    </w:p>
    <w:p w:rsidR="00DC3623" w:rsidRDefault="00DC3623" w:rsidP="00DC3623">
      <w:pPr>
        <w:spacing w:line="480" w:lineRule="auto"/>
        <w:jc w:val="both"/>
        <w:rPr>
          <w:rFonts w:ascii="Arial" w:hAnsi="Arial" w:cs="Arial"/>
          <w:sz w:val="28"/>
          <w:szCs w:val="28"/>
          <w:lang w:val="en-GB"/>
        </w:rPr>
      </w:pPr>
      <w:r w:rsidRPr="00DC3623">
        <w:rPr>
          <w:rFonts w:ascii="Arial" w:hAnsi="Arial" w:cs="Arial"/>
          <w:sz w:val="28"/>
          <w:szCs w:val="28"/>
          <w:lang w:val="en-GB"/>
        </w:rPr>
        <w:t>[</w:t>
      </w:r>
      <w:r w:rsidR="008D1655">
        <w:rPr>
          <w:rFonts w:ascii="Arial" w:hAnsi="Arial" w:cs="Arial"/>
          <w:sz w:val="28"/>
          <w:szCs w:val="28"/>
          <w:lang w:val="en-GB"/>
        </w:rPr>
        <w:t>137</w:t>
      </w:r>
      <w:r w:rsidRPr="00DC3623">
        <w:rPr>
          <w:rFonts w:ascii="Arial" w:hAnsi="Arial" w:cs="Arial"/>
          <w:sz w:val="28"/>
          <w:szCs w:val="28"/>
          <w:lang w:val="en-GB"/>
        </w:rPr>
        <w:t>]</w:t>
      </w:r>
      <w:r w:rsidR="008D1655">
        <w:rPr>
          <w:rFonts w:ascii="Arial" w:hAnsi="Arial" w:cs="Arial"/>
          <w:sz w:val="28"/>
          <w:szCs w:val="28"/>
          <w:lang w:val="en-GB"/>
        </w:rPr>
        <w:tab/>
      </w:r>
      <w:r>
        <w:rPr>
          <w:rFonts w:ascii="Arial" w:hAnsi="Arial" w:cs="Arial"/>
          <w:sz w:val="28"/>
          <w:szCs w:val="28"/>
          <w:lang w:val="en-GB"/>
        </w:rPr>
        <w:tab/>
      </w:r>
      <w:r w:rsidR="006C2A2A">
        <w:rPr>
          <w:rFonts w:ascii="Arial" w:hAnsi="Arial" w:cs="Arial"/>
          <w:sz w:val="28"/>
          <w:szCs w:val="28"/>
          <w:lang w:val="en-GB"/>
        </w:rPr>
        <w:t xml:space="preserve">Another possible red flag raised by the plaintiffs was that she failed to pay an account.  </w:t>
      </w:r>
      <w:r>
        <w:rPr>
          <w:rFonts w:ascii="Arial" w:hAnsi="Arial" w:cs="Arial"/>
          <w:sz w:val="28"/>
          <w:szCs w:val="28"/>
          <w:lang w:val="en-GB"/>
        </w:rPr>
        <w:t xml:space="preserve">I am </w:t>
      </w:r>
      <w:r w:rsidR="006C2A2A">
        <w:rPr>
          <w:rFonts w:ascii="Arial" w:hAnsi="Arial" w:cs="Arial"/>
          <w:sz w:val="28"/>
          <w:szCs w:val="28"/>
          <w:lang w:val="en-GB"/>
        </w:rPr>
        <w:t xml:space="preserve">satisfied </w:t>
      </w:r>
      <w:r w:rsidRPr="00E91AC1">
        <w:rPr>
          <w:rFonts w:ascii="Arial" w:hAnsi="Arial" w:cs="Arial"/>
          <w:sz w:val="28"/>
          <w:szCs w:val="28"/>
          <w:lang w:val="en-GB"/>
        </w:rPr>
        <w:t xml:space="preserve">that her failure to pay </w:t>
      </w:r>
      <w:r w:rsidR="006C2A2A">
        <w:rPr>
          <w:rFonts w:ascii="Arial" w:hAnsi="Arial" w:cs="Arial"/>
          <w:sz w:val="28"/>
          <w:szCs w:val="28"/>
          <w:lang w:val="en-GB"/>
        </w:rPr>
        <w:t xml:space="preserve">this </w:t>
      </w:r>
      <w:r w:rsidRPr="00E91AC1">
        <w:rPr>
          <w:rFonts w:ascii="Arial" w:hAnsi="Arial" w:cs="Arial"/>
          <w:sz w:val="28"/>
          <w:szCs w:val="28"/>
          <w:lang w:val="en-GB"/>
        </w:rPr>
        <w:t>account was not an indication of her deteriorating mental state</w:t>
      </w:r>
      <w:r w:rsidR="006C2A2A">
        <w:rPr>
          <w:rFonts w:ascii="Arial" w:hAnsi="Arial" w:cs="Arial"/>
          <w:sz w:val="28"/>
          <w:szCs w:val="28"/>
          <w:lang w:val="en-GB"/>
        </w:rPr>
        <w:t>,</w:t>
      </w:r>
      <w:r w:rsidRPr="00E91AC1">
        <w:rPr>
          <w:rFonts w:ascii="Arial" w:hAnsi="Arial" w:cs="Arial"/>
          <w:sz w:val="28"/>
          <w:szCs w:val="28"/>
          <w:lang w:val="en-GB"/>
        </w:rPr>
        <w:t xml:space="preserve"> but that there was in </w:t>
      </w:r>
      <w:r w:rsidRPr="00E91AC1">
        <w:rPr>
          <w:rFonts w:ascii="Arial" w:hAnsi="Arial" w:cs="Arial"/>
          <w:sz w:val="28"/>
          <w:szCs w:val="28"/>
          <w:lang w:val="en-GB"/>
        </w:rPr>
        <w:lastRenderedPageBreak/>
        <w:t>fact a logical explanation for this failure</w:t>
      </w:r>
      <w:r>
        <w:rPr>
          <w:rFonts w:ascii="Arial" w:hAnsi="Arial" w:cs="Arial"/>
          <w:sz w:val="28"/>
          <w:szCs w:val="28"/>
          <w:lang w:val="en-GB"/>
        </w:rPr>
        <w:t>,</w:t>
      </w:r>
      <w:r w:rsidRPr="00E91AC1">
        <w:rPr>
          <w:rFonts w:ascii="Arial" w:hAnsi="Arial" w:cs="Arial"/>
          <w:sz w:val="28"/>
          <w:szCs w:val="28"/>
          <w:lang w:val="en-GB"/>
        </w:rPr>
        <w:t xml:space="preserve"> i.e. that the account was sent to the wrong e</w:t>
      </w:r>
      <w:r>
        <w:rPr>
          <w:rFonts w:ascii="Arial" w:hAnsi="Arial" w:cs="Arial"/>
          <w:sz w:val="28"/>
          <w:szCs w:val="28"/>
          <w:lang w:val="en-GB"/>
        </w:rPr>
        <w:t>-</w:t>
      </w:r>
      <w:r w:rsidRPr="00E91AC1">
        <w:rPr>
          <w:rFonts w:ascii="Arial" w:hAnsi="Arial" w:cs="Arial"/>
          <w:sz w:val="28"/>
          <w:szCs w:val="28"/>
          <w:lang w:val="en-GB"/>
        </w:rPr>
        <w:t>mail address.</w:t>
      </w:r>
      <w:r w:rsidR="006C2A2A">
        <w:rPr>
          <w:rFonts w:ascii="Arial" w:hAnsi="Arial" w:cs="Arial"/>
          <w:sz w:val="28"/>
          <w:szCs w:val="28"/>
          <w:lang w:val="en-GB"/>
        </w:rPr>
        <w:t xml:space="preserve">  </w:t>
      </w:r>
    </w:p>
    <w:p w:rsidR="006C2A2A" w:rsidRDefault="006C2A2A" w:rsidP="00DC3623">
      <w:pPr>
        <w:spacing w:line="480" w:lineRule="auto"/>
        <w:jc w:val="both"/>
        <w:rPr>
          <w:rFonts w:ascii="Arial" w:hAnsi="Arial" w:cs="Arial"/>
          <w:sz w:val="28"/>
          <w:szCs w:val="28"/>
          <w:lang w:val="en-GB"/>
        </w:rPr>
      </w:pPr>
    </w:p>
    <w:p w:rsidR="001F31CA" w:rsidRDefault="00DD3B88" w:rsidP="00E91AC1">
      <w:pPr>
        <w:spacing w:line="480" w:lineRule="auto"/>
        <w:jc w:val="both"/>
        <w:rPr>
          <w:rFonts w:ascii="Arial" w:hAnsi="Arial" w:cs="Arial"/>
          <w:sz w:val="28"/>
          <w:szCs w:val="28"/>
          <w:lang w:val="en-GB"/>
        </w:rPr>
      </w:pPr>
      <w:r>
        <w:rPr>
          <w:rFonts w:ascii="Arial" w:hAnsi="Arial" w:cs="Arial"/>
          <w:sz w:val="28"/>
          <w:szCs w:val="28"/>
          <w:lang w:val="en-GB"/>
        </w:rPr>
        <w:t xml:space="preserve"> </w:t>
      </w:r>
      <w:r w:rsidR="00B9455A">
        <w:rPr>
          <w:rFonts w:ascii="Arial" w:hAnsi="Arial" w:cs="Arial"/>
          <w:sz w:val="28"/>
          <w:szCs w:val="28"/>
          <w:lang w:val="en-GB"/>
        </w:rPr>
        <w:t>[</w:t>
      </w:r>
      <w:r w:rsidR="008D1655">
        <w:rPr>
          <w:rFonts w:ascii="Arial" w:hAnsi="Arial" w:cs="Arial"/>
          <w:sz w:val="28"/>
          <w:szCs w:val="28"/>
          <w:lang w:val="en-GB"/>
        </w:rPr>
        <w:t>138</w:t>
      </w:r>
      <w:r w:rsidR="00B9455A">
        <w:rPr>
          <w:rFonts w:ascii="Arial" w:hAnsi="Arial" w:cs="Arial"/>
          <w:sz w:val="28"/>
          <w:szCs w:val="28"/>
          <w:lang w:val="en-GB"/>
        </w:rPr>
        <w:t>]</w:t>
      </w:r>
      <w:r w:rsidR="008D1655">
        <w:rPr>
          <w:rFonts w:ascii="Arial" w:hAnsi="Arial" w:cs="Arial"/>
          <w:sz w:val="28"/>
          <w:szCs w:val="28"/>
          <w:lang w:val="en-GB"/>
        </w:rPr>
        <w:tab/>
      </w:r>
      <w:r w:rsidR="00B9455A">
        <w:rPr>
          <w:rFonts w:ascii="Arial" w:hAnsi="Arial" w:cs="Arial"/>
          <w:sz w:val="28"/>
          <w:szCs w:val="28"/>
          <w:lang w:val="en-GB"/>
        </w:rPr>
        <w:tab/>
        <w:t>The plaintiffs also pointed to her forgetting her online banking pin a red flag.  I do not consider this as h</w:t>
      </w:r>
      <w:r w:rsidR="005963F2">
        <w:rPr>
          <w:rFonts w:ascii="Arial" w:hAnsi="Arial" w:cs="Arial"/>
          <w:sz w:val="28"/>
          <w:szCs w:val="28"/>
          <w:lang w:val="en-GB"/>
        </w:rPr>
        <w:t>e</w:t>
      </w:r>
      <w:r w:rsidR="00B9455A">
        <w:rPr>
          <w:rFonts w:ascii="Arial" w:hAnsi="Arial" w:cs="Arial"/>
          <w:sz w:val="28"/>
          <w:szCs w:val="28"/>
          <w:lang w:val="en-GB"/>
        </w:rPr>
        <w:t xml:space="preserve">r being </w:t>
      </w:r>
      <w:r w:rsidR="005963F2">
        <w:rPr>
          <w:rFonts w:ascii="Arial" w:hAnsi="Arial" w:cs="Arial"/>
          <w:sz w:val="28"/>
          <w:szCs w:val="28"/>
          <w:lang w:val="en-GB"/>
        </w:rPr>
        <w:t>cognitively</w:t>
      </w:r>
      <w:r w:rsidR="00B9455A">
        <w:rPr>
          <w:rFonts w:ascii="Arial" w:hAnsi="Arial" w:cs="Arial"/>
          <w:sz w:val="28"/>
          <w:szCs w:val="28"/>
          <w:lang w:val="en-GB"/>
        </w:rPr>
        <w:t xml:space="preserve"> impaired, as she decided </w:t>
      </w:r>
      <w:r w:rsidR="005963F2">
        <w:rPr>
          <w:rFonts w:ascii="Arial" w:hAnsi="Arial" w:cs="Arial"/>
          <w:sz w:val="28"/>
          <w:szCs w:val="28"/>
          <w:lang w:val="en-GB"/>
        </w:rPr>
        <w:t>thereafter</w:t>
      </w:r>
      <w:r w:rsidR="00B9455A">
        <w:rPr>
          <w:rFonts w:ascii="Arial" w:hAnsi="Arial" w:cs="Arial"/>
          <w:sz w:val="28"/>
          <w:szCs w:val="28"/>
          <w:lang w:val="en-GB"/>
        </w:rPr>
        <w:t xml:space="preserve"> to not use her online banking services, but rather go into the bank physically, i.e. she was able to decide on </w:t>
      </w:r>
      <w:r w:rsidR="006C2A2A">
        <w:rPr>
          <w:rFonts w:ascii="Arial" w:hAnsi="Arial" w:cs="Arial"/>
          <w:sz w:val="28"/>
          <w:szCs w:val="28"/>
          <w:lang w:val="en-GB"/>
        </w:rPr>
        <w:t xml:space="preserve">the most obvious </w:t>
      </w:r>
      <w:r w:rsidR="00B9455A">
        <w:rPr>
          <w:rFonts w:ascii="Arial" w:hAnsi="Arial" w:cs="Arial"/>
          <w:sz w:val="28"/>
          <w:szCs w:val="28"/>
          <w:lang w:val="en-GB"/>
        </w:rPr>
        <w:t xml:space="preserve">alternative.    </w:t>
      </w:r>
    </w:p>
    <w:p w:rsidR="005963F2" w:rsidRPr="00E91AC1" w:rsidRDefault="005963F2" w:rsidP="00E91AC1">
      <w:pPr>
        <w:spacing w:line="480" w:lineRule="auto"/>
        <w:jc w:val="both"/>
        <w:rPr>
          <w:rFonts w:ascii="Arial" w:hAnsi="Arial" w:cs="Arial"/>
          <w:sz w:val="28"/>
          <w:szCs w:val="28"/>
          <w:lang w:val="en-GB"/>
        </w:rPr>
      </w:pPr>
    </w:p>
    <w:p w:rsidR="00930B94" w:rsidRPr="00E91AC1" w:rsidRDefault="00930B94" w:rsidP="00E91AC1">
      <w:pPr>
        <w:spacing w:line="480" w:lineRule="auto"/>
        <w:jc w:val="both"/>
        <w:rPr>
          <w:rFonts w:ascii="Arial" w:hAnsi="Arial" w:cs="Arial"/>
          <w:b/>
          <w:sz w:val="28"/>
          <w:szCs w:val="28"/>
          <w:lang w:val="en-GB"/>
        </w:rPr>
      </w:pPr>
      <w:r w:rsidRPr="00E91AC1">
        <w:rPr>
          <w:rFonts w:ascii="Arial" w:hAnsi="Arial" w:cs="Arial"/>
          <w:sz w:val="28"/>
          <w:szCs w:val="28"/>
          <w:lang w:val="en-GB"/>
        </w:rPr>
        <w:t>[</w:t>
      </w:r>
      <w:r w:rsidR="008D1655">
        <w:rPr>
          <w:rFonts w:ascii="Arial" w:hAnsi="Arial" w:cs="Arial"/>
          <w:sz w:val="28"/>
          <w:szCs w:val="28"/>
          <w:lang w:val="en-GB"/>
        </w:rPr>
        <w:t>139</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r>
      <w:r w:rsidR="00251443" w:rsidRPr="00E91AC1">
        <w:rPr>
          <w:rFonts w:ascii="Arial" w:hAnsi="Arial" w:cs="Arial"/>
          <w:sz w:val="28"/>
          <w:szCs w:val="28"/>
          <w:lang w:val="en-GB"/>
        </w:rPr>
        <w:t>F</w:t>
      </w:r>
      <w:r w:rsidR="00FF7DE5" w:rsidRPr="00E91AC1">
        <w:rPr>
          <w:rFonts w:ascii="Arial" w:hAnsi="Arial" w:cs="Arial"/>
          <w:sz w:val="28"/>
          <w:szCs w:val="28"/>
          <w:lang w:val="en-GB"/>
        </w:rPr>
        <w:t xml:space="preserve">rom the evidence led in this court, I am </w:t>
      </w:r>
      <w:r w:rsidR="009D79B1" w:rsidRPr="00E91AC1">
        <w:rPr>
          <w:rFonts w:ascii="Arial" w:hAnsi="Arial" w:cs="Arial"/>
          <w:sz w:val="28"/>
          <w:szCs w:val="28"/>
          <w:lang w:val="en-GB"/>
        </w:rPr>
        <w:t>satisfied</w:t>
      </w:r>
      <w:r w:rsidR="00FF7DE5" w:rsidRPr="00E91AC1">
        <w:rPr>
          <w:rFonts w:ascii="Arial" w:hAnsi="Arial" w:cs="Arial"/>
          <w:sz w:val="28"/>
          <w:szCs w:val="28"/>
          <w:lang w:val="en-GB"/>
        </w:rPr>
        <w:t xml:space="preserve"> that </w:t>
      </w:r>
      <w:r w:rsidR="00251443" w:rsidRPr="00E91AC1">
        <w:rPr>
          <w:rFonts w:ascii="Arial" w:hAnsi="Arial" w:cs="Arial"/>
          <w:sz w:val="28"/>
          <w:szCs w:val="28"/>
          <w:lang w:val="en-GB"/>
        </w:rPr>
        <w:t>the deceased</w:t>
      </w:r>
      <w:r w:rsidR="00FF7DE5" w:rsidRPr="00E91AC1">
        <w:rPr>
          <w:rFonts w:ascii="Arial" w:hAnsi="Arial" w:cs="Arial"/>
          <w:sz w:val="28"/>
          <w:szCs w:val="28"/>
          <w:lang w:val="en-GB"/>
        </w:rPr>
        <w:t xml:space="preserve"> was </w:t>
      </w:r>
      <w:r w:rsidR="00251443" w:rsidRPr="00E91AC1">
        <w:rPr>
          <w:rFonts w:ascii="Arial" w:hAnsi="Arial" w:cs="Arial"/>
          <w:sz w:val="28"/>
          <w:szCs w:val="28"/>
          <w:lang w:val="en-GB"/>
        </w:rPr>
        <w:t>eccentric</w:t>
      </w:r>
      <w:r w:rsidR="00FF7DE5" w:rsidRPr="00E91AC1">
        <w:rPr>
          <w:rFonts w:ascii="Arial" w:hAnsi="Arial" w:cs="Arial"/>
          <w:sz w:val="28"/>
          <w:szCs w:val="28"/>
          <w:lang w:val="en-GB"/>
        </w:rPr>
        <w:t>,</w:t>
      </w:r>
      <w:r w:rsidR="009D79B1" w:rsidRPr="00E91AC1">
        <w:rPr>
          <w:rFonts w:ascii="Arial" w:hAnsi="Arial" w:cs="Arial"/>
          <w:sz w:val="28"/>
          <w:szCs w:val="28"/>
          <w:lang w:val="en-GB"/>
        </w:rPr>
        <w:t xml:space="preserve"> non-materialistic,</w:t>
      </w:r>
      <w:r w:rsidR="00FF7DE5" w:rsidRPr="00E91AC1">
        <w:rPr>
          <w:rFonts w:ascii="Arial" w:hAnsi="Arial" w:cs="Arial"/>
          <w:sz w:val="28"/>
          <w:szCs w:val="28"/>
          <w:lang w:val="en-GB"/>
        </w:rPr>
        <w:t xml:space="preserve"> frugal and valued the d</w:t>
      </w:r>
      <w:r w:rsidR="009D79B1" w:rsidRPr="00E91AC1">
        <w:rPr>
          <w:rFonts w:ascii="Arial" w:hAnsi="Arial" w:cs="Arial"/>
          <w:sz w:val="28"/>
          <w:szCs w:val="28"/>
          <w:lang w:val="en-GB"/>
        </w:rPr>
        <w:t xml:space="preserve">eeper </w:t>
      </w:r>
      <w:r w:rsidR="00FF7DE5" w:rsidRPr="00E91AC1">
        <w:rPr>
          <w:rFonts w:ascii="Arial" w:hAnsi="Arial" w:cs="Arial"/>
          <w:sz w:val="28"/>
          <w:szCs w:val="28"/>
          <w:lang w:val="en-GB"/>
        </w:rPr>
        <w:t>things in life like education, music,</w:t>
      </w:r>
      <w:r w:rsidR="00130B58" w:rsidRPr="00130B58">
        <w:rPr>
          <w:rFonts w:ascii="Arial" w:hAnsi="Arial" w:cs="Arial"/>
          <w:sz w:val="28"/>
          <w:szCs w:val="28"/>
          <w:lang w:val="en-GB"/>
        </w:rPr>
        <w:t xml:space="preserve"> </w:t>
      </w:r>
      <w:r w:rsidR="00130B58" w:rsidRPr="00E91AC1">
        <w:rPr>
          <w:rFonts w:ascii="Arial" w:hAnsi="Arial" w:cs="Arial"/>
          <w:sz w:val="28"/>
          <w:szCs w:val="28"/>
          <w:lang w:val="en-GB"/>
        </w:rPr>
        <w:t>gardening</w:t>
      </w:r>
      <w:r w:rsidR="00130B58">
        <w:rPr>
          <w:rFonts w:ascii="Arial" w:hAnsi="Arial" w:cs="Arial"/>
          <w:sz w:val="28"/>
          <w:szCs w:val="28"/>
          <w:lang w:val="en-GB"/>
        </w:rPr>
        <w:t xml:space="preserve"> and</w:t>
      </w:r>
      <w:r w:rsidR="00FF7DE5" w:rsidRPr="00E91AC1">
        <w:rPr>
          <w:rFonts w:ascii="Arial" w:hAnsi="Arial" w:cs="Arial"/>
          <w:sz w:val="28"/>
          <w:szCs w:val="28"/>
          <w:lang w:val="en-GB"/>
        </w:rPr>
        <w:t xml:space="preserve"> the </w:t>
      </w:r>
      <w:r w:rsidR="00130B58" w:rsidRPr="00E91AC1">
        <w:rPr>
          <w:rFonts w:ascii="Arial" w:hAnsi="Arial" w:cs="Arial"/>
          <w:sz w:val="28"/>
          <w:szCs w:val="28"/>
          <w:lang w:val="en-GB"/>
        </w:rPr>
        <w:t>South Africa</w:t>
      </w:r>
      <w:r w:rsidR="00130B58">
        <w:rPr>
          <w:rFonts w:ascii="Arial" w:hAnsi="Arial" w:cs="Arial"/>
          <w:sz w:val="28"/>
          <w:szCs w:val="28"/>
          <w:lang w:val="en-GB"/>
        </w:rPr>
        <w:t>n</w:t>
      </w:r>
      <w:r w:rsidR="00130B58" w:rsidRPr="00E91AC1">
        <w:rPr>
          <w:rFonts w:ascii="Arial" w:hAnsi="Arial" w:cs="Arial"/>
          <w:sz w:val="28"/>
          <w:szCs w:val="28"/>
          <w:lang w:val="en-GB"/>
        </w:rPr>
        <w:t xml:space="preserve"> </w:t>
      </w:r>
      <w:r w:rsidR="00FF7DE5" w:rsidRPr="00E91AC1">
        <w:rPr>
          <w:rFonts w:ascii="Arial" w:hAnsi="Arial" w:cs="Arial"/>
          <w:sz w:val="28"/>
          <w:szCs w:val="28"/>
          <w:lang w:val="en-GB"/>
        </w:rPr>
        <w:t>liberation struggle when she lived in Lesotho</w:t>
      </w:r>
      <w:r w:rsidR="009D79B1" w:rsidRPr="00E91AC1">
        <w:rPr>
          <w:rFonts w:ascii="Arial" w:hAnsi="Arial" w:cs="Arial"/>
          <w:sz w:val="28"/>
          <w:szCs w:val="28"/>
          <w:lang w:val="en-GB"/>
        </w:rPr>
        <w:t xml:space="preserve">, etc. </w:t>
      </w:r>
      <w:r w:rsidR="00130B58">
        <w:rPr>
          <w:rFonts w:ascii="Arial" w:hAnsi="Arial" w:cs="Arial"/>
          <w:sz w:val="28"/>
          <w:szCs w:val="28"/>
          <w:lang w:val="en-GB"/>
        </w:rPr>
        <w:t xml:space="preserve"> In </w:t>
      </w:r>
      <w:r w:rsidR="004B3B9D">
        <w:rPr>
          <w:rFonts w:ascii="Arial" w:hAnsi="Arial" w:cs="Arial"/>
          <w:sz w:val="28"/>
          <w:szCs w:val="28"/>
          <w:lang w:val="en-GB"/>
        </w:rPr>
        <w:t>addition,</w:t>
      </w:r>
      <w:r w:rsidR="00130B58">
        <w:rPr>
          <w:rFonts w:ascii="Arial" w:hAnsi="Arial" w:cs="Arial"/>
          <w:sz w:val="28"/>
          <w:szCs w:val="28"/>
          <w:lang w:val="en-GB"/>
        </w:rPr>
        <w:t xml:space="preserve"> </w:t>
      </w:r>
      <w:r w:rsidR="009D79B1" w:rsidRPr="00E91AC1">
        <w:rPr>
          <w:rFonts w:ascii="Arial" w:hAnsi="Arial" w:cs="Arial"/>
          <w:sz w:val="28"/>
          <w:szCs w:val="28"/>
          <w:lang w:val="en-GB"/>
        </w:rPr>
        <w:t xml:space="preserve">I find that her driving such an old vehicle when she clearly could afford a more expensive car, illustrates </w:t>
      </w:r>
      <w:r w:rsidR="001F31CA">
        <w:rPr>
          <w:rFonts w:ascii="Arial" w:hAnsi="Arial" w:cs="Arial"/>
          <w:sz w:val="28"/>
          <w:szCs w:val="28"/>
          <w:lang w:val="en-GB"/>
        </w:rPr>
        <w:t>her humble life style</w:t>
      </w:r>
      <w:r w:rsidR="009D79B1" w:rsidRPr="00E91AC1">
        <w:rPr>
          <w:rFonts w:ascii="Arial" w:hAnsi="Arial" w:cs="Arial"/>
          <w:sz w:val="28"/>
          <w:szCs w:val="28"/>
          <w:lang w:val="en-GB"/>
        </w:rPr>
        <w:t>.</w:t>
      </w:r>
    </w:p>
    <w:p w:rsidR="00AA01D4" w:rsidRPr="00E91AC1" w:rsidRDefault="00AA01D4" w:rsidP="00E91AC1">
      <w:pPr>
        <w:spacing w:line="480" w:lineRule="auto"/>
        <w:jc w:val="both"/>
        <w:rPr>
          <w:rFonts w:ascii="Arial" w:hAnsi="Arial" w:cs="Arial"/>
          <w:b/>
          <w:sz w:val="28"/>
          <w:szCs w:val="28"/>
          <w:lang w:val="en-GB"/>
        </w:rPr>
      </w:pPr>
    </w:p>
    <w:p w:rsidR="00AA01D4" w:rsidRDefault="00AA01D4"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140</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b/>
          <w:sz w:val="28"/>
          <w:szCs w:val="28"/>
          <w:lang w:val="en-GB"/>
        </w:rPr>
        <w:tab/>
      </w:r>
      <w:r w:rsidR="009D79B1" w:rsidRPr="00E91AC1">
        <w:rPr>
          <w:rFonts w:ascii="Arial" w:hAnsi="Arial" w:cs="Arial"/>
          <w:sz w:val="28"/>
          <w:szCs w:val="28"/>
          <w:lang w:val="en-GB"/>
        </w:rPr>
        <w:t xml:space="preserve">On behalf of the </w:t>
      </w:r>
      <w:r w:rsidR="009D43C1">
        <w:rPr>
          <w:rFonts w:ascii="Arial" w:hAnsi="Arial" w:cs="Arial"/>
          <w:sz w:val="28"/>
          <w:szCs w:val="28"/>
          <w:lang w:val="en-GB"/>
        </w:rPr>
        <w:t>p</w:t>
      </w:r>
      <w:r w:rsidR="009D79B1" w:rsidRPr="00E91AC1">
        <w:rPr>
          <w:rFonts w:ascii="Arial" w:hAnsi="Arial" w:cs="Arial"/>
          <w:sz w:val="28"/>
          <w:szCs w:val="28"/>
          <w:lang w:val="en-GB"/>
        </w:rPr>
        <w:t xml:space="preserve">laintiffs, it was submitted that the fact that </w:t>
      </w:r>
      <w:r w:rsidR="009D43C1">
        <w:rPr>
          <w:rFonts w:ascii="Arial" w:hAnsi="Arial" w:cs="Arial"/>
          <w:sz w:val="28"/>
          <w:szCs w:val="28"/>
          <w:lang w:val="en-GB"/>
        </w:rPr>
        <w:t xml:space="preserve">Gisela </w:t>
      </w:r>
      <w:r w:rsidR="009D79B1" w:rsidRPr="00E91AC1">
        <w:rPr>
          <w:rFonts w:ascii="Arial" w:hAnsi="Arial" w:cs="Arial"/>
          <w:sz w:val="28"/>
          <w:szCs w:val="28"/>
          <w:lang w:val="en-GB"/>
        </w:rPr>
        <w:t>ate steak</w:t>
      </w:r>
      <w:r w:rsidR="00501C29" w:rsidRPr="00E91AC1">
        <w:rPr>
          <w:rFonts w:ascii="Arial" w:hAnsi="Arial" w:cs="Arial"/>
          <w:sz w:val="28"/>
          <w:szCs w:val="28"/>
          <w:lang w:val="en-GB"/>
        </w:rPr>
        <w:t xml:space="preserve"> during December 2015</w:t>
      </w:r>
      <w:r w:rsidR="009D43C1">
        <w:rPr>
          <w:rFonts w:ascii="Arial" w:hAnsi="Arial" w:cs="Arial"/>
          <w:sz w:val="28"/>
          <w:szCs w:val="28"/>
          <w:lang w:val="en-GB"/>
        </w:rPr>
        <w:t>,</w:t>
      </w:r>
      <w:r w:rsidR="00251443" w:rsidRPr="00E91AC1">
        <w:rPr>
          <w:rFonts w:ascii="Arial" w:hAnsi="Arial" w:cs="Arial"/>
          <w:sz w:val="28"/>
          <w:szCs w:val="28"/>
          <w:lang w:val="en-GB"/>
        </w:rPr>
        <w:t xml:space="preserve"> should be considered a red flag, </w:t>
      </w:r>
      <w:r w:rsidR="00501C29" w:rsidRPr="00E91AC1">
        <w:rPr>
          <w:rFonts w:ascii="Arial" w:hAnsi="Arial" w:cs="Arial"/>
          <w:sz w:val="28"/>
          <w:szCs w:val="28"/>
          <w:lang w:val="en-GB"/>
        </w:rPr>
        <w:t xml:space="preserve">i.e. that </w:t>
      </w:r>
      <w:r w:rsidR="009D43C1">
        <w:rPr>
          <w:rFonts w:ascii="Arial" w:hAnsi="Arial" w:cs="Arial"/>
          <w:sz w:val="28"/>
          <w:szCs w:val="28"/>
          <w:lang w:val="en-GB"/>
        </w:rPr>
        <w:t>she</w:t>
      </w:r>
      <w:r w:rsidR="00501C29" w:rsidRPr="00E91AC1">
        <w:rPr>
          <w:rFonts w:ascii="Arial" w:hAnsi="Arial" w:cs="Arial"/>
          <w:sz w:val="28"/>
          <w:szCs w:val="28"/>
          <w:lang w:val="en-GB"/>
        </w:rPr>
        <w:t xml:space="preserve"> was cognitively impaired at the time.</w:t>
      </w:r>
      <w:r w:rsidR="009D79B1" w:rsidRPr="00E91AC1">
        <w:rPr>
          <w:rFonts w:ascii="Arial" w:hAnsi="Arial" w:cs="Arial"/>
          <w:sz w:val="28"/>
          <w:szCs w:val="28"/>
          <w:lang w:val="en-GB"/>
        </w:rPr>
        <w:t xml:space="preserve"> </w:t>
      </w:r>
      <w:r w:rsidR="00501C29" w:rsidRPr="00E91AC1">
        <w:rPr>
          <w:rFonts w:ascii="Arial" w:hAnsi="Arial" w:cs="Arial"/>
          <w:sz w:val="28"/>
          <w:szCs w:val="28"/>
          <w:lang w:val="en-GB"/>
        </w:rPr>
        <w:t>I do</w:t>
      </w:r>
      <w:r w:rsidR="009D43C1">
        <w:rPr>
          <w:rFonts w:ascii="Arial" w:hAnsi="Arial" w:cs="Arial"/>
          <w:sz w:val="28"/>
          <w:szCs w:val="28"/>
          <w:lang w:val="en-GB"/>
        </w:rPr>
        <w:t xml:space="preserve"> </w:t>
      </w:r>
      <w:r w:rsidR="00501C29" w:rsidRPr="00E91AC1">
        <w:rPr>
          <w:rFonts w:ascii="Arial" w:hAnsi="Arial" w:cs="Arial"/>
          <w:sz w:val="28"/>
          <w:szCs w:val="28"/>
          <w:lang w:val="en-GB"/>
        </w:rPr>
        <w:t>n</w:t>
      </w:r>
      <w:r w:rsidR="009D43C1">
        <w:rPr>
          <w:rFonts w:ascii="Arial" w:hAnsi="Arial" w:cs="Arial"/>
          <w:sz w:val="28"/>
          <w:szCs w:val="28"/>
          <w:lang w:val="en-GB"/>
        </w:rPr>
        <w:t>o</w:t>
      </w:r>
      <w:r w:rsidR="00501C29" w:rsidRPr="00E91AC1">
        <w:rPr>
          <w:rFonts w:ascii="Arial" w:hAnsi="Arial" w:cs="Arial"/>
          <w:sz w:val="28"/>
          <w:szCs w:val="28"/>
          <w:lang w:val="en-GB"/>
        </w:rPr>
        <w:t xml:space="preserve">t agree with this </w:t>
      </w:r>
      <w:r w:rsidR="00501C29" w:rsidRPr="00E91AC1">
        <w:rPr>
          <w:rFonts w:ascii="Arial" w:hAnsi="Arial" w:cs="Arial"/>
          <w:sz w:val="28"/>
          <w:szCs w:val="28"/>
          <w:lang w:val="en-GB"/>
        </w:rPr>
        <w:lastRenderedPageBreak/>
        <w:t xml:space="preserve">conclusion. The evidence in this court was that Jamuna was a </w:t>
      </w:r>
      <w:r w:rsidR="00251443" w:rsidRPr="00E91AC1">
        <w:rPr>
          <w:rFonts w:ascii="Arial" w:hAnsi="Arial" w:cs="Arial"/>
          <w:sz w:val="28"/>
          <w:szCs w:val="28"/>
          <w:lang w:val="en-GB"/>
        </w:rPr>
        <w:t>true</w:t>
      </w:r>
      <w:r w:rsidR="00501C29" w:rsidRPr="00E91AC1">
        <w:rPr>
          <w:rFonts w:ascii="Arial" w:hAnsi="Arial" w:cs="Arial"/>
          <w:sz w:val="28"/>
          <w:szCs w:val="28"/>
          <w:lang w:val="en-GB"/>
        </w:rPr>
        <w:t xml:space="preserve"> </w:t>
      </w:r>
      <w:r w:rsidR="00251443" w:rsidRPr="00E91AC1">
        <w:rPr>
          <w:rFonts w:ascii="Arial" w:hAnsi="Arial" w:cs="Arial"/>
          <w:sz w:val="28"/>
          <w:szCs w:val="28"/>
          <w:lang w:val="en-GB"/>
        </w:rPr>
        <w:t>vegetarian,</w:t>
      </w:r>
      <w:r w:rsidR="00501C29" w:rsidRPr="00E91AC1">
        <w:rPr>
          <w:rFonts w:ascii="Arial" w:hAnsi="Arial" w:cs="Arial"/>
          <w:sz w:val="28"/>
          <w:szCs w:val="28"/>
          <w:lang w:val="en-GB"/>
        </w:rPr>
        <w:t xml:space="preserve"> but that </w:t>
      </w:r>
      <w:r w:rsidR="009D43C1">
        <w:rPr>
          <w:rFonts w:ascii="Arial" w:hAnsi="Arial" w:cs="Arial"/>
          <w:sz w:val="28"/>
          <w:szCs w:val="28"/>
          <w:lang w:val="en-GB"/>
        </w:rPr>
        <w:t xml:space="preserve">Gisela was </w:t>
      </w:r>
      <w:r w:rsidR="009D43C1" w:rsidRPr="00E91AC1">
        <w:rPr>
          <w:rFonts w:ascii="Arial" w:hAnsi="Arial" w:cs="Arial"/>
          <w:sz w:val="28"/>
          <w:szCs w:val="28"/>
          <w:lang w:val="en-GB"/>
        </w:rPr>
        <w:t>not a true vegetarian</w:t>
      </w:r>
      <w:r w:rsidR="009D43C1">
        <w:rPr>
          <w:rFonts w:ascii="Arial" w:hAnsi="Arial" w:cs="Arial"/>
          <w:sz w:val="28"/>
          <w:szCs w:val="28"/>
          <w:lang w:val="en-GB"/>
        </w:rPr>
        <w:t xml:space="preserve"> as she </w:t>
      </w:r>
      <w:r w:rsidR="00130B58">
        <w:rPr>
          <w:rFonts w:ascii="Arial" w:hAnsi="Arial" w:cs="Arial"/>
          <w:sz w:val="28"/>
          <w:szCs w:val="28"/>
          <w:lang w:val="en-GB"/>
        </w:rPr>
        <w:t>enjoyed</w:t>
      </w:r>
      <w:r w:rsidR="00501C29" w:rsidRPr="00E91AC1">
        <w:rPr>
          <w:rFonts w:ascii="Arial" w:hAnsi="Arial" w:cs="Arial"/>
          <w:sz w:val="28"/>
          <w:szCs w:val="28"/>
          <w:lang w:val="en-GB"/>
        </w:rPr>
        <w:t xml:space="preserve"> chicken and fish.</w:t>
      </w:r>
      <w:r w:rsidR="009D43C1">
        <w:rPr>
          <w:rFonts w:ascii="Arial" w:hAnsi="Arial" w:cs="Arial"/>
          <w:sz w:val="28"/>
          <w:szCs w:val="28"/>
          <w:lang w:val="en-GB"/>
        </w:rPr>
        <w:t xml:space="preserve"> </w:t>
      </w:r>
      <w:r w:rsidR="00501C29" w:rsidRPr="00E91AC1">
        <w:rPr>
          <w:rFonts w:ascii="Arial" w:hAnsi="Arial" w:cs="Arial"/>
          <w:sz w:val="28"/>
          <w:szCs w:val="28"/>
          <w:lang w:val="en-GB"/>
        </w:rPr>
        <w:t xml:space="preserve"> I do</w:t>
      </w:r>
      <w:r w:rsidR="009D43C1">
        <w:rPr>
          <w:rFonts w:ascii="Arial" w:hAnsi="Arial" w:cs="Arial"/>
          <w:sz w:val="28"/>
          <w:szCs w:val="28"/>
          <w:lang w:val="en-GB"/>
        </w:rPr>
        <w:t xml:space="preserve"> </w:t>
      </w:r>
      <w:r w:rsidR="00501C29" w:rsidRPr="00E91AC1">
        <w:rPr>
          <w:rFonts w:ascii="Arial" w:hAnsi="Arial" w:cs="Arial"/>
          <w:sz w:val="28"/>
          <w:szCs w:val="28"/>
          <w:lang w:val="en-GB"/>
        </w:rPr>
        <w:t>n</w:t>
      </w:r>
      <w:r w:rsidR="009D43C1">
        <w:rPr>
          <w:rFonts w:ascii="Arial" w:hAnsi="Arial" w:cs="Arial"/>
          <w:sz w:val="28"/>
          <w:szCs w:val="28"/>
          <w:lang w:val="en-GB"/>
        </w:rPr>
        <w:t>o</w:t>
      </w:r>
      <w:r w:rsidR="00501C29" w:rsidRPr="00E91AC1">
        <w:rPr>
          <w:rFonts w:ascii="Arial" w:hAnsi="Arial" w:cs="Arial"/>
          <w:sz w:val="28"/>
          <w:szCs w:val="28"/>
          <w:lang w:val="en-GB"/>
        </w:rPr>
        <w:t xml:space="preserve">t find it strange that a person who was </w:t>
      </w:r>
      <w:r w:rsidR="009D43C1">
        <w:rPr>
          <w:rFonts w:ascii="Arial" w:hAnsi="Arial" w:cs="Arial"/>
          <w:sz w:val="28"/>
          <w:szCs w:val="28"/>
          <w:lang w:val="en-GB"/>
        </w:rPr>
        <w:t xml:space="preserve">experiencing </w:t>
      </w:r>
      <w:r w:rsidR="00E750CA">
        <w:rPr>
          <w:rFonts w:ascii="Arial" w:hAnsi="Arial" w:cs="Arial"/>
          <w:sz w:val="28"/>
          <w:szCs w:val="28"/>
          <w:lang w:val="en-GB"/>
        </w:rPr>
        <w:t xml:space="preserve">so many </w:t>
      </w:r>
      <w:r w:rsidR="009D43C1">
        <w:rPr>
          <w:rFonts w:ascii="Arial" w:hAnsi="Arial" w:cs="Arial"/>
          <w:sz w:val="28"/>
          <w:szCs w:val="28"/>
          <w:lang w:val="en-GB"/>
        </w:rPr>
        <w:t xml:space="preserve">traumatic </w:t>
      </w:r>
      <w:r w:rsidR="005963F2">
        <w:rPr>
          <w:rFonts w:ascii="Arial" w:hAnsi="Arial" w:cs="Arial"/>
          <w:sz w:val="28"/>
          <w:szCs w:val="28"/>
          <w:lang w:val="en-GB"/>
        </w:rPr>
        <w:t>event</w:t>
      </w:r>
      <w:r w:rsidR="009D43C1">
        <w:rPr>
          <w:rFonts w:ascii="Arial" w:hAnsi="Arial" w:cs="Arial"/>
          <w:sz w:val="28"/>
          <w:szCs w:val="28"/>
          <w:lang w:val="en-GB"/>
        </w:rPr>
        <w:t xml:space="preserve">s, </w:t>
      </w:r>
      <w:r w:rsidR="005963F2">
        <w:rPr>
          <w:rFonts w:ascii="Arial" w:hAnsi="Arial" w:cs="Arial"/>
          <w:sz w:val="28"/>
          <w:szCs w:val="28"/>
          <w:lang w:val="en-GB"/>
        </w:rPr>
        <w:t>such as being d</w:t>
      </w:r>
      <w:r w:rsidR="00501C29" w:rsidRPr="00E91AC1">
        <w:rPr>
          <w:rFonts w:ascii="Arial" w:hAnsi="Arial" w:cs="Arial"/>
          <w:sz w:val="28"/>
          <w:szCs w:val="28"/>
          <w:lang w:val="en-GB"/>
        </w:rPr>
        <w:t xml:space="preserve">iagnosed with cancer, </w:t>
      </w:r>
      <w:r w:rsidR="009D43C1">
        <w:rPr>
          <w:rFonts w:ascii="Arial" w:hAnsi="Arial" w:cs="Arial"/>
          <w:sz w:val="28"/>
          <w:szCs w:val="28"/>
          <w:lang w:val="en-GB"/>
        </w:rPr>
        <w:t xml:space="preserve">and </w:t>
      </w:r>
      <w:r w:rsidR="005963F2">
        <w:rPr>
          <w:rFonts w:ascii="Arial" w:hAnsi="Arial" w:cs="Arial"/>
          <w:sz w:val="28"/>
          <w:szCs w:val="28"/>
          <w:lang w:val="en-GB"/>
        </w:rPr>
        <w:t>burying</w:t>
      </w:r>
      <w:r w:rsidR="009D43C1">
        <w:rPr>
          <w:rFonts w:ascii="Arial" w:hAnsi="Arial" w:cs="Arial"/>
          <w:sz w:val="28"/>
          <w:szCs w:val="28"/>
          <w:lang w:val="en-GB"/>
        </w:rPr>
        <w:t xml:space="preserve"> </w:t>
      </w:r>
      <w:r w:rsidR="002B55C8" w:rsidRPr="00E91AC1">
        <w:rPr>
          <w:rFonts w:ascii="Arial" w:hAnsi="Arial" w:cs="Arial"/>
          <w:sz w:val="28"/>
          <w:szCs w:val="28"/>
          <w:lang w:val="en-GB"/>
        </w:rPr>
        <w:t>the love of her life, chos</w:t>
      </w:r>
      <w:r w:rsidR="009D43C1">
        <w:rPr>
          <w:rFonts w:ascii="Arial" w:hAnsi="Arial" w:cs="Arial"/>
          <w:sz w:val="28"/>
          <w:szCs w:val="28"/>
          <w:lang w:val="en-GB"/>
        </w:rPr>
        <w:t>e</w:t>
      </w:r>
      <w:r w:rsidR="002B55C8" w:rsidRPr="00E91AC1">
        <w:rPr>
          <w:rFonts w:ascii="Arial" w:hAnsi="Arial" w:cs="Arial"/>
          <w:sz w:val="28"/>
          <w:szCs w:val="28"/>
          <w:lang w:val="en-GB"/>
        </w:rPr>
        <w:t xml:space="preserve"> to eat something that she </w:t>
      </w:r>
      <w:r w:rsidR="009D43C1">
        <w:rPr>
          <w:rFonts w:ascii="Arial" w:hAnsi="Arial" w:cs="Arial"/>
          <w:sz w:val="28"/>
          <w:szCs w:val="28"/>
          <w:lang w:val="en-GB"/>
        </w:rPr>
        <w:t xml:space="preserve">would </w:t>
      </w:r>
      <w:r w:rsidR="002B55C8" w:rsidRPr="00E91AC1">
        <w:rPr>
          <w:rFonts w:ascii="Arial" w:hAnsi="Arial" w:cs="Arial"/>
          <w:sz w:val="28"/>
          <w:szCs w:val="28"/>
          <w:lang w:val="en-GB"/>
        </w:rPr>
        <w:t xml:space="preserve">not </w:t>
      </w:r>
      <w:r w:rsidR="00130B58">
        <w:rPr>
          <w:rFonts w:ascii="Arial" w:hAnsi="Arial" w:cs="Arial"/>
          <w:sz w:val="28"/>
          <w:szCs w:val="28"/>
          <w:lang w:val="en-GB"/>
        </w:rPr>
        <w:t>normally</w:t>
      </w:r>
      <w:r w:rsidR="009D43C1">
        <w:rPr>
          <w:rFonts w:ascii="Arial" w:hAnsi="Arial" w:cs="Arial"/>
          <w:sz w:val="28"/>
          <w:szCs w:val="28"/>
          <w:lang w:val="en-GB"/>
        </w:rPr>
        <w:t xml:space="preserve"> </w:t>
      </w:r>
      <w:r w:rsidR="002B55C8" w:rsidRPr="00E91AC1">
        <w:rPr>
          <w:rFonts w:ascii="Arial" w:hAnsi="Arial" w:cs="Arial"/>
          <w:sz w:val="28"/>
          <w:szCs w:val="28"/>
          <w:lang w:val="en-GB"/>
        </w:rPr>
        <w:t xml:space="preserve">eat. </w:t>
      </w:r>
      <w:r w:rsidR="009D43C1">
        <w:rPr>
          <w:rFonts w:ascii="Arial" w:hAnsi="Arial" w:cs="Arial"/>
          <w:sz w:val="28"/>
          <w:szCs w:val="28"/>
          <w:lang w:val="en-GB"/>
        </w:rPr>
        <w:t xml:space="preserve"> </w:t>
      </w:r>
      <w:r w:rsidR="002B55C8" w:rsidRPr="00E91AC1">
        <w:rPr>
          <w:rFonts w:ascii="Arial" w:hAnsi="Arial" w:cs="Arial"/>
          <w:sz w:val="28"/>
          <w:szCs w:val="28"/>
          <w:lang w:val="en-GB"/>
        </w:rPr>
        <w:t xml:space="preserve">I find the submission that this points to cognitive impairment extremely farfetched and I do not consider this a red flag. </w:t>
      </w:r>
      <w:r w:rsidR="009D43C1">
        <w:rPr>
          <w:rFonts w:ascii="Arial" w:hAnsi="Arial" w:cs="Arial"/>
          <w:sz w:val="28"/>
          <w:szCs w:val="28"/>
          <w:lang w:val="en-GB"/>
        </w:rPr>
        <w:t xml:space="preserve"> </w:t>
      </w:r>
      <w:r w:rsidR="002B55C8" w:rsidRPr="00E91AC1">
        <w:rPr>
          <w:rFonts w:ascii="Arial" w:hAnsi="Arial" w:cs="Arial"/>
          <w:sz w:val="28"/>
          <w:szCs w:val="28"/>
          <w:lang w:val="en-GB"/>
        </w:rPr>
        <w:t>In fact, from the evidence it is clear that this was a once off occasion</w:t>
      </w:r>
      <w:r w:rsidR="00251443" w:rsidRPr="00E91AC1">
        <w:rPr>
          <w:rFonts w:ascii="Arial" w:hAnsi="Arial" w:cs="Arial"/>
          <w:sz w:val="28"/>
          <w:szCs w:val="28"/>
          <w:lang w:val="en-GB"/>
        </w:rPr>
        <w:t xml:space="preserve"> </w:t>
      </w:r>
      <w:r w:rsidR="002B55C8" w:rsidRPr="00E91AC1">
        <w:rPr>
          <w:rFonts w:ascii="Arial" w:hAnsi="Arial" w:cs="Arial"/>
          <w:sz w:val="28"/>
          <w:szCs w:val="28"/>
          <w:lang w:val="en-GB"/>
        </w:rPr>
        <w:t xml:space="preserve">and that she, when admitted to hospital, resumed her normal diet. </w:t>
      </w:r>
    </w:p>
    <w:p w:rsidR="00E750CA" w:rsidRDefault="00E750CA" w:rsidP="00E91AC1">
      <w:pPr>
        <w:spacing w:line="480" w:lineRule="auto"/>
        <w:jc w:val="both"/>
        <w:rPr>
          <w:rFonts w:ascii="Arial" w:hAnsi="Arial" w:cs="Arial"/>
          <w:sz w:val="28"/>
          <w:szCs w:val="28"/>
          <w:lang w:val="en-GB"/>
        </w:rPr>
      </w:pPr>
    </w:p>
    <w:p w:rsidR="00251443" w:rsidRPr="00E91AC1" w:rsidRDefault="00251443"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141</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The fact that the deceased decided on her own immune suppression treatment and personally arranged for the payment thereof, is</w:t>
      </w:r>
      <w:r w:rsidR="00130B58">
        <w:rPr>
          <w:rFonts w:ascii="Arial" w:hAnsi="Arial" w:cs="Arial"/>
          <w:sz w:val="28"/>
          <w:szCs w:val="28"/>
          <w:lang w:val="en-GB"/>
        </w:rPr>
        <w:t>,</w:t>
      </w:r>
      <w:r w:rsidRPr="00E91AC1">
        <w:rPr>
          <w:rFonts w:ascii="Arial" w:hAnsi="Arial" w:cs="Arial"/>
          <w:sz w:val="28"/>
          <w:szCs w:val="28"/>
          <w:lang w:val="en-GB"/>
        </w:rPr>
        <w:t xml:space="preserve"> in my view</w:t>
      </w:r>
      <w:r w:rsidR="00130B58">
        <w:rPr>
          <w:rFonts w:ascii="Arial" w:hAnsi="Arial" w:cs="Arial"/>
          <w:sz w:val="28"/>
          <w:szCs w:val="28"/>
          <w:lang w:val="en-GB"/>
        </w:rPr>
        <w:t>,</w:t>
      </w:r>
      <w:r w:rsidRPr="00E91AC1">
        <w:rPr>
          <w:rFonts w:ascii="Arial" w:hAnsi="Arial" w:cs="Arial"/>
          <w:sz w:val="28"/>
          <w:szCs w:val="28"/>
          <w:lang w:val="en-GB"/>
        </w:rPr>
        <w:t xml:space="preserve"> also an indication of her will to fight her illness and her cognitive ability to make these decisions.  </w:t>
      </w:r>
    </w:p>
    <w:p w:rsidR="00494707" w:rsidRPr="00E91AC1" w:rsidRDefault="00494707" w:rsidP="00E91AC1">
      <w:pPr>
        <w:spacing w:line="480" w:lineRule="auto"/>
        <w:jc w:val="both"/>
        <w:rPr>
          <w:rFonts w:ascii="Arial" w:hAnsi="Arial" w:cs="Arial"/>
          <w:sz w:val="28"/>
          <w:szCs w:val="28"/>
          <w:lang w:val="en-GB"/>
        </w:rPr>
      </w:pPr>
    </w:p>
    <w:p w:rsidR="00012B79" w:rsidRPr="00E91AC1" w:rsidRDefault="00251443" w:rsidP="008D1655">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14</w:t>
      </w:r>
      <w:r w:rsidR="000719E6">
        <w:rPr>
          <w:rFonts w:ascii="Arial" w:hAnsi="Arial" w:cs="Arial"/>
          <w:sz w:val="28"/>
          <w:szCs w:val="28"/>
          <w:lang w:val="en-GB"/>
        </w:rPr>
        <w:t>2</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On </w:t>
      </w:r>
      <w:r w:rsidR="005963F2">
        <w:rPr>
          <w:rFonts w:ascii="Arial" w:hAnsi="Arial" w:cs="Arial"/>
          <w:sz w:val="28"/>
          <w:szCs w:val="28"/>
          <w:lang w:val="en-GB"/>
        </w:rPr>
        <w:t>J</w:t>
      </w:r>
      <w:r w:rsidRPr="00E91AC1">
        <w:rPr>
          <w:rFonts w:ascii="Arial" w:hAnsi="Arial" w:cs="Arial"/>
          <w:sz w:val="28"/>
          <w:szCs w:val="28"/>
          <w:lang w:val="en-GB"/>
        </w:rPr>
        <w:t>enn</w:t>
      </w:r>
      <w:r w:rsidR="005963F2">
        <w:rPr>
          <w:rFonts w:ascii="Arial" w:hAnsi="Arial" w:cs="Arial"/>
          <w:sz w:val="28"/>
          <w:szCs w:val="28"/>
          <w:lang w:val="en-GB"/>
        </w:rPr>
        <w:t>y</w:t>
      </w:r>
      <w:r w:rsidRPr="00E91AC1">
        <w:rPr>
          <w:rFonts w:ascii="Arial" w:hAnsi="Arial" w:cs="Arial"/>
          <w:sz w:val="28"/>
          <w:szCs w:val="28"/>
          <w:lang w:val="en-GB"/>
        </w:rPr>
        <w:t>’s version</w:t>
      </w:r>
      <w:r w:rsidR="00C64D9A">
        <w:rPr>
          <w:rFonts w:ascii="Arial" w:hAnsi="Arial" w:cs="Arial"/>
          <w:sz w:val="28"/>
          <w:szCs w:val="28"/>
          <w:lang w:val="en-GB"/>
        </w:rPr>
        <w:t>,</w:t>
      </w:r>
      <w:r w:rsidRPr="00E91AC1">
        <w:rPr>
          <w:rFonts w:ascii="Arial" w:hAnsi="Arial" w:cs="Arial"/>
          <w:sz w:val="28"/>
          <w:szCs w:val="28"/>
          <w:lang w:val="en-GB"/>
        </w:rPr>
        <w:t xml:space="preserve"> her</w:t>
      </w:r>
      <w:r w:rsidR="005963F2">
        <w:rPr>
          <w:rFonts w:ascii="Arial" w:hAnsi="Arial" w:cs="Arial"/>
          <w:sz w:val="28"/>
          <w:szCs w:val="28"/>
          <w:lang w:val="en-GB"/>
        </w:rPr>
        <w:t xml:space="preserve"> </w:t>
      </w:r>
      <w:r w:rsidR="0002171D">
        <w:rPr>
          <w:rFonts w:ascii="Arial" w:hAnsi="Arial" w:cs="Arial"/>
          <w:sz w:val="28"/>
          <w:szCs w:val="28"/>
          <w:lang w:val="en-GB"/>
        </w:rPr>
        <w:t>own</w:t>
      </w:r>
      <w:r w:rsidRPr="00E91AC1">
        <w:rPr>
          <w:rFonts w:ascii="Arial" w:hAnsi="Arial" w:cs="Arial"/>
          <w:sz w:val="28"/>
          <w:szCs w:val="28"/>
          <w:lang w:val="en-GB"/>
        </w:rPr>
        <w:t xml:space="preserve"> contact with Gisela increased after she </w:t>
      </w:r>
      <w:r w:rsidR="0002171D">
        <w:rPr>
          <w:rFonts w:ascii="Arial" w:hAnsi="Arial" w:cs="Arial"/>
          <w:sz w:val="28"/>
          <w:szCs w:val="28"/>
          <w:lang w:val="en-GB"/>
        </w:rPr>
        <w:t>l</w:t>
      </w:r>
      <w:r w:rsidRPr="00E91AC1">
        <w:rPr>
          <w:rFonts w:ascii="Arial" w:hAnsi="Arial" w:cs="Arial"/>
          <w:sz w:val="28"/>
          <w:szCs w:val="28"/>
          <w:lang w:val="en-GB"/>
        </w:rPr>
        <w:t xml:space="preserve">eft Cape Town in November 2015, i.e. after Gisela fell ill.  Before this, she contacted Gisela telephonically </w:t>
      </w:r>
      <w:r w:rsidR="00C64D9A">
        <w:rPr>
          <w:rFonts w:ascii="Arial" w:hAnsi="Arial" w:cs="Arial"/>
          <w:sz w:val="28"/>
          <w:szCs w:val="28"/>
          <w:lang w:val="en-GB"/>
        </w:rPr>
        <w:t xml:space="preserve">only </w:t>
      </w:r>
      <w:r w:rsidRPr="00E91AC1">
        <w:rPr>
          <w:rFonts w:ascii="Arial" w:hAnsi="Arial" w:cs="Arial"/>
          <w:sz w:val="28"/>
          <w:szCs w:val="28"/>
          <w:lang w:val="en-GB"/>
        </w:rPr>
        <w:t xml:space="preserve">once every two or three weeks.  </w:t>
      </w:r>
      <w:r w:rsidR="0002171D">
        <w:rPr>
          <w:rFonts w:ascii="Arial" w:hAnsi="Arial" w:cs="Arial"/>
          <w:sz w:val="28"/>
          <w:szCs w:val="28"/>
          <w:lang w:val="en-GB"/>
        </w:rPr>
        <w:t xml:space="preserve">She, however, frowned on </w:t>
      </w:r>
      <w:r w:rsidR="002B5605">
        <w:rPr>
          <w:rFonts w:ascii="Arial" w:hAnsi="Arial" w:cs="Arial"/>
          <w:sz w:val="28"/>
          <w:szCs w:val="28"/>
          <w:lang w:val="en-GB"/>
        </w:rPr>
        <w:t>Yanita’ s</w:t>
      </w:r>
      <w:r w:rsidR="0002171D">
        <w:rPr>
          <w:rFonts w:ascii="Arial" w:hAnsi="Arial" w:cs="Arial"/>
          <w:sz w:val="28"/>
          <w:szCs w:val="28"/>
          <w:lang w:val="en-GB"/>
        </w:rPr>
        <w:t xml:space="preserve"> increased contact with Gisela </w:t>
      </w:r>
      <w:r w:rsidR="00130B58">
        <w:rPr>
          <w:rFonts w:ascii="Arial" w:hAnsi="Arial" w:cs="Arial"/>
          <w:sz w:val="28"/>
          <w:szCs w:val="28"/>
          <w:lang w:val="en-GB"/>
        </w:rPr>
        <w:t>over</w:t>
      </w:r>
      <w:r w:rsidR="0002171D">
        <w:rPr>
          <w:rFonts w:ascii="Arial" w:hAnsi="Arial" w:cs="Arial"/>
          <w:sz w:val="28"/>
          <w:szCs w:val="28"/>
          <w:lang w:val="en-GB"/>
        </w:rPr>
        <w:t xml:space="preserve"> the </w:t>
      </w:r>
      <w:r w:rsidR="0002171D">
        <w:rPr>
          <w:rFonts w:ascii="Arial" w:hAnsi="Arial" w:cs="Arial"/>
          <w:sz w:val="28"/>
          <w:szCs w:val="28"/>
          <w:lang w:val="en-GB"/>
        </w:rPr>
        <w:lastRenderedPageBreak/>
        <w:t xml:space="preserve">same period.  Once again, the court is asked to assume </w:t>
      </w:r>
      <w:r w:rsidR="0002171D" w:rsidRPr="00C64D9A">
        <w:rPr>
          <w:rFonts w:ascii="Arial" w:hAnsi="Arial" w:cs="Arial"/>
          <w:i/>
          <w:sz w:val="28"/>
          <w:szCs w:val="28"/>
          <w:lang w:val="en-GB"/>
        </w:rPr>
        <w:t>mala fides</w:t>
      </w:r>
      <w:r w:rsidR="0002171D">
        <w:rPr>
          <w:rFonts w:ascii="Arial" w:hAnsi="Arial" w:cs="Arial"/>
          <w:sz w:val="28"/>
          <w:szCs w:val="28"/>
          <w:lang w:val="en-GB"/>
        </w:rPr>
        <w:t xml:space="preserve"> on </w:t>
      </w:r>
      <w:r w:rsidR="002B5605">
        <w:rPr>
          <w:rFonts w:ascii="Arial" w:hAnsi="Arial" w:cs="Arial"/>
          <w:sz w:val="28"/>
          <w:szCs w:val="28"/>
          <w:lang w:val="en-GB"/>
        </w:rPr>
        <w:t>Yanita’ s</w:t>
      </w:r>
      <w:r w:rsidR="0002171D">
        <w:rPr>
          <w:rFonts w:ascii="Arial" w:hAnsi="Arial" w:cs="Arial"/>
          <w:sz w:val="28"/>
          <w:szCs w:val="28"/>
          <w:lang w:val="en-GB"/>
        </w:rPr>
        <w:t xml:space="preserve"> part without any proof.   </w:t>
      </w:r>
    </w:p>
    <w:p w:rsidR="00251443" w:rsidRPr="00E91AC1" w:rsidRDefault="00251443" w:rsidP="00E91AC1">
      <w:pPr>
        <w:spacing w:line="480" w:lineRule="auto"/>
        <w:jc w:val="both"/>
        <w:rPr>
          <w:rFonts w:ascii="Arial" w:hAnsi="Arial" w:cs="Arial"/>
          <w:sz w:val="28"/>
          <w:szCs w:val="28"/>
          <w:lang w:val="en-GB"/>
        </w:rPr>
      </w:pPr>
    </w:p>
    <w:p w:rsidR="0085270E" w:rsidRPr="00E91AC1" w:rsidRDefault="00012B79"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0719E6">
        <w:rPr>
          <w:rFonts w:ascii="Arial" w:hAnsi="Arial" w:cs="Arial"/>
          <w:sz w:val="28"/>
          <w:szCs w:val="28"/>
          <w:lang w:val="en-GB"/>
        </w:rPr>
        <w:t>143</w:t>
      </w:r>
      <w:r w:rsidRPr="00E91AC1">
        <w:rPr>
          <w:rFonts w:ascii="Arial" w:hAnsi="Arial" w:cs="Arial"/>
          <w:sz w:val="28"/>
          <w:szCs w:val="28"/>
          <w:lang w:val="en-GB"/>
        </w:rPr>
        <w:t>]</w:t>
      </w:r>
      <w:r w:rsidRPr="00E91AC1">
        <w:rPr>
          <w:rFonts w:ascii="Arial" w:hAnsi="Arial" w:cs="Arial"/>
          <w:sz w:val="28"/>
          <w:szCs w:val="28"/>
          <w:lang w:val="en-GB"/>
        </w:rPr>
        <w:tab/>
      </w:r>
      <w:r w:rsidR="008D1655">
        <w:rPr>
          <w:rFonts w:ascii="Arial" w:hAnsi="Arial" w:cs="Arial"/>
          <w:sz w:val="28"/>
          <w:szCs w:val="28"/>
          <w:lang w:val="en-GB"/>
        </w:rPr>
        <w:tab/>
      </w:r>
      <w:r w:rsidRPr="00E91AC1">
        <w:rPr>
          <w:rFonts w:ascii="Arial" w:hAnsi="Arial" w:cs="Arial"/>
          <w:sz w:val="28"/>
          <w:szCs w:val="28"/>
          <w:lang w:val="en-GB"/>
        </w:rPr>
        <w:t xml:space="preserve">I was also, indirectly asked to assume that a young person, </w:t>
      </w:r>
      <w:r w:rsidR="00C64D9A">
        <w:rPr>
          <w:rFonts w:ascii="Arial" w:hAnsi="Arial" w:cs="Arial"/>
          <w:sz w:val="28"/>
          <w:szCs w:val="28"/>
          <w:lang w:val="en-GB"/>
        </w:rPr>
        <w:t>Y</w:t>
      </w:r>
      <w:r w:rsidR="0002171D">
        <w:rPr>
          <w:rFonts w:ascii="Arial" w:hAnsi="Arial" w:cs="Arial"/>
          <w:sz w:val="28"/>
          <w:szCs w:val="28"/>
          <w:lang w:val="en-GB"/>
        </w:rPr>
        <w:t>anita</w:t>
      </w:r>
      <w:r w:rsidRPr="00E91AC1">
        <w:rPr>
          <w:rFonts w:ascii="Arial" w:hAnsi="Arial" w:cs="Arial"/>
          <w:sz w:val="28"/>
          <w:szCs w:val="28"/>
          <w:lang w:val="en-GB"/>
        </w:rPr>
        <w:t xml:space="preserve">, who spent many valuable hours with the Prasads over many years, would want to influence </w:t>
      </w:r>
      <w:r w:rsidR="00C64D9A">
        <w:rPr>
          <w:rFonts w:ascii="Arial" w:hAnsi="Arial" w:cs="Arial"/>
          <w:sz w:val="28"/>
          <w:szCs w:val="28"/>
          <w:lang w:val="en-GB"/>
        </w:rPr>
        <w:t>Gisela</w:t>
      </w:r>
      <w:r w:rsidRPr="00E91AC1">
        <w:rPr>
          <w:rFonts w:ascii="Arial" w:hAnsi="Arial" w:cs="Arial"/>
          <w:sz w:val="28"/>
          <w:szCs w:val="28"/>
          <w:lang w:val="en-GB"/>
        </w:rPr>
        <w:t xml:space="preserve"> unduly to benefit from her estate. The evidence on these interactions between </w:t>
      </w:r>
      <w:r w:rsidR="00C64D9A">
        <w:rPr>
          <w:rFonts w:ascii="Arial" w:hAnsi="Arial" w:cs="Arial"/>
          <w:sz w:val="28"/>
          <w:szCs w:val="28"/>
          <w:lang w:val="en-GB"/>
        </w:rPr>
        <w:t>Y</w:t>
      </w:r>
      <w:r w:rsidR="0002171D">
        <w:rPr>
          <w:rFonts w:ascii="Arial" w:hAnsi="Arial" w:cs="Arial"/>
          <w:sz w:val="28"/>
          <w:szCs w:val="28"/>
          <w:lang w:val="en-GB"/>
        </w:rPr>
        <w:t>anita</w:t>
      </w:r>
      <w:r w:rsidRPr="00E91AC1">
        <w:rPr>
          <w:rFonts w:ascii="Arial" w:hAnsi="Arial" w:cs="Arial"/>
          <w:sz w:val="28"/>
          <w:szCs w:val="28"/>
          <w:lang w:val="en-GB"/>
        </w:rPr>
        <w:t xml:space="preserve"> and the Prasads w</w:t>
      </w:r>
      <w:r w:rsidR="00C64D9A">
        <w:rPr>
          <w:rFonts w:ascii="Arial" w:hAnsi="Arial" w:cs="Arial"/>
          <w:sz w:val="28"/>
          <w:szCs w:val="28"/>
          <w:lang w:val="en-GB"/>
        </w:rPr>
        <w:t>ere</w:t>
      </w:r>
      <w:r w:rsidRPr="00E91AC1">
        <w:rPr>
          <w:rFonts w:ascii="Arial" w:hAnsi="Arial" w:cs="Arial"/>
          <w:sz w:val="28"/>
          <w:szCs w:val="28"/>
          <w:lang w:val="en-GB"/>
        </w:rPr>
        <w:t xml:space="preserve"> never disputed. </w:t>
      </w:r>
      <w:r w:rsidR="00DE3A33" w:rsidRPr="00E91AC1">
        <w:rPr>
          <w:rFonts w:ascii="Arial" w:hAnsi="Arial" w:cs="Arial"/>
          <w:sz w:val="28"/>
          <w:szCs w:val="28"/>
          <w:lang w:val="en-GB"/>
        </w:rPr>
        <w:t>A submission was</w:t>
      </w:r>
      <w:r w:rsidR="00130B58">
        <w:rPr>
          <w:rFonts w:ascii="Arial" w:hAnsi="Arial" w:cs="Arial"/>
          <w:sz w:val="28"/>
          <w:szCs w:val="28"/>
          <w:lang w:val="en-GB"/>
        </w:rPr>
        <w:t>,</w:t>
      </w:r>
      <w:r w:rsidR="00DE3A33" w:rsidRPr="00E91AC1">
        <w:rPr>
          <w:rFonts w:ascii="Arial" w:hAnsi="Arial" w:cs="Arial"/>
          <w:sz w:val="28"/>
          <w:szCs w:val="28"/>
          <w:lang w:val="en-GB"/>
        </w:rPr>
        <w:t xml:space="preserve"> however</w:t>
      </w:r>
      <w:r w:rsidR="00130B58">
        <w:rPr>
          <w:rFonts w:ascii="Arial" w:hAnsi="Arial" w:cs="Arial"/>
          <w:sz w:val="28"/>
          <w:szCs w:val="28"/>
          <w:lang w:val="en-GB"/>
        </w:rPr>
        <w:t>,</w:t>
      </w:r>
      <w:r w:rsidR="00DE3A33" w:rsidRPr="00E91AC1">
        <w:rPr>
          <w:rFonts w:ascii="Arial" w:hAnsi="Arial" w:cs="Arial"/>
          <w:sz w:val="28"/>
          <w:szCs w:val="28"/>
          <w:lang w:val="en-GB"/>
        </w:rPr>
        <w:t xml:space="preserve"> made that the interactions increased during 2015, in particular between 10 and 15 December 2015 and that many significant events occurred during this time. </w:t>
      </w:r>
      <w:r w:rsidR="0085270E" w:rsidRPr="00E91AC1">
        <w:rPr>
          <w:rFonts w:ascii="Arial" w:hAnsi="Arial" w:cs="Arial"/>
          <w:sz w:val="28"/>
          <w:szCs w:val="28"/>
          <w:lang w:val="en-GB"/>
        </w:rPr>
        <w:t>I am in agreement with this submission. The evidence in this regard is clear. It is</w:t>
      </w:r>
      <w:r w:rsidR="00C64D9A">
        <w:rPr>
          <w:rFonts w:ascii="Arial" w:hAnsi="Arial" w:cs="Arial"/>
          <w:sz w:val="28"/>
          <w:szCs w:val="28"/>
          <w:lang w:val="en-GB"/>
        </w:rPr>
        <w:t>, however,</w:t>
      </w:r>
      <w:r w:rsidR="0085270E" w:rsidRPr="00E91AC1">
        <w:rPr>
          <w:rFonts w:ascii="Arial" w:hAnsi="Arial" w:cs="Arial"/>
          <w:sz w:val="28"/>
          <w:szCs w:val="28"/>
          <w:lang w:val="en-GB"/>
        </w:rPr>
        <w:t xml:space="preserve"> the innuendo that the interactions </w:t>
      </w:r>
      <w:r w:rsidR="00C64D9A">
        <w:rPr>
          <w:rFonts w:ascii="Arial" w:hAnsi="Arial" w:cs="Arial"/>
          <w:sz w:val="28"/>
          <w:szCs w:val="28"/>
          <w:lang w:val="en-GB"/>
        </w:rPr>
        <w:t xml:space="preserve">that </w:t>
      </w:r>
      <w:r w:rsidR="0085270E" w:rsidRPr="00E91AC1">
        <w:rPr>
          <w:rFonts w:ascii="Arial" w:hAnsi="Arial" w:cs="Arial"/>
          <w:sz w:val="28"/>
          <w:szCs w:val="28"/>
          <w:lang w:val="en-GB"/>
        </w:rPr>
        <w:t xml:space="preserve">intensified towards the end of </w:t>
      </w:r>
      <w:r w:rsidR="0002171D">
        <w:rPr>
          <w:rFonts w:ascii="Arial" w:hAnsi="Arial" w:cs="Arial"/>
          <w:sz w:val="28"/>
          <w:szCs w:val="28"/>
          <w:lang w:val="en-GB"/>
        </w:rPr>
        <w:t>Gisela</w:t>
      </w:r>
      <w:r w:rsidR="0085270E" w:rsidRPr="00E91AC1">
        <w:rPr>
          <w:rFonts w:ascii="Arial" w:hAnsi="Arial" w:cs="Arial"/>
          <w:sz w:val="28"/>
          <w:szCs w:val="28"/>
          <w:lang w:val="en-GB"/>
        </w:rPr>
        <w:t xml:space="preserve">’s life was aimed at influencing her to bequeath a big portion of her estate to </w:t>
      </w:r>
      <w:r w:rsidR="00C64D9A">
        <w:rPr>
          <w:rFonts w:ascii="Arial" w:hAnsi="Arial" w:cs="Arial"/>
          <w:sz w:val="28"/>
          <w:szCs w:val="28"/>
          <w:lang w:val="en-GB"/>
        </w:rPr>
        <w:t>Y</w:t>
      </w:r>
      <w:r w:rsidR="0002171D">
        <w:rPr>
          <w:rFonts w:ascii="Arial" w:hAnsi="Arial" w:cs="Arial"/>
          <w:sz w:val="28"/>
          <w:szCs w:val="28"/>
          <w:lang w:val="en-GB"/>
        </w:rPr>
        <w:t>anita</w:t>
      </w:r>
      <w:r w:rsidR="0085270E" w:rsidRPr="00E91AC1">
        <w:rPr>
          <w:rFonts w:ascii="Arial" w:hAnsi="Arial" w:cs="Arial"/>
          <w:sz w:val="28"/>
          <w:szCs w:val="28"/>
          <w:lang w:val="en-GB"/>
        </w:rPr>
        <w:t xml:space="preserve"> that I find difficult to </w:t>
      </w:r>
      <w:r w:rsidR="0055632E" w:rsidRPr="00E91AC1">
        <w:rPr>
          <w:rFonts w:ascii="Arial" w:hAnsi="Arial" w:cs="Arial"/>
          <w:sz w:val="28"/>
          <w:szCs w:val="28"/>
          <w:lang w:val="en-GB"/>
        </w:rPr>
        <w:t xml:space="preserve">associate </w:t>
      </w:r>
      <w:r w:rsidR="0085270E" w:rsidRPr="00E91AC1">
        <w:rPr>
          <w:rFonts w:ascii="Arial" w:hAnsi="Arial" w:cs="Arial"/>
          <w:sz w:val="28"/>
          <w:szCs w:val="28"/>
          <w:lang w:val="en-GB"/>
        </w:rPr>
        <w:t xml:space="preserve">with the evidence. </w:t>
      </w:r>
    </w:p>
    <w:p w:rsidR="00CB45A1" w:rsidRPr="00E91AC1" w:rsidRDefault="00CB45A1" w:rsidP="00E91AC1">
      <w:pPr>
        <w:spacing w:line="480" w:lineRule="auto"/>
        <w:jc w:val="both"/>
        <w:rPr>
          <w:rFonts w:ascii="Arial" w:hAnsi="Arial" w:cs="Arial"/>
          <w:sz w:val="28"/>
          <w:szCs w:val="28"/>
          <w:lang w:val="en-GB"/>
        </w:rPr>
      </w:pPr>
    </w:p>
    <w:p w:rsidR="00CB45A1" w:rsidRPr="00E91AC1" w:rsidRDefault="00CB45A1"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0719E6">
        <w:rPr>
          <w:rFonts w:ascii="Arial" w:hAnsi="Arial" w:cs="Arial"/>
          <w:sz w:val="28"/>
          <w:szCs w:val="28"/>
          <w:lang w:val="en-GB"/>
        </w:rPr>
        <w:t>144</w:t>
      </w:r>
      <w:r w:rsidRPr="00E91AC1">
        <w:rPr>
          <w:rFonts w:ascii="Arial" w:hAnsi="Arial" w:cs="Arial"/>
          <w:sz w:val="28"/>
          <w:szCs w:val="28"/>
          <w:lang w:val="en-GB"/>
        </w:rPr>
        <w:t>]</w:t>
      </w:r>
      <w:r w:rsidRPr="00E91AC1">
        <w:rPr>
          <w:rFonts w:ascii="Arial" w:hAnsi="Arial" w:cs="Arial"/>
          <w:sz w:val="28"/>
          <w:szCs w:val="28"/>
          <w:lang w:val="en-GB"/>
        </w:rPr>
        <w:tab/>
      </w:r>
      <w:r w:rsidR="008D1655">
        <w:rPr>
          <w:rFonts w:ascii="Arial" w:hAnsi="Arial" w:cs="Arial"/>
          <w:sz w:val="28"/>
          <w:szCs w:val="28"/>
          <w:lang w:val="en-GB"/>
        </w:rPr>
        <w:tab/>
      </w:r>
      <w:r w:rsidRPr="00E91AC1">
        <w:rPr>
          <w:rFonts w:ascii="Arial" w:hAnsi="Arial" w:cs="Arial"/>
          <w:sz w:val="28"/>
          <w:szCs w:val="28"/>
          <w:lang w:val="en-GB"/>
        </w:rPr>
        <w:t xml:space="preserve">From the </w:t>
      </w:r>
      <w:r w:rsidR="0080304A" w:rsidRPr="00E91AC1">
        <w:rPr>
          <w:rFonts w:ascii="Arial" w:hAnsi="Arial" w:cs="Arial"/>
          <w:sz w:val="28"/>
          <w:szCs w:val="28"/>
          <w:lang w:val="en-GB"/>
        </w:rPr>
        <w:t>evidence,</w:t>
      </w:r>
      <w:r w:rsidRPr="00E91AC1">
        <w:rPr>
          <w:rFonts w:ascii="Arial" w:hAnsi="Arial" w:cs="Arial"/>
          <w:sz w:val="28"/>
          <w:szCs w:val="28"/>
          <w:lang w:val="en-GB"/>
        </w:rPr>
        <w:t xml:space="preserve"> it is clear that the interaction</w:t>
      </w:r>
      <w:r w:rsidR="00C64D9A">
        <w:rPr>
          <w:rFonts w:ascii="Arial" w:hAnsi="Arial" w:cs="Arial"/>
          <w:sz w:val="28"/>
          <w:szCs w:val="28"/>
          <w:lang w:val="en-GB"/>
        </w:rPr>
        <w:t>s</w:t>
      </w:r>
      <w:r w:rsidRPr="00E91AC1">
        <w:rPr>
          <w:rFonts w:ascii="Arial" w:hAnsi="Arial" w:cs="Arial"/>
          <w:sz w:val="28"/>
          <w:szCs w:val="28"/>
          <w:lang w:val="en-GB"/>
        </w:rPr>
        <w:t xml:space="preserve"> between the German family and Gisela also increased during 2015.  It follows therefore that they would have more contact with Yanita during this time.  Their increase</w:t>
      </w:r>
      <w:r w:rsidR="00C64D9A">
        <w:rPr>
          <w:rFonts w:ascii="Arial" w:hAnsi="Arial" w:cs="Arial"/>
          <w:sz w:val="28"/>
          <w:szCs w:val="28"/>
          <w:lang w:val="en-GB"/>
        </w:rPr>
        <w:t>d</w:t>
      </w:r>
      <w:r w:rsidRPr="00E91AC1">
        <w:rPr>
          <w:rFonts w:ascii="Arial" w:hAnsi="Arial" w:cs="Arial"/>
          <w:sz w:val="28"/>
          <w:szCs w:val="28"/>
          <w:lang w:val="en-GB"/>
        </w:rPr>
        <w:t xml:space="preserve"> time with Gisela during 2015, does not automatically mean that </w:t>
      </w:r>
      <w:r w:rsidR="002B5605" w:rsidRPr="00E91AC1">
        <w:rPr>
          <w:rFonts w:ascii="Arial" w:hAnsi="Arial" w:cs="Arial"/>
          <w:sz w:val="28"/>
          <w:szCs w:val="28"/>
          <w:lang w:val="en-GB"/>
        </w:rPr>
        <w:lastRenderedPageBreak/>
        <w:t>Yanita’ s</w:t>
      </w:r>
      <w:r w:rsidRPr="00E91AC1">
        <w:rPr>
          <w:rFonts w:ascii="Arial" w:hAnsi="Arial" w:cs="Arial"/>
          <w:sz w:val="28"/>
          <w:szCs w:val="28"/>
          <w:lang w:val="en-GB"/>
        </w:rPr>
        <w:t xml:space="preserve"> contact with the Prasads increased only during 2015, as alleged by them.  From the evidence it is also clear that </w:t>
      </w:r>
      <w:r w:rsidR="000719E6">
        <w:rPr>
          <w:rFonts w:ascii="Arial" w:hAnsi="Arial" w:cs="Arial"/>
          <w:sz w:val="28"/>
          <w:szCs w:val="28"/>
          <w:lang w:val="en-GB"/>
        </w:rPr>
        <w:t xml:space="preserve">members of the biological </w:t>
      </w:r>
      <w:r w:rsidRPr="00E91AC1">
        <w:rPr>
          <w:rFonts w:ascii="Arial" w:hAnsi="Arial" w:cs="Arial"/>
          <w:sz w:val="28"/>
          <w:szCs w:val="28"/>
          <w:lang w:val="en-GB"/>
        </w:rPr>
        <w:t>family contacted Gisela at most once or twice every two</w:t>
      </w:r>
      <w:r w:rsidR="00C64D9A">
        <w:rPr>
          <w:rFonts w:ascii="Arial" w:hAnsi="Arial" w:cs="Arial"/>
          <w:sz w:val="28"/>
          <w:szCs w:val="28"/>
          <w:lang w:val="en-GB"/>
        </w:rPr>
        <w:t xml:space="preserve"> or three </w:t>
      </w:r>
      <w:r w:rsidRPr="00E91AC1">
        <w:rPr>
          <w:rFonts w:ascii="Arial" w:hAnsi="Arial" w:cs="Arial"/>
          <w:sz w:val="28"/>
          <w:szCs w:val="28"/>
          <w:lang w:val="en-GB"/>
        </w:rPr>
        <w:t>weeks</w:t>
      </w:r>
      <w:r w:rsidR="00C64D9A">
        <w:rPr>
          <w:rFonts w:ascii="Arial" w:hAnsi="Arial" w:cs="Arial"/>
          <w:sz w:val="28"/>
          <w:szCs w:val="28"/>
          <w:lang w:val="en-GB"/>
        </w:rPr>
        <w:t xml:space="preserve"> before she fell ill.</w:t>
      </w:r>
      <w:r w:rsidRPr="00E91AC1">
        <w:rPr>
          <w:rFonts w:ascii="Arial" w:hAnsi="Arial" w:cs="Arial"/>
          <w:sz w:val="28"/>
          <w:szCs w:val="28"/>
          <w:lang w:val="en-GB"/>
        </w:rPr>
        <w:t xml:space="preserve">   </w:t>
      </w:r>
    </w:p>
    <w:p w:rsidR="0085270E" w:rsidRPr="00E91AC1" w:rsidRDefault="0085270E" w:rsidP="00E91AC1">
      <w:pPr>
        <w:spacing w:line="480" w:lineRule="auto"/>
        <w:jc w:val="both"/>
        <w:rPr>
          <w:rFonts w:ascii="Arial" w:hAnsi="Arial" w:cs="Arial"/>
          <w:sz w:val="28"/>
          <w:szCs w:val="28"/>
          <w:lang w:val="en-GB"/>
        </w:rPr>
      </w:pPr>
    </w:p>
    <w:p w:rsidR="0002171D" w:rsidRDefault="0085270E"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0719E6">
        <w:rPr>
          <w:rFonts w:ascii="Arial" w:hAnsi="Arial" w:cs="Arial"/>
          <w:sz w:val="28"/>
          <w:szCs w:val="28"/>
          <w:lang w:val="en-GB"/>
        </w:rPr>
        <w:t>145</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The Prasads and </w:t>
      </w:r>
      <w:r w:rsidR="0002171D">
        <w:rPr>
          <w:rFonts w:ascii="Arial" w:hAnsi="Arial" w:cs="Arial"/>
          <w:sz w:val="28"/>
          <w:szCs w:val="28"/>
          <w:lang w:val="en-GB"/>
        </w:rPr>
        <w:t>Yanita</w:t>
      </w:r>
      <w:r w:rsidRPr="00E91AC1">
        <w:rPr>
          <w:rFonts w:ascii="Arial" w:hAnsi="Arial" w:cs="Arial"/>
          <w:sz w:val="28"/>
          <w:szCs w:val="28"/>
          <w:lang w:val="en-GB"/>
        </w:rPr>
        <w:t xml:space="preserve"> had a relationship since 2005. </w:t>
      </w:r>
      <w:r w:rsidR="0002171D">
        <w:rPr>
          <w:rFonts w:ascii="Arial" w:hAnsi="Arial" w:cs="Arial"/>
          <w:sz w:val="28"/>
          <w:szCs w:val="28"/>
          <w:lang w:val="en-GB"/>
        </w:rPr>
        <w:t xml:space="preserve"> Yanita </w:t>
      </w:r>
      <w:r w:rsidRPr="00E91AC1">
        <w:rPr>
          <w:rFonts w:ascii="Arial" w:hAnsi="Arial" w:cs="Arial"/>
          <w:sz w:val="28"/>
          <w:szCs w:val="28"/>
          <w:lang w:val="en-GB"/>
        </w:rPr>
        <w:t xml:space="preserve">met the </w:t>
      </w:r>
      <w:r w:rsidR="0080304A" w:rsidRPr="00E91AC1">
        <w:rPr>
          <w:rFonts w:ascii="Arial" w:hAnsi="Arial" w:cs="Arial"/>
          <w:sz w:val="28"/>
          <w:szCs w:val="28"/>
          <w:lang w:val="en-GB"/>
        </w:rPr>
        <w:t>second p</w:t>
      </w:r>
      <w:r w:rsidRPr="00E91AC1">
        <w:rPr>
          <w:rFonts w:ascii="Arial" w:hAnsi="Arial" w:cs="Arial"/>
          <w:sz w:val="28"/>
          <w:szCs w:val="28"/>
          <w:lang w:val="en-GB"/>
        </w:rPr>
        <w:t xml:space="preserve">laintiff in 2007. This was not placed before </w:t>
      </w:r>
      <w:r w:rsidR="00C64D9A">
        <w:rPr>
          <w:rFonts w:ascii="Arial" w:hAnsi="Arial" w:cs="Arial"/>
          <w:sz w:val="28"/>
          <w:szCs w:val="28"/>
          <w:lang w:val="en-GB"/>
        </w:rPr>
        <w:t xml:space="preserve">the </w:t>
      </w:r>
      <w:r w:rsidRPr="00E91AC1">
        <w:rPr>
          <w:rFonts w:ascii="Arial" w:hAnsi="Arial" w:cs="Arial"/>
          <w:sz w:val="28"/>
          <w:szCs w:val="28"/>
          <w:lang w:val="en-GB"/>
        </w:rPr>
        <w:t xml:space="preserve">court by the </w:t>
      </w:r>
      <w:r w:rsidR="0002171D">
        <w:rPr>
          <w:rFonts w:ascii="Arial" w:hAnsi="Arial" w:cs="Arial"/>
          <w:sz w:val="28"/>
          <w:szCs w:val="28"/>
          <w:lang w:val="en-GB"/>
        </w:rPr>
        <w:t>p</w:t>
      </w:r>
      <w:r w:rsidRPr="00E91AC1">
        <w:rPr>
          <w:rFonts w:ascii="Arial" w:hAnsi="Arial" w:cs="Arial"/>
          <w:sz w:val="28"/>
          <w:szCs w:val="28"/>
          <w:lang w:val="en-GB"/>
        </w:rPr>
        <w:t xml:space="preserve">laintiffs. On their version, Sonia met </w:t>
      </w:r>
      <w:r w:rsidR="0002171D">
        <w:rPr>
          <w:rFonts w:ascii="Arial" w:hAnsi="Arial" w:cs="Arial"/>
          <w:sz w:val="28"/>
          <w:szCs w:val="28"/>
          <w:lang w:val="en-GB"/>
        </w:rPr>
        <w:t>Yanita</w:t>
      </w:r>
      <w:r w:rsidRPr="00E91AC1">
        <w:rPr>
          <w:rFonts w:ascii="Arial" w:hAnsi="Arial" w:cs="Arial"/>
          <w:sz w:val="28"/>
          <w:szCs w:val="28"/>
          <w:lang w:val="en-GB"/>
        </w:rPr>
        <w:t xml:space="preserve"> in 20</w:t>
      </w:r>
      <w:r w:rsidR="0002171D">
        <w:rPr>
          <w:rFonts w:ascii="Arial" w:hAnsi="Arial" w:cs="Arial"/>
          <w:sz w:val="28"/>
          <w:szCs w:val="28"/>
          <w:lang w:val="en-GB"/>
        </w:rPr>
        <w:t>13</w:t>
      </w:r>
      <w:r w:rsidRPr="00E91AC1">
        <w:rPr>
          <w:rFonts w:ascii="Arial" w:hAnsi="Arial" w:cs="Arial"/>
          <w:sz w:val="28"/>
          <w:szCs w:val="28"/>
          <w:lang w:val="en-GB"/>
        </w:rPr>
        <w:t>. The length of the relationship was not disputed</w:t>
      </w:r>
      <w:r w:rsidR="0002171D">
        <w:rPr>
          <w:rFonts w:ascii="Arial" w:hAnsi="Arial" w:cs="Arial"/>
          <w:sz w:val="28"/>
          <w:szCs w:val="28"/>
          <w:lang w:val="en-GB"/>
        </w:rPr>
        <w:t>,</w:t>
      </w:r>
      <w:r w:rsidRPr="00E91AC1">
        <w:rPr>
          <w:rFonts w:ascii="Arial" w:hAnsi="Arial" w:cs="Arial"/>
          <w:sz w:val="28"/>
          <w:szCs w:val="28"/>
          <w:lang w:val="en-GB"/>
        </w:rPr>
        <w:t xml:space="preserve"> nor the role played by </w:t>
      </w:r>
      <w:r w:rsidR="0002171D">
        <w:rPr>
          <w:rFonts w:ascii="Arial" w:hAnsi="Arial" w:cs="Arial"/>
          <w:sz w:val="28"/>
          <w:szCs w:val="28"/>
          <w:lang w:val="en-GB"/>
        </w:rPr>
        <w:t>Yanita</w:t>
      </w:r>
      <w:r w:rsidRPr="00E91AC1">
        <w:rPr>
          <w:rFonts w:ascii="Arial" w:hAnsi="Arial" w:cs="Arial"/>
          <w:sz w:val="28"/>
          <w:szCs w:val="28"/>
          <w:lang w:val="en-GB"/>
        </w:rPr>
        <w:t xml:space="preserve"> in the Prasads</w:t>
      </w:r>
      <w:r w:rsidR="005475D8">
        <w:rPr>
          <w:rFonts w:ascii="Arial" w:hAnsi="Arial" w:cs="Arial"/>
          <w:sz w:val="28"/>
          <w:szCs w:val="28"/>
          <w:lang w:val="en-GB"/>
        </w:rPr>
        <w:t>’</w:t>
      </w:r>
      <w:r w:rsidRPr="00E91AC1">
        <w:rPr>
          <w:rFonts w:ascii="Arial" w:hAnsi="Arial" w:cs="Arial"/>
          <w:sz w:val="28"/>
          <w:szCs w:val="28"/>
          <w:lang w:val="en-GB"/>
        </w:rPr>
        <w:t xml:space="preserve"> lives. This is therefore not a relationship that intensified in the months </w:t>
      </w:r>
      <w:r w:rsidR="0002171D">
        <w:rPr>
          <w:rFonts w:ascii="Arial" w:hAnsi="Arial" w:cs="Arial"/>
          <w:sz w:val="28"/>
          <w:szCs w:val="28"/>
          <w:lang w:val="en-GB"/>
        </w:rPr>
        <w:t xml:space="preserve">immediately preceding </w:t>
      </w:r>
      <w:r w:rsidRPr="00E91AC1">
        <w:rPr>
          <w:rFonts w:ascii="Arial" w:hAnsi="Arial" w:cs="Arial"/>
          <w:sz w:val="28"/>
          <w:szCs w:val="28"/>
          <w:lang w:val="en-GB"/>
        </w:rPr>
        <w:t>December 2015.</w:t>
      </w:r>
      <w:r w:rsidR="0080304A" w:rsidRPr="00E91AC1">
        <w:rPr>
          <w:rFonts w:ascii="Arial" w:hAnsi="Arial" w:cs="Arial"/>
          <w:sz w:val="28"/>
          <w:szCs w:val="28"/>
          <w:lang w:val="en-GB"/>
        </w:rPr>
        <w:t xml:space="preserve"> The plaintiffs questioned </w:t>
      </w:r>
      <w:r w:rsidR="005475D8">
        <w:rPr>
          <w:rFonts w:ascii="Arial" w:hAnsi="Arial" w:cs="Arial"/>
          <w:sz w:val="28"/>
          <w:szCs w:val="28"/>
          <w:lang w:val="en-GB"/>
        </w:rPr>
        <w:t xml:space="preserve">certain </w:t>
      </w:r>
      <w:r w:rsidR="0080304A" w:rsidRPr="00E91AC1">
        <w:rPr>
          <w:rFonts w:ascii="Arial" w:hAnsi="Arial" w:cs="Arial"/>
          <w:sz w:val="28"/>
          <w:szCs w:val="28"/>
          <w:lang w:val="en-GB"/>
        </w:rPr>
        <w:t>actions take</w:t>
      </w:r>
      <w:r w:rsidR="005475D8">
        <w:rPr>
          <w:rFonts w:ascii="Arial" w:hAnsi="Arial" w:cs="Arial"/>
          <w:sz w:val="28"/>
          <w:szCs w:val="28"/>
          <w:lang w:val="en-GB"/>
        </w:rPr>
        <w:t>n</w:t>
      </w:r>
      <w:r w:rsidR="005475D8" w:rsidRPr="005475D8">
        <w:rPr>
          <w:rFonts w:ascii="Arial" w:hAnsi="Arial" w:cs="Arial"/>
          <w:sz w:val="28"/>
          <w:szCs w:val="28"/>
          <w:lang w:val="en-GB"/>
        </w:rPr>
        <w:t xml:space="preserve"> </w:t>
      </w:r>
      <w:r w:rsidR="005475D8" w:rsidRPr="00E91AC1">
        <w:rPr>
          <w:rFonts w:ascii="Arial" w:hAnsi="Arial" w:cs="Arial"/>
          <w:sz w:val="28"/>
          <w:szCs w:val="28"/>
          <w:lang w:val="en-GB"/>
        </w:rPr>
        <w:t xml:space="preserve">just before </w:t>
      </w:r>
      <w:r w:rsidR="005475D8">
        <w:rPr>
          <w:rFonts w:ascii="Arial" w:hAnsi="Arial" w:cs="Arial"/>
          <w:sz w:val="28"/>
          <w:szCs w:val="28"/>
          <w:lang w:val="en-GB"/>
        </w:rPr>
        <w:t>Gisela</w:t>
      </w:r>
      <w:r w:rsidR="005475D8" w:rsidRPr="00E91AC1">
        <w:rPr>
          <w:rFonts w:ascii="Arial" w:hAnsi="Arial" w:cs="Arial"/>
          <w:sz w:val="28"/>
          <w:szCs w:val="28"/>
          <w:lang w:val="en-GB"/>
        </w:rPr>
        <w:t xml:space="preserve"> died</w:t>
      </w:r>
      <w:r w:rsidR="005475D8">
        <w:rPr>
          <w:rFonts w:ascii="Arial" w:hAnsi="Arial" w:cs="Arial"/>
          <w:sz w:val="28"/>
          <w:szCs w:val="28"/>
          <w:lang w:val="en-GB"/>
        </w:rPr>
        <w:t xml:space="preserve"> i.e. the power of attorney and the wills.  </w:t>
      </w:r>
      <w:r w:rsidR="0080304A" w:rsidRPr="00E91AC1">
        <w:rPr>
          <w:rFonts w:ascii="Arial" w:hAnsi="Arial" w:cs="Arial"/>
          <w:sz w:val="28"/>
          <w:szCs w:val="28"/>
          <w:lang w:val="en-GB"/>
        </w:rPr>
        <w:t xml:space="preserve">  </w:t>
      </w:r>
      <w:r w:rsidRPr="00E91AC1">
        <w:rPr>
          <w:rFonts w:ascii="Arial" w:hAnsi="Arial" w:cs="Arial"/>
          <w:sz w:val="28"/>
          <w:szCs w:val="28"/>
          <w:lang w:val="en-GB"/>
        </w:rPr>
        <w:t xml:space="preserve"> </w:t>
      </w:r>
    </w:p>
    <w:p w:rsidR="0002171D" w:rsidRDefault="0002171D" w:rsidP="00E91AC1">
      <w:pPr>
        <w:spacing w:line="480" w:lineRule="auto"/>
        <w:jc w:val="both"/>
        <w:rPr>
          <w:rFonts w:ascii="Arial" w:hAnsi="Arial" w:cs="Arial"/>
          <w:sz w:val="28"/>
          <w:szCs w:val="28"/>
          <w:lang w:val="en-GB"/>
        </w:rPr>
      </w:pPr>
    </w:p>
    <w:p w:rsidR="0085270E" w:rsidRDefault="0002171D" w:rsidP="00E91AC1">
      <w:pPr>
        <w:spacing w:line="480" w:lineRule="auto"/>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14</w:t>
      </w:r>
      <w:r w:rsidR="000719E6">
        <w:rPr>
          <w:rFonts w:ascii="Arial" w:hAnsi="Arial" w:cs="Arial"/>
          <w:sz w:val="28"/>
          <w:szCs w:val="28"/>
          <w:lang w:val="en-GB"/>
        </w:rPr>
        <w:t>6</w:t>
      </w:r>
      <w:r>
        <w:rPr>
          <w:rFonts w:ascii="Arial" w:hAnsi="Arial" w:cs="Arial"/>
          <w:sz w:val="28"/>
          <w:szCs w:val="28"/>
          <w:lang w:val="en-GB"/>
        </w:rPr>
        <w:t>]</w:t>
      </w:r>
      <w:r w:rsidR="008D1655">
        <w:rPr>
          <w:rFonts w:ascii="Arial" w:hAnsi="Arial" w:cs="Arial"/>
          <w:sz w:val="28"/>
          <w:szCs w:val="28"/>
          <w:lang w:val="en-GB"/>
        </w:rPr>
        <w:tab/>
      </w:r>
      <w:r w:rsidR="008D1655">
        <w:rPr>
          <w:rFonts w:ascii="Arial" w:hAnsi="Arial" w:cs="Arial"/>
          <w:sz w:val="28"/>
          <w:szCs w:val="28"/>
          <w:lang w:val="en-GB"/>
        </w:rPr>
        <w:tab/>
      </w:r>
      <w:r>
        <w:rPr>
          <w:rFonts w:ascii="Arial" w:hAnsi="Arial" w:cs="Arial"/>
          <w:sz w:val="28"/>
          <w:szCs w:val="28"/>
          <w:lang w:val="en-GB"/>
        </w:rPr>
        <w:t>In my view, i</w:t>
      </w:r>
      <w:r w:rsidR="0085270E" w:rsidRPr="00E91AC1">
        <w:rPr>
          <w:rFonts w:ascii="Arial" w:hAnsi="Arial" w:cs="Arial"/>
          <w:sz w:val="28"/>
          <w:szCs w:val="28"/>
          <w:lang w:val="en-GB"/>
        </w:rPr>
        <w:t>t is understandable that no power of attorney was given to anyone during 2005</w:t>
      </w:r>
      <w:r>
        <w:rPr>
          <w:rFonts w:ascii="Arial" w:hAnsi="Arial" w:cs="Arial"/>
          <w:sz w:val="28"/>
          <w:szCs w:val="28"/>
          <w:lang w:val="en-GB"/>
        </w:rPr>
        <w:t xml:space="preserve"> or thereafter</w:t>
      </w:r>
      <w:r w:rsidR="0085270E" w:rsidRPr="00E91AC1">
        <w:rPr>
          <w:rFonts w:ascii="Arial" w:hAnsi="Arial" w:cs="Arial"/>
          <w:sz w:val="28"/>
          <w:szCs w:val="28"/>
          <w:lang w:val="en-GB"/>
        </w:rPr>
        <w:t>, no</w:t>
      </w:r>
      <w:r w:rsidR="0080304A" w:rsidRPr="00E91AC1">
        <w:rPr>
          <w:rFonts w:ascii="Arial" w:hAnsi="Arial" w:cs="Arial"/>
          <w:sz w:val="28"/>
          <w:szCs w:val="28"/>
          <w:lang w:val="en-GB"/>
        </w:rPr>
        <w:t>r</w:t>
      </w:r>
      <w:r w:rsidR="0085270E" w:rsidRPr="00E91AC1">
        <w:rPr>
          <w:rFonts w:ascii="Arial" w:hAnsi="Arial" w:cs="Arial"/>
          <w:sz w:val="28"/>
          <w:szCs w:val="28"/>
          <w:lang w:val="en-GB"/>
        </w:rPr>
        <w:t xml:space="preserve"> was any instruction to draft a will</w:t>
      </w:r>
      <w:r w:rsidR="00022E37">
        <w:rPr>
          <w:rFonts w:ascii="Arial" w:hAnsi="Arial" w:cs="Arial"/>
          <w:sz w:val="28"/>
          <w:szCs w:val="28"/>
          <w:lang w:val="en-GB"/>
        </w:rPr>
        <w:t xml:space="preserve"> provided</w:t>
      </w:r>
      <w:r>
        <w:rPr>
          <w:rFonts w:ascii="Arial" w:hAnsi="Arial" w:cs="Arial"/>
          <w:sz w:val="28"/>
          <w:szCs w:val="28"/>
          <w:lang w:val="en-GB"/>
        </w:rPr>
        <w:t>,</w:t>
      </w:r>
      <w:r w:rsidR="0085270E" w:rsidRPr="00E91AC1">
        <w:rPr>
          <w:rFonts w:ascii="Arial" w:hAnsi="Arial" w:cs="Arial"/>
          <w:sz w:val="28"/>
          <w:szCs w:val="28"/>
          <w:lang w:val="en-GB"/>
        </w:rPr>
        <w:t xml:space="preserve"> as </w:t>
      </w:r>
      <w:r>
        <w:rPr>
          <w:rFonts w:ascii="Arial" w:hAnsi="Arial" w:cs="Arial"/>
          <w:sz w:val="28"/>
          <w:szCs w:val="28"/>
          <w:lang w:val="en-GB"/>
        </w:rPr>
        <w:t>Gisela</w:t>
      </w:r>
      <w:r w:rsidRPr="00E91AC1">
        <w:rPr>
          <w:rFonts w:ascii="Arial" w:hAnsi="Arial" w:cs="Arial"/>
          <w:sz w:val="28"/>
          <w:szCs w:val="28"/>
          <w:lang w:val="en-GB"/>
        </w:rPr>
        <w:t xml:space="preserve"> </w:t>
      </w:r>
      <w:r w:rsidR="0085270E" w:rsidRPr="00E91AC1">
        <w:rPr>
          <w:rFonts w:ascii="Arial" w:hAnsi="Arial" w:cs="Arial"/>
          <w:sz w:val="28"/>
          <w:szCs w:val="28"/>
          <w:lang w:val="en-GB"/>
        </w:rPr>
        <w:t xml:space="preserve">was perfectly healthy at the time. </w:t>
      </w:r>
      <w:r>
        <w:rPr>
          <w:rFonts w:ascii="Arial" w:hAnsi="Arial" w:cs="Arial"/>
          <w:sz w:val="28"/>
          <w:szCs w:val="28"/>
          <w:lang w:val="en-GB"/>
        </w:rPr>
        <w:t xml:space="preserve">There was therefore no need to do this.  </w:t>
      </w:r>
      <w:r w:rsidR="0085270E" w:rsidRPr="00E91AC1">
        <w:rPr>
          <w:rFonts w:ascii="Arial" w:hAnsi="Arial" w:cs="Arial"/>
          <w:sz w:val="28"/>
          <w:szCs w:val="28"/>
          <w:lang w:val="en-GB"/>
        </w:rPr>
        <w:t xml:space="preserve">From the evidence before me, the appropriate time to give a power of attorney and to draft and sign a will, was after Jamuna died and </w:t>
      </w:r>
      <w:r>
        <w:rPr>
          <w:rFonts w:ascii="Arial" w:hAnsi="Arial" w:cs="Arial"/>
          <w:sz w:val="28"/>
          <w:szCs w:val="28"/>
          <w:lang w:val="en-GB"/>
        </w:rPr>
        <w:t>Gisela</w:t>
      </w:r>
      <w:r w:rsidRPr="00E91AC1">
        <w:rPr>
          <w:rFonts w:ascii="Arial" w:hAnsi="Arial" w:cs="Arial"/>
          <w:sz w:val="28"/>
          <w:szCs w:val="28"/>
          <w:lang w:val="en-GB"/>
        </w:rPr>
        <w:t xml:space="preserve"> </w:t>
      </w:r>
      <w:r w:rsidR="0085270E" w:rsidRPr="00E91AC1">
        <w:rPr>
          <w:rFonts w:ascii="Arial" w:hAnsi="Arial" w:cs="Arial"/>
          <w:sz w:val="28"/>
          <w:szCs w:val="28"/>
          <w:lang w:val="en-GB"/>
        </w:rPr>
        <w:t>became ill</w:t>
      </w:r>
      <w:r>
        <w:rPr>
          <w:rFonts w:ascii="Arial" w:hAnsi="Arial" w:cs="Arial"/>
          <w:sz w:val="28"/>
          <w:szCs w:val="28"/>
          <w:lang w:val="en-GB"/>
        </w:rPr>
        <w:t xml:space="preserve">.  As there </w:t>
      </w:r>
      <w:r w:rsidR="00022E37">
        <w:rPr>
          <w:rFonts w:ascii="Arial" w:hAnsi="Arial" w:cs="Arial"/>
          <w:sz w:val="28"/>
          <w:szCs w:val="28"/>
          <w:lang w:val="en-GB"/>
        </w:rPr>
        <w:t>were</w:t>
      </w:r>
      <w:r>
        <w:rPr>
          <w:rFonts w:ascii="Arial" w:hAnsi="Arial" w:cs="Arial"/>
          <w:sz w:val="28"/>
          <w:szCs w:val="28"/>
          <w:lang w:val="en-GB"/>
        </w:rPr>
        <w:t xml:space="preserve"> no family member</w:t>
      </w:r>
      <w:r w:rsidR="00C64D9A">
        <w:rPr>
          <w:rFonts w:ascii="Arial" w:hAnsi="Arial" w:cs="Arial"/>
          <w:sz w:val="28"/>
          <w:szCs w:val="28"/>
          <w:lang w:val="en-GB"/>
        </w:rPr>
        <w:t>s</w:t>
      </w:r>
      <w:r>
        <w:rPr>
          <w:rFonts w:ascii="Arial" w:hAnsi="Arial" w:cs="Arial"/>
          <w:sz w:val="28"/>
          <w:szCs w:val="28"/>
          <w:lang w:val="en-GB"/>
        </w:rPr>
        <w:t xml:space="preserve"> around, Yanita </w:t>
      </w:r>
      <w:r>
        <w:rPr>
          <w:rFonts w:ascii="Arial" w:hAnsi="Arial" w:cs="Arial"/>
          <w:sz w:val="28"/>
          <w:szCs w:val="28"/>
          <w:lang w:val="en-GB"/>
        </w:rPr>
        <w:lastRenderedPageBreak/>
        <w:t xml:space="preserve">was accordingly the closest person to Gisela at the time.  </w:t>
      </w:r>
      <w:r w:rsidR="0080304A" w:rsidRPr="00E91AC1">
        <w:rPr>
          <w:rFonts w:ascii="Arial" w:hAnsi="Arial" w:cs="Arial"/>
          <w:sz w:val="28"/>
          <w:szCs w:val="28"/>
          <w:lang w:val="en-GB"/>
        </w:rPr>
        <w:t>I</w:t>
      </w:r>
      <w:r>
        <w:rPr>
          <w:rFonts w:ascii="Arial" w:hAnsi="Arial" w:cs="Arial"/>
          <w:sz w:val="28"/>
          <w:szCs w:val="28"/>
          <w:lang w:val="en-GB"/>
        </w:rPr>
        <w:t>,</w:t>
      </w:r>
      <w:r w:rsidR="0080304A" w:rsidRPr="00E91AC1">
        <w:rPr>
          <w:rFonts w:ascii="Arial" w:hAnsi="Arial" w:cs="Arial"/>
          <w:sz w:val="28"/>
          <w:szCs w:val="28"/>
          <w:lang w:val="en-GB"/>
        </w:rPr>
        <w:t xml:space="preserve"> therefore</w:t>
      </w:r>
      <w:r>
        <w:rPr>
          <w:rFonts w:ascii="Arial" w:hAnsi="Arial" w:cs="Arial"/>
          <w:sz w:val="28"/>
          <w:szCs w:val="28"/>
          <w:lang w:val="en-GB"/>
        </w:rPr>
        <w:t>,</w:t>
      </w:r>
      <w:r w:rsidR="0080304A" w:rsidRPr="00E91AC1">
        <w:rPr>
          <w:rFonts w:ascii="Arial" w:hAnsi="Arial" w:cs="Arial"/>
          <w:sz w:val="28"/>
          <w:szCs w:val="28"/>
          <w:lang w:val="en-GB"/>
        </w:rPr>
        <w:t xml:space="preserve"> do not consider this a red flag.  </w:t>
      </w:r>
    </w:p>
    <w:p w:rsidR="0002171D" w:rsidRPr="00E91AC1" w:rsidRDefault="0002171D" w:rsidP="00E91AC1">
      <w:pPr>
        <w:spacing w:line="480" w:lineRule="auto"/>
        <w:jc w:val="both"/>
        <w:rPr>
          <w:rFonts w:ascii="Arial" w:hAnsi="Arial" w:cs="Arial"/>
          <w:sz w:val="28"/>
          <w:szCs w:val="28"/>
          <w:lang w:val="en-GB"/>
        </w:rPr>
      </w:pPr>
    </w:p>
    <w:p w:rsidR="006615FD" w:rsidRPr="00E91AC1" w:rsidRDefault="0085270E"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0719E6">
        <w:rPr>
          <w:rFonts w:ascii="Arial" w:hAnsi="Arial" w:cs="Arial"/>
          <w:sz w:val="28"/>
          <w:szCs w:val="28"/>
          <w:lang w:val="en-GB"/>
        </w:rPr>
        <w:t>147</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In essence it is submitted on behalf of the </w:t>
      </w:r>
      <w:r w:rsidR="004B7A06">
        <w:rPr>
          <w:rFonts w:ascii="Arial" w:hAnsi="Arial" w:cs="Arial"/>
          <w:sz w:val="28"/>
          <w:szCs w:val="28"/>
          <w:lang w:val="en-GB"/>
        </w:rPr>
        <w:t>p</w:t>
      </w:r>
      <w:r w:rsidRPr="00E91AC1">
        <w:rPr>
          <w:rFonts w:ascii="Arial" w:hAnsi="Arial" w:cs="Arial"/>
          <w:sz w:val="28"/>
          <w:szCs w:val="28"/>
          <w:lang w:val="en-GB"/>
        </w:rPr>
        <w:t xml:space="preserve">laintiffs that </w:t>
      </w:r>
      <w:r w:rsidR="00C64D9A">
        <w:rPr>
          <w:rFonts w:ascii="Arial" w:hAnsi="Arial" w:cs="Arial"/>
          <w:sz w:val="28"/>
          <w:szCs w:val="28"/>
          <w:lang w:val="en-GB"/>
        </w:rPr>
        <w:t>Gisela</w:t>
      </w:r>
      <w:r w:rsidRPr="00E91AC1">
        <w:rPr>
          <w:rFonts w:ascii="Arial" w:hAnsi="Arial" w:cs="Arial"/>
          <w:sz w:val="28"/>
          <w:szCs w:val="28"/>
          <w:lang w:val="en-GB"/>
        </w:rPr>
        <w:t xml:space="preserve">’s physical state at the time affected her cognitive abilities, making her susceptible to undue influence. I cannot disagree more. The fact that someone </w:t>
      </w:r>
      <w:r w:rsidR="006615FD" w:rsidRPr="0002171D">
        <w:rPr>
          <w:rFonts w:ascii="Arial" w:hAnsi="Arial" w:cs="Arial"/>
          <w:i/>
          <w:sz w:val="28"/>
          <w:szCs w:val="28"/>
          <w:lang w:val="en-GB"/>
        </w:rPr>
        <w:t>inter alia</w:t>
      </w:r>
      <w:r w:rsidR="006615FD" w:rsidRPr="00E91AC1">
        <w:rPr>
          <w:rFonts w:ascii="Arial" w:hAnsi="Arial" w:cs="Arial"/>
          <w:sz w:val="28"/>
          <w:szCs w:val="28"/>
          <w:lang w:val="en-GB"/>
        </w:rPr>
        <w:t xml:space="preserve"> </w:t>
      </w:r>
      <w:r w:rsidRPr="00E91AC1">
        <w:rPr>
          <w:rFonts w:ascii="Arial" w:hAnsi="Arial" w:cs="Arial"/>
          <w:sz w:val="28"/>
          <w:szCs w:val="28"/>
          <w:lang w:val="en-GB"/>
        </w:rPr>
        <w:t xml:space="preserve">wears a nappy </w:t>
      </w:r>
      <w:r w:rsidR="004B7A06">
        <w:rPr>
          <w:rFonts w:ascii="Arial" w:hAnsi="Arial" w:cs="Arial"/>
          <w:sz w:val="28"/>
          <w:szCs w:val="28"/>
          <w:lang w:val="en-GB"/>
        </w:rPr>
        <w:t xml:space="preserve">does not imply that </w:t>
      </w:r>
      <w:r w:rsidR="0002171D">
        <w:rPr>
          <w:rFonts w:ascii="Arial" w:hAnsi="Arial" w:cs="Arial"/>
          <w:sz w:val="28"/>
          <w:szCs w:val="28"/>
          <w:lang w:val="en-GB"/>
        </w:rPr>
        <w:t xml:space="preserve">her </w:t>
      </w:r>
      <w:r w:rsidR="006615FD" w:rsidRPr="00E91AC1">
        <w:rPr>
          <w:rFonts w:ascii="Arial" w:hAnsi="Arial" w:cs="Arial"/>
          <w:sz w:val="28"/>
          <w:szCs w:val="28"/>
          <w:lang w:val="en-GB"/>
        </w:rPr>
        <w:t>cognitive abilit</w:t>
      </w:r>
      <w:r w:rsidR="005475D8">
        <w:rPr>
          <w:rFonts w:ascii="Arial" w:hAnsi="Arial" w:cs="Arial"/>
          <w:sz w:val="28"/>
          <w:szCs w:val="28"/>
          <w:lang w:val="en-GB"/>
        </w:rPr>
        <w:t>ies</w:t>
      </w:r>
      <w:r w:rsidR="004B7A06">
        <w:rPr>
          <w:rFonts w:ascii="Arial" w:hAnsi="Arial" w:cs="Arial"/>
          <w:sz w:val="28"/>
          <w:szCs w:val="28"/>
          <w:lang w:val="en-GB"/>
        </w:rPr>
        <w:t xml:space="preserve"> were impaired</w:t>
      </w:r>
      <w:r w:rsidR="006615FD" w:rsidRPr="00E91AC1">
        <w:rPr>
          <w:rFonts w:ascii="Arial" w:hAnsi="Arial" w:cs="Arial"/>
          <w:sz w:val="28"/>
          <w:szCs w:val="28"/>
          <w:lang w:val="en-GB"/>
        </w:rPr>
        <w:t xml:space="preserve">. </w:t>
      </w:r>
      <w:r w:rsidR="00C64D9A">
        <w:rPr>
          <w:rFonts w:ascii="Arial" w:hAnsi="Arial" w:cs="Arial"/>
          <w:sz w:val="28"/>
          <w:szCs w:val="28"/>
          <w:lang w:val="en-GB"/>
        </w:rPr>
        <w:t>Gisela</w:t>
      </w:r>
      <w:r w:rsidR="006615FD" w:rsidRPr="00E91AC1">
        <w:rPr>
          <w:rFonts w:ascii="Arial" w:hAnsi="Arial" w:cs="Arial"/>
          <w:sz w:val="28"/>
          <w:szCs w:val="28"/>
          <w:lang w:val="en-GB"/>
        </w:rPr>
        <w:t>’s cognitive abilities were measured at the relevant time against internationally accepted standards and were found to be intact. The experts may differ on this point, but I am satisfied that the evidence, on the probabilities, point to this conclusion</w:t>
      </w:r>
      <w:r w:rsidR="005475D8">
        <w:rPr>
          <w:rFonts w:ascii="Arial" w:hAnsi="Arial" w:cs="Arial"/>
          <w:sz w:val="28"/>
          <w:szCs w:val="28"/>
          <w:lang w:val="en-GB"/>
        </w:rPr>
        <w:t>, as it is the “</w:t>
      </w:r>
      <w:r w:rsidR="005475D8" w:rsidRPr="005475D8">
        <w:rPr>
          <w:rFonts w:ascii="Arial" w:hAnsi="Arial" w:cs="Arial"/>
          <w:i/>
          <w:sz w:val="28"/>
          <w:szCs w:val="28"/>
          <w:lang w:val="en-GB"/>
        </w:rPr>
        <w:t>most readily apparent and acceptable inference from a number of possible inferences</w:t>
      </w:r>
      <w:r w:rsidR="005475D8">
        <w:rPr>
          <w:rFonts w:ascii="Arial" w:hAnsi="Arial" w:cs="Arial"/>
          <w:sz w:val="28"/>
          <w:szCs w:val="28"/>
          <w:lang w:val="en-GB"/>
        </w:rPr>
        <w:t>”</w:t>
      </w:r>
      <w:r w:rsidR="006615FD" w:rsidRPr="00E91AC1">
        <w:rPr>
          <w:rFonts w:ascii="Arial" w:hAnsi="Arial" w:cs="Arial"/>
          <w:sz w:val="28"/>
          <w:szCs w:val="28"/>
          <w:lang w:val="en-GB"/>
        </w:rPr>
        <w:t>.</w:t>
      </w:r>
      <w:r w:rsidR="0002171D">
        <w:rPr>
          <w:rFonts w:ascii="Arial" w:hAnsi="Arial" w:cs="Arial"/>
          <w:sz w:val="28"/>
          <w:szCs w:val="28"/>
          <w:lang w:val="en-GB"/>
        </w:rPr>
        <w:t xml:space="preserve"> </w:t>
      </w:r>
      <w:r w:rsidR="008C0C00">
        <w:rPr>
          <w:rFonts w:ascii="Arial" w:hAnsi="Arial" w:cs="Arial"/>
          <w:sz w:val="28"/>
          <w:szCs w:val="28"/>
          <w:lang w:val="en-GB"/>
        </w:rPr>
        <w:t>R</w:t>
      </w:r>
      <w:r w:rsidR="0002171D">
        <w:rPr>
          <w:rFonts w:ascii="Arial" w:hAnsi="Arial" w:cs="Arial"/>
          <w:sz w:val="28"/>
          <w:szCs w:val="28"/>
          <w:lang w:val="en-GB"/>
        </w:rPr>
        <w:t xml:space="preserve">efer to </w:t>
      </w:r>
      <w:r w:rsidR="0002171D" w:rsidRPr="008C0C00">
        <w:rPr>
          <w:rFonts w:ascii="Arial" w:hAnsi="Arial" w:cs="Arial"/>
          <w:b/>
          <w:sz w:val="28"/>
          <w:szCs w:val="28"/>
          <w:lang w:val="en-GB"/>
        </w:rPr>
        <w:t>Meyer</w:t>
      </w:r>
      <w:r w:rsidR="005475D8">
        <w:rPr>
          <w:rFonts w:ascii="Arial" w:hAnsi="Arial" w:cs="Arial"/>
          <w:b/>
          <w:sz w:val="28"/>
          <w:szCs w:val="28"/>
          <w:lang w:val="en-GB"/>
        </w:rPr>
        <w:t>s</w:t>
      </w:r>
      <w:r w:rsidR="0002171D" w:rsidRPr="008C0C00">
        <w:rPr>
          <w:rFonts w:ascii="Arial" w:hAnsi="Arial" w:cs="Arial"/>
          <w:b/>
          <w:sz w:val="28"/>
          <w:szCs w:val="28"/>
          <w:lang w:val="en-GB"/>
        </w:rPr>
        <w:t xml:space="preserve"> v M</w:t>
      </w:r>
      <w:r w:rsidR="008C0C00" w:rsidRPr="008C0C00">
        <w:rPr>
          <w:rFonts w:ascii="Arial" w:hAnsi="Arial" w:cs="Arial"/>
          <w:b/>
          <w:sz w:val="28"/>
          <w:szCs w:val="28"/>
          <w:lang w:val="en-GB"/>
        </w:rPr>
        <w:t>EC, Department of Health</w:t>
      </w:r>
      <w:r w:rsidR="008C0C00">
        <w:rPr>
          <w:rStyle w:val="FootnoteReference"/>
          <w:rFonts w:ascii="Arial" w:hAnsi="Arial" w:cs="Arial"/>
          <w:sz w:val="28"/>
          <w:szCs w:val="28"/>
          <w:lang w:val="en-GB"/>
        </w:rPr>
        <w:footnoteReference w:id="13"/>
      </w:r>
      <w:r w:rsidR="008C0C00">
        <w:rPr>
          <w:rFonts w:ascii="Arial" w:hAnsi="Arial" w:cs="Arial"/>
          <w:sz w:val="28"/>
          <w:szCs w:val="28"/>
          <w:lang w:val="en-GB"/>
        </w:rPr>
        <w:t xml:space="preserve"> in this regard.  </w:t>
      </w:r>
    </w:p>
    <w:p w:rsidR="006615FD" w:rsidRDefault="006615FD" w:rsidP="00E91AC1">
      <w:pPr>
        <w:spacing w:line="480" w:lineRule="auto"/>
        <w:jc w:val="both"/>
        <w:rPr>
          <w:rFonts w:ascii="Arial" w:hAnsi="Arial" w:cs="Arial"/>
          <w:sz w:val="28"/>
          <w:szCs w:val="28"/>
          <w:lang w:val="en-GB"/>
        </w:rPr>
      </w:pPr>
    </w:p>
    <w:p w:rsidR="00E750CA" w:rsidRDefault="000719E6" w:rsidP="00E91AC1">
      <w:pPr>
        <w:spacing w:line="480" w:lineRule="auto"/>
        <w:jc w:val="both"/>
        <w:rPr>
          <w:rFonts w:ascii="Arial" w:hAnsi="Arial" w:cs="Arial"/>
          <w:sz w:val="28"/>
          <w:szCs w:val="28"/>
          <w:lang w:val="en-GB"/>
        </w:rPr>
      </w:pPr>
      <w:r>
        <w:rPr>
          <w:rFonts w:ascii="Arial" w:hAnsi="Arial" w:cs="Arial"/>
          <w:sz w:val="28"/>
          <w:szCs w:val="28"/>
          <w:lang w:val="en-GB"/>
        </w:rPr>
        <w:t>[148</w:t>
      </w:r>
      <w:r w:rsidR="00E750CA">
        <w:rPr>
          <w:rFonts w:ascii="Arial" w:hAnsi="Arial" w:cs="Arial"/>
          <w:sz w:val="28"/>
          <w:szCs w:val="28"/>
          <w:lang w:val="en-GB"/>
        </w:rPr>
        <w:t>]</w:t>
      </w:r>
      <w:r w:rsidR="00E750CA">
        <w:rPr>
          <w:rFonts w:ascii="Arial" w:hAnsi="Arial" w:cs="Arial"/>
          <w:sz w:val="28"/>
          <w:szCs w:val="28"/>
          <w:lang w:val="en-GB"/>
        </w:rPr>
        <w:tab/>
      </w:r>
      <w:r w:rsidR="00E750CA" w:rsidRPr="00E91AC1">
        <w:rPr>
          <w:rFonts w:ascii="Arial" w:hAnsi="Arial" w:cs="Arial"/>
          <w:sz w:val="28"/>
          <w:szCs w:val="28"/>
          <w:lang w:val="en-GB"/>
        </w:rPr>
        <w:t xml:space="preserve">I am satisfied that </w:t>
      </w:r>
      <w:r w:rsidR="00E750CA">
        <w:rPr>
          <w:rFonts w:ascii="Arial" w:hAnsi="Arial" w:cs="Arial"/>
          <w:sz w:val="28"/>
          <w:szCs w:val="28"/>
          <w:lang w:val="en-GB"/>
        </w:rPr>
        <w:t>Gisela</w:t>
      </w:r>
      <w:r w:rsidR="00E750CA" w:rsidRPr="00E91AC1">
        <w:rPr>
          <w:rFonts w:ascii="Arial" w:hAnsi="Arial" w:cs="Arial"/>
          <w:sz w:val="28"/>
          <w:szCs w:val="28"/>
          <w:lang w:val="en-GB"/>
        </w:rPr>
        <w:t xml:space="preserve"> had the necessary testamentary capacity when giving instructions to Mr Vassen on 18 December 2015 and the period leading up thereto, as well as on the 20 December </w:t>
      </w:r>
      <w:r w:rsidR="00E750CA">
        <w:rPr>
          <w:rFonts w:ascii="Arial" w:hAnsi="Arial" w:cs="Arial"/>
          <w:sz w:val="28"/>
          <w:szCs w:val="28"/>
          <w:lang w:val="en-GB"/>
        </w:rPr>
        <w:t xml:space="preserve">2015 </w:t>
      </w:r>
      <w:r w:rsidR="00E750CA" w:rsidRPr="00E91AC1">
        <w:rPr>
          <w:rFonts w:ascii="Arial" w:hAnsi="Arial" w:cs="Arial"/>
          <w:sz w:val="28"/>
          <w:szCs w:val="28"/>
          <w:lang w:val="en-GB"/>
        </w:rPr>
        <w:t>when she signed the wills.</w:t>
      </w:r>
    </w:p>
    <w:p w:rsidR="000719E6" w:rsidRPr="00E91AC1" w:rsidRDefault="00B1262A" w:rsidP="00E91AC1">
      <w:pPr>
        <w:spacing w:line="480" w:lineRule="auto"/>
        <w:jc w:val="both"/>
        <w:rPr>
          <w:rFonts w:ascii="Arial" w:hAnsi="Arial" w:cs="Arial"/>
          <w:sz w:val="28"/>
          <w:szCs w:val="28"/>
          <w:lang w:val="en-GB"/>
        </w:rPr>
      </w:pPr>
      <w:r>
        <w:rPr>
          <w:rFonts w:ascii="Arial" w:hAnsi="Arial" w:cs="Arial"/>
          <w:sz w:val="28"/>
          <w:szCs w:val="28"/>
          <w:lang w:val="en-GB"/>
        </w:rPr>
        <w:lastRenderedPageBreak/>
        <w:t>[149</w:t>
      </w:r>
      <w:r w:rsidR="000719E6">
        <w:rPr>
          <w:rFonts w:ascii="Arial" w:hAnsi="Arial" w:cs="Arial"/>
          <w:sz w:val="28"/>
          <w:szCs w:val="28"/>
          <w:lang w:val="en-GB"/>
        </w:rPr>
        <w:t>]</w:t>
      </w:r>
      <w:r w:rsidR="000719E6">
        <w:rPr>
          <w:rFonts w:ascii="Arial" w:hAnsi="Arial" w:cs="Arial"/>
          <w:sz w:val="28"/>
          <w:szCs w:val="28"/>
          <w:lang w:val="en-GB"/>
        </w:rPr>
        <w:tab/>
      </w:r>
      <w:r w:rsidR="000719E6" w:rsidRPr="00E91AC1">
        <w:rPr>
          <w:rFonts w:ascii="Arial" w:hAnsi="Arial" w:cs="Arial"/>
          <w:sz w:val="28"/>
          <w:szCs w:val="28"/>
          <w:lang w:val="en-GB"/>
        </w:rPr>
        <w:t xml:space="preserve">I am further satisfied that </w:t>
      </w:r>
      <w:r w:rsidR="000719E6">
        <w:rPr>
          <w:rFonts w:ascii="Arial" w:hAnsi="Arial" w:cs="Arial"/>
          <w:sz w:val="28"/>
          <w:szCs w:val="28"/>
          <w:lang w:val="en-GB"/>
        </w:rPr>
        <w:t>Gisela</w:t>
      </w:r>
      <w:r w:rsidR="000719E6" w:rsidRPr="00E91AC1">
        <w:rPr>
          <w:rFonts w:ascii="Arial" w:hAnsi="Arial" w:cs="Arial"/>
          <w:sz w:val="28"/>
          <w:szCs w:val="28"/>
          <w:lang w:val="en-GB"/>
        </w:rPr>
        <w:t xml:space="preserve"> was not unduly influenced by her relationship with </w:t>
      </w:r>
      <w:r w:rsidR="000719E6">
        <w:rPr>
          <w:rFonts w:ascii="Arial" w:hAnsi="Arial" w:cs="Arial"/>
          <w:sz w:val="28"/>
          <w:szCs w:val="28"/>
          <w:lang w:val="en-GB"/>
        </w:rPr>
        <w:t>Yanita,</w:t>
      </w:r>
      <w:r w:rsidR="000719E6" w:rsidRPr="00E91AC1">
        <w:rPr>
          <w:rFonts w:ascii="Arial" w:hAnsi="Arial" w:cs="Arial"/>
          <w:sz w:val="28"/>
          <w:szCs w:val="28"/>
          <w:lang w:val="en-GB"/>
        </w:rPr>
        <w:t xml:space="preserve"> nor was she influenced unduly by Mr Vassen</w:t>
      </w:r>
      <w:r w:rsidR="000719E6">
        <w:rPr>
          <w:rFonts w:ascii="Arial" w:hAnsi="Arial" w:cs="Arial"/>
          <w:sz w:val="28"/>
          <w:szCs w:val="28"/>
          <w:lang w:val="en-GB"/>
        </w:rPr>
        <w:t>,</w:t>
      </w:r>
      <w:r w:rsidR="000719E6" w:rsidRPr="00E91AC1">
        <w:rPr>
          <w:rFonts w:ascii="Arial" w:hAnsi="Arial" w:cs="Arial"/>
          <w:sz w:val="28"/>
          <w:szCs w:val="28"/>
          <w:lang w:val="en-GB"/>
        </w:rPr>
        <w:t xml:space="preserve"> who in fact did not receive any benefit from the challenged will. The court was </w:t>
      </w:r>
      <w:r w:rsidR="000719E6">
        <w:rPr>
          <w:rFonts w:ascii="Arial" w:hAnsi="Arial" w:cs="Arial"/>
          <w:sz w:val="28"/>
          <w:szCs w:val="28"/>
          <w:lang w:val="en-GB"/>
        </w:rPr>
        <w:t>requested</w:t>
      </w:r>
      <w:r w:rsidR="000719E6" w:rsidRPr="00E91AC1">
        <w:rPr>
          <w:rFonts w:ascii="Arial" w:hAnsi="Arial" w:cs="Arial"/>
          <w:sz w:val="28"/>
          <w:szCs w:val="28"/>
          <w:lang w:val="en-GB"/>
        </w:rPr>
        <w:t xml:space="preserve"> to assume </w:t>
      </w:r>
      <w:r w:rsidR="000719E6" w:rsidRPr="009D43C1">
        <w:rPr>
          <w:rFonts w:ascii="Arial" w:hAnsi="Arial" w:cs="Arial"/>
          <w:i/>
          <w:sz w:val="28"/>
          <w:szCs w:val="28"/>
          <w:lang w:val="en-GB"/>
        </w:rPr>
        <w:t>mala fides</w:t>
      </w:r>
      <w:r w:rsidR="000719E6" w:rsidRPr="00E91AC1">
        <w:rPr>
          <w:rFonts w:ascii="Arial" w:hAnsi="Arial" w:cs="Arial"/>
          <w:sz w:val="28"/>
          <w:szCs w:val="28"/>
          <w:lang w:val="en-GB"/>
        </w:rPr>
        <w:t xml:space="preserve"> on the part of Mr Vassen because he was removed from the roll of attorneys during the 90’s for using money from his trust account. No evidence was led as to why Mr Vassen would want to deprive </w:t>
      </w:r>
      <w:r w:rsidR="000719E6">
        <w:rPr>
          <w:rFonts w:ascii="Arial" w:hAnsi="Arial" w:cs="Arial"/>
          <w:sz w:val="28"/>
          <w:szCs w:val="28"/>
          <w:lang w:val="en-GB"/>
        </w:rPr>
        <w:t>Gisela</w:t>
      </w:r>
      <w:r w:rsidR="000719E6" w:rsidRPr="00E91AC1">
        <w:rPr>
          <w:rFonts w:ascii="Arial" w:hAnsi="Arial" w:cs="Arial"/>
          <w:sz w:val="28"/>
          <w:szCs w:val="28"/>
          <w:lang w:val="en-GB"/>
        </w:rPr>
        <w:t xml:space="preserve"> of her assets after assisting her with the estate of her late husband</w:t>
      </w:r>
      <w:r w:rsidR="000719E6">
        <w:rPr>
          <w:rFonts w:ascii="Arial" w:hAnsi="Arial" w:cs="Arial"/>
          <w:sz w:val="28"/>
          <w:szCs w:val="28"/>
          <w:lang w:val="en-GB"/>
        </w:rPr>
        <w:t>,</w:t>
      </w:r>
      <w:r w:rsidR="000719E6" w:rsidRPr="00E91AC1">
        <w:rPr>
          <w:rFonts w:ascii="Arial" w:hAnsi="Arial" w:cs="Arial"/>
          <w:sz w:val="28"/>
          <w:szCs w:val="28"/>
          <w:lang w:val="en-GB"/>
        </w:rPr>
        <w:t xml:space="preserve"> ostensibly to her satisfaction, and after they clearly had a long-standing relationship. No proof was</w:t>
      </w:r>
      <w:r w:rsidR="000719E6">
        <w:rPr>
          <w:rFonts w:ascii="Arial" w:hAnsi="Arial" w:cs="Arial"/>
          <w:sz w:val="28"/>
          <w:szCs w:val="28"/>
          <w:lang w:val="en-GB"/>
        </w:rPr>
        <w:t xml:space="preserve"> </w:t>
      </w:r>
      <w:r w:rsidR="000719E6" w:rsidRPr="00E91AC1">
        <w:rPr>
          <w:rFonts w:ascii="Arial" w:hAnsi="Arial" w:cs="Arial"/>
          <w:sz w:val="28"/>
          <w:szCs w:val="28"/>
          <w:lang w:val="en-GB"/>
        </w:rPr>
        <w:t>provided of fraud committed by Mr Vassen.</w:t>
      </w:r>
    </w:p>
    <w:p w:rsidR="00B1262A" w:rsidRDefault="00B1262A" w:rsidP="00E91AC1">
      <w:pPr>
        <w:spacing w:line="480" w:lineRule="auto"/>
        <w:jc w:val="both"/>
        <w:rPr>
          <w:rFonts w:ascii="Arial" w:hAnsi="Arial" w:cs="Arial"/>
          <w:sz w:val="28"/>
          <w:szCs w:val="28"/>
          <w:lang w:val="en-GB"/>
        </w:rPr>
      </w:pPr>
    </w:p>
    <w:p w:rsidR="002F2DA1" w:rsidRPr="00E91AC1" w:rsidRDefault="006615FD"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150</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r>
      <w:r w:rsidR="00936D02" w:rsidRPr="00E91AC1">
        <w:rPr>
          <w:rFonts w:ascii="Arial" w:hAnsi="Arial" w:cs="Arial"/>
          <w:sz w:val="28"/>
          <w:szCs w:val="28"/>
          <w:lang w:val="en-GB"/>
        </w:rPr>
        <w:t xml:space="preserve">Finally, I would like to comment on </w:t>
      </w:r>
      <w:r w:rsidR="00C37D8A">
        <w:rPr>
          <w:rFonts w:ascii="Arial" w:hAnsi="Arial" w:cs="Arial"/>
          <w:sz w:val="28"/>
          <w:szCs w:val="28"/>
          <w:lang w:val="en-GB"/>
        </w:rPr>
        <w:t>Gisela</w:t>
      </w:r>
      <w:r w:rsidR="00936D02" w:rsidRPr="00E91AC1">
        <w:rPr>
          <w:rFonts w:ascii="Arial" w:hAnsi="Arial" w:cs="Arial"/>
          <w:sz w:val="28"/>
          <w:szCs w:val="28"/>
          <w:lang w:val="en-GB"/>
        </w:rPr>
        <w:t xml:space="preserve">’s personality. As stated before, it is clear from the evidence that she was an eccentric person. </w:t>
      </w:r>
      <w:r w:rsidR="00C37D8A">
        <w:rPr>
          <w:rFonts w:ascii="Arial" w:hAnsi="Arial" w:cs="Arial"/>
          <w:sz w:val="28"/>
          <w:szCs w:val="28"/>
          <w:lang w:val="en-GB"/>
        </w:rPr>
        <w:t>As a young woman s</w:t>
      </w:r>
      <w:r w:rsidR="00936D02" w:rsidRPr="00E91AC1">
        <w:rPr>
          <w:rFonts w:ascii="Arial" w:hAnsi="Arial" w:cs="Arial"/>
          <w:sz w:val="28"/>
          <w:szCs w:val="28"/>
          <w:lang w:val="en-GB"/>
        </w:rPr>
        <w:t xml:space="preserve">he </w:t>
      </w:r>
      <w:r w:rsidR="008C0C00">
        <w:rPr>
          <w:rFonts w:ascii="Arial" w:hAnsi="Arial" w:cs="Arial"/>
          <w:sz w:val="28"/>
          <w:szCs w:val="28"/>
          <w:lang w:val="en-GB"/>
        </w:rPr>
        <w:t xml:space="preserve">got </w:t>
      </w:r>
      <w:r w:rsidR="00936D02" w:rsidRPr="00E91AC1">
        <w:rPr>
          <w:rFonts w:ascii="Arial" w:hAnsi="Arial" w:cs="Arial"/>
          <w:sz w:val="28"/>
          <w:szCs w:val="28"/>
          <w:lang w:val="en-GB"/>
        </w:rPr>
        <w:t>married against the wishes of her family to an older Indian man who clearly was as eccentric as she was</w:t>
      </w:r>
      <w:r w:rsidR="00215DE4">
        <w:rPr>
          <w:rFonts w:ascii="Arial" w:hAnsi="Arial" w:cs="Arial"/>
          <w:sz w:val="28"/>
          <w:szCs w:val="28"/>
          <w:lang w:val="en-GB"/>
        </w:rPr>
        <w:t>;</w:t>
      </w:r>
      <w:r w:rsidR="00936D02" w:rsidRPr="00E91AC1">
        <w:rPr>
          <w:rFonts w:ascii="Arial" w:hAnsi="Arial" w:cs="Arial"/>
          <w:sz w:val="28"/>
          <w:szCs w:val="28"/>
          <w:lang w:val="en-GB"/>
        </w:rPr>
        <w:t xml:space="preserve"> She travelled </w:t>
      </w:r>
      <w:r w:rsidR="0080304A" w:rsidRPr="00E91AC1">
        <w:rPr>
          <w:rFonts w:ascii="Arial" w:hAnsi="Arial" w:cs="Arial"/>
          <w:sz w:val="28"/>
          <w:szCs w:val="28"/>
          <w:lang w:val="en-GB"/>
        </w:rPr>
        <w:t>throughout</w:t>
      </w:r>
      <w:r w:rsidR="00936D02" w:rsidRPr="00E91AC1">
        <w:rPr>
          <w:rFonts w:ascii="Arial" w:hAnsi="Arial" w:cs="Arial"/>
          <w:sz w:val="28"/>
          <w:szCs w:val="28"/>
          <w:lang w:val="en-GB"/>
        </w:rPr>
        <w:t xml:space="preserve"> the African Continent when it was not common or even acceptable to do so</w:t>
      </w:r>
      <w:r w:rsidR="00C37D8A">
        <w:rPr>
          <w:rFonts w:ascii="Arial" w:hAnsi="Arial" w:cs="Arial"/>
          <w:sz w:val="28"/>
          <w:szCs w:val="28"/>
          <w:lang w:val="en-GB"/>
        </w:rPr>
        <w:t>;</w:t>
      </w:r>
      <w:r w:rsidR="00936D02" w:rsidRPr="00E91AC1">
        <w:rPr>
          <w:rFonts w:ascii="Arial" w:hAnsi="Arial" w:cs="Arial"/>
          <w:sz w:val="28"/>
          <w:szCs w:val="28"/>
          <w:lang w:val="en-GB"/>
        </w:rPr>
        <w:t xml:space="preserve"> She lived in Lesotho at a time when it was not common to do so</w:t>
      </w:r>
      <w:r w:rsidR="00C37D8A">
        <w:rPr>
          <w:rFonts w:ascii="Arial" w:hAnsi="Arial" w:cs="Arial"/>
          <w:sz w:val="28"/>
          <w:szCs w:val="28"/>
          <w:lang w:val="en-GB"/>
        </w:rPr>
        <w:t>;</w:t>
      </w:r>
      <w:r w:rsidR="00936D02" w:rsidRPr="00E91AC1">
        <w:rPr>
          <w:rFonts w:ascii="Arial" w:hAnsi="Arial" w:cs="Arial"/>
          <w:sz w:val="28"/>
          <w:szCs w:val="28"/>
          <w:lang w:val="en-GB"/>
        </w:rPr>
        <w:t xml:space="preserve"> </w:t>
      </w:r>
      <w:r w:rsidR="00C37D8A">
        <w:rPr>
          <w:rFonts w:ascii="Arial" w:hAnsi="Arial" w:cs="Arial"/>
          <w:sz w:val="28"/>
          <w:szCs w:val="28"/>
          <w:lang w:val="en-GB"/>
        </w:rPr>
        <w:t xml:space="preserve">She assisted political refugees when it was not common to do so; </w:t>
      </w:r>
      <w:r w:rsidR="00936D02" w:rsidRPr="00E91AC1">
        <w:rPr>
          <w:rFonts w:ascii="Arial" w:hAnsi="Arial" w:cs="Arial"/>
          <w:sz w:val="28"/>
          <w:szCs w:val="28"/>
          <w:lang w:val="en-GB"/>
        </w:rPr>
        <w:t xml:space="preserve">She took Chinese children into her house </w:t>
      </w:r>
      <w:r w:rsidR="00B1262A">
        <w:rPr>
          <w:rFonts w:ascii="Arial" w:hAnsi="Arial" w:cs="Arial"/>
          <w:sz w:val="28"/>
          <w:szCs w:val="28"/>
          <w:lang w:val="en-GB"/>
        </w:rPr>
        <w:t xml:space="preserve">to live with them </w:t>
      </w:r>
      <w:r w:rsidR="00936D02" w:rsidRPr="00E91AC1">
        <w:rPr>
          <w:rFonts w:ascii="Arial" w:hAnsi="Arial" w:cs="Arial"/>
          <w:sz w:val="28"/>
          <w:szCs w:val="28"/>
          <w:lang w:val="en-GB"/>
        </w:rPr>
        <w:t xml:space="preserve">and taught them English when it was </w:t>
      </w:r>
      <w:r w:rsidR="0080304A" w:rsidRPr="00E91AC1">
        <w:rPr>
          <w:rFonts w:ascii="Arial" w:hAnsi="Arial" w:cs="Arial"/>
          <w:sz w:val="28"/>
          <w:szCs w:val="28"/>
          <w:lang w:val="en-GB"/>
        </w:rPr>
        <w:t xml:space="preserve">not </w:t>
      </w:r>
      <w:r w:rsidR="00936D02" w:rsidRPr="00E91AC1">
        <w:rPr>
          <w:rFonts w:ascii="Arial" w:hAnsi="Arial" w:cs="Arial"/>
          <w:sz w:val="28"/>
          <w:szCs w:val="28"/>
          <w:lang w:val="en-GB"/>
        </w:rPr>
        <w:t>common to do so</w:t>
      </w:r>
      <w:r w:rsidR="00C37D8A">
        <w:rPr>
          <w:rFonts w:ascii="Arial" w:hAnsi="Arial" w:cs="Arial"/>
          <w:sz w:val="28"/>
          <w:szCs w:val="28"/>
          <w:lang w:val="en-GB"/>
        </w:rPr>
        <w:t>;</w:t>
      </w:r>
      <w:r w:rsidR="00936D02" w:rsidRPr="00E91AC1">
        <w:rPr>
          <w:rFonts w:ascii="Arial" w:hAnsi="Arial" w:cs="Arial"/>
          <w:sz w:val="28"/>
          <w:szCs w:val="28"/>
          <w:lang w:val="en-GB"/>
        </w:rPr>
        <w:t xml:space="preserve"> </w:t>
      </w:r>
      <w:r w:rsidR="00C37D8A" w:rsidRPr="00E91AC1">
        <w:rPr>
          <w:rFonts w:ascii="Arial" w:hAnsi="Arial" w:cs="Arial"/>
          <w:sz w:val="28"/>
          <w:szCs w:val="28"/>
          <w:lang w:val="en-GB"/>
        </w:rPr>
        <w:t xml:space="preserve">She swam in a two-piece bathing </w:t>
      </w:r>
      <w:r w:rsidR="00C37D8A" w:rsidRPr="00E91AC1">
        <w:rPr>
          <w:rFonts w:ascii="Arial" w:hAnsi="Arial" w:cs="Arial"/>
          <w:sz w:val="28"/>
          <w:szCs w:val="28"/>
          <w:lang w:val="en-GB"/>
        </w:rPr>
        <w:lastRenderedPageBreak/>
        <w:t xml:space="preserve">costume when it was not common or acceptable to do so. </w:t>
      </w:r>
      <w:r w:rsidR="00C37D8A">
        <w:rPr>
          <w:rFonts w:ascii="Arial" w:hAnsi="Arial" w:cs="Arial"/>
          <w:sz w:val="28"/>
          <w:szCs w:val="28"/>
          <w:lang w:val="en-GB"/>
        </w:rPr>
        <w:t>In her later life, s</w:t>
      </w:r>
      <w:r w:rsidR="002F2DA1" w:rsidRPr="00E91AC1">
        <w:rPr>
          <w:rFonts w:ascii="Arial" w:hAnsi="Arial" w:cs="Arial"/>
          <w:sz w:val="28"/>
          <w:szCs w:val="28"/>
          <w:lang w:val="en-GB"/>
        </w:rPr>
        <w:t xml:space="preserve">he </w:t>
      </w:r>
      <w:r w:rsidR="0080304A" w:rsidRPr="00E91AC1">
        <w:rPr>
          <w:rFonts w:ascii="Arial" w:hAnsi="Arial" w:cs="Arial"/>
          <w:sz w:val="28"/>
          <w:szCs w:val="28"/>
          <w:lang w:val="en-GB"/>
        </w:rPr>
        <w:t>supported and encouraged</w:t>
      </w:r>
      <w:r w:rsidR="002F2DA1" w:rsidRPr="00E91AC1">
        <w:rPr>
          <w:rFonts w:ascii="Arial" w:hAnsi="Arial" w:cs="Arial"/>
          <w:sz w:val="28"/>
          <w:szCs w:val="28"/>
          <w:lang w:val="en-GB"/>
        </w:rPr>
        <w:t xml:space="preserve"> a stranger</w:t>
      </w:r>
      <w:r w:rsidR="008C0C00">
        <w:rPr>
          <w:rFonts w:ascii="Arial" w:hAnsi="Arial" w:cs="Arial"/>
          <w:sz w:val="28"/>
          <w:szCs w:val="28"/>
          <w:lang w:val="en-GB"/>
        </w:rPr>
        <w:t xml:space="preserve"> in Cape Town</w:t>
      </w:r>
      <w:r w:rsidR="002F2DA1" w:rsidRPr="00E91AC1">
        <w:rPr>
          <w:rFonts w:ascii="Arial" w:hAnsi="Arial" w:cs="Arial"/>
          <w:sz w:val="28"/>
          <w:szCs w:val="28"/>
          <w:lang w:val="en-GB"/>
        </w:rPr>
        <w:t xml:space="preserve"> while she was studying when it was not common to do so</w:t>
      </w:r>
      <w:r w:rsidR="00C37D8A">
        <w:rPr>
          <w:rFonts w:ascii="Arial" w:hAnsi="Arial" w:cs="Arial"/>
          <w:sz w:val="28"/>
          <w:szCs w:val="28"/>
          <w:lang w:val="en-GB"/>
        </w:rPr>
        <w:t>;</w:t>
      </w:r>
      <w:r w:rsidR="002F2DA1" w:rsidRPr="00E91AC1">
        <w:rPr>
          <w:rFonts w:ascii="Arial" w:hAnsi="Arial" w:cs="Arial"/>
          <w:sz w:val="28"/>
          <w:szCs w:val="28"/>
          <w:lang w:val="en-GB"/>
        </w:rPr>
        <w:t xml:space="preserve"> She drove an old car when she could afford to buy a better one when it was not common to do so</w:t>
      </w:r>
      <w:r w:rsidR="00C37D8A">
        <w:rPr>
          <w:rFonts w:ascii="Arial" w:hAnsi="Arial" w:cs="Arial"/>
          <w:sz w:val="28"/>
          <w:szCs w:val="28"/>
          <w:lang w:val="en-GB"/>
        </w:rPr>
        <w:t>;</w:t>
      </w:r>
      <w:r w:rsidR="002F2DA1" w:rsidRPr="00E91AC1">
        <w:rPr>
          <w:rFonts w:ascii="Arial" w:hAnsi="Arial" w:cs="Arial"/>
          <w:sz w:val="28"/>
          <w:szCs w:val="28"/>
          <w:lang w:val="en-GB"/>
        </w:rPr>
        <w:t xml:space="preserve"> She made her own yogurt </w:t>
      </w:r>
      <w:r w:rsidR="008C0C00">
        <w:rPr>
          <w:rFonts w:ascii="Arial" w:hAnsi="Arial" w:cs="Arial"/>
          <w:sz w:val="28"/>
          <w:szCs w:val="28"/>
          <w:lang w:val="en-GB"/>
        </w:rPr>
        <w:t xml:space="preserve">at home instead of buying it </w:t>
      </w:r>
      <w:r w:rsidR="002F2DA1" w:rsidRPr="00E91AC1">
        <w:rPr>
          <w:rFonts w:ascii="Arial" w:hAnsi="Arial" w:cs="Arial"/>
          <w:sz w:val="28"/>
          <w:szCs w:val="28"/>
          <w:lang w:val="en-GB"/>
        </w:rPr>
        <w:t>when it was not common to do so</w:t>
      </w:r>
      <w:r w:rsidR="00C37D8A">
        <w:rPr>
          <w:rFonts w:ascii="Arial" w:hAnsi="Arial" w:cs="Arial"/>
          <w:sz w:val="28"/>
          <w:szCs w:val="28"/>
          <w:lang w:val="en-GB"/>
        </w:rPr>
        <w:t>;</w:t>
      </w:r>
      <w:r w:rsidR="002F2DA1" w:rsidRPr="00E91AC1">
        <w:rPr>
          <w:rFonts w:ascii="Arial" w:hAnsi="Arial" w:cs="Arial"/>
          <w:sz w:val="28"/>
          <w:szCs w:val="28"/>
          <w:lang w:val="en-GB"/>
        </w:rPr>
        <w:t xml:space="preserve"> She used new medical technology for her cancer when it was not common to do so</w:t>
      </w:r>
      <w:r w:rsidR="00C37D8A">
        <w:rPr>
          <w:rFonts w:ascii="Arial" w:hAnsi="Arial" w:cs="Arial"/>
          <w:sz w:val="28"/>
          <w:szCs w:val="28"/>
          <w:lang w:val="en-GB"/>
        </w:rPr>
        <w:t>;</w:t>
      </w:r>
      <w:r w:rsidR="002F2DA1" w:rsidRPr="00E91AC1">
        <w:rPr>
          <w:rFonts w:ascii="Arial" w:hAnsi="Arial" w:cs="Arial"/>
          <w:sz w:val="28"/>
          <w:szCs w:val="28"/>
          <w:lang w:val="en-GB"/>
        </w:rPr>
        <w:t xml:space="preserve"> </w:t>
      </w:r>
      <w:r w:rsidR="0080304A" w:rsidRPr="00E91AC1">
        <w:rPr>
          <w:rFonts w:ascii="Arial" w:hAnsi="Arial" w:cs="Arial"/>
          <w:sz w:val="28"/>
          <w:szCs w:val="28"/>
          <w:lang w:val="en-GB"/>
        </w:rPr>
        <w:t xml:space="preserve"> She worked as a lecturer </w:t>
      </w:r>
      <w:r w:rsidR="00215DE4">
        <w:rPr>
          <w:rFonts w:ascii="Arial" w:hAnsi="Arial" w:cs="Arial"/>
          <w:sz w:val="28"/>
          <w:szCs w:val="28"/>
          <w:lang w:val="en-GB"/>
        </w:rPr>
        <w:t xml:space="preserve">and her contract with UCT was renewed </w:t>
      </w:r>
      <w:r w:rsidR="0080304A" w:rsidRPr="00E91AC1">
        <w:rPr>
          <w:rFonts w:ascii="Arial" w:hAnsi="Arial" w:cs="Arial"/>
          <w:sz w:val="28"/>
          <w:szCs w:val="28"/>
          <w:lang w:val="en-GB"/>
        </w:rPr>
        <w:t xml:space="preserve">until shortly before her death at the age of </w:t>
      </w:r>
      <w:r w:rsidR="008C0C00">
        <w:rPr>
          <w:rFonts w:ascii="Arial" w:hAnsi="Arial" w:cs="Arial"/>
          <w:sz w:val="28"/>
          <w:szCs w:val="28"/>
          <w:lang w:val="en-GB"/>
        </w:rPr>
        <w:t>74,</w:t>
      </w:r>
      <w:r w:rsidR="0080304A" w:rsidRPr="00E91AC1">
        <w:rPr>
          <w:rFonts w:ascii="Arial" w:hAnsi="Arial" w:cs="Arial"/>
          <w:sz w:val="28"/>
          <w:szCs w:val="28"/>
          <w:lang w:val="en-GB"/>
        </w:rPr>
        <w:t xml:space="preserve"> when it was not common to do so.  </w:t>
      </w:r>
      <w:r w:rsidR="008C0C00">
        <w:rPr>
          <w:rFonts w:ascii="Arial" w:hAnsi="Arial" w:cs="Arial"/>
          <w:sz w:val="28"/>
          <w:szCs w:val="28"/>
          <w:lang w:val="en-GB"/>
        </w:rPr>
        <w:t xml:space="preserve">This, in my view, points to her </w:t>
      </w:r>
      <w:r w:rsidR="00C37D8A">
        <w:rPr>
          <w:rFonts w:ascii="Arial" w:hAnsi="Arial" w:cs="Arial"/>
          <w:sz w:val="28"/>
          <w:szCs w:val="28"/>
          <w:lang w:val="en-GB"/>
        </w:rPr>
        <w:t xml:space="preserve">being an </w:t>
      </w:r>
      <w:r w:rsidR="00215DE4">
        <w:rPr>
          <w:rFonts w:ascii="Arial" w:hAnsi="Arial" w:cs="Arial"/>
          <w:sz w:val="28"/>
          <w:szCs w:val="28"/>
          <w:lang w:val="en-GB"/>
        </w:rPr>
        <w:t xml:space="preserve">eccentric </w:t>
      </w:r>
      <w:r w:rsidR="00C37D8A">
        <w:rPr>
          <w:rFonts w:ascii="Arial" w:hAnsi="Arial" w:cs="Arial"/>
          <w:sz w:val="28"/>
          <w:szCs w:val="28"/>
          <w:lang w:val="en-GB"/>
        </w:rPr>
        <w:t>person doing uncommon things</w:t>
      </w:r>
      <w:r w:rsidR="00215DE4">
        <w:rPr>
          <w:rFonts w:ascii="Arial" w:hAnsi="Arial" w:cs="Arial"/>
          <w:sz w:val="28"/>
          <w:szCs w:val="28"/>
          <w:lang w:val="en-GB"/>
        </w:rPr>
        <w:t xml:space="preserve"> even when she made the wills</w:t>
      </w:r>
      <w:r w:rsidR="00C37D8A">
        <w:rPr>
          <w:rFonts w:ascii="Arial" w:hAnsi="Arial" w:cs="Arial"/>
          <w:sz w:val="28"/>
          <w:szCs w:val="28"/>
          <w:lang w:val="en-GB"/>
        </w:rPr>
        <w:t xml:space="preserve">.  Moreover, in my view, this points to her not being cognitively </w:t>
      </w:r>
      <w:r w:rsidR="00215DE4">
        <w:rPr>
          <w:rFonts w:ascii="Arial" w:hAnsi="Arial" w:cs="Arial"/>
          <w:sz w:val="28"/>
          <w:szCs w:val="28"/>
          <w:lang w:val="en-GB"/>
        </w:rPr>
        <w:t>impaired at the time</w:t>
      </w:r>
      <w:r w:rsidR="008C0C00">
        <w:rPr>
          <w:rFonts w:ascii="Arial" w:hAnsi="Arial" w:cs="Arial"/>
          <w:sz w:val="28"/>
          <w:szCs w:val="28"/>
          <w:lang w:val="en-GB"/>
        </w:rPr>
        <w:t xml:space="preserve">.  </w:t>
      </w:r>
    </w:p>
    <w:p w:rsidR="002F2DA1" w:rsidRPr="00E91AC1" w:rsidRDefault="002F2DA1" w:rsidP="00E91AC1">
      <w:pPr>
        <w:spacing w:line="480" w:lineRule="auto"/>
        <w:jc w:val="both"/>
        <w:rPr>
          <w:rFonts w:ascii="Arial" w:hAnsi="Arial" w:cs="Arial"/>
          <w:sz w:val="28"/>
          <w:szCs w:val="28"/>
          <w:lang w:val="en-GB"/>
        </w:rPr>
      </w:pPr>
    </w:p>
    <w:p w:rsidR="002F2DA1" w:rsidRPr="00E91AC1" w:rsidRDefault="002F2DA1" w:rsidP="00E91AC1">
      <w:pPr>
        <w:spacing w:line="480" w:lineRule="auto"/>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151</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This court is asked to interpret </w:t>
      </w:r>
      <w:r w:rsidR="0080304A" w:rsidRPr="00E91AC1">
        <w:rPr>
          <w:rFonts w:ascii="Arial" w:hAnsi="Arial" w:cs="Arial"/>
          <w:sz w:val="28"/>
          <w:szCs w:val="28"/>
          <w:lang w:val="en-GB"/>
        </w:rPr>
        <w:t>th</w:t>
      </w:r>
      <w:r w:rsidR="005475D8">
        <w:rPr>
          <w:rFonts w:ascii="Arial" w:hAnsi="Arial" w:cs="Arial"/>
          <w:sz w:val="28"/>
          <w:szCs w:val="28"/>
          <w:lang w:val="en-GB"/>
        </w:rPr>
        <w:t>e</w:t>
      </w:r>
      <w:r w:rsidR="0080304A" w:rsidRPr="00E91AC1">
        <w:rPr>
          <w:rFonts w:ascii="Arial" w:hAnsi="Arial" w:cs="Arial"/>
          <w:sz w:val="28"/>
          <w:szCs w:val="28"/>
          <w:lang w:val="en-GB"/>
        </w:rPr>
        <w:t>s</w:t>
      </w:r>
      <w:r w:rsidR="005475D8">
        <w:rPr>
          <w:rFonts w:ascii="Arial" w:hAnsi="Arial" w:cs="Arial"/>
          <w:sz w:val="28"/>
          <w:szCs w:val="28"/>
          <w:lang w:val="en-GB"/>
        </w:rPr>
        <w:t>e</w:t>
      </w:r>
      <w:r w:rsidR="0080304A" w:rsidRPr="00E91AC1">
        <w:rPr>
          <w:rFonts w:ascii="Arial" w:hAnsi="Arial" w:cs="Arial"/>
          <w:sz w:val="28"/>
          <w:szCs w:val="28"/>
          <w:lang w:val="en-GB"/>
        </w:rPr>
        <w:t xml:space="preserve"> “illogical, unusual and unfair” </w:t>
      </w:r>
      <w:r w:rsidRPr="00E91AC1">
        <w:rPr>
          <w:rFonts w:ascii="Arial" w:hAnsi="Arial" w:cs="Arial"/>
          <w:sz w:val="28"/>
          <w:szCs w:val="28"/>
          <w:lang w:val="en-GB"/>
        </w:rPr>
        <w:t>will</w:t>
      </w:r>
      <w:r w:rsidR="00215DE4">
        <w:rPr>
          <w:rFonts w:ascii="Arial" w:hAnsi="Arial" w:cs="Arial"/>
          <w:sz w:val="28"/>
          <w:szCs w:val="28"/>
          <w:lang w:val="en-GB"/>
        </w:rPr>
        <w:t>s</w:t>
      </w:r>
      <w:r w:rsidRPr="00E91AC1">
        <w:rPr>
          <w:rFonts w:ascii="Arial" w:hAnsi="Arial" w:cs="Arial"/>
          <w:sz w:val="28"/>
          <w:szCs w:val="28"/>
          <w:lang w:val="en-GB"/>
        </w:rPr>
        <w:t xml:space="preserve"> of this </w:t>
      </w:r>
      <w:r w:rsidR="00215DE4">
        <w:rPr>
          <w:rFonts w:ascii="Arial" w:hAnsi="Arial" w:cs="Arial"/>
          <w:sz w:val="28"/>
          <w:szCs w:val="28"/>
          <w:lang w:val="en-GB"/>
        </w:rPr>
        <w:t xml:space="preserve">eccentric </w:t>
      </w:r>
      <w:r w:rsidRPr="00E91AC1">
        <w:rPr>
          <w:rFonts w:ascii="Arial" w:hAnsi="Arial" w:cs="Arial"/>
          <w:sz w:val="28"/>
          <w:szCs w:val="28"/>
          <w:lang w:val="en-GB"/>
        </w:rPr>
        <w:t>person</w:t>
      </w:r>
      <w:r w:rsidR="00E95DE4">
        <w:rPr>
          <w:rFonts w:ascii="Arial" w:hAnsi="Arial" w:cs="Arial"/>
          <w:sz w:val="28"/>
          <w:szCs w:val="28"/>
          <w:lang w:val="en-GB"/>
        </w:rPr>
        <w:t>,</w:t>
      </w:r>
      <w:r w:rsidR="00B1262A">
        <w:rPr>
          <w:rFonts w:ascii="Arial" w:hAnsi="Arial" w:cs="Arial"/>
          <w:sz w:val="28"/>
          <w:szCs w:val="28"/>
          <w:lang w:val="en-GB"/>
        </w:rPr>
        <w:t xml:space="preserve"> and to question why her</w:t>
      </w:r>
      <w:r w:rsidRPr="00E91AC1">
        <w:rPr>
          <w:rFonts w:ascii="Arial" w:hAnsi="Arial" w:cs="Arial"/>
          <w:sz w:val="28"/>
          <w:szCs w:val="28"/>
          <w:lang w:val="en-GB"/>
        </w:rPr>
        <w:t xml:space="preserve"> </w:t>
      </w:r>
      <w:r w:rsidR="00E95DE4">
        <w:rPr>
          <w:rFonts w:ascii="Arial" w:hAnsi="Arial" w:cs="Arial"/>
          <w:sz w:val="28"/>
          <w:szCs w:val="28"/>
          <w:lang w:val="en-GB"/>
        </w:rPr>
        <w:t xml:space="preserve">assets were </w:t>
      </w:r>
      <w:r w:rsidR="00B1262A">
        <w:rPr>
          <w:rFonts w:ascii="Arial" w:hAnsi="Arial" w:cs="Arial"/>
          <w:sz w:val="28"/>
          <w:szCs w:val="28"/>
          <w:lang w:val="en-GB"/>
        </w:rPr>
        <w:t>divided in the way that they were</w:t>
      </w:r>
      <w:r w:rsidR="00E95DE4">
        <w:rPr>
          <w:rFonts w:ascii="Arial" w:hAnsi="Arial" w:cs="Arial"/>
          <w:sz w:val="28"/>
          <w:szCs w:val="28"/>
          <w:lang w:val="en-GB"/>
        </w:rPr>
        <w:t xml:space="preserve">.  </w:t>
      </w:r>
      <w:r w:rsidRPr="00E91AC1">
        <w:rPr>
          <w:rFonts w:ascii="Arial" w:hAnsi="Arial" w:cs="Arial"/>
          <w:sz w:val="28"/>
          <w:szCs w:val="28"/>
          <w:lang w:val="en-GB"/>
        </w:rPr>
        <w:t xml:space="preserve">I am satisfied that, considering the person who </w:t>
      </w:r>
      <w:r w:rsidR="00215DE4">
        <w:rPr>
          <w:rFonts w:ascii="Arial" w:hAnsi="Arial" w:cs="Arial"/>
          <w:sz w:val="28"/>
          <w:szCs w:val="28"/>
          <w:lang w:val="en-GB"/>
        </w:rPr>
        <w:t>Gisela</w:t>
      </w:r>
      <w:r w:rsidRPr="00E91AC1">
        <w:rPr>
          <w:rFonts w:ascii="Arial" w:hAnsi="Arial" w:cs="Arial"/>
          <w:sz w:val="28"/>
          <w:szCs w:val="28"/>
          <w:lang w:val="en-GB"/>
        </w:rPr>
        <w:t xml:space="preserve"> was, </w:t>
      </w:r>
      <w:r w:rsidR="00215DE4">
        <w:rPr>
          <w:rFonts w:ascii="Arial" w:hAnsi="Arial" w:cs="Arial"/>
          <w:sz w:val="28"/>
          <w:szCs w:val="28"/>
          <w:lang w:val="en-GB"/>
        </w:rPr>
        <w:t>a</w:t>
      </w:r>
      <w:r w:rsidR="00E95DE4">
        <w:rPr>
          <w:rFonts w:ascii="Arial" w:hAnsi="Arial" w:cs="Arial"/>
          <w:sz w:val="28"/>
          <w:szCs w:val="28"/>
          <w:lang w:val="en-GB"/>
        </w:rPr>
        <w:t xml:space="preserve">n estate </w:t>
      </w:r>
      <w:r w:rsidR="00B1262A">
        <w:rPr>
          <w:rFonts w:ascii="Arial" w:hAnsi="Arial" w:cs="Arial"/>
          <w:sz w:val="28"/>
          <w:szCs w:val="28"/>
          <w:lang w:val="en-GB"/>
        </w:rPr>
        <w:t xml:space="preserve">divided </w:t>
      </w:r>
      <w:r w:rsidR="00E95DE4">
        <w:rPr>
          <w:rFonts w:ascii="Arial" w:hAnsi="Arial" w:cs="Arial"/>
          <w:sz w:val="28"/>
          <w:szCs w:val="28"/>
          <w:lang w:val="en-GB"/>
        </w:rPr>
        <w:t>in the usual way</w:t>
      </w:r>
      <w:r w:rsidRPr="00E91AC1">
        <w:rPr>
          <w:rFonts w:ascii="Arial" w:hAnsi="Arial" w:cs="Arial"/>
          <w:sz w:val="28"/>
          <w:szCs w:val="28"/>
          <w:lang w:val="en-GB"/>
        </w:rPr>
        <w:t>, would be “unusual”</w:t>
      </w:r>
      <w:r w:rsidR="00215DE4">
        <w:rPr>
          <w:rFonts w:ascii="Arial" w:hAnsi="Arial" w:cs="Arial"/>
          <w:sz w:val="28"/>
          <w:szCs w:val="28"/>
          <w:lang w:val="en-GB"/>
        </w:rPr>
        <w:t xml:space="preserve"> for her</w:t>
      </w:r>
      <w:r w:rsidRPr="00E91AC1">
        <w:rPr>
          <w:rFonts w:ascii="Arial" w:hAnsi="Arial" w:cs="Arial"/>
          <w:sz w:val="28"/>
          <w:szCs w:val="28"/>
          <w:lang w:val="en-GB"/>
        </w:rPr>
        <w:t>.</w:t>
      </w:r>
      <w:r w:rsidR="0080304A" w:rsidRPr="00E91AC1">
        <w:rPr>
          <w:rFonts w:ascii="Arial" w:hAnsi="Arial" w:cs="Arial"/>
          <w:sz w:val="28"/>
          <w:szCs w:val="28"/>
          <w:lang w:val="en-GB"/>
        </w:rPr>
        <w:t xml:space="preserve">  In my view, the wills of Gisela </w:t>
      </w:r>
      <w:r w:rsidR="00B1262A">
        <w:rPr>
          <w:rFonts w:ascii="Arial" w:hAnsi="Arial" w:cs="Arial"/>
          <w:sz w:val="28"/>
          <w:szCs w:val="28"/>
          <w:lang w:val="en-GB"/>
        </w:rPr>
        <w:t>were</w:t>
      </w:r>
      <w:r w:rsidR="0080304A" w:rsidRPr="00E91AC1">
        <w:rPr>
          <w:rFonts w:ascii="Arial" w:hAnsi="Arial" w:cs="Arial"/>
          <w:sz w:val="28"/>
          <w:szCs w:val="28"/>
          <w:lang w:val="en-GB"/>
        </w:rPr>
        <w:t xml:space="preserve"> not illogical, unusual or unfair. </w:t>
      </w:r>
      <w:r w:rsidR="00BF7F98">
        <w:rPr>
          <w:rFonts w:ascii="Arial" w:hAnsi="Arial" w:cs="Arial"/>
          <w:sz w:val="28"/>
          <w:szCs w:val="28"/>
          <w:lang w:val="en-GB"/>
        </w:rPr>
        <w:t xml:space="preserve"> In </w:t>
      </w:r>
      <w:r w:rsidR="004B3B9D">
        <w:rPr>
          <w:rFonts w:ascii="Arial" w:hAnsi="Arial" w:cs="Arial"/>
          <w:sz w:val="28"/>
          <w:szCs w:val="28"/>
          <w:lang w:val="en-GB"/>
        </w:rPr>
        <w:t>fact,</w:t>
      </w:r>
      <w:r w:rsidR="0080304A" w:rsidRPr="00E91AC1">
        <w:rPr>
          <w:rFonts w:ascii="Arial" w:hAnsi="Arial" w:cs="Arial"/>
          <w:sz w:val="28"/>
          <w:szCs w:val="28"/>
          <w:lang w:val="en-GB"/>
        </w:rPr>
        <w:t xml:space="preserve"> </w:t>
      </w:r>
      <w:r w:rsidR="00BF7F98">
        <w:rPr>
          <w:rFonts w:ascii="Arial" w:hAnsi="Arial" w:cs="Arial"/>
          <w:sz w:val="28"/>
          <w:szCs w:val="28"/>
          <w:lang w:val="en-GB"/>
        </w:rPr>
        <w:t>i</w:t>
      </w:r>
      <w:r w:rsidR="0080304A" w:rsidRPr="00E91AC1">
        <w:rPr>
          <w:rFonts w:ascii="Arial" w:hAnsi="Arial" w:cs="Arial"/>
          <w:sz w:val="28"/>
          <w:szCs w:val="28"/>
          <w:lang w:val="en-GB"/>
        </w:rPr>
        <w:t>t was subjectively logical</w:t>
      </w:r>
      <w:r w:rsidR="008C0C00">
        <w:rPr>
          <w:rFonts w:ascii="Arial" w:hAnsi="Arial" w:cs="Arial"/>
          <w:sz w:val="28"/>
          <w:szCs w:val="28"/>
          <w:lang w:val="en-GB"/>
        </w:rPr>
        <w:t>,</w:t>
      </w:r>
      <w:r w:rsidR="0080304A" w:rsidRPr="00E91AC1">
        <w:rPr>
          <w:rFonts w:ascii="Arial" w:hAnsi="Arial" w:cs="Arial"/>
          <w:sz w:val="28"/>
          <w:szCs w:val="28"/>
          <w:lang w:val="en-GB"/>
        </w:rPr>
        <w:t xml:space="preserve"> usual and fair.  </w:t>
      </w:r>
    </w:p>
    <w:p w:rsidR="00D047EC" w:rsidRDefault="00D047EC" w:rsidP="005D508E">
      <w:pPr>
        <w:spacing w:line="480" w:lineRule="auto"/>
        <w:jc w:val="both"/>
        <w:rPr>
          <w:rFonts w:ascii="Arial" w:hAnsi="Arial" w:cs="Arial"/>
          <w:b/>
          <w:sz w:val="28"/>
          <w:szCs w:val="28"/>
          <w:lang w:val="en-GB"/>
        </w:rPr>
      </w:pPr>
    </w:p>
    <w:p w:rsidR="002F2DA1" w:rsidRPr="005D508E" w:rsidRDefault="005D508E" w:rsidP="005D508E">
      <w:pPr>
        <w:spacing w:line="480" w:lineRule="auto"/>
        <w:jc w:val="both"/>
        <w:rPr>
          <w:rFonts w:ascii="Arial" w:hAnsi="Arial" w:cs="Arial"/>
          <w:b/>
          <w:sz w:val="28"/>
          <w:szCs w:val="28"/>
          <w:lang w:val="en-GB"/>
        </w:rPr>
      </w:pPr>
      <w:r>
        <w:rPr>
          <w:rFonts w:ascii="Arial" w:hAnsi="Arial" w:cs="Arial"/>
          <w:b/>
          <w:sz w:val="28"/>
          <w:szCs w:val="28"/>
          <w:lang w:val="en-GB"/>
        </w:rPr>
        <w:lastRenderedPageBreak/>
        <w:t>H.</w:t>
      </w:r>
      <w:r>
        <w:rPr>
          <w:rFonts w:ascii="Arial" w:hAnsi="Arial" w:cs="Arial"/>
          <w:b/>
          <w:sz w:val="28"/>
          <w:szCs w:val="28"/>
          <w:lang w:val="en-GB"/>
        </w:rPr>
        <w:tab/>
      </w:r>
      <w:r w:rsidR="00744893" w:rsidRPr="005D508E">
        <w:rPr>
          <w:rFonts w:ascii="Arial" w:hAnsi="Arial" w:cs="Arial"/>
          <w:b/>
          <w:sz w:val="28"/>
          <w:szCs w:val="28"/>
          <w:lang w:val="en-GB"/>
        </w:rPr>
        <w:t>CONCLUSION</w:t>
      </w:r>
    </w:p>
    <w:p w:rsidR="007903B4" w:rsidRDefault="0080304A" w:rsidP="005D508E">
      <w:pPr>
        <w:pStyle w:val="ListParagraph"/>
        <w:spacing w:line="480" w:lineRule="auto"/>
        <w:ind w:left="0"/>
        <w:jc w:val="both"/>
        <w:rPr>
          <w:rFonts w:ascii="Arial" w:hAnsi="Arial" w:cs="Arial"/>
          <w:sz w:val="28"/>
          <w:szCs w:val="28"/>
          <w:lang w:val="en-GB"/>
        </w:rPr>
      </w:pPr>
      <w:r w:rsidRPr="00E91AC1">
        <w:rPr>
          <w:rFonts w:ascii="Arial" w:hAnsi="Arial" w:cs="Arial"/>
          <w:sz w:val="28"/>
          <w:szCs w:val="28"/>
          <w:lang w:val="en-GB"/>
        </w:rPr>
        <w:t>[</w:t>
      </w:r>
      <w:r w:rsidR="008D1655">
        <w:rPr>
          <w:rFonts w:ascii="Arial" w:hAnsi="Arial" w:cs="Arial"/>
          <w:sz w:val="28"/>
          <w:szCs w:val="28"/>
          <w:lang w:val="en-GB"/>
        </w:rPr>
        <w:t>152</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 xml:space="preserve">After considering </w:t>
      </w:r>
      <w:r w:rsidR="007903B4">
        <w:rPr>
          <w:rFonts w:ascii="Arial" w:hAnsi="Arial" w:cs="Arial"/>
          <w:sz w:val="28"/>
          <w:szCs w:val="28"/>
          <w:lang w:val="en-GB"/>
        </w:rPr>
        <w:t xml:space="preserve">all </w:t>
      </w:r>
      <w:r w:rsidRPr="00E91AC1">
        <w:rPr>
          <w:rFonts w:ascii="Arial" w:hAnsi="Arial" w:cs="Arial"/>
          <w:sz w:val="28"/>
          <w:szCs w:val="28"/>
          <w:lang w:val="en-GB"/>
        </w:rPr>
        <w:t>the evidence, I find</w:t>
      </w:r>
      <w:r w:rsidR="007903B4">
        <w:rPr>
          <w:rFonts w:ascii="Arial" w:hAnsi="Arial" w:cs="Arial"/>
          <w:sz w:val="28"/>
          <w:szCs w:val="28"/>
          <w:lang w:val="en-GB"/>
        </w:rPr>
        <w:t>,</w:t>
      </w:r>
      <w:r w:rsidRPr="00E91AC1">
        <w:rPr>
          <w:rFonts w:ascii="Arial" w:hAnsi="Arial" w:cs="Arial"/>
          <w:sz w:val="28"/>
          <w:szCs w:val="28"/>
          <w:lang w:val="en-GB"/>
        </w:rPr>
        <w:t xml:space="preserve"> on a balance of probabilities</w:t>
      </w:r>
      <w:r w:rsidR="007903B4">
        <w:rPr>
          <w:rFonts w:ascii="Arial" w:hAnsi="Arial" w:cs="Arial"/>
          <w:sz w:val="28"/>
          <w:szCs w:val="28"/>
          <w:lang w:val="en-GB"/>
        </w:rPr>
        <w:t>,</w:t>
      </w:r>
      <w:r w:rsidRPr="00E91AC1">
        <w:rPr>
          <w:rFonts w:ascii="Arial" w:hAnsi="Arial" w:cs="Arial"/>
          <w:sz w:val="28"/>
          <w:szCs w:val="28"/>
          <w:lang w:val="en-GB"/>
        </w:rPr>
        <w:t xml:space="preserve"> </w:t>
      </w:r>
      <w:r w:rsidR="00BF7F98">
        <w:rPr>
          <w:rFonts w:ascii="Arial" w:hAnsi="Arial" w:cs="Arial"/>
          <w:sz w:val="28"/>
          <w:szCs w:val="28"/>
          <w:lang w:val="en-GB"/>
        </w:rPr>
        <w:t xml:space="preserve">that the most readily, apparent and acceptable inference is </w:t>
      </w:r>
      <w:r w:rsidRPr="00E91AC1">
        <w:rPr>
          <w:rFonts w:ascii="Arial" w:hAnsi="Arial" w:cs="Arial"/>
          <w:sz w:val="28"/>
          <w:szCs w:val="28"/>
          <w:lang w:val="en-GB"/>
        </w:rPr>
        <w:t>that</w:t>
      </w:r>
      <w:r w:rsidRPr="00E91AC1">
        <w:rPr>
          <w:rFonts w:ascii="Arial" w:hAnsi="Arial" w:cs="Arial"/>
          <w:b/>
          <w:sz w:val="28"/>
          <w:szCs w:val="28"/>
          <w:lang w:val="en-GB"/>
        </w:rPr>
        <w:t xml:space="preserve"> </w:t>
      </w:r>
      <w:r w:rsidR="00BF7F98">
        <w:rPr>
          <w:rFonts w:ascii="Arial" w:hAnsi="Arial" w:cs="Arial"/>
          <w:sz w:val="28"/>
          <w:szCs w:val="28"/>
          <w:lang w:val="en-GB"/>
        </w:rPr>
        <w:t>Gisela</w:t>
      </w:r>
      <w:r w:rsidR="002F2DA1" w:rsidRPr="00E91AC1">
        <w:rPr>
          <w:rFonts w:ascii="Arial" w:hAnsi="Arial" w:cs="Arial"/>
          <w:sz w:val="28"/>
          <w:szCs w:val="28"/>
          <w:lang w:val="en-GB"/>
        </w:rPr>
        <w:t xml:space="preserve"> possessed the necessary </w:t>
      </w:r>
      <w:r w:rsidRPr="00E91AC1">
        <w:rPr>
          <w:rFonts w:ascii="Arial" w:hAnsi="Arial" w:cs="Arial"/>
          <w:sz w:val="28"/>
          <w:szCs w:val="28"/>
          <w:lang w:val="en-GB"/>
        </w:rPr>
        <w:t>testamentary</w:t>
      </w:r>
      <w:r w:rsidR="002F2DA1" w:rsidRPr="00E91AC1">
        <w:rPr>
          <w:rFonts w:ascii="Arial" w:hAnsi="Arial" w:cs="Arial"/>
          <w:sz w:val="28"/>
          <w:szCs w:val="28"/>
          <w:lang w:val="en-GB"/>
        </w:rPr>
        <w:t xml:space="preserve"> capacity when she made and signed the wills</w:t>
      </w:r>
      <w:r w:rsidRPr="00E91AC1">
        <w:rPr>
          <w:rFonts w:ascii="Arial" w:hAnsi="Arial" w:cs="Arial"/>
          <w:sz w:val="28"/>
          <w:szCs w:val="28"/>
          <w:lang w:val="en-GB"/>
        </w:rPr>
        <w:t>.  Moreover, t</w:t>
      </w:r>
      <w:r w:rsidR="002F2DA1" w:rsidRPr="00E91AC1">
        <w:rPr>
          <w:rFonts w:ascii="Arial" w:hAnsi="Arial" w:cs="Arial"/>
          <w:sz w:val="28"/>
          <w:szCs w:val="28"/>
          <w:lang w:val="en-GB"/>
        </w:rPr>
        <w:t xml:space="preserve">he wills reflect </w:t>
      </w:r>
      <w:r w:rsidR="00BF7F98">
        <w:rPr>
          <w:rFonts w:ascii="Arial" w:hAnsi="Arial" w:cs="Arial"/>
          <w:sz w:val="28"/>
          <w:szCs w:val="28"/>
          <w:lang w:val="en-GB"/>
        </w:rPr>
        <w:t>her</w:t>
      </w:r>
      <w:r w:rsidR="002F2DA1" w:rsidRPr="00E91AC1">
        <w:rPr>
          <w:rFonts w:ascii="Arial" w:hAnsi="Arial" w:cs="Arial"/>
          <w:sz w:val="28"/>
          <w:szCs w:val="28"/>
          <w:lang w:val="en-GB"/>
        </w:rPr>
        <w:t xml:space="preserve"> intention and</w:t>
      </w:r>
      <w:r w:rsidR="00BF7F98">
        <w:rPr>
          <w:rFonts w:ascii="Arial" w:hAnsi="Arial" w:cs="Arial"/>
          <w:sz w:val="28"/>
          <w:szCs w:val="28"/>
          <w:lang w:val="en-GB"/>
        </w:rPr>
        <w:t xml:space="preserve"> I find that</w:t>
      </w:r>
      <w:r w:rsidR="002F2DA1" w:rsidRPr="00E91AC1">
        <w:rPr>
          <w:rFonts w:ascii="Arial" w:hAnsi="Arial" w:cs="Arial"/>
          <w:sz w:val="28"/>
          <w:szCs w:val="28"/>
          <w:lang w:val="en-GB"/>
        </w:rPr>
        <w:t xml:space="preserve"> she was not unduly influenced by Mr Vassen</w:t>
      </w:r>
      <w:r w:rsidR="00F40E07" w:rsidRPr="00E91AC1">
        <w:rPr>
          <w:rFonts w:ascii="Arial" w:hAnsi="Arial" w:cs="Arial"/>
          <w:sz w:val="28"/>
          <w:szCs w:val="28"/>
          <w:lang w:val="en-GB"/>
        </w:rPr>
        <w:t>,</w:t>
      </w:r>
      <w:r w:rsidR="002F2DA1" w:rsidRPr="00E91AC1">
        <w:rPr>
          <w:rFonts w:ascii="Arial" w:hAnsi="Arial" w:cs="Arial"/>
          <w:sz w:val="28"/>
          <w:szCs w:val="28"/>
          <w:lang w:val="en-GB"/>
        </w:rPr>
        <w:t xml:space="preserve"> nor </w:t>
      </w:r>
      <w:r w:rsidR="007903B4">
        <w:rPr>
          <w:rFonts w:ascii="Arial" w:hAnsi="Arial" w:cs="Arial"/>
          <w:sz w:val="28"/>
          <w:szCs w:val="28"/>
          <w:lang w:val="en-GB"/>
        </w:rPr>
        <w:t xml:space="preserve">by </w:t>
      </w:r>
      <w:r w:rsidR="002F2DA1" w:rsidRPr="00E91AC1">
        <w:rPr>
          <w:rFonts w:ascii="Arial" w:hAnsi="Arial" w:cs="Arial"/>
          <w:sz w:val="28"/>
          <w:szCs w:val="28"/>
          <w:lang w:val="en-GB"/>
        </w:rPr>
        <w:t>Yanita</w:t>
      </w:r>
      <w:r w:rsidRPr="00E91AC1">
        <w:rPr>
          <w:rFonts w:ascii="Arial" w:hAnsi="Arial" w:cs="Arial"/>
          <w:sz w:val="28"/>
          <w:szCs w:val="28"/>
          <w:lang w:val="en-GB"/>
        </w:rPr>
        <w:t xml:space="preserve">.  </w:t>
      </w:r>
      <w:r w:rsidR="00BF7F98">
        <w:rPr>
          <w:rFonts w:ascii="Arial" w:hAnsi="Arial" w:cs="Arial"/>
          <w:sz w:val="28"/>
          <w:szCs w:val="28"/>
          <w:lang w:val="en-GB"/>
        </w:rPr>
        <w:t xml:space="preserve">In addition, it is </w:t>
      </w:r>
      <w:r w:rsidR="007903B4">
        <w:rPr>
          <w:rFonts w:ascii="Arial" w:hAnsi="Arial" w:cs="Arial"/>
          <w:sz w:val="28"/>
          <w:szCs w:val="28"/>
          <w:lang w:val="en-GB"/>
        </w:rPr>
        <w:t>my view</w:t>
      </w:r>
      <w:r w:rsidR="00BF7F98">
        <w:rPr>
          <w:rFonts w:ascii="Arial" w:hAnsi="Arial" w:cs="Arial"/>
          <w:sz w:val="28"/>
          <w:szCs w:val="28"/>
          <w:lang w:val="en-GB"/>
        </w:rPr>
        <w:t xml:space="preserve"> that </w:t>
      </w:r>
      <w:r w:rsidR="007903B4">
        <w:rPr>
          <w:rFonts w:ascii="Arial" w:hAnsi="Arial" w:cs="Arial"/>
          <w:sz w:val="28"/>
          <w:szCs w:val="28"/>
          <w:lang w:val="en-GB"/>
        </w:rPr>
        <w:t xml:space="preserve">the London will, on the face of it, </w:t>
      </w:r>
      <w:r w:rsidR="007903B4" w:rsidRPr="00E91AC1">
        <w:rPr>
          <w:rFonts w:ascii="Arial" w:hAnsi="Arial" w:cs="Arial"/>
          <w:sz w:val="28"/>
          <w:szCs w:val="28"/>
          <w:lang w:val="en-GB"/>
        </w:rPr>
        <w:t xml:space="preserve">does not show any intension by </w:t>
      </w:r>
      <w:r w:rsidR="00BF7F98">
        <w:rPr>
          <w:rFonts w:ascii="Arial" w:hAnsi="Arial" w:cs="Arial"/>
          <w:sz w:val="28"/>
          <w:szCs w:val="28"/>
          <w:lang w:val="en-GB"/>
        </w:rPr>
        <w:t>Gisela</w:t>
      </w:r>
      <w:r w:rsidR="007903B4" w:rsidRPr="00E91AC1">
        <w:rPr>
          <w:rFonts w:ascii="Arial" w:hAnsi="Arial" w:cs="Arial"/>
          <w:sz w:val="28"/>
          <w:szCs w:val="28"/>
          <w:lang w:val="en-GB"/>
        </w:rPr>
        <w:t xml:space="preserve"> to revoke the German and South African wills</w:t>
      </w:r>
      <w:r w:rsidR="007903B4">
        <w:rPr>
          <w:rFonts w:ascii="Arial" w:hAnsi="Arial" w:cs="Arial"/>
          <w:sz w:val="28"/>
          <w:szCs w:val="28"/>
          <w:lang w:val="en-GB"/>
        </w:rPr>
        <w:t>, as it does not deal with any German or South African assets.  Accordingly,</w:t>
      </w:r>
      <w:r w:rsidR="00D047EC">
        <w:rPr>
          <w:rFonts w:ascii="Arial" w:hAnsi="Arial" w:cs="Arial"/>
          <w:sz w:val="28"/>
          <w:szCs w:val="28"/>
          <w:lang w:val="en-GB"/>
        </w:rPr>
        <w:t xml:space="preserve"> I am </w:t>
      </w:r>
      <w:r w:rsidR="007903B4">
        <w:rPr>
          <w:rFonts w:ascii="Arial" w:hAnsi="Arial" w:cs="Arial"/>
          <w:sz w:val="28"/>
          <w:szCs w:val="28"/>
          <w:lang w:val="en-GB"/>
        </w:rPr>
        <w:t xml:space="preserve">therefore </w:t>
      </w:r>
      <w:r w:rsidR="00D047EC">
        <w:rPr>
          <w:rFonts w:ascii="Arial" w:hAnsi="Arial" w:cs="Arial"/>
          <w:sz w:val="28"/>
          <w:szCs w:val="28"/>
          <w:lang w:val="en-GB"/>
        </w:rPr>
        <w:t xml:space="preserve">not satisfied that </w:t>
      </w:r>
      <w:r w:rsidRPr="00E91AC1">
        <w:rPr>
          <w:rFonts w:ascii="Arial" w:hAnsi="Arial" w:cs="Arial"/>
          <w:sz w:val="28"/>
          <w:szCs w:val="28"/>
          <w:lang w:val="en-GB"/>
        </w:rPr>
        <w:t>t</w:t>
      </w:r>
      <w:r w:rsidR="00057BF1" w:rsidRPr="00E91AC1">
        <w:rPr>
          <w:rFonts w:ascii="Arial" w:hAnsi="Arial" w:cs="Arial"/>
          <w:sz w:val="28"/>
          <w:szCs w:val="28"/>
          <w:lang w:val="en-GB"/>
        </w:rPr>
        <w:t>he</w:t>
      </w:r>
      <w:r w:rsidR="007903B4">
        <w:rPr>
          <w:rFonts w:ascii="Arial" w:hAnsi="Arial" w:cs="Arial"/>
          <w:sz w:val="28"/>
          <w:szCs w:val="28"/>
          <w:lang w:val="en-GB"/>
        </w:rPr>
        <w:t xml:space="preserve">re was compliance with section 2A of the Wills Act. </w:t>
      </w:r>
    </w:p>
    <w:p w:rsidR="007903B4" w:rsidRDefault="007903B4" w:rsidP="005D508E">
      <w:pPr>
        <w:pStyle w:val="ListParagraph"/>
        <w:spacing w:line="480" w:lineRule="auto"/>
        <w:ind w:left="0"/>
        <w:jc w:val="both"/>
        <w:rPr>
          <w:rFonts w:ascii="Arial" w:hAnsi="Arial" w:cs="Arial"/>
          <w:sz w:val="28"/>
          <w:szCs w:val="28"/>
          <w:lang w:val="en-GB"/>
        </w:rPr>
      </w:pPr>
    </w:p>
    <w:p w:rsidR="007903B4" w:rsidRDefault="007903B4" w:rsidP="005D508E">
      <w:pPr>
        <w:pStyle w:val="ListParagraph"/>
        <w:spacing w:line="480" w:lineRule="auto"/>
        <w:ind w:left="0"/>
        <w:jc w:val="both"/>
        <w:rPr>
          <w:rFonts w:ascii="Arial" w:hAnsi="Arial" w:cs="Arial"/>
          <w:sz w:val="28"/>
          <w:szCs w:val="28"/>
          <w:lang w:val="en-GB"/>
        </w:rPr>
      </w:pPr>
      <w:r>
        <w:rPr>
          <w:rFonts w:ascii="Arial" w:hAnsi="Arial" w:cs="Arial"/>
          <w:sz w:val="28"/>
          <w:szCs w:val="28"/>
          <w:lang w:val="en-GB"/>
        </w:rPr>
        <w:t>[</w:t>
      </w:r>
      <w:r w:rsidR="008D1655">
        <w:rPr>
          <w:rFonts w:ascii="Arial" w:hAnsi="Arial" w:cs="Arial"/>
          <w:sz w:val="28"/>
          <w:szCs w:val="28"/>
          <w:lang w:val="en-GB"/>
        </w:rPr>
        <w:t>153</w:t>
      </w:r>
      <w:r>
        <w:rPr>
          <w:rFonts w:ascii="Arial" w:hAnsi="Arial" w:cs="Arial"/>
          <w:sz w:val="28"/>
          <w:szCs w:val="28"/>
          <w:lang w:val="en-GB"/>
        </w:rPr>
        <w:t>]</w:t>
      </w:r>
      <w:r w:rsidR="004B3B9D">
        <w:rPr>
          <w:rFonts w:ascii="Arial" w:hAnsi="Arial" w:cs="Arial"/>
          <w:sz w:val="28"/>
          <w:szCs w:val="28"/>
          <w:lang w:val="en-GB"/>
        </w:rPr>
        <w:tab/>
      </w:r>
      <w:r>
        <w:rPr>
          <w:rFonts w:ascii="Arial" w:hAnsi="Arial" w:cs="Arial"/>
          <w:sz w:val="28"/>
          <w:szCs w:val="28"/>
          <w:lang w:val="en-GB"/>
        </w:rPr>
        <w:t xml:space="preserve"> </w:t>
      </w:r>
      <w:r>
        <w:rPr>
          <w:rFonts w:ascii="Arial" w:hAnsi="Arial" w:cs="Arial"/>
          <w:sz w:val="28"/>
          <w:szCs w:val="28"/>
          <w:lang w:val="en-GB"/>
        </w:rPr>
        <w:tab/>
        <w:t xml:space="preserve">In the result, I find that all three wills are valid.  </w:t>
      </w:r>
      <w:r>
        <w:rPr>
          <w:rFonts w:ascii="Arial" w:hAnsi="Arial" w:cs="Arial"/>
          <w:sz w:val="28"/>
          <w:szCs w:val="28"/>
          <w:lang w:val="en-GB"/>
        </w:rPr>
        <w:tab/>
      </w:r>
      <w:r w:rsidRPr="00E91AC1">
        <w:rPr>
          <w:rFonts w:ascii="Arial" w:hAnsi="Arial" w:cs="Arial"/>
          <w:sz w:val="28"/>
          <w:szCs w:val="28"/>
          <w:lang w:val="en-GB"/>
        </w:rPr>
        <w:t xml:space="preserve"> </w:t>
      </w:r>
    </w:p>
    <w:p w:rsidR="005D508E" w:rsidRDefault="005D508E" w:rsidP="00E91AC1">
      <w:pPr>
        <w:spacing w:line="480" w:lineRule="auto"/>
        <w:jc w:val="both"/>
        <w:rPr>
          <w:rFonts w:ascii="Arial" w:hAnsi="Arial" w:cs="Arial"/>
          <w:sz w:val="28"/>
          <w:szCs w:val="28"/>
          <w:lang w:val="en-GB"/>
        </w:rPr>
      </w:pPr>
    </w:p>
    <w:p w:rsidR="00DE6889" w:rsidRDefault="00DE6889" w:rsidP="00E91AC1">
      <w:pPr>
        <w:spacing w:line="480" w:lineRule="auto"/>
        <w:jc w:val="both"/>
        <w:rPr>
          <w:rFonts w:ascii="Arial" w:hAnsi="Arial" w:cs="Arial"/>
          <w:sz w:val="28"/>
          <w:szCs w:val="28"/>
          <w:lang w:val="en-GB"/>
        </w:rPr>
      </w:pPr>
    </w:p>
    <w:p w:rsidR="00DE6889" w:rsidRDefault="00DE6889" w:rsidP="00E91AC1">
      <w:pPr>
        <w:spacing w:line="480" w:lineRule="auto"/>
        <w:jc w:val="both"/>
        <w:rPr>
          <w:rFonts w:ascii="Arial" w:hAnsi="Arial" w:cs="Arial"/>
          <w:sz w:val="28"/>
          <w:szCs w:val="28"/>
          <w:lang w:val="en-GB"/>
        </w:rPr>
      </w:pPr>
    </w:p>
    <w:p w:rsidR="00DE6889" w:rsidRDefault="00DE6889" w:rsidP="00E91AC1">
      <w:pPr>
        <w:spacing w:line="480" w:lineRule="auto"/>
        <w:jc w:val="both"/>
        <w:rPr>
          <w:rFonts w:ascii="Arial" w:hAnsi="Arial" w:cs="Arial"/>
          <w:sz w:val="28"/>
          <w:szCs w:val="28"/>
          <w:lang w:val="en-GB"/>
        </w:rPr>
      </w:pPr>
    </w:p>
    <w:p w:rsidR="00DE6889" w:rsidRDefault="00DE6889" w:rsidP="00E91AC1">
      <w:pPr>
        <w:spacing w:line="480" w:lineRule="auto"/>
        <w:jc w:val="both"/>
        <w:rPr>
          <w:rFonts w:ascii="Arial" w:hAnsi="Arial" w:cs="Arial"/>
          <w:sz w:val="28"/>
          <w:szCs w:val="28"/>
          <w:lang w:val="en-GB"/>
        </w:rPr>
      </w:pPr>
    </w:p>
    <w:p w:rsidR="00DE6889" w:rsidRDefault="00DE6889" w:rsidP="00E91AC1">
      <w:pPr>
        <w:spacing w:line="480" w:lineRule="auto"/>
        <w:jc w:val="both"/>
        <w:rPr>
          <w:rFonts w:ascii="Arial" w:hAnsi="Arial" w:cs="Arial"/>
          <w:sz w:val="28"/>
          <w:szCs w:val="28"/>
          <w:lang w:val="en-GB"/>
        </w:rPr>
      </w:pPr>
    </w:p>
    <w:p w:rsidR="005D508E" w:rsidRPr="008D1655" w:rsidRDefault="005D508E" w:rsidP="005D508E">
      <w:pPr>
        <w:spacing w:line="480" w:lineRule="auto"/>
        <w:jc w:val="both"/>
        <w:rPr>
          <w:rFonts w:ascii="Arial" w:hAnsi="Arial" w:cs="Arial"/>
          <w:b/>
          <w:sz w:val="32"/>
          <w:szCs w:val="28"/>
          <w:lang w:val="en-GB"/>
        </w:rPr>
      </w:pPr>
      <w:r w:rsidRPr="008D1655">
        <w:rPr>
          <w:rFonts w:ascii="Arial" w:hAnsi="Arial" w:cs="Arial"/>
          <w:b/>
          <w:sz w:val="32"/>
          <w:szCs w:val="28"/>
          <w:lang w:val="en-GB"/>
        </w:rPr>
        <w:lastRenderedPageBreak/>
        <w:t>I.</w:t>
      </w:r>
      <w:r w:rsidRPr="008D1655">
        <w:rPr>
          <w:rFonts w:ascii="Arial" w:hAnsi="Arial" w:cs="Arial"/>
          <w:b/>
          <w:sz w:val="32"/>
          <w:szCs w:val="28"/>
          <w:lang w:val="en-GB"/>
        </w:rPr>
        <w:tab/>
        <w:t xml:space="preserve"> ORDER</w:t>
      </w:r>
    </w:p>
    <w:p w:rsidR="0080304A" w:rsidRPr="00DE6889" w:rsidRDefault="0080304A" w:rsidP="00E91AC1">
      <w:pPr>
        <w:spacing w:line="480" w:lineRule="auto"/>
        <w:jc w:val="both"/>
        <w:rPr>
          <w:rFonts w:ascii="Arial" w:hAnsi="Arial" w:cs="Arial"/>
          <w:b/>
          <w:sz w:val="28"/>
          <w:szCs w:val="28"/>
          <w:lang w:val="en-GB"/>
        </w:rPr>
      </w:pPr>
      <w:r w:rsidRPr="00E91AC1">
        <w:rPr>
          <w:rFonts w:ascii="Arial" w:hAnsi="Arial" w:cs="Arial"/>
          <w:sz w:val="28"/>
          <w:szCs w:val="28"/>
          <w:lang w:val="en-GB"/>
        </w:rPr>
        <w:t>[</w:t>
      </w:r>
      <w:r w:rsidR="008D1655">
        <w:rPr>
          <w:rFonts w:ascii="Arial" w:hAnsi="Arial" w:cs="Arial"/>
          <w:sz w:val="28"/>
          <w:szCs w:val="28"/>
          <w:lang w:val="en-GB"/>
        </w:rPr>
        <w:t>154</w:t>
      </w:r>
      <w:r w:rsidRPr="00E91AC1">
        <w:rPr>
          <w:rFonts w:ascii="Arial" w:hAnsi="Arial" w:cs="Arial"/>
          <w:sz w:val="28"/>
          <w:szCs w:val="28"/>
          <w:lang w:val="en-GB"/>
        </w:rPr>
        <w:t>]</w:t>
      </w:r>
      <w:r w:rsidR="008D1655">
        <w:rPr>
          <w:rFonts w:ascii="Arial" w:hAnsi="Arial" w:cs="Arial"/>
          <w:sz w:val="28"/>
          <w:szCs w:val="28"/>
          <w:lang w:val="en-GB"/>
        </w:rPr>
        <w:tab/>
      </w:r>
      <w:r w:rsidRPr="00E91AC1">
        <w:rPr>
          <w:rFonts w:ascii="Arial" w:hAnsi="Arial" w:cs="Arial"/>
          <w:sz w:val="28"/>
          <w:szCs w:val="28"/>
          <w:lang w:val="en-GB"/>
        </w:rPr>
        <w:tab/>
        <w:t>In the circumstances, I make the following order:</w:t>
      </w:r>
    </w:p>
    <w:p w:rsidR="00494707" w:rsidRPr="006F1CA8" w:rsidRDefault="006F1CA8" w:rsidP="006F1CA8">
      <w:pPr>
        <w:spacing w:line="480" w:lineRule="auto"/>
        <w:ind w:left="1695" w:hanging="735"/>
        <w:jc w:val="both"/>
        <w:rPr>
          <w:rFonts w:ascii="Arial" w:hAnsi="Arial" w:cs="Arial"/>
          <w:b/>
          <w:sz w:val="28"/>
          <w:szCs w:val="28"/>
          <w:lang w:val="en-GB"/>
        </w:rPr>
      </w:pPr>
      <w:r w:rsidRPr="00DE6889">
        <w:rPr>
          <w:rFonts w:ascii="Arial" w:hAnsi="Arial" w:cs="Arial"/>
          <w:b/>
          <w:sz w:val="28"/>
          <w:szCs w:val="28"/>
          <w:lang w:val="en-GB"/>
        </w:rPr>
        <w:t>154.1</w:t>
      </w:r>
      <w:r w:rsidRPr="00DE6889">
        <w:rPr>
          <w:rFonts w:ascii="Arial" w:hAnsi="Arial" w:cs="Arial"/>
          <w:b/>
          <w:sz w:val="28"/>
          <w:szCs w:val="28"/>
          <w:lang w:val="en-GB"/>
        </w:rPr>
        <w:tab/>
      </w:r>
      <w:r w:rsidR="00057BF1" w:rsidRPr="006F1CA8">
        <w:rPr>
          <w:rFonts w:ascii="Arial" w:hAnsi="Arial" w:cs="Arial"/>
          <w:b/>
          <w:sz w:val="28"/>
          <w:szCs w:val="28"/>
          <w:lang w:val="en-GB"/>
        </w:rPr>
        <w:t xml:space="preserve">The </w:t>
      </w:r>
      <w:r w:rsidR="00BF7F98" w:rsidRPr="006F1CA8">
        <w:rPr>
          <w:rFonts w:ascii="Arial" w:hAnsi="Arial" w:cs="Arial"/>
          <w:b/>
          <w:sz w:val="28"/>
          <w:szCs w:val="28"/>
          <w:lang w:val="en-GB"/>
        </w:rPr>
        <w:t>p</w:t>
      </w:r>
      <w:r w:rsidR="00F40E07" w:rsidRPr="006F1CA8">
        <w:rPr>
          <w:rFonts w:ascii="Arial" w:hAnsi="Arial" w:cs="Arial"/>
          <w:b/>
          <w:sz w:val="28"/>
          <w:szCs w:val="28"/>
          <w:lang w:val="en-GB"/>
        </w:rPr>
        <w:t>laintiffs’</w:t>
      </w:r>
      <w:r w:rsidR="00057BF1" w:rsidRPr="006F1CA8">
        <w:rPr>
          <w:rFonts w:ascii="Arial" w:hAnsi="Arial" w:cs="Arial"/>
          <w:b/>
          <w:sz w:val="28"/>
          <w:szCs w:val="28"/>
          <w:lang w:val="en-GB"/>
        </w:rPr>
        <w:t xml:space="preserve"> case is dismissed with costs</w:t>
      </w:r>
      <w:r w:rsidR="00DE6889" w:rsidRPr="006F1CA8">
        <w:rPr>
          <w:rFonts w:ascii="Arial" w:hAnsi="Arial" w:cs="Arial"/>
          <w:b/>
          <w:sz w:val="28"/>
          <w:szCs w:val="28"/>
          <w:lang w:val="en-GB"/>
        </w:rPr>
        <w:t xml:space="preserve"> on a party and party scale</w:t>
      </w:r>
      <w:r w:rsidR="00057BF1" w:rsidRPr="006F1CA8">
        <w:rPr>
          <w:rFonts w:ascii="Arial" w:hAnsi="Arial" w:cs="Arial"/>
          <w:b/>
          <w:sz w:val="28"/>
          <w:szCs w:val="28"/>
          <w:lang w:val="en-GB"/>
        </w:rPr>
        <w:t>, such costs to include the qualifying fees and expense</w:t>
      </w:r>
      <w:r w:rsidR="00F40E07" w:rsidRPr="006F1CA8">
        <w:rPr>
          <w:rFonts w:ascii="Arial" w:hAnsi="Arial" w:cs="Arial"/>
          <w:b/>
          <w:sz w:val="28"/>
          <w:szCs w:val="28"/>
          <w:lang w:val="en-GB"/>
        </w:rPr>
        <w:t>s</w:t>
      </w:r>
      <w:r w:rsidR="00057BF1" w:rsidRPr="006F1CA8">
        <w:rPr>
          <w:rFonts w:ascii="Arial" w:hAnsi="Arial" w:cs="Arial"/>
          <w:b/>
          <w:sz w:val="28"/>
          <w:szCs w:val="28"/>
          <w:lang w:val="en-GB"/>
        </w:rPr>
        <w:t xml:space="preserve"> of </w:t>
      </w:r>
      <w:r w:rsidR="00F40E07" w:rsidRPr="006F1CA8">
        <w:rPr>
          <w:rFonts w:ascii="Arial" w:hAnsi="Arial" w:cs="Arial"/>
          <w:b/>
          <w:sz w:val="28"/>
          <w:szCs w:val="28"/>
          <w:lang w:val="en-GB"/>
        </w:rPr>
        <w:t xml:space="preserve">the </w:t>
      </w:r>
      <w:r w:rsidR="00057BF1" w:rsidRPr="006F1CA8">
        <w:rPr>
          <w:rFonts w:ascii="Arial" w:hAnsi="Arial" w:cs="Arial"/>
          <w:b/>
          <w:sz w:val="28"/>
          <w:szCs w:val="28"/>
          <w:lang w:val="en-GB"/>
        </w:rPr>
        <w:t>two experts, Dr Ameen and Prof Niehaus.</w:t>
      </w:r>
    </w:p>
    <w:p w:rsidR="005D508E" w:rsidRPr="006F1CA8" w:rsidRDefault="006F1CA8" w:rsidP="006F1CA8">
      <w:pPr>
        <w:spacing w:line="480" w:lineRule="auto"/>
        <w:ind w:left="1695" w:hanging="735"/>
        <w:jc w:val="both"/>
        <w:rPr>
          <w:rFonts w:ascii="Arial" w:hAnsi="Arial" w:cs="Arial"/>
          <w:b/>
          <w:sz w:val="28"/>
          <w:szCs w:val="28"/>
          <w:lang w:val="en-GB"/>
        </w:rPr>
      </w:pPr>
      <w:r w:rsidRPr="00DE6889">
        <w:rPr>
          <w:rFonts w:ascii="Arial" w:hAnsi="Arial" w:cs="Arial"/>
          <w:b/>
          <w:sz w:val="28"/>
          <w:szCs w:val="28"/>
          <w:lang w:val="en-GB"/>
        </w:rPr>
        <w:t>154.2</w:t>
      </w:r>
      <w:r w:rsidRPr="00DE6889">
        <w:rPr>
          <w:rFonts w:ascii="Arial" w:hAnsi="Arial" w:cs="Arial"/>
          <w:b/>
          <w:sz w:val="28"/>
          <w:szCs w:val="28"/>
          <w:lang w:val="en-GB"/>
        </w:rPr>
        <w:tab/>
      </w:r>
      <w:r w:rsidR="00F40E07" w:rsidRPr="006F1CA8">
        <w:rPr>
          <w:rFonts w:ascii="Arial" w:hAnsi="Arial" w:cs="Arial"/>
          <w:b/>
          <w:sz w:val="28"/>
          <w:szCs w:val="28"/>
          <w:lang w:val="en-GB"/>
        </w:rPr>
        <w:t>Costs are not to be re</w:t>
      </w:r>
      <w:r w:rsidR="00DE6889" w:rsidRPr="006F1CA8">
        <w:rPr>
          <w:rFonts w:ascii="Arial" w:hAnsi="Arial" w:cs="Arial"/>
          <w:b/>
          <w:sz w:val="28"/>
          <w:szCs w:val="28"/>
          <w:lang w:val="en-GB"/>
        </w:rPr>
        <w:t>covered</w:t>
      </w:r>
      <w:r w:rsidR="00F40E07" w:rsidRPr="006F1CA8">
        <w:rPr>
          <w:rFonts w:ascii="Arial" w:hAnsi="Arial" w:cs="Arial"/>
          <w:b/>
          <w:sz w:val="28"/>
          <w:szCs w:val="28"/>
          <w:lang w:val="en-GB"/>
        </w:rPr>
        <w:t xml:space="preserve"> from the estate.</w:t>
      </w:r>
    </w:p>
    <w:p w:rsidR="008D1655" w:rsidRDefault="008D1655" w:rsidP="005D508E">
      <w:pPr>
        <w:spacing w:line="480" w:lineRule="auto"/>
        <w:jc w:val="both"/>
        <w:rPr>
          <w:rFonts w:ascii="Arial" w:hAnsi="Arial" w:cs="Arial"/>
          <w:sz w:val="28"/>
          <w:szCs w:val="28"/>
          <w:lang w:val="en-GB"/>
        </w:rPr>
      </w:pPr>
    </w:p>
    <w:p w:rsidR="008D1655" w:rsidRDefault="008D1655" w:rsidP="005D508E">
      <w:pPr>
        <w:spacing w:line="480" w:lineRule="auto"/>
        <w:jc w:val="both"/>
        <w:rPr>
          <w:rFonts w:ascii="Arial" w:hAnsi="Arial" w:cs="Arial"/>
          <w:sz w:val="28"/>
          <w:szCs w:val="28"/>
          <w:lang w:val="en-GB"/>
        </w:rPr>
      </w:pPr>
    </w:p>
    <w:p w:rsidR="008D1655" w:rsidRDefault="008D1655" w:rsidP="005D508E">
      <w:pPr>
        <w:spacing w:line="480" w:lineRule="auto"/>
        <w:jc w:val="both"/>
        <w:rPr>
          <w:rFonts w:ascii="Arial" w:hAnsi="Arial" w:cs="Arial"/>
          <w:sz w:val="28"/>
          <w:szCs w:val="28"/>
          <w:lang w:val="en-GB"/>
        </w:rPr>
      </w:pPr>
    </w:p>
    <w:p w:rsidR="008D1655" w:rsidRDefault="008D1655" w:rsidP="005D508E">
      <w:pPr>
        <w:spacing w:line="480" w:lineRule="auto"/>
        <w:jc w:val="both"/>
        <w:rPr>
          <w:rFonts w:ascii="Arial" w:hAnsi="Arial" w:cs="Arial"/>
          <w:sz w:val="28"/>
          <w:szCs w:val="28"/>
          <w:lang w:val="en-GB"/>
        </w:rPr>
      </w:pPr>
    </w:p>
    <w:p w:rsidR="008D1655" w:rsidRDefault="008D1655" w:rsidP="005D508E">
      <w:pPr>
        <w:spacing w:line="480" w:lineRule="auto"/>
        <w:jc w:val="both"/>
        <w:rPr>
          <w:rFonts w:ascii="Arial" w:hAnsi="Arial" w:cs="Arial"/>
          <w:sz w:val="28"/>
          <w:szCs w:val="28"/>
          <w:lang w:val="en-GB"/>
        </w:rPr>
      </w:pPr>
    </w:p>
    <w:p w:rsidR="008D1655" w:rsidRDefault="008D1655" w:rsidP="005D508E">
      <w:pPr>
        <w:spacing w:line="480" w:lineRule="auto"/>
        <w:jc w:val="both"/>
        <w:rPr>
          <w:rFonts w:ascii="Arial" w:hAnsi="Arial" w:cs="Arial"/>
          <w:sz w:val="28"/>
          <w:szCs w:val="28"/>
          <w:lang w:val="en-GB"/>
        </w:rPr>
      </w:pPr>
    </w:p>
    <w:p w:rsidR="008D1655" w:rsidRDefault="008D1655" w:rsidP="005D508E">
      <w:pPr>
        <w:spacing w:line="480" w:lineRule="auto"/>
        <w:jc w:val="both"/>
        <w:rPr>
          <w:rFonts w:ascii="Arial" w:hAnsi="Arial" w:cs="Arial"/>
          <w:sz w:val="28"/>
          <w:szCs w:val="28"/>
          <w:lang w:val="en-GB"/>
        </w:rPr>
      </w:pPr>
    </w:p>
    <w:p w:rsidR="005D508E" w:rsidRDefault="005D508E" w:rsidP="005D508E">
      <w:pPr>
        <w:spacing w:line="480" w:lineRule="auto"/>
        <w:jc w:val="both"/>
        <w:rPr>
          <w:rFonts w:ascii="Arial" w:hAnsi="Arial" w:cs="Arial"/>
          <w:sz w:val="28"/>
          <w:szCs w:val="28"/>
          <w:lang w:val="en-GB"/>
        </w:rPr>
      </w:pPr>
      <w:r>
        <w:rPr>
          <w:rFonts w:ascii="Arial" w:hAnsi="Arial" w:cs="Arial"/>
          <w:sz w:val="28"/>
          <w:szCs w:val="28"/>
          <w:lang w:val="en-GB"/>
        </w:rPr>
        <w:t>_____________________</w:t>
      </w:r>
    </w:p>
    <w:p w:rsidR="00930B94" w:rsidRPr="00E91AC1" w:rsidRDefault="005D508E" w:rsidP="004B7A06">
      <w:pPr>
        <w:spacing w:line="480" w:lineRule="auto"/>
        <w:jc w:val="both"/>
        <w:rPr>
          <w:rFonts w:ascii="Arial" w:hAnsi="Arial" w:cs="Arial"/>
          <w:sz w:val="28"/>
          <w:szCs w:val="28"/>
        </w:rPr>
      </w:pPr>
      <w:r w:rsidRPr="005D508E">
        <w:rPr>
          <w:rFonts w:ascii="Arial" w:hAnsi="Arial" w:cs="Arial"/>
          <w:b/>
          <w:sz w:val="28"/>
          <w:szCs w:val="28"/>
          <w:lang w:val="en-GB"/>
        </w:rPr>
        <w:t>FORTUIN</w:t>
      </w:r>
      <w:r>
        <w:rPr>
          <w:rFonts w:ascii="Arial" w:hAnsi="Arial" w:cs="Arial"/>
          <w:b/>
          <w:sz w:val="28"/>
          <w:szCs w:val="28"/>
          <w:lang w:val="en-GB"/>
        </w:rPr>
        <w:t>,</w:t>
      </w:r>
      <w:r w:rsidRPr="005D508E">
        <w:rPr>
          <w:rFonts w:ascii="Arial" w:hAnsi="Arial" w:cs="Arial"/>
          <w:b/>
          <w:sz w:val="28"/>
          <w:szCs w:val="28"/>
          <w:lang w:val="en-GB"/>
        </w:rPr>
        <w:t xml:space="preserve"> J</w:t>
      </w:r>
    </w:p>
    <w:p w:rsidR="00930B94" w:rsidRDefault="00930B94" w:rsidP="007F355D">
      <w:pPr>
        <w:pStyle w:val="ListParagraph"/>
        <w:widowControl w:val="0"/>
        <w:spacing w:after="360" w:line="480" w:lineRule="auto"/>
        <w:ind w:left="851"/>
        <w:contextualSpacing w:val="0"/>
        <w:jc w:val="both"/>
        <w:rPr>
          <w:rFonts w:ascii="Arial" w:hAnsi="Arial" w:cs="Arial"/>
          <w:sz w:val="24"/>
          <w:szCs w:val="24"/>
        </w:rPr>
      </w:pPr>
    </w:p>
    <w:p w:rsidR="00F24E64" w:rsidRDefault="00F24E64" w:rsidP="007F355D">
      <w:pPr>
        <w:pStyle w:val="ListParagraph"/>
        <w:widowControl w:val="0"/>
        <w:spacing w:after="360" w:line="480" w:lineRule="auto"/>
        <w:ind w:left="851"/>
        <w:contextualSpacing w:val="0"/>
        <w:jc w:val="both"/>
        <w:rPr>
          <w:rFonts w:ascii="Arial" w:hAnsi="Arial" w:cs="Arial"/>
          <w:sz w:val="24"/>
          <w:szCs w:val="24"/>
        </w:rPr>
      </w:pPr>
    </w:p>
    <w:p w:rsidR="00F24E64" w:rsidRDefault="00F24E64" w:rsidP="00F57182">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lastRenderedPageBreak/>
        <w:t>Dates of hearing:</w:t>
      </w:r>
      <w:r>
        <w:rPr>
          <w:rFonts w:ascii="Arial" w:hAnsi="Arial" w:cs="Arial"/>
          <w:sz w:val="24"/>
          <w:szCs w:val="24"/>
        </w:rPr>
        <w:tab/>
      </w:r>
      <w:r>
        <w:rPr>
          <w:rFonts w:ascii="Arial" w:hAnsi="Arial" w:cs="Arial"/>
          <w:sz w:val="24"/>
          <w:szCs w:val="24"/>
        </w:rPr>
        <w:tab/>
        <w:t>25 &amp; 27 &amp; 28 November 2019</w:t>
      </w:r>
    </w:p>
    <w:p w:rsidR="00F24E64" w:rsidRDefault="00F24E64" w:rsidP="00F57182">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 3 December 2019</w:t>
      </w:r>
    </w:p>
    <w:p w:rsidR="00F24E64" w:rsidRDefault="00F24E64" w:rsidP="00F57182">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 10, 11 &amp;12  November 2020</w:t>
      </w:r>
    </w:p>
    <w:p w:rsidR="00EF0E09" w:rsidRDefault="00F24E64" w:rsidP="00F24E64">
      <w:pPr>
        <w:pStyle w:val="ListParagraph"/>
        <w:widowControl w:val="0"/>
        <w:spacing w:after="360" w:line="480" w:lineRule="auto"/>
        <w:ind w:left="0"/>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24E64" w:rsidRDefault="00F24E64" w:rsidP="00F24E64">
      <w:pPr>
        <w:pStyle w:val="ListParagraph"/>
        <w:widowControl w:val="0"/>
        <w:spacing w:after="360" w:line="480" w:lineRule="auto"/>
        <w:ind w:left="0"/>
        <w:contextualSpacing w:val="0"/>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t>30 November 2021</w:t>
      </w:r>
    </w:p>
    <w:p w:rsidR="0045430B" w:rsidRDefault="0045430B" w:rsidP="0045430B">
      <w:pPr>
        <w:pStyle w:val="ListParagraph"/>
        <w:widowControl w:val="0"/>
        <w:spacing w:after="360" w:line="240" w:lineRule="auto"/>
        <w:ind w:left="0"/>
        <w:contextualSpacing w:val="0"/>
        <w:jc w:val="both"/>
        <w:rPr>
          <w:rFonts w:ascii="Arial" w:hAnsi="Arial" w:cs="Arial"/>
          <w:sz w:val="24"/>
          <w:szCs w:val="24"/>
        </w:rPr>
      </w:pPr>
    </w:p>
    <w:p w:rsidR="00F24E64" w:rsidRDefault="00F24E64" w:rsidP="0045430B">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t xml:space="preserve">Counsel for plaintiffs:  </w:t>
      </w:r>
      <w:r>
        <w:rPr>
          <w:rFonts w:ascii="Arial" w:hAnsi="Arial" w:cs="Arial"/>
          <w:sz w:val="24"/>
          <w:szCs w:val="24"/>
        </w:rPr>
        <w:tab/>
        <w:t>Adv A Morrisey</w:t>
      </w:r>
    </w:p>
    <w:p w:rsidR="00F24E64" w:rsidRDefault="00F24E64" w:rsidP="0045430B">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T Steyn</w:t>
      </w:r>
    </w:p>
    <w:p w:rsidR="00F24E64" w:rsidRDefault="00F24E64" w:rsidP="0045430B">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45430B">
        <w:rPr>
          <w:rFonts w:ascii="Arial" w:hAnsi="Arial" w:cs="Arial"/>
          <w:sz w:val="24"/>
          <w:szCs w:val="24"/>
        </w:rPr>
        <w:t>Attorneys Zumpt</w:t>
      </w:r>
    </w:p>
    <w:p w:rsidR="0045430B" w:rsidRDefault="0045430B" w:rsidP="00F24E64">
      <w:pPr>
        <w:pStyle w:val="ListParagraph"/>
        <w:widowControl w:val="0"/>
        <w:spacing w:after="360" w:line="480" w:lineRule="auto"/>
        <w:ind w:left="0"/>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A Walsh</w:t>
      </w:r>
    </w:p>
    <w:p w:rsidR="0045430B" w:rsidRDefault="0045430B" w:rsidP="0045430B">
      <w:pPr>
        <w:pStyle w:val="ListParagraph"/>
        <w:widowControl w:val="0"/>
        <w:spacing w:after="360" w:line="240" w:lineRule="auto"/>
        <w:ind w:left="0"/>
        <w:contextualSpacing w:val="0"/>
        <w:jc w:val="both"/>
        <w:rPr>
          <w:rFonts w:ascii="Arial" w:hAnsi="Arial" w:cs="Arial"/>
          <w:sz w:val="24"/>
          <w:szCs w:val="24"/>
        </w:rPr>
      </w:pPr>
    </w:p>
    <w:p w:rsidR="0045430B" w:rsidRDefault="00F24E64" w:rsidP="0045430B">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t>Counsel for Defendants:</w:t>
      </w:r>
      <w:r>
        <w:rPr>
          <w:rFonts w:ascii="Arial" w:hAnsi="Arial" w:cs="Arial"/>
          <w:sz w:val="24"/>
          <w:szCs w:val="24"/>
        </w:rPr>
        <w:tab/>
      </w:r>
      <w:r w:rsidR="00F57182">
        <w:rPr>
          <w:rFonts w:ascii="Arial" w:hAnsi="Arial" w:cs="Arial"/>
          <w:sz w:val="24"/>
          <w:szCs w:val="24"/>
        </w:rPr>
        <w:t>A</w:t>
      </w:r>
      <w:r>
        <w:rPr>
          <w:rFonts w:ascii="Arial" w:hAnsi="Arial" w:cs="Arial"/>
          <w:sz w:val="24"/>
          <w:szCs w:val="24"/>
        </w:rPr>
        <w:t>dv J de Vries</w:t>
      </w:r>
    </w:p>
    <w:p w:rsidR="0045430B" w:rsidRDefault="0045430B" w:rsidP="0045430B">
      <w:pPr>
        <w:pStyle w:val="ListParagraph"/>
        <w:widowControl w:val="0"/>
        <w:spacing w:after="360" w:line="240" w:lineRule="auto"/>
        <w:ind w:left="0"/>
        <w:contextualSpacing w:val="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Moosa, Waglay &amp; Petersen</w:t>
      </w:r>
    </w:p>
    <w:p w:rsidR="00F24E64" w:rsidRDefault="0045430B" w:rsidP="007F355D">
      <w:pPr>
        <w:pStyle w:val="ListParagraph"/>
        <w:widowControl w:val="0"/>
        <w:spacing w:after="360" w:line="480" w:lineRule="auto"/>
        <w:ind w:left="851"/>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 E Petersen</w:t>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F24E6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65" w:rsidRDefault="00031065" w:rsidP="0039277A">
      <w:pPr>
        <w:spacing w:after="0" w:line="240" w:lineRule="auto"/>
      </w:pPr>
      <w:r>
        <w:separator/>
      </w:r>
    </w:p>
  </w:endnote>
  <w:endnote w:type="continuationSeparator" w:id="0">
    <w:p w:rsidR="00031065" w:rsidRDefault="00031065" w:rsidP="0039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79695"/>
      <w:docPartObj>
        <w:docPartGallery w:val="Page Numbers (Bottom of Page)"/>
        <w:docPartUnique/>
      </w:docPartObj>
    </w:sdtPr>
    <w:sdtEndPr/>
    <w:sdtContent>
      <w:sdt>
        <w:sdtPr>
          <w:id w:val="-1769616900"/>
          <w:docPartObj>
            <w:docPartGallery w:val="Page Numbers (Top of Page)"/>
            <w:docPartUnique/>
          </w:docPartObj>
        </w:sdtPr>
        <w:sdtEndPr/>
        <w:sdtContent>
          <w:p w:rsidR="00F24E64" w:rsidRDefault="00F24E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1C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1CA8">
              <w:rPr>
                <w:b/>
                <w:bCs/>
                <w:noProof/>
              </w:rPr>
              <w:t>64</w:t>
            </w:r>
            <w:r>
              <w:rPr>
                <w:b/>
                <w:bCs/>
                <w:sz w:val="24"/>
                <w:szCs w:val="24"/>
              </w:rPr>
              <w:fldChar w:fldCharType="end"/>
            </w:r>
          </w:p>
        </w:sdtContent>
      </w:sdt>
    </w:sdtContent>
  </w:sdt>
  <w:p w:rsidR="00F24E64" w:rsidRDefault="00F24E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65" w:rsidRDefault="00031065" w:rsidP="0039277A">
      <w:pPr>
        <w:spacing w:after="0" w:line="240" w:lineRule="auto"/>
      </w:pPr>
      <w:r>
        <w:separator/>
      </w:r>
    </w:p>
  </w:footnote>
  <w:footnote w:type="continuationSeparator" w:id="0">
    <w:p w:rsidR="00031065" w:rsidRDefault="00031065" w:rsidP="0039277A">
      <w:pPr>
        <w:spacing w:after="0" w:line="240" w:lineRule="auto"/>
      </w:pPr>
      <w:r>
        <w:continuationSeparator/>
      </w:r>
    </w:p>
  </w:footnote>
  <w:footnote w:id="1">
    <w:p w:rsidR="00F24E64" w:rsidRDefault="00F24E64">
      <w:pPr>
        <w:pStyle w:val="FootnoteText"/>
      </w:pPr>
      <w:r>
        <w:rPr>
          <w:rStyle w:val="FootnoteReference"/>
        </w:rPr>
        <w:footnoteRef/>
      </w:r>
      <w:r>
        <w:t xml:space="preserve"> [1870] LR 5 QB 549.</w:t>
      </w:r>
    </w:p>
  </w:footnote>
  <w:footnote w:id="2">
    <w:p w:rsidR="00F24E64" w:rsidRDefault="00F24E64">
      <w:pPr>
        <w:pStyle w:val="FootnoteText"/>
      </w:pPr>
      <w:r>
        <w:rPr>
          <w:rStyle w:val="FootnoteReference"/>
        </w:rPr>
        <w:footnoteRef/>
      </w:r>
      <w:r>
        <w:t xml:space="preserve"> See </w:t>
      </w:r>
      <w:r w:rsidRPr="00121625">
        <w:rPr>
          <w:i/>
        </w:rPr>
        <w:t>Hofmeyer and Kahn, Succession</w:t>
      </w:r>
      <w:r>
        <w:t xml:space="preserve"> (2001) 447 et seq.</w:t>
      </w:r>
    </w:p>
  </w:footnote>
  <w:footnote w:id="3">
    <w:p w:rsidR="00F24E64" w:rsidRDefault="00F24E64">
      <w:pPr>
        <w:pStyle w:val="FootnoteText"/>
      </w:pPr>
      <w:r>
        <w:rPr>
          <w:rStyle w:val="FootnoteReference"/>
        </w:rPr>
        <w:footnoteRef/>
      </w:r>
      <w:r>
        <w:t xml:space="preserve"> [2010] 2 All SA 379 (WCC) at para [17].</w:t>
      </w:r>
    </w:p>
  </w:footnote>
  <w:footnote w:id="4">
    <w:p w:rsidR="00F24E64" w:rsidRDefault="00F24E64">
      <w:pPr>
        <w:pStyle w:val="FootnoteText"/>
      </w:pPr>
      <w:r>
        <w:rPr>
          <w:rStyle w:val="FootnoteReference"/>
        </w:rPr>
        <w:footnoteRef/>
      </w:r>
      <w:r>
        <w:t xml:space="preserve"> 1939 AD 16 50.</w:t>
      </w:r>
    </w:p>
  </w:footnote>
  <w:footnote w:id="5">
    <w:p w:rsidR="00F24E64" w:rsidRDefault="00F24E64">
      <w:pPr>
        <w:pStyle w:val="FootnoteText"/>
      </w:pPr>
      <w:r>
        <w:rPr>
          <w:rStyle w:val="FootnoteReference"/>
        </w:rPr>
        <w:footnoteRef/>
      </w:r>
      <w:r>
        <w:t xml:space="preserve"> </w:t>
      </w:r>
      <w:r w:rsidRPr="007E213E">
        <w:rPr>
          <w:i/>
        </w:rPr>
        <w:t>Supra</w:t>
      </w:r>
      <w:r>
        <w:t xml:space="preserve">. </w:t>
      </w:r>
    </w:p>
  </w:footnote>
  <w:footnote w:id="6">
    <w:p w:rsidR="00F24E64" w:rsidRDefault="00F24E64">
      <w:pPr>
        <w:pStyle w:val="FootnoteText"/>
      </w:pPr>
      <w:r>
        <w:rPr>
          <w:rStyle w:val="FootnoteReference"/>
        </w:rPr>
        <w:footnoteRef/>
      </w:r>
      <w:r>
        <w:t xml:space="preserve"> 2001 (4) SA 1078 (T) at 1083.</w:t>
      </w:r>
    </w:p>
  </w:footnote>
  <w:footnote w:id="7">
    <w:p w:rsidR="00F24E64" w:rsidRDefault="00F24E64">
      <w:pPr>
        <w:pStyle w:val="FootnoteText"/>
      </w:pPr>
      <w:r>
        <w:rPr>
          <w:rStyle w:val="FootnoteReference"/>
        </w:rPr>
        <w:footnoteRef/>
      </w:r>
      <w:r>
        <w:t xml:space="preserve"> </w:t>
      </w:r>
      <w:r w:rsidRPr="00FD34FF">
        <w:rPr>
          <w:rFonts w:cs="Arial"/>
          <w:lang w:val="en-US"/>
        </w:rPr>
        <w:t xml:space="preserve"> [</w:t>
      </w:r>
      <w:r>
        <w:rPr>
          <w:rFonts w:cs="Arial"/>
          <w:lang w:val="en-US"/>
        </w:rPr>
        <w:t xml:space="preserve">2010] 2 All SA 379 (WCC) </w:t>
      </w:r>
      <w:r w:rsidRPr="00FD34FF">
        <w:rPr>
          <w:rFonts w:cs="Arial"/>
          <w:lang w:val="en-US"/>
        </w:rPr>
        <w:t>at para [33].</w:t>
      </w:r>
    </w:p>
  </w:footnote>
  <w:footnote w:id="8">
    <w:p w:rsidR="00F24E64" w:rsidRPr="00FD34FF" w:rsidRDefault="00F24E64" w:rsidP="00003CB0">
      <w:pPr>
        <w:pStyle w:val="FootnoteText"/>
        <w:spacing w:before="120" w:after="120"/>
        <w:rPr>
          <w:rFonts w:cs="Arial"/>
          <w:lang w:val="en-US"/>
        </w:rPr>
      </w:pPr>
      <w:r w:rsidRPr="00FD34FF">
        <w:rPr>
          <w:rStyle w:val="FootnoteReference"/>
          <w:rFonts w:cs="Arial"/>
        </w:rPr>
        <w:footnoteRef/>
      </w:r>
      <w:r w:rsidRPr="00FD34FF">
        <w:rPr>
          <w:rFonts w:cs="Arial"/>
        </w:rPr>
        <w:t xml:space="preserve"> </w:t>
      </w:r>
      <w:r w:rsidRPr="00E44E7D">
        <w:rPr>
          <w:rFonts w:eastAsia="Times New Roman" w:cs="Arial"/>
          <w:iCs/>
          <w:lang w:eastAsia="en-GB"/>
        </w:rPr>
        <w:t>EC</w:t>
      </w:r>
      <w:r w:rsidRPr="00E44E7D">
        <w:rPr>
          <w:rFonts w:eastAsia="Times New Roman" w:cs="Arial"/>
          <w:lang w:eastAsia="en-GB"/>
        </w:rPr>
        <w:t xml:space="preserve"> </w:t>
      </w:r>
      <w:r w:rsidRPr="00E44E7D">
        <w:rPr>
          <w:rFonts w:cs="Arial"/>
        </w:rPr>
        <w:t>2020</w:t>
      </w:r>
      <w:r w:rsidRPr="00FD34FF">
        <w:rPr>
          <w:rFonts w:cs="Arial"/>
        </w:rPr>
        <w:t xml:space="preserve"> (3) SA 337 (SCA) at para [82].</w:t>
      </w:r>
    </w:p>
  </w:footnote>
  <w:footnote w:id="9">
    <w:p w:rsidR="00F24E64" w:rsidRPr="00E44E7D" w:rsidRDefault="00F24E64">
      <w:pPr>
        <w:pStyle w:val="FootnoteText"/>
        <w:rPr>
          <w:color w:val="FF0000"/>
        </w:rPr>
      </w:pPr>
      <w:r w:rsidRPr="00681EE9">
        <w:rPr>
          <w:rStyle w:val="FootnoteReference"/>
        </w:rPr>
        <w:footnoteRef/>
      </w:r>
      <w:r w:rsidRPr="00681EE9">
        <w:t xml:space="preserve"> </w:t>
      </w:r>
      <w:r>
        <w:t>1949 (4) SA 241 (T).</w:t>
      </w:r>
    </w:p>
  </w:footnote>
  <w:footnote w:id="10">
    <w:p w:rsidR="00F24E64" w:rsidRDefault="00F24E64">
      <w:pPr>
        <w:pStyle w:val="FootnoteText"/>
      </w:pPr>
      <w:r>
        <w:rPr>
          <w:rStyle w:val="FootnoteReference"/>
        </w:rPr>
        <w:footnoteRef/>
      </w:r>
      <w:r>
        <w:t xml:space="preserve"> 1957 (1) SA 539 (A). </w:t>
      </w:r>
    </w:p>
  </w:footnote>
  <w:footnote w:id="11">
    <w:p w:rsidR="00F24E64" w:rsidRDefault="00F24E64">
      <w:pPr>
        <w:pStyle w:val="FootnoteText"/>
      </w:pPr>
      <w:r>
        <w:rPr>
          <w:rStyle w:val="FootnoteReference"/>
        </w:rPr>
        <w:footnoteRef/>
      </w:r>
      <w:r>
        <w:t xml:space="preserve"> </w:t>
      </w:r>
      <w:r w:rsidRPr="00195428">
        <w:rPr>
          <w:i/>
        </w:rPr>
        <w:t>Supra</w:t>
      </w:r>
      <w:r>
        <w:t xml:space="preserve">. </w:t>
      </w:r>
    </w:p>
  </w:footnote>
  <w:footnote w:id="12">
    <w:p w:rsidR="00F24E64" w:rsidRDefault="00F24E64">
      <w:pPr>
        <w:pStyle w:val="FootnoteText"/>
      </w:pPr>
      <w:r>
        <w:rPr>
          <w:rStyle w:val="FootnoteReference"/>
        </w:rPr>
        <w:footnoteRef/>
      </w:r>
      <w:r>
        <w:t xml:space="preserve"> </w:t>
      </w:r>
      <w:r w:rsidRPr="001F31CA">
        <w:rPr>
          <w:i/>
        </w:rPr>
        <w:t>Supra</w:t>
      </w:r>
      <w:r>
        <w:t>.</w:t>
      </w:r>
    </w:p>
  </w:footnote>
  <w:footnote w:id="13">
    <w:p w:rsidR="00F24E64" w:rsidRDefault="00F24E64">
      <w:pPr>
        <w:pStyle w:val="FootnoteText"/>
      </w:pPr>
      <w:r>
        <w:rPr>
          <w:rStyle w:val="FootnoteReference"/>
        </w:rPr>
        <w:footnoteRef/>
      </w:r>
      <w:r>
        <w:t xml:space="preserve"> </w:t>
      </w:r>
      <w:r w:rsidRPr="005475D8">
        <w:rPr>
          <w:i/>
        </w:rPr>
        <w:t>Supra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64" w:rsidRDefault="00F24E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8CD"/>
    <w:multiLevelType w:val="hybridMultilevel"/>
    <w:tmpl w:val="868C432E"/>
    <w:lvl w:ilvl="0" w:tplc="1862A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75FD3"/>
    <w:multiLevelType w:val="hybridMultilevel"/>
    <w:tmpl w:val="7B503F48"/>
    <w:lvl w:ilvl="0" w:tplc="04090015">
      <w:start w:val="1"/>
      <w:numFmt w:val="upperLetter"/>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3D91"/>
    <w:multiLevelType w:val="multilevel"/>
    <w:tmpl w:val="C9CE6460"/>
    <w:lvl w:ilvl="0">
      <w:start w:val="1"/>
      <w:numFmt w:val="decimal"/>
      <w:lvlText w:val="%1."/>
      <w:lvlJc w:val="left"/>
      <w:pPr>
        <w:tabs>
          <w:tab w:val="num" w:pos="720"/>
        </w:tabs>
        <w:ind w:left="720" w:hanging="360"/>
      </w:pPr>
      <w:rPr>
        <w:rFonts w:ascii="Century Gothic" w:hAnsi="Century Gothic" w:hint="default"/>
        <w:b w:val="0"/>
        <w:i w:val="0"/>
      </w:rPr>
    </w:lvl>
    <w:lvl w:ilvl="1">
      <w:start w:val="1"/>
      <w:numFmt w:val="decimal"/>
      <w:isLgl/>
      <w:lvlText w:val="%1.%2"/>
      <w:lvlJc w:val="left"/>
      <w:pPr>
        <w:tabs>
          <w:tab w:val="num" w:pos="928"/>
        </w:tabs>
        <w:ind w:left="928" w:hanging="360"/>
      </w:pPr>
      <w:rPr>
        <w:rFonts w:ascii="Century Gothic" w:hAnsi="Century Gothic" w:hint="default"/>
        <w:i w:val="0"/>
        <w:i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3" w15:restartNumberingAfterBreak="0">
    <w:nsid w:val="21A273C1"/>
    <w:multiLevelType w:val="multilevel"/>
    <w:tmpl w:val="19A2C632"/>
    <w:lvl w:ilvl="0">
      <w:start w:val="154"/>
      <w:numFmt w:val="decimal"/>
      <w:lvlText w:val="%1"/>
      <w:lvlJc w:val="left"/>
      <w:pPr>
        <w:ind w:left="735" w:hanging="735"/>
      </w:pPr>
      <w:rPr>
        <w:rFonts w:hint="default"/>
      </w:rPr>
    </w:lvl>
    <w:lvl w:ilvl="1">
      <w:start w:val="1"/>
      <w:numFmt w:val="decimal"/>
      <w:lvlText w:val="%1.%2"/>
      <w:lvlJc w:val="left"/>
      <w:pPr>
        <w:ind w:left="1695" w:hanging="735"/>
      </w:pPr>
      <w:rPr>
        <w:rFonts w:hint="default"/>
      </w:rPr>
    </w:lvl>
    <w:lvl w:ilvl="2">
      <w:start w:val="1"/>
      <w:numFmt w:val="decimal"/>
      <w:lvlText w:val="%1.%2.%3"/>
      <w:lvlJc w:val="left"/>
      <w:pPr>
        <w:ind w:left="2655" w:hanging="735"/>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4" w15:restartNumberingAfterBreak="0">
    <w:nsid w:val="31485BF8"/>
    <w:multiLevelType w:val="hybridMultilevel"/>
    <w:tmpl w:val="C372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05BCD"/>
    <w:multiLevelType w:val="hybridMultilevel"/>
    <w:tmpl w:val="024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177CF"/>
    <w:multiLevelType w:val="hybridMultilevel"/>
    <w:tmpl w:val="45C0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03592"/>
    <w:multiLevelType w:val="hybridMultilevel"/>
    <w:tmpl w:val="B484B9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5C6"/>
    <w:multiLevelType w:val="hybridMultilevel"/>
    <w:tmpl w:val="52A61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88281A"/>
    <w:multiLevelType w:val="multilevel"/>
    <w:tmpl w:val="FAC6246A"/>
    <w:lvl w:ilvl="0">
      <w:start w:val="1"/>
      <w:numFmt w:val="decimal"/>
      <w:lvlText w:val="%1."/>
      <w:lvlJc w:val="left"/>
      <w:pPr>
        <w:ind w:left="941" w:hanging="851"/>
      </w:pPr>
      <w:rPr>
        <w:rFonts w:hint="default"/>
        <w:i w:val="0"/>
        <w:iCs w:val="0"/>
      </w:rPr>
    </w:lvl>
    <w:lvl w:ilvl="1">
      <w:start w:val="1"/>
      <w:numFmt w:val="decimal"/>
      <w:lvlText w:val="%1.%2."/>
      <w:lvlJc w:val="left"/>
      <w:pPr>
        <w:ind w:left="1792" w:hanging="851"/>
      </w:pPr>
      <w:rPr>
        <w:rFonts w:hint="default"/>
        <w:i w:val="0"/>
        <w:iCs w:val="0"/>
      </w:rPr>
    </w:lvl>
    <w:lvl w:ilvl="2">
      <w:start w:val="1"/>
      <w:numFmt w:val="decimal"/>
      <w:lvlText w:val="%1.%2.%3."/>
      <w:lvlJc w:val="left"/>
      <w:pPr>
        <w:ind w:left="2643" w:hanging="851"/>
      </w:pPr>
      <w:rPr>
        <w:rFonts w:hint="default"/>
      </w:rPr>
    </w:lvl>
    <w:lvl w:ilvl="3">
      <w:start w:val="1"/>
      <w:numFmt w:val="decimal"/>
      <w:lvlText w:val="%1.%2.%3.%4."/>
      <w:lvlJc w:val="left"/>
      <w:pPr>
        <w:ind w:left="3494" w:hanging="851"/>
      </w:pPr>
      <w:rPr>
        <w:rFonts w:hint="default"/>
      </w:rPr>
    </w:lvl>
    <w:lvl w:ilvl="4">
      <w:start w:val="1"/>
      <w:numFmt w:val="decimal"/>
      <w:lvlText w:val="%1.%2.%3.%4.%5."/>
      <w:lvlJc w:val="left"/>
      <w:pPr>
        <w:ind w:left="4345" w:hanging="851"/>
      </w:pPr>
      <w:rPr>
        <w:rFonts w:hint="default"/>
      </w:rPr>
    </w:lvl>
    <w:lvl w:ilvl="5">
      <w:start w:val="1"/>
      <w:numFmt w:val="decimal"/>
      <w:lvlText w:val="%1.%2.%3.%4.%5.%6."/>
      <w:lvlJc w:val="left"/>
      <w:pPr>
        <w:ind w:left="5196" w:hanging="851"/>
      </w:pPr>
      <w:rPr>
        <w:rFonts w:hint="default"/>
      </w:rPr>
    </w:lvl>
    <w:lvl w:ilvl="6">
      <w:start w:val="1"/>
      <w:numFmt w:val="decimal"/>
      <w:lvlText w:val="%1.%2.%3.%4.%5.%6.%7."/>
      <w:lvlJc w:val="left"/>
      <w:pPr>
        <w:ind w:left="6047" w:hanging="851"/>
      </w:pPr>
      <w:rPr>
        <w:rFonts w:hint="default"/>
      </w:rPr>
    </w:lvl>
    <w:lvl w:ilvl="7">
      <w:start w:val="1"/>
      <w:numFmt w:val="decimal"/>
      <w:lvlText w:val="%1.%2.%3.%4.%5.%6.%7.%8."/>
      <w:lvlJc w:val="left"/>
      <w:pPr>
        <w:ind w:left="6898" w:hanging="851"/>
      </w:pPr>
      <w:rPr>
        <w:rFonts w:hint="default"/>
      </w:rPr>
    </w:lvl>
    <w:lvl w:ilvl="8">
      <w:start w:val="1"/>
      <w:numFmt w:val="decimal"/>
      <w:lvlText w:val="%1.%2.%3.%4.%5.%6.%7.%8.%9."/>
      <w:lvlJc w:val="left"/>
      <w:pPr>
        <w:ind w:left="7749" w:hanging="851"/>
      </w:pPr>
      <w:rPr>
        <w:rFonts w:hint="default"/>
      </w:rPr>
    </w:lvl>
  </w:abstractNum>
  <w:abstractNum w:abstractNumId="10" w15:restartNumberingAfterBreak="0">
    <w:nsid w:val="5DD45E2E"/>
    <w:multiLevelType w:val="hybridMultilevel"/>
    <w:tmpl w:val="9ABC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D62C3"/>
    <w:multiLevelType w:val="hybridMultilevel"/>
    <w:tmpl w:val="3A7E6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C72F4D"/>
    <w:multiLevelType w:val="hybridMultilevel"/>
    <w:tmpl w:val="ACE8CE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DA65028"/>
    <w:multiLevelType w:val="hybridMultilevel"/>
    <w:tmpl w:val="C568AE66"/>
    <w:lvl w:ilvl="0" w:tplc="F836DF80">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76A0317D"/>
    <w:multiLevelType w:val="multilevel"/>
    <w:tmpl w:val="FAC6246A"/>
    <w:lvl w:ilvl="0">
      <w:start w:val="1"/>
      <w:numFmt w:val="decimal"/>
      <w:lvlText w:val="%1."/>
      <w:lvlJc w:val="left"/>
      <w:pPr>
        <w:ind w:left="941" w:hanging="851"/>
      </w:pPr>
      <w:rPr>
        <w:rFonts w:hint="default"/>
        <w:i w:val="0"/>
        <w:iCs w:val="0"/>
      </w:rPr>
    </w:lvl>
    <w:lvl w:ilvl="1">
      <w:start w:val="1"/>
      <w:numFmt w:val="decimal"/>
      <w:lvlText w:val="%1.%2."/>
      <w:lvlJc w:val="left"/>
      <w:pPr>
        <w:ind w:left="1931" w:hanging="851"/>
      </w:pPr>
      <w:rPr>
        <w:rFonts w:hint="default"/>
        <w:i w:val="0"/>
        <w:iCs w:val="0"/>
      </w:rPr>
    </w:lvl>
    <w:lvl w:ilvl="2">
      <w:start w:val="1"/>
      <w:numFmt w:val="decimal"/>
      <w:lvlText w:val="%1.%2.%3."/>
      <w:lvlJc w:val="left"/>
      <w:pPr>
        <w:ind w:left="2643" w:hanging="851"/>
      </w:pPr>
      <w:rPr>
        <w:rFonts w:hint="default"/>
      </w:rPr>
    </w:lvl>
    <w:lvl w:ilvl="3">
      <w:start w:val="1"/>
      <w:numFmt w:val="decimal"/>
      <w:lvlText w:val="%1.%2.%3.%4."/>
      <w:lvlJc w:val="left"/>
      <w:pPr>
        <w:ind w:left="3494" w:hanging="851"/>
      </w:pPr>
      <w:rPr>
        <w:rFonts w:hint="default"/>
      </w:rPr>
    </w:lvl>
    <w:lvl w:ilvl="4">
      <w:start w:val="1"/>
      <w:numFmt w:val="decimal"/>
      <w:lvlText w:val="%1.%2.%3.%4.%5."/>
      <w:lvlJc w:val="left"/>
      <w:pPr>
        <w:ind w:left="4345" w:hanging="851"/>
      </w:pPr>
      <w:rPr>
        <w:rFonts w:hint="default"/>
      </w:rPr>
    </w:lvl>
    <w:lvl w:ilvl="5">
      <w:start w:val="1"/>
      <w:numFmt w:val="decimal"/>
      <w:lvlText w:val="%1.%2.%3.%4.%5.%6."/>
      <w:lvlJc w:val="left"/>
      <w:pPr>
        <w:ind w:left="5196" w:hanging="851"/>
      </w:pPr>
      <w:rPr>
        <w:rFonts w:hint="default"/>
      </w:rPr>
    </w:lvl>
    <w:lvl w:ilvl="6">
      <w:start w:val="1"/>
      <w:numFmt w:val="decimal"/>
      <w:lvlText w:val="%1.%2.%3.%4.%5.%6.%7."/>
      <w:lvlJc w:val="left"/>
      <w:pPr>
        <w:ind w:left="6047" w:hanging="851"/>
      </w:pPr>
      <w:rPr>
        <w:rFonts w:hint="default"/>
      </w:rPr>
    </w:lvl>
    <w:lvl w:ilvl="7">
      <w:start w:val="1"/>
      <w:numFmt w:val="decimal"/>
      <w:lvlText w:val="%1.%2.%3.%4.%5.%6.%7.%8."/>
      <w:lvlJc w:val="left"/>
      <w:pPr>
        <w:ind w:left="6898" w:hanging="851"/>
      </w:pPr>
      <w:rPr>
        <w:rFonts w:hint="default"/>
      </w:rPr>
    </w:lvl>
    <w:lvl w:ilvl="8">
      <w:start w:val="1"/>
      <w:numFmt w:val="decimal"/>
      <w:lvlText w:val="%1.%2.%3.%4.%5.%6.%7.%8.%9."/>
      <w:lvlJc w:val="left"/>
      <w:pPr>
        <w:ind w:left="7749" w:hanging="851"/>
      </w:pPr>
      <w:rPr>
        <w:rFonts w:hint="default"/>
      </w:rPr>
    </w:lvl>
  </w:abstractNum>
  <w:abstractNum w:abstractNumId="15" w15:restartNumberingAfterBreak="0">
    <w:nsid w:val="7B815B95"/>
    <w:multiLevelType w:val="hybridMultilevel"/>
    <w:tmpl w:val="B484B9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1"/>
  </w:num>
  <w:num w:numId="5">
    <w:abstractNumId w:val="7"/>
  </w:num>
  <w:num w:numId="6">
    <w:abstractNumId w:val="2"/>
  </w:num>
  <w:num w:numId="7">
    <w:abstractNumId w:val="13"/>
  </w:num>
  <w:num w:numId="8">
    <w:abstractNumId w:val="14"/>
  </w:num>
  <w:num w:numId="9">
    <w:abstractNumId w:val="4"/>
  </w:num>
  <w:num w:numId="10">
    <w:abstractNumId w:val="6"/>
  </w:num>
  <w:num w:numId="11">
    <w:abstractNumId w:val="5"/>
  </w:num>
  <w:num w:numId="12">
    <w:abstractNumId w:val="12"/>
  </w:num>
  <w:num w:numId="13">
    <w:abstractNumId w:val="11"/>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21"/>
    <w:rsid w:val="00003199"/>
    <w:rsid w:val="00003CB0"/>
    <w:rsid w:val="00007294"/>
    <w:rsid w:val="0000750D"/>
    <w:rsid w:val="00012B79"/>
    <w:rsid w:val="000142D1"/>
    <w:rsid w:val="0002171D"/>
    <w:rsid w:val="0002204D"/>
    <w:rsid w:val="00022E37"/>
    <w:rsid w:val="0002335D"/>
    <w:rsid w:val="00024630"/>
    <w:rsid w:val="000306AE"/>
    <w:rsid w:val="000309A6"/>
    <w:rsid w:val="00031065"/>
    <w:rsid w:val="00033A8F"/>
    <w:rsid w:val="00035D0B"/>
    <w:rsid w:val="00041C45"/>
    <w:rsid w:val="0004324D"/>
    <w:rsid w:val="00046B7D"/>
    <w:rsid w:val="00047D90"/>
    <w:rsid w:val="000563F0"/>
    <w:rsid w:val="0005750F"/>
    <w:rsid w:val="00057BF1"/>
    <w:rsid w:val="000719E6"/>
    <w:rsid w:val="000741FE"/>
    <w:rsid w:val="0008507C"/>
    <w:rsid w:val="00086F73"/>
    <w:rsid w:val="000C487E"/>
    <w:rsid w:val="000C799A"/>
    <w:rsid w:val="000D7A99"/>
    <w:rsid w:val="000E11BF"/>
    <w:rsid w:val="000E4E76"/>
    <w:rsid w:val="000E60C2"/>
    <w:rsid w:val="000E61F1"/>
    <w:rsid w:val="000F06BA"/>
    <w:rsid w:val="000F0C2B"/>
    <w:rsid w:val="000F1C00"/>
    <w:rsid w:val="000F20E2"/>
    <w:rsid w:val="001002A3"/>
    <w:rsid w:val="00121625"/>
    <w:rsid w:val="00130B58"/>
    <w:rsid w:val="00130C57"/>
    <w:rsid w:val="00131471"/>
    <w:rsid w:val="001420B4"/>
    <w:rsid w:val="001424F5"/>
    <w:rsid w:val="00153B14"/>
    <w:rsid w:val="00154436"/>
    <w:rsid w:val="00171F28"/>
    <w:rsid w:val="00173F37"/>
    <w:rsid w:val="00180A9D"/>
    <w:rsid w:val="00183F74"/>
    <w:rsid w:val="00184F08"/>
    <w:rsid w:val="00195428"/>
    <w:rsid w:val="00195D82"/>
    <w:rsid w:val="001A06A3"/>
    <w:rsid w:val="001C53FC"/>
    <w:rsid w:val="001E16AD"/>
    <w:rsid w:val="001E63C9"/>
    <w:rsid w:val="001F0323"/>
    <w:rsid w:val="001F17EC"/>
    <w:rsid w:val="001F31CA"/>
    <w:rsid w:val="001F4326"/>
    <w:rsid w:val="00201F6B"/>
    <w:rsid w:val="00211B0D"/>
    <w:rsid w:val="00212BBE"/>
    <w:rsid w:val="00215DE4"/>
    <w:rsid w:val="002243B7"/>
    <w:rsid w:val="00244C8B"/>
    <w:rsid w:val="00251443"/>
    <w:rsid w:val="00266AB0"/>
    <w:rsid w:val="00272FF4"/>
    <w:rsid w:val="002817B8"/>
    <w:rsid w:val="00282369"/>
    <w:rsid w:val="002A5E85"/>
    <w:rsid w:val="002B1A25"/>
    <w:rsid w:val="002B4694"/>
    <w:rsid w:val="002B55C8"/>
    <w:rsid w:val="002B5605"/>
    <w:rsid w:val="002B769C"/>
    <w:rsid w:val="002D1821"/>
    <w:rsid w:val="002D3AF4"/>
    <w:rsid w:val="002D40CE"/>
    <w:rsid w:val="002E4A96"/>
    <w:rsid w:val="002E5C40"/>
    <w:rsid w:val="002F2DA1"/>
    <w:rsid w:val="002F4DBE"/>
    <w:rsid w:val="002F6009"/>
    <w:rsid w:val="003014C6"/>
    <w:rsid w:val="0030252A"/>
    <w:rsid w:val="00303798"/>
    <w:rsid w:val="00324B77"/>
    <w:rsid w:val="00327153"/>
    <w:rsid w:val="00327E8D"/>
    <w:rsid w:val="00334AA7"/>
    <w:rsid w:val="00334B4C"/>
    <w:rsid w:val="0033763B"/>
    <w:rsid w:val="00350B24"/>
    <w:rsid w:val="003515A4"/>
    <w:rsid w:val="003525F1"/>
    <w:rsid w:val="0035314A"/>
    <w:rsid w:val="003727A0"/>
    <w:rsid w:val="00380D52"/>
    <w:rsid w:val="00381A21"/>
    <w:rsid w:val="0039003A"/>
    <w:rsid w:val="0039277A"/>
    <w:rsid w:val="00392C7F"/>
    <w:rsid w:val="003A646A"/>
    <w:rsid w:val="003B4DE2"/>
    <w:rsid w:val="003C2275"/>
    <w:rsid w:val="003C2875"/>
    <w:rsid w:val="003D30F9"/>
    <w:rsid w:val="003E2C5E"/>
    <w:rsid w:val="003E6193"/>
    <w:rsid w:val="00400DBD"/>
    <w:rsid w:val="0040104C"/>
    <w:rsid w:val="00406D2E"/>
    <w:rsid w:val="004150E8"/>
    <w:rsid w:val="004222CA"/>
    <w:rsid w:val="00437008"/>
    <w:rsid w:val="00437731"/>
    <w:rsid w:val="00443115"/>
    <w:rsid w:val="00443B46"/>
    <w:rsid w:val="00443F00"/>
    <w:rsid w:val="00454176"/>
    <w:rsid w:val="0045430B"/>
    <w:rsid w:val="004544EE"/>
    <w:rsid w:val="004572DB"/>
    <w:rsid w:val="00462622"/>
    <w:rsid w:val="00472011"/>
    <w:rsid w:val="00485786"/>
    <w:rsid w:val="00494707"/>
    <w:rsid w:val="004A0587"/>
    <w:rsid w:val="004A1FF6"/>
    <w:rsid w:val="004A58D8"/>
    <w:rsid w:val="004B09B5"/>
    <w:rsid w:val="004B3B9D"/>
    <w:rsid w:val="004B75EC"/>
    <w:rsid w:val="004B7A06"/>
    <w:rsid w:val="004C2F5C"/>
    <w:rsid w:val="004D1497"/>
    <w:rsid w:val="004D7C49"/>
    <w:rsid w:val="004E244E"/>
    <w:rsid w:val="00500924"/>
    <w:rsid w:val="00501C29"/>
    <w:rsid w:val="0051251F"/>
    <w:rsid w:val="00512534"/>
    <w:rsid w:val="00515F50"/>
    <w:rsid w:val="00517131"/>
    <w:rsid w:val="00517ECE"/>
    <w:rsid w:val="00520BD1"/>
    <w:rsid w:val="00543E8A"/>
    <w:rsid w:val="005475D8"/>
    <w:rsid w:val="0055632E"/>
    <w:rsid w:val="00556BC1"/>
    <w:rsid w:val="00561904"/>
    <w:rsid w:val="0056742A"/>
    <w:rsid w:val="00572062"/>
    <w:rsid w:val="00584D88"/>
    <w:rsid w:val="00585ABA"/>
    <w:rsid w:val="005945D8"/>
    <w:rsid w:val="005963F2"/>
    <w:rsid w:val="005A0E2C"/>
    <w:rsid w:val="005A2E46"/>
    <w:rsid w:val="005B4381"/>
    <w:rsid w:val="005C0CF5"/>
    <w:rsid w:val="005C3267"/>
    <w:rsid w:val="005D2C31"/>
    <w:rsid w:val="005D508E"/>
    <w:rsid w:val="005E1127"/>
    <w:rsid w:val="005F4907"/>
    <w:rsid w:val="005F4B42"/>
    <w:rsid w:val="00600189"/>
    <w:rsid w:val="006024A0"/>
    <w:rsid w:val="00606452"/>
    <w:rsid w:val="006165BE"/>
    <w:rsid w:val="00617E82"/>
    <w:rsid w:val="00617EF3"/>
    <w:rsid w:val="006264A6"/>
    <w:rsid w:val="00627DA3"/>
    <w:rsid w:val="00627F87"/>
    <w:rsid w:val="00641340"/>
    <w:rsid w:val="00651989"/>
    <w:rsid w:val="00651AA7"/>
    <w:rsid w:val="006615FD"/>
    <w:rsid w:val="006646D2"/>
    <w:rsid w:val="006674E0"/>
    <w:rsid w:val="00681EE9"/>
    <w:rsid w:val="0068693E"/>
    <w:rsid w:val="00695D39"/>
    <w:rsid w:val="00696425"/>
    <w:rsid w:val="00696743"/>
    <w:rsid w:val="0069699A"/>
    <w:rsid w:val="006B1F6A"/>
    <w:rsid w:val="006B2991"/>
    <w:rsid w:val="006C2A2A"/>
    <w:rsid w:val="006C6E64"/>
    <w:rsid w:val="006C7F66"/>
    <w:rsid w:val="006D0D74"/>
    <w:rsid w:val="006D42B1"/>
    <w:rsid w:val="006D5C43"/>
    <w:rsid w:val="006D5F7D"/>
    <w:rsid w:val="006F1CA8"/>
    <w:rsid w:val="00703A91"/>
    <w:rsid w:val="0071259F"/>
    <w:rsid w:val="00713C6A"/>
    <w:rsid w:val="00732C52"/>
    <w:rsid w:val="00734312"/>
    <w:rsid w:val="00744893"/>
    <w:rsid w:val="00754893"/>
    <w:rsid w:val="007617A4"/>
    <w:rsid w:val="00773C74"/>
    <w:rsid w:val="0078564B"/>
    <w:rsid w:val="007903B4"/>
    <w:rsid w:val="00796656"/>
    <w:rsid w:val="007A1EB5"/>
    <w:rsid w:val="007B241D"/>
    <w:rsid w:val="007C0D2F"/>
    <w:rsid w:val="007C1022"/>
    <w:rsid w:val="007C15B0"/>
    <w:rsid w:val="007D76DB"/>
    <w:rsid w:val="007E112C"/>
    <w:rsid w:val="007E213E"/>
    <w:rsid w:val="007F1A37"/>
    <w:rsid w:val="007F2B99"/>
    <w:rsid w:val="007F345B"/>
    <w:rsid w:val="007F355D"/>
    <w:rsid w:val="007F5DCF"/>
    <w:rsid w:val="007F7211"/>
    <w:rsid w:val="0080196F"/>
    <w:rsid w:val="0080304A"/>
    <w:rsid w:val="00803891"/>
    <w:rsid w:val="008042C6"/>
    <w:rsid w:val="00806873"/>
    <w:rsid w:val="0080707A"/>
    <w:rsid w:val="008070B3"/>
    <w:rsid w:val="008124D8"/>
    <w:rsid w:val="00813AEB"/>
    <w:rsid w:val="008263F3"/>
    <w:rsid w:val="00830DB8"/>
    <w:rsid w:val="00835E9C"/>
    <w:rsid w:val="00837657"/>
    <w:rsid w:val="0085270E"/>
    <w:rsid w:val="0085716C"/>
    <w:rsid w:val="00861515"/>
    <w:rsid w:val="00863E8F"/>
    <w:rsid w:val="008664E4"/>
    <w:rsid w:val="008754FF"/>
    <w:rsid w:val="0088119B"/>
    <w:rsid w:val="00882823"/>
    <w:rsid w:val="00891D29"/>
    <w:rsid w:val="0089400D"/>
    <w:rsid w:val="008C0C00"/>
    <w:rsid w:val="008D1548"/>
    <w:rsid w:val="008D1655"/>
    <w:rsid w:val="008D5708"/>
    <w:rsid w:val="008D670F"/>
    <w:rsid w:val="008E5153"/>
    <w:rsid w:val="008E762A"/>
    <w:rsid w:val="008F24C6"/>
    <w:rsid w:val="008F3859"/>
    <w:rsid w:val="008F5F1E"/>
    <w:rsid w:val="008F6E34"/>
    <w:rsid w:val="009044C1"/>
    <w:rsid w:val="00905A92"/>
    <w:rsid w:val="009123E8"/>
    <w:rsid w:val="00912F4B"/>
    <w:rsid w:val="009134A3"/>
    <w:rsid w:val="00917C3D"/>
    <w:rsid w:val="00922A03"/>
    <w:rsid w:val="00927FFA"/>
    <w:rsid w:val="00930B94"/>
    <w:rsid w:val="00936D02"/>
    <w:rsid w:val="009521CB"/>
    <w:rsid w:val="00955A34"/>
    <w:rsid w:val="009561CA"/>
    <w:rsid w:val="00957368"/>
    <w:rsid w:val="00973175"/>
    <w:rsid w:val="009738FC"/>
    <w:rsid w:val="00976233"/>
    <w:rsid w:val="009779A6"/>
    <w:rsid w:val="009909F4"/>
    <w:rsid w:val="009A3ADC"/>
    <w:rsid w:val="009C10A9"/>
    <w:rsid w:val="009C6555"/>
    <w:rsid w:val="009D2E89"/>
    <w:rsid w:val="009D43C1"/>
    <w:rsid w:val="009D79B1"/>
    <w:rsid w:val="009E70C0"/>
    <w:rsid w:val="009F190E"/>
    <w:rsid w:val="00A00DE3"/>
    <w:rsid w:val="00A0550E"/>
    <w:rsid w:val="00A159B1"/>
    <w:rsid w:val="00A2296A"/>
    <w:rsid w:val="00A22A5D"/>
    <w:rsid w:val="00A25921"/>
    <w:rsid w:val="00A3309F"/>
    <w:rsid w:val="00A44FDF"/>
    <w:rsid w:val="00A475EE"/>
    <w:rsid w:val="00A548AE"/>
    <w:rsid w:val="00A57FAF"/>
    <w:rsid w:val="00A7251B"/>
    <w:rsid w:val="00A762F2"/>
    <w:rsid w:val="00A76A77"/>
    <w:rsid w:val="00AA01D4"/>
    <w:rsid w:val="00AA4D28"/>
    <w:rsid w:val="00AD577A"/>
    <w:rsid w:val="00AE0FE8"/>
    <w:rsid w:val="00AE482B"/>
    <w:rsid w:val="00AE76B7"/>
    <w:rsid w:val="00AF22E7"/>
    <w:rsid w:val="00AF4BBE"/>
    <w:rsid w:val="00AF5522"/>
    <w:rsid w:val="00AF59A6"/>
    <w:rsid w:val="00AF7706"/>
    <w:rsid w:val="00B038C7"/>
    <w:rsid w:val="00B1262A"/>
    <w:rsid w:val="00B256B6"/>
    <w:rsid w:val="00B40C00"/>
    <w:rsid w:val="00B43087"/>
    <w:rsid w:val="00B44BF7"/>
    <w:rsid w:val="00B509E8"/>
    <w:rsid w:val="00B511F9"/>
    <w:rsid w:val="00B53A93"/>
    <w:rsid w:val="00B60631"/>
    <w:rsid w:val="00B624F5"/>
    <w:rsid w:val="00B86987"/>
    <w:rsid w:val="00B9341A"/>
    <w:rsid w:val="00B9455A"/>
    <w:rsid w:val="00B96E6A"/>
    <w:rsid w:val="00BA274A"/>
    <w:rsid w:val="00BB4747"/>
    <w:rsid w:val="00BC1BA6"/>
    <w:rsid w:val="00BD425F"/>
    <w:rsid w:val="00BE6838"/>
    <w:rsid w:val="00BF1FCD"/>
    <w:rsid w:val="00BF7F98"/>
    <w:rsid w:val="00C00419"/>
    <w:rsid w:val="00C03F97"/>
    <w:rsid w:val="00C0488B"/>
    <w:rsid w:val="00C05B22"/>
    <w:rsid w:val="00C128E5"/>
    <w:rsid w:val="00C21D36"/>
    <w:rsid w:val="00C25F97"/>
    <w:rsid w:val="00C37B01"/>
    <w:rsid w:val="00C37D8A"/>
    <w:rsid w:val="00C449D8"/>
    <w:rsid w:val="00C53BAB"/>
    <w:rsid w:val="00C563A9"/>
    <w:rsid w:val="00C64D9A"/>
    <w:rsid w:val="00C90638"/>
    <w:rsid w:val="00C94134"/>
    <w:rsid w:val="00C9566B"/>
    <w:rsid w:val="00CA1438"/>
    <w:rsid w:val="00CB4334"/>
    <w:rsid w:val="00CB45A1"/>
    <w:rsid w:val="00CB6A82"/>
    <w:rsid w:val="00CC306E"/>
    <w:rsid w:val="00CD37E6"/>
    <w:rsid w:val="00CD4828"/>
    <w:rsid w:val="00CD59D4"/>
    <w:rsid w:val="00CE2745"/>
    <w:rsid w:val="00CE3C16"/>
    <w:rsid w:val="00CE67DC"/>
    <w:rsid w:val="00CE6BBB"/>
    <w:rsid w:val="00CF7F99"/>
    <w:rsid w:val="00D001A7"/>
    <w:rsid w:val="00D047EC"/>
    <w:rsid w:val="00D162F8"/>
    <w:rsid w:val="00D42475"/>
    <w:rsid w:val="00D43065"/>
    <w:rsid w:val="00D443EC"/>
    <w:rsid w:val="00D54C05"/>
    <w:rsid w:val="00D6380A"/>
    <w:rsid w:val="00DB59BC"/>
    <w:rsid w:val="00DC3623"/>
    <w:rsid w:val="00DC41F1"/>
    <w:rsid w:val="00DD0526"/>
    <w:rsid w:val="00DD32E2"/>
    <w:rsid w:val="00DD3B88"/>
    <w:rsid w:val="00DD5834"/>
    <w:rsid w:val="00DD6BE9"/>
    <w:rsid w:val="00DE0E05"/>
    <w:rsid w:val="00DE3A33"/>
    <w:rsid w:val="00DE6889"/>
    <w:rsid w:val="00DF351C"/>
    <w:rsid w:val="00DF46A8"/>
    <w:rsid w:val="00E03F8D"/>
    <w:rsid w:val="00E05F30"/>
    <w:rsid w:val="00E15C5F"/>
    <w:rsid w:val="00E16207"/>
    <w:rsid w:val="00E26D85"/>
    <w:rsid w:val="00E3426F"/>
    <w:rsid w:val="00E36AF4"/>
    <w:rsid w:val="00E44E7D"/>
    <w:rsid w:val="00E659F0"/>
    <w:rsid w:val="00E750CA"/>
    <w:rsid w:val="00E84082"/>
    <w:rsid w:val="00E8747F"/>
    <w:rsid w:val="00E91AC1"/>
    <w:rsid w:val="00E95796"/>
    <w:rsid w:val="00E95DE4"/>
    <w:rsid w:val="00EC77AB"/>
    <w:rsid w:val="00ED27C3"/>
    <w:rsid w:val="00EE088C"/>
    <w:rsid w:val="00EE5626"/>
    <w:rsid w:val="00EE7A4E"/>
    <w:rsid w:val="00EF0792"/>
    <w:rsid w:val="00EF0E09"/>
    <w:rsid w:val="00F000D9"/>
    <w:rsid w:val="00F1678E"/>
    <w:rsid w:val="00F24E64"/>
    <w:rsid w:val="00F308D8"/>
    <w:rsid w:val="00F40E07"/>
    <w:rsid w:val="00F45AB4"/>
    <w:rsid w:val="00F52AB4"/>
    <w:rsid w:val="00F53E4F"/>
    <w:rsid w:val="00F57182"/>
    <w:rsid w:val="00F57E0D"/>
    <w:rsid w:val="00F57EF3"/>
    <w:rsid w:val="00F647EB"/>
    <w:rsid w:val="00F72191"/>
    <w:rsid w:val="00F7245F"/>
    <w:rsid w:val="00F74708"/>
    <w:rsid w:val="00F80462"/>
    <w:rsid w:val="00F808B7"/>
    <w:rsid w:val="00F95056"/>
    <w:rsid w:val="00FA3B61"/>
    <w:rsid w:val="00FD0F19"/>
    <w:rsid w:val="00FD3889"/>
    <w:rsid w:val="00FD7C73"/>
    <w:rsid w:val="00FE21E3"/>
    <w:rsid w:val="00FE30DB"/>
    <w:rsid w:val="00FF011B"/>
    <w:rsid w:val="00FF03D4"/>
    <w:rsid w:val="00FF1240"/>
    <w:rsid w:val="00FF4F87"/>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7198A-8E4B-4346-9BD6-E3E313D8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21"/>
    <w:pPr>
      <w:ind w:left="720"/>
      <w:contextualSpacing/>
    </w:pPr>
  </w:style>
  <w:style w:type="paragraph" w:styleId="FootnoteText">
    <w:name w:val="footnote text"/>
    <w:aliases w:val="Char Char"/>
    <w:basedOn w:val="Normal"/>
    <w:link w:val="FootnoteTextChar"/>
    <w:uiPriority w:val="99"/>
    <w:unhideWhenUsed/>
    <w:rsid w:val="0039277A"/>
    <w:pPr>
      <w:spacing w:after="0" w:line="240" w:lineRule="auto"/>
    </w:pPr>
    <w:rPr>
      <w:rFonts w:ascii="Arial" w:hAnsi="Arial"/>
      <w:sz w:val="20"/>
      <w:szCs w:val="20"/>
      <w:lang w:val="en-GB"/>
    </w:rPr>
  </w:style>
  <w:style w:type="character" w:customStyle="1" w:styleId="FootnoteTextChar">
    <w:name w:val="Footnote Text Char"/>
    <w:aliases w:val="Char Char Char"/>
    <w:basedOn w:val="DefaultParagraphFont"/>
    <w:link w:val="FootnoteText"/>
    <w:uiPriority w:val="99"/>
    <w:rsid w:val="0039277A"/>
    <w:rPr>
      <w:rFonts w:ascii="Arial" w:hAnsi="Arial"/>
      <w:sz w:val="20"/>
      <w:szCs w:val="20"/>
      <w:lang w:val="en-GB"/>
    </w:rPr>
  </w:style>
  <w:style w:type="character" w:styleId="FootnoteReference">
    <w:name w:val="footnote reference"/>
    <w:basedOn w:val="DefaultParagraphFont"/>
    <w:uiPriority w:val="99"/>
    <w:semiHidden/>
    <w:unhideWhenUsed/>
    <w:rsid w:val="0039277A"/>
    <w:rPr>
      <w:vertAlign w:val="superscript"/>
    </w:rPr>
  </w:style>
  <w:style w:type="paragraph" w:styleId="Header">
    <w:name w:val="header"/>
    <w:basedOn w:val="Normal"/>
    <w:link w:val="HeaderChar"/>
    <w:uiPriority w:val="99"/>
    <w:unhideWhenUsed/>
    <w:rsid w:val="00695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39"/>
  </w:style>
  <w:style w:type="paragraph" w:styleId="Footer">
    <w:name w:val="footer"/>
    <w:basedOn w:val="Normal"/>
    <w:link w:val="FooterChar"/>
    <w:uiPriority w:val="99"/>
    <w:unhideWhenUsed/>
    <w:rsid w:val="00695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39"/>
  </w:style>
  <w:style w:type="table" w:styleId="TableGrid">
    <w:name w:val="Table Grid"/>
    <w:basedOn w:val="TableNormal"/>
    <w:rsid w:val="00AF552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5C4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CE57-CCE9-49E9-B1DF-48B77B68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10204</Words>
  <Characters>58164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 Fortuin</dc:creator>
  <cp:keywords/>
  <dc:description/>
  <cp:lastModifiedBy>Mary Bruce</cp:lastModifiedBy>
  <cp:revision>4</cp:revision>
  <dcterms:created xsi:type="dcterms:W3CDTF">2023-06-23T12:37:00Z</dcterms:created>
  <dcterms:modified xsi:type="dcterms:W3CDTF">2023-07-27T13:29:00Z</dcterms:modified>
</cp:coreProperties>
</file>