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12" w:rsidRDefault="00792912" w:rsidP="00792912">
      <w:pPr>
        <w:spacing w:before="120"/>
        <w:jc w:val="center"/>
        <w:rPr>
          <w:sz w:val="18"/>
          <w:szCs w:val="18"/>
          <w:lang w:val="en-GB"/>
        </w:rPr>
      </w:pP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sidR="00124CE7">
        <w:rPr>
          <w:color w:val="1F497D"/>
          <w:sz w:val="16"/>
          <w:szCs w:val="16"/>
          <w:lang w:eastAsia="en-ZA"/>
        </w:rPr>
        <w:fldChar w:fldCharType="begin"/>
      </w:r>
      <w:r w:rsidR="00124CE7">
        <w:rPr>
          <w:color w:val="1F497D"/>
          <w:sz w:val="16"/>
          <w:szCs w:val="16"/>
          <w:lang w:eastAsia="en-ZA"/>
        </w:rPr>
        <w:instrText xml:space="preserve"> INCLUDEPICTURE  "cid:image003.png@01D1124C.FE52AAA0" \* MERGEFORMATINET </w:instrText>
      </w:r>
      <w:r w:rsidR="00124CE7">
        <w:rPr>
          <w:color w:val="1F497D"/>
          <w:sz w:val="16"/>
          <w:szCs w:val="16"/>
          <w:lang w:eastAsia="en-ZA"/>
        </w:rPr>
        <w:fldChar w:fldCharType="separate"/>
      </w:r>
      <w:r w:rsidR="00E4636D">
        <w:rPr>
          <w:color w:val="1F497D"/>
          <w:sz w:val="16"/>
          <w:szCs w:val="16"/>
          <w:lang w:eastAsia="en-ZA"/>
        </w:rPr>
        <w:fldChar w:fldCharType="begin"/>
      </w:r>
      <w:r w:rsidR="00E4636D">
        <w:rPr>
          <w:color w:val="1F497D"/>
          <w:sz w:val="16"/>
          <w:szCs w:val="16"/>
          <w:lang w:eastAsia="en-ZA"/>
        </w:rPr>
        <w:instrText xml:space="preserve"> INCLUDEPICTURE  "cid:image003.png@01D1124C.FE52AAA0" \* MERGEFORMATINET </w:instrText>
      </w:r>
      <w:r w:rsidR="00E4636D">
        <w:rPr>
          <w:color w:val="1F497D"/>
          <w:sz w:val="16"/>
          <w:szCs w:val="16"/>
          <w:lang w:eastAsia="en-ZA"/>
        </w:rPr>
        <w:fldChar w:fldCharType="separate"/>
      </w:r>
      <w:r w:rsidR="00263F66">
        <w:rPr>
          <w:color w:val="1F497D"/>
          <w:sz w:val="16"/>
          <w:szCs w:val="16"/>
          <w:lang w:eastAsia="en-ZA"/>
        </w:rPr>
        <w:fldChar w:fldCharType="begin"/>
      </w:r>
      <w:r w:rsidR="00263F66">
        <w:rPr>
          <w:color w:val="1F497D"/>
          <w:sz w:val="16"/>
          <w:szCs w:val="16"/>
          <w:lang w:eastAsia="en-ZA"/>
        </w:rPr>
        <w:instrText xml:space="preserve"> INCLUDEPICTURE  "cid:image003.png@01D1124C.FE52AAA0" \* MERGEFORMATINET </w:instrText>
      </w:r>
      <w:r w:rsidR="00263F66">
        <w:rPr>
          <w:color w:val="1F497D"/>
          <w:sz w:val="16"/>
          <w:szCs w:val="16"/>
          <w:lang w:eastAsia="en-ZA"/>
        </w:rPr>
        <w:fldChar w:fldCharType="separate"/>
      </w:r>
      <w:r w:rsidR="00FD5532">
        <w:rPr>
          <w:color w:val="1F497D"/>
          <w:sz w:val="16"/>
          <w:szCs w:val="16"/>
          <w:lang w:eastAsia="en-ZA"/>
        </w:rPr>
        <w:fldChar w:fldCharType="begin"/>
      </w:r>
      <w:r w:rsidR="00FD5532">
        <w:rPr>
          <w:color w:val="1F497D"/>
          <w:sz w:val="16"/>
          <w:szCs w:val="16"/>
          <w:lang w:eastAsia="en-ZA"/>
        </w:rPr>
        <w:instrText xml:space="preserve"> INCLUDEPICTURE  "cid:image003.png@01D1124C.FE52AAA0" \* MERGEFORMATINET </w:instrText>
      </w:r>
      <w:r w:rsidR="00FD5532">
        <w:rPr>
          <w:color w:val="1F497D"/>
          <w:sz w:val="16"/>
          <w:szCs w:val="16"/>
          <w:lang w:eastAsia="en-ZA"/>
        </w:rPr>
        <w:fldChar w:fldCharType="separate"/>
      </w:r>
      <w:r w:rsidR="00AE12C1">
        <w:rPr>
          <w:color w:val="1F497D"/>
          <w:sz w:val="16"/>
          <w:szCs w:val="16"/>
          <w:lang w:eastAsia="en-ZA"/>
        </w:rPr>
        <w:fldChar w:fldCharType="begin"/>
      </w:r>
      <w:r w:rsidR="00AE12C1">
        <w:rPr>
          <w:color w:val="1F497D"/>
          <w:sz w:val="16"/>
          <w:szCs w:val="16"/>
          <w:lang w:eastAsia="en-ZA"/>
        </w:rPr>
        <w:instrText xml:space="preserve"> INCLUDEPICTURE  "cid:image003.png@01D1124C.FE52AAA0" \* MERGEFORMATINET </w:instrText>
      </w:r>
      <w:r w:rsidR="00AE12C1">
        <w:rPr>
          <w:color w:val="1F497D"/>
          <w:sz w:val="16"/>
          <w:szCs w:val="16"/>
          <w:lang w:eastAsia="en-ZA"/>
        </w:rPr>
        <w:fldChar w:fldCharType="separate"/>
      </w:r>
      <w:r w:rsidR="007C3721">
        <w:rPr>
          <w:color w:val="1F497D"/>
          <w:sz w:val="16"/>
          <w:szCs w:val="16"/>
          <w:lang w:eastAsia="en-ZA"/>
        </w:rPr>
        <w:fldChar w:fldCharType="begin"/>
      </w:r>
      <w:r w:rsidR="007C3721">
        <w:rPr>
          <w:color w:val="1F497D"/>
          <w:sz w:val="16"/>
          <w:szCs w:val="16"/>
          <w:lang w:eastAsia="en-ZA"/>
        </w:rPr>
        <w:instrText xml:space="preserve"> INCLUDEPICTURE  "cid:image003.png@01D1124C.FE52AAA0" \* MERGEFORMATINET </w:instrText>
      </w:r>
      <w:r w:rsidR="007C3721">
        <w:rPr>
          <w:color w:val="1F497D"/>
          <w:sz w:val="16"/>
          <w:szCs w:val="16"/>
          <w:lang w:eastAsia="en-ZA"/>
        </w:rPr>
        <w:fldChar w:fldCharType="separate"/>
      </w:r>
      <w:r w:rsidR="004419A0">
        <w:rPr>
          <w:color w:val="1F497D"/>
          <w:sz w:val="16"/>
          <w:szCs w:val="16"/>
          <w:lang w:eastAsia="en-ZA"/>
        </w:rPr>
        <w:fldChar w:fldCharType="begin"/>
      </w:r>
      <w:r w:rsidR="004419A0">
        <w:rPr>
          <w:color w:val="1F497D"/>
          <w:sz w:val="16"/>
          <w:szCs w:val="16"/>
          <w:lang w:eastAsia="en-ZA"/>
        </w:rPr>
        <w:instrText xml:space="preserve"> INCLUDEPICTURE  "cid:image003.png@01D1124C.FE52AAA0" \* MERGEFORMATINET </w:instrText>
      </w:r>
      <w:r w:rsidR="004419A0">
        <w:rPr>
          <w:color w:val="1F497D"/>
          <w:sz w:val="16"/>
          <w:szCs w:val="16"/>
          <w:lang w:eastAsia="en-ZA"/>
        </w:rPr>
        <w:fldChar w:fldCharType="separate"/>
      </w:r>
      <w:r w:rsidR="002A5DBB">
        <w:rPr>
          <w:color w:val="1F497D"/>
          <w:sz w:val="16"/>
          <w:szCs w:val="16"/>
          <w:lang w:eastAsia="en-ZA"/>
        </w:rPr>
        <w:fldChar w:fldCharType="begin"/>
      </w:r>
      <w:r w:rsidR="002A5DBB">
        <w:rPr>
          <w:color w:val="1F497D"/>
          <w:sz w:val="16"/>
          <w:szCs w:val="16"/>
          <w:lang w:eastAsia="en-ZA"/>
        </w:rPr>
        <w:instrText xml:space="preserve"> INCLUDEPICTURE  "cid:image003.png@01D1124C.FE52AAA0" \* MERGEFORMATINET </w:instrText>
      </w:r>
      <w:r w:rsidR="002A5DBB">
        <w:rPr>
          <w:color w:val="1F497D"/>
          <w:sz w:val="16"/>
          <w:szCs w:val="16"/>
          <w:lang w:eastAsia="en-ZA"/>
        </w:rPr>
        <w:fldChar w:fldCharType="separate"/>
      </w:r>
      <w:r w:rsidR="00113E14">
        <w:rPr>
          <w:color w:val="1F497D"/>
          <w:sz w:val="16"/>
          <w:szCs w:val="16"/>
          <w:lang w:eastAsia="en-ZA"/>
        </w:rPr>
        <w:fldChar w:fldCharType="begin"/>
      </w:r>
      <w:r w:rsidR="00113E14">
        <w:rPr>
          <w:color w:val="1F497D"/>
          <w:sz w:val="16"/>
          <w:szCs w:val="16"/>
          <w:lang w:eastAsia="en-ZA"/>
        </w:rPr>
        <w:instrText xml:space="preserve"> </w:instrText>
      </w:r>
      <w:r w:rsidR="00113E14">
        <w:rPr>
          <w:color w:val="1F497D"/>
          <w:sz w:val="16"/>
          <w:szCs w:val="16"/>
          <w:lang w:eastAsia="en-ZA"/>
        </w:rPr>
        <w:instrText>INCLUDEPICTURE  "cid:image003.png@01D1124C.FE52AAA0" \* MERGEFORMATINET</w:instrText>
      </w:r>
      <w:r w:rsidR="00113E14">
        <w:rPr>
          <w:color w:val="1F497D"/>
          <w:sz w:val="16"/>
          <w:szCs w:val="16"/>
          <w:lang w:eastAsia="en-ZA"/>
        </w:rPr>
        <w:instrText xml:space="preserve"> </w:instrText>
      </w:r>
      <w:r w:rsidR="00113E14">
        <w:rPr>
          <w:color w:val="1F497D"/>
          <w:sz w:val="16"/>
          <w:szCs w:val="16"/>
          <w:lang w:eastAsia="en-ZA"/>
        </w:rPr>
        <w:fldChar w:fldCharType="separate"/>
      </w:r>
      <w:r w:rsidR="00113E14">
        <w:rPr>
          <w:color w:val="1F497D"/>
          <w:sz w:val="16"/>
          <w:szCs w:val="16"/>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4.png@01D111A7.FB1038D0" style="width:106.8pt;height:106.8pt">
            <v:imagedata r:id="rId8" r:href="rId9"/>
          </v:shape>
        </w:pict>
      </w:r>
      <w:r w:rsidR="00113E14">
        <w:rPr>
          <w:color w:val="1F497D"/>
          <w:sz w:val="16"/>
          <w:szCs w:val="16"/>
          <w:lang w:eastAsia="en-ZA"/>
        </w:rPr>
        <w:fldChar w:fldCharType="end"/>
      </w:r>
      <w:r w:rsidR="002A5DBB">
        <w:rPr>
          <w:color w:val="1F497D"/>
          <w:sz w:val="16"/>
          <w:szCs w:val="16"/>
          <w:lang w:eastAsia="en-ZA"/>
        </w:rPr>
        <w:fldChar w:fldCharType="end"/>
      </w:r>
      <w:r w:rsidR="004419A0">
        <w:rPr>
          <w:color w:val="1F497D"/>
          <w:sz w:val="16"/>
          <w:szCs w:val="16"/>
          <w:lang w:eastAsia="en-ZA"/>
        </w:rPr>
        <w:fldChar w:fldCharType="end"/>
      </w:r>
      <w:r w:rsidR="007C3721">
        <w:rPr>
          <w:color w:val="1F497D"/>
          <w:sz w:val="16"/>
          <w:szCs w:val="16"/>
          <w:lang w:eastAsia="en-ZA"/>
        </w:rPr>
        <w:fldChar w:fldCharType="end"/>
      </w:r>
      <w:r w:rsidR="00AE12C1">
        <w:rPr>
          <w:color w:val="1F497D"/>
          <w:sz w:val="16"/>
          <w:szCs w:val="16"/>
          <w:lang w:eastAsia="en-ZA"/>
        </w:rPr>
        <w:fldChar w:fldCharType="end"/>
      </w:r>
      <w:r w:rsidR="00FD5532">
        <w:rPr>
          <w:color w:val="1F497D"/>
          <w:sz w:val="16"/>
          <w:szCs w:val="16"/>
          <w:lang w:eastAsia="en-ZA"/>
        </w:rPr>
        <w:fldChar w:fldCharType="end"/>
      </w:r>
      <w:r w:rsidR="00263F66">
        <w:rPr>
          <w:color w:val="1F497D"/>
          <w:sz w:val="16"/>
          <w:szCs w:val="16"/>
          <w:lang w:eastAsia="en-ZA"/>
        </w:rPr>
        <w:fldChar w:fldCharType="end"/>
      </w:r>
      <w:r w:rsidR="00E4636D">
        <w:rPr>
          <w:color w:val="1F497D"/>
          <w:sz w:val="16"/>
          <w:szCs w:val="16"/>
          <w:lang w:eastAsia="en-ZA"/>
        </w:rPr>
        <w:fldChar w:fldCharType="end"/>
      </w:r>
      <w:r w:rsidR="00124CE7">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p>
    <w:p w:rsidR="00792912" w:rsidRDefault="00792912" w:rsidP="00792912">
      <w:pPr>
        <w:spacing w:before="120" w:line="240" w:lineRule="auto"/>
        <w:jc w:val="center"/>
        <w:rPr>
          <w:rFonts w:ascii="Calibri" w:hAnsi="Calibri" w:cs="Calibri"/>
          <w:b/>
        </w:rPr>
      </w:pPr>
      <w:r w:rsidRPr="007A7197">
        <w:rPr>
          <w:rFonts w:ascii="Calibri" w:hAnsi="Calibri" w:cs="Calibri"/>
          <w:b/>
        </w:rPr>
        <w:t>OFFICE OF THE CHIEF JUSTICE</w:t>
      </w:r>
    </w:p>
    <w:p w:rsidR="00792912" w:rsidRDefault="00792912" w:rsidP="00792912">
      <w:pPr>
        <w:spacing w:line="240" w:lineRule="auto"/>
        <w:jc w:val="center"/>
        <w:rPr>
          <w:rFonts w:ascii="Arial" w:hAnsi="Arial" w:cs="Arial"/>
          <w:b/>
          <w:sz w:val="24"/>
          <w:szCs w:val="24"/>
          <w:lang w:val="en-GB"/>
        </w:rPr>
      </w:pPr>
      <w:r>
        <w:rPr>
          <w:rFonts w:ascii="Arial" w:hAnsi="Arial" w:cs="Arial"/>
          <w:b/>
          <w:sz w:val="24"/>
          <w:szCs w:val="24"/>
          <w:lang w:val="en-GB"/>
        </w:rPr>
        <w:t>IN THE HIGH COURT OF SOUTH AFRICA</w:t>
      </w:r>
    </w:p>
    <w:p w:rsidR="00792912" w:rsidRDefault="00792912" w:rsidP="00792912">
      <w:pPr>
        <w:spacing w:line="240" w:lineRule="auto"/>
        <w:jc w:val="center"/>
        <w:rPr>
          <w:rFonts w:ascii="Arial" w:hAnsi="Arial" w:cs="Arial"/>
          <w:b/>
          <w:sz w:val="24"/>
          <w:szCs w:val="24"/>
          <w:lang w:val="en-GB"/>
        </w:rPr>
      </w:pPr>
      <w:r>
        <w:rPr>
          <w:rFonts w:ascii="Arial" w:hAnsi="Arial" w:cs="Arial"/>
          <w:b/>
          <w:sz w:val="24"/>
          <w:szCs w:val="24"/>
          <w:lang w:val="en-GB"/>
        </w:rPr>
        <w:t>(WESTERN CAPE DIVISION, CAPE TOWN)</w:t>
      </w:r>
    </w:p>
    <w:p w:rsidR="00792912" w:rsidRPr="0080229D" w:rsidRDefault="00792912" w:rsidP="00792912">
      <w:pPr>
        <w:jc w:val="both"/>
        <w:rPr>
          <w:rFonts w:ascii="Arial" w:hAnsi="Arial"/>
          <w:b/>
          <w:sz w:val="24"/>
          <w:szCs w:val="24"/>
          <w:lang w:val="en-ZA"/>
        </w:rPr>
      </w:pPr>
    </w:p>
    <w:p w:rsidR="00792912" w:rsidRPr="00C75AEE" w:rsidRDefault="00792912" w:rsidP="00792912">
      <w:pPr>
        <w:spacing w:line="480" w:lineRule="auto"/>
        <w:ind w:left="360"/>
        <w:jc w:val="center"/>
        <w:rPr>
          <w:rFonts w:ascii="Arial" w:hAnsi="Arial"/>
          <w:b/>
          <w:sz w:val="24"/>
          <w:szCs w:val="24"/>
          <w:lang w:val="en-ZA"/>
        </w:rPr>
      </w:pPr>
      <w:r w:rsidRPr="00C75AEE">
        <w:rPr>
          <w:rFonts w:ascii="Arial" w:hAnsi="Arial"/>
          <w:b/>
          <w:sz w:val="24"/>
          <w:szCs w:val="24"/>
          <w:lang w:val="en-ZA"/>
        </w:rPr>
        <w:tab/>
        <w:t xml:space="preserve">  </w:t>
      </w:r>
      <w:r w:rsidRPr="00C75AEE">
        <w:rPr>
          <w:rFonts w:ascii="Arial" w:hAnsi="Arial"/>
          <w:b/>
          <w:sz w:val="24"/>
          <w:szCs w:val="24"/>
          <w:lang w:val="en-ZA"/>
        </w:rPr>
        <w:tab/>
      </w:r>
      <w:r w:rsidRPr="00C75AEE">
        <w:rPr>
          <w:rFonts w:ascii="Arial" w:hAnsi="Arial"/>
          <w:b/>
          <w:sz w:val="24"/>
          <w:szCs w:val="24"/>
          <w:lang w:val="en-ZA"/>
        </w:rPr>
        <w:tab/>
      </w:r>
      <w:r w:rsidRPr="00C75AEE">
        <w:rPr>
          <w:rFonts w:ascii="Arial" w:hAnsi="Arial"/>
          <w:b/>
          <w:sz w:val="24"/>
          <w:szCs w:val="24"/>
          <w:lang w:val="en-ZA"/>
        </w:rPr>
        <w:tab/>
      </w:r>
      <w:r w:rsidRPr="00C75AEE">
        <w:rPr>
          <w:rFonts w:ascii="Arial" w:hAnsi="Arial"/>
          <w:b/>
          <w:sz w:val="24"/>
          <w:szCs w:val="24"/>
          <w:lang w:val="en-ZA"/>
        </w:rPr>
        <w:tab/>
        <w:t xml:space="preserve">                                    </w:t>
      </w:r>
      <w:r>
        <w:rPr>
          <w:rFonts w:ascii="Arial" w:hAnsi="Arial"/>
          <w:b/>
          <w:sz w:val="24"/>
          <w:szCs w:val="24"/>
          <w:lang w:val="en-ZA"/>
        </w:rPr>
        <w:t xml:space="preserve">          </w:t>
      </w:r>
      <w:r w:rsidRPr="00C75AEE">
        <w:rPr>
          <w:rFonts w:ascii="Arial" w:hAnsi="Arial"/>
          <w:b/>
          <w:sz w:val="24"/>
          <w:szCs w:val="24"/>
          <w:lang w:val="en-ZA"/>
        </w:rPr>
        <w:t>CASE NO:</w:t>
      </w:r>
      <w:r w:rsidRPr="00C75AEE">
        <w:rPr>
          <w:rFonts w:ascii="Arial" w:hAnsi="Arial"/>
          <w:b/>
          <w:sz w:val="24"/>
          <w:szCs w:val="24"/>
          <w:lang w:val="en-ZA"/>
        </w:rPr>
        <w:tab/>
      </w:r>
      <w:r>
        <w:rPr>
          <w:rFonts w:ascii="Arial" w:hAnsi="Arial"/>
          <w:b/>
          <w:sz w:val="24"/>
          <w:szCs w:val="24"/>
          <w:lang w:val="en-ZA"/>
        </w:rPr>
        <w:t>6140/21</w:t>
      </w:r>
    </w:p>
    <w:p w:rsidR="00792912" w:rsidRPr="00C75AEE" w:rsidRDefault="00792912" w:rsidP="00792912">
      <w:pPr>
        <w:spacing w:line="480" w:lineRule="auto"/>
        <w:ind w:left="360"/>
        <w:rPr>
          <w:rFonts w:ascii="Arial" w:hAnsi="Arial"/>
          <w:b/>
          <w:sz w:val="24"/>
          <w:szCs w:val="24"/>
          <w:lang w:val="en-ZA"/>
        </w:rPr>
      </w:pPr>
    </w:p>
    <w:p w:rsidR="00792912" w:rsidRPr="00C75AEE" w:rsidRDefault="00792912" w:rsidP="00792912">
      <w:pPr>
        <w:spacing w:line="480" w:lineRule="auto"/>
        <w:rPr>
          <w:rFonts w:ascii="Arial" w:hAnsi="Arial"/>
          <w:sz w:val="24"/>
          <w:szCs w:val="24"/>
          <w:lang w:val="en-ZA"/>
        </w:rPr>
      </w:pPr>
      <w:r>
        <w:rPr>
          <w:rFonts w:ascii="Arial" w:hAnsi="Arial"/>
          <w:b/>
          <w:sz w:val="24"/>
          <w:szCs w:val="24"/>
          <w:lang w:val="en-ZA"/>
        </w:rPr>
        <w:t>BAJ MANUFACTURING (PTY) LTD t/a PLASTI PART</w:t>
      </w:r>
      <w:r w:rsidRPr="00C75AEE">
        <w:rPr>
          <w:rFonts w:ascii="Arial" w:hAnsi="Arial"/>
          <w:sz w:val="24"/>
          <w:szCs w:val="24"/>
          <w:lang w:val="en-ZA"/>
        </w:rPr>
        <w:t xml:space="preserve">                  </w:t>
      </w:r>
      <w:r>
        <w:rPr>
          <w:rFonts w:ascii="Arial" w:hAnsi="Arial"/>
          <w:sz w:val="24"/>
          <w:szCs w:val="24"/>
          <w:lang w:val="en-ZA"/>
        </w:rPr>
        <w:t xml:space="preserve">                   </w:t>
      </w:r>
      <w:r w:rsidRPr="00C75AEE">
        <w:rPr>
          <w:rFonts w:ascii="Arial" w:hAnsi="Arial"/>
          <w:sz w:val="24"/>
          <w:szCs w:val="24"/>
          <w:lang w:val="en-ZA"/>
        </w:rPr>
        <w:t>Applicant</w:t>
      </w:r>
    </w:p>
    <w:p w:rsidR="00792912" w:rsidRPr="00C75AEE" w:rsidRDefault="00792912" w:rsidP="00792912">
      <w:pPr>
        <w:spacing w:line="480" w:lineRule="auto"/>
        <w:rPr>
          <w:rFonts w:ascii="Arial" w:hAnsi="Arial"/>
          <w:sz w:val="24"/>
          <w:szCs w:val="24"/>
          <w:lang w:val="en-ZA"/>
        </w:rPr>
      </w:pPr>
      <w:r w:rsidRPr="00C75AEE">
        <w:rPr>
          <w:rFonts w:ascii="Arial" w:hAnsi="Arial"/>
          <w:sz w:val="24"/>
          <w:szCs w:val="24"/>
          <w:lang w:val="en-ZA"/>
        </w:rPr>
        <w:t>v</w:t>
      </w:r>
    </w:p>
    <w:p w:rsidR="00792912" w:rsidRPr="00C75AEE" w:rsidRDefault="00792912" w:rsidP="00792912">
      <w:pPr>
        <w:spacing w:line="480" w:lineRule="auto"/>
        <w:rPr>
          <w:rFonts w:ascii="Arial" w:hAnsi="Arial"/>
          <w:b/>
          <w:sz w:val="24"/>
          <w:szCs w:val="24"/>
          <w:lang w:val="en-ZA"/>
        </w:rPr>
      </w:pPr>
      <w:r>
        <w:rPr>
          <w:rFonts w:ascii="Arial" w:hAnsi="Arial"/>
          <w:b/>
          <w:sz w:val="24"/>
          <w:szCs w:val="24"/>
          <w:lang w:val="en-ZA"/>
        </w:rPr>
        <w:t>JAN PAUL YNTEMA N.O.</w:t>
      </w:r>
      <w:r w:rsidRPr="00C75AEE">
        <w:rPr>
          <w:rFonts w:ascii="Arial" w:hAnsi="Arial"/>
          <w:b/>
          <w:sz w:val="24"/>
          <w:szCs w:val="24"/>
          <w:lang w:val="en-ZA"/>
        </w:rPr>
        <w:t xml:space="preserve">                         </w:t>
      </w:r>
      <w:r w:rsidRPr="00C75AEE">
        <w:rPr>
          <w:rFonts w:ascii="Arial" w:hAnsi="Arial"/>
          <w:b/>
          <w:sz w:val="24"/>
          <w:szCs w:val="24"/>
          <w:lang w:val="en-ZA"/>
        </w:rPr>
        <w:tab/>
      </w:r>
      <w:r w:rsidRPr="00C75AEE">
        <w:rPr>
          <w:rFonts w:ascii="Arial" w:hAnsi="Arial"/>
          <w:b/>
          <w:sz w:val="24"/>
          <w:szCs w:val="24"/>
          <w:lang w:val="en-ZA"/>
        </w:rPr>
        <w:tab/>
        <w:t xml:space="preserve">   </w:t>
      </w:r>
      <w:r>
        <w:rPr>
          <w:rFonts w:ascii="Arial" w:hAnsi="Arial"/>
          <w:b/>
          <w:sz w:val="24"/>
          <w:szCs w:val="24"/>
          <w:lang w:val="en-ZA"/>
        </w:rPr>
        <w:t xml:space="preserve">               </w:t>
      </w:r>
      <w:r>
        <w:rPr>
          <w:rFonts w:ascii="Arial" w:hAnsi="Arial"/>
          <w:b/>
          <w:sz w:val="24"/>
          <w:szCs w:val="24"/>
          <w:lang w:val="en-ZA"/>
        </w:rPr>
        <w:tab/>
        <w:t xml:space="preserve">        </w:t>
      </w:r>
      <w:r w:rsidRPr="00C75AEE">
        <w:rPr>
          <w:rFonts w:ascii="Arial" w:hAnsi="Arial"/>
          <w:sz w:val="24"/>
          <w:szCs w:val="24"/>
          <w:lang w:val="en-ZA"/>
        </w:rPr>
        <w:t>1</w:t>
      </w:r>
      <w:r w:rsidRPr="00C75AEE">
        <w:rPr>
          <w:rFonts w:ascii="Arial" w:hAnsi="Arial"/>
          <w:sz w:val="24"/>
          <w:szCs w:val="24"/>
          <w:vertAlign w:val="superscript"/>
          <w:lang w:val="en-ZA"/>
        </w:rPr>
        <w:t>st</w:t>
      </w:r>
      <w:r w:rsidRPr="00C75AEE">
        <w:rPr>
          <w:rFonts w:ascii="Arial" w:hAnsi="Arial"/>
          <w:sz w:val="24"/>
          <w:szCs w:val="24"/>
          <w:lang w:val="en-ZA"/>
        </w:rPr>
        <w:t xml:space="preserve"> Respondent</w:t>
      </w:r>
    </w:p>
    <w:p w:rsidR="00792912" w:rsidRPr="00C75AEE" w:rsidRDefault="00792912" w:rsidP="00792912">
      <w:pPr>
        <w:spacing w:line="480" w:lineRule="auto"/>
        <w:rPr>
          <w:rFonts w:ascii="Arial" w:hAnsi="Arial"/>
          <w:b/>
          <w:sz w:val="24"/>
          <w:szCs w:val="24"/>
          <w:lang w:val="en-ZA"/>
        </w:rPr>
      </w:pPr>
      <w:r>
        <w:rPr>
          <w:rFonts w:ascii="Arial" w:hAnsi="Arial"/>
          <w:b/>
          <w:lang w:val="en-ZA"/>
        </w:rPr>
        <w:t xml:space="preserve">KINNY WILLEMINA </w:t>
      </w:r>
      <w:r>
        <w:rPr>
          <w:rFonts w:ascii="Arial" w:hAnsi="Arial"/>
          <w:b/>
          <w:sz w:val="24"/>
          <w:szCs w:val="24"/>
          <w:lang w:val="en-ZA"/>
        </w:rPr>
        <w:t xml:space="preserve">YNTEMA N.O         </w:t>
      </w:r>
      <w:r>
        <w:rPr>
          <w:rFonts w:ascii="Arial" w:hAnsi="Arial"/>
          <w:b/>
          <w:sz w:val="24"/>
          <w:szCs w:val="24"/>
          <w:lang w:val="en-ZA"/>
        </w:rPr>
        <w:tab/>
      </w:r>
      <w:r>
        <w:rPr>
          <w:rFonts w:ascii="Arial" w:hAnsi="Arial"/>
          <w:b/>
          <w:sz w:val="24"/>
          <w:szCs w:val="24"/>
          <w:lang w:val="en-ZA"/>
        </w:rPr>
        <w:tab/>
      </w:r>
      <w:r>
        <w:rPr>
          <w:rFonts w:ascii="Arial" w:hAnsi="Arial"/>
          <w:b/>
          <w:sz w:val="24"/>
          <w:szCs w:val="24"/>
          <w:lang w:val="en-ZA"/>
        </w:rPr>
        <w:tab/>
      </w:r>
      <w:r>
        <w:rPr>
          <w:rFonts w:ascii="Arial" w:hAnsi="Arial"/>
          <w:b/>
          <w:sz w:val="24"/>
          <w:szCs w:val="24"/>
          <w:lang w:val="en-ZA"/>
        </w:rPr>
        <w:tab/>
        <w:t xml:space="preserve">       </w:t>
      </w:r>
      <w:r>
        <w:rPr>
          <w:rFonts w:ascii="Arial" w:hAnsi="Arial"/>
          <w:b/>
          <w:sz w:val="24"/>
          <w:szCs w:val="24"/>
          <w:lang w:val="en-ZA"/>
        </w:rPr>
        <w:tab/>
        <w:t xml:space="preserve">       </w:t>
      </w:r>
      <w:r w:rsidRPr="00C75AEE">
        <w:rPr>
          <w:rFonts w:ascii="Arial" w:hAnsi="Arial"/>
          <w:sz w:val="24"/>
          <w:szCs w:val="24"/>
          <w:lang w:val="en-ZA"/>
        </w:rPr>
        <w:t>2</w:t>
      </w:r>
      <w:r w:rsidRPr="00C75AEE">
        <w:rPr>
          <w:rFonts w:ascii="Arial" w:hAnsi="Arial"/>
          <w:sz w:val="24"/>
          <w:szCs w:val="24"/>
          <w:vertAlign w:val="superscript"/>
          <w:lang w:val="en-ZA"/>
        </w:rPr>
        <w:t>nd</w:t>
      </w:r>
      <w:r w:rsidRPr="00C75AEE">
        <w:rPr>
          <w:rFonts w:ascii="Arial" w:hAnsi="Arial"/>
          <w:sz w:val="24"/>
          <w:szCs w:val="24"/>
          <w:lang w:val="en-ZA"/>
        </w:rPr>
        <w:t xml:space="preserve"> Respondent</w:t>
      </w:r>
    </w:p>
    <w:p w:rsidR="00792912" w:rsidRPr="00C75AEE" w:rsidRDefault="00792912" w:rsidP="00792912">
      <w:pPr>
        <w:spacing w:line="480" w:lineRule="auto"/>
        <w:rPr>
          <w:rFonts w:ascii="Arial" w:hAnsi="Arial"/>
          <w:b/>
          <w:sz w:val="24"/>
          <w:szCs w:val="24"/>
          <w:lang w:val="en-ZA"/>
        </w:rPr>
      </w:pPr>
      <w:r>
        <w:rPr>
          <w:rFonts w:ascii="Arial" w:hAnsi="Arial"/>
          <w:b/>
          <w:sz w:val="24"/>
          <w:szCs w:val="24"/>
          <w:lang w:val="en-ZA"/>
        </w:rPr>
        <w:t>ANRICH ALBERT MARAIS OBO</w:t>
      </w:r>
      <w:r>
        <w:rPr>
          <w:rFonts w:ascii="Arial" w:hAnsi="Arial"/>
          <w:b/>
          <w:sz w:val="24"/>
          <w:szCs w:val="24"/>
          <w:lang w:val="en-ZA"/>
        </w:rPr>
        <w:tab/>
      </w:r>
      <w:r>
        <w:rPr>
          <w:rFonts w:ascii="Arial" w:hAnsi="Arial"/>
          <w:b/>
          <w:sz w:val="24"/>
          <w:szCs w:val="24"/>
          <w:lang w:val="en-ZA"/>
        </w:rPr>
        <w:tab/>
      </w:r>
      <w:r w:rsidRPr="00C75AEE">
        <w:rPr>
          <w:rFonts w:ascii="Arial" w:hAnsi="Arial"/>
          <w:b/>
          <w:sz w:val="24"/>
          <w:szCs w:val="24"/>
          <w:lang w:val="en-ZA"/>
        </w:rPr>
        <w:tab/>
      </w:r>
      <w:r w:rsidRPr="00C75AEE">
        <w:rPr>
          <w:rFonts w:ascii="Arial" w:hAnsi="Arial"/>
          <w:b/>
          <w:sz w:val="24"/>
          <w:szCs w:val="24"/>
          <w:lang w:val="en-ZA"/>
        </w:rPr>
        <w:tab/>
      </w:r>
      <w:r w:rsidRPr="00C75AEE">
        <w:rPr>
          <w:rFonts w:ascii="Arial" w:hAnsi="Arial"/>
          <w:b/>
          <w:sz w:val="24"/>
          <w:szCs w:val="24"/>
          <w:lang w:val="en-ZA"/>
        </w:rPr>
        <w:tab/>
        <w:t xml:space="preserve">  </w:t>
      </w:r>
      <w:r>
        <w:rPr>
          <w:rFonts w:ascii="Arial" w:hAnsi="Arial"/>
          <w:b/>
          <w:sz w:val="24"/>
          <w:szCs w:val="24"/>
          <w:lang w:val="en-ZA"/>
        </w:rPr>
        <w:t xml:space="preserve">     </w:t>
      </w:r>
      <w:r>
        <w:rPr>
          <w:rFonts w:ascii="Arial" w:hAnsi="Arial"/>
          <w:b/>
          <w:sz w:val="24"/>
          <w:szCs w:val="24"/>
          <w:lang w:val="en-ZA"/>
        </w:rPr>
        <w:tab/>
        <w:t xml:space="preserve">       </w:t>
      </w:r>
      <w:r w:rsidRPr="00C75AEE">
        <w:rPr>
          <w:rFonts w:ascii="Arial" w:hAnsi="Arial"/>
          <w:sz w:val="24"/>
          <w:szCs w:val="24"/>
          <w:lang w:val="en-ZA"/>
        </w:rPr>
        <w:t>3</w:t>
      </w:r>
      <w:r w:rsidRPr="00C75AEE">
        <w:rPr>
          <w:rFonts w:ascii="Arial" w:hAnsi="Arial"/>
          <w:sz w:val="24"/>
          <w:szCs w:val="24"/>
          <w:vertAlign w:val="superscript"/>
          <w:lang w:val="en-ZA"/>
        </w:rPr>
        <w:t>rd</w:t>
      </w:r>
      <w:r w:rsidRPr="00C75AEE">
        <w:rPr>
          <w:rFonts w:ascii="Arial" w:hAnsi="Arial"/>
          <w:sz w:val="24"/>
          <w:szCs w:val="24"/>
          <w:lang w:val="en-ZA"/>
        </w:rPr>
        <w:t xml:space="preserve"> Respondent</w:t>
      </w:r>
    </w:p>
    <w:p w:rsidR="00792912" w:rsidRPr="00C75AEE" w:rsidRDefault="00792912" w:rsidP="00792912">
      <w:pPr>
        <w:spacing w:line="480" w:lineRule="auto"/>
        <w:rPr>
          <w:rFonts w:ascii="Arial" w:hAnsi="Arial"/>
          <w:sz w:val="24"/>
          <w:szCs w:val="24"/>
          <w:lang w:val="en-ZA"/>
        </w:rPr>
      </w:pPr>
      <w:r>
        <w:rPr>
          <w:rFonts w:ascii="Arial" w:hAnsi="Arial"/>
          <w:b/>
          <w:sz w:val="24"/>
          <w:szCs w:val="24"/>
          <w:lang w:val="en-ZA"/>
        </w:rPr>
        <w:t>FINLEYS TRUST SERVICES N.O.</w:t>
      </w:r>
      <w:r w:rsidRPr="00C75AEE">
        <w:rPr>
          <w:rFonts w:ascii="Arial" w:hAnsi="Arial"/>
          <w:b/>
          <w:sz w:val="24"/>
          <w:szCs w:val="24"/>
          <w:lang w:val="en-ZA"/>
        </w:rPr>
        <w:tab/>
      </w:r>
      <w:r w:rsidRPr="00C75AEE">
        <w:rPr>
          <w:rFonts w:ascii="Arial" w:hAnsi="Arial"/>
          <w:b/>
          <w:sz w:val="24"/>
          <w:szCs w:val="24"/>
          <w:lang w:val="en-ZA"/>
        </w:rPr>
        <w:tab/>
      </w:r>
      <w:r w:rsidRPr="00C75AEE">
        <w:rPr>
          <w:rFonts w:ascii="Arial" w:hAnsi="Arial"/>
          <w:b/>
          <w:sz w:val="24"/>
          <w:szCs w:val="24"/>
          <w:lang w:val="en-ZA"/>
        </w:rPr>
        <w:tab/>
      </w:r>
      <w:r w:rsidRPr="00C75AEE">
        <w:rPr>
          <w:rFonts w:ascii="Arial" w:hAnsi="Arial"/>
          <w:b/>
          <w:sz w:val="24"/>
          <w:szCs w:val="24"/>
          <w:lang w:val="en-ZA"/>
        </w:rPr>
        <w:tab/>
      </w:r>
      <w:r w:rsidRPr="00C75AEE">
        <w:rPr>
          <w:rFonts w:ascii="Arial" w:hAnsi="Arial"/>
          <w:b/>
          <w:sz w:val="24"/>
          <w:szCs w:val="24"/>
          <w:lang w:val="en-ZA"/>
        </w:rPr>
        <w:tab/>
      </w:r>
      <w:r>
        <w:rPr>
          <w:rFonts w:ascii="Arial" w:hAnsi="Arial"/>
          <w:b/>
          <w:sz w:val="24"/>
          <w:szCs w:val="24"/>
          <w:lang w:val="en-ZA"/>
        </w:rPr>
        <w:t xml:space="preserve">      </w:t>
      </w:r>
      <w:r w:rsidRPr="00C75AEE">
        <w:rPr>
          <w:rFonts w:ascii="Arial" w:hAnsi="Arial"/>
          <w:b/>
          <w:sz w:val="24"/>
          <w:szCs w:val="24"/>
          <w:lang w:val="en-ZA"/>
        </w:rPr>
        <w:t xml:space="preserve"> </w:t>
      </w:r>
      <w:r w:rsidRPr="00C75AEE">
        <w:rPr>
          <w:rFonts w:ascii="Arial" w:hAnsi="Arial"/>
          <w:sz w:val="24"/>
          <w:szCs w:val="24"/>
          <w:lang w:val="en-ZA"/>
        </w:rPr>
        <w:t>4</w:t>
      </w:r>
      <w:r w:rsidRPr="00C75AEE">
        <w:rPr>
          <w:rFonts w:ascii="Arial" w:hAnsi="Arial"/>
          <w:sz w:val="24"/>
          <w:szCs w:val="24"/>
          <w:vertAlign w:val="superscript"/>
          <w:lang w:val="en-ZA"/>
        </w:rPr>
        <w:t>th</w:t>
      </w:r>
      <w:r w:rsidRPr="00C75AEE">
        <w:rPr>
          <w:rFonts w:ascii="Arial" w:hAnsi="Arial"/>
          <w:sz w:val="24"/>
          <w:szCs w:val="24"/>
          <w:lang w:val="en-ZA"/>
        </w:rPr>
        <w:t xml:space="preserve"> Respondent</w:t>
      </w:r>
    </w:p>
    <w:p w:rsidR="00AF6273" w:rsidRDefault="00792912"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t>____________________________________________________________</w:t>
      </w:r>
    </w:p>
    <w:p w:rsidR="00792912" w:rsidRDefault="00792912" w:rsidP="00263F66">
      <w:pPr>
        <w:tabs>
          <w:tab w:val="left" w:pos="720"/>
          <w:tab w:val="left" w:pos="1080"/>
          <w:tab w:val="left" w:pos="1440"/>
          <w:tab w:val="left" w:pos="1800"/>
        </w:tabs>
        <w:spacing w:line="480" w:lineRule="auto"/>
        <w:jc w:val="center"/>
        <w:rPr>
          <w:rFonts w:ascii="Arial" w:hAnsi="Arial" w:cs="Arial"/>
          <w:b/>
          <w:sz w:val="28"/>
          <w:szCs w:val="28"/>
          <w:lang w:val="en-GB"/>
        </w:rPr>
      </w:pPr>
      <w:r>
        <w:rPr>
          <w:rFonts w:ascii="Arial" w:hAnsi="Arial" w:cs="Arial"/>
          <w:b/>
          <w:sz w:val="28"/>
          <w:szCs w:val="28"/>
          <w:lang w:val="en-GB"/>
        </w:rPr>
        <w:t xml:space="preserve">JUDGMENT DELIVERED ON THIS </w:t>
      </w:r>
      <w:r w:rsidR="00281F0F">
        <w:rPr>
          <w:rFonts w:ascii="Arial" w:hAnsi="Arial" w:cs="Arial"/>
          <w:b/>
          <w:sz w:val="28"/>
          <w:szCs w:val="28"/>
          <w:lang w:val="en-GB"/>
        </w:rPr>
        <w:t>10</w:t>
      </w:r>
      <w:r w:rsidR="00281F0F" w:rsidRPr="00281F0F">
        <w:rPr>
          <w:rFonts w:ascii="Arial" w:hAnsi="Arial" w:cs="Arial"/>
          <w:b/>
          <w:sz w:val="28"/>
          <w:szCs w:val="28"/>
          <w:vertAlign w:val="superscript"/>
          <w:lang w:val="en-GB"/>
        </w:rPr>
        <w:t>th</w:t>
      </w:r>
      <w:r w:rsidR="00281F0F">
        <w:rPr>
          <w:rFonts w:ascii="Arial" w:hAnsi="Arial" w:cs="Arial"/>
          <w:b/>
          <w:sz w:val="28"/>
          <w:szCs w:val="28"/>
          <w:lang w:val="en-GB"/>
        </w:rPr>
        <w:t xml:space="preserve"> </w:t>
      </w:r>
      <w:r>
        <w:rPr>
          <w:rFonts w:ascii="Arial" w:hAnsi="Arial" w:cs="Arial"/>
          <w:b/>
          <w:sz w:val="28"/>
          <w:szCs w:val="28"/>
          <w:lang w:val="en-GB"/>
        </w:rPr>
        <w:t>DAY OF</w:t>
      </w:r>
      <w:r w:rsidR="00281F0F">
        <w:rPr>
          <w:rFonts w:ascii="Arial" w:hAnsi="Arial" w:cs="Arial"/>
          <w:b/>
          <w:sz w:val="28"/>
          <w:szCs w:val="28"/>
          <w:lang w:val="en-GB"/>
        </w:rPr>
        <w:t xml:space="preserve"> MAY</w:t>
      </w:r>
      <w:r>
        <w:rPr>
          <w:rFonts w:ascii="Arial" w:hAnsi="Arial" w:cs="Arial"/>
          <w:b/>
          <w:sz w:val="28"/>
          <w:szCs w:val="28"/>
          <w:lang w:val="en-GB"/>
        </w:rPr>
        <w:t xml:space="preserve"> 2022</w:t>
      </w:r>
    </w:p>
    <w:p w:rsidR="00792912" w:rsidRDefault="00792912"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t>____________________________________________________________</w:t>
      </w:r>
    </w:p>
    <w:p w:rsidR="00792912" w:rsidRPr="00792912" w:rsidRDefault="00792912" w:rsidP="005135E9">
      <w:pPr>
        <w:tabs>
          <w:tab w:val="left" w:pos="720"/>
          <w:tab w:val="left" w:pos="1080"/>
          <w:tab w:val="left" w:pos="1440"/>
          <w:tab w:val="left" w:pos="1800"/>
        </w:tabs>
        <w:spacing w:line="480" w:lineRule="auto"/>
        <w:jc w:val="both"/>
        <w:rPr>
          <w:rFonts w:ascii="Arial" w:hAnsi="Arial" w:cs="Arial"/>
          <w:b/>
          <w:sz w:val="28"/>
          <w:szCs w:val="28"/>
          <w:u w:val="single"/>
          <w:lang w:val="en-GB"/>
        </w:rPr>
      </w:pPr>
      <w:r w:rsidRPr="00792912">
        <w:rPr>
          <w:rFonts w:ascii="Arial" w:hAnsi="Arial" w:cs="Arial"/>
          <w:b/>
          <w:sz w:val="28"/>
          <w:szCs w:val="28"/>
          <w:u w:val="single"/>
          <w:lang w:val="en-GB"/>
        </w:rPr>
        <w:t>FORTUIN, J:</w:t>
      </w:r>
    </w:p>
    <w:p w:rsidR="00D551D9" w:rsidRPr="005135E9" w:rsidRDefault="005135E9"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lastRenderedPageBreak/>
        <w:t>A.</w:t>
      </w:r>
      <w:r>
        <w:rPr>
          <w:rFonts w:ascii="Arial" w:hAnsi="Arial" w:cs="Arial"/>
          <w:b/>
          <w:sz w:val="28"/>
          <w:szCs w:val="28"/>
          <w:lang w:val="en-GB"/>
        </w:rPr>
        <w:tab/>
      </w:r>
      <w:r w:rsidR="00EA0606" w:rsidRPr="005135E9">
        <w:rPr>
          <w:rFonts w:ascii="Arial" w:hAnsi="Arial" w:cs="Arial"/>
          <w:b/>
          <w:sz w:val="28"/>
          <w:szCs w:val="28"/>
          <w:lang w:val="en-GB"/>
        </w:rPr>
        <w:t>INTRODUCTION</w:t>
      </w:r>
    </w:p>
    <w:p w:rsidR="00D551D9" w:rsidRPr="005135E9" w:rsidRDefault="005135E9"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[1]</w:t>
      </w:r>
      <w:r>
        <w:rPr>
          <w:rFonts w:ascii="Arial" w:hAnsi="Arial" w:cs="Arial"/>
          <w:sz w:val="28"/>
          <w:szCs w:val="28"/>
          <w:lang w:val="en-GB"/>
        </w:rPr>
        <w:tab/>
      </w:r>
      <w:r w:rsidR="00D551D9" w:rsidRPr="005135E9">
        <w:rPr>
          <w:rFonts w:ascii="Arial" w:hAnsi="Arial" w:cs="Arial"/>
          <w:sz w:val="28"/>
          <w:szCs w:val="28"/>
          <w:lang w:val="en-GB"/>
        </w:rPr>
        <w:t>This is an applica</w:t>
      </w:r>
      <w:r w:rsidR="00B041B2" w:rsidRPr="005135E9">
        <w:rPr>
          <w:rFonts w:ascii="Arial" w:hAnsi="Arial" w:cs="Arial"/>
          <w:sz w:val="28"/>
          <w:szCs w:val="28"/>
          <w:lang w:val="en-GB"/>
        </w:rPr>
        <w:t>tion for an order</w:t>
      </w:r>
      <w:r w:rsidR="00792912">
        <w:rPr>
          <w:rFonts w:ascii="Arial" w:hAnsi="Arial" w:cs="Arial"/>
          <w:sz w:val="28"/>
          <w:szCs w:val="28"/>
          <w:lang w:val="en-GB"/>
        </w:rPr>
        <w:t>,</w:t>
      </w:r>
      <w:r w:rsidR="00B041B2" w:rsidRPr="005135E9">
        <w:rPr>
          <w:rFonts w:ascii="Arial" w:hAnsi="Arial" w:cs="Arial"/>
          <w:sz w:val="28"/>
          <w:szCs w:val="28"/>
          <w:lang w:val="en-GB"/>
        </w:rPr>
        <w:t xml:space="preserve"> directing the</w:t>
      </w:r>
      <w:r w:rsidR="00D551D9" w:rsidRPr="005135E9">
        <w:rPr>
          <w:rFonts w:ascii="Arial" w:hAnsi="Arial" w:cs="Arial"/>
          <w:sz w:val="28"/>
          <w:szCs w:val="28"/>
          <w:lang w:val="en-GB"/>
        </w:rPr>
        <w:t xml:space="preserve"> </w:t>
      </w:r>
      <w:r>
        <w:rPr>
          <w:rFonts w:ascii="Arial" w:hAnsi="Arial" w:cs="Arial"/>
          <w:sz w:val="28"/>
          <w:szCs w:val="28"/>
          <w:lang w:val="en-GB"/>
        </w:rPr>
        <w:t>r</w:t>
      </w:r>
      <w:r w:rsidR="00D551D9" w:rsidRPr="005135E9">
        <w:rPr>
          <w:rFonts w:ascii="Arial" w:hAnsi="Arial" w:cs="Arial"/>
          <w:sz w:val="28"/>
          <w:szCs w:val="28"/>
          <w:lang w:val="en-GB"/>
        </w:rPr>
        <w:t>espondents to sign all documents necessary to cause transfer of the property described as Section 29, plus an undivided share of the common property</w:t>
      </w:r>
      <w:r w:rsidR="00792912">
        <w:rPr>
          <w:rFonts w:ascii="Arial" w:hAnsi="Arial" w:cs="Arial"/>
          <w:sz w:val="28"/>
          <w:szCs w:val="28"/>
          <w:lang w:val="en-GB"/>
        </w:rPr>
        <w:t xml:space="preserve"> </w:t>
      </w:r>
      <w:r w:rsidR="00D551D9" w:rsidRPr="005135E9">
        <w:rPr>
          <w:rFonts w:ascii="Arial" w:hAnsi="Arial" w:cs="Arial"/>
          <w:sz w:val="28"/>
          <w:szCs w:val="28"/>
          <w:lang w:val="en-GB"/>
        </w:rPr>
        <w:t xml:space="preserve">in the sectional </w:t>
      </w:r>
      <w:r w:rsidR="001E45EC" w:rsidRPr="005135E9">
        <w:rPr>
          <w:rFonts w:ascii="Arial" w:hAnsi="Arial" w:cs="Arial"/>
          <w:sz w:val="28"/>
          <w:szCs w:val="28"/>
          <w:lang w:val="en-GB"/>
        </w:rPr>
        <w:t>t</w:t>
      </w:r>
      <w:r w:rsidR="00C94F37">
        <w:rPr>
          <w:rFonts w:ascii="Arial" w:hAnsi="Arial" w:cs="Arial"/>
          <w:sz w:val="28"/>
          <w:szCs w:val="28"/>
          <w:lang w:val="en-GB"/>
        </w:rPr>
        <w:t>itle scheme known as SS F</w:t>
      </w:r>
      <w:r w:rsidR="00D551D9" w:rsidRPr="005135E9">
        <w:rPr>
          <w:rFonts w:ascii="Arial" w:hAnsi="Arial" w:cs="Arial"/>
          <w:sz w:val="28"/>
          <w:szCs w:val="28"/>
          <w:lang w:val="en-GB"/>
        </w:rPr>
        <w:t>i</w:t>
      </w:r>
      <w:r w:rsidR="00C94F37">
        <w:rPr>
          <w:rFonts w:ascii="Arial" w:hAnsi="Arial" w:cs="Arial"/>
          <w:sz w:val="28"/>
          <w:szCs w:val="28"/>
          <w:lang w:val="en-GB"/>
        </w:rPr>
        <w:t>r</w:t>
      </w:r>
      <w:r w:rsidR="00D551D9" w:rsidRPr="005135E9">
        <w:rPr>
          <w:rFonts w:ascii="Arial" w:hAnsi="Arial" w:cs="Arial"/>
          <w:sz w:val="28"/>
          <w:szCs w:val="28"/>
          <w:lang w:val="en-GB"/>
        </w:rPr>
        <w:t>grove Industrial Park, situated on Farm No. 1528, Stellenbosch Road, Firgrove, (</w:t>
      </w:r>
      <w:r>
        <w:rPr>
          <w:rFonts w:ascii="Arial" w:hAnsi="Arial" w:cs="Arial"/>
          <w:sz w:val="28"/>
          <w:szCs w:val="28"/>
          <w:lang w:val="en-GB"/>
        </w:rPr>
        <w:t>U</w:t>
      </w:r>
      <w:r w:rsidR="00D551D9" w:rsidRPr="005135E9">
        <w:rPr>
          <w:rFonts w:ascii="Arial" w:hAnsi="Arial" w:cs="Arial"/>
          <w:sz w:val="28"/>
          <w:szCs w:val="28"/>
          <w:lang w:val="en-GB"/>
        </w:rPr>
        <w:t>nit C5) against payment of the purchase price of R2 441 500.00 (excluding VAT) within 30 days of the order being granted</w:t>
      </w:r>
      <w:r w:rsidR="00792912">
        <w:rPr>
          <w:rFonts w:ascii="Arial" w:hAnsi="Arial" w:cs="Arial"/>
          <w:sz w:val="28"/>
          <w:szCs w:val="28"/>
          <w:lang w:val="en-GB"/>
        </w:rPr>
        <w:t>,</w:t>
      </w:r>
      <w:r w:rsidR="00D551D9" w:rsidRPr="005135E9">
        <w:rPr>
          <w:rFonts w:ascii="Arial" w:hAnsi="Arial" w:cs="Arial"/>
          <w:sz w:val="28"/>
          <w:szCs w:val="28"/>
          <w:lang w:val="en-GB"/>
        </w:rPr>
        <w:t xml:space="preserve"> or, failing compliance by </w:t>
      </w:r>
      <w:r>
        <w:rPr>
          <w:rFonts w:ascii="Arial" w:hAnsi="Arial" w:cs="Arial"/>
          <w:sz w:val="28"/>
          <w:szCs w:val="28"/>
          <w:lang w:val="en-GB"/>
        </w:rPr>
        <w:t>the r</w:t>
      </w:r>
      <w:r w:rsidR="00D551D9" w:rsidRPr="005135E9">
        <w:rPr>
          <w:rFonts w:ascii="Arial" w:hAnsi="Arial" w:cs="Arial"/>
          <w:sz w:val="28"/>
          <w:szCs w:val="28"/>
          <w:lang w:val="en-GB"/>
        </w:rPr>
        <w:t xml:space="preserve">espondents with the above, authorizing and directing the Sheriff to sign all documentation on </w:t>
      </w:r>
      <w:r>
        <w:rPr>
          <w:rFonts w:ascii="Arial" w:hAnsi="Arial" w:cs="Arial"/>
          <w:sz w:val="28"/>
          <w:szCs w:val="28"/>
          <w:lang w:val="en-GB"/>
        </w:rPr>
        <w:t>behalf of the r</w:t>
      </w:r>
      <w:r w:rsidR="00D551D9" w:rsidRPr="005135E9">
        <w:rPr>
          <w:rFonts w:ascii="Arial" w:hAnsi="Arial" w:cs="Arial"/>
          <w:sz w:val="28"/>
          <w:szCs w:val="28"/>
          <w:lang w:val="en-GB"/>
        </w:rPr>
        <w:t xml:space="preserve">espondents and effect transfer of Unit C5 to </w:t>
      </w:r>
      <w:r>
        <w:rPr>
          <w:rFonts w:ascii="Arial" w:hAnsi="Arial" w:cs="Arial"/>
          <w:sz w:val="28"/>
          <w:szCs w:val="28"/>
          <w:lang w:val="en-GB"/>
        </w:rPr>
        <w:t>the a</w:t>
      </w:r>
      <w:r w:rsidR="00D551D9" w:rsidRPr="005135E9">
        <w:rPr>
          <w:rFonts w:ascii="Arial" w:hAnsi="Arial" w:cs="Arial"/>
          <w:sz w:val="28"/>
          <w:szCs w:val="28"/>
          <w:lang w:val="en-GB"/>
        </w:rPr>
        <w:t>pplicant.</w:t>
      </w:r>
    </w:p>
    <w:p w:rsidR="00E553E8" w:rsidRPr="00D9510E" w:rsidRDefault="00E553E8" w:rsidP="005135E9">
      <w:pPr>
        <w:pStyle w:val="ListParagraph"/>
        <w:tabs>
          <w:tab w:val="left" w:pos="720"/>
          <w:tab w:val="left" w:pos="1080"/>
          <w:tab w:val="left" w:pos="1440"/>
          <w:tab w:val="left" w:pos="1800"/>
        </w:tabs>
        <w:spacing w:line="480" w:lineRule="auto"/>
        <w:ind w:left="0"/>
        <w:jc w:val="both"/>
        <w:rPr>
          <w:rFonts w:ascii="Arial" w:hAnsi="Arial" w:cs="Arial"/>
          <w:sz w:val="28"/>
          <w:szCs w:val="28"/>
          <w:lang w:val="en-GB"/>
        </w:rPr>
      </w:pPr>
    </w:p>
    <w:p w:rsidR="00D551D9" w:rsidRPr="005135E9" w:rsidRDefault="005135E9"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[2]</w:t>
      </w:r>
      <w:r>
        <w:rPr>
          <w:rFonts w:ascii="Arial" w:hAnsi="Arial" w:cs="Arial"/>
          <w:sz w:val="28"/>
          <w:szCs w:val="28"/>
          <w:lang w:val="en-GB"/>
        </w:rPr>
        <w:tab/>
        <w:t>The r</w:t>
      </w:r>
      <w:r w:rsidR="00D551D9" w:rsidRPr="005135E9">
        <w:rPr>
          <w:rFonts w:ascii="Arial" w:hAnsi="Arial" w:cs="Arial"/>
          <w:sz w:val="28"/>
          <w:szCs w:val="28"/>
          <w:lang w:val="en-GB"/>
        </w:rPr>
        <w:t>espondents opposed the application.</w:t>
      </w:r>
    </w:p>
    <w:p w:rsidR="00B041B2" w:rsidRPr="00D9510E" w:rsidRDefault="00B041B2" w:rsidP="005135E9">
      <w:pPr>
        <w:pStyle w:val="ListParagraph"/>
        <w:tabs>
          <w:tab w:val="left" w:pos="720"/>
          <w:tab w:val="left" w:pos="1080"/>
          <w:tab w:val="left" w:pos="1440"/>
          <w:tab w:val="left" w:pos="1800"/>
        </w:tabs>
        <w:spacing w:line="480" w:lineRule="auto"/>
        <w:ind w:left="0"/>
        <w:jc w:val="both"/>
        <w:rPr>
          <w:rFonts w:ascii="Arial" w:hAnsi="Arial" w:cs="Arial"/>
          <w:sz w:val="28"/>
          <w:szCs w:val="28"/>
          <w:lang w:val="en-GB"/>
        </w:rPr>
      </w:pPr>
    </w:p>
    <w:p w:rsidR="00CC57C8" w:rsidRPr="005135E9" w:rsidRDefault="00CC57C8"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5135E9">
        <w:rPr>
          <w:rFonts w:ascii="Arial" w:hAnsi="Arial" w:cs="Arial"/>
          <w:sz w:val="28"/>
          <w:szCs w:val="28"/>
          <w:lang w:val="en-GB"/>
        </w:rPr>
        <w:t>3</w:t>
      </w:r>
      <w:r w:rsidRPr="005135E9">
        <w:rPr>
          <w:rFonts w:ascii="Arial" w:hAnsi="Arial" w:cs="Arial"/>
          <w:sz w:val="28"/>
          <w:szCs w:val="28"/>
          <w:lang w:val="en-GB"/>
        </w:rPr>
        <w:t>]</w:t>
      </w:r>
      <w:r w:rsidRPr="005135E9">
        <w:rPr>
          <w:rFonts w:ascii="Arial" w:hAnsi="Arial" w:cs="Arial"/>
          <w:sz w:val="28"/>
          <w:szCs w:val="28"/>
          <w:lang w:val="en-GB"/>
        </w:rPr>
        <w:tab/>
      </w:r>
      <w:r w:rsidR="001E45EC" w:rsidRPr="005135E9">
        <w:rPr>
          <w:rFonts w:ascii="Arial" w:hAnsi="Arial" w:cs="Arial"/>
          <w:sz w:val="28"/>
          <w:szCs w:val="28"/>
          <w:lang w:val="en-GB"/>
        </w:rPr>
        <w:t>The</w:t>
      </w:r>
      <w:r w:rsidRPr="005135E9">
        <w:rPr>
          <w:rFonts w:ascii="Arial" w:hAnsi="Arial" w:cs="Arial"/>
          <w:sz w:val="28"/>
          <w:szCs w:val="28"/>
          <w:lang w:val="en-GB"/>
        </w:rPr>
        <w:t xml:space="preserve"> </w:t>
      </w:r>
      <w:r w:rsidR="001E45EC" w:rsidRPr="005135E9">
        <w:rPr>
          <w:rFonts w:ascii="Arial" w:hAnsi="Arial" w:cs="Arial"/>
          <w:sz w:val="28"/>
          <w:szCs w:val="28"/>
          <w:lang w:val="en-GB"/>
        </w:rPr>
        <w:t>applicant</w:t>
      </w:r>
      <w:r w:rsidRPr="005135E9">
        <w:rPr>
          <w:rFonts w:ascii="Arial" w:hAnsi="Arial" w:cs="Arial"/>
          <w:sz w:val="28"/>
          <w:szCs w:val="28"/>
          <w:lang w:val="en-GB"/>
        </w:rPr>
        <w:t xml:space="preserve"> </w:t>
      </w:r>
      <w:r w:rsidR="001E45EC" w:rsidRPr="005135E9">
        <w:rPr>
          <w:rFonts w:ascii="Arial" w:hAnsi="Arial" w:cs="Arial"/>
          <w:sz w:val="28"/>
          <w:szCs w:val="28"/>
          <w:lang w:val="en-GB"/>
        </w:rPr>
        <w:t>is</w:t>
      </w:r>
      <w:r w:rsidRPr="005135E9">
        <w:rPr>
          <w:rFonts w:ascii="Arial" w:hAnsi="Arial" w:cs="Arial"/>
          <w:sz w:val="28"/>
          <w:szCs w:val="28"/>
          <w:lang w:val="en-GB"/>
        </w:rPr>
        <w:t xml:space="preserve"> </w:t>
      </w:r>
      <w:r w:rsidR="001E45EC" w:rsidRPr="00EA0606">
        <w:rPr>
          <w:rFonts w:ascii="Arial" w:hAnsi="Arial" w:cs="Arial"/>
          <w:sz w:val="28"/>
          <w:szCs w:val="28"/>
          <w:lang w:val="en-GB"/>
        </w:rPr>
        <w:t>BAJ</w:t>
      </w:r>
      <w:r w:rsidRPr="00EA0606">
        <w:rPr>
          <w:rFonts w:ascii="Arial" w:hAnsi="Arial" w:cs="Arial"/>
          <w:sz w:val="28"/>
          <w:szCs w:val="28"/>
          <w:lang w:val="en-GB"/>
        </w:rPr>
        <w:t xml:space="preserve"> Manufacturing</w:t>
      </w:r>
      <w:r w:rsidR="005135E9" w:rsidRPr="00EA0606">
        <w:rPr>
          <w:rFonts w:ascii="Arial" w:hAnsi="Arial" w:cs="Arial"/>
          <w:sz w:val="28"/>
          <w:szCs w:val="28"/>
          <w:lang w:val="en-GB"/>
        </w:rPr>
        <w:t xml:space="preserve"> </w:t>
      </w:r>
      <w:r w:rsidRPr="00EA0606">
        <w:rPr>
          <w:rFonts w:ascii="Arial" w:hAnsi="Arial" w:cs="Arial"/>
          <w:sz w:val="28"/>
          <w:szCs w:val="28"/>
          <w:lang w:val="en-GB"/>
        </w:rPr>
        <w:t>(Pty) L</w:t>
      </w:r>
      <w:r w:rsidR="00B86327" w:rsidRPr="00EA0606">
        <w:rPr>
          <w:rFonts w:ascii="Arial" w:hAnsi="Arial" w:cs="Arial"/>
          <w:sz w:val="28"/>
          <w:szCs w:val="28"/>
          <w:lang w:val="en-GB"/>
        </w:rPr>
        <w:t>td</w:t>
      </w:r>
      <w:r w:rsidRPr="00EA0606">
        <w:rPr>
          <w:rFonts w:ascii="Arial" w:hAnsi="Arial" w:cs="Arial"/>
          <w:sz w:val="28"/>
          <w:szCs w:val="28"/>
          <w:lang w:val="en-GB"/>
        </w:rPr>
        <w:t xml:space="preserve"> t/a PLASTI PART</w:t>
      </w:r>
      <w:r w:rsidRPr="005135E9">
        <w:rPr>
          <w:rFonts w:ascii="Arial" w:hAnsi="Arial" w:cs="Arial"/>
          <w:sz w:val="28"/>
          <w:szCs w:val="28"/>
          <w:lang w:val="en-GB"/>
        </w:rPr>
        <w:t xml:space="preserve"> with Registration no 2000/002805/07.  Olga Estelle Hobley is a director of the applicant.  The first, second and third respondents (the respondents) are the trustees of the JPY Family Trust (</w:t>
      </w:r>
      <w:r w:rsidR="005135E9">
        <w:rPr>
          <w:rFonts w:ascii="Arial" w:hAnsi="Arial" w:cs="Arial"/>
          <w:sz w:val="28"/>
          <w:szCs w:val="28"/>
          <w:lang w:val="en-GB"/>
        </w:rPr>
        <w:t>“</w:t>
      </w:r>
      <w:r w:rsidRPr="005135E9">
        <w:rPr>
          <w:rFonts w:ascii="Arial" w:hAnsi="Arial" w:cs="Arial"/>
          <w:sz w:val="28"/>
          <w:szCs w:val="28"/>
          <w:lang w:val="en-GB"/>
        </w:rPr>
        <w:t xml:space="preserve">the </w:t>
      </w:r>
      <w:r w:rsidR="00145856">
        <w:rPr>
          <w:rFonts w:ascii="Arial" w:hAnsi="Arial" w:cs="Arial"/>
          <w:sz w:val="28"/>
          <w:szCs w:val="28"/>
          <w:lang w:val="en-GB"/>
        </w:rPr>
        <w:t>t</w:t>
      </w:r>
      <w:r w:rsidRPr="005135E9">
        <w:rPr>
          <w:rFonts w:ascii="Arial" w:hAnsi="Arial" w:cs="Arial"/>
          <w:sz w:val="28"/>
          <w:szCs w:val="28"/>
          <w:lang w:val="en-GB"/>
        </w:rPr>
        <w:t>rust”</w:t>
      </w:r>
      <w:r w:rsidR="00E57452" w:rsidRPr="005135E9">
        <w:rPr>
          <w:rFonts w:ascii="Arial" w:hAnsi="Arial" w:cs="Arial"/>
          <w:sz w:val="28"/>
          <w:szCs w:val="28"/>
          <w:lang w:val="en-GB"/>
        </w:rPr>
        <w:t>).</w:t>
      </w:r>
    </w:p>
    <w:p w:rsidR="00E553E8" w:rsidRDefault="00E553E8" w:rsidP="005135E9">
      <w:pPr>
        <w:tabs>
          <w:tab w:val="left" w:pos="720"/>
          <w:tab w:val="left" w:pos="1080"/>
          <w:tab w:val="left" w:pos="1440"/>
          <w:tab w:val="left" w:pos="1800"/>
        </w:tabs>
        <w:spacing w:line="480" w:lineRule="auto"/>
        <w:jc w:val="both"/>
        <w:rPr>
          <w:rFonts w:ascii="Arial" w:hAnsi="Arial" w:cs="Arial"/>
          <w:sz w:val="28"/>
          <w:szCs w:val="28"/>
          <w:lang w:val="en-GB"/>
        </w:rPr>
      </w:pPr>
    </w:p>
    <w:p w:rsidR="00E553E8" w:rsidRPr="005135E9" w:rsidRDefault="005F0502"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lastRenderedPageBreak/>
        <w:t>B.</w:t>
      </w:r>
      <w:r>
        <w:rPr>
          <w:rFonts w:ascii="Arial" w:hAnsi="Arial" w:cs="Arial"/>
          <w:b/>
          <w:sz w:val="28"/>
          <w:szCs w:val="28"/>
          <w:lang w:val="en-GB"/>
        </w:rPr>
        <w:tab/>
      </w:r>
      <w:r w:rsidRPr="005135E9">
        <w:rPr>
          <w:rFonts w:ascii="Arial" w:hAnsi="Arial" w:cs="Arial"/>
          <w:b/>
          <w:sz w:val="28"/>
          <w:szCs w:val="28"/>
          <w:lang w:val="en-GB"/>
        </w:rPr>
        <w:t>COMMON CAUSE BACKGROUND FACTS</w:t>
      </w:r>
    </w:p>
    <w:p w:rsidR="001D48A8" w:rsidRPr="005135E9" w:rsidRDefault="00E57452"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5135E9">
        <w:rPr>
          <w:rFonts w:ascii="Arial" w:hAnsi="Arial" w:cs="Arial"/>
          <w:sz w:val="28"/>
          <w:szCs w:val="28"/>
          <w:lang w:val="en-GB"/>
        </w:rPr>
        <w:t>4</w:t>
      </w:r>
      <w:r w:rsidRPr="005135E9">
        <w:rPr>
          <w:rFonts w:ascii="Arial" w:hAnsi="Arial" w:cs="Arial"/>
          <w:sz w:val="28"/>
          <w:szCs w:val="28"/>
          <w:lang w:val="en-GB"/>
        </w:rPr>
        <w:t>]</w:t>
      </w:r>
      <w:r w:rsidRPr="005135E9">
        <w:rPr>
          <w:rFonts w:ascii="Arial" w:hAnsi="Arial" w:cs="Arial"/>
          <w:sz w:val="28"/>
          <w:szCs w:val="28"/>
          <w:lang w:val="en-GB"/>
        </w:rPr>
        <w:tab/>
        <w:t xml:space="preserve">During 2018, the </w:t>
      </w:r>
      <w:r w:rsidR="00145856">
        <w:rPr>
          <w:rFonts w:ascii="Arial" w:hAnsi="Arial" w:cs="Arial"/>
          <w:sz w:val="28"/>
          <w:szCs w:val="28"/>
          <w:lang w:val="en-GB"/>
        </w:rPr>
        <w:t>t</w:t>
      </w:r>
      <w:r w:rsidRPr="005135E9">
        <w:rPr>
          <w:rFonts w:ascii="Arial" w:hAnsi="Arial" w:cs="Arial"/>
          <w:sz w:val="28"/>
          <w:szCs w:val="28"/>
          <w:lang w:val="en-GB"/>
        </w:rPr>
        <w:t>rust was the owner of the sectional title property known as SS Firgrove Industrial Park.  At this time, the applicant was interested in purchasing two units in this building, which was being developed.  The applicant and the respondents then entered into an Option and Righ</w:t>
      </w:r>
      <w:r w:rsidR="00E553E8" w:rsidRPr="005135E9">
        <w:rPr>
          <w:rFonts w:ascii="Arial" w:hAnsi="Arial" w:cs="Arial"/>
          <w:sz w:val="28"/>
          <w:szCs w:val="28"/>
          <w:lang w:val="en-GB"/>
        </w:rPr>
        <w:t>t of First Refusal Agreement (</w:t>
      </w:r>
      <w:r w:rsidR="005135E9">
        <w:rPr>
          <w:rFonts w:ascii="Arial" w:hAnsi="Arial" w:cs="Arial"/>
          <w:sz w:val="28"/>
          <w:szCs w:val="28"/>
          <w:lang w:val="en-GB"/>
        </w:rPr>
        <w:t>“</w:t>
      </w:r>
      <w:r w:rsidRPr="005135E9">
        <w:rPr>
          <w:rFonts w:ascii="Arial" w:hAnsi="Arial" w:cs="Arial"/>
          <w:sz w:val="28"/>
          <w:szCs w:val="28"/>
          <w:lang w:val="en-GB"/>
        </w:rPr>
        <w:t>option agreement</w:t>
      </w:r>
      <w:r w:rsidR="005135E9">
        <w:rPr>
          <w:rFonts w:ascii="Arial" w:hAnsi="Arial" w:cs="Arial"/>
          <w:sz w:val="28"/>
          <w:szCs w:val="28"/>
          <w:lang w:val="en-GB"/>
        </w:rPr>
        <w:t>”</w:t>
      </w:r>
      <w:r w:rsidRPr="005135E9">
        <w:rPr>
          <w:rFonts w:ascii="Arial" w:hAnsi="Arial" w:cs="Arial"/>
          <w:sz w:val="28"/>
          <w:szCs w:val="28"/>
          <w:lang w:val="en-GB"/>
        </w:rPr>
        <w:t>) on 18 October 2018.  The parties agreed that the appl</w:t>
      </w:r>
      <w:r w:rsidR="00621EB8" w:rsidRPr="005135E9">
        <w:rPr>
          <w:rFonts w:ascii="Arial" w:hAnsi="Arial" w:cs="Arial"/>
          <w:sz w:val="28"/>
          <w:szCs w:val="28"/>
          <w:lang w:val="en-GB"/>
        </w:rPr>
        <w:t xml:space="preserve">icant would purchase two units being </w:t>
      </w:r>
      <w:r w:rsidRPr="005135E9">
        <w:rPr>
          <w:rFonts w:ascii="Arial" w:hAnsi="Arial" w:cs="Arial"/>
          <w:sz w:val="28"/>
          <w:szCs w:val="28"/>
          <w:lang w:val="en-GB"/>
        </w:rPr>
        <w:t>an e</w:t>
      </w:r>
      <w:r w:rsidR="00823234" w:rsidRPr="005135E9">
        <w:rPr>
          <w:rFonts w:ascii="Arial" w:hAnsi="Arial" w:cs="Arial"/>
          <w:sz w:val="28"/>
          <w:szCs w:val="28"/>
          <w:lang w:val="en-GB"/>
        </w:rPr>
        <w:t>x</w:t>
      </w:r>
      <w:r w:rsidR="002677DD">
        <w:rPr>
          <w:rFonts w:ascii="Arial" w:hAnsi="Arial" w:cs="Arial"/>
          <w:sz w:val="28"/>
          <w:szCs w:val="28"/>
          <w:lang w:val="en-GB"/>
        </w:rPr>
        <w:t xml:space="preserve">isting </w:t>
      </w:r>
      <w:r w:rsidRPr="002677DD">
        <w:rPr>
          <w:rFonts w:ascii="Arial" w:hAnsi="Arial" w:cs="Arial"/>
          <w:color w:val="000000" w:themeColor="text1"/>
          <w:sz w:val="28"/>
          <w:szCs w:val="28"/>
          <w:lang w:val="en-GB"/>
        </w:rPr>
        <w:t>building</w:t>
      </w:r>
      <w:r w:rsidR="002677DD" w:rsidRPr="002677DD">
        <w:rPr>
          <w:rFonts w:ascii="Arial" w:hAnsi="Arial" w:cs="Arial"/>
          <w:color w:val="000000" w:themeColor="text1"/>
          <w:sz w:val="28"/>
          <w:szCs w:val="28"/>
          <w:lang w:val="en-GB"/>
        </w:rPr>
        <w:t xml:space="preserve"> </w:t>
      </w:r>
      <w:r w:rsidR="002677DD">
        <w:rPr>
          <w:rFonts w:ascii="Arial" w:hAnsi="Arial" w:cs="Arial"/>
          <w:sz w:val="28"/>
          <w:szCs w:val="28"/>
          <w:lang w:val="en-GB"/>
        </w:rPr>
        <w:t>B</w:t>
      </w:r>
      <w:r w:rsidR="005135E9">
        <w:rPr>
          <w:rFonts w:ascii="Arial" w:hAnsi="Arial" w:cs="Arial"/>
          <w:sz w:val="28"/>
          <w:szCs w:val="28"/>
          <w:lang w:val="en-GB"/>
        </w:rPr>
        <w:t>,</w:t>
      </w:r>
      <w:r w:rsidRPr="005135E9">
        <w:rPr>
          <w:rFonts w:ascii="Arial" w:hAnsi="Arial" w:cs="Arial"/>
          <w:sz w:val="28"/>
          <w:szCs w:val="28"/>
          <w:lang w:val="en-GB"/>
        </w:rPr>
        <w:t xml:space="preserve"> which required renovation a</w:t>
      </w:r>
      <w:r w:rsidR="00823234" w:rsidRPr="005135E9">
        <w:rPr>
          <w:rFonts w:ascii="Arial" w:hAnsi="Arial" w:cs="Arial"/>
          <w:sz w:val="28"/>
          <w:szCs w:val="28"/>
          <w:lang w:val="en-GB"/>
        </w:rPr>
        <w:t>n</w:t>
      </w:r>
      <w:r w:rsidR="00E44783" w:rsidRPr="005135E9">
        <w:rPr>
          <w:rFonts w:ascii="Arial" w:hAnsi="Arial" w:cs="Arial"/>
          <w:sz w:val="28"/>
          <w:szCs w:val="28"/>
          <w:lang w:val="en-GB"/>
        </w:rPr>
        <w:t xml:space="preserve">d </w:t>
      </w:r>
      <w:r w:rsidR="00823234" w:rsidRPr="005135E9">
        <w:rPr>
          <w:rFonts w:ascii="Arial" w:hAnsi="Arial" w:cs="Arial"/>
          <w:sz w:val="28"/>
          <w:szCs w:val="28"/>
          <w:lang w:val="en-GB"/>
        </w:rPr>
        <w:t>mo</w:t>
      </w:r>
      <w:r w:rsidRPr="005135E9">
        <w:rPr>
          <w:rFonts w:ascii="Arial" w:hAnsi="Arial" w:cs="Arial"/>
          <w:sz w:val="28"/>
          <w:szCs w:val="28"/>
          <w:lang w:val="en-GB"/>
        </w:rPr>
        <w:t>dification</w:t>
      </w:r>
      <w:r w:rsidR="004353F2">
        <w:rPr>
          <w:rFonts w:ascii="Arial" w:hAnsi="Arial" w:cs="Arial"/>
          <w:sz w:val="28"/>
          <w:szCs w:val="28"/>
          <w:lang w:val="en-GB"/>
        </w:rPr>
        <w:t>,</w:t>
      </w:r>
      <w:r w:rsidRPr="005135E9">
        <w:rPr>
          <w:rFonts w:ascii="Arial" w:hAnsi="Arial" w:cs="Arial"/>
          <w:sz w:val="28"/>
          <w:szCs w:val="28"/>
          <w:lang w:val="en-GB"/>
        </w:rPr>
        <w:t xml:space="preserve"> and a further </w:t>
      </w:r>
      <w:r w:rsidR="00793A2D" w:rsidRPr="005135E9">
        <w:rPr>
          <w:rFonts w:ascii="Arial" w:hAnsi="Arial" w:cs="Arial"/>
          <w:sz w:val="28"/>
          <w:szCs w:val="28"/>
          <w:lang w:val="en-GB"/>
        </w:rPr>
        <w:t>adjacent property</w:t>
      </w:r>
      <w:r w:rsidRPr="005135E9">
        <w:rPr>
          <w:rFonts w:ascii="Arial" w:hAnsi="Arial" w:cs="Arial"/>
          <w:sz w:val="28"/>
          <w:szCs w:val="28"/>
          <w:lang w:val="en-GB"/>
        </w:rPr>
        <w:t>, C</w:t>
      </w:r>
      <w:r w:rsidR="00793A2D" w:rsidRPr="005135E9">
        <w:rPr>
          <w:rFonts w:ascii="Arial" w:hAnsi="Arial" w:cs="Arial"/>
          <w:sz w:val="28"/>
          <w:szCs w:val="28"/>
          <w:lang w:val="en-GB"/>
        </w:rPr>
        <w:t>6. At the time of the negotiations, the areas described as C4, C5 and C6 were vacant land.</w:t>
      </w:r>
      <w:r w:rsidRPr="005135E9">
        <w:rPr>
          <w:rFonts w:ascii="Arial" w:hAnsi="Arial" w:cs="Arial"/>
          <w:sz w:val="28"/>
          <w:szCs w:val="28"/>
          <w:lang w:val="en-GB"/>
        </w:rPr>
        <w:t xml:space="preserve"> </w:t>
      </w:r>
      <w:r w:rsidR="00793A2D" w:rsidRPr="005135E9">
        <w:rPr>
          <w:rFonts w:ascii="Arial" w:hAnsi="Arial" w:cs="Arial"/>
          <w:sz w:val="28"/>
          <w:szCs w:val="28"/>
          <w:lang w:val="en-GB"/>
        </w:rPr>
        <w:t xml:space="preserve"> The par</w:t>
      </w:r>
      <w:r w:rsidR="001D48A8" w:rsidRPr="005135E9">
        <w:rPr>
          <w:rFonts w:ascii="Arial" w:hAnsi="Arial" w:cs="Arial"/>
          <w:sz w:val="28"/>
          <w:szCs w:val="28"/>
          <w:lang w:val="en-GB"/>
        </w:rPr>
        <w:t>t</w:t>
      </w:r>
      <w:r w:rsidR="00793A2D" w:rsidRPr="005135E9">
        <w:rPr>
          <w:rFonts w:ascii="Arial" w:hAnsi="Arial" w:cs="Arial"/>
          <w:sz w:val="28"/>
          <w:szCs w:val="28"/>
          <w:lang w:val="en-GB"/>
        </w:rPr>
        <w:t>ies agreed that the applicant could purchase</w:t>
      </w:r>
      <w:r w:rsidR="001D48A8" w:rsidRPr="005135E9">
        <w:rPr>
          <w:rFonts w:ascii="Arial" w:hAnsi="Arial" w:cs="Arial"/>
          <w:sz w:val="28"/>
          <w:szCs w:val="28"/>
          <w:lang w:val="en-GB"/>
        </w:rPr>
        <w:t xml:space="preserve"> the property consisting of the</w:t>
      </w:r>
      <w:r w:rsidR="00145856">
        <w:rPr>
          <w:rFonts w:ascii="Arial" w:hAnsi="Arial" w:cs="Arial"/>
          <w:sz w:val="28"/>
          <w:szCs w:val="28"/>
          <w:lang w:val="en-GB"/>
        </w:rPr>
        <w:t xml:space="preserve"> “</w:t>
      </w:r>
      <w:r w:rsidR="001D48A8" w:rsidRPr="005135E9">
        <w:rPr>
          <w:rFonts w:ascii="Arial" w:hAnsi="Arial" w:cs="Arial"/>
          <w:sz w:val="28"/>
          <w:szCs w:val="28"/>
          <w:lang w:val="en-GB"/>
        </w:rPr>
        <w:t>Existing Building B</w:t>
      </w:r>
      <w:r w:rsidR="00145856">
        <w:rPr>
          <w:rFonts w:ascii="Arial" w:hAnsi="Arial" w:cs="Arial"/>
          <w:sz w:val="28"/>
          <w:szCs w:val="28"/>
          <w:lang w:val="en-GB"/>
        </w:rPr>
        <w:t>”</w:t>
      </w:r>
      <w:r w:rsidR="001D48A8" w:rsidRPr="005135E9">
        <w:rPr>
          <w:rFonts w:ascii="Arial" w:hAnsi="Arial" w:cs="Arial"/>
          <w:sz w:val="28"/>
          <w:szCs w:val="28"/>
          <w:lang w:val="en-GB"/>
        </w:rPr>
        <w:t>, as well as the adjacent property described as C6. As stated before, this building still had to be developed and built.</w:t>
      </w:r>
    </w:p>
    <w:p w:rsidR="001D48A8" w:rsidRDefault="001D48A8" w:rsidP="005135E9">
      <w:pPr>
        <w:tabs>
          <w:tab w:val="left" w:pos="720"/>
          <w:tab w:val="left" w:pos="1080"/>
          <w:tab w:val="left" w:pos="1440"/>
          <w:tab w:val="left" w:pos="1800"/>
        </w:tabs>
        <w:spacing w:line="480" w:lineRule="auto"/>
        <w:jc w:val="both"/>
        <w:rPr>
          <w:rFonts w:ascii="Arial" w:hAnsi="Arial" w:cs="Arial"/>
          <w:sz w:val="28"/>
          <w:szCs w:val="28"/>
          <w:lang w:val="en-GB"/>
        </w:rPr>
      </w:pPr>
    </w:p>
    <w:p w:rsidR="00E44783" w:rsidRPr="005135E9" w:rsidRDefault="001D48A8"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5</w:t>
      </w:r>
      <w:r w:rsidRPr="005135E9">
        <w:rPr>
          <w:rFonts w:ascii="Arial" w:hAnsi="Arial" w:cs="Arial"/>
          <w:sz w:val="28"/>
          <w:szCs w:val="28"/>
          <w:lang w:val="en-GB"/>
        </w:rPr>
        <w:t>]</w:t>
      </w:r>
      <w:r w:rsidRPr="005135E9">
        <w:rPr>
          <w:rFonts w:ascii="Arial" w:hAnsi="Arial" w:cs="Arial"/>
          <w:sz w:val="28"/>
          <w:szCs w:val="28"/>
          <w:lang w:val="en-GB"/>
        </w:rPr>
        <w:tab/>
        <w:t xml:space="preserve">The parties also agreed that, should the applicant need additional space in future, the </w:t>
      </w:r>
      <w:r w:rsidR="00145856">
        <w:rPr>
          <w:rFonts w:ascii="Arial" w:hAnsi="Arial" w:cs="Arial"/>
          <w:sz w:val="28"/>
          <w:szCs w:val="28"/>
          <w:lang w:val="en-GB"/>
        </w:rPr>
        <w:t>r</w:t>
      </w:r>
      <w:r w:rsidRPr="005135E9">
        <w:rPr>
          <w:rFonts w:ascii="Arial" w:hAnsi="Arial" w:cs="Arial"/>
          <w:sz w:val="28"/>
          <w:szCs w:val="28"/>
          <w:lang w:val="en-GB"/>
        </w:rPr>
        <w:t>espondent</w:t>
      </w:r>
      <w:r w:rsidR="00145856">
        <w:rPr>
          <w:rFonts w:ascii="Arial" w:hAnsi="Arial" w:cs="Arial"/>
          <w:sz w:val="28"/>
          <w:szCs w:val="28"/>
          <w:lang w:val="en-GB"/>
        </w:rPr>
        <w:t>s</w:t>
      </w:r>
      <w:r w:rsidRPr="005135E9">
        <w:rPr>
          <w:rFonts w:ascii="Arial" w:hAnsi="Arial" w:cs="Arial"/>
          <w:sz w:val="28"/>
          <w:szCs w:val="28"/>
          <w:lang w:val="en-GB"/>
        </w:rPr>
        <w:t xml:space="preserve"> will grant the applicant the option to buy the developed units described as C4 and C5.</w:t>
      </w:r>
      <w:r w:rsidR="00145856">
        <w:rPr>
          <w:rFonts w:ascii="Arial" w:hAnsi="Arial" w:cs="Arial"/>
          <w:sz w:val="28"/>
          <w:szCs w:val="28"/>
          <w:lang w:val="en-GB"/>
        </w:rPr>
        <w:t xml:space="preserve">  </w:t>
      </w:r>
      <w:r w:rsidR="00823234" w:rsidRPr="005135E9">
        <w:rPr>
          <w:rFonts w:ascii="Arial" w:hAnsi="Arial" w:cs="Arial"/>
          <w:sz w:val="28"/>
          <w:szCs w:val="28"/>
          <w:lang w:val="en-GB"/>
        </w:rPr>
        <w:t>T</w:t>
      </w:r>
      <w:r w:rsidR="00E57452" w:rsidRPr="005135E9">
        <w:rPr>
          <w:rFonts w:ascii="Arial" w:hAnsi="Arial" w:cs="Arial"/>
          <w:sz w:val="28"/>
          <w:szCs w:val="28"/>
          <w:lang w:val="en-GB"/>
        </w:rPr>
        <w:t>he option period started from date of comp</w:t>
      </w:r>
      <w:r w:rsidR="00823234" w:rsidRPr="005135E9">
        <w:rPr>
          <w:rFonts w:ascii="Arial" w:hAnsi="Arial" w:cs="Arial"/>
          <w:sz w:val="28"/>
          <w:szCs w:val="28"/>
          <w:lang w:val="en-GB"/>
        </w:rPr>
        <w:t>l</w:t>
      </w:r>
      <w:r w:rsidR="00E57452" w:rsidRPr="005135E9">
        <w:rPr>
          <w:rFonts w:ascii="Arial" w:hAnsi="Arial" w:cs="Arial"/>
          <w:sz w:val="28"/>
          <w:szCs w:val="28"/>
          <w:lang w:val="en-GB"/>
        </w:rPr>
        <w:t>etion of unit C6 and would last for a period of two years.  Uni</w:t>
      </w:r>
      <w:r w:rsidR="00823234" w:rsidRPr="005135E9">
        <w:rPr>
          <w:rFonts w:ascii="Arial" w:hAnsi="Arial" w:cs="Arial"/>
          <w:sz w:val="28"/>
          <w:szCs w:val="28"/>
          <w:lang w:val="en-GB"/>
        </w:rPr>
        <w:t>t</w:t>
      </w:r>
      <w:r w:rsidR="00E57452" w:rsidRPr="005135E9">
        <w:rPr>
          <w:rFonts w:ascii="Arial" w:hAnsi="Arial" w:cs="Arial"/>
          <w:sz w:val="28"/>
          <w:szCs w:val="28"/>
          <w:lang w:val="en-GB"/>
        </w:rPr>
        <w:t xml:space="preserve"> C6 was completed on 20 March 2020.</w:t>
      </w:r>
      <w:r w:rsidR="00145856">
        <w:rPr>
          <w:rFonts w:ascii="Arial" w:hAnsi="Arial" w:cs="Arial"/>
          <w:sz w:val="28"/>
          <w:szCs w:val="28"/>
          <w:lang w:val="en-GB"/>
        </w:rPr>
        <w:t xml:space="preserve">  </w:t>
      </w:r>
      <w:r w:rsidR="007E4067" w:rsidRPr="005135E9">
        <w:rPr>
          <w:rFonts w:ascii="Arial" w:hAnsi="Arial" w:cs="Arial"/>
          <w:sz w:val="28"/>
          <w:szCs w:val="28"/>
          <w:lang w:val="en-GB"/>
        </w:rPr>
        <w:t xml:space="preserve">This start of the option period was </w:t>
      </w:r>
      <w:r w:rsidR="007E4067" w:rsidRPr="005135E9">
        <w:rPr>
          <w:rFonts w:ascii="Arial" w:hAnsi="Arial" w:cs="Arial"/>
          <w:sz w:val="28"/>
          <w:szCs w:val="28"/>
          <w:lang w:val="en-GB"/>
        </w:rPr>
        <w:lastRenderedPageBreak/>
        <w:t>initially from the date of signature of the agreement</w:t>
      </w:r>
      <w:r w:rsidR="00145856">
        <w:rPr>
          <w:rFonts w:ascii="Arial" w:hAnsi="Arial" w:cs="Arial"/>
          <w:sz w:val="28"/>
          <w:szCs w:val="28"/>
          <w:lang w:val="en-GB"/>
        </w:rPr>
        <w:t>,</w:t>
      </w:r>
      <w:r w:rsidR="007E4067" w:rsidRPr="005135E9">
        <w:rPr>
          <w:rFonts w:ascii="Arial" w:hAnsi="Arial" w:cs="Arial"/>
          <w:sz w:val="28"/>
          <w:szCs w:val="28"/>
          <w:lang w:val="en-GB"/>
        </w:rPr>
        <w:t xml:space="preserve"> but was subsequently changed on a suggestion by the applicant to being </w:t>
      </w:r>
      <w:r w:rsidR="00145856">
        <w:rPr>
          <w:rFonts w:ascii="Arial" w:hAnsi="Arial" w:cs="Arial"/>
          <w:sz w:val="28"/>
          <w:szCs w:val="28"/>
          <w:lang w:val="en-GB"/>
        </w:rPr>
        <w:t xml:space="preserve">the </w:t>
      </w:r>
      <w:r w:rsidR="007E4067" w:rsidRPr="005135E9">
        <w:rPr>
          <w:rFonts w:ascii="Arial" w:hAnsi="Arial" w:cs="Arial"/>
          <w:sz w:val="28"/>
          <w:szCs w:val="28"/>
          <w:lang w:val="en-GB"/>
        </w:rPr>
        <w:t xml:space="preserve">date of completion of Unit C6. </w:t>
      </w:r>
      <w:r w:rsidR="00E57452" w:rsidRPr="005135E9">
        <w:rPr>
          <w:rFonts w:ascii="Arial" w:hAnsi="Arial" w:cs="Arial"/>
          <w:sz w:val="28"/>
          <w:szCs w:val="28"/>
          <w:lang w:val="en-GB"/>
        </w:rPr>
        <w:t xml:space="preserve">  </w:t>
      </w:r>
    </w:p>
    <w:p w:rsidR="00E44783" w:rsidRPr="00D9510E" w:rsidRDefault="00E44783" w:rsidP="005135E9">
      <w:pPr>
        <w:tabs>
          <w:tab w:val="left" w:pos="720"/>
          <w:tab w:val="left" w:pos="1080"/>
          <w:tab w:val="left" w:pos="1440"/>
          <w:tab w:val="left" w:pos="1800"/>
        </w:tabs>
        <w:spacing w:line="480" w:lineRule="auto"/>
        <w:jc w:val="both"/>
        <w:rPr>
          <w:rFonts w:ascii="Arial" w:hAnsi="Arial" w:cs="Arial"/>
          <w:sz w:val="28"/>
          <w:szCs w:val="28"/>
          <w:lang w:val="en-GB"/>
        </w:rPr>
      </w:pPr>
    </w:p>
    <w:p w:rsidR="00E57452" w:rsidRPr="005135E9" w:rsidRDefault="00E44783"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6</w:t>
      </w:r>
      <w:r w:rsidRPr="005135E9">
        <w:rPr>
          <w:rFonts w:ascii="Arial" w:hAnsi="Arial" w:cs="Arial"/>
          <w:sz w:val="28"/>
          <w:szCs w:val="28"/>
          <w:lang w:val="en-GB"/>
        </w:rPr>
        <w:t>]</w:t>
      </w:r>
      <w:r w:rsidRPr="005135E9">
        <w:rPr>
          <w:rFonts w:ascii="Arial" w:hAnsi="Arial" w:cs="Arial"/>
          <w:sz w:val="28"/>
          <w:szCs w:val="28"/>
          <w:lang w:val="en-GB"/>
        </w:rPr>
        <w:tab/>
        <w:t>T</w:t>
      </w:r>
      <w:r w:rsidR="00823234" w:rsidRPr="005135E9">
        <w:rPr>
          <w:rFonts w:ascii="Arial" w:hAnsi="Arial" w:cs="Arial"/>
          <w:sz w:val="28"/>
          <w:szCs w:val="28"/>
          <w:lang w:val="en-GB"/>
        </w:rPr>
        <w:t>he applicant exercised its option in respect of Unit C5 by giving the respondent written notice on 28 January 2021.</w:t>
      </w:r>
      <w:r w:rsidRPr="005135E9">
        <w:rPr>
          <w:rFonts w:ascii="Arial" w:hAnsi="Arial" w:cs="Arial"/>
          <w:sz w:val="28"/>
          <w:szCs w:val="28"/>
          <w:lang w:val="en-GB"/>
        </w:rPr>
        <w:t xml:space="preserve">  </w:t>
      </w:r>
    </w:p>
    <w:p w:rsidR="0010231B" w:rsidRPr="00D9510E" w:rsidRDefault="0010231B" w:rsidP="005135E9">
      <w:pPr>
        <w:tabs>
          <w:tab w:val="left" w:pos="720"/>
          <w:tab w:val="left" w:pos="1080"/>
          <w:tab w:val="left" w:pos="1440"/>
          <w:tab w:val="left" w:pos="1800"/>
        </w:tabs>
        <w:spacing w:line="480" w:lineRule="auto"/>
        <w:jc w:val="both"/>
        <w:rPr>
          <w:rFonts w:ascii="Arial" w:hAnsi="Arial" w:cs="Arial"/>
          <w:sz w:val="28"/>
          <w:szCs w:val="28"/>
          <w:lang w:val="en-GB"/>
        </w:rPr>
      </w:pPr>
    </w:p>
    <w:p w:rsidR="00E44783" w:rsidRPr="005135E9" w:rsidRDefault="00E44783"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7</w:t>
      </w:r>
      <w:r w:rsidRPr="005135E9">
        <w:rPr>
          <w:rFonts w:ascii="Arial" w:hAnsi="Arial" w:cs="Arial"/>
          <w:sz w:val="28"/>
          <w:szCs w:val="28"/>
          <w:lang w:val="en-GB"/>
        </w:rPr>
        <w:t>]</w:t>
      </w:r>
      <w:r w:rsidRPr="005135E9">
        <w:rPr>
          <w:rFonts w:ascii="Arial" w:hAnsi="Arial" w:cs="Arial"/>
          <w:sz w:val="28"/>
          <w:szCs w:val="28"/>
          <w:lang w:val="en-GB"/>
        </w:rPr>
        <w:tab/>
        <w:t>Clause 1.4.1 of the Option states that:</w:t>
      </w:r>
    </w:p>
    <w:p w:rsidR="00E44783" w:rsidRPr="005135E9" w:rsidRDefault="00145856" w:rsidP="005135E9">
      <w:pPr>
        <w:tabs>
          <w:tab w:val="left" w:pos="720"/>
          <w:tab w:val="left" w:pos="1080"/>
          <w:tab w:val="left" w:pos="1440"/>
          <w:tab w:val="left" w:pos="1800"/>
        </w:tabs>
        <w:spacing w:line="480" w:lineRule="auto"/>
        <w:jc w:val="both"/>
        <w:rPr>
          <w:rFonts w:ascii="Arial" w:hAnsi="Arial" w:cs="Arial"/>
          <w:sz w:val="28"/>
          <w:szCs w:val="28"/>
          <w:lang w:val="en-GB"/>
        </w:rPr>
      </w:pPr>
      <w:r w:rsidRPr="00145856">
        <w:rPr>
          <w:rFonts w:ascii="Arial" w:hAnsi="Arial" w:cs="Arial"/>
          <w:i/>
          <w:sz w:val="28"/>
          <w:szCs w:val="28"/>
          <w:lang w:val="en-GB"/>
        </w:rPr>
        <w:tab/>
      </w:r>
      <w:r w:rsidR="00E44783" w:rsidRPr="00145856">
        <w:rPr>
          <w:rFonts w:ascii="Arial" w:hAnsi="Arial" w:cs="Arial"/>
          <w:i/>
          <w:sz w:val="28"/>
          <w:szCs w:val="28"/>
          <w:lang w:val="en-GB"/>
        </w:rPr>
        <w:t>“</w:t>
      </w:r>
      <w:r w:rsidR="00E44783" w:rsidRPr="00145856">
        <w:rPr>
          <w:rFonts w:ascii="Arial" w:hAnsi="Arial" w:cs="Arial"/>
          <w:i/>
          <w:sz w:val="24"/>
          <w:szCs w:val="24"/>
          <w:lang w:val="en-GB"/>
        </w:rPr>
        <w:t>1.4.1</w:t>
      </w:r>
      <w:r w:rsidR="00E44783" w:rsidRPr="00145856">
        <w:rPr>
          <w:rFonts w:ascii="Arial" w:hAnsi="Arial" w:cs="Arial"/>
          <w:i/>
          <w:sz w:val="24"/>
          <w:szCs w:val="24"/>
          <w:lang w:val="en-GB"/>
        </w:rPr>
        <w:tab/>
      </w:r>
      <w:r w:rsidR="00E44783" w:rsidRPr="00145856">
        <w:rPr>
          <w:rFonts w:ascii="Arial" w:hAnsi="Arial" w:cs="Arial"/>
          <w:i/>
          <w:sz w:val="24"/>
          <w:szCs w:val="24"/>
          <w:lang w:val="en-GB"/>
        </w:rPr>
        <w:tab/>
        <w:t>If the option is e</w:t>
      </w:r>
      <w:r w:rsidR="0010231B" w:rsidRPr="00145856">
        <w:rPr>
          <w:rFonts w:ascii="Arial" w:hAnsi="Arial" w:cs="Arial"/>
          <w:i/>
          <w:sz w:val="24"/>
          <w:szCs w:val="24"/>
          <w:lang w:val="en-GB"/>
        </w:rPr>
        <w:t>x</w:t>
      </w:r>
      <w:r w:rsidR="00E44783" w:rsidRPr="00145856">
        <w:rPr>
          <w:rFonts w:ascii="Arial" w:hAnsi="Arial" w:cs="Arial"/>
          <w:i/>
          <w:sz w:val="24"/>
          <w:szCs w:val="24"/>
          <w:lang w:val="en-GB"/>
        </w:rPr>
        <w:t xml:space="preserve">ercised before the expiry of year one of the Option </w:t>
      </w:r>
      <w:r w:rsidRPr="00145856">
        <w:rPr>
          <w:rFonts w:ascii="Arial" w:hAnsi="Arial" w:cs="Arial"/>
          <w:i/>
          <w:sz w:val="24"/>
          <w:szCs w:val="24"/>
          <w:lang w:val="en-GB"/>
        </w:rPr>
        <w:tab/>
      </w:r>
      <w:r w:rsidR="00E44783" w:rsidRPr="00145856">
        <w:rPr>
          <w:rFonts w:ascii="Arial" w:hAnsi="Arial" w:cs="Arial"/>
          <w:i/>
          <w:sz w:val="24"/>
          <w:szCs w:val="24"/>
          <w:lang w:val="en-GB"/>
        </w:rPr>
        <w:t>Period, the purchase price sh</w:t>
      </w:r>
      <w:r w:rsidR="00C94F37">
        <w:rPr>
          <w:rFonts w:ascii="Arial" w:hAnsi="Arial" w:cs="Arial"/>
          <w:i/>
          <w:sz w:val="24"/>
          <w:szCs w:val="24"/>
          <w:lang w:val="en-GB"/>
        </w:rPr>
        <w:t>all</w:t>
      </w:r>
      <w:r w:rsidR="00E44783" w:rsidRPr="00145856">
        <w:rPr>
          <w:rFonts w:ascii="Arial" w:hAnsi="Arial" w:cs="Arial"/>
          <w:i/>
          <w:sz w:val="24"/>
          <w:szCs w:val="24"/>
          <w:lang w:val="en-GB"/>
        </w:rPr>
        <w:t xml:space="preserve"> be t</w:t>
      </w:r>
      <w:r w:rsidR="001E45EC" w:rsidRPr="00145856">
        <w:rPr>
          <w:rFonts w:ascii="Arial" w:hAnsi="Arial" w:cs="Arial"/>
          <w:i/>
          <w:sz w:val="24"/>
          <w:szCs w:val="24"/>
          <w:lang w:val="en-GB"/>
        </w:rPr>
        <w:t>h</w:t>
      </w:r>
      <w:r w:rsidR="00E44783" w:rsidRPr="00145856">
        <w:rPr>
          <w:rFonts w:ascii="Arial" w:hAnsi="Arial" w:cs="Arial"/>
          <w:i/>
          <w:sz w:val="24"/>
          <w:szCs w:val="24"/>
          <w:lang w:val="en-GB"/>
        </w:rPr>
        <w:t xml:space="preserve">e </w:t>
      </w:r>
      <w:r w:rsidR="00E553E8" w:rsidRPr="00145856">
        <w:rPr>
          <w:rFonts w:ascii="Arial" w:hAnsi="Arial" w:cs="Arial"/>
          <w:i/>
          <w:sz w:val="24"/>
          <w:szCs w:val="24"/>
          <w:lang w:val="en-GB"/>
        </w:rPr>
        <w:t>Yr</w:t>
      </w:r>
      <w:r w:rsidR="00E44783" w:rsidRPr="00145856">
        <w:rPr>
          <w:rFonts w:ascii="Arial" w:hAnsi="Arial" w:cs="Arial"/>
          <w:i/>
          <w:sz w:val="24"/>
          <w:szCs w:val="24"/>
          <w:lang w:val="en-GB"/>
        </w:rPr>
        <w:t>1 price as contained in Table 1.2</w:t>
      </w:r>
      <w:r w:rsidR="0010231B" w:rsidRPr="00145856">
        <w:rPr>
          <w:rFonts w:ascii="Arial" w:hAnsi="Arial" w:cs="Arial"/>
          <w:i/>
          <w:sz w:val="28"/>
          <w:szCs w:val="28"/>
          <w:lang w:val="en-GB"/>
        </w:rPr>
        <w:t>.”</w:t>
      </w:r>
      <w:r w:rsidR="00E553E8" w:rsidRPr="005135E9">
        <w:rPr>
          <w:rFonts w:ascii="Arial" w:hAnsi="Arial" w:cs="Arial"/>
          <w:sz w:val="28"/>
          <w:szCs w:val="28"/>
          <w:lang w:val="en-GB"/>
        </w:rPr>
        <w:t xml:space="preserve"> </w:t>
      </w:r>
    </w:p>
    <w:p w:rsidR="0010231B" w:rsidRPr="00D9510E" w:rsidRDefault="0010231B" w:rsidP="005135E9">
      <w:pPr>
        <w:tabs>
          <w:tab w:val="left" w:pos="720"/>
          <w:tab w:val="left" w:pos="1080"/>
          <w:tab w:val="left" w:pos="1440"/>
          <w:tab w:val="left" w:pos="1800"/>
        </w:tabs>
        <w:spacing w:line="480" w:lineRule="auto"/>
        <w:jc w:val="both"/>
        <w:rPr>
          <w:rFonts w:ascii="Arial" w:hAnsi="Arial" w:cs="Arial"/>
          <w:sz w:val="28"/>
          <w:szCs w:val="28"/>
          <w:lang w:val="en-GB"/>
        </w:rPr>
      </w:pPr>
    </w:p>
    <w:p w:rsidR="0010231B" w:rsidRPr="005135E9" w:rsidRDefault="0010231B"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8</w:t>
      </w:r>
      <w:r w:rsidRPr="005135E9">
        <w:rPr>
          <w:rFonts w:ascii="Arial" w:hAnsi="Arial" w:cs="Arial"/>
          <w:sz w:val="28"/>
          <w:szCs w:val="28"/>
          <w:lang w:val="en-GB"/>
        </w:rPr>
        <w:t>]</w:t>
      </w:r>
      <w:r w:rsidRPr="005135E9">
        <w:rPr>
          <w:rFonts w:ascii="Arial" w:hAnsi="Arial" w:cs="Arial"/>
          <w:sz w:val="28"/>
          <w:szCs w:val="28"/>
          <w:lang w:val="en-GB"/>
        </w:rPr>
        <w:tab/>
        <w:t>It was visualised that the construction of all the units would be completed by October 2019</w:t>
      </w:r>
      <w:r w:rsidR="00145856">
        <w:rPr>
          <w:rFonts w:ascii="Arial" w:hAnsi="Arial" w:cs="Arial"/>
          <w:sz w:val="28"/>
          <w:szCs w:val="28"/>
          <w:lang w:val="en-GB"/>
        </w:rPr>
        <w:t xml:space="preserve">, </w:t>
      </w:r>
      <w:r w:rsidRPr="005135E9">
        <w:rPr>
          <w:rFonts w:ascii="Arial" w:hAnsi="Arial" w:cs="Arial"/>
          <w:sz w:val="28"/>
          <w:szCs w:val="28"/>
          <w:lang w:val="en-GB"/>
        </w:rPr>
        <w:t>including the units in respect of which the applicant wanted an option.</w:t>
      </w:r>
    </w:p>
    <w:p w:rsidR="00145856" w:rsidRDefault="00145856" w:rsidP="005135E9">
      <w:pPr>
        <w:tabs>
          <w:tab w:val="left" w:pos="720"/>
          <w:tab w:val="left" w:pos="1080"/>
          <w:tab w:val="left" w:pos="1440"/>
          <w:tab w:val="left" w:pos="1800"/>
        </w:tabs>
        <w:spacing w:line="480" w:lineRule="auto"/>
        <w:jc w:val="both"/>
        <w:rPr>
          <w:rFonts w:ascii="Arial" w:hAnsi="Arial" w:cs="Arial"/>
          <w:sz w:val="28"/>
          <w:szCs w:val="28"/>
          <w:lang w:val="en-GB"/>
        </w:rPr>
      </w:pPr>
    </w:p>
    <w:p w:rsidR="0010231B" w:rsidRPr="005135E9" w:rsidRDefault="0010231B"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9</w:t>
      </w:r>
      <w:r w:rsidRPr="005135E9">
        <w:rPr>
          <w:rFonts w:ascii="Arial" w:hAnsi="Arial" w:cs="Arial"/>
          <w:sz w:val="28"/>
          <w:szCs w:val="28"/>
          <w:lang w:val="en-GB"/>
        </w:rPr>
        <w:t>]</w:t>
      </w:r>
      <w:r w:rsidRPr="005135E9">
        <w:rPr>
          <w:rFonts w:ascii="Arial" w:hAnsi="Arial" w:cs="Arial"/>
          <w:sz w:val="28"/>
          <w:szCs w:val="28"/>
          <w:lang w:val="en-GB"/>
        </w:rPr>
        <w:tab/>
        <w:t>The right of first refusal pre</w:t>
      </w:r>
      <w:r w:rsidR="001E45EC" w:rsidRPr="005135E9">
        <w:rPr>
          <w:rFonts w:ascii="Arial" w:hAnsi="Arial" w:cs="Arial"/>
          <w:sz w:val="28"/>
          <w:szCs w:val="28"/>
          <w:lang w:val="en-GB"/>
        </w:rPr>
        <w:t>p</w:t>
      </w:r>
      <w:r w:rsidRPr="005135E9">
        <w:rPr>
          <w:rFonts w:ascii="Arial" w:hAnsi="Arial" w:cs="Arial"/>
          <w:sz w:val="28"/>
          <w:szCs w:val="28"/>
          <w:lang w:val="en-GB"/>
        </w:rPr>
        <w:t xml:space="preserve">ared by the trust included a schedule </w:t>
      </w:r>
      <w:r w:rsidR="00145856">
        <w:rPr>
          <w:rFonts w:ascii="Arial" w:hAnsi="Arial" w:cs="Arial"/>
          <w:sz w:val="28"/>
          <w:szCs w:val="28"/>
          <w:lang w:val="en-GB"/>
        </w:rPr>
        <w:t xml:space="preserve">known </w:t>
      </w:r>
      <w:r w:rsidRPr="005135E9">
        <w:rPr>
          <w:rFonts w:ascii="Arial" w:hAnsi="Arial" w:cs="Arial"/>
          <w:sz w:val="28"/>
          <w:szCs w:val="28"/>
          <w:lang w:val="en-GB"/>
        </w:rPr>
        <w:t xml:space="preserve">as table 1.2 in which the purchase price to be paid for the two units was set out and linked to certain time periods.  </w:t>
      </w:r>
    </w:p>
    <w:p w:rsidR="0010231B" w:rsidRPr="005135E9" w:rsidRDefault="00E553E8"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lastRenderedPageBreak/>
        <w:t>[</w:t>
      </w:r>
      <w:r w:rsidR="001C00EE">
        <w:rPr>
          <w:rFonts w:ascii="Arial" w:hAnsi="Arial" w:cs="Arial"/>
          <w:sz w:val="28"/>
          <w:szCs w:val="28"/>
          <w:lang w:val="en-GB"/>
        </w:rPr>
        <w:t>10</w:t>
      </w:r>
      <w:r w:rsidRPr="005135E9">
        <w:rPr>
          <w:rFonts w:ascii="Arial" w:hAnsi="Arial" w:cs="Arial"/>
          <w:sz w:val="28"/>
          <w:szCs w:val="28"/>
          <w:lang w:val="en-GB"/>
        </w:rPr>
        <w:t>]</w:t>
      </w:r>
      <w:r w:rsidRPr="005135E9">
        <w:rPr>
          <w:rFonts w:ascii="Arial" w:hAnsi="Arial" w:cs="Arial"/>
          <w:sz w:val="28"/>
          <w:szCs w:val="28"/>
          <w:lang w:val="en-GB"/>
        </w:rPr>
        <w:tab/>
        <w:t>This option and right</w:t>
      </w:r>
      <w:r w:rsidR="0010231B" w:rsidRPr="005135E9">
        <w:rPr>
          <w:rFonts w:ascii="Arial" w:hAnsi="Arial" w:cs="Arial"/>
          <w:sz w:val="28"/>
          <w:szCs w:val="28"/>
          <w:lang w:val="en-GB"/>
        </w:rPr>
        <w:t xml:space="preserve"> of first refusal agreement in respect of units C4 and C5 had a hand written amendment relating to the commencement of the option period.  Table 1.2 of the agreement</w:t>
      </w:r>
      <w:r w:rsidR="00145856">
        <w:rPr>
          <w:rFonts w:ascii="Arial" w:hAnsi="Arial" w:cs="Arial"/>
          <w:sz w:val="28"/>
          <w:szCs w:val="28"/>
          <w:lang w:val="en-GB"/>
        </w:rPr>
        <w:t>,</w:t>
      </w:r>
      <w:r w:rsidR="0010231B" w:rsidRPr="005135E9">
        <w:rPr>
          <w:rFonts w:ascii="Arial" w:hAnsi="Arial" w:cs="Arial"/>
          <w:sz w:val="28"/>
          <w:szCs w:val="28"/>
          <w:lang w:val="en-GB"/>
        </w:rPr>
        <w:t xml:space="preserve"> which recorded the purchase price of the combined units</w:t>
      </w:r>
      <w:r w:rsidR="00145856">
        <w:rPr>
          <w:rFonts w:ascii="Arial" w:hAnsi="Arial" w:cs="Arial"/>
          <w:sz w:val="28"/>
          <w:szCs w:val="28"/>
          <w:lang w:val="en-GB"/>
        </w:rPr>
        <w:t>,</w:t>
      </w:r>
      <w:r w:rsidR="0010231B" w:rsidRPr="005135E9">
        <w:rPr>
          <w:rFonts w:ascii="Arial" w:hAnsi="Arial" w:cs="Arial"/>
          <w:sz w:val="28"/>
          <w:szCs w:val="28"/>
          <w:lang w:val="en-GB"/>
        </w:rPr>
        <w:t xml:space="preserve"> however</w:t>
      </w:r>
      <w:r w:rsidR="00145856">
        <w:rPr>
          <w:rFonts w:ascii="Arial" w:hAnsi="Arial" w:cs="Arial"/>
          <w:sz w:val="28"/>
          <w:szCs w:val="28"/>
          <w:lang w:val="en-GB"/>
        </w:rPr>
        <w:t>,</w:t>
      </w:r>
      <w:r w:rsidR="0010231B" w:rsidRPr="005135E9">
        <w:rPr>
          <w:rFonts w:ascii="Arial" w:hAnsi="Arial" w:cs="Arial"/>
          <w:sz w:val="28"/>
          <w:szCs w:val="28"/>
          <w:lang w:val="en-GB"/>
        </w:rPr>
        <w:t xml:space="preserve"> remained unchanged as part of the option agreement.  </w:t>
      </w:r>
      <w:r w:rsidR="006D7BB5">
        <w:rPr>
          <w:rFonts w:ascii="Arial" w:hAnsi="Arial" w:cs="Arial"/>
          <w:sz w:val="28"/>
          <w:szCs w:val="28"/>
          <w:lang w:val="en-GB"/>
        </w:rPr>
        <w:t>T</w:t>
      </w:r>
      <w:r w:rsidR="0010231B" w:rsidRPr="005135E9">
        <w:rPr>
          <w:rFonts w:ascii="Arial" w:hAnsi="Arial" w:cs="Arial"/>
          <w:sz w:val="28"/>
          <w:szCs w:val="28"/>
          <w:lang w:val="en-GB"/>
        </w:rPr>
        <w:t>he parties signed the two sale agreements and the option and right of first refusal agreement</w:t>
      </w:r>
      <w:r w:rsidR="006D7BB5" w:rsidRPr="006D7BB5">
        <w:rPr>
          <w:rFonts w:ascii="Arial" w:hAnsi="Arial" w:cs="Arial"/>
          <w:sz w:val="28"/>
          <w:szCs w:val="28"/>
          <w:lang w:val="en-GB"/>
        </w:rPr>
        <w:t xml:space="preserve"> </w:t>
      </w:r>
      <w:r w:rsidR="006D7BB5">
        <w:rPr>
          <w:rFonts w:ascii="Arial" w:hAnsi="Arial" w:cs="Arial"/>
          <w:sz w:val="28"/>
          <w:szCs w:val="28"/>
          <w:lang w:val="en-GB"/>
        </w:rPr>
        <w:t>o</w:t>
      </w:r>
      <w:r w:rsidR="006D7BB5" w:rsidRPr="005135E9">
        <w:rPr>
          <w:rFonts w:ascii="Arial" w:hAnsi="Arial" w:cs="Arial"/>
          <w:sz w:val="28"/>
          <w:szCs w:val="28"/>
          <w:lang w:val="en-GB"/>
        </w:rPr>
        <w:t>n 8 October 2018</w:t>
      </w:r>
      <w:r w:rsidR="0010231B" w:rsidRPr="005135E9">
        <w:rPr>
          <w:rFonts w:ascii="Arial" w:hAnsi="Arial" w:cs="Arial"/>
          <w:sz w:val="28"/>
          <w:szCs w:val="28"/>
          <w:lang w:val="en-GB"/>
        </w:rPr>
        <w:t>.</w:t>
      </w:r>
    </w:p>
    <w:p w:rsidR="00E553E8" w:rsidRDefault="00E553E8" w:rsidP="005135E9">
      <w:pPr>
        <w:tabs>
          <w:tab w:val="left" w:pos="720"/>
          <w:tab w:val="left" w:pos="1080"/>
          <w:tab w:val="left" w:pos="1440"/>
          <w:tab w:val="left" w:pos="1800"/>
        </w:tabs>
        <w:spacing w:line="480" w:lineRule="auto"/>
        <w:jc w:val="both"/>
        <w:rPr>
          <w:rFonts w:ascii="Arial" w:hAnsi="Arial" w:cs="Arial"/>
          <w:sz w:val="28"/>
          <w:szCs w:val="28"/>
          <w:lang w:val="en-GB"/>
        </w:rPr>
      </w:pPr>
    </w:p>
    <w:p w:rsidR="002842F3" w:rsidRPr="005135E9" w:rsidRDefault="002842F3"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11</w:t>
      </w:r>
      <w:r w:rsidRPr="005135E9">
        <w:rPr>
          <w:rFonts w:ascii="Arial" w:hAnsi="Arial" w:cs="Arial"/>
          <w:sz w:val="28"/>
          <w:szCs w:val="28"/>
          <w:lang w:val="en-GB"/>
        </w:rPr>
        <w:t>]</w:t>
      </w:r>
      <w:r w:rsidRPr="005135E9">
        <w:rPr>
          <w:rFonts w:ascii="Arial" w:hAnsi="Arial" w:cs="Arial"/>
          <w:sz w:val="28"/>
          <w:szCs w:val="28"/>
          <w:lang w:val="en-GB"/>
        </w:rPr>
        <w:tab/>
        <w:t xml:space="preserve">A number of points in </w:t>
      </w:r>
      <w:r w:rsidRPr="00AB055B">
        <w:rPr>
          <w:rFonts w:ascii="Arial" w:hAnsi="Arial" w:cs="Arial"/>
          <w:i/>
          <w:sz w:val="28"/>
          <w:szCs w:val="28"/>
          <w:lang w:val="en-GB"/>
        </w:rPr>
        <w:t>l</w:t>
      </w:r>
      <w:r w:rsidRPr="006D7BB5">
        <w:rPr>
          <w:rFonts w:ascii="Arial" w:hAnsi="Arial" w:cs="Arial"/>
          <w:i/>
          <w:sz w:val="28"/>
          <w:szCs w:val="28"/>
          <w:lang w:val="en-GB"/>
        </w:rPr>
        <w:t>imine</w:t>
      </w:r>
      <w:r w:rsidRPr="005135E9">
        <w:rPr>
          <w:rFonts w:ascii="Arial" w:hAnsi="Arial" w:cs="Arial"/>
          <w:sz w:val="28"/>
          <w:szCs w:val="28"/>
          <w:lang w:val="en-GB"/>
        </w:rPr>
        <w:t xml:space="preserve"> were raised by the respondent</w:t>
      </w:r>
      <w:r w:rsidR="006D7BB5">
        <w:rPr>
          <w:rFonts w:ascii="Arial" w:hAnsi="Arial" w:cs="Arial"/>
          <w:sz w:val="28"/>
          <w:szCs w:val="28"/>
          <w:lang w:val="en-GB"/>
        </w:rPr>
        <w:t>s</w:t>
      </w:r>
      <w:r w:rsidRPr="005135E9">
        <w:rPr>
          <w:rFonts w:ascii="Arial" w:hAnsi="Arial" w:cs="Arial"/>
          <w:sz w:val="28"/>
          <w:szCs w:val="28"/>
          <w:lang w:val="en-GB"/>
        </w:rPr>
        <w:t>.  Firstly, that the applicant did not exercise the option agreement</w:t>
      </w:r>
      <w:r w:rsidR="00537020" w:rsidRPr="005135E9">
        <w:rPr>
          <w:rFonts w:ascii="Arial" w:hAnsi="Arial" w:cs="Arial"/>
          <w:sz w:val="28"/>
          <w:szCs w:val="28"/>
          <w:lang w:val="en-GB"/>
        </w:rPr>
        <w:t>.  Secondly</w:t>
      </w:r>
      <w:r w:rsidRPr="005135E9">
        <w:rPr>
          <w:rFonts w:ascii="Arial" w:hAnsi="Arial" w:cs="Arial"/>
          <w:sz w:val="28"/>
          <w:szCs w:val="28"/>
          <w:lang w:val="en-GB"/>
        </w:rPr>
        <w:t xml:space="preserve">, that the applicant should have claimed for rectification.  </w:t>
      </w:r>
    </w:p>
    <w:p w:rsidR="003D1B65" w:rsidRDefault="003D1B65" w:rsidP="005135E9">
      <w:pPr>
        <w:tabs>
          <w:tab w:val="left" w:pos="720"/>
          <w:tab w:val="left" w:pos="1080"/>
          <w:tab w:val="left" w:pos="1440"/>
          <w:tab w:val="left" w:pos="1800"/>
        </w:tabs>
        <w:spacing w:line="480" w:lineRule="auto"/>
        <w:jc w:val="both"/>
        <w:rPr>
          <w:rFonts w:ascii="Arial" w:hAnsi="Arial" w:cs="Arial"/>
          <w:sz w:val="28"/>
          <w:szCs w:val="28"/>
          <w:lang w:val="en-GB"/>
        </w:rPr>
      </w:pPr>
    </w:p>
    <w:p w:rsidR="00537020" w:rsidRPr="005135E9" w:rsidRDefault="00621EB8" w:rsidP="005135E9">
      <w:pPr>
        <w:tabs>
          <w:tab w:val="left" w:pos="720"/>
          <w:tab w:val="left" w:pos="1080"/>
          <w:tab w:val="left" w:pos="1440"/>
          <w:tab w:val="left" w:pos="1800"/>
        </w:tabs>
        <w:spacing w:line="480" w:lineRule="auto"/>
        <w:jc w:val="both"/>
        <w:rPr>
          <w:rFonts w:ascii="Arial" w:hAnsi="Arial" w:cs="Arial"/>
          <w:sz w:val="28"/>
          <w:szCs w:val="28"/>
          <w:lang w:val="en-GB"/>
        </w:rPr>
      </w:pPr>
      <w:r w:rsidRPr="006D7BB5">
        <w:rPr>
          <w:rFonts w:ascii="Arial" w:hAnsi="Arial" w:cs="Arial"/>
          <w:sz w:val="28"/>
          <w:szCs w:val="28"/>
          <w:lang w:val="en-GB"/>
        </w:rPr>
        <w:t>[</w:t>
      </w:r>
      <w:r w:rsidR="001C00EE">
        <w:rPr>
          <w:rFonts w:ascii="Arial" w:hAnsi="Arial" w:cs="Arial"/>
          <w:sz w:val="28"/>
          <w:szCs w:val="28"/>
          <w:lang w:val="en-GB"/>
        </w:rPr>
        <w:t>12</w:t>
      </w:r>
      <w:r w:rsidRPr="006D7BB5">
        <w:rPr>
          <w:rFonts w:ascii="Arial" w:hAnsi="Arial" w:cs="Arial"/>
          <w:sz w:val="28"/>
          <w:szCs w:val="28"/>
          <w:lang w:val="en-GB"/>
        </w:rPr>
        <w:t>]</w:t>
      </w:r>
      <w:r w:rsidRPr="005135E9">
        <w:rPr>
          <w:rFonts w:ascii="Arial" w:hAnsi="Arial" w:cs="Arial"/>
          <w:b/>
          <w:sz w:val="28"/>
          <w:szCs w:val="28"/>
          <w:lang w:val="en-GB"/>
        </w:rPr>
        <w:tab/>
      </w:r>
      <w:r w:rsidRPr="005135E9">
        <w:rPr>
          <w:rFonts w:ascii="Arial" w:hAnsi="Arial" w:cs="Arial"/>
          <w:sz w:val="28"/>
          <w:szCs w:val="28"/>
          <w:lang w:val="en-GB"/>
        </w:rPr>
        <w:t>It is undisputed that the price for Unit C5 is R2441 500.</w:t>
      </w:r>
    </w:p>
    <w:p w:rsidR="00537020" w:rsidRPr="00D9510E" w:rsidRDefault="00537020" w:rsidP="005135E9">
      <w:pPr>
        <w:tabs>
          <w:tab w:val="left" w:pos="720"/>
          <w:tab w:val="left" w:pos="1080"/>
          <w:tab w:val="left" w:pos="1440"/>
          <w:tab w:val="left" w:pos="1800"/>
        </w:tabs>
        <w:spacing w:line="480" w:lineRule="auto"/>
        <w:jc w:val="both"/>
        <w:rPr>
          <w:rFonts w:ascii="Arial" w:hAnsi="Arial" w:cs="Arial"/>
          <w:b/>
          <w:sz w:val="28"/>
          <w:szCs w:val="28"/>
          <w:lang w:val="en-GB"/>
        </w:rPr>
      </w:pPr>
    </w:p>
    <w:p w:rsidR="00354EF1" w:rsidRPr="005135E9" w:rsidRDefault="00354EF1" w:rsidP="005135E9">
      <w:pPr>
        <w:tabs>
          <w:tab w:val="left" w:pos="720"/>
          <w:tab w:val="left" w:pos="1080"/>
          <w:tab w:val="left" w:pos="1440"/>
          <w:tab w:val="left" w:pos="1800"/>
        </w:tabs>
        <w:spacing w:line="480" w:lineRule="auto"/>
        <w:jc w:val="both"/>
        <w:rPr>
          <w:rFonts w:ascii="Arial" w:hAnsi="Arial" w:cs="Arial"/>
          <w:sz w:val="28"/>
          <w:szCs w:val="28"/>
          <w:lang w:val="en-GB"/>
        </w:rPr>
      </w:pPr>
      <w:r w:rsidRPr="006D7BB5">
        <w:rPr>
          <w:rFonts w:ascii="Arial" w:hAnsi="Arial" w:cs="Arial"/>
          <w:sz w:val="28"/>
          <w:szCs w:val="28"/>
          <w:lang w:val="en-GB"/>
        </w:rPr>
        <w:t>[</w:t>
      </w:r>
      <w:r w:rsidR="001C00EE">
        <w:rPr>
          <w:rFonts w:ascii="Arial" w:hAnsi="Arial" w:cs="Arial"/>
          <w:sz w:val="28"/>
          <w:szCs w:val="28"/>
          <w:lang w:val="en-GB"/>
        </w:rPr>
        <w:t>13</w:t>
      </w:r>
      <w:r w:rsidRPr="006D7BB5">
        <w:rPr>
          <w:rFonts w:ascii="Arial" w:hAnsi="Arial" w:cs="Arial"/>
          <w:sz w:val="28"/>
          <w:szCs w:val="28"/>
          <w:lang w:val="en-GB"/>
        </w:rPr>
        <w:t>]</w:t>
      </w:r>
      <w:r w:rsidRPr="005135E9">
        <w:rPr>
          <w:rFonts w:ascii="Arial" w:hAnsi="Arial" w:cs="Arial"/>
          <w:b/>
          <w:sz w:val="28"/>
          <w:szCs w:val="28"/>
          <w:lang w:val="en-GB"/>
        </w:rPr>
        <w:tab/>
      </w:r>
      <w:r w:rsidRPr="005135E9">
        <w:rPr>
          <w:rFonts w:ascii="Arial" w:hAnsi="Arial" w:cs="Arial"/>
          <w:sz w:val="28"/>
          <w:szCs w:val="28"/>
          <w:lang w:val="en-GB"/>
        </w:rPr>
        <w:t>It is common cause that Olga Hobley and Benjamin Hobley are both the only directors of the applicant</w:t>
      </w:r>
      <w:r w:rsidR="006D7BB5">
        <w:rPr>
          <w:rFonts w:ascii="Arial" w:hAnsi="Arial" w:cs="Arial"/>
          <w:sz w:val="28"/>
          <w:szCs w:val="28"/>
          <w:lang w:val="en-GB"/>
        </w:rPr>
        <w:t>,</w:t>
      </w:r>
      <w:r w:rsidRPr="005135E9">
        <w:rPr>
          <w:rFonts w:ascii="Arial" w:hAnsi="Arial" w:cs="Arial"/>
          <w:sz w:val="28"/>
          <w:szCs w:val="28"/>
          <w:lang w:val="en-GB"/>
        </w:rPr>
        <w:t xml:space="preserve"> as well as a company registered as Plastipart Holdings (Pty) Ltd.</w:t>
      </w:r>
    </w:p>
    <w:p w:rsidR="00EC7EC9" w:rsidRPr="00D9510E" w:rsidRDefault="00EC7EC9" w:rsidP="005135E9">
      <w:pPr>
        <w:tabs>
          <w:tab w:val="left" w:pos="720"/>
          <w:tab w:val="left" w:pos="1080"/>
          <w:tab w:val="left" w:pos="1440"/>
          <w:tab w:val="left" w:pos="1800"/>
        </w:tabs>
        <w:spacing w:line="480" w:lineRule="auto"/>
        <w:jc w:val="both"/>
        <w:rPr>
          <w:rFonts w:ascii="Arial" w:hAnsi="Arial" w:cs="Arial"/>
          <w:sz w:val="28"/>
          <w:szCs w:val="28"/>
          <w:lang w:val="en-GB"/>
        </w:rPr>
      </w:pPr>
    </w:p>
    <w:p w:rsidR="00EC7EC9" w:rsidRPr="003D1B65" w:rsidRDefault="00EC7EC9"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lastRenderedPageBreak/>
        <w:t>[</w:t>
      </w:r>
      <w:r w:rsidR="001C00EE">
        <w:rPr>
          <w:rFonts w:ascii="Arial" w:hAnsi="Arial" w:cs="Arial"/>
          <w:sz w:val="28"/>
          <w:szCs w:val="28"/>
          <w:lang w:val="en-GB"/>
        </w:rPr>
        <w:t>14</w:t>
      </w:r>
      <w:r w:rsidRPr="005135E9">
        <w:rPr>
          <w:rFonts w:ascii="Arial" w:hAnsi="Arial" w:cs="Arial"/>
          <w:sz w:val="28"/>
          <w:szCs w:val="28"/>
          <w:lang w:val="en-GB"/>
        </w:rPr>
        <w:t>]</w:t>
      </w:r>
      <w:r w:rsidRPr="005135E9">
        <w:rPr>
          <w:rFonts w:ascii="Arial" w:hAnsi="Arial" w:cs="Arial"/>
          <w:sz w:val="28"/>
          <w:szCs w:val="28"/>
          <w:lang w:val="en-GB"/>
        </w:rPr>
        <w:tab/>
        <w:t xml:space="preserve">Construction work in respect of units in building C was not achieved by October 2019.   As a result, </w:t>
      </w:r>
      <w:r w:rsidR="00E553E8" w:rsidRPr="005135E9">
        <w:rPr>
          <w:rFonts w:ascii="Arial" w:hAnsi="Arial" w:cs="Arial"/>
          <w:sz w:val="28"/>
          <w:szCs w:val="28"/>
          <w:lang w:val="en-GB"/>
        </w:rPr>
        <w:t xml:space="preserve">completion of </w:t>
      </w:r>
      <w:r w:rsidRPr="005135E9">
        <w:rPr>
          <w:rFonts w:ascii="Arial" w:hAnsi="Arial" w:cs="Arial"/>
          <w:sz w:val="28"/>
          <w:szCs w:val="28"/>
          <w:lang w:val="en-GB"/>
        </w:rPr>
        <w:t>unit C6 as well as units C4 and C5</w:t>
      </w:r>
      <w:r w:rsidR="006D7BB5">
        <w:rPr>
          <w:rFonts w:ascii="Arial" w:hAnsi="Arial" w:cs="Arial"/>
          <w:sz w:val="28"/>
          <w:szCs w:val="28"/>
          <w:lang w:val="en-GB"/>
        </w:rPr>
        <w:t>,</w:t>
      </w:r>
      <w:r w:rsidRPr="005135E9">
        <w:rPr>
          <w:rFonts w:ascii="Arial" w:hAnsi="Arial" w:cs="Arial"/>
          <w:sz w:val="28"/>
          <w:szCs w:val="28"/>
          <w:lang w:val="en-GB"/>
        </w:rPr>
        <w:t xml:space="preserve"> were only achieved on 20 March 2020.  Consequently, the option period of two years </w:t>
      </w:r>
      <w:r w:rsidR="003D1B65">
        <w:rPr>
          <w:rFonts w:ascii="Arial" w:hAnsi="Arial" w:cs="Arial"/>
          <w:sz w:val="28"/>
          <w:szCs w:val="28"/>
          <w:lang w:val="en-GB"/>
        </w:rPr>
        <w:t>started then.</w:t>
      </w:r>
    </w:p>
    <w:p w:rsidR="00EC7EC9" w:rsidRDefault="00EC7EC9" w:rsidP="005135E9">
      <w:pPr>
        <w:tabs>
          <w:tab w:val="left" w:pos="720"/>
          <w:tab w:val="left" w:pos="1080"/>
          <w:tab w:val="left" w:pos="1440"/>
          <w:tab w:val="left" w:pos="1800"/>
        </w:tabs>
        <w:spacing w:line="480" w:lineRule="auto"/>
        <w:jc w:val="both"/>
        <w:rPr>
          <w:rFonts w:ascii="Arial" w:hAnsi="Arial" w:cs="Arial"/>
          <w:sz w:val="28"/>
          <w:szCs w:val="28"/>
          <w:lang w:val="en-GB"/>
        </w:rPr>
      </w:pPr>
    </w:p>
    <w:p w:rsidR="00485B96" w:rsidRPr="005135E9" w:rsidRDefault="00485B96"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15</w:t>
      </w:r>
      <w:r w:rsidRPr="005135E9">
        <w:rPr>
          <w:rFonts w:ascii="Arial" w:hAnsi="Arial" w:cs="Arial"/>
          <w:sz w:val="28"/>
          <w:szCs w:val="28"/>
          <w:lang w:val="en-GB"/>
        </w:rPr>
        <w:t>]</w:t>
      </w:r>
      <w:r w:rsidRPr="005135E9">
        <w:rPr>
          <w:rFonts w:ascii="Arial" w:hAnsi="Arial" w:cs="Arial"/>
          <w:sz w:val="28"/>
          <w:szCs w:val="28"/>
          <w:lang w:val="en-GB"/>
        </w:rPr>
        <w:tab/>
        <w:t xml:space="preserve">It is common cause that Unit C6 was completed on 20 March 2020 with the </w:t>
      </w:r>
      <w:r w:rsidR="006D7BB5" w:rsidRPr="005135E9">
        <w:rPr>
          <w:rFonts w:ascii="Arial" w:hAnsi="Arial" w:cs="Arial"/>
          <w:sz w:val="28"/>
          <w:szCs w:val="28"/>
          <w:lang w:val="en-GB"/>
        </w:rPr>
        <w:t>result</w:t>
      </w:r>
      <w:r w:rsidRPr="005135E9">
        <w:rPr>
          <w:rFonts w:ascii="Arial" w:hAnsi="Arial" w:cs="Arial"/>
          <w:sz w:val="28"/>
          <w:szCs w:val="28"/>
          <w:lang w:val="en-GB"/>
        </w:rPr>
        <w:t xml:space="preserve"> that the option period started to run from this date.</w:t>
      </w:r>
      <w:r w:rsidR="00943851" w:rsidRPr="005135E9">
        <w:rPr>
          <w:rFonts w:ascii="Arial" w:hAnsi="Arial" w:cs="Arial"/>
          <w:sz w:val="28"/>
          <w:szCs w:val="28"/>
          <w:lang w:val="en-GB"/>
        </w:rPr>
        <w:t xml:space="preserve"> This revised start of the option period was confirmed by the respondent</w:t>
      </w:r>
      <w:r w:rsidR="006D7BB5">
        <w:rPr>
          <w:rFonts w:ascii="Arial" w:hAnsi="Arial" w:cs="Arial"/>
          <w:sz w:val="28"/>
          <w:szCs w:val="28"/>
          <w:lang w:val="en-GB"/>
        </w:rPr>
        <w:t>s,</w:t>
      </w:r>
      <w:r w:rsidR="00943851" w:rsidRPr="005135E9">
        <w:rPr>
          <w:rFonts w:ascii="Arial" w:hAnsi="Arial" w:cs="Arial"/>
          <w:sz w:val="28"/>
          <w:szCs w:val="28"/>
          <w:lang w:val="en-GB"/>
        </w:rPr>
        <w:t xml:space="preserve"> resulting in the period expiring on 19 March 2022. </w:t>
      </w:r>
      <w:r w:rsidRPr="005135E9">
        <w:rPr>
          <w:rFonts w:ascii="Arial" w:hAnsi="Arial" w:cs="Arial"/>
          <w:sz w:val="28"/>
          <w:szCs w:val="28"/>
          <w:lang w:val="en-GB"/>
        </w:rPr>
        <w:t xml:space="preserve"> </w:t>
      </w:r>
    </w:p>
    <w:p w:rsidR="00687E15" w:rsidRDefault="00687E15" w:rsidP="005135E9">
      <w:pPr>
        <w:tabs>
          <w:tab w:val="left" w:pos="720"/>
          <w:tab w:val="left" w:pos="1080"/>
          <w:tab w:val="left" w:pos="1440"/>
          <w:tab w:val="left" w:pos="1800"/>
        </w:tabs>
        <w:spacing w:line="480" w:lineRule="auto"/>
        <w:jc w:val="both"/>
        <w:rPr>
          <w:rFonts w:ascii="Arial" w:hAnsi="Arial" w:cs="Arial"/>
          <w:sz w:val="28"/>
          <w:szCs w:val="28"/>
          <w:lang w:val="en-GB"/>
        </w:rPr>
      </w:pPr>
    </w:p>
    <w:p w:rsidR="00687E15" w:rsidRPr="005135E9" w:rsidRDefault="00EC7EC9"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16</w:t>
      </w:r>
      <w:r w:rsidRPr="005135E9">
        <w:rPr>
          <w:rFonts w:ascii="Arial" w:hAnsi="Arial" w:cs="Arial"/>
          <w:sz w:val="28"/>
          <w:szCs w:val="28"/>
          <w:lang w:val="en-GB"/>
        </w:rPr>
        <w:t>]</w:t>
      </w:r>
      <w:r w:rsidRPr="005135E9">
        <w:rPr>
          <w:rFonts w:ascii="Arial" w:hAnsi="Arial" w:cs="Arial"/>
          <w:sz w:val="28"/>
          <w:szCs w:val="28"/>
          <w:lang w:val="en-GB"/>
        </w:rPr>
        <w:tab/>
      </w:r>
      <w:r w:rsidR="00687E15" w:rsidRPr="005135E9">
        <w:rPr>
          <w:rFonts w:ascii="Arial" w:hAnsi="Arial" w:cs="Arial"/>
          <w:sz w:val="28"/>
          <w:szCs w:val="28"/>
          <w:lang w:val="en-GB"/>
        </w:rPr>
        <w:t>In terms of table 1.2 of the agreement, t</w:t>
      </w:r>
      <w:r w:rsidRPr="005135E9">
        <w:rPr>
          <w:rFonts w:ascii="Arial" w:hAnsi="Arial" w:cs="Arial"/>
          <w:sz w:val="28"/>
          <w:szCs w:val="28"/>
          <w:lang w:val="en-GB"/>
        </w:rPr>
        <w:t xml:space="preserve">he </w:t>
      </w:r>
      <w:r w:rsidR="00687E15" w:rsidRPr="005135E9">
        <w:rPr>
          <w:rFonts w:ascii="Arial" w:hAnsi="Arial" w:cs="Arial"/>
          <w:sz w:val="28"/>
          <w:szCs w:val="28"/>
          <w:lang w:val="en-GB"/>
        </w:rPr>
        <w:t xml:space="preserve">combined </w:t>
      </w:r>
      <w:r w:rsidRPr="005135E9">
        <w:rPr>
          <w:rFonts w:ascii="Arial" w:hAnsi="Arial" w:cs="Arial"/>
          <w:sz w:val="28"/>
          <w:szCs w:val="28"/>
          <w:lang w:val="en-GB"/>
        </w:rPr>
        <w:t>purchase p</w:t>
      </w:r>
      <w:r w:rsidR="00687E15" w:rsidRPr="005135E9">
        <w:rPr>
          <w:rFonts w:ascii="Arial" w:hAnsi="Arial" w:cs="Arial"/>
          <w:sz w:val="28"/>
          <w:szCs w:val="28"/>
          <w:lang w:val="en-GB"/>
        </w:rPr>
        <w:t>rice for both unit C4 and C5 would be</w:t>
      </w:r>
      <w:r w:rsidRPr="005135E9">
        <w:rPr>
          <w:rFonts w:ascii="Arial" w:hAnsi="Arial" w:cs="Arial"/>
          <w:sz w:val="28"/>
          <w:szCs w:val="28"/>
          <w:lang w:val="en-GB"/>
        </w:rPr>
        <w:t xml:space="preserve"> R4 873 500.00</w:t>
      </w:r>
      <w:r w:rsidR="00687E15" w:rsidRPr="005135E9">
        <w:rPr>
          <w:rFonts w:ascii="Arial" w:hAnsi="Arial" w:cs="Arial"/>
          <w:sz w:val="28"/>
          <w:szCs w:val="28"/>
          <w:lang w:val="en-GB"/>
        </w:rPr>
        <w:t>, should the applicant choose to exercise the option in the first year</w:t>
      </w:r>
      <w:r w:rsidRPr="005135E9">
        <w:rPr>
          <w:rFonts w:ascii="Arial" w:hAnsi="Arial" w:cs="Arial"/>
          <w:sz w:val="28"/>
          <w:szCs w:val="28"/>
          <w:lang w:val="en-GB"/>
        </w:rPr>
        <w:t>.</w:t>
      </w:r>
      <w:r w:rsidR="00687E15" w:rsidRPr="005135E9">
        <w:rPr>
          <w:rFonts w:ascii="Arial" w:hAnsi="Arial" w:cs="Arial"/>
          <w:sz w:val="28"/>
          <w:szCs w:val="28"/>
          <w:lang w:val="en-GB"/>
        </w:rPr>
        <w:t xml:space="preserve"> In the second year the joint price for these two units would be R5 263 380.00.</w:t>
      </w:r>
      <w:r w:rsidRPr="005135E9">
        <w:rPr>
          <w:rFonts w:ascii="Arial" w:hAnsi="Arial" w:cs="Arial"/>
          <w:sz w:val="28"/>
          <w:szCs w:val="28"/>
          <w:lang w:val="en-GB"/>
        </w:rPr>
        <w:t xml:space="preserve">  </w:t>
      </w:r>
    </w:p>
    <w:p w:rsidR="00EC7EC9" w:rsidRPr="005135E9" w:rsidRDefault="00687E15"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17</w:t>
      </w:r>
      <w:r w:rsidRPr="005135E9">
        <w:rPr>
          <w:rFonts w:ascii="Arial" w:hAnsi="Arial" w:cs="Arial"/>
          <w:sz w:val="28"/>
          <w:szCs w:val="28"/>
          <w:lang w:val="en-GB"/>
        </w:rPr>
        <w:t>]</w:t>
      </w:r>
      <w:r w:rsidRPr="005135E9">
        <w:rPr>
          <w:rFonts w:ascii="Arial" w:hAnsi="Arial" w:cs="Arial"/>
          <w:sz w:val="28"/>
          <w:szCs w:val="28"/>
          <w:lang w:val="en-GB"/>
        </w:rPr>
        <w:tab/>
      </w:r>
      <w:r w:rsidR="006D7BB5">
        <w:rPr>
          <w:rFonts w:ascii="Arial" w:hAnsi="Arial" w:cs="Arial"/>
          <w:sz w:val="28"/>
          <w:szCs w:val="28"/>
          <w:lang w:val="en-GB"/>
        </w:rPr>
        <w:t xml:space="preserve">The </w:t>
      </w:r>
      <w:r w:rsidR="006D7BB5" w:rsidRPr="005135E9">
        <w:rPr>
          <w:rFonts w:ascii="Arial" w:hAnsi="Arial" w:cs="Arial"/>
          <w:sz w:val="28"/>
          <w:szCs w:val="28"/>
          <w:lang w:val="en-GB"/>
        </w:rPr>
        <w:t xml:space="preserve">year one purchase price </w:t>
      </w:r>
      <w:r w:rsidR="006D7BB5">
        <w:rPr>
          <w:rFonts w:ascii="Arial" w:hAnsi="Arial" w:cs="Arial"/>
          <w:sz w:val="28"/>
          <w:szCs w:val="28"/>
          <w:lang w:val="en-GB"/>
        </w:rPr>
        <w:t xml:space="preserve">of </w:t>
      </w:r>
      <w:r w:rsidRPr="005135E9">
        <w:rPr>
          <w:rFonts w:ascii="Arial" w:hAnsi="Arial" w:cs="Arial"/>
          <w:sz w:val="28"/>
          <w:szCs w:val="28"/>
          <w:lang w:val="en-GB"/>
        </w:rPr>
        <w:t>Unit C4 would amount to R2431000.00</w:t>
      </w:r>
      <w:r w:rsidR="006D7BB5">
        <w:rPr>
          <w:rFonts w:ascii="Arial" w:hAnsi="Arial" w:cs="Arial"/>
          <w:sz w:val="28"/>
          <w:szCs w:val="28"/>
          <w:lang w:val="en-GB"/>
        </w:rPr>
        <w:t>,</w:t>
      </w:r>
      <w:r w:rsidRPr="005135E9">
        <w:rPr>
          <w:rFonts w:ascii="Arial" w:hAnsi="Arial" w:cs="Arial"/>
          <w:sz w:val="28"/>
          <w:szCs w:val="28"/>
          <w:lang w:val="en-GB"/>
        </w:rPr>
        <w:t xml:space="preserve"> while that of </w:t>
      </w:r>
      <w:r w:rsidR="00EC7EC9" w:rsidRPr="005135E9">
        <w:rPr>
          <w:rFonts w:ascii="Arial" w:hAnsi="Arial" w:cs="Arial"/>
          <w:sz w:val="28"/>
          <w:szCs w:val="28"/>
          <w:lang w:val="en-GB"/>
        </w:rPr>
        <w:t xml:space="preserve">Unit C5 was R2 441 500.00.  </w:t>
      </w:r>
    </w:p>
    <w:p w:rsidR="00EA0606" w:rsidRDefault="00EA0606" w:rsidP="005135E9">
      <w:pPr>
        <w:tabs>
          <w:tab w:val="left" w:pos="720"/>
          <w:tab w:val="left" w:pos="1080"/>
          <w:tab w:val="left" w:pos="1440"/>
          <w:tab w:val="left" w:pos="1800"/>
        </w:tabs>
        <w:spacing w:line="480" w:lineRule="auto"/>
        <w:jc w:val="both"/>
        <w:rPr>
          <w:rFonts w:ascii="Arial" w:hAnsi="Arial" w:cs="Arial"/>
          <w:sz w:val="28"/>
          <w:szCs w:val="28"/>
          <w:lang w:val="en-GB"/>
        </w:rPr>
      </w:pPr>
    </w:p>
    <w:p w:rsidR="00AC4B5C" w:rsidRPr="00D9510E" w:rsidRDefault="00AC4B5C" w:rsidP="005135E9">
      <w:pPr>
        <w:tabs>
          <w:tab w:val="left" w:pos="720"/>
          <w:tab w:val="left" w:pos="1080"/>
          <w:tab w:val="left" w:pos="1440"/>
          <w:tab w:val="left" w:pos="1800"/>
        </w:tabs>
        <w:spacing w:line="480" w:lineRule="auto"/>
        <w:jc w:val="both"/>
        <w:rPr>
          <w:rFonts w:ascii="Arial" w:hAnsi="Arial" w:cs="Arial"/>
          <w:sz w:val="28"/>
          <w:szCs w:val="28"/>
          <w:lang w:val="en-GB"/>
        </w:rPr>
      </w:pPr>
    </w:p>
    <w:p w:rsidR="001325B8" w:rsidRPr="005135E9" w:rsidRDefault="005F0502"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lastRenderedPageBreak/>
        <w:t>C.</w:t>
      </w:r>
      <w:r>
        <w:rPr>
          <w:rFonts w:ascii="Arial" w:hAnsi="Arial" w:cs="Arial"/>
          <w:b/>
          <w:sz w:val="28"/>
          <w:szCs w:val="28"/>
          <w:lang w:val="en-GB"/>
        </w:rPr>
        <w:tab/>
      </w:r>
      <w:r w:rsidRPr="005135E9">
        <w:rPr>
          <w:rFonts w:ascii="Arial" w:hAnsi="Arial" w:cs="Arial"/>
          <w:b/>
          <w:sz w:val="28"/>
          <w:szCs w:val="28"/>
          <w:lang w:val="en-GB"/>
        </w:rPr>
        <w:t>APPLICANT’S VERSION</w:t>
      </w:r>
    </w:p>
    <w:p w:rsidR="00B041B2" w:rsidRPr="005135E9" w:rsidRDefault="00B041B2"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18</w:t>
      </w:r>
      <w:r w:rsidRPr="005135E9">
        <w:rPr>
          <w:rFonts w:ascii="Arial" w:hAnsi="Arial" w:cs="Arial"/>
          <w:sz w:val="28"/>
          <w:szCs w:val="28"/>
          <w:lang w:val="en-GB"/>
        </w:rPr>
        <w:t>]</w:t>
      </w:r>
      <w:r w:rsidRPr="005135E9">
        <w:rPr>
          <w:rFonts w:ascii="Arial" w:hAnsi="Arial" w:cs="Arial"/>
          <w:sz w:val="28"/>
          <w:szCs w:val="28"/>
          <w:lang w:val="en-GB"/>
        </w:rPr>
        <w:tab/>
        <w:t>It is the appl</w:t>
      </w:r>
      <w:r w:rsidR="00AC211B" w:rsidRPr="005135E9">
        <w:rPr>
          <w:rFonts w:ascii="Arial" w:hAnsi="Arial" w:cs="Arial"/>
          <w:sz w:val="28"/>
          <w:szCs w:val="28"/>
          <w:lang w:val="en-GB"/>
        </w:rPr>
        <w:t>i</w:t>
      </w:r>
      <w:r w:rsidRPr="005135E9">
        <w:rPr>
          <w:rFonts w:ascii="Arial" w:hAnsi="Arial" w:cs="Arial"/>
          <w:sz w:val="28"/>
          <w:szCs w:val="28"/>
          <w:lang w:val="en-GB"/>
        </w:rPr>
        <w:t>cant’s vers</w:t>
      </w:r>
      <w:r w:rsidR="00AC211B" w:rsidRPr="005135E9">
        <w:rPr>
          <w:rFonts w:ascii="Arial" w:hAnsi="Arial" w:cs="Arial"/>
          <w:sz w:val="28"/>
          <w:szCs w:val="28"/>
          <w:lang w:val="en-GB"/>
        </w:rPr>
        <w:t>i</w:t>
      </w:r>
      <w:r w:rsidRPr="005135E9">
        <w:rPr>
          <w:rFonts w:ascii="Arial" w:hAnsi="Arial" w:cs="Arial"/>
          <w:sz w:val="28"/>
          <w:szCs w:val="28"/>
          <w:lang w:val="en-GB"/>
        </w:rPr>
        <w:t>on t</w:t>
      </w:r>
      <w:r w:rsidR="00AC211B" w:rsidRPr="005135E9">
        <w:rPr>
          <w:rFonts w:ascii="Arial" w:hAnsi="Arial" w:cs="Arial"/>
          <w:sz w:val="28"/>
          <w:szCs w:val="28"/>
          <w:lang w:val="en-GB"/>
        </w:rPr>
        <w:t>h</w:t>
      </w:r>
      <w:r w:rsidRPr="005135E9">
        <w:rPr>
          <w:rFonts w:ascii="Arial" w:hAnsi="Arial" w:cs="Arial"/>
          <w:sz w:val="28"/>
          <w:szCs w:val="28"/>
          <w:lang w:val="en-GB"/>
        </w:rPr>
        <w:t>at it exercised its option in January 2021</w:t>
      </w:r>
      <w:r w:rsidR="006D7BB5">
        <w:rPr>
          <w:rFonts w:ascii="Arial" w:hAnsi="Arial" w:cs="Arial"/>
          <w:sz w:val="28"/>
          <w:szCs w:val="28"/>
          <w:lang w:val="en-GB"/>
        </w:rPr>
        <w:t>,</w:t>
      </w:r>
      <w:r w:rsidRPr="005135E9">
        <w:rPr>
          <w:rFonts w:ascii="Arial" w:hAnsi="Arial" w:cs="Arial"/>
          <w:sz w:val="28"/>
          <w:szCs w:val="28"/>
          <w:lang w:val="en-GB"/>
        </w:rPr>
        <w:t xml:space="preserve"> and t</w:t>
      </w:r>
      <w:r w:rsidR="003013A9" w:rsidRPr="005135E9">
        <w:rPr>
          <w:rFonts w:ascii="Arial" w:hAnsi="Arial" w:cs="Arial"/>
          <w:sz w:val="28"/>
          <w:szCs w:val="28"/>
          <w:lang w:val="en-GB"/>
        </w:rPr>
        <w:t>h</w:t>
      </w:r>
      <w:r w:rsidRPr="005135E9">
        <w:rPr>
          <w:rFonts w:ascii="Arial" w:hAnsi="Arial" w:cs="Arial"/>
          <w:sz w:val="28"/>
          <w:szCs w:val="28"/>
          <w:lang w:val="en-GB"/>
        </w:rPr>
        <w:t>at the only di</w:t>
      </w:r>
      <w:r w:rsidR="0001249E" w:rsidRPr="005135E9">
        <w:rPr>
          <w:rFonts w:ascii="Arial" w:hAnsi="Arial" w:cs="Arial"/>
          <w:sz w:val="28"/>
          <w:szCs w:val="28"/>
          <w:lang w:val="en-GB"/>
        </w:rPr>
        <w:t xml:space="preserve">spute at the time was the price of the unit. Moreover, that it </w:t>
      </w:r>
      <w:r w:rsidRPr="005135E9">
        <w:rPr>
          <w:rFonts w:ascii="Arial" w:hAnsi="Arial" w:cs="Arial"/>
          <w:sz w:val="28"/>
          <w:szCs w:val="28"/>
          <w:lang w:val="en-GB"/>
        </w:rPr>
        <w:t xml:space="preserve">was the </w:t>
      </w:r>
      <w:r w:rsidR="006D7BB5">
        <w:rPr>
          <w:rFonts w:ascii="Arial" w:hAnsi="Arial" w:cs="Arial"/>
          <w:sz w:val="28"/>
          <w:szCs w:val="28"/>
          <w:lang w:val="en-GB"/>
        </w:rPr>
        <w:t>r</w:t>
      </w:r>
      <w:r w:rsidRPr="005135E9">
        <w:rPr>
          <w:rFonts w:ascii="Arial" w:hAnsi="Arial" w:cs="Arial"/>
          <w:sz w:val="28"/>
          <w:szCs w:val="28"/>
          <w:lang w:val="en-GB"/>
        </w:rPr>
        <w:t xml:space="preserve">espondents who offered to draft the </w:t>
      </w:r>
      <w:r w:rsidR="006D7BB5">
        <w:rPr>
          <w:rFonts w:ascii="Arial" w:hAnsi="Arial" w:cs="Arial"/>
          <w:sz w:val="28"/>
          <w:szCs w:val="28"/>
          <w:lang w:val="en-GB"/>
        </w:rPr>
        <w:t>O</w:t>
      </w:r>
      <w:r w:rsidRPr="005135E9">
        <w:rPr>
          <w:rFonts w:ascii="Arial" w:hAnsi="Arial" w:cs="Arial"/>
          <w:sz w:val="28"/>
          <w:szCs w:val="28"/>
          <w:lang w:val="en-GB"/>
        </w:rPr>
        <w:t xml:space="preserve">ffer to </w:t>
      </w:r>
      <w:r w:rsidR="006D7BB5">
        <w:rPr>
          <w:rFonts w:ascii="Arial" w:hAnsi="Arial" w:cs="Arial"/>
          <w:sz w:val="28"/>
          <w:szCs w:val="28"/>
          <w:lang w:val="en-GB"/>
        </w:rPr>
        <w:t>P</w:t>
      </w:r>
      <w:r w:rsidRPr="005135E9">
        <w:rPr>
          <w:rFonts w:ascii="Arial" w:hAnsi="Arial" w:cs="Arial"/>
          <w:sz w:val="28"/>
          <w:szCs w:val="28"/>
          <w:lang w:val="en-GB"/>
        </w:rPr>
        <w:t xml:space="preserve">urchase. </w:t>
      </w:r>
      <w:r w:rsidR="006D7BB5">
        <w:rPr>
          <w:rFonts w:ascii="Arial" w:hAnsi="Arial" w:cs="Arial"/>
          <w:sz w:val="28"/>
          <w:szCs w:val="28"/>
          <w:lang w:val="en-GB"/>
        </w:rPr>
        <w:t xml:space="preserve"> </w:t>
      </w:r>
      <w:r w:rsidRPr="005135E9">
        <w:rPr>
          <w:rFonts w:ascii="Arial" w:hAnsi="Arial" w:cs="Arial"/>
          <w:sz w:val="28"/>
          <w:szCs w:val="28"/>
          <w:lang w:val="en-GB"/>
        </w:rPr>
        <w:t xml:space="preserve">According to the applicant, the defences raised by the respondents are not </w:t>
      </w:r>
      <w:r w:rsidRPr="006D7BB5">
        <w:rPr>
          <w:rFonts w:ascii="Arial" w:hAnsi="Arial" w:cs="Arial"/>
          <w:i/>
          <w:sz w:val="28"/>
          <w:szCs w:val="28"/>
          <w:lang w:val="en-GB"/>
        </w:rPr>
        <w:t>bona fid</w:t>
      </w:r>
      <w:r w:rsidRPr="005135E9">
        <w:rPr>
          <w:rFonts w:ascii="Arial" w:hAnsi="Arial" w:cs="Arial"/>
          <w:sz w:val="28"/>
          <w:szCs w:val="28"/>
          <w:lang w:val="en-GB"/>
        </w:rPr>
        <w:t>e</w:t>
      </w:r>
      <w:r w:rsidR="006D7BB5">
        <w:rPr>
          <w:rFonts w:ascii="Arial" w:hAnsi="Arial" w:cs="Arial"/>
          <w:sz w:val="28"/>
          <w:szCs w:val="28"/>
          <w:lang w:val="en-GB"/>
        </w:rPr>
        <w:t>,</w:t>
      </w:r>
      <w:r w:rsidRPr="005135E9">
        <w:rPr>
          <w:rFonts w:ascii="Arial" w:hAnsi="Arial" w:cs="Arial"/>
          <w:sz w:val="28"/>
          <w:szCs w:val="28"/>
          <w:lang w:val="en-GB"/>
        </w:rPr>
        <w:t xml:space="preserve"> and </w:t>
      </w:r>
      <w:r w:rsidR="00757B2A" w:rsidRPr="005135E9">
        <w:rPr>
          <w:rFonts w:ascii="Arial" w:hAnsi="Arial" w:cs="Arial"/>
          <w:sz w:val="28"/>
          <w:szCs w:val="28"/>
          <w:lang w:val="en-GB"/>
        </w:rPr>
        <w:t>the dispute is not about the content of the option</w:t>
      </w:r>
      <w:r w:rsidR="006D7BB5">
        <w:rPr>
          <w:rFonts w:ascii="Arial" w:hAnsi="Arial" w:cs="Arial"/>
          <w:sz w:val="28"/>
          <w:szCs w:val="28"/>
          <w:lang w:val="en-GB"/>
        </w:rPr>
        <w:t>,</w:t>
      </w:r>
      <w:r w:rsidR="00757B2A" w:rsidRPr="005135E9">
        <w:rPr>
          <w:rFonts w:ascii="Arial" w:hAnsi="Arial" w:cs="Arial"/>
          <w:sz w:val="28"/>
          <w:szCs w:val="28"/>
          <w:lang w:val="en-GB"/>
        </w:rPr>
        <w:t xml:space="preserve"> but </w:t>
      </w:r>
      <w:r w:rsidRPr="005135E9">
        <w:rPr>
          <w:rFonts w:ascii="Arial" w:hAnsi="Arial" w:cs="Arial"/>
          <w:sz w:val="28"/>
          <w:szCs w:val="28"/>
          <w:lang w:val="en-GB"/>
        </w:rPr>
        <w:t>only a matter of interpretation</w:t>
      </w:r>
      <w:r w:rsidR="00757B2A" w:rsidRPr="005135E9">
        <w:rPr>
          <w:rFonts w:ascii="Arial" w:hAnsi="Arial" w:cs="Arial"/>
          <w:sz w:val="28"/>
          <w:szCs w:val="28"/>
          <w:lang w:val="en-GB"/>
        </w:rPr>
        <w:t xml:space="preserve"> of the offer</w:t>
      </w:r>
      <w:r w:rsidRPr="005135E9">
        <w:rPr>
          <w:rFonts w:ascii="Arial" w:hAnsi="Arial" w:cs="Arial"/>
          <w:sz w:val="28"/>
          <w:szCs w:val="28"/>
          <w:lang w:val="en-GB"/>
        </w:rPr>
        <w:t>.</w:t>
      </w:r>
    </w:p>
    <w:p w:rsidR="003013A9" w:rsidRDefault="003013A9" w:rsidP="005135E9">
      <w:pPr>
        <w:tabs>
          <w:tab w:val="left" w:pos="720"/>
          <w:tab w:val="left" w:pos="1080"/>
          <w:tab w:val="left" w:pos="1440"/>
          <w:tab w:val="left" w:pos="1800"/>
        </w:tabs>
        <w:spacing w:line="480" w:lineRule="auto"/>
        <w:jc w:val="both"/>
        <w:rPr>
          <w:rFonts w:ascii="Arial" w:hAnsi="Arial" w:cs="Arial"/>
          <w:sz w:val="28"/>
          <w:szCs w:val="28"/>
          <w:lang w:val="en-GB"/>
        </w:rPr>
      </w:pPr>
    </w:p>
    <w:p w:rsidR="00AC4B5C" w:rsidRDefault="00AC4B5C" w:rsidP="005135E9">
      <w:pPr>
        <w:tabs>
          <w:tab w:val="left" w:pos="720"/>
          <w:tab w:val="left" w:pos="1080"/>
          <w:tab w:val="left" w:pos="1440"/>
          <w:tab w:val="left" w:pos="1800"/>
        </w:tabs>
        <w:spacing w:line="480" w:lineRule="auto"/>
        <w:jc w:val="both"/>
        <w:rPr>
          <w:rFonts w:ascii="Arial" w:hAnsi="Arial" w:cs="Arial"/>
          <w:sz w:val="28"/>
          <w:szCs w:val="28"/>
          <w:lang w:val="en-GB"/>
        </w:rPr>
      </w:pPr>
    </w:p>
    <w:p w:rsidR="001325B8" w:rsidRPr="005135E9" w:rsidRDefault="005F0502"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t>D.</w:t>
      </w:r>
      <w:r>
        <w:rPr>
          <w:rFonts w:ascii="Arial" w:hAnsi="Arial" w:cs="Arial"/>
          <w:b/>
          <w:sz w:val="28"/>
          <w:szCs w:val="28"/>
          <w:lang w:val="en-GB"/>
        </w:rPr>
        <w:tab/>
      </w:r>
      <w:r w:rsidRPr="005135E9">
        <w:rPr>
          <w:rFonts w:ascii="Arial" w:hAnsi="Arial" w:cs="Arial"/>
          <w:b/>
          <w:sz w:val="28"/>
          <w:szCs w:val="28"/>
          <w:lang w:val="en-GB"/>
        </w:rPr>
        <w:t>RESPONDENTS’ VERSION</w:t>
      </w:r>
    </w:p>
    <w:p w:rsidR="00621EB8" w:rsidRPr="005135E9" w:rsidRDefault="00621EB8"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19</w:t>
      </w:r>
      <w:r w:rsidRPr="005135E9">
        <w:rPr>
          <w:rFonts w:ascii="Arial" w:hAnsi="Arial" w:cs="Arial"/>
          <w:sz w:val="28"/>
          <w:szCs w:val="28"/>
          <w:lang w:val="en-GB"/>
        </w:rPr>
        <w:t>]</w:t>
      </w:r>
      <w:r w:rsidRPr="005135E9">
        <w:rPr>
          <w:rFonts w:ascii="Arial" w:hAnsi="Arial" w:cs="Arial"/>
          <w:sz w:val="28"/>
          <w:szCs w:val="28"/>
          <w:lang w:val="en-GB"/>
        </w:rPr>
        <w:tab/>
      </w:r>
      <w:r w:rsidR="006D7BB5">
        <w:rPr>
          <w:rFonts w:ascii="Arial" w:hAnsi="Arial" w:cs="Arial"/>
          <w:sz w:val="28"/>
          <w:szCs w:val="28"/>
          <w:lang w:val="en-GB"/>
        </w:rPr>
        <w:t>The r</w:t>
      </w:r>
      <w:r w:rsidRPr="005135E9">
        <w:rPr>
          <w:rFonts w:ascii="Arial" w:hAnsi="Arial" w:cs="Arial"/>
          <w:sz w:val="28"/>
          <w:szCs w:val="28"/>
          <w:lang w:val="en-GB"/>
        </w:rPr>
        <w:t xml:space="preserve">espondents refused to accept the </w:t>
      </w:r>
      <w:r w:rsidR="006D7BB5">
        <w:rPr>
          <w:rFonts w:ascii="Arial" w:hAnsi="Arial" w:cs="Arial"/>
          <w:sz w:val="28"/>
          <w:szCs w:val="28"/>
          <w:lang w:val="en-GB"/>
        </w:rPr>
        <w:t>O</w:t>
      </w:r>
      <w:r w:rsidRPr="005135E9">
        <w:rPr>
          <w:rFonts w:ascii="Arial" w:hAnsi="Arial" w:cs="Arial"/>
          <w:sz w:val="28"/>
          <w:szCs w:val="28"/>
          <w:lang w:val="en-GB"/>
        </w:rPr>
        <w:t xml:space="preserve">ffer to </w:t>
      </w:r>
      <w:r w:rsidR="006D7BB5">
        <w:rPr>
          <w:rFonts w:ascii="Arial" w:hAnsi="Arial" w:cs="Arial"/>
          <w:sz w:val="28"/>
          <w:szCs w:val="28"/>
          <w:lang w:val="en-GB"/>
        </w:rPr>
        <w:t>P</w:t>
      </w:r>
      <w:r w:rsidRPr="005135E9">
        <w:rPr>
          <w:rFonts w:ascii="Arial" w:hAnsi="Arial" w:cs="Arial"/>
          <w:sz w:val="28"/>
          <w:szCs w:val="28"/>
          <w:lang w:val="en-GB"/>
        </w:rPr>
        <w:t>urchase.</w:t>
      </w:r>
      <w:r w:rsidR="00040119" w:rsidRPr="005135E9">
        <w:rPr>
          <w:rFonts w:ascii="Arial" w:hAnsi="Arial" w:cs="Arial"/>
          <w:sz w:val="28"/>
          <w:szCs w:val="28"/>
          <w:lang w:val="en-GB"/>
        </w:rPr>
        <w:t xml:space="preserve"> </w:t>
      </w:r>
      <w:r w:rsidR="006D7BB5">
        <w:rPr>
          <w:rFonts w:ascii="Arial" w:hAnsi="Arial" w:cs="Arial"/>
          <w:sz w:val="28"/>
          <w:szCs w:val="28"/>
          <w:lang w:val="en-GB"/>
        </w:rPr>
        <w:t xml:space="preserve">  </w:t>
      </w:r>
      <w:r w:rsidR="00040119" w:rsidRPr="005135E9">
        <w:rPr>
          <w:rFonts w:ascii="Arial" w:hAnsi="Arial" w:cs="Arial"/>
          <w:sz w:val="28"/>
          <w:szCs w:val="28"/>
          <w:lang w:val="en-GB"/>
        </w:rPr>
        <w:t>Moreover</w:t>
      </w:r>
      <w:r w:rsidR="00354EF1" w:rsidRPr="005135E9">
        <w:rPr>
          <w:rFonts w:ascii="Arial" w:hAnsi="Arial" w:cs="Arial"/>
          <w:sz w:val="28"/>
          <w:szCs w:val="28"/>
          <w:lang w:val="en-GB"/>
        </w:rPr>
        <w:t>,</w:t>
      </w:r>
      <w:r w:rsidR="00040119" w:rsidRPr="005135E9">
        <w:rPr>
          <w:rFonts w:ascii="Arial" w:hAnsi="Arial" w:cs="Arial"/>
          <w:sz w:val="28"/>
          <w:szCs w:val="28"/>
          <w:lang w:val="en-GB"/>
        </w:rPr>
        <w:t xml:space="preserve"> it</w:t>
      </w:r>
      <w:r w:rsidR="006D7BB5">
        <w:rPr>
          <w:rFonts w:ascii="Arial" w:hAnsi="Arial" w:cs="Arial"/>
          <w:sz w:val="28"/>
          <w:szCs w:val="28"/>
          <w:lang w:val="en-GB"/>
        </w:rPr>
        <w:t xml:space="preserve"> is</w:t>
      </w:r>
      <w:r w:rsidR="00040119" w:rsidRPr="005135E9">
        <w:rPr>
          <w:rFonts w:ascii="Arial" w:hAnsi="Arial" w:cs="Arial"/>
          <w:sz w:val="28"/>
          <w:szCs w:val="28"/>
          <w:lang w:val="en-GB"/>
        </w:rPr>
        <w:t xml:space="preserve"> the respondents’ case that the Option </w:t>
      </w:r>
      <w:r w:rsidR="006D7BB5">
        <w:rPr>
          <w:rFonts w:ascii="Arial" w:hAnsi="Arial" w:cs="Arial"/>
          <w:sz w:val="28"/>
          <w:szCs w:val="28"/>
          <w:lang w:val="en-GB"/>
        </w:rPr>
        <w:t>A</w:t>
      </w:r>
      <w:r w:rsidR="00040119" w:rsidRPr="005135E9">
        <w:rPr>
          <w:rFonts w:ascii="Arial" w:hAnsi="Arial" w:cs="Arial"/>
          <w:sz w:val="28"/>
          <w:szCs w:val="28"/>
          <w:lang w:val="en-GB"/>
        </w:rPr>
        <w:t>greement does not reflect the true intention of the parties</w:t>
      </w:r>
      <w:r w:rsidR="006D7BB5">
        <w:rPr>
          <w:rFonts w:ascii="Arial" w:hAnsi="Arial" w:cs="Arial"/>
          <w:sz w:val="28"/>
          <w:szCs w:val="28"/>
          <w:lang w:val="en-GB"/>
        </w:rPr>
        <w:t>,</w:t>
      </w:r>
      <w:r w:rsidR="00040119" w:rsidRPr="005135E9">
        <w:rPr>
          <w:rFonts w:ascii="Arial" w:hAnsi="Arial" w:cs="Arial"/>
          <w:sz w:val="28"/>
          <w:szCs w:val="28"/>
          <w:lang w:val="en-GB"/>
        </w:rPr>
        <w:t xml:space="preserve"> and that clause 1.4 thereof should be rectified.</w:t>
      </w:r>
    </w:p>
    <w:p w:rsidR="00354EF1" w:rsidRPr="005135E9" w:rsidRDefault="00354EF1"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20</w:t>
      </w:r>
      <w:r w:rsidRPr="005135E9">
        <w:rPr>
          <w:rFonts w:ascii="Arial" w:hAnsi="Arial" w:cs="Arial"/>
          <w:sz w:val="28"/>
          <w:szCs w:val="28"/>
          <w:lang w:val="en-GB"/>
        </w:rPr>
        <w:t>]</w:t>
      </w:r>
      <w:r w:rsidRPr="005135E9">
        <w:rPr>
          <w:rFonts w:ascii="Arial" w:hAnsi="Arial" w:cs="Arial"/>
          <w:sz w:val="28"/>
          <w:szCs w:val="28"/>
          <w:lang w:val="en-GB"/>
        </w:rPr>
        <w:tab/>
        <w:t xml:space="preserve">It is further the </w:t>
      </w:r>
      <w:r w:rsidR="006D7BB5">
        <w:rPr>
          <w:rFonts w:ascii="Arial" w:hAnsi="Arial" w:cs="Arial"/>
          <w:sz w:val="28"/>
          <w:szCs w:val="28"/>
          <w:lang w:val="en-GB"/>
        </w:rPr>
        <w:t>r</w:t>
      </w:r>
      <w:r w:rsidRPr="005135E9">
        <w:rPr>
          <w:rFonts w:ascii="Arial" w:hAnsi="Arial" w:cs="Arial"/>
          <w:sz w:val="28"/>
          <w:szCs w:val="28"/>
          <w:lang w:val="en-GB"/>
        </w:rPr>
        <w:t>espondents’ version that the applicant</w:t>
      </w:r>
      <w:r w:rsidR="006D7BB5">
        <w:rPr>
          <w:rFonts w:ascii="Arial" w:hAnsi="Arial" w:cs="Arial"/>
          <w:sz w:val="28"/>
          <w:szCs w:val="28"/>
          <w:lang w:val="en-GB"/>
        </w:rPr>
        <w:t>,</w:t>
      </w:r>
      <w:r w:rsidRPr="005135E9">
        <w:rPr>
          <w:rFonts w:ascii="Arial" w:hAnsi="Arial" w:cs="Arial"/>
          <w:sz w:val="28"/>
          <w:szCs w:val="28"/>
          <w:lang w:val="en-GB"/>
        </w:rPr>
        <w:t xml:space="preserve"> i.e. BAJ Manufacturing (Pty) Ltd</w:t>
      </w:r>
      <w:r w:rsidR="006D7BB5">
        <w:rPr>
          <w:rFonts w:ascii="Arial" w:hAnsi="Arial" w:cs="Arial"/>
          <w:sz w:val="28"/>
          <w:szCs w:val="28"/>
          <w:lang w:val="en-GB"/>
        </w:rPr>
        <w:t xml:space="preserve"> </w:t>
      </w:r>
      <w:r w:rsidRPr="005135E9">
        <w:rPr>
          <w:rFonts w:ascii="Arial" w:hAnsi="Arial" w:cs="Arial"/>
          <w:sz w:val="28"/>
          <w:szCs w:val="28"/>
          <w:lang w:val="en-GB"/>
        </w:rPr>
        <w:t>t/a Pl</w:t>
      </w:r>
      <w:r w:rsidR="00D23ABA" w:rsidRPr="005135E9">
        <w:rPr>
          <w:rFonts w:ascii="Arial" w:hAnsi="Arial" w:cs="Arial"/>
          <w:sz w:val="28"/>
          <w:szCs w:val="28"/>
          <w:lang w:val="en-GB"/>
        </w:rPr>
        <w:t>astip</w:t>
      </w:r>
      <w:r w:rsidRPr="005135E9">
        <w:rPr>
          <w:rFonts w:ascii="Arial" w:hAnsi="Arial" w:cs="Arial"/>
          <w:sz w:val="28"/>
          <w:szCs w:val="28"/>
          <w:lang w:val="en-GB"/>
        </w:rPr>
        <w:t>art</w:t>
      </w:r>
      <w:r w:rsidR="006D7BB5">
        <w:rPr>
          <w:rFonts w:ascii="Arial" w:hAnsi="Arial" w:cs="Arial"/>
          <w:sz w:val="28"/>
          <w:szCs w:val="28"/>
          <w:lang w:val="en-GB"/>
        </w:rPr>
        <w:t>,</w:t>
      </w:r>
      <w:r w:rsidRPr="005135E9">
        <w:rPr>
          <w:rFonts w:ascii="Arial" w:hAnsi="Arial" w:cs="Arial"/>
          <w:sz w:val="28"/>
          <w:szCs w:val="28"/>
          <w:lang w:val="en-GB"/>
        </w:rPr>
        <w:t xml:space="preserve"> did not exercise the option</w:t>
      </w:r>
      <w:r w:rsidR="006D7BB5">
        <w:rPr>
          <w:rFonts w:ascii="Arial" w:hAnsi="Arial" w:cs="Arial"/>
          <w:sz w:val="28"/>
          <w:szCs w:val="28"/>
          <w:lang w:val="en-GB"/>
        </w:rPr>
        <w:t>,</w:t>
      </w:r>
      <w:r w:rsidRPr="005135E9">
        <w:rPr>
          <w:rFonts w:ascii="Arial" w:hAnsi="Arial" w:cs="Arial"/>
          <w:sz w:val="28"/>
          <w:szCs w:val="28"/>
          <w:lang w:val="en-GB"/>
        </w:rPr>
        <w:t xml:space="preserve"> but that it was Plastipart Holdings (Pty) Ltd who did</w:t>
      </w:r>
      <w:r w:rsidR="006D7BB5">
        <w:rPr>
          <w:rFonts w:ascii="Arial" w:hAnsi="Arial" w:cs="Arial"/>
          <w:sz w:val="28"/>
          <w:szCs w:val="28"/>
          <w:lang w:val="en-GB"/>
        </w:rPr>
        <w:t>,</w:t>
      </w:r>
      <w:r w:rsidRPr="005135E9">
        <w:rPr>
          <w:rFonts w:ascii="Arial" w:hAnsi="Arial" w:cs="Arial"/>
          <w:sz w:val="28"/>
          <w:szCs w:val="28"/>
          <w:lang w:val="en-GB"/>
        </w:rPr>
        <w:t xml:space="preserve"> as the notice to exercise the option was on a letterhead of the latter.</w:t>
      </w:r>
    </w:p>
    <w:p w:rsidR="00354EF1" w:rsidRPr="00D9510E" w:rsidRDefault="00354EF1" w:rsidP="005135E9">
      <w:pPr>
        <w:tabs>
          <w:tab w:val="left" w:pos="720"/>
          <w:tab w:val="left" w:pos="1080"/>
          <w:tab w:val="left" w:pos="1440"/>
          <w:tab w:val="left" w:pos="1800"/>
        </w:tabs>
        <w:spacing w:line="480" w:lineRule="auto"/>
        <w:jc w:val="both"/>
        <w:rPr>
          <w:rFonts w:ascii="Arial" w:hAnsi="Arial" w:cs="Arial"/>
          <w:sz w:val="28"/>
          <w:szCs w:val="28"/>
          <w:lang w:val="en-GB"/>
        </w:rPr>
      </w:pPr>
    </w:p>
    <w:p w:rsidR="00354EF1" w:rsidRPr="005135E9" w:rsidRDefault="00354EF1"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lastRenderedPageBreak/>
        <w:t>[</w:t>
      </w:r>
      <w:r w:rsidR="001C00EE">
        <w:rPr>
          <w:rFonts w:ascii="Arial" w:hAnsi="Arial" w:cs="Arial"/>
          <w:sz w:val="28"/>
          <w:szCs w:val="28"/>
          <w:lang w:val="en-GB"/>
        </w:rPr>
        <w:t>21</w:t>
      </w:r>
      <w:r w:rsidRPr="005135E9">
        <w:rPr>
          <w:rFonts w:ascii="Arial" w:hAnsi="Arial" w:cs="Arial"/>
          <w:sz w:val="28"/>
          <w:szCs w:val="28"/>
          <w:lang w:val="en-GB"/>
        </w:rPr>
        <w:t>]</w:t>
      </w:r>
      <w:r w:rsidRPr="005135E9">
        <w:rPr>
          <w:rFonts w:ascii="Arial" w:hAnsi="Arial" w:cs="Arial"/>
          <w:sz w:val="28"/>
          <w:szCs w:val="28"/>
          <w:lang w:val="en-GB"/>
        </w:rPr>
        <w:tab/>
      </w:r>
      <w:r w:rsidR="006D7BB5">
        <w:rPr>
          <w:rFonts w:ascii="Arial" w:hAnsi="Arial" w:cs="Arial"/>
          <w:sz w:val="28"/>
          <w:szCs w:val="28"/>
          <w:lang w:val="en-GB"/>
        </w:rPr>
        <w:t>The r</w:t>
      </w:r>
      <w:r w:rsidR="00923329" w:rsidRPr="005135E9">
        <w:rPr>
          <w:rFonts w:ascii="Arial" w:hAnsi="Arial" w:cs="Arial"/>
          <w:sz w:val="28"/>
          <w:szCs w:val="28"/>
          <w:lang w:val="en-GB"/>
        </w:rPr>
        <w:t xml:space="preserve">espondents further claim that the </w:t>
      </w:r>
      <w:r w:rsidR="006D7BB5">
        <w:rPr>
          <w:rFonts w:ascii="Arial" w:hAnsi="Arial" w:cs="Arial"/>
          <w:sz w:val="28"/>
          <w:szCs w:val="28"/>
          <w:lang w:val="en-GB"/>
        </w:rPr>
        <w:t>a</w:t>
      </w:r>
      <w:r w:rsidR="00923329" w:rsidRPr="005135E9">
        <w:rPr>
          <w:rFonts w:ascii="Arial" w:hAnsi="Arial" w:cs="Arial"/>
          <w:sz w:val="28"/>
          <w:szCs w:val="28"/>
          <w:lang w:val="en-GB"/>
        </w:rPr>
        <w:t>pplicant should</w:t>
      </w:r>
      <w:r w:rsidR="00D530B1" w:rsidRPr="005135E9">
        <w:rPr>
          <w:rFonts w:ascii="Arial" w:hAnsi="Arial" w:cs="Arial"/>
          <w:sz w:val="28"/>
          <w:szCs w:val="28"/>
          <w:lang w:val="en-GB"/>
        </w:rPr>
        <w:t xml:space="preserve"> have claimed for rectification</w:t>
      </w:r>
      <w:r w:rsidR="006D7BB5">
        <w:rPr>
          <w:rFonts w:ascii="Arial" w:hAnsi="Arial" w:cs="Arial"/>
          <w:sz w:val="28"/>
          <w:szCs w:val="28"/>
          <w:lang w:val="en-GB"/>
        </w:rPr>
        <w:t>,</w:t>
      </w:r>
      <w:r w:rsidR="00D530B1" w:rsidRPr="005135E9">
        <w:rPr>
          <w:rFonts w:ascii="Arial" w:hAnsi="Arial" w:cs="Arial"/>
          <w:sz w:val="28"/>
          <w:szCs w:val="28"/>
          <w:lang w:val="en-GB"/>
        </w:rPr>
        <w:t xml:space="preserve"> as the agreement did not reflect the common intention of the parties. </w:t>
      </w:r>
      <w:r w:rsidR="006D7BB5">
        <w:rPr>
          <w:rFonts w:ascii="Arial" w:hAnsi="Arial" w:cs="Arial"/>
          <w:sz w:val="28"/>
          <w:szCs w:val="28"/>
          <w:lang w:val="en-GB"/>
        </w:rPr>
        <w:t>The r</w:t>
      </w:r>
      <w:r w:rsidR="00D530B1" w:rsidRPr="005135E9">
        <w:rPr>
          <w:rFonts w:ascii="Arial" w:hAnsi="Arial" w:cs="Arial"/>
          <w:sz w:val="28"/>
          <w:szCs w:val="28"/>
          <w:lang w:val="en-GB"/>
        </w:rPr>
        <w:t xml:space="preserve">espondents submitted that </w:t>
      </w:r>
      <w:r w:rsidR="006D7BB5" w:rsidRPr="005135E9">
        <w:rPr>
          <w:rFonts w:ascii="Arial" w:hAnsi="Arial" w:cs="Arial"/>
          <w:sz w:val="28"/>
          <w:szCs w:val="28"/>
          <w:lang w:val="en-GB"/>
        </w:rPr>
        <w:t>clause</w:t>
      </w:r>
      <w:r w:rsidR="00D530B1" w:rsidRPr="005135E9">
        <w:rPr>
          <w:rFonts w:ascii="Arial" w:hAnsi="Arial" w:cs="Arial"/>
          <w:sz w:val="28"/>
          <w:szCs w:val="28"/>
          <w:lang w:val="en-GB"/>
        </w:rPr>
        <w:t xml:space="preserve"> 1.4 should be rectified to read as follows:</w:t>
      </w:r>
    </w:p>
    <w:p w:rsidR="00D530B1" w:rsidRPr="006D7BB5" w:rsidRDefault="006D7BB5" w:rsidP="005135E9">
      <w:pPr>
        <w:tabs>
          <w:tab w:val="left" w:pos="720"/>
          <w:tab w:val="left" w:pos="1080"/>
          <w:tab w:val="left" w:pos="1440"/>
          <w:tab w:val="left" w:pos="1800"/>
        </w:tabs>
        <w:spacing w:line="480" w:lineRule="auto"/>
        <w:jc w:val="both"/>
        <w:rPr>
          <w:rFonts w:ascii="Arial" w:hAnsi="Arial" w:cs="Arial"/>
          <w:i/>
          <w:sz w:val="24"/>
          <w:szCs w:val="24"/>
          <w:lang w:val="en-GB"/>
        </w:rPr>
      </w:pPr>
      <w:r>
        <w:rPr>
          <w:rFonts w:ascii="Arial" w:hAnsi="Arial" w:cs="Arial"/>
          <w:sz w:val="24"/>
          <w:szCs w:val="24"/>
          <w:lang w:val="en-GB"/>
        </w:rPr>
        <w:tab/>
      </w:r>
      <w:r w:rsidR="00D530B1" w:rsidRPr="006D7BB5">
        <w:rPr>
          <w:rFonts w:ascii="Arial" w:hAnsi="Arial" w:cs="Arial"/>
          <w:sz w:val="24"/>
          <w:szCs w:val="24"/>
          <w:lang w:val="en-GB"/>
        </w:rPr>
        <w:t>“</w:t>
      </w:r>
      <w:r w:rsidR="00D530B1" w:rsidRPr="006D7BB5">
        <w:rPr>
          <w:rFonts w:ascii="Arial" w:hAnsi="Arial" w:cs="Arial"/>
          <w:i/>
          <w:sz w:val="24"/>
          <w:szCs w:val="24"/>
          <w:lang w:val="en-GB"/>
        </w:rPr>
        <w:t>1.4</w:t>
      </w:r>
      <w:r w:rsidR="00D530B1" w:rsidRPr="006D7BB5">
        <w:rPr>
          <w:rFonts w:ascii="Arial" w:hAnsi="Arial" w:cs="Arial"/>
          <w:sz w:val="24"/>
          <w:szCs w:val="24"/>
          <w:lang w:val="en-GB"/>
        </w:rPr>
        <w:tab/>
      </w:r>
      <w:r w:rsidR="00D530B1" w:rsidRPr="006D7BB5">
        <w:rPr>
          <w:rFonts w:ascii="Arial" w:hAnsi="Arial" w:cs="Arial"/>
          <w:i/>
          <w:sz w:val="24"/>
          <w:szCs w:val="24"/>
          <w:lang w:val="en-GB"/>
        </w:rPr>
        <w:t xml:space="preserve">Upon exercising the option, the Grantee shall purchase the Units at the </w:t>
      </w:r>
      <w:r>
        <w:rPr>
          <w:rFonts w:ascii="Arial" w:hAnsi="Arial" w:cs="Arial"/>
          <w:i/>
          <w:sz w:val="24"/>
          <w:szCs w:val="24"/>
          <w:lang w:val="en-GB"/>
        </w:rPr>
        <w:tab/>
      </w:r>
      <w:r w:rsidR="00D530B1" w:rsidRPr="006D7BB5">
        <w:rPr>
          <w:rFonts w:ascii="Arial" w:hAnsi="Arial" w:cs="Arial"/>
          <w:i/>
          <w:sz w:val="24"/>
          <w:szCs w:val="24"/>
          <w:lang w:val="en-GB"/>
        </w:rPr>
        <w:t>price stipulated in Table 1.2 of the year cycle in which the option is exercised.”</w:t>
      </w:r>
    </w:p>
    <w:p w:rsidR="00D530B1" w:rsidRDefault="00D530B1" w:rsidP="005135E9">
      <w:pPr>
        <w:tabs>
          <w:tab w:val="left" w:pos="720"/>
          <w:tab w:val="left" w:pos="1080"/>
          <w:tab w:val="left" w:pos="1440"/>
          <w:tab w:val="left" w:pos="1800"/>
        </w:tabs>
        <w:spacing w:line="480" w:lineRule="auto"/>
        <w:jc w:val="both"/>
        <w:rPr>
          <w:rFonts w:ascii="Arial" w:hAnsi="Arial" w:cs="Arial"/>
          <w:i/>
          <w:sz w:val="28"/>
          <w:szCs w:val="28"/>
          <w:lang w:val="en-GB"/>
        </w:rPr>
      </w:pPr>
    </w:p>
    <w:p w:rsidR="00EA0606" w:rsidRPr="00D9510E" w:rsidRDefault="00EA0606" w:rsidP="005135E9">
      <w:pPr>
        <w:tabs>
          <w:tab w:val="left" w:pos="720"/>
          <w:tab w:val="left" w:pos="1080"/>
          <w:tab w:val="left" w:pos="1440"/>
          <w:tab w:val="left" w:pos="1800"/>
        </w:tabs>
        <w:spacing w:line="480" w:lineRule="auto"/>
        <w:jc w:val="both"/>
        <w:rPr>
          <w:rFonts w:ascii="Arial" w:hAnsi="Arial" w:cs="Arial"/>
          <w:i/>
          <w:sz w:val="28"/>
          <w:szCs w:val="28"/>
          <w:lang w:val="en-GB"/>
        </w:rPr>
      </w:pPr>
    </w:p>
    <w:p w:rsidR="00D01D24" w:rsidRPr="005135E9" w:rsidRDefault="005F0502"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t>E.</w:t>
      </w:r>
      <w:r>
        <w:rPr>
          <w:rFonts w:ascii="Arial" w:hAnsi="Arial" w:cs="Arial"/>
          <w:b/>
          <w:sz w:val="28"/>
          <w:szCs w:val="28"/>
          <w:lang w:val="en-GB"/>
        </w:rPr>
        <w:tab/>
      </w:r>
      <w:r w:rsidRPr="005135E9">
        <w:rPr>
          <w:rFonts w:ascii="Arial" w:hAnsi="Arial" w:cs="Arial"/>
          <w:b/>
          <w:sz w:val="28"/>
          <w:szCs w:val="28"/>
          <w:lang w:val="en-GB"/>
        </w:rPr>
        <w:t xml:space="preserve">DISCUSSION AND APPLICATION OF </w:t>
      </w:r>
      <w:r>
        <w:rPr>
          <w:rFonts w:ascii="Arial" w:hAnsi="Arial" w:cs="Arial"/>
          <w:b/>
          <w:sz w:val="28"/>
          <w:szCs w:val="28"/>
          <w:lang w:val="en-GB"/>
        </w:rPr>
        <w:t>R</w:t>
      </w:r>
      <w:r w:rsidRPr="005135E9">
        <w:rPr>
          <w:rFonts w:ascii="Arial" w:hAnsi="Arial" w:cs="Arial"/>
          <w:b/>
          <w:sz w:val="28"/>
          <w:szCs w:val="28"/>
          <w:lang w:val="en-GB"/>
        </w:rPr>
        <w:t xml:space="preserve">ELEVANT LEGAL </w:t>
      </w:r>
      <w:r w:rsidR="002A5DBB">
        <w:rPr>
          <w:rFonts w:ascii="Arial" w:hAnsi="Arial" w:cs="Arial"/>
          <w:b/>
          <w:sz w:val="28"/>
          <w:szCs w:val="28"/>
          <w:lang w:val="en-GB"/>
        </w:rPr>
        <w:tab/>
      </w:r>
      <w:r w:rsidRPr="005135E9">
        <w:rPr>
          <w:rFonts w:ascii="Arial" w:hAnsi="Arial" w:cs="Arial"/>
          <w:b/>
          <w:sz w:val="28"/>
          <w:szCs w:val="28"/>
          <w:lang w:val="en-GB"/>
        </w:rPr>
        <w:t>PRINCIPLES</w:t>
      </w:r>
    </w:p>
    <w:p w:rsidR="005F3857" w:rsidRPr="005135E9" w:rsidRDefault="00EA0606"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tab/>
      </w:r>
      <w:r w:rsidR="005F3857" w:rsidRPr="005135E9">
        <w:rPr>
          <w:rFonts w:ascii="Arial" w:hAnsi="Arial" w:cs="Arial"/>
          <w:b/>
          <w:sz w:val="28"/>
          <w:szCs w:val="28"/>
          <w:lang w:val="en-GB"/>
        </w:rPr>
        <w:t>Rectification of the option agreement</w:t>
      </w:r>
    </w:p>
    <w:p w:rsidR="005A5D0D" w:rsidRPr="005135E9" w:rsidRDefault="00923329"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22</w:t>
      </w:r>
      <w:r w:rsidRPr="005135E9">
        <w:rPr>
          <w:rFonts w:ascii="Arial" w:hAnsi="Arial" w:cs="Arial"/>
          <w:sz w:val="28"/>
          <w:szCs w:val="28"/>
          <w:lang w:val="en-GB"/>
        </w:rPr>
        <w:t>]</w:t>
      </w:r>
      <w:r w:rsidRPr="005135E9">
        <w:rPr>
          <w:rFonts w:ascii="Arial" w:hAnsi="Arial" w:cs="Arial"/>
          <w:sz w:val="28"/>
          <w:szCs w:val="28"/>
          <w:lang w:val="en-GB"/>
        </w:rPr>
        <w:tab/>
        <w:t xml:space="preserve">The law in respect of rectification is trite. A </w:t>
      </w:r>
      <w:r w:rsidR="005A5D0D" w:rsidRPr="005135E9">
        <w:rPr>
          <w:rFonts w:ascii="Arial" w:hAnsi="Arial" w:cs="Arial"/>
          <w:sz w:val="28"/>
          <w:szCs w:val="28"/>
          <w:lang w:val="en-GB"/>
        </w:rPr>
        <w:t>party claiming rectification</w:t>
      </w:r>
      <w:r w:rsidR="005F0502">
        <w:rPr>
          <w:rFonts w:ascii="Arial" w:hAnsi="Arial" w:cs="Arial"/>
          <w:sz w:val="28"/>
          <w:szCs w:val="28"/>
          <w:lang w:val="en-GB"/>
        </w:rPr>
        <w:t>,</w:t>
      </w:r>
      <w:r w:rsidR="005A5D0D" w:rsidRPr="005135E9">
        <w:rPr>
          <w:rFonts w:ascii="Arial" w:hAnsi="Arial" w:cs="Arial"/>
          <w:sz w:val="28"/>
          <w:szCs w:val="28"/>
          <w:lang w:val="en-GB"/>
        </w:rPr>
        <w:t xml:space="preserve"> or </w:t>
      </w:r>
      <w:r w:rsidR="00757B2A" w:rsidRPr="005135E9">
        <w:rPr>
          <w:rFonts w:ascii="Arial" w:hAnsi="Arial" w:cs="Arial"/>
          <w:sz w:val="28"/>
          <w:szCs w:val="28"/>
          <w:lang w:val="en-GB"/>
        </w:rPr>
        <w:t xml:space="preserve">raising it </w:t>
      </w:r>
      <w:r w:rsidR="005A5D0D" w:rsidRPr="005135E9">
        <w:rPr>
          <w:rFonts w:ascii="Arial" w:hAnsi="Arial" w:cs="Arial"/>
          <w:sz w:val="28"/>
          <w:szCs w:val="28"/>
          <w:lang w:val="en-GB"/>
        </w:rPr>
        <w:t>as a defence, must allege and prove the following:</w:t>
      </w:r>
    </w:p>
    <w:p w:rsidR="005A5D0D" w:rsidRPr="005135E9" w:rsidRDefault="005F0502"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ab/>
      </w:r>
      <w:r w:rsidR="001C00EE">
        <w:rPr>
          <w:rFonts w:ascii="Arial" w:hAnsi="Arial" w:cs="Arial"/>
          <w:sz w:val="28"/>
          <w:szCs w:val="28"/>
          <w:lang w:val="en-GB"/>
        </w:rPr>
        <w:t>22</w:t>
      </w:r>
      <w:r w:rsidR="005A5D0D" w:rsidRPr="005135E9">
        <w:rPr>
          <w:rFonts w:ascii="Arial" w:hAnsi="Arial" w:cs="Arial"/>
          <w:sz w:val="28"/>
          <w:szCs w:val="28"/>
          <w:lang w:val="en-GB"/>
        </w:rPr>
        <w:t>.1</w:t>
      </w:r>
      <w:r w:rsidR="005A5D0D" w:rsidRPr="005135E9">
        <w:rPr>
          <w:rFonts w:ascii="Arial" w:hAnsi="Arial" w:cs="Arial"/>
          <w:sz w:val="28"/>
          <w:szCs w:val="28"/>
          <w:lang w:val="en-GB"/>
        </w:rPr>
        <w:tab/>
        <w:t>An agreement between the parties that was reduced to writing;</w:t>
      </w:r>
    </w:p>
    <w:p w:rsidR="005A5D0D" w:rsidRPr="005135E9" w:rsidRDefault="005F0502"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ab/>
      </w:r>
      <w:r w:rsidR="001C00EE">
        <w:rPr>
          <w:rFonts w:ascii="Arial" w:hAnsi="Arial" w:cs="Arial"/>
          <w:sz w:val="28"/>
          <w:szCs w:val="28"/>
          <w:lang w:val="en-GB"/>
        </w:rPr>
        <w:t>22</w:t>
      </w:r>
      <w:r w:rsidR="005A5D0D" w:rsidRPr="005135E9">
        <w:rPr>
          <w:rFonts w:ascii="Arial" w:hAnsi="Arial" w:cs="Arial"/>
          <w:sz w:val="28"/>
          <w:szCs w:val="28"/>
          <w:lang w:val="en-GB"/>
        </w:rPr>
        <w:t>.2</w:t>
      </w:r>
      <w:r w:rsidR="005A5D0D" w:rsidRPr="005135E9">
        <w:rPr>
          <w:rFonts w:ascii="Arial" w:hAnsi="Arial" w:cs="Arial"/>
          <w:sz w:val="28"/>
          <w:szCs w:val="28"/>
          <w:lang w:val="en-GB"/>
        </w:rPr>
        <w:tab/>
        <w:t>An intention of both partie</w:t>
      </w:r>
      <w:r>
        <w:rPr>
          <w:rFonts w:ascii="Arial" w:hAnsi="Arial" w:cs="Arial"/>
          <w:sz w:val="28"/>
          <w:szCs w:val="28"/>
          <w:lang w:val="en-GB"/>
        </w:rPr>
        <w:t>s</w:t>
      </w:r>
      <w:r w:rsidR="005A5D0D" w:rsidRPr="005135E9">
        <w:rPr>
          <w:rFonts w:ascii="Arial" w:hAnsi="Arial" w:cs="Arial"/>
          <w:sz w:val="28"/>
          <w:szCs w:val="28"/>
          <w:lang w:val="en-GB"/>
        </w:rPr>
        <w:t xml:space="preserve"> to reduce the agreement to writing;</w:t>
      </w:r>
    </w:p>
    <w:p w:rsidR="005A5D0D" w:rsidRPr="005135E9" w:rsidRDefault="005F0502"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ab/>
      </w:r>
      <w:r w:rsidR="001C00EE">
        <w:rPr>
          <w:rFonts w:ascii="Arial" w:hAnsi="Arial" w:cs="Arial"/>
          <w:sz w:val="28"/>
          <w:szCs w:val="28"/>
          <w:lang w:val="en-GB"/>
        </w:rPr>
        <w:t>22</w:t>
      </w:r>
      <w:r w:rsidR="005A5D0D" w:rsidRPr="005135E9">
        <w:rPr>
          <w:rFonts w:ascii="Arial" w:hAnsi="Arial" w:cs="Arial"/>
          <w:sz w:val="28"/>
          <w:szCs w:val="28"/>
          <w:lang w:val="en-GB"/>
        </w:rPr>
        <w:t>.3</w:t>
      </w:r>
      <w:r w:rsidR="005A5D0D" w:rsidRPr="005135E9">
        <w:rPr>
          <w:rFonts w:ascii="Arial" w:hAnsi="Arial" w:cs="Arial"/>
          <w:sz w:val="28"/>
          <w:szCs w:val="28"/>
          <w:lang w:val="en-GB"/>
        </w:rPr>
        <w:tab/>
        <w:t xml:space="preserve">That the written document did not reflect the common intention </w:t>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5A5D0D" w:rsidRPr="005135E9">
        <w:rPr>
          <w:rFonts w:ascii="Arial" w:hAnsi="Arial" w:cs="Arial"/>
          <w:sz w:val="28"/>
          <w:szCs w:val="28"/>
          <w:lang w:val="en-GB"/>
        </w:rPr>
        <w:t xml:space="preserve">of </w:t>
      </w:r>
      <w:r>
        <w:rPr>
          <w:rFonts w:ascii="Arial" w:hAnsi="Arial" w:cs="Arial"/>
          <w:sz w:val="28"/>
          <w:szCs w:val="28"/>
          <w:lang w:val="en-GB"/>
        </w:rPr>
        <w:tab/>
      </w:r>
      <w:r w:rsidR="005A5D0D" w:rsidRPr="005135E9">
        <w:rPr>
          <w:rFonts w:ascii="Arial" w:hAnsi="Arial" w:cs="Arial"/>
          <w:sz w:val="28"/>
          <w:szCs w:val="28"/>
          <w:lang w:val="en-GB"/>
        </w:rPr>
        <w:t>the parties correctly;</w:t>
      </w:r>
    </w:p>
    <w:p w:rsidR="005A5D0D" w:rsidRPr="005135E9" w:rsidRDefault="005F0502"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ab/>
      </w:r>
      <w:r w:rsidR="001C00EE">
        <w:rPr>
          <w:rFonts w:ascii="Arial" w:hAnsi="Arial" w:cs="Arial"/>
          <w:sz w:val="28"/>
          <w:szCs w:val="28"/>
          <w:lang w:val="en-GB"/>
        </w:rPr>
        <w:t>22</w:t>
      </w:r>
      <w:r w:rsidR="005A5D0D" w:rsidRPr="005135E9">
        <w:rPr>
          <w:rFonts w:ascii="Arial" w:hAnsi="Arial" w:cs="Arial"/>
          <w:sz w:val="28"/>
          <w:szCs w:val="28"/>
          <w:lang w:val="en-GB"/>
        </w:rPr>
        <w:t>.4</w:t>
      </w:r>
      <w:r w:rsidR="005A5D0D" w:rsidRPr="005135E9">
        <w:rPr>
          <w:rFonts w:ascii="Arial" w:hAnsi="Arial" w:cs="Arial"/>
          <w:sz w:val="28"/>
          <w:szCs w:val="28"/>
          <w:lang w:val="en-GB"/>
        </w:rPr>
        <w:tab/>
        <w:t>A mistake in drafting the document;</w:t>
      </w:r>
      <w:r>
        <w:rPr>
          <w:rFonts w:ascii="Arial" w:hAnsi="Arial" w:cs="Arial"/>
          <w:sz w:val="28"/>
          <w:szCs w:val="28"/>
          <w:lang w:val="en-GB"/>
        </w:rPr>
        <w:t xml:space="preserve"> and</w:t>
      </w:r>
    </w:p>
    <w:p w:rsidR="005A5D0D" w:rsidRPr="005135E9" w:rsidRDefault="005F0502"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lastRenderedPageBreak/>
        <w:tab/>
      </w:r>
      <w:r w:rsidR="001C00EE">
        <w:rPr>
          <w:rFonts w:ascii="Arial" w:hAnsi="Arial" w:cs="Arial"/>
          <w:sz w:val="28"/>
          <w:szCs w:val="28"/>
          <w:lang w:val="en-GB"/>
        </w:rPr>
        <w:t>22</w:t>
      </w:r>
      <w:r w:rsidR="005A5D0D" w:rsidRPr="005135E9">
        <w:rPr>
          <w:rFonts w:ascii="Arial" w:hAnsi="Arial" w:cs="Arial"/>
          <w:sz w:val="28"/>
          <w:szCs w:val="28"/>
          <w:lang w:val="en-GB"/>
        </w:rPr>
        <w:t>.5</w:t>
      </w:r>
      <w:r w:rsidR="005A5D0D" w:rsidRPr="005135E9">
        <w:rPr>
          <w:rFonts w:ascii="Arial" w:hAnsi="Arial" w:cs="Arial"/>
          <w:sz w:val="28"/>
          <w:szCs w:val="28"/>
          <w:lang w:val="en-GB"/>
        </w:rPr>
        <w:tab/>
        <w:t>The wording of the agreement as rectified.</w:t>
      </w:r>
    </w:p>
    <w:p w:rsidR="00923329" w:rsidRPr="00D9510E" w:rsidRDefault="00923329" w:rsidP="005135E9">
      <w:pPr>
        <w:tabs>
          <w:tab w:val="left" w:pos="720"/>
          <w:tab w:val="left" w:pos="1080"/>
          <w:tab w:val="left" w:pos="1440"/>
          <w:tab w:val="left" w:pos="1800"/>
        </w:tabs>
        <w:spacing w:line="480" w:lineRule="auto"/>
        <w:jc w:val="both"/>
        <w:rPr>
          <w:rFonts w:ascii="Arial" w:hAnsi="Arial" w:cs="Arial"/>
          <w:sz w:val="28"/>
          <w:szCs w:val="28"/>
          <w:lang w:val="en-GB"/>
        </w:rPr>
      </w:pPr>
    </w:p>
    <w:p w:rsidR="00D01D24" w:rsidRPr="005135E9" w:rsidRDefault="005A5D0D"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23</w:t>
      </w:r>
      <w:r w:rsidRPr="005135E9">
        <w:rPr>
          <w:rFonts w:ascii="Arial" w:hAnsi="Arial" w:cs="Arial"/>
          <w:sz w:val="28"/>
          <w:szCs w:val="28"/>
          <w:lang w:val="en-GB"/>
        </w:rPr>
        <w:t>]</w:t>
      </w:r>
      <w:r w:rsidRPr="005135E9">
        <w:rPr>
          <w:rFonts w:ascii="Arial" w:hAnsi="Arial" w:cs="Arial"/>
          <w:sz w:val="28"/>
          <w:szCs w:val="28"/>
          <w:lang w:val="en-GB"/>
        </w:rPr>
        <w:tab/>
      </w:r>
      <w:r w:rsidR="00757B2A" w:rsidRPr="005135E9">
        <w:rPr>
          <w:rFonts w:ascii="Arial" w:hAnsi="Arial" w:cs="Arial"/>
          <w:sz w:val="28"/>
          <w:szCs w:val="28"/>
          <w:lang w:val="en-GB"/>
        </w:rPr>
        <w:t xml:space="preserve">In </w:t>
      </w:r>
      <w:r w:rsidR="00757B2A" w:rsidRPr="005F0502">
        <w:rPr>
          <w:rFonts w:ascii="Arial" w:hAnsi="Arial" w:cs="Arial"/>
          <w:i/>
          <w:sz w:val="28"/>
          <w:szCs w:val="28"/>
          <w:lang w:val="en-GB"/>
        </w:rPr>
        <w:t>casu</w:t>
      </w:r>
      <w:r w:rsidR="00757B2A" w:rsidRPr="005135E9">
        <w:rPr>
          <w:rFonts w:ascii="Arial" w:hAnsi="Arial" w:cs="Arial"/>
          <w:sz w:val="28"/>
          <w:szCs w:val="28"/>
          <w:lang w:val="en-GB"/>
        </w:rPr>
        <w:t xml:space="preserve"> there was in fact an agreement between the part</w:t>
      </w:r>
      <w:r w:rsidR="00D01D24" w:rsidRPr="005135E9">
        <w:rPr>
          <w:rFonts w:ascii="Arial" w:hAnsi="Arial" w:cs="Arial"/>
          <w:sz w:val="28"/>
          <w:szCs w:val="28"/>
          <w:lang w:val="en-GB"/>
        </w:rPr>
        <w:t>ies that was reduced to writing. The intention of the parties to reduce the agreement to writing is also common cause. The question is whether the written document reflects the common intention of the parties. It is further common cause that both parties were involved in the drafting of the agreement to such an extent that the applicant suggested changes to the original agreement drafted by the respondents.</w:t>
      </w:r>
    </w:p>
    <w:p w:rsidR="00AC4B5C" w:rsidRDefault="00AC4B5C" w:rsidP="005135E9">
      <w:pPr>
        <w:tabs>
          <w:tab w:val="left" w:pos="720"/>
          <w:tab w:val="left" w:pos="1080"/>
          <w:tab w:val="left" w:pos="1440"/>
          <w:tab w:val="left" w:pos="1800"/>
        </w:tabs>
        <w:spacing w:line="480" w:lineRule="auto"/>
        <w:jc w:val="both"/>
        <w:rPr>
          <w:rFonts w:ascii="Arial" w:hAnsi="Arial" w:cs="Arial"/>
          <w:sz w:val="28"/>
          <w:szCs w:val="28"/>
          <w:lang w:val="en-GB"/>
        </w:rPr>
      </w:pPr>
    </w:p>
    <w:p w:rsidR="001325B8" w:rsidRPr="005135E9" w:rsidRDefault="00EA0606"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tab/>
      </w:r>
      <w:r w:rsidR="005F3857" w:rsidRPr="005135E9">
        <w:rPr>
          <w:rFonts w:ascii="Arial" w:hAnsi="Arial" w:cs="Arial"/>
          <w:b/>
          <w:sz w:val="28"/>
          <w:szCs w:val="28"/>
          <w:lang w:val="en-GB"/>
        </w:rPr>
        <w:t>Interpretation of docume</w:t>
      </w:r>
      <w:r w:rsidR="001325B8" w:rsidRPr="005135E9">
        <w:rPr>
          <w:rFonts w:ascii="Arial" w:hAnsi="Arial" w:cs="Arial"/>
          <w:b/>
          <w:sz w:val="28"/>
          <w:szCs w:val="28"/>
          <w:lang w:val="en-GB"/>
        </w:rPr>
        <w:t>nts</w:t>
      </w:r>
    </w:p>
    <w:p w:rsidR="00761D59" w:rsidRPr="005135E9" w:rsidRDefault="00761D59"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24</w:t>
      </w:r>
      <w:r w:rsidRPr="005135E9">
        <w:rPr>
          <w:rFonts w:ascii="Arial" w:hAnsi="Arial" w:cs="Arial"/>
          <w:sz w:val="28"/>
          <w:szCs w:val="28"/>
          <w:lang w:val="en-GB"/>
        </w:rPr>
        <w:t>]</w:t>
      </w:r>
      <w:r w:rsidRPr="005135E9">
        <w:rPr>
          <w:rFonts w:ascii="Arial" w:hAnsi="Arial" w:cs="Arial"/>
          <w:sz w:val="28"/>
          <w:szCs w:val="28"/>
          <w:lang w:val="en-GB"/>
        </w:rPr>
        <w:tab/>
        <w:t>T</w:t>
      </w:r>
      <w:r w:rsidR="007743DE" w:rsidRPr="005135E9">
        <w:rPr>
          <w:rFonts w:ascii="Arial" w:hAnsi="Arial" w:cs="Arial"/>
          <w:sz w:val="28"/>
          <w:szCs w:val="28"/>
          <w:lang w:val="en-GB"/>
        </w:rPr>
        <w:t xml:space="preserve">he interpretation of documents have been discussed in the Supreme Court of </w:t>
      </w:r>
      <w:r w:rsidR="005F0502">
        <w:rPr>
          <w:rFonts w:ascii="Arial" w:hAnsi="Arial" w:cs="Arial"/>
          <w:sz w:val="28"/>
          <w:szCs w:val="28"/>
          <w:lang w:val="en-GB"/>
        </w:rPr>
        <w:t>A</w:t>
      </w:r>
      <w:r w:rsidR="007743DE" w:rsidRPr="005135E9">
        <w:rPr>
          <w:rFonts w:ascii="Arial" w:hAnsi="Arial" w:cs="Arial"/>
          <w:sz w:val="28"/>
          <w:szCs w:val="28"/>
          <w:lang w:val="en-GB"/>
        </w:rPr>
        <w:t xml:space="preserve">ppeal matter </w:t>
      </w:r>
      <w:r w:rsidR="005F0502" w:rsidRPr="005F0502">
        <w:rPr>
          <w:rFonts w:ascii="Arial" w:hAnsi="Arial" w:cs="Arial"/>
          <w:b/>
          <w:sz w:val="28"/>
          <w:szCs w:val="28"/>
          <w:lang w:val="en-GB"/>
        </w:rPr>
        <w:t>U</w:t>
      </w:r>
      <w:r w:rsidR="007743DE" w:rsidRPr="005F0502">
        <w:rPr>
          <w:rFonts w:ascii="Arial" w:hAnsi="Arial" w:cs="Arial"/>
          <w:b/>
          <w:sz w:val="28"/>
          <w:szCs w:val="28"/>
          <w:lang w:val="en-GB"/>
        </w:rPr>
        <w:t>ni</w:t>
      </w:r>
      <w:r w:rsidR="00AC4B5C">
        <w:rPr>
          <w:rFonts w:ascii="Arial" w:hAnsi="Arial" w:cs="Arial"/>
          <w:b/>
          <w:sz w:val="28"/>
          <w:szCs w:val="28"/>
          <w:lang w:val="en-GB"/>
        </w:rPr>
        <w:t>ca</w:t>
      </w:r>
      <w:r w:rsidR="007743DE" w:rsidRPr="005F0502">
        <w:rPr>
          <w:rFonts w:ascii="Arial" w:hAnsi="Arial" w:cs="Arial"/>
          <w:b/>
          <w:sz w:val="28"/>
          <w:szCs w:val="28"/>
          <w:lang w:val="en-GB"/>
        </w:rPr>
        <w:t xml:space="preserve"> </w:t>
      </w:r>
      <w:r w:rsidR="005F0502" w:rsidRPr="005F0502">
        <w:rPr>
          <w:rFonts w:ascii="Arial" w:hAnsi="Arial" w:cs="Arial"/>
          <w:b/>
          <w:sz w:val="28"/>
          <w:szCs w:val="28"/>
          <w:lang w:val="en-GB"/>
        </w:rPr>
        <w:t>I</w:t>
      </w:r>
      <w:r w:rsidR="007743DE" w:rsidRPr="005F0502">
        <w:rPr>
          <w:rFonts w:ascii="Arial" w:hAnsi="Arial" w:cs="Arial"/>
          <w:b/>
          <w:sz w:val="28"/>
          <w:szCs w:val="28"/>
          <w:lang w:val="en-GB"/>
        </w:rPr>
        <w:t xml:space="preserve">ron and </w:t>
      </w:r>
      <w:r w:rsidR="005F0502" w:rsidRPr="005F0502">
        <w:rPr>
          <w:rFonts w:ascii="Arial" w:hAnsi="Arial" w:cs="Arial"/>
          <w:b/>
          <w:sz w:val="28"/>
          <w:szCs w:val="28"/>
          <w:lang w:val="en-GB"/>
        </w:rPr>
        <w:t>S</w:t>
      </w:r>
      <w:r w:rsidR="007743DE" w:rsidRPr="005F0502">
        <w:rPr>
          <w:rFonts w:ascii="Arial" w:hAnsi="Arial" w:cs="Arial"/>
          <w:b/>
          <w:sz w:val="28"/>
          <w:szCs w:val="28"/>
          <w:lang w:val="en-GB"/>
        </w:rPr>
        <w:t xml:space="preserve">teel </w:t>
      </w:r>
      <w:r w:rsidR="005F0502" w:rsidRPr="005F0502">
        <w:rPr>
          <w:rFonts w:ascii="Arial" w:hAnsi="Arial" w:cs="Arial"/>
          <w:b/>
          <w:sz w:val="28"/>
          <w:szCs w:val="28"/>
          <w:lang w:val="en-GB"/>
        </w:rPr>
        <w:t>(</w:t>
      </w:r>
      <w:r w:rsidR="007743DE" w:rsidRPr="005F0502">
        <w:rPr>
          <w:rFonts w:ascii="Arial" w:hAnsi="Arial" w:cs="Arial"/>
          <w:b/>
          <w:sz w:val="28"/>
          <w:szCs w:val="28"/>
          <w:lang w:val="en-GB"/>
        </w:rPr>
        <w:t>P</w:t>
      </w:r>
      <w:r w:rsidR="002A5DBB">
        <w:rPr>
          <w:rFonts w:ascii="Arial" w:hAnsi="Arial" w:cs="Arial"/>
          <w:b/>
          <w:sz w:val="28"/>
          <w:szCs w:val="28"/>
          <w:lang w:val="en-GB"/>
        </w:rPr>
        <w:t>ty</w:t>
      </w:r>
      <w:r w:rsidR="005F0502" w:rsidRPr="005F0502">
        <w:rPr>
          <w:rFonts w:ascii="Arial" w:hAnsi="Arial" w:cs="Arial"/>
          <w:b/>
          <w:sz w:val="28"/>
          <w:szCs w:val="28"/>
          <w:lang w:val="en-GB"/>
        </w:rPr>
        <w:t>)</w:t>
      </w:r>
      <w:r w:rsidR="006E1D6E">
        <w:rPr>
          <w:rFonts w:ascii="Arial" w:hAnsi="Arial" w:cs="Arial"/>
          <w:b/>
          <w:sz w:val="28"/>
          <w:szCs w:val="28"/>
          <w:lang w:val="en-GB"/>
        </w:rPr>
        <w:t xml:space="preserve"> L</w:t>
      </w:r>
      <w:r w:rsidR="002A5DBB">
        <w:rPr>
          <w:rFonts w:ascii="Arial" w:hAnsi="Arial" w:cs="Arial"/>
          <w:b/>
          <w:sz w:val="28"/>
          <w:szCs w:val="28"/>
          <w:lang w:val="en-GB"/>
        </w:rPr>
        <w:t>td</w:t>
      </w:r>
      <w:r w:rsidR="006E1D6E">
        <w:rPr>
          <w:rFonts w:ascii="Arial" w:hAnsi="Arial" w:cs="Arial"/>
          <w:b/>
          <w:sz w:val="28"/>
          <w:szCs w:val="28"/>
          <w:lang w:val="en-GB"/>
        </w:rPr>
        <w:t xml:space="preserve"> and another v</w:t>
      </w:r>
      <w:r w:rsidR="007743DE" w:rsidRPr="005F0502">
        <w:rPr>
          <w:rFonts w:ascii="Arial" w:hAnsi="Arial" w:cs="Arial"/>
          <w:b/>
          <w:sz w:val="28"/>
          <w:szCs w:val="28"/>
          <w:lang w:val="en-GB"/>
        </w:rPr>
        <w:t xml:space="preserve"> Mirchandani</w:t>
      </w:r>
      <w:r w:rsidR="009926CA" w:rsidRPr="00AC4B5C">
        <w:rPr>
          <w:rStyle w:val="FootnoteReference"/>
          <w:rFonts w:ascii="Arial" w:hAnsi="Arial" w:cs="Arial"/>
          <w:sz w:val="28"/>
          <w:szCs w:val="28"/>
          <w:lang w:val="en-GB"/>
        </w:rPr>
        <w:footnoteReference w:id="1"/>
      </w:r>
      <w:r w:rsidR="007743DE" w:rsidRPr="00AC4B5C">
        <w:rPr>
          <w:rFonts w:ascii="Arial" w:hAnsi="Arial" w:cs="Arial"/>
          <w:sz w:val="28"/>
          <w:szCs w:val="28"/>
          <w:lang w:val="en-GB"/>
        </w:rPr>
        <w:t xml:space="preserve"> </w:t>
      </w:r>
      <w:r w:rsidR="007743DE" w:rsidRPr="005135E9">
        <w:rPr>
          <w:rFonts w:ascii="Arial" w:hAnsi="Arial" w:cs="Arial"/>
          <w:sz w:val="28"/>
          <w:szCs w:val="28"/>
          <w:lang w:val="en-GB"/>
        </w:rPr>
        <w:t>where the followi</w:t>
      </w:r>
      <w:r w:rsidRPr="005135E9">
        <w:rPr>
          <w:rFonts w:ascii="Arial" w:hAnsi="Arial" w:cs="Arial"/>
          <w:sz w:val="28"/>
          <w:szCs w:val="28"/>
          <w:lang w:val="en-GB"/>
        </w:rPr>
        <w:t>ng requirements were listed:</w:t>
      </w:r>
    </w:p>
    <w:p w:rsidR="00761D59" w:rsidRPr="005135E9" w:rsidRDefault="00FF3D78"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ab/>
      </w:r>
      <w:r w:rsidR="001C00EE">
        <w:rPr>
          <w:rFonts w:ascii="Arial" w:hAnsi="Arial" w:cs="Arial"/>
          <w:sz w:val="28"/>
          <w:szCs w:val="28"/>
          <w:lang w:val="en-GB"/>
        </w:rPr>
        <w:t>24</w:t>
      </w:r>
      <w:r w:rsidR="007743DE" w:rsidRPr="005135E9">
        <w:rPr>
          <w:rFonts w:ascii="Arial" w:hAnsi="Arial" w:cs="Arial"/>
          <w:sz w:val="28"/>
          <w:szCs w:val="28"/>
          <w:lang w:val="en-GB"/>
        </w:rPr>
        <w:t xml:space="preserve">.1 </w:t>
      </w:r>
      <w:r w:rsidR="001C00EE">
        <w:rPr>
          <w:rFonts w:ascii="Arial" w:hAnsi="Arial" w:cs="Arial"/>
          <w:sz w:val="28"/>
          <w:szCs w:val="28"/>
          <w:lang w:val="en-GB"/>
        </w:rPr>
        <w:tab/>
      </w:r>
      <w:r w:rsidR="007743DE" w:rsidRPr="005135E9">
        <w:rPr>
          <w:rFonts w:ascii="Arial" w:hAnsi="Arial" w:cs="Arial"/>
          <w:sz w:val="28"/>
          <w:szCs w:val="28"/>
          <w:lang w:val="en-GB"/>
        </w:rPr>
        <w:t xml:space="preserve">the court must ascertain what the parties intended the contract </w:t>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7743DE" w:rsidRPr="005135E9">
        <w:rPr>
          <w:rFonts w:ascii="Arial" w:hAnsi="Arial" w:cs="Arial"/>
          <w:sz w:val="28"/>
          <w:szCs w:val="28"/>
          <w:lang w:val="en-GB"/>
        </w:rPr>
        <w:t>to mean;</w:t>
      </w:r>
    </w:p>
    <w:p w:rsidR="0071130D" w:rsidRPr="005135E9" w:rsidRDefault="00FF3D78"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lastRenderedPageBreak/>
        <w:tab/>
      </w:r>
      <w:r w:rsidR="001C00EE">
        <w:rPr>
          <w:rFonts w:ascii="Arial" w:hAnsi="Arial" w:cs="Arial"/>
          <w:sz w:val="28"/>
          <w:szCs w:val="28"/>
          <w:lang w:val="en-GB"/>
        </w:rPr>
        <w:t>24</w:t>
      </w:r>
      <w:r w:rsidR="007743DE" w:rsidRPr="005135E9">
        <w:rPr>
          <w:rFonts w:ascii="Arial" w:hAnsi="Arial" w:cs="Arial"/>
          <w:sz w:val="28"/>
          <w:szCs w:val="28"/>
          <w:lang w:val="en-GB"/>
        </w:rPr>
        <w:t xml:space="preserve">.2 </w:t>
      </w:r>
      <w:r w:rsidR="001C00EE">
        <w:rPr>
          <w:rFonts w:ascii="Arial" w:hAnsi="Arial" w:cs="Arial"/>
          <w:sz w:val="28"/>
          <w:szCs w:val="28"/>
          <w:lang w:val="en-GB"/>
        </w:rPr>
        <w:tab/>
      </w:r>
      <w:r w:rsidR="007743DE" w:rsidRPr="005135E9">
        <w:rPr>
          <w:rFonts w:ascii="Arial" w:hAnsi="Arial" w:cs="Arial"/>
          <w:sz w:val="28"/>
          <w:szCs w:val="28"/>
          <w:lang w:val="en-GB"/>
        </w:rPr>
        <w:t xml:space="preserve">in order to ascertain what the parties intended the contract to </w:t>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7743DE" w:rsidRPr="005135E9">
        <w:rPr>
          <w:rFonts w:ascii="Arial" w:hAnsi="Arial" w:cs="Arial"/>
          <w:sz w:val="28"/>
          <w:szCs w:val="28"/>
          <w:lang w:val="en-GB"/>
        </w:rPr>
        <w:t>mean</w:t>
      </w:r>
      <w:r>
        <w:rPr>
          <w:rFonts w:ascii="Arial" w:hAnsi="Arial" w:cs="Arial"/>
          <w:sz w:val="28"/>
          <w:szCs w:val="28"/>
          <w:lang w:val="en-GB"/>
        </w:rPr>
        <w:t>,</w:t>
      </w:r>
      <w:r w:rsidR="007743DE" w:rsidRPr="005135E9">
        <w:rPr>
          <w:rFonts w:ascii="Arial" w:hAnsi="Arial" w:cs="Arial"/>
          <w:sz w:val="28"/>
          <w:szCs w:val="28"/>
          <w:lang w:val="en-GB"/>
        </w:rPr>
        <w:t xml:space="preserve"> the court must consider</w:t>
      </w:r>
      <w:r>
        <w:rPr>
          <w:rFonts w:ascii="Arial" w:hAnsi="Arial" w:cs="Arial"/>
          <w:sz w:val="28"/>
          <w:szCs w:val="28"/>
          <w:lang w:val="en-GB"/>
        </w:rPr>
        <w:t>;</w:t>
      </w:r>
      <w:r w:rsidR="007743DE" w:rsidRPr="005135E9">
        <w:rPr>
          <w:rFonts w:ascii="Arial" w:hAnsi="Arial" w:cs="Arial"/>
          <w:sz w:val="28"/>
          <w:szCs w:val="28"/>
          <w:lang w:val="en-GB"/>
        </w:rPr>
        <w:t xml:space="preserve"> </w:t>
      </w:r>
    </w:p>
    <w:p w:rsidR="0071130D" w:rsidRPr="005135E9" w:rsidRDefault="00FF3D78"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ab/>
      </w:r>
      <w:r>
        <w:rPr>
          <w:rFonts w:ascii="Arial" w:hAnsi="Arial" w:cs="Arial"/>
          <w:sz w:val="28"/>
          <w:szCs w:val="28"/>
          <w:lang w:val="en-GB"/>
        </w:rPr>
        <w:tab/>
      </w:r>
      <w:r w:rsidR="001C00EE">
        <w:rPr>
          <w:rFonts w:ascii="Arial" w:hAnsi="Arial" w:cs="Arial"/>
          <w:sz w:val="28"/>
          <w:szCs w:val="28"/>
          <w:lang w:val="en-GB"/>
        </w:rPr>
        <w:tab/>
        <w:t>24</w:t>
      </w:r>
      <w:r w:rsidR="007743DE" w:rsidRPr="005135E9">
        <w:rPr>
          <w:rFonts w:ascii="Arial" w:hAnsi="Arial" w:cs="Arial"/>
          <w:sz w:val="28"/>
          <w:szCs w:val="28"/>
          <w:lang w:val="en-GB"/>
        </w:rPr>
        <w:t>.2</w:t>
      </w:r>
      <w:r>
        <w:rPr>
          <w:rFonts w:ascii="Arial" w:hAnsi="Arial" w:cs="Arial"/>
          <w:sz w:val="28"/>
          <w:szCs w:val="28"/>
          <w:lang w:val="en-GB"/>
        </w:rPr>
        <w:t>.1</w:t>
      </w:r>
      <w:r>
        <w:rPr>
          <w:rFonts w:ascii="Arial" w:hAnsi="Arial" w:cs="Arial"/>
          <w:sz w:val="28"/>
          <w:szCs w:val="28"/>
          <w:lang w:val="en-GB"/>
        </w:rPr>
        <w:tab/>
      </w:r>
      <w:r w:rsidR="007743DE" w:rsidRPr="005135E9">
        <w:rPr>
          <w:rFonts w:ascii="Arial" w:hAnsi="Arial" w:cs="Arial"/>
          <w:sz w:val="28"/>
          <w:szCs w:val="28"/>
          <w:lang w:val="en-GB"/>
        </w:rPr>
        <w:t xml:space="preserve"> the words used by the parties in the relevant clause; </w:t>
      </w:r>
    </w:p>
    <w:p w:rsidR="0071130D" w:rsidRPr="005135E9" w:rsidRDefault="00FF3D78"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ab/>
      </w:r>
      <w:r>
        <w:rPr>
          <w:rFonts w:ascii="Arial" w:hAnsi="Arial" w:cs="Arial"/>
          <w:sz w:val="28"/>
          <w:szCs w:val="28"/>
          <w:lang w:val="en-GB"/>
        </w:rPr>
        <w:tab/>
      </w:r>
      <w:r w:rsidR="001C00EE">
        <w:rPr>
          <w:rFonts w:ascii="Arial" w:hAnsi="Arial" w:cs="Arial"/>
          <w:sz w:val="28"/>
          <w:szCs w:val="28"/>
          <w:lang w:val="en-GB"/>
        </w:rPr>
        <w:tab/>
        <w:t>24</w:t>
      </w:r>
      <w:r w:rsidR="007743DE" w:rsidRPr="005135E9">
        <w:rPr>
          <w:rFonts w:ascii="Arial" w:hAnsi="Arial" w:cs="Arial"/>
          <w:sz w:val="28"/>
          <w:szCs w:val="28"/>
          <w:lang w:val="en-GB"/>
        </w:rPr>
        <w:t xml:space="preserve">.2 .2 </w:t>
      </w:r>
      <w:r>
        <w:rPr>
          <w:rFonts w:ascii="Arial" w:hAnsi="Arial" w:cs="Arial"/>
          <w:sz w:val="28"/>
          <w:szCs w:val="28"/>
          <w:lang w:val="en-GB"/>
        </w:rPr>
        <w:tab/>
      </w:r>
      <w:r w:rsidR="007743DE" w:rsidRPr="005135E9">
        <w:rPr>
          <w:rFonts w:ascii="Arial" w:hAnsi="Arial" w:cs="Arial"/>
          <w:sz w:val="28"/>
          <w:szCs w:val="28"/>
          <w:lang w:val="en-GB"/>
        </w:rPr>
        <w:t xml:space="preserve">the contract as a whole; and </w:t>
      </w:r>
    </w:p>
    <w:p w:rsidR="0071130D" w:rsidRPr="005135E9" w:rsidRDefault="00FF3D78"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ab/>
      </w:r>
      <w:r>
        <w:rPr>
          <w:rFonts w:ascii="Arial" w:hAnsi="Arial" w:cs="Arial"/>
          <w:sz w:val="28"/>
          <w:szCs w:val="28"/>
          <w:lang w:val="en-GB"/>
        </w:rPr>
        <w:tab/>
      </w:r>
      <w:r w:rsidR="001C00EE">
        <w:rPr>
          <w:rFonts w:ascii="Arial" w:hAnsi="Arial" w:cs="Arial"/>
          <w:sz w:val="28"/>
          <w:szCs w:val="28"/>
          <w:lang w:val="en-GB"/>
        </w:rPr>
        <w:tab/>
        <w:t>24</w:t>
      </w:r>
      <w:r w:rsidR="007743DE" w:rsidRPr="005135E9">
        <w:rPr>
          <w:rFonts w:ascii="Arial" w:hAnsi="Arial" w:cs="Arial"/>
          <w:sz w:val="28"/>
          <w:szCs w:val="28"/>
          <w:lang w:val="en-GB"/>
        </w:rPr>
        <w:t xml:space="preserve">.2 .3 </w:t>
      </w:r>
      <w:r>
        <w:rPr>
          <w:rFonts w:ascii="Arial" w:hAnsi="Arial" w:cs="Arial"/>
          <w:sz w:val="28"/>
          <w:szCs w:val="28"/>
          <w:lang w:val="en-GB"/>
        </w:rPr>
        <w:tab/>
      </w:r>
      <w:r w:rsidR="007743DE" w:rsidRPr="005135E9">
        <w:rPr>
          <w:rFonts w:ascii="Arial" w:hAnsi="Arial" w:cs="Arial"/>
          <w:sz w:val="28"/>
          <w:szCs w:val="28"/>
          <w:lang w:val="en-GB"/>
        </w:rPr>
        <w:t>the factual matrix of</w:t>
      </w:r>
      <w:r w:rsidR="0071130D" w:rsidRPr="005135E9">
        <w:rPr>
          <w:rFonts w:ascii="Arial" w:hAnsi="Arial" w:cs="Arial"/>
          <w:sz w:val="28"/>
          <w:szCs w:val="28"/>
          <w:lang w:val="en-GB"/>
        </w:rPr>
        <w:t xml:space="preserve"> (or context</w:t>
      </w:r>
      <w:r>
        <w:rPr>
          <w:rFonts w:ascii="Arial" w:hAnsi="Arial" w:cs="Arial"/>
          <w:sz w:val="28"/>
          <w:szCs w:val="28"/>
          <w:lang w:val="en-GB"/>
        </w:rPr>
        <w:t xml:space="preserve"> </w:t>
      </w:r>
      <w:r w:rsidR="0071130D" w:rsidRPr="005135E9">
        <w:rPr>
          <w:rFonts w:ascii="Arial" w:hAnsi="Arial" w:cs="Arial"/>
          <w:sz w:val="28"/>
          <w:szCs w:val="28"/>
          <w:lang w:val="en-GB"/>
        </w:rPr>
        <w:t>in which</w:t>
      </w:r>
      <w:r>
        <w:rPr>
          <w:rFonts w:ascii="Arial" w:hAnsi="Arial" w:cs="Arial"/>
          <w:sz w:val="28"/>
          <w:szCs w:val="28"/>
          <w:lang w:val="en-GB"/>
        </w:rPr>
        <w:t>)</w:t>
      </w:r>
      <w:r w:rsidR="007743DE" w:rsidRPr="005135E9">
        <w:rPr>
          <w:rFonts w:ascii="Arial" w:hAnsi="Arial" w:cs="Arial"/>
          <w:sz w:val="28"/>
          <w:szCs w:val="28"/>
          <w:lang w:val="en-GB"/>
        </w:rPr>
        <w:t xml:space="preserve"> the contact </w:t>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7743DE" w:rsidRPr="005135E9">
        <w:rPr>
          <w:rFonts w:ascii="Arial" w:hAnsi="Arial" w:cs="Arial"/>
          <w:sz w:val="28"/>
          <w:szCs w:val="28"/>
          <w:lang w:val="en-GB"/>
        </w:rPr>
        <w:t>was concluded, whether or not the</w:t>
      </w:r>
      <w:r w:rsidR="0071130D" w:rsidRPr="005135E9">
        <w:rPr>
          <w:rFonts w:ascii="Arial" w:hAnsi="Arial" w:cs="Arial"/>
          <w:sz w:val="28"/>
          <w:szCs w:val="28"/>
          <w:lang w:val="en-GB"/>
        </w:rPr>
        <w:t>re</w:t>
      </w:r>
      <w:r w:rsidR="007743DE" w:rsidRPr="005135E9">
        <w:rPr>
          <w:rFonts w:ascii="Arial" w:hAnsi="Arial" w:cs="Arial"/>
          <w:sz w:val="28"/>
          <w:szCs w:val="28"/>
          <w:lang w:val="en-GB"/>
        </w:rPr>
        <w:t xml:space="preserve"> is ambiguity in </w:t>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7743DE" w:rsidRPr="005135E9">
        <w:rPr>
          <w:rFonts w:ascii="Arial" w:hAnsi="Arial" w:cs="Arial"/>
          <w:sz w:val="28"/>
          <w:szCs w:val="28"/>
          <w:lang w:val="en-GB"/>
        </w:rPr>
        <w:t xml:space="preserve">the meaning of the words used. </w:t>
      </w:r>
    </w:p>
    <w:p w:rsidR="00D01D24" w:rsidRDefault="00FF3D78" w:rsidP="005135E9">
      <w:pPr>
        <w:tabs>
          <w:tab w:val="left" w:pos="720"/>
          <w:tab w:val="left" w:pos="1080"/>
          <w:tab w:val="left" w:pos="1440"/>
          <w:tab w:val="left" w:pos="1800"/>
        </w:tabs>
        <w:spacing w:line="480" w:lineRule="auto"/>
        <w:jc w:val="both"/>
        <w:rPr>
          <w:rFonts w:ascii="Arial" w:hAnsi="Arial" w:cs="Arial"/>
          <w:sz w:val="28"/>
          <w:szCs w:val="28"/>
          <w:lang w:val="en-GB"/>
        </w:rPr>
      </w:pPr>
      <w:r>
        <w:rPr>
          <w:rFonts w:ascii="Arial" w:hAnsi="Arial" w:cs="Arial"/>
          <w:sz w:val="28"/>
          <w:szCs w:val="28"/>
          <w:lang w:val="en-GB"/>
        </w:rPr>
        <w:tab/>
      </w:r>
      <w:r w:rsidR="001C00EE">
        <w:rPr>
          <w:rFonts w:ascii="Arial" w:hAnsi="Arial" w:cs="Arial"/>
          <w:sz w:val="28"/>
          <w:szCs w:val="28"/>
          <w:lang w:val="en-GB"/>
        </w:rPr>
        <w:t>24</w:t>
      </w:r>
      <w:r w:rsidR="007743DE" w:rsidRPr="005135E9">
        <w:rPr>
          <w:rFonts w:ascii="Arial" w:hAnsi="Arial" w:cs="Arial"/>
          <w:sz w:val="28"/>
          <w:szCs w:val="28"/>
          <w:lang w:val="en-GB"/>
        </w:rPr>
        <w:t xml:space="preserve">.3 the way in which the parties to a contract carried out the </w:t>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7743DE" w:rsidRPr="005135E9">
        <w:rPr>
          <w:rFonts w:ascii="Arial" w:hAnsi="Arial" w:cs="Arial"/>
          <w:sz w:val="28"/>
          <w:szCs w:val="28"/>
          <w:lang w:val="en-GB"/>
        </w:rPr>
        <w:t xml:space="preserve">agreement </w:t>
      </w:r>
      <w:r>
        <w:rPr>
          <w:rFonts w:ascii="Arial" w:hAnsi="Arial" w:cs="Arial"/>
          <w:sz w:val="28"/>
          <w:szCs w:val="28"/>
          <w:lang w:val="en-GB"/>
        </w:rPr>
        <w:tab/>
      </w:r>
      <w:r w:rsidR="007743DE" w:rsidRPr="005135E9">
        <w:rPr>
          <w:rFonts w:ascii="Arial" w:hAnsi="Arial" w:cs="Arial"/>
          <w:sz w:val="28"/>
          <w:szCs w:val="28"/>
          <w:lang w:val="en-GB"/>
        </w:rPr>
        <w:t xml:space="preserve">may furthermore be considered part of the contextual </w:t>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7743DE" w:rsidRPr="005135E9">
        <w:rPr>
          <w:rFonts w:ascii="Arial" w:hAnsi="Arial" w:cs="Arial"/>
          <w:sz w:val="28"/>
          <w:szCs w:val="28"/>
          <w:lang w:val="en-GB"/>
        </w:rPr>
        <w:t xml:space="preserve">setting to ascertain the meaning of the disputed term in the </w:t>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1C00EE">
        <w:rPr>
          <w:rFonts w:ascii="Arial" w:hAnsi="Arial" w:cs="Arial"/>
          <w:sz w:val="28"/>
          <w:szCs w:val="28"/>
          <w:lang w:val="en-GB"/>
        </w:rPr>
        <w:tab/>
      </w:r>
      <w:r w:rsidR="007743DE" w:rsidRPr="005135E9">
        <w:rPr>
          <w:rFonts w:ascii="Arial" w:hAnsi="Arial" w:cs="Arial"/>
          <w:sz w:val="28"/>
          <w:szCs w:val="28"/>
          <w:lang w:val="en-GB"/>
        </w:rPr>
        <w:t>contact.</w:t>
      </w:r>
    </w:p>
    <w:p w:rsidR="002A5DBB" w:rsidRDefault="002A5DBB" w:rsidP="005135E9">
      <w:pPr>
        <w:tabs>
          <w:tab w:val="left" w:pos="720"/>
          <w:tab w:val="left" w:pos="1080"/>
          <w:tab w:val="left" w:pos="1440"/>
          <w:tab w:val="left" w:pos="1800"/>
        </w:tabs>
        <w:spacing w:line="480" w:lineRule="auto"/>
        <w:jc w:val="both"/>
        <w:rPr>
          <w:rFonts w:ascii="Arial" w:hAnsi="Arial" w:cs="Arial"/>
          <w:sz w:val="28"/>
          <w:szCs w:val="28"/>
          <w:lang w:val="en-GB"/>
        </w:rPr>
      </w:pPr>
    </w:p>
    <w:p w:rsidR="005F3857" w:rsidRPr="005135E9" w:rsidRDefault="00EA0606"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tab/>
      </w:r>
      <w:r w:rsidR="005F3857" w:rsidRPr="005135E9">
        <w:rPr>
          <w:rFonts w:ascii="Arial" w:hAnsi="Arial" w:cs="Arial"/>
          <w:b/>
          <w:sz w:val="28"/>
          <w:szCs w:val="28"/>
          <w:lang w:val="en-GB"/>
        </w:rPr>
        <w:t>Requirements for a final interdict</w:t>
      </w:r>
    </w:p>
    <w:p w:rsidR="00E553E8" w:rsidRPr="005135E9" w:rsidRDefault="00E553E8"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25</w:t>
      </w:r>
      <w:r w:rsidRPr="005135E9">
        <w:rPr>
          <w:rFonts w:ascii="Arial" w:hAnsi="Arial" w:cs="Arial"/>
          <w:sz w:val="28"/>
          <w:szCs w:val="28"/>
          <w:lang w:val="en-GB"/>
        </w:rPr>
        <w:t>]</w:t>
      </w:r>
      <w:r w:rsidRPr="005135E9">
        <w:rPr>
          <w:rFonts w:ascii="Arial" w:hAnsi="Arial" w:cs="Arial"/>
          <w:sz w:val="28"/>
          <w:szCs w:val="28"/>
          <w:lang w:val="en-GB"/>
        </w:rPr>
        <w:tab/>
        <w:t xml:space="preserve">The requirements for a final interdict has been laid down in </w:t>
      </w:r>
      <w:r w:rsidRPr="00FF3D78">
        <w:rPr>
          <w:rFonts w:ascii="Arial" w:hAnsi="Arial" w:cs="Arial"/>
          <w:b/>
          <w:sz w:val="28"/>
          <w:szCs w:val="28"/>
          <w:lang w:val="en-GB"/>
        </w:rPr>
        <w:t>Van der Merwe and others v Drenched Boxing Pty Ltd and others</w:t>
      </w:r>
      <w:r w:rsidRPr="00D9510E">
        <w:rPr>
          <w:rStyle w:val="FootnoteReference"/>
          <w:rFonts w:ascii="Arial" w:hAnsi="Arial" w:cs="Arial"/>
          <w:sz w:val="28"/>
          <w:szCs w:val="28"/>
          <w:lang w:val="en-GB"/>
        </w:rPr>
        <w:footnoteReference w:id="2"/>
      </w:r>
      <w:r w:rsidRPr="005135E9">
        <w:rPr>
          <w:rFonts w:ascii="Arial" w:hAnsi="Arial" w:cs="Arial"/>
          <w:sz w:val="28"/>
          <w:szCs w:val="28"/>
          <w:lang w:val="en-GB"/>
        </w:rPr>
        <w:t xml:space="preserve"> as follows:</w:t>
      </w:r>
    </w:p>
    <w:p w:rsidR="00E553E8" w:rsidRPr="00FF3D78" w:rsidRDefault="00FF3D78" w:rsidP="005135E9">
      <w:pPr>
        <w:tabs>
          <w:tab w:val="left" w:pos="720"/>
          <w:tab w:val="left" w:pos="1080"/>
          <w:tab w:val="left" w:pos="1440"/>
          <w:tab w:val="left" w:pos="1800"/>
        </w:tabs>
        <w:spacing w:line="480" w:lineRule="auto"/>
        <w:jc w:val="both"/>
        <w:rPr>
          <w:rFonts w:ascii="Arial" w:hAnsi="Arial" w:cs="Arial"/>
          <w:i/>
          <w:sz w:val="24"/>
          <w:szCs w:val="24"/>
          <w:lang w:val="en-GB"/>
        </w:rPr>
      </w:pPr>
      <w:r>
        <w:rPr>
          <w:rFonts w:ascii="Arial" w:hAnsi="Arial" w:cs="Arial"/>
          <w:i/>
          <w:sz w:val="24"/>
          <w:szCs w:val="24"/>
          <w:lang w:val="en-GB"/>
        </w:rPr>
        <w:lastRenderedPageBreak/>
        <w:tab/>
      </w:r>
      <w:r w:rsidR="00E553E8" w:rsidRPr="00FF3D78">
        <w:rPr>
          <w:rFonts w:ascii="Arial" w:hAnsi="Arial" w:cs="Arial"/>
          <w:i/>
          <w:sz w:val="24"/>
          <w:szCs w:val="24"/>
          <w:lang w:val="en-GB"/>
        </w:rPr>
        <w:t xml:space="preserve">“The applicants must establish: (a) a clear right; (b) an injury actually committed or </w:t>
      </w:r>
      <w:r>
        <w:rPr>
          <w:rFonts w:ascii="Arial" w:hAnsi="Arial" w:cs="Arial"/>
          <w:i/>
          <w:sz w:val="24"/>
          <w:szCs w:val="24"/>
          <w:lang w:val="en-GB"/>
        </w:rPr>
        <w:tab/>
      </w:r>
      <w:r w:rsidR="00E553E8" w:rsidRPr="00FF3D78">
        <w:rPr>
          <w:rFonts w:ascii="Arial" w:hAnsi="Arial" w:cs="Arial"/>
          <w:i/>
          <w:sz w:val="24"/>
          <w:szCs w:val="24"/>
          <w:lang w:val="en-GB"/>
        </w:rPr>
        <w:t xml:space="preserve">reasonably apprehended; and (c) the absence of similar protection by any other </w:t>
      </w:r>
      <w:r>
        <w:rPr>
          <w:rFonts w:ascii="Arial" w:hAnsi="Arial" w:cs="Arial"/>
          <w:i/>
          <w:sz w:val="24"/>
          <w:szCs w:val="24"/>
          <w:lang w:val="en-GB"/>
        </w:rPr>
        <w:tab/>
      </w:r>
      <w:r w:rsidR="00E553E8" w:rsidRPr="00FF3D78">
        <w:rPr>
          <w:rFonts w:ascii="Arial" w:hAnsi="Arial" w:cs="Arial"/>
          <w:i/>
          <w:sz w:val="24"/>
          <w:szCs w:val="24"/>
          <w:lang w:val="en-GB"/>
        </w:rPr>
        <w:t>ordinary remedy.”</w:t>
      </w:r>
    </w:p>
    <w:p w:rsidR="006D6251" w:rsidRDefault="006D6251" w:rsidP="005135E9">
      <w:pPr>
        <w:tabs>
          <w:tab w:val="left" w:pos="720"/>
          <w:tab w:val="left" w:pos="1080"/>
          <w:tab w:val="left" w:pos="1440"/>
          <w:tab w:val="left" w:pos="1800"/>
        </w:tabs>
        <w:spacing w:line="480" w:lineRule="auto"/>
        <w:jc w:val="both"/>
        <w:rPr>
          <w:rFonts w:ascii="Arial" w:hAnsi="Arial" w:cs="Arial"/>
          <w:sz w:val="28"/>
          <w:szCs w:val="28"/>
          <w:lang w:val="en-GB"/>
        </w:rPr>
      </w:pPr>
    </w:p>
    <w:p w:rsidR="005F3857" w:rsidRPr="005135E9" w:rsidRDefault="00EA0606"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tab/>
      </w:r>
      <w:r w:rsidR="005F3857" w:rsidRPr="005135E9">
        <w:rPr>
          <w:rFonts w:ascii="Arial" w:hAnsi="Arial" w:cs="Arial"/>
          <w:b/>
          <w:sz w:val="28"/>
          <w:szCs w:val="28"/>
          <w:lang w:val="en-GB"/>
        </w:rPr>
        <w:t>Exercising of an option</w:t>
      </w:r>
    </w:p>
    <w:p w:rsidR="00A55594" w:rsidRPr="005135E9" w:rsidRDefault="00CC0FC2"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26</w:t>
      </w:r>
      <w:r w:rsidRPr="005135E9">
        <w:rPr>
          <w:rFonts w:ascii="Arial" w:hAnsi="Arial" w:cs="Arial"/>
          <w:sz w:val="28"/>
          <w:szCs w:val="28"/>
          <w:lang w:val="en-GB"/>
        </w:rPr>
        <w:t>]</w:t>
      </w:r>
      <w:r w:rsidRPr="005135E9">
        <w:rPr>
          <w:rFonts w:ascii="Arial" w:hAnsi="Arial" w:cs="Arial"/>
          <w:sz w:val="28"/>
          <w:szCs w:val="28"/>
          <w:lang w:val="en-GB"/>
        </w:rPr>
        <w:tab/>
      </w:r>
      <w:r w:rsidR="00FF3D78">
        <w:rPr>
          <w:rFonts w:ascii="Arial" w:hAnsi="Arial" w:cs="Arial"/>
          <w:sz w:val="28"/>
          <w:szCs w:val="28"/>
          <w:lang w:val="en-GB"/>
        </w:rPr>
        <w:t>T</w:t>
      </w:r>
      <w:r w:rsidRPr="005135E9">
        <w:rPr>
          <w:rFonts w:ascii="Arial" w:hAnsi="Arial" w:cs="Arial"/>
          <w:sz w:val="28"/>
          <w:szCs w:val="28"/>
          <w:lang w:val="en-GB"/>
        </w:rPr>
        <w:t>he law</w:t>
      </w:r>
      <w:r w:rsidR="00FF3D78">
        <w:rPr>
          <w:rFonts w:ascii="Arial" w:hAnsi="Arial" w:cs="Arial"/>
          <w:sz w:val="28"/>
          <w:szCs w:val="28"/>
          <w:lang w:val="en-GB"/>
        </w:rPr>
        <w:t>,</w:t>
      </w:r>
      <w:r w:rsidRPr="005135E9">
        <w:rPr>
          <w:rFonts w:ascii="Arial" w:hAnsi="Arial" w:cs="Arial"/>
          <w:sz w:val="28"/>
          <w:szCs w:val="28"/>
          <w:lang w:val="en-GB"/>
        </w:rPr>
        <w:t xml:space="preserve"> in respect of an option</w:t>
      </w:r>
      <w:r w:rsidR="00FF3D78">
        <w:rPr>
          <w:rFonts w:ascii="Arial" w:hAnsi="Arial" w:cs="Arial"/>
          <w:sz w:val="28"/>
          <w:szCs w:val="28"/>
          <w:lang w:val="en-GB"/>
        </w:rPr>
        <w:t>,</w:t>
      </w:r>
      <w:r w:rsidRPr="005135E9">
        <w:rPr>
          <w:rFonts w:ascii="Arial" w:hAnsi="Arial" w:cs="Arial"/>
          <w:sz w:val="28"/>
          <w:szCs w:val="28"/>
          <w:lang w:val="en-GB"/>
        </w:rPr>
        <w:t xml:space="preserve"> was laid down in the matter of </w:t>
      </w:r>
      <w:r w:rsidRPr="005135E9">
        <w:rPr>
          <w:rFonts w:ascii="Arial" w:hAnsi="Arial" w:cs="Arial"/>
          <w:b/>
          <w:sz w:val="28"/>
          <w:szCs w:val="28"/>
          <w:lang w:val="en-GB"/>
        </w:rPr>
        <w:t>Hirschowitz v Moolman and Others</w:t>
      </w:r>
      <w:r>
        <w:rPr>
          <w:rStyle w:val="FootnoteReference"/>
          <w:rFonts w:ascii="Arial" w:hAnsi="Arial" w:cs="Arial"/>
          <w:sz w:val="28"/>
          <w:szCs w:val="28"/>
          <w:lang w:val="en-GB"/>
        </w:rPr>
        <w:footnoteReference w:id="3"/>
      </w:r>
      <w:r w:rsidRPr="005135E9">
        <w:rPr>
          <w:rFonts w:ascii="Arial" w:hAnsi="Arial" w:cs="Arial"/>
          <w:sz w:val="28"/>
          <w:szCs w:val="28"/>
          <w:lang w:val="en-GB"/>
        </w:rPr>
        <w:t>:</w:t>
      </w:r>
    </w:p>
    <w:p w:rsidR="00CC0FC2" w:rsidRPr="00FF3D78" w:rsidRDefault="00FF3D78" w:rsidP="005135E9">
      <w:pPr>
        <w:tabs>
          <w:tab w:val="left" w:pos="720"/>
          <w:tab w:val="left" w:pos="1080"/>
          <w:tab w:val="left" w:pos="1440"/>
          <w:tab w:val="left" w:pos="1800"/>
        </w:tabs>
        <w:spacing w:line="480" w:lineRule="auto"/>
        <w:jc w:val="both"/>
        <w:rPr>
          <w:rFonts w:ascii="Arial" w:hAnsi="Arial" w:cs="Arial"/>
          <w:i/>
          <w:sz w:val="24"/>
          <w:szCs w:val="24"/>
          <w:lang w:val="en-GB"/>
        </w:rPr>
      </w:pPr>
      <w:r>
        <w:rPr>
          <w:rFonts w:ascii="Arial" w:hAnsi="Arial" w:cs="Arial"/>
          <w:i/>
          <w:sz w:val="24"/>
          <w:szCs w:val="24"/>
          <w:lang w:val="en-GB"/>
        </w:rPr>
        <w:tab/>
      </w:r>
      <w:r w:rsidR="00CC0FC2" w:rsidRPr="00FF3D78">
        <w:rPr>
          <w:rFonts w:ascii="Arial" w:hAnsi="Arial" w:cs="Arial"/>
          <w:i/>
          <w:sz w:val="24"/>
          <w:szCs w:val="24"/>
          <w:lang w:val="en-GB"/>
        </w:rPr>
        <w:t xml:space="preserve">“Now, the grant by an owner of property of an option to purchase the property </w:t>
      </w:r>
      <w:r>
        <w:rPr>
          <w:rFonts w:ascii="Arial" w:hAnsi="Arial" w:cs="Arial"/>
          <w:i/>
          <w:sz w:val="24"/>
          <w:szCs w:val="24"/>
          <w:lang w:val="en-GB"/>
        </w:rPr>
        <w:tab/>
      </w:r>
      <w:r w:rsidR="00CC0FC2" w:rsidRPr="00FF3D78">
        <w:rPr>
          <w:rFonts w:ascii="Arial" w:hAnsi="Arial" w:cs="Arial"/>
          <w:i/>
          <w:sz w:val="24"/>
          <w:szCs w:val="24"/>
          <w:lang w:val="en-GB"/>
        </w:rPr>
        <w:t xml:space="preserve">amounts in law to an offer to the grantee of the option to sell the property to him </w:t>
      </w:r>
      <w:r>
        <w:rPr>
          <w:rFonts w:ascii="Arial" w:hAnsi="Arial" w:cs="Arial"/>
          <w:i/>
          <w:sz w:val="24"/>
          <w:szCs w:val="24"/>
          <w:lang w:val="en-GB"/>
        </w:rPr>
        <w:tab/>
      </w:r>
      <w:r w:rsidR="00CC0FC2" w:rsidRPr="00FF3D78">
        <w:rPr>
          <w:rFonts w:ascii="Arial" w:hAnsi="Arial" w:cs="Arial"/>
          <w:i/>
          <w:sz w:val="24"/>
          <w:szCs w:val="24"/>
          <w:lang w:val="en-GB"/>
        </w:rPr>
        <w:t xml:space="preserve">and an agreement to keep that offer open for a certain period. The grantee </w:t>
      </w:r>
      <w:r>
        <w:rPr>
          <w:rFonts w:ascii="Arial" w:hAnsi="Arial" w:cs="Arial"/>
          <w:i/>
          <w:sz w:val="24"/>
          <w:szCs w:val="24"/>
          <w:lang w:val="en-GB"/>
        </w:rPr>
        <w:tab/>
      </w:r>
      <w:r w:rsidR="00CC0FC2" w:rsidRPr="00FF3D78">
        <w:rPr>
          <w:rFonts w:ascii="Arial" w:hAnsi="Arial" w:cs="Arial"/>
          <w:i/>
          <w:sz w:val="24"/>
          <w:szCs w:val="24"/>
          <w:lang w:val="en-GB"/>
        </w:rPr>
        <w:t xml:space="preserve">acquires the right to accept the offer at any time during the stipulated period and, </w:t>
      </w:r>
      <w:r>
        <w:rPr>
          <w:rFonts w:ascii="Arial" w:hAnsi="Arial" w:cs="Arial"/>
          <w:i/>
          <w:sz w:val="24"/>
          <w:szCs w:val="24"/>
          <w:lang w:val="en-GB"/>
        </w:rPr>
        <w:tab/>
      </w:r>
      <w:r w:rsidR="00CC0FC2" w:rsidRPr="00FF3D78">
        <w:rPr>
          <w:rFonts w:ascii="Arial" w:hAnsi="Arial" w:cs="Arial"/>
          <w:i/>
          <w:sz w:val="24"/>
          <w:szCs w:val="24"/>
          <w:lang w:val="en-GB"/>
        </w:rPr>
        <w:t>if he does so, a contract of purchase and sale immediately comes about.”</w:t>
      </w:r>
      <w:r w:rsidR="00CC0FC2" w:rsidRPr="00FF3D78">
        <w:rPr>
          <w:rStyle w:val="FootnoteReference"/>
          <w:rFonts w:ascii="Arial" w:hAnsi="Arial" w:cs="Arial"/>
          <w:i/>
          <w:sz w:val="28"/>
          <w:szCs w:val="28"/>
          <w:lang w:val="en-GB"/>
        </w:rPr>
        <w:footnoteReference w:id="4"/>
      </w:r>
    </w:p>
    <w:p w:rsidR="0071130D" w:rsidRPr="00CC0FC2" w:rsidRDefault="0071130D" w:rsidP="005135E9">
      <w:pPr>
        <w:tabs>
          <w:tab w:val="left" w:pos="720"/>
          <w:tab w:val="left" w:pos="1080"/>
          <w:tab w:val="left" w:pos="1440"/>
          <w:tab w:val="left" w:pos="1800"/>
        </w:tabs>
        <w:spacing w:line="480" w:lineRule="auto"/>
        <w:jc w:val="both"/>
        <w:rPr>
          <w:rFonts w:ascii="Arial" w:hAnsi="Arial" w:cs="Arial"/>
          <w:sz w:val="28"/>
          <w:szCs w:val="28"/>
          <w:lang w:val="en-GB"/>
        </w:rPr>
      </w:pPr>
    </w:p>
    <w:p w:rsidR="005F3857" w:rsidRPr="005135E9" w:rsidRDefault="00EA0606"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tab/>
      </w:r>
      <w:r w:rsidR="005F3857" w:rsidRPr="005135E9">
        <w:rPr>
          <w:rFonts w:ascii="Arial" w:hAnsi="Arial" w:cs="Arial"/>
          <w:b/>
          <w:sz w:val="28"/>
          <w:szCs w:val="28"/>
          <w:lang w:val="en-GB"/>
        </w:rPr>
        <w:t>Lack of consensus/ void for vagueness</w:t>
      </w:r>
    </w:p>
    <w:p w:rsidR="00D165AD" w:rsidRPr="005135E9" w:rsidRDefault="00F17A00" w:rsidP="005135E9">
      <w:pPr>
        <w:tabs>
          <w:tab w:val="left" w:pos="720"/>
          <w:tab w:val="left" w:pos="1080"/>
          <w:tab w:val="left" w:pos="1440"/>
          <w:tab w:val="left" w:pos="1800"/>
        </w:tabs>
        <w:spacing w:line="480" w:lineRule="auto"/>
        <w:jc w:val="both"/>
        <w:rPr>
          <w:rFonts w:ascii="Arial" w:hAnsi="Arial" w:cs="Arial"/>
          <w:sz w:val="28"/>
          <w:szCs w:val="28"/>
          <w:lang w:val="en-GB"/>
        </w:rPr>
      </w:pPr>
      <w:r w:rsidRPr="00FF3D78">
        <w:rPr>
          <w:rFonts w:ascii="Arial" w:hAnsi="Arial" w:cs="Arial"/>
          <w:sz w:val="28"/>
          <w:szCs w:val="28"/>
          <w:lang w:val="en-GB"/>
        </w:rPr>
        <w:t>[</w:t>
      </w:r>
      <w:r w:rsidR="001C00EE">
        <w:rPr>
          <w:rFonts w:ascii="Arial" w:hAnsi="Arial" w:cs="Arial"/>
          <w:sz w:val="28"/>
          <w:szCs w:val="28"/>
          <w:lang w:val="en-GB"/>
        </w:rPr>
        <w:t>27</w:t>
      </w:r>
      <w:r w:rsidRPr="00FF3D78">
        <w:rPr>
          <w:rFonts w:ascii="Arial" w:hAnsi="Arial" w:cs="Arial"/>
          <w:sz w:val="28"/>
          <w:szCs w:val="28"/>
          <w:lang w:val="en-GB"/>
        </w:rPr>
        <w:t>]</w:t>
      </w:r>
      <w:r w:rsidRPr="005135E9">
        <w:rPr>
          <w:rFonts w:ascii="Arial" w:hAnsi="Arial" w:cs="Arial"/>
          <w:b/>
          <w:sz w:val="28"/>
          <w:szCs w:val="28"/>
          <w:lang w:val="en-GB"/>
        </w:rPr>
        <w:tab/>
      </w:r>
      <w:r w:rsidRPr="005135E9">
        <w:rPr>
          <w:rFonts w:ascii="Arial" w:hAnsi="Arial" w:cs="Arial"/>
          <w:sz w:val="28"/>
          <w:szCs w:val="28"/>
          <w:lang w:val="en-GB"/>
        </w:rPr>
        <w:t xml:space="preserve">It is trite that consensus is the cornerstone of </w:t>
      </w:r>
      <w:r w:rsidR="00FF3D78">
        <w:rPr>
          <w:rFonts w:ascii="Arial" w:hAnsi="Arial" w:cs="Arial"/>
          <w:sz w:val="28"/>
          <w:szCs w:val="28"/>
          <w:lang w:val="en-GB"/>
        </w:rPr>
        <w:t xml:space="preserve">the </w:t>
      </w:r>
      <w:r w:rsidRPr="005135E9">
        <w:rPr>
          <w:rFonts w:ascii="Arial" w:hAnsi="Arial" w:cs="Arial"/>
          <w:sz w:val="28"/>
          <w:szCs w:val="28"/>
          <w:lang w:val="en-GB"/>
        </w:rPr>
        <w:t xml:space="preserve">agreement between parties. It therefore follows that </w:t>
      </w:r>
      <w:r w:rsidR="0071130D" w:rsidRPr="005135E9">
        <w:rPr>
          <w:rFonts w:ascii="Arial" w:hAnsi="Arial" w:cs="Arial"/>
          <w:sz w:val="28"/>
          <w:szCs w:val="28"/>
          <w:lang w:val="en-GB"/>
        </w:rPr>
        <w:t xml:space="preserve">where </w:t>
      </w:r>
      <w:r w:rsidRPr="005135E9">
        <w:rPr>
          <w:rFonts w:ascii="Arial" w:hAnsi="Arial" w:cs="Arial"/>
          <w:sz w:val="28"/>
          <w:szCs w:val="28"/>
          <w:lang w:val="en-GB"/>
        </w:rPr>
        <w:t>there is no consensus</w:t>
      </w:r>
      <w:r w:rsidR="00FF3D78">
        <w:rPr>
          <w:rFonts w:ascii="Arial" w:hAnsi="Arial" w:cs="Arial"/>
          <w:sz w:val="28"/>
          <w:szCs w:val="28"/>
          <w:lang w:val="en-GB"/>
        </w:rPr>
        <w:t xml:space="preserve">, </w:t>
      </w:r>
      <w:r w:rsidRPr="005135E9">
        <w:rPr>
          <w:rFonts w:ascii="Arial" w:hAnsi="Arial" w:cs="Arial"/>
          <w:sz w:val="28"/>
          <w:szCs w:val="28"/>
          <w:lang w:val="en-GB"/>
        </w:rPr>
        <w:t>there is no agreement.</w:t>
      </w:r>
    </w:p>
    <w:p w:rsidR="005F3857" w:rsidRPr="005135E9" w:rsidRDefault="00EA0606"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lastRenderedPageBreak/>
        <w:tab/>
      </w:r>
      <w:r w:rsidR="005F3857" w:rsidRPr="005135E9">
        <w:rPr>
          <w:rFonts w:ascii="Arial" w:hAnsi="Arial" w:cs="Arial"/>
          <w:b/>
          <w:sz w:val="28"/>
          <w:szCs w:val="28"/>
          <w:lang w:val="en-GB"/>
        </w:rPr>
        <w:t>P</w:t>
      </w:r>
      <w:r w:rsidR="00327E19" w:rsidRPr="005135E9">
        <w:rPr>
          <w:rFonts w:ascii="Arial" w:hAnsi="Arial" w:cs="Arial"/>
          <w:b/>
          <w:sz w:val="28"/>
          <w:szCs w:val="28"/>
          <w:lang w:val="en-GB"/>
        </w:rPr>
        <w:t>l</w:t>
      </w:r>
      <w:r w:rsidR="005F3857" w:rsidRPr="005135E9">
        <w:rPr>
          <w:rFonts w:ascii="Arial" w:hAnsi="Arial" w:cs="Arial"/>
          <w:b/>
          <w:sz w:val="28"/>
          <w:szCs w:val="28"/>
          <w:lang w:val="en-GB"/>
        </w:rPr>
        <w:t>ascon-Evans</w:t>
      </w:r>
    </w:p>
    <w:p w:rsidR="00E553E8" w:rsidRDefault="007704A5"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28</w:t>
      </w:r>
      <w:r w:rsidRPr="005135E9">
        <w:rPr>
          <w:rFonts w:ascii="Arial" w:hAnsi="Arial" w:cs="Arial"/>
          <w:sz w:val="28"/>
          <w:szCs w:val="28"/>
          <w:lang w:val="en-GB"/>
        </w:rPr>
        <w:t>]</w:t>
      </w:r>
      <w:r w:rsidRPr="005135E9">
        <w:rPr>
          <w:rFonts w:ascii="Arial" w:hAnsi="Arial" w:cs="Arial"/>
          <w:sz w:val="28"/>
          <w:szCs w:val="28"/>
          <w:lang w:val="en-GB"/>
        </w:rPr>
        <w:tab/>
      </w:r>
      <w:r w:rsidR="00E553E8" w:rsidRPr="00FF3D78">
        <w:rPr>
          <w:rFonts w:ascii="Arial" w:hAnsi="Arial" w:cs="Arial"/>
          <w:sz w:val="28"/>
          <w:szCs w:val="28"/>
          <w:lang w:val="en-GB"/>
        </w:rPr>
        <w:t>The law in respect of motion proceedings is trite</w:t>
      </w:r>
      <w:r w:rsidR="00E553E8" w:rsidRPr="005135E9">
        <w:rPr>
          <w:rFonts w:ascii="Arial" w:hAnsi="Arial" w:cs="Arial"/>
          <w:sz w:val="28"/>
          <w:szCs w:val="28"/>
          <w:lang w:val="en-GB"/>
        </w:rPr>
        <w:t xml:space="preserve">, i.e. the applicant’s case is to be made out in its founding papers.  Moreover, is it well established in terms of the </w:t>
      </w:r>
      <w:r w:rsidR="00E553E8" w:rsidRPr="00FF3D78">
        <w:rPr>
          <w:rFonts w:ascii="Arial" w:hAnsi="Arial" w:cs="Arial"/>
          <w:b/>
          <w:sz w:val="28"/>
          <w:szCs w:val="28"/>
          <w:lang w:val="en-GB"/>
        </w:rPr>
        <w:t>Plascon- Evans</w:t>
      </w:r>
      <w:r w:rsidR="00E553E8" w:rsidRPr="005135E9">
        <w:rPr>
          <w:rFonts w:ascii="Arial" w:hAnsi="Arial" w:cs="Arial"/>
          <w:sz w:val="28"/>
          <w:szCs w:val="28"/>
          <w:lang w:val="en-GB"/>
        </w:rPr>
        <w:t xml:space="preserve"> rule that</w:t>
      </w:r>
      <w:r w:rsidR="00FF3D78">
        <w:rPr>
          <w:rFonts w:ascii="Arial" w:hAnsi="Arial" w:cs="Arial"/>
          <w:sz w:val="28"/>
          <w:szCs w:val="28"/>
          <w:lang w:val="en-GB"/>
        </w:rPr>
        <w:t>,</w:t>
      </w:r>
      <w:r w:rsidR="00E553E8" w:rsidRPr="005135E9">
        <w:rPr>
          <w:rFonts w:ascii="Arial" w:hAnsi="Arial" w:cs="Arial"/>
          <w:sz w:val="28"/>
          <w:szCs w:val="28"/>
          <w:lang w:val="en-GB"/>
        </w:rPr>
        <w:t xml:space="preserve"> where disputes of fact arise on the affidavits</w:t>
      </w:r>
      <w:r w:rsidR="00FF3D78">
        <w:rPr>
          <w:rFonts w:ascii="Arial" w:hAnsi="Arial" w:cs="Arial"/>
          <w:sz w:val="28"/>
          <w:szCs w:val="28"/>
          <w:lang w:val="en-GB"/>
        </w:rPr>
        <w:t>,</w:t>
      </w:r>
      <w:r w:rsidR="00E553E8" w:rsidRPr="005135E9">
        <w:rPr>
          <w:rFonts w:ascii="Arial" w:hAnsi="Arial" w:cs="Arial"/>
          <w:sz w:val="28"/>
          <w:szCs w:val="28"/>
          <w:lang w:val="en-GB"/>
        </w:rPr>
        <w:t xml:space="preserve"> a final order can be granted only if the facts averred in the applicant’s affidavit</w:t>
      </w:r>
      <w:r w:rsidR="00FF3D78">
        <w:rPr>
          <w:rFonts w:ascii="Arial" w:hAnsi="Arial" w:cs="Arial"/>
          <w:sz w:val="28"/>
          <w:szCs w:val="28"/>
          <w:lang w:val="en-GB"/>
        </w:rPr>
        <w:t>,</w:t>
      </w:r>
      <w:r w:rsidR="00E553E8" w:rsidRPr="005135E9">
        <w:rPr>
          <w:rFonts w:ascii="Arial" w:hAnsi="Arial" w:cs="Arial"/>
          <w:sz w:val="28"/>
          <w:szCs w:val="28"/>
          <w:lang w:val="en-GB"/>
        </w:rPr>
        <w:t xml:space="preserve"> which have been admitted by the respondent, together with the facts alleged by the respondent, justify such an order.  Such an order will not be granted where the respondent</w:t>
      </w:r>
      <w:r w:rsidR="00FF3D78">
        <w:rPr>
          <w:rFonts w:ascii="Arial" w:hAnsi="Arial" w:cs="Arial"/>
          <w:sz w:val="28"/>
          <w:szCs w:val="28"/>
          <w:lang w:val="en-GB"/>
        </w:rPr>
        <w:t>’</w:t>
      </w:r>
      <w:r w:rsidR="00E553E8" w:rsidRPr="005135E9">
        <w:rPr>
          <w:rFonts w:ascii="Arial" w:hAnsi="Arial" w:cs="Arial"/>
          <w:sz w:val="28"/>
          <w:szCs w:val="28"/>
          <w:lang w:val="en-GB"/>
        </w:rPr>
        <w:t>s version consists of bold or uncreditworthy denials, raises fictitious disputes of fact</w:t>
      </w:r>
      <w:r w:rsidR="00FF3D78">
        <w:rPr>
          <w:rFonts w:ascii="Arial" w:hAnsi="Arial" w:cs="Arial"/>
          <w:sz w:val="28"/>
          <w:szCs w:val="28"/>
          <w:lang w:val="en-GB"/>
        </w:rPr>
        <w:t>,</w:t>
      </w:r>
      <w:r w:rsidR="00E553E8" w:rsidRPr="005135E9">
        <w:rPr>
          <w:rFonts w:ascii="Arial" w:hAnsi="Arial" w:cs="Arial"/>
          <w:sz w:val="28"/>
          <w:szCs w:val="28"/>
          <w:lang w:val="en-GB"/>
        </w:rPr>
        <w:t xml:space="preserve"> or is so farfetched or is so clearly untenable that the court is justified in rejecting them merely on the papers.  In this regard see </w:t>
      </w:r>
      <w:r w:rsidR="00E553E8" w:rsidRPr="005135E9">
        <w:rPr>
          <w:rFonts w:ascii="Arial" w:hAnsi="Arial" w:cs="Arial"/>
          <w:b/>
          <w:sz w:val="28"/>
          <w:szCs w:val="28"/>
          <w:lang w:val="en-GB"/>
        </w:rPr>
        <w:t>National Director of Public Prosecutions v Zuma</w:t>
      </w:r>
      <w:r w:rsidR="00E553E8" w:rsidRPr="00FF3D78">
        <w:rPr>
          <w:rFonts w:ascii="Arial" w:hAnsi="Arial" w:cs="Arial"/>
          <w:sz w:val="28"/>
          <w:szCs w:val="28"/>
          <w:lang w:val="en-GB"/>
        </w:rPr>
        <w:t>.</w:t>
      </w:r>
      <w:r w:rsidR="00FF3D78" w:rsidRPr="00FF3D78">
        <w:rPr>
          <w:rStyle w:val="FootnoteReference"/>
          <w:rFonts w:ascii="Arial" w:hAnsi="Arial" w:cs="Arial"/>
          <w:sz w:val="28"/>
          <w:szCs w:val="28"/>
          <w:lang w:val="en-GB"/>
        </w:rPr>
        <w:footnoteReference w:id="5"/>
      </w:r>
    </w:p>
    <w:p w:rsidR="003B2ED8" w:rsidRDefault="003B2ED8" w:rsidP="005135E9">
      <w:pPr>
        <w:tabs>
          <w:tab w:val="left" w:pos="720"/>
          <w:tab w:val="left" w:pos="1080"/>
          <w:tab w:val="left" w:pos="1440"/>
          <w:tab w:val="left" w:pos="1800"/>
        </w:tabs>
        <w:spacing w:line="480" w:lineRule="auto"/>
        <w:jc w:val="both"/>
        <w:rPr>
          <w:rFonts w:ascii="Arial" w:hAnsi="Arial" w:cs="Arial"/>
          <w:sz w:val="28"/>
          <w:szCs w:val="28"/>
          <w:lang w:val="en-GB"/>
        </w:rPr>
      </w:pPr>
    </w:p>
    <w:p w:rsidR="002A5DBB" w:rsidRPr="005135E9" w:rsidRDefault="002A5DBB" w:rsidP="005135E9">
      <w:pPr>
        <w:tabs>
          <w:tab w:val="left" w:pos="720"/>
          <w:tab w:val="left" w:pos="1080"/>
          <w:tab w:val="left" w:pos="1440"/>
          <w:tab w:val="left" w:pos="1800"/>
        </w:tabs>
        <w:spacing w:line="480" w:lineRule="auto"/>
        <w:jc w:val="both"/>
        <w:rPr>
          <w:rFonts w:ascii="Arial" w:hAnsi="Arial" w:cs="Arial"/>
          <w:sz w:val="28"/>
          <w:szCs w:val="28"/>
          <w:lang w:val="en-GB"/>
        </w:rPr>
      </w:pPr>
    </w:p>
    <w:p w:rsidR="001325B8" w:rsidRPr="005135E9" w:rsidRDefault="00FF3D78" w:rsidP="005135E9">
      <w:pPr>
        <w:tabs>
          <w:tab w:val="left" w:pos="720"/>
          <w:tab w:val="left" w:pos="1080"/>
          <w:tab w:val="left" w:pos="1440"/>
          <w:tab w:val="left" w:pos="1800"/>
        </w:tabs>
        <w:spacing w:line="480" w:lineRule="auto"/>
        <w:jc w:val="both"/>
        <w:rPr>
          <w:rFonts w:ascii="Arial" w:hAnsi="Arial" w:cs="Arial"/>
          <w:b/>
          <w:sz w:val="28"/>
          <w:szCs w:val="28"/>
          <w:lang w:val="en-GB"/>
        </w:rPr>
      </w:pPr>
      <w:r>
        <w:rPr>
          <w:rFonts w:ascii="Arial" w:hAnsi="Arial" w:cs="Arial"/>
          <w:b/>
          <w:sz w:val="28"/>
          <w:szCs w:val="28"/>
          <w:lang w:val="en-GB"/>
        </w:rPr>
        <w:t>F.</w:t>
      </w:r>
      <w:r>
        <w:rPr>
          <w:rFonts w:ascii="Arial" w:hAnsi="Arial" w:cs="Arial"/>
          <w:b/>
          <w:sz w:val="28"/>
          <w:szCs w:val="28"/>
          <w:lang w:val="en-GB"/>
        </w:rPr>
        <w:tab/>
      </w:r>
      <w:r w:rsidR="00E90A32" w:rsidRPr="005135E9">
        <w:rPr>
          <w:rFonts w:ascii="Arial" w:hAnsi="Arial" w:cs="Arial"/>
          <w:b/>
          <w:sz w:val="28"/>
          <w:szCs w:val="28"/>
          <w:lang w:val="en-GB"/>
        </w:rPr>
        <w:t>CONC</w:t>
      </w:r>
      <w:r w:rsidR="000477B4" w:rsidRPr="005135E9">
        <w:rPr>
          <w:rFonts w:ascii="Arial" w:hAnsi="Arial" w:cs="Arial"/>
          <w:b/>
          <w:sz w:val="28"/>
          <w:szCs w:val="28"/>
          <w:lang w:val="en-GB"/>
        </w:rPr>
        <w:t>LUSION</w:t>
      </w:r>
    </w:p>
    <w:p w:rsidR="000477B4" w:rsidRPr="005135E9" w:rsidRDefault="000477B4"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29</w:t>
      </w:r>
      <w:r w:rsidRPr="005135E9">
        <w:rPr>
          <w:rFonts w:ascii="Arial" w:hAnsi="Arial" w:cs="Arial"/>
          <w:sz w:val="28"/>
          <w:szCs w:val="28"/>
          <w:lang w:val="en-GB"/>
        </w:rPr>
        <w:t>]</w:t>
      </w:r>
      <w:r w:rsidRPr="005135E9">
        <w:rPr>
          <w:rFonts w:ascii="Arial" w:hAnsi="Arial" w:cs="Arial"/>
          <w:sz w:val="28"/>
          <w:szCs w:val="28"/>
          <w:lang w:val="en-GB"/>
        </w:rPr>
        <w:tab/>
      </w:r>
      <w:r w:rsidR="0071130D" w:rsidRPr="005135E9">
        <w:rPr>
          <w:rFonts w:ascii="Arial" w:hAnsi="Arial" w:cs="Arial"/>
          <w:sz w:val="28"/>
          <w:szCs w:val="28"/>
          <w:lang w:val="en-GB"/>
        </w:rPr>
        <w:t xml:space="preserve">Considering the above legal principles, </w:t>
      </w:r>
      <w:r w:rsidRPr="005135E9">
        <w:rPr>
          <w:rFonts w:ascii="Arial" w:hAnsi="Arial" w:cs="Arial"/>
          <w:sz w:val="28"/>
          <w:szCs w:val="28"/>
          <w:lang w:val="en-GB"/>
        </w:rPr>
        <w:t>I am persuaded that the agreement reflects the true intention of the parties and rectification of clause 1.4 is therefore not necessary.</w:t>
      </w:r>
      <w:r w:rsidR="0071130D" w:rsidRPr="005135E9">
        <w:rPr>
          <w:rFonts w:ascii="Arial" w:hAnsi="Arial" w:cs="Arial"/>
          <w:sz w:val="28"/>
          <w:szCs w:val="28"/>
          <w:lang w:val="en-GB"/>
        </w:rPr>
        <w:t xml:space="preserve"> As to the interpretation of the Option </w:t>
      </w:r>
      <w:r w:rsidR="00FF3D78">
        <w:rPr>
          <w:rFonts w:ascii="Arial" w:hAnsi="Arial" w:cs="Arial"/>
          <w:sz w:val="28"/>
          <w:szCs w:val="28"/>
          <w:lang w:val="en-GB"/>
        </w:rPr>
        <w:lastRenderedPageBreak/>
        <w:t>A</w:t>
      </w:r>
      <w:r w:rsidR="0071130D" w:rsidRPr="005135E9">
        <w:rPr>
          <w:rFonts w:ascii="Arial" w:hAnsi="Arial" w:cs="Arial"/>
          <w:sz w:val="28"/>
          <w:szCs w:val="28"/>
          <w:lang w:val="en-GB"/>
        </w:rPr>
        <w:t xml:space="preserve">greement, I am satisfied that the manner in which clause 1.4 was originally drafted did reflect the true intention of the parties. </w:t>
      </w:r>
      <w:r w:rsidR="00FF3D78">
        <w:rPr>
          <w:rFonts w:ascii="Arial" w:hAnsi="Arial" w:cs="Arial"/>
          <w:sz w:val="28"/>
          <w:szCs w:val="28"/>
          <w:lang w:val="en-GB"/>
        </w:rPr>
        <w:t xml:space="preserve"> </w:t>
      </w:r>
      <w:r w:rsidR="0071130D" w:rsidRPr="005135E9">
        <w:rPr>
          <w:rFonts w:ascii="Arial" w:hAnsi="Arial" w:cs="Arial"/>
          <w:sz w:val="28"/>
          <w:szCs w:val="28"/>
          <w:lang w:val="en-GB"/>
        </w:rPr>
        <w:t>Rectification was therefore not requir</w:t>
      </w:r>
      <w:r w:rsidR="00F12FED" w:rsidRPr="005135E9">
        <w:rPr>
          <w:rFonts w:ascii="Arial" w:hAnsi="Arial" w:cs="Arial"/>
          <w:sz w:val="28"/>
          <w:szCs w:val="28"/>
          <w:lang w:val="en-GB"/>
        </w:rPr>
        <w:t>ed.</w:t>
      </w:r>
    </w:p>
    <w:p w:rsidR="000477B4" w:rsidRPr="00D9510E" w:rsidRDefault="000477B4" w:rsidP="005135E9">
      <w:pPr>
        <w:tabs>
          <w:tab w:val="left" w:pos="720"/>
          <w:tab w:val="left" w:pos="1080"/>
          <w:tab w:val="left" w:pos="1440"/>
          <w:tab w:val="left" w:pos="1800"/>
        </w:tabs>
        <w:spacing w:line="480" w:lineRule="auto"/>
        <w:jc w:val="both"/>
        <w:rPr>
          <w:rFonts w:ascii="Arial" w:hAnsi="Arial" w:cs="Arial"/>
          <w:sz w:val="28"/>
          <w:szCs w:val="28"/>
          <w:lang w:val="en-GB"/>
        </w:rPr>
      </w:pPr>
    </w:p>
    <w:p w:rsidR="000477B4" w:rsidRPr="005135E9" w:rsidRDefault="000477B4"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30</w:t>
      </w:r>
      <w:r w:rsidRPr="005135E9">
        <w:rPr>
          <w:rFonts w:ascii="Arial" w:hAnsi="Arial" w:cs="Arial"/>
          <w:sz w:val="28"/>
          <w:szCs w:val="28"/>
          <w:lang w:val="en-GB"/>
        </w:rPr>
        <w:t>]</w:t>
      </w:r>
      <w:r w:rsidRPr="005135E9">
        <w:rPr>
          <w:rFonts w:ascii="Arial" w:hAnsi="Arial" w:cs="Arial"/>
          <w:sz w:val="28"/>
          <w:szCs w:val="28"/>
          <w:lang w:val="en-GB"/>
        </w:rPr>
        <w:tab/>
        <w:t xml:space="preserve">I am further persuaded that there was no real </w:t>
      </w:r>
      <w:r w:rsidRPr="00FF3D78">
        <w:rPr>
          <w:rFonts w:ascii="Arial" w:hAnsi="Arial" w:cs="Arial"/>
          <w:i/>
          <w:sz w:val="28"/>
          <w:szCs w:val="28"/>
          <w:lang w:val="en-GB"/>
        </w:rPr>
        <w:t>bona fide</w:t>
      </w:r>
      <w:r w:rsidRPr="005135E9">
        <w:rPr>
          <w:rFonts w:ascii="Arial" w:hAnsi="Arial" w:cs="Arial"/>
          <w:sz w:val="28"/>
          <w:szCs w:val="28"/>
          <w:lang w:val="en-GB"/>
        </w:rPr>
        <w:t xml:space="preserve"> defence raised by the respondents</w:t>
      </w:r>
      <w:r w:rsidR="00FF3D78">
        <w:rPr>
          <w:rFonts w:ascii="Arial" w:hAnsi="Arial" w:cs="Arial"/>
          <w:sz w:val="28"/>
          <w:szCs w:val="28"/>
          <w:lang w:val="en-GB"/>
        </w:rPr>
        <w:t>,</w:t>
      </w:r>
      <w:r w:rsidRPr="005135E9">
        <w:rPr>
          <w:rFonts w:ascii="Arial" w:hAnsi="Arial" w:cs="Arial"/>
          <w:sz w:val="28"/>
          <w:szCs w:val="28"/>
          <w:lang w:val="en-GB"/>
        </w:rPr>
        <w:t xml:space="preserve"> and accordingly the matter is capable of being decided on the papers.</w:t>
      </w:r>
    </w:p>
    <w:p w:rsidR="000477B4" w:rsidRPr="00D9510E" w:rsidRDefault="000477B4" w:rsidP="005135E9">
      <w:pPr>
        <w:tabs>
          <w:tab w:val="left" w:pos="720"/>
          <w:tab w:val="left" w:pos="1080"/>
          <w:tab w:val="left" w:pos="1440"/>
          <w:tab w:val="left" w:pos="1800"/>
        </w:tabs>
        <w:spacing w:line="480" w:lineRule="auto"/>
        <w:jc w:val="both"/>
        <w:rPr>
          <w:rFonts w:ascii="Arial" w:hAnsi="Arial" w:cs="Arial"/>
          <w:sz w:val="28"/>
          <w:szCs w:val="28"/>
          <w:lang w:val="en-GB"/>
        </w:rPr>
      </w:pPr>
    </w:p>
    <w:p w:rsidR="00AF6273" w:rsidRDefault="000477B4"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31</w:t>
      </w:r>
      <w:r w:rsidRPr="005135E9">
        <w:rPr>
          <w:rFonts w:ascii="Arial" w:hAnsi="Arial" w:cs="Arial"/>
          <w:sz w:val="28"/>
          <w:szCs w:val="28"/>
          <w:lang w:val="en-GB"/>
        </w:rPr>
        <w:t>]</w:t>
      </w:r>
      <w:r w:rsidRPr="005135E9">
        <w:rPr>
          <w:rFonts w:ascii="Arial" w:hAnsi="Arial" w:cs="Arial"/>
          <w:sz w:val="28"/>
          <w:szCs w:val="28"/>
          <w:lang w:val="en-GB"/>
        </w:rPr>
        <w:tab/>
        <w:t>Whether the applicant</w:t>
      </w:r>
      <w:r w:rsidR="00FF3D78">
        <w:rPr>
          <w:rFonts w:ascii="Arial" w:hAnsi="Arial" w:cs="Arial"/>
          <w:sz w:val="28"/>
          <w:szCs w:val="28"/>
          <w:lang w:val="en-GB"/>
        </w:rPr>
        <w:t>,</w:t>
      </w:r>
      <w:r w:rsidRPr="005135E9">
        <w:rPr>
          <w:rFonts w:ascii="Arial" w:hAnsi="Arial" w:cs="Arial"/>
          <w:sz w:val="28"/>
          <w:szCs w:val="28"/>
          <w:lang w:val="en-GB"/>
        </w:rPr>
        <w:t xml:space="preserve"> in fact</w:t>
      </w:r>
      <w:r w:rsidR="00FF3D78">
        <w:rPr>
          <w:rFonts w:ascii="Arial" w:hAnsi="Arial" w:cs="Arial"/>
          <w:sz w:val="28"/>
          <w:szCs w:val="28"/>
          <w:lang w:val="en-GB"/>
        </w:rPr>
        <w:t>,</w:t>
      </w:r>
      <w:r w:rsidRPr="005135E9">
        <w:rPr>
          <w:rFonts w:ascii="Arial" w:hAnsi="Arial" w:cs="Arial"/>
          <w:sz w:val="28"/>
          <w:szCs w:val="28"/>
          <w:lang w:val="en-GB"/>
        </w:rPr>
        <w:t xml:space="preserve"> exercised its option</w:t>
      </w:r>
      <w:r w:rsidR="00E15FBF" w:rsidRPr="005135E9">
        <w:rPr>
          <w:rFonts w:ascii="Arial" w:hAnsi="Arial" w:cs="Arial"/>
          <w:sz w:val="28"/>
          <w:szCs w:val="28"/>
          <w:lang w:val="en-GB"/>
        </w:rPr>
        <w:t xml:space="preserve"> is a matter to be determined on the papers. In assessing the two versions placed before me, I am satisfied that the </w:t>
      </w:r>
      <w:r w:rsidR="00FF3D78">
        <w:rPr>
          <w:rFonts w:ascii="Arial" w:hAnsi="Arial" w:cs="Arial"/>
          <w:sz w:val="28"/>
          <w:szCs w:val="28"/>
          <w:lang w:val="en-GB"/>
        </w:rPr>
        <w:t>r</w:t>
      </w:r>
      <w:r w:rsidR="00E15FBF" w:rsidRPr="005135E9">
        <w:rPr>
          <w:rFonts w:ascii="Arial" w:hAnsi="Arial" w:cs="Arial"/>
          <w:sz w:val="28"/>
          <w:szCs w:val="28"/>
          <w:lang w:val="en-GB"/>
        </w:rPr>
        <w:t xml:space="preserve">espondents </w:t>
      </w:r>
      <w:r w:rsidR="001C00EE" w:rsidRPr="005135E9">
        <w:rPr>
          <w:rFonts w:ascii="Arial" w:hAnsi="Arial" w:cs="Arial"/>
          <w:sz w:val="28"/>
          <w:szCs w:val="28"/>
          <w:lang w:val="en-GB"/>
        </w:rPr>
        <w:t xml:space="preserve">knew </w:t>
      </w:r>
      <w:r w:rsidR="00E15FBF" w:rsidRPr="005135E9">
        <w:rPr>
          <w:rFonts w:ascii="Arial" w:hAnsi="Arial" w:cs="Arial"/>
          <w:sz w:val="28"/>
          <w:szCs w:val="28"/>
          <w:lang w:val="en-GB"/>
        </w:rPr>
        <w:t>at all times who they were contracting with</w:t>
      </w:r>
      <w:r w:rsidR="001C00EE">
        <w:rPr>
          <w:rFonts w:ascii="Arial" w:hAnsi="Arial" w:cs="Arial"/>
          <w:sz w:val="28"/>
          <w:szCs w:val="28"/>
          <w:lang w:val="en-GB"/>
        </w:rPr>
        <w:t>,</w:t>
      </w:r>
      <w:r w:rsidR="00E15FBF" w:rsidRPr="005135E9">
        <w:rPr>
          <w:rFonts w:ascii="Arial" w:hAnsi="Arial" w:cs="Arial"/>
          <w:sz w:val="28"/>
          <w:szCs w:val="28"/>
          <w:lang w:val="en-GB"/>
        </w:rPr>
        <w:t xml:space="preserve"> and the evidence placed before this court by the </w:t>
      </w:r>
      <w:r w:rsidR="001C00EE">
        <w:rPr>
          <w:rFonts w:ascii="Arial" w:hAnsi="Arial" w:cs="Arial"/>
          <w:sz w:val="28"/>
          <w:szCs w:val="28"/>
          <w:lang w:val="en-GB"/>
        </w:rPr>
        <w:t>a</w:t>
      </w:r>
      <w:r w:rsidR="00E15FBF" w:rsidRPr="005135E9">
        <w:rPr>
          <w:rFonts w:ascii="Arial" w:hAnsi="Arial" w:cs="Arial"/>
          <w:sz w:val="28"/>
          <w:szCs w:val="28"/>
          <w:lang w:val="en-GB"/>
        </w:rPr>
        <w:t>pplicant</w:t>
      </w:r>
      <w:r w:rsidR="001C00EE">
        <w:rPr>
          <w:rFonts w:ascii="Arial" w:hAnsi="Arial" w:cs="Arial"/>
          <w:sz w:val="28"/>
          <w:szCs w:val="28"/>
          <w:lang w:val="en-GB"/>
        </w:rPr>
        <w:t>,</w:t>
      </w:r>
      <w:r w:rsidR="00E15FBF" w:rsidRPr="005135E9">
        <w:rPr>
          <w:rFonts w:ascii="Arial" w:hAnsi="Arial" w:cs="Arial"/>
          <w:sz w:val="28"/>
          <w:szCs w:val="28"/>
          <w:lang w:val="en-GB"/>
        </w:rPr>
        <w:t xml:space="preserve"> and confirmed by the </w:t>
      </w:r>
      <w:r w:rsidR="001C00EE">
        <w:rPr>
          <w:rFonts w:ascii="Arial" w:hAnsi="Arial" w:cs="Arial"/>
          <w:sz w:val="28"/>
          <w:szCs w:val="28"/>
          <w:lang w:val="en-GB"/>
        </w:rPr>
        <w:t>r</w:t>
      </w:r>
      <w:r w:rsidR="00E15FBF" w:rsidRPr="005135E9">
        <w:rPr>
          <w:rFonts w:ascii="Arial" w:hAnsi="Arial" w:cs="Arial"/>
          <w:sz w:val="28"/>
          <w:szCs w:val="28"/>
          <w:lang w:val="en-GB"/>
        </w:rPr>
        <w:t>espondent</w:t>
      </w:r>
      <w:r w:rsidR="001C00EE">
        <w:rPr>
          <w:rFonts w:ascii="Arial" w:hAnsi="Arial" w:cs="Arial"/>
          <w:sz w:val="28"/>
          <w:szCs w:val="28"/>
          <w:lang w:val="en-GB"/>
        </w:rPr>
        <w:t>s</w:t>
      </w:r>
      <w:r w:rsidR="00E15FBF" w:rsidRPr="005135E9">
        <w:rPr>
          <w:rFonts w:ascii="Arial" w:hAnsi="Arial" w:cs="Arial"/>
          <w:sz w:val="28"/>
          <w:szCs w:val="28"/>
          <w:lang w:val="en-GB"/>
        </w:rPr>
        <w:t xml:space="preserve"> in its Answering </w:t>
      </w:r>
      <w:r w:rsidR="001C00EE">
        <w:rPr>
          <w:rFonts w:ascii="Arial" w:hAnsi="Arial" w:cs="Arial"/>
          <w:sz w:val="28"/>
          <w:szCs w:val="28"/>
          <w:lang w:val="en-GB"/>
        </w:rPr>
        <w:t>A</w:t>
      </w:r>
      <w:r w:rsidR="00E15FBF" w:rsidRPr="005135E9">
        <w:rPr>
          <w:rFonts w:ascii="Arial" w:hAnsi="Arial" w:cs="Arial"/>
          <w:sz w:val="28"/>
          <w:szCs w:val="28"/>
          <w:lang w:val="en-GB"/>
        </w:rPr>
        <w:t xml:space="preserve">ffidavit, makes it clear that the agreement was between the </w:t>
      </w:r>
      <w:r w:rsidR="001C00EE">
        <w:rPr>
          <w:rFonts w:ascii="Arial" w:hAnsi="Arial" w:cs="Arial"/>
          <w:sz w:val="28"/>
          <w:szCs w:val="28"/>
          <w:lang w:val="en-GB"/>
        </w:rPr>
        <w:t>r</w:t>
      </w:r>
      <w:r w:rsidR="00E15FBF" w:rsidRPr="005135E9">
        <w:rPr>
          <w:rFonts w:ascii="Arial" w:hAnsi="Arial" w:cs="Arial"/>
          <w:sz w:val="28"/>
          <w:szCs w:val="28"/>
          <w:lang w:val="en-GB"/>
        </w:rPr>
        <w:t xml:space="preserve">espondents and the </w:t>
      </w:r>
      <w:r w:rsidR="001C00EE">
        <w:rPr>
          <w:rFonts w:ascii="Arial" w:hAnsi="Arial" w:cs="Arial"/>
          <w:sz w:val="28"/>
          <w:szCs w:val="28"/>
          <w:lang w:val="en-GB"/>
        </w:rPr>
        <w:t>a</w:t>
      </w:r>
      <w:r w:rsidR="00E15FBF" w:rsidRPr="005135E9">
        <w:rPr>
          <w:rFonts w:ascii="Arial" w:hAnsi="Arial" w:cs="Arial"/>
          <w:sz w:val="28"/>
          <w:szCs w:val="28"/>
          <w:lang w:val="en-GB"/>
        </w:rPr>
        <w:t xml:space="preserve">pplicant. </w:t>
      </w:r>
      <w:r w:rsidR="00226775">
        <w:rPr>
          <w:rFonts w:ascii="Arial" w:hAnsi="Arial" w:cs="Arial"/>
          <w:sz w:val="28"/>
          <w:szCs w:val="28"/>
          <w:lang w:val="en-GB"/>
        </w:rPr>
        <w:t xml:space="preserve"> </w:t>
      </w:r>
    </w:p>
    <w:p w:rsidR="002A5DBB" w:rsidRDefault="002A5DBB" w:rsidP="005135E9">
      <w:pPr>
        <w:tabs>
          <w:tab w:val="left" w:pos="720"/>
          <w:tab w:val="left" w:pos="1080"/>
          <w:tab w:val="left" w:pos="1440"/>
          <w:tab w:val="left" w:pos="1800"/>
        </w:tabs>
        <w:spacing w:line="480" w:lineRule="auto"/>
        <w:jc w:val="both"/>
        <w:rPr>
          <w:rFonts w:ascii="Arial" w:hAnsi="Arial" w:cs="Arial"/>
          <w:sz w:val="28"/>
          <w:szCs w:val="28"/>
          <w:lang w:val="en-GB"/>
        </w:rPr>
      </w:pPr>
    </w:p>
    <w:p w:rsidR="00A904E3" w:rsidRPr="005135E9" w:rsidRDefault="00A904E3"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32</w:t>
      </w:r>
      <w:r w:rsidRPr="005135E9">
        <w:rPr>
          <w:rFonts w:ascii="Arial" w:hAnsi="Arial" w:cs="Arial"/>
          <w:sz w:val="28"/>
          <w:szCs w:val="28"/>
          <w:lang w:val="en-GB"/>
        </w:rPr>
        <w:t>]</w:t>
      </w:r>
      <w:r w:rsidRPr="005135E9">
        <w:rPr>
          <w:rFonts w:ascii="Arial" w:hAnsi="Arial" w:cs="Arial"/>
          <w:sz w:val="28"/>
          <w:szCs w:val="28"/>
          <w:lang w:val="en-GB"/>
        </w:rPr>
        <w:tab/>
        <w:t>In applying the principles in respect of t</w:t>
      </w:r>
      <w:r w:rsidR="00AF39CB">
        <w:rPr>
          <w:rFonts w:ascii="Arial" w:hAnsi="Arial" w:cs="Arial"/>
          <w:sz w:val="28"/>
          <w:szCs w:val="28"/>
          <w:lang w:val="en-GB"/>
        </w:rPr>
        <w:t>he interpretation of documents, I am</w:t>
      </w:r>
      <w:r w:rsidRPr="005135E9">
        <w:rPr>
          <w:rFonts w:ascii="Arial" w:hAnsi="Arial" w:cs="Arial"/>
          <w:sz w:val="28"/>
          <w:szCs w:val="28"/>
          <w:lang w:val="en-GB"/>
        </w:rPr>
        <w:t xml:space="preserve"> satisfied that the purchase price in terms of the option agreement is Yr1 contained in </w:t>
      </w:r>
      <w:r w:rsidR="001C00EE">
        <w:rPr>
          <w:rFonts w:ascii="Arial" w:hAnsi="Arial" w:cs="Arial"/>
          <w:sz w:val="28"/>
          <w:szCs w:val="28"/>
          <w:lang w:val="en-GB"/>
        </w:rPr>
        <w:t>T</w:t>
      </w:r>
      <w:r w:rsidRPr="005135E9">
        <w:rPr>
          <w:rFonts w:ascii="Arial" w:hAnsi="Arial" w:cs="Arial"/>
          <w:sz w:val="28"/>
          <w:szCs w:val="28"/>
          <w:lang w:val="en-GB"/>
        </w:rPr>
        <w:t xml:space="preserve">able 1.2. </w:t>
      </w:r>
      <w:r w:rsidR="001C00EE">
        <w:rPr>
          <w:rFonts w:ascii="Arial" w:hAnsi="Arial" w:cs="Arial"/>
          <w:sz w:val="28"/>
          <w:szCs w:val="28"/>
          <w:lang w:val="en-GB"/>
        </w:rPr>
        <w:t xml:space="preserve"> </w:t>
      </w:r>
      <w:r w:rsidRPr="005135E9">
        <w:rPr>
          <w:rFonts w:ascii="Arial" w:hAnsi="Arial" w:cs="Arial"/>
          <w:sz w:val="28"/>
          <w:szCs w:val="28"/>
          <w:lang w:val="en-GB"/>
        </w:rPr>
        <w:t xml:space="preserve">I </w:t>
      </w:r>
      <w:r w:rsidR="00F12FED" w:rsidRPr="005135E9">
        <w:rPr>
          <w:rFonts w:ascii="Arial" w:hAnsi="Arial" w:cs="Arial"/>
          <w:sz w:val="28"/>
          <w:szCs w:val="28"/>
          <w:lang w:val="en-GB"/>
        </w:rPr>
        <w:t xml:space="preserve">am </w:t>
      </w:r>
      <w:r w:rsidRPr="005135E9">
        <w:rPr>
          <w:rFonts w:ascii="Arial" w:hAnsi="Arial" w:cs="Arial"/>
          <w:sz w:val="28"/>
          <w:szCs w:val="28"/>
          <w:lang w:val="en-GB"/>
        </w:rPr>
        <w:t>further satisfied that it was</w:t>
      </w:r>
      <w:r w:rsidR="00F12FED" w:rsidRPr="005135E9">
        <w:rPr>
          <w:rFonts w:ascii="Arial" w:hAnsi="Arial" w:cs="Arial"/>
          <w:sz w:val="28"/>
          <w:szCs w:val="28"/>
          <w:lang w:val="en-GB"/>
        </w:rPr>
        <w:t xml:space="preserve"> the</w:t>
      </w:r>
      <w:r w:rsidRPr="005135E9">
        <w:rPr>
          <w:rFonts w:ascii="Arial" w:hAnsi="Arial" w:cs="Arial"/>
          <w:sz w:val="28"/>
          <w:szCs w:val="28"/>
          <w:lang w:val="en-GB"/>
        </w:rPr>
        <w:t xml:space="preserve"> intention</w:t>
      </w:r>
      <w:r w:rsidR="00F12FED" w:rsidRPr="005135E9">
        <w:rPr>
          <w:rFonts w:ascii="Arial" w:hAnsi="Arial" w:cs="Arial"/>
          <w:sz w:val="28"/>
          <w:szCs w:val="28"/>
          <w:lang w:val="en-GB"/>
        </w:rPr>
        <w:t xml:space="preserve"> of the </w:t>
      </w:r>
      <w:r w:rsidRPr="005135E9">
        <w:rPr>
          <w:rFonts w:ascii="Arial" w:hAnsi="Arial" w:cs="Arial"/>
          <w:sz w:val="28"/>
          <w:szCs w:val="28"/>
          <w:lang w:val="en-GB"/>
        </w:rPr>
        <w:lastRenderedPageBreak/>
        <w:t>respondents to complete unit C6</w:t>
      </w:r>
      <w:r w:rsidR="00F12FED" w:rsidRPr="005135E9">
        <w:rPr>
          <w:rFonts w:ascii="Arial" w:hAnsi="Arial" w:cs="Arial"/>
          <w:sz w:val="28"/>
          <w:szCs w:val="28"/>
          <w:lang w:val="en-GB"/>
        </w:rPr>
        <w:t xml:space="preserve"> by </w:t>
      </w:r>
      <w:r w:rsidRPr="005135E9">
        <w:rPr>
          <w:rFonts w:ascii="Arial" w:hAnsi="Arial" w:cs="Arial"/>
          <w:sz w:val="28"/>
          <w:szCs w:val="28"/>
          <w:lang w:val="en-GB"/>
        </w:rPr>
        <w:t>5 October 2019. Moreover, I am persuaded that any delay was caused by the respondents</w:t>
      </w:r>
      <w:r w:rsidR="00AF39CB">
        <w:rPr>
          <w:rFonts w:ascii="Arial" w:hAnsi="Arial" w:cs="Arial"/>
          <w:sz w:val="28"/>
          <w:szCs w:val="28"/>
          <w:lang w:val="en-GB"/>
        </w:rPr>
        <w:t>.</w:t>
      </w:r>
    </w:p>
    <w:p w:rsidR="002A5DBB" w:rsidRDefault="002A5DBB" w:rsidP="005135E9">
      <w:pPr>
        <w:tabs>
          <w:tab w:val="left" w:pos="720"/>
          <w:tab w:val="left" w:pos="1080"/>
          <w:tab w:val="left" w:pos="1440"/>
          <w:tab w:val="left" w:pos="1800"/>
        </w:tabs>
        <w:spacing w:line="480" w:lineRule="auto"/>
        <w:jc w:val="both"/>
        <w:rPr>
          <w:rFonts w:ascii="Arial" w:hAnsi="Arial" w:cs="Arial"/>
          <w:sz w:val="28"/>
          <w:szCs w:val="28"/>
          <w:lang w:val="en-GB"/>
        </w:rPr>
      </w:pPr>
    </w:p>
    <w:p w:rsidR="00A904E3" w:rsidRPr="005135E9" w:rsidRDefault="00A904E3"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33</w:t>
      </w:r>
      <w:r w:rsidRPr="005135E9">
        <w:rPr>
          <w:rFonts w:ascii="Arial" w:hAnsi="Arial" w:cs="Arial"/>
          <w:sz w:val="28"/>
          <w:szCs w:val="28"/>
          <w:lang w:val="en-GB"/>
        </w:rPr>
        <w:t>]</w:t>
      </w:r>
      <w:r w:rsidRPr="005135E9">
        <w:rPr>
          <w:rFonts w:ascii="Arial" w:hAnsi="Arial" w:cs="Arial"/>
          <w:sz w:val="28"/>
          <w:szCs w:val="28"/>
          <w:lang w:val="en-GB"/>
        </w:rPr>
        <w:tab/>
        <w:t xml:space="preserve">I </w:t>
      </w:r>
      <w:r w:rsidR="006D6251" w:rsidRPr="005135E9">
        <w:rPr>
          <w:rFonts w:ascii="Arial" w:hAnsi="Arial" w:cs="Arial"/>
          <w:sz w:val="28"/>
          <w:szCs w:val="28"/>
          <w:lang w:val="en-GB"/>
        </w:rPr>
        <w:t xml:space="preserve">am </w:t>
      </w:r>
      <w:r w:rsidRPr="005135E9">
        <w:rPr>
          <w:rFonts w:ascii="Arial" w:hAnsi="Arial" w:cs="Arial"/>
          <w:sz w:val="28"/>
          <w:szCs w:val="28"/>
          <w:lang w:val="en-GB"/>
        </w:rPr>
        <w:t>further satisfied that the respondents</w:t>
      </w:r>
      <w:r w:rsidR="001C00EE">
        <w:rPr>
          <w:rFonts w:ascii="Arial" w:hAnsi="Arial" w:cs="Arial"/>
          <w:sz w:val="28"/>
          <w:szCs w:val="28"/>
          <w:lang w:val="en-GB"/>
        </w:rPr>
        <w:t>’</w:t>
      </w:r>
      <w:r w:rsidRPr="005135E9">
        <w:rPr>
          <w:rFonts w:ascii="Arial" w:hAnsi="Arial" w:cs="Arial"/>
          <w:sz w:val="28"/>
          <w:szCs w:val="28"/>
          <w:lang w:val="en-GB"/>
        </w:rPr>
        <w:t xml:space="preserve"> refusal to do the necessary transfer of unit C5 is an attempted repudiation of the agreement.</w:t>
      </w:r>
    </w:p>
    <w:p w:rsidR="00A904E3" w:rsidRDefault="00A904E3" w:rsidP="005135E9">
      <w:pPr>
        <w:tabs>
          <w:tab w:val="left" w:pos="720"/>
          <w:tab w:val="left" w:pos="1080"/>
          <w:tab w:val="left" w:pos="1440"/>
          <w:tab w:val="left" w:pos="1800"/>
        </w:tabs>
        <w:spacing w:line="480" w:lineRule="auto"/>
        <w:jc w:val="both"/>
        <w:rPr>
          <w:rFonts w:ascii="Arial" w:hAnsi="Arial" w:cs="Arial"/>
          <w:sz w:val="28"/>
          <w:szCs w:val="28"/>
          <w:lang w:val="en-GB"/>
        </w:rPr>
      </w:pPr>
    </w:p>
    <w:p w:rsidR="006D6251" w:rsidRPr="005135E9" w:rsidRDefault="006D6251"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34</w:t>
      </w:r>
      <w:r w:rsidRPr="005135E9">
        <w:rPr>
          <w:rFonts w:ascii="Arial" w:hAnsi="Arial" w:cs="Arial"/>
          <w:sz w:val="28"/>
          <w:szCs w:val="28"/>
          <w:lang w:val="en-GB"/>
        </w:rPr>
        <w:t>]</w:t>
      </w:r>
      <w:r w:rsidRPr="005135E9">
        <w:rPr>
          <w:rFonts w:ascii="Arial" w:hAnsi="Arial" w:cs="Arial"/>
          <w:sz w:val="28"/>
          <w:szCs w:val="28"/>
          <w:lang w:val="en-GB"/>
        </w:rPr>
        <w:tab/>
        <w:t>In my view</w:t>
      </w:r>
      <w:r w:rsidR="001C00EE">
        <w:rPr>
          <w:rFonts w:ascii="Arial" w:hAnsi="Arial" w:cs="Arial"/>
          <w:sz w:val="28"/>
          <w:szCs w:val="28"/>
          <w:lang w:val="en-GB"/>
        </w:rPr>
        <w:t>,</w:t>
      </w:r>
      <w:r w:rsidRPr="005135E9">
        <w:rPr>
          <w:rFonts w:ascii="Arial" w:hAnsi="Arial" w:cs="Arial"/>
          <w:sz w:val="28"/>
          <w:szCs w:val="28"/>
          <w:lang w:val="en-GB"/>
        </w:rPr>
        <w:t xml:space="preserve"> the applicant complied with the requirements for </w:t>
      </w:r>
      <w:r w:rsidR="00B2622A" w:rsidRPr="005135E9">
        <w:rPr>
          <w:rFonts w:ascii="Arial" w:hAnsi="Arial" w:cs="Arial"/>
          <w:sz w:val="28"/>
          <w:szCs w:val="28"/>
          <w:lang w:val="en-GB"/>
        </w:rPr>
        <w:t xml:space="preserve">a </w:t>
      </w:r>
      <w:r w:rsidRPr="005135E9">
        <w:rPr>
          <w:rFonts w:ascii="Arial" w:hAnsi="Arial" w:cs="Arial"/>
          <w:sz w:val="28"/>
          <w:szCs w:val="28"/>
          <w:lang w:val="en-GB"/>
        </w:rPr>
        <w:t>final interdict</w:t>
      </w:r>
      <w:r w:rsidR="00B2622A" w:rsidRPr="005135E9">
        <w:rPr>
          <w:rFonts w:ascii="Arial" w:hAnsi="Arial" w:cs="Arial"/>
          <w:sz w:val="28"/>
          <w:szCs w:val="28"/>
          <w:lang w:val="en-GB"/>
        </w:rPr>
        <w:t xml:space="preserve"> in that it has a clear right and has suffered an actual injury when the respondent</w:t>
      </w:r>
      <w:r w:rsidR="001C00EE">
        <w:rPr>
          <w:rFonts w:ascii="Arial" w:hAnsi="Arial" w:cs="Arial"/>
          <w:sz w:val="28"/>
          <w:szCs w:val="28"/>
          <w:lang w:val="en-GB"/>
        </w:rPr>
        <w:t>s</w:t>
      </w:r>
      <w:r w:rsidR="00B2622A" w:rsidRPr="005135E9">
        <w:rPr>
          <w:rFonts w:ascii="Arial" w:hAnsi="Arial" w:cs="Arial"/>
          <w:sz w:val="28"/>
          <w:szCs w:val="28"/>
          <w:lang w:val="en-GB"/>
        </w:rPr>
        <w:t xml:space="preserve"> did not want to transfer th</w:t>
      </w:r>
      <w:r w:rsidR="00F12FED" w:rsidRPr="005135E9">
        <w:rPr>
          <w:rFonts w:ascii="Arial" w:hAnsi="Arial" w:cs="Arial"/>
          <w:sz w:val="28"/>
          <w:szCs w:val="28"/>
          <w:lang w:val="en-GB"/>
        </w:rPr>
        <w:t>e unit as agreed. Moreover, it is</w:t>
      </w:r>
      <w:r w:rsidR="00B2622A" w:rsidRPr="005135E9">
        <w:rPr>
          <w:rFonts w:ascii="Arial" w:hAnsi="Arial" w:cs="Arial"/>
          <w:sz w:val="28"/>
          <w:szCs w:val="28"/>
          <w:lang w:val="en-GB"/>
        </w:rPr>
        <w:t xml:space="preserve"> clear from the papers that the </w:t>
      </w:r>
      <w:r w:rsidR="001C00EE">
        <w:rPr>
          <w:rFonts w:ascii="Arial" w:hAnsi="Arial" w:cs="Arial"/>
          <w:sz w:val="28"/>
          <w:szCs w:val="28"/>
          <w:lang w:val="en-GB"/>
        </w:rPr>
        <w:t>u</w:t>
      </w:r>
      <w:r w:rsidR="00B2622A" w:rsidRPr="005135E9">
        <w:rPr>
          <w:rFonts w:ascii="Arial" w:hAnsi="Arial" w:cs="Arial"/>
          <w:sz w:val="28"/>
          <w:szCs w:val="28"/>
          <w:lang w:val="en-GB"/>
        </w:rPr>
        <w:t>nit will be sold for a higher price to a different buyer</w:t>
      </w:r>
      <w:r w:rsidR="001C00EE">
        <w:rPr>
          <w:rFonts w:ascii="Arial" w:hAnsi="Arial" w:cs="Arial"/>
          <w:sz w:val="28"/>
          <w:szCs w:val="28"/>
          <w:lang w:val="en-GB"/>
        </w:rPr>
        <w:t>,</w:t>
      </w:r>
      <w:r w:rsidR="00B2622A" w:rsidRPr="005135E9">
        <w:rPr>
          <w:rFonts w:ascii="Arial" w:hAnsi="Arial" w:cs="Arial"/>
          <w:sz w:val="28"/>
          <w:szCs w:val="28"/>
          <w:lang w:val="en-GB"/>
        </w:rPr>
        <w:t xml:space="preserve"> had the applicant not approached this court for relief. </w:t>
      </w:r>
    </w:p>
    <w:p w:rsidR="00C308DF" w:rsidRDefault="00C308DF" w:rsidP="005135E9">
      <w:pPr>
        <w:tabs>
          <w:tab w:val="left" w:pos="720"/>
          <w:tab w:val="left" w:pos="1080"/>
          <w:tab w:val="left" w:pos="1440"/>
          <w:tab w:val="left" w:pos="1800"/>
        </w:tabs>
        <w:spacing w:line="480" w:lineRule="auto"/>
        <w:jc w:val="both"/>
        <w:rPr>
          <w:rFonts w:ascii="Arial" w:hAnsi="Arial" w:cs="Arial"/>
          <w:sz w:val="28"/>
          <w:szCs w:val="28"/>
          <w:lang w:val="en-GB"/>
        </w:rPr>
      </w:pPr>
    </w:p>
    <w:p w:rsidR="00C308DF" w:rsidRPr="005135E9" w:rsidRDefault="00C308DF" w:rsidP="005135E9">
      <w:pPr>
        <w:tabs>
          <w:tab w:val="left" w:pos="720"/>
          <w:tab w:val="left" w:pos="1080"/>
          <w:tab w:val="left" w:pos="1440"/>
          <w:tab w:val="left" w:pos="1800"/>
        </w:tabs>
        <w:spacing w:line="480" w:lineRule="auto"/>
        <w:jc w:val="both"/>
        <w:rPr>
          <w:rFonts w:ascii="Arial" w:hAnsi="Arial" w:cs="Arial"/>
          <w:sz w:val="28"/>
          <w:szCs w:val="28"/>
          <w:lang w:val="en-GB"/>
        </w:rPr>
      </w:pPr>
      <w:r w:rsidRPr="005135E9">
        <w:rPr>
          <w:rFonts w:ascii="Arial" w:hAnsi="Arial" w:cs="Arial"/>
          <w:sz w:val="28"/>
          <w:szCs w:val="28"/>
          <w:lang w:val="en-GB"/>
        </w:rPr>
        <w:t>[</w:t>
      </w:r>
      <w:r w:rsidR="001C00EE">
        <w:rPr>
          <w:rFonts w:ascii="Arial" w:hAnsi="Arial" w:cs="Arial"/>
          <w:sz w:val="28"/>
          <w:szCs w:val="28"/>
          <w:lang w:val="en-GB"/>
        </w:rPr>
        <w:t>35</w:t>
      </w:r>
      <w:r w:rsidRPr="005135E9">
        <w:rPr>
          <w:rFonts w:ascii="Arial" w:hAnsi="Arial" w:cs="Arial"/>
          <w:sz w:val="28"/>
          <w:szCs w:val="28"/>
          <w:lang w:val="en-GB"/>
        </w:rPr>
        <w:t>]</w:t>
      </w:r>
      <w:r w:rsidRPr="005135E9">
        <w:rPr>
          <w:rFonts w:ascii="Arial" w:hAnsi="Arial" w:cs="Arial"/>
          <w:sz w:val="28"/>
          <w:szCs w:val="28"/>
          <w:lang w:val="en-GB"/>
        </w:rPr>
        <w:tab/>
        <w:t>I am further satisfied</w:t>
      </w:r>
      <w:r w:rsidR="00D12872" w:rsidRPr="005135E9">
        <w:rPr>
          <w:rFonts w:ascii="Arial" w:hAnsi="Arial" w:cs="Arial"/>
          <w:sz w:val="28"/>
          <w:szCs w:val="28"/>
          <w:lang w:val="en-GB"/>
        </w:rPr>
        <w:t xml:space="preserve"> that there was consensus between the parties a</w:t>
      </w:r>
      <w:r w:rsidR="00F12FED" w:rsidRPr="005135E9">
        <w:rPr>
          <w:rFonts w:ascii="Arial" w:hAnsi="Arial" w:cs="Arial"/>
          <w:sz w:val="28"/>
          <w:szCs w:val="28"/>
          <w:lang w:val="en-GB"/>
        </w:rPr>
        <w:t xml:space="preserve">t the time when the </w:t>
      </w:r>
      <w:r w:rsidR="00D12872" w:rsidRPr="005135E9">
        <w:rPr>
          <w:rFonts w:ascii="Arial" w:hAnsi="Arial" w:cs="Arial"/>
          <w:sz w:val="28"/>
          <w:szCs w:val="28"/>
          <w:lang w:val="en-GB"/>
        </w:rPr>
        <w:t xml:space="preserve">agreement </w:t>
      </w:r>
      <w:r w:rsidR="00F12FED" w:rsidRPr="005135E9">
        <w:rPr>
          <w:rFonts w:ascii="Arial" w:hAnsi="Arial" w:cs="Arial"/>
          <w:sz w:val="28"/>
          <w:szCs w:val="28"/>
          <w:lang w:val="en-GB"/>
        </w:rPr>
        <w:t xml:space="preserve">came </w:t>
      </w:r>
      <w:r w:rsidR="00D12872" w:rsidRPr="005135E9">
        <w:rPr>
          <w:rFonts w:ascii="Arial" w:hAnsi="Arial" w:cs="Arial"/>
          <w:sz w:val="28"/>
          <w:szCs w:val="28"/>
          <w:lang w:val="en-GB"/>
        </w:rPr>
        <w:t>into effect.</w:t>
      </w:r>
    </w:p>
    <w:p w:rsidR="00C308DF" w:rsidRDefault="00C308DF" w:rsidP="005135E9">
      <w:pPr>
        <w:tabs>
          <w:tab w:val="left" w:pos="720"/>
          <w:tab w:val="left" w:pos="1080"/>
          <w:tab w:val="left" w:pos="1440"/>
          <w:tab w:val="left" w:pos="1800"/>
        </w:tabs>
        <w:spacing w:line="480" w:lineRule="auto"/>
        <w:jc w:val="both"/>
        <w:rPr>
          <w:rFonts w:ascii="Arial" w:hAnsi="Arial" w:cs="Arial"/>
          <w:sz w:val="28"/>
          <w:szCs w:val="28"/>
          <w:lang w:val="en-GB"/>
        </w:rPr>
      </w:pPr>
    </w:p>
    <w:p w:rsidR="002A5DBB" w:rsidRDefault="002A5DBB" w:rsidP="005135E9">
      <w:pPr>
        <w:tabs>
          <w:tab w:val="left" w:pos="720"/>
          <w:tab w:val="left" w:pos="1080"/>
          <w:tab w:val="left" w:pos="1440"/>
          <w:tab w:val="left" w:pos="1800"/>
        </w:tabs>
        <w:spacing w:line="480" w:lineRule="auto"/>
        <w:jc w:val="both"/>
        <w:rPr>
          <w:rFonts w:ascii="Arial" w:hAnsi="Arial" w:cs="Arial"/>
          <w:sz w:val="28"/>
          <w:szCs w:val="28"/>
          <w:lang w:val="en-GB"/>
        </w:rPr>
      </w:pPr>
    </w:p>
    <w:p w:rsidR="002A5DBB" w:rsidRDefault="002A5DBB" w:rsidP="00792912">
      <w:pPr>
        <w:tabs>
          <w:tab w:val="left" w:pos="720"/>
          <w:tab w:val="left" w:pos="1080"/>
          <w:tab w:val="left" w:pos="1440"/>
          <w:tab w:val="left" w:pos="1800"/>
        </w:tabs>
        <w:spacing w:line="480" w:lineRule="auto"/>
        <w:jc w:val="both"/>
        <w:rPr>
          <w:rFonts w:ascii="Arial" w:hAnsi="Arial" w:cs="Arial"/>
          <w:b/>
          <w:sz w:val="28"/>
          <w:szCs w:val="28"/>
          <w:lang w:val="en-GB"/>
        </w:rPr>
      </w:pPr>
    </w:p>
    <w:p w:rsidR="002A5DBB" w:rsidRDefault="002A5DBB" w:rsidP="00792912">
      <w:pPr>
        <w:tabs>
          <w:tab w:val="left" w:pos="720"/>
          <w:tab w:val="left" w:pos="1080"/>
          <w:tab w:val="left" w:pos="1440"/>
          <w:tab w:val="left" w:pos="1800"/>
        </w:tabs>
        <w:spacing w:line="480" w:lineRule="auto"/>
        <w:jc w:val="both"/>
        <w:rPr>
          <w:rFonts w:ascii="Arial" w:hAnsi="Arial" w:cs="Arial"/>
          <w:b/>
          <w:sz w:val="28"/>
          <w:szCs w:val="28"/>
          <w:lang w:val="en-GB"/>
        </w:rPr>
      </w:pPr>
    </w:p>
    <w:p w:rsidR="00792912" w:rsidRPr="00263F66" w:rsidRDefault="00792912" w:rsidP="00792912">
      <w:pPr>
        <w:tabs>
          <w:tab w:val="left" w:pos="720"/>
          <w:tab w:val="left" w:pos="1080"/>
          <w:tab w:val="left" w:pos="1440"/>
          <w:tab w:val="left" w:pos="1800"/>
        </w:tabs>
        <w:spacing w:line="480" w:lineRule="auto"/>
        <w:jc w:val="both"/>
        <w:rPr>
          <w:rFonts w:ascii="Arial" w:hAnsi="Arial" w:cs="Arial"/>
          <w:b/>
          <w:sz w:val="28"/>
          <w:szCs w:val="28"/>
          <w:lang w:val="en-GB"/>
        </w:rPr>
      </w:pPr>
      <w:r w:rsidRPr="00263F66">
        <w:rPr>
          <w:rFonts w:ascii="Arial" w:hAnsi="Arial" w:cs="Arial"/>
          <w:b/>
          <w:sz w:val="28"/>
          <w:szCs w:val="28"/>
          <w:lang w:val="en-GB"/>
        </w:rPr>
        <w:lastRenderedPageBreak/>
        <w:t>F.</w:t>
      </w:r>
      <w:r w:rsidRPr="00263F66">
        <w:rPr>
          <w:rFonts w:ascii="Arial" w:hAnsi="Arial" w:cs="Arial"/>
          <w:b/>
          <w:sz w:val="28"/>
          <w:szCs w:val="28"/>
          <w:lang w:val="en-GB"/>
        </w:rPr>
        <w:tab/>
        <w:t>ORDER</w:t>
      </w:r>
    </w:p>
    <w:p w:rsidR="00B51B44" w:rsidRPr="00263F66" w:rsidRDefault="007F4EBD" w:rsidP="005135E9">
      <w:pPr>
        <w:tabs>
          <w:tab w:val="left" w:pos="720"/>
          <w:tab w:val="left" w:pos="1080"/>
          <w:tab w:val="left" w:pos="1440"/>
          <w:tab w:val="left" w:pos="1800"/>
        </w:tabs>
        <w:spacing w:line="480" w:lineRule="auto"/>
        <w:jc w:val="both"/>
        <w:rPr>
          <w:rFonts w:ascii="Arial" w:hAnsi="Arial" w:cs="Arial"/>
          <w:sz w:val="28"/>
          <w:szCs w:val="28"/>
          <w:lang w:val="en-GB"/>
        </w:rPr>
      </w:pPr>
      <w:r w:rsidRPr="00263F66">
        <w:rPr>
          <w:rFonts w:ascii="Arial" w:hAnsi="Arial" w:cs="Arial"/>
          <w:sz w:val="28"/>
          <w:szCs w:val="28"/>
          <w:lang w:val="en-GB"/>
        </w:rPr>
        <w:t>[</w:t>
      </w:r>
      <w:r w:rsidR="001C00EE" w:rsidRPr="00263F66">
        <w:rPr>
          <w:rFonts w:ascii="Arial" w:hAnsi="Arial" w:cs="Arial"/>
          <w:sz w:val="28"/>
          <w:szCs w:val="28"/>
          <w:lang w:val="en-GB"/>
        </w:rPr>
        <w:t>36</w:t>
      </w:r>
      <w:r w:rsidRPr="00263F66">
        <w:rPr>
          <w:rFonts w:ascii="Arial" w:hAnsi="Arial" w:cs="Arial"/>
          <w:sz w:val="28"/>
          <w:szCs w:val="28"/>
          <w:lang w:val="en-GB"/>
        </w:rPr>
        <w:t>]</w:t>
      </w:r>
      <w:r w:rsidRPr="00263F66">
        <w:rPr>
          <w:rFonts w:ascii="Arial" w:hAnsi="Arial" w:cs="Arial"/>
          <w:sz w:val="28"/>
          <w:szCs w:val="28"/>
          <w:lang w:val="en-GB"/>
        </w:rPr>
        <w:tab/>
      </w:r>
      <w:r w:rsidR="00B51B44" w:rsidRPr="00263F66">
        <w:rPr>
          <w:rFonts w:ascii="Arial" w:hAnsi="Arial" w:cs="Arial"/>
          <w:sz w:val="28"/>
          <w:szCs w:val="28"/>
          <w:lang w:val="en-GB"/>
        </w:rPr>
        <w:t>Consequently, I make the following order:</w:t>
      </w:r>
    </w:p>
    <w:p w:rsidR="00AF6273" w:rsidRDefault="00B11462" w:rsidP="00263F66">
      <w:pPr>
        <w:tabs>
          <w:tab w:val="left" w:pos="720"/>
          <w:tab w:val="left" w:pos="1080"/>
          <w:tab w:val="left" w:pos="1440"/>
          <w:tab w:val="left" w:pos="1800"/>
        </w:tabs>
        <w:spacing w:line="480" w:lineRule="auto"/>
        <w:ind w:left="720" w:hanging="720"/>
        <w:jc w:val="both"/>
        <w:rPr>
          <w:rFonts w:ascii="Arial" w:hAnsi="Arial" w:cs="Arial"/>
          <w:b/>
          <w:sz w:val="28"/>
          <w:szCs w:val="28"/>
          <w:lang w:val="en-GB"/>
        </w:rPr>
      </w:pPr>
      <w:r w:rsidRPr="00263F66">
        <w:rPr>
          <w:rFonts w:ascii="Arial" w:hAnsi="Arial" w:cs="Arial"/>
          <w:b/>
          <w:sz w:val="28"/>
          <w:szCs w:val="28"/>
          <w:lang w:val="en-GB"/>
        </w:rPr>
        <w:t>1.</w:t>
      </w:r>
      <w:r w:rsidRPr="00263F66">
        <w:rPr>
          <w:rFonts w:ascii="Arial" w:hAnsi="Arial" w:cs="Arial"/>
          <w:b/>
          <w:sz w:val="28"/>
          <w:szCs w:val="28"/>
          <w:lang w:val="en-GB"/>
        </w:rPr>
        <w:tab/>
        <w:t>The respondent</w:t>
      </w:r>
      <w:r w:rsidR="00C14F1C">
        <w:rPr>
          <w:rFonts w:ascii="Arial" w:hAnsi="Arial" w:cs="Arial"/>
          <w:b/>
          <w:sz w:val="28"/>
          <w:szCs w:val="28"/>
          <w:lang w:val="en-GB"/>
        </w:rPr>
        <w:t>s</w:t>
      </w:r>
      <w:r w:rsidRPr="00263F66">
        <w:rPr>
          <w:rFonts w:ascii="Arial" w:hAnsi="Arial" w:cs="Arial"/>
          <w:b/>
          <w:sz w:val="28"/>
          <w:szCs w:val="28"/>
          <w:lang w:val="en-GB"/>
        </w:rPr>
        <w:t xml:space="preserve"> </w:t>
      </w:r>
      <w:r w:rsidR="00C14F1C">
        <w:rPr>
          <w:rFonts w:ascii="Arial" w:hAnsi="Arial" w:cs="Arial"/>
          <w:b/>
          <w:sz w:val="28"/>
          <w:szCs w:val="28"/>
          <w:lang w:val="en-GB"/>
        </w:rPr>
        <w:t xml:space="preserve">are </w:t>
      </w:r>
      <w:r w:rsidRPr="00263F66">
        <w:rPr>
          <w:rFonts w:ascii="Arial" w:hAnsi="Arial" w:cs="Arial"/>
          <w:b/>
          <w:sz w:val="28"/>
          <w:szCs w:val="28"/>
          <w:lang w:val="en-GB"/>
        </w:rPr>
        <w:t>hereby interdicted and restrained from further dealing with the property more fully described as Section 29, plus an undivided share of the common property in the sectional title scheme known as SS Firgrove Industrial Park, Situated on Farm No. 1528, Stellenbosch Road, Firgrove, (Unit C5).</w:t>
      </w:r>
    </w:p>
    <w:p w:rsidR="00263F66" w:rsidRPr="00263F66" w:rsidRDefault="00263F66" w:rsidP="00263F66">
      <w:pPr>
        <w:tabs>
          <w:tab w:val="left" w:pos="720"/>
          <w:tab w:val="left" w:pos="1080"/>
          <w:tab w:val="left" w:pos="1440"/>
          <w:tab w:val="left" w:pos="1800"/>
        </w:tabs>
        <w:spacing w:line="480" w:lineRule="auto"/>
        <w:ind w:left="720" w:hanging="720"/>
        <w:jc w:val="both"/>
        <w:rPr>
          <w:rFonts w:ascii="Arial" w:hAnsi="Arial" w:cs="Arial"/>
          <w:b/>
          <w:sz w:val="28"/>
          <w:szCs w:val="28"/>
          <w:lang w:val="en-GB"/>
        </w:rPr>
      </w:pPr>
    </w:p>
    <w:p w:rsidR="00B11462" w:rsidRDefault="00C14F1C" w:rsidP="00263F66">
      <w:pPr>
        <w:tabs>
          <w:tab w:val="left" w:pos="720"/>
          <w:tab w:val="left" w:pos="1080"/>
          <w:tab w:val="left" w:pos="1440"/>
          <w:tab w:val="left" w:pos="1800"/>
        </w:tabs>
        <w:spacing w:line="480" w:lineRule="auto"/>
        <w:ind w:left="810" w:hanging="810"/>
        <w:jc w:val="both"/>
        <w:rPr>
          <w:rFonts w:ascii="Arial" w:hAnsi="Arial" w:cs="Arial"/>
          <w:b/>
          <w:sz w:val="28"/>
          <w:szCs w:val="28"/>
          <w:lang w:val="en-GB"/>
        </w:rPr>
      </w:pPr>
      <w:r>
        <w:rPr>
          <w:rFonts w:ascii="Arial" w:hAnsi="Arial" w:cs="Arial"/>
          <w:b/>
          <w:sz w:val="28"/>
          <w:szCs w:val="28"/>
          <w:lang w:val="en-GB"/>
        </w:rPr>
        <w:t>2.</w:t>
      </w:r>
      <w:r>
        <w:rPr>
          <w:rFonts w:ascii="Arial" w:hAnsi="Arial" w:cs="Arial"/>
          <w:b/>
          <w:sz w:val="28"/>
          <w:szCs w:val="28"/>
          <w:lang w:val="en-GB"/>
        </w:rPr>
        <w:tab/>
        <w:t>The respondents are</w:t>
      </w:r>
      <w:r w:rsidR="00B11462" w:rsidRPr="00263F66">
        <w:rPr>
          <w:rFonts w:ascii="Arial" w:hAnsi="Arial" w:cs="Arial"/>
          <w:b/>
          <w:sz w:val="28"/>
          <w:szCs w:val="28"/>
          <w:lang w:val="en-GB"/>
        </w:rPr>
        <w:t xml:space="preserve"> directed to sign all documents necessary to cause transfer of the property </w:t>
      </w:r>
      <w:r w:rsidR="00263F66" w:rsidRPr="00263F66">
        <w:rPr>
          <w:rFonts w:ascii="Arial" w:hAnsi="Arial" w:cs="Arial"/>
          <w:b/>
          <w:sz w:val="28"/>
          <w:szCs w:val="28"/>
          <w:lang w:val="en-GB"/>
        </w:rPr>
        <w:t>described</w:t>
      </w:r>
      <w:r>
        <w:rPr>
          <w:rFonts w:ascii="Arial" w:hAnsi="Arial" w:cs="Arial"/>
          <w:b/>
          <w:sz w:val="28"/>
          <w:szCs w:val="28"/>
          <w:lang w:val="en-GB"/>
        </w:rPr>
        <w:t xml:space="preserve"> in 1.</w:t>
      </w:r>
      <w:r w:rsidR="00B11462" w:rsidRPr="00263F66">
        <w:rPr>
          <w:rFonts w:ascii="Arial" w:hAnsi="Arial" w:cs="Arial"/>
          <w:b/>
          <w:sz w:val="28"/>
          <w:szCs w:val="28"/>
          <w:lang w:val="en-GB"/>
        </w:rPr>
        <w:t xml:space="preserve"> to the </w:t>
      </w:r>
      <w:r w:rsidR="00263F66" w:rsidRPr="00263F66">
        <w:rPr>
          <w:rFonts w:ascii="Arial" w:hAnsi="Arial" w:cs="Arial"/>
          <w:b/>
          <w:sz w:val="28"/>
          <w:szCs w:val="28"/>
          <w:lang w:val="en-GB"/>
        </w:rPr>
        <w:t>a</w:t>
      </w:r>
      <w:r w:rsidR="00B11462" w:rsidRPr="00263F66">
        <w:rPr>
          <w:rFonts w:ascii="Arial" w:hAnsi="Arial" w:cs="Arial"/>
          <w:b/>
          <w:sz w:val="28"/>
          <w:szCs w:val="28"/>
          <w:lang w:val="en-GB"/>
        </w:rPr>
        <w:t>pplicant against payment of the purchase price of R2 441 500.00 (excluding VAT</w:t>
      </w:r>
      <w:r>
        <w:rPr>
          <w:rFonts w:ascii="Arial" w:hAnsi="Arial" w:cs="Arial"/>
          <w:b/>
          <w:sz w:val="28"/>
          <w:szCs w:val="28"/>
          <w:lang w:val="en-GB"/>
        </w:rPr>
        <w:t>) within 30 (thirty) days of this</w:t>
      </w:r>
      <w:r w:rsidR="00B11462" w:rsidRPr="00263F66">
        <w:rPr>
          <w:rFonts w:ascii="Arial" w:hAnsi="Arial" w:cs="Arial"/>
          <w:b/>
          <w:sz w:val="28"/>
          <w:szCs w:val="28"/>
          <w:lang w:val="en-GB"/>
        </w:rPr>
        <w:t xml:space="preserve"> order</w:t>
      </w:r>
      <w:r>
        <w:rPr>
          <w:rFonts w:ascii="Arial" w:hAnsi="Arial" w:cs="Arial"/>
          <w:b/>
          <w:sz w:val="28"/>
          <w:szCs w:val="28"/>
          <w:lang w:val="en-GB"/>
        </w:rPr>
        <w:t>.</w:t>
      </w:r>
    </w:p>
    <w:p w:rsidR="00263F66" w:rsidRPr="00263F66" w:rsidRDefault="00263F66" w:rsidP="00263F66">
      <w:pPr>
        <w:tabs>
          <w:tab w:val="left" w:pos="720"/>
          <w:tab w:val="left" w:pos="1080"/>
          <w:tab w:val="left" w:pos="1440"/>
          <w:tab w:val="left" w:pos="1800"/>
        </w:tabs>
        <w:spacing w:line="480" w:lineRule="auto"/>
        <w:ind w:left="810" w:hanging="810"/>
        <w:jc w:val="both"/>
        <w:rPr>
          <w:rFonts w:ascii="Arial" w:hAnsi="Arial" w:cs="Arial"/>
          <w:b/>
          <w:sz w:val="28"/>
          <w:szCs w:val="28"/>
          <w:lang w:val="en-GB"/>
        </w:rPr>
      </w:pPr>
    </w:p>
    <w:p w:rsidR="00B11462" w:rsidRDefault="00B11462" w:rsidP="00263F66">
      <w:pPr>
        <w:tabs>
          <w:tab w:val="left" w:pos="720"/>
          <w:tab w:val="left" w:pos="1080"/>
          <w:tab w:val="left" w:pos="1440"/>
          <w:tab w:val="left" w:pos="1800"/>
        </w:tabs>
        <w:spacing w:line="480" w:lineRule="auto"/>
        <w:ind w:left="720" w:hanging="720"/>
        <w:jc w:val="both"/>
        <w:rPr>
          <w:rFonts w:ascii="Arial" w:hAnsi="Arial" w:cs="Arial"/>
          <w:b/>
          <w:sz w:val="28"/>
          <w:szCs w:val="28"/>
          <w:lang w:val="en-GB"/>
        </w:rPr>
      </w:pPr>
      <w:r w:rsidRPr="00263F66">
        <w:rPr>
          <w:rFonts w:ascii="Arial" w:hAnsi="Arial" w:cs="Arial"/>
          <w:b/>
          <w:sz w:val="28"/>
          <w:szCs w:val="28"/>
          <w:lang w:val="en-GB"/>
        </w:rPr>
        <w:t>3</w:t>
      </w:r>
      <w:r w:rsidR="00C14F1C">
        <w:rPr>
          <w:rFonts w:ascii="Arial" w:hAnsi="Arial" w:cs="Arial"/>
          <w:b/>
          <w:sz w:val="28"/>
          <w:szCs w:val="28"/>
          <w:lang w:val="en-GB"/>
        </w:rPr>
        <w:t>.</w:t>
      </w:r>
      <w:r w:rsidR="00C14F1C">
        <w:rPr>
          <w:rFonts w:ascii="Arial" w:hAnsi="Arial" w:cs="Arial"/>
          <w:b/>
          <w:sz w:val="28"/>
          <w:szCs w:val="28"/>
          <w:lang w:val="en-GB"/>
        </w:rPr>
        <w:tab/>
        <w:t>Failing compliance by the</w:t>
      </w:r>
      <w:r w:rsidRPr="00263F66">
        <w:rPr>
          <w:rFonts w:ascii="Arial" w:hAnsi="Arial" w:cs="Arial"/>
          <w:b/>
          <w:sz w:val="28"/>
          <w:szCs w:val="28"/>
          <w:lang w:val="en-GB"/>
        </w:rPr>
        <w:t xml:space="preserve"> responden</w:t>
      </w:r>
      <w:r w:rsidR="00263F66" w:rsidRPr="00263F66">
        <w:rPr>
          <w:rFonts w:ascii="Arial" w:hAnsi="Arial" w:cs="Arial"/>
          <w:b/>
          <w:sz w:val="28"/>
          <w:szCs w:val="28"/>
          <w:lang w:val="en-GB"/>
        </w:rPr>
        <w:t>t</w:t>
      </w:r>
      <w:r w:rsidRPr="00263F66">
        <w:rPr>
          <w:rFonts w:ascii="Arial" w:hAnsi="Arial" w:cs="Arial"/>
          <w:b/>
          <w:sz w:val="28"/>
          <w:szCs w:val="28"/>
          <w:lang w:val="en-GB"/>
        </w:rPr>
        <w:t xml:space="preserve">s with </w:t>
      </w:r>
      <w:r w:rsidR="00C14F1C">
        <w:rPr>
          <w:rFonts w:ascii="Arial" w:hAnsi="Arial" w:cs="Arial"/>
          <w:b/>
          <w:sz w:val="28"/>
          <w:szCs w:val="28"/>
          <w:lang w:val="en-GB"/>
        </w:rPr>
        <w:t xml:space="preserve">the order set out in paragraph </w:t>
      </w:r>
      <w:r w:rsidRPr="00263F66">
        <w:rPr>
          <w:rFonts w:ascii="Arial" w:hAnsi="Arial" w:cs="Arial"/>
          <w:b/>
          <w:sz w:val="28"/>
          <w:szCs w:val="28"/>
          <w:lang w:val="en-GB"/>
        </w:rPr>
        <w:t>2</w:t>
      </w:r>
      <w:r w:rsidR="00C14F1C">
        <w:rPr>
          <w:rFonts w:ascii="Arial" w:hAnsi="Arial" w:cs="Arial"/>
          <w:b/>
          <w:sz w:val="28"/>
          <w:szCs w:val="28"/>
          <w:lang w:val="en-GB"/>
        </w:rPr>
        <w:t>.</w:t>
      </w:r>
      <w:r w:rsidRPr="00263F66">
        <w:rPr>
          <w:rFonts w:ascii="Arial" w:hAnsi="Arial" w:cs="Arial"/>
          <w:b/>
          <w:sz w:val="28"/>
          <w:szCs w:val="28"/>
          <w:lang w:val="en-GB"/>
        </w:rPr>
        <w:t xml:space="preserve"> above within 5 (five) days of the date of service of this order on the </w:t>
      </w:r>
      <w:r w:rsidR="00263F66" w:rsidRPr="00263F66">
        <w:rPr>
          <w:rFonts w:ascii="Arial" w:hAnsi="Arial" w:cs="Arial"/>
          <w:b/>
          <w:sz w:val="28"/>
          <w:szCs w:val="28"/>
          <w:lang w:val="en-GB"/>
        </w:rPr>
        <w:t>respondents</w:t>
      </w:r>
      <w:r w:rsidRPr="00263F66">
        <w:rPr>
          <w:rFonts w:ascii="Arial" w:hAnsi="Arial" w:cs="Arial"/>
          <w:b/>
          <w:sz w:val="28"/>
          <w:szCs w:val="28"/>
          <w:lang w:val="en-GB"/>
        </w:rPr>
        <w:t xml:space="preserve">, the Sheriff of this Court is hereby authorised to sign all </w:t>
      </w:r>
      <w:r w:rsidR="00263F66" w:rsidRPr="00263F66">
        <w:rPr>
          <w:rFonts w:ascii="Arial" w:hAnsi="Arial" w:cs="Arial"/>
          <w:b/>
          <w:sz w:val="28"/>
          <w:szCs w:val="28"/>
          <w:lang w:val="en-GB"/>
        </w:rPr>
        <w:t>documents</w:t>
      </w:r>
      <w:r w:rsidRPr="00263F66">
        <w:rPr>
          <w:rFonts w:ascii="Arial" w:hAnsi="Arial" w:cs="Arial"/>
          <w:b/>
          <w:sz w:val="28"/>
          <w:szCs w:val="28"/>
          <w:lang w:val="en-GB"/>
        </w:rPr>
        <w:t xml:space="preserve"> necessary and required on behalf of the </w:t>
      </w:r>
      <w:r w:rsidR="00263F66" w:rsidRPr="00263F66">
        <w:rPr>
          <w:rFonts w:ascii="Arial" w:hAnsi="Arial" w:cs="Arial"/>
          <w:b/>
          <w:sz w:val="28"/>
          <w:szCs w:val="28"/>
          <w:lang w:val="en-GB"/>
        </w:rPr>
        <w:t>respondents</w:t>
      </w:r>
      <w:r w:rsidRPr="00263F66">
        <w:rPr>
          <w:rFonts w:ascii="Arial" w:hAnsi="Arial" w:cs="Arial"/>
          <w:b/>
          <w:sz w:val="28"/>
          <w:szCs w:val="28"/>
          <w:lang w:val="en-GB"/>
        </w:rPr>
        <w:t xml:space="preserve"> to effect said </w:t>
      </w:r>
      <w:r w:rsidR="00263F66" w:rsidRPr="00263F66">
        <w:rPr>
          <w:rFonts w:ascii="Arial" w:hAnsi="Arial" w:cs="Arial"/>
          <w:b/>
          <w:sz w:val="28"/>
          <w:szCs w:val="28"/>
          <w:lang w:val="en-GB"/>
        </w:rPr>
        <w:t>transfer to the a</w:t>
      </w:r>
      <w:r w:rsidRPr="00263F66">
        <w:rPr>
          <w:rFonts w:ascii="Arial" w:hAnsi="Arial" w:cs="Arial"/>
          <w:b/>
          <w:sz w:val="28"/>
          <w:szCs w:val="28"/>
          <w:lang w:val="en-GB"/>
        </w:rPr>
        <w:t>pplicant.</w:t>
      </w:r>
    </w:p>
    <w:p w:rsidR="00B11462" w:rsidRPr="00263F66" w:rsidRDefault="00B11462" w:rsidP="005135E9">
      <w:pPr>
        <w:tabs>
          <w:tab w:val="left" w:pos="720"/>
          <w:tab w:val="left" w:pos="1080"/>
          <w:tab w:val="left" w:pos="1440"/>
          <w:tab w:val="left" w:pos="1800"/>
        </w:tabs>
        <w:spacing w:line="480" w:lineRule="auto"/>
        <w:jc w:val="both"/>
        <w:rPr>
          <w:rFonts w:ascii="Arial" w:hAnsi="Arial" w:cs="Arial"/>
          <w:b/>
          <w:sz w:val="28"/>
          <w:szCs w:val="28"/>
          <w:lang w:val="en-GB"/>
        </w:rPr>
      </w:pPr>
      <w:r w:rsidRPr="00263F66">
        <w:rPr>
          <w:rFonts w:ascii="Arial" w:hAnsi="Arial" w:cs="Arial"/>
          <w:b/>
          <w:sz w:val="28"/>
          <w:szCs w:val="28"/>
          <w:lang w:val="en-GB"/>
        </w:rPr>
        <w:lastRenderedPageBreak/>
        <w:t>4.</w:t>
      </w:r>
      <w:r w:rsidRPr="00263F66">
        <w:rPr>
          <w:rFonts w:ascii="Arial" w:hAnsi="Arial" w:cs="Arial"/>
          <w:b/>
          <w:sz w:val="28"/>
          <w:szCs w:val="28"/>
          <w:lang w:val="en-GB"/>
        </w:rPr>
        <w:tab/>
        <w:t xml:space="preserve">The </w:t>
      </w:r>
      <w:r w:rsidR="00263F66" w:rsidRPr="00263F66">
        <w:rPr>
          <w:rFonts w:ascii="Arial" w:hAnsi="Arial" w:cs="Arial"/>
          <w:b/>
          <w:sz w:val="28"/>
          <w:szCs w:val="28"/>
          <w:lang w:val="en-GB"/>
        </w:rPr>
        <w:t>respondents</w:t>
      </w:r>
      <w:r w:rsidRPr="00263F66">
        <w:rPr>
          <w:rFonts w:ascii="Arial" w:hAnsi="Arial" w:cs="Arial"/>
          <w:b/>
          <w:sz w:val="28"/>
          <w:szCs w:val="28"/>
          <w:lang w:val="en-GB"/>
        </w:rPr>
        <w:t xml:space="preserve"> are ordered to pay the cost of this application.</w:t>
      </w:r>
    </w:p>
    <w:p w:rsidR="00263F66" w:rsidRPr="00263F66" w:rsidRDefault="00263F66" w:rsidP="005135E9">
      <w:pPr>
        <w:tabs>
          <w:tab w:val="left" w:pos="720"/>
          <w:tab w:val="left" w:pos="1080"/>
          <w:tab w:val="left" w:pos="1440"/>
          <w:tab w:val="left" w:pos="1800"/>
        </w:tabs>
        <w:spacing w:line="480" w:lineRule="auto"/>
        <w:jc w:val="both"/>
        <w:rPr>
          <w:rFonts w:ascii="Arial" w:hAnsi="Arial" w:cs="Arial"/>
          <w:b/>
          <w:sz w:val="28"/>
          <w:szCs w:val="28"/>
          <w:lang w:val="en-GB"/>
        </w:rPr>
      </w:pPr>
    </w:p>
    <w:p w:rsidR="00263F66" w:rsidRPr="00263F66" w:rsidRDefault="00263F66" w:rsidP="005135E9">
      <w:pPr>
        <w:tabs>
          <w:tab w:val="left" w:pos="720"/>
          <w:tab w:val="left" w:pos="1080"/>
          <w:tab w:val="left" w:pos="1440"/>
          <w:tab w:val="left" w:pos="1800"/>
        </w:tabs>
        <w:spacing w:line="480" w:lineRule="auto"/>
        <w:jc w:val="both"/>
        <w:rPr>
          <w:rFonts w:ascii="Arial" w:hAnsi="Arial" w:cs="Arial"/>
          <w:b/>
          <w:sz w:val="28"/>
          <w:szCs w:val="28"/>
          <w:lang w:val="en-GB"/>
        </w:rPr>
      </w:pPr>
    </w:p>
    <w:p w:rsidR="00EA0606" w:rsidRPr="00263F66" w:rsidRDefault="00EA0606" w:rsidP="00EA0606">
      <w:pPr>
        <w:tabs>
          <w:tab w:val="left" w:pos="720"/>
          <w:tab w:val="left" w:pos="1080"/>
          <w:tab w:val="left" w:pos="1440"/>
          <w:tab w:val="left" w:pos="1800"/>
        </w:tabs>
        <w:spacing w:line="240" w:lineRule="auto"/>
        <w:jc w:val="both"/>
        <w:rPr>
          <w:rFonts w:ascii="Arial" w:hAnsi="Arial" w:cs="Arial"/>
          <w:b/>
          <w:sz w:val="28"/>
          <w:szCs w:val="28"/>
          <w:lang w:val="en-GB"/>
        </w:rPr>
      </w:pPr>
      <w:r w:rsidRPr="00263F66">
        <w:rPr>
          <w:rFonts w:ascii="Arial" w:hAnsi="Arial" w:cs="Arial"/>
          <w:b/>
          <w:sz w:val="28"/>
          <w:szCs w:val="28"/>
          <w:lang w:val="en-GB"/>
        </w:rPr>
        <w:t>________________</w:t>
      </w:r>
    </w:p>
    <w:p w:rsidR="00EA0606" w:rsidRDefault="00EA0606" w:rsidP="00EA0606">
      <w:pPr>
        <w:tabs>
          <w:tab w:val="left" w:pos="720"/>
          <w:tab w:val="left" w:pos="1080"/>
          <w:tab w:val="left" w:pos="1440"/>
          <w:tab w:val="left" w:pos="1800"/>
        </w:tabs>
        <w:spacing w:line="240" w:lineRule="auto"/>
        <w:jc w:val="both"/>
        <w:rPr>
          <w:rFonts w:ascii="Arial" w:hAnsi="Arial" w:cs="Arial"/>
          <w:b/>
          <w:sz w:val="28"/>
          <w:szCs w:val="28"/>
          <w:lang w:val="en-GB"/>
        </w:rPr>
      </w:pPr>
      <w:r w:rsidRPr="00263F66">
        <w:rPr>
          <w:rFonts w:ascii="Arial" w:hAnsi="Arial" w:cs="Arial"/>
          <w:b/>
          <w:sz w:val="28"/>
          <w:szCs w:val="28"/>
          <w:lang w:val="en-GB"/>
        </w:rPr>
        <w:t>FORTUIN, J</w:t>
      </w: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b/>
          <w:sz w:val="28"/>
          <w:szCs w:val="28"/>
          <w:lang w:val="en-GB"/>
        </w:rPr>
      </w:pPr>
    </w:p>
    <w:p w:rsidR="00113E14" w:rsidRPr="00113E14" w:rsidRDefault="00113E14" w:rsidP="00EA0606">
      <w:pPr>
        <w:tabs>
          <w:tab w:val="left" w:pos="720"/>
          <w:tab w:val="left" w:pos="1080"/>
          <w:tab w:val="left" w:pos="1440"/>
          <w:tab w:val="left" w:pos="1800"/>
        </w:tabs>
        <w:spacing w:line="240" w:lineRule="auto"/>
        <w:jc w:val="both"/>
        <w:rPr>
          <w:rFonts w:ascii="Arial" w:hAnsi="Arial" w:cs="Arial"/>
          <w:sz w:val="24"/>
          <w:szCs w:val="24"/>
          <w:lang w:val="en-GB"/>
        </w:rPr>
      </w:pPr>
      <w:r w:rsidRPr="00113E14">
        <w:rPr>
          <w:rFonts w:ascii="Arial" w:hAnsi="Arial" w:cs="Arial"/>
          <w:sz w:val="24"/>
          <w:szCs w:val="24"/>
          <w:lang w:val="en-GB"/>
        </w:rPr>
        <w:lastRenderedPageBreak/>
        <w:t>Date of hearing:</w:t>
      </w:r>
      <w:r w:rsidRPr="00113E14">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113E14">
        <w:rPr>
          <w:rFonts w:ascii="Arial" w:hAnsi="Arial" w:cs="Arial"/>
          <w:sz w:val="24"/>
          <w:szCs w:val="24"/>
          <w:lang w:val="en-GB"/>
        </w:rPr>
        <w:t>4 November 2021</w:t>
      </w:r>
    </w:p>
    <w:p w:rsidR="00113E14" w:rsidRDefault="00113E14" w:rsidP="00EA0606">
      <w:pPr>
        <w:tabs>
          <w:tab w:val="left" w:pos="720"/>
          <w:tab w:val="left" w:pos="1080"/>
          <w:tab w:val="left" w:pos="1440"/>
          <w:tab w:val="left" w:pos="1800"/>
        </w:tabs>
        <w:spacing w:line="240" w:lineRule="auto"/>
        <w:jc w:val="both"/>
        <w:rPr>
          <w:rFonts w:ascii="Arial" w:hAnsi="Arial" w:cs="Arial"/>
          <w:sz w:val="24"/>
          <w:szCs w:val="24"/>
          <w:lang w:val="en-GB"/>
        </w:rPr>
      </w:pPr>
      <w:r w:rsidRPr="00113E14">
        <w:rPr>
          <w:rFonts w:ascii="Arial" w:hAnsi="Arial" w:cs="Arial"/>
          <w:sz w:val="24"/>
          <w:szCs w:val="24"/>
          <w:lang w:val="en-GB"/>
        </w:rPr>
        <w:t>Date of judgment:</w:t>
      </w:r>
      <w:r w:rsidRPr="00113E14">
        <w:rPr>
          <w:rFonts w:ascii="Arial" w:hAnsi="Arial" w:cs="Arial"/>
          <w:sz w:val="24"/>
          <w:szCs w:val="24"/>
          <w:lang w:val="en-GB"/>
        </w:rPr>
        <w:tab/>
      </w:r>
      <w:r>
        <w:rPr>
          <w:rFonts w:ascii="Arial" w:hAnsi="Arial" w:cs="Arial"/>
          <w:sz w:val="24"/>
          <w:szCs w:val="24"/>
          <w:lang w:val="en-GB"/>
        </w:rPr>
        <w:tab/>
      </w:r>
      <w:r w:rsidRPr="00113E14">
        <w:rPr>
          <w:rFonts w:ascii="Arial" w:hAnsi="Arial" w:cs="Arial"/>
          <w:sz w:val="24"/>
          <w:szCs w:val="24"/>
          <w:lang w:val="en-GB"/>
        </w:rPr>
        <w:t>10 May 2022</w:t>
      </w:r>
    </w:p>
    <w:p w:rsidR="00113E14" w:rsidRDefault="00113E14" w:rsidP="00EA0606">
      <w:pPr>
        <w:tabs>
          <w:tab w:val="left" w:pos="720"/>
          <w:tab w:val="left" w:pos="1080"/>
          <w:tab w:val="left" w:pos="1440"/>
          <w:tab w:val="left" w:pos="1800"/>
        </w:tabs>
        <w:spacing w:line="240" w:lineRule="auto"/>
        <w:jc w:val="both"/>
        <w:rPr>
          <w:rFonts w:ascii="Arial" w:hAnsi="Arial" w:cs="Arial"/>
          <w:sz w:val="24"/>
          <w:szCs w:val="24"/>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sz w:val="24"/>
          <w:szCs w:val="24"/>
          <w:lang w:val="en-GB"/>
        </w:rPr>
      </w:pPr>
      <w:r w:rsidRPr="00113E14">
        <w:rPr>
          <w:rFonts w:ascii="Arial" w:hAnsi="Arial" w:cs="Arial"/>
          <w:lang w:val="en-GB"/>
        </w:rPr>
        <w:t>Counsel for applicant</w:t>
      </w:r>
      <w:r>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t>Adv V Manser</w:t>
      </w:r>
    </w:p>
    <w:p w:rsidR="00113E14" w:rsidRDefault="00113E14" w:rsidP="00EA0606">
      <w:pPr>
        <w:tabs>
          <w:tab w:val="left" w:pos="720"/>
          <w:tab w:val="left" w:pos="1080"/>
          <w:tab w:val="left" w:pos="1440"/>
          <w:tab w:val="left" w:pos="1800"/>
        </w:tabs>
        <w:spacing w:line="24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Malan Lourens Viljoen Inc</w:t>
      </w:r>
    </w:p>
    <w:p w:rsidR="00113E14" w:rsidRDefault="00113E14" w:rsidP="00EA0606">
      <w:pPr>
        <w:tabs>
          <w:tab w:val="left" w:pos="720"/>
          <w:tab w:val="left" w:pos="1080"/>
          <w:tab w:val="left" w:pos="1440"/>
          <w:tab w:val="left" w:pos="1800"/>
        </w:tabs>
        <w:spacing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Mr J Potgieter</w:t>
      </w:r>
    </w:p>
    <w:p w:rsidR="00113E14" w:rsidRDefault="00113E14" w:rsidP="00EA0606">
      <w:pPr>
        <w:tabs>
          <w:tab w:val="left" w:pos="720"/>
          <w:tab w:val="left" w:pos="1080"/>
          <w:tab w:val="left" w:pos="1440"/>
          <w:tab w:val="left" w:pos="1800"/>
        </w:tabs>
        <w:spacing w:line="240" w:lineRule="auto"/>
        <w:jc w:val="both"/>
        <w:rPr>
          <w:rFonts w:ascii="Arial" w:hAnsi="Arial" w:cs="Arial"/>
          <w:sz w:val="24"/>
          <w:szCs w:val="24"/>
          <w:lang w:val="en-GB"/>
        </w:rPr>
      </w:pPr>
    </w:p>
    <w:p w:rsidR="00113E14" w:rsidRDefault="00113E14" w:rsidP="00EA0606">
      <w:pPr>
        <w:tabs>
          <w:tab w:val="left" w:pos="720"/>
          <w:tab w:val="left" w:pos="1080"/>
          <w:tab w:val="left" w:pos="1440"/>
          <w:tab w:val="left" w:pos="1800"/>
        </w:tabs>
        <w:spacing w:line="240" w:lineRule="auto"/>
        <w:jc w:val="both"/>
        <w:rPr>
          <w:rFonts w:ascii="Arial" w:hAnsi="Arial" w:cs="Arial"/>
          <w:sz w:val="24"/>
          <w:szCs w:val="24"/>
          <w:lang w:val="en-GB"/>
        </w:rPr>
      </w:pPr>
      <w:r>
        <w:rPr>
          <w:rFonts w:ascii="Arial" w:hAnsi="Arial" w:cs="Arial"/>
          <w:sz w:val="24"/>
          <w:szCs w:val="24"/>
          <w:lang w:val="en-GB"/>
        </w:rPr>
        <w:t>Counsel for respondents:</w:t>
      </w:r>
      <w:r>
        <w:rPr>
          <w:rFonts w:ascii="Arial" w:hAnsi="Arial" w:cs="Arial"/>
          <w:sz w:val="24"/>
          <w:szCs w:val="24"/>
          <w:lang w:val="en-GB"/>
        </w:rPr>
        <w:tab/>
        <w:t>Adv M Gerber</w:t>
      </w:r>
    </w:p>
    <w:p w:rsidR="00113E14" w:rsidRDefault="00113E14" w:rsidP="00EA0606">
      <w:pPr>
        <w:tabs>
          <w:tab w:val="left" w:pos="720"/>
          <w:tab w:val="left" w:pos="1080"/>
          <w:tab w:val="left" w:pos="1440"/>
          <w:tab w:val="left" w:pos="1800"/>
        </w:tabs>
        <w:spacing w:line="24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Kemp Nabal Attorneys</w:t>
      </w:r>
    </w:p>
    <w:p w:rsidR="00113E14" w:rsidRPr="00113E14" w:rsidRDefault="00113E14" w:rsidP="00EA0606">
      <w:pPr>
        <w:tabs>
          <w:tab w:val="left" w:pos="720"/>
          <w:tab w:val="left" w:pos="1080"/>
          <w:tab w:val="left" w:pos="1440"/>
          <w:tab w:val="left" w:pos="1800"/>
        </w:tabs>
        <w:spacing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Mr E</w:t>
      </w:r>
      <w:bookmarkStart w:id="0" w:name="_GoBack"/>
      <w:bookmarkEnd w:id="0"/>
      <w:r>
        <w:rPr>
          <w:rFonts w:ascii="Arial" w:hAnsi="Arial" w:cs="Arial"/>
          <w:sz w:val="24"/>
          <w:szCs w:val="24"/>
          <w:lang w:val="en-GB"/>
        </w:rPr>
        <w:t xml:space="preserve"> Kemp</w:t>
      </w:r>
    </w:p>
    <w:p w:rsidR="00113E14" w:rsidRPr="00263F66" w:rsidRDefault="00113E14" w:rsidP="00EA0606">
      <w:pPr>
        <w:tabs>
          <w:tab w:val="left" w:pos="720"/>
          <w:tab w:val="left" w:pos="1080"/>
          <w:tab w:val="left" w:pos="1440"/>
          <w:tab w:val="left" w:pos="1800"/>
        </w:tabs>
        <w:spacing w:line="240" w:lineRule="auto"/>
        <w:jc w:val="both"/>
        <w:rPr>
          <w:rFonts w:ascii="Arial" w:hAnsi="Arial" w:cs="Arial"/>
          <w:sz w:val="28"/>
          <w:szCs w:val="28"/>
          <w:lang w:val="en-GB"/>
        </w:rPr>
      </w:pPr>
    </w:p>
    <w:sectPr w:rsidR="00113E14" w:rsidRPr="00263F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A0" w:rsidRDefault="004419A0" w:rsidP="003013A9">
      <w:pPr>
        <w:spacing w:after="0" w:line="240" w:lineRule="auto"/>
      </w:pPr>
      <w:r>
        <w:separator/>
      </w:r>
    </w:p>
  </w:endnote>
  <w:endnote w:type="continuationSeparator" w:id="0">
    <w:p w:rsidR="004419A0" w:rsidRDefault="004419A0" w:rsidP="0030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671704"/>
      <w:docPartObj>
        <w:docPartGallery w:val="Page Numbers (Bottom of Page)"/>
        <w:docPartUnique/>
      </w:docPartObj>
    </w:sdtPr>
    <w:sdtEndPr/>
    <w:sdtContent>
      <w:sdt>
        <w:sdtPr>
          <w:id w:val="-1769616900"/>
          <w:docPartObj>
            <w:docPartGallery w:val="Page Numbers (Top of Page)"/>
            <w:docPartUnique/>
          </w:docPartObj>
        </w:sdtPr>
        <w:sdtEndPr/>
        <w:sdtContent>
          <w:p w:rsidR="00792912" w:rsidRDefault="007929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3E1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E14">
              <w:rPr>
                <w:b/>
                <w:bCs/>
                <w:noProof/>
              </w:rPr>
              <w:t>17</w:t>
            </w:r>
            <w:r>
              <w:rPr>
                <w:b/>
                <w:bCs/>
                <w:sz w:val="24"/>
                <w:szCs w:val="24"/>
              </w:rPr>
              <w:fldChar w:fldCharType="end"/>
            </w:r>
          </w:p>
        </w:sdtContent>
      </w:sdt>
    </w:sdtContent>
  </w:sdt>
  <w:p w:rsidR="00792912" w:rsidRDefault="00792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A0" w:rsidRDefault="004419A0" w:rsidP="003013A9">
      <w:pPr>
        <w:spacing w:after="0" w:line="240" w:lineRule="auto"/>
      </w:pPr>
      <w:r>
        <w:separator/>
      </w:r>
    </w:p>
  </w:footnote>
  <w:footnote w:type="continuationSeparator" w:id="0">
    <w:p w:rsidR="004419A0" w:rsidRDefault="004419A0" w:rsidP="003013A9">
      <w:pPr>
        <w:spacing w:after="0" w:line="240" w:lineRule="auto"/>
      </w:pPr>
      <w:r>
        <w:continuationSeparator/>
      </w:r>
    </w:p>
  </w:footnote>
  <w:footnote w:id="1">
    <w:p w:rsidR="00792912" w:rsidRPr="009926CA" w:rsidRDefault="00792912">
      <w:pPr>
        <w:pStyle w:val="FootnoteText"/>
        <w:rPr>
          <w:lang w:val="en-GB"/>
        </w:rPr>
      </w:pPr>
      <w:r>
        <w:rPr>
          <w:rStyle w:val="FootnoteReference"/>
        </w:rPr>
        <w:footnoteRef/>
      </w:r>
      <w:r>
        <w:t xml:space="preserve"> 2016 (2) SA 307 (SCA) at paras 21 and 22.</w:t>
      </w:r>
    </w:p>
  </w:footnote>
  <w:footnote w:id="2">
    <w:p w:rsidR="00792912" w:rsidRPr="003013A9" w:rsidRDefault="00792912" w:rsidP="00E553E8">
      <w:pPr>
        <w:pStyle w:val="FootnoteText"/>
        <w:rPr>
          <w:lang w:val="en-GB"/>
        </w:rPr>
      </w:pPr>
      <w:r>
        <w:rPr>
          <w:rStyle w:val="FootnoteReference"/>
        </w:rPr>
        <w:footnoteRef/>
      </w:r>
      <w:r>
        <w:t xml:space="preserve"> </w:t>
      </w:r>
      <w:r>
        <w:rPr>
          <w:lang w:val="en-GB"/>
        </w:rPr>
        <w:t>[2021] 93 at par [18].</w:t>
      </w:r>
    </w:p>
  </w:footnote>
  <w:footnote w:id="3">
    <w:p w:rsidR="00792912" w:rsidRPr="00CC0FC2" w:rsidRDefault="00792912">
      <w:pPr>
        <w:pStyle w:val="FootnoteText"/>
        <w:rPr>
          <w:lang w:val="en-GB"/>
        </w:rPr>
      </w:pPr>
      <w:r>
        <w:rPr>
          <w:rStyle w:val="FootnoteReference"/>
        </w:rPr>
        <w:footnoteRef/>
      </w:r>
      <w:r w:rsidR="003D1B65">
        <w:t xml:space="preserve"> 1985 (3) SA 739 (A) </w:t>
      </w:r>
    </w:p>
  </w:footnote>
  <w:footnote w:id="4">
    <w:p w:rsidR="00792912" w:rsidRPr="00CC0FC2" w:rsidRDefault="00792912">
      <w:pPr>
        <w:pStyle w:val="FootnoteText"/>
        <w:rPr>
          <w:lang w:val="en-GB"/>
        </w:rPr>
      </w:pPr>
      <w:r>
        <w:rPr>
          <w:rStyle w:val="FootnoteReference"/>
        </w:rPr>
        <w:footnoteRef/>
      </w:r>
      <w:r>
        <w:t xml:space="preserve"> </w:t>
      </w:r>
      <w:r w:rsidR="003D1B65">
        <w:rPr>
          <w:lang w:val="en-GB"/>
        </w:rPr>
        <w:t xml:space="preserve">Supra at 763 A-B </w:t>
      </w:r>
    </w:p>
  </w:footnote>
  <w:footnote w:id="5">
    <w:p w:rsidR="00792912" w:rsidRPr="003013A9" w:rsidRDefault="00792912" w:rsidP="00FF3D78">
      <w:pPr>
        <w:pStyle w:val="FootnoteText"/>
        <w:rPr>
          <w:lang w:val="en-GB"/>
        </w:rPr>
      </w:pPr>
      <w:r>
        <w:rPr>
          <w:rStyle w:val="FootnoteReference"/>
        </w:rPr>
        <w:footnoteRef/>
      </w:r>
      <w:r>
        <w:t xml:space="preserve"> </w:t>
      </w:r>
      <w:r>
        <w:rPr>
          <w:lang w:val="en-GB"/>
        </w:rPr>
        <w:t>2009 (2) SA 277 SCA.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12" w:rsidRDefault="00792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CB5"/>
    <w:multiLevelType w:val="hybridMultilevel"/>
    <w:tmpl w:val="DFA09CC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7726D"/>
    <w:multiLevelType w:val="hybridMultilevel"/>
    <w:tmpl w:val="41F2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833C7"/>
    <w:multiLevelType w:val="hybridMultilevel"/>
    <w:tmpl w:val="95B8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86482"/>
    <w:multiLevelType w:val="hybridMultilevel"/>
    <w:tmpl w:val="C5EA3B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94847"/>
    <w:multiLevelType w:val="hybridMultilevel"/>
    <w:tmpl w:val="3E2A4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53040"/>
    <w:multiLevelType w:val="hybridMultilevel"/>
    <w:tmpl w:val="AB74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E3E51"/>
    <w:multiLevelType w:val="hybridMultilevel"/>
    <w:tmpl w:val="92DA1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80D5A"/>
    <w:multiLevelType w:val="hybridMultilevel"/>
    <w:tmpl w:val="DAE0764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EAD6DE-D55C-48DA-943A-FEED0AD23D2E}"/>
    <w:docVar w:name="dgnword-eventsink" w:val="355287144"/>
  </w:docVars>
  <w:rsids>
    <w:rsidRoot w:val="00D551D9"/>
    <w:rsid w:val="0001249E"/>
    <w:rsid w:val="0003609D"/>
    <w:rsid w:val="00040119"/>
    <w:rsid w:val="000477B4"/>
    <w:rsid w:val="00052EE1"/>
    <w:rsid w:val="000779B7"/>
    <w:rsid w:val="00091073"/>
    <w:rsid w:val="0010231B"/>
    <w:rsid w:val="00105434"/>
    <w:rsid w:val="00113E14"/>
    <w:rsid w:val="00124CE7"/>
    <w:rsid w:val="001325B8"/>
    <w:rsid w:val="00145856"/>
    <w:rsid w:val="001556EF"/>
    <w:rsid w:val="001C00EE"/>
    <w:rsid w:val="001D48A8"/>
    <w:rsid w:val="001E45EC"/>
    <w:rsid w:val="00226775"/>
    <w:rsid w:val="00263F66"/>
    <w:rsid w:val="002677DD"/>
    <w:rsid w:val="00281F0F"/>
    <w:rsid w:val="002842F3"/>
    <w:rsid w:val="002A5DBB"/>
    <w:rsid w:val="00301152"/>
    <w:rsid w:val="003013A9"/>
    <w:rsid w:val="00327E19"/>
    <w:rsid w:val="00354EF1"/>
    <w:rsid w:val="00364DEE"/>
    <w:rsid w:val="00381FC4"/>
    <w:rsid w:val="003B2ED8"/>
    <w:rsid w:val="003D1B65"/>
    <w:rsid w:val="003F6E01"/>
    <w:rsid w:val="004108B4"/>
    <w:rsid w:val="004353F2"/>
    <w:rsid w:val="004419A0"/>
    <w:rsid w:val="00485B96"/>
    <w:rsid w:val="005110DC"/>
    <w:rsid w:val="005135E9"/>
    <w:rsid w:val="00537020"/>
    <w:rsid w:val="005A5D0D"/>
    <w:rsid w:val="005F0502"/>
    <w:rsid w:val="005F3857"/>
    <w:rsid w:val="0060551E"/>
    <w:rsid w:val="00621EB8"/>
    <w:rsid w:val="00623E4F"/>
    <w:rsid w:val="00687E15"/>
    <w:rsid w:val="006D6251"/>
    <w:rsid w:val="006D7BB5"/>
    <w:rsid w:val="006E1D6E"/>
    <w:rsid w:val="0071130D"/>
    <w:rsid w:val="00711BAC"/>
    <w:rsid w:val="00752028"/>
    <w:rsid w:val="00757B2A"/>
    <w:rsid w:val="00761D59"/>
    <w:rsid w:val="007704A5"/>
    <w:rsid w:val="007727B5"/>
    <w:rsid w:val="007743DE"/>
    <w:rsid w:val="00792912"/>
    <w:rsid w:val="00793A2D"/>
    <w:rsid w:val="007C3721"/>
    <w:rsid w:val="007E4067"/>
    <w:rsid w:val="007F4EBD"/>
    <w:rsid w:val="00813411"/>
    <w:rsid w:val="00823234"/>
    <w:rsid w:val="00841A08"/>
    <w:rsid w:val="008F0C52"/>
    <w:rsid w:val="00923329"/>
    <w:rsid w:val="00943851"/>
    <w:rsid w:val="009926CA"/>
    <w:rsid w:val="009C2428"/>
    <w:rsid w:val="00A12483"/>
    <w:rsid w:val="00A55594"/>
    <w:rsid w:val="00A578AC"/>
    <w:rsid w:val="00A904E3"/>
    <w:rsid w:val="00AB055B"/>
    <w:rsid w:val="00AC211B"/>
    <w:rsid w:val="00AC4B5C"/>
    <w:rsid w:val="00AE12C1"/>
    <w:rsid w:val="00AF39CB"/>
    <w:rsid w:val="00AF6273"/>
    <w:rsid w:val="00B041B2"/>
    <w:rsid w:val="00B11462"/>
    <w:rsid w:val="00B2622A"/>
    <w:rsid w:val="00B30F46"/>
    <w:rsid w:val="00B51B44"/>
    <w:rsid w:val="00B64A55"/>
    <w:rsid w:val="00B7042C"/>
    <w:rsid w:val="00B86327"/>
    <w:rsid w:val="00C06968"/>
    <w:rsid w:val="00C14F1C"/>
    <w:rsid w:val="00C308DF"/>
    <w:rsid w:val="00C94F37"/>
    <w:rsid w:val="00CC0FC2"/>
    <w:rsid w:val="00CC57C8"/>
    <w:rsid w:val="00CD49B6"/>
    <w:rsid w:val="00D01D24"/>
    <w:rsid w:val="00D12872"/>
    <w:rsid w:val="00D160D4"/>
    <w:rsid w:val="00D165AD"/>
    <w:rsid w:val="00D23ABA"/>
    <w:rsid w:val="00D530B1"/>
    <w:rsid w:val="00D551D9"/>
    <w:rsid w:val="00D609D4"/>
    <w:rsid w:val="00D9510E"/>
    <w:rsid w:val="00E0672B"/>
    <w:rsid w:val="00E15FBF"/>
    <w:rsid w:val="00E44783"/>
    <w:rsid w:val="00E4636D"/>
    <w:rsid w:val="00E46968"/>
    <w:rsid w:val="00E553E8"/>
    <w:rsid w:val="00E57452"/>
    <w:rsid w:val="00E81D1E"/>
    <w:rsid w:val="00E90A32"/>
    <w:rsid w:val="00EA0351"/>
    <w:rsid w:val="00EA0606"/>
    <w:rsid w:val="00EC26E3"/>
    <w:rsid w:val="00EC7EC9"/>
    <w:rsid w:val="00F12FED"/>
    <w:rsid w:val="00F17A00"/>
    <w:rsid w:val="00FA2F8A"/>
    <w:rsid w:val="00FD5532"/>
    <w:rsid w:val="00FE54B7"/>
    <w:rsid w:val="00FF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0D33C"/>
  <w15:chartTrackingRefBased/>
  <w15:docId w15:val="{D6A83385-4FE8-4A24-B51C-ABDCE10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D9"/>
    <w:pPr>
      <w:ind w:left="720"/>
      <w:contextualSpacing/>
    </w:pPr>
  </w:style>
  <w:style w:type="paragraph" w:styleId="FootnoteText">
    <w:name w:val="footnote text"/>
    <w:basedOn w:val="Normal"/>
    <w:link w:val="FootnoteTextChar"/>
    <w:uiPriority w:val="99"/>
    <w:semiHidden/>
    <w:unhideWhenUsed/>
    <w:rsid w:val="003013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3A9"/>
    <w:rPr>
      <w:sz w:val="20"/>
      <w:szCs w:val="20"/>
    </w:rPr>
  </w:style>
  <w:style w:type="character" w:styleId="FootnoteReference">
    <w:name w:val="footnote reference"/>
    <w:basedOn w:val="DefaultParagraphFont"/>
    <w:uiPriority w:val="99"/>
    <w:semiHidden/>
    <w:unhideWhenUsed/>
    <w:rsid w:val="003013A9"/>
    <w:rPr>
      <w:vertAlign w:val="superscript"/>
    </w:rPr>
  </w:style>
  <w:style w:type="paragraph" w:styleId="BalloonText">
    <w:name w:val="Balloon Text"/>
    <w:basedOn w:val="Normal"/>
    <w:link w:val="BalloonTextChar"/>
    <w:uiPriority w:val="99"/>
    <w:semiHidden/>
    <w:unhideWhenUsed/>
    <w:rsid w:val="00793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2D"/>
    <w:rPr>
      <w:rFonts w:ascii="Segoe UI" w:hAnsi="Segoe UI" w:cs="Segoe UI"/>
      <w:sz w:val="18"/>
      <w:szCs w:val="18"/>
    </w:rPr>
  </w:style>
  <w:style w:type="paragraph" w:styleId="Header">
    <w:name w:val="header"/>
    <w:basedOn w:val="Normal"/>
    <w:link w:val="HeaderChar"/>
    <w:uiPriority w:val="99"/>
    <w:unhideWhenUsed/>
    <w:rsid w:val="0005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EE1"/>
  </w:style>
  <w:style w:type="paragraph" w:styleId="Footer">
    <w:name w:val="footer"/>
    <w:basedOn w:val="Normal"/>
    <w:link w:val="FooterChar"/>
    <w:uiPriority w:val="99"/>
    <w:unhideWhenUsed/>
    <w:rsid w:val="0005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57A6-B9EE-42C8-849D-B285C2FC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 Fortuin</dc:creator>
  <cp:keywords/>
  <dc:description/>
  <cp:lastModifiedBy>Kerien Van Heerden</cp:lastModifiedBy>
  <cp:revision>2</cp:revision>
  <cp:lastPrinted>2022-05-09T15:56:00Z</cp:lastPrinted>
  <dcterms:created xsi:type="dcterms:W3CDTF">2023-06-23T11:12:00Z</dcterms:created>
  <dcterms:modified xsi:type="dcterms:W3CDTF">2023-06-23T11:12:00Z</dcterms:modified>
</cp:coreProperties>
</file>