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B8" w:rsidRPr="001374B8" w:rsidRDefault="001374B8" w:rsidP="001374B8">
      <w:r>
        <w:rPr>
          <w:rFonts w:ascii="Arial" w:hAnsi="Arial" w:cs="Arial"/>
          <w:color w:val="FF0000"/>
        </w:rPr>
        <w:t>Editorial note: Certain information has been redacted from this judgment in compliance with the law.</w:t>
      </w:r>
    </w:p>
    <w:p w:rsidR="00165BCB" w:rsidRPr="0005117C" w:rsidRDefault="00165BCB" w:rsidP="00165BCB">
      <w:pPr>
        <w:spacing w:before="120"/>
        <w:jc w:val="center"/>
        <w:rPr>
          <w:sz w:val="24"/>
          <w:szCs w:val="24"/>
          <w:lang w:val="en-GB"/>
        </w:rPr>
      </w:pP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Pr="0005117C">
        <w:rPr>
          <w:color w:val="1F497D"/>
          <w:sz w:val="24"/>
          <w:szCs w:val="24"/>
          <w:lang w:eastAsia="en-ZA"/>
        </w:rPr>
        <w:fldChar w:fldCharType="begin"/>
      </w:r>
      <w:r w:rsidRPr="0005117C">
        <w:rPr>
          <w:color w:val="1F497D"/>
          <w:sz w:val="24"/>
          <w:szCs w:val="24"/>
          <w:lang w:eastAsia="en-ZA"/>
        </w:rPr>
        <w:instrText xml:space="preserve"> INCLUDEPICTURE  "cid:image003.png@01D1124C.FE52AAA0" \* MERGEFORMATINET </w:instrText>
      </w:r>
      <w:r w:rsidRPr="0005117C">
        <w:rPr>
          <w:color w:val="1F497D"/>
          <w:sz w:val="24"/>
          <w:szCs w:val="24"/>
          <w:lang w:eastAsia="en-ZA"/>
        </w:rPr>
        <w:fldChar w:fldCharType="separate"/>
      </w:r>
      <w:r w:rsidR="00D01D23" w:rsidRPr="0005117C">
        <w:rPr>
          <w:color w:val="1F497D"/>
          <w:sz w:val="24"/>
          <w:szCs w:val="24"/>
          <w:lang w:eastAsia="en-ZA"/>
        </w:rPr>
        <w:fldChar w:fldCharType="begin"/>
      </w:r>
      <w:r w:rsidR="00D01D23" w:rsidRPr="0005117C">
        <w:rPr>
          <w:color w:val="1F497D"/>
          <w:sz w:val="24"/>
          <w:szCs w:val="24"/>
          <w:lang w:eastAsia="en-ZA"/>
        </w:rPr>
        <w:instrText xml:space="preserve"> INCLUDEPICTURE  "cid:image003.png@01D1124C.FE52AAA0" \* MERGEFORMATINET </w:instrText>
      </w:r>
      <w:r w:rsidR="00D01D23" w:rsidRPr="0005117C">
        <w:rPr>
          <w:color w:val="1F497D"/>
          <w:sz w:val="24"/>
          <w:szCs w:val="24"/>
          <w:lang w:eastAsia="en-ZA"/>
        </w:rPr>
        <w:fldChar w:fldCharType="separate"/>
      </w:r>
      <w:r w:rsidR="001919F3" w:rsidRPr="0005117C">
        <w:rPr>
          <w:color w:val="1F497D"/>
          <w:sz w:val="24"/>
          <w:szCs w:val="24"/>
          <w:lang w:eastAsia="en-ZA"/>
        </w:rPr>
        <w:fldChar w:fldCharType="begin"/>
      </w:r>
      <w:r w:rsidR="001919F3" w:rsidRPr="0005117C">
        <w:rPr>
          <w:color w:val="1F497D"/>
          <w:sz w:val="24"/>
          <w:szCs w:val="24"/>
          <w:lang w:eastAsia="en-ZA"/>
        </w:rPr>
        <w:instrText xml:space="preserve"> INCLUDEPICTURE  "cid:image003.png@01D1124C.FE52AAA0" \* MERGEFORMATINET </w:instrText>
      </w:r>
      <w:r w:rsidR="001919F3" w:rsidRPr="0005117C">
        <w:rPr>
          <w:color w:val="1F497D"/>
          <w:sz w:val="24"/>
          <w:szCs w:val="24"/>
          <w:lang w:eastAsia="en-ZA"/>
        </w:rPr>
        <w:fldChar w:fldCharType="separate"/>
      </w:r>
      <w:r w:rsidR="0005117C" w:rsidRPr="0005117C">
        <w:rPr>
          <w:color w:val="1F497D"/>
          <w:sz w:val="24"/>
          <w:szCs w:val="24"/>
          <w:lang w:eastAsia="en-ZA"/>
        </w:rPr>
        <w:fldChar w:fldCharType="begin"/>
      </w:r>
      <w:r w:rsidR="0005117C" w:rsidRPr="0005117C">
        <w:rPr>
          <w:color w:val="1F497D"/>
          <w:sz w:val="24"/>
          <w:szCs w:val="24"/>
          <w:lang w:eastAsia="en-ZA"/>
        </w:rPr>
        <w:instrText xml:space="preserve"> INCLUDEPICTURE  "cid:image003.png@01D1124C.FE52AAA0" \* MERGEFORMATINET </w:instrText>
      </w:r>
      <w:r w:rsidR="0005117C" w:rsidRPr="0005117C">
        <w:rPr>
          <w:color w:val="1F497D"/>
          <w:sz w:val="24"/>
          <w:szCs w:val="24"/>
          <w:lang w:eastAsia="en-ZA"/>
        </w:rPr>
        <w:fldChar w:fldCharType="separate"/>
      </w:r>
      <w:r w:rsidR="0027179B">
        <w:rPr>
          <w:color w:val="1F497D"/>
          <w:sz w:val="24"/>
          <w:szCs w:val="24"/>
          <w:lang w:eastAsia="en-ZA"/>
        </w:rPr>
        <w:fldChar w:fldCharType="begin"/>
      </w:r>
      <w:r w:rsidR="0027179B">
        <w:rPr>
          <w:color w:val="1F497D"/>
          <w:sz w:val="24"/>
          <w:szCs w:val="24"/>
          <w:lang w:eastAsia="en-ZA"/>
        </w:rPr>
        <w:instrText xml:space="preserve"> INCLUDEPICTURE  "cid:image003.png@01D1124C.FE52AAA0" \* MERGEFORMATINET </w:instrText>
      </w:r>
      <w:r w:rsidR="0027179B">
        <w:rPr>
          <w:color w:val="1F497D"/>
          <w:sz w:val="24"/>
          <w:szCs w:val="24"/>
          <w:lang w:eastAsia="en-ZA"/>
        </w:rPr>
        <w:fldChar w:fldCharType="separate"/>
      </w:r>
      <w:r w:rsidR="00BF63C8">
        <w:rPr>
          <w:color w:val="1F497D"/>
          <w:sz w:val="24"/>
          <w:szCs w:val="24"/>
          <w:lang w:eastAsia="en-ZA"/>
        </w:rPr>
        <w:fldChar w:fldCharType="begin"/>
      </w:r>
      <w:r w:rsidR="00BF63C8">
        <w:rPr>
          <w:color w:val="1F497D"/>
          <w:sz w:val="24"/>
          <w:szCs w:val="24"/>
          <w:lang w:eastAsia="en-ZA"/>
        </w:rPr>
        <w:instrText xml:space="preserve"> INCLUDEPICTURE  "cid:image003.png@01D1124C.FE52AAA0" \* MERGEFORMATINET </w:instrText>
      </w:r>
      <w:r w:rsidR="00BF63C8">
        <w:rPr>
          <w:color w:val="1F497D"/>
          <w:sz w:val="24"/>
          <w:szCs w:val="24"/>
          <w:lang w:eastAsia="en-ZA"/>
        </w:rPr>
        <w:fldChar w:fldCharType="separate"/>
      </w:r>
      <w:r w:rsidR="00237F6F">
        <w:rPr>
          <w:color w:val="1F497D"/>
          <w:sz w:val="24"/>
          <w:szCs w:val="24"/>
          <w:lang w:eastAsia="en-ZA"/>
        </w:rPr>
        <w:fldChar w:fldCharType="begin"/>
      </w:r>
      <w:r w:rsidR="00237F6F">
        <w:rPr>
          <w:color w:val="1F497D"/>
          <w:sz w:val="24"/>
          <w:szCs w:val="24"/>
          <w:lang w:eastAsia="en-ZA"/>
        </w:rPr>
        <w:instrText xml:space="preserve"> INCLUDEPICTURE  "cid:image003.png@01D1124C.FE52AAA0" \* MERGEFORMATINET </w:instrText>
      </w:r>
      <w:r w:rsidR="00237F6F">
        <w:rPr>
          <w:color w:val="1F497D"/>
          <w:sz w:val="24"/>
          <w:szCs w:val="24"/>
          <w:lang w:eastAsia="en-ZA"/>
        </w:rPr>
        <w:fldChar w:fldCharType="separate"/>
      </w:r>
      <w:r w:rsidR="00EC6115">
        <w:rPr>
          <w:color w:val="1F497D"/>
          <w:sz w:val="24"/>
          <w:szCs w:val="24"/>
          <w:lang w:eastAsia="en-ZA"/>
        </w:rPr>
        <w:fldChar w:fldCharType="begin"/>
      </w:r>
      <w:r w:rsidR="00EC6115">
        <w:rPr>
          <w:color w:val="1F497D"/>
          <w:sz w:val="24"/>
          <w:szCs w:val="24"/>
          <w:lang w:eastAsia="en-ZA"/>
        </w:rPr>
        <w:instrText xml:space="preserve"> </w:instrText>
      </w:r>
      <w:r w:rsidR="00EC6115">
        <w:rPr>
          <w:color w:val="1F497D"/>
          <w:sz w:val="24"/>
          <w:szCs w:val="24"/>
          <w:lang w:eastAsia="en-ZA"/>
        </w:rPr>
        <w:instrText>INCLUDEPICTURE  "cid:image003.png@01D1124C.FE52AAA0" \* MERGEFORMATINET</w:instrText>
      </w:r>
      <w:r w:rsidR="00EC6115">
        <w:rPr>
          <w:color w:val="1F497D"/>
          <w:sz w:val="24"/>
          <w:szCs w:val="24"/>
          <w:lang w:eastAsia="en-ZA"/>
        </w:rPr>
        <w:instrText xml:space="preserve"> </w:instrText>
      </w:r>
      <w:r w:rsidR="00EC6115">
        <w:rPr>
          <w:color w:val="1F497D"/>
          <w:sz w:val="24"/>
          <w:szCs w:val="24"/>
          <w:lang w:eastAsia="en-ZA"/>
        </w:rPr>
        <w:fldChar w:fldCharType="separate"/>
      </w:r>
      <w:r w:rsidR="00EC6115">
        <w:rPr>
          <w:color w:val="1F497D"/>
          <w:sz w:val="24"/>
          <w:szCs w:val="24"/>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4.png@01D111A7.FB1038D0" style="width:106.5pt;height:106.5pt">
            <v:imagedata r:id="rId8" r:href="rId9"/>
          </v:shape>
        </w:pict>
      </w:r>
      <w:r w:rsidR="00EC6115">
        <w:rPr>
          <w:color w:val="1F497D"/>
          <w:sz w:val="24"/>
          <w:szCs w:val="24"/>
          <w:lang w:eastAsia="en-ZA"/>
        </w:rPr>
        <w:fldChar w:fldCharType="end"/>
      </w:r>
      <w:r w:rsidR="00237F6F">
        <w:rPr>
          <w:color w:val="1F497D"/>
          <w:sz w:val="24"/>
          <w:szCs w:val="24"/>
          <w:lang w:eastAsia="en-ZA"/>
        </w:rPr>
        <w:fldChar w:fldCharType="end"/>
      </w:r>
      <w:r w:rsidR="00BF63C8">
        <w:rPr>
          <w:color w:val="1F497D"/>
          <w:sz w:val="24"/>
          <w:szCs w:val="24"/>
          <w:lang w:eastAsia="en-ZA"/>
        </w:rPr>
        <w:fldChar w:fldCharType="end"/>
      </w:r>
      <w:r w:rsidR="0027179B">
        <w:rPr>
          <w:color w:val="1F497D"/>
          <w:sz w:val="24"/>
          <w:szCs w:val="24"/>
          <w:lang w:eastAsia="en-ZA"/>
        </w:rPr>
        <w:fldChar w:fldCharType="end"/>
      </w:r>
      <w:r w:rsidR="0005117C" w:rsidRPr="0005117C">
        <w:rPr>
          <w:color w:val="1F497D"/>
          <w:sz w:val="24"/>
          <w:szCs w:val="24"/>
          <w:lang w:eastAsia="en-ZA"/>
        </w:rPr>
        <w:fldChar w:fldCharType="end"/>
      </w:r>
      <w:r w:rsidR="001919F3" w:rsidRPr="0005117C">
        <w:rPr>
          <w:color w:val="1F497D"/>
          <w:sz w:val="24"/>
          <w:szCs w:val="24"/>
          <w:lang w:eastAsia="en-ZA"/>
        </w:rPr>
        <w:fldChar w:fldCharType="end"/>
      </w:r>
      <w:r w:rsidR="00D01D23"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r w:rsidRPr="0005117C">
        <w:rPr>
          <w:color w:val="1F497D"/>
          <w:sz w:val="24"/>
          <w:szCs w:val="24"/>
          <w:lang w:eastAsia="en-ZA"/>
        </w:rPr>
        <w:fldChar w:fldCharType="end"/>
      </w:r>
    </w:p>
    <w:p w:rsidR="00165BCB" w:rsidRPr="0005117C" w:rsidRDefault="00165BCB" w:rsidP="00165BCB">
      <w:pPr>
        <w:spacing w:before="120" w:line="240" w:lineRule="auto"/>
        <w:jc w:val="center"/>
        <w:rPr>
          <w:rFonts w:ascii="Calibri" w:hAnsi="Calibri" w:cs="Calibri"/>
          <w:b/>
          <w:sz w:val="24"/>
          <w:szCs w:val="24"/>
        </w:rPr>
      </w:pPr>
      <w:r w:rsidRPr="0005117C">
        <w:rPr>
          <w:rFonts w:ascii="Calibri" w:hAnsi="Calibri" w:cs="Calibri"/>
          <w:b/>
          <w:sz w:val="24"/>
          <w:szCs w:val="24"/>
        </w:rPr>
        <w:t>OFFICE OF THE CHIEF JUSTICE</w:t>
      </w:r>
    </w:p>
    <w:p w:rsidR="00165BCB" w:rsidRPr="0005117C" w:rsidRDefault="00165BCB" w:rsidP="00165BCB">
      <w:pPr>
        <w:spacing w:line="240" w:lineRule="auto"/>
        <w:jc w:val="center"/>
        <w:rPr>
          <w:rFonts w:ascii="Arial" w:hAnsi="Arial" w:cs="Arial"/>
          <w:b/>
          <w:sz w:val="24"/>
          <w:szCs w:val="24"/>
          <w:lang w:val="en-GB"/>
        </w:rPr>
      </w:pPr>
      <w:r w:rsidRPr="0005117C">
        <w:rPr>
          <w:rFonts w:ascii="Arial" w:hAnsi="Arial" w:cs="Arial"/>
          <w:b/>
          <w:sz w:val="24"/>
          <w:szCs w:val="24"/>
          <w:lang w:val="en-GB"/>
        </w:rPr>
        <w:t>IN THE HIGH COURT OF SOUTH AFRICA</w:t>
      </w:r>
    </w:p>
    <w:p w:rsidR="00165BCB" w:rsidRPr="0005117C" w:rsidRDefault="00165BCB" w:rsidP="00165BCB">
      <w:pPr>
        <w:spacing w:line="240" w:lineRule="auto"/>
        <w:jc w:val="center"/>
        <w:rPr>
          <w:rFonts w:ascii="Arial" w:hAnsi="Arial" w:cs="Arial"/>
          <w:b/>
          <w:sz w:val="24"/>
          <w:szCs w:val="24"/>
          <w:lang w:val="en-GB"/>
        </w:rPr>
      </w:pPr>
      <w:r w:rsidRPr="0005117C">
        <w:rPr>
          <w:rFonts w:ascii="Arial" w:hAnsi="Arial" w:cs="Arial"/>
          <w:b/>
          <w:sz w:val="24"/>
          <w:szCs w:val="24"/>
          <w:lang w:val="en-GB"/>
        </w:rPr>
        <w:t>(WESTERN CAPE DIVISION, CAPE TOWN)</w:t>
      </w:r>
    </w:p>
    <w:p w:rsidR="00165BCB" w:rsidRPr="0005117C" w:rsidRDefault="00165BCB" w:rsidP="0076664A">
      <w:pPr>
        <w:spacing w:line="480" w:lineRule="auto"/>
        <w:jc w:val="both"/>
        <w:rPr>
          <w:rFonts w:ascii="Arial" w:hAnsi="Arial" w:cs="Arial"/>
          <w:b/>
          <w:sz w:val="24"/>
          <w:szCs w:val="24"/>
          <w:lang w:val="en-GB"/>
        </w:rPr>
      </w:pPr>
    </w:p>
    <w:p w:rsidR="00165BCB" w:rsidRPr="0005117C" w:rsidRDefault="00165BCB" w:rsidP="0076664A">
      <w:pPr>
        <w:spacing w:line="480" w:lineRule="auto"/>
        <w:jc w:val="both"/>
        <w:rPr>
          <w:rFonts w:ascii="Arial" w:hAnsi="Arial" w:cs="Arial"/>
          <w:b/>
          <w:sz w:val="24"/>
          <w:szCs w:val="24"/>
          <w:lang w:val="en-GB"/>
        </w:rPr>
      </w:pPr>
      <w:r w:rsidRPr="0005117C">
        <w:rPr>
          <w:rFonts w:ascii="Arial" w:hAnsi="Arial" w:cs="Arial"/>
          <w:b/>
          <w:sz w:val="24"/>
          <w:szCs w:val="24"/>
          <w:lang w:val="en-GB"/>
        </w:rPr>
        <w:tab/>
      </w:r>
      <w:r w:rsidRPr="0005117C">
        <w:rPr>
          <w:rFonts w:ascii="Arial" w:hAnsi="Arial" w:cs="Arial"/>
          <w:b/>
          <w:sz w:val="24"/>
          <w:szCs w:val="24"/>
          <w:lang w:val="en-GB"/>
        </w:rPr>
        <w:tab/>
      </w:r>
      <w:r w:rsidRPr="0005117C">
        <w:rPr>
          <w:rFonts w:ascii="Arial" w:hAnsi="Arial" w:cs="Arial"/>
          <w:b/>
          <w:sz w:val="24"/>
          <w:szCs w:val="24"/>
          <w:lang w:val="en-GB"/>
        </w:rPr>
        <w:tab/>
      </w:r>
      <w:r w:rsidRPr="0005117C">
        <w:rPr>
          <w:rFonts w:ascii="Arial" w:hAnsi="Arial" w:cs="Arial"/>
          <w:b/>
          <w:sz w:val="24"/>
          <w:szCs w:val="24"/>
          <w:lang w:val="en-GB"/>
        </w:rPr>
        <w:tab/>
      </w:r>
      <w:r w:rsidRPr="0005117C">
        <w:rPr>
          <w:rFonts w:ascii="Arial" w:hAnsi="Arial" w:cs="Arial"/>
          <w:b/>
          <w:sz w:val="24"/>
          <w:szCs w:val="24"/>
          <w:lang w:val="en-GB"/>
        </w:rPr>
        <w:tab/>
      </w:r>
      <w:r w:rsidRPr="0005117C">
        <w:rPr>
          <w:rFonts w:ascii="Arial" w:hAnsi="Arial" w:cs="Arial"/>
          <w:b/>
          <w:sz w:val="24"/>
          <w:szCs w:val="24"/>
          <w:lang w:val="en-GB"/>
        </w:rPr>
        <w:tab/>
      </w:r>
      <w:r w:rsidRPr="0005117C">
        <w:rPr>
          <w:rFonts w:ascii="Arial" w:hAnsi="Arial" w:cs="Arial"/>
          <w:b/>
          <w:sz w:val="24"/>
          <w:szCs w:val="24"/>
          <w:lang w:val="en-GB"/>
        </w:rPr>
        <w:tab/>
      </w:r>
      <w:r w:rsidRPr="0005117C">
        <w:rPr>
          <w:rFonts w:ascii="Arial" w:hAnsi="Arial" w:cs="Arial"/>
          <w:b/>
          <w:sz w:val="24"/>
          <w:szCs w:val="24"/>
          <w:lang w:val="en-GB"/>
        </w:rPr>
        <w:tab/>
      </w:r>
      <w:r w:rsidRPr="0005117C">
        <w:rPr>
          <w:rFonts w:ascii="Arial" w:hAnsi="Arial" w:cs="Arial"/>
          <w:b/>
          <w:sz w:val="24"/>
          <w:szCs w:val="24"/>
          <w:lang w:val="en-GB"/>
        </w:rPr>
        <w:tab/>
        <w:t xml:space="preserve"> </w:t>
      </w:r>
      <w:r w:rsidR="0005117C">
        <w:rPr>
          <w:rFonts w:ascii="Arial" w:hAnsi="Arial" w:cs="Arial"/>
          <w:b/>
          <w:sz w:val="24"/>
          <w:szCs w:val="24"/>
          <w:lang w:val="en-GB"/>
        </w:rPr>
        <w:t xml:space="preserve">      </w:t>
      </w:r>
      <w:r w:rsidRPr="0005117C">
        <w:rPr>
          <w:rFonts w:ascii="Arial" w:hAnsi="Arial" w:cs="Arial"/>
          <w:b/>
          <w:sz w:val="24"/>
          <w:szCs w:val="24"/>
          <w:lang w:val="en-GB"/>
        </w:rPr>
        <w:t xml:space="preserve">CASE NO:  </w:t>
      </w:r>
      <w:r w:rsidR="00BF63C8">
        <w:rPr>
          <w:rFonts w:ascii="Arial" w:hAnsi="Arial" w:cs="Arial"/>
          <w:b/>
          <w:sz w:val="24"/>
          <w:szCs w:val="24"/>
          <w:lang w:val="en-GB"/>
        </w:rPr>
        <w:t>9232/20</w:t>
      </w:r>
    </w:p>
    <w:p w:rsidR="001919F3" w:rsidRPr="0005117C" w:rsidRDefault="001919F3" w:rsidP="0076664A">
      <w:pPr>
        <w:spacing w:line="480" w:lineRule="auto"/>
        <w:jc w:val="both"/>
        <w:rPr>
          <w:rFonts w:ascii="Arial" w:hAnsi="Arial" w:cs="Arial"/>
          <w:b/>
          <w:sz w:val="24"/>
          <w:szCs w:val="24"/>
          <w:lang w:val="en-GB"/>
        </w:rPr>
      </w:pPr>
    </w:p>
    <w:p w:rsidR="00165BCB" w:rsidRDefault="00E65B5A" w:rsidP="0076664A">
      <w:pPr>
        <w:spacing w:line="480" w:lineRule="auto"/>
        <w:jc w:val="both"/>
        <w:rPr>
          <w:rFonts w:ascii="Arial" w:hAnsi="Arial" w:cs="Arial"/>
          <w:sz w:val="24"/>
          <w:szCs w:val="24"/>
          <w:lang w:val="en-GB"/>
        </w:rPr>
      </w:pPr>
      <w:proofErr w:type="gramStart"/>
      <w:r>
        <w:rPr>
          <w:rFonts w:ascii="Arial" w:hAnsi="Arial" w:cs="Arial"/>
          <w:b/>
          <w:sz w:val="24"/>
          <w:szCs w:val="24"/>
          <w:lang w:val="en-GB"/>
        </w:rPr>
        <w:t>A[</w:t>
      </w:r>
      <w:proofErr w:type="gramEnd"/>
      <w:r>
        <w:rPr>
          <w:rFonts w:ascii="Arial" w:hAnsi="Arial" w:cs="Arial"/>
          <w:b/>
          <w:sz w:val="24"/>
          <w:szCs w:val="24"/>
          <w:lang w:val="en-GB"/>
        </w:rPr>
        <w:t>…]</w:t>
      </w:r>
      <w:r w:rsidR="00BF63C8">
        <w:rPr>
          <w:rFonts w:ascii="Arial" w:hAnsi="Arial" w:cs="Arial"/>
          <w:b/>
          <w:sz w:val="24"/>
          <w:szCs w:val="24"/>
          <w:lang w:val="en-GB"/>
        </w:rPr>
        <w:t xml:space="preserve"> E</w:t>
      </w:r>
      <w:r>
        <w:rPr>
          <w:rFonts w:ascii="Arial" w:hAnsi="Arial" w:cs="Arial"/>
          <w:b/>
          <w:sz w:val="24"/>
          <w:szCs w:val="24"/>
          <w:lang w:val="en-GB"/>
        </w:rPr>
        <w: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910EB9">
        <w:rPr>
          <w:rFonts w:ascii="Arial" w:hAnsi="Arial" w:cs="Arial"/>
          <w:b/>
          <w:sz w:val="24"/>
          <w:szCs w:val="24"/>
          <w:lang w:val="en-GB"/>
        </w:rPr>
        <w:tab/>
      </w:r>
      <w:r w:rsidR="00165BCB" w:rsidRPr="0005117C">
        <w:rPr>
          <w:rFonts w:ascii="Arial" w:hAnsi="Arial" w:cs="Arial"/>
          <w:b/>
          <w:sz w:val="24"/>
          <w:szCs w:val="24"/>
          <w:lang w:val="en-GB"/>
        </w:rPr>
        <w:tab/>
      </w:r>
      <w:r w:rsidR="00165BCB" w:rsidRPr="0005117C">
        <w:rPr>
          <w:rFonts w:ascii="Arial" w:hAnsi="Arial" w:cs="Arial"/>
          <w:b/>
          <w:sz w:val="24"/>
          <w:szCs w:val="24"/>
          <w:lang w:val="en-GB"/>
        </w:rPr>
        <w:tab/>
      </w:r>
      <w:r w:rsidR="00165BCB" w:rsidRPr="0005117C">
        <w:rPr>
          <w:rFonts w:ascii="Arial" w:hAnsi="Arial" w:cs="Arial"/>
          <w:b/>
          <w:sz w:val="24"/>
          <w:szCs w:val="24"/>
          <w:lang w:val="en-GB"/>
        </w:rPr>
        <w:tab/>
        <w:t xml:space="preserve">        </w:t>
      </w:r>
      <w:r w:rsidR="0005117C">
        <w:rPr>
          <w:rFonts w:ascii="Arial" w:hAnsi="Arial" w:cs="Arial"/>
          <w:b/>
          <w:sz w:val="24"/>
          <w:szCs w:val="24"/>
          <w:lang w:val="en-GB"/>
        </w:rPr>
        <w:tab/>
      </w:r>
      <w:r w:rsidR="0005117C">
        <w:rPr>
          <w:rFonts w:ascii="Arial" w:hAnsi="Arial" w:cs="Arial"/>
          <w:b/>
          <w:sz w:val="24"/>
          <w:szCs w:val="24"/>
          <w:lang w:val="en-GB"/>
        </w:rPr>
        <w:tab/>
      </w:r>
      <w:r w:rsidR="00BF63C8">
        <w:rPr>
          <w:rFonts w:ascii="Arial" w:hAnsi="Arial" w:cs="Arial"/>
          <w:b/>
          <w:sz w:val="24"/>
          <w:szCs w:val="24"/>
          <w:lang w:val="en-GB"/>
        </w:rPr>
        <w:t xml:space="preserve">  </w:t>
      </w:r>
      <w:r w:rsidR="00165BCB" w:rsidRPr="0005117C">
        <w:rPr>
          <w:rFonts w:ascii="Arial" w:hAnsi="Arial" w:cs="Arial"/>
          <w:sz w:val="24"/>
          <w:szCs w:val="24"/>
          <w:lang w:val="en-GB"/>
        </w:rPr>
        <w:t>First Plaintiff</w:t>
      </w:r>
    </w:p>
    <w:p w:rsidR="00BF63C8" w:rsidRPr="0005117C" w:rsidRDefault="00BF63C8" w:rsidP="0076664A">
      <w:pPr>
        <w:spacing w:line="480" w:lineRule="auto"/>
        <w:jc w:val="both"/>
        <w:rPr>
          <w:rFonts w:ascii="Arial" w:hAnsi="Arial" w:cs="Arial"/>
          <w:b/>
          <w:sz w:val="24"/>
          <w:szCs w:val="24"/>
          <w:lang w:val="en-GB"/>
        </w:rPr>
      </w:pPr>
      <w:r w:rsidRPr="00BF63C8">
        <w:rPr>
          <w:rFonts w:ascii="Arial" w:hAnsi="Arial" w:cs="Arial"/>
          <w:b/>
          <w:sz w:val="24"/>
          <w:szCs w:val="24"/>
          <w:lang w:val="en-GB"/>
        </w:rPr>
        <w:t>LANA BEZUIDENHOUT NO</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Second Plaintiff</w:t>
      </w:r>
    </w:p>
    <w:p w:rsidR="00165BCB" w:rsidRPr="0005117C" w:rsidRDefault="00165BCB" w:rsidP="0076664A">
      <w:pPr>
        <w:spacing w:line="480" w:lineRule="auto"/>
        <w:jc w:val="both"/>
        <w:rPr>
          <w:rFonts w:ascii="Arial" w:hAnsi="Arial" w:cs="Arial"/>
          <w:b/>
          <w:sz w:val="24"/>
          <w:szCs w:val="24"/>
          <w:lang w:val="en-GB"/>
        </w:rPr>
      </w:pPr>
      <w:r w:rsidRPr="0005117C">
        <w:rPr>
          <w:rFonts w:ascii="Arial" w:hAnsi="Arial" w:cs="Arial"/>
          <w:b/>
          <w:sz w:val="24"/>
          <w:szCs w:val="24"/>
          <w:lang w:val="en-GB"/>
        </w:rPr>
        <w:t>v</w:t>
      </w:r>
    </w:p>
    <w:p w:rsidR="00165BCB" w:rsidRPr="0005117C" w:rsidRDefault="00165BCB" w:rsidP="004520D8">
      <w:pPr>
        <w:pBdr>
          <w:bottom w:val="single" w:sz="12" w:space="1" w:color="auto"/>
        </w:pBdr>
        <w:spacing w:line="240" w:lineRule="auto"/>
        <w:jc w:val="both"/>
        <w:rPr>
          <w:rFonts w:ascii="Arial" w:hAnsi="Arial" w:cs="Arial"/>
          <w:sz w:val="24"/>
          <w:szCs w:val="24"/>
          <w:lang w:val="en-GB"/>
        </w:rPr>
      </w:pPr>
      <w:proofErr w:type="gramStart"/>
      <w:r w:rsidRPr="0005117C">
        <w:rPr>
          <w:rFonts w:ascii="Arial" w:hAnsi="Arial" w:cs="Arial"/>
          <w:b/>
          <w:sz w:val="24"/>
          <w:szCs w:val="24"/>
          <w:lang w:val="en-GB"/>
        </w:rPr>
        <w:t>M</w:t>
      </w:r>
      <w:r w:rsidR="00A44ABF">
        <w:rPr>
          <w:rFonts w:ascii="Arial" w:hAnsi="Arial" w:cs="Arial"/>
          <w:b/>
          <w:sz w:val="24"/>
          <w:szCs w:val="24"/>
          <w:lang w:val="en-GB"/>
        </w:rPr>
        <w:t>[</w:t>
      </w:r>
      <w:proofErr w:type="gramEnd"/>
      <w:r w:rsidR="00A44ABF">
        <w:rPr>
          <w:rFonts w:ascii="Arial" w:hAnsi="Arial" w:cs="Arial"/>
          <w:b/>
          <w:sz w:val="24"/>
          <w:szCs w:val="24"/>
          <w:lang w:val="en-GB"/>
        </w:rPr>
        <w:t>…]</w:t>
      </w:r>
      <w:r w:rsidRPr="0005117C">
        <w:rPr>
          <w:rFonts w:ascii="Arial" w:hAnsi="Arial" w:cs="Arial"/>
          <w:b/>
          <w:sz w:val="24"/>
          <w:szCs w:val="24"/>
          <w:lang w:val="en-GB"/>
        </w:rPr>
        <w:t xml:space="preserve"> </w:t>
      </w:r>
      <w:r w:rsidR="002D1A88" w:rsidRPr="0005117C">
        <w:rPr>
          <w:rFonts w:ascii="Arial" w:hAnsi="Arial" w:cs="Arial"/>
          <w:b/>
          <w:sz w:val="24"/>
          <w:szCs w:val="24"/>
          <w:lang w:val="en-GB"/>
        </w:rPr>
        <w:t>E</w:t>
      </w:r>
      <w:r w:rsidR="00A44ABF">
        <w:rPr>
          <w:rFonts w:ascii="Arial" w:hAnsi="Arial" w:cs="Arial"/>
          <w:b/>
          <w:sz w:val="24"/>
          <w:szCs w:val="24"/>
          <w:lang w:val="en-GB"/>
        </w:rPr>
        <w:t>[…]</w:t>
      </w:r>
      <w:r w:rsidR="00A44ABF">
        <w:rPr>
          <w:rFonts w:ascii="Arial" w:hAnsi="Arial" w:cs="Arial"/>
          <w:b/>
          <w:sz w:val="24"/>
          <w:szCs w:val="24"/>
          <w:lang w:val="en-GB"/>
        </w:rPr>
        <w:tab/>
      </w:r>
      <w:r w:rsidR="00A44ABF">
        <w:rPr>
          <w:rFonts w:ascii="Arial" w:hAnsi="Arial" w:cs="Arial"/>
          <w:b/>
          <w:sz w:val="24"/>
          <w:szCs w:val="24"/>
          <w:lang w:val="en-GB"/>
        </w:rPr>
        <w:tab/>
      </w:r>
      <w:r w:rsidR="00A44ABF">
        <w:rPr>
          <w:rFonts w:ascii="Arial" w:hAnsi="Arial" w:cs="Arial"/>
          <w:b/>
          <w:sz w:val="24"/>
          <w:szCs w:val="24"/>
          <w:lang w:val="en-GB"/>
        </w:rPr>
        <w:tab/>
      </w:r>
      <w:r w:rsidR="00A44ABF">
        <w:rPr>
          <w:rFonts w:ascii="Arial" w:hAnsi="Arial" w:cs="Arial"/>
          <w:b/>
          <w:sz w:val="24"/>
          <w:szCs w:val="24"/>
          <w:lang w:val="en-GB"/>
        </w:rPr>
        <w:tab/>
      </w:r>
      <w:r w:rsidRPr="0005117C">
        <w:rPr>
          <w:rFonts w:ascii="Arial" w:hAnsi="Arial" w:cs="Arial"/>
          <w:b/>
          <w:sz w:val="24"/>
          <w:szCs w:val="24"/>
          <w:lang w:val="en-GB"/>
        </w:rPr>
        <w:tab/>
      </w:r>
      <w:r w:rsidRPr="0005117C">
        <w:rPr>
          <w:rFonts w:ascii="Arial" w:hAnsi="Arial" w:cs="Arial"/>
          <w:b/>
          <w:sz w:val="24"/>
          <w:szCs w:val="24"/>
          <w:lang w:val="en-GB"/>
        </w:rPr>
        <w:tab/>
      </w:r>
      <w:r w:rsidRPr="0005117C">
        <w:rPr>
          <w:rFonts w:ascii="Arial" w:hAnsi="Arial" w:cs="Arial"/>
          <w:b/>
          <w:sz w:val="24"/>
          <w:szCs w:val="24"/>
          <w:lang w:val="en-GB"/>
        </w:rPr>
        <w:tab/>
      </w:r>
      <w:r w:rsidRPr="0005117C">
        <w:rPr>
          <w:rFonts w:ascii="Arial" w:hAnsi="Arial" w:cs="Arial"/>
          <w:b/>
          <w:sz w:val="24"/>
          <w:szCs w:val="24"/>
          <w:lang w:val="en-GB"/>
        </w:rPr>
        <w:tab/>
        <w:t xml:space="preserve">           </w:t>
      </w:r>
      <w:r w:rsidR="0005117C">
        <w:rPr>
          <w:rFonts w:ascii="Arial" w:hAnsi="Arial" w:cs="Arial"/>
          <w:b/>
          <w:sz w:val="24"/>
          <w:szCs w:val="24"/>
          <w:lang w:val="en-GB"/>
        </w:rPr>
        <w:t xml:space="preserve">               </w:t>
      </w:r>
      <w:r w:rsidRPr="0005117C">
        <w:rPr>
          <w:rFonts w:ascii="Arial" w:hAnsi="Arial" w:cs="Arial"/>
          <w:sz w:val="24"/>
          <w:szCs w:val="24"/>
          <w:lang w:val="en-GB"/>
        </w:rPr>
        <w:t>Defendant</w:t>
      </w:r>
    </w:p>
    <w:p w:rsidR="00E77C72" w:rsidRPr="0005117C" w:rsidRDefault="00E77C72" w:rsidP="004520D8">
      <w:pPr>
        <w:pBdr>
          <w:bottom w:val="single" w:sz="12" w:space="1" w:color="auto"/>
        </w:pBdr>
        <w:spacing w:line="240" w:lineRule="auto"/>
        <w:jc w:val="both"/>
        <w:rPr>
          <w:rFonts w:ascii="Arial" w:hAnsi="Arial" w:cs="Arial"/>
          <w:sz w:val="24"/>
          <w:szCs w:val="24"/>
          <w:lang w:val="en-GB"/>
        </w:rPr>
      </w:pPr>
    </w:p>
    <w:p w:rsidR="00E77C72" w:rsidRPr="0005117C" w:rsidRDefault="00E77C72" w:rsidP="004520D8">
      <w:pPr>
        <w:spacing w:line="240" w:lineRule="auto"/>
        <w:jc w:val="both"/>
        <w:rPr>
          <w:rFonts w:ascii="Arial" w:hAnsi="Arial" w:cs="Arial"/>
          <w:b/>
          <w:sz w:val="24"/>
          <w:szCs w:val="24"/>
          <w:lang w:val="en-GB"/>
        </w:rPr>
      </w:pPr>
    </w:p>
    <w:p w:rsidR="00165BCB" w:rsidRPr="0005117C" w:rsidRDefault="004520D8" w:rsidP="00165BCB">
      <w:pPr>
        <w:pBdr>
          <w:bottom w:val="single" w:sz="12" w:space="1" w:color="auto"/>
        </w:pBdr>
        <w:spacing w:line="480" w:lineRule="auto"/>
        <w:jc w:val="center"/>
        <w:rPr>
          <w:rFonts w:ascii="Arial" w:hAnsi="Arial" w:cs="Arial"/>
          <w:b/>
          <w:sz w:val="24"/>
          <w:szCs w:val="24"/>
          <w:lang w:val="en-GB"/>
        </w:rPr>
      </w:pPr>
      <w:r w:rsidRPr="0005117C">
        <w:rPr>
          <w:rFonts w:ascii="Arial" w:hAnsi="Arial" w:cs="Arial"/>
          <w:b/>
          <w:sz w:val="24"/>
          <w:szCs w:val="24"/>
          <w:lang w:val="en-GB"/>
        </w:rPr>
        <w:t>J</w:t>
      </w:r>
      <w:r w:rsidR="00165BCB" w:rsidRPr="0005117C">
        <w:rPr>
          <w:rFonts w:ascii="Arial" w:hAnsi="Arial" w:cs="Arial"/>
          <w:b/>
          <w:sz w:val="24"/>
          <w:szCs w:val="24"/>
          <w:lang w:val="en-GB"/>
        </w:rPr>
        <w:t xml:space="preserve">UDGEMENT DELIVERED ON THIS </w:t>
      </w:r>
      <w:r w:rsidR="0005117C" w:rsidRPr="0005117C">
        <w:rPr>
          <w:rFonts w:ascii="Arial" w:hAnsi="Arial" w:cs="Arial"/>
          <w:b/>
          <w:sz w:val="24"/>
          <w:szCs w:val="24"/>
          <w:lang w:val="en-GB"/>
        </w:rPr>
        <w:t>7</w:t>
      </w:r>
      <w:r w:rsidR="0005117C" w:rsidRPr="0005117C">
        <w:rPr>
          <w:rFonts w:ascii="Arial" w:hAnsi="Arial" w:cs="Arial"/>
          <w:b/>
          <w:sz w:val="24"/>
          <w:szCs w:val="24"/>
          <w:vertAlign w:val="superscript"/>
          <w:lang w:val="en-GB"/>
        </w:rPr>
        <w:t>th</w:t>
      </w:r>
      <w:r w:rsidR="0005117C" w:rsidRPr="0005117C">
        <w:rPr>
          <w:rFonts w:ascii="Arial" w:hAnsi="Arial" w:cs="Arial"/>
          <w:b/>
          <w:sz w:val="24"/>
          <w:szCs w:val="24"/>
          <w:lang w:val="en-GB"/>
        </w:rPr>
        <w:t xml:space="preserve"> </w:t>
      </w:r>
      <w:r w:rsidR="00165BCB" w:rsidRPr="0005117C">
        <w:rPr>
          <w:rFonts w:ascii="Arial" w:hAnsi="Arial" w:cs="Arial"/>
          <w:b/>
          <w:sz w:val="24"/>
          <w:szCs w:val="24"/>
          <w:lang w:val="en-GB"/>
        </w:rPr>
        <w:t>DAY OF MARCH 2022</w:t>
      </w:r>
    </w:p>
    <w:p w:rsidR="00165BCB" w:rsidRPr="0005117C" w:rsidRDefault="00165BCB" w:rsidP="0076664A">
      <w:pPr>
        <w:spacing w:line="480" w:lineRule="auto"/>
        <w:jc w:val="both"/>
        <w:rPr>
          <w:rFonts w:ascii="Arial" w:hAnsi="Arial" w:cs="Arial"/>
          <w:b/>
          <w:sz w:val="24"/>
          <w:szCs w:val="24"/>
          <w:u w:val="single"/>
          <w:lang w:val="en-GB"/>
        </w:rPr>
      </w:pPr>
      <w:r w:rsidRPr="0005117C">
        <w:rPr>
          <w:rFonts w:ascii="Arial" w:hAnsi="Arial" w:cs="Arial"/>
          <w:b/>
          <w:sz w:val="24"/>
          <w:szCs w:val="24"/>
          <w:u w:val="single"/>
          <w:lang w:val="en-GB"/>
        </w:rPr>
        <w:t>FORTUIN, J:</w:t>
      </w:r>
    </w:p>
    <w:p w:rsidR="002D1A88" w:rsidRPr="0005117C" w:rsidRDefault="00CC74A5" w:rsidP="0076664A">
      <w:pPr>
        <w:spacing w:line="480" w:lineRule="auto"/>
        <w:jc w:val="both"/>
        <w:rPr>
          <w:rFonts w:ascii="Arial" w:hAnsi="Arial" w:cs="Arial"/>
          <w:b/>
          <w:sz w:val="24"/>
          <w:szCs w:val="24"/>
          <w:lang w:val="en-GB"/>
        </w:rPr>
      </w:pPr>
      <w:r w:rsidRPr="0005117C">
        <w:rPr>
          <w:rFonts w:ascii="Arial" w:hAnsi="Arial" w:cs="Arial"/>
          <w:b/>
          <w:sz w:val="24"/>
          <w:szCs w:val="24"/>
          <w:lang w:val="en-GB"/>
        </w:rPr>
        <w:t>Introduction</w:t>
      </w:r>
    </w:p>
    <w:p w:rsidR="003F2D0F" w:rsidRPr="0005117C" w:rsidRDefault="003F2D0F" w:rsidP="0076664A">
      <w:pPr>
        <w:spacing w:line="480" w:lineRule="auto"/>
        <w:jc w:val="both"/>
        <w:rPr>
          <w:rFonts w:ascii="Arial" w:hAnsi="Arial" w:cs="Arial"/>
          <w:sz w:val="24"/>
          <w:szCs w:val="24"/>
          <w:lang w:val="en-GB"/>
        </w:rPr>
      </w:pPr>
      <w:r w:rsidRPr="0005117C">
        <w:rPr>
          <w:rFonts w:ascii="Arial" w:hAnsi="Arial" w:cs="Arial"/>
          <w:sz w:val="24"/>
          <w:szCs w:val="24"/>
          <w:lang w:val="en-GB"/>
        </w:rPr>
        <w:lastRenderedPageBreak/>
        <w:t>[</w:t>
      </w:r>
      <w:r w:rsidR="004520D8" w:rsidRPr="0005117C">
        <w:rPr>
          <w:rFonts w:ascii="Arial" w:hAnsi="Arial" w:cs="Arial"/>
          <w:sz w:val="24"/>
          <w:szCs w:val="24"/>
          <w:lang w:val="en-GB"/>
        </w:rPr>
        <w:t>1</w:t>
      </w:r>
      <w:r w:rsidRPr="0005117C">
        <w:rPr>
          <w:rFonts w:ascii="Arial" w:hAnsi="Arial" w:cs="Arial"/>
          <w:sz w:val="24"/>
          <w:szCs w:val="24"/>
          <w:lang w:val="en-GB"/>
        </w:rPr>
        <w:t>]</w:t>
      </w:r>
      <w:r w:rsidRPr="0005117C">
        <w:rPr>
          <w:rFonts w:ascii="Arial" w:hAnsi="Arial" w:cs="Arial"/>
          <w:sz w:val="24"/>
          <w:szCs w:val="24"/>
          <w:lang w:val="en-GB"/>
        </w:rPr>
        <w:tab/>
      </w:r>
      <w:r w:rsidR="007A7BFA" w:rsidRPr="0005117C">
        <w:rPr>
          <w:rFonts w:ascii="Arial" w:hAnsi="Arial" w:cs="Arial"/>
          <w:sz w:val="24"/>
          <w:szCs w:val="24"/>
          <w:lang w:val="en-GB"/>
        </w:rPr>
        <w:t>The defendant raised an exception to the plaintiffs’ Particulars of Claim that it fails to disclose a cause of action.  In the main matter, t</w:t>
      </w:r>
      <w:r w:rsidR="00A95064" w:rsidRPr="0005117C">
        <w:rPr>
          <w:rFonts w:ascii="Arial" w:hAnsi="Arial" w:cs="Arial"/>
          <w:sz w:val="24"/>
          <w:szCs w:val="24"/>
          <w:lang w:val="en-GB"/>
        </w:rPr>
        <w:t>he plaintiffs seek an order rescinding the consent judgement granted by this court on 13 May 2015, being a decree of divorce incorporating a deed of settlement between the first plaintiff and the defendant.  In addition, following the res</w:t>
      </w:r>
      <w:r w:rsidR="0005040C" w:rsidRPr="0005117C">
        <w:rPr>
          <w:rFonts w:ascii="Arial" w:hAnsi="Arial" w:cs="Arial"/>
          <w:sz w:val="24"/>
          <w:szCs w:val="24"/>
          <w:lang w:val="en-GB"/>
        </w:rPr>
        <w:t>c</w:t>
      </w:r>
      <w:r w:rsidR="00A95064" w:rsidRPr="0005117C">
        <w:rPr>
          <w:rFonts w:ascii="Arial" w:hAnsi="Arial" w:cs="Arial"/>
          <w:sz w:val="24"/>
          <w:szCs w:val="24"/>
          <w:lang w:val="en-GB"/>
        </w:rPr>
        <w:t>i</w:t>
      </w:r>
      <w:r w:rsidR="0005040C" w:rsidRPr="0005117C">
        <w:rPr>
          <w:rFonts w:ascii="Arial" w:hAnsi="Arial" w:cs="Arial"/>
          <w:sz w:val="24"/>
          <w:szCs w:val="24"/>
          <w:lang w:val="en-GB"/>
        </w:rPr>
        <w:t>ss</w:t>
      </w:r>
      <w:r w:rsidR="00A95064" w:rsidRPr="0005117C">
        <w:rPr>
          <w:rFonts w:ascii="Arial" w:hAnsi="Arial" w:cs="Arial"/>
          <w:sz w:val="24"/>
          <w:szCs w:val="24"/>
          <w:lang w:val="en-GB"/>
        </w:rPr>
        <w:t xml:space="preserve">ion, the plaintiffs seek an order rectifying the settlement agreement.  </w:t>
      </w:r>
    </w:p>
    <w:p w:rsidR="003F2D0F" w:rsidRPr="0005117C" w:rsidRDefault="003F2D0F" w:rsidP="0076664A">
      <w:pPr>
        <w:spacing w:line="480" w:lineRule="auto"/>
        <w:jc w:val="both"/>
        <w:rPr>
          <w:rFonts w:ascii="Arial" w:hAnsi="Arial" w:cs="Arial"/>
          <w:sz w:val="24"/>
          <w:szCs w:val="24"/>
          <w:lang w:val="en-GB"/>
        </w:rPr>
      </w:pPr>
    </w:p>
    <w:p w:rsidR="000519AB" w:rsidRPr="0005117C" w:rsidRDefault="003F2D0F"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2</w:t>
      </w:r>
      <w:r w:rsidRPr="0005117C">
        <w:rPr>
          <w:rFonts w:ascii="Arial" w:hAnsi="Arial" w:cs="Arial"/>
          <w:sz w:val="24"/>
          <w:szCs w:val="24"/>
          <w:lang w:val="en-GB"/>
        </w:rPr>
        <w:t>]</w:t>
      </w:r>
      <w:r w:rsidRPr="0005117C">
        <w:rPr>
          <w:rFonts w:ascii="Arial" w:hAnsi="Arial" w:cs="Arial"/>
          <w:sz w:val="24"/>
          <w:szCs w:val="24"/>
          <w:lang w:val="en-GB"/>
        </w:rPr>
        <w:tab/>
      </w:r>
      <w:r w:rsidR="00A95064" w:rsidRPr="0005117C">
        <w:rPr>
          <w:rFonts w:ascii="Arial" w:hAnsi="Arial" w:cs="Arial"/>
          <w:sz w:val="24"/>
          <w:szCs w:val="24"/>
          <w:lang w:val="en-GB"/>
        </w:rPr>
        <w:t xml:space="preserve">The first plaintiff is </w:t>
      </w:r>
      <w:proofErr w:type="gramStart"/>
      <w:r w:rsidR="00A95064" w:rsidRPr="0005117C">
        <w:rPr>
          <w:rFonts w:ascii="Arial" w:hAnsi="Arial" w:cs="Arial"/>
          <w:sz w:val="24"/>
          <w:szCs w:val="24"/>
          <w:lang w:val="en-GB"/>
        </w:rPr>
        <w:t>A</w:t>
      </w:r>
      <w:r w:rsidR="00B61DAB">
        <w:rPr>
          <w:rFonts w:ascii="Arial" w:hAnsi="Arial" w:cs="Arial"/>
          <w:sz w:val="24"/>
          <w:szCs w:val="24"/>
          <w:lang w:val="en-GB"/>
        </w:rPr>
        <w:t>[</w:t>
      </w:r>
      <w:proofErr w:type="gramEnd"/>
      <w:r w:rsidR="00B61DAB">
        <w:rPr>
          <w:rFonts w:ascii="Arial" w:hAnsi="Arial" w:cs="Arial"/>
          <w:sz w:val="24"/>
          <w:szCs w:val="24"/>
          <w:lang w:val="en-GB"/>
        </w:rPr>
        <w:t>…]</w:t>
      </w:r>
      <w:r w:rsidRPr="0005117C">
        <w:rPr>
          <w:rFonts w:ascii="Arial" w:hAnsi="Arial" w:cs="Arial"/>
          <w:sz w:val="24"/>
          <w:szCs w:val="24"/>
          <w:lang w:val="en-GB"/>
        </w:rPr>
        <w:t xml:space="preserve"> E</w:t>
      </w:r>
      <w:r w:rsidR="00B61DAB">
        <w:rPr>
          <w:rFonts w:ascii="Arial" w:hAnsi="Arial" w:cs="Arial"/>
          <w:sz w:val="24"/>
          <w:szCs w:val="24"/>
          <w:lang w:val="en-GB"/>
        </w:rPr>
        <w:t>[…]</w:t>
      </w:r>
      <w:r w:rsidRPr="0005117C">
        <w:rPr>
          <w:rFonts w:ascii="Arial" w:hAnsi="Arial" w:cs="Arial"/>
          <w:sz w:val="24"/>
          <w:szCs w:val="24"/>
          <w:lang w:val="en-GB"/>
        </w:rPr>
        <w:t>, the ex-husband of</w:t>
      </w:r>
      <w:r w:rsidR="00B61DAB">
        <w:rPr>
          <w:rFonts w:ascii="Arial" w:hAnsi="Arial" w:cs="Arial"/>
          <w:sz w:val="24"/>
          <w:szCs w:val="24"/>
          <w:lang w:val="en-GB"/>
        </w:rPr>
        <w:t xml:space="preserve"> the defendant, M</w:t>
      </w:r>
      <w:r w:rsidR="00B61DAB">
        <w:rPr>
          <w:rFonts w:ascii="Arial" w:hAnsi="Arial" w:cs="Arial"/>
          <w:sz w:val="24"/>
          <w:szCs w:val="24"/>
          <w:lang w:val="en-GB"/>
        </w:rPr>
        <w:t>[…]</w:t>
      </w:r>
      <w:r w:rsidR="00A95064" w:rsidRPr="0005117C">
        <w:rPr>
          <w:rFonts w:ascii="Arial" w:hAnsi="Arial" w:cs="Arial"/>
          <w:sz w:val="24"/>
          <w:szCs w:val="24"/>
          <w:lang w:val="en-GB"/>
        </w:rPr>
        <w:t xml:space="preserve"> E</w:t>
      </w:r>
      <w:r w:rsidR="00B61DAB">
        <w:rPr>
          <w:rFonts w:ascii="Arial" w:hAnsi="Arial" w:cs="Arial"/>
          <w:sz w:val="24"/>
          <w:szCs w:val="24"/>
          <w:lang w:val="en-GB"/>
        </w:rPr>
        <w:t>[…]</w:t>
      </w:r>
      <w:r w:rsidR="00A95064" w:rsidRPr="0005117C">
        <w:rPr>
          <w:rFonts w:ascii="Arial" w:hAnsi="Arial" w:cs="Arial"/>
          <w:sz w:val="24"/>
          <w:szCs w:val="24"/>
          <w:lang w:val="en-GB"/>
        </w:rPr>
        <w:t xml:space="preserve">.  The second plaintiff is Lana </w:t>
      </w:r>
      <w:proofErr w:type="spellStart"/>
      <w:r w:rsidR="00A95064" w:rsidRPr="0005117C">
        <w:rPr>
          <w:rFonts w:ascii="Arial" w:hAnsi="Arial" w:cs="Arial"/>
          <w:sz w:val="24"/>
          <w:szCs w:val="24"/>
          <w:lang w:val="en-GB"/>
        </w:rPr>
        <w:t>Bezuidenhout</w:t>
      </w:r>
      <w:proofErr w:type="spellEnd"/>
      <w:r w:rsidR="00A95064" w:rsidRPr="0005117C">
        <w:rPr>
          <w:rFonts w:ascii="Arial" w:hAnsi="Arial" w:cs="Arial"/>
          <w:sz w:val="24"/>
          <w:szCs w:val="24"/>
          <w:lang w:val="en-GB"/>
        </w:rPr>
        <w:t xml:space="preserve"> NO, the curator </w:t>
      </w:r>
      <w:r w:rsidR="00A95064" w:rsidRPr="0005117C">
        <w:rPr>
          <w:rFonts w:ascii="Arial" w:hAnsi="Arial" w:cs="Arial"/>
          <w:i/>
          <w:sz w:val="24"/>
          <w:szCs w:val="24"/>
          <w:lang w:val="en-GB"/>
        </w:rPr>
        <w:t xml:space="preserve">ad </w:t>
      </w:r>
      <w:proofErr w:type="spellStart"/>
      <w:r w:rsidR="00A95064" w:rsidRPr="0005117C">
        <w:rPr>
          <w:rFonts w:ascii="Arial" w:hAnsi="Arial" w:cs="Arial"/>
          <w:i/>
          <w:sz w:val="24"/>
          <w:szCs w:val="24"/>
          <w:lang w:val="en-GB"/>
        </w:rPr>
        <w:t>litum</w:t>
      </w:r>
      <w:proofErr w:type="spellEnd"/>
      <w:r w:rsidR="00A95064" w:rsidRPr="0005117C">
        <w:rPr>
          <w:rFonts w:ascii="Arial" w:hAnsi="Arial" w:cs="Arial"/>
          <w:sz w:val="24"/>
          <w:szCs w:val="24"/>
          <w:lang w:val="en-GB"/>
        </w:rPr>
        <w:t xml:space="preserve"> for the</w:t>
      </w:r>
      <w:r w:rsidRPr="0005117C">
        <w:rPr>
          <w:rFonts w:ascii="Arial" w:hAnsi="Arial" w:cs="Arial"/>
          <w:sz w:val="24"/>
          <w:szCs w:val="24"/>
          <w:lang w:val="en-GB"/>
        </w:rPr>
        <w:t xml:space="preserve">ir </w:t>
      </w:r>
      <w:r w:rsidR="00A95064" w:rsidRPr="0005117C">
        <w:rPr>
          <w:rFonts w:ascii="Arial" w:hAnsi="Arial" w:cs="Arial"/>
          <w:sz w:val="24"/>
          <w:szCs w:val="24"/>
          <w:lang w:val="en-GB"/>
        </w:rPr>
        <w:t>son</w:t>
      </w:r>
      <w:r w:rsidR="007A7BFA" w:rsidRPr="0005117C">
        <w:rPr>
          <w:rFonts w:ascii="Arial" w:hAnsi="Arial" w:cs="Arial"/>
          <w:sz w:val="24"/>
          <w:szCs w:val="24"/>
          <w:lang w:val="en-GB"/>
        </w:rPr>
        <w:t>, who is mentally impaired</w:t>
      </w:r>
      <w:r w:rsidR="00A95064" w:rsidRPr="0005117C">
        <w:rPr>
          <w:rFonts w:ascii="Arial" w:hAnsi="Arial" w:cs="Arial"/>
          <w:sz w:val="24"/>
          <w:szCs w:val="24"/>
          <w:lang w:val="en-GB"/>
        </w:rPr>
        <w:t>.</w:t>
      </w:r>
    </w:p>
    <w:p w:rsidR="00A95064" w:rsidRPr="0005117C" w:rsidRDefault="00A95064" w:rsidP="0076664A">
      <w:pPr>
        <w:spacing w:line="480" w:lineRule="auto"/>
        <w:jc w:val="both"/>
        <w:rPr>
          <w:rFonts w:ascii="Arial" w:hAnsi="Arial" w:cs="Arial"/>
          <w:sz w:val="24"/>
          <w:szCs w:val="24"/>
          <w:lang w:val="en-GB"/>
        </w:rPr>
      </w:pPr>
    </w:p>
    <w:p w:rsidR="00A95064" w:rsidRPr="0005117C" w:rsidRDefault="003F2D0F"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3</w:t>
      </w:r>
      <w:r w:rsidRPr="0005117C">
        <w:rPr>
          <w:rFonts w:ascii="Arial" w:hAnsi="Arial" w:cs="Arial"/>
          <w:sz w:val="24"/>
          <w:szCs w:val="24"/>
          <w:lang w:val="en-GB"/>
        </w:rPr>
        <w:t>]</w:t>
      </w:r>
      <w:r w:rsidRPr="0005117C">
        <w:rPr>
          <w:rFonts w:ascii="Arial" w:hAnsi="Arial" w:cs="Arial"/>
          <w:sz w:val="24"/>
          <w:szCs w:val="24"/>
          <w:lang w:val="en-GB"/>
        </w:rPr>
        <w:tab/>
      </w:r>
      <w:r w:rsidR="00A95064" w:rsidRPr="0005117C">
        <w:rPr>
          <w:rFonts w:ascii="Arial" w:hAnsi="Arial" w:cs="Arial"/>
          <w:sz w:val="24"/>
          <w:szCs w:val="24"/>
          <w:lang w:val="en-GB"/>
        </w:rPr>
        <w:t xml:space="preserve">The </w:t>
      </w:r>
      <w:r w:rsidR="00C26F77" w:rsidRPr="0005117C">
        <w:rPr>
          <w:rFonts w:ascii="Arial" w:hAnsi="Arial" w:cs="Arial"/>
          <w:sz w:val="24"/>
          <w:szCs w:val="24"/>
          <w:lang w:val="en-GB"/>
        </w:rPr>
        <w:t>first plaintiff</w:t>
      </w:r>
      <w:r w:rsidR="007A7BFA" w:rsidRPr="0005117C">
        <w:rPr>
          <w:rFonts w:ascii="Arial" w:hAnsi="Arial" w:cs="Arial"/>
          <w:sz w:val="24"/>
          <w:szCs w:val="24"/>
          <w:lang w:val="en-GB"/>
        </w:rPr>
        <w:t xml:space="preserve"> and the defendant</w:t>
      </w:r>
      <w:r w:rsidR="00A95064" w:rsidRPr="0005117C">
        <w:rPr>
          <w:rFonts w:ascii="Arial" w:hAnsi="Arial" w:cs="Arial"/>
          <w:sz w:val="24"/>
          <w:szCs w:val="24"/>
          <w:lang w:val="en-GB"/>
        </w:rPr>
        <w:t xml:space="preserve"> were married to each other out of community of property on 11 July 1981.  </w:t>
      </w:r>
      <w:proofErr w:type="gramStart"/>
      <w:r w:rsidR="00A95064" w:rsidRPr="0005117C">
        <w:rPr>
          <w:rFonts w:ascii="Arial" w:hAnsi="Arial" w:cs="Arial"/>
          <w:sz w:val="24"/>
          <w:szCs w:val="24"/>
          <w:lang w:val="en-GB"/>
        </w:rPr>
        <w:t>E</w:t>
      </w:r>
      <w:r w:rsidR="00C53599">
        <w:rPr>
          <w:rFonts w:ascii="Arial" w:hAnsi="Arial" w:cs="Arial"/>
          <w:sz w:val="24"/>
          <w:szCs w:val="24"/>
          <w:lang w:val="en-GB"/>
        </w:rPr>
        <w:t>[</w:t>
      </w:r>
      <w:proofErr w:type="gramEnd"/>
      <w:r w:rsidR="00C53599">
        <w:rPr>
          <w:rFonts w:ascii="Arial" w:hAnsi="Arial" w:cs="Arial"/>
          <w:sz w:val="24"/>
          <w:szCs w:val="24"/>
          <w:lang w:val="en-GB"/>
        </w:rPr>
        <w:t>…]</w:t>
      </w:r>
      <w:r w:rsidR="00A95064" w:rsidRPr="0005117C">
        <w:rPr>
          <w:rFonts w:ascii="Arial" w:hAnsi="Arial" w:cs="Arial"/>
          <w:sz w:val="24"/>
          <w:szCs w:val="24"/>
          <w:lang w:val="en-GB"/>
        </w:rPr>
        <w:t xml:space="preserve"> issued divorce proceedings in 2015, and prepared a settlement agreement with the assistance of his attorneys at the time.  On 19 March 2015, the defendant signed the settlement agreement.  </w:t>
      </w:r>
    </w:p>
    <w:p w:rsidR="003F2D0F" w:rsidRPr="0005117C" w:rsidRDefault="003F2D0F" w:rsidP="0076664A">
      <w:pPr>
        <w:spacing w:line="480" w:lineRule="auto"/>
        <w:jc w:val="both"/>
        <w:rPr>
          <w:rFonts w:ascii="Arial" w:hAnsi="Arial" w:cs="Arial"/>
          <w:sz w:val="24"/>
          <w:szCs w:val="24"/>
          <w:lang w:val="en-GB"/>
        </w:rPr>
      </w:pPr>
    </w:p>
    <w:p w:rsidR="003F2D0F" w:rsidRPr="0005117C" w:rsidRDefault="003F2D0F"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4</w:t>
      </w:r>
      <w:r w:rsidRPr="0005117C">
        <w:rPr>
          <w:rFonts w:ascii="Arial" w:hAnsi="Arial" w:cs="Arial"/>
          <w:sz w:val="24"/>
          <w:szCs w:val="24"/>
          <w:lang w:val="en-GB"/>
        </w:rPr>
        <w:t>]</w:t>
      </w:r>
      <w:r w:rsidRPr="0005117C">
        <w:rPr>
          <w:rFonts w:ascii="Arial" w:hAnsi="Arial" w:cs="Arial"/>
          <w:sz w:val="24"/>
          <w:szCs w:val="24"/>
          <w:lang w:val="en-GB"/>
        </w:rPr>
        <w:tab/>
      </w:r>
      <w:r w:rsidR="00A95064" w:rsidRPr="0005117C">
        <w:rPr>
          <w:rFonts w:ascii="Arial" w:hAnsi="Arial" w:cs="Arial"/>
          <w:sz w:val="24"/>
          <w:szCs w:val="24"/>
          <w:lang w:val="en-GB"/>
        </w:rPr>
        <w:t xml:space="preserve">The settlement agreement comprehensively details </w:t>
      </w:r>
      <w:r w:rsidR="00C26F77" w:rsidRPr="0005117C">
        <w:rPr>
          <w:rFonts w:ascii="Arial" w:hAnsi="Arial" w:cs="Arial"/>
          <w:sz w:val="24"/>
          <w:szCs w:val="24"/>
          <w:lang w:val="en-GB"/>
        </w:rPr>
        <w:t>the first plaintiff</w:t>
      </w:r>
      <w:r w:rsidR="00A95064" w:rsidRPr="0005117C">
        <w:rPr>
          <w:rFonts w:ascii="Arial" w:hAnsi="Arial" w:cs="Arial"/>
          <w:sz w:val="24"/>
          <w:szCs w:val="24"/>
          <w:lang w:val="en-GB"/>
        </w:rPr>
        <w:t>’s obligation</w:t>
      </w:r>
      <w:r w:rsidR="007A7BFA" w:rsidRPr="0005117C">
        <w:rPr>
          <w:rFonts w:ascii="Arial" w:hAnsi="Arial" w:cs="Arial"/>
          <w:sz w:val="24"/>
          <w:szCs w:val="24"/>
          <w:lang w:val="en-GB"/>
        </w:rPr>
        <w:t>s</w:t>
      </w:r>
      <w:r w:rsidR="00A95064" w:rsidRPr="0005117C">
        <w:rPr>
          <w:rFonts w:ascii="Arial" w:hAnsi="Arial" w:cs="Arial"/>
          <w:sz w:val="24"/>
          <w:szCs w:val="24"/>
          <w:lang w:val="en-GB"/>
        </w:rPr>
        <w:t xml:space="preserve"> toward</w:t>
      </w:r>
      <w:r w:rsidR="007A7BFA" w:rsidRPr="0005117C">
        <w:rPr>
          <w:rFonts w:ascii="Arial" w:hAnsi="Arial" w:cs="Arial"/>
          <w:sz w:val="24"/>
          <w:szCs w:val="24"/>
          <w:lang w:val="en-GB"/>
        </w:rPr>
        <w:t>s</w:t>
      </w:r>
      <w:r w:rsidR="00A95064" w:rsidRPr="0005117C">
        <w:rPr>
          <w:rFonts w:ascii="Arial" w:hAnsi="Arial" w:cs="Arial"/>
          <w:sz w:val="24"/>
          <w:szCs w:val="24"/>
          <w:lang w:val="en-GB"/>
        </w:rPr>
        <w:t xml:space="preserve"> the defendant</w:t>
      </w:r>
      <w:r w:rsidR="007A7BFA" w:rsidRPr="0005117C">
        <w:rPr>
          <w:rFonts w:ascii="Arial" w:hAnsi="Arial" w:cs="Arial"/>
          <w:sz w:val="24"/>
          <w:szCs w:val="24"/>
          <w:lang w:val="en-GB"/>
        </w:rPr>
        <w:t xml:space="preserve"> (his ex-wife)</w:t>
      </w:r>
      <w:r w:rsidR="00A95064" w:rsidRPr="0005117C">
        <w:rPr>
          <w:rFonts w:ascii="Arial" w:hAnsi="Arial" w:cs="Arial"/>
          <w:sz w:val="24"/>
          <w:szCs w:val="24"/>
          <w:lang w:val="en-GB"/>
        </w:rPr>
        <w:t>, as well as the propriety consequences of the divorce.  The settlement agreement reflects that no amendmen</w:t>
      </w:r>
      <w:r w:rsidR="0005040C" w:rsidRPr="0005117C">
        <w:rPr>
          <w:rFonts w:ascii="Arial" w:hAnsi="Arial" w:cs="Arial"/>
          <w:sz w:val="24"/>
          <w:szCs w:val="24"/>
          <w:lang w:val="en-GB"/>
        </w:rPr>
        <w:t>t</w:t>
      </w:r>
      <w:r w:rsidR="00A95064" w:rsidRPr="0005117C">
        <w:rPr>
          <w:rFonts w:ascii="Arial" w:hAnsi="Arial" w:cs="Arial"/>
          <w:sz w:val="24"/>
          <w:szCs w:val="24"/>
          <w:lang w:val="en-GB"/>
        </w:rPr>
        <w:t xml:space="preserve">s thereto could be made unless </w:t>
      </w:r>
      <w:r w:rsidR="0005040C" w:rsidRPr="0005117C">
        <w:rPr>
          <w:rFonts w:ascii="Arial" w:hAnsi="Arial" w:cs="Arial"/>
          <w:sz w:val="24"/>
          <w:szCs w:val="24"/>
          <w:lang w:val="en-GB"/>
        </w:rPr>
        <w:t>reduced</w:t>
      </w:r>
      <w:r w:rsidR="00A95064" w:rsidRPr="0005117C">
        <w:rPr>
          <w:rFonts w:ascii="Arial" w:hAnsi="Arial" w:cs="Arial"/>
          <w:sz w:val="24"/>
          <w:szCs w:val="24"/>
          <w:lang w:val="en-GB"/>
        </w:rPr>
        <w:t xml:space="preserve"> to writing and signed by both parties.  </w:t>
      </w:r>
      <w:r w:rsidR="0005040C" w:rsidRPr="0005117C">
        <w:rPr>
          <w:rFonts w:ascii="Arial" w:hAnsi="Arial" w:cs="Arial"/>
          <w:sz w:val="24"/>
          <w:szCs w:val="24"/>
          <w:lang w:val="en-GB"/>
        </w:rPr>
        <w:t xml:space="preserve">In the particulars of claim in the divorce proceedings, </w:t>
      </w:r>
      <w:r w:rsidR="00C26F77" w:rsidRPr="0005117C">
        <w:rPr>
          <w:rFonts w:ascii="Arial" w:hAnsi="Arial" w:cs="Arial"/>
          <w:sz w:val="24"/>
          <w:szCs w:val="24"/>
          <w:lang w:val="en-GB"/>
        </w:rPr>
        <w:t>the first plaintiff</w:t>
      </w:r>
      <w:r w:rsidR="0005040C" w:rsidRPr="0005117C">
        <w:rPr>
          <w:rFonts w:ascii="Arial" w:hAnsi="Arial" w:cs="Arial"/>
          <w:sz w:val="24"/>
          <w:szCs w:val="24"/>
          <w:lang w:val="en-GB"/>
        </w:rPr>
        <w:t xml:space="preserve"> alleged that there were three major sons born of their </w:t>
      </w:r>
      <w:r w:rsidR="0005040C" w:rsidRPr="0005117C">
        <w:rPr>
          <w:rFonts w:ascii="Arial" w:hAnsi="Arial" w:cs="Arial"/>
          <w:sz w:val="24"/>
          <w:szCs w:val="24"/>
          <w:lang w:val="en-GB"/>
        </w:rPr>
        <w:lastRenderedPageBreak/>
        <w:t>marriage</w:t>
      </w:r>
      <w:r w:rsidR="005B5367" w:rsidRPr="0005117C">
        <w:rPr>
          <w:rFonts w:ascii="Arial" w:hAnsi="Arial" w:cs="Arial"/>
          <w:sz w:val="24"/>
          <w:szCs w:val="24"/>
          <w:lang w:val="en-GB"/>
        </w:rPr>
        <w:t xml:space="preserve">.  </w:t>
      </w:r>
      <w:r w:rsidR="0005040C" w:rsidRPr="0005117C">
        <w:rPr>
          <w:rFonts w:ascii="Arial" w:hAnsi="Arial" w:cs="Arial"/>
          <w:sz w:val="24"/>
          <w:szCs w:val="24"/>
          <w:lang w:val="en-GB"/>
        </w:rPr>
        <w:t xml:space="preserve">The divorce particulars of claim made no </w:t>
      </w:r>
      <w:r w:rsidR="00C26F77" w:rsidRPr="0005117C">
        <w:rPr>
          <w:rFonts w:ascii="Arial" w:hAnsi="Arial" w:cs="Arial"/>
          <w:sz w:val="24"/>
          <w:szCs w:val="24"/>
          <w:lang w:val="en-GB"/>
        </w:rPr>
        <w:t xml:space="preserve">further </w:t>
      </w:r>
      <w:r w:rsidR="0005040C" w:rsidRPr="0005117C">
        <w:rPr>
          <w:rFonts w:ascii="Arial" w:hAnsi="Arial" w:cs="Arial"/>
          <w:sz w:val="24"/>
          <w:szCs w:val="24"/>
          <w:lang w:val="en-GB"/>
        </w:rPr>
        <w:t xml:space="preserve">mention of the medical </w:t>
      </w:r>
      <w:r w:rsidR="005B5367" w:rsidRPr="0005117C">
        <w:rPr>
          <w:rFonts w:ascii="Arial" w:hAnsi="Arial" w:cs="Arial"/>
          <w:sz w:val="24"/>
          <w:szCs w:val="24"/>
          <w:lang w:val="en-GB"/>
        </w:rPr>
        <w:t>disorder of one of the sons, the patient</w:t>
      </w:r>
      <w:r w:rsidR="0005040C" w:rsidRPr="0005117C">
        <w:rPr>
          <w:rFonts w:ascii="Arial" w:hAnsi="Arial" w:cs="Arial"/>
          <w:sz w:val="24"/>
          <w:szCs w:val="24"/>
          <w:lang w:val="en-GB"/>
        </w:rPr>
        <w:t xml:space="preserve">.  </w:t>
      </w:r>
    </w:p>
    <w:p w:rsidR="003F2D0F" w:rsidRPr="0005117C" w:rsidRDefault="003F2D0F" w:rsidP="0076664A">
      <w:pPr>
        <w:spacing w:line="480" w:lineRule="auto"/>
        <w:jc w:val="both"/>
        <w:rPr>
          <w:rFonts w:ascii="Arial" w:hAnsi="Arial" w:cs="Arial"/>
          <w:sz w:val="24"/>
          <w:szCs w:val="24"/>
          <w:lang w:val="en-GB"/>
        </w:rPr>
      </w:pPr>
    </w:p>
    <w:p w:rsidR="0005040C" w:rsidRPr="0005117C" w:rsidRDefault="003F2D0F"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5</w:t>
      </w:r>
      <w:r w:rsidRPr="0005117C">
        <w:rPr>
          <w:rFonts w:ascii="Arial" w:hAnsi="Arial" w:cs="Arial"/>
          <w:sz w:val="24"/>
          <w:szCs w:val="24"/>
          <w:lang w:val="en-GB"/>
        </w:rPr>
        <w:t>]</w:t>
      </w:r>
      <w:r w:rsidRPr="0005117C">
        <w:rPr>
          <w:rFonts w:ascii="Arial" w:hAnsi="Arial" w:cs="Arial"/>
          <w:sz w:val="24"/>
          <w:szCs w:val="24"/>
          <w:lang w:val="en-GB"/>
        </w:rPr>
        <w:tab/>
      </w:r>
      <w:r w:rsidR="0005040C" w:rsidRPr="0005117C">
        <w:rPr>
          <w:rFonts w:ascii="Arial" w:hAnsi="Arial" w:cs="Arial"/>
          <w:sz w:val="24"/>
          <w:szCs w:val="24"/>
          <w:lang w:val="en-GB"/>
        </w:rPr>
        <w:t xml:space="preserve">During the divorce hearing, </w:t>
      </w:r>
      <w:r w:rsidR="00C26F77" w:rsidRPr="0005117C">
        <w:rPr>
          <w:rFonts w:ascii="Arial" w:hAnsi="Arial" w:cs="Arial"/>
          <w:sz w:val="24"/>
          <w:szCs w:val="24"/>
          <w:lang w:val="en-GB"/>
        </w:rPr>
        <w:t>the first plaintiff</w:t>
      </w:r>
      <w:r w:rsidR="0005040C" w:rsidRPr="0005117C">
        <w:rPr>
          <w:rFonts w:ascii="Arial" w:hAnsi="Arial" w:cs="Arial"/>
          <w:sz w:val="24"/>
          <w:szCs w:val="24"/>
          <w:lang w:val="en-GB"/>
        </w:rPr>
        <w:t xml:space="preserve"> testified, and a de</w:t>
      </w:r>
      <w:r w:rsidR="00C26F77" w:rsidRPr="0005117C">
        <w:rPr>
          <w:rFonts w:ascii="Arial" w:hAnsi="Arial" w:cs="Arial"/>
          <w:sz w:val="24"/>
          <w:szCs w:val="24"/>
          <w:lang w:val="en-GB"/>
        </w:rPr>
        <w:t>c</w:t>
      </w:r>
      <w:r w:rsidR="0005040C" w:rsidRPr="0005117C">
        <w:rPr>
          <w:rFonts w:ascii="Arial" w:hAnsi="Arial" w:cs="Arial"/>
          <w:sz w:val="24"/>
          <w:szCs w:val="24"/>
          <w:lang w:val="en-GB"/>
        </w:rPr>
        <w:t xml:space="preserve">ree of divorce was granted </w:t>
      </w:r>
      <w:r w:rsidR="00C26F77" w:rsidRPr="0005117C">
        <w:rPr>
          <w:rFonts w:ascii="Arial" w:hAnsi="Arial" w:cs="Arial"/>
          <w:sz w:val="24"/>
          <w:szCs w:val="24"/>
          <w:lang w:val="en-GB"/>
        </w:rPr>
        <w:t>incorporat</w:t>
      </w:r>
      <w:r w:rsidR="00E34B83" w:rsidRPr="0005117C">
        <w:rPr>
          <w:rFonts w:ascii="Arial" w:hAnsi="Arial" w:cs="Arial"/>
          <w:sz w:val="24"/>
          <w:szCs w:val="24"/>
          <w:lang w:val="en-GB"/>
        </w:rPr>
        <w:t>ing</w:t>
      </w:r>
      <w:r w:rsidR="00C26F77" w:rsidRPr="0005117C">
        <w:rPr>
          <w:rFonts w:ascii="Arial" w:hAnsi="Arial" w:cs="Arial"/>
          <w:sz w:val="24"/>
          <w:szCs w:val="24"/>
          <w:lang w:val="en-GB"/>
        </w:rPr>
        <w:t xml:space="preserve"> </w:t>
      </w:r>
      <w:r w:rsidR="0005040C" w:rsidRPr="0005117C">
        <w:rPr>
          <w:rFonts w:ascii="Arial" w:hAnsi="Arial" w:cs="Arial"/>
          <w:sz w:val="24"/>
          <w:szCs w:val="24"/>
          <w:lang w:val="en-GB"/>
        </w:rPr>
        <w:t xml:space="preserve">the settlement agreement. </w:t>
      </w:r>
      <w:r w:rsidR="005B5367" w:rsidRPr="0005117C">
        <w:rPr>
          <w:rFonts w:ascii="Arial" w:hAnsi="Arial" w:cs="Arial"/>
          <w:sz w:val="24"/>
          <w:szCs w:val="24"/>
          <w:lang w:val="en-GB"/>
        </w:rPr>
        <w:t xml:space="preserve"> </w:t>
      </w:r>
      <w:proofErr w:type="gramStart"/>
      <w:r w:rsidR="005B5367" w:rsidRPr="0005117C">
        <w:rPr>
          <w:rFonts w:ascii="Arial" w:hAnsi="Arial" w:cs="Arial"/>
          <w:sz w:val="24"/>
          <w:szCs w:val="24"/>
          <w:lang w:val="en-GB"/>
        </w:rPr>
        <w:t>E</w:t>
      </w:r>
      <w:r w:rsidR="00971D5B">
        <w:rPr>
          <w:rFonts w:ascii="Arial" w:hAnsi="Arial" w:cs="Arial"/>
          <w:sz w:val="24"/>
          <w:szCs w:val="24"/>
          <w:lang w:val="en-GB"/>
        </w:rPr>
        <w:t>[</w:t>
      </w:r>
      <w:proofErr w:type="gramEnd"/>
      <w:r w:rsidR="00971D5B">
        <w:rPr>
          <w:rFonts w:ascii="Arial" w:hAnsi="Arial" w:cs="Arial"/>
          <w:sz w:val="24"/>
          <w:szCs w:val="24"/>
          <w:lang w:val="en-GB"/>
        </w:rPr>
        <w:t>…]</w:t>
      </w:r>
      <w:r w:rsidR="005B5367" w:rsidRPr="0005117C">
        <w:rPr>
          <w:rFonts w:ascii="Arial" w:hAnsi="Arial" w:cs="Arial"/>
          <w:sz w:val="24"/>
          <w:szCs w:val="24"/>
          <w:lang w:val="en-GB"/>
        </w:rPr>
        <w:t xml:space="preserve"> was legally represented at all times.  </w:t>
      </w:r>
    </w:p>
    <w:p w:rsidR="0005040C" w:rsidRPr="0005117C" w:rsidRDefault="0005040C" w:rsidP="0076664A">
      <w:pPr>
        <w:spacing w:line="480" w:lineRule="auto"/>
        <w:jc w:val="both"/>
        <w:rPr>
          <w:rFonts w:ascii="Arial" w:hAnsi="Arial" w:cs="Arial"/>
          <w:sz w:val="24"/>
          <w:szCs w:val="24"/>
          <w:lang w:val="en-GB"/>
        </w:rPr>
      </w:pPr>
    </w:p>
    <w:p w:rsidR="0076664A" w:rsidRPr="0005117C" w:rsidRDefault="003F2D0F" w:rsidP="001007AA">
      <w:pPr>
        <w:tabs>
          <w:tab w:val="left" w:pos="720"/>
        </w:tabs>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6</w:t>
      </w:r>
      <w:r w:rsidRPr="0005117C">
        <w:rPr>
          <w:rFonts w:ascii="Arial" w:hAnsi="Arial" w:cs="Arial"/>
          <w:sz w:val="24"/>
          <w:szCs w:val="24"/>
          <w:lang w:val="en-GB"/>
        </w:rPr>
        <w:t>]</w:t>
      </w:r>
      <w:r w:rsidRPr="0005117C">
        <w:rPr>
          <w:rFonts w:ascii="Arial" w:hAnsi="Arial" w:cs="Arial"/>
          <w:sz w:val="24"/>
          <w:szCs w:val="24"/>
          <w:lang w:val="en-GB"/>
        </w:rPr>
        <w:tab/>
      </w:r>
      <w:r w:rsidR="0005040C" w:rsidRPr="0005117C">
        <w:rPr>
          <w:rFonts w:ascii="Arial" w:hAnsi="Arial" w:cs="Arial"/>
          <w:sz w:val="24"/>
          <w:szCs w:val="24"/>
          <w:lang w:val="en-GB"/>
        </w:rPr>
        <w:t xml:space="preserve">On 25 June 2020, </w:t>
      </w:r>
      <w:proofErr w:type="gramStart"/>
      <w:r w:rsidR="0005040C" w:rsidRPr="0005117C">
        <w:rPr>
          <w:rFonts w:ascii="Arial" w:hAnsi="Arial" w:cs="Arial"/>
          <w:sz w:val="24"/>
          <w:szCs w:val="24"/>
          <w:lang w:val="en-GB"/>
        </w:rPr>
        <w:t xml:space="preserve">a curator </w:t>
      </w:r>
      <w:r w:rsidR="0005040C" w:rsidRPr="0005117C">
        <w:rPr>
          <w:rFonts w:ascii="Arial" w:hAnsi="Arial" w:cs="Arial"/>
          <w:i/>
          <w:sz w:val="24"/>
          <w:szCs w:val="24"/>
          <w:lang w:val="en-GB"/>
        </w:rPr>
        <w:t>ad litem</w:t>
      </w:r>
      <w:proofErr w:type="gramEnd"/>
      <w:r w:rsidR="0005040C" w:rsidRPr="0005117C">
        <w:rPr>
          <w:rFonts w:ascii="Arial" w:hAnsi="Arial" w:cs="Arial"/>
          <w:sz w:val="24"/>
          <w:szCs w:val="24"/>
          <w:lang w:val="en-GB"/>
        </w:rPr>
        <w:t xml:space="preserve"> was appointed to the patient</w:t>
      </w:r>
      <w:r w:rsidR="005B5367" w:rsidRPr="0005117C">
        <w:rPr>
          <w:rFonts w:ascii="Arial" w:hAnsi="Arial" w:cs="Arial"/>
          <w:sz w:val="24"/>
          <w:szCs w:val="24"/>
          <w:lang w:val="en-GB"/>
        </w:rPr>
        <w:t>.  O</w:t>
      </w:r>
      <w:r w:rsidR="0005040C" w:rsidRPr="0005117C">
        <w:rPr>
          <w:rFonts w:ascii="Arial" w:hAnsi="Arial" w:cs="Arial"/>
          <w:sz w:val="24"/>
          <w:szCs w:val="24"/>
          <w:lang w:val="en-GB"/>
        </w:rPr>
        <w:t xml:space="preserve">n 21 July 2020, </w:t>
      </w:r>
      <w:r w:rsidR="005B5367" w:rsidRPr="0005117C">
        <w:rPr>
          <w:rFonts w:ascii="Arial" w:hAnsi="Arial" w:cs="Arial"/>
          <w:sz w:val="24"/>
          <w:szCs w:val="24"/>
          <w:lang w:val="en-GB"/>
        </w:rPr>
        <w:t xml:space="preserve">more than five years after the divorce, </w:t>
      </w:r>
      <w:r w:rsidR="0005040C" w:rsidRPr="0005117C">
        <w:rPr>
          <w:rFonts w:ascii="Arial" w:hAnsi="Arial" w:cs="Arial"/>
          <w:sz w:val="24"/>
          <w:szCs w:val="24"/>
          <w:lang w:val="en-GB"/>
        </w:rPr>
        <w:t>the plaintiffs instituted the current proceedings seeking</w:t>
      </w:r>
      <w:r w:rsidR="005B5367" w:rsidRPr="0005117C">
        <w:rPr>
          <w:rFonts w:ascii="Arial" w:hAnsi="Arial" w:cs="Arial"/>
          <w:sz w:val="24"/>
          <w:szCs w:val="24"/>
          <w:lang w:val="en-GB"/>
        </w:rPr>
        <w:t xml:space="preserve"> rectification of the settlement agreement</w:t>
      </w:r>
      <w:r w:rsidR="0005040C" w:rsidRPr="0005117C">
        <w:rPr>
          <w:rFonts w:ascii="Arial" w:hAnsi="Arial" w:cs="Arial"/>
          <w:sz w:val="24"/>
          <w:szCs w:val="24"/>
          <w:lang w:val="en-GB"/>
        </w:rPr>
        <w:t xml:space="preserve"> </w:t>
      </w:r>
      <w:r w:rsidR="005B5367" w:rsidRPr="0005117C">
        <w:rPr>
          <w:rFonts w:ascii="Arial" w:hAnsi="Arial" w:cs="Arial"/>
          <w:sz w:val="24"/>
          <w:szCs w:val="24"/>
          <w:lang w:val="en-GB"/>
        </w:rPr>
        <w:t xml:space="preserve">and thereafter </w:t>
      </w:r>
      <w:r w:rsidR="0005040C" w:rsidRPr="0005117C">
        <w:rPr>
          <w:rFonts w:ascii="Arial" w:hAnsi="Arial" w:cs="Arial"/>
          <w:sz w:val="24"/>
          <w:szCs w:val="24"/>
          <w:lang w:val="en-GB"/>
        </w:rPr>
        <w:t xml:space="preserve">rescission of the consent judgement.  </w:t>
      </w:r>
    </w:p>
    <w:p w:rsidR="0076664A" w:rsidRPr="0005117C" w:rsidRDefault="0076664A" w:rsidP="0076664A">
      <w:pPr>
        <w:spacing w:line="480" w:lineRule="auto"/>
        <w:jc w:val="both"/>
        <w:rPr>
          <w:rFonts w:ascii="Arial" w:hAnsi="Arial" w:cs="Arial"/>
          <w:sz w:val="24"/>
          <w:szCs w:val="24"/>
          <w:lang w:val="en-GB"/>
        </w:rPr>
      </w:pPr>
    </w:p>
    <w:p w:rsidR="0076664A" w:rsidRPr="0005117C" w:rsidRDefault="003F2D0F"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7</w:t>
      </w:r>
      <w:r w:rsidRPr="0005117C">
        <w:rPr>
          <w:rFonts w:ascii="Arial" w:hAnsi="Arial" w:cs="Arial"/>
          <w:sz w:val="24"/>
          <w:szCs w:val="24"/>
          <w:lang w:val="en-GB"/>
        </w:rPr>
        <w:t>]</w:t>
      </w:r>
      <w:r w:rsidRPr="0005117C">
        <w:rPr>
          <w:rFonts w:ascii="Arial" w:hAnsi="Arial" w:cs="Arial"/>
          <w:sz w:val="24"/>
          <w:szCs w:val="24"/>
          <w:lang w:val="en-GB"/>
        </w:rPr>
        <w:tab/>
      </w:r>
      <w:r w:rsidR="0076664A" w:rsidRPr="0005117C">
        <w:rPr>
          <w:rFonts w:ascii="Arial" w:hAnsi="Arial" w:cs="Arial"/>
          <w:sz w:val="24"/>
          <w:szCs w:val="24"/>
          <w:lang w:val="en-GB"/>
        </w:rPr>
        <w:t>The plaintiffs seek the following orders:</w:t>
      </w:r>
    </w:p>
    <w:p w:rsidR="0076664A" w:rsidRPr="0005117C" w:rsidRDefault="0076664A" w:rsidP="0076664A">
      <w:pPr>
        <w:spacing w:line="480" w:lineRule="auto"/>
        <w:jc w:val="both"/>
        <w:rPr>
          <w:rFonts w:ascii="Arial" w:hAnsi="Arial" w:cs="Arial"/>
          <w:sz w:val="24"/>
          <w:szCs w:val="24"/>
          <w:lang w:val="en-GB"/>
        </w:rPr>
      </w:pPr>
      <w:r w:rsidRPr="0005117C">
        <w:rPr>
          <w:rFonts w:ascii="Arial" w:hAnsi="Arial" w:cs="Arial"/>
          <w:sz w:val="24"/>
          <w:szCs w:val="24"/>
          <w:lang w:val="en-GB"/>
        </w:rPr>
        <w:tab/>
        <w:t>1.</w:t>
      </w:r>
      <w:r w:rsidRPr="0005117C">
        <w:rPr>
          <w:rFonts w:ascii="Arial" w:hAnsi="Arial" w:cs="Arial"/>
          <w:sz w:val="24"/>
          <w:szCs w:val="24"/>
          <w:lang w:val="en-GB"/>
        </w:rPr>
        <w:tab/>
        <w:t xml:space="preserve">Rectifying the deed of settlement concluded between the first </w:t>
      </w:r>
      <w:r w:rsidR="00165BCB" w:rsidRPr="0005117C">
        <w:rPr>
          <w:rFonts w:ascii="Arial" w:hAnsi="Arial" w:cs="Arial"/>
          <w:sz w:val="24"/>
          <w:szCs w:val="24"/>
          <w:lang w:val="en-GB"/>
        </w:rPr>
        <w:tab/>
      </w:r>
      <w:r w:rsidR="00165BCB" w:rsidRPr="0005117C">
        <w:rPr>
          <w:rFonts w:ascii="Arial" w:hAnsi="Arial" w:cs="Arial"/>
          <w:sz w:val="24"/>
          <w:szCs w:val="24"/>
          <w:lang w:val="en-GB"/>
        </w:rPr>
        <w:tab/>
      </w:r>
      <w:r w:rsidR="00165BCB" w:rsidRPr="0005117C">
        <w:rPr>
          <w:rFonts w:ascii="Arial" w:hAnsi="Arial" w:cs="Arial"/>
          <w:sz w:val="24"/>
          <w:szCs w:val="24"/>
          <w:lang w:val="en-GB"/>
        </w:rPr>
        <w:tab/>
      </w:r>
      <w:r w:rsidR="0005117C">
        <w:rPr>
          <w:rFonts w:ascii="Arial" w:hAnsi="Arial" w:cs="Arial"/>
          <w:sz w:val="24"/>
          <w:szCs w:val="24"/>
          <w:lang w:val="en-GB"/>
        </w:rPr>
        <w:tab/>
      </w:r>
      <w:r w:rsidRPr="0005117C">
        <w:rPr>
          <w:rFonts w:ascii="Arial" w:hAnsi="Arial" w:cs="Arial"/>
          <w:sz w:val="24"/>
          <w:szCs w:val="24"/>
          <w:lang w:val="en-GB"/>
        </w:rPr>
        <w:t xml:space="preserve">plaintiff and the defendant dealing with the propriety consequences of the </w:t>
      </w:r>
      <w:r w:rsidR="0005117C">
        <w:rPr>
          <w:rFonts w:ascii="Arial" w:hAnsi="Arial" w:cs="Arial"/>
          <w:sz w:val="24"/>
          <w:szCs w:val="24"/>
          <w:lang w:val="en-GB"/>
        </w:rPr>
        <w:tab/>
      </w:r>
      <w:r w:rsidR="0005117C">
        <w:rPr>
          <w:rFonts w:ascii="Arial" w:hAnsi="Arial" w:cs="Arial"/>
          <w:sz w:val="24"/>
          <w:szCs w:val="24"/>
          <w:lang w:val="en-GB"/>
        </w:rPr>
        <w:tab/>
      </w:r>
      <w:r w:rsidR="0005117C">
        <w:rPr>
          <w:rFonts w:ascii="Arial" w:hAnsi="Arial" w:cs="Arial"/>
          <w:sz w:val="24"/>
          <w:szCs w:val="24"/>
          <w:lang w:val="en-GB"/>
        </w:rPr>
        <w:tab/>
      </w:r>
      <w:r w:rsidRPr="0005117C">
        <w:rPr>
          <w:rFonts w:ascii="Arial" w:hAnsi="Arial" w:cs="Arial"/>
          <w:sz w:val="24"/>
          <w:szCs w:val="24"/>
          <w:lang w:val="en-GB"/>
        </w:rPr>
        <w:t>divorce;</w:t>
      </w:r>
    </w:p>
    <w:p w:rsidR="0005117C" w:rsidRDefault="0076664A" w:rsidP="0076664A">
      <w:pPr>
        <w:spacing w:line="480" w:lineRule="auto"/>
        <w:jc w:val="both"/>
        <w:rPr>
          <w:rFonts w:ascii="Arial" w:hAnsi="Arial" w:cs="Arial"/>
          <w:sz w:val="24"/>
          <w:szCs w:val="24"/>
          <w:lang w:val="en-GB"/>
        </w:rPr>
      </w:pPr>
      <w:r w:rsidRPr="0005117C">
        <w:rPr>
          <w:rFonts w:ascii="Arial" w:hAnsi="Arial" w:cs="Arial"/>
          <w:sz w:val="24"/>
          <w:szCs w:val="24"/>
          <w:lang w:val="en-GB"/>
        </w:rPr>
        <w:tab/>
        <w:t>2.</w:t>
      </w:r>
      <w:r w:rsidRPr="0005117C">
        <w:rPr>
          <w:rFonts w:ascii="Arial" w:hAnsi="Arial" w:cs="Arial"/>
          <w:sz w:val="24"/>
          <w:szCs w:val="24"/>
          <w:lang w:val="en-GB"/>
        </w:rPr>
        <w:tab/>
      </w:r>
      <w:r w:rsidR="0005040C" w:rsidRPr="0005117C">
        <w:rPr>
          <w:rFonts w:ascii="Arial" w:hAnsi="Arial" w:cs="Arial"/>
          <w:sz w:val="24"/>
          <w:szCs w:val="24"/>
          <w:lang w:val="en-GB"/>
        </w:rPr>
        <w:t xml:space="preserve"> </w:t>
      </w:r>
      <w:r w:rsidRPr="0005117C">
        <w:rPr>
          <w:rFonts w:ascii="Arial" w:hAnsi="Arial" w:cs="Arial"/>
          <w:sz w:val="24"/>
          <w:szCs w:val="24"/>
          <w:lang w:val="en-GB"/>
        </w:rPr>
        <w:t xml:space="preserve">Rescinding the divorce order, taken by agreement between the first plaintiff </w:t>
      </w:r>
      <w:r w:rsidR="0005117C">
        <w:rPr>
          <w:rFonts w:ascii="Arial" w:hAnsi="Arial" w:cs="Arial"/>
          <w:sz w:val="24"/>
          <w:szCs w:val="24"/>
          <w:lang w:val="en-GB"/>
        </w:rPr>
        <w:tab/>
      </w:r>
      <w:r w:rsidR="0005117C">
        <w:rPr>
          <w:rFonts w:ascii="Arial" w:hAnsi="Arial" w:cs="Arial"/>
          <w:sz w:val="24"/>
          <w:szCs w:val="24"/>
          <w:lang w:val="en-GB"/>
        </w:rPr>
        <w:tab/>
      </w:r>
      <w:r w:rsidRPr="0005117C">
        <w:rPr>
          <w:rFonts w:ascii="Arial" w:hAnsi="Arial" w:cs="Arial"/>
          <w:sz w:val="24"/>
          <w:szCs w:val="24"/>
          <w:lang w:val="en-GB"/>
        </w:rPr>
        <w:t>and the defendant, incorporating the settlement agreement;</w:t>
      </w:r>
      <w:r w:rsidR="001007AA" w:rsidRPr="0005117C">
        <w:rPr>
          <w:rFonts w:ascii="Arial" w:hAnsi="Arial" w:cs="Arial"/>
          <w:sz w:val="24"/>
          <w:szCs w:val="24"/>
          <w:lang w:val="en-GB"/>
        </w:rPr>
        <w:t xml:space="preserve"> and</w:t>
      </w:r>
      <w:r w:rsidR="0005117C">
        <w:rPr>
          <w:rFonts w:ascii="Arial" w:hAnsi="Arial" w:cs="Arial"/>
          <w:sz w:val="24"/>
          <w:szCs w:val="24"/>
          <w:lang w:val="en-GB"/>
        </w:rPr>
        <w:t xml:space="preserve"> </w:t>
      </w:r>
    </w:p>
    <w:p w:rsidR="001007AA" w:rsidRPr="0005117C" w:rsidRDefault="0076664A" w:rsidP="0076664A">
      <w:pPr>
        <w:spacing w:line="480" w:lineRule="auto"/>
        <w:jc w:val="both"/>
        <w:rPr>
          <w:rFonts w:ascii="Arial" w:hAnsi="Arial" w:cs="Arial"/>
          <w:sz w:val="24"/>
          <w:szCs w:val="24"/>
          <w:lang w:val="en-GB"/>
        </w:rPr>
      </w:pPr>
      <w:r w:rsidRPr="0005117C">
        <w:rPr>
          <w:rFonts w:ascii="Arial" w:hAnsi="Arial" w:cs="Arial"/>
          <w:sz w:val="24"/>
          <w:szCs w:val="24"/>
          <w:lang w:val="en-GB"/>
        </w:rPr>
        <w:tab/>
        <w:t>3.</w:t>
      </w:r>
      <w:r w:rsidRPr="0005117C">
        <w:rPr>
          <w:rFonts w:ascii="Arial" w:hAnsi="Arial" w:cs="Arial"/>
          <w:sz w:val="24"/>
          <w:szCs w:val="24"/>
          <w:lang w:val="en-GB"/>
        </w:rPr>
        <w:tab/>
        <w:t>Joinder of the second plaintiff to the divorce proceedings</w:t>
      </w:r>
      <w:r w:rsidR="001007AA" w:rsidRPr="0005117C">
        <w:rPr>
          <w:rFonts w:ascii="Arial" w:hAnsi="Arial" w:cs="Arial"/>
          <w:sz w:val="24"/>
          <w:szCs w:val="24"/>
          <w:lang w:val="en-GB"/>
        </w:rPr>
        <w:t xml:space="preserve">. </w:t>
      </w:r>
    </w:p>
    <w:p w:rsidR="001007AA" w:rsidRPr="0005117C" w:rsidRDefault="001007AA" w:rsidP="0076664A">
      <w:pPr>
        <w:spacing w:line="480" w:lineRule="auto"/>
        <w:jc w:val="both"/>
        <w:rPr>
          <w:rFonts w:ascii="Arial" w:hAnsi="Arial" w:cs="Arial"/>
          <w:sz w:val="24"/>
          <w:szCs w:val="24"/>
          <w:lang w:val="en-GB"/>
        </w:rPr>
      </w:pPr>
    </w:p>
    <w:p w:rsidR="001007AA" w:rsidRPr="0005117C" w:rsidRDefault="003F2D0F" w:rsidP="0076664A">
      <w:pPr>
        <w:spacing w:line="480" w:lineRule="auto"/>
        <w:jc w:val="both"/>
        <w:rPr>
          <w:rFonts w:ascii="Arial" w:hAnsi="Arial" w:cs="Arial"/>
          <w:sz w:val="24"/>
          <w:szCs w:val="24"/>
          <w:lang w:val="en-GB"/>
        </w:rPr>
      </w:pPr>
      <w:r w:rsidRPr="0005117C">
        <w:rPr>
          <w:rFonts w:ascii="Arial" w:hAnsi="Arial" w:cs="Arial"/>
          <w:sz w:val="24"/>
          <w:szCs w:val="24"/>
          <w:lang w:val="en-GB"/>
        </w:rPr>
        <w:lastRenderedPageBreak/>
        <w:t>[</w:t>
      </w:r>
      <w:r w:rsidR="004520D8" w:rsidRPr="0005117C">
        <w:rPr>
          <w:rFonts w:ascii="Arial" w:hAnsi="Arial" w:cs="Arial"/>
          <w:sz w:val="24"/>
          <w:szCs w:val="24"/>
          <w:lang w:val="en-GB"/>
        </w:rPr>
        <w:t>8</w:t>
      </w:r>
      <w:r w:rsidRPr="0005117C">
        <w:rPr>
          <w:rFonts w:ascii="Arial" w:hAnsi="Arial" w:cs="Arial"/>
          <w:sz w:val="24"/>
          <w:szCs w:val="24"/>
          <w:lang w:val="en-GB"/>
        </w:rPr>
        <w:t>]</w:t>
      </w:r>
      <w:r w:rsidRPr="0005117C">
        <w:rPr>
          <w:rFonts w:ascii="Arial" w:hAnsi="Arial" w:cs="Arial"/>
          <w:sz w:val="24"/>
          <w:szCs w:val="24"/>
          <w:lang w:val="en-GB"/>
        </w:rPr>
        <w:tab/>
      </w:r>
      <w:r w:rsidR="001007AA" w:rsidRPr="0005117C">
        <w:rPr>
          <w:rFonts w:ascii="Arial" w:hAnsi="Arial" w:cs="Arial"/>
          <w:sz w:val="24"/>
          <w:szCs w:val="24"/>
          <w:lang w:val="en-GB"/>
        </w:rPr>
        <w:t>The defendant excepts to the plaintiff’s particulars of claim on the basis that:</w:t>
      </w:r>
    </w:p>
    <w:p w:rsidR="001007AA" w:rsidRPr="0005117C" w:rsidRDefault="001007AA" w:rsidP="0076664A">
      <w:pPr>
        <w:spacing w:line="480" w:lineRule="auto"/>
        <w:jc w:val="both"/>
        <w:rPr>
          <w:rFonts w:ascii="Arial" w:hAnsi="Arial" w:cs="Arial"/>
          <w:sz w:val="24"/>
          <w:szCs w:val="24"/>
          <w:lang w:val="en-GB"/>
        </w:rPr>
      </w:pPr>
      <w:r w:rsidRPr="0005117C">
        <w:rPr>
          <w:rFonts w:ascii="Arial" w:hAnsi="Arial" w:cs="Arial"/>
          <w:sz w:val="24"/>
          <w:szCs w:val="24"/>
          <w:lang w:val="en-GB"/>
        </w:rPr>
        <w:tab/>
        <w:t>1.</w:t>
      </w:r>
      <w:r w:rsidRPr="0005117C">
        <w:rPr>
          <w:rFonts w:ascii="Arial" w:hAnsi="Arial" w:cs="Arial"/>
          <w:sz w:val="24"/>
          <w:szCs w:val="24"/>
          <w:lang w:val="en-GB"/>
        </w:rPr>
        <w:tab/>
        <w:t>The claim lack</w:t>
      </w:r>
      <w:r w:rsidR="003F2D0F" w:rsidRPr="0005117C">
        <w:rPr>
          <w:rFonts w:ascii="Arial" w:hAnsi="Arial" w:cs="Arial"/>
          <w:sz w:val="24"/>
          <w:szCs w:val="24"/>
          <w:lang w:val="en-GB"/>
        </w:rPr>
        <w:t>s</w:t>
      </w:r>
      <w:r w:rsidRPr="0005117C">
        <w:rPr>
          <w:rFonts w:ascii="Arial" w:hAnsi="Arial" w:cs="Arial"/>
          <w:sz w:val="24"/>
          <w:szCs w:val="24"/>
          <w:lang w:val="en-GB"/>
        </w:rPr>
        <w:t xml:space="preserve"> the averments necessary to sustain a cause of action;</w:t>
      </w:r>
    </w:p>
    <w:p w:rsidR="00971D5B" w:rsidRDefault="00F45E03" w:rsidP="0076664A">
      <w:pPr>
        <w:spacing w:line="480" w:lineRule="auto"/>
        <w:jc w:val="both"/>
        <w:rPr>
          <w:rFonts w:ascii="Arial" w:hAnsi="Arial" w:cs="Arial"/>
          <w:sz w:val="24"/>
          <w:szCs w:val="24"/>
          <w:lang w:val="en-GB"/>
        </w:rPr>
      </w:pPr>
      <w:r w:rsidRPr="0005117C">
        <w:rPr>
          <w:rFonts w:ascii="Arial" w:hAnsi="Arial" w:cs="Arial"/>
          <w:sz w:val="24"/>
          <w:szCs w:val="24"/>
          <w:lang w:val="en-GB"/>
        </w:rPr>
        <w:tab/>
        <w:t>2.</w:t>
      </w:r>
      <w:r w:rsidRPr="0005117C">
        <w:rPr>
          <w:rFonts w:ascii="Arial" w:hAnsi="Arial" w:cs="Arial"/>
          <w:sz w:val="24"/>
          <w:szCs w:val="24"/>
          <w:lang w:val="en-GB"/>
        </w:rPr>
        <w:tab/>
      </w:r>
      <w:proofErr w:type="gramStart"/>
      <w:r w:rsidRPr="0005117C">
        <w:rPr>
          <w:rFonts w:ascii="Arial" w:hAnsi="Arial" w:cs="Arial"/>
          <w:sz w:val="24"/>
          <w:szCs w:val="24"/>
          <w:lang w:val="en-GB"/>
        </w:rPr>
        <w:t>E</w:t>
      </w:r>
      <w:r w:rsidR="00971D5B">
        <w:rPr>
          <w:rFonts w:ascii="Arial" w:hAnsi="Arial" w:cs="Arial"/>
          <w:sz w:val="24"/>
          <w:szCs w:val="24"/>
          <w:lang w:val="en-GB"/>
        </w:rPr>
        <w:t>[</w:t>
      </w:r>
      <w:proofErr w:type="gramEnd"/>
      <w:r w:rsidR="00971D5B">
        <w:rPr>
          <w:rFonts w:ascii="Arial" w:hAnsi="Arial" w:cs="Arial"/>
          <w:sz w:val="24"/>
          <w:szCs w:val="24"/>
          <w:lang w:val="en-GB"/>
        </w:rPr>
        <w:t>…]</w:t>
      </w:r>
      <w:r w:rsidRPr="0005117C">
        <w:rPr>
          <w:rFonts w:ascii="Arial" w:hAnsi="Arial" w:cs="Arial"/>
          <w:sz w:val="24"/>
          <w:szCs w:val="24"/>
          <w:lang w:val="en-GB"/>
        </w:rPr>
        <w:t xml:space="preserve"> did not plead that a judgement wa</w:t>
      </w:r>
      <w:r w:rsidR="00971D5B">
        <w:rPr>
          <w:rFonts w:ascii="Arial" w:hAnsi="Arial" w:cs="Arial"/>
          <w:sz w:val="24"/>
          <w:szCs w:val="24"/>
          <w:lang w:val="en-GB"/>
        </w:rPr>
        <w:t xml:space="preserve">s obtained as a result of fraud </w:t>
      </w:r>
      <w:r w:rsidRPr="0005117C">
        <w:rPr>
          <w:rFonts w:ascii="Arial" w:hAnsi="Arial" w:cs="Arial"/>
          <w:sz w:val="24"/>
          <w:szCs w:val="24"/>
          <w:lang w:val="en-GB"/>
        </w:rPr>
        <w:t>or</w:t>
      </w:r>
    </w:p>
    <w:p w:rsidR="00F45E03" w:rsidRPr="0005117C" w:rsidRDefault="00F45E03" w:rsidP="00971D5B">
      <w:pPr>
        <w:spacing w:line="480" w:lineRule="auto"/>
        <w:ind w:left="720" w:firstLine="720"/>
        <w:jc w:val="both"/>
        <w:rPr>
          <w:rFonts w:ascii="Arial" w:hAnsi="Arial" w:cs="Arial"/>
          <w:sz w:val="24"/>
          <w:szCs w:val="24"/>
          <w:lang w:val="en-GB"/>
        </w:rPr>
      </w:pPr>
      <w:bookmarkStart w:id="0" w:name="_GoBack"/>
      <w:bookmarkEnd w:id="0"/>
      <w:r w:rsidRPr="0005117C">
        <w:rPr>
          <w:rFonts w:ascii="Arial" w:hAnsi="Arial" w:cs="Arial"/>
          <w:sz w:val="24"/>
          <w:szCs w:val="24"/>
          <w:lang w:val="en-GB"/>
        </w:rPr>
        <w:t>duress;</w:t>
      </w:r>
      <w:r w:rsidR="00A477B0" w:rsidRPr="0005117C">
        <w:rPr>
          <w:rFonts w:ascii="Arial" w:hAnsi="Arial" w:cs="Arial"/>
          <w:sz w:val="24"/>
          <w:szCs w:val="24"/>
          <w:lang w:val="en-GB"/>
        </w:rPr>
        <w:t xml:space="preserve"> and </w:t>
      </w:r>
    </w:p>
    <w:p w:rsidR="00F45E03" w:rsidRPr="0005117C" w:rsidRDefault="00F45E03" w:rsidP="0076664A">
      <w:pPr>
        <w:spacing w:line="480" w:lineRule="auto"/>
        <w:jc w:val="both"/>
        <w:rPr>
          <w:rFonts w:ascii="Arial" w:hAnsi="Arial" w:cs="Arial"/>
          <w:sz w:val="24"/>
          <w:szCs w:val="24"/>
          <w:lang w:val="en-GB"/>
        </w:rPr>
      </w:pPr>
      <w:r w:rsidRPr="0005117C">
        <w:rPr>
          <w:rFonts w:ascii="Arial" w:hAnsi="Arial" w:cs="Arial"/>
          <w:sz w:val="24"/>
          <w:szCs w:val="24"/>
          <w:lang w:val="en-GB"/>
        </w:rPr>
        <w:tab/>
        <w:t>3.</w:t>
      </w:r>
      <w:r w:rsidRPr="0005117C">
        <w:rPr>
          <w:rFonts w:ascii="Arial" w:hAnsi="Arial" w:cs="Arial"/>
          <w:sz w:val="24"/>
          <w:szCs w:val="24"/>
          <w:lang w:val="en-GB"/>
        </w:rPr>
        <w:tab/>
      </w:r>
      <w:r w:rsidR="00C26F77" w:rsidRPr="0005117C">
        <w:rPr>
          <w:rFonts w:ascii="Arial" w:hAnsi="Arial" w:cs="Arial"/>
          <w:sz w:val="24"/>
          <w:szCs w:val="24"/>
          <w:lang w:val="en-GB"/>
        </w:rPr>
        <w:t>The first plaintiff</w:t>
      </w:r>
      <w:r w:rsidRPr="0005117C">
        <w:rPr>
          <w:rFonts w:ascii="Arial" w:hAnsi="Arial" w:cs="Arial"/>
          <w:sz w:val="24"/>
          <w:szCs w:val="24"/>
          <w:lang w:val="en-GB"/>
        </w:rPr>
        <w:t xml:space="preserve"> did not plead that the parties consent</w:t>
      </w:r>
      <w:r w:rsidR="00C26F77" w:rsidRPr="0005117C">
        <w:rPr>
          <w:rFonts w:ascii="Arial" w:hAnsi="Arial" w:cs="Arial"/>
          <w:sz w:val="24"/>
          <w:szCs w:val="24"/>
          <w:lang w:val="en-GB"/>
        </w:rPr>
        <w:t>ed</w:t>
      </w:r>
      <w:r w:rsidRPr="0005117C">
        <w:rPr>
          <w:rFonts w:ascii="Arial" w:hAnsi="Arial" w:cs="Arial"/>
          <w:sz w:val="24"/>
          <w:szCs w:val="24"/>
          <w:lang w:val="en-GB"/>
        </w:rPr>
        <w:t xml:space="preserve"> to the </w:t>
      </w:r>
      <w:r w:rsidR="0005117C">
        <w:rPr>
          <w:rFonts w:ascii="Arial" w:hAnsi="Arial" w:cs="Arial"/>
          <w:sz w:val="24"/>
          <w:szCs w:val="24"/>
          <w:lang w:val="en-GB"/>
        </w:rPr>
        <w:tab/>
      </w:r>
      <w:r w:rsidR="0005117C">
        <w:rPr>
          <w:rFonts w:ascii="Arial" w:hAnsi="Arial" w:cs="Arial"/>
          <w:sz w:val="24"/>
          <w:szCs w:val="24"/>
          <w:lang w:val="en-GB"/>
        </w:rPr>
        <w:tab/>
      </w:r>
      <w:r w:rsidR="0005117C">
        <w:rPr>
          <w:rFonts w:ascii="Arial" w:hAnsi="Arial" w:cs="Arial"/>
          <w:sz w:val="24"/>
          <w:szCs w:val="24"/>
          <w:lang w:val="en-GB"/>
        </w:rPr>
        <w:tab/>
      </w:r>
      <w:r w:rsidR="00165BCB" w:rsidRPr="0005117C">
        <w:rPr>
          <w:rFonts w:ascii="Arial" w:hAnsi="Arial" w:cs="Arial"/>
          <w:sz w:val="24"/>
          <w:szCs w:val="24"/>
          <w:lang w:val="en-GB"/>
        </w:rPr>
        <w:tab/>
      </w:r>
      <w:r w:rsidRPr="0005117C">
        <w:rPr>
          <w:rFonts w:ascii="Arial" w:hAnsi="Arial" w:cs="Arial"/>
          <w:sz w:val="24"/>
          <w:szCs w:val="24"/>
          <w:lang w:val="en-GB"/>
        </w:rPr>
        <w:t xml:space="preserve">judgment in </w:t>
      </w:r>
      <w:proofErr w:type="spellStart"/>
      <w:r w:rsidRPr="0005117C">
        <w:rPr>
          <w:rFonts w:ascii="Arial" w:hAnsi="Arial" w:cs="Arial"/>
          <w:i/>
          <w:sz w:val="24"/>
          <w:szCs w:val="24"/>
          <w:lang w:val="en-GB"/>
        </w:rPr>
        <w:t>justus</w:t>
      </w:r>
      <w:proofErr w:type="spellEnd"/>
      <w:r w:rsidRPr="0005117C">
        <w:rPr>
          <w:rFonts w:ascii="Arial" w:hAnsi="Arial" w:cs="Arial"/>
          <w:sz w:val="24"/>
          <w:szCs w:val="24"/>
          <w:lang w:val="en-GB"/>
        </w:rPr>
        <w:t xml:space="preserve"> error, labouring under a common mistake or material </w:t>
      </w:r>
      <w:r w:rsidR="0005117C">
        <w:rPr>
          <w:rFonts w:ascii="Arial" w:hAnsi="Arial" w:cs="Arial"/>
          <w:sz w:val="24"/>
          <w:szCs w:val="24"/>
          <w:lang w:val="en-GB"/>
        </w:rPr>
        <w:tab/>
      </w:r>
      <w:r w:rsidR="0005117C">
        <w:rPr>
          <w:rFonts w:ascii="Arial" w:hAnsi="Arial" w:cs="Arial"/>
          <w:sz w:val="24"/>
          <w:szCs w:val="24"/>
          <w:lang w:val="en-GB"/>
        </w:rPr>
        <w:tab/>
      </w:r>
      <w:r w:rsidR="0005117C">
        <w:rPr>
          <w:rFonts w:ascii="Arial" w:hAnsi="Arial" w:cs="Arial"/>
          <w:sz w:val="24"/>
          <w:szCs w:val="24"/>
          <w:lang w:val="en-GB"/>
        </w:rPr>
        <w:tab/>
      </w:r>
      <w:r w:rsidRPr="0005117C">
        <w:rPr>
          <w:rFonts w:ascii="Arial" w:hAnsi="Arial" w:cs="Arial"/>
          <w:sz w:val="24"/>
          <w:szCs w:val="24"/>
          <w:lang w:val="en-GB"/>
        </w:rPr>
        <w:t>fact</w:t>
      </w:r>
      <w:r w:rsidR="00A477B0" w:rsidRPr="0005117C">
        <w:rPr>
          <w:rFonts w:ascii="Arial" w:hAnsi="Arial" w:cs="Arial"/>
          <w:sz w:val="24"/>
          <w:szCs w:val="24"/>
          <w:lang w:val="en-GB"/>
        </w:rPr>
        <w:t>.</w:t>
      </w:r>
    </w:p>
    <w:p w:rsidR="00A477B0" w:rsidRPr="0005117C" w:rsidRDefault="00A477B0" w:rsidP="0076664A">
      <w:pPr>
        <w:spacing w:line="480" w:lineRule="auto"/>
        <w:jc w:val="both"/>
        <w:rPr>
          <w:rFonts w:ascii="Arial" w:hAnsi="Arial" w:cs="Arial"/>
          <w:sz w:val="24"/>
          <w:szCs w:val="24"/>
          <w:lang w:val="en-GB"/>
        </w:rPr>
      </w:pPr>
    </w:p>
    <w:p w:rsidR="00C26F77" w:rsidRPr="0005117C" w:rsidRDefault="003F2D0F"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9</w:t>
      </w:r>
      <w:r w:rsidRPr="0005117C">
        <w:rPr>
          <w:rFonts w:ascii="Arial" w:hAnsi="Arial" w:cs="Arial"/>
          <w:sz w:val="24"/>
          <w:szCs w:val="24"/>
          <w:lang w:val="en-GB"/>
        </w:rPr>
        <w:t>]</w:t>
      </w:r>
      <w:r w:rsidRPr="0005117C">
        <w:rPr>
          <w:rFonts w:ascii="Arial" w:hAnsi="Arial" w:cs="Arial"/>
          <w:sz w:val="24"/>
          <w:szCs w:val="24"/>
          <w:lang w:val="en-GB"/>
        </w:rPr>
        <w:tab/>
      </w:r>
      <w:r w:rsidR="00A477B0" w:rsidRPr="0005117C">
        <w:rPr>
          <w:rFonts w:ascii="Arial" w:hAnsi="Arial" w:cs="Arial"/>
          <w:sz w:val="24"/>
          <w:szCs w:val="24"/>
          <w:lang w:val="en-GB"/>
        </w:rPr>
        <w:t xml:space="preserve">It is therefore the defendant’s contention that the plaintiffs have not complied with the requirements of rule 42 or the common law, and as a result, the first plaintiff has not made allegations, which, if proven, would entitle the plaintiffs to an order for rescission. </w:t>
      </w:r>
      <w:r w:rsidR="00C26F77" w:rsidRPr="0005117C">
        <w:rPr>
          <w:rFonts w:ascii="Arial" w:hAnsi="Arial" w:cs="Arial"/>
          <w:sz w:val="24"/>
          <w:szCs w:val="24"/>
          <w:lang w:val="en-GB"/>
        </w:rPr>
        <w:t xml:space="preserve"> </w:t>
      </w:r>
    </w:p>
    <w:p w:rsidR="00C26F77" w:rsidRPr="0005117C" w:rsidRDefault="00C26F77" w:rsidP="0076664A">
      <w:pPr>
        <w:spacing w:line="480" w:lineRule="auto"/>
        <w:jc w:val="both"/>
        <w:rPr>
          <w:rFonts w:ascii="Arial" w:hAnsi="Arial" w:cs="Arial"/>
          <w:b/>
          <w:sz w:val="24"/>
          <w:szCs w:val="24"/>
          <w:lang w:val="en-GB"/>
        </w:rPr>
      </w:pPr>
    </w:p>
    <w:p w:rsidR="00A477B0" w:rsidRPr="0005117C" w:rsidRDefault="00CC74A5" w:rsidP="0076664A">
      <w:pPr>
        <w:spacing w:line="480" w:lineRule="auto"/>
        <w:jc w:val="both"/>
        <w:rPr>
          <w:rFonts w:ascii="Arial" w:hAnsi="Arial" w:cs="Arial"/>
          <w:b/>
          <w:sz w:val="24"/>
          <w:szCs w:val="24"/>
          <w:lang w:val="en-GB"/>
        </w:rPr>
      </w:pPr>
      <w:r w:rsidRPr="0005117C">
        <w:rPr>
          <w:rFonts w:ascii="Arial" w:hAnsi="Arial" w:cs="Arial"/>
          <w:b/>
          <w:sz w:val="24"/>
          <w:szCs w:val="24"/>
          <w:lang w:val="en-GB"/>
        </w:rPr>
        <w:t>Relevant Legal principles</w:t>
      </w:r>
    </w:p>
    <w:p w:rsidR="00A477B0" w:rsidRPr="0005117C" w:rsidRDefault="003F2D0F"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10</w:t>
      </w:r>
      <w:r w:rsidRPr="0005117C">
        <w:rPr>
          <w:rFonts w:ascii="Arial" w:hAnsi="Arial" w:cs="Arial"/>
          <w:sz w:val="24"/>
          <w:szCs w:val="24"/>
          <w:lang w:val="en-GB"/>
        </w:rPr>
        <w:t>]</w:t>
      </w:r>
      <w:r w:rsidRPr="0005117C">
        <w:rPr>
          <w:rFonts w:ascii="Arial" w:hAnsi="Arial" w:cs="Arial"/>
          <w:sz w:val="24"/>
          <w:szCs w:val="24"/>
          <w:lang w:val="en-GB"/>
        </w:rPr>
        <w:tab/>
      </w:r>
      <w:r w:rsidR="00A477B0" w:rsidRPr="0005117C">
        <w:rPr>
          <w:rFonts w:ascii="Arial" w:hAnsi="Arial" w:cs="Arial"/>
          <w:sz w:val="24"/>
          <w:szCs w:val="24"/>
          <w:lang w:val="en-GB"/>
        </w:rPr>
        <w:t>It is trite that an excipient must show that on every interpretation that can usually be attached to the particulars, it does not disclose the cause of action</w:t>
      </w:r>
      <w:r w:rsidR="00A477B0" w:rsidRPr="0005117C">
        <w:rPr>
          <w:rStyle w:val="FootnoteReference"/>
          <w:rFonts w:ascii="Arial" w:hAnsi="Arial" w:cs="Arial"/>
          <w:sz w:val="24"/>
          <w:szCs w:val="24"/>
          <w:lang w:val="en-GB"/>
        </w:rPr>
        <w:footnoteReference w:id="1"/>
      </w:r>
      <w:r w:rsidR="00A477B0" w:rsidRPr="0005117C">
        <w:rPr>
          <w:rFonts w:ascii="Arial" w:hAnsi="Arial" w:cs="Arial"/>
          <w:sz w:val="24"/>
          <w:szCs w:val="24"/>
          <w:lang w:val="en-GB"/>
        </w:rPr>
        <w:t xml:space="preserve">.  It is further trite that the purpose of an exception is to dispose of a matter (or a portion thereof) in an expeditious manner.  In determining whether a cause of action has been disclosed, the pleadings must be read as a whole.  The plaintiffs are enjoined to plead every material fact necessary to prove the relief sought.  It is a </w:t>
      </w:r>
      <w:r w:rsidR="00345FEF" w:rsidRPr="0005117C">
        <w:rPr>
          <w:rFonts w:ascii="Arial" w:hAnsi="Arial" w:cs="Arial"/>
          <w:sz w:val="24"/>
          <w:szCs w:val="24"/>
          <w:lang w:val="en-GB"/>
        </w:rPr>
        <w:t>well-established</w:t>
      </w:r>
      <w:r w:rsidR="00A477B0" w:rsidRPr="0005117C">
        <w:rPr>
          <w:rFonts w:ascii="Arial" w:hAnsi="Arial" w:cs="Arial"/>
          <w:sz w:val="24"/>
          <w:szCs w:val="24"/>
          <w:lang w:val="en-GB"/>
        </w:rPr>
        <w:t xml:space="preserve"> rule that </w:t>
      </w:r>
      <w:r w:rsidR="00345FEF" w:rsidRPr="0005117C">
        <w:rPr>
          <w:rFonts w:ascii="Arial" w:hAnsi="Arial" w:cs="Arial"/>
          <w:sz w:val="24"/>
          <w:szCs w:val="24"/>
          <w:lang w:val="en-GB"/>
        </w:rPr>
        <w:t>those</w:t>
      </w:r>
      <w:r w:rsidR="00A477B0" w:rsidRPr="0005117C">
        <w:rPr>
          <w:rFonts w:ascii="Arial" w:hAnsi="Arial" w:cs="Arial"/>
          <w:sz w:val="24"/>
          <w:szCs w:val="24"/>
          <w:lang w:val="en-GB"/>
        </w:rPr>
        <w:t xml:space="preserve"> facts must </w:t>
      </w:r>
      <w:r w:rsidR="00A477B0" w:rsidRPr="0005117C">
        <w:rPr>
          <w:rFonts w:ascii="Arial" w:hAnsi="Arial" w:cs="Arial"/>
          <w:sz w:val="24"/>
          <w:szCs w:val="24"/>
          <w:lang w:val="en-GB"/>
        </w:rPr>
        <w:lastRenderedPageBreak/>
        <w:t xml:space="preserve">contain at least the outline of a triable case. </w:t>
      </w:r>
      <w:r w:rsidR="005B5367" w:rsidRPr="0005117C">
        <w:rPr>
          <w:rFonts w:ascii="Arial" w:hAnsi="Arial" w:cs="Arial"/>
          <w:sz w:val="24"/>
          <w:szCs w:val="24"/>
          <w:lang w:val="en-GB"/>
        </w:rPr>
        <w:t xml:space="preserve"> In this rega</w:t>
      </w:r>
      <w:r w:rsidR="004520D8" w:rsidRPr="0005117C">
        <w:rPr>
          <w:rFonts w:ascii="Arial" w:hAnsi="Arial" w:cs="Arial"/>
          <w:sz w:val="24"/>
          <w:szCs w:val="24"/>
          <w:lang w:val="en-GB"/>
        </w:rPr>
        <w:t>r</w:t>
      </w:r>
      <w:r w:rsidR="005B5367" w:rsidRPr="0005117C">
        <w:rPr>
          <w:rFonts w:ascii="Arial" w:hAnsi="Arial" w:cs="Arial"/>
          <w:sz w:val="24"/>
          <w:szCs w:val="24"/>
          <w:lang w:val="en-GB"/>
        </w:rPr>
        <w:t xml:space="preserve">d see </w:t>
      </w:r>
      <w:proofErr w:type="spellStart"/>
      <w:r w:rsidR="005B5367" w:rsidRPr="0005117C">
        <w:rPr>
          <w:rFonts w:ascii="Arial" w:hAnsi="Arial" w:cs="Arial"/>
          <w:b/>
          <w:sz w:val="24"/>
          <w:szCs w:val="24"/>
          <w:lang w:val="en-GB"/>
        </w:rPr>
        <w:t>Levitan</w:t>
      </w:r>
      <w:proofErr w:type="spellEnd"/>
      <w:r w:rsidR="005B5367" w:rsidRPr="0005117C">
        <w:rPr>
          <w:rFonts w:ascii="Arial" w:hAnsi="Arial" w:cs="Arial"/>
          <w:b/>
          <w:sz w:val="24"/>
          <w:szCs w:val="24"/>
          <w:lang w:val="en-GB"/>
        </w:rPr>
        <w:t xml:space="preserve"> v New Haven </w:t>
      </w:r>
      <w:proofErr w:type="spellStart"/>
      <w:r w:rsidR="005B5367" w:rsidRPr="0005117C">
        <w:rPr>
          <w:rFonts w:ascii="Arial" w:hAnsi="Arial" w:cs="Arial"/>
          <w:b/>
          <w:sz w:val="24"/>
          <w:szCs w:val="24"/>
          <w:lang w:val="en-GB"/>
        </w:rPr>
        <w:t>Holifday</w:t>
      </w:r>
      <w:proofErr w:type="spellEnd"/>
      <w:r w:rsidR="005B5367" w:rsidRPr="0005117C">
        <w:rPr>
          <w:rFonts w:ascii="Arial" w:hAnsi="Arial" w:cs="Arial"/>
          <w:b/>
          <w:sz w:val="24"/>
          <w:szCs w:val="24"/>
          <w:lang w:val="en-GB"/>
        </w:rPr>
        <w:t xml:space="preserve"> Enterprises CC</w:t>
      </w:r>
      <w:r w:rsidR="005B5367" w:rsidRPr="0005117C">
        <w:rPr>
          <w:rStyle w:val="FootnoteReference"/>
          <w:rFonts w:ascii="Arial" w:hAnsi="Arial" w:cs="Arial"/>
          <w:sz w:val="24"/>
          <w:szCs w:val="24"/>
          <w:lang w:val="en-GB"/>
        </w:rPr>
        <w:footnoteReference w:id="2"/>
      </w:r>
      <w:r w:rsidR="004520D8" w:rsidRPr="0005117C">
        <w:rPr>
          <w:rFonts w:ascii="Arial" w:hAnsi="Arial" w:cs="Arial"/>
          <w:sz w:val="24"/>
          <w:szCs w:val="24"/>
          <w:lang w:val="en-GB"/>
        </w:rPr>
        <w:t>.</w:t>
      </w:r>
      <w:r w:rsidR="00A477B0" w:rsidRPr="0005117C">
        <w:rPr>
          <w:rFonts w:ascii="Arial" w:hAnsi="Arial" w:cs="Arial"/>
          <w:sz w:val="24"/>
          <w:szCs w:val="24"/>
          <w:lang w:val="en-GB"/>
        </w:rPr>
        <w:t xml:space="preserve"> </w:t>
      </w:r>
    </w:p>
    <w:p w:rsidR="00C26F77" w:rsidRPr="0005117C" w:rsidRDefault="003F2D0F"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11</w:t>
      </w:r>
      <w:r w:rsidRPr="0005117C">
        <w:rPr>
          <w:rFonts w:ascii="Arial" w:hAnsi="Arial" w:cs="Arial"/>
          <w:sz w:val="24"/>
          <w:szCs w:val="24"/>
          <w:lang w:val="en-GB"/>
        </w:rPr>
        <w:t>]</w:t>
      </w:r>
      <w:r w:rsidRPr="0005117C">
        <w:rPr>
          <w:rFonts w:ascii="Arial" w:hAnsi="Arial" w:cs="Arial"/>
          <w:sz w:val="24"/>
          <w:szCs w:val="24"/>
          <w:lang w:val="en-GB"/>
        </w:rPr>
        <w:tab/>
      </w:r>
      <w:r w:rsidR="00345FEF" w:rsidRPr="0005117C">
        <w:rPr>
          <w:rFonts w:ascii="Arial" w:hAnsi="Arial" w:cs="Arial"/>
          <w:sz w:val="24"/>
          <w:szCs w:val="24"/>
          <w:lang w:val="en-GB"/>
        </w:rPr>
        <w:t xml:space="preserve">An application for the rescission of a judgment </w:t>
      </w:r>
      <w:r w:rsidR="005B5367" w:rsidRPr="0005117C">
        <w:rPr>
          <w:rFonts w:ascii="Arial" w:hAnsi="Arial" w:cs="Arial"/>
          <w:sz w:val="24"/>
          <w:szCs w:val="24"/>
          <w:lang w:val="en-GB"/>
        </w:rPr>
        <w:t>can</w:t>
      </w:r>
      <w:r w:rsidR="00345FEF" w:rsidRPr="0005117C">
        <w:rPr>
          <w:rFonts w:ascii="Arial" w:hAnsi="Arial" w:cs="Arial"/>
          <w:sz w:val="24"/>
          <w:szCs w:val="24"/>
          <w:lang w:val="en-GB"/>
        </w:rPr>
        <w:t xml:space="preserve"> be made in terms of rule 31, 42 o</w:t>
      </w:r>
      <w:r w:rsidR="005B5367" w:rsidRPr="0005117C">
        <w:rPr>
          <w:rFonts w:ascii="Arial" w:hAnsi="Arial" w:cs="Arial"/>
          <w:sz w:val="24"/>
          <w:szCs w:val="24"/>
          <w:lang w:val="en-GB"/>
        </w:rPr>
        <w:t>r</w:t>
      </w:r>
      <w:r w:rsidR="00345FEF" w:rsidRPr="0005117C">
        <w:rPr>
          <w:rFonts w:ascii="Arial" w:hAnsi="Arial" w:cs="Arial"/>
          <w:sz w:val="24"/>
          <w:szCs w:val="24"/>
          <w:lang w:val="en-GB"/>
        </w:rPr>
        <w:t xml:space="preserve"> the </w:t>
      </w:r>
      <w:r w:rsidR="00165BCB" w:rsidRPr="0005117C">
        <w:rPr>
          <w:rFonts w:ascii="Arial" w:hAnsi="Arial" w:cs="Arial"/>
          <w:sz w:val="24"/>
          <w:szCs w:val="24"/>
          <w:lang w:val="en-GB"/>
        </w:rPr>
        <w:t>C</w:t>
      </w:r>
      <w:r w:rsidR="00345FEF" w:rsidRPr="0005117C">
        <w:rPr>
          <w:rFonts w:ascii="Arial" w:hAnsi="Arial" w:cs="Arial"/>
          <w:sz w:val="24"/>
          <w:szCs w:val="24"/>
          <w:lang w:val="en-GB"/>
        </w:rPr>
        <w:t xml:space="preserve">ommon </w:t>
      </w:r>
      <w:r w:rsidR="00165BCB" w:rsidRPr="0005117C">
        <w:rPr>
          <w:rFonts w:ascii="Arial" w:hAnsi="Arial" w:cs="Arial"/>
          <w:sz w:val="24"/>
          <w:szCs w:val="24"/>
          <w:lang w:val="en-GB"/>
        </w:rPr>
        <w:t>L</w:t>
      </w:r>
      <w:r w:rsidR="00345FEF" w:rsidRPr="0005117C">
        <w:rPr>
          <w:rFonts w:ascii="Arial" w:hAnsi="Arial" w:cs="Arial"/>
          <w:sz w:val="24"/>
          <w:szCs w:val="24"/>
          <w:lang w:val="en-GB"/>
        </w:rPr>
        <w:t xml:space="preserve">aw.  </w:t>
      </w:r>
    </w:p>
    <w:p w:rsidR="001919F3" w:rsidRPr="0005117C" w:rsidRDefault="001919F3" w:rsidP="0076664A">
      <w:pPr>
        <w:spacing w:line="480" w:lineRule="auto"/>
        <w:jc w:val="both"/>
        <w:rPr>
          <w:rFonts w:ascii="Arial" w:hAnsi="Arial" w:cs="Arial"/>
          <w:sz w:val="24"/>
          <w:szCs w:val="24"/>
          <w:lang w:val="en-GB"/>
        </w:rPr>
      </w:pPr>
    </w:p>
    <w:p w:rsidR="003905BE" w:rsidRPr="0005117C" w:rsidRDefault="005B5367"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12</w:t>
      </w:r>
      <w:r w:rsidRPr="0005117C">
        <w:rPr>
          <w:rFonts w:ascii="Arial" w:hAnsi="Arial" w:cs="Arial"/>
          <w:sz w:val="24"/>
          <w:szCs w:val="24"/>
          <w:lang w:val="en-GB"/>
        </w:rPr>
        <w:t>]</w:t>
      </w:r>
      <w:r w:rsidRPr="0005117C">
        <w:rPr>
          <w:rFonts w:ascii="Arial" w:hAnsi="Arial" w:cs="Arial"/>
          <w:sz w:val="24"/>
          <w:szCs w:val="24"/>
          <w:lang w:val="en-GB"/>
        </w:rPr>
        <w:tab/>
      </w:r>
      <w:r w:rsidR="004520D8" w:rsidRPr="0005117C">
        <w:rPr>
          <w:rFonts w:ascii="Arial" w:hAnsi="Arial" w:cs="Arial"/>
          <w:sz w:val="24"/>
          <w:szCs w:val="24"/>
          <w:lang w:val="en-GB"/>
        </w:rPr>
        <w:t>12</w:t>
      </w:r>
      <w:r w:rsidRPr="0005117C">
        <w:rPr>
          <w:rFonts w:ascii="Arial" w:hAnsi="Arial" w:cs="Arial"/>
          <w:sz w:val="24"/>
          <w:szCs w:val="24"/>
          <w:lang w:val="en-GB"/>
        </w:rPr>
        <w:t>.1   Rule 31 applies where a judgment was granted</w:t>
      </w:r>
      <w:r w:rsidR="0005117C">
        <w:rPr>
          <w:rFonts w:ascii="Arial" w:hAnsi="Arial" w:cs="Arial"/>
          <w:sz w:val="24"/>
          <w:szCs w:val="24"/>
          <w:lang w:val="en-GB"/>
        </w:rPr>
        <w:t>,</w:t>
      </w:r>
      <w:r w:rsidRPr="0005117C">
        <w:rPr>
          <w:rFonts w:ascii="Arial" w:hAnsi="Arial" w:cs="Arial"/>
          <w:sz w:val="24"/>
          <w:szCs w:val="24"/>
          <w:lang w:val="en-GB"/>
        </w:rPr>
        <w:t xml:space="preserve"> as a result of a </w:t>
      </w:r>
      <w:r w:rsidR="004520D8" w:rsidRPr="0005117C">
        <w:rPr>
          <w:rFonts w:ascii="Arial" w:hAnsi="Arial" w:cs="Arial"/>
          <w:sz w:val="24"/>
          <w:szCs w:val="24"/>
          <w:lang w:val="en-GB"/>
        </w:rPr>
        <w:tab/>
      </w:r>
      <w:r w:rsidRPr="0005117C">
        <w:rPr>
          <w:rFonts w:ascii="Arial" w:hAnsi="Arial" w:cs="Arial"/>
          <w:sz w:val="24"/>
          <w:szCs w:val="24"/>
          <w:lang w:val="en-GB"/>
        </w:rPr>
        <w:t xml:space="preserve">defendant’s </w:t>
      </w:r>
      <w:r w:rsidR="003905BE" w:rsidRPr="0005117C">
        <w:rPr>
          <w:rFonts w:ascii="Arial" w:hAnsi="Arial" w:cs="Arial"/>
          <w:sz w:val="24"/>
          <w:szCs w:val="24"/>
          <w:lang w:val="en-GB"/>
        </w:rPr>
        <w:t>default;</w:t>
      </w:r>
    </w:p>
    <w:p w:rsidR="00345FEF" w:rsidRPr="0005117C" w:rsidRDefault="003905BE" w:rsidP="00E77C72">
      <w:pPr>
        <w:tabs>
          <w:tab w:val="left" w:pos="720"/>
          <w:tab w:val="left" w:pos="1080"/>
        </w:tabs>
        <w:spacing w:line="480" w:lineRule="auto"/>
        <w:jc w:val="both"/>
        <w:rPr>
          <w:rFonts w:ascii="Arial" w:hAnsi="Arial" w:cs="Arial"/>
          <w:sz w:val="24"/>
          <w:szCs w:val="24"/>
          <w:lang w:val="en-GB"/>
        </w:rPr>
      </w:pPr>
      <w:r w:rsidRPr="0005117C">
        <w:rPr>
          <w:rFonts w:ascii="Arial" w:hAnsi="Arial" w:cs="Arial"/>
          <w:sz w:val="24"/>
          <w:szCs w:val="24"/>
          <w:lang w:val="en-GB"/>
        </w:rPr>
        <w:tab/>
      </w:r>
      <w:r w:rsidR="004520D8" w:rsidRPr="0005117C">
        <w:rPr>
          <w:rFonts w:ascii="Arial" w:hAnsi="Arial" w:cs="Arial"/>
          <w:sz w:val="24"/>
          <w:szCs w:val="24"/>
          <w:lang w:val="en-GB"/>
        </w:rPr>
        <w:t>12</w:t>
      </w:r>
      <w:r w:rsidRPr="0005117C">
        <w:rPr>
          <w:rFonts w:ascii="Arial" w:hAnsi="Arial" w:cs="Arial"/>
          <w:sz w:val="24"/>
          <w:szCs w:val="24"/>
          <w:lang w:val="en-GB"/>
        </w:rPr>
        <w:t>.2</w:t>
      </w:r>
      <w:r w:rsidRPr="0005117C">
        <w:rPr>
          <w:rFonts w:ascii="Arial" w:hAnsi="Arial" w:cs="Arial"/>
          <w:sz w:val="24"/>
          <w:szCs w:val="24"/>
          <w:lang w:val="en-GB"/>
        </w:rPr>
        <w:tab/>
      </w:r>
      <w:r w:rsidR="00345FEF" w:rsidRPr="0005117C">
        <w:rPr>
          <w:rFonts w:ascii="Arial" w:hAnsi="Arial" w:cs="Arial"/>
          <w:sz w:val="24"/>
          <w:szCs w:val="24"/>
          <w:lang w:val="en-GB"/>
        </w:rPr>
        <w:t>Rule 42(1) provides as follows:</w:t>
      </w:r>
    </w:p>
    <w:p w:rsidR="00B61620" w:rsidRPr="0005117C" w:rsidRDefault="00E77C72" w:rsidP="00E77C72">
      <w:pPr>
        <w:spacing w:line="480" w:lineRule="auto"/>
        <w:ind w:left="720"/>
        <w:jc w:val="both"/>
        <w:rPr>
          <w:rFonts w:ascii="Arial" w:hAnsi="Arial" w:cs="Arial"/>
          <w:i/>
          <w:sz w:val="24"/>
          <w:szCs w:val="24"/>
          <w:lang w:val="en-GB"/>
        </w:rPr>
      </w:pPr>
      <w:r w:rsidRPr="0005117C">
        <w:rPr>
          <w:rFonts w:ascii="Arial" w:hAnsi="Arial" w:cs="Arial"/>
          <w:sz w:val="24"/>
          <w:szCs w:val="24"/>
          <w:lang w:val="en-GB"/>
        </w:rPr>
        <w:tab/>
        <w:t>(1)</w:t>
      </w:r>
      <w:r w:rsidRPr="0005117C">
        <w:rPr>
          <w:rFonts w:ascii="Arial" w:hAnsi="Arial" w:cs="Arial"/>
          <w:sz w:val="24"/>
          <w:szCs w:val="24"/>
          <w:lang w:val="en-GB"/>
        </w:rPr>
        <w:tab/>
      </w:r>
      <w:r w:rsidR="00345FEF" w:rsidRPr="0005117C">
        <w:rPr>
          <w:rFonts w:ascii="Arial" w:hAnsi="Arial" w:cs="Arial"/>
          <w:sz w:val="24"/>
          <w:szCs w:val="24"/>
          <w:lang w:val="en-GB"/>
        </w:rPr>
        <w:t>“</w:t>
      </w:r>
      <w:r w:rsidR="00345FEF" w:rsidRPr="0005117C">
        <w:rPr>
          <w:rFonts w:ascii="Arial" w:hAnsi="Arial" w:cs="Arial"/>
          <w:i/>
          <w:sz w:val="24"/>
          <w:szCs w:val="24"/>
          <w:lang w:val="en-GB"/>
        </w:rPr>
        <w:t xml:space="preserve">The court </w:t>
      </w:r>
      <w:proofErr w:type="gramStart"/>
      <w:r w:rsidR="00345FEF" w:rsidRPr="0005117C">
        <w:rPr>
          <w:rFonts w:ascii="Arial" w:hAnsi="Arial" w:cs="Arial"/>
          <w:i/>
          <w:sz w:val="24"/>
          <w:szCs w:val="24"/>
          <w:lang w:val="en-GB"/>
        </w:rPr>
        <w:t>may</w:t>
      </w:r>
      <w:r w:rsidR="00111946" w:rsidRPr="0005117C">
        <w:rPr>
          <w:rFonts w:ascii="Arial" w:hAnsi="Arial" w:cs="Arial"/>
          <w:i/>
          <w:sz w:val="24"/>
          <w:szCs w:val="24"/>
          <w:lang w:val="en-GB"/>
        </w:rPr>
        <w:t xml:space="preserve"> </w:t>
      </w:r>
      <w:r w:rsidR="00B61620" w:rsidRPr="0005117C">
        <w:rPr>
          <w:rFonts w:ascii="Arial" w:hAnsi="Arial" w:cs="Arial"/>
          <w:i/>
          <w:sz w:val="24"/>
          <w:szCs w:val="24"/>
          <w:lang w:val="en-GB"/>
        </w:rPr>
        <w:t>,</w:t>
      </w:r>
      <w:proofErr w:type="gramEnd"/>
      <w:r w:rsidR="00B61620" w:rsidRPr="0005117C">
        <w:rPr>
          <w:rFonts w:ascii="Arial" w:hAnsi="Arial" w:cs="Arial"/>
          <w:i/>
          <w:sz w:val="24"/>
          <w:szCs w:val="24"/>
          <w:lang w:val="en-GB"/>
        </w:rPr>
        <w:t xml:space="preserve"> in addition to any other power it may have,</w:t>
      </w:r>
      <w:r w:rsidR="00B61620" w:rsidRPr="0005117C">
        <w:rPr>
          <w:rFonts w:ascii="Arial" w:hAnsi="Arial" w:cs="Arial"/>
          <w:sz w:val="24"/>
          <w:szCs w:val="24"/>
          <w:lang w:val="en-GB"/>
        </w:rPr>
        <w:t xml:space="preserve"> </w:t>
      </w:r>
      <w:proofErr w:type="spellStart"/>
      <w:r w:rsidR="00B61620" w:rsidRPr="0005117C">
        <w:rPr>
          <w:rFonts w:ascii="Arial" w:hAnsi="Arial" w:cs="Arial"/>
          <w:sz w:val="24"/>
          <w:szCs w:val="24"/>
          <w:lang w:val="en-GB"/>
        </w:rPr>
        <w:t>mero</w:t>
      </w:r>
      <w:proofErr w:type="spellEnd"/>
      <w:r w:rsidR="00B61620" w:rsidRPr="0005117C">
        <w:rPr>
          <w:rFonts w:ascii="Arial" w:hAnsi="Arial" w:cs="Arial"/>
          <w:sz w:val="24"/>
          <w:szCs w:val="24"/>
          <w:lang w:val="en-GB"/>
        </w:rPr>
        <w:t xml:space="preserve"> </w:t>
      </w:r>
      <w:r w:rsidRPr="0005117C">
        <w:rPr>
          <w:rFonts w:ascii="Arial" w:hAnsi="Arial" w:cs="Arial"/>
          <w:sz w:val="24"/>
          <w:szCs w:val="24"/>
          <w:lang w:val="en-GB"/>
        </w:rPr>
        <w:tab/>
      </w:r>
      <w:r w:rsidRPr="0005117C">
        <w:rPr>
          <w:rFonts w:ascii="Arial" w:hAnsi="Arial" w:cs="Arial"/>
          <w:sz w:val="24"/>
          <w:szCs w:val="24"/>
          <w:lang w:val="en-GB"/>
        </w:rPr>
        <w:tab/>
      </w:r>
      <w:r w:rsidRPr="0005117C">
        <w:rPr>
          <w:rFonts w:ascii="Arial" w:hAnsi="Arial" w:cs="Arial"/>
          <w:sz w:val="24"/>
          <w:szCs w:val="24"/>
          <w:lang w:val="en-GB"/>
        </w:rPr>
        <w:tab/>
      </w:r>
      <w:proofErr w:type="spellStart"/>
      <w:r w:rsidR="00B61620" w:rsidRPr="0005117C">
        <w:rPr>
          <w:rFonts w:ascii="Arial" w:hAnsi="Arial" w:cs="Arial"/>
          <w:sz w:val="24"/>
          <w:szCs w:val="24"/>
          <w:lang w:val="en-GB"/>
        </w:rPr>
        <w:t>motu</w:t>
      </w:r>
      <w:proofErr w:type="spellEnd"/>
      <w:r w:rsidR="00B61620" w:rsidRPr="0005117C">
        <w:rPr>
          <w:rFonts w:ascii="Arial" w:hAnsi="Arial" w:cs="Arial"/>
          <w:sz w:val="24"/>
          <w:szCs w:val="24"/>
          <w:lang w:val="en-GB"/>
        </w:rPr>
        <w:t xml:space="preserve"> </w:t>
      </w:r>
      <w:r w:rsidR="00B61620" w:rsidRPr="0005117C">
        <w:rPr>
          <w:rFonts w:ascii="Arial" w:hAnsi="Arial" w:cs="Arial"/>
          <w:i/>
          <w:sz w:val="24"/>
          <w:szCs w:val="24"/>
          <w:lang w:val="en-GB"/>
        </w:rPr>
        <w:t>or upon the application of any party affected, rescind or vary:</w:t>
      </w:r>
    </w:p>
    <w:p w:rsidR="00E77C72" w:rsidRPr="0005117C" w:rsidRDefault="00E77C72" w:rsidP="00E77C72">
      <w:pPr>
        <w:spacing w:line="480" w:lineRule="auto"/>
        <w:ind w:left="720"/>
        <w:jc w:val="both"/>
        <w:rPr>
          <w:rFonts w:ascii="Arial" w:hAnsi="Arial" w:cs="Arial"/>
          <w:sz w:val="24"/>
          <w:szCs w:val="24"/>
          <w:lang w:val="en-GB"/>
        </w:rPr>
      </w:pPr>
      <w:r w:rsidRPr="0005117C">
        <w:rPr>
          <w:rFonts w:ascii="Arial" w:hAnsi="Arial" w:cs="Arial"/>
          <w:i/>
          <w:sz w:val="24"/>
          <w:szCs w:val="24"/>
          <w:lang w:val="en-GB"/>
        </w:rPr>
        <w:tab/>
      </w:r>
      <w:r w:rsidRPr="0005117C">
        <w:rPr>
          <w:rFonts w:ascii="Arial" w:hAnsi="Arial" w:cs="Arial"/>
          <w:i/>
          <w:sz w:val="24"/>
          <w:szCs w:val="24"/>
          <w:lang w:val="en-GB"/>
        </w:rPr>
        <w:tab/>
      </w:r>
      <w:r w:rsidRPr="0005117C">
        <w:rPr>
          <w:rFonts w:ascii="Arial" w:hAnsi="Arial" w:cs="Arial"/>
          <w:i/>
          <w:sz w:val="24"/>
          <w:szCs w:val="24"/>
          <w:lang w:val="en-GB"/>
        </w:rPr>
        <w:tab/>
        <w:t>(a)</w:t>
      </w:r>
      <w:r w:rsidRPr="0005117C">
        <w:rPr>
          <w:rFonts w:ascii="Arial" w:hAnsi="Arial" w:cs="Arial"/>
          <w:i/>
          <w:sz w:val="24"/>
          <w:szCs w:val="24"/>
          <w:lang w:val="en-GB"/>
        </w:rPr>
        <w:tab/>
      </w:r>
      <w:r w:rsidR="00111946" w:rsidRPr="0005117C">
        <w:rPr>
          <w:rFonts w:ascii="Arial" w:hAnsi="Arial" w:cs="Arial"/>
          <w:i/>
          <w:sz w:val="24"/>
          <w:szCs w:val="24"/>
          <w:lang w:val="en-GB"/>
        </w:rPr>
        <w:t>An order or judgment</w:t>
      </w:r>
      <w:r w:rsidR="00B61620" w:rsidRPr="0005117C">
        <w:rPr>
          <w:rFonts w:ascii="Arial" w:hAnsi="Arial" w:cs="Arial"/>
          <w:i/>
          <w:sz w:val="24"/>
          <w:szCs w:val="24"/>
          <w:lang w:val="en-GB"/>
        </w:rPr>
        <w:t xml:space="preserve"> erroneously sought or </w:t>
      </w:r>
      <w:r w:rsidR="0005117C">
        <w:rPr>
          <w:rFonts w:ascii="Arial" w:hAnsi="Arial" w:cs="Arial"/>
          <w:i/>
          <w:sz w:val="24"/>
          <w:szCs w:val="24"/>
          <w:lang w:val="en-GB"/>
        </w:rPr>
        <w:tab/>
      </w:r>
      <w:r w:rsidR="0005117C">
        <w:rPr>
          <w:rFonts w:ascii="Arial" w:hAnsi="Arial" w:cs="Arial"/>
          <w:i/>
          <w:sz w:val="24"/>
          <w:szCs w:val="24"/>
          <w:lang w:val="en-GB"/>
        </w:rPr>
        <w:tab/>
      </w:r>
      <w:r w:rsidR="0005117C">
        <w:rPr>
          <w:rFonts w:ascii="Arial" w:hAnsi="Arial" w:cs="Arial"/>
          <w:i/>
          <w:sz w:val="24"/>
          <w:szCs w:val="24"/>
          <w:lang w:val="en-GB"/>
        </w:rPr>
        <w:tab/>
      </w:r>
      <w:r w:rsidR="0005117C">
        <w:rPr>
          <w:rFonts w:ascii="Arial" w:hAnsi="Arial" w:cs="Arial"/>
          <w:i/>
          <w:sz w:val="24"/>
          <w:szCs w:val="24"/>
          <w:lang w:val="en-GB"/>
        </w:rPr>
        <w:tab/>
      </w:r>
      <w:r w:rsidR="0005117C">
        <w:rPr>
          <w:rFonts w:ascii="Arial" w:hAnsi="Arial" w:cs="Arial"/>
          <w:i/>
          <w:sz w:val="24"/>
          <w:szCs w:val="24"/>
          <w:lang w:val="en-GB"/>
        </w:rPr>
        <w:tab/>
      </w:r>
      <w:r w:rsidR="0005117C">
        <w:rPr>
          <w:rFonts w:ascii="Arial" w:hAnsi="Arial" w:cs="Arial"/>
          <w:i/>
          <w:sz w:val="24"/>
          <w:szCs w:val="24"/>
          <w:lang w:val="en-GB"/>
        </w:rPr>
        <w:tab/>
      </w:r>
      <w:r w:rsidR="00B61620" w:rsidRPr="0005117C">
        <w:rPr>
          <w:rFonts w:ascii="Arial" w:hAnsi="Arial" w:cs="Arial"/>
          <w:i/>
          <w:sz w:val="24"/>
          <w:szCs w:val="24"/>
          <w:lang w:val="en-GB"/>
        </w:rPr>
        <w:t xml:space="preserve">erroneously </w:t>
      </w:r>
      <w:r w:rsidR="00B61620" w:rsidRPr="0005117C">
        <w:rPr>
          <w:rFonts w:ascii="Arial" w:hAnsi="Arial" w:cs="Arial"/>
          <w:i/>
          <w:sz w:val="24"/>
          <w:szCs w:val="24"/>
          <w:lang w:val="en-GB"/>
        </w:rPr>
        <w:tab/>
        <w:t xml:space="preserve">granted in the absence of any party </w:t>
      </w:r>
      <w:r w:rsidRPr="0005117C">
        <w:rPr>
          <w:rFonts w:ascii="Arial" w:hAnsi="Arial" w:cs="Arial"/>
          <w:i/>
          <w:sz w:val="24"/>
          <w:szCs w:val="24"/>
          <w:lang w:val="en-GB"/>
        </w:rPr>
        <w:tab/>
      </w:r>
      <w:r w:rsidRPr="0005117C">
        <w:rPr>
          <w:rFonts w:ascii="Arial" w:hAnsi="Arial" w:cs="Arial"/>
          <w:i/>
          <w:sz w:val="24"/>
          <w:szCs w:val="24"/>
          <w:lang w:val="en-GB"/>
        </w:rPr>
        <w:tab/>
      </w:r>
      <w:r w:rsidRPr="0005117C">
        <w:rPr>
          <w:rFonts w:ascii="Arial" w:hAnsi="Arial" w:cs="Arial"/>
          <w:i/>
          <w:sz w:val="24"/>
          <w:szCs w:val="24"/>
          <w:lang w:val="en-GB"/>
        </w:rPr>
        <w:tab/>
      </w:r>
      <w:r w:rsidRPr="0005117C">
        <w:rPr>
          <w:rFonts w:ascii="Arial" w:hAnsi="Arial" w:cs="Arial"/>
          <w:i/>
          <w:sz w:val="24"/>
          <w:szCs w:val="24"/>
          <w:lang w:val="en-GB"/>
        </w:rPr>
        <w:tab/>
      </w:r>
      <w:r w:rsidRPr="0005117C">
        <w:rPr>
          <w:rFonts w:ascii="Arial" w:hAnsi="Arial" w:cs="Arial"/>
          <w:i/>
          <w:sz w:val="24"/>
          <w:szCs w:val="24"/>
          <w:lang w:val="en-GB"/>
        </w:rPr>
        <w:tab/>
      </w:r>
      <w:r w:rsidR="00B61620" w:rsidRPr="0005117C">
        <w:rPr>
          <w:rFonts w:ascii="Arial" w:hAnsi="Arial" w:cs="Arial"/>
          <w:i/>
          <w:sz w:val="24"/>
          <w:szCs w:val="24"/>
          <w:lang w:val="en-GB"/>
        </w:rPr>
        <w:t xml:space="preserve">affected thereby; </w:t>
      </w:r>
    </w:p>
    <w:p w:rsidR="00345FEF" w:rsidRPr="0005117C" w:rsidRDefault="00E77C72" w:rsidP="00E77C72">
      <w:pPr>
        <w:spacing w:line="480" w:lineRule="auto"/>
        <w:ind w:left="1440"/>
        <w:jc w:val="both"/>
        <w:rPr>
          <w:rFonts w:ascii="Arial" w:hAnsi="Arial" w:cs="Arial"/>
          <w:sz w:val="24"/>
          <w:szCs w:val="24"/>
          <w:lang w:val="en-GB"/>
        </w:rPr>
      </w:pPr>
      <w:r w:rsidRPr="0005117C">
        <w:rPr>
          <w:rFonts w:ascii="Arial" w:hAnsi="Arial" w:cs="Arial"/>
          <w:i/>
          <w:sz w:val="24"/>
          <w:szCs w:val="24"/>
          <w:lang w:val="en-GB"/>
        </w:rPr>
        <w:tab/>
      </w:r>
      <w:r w:rsidRPr="0005117C">
        <w:rPr>
          <w:rFonts w:ascii="Arial" w:hAnsi="Arial" w:cs="Arial"/>
          <w:i/>
          <w:sz w:val="24"/>
          <w:szCs w:val="24"/>
          <w:lang w:val="en-GB"/>
        </w:rPr>
        <w:tab/>
        <w:t>(b)</w:t>
      </w:r>
      <w:r w:rsidRPr="0005117C">
        <w:rPr>
          <w:rFonts w:ascii="Arial" w:hAnsi="Arial" w:cs="Arial"/>
          <w:i/>
          <w:sz w:val="24"/>
          <w:szCs w:val="24"/>
          <w:lang w:val="en-GB"/>
        </w:rPr>
        <w:tab/>
        <w:t xml:space="preserve">an order or judgment in which there is an ambiguity, or </w:t>
      </w:r>
      <w:r w:rsidRPr="0005117C">
        <w:rPr>
          <w:rFonts w:ascii="Arial" w:hAnsi="Arial" w:cs="Arial"/>
          <w:i/>
          <w:sz w:val="24"/>
          <w:szCs w:val="24"/>
          <w:lang w:val="en-GB"/>
        </w:rPr>
        <w:tab/>
      </w:r>
      <w:r w:rsidRPr="0005117C">
        <w:rPr>
          <w:rFonts w:ascii="Arial" w:hAnsi="Arial" w:cs="Arial"/>
          <w:i/>
          <w:sz w:val="24"/>
          <w:szCs w:val="24"/>
          <w:lang w:val="en-GB"/>
        </w:rPr>
        <w:tab/>
      </w:r>
      <w:r w:rsidRPr="0005117C">
        <w:rPr>
          <w:rFonts w:ascii="Arial" w:hAnsi="Arial" w:cs="Arial"/>
          <w:i/>
          <w:sz w:val="24"/>
          <w:szCs w:val="24"/>
          <w:lang w:val="en-GB"/>
        </w:rPr>
        <w:tab/>
        <w:t xml:space="preserve">a patent error or omission, but only to the extent of such </w:t>
      </w:r>
      <w:r w:rsidRPr="0005117C">
        <w:rPr>
          <w:rFonts w:ascii="Arial" w:hAnsi="Arial" w:cs="Arial"/>
          <w:i/>
          <w:sz w:val="24"/>
          <w:szCs w:val="24"/>
          <w:lang w:val="en-GB"/>
        </w:rPr>
        <w:tab/>
      </w:r>
      <w:r w:rsidRPr="0005117C">
        <w:rPr>
          <w:rFonts w:ascii="Arial" w:hAnsi="Arial" w:cs="Arial"/>
          <w:i/>
          <w:sz w:val="24"/>
          <w:szCs w:val="24"/>
          <w:lang w:val="en-GB"/>
        </w:rPr>
        <w:tab/>
      </w:r>
      <w:r w:rsidRPr="0005117C">
        <w:rPr>
          <w:rFonts w:ascii="Arial" w:hAnsi="Arial" w:cs="Arial"/>
          <w:i/>
          <w:sz w:val="24"/>
          <w:szCs w:val="24"/>
          <w:lang w:val="en-GB"/>
        </w:rPr>
        <w:tab/>
        <w:t xml:space="preserve">ambiguity, error or </w:t>
      </w:r>
      <w:r w:rsidRPr="0005117C">
        <w:rPr>
          <w:rFonts w:ascii="Arial" w:hAnsi="Arial" w:cs="Arial"/>
          <w:i/>
          <w:sz w:val="24"/>
          <w:szCs w:val="24"/>
          <w:lang w:val="en-GB"/>
        </w:rPr>
        <w:tab/>
        <w:t>mission;</w:t>
      </w:r>
    </w:p>
    <w:p w:rsidR="00E77C72" w:rsidRPr="0005117C" w:rsidRDefault="00E77C72" w:rsidP="00E77C72">
      <w:pPr>
        <w:spacing w:line="480" w:lineRule="auto"/>
        <w:ind w:left="1350"/>
        <w:jc w:val="both"/>
        <w:rPr>
          <w:rFonts w:ascii="Arial" w:hAnsi="Arial" w:cs="Arial"/>
          <w:sz w:val="24"/>
          <w:szCs w:val="24"/>
          <w:lang w:val="en-GB"/>
        </w:rPr>
      </w:pPr>
      <w:r w:rsidRPr="0005117C">
        <w:rPr>
          <w:rFonts w:ascii="Arial" w:hAnsi="Arial" w:cs="Arial"/>
          <w:i/>
          <w:sz w:val="24"/>
          <w:szCs w:val="24"/>
          <w:lang w:val="en-GB"/>
        </w:rPr>
        <w:tab/>
      </w:r>
      <w:r w:rsidRPr="0005117C">
        <w:rPr>
          <w:rFonts w:ascii="Arial" w:hAnsi="Arial" w:cs="Arial"/>
          <w:i/>
          <w:sz w:val="24"/>
          <w:szCs w:val="24"/>
          <w:lang w:val="en-GB"/>
        </w:rPr>
        <w:tab/>
      </w:r>
      <w:r w:rsidRPr="0005117C">
        <w:rPr>
          <w:rFonts w:ascii="Arial" w:hAnsi="Arial" w:cs="Arial"/>
          <w:i/>
          <w:sz w:val="24"/>
          <w:szCs w:val="24"/>
          <w:lang w:val="en-GB"/>
        </w:rPr>
        <w:tab/>
        <w:t>(c)</w:t>
      </w:r>
      <w:r w:rsidRPr="0005117C">
        <w:rPr>
          <w:rFonts w:ascii="Arial" w:hAnsi="Arial" w:cs="Arial"/>
          <w:i/>
          <w:sz w:val="24"/>
          <w:szCs w:val="24"/>
          <w:lang w:val="en-GB"/>
        </w:rPr>
        <w:tab/>
        <w:t xml:space="preserve">An order or judgment granted as the result of a mistake </w:t>
      </w:r>
      <w:r w:rsidRPr="0005117C">
        <w:rPr>
          <w:rFonts w:ascii="Arial" w:hAnsi="Arial" w:cs="Arial"/>
          <w:i/>
          <w:sz w:val="24"/>
          <w:szCs w:val="24"/>
          <w:lang w:val="en-GB"/>
        </w:rPr>
        <w:tab/>
      </w:r>
      <w:r w:rsidRPr="0005117C">
        <w:rPr>
          <w:rFonts w:ascii="Arial" w:hAnsi="Arial" w:cs="Arial"/>
          <w:i/>
          <w:sz w:val="24"/>
          <w:szCs w:val="24"/>
          <w:lang w:val="en-GB"/>
        </w:rPr>
        <w:tab/>
      </w:r>
      <w:r w:rsidRPr="0005117C">
        <w:rPr>
          <w:rFonts w:ascii="Arial" w:hAnsi="Arial" w:cs="Arial"/>
          <w:i/>
          <w:sz w:val="24"/>
          <w:szCs w:val="24"/>
          <w:lang w:val="en-GB"/>
        </w:rPr>
        <w:tab/>
      </w:r>
      <w:r w:rsidRPr="0005117C">
        <w:rPr>
          <w:rFonts w:ascii="Arial" w:hAnsi="Arial" w:cs="Arial"/>
          <w:i/>
          <w:sz w:val="24"/>
          <w:szCs w:val="24"/>
          <w:lang w:val="en-GB"/>
        </w:rPr>
        <w:tab/>
        <w:t>common to the parties.”</w:t>
      </w:r>
    </w:p>
    <w:p w:rsidR="005A7925" w:rsidRPr="0005117C" w:rsidRDefault="003905BE" w:rsidP="003905BE">
      <w:pPr>
        <w:spacing w:line="480" w:lineRule="auto"/>
        <w:jc w:val="both"/>
        <w:rPr>
          <w:rFonts w:ascii="Arial" w:hAnsi="Arial" w:cs="Arial"/>
          <w:sz w:val="24"/>
          <w:szCs w:val="24"/>
          <w:lang w:val="en-GB"/>
        </w:rPr>
      </w:pPr>
      <w:r w:rsidRPr="0005117C">
        <w:rPr>
          <w:rFonts w:ascii="Arial" w:hAnsi="Arial" w:cs="Arial"/>
          <w:sz w:val="24"/>
          <w:szCs w:val="24"/>
          <w:lang w:val="en-GB"/>
        </w:rPr>
        <w:lastRenderedPageBreak/>
        <w:tab/>
      </w:r>
      <w:r w:rsidR="004520D8" w:rsidRPr="0005117C">
        <w:rPr>
          <w:rFonts w:ascii="Arial" w:hAnsi="Arial" w:cs="Arial"/>
          <w:sz w:val="24"/>
          <w:szCs w:val="24"/>
          <w:lang w:val="en-GB"/>
        </w:rPr>
        <w:t>12</w:t>
      </w:r>
      <w:r w:rsidRPr="0005117C">
        <w:rPr>
          <w:rFonts w:ascii="Arial" w:hAnsi="Arial" w:cs="Arial"/>
          <w:sz w:val="24"/>
          <w:szCs w:val="24"/>
          <w:lang w:val="en-GB"/>
        </w:rPr>
        <w:t>.3</w:t>
      </w:r>
      <w:r w:rsidRPr="0005117C">
        <w:rPr>
          <w:rFonts w:ascii="Arial" w:hAnsi="Arial" w:cs="Arial"/>
          <w:sz w:val="24"/>
          <w:szCs w:val="24"/>
          <w:lang w:val="en-GB"/>
        </w:rPr>
        <w:tab/>
      </w:r>
      <w:r w:rsidR="00B61620" w:rsidRPr="0005117C">
        <w:rPr>
          <w:rFonts w:ascii="Arial" w:hAnsi="Arial" w:cs="Arial"/>
          <w:sz w:val="24"/>
          <w:szCs w:val="24"/>
          <w:lang w:val="en-GB"/>
        </w:rPr>
        <w:t>At common law a judgeme</w:t>
      </w:r>
      <w:r w:rsidR="005A7925" w:rsidRPr="0005117C">
        <w:rPr>
          <w:rFonts w:ascii="Arial" w:hAnsi="Arial" w:cs="Arial"/>
          <w:sz w:val="24"/>
          <w:szCs w:val="24"/>
          <w:lang w:val="en-GB"/>
        </w:rPr>
        <w:t>n</w:t>
      </w:r>
      <w:r w:rsidR="00B61620" w:rsidRPr="0005117C">
        <w:rPr>
          <w:rFonts w:ascii="Arial" w:hAnsi="Arial" w:cs="Arial"/>
          <w:sz w:val="24"/>
          <w:szCs w:val="24"/>
          <w:lang w:val="en-GB"/>
        </w:rPr>
        <w:t xml:space="preserve">t can </w:t>
      </w:r>
      <w:r w:rsidR="008F30DF" w:rsidRPr="0005117C">
        <w:rPr>
          <w:rFonts w:ascii="Arial" w:hAnsi="Arial" w:cs="Arial"/>
          <w:sz w:val="24"/>
          <w:szCs w:val="24"/>
          <w:lang w:val="en-GB"/>
        </w:rPr>
        <w:t>b</w:t>
      </w:r>
      <w:r w:rsidR="00B61620" w:rsidRPr="0005117C">
        <w:rPr>
          <w:rFonts w:ascii="Arial" w:hAnsi="Arial" w:cs="Arial"/>
          <w:sz w:val="24"/>
          <w:szCs w:val="24"/>
          <w:lang w:val="en-GB"/>
        </w:rPr>
        <w:t>e set aside on the grounds</w:t>
      </w:r>
      <w:r w:rsidRPr="0005117C">
        <w:rPr>
          <w:rFonts w:ascii="Arial" w:hAnsi="Arial" w:cs="Arial"/>
          <w:sz w:val="24"/>
          <w:szCs w:val="24"/>
          <w:lang w:val="en-GB"/>
        </w:rPr>
        <w:t xml:space="preserve"> of fraud, </w:t>
      </w:r>
      <w:proofErr w:type="spellStart"/>
      <w:r w:rsidR="004520D8" w:rsidRPr="0005117C">
        <w:rPr>
          <w:rFonts w:ascii="Arial" w:hAnsi="Arial" w:cs="Arial"/>
          <w:i/>
          <w:sz w:val="24"/>
          <w:szCs w:val="24"/>
          <w:lang w:val="en-GB"/>
        </w:rPr>
        <w:t>j</w:t>
      </w:r>
      <w:r w:rsidRPr="0005117C">
        <w:rPr>
          <w:rFonts w:ascii="Arial" w:hAnsi="Arial" w:cs="Arial"/>
          <w:i/>
          <w:sz w:val="24"/>
          <w:szCs w:val="24"/>
          <w:lang w:val="en-GB"/>
        </w:rPr>
        <w:t>ustus</w:t>
      </w:r>
      <w:proofErr w:type="spellEnd"/>
      <w:r w:rsidRPr="0005117C">
        <w:rPr>
          <w:rFonts w:ascii="Arial" w:hAnsi="Arial" w:cs="Arial"/>
          <w:sz w:val="24"/>
          <w:szCs w:val="24"/>
          <w:lang w:val="en-GB"/>
        </w:rPr>
        <w:t xml:space="preserve"> </w:t>
      </w:r>
      <w:r w:rsidR="0005117C">
        <w:rPr>
          <w:rFonts w:ascii="Arial" w:hAnsi="Arial" w:cs="Arial"/>
          <w:sz w:val="24"/>
          <w:szCs w:val="24"/>
          <w:lang w:val="en-GB"/>
        </w:rPr>
        <w:tab/>
      </w:r>
      <w:r w:rsidR="0005117C">
        <w:rPr>
          <w:rFonts w:ascii="Arial" w:hAnsi="Arial" w:cs="Arial"/>
          <w:sz w:val="24"/>
          <w:szCs w:val="24"/>
          <w:lang w:val="en-GB"/>
        </w:rPr>
        <w:tab/>
      </w:r>
      <w:r w:rsidRPr="0005117C">
        <w:rPr>
          <w:rFonts w:ascii="Arial" w:hAnsi="Arial" w:cs="Arial"/>
          <w:sz w:val="24"/>
          <w:szCs w:val="24"/>
          <w:lang w:val="en-GB"/>
        </w:rPr>
        <w:t xml:space="preserve">error, default </w:t>
      </w:r>
      <w:r w:rsidR="004520D8" w:rsidRPr="0005117C">
        <w:rPr>
          <w:rFonts w:ascii="Arial" w:hAnsi="Arial" w:cs="Arial"/>
          <w:sz w:val="24"/>
          <w:szCs w:val="24"/>
          <w:lang w:val="en-GB"/>
        </w:rPr>
        <w:t>judgment</w:t>
      </w:r>
      <w:r w:rsidRPr="0005117C">
        <w:rPr>
          <w:rFonts w:ascii="Arial" w:hAnsi="Arial" w:cs="Arial"/>
          <w:sz w:val="24"/>
          <w:szCs w:val="24"/>
          <w:lang w:val="en-GB"/>
        </w:rPr>
        <w:t xml:space="preserve">, in exceptional circumstances </w:t>
      </w:r>
      <w:r w:rsidR="004520D8" w:rsidRPr="0005117C">
        <w:rPr>
          <w:rFonts w:ascii="Arial" w:hAnsi="Arial" w:cs="Arial"/>
          <w:sz w:val="24"/>
          <w:szCs w:val="24"/>
          <w:lang w:val="en-GB"/>
        </w:rPr>
        <w:tab/>
      </w:r>
      <w:r w:rsidR="0005117C">
        <w:rPr>
          <w:rFonts w:ascii="Arial" w:hAnsi="Arial" w:cs="Arial"/>
          <w:sz w:val="24"/>
          <w:szCs w:val="24"/>
          <w:lang w:val="en-GB"/>
        </w:rPr>
        <w:t xml:space="preserve">when new </w:t>
      </w:r>
      <w:r w:rsidR="0005117C">
        <w:rPr>
          <w:rFonts w:ascii="Arial" w:hAnsi="Arial" w:cs="Arial"/>
          <w:sz w:val="24"/>
          <w:szCs w:val="24"/>
          <w:lang w:val="en-GB"/>
        </w:rPr>
        <w:tab/>
      </w:r>
      <w:r w:rsidR="0005117C">
        <w:rPr>
          <w:rFonts w:ascii="Arial" w:hAnsi="Arial" w:cs="Arial"/>
          <w:sz w:val="24"/>
          <w:szCs w:val="24"/>
          <w:lang w:val="en-GB"/>
        </w:rPr>
        <w:tab/>
      </w:r>
      <w:r w:rsidR="0005117C">
        <w:rPr>
          <w:rFonts w:ascii="Arial" w:hAnsi="Arial" w:cs="Arial"/>
          <w:sz w:val="24"/>
          <w:szCs w:val="24"/>
          <w:lang w:val="en-GB"/>
        </w:rPr>
        <w:tab/>
      </w:r>
      <w:r w:rsidR="0005117C">
        <w:rPr>
          <w:rFonts w:ascii="Arial" w:hAnsi="Arial" w:cs="Arial"/>
          <w:sz w:val="24"/>
          <w:szCs w:val="24"/>
          <w:lang w:val="en-GB"/>
        </w:rPr>
        <w:tab/>
        <w:t>d</w:t>
      </w:r>
      <w:r w:rsidRPr="0005117C">
        <w:rPr>
          <w:rFonts w:ascii="Arial" w:hAnsi="Arial" w:cs="Arial"/>
          <w:sz w:val="24"/>
          <w:szCs w:val="24"/>
          <w:lang w:val="en-GB"/>
        </w:rPr>
        <w:t xml:space="preserve">ocuments are </w:t>
      </w:r>
      <w:r w:rsidR="004520D8" w:rsidRPr="0005117C">
        <w:rPr>
          <w:rFonts w:ascii="Arial" w:hAnsi="Arial" w:cs="Arial"/>
          <w:sz w:val="24"/>
          <w:szCs w:val="24"/>
          <w:lang w:val="en-GB"/>
        </w:rPr>
        <w:t>discovered</w:t>
      </w:r>
      <w:r w:rsidRPr="0005117C">
        <w:rPr>
          <w:rFonts w:ascii="Arial" w:hAnsi="Arial" w:cs="Arial"/>
          <w:sz w:val="24"/>
          <w:szCs w:val="24"/>
          <w:lang w:val="en-GB"/>
        </w:rPr>
        <w:t xml:space="preserve">, or where there is no valid </w:t>
      </w:r>
      <w:r w:rsidR="004520D8" w:rsidRPr="0005117C">
        <w:rPr>
          <w:rFonts w:ascii="Arial" w:hAnsi="Arial" w:cs="Arial"/>
          <w:sz w:val="24"/>
          <w:szCs w:val="24"/>
          <w:lang w:val="en-GB"/>
        </w:rPr>
        <w:tab/>
      </w:r>
      <w:r w:rsidRPr="0005117C">
        <w:rPr>
          <w:rFonts w:ascii="Arial" w:hAnsi="Arial" w:cs="Arial"/>
          <w:sz w:val="24"/>
          <w:szCs w:val="24"/>
          <w:lang w:val="en-GB"/>
        </w:rPr>
        <w:t>agreem</w:t>
      </w:r>
      <w:r w:rsidR="004520D8" w:rsidRPr="0005117C">
        <w:rPr>
          <w:rFonts w:ascii="Arial" w:hAnsi="Arial" w:cs="Arial"/>
          <w:sz w:val="24"/>
          <w:szCs w:val="24"/>
          <w:lang w:val="en-GB"/>
        </w:rPr>
        <w:t>en</w:t>
      </w:r>
      <w:r w:rsidRPr="0005117C">
        <w:rPr>
          <w:rFonts w:ascii="Arial" w:hAnsi="Arial" w:cs="Arial"/>
          <w:sz w:val="24"/>
          <w:szCs w:val="24"/>
          <w:lang w:val="en-GB"/>
        </w:rPr>
        <w:t>t between</w:t>
      </w:r>
      <w:r w:rsidR="004520D8" w:rsidRPr="0005117C">
        <w:rPr>
          <w:rFonts w:ascii="Arial" w:hAnsi="Arial" w:cs="Arial"/>
          <w:sz w:val="24"/>
          <w:szCs w:val="24"/>
          <w:lang w:val="en-GB"/>
        </w:rPr>
        <w:t xml:space="preserve"> </w:t>
      </w:r>
      <w:r w:rsidR="0005117C">
        <w:rPr>
          <w:rFonts w:ascii="Arial" w:hAnsi="Arial" w:cs="Arial"/>
          <w:sz w:val="24"/>
          <w:szCs w:val="24"/>
          <w:lang w:val="en-GB"/>
        </w:rPr>
        <w:tab/>
      </w:r>
      <w:r w:rsidR="0005117C">
        <w:rPr>
          <w:rFonts w:ascii="Arial" w:hAnsi="Arial" w:cs="Arial"/>
          <w:sz w:val="24"/>
          <w:szCs w:val="24"/>
          <w:lang w:val="en-GB"/>
        </w:rPr>
        <w:tab/>
      </w:r>
      <w:r w:rsidRPr="0005117C">
        <w:rPr>
          <w:rFonts w:ascii="Arial" w:hAnsi="Arial" w:cs="Arial"/>
          <w:sz w:val="24"/>
          <w:szCs w:val="24"/>
          <w:lang w:val="en-GB"/>
        </w:rPr>
        <w:t>the p</w:t>
      </w:r>
      <w:r w:rsidR="004520D8" w:rsidRPr="0005117C">
        <w:rPr>
          <w:rFonts w:ascii="Arial" w:hAnsi="Arial" w:cs="Arial"/>
          <w:sz w:val="24"/>
          <w:szCs w:val="24"/>
          <w:lang w:val="en-GB"/>
        </w:rPr>
        <w:t>a</w:t>
      </w:r>
      <w:r w:rsidRPr="0005117C">
        <w:rPr>
          <w:rFonts w:ascii="Arial" w:hAnsi="Arial" w:cs="Arial"/>
          <w:sz w:val="24"/>
          <w:szCs w:val="24"/>
          <w:lang w:val="en-GB"/>
        </w:rPr>
        <w:t xml:space="preserve">rties to support the </w:t>
      </w:r>
      <w:r w:rsidR="004520D8" w:rsidRPr="0005117C">
        <w:rPr>
          <w:rFonts w:ascii="Arial" w:hAnsi="Arial" w:cs="Arial"/>
          <w:sz w:val="24"/>
          <w:szCs w:val="24"/>
          <w:lang w:val="en-GB"/>
        </w:rPr>
        <w:t>judgment</w:t>
      </w:r>
      <w:r w:rsidRPr="0005117C">
        <w:rPr>
          <w:rFonts w:ascii="Arial" w:hAnsi="Arial" w:cs="Arial"/>
          <w:sz w:val="24"/>
          <w:szCs w:val="24"/>
          <w:lang w:val="en-GB"/>
        </w:rPr>
        <w:t xml:space="preserve">.  </w:t>
      </w:r>
    </w:p>
    <w:p w:rsidR="00D01D23" w:rsidRPr="0005117C" w:rsidRDefault="00D01D23" w:rsidP="0076664A">
      <w:pPr>
        <w:spacing w:line="480" w:lineRule="auto"/>
        <w:jc w:val="both"/>
        <w:rPr>
          <w:rFonts w:ascii="Arial" w:hAnsi="Arial" w:cs="Arial"/>
          <w:color w:val="FF0000"/>
          <w:sz w:val="24"/>
          <w:szCs w:val="24"/>
          <w:lang w:val="en-GB"/>
        </w:rPr>
      </w:pPr>
    </w:p>
    <w:p w:rsidR="00345FEF" w:rsidRPr="0005117C" w:rsidRDefault="00CC74A5" w:rsidP="0076664A">
      <w:pPr>
        <w:spacing w:line="480" w:lineRule="auto"/>
        <w:jc w:val="both"/>
        <w:rPr>
          <w:rFonts w:ascii="Arial" w:hAnsi="Arial" w:cs="Arial"/>
          <w:b/>
          <w:sz w:val="24"/>
          <w:szCs w:val="24"/>
          <w:lang w:val="en-GB"/>
        </w:rPr>
      </w:pPr>
      <w:r w:rsidRPr="0005117C">
        <w:rPr>
          <w:rFonts w:ascii="Arial" w:hAnsi="Arial" w:cs="Arial"/>
          <w:b/>
          <w:sz w:val="24"/>
          <w:szCs w:val="24"/>
          <w:lang w:val="en-GB"/>
        </w:rPr>
        <w:t>Common cause</w:t>
      </w:r>
    </w:p>
    <w:p w:rsidR="00663625" w:rsidRPr="0005117C" w:rsidRDefault="005E6DB6"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13</w:t>
      </w:r>
      <w:r w:rsidRPr="0005117C">
        <w:rPr>
          <w:rFonts w:ascii="Arial" w:hAnsi="Arial" w:cs="Arial"/>
          <w:sz w:val="24"/>
          <w:szCs w:val="24"/>
          <w:lang w:val="en-GB"/>
        </w:rPr>
        <w:t>]</w:t>
      </w:r>
      <w:r w:rsidRPr="0005117C">
        <w:rPr>
          <w:rFonts w:ascii="Arial" w:hAnsi="Arial" w:cs="Arial"/>
          <w:sz w:val="24"/>
          <w:szCs w:val="24"/>
          <w:lang w:val="en-GB"/>
        </w:rPr>
        <w:tab/>
      </w:r>
      <w:r w:rsidR="00CC74A5" w:rsidRPr="0005117C">
        <w:rPr>
          <w:rFonts w:ascii="Arial" w:hAnsi="Arial" w:cs="Arial"/>
          <w:sz w:val="24"/>
          <w:szCs w:val="24"/>
          <w:lang w:val="en-GB"/>
        </w:rPr>
        <w:t>It is common cause t</w:t>
      </w:r>
      <w:r w:rsidR="003F2D0F" w:rsidRPr="0005117C">
        <w:rPr>
          <w:rFonts w:ascii="Arial" w:hAnsi="Arial" w:cs="Arial"/>
          <w:sz w:val="24"/>
          <w:szCs w:val="24"/>
          <w:lang w:val="en-GB"/>
        </w:rPr>
        <w:t xml:space="preserve">hat the </w:t>
      </w:r>
      <w:r w:rsidR="00C26F77" w:rsidRPr="0005117C">
        <w:rPr>
          <w:rFonts w:ascii="Arial" w:hAnsi="Arial" w:cs="Arial"/>
          <w:sz w:val="24"/>
          <w:szCs w:val="24"/>
          <w:lang w:val="en-GB"/>
        </w:rPr>
        <w:t>second p</w:t>
      </w:r>
      <w:r w:rsidR="00CC74A5" w:rsidRPr="0005117C">
        <w:rPr>
          <w:rFonts w:ascii="Arial" w:hAnsi="Arial" w:cs="Arial"/>
          <w:sz w:val="24"/>
          <w:szCs w:val="24"/>
          <w:lang w:val="en-GB"/>
        </w:rPr>
        <w:t>laintiff</w:t>
      </w:r>
      <w:r w:rsidR="00E34B83" w:rsidRPr="0005117C">
        <w:rPr>
          <w:rFonts w:ascii="Arial" w:hAnsi="Arial" w:cs="Arial"/>
          <w:sz w:val="24"/>
          <w:szCs w:val="24"/>
          <w:lang w:val="en-GB"/>
        </w:rPr>
        <w:t>, the patient, as a result of his mental state,</w:t>
      </w:r>
      <w:r w:rsidR="00CC74A5" w:rsidRPr="0005117C">
        <w:rPr>
          <w:rFonts w:ascii="Arial" w:hAnsi="Arial" w:cs="Arial"/>
          <w:sz w:val="24"/>
          <w:szCs w:val="24"/>
          <w:lang w:val="en-GB"/>
        </w:rPr>
        <w:t xml:space="preserve"> needs to be maintained. It is further common cause that the </w:t>
      </w:r>
      <w:r w:rsidR="00C26F77" w:rsidRPr="0005117C">
        <w:rPr>
          <w:rFonts w:ascii="Arial" w:hAnsi="Arial" w:cs="Arial"/>
          <w:sz w:val="24"/>
          <w:szCs w:val="24"/>
          <w:lang w:val="en-GB"/>
        </w:rPr>
        <w:t>first p</w:t>
      </w:r>
      <w:r w:rsidR="00CC74A5" w:rsidRPr="0005117C">
        <w:rPr>
          <w:rFonts w:ascii="Arial" w:hAnsi="Arial" w:cs="Arial"/>
          <w:sz w:val="24"/>
          <w:szCs w:val="24"/>
          <w:lang w:val="en-GB"/>
        </w:rPr>
        <w:t>laintiff initiated the divorce proceedings</w:t>
      </w:r>
      <w:r w:rsidR="003905BE" w:rsidRPr="0005117C">
        <w:rPr>
          <w:rFonts w:ascii="Arial" w:hAnsi="Arial" w:cs="Arial"/>
          <w:sz w:val="24"/>
          <w:szCs w:val="24"/>
          <w:lang w:val="en-GB"/>
        </w:rPr>
        <w:t>, was legally represented,</w:t>
      </w:r>
      <w:r w:rsidR="00CC74A5" w:rsidRPr="0005117C">
        <w:rPr>
          <w:rFonts w:ascii="Arial" w:hAnsi="Arial" w:cs="Arial"/>
          <w:sz w:val="24"/>
          <w:szCs w:val="24"/>
          <w:lang w:val="en-GB"/>
        </w:rPr>
        <w:t xml:space="preserve"> and testified in court. The facts placed before the court were in </w:t>
      </w:r>
      <w:r w:rsidR="00C26F77" w:rsidRPr="0005117C">
        <w:rPr>
          <w:rFonts w:ascii="Arial" w:hAnsi="Arial" w:cs="Arial"/>
          <w:sz w:val="24"/>
          <w:szCs w:val="24"/>
          <w:lang w:val="en-GB"/>
        </w:rPr>
        <w:t>his</w:t>
      </w:r>
      <w:r w:rsidR="00CC74A5" w:rsidRPr="0005117C">
        <w:rPr>
          <w:rFonts w:ascii="Arial" w:hAnsi="Arial" w:cs="Arial"/>
          <w:sz w:val="24"/>
          <w:szCs w:val="24"/>
          <w:lang w:val="en-GB"/>
        </w:rPr>
        <w:t xml:space="preserve"> personal knowledg</w:t>
      </w:r>
      <w:r w:rsidRPr="0005117C">
        <w:rPr>
          <w:rFonts w:ascii="Arial" w:hAnsi="Arial" w:cs="Arial"/>
          <w:sz w:val="24"/>
          <w:szCs w:val="24"/>
          <w:lang w:val="en-GB"/>
        </w:rPr>
        <w:t>e</w:t>
      </w:r>
      <w:r w:rsidR="00C26F77" w:rsidRPr="0005117C">
        <w:rPr>
          <w:rFonts w:ascii="Arial" w:hAnsi="Arial" w:cs="Arial"/>
          <w:sz w:val="24"/>
          <w:szCs w:val="24"/>
          <w:lang w:val="en-GB"/>
        </w:rPr>
        <w:t xml:space="preserve">.  </w:t>
      </w:r>
      <w:r w:rsidRPr="0005117C">
        <w:rPr>
          <w:rFonts w:ascii="Arial" w:hAnsi="Arial" w:cs="Arial"/>
          <w:sz w:val="24"/>
          <w:szCs w:val="24"/>
          <w:lang w:val="en-GB"/>
        </w:rPr>
        <w:t xml:space="preserve"> </w:t>
      </w:r>
    </w:p>
    <w:p w:rsidR="00D01D23" w:rsidRPr="0005117C" w:rsidRDefault="00D01D23" w:rsidP="0076664A">
      <w:pPr>
        <w:spacing w:line="480" w:lineRule="auto"/>
        <w:jc w:val="both"/>
        <w:rPr>
          <w:rFonts w:ascii="Arial" w:hAnsi="Arial" w:cs="Arial"/>
          <w:b/>
          <w:sz w:val="24"/>
          <w:szCs w:val="24"/>
          <w:lang w:val="en-GB"/>
        </w:rPr>
      </w:pPr>
    </w:p>
    <w:p w:rsidR="004E0CF6" w:rsidRPr="0005117C" w:rsidRDefault="00140575" w:rsidP="0076664A">
      <w:pPr>
        <w:spacing w:line="480" w:lineRule="auto"/>
        <w:jc w:val="both"/>
        <w:rPr>
          <w:rFonts w:ascii="Arial" w:hAnsi="Arial" w:cs="Arial"/>
          <w:b/>
          <w:sz w:val="24"/>
          <w:szCs w:val="24"/>
          <w:lang w:val="en-GB"/>
        </w:rPr>
      </w:pPr>
      <w:r w:rsidRPr="0005117C">
        <w:rPr>
          <w:rFonts w:ascii="Arial" w:hAnsi="Arial" w:cs="Arial"/>
          <w:b/>
          <w:sz w:val="24"/>
          <w:szCs w:val="24"/>
          <w:lang w:val="en-GB"/>
        </w:rPr>
        <w:t>Discussion</w:t>
      </w:r>
    </w:p>
    <w:p w:rsidR="00A7691A" w:rsidRPr="0005117C" w:rsidRDefault="00663625"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14</w:t>
      </w:r>
      <w:r w:rsidRPr="0005117C">
        <w:rPr>
          <w:rFonts w:ascii="Arial" w:hAnsi="Arial" w:cs="Arial"/>
          <w:sz w:val="24"/>
          <w:szCs w:val="24"/>
          <w:lang w:val="en-GB"/>
        </w:rPr>
        <w:t>]</w:t>
      </w:r>
      <w:r w:rsidRPr="0005117C">
        <w:rPr>
          <w:rFonts w:ascii="Arial" w:hAnsi="Arial" w:cs="Arial"/>
          <w:sz w:val="24"/>
          <w:szCs w:val="24"/>
          <w:lang w:val="en-GB"/>
        </w:rPr>
        <w:tab/>
      </w:r>
      <w:r w:rsidR="00111946" w:rsidRPr="0005117C">
        <w:rPr>
          <w:rFonts w:ascii="Arial" w:hAnsi="Arial" w:cs="Arial"/>
          <w:sz w:val="24"/>
          <w:szCs w:val="24"/>
          <w:lang w:val="en-GB"/>
        </w:rPr>
        <w:t xml:space="preserve">It is common cause that the parties entered into a settlement agreement which was made an order of court. This settlement agreement was prepared </w:t>
      </w:r>
      <w:r w:rsidR="00C26F77" w:rsidRPr="0005117C">
        <w:rPr>
          <w:rFonts w:ascii="Arial" w:hAnsi="Arial" w:cs="Arial"/>
          <w:sz w:val="24"/>
          <w:szCs w:val="24"/>
          <w:lang w:val="en-GB"/>
        </w:rPr>
        <w:t xml:space="preserve">by </w:t>
      </w:r>
      <w:r w:rsidR="00111946" w:rsidRPr="0005117C">
        <w:rPr>
          <w:rFonts w:ascii="Arial" w:hAnsi="Arial" w:cs="Arial"/>
          <w:sz w:val="24"/>
          <w:szCs w:val="24"/>
          <w:lang w:val="en-GB"/>
        </w:rPr>
        <w:t xml:space="preserve">the </w:t>
      </w:r>
      <w:r w:rsidR="00C26F77" w:rsidRPr="0005117C">
        <w:rPr>
          <w:rFonts w:ascii="Arial" w:hAnsi="Arial" w:cs="Arial"/>
          <w:sz w:val="24"/>
          <w:szCs w:val="24"/>
          <w:lang w:val="en-GB"/>
        </w:rPr>
        <w:t>first plaintiff</w:t>
      </w:r>
      <w:r w:rsidR="00111946" w:rsidRPr="0005117C">
        <w:rPr>
          <w:rFonts w:ascii="Arial" w:hAnsi="Arial" w:cs="Arial"/>
          <w:sz w:val="24"/>
          <w:szCs w:val="24"/>
          <w:lang w:val="en-GB"/>
        </w:rPr>
        <w:t xml:space="preserve">’s legal representative.  </w:t>
      </w:r>
      <w:r w:rsidR="00A7691A" w:rsidRPr="0005117C">
        <w:rPr>
          <w:rFonts w:ascii="Arial" w:hAnsi="Arial" w:cs="Arial"/>
          <w:sz w:val="24"/>
          <w:szCs w:val="24"/>
          <w:lang w:val="en-GB"/>
        </w:rPr>
        <w:t>This agreement was made an order of court approximately two months after it was signed</w:t>
      </w:r>
      <w:r w:rsidR="00C26F77" w:rsidRPr="0005117C">
        <w:rPr>
          <w:rFonts w:ascii="Arial" w:hAnsi="Arial" w:cs="Arial"/>
          <w:sz w:val="24"/>
          <w:szCs w:val="24"/>
          <w:lang w:val="en-GB"/>
        </w:rPr>
        <w:t>; two months within</w:t>
      </w:r>
      <w:r w:rsidR="00E34B83" w:rsidRPr="0005117C">
        <w:rPr>
          <w:rFonts w:ascii="Arial" w:hAnsi="Arial" w:cs="Arial"/>
          <w:sz w:val="24"/>
          <w:szCs w:val="24"/>
          <w:lang w:val="en-GB"/>
        </w:rPr>
        <w:t xml:space="preserve"> which</w:t>
      </w:r>
      <w:r w:rsidR="00C26F77" w:rsidRPr="0005117C">
        <w:rPr>
          <w:rFonts w:ascii="Arial" w:hAnsi="Arial" w:cs="Arial"/>
          <w:sz w:val="24"/>
          <w:szCs w:val="24"/>
          <w:lang w:val="en-GB"/>
        </w:rPr>
        <w:t xml:space="preserve"> the first plaintiff could have rectified any mistake or error.</w:t>
      </w:r>
      <w:r w:rsidR="00A7691A" w:rsidRPr="0005117C">
        <w:rPr>
          <w:rFonts w:ascii="Arial" w:hAnsi="Arial" w:cs="Arial"/>
          <w:sz w:val="24"/>
          <w:szCs w:val="24"/>
          <w:lang w:val="en-GB"/>
        </w:rPr>
        <w:t xml:space="preserve"> </w:t>
      </w:r>
    </w:p>
    <w:p w:rsidR="00A7691A" w:rsidRPr="0005117C" w:rsidRDefault="00A7691A" w:rsidP="0076664A">
      <w:pPr>
        <w:spacing w:line="480" w:lineRule="auto"/>
        <w:jc w:val="both"/>
        <w:rPr>
          <w:rFonts w:ascii="Arial" w:hAnsi="Arial" w:cs="Arial"/>
          <w:sz w:val="24"/>
          <w:szCs w:val="24"/>
          <w:lang w:val="en-GB"/>
        </w:rPr>
      </w:pPr>
    </w:p>
    <w:p w:rsidR="00D01D23" w:rsidRPr="0005117C" w:rsidRDefault="00A7691A" w:rsidP="00D01D23">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15</w:t>
      </w:r>
      <w:r w:rsidRPr="0005117C">
        <w:rPr>
          <w:rFonts w:ascii="Arial" w:hAnsi="Arial" w:cs="Arial"/>
          <w:sz w:val="24"/>
          <w:szCs w:val="24"/>
          <w:lang w:val="en-GB"/>
        </w:rPr>
        <w:t>]</w:t>
      </w:r>
      <w:r w:rsidRPr="0005117C">
        <w:rPr>
          <w:rFonts w:ascii="Arial" w:hAnsi="Arial" w:cs="Arial"/>
          <w:sz w:val="24"/>
          <w:szCs w:val="24"/>
          <w:lang w:val="en-GB"/>
        </w:rPr>
        <w:tab/>
      </w:r>
      <w:r w:rsidR="00E34B83" w:rsidRPr="0005117C">
        <w:rPr>
          <w:rFonts w:ascii="Arial" w:hAnsi="Arial" w:cs="Arial"/>
          <w:sz w:val="24"/>
          <w:szCs w:val="24"/>
          <w:lang w:val="en-GB"/>
        </w:rPr>
        <w:t>Instead</w:t>
      </w:r>
      <w:r w:rsidR="00C26F77" w:rsidRPr="0005117C">
        <w:rPr>
          <w:rFonts w:ascii="Arial" w:hAnsi="Arial" w:cs="Arial"/>
          <w:sz w:val="24"/>
          <w:szCs w:val="24"/>
          <w:lang w:val="en-GB"/>
        </w:rPr>
        <w:t xml:space="preserve"> of doing this, t</w:t>
      </w:r>
      <w:r w:rsidRPr="0005117C">
        <w:rPr>
          <w:rFonts w:ascii="Arial" w:hAnsi="Arial" w:cs="Arial"/>
          <w:sz w:val="24"/>
          <w:szCs w:val="24"/>
          <w:lang w:val="en-GB"/>
        </w:rPr>
        <w:t xml:space="preserve">he first </w:t>
      </w:r>
      <w:r w:rsidR="009D6B2E" w:rsidRPr="0005117C">
        <w:rPr>
          <w:rFonts w:ascii="Arial" w:hAnsi="Arial" w:cs="Arial"/>
          <w:sz w:val="24"/>
          <w:szCs w:val="24"/>
          <w:lang w:val="en-GB"/>
        </w:rPr>
        <w:t xml:space="preserve">plaintiff </w:t>
      </w:r>
      <w:r w:rsidR="00E34B83" w:rsidRPr="0005117C">
        <w:rPr>
          <w:rFonts w:ascii="Arial" w:hAnsi="Arial" w:cs="Arial"/>
          <w:sz w:val="24"/>
          <w:szCs w:val="24"/>
          <w:lang w:val="en-GB"/>
        </w:rPr>
        <w:t>testified</w:t>
      </w:r>
      <w:r w:rsidRPr="0005117C">
        <w:rPr>
          <w:rFonts w:ascii="Arial" w:hAnsi="Arial" w:cs="Arial"/>
          <w:sz w:val="24"/>
          <w:szCs w:val="24"/>
          <w:lang w:val="en-GB"/>
        </w:rPr>
        <w:t xml:space="preserve"> in court </w:t>
      </w:r>
      <w:r w:rsidR="009D6B2E" w:rsidRPr="0005117C">
        <w:rPr>
          <w:rFonts w:ascii="Arial" w:hAnsi="Arial" w:cs="Arial"/>
          <w:sz w:val="24"/>
          <w:szCs w:val="24"/>
          <w:lang w:val="en-GB"/>
        </w:rPr>
        <w:t xml:space="preserve">and confirmed the contents of the settlement agreement.  The defendant did not testify in court.  This court searched in vain for an averment that he </w:t>
      </w:r>
      <w:r w:rsidRPr="0005117C">
        <w:rPr>
          <w:rFonts w:ascii="Arial" w:hAnsi="Arial" w:cs="Arial"/>
          <w:sz w:val="24"/>
          <w:szCs w:val="24"/>
          <w:lang w:val="en-GB"/>
        </w:rPr>
        <w:t xml:space="preserve">or the </w:t>
      </w:r>
      <w:r w:rsidR="00E34B83" w:rsidRPr="0005117C">
        <w:rPr>
          <w:rFonts w:ascii="Arial" w:hAnsi="Arial" w:cs="Arial"/>
          <w:sz w:val="24"/>
          <w:szCs w:val="24"/>
          <w:lang w:val="en-GB"/>
        </w:rPr>
        <w:t>defendant</w:t>
      </w:r>
      <w:r w:rsidRPr="0005117C">
        <w:rPr>
          <w:rFonts w:ascii="Arial" w:hAnsi="Arial" w:cs="Arial"/>
          <w:sz w:val="24"/>
          <w:szCs w:val="24"/>
          <w:lang w:val="en-GB"/>
        </w:rPr>
        <w:t xml:space="preserve"> had laboured under a material mistake </w:t>
      </w:r>
      <w:r w:rsidRPr="0005117C">
        <w:rPr>
          <w:rFonts w:ascii="Arial" w:hAnsi="Arial" w:cs="Arial"/>
          <w:sz w:val="24"/>
          <w:szCs w:val="24"/>
          <w:lang w:val="en-GB"/>
        </w:rPr>
        <w:lastRenderedPageBreak/>
        <w:t xml:space="preserve">when the decree </w:t>
      </w:r>
      <w:r w:rsidR="009D6B2E" w:rsidRPr="0005117C">
        <w:rPr>
          <w:rFonts w:ascii="Arial" w:hAnsi="Arial" w:cs="Arial"/>
          <w:sz w:val="24"/>
          <w:szCs w:val="24"/>
          <w:lang w:val="en-GB"/>
        </w:rPr>
        <w:t xml:space="preserve">of </w:t>
      </w:r>
      <w:r w:rsidRPr="0005117C">
        <w:rPr>
          <w:rFonts w:ascii="Arial" w:hAnsi="Arial" w:cs="Arial"/>
          <w:sz w:val="24"/>
          <w:szCs w:val="24"/>
          <w:lang w:val="en-GB"/>
        </w:rPr>
        <w:t xml:space="preserve">divorce was granted. The settlement agreement </w:t>
      </w:r>
      <w:r w:rsidR="009D6B2E" w:rsidRPr="0005117C">
        <w:rPr>
          <w:rFonts w:ascii="Arial" w:hAnsi="Arial" w:cs="Arial"/>
          <w:sz w:val="24"/>
          <w:szCs w:val="24"/>
          <w:lang w:val="en-GB"/>
        </w:rPr>
        <w:t xml:space="preserve">is silent on any details of the children.  It </w:t>
      </w:r>
      <w:r w:rsidRPr="0005117C">
        <w:rPr>
          <w:rFonts w:ascii="Arial" w:hAnsi="Arial" w:cs="Arial"/>
          <w:sz w:val="24"/>
          <w:szCs w:val="24"/>
          <w:lang w:val="en-GB"/>
        </w:rPr>
        <w:t xml:space="preserve">does not </w:t>
      </w:r>
      <w:r w:rsidR="009D6B2E" w:rsidRPr="0005117C">
        <w:rPr>
          <w:rFonts w:ascii="Arial" w:hAnsi="Arial" w:cs="Arial"/>
          <w:sz w:val="24"/>
          <w:szCs w:val="24"/>
          <w:lang w:val="en-GB"/>
        </w:rPr>
        <w:t xml:space="preserve">even </w:t>
      </w:r>
      <w:r w:rsidRPr="0005117C">
        <w:rPr>
          <w:rFonts w:ascii="Arial" w:hAnsi="Arial" w:cs="Arial"/>
          <w:sz w:val="24"/>
          <w:szCs w:val="24"/>
          <w:lang w:val="en-GB"/>
        </w:rPr>
        <w:t>mention the patient’s name. The defendant did not lead evidence regarding the patient. This</w:t>
      </w:r>
      <w:r w:rsidR="009D6B2E" w:rsidRPr="0005117C">
        <w:rPr>
          <w:rFonts w:ascii="Arial" w:hAnsi="Arial" w:cs="Arial"/>
          <w:sz w:val="24"/>
          <w:szCs w:val="24"/>
          <w:lang w:val="en-GB"/>
        </w:rPr>
        <w:t>,</w:t>
      </w:r>
      <w:r w:rsidRPr="0005117C">
        <w:rPr>
          <w:rFonts w:ascii="Arial" w:hAnsi="Arial" w:cs="Arial"/>
          <w:sz w:val="24"/>
          <w:szCs w:val="24"/>
          <w:lang w:val="en-GB"/>
        </w:rPr>
        <w:t xml:space="preserve"> in my view, </w:t>
      </w:r>
      <w:r w:rsidR="009D6B2E" w:rsidRPr="0005117C">
        <w:rPr>
          <w:rFonts w:ascii="Arial" w:hAnsi="Arial" w:cs="Arial"/>
          <w:sz w:val="24"/>
          <w:szCs w:val="24"/>
          <w:lang w:val="en-GB"/>
        </w:rPr>
        <w:t xml:space="preserve">does </w:t>
      </w:r>
      <w:r w:rsidRPr="0005117C">
        <w:rPr>
          <w:rFonts w:ascii="Arial" w:hAnsi="Arial" w:cs="Arial"/>
          <w:sz w:val="24"/>
          <w:szCs w:val="24"/>
          <w:lang w:val="en-GB"/>
        </w:rPr>
        <w:t>not amount to a</w:t>
      </w:r>
      <w:r w:rsidR="00E34B83" w:rsidRPr="0005117C">
        <w:rPr>
          <w:rFonts w:ascii="Arial" w:hAnsi="Arial" w:cs="Arial"/>
          <w:sz w:val="24"/>
          <w:szCs w:val="24"/>
          <w:lang w:val="en-GB"/>
        </w:rPr>
        <w:t>n</w:t>
      </w:r>
      <w:r w:rsidRPr="0005117C">
        <w:rPr>
          <w:rFonts w:ascii="Arial" w:hAnsi="Arial" w:cs="Arial"/>
          <w:sz w:val="24"/>
          <w:szCs w:val="24"/>
          <w:lang w:val="en-GB"/>
        </w:rPr>
        <w:t xml:space="preserve"> </w:t>
      </w:r>
      <w:r w:rsidR="00E34B83" w:rsidRPr="0005117C">
        <w:rPr>
          <w:rFonts w:ascii="Arial" w:hAnsi="Arial" w:cs="Arial"/>
          <w:sz w:val="24"/>
          <w:szCs w:val="24"/>
          <w:lang w:val="en-GB"/>
        </w:rPr>
        <w:t xml:space="preserve">error on the part of the court </w:t>
      </w:r>
      <w:r w:rsidR="00D01D23" w:rsidRPr="0005117C">
        <w:rPr>
          <w:rFonts w:ascii="Arial" w:hAnsi="Arial" w:cs="Arial"/>
          <w:sz w:val="24"/>
          <w:szCs w:val="24"/>
          <w:lang w:val="en-GB"/>
        </w:rPr>
        <w:t xml:space="preserve">nor </w:t>
      </w:r>
      <w:r w:rsidRPr="0005117C">
        <w:rPr>
          <w:rFonts w:ascii="Arial" w:hAnsi="Arial" w:cs="Arial"/>
          <w:sz w:val="24"/>
          <w:szCs w:val="24"/>
          <w:lang w:val="en-GB"/>
        </w:rPr>
        <w:t xml:space="preserve">on the part of the </w:t>
      </w:r>
      <w:r w:rsidR="00D01D23" w:rsidRPr="0005117C">
        <w:rPr>
          <w:rFonts w:ascii="Arial" w:hAnsi="Arial" w:cs="Arial"/>
          <w:sz w:val="24"/>
          <w:szCs w:val="24"/>
          <w:lang w:val="en-GB"/>
        </w:rPr>
        <w:t>parties</w:t>
      </w:r>
      <w:r w:rsidRPr="0005117C">
        <w:rPr>
          <w:rFonts w:ascii="Arial" w:hAnsi="Arial" w:cs="Arial"/>
          <w:sz w:val="24"/>
          <w:szCs w:val="24"/>
          <w:lang w:val="en-GB"/>
        </w:rPr>
        <w:t>.</w:t>
      </w:r>
      <w:r w:rsidR="00D01D23" w:rsidRPr="0005117C">
        <w:rPr>
          <w:rFonts w:ascii="Arial" w:hAnsi="Arial" w:cs="Arial"/>
          <w:sz w:val="24"/>
          <w:szCs w:val="24"/>
          <w:lang w:val="en-GB"/>
        </w:rPr>
        <w:t xml:space="preserve">  </w:t>
      </w:r>
      <w:r w:rsidR="003905BE" w:rsidRPr="0005117C">
        <w:rPr>
          <w:rFonts w:ascii="Arial" w:hAnsi="Arial" w:cs="Arial"/>
          <w:sz w:val="24"/>
          <w:szCs w:val="24"/>
          <w:lang w:val="en-GB"/>
        </w:rPr>
        <w:t xml:space="preserve">This is, in any event, was not pleaded.  </w:t>
      </w:r>
      <w:r w:rsidR="00D01D23" w:rsidRPr="0005117C">
        <w:rPr>
          <w:rFonts w:ascii="Arial" w:hAnsi="Arial" w:cs="Arial"/>
          <w:sz w:val="24"/>
          <w:szCs w:val="24"/>
          <w:lang w:val="en-GB"/>
        </w:rPr>
        <w:t>The order was therefore not erroneously sought nor granted</w:t>
      </w:r>
      <w:r w:rsidR="003905BE" w:rsidRPr="0005117C">
        <w:rPr>
          <w:rFonts w:ascii="Arial" w:hAnsi="Arial" w:cs="Arial"/>
          <w:sz w:val="24"/>
          <w:szCs w:val="24"/>
          <w:lang w:val="en-GB"/>
        </w:rPr>
        <w:t xml:space="preserve">, nor is it </w:t>
      </w:r>
      <w:r w:rsidR="00D01D23" w:rsidRPr="0005117C">
        <w:rPr>
          <w:rFonts w:ascii="Arial" w:hAnsi="Arial" w:cs="Arial"/>
          <w:sz w:val="24"/>
          <w:szCs w:val="24"/>
          <w:lang w:val="en-GB"/>
        </w:rPr>
        <w:t xml:space="preserve">not a common mistake or a mistake by the court as required in rule 42. </w:t>
      </w:r>
    </w:p>
    <w:p w:rsidR="00A7691A" w:rsidRPr="0005117C" w:rsidRDefault="00A7691A"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16</w:t>
      </w:r>
      <w:r w:rsidRPr="0005117C">
        <w:rPr>
          <w:rFonts w:ascii="Arial" w:hAnsi="Arial" w:cs="Arial"/>
          <w:sz w:val="24"/>
          <w:szCs w:val="24"/>
          <w:lang w:val="en-GB"/>
        </w:rPr>
        <w:t>]</w:t>
      </w:r>
      <w:r w:rsidRPr="0005117C">
        <w:rPr>
          <w:rFonts w:ascii="Arial" w:hAnsi="Arial" w:cs="Arial"/>
          <w:sz w:val="24"/>
          <w:szCs w:val="24"/>
          <w:lang w:val="en-GB"/>
        </w:rPr>
        <w:tab/>
      </w:r>
      <w:r w:rsidR="003905BE" w:rsidRPr="0005117C">
        <w:rPr>
          <w:rFonts w:ascii="Arial" w:hAnsi="Arial" w:cs="Arial"/>
          <w:sz w:val="24"/>
          <w:szCs w:val="24"/>
          <w:lang w:val="en-GB"/>
        </w:rPr>
        <w:t>In respect of the claim for rescission, I would like to emphasise that, a</w:t>
      </w:r>
      <w:r w:rsidRPr="0005117C">
        <w:rPr>
          <w:rFonts w:ascii="Arial" w:hAnsi="Arial" w:cs="Arial"/>
          <w:sz w:val="24"/>
          <w:szCs w:val="24"/>
          <w:lang w:val="en-GB"/>
        </w:rPr>
        <w:t xml:space="preserve">s indicated to counsel for the </w:t>
      </w:r>
      <w:r w:rsidR="009D6B2E" w:rsidRPr="0005117C">
        <w:rPr>
          <w:rFonts w:ascii="Arial" w:hAnsi="Arial" w:cs="Arial"/>
          <w:sz w:val="24"/>
          <w:szCs w:val="24"/>
          <w:lang w:val="en-GB"/>
        </w:rPr>
        <w:t>p</w:t>
      </w:r>
      <w:r w:rsidRPr="0005117C">
        <w:rPr>
          <w:rFonts w:ascii="Arial" w:hAnsi="Arial" w:cs="Arial"/>
          <w:sz w:val="24"/>
          <w:szCs w:val="24"/>
          <w:lang w:val="en-GB"/>
        </w:rPr>
        <w:t>laintiff</w:t>
      </w:r>
      <w:r w:rsidR="009D6B2E" w:rsidRPr="0005117C">
        <w:rPr>
          <w:rFonts w:ascii="Arial" w:hAnsi="Arial" w:cs="Arial"/>
          <w:sz w:val="24"/>
          <w:szCs w:val="24"/>
          <w:lang w:val="en-GB"/>
        </w:rPr>
        <w:t>s</w:t>
      </w:r>
      <w:r w:rsidRPr="0005117C">
        <w:rPr>
          <w:rFonts w:ascii="Arial" w:hAnsi="Arial" w:cs="Arial"/>
          <w:sz w:val="24"/>
          <w:szCs w:val="24"/>
          <w:lang w:val="en-GB"/>
        </w:rPr>
        <w:t xml:space="preserve"> during argument, this may be a case for rectification of the settlement agreement to provide for the patient’s care and maintenance</w:t>
      </w:r>
      <w:r w:rsidR="009D6B2E" w:rsidRPr="0005117C">
        <w:rPr>
          <w:rFonts w:ascii="Arial" w:hAnsi="Arial" w:cs="Arial"/>
          <w:sz w:val="24"/>
          <w:szCs w:val="24"/>
          <w:lang w:val="en-GB"/>
        </w:rPr>
        <w:t>,</w:t>
      </w:r>
      <w:r w:rsidRPr="0005117C">
        <w:rPr>
          <w:rFonts w:ascii="Arial" w:hAnsi="Arial" w:cs="Arial"/>
          <w:sz w:val="24"/>
          <w:szCs w:val="24"/>
          <w:lang w:val="en-GB"/>
        </w:rPr>
        <w:t xml:space="preserve"> </w:t>
      </w:r>
      <w:r w:rsidR="009D6B2E" w:rsidRPr="0005117C">
        <w:rPr>
          <w:rFonts w:ascii="Arial" w:hAnsi="Arial" w:cs="Arial"/>
          <w:sz w:val="24"/>
          <w:szCs w:val="24"/>
          <w:lang w:val="en-GB"/>
        </w:rPr>
        <w:t xml:space="preserve">in addition to that of the defendant. </w:t>
      </w:r>
      <w:r w:rsidR="00D01D23" w:rsidRPr="0005117C">
        <w:rPr>
          <w:rFonts w:ascii="Arial" w:hAnsi="Arial" w:cs="Arial"/>
          <w:sz w:val="24"/>
          <w:szCs w:val="24"/>
          <w:lang w:val="en-GB"/>
        </w:rPr>
        <w:t xml:space="preserve"> The plaintiffs, however, selected the rescission procedure, and even after the court expressed its </w:t>
      </w:r>
      <w:r w:rsidR="00D01D23" w:rsidRPr="0005117C">
        <w:rPr>
          <w:rFonts w:ascii="Arial" w:hAnsi="Arial" w:cs="Arial"/>
          <w:i/>
          <w:sz w:val="24"/>
          <w:szCs w:val="24"/>
          <w:lang w:val="en-GB"/>
        </w:rPr>
        <w:t>prima facie</w:t>
      </w:r>
      <w:r w:rsidR="00D01D23" w:rsidRPr="0005117C">
        <w:rPr>
          <w:rFonts w:ascii="Arial" w:hAnsi="Arial" w:cs="Arial"/>
          <w:sz w:val="24"/>
          <w:szCs w:val="24"/>
          <w:lang w:val="en-GB"/>
        </w:rPr>
        <w:t xml:space="preserve"> view on the merits</w:t>
      </w:r>
      <w:r w:rsidR="003905BE" w:rsidRPr="0005117C">
        <w:rPr>
          <w:rFonts w:ascii="Arial" w:hAnsi="Arial" w:cs="Arial"/>
          <w:sz w:val="24"/>
          <w:szCs w:val="24"/>
          <w:lang w:val="en-GB"/>
        </w:rPr>
        <w:t xml:space="preserve"> of this claim</w:t>
      </w:r>
      <w:r w:rsidR="00D01D23" w:rsidRPr="0005117C">
        <w:rPr>
          <w:rFonts w:ascii="Arial" w:hAnsi="Arial" w:cs="Arial"/>
          <w:sz w:val="24"/>
          <w:szCs w:val="24"/>
          <w:lang w:val="en-GB"/>
        </w:rPr>
        <w:t xml:space="preserve">, </w:t>
      </w:r>
      <w:r w:rsidR="003905BE" w:rsidRPr="0005117C">
        <w:rPr>
          <w:rFonts w:ascii="Arial" w:hAnsi="Arial" w:cs="Arial"/>
          <w:sz w:val="24"/>
          <w:szCs w:val="24"/>
          <w:lang w:val="en-GB"/>
        </w:rPr>
        <w:t>per</w:t>
      </w:r>
      <w:r w:rsidR="00D01D23" w:rsidRPr="0005117C">
        <w:rPr>
          <w:rFonts w:ascii="Arial" w:hAnsi="Arial" w:cs="Arial"/>
          <w:sz w:val="24"/>
          <w:szCs w:val="24"/>
          <w:lang w:val="en-GB"/>
        </w:rPr>
        <w:t xml:space="preserve">sisted with the application.  </w:t>
      </w:r>
      <w:r w:rsidR="009D6B2E" w:rsidRPr="0005117C">
        <w:rPr>
          <w:rFonts w:ascii="Arial" w:hAnsi="Arial" w:cs="Arial"/>
          <w:sz w:val="24"/>
          <w:szCs w:val="24"/>
          <w:lang w:val="en-GB"/>
        </w:rPr>
        <w:t xml:space="preserve"> </w:t>
      </w:r>
    </w:p>
    <w:p w:rsidR="00F356AC" w:rsidRPr="0005117C" w:rsidRDefault="00F356AC" w:rsidP="0076664A">
      <w:pPr>
        <w:spacing w:line="480" w:lineRule="auto"/>
        <w:jc w:val="both"/>
        <w:rPr>
          <w:rFonts w:ascii="Arial" w:hAnsi="Arial" w:cs="Arial"/>
          <w:sz w:val="24"/>
          <w:szCs w:val="24"/>
          <w:lang w:val="en-GB"/>
        </w:rPr>
      </w:pPr>
    </w:p>
    <w:p w:rsidR="00F356AC" w:rsidRPr="0005117C" w:rsidRDefault="00F356AC"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17</w:t>
      </w:r>
      <w:r w:rsidRPr="0005117C">
        <w:rPr>
          <w:rFonts w:ascii="Arial" w:hAnsi="Arial" w:cs="Arial"/>
          <w:sz w:val="24"/>
          <w:szCs w:val="24"/>
          <w:lang w:val="en-GB"/>
        </w:rPr>
        <w:t>]</w:t>
      </w:r>
      <w:r w:rsidRPr="0005117C">
        <w:rPr>
          <w:rFonts w:ascii="Arial" w:hAnsi="Arial" w:cs="Arial"/>
          <w:sz w:val="24"/>
          <w:szCs w:val="24"/>
          <w:lang w:val="en-GB"/>
        </w:rPr>
        <w:tab/>
        <w:t>The requirements for a successful application for rescission is trite. In my view, the</w:t>
      </w:r>
      <w:r w:rsidR="004520D8" w:rsidRPr="0005117C">
        <w:rPr>
          <w:rFonts w:ascii="Arial" w:hAnsi="Arial" w:cs="Arial"/>
          <w:sz w:val="24"/>
          <w:szCs w:val="24"/>
          <w:lang w:val="en-GB"/>
        </w:rPr>
        <w:t>se</w:t>
      </w:r>
      <w:r w:rsidRPr="0005117C">
        <w:rPr>
          <w:rFonts w:ascii="Arial" w:hAnsi="Arial" w:cs="Arial"/>
          <w:sz w:val="24"/>
          <w:szCs w:val="24"/>
          <w:lang w:val="en-GB"/>
        </w:rPr>
        <w:t xml:space="preserve"> particulars of claim do not contain the necessary averments to sustain a claim for rescission.</w:t>
      </w:r>
    </w:p>
    <w:p w:rsidR="00D01D23" w:rsidRPr="0005117C" w:rsidRDefault="00D01D23" w:rsidP="0076664A">
      <w:pPr>
        <w:spacing w:line="480" w:lineRule="auto"/>
        <w:jc w:val="both"/>
        <w:rPr>
          <w:rFonts w:ascii="Arial" w:hAnsi="Arial" w:cs="Arial"/>
          <w:sz w:val="24"/>
          <w:szCs w:val="24"/>
          <w:lang w:val="en-GB"/>
        </w:rPr>
      </w:pPr>
    </w:p>
    <w:p w:rsidR="00F078C0" w:rsidRPr="0005117C" w:rsidRDefault="00F356AC" w:rsidP="0076664A">
      <w:pPr>
        <w:spacing w:line="480" w:lineRule="auto"/>
        <w:jc w:val="both"/>
        <w:rPr>
          <w:rFonts w:ascii="Arial" w:hAnsi="Arial" w:cs="Arial"/>
          <w:b/>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18</w:t>
      </w:r>
      <w:r w:rsidRPr="0005117C">
        <w:rPr>
          <w:rFonts w:ascii="Arial" w:hAnsi="Arial" w:cs="Arial"/>
          <w:sz w:val="24"/>
          <w:szCs w:val="24"/>
          <w:lang w:val="en-GB"/>
        </w:rPr>
        <w:t>]</w:t>
      </w:r>
      <w:r w:rsidRPr="0005117C">
        <w:rPr>
          <w:rFonts w:ascii="Arial" w:hAnsi="Arial" w:cs="Arial"/>
          <w:sz w:val="24"/>
          <w:szCs w:val="24"/>
          <w:lang w:val="en-GB"/>
        </w:rPr>
        <w:tab/>
      </w:r>
      <w:r w:rsidR="00F078C0" w:rsidRPr="0005117C">
        <w:rPr>
          <w:rFonts w:ascii="Arial" w:hAnsi="Arial" w:cs="Arial"/>
          <w:sz w:val="24"/>
          <w:szCs w:val="24"/>
          <w:lang w:val="en-GB"/>
        </w:rPr>
        <w:t xml:space="preserve">It is further trite that, when relying on an error when rescission is sought, that error had to be the cause of the judgment being granted. Nowhere on these papers is there any indication that the divorce would not have been granted if the patient’s mental disorder was disclosed. Differently put, that </w:t>
      </w:r>
      <w:r w:rsidR="00D01D23" w:rsidRPr="0005117C">
        <w:rPr>
          <w:rFonts w:ascii="Arial" w:hAnsi="Arial" w:cs="Arial"/>
          <w:sz w:val="24"/>
          <w:szCs w:val="24"/>
          <w:lang w:val="en-GB"/>
        </w:rPr>
        <w:t xml:space="preserve">in the event that the </w:t>
      </w:r>
      <w:r w:rsidR="00F078C0" w:rsidRPr="0005117C">
        <w:rPr>
          <w:rFonts w:ascii="Arial" w:hAnsi="Arial" w:cs="Arial"/>
          <w:sz w:val="24"/>
          <w:szCs w:val="24"/>
          <w:lang w:val="en-GB"/>
        </w:rPr>
        <w:t xml:space="preserve">court was </w:t>
      </w:r>
      <w:r w:rsidR="00D01D23" w:rsidRPr="0005117C">
        <w:rPr>
          <w:rFonts w:ascii="Arial" w:hAnsi="Arial" w:cs="Arial"/>
          <w:sz w:val="24"/>
          <w:szCs w:val="24"/>
          <w:lang w:val="en-GB"/>
        </w:rPr>
        <w:t xml:space="preserve">made </w:t>
      </w:r>
      <w:r w:rsidR="00F078C0" w:rsidRPr="0005117C">
        <w:rPr>
          <w:rFonts w:ascii="Arial" w:hAnsi="Arial" w:cs="Arial"/>
          <w:sz w:val="24"/>
          <w:szCs w:val="24"/>
          <w:lang w:val="en-GB"/>
        </w:rPr>
        <w:t xml:space="preserve">aware of the patient’s mental state, the decree of divorce would not have been granted. In </w:t>
      </w:r>
      <w:proofErr w:type="spellStart"/>
      <w:r w:rsidR="00F078C0" w:rsidRPr="0005117C">
        <w:rPr>
          <w:rFonts w:ascii="Arial" w:hAnsi="Arial" w:cs="Arial"/>
          <w:i/>
          <w:sz w:val="24"/>
          <w:szCs w:val="24"/>
          <w:lang w:val="en-GB"/>
        </w:rPr>
        <w:t>casu</w:t>
      </w:r>
      <w:proofErr w:type="spellEnd"/>
      <w:r w:rsidR="00F078C0" w:rsidRPr="0005117C">
        <w:rPr>
          <w:rFonts w:ascii="Arial" w:hAnsi="Arial" w:cs="Arial"/>
          <w:sz w:val="24"/>
          <w:szCs w:val="24"/>
          <w:lang w:val="en-GB"/>
        </w:rPr>
        <w:t xml:space="preserve">, </w:t>
      </w:r>
      <w:r w:rsidR="00F078C0" w:rsidRPr="0005117C">
        <w:rPr>
          <w:rFonts w:ascii="Arial" w:hAnsi="Arial" w:cs="Arial"/>
          <w:sz w:val="24"/>
          <w:szCs w:val="24"/>
          <w:lang w:val="en-GB"/>
        </w:rPr>
        <w:lastRenderedPageBreak/>
        <w:t xml:space="preserve">the particulars of claim did not mention any dependent child. In this regard see the decision in </w:t>
      </w:r>
      <w:r w:rsidR="00F078C0" w:rsidRPr="0005117C">
        <w:rPr>
          <w:rFonts w:ascii="Arial" w:hAnsi="Arial" w:cs="Arial"/>
          <w:b/>
          <w:sz w:val="24"/>
          <w:szCs w:val="24"/>
          <w:lang w:val="en-GB"/>
        </w:rPr>
        <w:t xml:space="preserve">K v K </w:t>
      </w:r>
      <w:r w:rsidR="00F078C0" w:rsidRPr="0005117C">
        <w:rPr>
          <w:rStyle w:val="FootnoteReference"/>
          <w:rFonts w:ascii="Arial" w:hAnsi="Arial" w:cs="Arial"/>
          <w:b/>
          <w:sz w:val="24"/>
          <w:szCs w:val="24"/>
          <w:lang w:val="en-GB"/>
        </w:rPr>
        <w:footnoteReference w:id="3"/>
      </w:r>
      <w:r w:rsidR="00F078C0" w:rsidRPr="0005117C">
        <w:rPr>
          <w:rFonts w:ascii="Arial" w:hAnsi="Arial" w:cs="Arial"/>
          <w:b/>
          <w:sz w:val="24"/>
          <w:szCs w:val="24"/>
          <w:lang w:val="en-GB"/>
        </w:rPr>
        <w:t>.</w:t>
      </w:r>
    </w:p>
    <w:p w:rsidR="00F078C0" w:rsidRPr="0005117C" w:rsidRDefault="00F078C0" w:rsidP="0076664A">
      <w:pPr>
        <w:spacing w:line="480" w:lineRule="auto"/>
        <w:jc w:val="both"/>
        <w:rPr>
          <w:rFonts w:ascii="Arial" w:hAnsi="Arial" w:cs="Arial"/>
          <w:b/>
          <w:sz w:val="24"/>
          <w:szCs w:val="24"/>
          <w:lang w:val="en-GB"/>
        </w:rPr>
      </w:pPr>
    </w:p>
    <w:p w:rsidR="00D01D23" w:rsidRDefault="00F078C0" w:rsidP="00D01D23">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19</w:t>
      </w:r>
      <w:r w:rsidRPr="0005117C">
        <w:rPr>
          <w:rFonts w:ascii="Arial" w:hAnsi="Arial" w:cs="Arial"/>
          <w:sz w:val="24"/>
          <w:szCs w:val="24"/>
          <w:lang w:val="en-GB"/>
        </w:rPr>
        <w:t>]</w:t>
      </w:r>
      <w:r w:rsidRPr="0005117C">
        <w:rPr>
          <w:rFonts w:ascii="Arial" w:hAnsi="Arial" w:cs="Arial"/>
          <w:sz w:val="24"/>
          <w:szCs w:val="24"/>
          <w:lang w:val="en-GB"/>
        </w:rPr>
        <w:tab/>
        <w:t xml:space="preserve">A claim by the plaintiff that the divorce was wrongly granted, would have entitled him to appeal the decision. </w:t>
      </w:r>
      <w:r w:rsidR="00F50EE1" w:rsidRPr="0005117C">
        <w:rPr>
          <w:rFonts w:ascii="Arial" w:hAnsi="Arial" w:cs="Arial"/>
          <w:sz w:val="24"/>
          <w:szCs w:val="24"/>
          <w:lang w:val="en-GB"/>
        </w:rPr>
        <w:t>On these facts, plaintiff was entitled to a decree of divorce and the order was</w:t>
      </w:r>
      <w:r w:rsidR="00D01D23" w:rsidRPr="0005117C">
        <w:rPr>
          <w:rFonts w:ascii="Arial" w:hAnsi="Arial" w:cs="Arial"/>
          <w:sz w:val="24"/>
          <w:szCs w:val="24"/>
          <w:lang w:val="en-GB"/>
        </w:rPr>
        <w:t xml:space="preserve"> accordingly </w:t>
      </w:r>
      <w:r w:rsidR="00F50EE1" w:rsidRPr="0005117C">
        <w:rPr>
          <w:rFonts w:ascii="Arial" w:hAnsi="Arial" w:cs="Arial"/>
          <w:sz w:val="24"/>
          <w:szCs w:val="24"/>
          <w:lang w:val="en-GB"/>
        </w:rPr>
        <w:t xml:space="preserve">not erroneously granted. </w:t>
      </w:r>
    </w:p>
    <w:p w:rsidR="0005117C" w:rsidRPr="0005117C" w:rsidRDefault="0005117C" w:rsidP="00D01D23">
      <w:pPr>
        <w:spacing w:line="480" w:lineRule="auto"/>
        <w:jc w:val="both"/>
        <w:rPr>
          <w:rFonts w:ascii="Arial" w:hAnsi="Arial" w:cs="Arial"/>
          <w:color w:val="FF0000"/>
          <w:sz w:val="24"/>
          <w:szCs w:val="24"/>
          <w:lang w:val="en-GB"/>
        </w:rPr>
      </w:pPr>
    </w:p>
    <w:p w:rsidR="00070F00" w:rsidRPr="0005117C" w:rsidRDefault="00F50EE1"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20</w:t>
      </w:r>
      <w:r w:rsidRPr="0005117C">
        <w:rPr>
          <w:rFonts w:ascii="Arial" w:hAnsi="Arial" w:cs="Arial"/>
          <w:sz w:val="24"/>
          <w:szCs w:val="24"/>
          <w:lang w:val="en-GB"/>
        </w:rPr>
        <w:t>]</w:t>
      </w:r>
      <w:r w:rsidRPr="0005117C">
        <w:rPr>
          <w:rFonts w:ascii="Arial" w:hAnsi="Arial" w:cs="Arial"/>
          <w:sz w:val="24"/>
          <w:szCs w:val="24"/>
          <w:lang w:val="en-GB"/>
        </w:rPr>
        <w:tab/>
      </w:r>
      <w:r w:rsidR="004520D8" w:rsidRPr="0005117C">
        <w:rPr>
          <w:rFonts w:ascii="Arial" w:hAnsi="Arial" w:cs="Arial"/>
          <w:sz w:val="24"/>
          <w:szCs w:val="24"/>
          <w:lang w:val="en-GB"/>
        </w:rPr>
        <w:t>In respect of joining of the patient to the divorce proceedings</w:t>
      </w:r>
      <w:r w:rsidR="00070F00" w:rsidRPr="0005117C">
        <w:rPr>
          <w:rFonts w:ascii="Arial" w:hAnsi="Arial" w:cs="Arial"/>
          <w:sz w:val="24"/>
          <w:szCs w:val="24"/>
          <w:lang w:val="en-GB"/>
        </w:rPr>
        <w:t>,</w:t>
      </w:r>
      <w:r w:rsidR="004520D8" w:rsidRPr="0005117C">
        <w:rPr>
          <w:rFonts w:ascii="Arial" w:hAnsi="Arial" w:cs="Arial"/>
          <w:sz w:val="24"/>
          <w:szCs w:val="24"/>
          <w:lang w:val="en-GB"/>
        </w:rPr>
        <w:t xml:space="preserve"> it is clear that </w:t>
      </w:r>
      <w:r w:rsidR="00070F00" w:rsidRPr="0005117C">
        <w:rPr>
          <w:rFonts w:ascii="Arial" w:hAnsi="Arial" w:cs="Arial"/>
          <w:sz w:val="24"/>
          <w:szCs w:val="24"/>
          <w:lang w:val="en-GB"/>
        </w:rPr>
        <w:t xml:space="preserve">he not </w:t>
      </w:r>
      <w:proofErr w:type="gramStart"/>
      <w:r w:rsidR="00070F00" w:rsidRPr="0005117C">
        <w:rPr>
          <w:rFonts w:ascii="Arial" w:hAnsi="Arial" w:cs="Arial"/>
          <w:sz w:val="24"/>
          <w:szCs w:val="24"/>
          <w:lang w:val="en-GB"/>
        </w:rPr>
        <w:t>have</w:t>
      </w:r>
      <w:proofErr w:type="gramEnd"/>
      <w:r w:rsidR="00070F00" w:rsidRPr="0005117C">
        <w:rPr>
          <w:rFonts w:ascii="Arial" w:hAnsi="Arial" w:cs="Arial"/>
          <w:sz w:val="24"/>
          <w:szCs w:val="24"/>
          <w:lang w:val="en-GB"/>
        </w:rPr>
        <w:t xml:space="preserve"> intervened in the divorce proceedings without the assistance of a curator</w:t>
      </w:r>
      <w:r w:rsidR="009D6B2E" w:rsidRPr="0005117C">
        <w:rPr>
          <w:rFonts w:ascii="Arial" w:hAnsi="Arial" w:cs="Arial"/>
          <w:sz w:val="24"/>
          <w:szCs w:val="24"/>
          <w:lang w:val="en-GB"/>
        </w:rPr>
        <w:t>,</w:t>
      </w:r>
      <w:r w:rsidR="00070F00" w:rsidRPr="0005117C">
        <w:rPr>
          <w:rFonts w:ascii="Arial" w:hAnsi="Arial" w:cs="Arial"/>
          <w:sz w:val="24"/>
          <w:szCs w:val="24"/>
          <w:lang w:val="en-GB"/>
        </w:rPr>
        <w:t xml:space="preserve"> as he lacked the necessary legal capacity to do so. </w:t>
      </w:r>
      <w:r w:rsidR="00D01D23" w:rsidRPr="0005117C">
        <w:rPr>
          <w:rFonts w:ascii="Arial" w:hAnsi="Arial" w:cs="Arial"/>
          <w:sz w:val="24"/>
          <w:szCs w:val="24"/>
          <w:lang w:val="en-GB"/>
        </w:rPr>
        <w:t xml:space="preserve"> The appointment of a curator </w:t>
      </w:r>
      <w:r w:rsidR="004520D8" w:rsidRPr="0005117C">
        <w:rPr>
          <w:rFonts w:ascii="Arial" w:hAnsi="Arial" w:cs="Arial"/>
          <w:sz w:val="24"/>
          <w:szCs w:val="24"/>
          <w:lang w:val="en-GB"/>
        </w:rPr>
        <w:t xml:space="preserve">at this late stage </w:t>
      </w:r>
      <w:r w:rsidR="00D01D23" w:rsidRPr="0005117C">
        <w:rPr>
          <w:rFonts w:ascii="Arial" w:hAnsi="Arial" w:cs="Arial"/>
          <w:sz w:val="24"/>
          <w:szCs w:val="24"/>
          <w:lang w:val="en-GB"/>
        </w:rPr>
        <w:t xml:space="preserve">was the correct procedure whereby the rights of the second plaintiff can be protected.  </w:t>
      </w:r>
      <w:r w:rsidR="004520D8" w:rsidRPr="0005117C">
        <w:rPr>
          <w:rFonts w:ascii="Arial" w:hAnsi="Arial" w:cs="Arial"/>
          <w:sz w:val="24"/>
          <w:szCs w:val="24"/>
          <w:lang w:val="en-GB"/>
        </w:rPr>
        <w:t xml:space="preserve">These rights remain intact.  </w:t>
      </w:r>
    </w:p>
    <w:p w:rsidR="00070F00" w:rsidRPr="0005117C" w:rsidRDefault="00070F00" w:rsidP="0076664A">
      <w:pPr>
        <w:spacing w:line="480" w:lineRule="auto"/>
        <w:jc w:val="both"/>
        <w:rPr>
          <w:rFonts w:ascii="Arial" w:hAnsi="Arial" w:cs="Arial"/>
          <w:sz w:val="24"/>
          <w:szCs w:val="24"/>
          <w:lang w:val="en-GB"/>
        </w:rPr>
      </w:pPr>
    </w:p>
    <w:p w:rsidR="00F356AC" w:rsidRPr="0005117C" w:rsidRDefault="00070F00"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21</w:t>
      </w:r>
      <w:r w:rsidRPr="0005117C">
        <w:rPr>
          <w:rFonts w:ascii="Arial" w:hAnsi="Arial" w:cs="Arial"/>
          <w:sz w:val="24"/>
          <w:szCs w:val="24"/>
          <w:lang w:val="en-GB"/>
        </w:rPr>
        <w:t>]</w:t>
      </w:r>
      <w:r w:rsidRPr="0005117C">
        <w:rPr>
          <w:rFonts w:ascii="Arial" w:hAnsi="Arial" w:cs="Arial"/>
          <w:sz w:val="24"/>
          <w:szCs w:val="24"/>
          <w:lang w:val="en-GB"/>
        </w:rPr>
        <w:tab/>
        <w:t>This is evidently a maintenance claim. The patient, appropriately now</w:t>
      </w:r>
      <w:r w:rsidR="00F356AC" w:rsidRPr="0005117C">
        <w:rPr>
          <w:rFonts w:ascii="Arial" w:hAnsi="Arial" w:cs="Arial"/>
          <w:sz w:val="24"/>
          <w:szCs w:val="24"/>
          <w:lang w:val="en-GB"/>
        </w:rPr>
        <w:t xml:space="preserve"> </w:t>
      </w:r>
      <w:r w:rsidRPr="0005117C">
        <w:rPr>
          <w:rFonts w:ascii="Arial" w:hAnsi="Arial" w:cs="Arial"/>
          <w:sz w:val="24"/>
          <w:szCs w:val="24"/>
          <w:lang w:val="en-GB"/>
        </w:rPr>
        <w:t xml:space="preserve">assisted by a curator, should be instituting a maintenance claim against his natural parents as they have a common law duty to maintain him, irrespective of what the terms of the divorce order are.   </w:t>
      </w:r>
    </w:p>
    <w:p w:rsidR="004520D8" w:rsidRPr="0005117C" w:rsidRDefault="004520D8" w:rsidP="0076664A">
      <w:pPr>
        <w:spacing w:line="480" w:lineRule="auto"/>
        <w:jc w:val="both"/>
        <w:rPr>
          <w:rFonts w:ascii="Arial" w:hAnsi="Arial" w:cs="Arial"/>
          <w:sz w:val="24"/>
          <w:szCs w:val="24"/>
          <w:lang w:val="en-GB"/>
        </w:rPr>
      </w:pPr>
    </w:p>
    <w:p w:rsidR="00663625" w:rsidRPr="0005117C" w:rsidRDefault="00070F00" w:rsidP="0076664A">
      <w:pPr>
        <w:spacing w:line="480" w:lineRule="auto"/>
        <w:jc w:val="both"/>
        <w:rPr>
          <w:rFonts w:ascii="Arial" w:hAnsi="Arial" w:cs="Arial"/>
          <w:sz w:val="24"/>
          <w:szCs w:val="24"/>
          <w:lang w:val="en-GB"/>
        </w:rPr>
      </w:pPr>
      <w:r w:rsidRPr="0005117C">
        <w:rPr>
          <w:rFonts w:ascii="Arial" w:hAnsi="Arial" w:cs="Arial"/>
          <w:sz w:val="24"/>
          <w:szCs w:val="24"/>
          <w:lang w:val="en-GB"/>
        </w:rPr>
        <w:lastRenderedPageBreak/>
        <w:t>[</w:t>
      </w:r>
      <w:r w:rsidR="004520D8" w:rsidRPr="0005117C">
        <w:rPr>
          <w:rFonts w:ascii="Arial" w:hAnsi="Arial" w:cs="Arial"/>
          <w:sz w:val="24"/>
          <w:szCs w:val="24"/>
          <w:lang w:val="en-GB"/>
        </w:rPr>
        <w:t>22</w:t>
      </w:r>
      <w:r w:rsidRPr="0005117C">
        <w:rPr>
          <w:rFonts w:ascii="Arial" w:hAnsi="Arial" w:cs="Arial"/>
          <w:sz w:val="24"/>
          <w:szCs w:val="24"/>
          <w:lang w:val="en-GB"/>
        </w:rPr>
        <w:t>]</w:t>
      </w:r>
      <w:r w:rsidRPr="0005117C">
        <w:rPr>
          <w:rFonts w:ascii="Arial" w:hAnsi="Arial" w:cs="Arial"/>
          <w:sz w:val="24"/>
          <w:szCs w:val="24"/>
          <w:lang w:val="en-GB"/>
        </w:rPr>
        <w:tab/>
        <w:t>In my view therefore, the plaintiffs</w:t>
      </w:r>
      <w:r w:rsidR="009D6B2E" w:rsidRPr="0005117C">
        <w:rPr>
          <w:rFonts w:ascii="Arial" w:hAnsi="Arial" w:cs="Arial"/>
          <w:sz w:val="24"/>
          <w:szCs w:val="24"/>
          <w:lang w:val="en-GB"/>
        </w:rPr>
        <w:t>’</w:t>
      </w:r>
      <w:r w:rsidRPr="0005117C">
        <w:rPr>
          <w:rFonts w:ascii="Arial" w:hAnsi="Arial" w:cs="Arial"/>
          <w:sz w:val="24"/>
          <w:szCs w:val="24"/>
          <w:lang w:val="en-GB"/>
        </w:rPr>
        <w:t xml:space="preserve"> particulars of claim </w:t>
      </w:r>
      <w:proofErr w:type="gramStart"/>
      <w:r w:rsidRPr="0005117C">
        <w:rPr>
          <w:rFonts w:ascii="Arial" w:hAnsi="Arial" w:cs="Arial"/>
          <w:sz w:val="24"/>
          <w:szCs w:val="24"/>
          <w:lang w:val="en-GB"/>
        </w:rPr>
        <w:t>does</w:t>
      </w:r>
      <w:proofErr w:type="gramEnd"/>
      <w:r w:rsidRPr="0005117C">
        <w:rPr>
          <w:rFonts w:ascii="Arial" w:hAnsi="Arial" w:cs="Arial"/>
          <w:sz w:val="24"/>
          <w:szCs w:val="24"/>
          <w:lang w:val="en-GB"/>
        </w:rPr>
        <w:t xml:space="preserve"> not disclose a cause of action for </w:t>
      </w:r>
      <w:r w:rsidR="009D6B2E" w:rsidRPr="0005117C">
        <w:rPr>
          <w:rFonts w:ascii="Arial" w:hAnsi="Arial" w:cs="Arial"/>
          <w:sz w:val="24"/>
          <w:szCs w:val="24"/>
          <w:lang w:val="en-GB"/>
        </w:rPr>
        <w:t xml:space="preserve">rectification of the deed of settlement or </w:t>
      </w:r>
      <w:r w:rsidRPr="0005117C">
        <w:rPr>
          <w:rFonts w:ascii="Arial" w:hAnsi="Arial" w:cs="Arial"/>
          <w:sz w:val="24"/>
          <w:szCs w:val="24"/>
          <w:lang w:val="en-GB"/>
        </w:rPr>
        <w:t>rescinding the divorce</w:t>
      </w:r>
      <w:r w:rsidR="009D6B2E" w:rsidRPr="0005117C">
        <w:rPr>
          <w:rFonts w:ascii="Arial" w:hAnsi="Arial" w:cs="Arial"/>
          <w:sz w:val="24"/>
          <w:szCs w:val="24"/>
          <w:lang w:val="en-GB"/>
        </w:rPr>
        <w:t xml:space="preserve"> order taken by agreement, nor joining the second plaintiff to the divorce proceedings</w:t>
      </w:r>
      <w:r w:rsidRPr="0005117C">
        <w:rPr>
          <w:rFonts w:ascii="Arial" w:hAnsi="Arial" w:cs="Arial"/>
          <w:sz w:val="24"/>
          <w:szCs w:val="24"/>
          <w:lang w:val="en-GB"/>
        </w:rPr>
        <w:t>.</w:t>
      </w:r>
    </w:p>
    <w:p w:rsidR="00D01D23" w:rsidRPr="0005117C" w:rsidRDefault="00D01D23" w:rsidP="0076664A">
      <w:pPr>
        <w:spacing w:line="480" w:lineRule="auto"/>
        <w:jc w:val="both"/>
        <w:rPr>
          <w:rFonts w:ascii="Arial" w:hAnsi="Arial" w:cs="Arial"/>
          <w:sz w:val="24"/>
          <w:szCs w:val="24"/>
          <w:lang w:val="en-GB"/>
        </w:rPr>
      </w:pPr>
    </w:p>
    <w:p w:rsidR="00070F00" w:rsidRPr="0005117C" w:rsidRDefault="00070F00" w:rsidP="0076664A">
      <w:pPr>
        <w:spacing w:line="480" w:lineRule="auto"/>
        <w:jc w:val="both"/>
        <w:rPr>
          <w:rFonts w:ascii="Arial" w:hAnsi="Arial" w:cs="Arial"/>
          <w:sz w:val="24"/>
          <w:szCs w:val="24"/>
          <w:lang w:val="en-GB"/>
        </w:rPr>
      </w:pPr>
      <w:r w:rsidRPr="0005117C">
        <w:rPr>
          <w:rFonts w:ascii="Arial" w:hAnsi="Arial" w:cs="Arial"/>
          <w:sz w:val="24"/>
          <w:szCs w:val="24"/>
          <w:lang w:val="en-GB"/>
        </w:rPr>
        <w:t>[</w:t>
      </w:r>
      <w:r w:rsidR="004520D8" w:rsidRPr="0005117C">
        <w:rPr>
          <w:rFonts w:ascii="Arial" w:hAnsi="Arial" w:cs="Arial"/>
          <w:sz w:val="24"/>
          <w:szCs w:val="24"/>
          <w:lang w:val="en-GB"/>
        </w:rPr>
        <w:t>23</w:t>
      </w:r>
      <w:r w:rsidRPr="0005117C">
        <w:rPr>
          <w:rFonts w:ascii="Arial" w:hAnsi="Arial" w:cs="Arial"/>
          <w:sz w:val="24"/>
          <w:szCs w:val="24"/>
          <w:lang w:val="en-GB"/>
        </w:rPr>
        <w:t>]</w:t>
      </w:r>
      <w:r w:rsidRPr="0005117C">
        <w:rPr>
          <w:rFonts w:ascii="Arial" w:hAnsi="Arial" w:cs="Arial"/>
          <w:sz w:val="24"/>
          <w:szCs w:val="24"/>
          <w:lang w:val="en-GB"/>
        </w:rPr>
        <w:tab/>
        <w:t xml:space="preserve">In the </w:t>
      </w:r>
      <w:r w:rsidR="00D01D23" w:rsidRPr="0005117C">
        <w:rPr>
          <w:rFonts w:ascii="Arial" w:hAnsi="Arial" w:cs="Arial"/>
          <w:sz w:val="24"/>
          <w:szCs w:val="24"/>
          <w:lang w:val="en-GB"/>
        </w:rPr>
        <w:t>result</w:t>
      </w:r>
      <w:r w:rsidRPr="0005117C">
        <w:rPr>
          <w:rFonts w:ascii="Arial" w:hAnsi="Arial" w:cs="Arial"/>
          <w:sz w:val="24"/>
          <w:szCs w:val="24"/>
          <w:lang w:val="en-GB"/>
        </w:rPr>
        <w:t>, I make the following order:</w:t>
      </w:r>
    </w:p>
    <w:p w:rsidR="00070F00" w:rsidRPr="0005117C" w:rsidRDefault="00070F00" w:rsidP="0076664A">
      <w:pPr>
        <w:spacing w:line="480" w:lineRule="auto"/>
        <w:jc w:val="both"/>
        <w:rPr>
          <w:rFonts w:ascii="Arial" w:hAnsi="Arial" w:cs="Arial"/>
          <w:b/>
          <w:sz w:val="24"/>
          <w:szCs w:val="24"/>
          <w:lang w:val="en-GB"/>
        </w:rPr>
      </w:pPr>
      <w:r w:rsidRPr="0005117C">
        <w:rPr>
          <w:rFonts w:ascii="Arial" w:hAnsi="Arial" w:cs="Arial"/>
          <w:b/>
          <w:sz w:val="24"/>
          <w:szCs w:val="24"/>
          <w:lang w:val="en-GB"/>
        </w:rPr>
        <w:tab/>
      </w:r>
      <w:r w:rsidR="004520D8" w:rsidRPr="0005117C">
        <w:rPr>
          <w:rFonts w:ascii="Arial" w:hAnsi="Arial" w:cs="Arial"/>
          <w:b/>
          <w:sz w:val="24"/>
          <w:szCs w:val="24"/>
          <w:lang w:val="en-GB"/>
        </w:rPr>
        <w:t>23</w:t>
      </w:r>
      <w:r w:rsidRPr="0005117C">
        <w:rPr>
          <w:rFonts w:ascii="Arial" w:hAnsi="Arial" w:cs="Arial"/>
          <w:b/>
          <w:sz w:val="24"/>
          <w:szCs w:val="24"/>
          <w:lang w:val="en-GB"/>
        </w:rPr>
        <w:t>.1</w:t>
      </w:r>
      <w:r w:rsidRPr="0005117C">
        <w:rPr>
          <w:rFonts w:ascii="Arial" w:hAnsi="Arial" w:cs="Arial"/>
          <w:b/>
          <w:sz w:val="24"/>
          <w:szCs w:val="24"/>
          <w:lang w:val="en-GB"/>
        </w:rPr>
        <w:tab/>
        <w:t>The exception is upheld with costs;</w:t>
      </w:r>
    </w:p>
    <w:p w:rsidR="00070F00" w:rsidRPr="0005117C" w:rsidRDefault="00070F00" w:rsidP="0076664A">
      <w:pPr>
        <w:spacing w:line="480" w:lineRule="auto"/>
        <w:jc w:val="both"/>
        <w:rPr>
          <w:rFonts w:ascii="Arial" w:hAnsi="Arial" w:cs="Arial"/>
          <w:b/>
          <w:sz w:val="24"/>
          <w:szCs w:val="24"/>
          <w:lang w:val="en-GB"/>
        </w:rPr>
      </w:pPr>
      <w:r w:rsidRPr="0005117C">
        <w:rPr>
          <w:rFonts w:ascii="Arial" w:hAnsi="Arial" w:cs="Arial"/>
          <w:b/>
          <w:sz w:val="24"/>
          <w:szCs w:val="24"/>
          <w:lang w:val="en-GB"/>
        </w:rPr>
        <w:tab/>
      </w:r>
      <w:r w:rsidR="004520D8" w:rsidRPr="0005117C">
        <w:rPr>
          <w:rFonts w:ascii="Arial" w:hAnsi="Arial" w:cs="Arial"/>
          <w:b/>
          <w:sz w:val="24"/>
          <w:szCs w:val="24"/>
          <w:lang w:val="en-GB"/>
        </w:rPr>
        <w:t>23</w:t>
      </w:r>
      <w:r w:rsidRPr="0005117C">
        <w:rPr>
          <w:rFonts w:ascii="Arial" w:hAnsi="Arial" w:cs="Arial"/>
          <w:b/>
          <w:sz w:val="24"/>
          <w:szCs w:val="24"/>
          <w:lang w:val="en-GB"/>
        </w:rPr>
        <w:t>.2</w:t>
      </w:r>
      <w:r w:rsidRPr="0005117C">
        <w:rPr>
          <w:rFonts w:ascii="Arial" w:hAnsi="Arial" w:cs="Arial"/>
          <w:b/>
          <w:sz w:val="24"/>
          <w:szCs w:val="24"/>
          <w:lang w:val="en-GB"/>
        </w:rPr>
        <w:tab/>
        <w:t>Plaintiffs</w:t>
      </w:r>
      <w:r w:rsidR="00D01D23" w:rsidRPr="0005117C">
        <w:rPr>
          <w:rFonts w:ascii="Arial" w:hAnsi="Arial" w:cs="Arial"/>
          <w:b/>
          <w:sz w:val="24"/>
          <w:szCs w:val="24"/>
          <w:lang w:val="en-GB"/>
        </w:rPr>
        <w:t>’</w:t>
      </w:r>
      <w:r w:rsidRPr="0005117C">
        <w:rPr>
          <w:rFonts w:ascii="Arial" w:hAnsi="Arial" w:cs="Arial"/>
          <w:b/>
          <w:sz w:val="24"/>
          <w:szCs w:val="24"/>
          <w:lang w:val="en-GB"/>
        </w:rPr>
        <w:t xml:space="preserve"> claim f</w:t>
      </w:r>
      <w:r w:rsidR="00D01D23" w:rsidRPr="0005117C">
        <w:rPr>
          <w:rFonts w:ascii="Arial" w:hAnsi="Arial" w:cs="Arial"/>
          <w:b/>
          <w:sz w:val="24"/>
          <w:szCs w:val="24"/>
          <w:lang w:val="en-GB"/>
        </w:rPr>
        <w:t>o</w:t>
      </w:r>
      <w:r w:rsidRPr="0005117C">
        <w:rPr>
          <w:rFonts w:ascii="Arial" w:hAnsi="Arial" w:cs="Arial"/>
          <w:b/>
          <w:sz w:val="24"/>
          <w:szCs w:val="24"/>
          <w:lang w:val="en-GB"/>
        </w:rPr>
        <w:t>r resci</w:t>
      </w:r>
      <w:r w:rsidR="00A0154A" w:rsidRPr="0005117C">
        <w:rPr>
          <w:rFonts w:ascii="Arial" w:hAnsi="Arial" w:cs="Arial"/>
          <w:b/>
          <w:sz w:val="24"/>
          <w:szCs w:val="24"/>
          <w:lang w:val="en-GB"/>
        </w:rPr>
        <w:t>ssion is struck out;</w:t>
      </w:r>
      <w:r w:rsidR="008F30DF" w:rsidRPr="0005117C">
        <w:rPr>
          <w:rFonts w:ascii="Arial" w:hAnsi="Arial" w:cs="Arial"/>
          <w:b/>
          <w:sz w:val="24"/>
          <w:szCs w:val="24"/>
          <w:lang w:val="en-GB"/>
        </w:rPr>
        <w:t xml:space="preserve"> and</w:t>
      </w:r>
    </w:p>
    <w:p w:rsidR="005E6DB6" w:rsidRPr="0005117C" w:rsidRDefault="00A0154A" w:rsidP="0076664A">
      <w:pPr>
        <w:spacing w:line="480" w:lineRule="auto"/>
        <w:jc w:val="both"/>
        <w:rPr>
          <w:rFonts w:ascii="Arial" w:hAnsi="Arial" w:cs="Arial"/>
          <w:sz w:val="24"/>
          <w:szCs w:val="24"/>
          <w:lang w:val="en-GB"/>
        </w:rPr>
      </w:pPr>
      <w:r w:rsidRPr="0005117C">
        <w:rPr>
          <w:rFonts w:ascii="Arial" w:hAnsi="Arial" w:cs="Arial"/>
          <w:b/>
          <w:sz w:val="24"/>
          <w:szCs w:val="24"/>
          <w:lang w:val="en-GB"/>
        </w:rPr>
        <w:tab/>
      </w:r>
      <w:r w:rsidR="004520D8" w:rsidRPr="0005117C">
        <w:rPr>
          <w:rFonts w:ascii="Arial" w:hAnsi="Arial" w:cs="Arial"/>
          <w:b/>
          <w:sz w:val="24"/>
          <w:szCs w:val="24"/>
          <w:lang w:val="en-GB"/>
        </w:rPr>
        <w:t>23</w:t>
      </w:r>
      <w:r w:rsidRPr="0005117C">
        <w:rPr>
          <w:rFonts w:ascii="Arial" w:hAnsi="Arial" w:cs="Arial"/>
          <w:b/>
          <w:sz w:val="24"/>
          <w:szCs w:val="24"/>
          <w:lang w:val="en-GB"/>
        </w:rPr>
        <w:t>.3</w:t>
      </w:r>
      <w:r w:rsidRPr="0005117C">
        <w:rPr>
          <w:rFonts w:ascii="Arial" w:hAnsi="Arial" w:cs="Arial"/>
          <w:b/>
          <w:sz w:val="24"/>
          <w:szCs w:val="24"/>
          <w:lang w:val="en-GB"/>
        </w:rPr>
        <w:tab/>
        <w:t>Plaintiff</w:t>
      </w:r>
      <w:r w:rsidR="00D01D23" w:rsidRPr="0005117C">
        <w:rPr>
          <w:rFonts w:ascii="Arial" w:hAnsi="Arial" w:cs="Arial"/>
          <w:b/>
          <w:sz w:val="24"/>
          <w:szCs w:val="24"/>
          <w:lang w:val="en-GB"/>
        </w:rPr>
        <w:t>s</w:t>
      </w:r>
      <w:r w:rsidRPr="0005117C">
        <w:rPr>
          <w:rFonts w:ascii="Arial" w:hAnsi="Arial" w:cs="Arial"/>
          <w:b/>
          <w:sz w:val="24"/>
          <w:szCs w:val="24"/>
          <w:lang w:val="en-GB"/>
        </w:rPr>
        <w:t xml:space="preserve"> </w:t>
      </w:r>
      <w:r w:rsidR="00D01D23" w:rsidRPr="0005117C">
        <w:rPr>
          <w:rFonts w:ascii="Arial" w:hAnsi="Arial" w:cs="Arial"/>
          <w:b/>
          <w:sz w:val="24"/>
          <w:szCs w:val="24"/>
          <w:lang w:val="en-GB"/>
        </w:rPr>
        <w:t>are</w:t>
      </w:r>
      <w:r w:rsidRPr="0005117C">
        <w:rPr>
          <w:rFonts w:ascii="Arial" w:hAnsi="Arial" w:cs="Arial"/>
          <w:b/>
          <w:sz w:val="24"/>
          <w:szCs w:val="24"/>
          <w:lang w:val="en-GB"/>
        </w:rPr>
        <w:t xml:space="preserve"> </w:t>
      </w:r>
      <w:r w:rsidR="00D01D23" w:rsidRPr="0005117C">
        <w:rPr>
          <w:rFonts w:ascii="Arial" w:hAnsi="Arial" w:cs="Arial"/>
          <w:b/>
          <w:sz w:val="24"/>
          <w:szCs w:val="24"/>
          <w:lang w:val="en-GB"/>
        </w:rPr>
        <w:t xml:space="preserve">granted leave </w:t>
      </w:r>
      <w:r w:rsidRPr="0005117C">
        <w:rPr>
          <w:rFonts w:ascii="Arial" w:hAnsi="Arial" w:cs="Arial"/>
          <w:b/>
          <w:sz w:val="24"/>
          <w:szCs w:val="24"/>
          <w:lang w:val="en-GB"/>
        </w:rPr>
        <w:t xml:space="preserve">to amend </w:t>
      </w:r>
      <w:r w:rsidR="00D01D23" w:rsidRPr="0005117C">
        <w:rPr>
          <w:rFonts w:ascii="Arial" w:hAnsi="Arial" w:cs="Arial"/>
          <w:b/>
          <w:sz w:val="24"/>
          <w:szCs w:val="24"/>
          <w:lang w:val="en-GB"/>
        </w:rPr>
        <w:t>their</w:t>
      </w:r>
      <w:r w:rsidRPr="0005117C">
        <w:rPr>
          <w:rFonts w:ascii="Arial" w:hAnsi="Arial" w:cs="Arial"/>
          <w:b/>
          <w:sz w:val="24"/>
          <w:szCs w:val="24"/>
          <w:lang w:val="en-GB"/>
        </w:rPr>
        <w:t xml:space="preserve"> particulars of </w:t>
      </w:r>
      <w:r w:rsidR="00D01D23" w:rsidRPr="0005117C">
        <w:rPr>
          <w:rFonts w:ascii="Arial" w:hAnsi="Arial" w:cs="Arial"/>
          <w:b/>
          <w:sz w:val="24"/>
          <w:szCs w:val="24"/>
          <w:lang w:val="en-GB"/>
        </w:rPr>
        <w:tab/>
      </w:r>
      <w:r w:rsidR="00D01D23" w:rsidRPr="0005117C">
        <w:rPr>
          <w:rFonts w:ascii="Arial" w:hAnsi="Arial" w:cs="Arial"/>
          <w:b/>
          <w:sz w:val="24"/>
          <w:szCs w:val="24"/>
          <w:lang w:val="en-GB"/>
        </w:rPr>
        <w:tab/>
      </w:r>
      <w:r w:rsidR="00D01D23" w:rsidRPr="0005117C">
        <w:rPr>
          <w:rFonts w:ascii="Arial" w:hAnsi="Arial" w:cs="Arial"/>
          <w:b/>
          <w:sz w:val="24"/>
          <w:szCs w:val="24"/>
          <w:lang w:val="en-GB"/>
        </w:rPr>
        <w:tab/>
      </w:r>
      <w:r w:rsidRPr="0005117C">
        <w:rPr>
          <w:rFonts w:ascii="Arial" w:hAnsi="Arial" w:cs="Arial"/>
          <w:b/>
          <w:sz w:val="24"/>
          <w:szCs w:val="24"/>
          <w:lang w:val="en-GB"/>
        </w:rPr>
        <w:t>claim within 15 days</w:t>
      </w:r>
      <w:r w:rsidR="00D01D23" w:rsidRPr="0005117C">
        <w:rPr>
          <w:rFonts w:ascii="Arial" w:hAnsi="Arial" w:cs="Arial"/>
          <w:b/>
          <w:sz w:val="24"/>
          <w:szCs w:val="24"/>
          <w:lang w:val="en-GB"/>
        </w:rPr>
        <w:t xml:space="preserve"> </w:t>
      </w:r>
      <w:r w:rsidRPr="0005117C">
        <w:rPr>
          <w:rFonts w:ascii="Arial" w:hAnsi="Arial" w:cs="Arial"/>
          <w:b/>
          <w:sz w:val="24"/>
          <w:szCs w:val="24"/>
          <w:lang w:val="en-GB"/>
        </w:rPr>
        <w:t>of service of this order</w:t>
      </w:r>
      <w:r w:rsidR="00D01D23" w:rsidRPr="0005117C">
        <w:rPr>
          <w:rFonts w:ascii="Arial" w:hAnsi="Arial" w:cs="Arial"/>
          <w:b/>
          <w:sz w:val="24"/>
          <w:szCs w:val="24"/>
          <w:lang w:val="en-GB"/>
        </w:rPr>
        <w:t xml:space="preserve">.  </w:t>
      </w:r>
    </w:p>
    <w:p w:rsidR="008F30DF" w:rsidRPr="0005117C" w:rsidRDefault="001007AA" w:rsidP="0076664A">
      <w:pPr>
        <w:spacing w:line="480" w:lineRule="auto"/>
        <w:jc w:val="both"/>
        <w:rPr>
          <w:rFonts w:ascii="Arial" w:hAnsi="Arial" w:cs="Arial"/>
          <w:sz w:val="24"/>
          <w:szCs w:val="24"/>
          <w:lang w:val="en-GB"/>
        </w:rPr>
      </w:pPr>
      <w:r w:rsidRPr="0005117C">
        <w:rPr>
          <w:rFonts w:ascii="Arial" w:hAnsi="Arial" w:cs="Arial"/>
          <w:sz w:val="24"/>
          <w:szCs w:val="24"/>
          <w:lang w:val="en-GB"/>
        </w:rPr>
        <w:tab/>
        <w:t xml:space="preserve">  </w:t>
      </w:r>
      <w:r w:rsidR="0076664A" w:rsidRPr="0005117C">
        <w:rPr>
          <w:rFonts w:ascii="Arial" w:hAnsi="Arial" w:cs="Arial"/>
          <w:sz w:val="24"/>
          <w:szCs w:val="24"/>
          <w:lang w:val="en-GB"/>
        </w:rPr>
        <w:t xml:space="preserve"> </w:t>
      </w:r>
      <w:r w:rsidR="0005040C" w:rsidRPr="0005117C">
        <w:rPr>
          <w:rFonts w:ascii="Arial" w:hAnsi="Arial" w:cs="Arial"/>
          <w:sz w:val="24"/>
          <w:szCs w:val="24"/>
          <w:lang w:val="en-GB"/>
        </w:rPr>
        <w:t xml:space="preserve"> </w:t>
      </w:r>
    </w:p>
    <w:p w:rsidR="008F30DF" w:rsidRPr="0005117C" w:rsidRDefault="008F30DF" w:rsidP="0076664A">
      <w:pPr>
        <w:spacing w:line="480" w:lineRule="auto"/>
        <w:jc w:val="both"/>
        <w:rPr>
          <w:rFonts w:ascii="Arial" w:hAnsi="Arial" w:cs="Arial"/>
          <w:sz w:val="24"/>
          <w:szCs w:val="24"/>
          <w:lang w:val="en-GB"/>
        </w:rPr>
      </w:pPr>
    </w:p>
    <w:p w:rsidR="00A95064" w:rsidRDefault="0005040C" w:rsidP="0076664A">
      <w:pPr>
        <w:spacing w:line="480" w:lineRule="auto"/>
        <w:jc w:val="both"/>
        <w:rPr>
          <w:rFonts w:ascii="Arial" w:hAnsi="Arial" w:cs="Arial"/>
          <w:sz w:val="24"/>
          <w:szCs w:val="24"/>
          <w:lang w:val="en-GB"/>
        </w:rPr>
      </w:pPr>
      <w:r w:rsidRPr="0005117C">
        <w:rPr>
          <w:rFonts w:ascii="Arial" w:hAnsi="Arial" w:cs="Arial"/>
          <w:sz w:val="24"/>
          <w:szCs w:val="24"/>
          <w:lang w:val="en-GB"/>
        </w:rPr>
        <w:t xml:space="preserve"> </w:t>
      </w:r>
    </w:p>
    <w:p w:rsidR="0005117C" w:rsidRDefault="0005117C" w:rsidP="0076664A">
      <w:pPr>
        <w:spacing w:line="480" w:lineRule="auto"/>
        <w:jc w:val="both"/>
        <w:rPr>
          <w:rFonts w:ascii="Arial" w:hAnsi="Arial" w:cs="Arial"/>
          <w:sz w:val="24"/>
          <w:szCs w:val="24"/>
          <w:lang w:val="en-GB"/>
        </w:rPr>
      </w:pPr>
    </w:p>
    <w:p w:rsidR="0005117C" w:rsidRDefault="0005117C" w:rsidP="0076664A">
      <w:pPr>
        <w:spacing w:line="480" w:lineRule="auto"/>
        <w:jc w:val="both"/>
        <w:rPr>
          <w:rFonts w:ascii="Arial" w:hAnsi="Arial" w:cs="Arial"/>
          <w:sz w:val="24"/>
          <w:szCs w:val="24"/>
          <w:lang w:val="en-GB"/>
        </w:rPr>
      </w:pPr>
    </w:p>
    <w:p w:rsidR="0005117C" w:rsidRPr="0005117C" w:rsidRDefault="0005117C" w:rsidP="0076664A">
      <w:pPr>
        <w:spacing w:line="480" w:lineRule="auto"/>
        <w:jc w:val="both"/>
        <w:rPr>
          <w:rFonts w:ascii="Arial" w:hAnsi="Arial" w:cs="Arial"/>
          <w:sz w:val="24"/>
          <w:szCs w:val="24"/>
          <w:lang w:val="en-GB"/>
        </w:rPr>
      </w:pPr>
    </w:p>
    <w:p w:rsidR="00A95064" w:rsidRPr="0005117C" w:rsidRDefault="008F30DF">
      <w:pPr>
        <w:rPr>
          <w:rFonts w:ascii="Arial" w:hAnsi="Arial" w:cs="Arial"/>
          <w:b/>
          <w:sz w:val="24"/>
          <w:szCs w:val="24"/>
          <w:lang w:val="en-GB"/>
        </w:rPr>
      </w:pPr>
      <w:r w:rsidRPr="0005117C">
        <w:rPr>
          <w:rFonts w:ascii="Arial" w:hAnsi="Arial" w:cs="Arial"/>
          <w:b/>
          <w:sz w:val="24"/>
          <w:szCs w:val="24"/>
          <w:lang w:val="en-GB"/>
        </w:rPr>
        <w:t>____________________</w:t>
      </w:r>
    </w:p>
    <w:p w:rsidR="00A95064" w:rsidRDefault="008F30DF">
      <w:pPr>
        <w:rPr>
          <w:rFonts w:ascii="Arial" w:hAnsi="Arial" w:cs="Arial"/>
          <w:b/>
          <w:sz w:val="24"/>
          <w:szCs w:val="24"/>
          <w:lang w:val="en-GB"/>
        </w:rPr>
      </w:pPr>
      <w:r w:rsidRPr="0005117C">
        <w:rPr>
          <w:rFonts w:ascii="Arial" w:hAnsi="Arial" w:cs="Arial"/>
          <w:b/>
          <w:sz w:val="24"/>
          <w:szCs w:val="24"/>
          <w:lang w:val="en-GB"/>
        </w:rPr>
        <w:t>FORTUIN, J</w:t>
      </w:r>
    </w:p>
    <w:p w:rsidR="00237F6F" w:rsidRDefault="00237F6F">
      <w:pPr>
        <w:rPr>
          <w:rFonts w:ascii="Arial" w:hAnsi="Arial" w:cs="Arial"/>
          <w:b/>
          <w:sz w:val="24"/>
          <w:szCs w:val="24"/>
          <w:lang w:val="en-GB"/>
        </w:rPr>
      </w:pPr>
    </w:p>
    <w:p w:rsidR="00237F6F" w:rsidRDefault="00237F6F">
      <w:pPr>
        <w:rPr>
          <w:rFonts w:ascii="Arial" w:hAnsi="Arial" w:cs="Arial"/>
          <w:b/>
          <w:sz w:val="24"/>
          <w:szCs w:val="24"/>
          <w:lang w:val="en-GB"/>
        </w:rPr>
      </w:pPr>
    </w:p>
    <w:p w:rsidR="00237F6F" w:rsidRDefault="00237F6F">
      <w:pPr>
        <w:rPr>
          <w:rFonts w:ascii="Arial" w:hAnsi="Arial" w:cs="Arial"/>
          <w:b/>
          <w:sz w:val="24"/>
          <w:szCs w:val="24"/>
          <w:lang w:val="en-GB"/>
        </w:rPr>
      </w:pPr>
    </w:p>
    <w:p w:rsidR="00237F6F" w:rsidRDefault="00237F6F">
      <w:pPr>
        <w:rPr>
          <w:rFonts w:ascii="Arial" w:hAnsi="Arial" w:cs="Arial"/>
          <w:b/>
          <w:sz w:val="24"/>
          <w:szCs w:val="24"/>
          <w:lang w:val="en-GB"/>
        </w:rPr>
      </w:pPr>
    </w:p>
    <w:p w:rsidR="00237F6F" w:rsidRDefault="00237F6F">
      <w:pPr>
        <w:rPr>
          <w:rFonts w:ascii="Arial" w:hAnsi="Arial" w:cs="Arial"/>
          <w:b/>
          <w:sz w:val="24"/>
          <w:szCs w:val="24"/>
          <w:lang w:val="en-GB"/>
        </w:rPr>
      </w:pPr>
    </w:p>
    <w:p w:rsidR="00237F6F" w:rsidRDefault="00237F6F">
      <w:pPr>
        <w:rPr>
          <w:rFonts w:ascii="Arial" w:hAnsi="Arial" w:cs="Arial"/>
          <w:b/>
          <w:sz w:val="24"/>
          <w:szCs w:val="24"/>
          <w:lang w:val="en-GB"/>
        </w:rPr>
      </w:pPr>
    </w:p>
    <w:p w:rsidR="00237F6F" w:rsidRDefault="00237F6F">
      <w:pPr>
        <w:rPr>
          <w:rFonts w:ascii="Arial" w:hAnsi="Arial" w:cs="Arial"/>
          <w:b/>
          <w:sz w:val="24"/>
          <w:szCs w:val="24"/>
          <w:lang w:val="en-GB"/>
        </w:rPr>
      </w:pPr>
    </w:p>
    <w:p w:rsidR="00237F6F" w:rsidRDefault="00237F6F">
      <w:pPr>
        <w:rPr>
          <w:rFonts w:ascii="Arial" w:hAnsi="Arial" w:cs="Arial"/>
          <w:b/>
          <w:sz w:val="24"/>
          <w:szCs w:val="24"/>
          <w:lang w:val="en-GB"/>
        </w:rPr>
      </w:pPr>
    </w:p>
    <w:p w:rsidR="00237F6F" w:rsidRDefault="00237F6F">
      <w:pPr>
        <w:rPr>
          <w:rFonts w:ascii="Arial" w:hAnsi="Arial" w:cs="Arial"/>
          <w:b/>
          <w:sz w:val="24"/>
          <w:szCs w:val="24"/>
          <w:lang w:val="en-GB"/>
        </w:rPr>
      </w:pPr>
    </w:p>
    <w:p w:rsidR="00237F6F" w:rsidRDefault="00237F6F">
      <w:pPr>
        <w:rPr>
          <w:rFonts w:ascii="Arial" w:hAnsi="Arial" w:cs="Arial"/>
          <w:b/>
          <w:sz w:val="24"/>
          <w:szCs w:val="24"/>
          <w:lang w:val="en-GB"/>
        </w:rPr>
      </w:pPr>
    </w:p>
    <w:p w:rsidR="00237F6F" w:rsidRDefault="00237F6F">
      <w:pPr>
        <w:rPr>
          <w:rFonts w:ascii="Arial" w:hAnsi="Arial" w:cs="Arial"/>
          <w:b/>
          <w:sz w:val="24"/>
          <w:szCs w:val="24"/>
          <w:lang w:val="en-GB"/>
        </w:rPr>
      </w:pPr>
    </w:p>
    <w:p w:rsidR="00237F6F" w:rsidRDefault="00237F6F">
      <w:pPr>
        <w:rPr>
          <w:rFonts w:ascii="Arial" w:hAnsi="Arial" w:cs="Arial"/>
          <w:b/>
          <w:sz w:val="24"/>
          <w:szCs w:val="24"/>
          <w:lang w:val="en-GB"/>
        </w:rPr>
      </w:pPr>
    </w:p>
    <w:p w:rsidR="00237F6F" w:rsidRPr="00237F6F" w:rsidRDefault="00237F6F" w:rsidP="00237F6F">
      <w:pPr>
        <w:rPr>
          <w:rFonts w:ascii="Arial" w:hAnsi="Arial" w:cs="Arial"/>
          <w:sz w:val="24"/>
          <w:szCs w:val="24"/>
          <w:lang w:val="en-GB"/>
        </w:rPr>
      </w:pPr>
      <w:r>
        <w:rPr>
          <w:rFonts w:ascii="Arial" w:hAnsi="Arial" w:cs="Arial"/>
          <w:sz w:val="24"/>
          <w:szCs w:val="24"/>
          <w:lang w:val="en-GB"/>
        </w:rPr>
        <w:t>Date of hearing:</w:t>
      </w:r>
      <w:r>
        <w:rPr>
          <w:rFonts w:ascii="Arial" w:hAnsi="Arial" w:cs="Arial"/>
          <w:sz w:val="24"/>
          <w:szCs w:val="24"/>
          <w:lang w:val="en-GB"/>
        </w:rPr>
        <w:tab/>
      </w:r>
      <w:r>
        <w:rPr>
          <w:rFonts w:ascii="Arial" w:hAnsi="Arial" w:cs="Arial"/>
          <w:sz w:val="24"/>
          <w:szCs w:val="24"/>
          <w:lang w:val="en-GB"/>
        </w:rPr>
        <w:tab/>
        <w:t>15 November 2021</w:t>
      </w:r>
      <w:r>
        <w:rPr>
          <w:rFonts w:ascii="Arial" w:hAnsi="Arial" w:cs="Arial"/>
          <w:sz w:val="24"/>
          <w:szCs w:val="24"/>
          <w:lang w:val="en-GB"/>
        </w:rPr>
        <w:tab/>
      </w:r>
    </w:p>
    <w:p w:rsidR="00237F6F" w:rsidRPr="00237F6F" w:rsidRDefault="00237F6F">
      <w:pPr>
        <w:rPr>
          <w:rFonts w:ascii="Arial" w:hAnsi="Arial" w:cs="Arial"/>
          <w:sz w:val="24"/>
          <w:szCs w:val="24"/>
          <w:lang w:val="en-GB"/>
        </w:rPr>
      </w:pPr>
      <w:r>
        <w:rPr>
          <w:rFonts w:ascii="Arial" w:hAnsi="Arial" w:cs="Arial"/>
          <w:sz w:val="24"/>
          <w:szCs w:val="24"/>
          <w:lang w:val="en-GB"/>
        </w:rPr>
        <w:t>Date of judgment:</w:t>
      </w:r>
      <w:r>
        <w:rPr>
          <w:rFonts w:ascii="Arial" w:hAnsi="Arial" w:cs="Arial"/>
          <w:sz w:val="24"/>
          <w:szCs w:val="24"/>
          <w:lang w:val="en-GB"/>
        </w:rPr>
        <w:tab/>
      </w:r>
      <w:r>
        <w:rPr>
          <w:rFonts w:ascii="Arial" w:hAnsi="Arial" w:cs="Arial"/>
          <w:sz w:val="24"/>
          <w:szCs w:val="24"/>
          <w:lang w:val="en-GB"/>
        </w:rPr>
        <w:tab/>
      </w:r>
      <w:r w:rsidRPr="00237F6F">
        <w:rPr>
          <w:rFonts w:ascii="Arial" w:hAnsi="Arial" w:cs="Arial"/>
          <w:sz w:val="24"/>
          <w:szCs w:val="24"/>
          <w:lang w:val="en-GB"/>
        </w:rPr>
        <w:t>7 March 2022</w:t>
      </w:r>
    </w:p>
    <w:p w:rsidR="00237F6F" w:rsidRDefault="00237F6F">
      <w:pPr>
        <w:rPr>
          <w:rFonts w:ascii="Arial" w:hAnsi="Arial" w:cs="Arial"/>
          <w:b/>
          <w:sz w:val="24"/>
          <w:szCs w:val="24"/>
          <w:lang w:val="en-GB"/>
        </w:rPr>
      </w:pPr>
    </w:p>
    <w:p w:rsidR="00237F6F" w:rsidRDefault="00237F6F" w:rsidP="00237F6F">
      <w:pPr>
        <w:rPr>
          <w:rFonts w:ascii="Arial" w:hAnsi="Arial" w:cs="Arial"/>
          <w:sz w:val="24"/>
          <w:szCs w:val="24"/>
          <w:lang w:val="en-GB"/>
        </w:rPr>
      </w:pPr>
      <w:r>
        <w:rPr>
          <w:rFonts w:ascii="Arial" w:hAnsi="Arial" w:cs="Arial"/>
          <w:sz w:val="24"/>
          <w:szCs w:val="24"/>
          <w:lang w:val="en-GB"/>
        </w:rPr>
        <w:t>Counsel for plaintiffs:</w:t>
      </w:r>
      <w:r>
        <w:rPr>
          <w:rFonts w:ascii="Arial" w:hAnsi="Arial" w:cs="Arial"/>
          <w:sz w:val="24"/>
          <w:szCs w:val="24"/>
          <w:lang w:val="en-GB"/>
        </w:rPr>
        <w:tab/>
      </w:r>
      <w:proofErr w:type="spellStart"/>
      <w:r>
        <w:rPr>
          <w:rFonts w:ascii="Arial" w:hAnsi="Arial" w:cs="Arial"/>
          <w:sz w:val="24"/>
          <w:szCs w:val="24"/>
          <w:lang w:val="en-GB"/>
        </w:rPr>
        <w:t>Adv</w:t>
      </w:r>
      <w:proofErr w:type="spellEnd"/>
      <w:r>
        <w:rPr>
          <w:rFonts w:ascii="Arial" w:hAnsi="Arial" w:cs="Arial"/>
          <w:sz w:val="24"/>
          <w:szCs w:val="24"/>
          <w:lang w:val="en-GB"/>
        </w:rPr>
        <w:t xml:space="preserve"> G Walters</w:t>
      </w:r>
      <w:r>
        <w:rPr>
          <w:rFonts w:ascii="Arial" w:hAnsi="Arial" w:cs="Arial"/>
          <w:sz w:val="24"/>
          <w:szCs w:val="24"/>
          <w:lang w:val="en-GB"/>
        </w:rPr>
        <w:tab/>
      </w:r>
    </w:p>
    <w:p w:rsidR="00237F6F" w:rsidRPr="00237F6F" w:rsidRDefault="00237F6F" w:rsidP="00237F6F">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roofErr w:type="spellStart"/>
      <w:r>
        <w:rPr>
          <w:rFonts w:ascii="Arial" w:hAnsi="Arial" w:cs="Arial"/>
          <w:sz w:val="24"/>
          <w:szCs w:val="24"/>
          <w:lang w:val="en-GB"/>
        </w:rPr>
        <w:t>Adv</w:t>
      </w:r>
      <w:proofErr w:type="spellEnd"/>
      <w:r>
        <w:rPr>
          <w:rFonts w:ascii="Arial" w:hAnsi="Arial" w:cs="Arial"/>
          <w:sz w:val="24"/>
          <w:szCs w:val="24"/>
          <w:lang w:val="en-GB"/>
        </w:rPr>
        <w:t xml:space="preserve"> A van </w:t>
      </w:r>
      <w:proofErr w:type="spellStart"/>
      <w:r>
        <w:rPr>
          <w:rFonts w:ascii="Arial" w:hAnsi="Arial" w:cs="Arial"/>
          <w:sz w:val="24"/>
          <w:szCs w:val="24"/>
          <w:lang w:val="en-GB"/>
        </w:rPr>
        <w:t>Aswegen</w:t>
      </w:r>
      <w:proofErr w:type="spellEnd"/>
    </w:p>
    <w:p w:rsidR="00237F6F" w:rsidRDefault="00237F6F">
      <w:pPr>
        <w:rPr>
          <w:rFonts w:ascii="Arial" w:hAnsi="Arial" w:cs="Arial"/>
          <w:sz w:val="24"/>
          <w:szCs w:val="24"/>
          <w:lang w:val="en-GB"/>
        </w:rPr>
      </w:pPr>
    </w:p>
    <w:p w:rsidR="00237F6F" w:rsidRDefault="00237F6F">
      <w:pPr>
        <w:rPr>
          <w:rFonts w:ascii="Arial" w:hAnsi="Arial" w:cs="Arial"/>
          <w:sz w:val="24"/>
          <w:szCs w:val="24"/>
          <w:lang w:val="en-GB"/>
        </w:rPr>
      </w:pPr>
      <w:r w:rsidRPr="00237F6F">
        <w:rPr>
          <w:rFonts w:ascii="Arial" w:hAnsi="Arial" w:cs="Arial"/>
          <w:sz w:val="24"/>
          <w:szCs w:val="24"/>
          <w:lang w:val="en-GB"/>
        </w:rPr>
        <w:t>Instructed by:</w:t>
      </w:r>
      <w:r w:rsidRPr="00237F6F">
        <w:rPr>
          <w:rFonts w:ascii="Arial" w:hAnsi="Arial" w:cs="Arial"/>
          <w:sz w:val="24"/>
          <w:szCs w:val="24"/>
          <w:lang w:val="en-GB"/>
        </w:rPr>
        <w:tab/>
      </w:r>
      <w:r w:rsidRPr="00237F6F">
        <w:rPr>
          <w:rFonts w:ascii="Arial" w:hAnsi="Arial" w:cs="Arial"/>
          <w:sz w:val="24"/>
          <w:szCs w:val="24"/>
          <w:lang w:val="en-GB"/>
        </w:rPr>
        <w:tab/>
      </w:r>
      <w:r>
        <w:rPr>
          <w:rFonts w:ascii="Arial" w:hAnsi="Arial" w:cs="Arial"/>
          <w:sz w:val="24"/>
          <w:szCs w:val="24"/>
          <w:lang w:val="en-GB"/>
        </w:rPr>
        <w:t>HFG Attorneys</w:t>
      </w:r>
    </w:p>
    <w:p w:rsidR="00237F6F" w:rsidRDefault="00237F6F">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Mr H Gonzales</w:t>
      </w:r>
    </w:p>
    <w:p w:rsidR="00237F6F" w:rsidRDefault="00237F6F">
      <w:pPr>
        <w:rPr>
          <w:rFonts w:ascii="Arial" w:hAnsi="Arial" w:cs="Arial"/>
          <w:sz w:val="24"/>
          <w:szCs w:val="24"/>
          <w:lang w:val="en-GB"/>
        </w:rPr>
      </w:pPr>
    </w:p>
    <w:p w:rsidR="00237F6F" w:rsidRDefault="00237F6F">
      <w:pPr>
        <w:rPr>
          <w:rFonts w:ascii="Arial" w:hAnsi="Arial" w:cs="Arial"/>
          <w:sz w:val="24"/>
          <w:szCs w:val="24"/>
          <w:lang w:val="en-GB"/>
        </w:rPr>
      </w:pPr>
    </w:p>
    <w:p w:rsidR="00237F6F" w:rsidRDefault="00237F6F">
      <w:pPr>
        <w:rPr>
          <w:rFonts w:ascii="Arial" w:hAnsi="Arial" w:cs="Arial"/>
          <w:sz w:val="24"/>
          <w:szCs w:val="24"/>
          <w:lang w:val="en-GB"/>
        </w:rPr>
      </w:pPr>
      <w:r>
        <w:rPr>
          <w:rFonts w:ascii="Arial" w:hAnsi="Arial" w:cs="Arial"/>
          <w:sz w:val="24"/>
          <w:szCs w:val="24"/>
          <w:lang w:val="en-GB"/>
        </w:rPr>
        <w:t>Counsel for defendant:</w:t>
      </w:r>
      <w:r>
        <w:rPr>
          <w:rFonts w:ascii="Arial" w:hAnsi="Arial" w:cs="Arial"/>
          <w:sz w:val="24"/>
          <w:szCs w:val="24"/>
          <w:lang w:val="en-GB"/>
        </w:rPr>
        <w:tab/>
      </w:r>
      <w:proofErr w:type="spellStart"/>
      <w:r>
        <w:rPr>
          <w:rFonts w:ascii="Arial" w:hAnsi="Arial" w:cs="Arial"/>
          <w:sz w:val="24"/>
          <w:szCs w:val="24"/>
          <w:lang w:val="en-GB"/>
        </w:rPr>
        <w:t>Adv</w:t>
      </w:r>
      <w:proofErr w:type="spellEnd"/>
      <w:r>
        <w:rPr>
          <w:rFonts w:ascii="Arial" w:hAnsi="Arial" w:cs="Arial"/>
          <w:sz w:val="24"/>
          <w:szCs w:val="24"/>
          <w:lang w:val="en-GB"/>
        </w:rPr>
        <w:t xml:space="preserve"> CL Reilly</w:t>
      </w:r>
    </w:p>
    <w:p w:rsidR="00237F6F" w:rsidRDefault="00237F6F">
      <w:pPr>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r>
      <w:proofErr w:type="spellStart"/>
      <w:r>
        <w:rPr>
          <w:rFonts w:ascii="Arial" w:hAnsi="Arial" w:cs="Arial"/>
          <w:sz w:val="24"/>
          <w:szCs w:val="24"/>
          <w:lang w:val="en-GB"/>
        </w:rPr>
        <w:t>Minnaar</w:t>
      </w:r>
      <w:proofErr w:type="spellEnd"/>
      <w:r>
        <w:rPr>
          <w:rFonts w:ascii="Arial" w:hAnsi="Arial" w:cs="Arial"/>
          <w:sz w:val="24"/>
          <w:szCs w:val="24"/>
          <w:lang w:val="en-GB"/>
        </w:rPr>
        <w:t xml:space="preserve"> &amp; De </w:t>
      </w:r>
      <w:proofErr w:type="spellStart"/>
      <w:r>
        <w:rPr>
          <w:rFonts w:ascii="Arial" w:hAnsi="Arial" w:cs="Arial"/>
          <w:sz w:val="24"/>
          <w:szCs w:val="24"/>
          <w:lang w:val="en-GB"/>
        </w:rPr>
        <w:t>Kock</w:t>
      </w:r>
      <w:proofErr w:type="spellEnd"/>
      <w:r>
        <w:rPr>
          <w:rFonts w:ascii="Arial" w:hAnsi="Arial" w:cs="Arial"/>
          <w:sz w:val="24"/>
          <w:szCs w:val="24"/>
          <w:lang w:val="en-GB"/>
        </w:rPr>
        <w:t xml:space="preserve"> Attorneys</w:t>
      </w:r>
    </w:p>
    <w:p w:rsidR="00237F6F" w:rsidRDefault="00237F6F">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Ms I </w:t>
      </w:r>
      <w:proofErr w:type="spellStart"/>
      <w:r>
        <w:rPr>
          <w:rFonts w:ascii="Arial" w:hAnsi="Arial" w:cs="Arial"/>
          <w:sz w:val="24"/>
          <w:szCs w:val="24"/>
          <w:lang w:val="en-GB"/>
        </w:rPr>
        <w:t>Nel</w:t>
      </w:r>
      <w:proofErr w:type="spellEnd"/>
    </w:p>
    <w:p w:rsidR="00237F6F" w:rsidRDefault="00237F6F">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rsidR="00237F6F" w:rsidRDefault="00237F6F">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roofErr w:type="spellStart"/>
      <w:r>
        <w:rPr>
          <w:rFonts w:ascii="Arial" w:hAnsi="Arial" w:cs="Arial"/>
          <w:sz w:val="24"/>
          <w:szCs w:val="24"/>
          <w:lang w:val="en-GB"/>
        </w:rPr>
        <w:t>Fairbridges</w:t>
      </w:r>
      <w:proofErr w:type="spellEnd"/>
    </w:p>
    <w:p w:rsidR="00237F6F" w:rsidRPr="00237F6F" w:rsidRDefault="00237F6F">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Mr M Schaefer</w:t>
      </w:r>
    </w:p>
    <w:sectPr w:rsidR="00237F6F" w:rsidRPr="00237F6F" w:rsidSect="008F30DF">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15" w:rsidRDefault="00EC6115" w:rsidP="00A477B0">
      <w:pPr>
        <w:spacing w:after="0" w:line="240" w:lineRule="auto"/>
      </w:pPr>
      <w:r>
        <w:separator/>
      </w:r>
    </w:p>
  </w:endnote>
  <w:endnote w:type="continuationSeparator" w:id="0">
    <w:p w:rsidR="00EC6115" w:rsidRDefault="00EC6115" w:rsidP="00A4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852620"/>
      <w:docPartObj>
        <w:docPartGallery w:val="Page Numbers (Bottom of Page)"/>
        <w:docPartUnique/>
      </w:docPartObj>
    </w:sdtPr>
    <w:sdtEndPr/>
    <w:sdtContent>
      <w:sdt>
        <w:sdtPr>
          <w:id w:val="-1769616900"/>
          <w:docPartObj>
            <w:docPartGallery w:val="Page Numbers (Top of Page)"/>
            <w:docPartUnique/>
          </w:docPartObj>
        </w:sdtPr>
        <w:sdtEndPr/>
        <w:sdtContent>
          <w:p w:rsidR="002D1A88" w:rsidRDefault="002D1A88">
            <w:pPr>
              <w:pStyle w:val="Footer"/>
              <w:jc w:val="right"/>
            </w:pPr>
          </w:p>
          <w:p w:rsidR="002D1A88" w:rsidRDefault="002D1A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445E">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445E">
              <w:rPr>
                <w:b/>
                <w:bCs/>
                <w:noProof/>
              </w:rPr>
              <w:t>10</w:t>
            </w:r>
            <w:r>
              <w:rPr>
                <w:b/>
                <w:bCs/>
                <w:sz w:val="24"/>
                <w:szCs w:val="24"/>
              </w:rPr>
              <w:fldChar w:fldCharType="end"/>
            </w:r>
          </w:p>
        </w:sdtContent>
      </w:sdt>
    </w:sdtContent>
  </w:sdt>
  <w:p w:rsidR="002D1A88" w:rsidRDefault="002D1A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15" w:rsidRDefault="00EC6115" w:rsidP="00A477B0">
      <w:pPr>
        <w:spacing w:after="0" w:line="240" w:lineRule="auto"/>
      </w:pPr>
      <w:r>
        <w:separator/>
      </w:r>
    </w:p>
  </w:footnote>
  <w:footnote w:type="continuationSeparator" w:id="0">
    <w:p w:rsidR="00EC6115" w:rsidRDefault="00EC6115" w:rsidP="00A477B0">
      <w:pPr>
        <w:spacing w:after="0" w:line="240" w:lineRule="auto"/>
      </w:pPr>
      <w:r>
        <w:continuationSeparator/>
      </w:r>
    </w:p>
  </w:footnote>
  <w:footnote w:id="1">
    <w:p w:rsidR="00A477B0" w:rsidRPr="00A477B0" w:rsidRDefault="00A477B0" w:rsidP="00E77C72">
      <w:pPr>
        <w:pStyle w:val="FootnoteText"/>
        <w:rPr>
          <w:lang w:val="en-GB"/>
        </w:rPr>
      </w:pPr>
      <w:r>
        <w:rPr>
          <w:rStyle w:val="FootnoteReference"/>
        </w:rPr>
        <w:footnoteRef/>
      </w:r>
      <w:r>
        <w:t xml:space="preserve"> </w:t>
      </w:r>
      <w:r w:rsidRPr="00A477B0">
        <w:rPr>
          <w:b/>
          <w:lang w:val="en-GB"/>
        </w:rPr>
        <w:t>First National Bank of Southern Africa v Perry</w:t>
      </w:r>
      <w:r>
        <w:rPr>
          <w:lang w:val="en-GB"/>
        </w:rPr>
        <w:t xml:space="preserve"> </w:t>
      </w:r>
      <w:r w:rsidRPr="00165BCB">
        <w:rPr>
          <w:b/>
          <w:lang w:val="en-GB"/>
        </w:rPr>
        <w:t>NO</w:t>
      </w:r>
      <w:r>
        <w:rPr>
          <w:lang w:val="en-GB"/>
        </w:rPr>
        <w:t xml:space="preserve"> 2001 (3) SA 960 (SCA).</w:t>
      </w:r>
    </w:p>
  </w:footnote>
  <w:footnote w:id="2">
    <w:p w:rsidR="005B5367" w:rsidRPr="005B5367" w:rsidRDefault="005B5367" w:rsidP="00E77C72">
      <w:pPr>
        <w:pStyle w:val="FootnoteText"/>
        <w:rPr>
          <w:lang w:val="en-GB"/>
        </w:rPr>
      </w:pPr>
      <w:r>
        <w:rPr>
          <w:rStyle w:val="FootnoteReference"/>
        </w:rPr>
        <w:footnoteRef/>
      </w:r>
      <w:r>
        <w:t xml:space="preserve"> </w:t>
      </w:r>
      <w:r>
        <w:rPr>
          <w:lang w:val="en-GB"/>
        </w:rPr>
        <w:t>1991(2) SA 297 (C).</w:t>
      </w:r>
    </w:p>
  </w:footnote>
  <w:footnote w:id="3">
    <w:p w:rsidR="00F078C0" w:rsidRPr="00F078C0" w:rsidRDefault="00F078C0">
      <w:pPr>
        <w:pStyle w:val="FootnoteText"/>
        <w:rPr>
          <w:lang w:val="en-GB"/>
        </w:rPr>
      </w:pPr>
      <w:r>
        <w:rPr>
          <w:rStyle w:val="FootnoteReference"/>
        </w:rPr>
        <w:footnoteRef/>
      </w:r>
      <w:r>
        <w:t xml:space="preserve"> </w:t>
      </w:r>
      <w:r>
        <w:rPr>
          <w:lang w:val="en-GB"/>
        </w:rPr>
        <w:t>2008 (5) SA 431 (W)</w:t>
      </w:r>
      <w:r w:rsidR="008F30DF">
        <w:rPr>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384530"/>
      <w:docPartObj>
        <w:docPartGallery w:val="Page Numbers (Top of Page)"/>
        <w:docPartUnique/>
      </w:docPartObj>
    </w:sdtPr>
    <w:sdtEndPr>
      <w:rPr>
        <w:noProof/>
      </w:rPr>
    </w:sdtEndPr>
    <w:sdtContent>
      <w:p w:rsidR="008F30DF" w:rsidRDefault="008F30DF">
        <w:pPr>
          <w:pStyle w:val="Header"/>
          <w:jc w:val="center"/>
        </w:pPr>
        <w:r>
          <w:fldChar w:fldCharType="begin"/>
        </w:r>
        <w:r>
          <w:instrText xml:space="preserve"> PAGE   \* MERGEFORMAT </w:instrText>
        </w:r>
        <w:r>
          <w:fldChar w:fldCharType="separate"/>
        </w:r>
        <w:r w:rsidR="009A445E">
          <w:rPr>
            <w:noProof/>
          </w:rPr>
          <w:t>10</w:t>
        </w:r>
        <w:r>
          <w:rPr>
            <w:noProof/>
          </w:rPr>
          <w:fldChar w:fldCharType="end"/>
        </w:r>
      </w:p>
    </w:sdtContent>
  </w:sdt>
  <w:p w:rsidR="00B84A33" w:rsidRDefault="00B84A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FF5"/>
    <w:multiLevelType w:val="hybridMultilevel"/>
    <w:tmpl w:val="D7BC007E"/>
    <w:lvl w:ilvl="0" w:tplc="DFBCC7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5050C8"/>
    <w:multiLevelType w:val="hybridMultilevel"/>
    <w:tmpl w:val="156893EC"/>
    <w:lvl w:ilvl="0" w:tplc="E62CD10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7E531A9F"/>
    <w:multiLevelType w:val="hybridMultilevel"/>
    <w:tmpl w:val="34C61A84"/>
    <w:lvl w:ilvl="0" w:tplc="9934E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64"/>
    <w:rsid w:val="0005040C"/>
    <w:rsid w:val="0005117C"/>
    <w:rsid w:val="000519AB"/>
    <w:rsid w:val="00070F00"/>
    <w:rsid w:val="001007AA"/>
    <w:rsid w:val="00111946"/>
    <w:rsid w:val="001374B8"/>
    <w:rsid w:val="00140575"/>
    <w:rsid w:val="00165BCB"/>
    <w:rsid w:val="001919F3"/>
    <w:rsid w:val="00237F6F"/>
    <w:rsid w:val="0027179B"/>
    <w:rsid w:val="002C276D"/>
    <w:rsid w:val="002D1A88"/>
    <w:rsid w:val="00345FEF"/>
    <w:rsid w:val="003905BE"/>
    <w:rsid w:val="003C7C95"/>
    <w:rsid w:val="003F2D0F"/>
    <w:rsid w:val="004520D8"/>
    <w:rsid w:val="00465DA7"/>
    <w:rsid w:val="004E0CF6"/>
    <w:rsid w:val="005A7925"/>
    <w:rsid w:val="005B5367"/>
    <w:rsid w:val="005E6DB6"/>
    <w:rsid w:val="005F2BD2"/>
    <w:rsid w:val="00636E11"/>
    <w:rsid w:val="00663625"/>
    <w:rsid w:val="006968BA"/>
    <w:rsid w:val="006D669D"/>
    <w:rsid w:val="00740674"/>
    <w:rsid w:val="0076664A"/>
    <w:rsid w:val="007A7BFA"/>
    <w:rsid w:val="008F30DF"/>
    <w:rsid w:val="00910EB9"/>
    <w:rsid w:val="00971D5B"/>
    <w:rsid w:val="009A445E"/>
    <w:rsid w:val="009D6B2E"/>
    <w:rsid w:val="00A0154A"/>
    <w:rsid w:val="00A44ABF"/>
    <w:rsid w:val="00A477B0"/>
    <w:rsid w:val="00A7691A"/>
    <w:rsid w:val="00A95064"/>
    <w:rsid w:val="00AB1649"/>
    <w:rsid w:val="00B61620"/>
    <w:rsid w:val="00B61DAB"/>
    <w:rsid w:val="00B84A33"/>
    <w:rsid w:val="00BF63C8"/>
    <w:rsid w:val="00C26F77"/>
    <w:rsid w:val="00C53599"/>
    <w:rsid w:val="00CC74A5"/>
    <w:rsid w:val="00D01D23"/>
    <w:rsid w:val="00D710AE"/>
    <w:rsid w:val="00E34B83"/>
    <w:rsid w:val="00E65B5A"/>
    <w:rsid w:val="00E77C72"/>
    <w:rsid w:val="00EC6115"/>
    <w:rsid w:val="00F078C0"/>
    <w:rsid w:val="00F356AC"/>
    <w:rsid w:val="00F45E03"/>
    <w:rsid w:val="00F50EE1"/>
    <w:rsid w:val="00F9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692A0"/>
  <w15:chartTrackingRefBased/>
  <w15:docId w15:val="{3345B1ED-7406-460B-AF25-A90F32E4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77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7B0"/>
    <w:rPr>
      <w:sz w:val="20"/>
      <w:szCs w:val="20"/>
    </w:rPr>
  </w:style>
  <w:style w:type="character" w:styleId="FootnoteReference">
    <w:name w:val="footnote reference"/>
    <w:basedOn w:val="DefaultParagraphFont"/>
    <w:uiPriority w:val="99"/>
    <w:semiHidden/>
    <w:unhideWhenUsed/>
    <w:rsid w:val="00A477B0"/>
    <w:rPr>
      <w:vertAlign w:val="superscript"/>
    </w:rPr>
  </w:style>
  <w:style w:type="paragraph" w:styleId="Header">
    <w:name w:val="header"/>
    <w:basedOn w:val="Normal"/>
    <w:link w:val="HeaderChar"/>
    <w:uiPriority w:val="99"/>
    <w:unhideWhenUsed/>
    <w:rsid w:val="002D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A88"/>
  </w:style>
  <w:style w:type="paragraph" w:styleId="Footer">
    <w:name w:val="footer"/>
    <w:basedOn w:val="Normal"/>
    <w:link w:val="FooterChar"/>
    <w:uiPriority w:val="99"/>
    <w:unhideWhenUsed/>
    <w:rsid w:val="002D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A88"/>
  </w:style>
  <w:style w:type="paragraph" w:styleId="ListParagraph">
    <w:name w:val="List Paragraph"/>
    <w:basedOn w:val="Normal"/>
    <w:uiPriority w:val="34"/>
    <w:qFormat/>
    <w:rsid w:val="00111946"/>
    <w:pPr>
      <w:ind w:left="720"/>
      <w:contextualSpacing/>
    </w:pPr>
  </w:style>
  <w:style w:type="paragraph" w:styleId="BalloonText">
    <w:name w:val="Balloon Text"/>
    <w:basedOn w:val="Normal"/>
    <w:link w:val="BalloonTextChar"/>
    <w:uiPriority w:val="99"/>
    <w:semiHidden/>
    <w:unhideWhenUsed/>
    <w:rsid w:val="00D01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124C.FE52A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EC99-847B-417A-A0F7-521AFD8A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Kerien Van Heerden</dc:creator>
  <cp:keywords/>
  <dc:description/>
  <cp:lastModifiedBy>Mary Bruce</cp:lastModifiedBy>
  <cp:revision>9</cp:revision>
  <cp:lastPrinted>2022-03-04T13:11:00Z</cp:lastPrinted>
  <dcterms:created xsi:type="dcterms:W3CDTF">2023-06-23T11:21:00Z</dcterms:created>
  <dcterms:modified xsi:type="dcterms:W3CDTF">2023-07-27T14:13:00Z</dcterms:modified>
</cp:coreProperties>
</file>