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B2ECD" w14:textId="133B743E" w:rsidR="006D5DFA" w:rsidRDefault="001426B8" w:rsidP="001426B8">
      <w:pPr>
        <w:jc w:val="center"/>
      </w:pPr>
      <w:r>
        <w:rPr>
          <w:noProof/>
          <w:color w:val="1F497D"/>
          <w:sz w:val="16"/>
          <w:szCs w:val="16"/>
          <w:lang w:val="en-US"/>
        </w:rPr>
        <w:drawing>
          <wp:inline distT="0" distB="0" distL="0" distR="0" wp14:anchorId="6AE72C30" wp14:editId="41971A15">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5D140EB" w14:textId="77777777" w:rsidR="001426B8" w:rsidRDefault="001426B8" w:rsidP="001426B8">
      <w:pPr>
        <w:jc w:val="center"/>
      </w:pPr>
    </w:p>
    <w:p w14:paraId="6374086E" w14:textId="77777777" w:rsidR="001426B8" w:rsidRPr="001426B8" w:rsidRDefault="001426B8" w:rsidP="001426B8">
      <w:pPr>
        <w:jc w:val="center"/>
        <w:rPr>
          <w:b/>
          <w:bCs/>
          <w:lang w:val="en-ZA"/>
        </w:rPr>
      </w:pPr>
      <w:r w:rsidRPr="001426B8">
        <w:rPr>
          <w:b/>
          <w:bCs/>
          <w:lang w:val="en-ZA"/>
        </w:rPr>
        <w:t>IN THE HIGH COURT OF SOUTH AFRICA</w:t>
      </w:r>
    </w:p>
    <w:p w14:paraId="757440CB" w14:textId="77777777" w:rsidR="001426B8" w:rsidRPr="001426B8" w:rsidRDefault="001426B8" w:rsidP="001426B8">
      <w:pPr>
        <w:jc w:val="center"/>
        <w:rPr>
          <w:lang w:val="en-ZA"/>
        </w:rPr>
      </w:pPr>
      <w:r w:rsidRPr="001426B8">
        <w:rPr>
          <w:b/>
          <w:bCs/>
          <w:lang w:val="en-ZA"/>
        </w:rPr>
        <w:t>(WESTERN CAPE HIGH COURT, CAPE TOWN)</w:t>
      </w:r>
    </w:p>
    <w:p w14:paraId="07E6ADFA" w14:textId="77777777" w:rsidR="001426B8" w:rsidRPr="001426B8" w:rsidRDefault="001426B8" w:rsidP="001426B8">
      <w:pPr>
        <w:jc w:val="center"/>
        <w:rPr>
          <w:lang w:val="en-ZA"/>
        </w:rPr>
      </w:pPr>
    </w:p>
    <w:p w14:paraId="37ACF79C" w14:textId="264F9D62" w:rsidR="001426B8" w:rsidRPr="001426B8" w:rsidRDefault="001426B8" w:rsidP="001426B8">
      <w:pPr>
        <w:jc w:val="right"/>
        <w:rPr>
          <w:lang w:val="en-ZA"/>
        </w:rPr>
      </w:pPr>
      <w:r w:rsidRPr="001426B8">
        <w:rPr>
          <w:lang w:val="en-ZA"/>
        </w:rPr>
        <w:t>CASE NO:</w:t>
      </w:r>
      <w:r w:rsidRPr="001426B8">
        <w:rPr>
          <w:lang w:val="en-ZA"/>
        </w:rPr>
        <w:tab/>
      </w:r>
      <w:r w:rsidRPr="001426B8">
        <w:rPr>
          <w:lang w:val="en-ZA"/>
        </w:rPr>
        <w:tab/>
      </w:r>
      <w:r>
        <w:rPr>
          <w:b/>
          <w:bCs/>
          <w:lang w:val="en-ZA"/>
        </w:rPr>
        <w:t>17068/23</w:t>
      </w:r>
    </w:p>
    <w:p w14:paraId="06E6B89B" w14:textId="77777777" w:rsidR="001426B8" w:rsidRPr="001426B8" w:rsidRDefault="001426B8" w:rsidP="001426B8">
      <w:pPr>
        <w:jc w:val="right"/>
        <w:rPr>
          <w:lang w:val="en-ZA"/>
        </w:rPr>
      </w:pPr>
    </w:p>
    <w:p w14:paraId="5C44CC74" w14:textId="77777777" w:rsidR="001426B8" w:rsidRPr="001426B8" w:rsidRDefault="001426B8" w:rsidP="001426B8">
      <w:pPr>
        <w:rPr>
          <w:lang w:val="en-ZA"/>
        </w:rPr>
      </w:pPr>
      <w:r w:rsidRPr="001426B8">
        <w:rPr>
          <w:lang w:val="en-ZA"/>
        </w:rPr>
        <w:t>In the matter between:</w:t>
      </w:r>
    </w:p>
    <w:p w14:paraId="566461AF" w14:textId="77777777" w:rsidR="001426B8" w:rsidRDefault="001426B8" w:rsidP="001426B8">
      <w:pPr>
        <w:rPr>
          <w:lang w:val="en-ZA"/>
        </w:rPr>
      </w:pPr>
    </w:p>
    <w:p w14:paraId="079AF957" w14:textId="2DDC2396" w:rsidR="001426B8" w:rsidRDefault="001426B8" w:rsidP="001426B8">
      <w:pPr>
        <w:rPr>
          <w:lang w:val="en-ZA"/>
        </w:rPr>
      </w:pPr>
      <w:r>
        <w:rPr>
          <w:b/>
          <w:bCs/>
          <w:lang w:val="en-ZA"/>
        </w:rPr>
        <w:t>DIRK JACOBUS VILJOEN</w:t>
      </w:r>
      <w:r>
        <w:rPr>
          <w:lang w:val="en-ZA"/>
        </w:rPr>
        <w:tab/>
      </w:r>
      <w:r>
        <w:rPr>
          <w:lang w:val="en-ZA"/>
        </w:rPr>
        <w:tab/>
      </w:r>
      <w:r>
        <w:rPr>
          <w:lang w:val="en-ZA"/>
        </w:rPr>
        <w:tab/>
      </w:r>
      <w:r>
        <w:rPr>
          <w:lang w:val="en-ZA"/>
        </w:rPr>
        <w:tab/>
      </w:r>
      <w:r>
        <w:rPr>
          <w:lang w:val="en-ZA"/>
        </w:rPr>
        <w:tab/>
      </w:r>
      <w:r>
        <w:rPr>
          <w:lang w:val="en-ZA"/>
        </w:rPr>
        <w:tab/>
      </w:r>
      <w:r>
        <w:rPr>
          <w:lang w:val="en-ZA"/>
        </w:rPr>
        <w:tab/>
        <w:t>First Applicant</w:t>
      </w:r>
    </w:p>
    <w:p w14:paraId="57D6A76A" w14:textId="77777777" w:rsidR="001426B8" w:rsidRDefault="001426B8" w:rsidP="001426B8">
      <w:pPr>
        <w:rPr>
          <w:lang w:val="en-ZA"/>
        </w:rPr>
      </w:pPr>
    </w:p>
    <w:p w14:paraId="4503F373" w14:textId="4BF7F57B" w:rsidR="001426B8" w:rsidRDefault="001426B8" w:rsidP="001426B8">
      <w:pPr>
        <w:rPr>
          <w:lang w:val="en-ZA"/>
        </w:rPr>
      </w:pPr>
      <w:r>
        <w:rPr>
          <w:b/>
          <w:bCs/>
          <w:lang w:val="en-ZA"/>
        </w:rPr>
        <w:t>DANIËL ALBERTUS VILJOEN</w:t>
      </w:r>
      <w:r>
        <w:rPr>
          <w:lang w:val="en-ZA"/>
        </w:rPr>
        <w:tab/>
      </w:r>
      <w:r>
        <w:rPr>
          <w:lang w:val="en-ZA"/>
        </w:rPr>
        <w:tab/>
      </w:r>
      <w:r>
        <w:rPr>
          <w:lang w:val="en-ZA"/>
        </w:rPr>
        <w:tab/>
      </w:r>
      <w:r>
        <w:rPr>
          <w:lang w:val="en-ZA"/>
        </w:rPr>
        <w:tab/>
      </w:r>
      <w:r>
        <w:rPr>
          <w:lang w:val="en-ZA"/>
        </w:rPr>
        <w:tab/>
      </w:r>
      <w:r>
        <w:rPr>
          <w:lang w:val="en-ZA"/>
        </w:rPr>
        <w:tab/>
        <w:t xml:space="preserve">       Second Applicant</w:t>
      </w:r>
    </w:p>
    <w:p w14:paraId="1CCF538F" w14:textId="77777777" w:rsidR="001426B8" w:rsidRDefault="001426B8" w:rsidP="001426B8">
      <w:pPr>
        <w:rPr>
          <w:lang w:val="en-ZA"/>
        </w:rPr>
      </w:pPr>
    </w:p>
    <w:p w14:paraId="24C01788" w14:textId="1F0EC7EF" w:rsidR="001426B8" w:rsidRDefault="001426B8" w:rsidP="001426B8">
      <w:pPr>
        <w:rPr>
          <w:lang w:val="en-ZA"/>
        </w:rPr>
      </w:pPr>
      <w:r>
        <w:rPr>
          <w:b/>
          <w:bCs/>
          <w:lang w:val="en-ZA"/>
        </w:rPr>
        <w:t>DJD BELEGGINGS (PTY) LTD</w:t>
      </w:r>
      <w:r>
        <w:rPr>
          <w:lang w:val="en-ZA"/>
        </w:rPr>
        <w:tab/>
      </w:r>
      <w:r>
        <w:rPr>
          <w:lang w:val="en-ZA"/>
        </w:rPr>
        <w:tab/>
      </w:r>
      <w:r>
        <w:rPr>
          <w:lang w:val="en-ZA"/>
        </w:rPr>
        <w:tab/>
      </w:r>
      <w:r>
        <w:rPr>
          <w:lang w:val="en-ZA"/>
        </w:rPr>
        <w:tab/>
      </w:r>
      <w:r>
        <w:rPr>
          <w:lang w:val="en-ZA"/>
        </w:rPr>
        <w:tab/>
      </w:r>
      <w:r>
        <w:rPr>
          <w:lang w:val="en-ZA"/>
        </w:rPr>
        <w:tab/>
        <w:t xml:space="preserve">          Third Applicant</w:t>
      </w:r>
    </w:p>
    <w:p w14:paraId="750920CE" w14:textId="77777777" w:rsidR="001426B8" w:rsidRDefault="001426B8" w:rsidP="001426B8">
      <w:pPr>
        <w:rPr>
          <w:lang w:val="en-ZA"/>
        </w:rPr>
      </w:pPr>
    </w:p>
    <w:p w14:paraId="7AF9F5CC" w14:textId="24B367E4" w:rsidR="001426B8" w:rsidRDefault="001426B8" w:rsidP="001426B8">
      <w:pPr>
        <w:rPr>
          <w:lang w:val="en-ZA"/>
        </w:rPr>
      </w:pPr>
      <w:r>
        <w:rPr>
          <w:b/>
          <w:bCs/>
          <w:lang w:val="en-ZA"/>
        </w:rPr>
        <w:t>DAJ BELEGGINGS (PTY) LTD</w:t>
      </w:r>
      <w:r>
        <w:rPr>
          <w:lang w:val="en-ZA"/>
        </w:rPr>
        <w:tab/>
      </w:r>
      <w:r>
        <w:rPr>
          <w:lang w:val="en-ZA"/>
        </w:rPr>
        <w:tab/>
      </w:r>
      <w:r>
        <w:rPr>
          <w:lang w:val="en-ZA"/>
        </w:rPr>
        <w:tab/>
      </w:r>
      <w:r>
        <w:rPr>
          <w:lang w:val="en-ZA"/>
        </w:rPr>
        <w:tab/>
      </w:r>
      <w:r>
        <w:rPr>
          <w:lang w:val="en-ZA"/>
        </w:rPr>
        <w:tab/>
      </w:r>
      <w:r>
        <w:rPr>
          <w:lang w:val="en-ZA"/>
        </w:rPr>
        <w:tab/>
        <w:t xml:space="preserve">        Fourth Applicant</w:t>
      </w:r>
    </w:p>
    <w:p w14:paraId="0DCBDD92" w14:textId="77777777" w:rsidR="001426B8" w:rsidRDefault="001426B8" w:rsidP="001426B8">
      <w:pPr>
        <w:rPr>
          <w:lang w:val="en-ZA"/>
        </w:rPr>
      </w:pPr>
    </w:p>
    <w:p w14:paraId="53B978ED" w14:textId="5A969231" w:rsidR="001426B8" w:rsidRDefault="001426B8" w:rsidP="001426B8">
      <w:pPr>
        <w:rPr>
          <w:lang w:val="en-ZA"/>
        </w:rPr>
      </w:pPr>
      <w:r>
        <w:rPr>
          <w:lang w:val="en-ZA"/>
        </w:rPr>
        <w:t xml:space="preserve">and </w:t>
      </w:r>
    </w:p>
    <w:p w14:paraId="0B9C38F4" w14:textId="77777777" w:rsidR="001426B8" w:rsidRDefault="001426B8" w:rsidP="001426B8">
      <w:pPr>
        <w:rPr>
          <w:lang w:val="en-ZA"/>
        </w:rPr>
      </w:pPr>
    </w:p>
    <w:p w14:paraId="07CF93E9" w14:textId="399CB8BA" w:rsidR="001426B8" w:rsidRDefault="001426B8" w:rsidP="001426B8">
      <w:pPr>
        <w:rPr>
          <w:lang w:val="en-ZA"/>
        </w:rPr>
      </w:pPr>
      <w:r>
        <w:rPr>
          <w:b/>
          <w:bCs/>
          <w:lang w:val="en-ZA"/>
        </w:rPr>
        <w:t>CHRISTIAAN FINDLEY BESTER</w:t>
      </w:r>
      <w:r w:rsidR="0008184B">
        <w:rPr>
          <w:b/>
          <w:bCs/>
          <w:lang w:val="en-ZA"/>
        </w:rPr>
        <w:t xml:space="preserve">, </w:t>
      </w:r>
      <w:r w:rsidR="0008184B">
        <w:rPr>
          <w:b/>
          <w:bCs/>
          <w:i/>
          <w:iCs/>
          <w:lang w:val="en-ZA"/>
        </w:rPr>
        <w:t>N.O.</w:t>
      </w:r>
      <w:r>
        <w:rPr>
          <w:lang w:val="en-ZA"/>
        </w:rPr>
        <w:tab/>
      </w:r>
      <w:r>
        <w:rPr>
          <w:lang w:val="en-ZA"/>
        </w:rPr>
        <w:tab/>
      </w:r>
      <w:r>
        <w:rPr>
          <w:lang w:val="en-ZA"/>
        </w:rPr>
        <w:tab/>
      </w:r>
      <w:r>
        <w:rPr>
          <w:lang w:val="en-ZA"/>
        </w:rPr>
        <w:tab/>
      </w:r>
      <w:r>
        <w:rPr>
          <w:lang w:val="en-ZA"/>
        </w:rPr>
        <w:tab/>
        <w:t xml:space="preserve">        First Respondent</w:t>
      </w:r>
    </w:p>
    <w:p w14:paraId="327FA19A" w14:textId="77777777" w:rsidR="001426B8" w:rsidRDefault="001426B8" w:rsidP="001426B8">
      <w:pPr>
        <w:rPr>
          <w:lang w:val="en-ZA"/>
        </w:rPr>
      </w:pPr>
    </w:p>
    <w:p w14:paraId="49B24720" w14:textId="0A79AF40" w:rsidR="001426B8" w:rsidRDefault="001426B8" w:rsidP="001426B8">
      <w:pPr>
        <w:rPr>
          <w:lang w:val="en-ZA"/>
        </w:rPr>
      </w:pPr>
      <w:r>
        <w:rPr>
          <w:b/>
          <w:bCs/>
          <w:lang w:val="en-ZA"/>
        </w:rPr>
        <w:t>JOCHEN ECKHOFF</w:t>
      </w:r>
      <w:r w:rsidR="0008184B">
        <w:rPr>
          <w:b/>
          <w:bCs/>
          <w:lang w:val="en-ZA"/>
        </w:rPr>
        <w:t xml:space="preserve">, </w:t>
      </w:r>
      <w:r w:rsidR="0008184B">
        <w:rPr>
          <w:b/>
          <w:bCs/>
          <w:i/>
          <w:iCs/>
          <w:lang w:val="en-ZA"/>
        </w:rPr>
        <w:t>N.O.</w:t>
      </w:r>
      <w:r>
        <w:rPr>
          <w:b/>
          <w:bCs/>
          <w:lang w:val="en-ZA"/>
        </w:rPr>
        <w:tab/>
      </w:r>
      <w:r>
        <w:rPr>
          <w:b/>
          <w:bCs/>
          <w:lang w:val="en-ZA"/>
        </w:rPr>
        <w:tab/>
      </w:r>
      <w:r>
        <w:rPr>
          <w:b/>
          <w:bCs/>
          <w:lang w:val="en-ZA"/>
        </w:rPr>
        <w:tab/>
      </w:r>
      <w:r>
        <w:rPr>
          <w:b/>
          <w:bCs/>
          <w:lang w:val="en-ZA"/>
        </w:rPr>
        <w:tab/>
      </w:r>
      <w:r>
        <w:rPr>
          <w:b/>
          <w:bCs/>
          <w:lang w:val="en-ZA"/>
        </w:rPr>
        <w:tab/>
      </w:r>
      <w:r>
        <w:rPr>
          <w:b/>
          <w:bCs/>
          <w:lang w:val="en-ZA"/>
        </w:rPr>
        <w:tab/>
      </w:r>
      <w:r>
        <w:rPr>
          <w:b/>
          <w:bCs/>
          <w:lang w:val="en-ZA"/>
        </w:rPr>
        <w:tab/>
        <w:t xml:space="preserve">    </w:t>
      </w:r>
      <w:r>
        <w:rPr>
          <w:lang w:val="en-ZA"/>
        </w:rPr>
        <w:t>Second Respondent</w:t>
      </w:r>
    </w:p>
    <w:p w14:paraId="43E9B589" w14:textId="77777777" w:rsidR="001426B8" w:rsidRDefault="001426B8" w:rsidP="001426B8">
      <w:pPr>
        <w:rPr>
          <w:lang w:val="en-ZA"/>
        </w:rPr>
      </w:pPr>
    </w:p>
    <w:p w14:paraId="51F2F60B" w14:textId="7FBA1CE6" w:rsidR="001426B8" w:rsidRDefault="001426B8" w:rsidP="001426B8">
      <w:pPr>
        <w:rPr>
          <w:lang w:val="en-ZA"/>
        </w:rPr>
      </w:pPr>
      <w:r>
        <w:rPr>
          <w:b/>
          <w:bCs/>
          <w:lang w:val="en-ZA"/>
        </w:rPr>
        <w:t>AZWIFANELE RAMBEVHA</w:t>
      </w:r>
      <w:r w:rsidR="0008184B">
        <w:rPr>
          <w:b/>
          <w:bCs/>
          <w:lang w:val="en-ZA"/>
        </w:rPr>
        <w:t xml:space="preserve">, </w:t>
      </w:r>
      <w:r w:rsidR="0008184B">
        <w:rPr>
          <w:b/>
          <w:bCs/>
          <w:i/>
          <w:iCs/>
          <w:lang w:val="en-ZA"/>
        </w:rPr>
        <w:t>N.O.</w:t>
      </w:r>
      <w:r>
        <w:rPr>
          <w:lang w:val="en-ZA"/>
        </w:rPr>
        <w:tab/>
      </w:r>
      <w:r>
        <w:rPr>
          <w:lang w:val="en-ZA"/>
        </w:rPr>
        <w:tab/>
      </w:r>
      <w:r>
        <w:rPr>
          <w:lang w:val="en-ZA"/>
        </w:rPr>
        <w:tab/>
      </w:r>
      <w:r>
        <w:rPr>
          <w:lang w:val="en-ZA"/>
        </w:rPr>
        <w:tab/>
      </w:r>
      <w:r>
        <w:rPr>
          <w:lang w:val="en-ZA"/>
        </w:rPr>
        <w:tab/>
      </w:r>
      <w:r w:rsidR="0008184B">
        <w:rPr>
          <w:lang w:val="en-ZA"/>
        </w:rPr>
        <w:t xml:space="preserve">       </w:t>
      </w:r>
      <w:r>
        <w:rPr>
          <w:lang w:val="en-ZA"/>
        </w:rPr>
        <w:t>Third Respondent</w:t>
      </w:r>
    </w:p>
    <w:p w14:paraId="2A9FE4D8" w14:textId="77777777" w:rsidR="001426B8" w:rsidRDefault="001426B8" w:rsidP="001426B8">
      <w:pPr>
        <w:rPr>
          <w:lang w:val="en-ZA"/>
        </w:rPr>
      </w:pPr>
    </w:p>
    <w:p w14:paraId="4CEB2472" w14:textId="0ECE61BC" w:rsidR="001426B8" w:rsidRDefault="001426B8" w:rsidP="001426B8">
      <w:pPr>
        <w:rPr>
          <w:lang w:val="en-ZA"/>
        </w:rPr>
      </w:pPr>
      <w:r>
        <w:rPr>
          <w:b/>
          <w:bCs/>
          <w:lang w:val="en-ZA"/>
        </w:rPr>
        <w:lastRenderedPageBreak/>
        <w:t>STERKWATER HOLDINGS (PTY) LTD</w:t>
      </w:r>
      <w:r>
        <w:rPr>
          <w:lang w:val="en-ZA"/>
        </w:rPr>
        <w:tab/>
      </w:r>
      <w:r>
        <w:rPr>
          <w:lang w:val="en-ZA"/>
        </w:rPr>
        <w:tab/>
      </w:r>
      <w:r>
        <w:rPr>
          <w:lang w:val="en-ZA"/>
        </w:rPr>
        <w:tab/>
      </w:r>
      <w:r>
        <w:rPr>
          <w:lang w:val="en-ZA"/>
        </w:rPr>
        <w:tab/>
      </w:r>
      <w:r>
        <w:rPr>
          <w:lang w:val="en-ZA"/>
        </w:rPr>
        <w:tab/>
        <w:t xml:space="preserve">     Fourth Respondent</w:t>
      </w:r>
    </w:p>
    <w:p w14:paraId="68DB518B" w14:textId="77777777" w:rsidR="001426B8" w:rsidRDefault="001426B8" w:rsidP="001426B8">
      <w:pPr>
        <w:rPr>
          <w:lang w:val="en-ZA"/>
        </w:rPr>
      </w:pPr>
    </w:p>
    <w:p w14:paraId="29F4C12F" w14:textId="360822FB" w:rsidR="001426B8" w:rsidRDefault="001426B8" w:rsidP="001426B8">
      <w:pPr>
        <w:rPr>
          <w:b/>
          <w:bCs/>
          <w:lang w:val="en-ZA"/>
        </w:rPr>
      </w:pPr>
      <w:r>
        <w:rPr>
          <w:b/>
          <w:bCs/>
          <w:lang w:val="en-ZA"/>
        </w:rPr>
        <w:t xml:space="preserve">STERKWATER ESTATE (PTY) LTD </w:t>
      </w:r>
    </w:p>
    <w:p w14:paraId="4461922C" w14:textId="4139DF00" w:rsidR="001426B8" w:rsidRDefault="001426B8" w:rsidP="001426B8">
      <w:pPr>
        <w:rPr>
          <w:lang w:val="en-ZA"/>
        </w:rPr>
      </w:pPr>
      <w:r>
        <w:rPr>
          <w:b/>
          <w:bCs/>
          <w:lang w:val="en-ZA"/>
        </w:rPr>
        <w:t>t/a STERKWATER BOERDERY</w:t>
      </w:r>
      <w:r>
        <w:rPr>
          <w:lang w:val="en-ZA"/>
        </w:rPr>
        <w:tab/>
      </w:r>
      <w:r>
        <w:rPr>
          <w:lang w:val="en-ZA"/>
        </w:rPr>
        <w:tab/>
      </w:r>
      <w:r>
        <w:rPr>
          <w:lang w:val="en-ZA"/>
        </w:rPr>
        <w:tab/>
      </w:r>
      <w:r>
        <w:rPr>
          <w:lang w:val="en-ZA"/>
        </w:rPr>
        <w:tab/>
      </w:r>
      <w:r>
        <w:rPr>
          <w:lang w:val="en-ZA"/>
        </w:rPr>
        <w:tab/>
      </w:r>
      <w:r>
        <w:rPr>
          <w:lang w:val="en-ZA"/>
        </w:rPr>
        <w:tab/>
        <w:t xml:space="preserve">        Fifth Respondent</w:t>
      </w:r>
    </w:p>
    <w:p w14:paraId="25B411B7" w14:textId="77777777" w:rsidR="001426B8" w:rsidRDefault="001426B8" w:rsidP="001426B8">
      <w:pPr>
        <w:rPr>
          <w:lang w:val="en-ZA"/>
        </w:rPr>
      </w:pPr>
    </w:p>
    <w:p w14:paraId="2866D801" w14:textId="0A657376" w:rsidR="001426B8" w:rsidRDefault="001426B8" w:rsidP="001426B8">
      <w:pPr>
        <w:rPr>
          <w:lang w:val="en-ZA"/>
        </w:rPr>
      </w:pPr>
      <w:r>
        <w:rPr>
          <w:b/>
          <w:bCs/>
          <w:lang w:val="en-ZA"/>
        </w:rPr>
        <w:t>STANDARD BANK LIMITED</w:t>
      </w:r>
      <w:r>
        <w:rPr>
          <w:lang w:val="en-ZA"/>
        </w:rPr>
        <w:tab/>
      </w:r>
      <w:r>
        <w:rPr>
          <w:lang w:val="en-ZA"/>
        </w:rPr>
        <w:tab/>
      </w:r>
      <w:r>
        <w:rPr>
          <w:lang w:val="en-ZA"/>
        </w:rPr>
        <w:tab/>
      </w:r>
      <w:r>
        <w:rPr>
          <w:lang w:val="en-ZA"/>
        </w:rPr>
        <w:tab/>
      </w:r>
      <w:r>
        <w:rPr>
          <w:lang w:val="en-ZA"/>
        </w:rPr>
        <w:tab/>
      </w:r>
      <w:r>
        <w:rPr>
          <w:lang w:val="en-ZA"/>
        </w:rPr>
        <w:tab/>
        <w:t xml:space="preserve">       Sixth Respondent</w:t>
      </w:r>
    </w:p>
    <w:p w14:paraId="546904B3" w14:textId="77777777" w:rsidR="001426B8" w:rsidRDefault="001426B8" w:rsidP="001426B8">
      <w:pPr>
        <w:rPr>
          <w:lang w:val="en-ZA"/>
        </w:rPr>
      </w:pPr>
    </w:p>
    <w:p w14:paraId="28B55D3C" w14:textId="06380B50" w:rsidR="001426B8" w:rsidRDefault="001426B8" w:rsidP="001426B8">
      <w:pPr>
        <w:rPr>
          <w:lang w:val="en-ZA"/>
        </w:rPr>
      </w:pPr>
      <w:r>
        <w:rPr>
          <w:b/>
          <w:bCs/>
          <w:lang w:val="en-ZA"/>
        </w:rPr>
        <w:t>POM</w:t>
      </w:r>
      <w:r w:rsidR="00D0600F">
        <w:rPr>
          <w:b/>
          <w:bCs/>
          <w:lang w:val="en-ZA"/>
        </w:rPr>
        <w:t>EGRANADE</w:t>
      </w:r>
      <w:r>
        <w:rPr>
          <w:b/>
          <w:bCs/>
          <w:lang w:val="en-ZA"/>
        </w:rPr>
        <w:t xml:space="preserve"> DEJUICING COMPANY (PTY) LTD</w:t>
      </w:r>
      <w:r>
        <w:rPr>
          <w:lang w:val="en-ZA"/>
        </w:rPr>
        <w:tab/>
      </w:r>
      <w:r>
        <w:rPr>
          <w:lang w:val="en-ZA"/>
        </w:rPr>
        <w:tab/>
        <w:t xml:space="preserve">   Seventh Respondent</w:t>
      </w:r>
    </w:p>
    <w:p w14:paraId="0693C4C6" w14:textId="77777777" w:rsidR="001426B8" w:rsidRDefault="001426B8" w:rsidP="001426B8">
      <w:pPr>
        <w:rPr>
          <w:lang w:val="en-ZA"/>
        </w:rPr>
      </w:pPr>
    </w:p>
    <w:p w14:paraId="3FB30135" w14:textId="577D1B2E" w:rsidR="001426B8" w:rsidRDefault="00002AF4" w:rsidP="001426B8">
      <w:pPr>
        <w:rPr>
          <w:lang w:val="en-ZA"/>
        </w:rPr>
      </w:pPr>
      <w:r>
        <w:rPr>
          <w:b/>
          <w:bCs/>
          <w:lang w:val="en-ZA"/>
        </w:rPr>
        <w:t xml:space="preserve">SYDNEY FARO, </w:t>
      </w:r>
      <w:r>
        <w:rPr>
          <w:b/>
          <w:bCs/>
          <w:i/>
          <w:iCs/>
          <w:lang w:val="en-ZA"/>
        </w:rPr>
        <w:t>N.O.</w:t>
      </w:r>
      <w:r>
        <w:rPr>
          <w:lang w:val="en-ZA"/>
        </w:rPr>
        <w:tab/>
      </w:r>
      <w:r>
        <w:rPr>
          <w:lang w:val="en-ZA"/>
        </w:rPr>
        <w:tab/>
      </w:r>
      <w:r>
        <w:rPr>
          <w:lang w:val="en-ZA"/>
        </w:rPr>
        <w:tab/>
      </w:r>
      <w:r>
        <w:rPr>
          <w:lang w:val="en-ZA"/>
        </w:rPr>
        <w:tab/>
      </w:r>
      <w:r>
        <w:rPr>
          <w:lang w:val="en-ZA"/>
        </w:rPr>
        <w:tab/>
      </w:r>
      <w:r>
        <w:rPr>
          <w:lang w:val="en-ZA"/>
        </w:rPr>
        <w:tab/>
      </w:r>
      <w:r>
        <w:rPr>
          <w:lang w:val="en-ZA"/>
        </w:rPr>
        <w:tab/>
        <w:t xml:space="preserve">     Eighth Respondent</w:t>
      </w:r>
    </w:p>
    <w:p w14:paraId="12355133" w14:textId="77777777" w:rsidR="00002AF4" w:rsidRDefault="00002AF4" w:rsidP="001426B8">
      <w:pPr>
        <w:rPr>
          <w:lang w:val="en-ZA"/>
        </w:rPr>
      </w:pPr>
    </w:p>
    <w:p w14:paraId="106F2EEA" w14:textId="567D75E5" w:rsidR="00002AF4" w:rsidRDefault="00002AF4" w:rsidP="001426B8">
      <w:pPr>
        <w:rPr>
          <w:b/>
          <w:bCs/>
          <w:lang w:val="en-ZA"/>
        </w:rPr>
      </w:pPr>
      <w:r>
        <w:rPr>
          <w:b/>
          <w:bCs/>
          <w:lang w:val="en-ZA"/>
        </w:rPr>
        <w:t xml:space="preserve">THE COMPANY AND INTELLECTUAL PROPERTY </w:t>
      </w:r>
    </w:p>
    <w:p w14:paraId="4E7D2031" w14:textId="3706EDE8" w:rsidR="00002AF4" w:rsidRDefault="00002AF4" w:rsidP="001426B8">
      <w:pPr>
        <w:rPr>
          <w:lang w:val="en-ZA"/>
        </w:rPr>
      </w:pPr>
      <w:r>
        <w:rPr>
          <w:b/>
          <w:bCs/>
          <w:lang w:val="en-ZA"/>
        </w:rPr>
        <w:t>COMISSION</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t xml:space="preserve">       Ninth Respondent</w:t>
      </w:r>
    </w:p>
    <w:p w14:paraId="36354101" w14:textId="77777777" w:rsidR="00000980" w:rsidRDefault="00000980" w:rsidP="001426B8">
      <w:pPr>
        <w:rPr>
          <w:lang w:val="en-ZA"/>
        </w:rPr>
      </w:pPr>
    </w:p>
    <w:p w14:paraId="3D809B38" w14:textId="0390083D" w:rsidR="00000980" w:rsidRDefault="002141B0" w:rsidP="002141B0">
      <w:pPr>
        <w:jc w:val="right"/>
        <w:rPr>
          <w:b/>
          <w:bCs/>
          <w:lang w:val="en-ZA"/>
        </w:rPr>
      </w:pPr>
      <w:r>
        <w:rPr>
          <w:lang w:val="en-ZA"/>
        </w:rPr>
        <w:t xml:space="preserve">AND CASE NO: </w:t>
      </w:r>
      <w:r>
        <w:rPr>
          <w:lang w:val="en-ZA"/>
        </w:rPr>
        <w:tab/>
      </w:r>
      <w:r>
        <w:rPr>
          <w:b/>
          <w:bCs/>
          <w:lang w:val="en-ZA"/>
        </w:rPr>
        <w:t>19457/2022</w:t>
      </w:r>
    </w:p>
    <w:p w14:paraId="4886F2B3" w14:textId="77777777" w:rsidR="002141B0" w:rsidRDefault="002141B0" w:rsidP="002141B0">
      <w:pPr>
        <w:jc w:val="right"/>
        <w:rPr>
          <w:b/>
          <w:bCs/>
          <w:lang w:val="en-ZA"/>
        </w:rPr>
      </w:pPr>
    </w:p>
    <w:p w14:paraId="7C78976C" w14:textId="0E59161D" w:rsidR="002141B0" w:rsidRDefault="002141B0" w:rsidP="002141B0">
      <w:pPr>
        <w:rPr>
          <w:lang w:val="en-ZA"/>
        </w:rPr>
      </w:pPr>
      <w:r>
        <w:rPr>
          <w:lang w:val="en-ZA"/>
        </w:rPr>
        <w:t>In the matter between:</w:t>
      </w:r>
    </w:p>
    <w:p w14:paraId="69653BB6" w14:textId="77777777" w:rsidR="002141B0" w:rsidRDefault="002141B0" w:rsidP="002141B0">
      <w:pPr>
        <w:rPr>
          <w:lang w:val="en-ZA"/>
        </w:rPr>
      </w:pPr>
    </w:p>
    <w:p w14:paraId="71A804CF" w14:textId="1EEF0F07" w:rsidR="002141B0" w:rsidRDefault="00F543E1" w:rsidP="002141B0">
      <w:pPr>
        <w:rPr>
          <w:lang w:val="en-ZA"/>
        </w:rPr>
      </w:pPr>
      <w:r>
        <w:rPr>
          <w:b/>
          <w:bCs/>
          <w:lang w:val="en-ZA"/>
        </w:rPr>
        <w:t>STERKWATER HOLDINGS (PTY) LIMITED</w:t>
      </w:r>
      <w:r>
        <w:rPr>
          <w:lang w:val="en-ZA"/>
        </w:rPr>
        <w:tab/>
      </w:r>
      <w:r>
        <w:rPr>
          <w:lang w:val="en-ZA"/>
        </w:rPr>
        <w:tab/>
      </w:r>
      <w:r>
        <w:rPr>
          <w:lang w:val="en-ZA"/>
        </w:rPr>
        <w:tab/>
      </w:r>
      <w:r>
        <w:rPr>
          <w:lang w:val="en-ZA"/>
        </w:rPr>
        <w:tab/>
      </w:r>
      <w:r>
        <w:rPr>
          <w:lang w:val="en-ZA"/>
        </w:rPr>
        <w:tab/>
        <w:t xml:space="preserve">        Applicant</w:t>
      </w:r>
    </w:p>
    <w:p w14:paraId="7240D943" w14:textId="77777777" w:rsidR="00F543E1" w:rsidRDefault="00F543E1" w:rsidP="002141B0">
      <w:pPr>
        <w:rPr>
          <w:lang w:val="en-ZA"/>
        </w:rPr>
      </w:pPr>
    </w:p>
    <w:p w14:paraId="57FF418E" w14:textId="77AEC73B" w:rsidR="00F543E1" w:rsidRDefault="00135210" w:rsidP="002141B0">
      <w:pPr>
        <w:rPr>
          <w:lang w:val="en-ZA"/>
        </w:rPr>
      </w:pPr>
      <w:r>
        <w:rPr>
          <w:b/>
          <w:bCs/>
          <w:lang w:val="en-ZA"/>
        </w:rPr>
        <w:t>THE STANDARD BANK OF SOUTH AFRICA LTD</w:t>
      </w:r>
      <w:r>
        <w:rPr>
          <w:lang w:val="en-ZA"/>
        </w:rPr>
        <w:tab/>
      </w:r>
      <w:r>
        <w:rPr>
          <w:lang w:val="en-ZA"/>
        </w:rPr>
        <w:tab/>
      </w:r>
      <w:r>
        <w:rPr>
          <w:lang w:val="en-ZA"/>
        </w:rPr>
        <w:tab/>
        <w:t xml:space="preserve"> Intervening Applicant</w:t>
      </w:r>
    </w:p>
    <w:p w14:paraId="2A93B3FF" w14:textId="77777777" w:rsidR="00135210" w:rsidRDefault="00135210" w:rsidP="002141B0">
      <w:pPr>
        <w:rPr>
          <w:lang w:val="en-ZA"/>
        </w:rPr>
      </w:pPr>
    </w:p>
    <w:p w14:paraId="12594C7A" w14:textId="11727A4B" w:rsidR="00135210" w:rsidRDefault="00135210" w:rsidP="002141B0">
      <w:pPr>
        <w:rPr>
          <w:lang w:val="en-ZA"/>
        </w:rPr>
      </w:pPr>
      <w:r>
        <w:rPr>
          <w:lang w:val="en-ZA"/>
        </w:rPr>
        <w:t xml:space="preserve">and </w:t>
      </w:r>
    </w:p>
    <w:p w14:paraId="1A5196CB" w14:textId="77777777" w:rsidR="00135210" w:rsidRDefault="00135210" w:rsidP="002141B0">
      <w:pPr>
        <w:rPr>
          <w:lang w:val="en-ZA"/>
        </w:rPr>
      </w:pPr>
    </w:p>
    <w:p w14:paraId="2F998BB8" w14:textId="01B137A4" w:rsidR="00135210" w:rsidRDefault="00135210" w:rsidP="002141B0">
      <w:pPr>
        <w:rPr>
          <w:lang w:val="en-ZA"/>
        </w:rPr>
      </w:pPr>
      <w:r>
        <w:rPr>
          <w:b/>
          <w:bCs/>
          <w:lang w:val="en-ZA"/>
        </w:rPr>
        <w:t>VV</w:t>
      </w:r>
      <w:r w:rsidR="0001152D">
        <w:rPr>
          <w:b/>
          <w:bCs/>
          <w:lang w:val="en-ZA"/>
        </w:rPr>
        <w:t>4 AGRI (PTY) LIMITED</w:t>
      </w:r>
      <w:r w:rsidR="0001152D">
        <w:rPr>
          <w:lang w:val="en-ZA"/>
        </w:rPr>
        <w:tab/>
      </w:r>
      <w:r w:rsidR="0001152D">
        <w:rPr>
          <w:lang w:val="en-ZA"/>
        </w:rPr>
        <w:tab/>
      </w:r>
      <w:r w:rsidR="0001152D">
        <w:rPr>
          <w:lang w:val="en-ZA"/>
        </w:rPr>
        <w:tab/>
      </w:r>
      <w:r w:rsidR="0001152D">
        <w:rPr>
          <w:lang w:val="en-ZA"/>
        </w:rPr>
        <w:tab/>
      </w:r>
      <w:r w:rsidR="0001152D">
        <w:rPr>
          <w:lang w:val="en-ZA"/>
        </w:rPr>
        <w:tab/>
      </w:r>
      <w:r w:rsidR="0001152D">
        <w:rPr>
          <w:lang w:val="en-ZA"/>
        </w:rPr>
        <w:tab/>
      </w:r>
      <w:r w:rsidR="0001152D">
        <w:rPr>
          <w:lang w:val="en-ZA"/>
        </w:rPr>
        <w:tab/>
        <w:t xml:space="preserve">     Respondent</w:t>
      </w:r>
    </w:p>
    <w:p w14:paraId="315356BD" w14:textId="77777777" w:rsidR="0001152D" w:rsidRDefault="0001152D" w:rsidP="002141B0">
      <w:pPr>
        <w:rPr>
          <w:lang w:val="en-ZA"/>
        </w:rPr>
      </w:pPr>
    </w:p>
    <w:p w14:paraId="7DC60602" w14:textId="2456B901" w:rsidR="0001152D" w:rsidRDefault="0001152D" w:rsidP="002141B0">
      <w:pPr>
        <w:rPr>
          <w:lang w:val="en-ZA"/>
        </w:rPr>
      </w:pPr>
      <w:r>
        <w:rPr>
          <w:b/>
          <w:bCs/>
          <w:lang w:val="en-ZA"/>
        </w:rPr>
        <w:t xml:space="preserve">DJD BELEGGINGS (PTY) LTD </w:t>
      </w:r>
      <w:r>
        <w:rPr>
          <w:lang w:val="en-ZA"/>
        </w:rPr>
        <w:tab/>
      </w:r>
      <w:r>
        <w:rPr>
          <w:lang w:val="en-ZA"/>
        </w:rPr>
        <w:tab/>
      </w:r>
      <w:r>
        <w:rPr>
          <w:lang w:val="en-ZA"/>
        </w:rPr>
        <w:tab/>
      </w:r>
      <w:r>
        <w:rPr>
          <w:lang w:val="en-ZA"/>
        </w:rPr>
        <w:tab/>
      </w:r>
      <w:r>
        <w:rPr>
          <w:lang w:val="en-ZA"/>
        </w:rPr>
        <w:tab/>
      </w:r>
      <w:r w:rsidR="00044796">
        <w:rPr>
          <w:lang w:val="en-ZA"/>
        </w:rPr>
        <w:t xml:space="preserve">           First Intervening Party</w:t>
      </w:r>
    </w:p>
    <w:p w14:paraId="6E386E93" w14:textId="77777777" w:rsidR="00044796" w:rsidRDefault="00044796" w:rsidP="002141B0">
      <w:pPr>
        <w:rPr>
          <w:lang w:val="en-ZA"/>
        </w:rPr>
      </w:pPr>
    </w:p>
    <w:p w14:paraId="6DB428EA" w14:textId="57AEF25C" w:rsidR="00044796" w:rsidRPr="00044796" w:rsidRDefault="00044796" w:rsidP="002141B0">
      <w:pPr>
        <w:rPr>
          <w:lang w:val="en-ZA"/>
        </w:rPr>
      </w:pPr>
      <w:r>
        <w:rPr>
          <w:b/>
          <w:bCs/>
          <w:lang w:val="en-ZA"/>
        </w:rPr>
        <w:lastRenderedPageBreak/>
        <w:t>DAD BELEGGINGS (PTY) LTD</w:t>
      </w:r>
      <w:r>
        <w:rPr>
          <w:lang w:val="en-ZA"/>
        </w:rPr>
        <w:tab/>
      </w:r>
      <w:r>
        <w:rPr>
          <w:lang w:val="en-ZA"/>
        </w:rPr>
        <w:tab/>
      </w:r>
      <w:r>
        <w:rPr>
          <w:lang w:val="en-ZA"/>
        </w:rPr>
        <w:tab/>
      </w:r>
      <w:r>
        <w:rPr>
          <w:lang w:val="en-ZA"/>
        </w:rPr>
        <w:tab/>
      </w:r>
      <w:r>
        <w:rPr>
          <w:lang w:val="en-ZA"/>
        </w:rPr>
        <w:tab/>
        <w:t xml:space="preserve">       Second Intervening Party</w:t>
      </w:r>
    </w:p>
    <w:p w14:paraId="28D9455F" w14:textId="77777777" w:rsidR="002141B0" w:rsidRDefault="002141B0" w:rsidP="002141B0">
      <w:pPr>
        <w:jc w:val="right"/>
        <w:rPr>
          <w:lang w:val="en-ZA"/>
        </w:rPr>
      </w:pPr>
    </w:p>
    <w:p w14:paraId="6959B771" w14:textId="77777777" w:rsidR="002141B0" w:rsidRPr="002141B0" w:rsidRDefault="002141B0" w:rsidP="002141B0">
      <w:pPr>
        <w:jc w:val="right"/>
        <w:rPr>
          <w:lang w:val="en-ZA"/>
        </w:rPr>
      </w:pPr>
    </w:p>
    <w:p w14:paraId="0EFFCC10" w14:textId="77777777" w:rsidR="001426B8" w:rsidRDefault="001426B8" w:rsidP="001426B8">
      <w:pPr>
        <w:rPr>
          <w:lang w:val="en-ZA"/>
        </w:rPr>
      </w:pPr>
    </w:p>
    <w:p w14:paraId="0DCA339E" w14:textId="44F6ED7D" w:rsidR="001426B8" w:rsidRPr="001426B8" w:rsidRDefault="001426B8" w:rsidP="001426B8">
      <w:pPr>
        <w:rPr>
          <w:lang w:val="en-ZA"/>
        </w:rPr>
      </w:pPr>
      <w:r w:rsidRPr="001426B8">
        <w:rPr>
          <w:b/>
          <w:bCs/>
          <w:lang w:val="en-ZA"/>
        </w:rPr>
        <w:t>Heard:</w:t>
      </w:r>
      <w:r w:rsidRPr="001426B8">
        <w:rPr>
          <w:lang w:val="en-ZA"/>
        </w:rPr>
        <w:tab/>
      </w:r>
      <w:r w:rsidRPr="001426B8">
        <w:rPr>
          <w:lang w:val="en-ZA"/>
        </w:rPr>
        <w:tab/>
      </w:r>
      <w:r w:rsidR="00002AF4">
        <w:rPr>
          <w:lang w:val="en-ZA"/>
        </w:rPr>
        <w:t>9</w:t>
      </w:r>
      <w:r w:rsidRPr="001426B8">
        <w:rPr>
          <w:lang w:val="en-ZA"/>
        </w:rPr>
        <w:t xml:space="preserve"> October 2023</w:t>
      </w:r>
    </w:p>
    <w:p w14:paraId="212AF690" w14:textId="3857D349" w:rsidR="001426B8" w:rsidRPr="001426B8" w:rsidRDefault="001426B8" w:rsidP="001426B8">
      <w:pPr>
        <w:rPr>
          <w:lang w:val="en-ZA"/>
        </w:rPr>
      </w:pPr>
      <w:r w:rsidRPr="001426B8">
        <w:rPr>
          <w:b/>
          <w:bCs/>
          <w:lang w:val="en-ZA"/>
        </w:rPr>
        <w:t>Delivered:</w:t>
      </w:r>
      <w:r w:rsidRPr="001426B8">
        <w:rPr>
          <w:lang w:val="en-ZA"/>
        </w:rPr>
        <w:tab/>
      </w:r>
      <w:r w:rsidRPr="001426B8">
        <w:rPr>
          <w:lang w:val="en-ZA"/>
        </w:rPr>
        <w:tab/>
      </w:r>
      <w:r w:rsidR="00B74882">
        <w:rPr>
          <w:lang w:val="en-ZA"/>
        </w:rPr>
        <w:t>20 October 2023</w:t>
      </w:r>
    </w:p>
    <w:p w14:paraId="0841B4B4" w14:textId="77777777" w:rsidR="001426B8" w:rsidRPr="001426B8" w:rsidRDefault="001426B8" w:rsidP="001426B8">
      <w:pPr>
        <w:pBdr>
          <w:bottom w:val="single" w:sz="4" w:space="1" w:color="auto"/>
        </w:pBdr>
        <w:rPr>
          <w:lang w:val="en-ZA"/>
        </w:rPr>
      </w:pPr>
    </w:p>
    <w:p w14:paraId="5BBE0E51" w14:textId="77777777" w:rsidR="001426B8" w:rsidRPr="001426B8" w:rsidRDefault="001426B8" w:rsidP="001426B8">
      <w:pPr>
        <w:rPr>
          <w:lang w:val="en-ZA"/>
        </w:rPr>
      </w:pPr>
    </w:p>
    <w:p w14:paraId="25382AB8" w14:textId="77777777" w:rsidR="001426B8" w:rsidRPr="001426B8" w:rsidRDefault="001426B8" w:rsidP="001426B8">
      <w:pPr>
        <w:jc w:val="center"/>
        <w:rPr>
          <w:b/>
          <w:bCs/>
          <w:lang w:val="en-ZA"/>
        </w:rPr>
      </w:pPr>
      <w:r w:rsidRPr="001426B8">
        <w:rPr>
          <w:b/>
          <w:bCs/>
          <w:lang w:val="en-ZA"/>
        </w:rPr>
        <w:t>JUDGMENT</w:t>
      </w:r>
    </w:p>
    <w:p w14:paraId="76CBA0E5" w14:textId="77777777" w:rsidR="001426B8" w:rsidRPr="001426B8" w:rsidRDefault="001426B8" w:rsidP="001426B8">
      <w:pPr>
        <w:pBdr>
          <w:bottom w:val="single" w:sz="4" w:space="1" w:color="auto"/>
        </w:pBdr>
        <w:jc w:val="center"/>
        <w:rPr>
          <w:lang w:val="en-ZA"/>
        </w:rPr>
      </w:pPr>
    </w:p>
    <w:p w14:paraId="7CE8590A" w14:textId="77777777" w:rsidR="001426B8" w:rsidRPr="001426B8" w:rsidRDefault="001426B8" w:rsidP="001426B8">
      <w:pPr>
        <w:rPr>
          <w:lang w:val="en-ZA"/>
        </w:rPr>
      </w:pPr>
    </w:p>
    <w:p w14:paraId="78ACCB8A" w14:textId="77777777" w:rsidR="001426B8" w:rsidRPr="001426B8" w:rsidRDefault="001426B8" w:rsidP="001426B8">
      <w:pPr>
        <w:rPr>
          <w:lang w:val="en-ZA"/>
        </w:rPr>
      </w:pPr>
      <w:r w:rsidRPr="001426B8">
        <w:rPr>
          <w:b/>
          <w:bCs/>
          <w:lang w:val="en-ZA"/>
        </w:rPr>
        <w:t>LESLIE AJ:</w:t>
      </w:r>
    </w:p>
    <w:p w14:paraId="18097787" w14:textId="77777777" w:rsidR="001426B8" w:rsidRDefault="001426B8" w:rsidP="001426B8">
      <w:pPr>
        <w:spacing w:line="480" w:lineRule="auto"/>
        <w:rPr>
          <w:lang w:val="en-ZA"/>
        </w:rPr>
      </w:pPr>
    </w:p>
    <w:p w14:paraId="22A68454" w14:textId="1D16C4DA" w:rsidR="00EA445D" w:rsidRPr="00EA445D" w:rsidRDefault="00EA445D" w:rsidP="001426B8">
      <w:pPr>
        <w:spacing w:line="480" w:lineRule="auto"/>
        <w:rPr>
          <w:b/>
          <w:bCs/>
          <w:u w:val="single"/>
          <w:lang w:val="en-ZA"/>
        </w:rPr>
      </w:pPr>
      <w:r>
        <w:rPr>
          <w:b/>
          <w:bCs/>
          <w:u w:val="single"/>
          <w:lang w:val="en-ZA"/>
        </w:rPr>
        <w:t>Introduction</w:t>
      </w:r>
    </w:p>
    <w:p w14:paraId="56CB6F87" w14:textId="77777777" w:rsidR="00EA445D" w:rsidRPr="001426B8" w:rsidRDefault="00EA445D" w:rsidP="001426B8">
      <w:pPr>
        <w:spacing w:line="480" w:lineRule="auto"/>
        <w:rPr>
          <w:lang w:val="en-ZA"/>
        </w:rPr>
      </w:pPr>
    </w:p>
    <w:p w14:paraId="39943AA7" w14:textId="2418CD08" w:rsidR="004A234D" w:rsidRDefault="00923231" w:rsidP="00923231">
      <w:pPr>
        <w:spacing w:line="480" w:lineRule="auto"/>
        <w:ind w:left="851" w:hanging="851"/>
        <w:contextualSpacing/>
        <w:jc w:val="both"/>
        <w:rPr>
          <w:lang w:val="en-ZA"/>
        </w:rPr>
      </w:pPr>
      <w:r>
        <w:rPr>
          <w:lang w:val="en-ZA"/>
        </w:rPr>
        <w:t>1</w:t>
      </w:r>
      <w:bookmarkStart w:id="0" w:name="_GoBack"/>
      <w:bookmarkEnd w:id="0"/>
      <w:r>
        <w:rPr>
          <w:lang w:val="en-ZA"/>
        </w:rPr>
        <w:t>.</w:t>
      </w:r>
      <w:r>
        <w:rPr>
          <w:lang w:val="en-ZA"/>
        </w:rPr>
        <w:tab/>
      </w:r>
      <w:r w:rsidR="004C594B">
        <w:rPr>
          <w:lang w:val="en-ZA"/>
        </w:rPr>
        <w:t xml:space="preserve">The two </w:t>
      </w:r>
      <w:r w:rsidR="00B430E3">
        <w:rPr>
          <w:lang w:val="en-ZA"/>
        </w:rPr>
        <w:t>applications</w:t>
      </w:r>
      <w:r w:rsidR="004C594B">
        <w:rPr>
          <w:lang w:val="en-ZA"/>
        </w:rPr>
        <w:t xml:space="preserve"> that served</w:t>
      </w:r>
      <w:r w:rsidR="00B430E3">
        <w:rPr>
          <w:lang w:val="en-ZA"/>
        </w:rPr>
        <w:t xml:space="preserve"> before</w:t>
      </w:r>
      <w:r w:rsidR="004C594B">
        <w:rPr>
          <w:lang w:val="en-ZA"/>
        </w:rPr>
        <w:t xml:space="preserve"> me under the above case numbers concern </w:t>
      </w:r>
      <w:r w:rsidR="0095470D">
        <w:rPr>
          <w:lang w:val="en-ZA"/>
        </w:rPr>
        <w:t>VV4 Agri (Pty) Ltd</w:t>
      </w:r>
      <w:r w:rsidR="004D2C82">
        <w:rPr>
          <w:lang w:val="en-ZA"/>
        </w:rPr>
        <w:t xml:space="preserve"> (</w:t>
      </w:r>
      <w:r w:rsidR="004D2C82" w:rsidRPr="004D2C82">
        <w:rPr>
          <w:b/>
          <w:bCs/>
          <w:lang w:val="en-ZA"/>
        </w:rPr>
        <w:t>“VV4 Agri”</w:t>
      </w:r>
      <w:r w:rsidR="004D2C82">
        <w:rPr>
          <w:lang w:val="en-ZA"/>
        </w:rPr>
        <w:t>)</w:t>
      </w:r>
      <w:r w:rsidR="0095470D">
        <w:rPr>
          <w:lang w:val="en-ZA"/>
        </w:rPr>
        <w:t>, a company under provisional liquidation</w:t>
      </w:r>
      <w:r w:rsidR="00D573EE">
        <w:rPr>
          <w:lang w:val="en-ZA"/>
        </w:rPr>
        <w:t xml:space="preserve"> which carries on business as a cold storage and packaging facility</w:t>
      </w:r>
      <w:r w:rsidR="00137C4F">
        <w:rPr>
          <w:lang w:val="en-ZA"/>
        </w:rPr>
        <w:t xml:space="preserve">, in addition to offering </w:t>
      </w:r>
      <w:r w:rsidR="00887BC4">
        <w:rPr>
          <w:lang w:val="en-ZA"/>
        </w:rPr>
        <w:t xml:space="preserve">services in relation to transport and storage bins and crates. </w:t>
      </w:r>
    </w:p>
    <w:p w14:paraId="2101C338" w14:textId="77777777" w:rsidR="004A234D" w:rsidRDefault="004A234D" w:rsidP="004A234D">
      <w:pPr>
        <w:spacing w:line="480" w:lineRule="auto"/>
        <w:ind w:left="851"/>
        <w:contextualSpacing/>
        <w:jc w:val="both"/>
        <w:rPr>
          <w:lang w:val="en-ZA"/>
        </w:rPr>
      </w:pPr>
    </w:p>
    <w:p w14:paraId="79DFF17C" w14:textId="5B59EE53" w:rsidR="00B86DB1" w:rsidRDefault="00923231" w:rsidP="00923231">
      <w:pPr>
        <w:spacing w:line="480" w:lineRule="auto"/>
        <w:ind w:left="851" w:hanging="851"/>
        <w:contextualSpacing/>
        <w:jc w:val="both"/>
        <w:rPr>
          <w:lang w:val="en-ZA"/>
        </w:rPr>
      </w:pPr>
      <w:r>
        <w:rPr>
          <w:lang w:val="en-ZA"/>
        </w:rPr>
        <w:t>2.</w:t>
      </w:r>
      <w:r>
        <w:rPr>
          <w:lang w:val="en-ZA"/>
        </w:rPr>
        <w:tab/>
      </w:r>
      <w:r w:rsidR="00E86FEE">
        <w:rPr>
          <w:lang w:val="en-ZA"/>
        </w:rPr>
        <w:t xml:space="preserve">On 16 November 2022, </w:t>
      </w:r>
      <w:r w:rsidR="0008234B">
        <w:rPr>
          <w:lang w:val="en-ZA"/>
        </w:rPr>
        <w:t>Sterkwater Holdings (Pty) Ltd</w:t>
      </w:r>
      <w:r w:rsidR="00E86FEE">
        <w:rPr>
          <w:lang w:val="en-ZA"/>
        </w:rPr>
        <w:t xml:space="preserve"> (</w:t>
      </w:r>
      <w:r w:rsidR="00E86FEE" w:rsidRPr="005C39D5">
        <w:rPr>
          <w:b/>
          <w:bCs/>
          <w:lang w:val="en-ZA"/>
        </w:rPr>
        <w:t>“Sterkwater Holdings”</w:t>
      </w:r>
      <w:r w:rsidR="00E86FEE">
        <w:rPr>
          <w:lang w:val="en-ZA"/>
        </w:rPr>
        <w:t>)</w:t>
      </w:r>
      <w:r w:rsidR="00400C72">
        <w:rPr>
          <w:rStyle w:val="FootnoteReference"/>
          <w:lang w:val="en-ZA"/>
        </w:rPr>
        <w:footnoteReference w:id="1"/>
      </w:r>
      <w:r w:rsidR="00E86FEE">
        <w:rPr>
          <w:lang w:val="en-ZA"/>
        </w:rPr>
        <w:t xml:space="preserve"> brought an application for the provisional liquidation of VV4 Agri,</w:t>
      </w:r>
      <w:r w:rsidR="00C74648">
        <w:rPr>
          <w:rStyle w:val="FootnoteReference"/>
          <w:lang w:val="en-ZA"/>
        </w:rPr>
        <w:footnoteReference w:id="2"/>
      </w:r>
      <w:r w:rsidR="00E86FEE">
        <w:rPr>
          <w:lang w:val="en-ZA"/>
        </w:rPr>
        <w:t xml:space="preserve"> on the ground that it </w:t>
      </w:r>
      <w:r w:rsidR="00E86FEE">
        <w:rPr>
          <w:lang w:val="en-ZA"/>
        </w:rPr>
        <w:lastRenderedPageBreak/>
        <w:t xml:space="preserve">was unable to pay its debts. </w:t>
      </w:r>
      <w:r w:rsidR="005C42D9">
        <w:rPr>
          <w:lang w:val="en-ZA"/>
        </w:rPr>
        <w:t xml:space="preserve"> </w:t>
      </w:r>
      <w:r w:rsidR="001616BB">
        <w:rPr>
          <w:lang w:val="en-ZA"/>
        </w:rPr>
        <w:t>Sterkwater Holdings is a creditor of VV4 Agri</w:t>
      </w:r>
      <w:r w:rsidR="008A16B7">
        <w:rPr>
          <w:lang w:val="en-ZA"/>
        </w:rPr>
        <w:t xml:space="preserve">.  VV4 Agri’s indebtedness </w:t>
      </w:r>
      <w:r w:rsidR="00086D09">
        <w:rPr>
          <w:lang w:val="en-ZA"/>
        </w:rPr>
        <w:t xml:space="preserve">to </w:t>
      </w:r>
      <w:r w:rsidR="003C1FA4">
        <w:rPr>
          <w:lang w:val="en-ZA"/>
        </w:rPr>
        <w:t>Sterkwater Holdings</w:t>
      </w:r>
      <w:r w:rsidR="00086D09">
        <w:rPr>
          <w:lang w:val="en-ZA"/>
        </w:rPr>
        <w:t xml:space="preserve"> arises as a result of various loans</w:t>
      </w:r>
      <w:r w:rsidR="003C1FA4">
        <w:rPr>
          <w:lang w:val="en-ZA"/>
        </w:rPr>
        <w:t xml:space="preserve"> advanced </w:t>
      </w:r>
      <w:r w:rsidR="00214164">
        <w:rPr>
          <w:lang w:val="en-ZA"/>
        </w:rPr>
        <w:t>to VV4 Agri</w:t>
      </w:r>
      <w:r w:rsidR="00086D09">
        <w:rPr>
          <w:lang w:val="en-ZA"/>
        </w:rPr>
        <w:t>, in an amount of approximately R</w:t>
      </w:r>
      <w:r w:rsidR="003C1FA4">
        <w:rPr>
          <w:lang w:val="en-ZA"/>
        </w:rPr>
        <w:t xml:space="preserve">3.8 million. </w:t>
      </w:r>
      <w:r w:rsidR="00C74648">
        <w:rPr>
          <w:lang w:val="en-ZA"/>
        </w:rPr>
        <w:t xml:space="preserve"> </w:t>
      </w:r>
    </w:p>
    <w:p w14:paraId="79B9AB11" w14:textId="77777777" w:rsidR="00B86DB1" w:rsidRDefault="00B86DB1" w:rsidP="00B86DB1">
      <w:pPr>
        <w:spacing w:line="480" w:lineRule="auto"/>
        <w:ind w:left="851"/>
        <w:contextualSpacing/>
        <w:jc w:val="both"/>
        <w:rPr>
          <w:lang w:val="en-ZA"/>
        </w:rPr>
      </w:pPr>
    </w:p>
    <w:p w14:paraId="52EEAF2B" w14:textId="28CCFEDB" w:rsidR="001616BB" w:rsidRDefault="00923231" w:rsidP="00923231">
      <w:pPr>
        <w:spacing w:line="480" w:lineRule="auto"/>
        <w:ind w:left="851" w:hanging="851"/>
        <w:contextualSpacing/>
        <w:jc w:val="both"/>
        <w:rPr>
          <w:lang w:val="en-ZA"/>
        </w:rPr>
      </w:pPr>
      <w:r>
        <w:rPr>
          <w:lang w:val="en-ZA"/>
        </w:rPr>
        <w:t>3.</w:t>
      </w:r>
      <w:r>
        <w:rPr>
          <w:lang w:val="en-ZA"/>
        </w:rPr>
        <w:tab/>
      </w:r>
      <w:r w:rsidR="00E86FEE">
        <w:rPr>
          <w:lang w:val="en-ZA"/>
        </w:rPr>
        <w:t>Th</w:t>
      </w:r>
      <w:r w:rsidR="00B86DB1">
        <w:rPr>
          <w:lang w:val="en-ZA"/>
        </w:rPr>
        <w:t>e provisional liquidation</w:t>
      </w:r>
      <w:r w:rsidR="00E86FEE">
        <w:rPr>
          <w:lang w:val="en-ZA"/>
        </w:rPr>
        <w:t xml:space="preserve"> order was granted, per Wille J, on 7 February 2023. </w:t>
      </w:r>
      <w:r w:rsidR="001616BB">
        <w:rPr>
          <w:lang w:val="en-ZA"/>
        </w:rPr>
        <w:t xml:space="preserve"> At the same time, a rule </w:t>
      </w:r>
      <w:r w:rsidR="001616BB" w:rsidRPr="00C26536">
        <w:rPr>
          <w:i/>
          <w:iCs/>
          <w:lang w:val="en-ZA"/>
        </w:rPr>
        <w:t>nisi</w:t>
      </w:r>
      <w:r w:rsidR="001616BB">
        <w:rPr>
          <w:lang w:val="en-ZA"/>
        </w:rPr>
        <w:t xml:space="preserve"> was issued calling on interested parties to show cause, if any, why VV4 Agri should not be placed under final liquidation. </w:t>
      </w:r>
      <w:r w:rsidR="00E86FEE">
        <w:rPr>
          <w:lang w:val="en-ZA"/>
        </w:rPr>
        <w:t xml:space="preserve"> </w:t>
      </w:r>
    </w:p>
    <w:p w14:paraId="2368967B" w14:textId="77777777" w:rsidR="001616BB" w:rsidRDefault="001616BB" w:rsidP="001616BB">
      <w:pPr>
        <w:spacing w:line="480" w:lineRule="auto"/>
        <w:ind w:left="851"/>
        <w:contextualSpacing/>
        <w:jc w:val="both"/>
        <w:rPr>
          <w:lang w:val="en-ZA"/>
        </w:rPr>
      </w:pPr>
    </w:p>
    <w:p w14:paraId="793D6355" w14:textId="347FE04F" w:rsidR="001616BB" w:rsidRDefault="00923231" w:rsidP="00923231">
      <w:pPr>
        <w:spacing w:line="480" w:lineRule="auto"/>
        <w:ind w:left="851" w:hanging="851"/>
        <w:contextualSpacing/>
        <w:jc w:val="both"/>
        <w:rPr>
          <w:lang w:val="en-ZA"/>
        </w:rPr>
      </w:pPr>
      <w:r>
        <w:rPr>
          <w:lang w:val="en-ZA"/>
        </w:rPr>
        <w:t>4.</w:t>
      </w:r>
      <w:r>
        <w:rPr>
          <w:lang w:val="en-ZA"/>
        </w:rPr>
        <w:tab/>
      </w:r>
      <w:r w:rsidR="005D39CA">
        <w:rPr>
          <w:lang w:val="en-ZA"/>
        </w:rPr>
        <w:t xml:space="preserve">The </w:t>
      </w:r>
      <w:r w:rsidR="00B86DB1">
        <w:rPr>
          <w:lang w:val="en-ZA"/>
        </w:rPr>
        <w:t xml:space="preserve">Standard Bank </w:t>
      </w:r>
      <w:r w:rsidR="005D39CA">
        <w:rPr>
          <w:lang w:val="en-ZA"/>
        </w:rPr>
        <w:t>of South Africa Limited</w:t>
      </w:r>
      <w:r w:rsidR="005D39CA">
        <w:rPr>
          <w:rStyle w:val="FootnoteReference"/>
          <w:lang w:val="en-ZA"/>
        </w:rPr>
        <w:footnoteReference w:id="3"/>
      </w:r>
      <w:r w:rsidR="001616BB">
        <w:rPr>
          <w:lang w:val="en-ZA"/>
        </w:rPr>
        <w:t xml:space="preserve"> (</w:t>
      </w:r>
      <w:r w:rsidR="001616BB" w:rsidRPr="00AC2334">
        <w:rPr>
          <w:b/>
          <w:bCs/>
          <w:lang w:val="en-ZA"/>
        </w:rPr>
        <w:t>“Standard Bank”</w:t>
      </w:r>
      <w:r w:rsidR="001616BB">
        <w:rPr>
          <w:lang w:val="en-ZA"/>
        </w:rPr>
        <w:t>) sought leave to intervene as an applicant, having its own claim as a creditor against VV4 Agri</w:t>
      </w:r>
      <w:r w:rsidR="003F45FB">
        <w:rPr>
          <w:lang w:val="en-ZA"/>
        </w:rPr>
        <w:t>, in an amount of approximately R12 million</w:t>
      </w:r>
      <w:r w:rsidR="001616BB">
        <w:rPr>
          <w:lang w:val="en-ZA"/>
        </w:rPr>
        <w:t xml:space="preserve">.  On 23 July 2023, Standard Bank was granted leave to intervene.  </w:t>
      </w:r>
      <w:r w:rsidR="00E859F7">
        <w:rPr>
          <w:lang w:val="en-ZA"/>
        </w:rPr>
        <w:t xml:space="preserve">No opposing papers </w:t>
      </w:r>
      <w:r w:rsidR="00394F2C">
        <w:rPr>
          <w:lang w:val="en-ZA"/>
        </w:rPr>
        <w:t>were</w:t>
      </w:r>
      <w:r w:rsidR="00E859F7">
        <w:rPr>
          <w:lang w:val="en-ZA"/>
        </w:rPr>
        <w:t xml:space="preserve"> </w:t>
      </w:r>
      <w:r w:rsidR="00394F2C">
        <w:rPr>
          <w:lang w:val="en-ZA"/>
        </w:rPr>
        <w:t>filed</w:t>
      </w:r>
      <w:r w:rsidR="00E859F7">
        <w:rPr>
          <w:lang w:val="en-ZA"/>
        </w:rPr>
        <w:t xml:space="preserve"> in respect of Standard Bank’s claim</w:t>
      </w:r>
      <w:r w:rsidR="00394F2C">
        <w:rPr>
          <w:lang w:val="en-ZA"/>
        </w:rPr>
        <w:t>, which remains undisputed.</w:t>
      </w:r>
    </w:p>
    <w:p w14:paraId="28862FD9" w14:textId="77777777" w:rsidR="001616BB" w:rsidRDefault="001616BB" w:rsidP="001616BB">
      <w:pPr>
        <w:pStyle w:val="ListParagraph"/>
        <w:rPr>
          <w:lang w:val="en-ZA"/>
        </w:rPr>
      </w:pPr>
    </w:p>
    <w:p w14:paraId="297A690E" w14:textId="4D54424A" w:rsidR="00B365E8" w:rsidRDefault="00923231" w:rsidP="00923231">
      <w:pPr>
        <w:spacing w:line="480" w:lineRule="auto"/>
        <w:ind w:left="851" w:hanging="851"/>
        <w:contextualSpacing/>
        <w:jc w:val="both"/>
        <w:rPr>
          <w:lang w:val="en-ZA"/>
        </w:rPr>
      </w:pPr>
      <w:r>
        <w:rPr>
          <w:lang w:val="en-ZA"/>
        </w:rPr>
        <w:t>5.</w:t>
      </w:r>
      <w:r>
        <w:rPr>
          <w:lang w:val="en-ZA"/>
        </w:rPr>
        <w:tab/>
      </w:r>
      <w:r w:rsidR="001616BB">
        <w:rPr>
          <w:lang w:val="en-ZA"/>
        </w:rPr>
        <w:t>The return day was set for</w:t>
      </w:r>
      <w:r w:rsidR="00B365E8">
        <w:rPr>
          <w:lang w:val="en-ZA"/>
        </w:rPr>
        <w:t xml:space="preserve"> Monday,</w:t>
      </w:r>
      <w:r w:rsidR="001616BB">
        <w:rPr>
          <w:lang w:val="en-ZA"/>
        </w:rPr>
        <w:t xml:space="preserve"> 9 October 2023, when Sterkwater</w:t>
      </w:r>
      <w:r w:rsidR="0027719D">
        <w:rPr>
          <w:lang w:val="en-ZA"/>
        </w:rPr>
        <w:t xml:space="preserve"> Holdings</w:t>
      </w:r>
      <w:r w:rsidR="001616BB">
        <w:rPr>
          <w:lang w:val="en-ZA"/>
        </w:rPr>
        <w:t>’ opposed application, as well as Standard Bank’s unopposed application, for the final liquidation of VV4 Agri w</w:t>
      </w:r>
      <w:r w:rsidR="00493165">
        <w:rPr>
          <w:lang w:val="en-ZA"/>
        </w:rPr>
        <w:t>ere</w:t>
      </w:r>
      <w:r w:rsidR="001616BB">
        <w:rPr>
          <w:lang w:val="en-ZA"/>
        </w:rPr>
        <w:t xml:space="preserve"> </w:t>
      </w:r>
      <w:r w:rsidR="00007F5D">
        <w:rPr>
          <w:lang w:val="en-ZA"/>
        </w:rPr>
        <w:t>to be determined</w:t>
      </w:r>
      <w:r w:rsidR="001616BB">
        <w:rPr>
          <w:lang w:val="en-ZA"/>
        </w:rPr>
        <w:t>.</w:t>
      </w:r>
    </w:p>
    <w:p w14:paraId="581D1471" w14:textId="77777777" w:rsidR="00B365E8" w:rsidRDefault="00B365E8" w:rsidP="00B365E8">
      <w:pPr>
        <w:pStyle w:val="ListParagraph"/>
        <w:rPr>
          <w:lang w:val="en-ZA"/>
        </w:rPr>
      </w:pPr>
    </w:p>
    <w:p w14:paraId="7DB58488" w14:textId="3AAB010E" w:rsidR="00007F5D" w:rsidRDefault="00923231" w:rsidP="00923231">
      <w:pPr>
        <w:spacing w:line="480" w:lineRule="auto"/>
        <w:ind w:left="851" w:hanging="851"/>
        <w:contextualSpacing/>
        <w:jc w:val="both"/>
        <w:rPr>
          <w:lang w:val="en-ZA"/>
        </w:rPr>
      </w:pPr>
      <w:r>
        <w:rPr>
          <w:lang w:val="en-ZA"/>
        </w:rPr>
        <w:t>6.</w:t>
      </w:r>
      <w:r>
        <w:rPr>
          <w:lang w:val="en-ZA"/>
        </w:rPr>
        <w:tab/>
      </w:r>
      <w:r w:rsidR="00B365E8">
        <w:rPr>
          <w:lang w:val="en-ZA"/>
        </w:rPr>
        <w:t xml:space="preserve">On Thursday, 5 October 2023, </w:t>
      </w:r>
      <w:r w:rsidR="00493165">
        <w:rPr>
          <w:lang w:val="en-ZA"/>
        </w:rPr>
        <w:t xml:space="preserve">the applicants brought </w:t>
      </w:r>
      <w:r w:rsidR="0008184B" w:rsidRPr="00B365E8">
        <w:rPr>
          <w:lang w:val="en-ZA"/>
        </w:rPr>
        <w:t>an</w:t>
      </w:r>
      <w:r w:rsidR="009F2C83" w:rsidRPr="00B365E8">
        <w:rPr>
          <w:lang w:val="en-ZA"/>
        </w:rPr>
        <w:t xml:space="preserve"> urgent</w:t>
      </w:r>
      <w:r w:rsidR="0008184B" w:rsidRPr="00B365E8">
        <w:rPr>
          <w:lang w:val="en-ZA"/>
        </w:rPr>
        <w:t xml:space="preserve"> application </w:t>
      </w:r>
      <w:r w:rsidR="00493165">
        <w:rPr>
          <w:lang w:val="en-ZA"/>
        </w:rPr>
        <w:t xml:space="preserve">under case number </w:t>
      </w:r>
      <w:r w:rsidR="00F95B92">
        <w:rPr>
          <w:lang w:val="en-ZA"/>
        </w:rPr>
        <w:t>17068/23</w:t>
      </w:r>
      <w:r w:rsidR="00493165">
        <w:rPr>
          <w:lang w:val="en-ZA"/>
        </w:rPr>
        <w:t xml:space="preserve"> </w:t>
      </w:r>
      <w:r w:rsidR="0008184B" w:rsidRPr="00B365E8">
        <w:rPr>
          <w:lang w:val="en-ZA"/>
        </w:rPr>
        <w:t>in terms of section 131(1) of the Companies Act 71 of 2008 (</w:t>
      </w:r>
      <w:r w:rsidR="0008184B" w:rsidRPr="00AC2334">
        <w:rPr>
          <w:b/>
          <w:bCs/>
          <w:lang w:val="en-ZA"/>
        </w:rPr>
        <w:t xml:space="preserve">“the </w:t>
      </w:r>
      <w:r w:rsidR="00FF3A5F">
        <w:rPr>
          <w:b/>
          <w:bCs/>
          <w:lang w:val="en-ZA"/>
        </w:rPr>
        <w:t>2008 CA</w:t>
      </w:r>
      <w:r w:rsidR="0008184B" w:rsidRPr="00AC2334">
        <w:rPr>
          <w:b/>
          <w:bCs/>
          <w:lang w:val="en-ZA"/>
        </w:rPr>
        <w:t>”</w:t>
      </w:r>
      <w:r w:rsidR="0008184B" w:rsidRPr="00B365E8">
        <w:rPr>
          <w:lang w:val="en-ZA"/>
        </w:rPr>
        <w:t>) to place VV</w:t>
      </w:r>
      <w:r w:rsidR="009F2C83" w:rsidRPr="00B365E8">
        <w:rPr>
          <w:lang w:val="en-ZA"/>
        </w:rPr>
        <w:t>4</w:t>
      </w:r>
      <w:r w:rsidR="0008184B" w:rsidRPr="00B365E8">
        <w:rPr>
          <w:lang w:val="en-ZA"/>
        </w:rPr>
        <w:t xml:space="preserve"> Agri under supervision and </w:t>
      </w:r>
      <w:r w:rsidR="009F2C83" w:rsidRPr="00B365E8">
        <w:rPr>
          <w:lang w:val="en-ZA"/>
        </w:rPr>
        <w:t xml:space="preserve">to </w:t>
      </w:r>
      <w:r w:rsidR="0008184B" w:rsidRPr="00B365E8">
        <w:rPr>
          <w:lang w:val="en-ZA"/>
        </w:rPr>
        <w:t>commence business rescue proceedings</w:t>
      </w:r>
      <w:r w:rsidR="00D267FB">
        <w:rPr>
          <w:lang w:val="en-ZA"/>
        </w:rPr>
        <w:t xml:space="preserve"> (</w:t>
      </w:r>
      <w:r w:rsidR="00493165" w:rsidRPr="00AC2334">
        <w:rPr>
          <w:b/>
          <w:bCs/>
          <w:lang w:val="en-ZA"/>
        </w:rPr>
        <w:t xml:space="preserve">“the </w:t>
      </w:r>
      <w:r w:rsidR="00493165">
        <w:rPr>
          <w:b/>
          <w:bCs/>
          <w:lang w:val="en-ZA"/>
        </w:rPr>
        <w:t xml:space="preserve">BR </w:t>
      </w:r>
      <w:r w:rsidR="00493165" w:rsidRPr="00AC2334">
        <w:rPr>
          <w:b/>
          <w:bCs/>
          <w:lang w:val="en-ZA"/>
        </w:rPr>
        <w:t>applicants”</w:t>
      </w:r>
      <w:r w:rsidR="00493165" w:rsidRPr="00D267FB">
        <w:rPr>
          <w:b/>
          <w:bCs/>
          <w:lang w:val="en-ZA"/>
        </w:rPr>
        <w:t xml:space="preserve"> </w:t>
      </w:r>
      <w:r w:rsidR="00493165" w:rsidRPr="00205007">
        <w:rPr>
          <w:lang w:val="en-ZA"/>
        </w:rPr>
        <w:t>and</w:t>
      </w:r>
      <w:r w:rsidR="00493165">
        <w:rPr>
          <w:b/>
          <w:bCs/>
          <w:lang w:val="en-ZA"/>
        </w:rPr>
        <w:t xml:space="preserve"> </w:t>
      </w:r>
      <w:r w:rsidR="00D267FB" w:rsidRPr="00D267FB">
        <w:rPr>
          <w:b/>
          <w:bCs/>
          <w:lang w:val="en-ZA"/>
        </w:rPr>
        <w:t>“the business rescue application”</w:t>
      </w:r>
      <w:r w:rsidR="00D267FB">
        <w:rPr>
          <w:lang w:val="en-ZA"/>
        </w:rPr>
        <w:t>)</w:t>
      </w:r>
      <w:r w:rsidR="0008184B" w:rsidRPr="00B365E8">
        <w:rPr>
          <w:lang w:val="en-ZA"/>
        </w:rPr>
        <w:t>.</w:t>
      </w:r>
      <w:r w:rsidR="00D0600F" w:rsidRPr="00B365E8">
        <w:rPr>
          <w:lang w:val="en-ZA"/>
        </w:rPr>
        <w:t xml:space="preserve">  </w:t>
      </w:r>
    </w:p>
    <w:p w14:paraId="37AA50AA" w14:textId="77777777" w:rsidR="00007F5D" w:rsidRDefault="00007F5D" w:rsidP="00007F5D">
      <w:pPr>
        <w:pStyle w:val="ListParagraph"/>
        <w:rPr>
          <w:lang w:val="en-ZA"/>
        </w:rPr>
      </w:pPr>
    </w:p>
    <w:p w14:paraId="1D1FE128" w14:textId="6C6D5D8E" w:rsidR="0008184B" w:rsidRDefault="00923231" w:rsidP="00923231">
      <w:pPr>
        <w:spacing w:line="480" w:lineRule="auto"/>
        <w:ind w:left="851" w:hanging="851"/>
        <w:contextualSpacing/>
        <w:jc w:val="both"/>
        <w:rPr>
          <w:lang w:val="en-ZA"/>
        </w:rPr>
      </w:pPr>
      <w:r>
        <w:rPr>
          <w:lang w:val="en-ZA"/>
        </w:rPr>
        <w:t>7.</w:t>
      </w:r>
      <w:r>
        <w:rPr>
          <w:lang w:val="en-ZA"/>
        </w:rPr>
        <w:tab/>
      </w:r>
      <w:r w:rsidR="00D0600F" w:rsidRPr="00B365E8">
        <w:rPr>
          <w:lang w:val="en-ZA"/>
        </w:rPr>
        <w:t>Th</w:t>
      </w:r>
      <w:r w:rsidR="00D267FB">
        <w:rPr>
          <w:lang w:val="en-ZA"/>
        </w:rPr>
        <w:t>e</w:t>
      </w:r>
      <w:r w:rsidR="00D0600F" w:rsidRPr="00B365E8">
        <w:rPr>
          <w:lang w:val="en-ZA"/>
        </w:rPr>
        <w:t xml:space="preserve"> </w:t>
      </w:r>
      <w:r w:rsidR="00D267FB">
        <w:rPr>
          <w:lang w:val="en-ZA"/>
        </w:rPr>
        <w:t xml:space="preserve">business rescue </w:t>
      </w:r>
      <w:r w:rsidR="00D0600F" w:rsidRPr="00B365E8">
        <w:rPr>
          <w:lang w:val="en-ZA"/>
        </w:rPr>
        <w:t>application</w:t>
      </w:r>
      <w:r w:rsidR="00B365E8">
        <w:rPr>
          <w:lang w:val="en-ZA"/>
        </w:rPr>
        <w:t>, which</w:t>
      </w:r>
      <w:r w:rsidR="00D0600F" w:rsidRPr="00B365E8">
        <w:rPr>
          <w:lang w:val="en-ZA"/>
        </w:rPr>
        <w:t xml:space="preserve"> is opposed by </w:t>
      </w:r>
      <w:r w:rsidR="00F96965">
        <w:rPr>
          <w:lang w:val="en-ZA"/>
        </w:rPr>
        <w:t>St</w:t>
      </w:r>
      <w:r w:rsidR="003A44F1">
        <w:rPr>
          <w:lang w:val="en-ZA"/>
        </w:rPr>
        <w:t>andard Bank</w:t>
      </w:r>
      <w:r w:rsidR="00493165">
        <w:rPr>
          <w:lang w:val="en-ZA"/>
        </w:rPr>
        <w:t>;</w:t>
      </w:r>
      <w:r w:rsidR="00FB019B">
        <w:rPr>
          <w:lang w:val="en-ZA"/>
        </w:rPr>
        <w:t xml:space="preserve"> Sterkwater Holdings</w:t>
      </w:r>
      <w:r w:rsidR="00493165">
        <w:rPr>
          <w:lang w:val="en-ZA"/>
        </w:rPr>
        <w:t>;</w:t>
      </w:r>
      <w:r w:rsidR="00FB019B">
        <w:rPr>
          <w:lang w:val="en-ZA"/>
        </w:rPr>
        <w:t xml:space="preserve"> and Sterkwater Esta</w:t>
      </w:r>
      <w:r w:rsidR="009B6FCC">
        <w:rPr>
          <w:lang w:val="en-ZA"/>
        </w:rPr>
        <w:t>te (Pty) Ltd t/a Sterkwater Boerdery (</w:t>
      </w:r>
      <w:r w:rsidR="009B6FCC" w:rsidRPr="00AC2334">
        <w:rPr>
          <w:b/>
          <w:bCs/>
          <w:lang w:val="en-ZA"/>
        </w:rPr>
        <w:t>“Sterkwater Boerdery”</w:t>
      </w:r>
      <w:r w:rsidR="009B6FCC">
        <w:rPr>
          <w:lang w:val="en-ZA"/>
        </w:rPr>
        <w:t>),</w:t>
      </w:r>
      <w:r w:rsidR="00B365E8">
        <w:rPr>
          <w:lang w:val="en-ZA"/>
        </w:rPr>
        <w:t xml:space="preserve"> was </w:t>
      </w:r>
      <w:r w:rsidR="003A44F1">
        <w:rPr>
          <w:lang w:val="en-ZA"/>
        </w:rPr>
        <w:t>enrolled for the same day as the liquidation application, namely,</w:t>
      </w:r>
      <w:r w:rsidR="00B365E8">
        <w:rPr>
          <w:lang w:val="en-ZA"/>
        </w:rPr>
        <w:t xml:space="preserve"> </w:t>
      </w:r>
      <w:r w:rsidR="00493165">
        <w:rPr>
          <w:lang w:val="en-ZA"/>
        </w:rPr>
        <w:t>9 </w:t>
      </w:r>
      <w:r w:rsidR="00B365E8">
        <w:rPr>
          <w:lang w:val="en-ZA"/>
        </w:rPr>
        <w:t>October 2023.</w:t>
      </w:r>
    </w:p>
    <w:p w14:paraId="0478CCC8" w14:textId="77777777" w:rsidR="00B365E8" w:rsidRDefault="00B365E8" w:rsidP="00B365E8">
      <w:pPr>
        <w:pStyle w:val="ListParagraph"/>
        <w:rPr>
          <w:lang w:val="en-ZA"/>
        </w:rPr>
      </w:pPr>
    </w:p>
    <w:p w14:paraId="1C97BEA0" w14:textId="403FD8CF" w:rsidR="00B365E8" w:rsidRDefault="00923231" w:rsidP="00923231">
      <w:pPr>
        <w:spacing w:line="480" w:lineRule="auto"/>
        <w:ind w:left="851" w:hanging="851"/>
        <w:contextualSpacing/>
        <w:jc w:val="both"/>
        <w:rPr>
          <w:lang w:val="en-ZA"/>
        </w:rPr>
      </w:pPr>
      <w:r>
        <w:rPr>
          <w:lang w:val="en-ZA"/>
        </w:rPr>
        <w:t>8.</w:t>
      </w:r>
      <w:r>
        <w:rPr>
          <w:lang w:val="en-ZA"/>
        </w:rPr>
        <w:tab/>
      </w:r>
      <w:r w:rsidR="00EF3A7C">
        <w:rPr>
          <w:lang w:val="en-ZA"/>
        </w:rPr>
        <w:t>Section 131(6)</w:t>
      </w:r>
      <w:r w:rsidR="00167DD2">
        <w:rPr>
          <w:lang w:val="en-ZA"/>
        </w:rPr>
        <w:t xml:space="preserve"> </w:t>
      </w:r>
      <w:r w:rsidR="00D65307">
        <w:rPr>
          <w:lang w:val="en-ZA"/>
        </w:rPr>
        <w:t xml:space="preserve">of the 2008 CA </w:t>
      </w:r>
      <w:r w:rsidR="00516BA8">
        <w:rPr>
          <w:lang w:val="en-ZA"/>
        </w:rPr>
        <w:t>provides that if, as here, liquidation proceedings have already been commenced</w:t>
      </w:r>
      <w:r w:rsidR="00676F57">
        <w:rPr>
          <w:lang w:val="en-ZA"/>
        </w:rPr>
        <w:t xml:space="preserve"> by or against the company at the time</w:t>
      </w:r>
      <w:r w:rsidR="00F2707B">
        <w:rPr>
          <w:lang w:val="en-ZA"/>
        </w:rPr>
        <w:t xml:space="preserve"> a business rescue application is </w:t>
      </w:r>
      <w:r w:rsidR="00D666FA" w:rsidRPr="00D666FA">
        <w:rPr>
          <w:i/>
          <w:iCs/>
          <w:lang w:val="en-ZA"/>
        </w:rPr>
        <w:t>“</w:t>
      </w:r>
      <w:r w:rsidR="00F2707B" w:rsidRPr="00D666FA">
        <w:rPr>
          <w:i/>
          <w:iCs/>
          <w:lang w:val="en-ZA"/>
        </w:rPr>
        <w:t>made</w:t>
      </w:r>
      <w:r w:rsidR="00D666FA" w:rsidRPr="00D666FA">
        <w:rPr>
          <w:i/>
          <w:iCs/>
          <w:lang w:val="en-ZA"/>
        </w:rPr>
        <w:t xml:space="preserve"> in terms of section 131(1)”</w:t>
      </w:r>
      <w:r w:rsidR="00F2707B">
        <w:rPr>
          <w:lang w:val="en-ZA"/>
        </w:rPr>
        <w:t xml:space="preserve">, the </w:t>
      </w:r>
      <w:r w:rsidR="00493165">
        <w:rPr>
          <w:lang w:val="en-ZA"/>
        </w:rPr>
        <w:t xml:space="preserve">business rescue </w:t>
      </w:r>
      <w:r w:rsidR="00F2707B">
        <w:rPr>
          <w:lang w:val="en-ZA"/>
        </w:rPr>
        <w:t>application will suspend the liquidation proceedings</w:t>
      </w:r>
      <w:r w:rsidR="007028EA">
        <w:rPr>
          <w:lang w:val="en-ZA"/>
        </w:rPr>
        <w:t xml:space="preserve"> until – (a) the court has adjudicated the </w:t>
      </w:r>
      <w:r w:rsidR="00493165">
        <w:rPr>
          <w:lang w:val="en-ZA"/>
        </w:rPr>
        <w:t xml:space="preserve">business rescue </w:t>
      </w:r>
      <w:r w:rsidR="007028EA">
        <w:rPr>
          <w:lang w:val="en-ZA"/>
        </w:rPr>
        <w:t>application; or (b) the business rescue proceedings end</w:t>
      </w:r>
      <w:r w:rsidR="004750CF">
        <w:rPr>
          <w:lang w:val="en-ZA"/>
        </w:rPr>
        <w:t xml:space="preserve"> (</w:t>
      </w:r>
      <w:r w:rsidR="00E75BCD">
        <w:rPr>
          <w:lang w:val="en-ZA"/>
        </w:rPr>
        <w:t>in the event an</w:t>
      </w:r>
      <w:r w:rsidR="00DC776E">
        <w:rPr>
          <w:lang w:val="en-ZA"/>
        </w:rPr>
        <w:t xml:space="preserve"> order </w:t>
      </w:r>
      <w:r w:rsidR="00493165">
        <w:rPr>
          <w:lang w:val="en-ZA"/>
        </w:rPr>
        <w:t>placing the company in business rescue</w:t>
      </w:r>
      <w:r w:rsidR="00E75BCD">
        <w:rPr>
          <w:lang w:val="en-ZA"/>
        </w:rPr>
        <w:t xml:space="preserve"> </w:t>
      </w:r>
      <w:r w:rsidR="004750CF">
        <w:rPr>
          <w:lang w:val="en-ZA"/>
        </w:rPr>
        <w:t>is</w:t>
      </w:r>
      <w:r w:rsidR="00E75BCD">
        <w:rPr>
          <w:lang w:val="en-ZA"/>
        </w:rPr>
        <w:t xml:space="preserve"> granted</w:t>
      </w:r>
      <w:r w:rsidR="004750CF">
        <w:rPr>
          <w:lang w:val="en-ZA"/>
        </w:rPr>
        <w:t>)</w:t>
      </w:r>
      <w:r w:rsidR="00DC776E">
        <w:rPr>
          <w:lang w:val="en-ZA"/>
        </w:rPr>
        <w:t xml:space="preserve">. </w:t>
      </w:r>
    </w:p>
    <w:p w14:paraId="2D3D07E0" w14:textId="77777777" w:rsidR="00CD463E" w:rsidRDefault="00CD463E" w:rsidP="00CD463E">
      <w:pPr>
        <w:pStyle w:val="ListParagraph"/>
        <w:rPr>
          <w:lang w:val="en-ZA"/>
        </w:rPr>
      </w:pPr>
    </w:p>
    <w:p w14:paraId="0A45DB6B" w14:textId="0BFE9251" w:rsidR="005F4723" w:rsidRPr="00180AD6" w:rsidRDefault="00923231" w:rsidP="00923231">
      <w:pPr>
        <w:spacing w:line="480" w:lineRule="auto"/>
        <w:ind w:left="851" w:hanging="851"/>
        <w:contextualSpacing/>
        <w:jc w:val="both"/>
        <w:rPr>
          <w:lang w:val="en-ZA"/>
        </w:rPr>
      </w:pPr>
      <w:r w:rsidRPr="00180AD6">
        <w:rPr>
          <w:lang w:val="en-ZA"/>
        </w:rPr>
        <w:t>9.</w:t>
      </w:r>
      <w:r w:rsidRPr="00180AD6">
        <w:rPr>
          <w:lang w:val="en-ZA"/>
        </w:rPr>
        <w:tab/>
      </w:r>
      <w:r w:rsidR="00CD463E">
        <w:rPr>
          <w:lang w:val="en-ZA"/>
        </w:rPr>
        <w:t>Under section 131(4)</w:t>
      </w:r>
      <w:r w:rsidR="00493165">
        <w:rPr>
          <w:lang w:val="en-ZA"/>
        </w:rPr>
        <w:t xml:space="preserve"> of the 2008 CA</w:t>
      </w:r>
      <w:r w:rsidR="00CD463E">
        <w:rPr>
          <w:lang w:val="en-ZA"/>
        </w:rPr>
        <w:t xml:space="preserve">, after considering a business rescue application, the court may </w:t>
      </w:r>
      <w:r w:rsidR="00DD4473">
        <w:rPr>
          <w:lang w:val="en-ZA"/>
        </w:rPr>
        <w:t>grant the order if it is satisfied that the requirements of the section have been met</w:t>
      </w:r>
      <w:r w:rsidR="00B17BD5">
        <w:rPr>
          <w:lang w:val="en-ZA"/>
        </w:rPr>
        <w:t xml:space="preserve">, or it may dismiss the application, together with any further necessary </w:t>
      </w:r>
      <w:r w:rsidR="003159A7">
        <w:rPr>
          <w:lang w:val="en-ZA"/>
        </w:rPr>
        <w:t xml:space="preserve">and appropriate order, including an order placing the company under liquidation. </w:t>
      </w:r>
    </w:p>
    <w:p w14:paraId="640BC872" w14:textId="77777777" w:rsidR="00E86FEE" w:rsidRDefault="00E86FEE" w:rsidP="00E86FEE">
      <w:pPr>
        <w:pStyle w:val="ListParagraph"/>
        <w:rPr>
          <w:lang w:val="en-ZA"/>
        </w:rPr>
      </w:pPr>
    </w:p>
    <w:p w14:paraId="3982A9C3" w14:textId="7DC50FDD" w:rsidR="009F2C83" w:rsidRDefault="00923231" w:rsidP="00923231">
      <w:pPr>
        <w:spacing w:line="480" w:lineRule="auto"/>
        <w:ind w:left="851" w:hanging="851"/>
        <w:contextualSpacing/>
        <w:jc w:val="both"/>
        <w:rPr>
          <w:lang w:val="en-ZA"/>
        </w:rPr>
      </w:pPr>
      <w:r>
        <w:rPr>
          <w:lang w:val="en-ZA"/>
        </w:rPr>
        <w:t>10.</w:t>
      </w:r>
      <w:r>
        <w:rPr>
          <w:lang w:val="en-ZA"/>
        </w:rPr>
        <w:tab/>
      </w:r>
      <w:r w:rsidR="0008184B">
        <w:rPr>
          <w:lang w:val="en-ZA"/>
        </w:rPr>
        <w:t xml:space="preserve">The </w:t>
      </w:r>
      <w:r w:rsidR="009908A3">
        <w:rPr>
          <w:lang w:val="en-ZA"/>
        </w:rPr>
        <w:t xml:space="preserve">BR </w:t>
      </w:r>
      <w:r w:rsidR="00D0600F">
        <w:rPr>
          <w:lang w:val="en-ZA"/>
        </w:rPr>
        <w:t xml:space="preserve">applicants allege that they are affected persons as defined in section 128(1)(a) of </w:t>
      </w:r>
      <w:r w:rsidR="00994B3E">
        <w:rPr>
          <w:lang w:val="en-ZA"/>
        </w:rPr>
        <w:t>the 2008 CA</w:t>
      </w:r>
      <w:r w:rsidR="00D0600F">
        <w:rPr>
          <w:lang w:val="en-ZA"/>
        </w:rPr>
        <w:t xml:space="preserve"> </w:t>
      </w:r>
      <w:r w:rsidR="009F2C83">
        <w:rPr>
          <w:lang w:val="en-ZA"/>
        </w:rPr>
        <w:t xml:space="preserve">since they are creditors and shareholders of VV4 Agri and that, as such, they are entitled to initiate this application under section 131(1).  The first and second </w:t>
      </w:r>
      <w:r w:rsidR="009F2C83">
        <w:rPr>
          <w:lang w:val="en-ZA"/>
        </w:rPr>
        <w:lastRenderedPageBreak/>
        <w:t>applicants are directors of VV4 Agri and the third and fourth applicants</w:t>
      </w:r>
      <w:r w:rsidR="009908A3">
        <w:rPr>
          <w:rStyle w:val="FootnoteReference"/>
          <w:lang w:val="en-ZA"/>
        </w:rPr>
        <w:footnoteReference w:id="4"/>
      </w:r>
      <w:r w:rsidR="009F2C83">
        <w:rPr>
          <w:lang w:val="en-ZA"/>
        </w:rPr>
        <w:t xml:space="preserve"> are shareholders of VV4 Agri. </w:t>
      </w:r>
    </w:p>
    <w:p w14:paraId="6B3839BF" w14:textId="77777777" w:rsidR="009F2C83" w:rsidRDefault="009F2C83" w:rsidP="009F2C83">
      <w:pPr>
        <w:spacing w:line="480" w:lineRule="auto"/>
        <w:ind w:left="851"/>
        <w:contextualSpacing/>
        <w:jc w:val="both"/>
        <w:rPr>
          <w:lang w:val="en-ZA"/>
        </w:rPr>
      </w:pPr>
    </w:p>
    <w:p w14:paraId="1B70F873" w14:textId="3DBFAFB9" w:rsidR="0008184B" w:rsidRDefault="00923231" w:rsidP="00923231">
      <w:pPr>
        <w:spacing w:line="480" w:lineRule="auto"/>
        <w:ind w:left="851" w:hanging="851"/>
        <w:contextualSpacing/>
        <w:jc w:val="both"/>
        <w:rPr>
          <w:lang w:val="en-ZA"/>
        </w:rPr>
      </w:pPr>
      <w:r>
        <w:rPr>
          <w:lang w:val="en-ZA"/>
        </w:rPr>
        <w:t>11.</w:t>
      </w:r>
      <w:r>
        <w:rPr>
          <w:lang w:val="en-ZA"/>
        </w:rPr>
        <w:tab/>
      </w:r>
      <w:r w:rsidR="009F2C83">
        <w:rPr>
          <w:lang w:val="en-ZA"/>
        </w:rPr>
        <w:t>The first, second and third respondents</w:t>
      </w:r>
      <w:r w:rsidR="00F34F0E">
        <w:rPr>
          <w:lang w:val="en-ZA"/>
        </w:rPr>
        <w:t xml:space="preserve"> in the business rescue application</w:t>
      </w:r>
      <w:r w:rsidR="009F2C83">
        <w:rPr>
          <w:lang w:val="en-ZA"/>
        </w:rPr>
        <w:t xml:space="preserve"> are cited in their </w:t>
      </w:r>
      <w:r w:rsidR="00454D2D">
        <w:rPr>
          <w:lang w:val="en-ZA"/>
        </w:rPr>
        <w:t xml:space="preserve">capacities as </w:t>
      </w:r>
      <w:r w:rsidR="00EC4AE5">
        <w:rPr>
          <w:lang w:val="en-ZA"/>
        </w:rPr>
        <w:t xml:space="preserve">the </w:t>
      </w:r>
      <w:r w:rsidR="003B52A1">
        <w:rPr>
          <w:lang w:val="en-ZA"/>
        </w:rPr>
        <w:t xml:space="preserve">duly appointed </w:t>
      </w:r>
      <w:r w:rsidR="00581658">
        <w:rPr>
          <w:lang w:val="en-ZA"/>
        </w:rPr>
        <w:t xml:space="preserve">joint provisional liquidators of VV4 Agri. </w:t>
      </w:r>
    </w:p>
    <w:p w14:paraId="7FBAB5E6" w14:textId="77777777" w:rsidR="00090977" w:rsidRDefault="00090977" w:rsidP="00090977">
      <w:pPr>
        <w:pStyle w:val="ListParagraph"/>
        <w:rPr>
          <w:lang w:val="en-ZA"/>
        </w:rPr>
      </w:pPr>
    </w:p>
    <w:p w14:paraId="71D7D2B1" w14:textId="7054F24C" w:rsidR="00090977" w:rsidRPr="004625D6" w:rsidRDefault="004625D6" w:rsidP="004625D6">
      <w:pPr>
        <w:spacing w:line="480" w:lineRule="auto"/>
        <w:contextualSpacing/>
        <w:jc w:val="both"/>
        <w:rPr>
          <w:b/>
          <w:bCs/>
          <w:u w:val="single"/>
          <w:lang w:val="en-ZA"/>
        </w:rPr>
      </w:pPr>
      <w:r>
        <w:rPr>
          <w:b/>
          <w:bCs/>
          <w:u w:val="single"/>
          <w:lang w:val="en-ZA"/>
        </w:rPr>
        <w:t xml:space="preserve">Was the business rescue application properly </w:t>
      </w:r>
      <w:r w:rsidR="00883F72">
        <w:rPr>
          <w:b/>
          <w:bCs/>
          <w:u w:val="single"/>
          <w:lang w:val="en-ZA"/>
        </w:rPr>
        <w:t>“</w:t>
      </w:r>
      <w:r>
        <w:rPr>
          <w:b/>
          <w:bCs/>
          <w:u w:val="single"/>
          <w:lang w:val="en-ZA"/>
        </w:rPr>
        <w:t>made</w:t>
      </w:r>
      <w:r w:rsidR="00883F72">
        <w:rPr>
          <w:b/>
          <w:bCs/>
          <w:u w:val="single"/>
          <w:lang w:val="en-ZA"/>
        </w:rPr>
        <w:t>”</w:t>
      </w:r>
      <w:r>
        <w:rPr>
          <w:b/>
          <w:bCs/>
          <w:u w:val="single"/>
          <w:lang w:val="en-ZA"/>
        </w:rPr>
        <w:t>?</w:t>
      </w:r>
    </w:p>
    <w:p w14:paraId="57492AA9" w14:textId="77777777" w:rsidR="006E16B9" w:rsidRDefault="006E16B9" w:rsidP="006E16B9">
      <w:pPr>
        <w:pStyle w:val="ListParagraph"/>
        <w:rPr>
          <w:lang w:val="en-ZA"/>
        </w:rPr>
      </w:pPr>
    </w:p>
    <w:p w14:paraId="766A0A43" w14:textId="29C9CCB9" w:rsidR="00150995" w:rsidRDefault="00923231" w:rsidP="00923231">
      <w:pPr>
        <w:spacing w:line="480" w:lineRule="auto"/>
        <w:ind w:left="851" w:hanging="851"/>
        <w:contextualSpacing/>
        <w:jc w:val="both"/>
        <w:rPr>
          <w:lang w:val="en-ZA"/>
        </w:rPr>
      </w:pPr>
      <w:r>
        <w:rPr>
          <w:lang w:val="en-ZA"/>
        </w:rPr>
        <w:t>12.</w:t>
      </w:r>
      <w:r>
        <w:rPr>
          <w:lang w:val="en-ZA"/>
        </w:rPr>
        <w:tab/>
      </w:r>
      <w:r w:rsidR="00F73FCF">
        <w:rPr>
          <w:lang w:val="en-ZA"/>
        </w:rPr>
        <w:t>The first ground of opposition</w:t>
      </w:r>
      <w:r w:rsidR="004B32D9">
        <w:rPr>
          <w:lang w:val="en-ZA"/>
        </w:rPr>
        <w:t xml:space="preserve"> to the business rescue application</w:t>
      </w:r>
      <w:r w:rsidR="00F73FCF">
        <w:rPr>
          <w:lang w:val="en-ZA"/>
        </w:rPr>
        <w:t xml:space="preserve"> raised by </w:t>
      </w:r>
      <w:r w:rsidR="00F73FCF">
        <w:rPr>
          <w:i/>
          <w:iCs/>
          <w:lang w:val="en-ZA"/>
        </w:rPr>
        <w:t>Mr Muller</w:t>
      </w:r>
      <w:r w:rsidR="00682CC8">
        <w:rPr>
          <w:lang w:val="en-ZA"/>
        </w:rPr>
        <w:t xml:space="preserve">, who together with </w:t>
      </w:r>
      <w:r w:rsidR="00682CC8">
        <w:rPr>
          <w:i/>
          <w:iCs/>
          <w:lang w:val="en-ZA"/>
        </w:rPr>
        <w:t>Mr Engelbrecht</w:t>
      </w:r>
      <w:r w:rsidR="00682CC8">
        <w:rPr>
          <w:lang w:val="en-ZA"/>
        </w:rPr>
        <w:t xml:space="preserve"> appeared for the </w:t>
      </w:r>
      <w:r w:rsidR="00A47B01">
        <w:rPr>
          <w:lang w:val="en-ZA"/>
        </w:rPr>
        <w:t>fourth and fifth respondents (</w:t>
      </w:r>
      <w:r w:rsidR="004B32D9">
        <w:rPr>
          <w:lang w:val="en-ZA"/>
        </w:rPr>
        <w:t xml:space="preserve">collectively, </w:t>
      </w:r>
      <w:r w:rsidR="00A47B01" w:rsidRPr="004B32D9">
        <w:rPr>
          <w:b/>
          <w:bCs/>
          <w:lang w:val="en-ZA"/>
        </w:rPr>
        <w:t>“Sterkwater”</w:t>
      </w:r>
      <w:r w:rsidR="00A47B01">
        <w:rPr>
          <w:lang w:val="en-ZA"/>
        </w:rPr>
        <w:t xml:space="preserve">), was that </w:t>
      </w:r>
      <w:r w:rsidR="004B32D9">
        <w:rPr>
          <w:lang w:val="en-ZA"/>
        </w:rPr>
        <w:t>it</w:t>
      </w:r>
      <w:r w:rsidR="00695204">
        <w:rPr>
          <w:lang w:val="en-ZA"/>
        </w:rPr>
        <w:t xml:space="preserve"> had not been properly made within the meaning of section 131(6) read with </w:t>
      </w:r>
      <w:r w:rsidR="00CC32A7">
        <w:rPr>
          <w:lang w:val="en-ZA"/>
        </w:rPr>
        <w:t>131(1)</w:t>
      </w:r>
      <w:r w:rsidR="0057219D">
        <w:rPr>
          <w:lang w:val="en-ZA"/>
        </w:rPr>
        <w:t xml:space="preserve"> of the </w:t>
      </w:r>
      <w:r w:rsidR="00994B3E">
        <w:rPr>
          <w:lang w:val="en-ZA"/>
        </w:rPr>
        <w:t>2008 CA</w:t>
      </w:r>
      <w:r w:rsidR="00CC32A7">
        <w:rPr>
          <w:lang w:val="en-ZA"/>
        </w:rPr>
        <w:t xml:space="preserve">.  As such, </w:t>
      </w:r>
      <w:r w:rsidR="00FF1E7E">
        <w:rPr>
          <w:lang w:val="en-ZA"/>
        </w:rPr>
        <w:t xml:space="preserve">so it was argued, </w:t>
      </w:r>
      <w:r w:rsidR="00CC32A7">
        <w:rPr>
          <w:lang w:val="en-ZA"/>
        </w:rPr>
        <w:t xml:space="preserve">the application did not have the effect </w:t>
      </w:r>
      <w:r w:rsidR="00CF1AFF">
        <w:rPr>
          <w:lang w:val="en-ZA"/>
        </w:rPr>
        <w:t xml:space="preserve">of suspending the </w:t>
      </w:r>
      <w:r w:rsidR="00150995">
        <w:rPr>
          <w:lang w:val="en-ZA"/>
        </w:rPr>
        <w:t>liquidation proceedings, including the final liquidation application set down for 9 October.</w:t>
      </w:r>
    </w:p>
    <w:p w14:paraId="55F41B68" w14:textId="77777777" w:rsidR="00DA49CD" w:rsidRDefault="00DA49CD" w:rsidP="00DA49CD">
      <w:pPr>
        <w:spacing w:line="480" w:lineRule="auto"/>
        <w:ind w:left="851"/>
        <w:contextualSpacing/>
        <w:jc w:val="both"/>
        <w:rPr>
          <w:lang w:val="en-ZA"/>
        </w:rPr>
      </w:pPr>
    </w:p>
    <w:p w14:paraId="060217CD" w14:textId="2C789A72" w:rsidR="00DA49CD" w:rsidRDefault="00923231" w:rsidP="00923231">
      <w:pPr>
        <w:spacing w:line="480" w:lineRule="auto"/>
        <w:ind w:left="851" w:hanging="851"/>
        <w:contextualSpacing/>
        <w:jc w:val="both"/>
        <w:rPr>
          <w:lang w:val="en-ZA"/>
        </w:rPr>
      </w:pPr>
      <w:r>
        <w:rPr>
          <w:lang w:val="en-ZA"/>
        </w:rPr>
        <w:t>13.</w:t>
      </w:r>
      <w:r>
        <w:rPr>
          <w:lang w:val="en-ZA"/>
        </w:rPr>
        <w:tab/>
      </w:r>
      <w:r w:rsidR="000A02AB">
        <w:rPr>
          <w:lang w:val="en-ZA"/>
        </w:rPr>
        <w:t xml:space="preserve">Section 131(2) </w:t>
      </w:r>
      <w:r w:rsidR="0057219D">
        <w:rPr>
          <w:lang w:val="en-ZA"/>
        </w:rPr>
        <w:t>s</w:t>
      </w:r>
      <w:r w:rsidR="00226883">
        <w:rPr>
          <w:lang w:val="en-ZA"/>
        </w:rPr>
        <w:t>tipulates</w:t>
      </w:r>
      <w:r w:rsidR="0057219D">
        <w:rPr>
          <w:lang w:val="en-ZA"/>
        </w:rPr>
        <w:t xml:space="preserve"> that</w:t>
      </w:r>
      <w:r w:rsidR="00F20BBE">
        <w:rPr>
          <w:lang w:val="en-ZA"/>
        </w:rPr>
        <w:t xml:space="preserve"> an applicant </w:t>
      </w:r>
      <w:r w:rsidR="00D6102B">
        <w:rPr>
          <w:lang w:val="en-ZA"/>
        </w:rPr>
        <w:t xml:space="preserve">in terms of subsection (1) must: </w:t>
      </w:r>
    </w:p>
    <w:p w14:paraId="67565706" w14:textId="77777777" w:rsidR="00D6102B" w:rsidRDefault="00D6102B" w:rsidP="00D6102B">
      <w:pPr>
        <w:pStyle w:val="ListParagraph"/>
        <w:rPr>
          <w:lang w:val="en-ZA"/>
        </w:rPr>
      </w:pPr>
    </w:p>
    <w:p w14:paraId="473F6D71" w14:textId="6D6DE860" w:rsidR="00D6102B" w:rsidRDefault="00923231" w:rsidP="00923231">
      <w:pPr>
        <w:spacing w:line="480" w:lineRule="auto"/>
        <w:ind w:left="1418" w:hanging="1058"/>
        <w:contextualSpacing/>
        <w:jc w:val="both"/>
        <w:rPr>
          <w:lang w:val="en-ZA"/>
        </w:rPr>
      </w:pPr>
      <w:r>
        <w:rPr>
          <w:lang w:val="en-ZA"/>
        </w:rPr>
        <w:t>13.1.</w:t>
      </w:r>
      <w:r>
        <w:rPr>
          <w:lang w:val="en-ZA"/>
        </w:rPr>
        <w:tab/>
      </w:r>
      <w:r w:rsidR="00D6102B">
        <w:rPr>
          <w:lang w:val="en-ZA"/>
        </w:rPr>
        <w:t xml:space="preserve">serve a copy of the application </w:t>
      </w:r>
      <w:r w:rsidR="00A33D38">
        <w:rPr>
          <w:lang w:val="en-ZA"/>
        </w:rPr>
        <w:t xml:space="preserve">on the </w:t>
      </w:r>
      <w:r w:rsidR="003131E4">
        <w:rPr>
          <w:lang w:val="en-ZA"/>
        </w:rPr>
        <w:t xml:space="preserve">company and the </w:t>
      </w:r>
      <w:r w:rsidR="004F7F3D">
        <w:rPr>
          <w:lang w:val="en-ZA"/>
        </w:rPr>
        <w:t>Company and Intellectual Property Commission (“the Commission”); and</w:t>
      </w:r>
    </w:p>
    <w:p w14:paraId="6101BA8F" w14:textId="77777777" w:rsidR="004F7F3D" w:rsidRDefault="004F7F3D" w:rsidP="004F7F3D">
      <w:pPr>
        <w:spacing w:line="480" w:lineRule="auto"/>
        <w:ind w:left="1418"/>
        <w:contextualSpacing/>
        <w:jc w:val="both"/>
        <w:rPr>
          <w:lang w:val="en-ZA"/>
        </w:rPr>
      </w:pPr>
    </w:p>
    <w:p w14:paraId="7B916B24" w14:textId="7D0CC1A6" w:rsidR="004F7F3D" w:rsidRDefault="00923231" w:rsidP="00923231">
      <w:pPr>
        <w:spacing w:line="480" w:lineRule="auto"/>
        <w:ind w:left="1418" w:hanging="1058"/>
        <w:contextualSpacing/>
        <w:jc w:val="both"/>
        <w:rPr>
          <w:lang w:val="en-ZA"/>
        </w:rPr>
      </w:pPr>
      <w:r>
        <w:rPr>
          <w:lang w:val="en-ZA"/>
        </w:rPr>
        <w:t>13.2.</w:t>
      </w:r>
      <w:r>
        <w:rPr>
          <w:lang w:val="en-ZA"/>
        </w:rPr>
        <w:tab/>
      </w:r>
      <w:r w:rsidR="00C704A8">
        <w:rPr>
          <w:lang w:val="en-ZA"/>
        </w:rPr>
        <w:t>notify each affected person of the application in the prescribed manner.</w:t>
      </w:r>
    </w:p>
    <w:p w14:paraId="1B405BF1" w14:textId="77777777" w:rsidR="00C704A8" w:rsidRDefault="00C704A8" w:rsidP="00C704A8">
      <w:pPr>
        <w:pStyle w:val="ListParagraph"/>
        <w:rPr>
          <w:lang w:val="en-ZA"/>
        </w:rPr>
      </w:pPr>
    </w:p>
    <w:p w14:paraId="62E58C33" w14:textId="7C55A7A1" w:rsidR="00C704A8" w:rsidRDefault="00923231" w:rsidP="00923231">
      <w:pPr>
        <w:spacing w:line="480" w:lineRule="auto"/>
        <w:ind w:left="851" w:hanging="851"/>
        <w:contextualSpacing/>
        <w:jc w:val="both"/>
        <w:rPr>
          <w:lang w:val="en-ZA"/>
        </w:rPr>
      </w:pPr>
      <w:r>
        <w:rPr>
          <w:lang w:val="en-ZA"/>
        </w:rPr>
        <w:lastRenderedPageBreak/>
        <w:t>14.</w:t>
      </w:r>
      <w:r>
        <w:rPr>
          <w:lang w:val="en-ZA"/>
        </w:rPr>
        <w:tab/>
      </w:r>
      <w:r w:rsidR="00226883">
        <w:rPr>
          <w:lang w:val="en-ZA"/>
        </w:rPr>
        <w:t xml:space="preserve">Section 131(3) provides that </w:t>
      </w:r>
      <w:r w:rsidR="00226883">
        <w:rPr>
          <w:i/>
          <w:iCs/>
          <w:lang w:val="en-ZA"/>
        </w:rPr>
        <w:t>“</w:t>
      </w:r>
      <w:r w:rsidR="00C851C6">
        <w:rPr>
          <w:i/>
          <w:iCs/>
          <w:lang w:val="en-ZA"/>
        </w:rPr>
        <w:t>E</w:t>
      </w:r>
      <w:r w:rsidR="00226883">
        <w:rPr>
          <w:i/>
          <w:iCs/>
          <w:lang w:val="en-ZA"/>
        </w:rPr>
        <w:t>ach affected person</w:t>
      </w:r>
      <w:r w:rsidR="00C851C6">
        <w:rPr>
          <w:i/>
          <w:iCs/>
          <w:lang w:val="en-ZA"/>
        </w:rPr>
        <w:t xml:space="preserve"> has a right to participate in the hearing of an application in terms of this section”</w:t>
      </w:r>
      <w:r w:rsidR="00C851C6">
        <w:rPr>
          <w:lang w:val="en-ZA"/>
        </w:rPr>
        <w:t xml:space="preserve">.  </w:t>
      </w:r>
    </w:p>
    <w:p w14:paraId="04690E82" w14:textId="77777777" w:rsidR="005766B4" w:rsidRDefault="005766B4" w:rsidP="005766B4">
      <w:pPr>
        <w:spacing w:line="480" w:lineRule="auto"/>
        <w:ind w:left="851"/>
        <w:contextualSpacing/>
        <w:jc w:val="both"/>
        <w:rPr>
          <w:lang w:val="en-ZA"/>
        </w:rPr>
      </w:pPr>
    </w:p>
    <w:p w14:paraId="5DD1F109" w14:textId="35A7AAF1" w:rsidR="005766B4" w:rsidRDefault="00923231" w:rsidP="00923231">
      <w:pPr>
        <w:spacing w:line="480" w:lineRule="auto"/>
        <w:ind w:left="851" w:hanging="851"/>
        <w:contextualSpacing/>
        <w:jc w:val="both"/>
        <w:rPr>
          <w:lang w:val="en-ZA"/>
        </w:rPr>
      </w:pPr>
      <w:r>
        <w:rPr>
          <w:lang w:val="en-ZA"/>
        </w:rPr>
        <w:t>15.</w:t>
      </w:r>
      <w:r>
        <w:rPr>
          <w:lang w:val="en-ZA"/>
        </w:rPr>
        <w:tab/>
      </w:r>
      <w:r w:rsidR="005766B4">
        <w:rPr>
          <w:lang w:val="en-ZA"/>
        </w:rPr>
        <w:t xml:space="preserve">In </w:t>
      </w:r>
      <w:r w:rsidR="005766B4">
        <w:rPr>
          <w:i/>
          <w:iCs/>
          <w:lang w:val="en-ZA"/>
        </w:rPr>
        <w:t>Lutchman NO v African Global Holdings</w:t>
      </w:r>
      <w:r w:rsidR="00FF3E05">
        <w:rPr>
          <w:rStyle w:val="FootnoteReference"/>
          <w:i/>
          <w:iCs/>
          <w:lang w:val="en-ZA"/>
        </w:rPr>
        <w:footnoteReference w:id="5"/>
      </w:r>
      <w:r w:rsidR="00FF3E05">
        <w:rPr>
          <w:i/>
          <w:iCs/>
          <w:lang w:val="en-ZA"/>
        </w:rPr>
        <w:t xml:space="preserve"> </w:t>
      </w:r>
      <w:r w:rsidR="00FF3E05">
        <w:rPr>
          <w:lang w:val="en-ZA"/>
        </w:rPr>
        <w:t xml:space="preserve">the SCA </w:t>
      </w:r>
      <w:r w:rsidR="00DA72E9">
        <w:rPr>
          <w:lang w:val="en-ZA"/>
        </w:rPr>
        <w:t>considered when a business rescue application could be said to have been “made” within the meaning of section 131(6)</w:t>
      </w:r>
      <w:r w:rsidR="005752C4">
        <w:rPr>
          <w:lang w:val="en-ZA"/>
        </w:rPr>
        <w:t xml:space="preserve">.  </w:t>
      </w:r>
      <w:r w:rsidR="005D226D">
        <w:rPr>
          <w:lang w:val="en-ZA"/>
        </w:rPr>
        <w:t>The court held that:</w:t>
      </w:r>
      <w:r w:rsidR="00E6798E">
        <w:rPr>
          <w:rStyle w:val="FootnoteReference"/>
          <w:lang w:val="en-ZA"/>
        </w:rPr>
        <w:footnoteReference w:id="6"/>
      </w:r>
      <w:r w:rsidR="005D226D">
        <w:rPr>
          <w:lang w:val="en-ZA"/>
        </w:rPr>
        <w:t xml:space="preserve"> </w:t>
      </w:r>
    </w:p>
    <w:p w14:paraId="1A29C59E" w14:textId="77777777" w:rsidR="005D226D" w:rsidRDefault="005D226D" w:rsidP="005D226D">
      <w:pPr>
        <w:pStyle w:val="ListParagraph"/>
        <w:rPr>
          <w:lang w:val="en-ZA"/>
        </w:rPr>
      </w:pPr>
    </w:p>
    <w:p w14:paraId="1E3609FC" w14:textId="6477F8F7" w:rsidR="005D226D" w:rsidRPr="00196873" w:rsidRDefault="005D226D" w:rsidP="005D226D">
      <w:pPr>
        <w:spacing w:line="480" w:lineRule="auto"/>
        <w:ind w:left="1440"/>
        <w:contextualSpacing/>
        <w:jc w:val="both"/>
        <w:rPr>
          <w:lang w:val="en-ZA"/>
        </w:rPr>
      </w:pPr>
      <w:r>
        <w:rPr>
          <w:i/>
          <w:iCs/>
          <w:lang w:val="en-ZA"/>
        </w:rPr>
        <w:t xml:space="preserve">“… a business rescue application </w:t>
      </w:r>
      <w:r w:rsidR="00196873">
        <w:rPr>
          <w:i/>
          <w:iCs/>
          <w:lang w:val="en-ZA"/>
        </w:rPr>
        <w:t>must be issued, served on the company and the Commission, and each affected person must be notified of the application in the prescribed manner, to meet the requirements of s 131(6) in order to trigger the suspension of liquidation proceedings that have already commenced.”</w:t>
      </w:r>
    </w:p>
    <w:p w14:paraId="3D346778" w14:textId="77777777" w:rsidR="005D226D" w:rsidRDefault="005D226D" w:rsidP="005D226D">
      <w:pPr>
        <w:pStyle w:val="ListParagraph"/>
        <w:rPr>
          <w:lang w:val="en-ZA"/>
        </w:rPr>
      </w:pPr>
    </w:p>
    <w:p w14:paraId="21A11F24" w14:textId="3D8F1865" w:rsidR="005D226D" w:rsidRDefault="00923231" w:rsidP="00923231">
      <w:pPr>
        <w:spacing w:line="480" w:lineRule="auto"/>
        <w:ind w:left="851" w:hanging="851"/>
        <w:contextualSpacing/>
        <w:jc w:val="both"/>
        <w:rPr>
          <w:lang w:val="en-ZA"/>
        </w:rPr>
      </w:pPr>
      <w:r>
        <w:rPr>
          <w:lang w:val="en-ZA"/>
        </w:rPr>
        <w:t>16.</w:t>
      </w:r>
      <w:r>
        <w:rPr>
          <w:lang w:val="en-ZA"/>
        </w:rPr>
        <w:tab/>
      </w:r>
      <w:r w:rsidR="005A7D37">
        <w:rPr>
          <w:lang w:val="en-ZA"/>
        </w:rPr>
        <w:t xml:space="preserve">Where a company is in provisional liquidation, service on the company will only have been effected when </w:t>
      </w:r>
      <w:r w:rsidR="00570796">
        <w:rPr>
          <w:lang w:val="en-ZA"/>
        </w:rPr>
        <w:t xml:space="preserve">each of the provisional liquidators </w:t>
      </w:r>
      <w:r w:rsidR="008D304A">
        <w:rPr>
          <w:lang w:val="en-ZA"/>
        </w:rPr>
        <w:t>has been properly served</w:t>
      </w:r>
      <w:r w:rsidR="003208A4">
        <w:rPr>
          <w:lang w:val="en-ZA"/>
        </w:rPr>
        <w:t xml:space="preserve"> with notice of the application.</w:t>
      </w:r>
      <w:r w:rsidR="003208A4">
        <w:rPr>
          <w:rStyle w:val="FootnoteReference"/>
          <w:lang w:val="en-ZA"/>
        </w:rPr>
        <w:footnoteReference w:id="7"/>
      </w:r>
      <w:r w:rsidR="00DF6EFB">
        <w:rPr>
          <w:lang w:val="en-ZA"/>
        </w:rPr>
        <w:t xml:space="preserve">  Knowledge of the business rescue application is insufficient.</w:t>
      </w:r>
      <w:r w:rsidR="00DF6EFB">
        <w:rPr>
          <w:rStyle w:val="FootnoteReference"/>
          <w:lang w:val="en-ZA"/>
        </w:rPr>
        <w:footnoteReference w:id="8"/>
      </w:r>
    </w:p>
    <w:p w14:paraId="7FB5520C" w14:textId="77777777" w:rsidR="001F1830" w:rsidRDefault="001F1830" w:rsidP="001F1830">
      <w:pPr>
        <w:spacing w:line="480" w:lineRule="auto"/>
        <w:ind w:left="851"/>
        <w:contextualSpacing/>
        <w:jc w:val="both"/>
        <w:rPr>
          <w:lang w:val="en-ZA"/>
        </w:rPr>
      </w:pPr>
    </w:p>
    <w:p w14:paraId="794DBB16" w14:textId="5F579229" w:rsidR="001F1830" w:rsidRDefault="00923231" w:rsidP="00923231">
      <w:pPr>
        <w:spacing w:line="480" w:lineRule="auto"/>
        <w:ind w:left="851" w:hanging="851"/>
        <w:contextualSpacing/>
        <w:jc w:val="both"/>
        <w:rPr>
          <w:lang w:val="en-ZA"/>
        </w:rPr>
      </w:pPr>
      <w:r>
        <w:rPr>
          <w:lang w:val="en-ZA"/>
        </w:rPr>
        <w:t>17.</w:t>
      </w:r>
      <w:r>
        <w:rPr>
          <w:lang w:val="en-ZA"/>
        </w:rPr>
        <w:tab/>
      </w:r>
      <w:r w:rsidR="00142015">
        <w:rPr>
          <w:lang w:val="en-ZA"/>
        </w:rPr>
        <w:t xml:space="preserve">The SCA in </w:t>
      </w:r>
      <w:r w:rsidR="00142015">
        <w:rPr>
          <w:i/>
          <w:iCs/>
          <w:lang w:val="en-ZA"/>
        </w:rPr>
        <w:t xml:space="preserve">Lutchman </w:t>
      </w:r>
      <w:r w:rsidR="00142015">
        <w:rPr>
          <w:lang w:val="en-ZA"/>
        </w:rPr>
        <w:t>held that:</w:t>
      </w:r>
      <w:r w:rsidR="00142015">
        <w:rPr>
          <w:rStyle w:val="FootnoteReference"/>
          <w:lang w:val="en-ZA"/>
        </w:rPr>
        <w:footnoteReference w:id="9"/>
      </w:r>
    </w:p>
    <w:p w14:paraId="792F915C" w14:textId="77777777" w:rsidR="00913470" w:rsidRDefault="00913470" w:rsidP="00913470">
      <w:pPr>
        <w:pStyle w:val="ListParagraph"/>
        <w:rPr>
          <w:lang w:val="en-ZA"/>
        </w:rPr>
      </w:pPr>
    </w:p>
    <w:p w14:paraId="22AD9B67" w14:textId="63CCBD6E" w:rsidR="00913470" w:rsidRPr="00E82697" w:rsidRDefault="00913470" w:rsidP="00913470">
      <w:pPr>
        <w:spacing w:line="480" w:lineRule="auto"/>
        <w:ind w:left="1440"/>
        <w:contextualSpacing/>
        <w:jc w:val="both"/>
        <w:rPr>
          <w:lang w:val="en-ZA"/>
        </w:rPr>
      </w:pPr>
      <w:r>
        <w:rPr>
          <w:i/>
          <w:iCs/>
          <w:lang w:val="en-ZA"/>
        </w:rPr>
        <w:t xml:space="preserve">“The service and notification requirements set out in s 131(2) of the Companies Act are not merely procedural steps.  According to </w:t>
      </w:r>
      <w:r w:rsidRPr="00DE428F">
        <w:rPr>
          <w:lang w:val="en-ZA"/>
        </w:rPr>
        <w:t>Taboo</w:t>
      </w:r>
      <w:r w:rsidR="00DE428F">
        <w:rPr>
          <w:i/>
          <w:iCs/>
          <w:lang w:val="en-ZA"/>
        </w:rPr>
        <w:t xml:space="preserve">, ‘(t)hey are substantive </w:t>
      </w:r>
      <w:r w:rsidR="00DE428F">
        <w:rPr>
          <w:i/>
          <w:iCs/>
          <w:lang w:val="en-ZA"/>
        </w:rPr>
        <w:lastRenderedPageBreak/>
        <w:t xml:space="preserve">requirements, compliance with which is an integral part of </w:t>
      </w:r>
      <w:r w:rsidR="006E0E3B">
        <w:rPr>
          <w:i/>
          <w:iCs/>
          <w:lang w:val="en-ZA"/>
        </w:rPr>
        <w:t>making an application for an order in terms of s 131(1) of the Companies Act</w:t>
      </w:r>
      <w:r w:rsidR="00E82697">
        <w:rPr>
          <w:i/>
          <w:iCs/>
          <w:lang w:val="en-ZA"/>
        </w:rPr>
        <w:t>’. Strict compliance with those requirements is required because business rescue proceedings can easily be abused.”</w:t>
      </w:r>
      <w:r w:rsidR="00E82697">
        <w:rPr>
          <w:lang w:val="en-ZA"/>
        </w:rPr>
        <w:t xml:space="preserve"> (footnote omitted)</w:t>
      </w:r>
    </w:p>
    <w:p w14:paraId="266B06FC" w14:textId="77777777" w:rsidR="00913470" w:rsidRDefault="00913470" w:rsidP="00913470">
      <w:pPr>
        <w:pStyle w:val="ListParagraph"/>
        <w:rPr>
          <w:lang w:val="en-ZA"/>
        </w:rPr>
      </w:pPr>
    </w:p>
    <w:p w14:paraId="1295CB47" w14:textId="20CC7956" w:rsidR="00DB7749" w:rsidRDefault="00923231" w:rsidP="00923231">
      <w:pPr>
        <w:spacing w:line="480" w:lineRule="auto"/>
        <w:ind w:left="851" w:hanging="851"/>
        <w:contextualSpacing/>
        <w:jc w:val="both"/>
        <w:rPr>
          <w:lang w:val="en-ZA"/>
        </w:rPr>
      </w:pPr>
      <w:r>
        <w:rPr>
          <w:lang w:val="en-ZA"/>
        </w:rPr>
        <w:t>18.</w:t>
      </w:r>
      <w:r>
        <w:rPr>
          <w:lang w:val="en-ZA"/>
        </w:rPr>
        <w:tab/>
      </w:r>
      <w:r w:rsidR="00DB7749">
        <w:rPr>
          <w:lang w:val="en-ZA"/>
        </w:rPr>
        <w:t xml:space="preserve">In finding that the business rescue application had not been properly made, the court </w:t>
      </w:r>
      <w:r w:rsidR="00DB7749">
        <w:rPr>
          <w:i/>
          <w:iCs/>
          <w:lang w:val="en-ZA"/>
        </w:rPr>
        <w:t xml:space="preserve">inter alia </w:t>
      </w:r>
      <w:r w:rsidR="00DB7749">
        <w:rPr>
          <w:lang w:val="en-ZA"/>
        </w:rPr>
        <w:t>held that service was required by the sheriff on each joint liquidator:</w:t>
      </w:r>
    </w:p>
    <w:p w14:paraId="22B1C621" w14:textId="77777777" w:rsidR="00DB7749" w:rsidRDefault="00DB7749" w:rsidP="00DB7749">
      <w:pPr>
        <w:spacing w:line="480" w:lineRule="auto"/>
        <w:ind w:left="851"/>
        <w:contextualSpacing/>
        <w:jc w:val="both"/>
        <w:rPr>
          <w:lang w:val="en-ZA"/>
        </w:rPr>
      </w:pPr>
    </w:p>
    <w:p w14:paraId="49EAF563" w14:textId="4D5D6582" w:rsidR="00DB7749" w:rsidRDefault="00DB7749" w:rsidP="00E43580">
      <w:pPr>
        <w:spacing w:line="480" w:lineRule="auto"/>
        <w:ind w:left="1440"/>
        <w:contextualSpacing/>
        <w:jc w:val="both"/>
      </w:pPr>
      <w:r>
        <w:rPr>
          <w:i/>
          <w:iCs/>
          <w:lang w:val="en-ZA"/>
        </w:rPr>
        <w:t>“</w:t>
      </w:r>
      <w:r w:rsidR="00E54BE3">
        <w:rPr>
          <w:i/>
          <w:iCs/>
          <w:lang w:val="en-ZA"/>
        </w:rPr>
        <w:t xml:space="preserve">… the business rescue application ought to have been served by the sheriff on each joint liquidator </w:t>
      </w:r>
      <w:r w:rsidR="00420371">
        <w:rPr>
          <w:i/>
          <w:iCs/>
          <w:lang w:val="en-ZA"/>
        </w:rPr>
        <w:t>of each of the six Bosasa companies in the manner provided for in rule 4(1)(a) of the Uniform Rules of Court</w:t>
      </w:r>
      <w:r w:rsidR="00D428FE">
        <w:rPr>
          <w:i/>
          <w:iCs/>
          <w:lang w:val="en-ZA"/>
        </w:rPr>
        <w:t xml:space="preserve">.  It is a substantive form 2(a) application, not an ancillary or interlocutory application which, in terms of rule </w:t>
      </w:r>
      <w:r w:rsidR="00B43E75">
        <w:rPr>
          <w:i/>
          <w:iCs/>
          <w:lang w:val="en-ZA"/>
        </w:rPr>
        <w:t xml:space="preserve">4(1)(aA), may be served upon an attorney representing </w:t>
      </w:r>
      <w:r w:rsidR="00DF0D5C">
        <w:rPr>
          <w:i/>
          <w:iCs/>
          <w:lang w:val="en-ZA"/>
        </w:rPr>
        <w:t xml:space="preserve">a party in proceedings </w:t>
      </w:r>
      <w:r w:rsidR="005C0840">
        <w:rPr>
          <w:i/>
          <w:iCs/>
          <w:lang w:val="en-ZA"/>
        </w:rPr>
        <w:t>already instituted.”</w:t>
      </w:r>
      <w:r w:rsidR="005C0840">
        <w:t xml:space="preserve">  (footnotes omitted)</w:t>
      </w:r>
    </w:p>
    <w:p w14:paraId="5040211D" w14:textId="77777777" w:rsidR="005C0840" w:rsidRPr="005C0840" w:rsidRDefault="005C0840" w:rsidP="005C0840">
      <w:pPr>
        <w:spacing w:line="480" w:lineRule="auto"/>
        <w:contextualSpacing/>
        <w:jc w:val="both"/>
        <w:rPr>
          <w:lang w:val="en-ZA"/>
        </w:rPr>
      </w:pPr>
    </w:p>
    <w:p w14:paraId="516B5089" w14:textId="3DC3EF9F" w:rsidR="00EF41C4" w:rsidRDefault="00923231" w:rsidP="00923231">
      <w:pPr>
        <w:spacing w:line="480" w:lineRule="auto"/>
        <w:ind w:left="851" w:hanging="851"/>
        <w:contextualSpacing/>
        <w:jc w:val="both"/>
        <w:rPr>
          <w:lang w:val="en-ZA"/>
        </w:rPr>
      </w:pPr>
      <w:r>
        <w:rPr>
          <w:lang w:val="en-ZA"/>
        </w:rPr>
        <w:t>19.</w:t>
      </w:r>
      <w:r>
        <w:rPr>
          <w:lang w:val="en-ZA"/>
        </w:rPr>
        <w:tab/>
      </w:r>
      <w:r w:rsidR="00234FA9">
        <w:rPr>
          <w:lang w:val="en-ZA"/>
        </w:rPr>
        <w:t>Applying these principles in the present matter, the</w:t>
      </w:r>
      <w:r w:rsidR="00AE1FED">
        <w:rPr>
          <w:lang w:val="en-ZA"/>
        </w:rPr>
        <w:t xml:space="preserve"> BR</w:t>
      </w:r>
      <w:r w:rsidR="00234FA9">
        <w:rPr>
          <w:lang w:val="en-ZA"/>
        </w:rPr>
        <w:t xml:space="preserve"> applicants were required to effect </w:t>
      </w:r>
      <w:r w:rsidR="00FF51A1">
        <w:rPr>
          <w:lang w:val="en-ZA"/>
        </w:rPr>
        <w:t xml:space="preserve">service </w:t>
      </w:r>
      <w:r w:rsidR="00241F05">
        <w:rPr>
          <w:lang w:val="en-ZA"/>
        </w:rPr>
        <w:t xml:space="preserve">in </w:t>
      </w:r>
      <w:r w:rsidR="00F115EB">
        <w:rPr>
          <w:lang w:val="en-ZA"/>
        </w:rPr>
        <w:t>one of the manners provided for in R</w:t>
      </w:r>
      <w:r w:rsidR="00241F05">
        <w:rPr>
          <w:lang w:val="en-ZA"/>
        </w:rPr>
        <w:t xml:space="preserve">ule </w:t>
      </w:r>
      <w:r w:rsidR="00F115EB">
        <w:rPr>
          <w:lang w:val="en-ZA"/>
        </w:rPr>
        <w:t>4(1)(a) on</w:t>
      </w:r>
      <w:r w:rsidR="00A70498">
        <w:rPr>
          <w:lang w:val="en-ZA"/>
        </w:rPr>
        <w:t xml:space="preserve">: (a) each </w:t>
      </w:r>
      <w:r w:rsidR="00EF41C4">
        <w:rPr>
          <w:lang w:val="en-ZA"/>
        </w:rPr>
        <w:t xml:space="preserve">of the joint provisional liquidators; and (b) the Commission.  </w:t>
      </w:r>
    </w:p>
    <w:p w14:paraId="4418A708" w14:textId="77777777" w:rsidR="00EF41C4" w:rsidRDefault="00EF41C4" w:rsidP="00EF41C4">
      <w:pPr>
        <w:spacing w:line="480" w:lineRule="auto"/>
        <w:ind w:left="851"/>
        <w:contextualSpacing/>
        <w:jc w:val="both"/>
        <w:rPr>
          <w:lang w:val="en-ZA"/>
        </w:rPr>
      </w:pPr>
    </w:p>
    <w:p w14:paraId="19059736" w14:textId="69C4CB9B" w:rsidR="00DB7749" w:rsidRDefault="00923231" w:rsidP="00923231">
      <w:pPr>
        <w:spacing w:line="480" w:lineRule="auto"/>
        <w:ind w:left="851" w:hanging="851"/>
        <w:contextualSpacing/>
        <w:jc w:val="both"/>
        <w:rPr>
          <w:lang w:val="en-ZA"/>
        </w:rPr>
      </w:pPr>
      <w:r>
        <w:rPr>
          <w:lang w:val="en-ZA"/>
        </w:rPr>
        <w:t>20.</w:t>
      </w:r>
      <w:r>
        <w:rPr>
          <w:lang w:val="en-ZA"/>
        </w:rPr>
        <w:tab/>
      </w:r>
      <w:r w:rsidR="00EF41C4">
        <w:rPr>
          <w:lang w:val="en-ZA"/>
        </w:rPr>
        <w:t xml:space="preserve">This </w:t>
      </w:r>
      <w:r w:rsidR="001C0DF7">
        <w:rPr>
          <w:lang w:val="en-ZA"/>
        </w:rPr>
        <w:t>was not</w:t>
      </w:r>
      <w:r w:rsidR="00EF41C4">
        <w:rPr>
          <w:lang w:val="en-ZA"/>
        </w:rPr>
        <w:t xml:space="preserve"> done.  </w:t>
      </w:r>
      <w:r w:rsidR="001C0DF7">
        <w:rPr>
          <w:lang w:val="en-ZA"/>
        </w:rPr>
        <w:t>T</w:t>
      </w:r>
      <w:r w:rsidR="00874D76">
        <w:rPr>
          <w:lang w:val="en-ZA"/>
        </w:rPr>
        <w:t>he</w:t>
      </w:r>
      <w:r w:rsidR="00AE1FED">
        <w:rPr>
          <w:lang w:val="en-ZA"/>
        </w:rPr>
        <w:t xml:space="preserve"> BR</w:t>
      </w:r>
      <w:r w:rsidR="00874D76">
        <w:rPr>
          <w:lang w:val="en-ZA"/>
        </w:rPr>
        <w:t xml:space="preserve"> applicants purported to serve the application on the </w:t>
      </w:r>
      <w:r w:rsidR="001D78AA">
        <w:rPr>
          <w:lang w:val="en-ZA"/>
        </w:rPr>
        <w:t>third respon</w:t>
      </w:r>
      <w:r w:rsidR="005C4AF1">
        <w:rPr>
          <w:lang w:val="en-ZA"/>
        </w:rPr>
        <w:t>dent</w:t>
      </w:r>
      <w:r w:rsidR="005365D9">
        <w:rPr>
          <w:lang w:val="en-ZA"/>
        </w:rPr>
        <w:t xml:space="preserve"> (one of the joint provisional liquidators)</w:t>
      </w:r>
      <w:r w:rsidR="005C4AF1">
        <w:rPr>
          <w:lang w:val="en-ZA"/>
        </w:rPr>
        <w:t xml:space="preserve"> and the Commission by way of email.  </w:t>
      </w:r>
      <w:r w:rsidR="008158D7">
        <w:rPr>
          <w:lang w:val="en-ZA"/>
        </w:rPr>
        <w:t xml:space="preserve">This was insufficient. </w:t>
      </w:r>
    </w:p>
    <w:p w14:paraId="76D70BE4" w14:textId="77777777" w:rsidR="00C445D1" w:rsidRDefault="00C445D1" w:rsidP="00C445D1">
      <w:pPr>
        <w:pStyle w:val="ListParagraph"/>
        <w:rPr>
          <w:lang w:val="en-ZA"/>
        </w:rPr>
      </w:pPr>
    </w:p>
    <w:p w14:paraId="1825A27B" w14:textId="5621CD10" w:rsidR="00C445D1" w:rsidRDefault="00923231" w:rsidP="00923231">
      <w:pPr>
        <w:spacing w:line="480" w:lineRule="auto"/>
        <w:ind w:left="851" w:hanging="851"/>
        <w:contextualSpacing/>
        <w:jc w:val="both"/>
        <w:rPr>
          <w:lang w:val="en-ZA"/>
        </w:rPr>
      </w:pPr>
      <w:r>
        <w:rPr>
          <w:lang w:val="en-ZA"/>
        </w:rPr>
        <w:lastRenderedPageBreak/>
        <w:t>21.</w:t>
      </w:r>
      <w:r>
        <w:rPr>
          <w:lang w:val="en-ZA"/>
        </w:rPr>
        <w:tab/>
      </w:r>
      <w:r w:rsidR="0080010E">
        <w:rPr>
          <w:lang w:val="en-ZA"/>
        </w:rPr>
        <w:t>Moreover</w:t>
      </w:r>
      <w:r w:rsidR="00C445D1">
        <w:rPr>
          <w:lang w:val="en-ZA"/>
        </w:rPr>
        <w:t xml:space="preserve">, the </w:t>
      </w:r>
      <w:r w:rsidR="00AE1FED">
        <w:rPr>
          <w:lang w:val="en-ZA"/>
        </w:rPr>
        <w:t xml:space="preserve">BR </w:t>
      </w:r>
      <w:r w:rsidR="00C445D1">
        <w:rPr>
          <w:lang w:val="en-ZA"/>
        </w:rPr>
        <w:t xml:space="preserve">applicants were required to </w:t>
      </w:r>
      <w:r w:rsidR="0092195B">
        <w:rPr>
          <w:lang w:val="en-ZA"/>
        </w:rPr>
        <w:t xml:space="preserve">notify </w:t>
      </w:r>
      <w:r w:rsidR="009C75F9">
        <w:rPr>
          <w:lang w:val="en-ZA"/>
        </w:rPr>
        <w:t>each affected party</w:t>
      </w:r>
      <w:r w:rsidR="00B7302F">
        <w:rPr>
          <w:lang w:val="en-ZA"/>
        </w:rPr>
        <w:t xml:space="preserve"> of the application</w:t>
      </w:r>
      <w:r w:rsidR="009C75F9">
        <w:rPr>
          <w:lang w:val="en-ZA"/>
        </w:rPr>
        <w:t xml:space="preserve">, including </w:t>
      </w:r>
      <w:r w:rsidR="002D6FB8">
        <w:rPr>
          <w:lang w:val="en-ZA"/>
        </w:rPr>
        <w:t xml:space="preserve">the employees of the company and its creditors, in the prescribed manner. </w:t>
      </w:r>
      <w:r w:rsidR="006D51F1">
        <w:rPr>
          <w:lang w:val="en-ZA"/>
        </w:rPr>
        <w:t xml:space="preserve"> This </w:t>
      </w:r>
      <w:r w:rsidR="0080010E">
        <w:rPr>
          <w:lang w:val="en-ZA"/>
        </w:rPr>
        <w:t>must</w:t>
      </w:r>
      <w:r w:rsidR="006D51F1">
        <w:rPr>
          <w:lang w:val="en-ZA"/>
        </w:rPr>
        <w:t xml:space="preserve"> be read with regulation </w:t>
      </w:r>
      <w:r w:rsidR="001C2A44">
        <w:rPr>
          <w:lang w:val="en-ZA"/>
        </w:rPr>
        <w:t>124 of the Companies Regulations, 2011</w:t>
      </w:r>
      <w:r w:rsidR="00685DB5">
        <w:rPr>
          <w:lang w:val="en-ZA"/>
        </w:rPr>
        <w:t>,</w:t>
      </w:r>
      <w:r w:rsidR="001C2A44">
        <w:rPr>
          <w:rStyle w:val="FootnoteReference"/>
          <w:lang w:val="en-ZA"/>
        </w:rPr>
        <w:footnoteReference w:id="10"/>
      </w:r>
      <w:r w:rsidR="006D51F1">
        <w:rPr>
          <w:lang w:val="en-ZA"/>
        </w:rPr>
        <w:t xml:space="preserve"> </w:t>
      </w:r>
      <w:r w:rsidR="00685DB5">
        <w:rPr>
          <w:lang w:val="en-ZA"/>
        </w:rPr>
        <w:t>which provides that:</w:t>
      </w:r>
    </w:p>
    <w:p w14:paraId="54AB8AB5" w14:textId="77777777" w:rsidR="006D51F1" w:rsidRDefault="006D51F1" w:rsidP="006D51F1">
      <w:pPr>
        <w:pStyle w:val="ListParagraph"/>
        <w:rPr>
          <w:lang w:val="en-ZA"/>
        </w:rPr>
      </w:pPr>
    </w:p>
    <w:p w14:paraId="1FDBF750" w14:textId="61C56B98" w:rsidR="006D51F1" w:rsidRPr="00F168DE" w:rsidRDefault="00685DB5" w:rsidP="00685DB5">
      <w:pPr>
        <w:spacing w:line="480" w:lineRule="auto"/>
        <w:ind w:left="1440"/>
        <w:contextualSpacing/>
        <w:jc w:val="both"/>
        <w:rPr>
          <w:lang w:val="en-ZA"/>
        </w:rPr>
      </w:pPr>
      <w:r w:rsidRPr="00685DB5">
        <w:rPr>
          <w:i/>
          <w:iCs/>
          <w:lang w:val="en-ZA"/>
        </w:rPr>
        <w:t>“</w:t>
      </w:r>
      <w:r w:rsidR="006D51F1" w:rsidRPr="00685DB5">
        <w:rPr>
          <w:i/>
          <w:iCs/>
          <w:lang w:val="en-ZA"/>
        </w:rPr>
        <w:t xml:space="preserve">An applicant in court proceedings who is required, in terms of either section 130(3)(b) or 131(2)(b), to notify affected persons that an application has been made to a court, </w:t>
      </w:r>
      <w:r w:rsidR="006D51F1" w:rsidRPr="00F168DE">
        <w:rPr>
          <w:i/>
          <w:iCs/>
          <w:u w:val="single"/>
          <w:lang w:val="en-ZA"/>
        </w:rPr>
        <w:t>must deliver a copy of the court application</w:t>
      </w:r>
      <w:r w:rsidR="006D51F1" w:rsidRPr="00685DB5">
        <w:rPr>
          <w:i/>
          <w:iCs/>
          <w:lang w:val="en-ZA"/>
        </w:rPr>
        <w:t>, in accordance with regulation 7, to each affected person known to the applicant.</w:t>
      </w:r>
      <w:r w:rsidRPr="00685DB5">
        <w:rPr>
          <w:i/>
          <w:iCs/>
          <w:lang w:val="en-ZA"/>
        </w:rPr>
        <w:t>”</w:t>
      </w:r>
      <w:r w:rsidR="00F168DE">
        <w:rPr>
          <w:i/>
          <w:iCs/>
          <w:lang w:val="en-ZA"/>
        </w:rPr>
        <w:t xml:space="preserve"> </w:t>
      </w:r>
      <w:r w:rsidR="00F168DE">
        <w:rPr>
          <w:lang w:val="en-ZA"/>
        </w:rPr>
        <w:t>(emphasis added)</w:t>
      </w:r>
    </w:p>
    <w:p w14:paraId="522ED04C" w14:textId="77777777" w:rsidR="00EF41C4" w:rsidRDefault="00EF41C4" w:rsidP="00EF41C4">
      <w:pPr>
        <w:spacing w:line="480" w:lineRule="auto"/>
        <w:ind w:left="851"/>
        <w:contextualSpacing/>
        <w:jc w:val="both"/>
        <w:rPr>
          <w:lang w:val="en-ZA"/>
        </w:rPr>
      </w:pPr>
    </w:p>
    <w:p w14:paraId="1FBAFA9D" w14:textId="1A6CAC7C" w:rsidR="00EF41C4" w:rsidRDefault="00923231" w:rsidP="00923231">
      <w:pPr>
        <w:spacing w:line="480" w:lineRule="auto"/>
        <w:ind w:left="851" w:hanging="851"/>
        <w:contextualSpacing/>
        <w:jc w:val="both"/>
        <w:rPr>
          <w:lang w:val="en-ZA"/>
        </w:rPr>
      </w:pPr>
      <w:r>
        <w:rPr>
          <w:lang w:val="en-ZA"/>
        </w:rPr>
        <w:t>22.</w:t>
      </w:r>
      <w:r>
        <w:rPr>
          <w:lang w:val="en-ZA"/>
        </w:rPr>
        <w:tab/>
      </w:r>
      <w:r w:rsidR="006D193C">
        <w:rPr>
          <w:lang w:val="en-ZA"/>
        </w:rPr>
        <w:t xml:space="preserve">The </w:t>
      </w:r>
      <w:r w:rsidR="00AE1FED">
        <w:rPr>
          <w:lang w:val="en-ZA"/>
        </w:rPr>
        <w:t xml:space="preserve">BR </w:t>
      </w:r>
      <w:r w:rsidR="006D193C">
        <w:rPr>
          <w:lang w:val="en-ZA"/>
        </w:rPr>
        <w:t xml:space="preserve">applicants have not </w:t>
      </w:r>
      <w:r w:rsidR="00F314FC">
        <w:rPr>
          <w:lang w:val="en-ZA"/>
        </w:rPr>
        <w:t>set out</w:t>
      </w:r>
      <w:r w:rsidR="00B959D3">
        <w:rPr>
          <w:lang w:val="en-ZA"/>
        </w:rPr>
        <w:t xml:space="preserve"> </w:t>
      </w:r>
      <w:r w:rsidR="00F314FC">
        <w:rPr>
          <w:lang w:val="en-ZA"/>
        </w:rPr>
        <w:t xml:space="preserve">how many affected employees there are or their identities.  </w:t>
      </w:r>
      <w:r w:rsidR="001172BA">
        <w:rPr>
          <w:lang w:val="en-ZA"/>
        </w:rPr>
        <w:t xml:space="preserve">This </w:t>
      </w:r>
      <w:r w:rsidR="00C00310">
        <w:rPr>
          <w:lang w:val="en-ZA"/>
        </w:rPr>
        <w:t xml:space="preserve">information </w:t>
      </w:r>
      <w:r w:rsidR="001172BA">
        <w:rPr>
          <w:lang w:val="en-ZA"/>
        </w:rPr>
        <w:t xml:space="preserve">should have been readily ascertainable by the first and second applicants.  </w:t>
      </w:r>
      <w:r w:rsidR="00C00310">
        <w:rPr>
          <w:lang w:val="en-ZA"/>
        </w:rPr>
        <w:t xml:space="preserve">The high watermark for the </w:t>
      </w:r>
      <w:r w:rsidR="00AE1FED">
        <w:rPr>
          <w:lang w:val="en-ZA"/>
        </w:rPr>
        <w:t xml:space="preserve">BR </w:t>
      </w:r>
      <w:r w:rsidR="00C00310">
        <w:rPr>
          <w:lang w:val="en-ZA"/>
        </w:rPr>
        <w:t xml:space="preserve">applicants is an averment by the eighth respondent (Mr Faro, who is a line manager employed at VV4 Agri) </w:t>
      </w:r>
      <w:r w:rsidR="00A153E3">
        <w:rPr>
          <w:lang w:val="en-ZA"/>
        </w:rPr>
        <w:t xml:space="preserve">that he </w:t>
      </w:r>
      <w:r w:rsidR="00A153E3">
        <w:rPr>
          <w:i/>
          <w:iCs/>
          <w:lang w:val="en-ZA"/>
        </w:rPr>
        <w:t>“informed all the employees of the business rescue application that Vv4 Agri is applying for”</w:t>
      </w:r>
      <w:r w:rsidR="00A153E3">
        <w:rPr>
          <w:lang w:val="en-ZA"/>
        </w:rPr>
        <w:t xml:space="preserve">.  </w:t>
      </w:r>
      <w:r w:rsidR="00AC1F9B">
        <w:rPr>
          <w:lang w:val="en-ZA"/>
        </w:rPr>
        <w:t>Again, this is inadequate.</w:t>
      </w:r>
      <w:r w:rsidR="006952B6">
        <w:rPr>
          <w:rStyle w:val="FootnoteReference"/>
          <w:lang w:val="en-ZA"/>
        </w:rPr>
        <w:footnoteReference w:id="11"/>
      </w:r>
      <w:r w:rsidR="00AC1F9B">
        <w:rPr>
          <w:lang w:val="en-ZA"/>
        </w:rPr>
        <w:t xml:space="preserve">  </w:t>
      </w:r>
    </w:p>
    <w:p w14:paraId="1520D2D9" w14:textId="77777777" w:rsidR="00B959D3" w:rsidRDefault="00B959D3" w:rsidP="00B959D3">
      <w:pPr>
        <w:spacing w:line="480" w:lineRule="auto"/>
        <w:ind w:left="851"/>
        <w:contextualSpacing/>
        <w:jc w:val="both"/>
        <w:rPr>
          <w:lang w:val="en-ZA"/>
        </w:rPr>
      </w:pPr>
    </w:p>
    <w:p w14:paraId="7E21D927" w14:textId="6C0F1A31" w:rsidR="00DD7808" w:rsidRDefault="00923231" w:rsidP="00923231">
      <w:pPr>
        <w:spacing w:line="480" w:lineRule="auto"/>
        <w:ind w:left="851" w:hanging="851"/>
        <w:contextualSpacing/>
        <w:jc w:val="both"/>
        <w:rPr>
          <w:lang w:val="en-ZA"/>
        </w:rPr>
      </w:pPr>
      <w:r>
        <w:rPr>
          <w:lang w:val="en-ZA"/>
        </w:rPr>
        <w:t>23.</w:t>
      </w:r>
      <w:r>
        <w:rPr>
          <w:lang w:val="en-ZA"/>
        </w:rPr>
        <w:tab/>
      </w:r>
      <w:r w:rsidR="008C67CA">
        <w:rPr>
          <w:lang w:val="en-ZA"/>
        </w:rPr>
        <w:t xml:space="preserve">As far as </w:t>
      </w:r>
      <w:r w:rsidR="00BD4D45">
        <w:rPr>
          <w:lang w:val="en-ZA"/>
        </w:rPr>
        <w:t xml:space="preserve">the </w:t>
      </w:r>
      <w:r w:rsidR="008C67CA">
        <w:rPr>
          <w:lang w:val="en-ZA"/>
        </w:rPr>
        <w:t>creditors are concerned, t</w:t>
      </w:r>
      <w:r w:rsidR="00453892">
        <w:rPr>
          <w:lang w:val="en-ZA"/>
        </w:rPr>
        <w:t xml:space="preserve">he joint </w:t>
      </w:r>
      <w:r w:rsidR="008C67CA">
        <w:rPr>
          <w:lang w:val="en-ZA"/>
        </w:rPr>
        <w:t>provisional liquidators issued an initial report on 1 June 2023</w:t>
      </w:r>
      <w:r w:rsidR="00C01FCA">
        <w:rPr>
          <w:lang w:val="en-ZA"/>
        </w:rPr>
        <w:t xml:space="preserve"> which </w:t>
      </w:r>
      <w:r w:rsidR="00C2558A">
        <w:rPr>
          <w:i/>
          <w:iCs/>
          <w:lang w:val="en-ZA"/>
        </w:rPr>
        <w:t xml:space="preserve">inter alia </w:t>
      </w:r>
      <w:r w:rsidR="00C2558A">
        <w:rPr>
          <w:lang w:val="en-ZA"/>
        </w:rPr>
        <w:t xml:space="preserve">identified SARS as a preferent creditor of VV4 </w:t>
      </w:r>
      <w:r w:rsidR="00C2558A">
        <w:rPr>
          <w:lang w:val="en-ZA"/>
        </w:rPr>
        <w:lastRenderedPageBreak/>
        <w:t>Agri</w:t>
      </w:r>
      <w:r w:rsidR="00AD4CEE">
        <w:rPr>
          <w:lang w:val="en-ZA"/>
        </w:rPr>
        <w:t xml:space="preserve"> in an estimated amount of R1,100,000.  Although the first and second applicants </w:t>
      </w:r>
      <w:r w:rsidR="00EF0D99">
        <w:rPr>
          <w:lang w:val="en-ZA"/>
        </w:rPr>
        <w:t xml:space="preserve">are aware of this report, they have failed to notify SARS of the business rescue application, as required of them.  </w:t>
      </w:r>
    </w:p>
    <w:p w14:paraId="7394B742" w14:textId="77777777" w:rsidR="00DD7808" w:rsidRDefault="00DD7808" w:rsidP="00DD7808">
      <w:pPr>
        <w:pStyle w:val="ListParagraph"/>
        <w:rPr>
          <w:lang w:val="en-ZA"/>
        </w:rPr>
      </w:pPr>
    </w:p>
    <w:p w14:paraId="52A2D680" w14:textId="63FFEC0A" w:rsidR="002321CA" w:rsidRDefault="00923231" w:rsidP="00923231">
      <w:pPr>
        <w:spacing w:line="480" w:lineRule="auto"/>
        <w:ind w:left="851" w:hanging="851"/>
        <w:contextualSpacing/>
        <w:jc w:val="both"/>
        <w:rPr>
          <w:lang w:val="en-ZA"/>
        </w:rPr>
      </w:pPr>
      <w:r>
        <w:rPr>
          <w:lang w:val="en-ZA"/>
        </w:rPr>
        <w:t>24.</w:t>
      </w:r>
      <w:r>
        <w:rPr>
          <w:lang w:val="en-ZA"/>
        </w:rPr>
        <w:tab/>
      </w:r>
      <w:r w:rsidR="00EF0D99">
        <w:rPr>
          <w:lang w:val="en-ZA"/>
        </w:rPr>
        <w:t xml:space="preserve">The </w:t>
      </w:r>
      <w:r w:rsidR="005D1B62">
        <w:rPr>
          <w:lang w:val="en-ZA"/>
        </w:rPr>
        <w:t xml:space="preserve">BR applicants may well dispute the </w:t>
      </w:r>
      <w:r w:rsidR="00EF0D99">
        <w:rPr>
          <w:lang w:val="en-ZA"/>
        </w:rPr>
        <w:t>SARS claim</w:t>
      </w:r>
      <w:r w:rsidR="005D1B62">
        <w:rPr>
          <w:lang w:val="en-ZA"/>
        </w:rPr>
        <w:t>,</w:t>
      </w:r>
      <w:r w:rsidR="00EF0D99">
        <w:rPr>
          <w:lang w:val="en-ZA"/>
        </w:rPr>
        <w:t xml:space="preserve"> but it was not open to </w:t>
      </w:r>
      <w:r w:rsidR="005D1B62">
        <w:rPr>
          <w:lang w:val="en-ZA"/>
        </w:rPr>
        <w:t>them</w:t>
      </w:r>
      <w:r w:rsidR="00052B6A">
        <w:rPr>
          <w:lang w:val="en-ZA"/>
        </w:rPr>
        <w:t xml:space="preserve"> to </w:t>
      </w:r>
      <w:r w:rsidR="008D7657">
        <w:rPr>
          <w:lang w:val="en-ZA"/>
        </w:rPr>
        <w:t xml:space="preserve">simply ignore the </w:t>
      </w:r>
      <w:r w:rsidR="009040D3">
        <w:rPr>
          <w:lang w:val="en-ZA"/>
        </w:rPr>
        <w:t xml:space="preserve">contents of the </w:t>
      </w:r>
      <w:r w:rsidR="008D7657">
        <w:rPr>
          <w:lang w:val="en-ZA"/>
        </w:rPr>
        <w:t>liquidators’ report</w:t>
      </w:r>
      <w:r w:rsidR="00BA3224">
        <w:rPr>
          <w:lang w:val="en-ZA"/>
        </w:rPr>
        <w:t xml:space="preserve">.  At the very least, the </w:t>
      </w:r>
      <w:r w:rsidR="00C31780">
        <w:rPr>
          <w:lang w:val="en-ZA"/>
        </w:rPr>
        <w:t xml:space="preserve">BR </w:t>
      </w:r>
      <w:r w:rsidR="00BA3224">
        <w:rPr>
          <w:lang w:val="en-ZA"/>
        </w:rPr>
        <w:t>applicants were required to</w:t>
      </w:r>
      <w:r w:rsidR="005346BE">
        <w:rPr>
          <w:lang w:val="en-ZA"/>
        </w:rPr>
        <w:t xml:space="preserve"> disclose and</w:t>
      </w:r>
      <w:r w:rsidR="00BA3224">
        <w:rPr>
          <w:lang w:val="en-ZA"/>
        </w:rPr>
        <w:t xml:space="preserve"> </w:t>
      </w:r>
      <w:r w:rsidR="005346BE">
        <w:rPr>
          <w:lang w:val="en-ZA"/>
        </w:rPr>
        <w:t>address</w:t>
      </w:r>
      <w:r w:rsidR="00BA3224">
        <w:rPr>
          <w:lang w:val="en-ZA"/>
        </w:rPr>
        <w:t xml:space="preserve"> </w:t>
      </w:r>
      <w:r w:rsidR="00440F78">
        <w:rPr>
          <w:lang w:val="en-ZA"/>
        </w:rPr>
        <w:t>the SARS claim</w:t>
      </w:r>
      <w:r w:rsidR="00BA3224">
        <w:rPr>
          <w:lang w:val="en-ZA"/>
        </w:rPr>
        <w:t xml:space="preserve"> in the business rescue application, which they failed to do. </w:t>
      </w:r>
      <w:r w:rsidR="00393134">
        <w:rPr>
          <w:lang w:val="en-ZA"/>
        </w:rPr>
        <w:t xml:space="preserve">  </w:t>
      </w:r>
    </w:p>
    <w:p w14:paraId="4C0BBC13" w14:textId="77777777" w:rsidR="002321CA" w:rsidRDefault="002321CA" w:rsidP="002321CA">
      <w:pPr>
        <w:pStyle w:val="ListParagraph"/>
        <w:rPr>
          <w:lang w:val="en-ZA"/>
        </w:rPr>
      </w:pPr>
    </w:p>
    <w:p w14:paraId="6967CAE5" w14:textId="4F57525F" w:rsidR="00B959D3" w:rsidRDefault="00923231" w:rsidP="00923231">
      <w:pPr>
        <w:spacing w:line="480" w:lineRule="auto"/>
        <w:ind w:left="851" w:hanging="851"/>
        <w:contextualSpacing/>
        <w:jc w:val="both"/>
        <w:rPr>
          <w:lang w:val="en-ZA"/>
        </w:rPr>
      </w:pPr>
      <w:r>
        <w:rPr>
          <w:lang w:val="en-ZA"/>
        </w:rPr>
        <w:t>25.</w:t>
      </w:r>
      <w:r>
        <w:rPr>
          <w:lang w:val="en-ZA"/>
        </w:rPr>
        <w:tab/>
      </w:r>
      <w:r w:rsidR="00393134">
        <w:rPr>
          <w:lang w:val="en-ZA"/>
        </w:rPr>
        <w:t xml:space="preserve">There was also no indication that another creditor cited in </w:t>
      </w:r>
      <w:r w:rsidR="009A6263">
        <w:rPr>
          <w:lang w:val="en-ZA"/>
        </w:rPr>
        <w:t>the business rescue application itself</w:t>
      </w:r>
      <w:r w:rsidR="006E20DC">
        <w:rPr>
          <w:lang w:val="en-ZA"/>
        </w:rPr>
        <w:t xml:space="preserve">, namely, </w:t>
      </w:r>
      <w:r w:rsidR="002321CA">
        <w:rPr>
          <w:lang w:val="en-ZA"/>
        </w:rPr>
        <w:t>Louw Redelinghuys Accountants</w:t>
      </w:r>
      <w:r w:rsidR="006E20DC">
        <w:rPr>
          <w:lang w:val="en-ZA"/>
        </w:rPr>
        <w:t>,</w:t>
      </w:r>
      <w:r w:rsidR="002321CA">
        <w:rPr>
          <w:lang w:val="en-ZA"/>
        </w:rPr>
        <w:t xml:space="preserve"> was notified of the application. </w:t>
      </w:r>
    </w:p>
    <w:p w14:paraId="62EA0773" w14:textId="77777777" w:rsidR="00EF41C4" w:rsidRDefault="00EF41C4" w:rsidP="00EF41C4">
      <w:pPr>
        <w:spacing w:line="480" w:lineRule="auto"/>
        <w:ind w:left="851"/>
        <w:contextualSpacing/>
        <w:jc w:val="both"/>
        <w:rPr>
          <w:lang w:val="en-ZA"/>
        </w:rPr>
      </w:pPr>
    </w:p>
    <w:p w14:paraId="3082876D" w14:textId="7CF147AA" w:rsidR="000D3E95" w:rsidRDefault="00923231" w:rsidP="00923231">
      <w:pPr>
        <w:spacing w:line="480" w:lineRule="auto"/>
        <w:ind w:left="851" w:hanging="851"/>
        <w:contextualSpacing/>
        <w:jc w:val="both"/>
        <w:rPr>
          <w:lang w:val="en-ZA"/>
        </w:rPr>
      </w:pPr>
      <w:r>
        <w:rPr>
          <w:lang w:val="en-ZA"/>
        </w:rPr>
        <w:t>26.</w:t>
      </w:r>
      <w:r>
        <w:rPr>
          <w:lang w:val="en-ZA"/>
        </w:rPr>
        <w:tab/>
      </w:r>
      <w:r w:rsidR="00523E78">
        <w:rPr>
          <w:lang w:val="en-ZA"/>
        </w:rPr>
        <w:t xml:space="preserve">In light of what is set out above, the </w:t>
      </w:r>
      <w:r w:rsidR="002522AF">
        <w:rPr>
          <w:lang w:val="en-ZA"/>
        </w:rPr>
        <w:t xml:space="preserve">business rescue application is </w:t>
      </w:r>
      <w:r w:rsidR="00440F78">
        <w:rPr>
          <w:lang w:val="en-ZA"/>
        </w:rPr>
        <w:t xml:space="preserve">materially </w:t>
      </w:r>
      <w:r w:rsidR="002522AF">
        <w:rPr>
          <w:lang w:val="en-ZA"/>
        </w:rPr>
        <w:t>defective</w:t>
      </w:r>
      <w:r w:rsidR="006E20DC">
        <w:rPr>
          <w:lang w:val="en-ZA"/>
        </w:rPr>
        <w:t xml:space="preserve"> on several grounds</w:t>
      </w:r>
      <w:r w:rsidR="002522AF">
        <w:rPr>
          <w:lang w:val="en-ZA"/>
        </w:rPr>
        <w:t xml:space="preserve">. </w:t>
      </w:r>
      <w:r w:rsidR="00440F78">
        <w:rPr>
          <w:lang w:val="en-ZA"/>
        </w:rPr>
        <w:t xml:space="preserve"> </w:t>
      </w:r>
      <w:r w:rsidR="002522AF">
        <w:rPr>
          <w:lang w:val="en-ZA"/>
        </w:rPr>
        <w:t xml:space="preserve">It does not </w:t>
      </w:r>
      <w:r w:rsidR="006E20DC">
        <w:rPr>
          <w:lang w:val="en-ZA"/>
        </w:rPr>
        <w:t>meet</w:t>
      </w:r>
      <w:r w:rsidR="002522AF">
        <w:rPr>
          <w:lang w:val="en-ZA"/>
        </w:rPr>
        <w:t xml:space="preserve"> the requirements of </w:t>
      </w:r>
      <w:r w:rsidR="00EC7A94">
        <w:rPr>
          <w:lang w:val="en-ZA"/>
        </w:rPr>
        <w:t xml:space="preserve">section 131.  As held by the SCA in </w:t>
      </w:r>
      <w:r w:rsidR="00EC7A94">
        <w:rPr>
          <w:i/>
          <w:iCs/>
          <w:lang w:val="en-ZA"/>
        </w:rPr>
        <w:t>L</w:t>
      </w:r>
      <w:r w:rsidR="00F97E61">
        <w:rPr>
          <w:i/>
          <w:iCs/>
          <w:lang w:val="en-ZA"/>
        </w:rPr>
        <w:t>utchman</w:t>
      </w:r>
      <w:r w:rsidR="00F97E61">
        <w:rPr>
          <w:lang w:val="en-ZA"/>
        </w:rPr>
        <w:t xml:space="preserve">, these are not merely procedural </w:t>
      </w:r>
      <w:r w:rsidR="00EC3FBA">
        <w:rPr>
          <w:lang w:val="en-ZA"/>
        </w:rPr>
        <w:t xml:space="preserve">requirements but are substantive issues that are integral to the initiation of business rescue proceedings.  </w:t>
      </w:r>
    </w:p>
    <w:p w14:paraId="1A921E44" w14:textId="77777777" w:rsidR="000D3E95" w:rsidRDefault="000D3E95" w:rsidP="000D3E95">
      <w:pPr>
        <w:pStyle w:val="ListParagraph"/>
        <w:rPr>
          <w:lang w:val="en-ZA"/>
        </w:rPr>
      </w:pPr>
    </w:p>
    <w:p w14:paraId="46928325" w14:textId="34F02CBE" w:rsidR="003848D1" w:rsidRDefault="00923231" w:rsidP="00923231">
      <w:pPr>
        <w:spacing w:line="480" w:lineRule="auto"/>
        <w:ind w:left="851" w:hanging="851"/>
        <w:contextualSpacing/>
        <w:jc w:val="both"/>
        <w:rPr>
          <w:lang w:val="en-ZA"/>
        </w:rPr>
      </w:pPr>
      <w:r>
        <w:rPr>
          <w:lang w:val="en-ZA"/>
        </w:rPr>
        <w:t>27.</w:t>
      </w:r>
      <w:r>
        <w:rPr>
          <w:lang w:val="en-ZA"/>
        </w:rPr>
        <w:tab/>
      </w:r>
      <w:r w:rsidR="000D3E95">
        <w:rPr>
          <w:lang w:val="en-ZA"/>
        </w:rPr>
        <w:t>I accordingly find that</w:t>
      </w:r>
      <w:r w:rsidR="003A4243">
        <w:rPr>
          <w:lang w:val="en-ZA"/>
        </w:rPr>
        <w:t xml:space="preserve"> the application was not properly “made” within the meaning of section 131(6).  </w:t>
      </w:r>
      <w:r w:rsidR="000D3E95">
        <w:rPr>
          <w:lang w:val="en-ZA"/>
        </w:rPr>
        <w:t>As such, i</w:t>
      </w:r>
      <w:r w:rsidR="003A4243">
        <w:rPr>
          <w:lang w:val="en-ZA"/>
        </w:rPr>
        <w:t xml:space="preserve">t did not have the effect of suspending </w:t>
      </w:r>
      <w:r w:rsidR="00A47735">
        <w:rPr>
          <w:lang w:val="en-ZA"/>
        </w:rPr>
        <w:t xml:space="preserve">the final liquidation application. </w:t>
      </w:r>
      <w:r w:rsidR="00EF6C20">
        <w:rPr>
          <w:lang w:val="en-ZA"/>
        </w:rPr>
        <w:t xml:space="preserve"> </w:t>
      </w:r>
    </w:p>
    <w:p w14:paraId="65CBFD63" w14:textId="77777777" w:rsidR="00F207AA" w:rsidRDefault="00F207AA" w:rsidP="00F207AA">
      <w:pPr>
        <w:pStyle w:val="ListParagraph"/>
        <w:rPr>
          <w:lang w:val="en-ZA"/>
        </w:rPr>
      </w:pPr>
    </w:p>
    <w:p w14:paraId="275A0576" w14:textId="77777777" w:rsidR="00E504DF" w:rsidRDefault="00E504DF" w:rsidP="00F207AA">
      <w:pPr>
        <w:pStyle w:val="ListParagraph"/>
        <w:rPr>
          <w:lang w:val="en-ZA"/>
        </w:rPr>
      </w:pPr>
    </w:p>
    <w:p w14:paraId="12139A58" w14:textId="77777777" w:rsidR="00E504DF" w:rsidRDefault="00E504DF" w:rsidP="00F207AA">
      <w:pPr>
        <w:pStyle w:val="ListParagraph"/>
        <w:rPr>
          <w:lang w:val="en-ZA"/>
        </w:rPr>
      </w:pPr>
    </w:p>
    <w:p w14:paraId="5E5B24E8" w14:textId="77777777" w:rsidR="00E504DF" w:rsidRDefault="00E504DF" w:rsidP="00F207AA">
      <w:pPr>
        <w:pStyle w:val="ListParagraph"/>
        <w:rPr>
          <w:lang w:val="en-ZA"/>
        </w:rPr>
      </w:pPr>
    </w:p>
    <w:p w14:paraId="4C61ADFB" w14:textId="77777777" w:rsidR="00E504DF" w:rsidRDefault="00E504DF" w:rsidP="00F207AA">
      <w:pPr>
        <w:pStyle w:val="ListParagraph"/>
        <w:rPr>
          <w:lang w:val="en-ZA"/>
        </w:rPr>
      </w:pPr>
    </w:p>
    <w:p w14:paraId="20885E19" w14:textId="77777777" w:rsidR="00E504DF" w:rsidRDefault="00E504DF" w:rsidP="00F207AA">
      <w:pPr>
        <w:pStyle w:val="ListParagraph"/>
        <w:rPr>
          <w:lang w:val="en-ZA"/>
        </w:rPr>
      </w:pPr>
    </w:p>
    <w:p w14:paraId="294F646A" w14:textId="238ED76C" w:rsidR="00F207AA" w:rsidRPr="00C32CF6" w:rsidRDefault="00C32CF6" w:rsidP="00C32CF6">
      <w:pPr>
        <w:spacing w:line="480" w:lineRule="auto"/>
        <w:contextualSpacing/>
        <w:jc w:val="both"/>
        <w:rPr>
          <w:lang w:val="en-ZA"/>
        </w:rPr>
      </w:pPr>
      <w:r>
        <w:rPr>
          <w:b/>
          <w:bCs/>
          <w:u w:val="single"/>
          <w:lang w:val="en-ZA"/>
        </w:rPr>
        <w:t>The merits of the business rescue application</w:t>
      </w:r>
    </w:p>
    <w:p w14:paraId="7FD0C08D" w14:textId="77777777" w:rsidR="000D3E95" w:rsidRDefault="000D3E95" w:rsidP="000D3E95">
      <w:pPr>
        <w:pStyle w:val="ListParagraph"/>
        <w:rPr>
          <w:lang w:val="en-ZA"/>
        </w:rPr>
      </w:pPr>
    </w:p>
    <w:p w14:paraId="06B08713" w14:textId="1047FE37" w:rsidR="002F5F81" w:rsidRDefault="00923231" w:rsidP="00923231">
      <w:pPr>
        <w:spacing w:line="480" w:lineRule="auto"/>
        <w:ind w:left="851" w:hanging="851"/>
        <w:contextualSpacing/>
        <w:jc w:val="both"/>
        <w:rPr>
          <w:lang w:val="en-ZA"/>
        </w:rPr>
      </w:pPr>
      <w:r>
        <w:rPr>
          <w:lang w:val="en-ZA"/>
        </w:rPr>
        <w:t>28.</w:t>
      </w:r>
      <w:r>
        <w:rPr>
          <w:lang w:val="en-ZA"/>
        </w:rPr>
        <w:tab/>
      </w:r>
      <w:r w:rsidR="002F5F81">
        <w:rPr>
          <w:lang w:val="en-ZA"/>
        </w:rPr>
        <w:t>If I am wrong in finding that the business rescue application was not properly made, I would in any event dismiss the application on its merits, for the reasons set out below.</w:t>
      </w:r>
    </w:p>
    <w:p w14:paraId="60B3CBFA" w14:textId="77777777" w:rsidR="002F5F81" w:rsidRDefault="002F5F81" w:rsidP="002F5F81">
      <w:pPr>
        <w:spacing w:line="480" w:lineRule="auto"/>
        <w:ind w:left="851"/>
        <w:contextualSpacing/>
        <w:jc w:val="both"/>
        <w:rPr>
          <w:lang w:val="en-ZA"/>
        </w:rPr>
      </w:pPr>
    </w:p>
    <w:p w14:paraId="2C1D6C4E" w14:textId="58ECD22D" w:rsidR="000D3E95" w:rsidRDefault="00923231" w:rsidP="00923231">
      <w:pPr>
        <w:spacing w:line="480" w:lineRule="auto"/>
        <w:ind w:left="851" w:hanging="851"/>
        <w:contextualSpacing/>
        <w:jc w:val="both"/>
        <w:rPr>
          <w:lang w:val="en-ZA"/>
        </w:rPr>
      </w:pPr>
      <w:r>
        <w:rPr>
          <w:lang w:val="en-ZA"/>
        </w:rPr>
        <w:t>29.</w:t>
      </w:r>
      <w:r>
        <w:rPr>
          <w:lang w:val="en-ZA"/>
        </w:rPr>
        <w:tab/>
      </w:r>
      <w:r w:rsidR="00CF0F29">
        <w:rPr>
          <w:lang w:val="en-ZA"/>
        </w:rPr>
        <w:t>Section 131(</w:t>
      </w:r>
      <w:r w:rsidR="00A31905">
        <w:rPr>
          <w:lang w:val="en-ZA"/>
        </w:rPr>
        <w:t>4)</w:t>
      </w:r>
      <w:r w:rsidR="000D2438">
        <w:rPr>
          <w:lang w:val="en-ZA"/>
        </w:rPr>
        <w:t xml:space="preserve">(a) </w:t>
      </w:r>
      <w:r w:rsidR="00E504DF">
        <w:rPr>
          <w:lang w:val="en-ZA"/>
        </w:rPr>
        <w:t xml:space="preserve">of the 2008 CA </w:t>
      </w:r>
      <w:r w:rsidR="000D2438">
        <w:rPr>
          <w:lang w:val="en-ZA"/>
        </w:rPr>
        <w:t>provides that</w:t>
      </w:r>
      <w:r w:rsidR="002F5F81">
        <w:rPr>
          <w:lang w:val="en-ZA"/>
        </w:rPr>
        <w:t xml:space="preserve">, after considering an application </w:t>
      </w:r>
      <w:r w:rsidR="00AC6DFC">
        <w:rPr>
          <w:lang w:val="en-ZA"/>
        </w:rPr>
        <w:t>in terms of s 131(1), a court may</w:t>
      </w:r>
      <w:r w:rsidR="00CA29DE">
        <w:rPr>
          <w:lang w:val="en-ZA"/>
        </w:rPr>
        <w:t xml:space="preserve"> grant the relief sought if the court is satisfied that: </w:t>
      </w:r>
    </w:p>
    <w:p w14:paraId="6F2DAE5D" w14:textId="77777777" w:rsidR="00CA29DE" w:rsidRDefault="00CA29DE" w:rsidP="00CA29DE">
      <w:pPr>
        <w:pStyle w:val="ListParagraph"/>
        <w:rPr>
          <w:lang w:val="en-ZA"/>
        </w:rPr>
      </w:pPr>
    </w:p>
    <w:p w14:paraId="28A5795D" w14:textId="54838884" w:rsidR="00CA29DE" w:rsidRDefault="00CA29DE" w:rsidP="00CA29DE">
      <w:pPr>
        <w:spacing w:line="480" w:lineRule="auto"/>
        <w:ind w:left="1440"/>
        <w:contextualSpacing/>
        <w:jc w:val="both"/>
        <w:rPr>
          <w:i/>
          <w:iCs/>
          <w:lang w:val="en-ZA"/>
        </w:rPr>
      </w:pPr>
      <w:r>
        <w:rPr>
          <w:i/>
          <w:iCs/>
          <w:lang w:val="en-ZA"/>
        </w:rPr>
        <w:t>“</w:t>
      </w:r>
      <w:r w:rsidR="00025DDB">
        <w:rPr>
          <w:i/>
          <w:iCs/>
          <w:lang w:val="en-ZA"/>
        </w:rPr>
        <w:t xml:space="preserve">(i) </w:t>
      </w:r>
      <w:r w:rsidR="00025DDB" w:rsidRPr="005539F6">
        <w:rPr>
          <w:i/>
          <w:iCs/>
          <w:u w:val="single"/>
          <w:lang w:val="en-ZA"/>
        </w:rPr>
        <w:t>the company is financially distressed</w:t>
      </w:r>
      <w:r w:rsidR="00025DDB">
        <w:rPr>
          <w:i/>
          <w:iCs/>
          <w:lang w:val="en-ZA"/>
        </w:rPr>
        <w:t xml:space="preserve">; </w:t>
      </w:r>
    </w:p>
    <w:p w14:paraId="3B7FCF18" w14:textId="3C35384C" w:rsidR="00025DDB" w:rsidRDefault="00025DDB" w:rsidP="00CA29DE">
      <w:pPr>
        <w:spacing w:line="480" w:lineRule="auto"/>
        <w:ind w:left="1440"/>
        <w:contextualSpacing/>
        <w:jc w:val="both"/>
        <w:rPr>
          <w:i/>
          <w:iCs/>
          <w:lang w:val="en-ZA"/>
        </w:rPr>
      </w:pPr>
      <w:r>
        <w:rPr>
          <w:i/>
          <w:iCs/>
          <w:lang w:val="en-ZA"/>
        </w:rPr>
        <w:t>(ii) the company has failed to pay over any amount in terms of an obligation under or in terms of a public regulation, or contract, with respect to employment-related matters; or</w:t>
      </w:r>
    </w:p>
    <w:p w14:paraId="65D2FAA9" w14:textId="03D032AD" w:rsidR="00025DDB" w:rsidRDefault="00D84608" w:rsidP="00CA29DE">
      <w:pPr>
        <w:spacing w:line="480" w:lineRule="auto"/>
        <w:ind w:left="1440"/>
        <w:contextualSpacing/>
        <w:jc w:val="both"/>
        <w:rPr>
          <w:i/>
          <w:iCs/>
          <w:lang w:val="en-ZA"/>
        </w:rPr>
      </w:pPr>
      <w:r>
        <w:rPr>
          <w:i/>
          <w:iCs/>
          <w:lang w:val="en-ZA"/>
        </w:rPr>
        <w:t xml:space="preserve">(iii) it is otherwise just and equitable to do so for financial reasons, </w:t>
      </w:r>
    </w:p>
    <w:p w14:paraId="370E8F22" w14:textId="01552595" w:rsidR="00D84608" w:rsidRPr="005539F6" w:rsidRDefault="00D84608" w:rsidP="00D84608">
      <w:pPr>
        <w:spacing w:line="480" w:lineRule="auto"/>
        <w:contextualSpacing/>
        <w:jc w:val="both"/>
        <w:rPr>
          <w:lang w:val="en-ZA"/>
        </w:rPr>
      </w:pPr>
      <w:r>
        <w:rPr>
          <w:i/>
          <w:iCs/>
          <w:lang w:val="en-ZA"/>
        </w:rPr>
        <w:tab/>
      </w:r>
      <w:r>
        <w:rPr>
          <w:i/>
          <w:iCs/>
          <w:lang w:val="en-ZA"/>
        </w:rPr>
        <w:tab/>
        <w:t xml:space="preserve">and </w:t>
      </w:r>
      <w:r w:rsidRPr="005539F6">
        <w:rPr>
          <w:i/>
          <w:iCs/>
          <w:u w:val="single"/>
          <w:lang w:val="en-ZA"/>
        </w:rPr>
        <w:t xml:space="preserve">there is a reasonable prospect </w:t>
      </w:r>
      <w:r w:rsidR="00EC3BCF" w:rsidRPr="005539F6">
        <w:rPr>
          <w:i/>
          <w:iCs/>
          <w:u w:val="single"/>
          <w:lang w:val="en-ZA"/>
        </w:rPr>
        <w:t>for rescuing the company</w:t>
      </w:r>
      <w:r w:rsidR="00EC3BCF">
        <w:rPr>
          <w:i/>
          <w:iCs/>
          <w:lang w:val="en-ZA"/>
        </w:rPr>
        <w:t>.”</w:t>
      </w:r>
      <w:r w:rsidR="005539F6">
        <w:rPr>
          <w:i/>
          <w:iCs/>
          <w:lang w:val="en-ZA"/>
        </w:rPr>
        <w:t xml:space="preserve">  </w:t>
      </w:r>
      <w:r w:rsidR="005539F6">
        <w:rPr>
          <w:lang w:val="en-ZA"/>
        </w:rPr>
        <w:t>(emphasis added)</w:t>
      </w:r>
    </w:p>
    <w:p w14:paraId="0658C073" w14:textId="77777777" w:rsidR="00CA29DE" w:rsidRDefault="00CA29DE" w:rsidP="00CA29DE">
      <w:pPr>
        <w:pStyle w:val="ListParagraph"/>
        <w:rPr>
          <w:lang w:val="en-ZA"/>
        </w:rPr>
      </w:pPr>
    </w:p>
    <w:p w14:paraId="352756C7" w14:textId="6B488A41" w:rsidR="001054F0" w:rsidRDefault="00923231" w:rsidP="00923231">
      <w:pPr>
        <w:spacing w:line="480" w:lineRule="auto"/>
        <w:ind w:left="851" w:hanging="851"/>
        <w:contextualSpacing/>
        <w:jc w:val="both"/>
        <w:rPr>
          <w:lang w:val="en-ZA"/>
        </w:rPr>
      </w:pPr>
      <w:r>
        <w:rPr>
          <w:lang w:val="en-ZA"/>
        </w:rPr>
        <w:t>30.</w:t>
      </w:r>
      <w:r>
        <w:rPr>
          <w:lang w:val="en-ZA"/>
        </w:rPr>
        <w:tab/>
      </w:r>
      <w:r w:rsidR="00EC3BCF">
        <w:rPr>
          <w:lang w:val="en-ZA"/>
        </w:rPr>
        <w:t>The</w:t>
      </w:r>
      <w:r w:rsidR="008332F1">
        <w:rPr>
          <w:lang w:val="en-ZA"/>
        </w:rPr>
        <w:t xml:space="preserve"> BR</w:t>
      </w:r>
      <w:r w:rsidR="00EC3BCF">
        <w:rPr>
          <w:lang w:val="en-ZA"/>
        </w:rPr>
        <w:t xml:space="preserve"> applicants relied on sub-section </w:t>
      </w:r>
      <w:r w:rsidR="00A119C9">
        <w:rPr>
          <w:lang w:val="en-ZA"/>
        </w:rPr>
        <w:t xml:space="preserve">4(a)(i) in this application.  It is not in dispute that the company is financially distressed.  </w:t>
      </w:r>
    </w:p>
    <w:p w14:paraId="3EBA54B0" w14:textId="77777777" w:rsidR="001054F0" w:rsidRDefault="001054F0" w:rsidP="001054F0">
      <w:pPr>
        <w:spacing w:line="480" w:lineRule="auto"/>
        <w:ind w:left="851"/>
        <w:contextualSpacing/>
        <w:jc w:val="both"/>
        <w:rPr>
          <w:lang w:val="en-ZA"/>
        </w:rPr>
      </w:pPr>
    </w:p>
    <w:p w14:paraId="181C0782" w14:textId="08818143" w:rsidR="00CA29DE" w:rsidRDefault="00923231" w:rsidP="00923231">
      <w:pPr>
        <w:spacing w:line="480" w:lineRule="auto"/>
        <w:ind w:left="851" w:hanging="851"/>
        <w:contextualSpacing/>
        <w:jc w:val="both"/>
        <w:rPr>
          <w:lang w:val="en-ZA"/>
        </w:rPr>
      </w:pPr>
      <w:r>
        <w:rPr>
          <w:lang w:val="en-ZA"/>
        </w:rPr>
        <w:t>31.</w:t>
      </w:r>
      <w:r>
        <w:rPr>
          <w:lang w:val="en-ZA"/>
        </w:rPr>
        <w:tab/>
      </w:r>
      <w:r w:rsidR="00496C31">
        <w:rPr>
          <w:lang w:val="en-ZA"/>
        </w:rPr>
        <w:t>However, t</w:t>
      </w:r>
      <w:r w:rsidR="00A119C9">
        <w:rPr>
          <w:lang w:val="en-ZA"/>
        </w:rPr>
        <w:t xml:space="preserve">he </w:t>
      </w:r>
      <w:r w:rsidR="008332F1">
        <w:rPr>
          <w:lang w:val="en-ZA"/>
        </w:rPr>
        <w:t xml:space="preserve">BR </w:t>
      </w:r>
      <w:r w:rsidR="00A119C9">
        <w:rPr>
          <w:lang w:val="en-ZA"/>
        </w:rPr>
        <w:t xml:space="preserve">applicants were </w:t>
      </w:r>
      <w:r w:rsidR="00496C31">
        <w:rPr>
          <w:lang w:val="en-ZA"/>
        </w:rPr>
        <w:t>also</w:t>
      </w:r>
      <w:r w:rsidR="00A119C9">
        <w:rPr>
          <w:lang w:val="en-ZA"/>
        </w:rPr>
        <w:t xml:space="preserve"> required to satisfy the court that </w:t>
      </w:r>
      <w:r w:rsidR="005539F6">
        <w:rPr>
          <w:lang w:val="en-ZA"/>
        </w:rPr>
        <w:t xml:space="preserve">there </w:t>
      </w:r>
      <w:r w:rsidR="00496C31">
        <w:rPr>
          <w:lang w:val="en-ZA"/>
        </w:rPr>
        <w:t xml:space="preserve">is a reasonable prospect </w:t>
      </w:r>
      <w:r w:rsidR="0039348F">
        <w:rPr>
          <w:lang w:val="en-ZA"/>
        </w:rPr>
        <w:t>of</w:t>
      </w:r>
      <w:r w:rsidR="00496C31">
        <w:rPr>
          <w:lang w:val="en-ZA"/>
        </w:rPr>
        <w:t xml:space="preserve"> rescuing the company. </w:t>
      </w:r>
      <w:r w:rsidR="00FC741A">
        <w:rPr>
          <w:lang w:val="en-ZA"/>
        </w:rPr>
        <w:t xml:space="preserve"> </w:t>
      </w:r>
    </w:p>
    <w:p w14:paraId="29597B25" w14:textId="77777777" w:rsidR="002F741C" w:rsidRDefault="002F741C" w:rsidP="002F741C">
      <w:pPr>
        <w:pStyle w:val="ListParagraph"/>
        <w:rPr>
          <w:lang w:val="en-ZA"/>
        </w:rPr>
      </w:pPr>
    </w:p>
    <w:p w14:paraId="5114E31C" w14:textId="68DD2FD9" w:rsidR="002F741C" w:rsidRDefault="00923231" w:rsidP="00923231">
      <w:pPr>
        <w:spacing w:line="480" w:lineRule="auto"/>
        <w:ind w:left="851" w:hanging="851"/>
        <w:contextualSpacing/>
        <w:jc w:val="both"/>
        <w:rPr>
          <w:lang w:val="en-ZA"/>
        </w:rPr>
      </w:pPr>
      <w:r>
        <w:rPr>
          <w:lang w:val="en-ZA"/>
        </w:rPr>
        <w:lastRenderedPageBreak/>
        <w:t>32.</w:t>
      </w:r>
      <w:r>
        <w:rPr>
          <w:lang w:val="en-ZA"/>
        </w:rPr>
        <w:tab/>
      </w:r>
      <w:r w:rsidR="00B53BDD">
        <w:rPr>
          <w:lang w:val="en-ZA"/>
        </w:rPr>
        <w:t xml:space="preserve">The meaning of the phrase </w:t>
      </w:r>
      <w:r w:rsidR="00ED27D9">
        <w:rPr>
          <w:i/>
          <w:iCs/>
          <w:lang w:val="en-ZA"/>
        </w:rPr>
        <w:t>“reasonable prospect for rescuing the company”</w:t>
      </w:r>
      <w:r w:rsidR="00ED27D9">
        <w:rPr>
          <w:lang w:val="en-ZA"/>
        </w:rPr>
        <w:t xml:space="preserve"> was considered in </w:t>
      </w:r>
      <w:r w:rsidR="00ED27D9">
        <w:rPr>
          <w:i/>
          <w:iCs/>
          <w:lang w:val="en-ZA"/>
        </w:rPr>
        <w:t xml:space="preserve">Southern Palace Investments 265 (Pty) Ltd v Midnight Storm Investments </w:t>
      </w:r>
      <w:r w:rsidR="00D50717">
        <w:rPr>
          <w:i/>
          <w:iCs/>
          <w:lang w:val="en-ZA"/>
        </w:rPr>
        <w:t xml:space="preserve">386 Ltd </w:t>
      </w:r>
      <w:r w:rsidR="00D50717">
        <w:rPr>
          <w:lang w:val="en-ZA"/>
        </w:rPr>
        <w:t>2012 (2) SA 423 (WCC), where the following was held:</w:t>
      </w:r>
      <w:r w:rsidR="00D50717">
        <w:rPr>
          <w:rStyle w:val="FootnoteReference"/>
          <w:lang w:val="en-ZA"/>
        </w:rPr>
        <w:footnoteReference w:id="12"/>
      </w:r>
    </w:p>
    <w:p w14:paraId="20BC3672" w14:textId="77777777" w:rsidR="000A2EFC" w:rsidRDefault="000A2EFC" w:rsidP="000A2EFC">
      <w:pPr>
        <w:pStyle w:val="ListParagraph"/>
        <w:rPr>
          <w:lang w:val="en-ZA"/>
        </w:rPr>
      </w:pPr>
    </w:p>
    <w:p w14:paraId="09D08CF5" w14:textId="34640A02" w:rsidR="000A2EFC" w:rsidRDefault="000A2EFC" w:rsidP="000A2EFC">
      <w:pPr>
        <w:spacing w:line="480" w:lineRule="auto"/>
        <w:ind w:left="1440"/>
        <w:contextualSpacing/>
        <w:jc w:val="both"/>
        <w:rPr>
          <w:lang w:val="en-ZA"/>
        </w:rPr>
      </w:pPr>
      <w:r>
        <w:rPr>
          <w:i/>
          <w:iCs/>
          <w:lang w:val="en-ZA"/>
        </w:rPr>
        <w:t xml:space="preserve">“While every case must be considered on its own merits, </w:t>
      </w:r>
      <w:r w:rsidR="00CD5150">
        <w:rPr>
          <w:i/>
          <w:iCs/>
          <w:lang w:val="en-ZA"/>
        </w:rPr>
        <w:t xml:space="preserve">it is difficult to conceive of a rescue plan in a given case that will have a reasonable prospect of success of the company concerned </w:t>
      </w:r>
      <w:r w:rsidR="00E47EBC">
        <w:rPr>
          <w:i/>
          <w:iCs/>
          <w:lang w:val="en-ZA"/>
        </w:rPr>
        <w:t xml:space="preserve">continuing on a solvent basis, unless it addresses the cause of the demise or failure of the company’s business, and offers a remedy </w:t>
      </w:r>
      <w:r w:rsidR="00804DF2">
        <w:rPr>
          <w:i/>
          <w:iCs/>
          <w:lang w:val="en-ZA"/>
        </w:rPr>
        <w:t xml:space="preserve">therefor that has a reasonable prospect of being sustainable.  </w:t>
      </w:r>
      <w:r w:rsidR="005D51AB">
        <w:rPr>
          <w:i/>
          <w:iCs/>
          <w:lang w:val="en-ZA"/>
        </w:rPr>
        <w:t>A business plan which is unlikely to achieve anything more than to prolong the agony</w:t>
      </w:r>
      <w:r w:rsidR="0020220C">
        <w:rPr>
          <w:i/>
          <w:iCs/>
          <w:lang w:val="en-ZA"/>
        </w:rPr>
        <w:t xml:space="preserve">, ie by substituting one debt for another without there being light at the end of </w:t>
      </w:r>
      <w:r w:rsidR="001E4C66">
        <w:rPr>
          <w:i/>
          <w:iCs/>
          <w:lang w:val="en-ZA"/>
        </w:rPr>
        <w:t xml:space="preserve">a not too lengthy </w:t>
      </w:r>
      <w:r w:rsidR="0020220C">
        <w:rPr>
          <w:i/>
          <w:iCs/>
          <w:lang w:val="en-ZA"/>
        </w:rPr>
        <w:t>tunnel</w:t>
      </w:r>
      <w:r w:rsidR="001E4C66">
        <w:rPr>
          <w:i/>
          <w:iCs/>
          <w:lang w:val="en-ZA"/>
        </w:rPr>
        <w:t>, is unlikely to suffice.”</w:t>
      </w:r>
    </w:p>
    <w:p w14:paraId="4CF0E455" w14:textId="77777777" w:rsidR="00496C31" w:rsidRDefault="00496C31" w:rsidP="00496C31">
      <w:pPr>
        <w:spacing w:line="480" w:lineRule="auto"/>
        <w:ind w:left="851"/>
        <w:contextualSpacing/>
        <w:jc w:val="both"/>
        <w:rPr>
          <w:lang w:val="en-ZA"/>
        </w:rPr>
      </w:pPr>
    </w:p>
    <w:p w14:paraId="14742D5C" w14:textId="782970E6" w:rsidR="00496C31" w:rsidRDefault="00923231" w:rsidP="00923231">
      <w:pPr>
        <w:spacing w:line="480" w:lineRule="auto"/>
        <w:ind w:left="851" w:hanging="851"/>
        <w:contextualSpacing/>
        <w:jc w:val="both"/>
        <w:rPr>
          <w:lang w:val="en-ZA"/>
        </w:rPr>
      </w:pPr>
      <w:r>
        <w:rPr>
          <w:lang w:val="en-ZA"/>
        </w:rPr>
        <w:t>33.</w:t>
      </w:r>
      <w:r>
        <w:rPr>
          <w:lang w:val="en-ZA"/>
        </w:rPr>
        <w:tab/>
      </w:r>
      <w:r w:rsidR="00125BF9">
        <w:rPr>
          <w:lang w:val="en-ZA"/>
        </w:rPr>
        <w:t xml:space="preserve">As to what </w:t>
      </w:r>
      <w:r w:rsidR="008332F1">
        <w:rPr>
          <w:lang w:val="en-ZA"/>
        </w:rPr>
        <w:t>an</w:t>
      </w:r>
      <w:r w:rsidR="00963BBE">
        <w:rPr>
          <w:lang w:val="en-ZA"/>
        </w:rPr>
        <w:t xml:space="preserve"> applicant must establish,</w:t>
      </w:r>
      <w:r w:rsidR="006A5177">
        <w:rPr>
          <w:lang w:val="en-ZA"/>
        </w:rPr>
        <w:t xml:space="preserve"> the court added that, at minimum the following would be required:</w:t>
      </w:r>
      <w:r w:rsidR="00963BBE">
        <w:rPr>
          <w:rStyle w:val="FootnoteReference"/>
          <w:lang w:val="en-ZA"/>
        </w:rPr>
        <w:footnoteReference w:id="13"/>
      </w:r>
      <w:r w:rsidR="006A5177">
        <w:rPr>
          <w:lang w:val="en-ZA"/>
        </w:rPr>
        <w:t xml:space="preserve"> </w:t>
      </w:r>
    </w:p>
    <w:p w14:paraId="7E32691C" w14:textId="77777777" w:rsidR="00963BBE" w:rsidRDefault="00963BBE" w:rsidP="00963BBE">
      <w:pPr>
        <w:spacing w:line="480" w:lineRule="auto"/>
        <w:contextualSpacing/>
        <w:jc w:val="both"/>
        <w:rPr>
          <w:lang w:val="en-ZA"/>
        </w:rPr>
      </w:pPr>
    </w:p>
    <w:p w14:paraId="21C030F9" w14:textId="58C3CBD4" w:rsidR="00963BBE" w:rsidRDefault="00963BBE" w:rsidP="00963BBE">
      <w:pPr>
        <w:spacing w:line="480" w:lineRule="auto"/>
        <w:ind w:left="1440"/>
        <w:contextualSpacing/>
        <w:jc w:val="both"/>
        <w:rPr>
          <w:i/>
          <w:iCs/>
          <w:lang w:val="en-ZA"/>
        </w:rPr>
      </w:pPr>
      <w:r>
        <w:rPr>
          <w:i/>
          <w:iCs/>
          <w:lang w:val="en-ZA"/>
        </w:rPr>
        <w:t>“One would expect</w:t>
      </w:r>
      <w:r w:rsidR="00256CBC">
        <w:rPr>
          <w:i/>
          <w:iCs/>
          <w:lang w:val="en-ZA"/>
        </w:rPr>
        <w:t xml:space="preserve">, at least, to be given some concrete and objectively ascertainable details going beyond </w:t>
      </w:r>
      <w:r w:rsidR="00CF266C">
        <w:rPr>
          <w:i/>
          <w:iCs/>
          <w:lang w:val="en-ZA"/>
        </w:rPr>
        <w:t xml:space="preserve">mere speculation in the case of a trading or prospective trading company, of: </w:t>
      </w:r>
    </w:p>
    <w:p w14:paraId="4D549BF7" w14:textId="77777777" w:rsidR="00B25CE1" w:rsidRDefault="00B25CE1" w:rsidP="00963BBE">
      <w:pPr>
        <w:spacing w:line="480" w:lineRule="auto"/>
        <w:ind w:left="1440"/>
        <w:contextualSpacing/>
        <w:jc w:val="both"/>
        <w:rPr>
          <w:i/>
          <w:iCs/>
          <w:lang w:val="en-ZA"/>
        </w:rPr>
      </w:pPr>
    </w:p>
    <w:p w14:paraId="46E24E45" w14:textId="77777777" w:rsidR="004B6604" w:rsidRDefault="00CF266C" w:rsidP="003C1032">
      <w:pPr>
        <w:spacing w:line="480" w:lineRule="auto"/>
        <w:ind w:left="2127" w:hanging="687"/>
        <w:contextualSpacing/>
        <w:jc w:val="both"/>
        <w:rPr>
          <w:i/>
          <w:iCs/>
          <w:lang w:val="en-ZA"/>
        </w:rPr>
      </w:pPr>
      <w:r>
        <w:rPr>
          <w:i/>
          <w:iCs/>
          <w:lang w:val="en-ZA"/>
        </w:rPr>
        <w:t xml:space="preserve">[24.1] The likely costs of rendering </w:t>
      </w:r>
      <w:r w:rsidR="00A75825">
        <w:rPr>
          <w:i/>
          <w:iCs/>
          <w:lang w:val="en-ZA"/>
        </w:rPr>
        <w:t>the company able to commence with its intended business, or to resume the conduct of its core business</w:t>
      </w:r>
      <w:r w:rsidR="004B6604">
        <w:rPr>
          <w:i/>
          <w:iCs/>
          <w:lang w:val="en-ZA"/>
        </w:rPr>
        <w:t xml:space="preserve">; </w:t>
      </w:r>
    </w:p>
    <w:p w14:paraId="533155ED" w14:textId="5921101E" w:rsidR="00D42318" w:rsidRDefault="004B6604" w:rsidP="003C1032">
      <w:pPr>
        <w:spacing w:line="480" w:lineRule="auto"/>
        <w:ind w:left="2127" w:hanging="687"/>
        <w:contextualSpacing/>
        <w:jc w:val="both"/>
        <w:rPr>
          <w:i/>
          <w:iCs/>
          <w:lang w:val="en-ZA"/>
        </w:rPr>
      </w:pPr>
      <w:r>
        <w:rPr>
          <w:i/>
          <w:iCs/>
          <w:lang w:val="en-ZA"/>
        </w:rPr>
        <w:lastRenderedPageBreak/>
        <w:t>[24.2] the likely availability of the necessary cash resource in order to enable the ailing company to meet its day-to-day expenditure,</w:t>
      </w:r>
      <w:r w:rsidR="00CB0A63">
        <w:rPr>
          <w:i/>
          <w:iCs/>
          <w:lang w:val="en-ZA"/>
        </w:rPr>
        <w:t xml:space="preserve"> </w:t>
      </w:r>
      <w:r w:rsidR="00F84CC8">
        <w:rPr>
          <w:i/>
          <w:iCs/>
          <w:lang w:val="en-ZA"/>
        </w:rPr>
        <w:t xml:space="preserve">once its trading operations commence or are resumed.  If the company will be reliant on loan capital or other </w:t>
      </w:r>
      <w:r w:rsidR="00D76E64">
        <w:rPr>
          <w:i/>
          <w:iCs/>
          <w:lang w:val="en-ZA"/>
        </w:rPr>
        <w:t xml:space="preserve">facilities, one would expect to be given some concrete indication of the extent thereof </w:t>
      </w:r>
      <w:r w:rsidR="00D42318">
        <w:rPr>
          <w:i/>
          <w:iCs/>
          <w:lang w:val="en-ZA"/>
        </w:rPr>
        <w:t xml:space="preserve">and the basis or terms upon which it will be available; </w:t>
      </w:r>
    </w:p>
    <w:p w14:paraId="17CD8624" w14:textId="77777777" w:rsidR="00D42318" w:rsidRDefault="00D42318" w:rsidP="003C1032">
      <w:pPr>
        <w:spacing w:line="480" w:lineRule="auto"/>
        <w:ind w:left="2127" w:hanging="687"/>
        <w:contextualSpacing/>
        <w:jc w:val="both"/>
        <w:rPr>
          <w:i/>
          <w:iCs/>
          <w:lang w:val="en-ZA"/>
        </w:rPr>
      </w:pPr>
      <w:r>
        <w:rPr>
          <w:i/>
          <w:iCs/>
          <w:lang w:val="en-ZA"/>
        </w:rPr>
        <w:t xml:space="preserve">[24.3] the availability of any other necessary resource, such as raw materials and human capital; </w:t>
      </w:r>
    </w:p>
    <w:p w14:paraId="4EAC9E01" w14:textId="37D9D40F" w:rsidR="00CF266C" w:rsidRPr="00963BBE" w:rsidRDefault="00D42318" w:rsidP="003C1032">
      <w:pPr>
        <w:spacing w:line="480" w:lineRule="auto"/>
        <w:ind w:left="2127" w:hanging="687"/>
        <w:contextualSpacing/>
        <w:jc w:val="both"/>
        <w:rPr>
          <w:i/>
          <w:iCs/>
          <w:lang w:val="en-ZA"/>
        </w:rPr>
      </w:pPr>
      <w:r>
        <w:rPr>
          <w:i/>
          <w:iCs/>
          <w:lang w:val="en-ZA"/>
        </w:rPr>
        <w:t>[24.4] the reasons why it is suggested that the proposed business plan will have a reasonable prospect of success.”</w:t>
      </w:r>
      <w:r>
        <w:rPr>
          <w:lang w:val="en-ZA"/>
        </w:rPr>
        <w:t xml:space="preserve"> </w:t>
      </w:r>
      <w:r w:rsidR="00A75825">
        <w:rPr>
          <w:i/>
          <w:iCs/>
          <w:lang w:val="en-ZA"/>
        </w:rPr>
        <w:t xml:space="preserve"> </w:t>
      </w:r>
    </w:p>
    <w:p w14:paraId="0320C630" w14:textId="77777777" w:rsidR="002D48F9" w:rsidRDefault="002D48F9" w:rsidP="002D48F9">
      <w:pPr>
        <w:pStyle w:val="ListParagraph"/>
        <w:rPr>
          <w:lang w:val="en-ZA"/>
        </w:rPr>
      </w:pPr>
    </w:p>
    <w:p w14:paraId="27FA997A" w14:textId="6B38ABF3" w:rsidR="008238AF" w:rsidRDefault="00923231" w:rsidP="00923231">
      <w:pPr>
        <w:spacing w:line="480" w:lineRule="auto"/>
        <w:ind w:left="851" w:hanging="851"/>
        <w:contextualSpacing/>
        <w:jc w:val="both"/>
        <w:rPr>
          <w:lang w:val="en-ZA"/>
        </w:rPr>
      </w:pPr>
      <w:r>
        <w:rPr>
          <w:lang w:val="en-ZA"/>
        </w:rPr>
        <w:t>34.</w:t>
      </w:r>
      <w:r>
        <w:rPr>
          <w:lang w:val="en-ZA"/>
        </w:rPr>
        <w:tab/>
      </w:r>
      <w:r w:rsidR="00025231">
        <w:rPr>
          <w:lang w:val="en-ZA"/>
        </w:rPr>
        <w:t xml:space="preserve">I accept that there </w:t>
      </w:r>
      <w:r w:rsidR="00F85FB3">
        <w:rPr>
          <w:lang w:val="en-ZA"/>
        </w:rPr>
        <w:t>will</w:t>
      </w:r>
      <w:r w:rsidR="00025231">
        <w:rPr>
          <w:lang w:val="en-ZA"/>
        </w:rPr>
        <w:t xml:space="preserve"> </w:t>
      </w:r>
      <w:r w:rsidR="00E71DB6">
        <w:rPr>
          <w:lang w:val="en-ZA"/>
        </w:rPr>
        <w:t>be cases where affected parties bringing a business rescue application (who may</w:t>
      </w:r>
      <w:r w:rsidR="00910AA0">
        <w:rPr>
          <w:lang w:val="en-ZA"/>
        </w:rPr>
        <w:t xml:space="preserve"> be creditors, trade unions or employees) </w:t>
      </w:r>
      <w:r w:rsidR="00F85FB3">
        <w:rPr>
          <w:lang w:val="en-ZA"/>
        </w:rPr>
        <w:t xml:space="preserve">will not necessarily have detailed knowledge of a company’s affairs and will thus not be in a position to </w:t>
      </w:r>
      <w:r w:rsidR="00D209A8">
        <w:rPr>
          <w:lang w:val="en-ZA"/>
        </w:rPr>
        <w:t>formulate</w:t>
      </w:r>
      <w:r w:rsidR="00FA6C5D">
        <w:rPr>
          <w:lang w:val="en-ZA"/>
        </w:rPr>
        <w:t>,</w:t>
      </w:r>
      <w:r w:rsidR="00D209A8">
        <w:rPr>
          <w:lang w:val="en-ZA"/>
        </w:rPr>
        <w:t xml:space="preserve"> with a</w:t>
      </w:r>
      <w:r w:rsidR="00713A97">
        <w:rPr>
          <w:lang w:val="en-ZA"/>
        </w:rPr>
        <w:t>ny</w:t>
      </w:r>
      <w:r w:rsidR="00F9057F">
        <w:rPr>
          <w:lang w:val="en-ZA"/>
        </w:rPr>
        <w:t xml:space="preserve"> </w:t>
      </w:r>
      <w:r w:rsidR="001E07F9">
        <w:rPr>
          <w:lang w:val="en-ZA"/>
        </w:rPr>
        <w:t xml:space="preserve">reasonable </w:t>
      </w:r>
      <w:r w:rsidR="00F9057F">
        <w:rPr>
          <w:lang w:val="en-ZA"/>
        </w:rPr>
        <w:t>degree of</w:t>
      </w:r>
      <w:r w:rsidR="00D209A8">
        <w:rPr>
          <w:lang w:val="en-ZA"/>
        </w:rPr>
        <w:t xml:space="preserve"> specificity</w:t>
      </w:r>
      <w:r w:rsidR="00FA6C5D">
        <w:rPr>
          <w:lang w:val="en-ZA"/>
        </w:rPr>
        <w:t xml:space="preserve">, </w:t>
      </w:r>
      <w:r w:rsidR="00954A33">
        <w:rPr>
          <w:lang w:val="en-ZA"/>
        </w:rPr>
        <w:t xml:space="preserve">how it is intended to </w:t>
      </w:r>
      <w:r w:rsidR="00E665F8">
        <w:rPr>
          <w:lang w:val="en-ZA"/>
        </w:rPr>
        <w:t>rescue the business</w:t>
      </w:r>
      <w:r w:rsidR="00954A33">
        <w:rPr>
          <w:lang w:val="en-ZA"/>
        </w:rPr>
        <w:t xml:space="preserve">. </w:t>
      </w:r>
      <w:r w:rsidR="00E665F8">
        <w:rPr>
          <w:lang w:val="en-ZA"/>
        </w:rPr>
        <w:t xml:space="preserve"> However, the present matter is not such a case.  The </w:t>
      </w:r>
      <w:r w:rsidR="00B0601B">
        <w:rPr>
          <w:lang w:val="en-ZA"/>
        </w:rPr>
        <w:t xml:space="preserve">BR </w:t>
      </w:r>
      <w:r w:rsidR="00E665F8">
        <w:rPr>
          <w:lang w:val="en-ZA"/>
        </w:rPr>
        <w:t xml:space="preserve">applicants are </w:t>
      </w:r>
      <w:r w:rsidR="00E373B5">
        <w:rPr>
          <w:lang w:val="en-ZA"/>
        </w:rPr>
        <w:t>not outsiders to the business.  The first applicant</w:t>
      </w:r>
      <w:r w:rsidR="00B0601B">
        <w:rPr>
          <w:lang w:val="en-ZA"/>
        </w:rPr>
        <w:t xml:space="preserve"> is intimately involved in the management of the business.  He was (</w:t>
      </w:r>
      <w:r w:rsidR="00E373B5">
        <w:rPr>
          <w:lang w:val="en-ZA"/>
        </w:rPr>
        <w:t>re-</w:t>
      </w:r>
      <w:r w:rsidR="00B0601B">
        <w:rPr>
          <w:lang w:val="en-ZA"/>
        </w:rPr>
        <w:t>)</w:t>
      </w:r>
      <w:r w:rsidR="00E373B5">
        <w:rPr>
          <w:lang w:val="en-ZA"/>
        </w:rPr>
        <w:t xml:space="preserve">appointed as the CEO </w:t>
      </w:r>
      <w:r w:rsidR="00363A21">
        <w:rPr>
          <w:lang w:val="en-ZA"/>
        </w:rPr>
        <w:t>in August 2022.</w:t>
      </w:r>
      <w:r w:rsidR="000D0504">
        <w:rPr>
          <w:lang w:val="en-ZA"/>
        </w:rPr>
        <w:t xml:space="preserve">  Under these circumstances, </w:t>
      </w:r>
      <w:r w:rsidR="009B4668">
        <w:rPr>
          <w:lang w:val="en-ZA"/>
        </w:rPr>
        <w:t xml:space="preserve">it </w:t>
      </w:r>
      <w:r w:rsidR="002838AE">
        <w:rPr>
          <w:lang w:val="en-ZA"/>
        </w:rPr>
        <w:t>was incumbent on</w:t>
      </w:r>
      <w:r w:rsidR="000D0504">
        <w:rPr>
          <w:lang w:val="en-ZA"/>
        </w:rPr>
        <w:t xml:space="preserve"> the </w:t>
      </w:r>
      <w:r w:rsidR="00363A21">
        <w:rPr>
          <w:lang w:val="en-ZA"/>
        </w:rPr>
        <w:t xml:space="preserve">BR </w:t>
      </w:r>
      <w:r w:rsidR="000D0504">
        <w:rPr>
          <w:lang w:val="en-ZA"/>
        </w:rPr>
        <w:t xml:space="preserve">applicants to </w:t>
      </w:r>
      <w:r w:rsidR="00E42206">
        <w:rPr>
          <w:lang w:val="en-ZA"/>
        </w:rPr>
        <w:t xml:space="preserve">motivate the business rescue application with </w:t>
      </w:r>
      <w:r w:rsidR="002838AE">
        <w:rPr>
          <w:lang w:val="en-ZA"/>
        </w:rPr>
        <w:t>a reasonable degree of</w:t>
      </w:r>
      <w:r w:rsidR="0052187C">
        <w:rPr>
          <w:lang w:val="en-ZA"/>
        </w:rPr>
        <w:t xml:space="preserve"> particularity</w:t>
      </w:r>
      <w:r w:rsidR="006C66CE">
        <w:rPr>
          <w:lang w:val="en-ZA"/>
        </w:rPr>
        <w:t xml:space="preserve">. </w:t>
      </w:r>
    </w:p>
    <w:p w14:paraId="73975A78" w14:textId="77777777" w:rsidR="006C66CE" w:rsidRDefault="006C66CE" w:rsidP="006C66CE">
      <w:pPr>
        <w:spacing w:line="480" w:lineRule="auto"/>
        <w:ind w:left="851"/>
        <w:contextualSpacing/>
        <w:jc w:val="both"/>
        <w:rPr>
          <w:lang w:val="en-ZA"/>
        </w:rPr>
      </w:pPr>
    </w:p>
    <w:p w14:paraId="5425A2C3" w14:textId="0BEF0252" w:rsidR="006C66CE" w:rsidRDefault="00923231" w:rsidP="00923231">
      <w:pPr>
        <w:spacing w:line="480" w:lineRule="auto"/>
        <w:ind w:left="851" w:hanging="851"/>
        <w:contextualSpacing/>
        <w:jc w:val="both"/>
        <w:rPr>
          <w:lang w:val="en-ZA"/>
        </w:rPr>
      </w:pPr>
      <w:r>
        <w:rPr>
          <w:lang w:val="en-ZA"/>
        </w:rPr>
        <w:t>35.</w:t>
      </w:r>
      <w:r>
        <w:rPr>
          <w:lang w:val="en-ZA"/>
        </w:rPr>
        <w:tab/>
      </w:r>
      <w:r w:rsidR="00AD4274">
        <w:rPr>
          <w:lang w:val="en-ZA"/>
        </w:rPr>
        <w:t xml:space="preserve">It is clear that VV4 Agri is currently unable to pay </w:t>
      </w:r>
      <w:r w:rsidR="0009016B">
        <w:rPr>
          <w:lang w:val="en-ZA"/>
        </w:rPr>
        <w:t xml:space="preserve">its debts.  </w:t>
      </w:r>
      <w:r w:rsidR="000458B5">
        <w:rPr>
          <w:lang w:val="en-ZA"/>
        </w:rPr>
        <w:t>Sterkwater Holdings</w:t>
      </w:r>
      <w:r w:rsidR="000E74EE">
        <w:rPr>
          <w:lang w:val="en-ZA"/>
        </w:rPr>
        <w:t xml:space="preserve"> has a claim for R3</w:t>
      </w:r>
      <w:r w:rsidR="00111C1E">
        <w:rPr>
          <w:lang w:val="en-ZA"/>
        </w:rPr>
        <w:t>.8 millio</w:t>
      </w:r>
      <w:r w:rsidR="00E13384">
        <w:rPr>
          <w:lang w:val="en-ZA"/>
        </w:rPr>
        <w:t>n</w:t>
      </w:r>
      <w:r w:rsidR="00D045AA">
        <w:rPr>
          <w:lang w:val="en-ZA"/>
        </w:rPr>
        <w:t xml:space="preserve"> – which is disputed by VVF4 Agri primarily on the ground that it </w:t>
      </w:r>
      <w:r w:rsidR="00D045AA">
        <w:rPr>
          <w:lang w:val="en-ZA"/>
        </w:rPr>
        <w:lastRenderedPageBreak/>
        <w:t xml:space="preserve">has a </w:t>
      </w:r>
      <w:r w:rsidR="000458B5">
        <w:rPr>
          <w:lang w:val="en-ZA"/>
        </w:rPr>
        <w:t>“</w:t>
      </w:r>
      <w:r w:rsidR="00D045AA">
        <w:rPr>
          <w:lang w:val="en-ZA"/>
        </w:rPr>
        <w:t>counter-claim</w:t>
      </w:r>
      <w:r w:rsidR="000458B5">
        <w:rPr>
          <w:lang w:val="en-ZA"/>
        </w:rPr>
        <w:t xml:space="preserve">” </w:t>
      </w:r>
      <w:r w:rsidR="008634AF">
        <w:rPr>
          <w:lang w:val="en-ZA"/>
        </w:rPr>
        <w:t>(in an amount of R7.2 million)</w:t>
      </w:r>
      <w:r w:rsidR="003D52A8">
        <w:rPr>
          <w:lang w:val="en-ZA"/>
        </w:rPr>
        <w:t xml:space="preserve">.  It seems that </w:t>
      </w:r>
      <w:r w:rsidR="002705EC">
        <w:rPr>
          <w:lang w:val="en-ZA"/>
        </w:rPr>
        <w:t xml:space="preserve">this “counter-claim” </w:t>
      </w:r>
      <w:r w:rsidR="003D52A8">
        <w:rPr>
          <w:lang w:val="en-ZA"/>
        </w:rPr>
        <w:t>does</w:t>
      </w:r>
      <w:r w:rsidR="002705EC">
        <w:rPr>
          <w:lang w:val="en-ZA"/>
        </w:rPr>
        <w:t xml:space="preserve"> </w:t>
      </w:r>
      <w:r w:rsidR="00AB2E65">
        <w:rPr>
          <w:lang w:val="en-ZA"/>
        </w:rPr>
        <w:t>not</w:t>
      </w:r>
      <w:r w:rsidR="003D52A8">
        <w:rPr>
          <w:lang w:val="en-ZA"/>
        </w:rPr>
        <w:t xml:space="preserve"> in fact lie</w:t>
      </w:r>
      <w:r w:rsidR="00AB2E65">
        <w:rPr>
          <w:lang w:val="en-ZA"/>
        </w:rPr>
        <w:t xml:space="preserve"> against Sterkwater Holdings but</w:t>
      </w:r>
      <w:r w:rsidR="000458B5">
        <w:rPr>
          <w:lang w:val="en-ZA"/>
        </w:rPr>
        <w:t xml:space="preserve"> against Sterkwater Boerdery</w:t>
      </w:r>
      <w:r w:rsidR="008634AF">
        <w:rPr>
          <w:lang w:val="en-ZA"/>
        </w:rPr>
        <w:t xml:space="preserve">. </w:t>
      </w:r>
      <w:r w:rsidR="0041533C">
        <w:rPr>
          <w:lang w:val="en-ZA"/>
        </w:rPr>
        <w:t xml:space="preserve"> </w:t>
      </w:r>
      <w:r w:rsidR="00AB2E65">
        <w:rPr>
          <w:lang w:val="en-ZA"/>
        </w:rPr>
        <w:t>Be that as it may</w:t>
      </w:r>
      <w:r w:rsidR="00884E18">
        <w:rPr>
          <w:lang w:val="en-ZA"/>
        </w:rPr>
        <w:t xml:space="preserve">, </w:t>
      </w:r>
      <w:r w:rsidR="0041533C">
        <w:rPr>
          <w:lang w:val="en-ZA"/>
        </w:rPr>
        <w:t xml:space="preserve">Standard Bank’s claim against VV4 Agri, which is uncontested, is in the order of R12 million. </w:t>
      </w:r>
      <w:r w:rsidR="00884E18">
        <w:rPr>
          <w:lang w:val="en-ZA"/>
        </w:rPr>
        <w:t xml:space="preserve"> As set out above, the</w:t>
      </w:r>
      <w:r w:rsidR="003D52A8">
        <w:rPr>
          <w:lang w:val="en-ZA"/>
        </w:rPr>
        <w:t xml:space="preserve"> BR</w:t>
      </w:r>
      <w:r w:rsidR="00884E18">
        <w:rPr>
          <w:lang w:val="en-ZA"/>
        </w:rPr>
        <w:t xml:space="preserve"> applicants have failed to join SARS or mention </w:t>
      </w:r>
      <w:r w:rsidR="00F142EB">
        <w:rPr>
          <w:lang w:val="en-ZA"/>
        </w:rPr>
        <w:t>its potential claim against VVF Agri, which is estimated by the provisional liquidators to be R</w:t>
      </w:r>
      <w:r w:rsidR="00DA23F8">
        <w:rPr>
          <w:lang w:val="en-ZA"/>
        </w:rPr>
        <w:t>1.1 million.</w:t>
      </w:r>
      <w:r w:rsidR="00DA23F8">
        <w:rPr>
          <w:rStyle w:val="FootnoteReference"/>
          <w:lang w:val="en-ZA"/>
        </w:rPr>
        <w:footnoteReference w:id="14"/>
      </w:r>
    </w:p>
    <w:p w14:paraId="23D340B5" w14:textId="77777777" w:rsidR="00EF6818" w:rsidRDefault="00EF6818" w:rsidP="00EF6818">
      <w:pPr>
        <w:pStyle w:val="ListParagraph"/>
        <w:rPr>
          <w:lang w:val="en-ZA"/>
        </w:rPr>
      </w:pPr>
    </w:p>
    <w:p w14:paraId="601927F6" w14:textId="21BA878D" w:rsidR="00A4087B" w:rsidRDefault="00923231" w:rsidP="00923231">
      <w:pPr>
        <w:spacing w:line="480" w:lineRule="auto"/>
        <w:ind w:left="851" w:hanging="851"/>
        <w:contextualSpacing/>
        <w:jc w:val="both"/>
        <w:rPr>
          <w:lang w:val="en-ZA"/>
        </w:rPr>
      </w:pPr>
      <w:r>
        <w:rPr>
          <w:lang w:val="en-ZA"/>
        </w:rPr>
        <w:t>36.</w:t>
      </w:r>
      <w:r>
        <w:rPr>
          <w:lang w:val="en-ZA"/>
        </w:rPr>
        <w:tab/>
      </w:r>
      <w:r w:rsidR="00EA4E6F">
        <w:rPr>
          <w:lang w:val="en-ZA"/>
        </w:rPr>
        <w:t xml:space="preserve">The primary basis </w:t>
      </w:r>
      <w:r w:rsidR="001C71F4">
        <w:rPr>
          <w:lang w:val="en-ZA"/>
        </w:rPr>
        <w:t>for the</w:t>
      </w:r>
      <w:r w:rsidR="005C1C1A">
        <w:rPr>
          <w:lang w:val="en-ZA"/>
        </w:rPr>
        <w:t xml:space="preserve"> BR</w:t>
      </w:r>
      <w:r w:rsidR="001C71F4">
        <w:rPr>
          <w:lang w:val="en-ZA"/>
        </w:rPr>
        <w:t xml:space="preserve"> applicants’ </w:t>
      </w:r>
      <w:r w:rsidR="005C1C1A">
        <w:rPr>
          <w:lang w:val="en-ZA"/>
        </w:rPr>
        <w:t>case</w:t>
      </w:r>
      <w:r w:rsidR="001C71F4">
        <w:rPr>
          <w:lang w:val="en-ZA"/>
        </w:rPr>
        <w:t xml:space="preserve"> that there is a reasonable prospect</w:t>
      </w:r>
      <w:r w:rsidR="00192730">
        <w:rPr>
          <w:lang w:val="en-ZA"/>
        </w:rPr>
        <w:t xml:space="preserve"> of rescue,</w:t>
      </w:r>
      <w:r w:rsidR="001C71F4">
        <w:rPr>
          <w:lang w:val="en-ZA"/>
        </w:rPr>
        <w:t xml:space="preserve"> </w:t>
      </w:r>
      <w:r w:rsidR="00F1557A">
        <w:rPr>
          <w:lang w:val="en-ZA"/>
        </w:rPr>
        <w:t xml:space="preserve">rests on their </w:t>
      </w:r>
      <w:r w:rsidR="00F148E2">
        <w:rPr>
          <w:lang w:val="en-ZA"/>
        </w:rPr>
        <w:t>treatment of</w:t>
      </w:r>
      <w:r w:rsidR="00A063B5">
        <w:rPr>
          <w:lang w:val="en-ZA"/>
        </w:rPr>
        <w:t xml:space="preserve"> the Standard Bank debt of R12 million.  </w:t>
      </w:r>
      <w:r w:rsidR="00450A92">
        <w:rPr>
          <w:lang w:val="en-ZA"/>
        </w:rPr>
        <w:t xml:space="preserve">It was submitted by </w:t>
      </w:r>
      <w:r w:rsidR="00450A92">
        <w:rPr>
          <w:i/>
          <w:iCs/>
          <w:lang w:val="en-ZA"/>
        </w:rPr>
        <w:t>Mr Benade</w:t>
      </w:r>
      <w:r w:rsidR="00450A92">
        <w:rPr>
          <w:lang w:val="en-ZA"/>
        </w:rPr>
        <w:t xml:space="preserve">, who appeared for the </w:t>
      </w:r>
      <w:r w:rsidR="006E5D6F">
        <w:rPr>
          <w:lang w:val="en-ZA"/>
        </w:rPr>
        <w:t xml:space="preserve">BR </w:t>
      </w:r>
      <w:r w:rsidR="00450A92">
        <w:rPr>
          <w:lang w:val="en-ZA"/>
        </w:rPr>
        <w:t xml:space="preserve">applicants, that </w:t>
      </w:r>
      <w:r w:rsidR="005362A8">
        <w:rPr>
          <w:lang w:val="en-ZA"/>
        </w:rPr>
        <w:t xml:space="preserve">in the event of Standard Bank’s claim no longer being due and payable, VV4 Agri would be in a position to continue trading.  </w:t>
      </w:r>
      <w:r w:rsidR="00C50214">
        <w:rPr>
          <w:lang w:val="en-ZA"/>
        </w:rPr>
        <w:t>It follows that</w:t>
      </w:r>
      <w:r w:rsidR="005362A8">
        <w:rPr>
          <w:lang w:val="en-ZA"/>
        </w:rPr>
        <w:t xml:space="preserve"> the converse </w:t>
      </w:r>
      <w:r w:rsidR="00A4087B">
        <w:rPr>
          <w:lang w:val="en-ZA"/>
        </w:rPr>
        <w:t xml:space="preserve">of that proposition is also true. </w:t>
      </w:r>
      <w:r w:rsidR="004158EB">
        <w:rPr>
          <w:lang w:val="en-ZA"/>
        </w:rPr>
        <w:t xml:space="preserve"> </w:t>
      </w:r>
      <w:r w:rsidR="00F148E2">
        <w:rPr>
          <w:lang w:val="en-ZA"/>
        </w:rPr>
        <w:t>This aspect</w:t>
      </w:r>
      <w:r w:rsidR="006E5D6F">
        <w:rPr>
          <w:lang w:val="en-ZA"/>
        </w:rPr>
        <w:t xml:space="preserve"> </w:t>
      </w:r>
      <w:r w:rsidR="00F148E2">
        <w:rPr>
          <w:lang w:val="en-ZA"/>
        </w:rPr>
        <w:t>wa</w:t>
      </w:r>
      <w:r w:rsidR="006E5D6F">
        <w:rPr>
          <w:lang w:val="en-ZA"/>
        </w:rPr>
        <w:t>s therefore</w:t>
      </w:r>
      <w:r w:rsidR="005F1C70">
        <w:rPr>
          <w:lang w:val="en-ZA"/>
        </w:rPr>
        <w:t xml:space="preserve"> central </w:t>
      </w:r>
      <w:r w:rsidR="000E7F1A">
        <w:rPr>
          <w:lang w:val="en-ZA"/>
        </w:rPr>
        <w:t xml:space="preserve">to </w:t>
      </w:r>
      <w:r w:rsidR="006E5D6F">
        <w:rPr>
          <w:lang w:val="en-ZA"/>
        </w:rPr>
        <w:t>the business rescue application</w:t>
      </w:r>
      <w:r w:rsidR="000E7F1A">
        <w:rPr>
          <w:lang w:val="en-ZA"/>
        </w:rPr>
        <w:t xml:space="preserve">.  </w:t>
      </w:r>
    </w:p>
    <w:p w14:paraId="1AF4A50A" w14:textId="77777777" w:rsidR="000E7F1A" w:rsidRDefault="000E7F1A" w:rsidP="000E7F1A">
      <w:pPr>
        <w:pStyle w:val="ListParagraph"/>
        <w:rPr>
          <w:lang w:val="en-ZA"/>
        </w:rPr>
      </w:pPr>
    </w:p>
    <w:p w14:paraId="22CFDA41" w14:textId="79A3F352" w:rsidR="000E7F1A" w:rsidRDefault="00923231" w:rsidP="00923231">
      <w:pPr>
        <w:spacing w:line="480" w:lineRule="auto"/>
        <w:ind w:left="851" w:hanging="851"/>
        <w:contextualSpacing/>
        <w:jc w:val="both"/>
        <w:rPr>
          <w:lang w:val="en-ZA"/>
        </w:rPr>
      </w:pPr>
      <w:r>
        <w:rPr>
          <w:lang w:val="en-ZA"/>
        </w:rPr>
        <w:t>37.</w:t>
      </w:r>
      <w:r>
        <w:rPr>
          <w:lang w:val="en-ZA"/>
        </w:rPr>
        <w:tab/>
      </w:r>
      <w:r w:rsidR="000E7F1A">
        <w:rPr>
          <w:lang w:val="en-ZA"/>
        </w:rPr>
        <w:t>In the</w:t>
      </w:r>
      <w:r w:rsidR="006E5D6F">
        <w:rPr>
          <w:lang w:val="en-ZA"/>
        </w:rPr>
        <w:t xml:space="preserve"> BR</w:t>
      </w:r>
      <w:r w:rsidR="000E7F1A">
        <w:rPr>
          <w:lang w:val="en-ZA"/>
        </w:rPr>
        <w:t xml:space="preserve"> applicants’ founding </w:t>
      </w:r>
      <w:r w:rsidR="00DC7F30">
        <w:rPr>
          <w:lang w:val="en-ZA"/>
        </w:rPr>
        <w:t xml:space="preserve">affidavit, </w:t>
      </w:r>
      <w:r w:rsidR="000C6984">
        <w:rPr>
          <w:lang w:val="en-ZA"/>
        </w:rPr>
        <w:t xml:space="preserve">it was asserted that, as far as Standard Bank’s claim was concerned, </w:t>
      </w:r>
      <w:r w:rsidR="000C6984">
        <w:rPr>
          <w:i/>
          <w:iCs/>
          <w:lang w:val="en-ZA"/>
        </w:rPr>
        <w:t>“we have obtained the necessary funds in order to settle its full outstanding claim, together with interest and costs”</w:t>
      </w:r>
      <w:r w:rsidR="000C6984">
        <w:rPr>
          <w:lang w:val="en-ZA"/>
        </w:rPr>
        <w:t xml:space="preserve">.  </w:t>
      </w:r>
      <w:r w:rsidR="00634E03">
        <w:rPr>
          <w:lang w:val="en-ZA"/>
        </w:rPr>
        <w:t xml:space="preserve">Proof of these funds was </w:t>
      </w:r>
      <w:r w:rsidR="006E5D6F">
        <w:rPr>
          <w:lang w:val="en-ZA"/>
        </w:rPr>
        <w:t>said</w:t>
      </w:r>
      <w:r w:rsidR="00634E03">
        <w:rPr>
          <w:lang w:val="en-ZA"/>
        </w:rPr>
        <w:t xml:space="preserve"> to have been annexed to the affidavit as annexure “V7”.   </w:t>
      </w:r>
      <w:r w:rsidR="00A66330">
        <w:rPr>
          <w:lang w:val="en-ZA"/>
        </w:rPr>
        <w:t>However, t</w:t>
      </w:r>
      <w:r w:rsidR="00634E03">
        <w:rPr>
          <w:lang w:val="en-ZA"/>
        </w:rPr>
        <w:t>here was</w:t>
      </w:r>
      <w:r w:rsidR="00A66330">
        <w:rPr>
          <w:lang w:val="en-ZA"/>
        </w:rPr>
        <w:t xml:space="preserve"> in fact</w:t>
      </w:r>
      <w:r w:rsidR="00634E03">
        <w:rPr>
          <w:lang w:val="en-ZA"/>
        </w:rPr>
        <w:t xml:space="preserve"> no such attachment to the </w:t>
      </w:r>
      <w:r w:rsidR="006C6ACE">
        <w:rPr>
          <w:lang w:val="en-ZA"/>
        </w:rPr>
        <w:t xml:space="preserve">affidavit.  </w:t>
      </w:r>
    </w:p>
    <w:p w14:paraId="429CE801" w14:textId="77777777" w:rsidR="006C6ACE" w:rsidRDefault="006C6ACE" w:rsidP="006C6ACE">
      <w:pPr>
        <w:pStyle w:val="ListParagraph"/>
        <w:rPr>
          <w:lang w:val="en-ZA"/>
        </w:rPr>
      </w:pPr>
    </w:p>
    <w:p w14:paraId="2832DEDF" w14:textId="3BCE6FCE" w:rsidR="006C6ACE" w:rsidRDefault="00923231" w:rsidP="00923231">
      <w:pPr>
        <w:spacing w:line="480" w:lineRule="auto"/>
        <w:ind w:left="851" w:hanging="851"/>
        <w:contextualSpacing/>
        <w:jc w:val="both"/>
        <w:rPr>
          <w:lang w:val="en-ZA"/>
        </w:rPr>
      </w:pPr>
      <w:r>
        <w:rPr>
          <w:lang w:val="en-ZA"/>
        </w:rPr>
        <w:t>38.</w:t>
      </w:r>
      <w:r>
        <w:rPr>
          <w:lang w:val="en-ZA"/>
        </w:rPr>
        <w:tab/>
      </w:r>
      <w:r w:rsidR="00A66330">
        <w:rPr>
          <w:lang w:val="en-ZA"/>
        </w:rPr>
        <w:t>S</w:t>
      </w:r>
      <w:r w:rsidR="00ED282C">
        <w:rPr>
          <w:lang w:val="en-ZA"/>
        </w:rPr>
        <w:t xml:space="preserve">ubsequent to the </w:t>
      </w:r>
      <w:r w:rsidR="001D323B">
        <w:rPr>
          <w:lang w:val="en-ZA"/>
        </w:rPr>
        <w:t xml:space="preserve">founding papers being delivered, </w:t>
      </w:r>
      <w:r w:rsidR="00A66330">
        <w:rPr>
          <w:lang w:val="en-ZA"/>
        </w:rPr>
        <w:t xml:space="preserve">it appears that </w:t>
      </w:r>
      <w:r w:rsidR="001D323B">
        <w:rPr>
          <w:lang w:val="en-ZA"/>
        </w:rPr>
        <w:t>a document was simply included in the court file as annexure V7</w:t>
      </w:r>
      <w:r w:rsidR="007A7715">
        <w:rPr>
          <w:lang w:val="en-ZA"/>
        </w:rPr>
        <w:t xml:space="preserve">.  This </w:t>
      </w:r>
      <w:r w:rsidR="00970E36">
        <w:rPr>
          <w:lang w:val="en-ZA"/>
        </w:rPr>
        <w:t>never</w:t>
      </w:r>
      <w:r w:rsidR="007A7715">
        <w:rPr>
          <w:lang w:val="en-ZA"/>
        </w:rPr>
        <w:t xml:space="preserve"> form</w:t>
      </w:r>
      <w:r w:rsidR="00970E36">
        <w:rPr>
          <w:lang w:val="en-ZA"/>
        </w:rPr>
        <w:t>ed</w:t>
      </w:r>
      <w:r w:rsidR="007A7715">
        <w:rPr>
          <w:lang w:val="en-ZA"/>
        </w:rPr>
        <w:t xml:space="preserve"> part of the founding </w:t>
      </w:r>
      <w:r w:rsidR="007A7715">
        <w:rPr>
          <w:lang w:val="en-ZA"/>
        </w:rPr>
        <w:lastRenderedPageBreak/>
        <w:t>affidavit</w:t>
      </w:r>
      <w:r w:rsidR="00EE76E2">
        <w:rPr>
          <w:lang w:val="en-ZA"/>
        </w:rPr>
        <w:t>.  It was not initialled by the deponent or the commissioner of oaths</w:t>
      </w:r>
      <w:r w:rsidR="00970E36">
        <w:rPr>
          <w:lang w:val="en-ZA"/>
        </w:rPr>
        <w:t xml:space="preserve"> when the affidavit was deposed to</w:t>
      </w:r>
      <w:r w:rsidR="00EE76E2">
        <w:rPr>
          <w:lang w:val="en-ZA"/>
        </w:rPr>
        <w:t xml:space="preserve">.  </w:t>
      </w:r>
      <w:r w:rsidR="00F66BD2">
        <w:rPr>
          <w:i/>
          <w:iCs/>
          <w:lang w:val="en-ZA"/>
        </w:rPr>
        <w:t xml:space="preserve">Ex facie </w:t>
      </w:r>
      <w:r w:rsidR="00F66BD2">
        <w:rPr>
          <w:lang w:val="en-ZA"/>
        </w:rPr>
        <w:t>the document, it did not exist at the time of the founding affidavit being deposed to (</w:t>
      </w:r>
      <w:r w:rsidR="00056E5D">
        <w:rPr>
          <w:lang w:val="en-ZA"/>
        </w:rPr>
        <w:t>4 October 2023)</w:t>
      </w:r>
      <w:r w:rsidR="00970E36">
        <w:rPr>
          <w:lang w:val="en-ZA"/>
        </w:rPr>
        <w:t>.  T</w:t>
      </w:r>
      <w:r w:rsidR="00056E5D">
        <w:rPr>
          <w:lang w:val="en-ZA"/>
        </w:rPr>
        <w:t xml:space="preserve">he document included as V7 </w:t>
      </w:r>
      <w:r w:rsidR="00A301B2">
        <w:rPr>
          <w:lang w:val="en-ZA"/>
        </w:rPr>
        <w:t xml:space="preserve">is a letter dated 6 October 2023. </w:t>
      </w:r>
      <w:r w:rsidR="00373140">
        <w:rPr>
          <w:lang w:val="en-ZA"/>
        </w:rPr>
        <w:t xml:space="preserve"> </w:t>
      </w:r>
      <w:r w:rsidR="00CB608C">
        <w:rPr>
          <w:lang w:val="en-ZA"/>
        </w:rPr>
        <w:t xml:space="preserve">Despite this being pertinently raised as an issue at the hearing, no </w:t>
      </w:r>
      <w:r w:rsidR="00C262B7">
        <w:rPr>
          <w:lang w:val="en-ZA"/>
        </w:rPr>
        <w:t xml:space="preserve">discernible </w:t>
      </w:r>
      <w:r w:rsidR="00CB608C">
        <w:rPr>
          <w:lang w:val="en-ZA"/>
        </w:rPr>
        <w:t>explanation was forthcoming</w:t>
      </w:r>
      <w:r w:rsidR="00F8464B">
        <w:rPr>
          <w:lang w:val="en-ZA"/>
        </w:rPr>
        <w:t xml:space="preserve"> by </w:t>
      </w:r>
      <w:r w:rsidR="00F8464B" w:rsidRPr="00F72967">
        <w:rPr>
          <w:i/>
          <w:iCs/>
          <w:lang w:val="en-ZA"/>
        </w:rPr>
        <w:t>Mr Benade</w:t>
      </w:r>
      <w:r w:rsidR="00F8464B">
        <w:rPr>
          <w:lang w:val="en-ZA"/>
        </w:rPr>
        <w:t xml:space="preserve">. </w:t>
      </w:r>
    </w:p>
    <w:p w14:paraId="5B12CD1C" w14:textId="77777777" w:rsidR="00BD118F" w:rsidRDefault="00BD118F" w:rsidP="00BD118F">
      <w:pPr>
        <w:pStyle w:val="ListParagraph"/>
        <w:rPr>
          <w:lang w:val="en-ZA"/>
        </w:rPr>
      </w:pPr>
    </w:p>
    <w:p w14:paraId="799B6F89" w14:textId="2F6E76C0" w:rsidR="00BD118F" w:rsidRDefault="00923231" w:rsidP="00923231">
      <w:pPr>
        <w:spacing w:line="480" w:lineRule="auto"/>
        <w:ind w:left="851" w:hanging="851"/>
        <w:contextualSpacing/>
        <w:jc w:val="both"/>
        <w:rPr>
          <w:lang w:val="en-ZA"/>
        </w:rPr>
      </w:pPr>
      <w:r>
        <w:rPr>
          <w:lang w:val="en-ZA"/>
        </w:rPr>
        <w:t>39.</w:t>
      </w:r>
      <w:r>
        <w:rPr>
          <w:lang w:val="en-ZA"/>
        </w:rPr>
        <w:tab/>
      </w:r>
      <w:r w:rsidR="00890C8A">
        <w:rPr>
          <w:lang w:val="en-ZA"/>
        </w:rPr>
        <w:t>In the event</w:t>
      </w:r>
      <w:r w:rsidR="00BD118F">
        <w:rPr>
          <w:lang w:val="en-ZA"/>
        </w:rPr>
        <w:t xml:space="preserve">, there is no material properly before </w:t>
      </w:r>
      <w:r w:rsidR="00970E36">
        <w:rPr>
          <w:lang w:val="en-ZA"/>
        </w:rPr>
        <w:t>the court</w:t>
      </w:r>
      <w:r w:rsidR="00BD118F">
        <w:rPr>
          <w:lang w:val="en-ZA"/>
        </w:rPr>
        <w:t xml:space="preserve"> substantiating the allegation </w:t>
      </w:r>
      <w:r w:rsidR="00F8464B">
        <w:rPr>
          <w:lang w:val="en-ZA"/>
        </w:rPr>
        <w:t xml:space="preserve">that </w:t>
      </w:r>
      <w:r w:rsidR="004B79B6">
        <w:rPr>
          <w:lang w:val="en-ZA"/>
        </w:rPr>
        <w:t xml:space="preserve">the </w:t>
      </w:r>
      <w:r w:rsidR="00970E36">
        <w:rPr>
          <w:lang w:val="en-ZA"/>
        </w:rPr>
        <w:t xml:space="preserve">BR </w:t>
      </w:r>
      <w:r w:rsidR="004B79B6">
        <w:rPr>
          <w:lang w:val="en-ZA"/>
        </w:rPr>
        <w:t xml:space="preserve">applicants have obtained the necessary funds </w:t>
      </w:r>
      <w:r w:rsidR="00890C8A">
        <w:rPr>
          <w:lang w:val="en-ZA"/>
        </w:rPr>
        <w:t xml:space="preserve">to settle Standard Bank’s claim against VV4 Agri. </w:t>
      </w:r>
      <w:r w:rsidR="00FE7363">
        <w:rPr>
          <w:lang w:val="en-ZA"/>
        </w:rPr>
        <w:t xml:space="preserve"> </w:t>
      </w:r>
    </w:p>
    <w:p w14:paraId="217C0F00" w14:textId="77777777" w:rsidR="00380369" w:rsidRDefault="00380369" w:rsidP="00380369">
      <w:pPr>
        <w:pStyle w:val="ListParagraph"/>
        <w:rPr>
          <w:lang w:val="en-ZA"/>
        </w:rPr>
      </w:pPr>
    </w:p>
    <w:p w14:paraId="2B9389F7" w14:textId="6C5FB9F9" w:rsidR="00E41389" w:rsidRDefault="00923231" w:rsidP="00923231">
      <w:pPr>
        <w:spacing w:line="480" w:lineRule="auto"/>
        <w:ind w:left="851" w:hanging="851"/>
        <w:contextualSpacing/>
        <w:jc w:val="both"/>
        <w:rPr>
          <w:lang w:val="en-ZA"/>
        </w:rPr>
      </w:pPr>
      <w:r>
        <w:rPr>
          <w:lang w:val="en-ZA"/>
        </w:rPr>
        <w:t>40.</w:t>
      </w:r>
      <w:r>
        <w:rPr>
          <w:lang w:val="en-ZA"/>
        </w:rPr>
        <w:tab/>
      </w:r>
      <w:r w:rsidR="00016A7E">
        <w:rPr>
          <w:lang w:val="en-ZA"/>
        </w:rPr>
        <w:t>I</w:t>
      </w:r>
      <w:r w:rsidR="00917257">
        <w:rPr>
          <w:lang w:val="en-ZA"/>
        </w:rPr>
        <w:t xml:space="preserve">f </w:t>
      </w:r>
      <w:r w:rsidR="00F72967">
        <w:rPr>
          <w:lang w:val="en-ZA"/>
        </w:rPr>
        <w:t>some form of evidential value were to be ascribed to</w:t>
      </w:r>
      <w:r w:rsidR="00917257">
        <w:rPr>
          <w:lang w:val="en-ZA"/>
        </w:rPr>
        <w:t xml:space="preserve"> the contents of “V7”, </w:t>
      </w:r>
      <w:r w:rsidR="00A13659">
        <w:rPr>
          <w:lang w:val="en-ZA"/>
        </w:rPr>
        <w:t>this</w:t>
      </w:r>
      <w:r w:rsidR="00917257">
        <w:rPr>
          <w:lang w:val="en-ZA"/>
        </w:rPr>
        <w:t xml:space="preserve"> would </w:t>
      </w:r>
      <w:r w:rsidR="00A13659">
        <w:rPr>
          <w:lang w:val="en-ZA"/>
        </w:rPr>
        <w:t>still not assist the BR applicants</w:t>
      </w:r>
      <w:r w:rsidR="00917257">
        <w:rPr>
          <w:lang w:val="en-ZA"/>
        </w:rPr>
        <w:t xml:space="preserve">.  </w:t>
      </w:r>
      <w:r w:rsidR="00B52EBA">
        <w:rPr>
          <w:lang w:val="en-ZA"/>
        </w:rPr>
        <w:t>The document itself</w:t>
      </w:r>
      <w:r w:rsidR="00917257">
        <w:rPr>
          <w:lang w:val="en-ZA"/>
        </w:rPr>
        <w:t xml:space="preserve"> does not bear out the submission that the</w:t>
      </w:r>
      <w:r w:rsidR="00970E36">
        <w:rPr>
          <w:lang w:val="en-ZA"/>
        </w:rPr>
        <w:t xml:space="preserve"> BR</w:t>
      </w:r>
      <w:r w:rsidR="00917257">
        <w:rPr>
          <w:lang w:val="en-ZA"/>
        </w:rPr>
        <w:t xml:space="preserve"> applicants have obtained funds</w:t>
      </w:r>
      <w:r w:rsidR="00970E36">
        <w:rPr>
          <w:lang w:val="en-ZA"/>
        </w:rPr>
        <w:t xml:space="preserve"> to settle the Standard Bank debt.</w:t>
      </w:r>
      <w:r w:rsidR="00917257">
        <w:rPr>
          <w:lang w:val="en-ZA"/>
        </w:rPr>
        <w:t xml:space="preserve">  </w:t>
      </w:r>
      <w:r w:rsidR="00B52EBA">
        <w:rPr>
          <w:lang w:val="en-ZA"/>
        </w:rPr>
        <w:t xml:space="preserve">It </w:t>
      </w:r>
      <w:r w:rsidR="001D3D60">
        <w:rPr>
          <w:lang w:val="en-ZA"/>
        </w:rPr>
        <w:t xml:space="preserve">is a letter from </w:t>
      </w:r>
      <w:r w:rsidR="00213AF8">
        <w:rPr>
          <w:lang w:val="en-ZA"/>
        </w:rPr>
        <w:t>attorneys representing the</w:t>
      </w:r>
      <w:r w:rsidR="001D3D60">
        <w:rPr>
          <w:lang w:val="en-ZA"/>
        </w:rPr>
        <w:t xml:space="preserve"> seventh respondent</w:t>
      </w:r>
      <w:r w:rsidR="00970E36">
        <w:rPr>
          <w:lang w:val="en-ZA"/>
        </w:rPr>
        <w:t xml:space="preserve"> in the business rescue application</w:t>
      </w:r>
      <w:r w:rsidR="001D3D60">
        <w:rPr>
          <w:lang w:val="en-ZA"/>
        </w:rPr>
        <w:t xml:space="preserve"> </w:t>
      </w:r>
      <w:r w:rsidR="001D3D60" w:rsidRPr="00C262B7">
        <w:rPr>
          <w:b/>
          <w:bCs/>
          <w:lang w:val="en-ZA"/>
        </w:rPr>
        <w:t>(“Pome</w:t>
      </w:r>
      <w:r w:rsidR="00213AF8" w:rsidRPr="00C262B7">
        <w:rPr>
          <w:b/>
          <w:bCs/>
          <w:lang w:val="en-ZA"/>
        </w:rPr>
        <w:t>granade”</w:t>
      </w:r>
      <w:r w:rsidR="00213AF8">
        <w:rPr>
          <w:lang w:val="en-ZA"/>
        </w:rPr>
        <w:t>) to Standard Bank’s attorneys</w:t>
      </w:r>
      <w:r w:rsidR="00B653DB">
        <w:rPr>
          <w:lang w:val="en-ZA"/>
        </w:rPr>
        <w:t xml:space="preserve">, </w:t>
      </w:r>
      <w:r w:rsidR="00B01C89">
        <w:rPr>
          <w:lang w:val="en-ZA"/>
        </w:rPr>
        <w:t>containing</w:t>
      </w:r>
      <w:r w:rsidR="00B653DB">
        <w:rPr>
          <w:lang w:val="en-ZA"/>
        </w:rPr>
        <w:t xml:space="preserve"> an offer to buy Standard Bank’s debt against VV4 Agri.  </w:t>
      </w:r>
      <w:r w:rsidR="00E16BDA">
        <w:rPr>
          <w:lang w:val="en-ZA"/>
        </w:rPr>
        <w:t>Standard Bank is requested</w:t>
      </w:r>
      <w:r w:rsidR="00F43422">
        <w:rPr>
          <w:lang w:val="en-ZA"/>
        </w:rPr>
        <w:t xml:space="preserve"> by Pomegranade’s attorneys</w:t>
      </w:r>
      <w:r w:rsidR="00E16BDA">
        <w:rPr>
          <w:lang w:val="en-ZA"/>
        </w:rPr>
        <w:t xml:space="preserve"> not to pursue its liquidation application</w:t>
      </w:r>
      <w:r w:rsidR="001C7738">
        <w:rPr>
          <w:lang w:val="en-ZA"/>
        </w:rPr>
        <w:t xml:space="preserve"> in light of the offer and it is recorded that </w:t>
      </w:r>
      <w:r w:rsidR="001C7738">
        <w:rPr>
          <w:i/>
          <w:iCs/>
          <w:lang w:val="en-ZA"/>
        </w:rPr>
        <w:t xml:space="preserve">“the details of this purchase </w:t>
      </w:r>
      <w:r w:rsidR="001C7738">
        <w:rPr>
          <w:lang w:val="en-ZA"/>
        </w:rPr>
        <w:t xml:space="preserve">[of Standard Bank’s debt] </w:t>
      </w:r>
      <w:r w:rsidR="00A410A3">
        <w:rPr>
          <w:i/>
          <w:iCs/>
          <w:lang w:val="en-ZA"/>
        </w:rPr>
        <w:t xml:space="preserve">could then be negotiated with the intervention of the BRP </w:t>
      </w:r>
      <w:r w:rsidR="001C51F2">
        <w:rPr>
          <w:lang w:val="en-ZA"/>
        </w:rPr>
        <w:t>[business rescue practitioner]</w:t>
      </w:r>
      <w:r w:rsidR="001C51F2">
        <w:rPr>
          <w:i/>
          <w:iCs/>
          <w:lang w:val="en-ZA"/>
        </w:rPr>
        <w:t xml:space="preserve"> during the period for which Section 132 makes provision for.”</w:t>
      </w:r>
      <w:r w:rsidR="001C51F2">
        <w:rPr>
          <w:lang w:val="en-ZA"/>
        </w:rPr>
        <w:t xml:space="preserve">  </w:t>
      </w:r>
    </w:p>
    <w:p w14:paraId="562083FF" w14:textId="77777777" w:rsidR="00E41389" w:rsidRDefault="00E41389" w:rsidP="00E41389">
      <w:pPr>
        <w:pStyle w:val="ListParagraph"/>
        <w:rPr>
          <w:lang w:val="en-ZA"/>
        </w:rPr>
      </w:pPr>
    </w:p>
    <w:p w14:paraId="250932C5" w14:textId="5AD3047B" w:rsidR="00352728" w:rsidRDefault="00923231" w:rsidP="00923231">
      <w:pPr>
        <w:spacing w:line="480" w:lineRule="auto"/>
        <w:ind w:left="851" w:hanging="851"/>
        <w:contextualSpacing/>
        <w:jc w:val="both"/>
        <w:rPr>
          <w:lang w:val="en-ZA"/>
        </w:rPr>
      </w:pPr>
      <w:r>
        <w:rPr>
          <w:lang w:val="en-ZA"/>
        </w:rPr>
        <w:lastRenderedPageBreak/>
        <w:t>41.</w:t>
      </w:r>
      <w:r>
        <w:rPr>
          <w:lang w:val="en-ZA"/>
        </w:rPr>
        <w:tab/>
      </w:r>
      <w:r w:rsidR="00DF1195">
        <w:rPr>
          <w:lang w:val="en-ZA"/>
        </w:rPr>
        <w:t>T</w:t>
      </w:r>
      <w:r w:rsidR="00E642C4">
        <w:rPr>
          <w:lang w:val="en-ZA"/>
        </w:rPr>
        <w:t>his offer</w:t>
      </w:r>
      <w:r w:rsidR="00DF1195">
        <w:rPr>
          <w:lang w:val="en-ZA"/>
        </w:rPr>
        <w:t>, such as it is,</w:t>
      </w:r>
      <w:r w:rsidR="00E642C4">
        <w:rPr>
          <w:lang w:val="en-ZA"/>
        </w:rPr>
        <w:t xml:space="preserve"> has not been accepted by Standard Bank</w:t>
      </w:r>
      <w:r w:rsidR="00DF1195">
        <w:rPr>
          <w:lang w:val="en-ZA"/>
        </w:rPr>
        <w:t>.  The bank</w:t>
      </w:r>
      <w:r w:rsidR="00E642C4">
        <w:rPr>
          <w:lang w:val="en-ZA"/>
        </w:rPr>
        <w:t xml:space="preserve"> persists in </w:t>
      </w:r>
      <w:r w:rsidR="00A675CC">
        <w:rPr>
          <w:lang w:val="en-ZA"/>
        </w:rPr>
        <w:t>opposing the business rescue application and moving for a</w:t>
      </w:r>
      <w:r w:rsidR="00352728">
        <w:rPr>
          <w:lang w:val="en-ZA"/>
        </w:rPr>
        <w:t xml:space="preserve"> final liquidation order.  </w:t>
      </w:r>
      <w:r w:rsidR="00CC1AD7">
        <w:rPr>
          <w:lang w:val="en-ZA"/>
        </w:rPr>
        <w:t xml:space="preserve">As such, its uncontested claim stands. </w:t>
      </w:r>
    </w:p>
    <w:p w14:paraId="4A39F330" w14:textId="77777777" w:rsidR="00CC1AD7" w:rsidRDefault="00CC1AD7" w:rsidP="00CC1AD7">
      <w:pPr>
        <w:pStyle w:val="ListParagraph"/>
        <w:rPr>
          <w:lang w:val="en-ZA"/>
        </w:rPr>
      </w:pPr>
    </w:p>
    <w:p w14:paraId="7B7DB4F2" w14:textId="6BBA0808" w:rsidR="00DF1195" w:rsidRDefault="00923231" w:rsidP="00923231">
      <w:pPr>
        <w:spacing w:line="480" w:lineRule="auto"/>
        <w:ind w:left="851" w:hanging="851"/>
        <w:contextualSpacing/>
        <w:jc w:val="both"/>
        <w:rPr>
          <w:lang w:val="en-ZA"/>
        </w:rPr>
      </w:pPr>
      <w:r>
        <w:rPr>
          <w:lang w:val="en-ZA"/>
        </w:rPr>
        <w:t>42.</w:t>
      </w:r>
      <w:r>
        <w:rPr>
          <w:lang w:val="en-ZA"/>
        </w:rPr>
        <w:tab/>
      </w:r>
      <w:r w:rsidR="00CC1AD7">
        <w:rPr>
          <w:lang w:val="en-ZA"/>
        </w:rPr>
        <w:t xml:space="preserve">Even if Pomegranade’s offer </w:t>
      </w:r>
      <w:r w:rsidR="00016A7E">
        <w:rPr>
          <w:lang w:val="en-ZA"/>
        </w:rPr>
        <w:t>w</w:t>
      </w:r>
      <w:r w:rsidR="00B7302F">
        <w:rPr>
          <w:lang w:val="en-ZA"/>
        </w:rPr>
        <w:t>ere</w:t>
      </w:r>
      <w:r w:rsidR="008976AC">
        <w:rPr>
          <w:lang w:val="en-ZA"/>
        </w:rPr>
        <w:t xml:space="preserve"> acceptable to Standard Bank, </w:t>
      </w:r>
      <w:r w:rsidR="00B10F57">
        <w:rPr>
          <w:lang w:val="en-ZA"/>
        </w:rPr>
        <w:t>it is by no means clear that</w:t>
      </w:r>
      <w:r w:rsidR="008976AC">
        <w:rPr>
          <w:lang w:val="en-ZA"/>
        </w:rPr>
        <w:t xml:space="preserve"> this would resolve VV4 Agri’s financial predicament.  It would merely </w:t>
      </w:r>
      <w:r w:rsidR="00FC35BF">
        <w:rPr>
          <w:lang w:val="en-ZA"/>
        </w:rPr>
        <w:t xml:space="preserve">have the effect of </w:t>
      </w:r>
      <w:r w:rsidR="008976AC">
        <w:rPr>
          <w:lang w:val="en-ZA"/>
        </w:rPr>
        <w:t>substituting one creditor for another</w:t>
      </w:r>
      <w:r w:rsidR="00016A7E">
        <w:rPr>
          <w:lang w:val="en-ZA"/>
        </w:rPr>
        <w:t xml:space="preserve">, without affecting </w:t>
      </w:r>
      <w:r w:rsidR="00FC35BF">
        <w:rPr>
          <w:lang w:val="en-ZA"/>
        </w:rPr>
        <w:t xml:space="preserve">the company’s </w:t>
      </w:r>
      <w:r w:rsidR="00016A7E">
        <w:rPr>
          <w:lang w:val="en-ZA"/>
        </w:rPr>
        <w:t xml:space="preserve">overall indebtedness. </w:t>
      </w:r>
    </w:p>
    <w:p w14:paraId="08ED0B78" w14:textId="77777777" w:rsidR="006E7043" w:rsidRDefault="006E7043" w:rsidP="006E7043">
      <w:pPr>
        <w:spacing w:line="480" w:lineRule="auto"/>
        <w:ind w:left="851"/>
        <w:contextualSpacing/>
        <w:jc w:val="both"/>
        <w:rPr>
          <w:lang w:val="en-ZA"/>
        </w:rPr>
      </w:pPr>
    </w:p>
    <w:p w14:paraId="53D63DDC" w14:textId="03F1BBB0" w:rsidR="007C6DCC" w:rsidRDefault="00923231" w:rsidP="00923231">
      <w:pPr>
        <w:spacing w:line="480" w:lineRule="auto"/>
        <w:ind w:left="851" w:hanging="851"/>
        <w:contextualSpacing/>
        <w:jc w:val="both"/>
        <w:rPr>
          <w:lang w:val="en-ZA"/>
        </w:rPr>
      </w:pPr>
      <w:r>
        <w:rPr>
          <w:lang w:val="en-ZA"/>
        </w:rPr>
        <w:t>43.</w:t>
      </w:r>
      <w:r>
        <w:rPr>
          <w:lang w:val="en-ZA"/>
        </w:rPr>
        <w:tab/>
      </w:r>
      <w:r w:rsidR="00611EEC">
        <w:rPr>
          <w:lang w:val="en-ZA"/>
        </w:rPr>
        <w:t>Quite apart from the BR applicants</w:t>
      </w:r>
      <w:r w:rsidR="00B7302F">
        <w:rPr>
          <w:lang w:val="en-ZA"/>
        </w:rPr>
        <w:t>’</w:t>
      </w:r>
      <w:r w:rsidR="00611EEC">
        <w:rPr>
          <w:lang w:val="en-ZA"/>
        </w:rPr>
        <w:t xml:space="preserve"> unsatisfactory response to the Standard Bank claim</w:t>
      </w:r>
      <w:r w:rsidR="00575F84">
        <w:rPr>
          <w:lang w:val="en-ZA"/>
        </w:rPr>
        <w:t xml:space="preserve">, there is a conspicuous absence of detail </w:t>
      </w:r>
      <w:r w:rsidR="009F77E6">
        <w:rPr>
          <w:lang w:val="en-ZA"/>
        </w:rPr>
        <w:t>or</w:t>
      </w:r>
      <w:r w:rsidR="00575F84">
        <w:rPr>
          <w:lang w:val="en-ZA"/>
        </w:rPr>
        <w:t xml:space="preserve"> concrete plan to </w:t>
      </w:r>
      <w:r w:rsidR="002B645E">
        <w:rPr>
          <w:lang w:val="en-ZA"/>
        </w:rPr>
        <w:t>rescue the business</w:t>
      </w:r>
      <w:r w:rsidR="009F77E6">
        <w:rPr>
          <w:lang w:val="en-ZA"/>
        </w:rPr>
        <w:t xml:space="preserve"> </w:t>
      </w:r>
      <w:r w:rsidR="00773FE1">
        <w:rPr>
          <w:lang w:val="en-ZA"/>
        </w:rPr>
        <w:t>set out in the founding affidavit</w:t>
      </w:r>
      <w:r w:rsidR="002B645E">
        <w:rPr>
          <w:lang w:val="en-ZA"/>
        </w:rPr>
        <w:t xml:space="preserve">. </w:t>
      </w:r>
      <w:r w:rsidR="00EA4539">
        <w:rPr>
          <w:lang w:val="en-ZA"/>
        </w:rPr>
        <w:t xml:space="preserve"> </w:t>
      </w:r>
      <w:r w:rsidR="00DB0AFA">
        <w:rPr>
          <w:lang w:val="en-ZA"/>
        </w:rPr>
        <w:t>In essence, the</w:t>
      </w:r>
      <w:r w:rsidR="00773FE1">
        <w:rPr>
          <w:lang w:val="en-ZA"/>
        </w:rPr>
        <w:t xml:space="preserve"> BR</w:t>
      </w:r>
      <w:r w:rsidR="00DB0AFA">
        <w:rPr>
          <w:lang w:val="en-ZA"/>
        </w:rPr>
        <w:t xml:space="preserve"> applicants </w:t>
      </w:r>
      <w:r w:rsidR="00351F84">
        <w:rPr>
          <w:lang w:val="en-ZA"/>
        </w:rPr>
        <w:t xml:space="preserve">lay the blame for the poor performance of VV4 Agri with </w:t>
      </w:r>
      <w:r w:rsidR="00153296">
        <w:rPr>
          <w:lang w:val="en-ZA"/>
        </w:rPr>
        <w:t>its erstwhile CEO (Mr Wille Gibson</w:t>
      </w:r>
      <w:r w:rsidR="00F75014">
        <w:rPr>
          <w:lang w:val="en-ZA"/>
        </w:rPr>
        <w:t xml:space="preserve"> (“Gibson”)</w:t>
      </w:r>
      <w:r w:rsidR="00773FE1">
        <w:rPr>
          <w:lang w:val="en-ZA"/>
        </w:rPr>
        <w:t>)</w:t>
      </w:r>
      <w:r w:rsidR="00153296">
        <w:rPr>
          <w:lang w:val="en-ZA"/>
        </w:rPr>
        <w:t xml:space="preserve">, who </w:t>
      </w:r>
      <w:r w:rsidR="00A84494">
        <w:rPr>
          <w:lang w:val="en-ZA"/>
        </w:rPr>
        <w:t xml:space="preserve">operates </w:t>
      </w:r>
      <w:r w:rsidR="00773FE1">
        <w:rPr>
          <w:lang w:val="en-ZA"/>
        </w:rPr>
        <w:t>his</w:t>
      </w:r>
      <w:r w:rsidR="00A84494">
        <w:rPr>
          <w:lang w:val="en-ZA"/>
        </w:rPr>
        <w:t xml:space="preserve"> farming enterprise </w:t>
      </w:r>
      <w:r w:rsidR="00F75014">
        <w:rPr>
          <w:lang w:val="en-ZA"/>
        </w:rPr>
        <w:t>through Sterkwater Boerder</w:t>
      </w:r>
      <w:r w:rsidR="00C7054A">
        <w:rPr>
          <w:lang w:val="en-ZA"/>
        </w:rPr>
        <w:t>y</w:t>
      </w:r>
      <w:r w:rsidR="00F75014">
        <w:rPr>
          <w:lang w:val="en-ZA"/>
        </w:rPr>
        <w:t xml:space="preserve">. </w:t>
      </w:r>
      <w:r w:rsidR="00773FE1">
        <w:rPr>
          <w:lang w:val="en-ZA"/>
        </w:rPr>
        <w:t xml:space="preserve"> </w:t>
      </w:r>
      <w:r w:rsidR="00851828">
        <w:rPr>
          <w:lang w:val="en-ZA"/>
        </w:rPr>
        <w:t xml:space="preserve">The </w:t>
      </w:r>
      <w:r w:rsidR="00773FE1">
        <w:rPr>
          <w:lang w:val="en-ZA"/>
        </w:rPr>
        <w:t xml:space="preserve">BR </w:t>
      </w:r>
      <w:r w:rsidR="00851828">
        <w:rPr>
          <w:lang w:val="en-ZA"/>
        </w:rPr>
        <w:t xml:space="preserve">applicants allege that Gibson intentionally sabotaged the business of VV4 Agri </w:t>
      </w:r>
      <w:r w:rsidR="00C7054A">
        <w:rPr>
          <w:lang w:val="en-ZA"/>
        </w:rPr>
        <w:t xml:space="preserve">and </w:t>
      </w:r>
      <w:r w:rsidR="00D850CB">
        <w:rPr>
          <w:lang w:val="en-ZA"/>
        </w:rPr>
        <w:t xml:space="preserve">suggest that, now that he has withdrawn from the business, it will return to profitability. </w:t>
      </w:r>
      <w:r w:rsidR="00F43F2A">
        <w:rPr>
          <w:lang w:val="en-ZA"/>
        </w:rPr>
        <w:t xml:space="preserve"> </w:t>
      </w:r>
    </w:p>
    <w:p w14:paraId="5D0FF72A" w14:textId="77777777" w:rsidR="007C6DCC" w:rsidRDefault="007C6DCC" w:rsidP="007C6DCC">
      <w:pPr>
        <w:pStyle w:val="ListParagraph"/>
        <w:rPr>
          <w:lang w:val="en-ZA"/>
        </w:rPr>
      </w:pPr>
    </w:p>
    <w:p w14:paraId="623AE62A" w14:textId="4700C77C" w:rsidR="00D029EB" w:rsidRDefault="00923231" w:rsidP="00923231">
      <w:pPr>
        <w:spacing w:line="480" w:lineRule="auto"/>
        <w:ind w:left="851" w:hanging="851"/>
        <w:contextualSpacing/>
        <w:jc w:val="both"/>
        <w:rPr>
          <w:lang w:val="en-ZA"/>
        </w:rPr>
      </w:pPr>
      <w:r>
        <w:rPr>
          <w:lang w:val="en-ZA"/>
        </w:rPr>
        <w:t>44.</w:t>
      </w:r>
      <w:r>
        <w:rPr>
          <w:lang w:val="en-ZA"/>
        </w:rPr>
        <w:tab/>
      </w:r>
      <w:r w:rsidR="00D029EB">
        <w:rPr>
          <w:lang w:val="en-ZA"/>
        </w:rPr>
        <w:t>The papers reveal</w:t>
      </w:r>
      <w:r w:rsidR="00F43F2A">
        <w:rPr>
          <w:lang w:val="en-ZA"/>
        </w:rPr>
        <w:t>,</w:t>
      </w:r>
      <w:r w:rsidR="00D029EB">
        <w:rPr>
          <w:lang w:val="en-ZA"/>
        </w:rPr>
        <w:t xml:space="preserve"> however, that</w:t>
      </w:r>
      <w:r w:rsidR="00F43F2A">
        <w:rPr>
          <w:lang w:val="en-ZA"/>
        </w:rPr>
        <w:t xml:space="preserve"> Gibson resigned as CEO of VV4 Agri </w:t>
      </w:r>
      <w:r w:rsidR="0014057C">
        <w:rPr>
          <w:lang w:val="en-ZA"/>
        </w:rPr>
        <w:t xml:space="preserve">on 1 July 2022.  </w:t>
      </w:r>
      <w:r w:rsidR="00EC1B2F">
        <w:rPr>
          <w:lang w:val="en-ZA"/>
        </w:rPr>
        <w:t xml:space="preserve">The first applicant was appointed as CEO on 3 August 2022.  </w:t>
      </w:r>
      <w:r w:rsidR="00D07AC4">
        <w:rPr>
          <w:lang w:val="en-ZA"/>
        </w:rPr>
        <w:t xml:space="preserve"> </w:t>
      </w:r>
      <w:r w:rsidR="007C6DCC">
        <w:rPr>
          <w:lang w:val="en-ZA"/>
        </w:rPr>
        <w:t xml:space="preserve">The </w:t>
      </w:r>
      <w:r w:rsidR="00D029EB">
        <w:rPr>
          <w:lang w:val="en-ZA"/>
        </w:rPr>
        <w:t xml:space="preserve">BR </w:t>
      </w:r>
      <w:r w:rsidR="007C6DCC">
        <w:rPr>
          <w:lang w:val="en-ZA"/>
        </w:rPr>
        <w:t xml:space="preserve">applicants allege that they have been </w:t>
      </w:r>
      <w:r w:rsidR="00C641AE">
        <w:rPr>
          <w:lang w:val="en-ZA"/>
        </w:rPr>
        <w:t>“</w:t>
      </w:r>
      <w:r w:rsidR="007C6DCC">
        <w:rPr>
          <w:lang w:val="en-ZA"/>
        </w:rPr>
        <w:t>inundated</w:t>
      </w:r>
      <w:r w:rsidR="00C641AE">
        <w:rPr>
          <w:lang w:val="en-ZA"/>
        </w:rPr>
        <w:t>”</w:t>
      </w:r>
      <w:r w:rsidR="007C6DCC">
        <w:rPr>
          <w:lang w:val="en-ZA"/>
        </w:rPr>
        <w:t xml:space="preserve"> with requests </w:t>
      </w:r>
      <w:r w:rsidR="0081218F">
        <w:rPr>
          <w:lang w:val="en-ZA"/>
        </w:rPr>
        <w:t xml:space="preserve">from other farms in the area to </w:t>
      </w:r>
      <w:r w:rsidR="0081218F">
        <w:rPr>
          <w:i/>
          <w:iCs/>
          <w:lang w:val="en-ZA"/>
        </w:rPr>
        <w:t xml:space="preserve">inter alia </w:t>
      </w:r>
      <w:r w:rsidR="0081218F">
        <w:rPr>
          <w:lang w:val="en-ZA"/>
        </w:rPr>
        <w:t xml:space="preserve">make use of VVF Agri’s packing </w:t>
      </w:r>
      <w:r w:rsidR="00C641AE">
        <w:rPr>
          <w:lang w:val="en-ZA"/>
        </w:rPr>
        <w:t xml:space="preserve">facilities for their fruit harvests.  </w:t>
      </w:r>
      <w:r w:rsidR="007C6DCC">
        <w:rPr>
          <w:lang w:val="en-ZA"/>
        </w:rPr>
        <w:t xml:space="preserve"> </w:t>
      </w:r>
      <w:r w:rsidR="00C641AE">
        <w:rPr>
          <w:lang w:val="en-ZA"/>
        </w:rPr>
        <w:t xml:space="preserve">Yet there is little </w:t>
      </w:r>
      <w:r w:rsidR="00146403">
        <w:rPr>
          <w:lang w:val="en-ZA"/>
        </w:rPr>
        <w:t xml:space="preserve">to substantiate this.  </w:t>
      </w:r>
    </w:p>
    <w:p w14:paraId="089CBA72" w14:textId="77777777" w:rsidR="00D029EB" w:rsidRDefault="00D029EB" w:rsidP="00D029EB">
      <w:pPr>
        <w:pStyle w:val="ListParagraph"/>
        <w:rPr>
          <w:lang w:val="en-ZA"/>
        </w:rPr>
      </w:pPr>
    </w:p>
    <w:p w14:paraId="2FBF2B4C" w14:textId="46690C11" w:rsidR="00D029EB" w:rsidRDefault="00923231" w:rsidP="00923231">
      <w:pPr>
        <w:spacing w:line="480" w:lineRule="auto"/>
        <w:ind w:left="851" w:hanging="851"/>
        <w:contextualSpacing/>
        <w:jc w:val="both"/>
        <w:rPr>
          <w:lang w:val="en-ZA"/>
        </w:rPr>
      </w:pPr>
      <w:r>
        <w:rPr>
          <w:lang w:val="en-ZA"/>
        </w:rPr>
        <w:lastRenderedPageBreak/>
        <w:t>45.</w:t>
      </w:r>
      <w:r>
        <w:rPr>
          <w:lang w:val="en-ZA"/>
        </w:rPr>
        <w:tab/>
      </w:r>
      <w:r w:rsidR="00146403">
        <w:rPr>
          <w:lang w:val="en-ZA"/>
        </w:rPr>
        <w:t>It is alleged</w:t>
      </w:r>
      <w:r w:rsidR="00D029EB">
        <w:rPr>
          <w:lang w:val="en-ZA"/>
        </w:rPr>
        <w:t>, for example,</w:t>
      </w:r>
      <w:r w:rsidR="00146403">
        <w:rPr>
          <w:lang w:val="en-ZA"/>
        </w:rPr>
        <w:t xml:space="preserve"> that the 2023/2024 fruit season </w:t>
      </w:r>
      <w:r w:rsidR="008D15B4">
        <w:rPr>
          <w:lang w:val="en-ZA"/>
        </w:rPr>
        <w:t xml:space="preserve">commences in November 2023 and that </w:t>
      </w:r>
      <w:r w:rsidR="00D029EB">
        <w:rPr>
          <w:lang w:val="en-ZA"/>
        </w:rPr>
        <w:t>“</w:t>
      </w:r>
      <w:r w:rsidR="008D15B4">
        <w:rPr>
          <w:lang w:val="en-ZA"/>
        </w:rPr>
        <w:t>signed contracts</w:t>
      </w:r>
      <w:r w:rsidR="00D029EB">
        <w:rPr>
          <w:lang w:val="en-ZA"/>
        </w:rPr>
        <w:t>”</w:t>
      </w:r>
      <w:r w:rsidR="008D15B4">
        <w:rPr>
          <w:lang w:val="en-ZA"/>
        </w:rPr>
        <w:t xml:space="preserve"> for the cold storage, packing of vegetables and fruit bin rental have been finalised </w:t>
      </w:r>
      <w:r w:rsidR="004F1C70">
        <w:rPr>
          <w:lang w:val="en-ZA"/>
        </w:rPr>
        <w:t xml:space="preserve">in the order of R4.5 million.  The deponent </w:t>
      </w:r>
      <w:r w:rsidR="00DF1BF7">
        <w:rPr>
          <w:lang w:val="en-ZA"/>
        </w:rPr>
        <w:t xml:space="preserve">alleged that supporting documents were annexed to confirm this.  </w:t>
      </w:r>
      <w:r w:rsidR="00E72AF3">
        <w:rPr>
          <w:lang w:val="en-ZA"/>
        </w:rPr>
        <w:t xml:space="preserve">Again, the annexures do not bear out the </w:t>
      </w:r>
      <w:r w:rsidR="00D029EB">
        <w:rPr>
          <w:lang w:val="en-ZA"/>
        </w:rPr>
        <w:t xml:space="preserve">BR </w:t>
      </w:r>
      <w:r w:rsidR="00E72AF3">
        <w:rPr>
          <w:lang w:val="en-ZA"/>
        </w:rPr>
        <w:t xml:space="preserve">applicants’ allegations.  </w:t>
      </w:r>
    </w:p>
    <w:p w14:paraId="53ECC60B" w14:textId="77777777" w:rsidR="00D029EB" w:rsidRDefault="00D029EB" w:rsidP="00D029EB">
      <w:pPr>
        <w:pStyle w:val="ListParagraph"/>
        <w:rPr>
          <w:lang w:val="en-ZA"/>
        </w:rPr>
      </w:pPr>
    </w:p>
    <w:p w14:paraId="189FC1BC" w14:textId="09636D69" w:rsidR="00C970F5" w:rsidRDefault="00923231" w:rsidP="00923231">
      <w:pPr>
        <w:spacing w:line="480" w:lineRule="auto"/>
        <w:ind w:left="851" w:hanging="851"/>
        <w:contextualSpacing/>
        <w:jc w:val="both"/>
        <w:rPr>
          <w:lang w:val="en-ZA"/>
        </w:rPr>
      </w:pPr>
      <w:r>
        <w:rPr>
          <w:lang w:val="en-ZA"/>
        </w:rPr>
        <w:t>46.</w:t>
      </w:r>
      <w:r>
        <w:rPr>
          <w:lang w:val="en-ZA"/>
        </w:rPr>
        <w:tab/>
      </w:r>
      <w:r w:rsidR="00E72AF3">
        <w:rPr>
          <w:lang w:val="en-ZA"/>
        </w:rPr>
        <w:t>A single contract</w:t>
      </w:r>
      <w:r w:rsidR="00566B35">
        <w:rPr>
          <w:lang w:val="en-ZA"/>
        </w:rPr>
        <w:t xml:space="preserve">, </w:t>
      </w:r>
      <w:r w:rsidR="00D029EB">
        <w:rPr>
          <w:lang w:val="en-ZA"/>
        </w:rPr>
        <w:t xml:space="preserve">between </w:t>
      </w:r>
      <w:r w:rsidR="00C970F5">
        <w:rPr>
          <w:lang w:val="en-ZA"/>
        </w:rPr>
        <w:t>VV4 Agri and</w:t>
      </w:r>
      <w:r w:rsidR="00566B35">
        <w:rPr>
          <w:lang w:val="en-ZA"/>
        </w:rPr>
        <w:t xml:space="preserve"> Du Toit Vrugte was attached</w:t>
      </w:r>
      <w:r w:rsidR="006C1584">
        <w:rPr>
          <w:lang w:val="en-ZA"/>
        </w:rPr>
        <w:t>, in respect of the rental of bulk containers</w:t>
      </w:r>
      <w:r w:rsidR="00C529EC">
        <w:rPr>
          <w:lang w:val="en-ZA"/>
        </w:rPr>
        <w:t xml:space="preserve">.  This document </w:t>
      </w:r>
      <w:r w:rsidR="006674BC">
        <w:rPr>
          <w:lang w:val="en-ZA"/>
        </w:rPr>
        <w:t xml:space="preserve">was apparently signed by the parties in September 2023 – </w:t>
      </w:r>
      <w:r w:rsidR="00BA4216">
        <w:rPr>
          <w:lang w:val="en-ZA"/>
        </w:rPr>
        <w:t xml:space="preserve">but </w:t>
      </w:r>
      <w:r w:rsidR="006674BC">
        <w:rPr>
          <w:lang w:val="en-ZA"/>
        </w:rPr>
        <w:t xml:space="preserve">in respect of the period </w:t>
      </w:r>
      <w:r w:rsidR="00BA4216">
        <w:rPr>
          <w:lang w:val="en-ZA"/>
        </w:rPr>
        <w:t xml:space="preserve">1 February 2022 to 30 June 2023.  The contract period has accordingly come and gone (and had already come and gone by the time it was signed).  </w:t>
      </w:r>
    </w:p>
    <w:p w14:paraId="43D7F727" w14:textId="77777777" w:rsidR="00C970F5" w:rsidRDefault="00C970F5" w:rsidP="00C970F5">
      <w:pPr>
        <w:pStyle w:val="ListParagraph"/>
        <w:rPr>
          <w:lang w:val="en-ZA"/>
        </w:rPr>
      </w:pPr>
    </w:p>
    <w:p w14:paraId="298E5F30" w14:textId="56154776" w:rsidR="006E7043" w:rsidRDefault="00923231" w:rsidP="00923231">
      <w:pPr>
        <w:spacing w:line="480" w:lineRule="auto"/>
        <w:ind w:left="851" w:hanging="851"/>
        <w:contextualSpacing/>
        <w:jc w:val="both"/>
        <w:rPr>
          <w:lang w:val="en-ZA"/>
        </w:rPr>
      </w:pPr>
      <w:r>
        <w:rPr>
          <w:lang w:val="en-ZA"/>
        </w:rPr>
        <w:t>47.</w:t>
      </w:r>
      <w:r>
        <w:rPr>
          <w:lang w:val="en-ZA"/>
        </w:rPr>
        <w:tab/>
      </w:r>
      <w:r w:rsidR="00BE6ACB">
        <w:rPr>
          <w:lang w:val="en-ZA"/>
        </w:rPr>
        <w:t xml:space="preserve">The </w:t>
      </w:r>
      <w:r w:rsidR="00C970F5">
        <w:rPr>
          <w:lang w:val="en-ZA"/>
        </w:rPr>
        <w:t xml:space="preserve">BR </w:t>
      </w:r>
      <w:r w:rsidR="00BE6ACB">
        <w:rPr>
          <w:lang w:val="en-ZA"/>
        </w:rPr>
        <w:t xml:space="preserve">applicants </w:t>
      </w:r>
      <w:r w:rsidR="00CF5EDF">
        <w:rPr>
          <w:lang w:val="en-ZA"/>
        </w:rPr>
        <w:t xml:space="preserve">also </w:t>
      </w:r>
      <w:r w:rsidR="00BE6ACB">
        <w:rPr>
          <w:lang w:val="en-ZA"/>
        </w:rPr>
        <w:t xml:space="preserve">attached an email </w:t>
      </w:r>
      <w:r w:rsidR="00112E87">
        <w:rPr>
          <w:lang w:val="en-ZA"/>
        </w:rPr>
        <w:t xml:space="preserve">dated 28 September 2023 from </w:t>
      </w:r>
      <w:r w:rsidR="004C39A8">
        <w:rPr>
          <w:lang w:val="en-ZA"/>
        </w:rPr>
        <w:t>a Mr Pieter Du Toit of Du Toit Vegetables</w:t>
      </w:r>
      <w:r w:rsidR="001E095D">
        <w:rPr>
          <w:lang w:val="en-ZA"/>
        </w:rPr>
        <w:t xml:space="preserve">, indicating </w:t>
      </w:r>
      <w:r w:rsidR="008E6706">
        <w:rPr>
          <w:lang w:val="en-ZA"/>
        </w:rPr>
        <w:t>an intention for</w:t>
      </w:r>
      <w:r w:rsidR="00EF68FE">
        <w:rPr>
          <w:lang w:val="en-ZA"/>
        </w:rPr>
        <w:t xml:space="preserve"> Du Toit Vegetables to make use of </w:t>
      </w:r>
      <w:r w:rsidR="000D6776">
        <w:rPr>
          <w:lang w:val="en-ZA"/>
        </w:rPr>
        <w:t>VVF Agri’s packing facilities for its onion crop</w:t>
      </w:r>
      <w:r w:rsidR="00640A51">
        <w:rPr>
          <w:lang w:val="en-ZA"/>
        </w:rPr>
        <w:t xml:space="preserve"> this season</w:t>
      </w:r>
      <w:r w:rsidR="008E6706">
        <w:rPr>
          <w:lang w:val="en-ZA"/>
        </w:rPr>
        <w:t xml:space="preserve">.  However, this does not </w:t>
      </w:r>
      <w:r w:rsidR="00A418F3">
        <w:rPr>
          <w:lang w:val="en-ZA"/>
        </w:rPr>
        <w:t xml:space="preserve">constitute a binding contract.  Mr Du Toit states </w:t>
      </w:r>
      <w:r w:rsidR="00CF5EDF">
        <w:rPr>
          <w:lang w:val="en-ZA"/>
        </w:rPr>
        <w:t xml:space="preserve">in his email </w:t>
      </w:r>
      <w:r w:rsidR="00A418F3">
        <w:rPr>
          <w:lang w:val="en-ZA"/>
        </w:rPr>
        <w:t xml:space="preserve">that </w:t>
      </w:r>
      <w:r w:rsidR="003C698B">
        <w:rPr>
          <w:lang w:val="en-ZA"/>
        </w:rPr>
        <w:t xml:space="preserve">the parties will get together to discuss this in more detail in December </w:t>
      </w:r>
      <w:r w:rsidR="00944890">
        <w:rPr>
          <w:lang w:val="en-ZA"/>
        </w:rPr>
        <w:t xml:space="preserve">once there is more information available.  </w:t>
      </w:r>
      <w:r w:rsidR="00E43FEC">
        <w:rPr>
          <w:lang w:val="en-ZA"/>
        </w:rPr>
        <w:t xml:space="preserve">No explanatory or confirmatory affidavit was </w:t>
      </w:r>
      <w:r w:rsidR="00D85D3E">
        <w:rPr>
          <w:lang w:val="en-ZA"/>
        </w:rPr>
        <w:t>filed by</w:t>
      </w:r>
      <w:r w:rsidR="00E43FEC">
        <w:rPr>
          <w:lang w:val="en-ZA"/>
        </w:rPr>
        <w:t xml:space="preserve"> Mr Du Toit. </w:t>
      </w:r>
    </w:p>
    <w:p w14:paraId="6EA44D26" w14:textId="77777777" w:rsidR="00944890" w:rsidRDefault="00944890" w:rsidP="00944890">
      <w:pPr>
        <w:spacing w:line="480" w:lineRule="auto"/>
        <w:ind w:left="851"/>
        <w:contextualSpacing/>
        <w:jc w:val="both"/>
        <w:rPr>
          <w:lang w:val="en-ZA"/>
        </w:rPr>
      </w:pPr>
    </w:p>
    <w:p w14:paraId="4650A1ED" w14:textId="417F921D" w:rsidR="00EC4C34" w:rsidRDefault="00923231" w:rsidP="00923231">
      <w:pPr>
        <w:spacing w:line="480" w:lineRule="auto"/>
        <w:ind w:left="851" w:hanging="851"/>
        <w:contextualSpacing/>
        <w:jc w:val="both"/>
        <w:rPr>
          <w:lang w:val="en-ZA"/>
        </w:rPr>
      </w:pPr>
      <w:r>
        <w:rPr>
          <w:lang w:val="en-ZA"/>
        </w:rPr>
        <w:t>48.</w:t>
      </w:r>
      <w:r>
        <w:rPr>
          <w:lang w:val="en-ZA"/>
        </w:rPr>
        <w:tab/>
      </w:r>
      <w:r w:rsidR="00944890">
        <w:rPr>
          <w:lang w:val="en-ZA"/>
        </w:rPr>
        <w:t>In short, there is nothing attached to the founding affidavit</w:t>
      </w:r>
      <w:r w:rsidR="00640A51">
        <w:rPr>
          <w:lang w:val="en-ZA"/>
        </w:rPr>
        <w:t xml:space="preserve"> in the business rescue application</w:t>
      </w:r>
      <w:r w:rsidR="00944890">
        <w:rPr>
          <w:lang w:val="en-ZA"/>
        </w:rPr>
        <w:t xml:space="preserve"> </w:t>
      </w:r>
      <w:r w:rsidR="00640A51">
        <w:rPr>
          <w:lang w:val="en-ZA"/>
        </w:rPr>
        <w:t>that</w:t>
      </w:r>
      <w:r w:rsidR="00944890">
        <w:rPr>
          <w:lang w:val="en-ZA"/>
        </w:rPr>
        <w:t xml:space="preserve"> support</w:t>
      </w:r>
      <w:r w:rsidR="00640A51">
        <w:rPr>
          <w:lang w:val="en-ZA"/>
        </w:rPr>
        <w:t>s</w:t>
      </w:r>
      <w:r w:rsidR="00944890">
        <w:rPr>
          <w:lang w:val="en-ZA"/>
        </w:rPr>
        <w:t xml:space="preserve"> the </w:t>
      </w:r>
      <w:r w:rsidR="00635207">
        <w:rPr>
          <w:lang w:val="en-ZA"/>
        </w:rPr>
        <w:t xml:space="preserve">allegation that </w:t>
      </w:r>
      <w:r w:rsidR="00635207">
        <w:rPr>
          <w:i/>
          <w:iCs/>
          <w:lang w:val="en-ZA"/>
        </w:rPr>
        <w:t>“signed contracts</w:t>
      </w:r>
      <w:r w:rsidR="004872C2">
        <w:rPr>
          <w:i/>
          <w:iCs/>
          <w:lang w:val="en-ZA"/>
        </w:rPr>
        <w:t xml:space="preserve"> for the cold storage, packing of vegetables and fruit bin rental</w:t>
      </w:r>
      <w:r w:rsidR="00635207">
        <w:rPr>
          <w:i/>
          <w:iCs/>
          <w:lang w:val="en-ZA"/>
        </w:rPr>
        <w:t xml:space="preserve"> have been finalised and must be honoured and which amounts to an approximate amount of R4 500 000,00 and which does not include </w:t>
      </w:r>
      <w:r w:rsidR="00635207">
        <w:rPr>
          <w:i/>
          <w:iCs/>
          <w:lang w:val="en-ZA"/>
        </w:rPr>
        <w:lastRenderedPageBreak/>
        <w:t>other contracts which have been negotiated.”</w:t>
      </w:r>
      <w:r w:rsidR="00635207">
        <w:rPr>
          <w:lang w:val="en-ZA"/>
        </w:rPr>
        <w:t xml:space="preserve">  If there were </w:t>
      </w:r>
      <w:r w:rsidR="00640A51">
        <w:rPr>
          <w:lang w:val="en-ZA"/>
        </w:rPr>
        <w:t>any</w:t>
      </w:r>
      <w:r w:rsidR="00635207">
        <w:rPr>
          <w:lang w:val="en-ZA"/>
        </w:rPr>
        <w:t xml:space="preserve"> such contracts,</w:t>
      </w:r>
      <w:r w:rsidR="007D451E">
        <w:rPr>
          <w:lang w:val="en-ZA"/>
        </w:rPr>
        <w:t xml:space="preserve"> as alleged,</w:t>
      </w:r>
      <w:r w:rsidR="00635207">
        <w:rPr>
          <w:lang w:val="en-ZA"/>
        </w:rPr>
        <w:t xml:space="preserve"> it would have been a simple matter to annex them to the founding affidavit.</w:t>
      </w:r>
      <w:r w:rsidR="00E34C8F">
        <w:rPr>
          <w:lang w:val="en-ZA"/>
        </w:rPr>
        <w:t xml:space="preserve">  Their omission warrants an adverse inference.</w:t>
      </w:r>
    </w:p>
    <w:p w14:paraId="1E60CDC0" w14:textId="77777777" w:rsidR="00EC4C34" w:rsidRDefault="00EC4C34" w:rsidP="00EC4C34">
      <w:pPr>
        <w:pStyle w:val="ListParagraph"/>
        <w:rPr>
          <w:lang w:val="en-ZA"/>
        </w:rPr>
      </w:pPr>
    </w:p>
    <w:p w14:paraId="50DE41D3" w14:textId="497FA8E7" w:rsidR="00E06FAF" w:rsidRDefault="00923231" w:rsidP="00923231">
      <w:pPr>
        <w:spacing w:line="480" w:lineRule="auto"/>
        <w:ind w:left="851" w:hanging="851"/>
        <w:contextualSpacing/>
        <w:jc w:val="both"/>
        <w:rPr>
          <w:lang w:val="en-ZA"/>
        </w:rPr>
      </w:pPr>
      <w:r>
        <w:rPr>
          <w:lang w:val="en-ZA"/>
        </w:rPr>
        <w:t>49.</w:t>
      </w:r>
      <w:r>
        <w:rPr>
          <w:lang w:val="en-ZA"/>
        </w:rPr>
        <w:tab/>
      </w:r>
      <w:r w:rsidR="007C45EF">
        <w:rPr>
          <w:lang w:val="en-ZA"/>
        </w:rPr>
        <w:t xml:space="preserve">Furthermore, the provisional liquidator’s report dated </w:t>
      </w:r>
      <w:r w:rsidR="009B6E67">
        <w:rPr>
          <w:lang w:val="en-ZA"/>
        </w:rPr>
        <w:t xml:space="preserve">1 June 2023 identified several material issues that have simply not been addressed by the </w:t>
      </w:r>
      <w:r w:rsidR="006F3E34">
        <w:rPr>
          <w:lang w:val="en-ZA"/>
        </w:rPr>
        <w:t xml:space="preserve">BR </w:t>
      </w:r>
      <w:r w:rsidR="009B6E67">
        <w:rPr>
          <w:lang w:val="en-ZA"/>
        </w:rPr>
        <w:t xml:space="preserve">applicants.  These include the </w:t>
      </w:r>
      <w:r w:rsidR="00E06FAF">
        <w:rPr>
          <w:lang w:val="en-ZA"/>
        </w:rPr>
        <w:t>estimated SARS liability of</w:t>
      </w:r>
      <w:r w:rsidR="00F64F79">
        <w:rPr>
          <w:lang w:val="en-ZA"/>
        </w:rPr>
        <w:t xml:space="preserve"> </w:t>
      </w:r>
      <w:r w:rsidR="00E06FAF">
        <w:rPr>
          <w:lang w:val="en-ZA"/>
        </w:rPr>
        <w:t>R1.1 million referred to above</w:t>
      </w:r>
      <w:r w:rsidR="00742F24">
        <w:rPr>
          <w:lang w:val="en-ZA"/>
        </w:rPr>
        <w:t>,</w:t>
      </w:r>
      <w:r w:rsidR="00E06FAF">
        <w:rPr>
          <w:lang w:val="en-ZA"/>
        </w:rPr>
        <w:t xml:space="preserve"> as well as</w:t>
      </w:r>
      <w:r w:rsidR="006F3E34">
        <w:rPr>
          <w:lang w:val="en-ZA"/>
        </w:rPr>
        <w:t xml:space="preserve"> the following</w:t>
      </w:r>
      <w:r w:rsidR="00E06FAF">
        <w:rPr>
          <w:lang w:val="en-ZA"/>
        </w:rPr>
        <w:t xml:space="preserve">: </w:t>
      </w:r>
    </w:p>
    <w:p w14:paraId="79900FA5" w14:textId="77777777" w:rsidR="00E06FAF" w:rsidRDefault="00E06FAF" w:rsidP="00E06FAF">
      <w:pPr>
        <w:pStyle w:val="ListParagraph"/>
        <w:rPr>
          <w:lang w:val="en-ZA"/>
        </w:rPr>
      </w:pPr>
    </w:p>
    <w:p w14:paraId="6045684A" w14:textId="5DB024C6" w:rsidR="00944890" w:rsidRDefault="00923231" w:rsidP="00923231">
      <w:pPr>
        <w:spacing w:line="480" w:lineRule="auto"/>
        <w:ind w:left="1418" w:hanging="1058"/>
        <w:contextualSpacing/>
        <w:jc w:val="both"/>
        <w:rPr>
          <w:lang w:val="en-ZA"/>
        </w:rPr>
      </w:pPr>
      <w:r>
        <w:rPr>
          <w:lang w:val="en-ZA"/>
        </w:rPr>
        <w:t>49.1.</w:t>
      </w:r>
      <w:r>
        <w:rPr>
          <w:lang w:val="en-ZA"/>
        </w:rPr>
        <w:tab/>
      </w:r>
      <w:r w:rsidR="00D813C1">
        <w:rPr>
          <w:lang w:val="en-ZA"/>
        </w:rPr>
        <w:t xml:space="preserve">Since the </w:t>
      </w:r>
      <w:r w:rsidR="00A86AB2">
        <w:rPr>
          <w:lang w:val="en-ZA"/>
        </w:rPr>
        <w:t xml:space="preserve">packaging facility has not been accredited by the British Retail Consortium, it is no longer suitable for the packaging and exporting of fruit; </w:t>
      </w:r>
      <w:r w:rsidR="00706014">
        <w:rPr>
          <w:lang w:val="en-ZA"/>
        </w:rPr>
        <w:t>and</w:t>
      </w:r>
    </w:p>
    <w:p w14:paraId="2D401276" w14:textId="77777777" w:rsidR="00A86AB2" w:rsidRDefault="00A86AB2" w:rsidP="00A86AB2">
      <w:pPr>
        <w:spacing w:line="480" w:lineRule="auto"/>
        <w:ind w:left="1418"/>
        <w:contextualSpacing/>
        <w:jc w:val="both"/>
        <w:rPr>
          <w:lang w:val="en-ZA"/>
        </w:rPr>
      </w:pPr>
    </w:p>
    <w:p w14:paraId="678AC09D" w14:textId="4EF9BC0D" w:rsidR="00A86AB2" w:rsidRDefault="00923231" w:rsidP="00923231">
      <w:pPr>
        <w:spacing w:line="480" w:lineRule="auto"/>
        <w:ind w:left="1418" w:hanging="1058"/>
        <w:contextualSpacing/>
        <w:jc w:val="both"/>
        <w:rPr>
          <w:lang w:val="en-ZA"/>
        </w:rPr>
      </w:pPr>
      <w:r>
        <w:rPr>
          <w:lang w:val="en-ZA"/>
        </w:rPr>
        <w:t>49.2.</w:t>
      </w:r>
      <w:r>
        <w:rPr>
          <w:lang w:val="en-ZA"/>
        </w:rPr>
        <w:tab/>
      </w:r>
      <w:r w:rsidR="00EE206F">
        <w:rPr>
          <w:lang w:val="en-ZA"/>
        </w:rPr>
        <w:t>The condition of the immovable property does not comply with the standards required by the company’s insurer</w:t>
      </w:r>
      <w:r w:rsidR="00706014">
        <w:rPr>
          <w:lang w:val="en-ZA"/>
        </w:rPr>
        <w:t xml:space="preserve">.  Compliance will require substantial remedial work for which there are currently no funds. </w:t>
      </w:r>
    </w:p>
    <w:p w14:paraId="33C2BDB4" w14:textId="77777777" w:rsidR="00E34C8F" w:rsidRDefault="00E34C8F" w:rsidP="00E34C8F">
      <w:pPr>
        <w:pStyle w:val="ListParagraph"/>
        <w:rPr>
          <w:lang w:val="en-ZA"/>
        </w:rPr>
      </w:pPr>
    </w:p>
    <w:p w14:paraId="52F59E32" w14:textId="61031998" w:rsidR="00E34C8F" w:rsidRDefault="00923231" w:rsidP="00923231">
      <w:pPr>
        <w:spacing w:line="480" w:lineRule="auto"/>
        <w:ind w:left="851" w:hanging="851"/>
        <w:contextualSpacing/>
        <w:jc w:val="both"/>
        <w:rPr>
          <w:lang w:val="en-ZA"/>
        </w:rPr>
      </w:pPr>
      <w:r>
        <w:rPr>
          <w:lang w:val="en-ZA"/>
        </w:rPr>
        <w:t>50.</w:t>
      </w:r>
      <w:r>
        <w:rPr>
          <w:lang w:val="en-ZA"/>
        </w:rPr>
        <w:tab/>
      </w:r>
      <w:r w:rsidR="00F95D0F">
        <w:rPr>
          <w:lang w:val="en-ZA"/>
        </w:rPr>
        <w:t xml:space="preserve">Again, the </w:t>
      </w:r>
      <w:r w:rsidR="006F3E34">
        <w:rPr>
          <w:lang w:val="en-ZA"/>
        </w:rPr>
        <w:t xml:space="preserve">BR </w:t>
      </w:r>
      <w:r w:rsidR="00F95D0F">
        <w:rPr>
          <w:lang w:val="en-ZA"/>
        </w:rPr>
        <w:t xml:space="preserve">applicants are in possession of the provisional liquidators’ report and it was incumbent on them to at least </w:t>
      </w:r>
      <w:r w:rsidR="00BE0875">
        <w:rPr>
          <w:lang w:val="en-ZA"/>
        </w:rPr>
        <w:t xml:space="preserve">identify and </w:t>
      </w:r>
      <w:r w:rsidR="00F95D0F">
        <w:rPr>
          <w:lang w:val="en-ZA"/>
        </w:rPr>
        <w:t xml:space="preserve">address the issues </w:t>
      </w:r>
      <w:r w:rsidR="00BE0875">
        <w:rPr>
          <w:lang w:val="en-ZA"/>
        </w:rPr>
        <w:t xml:space="preserve">raised </w:t>
      </w:r>
      <w:r w:rsidR="00F95D0F">
        <w:rPr>
          <w:lang w:val="en-ZA"/>
        </w:rPr>
        <w:t xml:space="preserve">in the </w:t>
      </w:r>
      <w:r w:rsidR="009E2436">
        <w:rPr>
          <w:lang w:val="en-ZA"/>
        </w:rPr>
        <w:t xml:space="preserve">report as part of their motivation for business rescue. </w:t>
      </w:r>
      <w:r w:rsidR="00BE0875">
        <w:rPr>
          <w:lang w:val="en-ZA"/>
        </w:rPr>
        <w:t xml:space="preserve"> They have elected instead to ignore </w:t>
      </w:r>
      <w:r w:rsidR="00053C62">
        <w:rPr>
          <w:lang w:val="en-ZA"/>
        </w:rPr>
        <w:t>the report</w:t>
      </w:r>
      <w:r w:rsidR="007D451E">
        <w:rPr>
          <w:lang w:val="en-ZA"/>
        </w:rPr>
        <w:t xml:space="preserve">.  They did so at their peril. </w:t>
      </w:r>
    </w:p>
    <w:p w14:paraId="33F7CD55" w14:textId="77777777" w:rsidR="00635207" w:rsidRDefault="00635207" w:rsidP="00635207">
      <w:pPr>
        <w:pStyle w:val="ListParagraph"/>
        <w:rPr>
          <w:lang w:val="en-ZA"/>
        </w:rPr>
      </w:pPr>
    </w:p>
    <w:p w14:paraId="455DA10A" w14:textId="1B4C8125" w:rsidR="00635207" w:rsidRDefault="00923231" w:rsidP="00923231">
      <w:pPr>
        <w:spacing w:line="480" w:lineRule="auto"/>
        <w:ind w:left="851" w:hanging="851"/>
        <w:contextualSpacing/>
        <w:jc w:val="both"/>
        <w:rPr>
          <w:lang w:val="en-ZA"/>
        </w:rPr>
      </w:pPr>
      <w:r>
        <w:rPr>
          <w:lang w:val="en-ZA"/>
        </w:rPr>
        <w:t>51.</w:t>
      </w:r>
      <w:r>
        <w:rPr>
          <w:lang w:val="en-ZA"/>
        </w:rPr>
        <w:tab/>
      </w:r>
      <w:r w:rsidR="00B55BBC">
        <w:rPr>
          <w:lang w:val="en-ZA"/>
        </w:rPr>
        <w:t>T</w:t>
      </w:r>
      <w:r w:rsidR="00002628">
        <w:rPr>
          <w:lang w:val="en-ZA"/>
        </w:rPr>
        <w:t xml:space="preserve">he </w:t>
      </w:r>
      <w:r w:rsidR="006F3E34">
        <w:rPr>
          <w:lang w:val="en-ZA"/>
        </w:rPr>
        <w:t xml:space="preserve">BR </w:t>
      </w:r>
      <w:r w:rsidR="00002628">
        <w:rPr>
          <w:lang w:val="en-ZA"/>
        </w:rPr>
        <w:t>applicants have</w:t>
      </w:r>
      <w:r w:rsidR="00B55BBC">
        <w:rPr>
          <w:lang w:val="en-ZA"/>
        </w:rPr>
        <w:t xml:space="preserve"> thus</w:t>
      </w:r>
      <w:r w:rsidR="00002628">
        <w:rPr>
          <w:lang w:val="en-ZA"/>
        </w:rPr>
        <w:t xml:space="preserve"> fallen woefully short of </w:t>
      </w:r>
      <w:r w:rsidR="00B55BBC">
        <w:rPr>
          <w:lang w:val="en-ZA"/>
        </w:rPr>
        <w:t>making out a case that</w:t>
      </w:r>
      <w:r w:rsidR="000C3711">
        <w:rPr>
          <w:lang w:val="en-ZA"/>
        </w:rPr>
        <w:t xml:space="preserve"> there is a reasonable prospect for rescuing the company</w:t>
      </w:r>
      <w:r w:rsidR="00B55BBC">
        <w:rPr>
          <w:lang w:val="en-ZA"/>
        </w:rPr>
        <w:t xml:space="preserve"> within the meaning of section </w:t>
      </w:r>
      <w:r w:rsidR="00554617">
        <w:rPr>
          <w:lang w:val="en-ZA"/>
        </w:rPr>
        <w:t>131(4)(a)</w:t>
      </w:r>
      <w:r w:rsidR="00AA3713">
        <w:rPr>
          <w:lang w:val="en-ZA"/>
        </w:rPr>
        <w:t xml:space="preserve">. </w:t>
      </w:r>
    </w:p>
    <w:p w14:paraId="0B1F32AE" w14:textId="77777777" w:rsidR="00813309" w:rsidRDefault="00813309" w:rsidP="00813309">
      <w:pPr>
        <w:pStyle w:val="ListParagraph"/>
        <w:rPr>
          <w:lang w:val="en-ZA"/>
        </w:rPr>
      </w:pPr>
    </w:p>
    <w:p w14:paraId="6C581B60" w14:textId="68CCFE81" w:rsidR="00813309" w:rsidRDefault="00923231" w:rsidP="00923231">
      <w:pPr>
        <w:spacing w:line="480" w:lineRule="auto"/>
        <w:ind w:left="851" w:hanging="851"/>
        <w:contextualSpacing/>
        <w:jc w:val="both"/>
        <w:rPr>
          <w:lang w:val="en-ZA"/>
        </w:rPr>
      </w:pPr>
      <w:r>
        <w:rPr>
          <w:lang w:val="en-ZA"/>
        </w:rPr>
        <w:lastRenderedPageBreak/>
        <w:t>52.</w:t>
      </w:r>
      <w:r>
        <w:rPr>
          <w:lang w:val="en-ZA"/>
        </w:rPr>
        <w:tab/>
      </w:r>
      <w:r w:rsidR="00813309">
        <w:rPr>
          <w:lang w:val="en-ZA"/>
        </w:rPr>
        <w:t>The fact that the assets of VV4 Agri outweigh its liabilities</w:t>
      </w:r>
      <w:r w:rsidR="008F1E6C">
        <w:rPr>
          <w:lang w:val="en-ZA"/>
        </w:rPr>
        <w:t xml:space="preserve"> does not change this position.</w:t>
      </w:r>
      <w:r w:rsidR="008F1E6C">
        <w:rPr>
          <w:rStyle w:val="FootnoteReference"/>
          <w:lang w:val="en-ZA"/>
        </w:rPr>
        <w:footnoteReference w:id="15"/>
      </w:r>
      <w:r w:rsidR="005349AB">
        <w:rPr>
          <w:lang w:val="en-ZA"/>
        </w:rPr>
        <w:t xml:space="preserve">  The company remains commercially insolvent</w:t>
      </w:r>
      <w:r w:rsidR="007D451E">
        <w:rPr>
          <w:lang w:val="en-ZA"/>
        </w:rPr>
        <w:t>.  I</w:t>
      </w:r>
      <w:r w:rsidR="005D26D8">
        <w:rPr>
          <w:lang w:val="en-ZA"/>
        </w:rPr>
        <w:t xml:space="preserve">t is unable to pay its debts as </w:t>
      </w:r>
      <w:r w:rsidR="001E6777">
        <w:rPr>
          <w:lang w:val="en-ZA"/>
        </w:rPr>
        <w:t>they fall due</w:t>
      </w:r>
      <w:r w:rsidR="0036495D">
        <w:rPr>
          <w:lang w:val="en-ZA"/>
        </w:rPr>
        <w:t>.</w:t>
      </w:r>
      <w:r w:rsidR="00B464A5">
        <w:rPr>
          <w:rStyle w:val="FootnoteReference"/>
          <w:lang w:val="en-ZA"/>
        </w:rPr>
        <w:footnoteReference w:id="16"/>
      </w:r>
    </w:p>
    <w:p w14:paraId="17EE1E84" w14:textId="77777777" w:rsidR="00AA3713" w:rsidRDefault="00AA3713" w:rsidP="00AA3713">
      <w:pPr>
        <w:pStyle w:val="ListParagraph"/>
        <w:rPr>
          <w:lang w:val="en-ZA"/>
        </w:rPr>
      </w:pPr>
    </w:p>
    <w:p w14:paraId="7BAC3159" w14:textId="6601A969" w:rsidR="00AA3713" w:rsidRDefault="00923231" w:rsidP="00923231">
      <w:pPr>
        <w:spacing w:line="480" w:lineRule="auto"/>
        <w:ind w:left="851" w:hanging="851"/>
        <w:contextualSpacing/>
        <w:jc w:val="both"/>
        <w:rPr>
          <w:lang w:val="en-ZA"/>
        </w:rPr>
      </w:pPr>
      <w:r>
        <w:rPr>
          <w:lang w:val="en-ZA"/>
        </w:rPr>
        <w:t>53.</w:t>
      </w:r>
      <w:r>
        <w:rPr>
          <w:lang w:val="en-ZA"/>
        </w:rPr>
        <w:tab/>
      </w:r>
      <w:r w:rsidR="005B0F15">
        <w:rPr>
          <w:lang w:val="en-ZA"/>
        </w:rPr>
        <w:t xml:space="preserve">In light of these findings, it is not necessary to express a view on the </w:t>
      </w:r>
      <w:r w:rsidR="008F3BA4">
        <w:rPr>
          <w:lang w:val="en-ZA"/>
        </w:rPr>
        <w:t>further</w:t>
      </w:r>
      <w:r w:rsidR="005B0F15">
        <w:rPr>
          <w:lang w:val="en-ZA"/>
        </w:rPr>
        <w:t xml:space="preserve"> </w:t>
      </w:r>
      <w:r w:rsidR="008F3BA4">
        <w:rPr>
          <w:lang w:val="en-ZA"/>
        </w:rPr>
        <w:t>grounds of opposition</w:t>
      </w:r>
      <w:r w:rsidR="005B0F15">
        <w:rPr>
          <w:lang w:val="en-ZA"/>
        </w:rPr>
        <w:t xml:space="preserve"> raised by </w:t>
      </w:r>
      <w:r w:rsidR="009B3F93">
        <w:rPr>
          <w:i/>
          <w:iCs/>
          <w:lang w:val="en-ZA"/>
        </w:rPr>
        <w:t>Mr Muller</w:t>
      </w:r>
      <w:r w:rsidR="009B3F93">
        <w:rPr>
          <w:lang w:val="en-ZA"/>
        </w:rPr>
        <w:t xml:space="preserve">, </w:t>
      </w:r>
      <w:r w:rsidR="008B7E1E">
        <w:rPr>
          <w:lang w:val="en-ZA"/>
        </w:rPr>
        <w:t>includ</w:t>
      </w:r>
      <w:r w:rsidR="008F3BA4">
        <w:rPr>
          <w:lang w:val="en-ZA"/>
        </w:rPr>
        <w:t>ing</w:t>
      </w:r>
      <w:r w:rsidR="008B7E1E">
        <w:rPr>
          <w:lang w:val="en-ZA"/>
        </w:rPr>
        <w:t xml:space="preserve"> that the </w:t>
      </w:r>
      <w:r w:rsidR="00A22BAD">
        <w:rPr>
          <w:lang w:val="en-ZA"/>
        </w:rPr>
        <w:t>business rescue application is an abuse of process</w:t>
      </w:r>
      <w:r w:rsidR="008F3BA4">
        <w:rPr>
          <w:lang w:val="en-ZA"/>
        </w:rPr>
        <w:t xml:space="preserve">. </w:t>
      </w:r>
    </w:p>
    <w:p w14:paraId="4088A38E" w14:textId="77777777" w:rsidR="00502D93" w:rsidRDefault="00502D93" w:rsidP="00502D93">
      <w:pPr>
        <w:pStyle w:val="ListParagraph"/>
        <w:rPr>
          <w:lang w:val="en-ZA"/>
        </w:rPr>
      </w:pPr>
    </w:p>
    <w:p w14:paraId="737DEA0B" w14:textId="597C981A" w:rsidR="00502D93" w:rsidRPr="00822EB6" w:rsidRDefault="00131FC1" w:rsidP="00822EB6">
      <w:pPr>
        <w:spacing w:line="480" w:lineRule="auto"/>
        <w:contextualSpacing/>
        <w:jc w:val="both"/>
        <w:rPr>
          <w:b/>
          <w:bCs/>
          <w:u w:val="single"/>
          <w:lang w:val="en-ZA"/>
        </w:rPr>
      </w:pPr>
      <w:r>
        <w:rPr>
          <w:b/>
          <w:bCs/>
          <w:u w:val="single"/>
          <w:lang w:val="en-ZA"/>
        </w:rPr>
        <w:t>F</w:t>
      </w:r>
      <w:r w:rsidR="00822EB6">
        <w:rPr>
          <w:b/>
          <w:bCs/>
          <w:u w:val="single"/>
          <w:lang w:val="en-ZA"/>
        </w:rPr>
        <w:t xml:space="preserve">inal </w:t>
      </w:r>
      <w:r>
        <w:rPr>
          <w:b/>
          <w:bCs/>
          <w:u w:val="single"/>
          <w:lang w:val="en-ZA"/>
        </w:rPr>
        <w:t>winding-up</w:t>
      </w:r>
    </w:p>
    <w:p w14:paraId="49E6F619" w14:textId="77777777" w:rsidR="0032113A" w:rsidRDefault="0032113A" w:rsidP="0032113A">
      <w:pPr>
        <w:spacing w:line="480" w:lineRule="auto"/>
        <w:ind w:left="851"/>
        <w:contextualSpacing/>
        <w:jc w:val="both"/>
        <w:rPr>
          <w:lang w:val="en-ZA"/>
        </w:rPr>
      </w:pPr>
    </w:p>
    <w:p w14:paraId="6CED76E5" w14:textId="465C825B" w:rsidR="00352728" w:rsidRDefault="00923231" w:rsidP="00923231">
      <w:pPr>
        <w:spacing w:line="480" w:lineRule="auto"/>
        <w:ind w:left="851" w:hanging="851"/>
        <w:contextualSpacing/>
        <w:jc w:val="both"/>
        <w:rPr>
          <w:lang w:val="en-ZA"/>
        </w:rPr>
      </w:pPr>
      <w:r>
        <w:rPr>
          <w:lang w:val="en-ZA"/>
        </w:rPr>
        <w:t>54.</w:t>
      </w:r>
      <w:r>
        <w:rPr>
          <w:lang w:val="en-ZA"/>
        </w:rPr>
        <w:tab/>
      </w:r>
      <w:r w:rsidR="001B0278">
        <w:rPr>
          <w:lang w:val="en-ZA"/>
        </w:rPr>
        <w:t>As set out above, there is no opposition to Standard Bank’s intervening application for a final winding-up order.  It is clear</w:t>
      </w:r>
      <w:r w:rsidR="008E19E7">
        <w:rPr>
          <w:lang w:val="en-ZA"/>
        </w:rPr>
        <w:t>, at least in relation to Standard Bank,</w:t>
      </w:r>
      <w:r w:rsidR="00473369">
        <w:rPr>
          <w:rStyle w:val="FootnoteReference"/>
          <w:lang w:val="en-ZA"/>
        </w:rPr>
        <w:footnoteReference w:id="17"/>
      </w:r>
      <w:r w:rsidR="008E19E7">
        <w:rPr>
          <w:lang w:val="en-ZA"/>
        </w:rPr>
        <w:t xml:space="preserve"> that VVF Agri </w:t>
      </w:r>
      <w:r w:rsidR="00EE1255">
        <w:rPr>
          <w:lang w:val="en-ZA"/>
        </w:rPr>
        <w:t xml:space="preserve">is in default of its obligations and that it is unable to </w:t>
      </w:r>
      <w:r w:rsidR="00B33C5F">
        <w:rPr>
          <w:lang w:val="en-ZA"/>
        </w:rPr>
        <w:t>pay its debt</w:t>
      </w:r>
      <w:r w:rsidR="00CC6891">
        <w:rPr>
          <w:lang w:val="en-ZA"/>
        </w:rPr>
        <w:t xml:space="preserve"> in the cumulative amount of R12,009,984.</w:t>
      </w:r>
      <w:r w:rsidR="009D5583">
        <w:rPr>
          <w:lang w:val="en-ZA"/>
        </w:rPr>
        <w:t>48, which is currently due, owing and payable</w:t>
      </w:r>
      <w:r w:rsidR="00B33C5F">
        <w:rPr>
          <w:lang w:val="en-ZA"/>
        </w:rPr>
        <w:t xml:space="preserve">. </w:t>
      </w:r>
      <w:r w:rsidR="002D580A">
        <w:rPr>
          <w:lang w:val="en-ZA"/>
        </w:rPr>
        <w:t>The company is commercially insolvent</w:t>
      </w:r>
      <w:r w:rsidR="00060819">
        <w:rPr>
          <w:lang w:val="en-ZA"/>
        </w:rPr>
        <w:t xml:space="preserve"> on this ground.</w:t>
      </w:r>
      <w:r w:rsidR="00060819">
        <w:rPr>
          <w:rStyle w:val="FootnoteReference"/>
          <w:lang w:val="en-ZA"/>
        </w:rPr>
        <w:footnoteReference w:id="18"/>
      </w:r>
    </w:p>
    <w:p w14:paraId="0A63779D" w14:textId="77777777" w:rsidR="00C64A5D" w:rsidRDefault="00C64A5D" w:rsidP="00C64A5D">
      <w:pPr>
        <w:spacing w:line="480" w:lineRule="auto"/>
        <w:ind w:left="851"/>
        <w:contextualSpacing/>
        <w:jc w:val="both"/>
        <w:rPr>
          <w:lang w:val="en-ZA"/>
        </w:rPr>
      </w:pPr>
    </w:p>
    <w:p w14:paraId="3889E9E6" w14:textId="5F18680C" w:rsidR="00C64A5D" w:rsidRDefault="00923231" w:rsidP="00923231">
      <w:pPr>
        <w:spacing w:line="480" w:lineRule="auto"/>
        <w:ind w:left="851" w:hanging="851"/>
        <w:contextualSpacing/>
        <w:jc w:val="both"/>
        <w:rPr>
          <w:lang w:val="en-ZA"/>
        </w:rPr>
      </w:pPr>
      <w:r>
        <w:rPr>
          <w:lang w:val="en-ZA"/>
        </w:rPr>
        <w:lastRenderedPageBreak/>
        <w:t>55.</w:t>
      </w:r>
      <w:r>
        <w:rPr>
          <w:lang w:val="en-ZA"/>
        </w:rPr>
        <w:tab/>
      </w:r>
      <w:r w:rsidR="00C64A5D">
        <w:rPr>
          <w:lang w:val="en-ZA"/>
        </w:rPr>
        <w:t xml:space="preserve">The 2008 CA has not altered the </w:t>
      </w:r>
      <w:r w:rsidR="007862CD">
        <w:rPr>
          <w:lang w:val="en-ZA"/>
        </w:rPr>
        <w:t xml:space="preserve">principles applicable to whether a commercially insolvent </w:t>
      </w:r>
      <w:r w:rsidR="00755990">
        <w:rPr>
          <w:lang w:val="en-ZA"/>
        </w:rPr>
        <w:t xml:space="preserve">company should be wound-up.  </w:t>
      </w:r>
      <w:r w:rsidR="009D42A0">
        <w:rPr>
          <w:lang w:val="en-ZA"/>
        </w:rPr>
        <w:t xml:space="preserve">As confirmed by the SCA in </w:t>
      </w:r>
      <w:r w:rsidR="009D42A0">
        <w:rPr>
          <w:i/>
          <w:iCs/>
          <w:lang w:val="en-ZA"/>
        </w:rPr>
        <w:t>Afgri Operations v Hambs Fleet</w:t>
      </w:r>
      <w:r w:rsidR="009D42A0">
        <w:rPr>
          <w:rStyle w:val="FootnoteReference"/>
          <w:i/>
          <w:iCs/>
          <w:lang w:val="en-ZA"/>
        </w:rPr>
        <w:footnoteReference w:id="19"/>
      </w:r>
      <w:r w:rsidR="003A6AE0">
        <w:rPr>
          <w:lang w:val="en-ZA"/>
        </w:rPr>
        <w:t>:</w:t>
      </w:r>
    </w:p>
    <w:p w14:paraId="4ABA19CF" w14:textId="77777777" w:rsidR="003A6AE0" w:rsidRDefault="003A6AE0" w:rsidP="003A6AE0">
      <w:pPr>
        <w:pStyle w:val="ListParagraph"/>
        <w:rPr>
          <w:lang w:val="en-ZA"/>
        </w:rPr>
      </w:pPr>
    </w:p>
    <w:p w14:paraId="73B6E69D" w14:textId="46D7E3AA" w:rsidR="003A6AE0" w:rsidRPr="00E1558C" w:rsidRDefault="003A6AE0" w:rsidP="003A6AE0">
      <w:pPr>
        <w:spacing w:line="480" w:lineRule="auto"/>
        <w:ind w:left="1440"/>
        <w:contextualSpacing/>
        <w:jc w:val="both"/>
        <w:rPr>
          <w:lang w:val="en-ZA"/>
        </w:rPr>
      </w:pPr>
      <w:r>
        <w:rPr>
          <w:i/>
          <w:iCs/>
          <w:lang w:val="en-ZA"/>
        </w:rPr>
        <w:t>“</w:t>
      </w:r>
      <w:r w:rsidR="00474C11">
        <w:rPr>
          <w:i/>
          <w:iCs/>
          <w:lang w:val="en-ZA"/>
        </w:rPr>
        <w:t>… generally speaking, an unpaid creditor has a right, ex debito justit</w:t>
      </w:r>
      <w:r w:rsidR="00C07C38">
        <w:rPr>
          <w:i/>
          <w:iCs/>
          <w:lang w:val="en-ZA"/>
        </w:rPr>
        <w:t xml:space="preserve">iae, to a winding-up order against the respondent company that has not discharged </w:t>
      </w:r>
      <w:r w:rsidR="000941FB">
        <w:rPr>
          <w:i/>
          <w:iCs/>
          <w:lang w:val="en-ZA"/>
        </w:rPr>
        <w:t xml:space="preserve">that debt. … in practice, the discretion of a court to refuse to grant a winding-up order where an unpaid creditor applies therefor is a ‘very narrow one’ that is rarely exercised and then in special or </w:t>
      </w:r>
      <w:r w:rsidR="00E1558C">
        <w:rPr>
          <w:i/>
          <w:iCs/>
          <w:lang w:val="en-ZA"/>
        </w:rPr>
        <w:t>unusual circumstances only.”</w:t>
      </w:r>
      <w:r w:rsidR="00E1558C">
        <w:rPr>
          <w:lang w:val="en-ZA"/>
        </w:rPr>
        <w:t xml:space="preserve">  (footnotes omitted) </w:t>
      </w:r>
    </w:p>
    <w:p w14:paraId="1F6E8159" w14:textId="77777777" w:rsidR="00C74BAA" w:rsidRDefault="00C74BAA" w:rsidP="00C74BAA">
      <w:pPr>
        <w:spacing w:line="480" w:lineRule="auto"/>
        <w:ind w:left="851"/>
        <w:contextualSpacing/>
        <w:jc w:val="both"/>
        <w:rPr>
          <w:lang w:val="en-ZA"/>
        </w:rPr>
      </w:pPr>
    </w:p>
    <w:p w14:paraId="6F6145E0" w14:textId="403CF3D7" w:rsidR="00C74BAA" w:rsidRDefault="00923231" w:rsidP="00923231">
      <w:pPr>
        <w:spacing w:line="480" w:lineRule="auto"/>
        <w:ind w:left="851" w:hanging="851"/>
        <w:contextualSpacing/>
        <w:jc w:val="both"/>
        <w:rPr>
          <w:lang w:val="en-ZA"/>
        </w:rPr>
      </w:pPr>
      <w:r>
        <w:rPr>
          <w:lang w:val="en-ZA"/>
        </w:rPr>
        <w:t>56.</w:t>
      </w:r>
      <w:r>
        <w:rPr>
          <w:lang w:val="en-ZA"/>
        </w:rPr>
        <w:tab/>
      </w:r>
      <w:r w:rsidR="00E1558C">
        <w:rPr>
          <w:lang w:val="en-ZA"/>
        </w:rPr>
        <w:t xml:space="preserve">There are no such exceptional circumstances present in this matter.  </w:t>
      </w:r>
    </w:p>
    <w:p w14:paraId="36FA30D3" w14:textId="77777777" w:rsidR="00B23B82" w:rsidRDefault="00B23B82" w:rsidP="00B23B82">
      <w:pPr>
        <w:spacing w:line="480" w:lineRule="auto"/>
        <w:ind w:left="851"/>
        <w:contextualSpacing/>
        <w:jc w:val="both"/>
        <w:rPr>
          <w:lang w:val="en-ZA"/>
        </w:rPr>
      </w:pPr>
    </w:p>
    <w:p w14:paraId="133834C9" w14:textId="31A4FB2F" w:rsidR="00B23B82" w:rsidRPr="00B23B82" w:rsidRDefault="00B23B82" w:rsidP="00B23B82">
      <w:pPr>
        <w:spacing w:line="480" w:lineRule="auto"/>
        <w:contextualSpacing/>
        <w:jc w:val="both"/>
        <w:rPr>
          <w:b/>
          <w:bCs/>
          <w:u w:val="single"/>
          <w:lang w:val="en-ZA"/>
        </w:rPr>
      </w:pPr>
      <w:r>
        <w:rPr>
          <w:b/>
          <w:bCs/>
          <w:u w:val="single"/>
          <w:lang w:val="en-ZA"/>
        </w:rPr>
        <w:t>Order</w:t>
      </w:r>
      <w:r w:rsidR="00653F6B">
        <w:rPr>
          <w:b/>
          <w:bCs/>
          <w:u w:val="single"/>
          <w:lang w:val="en-ZA"/>
        </w:rPr>
        <w:t>s</w:t>
      </w:r>
    </w:p>
    <w:p w14:paraId="4D34D07F" w14:textId="77777777" w:rsidR="00B23B82" w:rsidRDefault="00B23B82" w:rsidP="00B23B82">
      <w:pPr>
        <w:spacing w:line="480" w:lineRule="auto"/>
        <w:ind w:left="851"/>
        <w:contextualSpacing/>
        <w:jc w:val="both"/>
        <w:rPr>
          <w:lang w:val="en-ZA"/>
        </w:rPr>
      </w:pPr>
    </w:p>
    <w:p w14:paraId="497B7194" w14:textId="03713AAF" w:rsidR="00B23B82" w:rsidRDefault="00B23B82" w:rsidP="001026A7">
      <w:pPr>
        <w:spacing w:line="480" w:lineRule="auto"/>
        <w:contextualSpacing/>
        <w:jc w:val="both"/>
        <w:rPr>
          <w:lang w:val="en-ZA"/>
        </w:rPr>
      </w:pPr>
      <w:r>
        <w:rPr>
          <w:lang w:val="en-ZA"/>
        </w:rPr>
        <w:t xml:space="preserve">In the premises, </w:t>
      </w:r>
      <w:r w:rsidR="001026A7">
        <w:rPr>
          <w:lang w:val="en-ZA"/>
        </w:rPr>
        <w:t xml:space="preserve">I make the following orders: </w:t>
      </w:r>
    </w:p>
    <w:p w14:paraId="537DABD9" w14:textId="77777777" w:rsidR="001026A7" w:rsidRDefault="001026A7" w:rsidP="001026A7">
      <w:pPr>
        <w:spacing w:line="480" w:lineRule="auto"/>
        <w:contextualSpacing/>
        <w:jc w:val="both"/>
        <w:rPr>
          <w:lang w:val="en-ZA"/>
        </w:rPr>
      </w:pPr>
    </w:p>
    <w:p w14:paraId="497C0E73" w14:textId="047CAF1E" w:rsidR="001026A7" w:rsidRDefault="001026A7" w:rsidP="001026A7">
      <w:pPr>
        <w:spacing w:line="480" w:lineRule="auto"/>
        <w:contextualSpacing/>
        <w:jc w:val="both"/>
        <w:rPr>
          <w:lang w:val="en-ZA"/>
        </w:rPr>
      </w:pPr>
      <w:r>
        <w:rPr>
          <w:b/>
          <w:bCs/>
          <w:u w:val="single"/>
          <w:lang w:val="en-ZA"/>
        </w:rPr>
        <w:t xml:space="preserve">Case number </w:t>
      </w:r>
      <w:r w:rsidR="00FC2857">
        <w:rPr>
          <w:b/>
          <w:bCs/>
          <w:u w:val="single"/>
          <w:lang w:val="en-ZA"/>
        </w:rPr>
        <w:t>17068/23:</w:t>
      </w:r>
    </w:p>
    <w:p w14:paraId="1FAE3EC5" w14:textId="77777777" w:rsidR="00FC2857" w:rsidRDefault="00FC2857" w:rsidP="001026A7">
      <w:pPr>
        <w:spacing w:line="480" w:lineRule="auto"/>
        <w:contextualSpacing/>
        <w:jc w:val="both"/>
        <w:rPr>
          <w:lang w:val="en-ZA"/>
        </w:rPr>
      </w:pPr>
    </w:p>
    <w:p w14:paraId="0310FEF1" w14:textId="10F91F93" w:rsidR="00FC2857" w:rsidRPr="00923231" w:rsidRDefault="00923231" w:rsidP="00923231">
      <w:pPr>
        <w:spacing w:line="480" w:lineRule="auto"/>
        <w:ind w:left="1418" w:hanging="1058"/>
        <w:jc w:val="both"/>
        <w:rPr>
          <w:lang w:val="en-ZA"/>
        </w:rPr>
      </w:pPr>
      <w:r>
        <w:rPr>
          <w:lang w:val="en-ZA"/>
        </w:rPr>
        <w:t>1.</w:t>
      </w:r>
      <w:r>
        <w:rPr>
          <w:lang w:val="en-ZA"/>
        </w:rPr>
        <w:tab/>
      </w:r>
      <w:r w:rsidR="00FC2857" w:rsidRPr="00923231">
        <w:rPr>
          <w:lang w:val="en-ZA"/>
        </w:rPr>
        <w:t xml:space="preserve">The application is dismissed. </w:t>
      </w:r>
    </w:p>
    <w:p w14:paraId="2A9BA28E" w14:textId="77777777" w:rsidR="00FC2857" w:rsidRDefault="00FC2857" w:rsidP="00FC2857">
      <w:pPr>
        <w:pStyle w:val="ListParagraph"/>
        <w:spacing w:line="480" w:lineRule="auto"/>
        <w:ind w:left="1418"/>
        <w:jc w:val="both"/>
        <w:rPr>
          <w:lang w:val="en-ZA"/>
        </w:rPr>
      </w:pPr>
    </w:p>
    <w:p w14:paraId="2EB3417E" w14:textId="19994903" w:rsidR="00FC2857" w:rsidRPr="00923231" w:rsidRDefault="00923231" w:rsidP="00923231">
      <w:pPr>
        <w:spacing w:line="480" w:lineRule="auto"/>
        <w:ind w:left="1418" w:hanging="1058"/>
        <w:jc w:val="both"/>
        <w:rPr>
          <w:lang w:val="en-ZA"/>
        </w:rPr>
      </w:pPr>
      <w:r>
        <w:rPr>
          <w:lang w:val="en-ZA"/>
        </w:rPr>
        <w:lastRenderedPageBreak/>
        <w:t>2.</w:t>
      </w:r>
      <w:r>
        <w:rPr>
          <w:lang w:val="en-ZA"/>
        </w:rPr>
        <w:tab/>
      </w:r>
      <w:r w:rsidR="00C12C78" w:rsidRPr="00923231">
        <w:rPr>
          <w:lang w:val="en-ZA"/>
        </w:rPr>
        <w:t>The applicants shall pay the costs of the fourth, fifth and sixth respondents, including the costs of two counsel where so employed, jointly and severally, the one paying the other(s) to be absolved</w:t>
      </w:r>
      <w:r w:rsidR="00FF6B5F" w:rsidRPr="00923231">
        <w:rPr>
          <w:lang w:val="en-ZA"/>
        </w:rPr>
        <w:t xml:space="preserve">. </w:t>
      </w:r>
    </w:p>
    <w:p w14:paraId="17C69585" w14:textId="77777777" w:rsidR="00FF6B5F" w:rsidRPr="00FF6B5F" w:rsidRDefault="00FF6B5F" w:rsidP="00FF6B5F">
      <w:pPr>
        <w:pStyle w:val="ListParagraph"/>
        <w:rPr>
          <w:lang w:val="en-ZA"/>
        </w:rPr>
      </w:pPr>
    </w:p>
    <w:p w14:paraId="729D4E02" w14:textId="38F5A4B1" w:rsidR="00FF6B5F" w:rsidRPr="00FF6B5F" w:rsidRDefault="00FF6B5F" w:rsidP="00FF6B5F">
      <w:pPr>
        <w:spacing w:line="480" w:lineRule="auto"/>
        <w:jc w:val="both"/>
        <w:rPr>
          <w:b/>
          <w:bCs/>
          <w:u w:val="single"/>
          <w:lang w:val="en-ZA"/>
        </w:rPr>
      </w:pPr>
      <w:r>
        <w:rPr>
          <w:b/>
          <w:bCs/>
          <w:u w:val="single"/>
          <w:lang w:val="en-ZA"/>
        </w:rPr>
        <w:t>Case number 19457/22</w:t>
      </w:r>
    </w:p>
    <w:p w14:paraId="5832ACCB" w14:textId="77777777" w:rsidR="00FC2857" w:rsidRDefault="00FC2857" w:rsidP="00FC2857">
      <w:pPr>
        <w:pStyle w:val="ListParagraph"/>
        <w:spacing w:line="480" w:lineRule="auto"/>
        <w:jc w:val="both"/>
        <w:rPr>
          <w:lang w:val="en-ZA"/>
        </w:rPr>
      </w:pPr>
    </w:p>
    <w:p w14:paraId="562ACC5B" w14:textId="7B946A3A" w:rsidR="00FC2857" w:rsidRPr="00923231" w:rsidRDefault="00923231" w:rsidP="00923231">
      <w:pPr>
        <w:spacing w:line="480" w:lineRule="auto"/>
        <w:ind w:left="1418" w:hanging="1058"/>
        <w:jc w:val="both"/>
        <w:rPr>
          <w:lang w:val="en-ZA"/>
        </w:rPr>
      </w:pPr>
      <w:r>
        <w:rPr>
          <w:lang w:val="en-ZA"/>
        </w:rPr>
        <w:t>1.</w:t>
      </w:r>
      <w:r>
        <w:rPr>
          <w:lang w:val="en-ZA"/>
        </w:rPr>
        <w:tab/>
      </w:r>
      <w:r w:rsidR="00CF6E76" w:rsidRPr="00923231">
        <w:rPr>
          <w:lang w:val="en-ZA"/>
        </w:rPr>
        <w:t xml:space="preserve">The respondent, VV4 Agri (Pty) Ltd, is placed under a final winding-up order; </w:t>
      </w:r>
    </w:p>
    <w:p w14:paraId="63FB5829" w14:textId="77777777" w:rsidR="00CF6E76" w:rsidRDefault="00CF6E76" w:rsidP="00CF6E76">
      <w:pPr>
        <w:pStyle w:val="ListParagraph"/>
        <w:spacing w:line="480" w:lineRule="auto"/>
        <w:jc w:val="both"/>
        <w:rPr>
          <w:lang w:val="en-ZA"/>
        </w:rPr>
      </w:pPr>
    </w:p>
    <w:p w14:paraId="2397DDE6" w14:textId="293B31A0" w:rsidR="00CF6E76" w:rsidRPr="00923231" w:rsidRDefault="00923231" w:rsidP="00923231">
      <w:pPr>
        <w:spacing w:line="480" w:lineRule="auto"/>
        <w:ind w:left="1418" w:hanging="1058"/>
        <w:jc w:val="both"/>
        <w:rPr>
          <w:lang w:val="en-ZA"/>
        </w:rPr>
      </w:pPr>
      <w:r>
        <w:rPr>
          <w:lang w:val="en-ZA"/>
        </w:rPr>
        <w:t>2.</w:t>
      </w:r>
      <w:r>
        <w:rPr>
          <w:lang w:val="en-ZA"/>
        </w:rPr>
        <w:tab/>
      </w:r>
      <w:r w:rsidR="00CF6E76" w:rsidRPr="00923231">
        <w:rPr>
          <w:lang w:val="en-ZA"/>
        </w:rPr>
        <w:t xml:space="preserve">The costs of the </w:t>
      </w:r>
      <w:r w:rsidR="00657AD1" w:rsidRPr="00923231">
        <w:rPr>
          <w:lang w:val="en-ZA"/>
        </w:rPr>
        <w:t>applicant and the intervening applicant shall be costs in the winding-up.</w:t>
      </w:r>
    </w:p>
    <w:p w14:paraId="04BD7455" w14:textId="77777777" w:rsidR="00657AD1" w:rsidRPr="00657AD1" w:rsidRDefault="00657AD1" w:rsidP="00657AD1">
      <w:pPr>
        <w:pStyle w:val="ListParagraph"/>
        <w:rPr>
          <w:lang w:val="en-ZA"/>
        </w:rPr>
      </w:pPr>
    </w:p>
    <w:p w14:paraId="4F658573" w14:textId="77777777" w:rsidR="00657AD1" w:rsidRDefault="00657AD1" w:rsidP="00657AD1">
      <w:pPr>
        <w:spacing w:line="480" w:lineRule="auto"/>
        <w:jc w:val="both"/>
        <w:rPr>
          <w:lang w:val="en-ZA"/>
        </w:rPr>
      </w:pPr>
    </w:p>
    <w:p w14:paraId="3CBB1E06" w14:textId="77777777" w:rsidR="000B7441" w:rsidRDefault="000B7441" w:rsidP="00657AD1">
      <w:pPr>
        <w:spacing w:line="480" w:lineRule="auto"/>
        <w:jc w:val="both"/>
        <w:rPr>
          <w:lang w:val="en-ZA"/>
        </w:rPr>
      </w:pPr>
    </w:p>
    <w:p w14:paraId="3F889DBE" w14:textId="77777777" w:rsidR="00166964" w:rsidRPr="00166964" w:rsidRDefault="00166964" w:rsidP="00166964">
      <w:pPr>
        <w:spacing w:line="480" w:lineRule="auto"/>
        <w:ind w:left="284"/>
        <w:jc w:val="both"/>
        <w:rPr>
          <w:lang w:val="en-ZA"/>
        </w:rPr>
      </w:pPr>
    </w:p>
    <w:p w14:paraId="77186646" w14:textId="77777777" w:rsidR="00166964" w:rsidRPr="00166964" w:rsidRDefault="00166964" w:rsidP="00166964">
      <w:pPr>
        <w:spacing w:line="480" w:lineRule="auto"/>
        <w:ind w:left="284"/>
        <w:jc w:val="right"/>
        <w:rPr>
          <w:b/>
          <w:bCs/>
          <w:lang w:val="en-ZA"/>
        </w:rPr>
      </w:pPr>
      <w:r w:rsidRPr="00166964">
        <w:rPr>
          <w:b/>
          <w:bCs/>
          <w:lang w:val="en-ZA"/>
        </w:rPr>
        <w:t>G.A. LESLIE</w:t>
      </w:r>
    </w:p>
    <w:p w14:paraId="7E188CFA" w14:textId="77777777" w:rsidR="00166964" w:rsidRPr="00166964" w:rsidRDefault="00166964" w:rsidP="00166964">
      <w:pPr>
        <w:spacing w:line="480" w:lineRule="auto"/>
        <w:ind w:left="284"/>
        <w:jc w:val="right"/>
        <w:rPr>
          <w:lang w:val="en-ZA"/>
        </w:rPr>
      </w:pPr>
      <w:r w:rsidRPr="00166964">
        <w:rPr>
          <w:b/>
          <w:bCs/>
          <w:lang w:val="en-ZA"/>
        </w:rPr>
        <w:t>Acting Judge of the High Court</w:t>
      </w:r>
    </w:p>
    <w:p w14:paraId="0EE55546" w14:textId="77777777" w:rsidR="00166964" w:rsidRPr="00166964" w:rsidRDefault="00166964" w:rsidP="00166964">
      <w:pPr>
        <w:spacing w:line="480" w:lineRule="auto"/>
        <w:ind w:left="284"/>
        <w:jc w:val="right"/>
        <w:rPr>
          <w:lang w:val="en-ZA"/>
        </w:rPr>
      </w:pPr>
    </w:p>
    <w:p w14:paraId="0F051B0D" w14:textId="77777777" w:rsidR="00166964" w:rsidRPr="00166964" w:rsidRDefault="00166964" w:rsidP="00166964">
      <w:pPr>
        <w:spacing w:line="480" w:lineRule="auto"/>
        <w:ind w:left="284"/>
        <w:rPr>
          <w:b/>
          <w:bCs/>
          <w:lang w:val="en-ZA"/>
        </w:rPr>
      </w:pPr>
    </w:p>
    <w:p w14:paraId="51EB732D" w14:textId="77777777" w:rsidR="00166964" w:rsidRDefault="00166964" w:rsidP="00166964">
      <w:pPr>
        <w:spacing w:line="480" w:lineRule="auto"/>
        <w:ind w:left="284"/>
        <w:rPr>
          <w:b/>
          <w:bCs/>
          <w:lang w:val="en-ZA"/>
        </w:rPr>
      </w:pPr>
    </w:p>
    <w:p w14:paraId="3360A41A" w14:textId="77777777" w:rsidR="00166964" w:rsidRPr="00166964" w:rsidRDefault="00166964" w:rsidP="00166964">
      <w:pPr>
        <w:spacing w:line="480" w:lineRule="auto"/>
        <w:ind w:left="284"/>
        <w:rPr>
          <w:b/>
          <w:bCs/>
          <w:lang w:val="en-ZA"/>
        </w:rPr>
      </w:pPr>
    </w:p>
    <w:p w14:paraId="50AE5AB1" w14:textId="77777777" w:rsidR="00166964" w:rsidRPr="00166964" w:rsidRDefault="00166964" w:rsidP="00166964">
      <w:pPr>
        <w:spacing w:line="480" w:lineRule="auto"/>
        <w:ind w:left="284"/>
        <w:rPr>
          <w:b/>
          <w:bCs/>
          <w:lang w:val="en-ZA"/>
        </w:rPr>
      </w:pPr>
    </w:p>
    <w:p w14:paraId="4BDA0DDE" w14:textId="56A6D1D0" w:rsidR="00166964" w:rsidRPr="00166964" w:rsidRDefault="00166964" w:rsidP="00166964">
      <w:pPr>
        <w:spacing w:line="480" w:lineRule="auto"/>
        <w:ind w:left="284"/>
        <w:rPr>
          <w:b/>
          <w:bCs/>
          <w:lang w:val="en-ZA"/>
        </w:rPr>
      </w:pPr>
      <w:r w:rsidRPr="00166964">
        <w:rPr>
          <w:b/>
          <w:bCs/>
          <w:lang w:val="en-ZA"/>
        </w:rPr>
        <w:t>Appearances</w:t>
      </w:r>
      <w:r w:rsidR="00B61B80">
        <w:rPr>
          <w:b/>
          <w:bCs/>
          <w:lang w:val="en-ZA"/>
        </w:rPr>
        <w:t>:</w:t>
      </w:r>
    </w:p>
    <w:p w14:paraId="0752E820" w14:textId="77777777" w:rsidR="00166964" w:rsidRPr="00166964" w:rsidRDefault="00166964" w:rsidP="00166964">
      <w:pPr>
        <w:spacing w:line="480" w:lineRule="auto"/>
        <w:ind w:left="284"/>
        <w:rPr>
          <w:lang w:val="en-ZA"/>
        </w:rPr>
      </w:pPr>
    </w:p>
    <w:p w14:paraId="3C6EB157" w14:textId="5AD0DD33" w:rsidR="00B61B80" w:rsidRDefault="00166964" w:rsidP="00B70E27">
      <w:pPr>
        <w:spacing w:line="360" w:lineRule="auto"/>
        <w:ind w:left="284"/>
        <w:rPr>
          <w:lang w:val="en-ZA"/>
        </w:rPr>
      </w:pPr>
      <w:r w:rsidRPr="00166964">
        <w:rPr>
          <w:lang w:val="en-ZA"/>
        </w:rPr>
        <w:t>For the applicant</w:t>
      </w:r>
      <w:r w:rsidR="00A968D3">
        <w:rPr>
          <w:lang w:val="en-ZA"/>
        </w:rPr>
        <w:t>s</w:t>
      </w:r>
      <w:r w:rsidR="00A6744D">
        <w:rPr>
          <w:lang w:val="en-ZA"/>
        </w:rPr>
        <w:t xml:space="preserve"> (17068/23)</w:t>
      </w:r>
      <w:r w:rsidRPr="00166964">
        <w:rPr>
          <w:lang w:val="en-ZA"/>
        </w:rPr>
        <w:t>:</w:t>
      </w:r>
      <w:r w:rsidR="00AD63E4">
        <w:rPr>
          <w:lang w:val="en-ZA"/>
        </w:rPr>
        <w:tab/>
      </w:r>
      <w:r w:rsidR="00AD63E4">
        <w:rPr>
          <w:lang w:val="en-ZA"/>
        </w:rPr>
        <w:tab/>
      </w:r>
      <w:r w:rsidR="000C17BB">
        <w:rPr>
          <w:lang w:val="en-ZA"/>
        </w:rPr>
        <w:tab/>
      </w:r>
      <w:r w:rsidR="00B61B80">
        <w:rPr>
          <w:lang w:val="en-ZA"/>
        </w:rPr>
        <w:t>T Benade</w:t>
      </w:r>
    </w:p>
    <w:p w14:paraId="1749DAC0" w14:textId="1C4D4034" w:rsidR="00166964" w:rsidRPr="00166964" w:rsidRDefault="00B61B80" w:rsidP="00B70E27">
      <w:pPr>
        <w:spacing w:line="360" w:lineRule="auto"/>
        <w:ind w:left="5103" w:hanging="4819"/>
        <w:rPr>
          <w:lang w:val="en-ZA"/>
        </w:rPr>
      </w:pPr>
      <w:r>
        <w:rPr>
          <w:lang w:val="en-ZA"/>
        </w:rPr>
        <w:tab/>
      </w:r>
      <w:r w:rsidR="00C40AD2">
        <w:rPr>
          <w:lang w:val="en-ZA"/>
        </w:rPr>
        <w:t>I</w:t>
      </w:r>
      <w:r>
        <w:rPr>
          <w:lang w:val="en-ZA"/>
        </w:rPr>
        <w:t xml:space="preserve">nstructed by </w:t>
      </w:r>
      <w:r w:rsidR="002854A6">
        <w:rPr>
          <w:lang w:val="en-ZA"/>
        </w:rPr>
        <w:t>Jacques Van Niekerk Attorneys</w:t>
      </w:r>
      <w:r w:rsidR="00AD63E4">
        <w:rPr>
          <w:lang w:val="en-ZA"/>
        </w:rPr>
        <w:tab/>
      </w:r>
      <w:r w:rsidR="00AD63E4">
        <w:rPr>
          <w:lang w:val="en-ZA"/>
        </w:rPr>
        <w:tab/>
      </w:r>
      <w:r w:rsidR="00AD63E4">
        <w:rPr>
          <w:lang w:val="en-ZA"/>
        </w:rPr>
        <w:tab/>
      </w:r>
    </w:p>
    <w:p w14:paraId="03817B68" w14:textId="77777777" w:rsidR="00C40AD2" w:rsidRDefault="00A6744D" w:rsidP="00B70E27">
      <w:pPr>
        <w:spacing w:line="360" w:lineRule="auto"/>
        <w:ind w:left="284"/>
        <w:rPr>
          <w:lang w:val="en-ZA"/>
        </w:rPr>
      </w:pPr>
      <w:r>
        <w:rPr>
          <w:lang w:val="en-ZA"/>
        </w:rPr>
        <w:t xml:space="preserve">For the </w:t>
      </w:r>
      <w:r w:rsidR="000C17BB">
        <w:rPr>
          <w:lang w:val="en-ZA"/>
        </w:rPr>
        <w:t xml:space="preserve">fourth and fifth </w:t>
      </w:r>
    </w:p>
    <w:p w14:paraId="04F34D5B" w14:textId="77777777" w:rsidR="00C019C5" w:rsidRDefault="000C17BB" w:rsidP="00B70E27">
      <w:pPr>
        <w:spacing w:line="360" w:lineRule="auto"/>
        <w:ind w:left="284"/>
        <w:rPr>
          <w:lang w:val="en-ZA"/>
        </w:rPr>
      </w:pPr>
      <w:r>
        <w:rPr>
          <w:lang w:val="en-ZA"/>
        </w:rPr>
        <w:t xml:space="preserve">respondents </w:t>
      </w:r>
      <w:r w:rsidR="00C40AD2">
        <w:rPr>
          <w:lang w:val="en-ZA"/>
        </w:rPr>
        <w:t xml:space="preserve">(17068/23) </w:t>
      </w:r>
    </w:p>
    <w:p w14:paraId="77F144F4" w14:textId="5FF09797" w:rsidR="00166964" w:rsidRDefault="00C40AD2" w:rsidP="00B70E27">
      <w:pPr>
        <w:spacing w:line="360" w:lineRule="auto"/>
        <w:ind w:left="284"/>
        <w:rPr>
          <w:lang w:val="en-ZA"/>
        </w:rPr>
      </w:pPr>
      <w:r>
        <w:rPr>
          <w:lang w:val="en-ZA"/>
        </w:rPr>
        <w:t xml:space="preserve">and </w:t>
      </w:r>
      <w:r w:rsidR="00C019C5">
        <w:rPr>
          <w:lang w:val="en-ZA"/>
        </w:rPr>
        <w:t>applicant (19457/22):</w:t>
      </w:r>
      <w:r w:rsidR="00C019C5">
        <w:rPr>
          <w:lang w:val="en-ZA"/>
        </w:rPr>
        <w:tab/>
      </w:r>
      <w:r w:rsidR="00C019C5">
        <w:rPr>
          <w:lang w:val="en-ZA"/>
        </w:rPr>
        <w:tab/>
      </w:r>
      <w:r w:rsidR="00C019C5">
        <w:rPr>
          <w:lang w:val="en-ZA"/>
        </w:rPr>
        <w:tab/>
      </w:r>
      <w:r w:rsidR="00C019C5">
        <w:rPr>
          <w:lang w:val="en-ZA"/>
        </w:rPr>
        <w:tab/>
      </w:r>
      <w:r w:rsidR="006D3B71">
        <w:rPr>
          <w:lang w:val="en-ZA"/>
        </w:rPr>
        <w:t>J Muller SC and J Engelbrecht</w:t>
      </w:r>
    </w:p>
    <w:p w14:paraId="2E4C8E9F" w14:textId="2F815FA5" w:rsidR="000B7441" w:rsidRDefault="006D3B71" w:rsidP="00B70E27">
      <w:pPr>
        <w:spacing w:line="360" w:lineRule="auto"/>
        <w:ind w:left="5040" w:firstLine="4"/>
        <w:rPr>
          <w:lang w:val="en-ZA"/>
        </w:rPr>
      </w:pPr>
      <w:r>
        <w:rPr>
          <w:lang w:val="en-ZA"/>
        </w:rPr>
        <w:t xml:space="preserve">Instructed by </w:t>
      </w:r>
      <w:r w:rsidR="00AF7B5D">
        <w:rPr>
          <w:lang w:val="en-ZA"/>
        </w:rPr>
        <w:t>Edward Nathan Sonnen</w:t>
      </w:r>
      <w:r w:rsidR="00376386">
        <w:rPr>
          <w:lang w:val="en-ZA"/>
        </w:rPr>
        <w:t>bergs Inc.</w:t>
      </w:r>
    </w:p>
    <w:p w14:paraId="3ACFFA0C" w14:textId="77777777" w:rsidR="00376386" w:rsidRDefault="00376386" w:rsidP="00B70E27">
      <w:pPr>
        <w:spacing w:line="360" w:lineRule="auto"/>
        <w:ind w:left="5040" w:firstLine="4"/>
        <w:rPr>
          <w:lang w:val="en-ZA"/>
        </w:rPr>
      </w:pPr>
    </w:p>
    <w:p w14:paraId="593601BA" w14:textId="556326CF" w:rsidR="00376386" w:rsidRDefault="00376386" w:rsidP="00706392">
      <w:pPr>
        <w:spacing w:line="360" w:lineRule="auto"/>
        <w:ind w:left="284"/>
        <w:rPr>
          <w:lang w:val="en-ZA"/>
        </w:rPr>
      </w:pPr>
      <w:r>
        <w:rPr>
          <w:lang w:val="en-ZA"/>
        </w:rPr>
        <w:t xml:space="preserve">For the </w:t>
      </w:r>
      <w:r w:rsidR="00E0214A">
        <w:rPr>
          <w:lang w:val="en-ZA"/>
        </w:rPr>
        <w:t>sixth respondent (17068/23)</w:t>
      </w:r>
    </w:p>
    <w:p w14:paraId="155E060A" w14:textId="0F410E7E" w:rsidR="00E0214A" w:rsidRDefault="00E0214A" w:rsidP="00706392">
      <w:pPr>
        <w:spacing w:line="360" w:lineRule="auto"/>
        <w:ind w:left="284"/>
        <w:rPr>
          <w:lang w:val="en-ZA"/>
        </w:rPr>
      </w:pPr>
      <w:r>
        <w:rPr>
          <w:lang w:val="en-ZA"/>
        </w:rPr>
        <w:t>and intervening applicant (19457/22):</w:t>
      </w:r>
      <w:r>
        <w:rPr>
          <w:lang w:val="en-ZA"/>
        </w:rPr>
        <w:tab/>
      </w:r>
      <w:r>
        <w:rPr>
          <w:lang w:val="en-ZA"/>
        </w:rPr>
        <w:tab/>
        <w:t>B Manca SC</w:t>
      </w:r>
    </w:p>
    <w:p w14:paraId="1B7EAC40" w14:textId="32173708" w:rsidR="00E0214A" w:rsidRPr="00657AD1" w:rsidRDefault="00E0214A" w:rsidP="00B70E27">
      <w:pPr>
        <w:spacing w:line="360" w:lineRule="auto"/>
        <w:ind w:left="5040"/>
        <w:rPr>
          <w:lang w:val="en-ZA"/>
        </w:rPr>
      </w:pPr>
      <w:r>
        <w:rPr>
          <w:lang w:val="en-ZA"/>
        </w:rPr>
        <w:t xml:space="preserve">Instructed by </w:t>
      </w:r>
      <w:r w:rsidR="00B70E27">
        <w:rPr>
          <w:lang w:val="en-ZA"/>
        </w:rPr>
        <w:t>Edward Nathan Sonnenbergs Inc.</w:t>
      </w:r>
    </w:p>
    <w:sectPr w:rsidR="00E0214A" w:rsidRPr="00657AD1" w:rsidSect="00A92E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35244" w14:textId="77777777" w:rsidR="00691D4C" w:rsidRDefault="00691D4C" w:rsidP="00002AF4">
      <w:pPr>
        <w:spacing w:after="0" w:line="240" w:lineRule="auto"/>
      </w:pPr>
      <w:r>
        <w:separator/>
      </w:r>
    </w:p>
  </w:endnote>
  <w:endnote w:type="continuationSeparator" w:id="0">
    <w:p w14:paraId="49A45E87" w14:textId="77777777" w:rsidR="00691D4C" w:rsidRDefault="00691D4C" w:rsidP="0000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4031"/>
      <w:docPartObj>
        <w:docPartGallery w:val="Page Numbers (Bottom of Page)"/>
        <w:docPartUnique/>
      </w:docPartObj>
    </w:sdtPr>
    <w:sdtEndPr>
      <w:rPr>
        <w:noProof/>
      </w:rPr>
    </w:sdtEndPr>
    <w:sdtContent>
      <w:p w14:paraId="0595A8D2" w14:textId="4DB5DD90" w:rsidR="00002AF4" w:rsidRDefault="00002AF4">
        <w:pPr>
          <w:pStyle w:val="Footer"/>
          <w:jc w:val="center"/>
        </w:pPr>
        <w:r>
          <w:fldChar w:fldCharType="begin"/>
        </w:r>
        <w:r>
          <w:instrText xml:space="preserve"> PAGE   \* MERGEFORMAT </w:instrText>
        </w:r>
        <w:r>
          <w:fldChar w:fldCharType="separate"/>
        </w:r>
        <w:r w:rsidR="00923231">
          <w:rPr>
            <w:noProof/>
          </w:rPr>
          <w:t>4</w:t>
        </w:r>
        <w:r>
          <w:rPr>
            <w:noProof/>
          </w:rPr>
          <w:fldChar w:fldCharType="end"/>
        </w:r>
      </w:p>
    </w:sdtContent>
  </w:sdt>
  <w:p w14:paraId="6ED134ED" w14:textId="77777777" w:rsidR="00002AF4" w:rsidRDefault="00002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ED7DD" w14:textId="77777777" w:rsidR="00691D4C" w:rsidRDefault="00691D4C" w:rsidP="00002AF4">
      <w:pPr>
        <w:spacing w:after="0" w:line="240" w:lineRule="auto"/>
      </w:pPr>
      <w:r>
        <w:separator/>
      </w:r>
    </w:p>
  </w:footnote>
  <w:footnote w:type="continuationSeparator" w:id="0">
    <w:p w14:paraId="2C01DE6C" w14:textId="77777777" w:rsidR="00691D4C" w:rsidRDefault="00691D4C" w:rsidP="00002AF4">
      <w:pPr>
        <w:spacing w:after="0" w:line="240" w:lineRule="auto"/>
      </w:pPr>
      <w:r>
        <w:continuationSeparator/>
      </w:r>
    </w:p>
  </w:footnote>
  <w:footnote w:id="1">
    <w:p w14:paraId="6D227E51" w14:textId="3ED7815D" w:rsidR="00400C72" w:rsidRDefault="00400C72">
      <w:pPr>
        <w:pStyle w:val="FootnoteText"/>
      </w:pPr>
      <w:r>
        <w:rPr>
          <w:rStyle w:val="FootnoteReference"/>
        </w:rPr>
        <w:footnoteRef/>
      </w:r>
      <w:r>
        <w:t xml:space="preserve"> The applicant under case number 19457/22</w:t>
      </w:r>
      <w:r w:rsidR="009D35AF">
        <w:t xml:space="preserve"> (“the liquidation application”)</w:t>
      </w:r>
      <w:r>
        <w:t xml:space="preserve"> and </w:t>
      </w:r>
      <w:r w:rsidR="009D35AF">
        <w:t>the fourth respondent under case number 17068/23</w:t>
      </w:r>
      <w:r w:rsidR="00C74648">
        <w:t xml:space="preserve"> (“the business rescue application”)</w:t>
      </w:r>
      <w:r w:rsidR="009D35AF">
        <w:t xml:space="preserve">. </w:t>
      </w:r>
    </w:p>
  </w:footnote>
  <w:footnote w:id="2">
    <w:p w14:paraId="1E101AD5" w14:textId="264B16D8" w:rsidR="00C74648" w:rsidRDefault="00C74648">
      <w:pPr>
        <w:pStyle w:val="FootnoteText"/>
      </w:pPr>
      <w:r>
        <w:rPr>
          <w:rStyle w:val="FootnoteReference"/>
        </w:rPr>
        <w:footnoteRef/>
      </w:r>
      <w:r>
        <w:t xml:space="preserve"> The respondent in the business rescue application. </w:t>
      </w:r>
    </w:p>
  </w:footnote>
  <w:footnote w:id="3">
    <w:p w14:paraId="1DD60DF5" w14:textId="1B4DEA4F" w:rsidR="005D39CA" w:rsidRDefault="005D39CA">
      <w:pPr>
        <w:pStyle w:val="FootnoteText"/>
      </w:pPr>
      <w:r>
        <w:rPr>
          <w:rStyle w:val="FootnoteReference"/>
        </w:rPr>
        <w:footnoteRef/>
      </w:r>
      <w:r>
        <w:t xml:space="preserve"> The </w:t>
      </w:r>
      <w:r w:rsidR="00E25442">
        <w:t xml:space="preserve">intervening applicant in the liquidation application and the sixth respondent in the business rescue application. </w:t>
      </w:r>
    </w:p>
  </w:footnote>
  <w:footnote w:id="4">
    <w:p w14:paraId="362DE141" w14:textId="5F9994CD" w:rsidR="009908A3" w:rsidRDefault="009908A3">
      <w:pPr>
        <w:pStyle w:val="FootnoteText"/>
      </w:pPr>
      <w:r>
        <w:rPr>
          <w:rStyle w:val="FootnoteReference"/>
        </w:rPr>
        <w:footnoteRef/>
      </w:r>
      <w:r>
        <w:t xml:space="preserve"> </w:t>
      </w:r>
      <w:r w:rsidR="0063119F">
        <w:t>Who</w:t>
      </w:r>
      <w:r>
        <w:t xml:space="preserve"> are also cited as </w:t>
      </w:r>
      <w:r w:rsidR="0063119F">
        <w:t xml:space="preserve">intervening respondents in the liquidation application. </w:t>
      </w:r>
    </w:p>
  </w:footnote>
  <w:footnote w:id="5">
    <w:p w14:paraId="3E716C73" w14:textId="32C0FB57" w:rsidR="00FF3E05" w:rsidRDefault="00FF3E05">
      <w:pPr>
        <w:pStyle w:val="FootnoteText"/>
      </w:pPr>
      <w:r>
        <w:rPr>
          <w:rStyle w:val="FootnoteReference"/>
        </w:rPr>
        <w:footnoteRef/>
      </w:r>
      <w:r>
        <w:t xml:space="preserve"> 2022 (4) SA 529 (SCA). </w:t>
      </w:r>
    </w:p>
  </w:footnote>
  <w:footnote w:id="6">
    <w:p w14:paraId="006CAB22" w14:textId="1A1144A1" w:rsidR="00E6798E" w:rsidRDefault="00E6798E">
      <w:pPr>
        <w:pStyle w:val="FootnoteText"/>
      </w:pPr>
      <w:r>
        <w:rPr>
          <w:rStyle w:val="FootnoteReference"/>
        </w:rPr>
        <w:footnoteRef/>
      </w:r>
      <w:r>
        <w:t xml:space="preserve"> Paragraphs 24 and 28. </w:t>
      </w:r>
    </w:p>
  </w:footnote>
  <w:footnote w:id="7">
    <w:p w14:paraId="5C85B26D" w14:textId="20F7F338" w:rsidR="003208A4" w:rsidRPr="001E161F" w:rsidRDefault="003208A4">
      <w:pPr>
        <w:pStyle w:val="FootnoteText"/>
      </w:pPr>
      <w:r>
        <w:rPr>
          <w:rStyle w:val="FootnoteReference"/>
        </w:rPr>
        <w:footnoteRef/>
      </w:r>
      <w:r>
        <w:t xml:space="preserve"> </w:t>
      </w:r>
      <w:r>
        <w:rPr>
          <w:i/>
          <w:iCs/>
        </w:rPr>
        <w:t>Van Staden NO v Pro-Wiz Group (Pty) Ltd</w:t>
      </w:r>
      <w:r w:rsidR="001E161F">
        <w:t xml:space="preserve"> 2019 (4) SA 532 (SCA) para 10. </w:t>
      </w:r>
    </w:p>
  </w:footnote>
  <w:footnote w:id="8">
    <w:p w14:paraId="45679C41" w14:textId="2D51CBF8" w:rsidR="00DF6EFB" w:rsidRPr="00DF6EFB" w:rsidRDefault="00DF6EFB">
      <w:pPr>
        <w:pStyle w:val="FootnoteText"/>
      </w:pPr>
      <w:r>
        <w:rPr>
          <w:rStyle w:val="FootnoteReference"/>
        </w:rPr>
        <w:footnoteRef/>
      </w:r>
      <w:r>
        <w:t xml:space="preserve"> </w:t>
      </w:r>
      <w:r>
        <w:rPr>
          <w:i/>
          <w:iCs/>
        </w:rPr>
        <w:t xml:space="preserve">Lutchman </w:t>
      </w:r>
      <w:r>
        <w:t xml:space="preserve">(supra) para </w:t>
      </w:r>
      <w:r w:rsidR="00072D04">
        <w:t xml:space="preserve">37. </w:t>
      </w:r>
    </w:p>
  </w:footnote>
  <w:footnote w:id="9">
    <w:p w14:paraId="32F27AFA" w14:textId="7BD5712A" w:rsidR="00142015" w:rsidRPr="002F4549" w:rsidRDefault="00142015">
      <w:pPr>
        <w:pStyle w:val="FootnoteText"/>
      </w:pPr>
      <w:r>
        <w:rPr>
          <w:rStyle w:val="FootnoteReference"/>
        </w:rPr>
        <w:footnoteRef/>
      </w:r>
      <w:r>
        <w:t xml:space="preserve"> Para 39, with reference to </w:t>
      </w:r>
      <w:r>
        <w:rPr>
          <w:i/>
          <w:iCs/>
        </w:rPr>
        <w:t>Taboo Trading 232</w:t>
      </w:r>
      <w:r w:rsidR="002F4549">
        <w:rPr>
          <w:i/>
          <w:iCs/>
        </w:rPr>
        <w:t xml:space="preserve"> (Pty) Ltd v Pro Wreck Scrap Metal CC </w:t>
      </w:r>
      <w:r w:rsidR="00C82DCD">
        <w:t xml:space="preserve">2013 (6) SA 141 (KZP) para 22. </w:t>
      </w:r>
    </w:p>
  </w:footnote>
  <w:footnote w:id="10">
    <w:p w14:paraId="1DE97776" w14:textId="07F5A8DC" w:rsidR="001C2A44" w:rsidRDefault="001C2A44">
      <w:pPr>
        <w:pStyle w:val="FootnoteText"/>
      </w:pPr>
      <w:r>
        <w:rPr>
          <w:rStyle w:val="FootnoteReference"/>
        </w:rPr>
        <w:footnoteRef/>
      </w:r>
      <w:r>
        <w:t xml:space="preserve"> </w:t>
      </w:r>
      <w:r w:rsidR="00685DB5" w:rsidRPr="00685DB5">
        <w:t>GN R351 in GG 34239 of 26 April 2011</w:t>
      </w:r>
      <w:r w:rsidR="00685DB5">
        <w:t>.</w:t>
      </w:r>
    </w:p>
  </w:footnote>
  <w:footnote w:id="11">
    <w:p w14:paraId="0373E94C" w14:textId="3E2187A6" w:rsidR="006952B6" w:rsidRDefault="006952B6" w:rsidP="00E77BFD">
      <w:pPr>
        <w:pStyle w:val="FootnoteText"/>
        <w:jc w:val="both"/>
      </w:pPr>
      <w:r>
        <w:rPr>
          <w:rStyle w:val="FootnoteReference"/>
        </w:rPr>
        <w:footnoteRef/>
      </w:r>
      <w:r>
        <w:t xml:space="preserve"> Mr Faro did not disclose to the court how many employees there are, or their identities, when he allegedly informed them of the application and the manner in which he allegedly informed them. </w:t>
      </w:r>
      <w:r w:rsidR="00D177A4">
        <w:t xml:space="preserve"> The bald allegation that Mr Faro is the </w:t>
      </w:r>
      <w:r w:rsidR="004C2DAF">
        <w:t>“</w:t>
      </w:r>
      <w:r w:rsidR="00D177A4">
        <w:t xml:space="preserve">representative of </w:t>
      </w:r>
      <w:r w:rsidR="00855161">
        <w:t xml:space="preserve">all </w:t>
      </w:r>
      <w:r w:rsidR="00D177A4">
        <w:t>the employees</w:t>
      </w:r>
      <w:r w:rsidR="00855161">
        <w:t xml:space="preserve"> at Vv4 Agri”</w:t>
      </w:r>
      <w:r w:rsidR="00D177A4">
        <w:t xml:space="preserve"> is similarly </w:t>
      </w:r>
      <w:r w:rsidR="00EF2ADC">
        <w:t xml:space="preserve">unsubstantiated. </w:t>
      </w:r>
      <w:r w:rsidR="00855161">
        <w:t xml:space="preserve"> He does not allege who appointed him as their representative </w:t>
      </w:r>
      <w:r w:rsidR="00335862">
        <w:t xml:space="preserve">or give any detail as to how this came about.  Having regard to the founding affidavit it appears that the employees themselves have not selected Mr Faro as their representative – he has simply been nominated to give </w:t>
      </w:r>
      <w:r w:rsidR="00CE7532">
        <w:t xml:space="preserve">employees notice of the relief sought in the application by the </w:t>
      </w:r>
      <w:r w:rsidR="00C31780">
        <w:t xml:space="preserve">BR </w:t>
      </w:r>
      <w:r w:rsidR="00CE7532">
        <w:t>applicants.  This is not what section 128</w:t>
      </w:r>
      <w:r w:rsidR="00E77BFD">
        <w:t xml:space="preserve">(1)(a)(iii) contemplates. </w:t>
      </w:r>
    </w:p>
  </w:footnote>
  <w:footnote w:id="12">
    <w:p w14:paraId="120C9EF1" w14:textId="5144DF34" w:rsidR="00D50717" w:rsidRDefault="00D50717">
      <w:pPr>
        <w:pStyle w:val="FootnoteText"/>
      </w:pPr>
      <w:r>
        <w:rPr>
          <w:rStyle w:val="FootnoteReference"/>
        </w:rPr>
        <w:footnoteRef/>
      </w:r>
      <w:r>
        <w:t xml:space="preserve"> At para </w:t>
      </w:r>
      <w:r w:rsidR="000A2EFC">
        <w:t xml:space="preserve">24. </w:t>
      </w:r>
    </w:p>
  </w:footnote>
  <w:footnote w:id="13">
    <w:p w14:paraId="6B816506" w14:textId="388697FF" w:rsidR="00963BBE" w:rsidRDefault="00963BBE">
      <w:pPr>
        <w:pStyle w:val="FootnoteText"/>
      </w:pPr>
      <w:r>
        <w:rPr>
          <w:rStyle w:val="FootnoteReference"/>
        </w:rPr>
        <w:footnoteRef/>
      </w:r>
      <w:r>
        <w:t xml:space="preserve"> Para 24. </w:t>
      </w:r>
    </w:p>
  </w:footnote>
  <w:footnote w:id="14">
    <w:p w14:paraId="4AE93C81" w14:textId="4ADFDABD" w:rsidR="00DA23F8" w:rsidRDefault="00DA23F8">
      <w:pPr>
        <w:pStyle w:val="FootnoteText"/>
      </w:pPr>
      <w:r>
        <w:rPr>
          <w:rStyle w:val="FootnoteReference"/>
        </w:rPr>
        <w:footnoteRef/>
      </w:r>
      <w:r>
        <w:t xml:space="preserve"> </w:t>
      </w:r>
      <w:r w:rsidR="000E7ADE">
        <w:t xml:space="preserve">In addition, </w:t>
      </w:r>
      <w:r>
        <w:t>Louw Rede</w:t>
      </w:r>
      <w:r w:rsidR="000E7ADE">
        <w:t xml:space="preserve">linghuys Accountants have a claim of R161077. </w:t>
      </w:r>
    </w:p>
  </w:footnote>
  <w:footnote w:id="15">
    <w:p w14:paraId="10A01B4D" w14:textId="634E61B8" w:rsidR="008F1E6C" w:rsidRDefault="008F1E6C" w:rsidP="005D26D8">
      <w:pPr>
        <w:pStyle w:val="FootnoteText"/>
        <w:jc w:val="both"/>
      </w:pPr>
      <w:r>
        <w:rPr>
          <w:rStyle w:val="FootnoteReference"/>
        </w:rPr>
        <w:footnoteRef/>
      </w:r>
      <w:r>
        <w:t xml:space="preserve"> Accepting the applicants’ allegations on this point at face value, the company’s </w:t>
      </w:r>
      <w:r w:rsidR="00E03670">
        <w:t>assets (including a claim against the fifth respondent in an amount of R7.2 million) and immovable property valued at R18.8 million</w:t>
      </w:r>
      <w:r w:rsidR="008B3BF8">
        <w:t xml:space="preserve">, total R37.184 million and its liabilities total R15.990 million, resulting in a nett asset position of R21.194 million. </w:t>
      </w:r>
    </w:p>
  </w:footnote>
  <w:footnote w:id="16">
    <w:p w14:paraId="51944BD6" w14:textId="136F0D29" w:rsidR="00B464A5" w:rsidRPr="005C19B9" w:rsidRDefault="00B464A5" w:rsidP="005D26D8">
      <w:pPr>
        <w:pStyle w:val="FootnoteText"/>
        <w:jc w:val="both"/>
      </w:pPr>
      <w:r>
        <w:rPr>
          <w:rStyle w:val="FootnoteReference"/>
        </w:rPr>
        <w:footnoteRef/>
      </w:r>
      <w:r>
        <w:t xml:space="preserve"> It is undisputed that VV4 Agri cannot pay its debts.  A company </w:t>
      </w:r>
      <w:r w:rsidR="009C0820">
        <w:t xml:space="preserve">is commercially insolvent if it has insufficient liquid assets or readily realisable assets available to meet its liabilities as they fall due </w:t>
      </w:r>
      <w:r w:rsidR="003A177E">
        <w:t>to be met in the ordinary course of business and thereafter to be in a position to carry on normal trading</w:t>
      </w:r>
      <w:r w:rsidR="0050442E">
        <w:t xml:space="preserve"> (</w:t>
      </w:r>
      <w:r w:rsidR="0050442E">
        <w:rPr>
          <w:i/>
          <w:iCs/>
        </w:rPr>
        <w:t xml:space="preserve">Murray NO v African Global Holdings (Pty) Ltd </w:t>
      </w:r>
      <w:r w:rsidR="0050442E">
        <w:t>2020 (2) SA 93 (SCA) para</w:t>
      </w:r>
      <w:r w:rsidR="005C19B9">
        <w:t xml:space="preserve">s  28 and 31; </w:t>
      </w:r>
      <w:r w:rsidR="005C19B9">
        <w:rPr>
          <w:i/>
          <w:iCs/>
        </w:rPr>
        <w:t xml:space="preserve">Absa Bank Ltd v Rhebokskloof (Pty) Ltd </w:t>
      </w:r>
      <w:r w:rsidR="005C19B9">
        <w:t xml:space="preserve">1993 (4) SA </w:t>
      </w:r>
      <w:r w:rsidR="005D26D8">
        <w:t xml:space="preserve">436 (C) 440F. </w:t>
      </w:r>
    </w:p>
  </w:footnote>
  <w:footnote w:id="17">
    <w:p w14:paraId="7F844434" w14:textId="21150E3E" w:rsidR="00473369" w:rsidRDefault="00473369">
      <w:pPr>
        <w:pStyle w:val="FootnoteText"/>
      </w:pPr>
      <w:r>
        <w:rPr>
          <w:rStyle w:val="FootnoteReference"/>
        </w:rPr>
        <w:footnoteRef/>
      </w:r>
      <w:r>
        <w:t xml:space="preserve"> Since Standard Bank’s claim is established and its intervening application unopposed, </w:t>
      </w:r>
      <w:r w:rsidR="00467C69">
        <w:t>the opposition to Sterkwater’s application is essentially moot.</w:t>
      </w:r>
    </w:p>
  </w:footnote>
  <w:footnote w:id="18">
    <w:p w14:paraId="2EE34BB3" w14:textId="2993830C" w:rsidR="00060819" w:rsidRDefault="00060819">
      <w:pPr>
        <w:pStyle w:val="FootnoteText"/>
      </w:pPr>
      <w:r>
        <w:rPr>
          <w:rStyle w:val="FootnoteReference"/>
        </w:rPr>
        <w:footnoteRef/>
      </w:r>
      <w:r>
        <w:t xml:space="preserve"> </w:t>
      </w:r>
      <w:r w:rsidR="00CC1BE4">
        <w:t xml:space="preserve">Section 344(f) read with section 345(1)(c) of the 1973 Companies Act and item 9 of the </w:t>
      </w:r>
      <w:r w:rsidR="002A122A">
        <w:t xml:space="preserve">2008 </w:t>
      </w:r>
      <w:r w:rsidR="00151FEF">
        <w:t>CA</w:t>
      </w:r>
      <w:r w:rsidR="002A122A">
        <w:t xml:space="preserve">. </w:t>
      </w:r>
    </w:p>
  </w:footnote>
  <w:footnote w:id="19">
    <w:p w14:paraId="63F4F498" w14:textId="73F4378D" w:rsidR="009D42A0" w:rsidRDefault="009D42A0">
      <w:pPr>
        <w:pStyle w:val="FootnoteText"/>
      </w:pPr>
      <w:r>
        <w:rPr>
          <w:rStyle w:val="FootnoteReference"/>
        </w:rPr>
        <w:footnoteRef/>
      </w:r>
      <w:r>
        <w:t xml:space="preserve"> </w:t>
      </w:r>
      <w:r w:rsidR="003F272F">
        <w:t>2022 (1) SA 91 (SCA) para 12</w:t>
      </w:r>
      <w:r w:rsidR="003A6AE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4674D"/>
    <w:multiLevelType w:val="hybridMultilevel"/>
    <w:tmpl w:val="3962D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0606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A52B24"/>
    <w:multiLevelType w:val="hybridMultilevel"/>
    <w:tmpl w:val="FD9E5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B8"/>
    <w:rsid w:val="000007C6"/>
    <w:rsid w:val="00000980"/>
    <w:rsid w:val="00002628"/>
    <w:rsid w:val="00002AF4"/>
    <w:rsid w:val="00007F5D"/>
    <w:rsid w:val="0001152D"/>
    <w:rsid w:val="00016A7E"/>
    <w:rsid w:val="00025231"/>
    <w:rsid w:val="00025DDB"/>
    <w:rsid w:val="00037D12"/>
    <w:rsid w:val="00044796"/>
    <w:rsid w:val="000458B5"/>
    <w:rsid w:val="00052B6A"/>
    <w:rsid w:val="00053C62"/>
    <w:rsid w:val="00056E5D"/>
    <w:rsid w:val="00060819"/>
    <w:rsid w:val="00072D04"/>
    <w:rsid w:val="0008184B"/>
    <w:rsid w:val="0008234B"/>
    <w:rsid w:val="00086136"/>
    <w:rsid w:val="00086D09"/>
    <w:rsid w:val="0009016B"/>
    <w:rsid w:val="00090977"/>
    <w:rsid w:val="00091CB5"/>
    <w:rsid w:val="000941FB"/>
    <w:rsid w:val="00095BB3"/>
    <w:rsid w:val="000A02AB"/>
    <w:rsid w:val="000A2EFC"/>
    <w:rsid w:val="000B397F"/>
    <w:rsid w:val="000B7441"/>
    <w:rsid w:val="000C17BB"/>
    <w:rsid w:val="000C3711"/>
    <w:rsid w:val="000C6984"/>
    <w:rsid w:val="000C69E0"/>
    <w:rsid w:val="000D0504"/>
    <w:rsid w:val="000D2438"/>
    <w:rsid w:val="000D3E95"/>
    <w:rsid w:val="000D6776"/>
    <w:rsid w:val="000D694F"/>
    <w:rsid w:val="000E5384"/>
    <w:rsid w:val="000E738D"/>
    <w:rsid w:val="000E74EE"/>
    <w:rsid w:val="000E7ADE"/>
    <w:rsid w:val="000E7F1A"/>
    <w:rsid w:val="001026A7"/>
    <w:rsid w:val="001054F0"/>
    <w:rsid w:val="00111C1E"/>
    <w:rsid w:val="00112E87"/>
    <w:rsid w:val="001172BA"/>
    <w:rsid w:val="00125BF9"/>
    <w:rsid w:val="00125CF2"/>
    <w:rsid w:val="00131FC1"/>
    <w:rsid w:val="00135210"/>
    <w:rsid w:val="00137C4F"/>
    <w:rsid w:val="0014057C"/>
    <w:rsid w:val="00142015"/>
    <w:rsid w:val="001426B8"/>
    <w:rsid w:val="00146403"/>
    <w:rsid w:val="00150995"/>
    <w:rsid w:val="00151FEF"/>
    <w:rsid w:val="00153296"/>
    <w:rsid w:val="001616BB"/>
    <w:rsid w:val="00166238"/>
    <w:rsid w:val="00166964"/>
    <w:rsid w:val="00167DD2"/>
    <w:rsid w:val="00180AD6"/>
    <w:rsid w:val="001835DB"/>
    <w:rsid w:val="001865F8"/>
    <w:rsid w:val="001926B5"/>
    <w:rsid w:val="00192730"/>
    <w:rsid w:val="0019685F"/>
    <w:rsid w:val="00196873"/>
    <w:rsid w:val="001B0278"/>
    <w:rsid w:val="001C0DF7"/>
    <w:rsid w:val="001C2A44"/>
    <w:rsid w:val="001C51F2"/>
    <w:rsid w:val="001C71F4"/>
    <w:rsid w:val="001C7738"/>
    <w:rsid w:val="001D323B"/>
    <w:rsid w:val="001D3D60"/>
    <w:rsid w:val="001D78AA"/>
    <w:rsid w:val="001E07F9"/>
    <w:rsid w:val="001E095D"/>
    <w:rsid w:val="001E161F"/>
    <w:rsid w:val="001E4C66"/>
    <w:rsid w:val="001E6777"/>
    <w:rsid w:val="001F026F"/>
    <w:rsid w:val="001F1830"/>
    <w:rsid w:val="001F26AC"/>
    <w:rsid w:val="0020220C"/>
    <w:rsid w:val="00205007"/>
    <w:rsid w:val="00207FBC"/>
    <w:rsid w:val="00213AF8"/>
    <w:rsid w:val="00214164"/>
    <w:rsid w:val="002141B0"/>
    <w:rsid w:val="0021669C"/>
    <w:rsid w:val="0022156F"/>
    <w:rsid w:val="00226883"/>
    <w:rsid w:val="002321CA"/>
    <w:rsid w:val="00234FA9"/>
    <w:rsid w:val="00241F05"/>
    <w:rsid w:val="002522AF"/>
    <w:rsid w:val="00256CBC"/>
    <w:rsid w:val="00263009"/>
    <w:rsid w:val="002705EC"/>
    <w:rsid w:val="0027719D"/>
    <w:rsid w:val="002838AE"/>
    <w:rsid w:val="002854A6"/>
    <w:rsid w:val="002A122A"/>
    <w:rsid w:val="002B645E"/>
    <w:rsid w:val="002D48F9"/>
    <w:rsid w:val="002D580A"/>
    <w:rsid w:val="002D596B"/>
    <w:rsid w:val="002D6FB8"/>
    <w:rsid w:val="002F14BF"/>
    <w:rsid w:val="002F4549"/>
    <w:rsid w:val="002F5F81"/>
    <w:rsid w:val="002F6428"/>
    <w:rsid w:val="002F6EFA"/>
    <w:rsid w:val="002F741C"/>
    <w:rsid w:val="00311197"/>
    <w:rsid w:val="003131E4"/>
    <w:rsid w:val="003159A7"/>
    <w:rsid w:val="003208A4"/>
    <w:rsid w:val="0032113A"/>
    <w:rsid w:val="00330EE8"/>
    <w:rsid w:val="003328DB"/>
    <w:rsid w:val="00335862"/>
    <w:rsid w:val="00336CF2"/>
    <w:rsid w:val="0034210C"/>
    <w:rsid w:val="00351F84"/>
    <w:rsid w:val="00352728"/>
    <w:rsid w:val="00363A21"/>
    <w:rsid w:val="0036495D"/>
    <w:rsid w:val="00373140"/>
    <w:rsid w:val="00376386"/>
    <w:rsid w:val="00380369"/>
    <w:rsid w:val="003848D1"/>
    <w:rsid w:val="003914E7"/>
    <w:rsid w:val="00393134"/>
    <w:rsid w:val="0039348F"/>
    <w:rsid w:val="00394F2C"/>
    <w:rsid w:val="003961F3"/>
    <w:rsid w:val="003A177E"/>
    <w:rsid w:val="003A4243"/>
    <w:rsid w:val="003A44F1"/>
    <w:rsid w:val="003A6AE0"/>
    <w:rsid w:val="003B2F19"/>
    <w:rsid w:val="003B52A1"/>
    <w:rsid w:val="003B534F"/>
    <w:rsid w:val="003B5C60"/>
    <w:rsid w:val="003C1032"/>
    <w:rsid w:val="003C1FA4"/>
    <w:rsid w:val="003C698B"/>
    <w:rsid w:val="003D52A8"/>
    <w:rsid w:val="003D6D67"/>
    <w:rsid w:val="003F272F"/>
    <w:rsid w:val="003F2D47"/>
    <w:rsid w:val="003F45FB"/>
    <w:rsid w:val="00400C72"/>
    <w:rsid w:val="00413E44"/>
    <w:rsid w:val="0041533C"/>
    <w:rsid w:val="004158EB"/>
    <w:rsid w:val="00420371"/>
    <w:rsid w:val="00440F78"/>
    <w:rsid w:val="00447390"/>
    <w:rsid w:val="00450A92"/>
    <w:rsid w:val="00453892"/>
    <w:rsid w:val="00454B07"/>
    <w:rsid w:val="00454D2D"/>
    <w:rsid w:val="00456C8A"/>
    <w:rsid w:val="004625D6"/>
    <w:rsid w:val="00466305"/>
    <w:rsid w:val="004677EF"/>
    <w:rsid w:val="00467C69"/>
    <w:rsid w:val="00473369"/>
    <w:rsid w:val="00474C11"/>
    <w:rsid w:val="004750CF"/>
    <w:rsid w:val="004872C2"/>
    <w:rsid w:val="00493165"/>
    <w:rsid w:val="00496C31"/>
    <w:rsid w:val="004A234D"/>
    <w:rsid w:val="004B32D9"/>
    <w:rsid w:val="004B3FA1"/>
    <w:rsid w:val="004B6604"/>
    <w:rsid w:val="004B79B6"/>
    <w:rsid w:val="004C2DAF"/>
    <w:rsid w:val="004C39A8"/>
    <w:rsid w:val="004C594B"/>
    <w:rsid w:val="004D2C82"/>
    <w:rsid w:val="004F1C70"/>
    <w:rsid w:val="004F7F3D"/>
    <w:rsid w:val="00502D93"/>
    <w:rsid w:val="0050442E"/>
    <w:rsid w:val="00514C37"/>
    <w:rsid w:val="00516381"/>
    <w:rsid w:val="00516BA8"/>
    <w:rsid w:val="0052187C"/>
    <w:rsid w:val="00523E78"/>
    <w:rsid w:val="005346BE"/>
    <w:rsid w:val="005349AB"/>
    <w:rsid w:val="00535B72"/>
    <w:rsid w:val="005362A8"/>
    <w:rsid w:val="005365D9"/>
    <w:rsid w:val="00537FF6"/>
    <w:rsid w:val="00540428"/>
    <w:rsid w:val="005539F6"/>
    <w:rsid w:val="00554617"/>
    <w:rsid w:val="00566B35"/>
    <w:rsid w:val="00570796"/>
    <w:rsid w:val="0057219D"/>
    <w:rsid w:val="005752C4"/>
    <w:rsid w:val="00575F84"/>
    <w:rsid w:val="005766B4"/>
    <w:rsid w:val="00581658"/>
    <w:rsid w:val="005817A7"/>
    <w:rsid w:val="005A20B3"/>
    <w:rsid w:val="005A7D37"/>
    <w:rsid w:val="005B0F15"/>
    <w:rsid w:val="005C0840"/>
    <w:rsid w:val="005C19B9"/>
    <w:rsid w:val="005C1C1A"/>
    <w:rsid w:val="005C39D5"/>
    <w:rsid w:val="005C42D9"/>
    <w:rsid w:val="005C4AF1"/>
    <w:rsid w:val="005C5F89"/>
    <w:rsid w:val="005D1B62"/>
    <w:rsid w:val="005D226D"/>
    <w:rsid w:val="005D26D8"/>
    <w:rsid w:val="005D39CA"/>
    <w:rsid w:val="005D51AB"/>
    <w:rsid w:val="005D674F"/>
    <w:rsid w:val="005F1C70"/>
    <w:rsid w:val="005F4723"/>
    <w:rsid w:val="005F5E5D"/>
    <w:rsid w:val="00611EEC"/>
    <w:rsid w:val="00613052"/>
    <w:rsid w:val="0063119F"/>
    <w:rsid w:val="00631DE5"/>
    <w:rsid w:val="00634E03"/>
    <w:rsid w:val="00635207"/>
    <w:rsid w:val="0064084E"/>
    <w:rsid w:val="00640A51"/>
    <w:rsid w:val="006445F2"/>
    <w:rsid w:val="00653F6B"/>
    <w:rsid w:val="006565DE"/>
    <w:rsid w:val="00657AD1"/>
    <w:rsid w:val="00661C6A"/>
    <w:rsid w:val="00662244"/>
    <w:rsid w:val="006674BC"/>
    <w:rsid w:val="00676F57"/>
    <w:rsid w:val="00682CC8"/>
    <w:rsid w:val="00685DB5"/>
    <w:rsid w:val="00691D4C"/>
    <w:rsid w:val="00695204"/>
    <w:rsid w:val="006952B6"/>
    <w:rsid w:val="006A5177"/>
    <w:rsid w:val="006C03F5"/>
    <w:rsid w:val="006C1584"/>
    <w:rsid w:val="006C38BC"/>
    <w:rsid w:val="006C66CE"/>
    <w:rsid w:val="006C6ACE"/>
    <w:rsid w:val="006D11D0"/>
    <w:rsid w:val="006D193C"/>
    <w:rsid w:val="006D3B71"/>
    <w:rsid w:val="006D51F1"/>
    <w:rsid w:val="006D5DFA"/>
    <w:rsid w:val="006E0E3B"/>
    <w:rsid w:val="006E16B9"/>
    <w:rsid w:val="006E20DC"/>
    <w:rsid w:val="006E5D6F"/>
    <w:rsid w:val="006E7043"/>
    <w:rsid w:val="006F3E34"/>
    <w:rsid w:val="00700D93"/>
    <w:rsid w:val="007028EA"/>
    <w:rsid w:val="00706014"/>
    <w:rsid w:val="00706392"/>
    <w:rsid w:val="00713A97"/>
    <w:rsid w:val="007337F9"/>
    <w:rsid w:val="00742F24"/>
    <w:rsid w:val="00754F36"/>
    <w:rsid w:val="00755990"/>
    <w:rsid w:val="007563D5"/>
    <w:rsid w:val="0076630C"/>
    <w:rsid w:val="00773FE1"/>
    <w:rsid w:val="00781EB0"/>
    <w:rsid w:val="00784111"/>
    <w:rsid w:val="00785AB1"/>
    <w:rsid w:val="007862CD"/>
    <w:rsid w:val="007A0F89"/>
    <w:rsid w:val="007A7715"/>
    <w:rsid w:val="007C45EF"/>
    <w:rsid w:val="007C6DCC"/>
    <w:rsid w:val="007D451E"/>
    <w:rsid w:val="007E0B33"/>
    <w:rsid w:val="007E4EEA"/>
    <w:rsid w:val="0080010E"/>
    <w:rsid w:val="00804DF2"/>
    <w:rsid w:val="008058FB"/>
    <w:rsid w:val="00810D48"/>
    <w:rsid w:val="0081218F"/>
    <w:rsid w:val="00813309"/>
    <w:rsid w:val="008158D7"/>
    <w:rsid w:val="00822EB6"/>
    <w:rsid w:val="008238AF"/>
    <w:rsid w:val="00827317"/>
    <w:rsid w:val="008332F1"/>
    <w:rsid w:val="00851828"/>
    <w:rsid w:val="00855161"/>
    <w:rsid w:val="008555E6"/>
    <w:rsid w:val="008634AF"/>
    <w:rsid w:val="00874D76"/>
    <w:rsid w:val="00883F72"/>
    <w:rsid w:val="00884E18"/>
    <w:rsid w:val="00887BC4"/>
    <w:rsid w:val="00890C8A"/>
    <w:rsid w:val="00891DC2"/>
    <w:rsid w:val="008976AC"/>
    <w:rsid w:val="008A16B7"/>
    <w:rsid w:val="008A2928"/>
    <w:rsid w:val="008B3BF8"/>
    <w:rsid w:val="008B3F76"/>
    <w:rsid w:val="008B7E1E"/>
    <w:rsid w:val="008C3AAA"/>
    <w:rsid w:val="008C67CA"/>
    <w:rsid w:val="008D07FB"/>
    <w:rsid w:val="008D15B4"/>
    <w:rsid w:val="008D25EC"/>
    <w:rsid w:val="008D304A"/>
    <w:rsid w:val="008D7657"/>
    <w:rsid w:val="008E19E7"/>
    <w:rsid w:val="008E6706"/>
    <w:rsid w:val="008F1E6C"/>
    <w:rsid w:val="008F3280"/>
    <w:rsid w:val="008F3BA4"/>
    <w:rsid w:val="009040D3"/>
    <w:rsid w:val="00910AA0"/>
    <w:rsid w:val="00913470"/>
    <w:rsid w:val="00917257"/>
    <w:rsid w:val="009178AD"/>
    <w:rsid w:val="00917A55"/>
    <w:rsid w:val="0092195B"/>
    <w:rsid w:val="00923231"/>
    <w:rsid w:val="009445F2"/>
    <w:rsid w:val="00944890"/>
    <w:rsid w:val="0095470D"/>
    <w:rsid w:val="00954A33"/>
    <w:rsid w:val="00963BBE"/>
    <w:rsid w:val="00970E36"/>
    <w:rsid w:val="009908A3"/>
    <w:rsid w:val="00994B3E"/>
    <w:rsid w:val="009A6263"/>
    <w:rsid w:val="009B201E"/>
    <w:rsid w:val="009B26A6"/>
    <w:rsid w:val="009B3F93"/>
    <w:rsid w:val="009B4668"/>
    <w:rsid w:val="009B597F"/>
    <w:rsid w:val="009B6E67"/>
    <w:rsid w:val="009B6FCC"/>
    <w:rsid w:val="009C0820"/>
    <w:rsid w:val="009C75F9"/>
    <w:rsid w:val="009D35AF"/>
    <w:rsid w:val="009D42A0"/>
    <w:rsid w:val="009D5583"/>
    <w:rsid w:val="009D633B"/>
    <w:rsid w:val="009E2436"/>
    <w:rsid w:val="009F1133"/>
    <w:rsid w:val="009F2C83"/>
    <w:rsid w:val="009F77E6"/>
    <w:rsid w:val="00A06082"/>
    <w:rsid w:val="00A063B5"/>
    <w:rsid w:val="00A10383"/>
    <w:rsid w:val="00A10AA6"/>
    <w:rsid w:val="00A119C9"/>
    <w:rsid w:val="00A13659"/>
    <w:rsid w:val="00A153E3"/>
    <w:rsid w:val="00A22BAD"/>
    <w:rsid w:val="00A2530C"/>
    <w:rsid w:val="00A301B2"/>
    <w:rsid w:val="00A3188A"/>
    <w:rsid w:val="00A31905"/>
    <w:rsid w:val="00A33D38"/>
    <w:rsid w:val="00A4087B"/>
    <w:rsid w:val="00A410A3"/>
    <w:rsid w:val="00A418F3"/>
    <w:rsid w:val="00A47735"/>
    <w:rsid w:val="00A47B01"/>
    <w:rsid w:val="00A54D75"/>
    <w:rsid w:val="00A66330"/>
    <w:rsid w:val="00A6744D"/>
    <w:rsid w:val="00A675CC"/>
    <w:rsid w:val="00A70498"/>
    <w:rsid w:val="00A75825"/>
    <w:rsid w:val="00A841EF"/>
    <w:rsid w:val="00A84494"/>
    <w:rsid w:val="00A86AB2"/>
    <w:rsid w:val="00A87555"/>
    <w:rsid w:val="00A92EA1"/>
    <w:rsid w:val="00A968D3"/>
    <w:rsid w:val="00AA3713"/>
    <w:rsid w:val="00AB149B"/>
    <w:rsid w:val="00AB2E65"/>
    <w:rsid w:val="00AC1F9B"/>
    <w:rsid w:val="00AC2334"/>
    <w:rsid w:val="00AC27E1"/>
    <w:rsid w:val="00AC6DFC"/>
    <w:rsid w:val="00AD4274"/>
    <w:rsid w:val="00AD4CEE"/>
    <w:rsid w:val="00AD63E4"/>
    <w:rsid w:val="00AD691C"/>
    <w:rsid w:val="00AE1FED"/>
    <w:rsid w:val="00AF7B5D"/>
    <w:rsid w:val="00B01C89"/>
    <w:rsid w:val="00B027B0"/>
    <w:rsid w:val="00B0601B"/>
    <w:rsid w:val="00B10F57"/>
    <w:rsid w:val="00B17BD5"/>
    <w:rsid w:val="00B23B82"/>
    <w:rsid w:val="00B25CE1"/>
    <w:rsid w:val="00B33C5F"/>
    <w:rsid w:val="00B365E8"/>
    <w:rsid w:val="00B430E3"/>
    <w:rsid w:val="00B43E75"/>
    <w:rsid w:val="00B464A5"/>
    <w:rsid w:val="00B52EBA"/>
    <w:rsid w:val="00B53BDD"/>
    <w:rsid w:val="00B55BBC"/>
    <w:rsid w:val="00B61B80"/>
    <w:rsid w:val="00B653DB"/>
    <w:rsid w:val="00B70E27"/>
    <w:rsid w:val="00B7302F"/>
    <w:rsid w:val="00B74882"/>
    <w:rsid w:val="00B77F41"/>
    <w:rsid w:val="00B86674"/>
    <w:rsid w:val="00B86DB1"/>
    <w:rsid w:val="00B9005C"/>
    <w:rsid w:val="00B959D3"/>
    <w:rsid w:val="00B96239"/>
    <w:rsid w:val="00BA3224"/>
    <w:rsid w:val="00BA3B08"/>
    <w:rsid w:val="00BA4216"/>
    <w:rsid w:val="00BB311C"/>
    <w:rsid w:val="00BB4040"/>
    <w:rsid w:val="00BC1F24"/>
    <w:rsid w:val="00BD118F"/>
    <w:rsid w:val="00BD49F1"/>
    <w:rsid w:val="00BD4D45"/>
    <w:rsid w:val="00BE0875"/>
    <w:rsid w:val="00BE6ACB"/>
    <w:rsid w:val="00BF05E3"/>
    <w:rsid w:val="00BF0A61"/>
    <w:rsid w:val="00C00310"/>
    <w:rsid w:val="00C00D19"/>
    <w:rsid w:val="00C019C5"/>
    <w:rsid w:val="00C01FCA"/>
    <w:rsid w:val="00C07C38"/>
    <w:rsid w:val="00C12C78"/>
    <w:rsid w:val="00C13486"/>
    <w:rsid w:val="00C2558A"/>
    <w:rsid w:val="00C262B7"/>
    <w:rsid w:val="00C26536"/>
    <w:rsid w:val="00C31780"/>
    <w:rsid w:val="00C32CF6"/>
    <w:rsid w:val="00C40AD2"/>
    <w:rsid w:val="00C445D1"/>
    <w:rsid w:val="00C50214"/>
    <w:rsid w:val="00C529EC"/>
    <w:rsid w:val="00C52D87"/>
    <w:rsid w:val="00C641AE"/>
    <w:rsid w:val="00C64A5D"/>
    <w:rsid w:val="00C704A8"/>
    <w:rsid w:val="00C7054A"/>
    <w:rsid w:val="00C74648"/>
    <w:rsid w:val="00C74BAA"/>
    <w:rsid w:val="00C805E5"/>
    <w:rsid w:val="00C82DCD"/>
    <w:rsid w:val="00C851C6"/>
    <w:rsid w:val="00C855C4"/>
    <w:rsid w:val="00C9137A"/>
    <w:rsid w:val="00C952C9"/>
    <w:rsid w:val="00C970F5"/>
    <w:rsid w:val="00CA29DE"/>
    <w:rsid w:val="00CB0A63"/>
    <w:rsid w:val="00CB608C"/>
    <w:rsid w:val="00CC1AD7"/>
    <w:rsid w:val="00CC1BE4"/>
    <w:rsid w:val="00CC32A7"/>
    <w:rsid w:val="00CC6891"/>
    <w:rsid w:val="00CD463E"/>
    <w:rsid w:val="00CD5150"/>
    <w:rsid w:val="00CE7532"/>
    <w:rsid w:val="00CF0F29"/>
    <w:rsid w:val="00CF1AFF"/>
    <w:rsid w:val="00CF266C"/>
    <w:rsid w:val="00CF4B90"/>
    <w:rsid w:val="00CF4FBC"/>
    <w:rsid w:val="00CF5EDF"/>
    <w:rsid w:val="00CF6E76"/>
    <w:rsid w:val="00D0103B"/>
    <w:rsid w:val="00D029EB"/>
    <w:rsid w:val="00D045AA"/>
    <w:rsid w:val="00D0600F"/>
    <w:rsid w:val="00D06121"/>
    <w:rsid w:val="00D06929"/>
    <w:rsid w:val="00D07AC4"/>
    <w:rsid w:val="00D177A4"/>
    <w:rsid w:val="00D209A8"/>
    <w:rsid w:val="00D267FB"/>
    <w:rsid w:val="00D303C2"/>
    <w:rsid w:val="00D3166F"/>
    <w:rsid w:val="00D33517"/>
    <w:rsid w:val="00D42318"/>
    <w:rsid w:val="00D428FE"/>
    <w:rsid w:val="00D50717"/>
    <w:rsid w:val="00D573EE"/>
    <w:rsid w:val="00D6102B"/>
    <w:rsid w:val="00D65307"/>
    <w:rsid w:val="00D666FA"/>
    <w:rsid w:val="00D76E64"/>
    <w:rsid w:val="00D813C1"/>
    <w:rsid w:val="00D84608"/>
    <w:rsid w:val="00D850CB"/>
    <w:rsid w:val="00D85D3E"/>
    <w:rsid w:val="00D865FA"/>
    <w:rsid w:val="00D91FE3"/>
    <w:rsid w:val="00DA23F8"/>
    <w:rsid w:val="00DA49CD"/>
    <w:rsid w:val="00DA72E9"/>
    <w:rsid w:val="00DB0AFA"/>
    <w:rsid w:val="00DB7749"/>
    <w:rsid w:val="00DC776E"/>
    <w:rsid w:val="00DC7F30"/>
    <w:rsid w:val="00DD4473"/>
    <w:rsid w:val="00DD7808"/>
    <w:rsid w:val="00DE428F"/>
    <w:rsid w:val="00DF0D5C"/>
    <w:rsid w:val="00DF1195"/>
    <w:rsid w:val="00DF1BF7"/>
    <w:rsid w:val="00DF6EFB"/>
    <w:rsid w:val="00E0214A"/>
    <w:rsid w:val="00E03670"/>
    <w:rsid w:val="00E06FAF"/>
    <w:rsid w:val="00E101A3"/>
    <w:rsid w:val="00E13384"/>
    <w:rsid w:val="00E1558C"/>
    <w:rsid w:val="00E166B5"/>
    <w:rsid w:val="00E16BDA"/>
    <w:rsid w:val="00E25442"/>
    <w:rsid w:val="00E34C8F"/>
    <w:rsid w:val="00E373B5"/>
    <w:rsid w:val="00E41389"/>
    <w:rsid w:val="00E42206"/>
    <w:rsid w:val="00E43580"/>
    <w:rsid w:val="00E43FEC"/>
    <w:rsid w:val="00E47EBC"/>
    <w:rsid w:val="00E504DF"/>
    <w:rsid w:val="00E54BE3"/>
    <w:rsid w:val="00E642C4"/>
    <w:rsid w:val="00E665F8"/>
    <w:rsid w:val="00E6798E"/>
    <w:rsid w:val="00E71DB6"/>
    <w:rsid w:val="00E72AF3"/>
    <w:rsid w:val="00E75BCD"/>
    <w:rsid w:val="00E77BFD"/>
    <w:rsid w:val="00E82697"/>
    <w:rsid w:val="00E859F7"/>
    <w:rsid w:val="00E866FD"/>
    <w:rsid w:val="00E86FEE"/>
    <w:rsid w:val="00E94533"/>
    <w:rsid w:val="00EA445D"/>
    <w:rsid w:val="00EA4539"/>
    <w:rsid w:val="00EA4E6F"/>
    <w:rsid w:val="00EB4001"/>
    <w:rsid w:val="00EC1B2F"/>
    <w:rsid w:val="00EC3BCF"/>
    <w:rsid w:val="00EC3FBA"/>
    <w:rsid w:val="00EC4AE5"/>
    <w:rsid w:val="00EC4C34"/>
    <w:rsid w:val="00EC7A94"/>
    <w:rsid w:val="00ED27D9"/>
    <w:rsid w:val="00ED282C"/>
    <w:rsid w:val="00EE1255"/>
    <w:rsid w:val="00EE206F"/>
    <w:rsid w:val="00EE4CD2"/>
    <w:rsid w:val="00EE76E2"/>
    <w:rsid w:val="00EF0D99"/>
    <w:rsid w:val="00EF2ADC"/>
    <w:rsid w:val="00EF3A7C"/>
    <w:rsid w:val="00EF41C4"/>
    <w:rsid w:val="00EF6818"/>
    <w:rsid w:val="00EF68FE"/>
    <w:rsid w:val="00EF6C20"/>
    <w:rsid w:val="00F10D8C"/>
    <w:rsid w:val="00F115EB"/>
    <w:rsid w:val="00F142EB"/>
    <w:rsid w:val="00F148E2"/>
    <w:rsid w:val="00F1557A"/>
    <w:rsid w:val="00F168DE"/>
    <w:rsid w:val="00F207AA"/>
    <w:rsid w:val="00F20BBE"/>
    <w:rsid w:val="00F2707B"/>
    <w:rsid w:val="00F314FC"/>
    <w:rsid w:val="00F34F0E"/>
    <w:rsid w:val="00F43422"/>
    <w:rsid w:val="00F43F2A"/>
    <w:rsid w:val="00F543E1"/>
    <w:rsid w:val="00F55C8F"/>
    <w:rsid w:val="00F63FBC"/>
    <w:rsid w:val="00F64F79"/>
    <w:rsid w:val="00F66BD2"/>
    <w:rsid w:val="00F72967"/>
    <w:rsid w:val="00F72DF0"/>
    <w:rsid w:val="00F73FCF"/>
    <w:rsid w:val="00F75014"/>
    <w:rsid w:val="00F8464B"/>
    <w:rsid w:val="00F84CC8"/>
    <w:rsid w:val="00F85FB3"/>
    <w:rsid w:val="00F86E02"/>
    <w:rsid w:val="00F9057F"/>
    <w:rsid w:val="00F95A4C"/>
    <w:rsid w:val="00F95B92"/>
    <w:rsid w:val="00F95D0F"/>
    <w:rsid w:val="00F96965"/>
    <w:rsid w:val="00F97E61"/>
    <w:rsid w:val="00FA05FC"/>
    <w:rsid w:val="00FA6C5D"/>
    <w:rsid w:val="00FB019B"/>
    <w:rsid w:val="00FC1F3B"/>
    <w:rsid w:val="00FC2857"/>
    <w:rsid w:val="00FC35BF"/>
    <w:rsid w:val="00FC741A"/>
    <w:rsid w:val="00FE49B4"/>
    <w:rsid w:val="00FE7363"/>
    <w:rsid w:val="00FF1569"/>
    <w:rsid w:val="00FF1E7E"/>
    <w:rsid w:val="00FF3A5F"/>
    <w:rsid w:val="00FF3E05"/>
    <w:rsid w:val="00FF51A1"/>
    <w:rsid w:val="00FF6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2A76"/>
  <w15:chartTrackingRefBased/>
  <w15:docId w15:val="{F6D9887C-2228-47D4-A108-B9D6021F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AF4"/>
  </w:style>
  <w:style w:type="paragraph" w:styleId="Footer">
    <w:name w:val="footer"/>
    <w:basedOn w:val="Normal"/>
    <w:link w:val="FooterChar"/>
    <w:uiPriority w:val="99"/>
    <w:unhideWhenUsed/>
    <w:rsid w:val="0000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AF4"/>
  </w:style>
  <w:style w:type="paragraph" w:styleId="ListParagraph">
    <w:name w:val="List Paragraph"/>
    <w:basedOn w:val="Normal"/>
    <w:uiPriority w:val="34"/>
    <w:qFormat/>
    <w:rsid w:val="00E86FEE"/>
    <w:pPr>
      <w:ind w:left="720"/>
      <w:contextualSpacing/>
    </w:pPr>
  </w:style>
  <w:style w:type="paragraph" w:styleId="FootnoteText">
    <w:name w:val="footnote text"/>
    <w:basedOn w:val="Normal"/>
    <w:link w:val="FootnoteTextChar"/>
    <w:uiPriority w:val="99"/>
    <w:semiHidden/>
    <w:unhideWhenUsed/>
    <w:rsid w:val="00FF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E05"/>
    <w:rPr>
      <w:sz w:val="20"/>
      <w:szCs w:val="20"/>
    </w:rPr>
  </w:style>
  <w:style w:type="character" w:styleId="FootnoteReference">
    <w:name w:val="footnote reference"/>
    <w:basedOn w:val="DefaultParagraphFont"/>
    <w:uiPriority w:val="99"/>
    <w:semiHidden/>
    <w:unhideWhenUsed/>
    <w:rsid w:val="00FF3E05"/>
    <w:rPr>
      <w:vertAlign w:val="superscript"/>
    </w:rPr>
  </w:style>
  <w:style w:type="paragraph" w:styleId="Revision">
    <w:name w:val="Revision"/>
    <w:hidden/>
    <w:uiPriority w:val="99"/>
    <w:semiHidden/>
    <w:rsid w:val="00493165"/>
    <w:pPr>
      <w:spacing w:after="0" w:line="240" w:lineRule="auto"/>
    </w:pPr>
  </w:style>
  <w:style w:type="character" w:styleId="CommentReference">
    <w:name w:val="annotation reference"/>
    <w:basedOn w:val="DefaultParagraphFont"/>
    <w:uiPriority w:val="99"/>
    <w:semiHidden/>
    <w:unhideWhenUsed/>
    <w:rsid w:val="00493165"/>
    <w:rPr>
      <w:sz w:val="16"/>
      <w:szCs w:val="16"/>
    </w:rPr>
  </w:style>
  <w:style w:type="paragraph" w:styleId="CommentText">
    <w:name w:val="annotation text"/>
    <w:basedOn w:val="Normal"/>
    <w:link w:val="CommentTextChar"/>
    <w:uiPriority w:val="99"/>
    <w:unhideWhenUsed/>
    <w:rsid w:val="00493165"/>
    <w:pPr>
      <w:spacing w:line="240" w:lineRule="auto"/>
    </w:pPr>
    <w:rPr>
      <w:sz w:val="20"/>
      <w:szCs w:val="20"/>
    </w:rPr>
  </w:style>
  <w:style w:type="character" w:customStyle="1" w:styleId="CommentTextChar">
    <w:name w:val="Comment Text Char"/>
    <w:basedOn w:val="DefaultParagraphFont"/>
    <w:link w:val="CommentText"/>
    <w:uiPriority w:val="99"/>
    <w:rsid w:val="00493165"/>
    <w:rPr>
      <w:sz w:val="20"/>
      <w:szCs w:val="20"/>
    </w:rPr>
  </w:style>
  <w:style w:type="paragraph" w:styleId="CommentSubject">
    <w:name w:val="annotation subject"/>
    <w:basedOn w:val="CommentText"/>
    <w:next w:val="CommentText"/>
    <w:link w:val="CommentSubjectChar"/>
    <w:uiPriority w:val="99"/>
    <w:semiHidden/>
    <w:unhideWhenUsed/>
    <w:rsid w:val="00493165"/>
    <w:rPr>
      <w:b/>
      <w:bCs/>
    </w:rPr>
  </w:style>
  <w:style w:type="character" w:customStyle="1" w:styleId="CommentSubjectChar">
    <w:name w:val="Comment Subject Char"/>
    <w:basedOn w:val="CommentTextChar"/>
    <w:link w:val="CommentSubject"/>
    <w:uiPriority w:val="99"/>
    <w:semiHidden/>
    <w:rsid w:val="004931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11214.FDB52C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Leslie</dc:creator>
  <cp:keywords/>
  <dc:description/>
  <cp:lastModifiedBy>Mokone</cp:lastModifiedBy>
  <cp:revision>3</cp:revision>
  <cp:lastPrinted>2023-10-20T07:03:00Z</cp:lastPrinted>
  <dcterms:created xsi:type="dcterms:W3CDTF">2023-10-20T08:24:00Z</dcterms:created>
  <dcterms:modified xsi:type="dcterms:W3CDTF">2023-10-20T08:25:00Z</dcterms:modified>
</cp:coreProperties>
</file>