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420C5" w14:textId="20AA56A5" w:rsidR="00784B20" w:rsidRDefault="00784B20" w:rsidP="00784B20">
      <w:pPr>
        <w:spacing w:before="120"/>
        <w:jc w:val="center"/>
        <w:rPr>
          <w:rFonts w:asciiTheme="minorHAnsi" w:hAnsiTheme="minorHAnsi"/>
          <w:sz w:val="18"/>
          <w:szCs w:val="18"/>
          <w:lang w:val="en-GB"/>
        </w:rPr>
      </w:pPr>
      <w:bookmarkStart w:id="0" w:name="_Hlk46227058"/>
      <w:r>
        <w:rPr>
          <w:noProof/>
          <w:color w:val="1F497D"/>
          <w:sz w:val="16"/>
          <w:szCs w:val="16"/>
          <w:lang w:val="en-US"/>
        </w:rPr>
        <w:drawing>
          <wp:inline distT="0" distB="0" distL="0" distR="0" wp14:anchorId="28DDBFCF" wp14:editId="320C65CE">
            <wp:extent cx="1356360" cy="1356360"/>
            <wp:effectExtent l="0" t="0" r="0" b="0"/>
            <wp:docPr id="1" name="Picture 1" descr="Description: cid:image004.png@01D111A7.FB10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png@01D111A7.FB103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453A04BA" w14:textId="77777777" w:rsidR="00784B20" w:rsidRDefault="00784B20" w:rsidP="00784B20">
      <w:pPr>
        <w:spacing w:before="120"/>
        <w:jc w:val="center"/>
        <w:rPr>
          <w:rFonts w:ascii="Calibri" w:hAnsi="Calibri" w:cs="Calibri"/>
          <w:b/>
          <w:sz w:val="22"/>
          <w:szCs w:val="22"/>
          <w:lang w:val="en-US"/>
        </w:rPr>
      </w:pPr>
      <w:r>
        <w:rPr>
          <w:rFonts w:ascii="Calibri" w:hAnsi="Calibri" w:cs="Calibri"/>
          <w:b/>
        </w:rPr>
        <w:t>OFFICE OF THE CHIEF JUSTICE</w:t>
      </w:r>
    </w:p>
    <w:p w14:paraId="29ADFE74" w14:textId="77777777" w:rsidR="00784B20" w:rsidRDefault="00784B20" w:rsidP="003A57E7">
      <w:pPr>
        <w:rPr>
          <w:rFonts w:ascii="Times New Roman" w:eastAsia="Calibri" w:hAnsi="Times New Roman"/>
          <w:lang w:val="en-GB"/>
        </w:rPr>
      </w:pPr>
    </w:p>
    <w:p w14:paraId="21013825" w14:textId="77777777" w:rsidR="00784B20" w:rsidRDefault="00784B20" w:rsidP="003A57E7">
      <w:pPr>
        <w:rPr>
          <w:rFonts w:ascii="Times New Roman" w:eastAsia="Calibri" w:hAnsi="Times New Roman"/>
          <w:lang w:val="en-GB"/>
        </w:rPr>
      </w:pPr>
    </w:p>
    <w:p w14:paraId="2B1128D7" w14:textId="31DA61EA" w:rsidR="00D54C60" w:rsidRPr="00C46DEA" w:rsidRDefault="00D54C60" w:rsidP="003A57E7">
      <w:pPr>
        <w:jc w:val="right"/>
        <w:rPr>
          <w:rFonts w:ascii="Times New Roman" w:eastAsia="Calibri" w:hAnsi="Times New Roman"/>
          <w:lang w:val="en-GB"/>
        </w:rPr>
      </w:pPr>
      <w:r w:rsidRPr="00C46DEA">
        <w:rPr>
          <w:rFonts w:ascii="Times New Roman" w:eastAsia="Calibri" w:hAnsi="Times New Roman"/>
          <w:lang w:val="en-GB"/>
        </w:rPr>
        <w:t xml:space="preserve">CASE NO:  </w:t>
      </w:r>
      <w:r w:rsidR="007D073E">
        <w:rPr>
          <w:rFonts w:ascii="Times New Roman" w:eastAsia="Calibri" w:hAnsi="Times New Roman"/>
          <w:lang w:val="en-GB"/>
        </w:rPr>
        <w:t>2872/2019</w:t>
      </w:r>
    </w:p>
    <w:p w14:paraId="0DC1C9D0" w14:textId="77777777" w:rsidR="00784B20" w:rsidRDefault="00784B20" w:rsidP="00FA4A21">
      <w:pPr>
        <w:spacing w:before="120" w:after="240"/>
        <w:jc w:val="both"/>
        <w:rPr>
          <w:rFonts w:ascii="Times New Roman" w:eastAsia="Calibri" w:hAnsi="Times New Roman"/>
          <w:lang w:val="en-GB"/>
        </w:rPr>
      </w:pPr>
    </w:p>
    <w:p w14:paraId="789C1E3B" w14:textId="48660B06" w:rsidR="00AB141B" w:rsidRPr="00C46DEA" w:rsidRDefault="00D54C60" w:rsidP="00FA4A21">
      <w:pPr>
        <w:spacing w:before="120" w:after="240"/>
        <w:jc w:val="both"/>
        <w:rPr>
          <w:rFonts w:ascii="Times New Roman" w:hAnsi="Times New Roman"/>
          <w:lang w:val="en-GB"/>
        </w:rPr>
      </w:pPr>
      <w:r w:rsidRPr="00C46DEA">
        <w:rPr>
          <w:rFonts w:ascii="Times New Roman" w:eastAsia="Calibri" w:hAnsi="Times New Roman"/>
          <w:lang w:val="en-GB"/>
        </w:rPr>
        <w:t>In the matter between:</w:t>
      </w:r>
    </w:p>
    <w:tbl>
      <w:tblPr>
        <w:tblW w:w="112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985"/>
        <w:gridCol w:w="536"/>
        <w:gridCol w:w="4774"/>
      </w:tblGrid>
      <w:tr w:rsidR="00AB141B" w:rsidRPr="00C46DEA" w14:paraId="471FCF11" w14:textId="77777777" w:rsidTr="00760C7B">
        <w:trPr>
          <w:trHeight w:val="405"/>
        </w:trPr>
        <w:tc>
          <w:tcPr>
            <w:tcW w:w="5985" w:type="dxa"/>
          </w:tcPr>
          <w:p w14:paraId="1840BA6B" w14:textId="4BFF9262" w:rsidR="00AB141B" w:rsidRPr="00C46DEA" w:rsidRDefault="007D073E" w:rsidP="008F0AB8">
            <w:pPr>
              <w:autoSpaceDE w:val="0"/>
              <w:autoSpaceDN w:val="0"/>
              <w:adjustRightInd w:val="0"/>
              <w:rPr>
                <w:rFonts w:ascii="Times New Roman" w:hAnsi="Times New Roman"/>
                <w:lang w:val="en-GB"/>
              </w:rPr>
            </w:pPr>
            <w:r>
              <w:rPr>
                <w:rFonts w:ascii="Times New Roman" w:hAnsi="Times New Roman"/>
                <w:lang w:val="en-GB"/>
              </w:rPr>
              <w:t>ZUBEIDA HENDRICKS</w:t>
            </w:r>
          </w:p>
        </w:tc>
        <w:tc>
          <w:tcPr>
            <w:tcW w:w="536" w:type="dxa"/>
          </w:tcPr>
          <w:p w14:paraId="063C4D74" w14:textId="03919781" w:rsidR="00AB141B" w:rsidRPr="00C46DEA" w:rsidRDefault="00AB141B" w:rsidP="008F0AB8">
            <w:pPr>
              <w:spacing w:before="80" w:after="80"/>
              <w:jc w:val="both"/>
              <w:rPr>
                <w:rFonts w:ascii="Times New Roman" w:hAnsi="Times New Roman"/>
                <w:lang w:val="en-GB"/>
              </w:rPr>
            </w:pPr>
          </w:p>
        </w:tc>
        <w:tc>
          <w:tcPr>
            <w:tcW w:w="4774" w:type="dxa"/>
          </w:tcPr>
          <w:p w14:paraId="5273FF8E" w14:textId="3070D765" w:rsidR="00AB141B" w:rsidRPr="00C46DEA" w:rsidRDefault="00784B20" w:rsidP="00784B20">
            <w:pPr>
              <w:spacing w:before="80" w:after="80"/>
              <w:jc w:val="both"/>
              <w:rPr>
                <w:rFonts w:ascii="Times New Roman" w:hAnsi="Times New Roman"/>
                <w:lang w:val="en-GB"/>
              </w:rPr>
            </w:pPr>
            <w:r>
              <w:rPr>
                <w:rFonts w:ascii="Times New Roman" w:hAnsi="Times New Roman"/>
                <w:lang w:val="en-GB"/>
              </w:rPr>
              <w:t xml:space="preserve">                     </w:t>
            </w:r>
            <w:r w:rsidR="004C1CC6">
              <w:rPr>
                <w:rFonts w:ascii="Times New Roman" w:hAnsi="Times New Roman"/>
                <w:lang w:val="en-GB"/>
              </w:rPr>
              <w:t>Plaintiff</w:t>
            </w:r>
          </w:p>
        </w:tc>
      </w:tr>
      <w:tr w:rsidR="00AB141B" w:rsidRPr="00C46DEA" w14:paraId="22A2FD3C" w14:textId="77777777" w:rsidTr="00760C7B">
        <w:trPr>
          <w:trHeight w:val="210"/>
        </w:trPr>
        <w:tc>
          <w:tcPr>
            <w:tcW w:w="5985" w:type="dxa"/>
          </w:tcPr>
          <w:p w14:paraId="567A0412" w14:textId="77777777" w:rsidR="007C7AAA" w:rsidRDefault="007C7AAA" w:rsidP="008F0AB8">
            <w:pPr>
              <w:spacing w:before="80" w:after="80"/>
              <w:jc w:val="both"/>
              <w:rPr>
                <w:rFonts w:ascii="Times New Roman" w:hAnsi="Times New Roman"/>
                <w:lang w:val="en-GB"/>
              </w:rPr>
            </w:pPr>
          </w:p>
          <w:p w14:paraId="2A5788E8" w14:textId="4BDF7435" w:rsidR="00AB141B" w:rsidRPr="00C46DEA" w:rsidRDefault="00AB141B" w:rsidP="008F0AB8">
            <w:pPr>
              <w:spacing w:before="80" w:after="80"/>
              <w:jc w:val="both"/>
              <w:rPr>
                <w:rFonts w:ascii="Times New Roman" w:hAnsi="Times New Roman"/>
                <w:lang w:val="en-GB"/>
              </w:rPr>
            </w:pPr>
            <w:r w:rsidRPr="00C46DEA">
              <w:rPr>
                <w:rFonts w:ascii="Times New Roman" w:hAnsi="Times New Roman"/>
                <w:lang w:val="en-GB"/>
              </w:rPr>
              <w:t>and</w:t>
            </w:r>
          </w:p>
        </w:tc>
        <w:tc>
          <w:tcPr>
            <w:tcW w:w="536" w:type="dxa"/>
          </w:tcPr>
          <w:p w14:paraId="7B2BFBED" w14:textId="77777777" w:rsidR="00AB141B" w:rsidRPr="00C46DEA" w:rsidRDefault="00AB141B" w:rsidP="008F0AB8">
            <w:pPr>
              <w:spacing w:before="80" w:after="80"/>
              <w:jc w:val="both"/>
              <w:rPr>
                <w:rFonts w:ascii="Times New Roman" w:hAnsi="Times New Roman"/>
                <w:lang w:val="en-GB"/>
              </w:rPr>
            </w:pPr>
          </w:p>
        </w:tc>
        <w:tc>
          <w:tcPr>
            <w:tcW w:w="4774" w:type="dxa"/>
          </w:tcPr>
          <w:p w14:paraId="616CB685" w14:textId="77777777" w:rsidR="00AB141B" w:rsidRPr="00C46DEA" w:rsidRDefault="00AB141B" w:rsidP="008F0AB8">
            <w:pPr>
              <w:spacing w:before="80" w:after="80"/>
              <w:jc w:val="both"/>
              <w:rPr>
                <w:rFonts w:ascii="Times New Roman" w:hAnsi="Times New Roman"/>
                <w:lang w:val="en-GB"/>
              </w:rPr>
            </w:pPr>
          </w:p>
        </w:tc>
      </w:tr>
      <w:tr w:rsidR="00AB141B" w:rsidRPr="00C46DEA" w14:paraId="046F6B02" w14:textId="77777777" w:rsidTr="00760C7B">
        <w:trPr>
          <w:trHeight w:val="210"/>
        </w:trPr>
        <w:tc>
          <w:tcPr>
            <w:tcW w:w="5985" w:type="dxa"/>
          </w:tcPr>
          <w:p w14:paraId="6FA1D40C" w14:textId="77777777" w:rsidR="007C7AAA" w:rsidRDefault="007C7AAA" w:rsidP="008F0AB8">
            <w:pPr>
              <w:spacing w:before="80" w:after="80"/>
              <w:jc w:val="both"/>
              <w:rPr>
                <w:rFonts w:ascii="Times New Roman" w:eastAsia="Calibri" w:hAnsi="Times New Roman"/>
              </w:rPr>
            </w:pPr>
          </w:p>
          <w:p w14:paraId="61D9B65E" w14:textId="3AF1F71D" w:rsidR="00AB141B" w:rsidRPr="00C46DEA" w:rsidRDefault="002C2FBA" w:rsidP="008F0AB8">
            <w:pPr>
              <w:spacing w:before="80" w:after="80"/>
              <w:jc w:val="both"/>
              <w:rPr>
                <w:rFonts w:ascii="Times New Roman" w:hAnsi="Times New Roman"/>
                <w:lang w:val="en-GB"/>
              </w:rPr>
            </w:pPr>
            <w:r>
              <w:rPr>
                <w:rFonts w:ascii="Times New Roman" w:eastAsia="Calibri" w:hAnsi="Times New Roman"/>
              </w:rPr>
              <w:t>GADIJA BEHARDIEN NO and two others</w:t>
            </w:r>
          </w:p>
        </w:tc>
        <w:tc>
          <w:tcPr>
            <w:tcW w:w="536" w:type="dxa"/>
          </w:tcPr>
          <w:p w14:paraId="7836309A" w14:textId="7506EB09" w:rsidR="00AB141B" w:rsidRPr="00C46DEA" w:rsidRDefault="00AB141B" w:rsidP="008F0AB8">
            <w:pPr>
              <w:spacing w:before="80" w:after="80"/>
              <w:jc w:val="both"/>
              <w:rPr>
                <w:rFonts w:ascii="Times New Roman" w:hAnsi="Times New Roman"/>
                <w:lang w:val="en-GB"/>
              </w:rPr>
            </w:pPr>
          </w:p>
        </w:tc>
        <w:tc>
          <w:tcPr>
            <w:tcW w:w="4774" w:type="dxa"/>
          </w:tcPr>
          <w:p w14:paraId="51F378D5" w14:textId="3A688657" w:rsidR="00AB141B" w:rsidRPr="00C46DEA" w:rsidRDefault="00784B20" w:rsidP="008F0AB8">
            <w:pPr>
              <w:spacing w:before="80" w:after="80"/>
              <w:jc w:val="both"/>
              <w:rPr>
                <w:rFonts w:ascii="Times New Roman" w:hAnsi="Times New Roman"/>
                <w:lang w:val="en-GB"/>
              </w:rPr>
            </w:pPr>
            <w:r>
              <w:rPr>
                <w:rFonts w:ascii="Times New Roman" w:hAnsi="Times New Roman"/>
                <w:lang w:val="en-GB"/>
              </w:rPr>
              <w:t xml:space="preserve">                 </w:t>
            </w:r>
            <w:r w:rsidR="00E3654B">
              <w:rPr>
                <w:rFonts w:ascii="Times New Roman" w:hAnsi="Times New Roman"/>
                <w:lang w:val="en-GB"/>
              </w:rPr>
              <w:t>Defendant</w:t>
            </w:r>
            <w:r w:rsidR="002C2FBA">
              <w:rPr>
                <w:rFonts w:ascii="Times New Roman" w:hAnsi="Times New Roman"/>
                <w:lang w:val="en-GB"/>
              </w:rPr>
              <w:t>s</w:t>
            </w:r>
          </w:p>
        </w:tc>
      </w:tr>
      <w:tr w:rsidR="003C652A" w:rsidRPr="00C46DEA" w14:paraId="2E10FC95" w14:textId="77777777" w:rsidTr="00760C7B">
        <w:trPr>
          <w:trHeight w:val="210"/>
        </w:trPr>
        <w:tc>
          <w:tcPr>
            <w:tcW w:w="5985" w:type="dxa"/>
          </w:tcPr>
          <w:p w14:paraId="1DEE1A24" w14:textId="77777777" w:rsidR="003C652A" w:rsidRPr="00C46DEA" w:rsidRDefault="003C652A" w:rsidP="001B1790">
            <w:pPr>
              <w:rPr>
                <w:rFonts w:ascii="Times New Roman" w:hAnsi="Times New Roman"/>
                <w:lang w:val="en-GB"/>
              </w:rPr>
            </w:pPr>
          </w:p>
        </w:tc>
        <w:tc>
          <w:tcPr>
            <w:tcW w:w="536" w:type="dxa"/>
          </w:tcPr>
          <w:p w14:paraId="526DA1B5" w14:textId="77777777" w:rsidR="003C652A" w:rsidRPr="00C46DEA" w:rsidRDefault="003C652A" w:rsidP="000D51C2">
            <w:pPr>
              <w:spacing w:before="80" w:after="80"/>
              <w:jc w:val="both"/>
              <w:rPr>
                <w:rFonts w:ascii="Times New Roman" w:hAnsi="Times New Roman"/>
                <w:lang w:val="en-GB"/>
              </w:rPr>
            </w:pPr>
          </w:p>
        </w:tc>
        <w:tc>
          <w:tcPr>
            <w:tcW w:w="4774" w:type="dxa"/>
          </w:tcPr>
          <w:p w14:paraId="52E1734C" w14:textId="77777777" w:rsidR="003C652A" w:rsidRPr="00C46DEA" w:rsidRDefault="003C652A" w:rsidP="000D51C2">
            <w:pPr>
              <w:spacing w:before="80" w:after="80"/>
              <w:jc w:val="both"/>
              <w:rPr>
                <w:rFonts w:ascii="Times New Roman" w:hAnsi="Times New Roman"/>
                <w:lang w:val="en-GB"/>
              </w:rPr>
            </w:pPr>
          </w:p>
        </w:tc>
      </w:tr>
      <w:bookmarkEnd w:id="0"/>
    </w:tbl>
    <w:p w14:paraId="5CB6AF07" w14:textId="77777777" w:rsidR="000D10E8" w:rsidRPr="00C46DEA" w:rsidRDefault="000D10E8" w:rsidP="001D2350">
      <w:pPr>
        <w:pBdr>
          <w:top w:val="single" w:sz="4" w:space="1" w:color="auto"/>
          <w:bottom w:val="single" w:sz="4" w:space="1" w:color="auto"/>
        </w:pBdr>
        <w:jc w:val="both"/>
        <w:rPr>
          <w:rFonts w:ascii="Times New Roman" w:hAnsi="Times New Roman"/>
          <w:lang w:val="en-GB"/>
        </w:rPr>
      </w:pPr>
    </w:p>
    <w:p w14:paraId="676583A5" w14:textId="1AE38B8F" w:rsidR="000D10E8" w:rsidRPr="00C46DEA" w:rsidRDefault="00941565" w:rsidP="001D2350">
      <w:pPr>
        <w:pStyle w:val="Heading2"/>
        <w:pBdr>
          <w:top w:val="single" w:sz="4" w:space="1" w:color="auto"/>
          <w:bottom w:val="single" w:sz="4" w:space="1" w:color="auto"/>
        </w:pBdr>
        <w:rPr>
          <w:rFonts w:ascii="Times New Roman" w:hAnsi="Times New Roman"/>
          <w:b w:val="0"/>
          <w:bCs w:val="0"/>
          <w:lang w:val="en-GB"/>
        </w:rPr>
      </w:pPr>
      <w:r w:rsidRPr="00C46DEA">
        <w:rPr>
          <w:rFonts w:ascii="Times New Roman" w:hAnsi="Times New Roman"/>
          <w:b w:val="0"/>
          <w:bCs w:val="0"/>
          <w:lang w:val="en-GB"/>
        </w:rPr>
        <w:t>JUDGMENT</w:t>
      </w:r>
      <w:r w:rsidR="00784B20">
        <w:rPr>
          <w:rFonts w:ascii="Times New Roman" w:hAnsi="Times New Roman"/>
          <w:b w:val="0"/>
          <w:bCs w:val="0"/>
          <w:lang w:val="en-GB"/>
        </w:rPr>
        <w:t xml:space="preserve"> DELIVERED ON THIS 26</w:t>
      </w:r>
      <w:r w:rsidR="00784B20" w:rsidRPr="00784B20">
        <w:rPr>
          <w:rFonts w:ascii="Times New Roman" w:hAnsi="Times New Roman"/>
          <w:b w:val="0"/>
          <w:bCs w:val="0"/>
          <w:vertAlign w:val="superscript"/>
          <w:lang w:val="en-GB"/>
        </w:rPr>
        <w:t>TH</w:t>
      </w:r>
      <w:r w:rsidR="00784B20">
        <w:rPr>
          <w:rFonts w:ascii="Times New Roman" w:hAnsi="Times New Roman"/>
          <w:b w:val="0"/>
          <w:bCs w:val="0"/>
          <w:lang w:val="en-GB"/>
        </w:rPr>
        <w:t xml:space="preserve"> DAY OF APRIL 2023</w:t>
      </w:r>
    </w:p>
    <w:p w14:paraId="3C78448E" w14:textId="77777777" w:rsidR="000D10E8" w:rsidRPr="00C46DEA" w:rsidRDefault="000D10E8" w:rsidP="001D2350">
      <w:pPr>
        <w:pBdr>
          <w:top w:val="single" w:sz="4" w:space="1" w:color="auto"/>
          <w:bottom w:val="single" w:sz="4" w:space="1" w:color="auto"/>
        </w:pBdr>
        <w:jc w:val="both"/>
        <w:rPr>
          <w:rFonts w:ascii="Times New Roman" w:hAnsi="Times New Roman"/>
          <w:lang w:val="en-GB"/>
        </w:rPr>
      </w:pPr>
    </w:p>
    <w:p w14:paraId="6CEADFD6" w14:textId="77777777" w:rsidR="0012300A" w:rsidRPr="00C46DEA" w:rsidRDefault="0012300A" w:rsidP="001D2350">
      <w:pPr>
        <w:jc w:val="both"/>
        <w:rPr>
          <w:rFonts w:ascii="Times New Roman" w:hAnsi="Times New Roman"/>
          <w:b/>
          <w:lang w:val="en-GB"/>
        </w:rPr>
      </w:pPr>
    </w:p>
    <w:p w14:paraId="43295D7F" w14:textId="6850623D" w:rsidR="0072130C" w:rsidRDefault="002965A3" w:rsidP="002965A3">
      <w:pPr>
        <w:spacing w:before="120" w:after="240" w:line="480" w:lineRule="auto"/>
        <w:ind w:left="360" w:hanging="720"/>
        <w:jc w:val="both"/>
        <w:rPr>
          <w:rFonts w:ascii="Times New Roman" w:hAnsi="Times New Roman"/>
          <w:lang w:val="en-GB"/>
        </w:rPr>
      </w:pPr>
      <w:bookmarkStart w:id="1" w:name="_Ref307991491"/>
      <w:bookmarkStart w:id="2" w:name="_Ref446400796"/>
      <w:r>
        <w:rPr>
          <w:rFonts w:ascii="Times New Roman" w:hAnsi="Times New Roman"/>
          <w:lang w:val="en-GB"/>
        </w:rPr>
        <w:t>1.</w:t>
      </w:r>
      <w:r>
        <w:rPr>
          <w:rFonts w:ascii="Times New Roman" w:hAnsi="Times New Roman"/>
          <w:lang w:val="en-GB"/>
        </w:rPr>
        <w:tab/>
      </w:r>
      <w:r w:rsidR="00A236D7">
        <w:rPr>
          <w:rFonts w:ascii="Times New Roman" w:hAnsi="Times New Roman"/>
          <w:lang w:val="en-GB"/>
        </w:rPr>
        <w:t xml:space="preserve">This is a </w:t>
      </w:r>
      <w:r w:rsidR="00A236D7" w:rsidRPr="00113781">
        <w:rPr>
          <w:rFonts w:ascii="Times New Roman" w:hAnsi="Times New Roman"/>
          <w:lang w:val="en-GB"/>
        </w:rPr>
        <w:t>dispute between</w:t>
      </w:r>
      <w:r w:rsidR="00A236D7" w:rsidRPr="00C15A31">
        <w:rPr>
          <w:rFonts w:ascii="Times New Roman" w:hAnsi="Times New Roman"/>
          <w:lang w:val="en-GB"/>
        </w:rPr>
        <w:t xml:space="preserve"> mother-in-law and</w:t>
      </w:r>
      <w:r w:rsidR="00A236D7">
        <w:rPr>
          <w:rFonts w:ascii="Times New Roman" w:hAnsi="Times New Roman"/>
          <w:lang w:val="en-GB"/>
        </w:rPr>
        <w:t xml:space="preserve"> daughter</w:t>
      </w:r>
      <w:r w:rsidR="00A67F8F">
        <w:rPr>
          <w:rFonts w:ascii="Times New Roman" w:hAnsi="Times New Roman"/>
          <w:lang w:val="en-GB"/>
        </w:rPr>
        <w:t>-in-law</w:t>
      </w:r>
      <w:r w:rsidR="00A236D7">
        <w:rPr>
          <w:rFonts w:ascii="Times New Roman" w:hAnsi="Times New Roman"/>
          <w:lang w:val="en-GB"/>
        </w:rPr>
        <w:t xml:space="preserve">. </w:t>
      </w:r>
      <w:r w:rsidR="007E2925" w:rsidRPr="00C46DEA">
        <w:rPr>
          <w:rFonts w:ascii="Times New Roman" w:hAnsi="Times New Roman"/>
          <w:lang w:val="en-GB"/>
        </w:rPr>
        <w:t xml:space="preserve">The </w:t>
      </w:r>
      <w:r w:rsidR="00A5570F">
        <w:rPr>
          <w:rFonts w:ascii="Times New Roman" w:hAnsi="Times New Roman"/>
          <w:lang w:val="en-GB"/>
        </w:rPr>
        <w:t>plaintiff</w:t>
      </w:r>
      <w:r w:rsidR="002C2FBA">
        <w:rPr>
          <w:rFonts w:ascii="Times New Roman" w:hAnsi="Times New Roman"/>
          <w:lang w:val="en-GB"/>
        </w:rPr>
        <w:t>, M</w:t>
      </w:r>
      <w:r w:rsidR="00D7209D">
        <w:rPr>
          <w:rFonts w:ascii="Times New Roman" w:hAnsi="Times New Roman"/>
          <w:lang w:val="en-GB"/>
        </w:rPr>
        <w:t>r</w:t>
      </w:r>
      <w:r w:rsidR="002C2FBA">
        <w:rPr>
          <w:rFonts w:ascii="Times New Roman" w:hAnsi="Times New Roman"/>
          <w:lang w:val="en-GB"/>
        </w:rPr>
        <w:t>s He</w:t>
      </w:r>
      <w:bookmarkStart w:id="3" w:name="_GoBack"/>
      <w:bookmarkEnd w:id="3"/>
      <w:r w:rsidR="002C2FBA">
        <w:rPr>
          <w:rFonts w:ascii="Times New Roman" w:hAnsi="Times New Roman"/>
          <w:lang w:val="en-GB"/>
        </w:rPr>
        <w:t>ndricks</w:t>
      </w:r>
      <w:r w:rsidR="00A5570F">
        <w:rPr>
          <w:rFonts w:ascii="Times New Roman" w:hAnsi="Times New Roman"/>
          <w:lang w:val="en-GB"/>
        </w:rPr>
        <w:t xml:space="preserve"> </w:t>
      </w:r>
      <w:r w:rsidR="007E2925" w:rsidRPr="00C46DEA">
        <w:rPr>
          <w:rFonts w:ascii="Times New Roman" w:hAnsi="Times New Roman"/>
          <w:lang w:val="en-GB"/>
        </w:rPr>
        <w:t>(“</w:t>
      </w:r>
      <w:r w:rsidR="002C2FBA" w:rsidRPr="002C2FBA">
        <w:rPr>
          <w:rFonts w:ascii="Times New Roman" w:hAnsi="Times New Roman"/>
          <w:b/>
          <w:bCs/>
          <w:lang w:val="en-GB"/>
        </w:rPr>
        <w:t>Hendricks</w:t>
      </w:r>
      <w:r w:rsidR="007E2925" w:rsidRPr="00C46DEA">
        <w:rPr>
          <w:rFonts w:ascii="Times New Roman" w:hAnsi="Times New Roman"/>
          <w:lang w:val="en-GB"/>
        </w:rPr>
        <w:t>”)</w:t>
      </w:r>
      <w:r w:rsidR="00395B51">
        <w:rPr>
          <w:rFonts w:ascii="Times New Roman" w:hAnsi="Times New Roman"/>
          <w:lang w:val="en-GB"/>
        </w:rPr>
        <w:t xml:space="preserve"> </w:t>
      </w:r>
      <w:bookmarkEnd w:id="1"/>
      <w:bookmarkEnd w:id="2"/>
      <w:r w:rsidR="00395B51" w:rsidRPr="00395B51">
        <w:rPr>
          <w:rFonts w:ascii="Times New Roman" w:hAnsi="Times New Roman"/>
          <w:lang w:val="en-GB"/>
        </w:rPr>
        <w:t>issued summons on 22</w:t>
      </w:r>
      <w:r w:rsidR="000E0CF5">
        <w:rPr>
          <w:rFonts w:ascii="Times New Roman" w:hAnsi="Times New Roman"/>
          <w:lang w:val="en-GB"/>
        </w:rPr>
        <w:t> </w:t>
      </w:r>
      <w:r w:rsidR="00395B51" w:rsidRPr="00395B51">
        <w:rPr>
          <w:rFonts w:ascii="Times New Roman" w:hAnsi="Times New Roman"/>
          <w:lang w:val="en-GB"/>
        </w:rPr>
        <w:t>September 2019.</w:t>
      </w:r>
      <w:r w:rsidR="00D95AC3" w:rsidRPr="00D95AC3">
        <w:rPr>
          <w:rFonts w:ascii="Times New Roman" w:hAnsi="Times New Roman"/>
          <w:lang w:val="en-GB"/>
        </w:rPr>
        <w:t xml:space="preserve"> The defendant</w:t>
      </w:r>
      <w:r w:rsidR="00D95AC3">
        <w:rPr>
          <w:rFonts w:ascii="Times New Roman" w:hAnsi="Times New Roman"/>
          <w:lang w:val="en-GB"/>
        </w:rPr>
        <w:t>, Ms Behardien (“</w:t>
      </w:r>
      <w:r w:rsidR="00D95AC3">
        <w:rPr>
          <w:rFonts w:ascii="Times New Roman" w:hAnsi="Times New Roman"/>
          <w:b/>
          <w:bCs/>
          <w:lang w:val="en-GB"/>
        </w:rPr>
        <w:t>Behardien</w:t>
      </w:r>
      <w:r w:rsidR="00D95AC3">
        <w:rPr>
          <w:rFonts w:ascii="Times New Roman" w:hAnsi="Times New Roman"/>
          <w:lang w:val="en-GB"/>
        </w:rPr>
        <w:t xml:space="preserve">”) </w:t>
      </w:r>
      <w:r w:rsidR="009F6513" w:rsidRPr="009F6513">
        <w:rPr>
          <w:rFonts w:ascii="Times New Roman" w:hAnsi="Times New Roman"/>
          <w:lang w:val="en-GB"/>
        </w:rPr>
        <w:t>is cited</w:t>
      </w:r>
      <w:r w:rsidR="009F6513">
        <w:rPr>
          <w:rFonts w:ascii="Times New Roman" w:hAnsi="Times New Roman"/>
          <w:lang w:val="en-GB"/>
        </w:rPr>
        <w:t xml:space="preserve"> </w:t>
      </w:r>
      <w:r w:rsidR="009F6513" w:rsidRPr="009F6513">
        <w:rPr>
          <w:rFonts w:ascii="Times New Roman" w:hAnsi="Times New Roman"/>
          <w:lang w:val="en-GB"/>
        </w:rPr>
        <w:t>in her capacity as</w:t>
      </w:r>
      <w:r w:rsidR="009F6513">
        <w:rPr>
          <w:rFonts w:ascii="Times New Roman" w:hAnsi="Times New Roman"/>
          <w:lang w:val="en-GB"/>
        </w:rPr>
        <w:t xml:space="preserve"> </w:t>
      </w:r>
      <w:r w:rsidR="009F6513" w:rsidRPr="009F6513">
        <w:rPr>
          <w:rFonts w:ascii="Times New Roman" w:hAnsi="Times New Roman"/>
          <w:lang w:val="en-GB"/>
        </w:rPr>
        <w:t>execut</w:t>
      </w:r>
      <w:r w:rsidR="00C36678">
        <w:rPr>
          <w:rFonts w:ascii="Times New Roman" w:hAnsi="Times New Roman"/>
          <w:lang w:val="en-GB"/>
        </w:rPr>
        <w:t>rix</w:t>
      </w:r>
      <w:r w:rsidR="009F6513" w:rsidRPr="009F6513">
        <w:rPr>
          <w:rFonts w:ascii="Times New Roman" w:hAnsi="Times New Roman"/>
          <w:lang w:val="en-GB"/>
        </w:rPr>
        <w:t xml:space="preserve"> of the estate of her late husband</w:t>
      </w:r>
      <w:r w:rsidR="009F6513">
        <w:rPr>
          <w:rFonts w:ascii="Times New Roman" w:hAnsi="Times New Roman"/>
          <w:lang w:val="en-GB"/>
        </w:rPr>
        <w:t>, Mr Hendricks</w:t>
      </w:r>
      <w:r w:rsidR="00113781">
        <w:rPr>
          <w:rFonts w:ascii="Times New Roman" w:hAnsi="Times New Roman"/>
          <w:lang w:val="en-GB"/>
        </w:rPr>
        <w:t xml:space="preserve"> – who was the son of Hendricks. </w:t>
      </w:r>
      <w:r w:rsidR="00902655">
        <w:rPr>
          <w:rFonts w:ascii="Times New Roman" w:hAnsi="Times New Roman"/>
          <w:lang w:val="en-GB"/>
        </w:rPr>
        <w:t>I shall refer to the deceased son of Hendricks and</w:t>
      </w:r>
      <w:r w:rsidR="00A67F8F">
        <w:rPr>
          <w:rFonts w:ascii="Times New Roman" w:hAnsi="Times New Roman"/>
          <w:lang w:val="en-GB"/>
        </w:rPr>
        <w:t xml:space="preserve"> former</w:t>
      </w:r>
      <w:r w:rsidR="00902655">
        <w:rPr>
          <w:rFonts w:ascii="Times New Roman" w:hAnsi="Times New Roman"/>
          <w:lang w:val="en-GB"/>
        </w:rPr>
        <w:t xml:space="preserve"> husband of Behardien as </w:t>
      </w:r>
      <w:r w:rsidR="00902655" w:rsidRPr="00902655">
        <w:rPr>
          <w:rFonts w:ascii="Times New Roman" w:hAnsi="Times New Roman"/>
          <w:b/>
          <w:bCs/>
          <w:lang w:val="en-GB"/>
        </w:rPr>
        <w:t>Hendricks Jnr</w:t>
      </w:r>
      <w:r w:rsidR="00902655">
        <w:rPr>
          <w:rFonts w:ascii="Times New Roman" w:hAnsi="Times New Roman"/>
          <w:lang w:val="en-GB"/>
        </w:rPr>
        <w:t xml:space="preserve">. </w:t>
      </w:r>
    </w:p>
    <w:p w14:paraId="3DA3C262" w14:textId="77777777" w:rsidR="00FB7B33" w:rsidRDefault="00A236D7" w:rsidP="00FB7B33">
      <w:pPr>
        <w:pStyle w:val="ListParagraph"/>
        <w:keepNext/>
        <w:spacing w:before="120" w:after="240" w:line="480" w:lineRule="auto"/>
        <w:ind w:left="360"/>
        <w:jc w:val="both"/>
        <w:rPr>
          <w:rFonts w:ascii="Times New Roman" w:hAnsi="Times New Roman"/>
          <w:u w:val="single"/>
          <w:lang w:val="en-GB"/>
        </w:rPr>
      </w:pPr>
      <w:r w:rsidRPr="00A236D7">
        <w:rPr>
          <w:rFonts w:ascii="Times New Roman" w:hAnsi="Times New Roman"/>
          <w:u w:val="single"/>
          <w:lang w:val="en-GB"/>
        </w:rPr>
        <w:t>Allegations in the particulars of claim</w:t>
      </w:r>
    </w:p>
    <w:p w14:paraId="1A360A4D" w14:textId="77777777" w:rsidR="00FB7B33" w:rsidRDefault="00FB7B33" w:rsidP="007C7AAA">
      <w:pPr>
        <w:pStyle w:val="ListParagraph"/>
        <w:keepNext/>
        <w:spacing w:before="120" w:after="240" w:line="480" w:lineRule="auto"/>
        <w:ind w:left="360" w:hanging="720"/>
        <w:jc w:val="both"/>
        <w:rPr>
          <w:rFonts w:ascii="Times New Roman" w:hAnsi="Times New Roman"/>
          <w:lang w:val="en-GB"/>
        </w:rPr>
      </w:pPr>
      <w:r w:rsidRPr="00FB7B33">
        <w:rPr>
          <w:rFonts w:ascii="Times New Roman" w:hAnsi="Times New Roman"/>
          <w:lang w:val="en-GB"/>
        </w:rPr>
        <w:t xml:space="preserve">2. </w:t>
      </w:r>
      <w:r>
        <w:rPr>
          <w:rFonts w:ascii="Times New Roman" w:hAnsi="Times New Roman"/>
          <w:lang w:val="en-GB"/>
        </w:rPr>
        <w:tab/>
      </w:r>
      <w:r w:rsidR="00C15A31" w:rsidRPr="00FB7B33">
        <w:rPr>
          <w:rFonts w:ascii="Times New Roman" w:hAnsi="Times New Roman"/>
          <w:lang w:val="en-GB"/>
        </w:rPr>
        <w:t>The dispute concerns a house in Salt River</w:t>
      </w:r>
      <w:r w:rsidR="00A67F8F" w:rsidRPr="00FB7B33">
        <w:rPr>
          <w:rFonts w:ascii="Times New Roman" w:hAnsi="Times New Roman"/>
          <w:lang w:val="en-GB"/>
        </w:rPr>
        <w:t xml:space="preserve">, Cape Town, </w:t>
      </w:r>
      <w:r w:rsidR="00E13EB9" w:rsidRPr="00FB7B33">
        <w:rPr>
          <w:rFonts w:ascii="Times New Roman" w:hAnsi="Times New Roman"/>
          <w:lang w:val="en-GB"/>
        </w:rPr>
        <w:t>which previously</w:t>
      </w:r>
      <w:r w:rsidR="00E13EB9" w:rsidRPr="00E13EB9">
        <w:rPr>
          <w:rFonts w:ascii="Times New Roman" w:hAnsi="Times New Roman"/>
          <w:lang w:val="en-GB"/>
        </w:rPr>
        <w:t xml:space="preserve"> belonged to</w:t>
      </w:r>
      <w:r w:rsidR="00E13EB9">
        <w:rPr>
          <w:rFonts w:ascii="Times New Roman" w:hAnsi="Times New Roman"/>
          <w:lang w:val="en-GB"/>
        </w:rPr>
        <w:t xml:space="preserve"> Hendricks and her </w:t>
      </w:r>
      <w:r w:rsidR="00607CA0">
        <w:rPr>
          <w:rFonts w:ascii="Times New Roman" w:hAnsi="Times New Roman"/>
          <w:lang w:val="en-GB"/>
        </w:rPr>
        <w:t xml:space="preserve">late </w:t>
      </w:r>
      <w:r w:rsidR="00E13EB9">
        <w:rPr>
          <w:rFonts w:ascii="Times New Roman" w:hAnsi="Times New Roman"/>
          <w:lang w:val="en-GB"/>
        </w:rPr>
        <w:t>husband</w:t>
      </w:r>
      <w:r w:rsidR="00107D31">
        <w:rPr>
          <w:rFonts w:ascii="Times New Roman" w:hAnsi="Times New Roman"/>
          <w:lang w:val="en-GB"/>
        </w:rPr>
        <w:t xml:space="preserve">. </w:t>
      </w:r>
      <w:r w:rsidR="009150F1">
        <w:rPr>
          <w:rFonts w:ascii="Times New Roman" w:hAnsi="Times New Roman"/>
          <w:lang w:val="en-GB"/>
        </w:rPr>
        <w:t xml:space="preserve">Hendricks </w:t>
      </w:r>
      <w:r w:rsidR="009150F1" w:rsidRPr="009150F1">
        <w:rPr>
          <w:rFonts w:ascii="Times New Roman" w:hAnsi="Times New Roman"/>
          <w:lang w:val="en-GB"/>
        </w:rPr>
        <w:t xml:space="preserve">alleges that in 1993 </w:t>
      </w:r>
      <w:r w:rsidR="009E30C1">
        <w:rPr>
          <w:rFonts w:ascii="Times New Roman" w:hAnsi="Times New Roman"/>
          <w:lang w:val="en-GB"/>
        </w:rPr>
        <w:t xml:space="preserve">Hendricks Jnr was in </w:t>
      </w:r>
      <w:r w:rsidR="009E30C1">
        <w:rPr>
          <w:rFonts w:ascii="Times New Roman" w:hAnsi="Times New Roman"/>
          <w:lang w:val="en-GB"/>
        </w:rPr>
        <w:lastRenderedPageBreak/>
        <w:t>dire financial straits. S</w:t>
      </w:r>
      <w:r w:rsidR="009150F1" w:rsidRPr="009150F1">
        <w:rPr>
          <w:rFonts w:ascii="Times New Roman" w:hAnsi="Times New Roman"/>
          <w:lang w:val="en-GB"/>
        </w:rPr>
        <w:t xml:space="preserve">he and </w:t>
      </w:r>
      <w:r w:rsidR="00902655">
        <w:rPr>
          <w:rFonts w:ascii="Times New Roman" w:hAnsi="Times New Roman"/>
          <w:lang w:val="en-GB"/>
        </w:rPr>
        <w:t xml:space="preserve">Hendricks Jnr </w:t>
      </w:r>
      <w:r w:rsidR="009150F1" w:rsidRPr="009150F1">
        <w:rPr>
          <w:rFonts w:ascii="Times New Roman" w:hAnsi="Times New Roman"/>
          <w:lang w:val="en-GB"/>
        </w:rPr>
        <w:t>concluded a</w:t>
      </w:r>
      <w:r w:rsidR="00585E09">
        <w:rPr>
          <w:rFonts w:ascii="Times New Roman" w:hAnsi="Times New Roman"/>
          <w:lang w:val="en-GB"/>
        </w:rPr>
        <w:t xml:space="preserve">n oral </w:t>
      </w:r>
      <w:r w:rsidR="008C5028">
        <w:rPr>
          <w:rFonts w:ascii="Times New Roman" w:hAnsi="Times New Roman"/>
          <w:lang w:val="en-GB"/>
        </w:rPr>
        <w:t>contract</w:t>
      </w:r>
      <w:r w:rsidR="009150F1" w:rsidRPr="009150F1">
        <w:rPr>
          <w:rFonts w:ascii="Times New Roman" w:hAnsi="Times New Roman"/>
          <w:lang w:val="en-GB"/>
        </w:rPr>
        <w:t xml:space="preserve">. In terms of the </w:t>
      </w:r>
      <w:r w:rsidR="008C5028">
        <w:rPr>
          <w:rFonts w:ascii="Times New Roman" w:hAnsi="Times New Roman"/>
          <w:lang w:val="en-GB"/>
        </w:rPr>
        <w:t xml:space="preserve">contract </w:t>
      </w:r>
      <w:r w:rsidR="009150F1">
        <w:rPr>
          <w:rFonts w:ascii="Times New Roman" w:hAnsi="Times New Roman"/>
          <w:lang w:val="en-GB"/>
        </w:rPr>
        <w:t xml:space="preserve">Hendricks </w:t>
      </w:r>
      <w:r w:rsidR="000B24A7">
        <w:rPr>
          <w:rFonts w:ascii="Times New Roman" w:hAnsi="Times New Roman"/>
          <w:lang w:val="en-GB"/>
        </w:rPr>
        <w:t xml:space="preserve">undertook to </w:t>
      </w:r>
      <w:r w:rsidR="00324EEB">
        <w:rPr>
          <w:rFonts w:ascii="Times New Roman" w:hAnsi="Times New Roman"/>
          <w:lang w:val="en-GB"/>
        </w:rPr>
        <w:t xml:space="preserve">transfer </w:t>
      </w:r>
      <w:r w:rsidR="002620F5" w:rsidRPr="002620F5">
        <w:rPr>
          <w:rFonts w:ascii="Times New Roman" w:hAnsi="Times New Roman"/>
          <w:lang w:val="en-GB"/>
        </w:rPr>
        <w:t xml:space="preserve">the property to </w:t>
      </w:r>
      <w:r w:rsidR="00902655">
        <w:rPr>
          <w:rFonts w:ascii="Times New Roman" w:hAnsi="Times New Roman"/>
          <w:lang w:val="en-GB"/>
        </w:rPr>
        <w:t>Hendriks Jnr</w:t>
      </w:r>
      <w:r w:rsidR="002620F5" w:rsidRPr="002620F5">
        <w:rPr>
          <w:rFonts w:ascii="Times New Roman" w:hAnsi="Times New Roman"/>
          <w:lang w:val="en-GB"/>
        </w:rPr>
        <w:t xml:space="preserve">. He was to obtain a loan </w:t>
      </w:r>
      <w:r w:rsidR="00324EEB">
        <w:rPr>
          <w:rFonts w:ascii="Times New Roman" w:hAnsi="Times New Roman"/>
          <w:lang w:val="en-GB"/>
        </w:rPr>
        <w:t xml:space="preserve">of R80 000 </w:t>
      </w:r>
      <w:r w:rsidR="002620F5" w:rsidRPr="002620F5">
        <w:rPr>
          <w:rFonts w:ascii="Times New Roman" w:hAnsi="Times New Roman"/>
          <w:lang w:val="en-GB"/>
        </w:rPr>
        <w:t xml:space="preserve">secured by a mortgage bond over the property in order to pay off </w:t>
      </w:r>
      <w:r w:rsidR="009E30C1">
        <w:rPr>
          <w:rFonts w:ascii="Times New Roman" w:hAnsi="Times New Roman"/>
          <w:lang w:val="en-GB"/>
        </w:rPr>
        <w:t xml:space="preserve">his </w:t>
      </w:r>
      <w:r w:rsidR="002620F5" w:rsidRPr="002620F5">
        <w:rPr>
          <w:rFonts w:ascii="Times New Roman" w:hAnsi="Times New Roman"/>
          <w:lang w:val="en-GB"/>
        </w:rPr>
        <w:t>debt</w:t>
      </w:r>
      <w:r w:rsidR="009E30C1">
        <w:rPr>
          <w:rFonts w:ascii="Times New Roman" w:hAnsi="Times New Roman"/>
          <w:lang w:val="en-GB"/>
        </w:rPr>
        <w:t>s</w:t>
      </w:r>
      <w:r w:rsidR="007247FA" w:rsidRPr="007247FA">
        <w:rPr>
          <w:rFonts w:ascii="Times New Roman" w:hAnsi="Times New Roman"/>
          <w:lang w:val="en-GB"/>
        </w:rPr>
        <w:t xml:space="preserve">. Importantly, </w:t>
      </w:r>
      <w:r w:rsidR="00902655">
        <w:rPr>
          <w:rFonts w:ascii="Times New Roman" w:hAnsi="Times New Roman"/>
          <w:lang w:val="en-GB"/>
        </w:rPr>
        <w:t>Hendricks Jnr</w:t>
      </w:r>
      <w:r w:rsidR="007247FA" w:rsidRPr="007247FA">
        <w:rPr>
          <w:rFonts w:ascii="Times New Roman" w:hAnsi="Times New Roman"/>
          <w:lang w:val="en-GB"/>
        </w:rPr>
        <w:t xml:space="preserve"> was also to register a right of</w:t>
      </w:r>
      <w:r w:rsidR="007247FA">
        <w:rPr>
          <w:rFonts w:ascii="Times New Roman" w:hAnsi="Times New Roman"/>
          <w:lang w:val="en-GB"/>
        </w:rPr>
        <w:t xml:space="preserve"> </w:t>
      </w:r>
      <w:r w:rsidR="007247FA">
        <w:rPr>
          <w:rFonts w:ascii="Times New Roman" w:hAnsi="Times New Roman"/>
          <w:i/>
          <w:iCs/>
          <w:lang w:val="en-GB"/>
        </w:rPr>
        <w:t xml:space="preserve">habitatio </w:t>
      </w:r>
      <w:r w:rsidR="000D5AC7" w:rsidRPr="000D5AC7">
        <w:rPr>
          <w:rFonts w:ascii="Times New Roman" w:hAnsi="Times New Roman"/>
          <w:lang w:val="en-GB"/>
        </w:rPr>
        <w:t>in favour of</w:t>
      </w:r>
      <w:r w:rsidR="000D5AC7">
        <w:rPr>
          <w:rFonts w:ascii="Times New Roman" w:hAnsi="Times New Roman"/>
          <w:lang w:val="en-GB"/>
        </w:rPr>
        <w:t xml:space="preserve"> Hendricks </w:t>
      </w:r>
      <w:r w:rsidR="000D5AC7" w:rsidRPr="000D5AC7">
        <w:rPr>
          <w:rFonts w:ascii="Times New Roman" w:hAnsi="Times New Roman"/>
          <w:lang w:val="en-GB"/>
        </w:rPr>
        <w:t xml:space="preserve">as a </w:t>
      </w:r>
      <w:r w:rsidR="000D5AC7" w:rsidRPr="00324EEB">
        <w:rPr>
          <w:rFonts w:ascii="Times New Roman" w:hAnsi="Times New Roman"/>
          <w:i/>
          <w:iCs/>
          <w:lang w:val="en-GB"/>
        </w:rPr>
        <w:t>quid pro quo</w:t>
      </w:r>
      <w:r w:rsidR="000D5AC7" w:rsidRPr="000D5AC7">
        <w:rPr>
          <w:rFonts w:ascii="Times New Roman" w:hAnsi="Times New Roman"/>
          <w:lang w:val="en-GB"/>
        </w:rPr>
        <w:t xml:space="preserve"> for the transfer.</w:t>
      </w:r>
    </w:p>
    <w:p w14:paraId="41801C08" w14:textId="77777777" w:rsidR="00FB7B33" w:rsidRDefault="00FB7B33" w:rsidP="00FB7B33">
      <w:pPr>
        <w:pStyle w:val="ListParagraph"/>
        <w:keepNext/>
        <w:spacing w:before="120" w:after="240" w:line="480" w:lineRule="auto"/>
        <w:ind w:left="360" w:hanging="630"/>
        <w:jc w:val="both"/>
        <w:rPr>
          <w:rFonts w:ascii="Times New Roman" w:hAnsi="Times New Roman"/>
          <w:lang w:val="en-GB"/>
        </w:rPr>
      </w:pPr>
    </w:p>
    <w:p w14:paraId="320D2446" w14:textId="207DF99F" w:rsidR="00A236D7" w:rsidRPr="00FB7B33" w:rsidRDefault="00FB7B33" w:rsidP="007C7AAA">
      <w:pPr>
        <w:pStyle w:val="ListParagraph"/>
        <w:keepNext/>
        <w:spacing w:before="120" w:after="240" w:line="480" w:lineRule="auto"/>
        <w:ind w:left="360" w:hanging="720"/>
        <w:jc w:val="both"/>
        <w:rPr>
          <w:rFonts w:ascii="Times New Roman" w:hAnsi="Times New Roman"/>
          <w:u w:val="single"/>
          <w:lang w:val="en-GB"/>
        </w:rPr>
      </w:pPr>
      <w:r>
        <w:rPr>
          <w:rFonts w:ascii="Times New Roman" w:hAnsi="Times New Roman"/>
          <w:lang w:val="en-GB"/>
        </w:rPr>
        <w:t>3.</w:t>
      </w:r>
      <w:r>
        <w:rPr>
          <w:rFonts w:ascii="Times New Roman" w:hAnsi="Times New Roman"/>
          <w:lang w:val="en-GB"/>
        </w:rPr>
        <w:tab/>
      </w:r>
      <w:r w:rsidR="00A236D7">
        <w:rPr>
          <w:rFonts w:ascii="Times New Roman" w:hAnsi="Times New Roman"/>
          <w:lang w:val="en-GB"/>
        </w:rPr>
        <w:t xml:space="preserve">Hendricks Jnr died in May 2016. Behardien, as executrix, then </w:t>
      </w:r>
      <w:r w:rsidR="00A236D7" w:rsidRPr="00541EFF">
        <w:rPr>
          <w:rFonts w:ascii="Times New Roman" w:hAnsi="Times New Roman"/>
          <w:lang w:val="en-GB"/>
        </w:rPr>
        <w:t>applied to evict Hendricks.</w:t>
      </w:r>
      <w:r w:rsidR="00A236D7">
        <w:rPr>
          <w:rFonts w:ascii="Times New Roman" w:hAnsi="Times New Roman"/>
          <w:lang w:val="en-GB"/>
        </w:rPr>
        <w:t xml:space="preserve"> </w:t>
      </w:r>
      <w:r w:rsidR="00324EEB">
        <w:rPr>
          <w:rFonts w:ascii="Times New Roman" w:hAnsi="Times New Roman"/>
          <w:lang w:val="en-GB"/>
        </w:rPr>
        <w:t xml:space="preserve">That revealed </w:t>
      </w:r>
      <w:r w:rsidR="00A236D7" w:rsidRPr="00290EC0">
        <w:rPr>
          <w:rFonts w:ascii="Times New Roman" w:hAnsi="Times New Roman"/>
          <w:lang w:val="en-GB"/>
        </w:rPr>
        <w:t>the failure to have registered the right</w:t>
      </w:r>
      <w:r w:rsidR="00A236D7">
        <w:rPr>
          <w:rFonts w:ascii="Times New Roman" w:hAnsi="Times New Roman"/>
          <w:lang w:val="en-GB"/>
        </w:rPr>
        <w:t xml:space="preserve"> of </w:t>
      </w:r>
      <w:r w:rsidR="00A236D7">
        <w:rPr>
          <w:rFonts w:ascii="Times New Roman" w:hAnsi="Times New Roman"/>
          <w:i/>
          <w:iCs/>
          <w:lang w:val="en-GB"/>
        </w:rPr>
        <w:t>habitatio</w:t>
      </w:r>
      <w:r w:rsidR="00A236D7">
        <w:rPr>
          <w:rFonts w:ascii="Times New Roman" w:hAnsi="Times New Roman"/>
          <w:lang w:val="en-GB"/>
        </w:rPr>
        <w:t xml:space="preserve">. </w:t>
      </w:r>
      <w:r w:rsidR="00A236D7" w:rsidRPr="002B75F0">
        <w:rPr>
          <w:rFonts w:ascii="Times New Roman" w:hAnsi="Times New Roman"/>
          <w:lang w:val="en-GB"/>
        </w:rPr>
        <w:t>Hendricks</w:t>
      </w:r>
      <w:r w:rsidR="00833F1D">
        <w:rPr>
          <w:rFonts w:ascii="Times New Roman" w:hAnsi="Times New Roman"/>
          <w:lang w:val="en-GB"/>
        </w:rPr>
        <w:t xml:space="preserve">’ </w:t>
      </w:r>
      <w:r w:rsidR="00343D01">
        <w:rPr>
          <w:rFonts w:ascii="Times New Roman" w:hAnsi="Times New Roman"/>
          <w:lang w:val="en-GB"/>
        </w:rPr>
        <w:t xml:space="preserve">countered with an </w:t>
      </w:r>
      <w:r w:rsidR="00833F1D">
        <w:rPr>
          <w:rFonts w:ascii="Times New Roman" w:hAnsi="Times New Roman"/>
          <w:lang w:val="en-GB"/>
        </w:rPr>
        <w:t xml:space="preserve">action </w:t>
      </w:r>
      <w:r w:rsidR="00A236D7">
        <w:rPr>
          <w:rFonts w:ascii="Times New Roman" w:hAnsi="Times New Roman"/>
          <w:lang w:val="en-GB"/>
        </w:rPr>
        <w:t xml:space="preserve">for </w:t>
      </w:r>
      <w:r w:rsidR="00A236D7" w:rsidRPr="002B75F0">
        <w:rPr>
          <w:rFonts w:ascii="Times New Roman" w:hAnsi="Times New Roman"/>
          <w:lang w:val="en-GB"/>
        </w:rPr>
        <w:t>an order that the sale be set aside</w:t>
      </w:r>
      <w:r w:rsidR="00A236D7">
        <w:rPr>
          <w:rFonts w:ascii="Times New Roman" w:hAnsi="Times New Roman"/>
          <w:lang w:val="en-GB"/>
        </w:rPr>
        <w:t>.</w:t>
      </w:r>
    </w:p>
    <w:p w14:paraId="0B22D29A" w14:textId="5D6652A2" w:rsidR="00E35288" w:rsidRDefault="00FB7B33" w:rsidP="007C7AAA">
      <w:pPr>
        <w:spacing w:before="120" w:after="240" w:line="480" w:lineRule="auto"/>
        <w:ind w:left="360" w:hanging="720"/>
        <w:jc w:val="both"/>
        <w:rPr>
          <w:rFonts w:ascii="Times New Roman" w:hAnsi="Times New Roman"/>
          <w:lang w:val="en-GB"/>
        </w:rPr>
      </w:pPr>
      <w:r>
        <w:rPr>
          <w:rFonts w:ascii="Times New Roman" w:hAnsi="Times New Roman"/>
          <w:lang w:val="en-GB"/>
        </w:rPr>
        <w:t>4.</w:t>
      </w:r>
      <w:r>
        <w:rPr>
          <w:rFonts w:ascii="Times New Roman" w:hAnsi="Times New Roman"/>
          <w:lang w:val="en-GB"/>
        </w:rPr>
        <w:tab/>
      </w:r>
      <w:r w:rsidR="00006A8A">
        <w:rPr>
          <w:rFonts w:ascii="Times New Roman" w:hAnsi="Times New Roman"/>
          <w:lang w:val="en-GB"/>
        </w:rPr>
        <w:t xml:space="preserve">Hendricks alleges </w:t>
      </w:r>
      <w:r w:rsidR="00006A8A" w:rsidRPr="00006A8A">
        <w:rPr>
          <w:rFonts w:ascii="Times New Roman" w:hAnsi="Times New Roman"/>
          <w:lang w:val="en-GB"/>
        </w:rPr>
        <w:t>that</w:t>
      </w:r>
      <w:r w:rsidR="009E30C1">
        <w:rPr>
          <w:rFonts w:ascii="Times New Roman" w:hAnsi="Times New Roman"/>
          <w:lang w:val="en-GB"/>
        </w:rPr>
        <w:t xml:space="preserve">, as agreed, </w:t>
      </w:r>
      <w:r w:rsidR="00006A8A" w:rsidRPr="00006A8A">
        <w:rPr>
          <w:rFonts w:ascii="Times New Roman" w:hAnsi="Times New Roman"/>
          <w:lang w:val="en-GB"/>
        </w:rPr>
        <w:t>she</w:t>
      </w:r>
      <w:r w:rsidR="00CC1E68" w:rsidRPr="00CC1E68">
        <w:rPr>
          <w:rFonts w:ascii="Times New Roman" w:hAnsi="Times New Roman"/>
          <w:lang w:val="en-GB"/>
        </w:rPr>
        <w:t xml:space="preserve"> </w:t>
      </w:r>
      <w:r w:rsidR="00C72DDC">
        <w:rPr>
          <w:rFonts w:ascii="Times New Roman" w:hAnsi="Times New Roman"/>
          <w:lang w:val="en-GB"/>
        </w:rPr>
        <w:t xml:space="preserve">gave transfer of the property to </w:t>
      </w:r>
      <w:r w:rsidR="00902655">
        <w:rPr>
          <w:rFonts w:ascii="Times New Roman" w:hAnsi="Times New Roman"/>
          <w:lang w:val="en-GB"/>
        </w:rPr>
        <w:t>Hendricks Jnr</w:t>
      </w:r>
      <w:r w:rsidR="00CC1E68" w:rsidRPr="00CC1E68">
        <w:rPr>
          <w:rFonts w:ascii="Times New Roman" w:hAnsi="Times New Roman"/>
          <w:lang w:val="en-GB"/>
        </w:rPr>
        <w:t>. In breach of his obligations, he however failed to register her right</w:t>
      </w:r>
      <w:r w:rsidR="00CC1E68">
        <w:rPr>
          <w:rFonts w:ascii="Times New Roman" w:hAnsi="Times New Roman"/>
          <w:lang w:val="en-GB"/>
        </w:rPr>
        <w:t xml:space="preserve"> of </w:t>
      </w:r>
      <w:r w:rsidR="00CC1E68">
        <w:rPr>
          <w:rFonts w:ascii="Times New Roman" w:hAnsi="Times New Roman"/>
          <w:i/>
          <w:iCs/>
          <w:lang w:val="en-GB"/>
        </w:rPr>
        <w:t>habitatio</w:t>
      </w:r>
      <w:r w:rsidR="00CC1E68">
        <w:rPr>
          <w:rFonts w:ascii="Times New Roman" w:hAnsi="Times New Roman"/>
          <w:lang w:val="en-GB"/>
        </w:rPr>
        <w:t xml:space="preserve">. </w:t>
      </w:r>
      <w:r w:rsidR="0000331C">
        <w:rPr>
          <w:rFonts w:ascii="Times New Roman" w:hAnsi="Times New Roman"/>
          <w:lang w:val="en-GB"/>
        </w:rPr>
        <w:t xml:space="preserve">Hendricks </w:t>
      </w:r>
      <w:r w:rsidR="0000331C" w:rsidRPr="0000331C">
        <w:rPr>
          <w:rFonts w:ascii="Times New Roman" w:hAnsi="Times New Roman"/>
          <w:lang w:val="en-GB"/>
        </w:rPr>
        <w:t xml:space="preserve">alleges that </w:t>
      </w:r>
      <w:r w:rsidR="00902655">
        <w:rPr>
          <w:rFonts w:ascii="Times New Roman" w:hAnsi="Times New Roman"/>
          <w:lang w:val="en-GB"/>
        </w:rPr>
        <w:t>Hendrick</w:t>
      </w:r>
      <w:r w:rsidR="00393577">
        <w:rPr>
          <w:rFonts w:ascii="Times New Roman" w:hAnsi="Times New Roman"/>
          <w:lang w:val="en-GB"/>
        </w:rPr>
        <w:t xml:space="preserve">s Jnr’s </w:t>
      </w:r>
      <w:r w:rsidR="0000331C" w:rsidRPr="0000331C">
        <w:rPr>
          <w:rFonts w:ascii="Times New Roman" w:hAnsi="Times New Roman"/>
          <w:lang w:val="en-GB"/>
        </w:rPr>
        <w:t>breach</w:t>
      </w:r>
      <w:r w:rsidR="00B90AAD" w:rsidRPr="00B90AAD">
        <w:rPr>
          <w:rFonts w:ascii="Times New Roman" w:hAnsi="Times New Roman"/>
          <w:lang w:val="en-GB"/>
        </w:rPr>
        <w:t xml:space="preserve"> disclose</w:t>
      </w:r>
      <w:r w:rsidR="00392861">
        <w:rPr>
          <w:rFonts w:ascii="Times New Roman" w:hAnsi="Times New Roman"/>
          <w:lang w:val="en-GB"/>
        </w:rPr>
        <w:t>d</w:t>
      </w:r>
      <w:r w:rsidR="00B90AAD" w:rsidRPr="00B90AAD">
        <w:rPr>
          <w:rFonts w:ascii="Times New Roman" w:hAnsi="Times New Roman"/>
          <w:lang w:val="en-GB"/>
        </w:rPr>
        <w:t xml:space="preserve"> a misrepresentation to her</w:t>
      </w:r>
      <w:r w:rsidR="00340173">
        <w:rPr>
          <w:rFonts w:ascii="Times New Roman" w:hAnsi="Times New Roman"/>
          <w:lang w:val="en-GB"/>
        </w:rPr>
        <w:t xml:space="preserve"> that </w:t>
      </w:r>
      <w:r w:rsidR="00340173">
        <w:rPr>
          <w:rFonts w:ascii="Times New Roman" w:hAnsi="Times New Roman"/>
          <w:i/>
          <w:iCs/>
          <w:lang w:val="en-GB"/>
        </w:rPr>
        <w:t xml:space="preserve">“a right of habitatio </w:t>
      </w:r>
      <w:r w:rsidR="00340173" w:rsidRPr="00340173">
        <w:rPr>
          <w:rFonts w:ascii="Times New Roman" w:hAnsi="Times New Roman"/>
          <w:i/>
          <w:iCs/>
          <w:lang w:val="en-GB"/>
        </w:rPr>
        <w:t>has been registered in favour of</w:t>
      </w:r>
      <w:r w:rsidR="00985FCD" w:rsidRPr="00985FCD">
        <w:rPr>
          <w:rFonts w:ascii="Times New Roman" w:hAnsi="Times New Roman"/>
          <w:i/>
          <w:iCs/>
          <w:lang w:val="en-GB"/>
        </w:rPr>
        <w:t xml:space="preserve"> </w:t>
      </w:r>
      <w:r w:rsidR="00985FCD">
        <w:rPr>
          <w:rFonts w:ascii="Times New Roman" w:hAnsi="Times New Roman"/>
          <w:i/>
          <w:iCs/>
          <w:lang w:val="en-GB"/>
        </w:rPr>
        <w:t>[</w:t>
      </w:r>
      <w:r w:rsidR="00985FCD" w:rsidRPr="00985FCD">
        <w:rPr>
          <w:rFonts w:ascii="Times New Roman" w:hAnsi="Times New Roman"/>
          <w:i/>
          <w:iCs/>
          <w:lang w:val="en-GB"/>
        </w:rPr>
        <w:t>Hendricks</w:t>
      </w:r>
      <w:r w:rsidR="00985FCD">
        <w:rPr>
          <w:rFonts w:ascii="Times New Roman" w:hAnsi="Times New Roman"/>
          <w:i/>
          <w:iCs/>
          <w:lang w:val="en-GB"/>
        </w:rPr>
        <w:t>]</w:t>
      </w:r>
      <w:r w:rsidR="00985FCD" w:rsidRPr="00985FCD">
        <w:rPr>
          <w:rFonts w:ascii="Times New Roman" w:hAnsi="Times New Roman"/>
          <w:i/>
          <w:iCs/>
          <w:lang w:val="en-GB"/>
        </w:rPr>
        <w:t xml:space="preserve"> and that </w:t>
      </w:r>
      <w:r w:rsidR="00985FCD">
        <w:rPr>
          <w:rFonts w:ascii="Times New Roman" w:hAnsi="Times New Roman"/>
          <w:i/>
          <w:iCs/>
          <w:lang w:val="en-GB"/>
        </w:rPr>
        <w:t>[</w:t>
      </w:r>
      <w:r w:rsidR="00985FCD" w:rsidRPr="00985FCD">
        <w:rPr>
          <w:rFonts w:ascii="Times New Roman" w:hAnsi="Times New Roman"/>
          <w:i/>
          <w:iCs/>
          <w:lang w:val="en-GB"/>
        </w:rPr>
        <w:t>Hendricks</w:t>
      </w:r>
      <w:r w:rsidR="00985FCD">
        <w:rPr>
          <w:rFonts w:ascii="Times New Roman" w:hAnsi="Times New Roman"/>
          <w:i/>
          <w:iCs/>
          <w:lang w:val="en-GB"/>
        </w:rPr>
        <w:t>]</w:t>
      </w:r>
      <w:r w:rsidR="00985FCD" w:rsidRPr="00985FCD">
        <w:rPr>
          <w:rFonts w:ascii="Times New Roman" w:hAnsi="Times New Roman"/>
          <w:i/>
          <w:iCs/>
          <w:lang w:val="en-GB"/>
        </w:rPr>
        <w:t xml:space="preserve"> was accordingly entitled to occupy the property for the rest of her life</w:t>
      </w:r>
      <w:r w:rsidR="00985FCD">
        <w:rPr>
          <w:rFonts w:ascii="Times New Roman" w:hAnsi="Times New Roman"/>
          <w:i/>
          <w:iCs/>
          <w:lang w:val="en-GB"/>
        </w:rPr>
        <w:t xml:space="preserve">.” </w:t>
      </w:r>
      <w:r w:rsidR="008C5DEB" w:rsidRPr="008C5DEB">
        <w:rPr>
          <w:rFonts w:ascii="Times New Roman" w:hAnsi="Times New Roman"/>
          <w:lang w:val="en-GB"/>
        </w:rPr>
        <w:t>The misrepresentation, continue the particulars of claim,</w:t>
      </w:r>
      <w:r w:rsidR="008C5DEB">
        <w:rPr>
          <w:rFonts w:ascii="Times New Roman" w:hAnsi="Times New Roman"/>
          <w:lang w:val="en-GB"/>
        </w:rPr>
        <w:t xml:space="preserve"> </w:t>
      </w:r>
      <w:r w:rsidR="00A3003F" w:rsidRPr="00A3003F">
        <w:rPr>
          <w:rFonts w:ascii="Times New Roman" w:hAnsi="Times New Roman"/>
          <w:lang w:val="en-GB"/>
        </w:rPr>
        <w:t xml:space="preserve">was made with the intention of inducing Hendrix to sign transfer documents, and perpetuated by the conduct of </w:t>
      </w:r>
      <w:r w:rsidR="00393577">
        <w:rPr>
          <w:rFonts w:ascii="Times New Roman" w:hAnsi="Times New Roman"/>
          <w:lang w:val="en-GB"/>
        </w:rPr>
        <w:t xml:space="preserve">Hendricks Jnr </w:t>
      </w:r>
      <w:r w:rsidR="00290EC0" w:rsidRPr="00290EC0">
        <w:rPr>
          <w:rFonts w:ascii="Times New Roman" w:hAnsi="Times New Roman"/>
          <w:lang w:val="en-GB"/>
        </w:rPr>
        <w:t>in that he permitted her to continue to occup</w:t>
      </w:r>
      <w:r w:rsidR="000E4D1A">
        <w:rPr>
          <w:rFonts w:ascii="Times New Roman" w:hAnsi="Times New Roman"/>
          <w:lang w:val="en-GB"/>
        </w:rPr>
        <w:t>y</w:t>
      </w:r>
      <w:r w:rsidR="00290EC0" w:rsidRPr="00290EC0">
        <w:rPr>
          <w:rFonts w:ascii="Times New Roman" w:hAnsi="Times New Roman"/>
          <w:lang w:val="en-GB"/>
        </w:rPr>
        <w:t xml:space="preserve"> the property until his death on 17</w:t>
      </w:r>
      <w:r w:rsidR="00290EC0">
        <w:rPr>
          <w:rFonts w:ascii="Times New Roman" w:hAnsi="Times New Roman"/>
          <w:lang w:val="en-GB"/>
        </w:rPr>
        <w:t> </w:t>
      </w:r>
      <w:r w:rsidR="00290EC0" w:rsidRPr="00290EC0">
        <w:rPr>
          <w:rFonts w:ascii="Times New Roman" w:hAnsi="Times New Roman"/>
          <w:lang w:val="en-GB"/>
        </w:rPr>
        <w:t>May 2016.</w:t>
      </w:r>
      <w:r w:rsidR="00290EC0">
        <w:rPr>
          <w:rFonts w:ascii="Times New Roman" w:hAnsi="Times New Roman"/>
          <w:lang w:val="en-GB"/>
        </w:rPr>
        <w:t xml:space="preserve"> </w:t>
      </w:r>
      <w:r w:rsidR="002B0561">
        <w:rPr>
          <w:rFonts w:ascii="Times New Roman" w:hAnsi="Times New Roman"/>
          <w:lang w:val="en-GB"/>
        </w:rPr>
        <w:t xml:space="preserve">There is an alternative of negligent misrepresentation. </w:t>
      </w:r>
    </w:p>
    <w:p w14:paraId="58AE763C" w14:textId="77777777" w:rsidR="00FB7B33" w:rsidRDefault="00534F7A" w:rsidP="00FB7B33">
      <w:pPr>
        <w:keepNext/>
        <w:spacing w:before="120" w:line="480" w:lineRule="auto"/>
        <w:ind w:left="450"/>
        <w:jc w:val="both"/>
        <w:rPr>
          <w:rFonts w:ascii="Times New Roman" w:hAnsi="Times New Roman"/>
          <w:u w:val="single"/>
          <w:lang w:val="en-GB"/>
        </w:rPr>
      </w:pPr>
      <w:r>
        <w:rPr>
          <w:rFonts w:ascii="Times New Roman" w:hAnsi="Times New Roman"/>
          <w:u w:val="single"/>
          <w:lang w:val="en-GB"/>
        </w:rPr>
        <w:t>T</w:t>
      </w:r>
      <w:r w:rsidR="004D3FDE">
        <w:rPr>
          <w:rFonts w:ascii="Times New Roman" w:hAnsi="Times New Roman"/>
          <w:u w:val="single"/>
          <w:lang w:val="en-GB"/>
        </w:rPr>
        <w:t>he t</w:t>
      </w:r>
      <w:r>
        <w:rPr>
          <w:rFonts w:ascii="Times New Roman" w:hAnsi="Times New Roman"/>
          <w:u w:val="single"/>
          <w:lang w:val="en-GB"/>
        </w:rPr>
        <w:t>wo exceptions</w:t>
      </w:r>
    </w:p>
    <w:p w14:paraId="12EA4C1C" w14:textId="71F9F981" w:rsidR="00C55139" w:rsidRDefault="00FB7B33" w:rsidP="007C7AAA">
      <w:pPr>
        <w:keepNext/>
        <w:spacing w:before="120" w:line="480" w:lineRule="auto"/>
        <w:ind w:left="450" w:hanging="630"/>
        <w:jc w:val="both"/>
        <w:rPr>
          <w:rFonts w:ascii="Times New Roman" w:hAnsi="Times New Roman"/>
          <w:lang w:val="en-GB"/>
        </w:rPr>
      </w:pPr>
      <w:r>
        <w:rPr>
          <w:rFonts w:ascii="Times New Roman" w:hAnsi="Times New Roman"/>
          <w:lang w:val="en-GB"/>
        </w:rPr>
        <w:t>5</w:t>
      </w:r>
      <w:r w:rsidRPr="00FB7B33">
        <w:rPr>
          <w:rFonts w:ascii="Times New Roman" w:hAnsi="Times New Roman"/>
          <w:lang w:val="en-GB"/>
        </w:rPr>
        <w:t>.</w:t>
      </w:r>
      <w:r w:rsidRPr="00FB7B33">
        <w:rPr>
          <w:rFonts w:ascii="Times New Roman" w:hAnsi="Times New Roman"/>
          <w:lang w:val="en-GB"/>
        </w:rPr>
        <w:tab/>
      </w:r>
      <w:r w:rsidR="00D40DA8" w:rsidRPr="00FB7B33">
        <w:rPr>
          <w:rFonts w:ascii="Times New Roman" w:hAnsi="Times New Roman"/>
          <w:lang w:val="en-GB"/>
        </w:rPr>
        <w:t xml:space="preserve">Behardien </w:t>
      </w:r>
      <w:r w:rsidR="00D95A19" w:rsidRPr="00FB7B33">
        <w:rPr>
          <w:rFonts w:ascii="Times New Roman" w:hAnsi="Times New Roman"/>
          <w:lang w:val="en-GB"/>
        </w:rPr>
        <w:t>raises two exceptions which are before me</w:t>
      </w:r>
      <w:r w:rsidR="00D40DA8" w:rsidRPr="00FB7B33">
        <w:rPr>
          <w:rFonts w:ascii="Times New Roman" w:hAnsi="Times New Roman"/>
          <w:lang w:val="en-GB"/>
        </w:rPr>
        <w:t xml:space="preserve">. The </w:t>
      </w:r>
      <w:r w:rsidR="00D95A19" w:rsidRPr="00FB7B33">
        <w:rPr>
          <w:rFonts w:ascii="Times New Roman" w:hAnsi="Times New Roman"/>
          <w:lang w:val="en-GB"/>
        </w:rPr>
        <w:t xml:space="preserve">first </w:t>
      </w:r>
      <w:r w:rsidR="00D40DA8" w:rsidRPr="00FB7B33">
        <w:rPr>
          <w:rFonts w:ascii="Times New Roman" w:hAnsi="Times New Roman"/>
          <w:lang w:val="en-GB"/>
        </w:rPr>
        <w:t>is</w:t>
      </w:r>
      <w:r w:rsidR="00C4142D" w:rsidRPr="00FB7B33">
        <w:rPr>
          <w:rFonts w:ascii="Times New Roman" w:hAnsi="Times New Roman"/>
          <w:lang w:val="en-GB"/>
        </w:rPr>
        <w:t xml:space="preserve"> a no-cause of</w:t>
      </w:r>
      <w:r w:rsidR="00C4142D">
        <w:rPr>
          <w:rFonts w:ascii="Times New Roman" w:hAnsi="Times New Roman"/>
          <w:lang w:val="en-GB"/>
        </w:rPr>
        <w:t xml:space="preserve"> action complaint</w:t>
      </w:r>
      <w:r w:rsidR="009751B7">
        <w:rPr>
          <w:rFonts w:ascii="Times New Roman" w:hAnsi="Times New Roman"/>
          <w:lang w:val="en-GB"/>
        </w:rPr>
        <w:t xml:space="preserve">: </w:t>
      </w:r>
      <w:r w:rsidR="00E0270D">
        <w:rPr>
          <w:rFonts w:ascii="Times New Roman" w:hAnsi="Times New Roman"/>
          <w:lang w:val="en-GB"/>
        </w:rPr>
        <w:t xml:space="preserve">a right of </w:t>
      </w:r>
      <w:r w:rsidR="00E0270D">
        <w:rPr>
          <w:rFonts w:ascii="Times New Roman" w:hAnsi="Times New Roman"/>
          <w:i/>
          <w:iCs/>
          <w:lang w:val="en-GB"/>
        </w:rPr>
        <w:t xml:space="preserve">habitatio </w:t>
      </w:r>
      <w:r w:rsidR="00E0270D">
        <w:rPr>
          <w:rFonts w:ascii="Times New Roman" w:hAnsi="Times New Roman"/>
          <w:lang w:val="en-GB"/>
        </w:rPr>
        <w:t xml:space="preserve">amounts to an interest in land, the alleged agreement </w:t>
      </w:r>
      <w:r w:rsidR="00D95A19">
        <w:rPr>
          <w:rFonts w:ascii="Times New Roman" w:hAnsi="Times New Roman"/>
          <w:lang w:val="en-GB"/>
        </w:rPr>
        <w:t xml:space="preserve">is </w:t>
      </w:r>
      <w:r w:rsidR="00E0270D">
        <w:rPr>
          <w:rFonts w:ascii="Times New Roman" w:hAnsi="Times New Roman"/>
          <w:lang w:val="en-GB"/>
        </w:rPr>
        <w:t xml:space="preserve">an oral agreement for the alienation of land, and in terms of section 2 of the Alienation </w:t>
      </w:r>
      <w:r w:rsidR="00E0270D">
        <w:rPr>
          <w:rFonts w:ascii="Times New Roman" w:hAnsi="Times New Roman"/>
          <w:lang w:val="en-GB"/>
        </w:rPr>
        <w:lastRenderedPageBreak/>
        <w:t>of Land Act</w:t>
      </w:r>
      <w:r w:rsidR="00C55139">
        <w:rPr>
          <w:rFonts w:ascii="Times New Roman" w:hAnsi="Times New Roman"/>
          <w:lang w:val="en-GB"/>
        </w:rPr>
        <w:t xml:space="preserve">, written authority was required. The particulars, </w:t>
      </w:r>
      <w:r w:rsidR="00534F7A">
        <w:rPr>
          <w:rFonts w:ascii="Times New Roman" w:hAnsi="Times New Roman"/>
          <w:lang w:val="en-GB"/>
        </w:rPr>
        <w:t xml:space="preserve">contends </w:t>
      </w:r>
      <w:r w:rsidR="00C55139">
        <w:rPr>
          <w:rFonts w:ascii="Times New Roman" w:hAnsi="Times New Roman"/>
          <w:lang w:val="en-GB"/>
        </w:rPr>
        <w:t>Behardien, therefore disclose no cause of action.</w:t>
      </w:r>
    </w:p>
    <w:p w14:paraId="1DE5C2BA" w14:textId="77777777" w:rsidR="00FB7B33" w:rsidRDefault="00FB7B33" w:rsidP="00FB7B33">
      <w:pPr>
        <w:keepNext/>
        <w:spacing w:line="480" w:lineRule="auto"/>
        <w:ind w:left="360" w:hanging="540"/>
        <w:jc w:val="both"/>
        <w:rPr>
          <w:rFonts w:ascii="Times New Roman" w:hAnsi="Times New Roman"/>
          <w:lang w:val="en-GB"/>
        </w:rPr>
      </w:pPr>
    </w:p>
    <w:p w14:paraId="06AF45E0" w14:textId="08EB0BD0" w:rsidR="00C55139" w:rsidRDefault="00FB7B33" w:rsidP="007C7AAA">
      <w:pPr>
        <w:spacing w:before="120" w:after="240" w:line="480" w:lineRule="auto"/>
        <w:ind w:left="450" w:hanging="630"/>
        <w:jc w:val="both"/>
        <w:rPr>
          <w:rFonts w:ascii="Times New Roman" w:hAnsi="Times New Roman"/>
          <w:lang w:val="en-GB"/>
        </w:rPr>
      </w:pPr>
      <w:r>
        <w:rPr>
          <w:rFonts w:ascii="Times New Roman" w:hAnsi="Times New Roman"/>
          <w:lang w:val="en-GB"/>
        </w:rPr>
        <w:t>6.</w:t>
      </w:r>
      <w:r>
        <w:rPr>
          <w:rFonts w:ascii="Times New Roman" w:hAnsi="Times New Roman"/>
          <w:lang w:val="en-GB"/>
        </w:rPr>
        <w:tab/>
      </w:r>
      <w:r w:rsidR="00DB2B38">
        <w:rPr>
          <w:rFonts w:ascii="Times New Roman" w:hAnsi="Times New Roman"/>
          <w:lang w:val="en-GB"/>
        </w:rPr>
        <w:t>The</w:t>
      </w:r>
      <w:r w:rsidR="00610391">
        <w:rPr>
          <w:rFonts w:ascii="Times New Roman" w:hAnsi="Times New Roman"/>
          <w:lang w:val="en-GB"/>
        </w:rPr>
        <w:t xml:space="preserve"> </w:t>
      </w:r>
      <w:r w:rsidR="00DB2B38">
        <w:rPr>
          <w:rFonts w:ascii="Times New Roman" w:hAnsi="Times New Roman"/>
          <w:lang w:val="en-GB"/>
        </w:rPr>
        <w:t xml:space="preserve">second </w:t>
      </w:r>
      <w:r w:rsidR="00880BAD">
        <w:rPr>
          <w:rFonts w:ascii="Times New Roman" w:hAnsi="Times New Roman"/>
          <w:lang w:val="en-GB"/>
        </w:rPr>
        <w:t xml:space="preserve">exception </w:t>
      </w:r>
      <w:r w:rsidR="00A86420">
        <w:rPr>
          <w:rFonts w:ascii="Times New Roman" w:hAnsi="Times New Roman"/>
          <w:lang w:val="en-GB"/>
        </w:rPr>
        <w:t xml:space="preserve">is </w:t>
      </w:r>
      <w:r w:rsidR="00C4142D">
        <w:rPr>
          <w:rFonts w:ascii="Times New Roman" w:hAnsi="Times New Roman"/>
          <w:lang w:val="en-GB"/>
        </w:rPr>
        <w:t xml:space="preserve">a vague-and-embarrassing complaint - </w:t>
      </w:r>
      <w:r w:rsidR="00A86420">
        <w:rPr>
          <w:rFonts w:ascii="Times New Roman" w:hAnsi="Times New Roman"/>
          <w:lang w:val="en-GB"/>
        </w:rPr>
        <w:t xml:space="preserve">that the particulars are contradictory. One paragraph alleges that </w:t>
      </w:r>
      <w:r w:rsidR="00610391">
        <w:rPr>
          <w:rFonts w:ascii="Times New Roman" w:hAnsi="Times New Roman"/>
          <w:lang w:val="en-GB"/>
        </w:rPr>
        <w:t xml:space="preserve">Hendricks Jnr </w:t>
      </w:r>
      <w:r w:rsidR="00E40393">
        <w:rPr>
          <w:rFonts w:ascii="Times New Roman" w:hAnsi="Times New Roman"/>
          <w:lang w:val="en-GB"/>
        </w:rPr>
        <w:t xml:space="preserve">was to sell the property for R80 000, the next that he would </w:t>
      </w:r>
      <w:r w:rsidR="00441370">
        <w:rPr>
          <w:rFonts w:ascii="Times New Roman" w:hAnsi="Times New Roman"/>
          <w:i/>
          <w:iCs/>
          <w:lang w:val="en-GB"/>
        </w:rPr>
        <w:t>“take out a bond for the purchase price of R80 000”</w:t>
      </w:r>
      <w:r w:rsidR="00B9153D">
        <w:rPr>
          <w:rFonts w:ascii="Times New Roman" w:hAnsi="Times New Roman"/>
          <w:lang w:val="en-GB"/>
        </w:rPr>
        <w:t xml:space="preserve">, </w:t>
      </w:r>
      <w:r w:rsidR="00E40393">
        <w:rPr>
          <w:rFonts w:ascii="Times New Roman" w:hAnsi="Times New Roman"/>
          <w:lang w:val="en-GB"/>
        </w:rPr>
        <w:t>use the money to pay his debt,</w:t>
      </w:r>
      <w:r w:rsidR="00450CE1">
        <w:rPr>
          <w:rFonts w:ascii="Times New Roman" w:hAnsi="Times New Roman"/>
          <w:lang w:val="en-GB"/>
        </w:rPr>
        <w:t xml:space="preserve"> and ensure that a right of </w:t>
      </w:r>
      <w:r w:rsidR="00450CE1">
        <w:rPr>
          <w:rFonts w:ascii="Times New Roman" w:hAnsi="Times New Roman"/>
          <w:i/>
          <w:iCs/>
          <w:lang w:val="en-GB"/>
        </w:rPr>
        <w:t xml:space="preserve">habitatio </w:t>
      </w:r>
      <w:r w:rsidR="00450CE1">
        <w:rPr>
          <w:rFonts w:ascii="Times New Roman" w:hAnsi="Times New Roman"/>
          <w:lang w:val="en-GB"/>
        </w:rPr>
        <w:t xml:space="preserve">was registered in favour of Hendricks as a </w:t>
      </w:r>
      <w:r w:rsidR="00450CE1">
        <w:rPr>
          <w:rFonts w:ascii="Times New Roman" w:hAnsi="Times New Roman"/>
          <w:i/>
          <w:iCs/>
          <w:lang w:val="en-GB"/>
        </w:rPr>
        <w:t>quid pro quo</w:t>
      </w:r>
      <w:r w:rsidR="00450CE1">
        <w:rPr>
          <w:rFonts w:ascii="Times New Roman" w:hAnsi="Times New Roman"/>
          <w:lang w:val="en-GB"/>
        </w:rPr>
        <w:t xml:space="preserve"> for the transfer of ownership</w:t>
      </w:r>
      <w:r w:rsidR="008953BC">
        <w:rPr>
          <w:rFonts w:ascii="Times New Roman" w:hAnsi="Times New Roman"/>
          <w:lang w:val="en-GB"/>
        </w:rPr>
        <w:t>. A</w:t>
      </w:r>
      <w:r w:rsidR="00E40393">
        <w:rPr>
          <w:rFonts w:ascii="Times New Roman" w:hAnsi="Times New Roman"/>
          <w:lang w:val="en-GB"/>
        </w:rPr>
        <w:t xml:space="preserve"> later paragraph </w:t>
      </w:r>
      <w:r w:rsidR="00441804">
        <w:rPr>
          <w:rFonts w:ascii="Times New Roman" w:hAnsi="Times New Roman"/>
          <w:lang w:val="en-GB"/>
        </w:rPr>
        <w:t xml:space="preserve">is </w:t>
      </w:r>
      <w:r w:rsidR="00E40393">
        <w:rPr>
          <w:rFonts w:ascii="Times New Roman" w:hAnsi="Times New Roman"/>
          <w:lang w:val="en-GB"/>
        </w:rPr>
        <w:t xml:space="preserve">that </w:t>
      </w:r>
      <w:r w:rsidR="00B45BF9">
        <w:rPr>
          <w:rFonts w:ascii="Times New Roman" w:hAnsi="Times New Roman"/>
          <w:lang w:val="en-GB"/>
        </w:rPr>
        <w:t xml:space="preserve">Hendricks would not have agreed to transfer ownership of the property without receiving </w:t>
      </w:r>
      <w:r w:rsidR="006E3DE3" w:rsidRPr="006E3DE3">
        <w:rPr>
          <w:rFonts w:ascii="Times New Roman" w:hAnsi="Times New Roman"/>
          <w:lang w:val="en-GB"/>
        </w:rPr>
        <w:t>any purchase consideration if she knew that the right of</w:t>
      </w:r>
      <w:r w:rsidR="006E3DE3">
        <w:rPr>
          <w:rFonts w:ascii="Times New Roman" w:hAnsi="Times New Roman"/>
          <w:lang w:val="en-GB"/>
        </w:rPr>
        <w:t xml:space="preserve"> </w:t>
      </w:r>
      <w:r w:rsidR="006E3DE3">
        <w:rPr>
          <w:rFonts w:ascii="Times New Roman" w:hAnsi="Times New Roman"/>
          <w:i/>
          <w:iCs/>
          <w:lang w:val="en-GB"/>
        </w:rPr>
        <w:t xml:space="preserve">habitatio </w:t>
      </w:r>
      <w:r w:rsidR="006E3DE3">
        <w:rPr>
          <w:rFonts w:ascii="Times New Roman" w:hAnsi="Times New Roman"/>
          <w:lang w:val="en-GB"/>
        </w:rPr>
        <w:t xml:space="preserve">was not included in the documents. </w:t>
      </w:r>
      <w:r w:rsidR="00EF2218">
        <w:rPr>
          <w:rFonts w:ascii="Times New Roman" w:hAnsi="Times New Roman"/>
          <w:lang w:val="en-GB"/>
        </w:rPr>
        <w:t xml:space="preserve">The contradiction, says Behardien, lies in the tension between </w:t>
      </w:r>
      <w:r w:rsidR="002B0561">
        <w:rPr>
          <w:rFonts w:ascii="Times New Roman" w:hAnsi="Times New Roman"/>
          <w:lang w:val="en-GB"/>
        </w:rPr>
        <w:t xml:space="preserve">first </w:t>
      </w:r>
      <w:r w:rsidR="00EF2218">
        <w:rPr>
          <w:rFonts w:ascii="Times New Roman" w:hAnsi="Times New Roman"/>
          <w:lang w:val="en-GB"/>
        </w:rPr>
        <w:t xml:space="preserve">alleging a purchase price of R80 000, and later that </w:t>
      </w:r>
      <w:r w:rsidR="009E6740">
        <w:rPr>
          <w:rFonts w:ascii="Times New Roman" w:hAnsi="Times New Roman"/>
          <w:lang w:val="en-GB"/>
        </w:rPr>
        <w:t xml:space="preserve">transfer was given without a purchase consideration. </w:t>
      </w:r>
    </w:p>
    <w:p w14:paraId="7898B185" w14:textId="530B79AB" w:rsidR="00534F7A" w:rsidRPr="00534F7A" w:rsidRDefault="00534F7A" w:rsidP="00FB7B33">
      <w:pPr>
        <w:keepNext/>
        <w:spacing w:before="120" w:line="480" w:lineRule="auto"/>
        <w:ind w:left="450"/>
        <w:jc w:val="both"/>
        <w:rPr>
          <w:rFonts w:ascii="Times New Roman" w:hAnsi="Times New Roman"/>
          <w:u w:val="single"/>
          <w:lang w:val="en-GB"/>
        </w:rPr>
      </w:pPr>
      <w:r>
        <w:rPr>
          <w:rFonts w:ascii="Times New Roman" w:hAnsi="Times New Roman"/>
          <w:u w:val="single"/>
          <w:lang w:val="en-GB"/>
        </w:rPr>
        <w:t>First exception</w:t>
      </w:r>
    </w:p>
    <w:p w14:paraId="0F8596F6" w14:textId="40D9EC0B" w:rsidR="00854D96" w:rsidRDefault="00FB7B33" w:rsidP="007C7AAA">
      <w:pPr>
        <w:spacing w:before="120" w:after="240" w:line="480" w:lineRule="auto"/>
        <w:ind w:left="450" w:hanging="810"/>
        <w:jc w:val="both"/>
        <w:rPr>
          <w:rFonts w:ascii="Times New Roman" w:hAnsi="Times New Roman"/>
          <w:lang w:val="en-GB"/>
        </w:rPr>
      </w:pPr>
      <w:r>
        <w:rPr>
          <w:rFonts w:ascii="Times New Roman" w:hAnsi="Times New Roman"/>
          <w:lang w:val="en-GB"/>
        </w:rPr>
        <w:t>7.</w:t>
      </w:r>
      <w:r>
        <w:rPr>
          <w:rFonts w:ascii="Times New Roman" w:hAnsi="Times New Roman"/>
          <w:lang w:val="en-GB"/>
        </w:rPr>
        <w:tab/>
      </w:r>
      <w:r w:rsidR="00434C38">
        <w:rPr>
          <w:rFonts w:ascii="Times New Roman" w:hAnsi="Times New Roman"/>
          <w:lang w:val="en-GB"/>
        </w:rPr>
        <w:t>I must construe the particulars benevolently.</w:t>
      </w:r>
      <w:r w:rsidR="00434C38">
        <w:rPr>
          <w:rStyle w:val="FootnoteReference"/>
          <w:rFonts w:ascii="Times New Roman" w:hAnsi="Times New Roman"/>
          <w:lang w:val="en-GB"/>
        </w:rPr>
        <w:footnoteReference w:id="1"/>
      </w:r>
      <w:r w:rsidR="00434C38">
        <w:rPr>
          <w:rFonts w:ascii="Times New Roman" w:hAnsi="Times New Roman"/>
          <w:lang w:val="en-GB"/>
        </w:rPr>
        <w:t xml:space="preserve"> </w:t>
      </w:r>
      <w:r w:rsidR="001D5041">
        <w:rPr>
          <w:rFonts w:ascii="Times New Roman" w:hAnsi="Times New Roman"/>
          <w:lang w:val="en-GB"/>
        </w:rPr>
        <w:t xml:space="preserve">Hendricks does not seek to uphold the </w:t>
      </w:r>
      <w:r w:rsidR="00585E09">
        <w:rPr>
          <w:rFonts w:ascii="Times New Roman" w:hAnsi="Times New Roman"/>
          <w:lang w:val="en-GB"/>
        </w:rPr>
        <w:t xml:space="preserve">oral </w:t>
      </w:r>
      <w:r w:rsidR="00E06900">
        <w:rPr>
          <w:rFonts w:ascii="Times New Roman" w:hAnsi="Times New Roman"/>
          <w:lang w:val="en-GB"/>
        </w:rPr>
        <w:t>contract</w:t>
      </w:r>
      <w:r w:rsidR="001D5041">
        <w:rPr>
          <w:rFonts w:ascii="Times New Roman" w:hAnsi="Times New Roman"/>
          <w:lang w:val="en-GB"/>
        </w:rPr>
        <w:t xml:space="preserve">. </w:t>
      </w:r>
      <w:r w:rsidR="00D700F7">
        <w:rPr>
          <w:rFonts w:ascii="Times New Roman" w:hAnsi="Times New Roman"/>
          <w:lang w:val="en-GB"/>
        </w:rPr>
        <w:t xml:space="preserve">Hendricks will not </w:t>
      </w:r>
      <w:r w:rsidR="00854D96">
        <w:rPr>
          <w:rFonts w:ascii="Times New Roman" w:hAnsi="Times New Roman"/>
          <w:lang w:val="en-GB"/>
        </w:rPr>
        <w:t xml:space="preserve">need </w:t>
      </w:r>
      <w:r w:rsidR="00D700F7">
        <w:rPr>
          <w:rFonts w:ascii="Times New Roman" w:hAnsi="Times New Roman"/>
          <w:lang w:val="en-GB"/>
        </w:rPr>
        <w:t xml:space="preserve">to prove the </w:t>
      </w:r>
      <w:r w:rsidR="00585E09">
        <w:rPr>
          <w:rFonts w:ascii="Times New Roman" w:hAnsi="Times New Roman"/>
          <w:lang w:val="en-GB"/>
        </w:rPr>
        <w:t xml:space="preserve">oral </w:t>
      </w:r>
      <w:r w:rsidR="00D700F7">
        <w:rPr>
          <w:rFonts w:ascii="Times New Roman" w:hAnsi="Times New Roman"/>
          <w:lang w:val="en-GB"/>
        </w:rPr>
        <w:t>contract was lawful to succeed.</w:t>
      </w:r>
      <w:r w:rsidR="00D325BF">
        <w:rPr>
          <w:rFonts w:ascii="Times New Roman" w:hAnsi="Times New Roman"/>
          <w:lang w:val="en-GB"/>
        </w:rPr>
        <w:t xml:space="preserve"> </w:t>
      </w:r>
      <w:r w:rsidR="00C375D8">
        <w:rPr>
          <w:rFonts w:ascii="Times New Roman" w:hAnsi="Times New Roman"/>
          <w:lang w:val="en-GB"/>
        </w:rPr>
        <w:t xml:space="preserve">Hendricks will be required to prove the misrepresentation. </w:t>
      </w:r>
    </w:p>
    <w:p w14:paraId="233881FF" w14:textId="723B3108" w:rsidR="00943D25" w:rsidRPr="00DD52AE" w:rsidRDefault="00FB7B33" w:rsidP="007C7AAA">
      <w:pPr>
        <w:spacing w:before="120" w:after="240" w:line="480" w:lineRule="auto"/>
        <w:ind w:left="450" w:hanging="810"/>
        <w:jc w:val="both"/>
        <w:rPr>
          <w:rFonts w:ascii="Times New Roman" w:hAnsi="Times New Roman"/>
          <w:lang w:val="en-GB"/>
        </w:rPr>
      </w:pPr>
      <w:r>
        <w:rPr>
          <w:rFonts w:ascii="Times New Roman" w:hAnsi="Times New Roman"/>
          <w:lang w:val="en-GB"/>
        </w:rPr>
        <w:t>8.</w:t>
      </w:r>
      <w:r>
        <w:rPr>
          <w:rFonts w:ascii="Times New Roman" w:hAnsi="Times New Roman"/>
          <w:lang w:val="en-GB"/>
        </w:rPr>
        <w:tab/>
      </w:r>
      <w:r w:rsidR="001D5041">
        <w:rPr>
          <w:rFonts w:ascii="Times New Roman" w:hAnsi="Times New Roman"/>
          <w:lang w:val="en-GB"/>
        </w:rPr>
        <w:t>He</w:t>
      </w:r>
      <w:r w:rsidR="00574A8E">
        <w:rPr>
          <w:rFonts w:ascii="Times New Roman" w:hAnsi="Times New Roman"/>
          <w:lang w:val="en-GB"/>
        </w:rPr>
        <w:t xml:space="preserve">nricks’ </w:t>
      </w:r>
      <w:r w:rsidR="001D5041">
        <w:rPr>
          <w:rFonts w:ascii="Times New Roman" w:hAnsi="Times New Roman"/>
          <w:lang w:val="en-GB"/>
        </w:rPr>
        <w:t xml:space="preserve">cause of action is </w:t>
      </w:r>
      <w:r w:rsidR="0090735D">
        <w:rPr>
          <w:rFonts w:ascii="Times New Roman" w:hAnsi="Times New Roman"/>
          <w:lang w:val="en-GB"/>
        </w:rPr>
        <w:t xml:space="preserve">arguably </w:t>
      </w:r>
      <w:r w:rsidR="003D6810">
        <w:rPr>
          <w:rFonts w:ascii="Times New Roman" w:hAnsi="Times New Roman"/>
          <w:lang w:val="en-GB"/>
        </w:rPr>
        <w:t xml:space="preserve">in </w:t>
      </w:r>
      <w:r w:rsidR="001D5041">
        <w:rPr>
          <w:rFonts w:ascii="Times New Roman" w:hAnsi="Times New Roman"/>
          <w:lang w:val="en-GB"/>
        </w:rPr>
        <w:t xml:space="preserve">delict, </w:t>
      </w:r>
      <w:r w:rsidR="00DB3F05">
        <w:rPr>
          <w:rFonts w:ascii="Times New Roman" w:hAnsi="Times New Roman"/>
          <w:lang w:val="en-GB"/>
        </w:rPr>
        <w:t xml:space="preserve">based on </w:t>
      </w:r>
      <w:r w:rsidR="003A7BC1">
        <w:rPr>
          <w:rFonts w:ascii="Times New Roman" w:hAnsi="Times New Roman"/>
          <w:lang w:val="en-GB"/>
        </w:rPr>
        <w:t>intentional</w:t>
      </w:r>
      <w:r w:rsidR="002C395C">
        <w:rPr>
          <w:rFonts w:ascii="Times New Roman" w:hAnsi="Times New Roman"/>
          <w:lang w:val="en-GB"/>
        </w:rPr>
        <w:t xml:space="preserve">, alternatively negligent </w:t>
      </w:r>
      <w:r w:rsidR="001D5041">
        <w:rPr>
          <w:rFonts w:ascii="Times New Roman" w:hAnsi="Times New Roman"/>
          <w:lang w:val="en-GB"/>
        </w:rPr>
        <w:t>misrepresentation.</w:t>
      </w:r>
      <w:r w:rsidR="007961B0">
        <w:rPr>
          <w:rStyle w:val="FootnoteReference"/>
          <w:rFonts w:ascii="Times New Roman" w:hAnsi="Times New Roman"/>
          <w:lang w:val="en-GB"/>
        </w:rPr>
        <w:footnoteReference w:id="2"/>
      </w:r>
      <w:r w:rsidR="001D5041">
        <w:rPr>
          <w:rFonts w:ascii="Times New Roman" w:hAnsi="Times New Roman"/>
          <w:lang w:val="en-GB"/>
        </w:rPr>
        <w:t xml:space="preserve"> </w:t>
      </w:r>
      <w:r w:rsidR="0013453B">
        <w:rPr>
          <w:rFonts w:ascii="Times New Roman" w:hAnsi="Times New Roman"/>
          <w:lang w:val="en-GB"/>
        </w:rPr>
        <w:t xml:space="preserve">Van Huyssteen </w:t>
      </w:r>
      <w:r w:rsidR="0013453B" w:rsidRPr="00E00150">
        <w:rPr>
          <w:rFonts w:ascii="Times New Roman" w:hAnsi="Times New Roman"/>
          <w:i/>
          <w:iCs/>
          <w:lang w:val="en-GB"/>
        </w:rPr>
        <w:t>et al</w:t>
      </w:r>
      <w:r w:rsidR="0013453B">
        <w:rPr>
          <w:rFonts w:ascii="Times New Roman" w:hAnsi="Times New Roman"/>
          <w:lang w:val="en-GB"/>
        </w:rPr>
        <w:t xml:space="preserve"> write that </w:t>
      </w:r>
      <w:r w:rsidR="0013453B">
        <w:rPr>
          <w:rFonts w:ascii="Times New Roman" w:hAnsi="Times New Roman"/>
          <w:i/>
          <w:iCs/>
          <w:lang w:val="en-GB"/>
        </w:rPr>
        <w:t xml:space="preserve">“(a) reading of the decided cases shows that our courts generally </w:t>
      </w:r>
      <w:r w:rsidR="00BF5878">
        <w:rPr>
          <w:rFonts w:ascii="Times New Roman" w:hAnsi="Times New Roman"/>
          <w:i/>
          <w:iCs/>
          <w:lang w:val="en-GB"/>
        </w:rPr>
        <w:t xml:space="preserve">accept that a misrepresentation in </w:t>
      </w:r>
      <w:r w:rsidR="00BF5878">
        <w:rPr>
          <w:rFonts w:ascii="Times New Roman" w:hAnsi="Times New Roman"/>
          <w:i/>
          <w:iCs/>
          <w:lang w:val="en-GB"/>
        </w:rPr>
        <w:lastRenderedPageBreak/>
        <w:t>contrahendo which is either fraudulent or negligent is treated as a delict</w:t>
      </w:r>
      <w:r w:rsidR="00F605BE">
        <w:rPr>
          <w:rFonts w:ascii="Times New Roman" w:hAnsi="Times New Roman"/>
          <w:i/>
          <w:iCs/>
          <w:lang w:val="en-GB"/>
        </w:rPr>
        <w:t>”</w:t>
      </w:r>
      <w:r w:rsidR="00F605BE">
        <w:rPr>
          <w:rFonts w:ascii="Times New Roman" w:hAnsi="Times New Roman"/>
          <w:lang w:val="en-GB"/>
        </w:rPr>
        <w:t>.</w:t>
      </w:r>
      <w:r w:rsidR="00F605BE">
        <w:rPr>
          <w:rStyle w:val="FootnoteReference"/>
          <w:rFonts w:ascii="Times New Roman" w:hAnsi="Times New Roman"/>
          <w:lang w:val="en-GB"/>
        </w:rPr>
        <w:footnoteReference w:id="3"/>
      </w:r>
      <w:r w:rsidR="00F605BE">
        <w:rPr>
          <w:rFonts w:ascii="Times New Roman" w:hAnsi="Times New Roman"/>
          <w:lang w:val="en-GB"/>
        </w:rPr>
        <w:t xml:space="preserve"> </w:t>
      </w:r>
      <w:r w:rsidR="003C514A">
        <w:rPr>
          <w:rFonts w:ascii="Times New Roman" w:hAnsi="Times New Roman"/>
          <w:lang w:val="en-GB"/>
        </w:rPr>
        <w:t>There may be further debate</w:t>
      </w:r>
      <w:r w:rsidR="0090735D">
        <w:rPr>
          <w:rFonts w:ascii="Times New Roman" w:hAnsi="Times New Roman"/>
          <w:lang w:val="en-GB"/>
        </w:rPr>
        <w:t xml:space="preserve">, at trial, about whether </w:t>
      </w:r>
      <w:r w:rsidR="00310C9B">
        <w:rPr>
          <w:rFonts w:ascii="Times New Roman" w:hAnsi="Times New Roman"/>
          <w:lang w:val="en-GB"/>
        </w:rPr>
        <w:t xml:space="preserve">Hendricks’ </w:t>
      </w:r>
      <w:r w:rsidR="0090735D">
        <w:rPr>
          <w:rFonts w:ascii="Times New Roman" w:hAnsi="Times New Roman"/>
          <w:lang w:val="en-GB"/>
        </w:rPr>
        <w:t>cause of action is in delict or contract.</w:t>
      </w:r>
      <w:r w:rsidR="00165DCD">
        <w:rPr>
          <w:rStyle w:val="FootnoteReference"/>
          <w:rFonts w:ascii="Times New Roman" w:hAnsi="Times New Roman"/>
          <w:lang w:val="en-GB"/>
        </w:rPr>
        <w:footnoteReference w:id="4"/>
      </w:r>
      <w:r w:rsidR="0090735D">
        <w:rPr>
          <w:rFonts w:ascii="Times New Roman" w:hAnsi="Times New Roman"/>
          <w:lang w:val="en-GB"/>
        </w:rPr>
        <w:t xml:space="preserve"> </w:t>
      </w:r>
      <w:r w:rsidR="00897087">
        <w:rPr>
          <w:rFonts w:ascii="Times New Roman" w:hAnsi="Times New Roman"/>
          <w:lang w:val="en-GB"/>
        </w:rPr>
        <w:t>It may suffice for Hendricks to prove a mere misstatement; pleading the more onerous would permit proof of the less.</w:t>
      </w:r>
      <w:r w:rsidR="00897087" w:rsidRPr="00C6537C">
        <w:rPr>
          <w:rStyle w:val="FootnoteReference"/>
          <w:rFonts w:ascii="Times New Roman" w:hAnsi="Times New Roman"/>
          <w:lang w:val="en-GB"/>
        </w:rPr>
        <w:t xml:space="preserve"> </w:t>
      </w:r>
      <w:r w:rsidR="00897087">
        <w:rPr>
          <w:rStyle w:val="FootnoteReference"/>
          <w:rFonts w:ascii="Times New Roman" w:hAnsi="Times New Roman"/>
          <w:lang w:val="en-GB"/>
        </w:rPr>
        <w:footnoteReference w:id="5"/>
      </w:r>
      <w:r w:rsidR="00897087">
        <w:rPr>
          <w:rFonts w:ascii="Times New Roman" w:hAnsi="Times New Roman"/>
          <w:lang w:val="en-GB"/>
        </w:rPr>
        <w:t xml:space="preserve"> </w:t>
      </w:r>
      <w:r w:rsidR="0087147B" w:rsidRPr="00DD52AE">
        <w:rPr>
          <w:rFonts w:ascii="Times New Roman" w:hAnsi="Times New Roman"/>
          <w:lang w:val="en-GB"/>
        </w:rPr>
        <w:t>But, at this stage, it need only be observed</w:t>
      </w:r>
      <w:r w:rsidR="003D6810" w:rsidRPr="00DD52AE">
        <w:rPr>
          <w:rFonts w:ascii="Times New Roman" w:hAnsi="Times New Roman"/>
          <w:lang w:val="en-GB"/>
        </w:rPr>
        <w:t xml:space="preserve"> that </w:t>
      </w:r>
      <w:r w:rsidR="000E1BBE" w:rsidRPr="00DD52AE">
        <w:rPr>
          <w:rFonts w:ascii="Times New Roman" w:hAnsi="Times New Roman"/>
          <w:lang w:val="en-GB"/>
        </w:rPr>
        <w:t>a plaintiff is not required to attach any label to their cause of action</w:t>
      </w:r>
      <w:r w:rsidR="00F31766">
        <w:rPr>
          <w:rFonts w:ascii="Times New Roman" w:hAnsi="Times New Roman"/>
          <w:lang w:val="en-GB"/>
        </w:rPr>
        <w:t xml:space="preserve">; </w:t>
      </w:r>
      <w:r w:rsidR="00182453" w:rsidRPr="00DD52AE">
        <w:rPr>
          <w:rFonts w:ascii="Times New Roman" w:hAnsi="Times New Roman"/>
          <w:lang w:val="en-GB"/>
        </w:rPr>
        <w:t xml:space="preserve">all that a plaintiff need do is </w:t>
      </w:r>
      <w:r w:rsidR="00543A45" w:rsidRPr="00DD52AE">
        <w:rPr>
          <w:rFonts w:ascii="Times New Roman" w:hAnsi="Times New Roman"/>
          <w:i/>
          <w:iCs/>
          <w:lang w:val="en-GB"/>
        </w:rPr>
        <w:t>“</w:t>
      </w:r>
      <w:r w:rsidR="00182453" w:rsidRPr="00DD52AE">
        <w:rPr>
          <w:rFonts w:ascii="Times New Roman" w:hAnsi="Times New Roman"/>
          <w:i/>
          <w:iCs/>
          <w:lang w:val="en-GB"/>
        </w:rPr>
        <w:t>satisfy the Court that the facts pleaded and proved entitled him to the claims which he makes</w:t>
      </w:r>
      <w:r w:rsidR="00543A45" w:rsidRPr="00DD52AE">
        <w:rPr>
          <w:rFonts w:ascii="Times New Roman" w:hAnsi="Times New Roman"/>
          <w:i/>
          <w:iCs/>
          <w:lang w:val="en-GB"/>
        </w:rPr>
        <w:t>”.</w:t>
      </w:r>
      <w:r w:rsidR="00543A45" w:rsidRPr="00854D96">
        <w:rPr>
          <w:rStyle w:val="FootnoteReference"/>
          <w:rFonts w:ascii="Times New Roman" w:hAnsi="Times New Roman"/>
          <w:lang w:val="en-GB"/>
        </w:rPr>
        <w:footnoteReference w:id="6"/>
      </w:r>
      <w:r w:rsidR="00543A45" w:rsidRPr="00DD52AE">
        <w:rPr>
          <w:rFonts w:ascii="Times New Roman" w:hAnsi="Times New Roman"/>
          <w:i/>
          <w:iCs/>
          <w:lang w:val="en-GB"/>
        </w:rPr>
        <w:t xml:space="preserve"> </w:t>
      </w:r>
      <w:r w:rsidR="00E12C10" w:rsidRPr="00DD52AE">
        <w:rPr>
          <w:rFonts w:ascii="Times New Roman" w:hAnsi="Times New Roman"/>
          <w:lang w:val="en-GB"/>
        </w:rPr>
        <w:t xml:space="preserve">Hence, </w:t>
      </w:r>
      <w:r w:rsidR="000B5872" w:rsidRPr="00DD52AE">
        <w:rPr>
          <w:rFonts w:ascii="Times New Roman" w:hAnsi="Times New Roman"/>
          <w:i/>
          <w:iCs/>
          <w:lang w:val="en-GB"/>
        </w:rPr>
        <w:t>“</w:t>
      </w:r>
      <w:r w:rsidR="00062DB2" w:rsidRPr="00DD52AE">
        <w:rPr>
          <w:rFonts w:ascii="Times New Roman" w:hAnsi="Times New Roman"/>
          <w:i/>
          <w:iCs/>
          <w:lang w:val="en-GB"/>
        </w:rPr>
        <w:t>(</w:t>
      </w:r>
      <w:r w:rsidR="000B5872" w:rsidRPr="00DD52AE">
        <w:rPr>
          <w:rFonts w:ascii="Times New Roman" w:hAnsi="Times New Roman"/>
          <w:i/>
          <w:iCs/>
          <w:lang w:val="en-GB"/>
        </w:rPr>
        <w:t>t</w:t>
      </w:r>
      <w:r w:rsidR="00062DB2" w:rsidRPr="00DD52AE">
        <w:rPr>
          <w:rFonts w:ascii="Times New Roman" w:hAnsi="Times New Roman"/>
          <w:i/>
          <w:iCs/>
          <w:lang w:val="en-GB"/>
        </w:rPr>
        <w:t>)</w:t>
      </w:r>
      <w:r w:rsidR="000B5872" w:rsidRPr="00DD52AE">
        <w:rPr>
          <w:rFonts w:ascii="Times New Roman" w:hAnsi="Times New Roman"/>
          <w:i/>
          <w:iCs/>
          <w:lang w:val="en-GB"/>
        </w:rPr>
        <w:t>he importance of such dis</w:t>
      </w:r>
      <w:r w:rsidR="00062DB2" w:rsidRPr="00DD52AE">
        <w:rPr>
          <w:rFonts w:ascii="Times New Roman" w:hAnsi="Times New Roman"/>
          <w:i/>
          <w:iCs/>
          <w:lang w:val="en-GB"/>
        </w:rPr>
        <w:t>tinctions often appears insignificant</w:t>
      </w:r>
      <w:r w:rsidR="00E12C10" w:rsidRPr="00DD52AE">
        <w:rPr>
          <w:rFonts w:ascii="Times New Roman" w:hAnsi="Times New Roman"/>
          <w:i/>
          <w:iCs/>
          <w:lang w:val="en-GB"/>
        </w:rPr>
        <w:t>”</w:t>
      </w:r>
      <w:r w:rsidR="008351B0" w:rsidRPr="00DD52AE">
        <w:rPr>
          <w:rFonts w:ascii="Times New Roman" w:hAnsi="Times New Roman"/>
          <w:lang w:val="en-GB"/>
        </w:rPr>
        <w:t>.</w:t>
      </w:r>
      <w:r w:rsidR="008351B0">
        <w:rPr>
          <w:rStyle w:val="FootnoteReference"/>
          <w:rFonts w:ascii="Times New Roman" w:hAnsi="Times New Roman"/>
          <w:lang w:val="en-GB"/>
        </w:rPr>
        <w:footnoteReference w:id="7"/>
      </w:r>
      <w:r w:rsidR="00062DB2" w:rsidRPr="00DD52AE">
        <w:rPr>
          <w:rFonts w:ascii="Times New Roman" w:hAnsi="Times New Roman"/>
          <w:i/>
          <w:iCs/>
          <w:lang w:val="en-GB"/>
        </w:rPr>
        <w:t xml:space="preserve"> </w:t>
      </w:r>
      <w:r w:rsidR="0087147B" w:rsidRPr="00DD52AE">
        <w:rPr>
          <w:rFonts w:ascii="Times New Roman" w:hAnsi="Times New Roman"/>
          <w:lang w:val="en-GB"/>
        </w:rPr>
        <w:t xml:space="preserve"> </w:t>
      </w:r>
    </w:p>
    <w:p w14:paraId="151B9D54" w14:textId="1C8BC36E" w:rsidR="00117B52"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9.</w:t>
      </w:r>
      <w:r>
        <w:rPr>
          <w:rFonts w:ascii="Times New Roman" w:hAnsi="Times New Roman"/>
          <w:lang w:val="en-GB"/>
        </w:rPr>
        <w:tab/>
      </w:r>
      <w:r w:rsidR="00557381">
        <w:rPr>
          <w:rFonts w:ascii="Times New Roman" w:hAnsi="Times New Roman"/>
          <w:lang w:val="en-GB"/>
        </w:rPr>
        <w:t xml:space="preserve">The </w:t>
      </w:r>
      <w:r w:rsidR="00117B52">
        <w:rPr>
          <w:rFonts w:ascii="Times New Roman" w:hAnsi="Times New Roman"/>
          <w:lang w:val="en-GB"/>
        </w:rPr>
        <w:t xml:space="preserve">alleged </w:t>
      </w:r>
      <w:r w:rsidR="00557381">
        <w:rPr>
          <w:rFonts w:ascii="Times New Roman" w:hAnsi="Times New Roman"/>
          <w:lang w:val="en-GB"/>
        </w:rPr>
        <w:t xml:space="preserve">misrepresentation was by </w:t>
      </w:r>
      <w:r w:rsidR="005847FD">
        <w:rPr>
          <w:rFonts w:ascii="Times New Roman" w:hAnsi="Times New Roman"/>
          <w:lang w:val="en-GB"/>
        </w:rPr>
        <w:t>Hendricks Jnr</w:t>
      </w:r>
      <w:r w:rsidR="00557381">
        <w:rPr>
          <w:rFonts w:ascii="Times New Roman" w:hAnsi="Times New Roman"/>
          <w:lang w:val="en-GB"/>
        </w:rPr>
        <w:t xml:space="preserve">: that it was possible for him to register a right of </w:t>
      </w:r>
      <w:r w:rsidR="009D1ADC">
        <w:rPr>
          <w:rFonts w:ascii="Times New Roman" w:hAnsi="Times New Roman"/>
          <w:i/>
          <w:iCs/>
          <w:lang w:val="en-GB"/>
        </w:rPr>
        <w:t xml:space="preserve">habitatio </w:t>
      </w:r>
      <w:r w:rsidR="007B2720">
        <w:rPr>
          <w:rFonts w:ascii="Times New Roman" w:hAnsi="Times New Roman"/>
          <w:lang w:val="en-GB"/>
        </w:rPr>
        <w:t>pursuant to the oral agreement</w:t>
      </w:r>
      <w:r w:rsidR="00EA41B4">
        <w:rPr>
          <w:rFonts w:ascii="Times New Roman" w:hAnsi="Times New Roman"/>
          <w:lang w:val="en-GB"/>
        </w:rPr>
        <w:t xml:space="preserve"> and he would</w:t>
      </w:r>
      <w:r w:rsidR="007B2720">
        <w:rPr>
          <w:rFonts w:ascii="Times New Roman" w:hAnsi="Times New Roman"/>
          <w:lang w:val="en-GB"/>
        </w:rPr>
        <w:t>, when it was not</w:t>
      </w:r>
      <w:r w:rsidR="00EA41B4">
        <w:rPr>
          <w:rFonts w:ascii="Times New Roman" w:hAnsi="Times New Roman"/>
          <w:lang w:val="en-GB"/>
        </w:rPr>
        <w:t xml:space="preserve"> and he could not</w:t>
      </w:r>
      <w:r w:rsidR="007B2720">
        <w:rPr>
          <w:rFonts w:ascii="Times New Roman" w:hAnsi="Times New Roman"/>
          <w:lang w:val="en-GB"/>
        </w:rPr>
        <w:t xml:space="preserve">; later, that he had registered the right, when he had not. </w:t>
      </w:r>
      <w:r w:rsidR="005971B7">
        <w:rPr>
          <w:rFonts w:ascii="Times New Roman" w:hAnsi="Times New Roman"/>
          <w:lang w:val="en-GB"/>
        </w:rPr>
        <w:t xml:space="preserve">That there may be no oral contract for </w:t>
      </w:r>
      <w:r w:rsidR="005971B7">
        <w:rPr>
          <w:rFonts w:ascii="Times New Roman" w:hAnsi="Times New Roman"/>
          <w:i/>
          <w:iCs/>
          <w:lang w:val="en-GB"/>
        </w:rPr>
        <w:t xml:space="preserve">habitatio </w:t>
      </w:r>
      <w:r w:rsidR="00101B78">
        <w:rPr>
          <w:rFonts w:ascii="Times New Roman" w:hAnsi="Times New Roman"/>
          <w:lang w:val="en-GB"/>
        </w:rPr>
        <w:t xml:space="preserve">therefore does not disclose </w:t>
      </w:r>
      <w:r w:rsidR="005847FD">
        <w:rPr>
          <w:rFonts w:ascii="Times New Roman" w:hAnsi="Times New Roman"/>
          <w:lang w:val="en-GB"/>
        </w:rPr>
        <w:t xml:space="preserve">the absence of a </w:t>
      </w:r>
      <w:r w:rsidR="00101B78">
        <w:rPr>
          <w:rFonts w:ascii="Times New Roman" w:hAnsi="Times New Roman"/>
          <w:lang w:val="en-GB"/>
        </w:rPr>
        <w:t xml:space="preserve">cause of action. </w:t>
      </w:r>
      <w:r w:rsidR="00C533D3">
        <w:rPr>
          <w:rFonts w:ascii="Times New Roman" w:hAnsi="Times New Roman"/>
          <w:lang w:val="en-GB"/>
        </w:rPr>
        <w:t>The cause of action does not</w:t>
      </w:r>
      <w:r w:rsidR="00357979">
        <w:rPr>
          <w:rFonts w:ascii="Times New Roman" w:hAnsi="Times New Roman"/>
          <w:lang w:val="en-GB"/>
        </w:rPr>
        <w:t xml:space="preserve"> require the oral contract be </w:t>
      </w:r>
      <w:r w:rsidR="008C04AC">
        <w:rPr>
          <w:rFonts w:ascii="Times New Roman" w:hAnsi="Times New Roman"/>
          <w:lang w:val="en-GB"/>
        </w:rPr>
        <w:t>lawful</w:t>
      </w:r>
      <w:r w:rsidR="00C533D3">
        <w:rPr>
          <w:rFonts w:ascii="Times New Roman" w:hAnsi="Times New Roman"/>
          <w:lang w:val="en-GB"/>
        </w:rPr>
        <w:t xml:space="preserve">. </w:t>
      </w:r>
      <w:r w:rsidR="00831EC9">
        <w:rPr>
          <w:rFonts w:ascii="Times New Roman" w:hAnsi="Times New Roman"/>
          <w:lang w:val="en-GB"/>
        </w:rPr>
        <w:t xml:space="preserve">Whether in contract or delict, </w:t>
      </w:r>
      <w:r w:rsidR="009C3FFB">
        <w:rPr>
          <w:rFonts w:ascii="Times New Roman" w:hAnsi="Times New Roman"/>
          <w:lang w:val="en-GB"/>
        </w:rPr>
        <w:t xml:space="preserve">the cause of action </w:t>
      </w:r>
      <w:r w:rsidR="0037507D">
        <w:rPr>
          <w:rFonts w:ascii="Times New Roman" w:hAnsi="Times New Roman"/>
          <w:lang w:val="en-GB"/>
        </w:rPr>
        <w:t xml:space="preserve">requires a misrepresentation or </w:t>
      </w:r>
      <w:r w:rsidR="00441300">
        <w:rPr>
          <w:rFonts w:ascii="Times New Roman" w:hAnsi="Times New Roman"/>
          <w:lang w:val="en-GB"/>
        </w:rPr>
        <w:t xml:space="preserve">misstatement. </w:t>
      </w:r>
      <w:r w:rsidR="00F60C37">
        <w:rPr>
          <w:rFonts w:ascii="Times New Roman" w:hAnsi="Times New Roman"/>
          <w:lang w:val="en-GB"/>
        </w:rPr>
        <w:t xml:space="preserve">Far from being fatal to Hendricks’ case </w:t>
      </w:r>
      <w:r w:rsidR="009E1642">
        <w:rPr>
          <w:rFonts w:ascii="Times New Roman" w:hAnsi="Times New Roman"/>
          <w:lang w:val="en-GB"/>
        </w:rPr>
        <w:t xml:space="preserve">that there may be no oral contract for </w:t>
      </w:r>
      <w:r w:rsidR="004611E0">
        <w:rPr>
          <w:rFonts w:ascii="Times New Roman" w:hAnsi="Times New Roman"/>
          <w:i/>
          <w:iCs/>
          <w:lang w:val="en-GB"/>
        </w:rPr>
        <w:t>habitatio</w:t>
      </w:r>
      <w:r w:rsidR="004611E0">
        <w:rPr>
          <w:rFonts w:ascii="Times New Roman" w:hAnsi="Times New Roman"/>
          <w:lang w:val="en-GB"/>
        </w:rPr>
        <w:t>,</w:t>
      </w:r>
      <w:r w:rsidR="009E1642">
        <w:rPr>
          <w:rFonts w:ascii="Times New Roman" w:hAnsi="Times New Roman"/>
          <w:i/>
          <w:iCs/>
          <w:lang w:val="en-GB"/>
        </w:rPr>
        <w:t xml:space="preserve"> </w:t>
      </w:r>
      <w:r w:rsidR="00072522">
        <w:rPr>
          <w:rFonts w:ascii="Times New Roman" w:hAnsi="Times New Roman"/>
          <w:lang w:val="en-GB"/>
        </w:rPr>
        <w:t xml:space="preserve">if anything </w:t>
      </w:r>
      <w:r w:rsidR="004611E0">
        <w:rPr>
          <w:rFonts w:ascii="Times New Roman" w:hAnsi="Times New Roman"/>
          <w:lang w:val="en-GB"/>
        </w:rPr>
        <w:t xml:space="preserve">it </w:t>
      </w:r>
      <w:r w:rsidR="00526C3A">
        <w:rPr>
          <w:rFonts w:ascii="Times New Roman" w:hAnsi="Times New Roman"/>
          <w:lang w:val="en-GB"/>
        </w:rPr>
        <w:t xml:space="preserve">may </w:t>
      </w:r>
      <w:r w:rsidR="009E1642">
        <w:rPr>
          <w:rFonts w:ascii="Times New Roman" w:hAnsi="Times New Roman"/>
          <w:lang w:val="en-GB"/>
        </w:rPr>
        <w:t xml:space="preserve">assist her. </w:t>
      </w:r>
      <w:r w:rsidR="00CB1B30">
        <w:rPr>
          <w:rFonts w:ascii="Times New Roman" w:hAnsi="Times New Roman"/>
          <w:lang w:val="en-GB"/>
        </w:rPr>
        <w:t xml:space="preserve">Her complaint is precisely that she did not get what </w:t>
      </w:r>
      <w:r w:rsidR="00CB1B30">
        <w:rPr>
          <w:rFonts w:ascii="Times New Roman" w:hAnsi="Times New Roman"/>
          <w:lang w:val="en-GB"/>
        </w:rPr>
        <w:lastRenderedPageBreak/>
        <w:t xml:space="preserve">Hendricks Jnr </w:t>
      </w:r>
      <w:r w:rsidR="004A685C">
        <w:rPr>
          <w:rFonts w:ascii="Times New Roman" w:hAnsi="Times New Roman"/>
          <w:lang w:val="en-GB"/>
        </w:rPr>
        <w:t xml:space="preserve">initially </w:t>
      </w:r>
      <w:r w:rsidR="00CB1B30">
        <w:rPr>
          <w:rFonts w:ascii="Times New Roman" w:hAnsi="Times New Roman"/>
          <w:lang w:val="en-GB"/>
        </w:rPr>
        <w:t xml:space="preserve">said she would and </w:t>
      </w:r>
      <w:r w:rsidR="004A685C">
        <w:rPr>
          <w:rFonts w:ascii="Times New Roman" w:hAnsi="Times New Roman"/>
          <w:lang w:val="en-GB"/>
        </w:rPr>
        <w:t xml:space="preserve">later conveyed she </w:t>
      </w:r>
      <w:r w:rsidR="00CB1B30">
        <w:rPr>
          <w:rFonts w:ascii="Times New Roman" w:hAnsi="Times New Roman"/>
          <w:lang w:val="en-GB"/>
        </w:rPr>
        <w:t xml:space="preserve">had. </w:t>
      </w:r>
      <w:r w:rsidR="00837685">
        <w:rPr>
          <w:rFonts w:ascii="Times New Roman" w:hAnsi="Times New Roman"/>
          <w:lang w:val="en-GB"/>
        </w:rPr>
        <w:t>The first exception therefore must fail.</w:t>
      </w:r>
    </w:p>
    <w:p w14:paraId="2013C150" w14:textId="648487BE" w:rsidR="001D5041"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10.</w:t>
      </w:r>
      <w:r>
        <w:rPr>
          <w:rFonts w:ascii="Times New Roman" w:hAnsi="Times New Roman"/>
          <w:lang w:val="en-GB"/>
        </w:rPr>
        <w:tab/>
      </w:r>
      <w:r w:rsidR="00117B52">
        <w:rPr>
          <w:rFonts w:ascii="Times New Roman" w:hAnsi="Times New Roman"/>
          <w:lang w:val="en-GB"/>
        </w:rPr>
        <w:t xml:space="preserve">Behardien’s counsel sought to persuade me that </w:t>
      </w:r>
      <w:r w:rsidR="00F27AA5">
        <w:rPr>
          <w:rFonts w:ascii="Times New Roman" w:hAnsi="Times New Roman"/>
          <w:lang w:val="en-GB"/>
        </w:rPr>
        <w:t xml:space="preserve">there can be no </w:t>
      </w:r>
      <w:r w:rsidR="00577391">
        <w:rPr>
          <w:rFonts w:ascii="Times New Roman" w:hAnsi="Times New Roman"/>
          <w:lang w:val="en-GB"/>
        </w:rPr>
        <w:t xml:space="preserve">actionable </w:t>
      </w:r>
      <w:r w:rsidR="00F27AA5">
        <w:rPr>
          <w:rFonts w:ascii="Times New Roman" w:hAnsi="Times New Roman"/>
          <w:lang w:val="en-GB"/>
        </w:rPr>
        <w:t xml:space="preserve">misrepresentation as to a matter of law, with the consequence that the particulars </w:t>
      </w:r>
      <w:r w:rsidR="00406DD8">
        <w:rPr>
          <w:rFonts w:ascii="Times New Roman" w:hAnsi="Times New Roman"/>
          <w:lang w:val="en-GB"/>
        </w:rPr>
        <w:t xml:space="preserve">disclose no cause of action </w:t>
      </w:r>
      <w:r w:rsidR="00F27AA5">
        <w:rPr>
          <w:rFonts w:ascii="Times New Roman" w:hAnsi="Times New Roman"/>
          <w:lang w:val="en-GB"/>
        </w:rPr>
        <w:t>for that reason.</w:t>
      </w:r>
      <w:r w:rsidR="00CD1F5E">
        <w:rPr>
          <w:rStyle w:val="FootnoteReference"/>
          <w:rFonts w:ascii="Times New Roman" w:hAnsi="Times New Roman"/>
          <w:lang w:val="en-GB"/>
        </w:rPr>
        <w:footnoteReference w:id="8"/>
      </w:r>
      <w:r w:rsidR="00F27AA5">
        <w:rPr>
          <w:rFonts w:ascii="Times New Roman" w:hAnsi="Times New Roman"/>
          <w:lang w:val="en-GB"/>
        </w:rPr>
        <w:t xml:space="preserve"> </w:t>
      </w:r>
      <w:r w:rsidR="00406DD8">
        <w:rPr>
          <w:rFonts w:ascii="Times New Roman" w:hAnsi="Times New Roman"/>
          <w:lang w:val="en-GB"/>
        </w:rPr>
        <w:t xml:space="preserve">That however is not </w:t>
      </w:r>
      <w:r w:rsidR="00B90392">
        <w:rPr>
          <w:rFonts w:ascii="Times New Roman" w:hAnsi="Times New Roman"/>
          <w:lang w:val="en-GB"/>
        </w:rPr>
        <w:t xml:space="preserve">raised </w:t>
      </w:r>
      <w:r w:rsidR="00406DD8">
        <w:rPr>
          <w:rFonts w:ascii="Times New Roman" w:hAnsi="Times New Roman"/>
          <w:lang w:val="en-GB"/>
        </w:rPr>
        <w:t>in</w:t>
      </w:r>
      <w:r w:rsidR="00837685">
        <w:rPr>
          <w:rFonts w:ascii="Times New Roman" w:hAnsi="Times New Roman"/>
          <w:lang w:val="en-GB"/>
        </w:rPr>
        <w:t xml:space="preserve"> either of</w:t>
      </w:r>
      <w:r w:rsidR="00406DD8">
        <w:rPr>
          <w:rFonts w:ascii="Times New Roman" w:hAnsi="Times New Roman"/>
          <w:lang w:val="en-GB"/>
        </w:rPr>
        <w:t xml:space="preserve"> Hendricks</w:t>
      </w:r>
      <w:r w:rsidR="009F716A">
        <w:rPr>
          <w:rFonts w:ascii="Times New Roman" w:hAnsi="Times New Roman"/>
          <w:lang w:val="en-GB"/>
        </w:rPr>
        <w:t>’ exception</w:t>
      </w:r>
      <w:r w:rsidR="00837685">
        <w:rPr>
          <w:rFonts w:ascii="Times New Roman" w:hAnsi="Times New Roman"/>
          <w:lang w:val="en-GB"/>
        </w:rPr>
        <w:t>s</w:t>
      </w:r>
      <w:r w:rsidR="009F716A">
        <w:rPr>
          <w:rFonts w:ascii="Times New Roman" w:hAnsi="Times New Roman"/>
          <w:lang w:val="en-GB"/>
        </w:rPr>
        <w:t xml:space="preserve">. </w:t>
      </w:r>
      <w:r w:rsidR="00F1569E">
        <w:rPr>
          <w:rFonts w:ascii="Times New Roman" w:hAnsi="Times New Roman"/>
          <w:lang w:val="en-GB"/>
        </w:rPr>
        <w:t xml:space="preserve">I </w:t>
      </w:r>
      <w:r w:rsidR="00524F7A">
        <w:rPr>
          <w:rFonts w:ascii="Times New Roman" w:hAnsi="Times New Roman"/>
          <w:lang w:val="en-GB"/>
        </w:rPr>
        <w:t xml:space="preserve">cannot </w:t>
      </w:r>
      <w:r w:rsidR="00F1569E">
        <w:rPr>
          <w:rFonts w:ascii="Times New Roman" w:hAnsi="Times New Roman"/>
          <w:lang w:val="en-GB"/>
        </w:rPr>
        <w:t xml:space="preserve">consider whether the contention is correct, and, if it is, </w:t>
      </w:r>
      <w:r w:rsidR="00206194">
        <w:rPr>
          <w:rFonts w:ascii="Times New Roman" w:hAnsi="Times New Roman"/>
          <w:lang w:val="en-GB"/>
        </w:rPr>
        <w:t>whether it is fatal to Hendricks’ case</w:t>
      </w:r>
      <w:r w:rsidR="00F1569E">
        <w:rPr>
          <w:rFonts w:ascii="Times New Roman" w:hAnsi="Times New Roman"/>
          <w:lang w:val="en-GB"/>
        </w:rPr>
        <w:t xml:space="preserve">. </w:t>
      </w:r>
    </w:p>
    <w:p w14:paraId="0900B32E" w14:textId="58825C98" w:rsidR="00B90392" w:rsidRPr="00B90392" w:rsidRDefault="00B90392" w:rsidP="007C7AAA">
      <w:pPr>
        <w:keepNext/>
        <w:spacing w:before="120" w:line="480" w:lineRule="auto"/>
        <w:ind w:left="360"/>
        <w:jc w:val="both"/>
        <w:rPr>
          <w:rFonts w:ascii="Times New Roman" w:hAnsi="Times New Roman"/>
          <w:u w:val="single"/>
          <w:lang w:val="en-GB"/>
        </w:rPr>
      </w:pPr>
      <w:r>
        <w:rPr>
          <w:rFonts w:ascii="Times New Roman" w:hAnsi="Times New Roman"/>
          <w:u w:val="single"/>
          <w:lang w:val="en-GB"/>
        </w:rPr>
        <w:t>Second exception</w:t>
      </w:r>
    </w:p>
    <w:p w14:paraId="3C8221F3" w14:textId="1087ECEC" w:rsidR="00D55A48"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11.</w:t>
      </w:r>
      <w:r>
        <w:rPr>
          <w:rFonts w:ascii="Times New Roman" w:hAnsi="Times New Roman"/>
          <w:lang w:val="en-GB"/>
        </w:rPr>
        <w:tab/>
      </w:r>
      <w:r w:rsidR="004D3FDE">
        <w:rPr>
          <w:rFonts w:ascii="Times New Roman" w:hAnsi="Times New Roman"/>
          <w:lang w:val="en-GB"/>
        </w:rPr>
        <w:t>I</w:t>
      </w:r>
      <w:r w:rsidR="00C4142D" w:rsidRPr="00C4142D">
        <w:rPr>
          <w:rFonts w:ascii="Times New Roman" w:hAnsi="Times New Roman"/>
          <w:lang w:val="en-GB"/>
        </w:rPr>
        <w:t xml:space="preserve">t used to be the law that a vague-and-embarrassing complaint had to pertain </w:t>
      </w:r>
      <w:r w:rsidR="00C4142D" w:rsidRPr="00C4142D">
        <w:rPr>
          <w:rFonts w:ascii="Times New Roman" w:hAnsi="Times New Roman"/>
          <w:i/>
          <w:iCs/>
          <w:lang w:val="en-GB"/>
        </w:rPr>
        <w:t>“to the whole cause of action, all of which must be demonstrated to be vague and embarrassing”</w:t>
      </w:r>
      <w:r w:rsidR="00C4142D" w:rsidRPr="00C4142D">
        <w:rPr>
          <w:rFonts w:ascii="Times New Roman" w:hAnsi="Times New Roman"/>
          <w:lang w:val="en-GB"/>
        </w:rPr>
        <w:t>.</w:t>
      </w:r>
      <w:r w:rsidR="00C4142D" w:rsidRPr="00C4142D">
        <w:rPr>
          <w:rStyle w:val="FootnoteReference"/>
          <w:rFonts w:ascii="Times New Roman" w:hAnsi="Times New Roman"/>
          <w:lang w:val="en-GB"/>
        </w:rPr>
        <w:footnoteReference w:id="9"/>
      </w:r>
      <w:r w:rsidR="00C4142D" w:rsidRPr="00C4142D">
        <w:rPr>
          <w:rFonts w:ascii="Times New Roman" w:hAnsi="Times New Roman"/>
          <w:lang w:val="en-GB"/>
        </w:rPr>
        <w:t xml:space="preserve"> </w:t>
      </w:r>
      <w:r w:rsidR="00B95386">
        <w:rPr>
          <w:rFonts w:ascii="Times New Roman" w:hAnsi="Times New Roman"/>
          <w:lang w:val="en-GB"/>
        </w:rPr>
        <w:t>T</w:t>
      </w:r>
      <w:r w:rsidR="00C4142D" w:rsidRPr="00C4142D">
        <w:rPr>
          <w:rFonts w:ascii="Times New Roman" w:hAnsi="Times New Roman"/>
          <w:lang w:val="en-GB"/>
        </w:rPr>
        <w:t>he correct position</w:t>
      </w:r>
      <w:r w:rsidR="00B95386">
        <w:rPr>
          <w:rFonts w:ascii="Times New Roman" w:hAnsi="Times New Roman"/>
          <w:lang w:val="en-GB"/>
        </w:rPr>
        <w:t xml:space="preserve"> now</w:t>
      </w:r>
      <w:r w:rsidR="00C4142D" w:rsidRPr="00C4142D">
        <w:rPr>
          <w:rFonts w:ascii="Times New Roman" w:hAnsi="Times New Roman"/>
          <w:lang w:val="en-GB"/>
        </w:rPr>
        <w:t xml:space="preserve"> is that a vague and embarrassing complaint can be made apropos particular paragraphs of a particulars of claim</w:t>
      </w:r>
      <w:r w:rsidR="00B90392">
        <w:rPr>
          <w:rFonts w:ascii="Times New Roman" w:hAnsi="Times New Roman"/>
          <w:lang w:val="en-GB"/>
        </w:rPr>
        <w:t>,</w:t>
      </w:r>
      <w:r w:rsidR="00C4142D" w:rsidRPr="00C4142D">
        <w:rPr>
          <w:rFonts w:ascii="Times New Roman" w:hAnsi="Times New Roman"/>
          <w:lang w:val="en-GB"/>
        </w:rPr>
        <w:t xml:space="preserve"> regardless of whether the problem </w:t>
      </w:r>
      <w:r w:rsidR="00C4142D" w:rsidRPr="00C4142D">
        <w:rPr>
          <w:rFonts w:ascii="Times New Roman" w:hAnsi="Times New Roman"/>
          <w:i/>
          <w:iCs/>
          <w:lang w:val="en-GB"/>
        </w:rPr>
        <w:t>“infects the whole cause of action”</w:t>
      </w:r>
      <w:r w:rsidR="00C4142D" w:rsidRPr="00C4142D">
        <w:rPr>
          <w:rFonts w:ascii="Times New Roman" w:hAnsi="Times New Roman"/>
          <w:lang w:val="en-GB"/>
        </w:rPr>
        <w:t>.</w:t>
      </w:r>
      <w:r w:rsidR="00C4142D" w:rsidRPr="00C4142D">
        <w:rPr>
          <w:rStyle w:val="FootnoteReference"/>
          <w:rFonts w:ascii="Times New Roman" w:hAnsi="Times New Roman"/>
          <w:lang w:val="en-GB"/>
        </w:rPr>
        <w:footnoteReference w:id="10"/>
      </w:r>
      <w:r w:rsidR="00C4142D" w:rsidRPr="00C4142D">
        <w:rPr>
          <w:rFonts w:ascii="Times New Roman" w:hAnsi="Times New Roman"/>
          <w:lang w:val="en-GB"/>
        </w:rPr>
        <w:t xml:space="preserve"> </w:t>
      </w:r>
    </w:p>
    <w:p w14:paraId="66518BFA" w14:textId="0FCE9B64" w:rsidR="006549CB"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12.</w:t>
      </w:r>
      <w:r>
        <w:rPr>
          <w:rFonts w:ascii="Times New Roman" w:hAnsi="Times New Roman"/>
          <w:lang w:val="en-GB"/>
        </w:rPr>
        <w:tab/>
      </w:r>
      <w:r w:rsidR="00D55A48">
        <w:rPr>
          <w:rFonts w:ascii="Times New Roman" w:hAnsi="Times New Roman"/>
          <w:lang w:val="en-GB"/>
        </w:rPr>
        <w:t>Dealing with a vague and embarrassing exception, t</w:t>
      </w:r>
      <w:r w:rsidR="00C4142D" w:rsidRPr="00C4142D">
        <w:rPr>
          <w:rFonts w:ascii="Times New Roman" w:hAnsi="Times New Roman"/>
          <w:lang w:val="en-GB"/>
        </w:rPr>
        <w:t xml:space="preserve">he </w:t>
      </w:r>
      <w:r w:rsidR="006549CB">
        <w:rPr>
          <w:rFonts w:ascii="Times New Roman" w:hAnsi="Times New Roman"/>
          <w:lang w:val="en-GB"/>
        </w:rPr>
        <w:t>c</w:t>
      </w:r>
      <w:r w:rsidR="00C4142D" w:rsidRPr="00C4142D">
        <w:rPr>
          <w:rFonts w:ascii="Times New Roman" w:hAnsi="Times New Roman"/>
          <w:lang w:val="en-GB"/>
        </w:rPr>
        <w:t>ourt usually reasons in two steps: does the vagueness amount to embarrassment</w:t>
      </w:r>
      <w:r w:rsidR="00E40454">
        <w:rPr>
          <w:rFonts w:ascii="Times New Roman" w:hAnsi="Times New Roman"/>
          <w:lang w:val="en-GB"/>
        </w:rPr>
        <w:t xml:space="preserve">? Does the </w:t>
      </w:r>
      <w:r w:rsidR="00C4142D" w:rsidRPr="00C4142D">
        <w:rPr>
          <w:rFonts w:ascii="Times New Roman" w:hAnsi="Times New Roman"/>
          <w:lang w:val="en-GB"/>
        </w:rPr>
        <w:t>embarrassment in turn result in prejudice? A</w:t>
      </w:r>
      <w:r w:rsidR="00E40454">
        <w:rPr>
          <w:rFonts w:ascii="Times New Roman" w:hAnsi="Times New Roman"/>
          <w:lang w:val="en-GB"/>
        </w:rPr>
        <w:t>nd, a</w:t>
      </w:r>
      <w:r w:rsidR="00C4142D" w:rsidRPr="00C4142D">
        <w:rPr>
          <w:rFonts w:ascii="Times New Roman" w:hAnsi="Times New Roman"/>
          <w:lang w:val="en-GB"/>
        </w:rPr>
        <w:t xml:space="preserve"> vague-</w:t>
      </w:r>
      <w:r w:rsidR="00E81ADF">
        <w:rPr>
          <w:rFonts w:ascii="Times New Roman" w:hAnsi="Times New Roman"/>
          <w:lang w:val="en-GB"/>
        </w:rPr>
        <w:t>an</w:t>
      </w:r>
      <w:r w:rsidR="00C4142D" w:rsidRPr="00C4142D">
        <w:rPr>
          <w:rFonts w:ascii="Times New Roman" w:hAnsi="Times New Roman"/>
          <w:lang w:val="en-GB"/>
        </w:rPr>
        <w:t xml:space="preserve">d-embarrassing exception is not upheld unless the </w:t>
      </w:r>
      <w:r w:rsidR="00C4142D" w:rsidRPr="00C4142D">
        <w:rPr>
          <w:rFonts w:ascii="Times New Roman" w:hAnsi="Times New Roman"/>
          <w:lang w:val="en-GB"/>
        </w:rPr>
        <w:lastRenderedPageBreak/>
        <w:t>excipient would be seriously prejudiced if the offending allegations were not expunged.</w:t>
      </w:r>
      <w:r w:rsidR="00C4142D" w:rsidRPr="00C4142D">
        <w:rPr>
          <w:rStyle w:val="FootnoteReference"/>
          <w:rFonts w:ascii="Times New Roman" w:hAnsi="Times New Roman"/>
          <w:lang w:val="en-GB"/>
        </w:rPr>
        <w:footnoteReference w:id="11"/>
      </w:r>
      <w:r w:rsidR="00AE012D">
        <w:rPr>
          <w:rFonts w:ascii="Times New Roman" w:hAnsi="Times New Roman"/>
          <w:lang w:val="en-GB"/>
        </w:rPr>
        <w:t xml:space="preserve"> On contradictoriness: </w:t>
      </w:r>
      <w:r w:rsidR="00344883">
        <w:rPr>
          <w:rFonts w:ascii="Times New Roman" w:hAnsi="Times New Roman"/>
          <w:lang w:val="en-GB"/>
        </w:rPr>
        <w:t>a</w:t>
      </w:r>
      <w:r w:rsidR="00AE012D" w:rsidRPr="00AE012D">
        <w:rPr>
          <w:rFonts w:ascii="Times New Roman" w:hAnsi="Times New Roman"/>
          <w:lang w:val="en-GB"/>
        </w:rPr>
        <w:t>n allegation has been held to be vague if it is either meaningless or capable of more than one meaning; or where the reader is unable to distil from the allegation a clear, single meaning.</w:t>
      </w:r>
      <w:r w:rsidR="00AE012D" w:rsidRPr="00AE012D">
        <w:rPr>
          <w:rStyle w:val="FootnoteReference"/>
          <w:rFonts w:ascii="Times New Roman" w:hAnsi="Times New Roman"/>
          <w:lang w:val="en-GB"/>
        </w:rPr>
        <w:footnoteReference w:id="12"/>
      </w:r>
    </w:p>
    <w:p w14:paraId="1EC4DB0C" w14:textId="4DB4DD7D" w:rsidR="00832FFC"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13.</w:t>
      </w:r>
      <w:r>
        <w:rPr>
          <w:rFonts w:ascii="Times New Roman" w:hAnsi="Times New Roman"/>
          <w:lang w:val="en-GB"/>
        </w:rPr>
        <w:tab/>
      </w:r>
      <w:r w:rsidR="009A2577">
        <w:rPr>
          <w:rFonts w:ascii="Times New Roman" w:hAnsi="Times New Roman"/>
          <w:lang w:val="en-GB"/>
        </w:rPr>
        <w:t xml:space="preserve">In </w:t>
      </w:r>
      <w:r w:rsidR="000635D9">
        <w:rPr>
          <w:rFonts w:ascii="Times New Roman" w:hAnsi="Times New Roman"/>
          <w:lang w:val="en-GB"/>
        </w:rPr>
        <w:t xml:space="preserve">this case </w:t>
      </w:r>
      <w:r w:rsidR="009A2577">
        <w:rPr>
          <w:rFonts w:ascii="Times New Roman" w:hAnsi="Times New Roman"/>
          <w:lang w:val="en-GB"/>
        </w:rPr>
        <w:t xml:space="preserve">the reader of the </w:t>
      </w:r>
      <w:r w:rsidR="00E24A14">
        <w:rPr>
          <w:rFonts w:ascii="Times New Roman" w:hAnsi="Times New Roman"/>
          <w:lang w:val="en-GB"/>
        </w:rPr>
        <w:t xml:space="preserve">particulars is well able to distil </w:t>
      </w:r>
      <w:r w:rsidR="00E52E74">
        <w:rPr>
          <w:rFonts w:ascii="Times New Roman" w:hAnsi="Times New Roman"/>
          <w:lang w:val="en-GB"/>
        </w:rPr>
        <w:t xml:space="preserve">the meaning of Hendricks’ allegations. </w:t>
      </w:r>
      <w:r w:rsidR="000635D9">
        <w:rPr>
          <w:rFonts w:ascii="Times New Roman" w:hAnsi="Times New Roman"/>
          <w:lang w:val="en-GB"/>
        </w:rPr>
        <w:t>T</w:t>
      </w:r>
      <w:r w:rsidR="00DE440B">
        <w:rPr>
          <w:rFonts w:ascii="Times New Roman" w:hAnsi="Times New Roman"/>
          <w:lang w:val="en-GB"/>
        </w:rPr>
        <w:t>he</w:t>
      </w:r>
      <w:r w:rsidR="00F17B65">
        <w:rPr>
          <w:rFonts w:ascii="Times New Roman" w:hAnsi="Times New Roman"/>
          <w:lang w:val="en-GB"/>
        </w:rPr>
        <w:t xml:space="preserve"> true</w:t>
      </w:r>
      <w:r w:rsidR="00DE440B">
        <w:rPr>
          <w:rFonts w:ascii="Times New Roman" w:hAnsi="Times New Roman"/>
          <w:lang w:val="en-GB"/>
        </w:rPr>
        <w:t xml:space="preserve"> purchase consideration</w:t>
      </w:r>
      <w:r w:rsidR="00F17B65">
        <w:rPr>
          <w:rFonts w:ascii="Times New Roman" w:hAnsi="Times New Roman"/>
          <w:lang w:val="en-GB"/>
        </w:rPr>
        <w:t xml:space="preserve"> was the </w:t>
      </w:r>
      <w:r w:rsidR="00A853B8">
        <w:rPr>
          <w:rFonts w:ascii="Times New Roman" w:hAnsi="Times New Roman"/>
          <w:lang w:val="en-GB"/>
        </w:rPr>
        <w:t xml:space="preserve">registration of a </w:t>
      </w:r>
      <w:r w:rsidR="00F17B65">
        <w:rPr>
          <w:rFonts w:ascii="Times New Roman" w:hAnsi="Times New Roman"/>
          <w:lang w:val="en-GB"/>
        </w:rPr>
        <w:t xml:space="preserve">right of </w:t>
      </w:r>
      <w:r w:rsidR="00F17B65">
        <w:rPr>
          <w:rFonts w:ascii="Times New Roman" w:hAnsi="Times New Roman"/>
          <w:i/>
          <w:iCs/>
          <w:lang w:val="en-GB"/>
        </w:rPr>
        <w:t>habitatio.</w:t>
      </w:r>
      <w:r w:rsidR="00A57FBE">
        <w:rPr>
          <w:rFonts w:ascii="Times New Roman" w:hAnsi="Times New Roman"/>
          <w:lang w:val="en-GB"/>
        </w:rPr>
        <w:t xml:space="preserve"> The term-of-the-oral-agreement consideration of R80 000 was </w:t>
      </w:r>
      <w:r w:rsidR="00765BBB">
        <w:rPr>
          <w:rFonts w:ascii="Times New Roman" w:hAnsi="Times New Roman"/>
          <w:lang w:val="en-GB"/>
        </w:rPr>
        <w:t xml:space="preserve">part of </w:t>
      </w:r>
      <w:r w:rsidR="0014254A">
        <w:rPr>
          <w:rFonts w:ascii="Times New Roman" w:hAnsi="Times New Roman"/>
          <w:lang w:val="en-GB"/>
        </w:rPr>
        <w:t xml:space="preserve">Hendricks Jnr’s </w:t>
      </w:r>
      <w:r w:rsidR="00765BBB">
        <w:rPr>
          <w:rFonts w:ascii="Times New Roman" w:hAnsi="Times New Roman"/>
          <w:lang w:val="en-GB"/>
        </w:rPr>
        <w:t>scheme</w:t>
      </w:r>
      <w:r w:rsidR="003F0F7A">
        <w:rPr>
          <w:rFonts w:ascii="Times New Roman" w:hAnsi="Times New Roman"/>
          <w:lang w:val="en-GB"/>
        </w:rPr>
        <w:t>, to enable him as</w:t>
      </w:r>
      <w:r w:rsidR="0014254A">
        <w:rPr>
          <w:rFonts w:ascii="Times New Roman" w:hAnsi="Times New Roman"/>
          <w:lang w:val="en-GB"/>
        </w:rPr>
        <w:t xml:space="preserve"> </w:t>
      </w:r>
      <w:r w:rsidR="003F0F7A">
        <w:rPr>
          <w:rFonts w:ascii="Times New Roman" w:hAnsi="Times New Roman"/>
          <w:lang w:val="en-GB"/>
        </w:rPr>
        <w:t>owner</w:t>
      </w:r>
      <w:r w:rsidR="00F924CE">
        <w:rPr>
          <w:rFonts w:ascii="Times New Roman" w:hAnsi="Times New Roman"/>
          <w:lang w:val="en-GB"/>
        </w:rPr>
        <w:t xml:space="preserve"> in due course</w:t>
      </w:r>
      <w:r w:rsidR="003F0F7A">
        <w:rPr>
          <w:rFonts w:ascii="Times New Roman" w:hAnsi="Times New Roman"/>
          <w:lang w:val="en-GB"/>
        </w:rPr>
        <w:t xml:space="preserve"> to borrow R80 000. </w:t>
      </w:r>
      <w:r w:rsidR="000B1BC2">
        <w:rPr>
          <w:rFonts w:ascii="Times New Roman" w:hAnsi="Times New Roman"/>
          <w:lang w:val="en-GB"/>
        </w:rPr>
        <w:t xml:space="preserve">The </w:t>
      </w:r>
      <w:r w:rsidR="000B1BC2" w:rsidRPr="000B1BC2">
        <w:rPr>
          <w:rFonts w:ascii="Times New Roman" w:hAnsi="Times New Roman"/>
          <w:i/>
          <w:iCs/>
          <w:lang w:val="en-GB"/>
        </w:rPr>
        <w:t>quid pro quo</w:t>
      </w:r>
      <w:r w:rsidR="000B1BC2">
        <w:rPr>
          <w:rFonts w:ascii="Times New Roman" w:hAnsi="Times New Roman"/>
          <w:lang w:val="en-GB"/>
        </w:rPr>
        <w:t xml:space="preserve"> for Hendricks was the </w:t>
      </w:r>
      <w:r w:rsidR="00B40C22">
        <w:rPr>
          <w:rFonts w:ascii="Times New Roman" w:hAnsi="Times New Roman"/>
          <w:lang w:val="en-GB"/>
        </w:rPr>
        <w:t>promised</w:t>
      </w:r>
      <w:r w:rsidR="00DA5E2E">
        <w:rPr>
          <w:rFonts w:ascii="Times New Roman" w:hAnsi="Times New Roman"/>
          <w:lang w:val="en-GB"/>
        </w:rPr>
        <w:t>-and-not-delivered</w:t>
      </w:r>
      <w:r w:rsidR="00B40C22">
        <w:rPr>
          <w:rFonts w:ascii="Times New Roman" w:hAnsi="Times New Roman"/>
          <w:lang w:val="en-GB"/>
        </w:rPr>
        <w:t xml:space="preserve"> </w:t>
      </w:r>
      <w:r w:rsidR="00B40C22">
        <w:rPr>
          <w:rFonts w:ascii="Times New Roman" w:hAnsi="Times New Roman"/>
          <w:i/>
          <w:iCs/>
          <w:lang w:val="en-GB"/>
        </w:rPr>
        <w:t>habitatio</w:t>
      </w:r>
      <w:r w:rsidR="00B40C22">
        <w:rPr>
          <w:rFonts w:ascii="Times New Roman" w:hAnsi="Times New Roman"/>
          <w:lang w:val="en-GB"/>
        </w:rPr>
        <w:t>.</w:t>
      </w:r>
      <w:r w:rsidR="00832FFC">
        <w:rPr>
          <w:rFonts w:ascii="Times New Roman" w:hAnsi="Times New Roman"/>
          <w:lang w:val="en-GB"/>
        </w:rPr>
        <w:t xml:space="preserve"> </w:t>
      </w:r>
      <w:r w:rsidR="00247EF2">
        <w:rPr>
          <w:rFonts w:ascii="Times New Roman" w:hAnsi="Times New Roman"/>
          <w:lang w:val="en-GB"/>
        </w:rPr>
        <w:t xml:space="preserve">Behardien is </w:t>
      </w:r>
      <w:r w:rsidR="00E40454">
        <w:rPr>
          <w:rFonts w:ascii="Times New Roman" w:hAnsi="Times New Roman"/>
          <w:lang w:val="en-GB"/>
        </w:rPr>
        <w:t xml:space="preserve">not prejudiced, </w:t>
      </w:r>
      <w:r w:rsidR="00F27ECC">
        <w:rPr>
          <w:rFonts w:ascii="Times New Roman" w:hAnsi="Times New Roman"/>
          <w:lang w:val="en-GB"/>
        </w:rPr>
        <w:t>let alone seriously</w:t>
      </w:r>
      <w:r w:rsidR="00C914C7">
        <w:rPr>
          <w:rFonts w:ascii="Times New Roman" w:hAnsi="Times New Roman"/>
          <w:lang w:val="en-GB"/>
        </w:rPr>
        <w:t xml:space="preserve">. Behardien is </w:t>
      </w:r>
      <w:r w:rsidR="00247EF2">
        <w:rPr>
          <w:rFonts w:ascii="Times New Roman" w:hAnsi="Times New Roman"/>
          <w:lang w:val="en-GB"/>
        </w:rPr>
        <w:t>able to plead</w:t>
      </w:r>
      <w:r w:rsidR="00F924CE">
        <w:rPr>
          <w:rFonts w:ascii="Times New Roman" w:hAnsi="Times New Roman"/>
          <w:lang w:val="en-GB"/>
        </w:rPr>
        <w:t xml:space="preserve">. The </w:t>
      </w:r>
      <w:r w:rsidR="00247EF2">
        <w:rPr>
          <w:rFonts w:ascii="Times New Roman" w:hAnsi="Times New Roman"/>
          <w:lang w:val="en-GB"/>
        </w:rPr>
        <w:t>second exception is</w:t>
      </w:r>
      <w:r w:rsidR="00F924CE">
        <w:rPr>
          <w:rFonts w:ascii="Times New Roman" w:hAnsi="Times New Roman"/>
          <w:lang w:val="en-GB"/>
        </w:rPr>
        <w:t xml:space="preserve"> therefore</w:t>
      </w:r>
      <w:r w:rsidR="00247EF2">
        <w:rPr>
          <w:rFonts w:ascii="Times New Roman" w:hAnsi="Times New Roman"/>
          <w:lang w:val="en-GB"/>
        </w:rPr>
        <w:t xml:space="preserve"> dismissed.</w:t>
      </w:r>
    </w:p>
    <w:p w14:paraId="1B440BB2" w14:textId="0A16D1D0" w:rsidR="00832FFC" w:rsidRPr="00832FFC" w:rsidRDefault="00832FFC" w:rsidP="007C7AAA">
      <w:pPr>
        <w:keepNext/>
        <w:spacing w:before="120" w:line="480" w:lineRule="auto"/>
        <w:ind w:left="720" w:hanging="360"/>
        <w:jc w:val="both"/>
        <w:rPr>
          <w:rFonts w:ascii="Times New Roman" w:hAnsi="Times New Roman"/>
          <w:u w:val="single"/>
          <w:lang w:val="en-GB"/>
        </w:rPr>
      </w:pPr>
      <w:r>
        <w:rPr>
          <w:rFonts w:ascii="Times New Roman" w:hAnsi="Times New Roman"/>
          <w:u w:val="single"/>
          <w:lang w:val="en-GB"/>
        </w:rPr>
        <w:t>Order</w:t>
      </w:r>
    </w:p>
    <w:p w14:paraId="478E30B6" w14:textId="5C6B618A" w:rsidR="00EE2949" w:rsidRDefault="007C7AAA" w:rsidP="007C7AAA">
      <w:pPr>
        <w:spacing w:before="120" w:after="240" w:line="480" w:lineRule="auto"/>
        <w:ind w:left="360" w:hanging="720"/>
        <w:jc w:val="both"/>
        <w:rPr>
          <w:rFonts w:ascii="Times New Roman" w:hAnsi="Times New Roman"/>
          <w:lang w:val="en-GB"/>
        </w:rPr>
      </w:pPr>
      <w:r>
        <w:rPr>
          <w:rFonts w:ascii="Times New Roman" w:hAnsi="Times New Roman"/>
          <w:lang w:val="en-GB"/>
        </w:rPr>
        <w:t>14.</w:t>
      </w:r>
      <w:r>
        <w:rPr>
          <w:rFonts w:ascii="Times New Roman" w:hAnsi="Times New Roman"/>
          <w:lang w:val="en-GB"/>
        </w:rPr>
        <w:tab/>
      </w:r>
      <w:r w:rsidR="00832FFC">
        <w:rPr>
          <w:rFonts w:ascii="Times New Roman" w:hAnsi="Times New Roman"/>
          <w:lang w:val="en-GB"/>
        </w:rPr>
        <w:t>The defendant</w:t>
      </w:r>
      <w:r w:rsidR="00AC7E21">
        <w:rPr>
          <w:rFonts w:ascii="Times New Roman" w:hAnsi="Times New Roman"/>
          <w:lang w:val="en-GB"/>
        </w:rPr>
        <w:t xml:space="preserve">’s exceptions to the particulars of claim </w:t>
      </w:r>
      <w:r w:rsidR="00C47AF0">
        <w:rPr>
          <w:rFonts w:ascii="Times New Roman" w:hAnsi="Times New Roman"/>
          <w:lang w:val="en-GB"/>
        </w:rPr>
        <w:t>dated 9 April 2019 and 15 May 2019 are dismissed with costs</w:t>
      </w:r>
      <w:r w:rsidR="00F259B6">
        <w:rPr>
          <w:rFonts w:ascii="Times New Roman" w:hAnsi="Times New Roman"/>
          <w:lang w:val="en-GB"/>
        </w:rPr>
        <w:t xml:space="preserve"> on the party and party scale.</w:t>
      </w:r>
    </w:p>
    <w:p w14:paraId="1E89D994" w14:textId="1BA248F3" w:rsidR="007C7AAA" w:rsidRDefault="007C7AAA" w:rsidP="007C7AAA">
      <w:pPr>
        <w:spacing w:before="120" w:after="240" w:line="480" w:lineRule="auto"/>
        <w:ind w:left="360" w:hanging="720"/>
        <w:jc w:val="both"/>
        <w:rPr>
          <w:rFonts w:ascii="Times New Roman" w:hAnsi="Times New Roman"/>
          <w:lang w:val="en-GB"/>
        </w:rPr>
      </w:pPr>
    </w:p>
    <w:p w14:paraId="3BD5502B" w14:textId="3AA15041" w:rsidR="007C7AAA" w:rsidRDefault="007C7AAA" w:rsidP="007C7AAA">
      <w:pPr>
        <w:spacing w:before="120" w:after="240" w:line="480" w:lineRule="auto"/>
        <w:ind w:left="360" w:hanging="720"/>
        <w:jc w:val="both"/>
        <w:rPr>
          <w:rFonts w:ascii="Times New Roman" w:hAnsi="Times New Roman"/>
          <w:lang w:val="en-GB"/>
        </w:rPr>
      </w:pPr>
    </w:p>
    <w:p w14:paraId="59909924" w14:textId="14D01806" w:rsidR="007C7AAA" w:rsidRDefault="007C7AAA" w:rsidP="007C7AAA">
      <w:pPr>
        <w:spacing w:before="120" w:after="240"/>
        <w:ind w:left="360" w:hanging="360"/>
        <w:jc w:val="both"/>
        <w:rPr>
          <w:rFonts w:ascii="Times New Roman" w:hAnsi="Times New Roman"/>
          <w:lang w:val="en-GB"/>
        </w:rPr>
      </w:pPr>
      <w:r>
        <w:rPr>
          <w:rFonts w:ascii="Times New Roman" w:hAnsi="Times New Roman"/>
          <w:lang w:val="en-GB"/>
        </w:rPr>
        <w:t>_________________________</w:t>
      </w:r>
    </w:p>
    <w:p w14:paraId="4671748C" w14:textId="74CAE94C" w:rsidR="007C7AAA" w:rsidRDefault="007C7AAA" w:rsidP="007C7AAA">
      <w:pPr>
        <w:spacing w:before="120" w:after="240" w:line="480" w:lineRule="auto"/>
        <w:ind w:left="360" w:hanging="360"/>
        <w:jc w:val="both"/>
        <w:rPr>
          <w:rFonts w:ascii="Times New Roman" w:hAnsi="Times New Roman"/>
          <w:b/>
          <w:lang w:val="en-GB"/>
        </w:rPr>
      </w:pPr>
      <w:r w:rsidRPr="007C7AAA">
        <w:rPr>
          <w:rFonts w:ascii="Times New Roman" w:hAnsi="Times New Roman"/>
          <w:b/>
          <w:lang w:val="en-GB"/>
        </w:rPr>
        <w:t>PATRICK, AJ</w:t>
      </w:r>
    </w:p>
    <w:p w14:paraId="2764F110" w14:textId="3C6192D6" w:rsidR="008D4BED" w:rsidRDefault="008D4BED" w:rsidP="007C7AAA">
      <w:pPr>
        <w:spacing w:before="120" w:after="240" w:line="480" w:lineRule="auto"/>
        <w:ind w:left="360" w:hanging="360"/>
        <w:jc w:val="both"/>
        <w:rPr>
          <w:rFonts w:ascii="Times New Roman" w:hAnsi="Times New Roman"/>
          <w:b/>
          <w:lang w:val="en-GB"/>
        </w:rPr>
      </w:pPr>
    </w:p>
    <w:p w14:paraId="064AE34D" w14:textId="7F5B6F11" w:rsidR="008D4BED" w:rsidRDefault="008D4BED" w:rsidP="007C7AAA">
      <w:pPr>
        <w:spacing w:before="120" w:after="240" w:line="480" w:lineRule="auto"/>
        <w:ind w:left="360" w:hanging="360"/>
        <w:jc w:val="both"/>
        <w:rPr>
          <w:rFonts w:ascii="Times New Roman" w:hAnsi="Times New Roman"/>
          <w:b/>
          <w:lang w:val="en-GB"/>
        </w:rPr>
      </w:pPr>
    </w:p>
    <w:p w14:paraId="71C0EA8A" w14:textId="6CB53F11" w:rsidR="008D4BED" w:rsidRDefault="008D4BED" w:rsidP="007C7AAA">
      <w:pPr>
        <w:spacing w:before="120" w:after="240" w:line="480" w:lineRule="auto"/>
        <w:ind w:left="360" w:hanging="360"/>
        <w:jc w:val="both"/>
        <w:rPr>
          <w:rFonts w:ascii="Times New Roman" w:hAnsi="Times New Roman"/>
          <w:b/>
          <w:lang w:val="en-GB"/>
        </w:rPr>
      </w:pPr>
    </w:p>
    <w:p w14:paraId="0041571B" w14:textId="16ACE27F" w:rsidR="008D4BED" w:rsidRDefault="008D4BED" w:rsidP="007C7AAA">
      <w:pPr>
        <w:spacing w:before="120" w:after="240" w:line="480" w:lineRule="auto"/>
        <w:ind w:left="360" w:hanging="360"/>
        <w:jc w:val="both"/>
        <w:rPr>
          <w:rFonts w:ascii="Times New Roman" w:hAnsi="Times New Roman"/>
          <w:b/>
          <w:lang w:val="en-GB"/>
        </w:rPr>
      </w:pPr>
    </w:p>
    <w:p w14:paraId="0179F084" w14:textId="7BEF4273" w:rsidR="008D4BED" w:rsidRDefault="008D4BED" w:rsidP="007C7AAA">
      <w:pPr>
        <w:spacing w:before="120" w:after="240" w:line="480" w:lineRule="auto"/>
        <w:ind w:left="360" w:hanging="360"/>
        <w:jc w:val="both"/>
        <w:rPr>
          <w:rFonts w:ascii="Times New Roman" w:hAnsi="Times New Roman"/>
          <w:b/>
          <w:lang w:val="en-GB"/>
        </w:rPr>
      </w:pPr>
    </w:p>
    <w:p w14:paraId="24D538E7" w14:textId="0AD32278" w:rsidR="008D4BED" w:rsidRDefault="008D4BED" w:rsidP="007C7AAA">
      <w:pPr>
        <w:spacing w:before="120" w:after="240" w:line="480" w:lineRule="auto"/>
        <w:ind w:left="360" w:hanging="360"/>
        <w:jc w:val="both"/>
        <w:rPr>
          <w:rFonts w:ascii="Times New Roman" w:hAnsi="Times New Roman"/>
          <w:b/>
          <w:lang w:val="en-GB"/>
        </w:rPr>
      </w:pPr>
    </w:p>
    <w:p w14:paraId="60DE0998" w14:textId="28834CBB" w:rsidR="008D4BED" w:rsidRDefault="008D4BED"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HEARING DATE:</w:t>
      </w:r>
      <w:r>
        <w:rPr>
          <w:rFonts w:ascii="Times New Roman" w:hAnsi="Times New Roman"/>
          <w:b/>
          <w:lang w:val="en-GB"/>
        </w:rPr>
        <w:tab/>
      </w:r>
      <w:r>
        <w:rPr>
          <w:rFonts w:ascii="Times New Roman" w:hAnsi="Times New Roman"/>
          <w:b/>
          <w:lang w:val="en-GB"/>
        </w:rPr>
        <w:tab/>
      </w:r>
      <w:r w:rsidR="00390616">
        <w:rPr>
          <w:rFonts w:ascii="Times New Roman" w:hAnsi="Times New Roman"/>
          <w:b/>
          <w:lang w:val="en-GB"/>
        </w:rPr>
        <w:tab/>
      </w:r>
      <w:r w:rsidR="00390616">
        <w:rPr>
          <w:rFonts w:ascii="Times New Roman" w:hAnsi="Times New Roman"/>
          <w:b/>
          <w:lang w:val="en-GB"/>
        </w:rPr>
        <w:tab/>
      </w:r>
      <w:r>
        <w:rPr>
          <w:rFonts w:ascii="Times New Roman" w:hAnsi="Times New Roman"/>
          <w:b/>
          <w:lang w:val="en-GB"/>
        </w:rPr>
        <w:t>17 APRIL 2023</w:t>
      </w:r>
    </w:p>
    <w:p w14:paraId="51DC0986" w14:textId="6093677E" w:rsidR="008D4BED" w:rsidRDefault="008D4BED"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DATE OF JUDGMENT:</w:t>
      </w:r>
      <w:r>
        <w:rPr>
          <w:rFonts w:ascii="Times New Roman" w:hAnsi="Times New Roman"/>
          <w:b/>
          <w:lang w:val="en-GB"/>
        </w:rPr>
        <w:tab/>
      </w:r>
      <w:r w:rsidR="00390616">
        <w:rPr>
          <w:rFonts w:ascii="Times New Roman" w:hAnsi="Times New Roman"/>
          <w:b/>
          <w:lang w:val="en-GB"/>
        </w:rPr>
        <w:tab/>
      </w:r>
      <w:r w:rsidR="00390616">
        <w:rPr>
          <w:rFonts w:ascii="Times New Roman" w:hAnsi="Times New Roman"/>
          <w:b/>
          <w:lang w:val="en-GB"/>
        </w:rPr>
        <w:tab/>
      </w:r>
      <w:r>
        <w:rPr>
          <w:rFonts w:ascii="Times New Roman" w:hAnsi="Times New Roman"/>
          <w:b/>
          <w:lang w:val="en-GB"/>
        </w:rPr>
        <w:t>26 APRIL 2023</w:t>
      </w:r>
    </w:p>
    <w:p w14:paraId="010EF40A" w14:textId="604DAA12" w:rsidR="00390616" w:rsidRDefault="00390616"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 xml:space="preserve">REPRESENTATION </w:t>
      </w:r>
      <w:r w:rsidR="008D4BED">
        <w:rPr>
          <w:rFonts w:ascii="Times New Roman" w:hAnsi="Times New Roman"/>
          <w:b/>
          <w:lang w:val="en-GB"/>
        </w:rPr>
        <w:t xml:space="preserve">FOR </w:t>
      </w:r>
      <w:r>
        <w:rPr>
          <w:rFonts w:ascii="Times New Roman" w:hAnsi="Times New Roman"/>
          <w:b/>
          <w:lang w:val="en-GB"/>
        </w:rPr>
        <w:t>PLAINTIFF</w:t>
      </w:r>
      <w:r w:rsidR="008D4BED">
        <w:rPr>
          <w:rFonts w:ascii="Times New Roman" w:hAnsi="Times New Roman"/>
          <w:b/>
          <w:lang w:val="en-GB"/>
        </w:rPr>
        <w:t>:</w:t>
      </w:r>
      <w:r w:rsidR="008D4BED">
        <w:rPr>
          <w:rFonts w:ascii="Times New Roman" w:hAnsi="Times New Roman"/>
          <w:b/>
          <w:lang w:val="en-GB"/>
        </w:rPr>
        <w:tab/>
      </w:r>
      <w:r>
        <w:rPr>
          <w:rFonts w:ascii="Times New Roman" w:hAnsi="Times New Roman"/>
          <w:b/>
          <w:lang w:val="en-GB"/>
        </w:rPr>
        <w:t xml:space="preserve">IN PERSON -  MR EBRAHIM TOYER  </w:t>
      </w:r>
    </w:p>
    <w:p w14:paraId="52B11B12" w14:textId="72C2B2AD" w:rsidR="00390616" w:rsidRDefault="00390616"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COUNSEL FOR 1</w:t>
      </w:r>
      <w:r w:rsidRPr="00390616">
        <w:rPr>
          <w:rFonts w:ascii="Times New Roman" w:hAnsi="Times New Roman"/>
          <w:b/>
          <w:vertAlign w:val="superscript"/>
          <w:lang w:val="en-GB"/>
        </w:rPr>
        <w:t>ST</w:t>
      </w:r>
      <w:r>
        <w:rPr>
          <w:rFonts w:ascii="Times New Roman" w:hAnsi="Times New Roman"/>
          <w:b/>
          <w:lang w:val="en-GB"/>
        </w:rPr>
        <w:t xml:space="preserve"> DEFENDANT:</w:t>
      </w:r>
      <w:r>
        <w:rPr>
          <w:rFonts w:ascii="Times New Roman" w:hAnsi="Times New Roman"/>
          <w:b/>
          <w:lang w:val="en-GB"/>
        </w:rPr>
        <w:tab/>
        <w:t>ADV K PERUMALSAMY</w:t>
      </w:r>
    </w:p>
    <w:p w14:paraId="324D885D" w14:textId="29B9157D" w:rsidR="00390616" w:rsidRDefault="00390616"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INSTRUCTED BY:</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TOEFY ATTORNEYS</w:t>
      </w:r>
    </w:p>
    <w:p w14:paraId="3C7A23DB" w14:textId="2119E260" w:rsidR="00390616" w:rsidRDefault="00390616" w:rsidP="007C7AAA">
      <w:pPr>
        <w:spacing w:before="120" w:after="240" w:line="480" w:lineRule="auto"/>
        <w:ind w:left="360" w:hanging="360"/>
        <w:jc w:val="both"/>
        <w:rPr>
          <w:rFonts w:ascii="Times New Roman" w:hAnsi="Times New Roman"/>
          <w:b/>
          <w:lang w:val="en-GB"/>
        </w:rPr>
      </w:pP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c/o VELILE TINTO CAPE INC</w:t>
      </w:r>
    </w:p>
    <w:p w14:paraId="781A969F" w14:textId="5AEA3A10" w:rsidR="008D4BED" w:rsidRDefault="008D4BED" w:rsidP="007C7AAA">
      <w:pPr>
        <w:spacing w:before="120" w:after="240" w:line="480" w:lineRule="auto"/>
        <w:ind w:left="360" w:hanging="360"/>
        <w:jc w:val="both"/>
        <w:rPr>
          <w:rFonts w:ascii="Times New Roman" w:hAnsi="Times New Roman"/>
          <w:b/>
          <w:lang w:val="en-GB"/>
        </w:rPr>
      </w:pPr>
    </w:p>
    <w:p w14:paraId="56A1A2D7" w14:textId="77777777" w:rsidR="008D4BED" w:rsidRDefault="008D4BED" w:rsidP="007C7AAA">
      <w:pPr>
        <w:spacing w:before="120" w:after="240" w:line="480" w:lineRule="auto"/>
        <w:ind w:left="360" w:hanging="360"/>
        <w:jc w:val="both"/>
        <w:rPr>
          <w:rFonts w:ascii="Times New Roman" w:hAnsi="Times New Roman"/>
          <w:b/>
          <w:lang w:val="en-GB"/>
        </w:rPr>
      </w:pPr>
    </w:p>
    <w:p w14:paraId="649185A0" w14:textId="138D2298" w:rsidR="008D4BED" w:rsidRDefault="008D4BED" w:rsidP="007C7AAA">
      <w:pPr>
        <w:spacing w:before="120" w:after="240" w:line="480" w:lineRule="auto"/>
        <w:ind w:left="360" w:hanging="360"/>
        <w:jc w:val="both"/>
        <w:rPr>
          <w:rFonts w:ascii="Times New Roman" w:hAnsi="Times New Roman"/>
          <w:b/>
          <w:lang w:val="en-GB"/>
        </w:rPr>
      </w:pPr>
    </w:p>
    <w:p w14:paraId="2874CA22" w14:textId="77777777" w:rsidR="008D4BED" w:rsidRPr="007C7AAA" w:rsidRDefault="008D4BED" w:rsidP="007C7AAA">
      <w:pPr>
        <w:spacing w:before="120" w:after="240" w:line="480" w:lineRule="auto"/>
        <w:ind w:left="360" w:hanging="360"/>
        <w:jc w:val="both"/>
        <w:rPr>
          <w:rFonts w:ascii="Times New Roman" w:hAnsi="Times New Roman"/>
          <w:b/>
          <w:lang w:val="en-GB"/>
        </w:rPr>
      </w:pPr>
    </w:p>
    <w:sectPr w:rsidR="008D4BED" w:rsidRPr="007C7AAA" w:rsidSect="002F7FC3">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96D1" w14:textId="77777777" w:rsidR="002B3559" w:rsidRDefault="002B3559">
      <w:r>
        <w:separator/>
      </w:r>
    </w:p>
  </w:endnote>
  <w:endnote w:type="continuationSeparator" w:id="0">
    <w:p w14:paraId="4071DC49" w14:textId="77777777" w:rsidR="002B3559" w:rsidRDefault="002B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891FB" w14:textId="77777777" w:rsidR="002B3559" w:rsidRDefault="002B3559">
      <w:r>
        <w:separator/>
      </w:r>
    </w:p>
  </w:footnote>
  <w:footnote w:type="continuationSeparator" w:id="0">
    <w:p w14:paraId="57786753" w14:textId="77777777" w:rsidR="002B3559" w:rsidRDefault="002B3559">
      <w:r>
        <w:continuationSeparator/>
      </w:r>
    </w:p>
  </w:footnote>
  <w:footnote w:id="1">
    <w:p w14:paraId="13D75F9B" w14:textId="7E32E19F" w:rsidR="00434C38" w:rsidRPr="00574A8E" w:rsidRDefault="00434C38" w:rsidP="00434C38">
      <w:pPr>
        <w:pStyle w:val="FootnoteText"/>
        <w:rPr>
          <w:lang w:val="en-US"/>
        </w:rPr>
      </w:pPr>
      <w:r>
        <w:rPr>
          <w:rStyle w:val="FootnoteReference"/>
        </w:rPr>
        <w:footnoteRef/>
      </w:r>
      <w:r>
        <w:t xml:space="preserve"> </w:t>
      </w:r>
      <w:r w:rsidRPr="00345DE9">
        <w:rPr>
          <w:i/>
        </w:rPr>
        <w:t xml:space="preserve">First National Bank of Southern Africa </w:t>
      </w:r>
      <w:r>
        <w:rPr>
          <w:i/>
        </w:rPr>
        <w:t xml:space="preserve">Ltd </w:t>
      </w:r>
      <w:r w:rsidRPr="00345DE9">
        <w:rPr>
          <w:i/>
        </w:rPr>
        <w:t xml:space="preserve">v Perry NO </w:t>
      </w:r>
      <w:r w:rsidRPr="00345DE9">
        <w:t xml:space="preserve">2001 (3) SA 960 (SCA) at </w:t>
      </w:r>
      <w:r>
        <w:t>paragraph 6</w:t>
      </w:r>
      <w:r w:rsidRPr="00345DE9">
        <w:t xml:space="preserve">; </w:t>
      </w:r>
      <w:r w:rsidR="00784B20">
        <w:rPr>
          <w:i/>
        </w:rPr>
        <w:t xml:space="preserve"> </w:t>
      </w:r>
      <w:r w:rsidRPr="00345DE9">
        <w:rPr>
          <w:i/>
        </w:rPr>
        <w:t>Theunissen v Transvaalse Lewendehaw</w:t>
      </w:r>
      <w:r>
        <w:rPr>
          <w:i/>
        </w:rPr>
        <w:t>e</w:t>
      </w:r>
      <w:r w:rsidRPr="00345DE9">
        <w:rPr>
          <w:i/>
        </w:rPr>
        <w:t xml:space="preserve"> Koöp Bpk </w:t>
      </w:r>
      <w:r w:rsidRPr="00345DE9">
        <w:t>1988 SA 493 (A) at 500E-F.</w:t>
      </w:r>
    </w:p>
  </w:footnote>
  <w:footnote w:id="2">
    <w:p w14:paraId="6BEAE9B0" w14:textId="692CC1FA" w:rsidR="007961B0" w:rsidRPr="007961B0" w:rsidRDefault="007961B0">
      <w:pPr>
        <w:pStyle w:val="FootnoteText"/>
        <w:rPr>
          <w:lang w:val="en-US"/>
        </w:rPr>
      </w:pPr>
      <w:r>
        <w:rPr>
          <w:rStyle w:val="FootnoteReference"/>
        </w:rPr>
        <w:footnoteRef/>
      </w:r>
      <w:r>
        <w:t xml:space="preserve"> </w:t>
      </w:r>
      <w:r>
        <w:rPr>
          <w:lang w:val="en-US"/>
        </w:rPr>
        <w:t xml:space="preserve">Van Huyssteen </w:t>
      </w:r>
      <w:r w:rsidRPr="00E00150">
        <w:rPr>
          <w:i/>
          <w:iCs/>
          <w:lang w:val="en-US"/>
        </w:rPr>
        <w:t>et al</w:t>
      </w:r>
      <w:r>
        <w:rPr>
          <w:lang w:val="en-US"/>
        </w:rPr>
        <w:t xml:space="preserve"> </w:t>
      </w:r>
      <w:r>
        <w:rPr>
          <w:u w:val="single"/>
          <w:lang w:val="en-US"/>
        </w:rPr>
        <w:t xml:space="preserve">Contract General Principles </w:t>
      </w:r>
      <w:r>
        <w:t>6</w:t>
      </w:r>
      <w:r w:rsidR="00784B20">
        <w:t xml:space="preserve"> </w:t>
      </w:r>
      <w:r>
        <w:t>ed paragraphs 4.</w:t>
      </w:r>
      <w:r w:rsidR="005E587A">
        <w:t>17 – 4.22</w:t>
      </w:r>
      <w:r>
        <w:t xml:space="preserve"> page</w:t>
      </w:r>
      <w:r w:rsidR="005E587A">
        <w:t>s 118 – 119.</w:t>
      </w:r>
      <w:r>
        <w:t xml:space="preserve"> </w:t>
      </w:r>
    </w:p>
  </w:footnote>
  <w:footnote w:id="3">
    <w:p w14:paraId="3E042C0E" w14:textId="727DFA5E" w:rsidR="00F605BE" w:rsidRPr="00F605BE" w:rsidRDefault="00F605BE">
      <w:pPr>
        <w:pStyle w:val="FootnoteText"/>
        <w:rPr>
          <w:lang w:val="en-US"/>
        </w:rPr>
      </w:pPr>
      <w:r>
        <w:rPr>
          <w:rStyle w:val="FootnoteReference"/>
        </w:rPr>
        <w:footnoteRef/>
      </w:r>
      <w:r>
        <w:t xml:space="preserve"> </w:t>
      </w:r>
      <w:r>
        <w:rPr>
          <w:lang w:val="en-US"/>
        </w:rPr>
        <w:t xml:space="preserve">Van Huyssteen </w:t>
      </w:r>
      <w:r w:rsidRPr="00E00150">
        <w:rPr>
          <w:i/>
          <w:iCs/>
          <w:lang w:val="en-US"/>
        </w:rPr>
        <w:t>et al</w:t>
      </w:r>
      <w:r>
        <w:rPr>
          <w:lang w:val="en-US"/>
        </w:rPr>
        <w:t xml:space="preserve"> </w:t>
      </w:r>
      <w:r>
        <w:rPr>
          <w:i/>
          <w:iCs/>
          <w:lang w:val="en-US"/>
        </w:rPr>
        <w:t xml:space="preserve">supra </w:t>
      </w:r>
      <w:r>
        <w:rPr>
          <w:lang w:val="en-US"/>
        </w:rPr>
        <w:t>paragraph 4.22 page 119.</w:t>
      </w:r>
    </w:p>
  </w:footnote>
  <w:footnote w:id="4">
    <w:p w14:paraId="07DA2A25" w14:textId="344B89BE" w:rsidR="00165DCD" w:rsidRPr="00165DCD" w:rsidRDefault="00165DCD">
      <w:pPr>
        <w:pStyle w:val="FootnoteText"/>
        <w:rPr>
          <w:lang w:val="en-US"/>
        </w:rPr>
      </w:pPr>
      <w:r>
        <w:rPr>
          <w:rStyle w:val="FootnoteReference"/>
        </w:rPr>
        <w:footnoteRef/>
      </w:r>
      <w:r>
        <w:t xml:space="preserve"> </w:t>
      </w:r>
      <w:r w:rsidR="00C375D8">
        <w:t xml:space="preserve">Van Huyssteen </w:t>
      </w:r>
      <w:r w:rsidR="00C375D8" w:rsidRPr="00E00150">
        <w:rPr>
          <w:i/>
          <w:iCs/>
        </w:rPr>
        <w:t>et al</w:t>
      </w:r>
      <w:r w:rsidR="00C375D8">
        <w:t xml:space="preserve"> </w:t>
      </w:r>
      <w:r w:rsidR="00C375D8" w:rsidRPr="00C375D8">
        <w:rPr>
          <w:i/>
          <w:iCs/>
        </w:rPr>
        <w:t>supra</w:t>
      </w:r>
      <w:r w:rsidR="00C375D8">
        <w:t xml:space="preserve"> also write, at paragraph 4.21 on page 119, that </w:t>
      </w:r>
      <w:r w:rsidR="00C375D8">
        <w:rPr>
          <w:i/>
          <w:iCs/>
        </w:rPr>
        <w:t xml:space="preserve">“(i)t is preferable, </w:t>
      </w:r>
      <w:r w:rsidR="00C375D8" w:rsidRPr="0015527A">
        <w:rPr>
          <w:i/>
          <w:iCs/>
        </w:rPr>
        <w:t>from the point of view of principle, to rather focus on the quality of the conduct involved as being improper and material without resorting to the more technical concept of delict. The importance of such distinctions</w:t>
      </w:r>
      <w:r w:rsidR="00C375D8" w:rsidRPr="00DD52AE">
        <w:rPr>
          <w:i/>
          <w:iCs/>
        </w:rPr>
        <w:t xml:space="preserve"> often appears insignificant when one considers that in practical terms a misrepresent</w:t>
      </w:r>
      <w:r w:rsidR="00C375D8">
        <w:rPr>
          <w:i/>
          <w:iCs/>
        </w:rPr>
        <w:t>ee</w:t>
      </w:r>
      <w:r w:rsidR="00C375D8" w:rsidRPr="00DD52AE">
        <w:rPr>
          <w:i/>
          <w:iCs/>
        </w:rPr>
        <w:t xml:space="preserve"> is required to</w:t>
      </w:r>
      <w:r w:rsidR="00C375D8">
        <w:t xml:space="preserve"> </w:t>
      </w:r>
      <w:r w:rsidR="00C375D8">
        <w:rPr>
          <w:i/>
          <w:iCs/>
        </w:rPr>
        <w:t xml:space="preserve">‘Satisfy the Court </w:t>
      </w:r>
      <w:r w:rsidR="00C375D8" w:rsidRPr="00617585">
        <w:rPr>
          <w:i/>
          <w:iCs/>
        </w:rPr>
        <w:t>that the facts pleaded and proved entitle him to the claim</w:t>
      </w:r>
      <w:r w:rsidR="00C375D8">
        <w:rPr>
          <w:i/>
          <w:iCs/>
        </w:rPr>
        <w:t xml:space="preserve">s </w:t>
      </w:r>
      <w:r w:rsidR="00C375D8" w:rsidRPr="00617585">
        <w:rPr>
          <w:i/>
          <w:iCs/>
        </w:rPr>
        <w:t>which he makes</w:t>
      </w:r>
      <w:r w:rsidR="00C375D8">
        <w:rPr>
          <w:i/>
          <w:iCs/>
        </w:rPr>
        <w:t>’</w:t>
      </w:r>
      <w:r w:rsidR="006B381F">
        <w:rPr>
          <w:i/>
          <w:iCs/>
        </w:rPr>
        <w:t xml:space="preserve"> [referring to Davidson v Bon</w:t>
      </w:r>
      <w:r w:rsidR="007627B5">
        <w:rPr>
          <w:i/>
          <w:iCs/>
        </w:rPr>
        <w:t xml:space="preserve">afede </w:t>
      </w:r>
      <w:r w:rsidR="007627B5" w:rsidRPr="004A685C">
        <w:rPr>
          <w:i/>
          <w:iCs/>
        </w:rPr>
        <w:t>1981 (2) SA 501 (C) at 505</w:t>
      </w:r>
      <w:r w:rsidR="00C84669" w:rsidRPr="004A685C">
        <w:rPr>
          <w:i/>
          <w:iCs/>
        </w:rPr>
        <w:t>D</w:t>
      </w:r>
      <w:r w:rsidR="00BD742C" w:rsidRPr="004A685C">
        <w:rPr>
          <w:i/>
          <w:iCs/>
        </w:rPr>
        <w:t>]</w:t>
      </w:r>
      <w:r w:rsidR="00C375D8">
        <w:rPr>
          <w:i/>
          <w:iCs/>
        </w:rPr>
        <w:t xml:space="preserve">. So, if a misrepresentee </w:t>
      </w:r>
      <w:r w:rsidR="00C375D8" w:rsidRPr="00575D17">
        <w:rPr>
          <w:i/>
          <w:iCs/>
        </w:rPr>
        <w:t xml:space="preserve">has proved all the elements of the delict of misrepresentation and claims </w:t>
      </w:r>
      <w:r w:rsidR="00784B20" w:rsidRPr="00575D17">
        <w:rPr>
          <w:i/>
          <w:iCs/>
        </w:rPr>
        <w:t>re</w:t>
      </w:r>
      <w:r w:rsidR="00784B20">
        <w:rPr>
          <w:i/>
          <w:iCs/>
        </w:rPr>
        <w:t>s</w:t>
      </w:r>
      <w:r w:rsidR="00784B20" w:rsidRPr="00575D17">
        <w:rPr>
          <w:i/>
          <w:iCs/>
        </w:rPr>
        <w:t>cission</w:t>
      </w:r>
      <w:r w:rsidR="00C375D8" w:rsidRPr="00575D17">
        <w:rPr>
          <w:i/>
          <w:iCs/>
        </w:rPr>
        <w:t xml:space="preserve"> and damages in the strict sense of the word</w:t>
      </w:r>
      <w:r w:rsidR="00C375D8" w:rsidRPr="00C45255">
        <w:rPr>
          <w:i/>
          <w:iCs/>
        </w:rPr>
        <w:t xml:space="preserve"> he will not have to plead t</w:t>
      </w:r>
      <w:r w:rsidR="00C375D8">
        <w:rPr>
          <w:i/>
          <w:iCs/>
        </w:rPr>
        <w:t>w</w:t>
      </w:r>
      <w:r w:rsidR="00C375D8" w:rsidRPr="00C45255">
        <w:rPr>
          <w:i/>
          <w:iCs/>
        </w:rPr>
        <w:t>o causes of action, one contractual and one</w:t>
      </w:r>
      <w:r w:rsidR="00C375D8" w:rsidRPr="00E4692D">
        <w:rPr>
          <w:i/>
          <w:iCs/>
        </w:rPr>
        <w:t xml:space="preserve"> </w:t>
      </w:r>
      <w:r w:rsidR="00C375D8">
        <w:rPr>
          <w:i/>
          <w:iCs/>
        </w:rPr>
        <w:t>delictual.”</w:t>
      </w:r>
    </w:p>
  </w:footnote>
  <w:footnote w:id="5">
    <w:p w14:paraId="3B7DB21B" w14:textId="77777777" w:rsidR="00897087" w:rsidRPr="000B34F1" w:rsidRDefault="00897087" w:rsidP="00897087">
      <w:pPr>
        <w:pStyle w:val="FootnoteText"/>
        <w:rPr>
          <w:lang w:val="en-US"/>
        </w:rPr>
      </w:pPr>
      <w:r>
        <w:rPr>
          <w:rStyle w:val="FootnoteReference"/>
        </w:rPr>
        <w:footnoteRef/>
      </w:r>
      <w:r>
        <w:t xml:space="preserve"> </w:t>
      </w:r>
      <w:r>
        <w:rPr>
          <w:lang w:val="en-US"/>
        </w:rPr>
        <w:t xml:space="preserve">A misstatement is as wider and less technical concept than a misrepresentation. A misstatement includes such things as false opinions or predictions and negligent advice – see Hutchinson </w:t>
      </w:r>
      <w:r w:rsidRPr="00E00150">
        <w:rPr>
          <w:i/>
          <w:iCs/>
          <w:lang w:val="en-US"/>
        </w:rPr>
        <w:t>et al</w:t>
      </w:r>
      <w:r>
        <w:rPr>
          <w:lang w:val="en-US"/>
        </w:rPr>
        <w:t xml:space="preserve"> </w:t>
      </w:r>
      <w:r>
        <w:rPr>
          <w:u w:val="single"/>
          <w:lang w:val="en-US"/>
        </w:rPr>
        <w:t>The Law of Contract in South Africa</w:t>
      </w:r>
      <w:r w:rsidRPr="00147305">
        <w:rPr>
          <w:i/>
          <w:iCs/>
          <w:lang w:val="en-US"/>
        </w:rPr>
        <w:t xml:space="preserve"> </w:t>
      </w:r>
      <w:r w:rsidRPr="00147305">
        <w:rPr>
          <w:lang w:val="en-US"/>
        </w:rPr>
        <w:t xml:space="preserve">paragraph 4.2 </w:t>
      </w:r>
      <w:r>
        <w:rPr>
          <w:lang w:val="en-US"/>
        </w:rPr>
        <w:t xml:space="preserve">footnote 21 </w:t>
      </w:r>
      <w:r w:rsidRPr="00147305">
        <w:rPr>
          <w:lang w:val="en-US"/>
        </w:rPr>
        <w:t xml:space="preserve">page </w:t>
      </w:r>
      <w:r>
        <w:rPr>
          <w:lang w:val="en-US"/>
        </w:rPr>
        <w:t xml:space="preserve">120, citing </w:t>
      </w:r>
      <w:r>
        <w:rPr>
          <w:i/>
          <w:iCs/>
          <w:lang w:val="en-US"/>
        </w:rPr>
        <w:t xml:space="preserve">Administrateur, Natal v Trust Bank van Afrika Bpk </w:t>
      </w:r>
      <w:r>
        <w:rPr>
          <w:lang w:val="en-US"/>
        </w:rPr>
        <w:t>1979 (3) SA 824 (A) at 829E – G.</w:t>
      </w:r>
    </w:p>
  </w:footnote>
  <w:footnote w:id="6">
    <w:p w14:paraId="692B99B3" w14:textId="1631E95E" w:rsidR="00543A45" w:rsidRPr="00543A45" w:rsidRDefault="00543A45">
      <w:pPr>
        <w:pStyle w:val="FootnoteText"/>
        <w:rPr>
          <w:lang w:val="en-US"/>
        </w:rPr>
      </w:pPr>
      <w:r>
        <w:rPr>
          <w:rStyle w:val="FootnoteReference"/>
        </w:rPr>
        <w:footnoteRef/>
      </w:r>
      <w:r>
        <w:t xml:space="preserve"> </w:t>
      </w:r>
      <w:r>
        <w:rPr>
          <w:i/>
          <w:iCs/>
          <w:lang w:val="en-US"/>
        </w:rPr>
        <w:t xml:space="preserve">Davidson v Bonafede </w:t>
      </w:r>
      <w:r>
        <w:rPr>
          <w:lang w:val="en-US"/>
        </w:rPr>
        <w:t xml:space="preserve">1981 (2) SA 501 (C) at </w:t>
      </w:r>
      <w:r w:rsidR="00E12C10">
        <w:rPr>
          <w:lang w:val="en-US"/>
        </w:rPr>
        <w:t>505E.</w:t>
      </w:r>
    </w:p>
  </w:footnote>
  <w:footnote w:id="7">
    <w:p w14:paraId="3AAAD14C" w14:textId="29649125" w:rsidR="008351B0" w:rsidRPr="008351B0" w:rsidRDefault="008351B0">
      <w:pPr>
        <w:pStyle w:val="FootnoteText"/>
        <w:rPr>
          <w:lang w:val="en-US"/>
        </w:rPr>
      </w:pPr>
      <w:r>
        <w:rPr>
          <w:rStyle w:val="FootnoteReference"/>
        </w:rPr>
        <w:footnoteRef/>
      </w:r>
      <w:r>
        <w:t xml:space="preserve"> </w:t>
      </w:r>
      <w:r>
        <w:rPr>
          <w:lang w:val="en-US"/>
        </w:rPr>
        <w:t xml:space="preserve">Van Huyssteen </w:t>
      </w:r>
      <w:r w:rsidRPr="00E00150">
        <w:rPr>
          <w:i/>
          <w:iCs/>
          <w:lang w:val="en-US"/>
        </w:rPr>
        <w:t>et al</w:t>
      </w:r>
      <w:r w:rsidR="00F605BE">
        <w:rPr>
          <w:lang w:val="en-US"/>
        </w:rPr>
        <w:t xml:space="preserve"> </w:t>
      </w:r>
      <w:r w:rsidR="00F605BE">
        <w:rPr>
          <w:i/>
          <w:iCs/>
          <w:lang w:val="en-US"/>
        </w:rPr>
        <w:t xml:space="preserve">supra </w:t>
      </w:r>
      <w:r w:rsidR="002B7E94">
        <w:t>paragraph 4.21 page 119</w:t>
      </w:r>
      <w:r w:rsidR="00943D25">
        <w:t>.</w:t>
      </w:r>
      <w:r w:rsidR="00F45E88">
        <w:t xml:space="preserve"> </w:t>
      </w:r>
    </w:p>
  </w:footnote>
  <w:footnote w:id="8">
    <w:p w14:paraId="54D3D029" w14:textId="01ABCDAD" w:rsidR="00CD1F5E" w:rsidRPr="009E7EFC" w:rsidRDefault="00CD1F5E">
      <w:pPr>
        <w:pStyle w:val="FootnoteText"/>
        <w:rPr>
          <w:i/>
          <w:iCs/>
          <w:lang w:val="en-US"/>
        </w:rPr>
      </w:pPr>
      <w:r>
        <w:rPr>
          <w:rStyle w:val="FootnoteReference"/>
        </w:rPr>
        <w:footnoteRef/>
      </w:r>
      <w:r>
        <w:t xml:space="preserve"> </w:t>
      </w:r>
      <w:r>
        <w:rPr>
          <w:lang w:val="en-US"/>
        </w:rPr>
        <w:t xml:space="preserve">I was referred to </w:t>
      </w:r>
      <w:r w:rsidR="00E81ADF">
        <w:rPr>
          <w:lang w:val="en-US"/>
        </w:rPr>
        <w:t xml:space="preserve">Hutchinson et al </w:t>
      </w:r>
      <w:r w:rsidR="004635CF">
        <w:rPr>
          <w:i/>
          <w:iCs/>
          <w:lang w:val="en-US"/>
        </w:rPr>
        <w:t xml:space="preserve">supra </w:t>
      </w:r>
      <w:r w:rsidR="004635CF">
        <w:rPr>
          <w:lang w:val="en-US"/>
        </w:rPr>
        <w:t xml:space="preserve">paragraph 4.2 page 120: </w:t>
      </w:r>
      <w:r w:rsidR="004B237C">
        <w:rPr>
          <w:i/>
          <w:iCs/>
          <w:lang w:val="en-US"/>
        </w:rPr>
        <w:t>“(a) misrepresentation is a form of misstatement. Whereas a misstatement is simply an assertion that does not accord with the true facts, in the law of contract</w:t>
      </w:r>
      <w:r w:rsidR="00722CA1">
        <w:rPr>
          <w:i/>
          <w:iCs/>
          <w:lang w:val="en-US"/>
        </w:rPr>
        <w:t>, the term ‘</w:t>
      </w:r>
      <w:r w:rsidR="00722CA1">
        <w:rPr>
          <w:b/>
          <w:bCs/>
          <w:i/>
          <w:iCs/>
          <w:lang w:val="en-US"/>
        </w:rPr>
        <w:t>misrepresentation</w:t>
      </w:r>
      <w:r w:rsidR="00722CA1">
        <w:rPr>
          <w:i/>
          <w:iCs/>
          <w:lang w:val="en-US"/>
        </w:rPr>
        <w:t xml:space="preserve">’ has gradually acquired a narrower, more technical meaning – namely a false statement of past or present fact, </w:t>
      </w:r>
      <w:r w:rsidR="00722CA1" w:rsidRPr="000D4421">
        <w:rPr>
          <w:i/>
          <w:iCs/>
          <w:u w:val="single"/>
          <w:lang w:val="en-US"/>
        </w:rPr>
        <w:t>not law</w:t>
      </w:r>
      <w:r w:rsidR="00722CA1">
        <w:rPr>
          <w:i/>
          <w:iCs/>
          <w:lang w:val="en-US"/>
        </w:rPr>
        <w:t xml:space="preserve"> or opinion, made by one party to another before or at the time of the contract concerning some atter or circumstance related to it.” </w:t>
      </w:r>
      <w:r w:rsidR="00722CA1">
        <w:rPr>
          <w:lang w:val="en-US"/>
        </w:rPr>
        <w:t>(Bold in original</w:t>
      </w:r>
      <w:r w:rsidR="000D4421">
        <w:rPr>
          <w:lang w:val="en-US"/>
        </w:rPr>
        <w:t xml:space="preserve">, underlining added.) </w:t>
      </w:r>
      <w:r w:rsidR="00C449CE">
        <w:rPr>
          <w:lang w:val="en-US"/>
        </w:rPr>
        <w:t xml:space="preserve">I was also referred to </w:t>
      </w:r>
      <w:r w:rsidR="00C449CE">
        <w:rPr>
          <w:i/>
          <w:iCs/>
          <w:lang w:val="en-US"/>
        </w:rPr>
        <w:t xml:space="preserve">Mann v Sydney Hunt Motors (Pty) Ltd </w:t>
      </w:r>
      <w:r w:rsidR="00AC232E">
        <w:rPr>
          <w:lang w:val="en-US"/>
        </w:rPr>
        <w:t xml:space="preserve">1958 (2) SA 102 (GWLD) at </w:t>
      </w:r>
      <w:r w:rsidR="009E7EFC">
        <w:rPr>
          <w:lang w:val="en-US"/>
        </w:rPr>
        <w:t xml:space="preserve">105H – 106B: </w:t>
      </w:r>
      <w:r w:rsidR="009E7EFC">
        <w:rPr>
          <w:i/>
          <w:iCs/>
          <w:lang w:val="en-US"/>
        </w:rPr>
        <w:t xml:space="preserve">“… a </w:t>
      </w:r>
      <w:r w:rsidR="00DE56F7">
        <w:rPr>
          <w:i/>
          <w:iCs/>
          <w:lang w:val="en-US"/>
        </w:rPr>
        <w:t xml:space="preserve">distinction </w:t>
      </w:r>
      <w:r w:rsidR="009302BA">
        <w:rPr>
          <w:i/>
          <w:iCs/>
          <w:lang w:val="en-US"/>
        </w:rPr>
        <w:t xml:space="preserve">must be drawn between a misrepresentation of fact and a misrepresentation of the legal </w:t>
      </w:r>
      <w:r w:rsidR="009A41C6">
        <w:rPr>
          <w:i/>
          <w:iCs/>
          <w:lang w:val="en-US"/>
        </w:rPr>
        <w:t xml:space="preserve">effect of a contract. Where a party expresses an opinion that in law a clause has a particular meaning that does not constitute a representation of fact </w:t>
      </w:r>
      <w:r w:rsidR="000B0A25">
        <w:rPr>
          <w:i/>
          <w:iCs/>
          <w:lang w:val="en-US"/>
        </w:rPr>
        <w:t>and is therefore not a representation inducing a contract.</w:t>
      </w:r>
      <w:r w:rsidR="00F0121A">
        <w:rPr>
          <w:i/>
          <w:iCs/>
          <w:lang w:val="en-US"/>
        </w:rPr>
        <w:t>”</w:t>
      </w:r>
    </w:p>
  </w:footnote>
  <w:footnote w:id="9">
    <w:p w14:paraId="3532F9D8" w14:textId="60807B59" w:rsidR="00C4142D" w:rsidRPr="00345DE9" w:rsidRDefault="00C4142D" w:rsidP="00C4142D">
      <w:pPr>
        <w:pStyle w:val="FootnoteText"/>
        <w:ind w:left="284" w:hanging="284"/>
      </w:pPr>
      <w:r w:rsidRPr="00345DE9">
        <w:rPr>
          <w:rStyle w:val="FootnoteReference"/>
        </w:rPr>
        <w:footnoteRef/>
      </w:r>
      <w:r w:rsidRPr="00345DE9">
        <w:t xml:space="preserve"> </w:t>
      </w:r>
      <w:r w:rsidR="00F63D82" w:rsidRPr="00F63D82">
        <w:rPr>
          <w:i/>
        </w:rPr>
        <w:t>Jowell v Bramwell-Jones 1998 (1) SA 836 (W)</w:t>
      </w:r>
      <w:r w:rsidR="00F63D82">
        <w:rPr>
          <w:i/>
        </w:rPr>
        <w:t xml:space="preserve"> </w:t>
      </w:r>
      <w:r w:rsidRPr="00345DE9">
        <w:t>at 899G.</w:t>
      </w:r>
    </w:p>
  </w:footnote>
  <w:footnote w:id="10">
    <w:p w14:paraId="7FA79FF8" w14:textId="7DC58B59" w:rsidR="00C4142D" w:rsidRDefault="00C4142D" w:rsidP="00C4142D">
      <w:pPr>
        <w:pStyle w:val="FootnoteText"/>
      </w:pPr>
      <w:r>
        <w:rPr>
          <w:rStyle w:val="FootnoteReference"/>
        </w:rPr>
        <w:footnoteRef/>
      </w:r>
      <w:r>
        <w:t xml:space="preserve"> </w:t>
      </w:r>
      <w:r w:rsidRPr="00666782">
        <w:rPr>
          <w:i/>
          <w:iCs/>
        </w:rPr>
        <w:t>Paulsmeier v Media 24 (Pty) Ltd</w:t>
      </w:r>
      <w:r w:rsidRPr="00666782">
        <w:t xml:space="preserve"> (15855/21) [2022] ZAWCHC 85 (20 May 2022)</w:t>
      </w:r>
      <w:r>
        <w:t>.</w:t>
      </w:r>
    </w:p>
  </w:footnote>
  <w:footnote w:id="11">
    <w:p w14:paraId="5CB0D864" w14:textId="176310A4" w:rsidR="00C4142D" w:rsidRPr="00345DE9" w:rsidRDefault="00C4142D" w:rsidP="00C4142D">
      <w:pPr>
        <w:pStyle w:val="FootnoteText"/>
        <w:ind w:left="284" w:hanging="284"/>
      </w:pPr>
      <w:r w:rsidRPr="00345DE9">
        <w:rPr>
          <w:rStyle w:val="FootnoteReference"/>
        </w:rPr>
        <w:footnoteRef/>
      </w:r>
      <w:r w:rsidRPr="00345DE9">
        <w:t xml:space="preserve"> </w:t>
      </w:r>
      <w:bookmarkStart w:id="4" w:name="_Hlk122341662"/>
      <w:r w:rsidRPr="00180580">
        <w:rPr>
          <w:i/>
          <w:iCs/>
        </w:rPr>
        <w:t>Levitan v Newhaven Holiday Enterprises CC</w:t>
      </w:r>
      <w:r w:rsidRPr="00180580">
        <w:t xml:space="preserve"> 1991 (2) SA 297 (C) </w:t>
      </w:r>
      <w:bookmarkEnd w:id="4"/>
      <w:r w:rsidRPr="00180580">
        <w:t>at 298A.</w:t>
      </w:r>
    </w:p>
  </w:footnote>
  <w:footnote w:id="12">
    <w:p w14:paraId="1BC401AC" w14:textId="791BDD56" w:rsidR="00AE012D" w:rsidRPr="00345DE9" w:rsidRDefault="00AE012D" w:rsidP="00130AA5">
      <w:pPr>
        <w:pStyle w:val="FootnoteText"/>
      </w:pPr>
      <w:r w:rsidRPr="00345DE9">
        <w:rPr>
          <w:rStyle w:val="FootnoteReference"/>
        </w:rPr>
        <w:footnoteRef/>
      </w:r>
      <w:r w:rsidR="00130AA5">
        <w:t xml:space="preserve"> </w:t>
      </w:r>
      <w:r w:rsidR="006354E5" w:rsidRPr="00345DE9">
        <w:rPr>
          <w:i/>
        </w:rPr>
        <w:t>Leathern v Tredoux</w:t>
      </w:r>
      <w:r w:rsidR="006354E5" w:rsidRPr="00345DE9">
        <w:t xml:space="preserve"> 1911 NPD 346 at 348</w:t>
      </w:r>
      <w:r w:rsidR="006354E5">
        <w:t xml:space="preserve">, </w:t>
      </w:r>
      <w:r w:rsidR="00130AA5" w:rsidRPr="00130AA5">
        <w:rPr>
          <w:i/>
          <w:iCs/>
        </w:rPr>
        <w:t xml:space="preserve">Venter </w:t>
      </w:r>
      <w:r w:rsidR="00FF4724">
        <w:rPr>
          <w:i/>
          <w:iCs/>
        </w:rPr>
        <w:t xml:space="preserve">NO </w:t>
      </w:r>
      <w:r w:rsidR="00130AA5" w:rsidRPr="00130AA5">
        <w:rPr>
          <w:i/>
          <w:iCs/>
        </w:rPr>
        <w:t>v Barritt Venter NO v WolfsbergArch Inv 2 (Pty) Ltd</w:t>
      </w:r>
      <w:r w:rsidR="00130AA5" w:rsidRPr="00130AA5">
        <w:t xml:space="preserve"> 2008 (4) SA</w:t>
      </w:r>
      <w:r w:rsidR="00130AA5">
        <w:t xml:space="preserve"> </w:t>
      </w:r>
      <w:r w:rsidR="00130AA5" w:rsidRPr="00130AA5">
        <w:t>639 (C)</w:t>
      </w:r>
      <w:r w:rsidR="00130AA5">
        <w:t xml:space="preserve"> </w:t>
      </w:r>
      <w:r w:rsidRPr="00345DE9">
        <w:t>at 644B.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8888" w14:textId="77777777" w:rsidR="009919E6" w:rsidRDefault="00991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8738" w14:textId="77777777" w:rsidR="009919E6" w:rsidRDefault="009919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1893C" w14:textId="157B38D5" w:rsidR="009919E6" w:rsidRPr="00A76A19" w:rsidRDefault="009919E6">
    <w:pPr>
      <w:pStyle w:val="Header"/>
      <w:framePr w:wrap="around" w:vAnchor="text" w:hAnchor="margin" w:xAlign="right" w:y="1"/>
      <w:rPr>
        <w:rStyle w:val="PageNumber"/>
        <w:rFonts w:ascii="Times New Roman" w:hAnsi="Times New Roman"/>
        <w:sz w:val="20"/>
        <w:szCs w:val="20"/>
      </w:rPr>
    </w:pPr>
    <w:r w:rsidRPr="00A76A19">
      <w:rPr>
        <w:rStyle w:val="PageNumber"/>
        <w:rFonts w:ascii="Times New Roman" w:hAnsi="Times New Roman"/>
        <w:sz w:val="20"/>
        <w:szCs w:val="20"/>
      </w:rPr>
      <w:fldChar w:fldCharType="begin"/>
    </w:r>
    <w:r w:rsidRPr="00A76A19">
      <w:rPr>
        <w:rStyle w:val="PageNumber"/>
        <w:rFonts w:ascii="Times New Roman" w:hAnsi="Times New Roman"/>
        <w:sz w:val="20"/>
        <w:szCs w:val="20"/>
      </w:rPr>
      <w:instrText xml:space="preserve">PAGE  </w:instrText>
    </w:r>
    <w:r w:rsidRPr="00A76A19">
      <w:rPr>
        <w:rStyle w:val="PageNumber"/>
        <w:rFonts w:ascii="Times New Roman" w:hAnsi="Times New Roman"/>
        <w:sz w:val="20"/>
        <w:szCs w:val="20"/>
      </w:rPr>
      <w:fldChar w:fldCharType="separate"/>
    </w:r>
    <w:r w:rsidR="002965A3">
      <w:rPr>
        <w:rStyle w:val="PageNumber"/>
        <w:rFonts w:ascii="Times New Roman" w:hAnsi="Times New Roman"/>
        <w:noProof/>
        <w:sz w:val="20"/>
        <w:szCs w:val="20"/>
      </w:rPr>
      <w:t>7</w:t>
    </w:r>
    <w:r w:rsidRPr="00A76A19">
      <w:rPr>
        <w:rStyle w:val="PageNumber"/>
        <w:rFonts w:ascii="Times New Roman" w:hAnsi="Times New Roman"/>
        <w:sz w:val="20"/>
        <w:szCs w:val="20"/>
      </w:rPr>
      <w:fldChar w:fldCharType="end"/>
    </w:r>
  </w:p>
  <w:p w14:paraId="286A77FF" w14:textId="77777777" w:rsidR="009919E6" w:rsidRPr="00A76A19" w:rsidRDefault="009919E6">
    <w:pPr>
      <w:pStyle w:val="Header"/>
      <w:ind w:right="360"/>
      <w:jc w:val="right"/>
      <w:rPr>
        <w:rFonts w:ascii="Times New Roman" w:hAnsi="Times New Roman"/>
        <w:sz w:val="20"/>
        <w:szCs w:val="20"/>
      </w:rPr>
    </w:pPr>
    <w:r w:rsidRPr="00A76A19">
      <w:rPr>
        <w:rFonts w:ascii="Times New Roman" w:hAnsi="Times New Roman"/>
        <w:sz w:val="20"/>
        <w:szCs w:val="20"/>
      </w:rPr>
      <w:t xml:space="preserve">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32F"/>
    <w:multiLevelType w:val="hybridMultilevel"/>
    <w:tmpl w:val="2974D5CC"/>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
    <w:nsid w:val="17CA5BD3"/>
    <w:multiLevelType w:val="hybridMultilevel"/>
    <w:tmpl w:val="D54419A4"/>
    <w:lvl w:ilvl="0" w:tplc="2A4AB444">
      <w:start w:val="1"/>
      <w:numFmt w:val="decimal"/>
      <w:lvlText w:val="%1."/>
      <w:lvlJc w:val="left"/>
      <w:pPr>
        <w:ind w:left="36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0654F"/>
    <w:multiLevelType w:val="hybridMultilevel"/>
    <w:tmpl w:val="96A25370"/>
    <w:lvl w:ilvl="0" w:tplc="147C2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14C5E"/>
    <w:multiLevelType w:val="hybridMultilevel"/>
    <w:tmpl w:val="88A6DAC4"/>
    <w:lvl w:ilvl="0" w:tplc="33EE88E6">
      <w:start w:val="1"/>
      <w:numFmt w:val="bullet"/>
      <w:lvlText w:val=""/>
      <w:lvlJc w:val="left"/>
      <w:pPr>
        <w:ind w:left="2498" w:hanging="360"/>
      </w:pPr>
      <w:rPr>
        <w:rFonts w:ascii="Symbol" w:eastAsia="Times New Roman" w:hAnsi="Symbol" w:cs="Times New Roman"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nsid w:val="3D63494B"/>
    <w:multiLevelType w:val="hybridMultilevel"/>
    <w:tmpl w:val="078850CC"/>
    <w:lvl w:ilvl="0" w:tplc="7F9CFA54">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3DE652CB"/>
    <w:multiLevelType w:val="hybridMultilevel"/>
    <w:tmpl w:val="EBA47F82"/>
    <w:lvl w:ilvl="0" w:tplc="2FBA4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B44B70"/>
    <w:multiLevelType w:val="hybridMultilevel"/>
    <w:tmpl w:val="498A9FBE"/>
    <w:lvl w:ilvl="0" w:tplc="B542187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579958C7"/>
    <w:multiLevelType w:val="hybridMultilevel"/>
    <w:tmpl w:val="2974D5CC"/>
    <w:lvl w:ilvl="0" w:tplc="7A408E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5D276557"/>
    <w:multiLevelType w:val="hybridMultilevel"/>
    <w:tmpl w:val="970C15C2"/>
    <w:lvl w:ilvl="0" w:tplc="744850F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7845498E"/>
    <w:multiLevelType w:val="hybridMultilevel"/>
    <w:tmpl w:val="AE36C3D2"/>
    <w:lvl w:ilvl="0" w:tplc="84623D4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7C35465C"/>
    <w:multiLevelType w:val="hybridMultilevel"/>
    <w:tmpl w:val="FB2A0FBE"/>
    <w:lvl w:ilvl="0" w:tplc="7A408E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8"/>
  </w:num>
  <w:num w:numId="3">
    <w:abstractNumId w:val="9"/>
  </w:num>
  <w:num w:numId="4">
    <w:abstractNumId w:val="3"/>
  </w:num>
  <w:num w:numId="5">
    <w:abstractNumId w:val="6"/>
  </w:num>
  <w:num w:numId="6">
    <w:abstractNumId w:val="5"/>
  </w:num>
  <w:num w:numId="7">
    <w:abstractNumId w:val="7"/>
  </w:num>
  <w:num w:numId="8">
    <w:abstractNumId w:val="4"/>
  </w:num>
  <w:num w:numId="9">
    <w:abstractNumId w:val="0"/>
  </w:num>
  <w:num w:numId="10">
    <w:abstractNumId w:val="1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1923B5-8837-4777-A8D7-96B143054D8A}"/>
    <w:docVar w:name="dgnword-eventsink" w:val="1831791187648"/>
  </w:docVars>
  <w:rsids>
    <w:rsidRoot w:val="00013F38"/>
    <w:rsid w:val="00001449"/>
    <w:rsid w:val="0000171B"/>
    <w:rsid w:val="00002768"/>
    <w:rsid w:val="000027FE"/>
    <w:rsid w:val="00002D37"/>
    <w:rsid w:val="000032A4"/>
    <w:rsid w:val="0000331C"/>
    <w:rsid w:val="00003DB7"/>
    <w:rsid w:val="000047CE"/>
    <w:rsid w:val="00004BCB"/>
    <w:rsid w:val="00005082"/>
    <w:rsid w:val="000053A2"/>
    <w:rsid w:val="000065F0"/>
    <w:rsid w:val="00006660"/>
    <w:rsid w:val="00006746"/>
    <w:rsid w:val="00006A8A"/>
    <w:rsid w:val="00006DED"/>
    <w:rsid w:val="0000785A"/>
    <w:rsid w:val="00011146"/>
    <w:rsid w:val="00011D57"/>
    <w:rsid w:val="00012898"/>
    <w:rsid w:val="00012EE0"/>
    <w:rsid w:val="0001396D"/>
    <w:rsid w:val="00013F38"/>
    <w:rsid w:val="00014159"/>
    <w:rsid w:val="00014D75"/>
    <w:rsid w:val="00015156"/>
    <w:rsid w:val="00015532"/>
    <w:rsid w:val="00015911"/>
    <w:rsid w:val="000159B1"/>
    <w:rsid w:val="00015AC9"/>
    <w:rsid w:val="00015B2B"/>
    <w:rsid w:val="00016672"/>
    <w:rsid w:val="000166A7"/>
    <w:rsid w:val="00016EF9"/>
    <w:rsid w:val="0001735B"/>
    <w:rsid w:val="000173C7"/>
    <w:rsid w:val="00017F12"/>
    <w:rsid w:val="0002169F"/>
    <w:rsid w:val="00021C44"/>
    <w:rsid w:val="00022A19"/>
    <w:rsid w:val="00022F0B"/>
    <w:rsid w:val="00023D87"/>
    <w:rsid w:val="000249F8"/>
    <w:rsid w:val="00025051"/>
    <w:rsid w:val="000259AA"/>
    <w:rsid w:val="00026DE3"/>
    <w:rsid w:val="00027E7C"/>
    <w:rsid w:val="0003060B"/>
    <w:rsid w:val="00031C12"/>
    <w:rsid w:val="00031C9B"/>
    <w:rsid w:val="00031FDE"/>
    <w:rsid w:val="0003292E"/>
    <w:rsid w:val="00032BCE"/>
    <w:rsid w:val="00032D2E"/>
    <w:rsid w:val="0003322E"/>
    <w:rsid w:val="00033B1E"/>
    <w:rsid w:val="000343FE"/>
    <w:rsid w:val="00040020"/>
    <w:rsid w:val="0004088A"/>
    <w:rsid w:val="0004171D"/>
    <w:rsid w:val="0004190D"/>
    <w:rsid w:val="00041AD2"/>
    <w:rsid w:val="00042E4D"/>
    <w:rsid w:val="000439E6"/>
    <w:rsid w:val="00044187"/>
    <w:rsid w:val="000442D5"/>
    <w:rsid w:val="000448C8"/>
    <w:rsid w:val="0004545D"/>
    <w:rsid w:val="000456D6"/>
    <w:rsid w:val="00045B80"/>
    <w:rsid w:val="00046675"/>
    <w:rsid w:val="00047E1B"/>
    <w:rsid w:val="000501D8"/>
    <w:rsid w:val="0005168A"/>
    <w:rsid w:val="00052162"/>
    <w:rsid w:val="000532D7"/>
    <w:rsid w:val="00053359"/>
    <w:rsid w:val="00053B86"/>
    <w:rsid w:val="00053FF8"/>
    <w:rsid w:val="0005414C"/>
    <w:rsid w:val="00054A40"/>
    <w:rsid w:val="00054A75"/>
    <w:rsid w:val="00054B54"/>
    <w:rsid w:val="00054CD5"/>
    <w:rsid w:val="00055148"/>
    <w:rsid w:val="00055274"/>
    <w:rsid w:val="00055653"/>
    <w:rsid w:val="00055D8A"/>
    <w:rsid w:val="000570AD"/>
    <w:rsid w:val="00057CA1"/>
    <w:rsid w:val="00060F1C"/>
    <w:rsid w:val="00061B68"/>
    <w:rsid w:val="00061BBA"/>
    <w:rsid w:val="00061C34"/>
    <w:rsid w:val="00061E32"/>
    <w:rsid w:val="000628F6"/>
    <w:rsid w:val="00062954"/>
    <w:rsid w:val="00062DB2"/>
    <w:rsid w:val="00062F58"/>
    <w:rsid w:val="000635D9"/>
    <w:rsid w:val="00063B35"/>
    <w:rsid w:val="00064041"/>
    <w:rsid w:val="00064249"/>
    <w:rsid w:val="00065A48"/>
    <w:rsid w:val="00065D9E"/>
    <w:rsid w:val="000670EE"/>
    <w:rsid w:val="0006714E"/>
    <w:rsid w:val="00070A0D"/>
    <w:rsid w:val="00070F04"/>
    <w:rsid w:val="00071111"/>
    <w:rsid w:val="0007160A"/>
    <w:rsid w:val="00071AEE"/>
    <w:rsid w:val="00071E30"/>
    <w:rsid w:val="00072522"/>
    <w:rsid w:val="00073237"/>
    <w:rsid w:val="00073D51"/>
    <w:rsid w:val="00073ED4"/>
    <w:rsid w:val="00073ED9"/>
    <w:rsid w:val="000741CC"/>
    <w:rsid w:val="00074B20"/>
    <w:rsid w:val="000752D0"/>
    <w:rsid w:val="000757DE"/>
    <w:rsid w:val="00075ACE"/>
    <w:rsid w:val="000761EA"/>
    <w:rsid w:val="000763BC"/>
    <w:rsid w:val="000766D4"/>
    <w:rsid w:val="00076B61"/>
    <w:rsid w:val="00085DEC"/>
    <w:rsid w:val="00085F65"/>
    <w:rsid w:val="0008642D"/>
    <w:rsid w:val="00090565"/>
    <w:rsid w:val="00092177"/>
    <w:rsid w:val="00092225"/>
    <w:rsid w:val="00092510"/>
    <w:rsid w:val="00092E54"/>
    <w:rsid w:val="000940D1"/>
    <w:rsid w:val="00094250"/>
    <w:rsid w:val="000942E4"/>
    <w:rsid w:val="00094345"/>
    <w:rsid w:val="00094564"/>
    <w:rsid w:val="000946BE"/>
    <w:rsid w:val="000971B8"/>
    <w:rsid w:val="0009727F"/>
    <w:rsid w:val="00097CA6"/>
    <w:rsid w:val="00097FB3"/>
    <w:rsid w:val="000A0929"/>
    <w:rsid w:val="000A3AD0"/>
    <w:rsid w:val="000A5585"/>
    <w:rsid w:val="000A5A52"/>
    <w:rsid w:val="000A6369"/>
    <w:rsid w:val="000A7150"/>
    <w:rsid w:val="000B049E"/>
    <w:rsid w:val="000B0A25"/>
    <w:rsid w:val="000B0C6E"/>
    <w:rsid w:val="000B1294"/>
    <w:rsid w:val="000B15C6"/>
    <w:rsid w:val="000B1BC2"/>
    <w:rsid w:val="000B2070"/>
    <w:rsid w:val="000B24A7"/>
    <w:rsid w:val="000B27D9"/>
    <w:rsid w:val="000B2D36"/>
    <w:rsid w:val="000B2E1A"/>
    <w:rsid w:val="000B33EF"/>
    <w:rsid w:val="000B34F1"/>
    <w:rsid w:val="000B5872"/>
    <w:rsid w:val="000B5DF7"/>
    <w:rsid w:val="000B7A54"/>
    <w:rsid w:val="000B7AFD"/>
    <w:rsid w:val="000C04DB"/>
    <w:rsid w:val="000C0F34"/>
    <w:rsid w:val="000C122D"/>
    <w:rsid w:val="000C2B41"/>
    <w:rsid w:val="000C31D2"/>
    <w:rsid w:val="000C47B8"/>
    <w:rsid w:val="000C5542"/>
    <w:rsid w:val="000C5FC5"/>
    <w:rsid w:val="000C69B8"/>
    <w:rsid w:val="000C6E6D"/>
    <w:rsid w:val="000C75E6"/>
    <w:rsid w:val="000C7C29"/>
    <w:rsid w:val="000D0639"/>
    <w:rsid w:val="000D10E8"/>
    <w:rsid w:val="000D1449"/>
    <w:rsid w:val="000D1F88"/>
    <w:rsid w:val="000D2BC5"/>
    <w:rsid w:val="000D3E43"/>
    <w:rsid w:val="000D4421"/>
    <w:rsid w:val="000D4699"/>
    <w:rsid w:val="000D51C2"/>
    <w:rsid w:val="000D5AC7"/>
    <w:rsid w:val="000D5D8A"/>
    <w:rsid w:val="000D617A"/>
    <w:rsid w:val="000D6408"/>
    <w:rsid w:val="000D73F7"/>
    <w:rsid w:val="000D7E32"/>
    <w:rsid w:val="000E0C81"/>
    <w:rsid w:val="000E0CF5"/>
    <w:rsid w:val="000E1BBE"/>
    <w:rsid w:val="000E1E43"/>
    <w:rsid w:val="000E1E50"/>
    <w:rsid w:val="000E1FDC"/>
    <w:rsid w:val="000E2175"/>
    <w:rsid w:val="000E2225"/>
    <w:rsid w:val="000E2D3B"/>
    <w:rsid w:val="000E404E"/>
    <w:rsid w:val="000E4CB5"/>
    <w:rsid w:val="000E4D1A"/>
    <w:rsid w:val="000E5795"/>
    <w:rsid w:val="000E79C0"/>
    <w:rsid w:val="000E7DD5"/>
    <w:rsid w:val="000E7E2F"/>
    <w:rsid w:val="000E7EE1"/>
    <w:rsid w:val="000F137F"/>
    <w:rsid w:val="000F4995"/>
    <w:rsid w:val="000F4A08"/>
    <w:rsid w:val="000F58F8"/>
    <w:rsid w:val="000F62C3"/>
    <w:rsid w:val="000F7F2D"/>
    <w:rsid w:val="001008D3"/>
    <w:rsid w:val="00100DD4"/>
    <w:rsid w:val="00101B78"/>
    <w:rsid w:val="001026F6"/>
    <w:rsid w:val="0010795D"/>
    <w:rsid w:val="00107BF1"/>
    <w:rsid w:val="00107D31"/>
    <w:rsid w:val="00111116"/>
    <w:rsid w:val="001128F0"/>
    <w:rsid w:val="0011332D"/>
    <w:rsid w:val="0011350E"/>
    <w:rsid w:val="00113781"/>
    <w:rsid w:val="0011421C"/>
    <w:rsid w:val="0011784D"/>
    <w:rsid w:val="00117AB2"/>
    <w:rsid w:val="00117B52"/>
    <w:rsid w:val="001202F3"/>
    <w:rsid w:val="00120802"/>
    <w:rsid w:val="0012116C"/>
    <w:rsid w:val="00121C36"/>
    <w:rsid w:val="001221BD"/>
    <w:rsid w:val="00122B51"/>
    <w:rsid w:val="0012300A"/>
    <w:rsid w:val="00123B61"/>
    <w:rsid w:val="00124A8D"/>
    <w:rsid w:val="00124E42"/>
    <w:rsid w:val="00125A42"/>
    <w:rsid w:val="00126EF7"/>
    <w:rsid w:val="00127206"/>
    <w:rsid w:val="00127259"/>
    <w:rsid w:val="00130471"/>
    <w:rsid w:val="00130AA5"/>
    <w:rsid w:val="00130DED"/>
    <w:rsid w:val="00133470"/>
    <w:rsid w:val="00133CFC"/>
    <w:rsid w:val="0013453B"/>
    <w:rsid w:val="0013499F"/>
    <w:rsid w:val="00134AB8"/>
    <w:rsid w:val="00135711"/>
    <w:rsid w:val="0013573A"/>
    <w:rsid w:val="00136393"/>
    <w:rsid w:val="00136918"/>
    <w:rsid w:val="00136A7A"/>
    <w:rsid w:val="00137C70"/>
    <w:rsid w:val="00140066"/>
    <w:rsid w:val="00140154"/>
    <w:rsid w:val="00141940"/>
    <w:rsid w:val="0014254A"/>
    <w:rsid w:val="001425C5"/>
    <w:rsid w:val="00142BF9"/>
    <w:rsid w:val="00142E80"/>
    <w:rsid w:val="0014327B"/>
    <w:rsid w:val="00143345"/>
    <w:rsid w:val="00143C50"/>
    <w:rsid w:val="00144250"/>
    <w:rsid w:val="00144750"/>
    <w:rsid w:val="00145094"/>
    <w:rsid w:val="0014524D"/>
    <w:rsid w:val="001454E9"/>
    <w:rsid w:val="0014674C"/>
    <w:rsid w:val="00146851"/>
    <w:rsid w:val="00146BB4"/>
    <w:rsid w:val="00147305"/>
    <w:rsid w:val="00147840"/>
    <w:rsid w:val="00150B04"/>
    <w:rsid w:val="00152786"/>
    <w:rsid w:val="0015284A"/>
    <w:rsid w:val="001533B2"/>
    <w:rsid w:val="00153A76"/>
    <w:rsid w:val="00154949"/>
    <w:rsid w:val="00154F0A"/>
    <w:rsid w:val="0015527A"/>
    <w:rsid w:val="0015557E"/>
    <w:rsid w:val="00161A0F"/>
    <w:rsid w:val="00163A56"/>
    <w:rsid w:val="00164479"/>
    <w:rsid w:val="00164F28"/>
    <w:rsid w:val="00165A8A"/>
    <w:rsid w:val="00165DCD"/>
    <w:rsid w:val="00166701"/>
    <w:rsid w:val="00170307"/>
    <w:rsid w:val="00170611"/>
    <w:rsid w:val="00171D14"/>
    <w:rsid w:val="00172257"/>
    <w:rsid w:val="0017252E"/>
    <w:rsid w:val="00172F13"/>
    <w:rsid w:val="00173B1C"/>
    <w:rsid w:val="00175E81"/>
    <w:rsid w:val="00176DBF"/>
    <w:rsid w:val="00177225"/>
    <w:rsid w:val="001773CB"/>
    <w:rsid w:val="00177884"/>
    <w:rsid w:val="00177A32"/>
    <w:rsid w:val="00180DE8"/>
    <w:rsid w:val="00182453"/>
    <w:rsid w:val="0018292B"/>
    <w:rsid w:val="001831E4"/>
    <w:rsid w:val="0018320C"/>
    <w:rsid w:val="00183FF2"/>
    <w:rsid w:val="00184181"/>
    <w:rsid w:val="00184217"/>
    <w:rsid w:val="0018462F"/>
    <w:rsid w:val="00184B48"/>
    <w:rsid w:val="001854D8"/>
    <w:rsid w:val="00185FFB"/>
    <w:rsid w:val="00187031"/>
    <w:rsid w:val="0018733F"/>
    <w:rsid w:val="00187B9F"/>
    <w:rsid w:val="00191123"/>
    <w:rsid w:val="00191426"/>
    <w:rsid w:val="001914EA"/>
    <w:rsid w:val="001921A0"/>
    <w:rsid w:val="00194C59"/>
    <w:rsid w:val="00194CD4"/>
    <w:rsid w:val="00194D82"/>
    <w:rsid w:val="001A0F57"/>
    <w:rsid w:val="001A1A4B"/>
    <w:rsid w:val="001A2D7C"/>
    <w:rsid w:val="001A3634"/>
    <w:rsid w:val="001A3BF8"/>
    <w:rsid w:val="001A3C8C"/>
    <w:rsid w:val="001A3F39"/>
    <w:rsid w:val="001A6CB3"/>
    <w:rsid w:val="001B0D30"/>
    <w:rsid w:val="001B11AD"/>
    <w:rsid w:val="001B1790"/>
    <w:rsid w:val="001B2F2F"/>
    <w:rsid w:val="001B30CD"/>
    <w:rsid w:val="001B3BEE"/>
    <w:rsid w:val="001B47E5"/>
    <w:rsid w:val="001B7252"/>
    <w:rsid w:val="001C02D6"/>
    <w:rsid w:val="001C03A5"/>
    <w:rsid w:val="001C0994"/>
    <w:rsid w:val="001C10DC"/>
    <w:rsid w:val="001C1189"/>
    <w:rsid w:val="001C3515"/>
    <w:rsid w:val="001C5E6D"/>
    <w:rsid w:val="001C62D7"/>
    <w:rsid w:val="001C66E0"/>
    <w:rsid w:val="001C7A6A"/>
    <w:rsid w:val="001D00B3"/>
    <w:rsid w:val="001D1EAF"/>
    <w:rsid w:val="001D2350"/>
    <w:rsid w:val="001D2DB5"/>
    <w:rsid w:val="001D3924"/>
    <w:rsid w:val="001D3928"/>
    <w:rsid w:val="001D3C9E"/>
    <w:rsid w:val="001D5041"/>
    <w:rsid w:val="001D53DC"/>
    <w:rsid w:val="001D609F"/>
    <w:rsid w:val="001D6ACA"/>
    <w:rsid w:val="001D717C"/>
    <w:rsid w:val="001D7FA6"/>
    <w:rsid w:val="001E0281"/>
    <w:rsid w:val="001E0A58"/>
    <w:rsid w:val="001E0BDE"/>
    <w:rsid w:val="001E1FAA"/>
    <w:rsid w:val="001E2223"/>
    <w:rsid w:val="001E22F3"/>
    <w:rsid w:val="001E2648"/>
    <w:rsid w:val="001E2C7E"/>
    <w:rsid w:val="001E3326"/>
    <w:rsid w:val="001E3B1D"/>
    <w:rsid w:val="001E3E04"/>
    <w:rsid w:val="001E562E"/>
    <w:rsid w:val="001E7CBB"/>
    <w:rsid w:val="001F0182"/>
    <w:rsid w:val="001F0697"/>
    <w:rsid w:val="001F1118"/>
    <w:rsid w:val="001F13C3"/>
    <w:rsid w:val="001F14B4"/>
    <w:rsid w:val="001F202A"/>
    <w:rsid w:val="001F2C53"/>
    <w:rsid w:val="001F3626"/>
    <w:rsid w:val="001F4459"/>
    <w:rsid w:val="001F4BEB"/>
    <w:rsid w:val="001F5552"/>
    <w:rsid w:val="001F5D5C"/>
    <w:rsid w:val="001F6A9E"/>
    <w:rsid w:val="001F6F61"/>
    <w:rsid w:val="001F7AE4"/>
    <w:rsid w:val="001F7D96"/>
    <w:rsid w:val="00200E1D"/>
    <w:rsid w:val="002010D9"/>
    <w:rsid w:val="00201B7F"/>
    <w:rsid w:val="002029EA"/>
    <w:rsid w:val="00203273"/>
    <w:rsid w:val="00203FE6"/>
    <w:rsid w:val="00204B58"/>
    <w:rsid w:val="002050F6"/>
    <w:rsid w:val="002051B7"/>
    <w:rsid w:val="00205B36"/>
    <w:rsid w:val="00205EA9"/>
    <w:rsid w:val="00206194"/>
    <w:rsid w:val="00206440"/>
    <w:rsid w:val="002076BB"/>
    <w:rsid w:val="00207F04"/>
    <w:rsid w:val="00212442"/>
    <w:rsid w:val="002125EE"/>
    <w:rsid w:val="00212B2F"/>
    <w:rsid w:val="00212E41"/>
    <w:rsid w:val="00212F72"/>
    <w:rsid w:val="002132AB"/>
    <w:rsid w:val="00213325"/>
    <w:rsid w:val="002134AB"/>
    <w:rsid w:val="002146DF"/>
    <w:rsid w:val="00214AD7"/>
    <w:rsid w:val="00216CB3"/>
    <w:rsid w:val="002200FB"/>
    <w:rsid w:val="00220343"/>
    <w:rsid w:val="00220810"/>
    <w:rsid w:val="002208ED"/>
    <w:rsid w:val="00220A1E"/>
    <w:rsid w:val="00220FB8"/>
    <w:rsid w:val="00220FF4"/>
    <w:rsid w:val="00221BDF"/>
    <w:rsid w:val="00222098"/>
    <w:rsid w:val="00222826"/>
    <w:rsid w:val="00222864"/>
    <w:rsid w:val="00222D78"/>
    <w:rsid w:val="002231ED"/>
    <w:rsid w:val="002236ED"/>
    <w:rsid w:val="00223AC3"/>
    <w:rsid w:val="002241C0"/>
    <w:rsid w:val="00226B8D"/>
    <w:rsid w:val="00226DCD"/>
    <w:rsid w:val="00227066"/>
    <w:rsid w:val="002275EF"/>
    <w:rsid w:val="0023043A"/>
    <w:rsid w:val="00232B08"/>
    <w:rsid w:val="00233695"/>
    <w:rsid w:val="00233983"/>
    <w:rsid w:val="00233F39"/>
    <w:rsid w:val="00234037"/>
    <w:rsid w:val="002346F6"/>
    <w:rsid w:val="00234807"/>
    <w:rsid w:val="00236D3E"/>
    <w:rsid w:val="00236D87"/>
    <w:rsid w:val="00237F95"/>
    <w:rsid w:val="00240B3B"/>
    <w:rsid w:val="0024157E"/>
    <w:rsid w:val="00242684"/>
    <w:rsid w:val="00242974"/>
    <w:rsid w:val="00243251"/>
    <w:rsid w:val="00244403"/>
    <w:rsid w:val="00244A5A"/>
    <w:rsid w:val="00244F95"/>
    <w:rsid w:val="002457B3"/>
    <w:rsid w:val="00245C3C"/>
    <w:rsid w:val="0024610D"/>
    <w:rsid w:val="002474F5"/>
    <w:rsid w:val="00247EF2"/>
    <w:rsid w:val="00247FEB"/>
    <w:rsid w:val="00250D4C"/>
    <w:rsid w:val="00251A36"/>
    <w:rsid w:val="00251F29"/>
    <w:rsid w:val="00252126"/>
    <w:rsid w:val="00252A77"/>
    <w:rsid w:val="00252B20"/>
    <w:rsid w:val="00252E82"/>
    <w:rsid w:val="0025476B"/>
    <w:rsid w:val="0025563E"/>
    <w:rsid w:val="002567C9"/>
    <w:rsid w:val="00256E24"/>
    <w:rsid w:val="00257913"/>
    <w:rsid w:val="00257E1B"/>
    <w:rsid w:val="00261D98"/>
    <w:rsid w:val="002620F5"/>
    <w:rsid w:val="002623A1"/>
    <w:rsid w:val="00262B3A"/>
    <w:rsid w:val="00262C6D"/>
    <w:rsid w:val="0026592E"/>
    <w:rsid w:val="00265F58"/>
    <w:rsid w:val="00266172"/>
    <w:rsid w:val="00267098"/>
    <w:rsid w:val="002676AB"/>
    <w:rsid w:val="00267789"/>
    <w:rsid w:val="00270FA1"/>
    <w:rsid w:val="002713F5"/>
    <w:rsid w:val="00271D10"/>
    <w:rsid w:val="002724D3"/>
    <w:rsid w:val="0027294F"/>
    <w:rsid w:val="0027295D"/>
    <w:rsid w:val="00272988"/>
    <w:rsid w:val="00272BBC"/>
    <w:rsid w:val="00273F3E"/>
    <w:rsid w:val="0027423A"/>
    <w:rsid w:val="002749D6"/>
    <w:rsid w:val="00274E0E"/>
    <w:rsid w:val="002760C6"/>
    <w:rsid w:val="002768B4"/>
    <w:rsid w:val="00277973"/>
    <w:rsid w:val="0028094A"/>
    <w:rsid w:val="002823B8"/>
    <w:rsid w:val="00283C65"/>
    <w:rsid w:val="00284BC1"/>
    <w:rsid w:val="00287669"/>
    <w:rsid w:val="00290117"/>
    <w:rsid w:val="002904D7"/>
    <w:rsid w:val="0029065B"/>
    <w:rsid w:val="0029079B"/>
    <w:rsid w:val="00290EC0"/>
    <w:rsid w:val="002913B6"/>
    <w:rsid w:val="0029162F"/>
    <w:rsid w:val="00292300"/>
    <w:rsid w:val="002926A8"/>
    <w:rsid w:val="00293658"/>
    <w:rsid w:val="00294597"/>
    <w:rsid w:val="00294F1A"/>
    <w:rsid w:val="00295658"/>
    <w:rsid w:val="00295E11"/>
    <w:rsid w:val="002961C2"/>
    <w:rsid w:val="002965A3"/>
    <w:rsid w:val="00296A3E"/>
    <w:rsid w:val="00296BF8"/>
    <w:rsid w:val="00296E53"/>
    <w:rsid w:val="00296F2D"/>
    <w:rsid w:val="00297EAE"/>
    <w:rsid w:val="002A090F"/>
    <w:rsid w:val="002A29E3"/>
    <w:rsid w:val="002A2D8B"/>
    <w:rsid w:val="002A357E"/>
    <w:rsid w:val="002A37A7"/>
    <w:rsid w:val="002A76DC"/>
    <w:rsid w:val="002A7A8F"/>
    <w:rsid w:val="002A7B85"/>
    <w:rsid w:val="002B0561"/>
    <w:rsid w:val="002B1A22"/>
    <w:rsid w:val="002B1D17"/>
    <w:rsid w:val="002B2243"/>
    <w:rsid w:val="002B2E7F"/>
    <w:rsid w:val="002B3559"/>
    <w:rsid w:val="002B3E51"/>
    <w:rsid w:val="002B43EB"/>
    <w:rsid w:val="002B49E3"/>
    <w:rsid w:val="002B510C"/>
    <w:rsid w:val="002B5A0E"/>
    <w:rsid w:val="002B72B4"/>
    <w:rsid w:val="002B75F0"/>
    <w:rsid w:val="002B7B6A"/>
    <w:rsid w:val="002B7E94"/>
    <w:rsid w:val="002C0363"/>
    <w:rsid w:val="002C0AE8"/>
    <w:rsid w:val="002C2034"/>
    <w:rsid w:val="002C2377"/>
    <w:rsid w:val="002C2FBA"/>
    <w:rsid w:val="002C3041"/>
    <w:rsid w:val="002C3300"/>
    <w:rsid w:val="002C3485"/>
    <w:rsid w:val="002C38D8"/>
    <w:rsid w:val="002C395C"/>
    <w:rsid w:val="002C3B36"/>
    <w:rsid w:val="002C791E"/>
    <w:rsid w:val="002C7B3A"/>
    <w:rsid w:val="002D02F3"/>
    <w:rsid w:val="002D074C"/>
    <w:rsid w:val="002D0ACC"/>
    <w:rsid w:val="002D38FF"/>
    <w:rsid w:val="002D426A"/>
    <w:rsid w:val="002D5817"/>
    <w:rsid w:val="002D5F99"/>
    <w:rsid w:val="002D6DCC"/>
    <w:rsid w:val="002D7D57"/>
    <w:rsid w:val="002E0731"/>
    <w:rsid w:val="002E0DC8"/>
    <w:rsid w:val="002E16D3"/>
    <w:rsid w:val="002E28BD"/>
    <w:rsid w:val="002E377C"/>
    <w:rsid w:val="002E52C6"/>
    <w:rsid w:val="002E54FE"/>
    <w:rsid w:val="002E5FEA"/>
    <w:rsid w:val="002E6350"/>
    <w:rsid w:val="002E6546"/>
    <w:rsid w:val="002E65DC"/>
    <w:rsid w:val="002E6976"/>
    <w:rsid w:val="002E7578"/>
    <w:rsid w:val="002E7929"/>
    <w:rsid w:val="002E7C25"/>
    <w:rsid w:val="002F0CAC"/>
    <w:rsid w:val="002F1B8A"/>
    <w:rsid w:val="002F1BD3"/>
    <w:rsid w:val="002F1EC0"/>
    <w:rsid w:val="002F25AB"/>
    <w:rsid w:val="002F2CEB"/>
    <w:rsid w:val="002F2DB7"/>
    <w:rsid w:val="002F3196"/>
    <w:rsid w:val="002F33DF"/>
    <w:rsid w:val="002F3D19"/>
    <w:rsid w:val="002F60C1"/>
    <w:rsid w:val="002F638A"/>
    <w:rsid w:val="002F6413"/>
    <w:rsid w:val="002F6C99"/>
    <w:rsid w:val="002F7FC3"/>
    <w:rsid w:val="00300A18"/>
    <w:rsid w:val="0030390C"/>
    <w:rsid w:val="00304C1F"/>
    <w:rsid w:val="00305FE1"/>
    <w:rsid w:val="00306B3F"/>
    <w:rsid w:val="00307538"/>
    <w:rsid w:val="003075ED"/>
    <w:rsid w:val="00310A64"/>
    <w:rsid w:val="00310C9B"/>
    <w:rsid w:val="003121A4"/>
    <w:rsid w:val="00312C35"/>
    <w:rsid w:val="003138DE"/>
    <w:rsid w:val="00313E20"/>
    <w:rsid w:val="00314E53"/>
    <w:rsid w:val="00315470"/>
    <w:rsid w:val="00315EDF"/>
    <w:rsid w:val="0031617F"/>
    <w:rsid w:val="003166D5"/>
    <w:rsid w:val="0031699B"/>
    <w:rsid w:val="00317219"/>
    <w:rsid w:val="0031757E"/>
    <w:rsid w:val="003222C4"/>
    <w:rsid w:val="003233A2"/>
    <w:rsid w:val="0032387F"/>
    <w:rsid w:val="00324EEB"/>
    <w:rsid w:val="003251FF"/>
    <w:rsid w:val="00327177"/>
    <w:rsid w:val="0032765C"/>
    <w:rsid w:val="00327EDF"/>
    <w:rsid w:val="00330483"/>
    <w:rsid w:val="00331C68"/>
    <w:rsid w:val="003322CC"/>
    <w:rsid w:val="003325B6"/>
    <w:rsid w:val="003339C2"/>
    <w:rsid w:val="00334DE4"/>
    <w:rsid w:val="0033540C"/>
    <w:rsid w:val="003362F6"/>
    <w:rsid w:val="003363BD"/>
    <w:rsid w:val="00336917"/>
    <w:rsid w:val="003373EF"/>
    <w:rsid w:val="00337529"/>
    <w:rsid w:val="00337B51"/>
    <w:rsid w:val="00340173"/>
    <w:rsid w:val="003405B3"/>
    <w:rsid w:val="0034116B"/>
    <w:rsid w:val="00341F73"/>
    <w:rsid w:val="003423B3"/>
    <w:rsid w:val="003425FF"/>
    <w:rsid w:val="00343D01"/>
    <w:rsid w:val="0034462D"/>
    <w:rsid w:val="00344883"/>
    <w:rsid w:val="00345C34"/>
    <w:rsid w:val="00345E2A"/>
    <w:rsid w:val="00345E4C"/>
    <w:rsid w:val="00345EE9"/>
    <w:rsid w:val="00346092"/>
    <w:rsid w:val="0034646D"/>
    <w:rsid w:val="0034656A"/>
    <w:rsid w:val="003470F2"/>
    <w:rsid w:val="0034782C"/>
    <w:rsid w:val="0035007D"/>
    <w:rsid w:val="00350337"/>
    <w:rsid w:val="0035162D"/>
    <w:rsid w:val="00351EC1"/>
    <w:rsid w:val="00353255"/>
    <w:rsid w:val="0035374D"/>
    <w:rsid w:val="003545BC"/>
    <w:rsid w:val="00354D84"/>
    <w:rsid w:val="003553BF"/>
    <w:rsid w:val="00357979"/>
    <w:rsid w:val="00360B0A"/>
    <w:rsid w:val="0036121E"/>
    <w:rsid w:val="00361C36"/>
    <w:rsid w:val="003624DB"/>
    <w:rsid w:val="003626B1"/>
    <w:rsid w:val="00362795"/>
    <w:rsid w:val="00362D3C"/>
    <w:rsid w:val="003637C3"/>
    <w:rsid w:val="003649D9"/>
    <w:rsid w:val="00364B9F"/>
    <w:rsid w:val="003656B9"/>
    <w:rsid w:val="00366C96"/>
    <w:rsid w:val="00367760"/>
    <w:rsid w:val="0037099B"/>
    <w:rsid w:val="00372241"/>
    <w:rsid w:val="00372C51"/>
    <w:rsid w:val="00374270"/>
    <w:rsid w:val="00374FCE"/>
    <w:rsid w:val="0037507D"/>
    <w:rsid w:val="00375BD6"/>
    <w:rsid w:val="00376256"/>
    <w:rsid w:val="00376CB5"/>
    <w:rsid w:val="003773DD"/>
    <w:rsid w:val="00380165"/>
    <w:rsid w:val="003809DD"/>
    <w:rsid w:val="0038107E"/>
    <w:rsid w:val="00381CFB"/>
    <w:rsid w:val="0038223F"/>
    <w:rsid w:val="00383CC1"/>
    <w:rsid w:val="00383DA6"/>
    <w:rsid w:val="00385282"/>
    <w:rsid w:val="00385E2A"/>
    <w:rsid w:val="00386E9F"/>
    <w:rsid w:val="00387B9B"/>
    <w:rsid w:val="00387BE9"/>
    <w:rsid w:val="00390616"/>
    <w:rsid w:val="00391C7A"/>
    <w:rsid w:val="00392861"/>
    <w:rsid w:val="00393577"/>
    <w:rsid w:val="00394B6A"/>
    <w:rsid w:val="0039502F"/>
    <w:rsid w:val="003952C0"/>
    <w:rsid w:val="003954AD"/>
    <w:rsid w:val="00395547"/>
    <w:rsid w:val="00395638"/>
    <w:rsid w:val="00395B51"/>
    <w:rsid w:val="003970A0"/>
    <w:rsid w:val="00397EA0"/>
    <w:rsid w:val="003A1728"/>
    <w:rsid w:val="003A172A"/>
    <w:rsid w:val="003A2C6C"/>
    <w:rsid w:val="003A3B1F"/>
    <w:rsid w:val="003A3C4D"/>
    <w:rsid w:val="003A44BE"/>
    <w:rsid w:val="003A4F90"/>
    <w:rsid w:val="003A57E7"/>
    <w:rsid w:val="003A57F0"/>
    <w:rsid w:val="003A5CAB"/>
    <w:rsid w:val="003A6069"/>
    <w:rsid w:val="003A6A29"/>
    <w:rsid w:val="003A7508"/>
    <w:rsid w:val="003A7BC1"/>
    <w:rsid w:val="003B0F46"/>
    <w:rsid w:val="003B1199"/>
    <w:rsid w:val="003B2AA0"/>
    <w:rsid w:val="003B35DA"/>
    <w:rsid w:val="003B3F10"/>
    <w:rsid w:val="003B4269"/>
    <w:rsid w:val="003B46C4"/>
    <w:rsid w:val="003B50CC"/>
    <w:rsid w:val="003B5AB2"/>
    <w:rsid w:val="003B687E"/>
    <w:rsid w:val="003B6C53"/>
    <w:rsid w:val="003B6F69"/>
    <w:rsid w:val="003B768E"/>
    <w:rsid w:val="003B76E0"/>
    <w:rsid w:val="003C132D"/>
    <w:rsid w:val="003C1370"/>
    <w:rsid w:val="003C167A"/>
    <w:rsid w:val="003C1B23"/>
    <w:rsid w:val="003C1B7B"/>
    <w:rsid w:val="003C1C27"/>
    <w:rsid w:val="003C4507"/>
    <w:rsid w:val="003C490C"/>
    <w:rsid w:val="003C507C"/>
    <w:rsid w:val="003C514A"/>
    <w:rsid w:val="003C55C8"/>
    <w:rsid w:val="003C5744"/>
    <w:rsid w:val="003C652A"/>
    <w:rsid w:val="003C6753"/>
    <w:rsid w:val="003C6A90"/>
    <w:rsid w:val="003C6E09"/>
    <w:rsid w:val="003D10A8"/>
    <w:rsid w:val="003D18F0"/>
    <w:rsid w:val="003D24AA"/>
    <w:rsid w:val="003D4B91"/>
    <w:rsid w:val="003D65B5"/>
    <w:rsid w:val="003D6810"/>
    <w:rsid w:val="003D6B91"/>
    <w:rsid w:val="003E06C9"/>
    <w:rsid w:val="003E0EB7"/>
    <w:rsid w:val="003E154D"/>
    <w:rsid w:val="003E1790"/>
    <w:rsid w:val="003E17C8"/>
    <w:rsid w:val="003E2983"/>
    <w:rsid w:val="003E2C7B"/>
    <w:rsid w:val="003E426E"/>
    <w:rsid w:val="003E4B50"/>
    <w:rsid w:val="003E4E52"/>
    <w:rsid w:val="003E4FCE"/>
    <w:rsid w:val="003F0F7A"/>
    <w:rsid w:val="003F26B6"/>
    <w:rsid w:val="003F2D4A"/>
    <w:rsid w:val="003F32E0"/>
    <w:rsid w:val="003F39A7"/>
    <w:rsid w:val="003F3C10"/>
    <w:rsid w:val="003F45BA"/>
    <w:rsid w:val="003F54FF"/>
    <w:rsid w:val="003F6191"/>
    <w:rsid w:val="003F62A3"/>
    <w:rsid w:val="003F6EC1"/>
    <w:rsid w:val="00402125"/>
    <w:rsid w:val="00402DAB"/>
    <w:rsid w:val="00403A35"/>
    <w:rsid w:val="00403DF4"/>
    <w:rsid w:val="004040A3"/>
    <w:rsid w:val="004041B2"/>
    <w:rsid w:val="004062DC"/>
    <w:rsid w:val="004064E9"/>
    <w:rsid w:val="00406A2F"/>
    <w:rsid w:val="00406DD8"/>
    <w:rsid w:val="00406DE0"/>
    <w:rsid w:val="0040715F"/>
    <w:rsid w:val="004071BC"/>
    <w:rsid w:val="00407285"/>
    <w:rsid w:val="00407EC4"/>
    <w:rsid w:val="00410777"/>
    <w:rsid w:val="0041080C"/>
    <w:rsid w:val="00410886"/>
    <w:rsid w:val="00410AA0"/>
    <w:rsid w:val="00410DC7"/>
    <w:rsid w:val="004126F6"/>
    <w:rsid w:val="00412DAC"/>
    <w:rsid w:val="004141EF"/>
    <w:rsid w:val="004145D1"/>
    <w:rsid w:val="004146AD"/>
    <w:rsid w:val="0041482B"/>
    <w:rsid w:val="004168CF"/>
    <w:rsid w:val="00420179"/>
    <w:rsid w:val="00421C8A"/>
    <w:rsid w:val="00422F1F"/>
    <w:rsid w:val="004239CC"/>
    <w:rsid w:val="00423CD3"/>
    <w:rsid w:val="00425F70"/>
    <w:rsid w:val="00427121"/>
    <w:rsid w:val="004300DB"/>
    <w:rsid w:val="00431628"/>
    <w:rsid w:val="00431FAB"/>
    <w:rsid w:val="00432C16"/>
    <w:rsid w:val="00432C43"/>
    <w:rsid w:val="004337D2"/>
    <w:rsid w:val="00434C38"/>
    <w:rsid w:val="00434E11"/>
    <w:rsid w:val="004364BE"/>
    <w:rsid w:val="00436708"/>
    <w:rsid w:val="0043699A"/>
    <w:rsid w:val="00437428"/>
    <w:rsid w:val="004379BF"/>
    <w:rsid w:val="00437D09"/>
    <w:rsid w:val="0044013F"/>
    <w:rsid w:val="004409F3"/>
    <w:rsid w:val="00440AA1"/>
    <w:rsid w:val="004411FA"/>
    <w:rsid w:val="00441300"/>
    <w:rsid w:val="00441370"/>
    <w:rsid w:val="00441804"/>
    <w:rsid w:val="00441A1C"/>
    <w:rsid w:val="00441CE2"/>
    <w:rsid w:val="0044381A"/>
    <w:rsid w:val="00444877"/>
    <w:rsid w:val="00445804"/>
    <w:rsid w:val="00445FFC"/>
    <w:rsid w:val="00446664"/>
    <w:rsid w:val="00447711"/>
    <w:rsid w:val="004508DC"/>
    <w:rsid w:val="00450B18"/>
    <w:rsid w:val="00450CE1"/>
    <w:rsid w:val="004516CB"/>
    <w:rsid w:val="00453083"/>
    <w:rsid w:val="004531DE"/>
    <w:rsid w:val="00455CE8"/>
    <w:rsid w:val="00455E2B"/>
    <w:rsid w:val="00455EE9"/>
    <w:rsid w:val="00456FE9"/>
    <w:rsid w:val="00457585"/>
    <w:rsid w:val="004600E2"/>
    <w:rsid w:val="004602DA"/>
    <w:rsid w:val="004611E0"/>
    <w:rsid w:val="004616FD"/>
    <w:rsid w:val="00461BD4"/>
    <w:rsid w:val="00462101"/>
    <w:rsid w:val="0046224C"/>
    <w:rsid w:val="0046338B"/>
    <w:rsid w:val="004635CF"/>
    <w:rsid w:val="00463B3A"/>
    <w:rsid w:val="0046418E"/>
    <w:rsid w:val="0046487F"/>
    <w:rsid w:val="004648EE"/>
    <w:rsid w:val="00464D88"/>
    <w:rsid w:val="00465253"/>
    <w:rsid w:val="00466CB4"/>
    <w:rsid w:val="0046732A"/>
    <w:rsid w:val="004708BE"/>
    <w:rsid w:val="00471FBC"/>
    <w:rsid w:val="00472688"/>
    <w:rsid w:val="00472952"/>
    <w:rsid w:val="00472B13"/>
    <w:rsid w:val="00472CDA"/>
    <w:rsid w:val="0047365A"/>
    <w:rsid w:val="00474575"/>
    <w:rsid w:val="0047506B"/>
    <w:rsid w:val="00475457"/>
    <w:rsid w:val="00475901"/>
    <w:rsid w:val="00476339"/>
    <w:rsid w:val="0047735F"/>
    <w:rsid w:val="00477A9E"/>
    <w:rsid w:val="004806F9"/>
    <w:rsid w:val="00480EEB"/>
    <w:rsid w:val="00481A80"/>
    <w:rsid w:val="00481D84"/>
    <w:rsid w:val="004831C3"/>
    <w:rsid w:val="00484105"/>
    <w:rsid w:val="00485FF1"/>
    <w:rsid w:val="00486617"/>
    <w:rsid w:val="00486884"/>
    <w:rsid w:val="00490131"/>
    <w:rsid w:val="0049044C"/>
    <w:rsid w:val="00490A31"/>
    <w:rsid w:val="00491447"/>
    <w:rsid w:val="00492D68"/>
    <w:rsid w:val="00493B6C"/>
    <w:rsid w:val="00494080"/>
    <w:rsid w:val="0049499F"/>
    <w:rsid w:val="004956C3"/>
    <w:rsid w:val="0049589E"/>
    <w:rsid w:val="00495B47"/>
    <w:rsid w:val="0049684F"/>
    <w:rsid w:val="004A35BD"/>
    <w:rsid w:val="004A3ACA"/>
    <w:rsid w:val="004A40D4"/>
    <w:rsid w:val="004A4386"/>
    <w:rsid w:val="004A58D6"/>
    <w:rsid w:val="004A5A8F"/>
    <w:rsid w:val="004A6301"/>
    <w:rsid w:val="004A685C"/>
    <w:rsid w:val="004A6D97"/>
    <w:rsid w:val="004A7222"/>
    <w:rsid w:val="004A7C11"/>
    <w:rsid w:val="004B0A59"/>
    <w:rsid w:val="004B1E28"/>
    <w:rsid w:val="004B237C"/>
    <w:rsid w:val="004B2EA2"/>
    <w:rsid w:val="004B2F6C"/>
    <w:rsid w:val="004B325C"/>
    <w:rsid w:val="004B37AB"/>
    <w:rsid w:val="004B4DA8"/>
    <w:rsid w:val="004B4EEE"/>
    <w:rsid w:val="004B4FE5"/>
    <w:rsid w:val="004B595D"/>
    <w:rsid w:val="004B5B4A"/>
    <w:rsid w:val="004B750B"/>
    <w:rsid w:val="004B76A7"/>
    <w:rsid w:val="004B7BF0"/>
    <w:rsid w:val="004B7C61"/>
    <w:rsid w:val="004C0A60"/>
    <w:rsid w:val="004C0C47"/>
    <w:rsid w:val="004C0C58"/>
    <w:rsid w:val="004C1104"/>
    <w:rsid w:val="004C1CC6"/>
    <w:rsid w:val="004C2496"/>
    <w:rsid w:val="004C51AB"/>
    <w:rsid w:val="004C6017"/>
    <w:rsid w:val="004C66EF"/>
    <w:rsid w:val="004C670B"/>
    <w:rsid w:val="004C6AE2"/>
    <w:rsid w:val="004C6C35"/>
    <w:rsid w:val="004C6F91"/>
    <w:rsid w:val="004C70F5"/>
    <w:rsid w:val="004C7CD5"/>
    <w:rsid w:val="004D1CBD"/>
    <w:rsid w:val="004D1D6E"/>
    <w:rsid w:val="004D37C6"/>
    <w:rsid w:val="004D3A6E"/>
    <w:rsid w:val="004D3CB9"/>
    <w:rsid w:val="004D3D03"/>
    <w:rsid w:val="004D3D9C"/>
    <w:rsid w:val="004D3FDE"/>
    <w:rsid w:val="004D439C"/>
    <w:rsid w:val="004D4576"/>
    <w:rsid w:val="004D78F7"/>
    <w:rsid w:val="004D7997"/>
    <w:rsid w:val="004D7D97"/>
    <w:rsid w:val="004E06A4"/>
    <w:rsid w:val="004E0A2D"/>
    <w:rsid w:val="004E302C"/>
    <w:rsid w:val="004E36C3"/>
    <w:rsid w:val="004E39C4"/>
    <w:rsid w:val="004E41BA"/>
    <w:rsid w:val="004E4C99"/>
    <w:rsid w:val="004E5346"/>
    <w:rsid w:val="004E6426"/>
    <w:rsid w:val="004E7CCD"/>
    <w:rsid w:val="004F1ACA"/>
    <w:rsid w:val="004F3CF0"/>
    <w:rsid w:val="004F3D9D"/>
    <w:rsid w:val="004F40B1"/>
    <w:rsid w:val="004F4150"/>
    <w:rsid w:val="004F4154"/>
    <w:rsid w:val="004F489F"/>
    <w:rsid w:val="004F4B30"/>
    <w:rsid w:val="004F4CD6"/>
    <w:rsid w:val="004F5656"/>
    <w:rsid w:val="004F5B2B"/>
    <w:rsid w:val="004F5CD2"/>
    <w:rsid w:val="004F6799"/>
    <w:rsid w:val="00500F4B"/>
    <w:rsid w:val="00501AA0"/>
    <w:rsid w:val="00501EE6"/>
    <w:rsid w:val="005023E1"/>
    <w:rsid w:val="00502F55"/>
    <w:rsid w:val="00502F82"/>
    <w:rsid w:val="005032E3"/>
    <w:rsid w:val="005040DF"/>
    <w:rsid w:val="0050431B"/>
    <w:rsid w:val="00504472"/>
    <w:rsid w:val="005054D2"/>
    <w:rsid w:val="005060F8"/>
    <w:rsid w:val="00506DF3"/>
    <w:rsid w:val="00507A1E"/>
    <w:rsid w:val="005100FA"/>
    <w:rsid w:val="00510381"/>
    <w:rsid w:val="0051051F"/>
    <w:rsid w:val="005106EB"/>
    <w:rsid w:val="005118A0"/>
    <w:rsid w:val="0051195F"/>
    <w:rsid w:val="005124DA"/>
    <w:rsid w:val="005125B6"/>
    <w:rsid w:val="00512CBB"/>
    <w:rsid w:val="00512F35"/>
    <w:rsid w:val="0051369B"/>
    <w:rsid w:val="00514DD9"/>
    <w:rsid w:val="00514E9D"/>
    <w:rsid w:val="00515C21"/>
    <w:rsid w:val="00515D3E"/>
    <w:rsid w:val="005165E6"/>
    <w:rsid w:val="00516A1B"/>
    <w:rsid w:val="00517819"/>
    <w:rsid w:val="0051785E"/>
    <w:rsid w:val="0052177E"/>
    <w:rsid w:val="00521C6F"/>
    <w:rsid w:val="00522498"/>
    <w:rsid w:val="00522A46"/>
    <w:rsid w:val="005230BE"/>
    <w:rsid w:val="005235FC"/>
    <w:rsid w:val="00523D61"/>
    <w:rsid w:val="00524F7A"/>
    <w:rsid w:val="005251F2"/>
    <w:rsid w:val="00525A85"/>
    <w:rsid w:val="00525C0C"/>
    <w:rsid w:val="00526C3A"/>
    <w:rsid w:val="00527CDE"/>
    <w:rsid w:val="00530745"/>
    <w:rsid w:val="00531763"/>
    <w:rsid w:val="0053189B"/>
    <w:rsid w:val="00531996"/>
    <w:rsid w:val="005324F9"/>
    <w:rsid w:val="00532851"/>
    <w:rsid w:val="005340C4"/>
    <w:rsid w:val="0053450B"/>
    <w:rsid w:val="00534598"/>
    <w:rsid w:val="005348EE"/>
    <w:rsid w:val="00534D08"/>
    <w:rsid w:val="00534F7A"/>
    <w:rsid w:val="00535940"/>
    <w:rsid w:val="0053728E"/>
    <w:rsid w:val="0053738F"/>
    <w:rsid w:val="00541435"/>
    <w:rsid w:val="005417C0"/>
    <w:rsid w:val="00541EFF"/>
    <w:rsid w:val="00542B8B"/>
    <w:rsid w:val="00542FE2"/>
    <w:rsid w:val="00543A45"/>
    <w:rsid w:val="00544032"/>
    <w:rsid w:val="005443F5"/>
    <w:rsid w:val="00544454"/>
    <w:rsid w:val="00544B15"/>
    <w:rsid w:val="00544F9A"/>
    <w:rsid w:val="00545B69"/>
    <w:rsid w:val="00546C36"/>
    <w:rsid w:val="005474A8"/>
    <w:rsid w:val="0054796B"/>
    <w:rsid w:val="00550944"/>
    <w:rsid w:val="00551F0F"/>
    <w:rsid w:val="005532CC"/>
    <w:rsid w:val="00554168"/>
    <w:rsid w:val="0055423C"/>
    <w:rsid w:val="005549F1"/>
    <w:rsid w:val="00555D75"/>
    <w:rsid w:val="00555FD8"/>
    <w:rsid w:val="00557381"/>
    <w:rsid w:val="00557F02"/>
    <w:rsid w:val="0056019D"/>
    <w:rsid w:val="00561168"/>
    <w:rsid w:val="00561D1E"/>
    <w:rsid w:val="005626D5"/>
    <w:rsid w:val="00562B1E"/>
    <w:rsid w:val="00562E79"/>
    <w:rsid w:val="00563210"/>
    <w:rsid w:val="00563AE7"/>
    <w:rsid w:val="00563AF2"/>
    <w:rsid w:val="005649D0"/>
    <w:rsid w:val="0056653B"/>
    <w:rsid w:val="00567F4B"/>
    <w:rsid w:val="00570D94"/>
    <w:rsid w:val="005731B5"/>
    <w:rsid w:val="00574501"/>
    <w:rsid w:val="00574A8E"/>
    <w:rsid w:val="00575D17"/>
    <w:rsid w:val="0057672C"/>
    <w:rsid w:val="00577391"/>
    <w:rsid w:val="005806E7"/>
    <w:rsid w:val="00581B9D"/>
    <w:rsid w:val="00582299"/>
    <w:rsid w:val="005847FD"/>
    <w:rsid w:val="00584EEB"/>
    <w:rsid w:val="00585512"/>
    <w:rsid w:val="00585E09"/>
    <w:rsid w:val="00585EA4"/>
    <w:rsid w:val="00586133"/>
    <w:rsid w:val="005874E7"/>
    <w:rsid w:val="005878C3"/>
    <w:rsid w:val="005916DD"/>
    <w:rsid w:val="005918A9"/>
    <w:rsid w:val="00591945"/>
    <w:rsid w:val="00591A96"/>
    <w:rsid w:val="00591B6C"/>
    <w:rsid w:val="00591D6D"/>
    <w:rsid w:val="00592035"/>
    <w:rsid w:val="00592B35"/>
    <w:rsid w:val="00593933"/>
    <w:rsid w:val="00593D35"/>
    <w:rsid w:val="00593F60"/>
    <w:rsid w:val="0059445B"/>
    <w:rsid w:val="00596A31"/>
    <w:rsid w:val="005971B7"/>
    <w:rsid w:val="0059726B"/>
    <w:rsid w:val="00597BF7"/>
    <w:rsid w:val="00597CC5"/>
    <w:rsid w:val="00597E7C"/>
    <w:rsid w:val="005A2E96"/>
    <w:rsid w:val="005A333D"/>
    <w:rsid w:val="005A3F76"/>
    <w:rsid w:val="005A4276"/>
    <w:rsid w:val="005A42C3"/>
    <w:rsid w:val="005A523D"/>
    <w:rsid w:val="005A5309"/>
    <w:rsid w:val="005A5AC7"/>
    <w:rsid w:val="005A674B"/>
    <w:rsid w:val="005A7719"/>
    <w:rsid w:val="005A7AAF"/>
    <w:rsid w:val="005B063E"/>
    <w:rsid w:val="005B1391"/>
    <w:rsid w:val="005B1ABF"/>
    <w:rsid w:val="005B2984"/>
    <w:rsid w:val="005B31EB"/>
    <w:rsid w:val="005B3296"/>
    <w:rsid w:val="005B4C70"/>
    <w:rsid w:val="005B550D"/>
    <w:rsid w:val="005B56E4"/>
    <w:rsid w:val="005B62FE"/>
    <w:rsid w:val="005B6DFC"/>
    <w:rsid w:val="005B7C67"/>
    <w:rsid w:val="005C10EA"/>
    <w:rsid w:val="005C1503"/>
    <w:rsid w:val="005C1D11"/>
    <w:rsid w:val="005C1F40"/>
    <w:rsid w:val="005C276A"/>
    <w:rsid w:val="005C28A1"/>
    <w:rsid w:val="005C2DAC"/>
    <w:rsid w:val="005C3551"/>
    <w:rsid w:val="005C3754"/>
    <w:rsid w:val="005C3865"/>
    <w:rsid w:val="005C3FFC"/>
    <w:rsid w:val="005C53F9"/>
    <w:rsid w:val="005C741A"/>
    <w:rsid w:val="005D1403"/>
    <w:rsid w:val="005D23B2"/>
    <w:rsid w:val="005D30E0"/>
    <w:rsid w:val="005D39E3"/>
    <w:rsid w:val="005D3FF3"/>
    <w:rsid w:val="005D46FE"/>
    <w:rsid w:val="005D6581"/>
    <w:rsid w:val="005D6722"/>
    <w:rsid w:val="005D7189"/>
    <w:rsid w:val="005D787F"/>
    <w:rsid w:val="005E0A04"/>
    <w:rsid w:val="005E2B9A"/>
    <w:rsid w:val="005E3144"/>
    <w:rsid w:val="005E3B1C"/>
    <w:rsid w:val="005E581A"/>
    <w:rsid w:val="005E587A"/>
    <w:rsid w:val="005E5C2B"/>
    <w:rsid w:val="005E6B7B"/>
    <w:rsid w:val="005E6C12"/>
    <w:rsid w:val="005E6C2D"/>
    <w:rsid w:val="005F177D"/>
    <w:rsid w:val="005F1AB8"/>
    <w:rsid w:val="005F1D1C"/>
    <w:rsid w:val="005F2746"/>
    <w:rsid w:val="005F2D3A"/>
    <w:rsid w:val="005F30A4"/>
    <w:rsid w:val="005F4578"/>
    <w:rsid w:val="005F54E1"/>
    <w:rsid w:val="005F5AEC"/>
    <w:rsid w:val="005F61FC"/>
    <w:rsid w:val="005F742D"/>
    <w:rsid w:val="005F7509"/>
    <w:rsid w:val="005F7573"/>
    <w:rsid w:val="005F771A"/>
    <w:rsid w:val="005F7987"/>
    <w:rsid w:val="005F7DC8"/>
    <w:rsid w:val="00600480"/>
    <w:rsid w:val="006026F1"/>
    <w:rsid w:val="006028F8"/>
    <w:rsid w:val="00603426"/>
    <w:rsid w:val="00603704"/>
    <w:rsid w:val="006037D6"/>
    <w:rsid w:val="00603B07"/>
    <w:rsid w:val="006044B0"/>
    <w:rsid w:val="00605DE8"/>
    <w:rsid w:val="00606CC3"/>
    <w:rsid w:val="00606F6C"/>
    <w:rsid w:val="00607220"/>
    <w:rsid w:val="0060728B"/>
    <w:rsid w:val="0060739D"/>
    <w:rsid w:val="00607CA0"/>
    <w:rsid w:val="00607EBB"/>
    <w:rsid w:val="00610391"/>
    <w:rsid w:val="00610679"/>
    <w:rsid w:val="00610ABA"/>
    <w:rsid w:val="00610B44"/>
    <w:rsid w:val="00610BFE"/>
    <w:rsid w:val="00610F72"/>
    <w:rsid w:val="00610FCA"/>
    <w:rsid w:val="00612A64"/>
    <w:rsid w:val="00614D72"/>
    <w:rsid w:val="00614EC1"/>
    <w:rsid w:val="00617585"/>
    <w:rsid w:val="00617CA1"/>
    <w:rsid w:val="0062106E"/>
    <w:rsid w:val="006217F4"/>
    <w:rsid w:val="00621DE2"/>
    <w:rsid w:val="006220A2"/>
    <w:rsid w:val="006223A9"/>
    <w:rsid w:val="00624C9F"/>
    <w:rsid w:val="00625CB7"/>
    <w:rsid w:val="00625FAB"/>
    <w:rsid w:val="00626B13"/>
    <w:rsid w:val="00627358"/>
    <w:rsid w:val="006307A0"/>
    <w:rsid w:val="0063081F"/>
    <w:rsid w:val="00632470"/>
    <w:rsid w:val="0063274B"/>
    <w:rsid w:val="00632DD8"/>
    <w:rsid w:val="00633C6F"/>
    <w:rsid w:val="00633EC2"/>
    <w:rsid w:val="006345ED"/>
    <w:rsid w:val="006354E5"/>
    <w:rsid w:val="00640AA3"/>
    <w:rsid w:val="00640EC7"/>
    <w:rsid w:val="00640F12"/>
    <w:rsid w:val="00640F45"/>
    <w:rsid w:val="006412D7"/>
    <w:rsid w:val="00643356"/>
    <w:rsid w:val="00646CE9"/>
    <w:rsid w:val="0064704D"/>
    <w:rsid w:val="00647C79"/>
    <w:rsid w:val="00647E3C"/>
    <w:rsid w:val="00650ECB"/>
    <w:rsid w:val="0065169D"/>
    <w:rsid w:val="006517DD"/>
    <w:rsid w:val="00652010"/>
    <w:rsid w:val="006525D1"/>
    <w:rsid w:val="006529C2"/>
    <w:rsid w:val="0065346F"/>
    <w:rsid w:val="0065474B"/>
    <w:rsid w:val="006549CB"/>
    <w:rsid w:val="00657A40"/>
    <w:rsid w:val="006600BA"/>
    <w:rsid w:val="00660F67"/>
    <w:rsid w:val="006620F2"/>
    <w:rsid w:val="0066213C"/>
    <w:rsid w:val="00662255"/>
    <w:rsid w:val="00663A06"/>
    <w:rsid w:val="0066409E"/>
    <w:rsid w:val="006641A1"/>
    <w:rsid w:val="006644A3"/>
    <w:rsid w:val="00664CA7"/>
    <w:rsid w:val="00665246"/>
    <w:rsid w:val="0066550B"/>
    <w:rsid w:val="00665DD2"/>
    <w:rsid w:val="0066642D"/>
    <w:rsid w:val="006664F4"/>
    <w:rsid w:val="00666E0A"/>
    <w:rsid w:val="006674CA"/>
    <w:rsid w:val="00667CF2"/>
    <w:rsid w:val="00670E39"/>
    <w:rsid w:val="0067123A"/>
    <w:rsid w:val="006726D5"/>
    <w:rsid w:val="00673119"/>
    <w:rsid w:val="00673BE2"/>
    <w:rsid w:val="00673F3D"/>
    <w:rsid w:val="0067528F"/>
    <w:rsid w:val="006759F0"/>
    <w:rsid w:val="00676056"/>
    <w:rsid w:val="0068017D"/>
    <w:rsid w:val="00680937"/>
    <w:rsid w:val="0068135E"/>
    <w:rsid w:val="006818E9"/>
    <w:rsid w:val="00681CEF"/>
    <w:rsid w:val="0068218A"/>
    <w:rsid w:val="00683BD5"/>
    <w:rsid w:val="00685410"/>
    <w:rsid w:val="006860E0"/>
    <w:rsid w:val="00686296"/>
    <w:rsid w:val="00687C40"/>
    <w:rsid w:val="00687E2E"/>
    <w:rsid w:val="00687FF7"/>
    <w:rsid w:val="00690880"/>
    <w:rsid w:val="0069122A"/>
    <w:rsid w:val="0069145E"/>
    <w:rsid w:val="0069277E"/>
    <w:rsid w:val="00692958"/>
    <w:rsid w:val="00692974"/>
    <w:rsid w:val="00693A5D"/>
    <w:rsid w:val="006957AA"/>
    <w:rsid w:val="00696A98"/>
    <w:rsid w:val="006A1B49"/>
    <w:rsid w:val="006A1C60"/>
    <w:rsid w:val="006A4CDE"/>
    <w:rsid w:val="006A52F9"/>
    <w:rsid w:val="006A544A"/>
    <w:rsid w:val="006A5669"/>
    <w:rsid w:val="006A626A"/>
    <w:rsid w:val="006A68C9"/>
    <w:rsid w:val="006A7445"/>
    <w:rsid w:val="006A759A"/>
    <w:rsid w:val="006A7A5A"/>
    <w:rsid w:val="006B03CC"/>
    <w:rsid w:val="006B0470"/>
    <w:rsid w:val="006B0794"/>
    <w:rsid w:val="006B0A44"/>
    <w:rsid w:val="006B15B4"/>
    <w:rsid w:val="006B1640"/>
    <w:rsid w:val="006B301C"/>
    <w:rsid w:val="006B381F"/>
    <w:rsid w:val="006B3C01"/>
    <w:rsid w:val="006B4F76"/>
    <w:rsid w:val="006B624F"/>
    <w:rsid w:val="006B63D5"/>
    <w:rsid w:val="006B69B3"/>
    <w:rsid w:val="006B78D7"/>
    <w:rsid w:val="006B78EE"/>
    <w:rsid w:val="006B7D00"/>
    <w:rsid w:val="006C0CA8"/>
    <w:rsid w:val="006C1C48"/>
    <w:rsid w:val="006C21CF"/>
    <w:rsid w:val="006C286B"/>
    <w:rsid w:val="006C2A25"/>
    <w:rsid w:val="006C2C32"/>
    <w:rsid w:val="006C3487"/>
    <w:rsid w:val="006C364D"/>
    <w:rsid w:val="006C45A6"/>
    <w:rsid w:val="006C64CB"/>
    <w:rsid w:val="006C7FA3"/>
    <w:rsid w:val="006D20DD"/>
    <w:rsid w:val="006D2D9B"/>
    <w:rsid w:val="006D36BF"/>
    <w:rsid w:val="006D3832"/>
    <w:rsid w:val="006D3872"/>
    <w:rsid w:val="006D3DC4"/>
    <w:rsid w:val="006D3F13"/>
    <w:rsid w:val="006D43F1"/>
    <w:rsid w:val="006D62B2"/>
    <w:rsid w:val="006D6450"/>
    <w:rsid w:val="006D6ED7"/>
    <w:rsid w:val="006D75B9"/>
    <w:rsid w:val="006E0ED8"/>
    <w:rsid w:val="006E168F"/>
    <w:rsid w:val="006E1B74"/>
    <w:rsid w:val="006E1BC7"/>
    <w:rsid w:val="006E1CAC"/>
    <w:rsid w:val="006E28E4"/>
    <w:rsid w:val="006E3DE3"/>
    <w:rsid w:val="006E3EC9"/>
    <w:rsid w:val="006E4B0C"/>
    <w:rsid w:val="006E4C6C"/>
    <w:rsid w:val="006E513A"/>
    <w:rsid w:val="006E631D"/>
    <w:rsid w:val="006E6948"/>
    <w:rsid w:val="006E7099"/>
    <w:rsid w:val="006E70D9"/>
    <w:rsid w:val="006F0950"/>
    <w:rsid w:val="006F0D28"/>
    <w:rsid w:val="006F0D9E"/>
    <w:rsid w:val="006F36BE"/>
    <w:rsid w:val="006F3EC5"/>
    <w:rsid w:val="006F4B2F"/>
    <w:rsid w:val="006F4BC2"/>
    <w:rsid w:val="006F5A25"/>
    <w:rsid w:val="006F646A"/>
    <w:rsid w:val="006F7932"/>
    <w:rsid w:val="00700F24"/>
    <w:rsid w:val="0070209F"/>
    <w:rsid w:val="0070212B"/>
    <w:rsid w:val="00702ACD"/>
    <w:rsid w:val="00702CAE"/>
    <w:rsid w:val="00703F77"/>
    <w:rsid w:val="007051DC"/>
    <w:rsid w:val="007053DE"/>
    <w:rsid w:val="00705408"/>
    <w:rsid w:val="0070668A"/>
    <w:rsid w:val="007103E1"/>
    <w:rsid w:val="00711BC5"/>
    <w:rsid w:val="00711EF4"/>
    <w:rsid w:val="00713AA0"/>
    <w:rsid w:val="00713D8E"/>
    <w:rsid w:val="00713FE9"/>
    <w:rsid w:val="007148D1"/>
    <w:rsid w:val="00714F85"/>
    <w:rsid w:val="00715BCC"/>
    <w:rsid w:val="0071768C"/>
    <w:rsid w:val="007204ED"/>
    <w:rsid w:val="00720CB3"/>
    <w:rsid w:val="0072130C"/>
    <w:rsid w:val="00721EF6"/>
    <w:rsid w:val="007221C0"/>
    <w:rsid w:val="00722909"/>
    <w:rsid w:val="00722CA1"/>
    <w:rsid w:val="00723811"/>
    <w:rsid w:val="00723CA5"/>
    <w:rsid w:val="007247FA"/>
    <w:rsid w:val="00724AFC"/>
    <w:rsid w:val="0072567A"/>
    <w:rsid w:val="00725B00"/>
    <w:rsid w:val="00726231"/>
    <w:rsid w:val="007279DF"/>
    <w:rsid w:val="00730154"/>
    <w:rsid w:val="00731872"/>
    <w:rsid w:val="00731942"/>
    <w:rsid w:val="00731CB1"/>
    <w:rsid w:val="00732011"/>
    <w:rsid w:val="00735069"/>
    <w:rsid w:val="007353B5"/>
    <w:rsid w:val="00736913"/>
    <w:rsid w:val="0073767E"/>
    <w:rsid w:val="00737F7F"/>
    <w:rsid w:val="007403D9"/>
    <w:rsid w:val="007404CB"/>
    <w:rsid w:val="00740EA9"/>
    <w:rsid w:val="0074111C"/>
    <w:rsid w:val="00741887"/>
    <w:rsid w:val="0074197C"/>
    <w:rsid w:val="00742065"/>
    <w:rsid w:val="007426B5"/>
    <w:rsid w:val="00742955"/>
    <w:rsid w:val="007429A9"/>
    <w:rsid w:val="007432B4"/>
    <w:rsid w:val="00745010"/>
    <w:rsid w:val="00745352"/>
    <w:rsid w:val="00745D2B"/>
    <w:rsid w:val="00746EEC"/>
    <w:rsid w:val="0074717F"/>
    <w:rsid w:val="00747342"/>
    <w:rsid w:val="00747C32"/>
    <w:rsid w:val="00747E88"/>
    <w:rsid w:val="0075051F"/>
    <w:rsid w:val="007505BC"/>
    <w:rsid w:val="00750A8F"/>
    <w:rsid w:val="00753233"/>
    <w:rsid w:val="00753C39"/>
    <w:rsid w:val="00754779"/>
    <w:rsid w:val="0075495A"/>
    <w:rsid w:val="00755C5B"/>
    <w:rsid w:val="00757381"/>
    <w:rsid w:val="00757516"/>
    <w:rsid w:val="00757E02"/>
    <w:rsid w:val="00760C7B"/>
    <w:rsid w:val="00761264"/>
    <w:rsid w:val="007627B5"/>
    <w:rsid w:val="00762B7F"/>
    <w:rsid w:val="00762E8F"/>
    <w:rsid w:val="00763003"/>
    <w:rsid w:val="007632E7"/>
    <w:rsid w:val="00763863"/>
    <w:rsid w:val="00763A2C"/>
    <w:rsid w:val="00763CDD"/>
    <w:rsid w:val="007649A6"/>
    <w:rsid w:val="00764C3F"/>
    <w:rsid w:val="00764DC6"/>
    <w:rsid w:val="00765A9D"/>
    <w:rsid w:val="00765BBB"/>
    <w:rsid w:val="00765E3E"/>
    <w:rsid w:val="00765F58"/>
    <w:rsid w:val="0077167F"/>
    <w:rsid w:val="007728E0"/>
    <w:rsid w:val="00773360"/>
    <w:rsid w:val="007747EF"/>
    <w:rsid w:val="00774D69"/>
    <w:rsid w:val="007755F9"/>
    <w:rsid w:val="00776C29"/>
    <w:rsid w:val="00777448"/>
    <w:rsid w:val="00777617"/>
    <w:rsid w:val="007810B8"/>
    <w:rsid w:val="00781BAA"/>
    <w:rsid w:val="00781C70"/>
    <w:rsid w:val="007823F5"/>
    <w:rsid w:val="00783312"/>
    <w:rsid w:val="00784B20"/>
    <w:rsid w:val="00785C55"/>
    <w:rsid w:val="00785C77"/>
    <w:rsid w:val="007864BD"/>
    <w:rsid w:val="0078770F"/>
    <w:rsid w:val="00787774"/>
    <w:rsid w:val="00791021"/>
    <w:rsid w:val="0079110C"/>
    <w:rsid w:val="00791462"/>
    <w:rsid w:val="00791625"/>
    <w:rsid w:val="00794080"/>
    <w:rsid w:val="00794514"/>
    <w:rsid w:val="0079455E"/>
    <w:rsid w:val="007961B0"/>
    <w:rsid w:val="007964EA"/>
    <w:rsid w:val="00796841"/>
    <w:rsid w:val="00797886"/>
    <w:rsid w:val="00797F8A"/>
    <w:rsid w:val="007A1B1A"/>
    <w:rsid w:val="007A3CA8"/>
    <w:rsid w:val="007A3EE5"/>
    <w:rsid w:val="007A42A4"/>
    <w:rsid w:val="007A5FE2"/>
    <w:rsid w:val="007B1685"/>
    <w:rsid w:val="007B1733"/>
    <w:rsid w:val="007B2720"/>
    <w:rsid w:val="007B341B"/>
    <w:rsid w:val="007B3674"/>
    <w:rsid w:val="007B49CB"/>
    <w:rsid w:val="007B7741"/>
    <w:rsid w:val="007B774B"/>
    <w:rsid w:val="007C2410"/>
    <w:rsid w:val="007C25BD"/>
    <w:rsid w:val="007C4356"/>
    <w:rsid w:val="007C5345"/>
    <w:rsid w:val="007C5491"/>
    <w:rsid w:val="007C7AAA"/>
    <w:rsid w:val="007C7FBD"/>
    <w:rsid w:val="007D0098"/>
    <w:rsid w:val="007D073E"/>
    <w:rsid w:val="007D0CBC"/>
    <w:rsid w:val="007D2B02"/>
    <w:rsid w:val="007D4299"/>
    <w:rsid w:val="007D46BD"/>
    <w:rsid w:val="007D5962"/>
    <w:rsid w:val="007D5AE6"/>
    <w:rsid w:val="007D7128"/>
    <w:rsid w:val="007D722C"/>
    <w:rsid w:val="007D7DA8"/>
    <w:rsid w:val="007E0878"/>
    <w:rsid w:val="007E1648"/>
    <w:rsid w:val="007E1B3D"/>
    <w:rsid w:val="007E2925"/>
    <w:rsid w:val="007E2BDC"/>
    <w:rsid w:val="007E356E"/>
    <w:rsid w:val="007E4B57"/>
    <w:rsid w:val="007E5D52"/>
    <w:rsid w:val="007E648A"/>
    <w:rsid w:val="007E6C1B"/>
    <w:rsid w:val="007F03F8"/>
    <w:rsid w:val="007F09D0"/>
    <w:rsid w:val="007F0D21"/>
    <w:rsid w:val="007F0EC9"/>
    <w:rsid w:val="007F335D"/>
    <w:rsid w:val="007F37DA"/>
    <w:rsid w:val="007F6BC9"/>
    <w:rsid w:val="007F780D"/>
    <w:rsid w:val="0080141C"/>
    <w:rsid w:val="0080530C"/>
    <w:rsid w:val="0080542F"/>
    <w:rsid w:val="0080570D"/>
    <w:rsid w:val="00805F7F"/>
    <w:rsid w:val="008062EA"/>
    <w:rsid w:val="008074EA"/>
    <w:rsid w:val="00807AF8"/>
    <w:rsid w:val="00812214"/>
    <w:rsid w:val="0081252F"/>
    <w:rsid w:val="00813B6E"/>
    <w:rsid w:val="00814325"/>
    <w:rsid w:val="0081469A"/>
    <w:rsid w:val="008148D1"/>
    <w:rsid w:val="00815C79"/>
    <w:rsid w:val="00815E78"/>
    <w:rsid w:val="00816272"/>
    <w:rsid w:val="00816B3B"/>
    <w:rsid w:val="00817B53"/>
    <w:rsid w:val="008218EA"/>
    <w:rsid w:val="00821BCA"/>
    <w:rsid w:val="0082309A"/>
    <w:rsid w:val="008247E9"/>
    <w:rsid w:val="00826363"/>
    <w:rsid w:val="008265CF"/>
    <w:rsid w:val="008269EE"/>
    <w:rsid w:val="00827489"/>
    <w:rsid w:val="00827ED1"/>
    <w:rsid w:val="00831889"/>
    <w:rsid w:val="00831908"/>
    <w:rsid w:val="00831BE9"/>
    <w:rsid w:val="00831EC9"/>
    <w:rsid w:val="00832498"/>
    <w:rsid w:val="00832AAA"/>
    <w:rsid w:val="00832B84"/>
    <w:rsid w:val="00832FFC"/>
    <w:rsid w:val="00833498"/>
    <w:rsid w:val="008335B2"/>
    <w:rsid w:val="00833F1D"/>
    <w:rsid w:val="00834BDA"/>
    <w:rsid w:val="008351B0"/>
    <w:rsid w:val="00835906"/>
    <w:rsid w:val="00836883"/>
    <w:rsid w:val="00837685"/>
    <w:rsid w:val="008408C6"/>
    <w:rsid w:val="00840CF9"/>
    <w:rsid w:val="008415DD"/>
    <w:rsid w:val="008416C9"/>
    <w:rsid w:val="0084296C"/>
    <w:rsid w:val="00842C9C"/>
    <w:rsid w:val="00844023"/>
    <w:rsid w:val="008440A5"/>
    <w:rsid w:val="00844926"/>
    <w:rsid w:val="00844E32"/>
    <w:rsid w:val="008466C4"/>
    <w:rsid w:val="00846964"/>
    <w:rsid w:val="008469D1"/>
    <w:rsid w:val="00846C7A"/>
    <w:rsid w:val="008472A2"/>
    <w:rsid w:val="008479C8"/>
    <w:rsid w:val="00850816"/>
    <w:rsid w:val="0085148E"/>
    <w:rsid w:val="00852931"/>
    <w:rsid w:val="008530F7"/>
    <w:rsid w:val="00853DCA"/>
    <w:rsid w:val="00854828"/>
    <w:rsid w:val="00854D96"/>
    <w:rsid w:val="00860674"/>
    <w:rsid w:val="00860888"/>
    <w:rsid w:val="00860B10"/>
    <w:rsid w:val="00860DB6"/>
    <w:rsid w:val="00861B73"/>
    <w:rsid w:val="00861CEE"/>
    <w:rsid w:val="008623CB"/>
    <w:rsid w:val="008629D5"/>
    <w:rsid w:val="00864883"/>
    <w:rsid w:val="0086493C"/>
    <w:rsid w:val="00866135"/>
    <w:rsid w:val="00870E88"/>
    <w:rsid w:val="0087147B"/>
    <w:rsid w:val="00871D68"/>
    <w:rsid w:val="00872E25"/>
    <w:rsid w:val="00873ECE"/>
    <w:rsid w:val="00875070"/>
    <w:rsid w:val="008759D2"/>
    <w:rsid w:val="00875E82"/>
    <w:rsid w:val="00880BAD"/>
    <w:rsid w:val="00882915"/>
    <w:rsid w:val="00882E76"/>
    <w:rsid w:val="00883D4D"/>
    <w:rsid w:val="008841B1"/>
    <w:rsid w:val="00884BD0"/>
    <w:rsid w:val="008854AE"/>
    <w:rsid w:val="008857FC"/>
    <w:rsid w:val="00886F97"/>
    <w:rsid w:val="0088705A"/>
    <w:rsid w:val="00891262"/>
    <w:rsid w:val="008917B5"/>
    <w:rsid w:val="008924AF"/>
    <w:rsid w:val="00892E2F"/>
    <w:rsid w:val="0089339E"/>
    <w:rsid w:val="008939E9"/>
    <w:rsid w:val="00893C08"/>
    <w:rsid w:val="0089514B"/>
    <w:rsid w:val="008953BC"/>
    <w:rsid w:val="008954B8"/>
    <w:rsid w:val="00896192"/>
    <w:rsid w:val="0089620A"/>
    <w:rsid w:val="00896A59"/>
    <w:rsid w:val="00897087"/>
    <w:rsid w:val="00897AB5"/>
    <w:rsid w:val="008A074C"/>
    <w:rsid w:val="008A1857"/>
    <w:rsid w:val="008A21C9"/>
    <w:rsid w:val="008A34BF"/>
    <w:rsid w:val="008A3A53"/>
    <w:rsid w:val="008A3F84"/>
    <w:rsid w:val="008A4461"/>
    <w:rsid w:val="008A4763"/>
    <w:rsid w:val="008A49D2"/>
    <w:rsid w:val="008A528E"/>
    <w:rsid w:val="008A5BE5"/>
    <w:rsid w:val="008A60D6"/>
    <w:rsid w:val="008A66D6"/>
    <w:rsid w:val="008A7724"/>
    <w:rsid w:val="008A780B"/>
    <w:rsid w:val="008B0131"/>
    <w:rsid w:val="008B099A"/>
    <w:rsid w:val="008B2759"/>
    <w:rsid w:val="008B2780"/>
    <w:rsid w:val="008B2A03"/>
    <w:rsid w:val="008B3776"/>
    <w:rsid w:val="008B3A55"/>
    <w:rsid w:val="008B4BF4"/>
    <w:rsid w:val="008B614F"/>
    <w:rsid w:val="008B649D"/>
    <w:rsid w:val="008B7EB7"/>
    <w:rsid w:val="008C04AC"/>
    <w:rsid w:val="008C0B80"/>
    <w:rsid w:val="008C0C46"/>
    <w:rsid w:val="008C1E5A"/>
    <w:rsid w:val="008C202F"/>
    <w:rsid w:val="008C2256"/>
    <w:rsid w:val="008C338F"/>
    <w:rsid w:val="008C415D"/>
    <w:rsid w:val="008C4825"/>
    <w:rsid w:val="008C5028"/>
    <w:rsid w:val="008C53C0"/>
    <w:rsid w:val="008C5DEB"/>
    <w:rsid w:val="008C6563"/>
    <w:rsid w:val="008C7030"/>
    <w:rsid w:val="008D1501"/>
    <w:rsid w:val="008D2F87"/>
    <w:rsid w:val="008D3185"/>
    <w:rsid w:val="008D44D0"/>
    <w:rsid w:val="008D4BED"/>
    <w:rsid w:val="008D4ECB"/>
    <w:rsid w:val="008D4FA3"/>
    <w:rsid w:val="008D5CC1"/>
    <w:rsid w:val="008D798A"/>
    <w:rsid w:val="008D7992"/>
    <w:rsid w:val="008E1341"/>
    <w:rsid w:val="008E1601"/>
    <w:rsid w:val="008E1BC8"/>
    <w:rsid w:val="008E2121"/>
    <w:rsid w:val="008E2AB3"/>
    <w:rsid w:val="008E31B2"/>
    <w:rsid w:val="008E3D59"/>
    <w:rsid w:val="008E3FD5"/>
    <w:rsid w:val="008E4770"/>
    <w:rsid w:val="008E4BA1"/>
    <w:rsid w:val="008E4FEA"/>
    <w:rsid w:val="008E614A"/>
    <w:rsid w:val="008E6D80"/>
    <w:rsid w:val="008E708C"/>
    <w:rsid w:val="008F00A2"/>
    <w:rsid w:val="008F1DDE"/>
    <w:rsid w:val="008F1FCC"/>
    <w:rsid w:val="008F282D"/>
    <w:rsid w:val="008F2D6C"/>
    <w:rsid w:val="008F520F"/>
    <w:rsid w:val="008F60D1"/>
    <w:rsid w:val="008F63D4"/>
    <w:rsid w:val="008F6798"/>
    <w:rsid w:val="008F7FD6"/>
    <w:rsid w:val="009007D9"/>
    <w:rsid w:val="009008B1"/>
    <w:rsid w:val="00900ECF"/>
    <w:rsid w:val="009011C1"/>
    <w:rsid w:val="009023C3"/>
    <w:rsid w:val="009023CD"/>
    <w:rsid w:val="00902655"/>
    <w:rsid w:val="009039B6"/>
    <w:rsid w:val="00904903"/>
    <w:rsid w:val="009071FD"/>
    <w:rsid w:val="0090735D"/>
    <w:rsid w:val="009101F8"/>
    <w:rsid w:val="009105F6"/>
    <w:rsid w:val="00910EA1"/>
    <w:rsid w:val="00910F98"/>
    <w:rsid w:val="00911B37"/>
    <w:rsid w:val="00912B5C"/>
    <w:rsid w:val="0091339A"/>
    <w:rsid w:val="009150F1"/>
    <w:rsid w:val="00916417"/>
    <w:rsid w:val="00916E3F"/>
    <w:rsid w:val="00920055"/>
    <w:rsid w:val="00920865"/>
    <w:rsid w:val="00920F45"/>
    <w:rsid w:val="00921A38"/>
    <w:rsid w:val="00921AEB"/>
    <w:rsid w:val="00922463"/>
    <w:rsid w:val="00922BED"/>
    <w:rsid w:val="00922FAE"/>
    <w:rsid w:val="00924230"/>
    <w:rsid w:val="0092683A"/>
    <w:rsid w:val="0092701A"/>
    <w:rsid w:val="009275EF"/>
    <w:rsid w:val="00927873"/>
    <w:rsid w:val="009302BA"/>
    <w:rsid w:val="009305B3"/>
    <w:rsid w:val="00930DB2"/>
    <w:rsid w:val="0093154C"/>
    <w:rsid w:val="00932C95"/>
    <w:rsid w:val="00933560"/>
    <w:rsid w:val="00934805"/>
    <w:rsid w:val="009352B6"/>
    <w:rsid w:val="00935932"/>
    <w:rsid w:val="00935BA1"/>
    <w:rsid w:val="00935D73"/>
    <w:rsid w:val="00936984"/>
    <w:rsid w:val="0093746F"/>
    <w:rsid w:val="0093764A"/>
    <w:rsid w:val="0094008B"/>
    <w:rsid w:val="0094147C"/>
    <w:rsid w:val="00941565"/>
    <w:rsid w:val="00941DEA"/>
    <w:rsid w:val="009432E5"/>
    <w:rsid w:val="0094345F"/>
    <w:rsid w:val="00943D25"/>
    <w:rsid w:val="00943DDB"/>
    <w:rsid w:val="00944329"/>
    <w:rsid w:val="00944A37"/>
    <w:rsid w:val="00945C96"/>
    <w:rsid w:val="0094678F"/>
    <w:rsid w:val="009475B9"/>
    <w:rsid w:val="009502E7"/>
    <w:rsid w:val="009506BA"/>
    <w:rsid w:val="00951DDC"/>
    <w:rsid w:val="00952E59"/>
    <w:rsid w:val="0095351F"/>
    <w:rsid w:val="00953936"/>
    <w:rsid w:val="00953CA3"/>
    <w:rsid w:val="00954B76"/>
    <w:rsid w:val="00955202"/>
    <w:rsid w:val="00955FE7"/>
    <w:rsid w:val="00957455"/>
    <w:rsid w:val="009608D1"/>
    <w:rsid w:val="009627A1"/>
    <w:rsid w:val="00962D40"/>
    <w:rsid w:val="00962ECC"/>
    <w:rsid w:val="00963861"/>
    <w:rsid w:val="00964680"/>
    <w:rsid w:val="0096577D"/>
    <w:rsid w:val="00965C72"/>
    <w:rsid w:val="009663D7"/>
    <w:rsid w:val="00966A4E"/>
    <w:rsid w:val="00966C69"/>
    <w:rsid w:val="0096707C"/>
    <w:rsid w:val="0096764D"/>
    <w:rsid w:val="0097001E"/>
    <w:rsid w:val="009700C6"/>
    <w:rsid w:val="009701CD"/>
    <w:rsid w:val="009708B3"/>
    <w:rsid w:val="00972544"/>
    <w:rsid w:val="00972D11"/>
    <w:rsid w:val="00972F0B"/>
    <w:rsid w:val="00973424"/>
    <w:rsid w:val="009743CF"/>
    <w:rsid w:val="009743D4"/>
    <w:rsid w:val="009751B7"/>
    <w:rsid w:val="0097534D"/>
    <w:rsid w:val="009758CB"/>
    <w:rsid w:val="00975D7A"/>
    <w:rsid w:val="00976A19"/>
    <w:rsid w:val="00976BAB"/>
    <w:rsid w:val="00976D59"/>
    <w:rsid w:val="00977415"/>
    <w:rsid w:val="009774BD"/>
    <w:rsid w:val="0098005A"/>
    <w:rsid w:val="00980137"/>
    <w:rsid w:val="009805C6"/>
    <w:rsid w:val="00981130"/>
    <w:rsid w:val="0098305A"/>
    <w:rsid w:val="009851CF"/>
    <w:rsid w:val="009854E1"/>
    <w:rsid w:val="0098583A"/>
    <w:rsid w:val="009858A5"/>
    <w:rsid w:val="00985D6A"/>
    <w:rsid w:val="00985FCD"/>
    <w:rsid w:val="00986AB2"/>
    <w:rsid w:val="009902FD"/>
    <w:rsid w:val="009919E6"/>
    <w:rsid w:val="009923C4"/>
    <w:rsid w:val="009941B1"/>
    <w:rsid w:val="00994A56"/>
    <w:rsid w:val="00994C0C"/>
    <w:rsid w:val="00995212"/>
    <w:rsid w:val="009957B6"/>
    <w:rsid w:val="00996109"/>
    <w:rsid w:val="00997CA8"/>
    <w:rsid w:val="009A009B"/>
    <w:rsid w:val="009A0BE9"/>
    <w:rsid w:val="009A101B"/>
    <w:rsid w:val="009A10B6"/>
    <w:rsid w:val="009A15CA"/>
    <w:rsid w:val="009A1818"/>
    <w:rsid w:val="009A2577"/>
    <w:rsid w:val="009A3214"/>
    <w:rsid w:val="009A3D98"/>
    <w:rsid w:val="009A41C6"/>
    <w:rsid w:val="009A576E"/>
    <w:rsid w:val="009A58BB"/>
    <w:rsid w:val="009A6523"/>
    <w:rsid w:val="009A7A5C"/>
    <w:rsid w:val="009B030F"/>
    <w:rsid w:val="009B06DB"/>
    <w:rsid w:val="009B0709"/>
    <w:rsid w:val="009B0A43"/>
    <w:rsid w:val="009B1A63"/>
    <w:rsid w:val="009B2795"/>
    <w:rsid w:val="009B28F0"/>
    <w:rsid w:val="009B2E94"/>
    <w:rsid w:val="009B34DA"/>
    <w:rsid w:val="009B39CE"/>
    <w:rsid w:val="009B3AA8"/>
    <w:rsid w:val="009B550A"/>
    <w:rsid w:val="009B5739"/>
    <w:rsid w:val="009B58F8"/>
    <w:rsid w:val="009B78A7"/>
    <w:rsid w:val="009C07ED"/>
    <w:rsid w:val="009C1DFF"/>
    <w:rsid w:val="009C3E06"/>
    <w:rsid w:val="009C3FFB"/>
    <w:rsid w:val="009C5D79"/>
    <w:rsid w:val="009C6452"/>
    <w:rsid w:val="009C67C7"/>
    <w:rsid w:val="009C6A50"/>
    <w:rsid w:val="009D017E"/>
    <w:rsid w:val="009D0B11"/>
    <w:rsid w:val="009D1ADC"/>
    <w:rsid w:val="009D26DC"/>
    <w:rsid w:val="009D2A67"/>
    <w:rsid w:val="009D4FC2"/>
    <w:rsid w:val="009D7009"/>
    <w:rsid w:val="009E09EE"/>
    <w:rsid w:val="009E0F84"/>
    <w:rsid w:val="009E1642"/>
    <w:rsid w:val="009E16A7"/>
    <w:rsid w:val="009E2999"/>
    <w:rsid w:val="009E30C1"/>
    <w:rsid w:val="009E3974"/>
    <w:rsid w:val="009E3BCD"/>
    <w:rsid w:val="009E3D2F"/>
    <w:rsid w:val="009E3D67"/>
    <w:rsid w:val="009E431F"/>
    <w:rsid w:val="009E4BF6"/>
    <w:rsid w:val="009E59E8"/>
    <w:rsid w:val="009E639C"/>
    <w:rsid w:val="009E6740"/>
    <w:rsid w:val="009E7B7C"/>
    <w:rsid w:val="009E7EFC"/>
    <w:rsid w:val="009F14F8"/>
    <w:rsid w:val="009F21C8"/>
    <w:rsid w:val="009F2906"/>
    <w:rsid w:val="009F2EC1"/>
    <w:rsid w:val="009F3830"/>
    <w:rsid w:val="009F4D47"/>
    <w:rsid w:val="009F4E73"/>
    <w:rsid w:val="009F5036"/>
    <w:rsid w:val="009F5280"/>
    <w:rsid w:val="009F597E"/>
    <w:rsid w:val="009F5C97"/>
    <w:rsid w:val="009F6513"/>
    <w:rsid w:val="009F716A"/>
    <w:rsid w:val="009F786F"/>
    <w:rsid w:val="00A00BA6"/>
    <w:rsid w:val="00A02389"/>
    <w:rsid w:val="00A0249F"/>
    <w:rsid w:val="00A02BA5"/>
    <w:rsid w:val="00A048B0"/>
    <w:rsid w:val="00A05C1E"/>
    <w:rsid w:val="00A05E0D"/>
    <w:rsid w:val="00A05FF3"/>
    <w:rsid w:val="00A068FD"/>
    <w:rsid w:val="00A06DDF"/>
    <w:rsid w:val="00A07B7F"/>
    <w:rsid w:val="00A1177F"/>
    <w:rsid w:val="00A12FAD"/>
    <w:rsid w:val="00A1328B"/>
    <w:rsid w:val="00A1342E"/>
    <w:rsid w:val="00A15AF5"/>
    <w:rsid w:val="00A15CB0"/>
    <w:rsid w:val="00A16341"/>
    <w:rsid w:val="00A16814"/>
    <w:rsid w:val="00A16895"/>
    <w:rsid w:val="00A16AED"/>
    <w:rsid w:val="00A171BE"/>
    <w:rsid w:val="00A171F4"/>
    <w:rsid w:val="00A173FA"/>
    <w:rsid w:val="00A17625"/>
    <w:rsid w:val="00A17C60"/>
    <w:rsid w:val="00A20420"/>
    <w:rsid w:val="00A20581"/>
    <w:rsid w:val="00A20879"/>
    <w:rsid w:val="00A2132A"/>
    <w:rsid w:val="00A215A6"/>
    <w:rsid w:val="00A2173C"/>
    <w:rsid w:val="00A21932"/>
    <w:rsid w:val="00A22036"/>
    <w:rsid w:val="00A22782"/>
    <w:rsid w:val="00A227D4"/>
    <w:rsid w:val="00A2285A"/>
    <w:rsid w:val="00A22EDF"/>
    <w:rsid w:val="00A2337E"/>
    <w:rsid w:val="00A23630"/>
    <w:rsid w:val="00A236D7"/>
    <w:rsid w:val="00A23961"/>
    <w:rsid w:val="00A2458D"/>
    <w:rsid w:val="00A2535A"/>
    <w:rsid w:val="00A254D2"/>
    <w:rsid w:val="00A268D1"/>
    <w:rsid w:val="00A26E1F"/>
    <w:rsid w:val="00A3003F"/>
    <w:rsid w:val="00A30632"/>
    <w:rsid w:val="00A30A07"/>
    <w:rsid w:val="00A312BC"/>
    <w:rsid w:val="00A31BAB"/>
    <w:rsid w:val="00A31F6A"/>
    <w:rsid w:val="00A34135"/>
    <w:rsid w:val="00A34A3A"/>
    <w:rsid w:val="00A361EA"/>
    <w:rsid w:val="00A364A2"/>
    <w:rsid w:val="00A36510"/>
    <w:rsid w:val="00A3677F"/>
    <w:rsid w:val="00A40082"/>
    <w:rsid w:val="00A4042D"/>
    <w:rsid w:val="00A40754"/>
    <w:rsid w:val="00A41702"/>
    <w:rsid w:val="00A41FDD"/>
    <w:rsid w:val="00A42231"/>
    <w:rsid w:val="00A42733"/>
    <w:rsid w:val="00A43733"/>
    <w:rsid w:val="00A43958"/>
    <w:rsid w:val="00A440BE"/>
    <w:rsid w:val="00A45612"/>
    <w:rsid w:val="00A463CB"/>
    <w:rsid w:val="00A47204"/>
    <w:rsid w:val="00A47864"/>
    <w:rsid w:val="00A47CD7"/>
    <w:rsid w:val="00A511DC"/>
    <w:rsid w:val="00A5151E"/>
    <w:rsid w:val="00A51B72"/>
    <w:rsid w:val="00A521A7"/>
    <w:rsid w:val="00A524C5"/>
    <w:rsid w:val="00A52675"/>
    <w:rsid w:val="00A531C9"/>
    <w:rsid w:val="00A53996"/>
    <w:rsid w:val="00A53CB9"/>
    <w:rsid w:val="00A54F73"/>
    <w:rsid w:val="00A55617"/>
    <w:rsid w:val="00A5570F"/>
    <w:rsid w:val="00A55753"/>
    <w:rsid w:val="00A5577A"/>
    <w:rsid w:val="00A566AE"/>
    <w:rsid w:val="00A56FF9"/>
    <w:rsid w:val="00A5755B"/>
    <w:rsid w:val="00A57566"/>
    <w:rsid w:val="00A575C1"/>
    <w:rsid w:val="00A57930"/>
    <w:rsid w:val="00A57C01"/>
    <w:rsid w:val="00A57FBE"/>
    <w:rsid w:val="00A6030E"/>
    <w:rsid w:val="00A60A01"/>
    <w:rsid w:val="00A619B8"/>
    <w:rsid w:val="00A61D4A"/>
    <w:rsid w:val="00A61DC6"/>
    <w:rsid w:val="00A61E64"/>
    <w:rsid w:val="00A646AE"/>
    <w:rsid w:val="00A64885"/>
    <w:rsid w:val="00A652CD"/>
    <w:rsid w:val="00A660E5"/>
    <w:rsid w:val="00A672C3"/>
    <w:rsid w:val="00A67670"/>
    <w:rsid w:val="00A67F8F"/>
    <w:rsid w:val="00A70135"/>
    <w:rsid w:val="00A71AB8"/>
    <w:rsid w:val="00A71F2F"/>
    <w:rsid w:val="00A72203"/>
    <w:rsid w:val="00A724E0"/>
    <w:rsid w:val="00A726BB"/>
    <w:rsid w:val="00A72A03"/>
    <w:rsid w:val="00A72E16"/>
    <w:rsid w:val="00A73591"/>
    <w:rsid w:val="00A737EC"/>
    <w:rsid w:val="00A75DE3"/>
    <w:rsid w:val="00A76A19"/>
    <w:rsid w:val="00A771EB"/>
    <w:rsid w:val="00A776EE"/>
    <w:rsid w:val="00A77AED"/>
    <w:rsid w:val="00A80157"/>
    <w:rsid w:val="00A80D55"/>
    <w:rsid w:val="00A80F3E"/>
    <w:rsid w:val="00A818ED"/>
    <w:rsid w:val="00A81C48"/>
    <w:rsid w:val="00A830C4"/>
    <w:rsid w:val="00A8337E"/>
    <w:rsid w:val="00A836E6"/>
    <w:rsid w:val="00A83F41"/>
    <w:rsid w:val="00A8518A"/>
    <w:rsid w:val="00A853B8"/>
    <w:rsid w:val="00A85A35"/>
    <w:rsid w:val="00A85B0F"/>
    <w:rsid w:val="00A8629A"/>
    <w:rsid w:val="00A86420"/>
    <w:rsid w:val="00A86AC6"/>
    <w:rsid w:val="00A86E6F"/>
    <w:rsid w:val="00A8740C"/>
    <w:rsid w:val="00A87E7E"/>
    <w:rsid w:val="00A90C2F"/>
    <w:rsid w:val="00A91199"/>
    <w:rsid w:val="00A912B2"/>
    <w:rsid w:val="00A92BD9"/>
    <w:rsid w:val="00A9380D"/>
    <w:rsid w:val="00A9385E"/>
    <w:rsid w:val="00A93F2F"/>
    <w:rsid w:val="00A95E53"/>
    <w:rsid w:val="00A977BE"/>
    <w:rsid w:val="00A97815"/>
    <w:rsid w:val="00AA1268"/>
    <w:rsid w:val="00AA2123"/>
    <w:rsid w:val="00AA266C"/>
    <w:rsid w:val="00AA2E2A"/>
    <w:rsid w:val="00AA304B"/>
    <w:rsid w:val="00AA3110"/>
    <w:rsid w:val="00AA44F4"/>
    <w:rsid w:val="00AA4FEE"/>
    <w:rsid w:val="00AA51A1"/>
    <w:rsid w:val="00AA5A2E"/>
    <w:rsid w:val="00AA6052"/>
    <w:rsid w:val="00AA7375"/>
    <w:rsid w:val="00AB141B"/>
    <w:rsid w:val="00AB1B9A"/>
    <w:rsid w:val="00AB1F0A"/>
    <w:rsid w:val="00AB2223"/>
    <w:rsid w:val="00AB2916"/>
    <w:rsid w:val="00AB33B1"/>
    <w:rsid w:val="00AB3526"/>
    <w:rsid w:val="00AB386B"/>
    <w:rsid w:val="00AB3BC5"/>
    <w:rsid w:val="00AB3D80"/>
    <w:rsid w:val="00AB5476"/>
    <w:rsid w:val="00AB5D03"/>
    <w:rsid w:val="00AB66CD"/>
    <w:rsid w:val="00AB698E"/>
    <w:rsid w:val="00AB744D"/>
    <w:rsid w:val="00AB7CA6"/>
    <w:rsid w:val="00AB7D2E"/>
    <w:rsid w:val="00AC0986"/>
    <w:rsid w:val="00AC1D9D"/>
    <w:rsid w:val="00AC1FBA"/>
    <w:rsid w:val="00AC232E"/>
    <w:rsid w:val="00AC2CAC"/>
    <w:rsid w:val="00AC3464"/>
    <w:rsid w:val="00AC56BF"/>
    <w:rsid w:val="00AC5F67"/>
    <w:rsid w:val="00AC6E98"/>
    <w:rsid w:val="00AC7E21"/>
    <w:rsid w:val="00AD0304"/>
    <w:rsid w:val="00AD079B"/>
    <w:rsid w:val="00AD08A1"/>
    <w:rsid w:val="00AD1558"/>
    <w:rsid w:val="00AD25B2"/>
    <w:rsid w:val="00AD45E3"/>
    <w:rsid w:val="00AD48E2"/>
    <w:rsid w:val="00AD5EAD"/>
    <w:rsid w:val="00AD7945"/>
    <w:rsid w:val="00AE012D"/>
    <w:rsid w:val="00AE0239"/>
    <w:rsid w:val="00AE05E2"/>
    <w:rsid w:val="00AE15A1"/>
    <w:rsid w:val="00AE1853"/>
    <w:rsid w:val="00AE1C6C"/>
    <w:rsid w:val="00AE3A58"/>
    <w:rsid w:val="00AE3FD1"/>
    <w:rsid w:val="00AE53F7"/>
    <w:rsid w:val="00AE5C9D"/>
    <w:rsid w:val="00AE5CF9"/>
    <w:rsid w:val="00AE63A8"/>
    <w:rsid w:val="00AE65E1"/>
    <w:rsid w:val="00AF07CC"/>
    <w:rsid w:val="00AF0BAA"/>
    <w:rsid w:val="00AF0D0C"/>
    <w:rsid w:val="00AF12CB"/>
    <w:rsid w:val="00AF16BC"/>
    <w:rsid w:val="00AF201A"/>
    <w:rsid w:val="00AF2096"/>
    <w:rsid w:val="00AF3833"/>
    <w:rsid w:val="00AF3D2A"/>
    <w:rsid w:val="00AF3DD7"/>
    <w:rsid w:val="00AF3F05"/>
    <w:rsid w:val="00B00FF0"/>
    <w:rsid w:val="00B012C5"/>
    <w:rsid w:val="00B034EF"/>
    <w:rsid w:val="00B03A42"/>
    <w:rsid w:val="00B04299"/>
    <w:rsid w:val="00B04B25"/>
    <w:rsid w:val="00B05E37"/>
    <w:rsid w:val="00B064AC"/>
    <w:rsid w:val="00B0703B"/>
    <w:rsid w:val="00B0794A"/>
    <w:rsid w:val="00B11691"/>
    <w:rsid w:val="00B11E5A"/>
    <w:rsid w:val="00B12F02"/>
    <w:rsid w:val="00B13832"/>
    <w:rsid w:val="00B15527"/>
    <w:rsid w:val="00B206FD"/>
    <w:rsid w:val="00B212E9"/>
    <w:rsid w:val="00B21802"/>
    <w:rsid w:val="00B2207F"/>
    <w:rsid w:val="00B2260E"/>
    <w:rsid w:val="00B229FC"/>
    <w:rsid w:val="00B22F1C"/>
    <w:rsid w:val="00B23371"/>
    <w:rsid w:val="00B24255"/>
    <w:rsid w:val="00B24BDB"/>
    <w:rsid w:val="00B25156"/>
    <w:rsid w:val="00B256E1"/>
    <w:rsid w:val="00B25D67"/>
    <w:rsid w:val="00B25FE2"/>
    <w:rsid w:val="00B268DF"/>
    <w:rsid w:val="00B26C65"/>
    <w:rsid w:val="00B301EF"/>
    <w:rsid w:val="00B30208"/>
    <w:rsid w:val="00B3026D"/>
    <w:rsid w:val="00B31097"/>
    <w:rsid w:val="00B31362"/>
    <w:rsid w:val="00B32E85"/>
    <w:rsid w:val="00B32EF4"/>
    <w:rsid w:val="00B3574B"/>
    <w:rsid w:val="00B36EBE"/>
    <w:rsid w:val="00B3709D"/>
    <w:rsid w:val="00B405E1"/>
    <w:rsid w:val="00B40C22"/>
    <w:rsid w:val="00B414CD"/>
    <w:rsid w:val="00B41ABE"/>
    <w:rsid w:val="00B428A9"/>
    <w:rsid w:val="00B43202"/>
    <w:rsid w:val="00B44383"/>
    <w:rsid w:val="00B44906"/>
    <w:rsid w:val="00B45BF9"/>
    <w:rsid w:val="00B45C2D"/>
    <w:rsid w:val="00B45D13"/>
    <w:rsid w:val="00B4782C"/>
    <w:rsid w:val="00B50D42"/>
    <w:rsid w:val="00B51337"/>
    <w:rsid w:val="00B517B3"/>
    <w:rsid w:val="00B5461F"/>
    <w:rsid w:val="00B55BFB"/>
    <w:rsid w:val="00B55F15"/>
    <w:rsid w:val="00B56828"/>
    <w:rsid w:val="00B576DE"/>
    <w:rsid w:val="00B57E13"/>
    <w:rsid w:val="00B60D09"/>
    <w:rsid w:val="00B6192E"/>
    <w:rsid w:val="00B61E41"/>
    <w:rsid w:val="00B620F6"/>
    <w:rsid w:val="00B63C27"/>
    <w:rsid w:val="00B63E38"/>
    <w:rsid w:val="00B64C12"/>
    <w:rsid w:val="00B65D33"/>
    <w:rsid w:val="00B66E86"/>
    <w:rsid w:val="00B67EFD"/>
    <w:rsid w:val="00B70588"/>
    <w:rsid w:val="00B70B4F"/>
    <w:rsid w:val="00B70CAD"/>
    <w:rsid w:val="00B71441"/>
    <w:rsid w:val="00B71875"/>
    <w:rsid w:val="00B720CD"/>
    <w:rsid w:val="00B73471"/>
    <w:rsid w:val="00B734F2"/>
    <w:rsid w:val="00B73ABA"/>
    <w:rsid w:val="00B74832"/>
    <w:rsid w:val="00B75489"/>
    <w:rsid w:val="00B75E83"/>
    <w:rsid w:val="00B76AAD"/>
    <w:rsid w:val="00B77606"/>
    <w:rsid w:val="00B80220"/>
    <w:rsid w:val="00B806AE"/>
    <w:rsid w:val="00B8185B"/>
    <w:rsid w:val="00B82382"/>
    <w:rsid w:val="00B839F6"/>
    <w:rsid w:val="00B842F1"/>
    <w:rsid w:val="00B852D9"/>
    <w:rsid w:val="00B85A07"/>
    <w:rsid w:val="00B85CE2"/>
    <w:rsid w:val="00B90392"/>
    <w:rsid w:val="00B905AF"/>
    <w:rsid w:val="00B90AAD"/>
    <w:rsid w:val="00B910F7"/>
    <w:rsid w:val="00B9153D"/>
    <w:rsid w:val="00B91794"/>
    <w:rsid w:val="00B91E5E"/>
    <w:rsid w:val="00B92D37"/>
    <w:rsid w:val="00B936EF"/>
    <w:rsid w:val="00B93BA9"/>
    <w:rsid w:val="00B93C0E"/>
    <w:rsid w:val="00B94431"/>
    <w:rsid w:val="00B94DC8"/>
    <w:rsid w:val="00B95386"/>
    <w:rsid w:val="00BA0736"/>
    <w:rsid w:val="00BA0739"/>
    <w:rsid w:val="00BA0B18"/>
    <w:rsid w:val="00BA1129"/>
    <w:rsid w:val="00BA21D6"/>
    <w:rsid w:val="00BA29DC"/>
    <w:rsid w:val="00BA38DC"/>
    <w:rsid w:val="00BA3973"/>
    <w:rsid w:val="00BA4883"/>
    <w:rsid w:val="00BA48B7"/>
    <w:rsid w:val="00BA6B7C"/>
    <w:rsid w:val="00BA6C64"/>
    <w:rsid w:val="00BA6DAC"/>
    <w:rsid w:val="00BB05FF"/>
    <w:rsid w:val="00BB06EA"/>
    <w:rsid w:val="00BB3844"/>
    <w:rsid w:val="00BB3D49"/>
    <w:rsid w:val="00BB4831"/>
    <w:rsid w:val="00BB58C0"/>
    <w:rsid w:val="00BB5D72"/>
    <w:rsid w:val="00BB6D5B"/>
    <w:rsid w:val="00BB7CCE"/>
    <w:rsid w:val="00BC00CF"/>
    <w:rsid w:val="00BC094C"/>
    <w:rsid w:val="00BC12D4"/>
    <w:rsid w:val="00BC137D"/>
    <w:rsid w:val="00BC1F36"/>
    <w:rsid w:val="00BC2BAE"/>
    <w:rsid w:val="00BC3A99"/>
    <w:rsid w:val="00BC5BD0"/>
    <w:rsid w:val="00BC5FB5"/>
    <w:rsid w:val="00BC6AC2"/>
    <w:rsid w:val="00BC7790"/>
    <w:rsid w:val="00BD00B2"/>
    <w:rsid w:val="00BD1649"/>
    <w:rsid w:val="00BD28D6"/>
    <w:rsid w:val="00BD2CB8"/>
    <w:rsid w:val="00BD4852"/>
    <w:rsid w:val="00BD4C2C"/>
    <w:rsid w:val="00BD6EA2"/>
    <w:rsid w:val="00BD742C"/>
    <w:rsid w:val="00BE0E55"/>
    <w:rsid w:val="00BE4A64"/>
    <w:rsid w:val="00BE6170"/>
    <w:rsid w:val="00BE6A82"/>
    <w:rsid w:val="00BE7BF3"/>
    <w:rsid w:val="00BE7BF5"/>
    <w:rsid w:val="00BF01D2"/>
    <w:rsid w:val="00BF0610"/>
    <w:rsid w:val="00BF125B"/>
    <w:rsid w:val="00BF1CAF"/>
    <w:rsid w:val="00BF289C"/>
    <w:rsid w:val="00BF379A"/>
    <w:rsid w:val="00BF3AFA"/>
    <w:rsid w:val="00BF43C0"/>
    <w:rsid w:val="00BF4CA6"/>
    <w:rsid w:val="00BF5878"/>
    <w:rsid w:val="00BF6A2A"/>
    <w:rsid w:val="00BF6B3E"/>
    <w:rsid w:val="00BF6EBD"/>
    <w:rsid w:val="00BF70D2"/>
    <w:rsid w:val="00C0007C"/>
    <w:rsid w:val="00C00D53"/>
    <w:rsid w:val="00C0138A"/>
    <w:rsid w:val="00C01B12"/>
    <w:rsid w:val="00C01B7E"/>
    <w:rsid w:val="00C03C51"/>
    <w:rsid w:val="00C03F97"/>
    <w:rsid w:val="00C04154"/>
    <w:rsid w:val="00C04181"/>
    <w:rsid w:val="00C05145"/>
    <w:rsid w:val="00C053FA"/>
    <w:rsid w:val="00C06701"/>
    <w:rsid w:val="00C0747E"/>
    <w:rsid w:val="00C07CB6"/>
    <w:rsid w:val="00C113E0"/>
    <w:rsid w:val="00C116EB"/>
    <w:rsid w:val="00C11EDF"/>
    <w:rsid w:val="00C12768"/>
    <w:rsid w:val="00C14F29"/>
    <w:rsid w:val="00C15A31"/>
    <w:rsid w:val="00C17569"/>
    <w:rsid w:val="00C17964"/>
    <w:rsid w:val="00C20136"/>
    <w:rsid w:val="00C202C7"/>
    <w:rsid w:val="00C20667"/>
    <w:rsid w:val="00C20766"/>
    <w:rsid w:val="00C20C97"/>
    <w:rsid w:val="00C2171D"/>
    <w:rsid w:val="00C21760"/>
    <w:rsid w:val="00C21A57"/>
    <w:rsid w:val="00C222B6"/>
    <w:rsid w:val="00C2250D"/>
    <w:rsid w:val="00C22A94"/>
    <w:rsid w:val="00C2330F"/>
    <w:rsid w:val="00C23319"/>
    <w:rsid w:val="00C24565"/>
    <w:rsid w:val="00C24818"/>
    <w:rsid w:val="00C25234"/>
    <w:rsid w:val="00C26505"/>
    <w:rsid w:val="00C266AD"/>
    <w:rsid w:val="00C30A6D"/>
    <w:rsid w:val="00C33C23"/>
    <w:rsid w:val="00C33FE0"/>
    <w:rsid w:val="00C360EC"/>
    <w:rsid w:val="00C36678"/>
    <w:rsid w:val="00C375D8"/>
    <w:rsid w:val="00C37FD9"/>
    <w:rsid w:val="00C4142D"/>
    <w:rsid w:val="00C42C93"/>
    <w:rsid w:val="00C42E20"/>
    <w:rsid w:val="00C43034"/>
    <w:rsid w:val="00C4386A"/>
    <w:rsid w:val="00C4391F"/>
    <w:rsid w:val="00C439E8"/>
    <w:rsid w:val="00C441BD"/>
    <w:rsid w:val="00C449CE"/>
    <w:rsid w:val="00C45255"/>
    <w:rsid w:val="00C455EA"/>
    <w:rsid w:val="00C463DC"/>
    <w:rsid w:val="00C46DEA"/>
    <w:rsid w:val="00C47AF0"/>
    <w:rsid w:val="00C47BE1"/>
    <w:rsid w:val="00C47E2D"/>
    <w:rsid w:val="00C50D74"/>
    <w:rsid w:val="00C51032"/>
    <w:rsid w:val="00C5113C"/>
    <w:rsid w:val="00C5169A"/>
    <w:rsid w:val="00C51946"/>
    <w:rsid w:val="00C52125"/>
    <w:rsid w:val="00C52539"/>
    <w:rsid w:val="00C52957"/>
    <w:rsid w:val="00C533D3"/>
    <w:rsid w:val="00C53838"/>
    <w:rsid w:val="00C544DC"/>
    <w:rsid w:val="00C55139"/>
    <w:rsid w:val="00C55694"/>
    <w:rsid w:val="00C56E70"/>
    <w:rsid w:val="00C57B57"/>
    <w:rsid w:val="00C60E56"/>
    <w:rsid w:val="00C61EE9"/>
    <w:rsid w:val="00C623FE"/>
    <w:rsid w:val="00C62B3A"/>
    <w:rsid w:val="00C63648"/>
    <w:rsid w:val="00C6473D"/>
    <w:rsid w:val="00C64BA6"/>
    <w:rsid w:val="00C6537C"/>
    <w:rsid w:val="00C65644"/>
    <w:rsid w:val="00C66641"/>
    <w:rsid w:val="00C66A39"/>
    <w:rsid w:val="00C66F88"/>
    <w:rsid w:val="00C677FF"/>
    <w:rsid w:val="00C67FA8"/>
    <w:rsid w:val="00C70B49"/>
    <w:rsid w:val="00C71123"/>
    <w:rsid w:val="00C71FD4"/>
    <w:rsid w:val="00C72480"/>
    <w:rsid w:val="00C72DDC"/>
    <w:rsid w:val="00C74588"/>
    <w:rsid w:val="00C746B0"/>
    <w:rsid w:val="00C7511C"/>
    <w:rsid w:val="00C7580D"/>
    <w:rsid w:val="00C75C16"/>
    <w:rsid w:val="00C75CC9"/>
    <w:rsid w:val="00C80096"/>
    <w:rsid w:val="00C823B9"/>
    <w:rsid w:val="00C8342F"/>
    <w:rsid w:val="00C83B34"/>
    <w:rsid w:val="00C83EDE"/>
    <w:rsid w:val="00C84497"/>
    <w:rsid w:val="00C84669"/>
    <w:rsid w:val="00C8496F"/>
    <w:rsid w:val="00C84B08"/>
    <w:rsid w:val="00C86853"/>
    <w:rsid w:val="00C87BD1"/>
    <w:rsid w:val="00C91018"/>
    <w:rsid w:val="00C914C7"/>
    <w:rsid w:val="00C91778"/>
    <w:rsid w:val="00C94186"/>
    <w:rsid w:val="00C95A22"/>
    <w:rsid w:val="00C97685"/>
    <w:rsid w:val="00CA0946"/>
    <w:rsid w:val="00CA0ED8"/>
    <w:rsid w:val="00CA1DFF"/>
    <w:rsid w:val="00CA26A7"/>
    <w:rsid w:val="00CA33DE"/>
    <w:rsid w:val="00CA3FBD"/>
    <w:rsid w:val="00CA40BA"/>
    <w:rsid w:val="00CA42A2"/>
    <w:rsid w:val="00CA4F48"/>
    <w:rsid w:val="00CA5018"/>
    <w:rsid w:val="00CA51C3"/>
    <w:rsid w:val="00CA522A"/>
    <w:rsid w:val="00CA5E90"/>
    <w:rsid w:val="00CB0824"/>
    <w:rsid w:val="00CB103E"/>
    <w:rsid w:val="00CB1B30"/>
    <w:rsid w:val="00CB25E5"/>
    <w:rsid w:val="00CB2629"/>
    <w:rsid w:val="00CB313D"/>
    <w:rsid w:val="00CB4A44"/>
    <w:rsid w:val="00CB571A"/>
    <w:rsid w:val="00CB573D"/>
    <w:rsid w:val="00CB6F1F"/>
    <w:rsid w:val="00CB73C7"/>
    <w:rsid w:val="00CC123A"/>
    <w:rsid w:val="00CC1261"/>
    <w:rsid w:val="00CC1D3B"/>
    <w:rsid w:val="00CC1E66"/>
    <w:rsid w:val="00CC1E68"/>
    <w:rsid w:val="00CC1F1B"/>
    <w:rsid w:val="00CC3787"/>
    <w:rsid w:val="00CC3840"/>
    <w:rsid w:val="00CC4937"/>
    <w:rsid w:val="00CC5988"/>
    <w:rsid w:val="00CC699B"/>
    <w:rsid w:val="00CC7259"/>
    <w:rsid w:val="00CC7AA2"/>
    <w:rsid w:val="00CD0252"/>
    <w:rsid w:val="00CD049B"/>
    <w:rsid w:val="00CD071D"/>
    <w:rsid w:val="00CD1F5E"/>
    <w:rsid w:val="00CD23E3"/>
    <w:rsid w:val="00CD296D"/>
    <w:rsid w:val="00CD41B3"/>
    <w:rsid w:val="00CD45E0"/>
    <w:rsid w:val="00CD47D1"/>
    <w:rsid w:val="00CD4BF1"/>
    <w:rsid w:val="00CD4DE3"/>
    <w:rsid w:val="00CD56AE"/>
    <w:rsid w:val="00CD57D2"/>
    <w:rsid w:val="00CD797E"/>
    <w:rsid w:val="00CE0588"/>
    <w:rsid w:val="00CE271F"/>
    <w:rsid w:val="00CE53CC"/>
    <w:rsid w:val="00CE5813"/>
    <w:rsid w:val="00CE5F44"/>
    <w:rsid w:val="00CE6881"/>
    <w:rsid w:val="00CE7169"/>
    <w:rsid w:val="00CE794A"/>
    <w:rsid w:val="00CF13AD"/>
    <w:rsid w:val="00CF1534"/>
    <w:rsid w:val="00CF2866"/>
    <w:rsid w:val="00CF2CE7"/>
    <w:rsid w:val="00CF32A2"/>
    <w:rsid w:val="00CF39BE"/>
    <w:rsid w:val="00CF3B62"/>
    <w:rsid w:val="00CF7E70"/>
    <w:rsid w:val="00D0000E"/>
    <w:rsid w:val="00D00877"/>
    <w:rsid w:val="00D01BD3"/>
    <w:rsid w:val="00D03F79"/>
    <w:rsid w:val="00D0411A"/>
    <w:rsid w:val="00D054DF"/>
    <w:rsid w:val="00D05574"/>
    <w:rsid w:val="00D0575B"/>
    <w:rsid w:val="00D07698"/>
    <w:rsid w:val="00D078E2"/>
    <w:rsid w:val="00D07BC3"/>
    <w:rsid w:val="00D10FC1"/>
    <w:rsid w:val="00D125BC"/>
    <w:rsid w:val="00D126C8"/>
    <w:rsid w:val="00D12E1B"/>
    <w:rsid w:val="00D136F2"/>
    <w:rsid w:val="00D13E1F"/>
    <w:rsid w:val="00D1472F"/>
    <w:rsid w:val="00D1698B"/>
    <w:rsid w:val="00D174E8"/>
    <w:rsid w:val="00D17633"/>
    <w:rsid w:val="00D20DED"/>
    <w:rsid w:val="00D21053"/>
    <w:rsid w:val="00D212DC"/>
    <w:rsid w:val="00D22214"/>
    <w:rsid w:val="00D22FED"/>
    <w:rsid w:val="00D23326"/>
    <w:rsid w:val="00D25239"/>
    <w:rsid w:val="00D2582E"/>
    <w:rsid w:val="00D26CD3"/>
    <w:rsid w:val="00D278A6"/>
    <w:rsid w:val="00D27949"/>
    <w:rsid w:val="00D314CF"/>
    <w:rsid w:val="00D31CB8"/>
    <w:rsid w:val="00D32014"/>
    <w:rsid w:val="00D325BF"/>
    <w:rsid w:val="00D33FB2"/>
    <w:rsid w:val="00D34EFD"/>
    <w:rsid w:val="00D3609E"/>
    <w:rsid w:val="00D361F4"/>
    <w:rsid w:val="00D365A3"/>
    <w:rsid w:val="00D368D8"/>
    <w:rsid w:val="00D40346"/>
    <w:rsid w:val="00D40A93"/>
    <w:rsid w:val="00D40DA8"/>
    <w:rsid w:val="00D4149C"/>
    <w:rsid w:val="00D44976"/>
    <w:rsid w:val="00D4585B"/>
    <w:rsid w:val="00D45B05"/>
    <w:rsid w:val="00D47145"/>
    <w:rsid w:val="00D50F0F"/>
    <w:rsid w:val="00D51185"/>
    <w:rsid w:val="00D5182E"/>
    <w:rsid w:val="00D51C2D"/>
    <w:rsid w:val="00D54AC8"/>
    <w:rsid w:val="00D54C60"/>
    <w:rsid w:val="00D54E22"/>
    <w:rsid w:val="00D55915"/>
    <w:rsid w:val="00D55A48"/>
    <w:rsid w:val="00D57020"/>
    <w:rsid w:val="00D576C8"/>
    <w:rsid w:val="00D57BE0"/>
    <w:rsid w:val="00D60625"/>
    <w:rsid w:val="00D62751"/>
    <w:rsid w:val="00D6370C"/>
    <w:rsid w:val="00D700F7"/>
    <w:rsid w:val="00D718D8"/>
    <w:rsid w:val="00D7209D"/>
    <w:rsid w:val="00D727C7"/>
    <w:rsid w:val="00D72BDE"/>
    <w:rsid w:val="00D7332A"/>
    <w:rsid w:val="00D73DB7"/>
    <w:rsid w:val="00D73DFD"/>
    <w:rsid w:val="00D74294"/>
    <w:rsid w:val="00D74AC7"/>
    <w:rsid w:val="00D75683"/>
    <w:rsid w:val="00D756D4"/>
    <w:rsid w:val="00D80102"/>
    <w:rsid w:val="00D80FDB"/>
    <w:rsid w:val="00D81C12"/>
    <w:rsid w:val="00D823CF"/>
    <w:rsid w:val="00D82493"/>
    <w:rsid w:val="00D82E6D"/>
    <w:rsid w:val="00D83AF0"/>
    <w:rsid w:val="00D84D40"/>
    <w:rsid w:val="00D84F8D"/>
    <w:rsid w:val="00D86391"/>
    <w:rsid w:val="00D87E09"/>
    <w:rsid w:val="00D90342"/>
    <w:rsid w:val="00D905D0"/>
    <w:rsid w:val="00D90F91"/>
    <w:rsid w:val="00D91046"/>
    <w:rsid w:val="00D91152"/>
    <w:rsid w:val="00D911C9"/>
    <w:rsid w:val="00D91710"/>
    <w:rsid w:val="00D925A8"/>
    <w:rsid w:val="00D939DF"/>
    <w:rsid w:val="00D93D8C"/>
    <w:rsid w:val="00D94736"/>
    <w:rsid w:val="00D94F40"/>
    <w:rsid w:val="00D9570F"/>
    <w:rsid w:val="00D95A19"/>
    <w:rsid w:val="00D95AC3"/>
    <w:rsid w:val="00D96F2F"/>
    <w:rsid w:val="00D973A9"/>
    <w:rsid w:val="00D97ACE"/>
    <w:rsid w:val="00DA0366"/>
    <w:rsid w:val="00DA2C61"/>
    <w:rsid w:val="00DA3F88"/>
    <w:rsid w:val="00DA5392"/>
    <w:rsid w:val="00DA574D"/>
    <w:rsid w:val="00DA5E2E"/>
    <w:rsid w:val="00DA6CBF"/>
    <w:rsid w:val="00DA7AC6"/>
    <w:rsid w:val="00DB0752"/>
    <w:rsid w:val="00DB14D1"/>
    <w:rsid w:val="00DB2B38"/>
    <w:rsid w:val="00DB3D4E"/>
    <w:rsid w:val="00DB3F05"/>
    <w:rsid w:val="00DB46B4"/>
    <w:rsid w:val="00DB4819"/>
    <w:rsid w:val="00DB4EE4"/>
    <w:rsid w:val="00DB5E16"/>
    <w:rsid w:val="00DB6305"/>
    <w:rsid w:val="00DB66A3"/>
    <w:rsid w:val="00DB7332"/>
    <w:rsid w:val="00DB73A7"/>
    <w:rsid w:val="00DB784A"/>
    <w:rsid w:val="00DC0598"/>
    <w:rsid w:val="00DC1787"/>
    <w:rsid w:val="00DC1C54"/>
    <w:rsid w:val="00DC2899"/>
    <w:rsid w:val="00DC6A9B"/>
    <w:rsid w:val="00DD003A"/>
    <w:rsid w:val="00DD0599"/>
    <w:rsid w:val="00DD067E"/>
    <w:rsid w:val="00DD0AE6"/>
    <w:rsid w:val="00DD130B"/>
    <w:rsid w:val="00DD1A9D"/>
    <w:rsid w:val="00DD1CC5"/>
    <w:rsid w:val="00DD2403"/>
    <w:rsid w:val="00DD3418"/>
    <w:rsid w:val="00DD3C8E"/>
    <w:rsid w:val="00DD52AE"/>
    <w:rsid w:val="00DD56CA"/>
    <w:rsid w:val="00DD6EB9"/>
    <w:rsid w:val="00DE0798"/>
    <w:rsid w:val="00DE1077"/>
    <w:rsid w:val="00DE12F6"/>
    <w:rsid w:val="00DE3C33"/>
    <w:rsid w:val="00DE440B"/>
    <w:rsid w:val="00DE4BFB"/>
    <w:rsid w:val="00DE5363"/>
    <w:rsid w:val="00DE56F7"/>
    <w:rsid w:val="00DE5E56"/>
    <w:rsid w:val="00DF0265"/>
    <w:rsid w:val="00DF0328"/>
    <w:rsid w:val="00DF0514"/>
    <w:rsid w:val="00DF0845"/>
    <w:rsid w:val="00DF093C"/>
    <w:rsid w:val="00DF0D62"/>
    <w:rsid w:val="00DF0E49"/>
    <w:rsid w:val="00DF15BF"/>
    <w:rsid w:val="00DF1D37"/>
    <w:rsid w:val="00DF1F2A"/>
    <w:rsid w:val="00DF38F6"/>
    <w:rsid w:val="00DF3A74"/>
    <w:rsid w:val="00DF499B"/>
    <w:rsid w:val="00DF4C7E"/>
    <w:rsid w:val="00DF5287"/>
    <w:rsid w:val="00DF7EA3"/>
    <w:rsid w:val="00E00150"/>
    <w:rsid w:val="00E017F6"/>
    <w:rsid w:val="00E0270D"/>
    <w:rsid w:val="00E02B2A"/>
    <w:rsid w:val="00E0308A"/>
    <w:rsid w:val="00E0449E"/>
    <w:rsid w:val="00E04716"/>
    <w:rsid w:val="00E04AF8"/>
    <w:rsid w:val="00E05078"/>
    <w:rsid w:val="00E05717"/>
    <w:rsid w:val="00E06063"/>
    <w:rsid w:val="00E06900"/>
    <w:rsid w:val="00E06F24"/>
    <w:rsid w:val="00E072D0"/>
    <w:rsid w:val="00E0731E"/>
    <w:rsid w:val="00E11EE7"/>
    <w:rsid w:val="00E121C8"/>
    <w:rsid w:val="00E12C10"/>
    <w:rsid w:val="00E13EB9"/>
    <w:rsid w:val="00E14BA1"/>
    <w:rsid w:val="00E15F77"/>
    <w:rsid w:val="00E16915"/>
    <w:rsid w:val="00E16DBF"/>
    <w:rsid w:val="00E17153"/>
    <w:rsid w:val="00E20FBA"/>
    <w:rsid w:val="00E21127"/>
    <w:rsid w:val="00E213D5"/>
    <w:rsid w:val="00E21468"/>
    <w:rsid w:val="00E21C7D"/>
    <w:rsid w:val="00E22986"/>
    <w:rsid w:val="00E22DD7"/>
    <w:rsid w:val="00E233A9"/>
    <w:rsid w:val="00E235F8"/>
    <w:rsid w:val="00E236C5"/>
    <w:rsid w:val="00E24A14"/>
    <w:rsid w:val="00E24CA7"/>
    <w:rsid w:val="00E25105"/>
    <w:rsid w:val="00E2542F"/>
    <w:rsid w:val="00E27582"/>
    <w:rsid w:val="00E277AA"/>
    <w:rsid w:val="00E27B8A"/>
    <w:rsid w:val="00E3062C"/>
    <w:rsid w:val="00E316E8"/>
    <w:rsid w:val="00E31B4E"/>
    <w:rsid w:val="00E31D61"/>
    <w:rsid w:val="00E35288"/>
    <w:rsid w:val="00E362AD"/>
    <w:rsid w:val="00E3654B"/>
    <w:rsid w:val="00E365E6"/>
    <w:rsid w:val="00E36ED7"/>
    <w:rsid w:val="00E370BA"/>
    <w:rsid w:val="00E37C24"/>
    <w:rsid w:val="00E4026B"/>
    <w:rsid w:val="00E40393"/>
    <w:rsid w:val="00E40454"/>
    <w:rsid w:val="00E4058A"/>
    <w:rsid w:val="00E4089A"/>
    <w:rsid w:val="00E40C0A"/>
    <w:rsid w:val="00E40EF1"/>
    <w:rsid w:val="00E416B4"/>
    <w:rsid w:val="00E42236"/>
    <w:rsid w:val="00E432C3"/>
    <w:rsid w:val="00E43A1E"/>
    <w:rsid w:val="00E449F6"/>
    <w:rsid w:val="00E44FA4"/>
    <w:rsid w:val="00E450C2"/>
    <w:rsid w:val="00E45522"/>
    <w:rsid w:val="00E45610"/>
    <w:rsid w:val="00E4692D"/>
    <w:rsid w:val="00E478C4"/>
    <w:rsid w:val="00E47AA6"/>
    <w:rsid w:val="00E47B2F"/>
    <w:rsid w:val="00E47B81"/>
    <w:rsid w:val="00E51016"/>
    <w:rsid w:val="00E51170"/>
    <w:rsid w:val="00E51753"/>
    <w:rsid w:val="00E5179E"/>
    <w:rsid w:val="00E521AD"/>
    <w:rsid w:val="00E52E74"/>
    <w:rsid w:val="00E5359E"/>
    <w:rsid w:val="00E54D84"/>
    <w:rsid w:val="00E54DF3"/>
    <w:rsid w:val="00E5575A"/>
    <w:rsid w:val="00E5584E"/>
    <w:rsid w:val="00E55EF4"/>
    <w:rsid w:val="00E5644B"/>
    <w:rsid w:val="00E56462"/>
    <w:rsid w:val="00E570C0"/>
    <w:rsid w:val="00E570CB"/>
    <w:rsid w:val="00E57270"/>
    <w:rsid w:val="00E57882"/>
    <w:rsid w:val="00E629EC"/>
    <w:rsid w:val="00E6426D"/>
    <w:rsid w:val="00E64444"/>
    <w:rsid w:val="00E66AF5"/>
    <w:rsid w:val="00E66ED0"/>
    <w:rsid w:val="00E722FB"/>
    <w:rsid w:val="00E73E15"/>
    <w:rsid w:val="00E74607"/>
    <w:rsid w:val="00E74C44"/>
    <w:rsid w:val="00E756A5"/>
    <w:rsid w:val="00E757B0"/>
    <w:rsid w:val="00E76631"/>
    <w:rsid w:val="00E76908"/>
    <w:rsid w:val="00E77338"/>
    <w:rsid w:val="00E7798C"/>
    <w:rsid w:val="00E815A7"/>
    <w:rsid w:val="00E81ADF"/>
    <w:rsid w:val="00E81AFC"/>
    <w:rsid w:val="00E827D9"/>
    <w:rsid w:val="00E82EC1"/>
    <w:rsid w:val="00E83104"/>
    <w:rsid w:val="00E8345F"/>
    <w:rsid w:val="00E834C8"/>
    <w:rsid w:val="00E83A94"/>
    <w:rsid w:val="00E83AD7"/>
    <w:rsid w:val="00E83B1F"/>
    <w:rsid w:val="00E8570D"/>
    <w:rsid w:val="00E86F12"/>
    <w:rsid w:val="00E87D43"/>
    <w:rsid w:val="00E87ECB"/>
    <w:rsid w:val="00E90153"/>
    <w:rsid w:val="00E92A69"/>
    <w:rsid w:val="00E93F57"/>
    <w:rsid w:val="00E940C4"/>
    <w:rsid w:val="00E94AE8"/>
    <w:rsid w:val="00E9594A"/>
    <w:rsid w:val="00E95C53"/>
    <w:rsid w:val="00E96542"/>
    <w:rsid w:val="00E96AB7"/>
    <w:rsid w:val="00E97353"/>
    <w:rsid w:val="00EA01BD"/>
    <w:rsid w:val="00EA1E95"/>
    <w:rsid w:val="00EA2178"/>
    <w:rsid w:val="00EA327D"/>
    <w:rsid w:val="00EA3B3D"/>
    <w:rsid w:val="00EA41B4"/>
    <w:rsid w:val="00EA4CFD"/>
    <w:rsid w:val="00EA5BCD"/>
    <w:rsid w:val="00EA684F"/>
    <w:rsid w:val="00EB0760"/>
    <w:rsid w:val="00EB168C"/>
    <w:rsid w:val="00EB1891"/>
    <w:rsid w:val="00EB2875"/>
    <w:rsid w:val="00EB2B4D"/>
    <w:rsid w:val="00EB3071"/>
    <w:rsid w:val="00EB38FA"/>
    <w:rsid w:val="00EB41B5"/>
    <w:rsid w:val="00EB571D"/>
    <w:rsid w:val="00EB64FD"/>
    <w:rsid w:val="00EB6C88"/>
    <w:rsid w:val="00EB7B4D"/>
    <w:rsid w:val="00EC0094"/>
    <w:rsid w:val="00EC03A6"/>
    <w:rsid w:val="00EC096E"/>
    <w:rsid w:val="00EC0D5C"/>
    <w:rsid w:val="00EC177F"/>
    <w:rsid w:val="00EC1CEC"/>
    <w:rsid w:val="00EC283A"/>
    <w:rsid w:val="00EC3728"/>
    <w:rsid w:val="00EC5C1E"/>
    <w:rsid w:val="00EC5D72"/>
    <w:rsid w:val="00EC613C"/>
    <w:rsid w:val="00EC62D2"/>
    <w:rsid w:val="00EC67CB"/>
    <w:rsid w:val="00EC6AFE"/>
    <w:rsid w:val="00EC6DC5"/>
    <w:rsid w:val="00ED01EB"/>
    <w:rsid w:val="00ED0C0E"/>
    <w:rsid w:val="00ED23F7"/>
    <w:rsid w:val="00ED28D5"/>
    <w:rsid w:val="00ED306B"/>
    <w:rsid w:val="00ED4A44"/>
    <w:rsid w:val="00ED5268"/>
    <w:rsid w:val="00ED5C6F"/>
    <w:rsid w:val="00ED5D1C"/>
    <w:rsid w:val="00ED5DDD"/>
    <w:rsid w:val="00ED6677"/>
    <w:rsid w:val="00ED6BCC"/>
    <w:rsid w:val="00ED77A4"/>
    <w:rsid w:val="00ED7D61"/>
    <w:rsid w:val="00EE05D9"/>
    <w:rsid w:val="00EE06A2"/>
    <w:rsid w:val="00EE2949"/>
    <w:rsid w:val="00EE2A5F"/>
    <w:rsid w:val="00EE2CE0"/>
    <w:rsid w:val="00EE2DF8"/>
    <w:rsid w:val="00EE4E20"/>
    <w:rsid w:val="00EE7AF1"/>
    <w:rsid w:val="00EF1B48"/>
    <w:rsid w:val="00EF2218"/>
    <w:rsid w:val="00EF288C"/>
    <w:rsid w:val="00EF35ED"/>
    <w:rsid w:val="00EF4E13"/>
    <w:rsid w:val="00EF5208"/>
    <w:rsid w:val="00EF5D77"/>
    <w:rsid w:val="00EF63CE"/>
    <w:rsid w:val="00EF73BB"/>
    <w:rsid w:val="00EF7DCB"/>
    <w:rsid w:val="00EF7F9E"/>
    <w:rsid w:val="00F0029A"/>
    <w:rsid w:val="00F00633"/>
    <w:rsid w:val="00F009CB"/>
    <w:rsid w:val="00F00B48"/>
    <w:rsid w:val="00F0121A"/>
    <w:rsid w:val="00F01EF1"/>
    <w:rsid w:val="00F02617"/>
    <w:rsid w:val="00F026CD"/>
    <w:rsid w:val="00F05BAA"/>
    <w:rsid w:val="00F05E37"/>
    <w:rsid w:val="00F06F1E"/>
    <w:rsid w:val="00F10B91"/>
    <w:rsid w:val="00F10F5C"/>
    <w:rsid w:val="00F11602"/>
    <w:rsid w:val="00F117AF"/>
    <w:rsid w:val="00F1223D"/>
    <w:rsid w:val="00F135BC"/>
    <w:rsid w:val="00F13A51"/>
    <w:rsid w:val="00F13F36"/>
    <w:rsid w:val="00F1450D"/>
    <w:rsid w:val="00F14636"/>
    <w:rsid w:val="00F149DC"/>
    <w:rsid w:val="00F155DB"/>
    <w:rsid w:val="00F1569E"/>
    <w:rsid w:val="00F15DAC"/>
    <w:rsid w:val="00F16F1A"/>
    <w:rsid w:val="00F17B65"/>
    <w:rsid w:val="00F205B0"/>
    <w:rsid w:val="00F21058"/>
    <w:rsid w:val="00F22EB0"/>
    <w:rsid w:val="00F234CC"/>
    <w:rsid w:val="00F24F15"/>
    <w:rsid w:val="00F2541E"/>
    <w:rsid w:val="00F258FC"/>
    <w:rsid w:val="00F259B6"/>
    <w:rsid w:val="00F25B68"/>
    <w:rsid w:val="00F263F5"/>
    <w:rsid w:val="00F265E0"/>
    <w:rsid w:val="00F266E9"/>
    <w:rsid w:val="00F27A6C"/>
    <w:rsid w:val="00F27AA5"/>
    <w:rsid w:val="00F27ECC"/>
    <w:rsid w:val="00F27FB0"/>
    <w:rsid w:val="00F306FB"/>
    <w:rsid w:val="00F30950"/>
    <w:rsid w:val="00F30B9D"/>
    <w:rsid w:val="00F30FAC"/>
    <w:rsid w:val="00F3157F"/>
    <w:rsid w:val="00F31766"/>
    <w:rsid w:val="00F32764"/>
    <w:rsid w:val="00F32A7A"/>
    <w:rsid w:val="00F332B9"/>
    <w:rsid w:val="00F345F6"/>
    <w:rsid w:val="00F35B1A"/>
    <w:rsid w:val="00F35CC3"/>
    <w:rsid w:val="00F3636F"/>
    <w:rsid w:val="00F371F3"/>
    <w:rsid w:val="00F375B9"/>
    <w:rsid w:val="00F37EF3"/>
    <w:rsid w:val="00F4100B"/>
    <w:rsid w:val="00F42120"/>
    <w:rsid w:val="00F43B97"/>
    <w:rsid w:val="00F43EB3"/>
    <w:rsid w:val="00F442C7"/>
    <w:rsid w:val="00F4578C"/>
    <w:rsid w:val="00F45995"/>
    <w:rsid w:val="00F45E88"/>
    <w:rsid w:val="00F464C3"/>
    <w:rsid w:val="00F47342"/>
    <w:rsid w:val="00F47853"/>
    <w:rsid w:val="00F50BD0"/>
    <w:rsid w:val="00F519C2"/>
    <w:rsid w:val="00F5229C"/>
    <w:rsid w:val="00F52962"/>
    <w:rsid w:val="00F546AB"/>
    <w:rsid w:val="00F54EAE"/>
    <w:rsid w:val="00F55210"/>
    <w:rsid w:val="00F555B3"/>
    <w:rsid w:val="00F57252"/>
    <w:rsid w:val="00F6020D"/>
    <w:rsid w:val="00F605BE"/>
    <w:rsid w:val="00F60688"/>
    <w:rsid w:val="00F60C37"/>
    <w:rsid w:val="00F6184C"/>
    <w:rsid w:val="00F6267E"/>
    <w:rsid w:val="00F62DD9"/>
    <w:rsid w:val="00F63300"/>
    <w:rsid w:val="00F6378E"/>
    <w:rsid w:val="00F63D82"/>
    <w:rsid w:val="00F644FA"/>
    <w:rsid w:val="00F64894"/>
    <w:rsid w:val="00F65B85"/>
    <w:rsid w:val="00F6738D"/>
    <w:rsid w:val="00F6749A"/>
    <w:rsid w:val="00F67F0A"/>
    <w:rsid w:val="00F708AC"/>
    <w:rsid w:val="00F70A85"/>
    <w:rsid w:val="00F70EAF"/>
    <w:rsid w:val="00F71058"/>
    <w:rsid w:val="00F711FA"/>
    <w:rsid w:val="00F7149A"/>
    <w:rsid w:val="00F716A5"/>
    <w:rsid w:val="00F71B2A"/>
    <w:rsid w:val="00F73DAA"/>
    <w:rsid w:val="00F7589B"/>
    <w:rsid w:val="00F77481"/>
    <w:rsid w:val="00F77651"/>
    <w:rsid w:val="00F80A13"/>
    <w:rsid w:val="00F81A16"/>
    <w:rsid w:val="00F81F11"/>
    <w:rsid w:val="00F828ED"/>
    <w:rsid w:val="00F82B7E"/>
    <w:rsid w:val="00F832E2"/>
    <w:rsid w:val="00F835BA"/>
    <w:rsid w:val="00F8449A"/>
    <w:rsid w:val="00F85609"/>
    <w:rsid w:val="00F85DB0"/>
    <w:rsid w:val="00F85DF7"/>
    <w:rsid w:val="00F86D30"/>
    <w:rsid w:val="00F87A7A"/>
    <w:rsid w:val="00F87B33"/>
    <w:rsid w:val="00F90BBD"/>
    <w:rsid w:val="00F9164C"/>
    <w:rsid w:val="00F91EA7"/>
    <w:rsid w:val="00F924CE"/>
    <w:rsid w:val="00F92ED9"/>
    <w:rsid w:val="00F9343C"/>
    <w:rsid w:val="00F93E8C"/>
    <w:rsid w:val="00F949AA"/>
    <w:rsid w:val="00F9530C"/>
    <w:rsid w:val="00F953B2"/>
    <w:rsid w:val="00F9543A"/>
    <w:rsid w:val="00F95F43"/>
    <w:rsid w:val="00F96F71"/>
    <w:rsid w:val="00F9781E"/>
    <w:rsid w:val="00F97C24"/>
    <w:rsid w:val="00FA1C03"/>
    <w:rsid w:val="00FA2F93"/>
    <w:rsid w:val="00FA38CF"/>
    <w:rsid w:val="00FA4A21"/>
    <w:rsid w:val="00FA4DA2"/>
    <w:rsid w:val="00FA6508"/>
    <w:rsid w:val="00FA7C74"/>
    <w:rsid w:val="00FA7D82"/>
    <w:rsid w:val="00FB2440"/>
    <w:rsid w:val="00FB24D8"/>
    <w:rsid w:val="00FB36E2"/>
    <w:rsid w:val="00FB3B7F"/>
    <w:rsid w:val="00FB45EF"/>
    <w:rsid w:val="00FB4753"/>
    <w:rsid w:val="00FB6740"/>
    <w:rsid w:val="00FB6A80"/>
    <w:rsid w:val="00FB7A09"/>
    <w:rsid w:val="00FB7B33"/>
    <w:rsid w:val="00FB7EA2"/>
    <w:rsid w:val="00FC0121"/>
    <w:rsid w:val="00FC11E3"/>
    <w:rsid w:val="00FC120F"/>
    <w:rsid w:val="00FC1F76"/>
    <w:rsid w:val="00FC2982"/>
    <w:rsid w:val="00FC29FE"/>
    <w:rsid w:val="00FC3048"/>
    <w:rsid w:val="00FC3F33"/>
    <w:rsid w:val="00FC45FC"/>
    <w:rsid w:val="00FC57C5"/>
    <w:rsid w:val="00FC5DCE"/>
    <w:rsid w:val="00FC5E5E"/>
    <w:rsid w:val="00FC6087"/>
    <w:rsid w:val="00FC627D"/>
    <w:rsid w:val="00FC74EB"/>
    <w:rsid w:val="00FD12D3"/>
    <w:rsid w:val="00FD1524"/>
    <w:rsid w:val="00FD2357"/>
    <w:rsid w:val="00FD2D76"/>
    <w:rsid w:val="00FD3611"/>
    <w:rsid w:val="00FD3B91"/>
    <w:rsid w:val="00FD6183"/>
    <w:rsid w:val="00FE0BEB"/>
    <w:rsid w:val="00FE1E24"/>
    <w:rsid w:val="00FE3294"/>
    <w:rsid w:val="00FE3D3B"/>
    <w:rsid w:val="00FE4318"/>
    <w:rsid w:val="00FE4A7F"/>
    <w:rsid w:val="00FE57CC"/>
    <w:rsid w:val="00FE63E4"/>
    <w:rsid w:val="00FE7416"/>
    <w:rsid w:val="00FE764C"/>
    <w:rsid w:val="00FE7EAF"/>
    <w:rsid w:val="00FE7F7D"/>
    <w:rsid w:val="00FF0548"/>
    <w:rsid w:val="00FF1444"/>
    <w:rsid w:val="00FF2F94"/>
    <w:rsid w:val="00FF381A"/>
    <w:rsid w:val="00FF4289"/>
    <w:rsid w:val="00FF44F8"/>
    <w:rsid w:val="00FF4724"/>
    <w:rsid w:val="00FF78CC"/>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7B106"/>
  <w15:chartTrackingRefBased/>
  <w15:docId w15:val="{37AAC7A5-C405-49FF-8526-1E8523C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ZA"/>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4A58D6"/>
    <w:pPr>
      <w:keepNext/>
      <w:tabs>
        <w:tab w:val="left" w:pos="720"/>
      </w:tabs>
      <w:spacing w:before="360" w:after="240" w:line="480" w:lineRule="auto"/>
      <w:ind w:left="737"/>
      <w:jc w:val="both"/>
      <w:outlineLvl w:val="2"/>
    </w:pPr>
    <w:rPr>
      <w:rFonts w:ascii="Times New Roman" w:hAnsi="Times New Roman"/>
      <w:bCs/>
      <w:u w:val="single"/>
    </w:rPr>
  </w:style>
  <w:style w:type="paragraph" w:styleId="Heading4">
    <w:name w:val="heading 4"/>
    <w:basedOn w:val="Normal"/>
    <w:next w:val="Normal"/>
    <w:qFormat/>
    <w:pPr>
      <w:keepNext/>
      <w:tabs>
        <w:tab w:val="left" w:pos="720"/>
      </w:tabs>
      <w:spacing w:before="360" w:after="360" w:line="480" w:lineRule="auto"/>
      <w:ind w:left="720"/>
      <w:jc w:val="both"/>
      <w:outlineLvl w:val="3"/>
    </w:pPr>
    <w:rPr>
      <w:b/>
    </w:rPr>
  </w:style>
  <w:style w:type="paragraph" w:styleId="Heading5">
    <w:name w:val="heading 5"/>
    <w:basedOn w:val="Normal"/>
    <w:next w:val="Normal"/>
    <w:qFormat/>
    <w:rsid w:val="00013F38"/>
    <w:pPr>
      <w:tabs>
        <w:tab w:val="num" w:pos="1008"/>
      </w:tabs>
      <w:spacing w:before="240" w:after="60"/>
      <w:ind w:left="1008" w:hanging="1008"/>
      <w:outlineLvl w:val="4"/>
    </w:pPr>
    <w:rPr>
      <w:sz w:val="22"/>
    </w:rPr>
  </w:style>
  <w:style w:type="paragraph" w:styleId="Heading6">
    <w:name w:val="heading 6"/>
    <w:basedOn w:val="Normal"/>
    <w:next w:val="Normal"/>
    <w:qFormat/>
    <w:rsid w:val="00013F38"/>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013F38"/>
    <w:pPr>
      <w:tabs>
        <w:tab w:val="num" w:pos="1296"/>
      </w:tabs>
      <w:spacing w:before="240" w:after="60"/>
      <w:ind w:left="1296" w:hanging="1296"/>
      <w:outlineLvl w:val="6"/>
    </w:pPr>
    <w:rPr>
      <w:sz w:val="20"/>
    </w:rPr>
  </w:style>
  <w:style w:type="paragraph" w:styleId="Heading8">
    <w:name w:val="heading 8"/>
    <w:basedOn w:val="Normal"/>
    <w:next w:val="Normal"/>
    <w:qFormat/>
    <w:rsid w:val="00013F38"/>
    <w:pPr>
      <w:tabs>
        <w:tab w:val="num" w:pos="1440"/>
      </w:tabs>
      <w:spacing w:before="240" w:after="60"/>
      <w:ind w:left="1440" w:hanging="1440"/>
      <w:outlineLvl w:val="7"/>
    </w:pPr>
    <w:rPr>
      <w:i/>
      <w:sz w:val="20"/>
    </w:rPr>
  </w:style>
  <w:style w:type="paragraph" w:styleId="Heading9">
    <w:name w:val="heading 9"/>
    <w:basedOn w:val="Normal"/>
    <w:next w:val="Normal"/>
    <w:qFormat/>
    <w:rsid w:val="00013F38"/>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hanging="720"/>
      <w:jc w:val="both"/>
    </w:pPr>
    <w:rPr>
      <w:rFonts w:ascii="Times New Roman" w:hAnsi="Times New Roman"/>
      <w:szCs w:val="20"/>
      <w:lang w:val="en-US"/>
    </w:rPr>
  </w:style>
  <w:style w:type="paragraph" w:styleId="BodyText">
    <w:name w:val="Body Text"/>
    <w:basedOn w:val="Normal"/>
    <w:pPr>
      <w:spacing w:line="480" w:lineRule="auto"/>
      <w:jc w:val="both"/>
    </w:pPr>
    <w:rPr>
      <w:rFonts w:ascii="Times New Roman" w:hAnsi="Times New Roman"/>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67"/>
        <w:tab w:val="right" w:pos="9072"/>
      </w:tabs>
      <w:spacing w:line="360" w:lineRule="auto"/>
      <w:ind w:left="567" w:hanging="567"/>
      <w:jc w:val="both"/>
    </w:pPr>
    <w:rPr>
      <w:rFonts w:ascii="Times New Roman" w:hAnsi="Times New Roman"/>
      <w:sz w:val="26"/>
      <w:lang w:val="en-US"/>
    </w:rPr>
  </w:style>
  <w:style w:type="paragraph" w:styleId="BodyTextIndent2">
    <w:name w:val="Body Text Indent 2"/>
    <w:basedOn w:val="Normal"/>
    <w:pPr>
      <w:tabs>
        <w:tab w:val="left" w:pos="720"/>
      </w:tabs>
      <w:spacing w:before="360" w:after="360" w:line="480" w:lineRule="auto"/>
      <w:ind w:left="720"/>
      <w:jc w:val="both"/>
    </w:pPr>
  </w:style>
  <w:style w:type="paragraph" w:styleId="BodyText2">
    <w:name w:val="Body Text 2"/>
    <w:basedOn w:val="Normal"/>
    <w:pPr>
      <w:spacing w:before="240" w:after="240" w:line="480" w:lineRule="auto"/>
      <w:jc w:val="both"/>
    </w:pPr>
    <w:rPr>
      <w:b/>
    </w:rPr>
  </w:style>
  <w:style w:type="paragraph" w:styleId="BalloonText">
    <w:name w:val="Balloon Text"/>
    <w:basedOn w:val="Normal"/>
    <w:semiHidden/>
    <w:rsid w:val="00757E02"/>
    <w:rPr>
      <w:rFonts w:ascii="Tahoma" w:hAnsi="Tahoma" w:cs="Tahoma"/>
      <w:sz w:val="16"/>
      <w:szCs w:val="16"/>
    </w:rPr>
  </w:style>
  <w:style w:type="character" w:styleId="Hyperlink">
    <w:name w:val="Hyperlink"/>
    <w:rsid w:val="003C1C27"/>
    <w:rPr>
      <w:color w:val="0000FF"/>
      <w:u w:val="single"/>
    </w:rPr>
  </w:style>
  <w:style w:type="character" w:styleId="CommentReference">
    <w:name w:val="annotation reference"/>
    <w:rsid w:val="003F39A7"/>
    <w:rPr>
      <w:sz w:val="16"/>
      <w:szCs w:val="16"/>
    </w:rPr>
  </w:style>
  <w:style w:type="paragraph" w:styleId="CommentText">
    <w:name w:val="annotation text"/>
    <w:basedOn w:val="Normal"/>
    <w:link w:val="CommentTextChar"/>
    <w:rsid w:val="003F39A7"/>
    <w:rPr>
      <w:sz w:val="20"/>
      <w:szCs w:val="20"/>
    </w:rPr>
  </w:style>
  <w:style w:type="character" w:customStyle="1" w:styleId="CommentTextChar">
    <w:name w:val="Comment Text Char"/>
    <w:link w:val="CommentText"/>
    <w:rsid w:val="003F39A7"/>
    <w:rPr>
      <w:rFonts w:ascii="Arial" w:hAnsi="Arial"/>
      <w:lang w:eastAsia="en-US"/>
    </w:rPr>
  </w:style>
  <w:style w:type="paragraph" w:styleId="CommentSubject">
    <w:name w:val="annotation subject"/>
    <w:basedOn w:val="CommentText"/>
    <w:next w:val="CommentText"/>
    <w:link w:val="CommentSubjectChar"/>
    <w:rsid w:val="003F39A7"/>
    <w:rPr>
      <w:b/>
      <w:bCs/>
    </w:rPr>
  </w:style>
  <w:style w:type="character" w:customStyle="1" w:styleId="CommentSubjectChar">
    <w:name w:val="Comment Subject Char"/>
    <w:link w:val="CommentSubject"/>
    <w:rsid w:val="003F39A7"/>
    <w:rPr>
      <w:rFonts w:ascii="Arial" w:hAnsi="Arial"/>
      <w:b/>
      <w:bCs/>
      <w:lang w:eastAsia="en-US"/>
    </w:rPr>
  </w:style>
  <w:style w:type="character" w:customStyle="1" w:styleId="UnresolvedMention">
    <w:name w:val="Unresolved Mention"/>
    <w:uiPriority w:val="99"/>
    <w:semiHidden/>
    <w:unhideWhenUsed/>
    <w:rsid w:val="005C3754"/>
    <w:rPr>
      <w:color w:val="605E5C"/>
      <w:shd w:val="clear" w:color="auto" w:fill="E1DFDD"/>
    </w:rPr>
  </w:style>
  <w:style w:type="paragraph" w:styleId="FootnoteText">
    <w:name w:val="footnote text"/>
    <w:aliases w:val="HCR: - Footnote text"/>
    <w:basedOn w:val="Normal"/>
    <w:link w:val="FootnoteTextChar"/>
    <w:qFormat/>
    <w:rsid w:val="00A830C4"/>
    <w:rPr>
      <w:rFonts w:ascii="Times New Roman" w:hAnsi="Times New Roman"/>
      <w:sz w:val="20"/>
      <w:szCs w:val="20"/>
      <w:lang w:val="en-GB" w:eastAsia="x-none"/>
    </w:rPr>
  </w:style>
  <w:style w:type="character" w:customStyle="1" w:styleId="FootnoteTextChar">
    <w:name w:val="Footnote Text Char"/>
    <w:aliases w:val="HCR: - Footnote text Char"/>
    <w:link w:val="FootnoteText"/>
    <w:rsid w:val="00A830C4"/>
    <w:rPr>
      <w:lang w:val="en-GB" w:eastAsia="x-none"/>
    </w:rPr>
  </w:style>
  <w:style w:type="character" w:styleId="FootnoteReference">
    <w:name w:val="footnote reference"/>
    <w:qFormat/>
    <w:rsid w:val="00A830C4"/>
    <w:rPr>
      <w:vertAlign w:val="superscript"/>
    </w:rPr>
  </w:style>
  <w:style w:type="paragraph" w:styleId="EndnoteText">
    <w:name w:val="endnote text"/>
    <w:basedOn w:val="Normal"/>
    <w:link w:val="EndnoteTextChar"/>
    <w:rsid w:val="00944A37"/>
  </w:style>
  <w:style w:type="character" w:customStyle="1" w:styleId="EndnoteTextChar">
    <w:name w:val="Endnote Text Char"/>
    <w:link w:val="EndnoteText"/>
    <w:rsid w:val="00944A37"/>
    <w:rPr>
      <w:rFonts w:ascii="Arial" w:hAnsi="Arial"/>
      <w:sz w:val="24"/>
      <w:szCs w:val="24"/>
    </w:rPr>
  </w:style>
  <w:style w:type="character" w:styleId="EndnoteReference">
    <w:name w:val="endnote reference"/>
    <w:rsid w:val="00944A37"/>
    <w:rPr>
      <w:vertAlign w:val="superscript"/>
    </w:rPr>
  </w:style>
  <w:style w:type="paragraph" w:customStyle="1" w:styleId="ColorfulList-Accent11">
    <w:name w:val="Colorful List - Accent 11"/>
    <w:basedOn w:val="Normal"/>
    <w:uiPriority w:val="34"/>
    <w:qFormat/>
    <w:rsid w:val="002D074C"/>
    <w:pPr>
      <w:ind w:left="720"/>
    </w:pPr>
  </w:style>
  <w:style w:type="table" w:styleId="TableGrid">
    <w:name w:val="Table Grid"/>
    <w:basedOn w:val="TableNormal"/>
    <w:rsid w:val="008A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4571">
      <w:bodyDiv w:val="1"/>
      <w:marLeft w:val="0"/>
      <w:marRight w:val="0"/>
      <w:marTop w:val="0"/>
      <w:marBottom w:val="0"/>
      <w:divBdr>
        <w:top w:val="none" w:sz="0" w:space="0" w:color="auto"/>
        <w:left w:val="none" w:sz="0" w:space="0" w:color="auto"/>
        <w:bottom w:val="none" w:sz="0" w:space="0" w:color="auto"/>
        <w:right w:val="none" w:sz="0" w:space="0" w:color="auto"/>
      </w:divBdr>
    </w:div>
    <w:div w:id="413865256">
      <w:bodyDiv w:val="1"/>
      <w:marLeft w:val="0"/>
      <w:marRight w:val="0"/>
      <w:marTop w:val="0"/>
      <w:marBottom w:val="0"/>
      <w:divBdr>
        <w:top w:val="none" w:sz="0" w:space="0" w:color="auto"/>
        <w:left w:val="none" w:sz="0" w:space="0" w:color="auto"/>
        <w:bottom w:val="none" w:sz="0" w:space="0" w:color="auto"/>
        <w:right w:val="none" w:sz="0" w:space="0" w:color="auto"/>
      </w:divBdr>
    </w:div>
    <w:div w:id="901863945">
      <w:bodyDiv w:val="1"/>
      <w:marLeft w:val="0"/>
      <w:marRight w:val="0"/>
      <w:marTop w:val="0"/>
      <w:marBottom w:val="0"/>
      <w:divBdr>
        <w:top w:val="none" w:sz="0" w:space="0" w:color="auto"/>
        <w:left w:val="none" w:sz="0" w:space="0" w:color="auto"/>
        <w:bottom w:val="none" w:sz="0" w:space="0" w:color="auto"/>
        <w:right w:val="none" w:sz="0" w:space="0" w:color="auto"/>
      </w:divBdr>
    </w:div>
    <w:div w:id="945499145">
      <w:bodyDiv w:val="1"/>
      <w:marLeft w:val="0"/>
      <w:marRight w:val="0"/>
      <w:marTop w:val="0"/>
      <w:marBottom w:val="0"/>
      <w:divBdr>
        <w:top w:val="none" w:sz="0" w:space="0" w:color="auto"/>
        <w:left w:val="none" w:sz="0" w:space="0" w:color="auto"/>
        <w:bottom w:val="none" w:sz="0" w:space="0" w:color="auto"/>
        <w:right w:val="none" w:sz="0" w:space="0" w:color="auto"/>
      </w:divBdr>
    </w:div>
    <w:div w:id="1075856876">
      <w:bodyDiv w:val="1"/>
      <w:marLeft w:val="0"/>
      <w:marRight w:val="0"/>
      <w:marTop w:val="0"/>
      <w:marBottom w:val="0"/>
      <w:divBdr>
        <w:top w:val="none" w:sz="0" w:space="0" w:color="auto"/>
        <w:left w:val="none" w:sz="0" w:space="0" w:color="auto"/>
        <w:bottom w:val="none" w:sz="0" w:space="0" w:color="auto"/>
        <w:right w:val="none" w:sz="0" w:space="0" w:color="auto"/>
      </w:divBdr>
    </w:div>
    <w:div w:id="1245994858">
      <w:bodyDiv w:val="1"/>
      <w:marLeft w:val="0"/>
      <w:marRight w:val="0"/>
      <w:marTop w:val="0"/>
      <w:marBottom w:val="0"/>
      <w:divBdr>
        <w:top w:val="none" w:sz="0" w:space="0" w:color="auto"/>
        <w:left w:val="none" w:sz="0" w:space="0" w:color="auto"/>
        <w:bottom w:val="none" w:sz="0" w:space="0" w:color="auto"/>
        <w:right w:val="none" w:sz="0" w:space="0" w:color="auto"/>
      </w:divBdr>
    </w:div>
    <w:div w:id="1395347097">
      <w:bodyDiv w:val="1"/>
      <w:marLeft w:val="0"/>
      <w:marRight w:val="0"/>
      <w:marTop w:val="0"/>
      <w:marBottom w:val="0"/>
      <w:divBdr>
        <w:top w:val="none" w:sz="0" w:space="0" w:color="auto"/>
        <w:left w:val="none" w:sz="0" w:space="0" w:color="auto"/>
        <w:bottom w:val="none" w:sz="0" w:space="0" w:color="auto"/>
        <w:right w:val="none" w:sz="0" w:space="0" w:color="auto"/>
      </w:divBdr>
    </w:div>
    <w:div w:id="1603799702">
      <w:bodyDiv w:val="1"/>
      <w:marLeft w:val="0"/>
      <w:marRight w:val="0"/>
      <w:marTop w:val="0"/>
      <w:marBottom w:val="0"/>
      <w:divBdr>
        <w:top w:val="none" w:sz="0" w:space="0" w:color="auto"/>
        <w:left w:val="none" w:sz="0" w:space="0" w:color="auto"/>
        <w:bottom w:val="none" w:sz="0" w:space="0" w:color="auto"/>
        <w:right w:val="none" w:sz="0" w:space="0" w:color="auto"/>
      </w:divBdr>
    </w:div>
    <w:div w:id="19649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2DD35-90C5-4951-9534-8BEC8B31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User</dc:creator>
  <cp:keywords/>
  <cp:lastModifiedBy>Mokone</cp:lastModifiedBy>
  <cp:revision>3</cp:revision>
  <cp:lastPrinted>2022-08-15T06:36:00Z</cp:lastPrinted>
  <dcterms:created xsi:type="dcterms:W3CDTF">2023-05-26T11:03:00Z</dcterms:created>
  <dcterms:modified xsi:type="dcterms:W3CDTF">2023-05-26T11:03:00Z</dcterms:modified>
</cp:coreProperties>
</file>